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5522" w14:textId="4B296908" w:rsidR="005C3CFA" w:rsidRPr="00921958" w:rsidRDefault="00045118" w:rsidP="007932B1">
      <w:pPr>
        <w:pStyle w:val="Title"/>
        <w:rPr>
          <w:rFonts w:ascii="Arial" w:hAnsi="Arial" w:cs="Arial"/>
        </w:rPr>
      </w:pPr>
      <w:r w:rsidRPr="00921958">
        <w:rPr>
          <w:rFonts w:ascii="Arial" w:hAnsi="Arial" w:cs="Arial"/>
        </w:rPr>
        <w:t xml:space="preserve">Intellectual Property (IP) </w:t>
      </w:r>
      <w:r w:rsidR="007932B1" w:rsidRPr="00921958">
        <w:rPr>
          <w:rFonts w:ascii="Arial" w:hAnsi="Arial" w:cs="Arial"/>
        </w:rPr>
        <w:t>Audit Tool Description</w:t>
      </w:r>
    </w:p>
    <w:p w14:paraId="3B190D19" w14:textId="4B184841" w:rsidR="007932B1" w:rsidRPr="00921958" w:rsidRDefault="007932B1" w:rsidP="007932B1">
      <w:pPr>
        <w:rPr>
          <w:rFonts w:ascii="Arial" w:hAnsi="Arial" w:cs="Arial"/>
        </w:rPr>
      </w:pPr>
    </w:p>
    <w:p w14:paraId="7D98CD16" w14:textId="06EC37A7" w:rsidR="007932B1" w:rsidRPr="00921958" w:rsidRDefault="007932B1" w:rsidP="007932B1">
      <w:pPr>
        <w:rPr>
          <w:rFonts w:ascii="Arial" w:hAnsi="Arial" w:cs="Arial"/>
        </w:rPr>
      </w:pPr>
      <w:r w:rsidRPr="00921958">
        <w:rPr>
          <w:rFonts w:ascii="Arial" w:hAnsi="Arial" w:cs="Arial"/>
        </w:rPr>
        <w:t>The I</w:t>
      </w:r>
      <w:r w:rsidR="00E078C7" w:rsidRPr="00921958">
        <w:rPr>
          <w:rFonts w:ascii="Arial" w:hAnsi="Arial" w:cs="Arial"/>
        </w:rPr>
        <w:t>ntellectual Property (I</w:t>
      </w:r>
      <w:r w:rsidRPr="00921958">
        <w:rPr>
          <w:rFonts w:ascii="Arial" w:hAnsi="Arial" w:cs="Arial"/>
        </w:rPr>
        <w:t>P</w:t>
      </w:r>
      <w:r w:rsidR="00E078C7" w:rsidRPr="00921958">
        <w:rPr>
          <w:rFonts w:ascii="Arial" w:hAnsi="Arial" w:cs="Arial"/>
        </w:rPr>
        <w:t>)</w:t>
      </w:r>
      <w:r w:rsidRPr="00921958">
        <w:rPr>
          <w:rFonts w:ascii="Arial" w:hAnsi="Arial" w:cs="Arial"/>
        </w:rPr>
        <w:t xml:space="preserve"> Audit </w:t>
      </w:r>
      <w:r w:rsidR="006B00B7" w:rsidRPr="00921958">
        <w:rPr>
          <w:rFonts w:ascii="Arial" w:hAnsi="Arial" w:cs="Arial"/>
        </w:rPr>
        <w:t>T</w:t>
      </w:r>
      <w:r w:rsidRPr="00921958">
        <w:rPr>
          <w:rFonts w:ascii="Arial" w:hAnsi="Arial" w:cs="Arial"/>
        </w:rPr>
        <w:t xml:space="preserve">ool examines the operations of </w:t>
      </w:r>
      <w:r w:rsidR="002942AD">
        <w:rPr>
          <w:rFonts w:ascii="Arial" w:hAnsi="Arial" w:cs="Arial"/>
        </w:rPr>
        <w:t>a</w:t>
      </w:r>
      <w:r w:rsidRPr="00921958">
        <w:rPr>
          <w:rFonts w:ascii="Arial" w:hAnsi="Arial" w:cs="Arial"/>
        </w:rPr>
        <w:t xml:space="preserve"> company</w:t>
      </w:r>
      <w:r w:rsidR="002942AD">
        <w:rPr>
          <w:rFonts w:ascii="Arial" w:hAnsi="Arial" w:cs="Arial"/>
        </w:rPr>
        <w:t xml:space="preserve"> or organization</w:t>
      </w:r>
      <w:r w:rsidRPr="00921958">
        <w:rPr>
          <w:rFonts w:ascii="Arial" w:hAnsi="Arial" w:cs="Arial"/>
        </w:rPr>
        <w:t xml:space="preserve"> to determine what intellectual assets exist and which ones should be protected. For those </w:t>
      </w:r>
      <w:r w:rsidR="006B00B7" w:rsidRPr="00921958">
        <w:rPr>
          <w:rFonts w:ascii="Arial" w:hAnsi="Arial" w:cs="Arial"/>
        </w:rPr>
        <w:t xml:space="preserve">intellectual assets </w:t>
      </w:r>
      <w:r w:rsidRPr="00921958">
        <w:rPr>
          <w:rFonts w:ascii="Arial" w:hAnsi="Arial" w:cs="Arial"/>
        </w:rPr>
        <w:t xml:space="preserve">that should be protected, it also </w:t>
      </w:r>
      <w:r w:rsidR="000B0C85" w:rsidRPr="00921958">
        <w:rPr>
          <w:rFonts w:ascii="Arial" w:hAnsi="Arial" w:cs="Arial"/>
        </w:rPr>
        <w:t xml:space="preserve">helps you </w:t>
      </w:r>
      <w:r w:rsidRPr="00921958">
        <w:rPr>
          <w:rFonts w:ascii="Arial" w:hAnsi="Arial" w:cs="Arial"/>
        </w:rPr>
        <w:t>determine how they should be protected</w:t>
      </w:r>
      <w:r w:rsidR="006747AA" w:rsidRPr="00921958">
        <w:rPr>
          <w:rFonts w:ascii="Arial" w:hAnsi="Arial" w:cs="Arial"/>
        </w:rPr>
        <w:t xml:space="preserve">: </w:t>
      </w:r>
      <w:r w:rsidRPr="00921958">
        <w:rPr>
          <w:rFonts w:ascii="Arial" w:hAnsi="Arial" w:cs="Arial"/>
        </w:rPr>
        <w:t>by patent, trade secret, trade</w:t>
      </w:r>
      <w:r w:rsidR="00E078C7" w:rsidRPr="00921958">
        <w:rPr>
          <w:rFonts w:ascii="Arial" w:hAnsi="Arial" w:cs="Arial"/>
        </w:rPr>
        <w:t>mark</w:t>
      </w:r>
      <w:r w:rsidRPr="00921958">
        <w:rPr>
          <w:rFonts w:ascii="Arial" w:hAnsi="Arial" w:cs="Arial"/>
        </w:rPr>
        <w:t xml:space="preserve">, copyright, </w:t>
      </w:r>
      <w:r w:rsidR="00E078C7" w:rsidRPr="00921958">
        <w:rPr>
          <w:rFonts w:ascii="Arial" w:hAnsi="Arial" w:cs="Arial"/>
        </w:rPr>
        <w:t>industrial design</w:t>
      </w:r>
      <w:r w:rsidRPr="00921958">
        <w:rPr>
          <w:rFonts w:ascii="Arial" w:hAnsi="Arial" w:cs="Arial"/>
        </w:rPr>
        <w:t xml:space="preserve">, or another form of protection available in the jurisdiction of interest. </w:t>
      </w:r>
      <w:r w:rsidR="000B0C85" w:rsidRPr="00921958">
        <w:rPr>
          <w:rFonts w:ascii="Arial" w:hAnsi="Arial" w:cs="Arial"/>
        </w:rPr>
        <w:t>The IP Audit Tool</w:t>
      </w:r>
      <w:r w:rsidR="00CE1537" w:rsidRPr="00921958">
        <w:rPr>
          <w:rFonts w:ascii="Arial" w:hAnsi="Arial" w:cs="Arial"/>
        </w:rPr>
        <w:t xml:space="preserve"> can be used to determine if </w:t>
      </w:r>
      <w:r w:rsidR="000B0C85" w:rsidRPr="00921958">
        <w:rPr>
          <w:rFonts w:ascii="Arial" w:hAnsi="Arial" w:cs="Arial"/>
        </w:rPr>
        <w:t xml:space="preserve">any intellectual assets are </w:t>
      </w:r>
      <w:r w:rsidR="00E078C7" w:rsidRPr="00921958">
        <w:rPr>
          <w:rFonts w:ascii="Arial" w:hAnsi="Arial" w:cs="Arial"/>
        </w:rPr>
        <w:t xml:space="preserve">IP </w:t>
      </w:r>
      <w:r w:rsidR="000B0C85" w:rsidRPr="00921958">
        <w:rPr>
          <w:rFonts w:ascii="Arial" w:hAnsi="Arial" w:cs="Arial"/>
        </w:rPr>
        <w:t xml:space="preserve">that </w:t>
      </w:r>
      <w:r w:rsidR="00CE1537" w:rsidRPr="00921958">
        <w:rPr>
          <w:rFonts w:ascii="Arial" w:hAnsi="Arial" w:cs="Arial"/>
        </w:rPr>
        <w:t xml:space="preserve">can create a temporary monopoly for the product or service under development, thereby creating a potential competitive advantage during the Launch stage. </w:t>
      </w:r>
    </w:p>
    <w:p w14:paraId="04D3A63B" w14:textId="469CDF34" w:rsidR="00CE1537" w:rsidRPr="00921958" w:rsidRDefault="00CE1537" w:rsidP="007932B1">
      <w:pPr>
        <w:rPr>
          <w:rFonts w:ascii="Arial" w:hAnsi="Arial" w:cs="Arial"/>
        </w:rPr>
      </w:pPr>
    </w:p>
    <w:p w14:paraId="44C7D4DA" w14:textId="0D340A63" w:rsidR="00CE1537" w:rsidRPr="00921958" w:rsidRDefault="00CE1537" w:rsidP="00CE1537">
      <w:pPr>
        <w:pStyle w:val="Heading2"/>
        <w:rPr>
          <w:rFonts w:ascii="Arial" w:hAnsi="Arial" w:cs="Arial"/>
        </w:rPr>
      </w:pPr>
      <w:r w:rsidRPr="00921958">
        <w:rPr>
          <w:rFonts w:ascii="Arial" w:hAnsi="Arial" w:cs="Arial"/>
        </w:rPr>
        <w:t xml:space="preserve">What is an Intellectual Property </w:t>
      </w:r>
      <w:r w:rsidR="00E078C7" w:rsidRPr="00921958">
        <w:rPr>
          <w:rFonts w:ascii="Arial" w:hAnsi="Arial" w:cs="Arial"/>
        </w:rPr>
        <w:t xml:space="preserve">(IP) </w:t>
      </w:r>
      <w:r w:rsidRPr="00921958">
        <w:rPr>
          <w:rFonts w:ascii="Arial" w:hAnsi="Arial" w:cs="Arial"/>
        </w:rPr>
        <w:t>Audit?</w:t>
      </w:r>
    </w:p>
    <w:p w14:paraId="0B2BA975" w14:textId="77777777" w:rsidR="00CE1537" w:rsidRPr="00921958" w:rsidRDefault="00CE1537" w:rsidP="007932B1">
      <w:pPr>
        <w:rPr>
          <w:rFonts w:ascii="Arial" w:hAnsi="Arial" w:cs="Arial"/>
        </w:rPr>
      </w:pPr>
    </w:p>
    <w:p w14:paraId="61EA0332" w14:textId="50D7B783" w:rsidR="00CE1537" w:rsidRPr="00921958" w:rsidRDefault="00CE1537" w:rsidP="00CE1537">
      <w:pPr>
        <w:rPr>
          <w:rFonts w:ascii="Arial" w:hAnsi="Arial" w:cs="Arial"/>
        </w:rPr>
      </w:pPr>
      <w:r w:rsidRPr="00921958">
        <w:rPr>
          <w:rFonts w:ascii="Arial" w:hAnsi="Arial" w:cs="Arial"/>
        </w:rPr>
        <w:t xml:space="preserve">Intellectual </w:t>
      </w:r>
      <w:r w:rsidR="00E078C7" w:rsidRPr="00921958">
        <w:rPr>
          <w:rFonts w:ascii="Arial" w:hAnsi="Arial" w:cs="Arial"/>
        </w:rPr>
        <w:t>p</w:t>
      </w:r>
      <w:r w:rsidRPr="00921958">
        <w:rPr>
          <w:rFonts w:ascii="Arial" w:hAnsi="Arial" w:cs="Arial"/>
        </w:rPr>
        <w:t xml:space="preserve">roperty (IP) shows up as an intangible asset on the balance sheet. So, if for no other reason, identifying and documenting </w:t>
      </w:r>
      <w:r w:rsidR="00045863" w:rsidRPr="00921958">
        <w:rPr>
          <w:rFonts w:ascii="Arial" w:hAnsi="Arial" w:cs="Arial"/>
        </w:rPr>
        <w:t xml:space="preserve">actual and potential </w:t>
      </w:r>
      <w:r w:rsidRPr="00921958">
        <w:rPr>
          <w:rFonts w:ascii="Arial" w:hAnsi="Arial" w:cs="Arial"/>
        </w:rPr>
        <w:t xml:space="preserve">IP </w:t>
      </w:r>
      <w:r w:rsidR="00045863" w:rsidRPr="00921958">
        <w:rPr>
          <w:rFonts w:ascii="Arial" w:hAnsi="Arial" w:cs="Arial"/>
        </w:rPr>
        <w:t xml:space="preserve">assets </w:t>
      </w:r>
      <w:r w:rsidRPr="00921958">
        <w:rPr>
          <w:rFonts w:ascii="Arial" w:hAnsi="Arial" w:cs="Arial"/>
        </w:rPr>
        <w:t>literally increases the value of a company or organization. More importantly for our purposes,</w:t>
      </w:r>
      <w:r w:rsidR="004813B6" w:rsidRPr="00921958">
        <w:rPr>
          <w:rFonts w:ascii="Arial" w:hAnsi="Arial" w:cs="Arial"/>
        </w:rPr>
        <w:t xml:space="preserve"> </w:t>
      </w:r>
      <w:r w:rsidR="005F3D7E" w:rsidRPr="00921958">
        <w:rPr>
          <w:rFonts w:ascii="Arial" w:hAnsi="Arial" w:cs="Arial"/>
        </w:rPr>
        <w:t>h</w:t>
      </w:r>
      <w:r w:rsidR="00595D02" w:rsidRPr="00921958">
        <w:rPr>
          <w:rFonts w:ascii="Arial" w:hAnsi="Arial" w:cs="Arial"/>
        </w:rPr>
        <w:t xml:space="preserve">aving control over critical </w:t>
      </w:r>
      <w:r w:rsidR="00E078C7" w:rsidRPr="00921958">
        <w:rPr>
          <w:rFonts w:ascii="Arial" w:hAnsi="Arial" w:cs="Arial"/>
        </w:rPr>
        <w:t xml:space="preserve">IP </w:t>
      </w:r>
      <w:r w:rsidRPr="00921958">
        <w:rPr>
          <w:rFonts w:ascii="Arial" w:hAnsi="Arial" w:cs="Arial"/>
        </w:rPr>
        <w:t xml:space="preserve">can make it harder for people to copy the product </w:t>
      </w:r>
      <w:r w:rsidR="00910C77" w:rsidRPr="00921958">
        <w:rPr>
          <w:rFonts w:ascii="Arial" w:hAnsi="Arial" w:cs="Arial"/>
        </w:rPr>
        <w:t xml:space="preserve">or service </w:t>
      </w:r>
      <w:r w:rsidRPr="00921958">
        <w:rPr>
          <w:rFonts w:ascii="Arial" w:hAnsi="Arial" w:cs="Arial"/>
        </w:rPr>
        <w:t xml:space="preserve">you are developing. </w:t>
      </w:r>
      <w:r w:rsidR="00A97B7A" w:rsidRPr="00921958">
        <w:rPr>
          <w:rFonts w:ascii="Arial" w:hAnsi="Arial" w:cs="Arial"/>
        </w:rPr>
        <w:t xml:space="preserve">An IP Audit also indicates where you </w:t>
      </w:r>
      <w:r w:rsidRPr="00921958">
        <w:rPr>
          <w:rFonts w:ascii="Arial" w:hAnsi="Arial" w:cs="Arial"/>
        </w:rPr>
        <w:t xml:space="preserve">can cut the costs of NPD by leveraging intellectual assets already owned by the company or </w:t>
      </w:r>
      <w:r w:rsidR="00910C77" w:rsidRPr="00921958">
        <w:rPr>
          <w:rFonts w:ascii="Arial" w:hAnsi="Arial" w:cs="Arial"/>
        </w:rPr>
        <w:t xml:space="preserve">free to exploit </w:t>
      </w:r>
      <w:r w:rsidRPr="00921958">
        <w:rPr>
          <w:rFonts w:ascii="Arial" w:hAnsi="Arial" w:cs="Arial"/>
        </w:rPr>
        <w:t>because the</w:t>
      </w:r>
      <w:r w:rsidR="00910C77" w:rsidRPr="00921958">
        <w:rPr>
          <w:rFonts w:ascii="Arial" w:hAnsi="Arial" w:cs="Arial"/>
        </w:rPr>
        <w:t>y are</w:t>
      </w:r>
      <w:r w:rsidRPr="00921958">
        <w:rPr>
          <w:rFonts w:ascii="Arial" w:hAnsi="Arial" w:cs="Arial"/>
        </w:rPr>
        <w:t xml:space="preserve"> in the public domain</w:t>
      </w:r>
      <w:r w:rsidR="00F9549E" w:rsidRPr="00921958">
        <w:rPr>
          <w:rFonts w:ascii="Arial" w:hAnsi="Arial" w:cs="Arial"/>
        </w:rPr>
        <w:t xml:space="preserve"> and the company can </w:t>
      </w:r>
      <w:r w:rsidR="00EA038E" w:rsidRPr="00921958">
        <w:rPr>
          <w:rFonts w:ascii="Arial" w:hAnsi="Arial" w:cs="Arial"/>
        </w:rPr>
        <w:t>leverage</w:t>
      </w:r>
      <w:r w:rsidR="00F9549E" w:rsidRPr="00921958">
        <w:rPr>
          <w:rFonts w:ascii="Arial" w:hAnsi="Arial" w:cs="Arial"/>
        </w:rPr>
        <w:t xml:space="preserve"> relevant know-how concerning their use</w:t>
      </w:r>
      <w:r w:rsidRPr="00921958">
        <w:rPr>
          <w:rFonts w:ascii="Arial" w:hAnsi="Arial" w:cs="Arial"/>
        </w:rPr>
        <w:t xml:space="preserve">. </w:t>
      </w:r>
    </w:p>
    <w:p w14:paraId="1170411D" w14:textId="1A7EB1EE" w:rsidR="00045118" w:rsidRPr="00921958" w:rsidRDefault="00045118" w:rsidP="007932B1">
      <w:pPr>
        <w:rPr>
          <w:rFonts w:ascii="Arial" w:hAnsi="Arial" w:cs="Arial"/>
        </w:rPr>
      </w:pPr>
    </w:p>
    <w:p w14:paraId="0D4A1DFD" w14:textId="1C78C5CD" w:rsidR="00C3257D" w:rsidRDefault="00C3257D" w:rsidP="00C3257D">
      <w:pPr>
        <w:rPr>
          <w:rFonts w:ascii="Arial" w:hAnsi="Arial" w:cs="Arial"/>
        </w:rPr>
      </w:pPr>
      <w:r w:rsidRPr="00921958">
        <w:rPr>
          <w:rFonts w:ascii="Arial" w:hAnsi="Arial" w:cs="Arial"/>
        </w:rPr>
        <w:t xml:space="preserve">WIPO </w:t>
      </w:r>
      <w:r w:rsidR="00FC38A3" w:rsidRPr="00921958">
        <w:rPr>
          <w:rFonts w:ascii="Arial" w:hAnsi="Arial" w:cs="Arial"/>
        </w:rPr>
        <w:t xml:space="preserve">provides </w:t>
      </w:r>
      <w:r w:rsidR="00772958" w:rsidRPr="00921958">
        <w:rPr>
          <w:rFonts w:ascii="Arial" w:hAnsi="Arial" w:cs="Arial"/>
        </w:rPr>
        <w:t xml:space="preserve">useful IP-related </w:t>
      </w:r>
      <w:r w:rsidR="00FC38A3" w:rsidRPr="00921958">
        <w:rPr>
          <w:rFonts w:ascii="Arial" w:hAnsi="Arial" w:cs="Arial"/>
        </w:rPr>
        <w:t>tools and resources for businesses</w:t>
      </w:r>
      <w:r w:rsidR="00FC38A3" w:rsidRPr="00921958">
        <w:rPr>
          <w:rStyle w:val="FootnoteReference"/>
          <w:rFonts w:ascii="Arial" w:hAnsi="Arial" w:cs="Arial"/>
        </w:rPr>
        <w:footnoteReference w:id="1"/>
      </w:r>
      <w:r w:rsidR="00FC38A3" w:rsidRPr="00921958">
        <w:rPr>
          <w:rFonts w:ascii="Arial" w:hAnsi="Arial" w:cs="Arial"/>
        </w:rPr>
        <w:t xml:space="preserve"> </w:t>
      </w:r>
      <w:r w:rsidR="00772958" w:rsidRPr="00921958">
        <w:rPr>
          <w:rFonts w:ascii="Arial" w:hAnsi="Arial" w:cs="Arial"/>
        </w:rPr>
        <w:t xml:space="preserve">including </w:t>
      </w:r>
      <w:r w:rsidR="00FC38A3" w:rsidRPr="00921958">
        <w:rPr>
          <w:rFonts w:ascii="Arial" w:hAnsi="Arial" w:cs="Arial"/>
        </w:rPr>
        <w:t>t</w:t>
      </w:r>
      <w:r w:rsidR="00F720D4" w:rsidRPr="00921958">
        <w:rPr>
          <w:rFonts w:ascii="Arial" w:hAnsi="Arial" w:cs="Arial"/>
        </w:rPr>
        <w:t>he WIPO IP Diagnostics tool</w:t>
      </w:r>
      <w:r w:rsidR="00772958" w:rsidRPr="00921958">
        <w:rPr>
          <w:rFonts w:ascii="Arial" w:hAnsi="Arial" w:cs="Arial"/>
        </w:rPr>
        <w:t xml:space="preserve"> available as </w:t>
      </w:r>
      <w:r w:rsidR="00F720D4" w:rsidRPr="00921958">
        <w:rPr>
          <w:rFonts w:ascii="Arial" w:hAnsi="Arial" w:cs="Arial"/>
        </w:rPr>
        <w:t>a self-assessment tool that helps businesses identify their IP assets</w:t>
      </w:r>
      <w:r w:rsidR="007B6221" w:rsidRPr="00921958">
        <w:rPr>
          <w:rFonts w:ascii="Arial" w:hAnsi="Arial" w:cs="Arial"/>
        </w:rPr>
        <w:t>.</w:t>
      </w:r>
      <w:r w:rsidR="007B6221" w:rsidRPr="00921958">
        <w:rPr>
          <w:rStyle w:val="FootnoteReference"/>
          <w:rFonts w:ascii="Arial" w:hAnsi="Arial" w:cs="Arial"/>
        </w:rPr>
        <w:footnoteReference w:id="2"/>
      </w:r>
      <w:r w:rsidR="007B6221" w:rsidRPr="00921958">
        <w:rPr>
          <w:rFonts w:ascii="Arial" w:hAnsi="Arial" w:cs="Arial"/>
        </w:rPr>
        <w:t xml:space="preserve"> A WIPO </w:t>
      </w:r>
      <w:r w:rsidR="002942AD">
        <w:rPr>
          <w:rFonts w:ascii="Arial" w:hAnsi="Arial" w:cs="Arial"/>
        </w:rPr>
        <w:t>web</w:t>
      </w:r>
      <w:r w:rsidR="007B6221" w:rsidRPr="00921958">
        <w:rPr>
          <w:rFonts w:ascii="Arial" w:hAnsi="Arial" w:cs="Arial"/>
        </w:rPr>
        <w:t>page on IP audits</w:t>
      </w:r>
      <w:r w:rsidR="00A71DF7" w:rsidRPr="00921958">
        <w:rPr>
          <w:rStyle w:val="FootnoteReference"/>
          <w:rFonts w:ascii="Arial" w:hAnsi="Arial" w:cs="Arial"/>
        </w:rPr>
        <w:footnoteReference w:id="3"/>
      </w:r>
      <w:r w:rsidR="007B6221" w:rsidRPr="00921958">
        <w:rPr>
          <w:rFonts w:ascii="Arial" w:hAnsi="Arial" w:cs="Arial"/>
        </w:rPr>
        <w:t xml:space="preserve"> summarizes </w:t>
      </w:r>
      <w:r w:rsidR="00F720D4" w:rsidRPr="00921958">
        <w:rPr>
          <w:rFonts w:ascii="Arial" w:hAnsi="Arial" w:cs="Arial"/>
        </w:rPr>
        <w:t>what you can learn from an IP audit</w:t>
      </w:r>
      <w:r w:rsidR="007B6221" w:rsidRPr="00921958">
        <w:rPr>
          <w:rFonts w:ascii="Arial" w:hAnsi="Arial" w:cs="Arial"/>
        </w:rPr>
        <w:t xml:space="preserve">:  </w:t>
      </w:r>
    </w:p>
    <w:p w14:paraId="435C8AF1" w14:textId="77777777" w:rsidR="00F720D4" w:rsidRPr="00921958" w:rsidRDefault="00C3257D" w:rsidP="00C3257D">
      <w:pPr>
        <w:pStyle w:val="ListParagraph"/>
        <w:numPr>
          <w:ilvl w:val="0"/>
          <w:numId w:val="2"/>
        </w:numPr>
        <w:rPr>
          <w:rFonts w:ascii="Arial" w:hAnsi="Arial" w:cs="Arial"/>
        </w:rPr>
      </w:pPr>
      <w:r w:rsidRPr="00921958">
        <w:rPr>
          <w:rFonts w:ascii="Arial" w:hAnsi="Arial" w:cs="Arial"/>
        </w:rPr>
        <w:t xml:space="preserve">Identify existing and potential IP </w:t>
      </w:r>
      <w:proofErr w:type="gramStart"/>
      <w:r w:rsidRPr="00921958">
        <w:rPr>
          <w:rFonts w:ascii="Arial" w:hAnsi="Arial" w:cs="Arial"/>
        </w:rPr>
        <w:t>assets</w:t>
      </w:r>
      <w:proofErr w:type="gramEnd"/>
    </w:p>
    <w:p w14:paraId="54F6A8BE" w14:textId="77777777" w:rsidR="00F720D4" w:rsidRPr="00921958" w:rsidRDefault="00C3257D" w:rsidP="00C3257D">
      <w:pPr>
        <w:pStyle w:val="ListParagraph"/>
        <w:numPr>
          <w:ilvl w:val="0"/>
          <w:numId w:val="2"/>
        </w:numPr>
        <w:rPr>
          <w:rFonts w:ascii="Arial" w:hAnsi="Arial" w:cs="Arial"/>
        </w:rPr>
      </w:pPr>
      <w:r w:rsidRPr="00921958">
        <w:rPr>
          <w:rFonts w:ascii="Arial" w:hAnsi="Arial" w:cs="Arial"/>
        </w:rPr>
        <w:t xml:space="preserve">Identify coverage and gaps in protecting your IP </w:t>
      </w:r>
      <w:proofErr w:type="gramStart"/>
      <w:r w:rsidRPr="00921958">
        <w:rPr>
          <w:rFonts w:ascii="Arial" w:hAnsi="Arial" w:cs="Arial"/>
        </w:rPr>
        <w:t>assets</w:t>
      </w:r>
      <w:proofErr w:type="gramEnd"/>
    </w:p>
    <w:p w14:paraId="4BF42085" w14:textId="77777777" w:rsidR="00F720D4" w:rsidRPr="00921958" w:rsidRDefault="00C3257D" w:rsidP="00C3257D">
      <w:pPr>
        <w:pStyle w:val="ListParagraph"/>
        <w:numPr>
          <w:ilvl w:val="0"/>
          <w:numId w:val="2"/>
        </w:numPr>
        <w:rPr>
          <w:rFonts w:ascii="Arial" w:hAnsi="Arial" w:cs="Arial"/>
        </w:rPr>
      </w:pPr>
      <w:r w:rsidRPr="00921958">
        <w:rPr>
          <w:rFonts w:ascii="Arial" w:hAnsi="Arial" w:cs="Arial"/>
        </w:rPr>
        <w:t xml:space="preserve">Make sure you actually own the IP assets that are strategic to your </w:t>
      </w:r>
      <w:proofErr w:type="gramStart"/>
      <w:r w:rsidRPr="00921958">
        <w:rPr>
          <w:rFonts w:ascii="Arial" w:hAnsi="Arial" w:cs="Arial"/>
        </w:rPr>
        <w:t>business</w:t>
      </w:r>
      <w:proofErr w:type="gramEnd"/>
    </w:p>
    <w:p w14:paraId="3E260640" w14:textId="77777777" w:rsidR="00F720D4" w:rsidRPr="00921958" w:rsidRDefault="00C3257D" w:rsidP="00C3257D">
      <w:pPr>
        <w:pStyle w:val="ListParagraph"/>
        <w:numPr>
          <w:ilvl w:val="0"/>
          <w:numId w:val="2"/>
        </w:numPr>
        <w:rPr>
          <w:rFonts w:ascii="Arial" w:hAnsi="Arial" w:cs="Arial"/>
        </w:rPr>
      </w:pPr>
      <w:r w:rsidRPr="00921958">
        <w:rPr>
          <w:rFonts w:ascii="Arial" w:hAnsi="Arial" w:cs="Arial"/>
        </w:rPr>
        <w:t xml:space="preserve">Uncover unused assets that cost your business </w:t>
      </w:r>
      <w:proofErr w:type="gramStart"/>
      <w:r w:rsidRPr="00921958">
        <w:rPr>
          <w:rFonts w:ascii="Arial" w:hAnsi="Arial" w:cs="Arial"/>
        </w:rPr>
        <w:t>money</w:t>
      </w:r>
      <w:proofErr w:type="gramEnd"/>
    </w:p>
    <w:p w14:paraId="0EA994DC" w14:textId="77777777" w:rsidR="00F720D4" w:rsidRPr="00921958" w:rsidRDefault="00C3257D" w:rsidP="00C3257D">
      <w:pPr>
        <w:pStyle w:val="ListParagraph"/>
        <w:numPr>
          <w:ilvl w:val="0"/>
          <w:numId w:val="2"/>
        </w:numPr>
        <w:rPr>
          <w:rFonts w:ascii="Arial" w:hAnsi="Arial" w:cs="Arial"/>
        </w:rPr>
      </w:pPr>
      <w:r w:rsidRPr="00921958">
        <w:rPr>
          <w:rFonts w:ascii="Arial" w:hAnsi="Arial" w:cs="Arial"/>
        </w:rPr>
        <w:t xml:space="preserve">Identify under-utilized assets that can help you generate </w:t>
      </w:r>
      <w:proofErr w:type="gramStart"/>
      <w:r w:rsidRPr="00921958">
        <w:rPr>
          <w:rFonts w:ascii="Arial" w:hAnsi="Arial" w:cs="Arial"/>
        </w:rPr>
        <w:t>revenue</w:t>
      </w:r>
      <w:proofErr w:type="gramEnd"/>
    </w:p>
    <w:p w14:paraId="3D2FB5BB" w14:textId="2278C851" w:rsidR="00595D02" w:rsidRPr="00921958" w:rsidRDefault="00C3257D" w:rsidP="00A419CC">
      <w:pPr>
        <w:pStyle w:val="ListParagraph"/>
        <w:numPr>
          <w:ilvl w:val="0"/>
          <w:numId w:val="2"/>
        </w:numPr>
        <w:rPr>
          <w:rFonts w:ascii="Arial" w:hAnsi="Arial" w:cs="Arial"/>
        </w:rPr>
      </w:pPr>
      <w:r w:rsidRPr="00921958">
        <w:rPr>
          <w:rFonts w:ascii="Arial" w:hAnsi="Arial" w:cs="Arial"/>
        </w:rPr>
        <w:t xml:space="preserve">Identify IP assets of third parties you might be using that create risk for your </w:t>
      </w:r>
      <w:proofErr w:type="gramStart"/>
      <w:r w:rsidRPr="00921958">
        <w:rPr>
          <w:rFonts w:ascii="Arial" w:hAnsi="Arial" w:cs="Arial"/>
        </w:rPr>
        <w:t>business</w:t>
      </w:r>
      <w:proofErr w:type="gramEnd"/>
    </w:p>
    <w:p w14:paraId="54383748" w14:textId="77777777" w:rsidR="00595D02" w:rsidRPr="00921958" w:rsidRDefault="00595D02" w:rsidP="007932B1">
      <w:pPr>
        <w:rPr>
          <w:rFonts w:ascii="Arial" w:hAnsi="Arial" w:cs="Arial"/>
        </w:rPr>
      </w:pPr>
    </w:p>
    <w:p w14:paraId="5948C77E" w14:textId="41148D35" w:rsidR="00F720D4" w:rsidRPr="00921958" w:rsidRDefault="00F720D4" w:rsidP="00F720D4">
      <w:pPr>
        <w:rPr>
          <w:rFonts w:ascii="Arial" w:hAnsi="Arial" w:cs="Arial"/>
        </w:rPr>
      </w:pPr>
      <w:r w:rsidRPr="00921958">
        <w:rPr>
          <w:rFonts w:ascii="Arial" w:hAnsi="Arial" w:cs="Arial"/>
        </w:rPr>
        <w:t xml:space="preserve">An IP audit should start with a comprehensive inventory of intellectual assets that are, or will be, used during NPD for the product or service being developed. Most </w:t>
      </w:r>
      <w:r w:rsidR="00EC787A" w:rsidRPr="00921958">
        <w:rPr>
          <w:rFonts w:ascii="Arial" w:hAnsi="Arial" w:cs="Arial"/>
        </w:rPr>
        <w:t xml:space="preserve">of these </w:t>
      </w:r>
      <w:r w:rsidRPr="00921958">
        <w:rPr>
          <w:rFonts w:ascii="Arial" w:hAnsi="Arial" w:cs="Arial"/>
        </w:rPr>
        <w:t>intellectual assets can be protected</w:t>
      </w:r>
      <w:r w:rsidR="00EC787A" w:rsidRPr="00921958">
        <w:rPr>
          <w:rFonts w:ascii="Arial" w:hAnsi="Arial" w:cs="Arial"/>
        </w:rPr>
        <w:t>,</w:t>
      </w:r>
      <w:r w:rsidRPr="00921958">
        <w:rPr>
          <w:rFonts w:ascii="Arial" w:hAnsi="Arial" w:cs="Arial"/>
        </w:rPr>
        <w:t xml:space="preserve"> </w:t>
      </w:r>
      <w:r w:rsidR="00EC787A" w:rsidRPr="00921958">
        <w:rPr>
          <w:rFonts w:ascii="Arial" w:hAnsi="Arial" w:cs="Arial"/>
        </w:rPr>
        <w:t>either</w:t>
      </w:r>
      <w:r w:rsidRPr="00921958">
        <w:rPr>
          <w:rFonts w:ascii="Arial" w:hAnsi="Arial" w:cs="Arial"/>
        </w:rPr>
        <w:t xml:space="preserve"> </w:t>
      </w:r>
      <w:r w:rsidR="00EC787A" w:rsidRPr="00921958">
        <w:rPr>
          <w:rFonts w:ascii="Arial" w:hAnsi="Arial" w:cs="Arial"/>
        </w:rPr>
        <w:t xml:space="preserve">as </w:t>
      </w:r>
      <w:r w:rsidR="000B0AFA" w:rsidRPr="00921958">
        <w:rPr>
          <w:rFonts w:ascii="Arial" w:hAnsi="Arial" w:cs="Arial"/>
        </w:rPr>
        <w:t xml:space="preserve">registered </w:t>
      </w:r>
      <w:r w:rsidR="00EC787A" w:rsidRPr="00921958">
        <w:rPr>
          <w:rFonts w:ascii="Arial" w:hAnsi="Arial" w:cs="Arial"/>
        </w:rPr>
        <w:t xml:space="preserve">IP assets </w:t>
      </w:r>
      <w:r w:rsidR="000B0AFA" w:rsidRPr="00921958">
        <w:rPr>
          <w:rFonts w:ascii="Arial" w:hAnsi="Arial" w:cs="Arial"/>
        </w:rPr>
        <w:t xml:space="preserve">that are </w:t>
      </w:r>
      <w:r w:rsidR="00EC787A" w:rsidRPr="00921958">
        <w:rPr>
          <w:rFonts w:ascii="Arial" w:hAnsi="Arial" w:cs="Arial"/>
        </w:rPr>
        <w:t xml:space="preserve">protected </w:t>
      </w:r>
      <w:r w:rsidRPr="00921958">
        <w:rPr>
          <w:rFonts w:ascii="Arial" w:hAnsi="Arial" w:cs="Arial"/>
        </w:rPr>
        <w:t>under statutory regimes such as patent</w:t>
      </w:r>
      <w:r w:rsidR="00790933">
        <w:rPr>
          <w:rFonts w:ascii="Arial" w:hAnsi="Arial" w:cs="Arial"/>
        </w:rPr>
        <w:t>s</w:t>
      </w:r>
      <w:r w:rsidRPr="00921958">
        <w:rPr>
          <w:rFonts w:ascii="Arial" w:hAnsi="Arial" w:cs="Arial"/>
        </w:rPr>
        <w:t>, trademark</w:t>
      </w:r>
      <w:r w:rsidR="00790933">
        <w:rPr>
          <w:rFonts w:ascii="Arial" w:hAnsi="Arial" w:cs="Arial"/>
        </w:rPr>
        <w:t>s</w:t>
      </w:r>
      <w:r w:rsidRPr="00921958">
        <w:rPr>
          <w:rFonts w:ascii="Arial" w:hAnsi="Arial" w:cs="Arial"/>
        </w:rPr>
        <w:t xml:space="preserve">, copyright, </w:t>
      </w:r>
      <w:r w:rsidR="00790933">
        <w:rPr>
          <w:rFonts w:ascii="Arial" w:hAnsi="Arial" w:cs="Arial"/>
        </w:rPr>
        <w:t xml:space="preserve">or </w:t>
      </w:r>
      <w:r w:rsidRPr="00921958">
        <w:rPr>
          <w:rFonts w:ascii="Arial" w:hAnsi="Arial" w:cs="Arial"/>
        </w:rPr>
        <w:t>design protection, or as trade secrets</w:t>
      </w:r>
      <w:r w:rsidR="000B0AFA" w:rsidRPr="00921958">
        <w:rPr>
          <w:rFonts w:ascii="Arial" w:hAnsi="Arial" w:cs="Arial"/>
        </w:rPr>
        <w:t xml:space="preserve"> that are</w:t>
      </w:r>
      <w:r w:rsidRPr="00921958">
        <w:rPr>
          <w:rFonts w:ascii="Arial" w:hAnsi="Arial" w:cs="Arial"/>
        </w:rPr>
        <w:t xml:space="preserve"> managed </w:t>
      </w:r>
      <w:r w:rsidR="000B0AFA" w:rsidRPr="00921958">
        <w:rPr>
          <w:rFonts w:ascii="Arial" w:hAnsi="Arial" w:cs="Arial"/>
        </w:rPr>
        <w:t xml:space="preserve">within your company </w:t>
      </w:r>
      <w:r w:rsidR="00790933">
        <w:rPr>
          <w:rFonts w:ascii="Arial" w:hAnsi="Arial" w:cs="Arial"/>
        </w:rPr>
        <w:t xml:space="preserve">or organization </w:t>
      </w:r>
      <w:r w:rsidRPr="00921958">
        <w:rPr>
          <w:rFonts w:ascii="Arial" w:hAnsi="Arial" w:cs="Arial"/>
        </w:rPr>
        <w:t xml:space="preserve">according to applicable trade secret laws. Thus, an </w:t>
      </w:r>
      <w:r w:rsidR="00EC787A" w:rsidRPr="00921958">
        <w:rPr>
          <w:rFonts w:ascii="Arial" w:hAnsi="Arial" w:cs="Arial"/>
        </w:rPr>
        <w:t xml:space="preserve">important function of an </w:t>
      </w:r>
      <w:r w:rsidRPr="00921958">
        <w:rPr>
          <w:rFonts w:ascii="Arial" w:hAnsi="Arial" w:cs="Arial"/>
        </w:rPr>
        <w:t>IP audit</w:t>
      </w:r>
      <w:r w:rsidR="00EC787A" w:rsidRPr="00921958">
        <w:rPr>
          <w:rFonts w:ascii="Arial" w:hAnsi="Arial" w:cs="Arial"/>
        </w:rPr>
        <w:t xml:space="preserve"> is to</w:t>
      </w:r>
      <w:r w:rsidRPr="00921958">
        <w:rPr>
          <w:rFonts w:ascii="Arial" w:hAnsi="Arial" w:cs="Arial"/>
        </w:rPr>
        <w:t xml:space="preserve"> identify intellectual assets that can be, </w:t>
      </w:r>
      <w:r w:rsidR="005F0D52" w:rsidRPr="00921958">
        <w:rPr>
          <w:rFonts w:ascii="Arial" w:hAnsi="Arial" w:cs="Arial"/>
        </w:rPr>
        <w:t>have been</w:t>
      </w:r>
      <w:r w:rsidRPr="00921958">
        <w:rPr>
          <w:rFonts w:ascii="Arial" w:hAnsi="Arial" w:cs="Arial"/>
        </w:rPr>
        <w:t xml:space="preserve">, or should be protected as </w:t>
      </w:r>
      <w:r w:rsidR="000B0AFA" w:rsidRPr="00921958">
        <w:rPr>
          <w:rFonts w:ascii="Arial" w:hAnsi="Arial" w:cs="Arial"/>
        </w:rPr>
        <w:t>registered</w:t>
      </w:r>
      <w:r w:rsidR="00772958" w:rsidRPr="00921958">
        <w:rPr>
          <w:rFonts w:ascii="Arial" w:hAnsi="Arial" w:cs="Arial"/>
        </w:rPr>
        <w:t xml:space="preserve"> </w:t>
      </w:r>
      <w:r w:rsidRPr="00921958">
        <w:rPr>
          <w:rFonts w:ascii="Arial" w:hAnsi="Arial" w:cs="Arial"/>
        </w:rPr>
        <w:t xml:space="preserve">IP assets or managed as trade secrets. An IP audit also reviews issues such as ownership and control that can affect how IP assets are used. Finally, </w:t>
      </w:r>
      <w:r w:rsidRPr="00921958">
        <w:rPr>
          <w:rFonts w:ascii="Arial" w:hAnsi="Arial" w:cs="Arial"/>
        </w:rPr>
        <w:lastRenderedPageBreak/>
        <w:t xml:space="preserve">an IP audit can help you identify opportunities to leverage </w:t>
      </w:r>
      <w:r w:rsidR="00EB1865" w:rsidRPr="00921958">
        <w:rPr>
          <w:rFonts w:ascii="Arial" w:hAnsi="Arial" w:cs="Arial"/>
        </w:rPr>
        <w:t xml:space="preserve">your own </w:t>
      </w:r>
      <w:r w:rsidRPr="00921958">
        <w:rPr>
          <w:rFonts w:ascii="Arial" w:hAnsi="Arial" w:cs="Arial"/>
        </w:rPr>
        <w:t xml:space="preserve">IP assets for competitive advantage, market position, and revenue.  </w:t>
      </w:r>
    </w:p>
    <w:p w14:paraId="64FD0053" w14:textId="12C60333" w:rsidR="004813B6" w:rsidRPr="00921958" w:rsidRDefault="004813B6" w:rsidP="007932B1">
      <w:pPr>
        <w:rPr>
          <w:rFonts w:ascii="Arial" w:hAnsi="Arial" w:cs="Arial"/>
        </w:rPr>
      </w:pPr>
    </w:p>
    <w:p w14:paraId="1ECC181B" w14:textId="77095B41" w:rsidR="004D383C" w:rsidRPr="00921958" w:rsidRDefault="00BD249E" w:rsidP="007932B1">
      <w:pPr>
        <w:rPr>
          <w:rFonts w:ascii="Arial" w:hAnsi="Arial" w:cs="Arial"/>
        </w:rPr>
      </w:pPr>
      <w:r w:rsidRPr="00921958">
        <w:rPr>
          <w:rFonts w:ascii="Arial" w:hAnsi="Arial" w:cs="Arial"/>
        </w:rPr>
        <w:t xml:space="preserve">An intellectual asset that you can protect as IP can provide </w:t>
      </w:r>
      <w:r w:rsidR="00790933">
        <w:rPr>
          <w:rFonts w:ascii="Arial" w:hAnsi="Arial" w:cs="Arial"/>
        </w:rPr>
        <w:t xml:space="preserve">a </w:t>
      </w:r>
      <w:r w:rsidR="00F840BC" w:rsidRPr="00921958">
        <w:rPr>
          <w:rFonts w:ascii="Arial" w:hAnsi="Arial" w:cs="Arial"/>
        </w:rPr>
        <w:t xml:space="preserve">competitive advantage for your </w:t>
      </w:r>
      <w:r w:rsidRPr="00921958">
        <w:rPr>
          <w:rFonts w:ascii="Arial" w:hAnsi="Arial" w:cs="Arial"/>
        </w:rPr>
        <w:t>NPD process. For example, if you</w:t>
      </w:r>
      <w:r w:rsidR="00B41FF3" w:rsidRPr="00921958">
        <w:rPr>
          <w:rFonts w:ascii="Arial" w:hAnsi="Arial" w:cs="Arial"/>
        </w:rPr>
        <w:t xml:space="preserve"> developed a new or improved technology for a</w:t>
      </w:r>
      <w:r w:rsidRPr="00921958">
        <w:rPr>
          <w:rFonts w:ascii="Arial" w:hAnsi="Arial" w:cs="Arial"/>
        </w:rPr>
        <w:t xml:space="preserve"> critical technical feature of your product or service</w:t>
      </w:r>
      <w:r w:rsidR="00B41FF3" w:rsidRPr="00921958">
        <w:rPr>
          <w:rFonts w:ascii="Arial" w:hAnsi="Arial" w:cs="Arial"/>
        </w:rPr>
        <w:t xml:space="preserve"> and </w:t>
      </w:r>
      <w:r w:rsidR="00AC0396" w:rsidRPr="00921958">
        <w:rPr>
          <w:rFonts w:ascii="Arial" w:hAnsi="Arial" w:cs="Arial"/>
        </w:rPr>
        <w:t>received</w:t>
      </w:r>
      <w:r w:rsidR="00B41FF3" w:rsidRPr="00921958">
        <w:rPr>
          <w:rFonts w:ascii="Arial" w:hAnsi="Arial" w:cs="Arial"/>
        </w:rPr>
        <w:t xml:space="preserve"> IP protection in the form of a patent or utility model for the technology</w:t>
      </w:r>
      <w:r w:rsidRPr="00921958">
        <w:rPr>
          <w:rFonts w:ascii="Arial" w:hAnsi="Arial" w:cs="Arial"/>
        </w:rPr>
        <w:t xml:space="preserve">, </w:t>
      </w:r>
      <w:r w:rsidR="00B41FF3" w:rsidRPr="00921958">
        <w:rPr>
          <w:rFonts w:ascii="Arial" w:hAnsi="Arial" w:cs="Arial"/>
        </w:rPr>
        <w:t xml:space="preserve">then </w:t>
      </w:r>
      <w:r w:rsidRPr="00921958">
        <w:rPr>
          <w:rFonts w:ascii="Arial" w:hAnsi="Arial" w:cs="Arial"/>
        </w:rPr>
        <w:t>you</w:t>
      </w:r>
      <w:r w:rsidR="00F840BC" w:rsidRPr="00921958">
        <w:rPr>
          <w:rFonts w:ascii="Arial" w:hAnsi="Arial" w:cs="Arial"/>
        </w:rPr>
        <w:t xml:space="preserve"> will have control over </w:t>
      </w:r>
      <w:r w:rsidRPr="00921958">
        <w:rPr>
          <w:rFonts w:ascii="Arial" w:hAnsi="Arial" w:cs="Arial"/>
        </w:rPr>
        <w:t xml:space="preserve">a </w:t>
      </w:r>
      <w:r w:rsidR="0037490E" w:rsidRPr="00921958">
        <w:rPr>
          <w:rFonts w:ascii="Arial" w:hAnsi="Arial" w:cs="Arial"/>
        </w:rPr>
        <w:t xml:space="preserve">proprietary technology that may give you a temporary monopoly </w:t>
      </w:r>
      <w:r w:rsidR="00AA0A9F" w:rsidRPr="00921958">
        <w:rPr>
          <w:rFonts w:ascii="Arial" w:hAnsi="Arial" w:cs="Arial"/>
        </w:rPr>
        <w:t xml:space="preserve">for the product </w:t>
      </w:r>
      <w:r w:rsidR="00F840BC" w:rsidRPr="00921958">
        <w:rPr>
          <w:rFonts w:ascii="Arial" w:hAnsi="Arial" w:cs="Arial"/>
        </w:rPr>
        <w:t xml:space="preserve">or service </w:t>
      </w:r>
      <w:r w:rsidR="00AA0A9F" w:rsidRPr="00921958">
        <w:rPr>
          <w:rFonts w:ascii="Arial" w:hAnsi="Arial" w:cs="Arial"/>
        </w:rPr>
        <w:t>you</w:t>
      </w:r>
      <w:r w:rsidR="006A2634" w:rsidRPr="00921958">
        <w:rPr>
          <w:rFonts w:ascii="Arial" w:hAnsi="Arial" w:cs="Arial"/>
        </w:rPr>
        <w:t xml:space="preserve"> a</w:t>
      </w:r>
      <w:r w:rsidR="00AA0A9F" w:rsidRPr="00921958">
        <w:rPr>
          <w:rFonts w:ascii="Arial" w:hAnsi="Arial" w:cs="Arial"/>
        </w:rPr>
        <w:t xml:space="preserve">re developing, depending on the breadth of IP protection available. </w:t>
      </w:r>
      <w:r w:rsidR="00F840BC" w:rsidRPr="00921958">
        <w:rPr>
          <w:rFonts w:ascii="Arial" w:hAnsi="Arial" w:cs="Arial"/>
        </w:rPr>
        <w:t>I</w:t>
      </w:r>
      <w:r w:rsidR="006A2634" w:rsidRPr="00921958">
        <w:rPr>
          <w:rFonts w:ascii="Arial" w:hAnsi="Arial" w:cs="Arial"/>
        </w:rPr>
        <w:t xml:space="preserve">f you </w:t>
      </w:r>
      <w:r w:rsidR="009D794D" w:rsidRPr="00921958">
        <w:rPr>
          <w:rFonts w:ascii="Arial" w:hAnsi="Arial" w:cs="Arial"/>
        </w:rPr>
        <w:t xml:space="preserve">originally </w:t>
      </w:r>
      <w:r w:rsidR="00F840BC" w:rsidRPr="00921958">
        <w:rPr>
          <w:rFonts w:ascii="Arial" w:hAnsi="Arial" w:cs="Arial"/>
        </w:rPr>
        <w:t>designed your product or service to</w:t>
      </w:r>
      <w:r w:rsidR="006A2634" w:rsidRPr="00921958">
        <w:rPr>
          <w:rFonts w:ascii="Arial" w:hAnsi="Arial" w:cs="Arial"/>
        </w:rPr>
        <w:t xml:space="preserve"> us</w:t>
      </w:r>
      <w:r w:rsidR="00F840BC" w:rsidRPr="00921958">
        <w:rPr>
          <w:rFonts w:ascii="Arial" w:hAnsi="Arial" w:cs="Arial"/>
        </w:rPr>
        <w:t>e</w:t>
      </w:r>
      <w:r w:rsidR="006A2634" w:rsidRPr="00921958">
        <w:rPr>
          <w:rFonts w:ascii="Arial" w:hAnsi="Arial" w:cs="Arial"/>
        </w:rPr>
        <w:t xml:space="preserve"> public domain technology, </w:t>
      </w:r>
      <w:r w:rsidR="00993CBC">
        <w:rPr>
          <w:rFonts w:ascii="Arial" w:hAnsi="Arial" w:cs="Arial"/>
        </w:rPr>
        <w:t xml:space="preserve">the </w:t>
      </w:r>
      <w:r w:rsidR="006A2634" w:rsidRPr="00921958">
        <w:rPr>
          <w:rFonts w:ascii="Arial" w:hAnsi="Arial" w:cs="Arial"/>
        </w:rPr>
        <w:t xml:space="preserve">blend </w:t>
      </w:r>
      <w:r w:rsidR="009D794D" w:rsidRPr="00921958">
        <w:rPr>
          <w:rFonts w:ascii="Arial" w:hAnsi="Arial" w:cs="Arial"/>
        </w:rPr>
        <w:t>of public domain technology and</w:t>
      </w:r>
      <w:r w:rsidR="006A2634" w:rsidRPr="00921958">
        <w:rPr>
          <w:rFonts w:ascii="Arial" w:hAnsi="Arial" w:cs="Arial"/>
        </w:rPr>
        <w:t xml:space="preserve"> </w:t>
      </w:r>
      <w:r w:rsidR="009D794D" w:rsidRPr="00921958">
        <w:rPr>
          <w:rFonts w:ascii="Arial" w:hAnsi="Arial" w:cs="Arial"/>
        </w:rPr>
        <w:t xml:space="preserve">your </w:t>
      </w:r>
      <w:r w:rsidR="006A2634" w:rsidRPr="00921958">
        <w:rPr>
          <w:rFonts w:ascii="Arial" w:hAnsi="Arial" w:cs="Arial"/>
        </w:rPr>
        <w:t xml:space="preserve">proprietary technology </w:t>
      </w:r>
      <w:r w:rsidR="00993CBC">
        <w:rPr>
          <w:rFonts w:ascii="Arial" w:hAnsi="Arial" w:cs="Arial"/>
        </w:rPr>
        <w:t xml:space="preserve">may </w:t>
      </w:r>
      <w:r w:rsidR="009D794D" w:rsidRPr="00921958">
        <w:rPr>
          <w:rFonts w:ascii="Arial" w:hAnsi="Arial" w:cs="Arial"/>
        </w:rPr>
        <w:t>provide</w:t>
      </w:r>
      <w:r w:rsidR="00993CBC">
        <w:rPr>
          <w:rFonts w:ascii="Arial" w:hAnsi="Arial" w:cs="Arial"/>
        </w:rPr>
        <w:t xml:space="preserve"> </w:t>
      </w:r>
      <w:r w:rsidR="009D794D" w:rsidRPr="00921958">
        <w:rPr>
          <w:rFonts w:ascii="Arial" w:hAnsi="Arial" w:cs="Arial"/>
        </w:rPr>
        <w:t xml:space="preserve">a </w:t>
      </w:r>
      <w:r w:rsidR="009140FF" w:rsidRPr="00921958">
        <w:rPr>
          <w:rFonts w:ascii="Arial" w:hAnsi="Arial" w:cs="Arial"/>
        </w:rPr>
        <w:t xml:space="preserve">competitive advantage. </w:t>
      </w:r>
    </w:p>
    <w:p w14:paraId="201D82A7" w14:textId="77777777" w:rsidR="009C5B9E" w:rsidRPr="00921958" w:rsidRDefault="009C5B9E" w:rsidP="007932B1">
      <w:pPr>
        <w:rPr>
          <w:rFonts w:ascii="Arial" w:hAnsi="Arial" w:cs="Arial"/>
        </w:rPr>
      </w:pPr>
    </w:p>
    <w:p w14:paraId="47D47B30" w14:textId="58AF6704" w:rsidR="009C5B9E" w:rsidRPr="00921958" w:rsidRDefault="009C5B9E" w:rsidP="007932B1">
      <w:pPr>
        <w:rPr>
          <w:rFonts w:ascii="Arial" w:hAnsi="Arial" w:cs="Arial"/>
        </w:rPr>
      </w:pPr>
      <w:r w:rsidRPr="00921958">
        <w:rPr>
          <w:rFonts w:ascii="Arial" w:hAnsi="Arial" w:cs="Arial"/>
        </w:rPr>
        <w:t xml:space="preserve">Even without providing a competitive advantage, there may be good reasons to use </w:t>
      </w:r>
      <w:r w:rsidR="00BE205F" w:rsidRPr="00921958">
        <w:rPr>
          <w:rFonts w:ascii="Arial" w:hAnsi="Arial" w:cs="Arial"/>
        </w:rPr>
        <w:t>public</w:t>
      </w:r>
      <w:r w:rsidR="00107A46" w:rsidRPr="00921958">
        <w:rPr>
          <w:rFonts w:ascii="Arial" w:hAnsi="Arial" w:cs="Arial"/>
        </w:rPr>
        <w:t xml:space="preserve"> domain technology. In many fields, such as software app</w:t>
      </w:r>
      <w:r w:rsidR="00993CBC">
        <w:rPr>
          <w:rFonts w:ascii="Arial" w:hAnsi="Arial" w:cs="Arial"/>
        </w:rPr>
        <w:t>lication</w:t>
      </w:r>
      <w:r w:rsidR="00107A46" w:rsidRPr="00921958">
        <w:rPr>
          <w:rFonts w:ascii="Arial" w:hAnsi="Arial" w:cs="Arial"/>
        </w:rPr>
        <w:t xml:space="preserve">s, </w:t>
      </w:r>
      <w:r w:rsidR="009E3262" w:rsidRPr="00921958">
        <w:rPr>
          <w:rFonts w:ascii="Arial" w:hAnsi="Arial" w:cs="Arial"/>
        </w:rPr>
        <w:t xml:space="preserve">being the </w:t>
      </w:r>
      <w:r w:rsidR="00107A46" w:rsidRPr="00921958">
        <w:rPr>
          <w:rFonts w:ascii="Arial" w:hAnsi="Arial" w:cs="Arial"/>
        </w:rPr>
        <w:t xml:space="preserve">first to market </w:t>
      </w:r>
      <w:r w:rsidR="00BE205F" w:rsidRPr="00921958">
        <w:rPr>
          <w:rFonts w:ascii="Arial" w:hAnsi="Arial" w:cs="Arial"/>
        </w:rPr>
        <w:t xml:space="preserve">is an important factor for successful market entry. </w:t>
      </w:r>
      <w:r w:rsidR="009A5AF4" w:rsidRPr="00921958">
        <w:rPr>
          <w:rFonts w:ascii="Arial" w:hAnsi="Arial" w:cs="Arial"/>
        </w:rPr>
        <w:t>Staying with software as an example, o</w:t>
      </w:r>
      <w:r w:rsidR="003411A3" w:rsidRPr="00921958">
        <w:rPr>
          <w:rFonts w:ascii="Arial" w:hAnsi="Arial" w:cs="Arial"/>
        </w:rPr>
        <w:t xml:space="preserve">ne reason companies </w:t>
      </w:r>
      <w:r w:rsidR="00EA39CE" w:rsidRPr="00921958">
        <w:rPr>
          <w:rFonts w:ascii="Arial" w:hAnsi="Arial" w:cs="Arial"/>
        </w:rPr>
        <w:t>may</w:t>
      </w:r>
      <w:r w:rsidR="003411A3" w:rsidRPr="00921958">
        <w:rPr>
          <w:rFonts w:ascii="Arial" w:hAnsi="Arial" w:cs="Arial"/>
        </w:rPr>
        <w:t xml:space="preserve"> build an app</w:t>
      </w:r>
      <w:r w:rsidR="00993CBC">
        <w:rPr>
          <w:rFonts w:ascii="Arial" w:hAnsi="Arial" w:cs="Arial"/>
        </w:rPr>
        <w:t>lication</w:t>
      </w:r>
      <w:r w:rsidR="003411A3" w:rsidRPr="00921958">
        <w:rPr>
          <w:rFonts w:ascii="Arial" w:hAnsi="Arial" w:cs="Arial"/>
        </w:rPr>
        <w:t xml:space="preserve"> using </w:t>
      </w:r>
      <w:r w:rsidR="00EA39CE" w:rsidRPr="00921958">
        <w:rPr>
          <w:rFonts w:ascii="Arial" w:hAnsi="Arial" w:cs="Arial"/>
        </w:rPr>
        <w:t>open-source</w:t>
      </w:r>
      <w:r w:rsidR="003411A3" w:rsidRPr="00921958">
        <w:rPr>
          <w:rFonts w:ascii="Arial" w:hAnsi="Arial" w:cs="Arial"/>
        </w:rPr>
        <w:t xml:space="preserve"> software is that there is a large </w:t>
      </w:r>
      <w:r w:rsidR="006B46D3" w:rsidRPr="00921958">
        <w:rPr>
          <w:rFonts w:ascii="Arial" w:hAnsi="Arial" w:cs="Arial"/>
        </w:rPr>
        <w:t xml:space="preserve">community of people </w:t>
      </w:r>
      <w:r w:rsidR="00631A9A" w:rsidRPr="00921958">
        <w:rPr>
          <w:rFonts w:ascii="Arial" w:hAnsi="Arial" w:cs="Arial"/>
        </w:rPr>
        <w:t>competent</w:t>
      </w:r>
      <w:r w:rsidR="006B46D3" w:rsidRPr="00921958">
        <w:rPr>
          <w:rFonts w:ascii="Arial" w:hAnsi="Arial" w:cs="Arial"/>
        </w:rPr>
        <w:t xml:space="preserve"> with the software, which makes </w:t>
      </w:r>
      <w:r w:rsidR="00631A9A" w:rsidRPr="00921958">
        <w:rPr>
          <w:rFonts w:ascii="Arial" w:hAnsi="Arial" w:cs="Arial"/>
        </w:rPr>
        <w:t xml:space="preserve">the product </w:t>
      </w:r>
      <w:r w:rsidR="006B46D3" w:rsidRPr="00921958">
        <w:rPr>
          <w:rFonts w:ascii="Arial" w:hAnsi="Arial" w:cs="Arial"/>
        </w:rPr>
        <w:t xml:space="preserve">easier to use. The history </w:t>
      </w:r>
      <w:r w:rsidR="009A5AF4" w:rsidRPr="00921958">
        <w:rPr>
          <w:rFonts w:ascii="Arial" w:hAnsi="Arial" w:cs="Arial"/>
        </w:rPr>
        <w:t>of</w:t>
      </w:r>
      <w:r w:rsidR="006B46D3" w:rsidRPr="00921958">
        <w:rPr>
          <w:rFonts w:ascii="Arial" w:hAnsi="Arial" w:cs="Arial"/>
        </w:rPr>
        <w:t xml:space="preserve"> the spread of UNIX into commercial applicati</w:t>
      </w:r>
      <w:r w:rsidR="00EA39CE" w:rsidRPr="00921958">
        <w:rPr>
          <w:rFonts w:ascii="Arial" w:hAnsi="Arial" w:cs="Arial"/>
        </w:rPr>
        <w:t xml:space="preserve">ons </w:t>
      </w:r>
      <w:r w:rsidR="009A5AF4" w:rsidRPr="00921958">
        <w:rPr>
          <w:rFonts w:ascii="Arial" w:hAnsi="Arial" w:cs="Arial"/>
        </w:rPr>
        <w:t>illustrates this point.</w:t>
      </w:r>
      <w:r w:rsidR="0080370B" w:rsidRPr="00921958">
        <w:rPr>
          <w:rFonts w:ascii="Arial" w:hAnsi="Arial" w:cs="Arial"/>
        </w:rPr>
        <w:t xml:space="preserve"> </w:t>
      </w:r>
      <w:r w:rsidR="00373DEE" w:rsidRPr="00921958">
        <w:rPr>
          <w:rFonts w:ascii="Arial" w:hAnsi="Arial" w:cs="Arial"/>
        </w:rPr>
        <w:t>Another example</w:t>
      </w:r>
      <w:r w:rsidR="00262D4C" w:rsidRPr="00921958">
        <w:rPr>
          <w:rFonts w:ascii="Arial" w:hAnsi="Arial" w:cs="Arial"/>
        </w:rPr>
        <w:t xml:space="preserve"> of </w:t>
      </w:r>
      <w:r w:rsidR="00993CBC" w:rsidRPr="00921958">
        <w:rPr>
          <w:rFonts w:ascii="Arial" w:hAnsi="Arial" w:cs="Arial"/>
        </w:rPr>
        <w:t>open-source</w:t>
      </w:r>
      <w:r w:rsidR="00AC422B" w:rsidRPr="00921958">
        <w:rPr>
          <w:rFonts w:ascii="Arial" w:hAnsi="Arial" w:cs="Arial"/>
        </w:rPr>
        <w:t xml:space="preserve"> technology being important for product success </w:t>
      </w:r>
      <w:r w:rsidR="00E74E91" w:rsidRPr="00921958">
        <w:rPr>
          <w:rFonts w:ascii="Arial" w:hAnsi="Arial" w:cs="Arial"/>
        </w:rPr>
        <w:t xml:space="preserve">because it provides ease of use </w:t>
      </w:r>
      <w:r w:rsidR="00AC422B" w:rsidRPr="00921958">
        <w:rPr>
          <w:rFonts w:ascii="Arial" w:hAnsi="Arial" w:cs="Arial"/>
        </w:rPr>
        <w:t xml:space="preserve">even </w:t>
      </w:r>
      <w:r w:rsidR="00F936B1" w:rsidRPr="00921958">
        <w:rPr>
          <w:rFonts w:ascii="Arial" w:hAnsi="Arial" w:cs="Arial"/>
        </w:rPr>
        <w:t xml:space="preserve">though it does not </w:t>
      </w:r>
      <w:r w:rsidR="00AC422B" w:rsidRPr="00921958">
        <w:rPr>
          <w:rFonts w:ascii="Arial" w:hAnsi="Arial" w:cs="Arial"/>
        </w:rPr>
        <w:t>provid</w:t>
      </w:r>
      <w:r w:rsidR="00F936B1" w:rsidRPr="00921958">
        <w:rPr>
          <w:rFonts w:ascii="Arial" w:hAnsi="Arial" w:cs="Arial"/>
        </w:rPr>
        <w:t>e</w:t>
      </w:r>
      <w:r w:rsidR="00AC422B" w:rsidRPr="00921958">
        <w:rPr>
          <w:rFonts w:ascii="Arial" w:hAnsi="Arial" w:cs="Arial"/>
        </w:rPr>
        <w:t xml:space="preserve"> a competitive advantage</w:t>
      </w:r>
      <w:r w:rsidR="00373DEE" w:rsidRPr="00921958">
        <w:rPr>
          <w:rFonts w:ascii="Arial" w:hAnsi="Arial" w:cs="Arial"/>
        </w:rPr>
        <w:t xml:space="preserve"> is the ball and socket </w:t>
      </w:r>
      <w:r w:rsidR="006B3074" w:rsidRPr="00921958">
        <w:rPr>
          <w:rFonts w:ascii="Arial" w:hAnsi="Arial" w:cs="Arial"/>
        </w:rPr>
        <w:t>hitch used to tow trailers. It was invented and patented in 1915</w:t>
      </w:r>
      <w:r w:rsidR="00732C7E" w:rsidRPr="00921958">
        <w:rPr>
          <w:rFonts w:ascii="Arial" w:hAnsi="Arial" w:cs="Arial"/>
        </w:rPr>
        <w:t xml:space="preserve"> and is still widely used</w:t>
      </w:r>
      <w:r w:rsidR="006B3074" w:rsidRPr="00921958">
        <w:rPr>
          <w:rFonts w:ascii="Arial" w:hAnsi="Arial" w:cs="Arial"/>
        </w:rPr>
        <w:t>.</w:t>
      </w:r>
    </w:p>
    <w:p w14:paraId="2A110218" w14:textId="77777777" w:rsidR="004D383C" w:rsidRPr="00921958" w:rsidRDefault="004D383C" w:rsidP="007932B1">
      <w:pPr>
        <w:rPr>
          <w:rFonts w:ascii="Arial" w:hAnsi="Arial" w:cs="Arial"/>
        </w:rPr>
      </w:pPr>
    </w:p>
    <w:p w14:paraId="1D23FB3E" w14:textId="618AEF73" w:rsidR="00910C77" w:rsidRPr="00921958" w:rsidRDefault="00B91D86" w:rsidP="007932B1">
      <w:pPr>
        <w:rPr>
          <w:rFonts w:ascii="Arial" w:hAnsi="Arial" w:cs="Arial"/>
        </w:rPr>
      </w:pPr>
      <w:r w:rsidRPr="00921958">
        <w:rPr>
          <w:rFonts w:ascii="Arial" w:hAnsi="Arial" w:cs="Arial"/>
        </w:rPr>
        <w:t xml:space="preserve">How to find technologies and information in the public domain is discussed in </w:t>
      </w:r>
      <w:r w:rsidR="00AA7C53" w:rsidRPr="00921958">
        <w:rPr>
          <w:rFonts w:ascii="Arial" w:hAnsi="Arial" w:cs="Arial"/>
        </w:rPr>
        <w:t>Module II</w:t>
      </w:r>
      <w:r w:rsidR="00120C13" w:rsidRPr="00921958">
        <w:rPr>
          <w:rFonts w:ascii="Arial" w:hAnsi="Arial" w:cs="Arial"/>
        </w:rPr>
        <w:t xml:space="preserve"> of the WIPO publication </w:t>
      </w:r>
      <w:r w:rsidR="00120C13" w:rsidRPr="00921958">
        <w:rPr>
          <w:rFonts w:ascii="Arial" w:hAnsi="Arial" w:cs="Arial"/>
          <w:i/>
          <w:iCs/>
        </w:rPr>
        <w:t>U</w:t>
      </w:r>
      <w:r w:rsidR="00120C13" w:rsidRPr="00921958">
        <w:rPr>
          <w:rFonts w:ascii="Arial" w:hAnsi="Arial" w:cs="Arial"/>
          <w:i/>
        </w:rPr>
        <w:t>sing Inventions in the Public Domain</w:t>
      </w:r>
      <w:r w:rsidR="00120C13" w:rsidRPr="00921958">
        <w:rPr>
          <w:rFonts w:ascii="Arial" w:hAnsi="Arial" w:cs="Arial"/>
          <w:i/>
          <w:iCs/>
        </w:rPr>
        <w:t xml:space="preserve">: A Guide for Inventors and Entrepreneurs </w:t>
      </w:r>
      <w:r w:rsidR="00120C13" w:rsidRPr="00921958">
        <w:rPr>
          <w:rFonts w:ascii="Arial" w:hAnsi="Arial" w:cs="Arial"/>
          <w:iCs/>
        </w:rPr>
        <w:t>(2020) “</w:t>
      </w:r>
      <w:r w:rsidR="00AA7C53" w:rsidRPr="00921958">
        <w:rPr>
          <w:rFonts w:ascii="Arial" w:hAnsi="Arial" w:cs="Arial"/>
        </w:rPr>
        <w:t xml:space="preserve">Finding opportunities to leverage inventions and public domain knowledge”. </w:t>
      </w:r>
      <w:r w:rsidR="00AB767D" w:rsidRPr="00921958">
        <w:rPr>
          <w:rFonts w:ascii="Arial" w:hAnsi="Arial" w:cs="Arial"/>
        </w:rPr>
        <w:t xml:space="preserve">Additional use of patent </w:t>
      </w:r>
      <w:r w:rsidR="00504309" w:rsidRPr="00921958">
        <w:rPr>
          <w:rFonts w:ascii="Arial" w:hAnsi="Arial" w:cs="Arial"/>
        </w:rPr>
        <w:t>and web data</w:t>
      </w:r>
      <w:r w:rsidR="00AB767D" w:rsidRPr="00921958">
        <w:rPr>
          <w:rFonts w:ascii="Arial" w:hAnsi="Arial" w:cs="Arial"/>
        </w:rPr>
        <w:t xml:space="preserve"> to </w:t>
      </w:r>
      <w:r w:rsidR="00126026" w:rsidRPr="00921958">
        <w:rPr>
          <w:rFonts w:ascii="Arial" w:hAnsi="Arial" w:cs="Arial"/>
        </w:rPr>
        <w:t xml:space="preserve">better leverage your IP </w:t>
      </w:r>
      <w:r w:rsidR="00E078C7" w:rsidRPr="00921958">
        <w:rPr>
          <w:rFonts w:ascii="Arial" w:hAnsi="Arial" w:cs="Arial"/>
        </w:rPr>
        <w:t>a</w:t>
      </w:r>
      <w:r w:rsidR="00126026" w:rsidRPr="00921958">
        <w:rPr>
          <w:rFonts w:ascii="Arial" w:hAnsi="Arial" w:cs="Arial"/>
        </w:rPr>
        <w:t xml:space="preserve">udit results can be garnered by reading </w:t>
      </w:r>
      <w:r w:rsidR="00120C13" w:rsidRPr="00921958">
        <w:rPr>
          <w:rFonts w:ascii="Arial" w:hAnsi="Arial" w:cs="Arial"/>
        </w:rPr>
        <w:t>s</w:t>
      </w:r>
      <w:r w:rsidR="00630F46" w:rsidRPr="00921958">
        <w:rPr>
          <w:rFonts w:ascii="Arial" w:hAnsi="Arial" w:cs="Arial"/>
        </w:rPr>
        <w:t>ection</w:t>
      </w:r>
      <w:r w:rsidR="004D3009" w:rsidRPr="00921958">
        <w:rPr>
          <w:rFonts w:ascii="Arial" w:hAnsi="Arial" w:cs="Arial"/>
        </w:rPr>
        <w:t>s</w:t>
      </w:r>
      <w:r w:rsidR="00630F46" w:rsidRPr="00921958">
        <w:rPr>
          <w:rFonts w:ascii="Arial" w:hAnsi="Arial" w:cs="Arial"/>
        </w:rPr>
        <w:t xml:space="preserve"> </w:t>
      </w:r>
      <w:r w:rsidR="006747AA" w:rsidRPr="00921958">
        <w:rPr>
          <w:rFonts w:ascii="Arial" w:hAnsi="Arial" w:cs="Arial"/>
        </w:rPr>
        <w:t>5</w:t>
      </w:r>
      <w:r w:rsidR="00120C13" w:rsidRPr="00921958">
        <w:rPr>
          <w:rFonts w:ascii="Arial" w:hAnsi="Arial" w:cs="Arial"/>
        </w:rPr>
        <w:t xml:space="preserve"> and 6 of Module III of the WIPO publication</w:t>
      </w:r>
      <w:r w:rsidR="00910C77" w:rsidRPr="00921958">
        <w:rPr>
          <w:rFonts w:ascii="Arial" w:hAnsi="Arial" w:cs="Arial"/>
        </w:rPr>
        <w:t xml:space="preserve"> </w:t>
      </w:r>
      <w:r w:rsidR="006747AA" w:rsidRPr="00921958">
        <w:rPr>
          <w:rFonts w:ascii="Arial" w:hAnsi="Arial" w:cs="Arial"/>
        </w:rPr>
        <w:t>“</w:t>
      </w:r>
      <w:r w:rsidR="00504309" w:rsidRPr="00921958">
        <w:rPr>
          <w:rFonts w:ascii="Arial" w:hAnsi="Arial" w:cs="Arial"/>
        </w:rPr>
        <w:t>Reviewing what technologies are already in the market” and</w:t>
      </w:r>
      <w:r w:rsidR="004D3009" w:rsidRPr="00921958">
        <w:rPr>
          <w:rFonts w:ascii="Arial" w:hAnsi="Arial" w:cs="Arial"/>
        </w:rPr>
        <w:t xml:space="preserve"> </w:t>
      </w:r>
      <w:r w:rsidR="006747AA" w:rsidRPr="00921958">
        <w:rPr>
          <w:rFonts w:ascii="Arial" w:hAnsi="Arial" w:cs="Arial"/>
        </w:rPr>
        <w:t>“</w:t>
      </w:r>
      <w:r w:rsidR="00630F46" w:rsidRPr="00921958">
        <w:rPr>
          <w:rFonts w:ascii="Arial" w:hAnsi="Arial" w:cs="Arial"/>
        </w:rPr>
        <w:t>Finding if there are available technologies you can exploit to identify market opportunities</w:t>
      </w:r>
      <w:r w:rsidR="00120C13" w:rsidRPr="00921958">
        <w:rPr>
          <w:rFonts w:ascii="Arial" w:hAnsi="Arial" w:cs="Arial"/>
        </w:rPr>
        <w:t>”.</w:t>
      </w:r>
    </w:p>
    <w:p w14:paraId="2DEE94B3" w14:textId="77777777" w:rsidR="00120C13" w:rsidRPr="00921958" w:rsidRDefault="00120C13" w:rsidP="007932B1">
      <w:pPr>
        <w:rPr>
          <w:rFonts w:ascii="Arial" w:hAnsi="Arial" w:cs="Arial"/>
        </w:rPr>
      </w:pPr>
    </w:p>
    <w:p w14:paraId="5CA6981E" w14:textId="75FB2049" w:rsidR="009C4ED0" w:rsidRPr="00921958" w:rsidRDefault="009C4ED0" w:rsidP="007932B1">
      <w:pPr>
        <w:rPr>
          <w:rFonts w:ascii="Arial" w:hAnsi="Arial" w:cs="Arial"/>
        </w:rPr>
      </w:pPr>
      <w:r w:rsidRPr="00921958">
        <w:rPr>
          <w:rFonts w:ascii="Arial" w:hAnsi="Arial" w:cs="Arial"/>
        </w:rPr>
        <w:t xml:space="preserve">Trade secrets provide another example of how </w:t>
      </w:r>
      <w:r w:rsidR="009A0C50" w:rsidRPr="00921958">
        <w:rPr>
          <w:rFonts w:ascii="Arial" w:hAnsi="Arial" w:cs="Arial"/>
        </w:rPr>
        <w:t>IP</w:t>
      </w:r>
      <w:r w:rsidRPr="00921958">
        <w:rPr>
          <w:rFonts w:ascii="Arial" w:hAnsi="Arial" w:cs="Arial"/>
        </w:rPr>
        <w:t xml:space="preserve"> assets can provide </w:t>
      </w:r>
      <w:r w:rsidR="00A05742" w:rsidRPr="00921958">
        <w:rPr>
          <w:rFonts w:ascii="Arial" w:hAnsi="Arial" w:cs="Arial"/>
        </w:rPr>
        <w:t xml:space="preserve">IP-based </w:t>
      </w:r>
      <w:r w:rsidRPr="00921958">
        <w:rPr>
          <w:rFonts w:ascii="Arial" w:hAnsi="Arial" w:cs="Arial"/>
        </w:rPr>
        <w:t>competitive advantage</w:t>
      </w:r>
      <w:r w:rsidR="009A0C50" w:rsidRPr="00921958">
        <w:rPr>
          <w:rFonts w:ascii="Arial" w:hAnsi="Arial" w:cs="Arial"/>
        </w:rPr>
        <w:t xml:space="preserve"> for </w:t>
      </w:r>
      <w:r w:rsidR="00993CBC">
        <w:rPr>
          <w:rFonts w:ascii="Arial" w:hAnsi="Arial" w:cs="Arial"/>
        </w:rPr>
        <w:t>your</w:t>
      </w:r>
      <w:r w:rsidR="00067C4B" w:rsidRPr="00921958">
        <w:rPr>
          <w:rFonts w:ascii="Arial" w:hAnsi="Arial" w:cs="Arial"/>
        </w:rPr>
        <w:t xml:space="preserve"> </w:t>
      </w:r>
      <w:r w:rsidR="009A0C50" w:rsidRPr="00921958">
        <w:rPr>
          <w:rFonts w:ascii="Arial" w:hAnsi="Arial" w:cs="Arial"/>
        </w:rPr>
        <w:t>NPD</w:t>
      </w:r>
      <w:r w:rsidR="00067C4B" w:rsidRPr="00921958">
        <w:rPr>
          <w:rFonts w:ascii="Arial" w:hAnsi="Arial" w:cs="Arial"/>
        </w:rPr>
        <w:t xml:space="preserve"> process</w:t>
      </w:r>
      <w:r w:rsidRPr="00921958">
        <w:rPr>
          <w:rFonts w:ascii="Arial" w:hAnsi="Arial" w:cs="Arial"/>
        </w:rPr>
        <w:t>. The term “trade secret” refers to any information that derives economic value from not being generally known or ascertainable</w:t>
      </w:r>
      <w:r w:rsidR="00A05742" w:rsidRPr="00921958">
        <w:rPr>
          <w:rFonts w:ascii="Arial" w:hAnsi="Arial" w:cs="Arial"/>
        </w:rPr>
        <w:t>.</w:t>
      </w:r>
      <w:r w:rsidR="009A0C50" w:rsidRPr="00921958">
        <w:rPr>
          <w:rFonts w:ascii="Arial" w:hAnsi="Arial" w:cs="Arial"/>
        </w:rPr>
        <w:t xml:space="preserve"> The owner of </w:t>
      </w:r>
      <w:r w:rsidR="00067C4B" w:rsidRPr="00921958">
        <w:rPr>
          <w:rFonts w:ascii="Arial" w:hAnsi="Arial" w:cs="Arial"/>
        </w:rPr>
        <w:t>valuable</w:t>
      </w:r>
      <w:r w:rsidR="009A0C50" w:rsidRPr="00921958">
        <w:rPr>
          <w:rFonts w:ascii="Arial" w:hAnsi="Arial" w:cs="Arial"/>
        </w:rPr>
        <w:t xml:space="preserve"> information can protect it as a trade secret by </w:t>
      </w:r>
      <w:r w:rsidR="005B41C2" w:rsidRPr="00921958">
        <w:rPr>
          <w:rFonts w:ascii="Arial" w:hAnsi="Arial" w:cs="Arial"/>
        </w:rPr>
        <w:t xml:space="preserve">taking reasonable steps to </w:t>
      </w:r>
      <w:r w:rsidR="009A0C50" w:rsidRPr="00921958">
        <w:rPr>
          <w:rFonts w:ascii="Arial" w:hAnsi="Arial" w:cs="Arial"/>
        </w:rPr>
        <w:t xml:space="preserve">meet </w:t>
      </w:r>
      <w:r w:rsidR="001B4F93" w:rsidRPr="00921958">
        <w:rPr>
          <w:rFonts w:ascii="Arial" w:hAnsi="Arial" w:cs="Arial"/>
        </w:rPr>
        <w:t xml:space="preserve">the requirements for secrecy and limited access </w:t>
      </w:r>
      <w:r w:rsidR="005B41C2" w:rsidRPr="00921958">
        <w:rPr>
          <w:rFonts w:ascii="Arial" w:hAnsi="Arial" w:cs="Arial"/>
        </w:rPr>
        <w:t xml:space="preserve">that are </w:t>
      </w:r>
      <w:r w:rsidR="001B4F93" w:rsidRPr="00921958">
        <w:rPr>
          <w:rFonts w:ascii="Arial" w:hAnsi="Arial" w:cs="Arial"/>
        </w:rPr>
        <w:t xml:space="preserve">set forth in </w:t>
      </w:r>
      <w:r w:rsidR="009A0C50" w:rsidRPr="00921958">
        <w:rPr>
          <w:rFonts w:ascii="Arial" w:hAnsi="Arial" w:cs="Arial"/>
        </w:rPr>
        <w:t xml:space="preserve">applicable </w:t>
      </w:r>
      <w:r w:rsidR="001B4F93" w:rsidRPr="00921958">
        <w:rPr>
          <w:rFonts w:ascii="Arial" w:hAnsi="Arial" w:cs="Arial"/>
        </w:rPr>
        <w:t>trade secret law</w:t>
      </w:r>
      <w:r w:rsidR="009A0C50" w:rsidRPr="00921958">
        <w:rPr>
          <w:rFonts w:ascii="Arial" w:hAnsi="Arial" w:cs="Arial"/>
        </w:rPr>
        <w:t xml:space="preserve">. </w:t>
      </w:r>
      <w:r w:rsidR="005B41C2" w:rsidRPr="00921958">
        <w:rPr>
          <w:rFonts w:ascii="Arial" w:hAnsi="Arial" w:cs="Arial"/>
        </w:rPr>
        <w:t>When you protect valuable information about your product or service as a trade secret, for example information about critical technical features or</w:t>
      </w:r>
      <w:r w:rsidR="00067C4B" w:rsidRPr="00921958">
        <w:rPr>
          <w:rFonts w:ascii="Arial" w:hAnsi="Arial" w:cs="Arial"/>
        </w:rPr>
        <w:t xml:space="preserve"> improved performance, you gain a competitive advantage because others cannot copy you or deliver the same performance.</w:t>
      </w:r>
    </w:p>
    <w:p w14:paraId="2A15F1D5" w14:textId="77777777" w:rsidR="009C4ED0" w:rsidRPr="00921958" w:rsidRDefault="009C4ED0" w:rsidP="007932B1">
      <w:pPr>
        <w:rPr>
          <w:rFonts w:ascii="Arial" w:hAnsi="Arial" w:cs="Arial"/>
        </w:rPr>
      </w:pPr>
    </w:p>
    <w:p w14:paraId="0062B0EC" w14:textId="3B750E7E" w:rsidR="00910C77" w:rsidRPr="00921958" w:rsidRDefault="00910C77" w:rsidP="007B6221">
      <w:pPr>
        <w:rPr>
          <w:rFonts w:ascii="Arial" w:hAnsi="Arial" w:cs="Arial"/>
        </w:rPr>
      </w:pPr>
      <w:r w:rsidRPr="00921958">
        <w:rPr>
          <w:rFonts w:ascii="Arial" w:hAnsi="Arial" w:cs="Arial"/>
        </w:rPr>
        <w:t>The I</w:t>
      </w:r>
      <w:r w:rsidR="00120C13" w:rsidRPr="00921958">
        <w:rPr>
          <w:rFonts w:ascii="Arial" w:hAnsi="Arial" w:cs="Arial"/>
        </w:rPr>
        <w:t>P</w:t>
      </w:r>
      <w:r w:rsidRPr="00921958">
        <w:rPr>
          <w:rFonts w:ascii="Arial" w:hAnsi="Arial" w:cs="Arial"/>
        </w:rPr>
        <w:t xml:space="preserve"> Audit </w:t>
      </w:r>
      <w:r w:rsidR="00E078C7" w:rsidRPr="00921958">
        <w:rPr>
          <w:rFonts w:ascii="Arial" w:hAnsi="Arial" w:cs="Arial"/>
        </w:rPr>
        <w:t>Tool</w:t>
      </w:r>
      <w:r w:rsidR="00EB1865" w:rsidRPr="00921958">
        <w:rPr>
          <w:rFonts w:ascii="Arial" w:hAnsi="Arial" w:cs="Arial"/>
        </w:rPr>
        <w:t xml:space="preserve"> provides a simplified approach</w:t>
      </w:r>
      <w:r w:rsidR="00E078C7" w:rsidRPr="00921958">
        <w:rPr>
          <w:rFonts w:ascii="Arial" w:hAnsi="Arial" w:cs="Arial"/>
        </w:rPr>
        <w:t xml:space="preserve"> </w:t>
      </w:r>
      <w:r w:rsidR="00EB1865" w:rsidRPr="00921958">
        <w:rPr>
          <w:rFonts w:ascii="Arial" w:hAnsi="Arial" w:cs="Arial"/>
        </w:rPr>
        <w:t>t</w:t>
      </w:r>
      <w:r w:rsidR="001B4F93" w:rsidRPr="00921958">
        <w:rPr>
          <w:rFonts w:ascii="Arial" w:hAnsi="Arial" w:cs="Arial"/>
        </w:rPr>
        <w:t>hat</w:t>
      </w:r>
      <w:r w:rsidR="00772958" w:rsidRPr="00921958">
        <w:rPr>
          <w:rFonts w:ascii="Arial" w:hAnsi="Arial" w:cs="Arial"/>
        </w:rPr>
        <w:t xml:space="preserve"> </w:t>
      </w:r>
      <w:r w:rsidRPr="00921958">
        <w:rPr>
          <w:rFonts w:ascii="Arial" w:hAnsi="Arial" w:cs="Arial"/>
        </w:rPr>
        <w:t xml:space="preserve">highlights technology, </w:t>
      </w:r>
      <w:r w:rsidR="00E078C7" w:rsidRPr="00921958">
        <w:rPr>
          <w:rFonts w:ascii="Arial" w:hAnsi="Arial" w:cs="Arial"/>
        </w:rPr>
        <w:t xml:space="preserve">designs, </w:t>
      </w:r>
      <w:r w:rsidRPr="00921958">
        <w:rPr>
          <w:rFonts w:ascii="Arial" w:hAnsi="Arial" w:cs="Arial"/>
        </w:rPr>
        <w:t xml:space="preserve">methods, </w:t>
      </w:r>
      <w:r w:rsidR="001B4F93" w:rsidRPr="00921958">
        <w:rPr>
          <w:rFonts w:ascii="Arial" w:hAnsi="Arial" w:cs="Arial"/>
        </w:rPr>
        <w:t xml:space="preserve">trademarks, trade secrets, </w:t>
      </w:r>
      <w:r w:rsidRPr="00921958">
        <w:rPr>
          <w:rFonts w:ascii="Arial" w:hAnsi="Arial" w:cs="Arial"/>
        </w:rPr>
        <w:t xml:space="preserve">and other intellectual assets that may be useful </w:t>
      </w:r>
      <w:r w:rsidR="001B4F93" w:rsidRPr="00921958">
        <w:rPr>
          <w:rFonts w:ascii="Arial" w:hAnsi="Arial" w:cs="Arial"/>
        </w:rPr>
        <w:t xml:space="preserve">during NPD </w:t>
      </w:r>
      <w:r w:rsidRPr="00921958">
        <w:rPr>
          <w:rFonts w:ascii="Arial" w:hAnsi="Arial" w:cs="Arial"/>
        </w:rPr>
        <w:t xml:space="preserve">for the design or production </w:t>
      </w:r>
      <w:r w:rsidR="00E078C7" w:rsidRPr="00921958">
        <w:rPr>
          <w:rFonts w:ascii="Arial" w:hAnsi="Arial" w:cs="Arial"/>
        </w:rPr>
        <w:t xml:space="preserve">of </w:t>
      </w:r>
      <w:r w:rsidRPr="00921958">
        <w:rPr>
          <w:rFonts w:ascii="Arial" w:hAnsi="Arial" w:cs="Arial"/>
        </w:rPr>
        <w:t xml:space="preserve">the product or service. Assuming you are first to sell this kind of </w:t>
      </w:r>
      <w:r w:rsidR="006B00B7" w:rsidRPr="00921958">
        <w:rPr>
          <w:rFonts w:ascii="Arial" w:hAnsi="Arial" w:cs="Arial"/>
        </w:rPr>
        <w:t>product or service</w:t>
      </w:r>
      <w:r w:rsidRPr="00921958">
        <w:rPr>
          <w:rFonts w:ascii="Arial" w:hAnsi="Arial" w:cs="Arial"/>
        </w:rPr>
        <w:t xml:space="preserve"> in your market, even if there are no patents protecting </w:t>
      </w:r>
      <w:r w:rsidR="00E078C7" w:rsidRPr="00921958">
        <w:rPr>
          <w:rFonts w:ascii="Arial" w:hAnsi="Arial" w:cs="Arial"/>
        </w:rPr>
        <w:t xml:space="preserve">your </w:t>
      </w:r>
      <w:r w:rsidR="00A300A2" w:rsidRPr="00921958">
        <w:rPr>
          <w:rFonts w:ascii="Arial" w:hAnsi="Arial" w:cs="Arial"/>
        </w:rPr>
        <w:t xml:space="preserve">production methods, </w:t>
      </w:r>
      <w:r w:rsidR="005F0D52" w:rsidRPr="00921958">
        <w:rPr>
          <w:rFonts w:ascii="Arial" w:hAnsi="Arial" w:cs="Arial"/>
        </w:rPr>
        <w:t xml:space="preserve">your collection of intellectual assets (especially your </w:t>
      </w:r>
      <w:r w:rsidR="001B4F93" w:rsidRPr="00921958">
        <w:rPr>
          <w:rFonts w:ascii="Arial" w:hAnsi="Arial" w:cs="Arial"/>
        </w:rPr>
        <w:t xml:space="preserve">protected </w:t>
      </w:r>
      <w:r w:rsidR="005F0D52" w:rsidRPr="00921958">
        <w:rPr>
          <w:rFonts w:ascii="Arial" w:hAnsi="Arial" w:cs="Arial"/>
        </w:rPr>
        <w:t>IP assets)</w:t>
      </w:r>
      <w:r w:rsidRPr="00921958">
        <w:rPr>
          <w:rFonts w:ascii="Arial" w:hAnsi="Arial" w:cs="Arial"/>
        </w:rPr>
        <w:t xml:space="preserve"> may extend your first mover advantage as others try to figure out how to copy what you are doing and break through the brand loyalty and goodwill you have hopefully attained. </w:t>
      </w:r>
    </w:p>
    <w:p w14:paraId="652A0135" w14:textId="7F8D30B8" w:rsidR="00910C77" w:rsidRPr="00921958" w:rsidRDefault="00910C77" w:rsidP="007B6221">
      <w:pPr>
        <w:rPr>
          <w:rFonts w:ascii="Arial" w:hAnsi="Arial" w:cs="Arial"/>
        </w:rPr>
      </w:pPr>
    </w:p>
    <w:p w14:paraId="314AA466" w14:textId="1E972994" w:rsidR="00355D70" w:rsidRPr="00921958" w:rsidRDefault="007B6221" w:rsidP="00355D70">
      <w:pPr>
        <w:rPr>
          <w:rFonts w:ascii="Arial" w:hAnsi="Arial" w:cs="Arial"/>
        </w:rPr>
      </w:pPr>
      <w:r w:rsidRPr="00921958">
        <w:rPr>
          <w:rFonts w:ascii="Arial" w:hAnsi="Arial" w:cs="Arial"/>
        </w:rPr>
        <w:t xml:space="preserve">Even a relatively simple product or service </w:t>
      </w:r>
      <w:r w:rsidR="006A1E17" w:rsidRPr="00921958">
        <w:rPr>
          <w:rFonts w:ascii="Arial" w:hAnsi="Arial" w:cs="Arial"/>
        </w:rPr>
        <w:t xml:space="preserve">usually </w:t>
      </w:r>
      <w:r w:rsidR="00AB7E72" w:rsidRPr="00921958">
        <w:rPr>
          <w:rFonts w:ascii="Arial" w:hAnsi="Arial" w:cs="Arial"/>
        </w:rPr>
        <w:t xml:space="preserve">involves the use and creation of </w:t>
      </w:r>
      <w:r w:rsidRPr="00921958">
        <w:rPr>
          <w:rFonts w:ascii="Arial" w:hAnsi="Arial" w:cs="Arial"/>
        </w:rPr>
        <w:t xml:space="preserve">intellectual assets, some of which can be protected as IP assets. For example, </w:t>
      </w:r>
      <w:r w:rsidR="00AB7E72" w:rsidRPr="00921958">
        <w:rPr>
          <w:rFonts w:ascii="Arial" w:hAnsi="Arial" w:cs="Arial"/>
        </w:rPr>
        <w:t xml:space="preserve">if </w:t>
      </w:r>
      <w:r w:rsidR="005F0D52" w:rsidRPr="00921958">
        <w:rPr>
          <w:rFonts w:ascii="Arial" w:hAnsi="Arial" w:cs="Arial"/>
        </w:rPr>
        <w:t>the</w:t>
      </w:r>
      <w:r w:rsidR="00AB7E72" w:rsidRPr="00921958">
        <w:rPr>
          <w:rFonts w:ascii="Arial" w:hAnsi="Arial" w:cs="Arial"/>
        </w:rPr>
        <w:t xml:space="preserve"> product is a drink made with local ingredients and flavorings, the entity carrying out NPD for the drink should make an intellectual assets inventory. If the drink has been developed to have new and </w:t>
      </w:r>
      <w:r w:rsidR="00AB7E72" w:rsidRPr="00921958">
        <w:rPr>
          <w:rFonts w:ascii="Arial" w:hAnsi="Arial" w:cs="Arial"/>
        </w:rPr>
        <w:lastRenderedPageBreak/>
        <w:t xml:space="preserve">surprising properties, </w:t>
      </w:r>
      <w:r w:rsidR="005637F6" w:rsidRPr="00921958">
        <w:rPr>
          <w:rFonts w:ascii="Arial" w:hAnsi="Arial" w:cs="Arial"/>
        </w:rPr>
        <w:t>for example</w:t>
      </w:r>
      <w:r w:rsidR="005F0D52" w:rsidRPr="00921958">
        <w:rPr>
          <w:rFonts w:ascii="Arial" w:hAnsi="Arial" w:cs="Arial"/>
        </w:rPr>
        <w:t xml:space="preserve"> i</w:t>
      </w:r>
      <w:r w:rsidR="004813B6" w:rsidRPr="00921958">
        <w:rPr>
          <w:rFonts w:ascii="Arial" w:hAnsi="Arial" w:cs="Arial"/>
        </w:rPr>
        <w:t>f</w:t>
      </w:r>
      <w:r w:rsidR="00AB7E72" w:rsidRPr="00921958">
        <w:rPr>
          <w:rFonts w:ascii="Arial" w:hAnsi="Arial" w:cs="Arial"/>
        </w:rPr>
        <w:t xml:space="preserve"> </w:t>
      </w:r>
      <w:r w:rsidR="005F0D52" w:rsidRPr="00921958">
        <w:rPr>
          <w:rFonts w:ascii="Arial" w:hAnsi="Arial" w:cs="Arial"/>
        </w:rPr>
        <w:t xml:space="preserve">the drink recipe is used with </w:t>
      </w:r>
      <w:r w:rsidR="00AB7E72" w:rsidRPr="00921958">
        <w:rPr>
          <w:rFonts w:ascii="Arial" w:hAnsi="Arial" w:cs="Arial"/>
        </w:rPr>
        <w:t xml:space="preserve">a production process that delivers a protein-rich beverage that can be stored </w:t>
      </w:r>
      <w:r w:rsidR="00A71DF7" w:rsidRPr="00921958">
        <w:rPr>
          <w:rFonts w:ascii="Arial" w:hAnsi="Arial" w:cs="Arial"/>
        </w:rPr>
        <w:t xml:space="preserve">in a sealed container </w:t>
      </w:r>
      <w:r w:rsidR="00AB7E72" w:rsidRPr="00921958">
        <w:rPr>
          <w:rFonts w:ascii="Arial" w:hAnsi="Arial" w:cs="Arial"/>
        </w:rPr>
        <w:t xml:space="preserve">at room temperature for a year, then </w:t>
      </w:r>
      <w:r w:rsidR="005F0D52" w:rsidRPr="00921958">
        <w:rPr>
          <w:rFonts w:ascii="Arial" w:hAnsi="Arial" w:cs="Arial"/>
        </w:rPr>
        <w:t xml:space="preserve">making </w:t>
      </w:r>
      <w:r w:rsidR="00AB7E72" w:rsidRPr="00921958">
        <w:rPr>
          <w:rFonts w:ascii="Arial" w:hAnsi="Arial" w:cs="Arial"/>
        </w:rPr>
        <w:t>the drink m</w:t>
      </w:r>
      <w:r w:rsidR="00EB1865" w:rsidRPr="00921958">
        <w:rPr>
          <w:rFonts w:ascii="Arial" w:hAnsi="Arial" w:cs="Arial"/>
        </w:rPr>
        <w:t>ight</w:t>
      </w:r>
      <w:r w:rsidR="00AB7E72" w:rsidRPr="00921958">
        <w:rPr>
          <w:rFonts w:ascii="Arial" w:hAnsi="Arial" w:cs="Arial"/>
        </w:rPr>
        <w:t xml:space="preserve"> be a patentable process, and the drink itself might be a patentable product</w:t>
      </w:r>
      <w:r w:rsidR="004813B6" w:rsidRPr="00921958">
        <w:rPr>
          <w:rFonts w:ascii="Arial" w:hAnsi="Arial" w:cs="Arial"/>
        </w:rPr>
        <w:t>.</w:t>
      </w:r>
      <w:r w:rsidR="00AB7E72" w:rsidRPr="00921958">
        <w:rPr>
          <w:rFonts w:ascii="Arial" w:hAnsi="Arial" w:cs="Arial"/>
        </w:rPr>
        <w:t xml:space="preserve"> On the other hand, if the drink </w:t>
      </w:r>
      <w:r w:rsidR="00A71DF7" w:rsidRPr="00921958">
        <w:rPr>
          <w:rFonts w:ascii="Arial" w:hAnsi="Arial" w:cs="Arial"/>
        </w:rPr>
        <w:t xml:space="preserve">uses a secret recipe but </w:t>
      </w:r>
      <w:r w:rsidR="00AB7E72" w:rsidRPr="00921958">
        <w:rPr>
          <w:rFonts w:ascii="Arial" w:hAnsi="Arial" w:cs="Arial"/>
        </w:rPr>
        <w:t xml:space="preserve">relies on </w:t>
      </w:r>
      <w:r w:rsidR="001B28D8" w:rsidRPr="00921958">
        <w:rPr>
          <w:rFonts w:ascii="Arial" w:hAnsi="Arial" w:cs="Arial"/>
        </w:rPr>
        <w:t>known methods of processing and blending ingredient</w:t>
      </w:r>
      <w:r w:rsidR="005637F6" w:rsidRPr="00921958">
        <w:rPr>
          <w:rFonts w:ascii="Arial" w:hAnsi="Arial" w:cs="Arial"/>
        </w:rPr>
        <w:t>s</w:t>
      </w:r>
      <w:r w:rsidR="001B28D8" w:rsidRPr="00921958">
        <w:rPr>
          <w:rFonts w:ascii="Arial" w:hAnsi="Arial" w:cs="Arial"/>
        </w:rPr>
        <w:t>, then trade secret protection of the recipe and associated know-</w:t>
      </w:r>
      <w:r w:rsidR="00A71DF7" w:rsidRPr="00921958">
        <w:rPr>
          <w:rFonts w:ascii="Arial" w:hAnsi="Arial" w:cs="Arial"/>
        </w:rPr>
        <w:t xml:space="preserve">how </w:t>
      </w:r>
      <w:r w:rsidR="005F0D52" w:rsidRPr="00921958">
        <w:rPr>
          <w:rFonts w:ascii="Arial" w:hAnsi="Arial" w:cs="Arial"/>
        </w:rPr>
        <w:t xml:space="preserve">is probably </w:t>
      </w:r>
      <w:r w:rsidR="001B28D8" w:rsidRPr="00921958">
        <w:rPr>
          <w:rFonts w:ascii="Arial" w:hAnsi="Arial" w:cs="Arial"/>
        </w:rPr>
        <w:t>the most effect</w:t>
      </w:r>
      <w:r w:rsidR="005637F6" w:rsidRPr="00921958">
        <w:rPr>
          <w:rFonts w:ascii="Arial" w:hAnsi="Arial" w:cs="Arial"/>
        </w:rPr>
        <w:t>ive</w:t>
      </w:r>
      <w:r w:rsidR="001B28D8" w:rsidRPr="00921958">
        <w:rPr>
          <w:rFonts w:ascii="Arial" w:hAnsi="Arial" w:cs="Arial"/>
        </w:rPr>
        <w:t xml:space="preserve"> way to protect the core intellect</w:t>
      </w:r>
      <w:r w:rsidR="00EB1865" w:rsidRPr="00921958">
        <w:rPr>
          <w:rFonts w:ascii="Arial" w:hAnsi="Arial" w:cs="Arial"/>
        </w:rPr>
        <w:t>ual</w:t>
      </w:r>
      <w:r w:rsidR="001B28D8" w:rsidRPr="00921958">
        <w:rPr>
          <w:rFonts w:ascii="Arial" w:hAnsi="Arial" w:cs="Arial"/>
        </w:rPr>
        <w:t xml:space="preserve"> asset</w:t>
      </w:r>
      <w:r w:rsidR="005F0D52" w:rsidRPr="00921958">
        <w:rPr>
          <w:rFonts w:ascii="Arial" w:hAnsi="Arial" w:cs="Arial"/>
        </w:rPr>
        <w:t xml:space="preserve"> of the NPD project</w:t>
      </w:r>
      <w:r w:rsidR="001B28D8" w:rsidRPr="00921958">
        <w:rPr>
          <w:rFonts w:ascii="Arial" w:hAnsi="Arial" w:cs="Arial"/>
        </w:rPr>
        <w:t xml:space="preserve">. </w:t>
      </w:r>
      <w:r w:rsidR="00355D70" w:rsidRPr="00921958">
        <w:rPr>
          <w:rFonts w:ascii="Arial" w:hAnsi="Arial" w:cs="Arial"/>
        </w:rPr>
        <w:t xml:space="preserve">Trade secret is, after all, how </w:t>
      </w:r>
      <w:r w:rsidR="00F50B77" w:rsidRPr="00921958">
        <w:rPr>
          <w:rFonts w:ascii="Arial" w:hAnsi="Arial" w:cs="Arial"/>
        </w:rPr>
        <w:t xml:space="preserve">the formula for </w:t>
      </w:r>
      <w:r w:rsidR="00355D70" w:rsidRPr="00921958">
        <w:rPr>
          <w:rFonts w:ascii="Arial" w:hAnsi="Arial" w:cs="Arial"/>
        </w:rPr>
        <w:t>Coca-Cola</w:t>
      </w:r>
      <w:r w:rsidR="00F50B77" w:rsidRPr="00921958">
        <w:rPr>
          <w:rFonts w:ascii="Arial" w:hAnsi="Arial" w:cs="Arial"/>
        </w:rPr>
        <w:t>®</w:t>
      </w:r>
      <w:r w:rsidR="00355D70" w:rsidRPr="00921958">
        <w:rPr>
          <w:rFonts w:ascii="Arial" w:hAnsi="Arial" w:cs="Arial"/>
        </w:rPr>
        <w:t xml:space="preserve"> is protected. </w:t>
      </w:r>
      <w:r w:rsidR="001B28D8" w:rsidRPr="00921958">
        <w:rPr>
          <w:rFonts w:ascii="Arial" w:hAnsi="Arial" w:cs="Arial"/>
        </w:rPr>
        <w:t>And the NPD process for either kind of drink (patentable</w:t>
      </w:r>
      <w:r w:rsidR="00EB1865" w:rsidRPr="00921958">
        <w:rPr>
          <w:rFonts w:ascii="Arial" w:hAnsi="Arial" w:cs="Arial"/>
        </w:rPr>
        <w:t xml:space="preserve"> drink</w:t>
      </w:r>
      <w:r w:rsidR="001B28D8" w:rsidRPr="00921958">
        <w:rPr>
          <w:rFonts w:ascii="Arial" w:hAnsi="Arial" w:cs="Arial"/>
        </w:rPr>
        <w:t xml:space="preserve"> product/process, or drink recipe protected as trade secret) </w:t>
      </w:r>
      <w:r w:rsidR="005F0D52" w:rsidRPr="00921958">
        <w:rPr>
          <w:rFonts w:ascii="Arial" w:hAnsi="Arial" w:cs="Arial"/>
        </w:rPr>
        <w:t>can</w:t>
      </w:r>
      <w:r w:rsidR="001B28D8" w:rsidRPr="00921958">
        <w:rPr>
          <w:rFonts w:ascii="Arial" w:hAnsi="Arial" w:cs="Arial"/>
        </w:rPr>
        <w:t xml:space="preserve"> involve trademark</w:t>
      </w:r>
      <w:r w:rsidR="005F0D52" w:rsidRPr="00921958">
        <w:rPr>
          <w:rFonts w:ascii="Arial" w:hAnsi="Arial" w:cs="Arial"/>
        </w:rPr>
        <w:t xml:space="preserve"> protection for </w:t>
      </w:r>
      <w:r w:rsidR="001B28D8" w:rsidRPr="00921958">
        <w:rPr>
          <w:rFonts w:ascii="Arial" w:hAnsi="Arial" w:cs="Arial"/>
        </w:rPr>
        <w:t>the name and logo that indicate the source of the drink, copyright protection of labels and marketing materials, and design protection for a distinctive bottle shape.</w:t>
      </w:r>
      <w:r w:rsidR="00355D70" w:rsidRPr="00921958">
        <w:rPr>
          <w:rFonts w:ascii="Arial" w:hAnsi="Arial" w:cs="Arial"/>
        </w:rPr>
        <w:t xml:space="preserve"> </w:t>
      </w:r>
      <w:r w:rsidR="001B28D8" w:rsidRPr="00921958">
        <w:rPr>
          <w:rFonts w:ascii="Arial" w:hAnsi="Arial" w:cs="Arial"/>
        </w:rPr>
        <w:t xml:space="preserve">There may be intellectual assets created during the NPD process that are not part of </w:t>
      </w:r>
      <w:r w:rsidR="004813B6" w:rsidRPr="00921958">
        <w:rPr>
          <w:rFonts w:ascii="Arial" w:hAnsi="Arial" w:cs="Arial"/>
        </w:rPr>
        <w:t xml:space="preserve">the </w:t>
      </w:r>
      <w:r w:rsidR="001B28D8" w:rsidRPr="00921958">
        <w:rPr>
          <w:rFonts w:ascii="Arial" w:hAnsi="Arial" w:cs="Arial"/>
        </w:rPr>
        <w:t>actual product or service being developed, such as</w:t>
      </w:r>
      <w:r w:rsidR="00355D70" w:rsidRPr="00921958">
        <w:rPr>
          <w:rFonts w:ascii="Arial" w:hAnsi="Arial" w:cs="Arial"/>
        </w:rPr>
        <w:t xml:space="preserve"> an innovative way of filling th</w:t>
      </w:r>
      <w:r w:rsidR="001B28D8" w:rsidRPr="00921958">
        <w:rPr>
          <w:rFonts w:ascii="Arial" w:hAnsi="Arial" w:cs="Arial"/>
        </w:rPr>
        <w:t>e</w:t>
      </w:r>
      <w:r w:rsidR="00355D70" w:rsidRPr="00921958">
        <w:rPr>
          <w:rFonts w:ascii="Arial" w:hAnsi="Arial" w:cs="Arial"/>
        </w:rPr>
        <w:t xml:space="preserve"> unique bottle shape</w:t>
      </w:r>
      <w:r w:rsidR="001B28D8" w:rsidRPr="00921958">
        <w:rPr>
          <w:rFonts w:ascii="Arial" w:hAnsi="Arial" w:cs="Arial"/>
        </w:rPr>
        <w:t xml:space="preserve"> used for the drink, or an innovative testing system</w:t>
      </w:r>
      <w:r w:rsidR="00355D70" w:rsidRPr="00921958">
        <w:rPr>
          <w:rFonts w:ascii="Arial" w:hAnsi="Arial" w:cs="Arial"/>
        </w:rPr>
        <w:t xml:space="preserve"> for determining the chemical composition and quality of the </w:t>
      </w:r>
      <w:r w:rsidR="005637F6" w:rsidRPr="00921958">
        <w:rPr>
          <w:rFonts w:ascii="Arial" w:hAnsi="Arial" w:cs="Arial"/>
        </w:rPr>
        <w:t>drink</w:t>
      </w:r>
      <w:r w:rsidR="00355D70" w:rsidRPr="00921958">
        <w:rPr>
          <w:rFonts w:ascii="Arial" w:hAnsi="Arial" w:cs="Arial"/>
        </w:rPr>
        <w:t>, th</w:t>
      </w:r>
      <w:r w:rsidR="001B28D8" w:rsidRPr="00921958">
        <w:rPr>
          <w:rFonts w:ascii="Arial" w:hAnsi="Arial" w:cs="Arial"/>
        </w:rPr>
        <w:t xml:space="preserve">at </w:t>
      </w:r>
      <w:r w:rsidR="00355D70" w:rsidRPr="00921958">
        <w:rPr>
          <w:rFonts w:ascii="Arial" w:hAnsi="Arial" w:cs="Arial"/>
        </w:rPr>
        <w:t xml:space="preserve">may qualify for a </w:t>
      </w:r>
      <w:r w:rsidR="00D13209" w:rsidRPr="00921958">
        <w:rPr>
          <w:rFonts w:ascii="Arial" w:hAnsi="Arial" w:cs="Arial"/>
        </w:rPr>
        <w:t>patent</w:t>
      </w:r>
      <w:r w:rsidR="005F0D52" w:rsidRPr="00921958">
        <w:rPr>
          <w:rFonts w:ascii="Arial" w:hAnsi="Arial" w:cs="Arial"/>
        </w:rPr>
        <w:t xml:space="preserve"> or other protection</w:t>
      </w:r>
      <w:r w:rsidR="00355D70" w:rsidRPr="00921958">
        <w:rPr>
          <w:rFonts w:ascii="Arial" w:hAnsi="Arial" w:cs="Arial"/>
        </w:rPr>
        <w:t xml:space="preserve">.  </w:t>
      </w:r>
    </w:p>
    <w:p w14:paraId="1791B03A" w14:textId="77777777" w:rsidR="00355D70" w:rsidRPr="00921958" w:rsidRDefault="00355D70" w:rsidP="00355D70">
      <w:pPr>
        <w:rPr>
          <w:rFonts w:ascii="Arial" w:hAnsi="Arial" w:cs="Arial"/>
          <w:color w:val="FF0000"/>
        </w:rPr>
      </w:pPr>
    </w:p>
    <w:p w14:paraId="4B226C5F" w14:textId="126DB695" w:rsidR="00355D70" w:rsidRPr="00921958" w:rsidRDefault="00355D70" w:rsidP="00355D70">
      <w:pPr>
        <w:rPr>
          <w:rFonts w:ascii="Arial" w:hAnsi="Arial" w:cs="Arial"/>
          <w:color w:val="FF0000"/>
        </w:rPr>
      </w:pPr>
      <w:r w:rsidRPr="00921958">
        <w:rPr>
          <w:rFonts w:ascii="Arial" w:hAnsi="Arial" w:cs="Arial"/>
        </w:rPr>
        <w:t>The point of this example is that even in a seemingly low-tech business base</w:t>
      </w:r>
      <w:r w:rsidR="00DE6FFF" w:rsidRPr="00921958">
        <w:rPr>
          <w:rFonts w:ascii="Arial" w:hAnsi="Arial" w:cs="Arial"/>
        </w:rPr>
        <w:t xml:space="preserve">d on open-source </w:t>
      </w:r>
      <w:r w:rsidR="0042121D" w:rsidRPr="00921958">
        <w:rPr>
          <w:rFonts w:ascii="Arial" w:hAnsi="Arial" w:cs="Arial"/>
        </w:rPr>
        <w:t xml:space="preserve">(or public domain) </w:t>
      </w:r>
      <w:r w:rsidR="00DE6FFF" w:rsidRPr="00921958">
        <w:rPr>
          <w:rFonts w:ascii="Arial" w:hAnsi="Arial" w:cs="Arial"/>
        </w:rPr>
        <w:t>ideas, methods</w:t>
      </w:r>
      <w:r w:rsidRPr="00921958">
        <w:rPr>
          <w:rFonts w:ascii="Arial" w:hAnsi="Arial" w:cs="Arial"/>
        </w:rPr>
        <w:t xml:space="preserve"> and tools</w:t>
      </w:r>
      <w:r w:rsidR="00DE6FFF" w:rsidRPr="00921958">
        <w:rPr>
          <w:rFonts w:ascii="Arial" w:hAnsi="Arial" w:cs="Arial"/>
        </w:rPr>
        <w:t>,</w:t>
      </w:r>
      <w:r w:rsidRPr="00921958">
        <w:rPr>
          <w:rFonts w:ascii="Arial" w:hAnsi="Arial" w:cs="Arial"/>
        </w:rPr>
        <w:t xml:space="preserve"> there can still be a lot of </w:t>
      </w:r>
      <w:proofErr w:type="gramStart"/>
      <w:r w:rsidRPr="00921958">
        <w:rPr>
          <w:rFonts w:ascii="Arial" w:hAnsi="Arial" w:cs="Arial"/>
        </w:rPr>
        <w:t>IP</w:t>
      </w:r>
      <w:proofErr w:type="gramEnd"/>
      <w:r w:rsidRPr="00921958">
        <w:rPr>
          <w:rFonts w:ascii="Arial" w:hAnsi="Arial" w:cs="Arial"/>
        </w:rPr>
        <w:t>. By systematically examining each part of the value chain related to the product, you tease out the intellectual assets</w:t>
      </w:r>
      <w:r w:rsidR="005637F6" w:rsidRPr="00921958">
        <w:rPr>
          <w:rFonts w:ascii="Arial" w:hAnsi="Arial" w:cs="Arial"/>
        </w:rPr>
        <w:t xml:space="preserve"> </w:t>
      </w:r>
      <w:r w:rsidR="005F0D52" w:rsidRPr="00921958">
        <w:rPr>
          <w:rFonts w:ascii="Arial" w:hAnsi="Arial" w:cs="Arial"/>
        </w:rPr>
        <w:t xml:space="preserve">and </w:t>
      </w:r>
      <w:r w:rsidR="005637F6" w:rsidRPr="00921958">
        <w:rPr>
          <w:rFonts w:ascii="Arial" w:hAnsi="Arial" w:cs="Arial"/>
        </w:rPr>
        <w:t>evaluate their value as IP assets</w:t>
      </w:r>
      <w:r w:rsidRPr="00921958">
        <w:rPr>
          <w:rFonts w:ascii="Arial" w:hAnsi="Arial" w:cs="Arial"/>
        </w:rPr>
        <w:t xml:space="preserve">. </w:t>
      </w:r>
    </w:p>
    <w:p w14:paraId="50808253" w14:textId="77777777" w:rsidR="00910C77" w:rsidRPr="00921958" w:rsidRDefault="00910C77" w:rsidP="007932B1">
      <w:pPr>
        <w:rPr>
          <w:rFonts w:ascii="Arial" w:hAnsi="Arial" w:cs="Arial"/>
        </w:rPr>
      </w:pPr>
    </w:p>
    <w:p w14:paraId="62315712" w14:textId="227D141E" w:rsidR="00910C77" w:rsidRPr="00921958" w:rsidRDefault="009852EA" w:rsidP="00910C77">
      <w:pPr>
        <w:rPr>
          <w:rFonts w:ascii="Arial" w:hAnsi="Arial" w:cs="Arial"/>
        </w:rPr>
      </w:pPr>
      <w:r w:rsidRPr="00921958">
        <w:rPr>
          <w:rFonts w:ascii="Arial" w:hAnsi="Arial" w:cs="Arial"/>
        </w:rPr>
        <w:t>If one hasn</w:t>
      </w:r>
      <w:r w:rsidR="00600BB9" w:rsidRPr="00921958">
        <w:rPr>
          <w:rFonts w:ascii="Arial" w:hAnsi="Arial" w:cs="Arial"/>
        </w:rPr>
        <w:t>’</w:t>
      </w:r>
      <w:r w:rsidRPr="00921958">
        <w:rPr>
          <w:rFonts w:ascii="Arial" w:hAnsi="Arial" w:cs="Arial"/>
        </w:rPr>
        <w:t>t alre</w:t>
      </w:r>
      <w:r w:rsidR="00600BB9" w:rsidRPr="00921958">
        <w:rPr>
          <w:rFonts w:ascii="Arial" w:hAnsi="Arial" w:cs="Arial"/>
        </w:rPr>
        <w:t>a</w:t>
      </w:r>
      <w:r w:rsidRPr="00921958">
        <w:rPr>
          <w:rFonts w:ascii="Arial" w:hAnsi="Arial" w:cs="Arial"/>
        </w:rPr>
        <w:t>dy</w:t>
      </w:r>
      <w:r w:rsidR="00600BB9" w:rsidRPr="00921958">
        <w:rPr>
          <w:rFonts w:ascii="Arial" w:hAnsi="Arial" w:cs="Arial"/>
        </w:rPr>
        <w:t xml:space="preserve"> </w:t>
      </w:r>
      <w:r w:rsidRPr="00921958">
        <w:rPr>
          <w:rFonts w:ascii="Arial" w:hAnsi="Arial" w:cs="Arial"/>
        </w:rPr>
        <w:t xml:space="preserve">been conducted, an </w:t>
      </w:r>
      <w:r w:rsidR="00910C77" w:rsidRPr="00921958">
        <w:rPr>
          <w:rFonts w:ascii="Arial" w:hAnsi="Arial" w:cs="Arial"/>
        </w:rPr>
        <w:t xml:space="preserve">IP </w:t>
      </w:r>
      <w:r w:rsidR="00A71DF7" w:rsidRPr="00921958">
        <w:rPr>
          <w:rFonts w:ascii="Arial" w:hAnsi="Arial" w:cs="Arial"/>
        </w:rPr>
        <w:t>a</w:t>
      </w:r>
      <w:r w:rsidR="00910C77" w:rsidRPr="00921958">
        <w:rPr>
          <w:rFonts w:ascii="Arial" w:hAnsi="Arial" w:cs="Arial"/>
        </w:rPr>
        <w:t xml:space="preserve">udit </w:t>
      </w:r>
      <w:r w:rsidR="00595D02" w:rsidRPr="00921958">
        <w:rPr>
          <w:rFonts w:ascii="Arial" w:hAnsi="Arial" w:cs="Arial"/>
        </w:rPr>
        <w:t>should be</w:t>
      </w:r>
      <w:r w:rsidR="00910C77" w:rsidRPr="00921958">
        <w:rPr>
          <w:rFonts w:ascii="Arial" w:hAnsi="Arial" w:cs="Arial"/>
        </w:rPr>
        <w:t xml:space="preserve"> conducted </w:t>
      </w:r>
      <w:r w:rsidRPr="00921958">
        <w:rPr>
          <w:rFonts w:ascii="Arial" w:hAnsi="Arial" w:cs="Arial"/>
        </w:rPr>
        <w:t>once a preliminary de</w:t>
      </w:r>
      <w:r w:rsidR="00600BB9" w:rsidRPr="00921958">
        <w:rPr>
          <w:rFonts w:ascii="Arial" w:hAnsi="Arial" w:cs="Arial"/>
        </w:rPr>
        <w:t>sign</w:t>
      </w:r>
      <w:r w:rsidRPr="00921958">
        <w:rPr>
          <w:rFonts w:ascii="Arial" w:hAnsi="Arial" w:cs="Arial"/>
        </w:rPr>
        <w:t xml:space="preserve"> has been </w:t>
      </w:r>
      <w:r w:rsidR="00430E52" w:rsidRPr="00921958">
        <w:rPr>
          <w:rFonts w:ascii="Arial" w:hAnsi="Arial" w:cs="Arial"/>
        </w:rPr>
        <w:t xml:space="preserve">developed and </w:t>
      </w:r>
      <w:r w:rsidR="00233302" w:rsidRPr="00921958">
        <w:rPr>
          <w:rFonts w:ascii="Arial" w:hAnsi="Arial" w:cs="Arial"/>
        </w:rPr>
        <w:t>completed by</w:t>
      </w:r>
      <w:r w:rsidR="00910C77" w:rsidRPr="00921958">
        <w:rPr>
          <w:rFonts w:ascii="Arial" w:hAnsi="Arial" w:cs="Arial"/>
        </w:rPr>
        <w:t xml:space="preserve"> the beginning of the </w:t>
      </w:r>
      <w:r w:rsidR="00AF60C8" w:rsidRPr="00921958">
        <w:rPr>
          <w:rFonts w:ascii="Arial" w:hAnsi="Arial" w:cs="Arial"/>
        </w:rPr>
        <w:t xml:space="preserve">final </w:t>
      </w:r>
      <w:r w:rsidR="005F0D52" w:rsidRPr="00921958">
        <w:rPr>
          <w:rFonts w:ascii="Arial" w:hAnsi="Arial" w:cs="Arial"/>
        </w:rPr>
        <w:t>d</w:t>
      </w:r>
      <w:r w:rsidR="00910C77" w:rsidRPr="00921958">
        <w:rPr>
          <w:rFonts w:ascii="Arial" w:hAnsi="Arial" w:cs="Arial"/>
        </w:rPr>
        <w:t xml:space="preserve">esign </w:t>
      </w:r>
      <w:r w:rsidR="00C14CC1" w:rsidRPr="00921958">
        <w:rPr>
          <w:rFonts w:ascii="Arial" w:hAnsi="Arial" w:cs="Arial"/>
        </w:rPr>
        <w:t xml:space="preserve">process. </w:t>
      </w:r>
      <w:r w:rsidR="00430E52" w:rsidRPr="00921958">
        <w:rPr>
          <w:rFonts w:ascii="Arial" w:hAnsi="Arial" w:cs="Arial"/>
        </w:rPr>
        <w:t xml:space="preserve">The objective of this audit is to </w:t>
      </w:r>
      <w:r w:rsidR="00910C77" w:rsidRPr="00921958">
        <w:rPr>
          <w:rFonts w:ascii="Arial" w:hAnsi="Arial" w:cs="Arial"/>
        </w:rPr>
        <w:t>determin</w:t>
      </w:r>
      <w:r w:rsidR="00430E52" w:rsidRPr="00921958">
        <w:rPr>
          <w:rFonts w:ascii="Arial" w:hAnsi="Arial" w:cs="Arial"/>
        </w:rPr>
        <w:t>e</w:t>
      </w:r>
      <w:r w:rsidR="00910C77" w:rsidRPr="00921958">
        <w:rPr>
          <w:rFonts w:ascii="Arial" w:hAnsi="Arial" w:cs="Arial"/>
        </w:rPr>
        <w:t xml:space="preserve"> what </w:t>
      </w:r>
      <w:r w:rsidR="002F48DC" w:rsidRPr="00921958">
        <w:rPr>
          <w:rFonts w:ascii="Arial" w:hAnsi="Arial" w:cs="Arial"/>
        </w:rPr>
        <w:t xml:space="preserve">intellectual </w:t>
      </w:r>
      <w:r w:rsidR="00910C77" w:rsidRPr="00921958">
        <w:rPr>
          <w:rFonts w:ascii="Arial" w:hAnsi="Arial" w:cs="Arial"/>
        </w:rPr>
        <w:t xml:space="preserve">assets the company or organization can bring to bear to facilitate design. </w:t>
      </w:r>
    </w:p>
    <w:p w14:paraId="19E645A7" w14:textId="20CA8800" w:rsidR="00910C77" w:rsidRPr="00921958" w:rsidRDefault="000F3C34" w:rsidP="00910C77">
      <w:pPr>
        <w:keepNext/>
        <w:rPr>
          <w:rFonts w:ascii="Arial" w:hAnsi="Arial" w:cs="Arial"/>
        </w:rPr>
      </w:pPr>
      <w:r w:rsidRPr="00921958">
        <w:rPr>
          <w:rFonts w:ascii="Arial" w:hAnsi="Arial" w:cs="Arial"/>
          <w:noProof/>
        </w:rPr>
        <mc:AlternateContent>
          <mc:Choice Requires="wps">
            <w:drawing>
              <wp:anchor distT="0" distB="0" distL="114300" distR="114300" simplePos="0" relativeHeight="251669504" behindDoc="0" locked="0" layoutInCell="1" allowOverlap="1" wp14:anchorId="0C4FAC23" wp14:editId="0EB24962">
                <wp:simplePos x="0" y="0"/>
                <wp:positionH relativeFrom="column">
                  <wp:posOffset>2184400</wp:posOffset>
                </wp:positionH>
                <wp:positionV relativeFrom="paragraph">
                  <wp:posOffset>162560</wp:posOffset>
                </wp:positionV>
                <wp:extent cx="182880" cy="266700"/>
                <wp:effectExtent l="19050" t="0" r="26670" b="38100"/>
                <wp:wrapNone/>
                <wp:docPr id="21" name="Arrow: Down 14"/>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11BC59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4" o:spid="_x0000_s1026" type="#_x0000_t67" style="position:absolute;margin-left:172pt;margin-top:12.8pt;width:14.4pt;height:2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" adj="14194" fillcolor="red" strokecolor="#1f3763 [1604]" strokeweight="1pt"/>
            </w:pict>
          </mc:Fallback>
        </mc:AlternateContent>
      </w:r>
      <w:r w:rsidRPr="00921958">
        <w:rPr>
          <w:rFonts w:ascii="Arial" w:hAnsi="Arial" w:cs="Arial"/>
          <w:noProof/>
        </w:rPr>
        <mc:AlternateContent>
          <mc:Choice Requires="wps">
            <w:drawing>
              <wp:anchor distT="0" distB="0" distL="114300" distR="114300" simplePos="0" relativeHeight="251667456" behindDoc="0" locked="0" layoutInCell="1" allowOverlap="1" wp14:anchorId="3242311E" wp14:editId="1DE98E32">
                <wp:simplePos x="0" y="0"/>
                <wp:positionH relativeFrom="column">
                  <wp:posOffset>2019300</wp:posOffset>
                </wp:positionH>
                <wp:positionV relativeFrom="paragraph">
                  <wp:posOffset>162560</wp:posOffset>
                </wp:positionV>
                <wp:extent cx="182880" cy="266700"/>
                <wp:effectExtent l="19050" t="0" r="26670" b="38100"/>
                <wp:wrapNone/>
                <wp:docPr id="20" name="Arrow: Down 18"/>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8E000B" id="Arrow: Down 18" o:spid="_x0000_s1026" type="#_x0000_t67" style="position:absolute;margin-left:159pt;margin-top:12.8pt;width:14.4pt;height:2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" adj="14194" fillcolor="#538135 [2409]" strokecolor="#1f3763 [1604]" strokeweight="1pt"/>
            </w:pict>
          </mc:Fallback>
        </mc:AlternateContent>
      </w:r>
    </w:p>
    <w:p w14:paraId="43B0A463" w14:textId="607D7D13" w:rsidR="00993CBC" w:rsidRDefault="00993CBC" w:rsidP="00910C77">
      <w:pPr>
        <w:keepNext/>
        <w:rPr>
          <w:rFonts w:ascii="Arial" w:hAnsi="Arial" w:cs="Arial"/>
        </w:rPr>
      </w:pPr>
      <w:r w:rsidRPr="00921958">
        <w:rPr>
          <w:rFonts w:ascii="Arial" w:hAnsi="Arial" w:cs="Arial"/>
          <w:noProof/>
        </w:rPr>
        <mc:AlternateContent>
          <mc:Choice Requires="wps">
            <w:drawing>
              <wp:anchor distT="0" distB="0" distL="114300" distR="114300" simplePos="0" relativeHeight="251656192" behindDoc="0" locked="0" layoutInCell="1" allowOverlap="1" wp14:anchorId="68780145" wp14:editId="49342196">
                <wp:simplePos x="0" y="0"/>
                <wp:positionH relativeFrom="column">
                  <wp:posOffset>3657600</wp:posOffset>
                </wp:positionH>
                <wp:positionV relativeFrom="paragraph">
                  <wp:posOffset>23495</wp:posOffset>
                </wp:positionV>
                <wp:extent cx="182880" cy="266700"/>
                <wp:effectExtent l="19050" t="0" r="26670" b="38100"/>
                <wp:wrapNone/>
                <wp:docPr id="12" name="Arrow: Down 18"/>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CEA18B" id="Arrow: Down 18" o:spid="_x0000_s1026" type="#_x0000_t67" style="position:absolute;margin-left:4in;margin-top:1.85pt;width:14.4pt;height:21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" adj="14194" fillcolor="#538135 [2409]" strokecolor="#1f3763 [1604]" strokeweight="1pt"/>
            </w:pict>
          </mc:Fallback>
        </mc:AlternateContent>
      </w:r>
      <w:r w:rsidRPr="00921958">
        <w:rPr>
          <w:rFonts w:ascii="Arial" w:hAnsi="Arial" w:cs="Arial"/>
          <w:noProof/>
        </w:rPr>
        <mc:AlternateContent>
          <mc:Choice Requires="wps">
            <w:drawing>
              <wp:anchor distT="0" distB="0" distL="114300" distR="114300" simplePos="0" relativeHeight="251655167" behindDoc="0" locked="0" layoutInCell="1" allowOverlap="1" wp14:anchorId="4216942D" wp14:editId="55601E74">
                <wp:simplePos x="0" y="0"/>
                <wp:positionH relativeFrom="column">
                  <wp:posOffset>3790950</wp:posOffset>
                </wp:positionH>
                <wp:positionV relativeFrom="paragraph">
                  <wp:posOffset>27940</wp:posOffset>
                </wp:positionV>
                <wp:extent cx="182880" cy="266700"/>
                <wp:effectExtent l="19050" t="0" r="26670" b="38100"/>
                <wp:wrapNone/>
                <wp:docPr id="13" name="Arrow: Down 14"/>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4A9959" id="Arrow: Down 14" o:spid="_x0000_s1026" type="#_x0000_t67" style="position:absolute;margin-left:298.5pt;margin-top:2.2pt;width:14.4pt;height:21pt;z-index:2516551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" adj="14194" fillcolor="red" strokecolor="#1f3763 [1604]" strokeweight="1pt"/>
            </w:pict>
          </mc:Fallback>
        </mc:AlternateContent>
      </w:r>
      <w:r w:rsidR="00A22C83" w:rsidRPr="00921958">
        <w:rPr>
          <w:rFonts w:ascii="Arial" w:hAnsi="Arial" w:cs="Arial"/>
          <w:noProof/>
        </w:rPr>
        <mc:AlternateContent>
          <mc:Choice Requires="wps">
            <w:drawing>
              <wp:anchor distT="0" distB="0" distL="114300" distR="114300" simplePos="0" relativeHeight="251665408" behindDoc="0" locked="0" layoutInCell="1" allowOverlap="1" wp14:anchorId="479A0F31" wp14:editId="1B3189AD">
                <wp:simplePos x="0" y="0"/>
                <wp:positionH relativeFrom="column">
                  <wp:posOffset>1250950</wp:posOffset>
                </wp:positionH>
                <wp:positionV relativeFrom="paragraph">
                  <wp:posOffset>8255</wp:posOffset>
                </wp:positionV>
                <wp:extent cx="182880" cy="266700"/>
                <wp:effectExtent l="19050" t="0" r="26670" b="38100"/>
                <wp:wrapNone/>
                <wp:docPr id="929637577" name="Arrow: Down 18"/>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989396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 o:spid="_x0000_s1026" type="#_x0000_t67" style="position:absolute;margin-left:98.5pt;margin-top:.65pt;width:14.4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" adj="14194" fillcolor="#538135 [2409]" strokecolor="#1f3763 [1604]" strokeweight="1pt"/>
            </w:pict>
          </mc:Fallback>
        </mc:AlternateContent>
      </w:r>
      <w:r w:rsidR="007E4385" w:rsidRPr="00921958">
        <w:rPr>
          <w:rFonts w:ascii="Arial" w:hAnsi="Arial" w:cs="Arial"/>
          <w:noProof/>
        </w:rPr>
        <mc:AlternateContent>
          <mc:Choice Requires="wps">
            <w:drawing>
              <wp:anchor distT="0" distB="0" distL="114300" distR="114300" simplePos="0" relativeHeight="251659264" behindDoc="0" locked="0" layoutInCell="1" allowOverlap="1" wp14:anchorId="48B15D64" wp14:editId="32B83175">
                <wp:simplePos x="0" y="0"/>
                <wp:positionH relativeFrom="column">
                  <wp:posOffset>1371600</wp:posOffset>
                </wp:positionH>
                <wp:positionV relativeFrom="paragraph">
                  <wp:posOffset>8255</wp:posOffset>
                </wp:positionV>
                <wp:extent cx="182880" cy="266700"/>
                <wp:effectExtent l="19050" t="0" r="26670" b="38100"/>
                <wp:wrapNone/>
                <wp:docPr id="890755720" name="Arrow: Down 14"/>
                <wp:cNvGraphicFramePr/>
                <a:graphic xmlns:a="http://schemas.openxmlformats.org/drawingml/2006/main">
                  <a:graphicData uri="http://schemas.microsoft.com/office/word/2010/wordprocessingShape">
                    <wps:wsp>
                      <wps:cNvSpPr/>
                      <wps:spPr>
                        <a:xfrm>
                          <a:off x="0" y="0"/>
                          <a:ext cx="182880" cy="2667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354308" id="Arrow: Down 14" o:spid="_x0000_s1026" type="#_x0000_t67" style="position:absolute;margin-left:108pt;margin-top:.65pt;width:14.4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" adj="14194" fillcolor="red" strokecolor="#1f3763 [1604]" strokeweight="1pt"/>
            </w:pict>
          </mc:Fallback>
        </mc:AlternateContent>
      </w:r>
    </w:p>
    <w:p w14:paraId="79C85537" w14:textId="3044B7B7" w:rsidR="00993CBC" w:rsidRDefault="00993CBC" w:rsidP="00910C77">
      <w:pPr>
        <w:keepNext/>
        <w:rPr>
          <w:rFonts w:ascii="Arial" w:hAnsi="Arial" w:cs="Arial"/>
        </w:rPr>
      </w:pPr>
      <w:r>
        <w:rPr>
          <w:noProof/>
        </w:rPr>
        <w:drawing>
          <wp:inline distT="0" distB="0" distL="0" distR="0" wp14:anchorId="608BB886" wp14:editId="49A7883A">
            <wp:extent cx="5943600" cy="1525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525270"/>
                    </a:xfrm>
                    <a:prstGeom prst="rect">
                      <a:avLst/>
                    </a:prstGeom>
                  </pic:spPr>
                </pic:pic>
              </a:graphicData>
            </a:graphic>
          </wp:inline>
        </w:drawing>
      </w:r>
    </w:p>
    <w:p w14:paraId="05734936" w14:textId="77777777" w:rsidR="00993CBC" w:rsidRPr="00921958" w:rsidRDefault="00993CBC" w:rsidP="00910C77">
      <w:pPr>
        <w:keepNext/>
        <w:rPr>
          <w:rFonts w:ascii="Arial" w:hAnsi="Arial" w:cs="Arial"/>
        </w:rPr>
      </w:pPr>
    </w:p>
    <w:p w14:paraId="320AD1AA" w14:textId="33797ADF" w:rsidR="00910C77" w:rsidRPr="00993CBC" w:rsidRDefault="00910C77" w:rsidP="00910C77">
      <w:pPr>
        <w:pStyle w:val="Caption"/>
        <w:rPr>
          <w:rFonts w:ascii="Arial" w:hAnsi="Arial" w:cs="Arial"/>
          <w:i w:val="0"/>
          <w:iCs w:val="0"/>
        </w:rPr>
      </w:pPr>
      <w:r w:rsidRPr="00993CBC">
        <w:rPr>
          <w:rFonts w:ascii="Arial" w:hAnsi="Arial" w:cs="Arial"/>
          <w:i w:val="0"/>
          <w:iCs w:val="0"/>
        </w:rPr>
        <w:t xml:space="preserve">Figure </w:t>
      </w:r>
      <w:r w:rsidR="00233302" w:rsidRPr="00993CBC">
        <w:rPr>
          <w:rFonts w:ascii="Arial" w:hAnsi="Arial" w:cs="Arial"/>
          <w:i w:val="0"/>
          <w:iCs w:val="0"/>
        </w:rPr>
        <w:t>1</w:t>
      </w:r>
      <w:r w:rsidRPr="00993CBC">
        <w:rPr>
          <w:rFonts w:ascii="Arial" w:hAnsi="Arial" w:cs="Arial"/>
          <w:i w:val="0"/>
          <w:iCs w:val="0"/>
        </w:rPr>
        <w:t>: St</w:t>
      </w:r>
      <w:r w:rsidR="00C430E7" w:rsidRPr="00993CBC">
        <w:rPr>
          <w:rFonts w:ascii="Arial" w:hAnsi="Arial" w:cs="Arial"/>
          <w:i w:val="0"/>
          <w:iCs w:val="0"/>
        </w:rPr>
        <w:t>ages</w:t>
      </w:r>
      <w:r w:rsidRPr="00993CBC">
        <w:rPr>
          <w:rFonts w:ascii="Arial" w:hAnsi="Arial" w:cs="Arial"/>
          <w:i w:val="0"/>
          <w:iCs w:val="0"/>
        </w:rPr>
        <w:t xml:space="preserve"> and </w:t>
      </w:r>
      <w:r w:rsidR="00C430E7" w:rsidRPr="00993CBC">
        <w:rPr>
          <w:rFonts w:ascii="Arial" w:hAnsi="Arial" w:cs="Arial"/>
          <w:i w:val="0"/>
          <w:iCs w:val="0"/>
        </w:rPr>
        <w:t>g</w:t>
      </w:r>
      <w:r w:rsidRPr="00993CBC">
        <w:rPr>
          <w:rFonts w:ascii="Arial" w:hAnsi="Arial" w:cs="Arial"/>
          <w:i w:val="0"/>
          <w:iCs w:val="0"/>
        </w:rPr>
        <w:t xml:space="preserve">ates. </w:t>
      </w:r>
      <w:r w:rsidR="00D1112A" w:rsidRPr="00993CBC">
        <w:rPr>
          <w:rFonts w:ascii="Arial" w:hAnsi="Arial" w:cs="Arial"/>
          <w:i w:val="0"/>
          <w:iCs w:val="0"/>
        </w:rPr>
        <w:t>The green arrow represents when the IP audit begins. The overlap of the green and the red arrows indicates the results are used as soon as the IP audit is complete. As Design (and Development) proceed, the IP audit is constantly revisited to see if new IP has emerged during those stages. A thorough review should also be conducted before the Launch stage to ensure nothing which may restrict competition or have marketing value has been missed</w:t>
      </w:r>
      <w:r w:rsidR="00993CBC">
        <w:rPr>
          <w:rFonts w:ascii="Arial" w:hAnsi="Arial" w:cs="Arial"/>
          <w:i w:val="0"/>
          <w:iCs w:val="0"/>
        </w:rPr>
        <w:t>,</w:t>
      </w:r>
      <w:r w:rsidR="00D1112A" w:rsidRPr="00993CBC">
        <w:rPr>
          <w:rFonts w:ascii="Arial" w:hAnsi="Arial" w:cs="Arial"/>
          <w:i w:val="0"/>
          <w:iCs w:val="0"/>
        </w:rPr>
        <w:t xml:space="preserve"> and determine which IP, if any, could be licensed without harming the competitive advantage of this or subsequent products and services.</w:t>
      </w:r>
    </w:p>
    <w:p w14:paraId="641A30DC" w14:textId="6022E987" w:rsidR="00910C77" w:rsidRPr="00921958" w:rsidRDefault="00910C77" w:rsidP="00910C77">
      <w:pPr>
        <w:rPr>
          <w:rFonts w:ascii="Arial" w:hAnsi="Arial" w:cs="Arial"/>
        </w:rPr>
      </w:pPr>
      <w:r w:rsidRPr="00921958">
        <w:rPr>
          <w:rFonts w:ascii="Arial" w:hAnsi="Arial" w:cs="Arial"/>
        </w:rPr>
        <w:t xml:space="preserve">It is worth noting that the IP Audit </w:t>
      </w:r>
      <w:r w:rsidR="000B0C85" w:rsidRPr="00921958">
        <w:rPr>
          <w:rFonts w:ascii="Arial" w:hAnsi="Arial" w:cs="Arial"/>
        </w:rPr>
        <w:t xml:space="preserve">Tool </w:t>
      </w:r>
      <w:r w:rsidRPr="00921958">
        <w:rPr>
          <w:rFonts w:ascii="Arial" w:hAnsi="Arial" w:cs="Arial"/>
        </w:rPr>
        <w:t>may identify assets which can be licensed</w:t>
      </w:r>
      <w:r w:rsidR="00F50B77" w:rsidRPr="00921958">
        <w:rPr>
          <w:rFonts w:ascii="Arial" w:hAnsi="Arial" w:cs="Arial"/>
        </w:rPr>
        <w:t xml:space="preserve"> out</w:t>
      </w:r>
      <w:r w:rsidRPr="00921958">
        <w:rPr>
          <w:rFonts w:ascii="Arial" w:hAnsi="Arial" w:cs="Arial"/>
        </w:rPr>
        <w:t xml:space="preserve"> without harming the competitive advantage of this o</w:t>
      </w:r>
      <w:r w:rsidR="00D67080" w:rsidRPr="00921958">
        <w:rPr>
          <w:rFonts w:ascii="Arial" w:hAnsi="Arial" w:cs="Arial"/>
        </w:rPr>
        <w:t>r</w:t>
      </w:r>
      <w:r w:rsidRPr="00921958">
        <w:rPr>
          <w:rFonts w:ascii="Arial" w:hAnsi="Arial" w:cs="Arial"/>
        </w:rPr>
        <w:t xml:space="preserve"> future products or the overall strategy of the company. For example, the brand name and trademark</w:t>
      </w:r>
      <w:r w:rsidR="00F50B77" w:rsidRPr="00921958">
        <w:rPr>
          <w:rFonts w:ascii="Arial" w:hAnsi="Arial" w:cs="Arial"/>
        </w:rPr>
        <w:t xml:space="preserve"> for your product or service</w:t>
      </w:r>
      <w:r w:rsidRPr="00921958">
        <w:rPr>
          <w:rFonts w:ascii="Arial" w:hAnsi="Arial" w:cs="Arial"/>
        </w:rPr>
        <w:t xml:space="preserve"> might be licensed to another company making </w:t>
      </w:r>
      <w:r w:rsidR="00F50B77" w:rsidRPr="00921958">
        <w:rPr>
          <w:rFonts w:ascii="Arial" w:hAnsi="Arial" w:cs="Arial"/>
        </w:rPr>
        <w:t>different products that consumers would associate with your product or service</w:t>
      </w:r>
      <w:r w:rsidRPr="00921958">
        <w:rPr>
          <w:rFonts w:ascii="Arial" w:hAnsi="Arial" w:cs="Arial"/>
        </w:rPr>
        <w:t xml:space="preserve">. The value of this </w:t>
      </w:r>
      <w:r w:rsidR="00482711" w:rsidRPr="00921958">
        <w:rPr>
          <w:rFonts w:ascii="Arial" w:hAnsi="Arial" w:cs="Arial"/>
        </w:rPr>
        <w:t xml:space="preserve">licensed-out </w:t>
      </w:r>
      <w:r w:rsidRPr="00921958">
        <w:rPr>
          <w:rFonts w:ascii="Arial" w:hAnsi="Arial" w:cs="Arial"/>
        </w:rPr>
        <w:t xml:space="preserve">IP </w:t>
      </w:r>
      <w:r w:rsidR="005637F6" w:rsidRPr="00921958">
        <w:rPr>
          <w:rFonts w:ascii="Arial" w:hAnsi="Arial" w:cs="Arial"/>
        </w:rPr>
        <w:t xml:space="preserve">can </w:t>
      </w:r>
      <w:r w:rsidRPr="00921958">
        <w:rPr>
          <w:rFonts w:ascii="Arial" w:hAnsi="Arial" w:cs="Arial"/>
        </w:rPr>
        <w:t xml:space="preserve">relate to the goodwill and brand loyalty generated by the </w:t>
      </w:r>
      <w:r w:rsidR="00F50B77" w:rsidRPr="00921958">
        <w:rPr>
          <w:rFonts w:ascii="Arial" w:hAnsi="Arial" w:cs="Arial"/>
        </w:rPr>
        <w:t>other company’s products</w:t>
      </w:r>
      <w:r w:rsidRPr="00921958">
        <w:rPr>
          <w:rFonts w:ascii="Arial" w:hAnsi="Arial" w:cs="Arial"/>
        </w:rPr>
        <w:t xml:space="preserve">. </w:t>
      </w:r>
      <w:r w:rsidR="00F50B77" w:rsidRPr="00921958">
        <w:rPr>
          <w:rFonts w:ascii="Arial" w:hAnsi="Arial" w:cs="Arial"/>
        </w:rPr>
        <w:t>For example, t</w:t>
      </w:r>
      <w:r w:rsidRPr="00921958">
        <w:rPr>
          <w:rFonts w:ascii="Arial" w:hAnsi="Arial" w:cs="Arial"/>
        </w:rPr>
        <w:t>he farm equipment company John Deere licenses trademarks to toy and clothing companies</w:t>
      </w:r>
      <w:r w:rsidR="00F50B77" w:rsidRPr="00921958">
        <w:rPr>
          <w:rFonts w:ascii="Arial" w:hAnsi="Arial" w:cs="Arial"/>
        </w:rPr>
        <w:t xml:space="preserve"> that make </w:t>
      </w:r>
      <w:r w:rsidR="005637F6" w:rsidRPr="00921958">
        <w:rPr>
          <w:rFonts w:ascii="Arial" w:hAnsi="Arial" w:cs="Arial"/>
        </w:rPr>
        <w:t>products</w:t>
      </w:r>
      <w:r w:rsidR="00482711" w:rsidRPr="00921958">
        <w:rPr>
          <w:rFonts w:ascii="Arial" w:hAnsi="Arial" w:cs="Arial"/>
        </w:rPr>
        <w:t xml:space="preserve"> featuring</w:t>
      </w:r>
      <w:r w:rsidR="00F50B77" w:rsidRPr="00921958">
        <w:rPr>
          <w:rFonts w:ascii="Arial" w:hAnsi="Arial" w:cs="Arial"/>
        </w:rPr>
        <w:t xml:space="preserve"> </w:t>
      </w:r>
      <w:r w:rsidR="00482711" w:rsidRPr="00921958">
        <w:rPr>
          <w:rFonts w:ascii="Arial" w:hAnsi="Arial" w:cs="Arial"/>
        </w:rPr>
        <w:t xml:space="preserve">John Deere’s </w:t>
      </w:r>
      <w:r w:rsidR="00F50B77" w:rsidRPr="00921958">
        <w:rPr>
          <w:rFonts w:ascii="Arial" w:hAnsi="Arial" w:cs="Arial"/>
        </w:rPr>
        <w:t>trademark color and logo(s)</w:t>
      </w:r>
      <w:r w:rsidRPr="00921958">
        <w:rPr>
          <w:rFonts w:ascii="Arial" w:hAnsi="Arial" w:cs="Arial"/>
        </w:rPr>
        <w:t xml:space="preserve">. Some proprietary process technology may be </w:t>
      </w:r>
      <w:r w:rsidRPr="00921958">
        <w:rPr>
          <w:rFonts w:ascii="Arial" w:hAnsi="Arial" w:cs="Arial"/>
        </w:rPr>
        <w:lastRenderedPageBreak/>
        <w:t>licensable without harming the entity</w:t>
      </w:r>
      <w:r w:rsidR="00F50B77" w:rsidRPr="00921958">
        <w:rPr>
          <w:rFonts w:ascii="Arial" w:hAnsi="Arial" w:cs="Arial"/>
        </w:rPr>
        <w:t xml:space="preserve"> that developed it</w:t>
      </w:r>
      <w:r w:rsidRPr="00921958">
        <w:rPr>
          <w:rFonts w:ascii="Arial" w:hAnsi="Arial" w:cs="Arial"/>
        </w:rPr>
        <w:t>, such as innovative bottle filling or quality assurance technology</w:t>
      </w:r>
      <w:r w:rsidR="00D67080" w:rsidRPr="00921958">
        <w:rPr>
          <w:rFonts w:ascii="Arial" w:hAnsi="Arial" w:cs="Arial"/>
        </w:rPr>
        <w:t>.</w:t>
      </w:r>
      <w:r w:rsidRPr="00921958">
        <w:rPr>
          <w:rFonts w:ascii="Arial" w:hAnsi="Arial" w:cs="Arial"/>
        </w:rPr>
        <w:t xml:space="preserve"> </w:t>
      </w:r>
    </w:p>
    <w:p w14:paraId="461004D8" w14:textId="4B571DC1" w:rsidR="00910C77" w:rsidRPr="00921958" w:rsidRDefault="00910C77" w:rsidP="007932B1">
      <w:pPr>
        <w:rPr>
          <w:rFonts w:ascii="Arial" w:hAnsi="Arial" w:cs="Arial"/>
        </w:rPr>
      </w:pPr>
    </w:p>
    <w:p w14:paraId="208B0324" w14:textId="3665C81F" w:rsidR="00A300A2" w:rsidRPr="00921958" w:rsidRDefault="00A300A2" w:rsidP="00A300A2">
      <w:pPr>
        <w:rPr>
          <w:rFonts w:ascii="Arial" w:hAnsi="Arial" w:cs="Arial"/>
        </w:rPr>
      </w:pPr>
      <w:r w:rsidRPr="00921958">
        <w:rPr>
          <w:rFonts w:ascii="Arial" w:hAnsi="Arial" w:cs="Arial"/>
        </w:rPr>
        <w:t xml:space="preserve">Recall the three main types of risk that Ron </w:t>
      </w:r>
      <w:proofErr w:type="spellStart"/>
      <w:r w:rsidRPr="00921958">
        <w:rPr>
          <w:rFonts w:ascii="Arial" w:hAnsi="Arial" w:cs="Arial"/>
        </w:rPr>
        <w:t>Adner</w:t>
      </w:r>
      <w:proofErr w:type="spellEnd"/>
      <w:r w:rsidRPr="00921958">
        <w:rPr>
          <w:rFonts w:ascii="Arial" w:hAnsi="Arial" w:cs="Arial"/>
        </w:rPr>
        <w:t xml:space="preserve"> describes in </w:t>
      </w:r>
      <w:r w:rsidRPr="00921958">
        <w:rPr>
          <w:rFonts w:ascii="Arial" w:hAnsi="Arial" w:cs="Arial"/>
          <w:i/>
          <w:iCs/>
        </w:rPr>
        <w:t>The Wide Lens</w:t>
      </w:r>
      <w:r w:rsidRPr="00921958">
        <w:rPr>
          <w:rStyle w:val="FootnoteReference"/>
          <w:rFonts w:ascii="Arial" w:hAnsi="Arial" w:cs="Arial"/>
          <w:i/>
          <w:iCs/>
        </w:rPr>
        <w:footnoteReference w:id="4"/>
      </w:r>
      <w:r w:rsidRPr="00921958">
        <w:rPr>
          <w:rFonts w:ascii="Arial" w:hAnsi="Arial" w:cs="Arial"/>
        </w:rPr>
        <w:t xml:space="preserve">. Execution risk refers to the ability of your organization or company to </w:t>
      </w:r>
      <w:proofErr w:type="gramStart"/>
      <w:r w:rsidRPr="00921958">
        <w:rPr>
          <w:rFonts w:ascii="Arial" w:hAnsi="Arial" w:cs="Arial"/>
        </w:rPr>
        <w:t>actually conduct</w:t>
      </w:r>
      <w:proofErr w:type="gramEnd"/>
      <w:r w:rsidRPr="00921958">
        <w:rPr>
          <w:rFonts w:ascii="Arial" w:hAnsi="Arial" w:cs="Arial"/>
        </w:rPr>
        <w:t xml:space="preserve"> NPD. Adoption risk refers to whether the intended customer segments will </w:t>
      </w:r>
      <w:proofErr w:type="gramStart"/>
      <w:r w:rsidRPr="00921958">
        <w:rPr>
          <w:rFonts w:ascii="Arial" w:hAnsi="Arial" w:cs="Arial"/>
        </w:rPr>
        <w:t>actually buy</w:t>
      </w:r>
      <w:proofErr w:type="gramEnd"/>
      <w:r w:rsidRPr="00921958">
        <w:rPr>
          <w:rFonts w:ascii="Arial" w:hAnsi="Arial" w:cs="Arial"/>
        </w:rPr>
        <w:t xml:space="preserve"> the good and the intended en</w:t>
      </w:r>
      <w:r w:rsidR="00D67080" w:rsidRPr="00921958">
        <w:rPr>
          <w:rFonts w:ascii="Arial" w:hAnsi="Arial" w:cs="Arial"/>
        </w:rPr>
        <w:t>d-users actually deploy it. Co-i</w:t>
      </w:r>
      <w:r w:rsidRPr="00921958">
        <w:rPr>
          <w:rFonts w:ascii="Arial" w:hAnsi="Arial" w:cs="Arial"/>
        </w:rPr>
        <w:t xml:space="preserve">nnovation risk refers to the ability of vendors, suppliers, and partners to provide what you need as part of your NPD and to conduct their own NPD if that is necessary to develop consumables or other essential goods needed to effectively deploy your good. The IP Audit </w:t>
      </w:r>
      <w:r w:rsidR="00233302" w:rsidRPr="00921958">
        <w:rPr>
          <w:rFonts w:ascii="Arial" w:hAnsi="Arial" w:cs="Arial"/>
        </w:rPr>
        <w:t xml:space="preserve">Tool </w:t>
      </w:r>
      <w:r w:rsidRPr="00921958">
        <w:rPr>
          <w:rFonts w:ascii="Arial" w:hAnsi="Arial" w:cs="Arial"/>
        </w:rPr>
        <w:t xml:space="preserve">helps </w:t>
      </w:r>
      <w:r w:rsidR="005637F6" w:rsidRPr="00921958">
        <w:rPr>
          <w:rFonts w:ascii="Arial" w:hAnsi="Arial" w:cs="Arial"/>
        </w:rPr>
        <w:t xml:space="preserve">address </w:t>
      </w:r>
      <w:r w:rsidRPr="00921958">
        <w:rPr>
          <w:rFonts w:ascii="Arial" w:hAnsi="Arial" w:cs="Arial"/>
        </w:rPr>
        <w:t xml:space="preserve">execution risk and adoption risk. </w:t>
      </w:r>
    </w:p>
    <w:p w14:paraId="10043434" w14:textId="77777777" w:rsidR="00A300A2" w:rsidRPr="00921958" w:rsidRDefault="00A300A2" w:rsidP="00A300A2">
      <w:pPr>
        <w:rPr>
          <w:rFonts w:ascii="Arial" w:hAnsi="Arial" w:cs="Arial"/>
        </w:rPr>
      </w:pPr>
    </w:p>
    <w:p w14:paraId="0C53643E" w14:textId="76ADD043" w:rsidR="00A300A2" w:rsidRPr="00921958" w:rsidRDefault="005637F6" w:rsidP="00A300A2">
      <w:pPr>
        <w:rPr>
          <w:rFonts w:ascii="Arial" w:hAnsi="Arial" w:cs="Arial"/>
        </w:rPr>
      </w:pPr>
      <w:r w:rsidRPr="00921958">
        <w:rPr>
          <w:rFonts w:ascii="Arial" w:hAnsi="Arial" w:cs="Arial"/>
        </w:rPr>
        <w:t xml:space="preserve">An IP </w:t>
      </w:r>
      <w:r w:rsidR="00233302" w:rsidRPr="00921958">
        <w:rPr>
          <w:rFonts w:ascii="Arial" w:hAnsi="Arial" w:cs="Arial"/>
        </w:rPr>
        <w:t>a</w:t>
      </w:r>
      <w:r w:rsidRPr="00921958">
        <w:rPr>
          <w:rFonts w:ascii="Arial" w:hAnsi="Arial" w:cs="Arial"/>
        </w:rPr>
        <w:t>udit can address execution risk by indicating gaps in IP protection</w:t>
      </w:r>
      <w:r w:rsidR="00233302" w:rsidRPr="00921958">
        <w:rPr>
          <w:rFonts w:ascii="Arial" w:hAnsi="Arial" w:cs="Arial"/>
        </w:rPr>
        <w:t>,</w:t>
      </w:r>
      <w:r w:rsidRPr="00921958">
        <w:rPr>
          <w:rFonts w:ascii="Arial" w:hAnsi="Arial" w:cs="Arial"/>
        </w:rPr>
        <w:t xml:space="preserve"> or IP ownership issues that could impede execution if not addressed. </w:t>
      </w:r>
      <w:r w:rsidR="00D35B24" w:rsidRPr="00921958">
        <w:rPr>
          <w:rFonts w:ascii="Arial" w:hAnsi="Arial" w:cs="Arial"/>
        </w:rPr>
        <w:t>Using</w:t>
      </w:r>
      <w:r w:rsidRPr="00921958">
        <w:rPr>
          <w:rFonts w:ascii="Arial" w:hAnsi="Arial" w:cs="Arial"/>
        </w:rPr>
        <w:t xml:space="preserve"> p</w:t>
      </w:r>
      <w:r w:rsidR="00A300A2" w:rsidRPr="00921958">
        <w:rPr>
          <w:rFonts w:ascii="Arial" w:hAnsi="Arial" w:cs="Arial"/>
        </w:rPr>
        <w:t>atents and trade secret</w:t>
      </w:r>
      <w:r w:rsidRPr="00921958">
        <w:rPr>
          <w:rFonts w:ascii="Arial" w:hAnsi="Arial" w:cs="Arial"/>
        </w:rPr>
        <w:t>s</w:t>
      </w:r>
      <w:r w:rsidR="00A300A2" w:rsidRPr="00921958">
        <w:rPr>
          <w:rFonts w:ascii="Arial" w:hAnsi="Arial" w:cs="Arial"/>
        </w:rPr>
        <w:t xml:space="preserve"> </w:t>
      </w:r>
      <w:r w:rsidR="00435053" w:rsidRPr="00921958">
        <w:rPr>
          <w:rFonts w:ascii="Arial" w:hAnsi="Arial" w:cs="Arial"/>
        </w:rPr>
        <w:t xml:space="preserve">you already own </w:t>
      </w:r>
      <w:r w:rsidR="00A300A2" w:rsidRPr="00921958">
        <w:rPr>
          <w:rFonts w:ascii="Arial" w:hAnsi="Arial" w:cs="Arial"/>
        </w:rPr>
        <w:t xml:space="preserve">can reduce the cost of execution because the company or non-profit </w:t>
      </w:r>
      <w:r w:rsidR="0022379D">
        <w:rPr>
          <w:rFonts w:ascii="Arial" w:hAnsi="Arial" w:cs="Arial"/>
        </w:rPr>
        <w:t xml:space="preserve">organization </w:t>
      </w:r>
      <w:r w:rsidR="00A300A2" w:rsidRPr="00921958">
        <w:rPr>
          <w:rFonts w:ascii="Arial" w:hAnsi="Arial" w:cs="Arial"/>
        </w:rPr>
        <w:t>does not have to include developing or acquiring these tools or methods in its NPD. Further, by do</w:t>
      </w:r>
      <w:r w:rsidR="00D13209" w:rsidRPr="00921958">
        <w:rPr>
          <w:rFonts w:ascii="Arial" w:hAnsi="Arial" w:cs="Arial"/>
        </w:rPr>
        <w:t>cumenting how to use them (</w:t>
      </w:r>
      <w:proofErr w:type="gramStart"/>
      <w:r w:rsidR="00D13209" w:rsidRPr="00921958">
        <w:rPr>
          <w:rFonts w:ascii="Arial" w:hAnsi="Arial" w:cs="Arial"/>
        </w:rPr>
        <w:t>i.e.</w:t>
      </w:r>
      <w:proofErr w:type="gramEnd"/>
      <w:r w:rsidR="00A300A2" w:rsidRPr="00921958">
        <w:rPr>
          <w:rFonts w:ascii="Arial" w:hAnsi="Arial" w:cs="Arial"/>
        </w:rPr>
        <w:t xml:space="preserve"> by creating manuals which can be protected by copyright)</w:t>
      </w:r>
      <w:r w:rsidR="0022379D">
        <w:rPr>
          <w:rFonts w:ascii="Arial" w:hAnsi="Arial" w:cs="Arial"/>
        </w:rPr>
        <w:t>,</w:t>
      </w:r>
      <w:r w:rsidR="00A300A2" w:rsidRPr="00921958">
        <w:rPr>
          <w:rFonts w:ascii="Arial" w:hAnsi="Arial" w:cs="Arial"/>
        </w:rPr>
        <w:t xml:space="preserve"> the cost of training others in their use </w:t>
      </w:r>
      <w:r w:rsidR="00D13209" w:rsidRPr="00921958">
        <w:rPr>
          <w:rFonts w:ascii="Arial" w:hAnsi="Arial" w:cs="Arial"/>
        </w:rPr>
        <w:t xml:space="preserve">can reduce </w:t>
      </w:r>
      <w:r w:rsidR="00A300A2" w:rsidRPr="00921958">
        <w:rPr>
          <w:rFonts w:ascii="Arial" w:hAnsi="Arial" w:cs="Arial"/>
        </w:rPr>
        <w:t xml:space="preserve">execution risk.  </w:t>
      </w:r>
    </w:p>
    <w:p w14:paraId="76395E96" w14:textId="77777777" w:rsidR="00A300A2" w:rsidRPr="00921958" w:rsidRDefault="00A300A2" w:rsidP="00A300A2">
      <w:pPr>
        <w:rPr>
          <w:rFonts w:ascii="Arial" w:hAnsi="Arial" w:cs="Arial"/>
          <w:color w:val="FF0000"/>
        </w:rPr>
      </w:pPr>
    </w:p>
    <w:p w14:paraId="11EE85F3" w14:textId="53C62C0D" w:rsidR="00A300A2" w:rsidRPr="00921958" w:rsidRDefault="00A300A2" w:rsidP="00A300A2">
      <w:pPr>
        <w:rPr>
          <w:rFonts w:ascii="Arial" w:hAnsi="Arial" w:cs="Arial"/>
        </w:rPr>
      </w:pPr>
      <w:r w:rsidRPr="00921958">
        <w:rPr>
          <w:rFonts w:ascii="Arial" w:hAnsi="Arial" w:cs="Arial"/>
        </w:rPr>
        <w:t xml:space="preserve">Adoption risk </w:t>
      </w:r>
      <w:r w:rsidR="001643E6" w:rsidRPr="00921958">
        <w:rPr>
          <w:rFonts w:ascii="Arial" w:hAnsi="Arial" w:cs="Arial"/>
        </w:rPr>
        <w:t>can be</w:t>
      </w:r>
      <w:r w:rsidRPr="00921958">
        <w:rPr>
          <w:rFonts w:ascii="Arial" w:hAnsi="Arial" w:cs="Arial"/>
        </w:rPr>
        <w:t xml:space="preserve"> reduced if trademarks are clever and favorably stick in people’s minds. Think about how many times you have seen the registered trademark sticker “Intel</w:t>
      </w:r>
      <w:r w:rsidR="001643E6" w:rsidRPr="00921958">
        <w:rPr>
          <w:rFonts w:ascii="Arial" w:hAnsi="Arial" w:cs="Arial"/>
        </w:rPr>
        <w:t>®</w:t>
      </w:r>
      <w:r w:rsidRPr="00921958">
        <w:rPr>
          <w:rFonts w:ascii="Arial" w:hAnsi="Arial" w:cs="Arial"/>
        </w:rPr>
        <w:t xml:space="preserve"> Inside”. You know it refers to chips </w:t>
      </w:r>
      <w:r w:rsidR="001643E6" w:rsidRPr="00921958">
        <w:rPr>
          <w:rFonts w:ascii="Arial" w:hAnsi="Arial" w:cs="Arial"/>
        </w:rPr>
        <w:t xml:space="preserve">from a known source </w:t>
      </w:r>
      <w:r w:rsidRPr="00921958">
        <w:rPr>
          <w:rFonts w:ascii="Arial" w:hAnsi="Arial" w:cs="Arial"/>
        </w:rPr>
        <w:t xml:space="preserve">and </w:t>
      </w:r>
      <w:r w:rsidR="001643E6" w:rsidRPr="00921958">
        <w:rPr>
          <w:rFonts w:ascii="Arial" w:hAnsi="Arial" w:cs="Arial"/>
        </w:rPr>
        <w:t xml:space="preserve">it </w:t>
      </w:r>
      <w:r w:rsidRPr="00921958">
        <w:rPr>
          <w:rFonts w:ascii="Arial" w:hAnsi="Arial" w:cs="Arial"/>
        </w:rPr>
        <w:t>creates a sense of well-being related to the chips used in the machine. Protecting the bottle design</w:t>
      </w:r>
      <w:r w:rsidR="001643E6" w:rsidRPr="00921958">
        <w:rPr>
          <w:rFonts w:ascii="Arial" w:hAnsi="Arial" w:cs="Arial"/>
        </w:rPr>
        <w:t>, logo,</w:t>
      </w:r>
      <w:r w:rsidRPr="00921958">
        <w:rPr>
          <w:rFonts w:ascii="Arial" w:hAnsi="Arial" w:cs="Arial"/>
        </w:rPr>
        <w:t xml:space="preserve"> and labels </w:t>
      </w:r>
      <w:r w:rsidR="00233302" w:rsidRPr="00921958">
        <w:rPr>
          <w:rFonts w:ascii="Arial" w:hAnsi="Arial" w:cs="Arial"/>
        </w:rPr>
        <w:t xml:space="preserve">for a drink </w:t>
      </w:r>
      <w:r w:rsidRPr="00921958">
        <w:rPr>
          <w:rFonts w:ascii="Arial" w:hAnsi="Arial" w:cs="Arial"/>
        </w:rPr>
        <w:t xml:space="preserve">means competitors will have a harder time pretending their product is just like yours. Indeed, if they copy your </w:t>
      </w:r>
      <w:r w:rsidR="001643E6" w:rsidRPr="00921958">
        <w:rPr>
          <w:rFonts w:ascii="Arial" w:hAnsi="Arial" w:cs="Arial"/>
        </w:rPr>
        <w:t xml:space="preserve">IP-protected </w:t>
      </w:r>
      <w:r w:rsidRPr="00921958">
        <w:rPr>
          <w:rFonts w:ascii="Arial" w:hAnsi="Arial" w:cs="Arial"/>
        </w:rPr>
        <w:t xml:space="preserve">packaging you can get an injunction against them in most jurisdictions that prevents them from offering their drink for sale until they stop infringing your </w:t>
      </w:r>
      <w:r w:rsidR="001643E6" w:rsidRPr="00921958">
        <w:rPr>
          <w:rFonts w:ascii="Arial" w:hAnsi="Arial" w:cs="Arial"/>
        </w:rPr>
        <w:t xml:space="preserve">trademarks, copyright, and/or design rights in your </w:t>
      </w:r>
      <w:r w:rsidRPr="00921958">
        <w:rPr>
          <w:rFonts w:ascii="Arial" w:hAnsi="Arial" w:cs="Arial"/>
        </w:rPr>
        <w:t>packaging.</w:t>
      </w:r>
      <w:r w:rsidR="001643E6" w:rsidRPr="00921958">
        <w:rPr>
          <w:rFonts w:ascii="Arial" w:hAnsi="Arial" w:cs="Arial"/>
        </w:rPr>
        <w:t xml:space="preserve"> In addition, an IP </w:t>
      </w:r>
      <w:r w:rsidR="00233302" w:rsidRPr="00921958">
        <w:rPr>
          <w:rFonts w:ascii="Arial" w:hAnsi="Arial" w:cs="Arial"/>
        </w:rPr>
        <w:t>a</w:t>
      </w:r>
      <w:r w:rsidR="001643E6" w:rsidRPr="00921958">
        <w:rPr>
          <w:rFonts w:ascii="Arial" w:hAnsi="Arial" w:cs="Arial"/>
        </w:rPr>
        <w:t xml:space="preserve">udit </w:t>
      </w:r>
      <w:r w:rsidR="00233302" w:rsidRPr="00921958">
        <w:rPr>
          <w:rFonts w:ascii="Arial" w:hAnsi="Arial" w:cs="Arial"/>
        </w:rPr>
        <w:t xml:space="preserve">that shows how </w:t>
      </w:r>
      <w:r w:rsidR="001643E6" w:rsidRPr="00921958">
        <w:rPr>
          <w:rFonts w:ascii="Arial" w:hAnsi="Arial" w:cs="Arial"/>
        </w:rPr>
        <w:t>IP assets</w:t>
      </w:r>
      <w:r w:rsidR="004A4D1D" w:rsidRPr="00921958">
        <w:rPr>
          <w:rFonts w:ascii="Arial" w:hAnsi="Arial" w:cs="Arial"/>
        </w:rPr>
        <w:t xml:space="preserve"> are owned or controlled </w:t>
      </w:r>
      <w:r w:rsidR="00233302" w:rsidRPr="00921958">
        <w:rPr>
          <w:rFonts w:ascii="Arial" w:hAnsi="Arial" w:cs="Arial"/>
        </w:rPr>
        <w:t>could also show how those assets</w:t>
      </w:r>
      <w:r w:rsidR="001643E6" w:rsidRPr="00921958">
        <w:rPr>
          <w:rFonts w:ascii="Arial" w:hAnsi="Arial" w:cs="Arial"/>
        </w:rPr>
        <w:t xml:space="preserve"> could be used in different ways to better meet customer wants and needs</w:t>
      </w:r>
      <w:r w:rsidR="00233302" w:rsidRPr="00921958">
        <w:rPr>
          <w:rFonts w:ascii="Arial" w:hAnsi="Arial" w:cs="Arial"/>
        </w:rPr>
        <w:t>, perhaps lowering adoption risk</w:t>
      </w:r>
      <w:r w:rsidR="001643E6" w:rsidRPr="00921958">
        <w:rPr>
          <w:rFonts w:ascii="Arial" w:hAnsi="Arial" w:cs="Arial"/>
        </w:rPr>
        <w:t>.</w:t>
      </w:r>
    </w:p>
    <w:p w14:paraId="06956CA9" w14:textId="77777777" w:rsidR="00A300A2" w:rsidRPr="00921958" w:rsidRDefault="00A300A2" w:rsidP="00A300A2">
      <w:pPr>
        <w:rPr>
          <w:rFonts w:ascii="Arial" w:hAnsi="Arial" w:cs="Arial"/>
        </w:rPr>
      </w:pPr>
    </w:p>
    <w:p w14:paraId="2B386A79" w14:textId="1EC11637" w:rsidR="00A300A2" w:rsidRPr="00921958" w:rsidRDefault="00FD7D95" w:rsidP="00A46785">
      <w:pPr>
        <w:pStyle w:val="Heading2"/>
        <w:rPr>
          <w:rFonts w:ascii="Arial" w:hAnsi="Arial" w:cs="Arial"/>
        </w:rPr>
      </w:pPr>
      <w:r w:rsidRPr="00921958">
        <w:rPr>
          <w:rFonts w:ascii="Arial" w:hAnsi="Arial" w:cs="Arial"/>
        </w:rPr>
        <w:t xml:space="preserve">How do you </w:t>
      </w:r>
      <w:r w:rsidR="00A46785" w:rsidRPr="00921958">
        <w:rPr>
          <w:rFonts w:ascii="Arial" w:hAnsi="Arial" w:cs="Arial"/>
        </w:rPr>
        <w:t xml:space="preserve">enter </w:t>
      </w:r>
      <w:r w:rsidRPr="00921958">
        <w:rPr>
          <w:rFonts w:ascii="Arial" w:hAnsi="Arial" w:cs="Arial"/>
        </w:rPr>
        <w:t>data in the I</w:t>
      </w:r>
      <w:r w:rsidR="00921958">
        <w:rPr>
          <w:rFonts w:ascii="Arial" w:hAnsi="Arial" w:cs="Arial"/>
        </w:rPr>
        <w:t xml:space="preserve">P </w:t>
      </w:r>
      <w:r w:rsidRPr="00921958">
        <w:rPr>
          <w:rFonts w:ascii="Arial" w:hAnsi="Arial" w:cs="Arial"/>
        </w:rPr>
        <w:t>Audit Tool?</w:t>
      </w:r>
    </w:p>
    <w:p w14:paraId="442D8B89" w14:textId="77777777" w:rsidR="00FD7D95" w:rsidRPr="00921958" w:rsidRDefault="00FD7D95" w:rsidP="00A300A2">
      <w:pPr>
        <w:rPr>
          <w:rFonts w:ascii="Arial" w:hAnsi="Arial" w:cs="Arial"/>
        </w:rPr>
      </w:pPr>
    </w:p>
    <w:p w14:paraId="2E5967B2" w14:textId="626DFF53" w:rsidR="00A300A2" w:rsidRDefault="00A300A2" w:rsidP="00A300A2">
      <w:pPr>
        <w:rPr>
          <w:rFonts w:ascii="Arial" w:hAnsi="Arial" w:cs="Arial"/>
        </w:rPr>
      </w:pPr>
      <w:r w:rsidRPr="00921958">
        <w:rPr>
          <w:rFonts w:ascii="Arial" w:hAnsi="Arial" w:cs="Arial"/>
        </w:rPr>
        <w:t xml:space="preserve">The information for the IP Audit </w:t>
      </w:r>
      <w:r w:rsidR="00482711" w:rsidRPr="00921958">
        <w:rPr>
          <w:rFonts w:ascii="Arial" w:hAnsi="Arial" w:cs="Arial"/>
        </w:rPr>
        <w:t>T</w:t>
      </w:r>
      <w:r w:rsidR="00D13209" w:rsidRPr="00921958">
        <w:rPr>
          <w:rFonts w:ascii="Arial" w:hAnsi="Arial" w:cs="Arial"/>
        </w:rPr>
        <w:t xml:space="preserve">ool </w:t>
      </w:r>
      <w:r w:rsidRPr="00921958">
        <w:rPr>
          <w:rFonts w:ascii="Arial" w:hAnsi="Arial" w:cs="Arial"/>
        </w:rPr>
        <w:t>comes from examin</w:t>
      </w:r>
      <w:r w:rsidR="00FD7D95" w:rsidRPr="00921958">
        <w:rPr>
          <w:rFonts w:ascii="Arial" w:hAnsi="Arial" w:cs="Arial"/>
        </w:rPr>
        <w:t>ing</w:t>
      </w:r>
      <w:r w:rsidRPr="00921958">
        <w:rPr>
          <w:rFonts w:ascii="Arial" w:hAnsi="Arial" w:cs="Arial"/>
        </w:rPr>
        <w:t xml:space="preserve"> the </w:t>
      </w:r>
      <w:r w:rsidR="00233302" w:rsidRPr="00921958">
        <w:rPr>
          <w:rFonts w:ascii="Arial" w:hAnsi="Arial" w:cs="Arial"/>
        </w:rPr>
        <w:t xml:space="preserve">results in the </w:t>
      </w:r>
      <w:r w:rsidRPr="00921958">
        <w:rPr>
          <w:rFonts w:ascii="Arial" w:hAnsi="Arial" w:cs="Arial"/>
        </w:rPr>
        <w:t>Value Chain</w:t>
      </w:r>
      <w:r w:rsidR="00233302" w:rsidRPr="00921958">
        <w:rPr>
          <w:rFonts w:ascii="Arial" w:hAnsi="Arial" w:cs="Arial"/>
        </w:rPr>
        <w:t xml:space="preserve"> Tool workbook</w:t>
      </w:r>
      <w:r w:rsidRPr="00921958">
        <w:rPr>
          <w:rFonts w:ascii="Arial" w:hAnsi="Arial" w:cs="Arial"/>
        </w:rPr>
        <w:t xml:space="preserve"> for the product</w:t>
      </w:r>
      <w:r w:rsidR="007043DA" w:rsidRPr="00921958">
        <w:rPr>
          <w:rFonts w:ascii="Arial" w:hAnsi="Arial" w:cs="Arial"/>
        </w:rPr>
        <w:t xml:space="preserve"> or service</w:t>
      </w:r>
      <w:r w:rsidRPr="00921958">
        <w:rPr>
          <w:rFonts w:ascii="Arial" w:hAnsi="Arial" w:cs="Arial"/>
        </w:rPr>
        <w:t xml:space="preserve"> in NPD</w:t>
      </w:r>
      <w:r w:rsidR="00233302" w:rsidRPr="00921958">
        <w:rPr>
          <w:rFonts w:ascii="Arial" w:hAnsi="Arial" w:cs="Arial"/>
        </w:rPr>
        <w:t>,</w:t>
      </w:r>
      <w:r w:rsidRPr="00921958">
        <w:rPr>
          <w:rFonts w:ascii="Arial" w:hAnsi="Arial" w:cs="Arial"/>
        </w:rPr>
        <w:t xml:space="preserve"> and from asking all those involved in the company </w:t>
      </w:r>
      <w:r w:rsidR="0022379D">
        <w:rPr>
          <w:rFonts w:ascii="Arial" w:hAnsi="Arial" w:cs="Arial"/>
        </w:rPr>
        <w:t xml:space="preserve">or organization </w:t>
      </w:r>
      <w:r w:rsidRPr="00921958">
        <w:rPr>
          <w:rFonts w:ascii="Arial" w:hAnsi="Arial" w:cs="Arial"/>
        </w:rPr>
        <w:t xml:space="preserve">to do the same. Using the </w:t>
      </w:r>
      <w:r w:rsidR="00233302" w:rsidRPr="00921958">
        <w:rPr>
          <w:rFonts w:ascii="Arial" w:hAnsi="Arial" w:cs="Arial"/>
        </w:rPr>
        <w:t xml:space="preserve">IP Audit </w:t>
      </w:r>
      <w:r w:rsidR="007043DA" w:rsidRPr="00921958">
        <w:rPr>
          <w:rFonts w:ascii="Arial" w:hAnsi="Arial" w:cs="Arial"/>
        </w:rPr>
        <w:t>T</w:t>
      </w:r>
      <w:r w:rsidRPr="00921958">
        <w:rPr>
          <w:rFonts w:ascii="Arial" w:hAnsi="Arial" w:cs="Arial"/>
        </w:rPr>
        <w:t>ool</w:t>
      </w:r>
      <w:r w:rsidR="007043DA" w:rsidRPr="00921958">
        <w:rPr>
          <w:rFonts w:ascii="Arial" w:hAnsi="Arial" w:cs="Arial"/>
        </w:rPr>
        <w:t>, you will take an inventory of intellectual assets and classify them by the type of asset and ways of protecting such an asset. You will include remarks</w:t>
      </w:r>
      <w:r w:rsidR="003624D2" w:rsidRPr="00921958">
        <w:rPr>
          <w:rFonts w:ascii="Arial" w:hAnsi="Arial" w:cs="Arial"/>
        </w:rPr>
        <w:t xml:space="preserve"> </w:t>
      </w:r>
      <w:r w:rsidR="007043DA" w:rsidRPr="00921958">
        <w:rPr>
          <w:rFonts w:ascii="Arial" w:hAnsi="Arial" w:cs="Arial"/>
        </w:rPr>
        <w:t>such as whether an asset was developed in</w:t>
      </w:r>
      <w:r w:rsidR="004A4D1D" w:rsidRPr="00921958">
        <w:rPr>
          <w:rFonts w:ascii="Arial" w:hAnsi="Arial" w:cs="Arial"/>
        </w:rPr>
        <w:t>-</w:t>
      </w:r>
      <w:r w:rsidR="007043DA" w:rsidRPr="00921958">
        <w:rPr>
          <w:rFonts w:ascii="Arial" w:hAnsi="Arial" w:cs="Arial"/>
        </w:rPr>
        <w:t>house</w:t>
      </w:r>
      <w:r w:rsidR="00E65E96" w:rsidRPr="00921958">
        <w:rPr>
          <w:rFonts w:ascii="Arial" w:hAnsi="Arial" w:cs="Arial"/>
        </w:rPr>
        <w:t>;</w:t>
      </w:r>
      <w:r w:rsidR="007043DA" w:rsidRPr="00921958">
        <w:rPr>
          <w:rFonts w:ascii="Arial" w:hAnsi="Arial" w:cs="Arial"/>
        </w:rPr>
        <w:t xml:space="preserve"> developed by an outside contractor as a work for hire</w:t>
      </w:r>
      <w:r w:rsidR="00E65E96" w:rsidRPr="00921958">
        <w:rPr>
          <w:rFonts w:ascii="Arial" w:hAnsi="Arial" w:cs="Arial"/>
        </w:rPr>
        <w:t>;</w:t>
      </w:r>
      <w:r w:rsidR="003624D2" w:rsidRPr="00921958">
        <w:rPr>
          <w:rFonts w:ascii="Arial" w:hAnsi="Arial" w:cs="Arial"/>
        </w:rPr>
        <w:t xml:space="preserve"> </w:t>
      </w:r>
      <w:r w:rsidR="007043DA" w:rsidRPr="00921958">
        <w:rPr>
          <w:rFonts w:ascii="Arial" w:hAnsi="Arial" w:cs="Arial"/>
        </w:rPr>
        <w:t xml:space="preserve">in-licensed from a third party who developed and </w:t>
      </w:r>
      <w:r w:rsidR="003624D2" w:rsidRPr="00921958">
        <w:rPr>
          <w:rFonts w:ascii="Arial" w:hAnsi="Arial" w:cs="Arial"/>
        </w:rPr>
        <w:t>protected the asset</w:t>
      </w:r>
      <w:r w:rsidR="00E65E96" w:rsidRPr="00921958">
        <w:rPr>
          <w:rFonts w:ascii="Arial" w:hAnsi="Arial" w:cs="Arial"/>
        </w:rPr>
        <w:t>;</w:t>
      </w:r>
      <w:r w:rsidR="003624D2" w:rsidRPr="00921958">
        <w:rPr>
          <w:rFonts w:ascii="Arial" w:hAnsi="Arial" w:cs="Arial"/>
        </w:rPr>
        <w:t xml:space="preserve"> or whether an asset was freely available as public knowledge, open </w:t>
      </w:r>
      <w:proofErr w:type="gramStart"/>
      <w:r w:rsidR="003624D2" w:rsidRPr="00921958">
        <w:rPr>
          <w:rFonts w:ascii="Arial" w:hAnsi="Arial" w:cs="Arial"/>
        </w:rPr>
        <w:t>source</w:t>
      </w:r>
      <w:proofErr w:type="gramEnd"/>
      <w:r w:rsidR="003624D2" w:rsidRPr="00921958">
        <w:rPr>
          <w:rFonts w:ascii="Arial" w:hAnsi="Arial" w:cs="Arial"/>
        </w:rPr>
        <w:t xml:space="preserve"> or shareware, or as a public domain in</w:t>
      </w:r>
      <w:r w:rsidR="00651768" w:rsidRPr="00921958">
        <w:rPr>
          <w:rFonts w:ascii="Arial" w:hAnsi="Arial" w:cs="Arial"/>
        </w:rPr>
        <w:t>v</w:t>
      </w:r>
      <w:r w:rsidR="003624D2" w:rsidRPr="00921958">
        <w:rPr>
          <w:rFonts w:ascii="Arial" w:hAnsi="Arial" w:cs="Arial"/>
        </w:rPr>
        <w:t xml:space="preserve">ention. You can include remarks about ownership. </w:t>
      </w:r>
      <w:r w:rsidR="007043DA" w:rsidRPr="00921958">
        <w:rPr>
          <w:rFonts w:ascii="Arial" w:hAnsi="Arial" w:cs="Arial"/>
        </w:rPr>
        <w:t>Other features of the Tool will allow you to consider what kinds</w:t>
      </w:r>
      <w:r w:rsidR="003624D2" w:rsidRPr="00921958">
        <w:rPr>
          <w:rFonts w:ascii="Arial" w:hAnsi="Arial" w:cs="Arial"/>
        </w:rPr>
        <w:t xml:space="preserve"> of protection are available and where, </w:t>
      </w:r>
      <w:r w:rsidR="004A4D1D" w:rsidRPr="00921958">
        <w:rPr>
          <w:rFonts w:ascii="Arial" w:hAnsi="Arial" w:cs="Arial"/>
        </w:rPr>
        <w:t xml:space="preserve">and </w:t>
      </w:r>
      <w:r w:rsidR="003624D2" w:rsidRPr="00921958">
        <w:rPr>
          <w:rFonts w:ascii="Arial" w:hAnsi="Arial" w:cs="Arial"/>
        </w:rPr>
        <w:t xml:space="preserve">what </w:t>
      </w:r>
      <w:r w:rsidR="004A4D1D" w:rsidRPr="00921958">
        <w:rPr>
          <w:rFonts w:ascii="Arial" w:hAnsi="Arial" w:cs="Arial"/>
        </w:rPr>
        <w:t>actions have been take</w:t>
      </w:r>
      <w:r w:rsidR="00651768" w:rsidRPr="00921958">
        <w:rPr>
          <w:rFonts w:ascii="Arial" w:hAnsi="Arial" w:cs="Arial"/>
        </w:rPr>
        <w:t>n</w:t>
      </w:r>
      <w:r w:rsidR="004A4D1D" w:rsidRPr="00921958">
        <w:rPr>
          <w:rFonts w:ascii="Arial" w:hAnsi="Arial" w:cs="Arial"/>
        </w:rPr>
        <w:t xml:space="preserve"> so far or need to be taken.</w:t>
      </w:r>
      <w:r w:rsidR="003624D2" w:rsidRPr="00921958">
        <w:rPr>
          <w:rFonts w:ascii="Arial" w:hAnsi="Arial" w:cs="Arial"/>
        </w:rPr>
        <w:t xml:space="preserve"> Th</w:t>
      </w:r>
      <w:r w:rsidR="004A4D1D" w:rsidRPr="00921958">
        <w:rPr>
          <w:rFonts w:ascii="Arial" w:hAnsi="Arial" w:cs="Arial"/>
        </w:rPr>
        <w:t>us, the</w:t>
      </w:r>
      <w:r w:rsidR="003624D2" w:rsidRPr="00921958">
        <w:rPr>
          <w:rFonts w:ascii="Arial" w:hAnsi="Arial" w:cs="Arial"/>
        </w:rPr>
        <w:t xml:space="preserve"> information you enter can show the extent of protection and the gaps in protection of intellectual assets. Th</w:t>
      </w:r>
      <w:r w:rsidR="00651768" w:rsidRPr="00921958">
        <w:rPr>
          <w:rFonts w:ascii="Arial" w:hAnsi="Arial" w:cs="Arial"/>
        </w:rPr>
        <w:t>e IP Audit</w:t>
      </w:r>
      <w:r w:rsidR="003624D2" w:rsidRPr="00921958">
        <w:rPr>
          <w:rFonts w:ascii="Arial" w:hAnsi="Arial" w:cs="Arial"/>
        </w:rPr>
        <w:t xml:space="preserve"> Tool </w:t>
      </w:r>
      <w:r w:rsidR="00490A9E" w:rsidRPr="00921958">
        <w:rPr>
          <w:rFonts w:ascii="Arial" w:hAnsi="Arial" w:cs="Arial"/>
        </w:rPr>
        <w:t xml:space="preserve">can direct your attention to the opportunities that are provided, and the actions still needed, for leveraging </w:t>
      </w:r>
      <w:r w:rsidR="003624D2" w:rsidRPr="00921958">
        <w:rPr>
          <w:rFonts w:ascii="Arial" w:hAnsi="Arial" w:cs="Arial"/>
        </w:rPr>
        <w:t>these intellectual assets to support your NDP project and your entity.</w:t>
      </w:r>
      <w:r w:rsidR="003624D2" w:rsidRPr="00921958" w:rsidDel="007043DA">
        <w:rPr>
          <w:rFonts w:ascii="Arial" w:hAnsi="Arial" w:cs="Arial"/>
        </w:rPr>
        <w:t xml:space="preserve"> </w:t>
      </w:r>
    </w:p>
    <w:p w14:paraId="30E8F935" w14:textId="74AD28DD" w:rsidR="0022379D" w:rsidRDefault="0022379D" w:rsidP="00A300A2">
      <w:pPr>
        <w:rPr>
          <w:rFonts w:ascii="Arial" w:hAnsi="Arial" w:cs="Arial"/>
        </w:rPr>
      </w:pPr>
    </w:p>
    <w:p w14:paraId="3205927C" w14:textId="77777777" w:rsidR="0022379D" w:rsidRPr="00921958" w:rsidRDefault="0022379D" w:rsidP="00A300A2">
      <w:pPr>
        <w:rPr>
          <w:rFonts w:ascii="Arial" w:hAnsi="Arial" w:cs="Arial"/>
        </w:rPr>
      </w:pPr>
    </w:p>
    <w:p w14:paraId="01A52CA7" w14:textId="77777777" w:rsidR="00910C77" w:rsidRPr="00921958" w:rsidRDefault="00910C77" w:rsidP="007932B1">
      <w:pPr>
        <w:rPr>
          <w:rFonts w:ascii="Arial" w:hAnsi="Arial" w:cs="Arial"/>
        </w:rPr>
      </w:pPr>
    </w:p>
    <w:p w14:paraId="2466C9C3" w14:textId="4501DDB0" w:rsidR="0022379D" w:rsidRDefault="007932B1" w:rsidP="007932B1">
      <w:pPr>
        <w:rPr>
          <w:rFonts w:ascii="Arial" w:hAnsi="Arial" w:cs="Arial"/>
        </w:rPr>
      </w:pPr>
      <w:r w:rsidRPr="00921958">
        <w:rPr>
          <w:rFonts w:ascii="Arial" w:hAnsi="Arial" w:cs="Arial"/>
        </w:rPr>
        <w:lastRenderedPageBreak/>
        <w:t>The workbook for this tool has only one spreadsheet, reproduced below</w:t>
      </w:r>
      <w:r w:rsidR="00ED296C" w:rsidRPr="00921958">
        <w:rPr>
          <w:rFonts w:ascii="Arial" w:hAnsi="Arial" w:cs="Arial"/>
        </w:rPr>
        <w:t xml:space="preserve"> in Figure </w:t>
      </w:r>
      <w:r w:rsidR="00651768" w:rsidRPr="00921958">
        <w:rPr>
          <w:rFonts w:ascii="Arial" w:hAnsi="Arial" w:cs="Arial"/>
        </w:rPr>
        <w:t>2</w:t>
      </w:r>
      <w:r w:rsidRPr="00921958">
        <w:rPr>
          <w:rFonts w:ascii="Arial" w:hAnsi="Arial" w:cs="Arial"/>
        </w:rPr>
        <w:t xml:space="preserve">. </w:t>
      </w:r>
    </w:p>
    <w:p w14:paraId="5ECA7DE7" w14:textId="73A29069" w:rsidR="0022379D" w:rsidRDefault="0022379D" w:rsidP="007932B1">
      <w:pPr>
        <w:rPr>
          <w:rFonts w:ascii="Arial" w:hAnsi="Arial" w:cs="Arial"/>
        </w:rPr>
      </w:pPr>
    </w:p>
    <w:p w14:paraId="3E8B066E" w14:textId="7E272DAB" w:rsidR="0022379D" w:rsidRDefault="0022379D" w:rsidP="007932B1">
      <w:pPr>
        <w:rPr>
          <w:rFonts w:ascii="Arial" w:hAnsi="Arial" w:cs="Arial"/>
        </w:rPr>
      </w:pPr>
      <w:r w:rsidRPr="0022379D">
        <w:drawing>
          <wp:inline distT="0" distB="0" distL="0" distR="0" wp14:anchorId="09DE6D20" wp14:editId="6DEE49B1">
            <wp:extent cx="5943600" cy="45872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587240"/>
                    </a:xfrm>
                    <a:prstGeom prst="rect">
                      <a:avLst/>
                    </a:prstGeom>
                    <a:noFill/>
                    <a:ln>
                      <a:noFill/>
                    </a:ln>
                  </pic:spPr>
                </pic:pic>
              </a:graphicData>
            </a:graphic>
          </wp:inline>
        </w:drawing>
      </w:r>
    </w:p>
    <w:p w14:paraId="4E3CB2B7" w14:textId="071D3F7B" w:rsidR="00ED296C" w:rsidRPr="00921958" w:rsidRDefault="00D62AA7" w:rsidP="00ED296C">
      <w:pPr>
        <w:keepNext/>
        <w:rPr>
          <w:rFonts w:ascii="Arial" w:hAnsi="Arial" w:cs="Arial"/>
        </w:rPr>
      </w:pPr>
      <w:r w:rsidRPr="00921958">
        <w:rPr>
          <w:rFonts w:ascii="Arial" w:hAnsi="Arial" w:cs="Arial"/>
          <w:noProof/>
        </w:rPr>
        <w:t xml:space="preserve"> </w:t>
      </w:r>
    </w:p>
    <w:p w14:paraId="03F44FF9" w14:textId="59F64269" w:rsidR="00ED296C" w:rsidRPr="0022379D" w:rsidRDefault="00ED296C" w:rsidP="00ED296C">
      <w:pPr>
        <w:pStyle w:val="Caption"/>
        <w:rPr>
          <w:rFonts w:ascii="Arial" w:hAnsi="Arial" w:cs="Arial"/>
          <w:i w:val="0"/>
          <w:iCs w:val="0"/>
        </w:rPr>
      </w:pPr>
      <w:r w:rsidRPr="0022379D">
        <w:rPr>
          <w:rFonts w:ascii="Arial" w:hAnsi="Arial" w:cs="Arial"/>
          <w:i w:val="0"/>
          <w:iCs w:val="0"/>
        </w:rPr>
        <w:t xml:space="preserve">Figure </w:t>
      </w:r>
      <w:r w:rsidR="00233302" w:rsidRPr="0022379D">
        <w:rPr>
          <w:rFonts w:ascii="Arial" w:hAnsi="Arial" w:cs="Arial"/>
          <w:i w:val="0"/>
          <w:iCs w:val="0"/>
        </w:rPr>
        <w:t>2</w:t>
      </w:r>
      <w:r w:rsidRPr="0022379D">
        <w:rPr>
          <w:rFonts w:ascii="Arial" w:hAnsi="Arial" w:cs="Arial"/>
          <w:i w:val="0"/>
          <w:iCs w:val="0"/>
        </w:rPr>
        <w:t>: IP Audit Tool</w:t>
      </w:r>
      <w:r w:rsidR="006D665F" w:rsidRPr="0022379D">
        <w:rPr>
          <w:rFonts w:ascii="Arial" w:hAnsi="Arial" w:cs="Arial"/>
          <w:i w:val="0"/>
          <w:iCs w:val="0"/>
        </w:rPr>
        <w:t xml:space="preserve"> </w:t>
      </w:r>
      <w:r w:rsidR="00651768" w:rsidRPr="0022379D">
        <w:rPr>
          <w:rFonts w:ascii="Arial" w:hAnsi="Arial" w:cs="Arial"/>
          <w:i w:val="0"/>
          <w:iCs w:val="0"/>
        </w:rPr>
        <w:t>blank s</w:t>
      </w:r>
      <w:r w:rsidR="006D665F" w:rsidRPr="0022379D">
        <w:rPr>
          <w:rFonts w:ascii="Arial" w:hAnsi="Arial" w:cs="Arial"/>
          <w:i w:val="0"/>
          <w:iCs w:val="0"/>
        </w:rPr>
        <w:t>preadsheet</w:t>
      </w:r>
    </w:p>
    <w:p w14:paraId="5B08B37E" w14:textId="77882FAA" w:rsidR="002E5BF4" w:rsidRPr="00921958" w:rsidRDefault="00CD1C04" w:rsidP="00ED296C">
      <w:pPr>
        <w:rPr>
          <w:rFonts w:ascii="Arial" w:hAnsi="Arial" w:cs="Arial"/>
        </w:rPr>
      </w:pPr>
      <w:r w:rsidRPr="00921958">
        <w:rPr>
          <w:rFonts w:ascii="Arial" w:hAnsi="Arial" w:cs="Arial"/>
        </w:rPr>
        <w:t>B</w:t>
      </w:r>
      <w:r w:rsidR="00ED296C" w:rsidRPr="00921958">
        <w:rPr>
          <w:rFonts w:ascii="Arial" w:hAnsi="Arial" w:cs="Arial"/>
        </w:rPr>
        <w:t xml:space="preserve">egin by examining the </w:t>
      </w:r>
      <w:r w:rsidR="00790BF7" w:rsidRPr="00921958">
        <w:rPr>
          <w:rFonts w:ascii="Arial" w:hAnsi="Arial" w:cs="Arial"/>
        </w:rPr>
        <w:t>Inputs</w:t>
      </w:r>
      <w:r w:rsidR="00ED296C" w:rsidRPr="00921958">
        <w:rPr>
          <w:rFonts w:ascii="Arial" w:hAnsi="Arial" w:cs="Arial"/>
        </w:rPr>
        <w:t xml:space="preserve"> </w:t>
      </w:r>
      <w:r w:rsidR="000A0D0C" w:rsidRPr="00921958">
        <w:rPr>
          <w:rFonts w:ascii="Arial" w:hAnsi="Arial" w:cs="Arial"/>
        </w:rPr>
        <w:t xml:space="preserve">tab </w:t>
      </w:r>
      <w:r w:rsidR="00ED296C" w:rsidRPr="00921958">
        <w:rPr>
          <w:rFonts w:ascii="Arial" w:hAnsi="Arial" w:cs="Arial"/>
        </w:rPr>
        <w:t>from the Freedom to Operate Tool</w:t>
      </w:r>
      <w:r w:rsidR="00482711" w:rsidRPr="00921958">
        <w:rPr>
          <w:rFonts w:ascii="Arial" w:hAnsi="Arial" w:cs="Arial"/>
        </w:rPr>
        <w:t xml:space="preserve"> workbook</w:t>
      </w:r>
      <w:r w:rsidRPr="00921958">
        <w:rPr>
          <w:rFonts w:ascii="Arial" w:hAnsi="Arial" w:cs="Arial"/>
        </w:rPr>
        <w:t>, to review what you consider to be your benchmark technology.</w:t>
      </w:r>
      <w:r w:rsidR="00790BF7" w:rsidRPr="00921958">
        <w:rPr>
          <w:rFonts w:ascii="Arial" w:hAnsi="Arial" w:cs="Arial"/>
        </w:rPr>
        <w:t xml:space="preserve"> </w:t>
      </w:r>
      <w:r w:rsidR="00E702C1" w:rsidRPr="00921958">
        <w:rPr>
          <w:rFonts w:ascii="Arial" w:hAnsi="Arial" w:cs="Arial"/>
        </w:rPr>
        <w:t>In the I</w:t>
      </w:r>
      <w:r w:rsidR="00D13209" w:rsidRPr="00921958">
        <w:rPr>
          <w:rFonts w:ascii="Arial" w:hAnsi="Arial" w:cs="Arial"/>
        </w:rPr>
        <w:t>P</w:t>
      </w:r>
      <w:r w:rsidR="00E702C1" w:rsidRPr="00921958">
        <w:rPr>
          <w:rFonts w:ascii="Arial" w:hAnsi="Arial" w:cs="Arial"/>
        </w:rPr>
        <w:t xml:space="preserve"> Audit </w:t>
      </w:r>
      <w:r w:rsidR="00651768" w:rsidRPr="00921958">
        <w:rPr>
          <w:rFonts w:ascii="Arial" w:hAnsi="Arial" w:cs="Arial"/>
        </w:rPr>
        <w:t>T</w:t>
      </w:r>
      <w:r w:rsidR="00E702C1" w:rsidRPr="00921958">
        <w:rPr>
          <w:rFonts w:ascii="Arial" w:hAnsi="Arial" w:cs="Arial"/>
        </w:rPr>
        <w:t xml:space="preserve">ool, you </w:t>
      </w:r>
      <w:r w:rsidR="00D13209" w:rsidRPr="00921958">
        <w:rPr>
          <w:rFonts w:ascii="Arial" w:hAnsi="Arial" w:cs="Arial"/>
        </w:rPr>
        <w:t>must</w:t>
      </w:r>
      <w:r w:rsidR="00E702C1" w:rsidRPr="00921958">
        <w:rPr>
          <w:rFonts w:ascii="Arial" w:hAnsi="Arial" w:cs="Arial"/>
        </w:rPr>
        <w:t xml:space="preserve"> determine if </w:t>
      </w:r>
      <w:r w:rsidR="00790BF7" w:rsidRPr="00921958">
        <w:rPr>
          <w:rFonts w:ascii="Arial" w:hAnsi="Arial" w:cs="Arial"/>
        </w:rPr>
        <w:t>you own o</w:t>
      </w:r>
      <w:r w:rsidR="00E702C1" w:rsidRPr="00921958">
        <w:rPr>
          <w:rFonts w:ascii="Arial" w:hAnsi="Arial" w:cs="Arial"/>
        </w:rPr>
        <w:t>r</w:t>
      </w:r>
      <w:r w:rsidR="00790BF7" w:rsidRPr="00921958">
        <w:rPr>
          <w:rFonts w:ascii="Arial" w:hAnsi="Arial" w:cs="Arial"/>
        </w:rPr>
        <w:t xml:space="preserve"> have rights to </w:t>
      </w:r>
      <w:r w:rsidR="00E702C1" w:rsidRPr="00921958">
        <w:rPr>
          <w:rFonts w:ascii="Arial" w:hAnsi="Arial" w:cs="Arial"/>
        </w:rPr>
        <w:t>the t</w:t>
      </w:r>
      <w:r w:rsidR="00790BF7" w:rsidRPr="00921958">
        <w:rPr>
          <w:rFonts w:ascii="Arial" w:hAnsi="Arial" w:cs="Arial"/>
        </w:rPr>
        <w:t>echnology</w:t>
      </w:r>
      <w:r w:rsidR="00E702C1" w:rsidRPr="00921958">
        <w:rPr>
          <w:rFonts w:ascii="Arial" w:hAnsi="Arial" w:cs="Arial"/>
        </w:rPr>
        <w:t xml:space="preserve"> you are deploying in your product or service</w:t>
      </w:r>
      <w:r w:rsidR="009C7EBA" w:rsidRPr="00921958">
        <w:rPr>
          <w:rFonts w:ascii="Arial" w:hAnsi="Arial" w:cs="Arial"/>
        </w:rPr>
        <w:t xml:space="preserve">. </w:t>
      </w:r>
      <w:r w:rsidR="00E702C1" w:rsidRPr="00921958">
        <w:rPr>
          <w:rFonts w:ascii="Arial" w:hAnsi="Arial" w:cs="Arial"/>
        </w:rPr>
        <w:t>By rights</w:t>
      </w:r>
      <w:r w:rsidR="00D13209" w:rsidRPr="00921958">
        <w:rPr>
          <w:rFonts w:ascii="Arial" w:hAnsi="Arial" w:cs="Arial"/>
        </w:rPr>
        <w:t>,</w:t>
      </w:r>
      <w:r w:rsidR="00E702C1" w:rsidRPr="00921958">
        <w:rPr>
          <w:rFonts w:ascii="Arial" w:hAnsi="Arial" w:cs="Arial"/>
        </w:rPr>
        <w:t xml:space="preserve"> we mean a legal right to use. You must also assess whether this right grants you the legal </w:t>
      </w:r>
      <w:r w:rsidR="00482711" w:rsidRPr="00921958">
        <w:rPr>
          <w:rFonts w:ascii="Arial" w:hAnsi="Arial" w:cs="Arial"/>
        </w:rPr>
        <w:t>power</w:t>
      </w:r>
      <w:r w:rsidR="00E702C1" w:rsidRPr="00921958">
        <w:rPr>
          <w:rFonts w:ascii="Arial" w:hAnsi="Arial" w:cs="Arial"/>
        </w:rPr>
        <w:t xml:space="preserve"> to exclude others from using the technology in some geographic region(s), over some </w:t>
      </w:r>
      <w:proofErr w:type="gramStart"/>
      <w:r w:rsidR="00E702C1" w:rsidRPr="00921958">
        <w:rPr>
          <w:rFonts w:ascii="Arial" w:hAnsi="Arial" w:cs="Arial"/>
        </w:rPr>
        <w:t>time</w:t>
      </w:r>
      <w:r w:rsidR="00482711" w:rsidRPr="00921958">
        <w:rPr>
          <w:rFonts w:ascii="Arial" w:hAnsi="Arial" w:cs="Arial"/>
        </w:rPr>
        <w:t xml:space="preserve"> period</w:t>
      </w:r>
      <w:proofErr w:type="gramEnd"/>
      <w:r w:rsidR="00482711" w:rsidRPr="00921958">
        <w:rPr>
          <w:rFonts w:ascii="Arial" w:hAnsi="Arial" w:cs="Arial"/>
        </w:rPr>
        <w:t>(</w:t>
      </w:r>
      <w:r w:rsidR="00171FDC" w:rsidRPr="00921958">
        <w:rPr>
          <w:rFonts w:ascii="Arial" w:hAnsi="Arial" w:cs="Arial"/>
        </w:rPr>
        <w:t>s</w:t>
      </w:r>
      <w:r w:rsidR="00482711" w:rsidRPr="00921958">
        <w:rPr>
          <w:rFonts w:ascii="Arial" w:hAnsi="Arial" w:cs="Arial"/>
        </w:rPr>
        <w:t>)</w:t>
      </w:r>
      <w:r w:rsidR="00E702C1" w:rsidRPr="00921958">
        <w:rPr>
          <w:rFonts w:ascii="Arial" w:hAnsi="Arial" w:cs="Arial"/>
        </w:rPr>
        <w:t xml:space="preserve">, and for some field(s) of use. A </w:t>
      </w:r>
      <w:r w:rsidR="00857734" w:rsidRPr="00921958">
        <w:rPr>
          <w:rFonts w:ascii="Arial" w:hAnsi="Arial" w:cs="Arial"/>
        </w:rPr>
        <w:t xml:space="preserve">patent can </w:t>
      </w:r>
      <w:r w:rsidR="00790BF7" w:rsidRPr="00921958">
        <w:rPr>
          <w:rFonts w:ascii="Arial" w:hAnsi="Arial" w:cs="Arial"/>
        </w:rPr>
        <w:t>provide</w:t>
      </w:r>
      <w:r w:rsidR="00857734" w:rsidRPr="00921958">
        <w:rPr>
          <w:rFonts w:ascii="Arial" w:hAnsi="Arial" w:cs="Arial"/>
        </w:rPr>
        <w:t xml:space="preserve"> such</w:t>
      </w:r>
      <w:r w:rsidR="00790BF7" w:rsidRPr="00921958">
        <w:rPr>
          <w:rFonts w:ascii="Arial" w:hAnsi="Arial" w:cs="Arial"/>
        </w:rPr>
        <w:t xml:space="preserve"> rights</w:t>
      </w:r>
      <w:r w:rsidR="00482711" w:rsidRPr="00921958">
        <w:rPr>
          <w:rFonts w:ascii="Arial" w:hAnsi="Arial" w:cs="Arial"/>
        </w:rPr>
        <w:t>, and in some cases a license agreement</w:t>
      </w:r>
      <w:r w:rsidR="00443AA9" w:rsidRPr="00921958">
        <w:rPr>
          <w:rFonts w:ascii="Arial" w:hAnsi="Arial" w:cs="Arial"/>
        </w:rPr>
        <w:t xml:space="preserve"> may provide some</w:t>
      </w:r>
      <w:r w:rsidR="004A4D1D" w:rsidRPr="00921958">
        <w:rPr>
          <w:rFonts w:ascii="Arial" w:hAnsi="Arial" w:cs="Arial"/>
        </w:rPr>
        <w:t xml:space="preserve"> exclusionary</w:t>
      </w:r>
      <w:r w:rsidR="00443AA9" w:rsidRPr="00921958">
        <w:rPr>
          <w:rFonts w:ascii="Arial" w:hAnsi="Arial" w:cs="Arial"/>
        </w:rPr>
        <w:t xml:space="preserve"> rights</w:t>
      </w:r>
      <w:r w:rsidR="00790BF7" w:rsidRPr="00921958">
        <w:rPr>
          <w:rFonts w:ascii="Arial" w:hAnsi="Arial" w:cs="Arial"/>
        </w:rPr>
        <w:t xml:space="preserve">. </w:t>
      </w:r>
      <w:r w:rsidR="006073B9" w:rsidRPr="00921958">
        <w:rPr>
          <w:rFonts w:ascii="Arial" w:hAnsi="Arial" w:cs="Arial"/>
        </w:rPr>
        <w:t>The precise</w:t>
      </w:r>
      <w:r w:rsidR="00F108BE" w:rsidRPr="00921958">
        <w:rPr>
          <w:rFonts w:ascii="Arial" w:hAnsi="Arial" w:cs="Arial"/>
        </w:rPr>
        <w:t xml:space="preserve"> rights</w:t>
      </w:r>
      <w:r w:rsidR="006073B9" w:rsidRPr="00921958">
        <w:rPr>
          <w:rFonts w:ascii="Arial" w:hAnsi="Arial" w:cs="Arial"/>
        </w:rPr>
        <w:t xml:space="preserve"> you have are </w:t>
      </w:r>
      <w:r w:rsidR="00F108BE" w:rsidRPr="00921958">
        <w:rPr>
          <w:rFonts w:ascii="Arial" w:hAnsi="Arial" w:cs="Arial"/>
        </w:rPr>
        <w:t xml:space="preserve">an internal asset. </w:t>
      </w:r>
    </w:p>
    <w:p w14:paraId="200C7FD4" w14:textId="77777777" w:rsidR="002E5BF4" w:rsidRPr="00921958" w:rsidRDefault="002E5BF4" w:rsidP="00ED296C">
      <w:pPr>
        <w:rPr>
          <w:rFonts w:ascii="Arial" w:hAnsi="Arial" w:cs="Arial"/>
        </w:rPr>
      </w:pPr>
    </w:p>
    <w:p w14:paraId="0F15826D" w14:textId="33F9BB0D" w:rsidR="002E5BF4" w:rsidRPr="00921958" w:rsidRDefault="00D13209" w:rsidP="002E5BF4">
      <w:pPr>
        <w:rPr>
          <w:rFonts w:ascii="Arial" w:hAnsi="Arial" w:cs="Arial"/>
        </w:rPr>
      </w:pPr>
      <w:r w:rsidRPr="00921958">
        <w:rPr>
          <w:rFonts w:ascii="Arial" w:hAnsi="Arial" w:cs="Arial"/>
        </w:rPr>
        <w:t>In the IP</w:t>
      </w:r>
      <w:r w:rsidR="002E5BF4" w:rsidRPr="00921958">
        <w:rPr>
          <w:rFonts w:ascii="Arial" w:hAnsi="Arial" w:cs="Arial"/>
        </w:rPr>
        <w:t xml:space="preserve"> Audit Tool</w:t>
      </w:r>
      <w:r w:rsidR="006073B9" w:rsidRPr="00921958">
        <w:rPr>
          <w:rFonts w:ascii="Arial" w:hAnsi="Arial" w:cs="Arial"/>
        </w:rPr>
        <w:t xml:space="preserve">, </w:t>
      </w:r>
      <w:r w:rsidR="004A4D1D" w:rsidRPr="00921958">
        <w:rPr>
          <w:rFonts w:ascii="Arial" w:hAnsi="Arial" w:cs="Arial"/>
        </w:rPr>
        <w:t xml:space="preserve">identify intellectual assets </w:t>
      </w:r>
      <w:r w:rsidR="002A389E" w:rsidRPr="00921958">
        <w:rPr>
          <w:rFonts w:ascii="Arial" w:hAnsi="Arial" w:cs="Arial"/>
        </w:rPr>
        <w:t>involving a product, process, service, or technical modification</w:t>
      </w:r>
      <w:r w:rsidR="00651768" w:rsidRPr="00921958">
        <w:rPr>
          <w:rFonts w:ascii="Arial" w:hAnsi="Arial" w:cs="Arial"/>
        </w:rPr>
        <w:t xml:space="preserve"> and</w:t>
      </w:r>
      <w:r w:rsidR="002A389E" w:rsidRPr="00921958">
        <w:rPr>
          <w:rFonts w:ascii="Arial" w:hAnsi="Arial" w:cs="Arial"/>
        </w:rPr>
        <w:t xml:space="preserve"> </w:t>
      </w:r>
      <w:r w:rsidR="00790BF7" w:rsidRPr="00921958">
        <w:rPr>
          <w:rFonts w:ascii="Arial" w:hAnsi="Arial" w:cs="Arial"/>
        </w:rPr>
        <w:t xml:space="preserve">enter </w:t>
      </w:r>
      <w:r w:rsidR="002A389E" w:rsidRPr="00921958">
        <w:rPr>
          <w:rFonts w:ascii="Arial" w:hAnsi="Arial" w:cs="Arial"/>
        </w:rPr>
        <w:t xml:space="preserve">them </w:t>
      </w:r>
      <w:r w:rsidR="00790BF7" w:rsidRPr="00921958">
        <w:rPr>
          <w:rFonts w:ascii="Arial" w:hAnsi="Arial" w:cs="Arial"/>
        </w:rPr>
        <w:t>in</w:t>
      </w:r>
      <w:r w:rsidR="00651768" w:rsidRPr="00921958">
        <w:rPr>
          <w:rFonts w:ascii="Arial" w:hAnsi="Arial" w:cs="Arial"/>
        </w:rPr>
        <w:t xml:space="preserve"> </w:t>
      </w:r>
      <w:r w:rsidR="0022379D">
        <w:rPr>
          <w:rFonts w:ascii="Arial" w:hAnsi="Arial" w:cs="Arial"/>
        </w:rPr>
        <w:t xml:space="preserve">the first </w:t>
      </w:r>
      <w:r w:rsidR="00651768" w:rsidRPr="00921958">
        <w:rPr>
          <w:rFonts w:ascii="Arial" w:hAnsi="Arial" w:cs="Arial"/>
        </w:rPr>
        <w:t xml:space="preserve">column of </w:t>
      </w:r>
      <w:r w:rsidR="00790BF7" w:rsidRPr="00921958">
        <w:rPr>
          <w:rFonts w:ascii="Arial" w:hAnsi="Arial" w:cs="Arial"/>
        </w:rPr>
        <w:t xml:space="preserve">the spreadsheet </w:t>
      </w:r>
      <w:r w:rsidR="0034249E" w:rsidRPr="00921958">
        <w:rPr>
          <w:rFonts w:ascii="Arial" w:hAnsi="Arial" w:cs="Arial"/>
        </w:rPr>
        <w:t xml:space="preserve">under </w:t>
      </w:r>
      <w:r w:rsidR="0022379D">
        <w:rPr>
          <w:rFonts w:ascii="Arial" w:hAnsi="Arial" w:cs="Arial"/>
        </w:rPr>
        <w:t xml:space="preserve">the </w:t>
      </w:r>
      <w:r w:rsidR="00651768" w:rsidRPr="00921958">
        <w:rPr>
          <w:rFonts w:ascii="Arial" w:hAnsi="Arial" w:cs="Arial"/>
        </w:rPr>
        <w:t xml:space="preserve">heading entitled </w:t>
      </w:r>
      <w:r w:rsidR="002A389E" w:rsidRPr="00921958">
        <w:rPr>
          <w:rFonts w:ascii="Arial" w:hAnsi="Arial" w:cs="Arial"/>
        </w:rPr>
        <w:t>“Inventive or innovative products or processes - Patents, utility models</w:t>
      </w:r>
      <w:r w:rsidR="00651768" w:rsidRPr="00921958">
        <w:rPr>
          <w:rFonts w:ascii="Arial" w:hAnsi="Arial" w:cs="Arial"/>
        </w:rPr>
        <w:t>”</w:t>
      </w:r>
      <w:r w:rsidR="002A389E" w:rsidRPr="00921958">
        <w:rPr>
          <w:rFonts w:ascii="Arial" w:hAnsi="Arial" w:cs="Arial"/>
        </w:rPr>
        <w:t xml:space="preserve"> </w:t>
      </w:r>
      <w:r w:rsidR="00651768" w:rsidRPr="00921958">
        <w:rPr>
          <w:rFonts w:ascii="Arial" w:hAnsi="Arial" w:cs="Arial"/>
        </w:rPr>
        <w:t xml:space="preserve">with one </w:t>
      </w:r>
      <w:r w:rsidR="00F2509A" w:rsidRPr="00921958">
        <w:rPr>
          <w:rFonts w:ascii="Arial" w:hAnsi="Arial" w:cs="Arial"/>
        </w:rPr>
        <w:t>asset per row.  L</w:t>
      </w:r>
      <w:r w:rsidR="002A389E" w:rsidRPr="00921958">
        <w:rPr>
          <w:rFonts w:ascii="Arial" w:hAnsi="Arial" w:cs="Arial"/>
        </w:rPr>
        <w:t>ist any associated patents, patent applications, or utility models</w:t>
      </w:r>
      <w:r w:rsidR="00F2509A" w:rsidRPr="00921958">
        <w:rPr>
          <w:rFonts w:ascii="Arial" w:hAnsi="Arial" w:cs="Arial"/>
        </w:rPr>
        <w:t xml:space="preserve"> for these assets</w:t>
      </w:r>
      <w:r w:rsidR="0034249E" w:rsidRPr="00921958">
        <w:rPr>
          <w:rFonts w:ascii="Arial" w:hAnsi="Arial" w:cs="Arial"/>
        </w:rPr>
        <w:t>.</w:t>
      </w:r>
      <w:r w:rsidR="002E5BF4" w:rsidRPr="00921958">
        <w:rPr>
          <w:rFonts w:ascii="Arial" w:hAnsi="Arial" w:cs="Arial"/>
        </w:rPr>
        <w:t xml:space="preserve"> Figure 3 below demonstrates </w:t>
      </w:r>
      <w:r w:rsidR="00750164" w:rsidRPr="00921958">
        <w:rPr>
          <w:rFonts w:ascii="Arial" w:hAnsi="Arial" w:cs="Arial"/>
        </w:rPr>
        <w:t xml:space="preserve">where </w:t>
      </w:r>
      <w:r w:rsidR="002E5BF4" w:rsidRPr="00921958">
        <w:rPr>
          <w:rFonts w:ascii="Arial" w:hAnsi="Arial" w:cs="Arial"/>
        </w:rPr>
        <w:t>such an entry</w:t>
      </w:r>
      <w:r w:rsidR="00750164" w:rsidRPr="00921958">
        <w:rPr>
          <w:rFonts w:ascii="Arial" w:hAnsi="Arial" w:cs="Arial"/>
        </w:rPr>
        <w:t xml:space="preserve"> goes</w:t>
      </w:r>
      <w:r w:rsidR="002A389E" w:rsidRPr="00921958">
        <w:rPr>
          <w:rFonts w:ascii="Arial" w:hAnsi="Arial" w:cs="Arial"/>
        </w:rPr>
        <w:t xml:space="preserve"> in</w:t>
      </w:r>
      <w:r w:rsidR="008F5C74">
        <w:rPr>
          <w:rFonts w:ascii="Arial" w:hAnsi="Arial" w:cs="Arial"/>
        </w:rPr>
        <w:t>to</w:t>
      </w:r>
      <w:r w:rsidR="002A389E" w:rsidRPr="00921958">
        <w:rPr>
          <w:rFonts w:ascii="Arial" w:hAnsi="Arial" w:cs="Arial"/>
        </w:rPr>
        <w:t xml:space="preserve"> the spreadsheet for the Biofuels Example, for a core technology identified as “organism and mat” </w:t>
      </w:r>
      <w:r w:rsidR="00F2509A" w:rsidRPr="00921958">
        <w:rPr>
          <w:rFonts w:ascii="Arial" w:hAnsi="Arial" w:cs="Arial"/>
        </w:rPr>
        <w:t>from</w:t>
      </w:r>
      <w:r w:rsidR="002A389E" w:rsidRPr="00921958">
        <w:rPr>
          <w:rFonts w:ascii="Arial" w:hAnsi="Arial" w:cs="Arial"/>
        </w:rPr>
        <w:t xml:space="preserve"> the FTO Tool</w:t>
      </w:r>
      <w:r w:rsidR="002E5BF4" w:rsidRPr="00921958">
        <w:rPr>
          <w:rFonts w:ascii="Arial" w:hAnsi="Arial" w:cs="Arial"/>
        </w:rPr>
        <w:t>.</w:t>
      </w:r>
    </w:p>
    <w:p w14:paraId="7E5E1A7D" w14:textId="12169D0A" w:rsidR="00750164" w:rsidRDefault="00750164" w:rsidP="002E5BF4">
      <w:pPr>
        <w:rPr>
          <w:rFonts w:ascii="Arial" w:hAnsi="Arial" w:cs="Arial"/>
        </w:rPr>
      </w:pPr>
    </w:p>
    <w:p w14:paraId="089342A2" w14:textId="146FE498" w:rsidR="0038693D" w:rsidRDefault="0038693D" w:rsidP="002E5BF4">
      <w:pPr>
        <w:rPr>
          <w:rFonts w:ascii="Arial" w:hAnsi="Arial" w:cs="Arial"/>
        </w:rPr>
      </w:pPr>
    </w:p>
    <w:p w14:paraId="23A16759" w14:textId="020689CB" w:rsidR="0038693D" w:rsidRDefault="0038693D" w:rsidP="002E5BF4">
      <w:pPr>
        <w:rPr>
          <w:rFonts w:ascii="Arial" w:hAnsi="Arial" w:cs="Arial"/>
        </w:rPr>
      </w:pPr>
    </w:p>
    <w:p w14:paraId="4FE0D6A9" w14:textId="129B1DD3" w:rsidR="0038693D" w:rsidRDefault="0038693D" w:rsidP="002E5BF4">
      <w:pPr>
        <w:rPr>
          <w:rFonts w:ascii="Arial" w:hAnsi="Arial" w:cs="Arial"/>
        </w:rPr>
      </w:pPr>
      <w:r w:rsidRPr="0038693D">
        <w:lastRenderedPageBreak/>
        <w:drawing>
          <wp:inline distT="0" distB="0" distL="0" distR="0" wp14:anchorId="7D7AB5D6" wp14:editId="5B8E0329">
            <wp:extent cx="6265442" cy="20891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2822" cy="2091611"/>
                    </a:xfrm>
                    <a:prstGeom prst="rect">
                      <a:avLst/>
                    </a:prstGeom>
                    <a:noFill/>
                    <a:ln>
                      <a:noFill/>
                    </a:ln>
                  </pic:spPr>
                </pic:pic>
              </a:graphicData>
            </a:graphic>
          </wp:inline>
        </w:drawing>
      </w:r>
    </w:p>
    <w:p w14:paraId="01A40B6D" w14:textId="0D56FC63" w:rsidR="0038693D" w:rsidRDefault="0038693D" w:rsidP="002E5BF4">
      <w:pPr>
        <w:rPr>
          <w:rFonts w:ascii="Arial" w:hAnsi="Arial" w:cs="Arial"/>
        </w:rPr>
      </w:pPr>
    </w:p>
    <w:p w14:paraId="55F2763B" w14:textId="53D6AF8E" w:rsidR="0034249E" w:rsidRDefault="002676D0" w:rsidP="0038693D">
      <w:pPr>
        <w:pStyle w:val="Caption"/>
        <w:spacing w:after="0"/>
        <w:rPr>
          <w:rFonts w:ascii="Arial" w:hAnsi="Arial" w:cs="Arial"/>
          <w:i w:val="0"/>
          <w:iCs w:val="0"/>
          <w:noProof/>
        </w:rPr>
      </w:pPr>
      <w:r w:rsidRPr="0038693D">
        <w:rPr>
          <w:rFonts w:ascii="Arial" w:hAnsi="Arial" w:cs="Arial"/>
          <w:i w:val="0"/>
          <w:iCs w:val="0"/>
        </w:rPr>
        <w:t xml:space="preserve">Figure </w:t>
      </w:r>
      <w:r w:rsidR="00000000" w:rsidRPr="0038693D">
        <w:rPr>
          <w:rFonts w:ascii="Arial" w:hAnsi="Arial" w:cs="Arial"/>
          <w:i w:val="0"/>
          <w:iCs w:val="0"/>
        </w:rPr>
        <w:fldChar w:fldCharType="begin"/>
      </w:r>
      <w:r w:rsidR="00000000" w:rsidRPr="0038693D">
        <w:rPr>
          <w:rFonts w:ascii="Arial" w:hAnsi="Arial" w:cs="Arial"/>
          <w:i w:val="0"/>
          <w:iCs w:val="0"/>
        </w:rPr>
        <w:instrText xml:space="preserve"> SEQ Figure \* ARABIC </w:instrText>
      </w:r>
      <w:r w:rsidR="00000000" w:rsidRPr="0038693D">
        <w:rPr>
          <w:rFonts w:ascii="Arial" w:hAnsi="Arial" w:cs="Arial"/>
          <w:i w:val="0"/>
          <w:iCs w:val="0"/>
        </w:rPr>
        <w:fldChar w:fldCharType="separate"/>
      </w:r>
      <w:r w:rsidR="00844D96">
        <w:rPr>
          <w:rFonts w:ascii="Arial" w:hAnsi="Arial" w:cs="Arial"/>
          <w:i w:val="0"/>
          <w:iCs w:val="0"/>
          <w:noProof/>
        </w:rPr>
        <w:t>1</w:t>
      </w:r>
      <w:r w:rsidR="00000000" w:rsidRPr="0038693D">
        <w:rPr>
          <w:rFonts w:ascii="Arial" w:hAnsi="Arial" w:cs="Arial"/>
          <w:i w:val="0"/>
          <w:iCs w:val="0"/>
          <w:noProof/>
        </w:rPr>
        <w:fldChar w:fldCharType="end"/>
      </w:r>
      <w:r w:rsidRPr="0038693D">
        <w:rPr>
          <w:rFonts w:ascii="Arial" w:hAnsi="Arial" w:cs="Arial"/>
          <w:i w:val="0"/>
          <w:iCs w:val="0"/>
        </w:rPr>
        <w:t xml:space="preserve">: Inserting </w:t>
      </w:r>
      <w:r w:rsidR="002A389E" w:rsidRPr="0038693D">
        <w:rPr>
          <w:rFonts w:ascii="Arial" w:hAnsi="Arial" w:cs="Arial"/>
          <w:i w:val="0"/>
          <w:iCs w:val="0"/>
        </w:rPr>
        <w:t xml:space="preserve">intellectual assets involving </w:t>
      </w:r>
      <w:r w:rsidR="00651768" w:rsidRPr="0038693D">
        <w:rPr>
          <w:rFonts w:ascii="Arial" w:hAnsi="Arial" w:cs="Arial"/>
          <w:i w:val="0"/>
          <w:iCs w:val="0"/>
        </w:rPr>
        <w:t>products or processes</w:t>
      </w:r>
      <w:r w:rsidR="002A389E" w:rsidRPr="0038693D">
        <w:rPr>
          <w:rFonts w:ascii="Arial" w:hAnsi="Arial" w:cs="Arial"/>
          <w:i w:val="0"/>
          <w:iCs w:val="0"/>
        </w:rPr>
        <w:t xml:space="preserve"> in</w:t>
      </w:r>
      <w:r w:rsidRPr="0038693D">
        <w:rPr>
          <w:rFonts w:ascii="Arial" w:hAnsi="Arial" w:cs="Arial"/>
          <w:i w:val="0"/>
          <w:iCs w:val="0"/>
        </w:rPr>
        <w:t xml:space="preserve"> </w:t>
      </w:r>
      <w:r w:rsidR="00D13209" w:rsidRPr="0038693D">
        <w:rPr>
          <w:rFonts w:ascii="Arial" w:hAnsi="Arial" w:cs="Arial"/>
          <w:i w:val="0"/>
          <w:iCs w:val="0"/>
        </w:rPr>
        <w:t xml:space="preserve">the </w:t>
      </w:r>
      <w:r w:rsidRPr="0038693D">
        <w:rPr>
          <w:rFonts w:ascii="Arial" w:hAnsi="Arial" w:cs="Arial"/>
          <w:i w:val="0"/>
          <w:iCs w:val="0"/>
        </w:rPr>
        <w:t xml:space="preserve">IP </w:t>
      </w:r>
      <w:r w:rsidRPr="0038693D">
        <w:rPr>
          <w:rFonts w:ascii="Arial" w:hAnsi="Arial" w:cs="Arial"/>
          <w:i w:val="0"/>
          <w:iCs w:val="0"/>
          <w:noProof/>
        </w:rPr>
        <w:t>Audit Tool</w:t>
      </w:r>
      <w:r w:rsidR="002A389E" w:rsidRPr="0038693D">
        <w:rPr>
          <w:rFonts w:ascii="Arial" w:hAnsi="Arial" w:cs="Arial"/>
          <w:i w:val="0"/>
          <w:iCs w:val="0"/>
          <w:noProof/>
        </w:rPr>
        <w:t xml:space="preserve"> spreadsheet, from the IP Audit Tool workbook for the Biofuels Example</w:t>
      </w:r>
      <w:r w:rsidR="0038693D">
        <w:rPr>
          <w:rFonts w:ascii="Arial" w:hAnsi="Arial" w:cs="Arial"/>
          <w:i w:val="0"/>
          <w:iCs w:val="0"/>
          <w:noProof/>
        </w:rPr>
        <w:t>.</w:t>
      </w:r>
    </w:p>
    <w:p w14:paraId="0AE86FD3" w14:textId="77777777" w:rsidR="0038693D" w:rsidRPr="0038693D" w:rsidRDefault="0038693D" w:rsidP="0038693D"/>
    <w:p w14:paraId="4B88CBC4" w14:textId="6F8AB5C4" w:rsidR="002676D0" w:rsidRPr="00921958" w:rsidRDefault="002676D0" w:rsidP="00ED296C">
      <w:pPr>
        <w:rPr>
          <w:rFonts w:ascii="Arial" w:hAnsi="Arial" w:cs="Arial"/>
        </w:rPr>
      </w:pPr>
      <w:r w:rsidRPr="00921958">
        <w:rPr>
          <w:rFonts w:ascii="Arial" w:hAnsi="Arial" w:cs="Arial"/>
        </w:rPr>
        <w:t xml:space="preserve">Note that if you are using </w:t>
      </w:r>
      <w:r w:rsidR="00E97D24" w:rsidRPr="00921958">
        <w:rPr>
          <w:rFonts w:ascii="Arial" w:hAnsi="Arial" w:cs="Arial"/>
        </w:rPr>
        <w:t xml:space="preserve">technologies disclosed in expired or abandoned patents that appear to be </w:t>
      </w:r>
      <w:r w:rsidRPr="00921958">
        <w:rPr>
          <w:rFonts w:ascii="Arial" w:hAnsi="Arial" w:cs="Arial"/>
        </w:rPr>
        <w:t>in the public domain</w:t>
      </w:r>
      <w:r w:rsidR="00CD016D" w:rsidRPr="00921958">
        <w:rPr>
          <w:rFonts w:ascii="Arial" w:hAnsi="Arial" w:cs="Arial"/>
        </w:rPr>
        <w:t xml:space="preserve">, your IP </w:t>
      </w:r>
      <w:r w:rsidR="00E97D24" w:rsidRPr="00921958">
        <w:rPr>
          <w:rFonts w:ascii="Arial" w:hAnsi="Arial" w:cs="Arial"/>
        </w:rPr>
        <w:t xml:space="preserve">audit </w:t>
      </w:r>
      <w:r w:rsidR="00CD016D" w:rsidRPr="00921958">
        <w:rPr>
          <w:rFonts w:ascii="Arial" w:hAnsi="Arial" w:cs="Arial"/>
        </w:rPr>
        <w:t>cannot include non-proprietary open-source technology.</w:t>
      </w:r>
      <w:r w:rsidRPr="00921958">
        <w:rPr>
          <w:rFonts w:ascii="Arial" w:hAnsi="Arial" w:cs="Arial"/>
        </w:rPr>
        <w:t xml:space="preserve"> </w:t>
      </w:r>
      <w:r w:rsidR="004F65E7" w:rsidRPr="00921958">
        <w:rPr>
          <w:rFonts w:ascii="Arial" w:hAnsi="Arial" w:cs="Arial"/>
        </w:rPr>
        <w:t xml:space="preserve"> In</w:t>
      </w:r>
      <w:r w:rsidR="00FE7AF9" w:rsidRPr="00921958">
        <w:rPr>
          <w:rFonts w:ascii="Arial" w:hAnsi="Arial" w:cs="Arial"/>
        </w:rPr>
        <w:t>stead</w:t>
      </w:r>
      <w:r w:rsidR="00CD016D" w:rsidRPr="00921958">
        <w:rPr>
          <w:rFonts w:ascii="Arial" w:hAnsi="Arial" w:cs="Arial"/>
        </w:rPr>
        <w:t>,</w:t>
      </w:r>
      <w:r w:rsidRPr="00921958">
        <w:rPr>
          <w:rFonts w:ascii="Arial" w:hAnsi="Arial" w:cs="Arial"/>
        </w:rPr>
        <w:t xml:space="preserve"> </w:t>
      </w:r>
      <w:r w:rsidR="00CD016D" w:rsidRPr="00921958">
        <w:rPr>
          <w:rFonts w:ascii="Arial" w:hAnsi="Arial" w:cs="Arial"/>
          <w:iCs/>
        </w:rPr>
        <w:t>such open-source technology</w:t>
      </w:r>
      <w:r w:rsidR="00582DE7" w:rsidRPr="00921958">
        <w:rPr>
          <w:rFonts w:ascii="Arial" w:hAnsi="Arial" w:cs="Arial"/>
          <w:iCs/>
        </w:rPr>
        <w:t xml:space="preserve"> can only be </w:t>
      </w:r>
      <w:r w:rsidRPr="00921958">
        <w:rPr>
          <w:rFonts w:ascii="Arial" w:hAnsi="Arial" w:cs="Arial"/>
          <w:iCs/>
        </w:rPr>
        <w:t>list</w:t>
      </w:r>
      <w:r w:rsidR="00582DE7" w:rsidRPr="00921958">
        <w:rPr>
          <w:rFonts w:ascii="Arial" w:hAnsi="Arial" w:cs="Arial"/>
          <w:iCs/>
        </w:rPr>
        <w:t>ed</w:t>
      </w:r>
      <w:r w:rsidR="00CD016D" w:rsidRPr="00921958">
        <w:rPr>
          <w:rFonts w:ascii="Arial" w:hAnsi="Arial" w:cs="Arial"/>
          <w:iCs/>
        </w:rPr>
        <w:t xml:space="preserve"> </w:t>
      </w:r>
      <w:r w:rsidR="00750164" w:rsidRPr="00921958">
        <w:rPr>
          <w:rFonts w:ascii="Arial" w:hAnsi="Arial" w:cs="Arial"/>
          <w:iCs/>
        </w:rPr>
        <w:t>as an asset</w:t>
      </w:r>
      <w:r w:rsidRPr="00921958">
        <w:rPr>
          <w:rFonts w:ascii="Arial" w:hAnsi="Arial" w:cs="Arial"/>
          <w:iCs/>
        </w:rPr>
        <w:t>.</w:t>
      </w:r>
      <w:r w:rsidRPr="00921958">
        <w:rPr>
          <w:rFonts w:ascii="Arial" w:hAnsi="Arial" w:cs="Arial"/>
        </w:rPr>
        <w:t xml:space="preserve"> If you have improvements </w:t>
      </w:r>
      <w:r w:rsidR="00687FFB" w:rsidRPr="00921958">
        <w:rPr>
          <w:rFonts w:ascii="Arial" w:hAnsi="Arial" w:cs="Arial"/>
        </w:rPr>
        <w:t xml:space="preserve">on non-proprietary technology, including </w:t>
      </w:r>
      <w:r w:rsidR="00DC175D" w:rsidRPr="00921958">
        <w:rPr>
          <w:rFonts w:ascii="Arial" w:hAnsi="Arial" w:cs="Arial"/>
        </w:rPr>
        <w:t xml:space="preserve">an expired </w:t>
      </w:r>
      <w:r w:rsidR="00E97D24" w:rsidRPr="00921958">
        <w:rPr>
          <w:rFonts w:ascii="Arial" w:hAnsi="Arial" w:cs="Arial"/>
        </w:rPr>
        <w:t xml:space="preserve">or abandoned </w:t>
      </w:r>
      <w:r w:rsidR="00DC175D" w:rsidRPr="00921958">
        <w:rPr>
          <w:rFonts w:ascii="Arial" w:hAnsi="Arial" w:cs="Arial"/>
        </w:rPr>
        <w:t xml:space="preserve">patent, the improvements </w:t>
      </w:r>
      <w:r w:rsidRPr="00921958">
        <w:rPr>
          <w:rFonts w:ascii="Arial" w:hAnsi="Arial" w:cs="Arial"/>
        </w:rPr>
        <w:t>a</w:t>
      </w:r>
      <w:r w:rsidR="00DC175D" w:rsidRPr="00921958">
        <w:rPr>
          <w:rFonts w:ascii="Arial" w:hAnsi="Arial" w:cs="Arial"/>
        </w:rPr>
        <w:t>re</w:t>
      </w:r>
      <w:r w:rsidRPr="00921958">
        <w:rPr>
          <w:rFonts w:ascii="Arial" w:hAnsi="Arial" w:cs="Arial"/>
        </w:rPr>
        <w:t xml:space="preserve"> assets </w:t>
      </w:r>
      <w:r w:rsidR="00A72F4B" w:rsidRPr="00921958">
        <w:rPr>
          <w:rFonts w:ascii="Arial" w:hAnsi="Arial" w:cs="Arial"/>
        </w:rPr>
        <w:t xml:space="preserve">for which </w:t>
      </w:r>
      <w:r w:rsidRPr="00921958">
        <w:rPr>
          <w:rFonts w:ascii="Arial" w:hAnsi="Arial" w:cs="Arial"/>
        </w:rPr>
        <w:t>decision</w:t>
      </w:r>
      <w:r w:rsidR="00C17055" w:rsidRPr="00921958">
        <w:rPr>
          <w:rFonts w:ascii="Arial" w:hAnsi="Arial" w:cs="Arial"/>
        </w:rPr>
        <w:t>s</w:t>
      </w:r>
      <w:r w:rsidRPr="00921958">
        <w:rPr>
          <w:rFonts w:ascii="Arial" w:hAnsi="Arial" w:cs="Arial"/>
        </w:rPr>
        <w:t xml:space="preserve"> </w:t>
      </w:r>
      <w:r w:rsidR="00A72F4B" w:rsidRPr="00921958">
        <w:rPr>
          <w:rFonts w:ascii="Arial" w:hAnsi="Arial" w:cs="Arial"/>
        </w:rPr>
        <w:t xml:space="preserve">must be </w:t>
      </w:r>
      <w:r w:rsidRPr="00921958">
        <w:rPr>
          <w:rFonts w:ascii="Arial" w:hAnsi="Arial" w:cs="Arial"/>
        </w:rPr>
        <w:t xml:space="preserve">made as to whether </w:t>
      </w:r>
      <w:r w:rsidR="00A72F4B" w:rsidRPr="00921958">
        <w:rPr>
          <w:rFonts w:ascii="Arial" w:hAnsi="Arial" w:cs="Arial"/>
        </w:rPr>
        <w:t xml:space="preserve">to </w:t>
      </w:r>
      <w:r w:rsidR="00F8504E" w:rsidRPr="00921958">
        <w:rPr>
          <w:rFonts w:ascii="Arial" w:hAnsi="Arial" w:cs="Arial"/>
        </w:rPr>
        <w:t xml:space="preserve">seek to </w:t>
      </w:r>
      <w:r w:rsidRPr="00921958">
        <w:rPr>
          <w:rFonts w:ascii="Arial" w:hAnsi="Arial" w:cs="Arial"/>
        </w:rPr>
        <w:t>patent them</w:t>
      </w:r>
      <w:r w:rsidR="003A5558" w:rsidRPr="00921958">
        <w:rPr>
          <w:rFonts w:ascii="Arial" w:hAnsi="Arial" w:cs="Arial"/>
        </w:rPr>
        <w:t xml:space="preserve"> and </w:t>
      </w:r>
      <w:r w:rsidRPr="00921958">
        <w:rPr>
          <w:rFonts w:ascii="Arial" w:hAnsi="Arial" w:cs="Arial"/>
        </w:rPr>
        <w:t xml:space="preserve">in which jurisdictions. </w:t>
      </w:r>
    </w:p>
    <w:p w14:paraId="22A4FE52" w14:textId="77777777" w:rsidR="00F63A80" w:rsidRPr="00921958" w:rsidRDefault="00F63A80" w:rsidP="00ED296C">
      <w:pPr>
        <w:rPr>
          <w:rFonts w:ascii="Arial" w:hAnsi="Arial" w:cs="Arial"/>
        </w:rPr>
      </w:pPr>
    </w:p>
    <w:p w14:paraId="7CB5DED3" w14:textId="185449FD" w:rsidR="0034249E" w:rsidRDefault="002676D0" w:rsidP="00ED296C">
      <w:pPr>
        <w:rPr>
          <w:rFonts w:ascii="Arial" w:hAnsi="Arial" w:cs="Arial"/>
        </w:rPr>
      </w:pPr>
      <w:r w:rsidRPr="00921958">
        <w:rPr>
          <w:rFonts w:ascii="Arial" w:hAnsi="Arial" w:cs="Arial"/>
        </w:rPr>
        <w:t xml:space="preserve">Next, go to the </w:t>
      </w:r>
      <w:r w:rsidR="00F2509A" w:rsidRPr="00921958">
        <w:rPr>
          <w:rFonts w:ascii="Arial" w:hAnsi="Arial" w:cs="Arial"/>
        </w:rPr>
        <w:t xml:space="preserve">results in the </w:t>
      </w:r>
      <w:r w:rsidRPr="00921958">
        <w:rPr>
          <w:rFonts w:ascii="Arial" w:hAnsi="Arial" w:cs="Arial"/>
        </w:rPr>
        <w:t>Value Chain Tool</w:t>
      </w:r>
      <w:r w:rsidR="00F2509A" w:rsidRPr="00921958">
        <w:rPr>
          <w:rFonts w:ascii="Arial" w:hAnsi="Arial" w:cs="Arial"/>
        </w:rPr>
        <w:t xml:space="preserve"> workbook</w:t>
      </w:r>
      <w:r w:rsidRPr="00921958">
        <w:rPr>
          <w:rFonts w:ascii="Arial" w:hAnsi="Arial" w:cs="Arial"/>
        </w:rPr>
        <w:t>. Each tab has a spreadsheet for one primary activity in the value chain</w:t>
      </w:r>
      <w:r w:rsidR="009C7EBA" w:rsidRPr="00921958">
        <w:rPr>
          <w:rFonts w:ascii="Arial" w:hAnsi="Arial" w:cs="Arial"/>
        </w:rPr>
        <w:t xml:space="preserve">. </w:t>
      </w:r>
      <w:r w:rsidRPr="00921958">
        <w:rPr>
          <w:rFonts w:ascii="Arial" w:hAnsi="Arial" w:cs="Arial"/>
        </w:rPr>
        <w:t xml:space="preserve">Figure </w:t>
      </w:r>
      <w:r w:rsidR="006D665F" w:rsidRPr="00921958">
        <w:rPr>
          <w:rFonts w:ascii="Arial" w:hAnsi="Arial" w:cs="Arial"/>
        </w:rPr>
        <w:t>4 below</w:t>
      </w:r>
      <w:r w:rsidR="00772958" w:rsidRPr="00921958">
        <w:rPr>
          <w:rFonts w:ascii="Arial" w:hAnsi="Arial" w:cs="Arial"/>
        </w:rPr>
        <w:t xml:space="preserve"> shows</w:t>
      </w:r>
      <w:r w:rsidR="006D665F" w:rsidRPr="00921958">
        <w:rPr>
          <w:rFonts w:ascii="Arial" w:hAnsi="Arial" w:cs="Arial"/>
        </w:rPr>
        <w:t xml:space="preserve"> the </w:t>
      </w:r>
      <w:r w:rsidR="00312F87">
        <w:rPr>
          <w:rFonts w:ascii="Arial" w:hAnsi="Arial" w:cs="Arial"/>
        </w:rPr>
        <w:t>“</w:t>
      </w:r>
      <w:r w:rsidR="006D665F" w:rsidRPr="00921958">
        <w:rPr>
          <w:rFonts w:ascii="Arial" w:hAnsi="Arial" w:cs="Arial"/>
        </w:rPr>
        <w:t xml:space="preserve">Inbound </w:t>
      </w:r>
      <w:r w:rsidR="00772958" w:rsidRPr="00921958">
        <w:rPr>
          <w:rFonts w:ascii="Arial" w:hAnsi="Arial" w:cs="Arial"/>
        </w:rPr>
        <w:t>l</w:t>
      </w:r>
      <w:r w:rsidR="006D665F" w:rsidRPr="00921958">
        <w:rPr>
          <w:rFonts w:ascii="Arial" w:hAnsi="Arial" w:cs="Arial"/>
        </w:rPr>
        <w:t>ogistics</w:t>
      </w:r>
      <w:r w:rsidR="00312F87">
        <w:rPr>
          <w:rFonts w:ascii="Arial" w:hAnsi="Arial" w:cs="Arial"/>
        </w:rPr>
        <w:t>”</w:t>
      </w:r>
      <w:r w:rsidR="006D665F" w:rsidRPr="00921958">
        <w:rPr>
          <w:rFonts w:ascii="Arial" w:hAnsi="Arial" w:cs="Arial"/>
        </w:rPr>
        <w:t xml:space="preserve"> </w:t>
      </w:r>
      <w:r w:rsidR="009C7EBA" w:rsidRPr="00921958">
        <w:rPr>
          <w:rFonts w:ascii="Arial" w:hAnsi="Arial" w:cs="Arial"/>
        </w:rPr>
        <w:t>tab</w:t>
      </w:r>
      <w:r w:rsidR="002A389E" w:rsidRPr="00921958">
        <w:rPr>
          <w:rFonts w:ascii="Arial" w:hAnsi="Arial" w:cs="Arial"/>
        </w:rPr>
        <w:t xml:space="preserve"> from the Biofuels Example</w:t>
      </w:r>
      <w:r w:rsidR="00F2509A" w:rsidRPr="00921958">
        <w:rPr>
          <w:rFonts w:ascii="Arial" w:hAnsi="Arial" w:cs="Arial"/>
        </w:rPr>
        <w:t xml:space="preserve"> workbook</w:t>
      </w:r>
      <w:r w:rsidRPr="00921958">
        <w:rPr>
          <w:rFonts w:ascii="Arial" w:hAnsi="Arial" w:cs="Arial"/>
        </w:rPr>
        <w:t>.</w:t>
      </w:r>
    </w:p>
    <w:p w14:paraId="162F5BB1" w14:textId="31DD4A6D" w:rsidR="00312F87" w:rsidRDefault="00312F87" w:rsidP="00ED296C">
      <w:pPr>
        <w:rPr>
          <w:rFonts w:ascii="Arial" w:hAnsi="Arial" w:cs="Arial"/>
        </w:rPr>
      </w:pPr>
    </w:p>
    <w:p w14:paraId="117D091F" w14:textId="10CEA932" w:rsidR="00312F87" w:rsidRPr="00921958" w:rsidRDefault="00312F87" w:rsidP="00ED296C">
      <w:pPr>
        <w:rPr>
          <w:rFonts w:ascii="Arial" w:hAnsi="Arial" w:cs="Arial"/>
        </w:rPr>
      </w:pPr>
      <w:r w:rsidRPr="00312F87">
        <w:lastRenderedPageBreak/>
        <w:drawing>
          <wp:inline distT="0" distB="0" distL="0" distR="0" wp14:anchorId="320F8F8A" wp14:editId="4FEBDD92">
            <wp:extent cx="4984175" cy="7289800"/>
            <wp:effectExtent l="0" t="0" r="698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7618" cy="7294836"/>
                    </a:xfrm>
                    <a:prstGeom prst="rect">
                      <a:avLst/>
                    </a:prstGeom>
                    <a:noFill/>
                    <a:ln>
                      <a:noFill/>
                    </a:ln>
                  </pic:spPr>
                </pic:pic>
              </a:graphicData>
            </a:graphic>
          </wp:inline>
        </w:drawing>
      </w:r>
    </w:p>
    <w:p w14:paraId="4DE117C5" w14:textId="26A00022" w:rsidR="006D665F" w:rsidRPr="00312F87" w:rsidRDefault="006D665F" w:rsidP="006D665F">
      <w:pPr>
        <w:keepNext/>
        <w:rPr>
          <w:rFonts w:ascii="Arial" w:hAnsi="Arial" w:cs="Arial"/>
        </w:rPr>
      </w:pPr>
    </w:p>
    <w:p w14:paraId="0356A032" w14:textId="4321DF8E" w:rsidR="006D665F" w:rsidRPr="00312F87" w:rsidRDefault="006D665F" w:rsidP="006D665F">
      <w:pPr>
        <w:pStyle w:val="Caption"/>
        <w:rPr>
          <w:rFonts w:ascii="Arial" w:hAnsi="Arial" w:cs="Arial"/>
          <w:i w:val="0"/>
          <w:iCs w:val="0"/>
        </w:rPr>
      </w:pPr>
      <w:r w:rsidRPr="00312F87">
        <w:rPr>
          <w:rFonts w:ascii="Arial" w:hAnsi="Arial" w:cs="Arial"/>
          <w:i w:val="0"/>
          <w:iCs w:val="0"/>
        </w:rPr>
        <w:t xml:space="preserve">Figure </w:t>
      </w:r>
      <w:r w:rsidR="00000000" w:rsidRPr="00312F87">
        <w:rPr>
          <w:rFonts w:ascii="Arial" w:hAnsi="Arial" w:cs="Arial"/>
          <w:i w:val="0"/>
          <w:iCs w:val="0"/>
        </w:rPr>
        <w:fldChar w:fldCharType="begin"/>
      </w:r>
      <w:r w:rsidR="00000000" w:rsidRPr="00312F87">
        <w:rPr>
          <w:rFonts w:ascii="Arial" w:hAnsi="Arial" w:cs="Arial"/>
          <w:i w:val="0"/>
          <w:iCs w:val="0"/>
        </w:rPr>
        <w:instrText xml:space="preserve"> SEQ Figure \* ARABIC </w:instrText>
      </w:r>
      <w:r w:rsidR="00000000" w:rsidRPr="00312F87">
        <w:rPr>
          <w:rFonts w:ascii="Arial" w:hAnsi="Arial" w:cs="Arial"/>
          <w:i w:val="0"/>
          <w:iCs w:val="0"/>
        </w:rPr>
        <w:fldChar w:fldCharType="separate"/>
      </w:r>
      <w:r w:rsidR="00844D96">
        <w:rPr>
          <w:rFonts w:ascii="Arial" w:hAnsi="Arial" w:cs="Arial"/>
          <w:i w:val="0"/>
          <w:iCs w:val="0"/>
          <w:noProof/>
        </w:rPr>
        <w:t>2</w:t>
      </w:r>
      <w:r w:rsidR="00000000" w:rsidRPr="00312F87">
        <w:rPr>
          <w:rFonts w:ascii="Arial" w:hAnsi="Arial" w:cs="Arial"/>
          <w:i w:val="0"/>
          <w:iCs w:val="0"/>
          <w:noProof/>
        </w:rPr>
        <w:fldChar w:fldCharType="end"/>
      </w:r>
      <w:r w:rsidRPr="00312F87">
        <w:rPr>
          <w:rFonts w:ascii="Arial" w:hAnsi="Arial" w:cs="Arial"/>
          <w:i w:val="0"/>
          <w:iCs w:val="0"/>
        </w:rPr>
        <w:t xml:space="preserve">: Inbound </w:t>
      </w:r>
      <w:r w:rsidR="00F2509A" w:rsidRPr="00312F87">
        <w:rPr>
          <w:rFonts w:ascii="Arial" w:hAnsi="Arial" w:cs="Arial"/>
          <w:i w:val="0"/>
          <w:iCs w:val="0"/>
        </w:rPr>
        <w:t>l</w:t>
      </w:r>
      <w:r w:rsidRPr="00312F87">
        <w:rPr>
          <w:rFonts w:ascii="Arial" w:hAnsi="Arial" w:cs="Arial"/>
          <w:i w:val="0"/>
          <w:iCs w:val="0"/>
        </w:rPr>
        <w:t xml:space="preserve">ogistics </w:t>
      </w:r>
      <w:r w:rsidR="009C7EBA" w:rsidRPr="00312F87">
        <w:rPr>
          <w:rFonts w:ascii="Arial" w:hAnsi="Arial" w:cs="Arial"/>
          <w:i w:val="0"/>
          <w:iCs w:val="0"/>
        </w:rPr>
        <w:t xml:space="preserve">tab </w:t>
      </w:r>
      <w:r w:rsidRPr="00312F87">
        <w:rPr>
          <w:rFonts w:ascii="Arial" w:hAnsi="Arial" w:cs="Arial"/>
          <w:i w:val="0"/>
          <w:iCs w:val="0"/>
        </w:rPr>
        <w:t xml:space="preserve">from </w:t>
      </w:r>
      <w:r w:rsidR="00490A9E" w:rsidRPr="00312F87">
        <w:rPr>
          <w:rFonts w:ascii="Arial" w:hAnsi="Arial" w:cs="Arial"/>
          <w:i w:val="0"/>
          <w:iCs w:val="0"/>
        </w:rPr>
        <w:t xml:space="preserve">the Value Chain Tool workbook for </w:t>
      </w:r>
      <w:r w:rsidRPr="00312F87">
        <w:rPr>
          <w:rFonts w:ascii="Arial" w:hAnsi="Arial" w:cs="Arial"/>
          <w:i w:val="0"/>
          <w:iCs w:val="0"/>
        </w:rPr>
        <w:t>the Biofuels Example</w:t>
      </w:r>
    </w:p>
    <w:p w14:paraId="0C730701" w14:textId="77777777" w:rsidR="00312F87" w:rsidRDefault="00312F87">
      <w:pPr>
        <w:rPr>
          <w:rFonts w:ascii="Arial" w:hAnsi="Arial" w:cs="Arial"/>
        </w:rPr>
      </w:pPr>
      <w:r>
        <w:rPr>
          <w:rFonts w:ascii="Arial" w:hAnsi="Arial" w:cs="Arial"/>
        </w:rPr>
        <w:br w:type="page"/>
      </w:r>
    </w:p>
    <w:p w14:paraId="0C941F4D" w14:textId="6941079D" w:rsidR="006D665F" w:rsidRDefault="006D665F" w:rsidP="006D665F">
      <w:pPr>
        <w:rPr>
          <w:rFonts w:ascii="Arial" w:hAnsi="Arial" w:cs="Arial"/>
        </w:rPr>
      </w:pPr>
      <w:r w:rsidRPr="00921958">
        <w:rPr>
          <w:rFonts w:ascii="Arial" w:hAnsi="Arial" w:cs="Arial"/>
        </w:rPr>
        <w:lastRenderedPageBreak/>
        <w:t>Examin</w:t>
      </w:r>
      <w:r w:rsidR="009C7EBA" w:rsidRPr="00921958">
        <w:rPr>
          <w:rFonts w:ascii="Arial" w:hAnsi="Arial" w:cs="Arial"/>
        </w:rPr>
        <w:t>ing</w:t>
      </w:r>
      <w:r w:rsidR="00D13209" w:rsidRPr="00921958">
        <w:rPr>
          <w:rFonts w:ascii="Arial" w:hAnsi="Arial" w:cs="Arial"/>
        </w:rPr>
        <w:t xml:space="preserve"> the </w:t>
      </w:r>
      <w:r w:rsidR="00F2509A" w:rsidRPr="00921958">
        <w:rPr>
          <w:rFonts w:ascii="Arial" w:hAnsi="Arial" w:cs="Arial"/>
        </w:rPr>
        <w:t xml:space="preserve">results in </w:t>
      </w:r>
      <w:r w:rsidR="00312F87">
        <w:rPr>
          <w:rFonts w:ascii="Arial" w:hAnsi="Arial" w:cs="Arial"/>
        </w:rPr>
        <w:t xml:space="preserve">the </w:t>
      </w:r>
      <w:r w:rsidR="00F2509A" w:rsidRPr="00921958">
        <w:rPr>
          <w:rFonts w:ascii="Arial" w:hAnsi="Arial" w:cs="Arial"/>
        </w:rPr>
        <w:t xml:space="preserve">tabs of the </w:t>
      </w:r>
      <w:r w:rsidR="00490A9E" w:rsidRPr="00921958">
        <w:rPr>
          <w:rFonts w:ascii="Arial" w:hAnsi="Arial" w:cs="Arial"/>
        </w:rPr>
        <w:t xml:space="preserve">Value Chain Tool </w:t>
      </w:r>
      <w:r w:rsidR="00F2509A" w:rsidRPr="00921958">
        <w:rPr>
          <w:rFonts w:ascii="Arial" w:hAnsi="Arial" w:cs="Arial"/>
        </w:rPr>
        <w:t>workbook</w:t>
      </w:r>
      <w:r w:rsidR="00D13209" w:rsidRPr="00921958">
        <w:rPr>
          <w:rFonts w:ascii="Arial" w:hAnsi="Arial" w:cs="Arial"/>
        </w:rPr>
        <w:t xml:space="preserve"> gives us</w:t>
      </w:r>
      <w:r w:rsidRPr="00921958">
        <w:rPr>
          <w:rFonts w:ascii="Arial" w:hAnsi="Arial" w:cs="Arial"/>
        </w:rPr>
        <w:t xml:space="preserve"> clues as to where intellectual assets may be found. For example, on </w:t>
      </w:r>
      <w:r w:rsidR="00490A9E" w:rsidRPr="00921958">
        <w:rPr>
          <w:rFonts w:ascii="Arial" w:hAnsi="Arial" w:cs="Arial"/>
        </w:rPr>
        <w:t xml:space="preserve">the </w:t>
      </w:r>
      <w:r w:rsidR="00312F87">
        <w:rPr>
          <w:rFonts w:ascii="Arial" w:hAnsi="Arial" w:cs="Arial"/>
        </w:rPr>
        <w:t>“</w:t>
      </w:r>
      <w:r w:rsidR="00490A9E" w:rsidRPr="00921958">
        <w:rPr>
          <w:rFonts w:ascii="Arial" w:hAnsi="Arial" w:cs="Arial"/>
        </w:rPr>
        <w:t xml:space="preserve">Inbound </w:t>
      </w:r>
      <w:r w:rsidR="00F2509A" w:rsidRPr="00921958">
        <w:rPr>
          <w:rFonts w:ascii="Arial" w:hAnsi="Arial" w:cs="Arial"/>
        </w:rPr>
        <w:t>l</w:t>
      </w:r>
      <w:r w:rsidR="00490A9E" w:rsidRPr="00921958">
        <w:rPr>
          <w:rFonts w:ascii="Arial" w:hAnsi="Arial" w:cs="Arial"/>
        </w:rPr>
        <w:t>ogistics</w:t>
      </w:r>
      <w:r w:rsidR="00312F87">
        <w:rPr>
          <w:rFonts w:ascii="Arial" w:hAnsi="Arial" w:cs="Arial"/>
        </w:rPr>
        <w:t>”</w:t>
      </w:r>
      <w:r w:rsidR="00490A9E" w:rsidRPr="00921958">
        <w:rPr>
          <w:rFonts w:ascii="Arial" w:hAnsi="Arial" w:cs="Arial"/>
        </w:rPr>
        <w:t xml:space="preserve"> tab </w:t>
      </w:r>
      <w:r w:rsidR="00312F87">
        <w:rPr>
          <w:rFonts w:ascii="Arial" w:hAnsi="Arial" w:cs="Arial"/>
        </w:rPr>
        <w:t xml:space="preserve">as shown in </w:t>
      </w:r>
      <w:r w:rsidRPr="00921958">
        <w:rPr>
          <w:rFonts w:ascii="Arial" w:hAnsi="Arial" w:cs="Arial"/>
        </w:rPr>
        <w:t xml:space="preserve">Figure 4 </w:t>
      </w:r>
      <w:r w:rsidR="00312F87">
        <w:rPr>
          <w:rFonts w:ascii="Arial" w:hAnsi="Arial" w:cs="Arial"/>
        </w:rPr>
        <w:t xml:space="preserve">above, </w:t>
      </w:r>
      <w:r w:rsidRPr="00921958">
        <w:rPr>
          <w:rFonts w:ascii="Arial" w:hAnsi="Arial" w:cs="Arial"/>
        </w:rPr>
        <w:t xml:space="preserve">there is </w:t>
      </w:r>
      <w:r w:rsidR="00312F87">
        <w:rPr>
          <w:rFonts w:ascii="Arial" w:hAnsi="Arial" w:cs="Arial"/>
        </w:rPr>
        <w:t>“</w:t>
      </w:r>
      <w:r w:rsidRPr="00921958">
        <w:rPr>
          <w:rFonts w:ascii="Arial" w:hAnsi="Arial" w:cs="Arial"/>
        </w:rPr>
        <w:t xml:space="preserve">Software for </w:t>
      </w:r>
      <w:r w:rsidR="00F2509A" w:rsidRPr="00921958">
        <w:rPr>
          <w:rFonts w:ascii="Arial" w:hAnsi="Arial" w:cs="Arial"/>
        </w:rPr>
        <w:t>m</w:t>
      </w:r>
      <w:r w:rsidRPr="00921958">
        <w:rPr>
          <w:rFonts w:ascii="Arial" w:hAnsi="Arial" w:cs="Arial"/>
        </w:rPr>
        <w:t xml:space="preserve">onitoring and </w:t>
      </w:r>
      <w:r w:rsidR="00F2509A" w:rsidRPr="00921958">
        <w:rPr>
          <w:rFonts w:ascii="Arial" w:hAnsi="Arial" w:cs="Arial"/>
        </w:rPr>
        <w:t>m</w:t>
      </w:r>
      <w:r w:rsidRPr="00921958">
        <w:rPr>
          <w:rFonts w:ascii="Arial" w:hAnsi="Arial" w:cs="Arial"/>
        </w:rPr>
        <w:t>aintenance</w:t>
      </w:r>
      <w:r w:rsidR="00312F87">
        <w:rPr>
          <w:rFonts w:ascii="Arial" w:hAnsi="Arial" w:cs="Arial"/>
        </w:rPr>
        <w:t>” listed under the first column entitled “Parts, components, etc.”</w:t>
      </w:r>
      <w:r w:rsidRPr="00921958">
        <w:rPr>
          <w:rFonts w:ascii="Arial" w:hAnsi="Arial" w:cs="Arial"/>
        </w:rPr>
        <w:t>. If this software was developed as a work</w:t>
      </w:r>
      <w:r w:rsidR="009C7EBA" w:rsidRPr="00921958">
        <w:rPr>
          <w:rFonts w:ascii="Arial" w:hAnsi="Arial" w:cs="Arial"/>
        </w:rPr>
        <w:t>-</w:t>
      </w:r>
      <w:r w:rsidRPr="00921958">
        <w:rPr>
          <w:rFonts w:ascii="Arial" w:hAnsi="Arial" w:cs="Arial"/>
        </w:rPr>
        <w:t>for</w:t>
      </w:r>
      <w:r w:rsidR="009C7EBA" w:rsidRPr="00921958">
        <w:rPr>
          <w:rFonts w:ascii="Arial" w:hAnsi="Arial" w:cs="Arial"/>
        </w:rPr>
        <w:t>-</w:t>
      </w:r>
      <w:r w:rsidRPr="00921958">
        <w:rPr>
          <w:rFonts w:ascii="Arial" w:hAnsi="Arial" w:cs="Arial"/>
        </w:rPr>
        <w:t>hire under a contract which specifies you</w:t>
      </w:r>
      <w:r w:rsidR="00F2509A" w:rsidRPr="00921958">
        <w:rPr>
          <w:rFonts w:ascii="Arial" w:hAnsi="Arial" w:cs="Arial"/>
        </w:rPr>
        <w:t>r company or entity</w:t>
      </w:r>
      <w:r w:rsidRPr="00921958">
        <w:rPr>
          <w:rFonts w:ascii="Arial" w:hAnsi="Arial" w:cs="Arial"/>
        </w:rPr>
        <w:t xml:space="preserve"> own</w:t>
      </w:r>
      <w:r w:rsidR="00F2509A" w:rsidRPr="00921958">
        <w:rPr>
          <w:rFonts w:ascii="Arial" w:hAnsi="Arial" w:cs="Arial"/>
        </w:rPr>
        <w:t>s</w:t>
      </w:r>
      <w:r w:rsidRPr="00921958">
        <w:rPr>
          <w:rFonts w:ascii="Arial" w:hAnsi="Arial" w:cs="Arial"/>
        </w:rPr>
        <w:t xml:space="preserve"> all the IP in the software, </w:t>
      </w:r>
      <w:r w:rsidR="00F2509A" w:rsidRPr="00921958">
        <w:rPr>
          <w:rFonts w:ascii="Arial" w:hAnsi="Arial" w:cs="Arial"/>
        </w:rPr>
        <w:t xml:space="preserve">then </w:t>
      </w:r>
      <w:r w:rsidRPr="00921958">
        <w:rPr>
          <w:rFonts w:ascii="Arial" w:hAnsi="Arial" w:cs="Arial"/>
        </w:rPr>
        <w:t xml:space="preserve">you own </w:t>
      </w:r>
      <w:r w:rsidR="00F2509A" w:rsidRPr="00921958">
        <w:rPr>
          <w:rFonts w:ascii="Arial" w:hAnsi="Arial" w:cs="Arial"/>
        </w:rPr>
        <w:t>a</w:t>
      </w:r>
      <w:r w:rsidRPr="00921958">
        <w:rPr>
          <w:rFonts w:ascii="Arial" w:hAnsi="Arial" w:cs="Arial"/>
        </w:rPr>
        <w:t xml:space="preserve"> </w:t>
      </w:r>
      <w:r w:rsidR="00F2509A" w:rsidRPr="00921958">
        <w:rPr>
          <w:rFonts w:ascii="Arial" w:hAnsi="Arial" w:cs="Arial"/>
        </w:rPr>
        <w:t xml:space="preserve">valuable </w:t>
      </w:r>
      <w:r w:rsidRPr="00921958">
        <w:rPr>
          <w:rFonts w:ascii="Arial" w:hAnsi="Arial" w:cs="Arial"/>
        </w:rPr>
        <w:t>suite of rights to th</w:t>
      </w:r>
      <w:r w:rsidR="00F2509A" w:rsidRPr="00921958">
        <w:rPr>
          <w:rFonts w:ascii="Arial" w:hAnsi="Arial" w:cs="Arial"/>
        </w:rPr>
        <w:t>at</w:t>
      </w:r>
      <w:r w:rsidRPr="00921958">
        <w:rPr>
          <w:rFonts w:ascii="Arial" w:hAnsi="Arial" w:cs="Arial"/>
        </w:rPr>
        <w:t xml:space="preserve"> intellectual asset. </w:t>
      </w:r>
      <w:r w:rsidR="00490A9E" w:rsidRPr="00921958">
        <w:rPr>
          <w:rFonts w:ascii="Arial" w:hAnsi="Arial" w:cs="Arial"/>
        </w:rPr>
        <w:t>Protection for software varies from country to country, so you should consider whether you want to pursue patent protection in</w:t>
      </w:r>
      <w:r w:rsidR="002A389E" w:rsidRPr="00921958">
        <w:rPr>
          <w:rFonts w:ascii="Arial" w:hAnsi="Arial" w:cs="Arial"/>
        </w:rPr>
        <w:t xml:space="preserve"> </w:t>
      </w:r>
      <w:r w:rsidR="00490A9E" w:rsidRPr="00921958">
        <w:rPr>
          <w:rFonts w:ascii="Arial" w:hAnsi="Arial" w:cs="Arial"/>
        </w:rPr>
        <w:t>countries</w:t>
      </w:r>
      <w:r w:rsidR="002A389E" w:rsidRPr="00921958">
        <w:rPr>
          <w:rFonts w:ascii="Arial" w:hAnsi="Arial" w:cs="Arial"/>
        </w:rPr>
        <w:t xml:space="preserve"> where that is </w:t>
      </w:r>
      <w:r w:rsidR="00312F87" w:rsidRPr="00921958">
        <w:rPr>
          <w:rFonts w:ascii="Arial" w:hAnsi="Arial" w:cs="Arial"/>
        </w:rPr>
        <w:t>available and</w:t>
      </w:r>
      <w:r w:rsidR="00F2509A" w:rsidRPr="00921958">
        <w:rPr>
          <w:rFonts w:ascii="Arial" w:hAnsi="Arial" w:cs="Arial"/>
        </w:rPr>
        <w:t xml:space="preserve"> </w:t>
      </w:r>
      <w:r w:rsidR="00490A9E" w:rsidRPr="00921958">
        <w:rPr>
          <w:rFonts w:ascii="Arial" w:hAnsi="Arial" w:cs="Arial"/>
        </w:rPr>
        <w:t>copyright the software in other</w:t>
      </w:r>
      <w:r w:rsidR="002A389E" w:rsidRPr="00921958">
        <w:rPr>
          <w:rFonts w:ascii="Arial" w:hAnsi="Arial" w:cs="Arial"/>
        </w:rPr>
        <w:t xml:space="preserve"> countries</w:t>
      </w:r>
      <w:r w:rsidR="00490A9E" w:rsidRPr="00921958">
        <w:rPr>
          <w:rFonts w:ascii="Arial" w:hAnsi="Arial" w:cs="Arial"/>
        </w:rPr>
        <w:t xml:space="preserve"> </w:t>
      </w:r>
      <w:r w:rsidR="00F2509A" w:rsidRPr="00921958">
        <w:rPr>
          <w:rFonts w:ascii="Arial" w:hAnsi="Arial" w:cs="Arial"/>
        </w:rPr>
        <w:t>that limit software patents</w:t>
      </w:r>
      <w:r w:rsidR="00490A9E" w:rsidRPr="00921958">
        <w:rPr>
          <w:rFonts w:ascii="Arial" w:hAnsi="Arial" w:cs="Arial"/>
        </w:rPr>
        <w:t xml:space="preserve">. </w:t>
      </w:r>
      <w:r w:rsidR="002A389E" w:rsidRPr="00921958">
        <w:rPr>
          <w:rFonts w:ascii="Arial" w:hAnsi="Arial" w:cs="Arial"/>
        </w:rPr>
        <w:t>Then, l</w:t>
      </w:r>
      <w:r w:rsidR="00490A9E" w:rsidRPr="00921958">
        <w:rPr>
          <w:rFonts w:ascii="Arial" w:hAnsi="Arial" w:cs="Arial"/>
        </w:rPr>
        <w:t xml:space="preserve">ook at how the software is used in your product or service to create intellectual assets such as software-driven controller systems for remote operations, monitoring, maintenance, and repair. </w:t>
      </w:r>
      <w:r w:rsidR="00EB2EAB" w:rsidRPr="00921958">
        <w:rPr>
          <w:rFonts w:ascii="Arial" w:hAnsi="Arial" w:cs="Arial"/>
        </w:rPr>
        <w:t>Such a system may be patent-eligible</w:t>
      </w:r>
      <w:r w:rsidR="000E20CA" w:rsidRPr="00921958">
        <w:rPr>
          <w:rFonts w:ascii="Arial" w:hAnsi="Arial" w:cs="Arial"/>
        </w:rPr>
        <w:t xml:space="preserve"> in many countries</w:t>
      </w:r>
      <w:r w:rsidR="00EB2EAB" w:rsidRPr="00921958">
        <w:rPr>
          <w:rFonts w:ascii="Arial" w:hAnsi="Arial" w:cs="Arial"/>
        </w:rPr>
        <w:t xml:space="preserve">, especially if </w:t>
      </w:r>
      <w:r w:rsidR="002A389E" w:rsidRPr="00921958">
        <w:rPr>
          <w:rFonts w:ascii="Arial" w:hAnsi="Arial" w:cs="Arial"/>
        </w:rPr>
        <w:t xml:space="preserve">the use of </w:t>
      </w:r>
      <w:r w:rsidR="00EB2EAB" w:rsidRPr="00921958">
        <w:rPr>
          <w:rFonts w:ascii="Arial" w:hAnsi="Arial" w:cs="Arial"/>
        </w:rPr>
        <w:t xml:space="preserve">remote operations, monitoring, maintenance, and repair via call and satcom is new for biofuels mini-refineries. </w:t>
      </w:r>
      <w:r w:rsidR="00933411" w:rsidRPr="00921958">
        <w:rPr>
          <w:rFonts w:ascii="Arial" w:hAnsi="Arial" w:cs="Arial"/>
        </w:rPr>
        <w:t>Even if</w:t>
      </w:r>
      <w:r w:rsidRPr="00921958">
        <w:rPr>
          <w:rFonts w:ascii="Arial" w:hAnsi="Arial" w:cs="Arial"/>
        </w:rPr>
        <w:t xml:space="preserve"> it is not novel </w:t>
      </w:r>
      <w:r w:rsidR="00D13209" w:rsidRPr="00921958">
        <w:rPr>
          <w:rFonts w:ascii="Arial" w:hAnsi="Arial" w:cs="Arial"/>
        </w:rPr>
        <w:t xml:space="preserve">enough to qualify for a </w:t>
      </w:r>
      <w:r w:rsidRPr="00921958">
        <w:rPr>
          <w:rFonts w:ascii="Arial" w:hAnsi="Arial" w:cs="Arial"/>
        </w:rPr>
        <w:t>patent</w:t>
      </w:r>
      <w:r w:rsidR="00933411" w:rsidRPr="00921958">
        <w:rPr>
          <w:rFonts w:ascii="Arial" w:hAnsi="Arial" w:cs="Arial"/>
        </w:rPr>
        <w:t>, i</w:t>
      </w:r>
      <w:r w:rsidRPr="00921958">
        <w:rPr>
          <w:rFonts w:ascii="Arial" w:hAnsi="Arial" w:cs="Arial"/>
        </w:rPr>
        <w:t xml:space="preserve">t may still </w:t>
      </w:r>
      <w:r w:rsidR="00EB2EAB" w:rsidRPr="00921958">
        <w:rPr>
          <w:rFonts w:ascii="Arial" w:hAnsi="Arial" w:cs="Arial"/>
        </w:rPr>
        <w:t xml:space="preserve">provide improvements to the technical function of the mini-refinery that </w:t>
      </w:r>
      <w:r w:rsidR="002A389E" w:rsidRPr="00921958">
        <w:rPr>
          <w:rFonts w:ascii="Arial" w:hAnsi="Arial" w:cs="Arial"/>
        </w:rPr>
        <w:t>could</w:t>
      </w:r>
      <w:r w:rsidR="00EB2EAB" w:rsidRPr="00921958">
        <w:rPr>
          <w:rFonts w:ascii="Arial" w:hAnsi="Arial" w:cs="Arial"/>
        </w:rPr>
        <w:t xml:space="preserve"> </w:t>
      </w:r>
      <w:r w:rsidRPr="00921958">
        <w:rPr>
          <w:rFonts w:ascii="Arial" w:hAnsi="Arial" w:cs="Arial"/>
        </w:rPr>
        <w:t xml:space="preserve">be innovative enough for a </w:t>
      </w:r>
      <w:r w:rsidR="00D13209" w:rsidRPr="00921958">
        <w:rPr>
          <w:rFonts w:ascii="Arial" w:hAnsi="Arial" w:cs="Arial"/>
        </w:rPr>
        <w:t>utility model</w:t>
      </w:r>
      <w:r w:rsidR="002A389E" w:rsidRPr="00921958">
        <w:rPr>
          <w:rFonts w:ascii="Arial" w:hAnsi="Arial" w:cs="Arial"/>
        </w:rPr>
        <w:t xml:space="preserve"> in some countries</w:t>
      </w:r>
      <w:r w:rsidR="00F2509A" w:rsidRPr="00921958">
        <w:rPr>
          <w:rFonts w:ascii="Arial" w:hAnsi="Arial" w:cs="Arial"/>
        </w:rPr>
        <w:t>.</w:t>
      </w:r>
      <w:r w:rsidR="009C7EBA" w:rsidRPr="00921958">
        <w:rPr>
          <w:rFonts w:ascii="Arial" w:hAnsi="Arial" w:cs="Arial"/>
        </w:rPr>
        <w:t xml:space="preserve"> </w:t>
      </w:r>
      <w:r w:rsidR="00772958" w:rsidRPr="00921958">
        <w:rPr>
          <w:rFonts w:ascii="Arial" w:hAnsi="Arial" w:cs="Arial"/>
        </w:rPr>
        <w:t>T</w:t>
      </w:r>
      <w:r w:rsidR="00E453A7" w:rsidRPr="00921958">
        <w:rPr>
          <w:rFonts w:ascii="Arial" w:hAnsi="Arial" w:cs="Arial"/>
        </w:rPr>
        <w:t>h</w:t>
      </w:r>
      <w:r w:rsidR="00EB2EAB" w:rsidRPr="00921958">
        <w:rPr>
          <w:rFonts w:ascii="Arial" w:hAnsi="Arial" w:cs="Arial"/>
        </w:rPr>
        <w:t>e</w:t>
      </w:r>
      <w:r w:rsidR="00E453A7" w:rsidRPr="00921958">
        <w:rPr>
          <w:rFonts w:ascii="Arial" w:hAnsi="Arial" w:cs="Arial"/>
        </w:rPr>
        <w:t xml:space="preserve"> software </w:t>
      </w:r>
      <w:r w:rsidR="00EB2EAB" w:rsidRPr="00921958">
        <w:rPr>
          <w:rFonts w:ascii="Arial" w:hAnsi="Arial" w:cs="Arial"/>
        </w:rPr>
        <w:t xml:space="preserve">itself </w:t>
      </w:r>
      <w:r w:rsidR="00772958" w:rsidRPr="00921958">
        <w:rPr>
          <w:rFonts w:ascii="Arial" w:hAnsi="Arial" w:cs="Arial"/>
        </w:rPr>
        <w:t xml:space="preserve">was entered </w:t>
      </w:r>
      <w:r w:rsidR="00EB2EAB" w:rsidRPr="00921958">
        <w:rPr>
          <w:rFonts w:ascii="Arial" w:hAnsi="Arial" w:cs="Arial"/>
        </w:rPr>
        <w:t xml:space="preserve">as an intellectual asset, and the software-controlled system </w:t>
      </w:r>
      <w:r w:rsidR="00F2509A" w:rsidRPr="00921958">
        <w:rPr>
          <w:rFonts w:ascii="Arial" w:hAnsi="Arial" w:cs="Arial"/>
        </w:rPr>
        <w:t xml:space="preserve">was also added </w:t>
      </w:r>
      <w:r w:rsidR="00EB2EAB" w:rsidRPr="00921958">
        <w:rPr>
          <w:rFonts w:ascii="Arial" w:hAnsi="Arial" w:cs="Arial"/>
        </w:rPr>
        <w:t xml:space="preserve">as </w:t>
      </w:r>
      <w:r w:rsidR="00F2509A" w:rsidRPr="00921958">
        <w:rPr>
          <w:rFonts w:ascii="Arial" w:hAnsi="Arial" w:cs="Arial"/>
        </w:rPr>
        <w:t xml:space="preserve">a </w:t>
      </w:r>
      <w:r w:rsidR="00EB2EAB" w:rsidRPr="00921958">
        <w:rPr>
          <w:rFonts w:ascii="Arial" w:hAnsi="Arial" w:cs="Arial"/>
        </w:rPr>
        <w:t xml:space="preserve">separate intellectual asset </w:t>
      </w:r>
      <w:r w:rsidR="00E453A7" w:rsidRPr="00921958">
        <w:rPr>
          <w:rFonts w:ascii="Arial" w:hAnsi="Arial" w:cs="Arial"/>
        </w:rPr>
        <w:t xml:space="preserve">in the </w:t>
      </w:r>
      <w:r w:rsidR="005319B8" w:rsidRPr="00921958">
        <w:rPr>
          <w:rFonts w:ascii="Arial" w:hAnsi="Arial" w:cs="Arial"/>
        </w:rPr>
        <w:t>I</w:t>
      </w:r>
      <w:r w:rsidR="00D13209" w:rsidRPr="00921958">
        <w:rPr>
          <w:rFonts w:ascii="Arial" w:hAnsi="Arial" w:cs="Arial"/>
        </w:rPr>
        <w:t>P</w:t>
      </w:r>
      <w:r w:rsidR="005319B8" w:rsidRPr="00921958">
        <w:rPr>
          <w:rFonts w:ascii="Arial" w:hAnsi="Arial" w:cs="Arial"/>
        </w:rPr>
        <w:t xml:space="preserve"> Audit Tool </w:t>
      </w:r>
      <w:r w:rsidR="00E453A7" w:rsidRPr="00921958">
        <w:rPr>
          <w:rFonts w:ascii="Arial" w:hAnsi="Arial" w:cs="Arial"/>
        </w:rPr>
        <w:t>spreadsheet</w:t>
      </w:r>
      <w:r w:rsidR="0001566F">
        <w:rPr>
          <w:rFonts w:ascii="Arial" w:hAnsi="Arial" w:cs="Arial"/>
        </w:rPr>
        <w:t xml:space="preserve"> (s</w:t>
      </w:r>
      <w:r w:rsidR="00E453A7" w:rsidRPr="00921958">
        <w:rPr>
          <w:rFonts w:ascii="Arial" w:hAnsi="Arial" w:cs="Arial"/>
        </w:rPr>
        <w:t>ee Figure 5</w:t>
      </w:r>
      <w:r w:rsidR="002A389E" w:rsidRPr="00921958">
        <w:rPr>
          <w:rFonts w:ascii="Arial" w:hAnsi="Arial" w:cs="Arial"/>
        </w:rPr>
        <w:t xml:space="preserve"> </w:t>
      </w:r>
      <w:r w:rsidR="0001566F">
        <w:rPr>
          <w:rFonts w:ascii="Arial" w:hAnsi="Arial" w:cs="Arial"/>
        </w:rPr>
        <w:t xml:space="preserve">below </w:t>
      </w:r>
      <w:r w:rsidR="002A389E" w:rsidRPr="00921958">
        <w:rPr>
          <w:rFonts w:ascii="Arial" w:hAnsi="Arial" w:cs="Arial"/>
        </w:rPr>
        <w:t>for the Biofuels Example</w:t>
      </w:r>
      <w:r w:rsidR="00E453A7" w:rsidRPr="00921958">
        <w:rPr>
          <w:rFonts w:ascii="Arial" w:hAnsi="Arial" w:cs="Arial"/>
        </w:rPr>
        <w:t>)</w:t>
      </w:r>
      <w:r w:rsidR="0001566F">
        <w:rPr>
          <w:rFonts w:ascii="Arial" w:hAnsi="Arial" w:cs="Arial"/>
        </w:rPr>
        <w:t>.</w:t>
      </w:r>
    </w:p>
    <w:p w14:paraId="7ECE0D37" w14:textId="41DDE87F" w:rsidR="0001566F" w:rsidRDefault="0001566F" w:rsidP="006D665F">
      <w:pPr>
        <w:rPr>
          <w:rFonts w:ascii="Arial" w:hAnsi="Arial" w:cs="Arial"/>
        </w:rPr>
      </w:pPr>
    </w:p>
    <w:p w14:paraId="792D312A" w14:textId="1BF4C478" w:rsidR="0001566F" w:rsidRDefault="0001566F" w:rsidP="006D665F">
      <w:pPr>
        <w:rPr>
          <w:rFonts w:ascii="Arial" w:hAnsi="Arial" w:cs="Arial"/>
        </w:rPr>
      </w:pPr>
      <w:r w:rsidRPr="0001566F">
        <w:drawing>
          <wp:inline distT="0" distB="0" distL="0" distR="0" wp14:anchorId="25E80B0D" wp14:editId="35189B69">
            <wp:extent cx="6398359" cy="307340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199" cy="3074284"/>
                    </a:xfrm>
                    <a:prstGeom prst="rect">
                      <a:avLst/>
                    </a:prstGeom>
                    <a:noFill/>
                    <a:ln>
                      <a:noFill/>
                    </a:ln>
                  </pic:spPr>
                </pic:pic>
              </a:graphicData>
            </a:graphic>
          </wp:inline>
        </w:drawing>
      </w:r>
    </w:p>
    <w:p w14:paraId="43BCEFF1" w14:textId="77777777" w:rsidR="00312F87" w:rsidRPr="00921958" w:rsidRDefault="00312F87" w:rsidP="006D665F">
      <w:pPr>
        <w:rPr>
          <w:rFonts w:ascii="Arial" w:hAnsi="Arial" w:cs="Arial"/>
        </w:rPr>
      </w:pPr>
    </w:p>
    <w:p w14:paraId="54B32C52" w14:textId="4F539E98" w:rsidR="00ED296C" w:rsidRPr="0001566F" w:rsidRDefault="00E453A7" w:rsidP="00E453A7">
      <w:pPr>
        <w:pStyle w:val="Caption"/>
        <w:rPr>
          <w:rFonts w:ascii="Arial" w:hAnsi="Arial" w:cs="Arial"/>
          <w:i w:val="0"/>
          <w:iCs w:val="0"/>
          <w:noProof/>
        </w:rPr>
      </w:pPr>
      <w:r w:rsidRPr="0001566F">
        <w:rPr>
          <w:rFonts w:ascii="Arial" w:hAnsi="Arial" w:cs="Arial"/>
          <w:i w:val="0"/>
          <w:iCs w:val="0"/>
        </w:rPr>
        <w:t xml:space="preserve">Figure </w:t>
      </w:r>
      <w:r w:rsidR="00000000" w:rsidRPr="0001566F">
        <w:rPr>
          <w:rFonts w:ascii="Arial" w:hAnsi="Arial" w:cs="Arial"/>
          <w:i w:val="0"/>
          <w:iCs w:val="0"/>
        </w:rPr>
        <w:fldChar w:fldCharType="begin"/>
      </w:r>
      <w:r w:rsidR="00000000" w:rsidRPr="0001566F">
        <w:rPr>
          <w:rFonts w:ascii="Arial" w:hAnsi="Arial" w:cs="Arial"/>
          <w:i w:val="0"/>
          <w:iCs w:val="0"/>
        </w:rPr>
        <w:instrText xml:space="preserve"> SEQ Figure \* ARABIC </w:instrText>
      </w:r>
      <w:r w:rsidR="00000000" w:rsidRPr="0001566F">
        <w:rPr>
          <w:rFonts w:ascii="Arial" w:hAnsi="Arial" w:cs="Arial"/>
          <w:i w:val="0"/>
          <w:iCs w:val="0"/>
        </w:rPr>
        <w:fldChar w:fldCharType="separate"/>
      </w:r>
      <w:r w:rsidR="00844D96">
        <w:rPr>
          <w:rFonts w:ascii="Arial" w:hAnsi="Arial" w:cs="Arial"/>
          <w:i w:val="0"/>
          <w:iCs w:val="0"/>
          <w:noProof/>
        </w:rPr>
        <w:t>3</w:t>
      </w:r>
      <w:r w:rsidR="00000000" w:rsidRPr="0001566F">
        <w:rPr>
          <w:rFonts w:ascii="Arial" w:hAnsi="Arial" w:cs="Arial"/>
          <w:i w:val="0"/>
          <w:iCs w:val="0"/>
          <w:noProof/>
        </w:rPr>
        <w:fldChar w:fldCharType="end"/>
      </w:r>
      <w:r w:rsidRPr="0001566F">
        <w:rPr>
          <w:rFonts w:ascii="Arial" w:hAnsi="Arial" w:cs="Arial"/>
          <w:i w:val="0"/>
          <w:iCs w:val="0"/>
        </w:rPr>
        <w:t>: Intellectual Asset</w:t>
      </w:r>
      <w:r w:rsidR="009C7EBA" w:rsidRPr="0001566F">
        <w:rPr>
          <w:rFonts w:ascii="Arial" w:hAnsi="Arial" w:cs="Arial"/>
          <w:i w:val="0"/>
          <w:iCs w:val="0"/>
        </w:rPr>
        <w:t>s</w:t>
      </w:r>
      <w:r w:rsidRPr="0001566F">
        <w:rPr>
          <w:rFonts w:ascii="Arial" w:hAnsi="Arial" w:cs="Arial"/>
          <w:i w:val="0"/>
          <w:iCs w:val="0"/>
        </w:rPr>
        <w:t xml:space="preserve"> from</w:t>
      </w:r>
      <w:r w:rsidR="0001566F">
        <w:rPr>
          <w:rFonts w:ascii="Arial" w:hAnsi="Arial" w:cs="Arial"/>
          <w:i w:val="0"/>
          <w:iCs w:val="0"/>
        </w:rPr>
        <w:t xml:space="preserve"> the</w:t>
      </w:r>
      <w:r w:rsidRPr="0001566F">
        <w:rPr>
          <w:rFonts w:ascii="Arial" w:hAnsi="Arial" w:cs="Arial"/>
          <w:i w:val="0"/>
          <w:iCs w:val="0"/>
        </w:rPr>
        <w:t xml:space="preserve"> </w:t>
      </w:r>
      <w:r w:rsidR="0001566F">
        <w:rPr>
          <w:rFonts w:ascii="Arial" w:hAnsi="Arial" w:cs="Arial"/>
          <w:i w:val="0"/>
          <w:iCs w:val="0"/>
        </w:rPr>
        <w:t>“</w:t>
      </w:r>
      <w:r w:rsidRPr="0001566F">
        <w:rPr>
          <w:rFonts w:ascii="Arial" w:hAnsi="Arial" w:cs="Arial"/>
          <w:i w:val="0"/>
          <w:iCs w:val="0"/>
        </w:rPr>
        <w:t xml:space="preserve">Inbound </w:t>
      </w:r>
      <w:r w:rsidR="00F2509A" w:rsidRPr="0001566F">
        <w:rPr>
          <w:rFonts w:ascii="Arial" w:hAnsi="Arial" w:cs="Arial"/>
          <w:i w:val="0"/>
          <w:iCs w:val="0"/>
        </w:rPr>
        <w:t>l</w:t>
      </w:r>
      <w:r w:rsidRPr="0001566F">
        <w:rPr>
          <w:rFonts w:ascii="Arial" w:hAnsi="Arial" w:cs="Arial"/>
          <w:i w:val="0"/>
          <w:iCs w:val="0"/>
        </w:rPr>
        <w:t>ogistics</w:t>
      </w:r>
      <w:r w:rsidR="0001566F">
        <w:rPr>
          <w:rFonts w:ascii="Arial" w:hAnsi="Arial" w:cs="Arial"/>
          <w:i w:val="0"/>
          <w:iCs w:val="0"/>
        </w:rPr>
        <w:t>”</w:t>
      </w:r>
      <w:r w:rsidRPr="0001566F">
        <w:rPr>
          <w:rFonts w:ascii="Arial" w:hAnsi="Arial" w:cs="Arial"/>
          <w:i w:val="0"/>
          <w:iCs w:val="0"/>
        </w:rPr>
        <w:t xml:space="preserve"> tab of </w:t>
      </w:r>
      <w:r w:rsidR="00DC2B90" w:rsidRPr="0001566F">
        <w:rPr>
          <w:rFonts w:ascii="Arial" w:hAnsi="Arial" w:cs="Arial"/>
          <w:i w:val="0"/>
          <w:iCs w:val="0"/>
        </w:rPr>
        <w:t>the</w:t>
      </w:r>
      <w:r w:rsidRPr="0001566F">
        <w:rPr>
          <w:rFonts w:ascii="Arial" w:hAnsi="Arial" w:cs="Arial"/>
          <w:i w:val="0"/>
          <w:iCs w:val="0"/>
          <w:noProof/>
        </w:rPr>
        <w:t xml:space="preserve"> Value Chain Tool</w:t>
      </w:r>
      <w:r w:rsidR="0001566F">
        <w:rPr>
          <w:rFonts w:ascii="Arial" w:hAnsi="Arial" w:cs="Arial"/>
          <w:i w:val="0"/>
          <w:iCs w:val="0"/>
          <w:noProof/>
        </w:rPr>
        <w:t xml:space="preserve"> </w:t>
      </w:r>
      <w:r w:rsidRPr="0001566F">
        <w:rPr>
          <w:rFonts w:ascii="Arial" w:hAnsi="Arial" w:cs="Arial"/>
          <w:i w:val="0"/>
          <w:iCs w:val="0"/>
          <w:noProof/>
        </w:rPr>
        <w:t xml:space="preserve">entered into </w:t>
      </w:r>
      <w:r w:rsidR="00D13209" w:rsidRPr="0001566F">
        <w:rPr>
          <w:rFonts w:ascii="Arial" w:hAnsi="Arial" w:cs="Arial"/>
          <w:i w:val="0"/>
          <w:iCs w:val="0"/>
          <w:noProof/>
        </w:rPr>
        <w:t xml:space="preserve">the </w:t>
      </w:r>
      <w:r w:rsidRPr="0001566F">
        <w:rPr>
          <w:rFonts w:ascii="Arial" w:hAnsi="Arial" w:cs="Arial"/>
          <w:i w:val="0"/>
          <w:iCs w:val="0"/>
          <w:noProof/>
        </w:rPr>
        <w:t xml:space="preserve">IP Audit Tool </w:t>
      </w:r>
      <w:r w:rsidR="002A389E" w:rsidRPr="0001566F">
        <w:rPr>
          <w:rFonts w:ascii="Arial" w:hAnsi="Arial" w:cs="Arial"/>
          <w:i w:val="0"/>
          <w:iCs w:val="0"/>
          <w:noProof/>
        </w:rPr>
        <w:t>workbook</w:t>
      </w:r>
      <w:r w:rsidR="0001566F">
        <w:rPr>
          <w:rFonts w:ascii="Arial" w:hAnsi="Arial" w:cs="Arial"/>
          <w:i w:val="0"/>
          <w:iCs w:val="0"/>
          <w:noProof/>
        </w:rPr>
        <w:t xml:space="preserve"> of the Biofuels Example.</w:t>
      </w:r>
    </w:p>
    <w:p w14:paraId="4664899E" w14:textId="77777777" w:rsidR="0001566F" w:rsidRDefault="00E453A7" w:rsidP="00E453A7">
      <w:pPr>
        <w:rPr>
          <w:rFonts w:ascii="Arial" w:hAnsi="Arial" w:cs="Arial"/>
        </w:rPr>
      </w:pPr>
      <w:r w:rsidRPr="00921958">
        <w:rPr>
          <w:rFonts w:ascii="Arial" w:hAnsi="Arial" w:cs="Arial"/>
        </w:rPr>
        <w:t>Repeat this process until no more intellectual assets are found on the</w:t>
      </w:r>
      <w:r w:rsidR="002A389E" w:rsidRPr="00921958">
        <w:rPr>
          <w:rFonts w:ascii="Arial" w:hAnsi="Arial" w:cs="Arial"/>
        </w:rPr>
        <w:t xml:space="preserve"> Inbound </w:t>
      </w:r>
      <w:r w:rsidR="00F2509A" w:rsidRPr="00921958">
        <w:rPr>
          <w:rFonts w:ascii="Arial" w:hAnsi="Arial" w:cs="Arial"/>
        </w:rPr>
        <w:t>l</w:t>
      </w:r>
      <w:r w:rsidR="002A389E" w:rsidRPr="00921958">
        <w:rPr>
          <w:rFonts w:ascii="Arial" w:hAnsi="Arial" w:cs="Arial"/>
        </w:rPr>
        <w:t>ogist</w:t>
      </w:r>
      <w:r w:rsidR="00F2509A" w:rsidRPr="00921958">
        <w:rPr>
          <w:rFonts w:ascii="Arial" w:hAnsi="Arial" w:cs="Arial"/>
        </w:rPr>
        <w:t>i</w:t>
      </w:r>
      <w:r w:rsidR="002A389E" w:rsidRPr="00921958">
        <w:rPr>
          <w:rFonts w:ascii="Arial" w:hAnsi="Arial" w:cs="Arial"/>
        </w:rPr>
        <w:t>cs</w:t>
      </w:r>
      <w:r w:rsidRPr="00921958">
        <w:rPr>
          <w:rFonts w:ascii="Arial" w:hAnsi="Arial" w:cs="Arial"/>
        </w:rPr>
        <w:t xml:space="preserve"> </w:t>
      </w:r>
      <w:r w:rsidR="00F2509A" w:rsidRPr="00921958">
        <w:rPr>
          <w:rFonts w:ascii="Arial" w:hAnsi="Arial" w:cs="Arial"/>
        </w:rPr>
        <w:t>tab</w:t>
      </w:r>
      <w:r w:rsidRPr="00921958">
        <w:rPr>
          <w:rFonts w:ascii="Arial" w:hAnsi="Arial" w:cs="Arial"/>
        </w:rPr>
        <w:t xml:space="preserve">. Then move onto the next tab and repeat the process again. </w:t>
      </w:r>
    </w:p>
    <w:p w14:paraId="1A1A5F15" w14:textId="77777777" w:rsidR="0001566F" w:rsidRDefault="0001566F" w:rsidP="00E453A7">
      <w:pPr>
        <w:rPr>
          <w:rFonts w:ascii="Arial" w:hAnsi="Arial" w:cs="Arial"/>
        </w:rPr>
      </w:pPr>
    </w:p>
    <w:p w14:paraId="1C3FEBE6" w14:textId="081597F2" w:rsidR="003C12C0" w:rsidRDefault="00E453A7" w:rsidP="00E453A7">
      <w:pPr>
        <w:rPr>
          <w:rFonts w:ascii="Arial" w:hAnsi="Arial" w:cs="Arial"/>
        </w:rPr>
      </w:pPr>
      <w:r w:rsidRPr="00921958">
        <w:rPr>
          <w:rFonts w:ascii="Arial" w:hAnsi="Arial" w:cs="Arial"/>
        </w:rPr>
        <w:t xml:space="preserve">The </w:t>
      </w:r>
      <w:r w:rsidR="0001566F">
        <w:rPr>
          <w:rFonts w:ascii="Arial" w:hAnsi="Arial" w:cs="Arial"/>
        </w:rPr>
        <w:t>“</w:t>
      </w:r>
      <w:r w:rsidRPr="00921958">
        <w:rPr>
          <w:rFonts w:ascii="Arial" w:hAnsi="Arial" w:cs="Arial"/>
        </w:rPr>
        <w:t>Operations</w:t>
      </w:r>
      <w:r w:rsidR="0001566F">
        <w:rPr>
          <w:rFonts w:ascii="Arial" w:hAnsi="Arial" w:cs="Arial"/>
        </w:rPr>
        <w:t>”</w:t>
      </w:r>
      <w:r w:rsidRPr="00921958">
        <w:rPr>
          <w:rFonts w:ascii="Arial" w:hAnsi="Arial" w:cs="Arial"/>
        </w:rPr>
        <w:t xml:space="preserve"> </w:t>
      </w:r>
      <w:r w:rsidR="00DC2B90" w:rsidRPr="00921958">
        <w:rPr>
          <w:rFonts w:ascii="Arial" w:hAnsi="Arial" w:cs="Arial"/>
        </w:rPr>
        <w:t>t</w:t>
      </w:r>
      <w:r w:rsidRPr="00921958">
        <w:rPr>
          <w:rFonts w:ascii="Arial" w:hAnsi="Arial" w:cs="Arial"/>
        </w:rPr>
        <w:t xml:space="preserve">ab </w:t>
      </w:r>
      <w:r w:rsidR="0001566F" w:rsidRPr="00921958">
        <w:rPr>
          <w:rFonts w:ascii="Arial" w:hAnsi="Arial" w:cs="Arial"/>
        </w:rPr>
        <w:t xml:space="preserve">of the Value Chain Tool </w:t>
      </w:r>
      <w:r w:rsidR="00DC2B90" w:rsidRPr="00921958">
        <w:rPr>
          <w:rFonts w:ascii="Arial" w:hAnsi="Arial" w:cs="Arial"/>
        </w:rPr>
        <w:t>has</w:t>
      </w:r>
      <w:r w:rsidRPr="00921958">
        <w:rPr>
          <w:rFonts w:ascii="Arial" w:hAnsi="Arial" w:cs="Arial"/>
        </w:rPr>
        <w:t xml:space="preserve"> good potential for know</w:t>
      </w:r>
      <w:r w:rsidR="00DC2B90" w:rsidRPr="00921958">
        <w:rPr>
          <w:rFonts w:ascii="Arial" w:hAnsi="Arial" w:cs="Arial"/>
        </w:rPr>
        <w:t>-</w:t>
      </w:r>
      <w:r w:rsidRPr="00921958">
        <w:rPr>
          <w:rFonts w:ascii="Arial" w:hAnsi="Arial" w:cs="Arial"/>
        </w:rPr>
        <w:t>how and trade secret</w:t>
      </w:r>
      <w:r w:rsidR="00DC2B90" w:rsidRPr="00921958">
        <w:rPr>
          <w:rFonts w:ascii="Arial" w:hAnsi="Arial" w:cs="Arial"/>
        </w:rPr>
        <w:t>s,</w:t>
      </w:r>
      <w:r w:rsidRPr="00921958">
        <w:rPr>
          <w:rFonts w:ascii="Arial" w:hAnsi="Arial" w:cs="Arial"/>
        </w:rPr>
        <w:t xml:space="preserve"> as well as various kinds of</w:t>
      </w:r>
      <w:r w:rsidR="00EB2EAB" w:rsidRPr="00921958">
        <w:rPr>
          <w:rFonts w:ascii="Arial" w:hAnsi="Arial" w:cs="Arial"/>
        </w:rPr>
        <w:t xml:space="preserve"> processes that might be</w:t>
      </w:r>
      <w:r w:rsidRPr="00921958">
        <w:rPr>
          <w:rFonts w:ascii="Arial" w:hAnsi="Arial" w:cs="Arial"/>
        </w:rPr>
        <w:t xml:space="preserve"> patent</w:t>
      </w:r>
      <w:r w:rsidR="00EB2EAB" w:rsidRPr="00921958">
        <w:rPr>
          <w:rFonts w:ascii="Arial" w:hAnsi="Arial" w:cs="Arial"/>
        </w:rPr>
        <w:t>-eligible</w:t>
      </w:r>
      <w:r w:rsidRPr="00921958">
        <w:rPr>
          <w:rFonts w:ascii="Arial" w:hAnsi="Arial" w:cs="Arial"/>
        </w:rPr>
        <w:t>. Look at Figure 6 below</w:t>
      </w:r>
      <w:r w:rsidR="00290444" w:rsidRPr="00921958">
        <w:rPr>
          <w:rFonts w:ascii="Arial" w:hAnsi="Arial" w:cs="Arial"/>
        </w:rPr>
        <w:t xml:space="preserve"> for the Biofuels Example</w:t>
      </w:r>
      <w:r w:rsidRPr="00921958">
        <w:rPr>
          <w:rFonts w:ascii="Arial" w:hAnsi="Arial" w:cs="Arial"/>
        </w:rPr>
        <w:t xml:space="preserve">. </w:t>
      </w:r>
      <w:r w:rsidR="00290444" w:rsidRPr="00921958">
        <w:rPr>
          <w:rFonts w:ascii="Arial" w:hAnsi="Arial" w:cs="Arial"/>
        </w:rPr>
        <w:t>Notice that t</w:t>
      </w:r>
      <w:r w:rsidRPr="00921958">
        <w:rPr>
          <w:rFonts w:ascii="Arial" w:hAnsi="Arial" w:cs="Arial"/>
        </w:rPr>
        <w:t>he methods for producing</w:t>
      </w:r>
      <w:r w:rsidR="003C12C0" w:rsidRPr="00921958">
        <w:rPr>
          <w:rFonts w:ascii="Arial" w:hAnsi="Arial" w:cs="Arial"/>
        </w:rPr>
        <w:t xml:space="preserve"> </w:t>
      </w:r>
      <w:r w:rsidRPr="00921958">
        <w:rPr>
          <w:rFonts w:ascii="Arial" w:hAnsi="Arial" w:cs="Arial"/>
        </w:rPr>
        <w:t xml:space="preserve">and storing organisms </w:t>
      </w:r>
      <w:r w:rsidR="00D62AA7" w:rsidRPr="00921958">
        <w:rPr>
          <w:rFonts w:ascii="Arial" w:hAnsi="Arial" w:cs="Arial"/>
        </w:rPr>
        <w:t xml:space="preserve">on the table to the left </w:t>
      </w:r>
      <w:r w:rsidR="00290444" w:rsidRPr="00921958">
        <w:rPr>
          <w:rFonts w:ascii="Arial" w:hAnsi="Arial" w:cs="Arial"/>
        </w:rPr>
        <w:t>we</w:t>
      </w:r>
      <w:r w:rsidRPr="00921958">
        <w:rPr>
          <w:rFonts w:ascii="Arial" w:hAnsi="Arial" w:cs="Arial"/>
        </w:rPr>
        <w:t xml:space="preserve">re </w:t>
      </w:r>
      <w:r w:rsidR="00D62AA7" w:rsidRPr="00921958">
        <w:rPr>
          <w:rFonts w:ascii="Arial" w:hAnsi="Arial" w:cs="Arial"/>
        </w:rPr>
        <w:t>scored</w:t>
      </w:r>
      <w:r w:rsidRPr="00921958">
        <w:rPr>
          <w:rFonts w:ascii="Arial" w:hAnsi="Arial" w:cs="Arial"/>
        </w:rPr>
        <w:t xml:space="preserve"> as having high risk potential. The </w:t>
      </w:r>
      <w:r w:rsidR="00B30FF3" w:rsidRPr="00921958">
        <w:rPr>
          <w:rFonts w:ascii="Arial" w:hAnsi="Arial" w:cs="Arial"/>
        </w:rPr>
        <w:t>way</w:t>
      </w:r>
      <w:r w:rsidRPr="00921958">
        <w:rPr>
          <w:rFonts w:ascii="Arial" w:hAnsi="Arial" w:cs="Arial"/>
        </w:rPr>
        <w:t xml:space="preserve"> these risks are addressed </w:t>
      </w:r>
      <w:r w:rsidR="00B30FF3" w:rsidRPr="00921958">
        <w:rPr>
          <w:rFonts w:ascii="Arial" w:hAnsi="Arial" w:cs="Arial"/>
        </w:rPr>
        <w:t xml:space="preserve">may </w:t>
      </w:r>
      <w:r w:rsidRPr="00921958">
        <w:rPr>
          <w:rFonts w:ascii="Arial" w:hAnsi="Arial" w:cs="Arial"/>
        </w:rPr>
        <w:t xml:space="preserve">generate assets which may be protectable as IP. </w:t>
      </w:r>
      <w:r w:rsidR="00290444" w:rsidRPr="00921958">
        <w:rPr>
          <w:rFonts w:ascii="Arial" w:hAnsi="Arial" w:cs="Arial"/>
        </w:rPr>
        <w:t>T</w:t>
      </w:r>
      <w:r w:rsidR="003C12C0" w:rsidRPr="00921958">
        <w:rPr>
          <w:rFonts w:ascii="Arial" w:hAnsi="Arial" w:cs="Arial"/>
        </w:rPr>
        <w:t xml:space="preserve">he know-how involved </w:t>
      </w:r>
      <w:r w:rsidR="00290444" w:rsidRPr="00921958">
        <w:rPr>
          <w:rFonts w:ascii="Arial" w:hAnsi="Arial" w:cs="Arial"/>
        </w:rPr>
        <w:t xml:space="preserve">in addressing these risks </w:t>
      </w:r>
      <w:r w:rsidR="003C12C0" w:rsidRPr="00921958">
        <w:rPr>
          <w:rFonts w:ascii="Arial" w:hAnsi="Arial" w:cs="Arial"/>
        </w:rPr>
        <w:t>(such as the optimal composition for the gel on which a</w:t>
      </w:r>
      <w:r w:rsidR="00A909F4" w:rsidRPr="00921958">
        <w:rPr>
          <w:rFonts w:ascii="Arial" w:hAnsi="Arial" w:cs="Arial"/>
        </w:rPr>
        <w:t>n organism</w:t>
      </w:r>
      <w:r w:rsidR="003C12C0" w:rsidRPr="00921958">
        <w:rPr>
          <w:rFonts w:ascii="Arial" w:hAnsi="Arial" w:cs="Arial"/>
        </w:rPr>
        <w:t xml:space="preserve"> is grown) can be protected through trade secret</w:t>
      </w:r>
      <w:r w:rsidR="00290444" w:rsidRPr="00921958">
        <w:rPr>
          <w:rFonts w:ascii="Arial" w:hAnsi="Arial" w:cs="Arial"/>
        </w:rPr>
        <w:t>, even if the process is not patentable</w:t>
      </w:r>
      <w:r w:rsidR="009C7EBA" w:rsidRPr="00921958">
        <w:rPr>
          <w:rFonts w:ascii="Arial" w:hAnsi="Arial" w:cs="Arial"/>
        </w:rPr>
        <w:t xml:space="preserve">. </w:t>
      </w:r>
      <w:r w:rsidR="003C12C0" w:rsidRPr="00921958">
        <w:rPr>
          <w:rFonts w:ascii="Arial" w:hAnsi="Arial" w:cs="Arial"/>
        </w:rPr>
        <w:t xml:space="preserve">Indeed, </w:t>
      </w:r>
      <w:r w:rsidR="003C12C0" w:rsidRPr="00921958">
        <w:rPr>
          <w:rFonts w:ascii="Arial" w:hAnsi="Arial" w:cs="Arial"/>
        </w:rPr>
        <w:lastRenderedPageBreak/>
        <w:t xml:space="preserve">sometimes trade secret </w:t>
      </w:r>
      <w:r w:rsidR="00F2509A" w:rsidRPr="00921958">
        <w:rPr>
          <w:rFonts w:ascii="Arial" w:hAnsi="Arial" w:cs="Arial"/>
        </w:rPr>
        <w:t xml:space="preserve">protection </w:t>
      </w:r>
      <w:r w:rsidR="003C12C0" w:rsidRPr="00921958">
        <w:rPr>
          <w:rFonts w:ascii="Arial" w:hAnsi="Arial" w:cs="Arial"/>
        </w:rPr>
        <w:t>is preferable to patent</w:t>
      </w:r>
      <w:r w:rsidR="00085D48" w:rsidRPr="00921958">
        <w:rPr>
          <w:rFonts w:ascii="Arial" w:hAnsi="Arial" w:cs="Arial"/>
        </w:rPr>
        <w:t xml:space="preserve"> </w:t>
      </w:r>
      <w:proofErr w:type="gramStart"/>
      <w:r w:rsidR="00085D48" w:rsidRPr="00921958">
        <w:rPr>
          <w:rFonts w:ascii="Arial" w:hAnsi="Arial" w:cs="Arial"/>
        </w:rPr>
        <w:t>protection</w:t>
      </w:r>
      <w:r w:rsidR="003C12C0" w:rsidRPr="00921958">
        <w:rPr>
          <w:rFonts w:ascii="Arial" w:hAnsi="Arial" w:cs="Arial"/>
        </w:rPr>
        <w:t xml:space="preserve">, </w:t>
      </w:r>
      <w:r w:rsidR="00085D48" w:rsidRPr="00921958">
        <w:rPr>
          <w:rFonts w:ascii="Arial" w:hAnsi="Arial" w:cs="Arial"/>
        </w:rPr>
        <w:t>because</w:t>
      </w:r>
      <w:proofErr w:type="gramEnd"/>
      <w:r w:rsidR="003C12C0" w:rsidRPr="00921958">
        <w:rPr>
          <w:rFonts w:ascii="Arial" w:hAnsi="Arial" w:cs="Arial"/>
        </w:rPr>
        <w:t xml:space="preserve"> disclosure </w:t>
      </w:r>
      <w:r w:rsidR="00085D48" w:rsidRPr="00921958">
        <w:rPr>
          <w:rFonts w:ascii="Arial" w:hAnsi="Arial" w:cs="Arial"/>
        </w:rPr>
        <w:t xml:space="preserve">in a patent document </w:t>
      </w:r>
      <w:r w:rsidR="003C12C0" w:rsidRPr="00921958">
        <w:rPr>
          <w:rFonts w:ascii="Arial" w:hAnsi="Arial" w:cs="Arial"/>
        </w:rPr>
        <w:t xml:space="preserve">would make it too easy </w:t>
      </w:r>
      <w:r w:rsidR="00290444" w:rsidRPr="00921958">
        <w:rPr>
          <w:rFonts w:ascii="Arial" w:hAnsi="Arial" w:cs="Arial"/>
        </w:rPr>
        <w:t xml:space="preserve">for another entity </w:t>
      </w:r>
      <w:r w:rsidR="003C12C0" w:rsidRPr="00921958">
        <w:rPr>
          <w:rFonts w:ascii="Arial" w:hAnsi="Arial" w:cs="Arial"/>
        </w:rPr>
        <w:t xml:space="preserve">to design around or to copy and </w:t>
      </w:r>
      <w:r w:rsidR="003B6103" w:rsidRPr="00921958">
        <w:rPr>
          <w:rFonts w:ascii="Arial" w:hAnsi="Arial" w:cs="Arial"/>
        </w:rPr>
        <w:t>infringe</w:t>
      </w:r>
      <w:r w:rsidR="003C12C0" w:rsidRPr="00921958">
        <w:rPr>
          <w:rFonts w:ascii="Arial" w:hAnsi="Arial" w:cs="Arial"/>
        </w:rPr>
        <w:t xml:space="preserve"> </w:t>
      </w:r>
      <w:r w:rsidR="00085D48" w:rsidRPr="00921958">
        <w:rPr>
          <w:rFonts w:ascii="Arial" w:hAnsi="Arial" w:cs="Arial"/>
        </w:rPr>
        <w:t xml:space="preserve">your patented technology </w:t>
      </w:r>
      <w:r w:rsidR="003B6103" w:rsidRPr="00921958">
        <w:rPr>
          <w:rFonts w:ascii="Arial" w:hAnsi="Arial" w:cs="Arial"/>
        </w:rPr>
        <w:t xml:space="preserve">secretly inside </w:t>
      </w:r>
      <w:r w:rsidR="003C12C0" w:rsidRPr="00921958">
        <w:rPr>
          <w:rFonts w:ascii="Arial" w:hAnsi="Arial" w:cs="Arial"/>
        </w:rPr>
        <w:t xml:space="preserve">the </w:t>
      </w:r>
      <w:r w:rsidR="00085D48" w:rsidRPr="00921958">
        <w:rPr>
          <w:rFonts w:ascii="Arial" w:hAnsi="Arial" w:cs="Arial"/>
        </w:rPr>
        <w:t xml:space="preserve">other </w:t>
      </w:r>
      <w:r w:rsidR="00290444" w:rsidRPr="00921958">
        <w:rPr>
          <w:rFonts w:ascii="Arial" w:hAnsi="Arial" w:cs="Arial"/>
        </w:rPr>
        <w:t xml:space="preserve">entity’s </w:t>
      </w:r>
      <w:r w:rsidR="003C12C0" w:rsidRPr="00921958">
        <w:rPr>
          <w:rFonts w:ascii="Arial" w:hAnsi="Arial" w:cs="Arial"/>
        </w:rPr>
        <w:t>factory walls</w:t>
      </w:r>
      <w:r w:rsidR="009C7EBA" w:rsidRPr="00921958">
        <w:rPr>
          <w:rFonts w:ascii="Arial" w:hAnsi="Arial" w:cs="Arial"/>
        </w:rPr>
        <w:t xml:space="preserve">. </w:t>
      </w:r>
    </w:p>
    <w:p w14:paraId="3F72D251" w14:textId="32FB3821" w:rsidR="0001566F" w:rsidRDefault="0001566F" w:rsidP="00E453A7">
      <w:pPr>
        <w:rPr>
          <w:rFonts w:ascii="Arial" w:hAnsi="Arial" w:cs="Arial"/>
        </w:rPr>
      </w:pPr>
    </w:p>
    <w:p w14:paraId="6AA5277F" w14:textId="1F20BF00" w:rsidR="0001566F" w:rsidRPr="00921958" w:rsidRDefault="0001566F" w:rsidP="00E453A7">
      <w:pPr>
        <w:rPr>
          <w:rFonts w:ascii="Arial" w:hAnsi="Arial" w:cs="Arial"/>
        </w:rPr>
      </w:pPr>
      <w:r w:rsidRPr="0001566F">
        <w:drawing>
          <wp:inline distT="0" distB="0" distL="0" distR="0" wp14:anchorId="109B1965" wp14:editId="768B6C32">
            <wp:extent cx="5943600" cy="399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990975"/>
                    </a:xfrm>
                    <a:prstGeom prst="rect">
                      <a:avLst/>
                    </a:prstGeom>
                    <a:noFill/>
                    <a:ln>
                      <a:noFill/>
                    </a:ln>
                  </pic:spPr>
                </pic:pic>
              </a:graphicData>
            </a:graphic>
          </wp:inline>
        </w:drawing>
      </w:r>
    </w:p>
    <w:p w14:paraId="2EDC8B1B" w14:textId="406EED10" w:rsidR="003C12C0" w:rsidRPr="00921958" w:rsidRDefault="003C12C0" w:rsidP="00E453A7">
      <w:pPr>
        <w:rPr>
          <w:rFonts w:ascii="Arial" w:hAnsi="Arial" w:cs="Arial"/>
        </w:rPr>
      </w:pPr>
    </w:p>
    <w:p w14:paraId="7A895846" w14:textId="247B0381" w:rsidR="00A909F4" w:rsidRDefault="00A909F4" w:rsidP="0001566F">
      <w:pPr>
        <w:pStyle w:val="Caption"/>
        <w:spacing w:after="0"/>
        <w:rPr>
          <w:rFonts w:ascii="Arial" w:hAnsi="Arial" w:cs="Arial"/>
          <w:i w:val="0"/>
          <w:iCs w:val="0"/>
        </w:rPr>
      </w:pPr>
      <w:r w:rsidRPr="0001566F">
        <w:rPr>
          <w:rFonts w:ascii="Arial" w:hAnsi="Arial" w:cs="Arial"/>
          <w:i w:val="0"/>
          <w:iCs w:val="0"/>
        </w:rPr>
        <w:t xml:space="preserve">Figure </w:t>
      </w:r>
      <w:r w:rsidR="00000000" w:rsidRPr="0001566F">
        <w:rPr>
          <w:rFonts w:ascii="Arial" w:hAnsi="Arial" w:cs="Arial"/>
          <w:i w:val="0"/>
          <w:iCs w:val="0"/>
        </w:rPr>
        <w:fldChar w:fldCharType="begin"/>
      </w:r>
      <w:r w:rsidR="00000000" w:rsidRPr="0001566F">
        <w:rPr>
          <w:rFonts w:ascii="Arial" w:hAnsi="Arial" w:cs="Arial"/>
          <w:i w:val="0"/>
          <w:iCs w:val="0"/>
        </w:rPr>
        <w:instrText xml:space="preserve"> SEQ Figure \* ARABIC </w:instrText>
      </w:r>
      <w:r w:rsidR="00000000" w:rsidRPr="0001566F">
        <w:rPr>
          <w:rFonts w:ascii="Arial" w:hAnsi="Arial" w:cs="Arial"/>
          <w:i w:val="0"/>
          <w:iCs w:val="0"/>
        </w:rPr>
        <w:fldChar w:fldCharType="separate"/>
      </w:r>
      <w:r w:rsidR="00844D96">
        <w:rPr>
          <w:rFonts w:ascii="Arial" w:hAnsi="Arial" w:cs="Arial"/>
          <w:i w:val="0"/>
          <w:iCs w:val="0"/>
          <w:noProof/>
        </w:rPr>
        <w:t>4</w:t>
      </w:r>
      <w:r w:rsidR="00000000" w:rsidRPr="0001566F">
        <w:rPr>
          <w:rFonts w:ascii="Arial" w:hAnsi="Arial" w:cs="Arial"/>
          <w:i w:val="0"/>
          <w:iCs w:val="0"/>
          <w:noProof/>
        </w:rPr>
        <w:fldChar w:fldCharType="end"/>
      </w:r>
      <w:r w:rsidRPr="0001566F">
        <w:rPr>
          <w:rFonts w:ascii="Arial" w:hAnsi="Arial" w:cs="Arial"/>
          <w:i w:val="0"/>
          <w:iCs w:val="0"/>
        </w:rPr>
        <w:t xml:space="preserve">: Operations </w:t>
      </w:r>
      <w:r w:rsidR="00DC2B90" w:rsidRPr="0001566F">
        <w:rPr>
          <w:rFonts w:ascii="Arial" w:hAnsi="Arial" w:cs="Arial"/>
          <w:i w:val="0"/>
          <w:iCs w:val="0"/>
        </w:rPr>
        <w:t xml:space="preserve">tab </w:t>
      </w:r>
      <w:r w:rsidRPr="0001566F">
        <w:rPr>
          <w:rFonts w:ascii="Arial" w:hAnsi="Arial" w:cs="Arial"/>
          <w:i w:val="0"/>
          <w:iCs w:val="0"/>
        </w:rPr>
        <w:t xml:space="preserve">from </w:t>
      </w:r>
      <w:r w:rsidR="00EB2EAB" w:rsidRPr="0001566F">
        <w:rPr>
          <w:rFonts w:ascii="Arial" w:hAnsi="Arial" w:cs="Arial"/>
          <w:i w:val="0"/>
          <w:iCs w:val="0"/>
        </w:rPr>
        <w:t xml:space="preserve">the Value Chain Tool workbook for </w:t>
      </w:r>
      <w:r w:rsidRPr="0001566F">
        <w:rPr>
          <w:rFonts w:ascii="Arial" w:hAnsi="Arial" w:cs="Arial"/>
          <w:i w:val="0"/>
          <w:iCs w:val="0"/>
        </w:rPr>
        <w:t>the Biofuels Example</w:t>
      </w:r>
    </w:p>
    <w:p w14:paraId="398F0029" w14:textId="77777777" w:rsidR="0001566F" w:rsidRPr="0001566F" w:rsidRDefault="0001566F" w:rsidP="0001566F"/>
    <w:p w14:paraId="62E88847" w14:textId="65D98AFB" w:rsidR="00E453A7" w:rsidRPr="00921958" w:rsidRDefault="00D62AA7" w:rsidP="00E453A7">
      <w:pPr>
        <w:rPr>
          <w:rFonts w:ascii="Arial" w:hAnsi="Arial" w:cs="Arial"/>
        </w:rPr>
      </w:pPr>
      <w:r w:rsidRPr="00921958">
        <w:rPr>
          <w:rFonts w:ascii="Arial" w:hAnsi="Arial" w:cs="Arial"/>
        </w:rPr>
        <w:t xml:space="preserve">User and </w:t>
      </w:r>
      <w:r w:rsidR="00085D48" w:rsidRPr="00921958">
        <w:rPr>
          <w:rFonts w:ascii="Arial" w:hAnsi="Arial" w:cs="Arial"/>
        </w:rPr>
        <w:t>r</w:t>
      </w:r>
      <w:r w:rsidRPr="00921958">
        <w:rPr>
          <w:rFonts w:ascii="Arial" w:hAnsi="Arial" w:cs="Arial"/>
        </w:rPr>
        <w:t xml:space="preserve">emote </w:t>
      </w:r>
      <w:r w:rsidR="00085D48" w:rsidRPr="00921958">
        <w:rPr>
          <w:rFonts w:ascii="Arial" w:hAnsi="Arial" w:cs="Arial"/>
        </w:rPr>
        <w:t>o</w:t>
      </w:r>
      <w:r w:rsidRPr="00921958">
        <w:rPr>
          <w:rFonts w:ascii="Arial" w:hAnsi="Arial" w:cs="Arial"/>
        </w:rPr>
        <w:t xml:space="preserve">perations </w:t>
      </w:r>
      <w:r w:rsidR="00085D48" w:rsidRPr="00921958">
        <w:rPr>
          <w:rFonts w:ascii="Arial" w:hAnsi="Arial" w:cs="Arial"/>
        </w:rPr>
        <w:t>m</w:t>
      </w:r>
      <w:r w:rsidRPr="00921958">
        <w:rPr>
          <w:rFonts w:ascii="Arial" w:hAnsi="Arial" w:cs="Arial"/>
        </w:rPr>
        <w:t xml:space="preserve">anuals </w:t>
      </w:r>
      <w:r w:rsidR="00290444" w:rsidRPr="00921958">
        <w:rPr>
          <w:rFonts w:ascii="Arial" w:hAnsi="Arial" w:cs="Arial"/>
        </w:rPr>
        <w:t xml:space="preserve">listed in the </w:t>
      </w:r>
      <w:r w:rsidR="0001566F">
        <w:rPr>
          <w:rFonts w:ascii="Arial" w:hAnsi="Arial" w:cs="Arial"/>
        </w:rPr>
        <w:t>“</w:t>
      </w:r>
      <w:r w:rsidR="00290444" w:rsidRPr="00921958">
        <w:rPr>
          <w:rFonts w:ascii="Arial" w:hAnsi="Arial" w:cs="Arial"/>
        </w:rPr>
        <w:t>Operations</w:t>
      </w:r>
      <w:r w:rsidR="0001566F">
        <w:rPr>
          <w:rFonts w:ascii="Arial" w:hAnsi="Arial" w:cs="Arial"/>
        </w:rPr>
        <w:t>”</w:t>
      </w:r>
      <w:r w:rsidR="00290444" w:rsidRPr="00921958">
        <w:rPr>
          <w:rFonts w:ascii="Arial" w:hAnsi="Arial" w:cs="Arial"/>
        </w:rPr>
        <w:t xml:space="preserve"> tab </w:t>
      </w:r>
      <w:r w:rsidRPr="00921958">
        <w:rPr>
          <w:rFonts w:ascii="Arial" w:hAnsi="Arial" w:cs="Arial"/>
        </w:rPr>
        <w:t xml:space="preserve">are works of creation which could be protected by copyright. </w:t>
      </w:r>
      <w:r w:rsidR="00290444" w:rsidRPr="00921958">
        <w:rPr>
          <w:rFonts w:ascii="Arial" w:hAnsi="Arial" w:cs="Arial"/>
        </w:rPr>
        <w:t xml:space="preserve">Note that </w:t>
      </w:r>
      <w:r w:rsidRPr="00921958">
        <w:rPr>
          <w:rFonts w:ascii="Arial" w:hAnsi="Arial" w:cs="Arial"/>
        </w:rPr>
        <w:t xml:space="preserve">in </w:t>
      </w:r>
      <w:r w:rsidR="00290444" w:rsidRPr="00921958">
        <w:rPr>
          <w:rFonts w:ascii="Arial" w:hAnsi="Arial" w:cs="Arial"/>
        </w:rPr>
        <w:t xml:space="preserve">many </w:t>
      </w:r>
      <w:r w:rsidRPr="00921958">
        <w:rPr>
          <w:rFonts w:ascii="Arial" w:hAnsi="Arial" w:cs="Arial"/>
        </w:rPr>
        <w:t>countries</w:t>
      </w:r>
      <w:r w:rsidR="00506975" w:rsidRPr="00921958">
        <w:rPr>
          <w:rFonts w:ascii="Arial" w:hAnsi="Arial" w:cs="Arial"/>
        </w:rPr>
        <w:t xml:space="preserve">, </w:t>
      </w:r>
      <w:r w:rsidR="00EB2EAB" w:rsidRPr="00921958">
        <w:rPr>
          <w:rFonts w:ascii="Arial" w:hAnsi="Arial" w:cs="Arial"/>
        </w:rPr>
        <w:t>a common law cop</w:t>
      </w:r>
      <w:r w:rsidR="00290444" w:rsidRPr="00921958">
        <w:rPr>
          <w:rFonts w:ascii="Arial" w:hAnsi="Arial" w:cs="Arial"/>
        </w:rPr>
        <w:t>y</w:t>
      </w:r>
      <w:r w:rsidR="00EB2EAB" w:rsidRPr="00921958">
        <w:rPr>
          <w:rFonts w:ascii="Arial" w:hAnsi="Arial" w:cs="Arial"/>
        </w:rPr>
        <w:t>right attache</w:t>
      </w:r>
      <w:r w:rsidR="00290444" w:rsidRPr="00921958">
        <w:rPr>
          <w:rFonts w:ascii="Arial" w:hAnsi="Arial" w:cs="Arial"/>
        </w:rPr>
        <w:t>s</w:t>
      </w:r>
      <w:r w:rsidR="00EB2EAB" w:rsidRPr="00921958">
        <w:rPr>
          <w:rFonts w:ascii="Arial" w:hAnsi="Arial" w:cs="Arial"/>
        </w:rPr>
        <w:t xml:space="preserve"> to a creative work at the time it is made and therefore, </w:t>
      </w:r>
      <w:r w:rsidR="00506975" w:rsidRPr="00921958">
        <w:rPr>
          <w:rFonts w:ascii="Arial" w:hAnsi="Arial" w:cs="Arial"/>
        </w:rPr>
        <w:t xml:space="preserve">it costs </w:t>
      </w:r>
      <w:r w:rsidRPr="00921958">
        <w:rPr>
          <w:rFonts w:ascii="Arial" w:hAnsi="Arial" w:cs="Arial"/>
        </w:rPr>
        <w:t xml:space="preserve">nothing to create a </w:t>
      </w:r>
      <w:r w:rsidR="00EB2EAB" w:rsidRPr="00921958">
        <w:rPr>
          <w:rFonts w:ascii="Arial" w:hAnsi="Arial" w:cs="Arial"/>
        </w:rPr>
        <w:t>c</w:t>
      </w:r>
      <w:r w:rsidRPr="00921958">
        <w:rPr>
          <w:rFonts w:ascii="Arial" w:hAnsi="Arial" w:cs="Arial"/>
        </w:rPr>
        <w:t xml:space="preserve">ommon </w:t>
      </w:r>
      <w:r w:rsidR="00EB2EAB" w:rsidRPr="00921958">
        <w:rPr>
          <w:rFonts w:ascii="Arial" w:hAnsi="Arial" w:cs="Arial"/>
        </w:rPr>
        <w:t>l</w:t>
      </w:r>
      <w:r w:rsidRPr="00921958">
        <w:rPr>
          <w:rFonts w:ascii="Arial" w:hAnsi="Arial" w:cs="Arial"/>
        </w:rPr>
        <w:t xml:space="preserve">aw copyright. </w:t>
      </w:r>
      <w:r w:rsidR="00EB2EAB" w:rsidRPr="00921958">
        <w:rPr>
          <w:rFonts w:ascii="Arial" w:hAnsi="Arial" w:cs="Arial"/>
        </w:rPr>
        <w:t>However, g</w:t>
      </w:r>
      <w:r w:rsidRPr="00921958">
        <w:rPr>
          <w:rFonts w:ascii="Arial" w:hAnsi="Arial" w:cs="Arial"/>
        </w:rPr>
        <w:t xml:space="preserve">reater protection comes with </w:t>
      </w:r>
      <w:r w:rsidR="00EB2EAB" w:rsidRPr="00921958">
        <w:rPr>
          <w:rFonts w:ascii="Arial" w:hAnsi="Arial" w:cs="Arial"/>
        </w:rPr>
        <w:t xml:space="preserve">registering creative materials for </w:t>
      </w:r>
      <w:r w:rsidRPr="00921958">
        <w:rPr>
          <w:rFonts w:ascii="Arial" w:hAnsi="Arial" w:cs="Arial"/>
        </w:rPr>
        <w:t>statutory copyright</w:t>
      </w:r>
      <w:r w:rsidR="00290444" w:rsidRPr="00921958">
        <w:rPr>
          <w:rFonts w:ascii="Arial" w:hAnsi="Arial" w:cs="Arial"/>
        </w:rPr>
        <w:t xml:space="preserve"> protection</w:t>
      </w:r>
      <w:r w:rsidRPr="00921958">
        <w:rPr>
          <w:rFonts w:ascii="Arial" w:hAnsi="Arial" w:cs="Arial"/>
        </w:rPr>
        <w:t xml:space="preserve">. </w:t>
      </w:r>
      <w:r w:rsidR="00EB2EAB" w:rsidRPr="00921958">
        <w:rPr>
          <w:rFonts w:ascii="Arial" w:hAnsi="Arial" w:cs="Arial"/>
        </w:rPr>
        <w:t>The costs associated with registering a work for copyright are usually not high</w:t>
      </w:r>
      <w:r w:rsidR="00290444" w:rsidRPr="00921958">
        <w:rPr>
          <w:rFonts w:ascii="Arial" w:hAnsi="Arial" w:cs="Arial"/>
        </w:rPr>
        <w:t xml:space="preserve"> and</w:t>
      </w:r>
      <w:r w:rsidR="00EB2EAB" w:rsidRPr="00921958">
        <w:rPr>
          <w:rFonts w:ascii="Arial" w:hAnsi="Arial" w:cs="Arial"/>
        </w:rPr>
        <w:t xml:space="preserve"> </w:t>
      </w:r>
      <w:r w:rsidR="00DC2B90" w:rsidRPr="00921958">
        <w:rPr>
          <w:rFonts w:ascii="Arial" w:hAnsi="Arial" w:cs="Arial"/>
        </w:rPr>
        <w:t>must</w:t>
      </w:r>
      <w:r w:rsidRPr="00921958">
        <w:rPr>
          <w:rFonts w:ascii="Arial" w:hAnsi="Arial" w:cs="Arial"/>
        </w:rPr>
        <w:t xml:space="preserve"> be weighed against the damage that can occur if the manual is copied by a competitor</w:t>
      </w:r>
      <w:r w:rsidR="00290444" w:rsidRPr="00921958">
        <w:rPr>
          <w:rFonts w:ascii="Arial" w:hAnsi="Arial" w:cs="Arial"/>
        </w:rPr>
        <w:t xml:space="preserve"> and the work is protected only by common law copyright</w:t>
      </w:r>
      <w:r w:rsidRPr="00921958">
        <w:rPr>
          <w:rFonts w:ascii="Arial" w:hAnsi="Arial" w:cs="Arial"/>
        </w:rPr>
        <w:t xml:space="preserve">. </w:t>
      </w:r>
    </w:p>
    <w:p w14:paraId="439C36A9" w14:textId="5AE9C550" w:rsidR="003C12C0" w:rsidRPr="00921958" w:rsidRDefault="003C12C0" w:rsidP="00E453A7">
      <w:pPr>
        <w:rPr>
          <w:rFonts w:ascii="Arial" w:hAnsi="Arial" w:cs="Arial"/>
        </w:rPr>
      </w:pPr>
    </w:p>
    <w:p w14:paraId="554378AF" w14:textId="5E00A71C" w:rsidR="003C12C0" w:rsidRPr="00921958" w:rsidRDefault="003C12C0" w:rsidP="00E453A7">
      <w:pPr>
        <w:rPr>
          <w:rFonts w:ascii="Arial" w:hAnsi="Arial" w:cs="Arial"/>
        </w:rPr>
      </w:pPr>
      <w:r w:rsidRPr="00921958">
        <w:rPr>
          <w:rFonts w:ascii="Arial" w:hAnsi="Arial" w:cs="Arial"/>
        </w:rPr>
        <w:t xml:space="preserve">Be on the lookout for innovative design </w:t>
      </w:r>
      <w:r w:rsidR="002F5808" w:rsidRPr="00921958">
        <w:rPr>
          <w:rFonts w:ascii="Arial" w:hAnsi="Arial" w:cs="Arial"/>
        </w:rPr>
        <w:t xml:space="preserve">approaches </w:t>
      </w:r>
      <w:r w:rsidRPr="00921958">
        <w:rPr>
          <w:rFonts w:ascii="Arial" w:hAnsi="Arial" w:cs="Arial"/>
        </w:rPr>
        <w:t>which can enhance ease</w:t>
      </w:r>
      <w:r w:rsidR="004813B6" w:rsidRPr="00921958">
        <w:rPr>
          <w:rFonts w:ascii="Arial" w:hAnsi="Arial" w:cs="Arial"/>
        </w:rPr>
        <w:t xml:space="preserve"> </w:t>
      </w:r>
      <w:r w:rsidRPr="00921958">
        <w:rPr>
          <w:rFonts w:ascii="Arial" w:hAnsi="Arial" w:cs="Arial"/>
        </w:rPr>
        <w:t>of</w:t>
      </w:r>
      <w:r w:rsidR="004813B6" w:rsidRPr="00921958">
        <w:rPr>
          <w:rFonts w:ascii="Arial" w:hAnsi="Arial" w:cs="Arial"/>
        </w:rPr>
        <w:t xml:space="preserve"> </w:t>
      </w:r>
      <w:r w:rsidRPr="00921958">
        <w:rPr>
          <w:rFonts w:ascii="Arial" w:hAnsi="Arial" w:cs="Arial"/>
        </w:rPr>
        <w:t xml:space="preserve">use or improve other aspects of the user’s experience. </w:t>
      </w:r>
      <w:r w:rsidR="002F5808" w:rsidRPr="00921958">
        <w:rPr>
          <w:rFonts w:ascii="Arial" w:hAnsi="Arial" w:cs="Arial"/>
        </w:rPr>
        <w:t xml:space="preserve">These can give rise to multiple intellectual assets that can be protected as different types of IP. </w:t>
      </w:r>
      <w:r w:rsidRPr="00921958">
        <w:rPr>
          <w:rFonts w:ascii="Arial" w:hAnsi="Arial" w:cs="Arial"/>
        </w:rPr>
        <w:t xml:space="preserve">In Figure 7 below, the </w:t>
      </w:r>
      <w:r w:rsidR="002F5808" w:rsidRPr="00921958">
        <w:rPr>
          <w:rFonts w:ascii="Arial" w:hAnsi="Arial" w:cs="Arial"/>
        </w:rPr>
        <w:t xml:space="preserve">functional </w:t>
      </w:r>
      <w:r w:rsidRPr="00921958">
        <w:rPr>
          <w:rFonts w:ascii="Arial" w:hAnsi="Arial" w:cs="Arial"/>
        </w:rPr>
        <w:t>design of the organism kit, which contains the organisms, a means for keeping them alive in storage, and a unique system from measuring out just the right amount to insert into the biomass digester to make fuel</w:t>
      </w:r>
      <w:r w:rsidR="002F5808" w:rsidRPr="00921958">
        <w:rPr>
          <w:rFonts w:ascii="Arial" w:hAnsi="Arial" w:cs="Arial"/>
        </w:rPr>
        <w:t xml:space="preserve">, </w:t>
      </w:r>
      <w:r w:rsidR="00772958" w:rsidRPr="00921958">
        <w:rPr>
          <w:rFonts w:ascii="Arial" w:hAnsi="Arial" w:cs="Arial"/>
        </w:rPr>
        <w:t xml:space="preserve">is included </w:t>
      </w:r>
      <w:r w:rsidR="002F5808" w:rsidRPr="00921958">
        <w:rPr>
          <w:rFonts w:ascii="Arial" w:hAnsi="Arial" w:cs="Arial"/>
        </w:rPr>
        <w:t>as an intellectual asset under “inventive or innovative products or processes” that could be patentable</w:t>
      </w:r>
      <w:r w:rsidRPr="00921958">
        <w:rPr>
          <w:rFonts w:ascii="Arial" w:hAnsi="Arial" w:cs="Arial"/>
        </w:rPr>
        <w:t xml:space="preserve">. </w:t>
      </w:r>
      <w:r w:rsidR="00085D48" w:rsidRPr="00921958">
        <w:rPr>
          <w:rFonts w:ascii="Arial" w:hAnsi="Arial" w:cs="Arial"/>
        </w:rPr>
        <w:t xml:space="preserve">If </w:t>
      </w:r>
      <w:r w:rsidR="002F5808" w:rsidRPr="00921958">
        <w:rPr>
          <w:rFonts w:ascii="Arial" w:hAnsi="Arial" w:cs="Arial"/>
        </w:rPr>
        <w:t xml:space="preserve">the kit </w:t>
      </w:r>
      <w:r w:rsidR="00DC10DF" w:rsidRPr="00921958">
        <w:rPr>
          <w:rFonts w:ascii="Arial" w:hAnsi="Arial" w:cs="Arial"/>
        </w:rPr>
        <w:t xml:space="preserve">package </w:t>
      </w:r>
      <w:r w:rsidR="002F5808" w:rsidRPr="00921958">
        <w:rPr>
          <w:rFonts w:ascii="Arial" w:hAnsi="Arial" w:cs="Arial"/>
        </w:rPr>
        <w:t>was designed with non-functional</w:t>
      </w:r>
      <w:r w:rsidR="00085D48" w:rsidRPr="00921958">
        <w:rPr>
          <w:rFonts w:ascii="Arial" w:hAnsi="Arial" w:cs="Arial"/>
        </w:rPr>
        <w:t xml:space="preserve"> design</w:t>
      </w:r>
      <w:r w:rsidR="002F5808" w:rsidRPr="00921958">
        <w:rPr>
          <w:rFonts w:ascii="Arial" w:hAnsi="Arial" w:cs="Arial"/>
        </w:rPr>
        <w:t xml:space="preserve"> features that make it distinctive in appearance, </w:t>
      </w:r>
      <w:r w:rsidR="00085D48" w:rsidRPr="00921958">
        <w:rPr>
          <w:rFonts w:ascii="Arial" w:hAnsi="Arial" w:cs="Arial"/>
        </w:rPr>
        <w:t xml:space="preserve">then </w:t>
      </w:r>
      <w:r w:rsidR="00DC10DF" w:rsidRPr="00921958">
        <w:rPr>
          <w:rFonts w:ascii="Arial" w:hAnsi="Arial" w:cs="Arial"/>
        </w:rPr>
        <w:t>the package design</w:t>
      </w:r>
      <w:r w:rsidR="002F5808" w:rsidRPr="00921958">
        <w:rPr>
          <w:rFonts w:ascii="Arial" w:hAnsi="Arial" w:cs="Arial"/>
        </w:rPr>
        <w:t xml:space="preserve"> </w:t>
      </w:r>
      <w:r w:rsidR="00085D48" w:rsidRPr="00921958">
        <w:rPr>
          <w:rFonts w:ascii="Arial" w:hAnsi="Arial" w:cs="Arial"/>
        </w:rPr>
        <w:t xml:space="preserve">should be </w:t>
      </w:r>
      <w:r w:rsidR="002F5808" w:rsidRPr="00921958">
        <w:rPr>
          <w:rFonts w:ascii="Arial" w:hAnsi="Arial" w:cs="Arial"/>
        </w:rPr>
        <w:t xml:space="preserve">as an intellectual asset under “Designs </w:t>
      </w:r>
      <w:r w:rsidR="00772958" w:rsidRPr="00921958">
        <w:rPr>
          <w:rFonts w:ascii="Arial" w:hAnsi="Arial" w:cs="Arial"/>
        </w:rPr>
        <w:t>–</w:t>
      </w:r>
      <w:r w:rsidR="002F5808" w:rsidRPr="00921958">
        <w:rPr>
          <w:rFonts w:ascii="Arial" w:hAnsi="Arial" w:cs="Arial"/>
        </w:rPr>
        <w:t xml:space="preserve"> Industrial designs, design patent”</w:t>
      </w:r>
      <w:r w:rsidR="00085D48" w:rsidRPr="00921958">
        <w:rPr>
          <w:rFonts w:ascii="Arial" w:hAnsi="Arial" w:cs="Arial"/>
        </w:rPr>
        <w:t xml:space="preserve"> as shown in Figure 7.</w:t>
      </w:r>
      <w:r w:rsidR="002F5808" w:rsidRPr="00921958">
        <w:rPr>
          <w:rFonts w:ascii="Arial" w:hAnsi="Arial" w:cs="Arial"/>
        </w:rPr>
        <w:t xml:space="preserve">  </w:t>
      </w:r>
    </w:p>
    <w:p w14:paraId="74C9E442" w14:textId="2B7198DA" w:rsidR="003C12C0" w:rsidRDefault="003C12C0" w:rsidP="00E453A7">
      <w:pPr>
        <w:rPr>
          <w:rFonts w:ascii="Arial" w:hAnsi="Arial" w:cs="Arial"/>
        </w:rPr>
      </w:pPr>
    </w:p>
    <w:p w14:paraId="4001A5E2" w14:textId="1A459BE8" w:rsidR="00B96C39" w:rsidRDefault="00B96C39" w:rsidP="00E453A7">
      <w:pPr>
        <w:rPr>
          <w:rFonts w:ascii="Arial" w:hAnsi="Arial" w:cs="Arial"/>
        </w:rPr>
      </w:pPr>
    </w:p>
    <w:p w14:paraId="7B7ACDB9" w14:textId="0408105F" w:rsidR="00B96C39" w:rsidRDefault="00B96C39" w:rsidP="00E453A7">
      <w:pPr>
        <w:rPr>
          <w:rFonts w:ascii="Arial" w:hAnsi="Arial" w:cs="Arial"/>
        </w:rPr>
      </w:pPr>
      <w:r w:rsidRPr="00B96C39">
        <w:lastRenderedPageBreak/>
        <w:drawing>
          <wp:inline distT="0" distB="0" distL="0" distR="0" wp14:anchorId="1C4F98A0" wp14:editId="6E452047">
            <wp:extent cx="6369050" cy="269119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75038" cy="2693726"/>
                    </a:xfrm>
                    <a:prstGeom prst="rect">
                      <a:avLst/>
                    </a:prstGeom>
                    <a:noFill/>
                    <a:ln>
                      <a:noFill/>
                    </a:ln>
                  </pic:spPr>
                </pic:pic>
              </a:graphicData>
            </a:graphic>
          </wp:inline>
        </w:drawing>
      </w:r>
    </w:p>
    <w:p w14:paraId="39EECAD2" w14:textId="616EFDCB" w:rsidR="003C12C0" w:rsidRPr="00B96C39" w:rsidRDefault="00A909F4" w:rsidP="00B96C39">
      <w:pPr>
        <w:pStyle w:val="Caption"/>
        <w:spacing w:after="0"/>
        <w:rPr>
          <w:rFonts w:ascii="Arial" w:hAnsi="Arial" w:cs="Arial"/>
          <w:i w:val="0"/>
          <w:iCs w:val="0"/>
        </w:rPr>
      </w:pPr>
      <w:r w:rsidRPr="00B96C39">
        <w:rPr>
          <w:rFonts w:ascii="Arial" w:hAnsi="Arial" w:cs="Arial"/>
          <w:i w:val="0"/>
          <w:iCs w:val="0"/>
        </w:rPr>
        <w:t xml:space="preserve">Figure </w:t>
      </w:r>
      <w:r w:rsidR="00000000" w:rsidRPr="00B96C39">
        <w:rPr>
          <w:rFonts w:ascii="Arial" w:hAnsi="Arial" w:cs="Arial"/>
          <w:i w:val="0"/>
          <w:iCs w:val="0"/>
        </w:rPr>
        <w:fldChar w:fldCharType="begin"/>
      </w:r>
      <w:r w:rsidR="00000000" w:rsidRPr="00B96C39">
        <w:rPr>
          <w:rFonts w:ascii="Arial" w:hAnsi="Arial" w:cs="Arial"/>
          <w:i w:val="0"/>
          <w:iCs w:val="0"/>
        </w:rPr>
        <w:instrText xml:space="preserve"> SEQ Figure \* ARABIC </w:instrText>
      </w:r>
      <w:r w:rsidR="00000000" w:rsidRPr="00B96C39">
        <w:rPr>
          <w:rFonts w:ascii="Arial" w:hAnsi="Arial" w:cs="Arial"/>
          <w:i w:val="0"/>
          <w:iCs w:val="0"/>
        </w:rPr>
        <w:fldChar w:fldCharType="separate"/>
      </w:r>
      <w:r w:rsidR="00844D96">
        <w:rPr>
          <w:rFonts w:ascii="Arial" w:hAnsi="Arial" w:cs="Arial"/>
          <w:i w:val="0"/>
          <w:iCs w:val="0"/>
          <w:noProof/>
        </w:rPr>
        <w:t>5</w:t>
      </w:r>
      <w:r w:rsidR="00000000" w:rsidRPr="00B96C39">
        <w:rPr>
          <w:rFonts w:ascii="Arial" w:hAnsi="Arial" w:cs="Arial"/>
          <w:i w:val="0"/>
          <w:iCs w:val="0"/>
          <w:noProof/>
        </w:rPr>
        <w:fldChar w:fldCharType="end"/>
      </w:r>
      <w:r w:rsidRPr="00B96C39">
        <w:rPr>
          <w:rFonts w:ascii="Arial" w:hAnsi="Arial" w:cs="Arial"/>
          <w:i w:val="0"/>
          <w:iCs w:val="0"/>
        </w:rPr>
        <w:t xml:space="preserve">: IP </w:t>
      </w:r>
      <w:r w:rsidRPr="00B96C39">
        <w:rPr>
          <w:rFonts w:ascii="Arial" w:hAnsi="Arial" w:cs="Arial"/>
          <w:i w:val="0"/>
          <w:iCs w:val="0"/>
          <w:noProof/>
        </w:rPr>
        <w:t xml:space="preserve">Audit Tool with </w:t>
      </w:r>
      <w:r w:rsidR="00B96C39">
        <w:rPr>
          <w:rFonts w:ascii="Arial" w:hAnsi="Arial" w:cs="Arial"/>
          <w:i w:val="0"/>
          <w:iCs w:val="0"/>
          <w:noProof/>
        </w:rPr>
        <w:t>i</w:t>
      </w:r>
      <w:r w:rsidRPr="00B96C39">
        <w:rPr>
          <w:rFonts w:ascii="Arial" w:hAnsi="Arial" w:cs="Arial"/>
          <w:i w:val="0"/>
          <w:iCs w:val="0"/>
          <w:noProof/>
        </w:rPr>
        <w:t xml:space="preserve">ntellectual </w:t>
      </w:r>
      <w:r w:rsidR="00B96C39">
        <w:rPr>
          <w:rFonts w:ascii="Arial" w:hAnsi="Arial" w:cs="Arial"/>
          <w:i w:val="0"/>
          <w:iCs w:val="0"/>
          <w:noProof/>
        </w:rPr>
        <w:t>a</w:t>
      </w:r>
      <w:r w:rsidRPr="00B96C39">
        <w:rPr>
          <w:rFonts w:ascii="Arial" w:hAnsi="Arial" w:cs="Arial"/>
          <w:i w:val="0"/>
          <w:iCs w:val="0"/>
          <w:noProof/>
        </w:rPr>
        <w:t xml:space="preserve">ssets from the </w:t>
      </w:r>
      <w:r w:rsidR="00B96C39">
        <w:rPr>
          <w:rFonts w:ascii="Arial" w:hAnsi="Arial" w:cs="Arial"/>
          <w:i w:val="0"/>
          <w:iCs w:val="0"/>
          <w:noProof/>
        </w:rPr>
        <w:t>“</w:t>
      </w:r>
      <w:r w:rsidRPr="00B96C39">
        <w:rPr>
          <w:rFonts w:ascii="Arial" w:hAnsi="Arial" w:cs="Arial"/>
          <w:i w:val="0"/>
          <w:iCs w:val="0"/>
          <w:noProof/>
        </w:rPr>
        <w:t>Operations</w:t>
      </w:r>
      <w:r w:rsidR="00B96C39">
        <w:rPr>
          <w:rFonts w:ascii="Arial" w:hAnsi="Arial" w:cs="Arial"/>
          <w:i w:val="0"/>
          <w:iCs w:val="0"/>
          <w:noProof/>
        </w:rPr>
        <w:t>”</w:t>
      </w:r>
      <w:r w:rsidRPr="00B96C39">
        <w:rPr>
          <w:rFonts w:ascii="Arial" w:hAnsi="Arial" w:cs="Arial"/>
          <w:i w:val="0"/>
          <w:iCs w:val="0"/>
          <w:noProof/>
        </w:rPr>
        <w:t xml:space="preserve"> tab of the Value Chain Tool</w:t>
      </w:r>
      <w:r w:rsidR="00DC2B90" w:rsidRPr="00B96C39">
        <w:rPr>
          <w:rFonts w:ascii="Arial" w:hAnsi="Arial" w:cs="Arial"/>
          <w:i w:val="0"/>
          <w:iCs w:val="0"/>
          <w:noProof/>
        </w:rPr>
        <w:t xml:space="preserve"> </w:t>
      </w:r>
      <w:r w:rsidR="0061567E" w:rsidRPr="00B96C39">
        <w:rPr>
          <w:rFonts w:ascii="Arial" w:hAnsi="Arial" w:cs="Arial"/>
          <w:i w:val="0"/>
          <w:iCs w:val="0"/>
          <w:noProof/>
        </w:rPr>
        <w:t>B</w:t>
      </w:r>
      <w:r w:rsidR="00DC2B90" w:rsidRPr="00B96C39">
        <w:rPr>
          <w:rFonts w:ascii="Arial" w:hAnsi="Arial" w:cs="Arial"/>
          <w:i w:val="0"/>
          <w:iCs w:val="0"/>
          <w:noProof/>
        </w:rPr>
        <w:t xml:space="preserve">iofuel </w:t>
      </w:r>
      <w:r w:rsidR="0061567E" w:rsidRPr="00B96C39">
        <w:rPr>
          <w:rFonts w:ascii="Arial" w:hAnsi="Arial" w:cs="Arial"/>
          <w:i w:val="0"/>
          <w:iCs w:val="0"/>
          <w:noProof/>
        </w:rPr>
        <w:t>E</w:t>
      </w:r>
      <w:r w:rsidR="00DC2B90" w:rsidRPr="00B96C39">
        <w:rPr>
          <w:rFonts w:ascii="Arial" w:hAnsi="Arial" w:cs="Arial"/>
          <w:i w:val="0"/>
          <w:iCs w:val="0"/>
          <w:noProof/>
        </w:rPr>
        <w:t>xample</w:t>
      </w:r>
      <w:r w:rsidR="00B96C39">
        <w:rPr>
          <w:rFonts w:ascii="Arial" w:hAnsi="Arial" w:cs="Arial"/>
          <w:i w:val="0"/>
          <w:iCs w:val="0"/>
          <w:noProof/>
        </w:rPr>
        <w:t>.</w:t>
      </w:r>
    </w:p>
    <w:p w14:paraId="0413E88E" w14:textId="0ACD3CC5" w:rsidR="003C12C0" w:rsidRPr="00921958" w:rsidRDefault="003C12C0" w:rsidP="00E453A7">
      <w:pPr>
        <w:rPr>
          <w:rFonts w:ascii="Arial" w:hAnsi="Arial" w:cs="Arial"/>
        </w:rPr>
      </w:pPr>
    </w:p>
    <w:p w14:paraId="372E8098" w14:textId="77777777" w:rsidR="00B96C39" w:rsidRDefault="00DC10DF" w:rsidP="00E453A7">
      <w:pPr>
        <w:rPr>
          <w:rFonts w:ascii="Arial" w:hAnsi="Arial" w:cs="Arial"/>
        </w:rPr>
      </w:pPr>
      <w:r w:rsidRPr="00921958">
        <w:rPr>
          <w:rFonts w:ascii="Arial" w:hAnsi="Arial" w:cs="Arial"/>
        </w:rPr>
        <w:t>C</w:t>
      </w:r>
      <w:r w:rsidR="003C12C0" w:rsidRPr="00921958">
        <w:rPr>
          <w:rFonts w:ascii="Arial" w:hAnsi="Arial" w:cs="Arial"/>
        </w:rPr>
        <w:t xml:space="preserve">ontinue to examine all aspects of </w:t>
      </w:r>
      <w:r w:rsidR="00B96C39">
        <w:rPr>
          <w:rFonts w:ascii="Arial" w:hAnsi="Arial" w:cs="Arial"/>
        </w:rPr>
        <w:t>the “</w:t>
      </w:r>
      <w:r w:rsidR="003C12C0" w:rsidRPr="00921958">
        <w:rPr>
          <w:rFonts w:ascii="Arial" w:hAnsi="Arial" w:cs="Arial"/>
        </w:rPr>
        <w:t>Operations</w:t>
      </w:r>
      <w:r w:rsidR="00B96C39">
        <w:rPr>
          <w:rFonts w:ascii="Arial" w:hAnsi="Arial" w:cs="Arial"/>
        </w:rPr>
        <w:t>” tab</w:t>
      </w:r>
      <w:r w:rsidR="003C12C0" w:rsidRPr="00921958">
        <w:rPr>
          <w:rFonts w:ascii="Arial" w:hAnsi="Arial" w:cs="Arial"/>
        </w:rPr>
        <w:t xml:space="preserve"> for potential intellectual assets.</w:t>
      </w:r>
      <w:r w:rsidR="00A909F4" w:rsidRPr="00921958">
        <w:rPr>
          <w:rFonts w:ascii="Arial" w:hAnsi="Arial" w:cs="Arial"/>
        </w:rPr>
        <w:t xml:space="preserve"> Then do the same for </w:t>
      </w:r>
      <w:r w:rsidR="00A97B9B" w:rsidRPr="00921958">
        <w:rPr>
          <w:rFonts w:ascii="Arial" w:hAnsi="Arial" w:cs="Arial"/>
        </w:rPr>
        <w:t xml:space="preserve">all </w:t>
      </w:r>
      <w:r w:rsidR="00A909F4" w:rsidRPr="00921958">
        <w:rPr>
          <w:rFonts w:ascii="Arial" w:hAnsi="Arial" w:cs="Arial"/>
        </w:rPr>
        <w:t xml:space="preserve">the remaining tabs. </w:t>
      </w:r>
    </w:p>
    <w:p w14:paraId="67A9FC79" w14:textId="77777777" w:rsidR="00B96C39" w:rsidRDefault="00B96C39" w:rsidP="00E453A7">
      <w:pPr>
        <w:rPr>
          <w:rFonts w:ascii="Arial" w:hAnsi="Arial" w:cs="Arial"/>
        </w:rPr>
      </w:pPr>
    </w:p>
    <w:p w14:paraId="4EE0DCD4" w14:textId="36A0EAC8" w:rsidR="0018392C" w:rsidRDefault="00DC10DF" w:rsidP="00E453A7">
      <w:pPr>
        <w:rPr>
          <w:rFonts w:ascii="Arial" w:hAnsi="Arial" w:cs="Arial"/>
        </w:rPr>
      </w:pPr>
      <w:r w:rsidRPr="00921958">
        <w:rPr>
          <w:rFonts w:ascii="Arial" w:hAnsi="Arial" w:cs="Arial"/>
        </w:rPr>
        <w:t>T</w:t>
      </w:r>
      <w:r w:rsidR="00A909F4" w:rsidRPr="00921958">
        <w:rPr>
          <w:rFonts w:ascii="Arial" w:hAnsi="Arial" w:cs="Arial"/>
        </w:rPr>
        <w:t xml:space="preserve">he </w:t>
      </w:r>
      <w:r w:rsidR="00B96C39">
        <w:rPr>
          <w:rFonts w:ascii="Arial" w:hAnsi="Arial" w:cs="Arial"/>
        </w:rPr>
        <w:t>“</w:t>
      </w:r>
      <w:r w:rsidR="00A909F4" w:rsidRPr="00921958">
        <w:rPr>
          <w:rFonts w:ascii="Arial" w:hAnsi="Arial" w:cs="Arial"/>
        </w:rPr>
        <w:t xml:space="preserve">Marketing and </w:t>
      </w:r>
      <w:r w:rsidR="00085D48" w:rsidRPr="00921958">
        <w:rPr>
          <w:rFonts w:ascii="Arial" w:hAnsi="Arial" w:cs="Arial"/>
        </w:rPr>
        <w:t>s</w:t>
      </w:r>
      <w:r w:rsidR="00A909F4" w:rsidRPr="00921958">
        <w:rPr>
          <w:rFonts w:ascii="Arial" w:hAnsi="Arial" w:cs="Arial"/>
        </w:rPr>
        <w:t>ales</w:t>
      </w:r>
      <w:r w:rsidR="00B96C39">
        <w:rPr>
          <w:rFonts w:ascii="Arial" w:hAnsi="Arial" w:cs="Arial"/>
        </w:rPr>
        <w:t>”</w:t>
      </w:r>
      <w:r w:rsidR="00A909F4" w:rsidRPr="00921958">
        <w:rPr>
          <w:rFonts w:ascii="Arial" w:hAnsi="Arial" w:cs="Arial"/>
        </w:rPr>
        <w:t xml:space="preserve"> </w:t>
      </w:r>
      <w:r w:rsidR="00085D48" w:rsidRPr="00921958">
        <w:rPr>
          <w:rFonts w:ascii="Arial" w:hAnsi="Arial" w:cs="Arial"/>
        </w:rPr>
        <w:t>tab</w:t>
      </w:r>
      <w:r w:rsidR="0018392C" w:rsidRPr="00921958">
        <w:rPr>
          <w:rFonts w:ascii="Arial" w:hAnsi="Arial" w:cs="Arial"/>
        </w:rPr>
        <w:t xml:space="preserve"> </w:t>
      </w:r>
      <w:r w:rsidRPr="00921958">
        <w:rPr>
          <w:rFonts w:ascii="Arial" w:hAnsi="Arial" w:cs="Arial"/>
        </w:rPr>
        <w:t>can also list or suggest intellectual assets</w:t>
      </w:r>
      <w:r w:rsidR="00B248C2" w:rsidRPr="00921958">
        <w:rPr>
          <w:rFonts w:ascii="Arial" w:hAnsi="Arial" w:cs="Arial"/>
        </w:rPr>
        <w:t xml:space="preserve">. For example, the </w:t>
      </w:r>
      <w:r w:rsidR="00B96C39">
        <w:rPr>
          <w:rFonts w:ascii="Arial" w:hAnsi="Arial" w:cs="Arial"/>
        </w:rPr>
        <w:t>“</w:t>
      </w:r>
      <w:r w:rsidR="00B248C2" w:rsidRPr="00921958">
        <w:rPr>
          <w:rFonts w:ascii="Arial" w:hAnsi="Arial" w:cs="Arial"/>
        </w:rPr>
        <w:t>Marketin</w:t>
      </w:r>
      <w:r w:rsidR="00085D48" w:rsidRPr="00921958">
        <w:rPr>
          <w:rFonts w:ascii="Arial" w:hAnsi="Arial" w:cs="Arial"/>
        </w:rPr>
        <w:t>g</w:t>
      </w:r>
      <w:r w:rsidR="00B248C2" w:rsidRPr="00921958">
        <w:rPr>
          <w:rFonts w:ascii="Arial" w:hAnsi="Arial" w:cs="Arial"/>
        </w:rPr>
        <w:t xml:space="preserve"> and </w:t>
      </w:r>
      <w:r w:rsidR="00085D48" w:rsidRPr="00921958">
        <w:rPr>
          <w:rFonts w:ascii="Arial" w:hAnsi="Arial" w:cs="Arial"/>
        </w:rPr>
        <w:t>s</w:t>
      </w:r>
      <w:r w:rsidR="00B248C2" w:rsidRPr="00921958">
        <w:rPr>
          <w:rFonts w:ascii="Arial" w:hAnsi="Arial" w:cs="Arial"/>
        </w:rPr>
        <w:t>ales</w:t>
      </w:r>
      <w:r w:rsidR="00B96C39">
        <w:rPr>
          <w:rFonts w:ascii="Arial" w:hAnsi="Arial" w:cs="Arial"/>
        </w:rPr>
        <w:t>”</w:t>
      </w:r>
      <w:r w:rsidR="00B248C2" w:rsidRPr="00921958">
        <w:rPr>
          <w:rFonts w:ascii="Arial" w:hAnsi="Arial" w:cs="Arial"/>
        </w:rPr>
        <w:t xml:space="preserve"> </w:t>
      </w:r>
      <w:r w:rsidR="00085D48" w:rsidRPr="00921958">
        <w:rPr>
          <w:rFonts w:ascii="Arial" w:hAnsi="Arial" w:cs="Arial"/>
        </w:rPr>
        <w:t>tab</w:t>
      </w:r>
      <w:r w:rsidR="00B248C2" w:rsidRPr="00921958">
        <w:rPr>
          <w:rFonts w:ascii="Arial" w:hAnsi="Arial" w:cs="Arial"/>
        </w:rPr>
        <w:t xml:space="preserve"> for the Biofuels Example (Figure 8 below) suggests intellectual assets that include: marketing and advertising materials that could be protected by copyright; a </w:t>
      </w:r>
      <w:r w:rsidR="00085D48" w:rsidRPr="00921958">
        <w:rPr>
          <w:rFonts w:ascii="Arial" w:hAnsi="Arial" w:cs="Arial"/>
        </w:rPr>
        <w:t xml:space="preserve">company </w:t>
      </w:r>
      <w:r w:rsidR="00B248C2" w:rsidRPr="00921958">
        <w:rPr>
          <w:rFonts w:ascii="Arial" w:hAnsi="Arial" w:cs="Arial"/>
        </w:rPr>
        <w:t>website with pictures and videos; trademarks that were developed to identify the source of all parts and packaging of the mini-refineries, and to create goodwill for the brand; and user manuals that have a marketing function</w:t>
      </w:r>
      <w:r w:rsidR="004813B6" w:rsidRPr="00921958">
        <w:rPr>
          <w:rFonts w:ascii="Arial" w:hAnsi="Arial" w:cs="Arial"/>
        </w:rPr>
        <w:t>.</w:t>
      </w:r>
      <w:r w:rsidR="0018392C" w:rsidRPr="00921958">
        <w:rPr>
          <w:rFonts w:ascii="Arial" w:hAnsi="Arial" w:cs="Arial"/>
        </w:rPr>
        <w:t xml:space="preserve"> </w:t>
      </w:r>
    </w:p>
    <w:p w14:paraId="565BBD1E" w14:textId="18730629" w:rsidR="00B96C39" w:rsidRDefault="00B96C39" w:rsidP="00E453A7">
      <w:pPr>
        <w:rPr>
          <w:rFonts w:ascii="Arial" w:hAnsi="Arial" w:cs="Arial"/>
        </w:rPr>
      </w:pPr>
    </w:p>
    <w:p w14:paraId="0FC019B4" w14:textId="35C54A4A" w:rsidR="00B96C39" w:rsidRPr="00921958" w:rsidRDefault="00B96C39" w:rsidP="00E453A7">
      <w:pPr>
        <w:rPr>
          <w:rFonts w:ascii="Arial" w:hAnsi="Arial" w:cs="Arial"/>
        </w:rPr>
      </w:pPr>
      <w:r w:rsidRPr="00B96C39">
        <w:lastRenderedPageBreak/>
        <w:drawing>
          <wp:inline distT="0" distB="0" distL="0" distR="0" wp14:anchorId="3A82EBCB" wp14:editId="50AC57B8">
            <wp:extent cx="5121206" cy="608330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2960" cy="6085384"/>
                    </a:xfrm>
                    <a:prstGeom prst="rect">
                      <a:avLst/>
                    </a:prstGeom>
                    <a:noFill/>
                    <a:ln>
                      <a:noFill/>
                    </a:ln>
                  </pic:spPr>
                </pic:pic>
              </a:graphicData>
            </a:graphic>
          </wp:inline>
        </w:drawing>
      </w:r>
    </w:p>
    <w:p w14:paraId="25E2BF17" w14:textId="7EAE1744" w:rsidR="0018392C" w:rsidRPr="00B96C39" w:rsidRDefault="0018392C" w:rsidP="0018392C">
      <w:pPr>
        <w:keepNext/>
        <w:rPr>
          <w:rFonts w:ascii="Arial" w:hAnsi="Arial" w:cs="Arial"/>
        </w:rPr>
      </w:pPr>
    </w:p>
    <w:p w14:paraId="78B0C20F" w14:textId="0F2D0EE5" w:rsidR="0018392C" w:rsidRPr="00B96C39" w:rsidRDefault="0018392C" w:rsidP="0018392C">
      <w:pPr>
        <w:pStyle w:val="Caption"/>
        <w:rPr>
          <w:rFonts w:ascii="Arial" w:hAnsi="Arial" w:cs="Arial"/>
          <w:i w:val="0"/>
          <w:iCs w:val="0"/>
        </w:rPr>
      </w:pPr>
      <w:r w:rsidRPr="00B96C39">
        <w:rPr>
          <w:rFonts w:ascii="Arial" w:hAnsi="Arial" w:cs="Arial"/>
          <w:i w:val="0"/>
          <w:iCs w:val="0"/>
        </w:rPr>
        <w:t xml:space="preserve">Figure </w:t>
      </w:r>
      <w:r w:rsidR="00000000" w:rsidRPr="00B96C39">
        <w:rPr>
          <w:rFonts w:ascii="Arial" w:hAnsi="Arial" w:cs="Arial"/>
          <w:i w:val="0"/>
          <w:iCs w:val="0"/>
        </w:rPr>
        <w:fldChar w:fldCharType="begin"/>
      </w:r>
      <w:r w:rsidR="00000000" w:rsidRPr="00B96C39">
        <w:rPr>
          <w:rFonts w:ascii="Arial" w:hAnsi="Arial" w:cs="Arial"/>
          <w:i w:val="0"/>
          <w:iCs w:val="0"/>
        </w:rPr>
        <w:instrText xml:space="preserve"> SEQ Figure \* ARABIC </w:instrText>
      </w:r>
      <w:r w:rsidR="00000000" w:rsidRPr="00B96C39">
        <w:rPr>
          <w:rFonts w:ascii="Arial" w:hAnsi="Arial" w:cs="Arial"/>
          <w:i w:val="0"/>
          <w:iCs w:val="0"/>
        </w:rPr>
        <w:fldChar w:fldCharType="separate"/>
      </w:r>
      <w:r w:rsidR="00844D96">
        <w:rPr>
          <w:rFonts w:ascii="Arial" w:hAnsi="Arial" w:cs="Arial"/>
          <w:i w:val="0"/>
          <w:iCs w:val="0"/>
          <w:noProof/>
        </w:rPr>
        <w:t>6</w:t>
      </w:r>
      <w:r w:rsidR="00000000" w:rsidRPr="00B96C39">
        <w:rPr>
          <w:rFonts w:ascii="Arial" w:hAnsi="Arial" w:cs="Arial"/>
          <w:i w:val="0"/>
          <w:iCs w:val="0"/>
          <w:noProof/>
        </w:rPr>
        <w:fldChar w:fldCharType="end"/>
      </w:r>
      <w:r w:rsidRPr="00B96C39">
        <w:rPr>
          <w:rFonts w:ascii="Arial" w:hAnsi="Arial" w:cs="Arial"/>
          <w:i w:val="0"/>
          <w:iCs w:val="0"/>
        </w:rPr>
        <w:t xml:space="preserve">: Marketing and </w:t>
      </w:r>
      <w:r w:rsidR="00B96C39">
        <w:rPr>
          <w:rFonts w:ascii="Arial" w:hAnsi="Arial" w:cs="Arial"/>
          <w:i w:val="0"/>
          <w:iCs w:val="0"/>
        </w:rPr>
        <w:t>s</w:t>
      </w:r>
      <w:r w:rsidRPr="00B96C39">
        <w:rPr>
          <w:rFonts w:ascii="Arial" w:hAnsi="Arial" w:cs="Arial"/>
          <w:i w:val="0"/>
          <w:iCs w:val="0"/>
        </w:rPr>
        <w:t xml:space="preserve">ales </w:t>
      </w:r>
      <w:r w:rsidR="00B41238" w:rsidRPr="00B96C39">
        <w:rPr>
          <w:rFonts w:ascii="Arial" w:hAnsi="Arial" w:cs="Arial"/>
          <w:i w:val="0"/>
          <w:iCs w:val="0"/>
        </w:rPr>
        <w:t xml:space="preserve">tab </w:t>
      </w:r>
      <w:r w:rsidRPr="00B96C39">
        <w:rPr>
          <w:rFonts w:ascii="Arial" w:hAnsi="Arial" w:cs="Arial"/>
          <w:i w:val="0"/>
          <w:iCs w:val="0"/>
        </w:rPr>
        <w:t xml:space="preserve">in </w:t>
      </w:r>
      <w:r w:rsidR="00B248C2" w:rsidRPr="00B96C39">
        <w:rPr>
          <w:rFonts w:ascii="Arial" w:hAnsi="Arial" w:cs="Arial"/>
          <w:i w:val="0"/>
          <w:iCs w:val="0"/>
        </w:rPr>
        <w:t xml:space="preserve">the Value Chain Tool workbook for </w:t>
      </w:r>
      <w:r w:rsidRPr="00B96C39">
        <w:rPr>
          <w:rFonts w:ascii="Arial" w:hAnsi="Arial" w:cs="Arial"/>
          <w:i w:val="0"/>
          <w:iCs w:val="0"/>
        </w:rPr>
        <w:t>the Biofuels Example</w:t>
      </w:r>
    </w:p>
    <w:p w14:paraId="7EA11958" w14:textId="09FD26AF" w:rsidR="003C12C0" w:rsidRDefault="0018392C" w:rsidP="00E453A7">
      <w:pPr>
        <w:rPr>
          <w:rFonts w:ascii="Arial" w:hAnsi="Arial" w:cs="Arial"/>
        </w:rPr>
      </w:pPr>
      <w:r w:rsidRPr="00921958">
        <w:rPr>
          <w:rFonts w:ascii="Arial" w:hAnsi="Arial" w:cs="Arial"/>
        </w:rPr>
        <w:t xml:space="preserve">Not all intellectual assets identified will need to be protected. </w:t>
      </w:r>
      <w:r w:rsidR="00A97B9B" w:rsidRPr="00921958">
        <w:rPr>
          <w:rFonts w:ascii="Arial" w:hAnsi="Arial" w:cs="Arial"/>
        </w:rPr>
        <w:t>Again</w:t>
      </w:r>
      <w:r w:rsidR="00B41238" w:rsidRPr="00921958">
        <w:rPr>
          <w:rFonts w:ascii="Arial" w:hAnsi="Arial" w:cs="Arial"/>
        </w:rPr>
        <w:t>,</w:t>
      </w:r>
      <w:r w:rsidR="00A97B9B" w:rsidRPr="00921958">
        <w:rPr>
          <w:rFonts w:ascii="Arial" w:hAnsi="Arial" w:cs="Arial"/>
        </w:rPr>
        <w:t xml:space="preserve"> </w:t>
      </w:r>
      <w:r w:rsidR="00B41238" w:rsidRPr="00921958">
        <w:rPr>
          <w:rFonts w:ascii="Arial" w:hAnsi="Arial" w:cs="Arial"/>
        </w:rPr>
        <w:t xml:space="preserve">the </w:t>
      </w:r>
      <w:r w:rsidR="00B96C39">
        <w:rPr>
          <w:rFonts w:ascii="Arial" w:hAnsi="Arial" w:cs="Arial"/>
        </w:rPr>
        <w:t>“</w:t>
      </w:r>
      <w:r w:rsidR="00B41238" w:rsidRPr="00921958">
        <w:rPr>
          <w:rFonts w:ascii="Arial" w:hAnsi="Arial" w:cs="Arial"/>
        </w:rPr>
        <w:t xml:space="preserve">Marketing </w:t>
      </w:r>
      <w:r w:rsidR="00B96C39">
        <w:rPr>
          <w:rFonts w:ascii="Arial" w:hAnsi="Arial" w:cs="Arial"/>
        </w:rPr>
        <w:t>and</w:t>
      </w:r>
      <w:r w:rsidR="00B41238" w:rsidRPr="00921958">
        <w:rPr>
          <w:rFonts w:ascii="Arial" w:hAnsi="Arial" w:cs="Arial"/>
        </w:rPr>
        <w:t xml:space="preserve"> </w:t>
      </w:r>
      <w:r w:rsidR="00772958" w:rsidRPr="00921958">
        <w:rPr>
          <w:rFonts w:ascii="Arial" w:hAnsi="Arial" w:cs="Arial"/>
        </w:rPr>
        <w:t>s</w:t>
      </w:r>
      <w:r w:rsidR="00B41238" w:rsidRPr="00921958">
        <w:rPr>
          <w:rFonts w:ascii="Arial" w:hAnsi="Arial" w:cs="Arial"/>
        </w:rPr>
        <w:t>ales</w:t>
      </w:r>
      <w:r w:rsidR="00B96C39">
        <w:rPr>
          <w:rFonts w:ascii="Arial" w:hAnsi="Arial" w:cs="Arial"/>
        </w:rPr>
        <w:t>”</w:t>
      </w:r>
      <w:r w:rsidR="00B41238" w:rsidRPr="00921958">
        <w:rPr>
          <w:rFonts w:ascii="Arial" w:hAnsi="Arial" w:cs="Arial"/>
        </w:rPr>
        <w:t xml:space="preserve"> </w:t>
      </w:r>
      <w:r w:rsidR="00A97B9B" w:rsidRPr="00921958">
        <w:rPr>
          <w:rFonts w:ascii="Arial" w:hAnsi="Arial" w:cs="Arial"/>
        </w:rPr>
        <w:t>tab of the Biofuels Example Value Chain Tool</w:t>
      </w:r>
      <w:r w:rsidR="00A71DF7" w:rsidRPr="00921958">
        <w:rPr>
          <w:rFonts w:ascii="Arial" w:hAnsi="Arial" w:cs="Arial"/>
        </w:rPr>
        <w:t xml:space="preserve"> workbook</w:t>
      </w:r>
      <w:r w:rsidR="00A97B9B" w:rsidRPr="00921958">
        <w:rPr>
          <w:rFonts w:ascii="Arial" w:hAnsi="Arial" w:cs="Arial"/>
        </w:rPr>
        <w:t xml:space="preserve"> provide</w:t>
      </w:r>
      <w:r w:rsidR="00A71DF7" w:rsidRPr="00921958">
        <w:rPr>
          <w:rFonts w:ascii="Arial" w:hAnsi="Arial" w:cs="Arial"/>
        </w:rPr>
        <w:t>s</w:t>
      </w:r>
      <w:r w:rsidR="00A97B9B" w:rsidRPr="00921958">
        <w:rPr>
          <w:rFonts w:ascii="Arial" w:hAnsi="Arial" w:cs="Arial"/>
        </w:rPr>
        <w:t xml:space="preserve"> two </w:t>
      </w:r>
      <w:r w:rsidR="00085D48" w:rsidRPr="00921958">
        <w:rPr>
          <w:rFonts w:ascii="Arial" w:hAnsi="Arial" w:cs="Arial"/>
        </w:rPr>
        <w:t xml:space="preserve">such </w:t>
      </w:r>
      <w:r w:rsidR="00A97B9B" w:rsidRPr="00921958">
        <w:rPr>
          <w:rFonts w:ascii="Arial" w:hAnsi="Arial" w:cs="Arial"/>
        </w:rPr>
        <w:t xml:space="preserve">examples: </w:t>
      </w:r>
      <w:r w:rsidRPr="00921958">
        <w:rPr>
          <w:rFonts w:ascii="Arial" w:hAnsi="Arial" w:cs="Arial"/>
        </w:rPr>
        <w:t>regulatory approval documents and customer lists</w:t>
      </w:r>
      <w:r w:rsidR="00A97B9B" w:rsidRPr="00921958">
        <w:rPr>
          <w:rFonts w:ascii="Arial" w:hAnsi="Arial" w:cs="Arial"/>
        </w:rPr>
        <w:t>. These are place</w:t>
      </w:r>
      <w:r w:rsidR="00B41238" w:rsidRPr="00921958">
        <w:rPr>
          <w:rFonts w:ascii="Arial" w:hAnsi="Arial" w:cs="Arial"/>
        </w:rPr>
        <w:t>d</w:t>
      </w:r>
      <w:r w:rsidR="00A97B9B" w:rsidRPr="00921958">
        <w:rPr>
          <w:rFonts w:ascii="Arial" w:hAnsi="Arial" w:cs="Arial"/>
        </w:rPr>
        <w:t xml:space="preserve"> </w:t>
      </w:r>
      <w:r w:rsidRPr="00921958">
        <w:rPr>
          <w:rFonts w:ascii="Arial" w:hAnsi="Arial" w:cs="Arial"/>
        </w:rPr>
        <w:t xml:space="preserve">in the </w:t>
      </w:r>
      <w:r w:rsidR="00246478" w:rsidRPr="00921958">
        <w:rPr>
          <w:rFonts w:ascii="Arial" w:hAnsi="Arial" w:cs="Arial"/>
        </w:rPr>
        <w:t>“</w:t>
      </w:r>
      <w:r w:rsidRPr="00921958">
        <w:rPr>
          <w:rFonts w:ascii="Arial" w:hAnsi="Arial" w:cs="Arial"/>
        </w:rPr>
        <w:t xml:space="preserve">Other </w:t>
      </w:r>
      <w:r w:rsidR="00B248C2" w:rsidRPr="00921958">
        <w:rPr>
          <w:rFonts w:ascii="Arial" w:hAnsi="Arial" w:cs="Arial"/>
        </w:rPr>
        <w:t>i</w:t>
      </w:r>
      <w:r w:rsidRPr="00921958">
        <w:rPr>
          <w:rFonts w:ascii="Arial" w:hAnsi="Arial" w:cs="Arial"/>
        </w:rPr>
        <w:t xml:space="preserve">ntellectual </w:t>
      </w:r>
      <w:r w:rsidR="00B248C2" w:rsidRPr="00921958">
        <w:rPr>
          <w:rFonts w:ascii="Arial" w:hAnsi="Arial" w:cs="Arial"/>
        </w:rPr>
        <w:t>a</w:t>
      </w:r>
      <w:r w:rsidRPr="00921958">
        <w:rPr>
          <w:rFonts w:ascii="Arial" w:hAnsi="Arial" w:cs="Arial"/>
        </w:rPr>
        <w:t>ssets</w:t>
      </w:r>
      <w:r w:rsidR="00246478" w:rsidRPr="00921958">
        <w:rPr>
          <w:rFonts w:ascii="Arial" w:hAnsi="Arial" w:cs="Arial"/>
        </w:rPr>
        <w:t>”</w:t>
      </w:r>
      <w:r w:rsidRPr="00921958">
        <w:rPr>
          <w:rFonts w:ascii="Arial" w:hAnsi="Arial" w:cs="Arial"/>
        </w:rPr>
        <w:t xml:space="preserve"> category</w:t>
      </w:r>
      <w:r w:rsidR="00A97B9B" w:rsidRPr="00921958">
        <w:rPr>
          <w:rFonts w:ascii="Arial" w:hAnsi="Arial" w:cs="Arial"/>
        </w:rPr>
        <w:t xml:space="preserve"> </w:t>
      </w:r>
      <w:r w:rsidR="00B248C2" w:rsidRPr="00921958">
        <w:rPr>
          <w:rFonts w:ascii="Arial" w:hAnsi="Arial" w:cs="Arial"/>
        </w:rPr>
        <w:t xml:space="preserve">as shown </w:t>
      </w:r>
      <w:r w:rsidR="00A97B9B" w:rsidRPr="00921958">
        <w:rPr>
          <w:rFonts w:ascii="Arial" w:hAnsi="Arial" w:cs="Arial"/>
        </w:rPr>
        <w:t>in Figure 9 below</w:t>
      </w:r>
      <w:r w:rsidR="00B248C2" w:rsidRPr="00921958">
        <w:rPr>
          <w:rFonts w:ascii="Arial" w:hAnsi="Arial" w:cs="Arial"/>
        </w:rPr>
        <w:t xml:space="preserve"> for the Biofuels Example</w:t>
      </w:r>
      <w:r w:rsidRPr="00921958">
        <w:rPr>
          <w:rFonts w:ascii="Arial" w:hAnsi="Arial" w:cs="Arial"/>
        </w:rPr>
        <w:t xml:space="preserve">. </w:t>
      </w:r>
      <w:r w:rsidR="00772958" w:rsidRPr="00921958">
        <w:rPr>
          <w:rFonts w:ascii="Arial" w:hAnsi="Arial" w:cs="Arial"/>
        </w:rPr>
        <w:t>R</w:t>
      </w:r>
      <w:r w:rsidRPr="00921958">
        <w:rPr>
          <w:rFonts w:ascii="Arial" w:hAnsi="Arial" w:cs="Arial"/>
        </w:rPr>
        <w:t xml:space="preserve">egulatory approval documents </w:t>
      </w:r>
      <w:r w:rsidR="00772958" w:rsidRPr="00921958">
        <w:rPr>
          <w:rFonts w:ascii="Arial" w:hAnsi="Arial" w:cs="Arial"/>
        </w:rPr>
        <w:t xml:space="preserve">are listed in this category </w:t>
      </w:r>
      <w:r w:rsidRPr="00921958">
        <w:rPr>
          <w:rFonts w:ascii="Arial" w:hAnsi="Arial" w:cs="Arial"/>
        </w:rPr>
        <w:t>as they likely will be part of the public record once submitted.</w:t>
      </w:r>
      <w:r w:rsidR="00B248C2" w:rsidRPr="00921958">
        <w:rPr>
          <w:rFonts w:ascii="Arial" w:hAnsi="Arial" w:cs="Arial"/>
        </w:rPr>
        <w:t xml:space="preserve"> </w:t>
      </w:r>
      <w:r w:rsidR="00246478" w:rsidRPr="00921958">
        <w:rPr>
          <w:rFonts w:ascii="Arial" w:hAnsi="Arial" w:cs="Arial"/>
        </w:rPr>
        <w:t>For the Biofuels Example,</w:t>
      </w:r>
      <w:r w:rsidR="00A97B9B" w:rsidRPr="00921958">
        <w:rPr>
          <w:rFonts w:ascii="Arial" w:hAnsi="Arial" w:cs="Arial"/>
        </w:rPr>
        <w:t xml:space="preserve"> customer lists</w:t>
      </w:r>
      <w:r w:rsidR="00246478" w:rsidRPr="00921958">
        <w:rPr>
          <w:rFonts w:ascii="Arial" w:hAnsi="Arial" w:cs="Arial"/>
        </w:rPr>
        <w:t xml:space="preserve"> were </w:t>
      </w:r>
      <w:r w:rsidR="00085D48" w:rsidRPr="00921958">
        <w:rPr>
          <w:rFonts w:ascii="Arial" w:hAnsi="Arial" w:cs="Arial"/>
        </w:rPr>
        <w:t xml:space="preserve">entered </w:t>
      </w:r>
      <w:r w:rsidR="00246478" w:rsidRPr="00921958">
        <w:rPr>
          <w:rFonts w:ascii="Arial" w:hAnsi="Arial" w:cs="Arial"/>
        </w:rPr>
        <w:t xml:space="preserve">in the “Other intellectual assets” category based on the reasoning that </w:t>
      </w:r>
      <w:r w:rsidRPr="00921958">
        <w:rPr>
          <w:rFonts w:ascii="Arial" w:hAnsi="Arial" w:cs="Arial"/>
        </w:rPr>
        <w:t>once a customer buys, they are unlikely to buy a competing product for many years</w:t>
      </w:r>
      <w:r w:rsidR="00085D48" w:rsidRPr="00921958">
        <w:rPr>
          <w:rFonts w:ascii="Arial" w:hAnsi="Arial" w:cs="Arial"/>
        </w:rPr>
        <w:t>,</w:t>
      </w:r>
      <w:r w:rsidR="000E20CA" w:rsidRPr="00921958">
        <w:rPr>
          <w:rFonts w:ascii="Arial" w:hAnsi="Arial" w:cs="Arial"/>
        </w:rPr>
        <w:t xml:space="preserve"> such that customer lists might not be valuable trade secrets for the mini-refineries NPD project, but they may </w:t>
      </w:r>
      <w:r w:rsidRPr="00921958">
        <w:rPr>
          <w:rFonts w:ascii="Arial" w:hAnsi="Arial" w:cs="Arial"/>
        </w:rPr>
        <w:t>fall under employee and contractor confidentiality agreements</w:t>
      </w:r>
      <w:r w:rsidR="00A97B9B" w:rsidRPr="00921958">
        <w:rPr>
          <w:rFonts w:ascii="Arial" w:hAnsi="Arial" w:cs="Arial"/>
        </w:rPr>
        <w:t>, which given their perceived low economic value or importance for NPD, is sufficient</w:t>
      </w:r>
      <w:r w:rsidR="009C7EBA" w:rsidRPr="00921958">
        <w:rPr>
          <w:rFonts w:ascii="Arial" w:hAnsi="Arial" w:cs="Arial"/>
        </w:rPr>
        <w:t>.</w:t>
      </w:r>
      <w:r w:rsidR="00246478" w:rsidRPr="00921958">
        <w:rPr>
          <w:rFonts w:ascii="Arial" w:hAnsi="Arial" w:cs="Arial"/>
        </w:rPr>
        <w:t xml:space="preserve"> </w:t>
      </w:r>
      <w:r w:rsidR="009E1BBA" w:rsidRPr="00921958">
        <w:rPr>
          <w:rFonts w:ascii="Arial" w:hAnsi="Arial" w:cs="Arial"/>
        </w:rPr>
        <w:t>In contrast</w:t>
      </w:r>
      <w:r w:rsidR="000E20CA" w:rsidRPr="00921958">
        <w:rPr>
          <w:rFonts w:ascii="Arial" w:hAnsi="Arial" w:cs="Arial"/>
        </w:rPr>
        <w:t xml:space="preserve">, for an </w:t>
      </w:r>
      <w:r w:rsidR="000E20CA" w:rsidRPr="00921958">
        <w:rPr>
          <w:rFonts w:ascii="Arial" w:hAnsi="Arial" w:cs="Arial"/>
        </w:rPr>
        <w:lastRenderedPageBreak/>
        <w:t xml:space="preserve">NPD project </w:t>
      </w:r>
      <w:r w:rsidR="0070774E" w:rsidRPr="00921958">
        <w:rPr>
          <w:rFonts w:ascii="Arial" w:hAnsi="Arial" w:cs="Arial"/>
        </w:rPr>
        <w:t>when</w:t>
      </w:r>
      <w:r w:rsidR="00246478" w:rsidRPr="00921958">
        <w:rPr>
          <w:rFonts w:ascii="Arial" w:hAnsi="Arial" w:cs="Arial"/>
        </w:rPr>
        <w:t xml:space="preserve"> there </w:t>
      </w:r>
      <w:r w:rsidR="000E20CA" w:rsidRPr="00921958">
        <w:rPr>
          <w:rFonts w:ascii="Arial" w:hAnsi="Arial" w:cs="Arial"/>
        </w:rPr>
        <w:t>will be</w:t>
      </w:r>
      <w:r w:rsidR="00246478" w:rsidRPr="00921958">
        <w:rPr>
          <w:rFonts w:ascii="Arial" w:hAnsi="Arial" w:cs="Arial"/>
        </w:rPr>
        <w:t xml:space="preserve"> multiple sales opportunities and many competitors</w:t>
      </w:r>
      <w:r w:rsidR="00085D48" w:rsidRPr="00921958">
        <w:rPr>
          <w:rFonts w:ascii="Arial" w:hAnsi="Arial" w:cs="Arial"/>
        </w:rPr>
        <w:t>,</w:t>
      </w:r>
      <w:r w:rsidR="000E20CA" w:rsidRPr="00921958">
        <w:rPr>
          <w:rFonts w:ascii="Arial" w:hAnsi="Arial" w:cs="Arial"/>
        </w:rPr>
        <w:t xml:space="preserve"> customer lists might be managed as valuable trade secrets</w:t>
      </w:r>
      <w:r w:rsidR="00246478" w:rsidRPr="00921958">
        <w:rPr>
          <w:rFonts w:ascii="Arial" w:hAnsi="Arial" w:cs="Arial"/>
        </w:rPr>
        <w:t xml:space="preserve">.  </w:t>
      </w:r>
      <w:r w:rsidR="009C7EBA" w:rsidRPr="00921958">
        <w:rPr>
          <w:rFonts w:ascii="Arial" w:hAnsi="Arial" w:cs="Arial"/>
        </w:rPr>
        <w:t xml:space="preserve"> </w:t>
      </w:r>
    </w:p>
    <w:p w14:paraId="4FC1BE6C" w14:textId="56B30D93" w:rsidR="00B96C39" w:rsidRDefault="00B96C39" w:rsidP="00E453A7">
      <w:pPr>
        <w:rPr>
          <w:rFonts w:ascii="Arial" w:hAnsi="Arial" w:cs="Arial"/>
        </w:rPr>
      </w:pPr>
    </w:p>
    <w:p w14:paraId="2E1CA02A" w14:textId="3AA2CA14" w:rsidR="00B96C39" w:rsidRPr="00921958" w:rsidRDefault="00B96C39" w:rsidP="00E453A7">
      <w:pPr>
        <w:rPr>
          <w:rFonts w:ascii="Arial" w:hAnsi="Arial" w:cs="Arial"/>
        </w:rPr>
      </w:pPr>
      <w:r w:rsidRPr="00B96C39">
        <w:drawing>
          <wp:inline distT="0" distB="0" distL="0" distR="0" wp14:anchorId="12553B4F" wp14:editId="6A7EA1EB">
            <wp:extent cx="6473190" cy="1576802"/>
            <wp:effectExtent l="0" t="0" r="381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9307" cy="1578292"/>
                    </a:xfrm>
                    <a:prstGeom prst="rect">
                      <a:avLst/>
                    </a:prstGeom>
                    <a:noFill/>
                    <a:ln>
                      <a:noFill/>
                    </a:ln>
                  </pic:spPr>
                </pic:pic>
              </a:graphicData>
            </a:graphic>
          </wp:inline>
        </w:drawing>
      </w:r>
    </w:p>
    <w:p w14:paraId="695B935B" w14:textId="793100AB" w:rsidR="00A97B9B" w:rsidRPr="00921958" w:rsidRDefault="00A97B9B" w:rsidP="00E453A7">
      <w:pPr>
        <w:rPr>
          <w:rFonts w:ascii="Arial" w:hAnsi="Arial" w:cs="Arial"/>
        </w:rPr>
      </w:pPr>
    </w:p>
    <w:p w14:paraId="6DB5563E" w14:textId="3F3119B7" w:rsidR="00B96C39" w:rsidRPr="00B96C39" w:rsidRDefault="00A97B9B" w:rsidP="00B96C39">
      <w:pPr>
        <w:pStyle w:val="Caption"/>
        <w:spacing w:after="0"/>
        <w:rPr>
          <w:rFonts w:ascii="Arial" w:hAnsi="Arial" w:cs="Arial"/>
          <w:i w:val="0"/>
          <w:iCs w:val="0"/>
        </w:rPr>
      </w:pPr>
      <w:r w:rsidRPr="00B96C39">
        <w:rPr>
          <w:rFonts w:ascii="Arial" w:hAnsi="Arial" w:cs="Arial"/>
          <w:i w:val="0"/>
          <w:iCs w:val="0"/>
        </w:rPr>
        <w:t xml:space="preserve">Figure </w:t>
      </w:r>
      <w:r w:rsidR="00000000" w:rsidRPr="00B96C39">
        <w:rPr>
          <w:rFonts w:ascii="Arial" w:hAnsi="Arial" w:cs="Arial"/>
          <w:i w:val="0"/>
          <w:iCs w:val="0"/>
        </w:rPr>
        <w:fldChar w:fldCharType="begin"/>
      </w:r>
      <w:r w:rsidR="00000000" w:rsidRPr="00B96C39">
        <w:rPr>
          <w:rFonts w:ascii="Arial" w:hAnsi="Arial" w:cs="Arial"/>
          <w:i w:val="0"/>
          <w:iCs w:val="0"/>
        </w:rPr>
        <w:instrText xml:space="preserve"> SEQ Figure \* ARABIC </w:instrText>
      </w:r>
      <w:r w:rsidR="00000000" w:rsidRPr="00B96C39">
        <w:rPr>
          <w:rFonts w:ascii="Arial" w:hAnsi="Arial" w:cs="Arial"/>
          <w:i w:val="0"/>
          <w:iCs w:val="0"/>
        </w:rPr>
        <w:fldChar w:fldCharType="separate"/>
      </w:r>
      <w:r w:rsidR="00844D96">
        <w:rPr>
          <w:rFonts w:ascii="Arial" w:hAnsi="Arial" w:cs="Arial"/>
          <w:i w:val="0"/>
          <w:iCs w:val="0"/>
          <w:noProof/>
        </w:rPr>
        <w:t>7</w:t>
      </w:r>
      <w:r w:rsidR="00000000" w:rsidRPr="00B96C39">
        <w:rPr>
          <w:rFonts w:ascii="Arial" w:hAnsi="Arial" w:cs="Arial"/>
          <w:i w:val="0"/>
          <w:iCs w:val="0"/>
          <w:noProof/>
        </w:rPr>
        <w:fldChar w:fldCharType="end"/>
      </w:r>
      <w:r w:rsidR="00504CCD" w:rsidRPr="00B96C39">
        <w:rPr>
          <w:rFonts w:ascii="Arial" w:hAnsi="Arial" w:cs="Arial"/>
          <w:i w:val="0"/>
          <w:iCs w:val="0"/>
        </w:rPr>
        <w:t>:</w:t>
      </w:r>
      <w:r w:rsidRPr="00B96C39">
        <w:rPr>
          <w:rFonts w:ascii="Arial" w:hAnsi="Arial" w:cs="Arial"/>
          <w:i w:val="0"/>
          <w:iCs w:val="0"/>
        </w:rPr>
        <w:t xml:space="preserve"> </w:t>
      </w:r>
      <w:r w:rsidR="00B96C39" w:rsidRPr="00B96C39">
        <w:rPr>
          <w:rFonts w:ascii="Arial" w:hAnsi="Arial" w:cs="Arial"/>
          <w:i w:val="0"/>
          <w:iCs w:val="0"/>
        </w:rPr>
        <w:t xml:space="preserve">IP </w:t>
      </w:r>
      <w:r w:rsidR="00B96C39" w:rsidRPr="00B96C39">
        <w:rPr>
          <w:rFonts w:ascii="Arial" w:hAnsi="Arial" w:cs="Arial"/>
          <w:i w:val="0"/>
          <w:iCs w:val="0"/>
          <w:noProof/>
        </w:rPr>
        <w:t xml:space="preserve">Audit Tool with </w:t>
      </w:r>
      <w:r w:rsidR="00B96C39">
        <w:rPr>
          <w:rFonts w:ascii="Arial" w:hAnsi="Arial" w:cs="Arial"/>
          <w:i w:val="0"/>
          <w:iCs w:val="0"/>
          <w:noProof/>
        </w:rPr>
        <w:t>i</w:t>
      </w:r>
      <w:r w:rsidR="00B96C39" w:rsidRPr="00B96C39">
        <w:rPr>
          <w:rFonts w:ascii="Arial" w:hAnsi="Arial" w:cs="Arial"/>
          <w:i w:val="0"/>
          <w:iCs w:val="0"/>
          <w:noProof/>
        </w:rPr>
        <w:t xml:space="preserve">ntellectual </w:t>
      </w:r>
      <w:r w:rsidR="00B96C39">
        <w:rPr>
          <w:rFonts w:ascii="Arial" w:hAnsi="Arial" w:cs="Arial"/>
          <w:i w:val="0"/>
          <w:iCs w:val="0"/>
          <w:noProof/>
        </w:rPr>
        <w:t>a</w:t>
      </w:r>
      <w:r w:rsidR="00B96C39" w:rsidRPr="00B96C39">
        <w:rPr>
          <w:rFonts w:ascii="Arial" w:hAnsi="Arial" w:cs="Arial"/>
          <w:i w:val="0"/>
          <w:iCs w:val="0"/>
          <w:noProof/>
        </w:rPr>
        <w:t xml:space="preserve">ssets from the </w:t>
      </w:r>
      <w:r w:rsidR="00B96C39">
        <w:rPr>
          <w:rFonts w:ascii="Arial" w:hAnsi="Arial" w:cs="Arial"/>
          <w:i w:val="0"/>
          <w:iCs w:val="0"/>
          <w:noProof/>
        </w:rPr>
        <w:t>“</w:t>
      </w:r>
      <w:r w:rsidR="00B96C39">
        <w:rPr>
          <w:rFonts w:ascii="Arial" w:hAnsi="Arial" w:cs="Arial"/>
          <w:i w:val="0"/>
          <w:iCs w:val="0"/>
          <w:noProof/>
        </w:rPr>
        <w:t>Marketing and sales</w:t>
      </w:r>
      <w:r w:rsidR="00B96C39">
        <w:rPr>
          <w:rFonts w:ascii="Arial" w:hAnsi="Arial" w:cs="Arial"/>
          <w:i w:val="0"/>
          <w:iCs w:val="0"/>
          <w:noProof/>
        </w:rPr>
        <w:t>”</w:t>
      </w:r>
      <w:r w:rsidR="00B96C39" w:rsidRPr="00B96C39">
        <w:rPr>
          <w:rFonts w:ascii="Arial" w:hAnsi="Arial" w:cs="Arial"/>
          <w:i w:val="0"/>
          <w:iCs w:val="0"/>
          <w:noProof/>
        </w:rPr>
        <w:t xml:space="preserve"> tab of the Value Chain Tool Biofuel </w:t>
      </w:r>
      <w:r w:rsidR="00B96C39">
        <w:rPr>
          <w:rFonts w:ascii="Arial" w:hAnsi="Arial" w:cs="Arial"/>
          <w:i w:val="0"/>
          <w:iCs w:val="0"/>
          <w:noProof/>
        </w:rPr>
        <w:t>E</w:t>
      </w:r>
      <w:r w:rsidR="00B96C39" w:rsidRPr="00B96C39">
        <w:rPr>
          <w:rFonts w:ascii="Arial" w:hAnsi="Arial" w:cs="Arial"/>
          <w:i w:val="0"/>
          <w:iCs w:val="0"/>
          <w:noProof/>
        </w:rPr>
        <w:t>xample</w:t>
      </w:r>
      <w:r w:rsidR="00B96C39">
        <w:rPr>
          <w:rFonts w:ascii="Arial" w:hAnsi="Arial" w:cs="Arial"/>
          <w:i w:val="0"/>
          <w:iCs w:val="0"/>
          <w:noProof/>
        </w:rPr>
        <w:t>.</w:t>
      </w:r>
    </w:p>
    <w:p w14:paraId="67F38E90" w14:textId="60BA76D1" w:rsidR="00A97B9B" w:rsidRPr="00B96C39" w:rsidRDefault="00A97B9B" w:rsidP="00A97B9B">
      <w:pPr>
        <w:pStyle w:val="Caption"/>
        <w:rPr>
          <w:rFonts w:ascii="Arial" w:hAnsi="Arial" w:cs="Arial"/>
          <w:i w:val="0"/>
          <w:iCs w:val="0"/>
          <w:noProof/>
        </w:rPr>
      </w:pPr>
    </w:p>
    <w:p w14:paraId="32F262A9" w14:textId="26B18995" w:rsidR="003054E6" w:rsidRPr="00921958" w:rsidRDefault="00FE59BB" w:rsidP="00FE59BB">
      <w:pPr>
        <w:rPr>
          <w:rFonts w:ascii="Arial" w:hAnsi="Arial" w:cs="Arial"/>
        </w:rPr>
      </w:pPr>
      <w:r w:rsidRPr="00921958">
        <w:rPr>
          <w:rFonts w:ascii="Arial" w:hAnsi="Arial" w:cs="Arial"/>
        </w:rPr>
        <w:t xml:space="preserve">Finally, consider the </w:t>
      </w:r>
      <w:r w:rsidR="00B96C39">
        <w:rPr>
          <w:rFonts w:ascii="Arial" w:hAnsi="Arial" w:cs="Arial"/>
        </w:rPr>
        <w:t>“</w:t>
      </w:r>
      <w:r w:rsidR="00D35953" w:rsidRPr="00921958">
        <w:rPr>
          <w:rFonts w:ascii="Arial" w:hAnsi="Arial" w:cs="Arial"/>
        </w:rPr>
        <w:t>Support</w:t>
      </w:r>
      <w:r w:rsidRPr="00921958">
        <w:rPr>
          <w:rFonts w:ascii="Arial" w:hAnsi="Arial" w:cs="Arial"/>
        </w:rPr>
        <w:t xml:space="preserve"> </w:t>
      </w:r>
      <w:r w:rsidR="00B96C39">
        <w:rPr>
          <w:rFonts w:ascii="Arial" w:hAnsi="Arial" w:cs="Arial"/>
        </w:rPr>
        <w:t>a</w:t>
      </w:r>
      <w:r w:rsidRPr="00921958">
        <w:rPr>
          <w:rFonts w:ascii="Arial" w:hAnsi="Arial" w:cs="Arial"/>
        </w:rPr>
        <w:t>ctivities</w:t>
      </w:r>
      <w:r w:rsidR="00B96C39">
        <w:rPr>
          <w:rFonts w:ascii="Arial" w:hAnsi="Arial" w:cs="Arial"/>
        </w:rPr>
        <w:t>”</w:t>
      </w:r>
      <w:r w:rsidRPr="00921958">
        <w:rPr>
          <w:rFonts w:ascii="Arial" w:hAnsi="Arial" w:cs="Arial"/>
        </w:rPr>
        <w:t xml:space="preserve"> in Porter’s Value Chain</w:t>
      </w:r>
      <w:r w:rsidR="0070774E" w:rsidRPr="00921958">
        <w:rPr>
          <w:rFonts w:ascii="Arial" w:hAnsi="Arial" w:cs="Arial"/>
        </w:rPr>
        <w:t xml:space="preserve"> shown in Figure 10 below,</w:t>
      </w:r>
      <w:r w:rsidR="00EF3F84" w:rsidRPr="00921958">
        <w:rPr>
          <w:rFonts w:ascii="Arial" w:hAnsi="Arial" w:cs="Arial"/>
        </w:rPr>
        <w:t xml:space="preserve"> namely</w:t>
      </w:r>
      <w:r w:rsidR="0070774E" w:rsidRPr="00921958">
        <w:rPr>
          <w:rFonts w:ascii="Arial" w:hAnsi="Arial" w:cs="Arial"/>
        </w:rPr>
        <w:t>:</w:t>
      </w:r>
      <w:r w:rsidR="00EF3F84" w:rsidRPr="00921958">
        <w:rPr>
          <w:rFonts w:ascii="Arial" w:hAnsi="Arial" w:cs="Arial"/>
        </w:rPr>
        <w:t xml:space="preserve"> </w:t>
      </w:r>
      <w:r w:rsidR="0070774E" w:rsidRPr="00921958">
        <w:rPr>
          <w:rFonts w:ascii="Arial" w:hAnsi="Arial" w:cs="Arial"/>
        </w:rPr>
        <w:t>f</w:t>
      </w:r>
      <w:r w:rsidR="00EF3F84" w:rsidRPr="00921958">
        <w:rPr>
          <w:rFonts w:ascii="Arial" w:hAnsi="Arial" w:cs="Arial"/>
        </w:rPr>
        <w:t xml:space="preserve">irm </w:t>
      </w:r>
      <w:r w:rsidR="0070774E" w:rsidRPr="00921958">
        <w:rPr>
          <w:rFonts w:ascii="Arial" w:hAnsi="Arial" w:cs="Arial"/>
        </w:rPr>
        <w:t>i</w:t>
      </w:r>
      <w:r w:rsidR="00EF3F84" w:rsidRPr="00921958">
        <w:rPr>
          <w:rFonts w:ascii="Arial" w:hAnsi="Arial" w:cs="Arial"/>
        </w:rPr>
        <w:t xml:space="preserve">nfrastructure, </w:t>
      </w:r>
      <w:r w:rsidR="0070774E" w:rsidRPr="00921958">
        <w:rPr>
          <w:rFonts w:ascii="Arial" w:hAnsi="Arial" w:cs="Arial"/>
        </w:rPr>
        <w:t>h</w:t>
      </w:r>
      <w:r w:rsidR="00EF3F84" w:rsidRPr="00921958">
        <w:rPr>
          <w:rFonts w:ascii="Arial" w:hAnsi="Arial" w:cs="Arial"/>
        </w:rPr>
        <w:t xml:space="preserve">uman </w:t>
      </w:r>
      <w:r w:rsidR="0070774E" w:rsidRPr="00921958">
        <w:rPr>
          <w:rFonts w:ascii="Arial" w:hAnsi="Arial" w:cs="Arial"/>
        </w:rPr>
        <w:t>r</w:t>
      </w:r>
      <w:r w:rsidR="00EF3F84" w:rsidRPr="00921958">
        <w:rPr>
          <w:rFonts w:ascii="Arial" w:hAnsi="Arial" w:cs="Arial"/>
        </w:rPr>
        <w:t>esource</w:t>
      </w:r>
      <w:r w:rsidR="0070774E" w:rsidRPr="00921958">
        <w:rPr>
          <w:rFonts w:ascii="Arial" w:hAnsi="Arial" w:cs="Arial"/>
        </w:rPr>
        <w:t>s</w:t>
      </w:r>
      <w:r w:rsidR="00EF3F84" w:rsidRPr="00921958">
        <w:rPr>
          <w:rFonts w:ascii="Arial" w:hAnsi="Arial" w:cs="Arial"/>
        </w:rPr>
        <w:t xml:space="preserve"> </w:t>
      </w:r>
      <w:r w:rsidR="0070774E" w:rsidRPr="00921958">
        <w:rPr>
          <w:rFonts w:ascii="Arial" w:hAnsi="Arial" w:cs="Arial"/>
        </w:rPr>
        <w:t>m</w:t>
      </w:r>
      <w:r w:rsidR="00EF3F84" w:rsidRPr="00921958">
        <w:rPr>
          <w:rFonts w:ascii="Arial" w:hAnsi="Arial" w:cs="Arial"/>
        </w:rPr>
        <w:t xml:space="preserve">anagement, </w:t>
      </w:r>
      <w:r w:rsidR="0070774E" w:rsidRPr="00921958">
        <w:rPr>
          <w:rFonts w:ascii="Arial" w:hAnsi="Arial" w:cs="Arial"/>
        </w:rPr>
        <w:t>t</w:t>
      </w:r>
      <w:r w:rsidR="00EF3F84" w:rsidRPr="00921958">
        <w:rPr>
          <w:rFonts w:ascii="Arial" w:hAnsi="Arial" w:cs="Arial"/>
        </w:rPr>
        <w:t>echnology</w:t>
      </w:r>
      <w:r w:rsidR="0070774E" w:rsidRPr="00921958">
        <w:rPr>
          <w:rFonts w:ascii="Arial" w:hAnsi="Arial" w:cs="Arial"/>
        </w:rPr>
        <w:t xml:space="preserve"> development</w:t>
      </w:r>
      <w:r w:rsidR="00EF3F84" w:rsidRPr="00921958">
        <w:rPr>
          <w:rFonts w:ascii="Arial" w:hAnsi="Arial" w:cs="Arial"/>
        </w:rPr>
        <w:t xml:space="preserve">, and </w:t>
      </w:r>
      <w:r w:rsidR="0070774E" w:rsidRPr="00921958">
        <w:rPr>
          <w:rFonts w:ascii="Arial" w:hAnsi="Arial" w:cs="Arial"/>
        </w:rPr>
        <w:t>p</w:t>
      </w:r>
      <w:r w:rsidR="00EF3F84" w:rsidRPr="00921958">
        <w:rPr>
          <w:rFonts w:ascii="Arial" w:hAnsi="Arial" w:cs="Arial"/>
        </w:rPr>
        <w:t>rocurement</w:t>
      </w:r>
      <w:r w:rsidR="009C7EBA" w:rsidRPr="00921958">
        <w:rPr>
          <w:rFonts w:ascii="Arial" w:hAnsi="Arial" w:cs="Arial"/>
        </w:rPr>
        <w:t xml:space="preserve">. </w:t>
      </w:r>
    </w:p>
    <w:p w14:paraId="4504A7B7" w14:textId="7AD8B482" w:rsidR="00EF3F84" w:rsidRPr="00921958" w:rsidRDefault="00EF3F84" w:rsidP="00FE59BB">
      <w:pPr>
        <w:rPr>
          <w:rFonts w:ascii="Arial" w:hAnsi="Arial" w:cs="Arial"/>
        </w:rPr>
      </w:pPr>
    </w:p>
    <w:p w14:paraId="4A6FF41D" w14:textId="7E690BAC" w:rsidR="003054E6" w:rsidRPr="00921958" w:rsidRDefault="00506975" w:rsidP="003054E6">
      <w:pPr>
        <w:keepNext/>
        <w:rPr>
          <w:rFonts w:ascii="Arial" w:hAnsi="Arial" w:cs="Arial"/>
        </w:rPr>
      </w:pPr>
      <w:r w:rsidRPr="00921958">
        <w:rPr>
          <w:rFonts w:ascii="Arial" w:hAnsi="Arial" w:cs="Arial"/>
          <w:noProof/>
        </w:rPr>
        <w:drawing>
          <wp:inline distT="0" distB="0" distL="0" distR="0" wp14:anchorId="1EF1BD4C" wp14:editId="3AF7D12B">
            <wp:extent cx="5076825" cy="3819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76825" cy="3819525"/>
                    </a:xfrm>
                    <a:prstGeom prst="rect">
                      <a:avLst/>
                    </a:prstGeom>
                  </pic:spPr>
                </pic:pic>
              </a:graphicData>
            </a:graphic>
          </wp:inline>
        </w:drawing>
      </w:r>
    </w:p>
    <w:p w14:paraId="43F4D447" w14:textId="15741C5A" w:rsidR="003054E6" w:rsidRPr="00B96C39" w:rsidRDefault="003054E6" w:rsidP="003054E6">
      <w:pPr>
        <w:pStyle w:val="Caption"/>
        <w:rPr>
          <w:rFonts w:ascii="Arial" w:hAnsi="Arial" w:cs="Arial"/>
          <w:i w:val="0"/>
          <w:iCs w:val="0"/>
        </w:rPr>
      </w:pPr>
      <w:r w:rsidRPr="00B96C39">
        <w:rPr>
          <w:rFonts w:ascii="Arial" w:hAnsi="Arial" w:cs="Arial"/>
          <w:i w:val="0"/>
          <w:iCs w:val="0"/>
        </w:rPr>
        <w:t xml:space="preserve">Figure </w:t>
      </w:r>
      <w:r w:rsidR="00000000" w:rsidRPr="00B96C39">
        <w:rPr>
          <w:rFonts w:ascii="Arial" w:hAnsi="Arial" w:cs="Arial"/>
          <w:i w:val="0"/>
          <w:iCs w:val="0"/>
        </w:rPr>
        <w:fldChar w:fldCharType="begin"/>
      </w:r>
      <w:r w:rsidR="00000000" w:rsidRPr="00B96C39">
        <w:rPr>
          <w:rFonts w:ascii="Arial" w:hAnsi="Arial" w:cs="Arial"/>
          <w:i w:val="0"/>
          <w:iCs w:val="0"/>
        </w:rPr>
        <w:instrText xml:space="preserve"> SEQ Figure \* ARABIC </w:instrText>
      </w:r>
      <w:r w:rsidR="00000000" w:rsidRPr="00B96C39">
        <w:rPr>
          <w:rFonts w:ascii="Arial" w:hAnsi="Arial" w:cs="Arial"/>
          <w:i w:val="0"/>
          <w:iCs w:val="0"/>
        </w:rPr>
        <w:fldChar w:fldCharType="separate"/>
      </w:r>
      <w:r w:rsidR="00844D96">
        <w:rPr>
          <w:rFonts w:ascii="Arial" w:hAnsi="Arial" w:cs="Arial"/>
          <w:i w:val="0"/>
          <w:iCs w:val="0"/>
          <w:noProof/>
        </w:rPr>
        <w:t>8</w:t>
      </w:r>
      <w:r w:rsidR="00000000" w:rsidRPr="00B96C39">
        <w:rPr>
          <w:rFonts w:ascii="Arial" w:hAnsi="Arial" w:cs="Arial"/>
          <w:i w:val="0"/>
          <w:iCs w:val="0"/>
          <w:noProof/>
        </w:rPr>
        <w:fldChar w:fldCharType="end"/>
      </w:r>
      <w:r w:rsidRPr="00B96C39">
        <w:rPr>
          <w:rFonts w:ascii="Arial" w:hAnsi="Arial" w:cs="Arial"/>
          <w:i w:val="0"/>
          <w:iCs w:val="0"/>
        </w:rPr>
        <w:t xml:space="preserve">: </w:t>
      </w:r>
      <w:r w:rsidR="00506975" w:rsidRPr="00B96C39">
        <w:rPr>
          <w:rFonts w:ascii="Arial" w:hAnsi="Arial" w:cs="Arial"/>
          <w:i w:val="0"/>
          <w:iCs w:val="0"/>
        </w:rPr>
        <w:t>Porter's generic value chain</w:t>
      </w:r>
      <w:r w:rsidR="00506975" w:rsidRPr="00B96C39">
        <w:rPr>
          <w:rStyle w:val="FootnoteReference"/>
          <w:rFonts w:ascii="Arial" w:hAnsi="Arial" w:cs="Arial"/>
          <w:i w:val="0"/>
          <w:iCs w:val="0"/>
        </w:rPr>
        <w:footnoteReference w:id="5"/>
      </w:r>
    </w:p>
    <w:p w14:paraId="2E51B82E" w14:textId="5215BC2A" w:rsidR="00FE59BB" w:rsidRPr="00921958" w:rsidRDefault="00EF3F84" w:rsidP="00FE59BB">
      <w:pPr>
        <w:rPr>
          <w:rFonts w:ascii="Arial" w:hAnsi="Arial" w:cs="Arial"/>
        </w:rPr>
      </w:pPr>
      <w:r w:rsidRPr="00921958">
        <w:rPr>
          <w:rFonts w:ascii="Arial" w:hAnsi="Arial" w:cs="Arial"/>
        </w:rPr>
        <w:lastRenderedPageBreak/>
        <w:t>The most likely place to find intellectual assets</w:t>
      </w:r>
      <w:r w:rsidR="00504CCD" w:rsidRPr="00921958">
        <w:rPr>
          <w:rFonts w:ascii="Arial" w:hAnsi="Arial" w:cs="Arial"/>
        </w:rPr>
        <w:t>,</w:t>
      </w:r>
      <w:r w:rsidRPr="00921958">
        <w:rPr>
          <w:rFonts w:ascii="Arial" w:hAnsi="Arial" w:cs="Arial"/>
        </w:rPr>
        <w:t xml:space="preserve"> </w:t>
      </w:r>
      <w:r w:rsidR="00E01DC9" w:rsidRPr="00921958">
        <w:rPr>
          <w:rFonts w:ascii="Arial" w:hAnsi="Arial" w:cs="Arial"/>
        </w:rPr>
        <w:t>which should be protected as IP</w:t>
      </w:r>
      <w:r w:rsidR="00504CCD" w:rsidRPr="00921958">
        <w:rPr>
          <w:rFonts w:ascii="Arial" w:hAnsi="Arial" w:cs="Arial"/>
        </w:rPr>
        <w:t>,</w:t>
      </w:r>
      <w:r w:rsidR="00E01DC9" w:rsidRPr="00921958">
        <w:rPr>
          <w:rFonts w:ascii="Arial" w:hAnsi="Arial" w:cs="Arial"/>
        </w:rPr>
        <w:t xml:space="preserve"> is in </w:t>
      </w:r>
      <w:r w:rsidR="0070774E" w:rsidRPr="00921958">
        <w:rPr>
          <w:rFonts w:ascii="Arial" w:hAnsi="Arial" w:cs="Arial"/>
        </w:rPr>
        <w:t>t</w:t>
      </w:r>
      <w:r w:rsidR="00E01DC9" w:rsidRPr="00921958">
        <w:rPr>
          <w:rFonts w:ascii="Arial" w:hAnsi="Arial" w:cs="Arial"/>
        </w:rPr>
        <w:t>echnology</w:t>
      </w:r>
      <w:r w:rsidR="0070774E" w:rsidRPr="00921958">
        <w:rPr>
          <w:rFonts w:ascii="Arial" w:hAnsi="Arial" w:cs="Arial"/>
        </w:rPr>
        <w:t xml:space="preserve"> development</w:t>
      </w:r>
      <w:r w:rsidR="00506975" w:rsidRPr="00921958">
        <w:rPr>
          <w:rFonts w:ascii="Arial" w:hAnsi="Arial" w:cs="Arial"/>
        </w:rPr>
        <w:t xml:space="preserve">, </w:t>
      </w:r>
      <w:proofErr w:type="gramStart"/>
      <w:r w:rsidR="00506975" w:rsidRPr="00921958">
        <w:rPr>
          <w:rFonts w:ascii="Arial" w:hAnsi="Arial" w:cs="Arial"/>
        </w:rPr>
        <w:t>i.e.</w:t>
      </w:r>
      <w:proofErr w:type="gramEnd"/>
      <w:r w:rsidR="00506975" w:rsidRPr="00921958">
        <w:rPr>
          <w:rFonts w:ascii="Arial" w:hAnsi="Arial" w:cs="Arial"/>
        </w:rPr>
        <w:t xml:space="preserve"> </w:t>
      </w:r>
      <w:r w:rsidR="00AC2A3C" w:rsidRPr="00921958">
        <w:rPr>
          <w:rFonts w:ascii="Arial" w:hAnsi="Arial" w:cs="Arial"/>
        </w:rPr>
        <w:t>the equipment, hardware, software, procedures and technical knowledge brought to bear in the firm's transformation of inputs</w:t>
      </w:r>
      <w:r w:rsidR="00504CCD" w:rsidRPr="00921958">
        <w:rPr>
          <w:rFonts w:ascii="Arial" w:hAnsi="Arial" w:cs="Arial"/>
        </w:rPr>
        <w:t xml:space="preserve"> </w:t>
      </w:r>
      <w:r w:rsidR="00AC2A3C" w:rsidRPr="00921958">
        <w:rPr>
          <w:rFonts w:ascii="Arial" w:hAnsi="Arial" w:cs="Arial"/>
        </w:rPr>
        <w:t>(</w:t>
      </w:r>
      <w:r w:rsidR="00506975" w:rsidRPr="00921958">
        <w:rPr>
          <w:rFonts w:ascii="Arial" w:hAnsi="Arial" w:cs="Arial"/>
        </w:rPr>
        <w:t>r</w:t>
      </w:r>
      <w:r w:rsidR="00AC2A3C" w:rsidRPr="00921958">
        <w:rPr>
          <w:rFonts w:ascii="Arial" w:hAnsi="Arial" w:cs="Arial"/>
        </w:rPr>
        <w:t>aw materials) into outputs (</w:t>
      </w:r>
      <w:r w:rsidR="00506975" w:rsidRPr="00921958">
        <w:rPr>
          <w:rFonts w:ascii="Arial" w:hAnsi="Arial" w:cs="Arial"/>
        </w:rPr>
        <w:t>f</w:t>
      </w:r>
      <w:r w:rsidR="00AC2A3C" w:rsidRPr="00921958">
        <w:rPr>
          <w:rFonts w:ascii="Arial" w:hAnsi="Arial" w:cs="Arial"/>
        </w:rPr>
        <w:t>inished goods).</w:t>
      </w:r>
    </w:p>
    <w:p w14:paraId="548DFBD4" w14:textId="77777777" w:rsidR="007C4ECA" w:rsidRPr="00921958" w:rsidRDefault="007C4ECA" w:rsidP="00FE59BB">
      <w:pPr>
        <w:rPr>
          <w:rFonts w:ascii="Arial" w:hAnsi="Arial" w:cs="Arial"/>
        </w:rPr>
      </w:pPr>
    </w:p>
    <w:p w14:paraId="27DDC32D" w14:textId="5E5215B5" w:rsidR="007C4ECA" w:rsidRPr="00921958" w:rsidRDefault="007C4ECA" w:rsidP="007C4ECA">
      <w:pPr>
        <w:pStyle w:val="Heading2"/>
        <w:rPr>
          <w:rFonts w:ascii="Arial" w:hAnsi="Arial" w:cs="Arial"/>
        </w:rPr>
      </w:pPr>
      <w:r w:rsidRPr="00921958">
        <w:rPr>
          <w:rFonts w:ascii="Arial" w:hAnsi="Arial" w:cs="Arial"/>
        </w:rPr>
        <w:t xml:space="preserve">How do you interpret the data in the </w:t>
      </w:r>
      <w:r w:rsidR="00921958">
        <w:rPr>
          <w:rFonts w:ascii="Arial" w:hAnsi="Arial" w:cs="Arial"/>
        </w:rPr>
        <w:t xml:space="preserve">IP </w:t>
      </w:r>
      <w:r w:rsidRPr="00921958">
        <w:rPr>
          <w:rFonts w:ascii="Arial" w:hAnsi="Arial" w:cs="Arial"/>
        </w:rPr>
        <w:t>Audit Tool and use it in your NPD</w:t>
      </w:r>
      <w:r w:rsidR="00B30B2D" w:rsidRPr="00921958">
        <w:rPr>
          <w:rFonts w:ascii="Arial" w:hAnsi="Arial" w:cs="Arial"/>
        </w:rPr>
        <w:t xml:space="preserve"> process</w:t>
      </w:r>
      <w:r w:rsidRPr="00921958">
        <w:rPr>
          <w:rFonts w:ascii="Arial" w:hAnsi="Arial" w:cs="Arial"/>
        </w:rPr>
        <w:t>?</w:t>
      </w:r>
    </w:p>
    <w:p w14:paraId="66D8CD99" w14:textId="7EB36A42" w:rsidR="00180B1F" w:rsidRPr="00921958" w:rsidRDefault="00246478" w:rsidP="00716F4B">
      <w:pPr>
        <w:spacing w:before="240"/>
        <w:rPr>
          <w:rFonts w:ascii="Arial" w:hAnsi="Arial" w:cs="Arial"/>
        </w:rPr>
      </w:pPr>
      <w:r w:rsidRPr="00921958">
        <w:rPr>
          <w:rFonts w:ascii="Arial" w:hAnsi="Arial" w:cs="Arial"/>
        </w:rPr>
        <w:t xml:space="preserve">The IP Audit </w:t>
      </w:r>
      <w:r w:rsidR="00180B1F" w:rsidRPr="00921958">
        <w:rPr>
          <w:rFonts w:ascii="Arial" w:hAnsi="Arial" w:cs="Arial"/>
        </w:rPr>
        <w:t xml:space="preserve">Tool </w:t>
      </w:r>
      <w:r w:rsidRPr="00921958">
        <w:rPr>
          <w:rFonts w:ascii="Arial" w:hAnsi="Arial" w:cs="Arial"/>
        </w:rPr>
        <w:t xml:space="preserve">workbook </w:t>
      </w:r>
      <w:r w:rsidR="00180B1F" w:rsidRPr="00921958">
        <w:rPr>
          <w:rFonts w:ascii="Arial" w:hAnsi="Arial" w:cs="Arial"/>
        </w:rPr>
        <w:t xml:space="preserve">tells you about your intellectual assets at the time the </w:t>
      </w:r>
      <w:r w:rsidR="000F3C34">
        <w:rPr>
          <w:rFonts w:ascii="Arial" w:hAnsi="Arial" w:cs="Arial"/>
        </w:rPr>
        <w:t>t</w:t>
      </w:r>
      <w:r w:rsidR="00180B1F" w:rsidRPr="00921958">
        <w:rPr>
          <w:rFonts w:ascii="Arial" w:hAnsi="Arial" w:cs="Arial"/>
        </w:rPr>
        <w:t xml:space="preserve">ool was used. The results should identify your existing and potential IP assets, show current coverage and gaps in IP asset protection, indicate </w:t>
      </w:r>
      <w:proofErr w:type="gramStart"/>
      <w:r w:rsidR="00180B1F" w:rsidRPr="00921958">
        <w:rPr>
          <w:rFonts w:ascii="Arial" w:hAnsi="Arial" w:cs="Arial"/>
        </w:rPr>
        <w:t>ownership</w:t>
      </w:r>
      <w:proofErr w:type="gramEnd"/>
      <w:r w:rsidR="00180B1F" w:rsidRPr="00921958">
        <w:rPr>
          <w:rFonts w:ascii="Arial" w:hAnsi="Arial" w:cs="Arial"/>
        </w:rPr>
        <w:t xml:space="preserve"> and control of strategic IP assets, and point out assets that could help you generate revenue and goodwill. The results can show places where you need to take action to protect </w:t>
      </w:r>
      <w:r w:rsidR="0070774E" w:rsidRPr="00921958">
        <w:rPr>
          <w:rFonts w:ascii="Arial" w:hAnsi="Arial" w:cs="Arial"/>
        </w:rPr>
        <w:t xml:space="preserve">or develop these intellectual </w:t>
      </w:r>
      <w:r w:rsidR="00180B1F" w:rsidRPr="00921958">
        <w:rPr>
          <w:rFonts w:ascii="Arial" w:hAnsi="Arial" w:cs="Arial"/>
        </w:rPr>
        <w:t xml:space="preserve">assets.  </w:t>
      </w:r>
    </w:p>
    <w:p w14:paraId="4496ED43" w14:textId="1E31A363" w:rsidR="003E06DC" w:rsidRPr="00921958" w:rsidRDefault="00AB3DD5" w:rsidP="00716F4B">
      <w:pPr>
        <w:spacing w:before="240"/>
        <w:rPr>
          <w:rFonts w:ascii="Arial" w:hAnsi="Arial" w:cs="Arial"/>
        </w:rPr>
      </w:pPr>
      <w:r w:rsidRPr="00921958">
        <w:rPr>
          <w:rFonts w:ascii="Arial" w:hAnsi="Arial" w:cs="Arial"/>
        </w:rPr>
        <w:t xml:space="preserve">The </w:t>
      </w:r>
      <w:r w:rsidR="00180B1F" w:rsidRPr="00921958">
        <w:rPr>
          <w:rFonts w:ascii="Arial" w:hAnsi="Arial" w:cs="Arial"/>
        </w:rPr>
        <w:t xml:space="preserve">IP </w:t>
      </w:r>
      <w:r w:rsidR="0070774E" w:rsidRPr="00921958">
        <w:rPr>
          <w:rFonts w:ascii="Arial" w:hAnsi="Arial" w:cs="Arial"/>
        </w:rPr>
        <w:t>a</w:t>
      </w:r>
      <w:r w:rsidR="00180B1F" w:rsidRPr="00921958">
        <w:rPr>
          <w:rFonts w:ascii="Arial" w:hAnsi="Arial" w:cs="Arial"/>
        </w:rPr>
        <w:t>udit</w:t>
      </w:r>
      <w:r w:rsidR="0070774E" w:rsidRPr="00921958">
        <w:rPr>
          <w:rFonts w:ascii="Arial" w:hAnsi="Arial" w:cs="Arial"/>
        </w:rPr>
        <w:t xml:space="preserve"> </w:t>
      </w:r>
      <w:r w:rsidRPr="00921958">
        <w:rPr>
          <w:rFonts w:ascii="Arial" w:hAnsi="Arial" w:cs="Arial"/>
        </w:rPr>
        <w:t>results are</w:t>
      </w:r>
      <w:r w:rsidR="004813B6" w:rsidRPr="00921958">
        <w:rPr>
          <w:rFonts w:ascii="Arial" w:hAnsi="Arial" w:cs="Arial"/>
        </w:rPr>
        <w:t xml:space="preserve"> </w:t>
      </w:r>
      <w:r w:rsidRPr="00921958">
        <w:rPr>
          <w:rFonts w:ascii="Arial" w:hAnsi="Arial" w:cs="Arial"/>
        </w:rPr>
        <w:t>very useful during</w:t>
      </w:r>
      <w:r w:rsidR="00716F4B" w:rsidRPr="00921958">
        <w:rPr>
          <w:rFonts w:ascii="Arial" w:hAnsi="Arial" w:cs="Arial"/>
        </w:rPr>
        <w:t xml:space="preserve"> </w:t>
      </w:r>
      <w:r w:rsidR="00506975" w:rsidRPr="00921958">
        <w:rPr>
          <w:rFonts w:ascii="Arial" w:hAnsi="Arial" w:cs="Arial"/>
        </w:rPr>
        <w:t xml:space="preserve">the </w:t>
      </w:r>
      <w:r w:rsidR="00716F4B" w:rsidRPr="00921958">
        <w:rPr>
          <w:rFonts w:ascii="Arial" w:hAnsi="Arial" w:cs="Arial"/>
        </w:rPr>
        <w:t>design process</w:t>
      </w:r>
      <w:r w:rsidR="00180B1F" w:rsidRPr="00921958">
        <w:rPr>
          <w:rFonts w:ascii="Arial" w:hAnsi="Arial" w:cs="Arial"/>
        </w:rPr>
        <w:t xml:space="preserve"> because, i</w:t>
      </w:r>
      <w:r w:rsidRPr="00921958">
        <w:rPr>
          <w:rFonts w:ascii="Arial" w:hAnsi="Arial" w:cs="Arial"/>
        </w:rPr>
        <w:t xml:space="preserve">f there </w:t>
      </w:r>
      <w:r w:rsidR="00180B1F" w:rsidRPr="00921958">
        <w:rPr>
          <w:rFonts w:ascii="Arial" w:hAnsi="Arial" w:cs="Arial"/>
        </w:rPr>
        <w:t>are</w:t>
      </w:r>
      <w:r w:rsidRPr="00921958">
        <w:rPr>
          <w:rFonts w:ascii="Arial" w:hAnsi="Arial" w:cs="Arial"/>
        </w:rPr>
        <w:t xml:space="preserve"> IP </w:t>
      </w:r>
      <w:r w:rsidR="00180B1F" w:rsidRPr="00921958">
        <w:rPr>
          <w:rFonts w:ascii="Arial" w:hAnsi="Arial" w:cs="Arial"/>
        </w:rPr>
        <w:t xml:space="preserve">assets </w:t>
      </w:r>
      <w:r w:rsidRPr="00921958">
        <w:rPr>
          <w:rFonts w:ascii="Arial" w:hAnsi="Arial" w:cs="Arial"/>
        </w:rPr>
        <w:t xml:space="preserve">that can be successfully </w:t>
      </w:r>
      <w:r w:rsidR="001A4F79" w:rsidRPr="00921958">
        <w:rPr>
          <w:rFonts w:ascii="Arial" w:hAnsi="Arial" w:cs="Arial"/>
        </w:rPr>
        <w:t xml:space="preserve">leveraged and </w:t>
      </w:r>
      <w:r w:rsidRPr="00921958">
        <w:rPr>
          <w:rFonts w:ascii="Arial" w:hAnsi="Arial" w:cs="Arial"/>
        </w:rPr>
        <w:t xml:space="preserve">exploited for market </w:t>
      </w:r>
      <w:r w:rsidR="001A4F79" w:rsidRPr="00921958">
        <w:rPr>
          <w:rFonts w:ascii="Arial" w:hAnsi="Arial" w:cs="Arial"/>
        </w:rPr>
        <w:t xml:space="preserve">entry and expansion purposes, </w:t>
      </w:r>
      <w:r w:rsidR="0070774E" w:rsidRPr="00921958">
        <w:rPr>
          <w:rFonts w:ascii="Arial" w:hAnsi="Arial" w:cs="Arial"/>
        </w:rPr>
        <w:t xml:space="preserve">then </w:t>
      </w:r>
      <w:r w:rsidR="00180B1F" w:rsidRPr="00921958">
        <w:rPr>
          <w:rFonts w:ascii="Arial" w:hAnsi="Arial" w:cs="Arial"/>
        </w:rPr>
        <w:t xml:space="preserve">you want to make sure they are </w:t>
      </w:r>
      <w:r w:rsidR="006B6C92" w:rsidRPr="00921958">
        <w:rPr>
          <w:rFonts w:ascii="Arial" w:hAnsi="Arial" w:cs="Arial"/>
        </w:rPr>
        <w:t xml:space="preserve">properly </w:t>
      </w:r>
      <w:r w:rsidR="00180B1F" w:rsidRPr="00921958">
        <w:rPr>
          <w:rFonts w:ascii="Arial" w:hAnsi="Arial" w:cs="Arial"/>
        </w:rPr>
        <w:t xml:space="preserve">protected and </w:t>
      </w:r>
      <w:r w:rsidR="001A4F79" w:rsidRPr="00921958">
        <w:rPr>
          <w:rFonts w:ascii="Arial" w:hAnsi="Arial" w:cs="Arial"/>
        </w:rPr>
        <w:t>incorporate</w:t>
      </w:r>
      <w:r w:rsidR="00180B1F" w:rsidRPr="00921958">
        <w:rPr>
          <w:rFonts w:ascii="Arial" w:hAnsi="Arial" w:cs="Arial"/>
        </w:rPr>
        <w:t>d</w:t>
      </w:r>
      <w:r w:rsidR="001A4F79" w:rsidRPr="00921958">
        <w:rPr>
          <w:rFonts w:ascii="Arial" w:hAnsi="Arial" w:cs="Arial"/>
        </w:rPr>
        <w:t xml:space="preserve"> into the </w:t>
      </w:r>
      <w:r w:rsidR="00180B1F" w:rsidRPr="00921958">
        <w:rPr>
          <w:rFonts w:ascii="Arial" w:hAnsi="Arial" w:cs="Arial"/>
        </w:rPr>
        <w:t xml:space="preserve">product or service </w:t>
      </w:r>
      <w:r w:rsidR="001A4F79" w:rsidRPr="00921958">
        <w:rPr>
          <w:rFonts w:ascii="Arial" w:hAnsi="Arial" w:cs="Arial"/>
        </w:rPr>
        <w:t>design</w:t>
      </w:r>
      <w:r w:rsidR="003E06DC" w:rsidRPr="00921958">
        <w:rPr>
          <w:rFonts w:ascii="Arial" w:hAnsi="Arial" w:cs="Arial"/>
        </w:rPr>
        <w:t xml:space="preserve">. </w:t>
      </w:r>
    </w:p>
    <w:p w14:paraId="03191A97" w14:textId="0B5CAC43" w:rsidR="00716F4B" w:rsidRPr="00921958" w:rsidRDefault="003E06DC" w:rsidP="00716F4B">
      <w:pPr>
        <w:spacing w:before="240"/>
        <w:rPr>
          <w:rFonts w:ascii="Arial" w:hAnsi="Arial" w:cs="Arial"/>
        </w:rPr>
      </w:pPr>
      <w:r w:rsidRPr="00921958">
        <w:rPr>
          <w:rFonts w:ascii="Arial" w:hAnsi="Arial" w:cs="Arial"/>
        </w:rPr>
        <w:t xml:space="preserve">The IP </w:t>
      </w:r>
      <w:r w:rsidR="0070774E" w:rsidRPr="00921958">
        <w:rPr>
          <w:rFonts w:ascii="Arial" w:hAnsi="Arial" w:cs="Arial"/>
        </w:rPr>
        <w:t>a</w:t>
      </w:r>
      <w:r w:rsidRPr="00921958">
        <w:rPr>
          <w:rFonts w:ascii="Arial" w:hAnsi="Arial" w:cs="Arial"/>
        </w:rPr>
        <w:t>udit data is significant a</w:t>
      </w:r>
      <w:r w:rsidR="00716F4B" w:rsidRPr="00921958">
        <w:rPr>
          <w:rFonts w:ascii="Arial" w:hAnsi="Arial" w:cs="Arial"/>
        </w:rPr>
        <w:t xml:space="preserve">t the gate between </w:t>
      </w:r>
      <w:r w:rsidR="00506975" w:rsidRPr="00921958">
        <w:rPr>
          <w:rFonts w:ascii="Arial" w:hAnsi="Arial" w:cs="Arial"/>
        </w:rPr>
        <w:t xml:space="preserve">the </w:t>
      </w:r>
      <w:r w:rsidR="00716F4B" w:rsidRPr="00921958">
        <w:rPr>
          <w:rFonts w:ascii="Arial" w:hAnsi="Arial" w:cs="Arial"/>
        </w:rPr>
        <w:t xml:space="preserve">Design and Development </w:t>
      </w:r>
      <w:r w:rsidR="00506975" w:rsidRPr="00921958">
        <w:rPr>
          <w:rFonts w:ascii="Arial" w:hAnsi="Arial" w:cs="Arial"/>
        </w:rPr>
        <w:t xml:space="preserve">stages </w:t>
      </w:r>
      <w:r w:rsidRPr="00921958">
        <w:rPr>
          <w:rFonts w:ascii="Arial" w:hAnsi="Arial" w:cs="Arial"/>
        </w:rPr>
        <w:t xml:space="preserve">as well. There </w:t>
      </w:r>
      <w:r w:rsidR="00716F4B" w:rsidRPr="00921958">
        <w:rPr>
          <w:rFonts w:ascii="Arial" w:hAnsi="Arial" w:cs="Arial"/>
        </w:rPr>
        <w:t xml:space="preserve">it is reviewed to ensure all relevant IP has been documented and decisions concerning how best to protect it have been made and implemented. </w:t>
      </w:r>
      <w:r w:rsidR="00FF16FE" w:rsidRPr="00921958">
        <w:rPr>
          <w:rFonts w:ascii="Arial" w:hAnsi="Arial" w:cs="Arial"/>
        </w:rPr>
        <w:t>If IP is critical for the market launch and expansion strategy, l</w:t>
      </w:r>
      <w:r w:rsidR="00716F4B" w:rsidRPr="00921958">
        <w:rPr>
          <w:rFonts w:ascii="Arial" w:hAnsi="Arial" w:cs="Arial"/>
        </w:rPr>
        <w:t xml:space="preserve">ack of protection </w:t>
      </w:r>
      <w:r w:rsidR="00506975" w:rsidRPr="00921958">
        <w:rPr>
          <w:rFonts w:ascii="Arial" w:hAnsi="Arial" w:cs="Arial"/>
        </w:rPr>
        <w:t>of</w:t>
      </w:r>
      <w:r w:rsidR="00716F4B" w:rsidRPr="00921958">
        <w:rPr>
          <w:rFonts w:ascii="Arial" w:hAnsi="Arial" w:cs="Arial"/>
        </w:rPr>
        <w:t xml:space="preserve"> </w:t>
      </w:r>
      <w:r w:rsidR="00FF16FE" w:rsidRPr="00921958">
        <w:rPr>
          <w:rFonts w:ascii="Arial" w:hAnsi="Arial" w:cs="Arial"/>
        </w:rPr>
        <w:t xml:space="preserve">that </w:t>
      </w:r>
      <w:r w:rsidR="00716F4B" w:rsidRPr="00921958">
        <w:rPr>
          <w:rFonts w:ascii="Arial" w:hAnsi="Arial" w:cs="Arial"/>
        </w:rPr>
        <w:t xml:space="preserve">IP may delay moving into </w:t>
      </w:r>
      <w:r w:rsidR="00506975" w:rsidRPr="00921958">
        <w:rPr>
          <w:rFonts w:ascii="Arial" w:hAnsi="Arial" w:cs="Arial"/>
        </w:rPr>
        <w:t xml:space="preserve">the </w:t>
      </w:r>
      <w:r w:rsidR="00716F4B" w:rsidRPr="00921958">
        <w:rPr>
          <w:rFonts w:ascii="Arial" w:hAnsi="Arial" w:cs="Arial"/>
        </w:rPr>
        <w:t xml:space="preserve">Development </w:t>
      </w:r>
      <w:r w:rsidR="0070774E" w:rsidRPr="00921958">
        <w:rPr>
          <w:rFonts w:ascii="Arial" w:hAnsi="Arial" w:cs="Arial"/>
        </w:rPr>
        <w:t xml:space="preserve">stage </w:t>
      </w:r>
      <w:r w:rsidR="00716F4B" w:rsidRPr="00921958">
        <w:rPr>
          <w:rFonts w:ascii="Arial" w:hAnsi="Arial" w:cs="Arial"/>
        </w:rPr>
        <w:t>or a later s</w:t>
      </w:r>
      <w:r w:rsidR="00C430E7" w:rsidRPr="00921958">
        <w:rPr>
          <w:rFonts w:ascii="Arial" w:hAnsi="Arial" w:cs="Arial"/>
        </w:rPr>
        <w:t>tage</w:t>
      </w:r>
      <w:r w:rsidR="00716F4B" w:rsidRPr="00921958">
        <w:rPr>
          <w:rFonts w:ascii="Arial" w:hAnsi="Arial" w:cs="Arial"/>
        </w:rPr>
        <w:t xml:space="preserve">. </w:t>
      </w:r>
      <w:r w:rsidR="00FF16FE" w:rsidRPr="00921958">
        <w:rPr>
          <w:rFonts w:ascii="Arial" w:hAnsi="Arial" w:cs="Arial"/>
        </w:rPr>
        <w:t>I</w:t>
      </w:r>
      <w:r w:rsidR="00716F4B" w:rsidRPr="00921958">
        <w:rPr>
          <w:rFonts w:ascii="Arial" w:hAnsi="Arial" w:cs="Arial"/>
        </w:rPr>
        <w:t xml:space="preserve">t may be necessary to </w:t>
      </w:r>
      <w:r w:rsidR="00FF16FE" w:rsidRPr="00921958">
        <w:rPr>
          <w:rFonts w:ascii="Arial" w:hAnsi="Arial" w:cs="Arial"/>
        </w:rPr>
        <w:t xml:space="preserve">first </w:t>
      </w:r>
      <w:r w:rsidR="00716F4B" w:rsidRPr="00921958">
        <w:rPr>
          <w:rFonts w:ascii="Arial" w:hAnsi="Arial" w:cs="Arial"/>
        </w:rPr>
        <w:t>file a patent</w:t>
      </w:r>
      <w:r w:rsidR="0070774E" w:rsidRPr="00921958">
        <w:rPr>
          <w:rFonts w:ascii="Arial" w:hAnsi="Arial" w:cs="Arial"/>
        </w:rPr>
        <w:t xml:space="preserve"> application</w:t>
      </w:r>
      <w:r w:rsidR="00716F4B" w:rsidRPr="00921958">
        <w:rPr>
          <w:rFonts w:ascii="Arial" w:hAnsi="Arial" w:cs="Arial"/>
        </w:rPr>
        <w:t xml:space="preserve"> </w:t>
      </w:r>
      <w:r w:rsidR="00BF3D52" w:rsidRPr="00921958">
        <w:rPr>
          <w:rFonts w:ascii="Arial" w:hAnsi="Arial" w:cs="Arial"/>
        </w:rPr>
        <w:t xml:space="preserve">or </w:t>
      </w:r>
      <w:r w:rsidR="0070774E" w:rsidRPr="00921958">
        <w:rPr>
          <w:rFonts w:ascii="Arial" w:hAnsi="Arial" w:cs="Arial"/>
        </w:rPr>
        <w:t>take</w:t>
      </w:r>
      <w:r w:rsidR="00BF3D52" w:rsidRPr="00921958">
        <w:rPr>
          <w:rFonts w:ascii="Arial" w:hAnsi="Arial" w:cs="Arial"/>
        </w:rPr>
        <w:t xml:space="preserve"> other kinds </w:t>
      </w:r>
      <w:r w:rsidR="00506975" w:rsidRPr="00921958">
        <w:rPr>
          <w:rFonts w:ascii="Arial" w:hAnsi="Arial" w:cs="Arial"/>
        </w:rPr>
        <w:t>o</w:t>
      </w:r>
      <w:r w:rsidR="00BF3D52" w:rsidRPr="00921958">
        <w:rPr>
          <w:rFonts w:ascii="Arial" w:hAnsi="Arial" w:cs="Arial"/>
        </w:rPr>
        <w:t>f protecti</w:t>
      </w:r>
      <w:r w:rsidR="0070774E" w:rsidRPr="00921958">
        <w:rPr>
          <w:rFonts w:ascii="Arial" w:hAnsi="Arial" w:cs="Arial"/>
        </w:rPr>
        <w:t>ve measures</w:t>
      </w:r>
      <w:r w:rsidR="00BF3D52" w:rsidRPr="00921958">
        <w:rPr>
          <w:rFonts w:ascii="Arial" w:hAnsi="Arial" w:cs="Arial"/>
        </w:rPr>
        <w:t xml:space="preserve"> </w:t>
      </w:r>
      <w:r w:rsidR="00716F4B" w:rsidRPr="00921958">
        <w:rPr>
          <w:rFonts w:ascii="Arial" w:hAnsi="Arial" w:cs="Arial"/>
        </w:rPr>
        <w:t>to ensure against inadvertent disclosure of a patentable product, method, tool, material, design</w:t>
      </w:r>
      <w:r w:rsidR="00BF3D52" w:rsidRPr="00921958">
        <w:rPr>
          <w:rFonts w:ascii="Arial" w:hAnsi="Arial" w:cs="Arial"/>
        </w:rPr>
        <w:t>, manual, etc</w:t>
      </w:r>
      <w:r w:rsidR="00716F4B" w:rsidRPr="00921958">
        <w:rPr>
          <w:rFonts w:ascii="Arial" w:hAnsi="Arial" w:cs="Arial"/>
        </w:rPr>
        <w:t>.</w:t>
      </w:r>
      <w:r w:rsidR="009E1BBA" w:rsidRPr="00921958">
        <w:rPr>
          <w:rFonts w:ascii="Arial" w:hAnsi="Arial" w:cs="Arial"/>
        </w:rPr>
        <w:t>, before moving into the next stage.</w:t>
      </w:r>
      <w:r w:rsidR="00716F4B" w:rsidRPr="00921958">
        <w:rPr>
          <w:rFonts w:ascii="Arial" w:hAnsi="Arial" w:cs="Arial"/>
        </w:rPr>
        <w:t xml:space="preserve"> </w:t>
      </w:r>
    </w:p>
    <w:p w14:paraId="4EA05B21" w14:textId="5414B92A" w:rsidR="001E5B26" w:rsidRPr="00921958" w:rsidRDefault="001E5B26" w:rsidP="00716F4B">
      <w:pPr>
        <w:spacing w:before="240"/>
        <w:rPr>
          <w:rFonts w:ascii="Arial" w:hAnsi="Arial" w:cs="Arial"/>
        </w:rPr>
      </w:pPr>
      <w:r w:rsidRPr="00921958">
        <w:rPr>
          <w:rFonts w:ascii="Arial" w:hAnsi="Arial" w:cs="Arial"/>
        </w:rPr>
        <w:t xml:space="preserve">Finally, it is prudent to </w:t>
      </w:r>
      <w:r w:rsidR="00E02AB6" w:rsidRPr="00921958">
        <w:rPr>
          <w:rFonts w:ascii="Arial" w:hAnsi="Arial" w:cs="Arial"/>
        </w:rPr>
        <w:t xml:space="preserve">revise your </w:t>
      </w:r>
      <w:r w:rsidR="00F8791C" w:rsidRPr="00921958">
        <w:rPr>
          <w:rFonts w:ascii="Arial" w:hAnsi="Arial" w:cs="Arial"/>
        </w:rPr>
        <w:t xml:space="preserve">IP </w:t>
      </w:r>
      <w:r w:rsidR="00E02AB6" w:rsidRPr="00921958">
        <w:rPr>
          <w:rFonts w:ascii="Arial" w:hAnsi="Arial" w:cs="Arial"/>
        </w:rPr>
        <w:t>Audit one more time</w:t>
      </w:r>
      <w:r w:rsidR="00F8791C" w:rsidRPr="00921958">
        <w:rPr>
          <w:rFonts w:ascii="Arial" w:hAnsi="Arial" w:cs="Arial"/>
        </w:rPr>
        <w:t xml:space="preserve"> before launching a </w:t>
      </w:r>
      <w:r w:rsidR="00E02AB6" w:rsidRPr="00921958">
        <w:rPr>
          <w:rFonts w:ascii="Arial" w:hAnsi="Arial" w:cs="Arial"/>
        </w:rPr>
        <w:t>product</w:t>
      </w:r>
      <w:r w:rsidR="00F8791C" w:rsidRPr="00921958">
        <w:rPr>
          <w:rFonts w:ascii="Arial" w:hAnsi="Arial" w:cs="Arial"/>
        </w:rPr>
        <w:t xml:space="preserve"> or </w:t>
      </w:r>
      <w:r w:rsidR="00E02AB6" w:rsidRPr="00921958">
        <w:rPr>
          <w:rFonts w:ascii="Arial" w:hAnsi="Arial" w:cs="Arial"/>
        </w:rPr>
        <w:t>service</w:t>
      </w:r>
      <w:r w:rsidR="00F8791C" w:rsidRPr="00921958">
        <w:rPr>
          <w:rFonts w:ascii="Arial" w:hAnsi="Arial" w:cs="Arial"/>
        </w:rPr>
        <w:t xml:space="preserve"> to make sure you have </w:t>
      </w:r>
      <w:r w:rsidR="00745DDF" w:rsidRPr="00921958">
        <w:rPr>
          <w:rFonts w:ascii="Arial" w:hAnsi="Arial" w:cs="Arial"/>
        </w:rPr>
        <w:t>protected every asset that should be protected</w:t>
      </w:r>
      <w:r w:rsidR="00071F90" w:rsidRPr="00921958">
        <w:rPr>
          <w:rFonts w:ascii="Arial" w:hAnsi="Arial" w:cs="Arial"/>
        </w:rPr>
        <w:t xml:space="preserve">. </w:t>
      </w:r>
      <w:r w:rsidR="0091592A" w:rsidRPr="00921958">
        <w:rPr>
          <w:rFonts w:ascii="Arial" w:hAnsi="Arial" w:cs="Arial"/>
        </w:rPr>
        <w:t xml:space="preserve">This is especially true </w:t>
      </w:r>
      <w:r w:rsidR="008F28B9" w:rsidRPr="00921958">
        <w:rPr>
          <w:rFonts w:ascii="Arial" w:hAnsi="Arial" w:cs="Arial"/>
        </w:rPr>
        <w:t>if</w:t>
      </w:r>
      <w:r w:rsidR="0091592A" w:rsidRPr="00921958">
        <w:rPr>
          <w:rFonts w:ascii="Arial" w:hAnsi="Arial" w:cs="Arial"/>
        </w:rPr>
        <w:t xml:space="preserve"> new inventions occurred during development</w:t>
      </w:r>
      <w:r w:rsidR="005D4ABF" w:rsidRPr="00921958">
        <w:rPr>
          <w:rFonts w:ascii="Arial" w:hAnsi="Arial" w:cs="Arial"/>
        </w:rPr>
        <w:t xml:space="preserve"> or production engineering.</w:t>
      </w:r>
      <w:r w:rsidR="0091592A" w:rsidRPr="00921958">
        <w:rPr>
          <w:rFonts w:ascii="Arial" w:hAnsi="Arial" w:cs="Arial"/>
        </w:rPr>
        <w:t xml:space="preserve"> </w:t>
      </w:r>
      <w:r w:rsidR="008F28B9" w:rsidRPr="00921958">
        <w:rPr>
          <w:rFonts w:ascii="Arial" w:hAnsi="Arial" w:cs="Arial"/>
        </w:rPr>
        <w:t>In addition,</w:t>
      </w:r>
      <w:r w:rsidR="00071F90" w:rsidRPr="00921958">
        <w:rPr>
          <w:rFonts w:ascii="Arial" w:hAnsi="Arial" w:cs="Arial"/>
        </w:rPr>
        <w:t xml:space="preserve"> the Freedom to Operate</w:t>
      </w:r>
      <w:r w:rsidR="00E97D24" w:rsidRPr="00921958">
        <w:rPr>
          <w:rFonts w:ascii="Arial" w:hAnsi="Arial" w:cs="Arial"/>
        </w:rPr>
        <w:t xml:space="preserve"> Tool</w:t>
      </w:r>
      <w:r w:rsidR="00071F90" w:rsidRPr="00921958">
        <w:rPr>
          <w:rFonts w:ascii="Arial" w:hAnsi="Arial" w:cs="Arial"/>
        </w:rPr>
        <w:t xml:space="preserve"> should also be reviewed to ensure no new patents </w:t>
      </w:r>
      <w:r w:rsidR="0091592A" w:rsidRPr="00921958">
        <w:rPr>
          <w:rFonts w:ascii="Arial" w:hAnsi="Arial" w:cs="Arial"/>
        </w:rPr>
        <w:t>have been issued or application</w:t>
      </w:r>
      <w:r w:rsidR="00110589" w:rsidRPr="00921958">
        <w:rPr>
          <w:rFonts w:ascii="Arial" w:hAnsi="Arial" w:cs="Arial"/>
        </w:rPr>
        <w:t>s</w:t>
      </w:r>
      <w:r w:rsidR="0091592A" w:rsidRPr="00921958">
        <w:rPr>
          <w:rFonts w:ascii="Arial" w:hAnsi="Arial" w:cs="Arial"/>
        </w:rPr>
        <w:t xml:space="preserve"> with earlier priority dates exist. </w:t>
      </w:r>
    </w:p>
    <w:p w14:paraId="3B4F7645" w14:textId="280FD989" w:rsidR="00716F4B" w:rsidRPr="00921958" w:rsidRDefault="00716F4B" w:rsidP="00FE59BB">
      <w:pPr>
        <w:rPr>
          <w:rFonts w:ascii="Arial" w:hAnsi="Arial" w:cs="Arial"/>
        </w:rPr>
      </w:pPr>
    </w:p>
    <w:sectPr w:rsidR="00716F4B" w:rsidRPr="00921958" w:rsidSect="002942AD">
      <w:headerReference w:type="even" r:id="rId18"/>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8870" w14:textId="77777777" w:rsidR="00FC1187" w:rsidRDefault="00FC1187" w:rsidP="002A1997">
      <w:r>
        <w:separator/>
      </w:r>
    </w:p>
  </w:endnote>
  <w:endnote w:type="continuationSeparator" w:id="0">
    <w:p w14:paraId="183C6D5E" w14:textId="77777777" w:rsidR="00FC1187" w:rsidRDefault="00FC1187" w:rsidP="002A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A83EE" w14:textId="77777777" w:rsidR="00FC1187" w:rsidRDefault="00FC1187" w:rsidP="002A1997">
      <w:r>
        <w:separator/>
      </w:r>
    </w:p>
  </w:footnote>
  <w:footnote w:type="continuationSeparator" w:id="0">
    <w:p w14:paraId="62F15730" w14:textId="77777777" w:rsidR="00FC1187" w:rsidRDefault="00FC1187" w:rsidP="002A1997">
      <w:r>
        <w:continuationSeparator/>
      </w:r>
    </w:p>
  </w:footnote>
  <w:footnote w:id="1">
    <w:p w14:paraId="3008E840" w14:textId="227074F9" w:rsidR="002942AD" w:rsidRPr="002942AD" w:rsidRDefault="00FC38A3">
      <w:pPr>
        <w:pStyle w:val="FootnoteText"/>
        <w:rPr>
          <w:rFonts w:ascii="Arial" w:hAnsi="Arial" w:cs="Arial"/>
        </w:rPr>
      </w:pPr>
      <w:r w:rsidRPr="009520B4">
        <w:rPr>
          <w:rStyle w:val="FootnoteReference"/>
          <w:rFonts w:ascii="Arial" w:hAnsi="Arial" w:cs="Arial"/>
        </w:rPr>
        <w:footnoteRef/>
      </w:r>
      <w:r w:rsidRPr="009520B4">
        <w:rPr>
          <w:rFonts w:ascii="Arial" w:hAnsi="Arial" w:cs="Arial"/>
        </w:rPr>
        <w:t xml:space="preserve"> </w:t>
      </w:r>
      <w:r w:rsidR="00772958" w:rsidRPr="009520B4">
        <w:rPr>
          <w:rFonts w:ascii="Arial" w:hAnsi="Arial" w:cs="Arial"/>
        </w:rPr>
        <w:t xml:space="preserve">IP for Business, WIPO tools and resources for </w:t>
      </w:r>
      <w:r w:rsidR="00772958" w:rsidRPr="002942AD">
        <w:rPr>
          <w:rFonts w:ascii="Arial" w:hAnsi="Arial" w:cs="Arial"/>
        </w:rPr>
        <w:t>businesses a</w:t>
      </w:r>
      <w:r w:rsidRPr="002942AD">
        <w:rPr>
          <w:rFonts w:ascii="Arial" w:hAnsi="Arial" w:cs="Arial"/>
        </w:rPr>
        <w:t xml:space="preserve">vailable at </w:t>
      </w:r>
      <w:hyperlink r:id="rId1" w:history="1">
        <w:r w:rsidR="002942AD" w:rsidRPr="002942AD">
          <w:rPr>
            <w:rStyle w:val="Hyperlink"/>
            <w:rFonts w:ascii="Arial" w:hAnsi="Arial" w:cs="Arial"/>
            <w:color w:val="auto"/>
          </w:rPr>
          <w:t>https://www.wipo.i</w:t>
        </w:r>
        <w:r w:rsidR="002942AD" w:rsidRPr="002942AD">
          <w:rPr>
            <w:rStyle w:val="Hyperlink"/>
            <w:rFonts w:ascii="Arial" w:hAnsi="Arial" w:cs="Arial"/>
            <w:color w:val="auto"/>
          </w:rPr>
          <w:t>n</w:t>
        </w:r>
        <w:r w:rsidR="002942AD" w:rsidRPr="002942AD">
          <w:rPr>
            <w:rStyle w:val="Hyperlink"/>
            <w:rFonts w:ascii="Arial" w:hAnsi="Arial" w:cs="Arial"/>
            <w:color w:val="auto"/>
          </w:rPr>
          <w:t>t/sme/en/</w:t>
        </w:r>
      </w:hyperlink>
    </w:p>
  </w:footnote>
  <w:footnote w:id="2">
    <w:p w14:paraId="4D544814" w14:textId="09F8513C" w:rsidR="007B6221" w:rsidRPr="002942AD" w:rsidRDefault="007B6221">
      <w:pPr>
        <w:pStyle w:val="FootnoteText"/>
        <w:rPr>
          <w:rFonts w:ascii="Arial" w:hAnsi="Arial" w:cs="Arial"/>
        </w:rPr>
      </w:pPr>
      <w:r w:rsidRPr="002942AD">
        <w:rPr>
          <w:rStyle w:val="FootnoteReference"/>
          <w:rFonts w:ascii="Arial" w:hAnsi="Arial" w:cs="Arial"/>
        </w:rPr>
        <w:footnoteRef/>
      </w:r>
      <w:r w:rsidRPr="002942AD">
        <w:rPr>
          <w:rFonts w:ascii="Arial" w:hAnsi="Arial" w:cs="Arial"/>
        </w:rPr>
        <w:t xml:space="preserve"> WIPO IP Diagnostics tool available at </w:t>
      </w:r>
      <w:hyperlink r:id="rId2" w:history="1">
        <w:r w:rsidR="00EC787A" w:rsidRPr="002942AD">
          <w:rPr>
            <w:rStyle w:val="Hyperlink"/>
            <w:rFonts w:ascii="Arial" w:hAnsi="Arial" w:cs="Arial"/>
            <w:color w:val="auto"/>
          </w:rPr>
          <w:t>https://www.wipo.int/ipdiagnostics/en/index.html</w:t>
        </w:r>
      </w:hyperlink>
      <w:r w:rsidR="00EC787A" w:rsidRPr="002942AD">
        <w:rPr>
          <w:rFonts w:ascii="Arial" w:hAnsi="Arial" w:cs="Arial"/>
        </w:rPr>
        <w:t xml:space="preserve">  Users answer a series of questions about their current or planned business activities, and the tool generates useful user-specific reports about types of IP protection that may be available, as well as reports on IP-related employment issues, licensing, internationalization, and IP enforcement. </w:t>
      </w:r>
    </w:p>
  </w:footnote>
  <w:footnote w:id="3">
    <w:p w14:paraId="0F22B0FE" w14:textId="409BB9C2" w:rsidR="00A71DF7" w:rsidRDefault="00A71DF7">
      <w:pPr>
        <w:pStyle w:val="FootnoteText"/>
      </w:pPr>
      <w:r w:rsidRPr="002942AD">
        <w:rPr>
          <w:rStyle w:val="FootnoteReference"/>
          <w:rFonts w:ascii="Arial" w:hAnsi="Arial" w:cs="Arial"/>
        </w:rPr>
        <w:footnoteRef/>
      </w:r>
      <w:r w:rsidRPr="002942AD">
        <w:rPr>
          <w:rFonts w:ascii="Arial" w:hAnsi="Arial" w:cs="Arial"/>
        </w:rPr>
        <w:t xml:space="preserve"> Uncovering IP Risks and Potential: IP Audit, available at https://</w:t>
      </w:r>
      <w:hyperlink r:id="rId3" w:history="1">
        <w:r w:rsidRPr="002942AD">
          <w:rPr>
            <w:rStyle w:val="Hyperlink"/>
            <w:rFonts w:ascii="Arial" w:hAnsi="Arial" w:cs="Arial"/>
            <w:color w:val="auto"/>
          </w:rPr>
          <w:t>www.wipo.int/sme/en/ip-audit.html</w:t>
        </w:r>
      </w:hyperlink>
    </w:p>
  </w:footnote>
  <w:footnote w:id="4">
    <w:p w14:paraId="58092ED3" w14:textId="138A9F64" w:rsidR="00A300A2" w:rsidRPr="00265BC8" w:rsidRDefault="00A300A2" w:rsidP="00A300A2">
      <w:pPr>
        <w:pStyle w:val="FootnoteText"/>
      </w:pPr>
      <w:r>
        <w:rPr>
          <w:rStyle w:val="FootnoteReference"/>
        </w:rPr>
        <w:footnoteRef/>
      </w:r>
      <w:r>
        <w:t xml:space="preserve"> </w:t>
      </w:r>
      <w:proofErr w:type="spellStart"/>
      <w:r>
        <w:t>Adner</w:t>
      </w:r>
      <w:proofErr w:type="spellEnd"/>
      <w:r w:rsidR="00034A86">
        <w:t xml:space="preserve"> R.</w:t>
      </w:r>
      <w:r>
        <w:t xml:space="preserve">, </w:t>
      </w:r>
      <w:r w:rsidRPr="00265BC8">
        <w:rPr>
          <w:i/>
          <w:iCs/>
        </w:rPr>
        <w:t>The Wide Lens</w:t>
      </w:r>
      <w:r>
        <w:rPr>
          <w:i/>
          <w:iCs/>
        </w:rPr>
        <w:t>:</w:t>
      </w:r>
      <w:r w:rsidRPr="006B044C">
        <w:rPr>
          <w:i/>
          <w:iCs/>
        </w:rPr>
        <w:t xml:space="preserve"> What Successful Innovators See That Others Miss</w:t>
      </w:r>
      <w:r>
        <w:t xml:space="preserve">, </w:t>
      </w:r>
      <w:r w:rsidRPr="00D6563C">
        <w:t>Portfolio; Revised edition (June 25, 2013)</w:t>
      </w:r>
      <w:r>
        <w:t>.</w:t>
      </w:r>
    </w:p>
  </w:footnote>
  <w:footnote w:id="5">
    <w:p w14:paraId="092E291C" w14:textId="77777777" w:rsidR="00506975" w:rsidRPr="00B96C39" w:rsidRDefault="00506975" w:rsidP="00506975">
      <w:pPr>
        <w:pStyle w:val="FootnoteText"/>
        <w:rPr>
          <w:rFonts w:ascii="Arial" w:hAnsi="Arial" w:cs="Arial"/>
          <w:sz w:val="18"/>
          <w:szCs w:val="18"/>
        </w:rPr>
      </w:pPr>
      <w:r w:rsidRPr="00B96C39">
        <w:rPr>
          <w:rStyle w:val="FootnoteReference"/>
          <w:rFonts w:ascii="Arial" w:hAnsi="Arial" w:cs="Arial"/>
          <w:sz w:val="18"/>
          <w:szCs w:val="18"/>
        </w:rPr>
        <w:footnoteRef/>
      </w:r>
      <w:r w:rsidRPr="00B96C39">
        <w:rPr>
          <w:rFonts w:ascii="Arial" w:hAnsi="Arial" w:cs="Arial"/>
          <w:sz w:val="18"/>
          <w:szCs w:val="18"/>
        </w:rPr>
        <w:t xml:space="preserve"> Source: Competitive Advantage: Creating and Sustaining Superior Performance by Michael E. Porter. Copyright 1985 Michael E. Porter. Reprinted with the permission of The Free Press, a Division of Simon &amp; Schuster, Inc. All rights reserved.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E2C7" w14:textId="77777777" w:rsidR="002942AD" w:rsidRPr="007C1D07" w:rsidRDefault="002942AD" w:rsidP="002942AD">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4558E0F9" w14:textId="77777777" w:rsidR="002942AD" w:rsidRDefault="00294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D66E" w14:textId="77777777" w:rsidR="002942AD" w:rsidRPr="007C1D07" w:rsidRDefault="002942AD" w:rsidP="002942AD">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18EF4D7F" w14:textId="77777777" w:rsidR="002942AD" w:rsidRDefault="002942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FCFE" w14:textId="77777777" w:rsidR="002942AD" w:rsidRPr="007C1D07" w:rsidRDefault="002942AD" w:rsidP="002942AD">
    <w:pPr>
      <w:pStyle w:val="Header"/>
      <w:jc w:val="right"/>
      <w:rPr>
        <w:rFonts w:ascii="Arial" w:hAnsi="Arial" w:cs="Arial"/>
        <w:sz w:val="18"/>
        <w:szCs w:val="18"/>
      </w:rPr>
    </w:pPr>
    <w:r w:rsidRPr="007C1D07">
      <w:rPr>
        <w:rFonts w:ascii="Arial" w:hAnsi="Arial" w:cs="Arial"/>
        <w:sz w:val="18"/>
        <w:szCs w:val="18"/>
      </w:rPr>
      <w:t>Pre-published version. Not for further distribution</w:t>
    </w:r>
  </w:p>
  <w:p w14:paraId="0E49E46E" w14:textId="77777777" w:rsidR="002942AD" w:rsidRDefault="00294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1698B"/>
    <w:multiLevelType w:val="hybridMultilevel"/>
    <w:tmpl w:val="8418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9D7792"/>
    <w:multiLevelType w:val="multilevel"/>
    <w:tmpl w:val="C41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745594">
    <w:abstractNumId w:val="1"/>
  </w:num>
  <w:num w:numId="2" w16cid:durableId="167314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B1"/>
    <w:rsid w:val="00006A25"/>
    <w:rsid w:val="0001566F"/>
    <w:rsid w:val="000207A5"/>
    <w:rsid w:val="000236EC"/>
    <w:rsid w:val="00034A86"/>
    <w:rsid w:val="00034C5F"/>
    <w:rsid w:val="00045118"/>
    <w:rsid w:val="00045863"/>
    <w:rsid w:val="00067C4B"/>
    <w:rsid w:val="00071F90"/>
    <w:rsid w:val="0007531F"/>
    <w:rsid w:val="00085D48"/>
    <w:rsid w:val="000A0D0C"/>
    <w:rsid w:val="000B0AFA"/>
    <w:rsid w:val="000B0C85"/>
    <w:rsid w:val="000D050E"/>
    <w:rsid w:val="000E20CA"/>
    <w:rsid w:val="000E2335"/>
    <w:rsid w:val="000F2E12"/>
    <w:rsid w:val="000F32AF"/>
    <w:rsid w:val="000F3C34"/>
    <w:rsid w:val="000F6704"/>
    <w:rsid w:val="00107A46"/>
    <w:rsid w:val="00110589"/>
    <w:rsid w:val="00120C13"/>
    <w:rsid w:val="00126026"/>
    <w:rsid w:val="00130201"/>
    <w:rsid w:val="001365C9"/>
    <w:rsid w:val="0015240E"/>
    <w:rsid w:val="001643E6"/>
    <w:rsid w:val="00171519"/>
    <w:rsid w:val="00171FDC"/>
    <w:rsid w:val="00180B1F"/>
    <w:rsid w:val="00181D83"/>
    <w:rsid w:val="0018392C"/>
    <w:rsid w:val="00190C96"/>
    <w:rsid w:val="0019233A"/>
    <w:rsid w:val="00196803"/>
    <w:rsid w:val="001A4F79"/>
    <w:rsid w:val="001B28D8"/>
    <w:rsid w:val="001B4F93"/>
    <w:rsid w:val="001C0EAB"/>
    <w:rsid w:val="001C3E7F"/>
    <w:rsid w:val="001D60A7"/>
    <w:rsid w:val="001E5B26"/>
    <w:rsid w:val="001F4D25"/>
    <w:rsid w:val="0022379D"/>
    <w:rsid w:val="00233302"/>
    <w:rsid w:val="00246478"/>
    <w:rsid w:val="0025094F"/>
    <w:rsid w:val="002544F7"/>
    <w:rsid w:val="002606EA"/>
    <w:rsid w:val="00262D4C"/>
    <w:rsid w:val="002676D0"/>
    <w:rsid w:val="00290444"/>
    <w:rsid w:val="002942AD"/>
    <w:rsid w:val="002A1997"/>
    <w:rsid w:val="002A389E"/>
    <w:rsid w:val="002A6A53"/>
    <w:rsid w:val="002C59BE"/>
    <w:rsid w:val="002E5BF4"/>
    <w:rsid w:val="002F2F15"/>
    <w:rsid w:val="002F48DC"/>
    <w:rsid w:val="002F5808"/>
    <w:rsid w:val="002F5B37"/>
    <w:rsid w:val="003054E6"/>
    <w:rsid w:val="00311E0A"/>
    <w:rsid w:val="00312F87"/>
    <w:rsid w:val="00314CC1"/>
    <w:rsid w:val="00333876"/>
    <w:rsid w:val="003411A3"/>
    <w:rsid w:val="0034249E"/>
    <w:rsid w:val="00355D70"/>
    <w:rsid w:val="00360D27"/>
    <w:rsid w:val="003624D2"/>
    <w:rsid w:val="00373DEE"/>
    <w:rsid w:val="0037490E"/>
    <w:rsid w:val="00377043"/>
    <w:rsid w:val="0038693D"/>
    <w:rsid w:val="003A5558"/>
    <w:rsid w:val="003B120D"/>
    <w:rsid w:val="003B1C95"/>
    <w:rsid w:val="003B6103"/>
    <w:rsid w:val="003C12C0"/>
    <w:rsid w:val="003E06DC"/>
    <w:rsid w:val="003F408D"/>
    <w:rsid w:val="00415E79"/>
    <w:rsid w:val="0042121D"/>
    <w:rsid w:val="00423426"/>
    <w:rsid w:val="00430E52"/>
    <w:rsid w:val="00435053"/>
    <w:rsid w:val="00443AA9"/>
    <w:rsid w:val="00472BCB"/>
    <w:rsid w:val="004813B6"/>
    <w:rsid w:val="00482711"/>
    <w:rsid w:val="00490A9E"/>
    <w:rsid w:val="004951D6"/>
    <w:rsid w:val="004A4D1D"/>
    <w:rsid w:val="004D3009"/>
    <w:rsid w:val="004D383C"/>
    <w:rsid w:val="004F65E7"/>
    <w:rsid w:val="00504309"/>
    <w:rsid w:val="00504CCD"/>
    <w:rsid w:val="00506975"/>
    <w:rsid w:val="00525280"/>
    <w:rsid w:val="005274B5"/>
    <w:rsid w:val="005319B8"/>
    <w:rsid w:val="00531DFB"/>
    <w:rsid w:val="005455FD"/>
    <w:rsid w:val="005637F6"/>
    <w:rsid w:val="00563C45"/>
    <w:rsid w:val="0057504E"/>
    <w:rsid w:val="00582DE7"/>
    <w:rsid w:val="00593DE8"/>
    <w:rsid w:val="00595D02"/>
    <w:rsid w:val="005B41C2"/>
    <w:rsid w:val="005C3CFA"/>
    <w:rsid w:val="005D4ABF"/>
    <w:rsid w:val="005F0D52"/>
    <w:rsid w:val="005F3D7E"/>
    <w:rsid w:val="00600BB9"/>
    <w:rsid w:val="00602D7B"/>
    <w:rsid w:val="00606A7E"/>
    <w:rsid w:val="006073B9"/>
    <w:rsid w:val="0061567E"/>
    <w:rsid w:val="00630F46"/>
    <w:rsid w:val="00631A9A"/>
    <w:rsid w:val="00651768"/>
    <w:rsid w:val="006714D4"/>
    <w:rsid w:val="006747AA"/>
    <w:rsid w:val="00687FFB"/>
    <w:rsid w:val="006A1E17"/>
    <w:rsid w:val="006A2634"/>
    <w:rsid w:val="006A57B8"/>
    <w:rsid w:val="006B00B7"/>
    <w:rsid w:val="006B1BC9"/>
    <w:rsid w:val="006B3074"/>
    <w:rsid w:val="006B46D3"/>
    <w:rsid w:val="006B6C92"/>
    <w:rsid w:val="006D1C39"/>
    <w:rsid w:val="006D665F"/>
    <w:rsid w:val="006E25A7"/>
    <w:rsid w:val="00701C07"/>
    <w:rsid w:val="007043DA"/>
    <w:rsid w:val="00705ABB"/>
    <w:rsid w:val="0070774E"/>
    <w:rsid w:val="00714703"/>
    <w:rsid w:val="00716F4B"/>
    <w:rsid w:val="00732C7E"/>
    <w:rsid w:val="00745DDF"/>
    <w:rsid w:val="00747796"/>
    <w:rsid w:val="007477F4"/>
    <w:rsid w:val="00750164"/>
    <w:rsid w:val="00752A73"/>
    <w:rsid w:val="00755309"/>
    <w:rsid w:val="007572B6"/>
    <w:rsid w:val="00764750"/>
    <w:rsid w:val="00772958"/>
    <w:rsid w:val="00790933"/>
    <w:rsid w:val="00790BF7"/>
    <w:rsid w:val="007932B1"/>
    <w:rsid w:val="007B3889"/>
    <w:rsid w:val="007B6221"/>
    <w:rsid w:val="007C4ECA"/>
    <w:rsid w:val="007C6B71"/>
    <w:rsid w:val="007D066D"/>
    <w:rsid w:val="007E4385"/>
    <w:rsid w:val="0080370B"/>
    <w:rsid w:val="00844D96"/>
    <w:rsid w:val="00857734"/>
    <w:rsid w:val="008935D5"/>
    <w:rsid w:val="008B1989"/>
    <w:rsid w:val="008B41DE"/>
    <w:rsid w:val="008F28B9"/>
    <w:rsid w:val="008F5C74"/>
    <w:rsid w:val="00907DE3"/>
    <w:rsid w:val="00910C77"/>
    <w:rsid w:val="009140FF"/>
    <w:rsid w:val="0091592A"/>
    <w:rsid w:val="00915B8F"/>
    <w:rsid w:val="00921958"/>
    <w:rsid w:val="00925B6F"/>
    <w:rsid w:val="00933411"/>
    <w:rsid w:val="00942FD1"/>
    <w:rsid w:val="009520B4"/>
    <w:rsid w:val="009852EA"/>
    <w:rsid w:val="00993CBC"/>
    <w:rsid w:val="009A0C50"/>
    <w:rsid w:val="009A5AF4"/>
    <w:rsid w:val="009C4ED0"/>
    <w:rsid w:val="009C5B9E"/>
    <w:rsid w:val="009C7EBA"/>
    <w:rsid w:val="009D794D"/>
    <w:rsid w:val="009E1BBA"/>
    <w:rsid w:val="009E3262"/>
    <w:rsid w:val="009E7A1E"/>
    <w:rsid w:val="00A05742"/>
    <w:rsid w:val="00A22C83"/>
    <w:rsid w:val="00A300A2"/>
    <w:rsid w:val="00A419CC"/>
    <w:rsid w:val="00A46785"/>
    <w:rsid w:val="00A71425"/>
    <w:rsid w:val="00A71DF7"/>
    <w:rsid w:val="00A72F4B"/>
    <w:rsid w:val="00A76812"/>
    <w:rsid w:val="00A76D7E"/>
    <w:rsid w:val="00A85FE2"/>
    <w:rsid w:val="00A909F4"/>
    <w:rsid w:val="00A97B7A"/>
    <w:rsid w:val="00A97B9B"/>
    <w:rsid w:val="00AA0A9F"/>
    <w:rsid w:val="00AA2214"/>
    <w:rsid w:val="00AA3C8C"/>
    <w:rsid w:val="00AA560B"/>
    <w:rsid w:val="00AA7C53"/>
    <w:rsid w:val="00AB3DD5"/>
    <w:rsid w:val="00AB767D"/>
    <w:rsid w:val="00AB7E72"/>
    <w:rsid w:val="00AC0396"/>
    <w:rsid w:val="00AC1643"/>
    <w:rsid w:val="00AC1BE4"/>
    <w:rsid w:val="00AC2A3C"/>
    <w:rsid w:val="00AC422B"/>
    <w:rsid w:val="00AF60C8"/>
    <w:rsid w:val="00B0081F"/>
    <w:rsid w:val="00B15775"/>
    <w:rsid w:val="00B17F79"/>
    <w:rsid w:val="00B248C2"/>
    <w:rsid w:val="00B30B2D"/>
    <w:rsid w:val="00B30FF3"/>
    <w:rsid w:val="00B3298B"/>
    <w:rsid w:val="00B355DC"/>
    <w:rsid w:val="00B41238"/>
    <w:rsid w:val="00B41FF3"/>
    <w:rsid w:val="00B5575E"/>
    <w:rsid w:val="00B743B8"/>
    <w:rsid w:val="00B91D86"/>
    <w:rsid w:val="00B92639"/>
    <w:rsid w:val="00B96C39"/>
    <w:rsid w:val="00BA4038"/>
    <w:rsid w:val="00BB3AEE"/>
    <w:rsid w:val="00BD249E"/>
    <w:rsid w:val="00BD4E1F"/>
    <w:rsid w:val="00BE205F"/>
    <w:rsid w:val="00BF3D52"/>
    <w:rsid w:val="00BF769D"/>
    <w:rsid w:val="00C14CC1"/>
    <w:rsid w:val="00C17055"/>
    <w:rsid w:val="00C3257D"/>
    <w:rsid w:val="00C42759"/>
    <w:rsid w:val="00C430E7"/>
    <w:rsid w:val="00C62CC1"/>
    <w:rsid w:val="00C643CF"/>
    <w:rsid w:val="00C678D6"/>
    <w:rsid w:val="00C827C1"/>
    <w:rsid w:val="00CA3F1E"/>
    <w:rsid w:val="00CC193C"/>
    <w:rsid w:val="00CD016D"/>
    <w:rsid w:val="00CD1C04"/>
    <w:rsid w:val="00CE1537"/>
    <w:rsid w:val="00CF0730"/>
    <w:rsid w:val="00CF0C05"/>
    <w:rsid w:val="00D1112A"/>
    <w:rsid w:val="00D13209"/>
    <w:rsid w:val="00D25D16"/>
    <w:rsid w:val="00D35953"/>
    <w:rsid w:val="00D35B24"/>
    <w:rsid w:val="00D462EA"/>
    <w:rsid w:val="00D51FEE"/>
    <w:rsid w:val="00D62AA7"/>
    <w:rsid w:val="00D64C7E"/>
    <w:rsid w:val="00D67080"/>
    <w:rsid w:val="00D91726"/>
    <w:rsid w:val="00D9384A"/>
    <w:rsid w:val="00DB1037"/>
    <w:rsid w:val="00DC10DF"/>
    <w:rsid w:val="00DC175D"/>
    <w:rsid w:val="00DC2B90"/>
    <w:rsid w:val="00DD0123"/>
    <w:rsid w:val="00DE3D6D"/>
    <w:rsid w:val="00DE6FFF"/>
    <w:rsid w:val="00E01DC9"/>
    <w:rsid w:val="00E02AB6"/>
    <w:rsid w:val="00E078C7"/>
    <w:rsid w:val="00E13222"/>
    <w:rsid w:val="00E2183D"/>
    <w:rsid w:val="00E265C0"/>
    <w:rsid w:val="00E40C27"/>
    <w:rsid w:val="00E453A7"/>
    <w:rsid w:val="00E5471D"/>
    <w:rsid w:val="00E65E96"/>
    <w:rsid w:val="00E702C1"/>
    <w:rsid w:val="00E71447"/>
    <w:rsid w:val="00E74E91"/>
    <w:rsid w:val="00E85893"/>
    <w:rsid w:val="00E97D24"/>
    <w:rsid w:val="00EA038E"/>
    <w:rsid w:val="00EA39CE"/>
    <w:rsid w:val="00EB1865"/>
    <w:rsid w:val="00EB2EAB"/>
    <w:rsid w:val="00EB5AD0"/>
    <w:rsid w:val="00EC787A"/>
    <w:rsid w:val="00ED2530"/>
    <w:rsid w:val="00ED296C"/>
    <w:rsid w:val="00EE729D"/>
    <w:rsid w:val="00EF3F84"/>
    <w:rsid w:val="00F108BE"/>
    <w:rsid w:val="00F2509A"/>
    <w:rsid w:val="00F37569"/>
    <w:rsid w:val="00F46B14"/>
    <w:rsid w:val="00F50B77"/>
    <w:rsid w:val="00F63A80"/>
    <w:rsid w:val="00F66136"/>
    <w:rsid w:val="00F70CA4"/>
    <w:rsid w:val="00F720D4"/>
    <w:rsid w:val="00F840BC"/>
    <w:rsid w:val="00F8504E"/>
    <w:rsid w:val="00F8791C"/>
    <w:rsid w:val="00F91FF3"/>
    <w:rsid w:val="00F936B1"/>
    <w:rsid w:val="00F9549E"/>
    <w:rsid w:val="00FB6EEB"/>
    <w:rsid w:val="00FB74CC"/>
    <w:rsid w:val="00FC1187"/>
    <w:rsid w:val="00FC2777"/>
    <w:rsid w:val="00FC38A3"/>
    <w:rsid w:val="00FC4242"/>
    <w:rsid w:val="00FC75C8"/>
    <w:rsid w:val="00FD7D95"/>
    <w:rsid w:val="00FE3470"/>
    <w:rsid w:val="00FE59BB"/>
    <w:rsid w:val="00FE7AF9"/>
    <w:rsid w:val="00FF16FE"/>
    <w:rsid w:val="00FF2299"/>
    <w:rsid w:val="00FF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2582D"/>
  <w15:chartTrackingRefBased/>
  <w15:docId w15:val="{48032A24-3A11-4C6D-ADEC-939CF970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dugi" w:eastAsiaTheme="minorHAnsi" w:hAnsi="Gadug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E15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32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2B1"/>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ED296C"/>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2A1997"/>
    <w:rPr>
      <w:sz w:val="20"/>
      <w:szCs w:val="20"/>
    </w:rPr>
  </w:style>
  <w:style w:type="character" w:customStyle="1" w:styleId="FootnoteTextChar">
    <w:name w:val="Footnote Text Char"/>
    <w:basedOn w:val="DefaultParagraphFont"/>
    <w:link w:val="FootnoteText"/>
    <w:uiPriority w:val="99"/>
    <w:semiHidden/>
    <w:rsid w:val="002A1997"/>
    <w:rPr>
      <w:sz w:val="20"/>
      <w:szCs w:val="20"/>
    </w:rPr>
  </w:style>
  <w:style w:type="character" w:styleId="FootnoteReference">
    <w:name w:val="footnote reference"/>
    <w:basedOn w:val="DefaultParagraphFont"/>
    <w:uiPriority w:val="99"/>
    <w:semiHidden/>
    <w:unhideWhenUsed/>
    <w:rsid w:val="002A1997"/>
    <w:rPr>
      <w:vertAlign w:val="superscript"/>
    </w:rPr>
  </w:style>
  <w:style w:type="character" w:styleId="Hyperlink">
    <w:name w:val="Hyperlink"/>
    <w:basedOn w:val="DefaultParagraphFont"/>
    <w:uiPriority w:val="99"/>
    <w:unhideWhenUsed/>
    <w:rsid w:val="002A1997"/>
    <w:rPr>
      <w:color w:val="0000FF"/>
      <w:u w:val="single"/>
    </w:rPr>
  </w:style>
  <w:style w:type="character" w:styleId="CommentReference">
    <w:name w:val="annotation reference"/>
    <w:basedOn w:val="DefaultParagraphFont"/>
    <w:uiPriority w:val="99"/>
    <w:semiHidden/>
    <w:unhideWhenUsed/>
    <w:rsid w:val="009C7EBA"/>
    <w:rPr>
      <w:sz w:val="16"/>
      <w:szCs w:val="16"/>
    </w:rPr>
  </w:style>
  <w:style w:type="paragraph" w:styleId="CommentText">
    <w:name w:val="annotation text"/>
    <w:basedOn w:val="Normal"/>
    <w:link w:val="CommentTextChar"/>
    <w:uiPriority w:val="99"/>
    <w:unhideWhenUsed/>
    <w:rsid w:val="009C7EBA"/>
    <w:rPr>
      <w:sz w:val="20"/>
      <w:szCs w:val="20"/>
    </w:rPr>
  </w:style>
  <w:style w:type="character" w:customStyle="1" w:styleId="CommentTextChar">
    <w:name w:val="Comment Text Char"/>
    <w:basedOn w:val="DefaultParagraphFont"/>
    <w:link w:val="CommentText"/>
    <w:uiPriority w:val="99"/>
    <w:rsid w:val="009C7EBA"/>
    <w:rPr>
      <w:sz w:val="20"/>
      <w:szCs w:val="20"/>
    </w:rPr>
  </w:style>
  <w:style w:type="paragraph" w:styleId="CommentSubject">
    <w:name w:val="annotation subject"/>
    <w:basedOn w:val="CommentText"/>
    <w:next w:val="CommentText"/>
    <w:link w:val="CommentSubjectChar"/>
    <w:uiPriority w:val="99"/>
    <w:semiHidden/>
    <w:unhideWhenUsed/>
    <w:rsid w:val="009C7EBA"/>
    <w:rPr>
      <w:b/>
      <w:bCs/>
    </w:rPr>
  </w:style>
  <w:style w:type="character" w:customStyle="1" w:styleId="CommentSubjectChar">
    <w:name w:val="Comment Subject Char"/>
    <w:basedOn w:val="CommentTextChar"/>
    <w:link w:val="CommentSubject"/>
    <w:uiPriority w:val="99"/>
    <w:semiHidden/>
    <w:rsid w:val="009C7EBA"/>
    <w:rPr>
      <w:b/>
      <w:bCs/>
      <w:sz w:val="20"/>
      <w:szCs w:val="20"/>
    </w:rPr>
  </w:style>
  <w:style w:type="paragraph" w:styleId="Revision">
    <w:name w:val="Revision"/>
    <w:hidden/>
    <w:uiPriority w:val="99"/>
    <w:semiHidden/>
    <w:rsid w:val="00CE1537"/>
  </w:style>
  <w:style w:type="character" w:customStyle="1" w:styleId="Heading2Char">
    <w:name w:val="Heading 2 Char"/>
    <w:basedOn w:val="DefaultParagraphFont"/>
    <w:link w:val="Heading2"/>
    <w:uiPriority w:val="9"/>
    <w:rsid w:val="00CE153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46785"/>
    <w:pPr>
      <w:tabs>
        <w:tab w:val="center" w:pos="4680"/>
        <w:tab w:val="right" w:pos="9360"/>
      </w:tabs>
    </w:pPr>
  </w:style>
  <w:style w:type="character" w:customStyle="1" w:styleId="HeaderChar">
    <w:name w:val="Header Char"/>
    <w:basedOn w:val="DefaultParagraphFont"/>
    <w:link w:val="Header"/>
    <w:uiPriority w:val="99"/>
    <w:rsid w:val="00A46785"/>
  </w:style>
  <w:style w:type="paragraph" w:styleId="Footer">
    <w:name w:val="footer"/>
    <w:basedOn w:val="Normal"/>
    <w:link w:val="FooterChar"/>
    <w:uiPriority w:val="99"/>
    <w:unhideWhenUsed/>
    <w:rsid w:val="00A46785"/>
    <w:pPr>
      <w:tabs>
        <w:tab w:val="center" w:pos="4680"/>
        <w:tab w:val="right" w:pos="9360"/>
      </w:tabs>
    </w:pPr>
  </w:style>
  <w:style w:type="character" w:customStyle="1" w:styleId="FooterChar">
    <w:name w:val="Footer Char"/>
    <w:basedOn w:val="DefaultParagraphFont"/>
    <w:link w:val="Footer"/>
    <w:uiPriority w:val="99"/>
    <w:rsid w:val="00A46785"/>
  </w:style>
  <w:style w:type="paragraph" w:styleId="BalloonText">
    <w:name w:val="Balloon Text"/>
    <w:basedOn w:val="Normal"/>
    <w:link w:val="BalloonTextChar"/>
    <w:uiPriority w:val="99"/>
    <w:semiHidden/>
    <w:unhideWhenUsed/>
    <w:rsid w:val="00A467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785"/>
    <w:rPr>
      <w:rFonts w:ascii="Segoe UI" w:hAnsi="Segoe UI" w:cs="Segoe UI"/>
      <w:sz w:val="18"/>
      <w:szCs w:val="18"/>
    </w:rPr>
  </w:style>
  <w:style w:type="character" w:customStyle="1" w:styleId="UnresolvedMention1">
    <w:name w:val="Unresolved Mention1"/>
    <w:basedOn w:val="DefaultParagraphFont"/>
    <w:uiPriority w:val="99"/>
    <w:semiHidden/>
    <w:unhideWhenUsed/>
    <w:rsid w:val="00C3257D"/>
    <w:rPr>
      <w:color w:val="605E5C"/>
      <w:shd w:val="clear" w:color="auto" w:fill="E1DFDD"/>
    </w:rPr>
  </w:style>
  <w:style w:type="paragraph" w:styleId="ListParagraph">
    <w:name w:val="List Paragraph"/>
    <w:basedOn w:val="Normal"/>
    <w:uiPriority w:val="34"/>
    <w:qFormat/>
    <w:rsid w:val="00F720D4"/>
    <w:pPr>
      <w:ind w:left="720"/>
      <w:contextualSpacing/>
    </w:pPr>
  </w:style>
  <w:style w:type="character" w:customStyle="1" w:styleId="UnresolvedMention2">
    <w:name w:val="Unresolved Mention2"/>
    <w:basedOn w:val="DefaultParagraphFont"/>
    <w:uiPriority w:val="99"/>
    <w:semiHidden/>
    <w:unhideWhenUsed/>
    <w:rsid w:val="00A71DF7"/>
    <w:rPr>
      <w:color w:val="605E5C"/>
      <w:shd w:val="clear" w:color="auto" w:fill="E1DFDD"/>
    </w:rPr>
  </w:style>
  <w:style w:type="character" w:styleId="UnresolvedMention">
    <w:name w:val="Unresolved Mention"/>
    <w:basedOn w:val="DefaultParagraphFont"/>
    <w:uiPriority w:val="99"/>
    <w:semiHidden/>
    <w:unhideWhenUsed/>
    <w:rsid w:val="002942AD"/>
    <w:rPr>
      <w:color w:val="605E5C"/>
      <w:shd w:val="clear" w:color="auto" w:fill="E1DFDD"/>
    </w:rPr>
  </w:style>
  <w:style w:type="character" w:styleId="FollowedHyperlink">
    <w:name w:val="FollowedHyperlink"/>
    <w:basedOn w:val="DefaultParagraphFont"/>
    <w:uiPriority w:val="99"/>
    <w:semiHidden/>
    <w:unhideWhenUsed/>
    <w:rsid w:val="002942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49249">
      <w:bodyDiv w:val="1"/>
      <w:marLeft w:val="0"/>
      <w:marRight w:val="0"/>
      <w:marTop w:val="0"/>
      <w:marBottom w:val="0"/>
      <w:divBdr>
        <w:top w:val="none" w:sz="0" w:space="0" w:color="auto"/>
        <w:left w:val="none" w:sz="0" w:space="0" w:color="auto"/>
        <w:bottom w:val="none" w:sz="0" w:space="0" w:color="auto"/>
        <w:right w:val="none" w:sz="0" w:space="0" w:color="auto"/>
      </w:divBdr>
    </w:div>
    <w:div w:id="461727160">
      <w:bodyDiv w:val="1"/>
      <w:marLeft w:val="0"/>
      <w:marRight w:val="0"/>
      <w:marTop w:val="0"/>
      <w:marBottom w:val="0"/>
      <w:divBdr>
        <w:top w:val="none" w:sz="0" w:space="0" w:color="auto"/>
        <w:left w:val="none" w:sz="0" w:space="0" w:color="auto"/>
        <w:bottom w:val="none" w:sz="0" w:space="0" w:color="auto"/>
        <w:right w:val="none" w:sz="0" w:space="0" w:color="auto"/>
      </w:divBdr>
    </w:div>
    <w:div w:id="517816122">
      <w:bodyDiv w:val="1"/>
      <w:marLeft w:val="0"/>
      <w:marRight w:val="0"/>
      <w:marTop w:val="0"/>
      <w:marBottom w:val="0"/>
      <w:divBdr>
        <w:top w:val="none" w:sz="0" w:space="0" w:color="auto"/>
        <w:left w:val="none" w:sz="0" w:space="0" w:color="auto"/>
        <w:bottom w:val="none" w:sz="0" w:space="0" w:color="auto"/>
        <w:right w:val="none" w:sz="0" w:space="0" w:color="auto"/>
      </w:divBdr>
    </w:div>
    <w:div w:id="181162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sme/en/ip-audit.html" TargetMode="External"/><Relationship Id="rId2" Type="http://schemas.openxmlformats.org/officeDocument/2006/relationships/hyperlink" Target="https://www.wipo.int/ipdiagnostics/en/index.html" TargetMode="External"/><Relationship Id="rId1" Type="http://schemas.openxmlformats.org/officeDocument/2006/relationships/hyperlink" Target="https://www.wipo.int/sm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24203-105D-418A-BC0E-CC9B2861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13</Pages>
  <Words>3736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Speser</dc:creator>
  <cp:keywords>FOR OFFICIAL USE ONLY</cp:keywords>
  <dc:description/>
  <cp:lastModifiedBy>Nathalie </cp:lastModifiedBy>
  <cp:revision>70</cp:revision>
  <cp:lastPrinted>2023-12-20T20:11:00Z</cp:lastPrinted>
  <dcterms:created xsi:type="dcterms:W3CDTF">2023-11-05T12:55:00Z</dcterms:created>
  <dcterms:modified xsi:type="dcterms:W3CDTF">2023-12-20T20:11:00Z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a9263931-e971-404a-9e53-3c5049b738b7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2023-09-06T09:37:00Z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7b3b4424-e190-4b28-9719-81af6c79488e</vt:lpwstr>
  </property>
  <property fmtid="{D5CDD505-2E9C-101B-9397-08002B2CF9AE}" pid="14" name="MSIP_Label_bfc084f7-b690-4c43-8ee6-d475b6d3461d_ContentBits">
    <vt:lpwstr>2</vt:lpwstr>
  </property>
</Properties>
</file>