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CB8" w:rsidRPr="00BA07C0" w:rsidRDefault="00EE4BB3" w:rsidP="002A6286">
      <w:pPr>
        <w:pStyle w:val="Heading2"/>
        <w:spacing w:before="0"/>
        <w:rPr>
          <w:lang w:val="es-ES_tradnl"/>
        </w:rPr>
      </w:pPr>
      <w:r w:rsidRPr="00BA07C0">
        <w:rPr>
          <w:szCs w:val="22"/>
          <w:lang w:val="es-ES_tradnl"/>
        </w:rPr>
        <w:t>pre</w:t>
      </w:r>
      <w:bookmarkStart w:id="0" w:name="_GoBack"/>
      <w:r w:rsidRPr="00BA07C0">
        <w:rPr>
          <w:szCs w:val="22"/>
          <w:lang w:val="es-ES_tradnl"/>
        </w:rPr>
        <w:t>gunta</w:t>
      </w:r>
      <w:bookmarkEnd w:id="0"/>
      <w:r w:rsidRPr="00BA07C0">
        <w:rPr>
          <w:szCs w:val="22"/>
          <w:lang w:val="es-ES_tradnl"/>
        </w:rPr>
        <w:t>s relativas al requisito de que exista un vínculo entre los diseños de las IGU, los iconos y las fuentes/tipos y el artículo o producto</w:t>
      </w:r>
      <w:r w:rsidR="00131CB8" w:rsidRPr="00BA07C0">
        <w:rPr>
          <w:rStyle w:val="FootnoteReference"/>
          <w:lang w:val="es-ES_tradnl"/>
        </w:rPr>
        <w:footnoteReference w:id="1"/>
      </w:r>
    </w:p>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EE4BB3" w:rsidRPr="002A6286" w:rsidTr="00CE22DC">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E4BB3" w:rsidRPr="00BA07C0" w:rsidRDefault="00EE4BB3" w:rsidP="00EE4BB3">
            <w:pPr>
              <w:numPr>
                <w:ilvl w:val="0"/>
                <w:numId w:val="9"/>
              </w:numPr>
              <w:rPr>
                <w:lang w:val="es-ES_tradnl"/>
              </w:rPr>
            </w:pPr>
            <w:r w:rsidRPr="00BA07C0">
              <w:rPr>
                <w:b/>
                <w:lang w:val="es-ES_tradnl"/>
              </w:rPr>
              <w:t>¿Contempla su jurisdicción la protección de estos elementos?</w:t>
            </w:r>
          </w:p>
        </w:tc>
      </w:tr>
      <w:tr w:rsidR="00EE4BB3" w:rsidRPr="002A6286" w:rsidTr="00CE22DC">
        <w:tc>
          <w:tcPr>
            <w:tcW w:w="9063" w:type="dxa"/>
            <w:tcBorders>
              <w:top w:val="single" w:sz="4" w:space="0" w:color="auto"/>
              <w:left w:val="single" w:sz="4" w:space="0" w:color="auto"/>
              <w:bottom w:val="single" w:sz="4" w:space="0" w:color="auto"/>
              <w:right w:val="single" w:sz="4" w:space="0" w:color="auto"/>
            </w:tcBorders>
          </w:tcPr>
          <w:p w:rsidR="00EE4BB3" w:rsidRPr="00BA07C0" w:rsidRDefault="00EE4BB3" w:rsidP="00EE4BB3">
            <w:pPr>
              <w:rPr>
                <w:lang w:val="es-ES_tradnl"/>
              </w:rPr>
            </w:pPr>
          </w:p>
          <w:p w:rsidR="00EE4BB3" w:rsidRPr="00BA07C0" w:rsidRDefault="00EE4BB3" w:rsidP="00EE4BB3">
            <w:pPr>
              <w:rPr>
                <w:lang w:val="es-ES_tradnl"/>
              </w:rPr>
            </w:pPr>
            <w:r w:rsidRPr="00BA07C0">
              <w:rPr>
                <w:lang w:val="es-ES_tradnl"/>
              </w:rPr>
              <w:t>diseños de IGU</w:t>
            </w:r>
            <w:r w:rsidRPr="00BA07C0">
              <w:rPr>
                <w:rFonts w:ascii="MS Gothic" w:eastAsia="MS Gothic" w:hAnsi="MS Gothic" w:cs="MS Gothic"/>
                <w:lang w:val="es-ES_tradnl"/>
              </w:rPr>
              <w:t xml:space="preserve"> ☐</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EE4BB3" w:rsidRPr="00BA07C0" w:rsidRDefault="00EE4BB3" w:rsidP="00EE4BB3">
            <w:pPr>
              <w:rPr>
                <w:lang w:val="es-ES_tradnl"/>
              </w:rPr>
            </w:pPr>
          </w:p>
          <w:p w:rsidR="00EE4BB3" w:rsidRPr="00BA07C0" w:rsidRDefault="00EE4BB3" w:rsidP="00EE4BB3">
            <w:pPr>
              <w:rPr>
                <w:lang w:val="es-ES_tradnl"/>
              </w:rPr>
            </w:pPr>
            <w:r w:rsidRPr="00BA07C0">
              <w:rPr>
                <w:lang w:val="es-ES_tradnl"/>
              </w:rPr>
              <w:t xml:space="preserve">diseños de icono </w:t>
            </w: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EE4BB3" w:rsidRPr="00BA07C0" w:rsidRDefault="00EE4BB3" w:rsidP="00EE4BB3">
            <w:pPr>
              <w:rPr>
                <w:lang w:val="es-ES_tradnl"/>
              </w:rPr>
            </w:pPr>
          </w:p>
          <w:p w:rsidR="00EE4BB3" w:rsidRPr="00BA07C0" w:rsidRDefault="00EE4BB3" w:rsidP="00EE4BB3">
            <w:pPr>
              <w:rPr>
                <w:lang w:val="es-ES_tradnl"/>
              </w:rPr>
            </w:pPr>
            <w:r w:rsidRPr="00BA07C0">
              <w:rPr>
                <w:lang w:val="es-ES_tradnl"/>
              </w:rPr>
              <w:t xml:space="preserve">diseños de fuente/tipo </w:t>
            </w: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EE4BB3" w:rsidRPr="00BA07C0" w:rsidRDefault="00EE4BB3" w:rsidP="00EE4BB3">
            <w:pPr>
              <w:rPr>
                <w:lang w:val="es-ES_tradnl"/>
              </w:rPr>
            </w:pPr>
          </w:p>
        </w:tc>
      </w:tr>
      <w:tr w:rsidR="00CE22DC" w:rsidRPr="00BA07C0" w:rsidTr="00CE22DC">
        <w:tc>
          <w:tcPr>
            <w:tcW w:w="9063" w:type="dxa"/>
            <w:tcBorders>
              <w:top w:val="single" w:sz="4" w:space="0" w:color="auto"/>
              <w:left w:val="single" w:sz="4" w:space="0" w:color="auto"/>
              <w:bottom w:val="single" w:sz="4" w:space="0" w:color="auto"/>
              <w:right w:val="single" w:sz="4" w:space="0" w:color="auto"/>
            </w:tcBorders>
          </w:tcPr>
          <w:p w:rsidR="00CE22DC" w:rsidRPr="00BA07C0" w:rsidRDefault="00CE22DC">
            <w:pPr>
              <w:rPr>
                <w:lang w:val="es-ES_tradnl"/>
              </w:rPr>
            </w:pPr>
            <w:r w:rsidRPr="00BA07C0">
              <w:rPr>
                <w:lang w:val="es-ES_tradnl"/>
              </w:rPr>
              <w:t>Com</w:t>
            </w:r>
            <w:r w:rsidR="00EE4BB3" w:rsidRPr="00BA07C0">
              <w:rPr>
                <w:lang w:val="es-ES_tradnl"/>
              </w:rPr>
              <w:t>entarios</w:t>
            </w:r>
            <w:r w:rsidRPr="00BA07C0">
              <w:rPr>
                <w:lang w:val="es-ES_tradnl"/>
              </w:rPr>
              <w:t>:</w:t>
            </w: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tc>
      </w:tr>
    </w:tbl>
    <w:p w:rsidR="00D51DF8" w:rsidRPr="00BA07C0" w:rsidRDefault="00D51DF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EE4BB3" w:rsidRPr="002A6286" w:rsidTr="00CE22DC">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E4BB3" w:rsidRPr="00BA07C0" w:rsidRDefault="00EE4BB3" w:rsidP="00EE4BB3">
            <w:pPr>
              <w:numPr>
                <w:ilvl w:val="0"/>
                <w:numId w:val="9"/>
              </w:numPr>
              <w:ind w:left="0" w:firstLine="0"/>
              <w:rPr>
                <w:lang w:val="es-ES_tradnl"/>
              </w:rPr>
            </w:pPr>
            <w:r w:rsidRPr="00BA07C0">
              <w:rPr>
                <w:b/>
                <w:lang w:val="es-ES_tradnl"/>
              </w:rPr>
              <w:t>En su jurisdicción, ¿es requisito para efectuar el registro la existencia de un vínculo</w:t>
            </w:r>
            <w:r w:rsidRPr="00BA07C0">
              <w:rPr>
                <w:rStyle w:val="FootnoteReference"/>
                <w:b/>
                <w:lang w:val="es-ES_tradnl"/>
              </w:rPr>
              <w:footnoteReference w:id="2"/>
            </w:r>
            <w:r w:rsidRPr="00BA07C0">
              <w:rPr>
                <w:b/>
                <w:lang w:val="es-ES_tradnl"/>
              </w:rPr>
              <w:t xml:space="preserve"> entre el diseño de la IGU o del icono y el artículo?</w:t>
            </w:r>
          </w:p>
        </w:tc>
      </w:tr>
      <w:tr w:rsidR="00EE4BB3" w:rsidRPr="002A6286" w:rsidTr="00CE22DC">
        <w:tc>
          <w:tcPr>
            <w:tcW w:w="9063" w:type="dxa"/>
            <w:tcBorders>
              <w:top w:val="single" w:sz="4" w:space="0" w:color="auto"/>
              <w:left w:val="single" w:sz="4" w:space="0" w:color="auto"/>
              <w:bottom w:val="single" w:sz="4" w:space="0" w:color="auto"/>
              <w:right w:val="single" w:sz="4" w:space="0" w:color="auto"/>
            </w:tcBorders>
          </w:tcPr>
          <w:p w:rsidR="00EE4BB3" w:rsidRPr="00BA07C0" w:rsidRDefault="00EE4BB3" w:rsidP="00EE4BB3">
            <w:pPr>
              <w:rPr>
                <w:lang w:val="es-ES_tradnl"/>
              </w:rPr>
            </w:pPr>
          </w:p>
          <w:p w:rsidR="00EE4BB3" w:rsidRPr="00BA07C0" w:rsidRDefault="00EE4BB3" w:rsidP="00EE4BB3">
            <w:pPr>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EE4BB3" w:rsidRPr="00BA07C0" w:rsidRDefault="00EE4BB3" w:rsidP="00EE4BB3">
            <w:pPr>
              <w:rPr>
                <w:lang w:val="es-ES_tradnl"/>
              </w:rPr>
            </w:pPr>
          </w:p>
          <w:p w:rsidR="00EE4BB3" w:rsidRPr="00BA07C0" w:rsidRDefault="00EE4BB3" w:rsidP="00EE4BB3">
            <w:pPr>
              <w:rPr>
                <w:lang w:val="es-ES_tradnl"/>
              </w:rPr>
            </w:pPr>
            <w:r w:rsidRPr="00BA07C0">
              <w:rPr>
                <w:b/>
                <w:lang w:val="es-ES_tradnl"/>
              </w:rPr>
              <w:t xml:space="preserve">Si la respuesta es negativa: </w:t>
            </w:r>
            <w:r w:rsidRPr="00BA07C0">
              <w:rPr>
                <w:lang w:val="es-ES_tradnl"/>
              </w:rPr>
              <w:t>pase a la pregunta 13 y las preguntas ulteriores</w:t>
            </w:r>
          </w:p>
          <w:p w:rsidR="00EE4BB3" w:rsidRPr="00BA07C0" w:rsidRDefault="00EE4BB3" w:rsidP="00EE4BB3">
            <w:pPr>
              <w:rPr>
                <w:lang w:val="es-ES_tradnl"/>
              </w:rPr>
            </w:pPr>
          </w:p>
        </w:tc>
      </w:tr>
      <w:tr w:rsidR="00CE22DC" w:rsidRPr="00BA07C0" w:rsidTr="00CE22DC">
        <w:tc>
          <w:tcPr>
            <w:tcW w:w="9063" w:type="dxa"/>
            <w:tcBorders>
              <w:top w:val="single" w:sz="4" w:space="0" w:color="auto"/>
              <w:left w:val="single" w:sz="4" w:space="0" w:color="auto"/>
              <w:bottom w:val="single" w:sz="4" w:space="0" w:color="auto"/>
              <w:right w:val="single" w:sz="4" w:space="0" w:color="auto"/>
            </w:tcBorders>
          </w:tcPr>
          <w:p w:rsidR="00CE22DC" w:rsidRPr="00BA07C0" w:rsidRDefault="00EE4BB3">
            <w:pPr>
              <w:rPr>
                <w:lang w:val="es-ES_tradnl"/>
              </w:rPr>
            </w:pPr>
            <w:r w:rsidRPr="00BA07C0">
              <w:rPr>
                <w:lang w:val="es-ES_tradnl"/>
              </w:rPr>
              <w:t>Comentarios</w:t>
            </w:r>
            <w:r w:rsidR="00CE22DC" w:rsidRPr="00BA07C0">
              <w:rPr>
                <w:lang w:val="es-ES_tradnl"/>
              </w:rPr>
              <w:t>:</w:t>
            </w: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tc>
      </w:tr>
    </w:tbl>
    <w:p w:rsidR="00131CB8" w:rsidRPr="00BA07C0" w:rsidRDefault="00131CB8" w:rsidP="00131CB8">
      <w:pPr>
        <w:rPr>
          <w:rFonts w:eastAsia="SimSun"/>
          <w:lang w:val="es-ES_tradnl" w:eastAsia="zh-CN"/>
        </w:rPr>
      </w:pPr>
    </w:p>
    <w:p w:rsidR="00734B89" w:rsidRPr="00BA07C0" w:rsidRDefault="00734B89" w:rsidP="00734B89">
      <w:pPr>
        <w:rPr>
          <w:bCs/>
          <w:szCs w:val="22"/>
          <w:u w:val="single"/>
          <w:lang w:val="es-ES_tradnl"/>
        </w:rPr>
      </w:pPr>
      <w:r w:rsidRPr="00BA07C0">
        <w:rPr>
          <w:bCs/>
          <w:szCs w:val="22"/>
          <w:u w:val="single"/>
          <w:lang w:val="es-ES_tradnl"/>
        </w:rPr>
        <w:t>a) Requisito de la existencia necesaria de un vínculo</w:t>
      </w:r>
    </w:p>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EE4BB3" w:rsidRPr="002A6286" w:rsidTr="00CE22DC">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E4BB3" w:rsidRPr="00BA07C0" w:rsidRDefault="00EE4BB3" w:rsidP="00EE4BB3">
            <w:pPr>
              <w:numPr>
                <w:ilvl w:val="0"/>
                <w:numId w:val="9"/>
              </w:numPr>
              <w:ind w:left="0" w:firstLine="0"/>
              <w:rPr>
                <w:lang w:val="es-ES_tradnl"/>
              </w:rPr>
            </w:pPr>
            <w:r w:rsidRPr="00BA07C0">
              <w:rPr>
                <w:b/>
                <w:lang w:val="es-ES_tradnl"/>
              </w:rPr>
              <w:t>En su jurisdicción, ¿para qué clase de diseños es preciso que exista un vínculo con el artículo?</w:t>
            </w:r>
          </w:p>
        </w:tc>
      </w:tr>
      <w:tr w:rsidR="00EE4BB3" w:rsidRPr="002A6286" w:rsidTr="00CE22DC">
        <w:tc>
          <w:tcPr>
            <w:tcW w:w="9063" w:type="dxa"/>
            <w:tcBorders>
              <w:top w:val="single" w:sz="4" w:space="0" w:color="auto"/>
              <w:left w:val="single" w:sz="4" w:space="0" w:color="auto"/>
              <w:bottom w:val="single" w:sz="4" w:space="0" w:color="auto"/>
              <w:right w:val="single" w:sz="4" w:space="0" w:color="auto"/>
            </w:tcBorders>
          </w:tcPr>
          <w:p w:rsidR="00EE4BB3" w:rsidRPr="00BA07C0" w:rsidRDefault="00EE4BB3" w:rsidP="00EE4BB3">
            <w:pPr>
              <w:rPr>
                <w:lang w:val="es-ES_tradnl"/>
              </w:rPr>
            </w:pPr>
          </w:p>
          <w:p w:rsidR="00EE4BB3" w:rsidRPr="00BA07C0" w:rsidRDefault="00EE4BB3" w:rsidP="00EE4BB3">
            <w:pPr>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los diseños animados creados por ordenador</w:t>
            </w:r>
          </w:p>
          <w:p w:rsidR="00EE4BB3" w:rsidRPr="00BA07C0" w:rsidRDefault="00EE4BB3" w:rsidP="00EE4BB3">
            <w:pPr>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 xml:space="preserve">los diseños de IGU </w:t>
            </w:r>
          </w:p>
          <w:p w:rsidR="00EE4BB3" w:rsidRPr="00BA07C0" w:rsidRDefault="00EE4BB3" w:rsidP="00EE4BB3">
            <w:pPr>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los diseños de icono</w:t>
            </w:r>
          </w:p>
          <w:p w:rsidR="00EE4BB3" w:rsidRPr="00BA07C0" w:rsidRDefault="00EE4BB3" w:rsidP="00EE4BB3">
            <w:pPr>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los diseños de fuente/tipo</w:t>
            </w:r>
          </w:p>
          <w:p w:rsidR="00EE4BB3" w:rsidRPr="00BA07C0" w:rsidRDefault="00EE4BB3" w:rsidP="00EE4BB3">
            <w:pPr>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otro (indíquese)</w:t>
            </w:r>
          </w:p>
          <w:p w:rsidR="00EE4BB3" w:rsidRPr="00BA07C0" w:rsidRDefault="00EE4BB3" w:rsidP="00EE4BB3">
            <w:pPr>
              <w:rPr>
                <w:lang w:val="es-ES_tradnl"/>
              </w:rPr>
            </w:pPr>
          </w:p>
        </w:tc>
      </w:tr>
      <w:tr w:rsidR="00CE22DC" w:rsidRPr="00BA07C0" w:rsidTr="00CE22DC">
        <w:tc>
          <w:tcPr>
            <w:tcW w:w="9063" w:type="dxa"/>
            <w:tcBorders>
              <w:top w:val="single" w:sz="4" w:space="0" w:color="auto"/>
              <w:left w:val="single" w:sz="4" w:space="0" w:color="auto"/>
              <w:bottom w:val="single" w:sz="4" w:space="0" w:color="auto"/>
              <w:right w:val="single" w:sz="4" w:space="0" w:color="auto"/>
            </w:tcBorders>
          </w:tcPr>
          <w:p w:rsidR="00CE22DC" w:rsidRPr="00BA07C0" w:rsidRDefault="00EE4BB3">
            <w:pPr>
              <w:rPr>
                <w:lang w:val="es-ES_tradnl"/>
              </w:rPr>
            </w:pPr>
            <w:r w:rsidRPr="00BA07C0">
              <w:rPr>
                <w:lang w:val="es-ES_tradnl"/>
              </w:rPr>
              <w:t>Comentarios</w:t>
            </w:r>
            <w:r w:rsidR="00CE22DC" w:rsidRPr="00BA07C0">
              <w:rPr>
                <w:lang w:val="es-ES_tradnl"/>
              </w:rPr>
              <w:t>:</w:t>
            </w: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tc>
      </w:tr>
    </w:tbl>
    <w:p w:rsidR="00D51DF8" w:rsidRPr="00BA07C0" w:rsidRDefault="00D51DF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734B89" w:rsidRPr="002A6286" w:rsidTr="00CE22DC">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4B89" w:rsidRPr="00BA07C0" w:rsidRDefault="00734B89" w:rsidP="00734B89">
            <w:pPr>
              <w:numPr>
                <w:ilvl w:val="0"/>
                <w:numId w:val="9"/>
              </w:numPr>
              <w:ind w:left="567" w:hanging="567"/>
              <w:rPr>
                <w:lang w:val="es-ES_tradnl"/>
              </w:rPr>
            </w:pPr>
            <w:r w:rsidRPr="00BA07C0">
              <w:rPr>
                <w:b/>
                <w:lang w:val="es-ES_tradnl"/>
              </w:rPr>
              <w:t>¿Por qué razón se requiere dicho vínculo en su jurisdicción?</w:t>
            </w:r>
            <w:r w:rsidRPr="00BA07C0">
              <w:rPr>
                <w:vertAlign w:val="superscript"/>
                <w:lang w:val="es-ES_tradnl"/>
              </w:rPr>
              <w:footnoteReference w:id="3"/>
            </w:r>
          </w:p>
        </w:tc>
      </w:tr>
      <w:tr w:rsidR="00734B89" w:rsidRPr="00BA07C0" w:rsidTr="00CE22DC">
        <w:tc>
          <w:tcPr>
            <w:tcW w:w="9063" w:type="dxa"/>
            <w:tcBorders>
              <w:top w:val="single" w:sz="4" w:space="0" w:color="auto"/>
              <w:left w:val="single" w:sz="4" w:space="0" w:color="auto"/>
              <w:bottom w:val="single" w:sz="4" w:space="0" w:color="auto"/>
              <w:right w:val="single" w:sz="4" w:space="0" w:color="auto"/>
            </w:tcBorders>
          </w:tcPr>
          <w:p w:rsidR="00734B89" w:rsidRPr="00BA07C0" w:rsidRDefault="00734B89" w:rsidP="00734B89">
            <w:pPr>
              <w:rPr>
                <w:lang w:val="es-ES_tradnl"/>
              </w:rPr>
            </w:pPr>
          </w:p>
          <w:p w:rsidR="00734B89" w:rsidRPr="00BA07C0" w:rsidRDefault="00734B89" w:rsidP="00734B89">
            <w:pPr>
              <w:rPr>
                <w:lang w:val="es-ES_tradnl"/>
              </w:rPr>
            </w:pPr>
            <w:r w:rsidRPr="00BA07C0">
              <w:rPr>
                <w:rFonts w:ascii="MS Gothic" w:eastAsia="MS Gothic" w:hAnsi="MS Gothic" w:cs="MS Gothic"/>
                <w:lang w:val="es-ES_tradnl"/>
              </w:rPr>
              <w:t>☐</w:t>
            </w:r>
            <w:r w:rsidRPr="00BA07C0">
              <w:rPr>
                <w:lang w:val="es-ES_tradnl"/>
              </w:rPr>
              <w:t xml:space="preserve"> para facilitar las búsquedas de las Oficinas examinadoras</w:t>
            </w:r>
          </w:p>
          <w:p w:rsidR="00734B89" w:rsidRPr="00BA07C0" w:rsidRDefault="00734B89" w:rsidP="00734B89">
            <w:pPr>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para facilitar las búsquedas que realizan los usuarios para determinar la libertad de explotación</w:t>
            </w:r>
          </w:p>
          <w:p w:rsidR="00734B89" w:rsidRPr="00BA07C0" w:rsidRDefault="00734B89" w:rsidP="00734B89">
            <w:pPr>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para facilitar las búsquedas de los solicitantes</w:t>
            </w:r>
          </w:p>
          <w:p w:rsidR="00734B89" w:rsidRPr="00BA07C0" w:rsidRDefault="00734B89" w:rsidP="00734B89">
            <w:pPr>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para limitar el alcance de los derechos sobre diseños</w:t>
            </w:r>
          </w:p>
          <w:p w:rsidR="00734B89" w:rsidRPr="00BA07C0" w:rsidRDefault="00734B89" w:rsidP="00734B89">
            <w:pPr>
              <w:rPr>
                <w:lang w:val="es-ES_tradnl"/>
              </w:rPr>
            </w:pPr>
            <w:r w:rsidRPr="00BA07C0">
              <w:rPr>
                <w:rFonts w:ascii="MS Gothic" w:eastAsia="MS Gothic" w:hAnsi="MS Gothic" w:cs="MS Gothic"/>
                <w:lang w:val="es-ES_tradnl"/>
              </w:rPr>
              <w:t>☐</w:t>
            </w:r>
            <w:r w:rsidRPr="00BA07C0">
              <w:rPr>
                <w:lang w:val="es-ES_tradnl"/>
              </w:rPr>
              <w:t xml:space="preserve"> otra (indíquese)</w:t>
            </w:r>
          </w:p>
          <w:p w:rsidR="00734B89" w:rsidRPr="00BA07C0" w:rsidRDefault="00734B89" w:rsidP="00734B89">
            <w:pPr>
              <w:rPr>
                <w:lang w:val="es-ES_tradnl"/>
              </w:rPr>
            </w:pPr>
          </w:p>
        </w:tc>
      </w:tr>
      <w:tr w:rsidR="00CE22DC" w:rsidRPr="00BA07C0" w:rsidTr="00CE22DC">
        <w:tc>
          <w:tcPr>
            <w:tcW w:w="9063" w:type="dxa"/>
            <w:tcBorders>
              <w:top w:val="single" w:sz="4" w:space="0" w:color="auto"/>
              <w:left w:val="single" w:sz="4" w:space="0" w:color="auto"/>
              <w:bottom w:val="single" w:sz="4" w:space="0" w:color="auto"/>
              <w:right w:val="single" w:sz="4" w:space="0" w:color="auto"/>
            </w:tcBorders>
          </w:tcPr>
          <w:p w:rsidR="00CE22DC" w:rsidRPr="00BA07C0" w:rsidRDefault="00EE4BB3">
            <w:pPr>
              <w:rPr>
                <w:lang w:val="es-ES_tradnl"/>
              </w:rPr>
            </w:pPr>
            <w:r w:rsidRPr="00BA07C0">
              <w:rPr>
                <w:lang w:val="es-ES_tradnl"/>
              </w:rPr>
              <w:t>Comentarios</w:t>
            </w:r>
            <w:r w:rsidR="00CE22DC" w:rsidRPr="00BA07C0">
              <w:rPr>
                <w:lang w:val="es-ES_tradnl"/>
              </w:rPr>
              <w:t>:</w:t>
            </w: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tc>
      </w:tr>
    </w:tbl>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734B89" w:rsidRPr="002A6286" w:rsidTr="00CE22DC">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4B89" w:rsidRPr="00BA07C0" w:rsidRDefault="00734B89" w:rsidP="00734B89">
            <w:pPr>
              <w:keepNext/>
              <w:numPr>
                <w:ilvl w:val="0"/>
                <w:numId w:val="9"/>
              </w:numPr>
              <w:ind w:left="567" w:hanging="567"/>
              <w:rPr>
                <w:lang w:val="es-ES_tradnl"/>
              </w:rPr>
            </w:pPr>
            <w:r w:rsidRPr="00BA07C0">
              <w:rPr>
                <w:b/>
                <w:lang w:val="es-ES_tradnl"/>
              </w:rPr>
              <w:t>En su jurisdicción, un diseño de IGU</w:t>
            </w:r>
          </w:p>
        </w:tc>
      </w:tr>
      <w:tr w:rsidR="00734B89" w:rsidRPr="00BA07C0" w:rsidTr="00CE22DC">
        <w:tc>
          <w:tcPr>
            <w:tcW w:w="9063" w:type="dxa"/>
            <w:tcBorders>
              <w:top w:val="single" w:sz="4" w:space="0" w:color="auto"/>
              <w:left w:val="single" w:sz="4" w:space="0" w:color="auto"/>
              <w:bottom w:val="single" w:sz="4" w:space="0" w:color="auto"/>
              <w:right w:val="single" w:sz="4" w:space="0" w:color="auto"/>
            </w:tcBorders>
          </w:tcPr>
          <w:p w:rsidR="00734B89" w:rsidRPr="00BA07C0" w:rsidRDefault="00734B89" w:rsidP="00734B89">
            <w:pPr>
              <w:keepNext/>
              <w:rPr>
                <w:lang w:val="es-ES_tradnl"/>
              </w:rPr>
            </w:pPr>
          </w:p>
          <w:p w:rsidR="00734B89" w:rsidRPr="00BA07C0" w:rsidRDefault="00734B89" w:rsidP="00734B89">
            <w:pPr>
              <w:keepNext/>
              <w:numPr>
                <w:ilvl w:val="0"/>
                <w:numId w:val="10"/>
              </w:numPr>
              <w:ind w:left="427" w:hanging="427"/>
              <w:rPr>
                <w:lang w:val="es-ES_tradnl"/>
              </w:rPr>
            </w:pPr>
            <w:r w:rsidRPr="00BA07C0">
              <w:rPr>
                <w:lang w:val="es-ES_tradnl"/>
              </w:rPr>
              <w:t>debe estar incorporado en un artículo físico para estar protegido</w:t>
            </w:r>
          </w:p>
          <w:p w:rsidR="00734B89" w:rsidRPr="00BA07C0" w:rsidRDefault="00734B89" w:rsidP="00734B89">
            <w:pPr>
              <w:keepNext/>
              <w:rPr>
                <w:lang w:val="es-ES_tradnl"/>
              </w:rPr>
            </w:pPr>
          </w:p>
          <w:p w:rsidR="00734B89" w:rsidRPr="00BA07C0" w:rsidRDefault="00734B89" w:rsidP="00734B89">
            <w:pPr>
              <w:keepNext/>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734B89" w:rsidRPr="00BA07C0" w:rsidRDefault="00734B89" w:rsidP="00734B89">
            <w:pPr>
              <w:keepNext/>
              <w:numPr>
                <w:ilvl w:val="0"/>
                <w:numId w:val="10"/>
              </w:numPr>
              <w:ind w:left="427" w:hanging="427"/>
              <w:rPr>
                <w:lang w:val="es-ES_tradnl"/>
              </w:rPr>
            </w:pPr>
            <w:r w:rsidRPr="00BA07C0">
              <w:rPr>
                <w:lang w:val="es-ES_tradnl"/>
              </w:rPr>
              <w:t>se puede aplicar a un artículo digital</w:t>
            </w:r>
          </w:p>
          <w:p w:rsidR="00734B89" w:rsidRPr="00BA07C0" w:rsidRDefault="00734B89" w:rsidP="00734B89">
            <w:pPr>
              <w:keepNext/>
              <w:rPr>
                <w:lang w:val="es-ES_tradnl"/>
              </w:rPr>
            </w:pPr>
          </w:p>
          <w:p w:rsidR="00734B89" w:rsidRPr="00BA07C0" w:rsidRDefault="00734B89" w:rsidP="00734B89">
            <w:pPr>
              <w:keepNext/>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734B89" w:rsidRPr="00BA07C0" w:rsidRDefault="00734B89" w:rsidP="00734B89">
            <w:pPr>
              <w:keepNext/>
              <w:rPr>
                <w:lang w:val="es-ES_tradnl"/>
              </w:rPr>
            </w:pPr>
          </w:p>
        </w:tc>
      </w:tr>
      <w:tr w:rsidR="00CE22DC" w:rsidRPr="00BA07C0" w:rsidTr="00CE22DC">
        <w:tc>
          <w:tcPr>
            <w:tcW w:w="9063" w:type="dxa"/>
            <w:tcBorders>
              <w:top w:val="single" w:sz="4" w:space="0" w:color="auto"/>
              <w:left w:val="single" w:sz="4" w:space="0" w:color="auto"/>
              <w:bottom w:val="single" w:sz="4" w:space="0" w:color="auto"/>
              <w:right w:val="single" w:sz="4" w:space="0" w:color="auto"/>
            </w:tcBorders>
          </w:tcPr>
          <w:p w:rsidR="00CE22DC" w:rsidRPr="00BA07C0" w:rsidRDefault="00EE4BB3">
            <w:pPr>
              <w:rPr>
                <w:lang w:val="es-ES_tradnl"/>
              </w:rPr>
            </w:pPr>
            <w:r w:rsidRPr="00BA07C0">
              <w:rPr>
                <w:lang w:val="es-ES_tradnl"/>
              </w:rPr>
              <w:t>Comentarios</w:t>
            </w:r>
            <w:r w:rsidR="00CE22DC" w:rsidRPr="00BA07C0">
              <w:rPr>
                <w:lang w:val="es-ES_tradnl"/>
              </w:rPr>
              <w:t>:</w:t>
            </w: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734B89" w:rsidRPr="002A6286" w:rsidTr="00CE22DC">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4B89" w:rsidRPr="00BA07C0" w:rsidRDefault="00734B89" w:rsidP="00734B89">
            <w:pPr>
              <w:numPr>
                <w:ilvl w:val="0"/>
                <w:numId w:val="9"/>
              </w:numPr>
              <w:ind w:left="0" w:firstLine="0"/>
              <w:rPr>
                <w:lang w:val="es-ES_tradnl"/>
              </w:rPr>
            </w:pPr>
            <w:r w:rsidRPr="00BA07C0">
              <w:rPr>
                <w:b/>
                <w:lang w:val="es-ES_tradnl"/>
              </w:rPr>
              <w:t>En su jurisdicción, ¿los aspectos funcionales</w:t>
            </w:r>
            <w:r w:rsidRPr="00BA07C0">
              <w:rPr>
                <w:rStyle w:val="FootnoteReference"/>
                <w:b/>
                <w:lang w:val="es-ES_tradnl"/>
              </w:rPr>
              <w:footnoteReference w:id="4"/>
            </w:r>
            <w:r w:rsidRPr="00BA07C0">
              <w:rPr>
                <w:b/>
                <w:lang w:val="es-ES_tradnl"/>
              </w:rPr>
              <w:t xml:space="preserve"> del artículo que luce el diseño de la IGU o del icono poseen relevancia a la hora de determinar el vínculo entre dicho diseño y el artículo?</w:t>
            </w:r>
          </w:p>
        </w:tc>
      </w:tr>
      <w:tr w:rsidR="00734B89" w:rsidRPr="002A6286" w:rsidTr="00CE22DC">
        <w:tc>
          <w:tcPr>
            <w:tcW w:w="9063" w:type="dxa"/>
            <w:tcBorders>
              <w:top w:val="single" w:sz="4" w:space="0" w:color="auto"/>
              <w:left w:val="single" w:sz="4" w:space="0" w:color="auto"/>
              <w:bottom w:val="single" w:sz="4" w:space="0" w:color="auto"/>
              <w:right w:val="single" w:sz="4" w:space="0" w:color="auto"/>
            </w:tcBorders>
          </w:tcPr>
          <w:p w:rsidR="00734B89" w:rsidRPr="00BA07C0" w:rsidRDefault="00734B89" w:rsidP="00734B89">
            <w:pPr>
              <w:rPr>
                <w:lang w:val="es-ES_tradnl"/>
              </w:rPr>
            </w:pPr>
          </w:p>
          <w:p w:rsidR="00734B89" w:rsidRPr="00BA07C0" w:rsidRDefault="00734B89" w:rsidP="00734B89">
            <w:pPr>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734B89" w:rsidRPr="00BA07C0" w:rsidRDefault="00734B89" w:rsidP="00734B89">
            <w:pPr>
              <w:rPr>
                <w:lang w:val="es-ES_tradnl"/>
              </w:rPr>
            </w:pPr>
          </w:p>
          <w:p w:rsidR="00734B89" w:rsidRPr="00BA07C0" w:rsidRDefault="00734B89" w:rsidP="00734B89">
            <w:pPr>
              <w:rPr>
                <w:b/>
                <w:i/>
                <w:lang w:val="es-ES_tradnl"/>
              </w:rPr>
            </w:pPr>
            <w:r w:rsidRPr="00BA07C0">
              <w:rPr>
                <w:b/>
                <w:lang w:val="es-ES_tradnl"/>
              </w:rPr>
              <w:t xml:space="preserve">Si la respuesta es afirmativa: </w:t>
            </w:r>
            <w:r w:rsidRPr="00BA07C0">
              <w:rPr>
                <w:lang w:val="es-ES_tradnl"/>
              </w:rPr>
              <w:t>¿qué relevancia poseen?</w:t>
            </w:r>
          </w:p>
          <w:p w:rsidR="00734B89" w:rsidRPr="00BA07C0" w:rsidRDefault="00734B89" w:rsidP="00734B89">
            <w:pPr>
              <w:rPr>
                <w:lang w:val="es-ES_tradnl"/>
              </w:rPr>
            </w:pPr>
          </w:p>
        </w:tc>
      </w:tr>
      <w:tr w:rsidR="00CE22DC" w:rsidRPr="00BA07C0" w:rsidTr="00CE22DC">
        <w:tc>
          <w:tcPr>
            <w:tcW w:w="9063" w:type="dxa"/>
            <w:tcBorders>
              <w:top w:val="single" w:sz="4" w:space="0" w:color="auto"/>
              <w:left w:val="single" w:sz="4" w:space="0" w:color="auto"/>
              <w:bottom w:val="single" w:sz="4" w:space="0" w:color="auto"/>
              <w:right w:val="single" w:sz="4" w:space="0" w:color="auto"/>
            </w:tcBorders>
          </w:tcPr>
          <w:p w:rsidR="00CE22DC" w:rsidRPr="00BA07C0" w:rsidRDefault="00EE4BB3">
            <w:pPr>
              <w:rPr>
                <w:lang w:val="es-ES_tradnl"/>
              </w:rPr>
            </w:pPr>
            <w:r w:rsidRPr="00BA07C0">
              <w:rPr>
                <w:lang w:val="es-ES_tradnl"/>
              </w:rPr>
              <w:t>Comentarios</w:t>
            </w:r>
            <w:r w:rsidR="00CE22DC" w:rsidRPr="00BA07C0">
              <w:rPr>
                <w:lang w:val="es-ES_tradnl"/>
              </w:rPr>
              <w:t>:</w:t>
            </w: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p w:rsidR="00CE22DC" w:rsidRPr="00BA07C0" w:rsidRDefault="00CE22DC">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734B89" w:rsidRPr="002A6286" w:rsidTr="002E7571">
        <w:trPr>
          <w:cantSplit/>
        </w:trPr>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4B89" w:rsidRPr="00BA07C0" w:rsidRDefault="00734B89" w:rsidP="002E7571">
            <w:pPr>
              <w:keepNext/>
              <w:numPr>
                <w:ilvl w:val="0"/>
                <w:numId w:val="9"/>
              </w:numPr>
              <w:ind w:left="0" w:firstLine="0"/>
              <w:rPr>
                <w:lang w:val="es-ES_tradnl"/>
              </w:rPr>
            </w:pPr>
            <w:r w:rsidRPr="00BA07C0">
              <w:rPr>
                <w:b/>
                <w:lang w:val="es-ES_tradnl"/>
              </w:rPr>
              <w:lastRenderedPageBreak/>
              <w:t>En su jurisdicción, si se requiere un vínculo entre el diseño de la IGU, el icono y la fuente/tipo y el artículo, pero no se proporciona dicho vínculo en la solicitud de registro del diseño, ¿es posible proporcionarlo durante la tramitación?</w:t>
            </w:r>
          </w:p>
        </w:tc>
      </w:tr>
      <w:tr w:rsidR="00734B89" w:rsidRPr="00BA07C0" w:rsidTr="002E7571">
        <w:trPr>
          <w:cantSplit/>
        </w:trPr>
        <w:tc>
          <w:tcPr>
            <w:tcW w:w="9063" w:type="dxa"/>
            <w:tcBorders>
              <w:top w:val="single" w:sz="4" w:space="0" w:color="auto"/>
              <w:left w:val="single" w:sz="4" w:space="0" w:color="auto"/>
              <w:bottom w:val="single" w:sz="4" w:space="0" w:color="auto"/>
              <w:right w:val="single" w:sz="4" w:space="0" w:color="auto"/>
            </w:tcBorders>
          </w:tcPr>
          <w:p w:rsidR="00734B89" w:rsidRPr="00BA07C0" w:rsidRDefault="00734B89" w:rsidP="002E7571">
            <w:pPr>
              <w:keepNext/>
              <w:rPr>
                <w:lang w:val="es-ES_tradnl"/>
              </w:rPr>
            </w:pPr>
          </w:p>
          <w:p w:rsidR="00734B89" w:rsidRPr="00BA07C0" w:rsidRDefault="00734B89" w:rsidP="002E7571">
            <w:pPr>
              <w:keepNext/>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734B89" w:rsidRPr="00BA07C0" w:rsidRDefault="00734B89" w:rsidP="002E7571">
            <w:pPr>
              <w:keepNext/>
              <w:rPr>
                <w:lang w:val="es-ES_tradnl"/>
              </w:rPr>
            </w:pPr>
          </w:p>
          <w:p w:rsidR="00734B89" w:rsidRPr="00BA07C0" w:rsidRDefault="00734B89" w:rsidP="002E7571">
            <w:pPr>
              <w:keepNext/>
              <w:rPr>
                <w:lang w:val="es-ES_tradnl"/>
              </w:rPr>
            </w:pPr>
            <w:r w:rsidRPr="00BA07C0">
              <w:rPr>
                <w:b/>
                <w:lang w:val="es-ES_tradnl"/>
              </w:rPr>
              <w:t xml:space="preserve">Si la respuesta es afirmativa: </w:t>
            </w:r>
            <w:r w:rsidRPr="00BA07C0">
              <w:rPr>
                <w:lang w:val="es-ES_tradnl"/>
              </w:rPr>
              <w:t>¿quién está facultado para proporcionarlo?</w:t>
            </w:r>
          </w:p>
          <w:p w:rsidR="00734B89" w:rsidRPr="00BA07C0" w:rsidRDefault="00734B89" w:rsidP="002E7571">
            <w:pPr>
              <w:keepNext/>
              <w:rPr>
                <w:lang w:val="es-ES_tradnl"/>
              </w:rPr>
            </w:pPr>
          </w:p>
          <w:p w:rsidR="00734B89" w:rsidRPr="00BA07C0" w:rsidRDefault="00734B89" w:rsidP="002E7571">
            <w:pPr>
              <w:keepNext/>
              <w:rPr>
                <w:lang w:val="es-ES_tradnl"/>
              </w:rPr>
            </w:pPr>
            <w:r w:rsidRPr="00BA07C0">
              <w:rPr>
                <w:rFonts w:ascii="MS Gothic" w:eastAsia="MS Gothic" w:hAnsi="MS Gothic" w:cs="MS Gothic"/>
                <w:lang w:val="es-ES_tradnl"/>
              </w:rPr>
              <w:t>☐</w:t>
            </w:r>
            <w:r w:rsidRPr="00BA07C0">
              <w:rPr>
                <w:lang w:val="es-ES_tradnl"/>
              </w:rPr>
              <w:t xml:space="preserve"> el solicitante</w:t>
            </w:r>
          </w:p>
          <w:p w:rsidR="00734B89" w:rsidRPr="00BA07C0" w:rsidRDefault="00734B89" w:rsidP="002E7571">
            <w:pPr>
              <w:keepNext/>
              <w:rPr>
                <w:lang w:val="es-ES_tradnl"/>
              </w:rPr>
            </w:pPr>
            <w:r w:rsidRPr="00BA07C0">
              <w:rPr>
                <w:rFonts w:ascii="MS Gothic" w:eastAsia="MS Gothic" w:hAnsi="MS Gothic" w:cs="MS Gothic"/>
                <w:lang w:val="es-ES_tradnl"/>
              </w:rPr>
              <w:t>☐</w:t>
            </w:r>
            <w:r w:rsidRPr="00BA07C0">
              <w:rPr>
                <w:lang w:val="es-ES_tradnl"/>
              </w:rPr>
              <w:t xml:space="preserve"> la Oficina</w:t>
            </w:r>
          </w:p>
        </w:tc>
      </w:tr>
      <w:tr w:rsidR="00A45F47" w:rsidRPr="00BA07C0" w:rsidTr="002E7571">
        <w:trPr>
          <w:cantSplit/>
        </w:trPr>
        <w:tc>
          <w:tcPr>
            <w:tcW w:w="9063" w:type="dxa"/>
            <w:tcBorders>
              <w:top w:val="single" w:sz="4" w:space="0" w:color="auto"/>
              <w:left w:val="single" w:sz="4" w:space="0" w:color="auto"/>
              <w:bottom w:val="single" w:sz="4" w:space="0" w:color="auto"/>
              <w:right w:val="single" w:sz="4" w:space="0" w:color="auto"/>
            </w:tcBorders>
          </w:tcPr>
          <w:p w:rsidR="00A45F47" w:rsidRPr="00BA07C0" w:rsidRDefault="00EE4BB3" w:rsidP="002E7571">
            <w:pPr>
              <w:keepNext/>
              <w:rPr>
                <w:lang w:val="es-ES_tradnl"/>
              </w:rPr>
            </w:pPr>
            <w:r w:rsidRPr="00BA07C0">
              <w:rPr>
                <w:lang w:val="es-ES_tradnl"/>
              </w:rPr>
              <w:t>Comentarios</w:t>
            </w:r>
            <w:r w:rsidR="00A45F47" w:rsidRPr="00BA07C0">
              <w:rPr>
                <w:lang w:val="es-ES_tradnl"/>
              </w:rPr>
              <w:t>:</w:t>
            </w:r>
          </w:p>
          <w:p w:rsidR="00A45F47" w:rsidRPr="00BA07C0" w:rsidRDefault="00A45F47" w:rsidP="002E7571">
            <w:pPr>
              <w:keepNext/>
              <w:rPr>
                <w:lang w:val="es-ES_tradnl"/>
              </w:rPr>
            </w:pPr>
          </w:p>
          <w:p w:rsidR="00A45F47" w:rsidRPr="00BA07C0" w:rsidRDefault="00A45F47" w:rsidP="002E7571">
            <w:pPr>
              <w:keepNext/>
              <w:rPr>
                <w:lang w:val="es-ES_tradnl"/>
              </w:rPr>
            </w:pPr>
          </w:p>
          <w:p w:rsidR="00A45F47" w:rsidRPr="00BA07C0" w:rsidRDefault="00A45F47" w:rsidP="002E7571">
            <w:pPr>
              <w:keepNext/>
              <w:rPr>
                <w:lang w:val="es-ES_tradnl"/>
              </w:rPr>
            </w:pPr>
          </w:p>
          <w:p w:rsidR="00A45F47" w:rsidRPr="00BA07C0" w:rsidRDefault="00A45F47" w:rsidP="002E7571">
            <w:pPr>
              <w:keepNext/>
              <w:rPr>
                <w:lang w:val="es-ES_tradnl"/>
              </w:rPr>
            </w:pPr>
          </w:p>
          <w:p w:rsidR="00A45F47" w:rsidRPr="00BA07C0" w:rsidRDefault="00A45F47" w:rsidP="002E7571">
            <w:pPr>
              <w:keepNext/>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734B89" w:rsidRPr="002A6286" w:rsidTr="00A45F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4B89" w:rsidRPr="00BA07C0" w:rsidRDefault="00734B89" w:rsidP="00734B89">
            <w:pPr>
              <w:numPr>
                <w:ilvl w:val="0"/>
                <w:numId w:val="9"/>
              </w:numPr>
              <w:ind w:left="0" w:firstLine="0"/>
              <w:rPr>
                <w:lang w:val="es-ES_tradnl"/>
              </w:rPr>
            </w:pPr>
            <w:r w:rsidRPr="00BA07C0">
              <w:rPr>
                <w:b/>
                <w:lang w:val="es-ES_tradnl"/>
              </w:rPr>
              <w:t>En su jurisdicción, si se requiere un vínculo entre el diseño de la IGU o del icono y el artículo, ¿cómo se puede o se debe representar el diseño de la IGU o del icono en la solicitud?</w:t>
            </w:r>
          </w:p>
        </w:tc>
      </w:tr>
      <w:tr w:rsidR="00734B89" w:rsidRPr="00BA07C0" w:rsidTr="00A45F47">
        <w:tc>
          <w:tcPr>
            <w:tcW w:w="9063" w:type="dxa"/>
            <w:tcBorders>
              <w:top w:val="single" w:sz="4" w:space="0" w:color="auto"/>
              <w:left w:val="single" w:sz="4" w:space="0" w:color="auto"/>
              <w:bottom w:val="single" w:sz="4" w:space="0" w:color="auto"/>
              <w:right w:val="single" w:sz="4" w:space="0" w:color="auto"/>
            </w:tcBorders>
          </w:tcPr>
          <w:p w:rsidR="00734B89" w:rsidRPr="00BA07C0" w:rsidRDefault="00734B89" w:rsidP="00734B89">
            <w:pPr>
              <w:rPr>
                <w:lang w:val="es-ES_tradnl"/>
              </w:rPr>
            </w:pPr>
          </w:p>
          <w:p w:rsidR="00734B89" w:rsidRPr="00BA07C0" w:rsidRDefault="00734B89" w:rsidP="00734B89">
            <w:pPr>
              <w:rPr>
                <w:lang w:val="es-ES_tradnl"/>
              </w:rPr>
            </w:pPr>
            <w:r w:rsidRPr="00BA07C0">
              <w:rPr>
                <w:rFonts w:ascii="MS Gothic" w:eastAsia="MS Gothic" w:hAnsi="MS Gothic" w:cs="MS Gothic"/>
                <w:lang w:val="es-ES_tradnl"/>
              </w:rPr>
              <w:t>☐</w:t>
            </w:r>
            <w:r w:rsidRPr="00BA07C0">
              <w:rPr>
                <w:lang w:val="es-ES_tradnl"/>
              </w:rPr>
              <w:t xml:space="preserve"> representación exclusivamente del diseño de la IGU o el icono + indicación en palabras del artículo</w:t>
            </w:r>
          </w:p>
          <w:p w:rsidR="00734B89" w:rsidRPr="00BA07C0" w:rsidRDefault="00734B89" w:rsidP="00734B89">
            <w:pPr>
              <w:rPr>
                <w:lang w:val="es-ES_tradnl"/>
              </w:rPr>
            </w:pPr>
            <w:r w:rsidRPr="00BA07C0">
              <w:rPr>
                <w:rFonts w:ascii="MS Gothic" w:eastAsia="MS Gothic" w:hAnsi="MS Gothic" w:cs="MS Gothic"/>
                <w:lang w:val="es-ES_tradnl"/>
              </w:rPr>
              <w:t>☐</w:t>
            </w:r>
            <w:r w:rsidRPr="00BA07C0">
              <w:rPr>
                <w:lang w:val="es-ES_tradnl"/>
              </w:rPr>
              <w:t xml:space="preserve"> representación del diseño de la IGU o el icono + el artículo en línea punteada o discontinua</w:t>
            </w:r>
          </w:p>
          <w:p w:rsidR="00734B89" w:rsidRPr="00BA07C0" w:rsidRDefault="00734B89" w:rsidP="00734B89">
            <w:pPr>
              <w:rPr>
                <w:lang w:val="es-ES_tradnl"/>
              </w:rPr>
            </w:pP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representación del diseño de la IGU o el icono + el artículo en línea punteada o discontinua + indicación en palabras del artículo</w:t>
            </w:r>
          </w:p>
          <w:p w:rsidR="00734B89" w:rsidRPr="00BA07C0" w:rsidRDefault="00734B89" w:rsidP="00734B89">
            <w:pPr>
              <w:rPr>
                <w:lang w:val="es-ES_tradnl"/>
              </w:rPr>
            </w:pPr>
            <w:r w:rsidRPr="00BA07C0">
              <w:rPr>
                <w:rFonts w:ascii="MS Gothic" w:eastAsia="MS Gothic" w:hAnsi="MS Gothic" w:cs="MS Gothic"/>
                <w:lang w:val="es-ES_tradnl"/>
              </w:rPr>
              <w:t>☐</w:t>
            </w:r>
            <w:r w:rsidRPr="00BA07C0">
              <w:rPr>
                <w:lang w:val="es-ES_tradnl"/>
              </w:rPr>
              <w:t xml:space="preserve"> representación del diseño de la IGU o el icono + el artículo en línea sólida</w:t>
            </w:r>
          </w:p>
          <w:p w:rsidR="00734B89" w:rsidRPr="00BA07C0" w:rsidRDefault="00734B89" w:rsidP="00734B89">
            <w:pPr>
              <w:rPr>
                <w:lang w:val="es-ES_tradnl"/>
              </w:rPr>
            </w:pPr>
            <w:r w:rsidRPr="00BA07C0">
              <w:rPr>
                <w:rFonts w:ascii="MS Gothic" w:eastAsia="MS Gothic" w:hAnsi="MS Gothic" w:cs="MS Gothic"/>
                <w:lang w:val="es-ES_tradnl"/>
              </w:rPr>
              <w:t>☐</w:t>
            </w:r>
            <w:r w:rsidRPr="00BA07C0">
              <w:rPr>
                <w:lang w:val="es-ES_tradnl"/>
              </w:rPr>
              <w:t xml:space="preserve"> representación del diseño de la IGU o el icono + el artículo en línea sólida + indicación en palabras del artículo</w:t>
            </w:r>
          </w:p>
          <w:p w:rsidR="00734B89" w:rsidRPr="00BA07C0" w:rsidRDefault="00734B89" w:rsidP="00734B89">
            <w:pPr>
              <w:rPr>
                <w:lang w:val="es-ES_tradnl"/>
              </w:rPr>
            </w:pPr>
            <w:r w:rsidRPr="00BA07C0">
              <w:rPr>
                <w:rFonts w:ascii="MS Gothic" w:eastAsia="MS Gothic" w:hAnsi="MS Gothic" w:cs="MS Gothic"/>
                <w:lang w:val="es-ES_tradnl"/>
              </w:rPr>
              <w:t>☐</w:t>
            </w:r>
            <w:r w:rsidRPr="00BA07C0">
              <w:rPr>
                <w:lang w:val="es-ES_tradnl"/>
              </w:rPr>
              <w:t xml:space="preserve"> otra (indíquese)</w:t>
            </w:r>
          </w:p>
          <w:p w:rsidR="00734B89" w:rsidRPr="00BA07C0" w:rsidRDefault="00734B89" w:rsidP="00734B89">
            <w:pPr>
              <w:rPr>
                <w:lang w:val="es-ES_tradnl"/>
              </w:rPr>
            </w:pPr>
          </w:p>
        </w:tc>
      </w:tr>
      <w:tr w:rsidR="00A45F47" w:rsidRPr="00BA07C0" w:rsidTr="00A45F47">
        <w:tc>
          <w:tcPr>
            <w:tcW w:w="9063" w:type="dxa"/>
            <w:tcBorders>
              <w:top w:val="single" w:sz="4" w:space="0" w:color="auto"/>
              <w:left w:val="single" w:sz="4" w:space="0" w:color="auto"/>
              <w:bottom w:val="single" w:sz="4" w:space="0" w:color="auto"/>
              <w:right w:val="single" w:sz="4" w:space="0" w:color="auto"/>
            </w:tcBorders>
          </w:tcPr>
          <w:p w:rsidR="00A45F47" w:rsidRPr="00BA07C0" w:rsidRDefault="00EE4BB3">
            <w:pPr>
              <w:rPr>
                <w:lang w:val="es-ES_tradnl"/>
              </w:rPr>
            </w:pPr>
            <w:r w:rsidRPr="00BA07C0">
              <w:rPr>
                <w:lang w:val="es-ES_tradnl"/>
              </w:rPr>
              <w:t>Comentarios</w:t>
            </w:r>
            <w:r w:rsidR="00A45F47" w:rsidRPr="00BA07C0">
              <w:rPr>
                <w:lang w:val="es-ES_tradnl"/>
              </w:rPr>
              <w:t>:</w:t>
            </w: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tc>
      </w:tr>
    </w:tbl>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036457" w:rsidRPr="002A6286" w:rsidTr="00A45F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keepNext/>
              <w:numPr>
                <w:ilvl w:val="0"/>
                <w:numId w:val="9"/>
              </w:numPr>
              <w:ind w:left="0" w:firstLine="0"/>
              <w:rPr>
                <w:lang w:val="es-ES_tradnl"/>
              </w:rPr>
            </w:pPr>
            <w:r w:rsidRPr="00BA07C0">
              <w:rPr>
                <w:b/>
                <w:lang w:val="es-ES_tradnl"/>
              </w:rPr>
              <w:t>Si en su jurisdicción se requiere un vínculo entre el diseño de la IGU o del icono y el artículo y su Oficina es una Oficina examinadora, ¿busca su Oficina cualquier diseño de apariencia similar o idéntica, con independencia de a qué artículos se aplique?</w:t>
            </w:r>
          </w:p>
        </w:tc>
      </w:tr>
      <w:tr w:rsidR="00036457" w:rsidRPr="00BA07C0" w:rsidTr="00A45F47">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keepNext/>
              <w:rPr>
                <w:b/>
                <w:lang w:val="es-ES_tradnl"/>
              </w:rPr>
            </w:pPr>
          </w:p>
          <w:p w:rsidR="00036457" w:rsidRPr="00BA07C0" w:rsidRDefault="00036457" w:rsidP="00036457">
            <w:pPr>
              <w:keepNext/>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036457" w:rsidRPr="00BA07C0" w:rsidRDefault="00036457" w:rsidP="00036457">
            <w:pPr>
              <w:keepNext/>
              <w:rPr>
                <w:lang w:val="es-ES_tradnl"/>
              </w:rPr>
            </w:pPr>
          </w:p>
          <w:p w:rsidR="00036457" w:rsidRPr="00BA07C0" w:rsidRDefault="00036457" w:rsidP="00036457">
            <w:pPr>
              <w:keepNext/>
              <w:rPr>
                <w:lang w:val="es-ES_tradnl"/>
              </w:rPr>
            </w:pPr>
            <w:r w:rsidRPr="00BA07C0">
              <w:rPr>
                <w:lang w:val="es-ES_tradnl"/>
              </w:rPr>
              <w:t>Bríndese una explicación</w:t>
            </w:r>
          </w:p>
          <w:p w:rsidR="00036457" w:rsidRPr="00BA07C0" w:rsidRDefault="00036457" w:rsidP="00036457">
            <w:pPr>
              <w:keepNext/>
              <w:rPr>
                <w:lang w:val="es-ES_tradnl"/>
              </w:rPr>
            </w:pPr>
          </w:p>
        </w:tc>
      </w:tr>
      <w:tr w:rsidR="00A45F47" w:rsidRPr="00BA07C0" w:rsidTr="00A45F47">
        <w:tc>
          <w:tcPr>
            <w:tcW w:w="9063" w:type="dxa"/>
            <w:tcBorders>
              <w:top w:val="single" w:sz="4" w:space="0" w:color="auto"/>
              <w:left w:val="single" w:sz="4" w:space="0" w:color="auto"/>
              <w:bottom w:val="single" w:sz="4" w:space="0" w:color="auto"/>
              <w:right w:val="single" w:sz="4" w:space="0" w:color="auto"/>
            </w:tcBorders>
          </w:tcPr>
          <w:p w:rsidR="00A45F47" w:rsidRPr="00BA07C0" w:rsidRDefault="00EE4BB3">
            <w:pPr>
              <w:rPr>
                <w:lang w:val="es-ES_tradnl"/>
              </w:rPr>
            </w:pPr>
            <w:r w:rsidRPr="00BA07C0">
              <w:rPr>
                <w:lang w:val="es-ES_tradnl"/>
              </w:rPr>
              <w:t>Comentarios</w:t>
            </w:r>
            <w:r w:rsidR="00A45F47" w:rsidRPr="00BA07C0">
              <w:rPr>
                <w:lang w:val="es-ES_tradnl"/>
              </w:rPr>
              <w:t>:</w:t>
            </w: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tc>
      </w:tr>
    </w:tbl>
    <w:p w:rsidR="00131CB8" w:rsidRPr="00BA07C0" w:rsidRDefault="00131CB8" w:rsidP="00BA07C0">
      <w:pPr>
        <w:keepNext/>
        <w:keepLines/>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A45F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BA07C0">
            <w:pPr>
              <w:keepNext/>
              <w:keepLines/>
              <w:numPr>
                <w:ilvl w:val="0"/>
                <w:numId w:val="9"/>
              </w:numPr>
              <w:ind w:left="22" w:hanging="22"/>
              <w:rPr>
                <w:lang w:val="es-ES_tradnl"/>
              </w:rPr>
            </w:pPr>
            <w:r w:rsidRPr="00BA07C0">
              <w:rPr>
                <w:b/>
                <w:lang w:val="es-ES_tradnl"/>
              </w:rPr>
              <w:t>Si el diseño se representa dentro del artículo cuya protección no se reivindica (por ejemplo, línea discontinua), ¿qué efecto tiene el artículo en el alcance de la protección del diseño?</w:t>
            </w:r>
          </w:p>
        </w:tc>
      </w:tr>
      <w:tr w:rsidR="00036457" w:rsidRPr="002A6286" w:rsidTr="00A45F47">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BA07C0">
            <w:pPr>
              <w:keepNext/>
              <w:keepLines/>
              <w:rPr>
                <w:lang w:val="es-ES_tradnl"/>
              </w:rPr>
            </w:pPr>
          </w:p>
          <w:p w:rsidR="00036457" w:rsidRPr="00BA07C0" w:rsidRDefault="00036457" w:rsidP="00BA07C0">
            <w:pPr>
              <w:keepNext/>
              <w:keepLines/>
              <w:rPr>
                <w:lang w:val="es-ES_tradnl"/>
              </w:rPr>
            </w:pPr>
          </w:p>
        </w:tc>
      </w:tr>
      <w:tr w:rsidR="00A45F47" w:rsidRPr="00BA07C0" w:rsidTr="00A45F47">
        <w:tc>
          <w:tcPr>
            <w:tcW w:w="9063" w:type="dxa"/>
            <w:tcBorders>
              <w:top w:val="single" w:sz="4" w:space="0" w:color="auto"/>
              <w:left w:val="single" w:sz="4" w:space="0" w:color="auto"/>
              <w:bottom w:val="single" w:sz="4" w:space="0" w:color="auto"/>
              <w:right w:val="single" w:sz="4" w:space="0" w:color="auto"/>
            </w:tcBorders>
          </w:tcPr>
          <w:p w:rsidR="00A45F47" w:rsidRPr="00BA07C0" w:rsidRDefault="00EE4BB3">
            <w:pPr>
              <w:rPr>
                <w:lang w:val="es-ES_tradnl"/>
              </w:rPr>
            </w:pPr>
            <w:r w:rsidRPr="00BA07C0">
              <w:rPr>
                <w:lang w:val="es-ES_tradnl"/>
              </w:rPr>
              <w:t>Comentarios</w:t>
            </w:r>
            <w:r w:rsidR="00A45F47" w:rsidRPr="00BA07C0">
              <w:rPr>
                <w:lang w:val="es-ES_tradnl"/>
              </w:rPr>
              <w:t>:</w:t>
            </w: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A45F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numPr>
                <w:ilvl w:val="0"/>
                <w:numId w:val="9"/>
              </w:numPr>
              <w:ind w:left="0" w:firstLine="0"/>
              <w:rPr>
                <w:lang w:val="es-ES_tradnl"/>
              </w:rPr>
            </w:pPr>
            <w:r w:rsidRPr="00BA07C0">
              <w:rPr>
                <w:b/>
                <w:lang w:val="es-ES_tradnl"/>
              </w:rPr>
              <w:t>Si el diseño se representa dentro de un artículo que se reproduce en línea sólida, se entenderá que el alcance de la solicitud de patente de diseño/registro de diseño comprende:</w:t>
            </w:r>
            <w:r w:rsidRPr="00BA07C0">
              <w:rPr>
                <w:vertAlign w:val="superscript"/>
                <w:lang w:val="es-ES_tradnl"/>
              </w:rPr>
              <w:footnoteReference w:id="5"/>
            </w:r>
          </w:p>
        </w:tc>
      </w:tr>
      <w:tr w:rsidR="00036457" w:rsidRPr="00BA07C0" w:rsidTr="00A45F47">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b/>
                <w:lang w:val="es-ES_tradnl"/>
              </w:rPr>
            </w:pPr>
          </w:p>
          <w:p w:rsidR="00036457" w:rsidRPr="00BA07C0" w:rsidRDefault="00036457" w:rsidP="00036457">
            <w:pPr>
              <w:rPr>
                <w:rFonts w:eastAsia="MS Mincho"/>
                <w:lang w:val="es-ES_tradnl"/>
              </w:rPr>
            </w:pPr>
            <w:r w:rsidRPr="00BA07C0">
              <w:rPr>
                <w:rFonts w:ascii="MS Gothic" w:eastAsia="MS Gothic" w:hAnsi="MS Gothic" w:cs="MS Gothic"/>
                <w:lang w:val="es-ES_tradnl"/>
              </w:rPr>
              <w:t>☐</w:t>
            </w:r>
            <w:r w:rsidRPr="00BA07C0">
              <w:rPr>
                <w:rFonts w:eastAsia="MS Mincho"/>
                <w:lang w:val="es-ES_tradnl"/>
              </w:rPr>
              <w:t xml:space="preserve"> exclusivamente el diseño</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tanto el diseño como el artículo</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otro (indíquese)</w:t>
            </w:r>
          </w:p>
          <w:p w:rsidR="00036457" w:rsidRPr="00BA07C0" w:rsidRDefault="00036457" w:rsidP="00036457">
            <w:pPr>
              <w:rPr>
                <w:lang w:val="es-ES_tradnl"/>
              </w:rPr>
            </w:pPr>
          </w:p>
        </w:tc>
      </w:tr>
      <w:tr w:rsidR="00A45F47" w:rsidRPr="00BA07C0" w:rsidTr="00A45F47">
        <w:tc>
          <w:tcPr>
            <w:tcW w:w="9063" w:type="dxa"/>
            <w:tcBorders>
              <w:top w:val="single" w:sz="4" w:space="0" w:color="auto"/>
              <w:left w:val="single" w:sz="4" w:space="0" w:color="auto"/>
              <w:bottom w:val="single" w:sz="4" w:space="0" w:color="auto"/>
              <w:right w:val="single" w:sz="4" w:space="0" w:color="auto"/>
            </w:tcBorders>
          </w:tcPr>
          <w:p w:rsidR="00A45F47" w:rsidRPr="00BA07C0" w:rsidRDefault="00EE4BB3">
            <w:pPr>
              <w:rPr>
                <w:lang w:val="es-ES_tradnl"/>
              </w:rPr>
            </w:pPr>
            <w:r w:rsidRPr="00BA07C0">
              <w:rPr>
                <w:lang w:val="es-ES_tradnl"/>
              </w:rPr>
              <w:t>Comentarios</w:t>
            </w:r>
            <w:r w:rsidR="00A45F47" w:rsidRPr="00BA07C0">
              <w:rPr>
                <w:lang w:val="es-ES_tradnl"/>
              </w:rPr>
              <w:t>:</w:t>
            </w: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p w:rsidR="00A45F47" w:rsidRPr="00BA07C0" w:rsidRDefault="00A45F47">
            <w:pPr>
              <w:rPr>
                <w:b/>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131CB8" w:rsidRPr="002A6286" w:rsidTr="00A45F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Pr="00BA07C0" w:rsidRDefault="00036457" w:rsidP="00036457">
            <w:pPr>
              <w:numPr>
                <w:ilvl w:val="0"/>
                <w:numId w:val="9"/>
              </w:numPr>
              <w:ind w:left="0" w:firstLine="0"/>
              <w:rPr>
                <w:b/>
                <w:lang w:val="es-ES_tradnl"/>
              </w:rPr>
            </w:pPr>
            <w:r w:rsidRPr="00BA07C0">
              <w:rPr>
                <w:b/>
                <w:lang w:val="es-ES_tradnl"/>
              </w:rPr>
              <w:t>Si el diseño se representa dentro de un artículo cuya protección no se reivindica (por ejemplo, línea discontinua) y se requiere identificar el artículo, o artículos, en relación con los cuales se usará el diseño industrial, ¿cuál es el propósito de dicha identificación?</w:t>
            </w:r>
          </w:p>
        </w:tc>
      </w:tr>
      <w:tr w:rsidR="00131CB8" w:rsidRPr="002A6286" w:rsidTr="00A45F47">
        <w:tc>
          <w:tcPr>
            <w:tcW w:w="9063" w:type="dxa"/>
            <w:tcBorders>
              <w:top w:val="single" w:sz="4" w:space="0" w:color="auto"/>
              <w:left w:val="single" w:sz="4" w:space="0" w:color="auto"/>
              <w:bottom w:val="single" w:sz="4" w:space="0" w:color="auto"/>
              <w:right w:val="single" w:sz="4" w:space="0" w:color="auto"/>
            </w:tcBorders>
          </w:tcPr>
          <w:p w:rsidR="00131CB8" w:rsidRPr="00BA07C0" w:rsidRDefault="00131CB8">
            <w:pPr>
              <w:rPr>
                <w:szCs w:val="20"/>
                <w:lang w:val="es-ES_tradnl"/>
              </w:rPr>
            </w:pPr>
          </w:p>
          <w:p w:rsidR="00131CB8" w:rsidRPr="00BA07C0" w:rsidRDefault="00131CB8">
            <w:pPr>
              <w:rPr>
                <w:szCs w:val="20"/>
                <w:lang w:val="es-ES_tradnl"/>
              </w:rPr>
            </w:pPr>
          </w:p>
          <w:p w:rsidR="00131CB8" w:rsidRPr="00BA07C0" w:rsidRDefault="00131CB8">
            <w:pPr>
              <w:rPr>
                <w:szCs w:val="20"/>
                <w:lang w:val="es-ES_tradnl"/>
              </w:rPr>
            </w:pPr>
          </w:p>
        </w:tc>
      </w:tr>
      <w:tr w:rsidR="00A45F47" w:rsidRPr="00BA07C0" w:rsidTr="00A45F47">
        <w:tc>
          <w:tcPr>
            <w:tcW w:w="9063" w:type="dxa"/>
            <w:tcBorders>
              <w:top w:val="single" w:sz="4" w:space="0" w:color="auto"/>
              <w:left w:val="single" w:sz="4" w:space="0" w:color="auto"/>
              <w:bottom w:val="single" w:sz="4" w:space="0" w:color="auto"/>
              <w:right w:val="single" w:sz="4" w:space="0" w:color="auto"/>
            </w:tcBorders>
          </w:tcPr>
          <w:p w:rsidR="00A45F47" w:rsidRPr="00BA07C0" w:rsidRDefault="00EE4BB3">
            <w:pPr>
              <w:rPr>
                <w:lang w:val="es-ES_tradnl"/>
              </w:rPr>
            </w:pPr>
            <w:r w:rsidRPr="00BA07C0">
              <w:rPr>
                <w:lang w:val="es-ES_tradnl"/>
              </w:rPr>
              <w:t>Comentarios</w:t>
            </w:r>
            <w:r w:rsidR="00A45F47" w:rsidRPr="00BA07C0">
              <w:rPr>
                <w:lang w:val="es-ES_tradnl"/>
              </w:rPr>
              <w:t>:</w:t>
            </w: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p w:rsidR="00A45F47" w:rsidRPr="00BA07C0" w:rsidRDefault="00A45F47">
            <w:pPr>
              <w:rPr>
                <w:lang w:val="es-ES_tradnl"/>
              </w:rPr>
            </w:pPr>
          </w:p>
        </w:tc>
      </w:tr>
    </w:tbl>
    <w:p w:rsidR="00131CB8" w:rsidRPr="00BA07C0" w:rsidRDefault="00131CB8" w:rsidP="00131CB8">
      <w:pPr>
        <w:rPr>
          <w:rFonts w:eastAsia="SimSun"/>
          <w:lang w:val="es-ES_tradnl" w:eastAsia="zh-CN"/>
        </w:rPr>
      </w:pPr>
    </w:p>
    <w:p w:rsidR="00131CB8" w:rsidRPr="00BA07C0" w:rsidRDefault="00131CB8" w:rsidP="00131CB8">
      <w:pPr>
        <w:spacing w:after="200" w:line="276" w:lineRule="auto"/>
        <w:rPr>
          <w:bCs/>
          <w:u w:val="single"/>
          <w:lang w:val="es-ES_tradnl"/>
        </w:rPr>
      </w:pPr>
      <w:r w:rsidRPr="00BA07C0">
        <w:rPr>
          <w:lang w:val="es-ES_tradnl"/>
        </w:rPr>
        <w:br w:type="page"/>
      </w:r>
      <w:r w:rsidR="00036457" w:rsidRPr="00BA07C0">
        <w:rPr>
          <w:bCs/>
          <w:szCs w:val="22"/>
          <w:u w:val="single"/>
          <w:lang w:val="es-ES_tradnl"/>
        </w:rPr>
        <w:lastRenderedPageBreak/>
        <w:t>b) No se requiere un vínculo</w:t>
      </w:r>
    </w:p>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036457" w:rsidRPr="002A6286" w:rsidTr="00BA2AE1">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keepNext/>
              <w:numPr>
                <w:ilvl w:val="0"/>
                <w:numId w:val="9"/>
              </w:numPr>
              <w:ind w:left="0" w:firstLine="0"/>
              <w:rPr>
                <w:lang w:val="es-ES_tradnl"/>
              </w:rPr>
            </w:pPr>
            <w:r w:rsidRPr="00BA07C0">
              <w:rPr>
                <w:b/>
                <w:lang w:val="es-ES_tradnl"/>
              </w:rPr>
              <w:t>En su jurisdicción, ¿por qué no se requiere un vínculo entre el diseño de la IGU o del icono y el artículo?</w:t>
            </w:r>
            <w:r w:rsidRPr="00BA07C0">
              <w:rPr>
                <w:vertAlign w:val="superscript"/>
                <w:lang w:val="es-ES_tradnl"/>
              </w:rPr>
              <w:footnoteReference w:id="6"/>
            </w:r>
          </w:p>
        </w:tc>
      </w:tr>
      <w:tr w:rsidR="00036457" w:rsidRPr="00BA07C0" w:rsidTr="00BA2AE1">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keepNext/>
              <w:rPr>
                <w:lang w:val="es-ES_tradnl"/>
              </w:rPr>
            </w:pPr>
          </w:p>
          <w:p w:rsidR="00036457" w:rsidRPr="00BA07C0" w:rsidRDefault="00036457" w:rsidP="00036457">
            <w:pPr>
              <w:keepNext/>
              <w:rPr>
                <w:lang w:val="es-ES_tradnl"/>
              </w:rPr>
            </w:pPr>
            <w:r w:rsidRPr="00BA07C0">
              <w:rPr>
                <w:rFonts w:ascii="MS Gothic" w:eastAsia="MS Gothic" w:hAnsi="MS Gothic" w:cs="MS Gothic"/>
                <w:lang w:val="es-ES_tradnl"/>
              </w:rPr>
              <w:t>☐</w:t>
            </w:r>
            <w:r w:rsidRPr="00BA07C0">
              <w:rPr>
                <w:lang w:val="es-ES_tradnl"/>
              </w:rPr>
              <w:t xml:space="preserve"> en razón de la naturaleza de los nuevos diseños tecnológicos, que se pueden utilizar en distintos artículos o medios</w:t>
            </w:r>
          </w:p>
          <w:p w:rsidR="00036457" w:rsidRPr="00BA07C0" w:rsidRDefault="00036457" w:rsidP="00036457">
            <w:pPr>
              <w:keepNext/>
              <w:rPr>
                <w:lang w:val="es-ES_tradnl"/>
              </w:rPr>
            </w:pPr>
            <w:r w:rsidRPr="00BA07C0">
              <w:rPr>
                <w:rFonts w:ascii="MS Gothic" w:eastAsia="MS Gothic" w:hAnsi="MS Gothic" w:cs="MS Gothic"/>
                <w:lang w:val="es-ES_tradnl"/>
              </w:rPr>
              <w:t>☐</w:t>
            </w:r>
            <w:r w:rsidRPr="00BA07C0">
              <w:rPr>
                <w:lang w:val="es-ES_tradnl"/>
              </w:rPr>
              <w:t xml:space="preserve"> otra (indíquese)</w:t>
            </w:r>
          </w:p>
          <w:p w:rsidR="00036457" w:rsidRPr="00BA07C0" w:rsidRDefault="00036457" w:rsidP="00036457">
            <w:pPr>
              <w:keepNext/>
              <w:rPr>
                <w:lang w:val="es-ES_tradnl"/>
              </w:rPr>
            </w:pPr>
          </w:p>
        </w:tc>
      </w:tr>
      <w:tr w:rsidR="00BA2AE1" w:rsidRPr="00BA07C0" w:rsidTr="00BA2AE1">
        <w:tc>
          <w:tcPr>
            <w:tcW w:w="9063" w:type="dxa"/>
            <w:tcBorders>
              <w:top w:val="single" w:sz="4" w:space="0" w:color="auto"/>
              <w:left w:val="single" w:sz="4" w:space="0" w:color="auto"/>
              <w:bottom w:val="single" w:sz="4" w:space="0" w:color="auto"/>
              <w:right w:val="single" w:sz="4" w:space="0" w:color="auto"/>
            </w:tcBorders>
          </w:tcPr>
          <w:p w:rsidR="00BA2AE1" w:rsidRPr="00BA07C0" w:rsidRDefault="00EE4BB3">
            <w:pPr>
              <w:rPr>
                <w:lang w:val="es-ES_tradnl"/>
              </w:rPr>
            </w:pPr>
            <w:r w:rsidRPr="00BA07C0">
              <w:rPr>
                <w:lang w:val="es-ES_tradnl"/>
              </w:rPr>
              <w:t>Comentarios</w:t>
            </w:r>
            <w:r w:rsidR="00BA2AE1" w:rsidRPr="00BA07C0">
              <w:rPr>
                <w:lang w:val="es-ES_tradnl"/>
              </w:rPr>
              <w:t>:</w:t>
            </w: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BA2AE1">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keepNext/>
              <w:numPr>
                <w:ilvl w:val="0"/>
                <w:numId w:val="9"/>
              </w:numPr>
              <w:ind w:left="0" w:firstLine="0"/>
              <w:rPr>
                <w:lang w:val="es-ES_tradnl"/>
              </w:rPr>
            </w:pPr>
            <w:r w:rsidRPr="00BA07C0">
              <w:rPr>
                <w:b/>
                <w:lang w:val="es-ES_tradnl"/>
              </w:rPr>
              <w:t>Si en su jurisdicción no se requiere un vínculo y su Oficina es una Oficina examinadora, ¿busca su Oficina cualquier diseño de apariencia similar o idéntica, con independencia de a qué artículos se aplique?</w:t>
            </w:r>
            <w:r w:rsidRPr="00BA07C0">
              <w:rPr>
                <w:vertAlign w:val="superscript"/>
                <w:lang w:val="es-ES_tradnl"/>
              </w:rPr>
              <w:footnoteReference w:id="7"/>
            </w:r>
          </w:p>
        </w:tc>
      </w:tr>
      <w:tr w:rsidR="00036457" w:rsidRPr="00BA07C0" w:rsidTr="00BA2AE1">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keepNext/>
              <w:spacing w:before="120"/>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036457" w:rsidRPr="00BA07C0" w:rsidRDefault="00036457" w:rsidP="00036457">
            <w:pPr>
              <w:keepNext/>
              <w:spacing w:before="120"/>
              <w:rPr>
                <w:lang w:val="es-ES_tradnl"/>
              </w:rPr>
            </w:pPr>
            <w:r w:rsidRPr="00BA07C0">
              <w:rPr>
                <w:lang w:val="es-ES_tradnl"/>
              </w:rPr>
              <w:t>Bríndese una explicación</w:t>
            </w:r>
          </w:p>
          <w:p w:rsidR="00036457" w:rsidRPr="00BA07C0" w:rsidRDefault="00036457" w:rsidP="00036457">
            <w:pPr>
              <w:keepNext/>
              <w:spacing w:before="120"/>
              <w:rPr>
                <w:lang w:val="es-ES_tradnl"/>
              </w:rPr>
            </w:pPr>
          </w:p>
        </w:tc>
      </w:tr>
      <w:tr w:rsidR="00BA2AE1" w:rsidRPr="00BA07C0" w:rsidTr="00BA2AE1">
        <w:tc>
          <w:tcPr>
            <w:tcW w:w="9063" w:type="dxa"/>
            <w:tcBorders>
              <w:top w:val="single" w:sz="4" w:space="0" w:color="auto"/>
              <w:left w:val="single" w:sz="4" w:space="0" w:color="auto"/>
              <w:bottom w:val="single" w:sz="4" w:space="0" w:color="auto"/>
              <w:right w:val="single" w:sz="4" w:space="0" w:color="auto"/>
            </w:tcBorders>
          </w:tcPr>
          <w:p w:rsidR="00BA2AE1" w:rsidRPr="00BA07C0" w:rsidRDefault="00EE4BB3">
            <w:pPr>
              <w:rPr>
                <w:lang w:val="es-ES_tradnl"/>
              </w:rPr>
            </w:pPr>
            <w:r w:rsidRPr="00BA07C0">
              <w:rPr>
                <w:lang w:val="es-ES_tradnl"/>
              </w:rPr>
              <w:t>Comentarios</w:t>
            </w:r>
            <w:r w:rsidR="00BA2AE1" w:rsidRPr="00BA07C0">
              <w:rPr>
                <w:lang w:val="es-ES_tradnl"/>
              </w:rPr>
              <w:t>:</w:t>
            </w: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F04A76">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numPr>
                <w:ilvl w:val="0"/>
                <w:numId w:val="9"/>
              </w:numPr>
              <w:tabs>
                <w:tab w:val="left" w:pos="569"/>
              </w:tabs>
              <w:ind w:left="0" w:firstLine="0"/>
              <w:rPr>
                <w:lang w:val="es-ES_tradnl"/>
              </w:rPr>
            </w:pPr>
            <w:r w:rsidRPr="00BA07C0">
              <w:rPr>
                <w:b/>
                <w:lang w:val="es-ES_tradnl"/>
              </w:rPr>
              <w:t>Si en su jurisdicción no se requiere un vínculo, ¿cómo hacen los usuarios las búsquedas necesarias para determinar la libertad de explotación?</w:t>
            </w:r>
            <w:r w:rsidRPr="00BA07C0">
              <w:rPr>
                <w:vertAlign w:val="superscript"/>
                <w:lang w:val="es-ES_tradnl"/>
              </w:rPr>
              <w:footnoteReference w:id="8"/>
            </w:r>
          </w:p>
        </w:tc>
      </w:tr>
      <w:tr w:rsidR="00036457" w:rsidRPr="002A6286" w:rsidTr="00F04A76">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lang w:val="es-ES_tradnl"/>
              </w:rPr>
            </w:pPr>
          </w:p>
          <w:p w:rsidR="00036457" w:rsidRPr="00BA07C0" w:rsidRDefault="00036457" w:rsidP="00036457">
            <w:pPr>
              <w:rPr>
                <w:lang w:val="es-ES_tradnl"/>
              </w:rPr>
            </w:pPr>
          </w:p>
        </w:tc>
      </w:tr>
      <w:tr w:rsidR="00BA2AE1" w:rsidRPr="00BA07C0" w:rsidTr="00F04A76">
        <w:tc>
          <w:tcPr>
            <w:tcW w:w="9063" w:type="dxa"/>
            <w:tcBorders>
              <w:top w:val="single" w:sz="4" w:space="0" w:color="auto"/>
              <w:left w:val="single" w:sz="4" w:space="0" w:color="auto"/>
              <w:bottom w:val="single" w:sz="4" w:space="0" w:color="auto"/>
              <w:right w:val="single" w:sz="4" w:space="0" w:color="auto"/>
            </w:tcBorders>
          </w:tcPr>
          <w:p w:rsidR="00BA2AE1" w:rsidRPr="00BA07C0" w:rsidRDefault="00EE4BB3">
            <w:pPr>
              <w:rPr>
                <w:lang w:val="es-ES_tradnl"/>
              </w:rPr>
            </w:pPr>
            <w:r w:rsidRPr="00BA07C0">
              <w:rPr>
                <w:lang w:val="es-ES_tradnl"/>
              </w:rPr>
              <w:t>Comentarios</w:t>
            </w:r>
            <w:r w:rsidR="00BA2AE1" w:rsidRPr="00BA07C0">
              <w:rPr>
                <w:lang w:val="es-ES_tradnl"/>
              </w:rPr>
              <w:t>:</w:t>
            </w: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BA2AE1">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numPr>
                <w:ilvl w:val="0"/>
                <w:numId w:val="9"/>
              </w:numPr>
              <w:ind w:left="567" w:hanging="567"/>
              <w:rPr>
                <w:lang w:val="es-ES_tradnl"/>
              </w:rPr>
            </w:pPr>
            <w:r w:rsidRPr="00BA07C0">
              <w:rPr>
                <w:b/>
                <w:lang w:val="es-ES_tradnl"/>
              </w:rPr>
              <w:t>Si en su jurisdicción no se requiere un vínculo, la indicación del artículo es:</w:t>
            </w:r>
          </w:p>
        </w:tc>
      </w:tr>
      <w:tr w:rsidR="00036457" w:rsidRPr="00BA07C0" w:rsidTr="00BA2AE1">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¿facultativa?</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¿obligatoria?</w:t>
            </w:r>
          </w:p>
          <w:p w:rsidR="00036457" w:rsidRPr="00BA07C0" w:rsidRDefault="00036457" w:rsidP="00036457">
            <w:pPr>
              <w:rPr>
                <w:lang w:val="es-ES_tradnl"/>
              </w:rPr>
            </w:pPr>
          </w:p>
          <w:p w:rsidR="00036457" w:rsidRPr="00BA07C0" w:rsidRDefault="00036457" w:rsidP="00036457">
            <w:pPr>
              <w:rPr>
                <w:lang w:val="es-ES_tradnl"/>
              </w:rPr>
            </w:pPr>
            <w:r w:rsidRPr="00BA07C0">
              <w:rPr>
                <w:lang w:val="es-ES_tradnl"/>
              </w:rPr>
              <w:t>¿Cuál es el efecto de dicha indicación? Indíquese</w:t>
            </w:r>
          </w:p>
          <w:p w:rsidR="00036457" w:rsidRPr="00BA07C0" w:rsidRDefault="00036457" w:rsidP="00036457">
            <w:pPr>
              <w:rPr>
                <w:lang w:val="es-ES_tradnl"/>
              </w:rPr>
            </w:pPr>
          </w:p>
        </w:tc>
      </w:tr>
      <w:tr w:rsidR="00BA2AE1" w:rsidRPr="00BA07C0" w:rsidTr="00BA2AE1">
        <w:tc>
          <w:tcPr>
            <w:tcW w:w="9063" w:type="dxa"/>
            <w:tcBorders>
              <w:top w:val="single" w:sz="4" w:space="0" w:color="auto"/>
              <w:left w:val="single" w:sz="4" w:space="0" w:color="auto"/>
              <w:bottom w:val="single" w:sz="4" w:space="0" w:color="auto"/>
              <w:right w:val="single" w:sz="4" w:space="0" w:color="auto"/>
            </w:tcBorders>
          </w:tcPr>
          <w:p w:rsidR="00BA2AE1" w:rsidRPr="00BA07C0" w:rsidRDefault="00EE4BB3">
            <w:pPr>
              <w:rPr>
                <w:lang w:val="es-ES_tradnl"/>
              </w:rPr>
            </w:pPr>
            <w:r w:rsidRPr="00BA07C0">
              <w:rPr>
                <w:lang w:val="es-ES_tradnl"/>
              </w:rPr>
              <w:t>Comentarios</w:t>
            </w:r>
            <w:r w:rsidR="00BA2AE1" w:rsidRPr="00BA07C0">
              <w:rPr>
                <w:lang w:val="es-ES_tradnl"/>
              </w:rPr>
              <w:t>:</w:t>
            </w:r>
          </w:p>
          <w:p w:rsidR="00BA2AE1" w:rsidRPr="00BA07C0" w:rsidRDefault="00BA2AE1">
            <w:pPr>
              <w:rPr>
                <w:lang w:val="es-ES_tradnl"/>
              </w:rPr>
            </w:pPr>
          </w:p>
          <w:p w:rsidR="00BA2AE1" w:rsidRPr="00BA07C0" w:rsidRDefault="00BA2AE1">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BA2AE1">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numPr>
                <w:ilvl w:val="0"/>
                <w:numId w:val="9"/>
              </w:numPr>
              <w:tabs>
                <w:tab w:val="left" w:pos="580"/>
              </w:tabs>
              <w:ind w:left="0" w:firstLine="0"/>
              <w:rPr>
                <w:lang w:val="es-ES_tradnl"/>
              </w:rPr>
            </w:pPr>
            <w:r w:rsidRPr="00BA07C0">
              <w:rPr>
                <w:b/>
                <w:lang w:val="es-ES_tradnl"/>
              </w:rPr>
              <w:t>¿Se puede obtener una patente de diseño/registro de diseño para el diseño de una IGU o de un icono por sí mismo, si se representa solo (sin otro artículo, como una pantalla o un dispositivo)?</w:t>
            </w:r>
          </w:p>
        </w:tc>
      </w:tr>
      <w:tr w:rsidR="00036457" w:rsidRPr="00BA07C0" w:rsidTr="00BA2AE1">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036457" w:rsidRPr="00BA07C0" w:rsidRDefault="00036457" w:rsidP="00036457">
            <w:pPr>
              <w:rPr>
                <w:lang w:val="es-ES_tradnl"/>
              </w:rPr>
            </w:pPr>
          </w:p>
          <w:p w:rsidR="00036457" w:rsidRPr="00BA07C0" w:rsidRDefault="00036457" w:rsidP="00036457">
            <w:pPr>
              <w:rPr>
                <w:lang w:val="es-ES_tradnl"/>
              </w:rPr>
            </w:pPr>
            <w:r w:rsidRPr="00BA07C0">
              <w:rPr>
                <w:b/>
                <w:lang w:val="es-ES_tradnl"/>
              </w:rPr>
              <w:t>Si la respuesta es afirmativa:</w:t>
            </w:r>
            <w:r w:rsidRPr="00BA07C0">
              <w:rPr>
                <w:lang w:val="es-ES_tradnl"/>
              </w:rPr>
              <w:t xml:space="preserve"> ¿la patente de diseño/registro de diseño cubre el uso del diseño de la IGU o el icono reivindicados en cualquier artículo o medio?</w:t>
            </w:r>
          </w:p>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036457" w:rsidRPr="00BA07C0" w:rsidRDefault="00036457" w:rsidP="00036457">
            <w:pPr>
              <w:rPr>
                <w:lang w:val="es-ES_tradnl"/>
              </w:rPr>
            </w:pPr>
          </w:p>
        </w:tc>
      </w:tr>
      <w:tr w:rsidR="00BA2AE1" w:rsidRPr="00BA07C0" w:rsidTr="00BA2AE1">
        <w:tc>
          <w:tcPr>
            <w:tcW w:w="9063" w:type="dxa"/>
            <w:tcBorders>
              <w:top w:val="single" w:sz="4" w:space="0" w:color="auto"/>
              <w:left w:val="single" w:sz="4" w:space="0" w:color="auto"/>
              <w:bottom w:val="single" w:sz="4" w:space="0" w:color="auto"/>
              <w:right w:val="single" w:sz="4" w:space="0" w:color="auto"/>
            </w:tcBorders>
          </w:tcPr>
          <w:p w:rsidR="00BA2AE1" w:rsidRPr="00BA07C0" w:rsidRDefault="00EE4BB3">
            <w:pPr>
              <w:rPr>
                <w:lang w:val="es-ES_tradnl"/>
              </w:rPr>
            </w:pPr>
            <w:r w:rsidRPr="00BA07C0">
              <w:rPr>
                <w:lang w:val="es-ES_tradnl"/>
              </w:rPr>
              <w:t>Comentarios</w:t>
            </w:r>
            <w:r w:rsidR="00BA2AE1" w:rsidRPr="00BA07C0">
              <w:rPr>
                <w:lang w:val="es-ES_tradnl"/>
              </w:rPr>
              <w:t>:</w:t>
            </w: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p w:rsidR="00BA2AE1" w:rsidRPr="00BA07C0" w:rsidRDefault="00BA2AE1">
            <w:pPr>
              <w:rPr>
                <w:lang w:val="es-ES_tradnl"/>
              </w:rPr>
            </w:pPr>
          </w:p>
        </w:tc>
      </w:tr>
    </w:tbl>
    <w:p w:rsidR="00D51DF8" w:rsidRPr="00BA07C0" w:rsidRDefault="00D51DF8" w:rsidP="00D51DF8">
      <w:pPr>
        <w:rPr>
          <w:lang w:val="es-ES_tradnl"/>
        </w:rPr>
      </w:pPr>
    </w:p>
    <w:p w:rsidR="00036457" w:rsidRPr="00BA07C0" w:rsidRDefault="00036457" w:rsidP="00036457">
      <w:pPr>
        <w:pStyle w:val="Heading2"/>
        <w:rPr>
          <w:szCs w:val="22"/>
          <w:lang w:val="es-ES_tradnl"/>
        </w:rPr>
      </w:pPr>
      <w:r w:rsidRPr="00BA07C0">
        <w:rPr>
          <w:szCs w:val="22"/>
          <w:lang w:val="es-ES_tradnl"/>
        </w:rPr>
        <w:t>preguntas relativas a los métodos que autorizan las oficinas para la representación de diseños animados</w:t>
      </w:r>
    </w:p>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036457" w:rsidRPr="002A6286" w:rsidTr="00C85C86">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keepNext/>
              <w:numPr>
                <w:ilvl w:val="0"/>
                <w:numId w:val="9"/>
              </w:numPr>
              <w:ind w:left="0" w:firstLine="0"/>
              <w:rPr>
                <w:lang w:val="es-ES_tradnl"/>
              </w:rPr>
            </w:pPr>
            <w:r w:rsidRPr="00BA07C0">
              <w:rPr>
                <w:b/>
                <w:lang w:val="es-ES_tradnl"/>
              </w:rPr>
              <w:t>En su jurisdicción, ¿qué métodos de representación pueden utilizar los solicitantes para reivindicar la protección de diseños animados?</w:t>
            </w:r>
          </w:p>
        </w:tc>
      </w:tr>
      <w:tr w:rsidR="00036457" w:rsidRPr="002A6286" w:rsidTr="00C85C86">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Imágenes en movimiento</w:t>
            </w:r>
            <w:r w:rsidRPr="00BA07C0">
              <w:rPr>
                <w:vertAlign w:val="superscript"/>
                <w:lang w:val="es-ES_tradnl"/>
              </w:rPr>
              <w:footnoteReference w:id="9"/>
            </w:r>
          </w:p>
          <w:p w:rsidR="00036457" w:rsidRPr="00BA07C0" w:rsidRDefault="00036457" w:rsidP="00036457">
            <w:pPr>
              <w:rPr>
                <w:lang w:val="es-ES_tradnl"/>
              </w:rPr>
            </w:pPr>
          </w:p>
          <w:p w:rsidR="00036457" w:rsidRPr="00BA07C0" w:rsidRDefault="00036457" w:rsidP="00036457">
            <w:pPr>
              <w:rPr>
                <w:lang w:val="es-ES_tradnl"/>
              </w:rPr>
            </w:pPr>
            <w:r w:rsidRPr="00BA07C0">
              <w:rPr>
                <w:lang w:val="es-ES_tradnl"/>
              </w:rPr>
              <w:t>Indique el formato de archivo (por ejemplo, avi, flv, wmv, wav, mov, mp4):</w:t>
            </w:r>
          </w:p>
          <w:p w:rsidR="00036457" w:rsidRPr="00BA07C0" w:rsidRDefault="00036457" w:rsidP="00036457">
            <w:pPr>
              <w:rPr>
                <w:lang w:val="es-ES_tradnl"/>
              </w:rPr>
            </w:pPr>
            <w:r w:rsidRPr="00BA07C0">
              <w:rPr>
                <w:lang w:val="es-ES_tradnl"/>
              </w:rPr>
              <w:t>Indique el tamaño máximo del archivo, si corresponde:</w:t>
            </w:r>
          </w:p>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Imágenes estáticas en formato electrónico</w:t>
            </w:r>
          </w:p>
          <w:p w:rsidR="00036457" w:rsidRPr="00BA07C0" w:rsidRDefault="00036457" w:rsidP="00036457">
            <w:pPr>
              <w:rPr>
                <w:lang w:val="es-ES_tradnl"/>
              </w:rPr>
            </w:pPr>
          </w:p>
          <w:p w:rsidR="00036457" w:rsidRPr="00BA07C0" w:rsidRDefault="00036457" w:rsidP="00036457">
            <w:pPr>
              <w:rPr>
                <w:lang w:val="es-ES_tradnl"/>
              </w:rPr>
            </w:pPr>
            <w:r w:rsidRPr="00BA07C0">
              <w:rPr>
                <w:lang w:val="es-ES_tradnl"/>
              </w:rPr>
              <w:t>Indique el formato de archivo (por ejemplo, pdf):</w:t>
            </w:r>
          </w:p>
          <w:p w:rsidR="00036457" w:rsidRPr="00BA07C0" w:rsidRDefault="00036457" w:rsidP="00036457">
            <w:pPr>
              <w:rPr>
                <w:lang w:val="es-ES_tradnl"/>
              </w:rPr>
            </w:pPr>
            <w:r w:rsidRPr="00BA07C0">
              <w:rPr>
                <w:lang w:val="es-ES_tradnl"/>
              </w:rPr>
              <w:t>Indique el tamaño máximo del archivo, si corresponde:</w:t>
            </w:r>
          </w:p>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Imágenes estáticas en papel</w:t>
            </w:r>
          </w:p>
          <w:p w:rsidR="00036457" w:rsidRPr="00BA07C0" w:rsidRDefault="00036457" w:rsidP="00036457">
            <w:pPr>
              <w:rPr>
                <w:lang w:val="es-ES_tradnl"/>
              </w:rPr>
            </w:pPr>
          </w:p>
          <w:p w:rsidR="00036457" w:rsidRPr="00BA07C0" w:rsidRDefault="00036457" w:rsidP="00036457">
            <w:pPr>
              <w:rPr>
                <w:lang w:val="es-ES_tradnl"/>
              </w:rPr>
            </w:pPr>
            <w:r w:rsidRPr="00BA07C0">
              <w:rPr>
                <w:lang w:val="es-ES_tradnl"/>
              </w:rPr>
              <w:t>Indíquese si existen otros requisitos:</w:t>
            </w:r>
          </w:p>
          <w:p w:rsidR="00036457" w:rsidRPr="00BA07C0" w:rsidRDefault="00036457" w:rsidP="00036457">
            <w:pPr>
              <w:rPr>
                <w:lang w:val="es-ES_tradnl"/>
              </w:rPr>
            </w:pPr>
          </w:p>
        </w:tc>
      </w:tr>
      <w:tr w:rsidR="00C85C86" w:rsidRPr="00BA07C0" w:rsidTr="00C85C86">
        <w:tc>
          <w:tcPr>
            <w:tcW w:w="9063" w:type="dxa"/>
            <w:tcBorders>
              <w:top w:val="single" w:sz="4" w:space="0" w:color="auto"/>
              <w:left w:val="single" w:sz="4" w:space="0" w:color="auto"/>
              <w:bottom w:val="single" w:sz="4" w:space="0" w:color="auto"/>
              <w:right w:val="single" w:sz="4" w:space="0" w:color="auto"/>
            </w:tcBorders>
          </w:tcPr>
          <w:p w:rsidR="00C85C86" w:rsidRPr="00BA07C0" w:rsidRDefault="00EE4BB3">
            <w:pPr>
              <w:rPr>
                <w:lang w:val="es-ES_tradnl"/>
              </w:rPr>
            </w:pPr>
            <w:r w:rsidRPr="00BA07C0">
              <w:rPr>
                <w:lang w:val="es-ES_tradnl"/>
              </w:rPr>
              <w:t>Comentarios</w:t>
            </w:r>
            <w:r w:rsidR="00C85C86" w:rsidRPr="00BA07C0">
              <w:rPr>
                <w:lang w:val="es-ES_tradnl"/>
              </w:rPr>
              <w:t>:</w:t>
            </w:r>
          </w:p>
          <w:p w:rsidR="00C85C86" w:rsidRPr="00BA07C0" w:rsidRDefault="00C85C86">
            <w:pPr>
              <w:rPr>
                <w:lang w:val="es-ES_tradnl"/>
              </w:rPr>
            </w:pPr>
          </w:p>
          <w:p w:rsidR="00C85C86" w:rsidRPr="00BA07C0" w:rsidRDefault="00C85C86">
            <w:pPr>
              <w:rPr>
                <w:lang w:val="es-ES_tradnl"/>
              </w:rPr>
            </w:pPr>
          </w:p>
          <w:p w:rsidR="00C85C86" w:rsidRPr="00BA07C0" w:rsidRDefault="00C85C86">
            <w:pPr>
              <w:rPr>
                <w:lang w:val="es-ES_tradnl"/>
              </w:rPr>
            </w:pPr>
          </w:p>
          <w:p w:rsidR="00C85C86" w:rsidRPr="00BA07C0" w:rsidRDefault="00C85C86">
            <w:pPr>
              <w:rPr>
                <w:lang w:val="es-ES_tradnl"/>
              </w:rPr>
            </w:pPr>
          </w:p>
          <w:p w:rsidR="00C85C86" w:rsidRPr="00BA07C0" w:rsidRDefault="00C85C86">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46421F">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BA07C0">
            <w:pPr>
              <w:keepNext/>
              <w:keepLines/>
              <w:numPr>
                <w:ilvl w:val="0"/>
                <w:numId w:val="9"/>
              </w:numPr>
              <w:ind w:left="0" w:firstLine="0"/>
              <w:rPr>
                <w:lang w:val="es-ES_tradnl"/>
              </w:rPr>
            </w:pPr>
            <w:r w:rsidRPr="00BA07C0">
              <w:rPr>
                <w:b/>
                <w:lang w:val="es-ES_tradnl"/>
              </w:rPr>
              <w:lastRenderedPageBreak/>
              <w:t>Cuando en su jurisdicción se pueden elegir distintos métodos de representación, ¿qué método es el que más utilizan los solicitantes?</w:t>
            </w:r>
          </w:p>
        </w:tc>
      </w:tr>
      <w:tr w:rsidR="00036457" w:rsidRPr="002E7571" w:rsidTr="0046421F">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BA07C0">
            <w:pPr>
              <w:keepNext/>
              <w:keepLines/>
              <w:rPr>
                <w:lang w:val="es-ES_tradnl"/>
              </w:rPr>
            </w:pPr>
          </w:p>
          <w:p w:rsidR="00036457" w:rsidRPr="00BA07C0" w:rsidRDefault="00036457" w:rsidP="00BA07C0">
            <w:pPr>
              <w:keepNext/>
              <w:keepLines/>
              <w:rPr>
                <w:lang w:val="es-ES_tradnl"/>
              </w:rPr>
            </w:pPr>
            <w:r w:rsidRPr="00BA07C0">
              <w:rPr>
                <w:rFonts w:ascii="MS Gothic" w:eastAsia="MS Gothic" w:hAnsi="MS Gothic" w:cs="MS Gothic"/>
                <w:lang w:val="es-ES_tradnl"/>
              </w:rPr>
              <w:t>☐</w:t>
            </w:r>
            <w:r w:rsidRPr="00BA07C0">
              <w:rPr>
                <w:lang w:val="es-ES_tradnl"/>
              </w:rPr>
              <w:t xml:space="preserve"> Imágenes en movimiento</w:t>
            </w:r>
          </w:p>
          <w:p w:rsidR="00036457" w:rsidRPr="00BA07C0" w:rsidRDefault="00036457" w:rsidP="00BA07C0">
            <w:pPr>
              <w:keepNext/>
              <w:keepLines/>
              <w:rPr>
                <w:lang w:val="es-ES_tradnl"/>
              </w:rPr>
            </w:pPr>
            <w:r w:rsidRPr="00BA07C0">
              <w:rPr>
                <w:rFonts w:ascii="MS Gothic" w:eastAsia="MS Gothic" w:hAnsi="MS Gothic" w:cs="MS Gothic"/>
                <w:lang w:val="es-ES_tradnl"/>
              </w:rPr>
              <w:t>☐</w:t>
            </w:r>
            <w:r w:rsidRPr="00BA07C0">
              <w:rPr>
                <w:lang w:val="es-ES_tradnl"/>
              </w:rPr>
              <w:t xml:space="preserve"> Imágenes estáticas en formato electrónico</w:t>
            </w:r>
          </w:p>
          <w:p w:rsidR="00036457" w:rsidRPr="00BA07C0" w:rsidRDefault="00036457" w:rsidP="00BA07C0">
            <w:pPr>
              <w:keepNext/>
              <w:keepLines/>
              <w:rPr>
                <w:lang w:val="es-ES_tradnl"/>
              </w:rPr>
            </w:pPr>
            <w:r w:rsidRPr="00BA07C0">
              <w:rPr>
                <w:rFonts w:ascii="MS Gothic" w:eastAsia="MS Gothic" w:hAnsi="MS Gothic" w:cs="MS Gothic"/>
                <w:lang w:val="es-ES_tradnl"/>
              </w:rPr>
              <w:t>☐</w:t>
            </w:r>
            <w:r w:rsidRPr="00BA07C0">
              <w:rPr>
                <w:lang w:val="es-ES_tradnl"/>
              </w:rPr>
              <w:t xml:space="preserve"> Imágenes estáticas en papel</w:t>
            </w:r>
          </w:p>
          <w:p w:rsidR="00036457" w:rsidRPr="00BA07C0" w:rsidRDefault="00036457" w:rsidP="00BA07C0">
            <w:pPr>
              <w:keepNext/>
              <w:keepLines/>
              <w:rPr>
                <w:lang w:val="es-ES_tradnl"/>
              </w:rPr>
            </w:pPr>
          </w:p>
        </w:tc>
      </w:tr>
      <w:tr w:rsidR="0046421F" w:rsidRPr="00BA07C0" w:rsidTr="0046421F">
        <w:tc>
          <w:tcPr>
            <w:tcW w:w="9063" w:type="dxa"/>
            <w:tcBorders>
              <w:top w:val="single" w:sz="4" w:space="0" w:color="auto"/>
              <w:left w:val="single" w:sz="4" w:space="0" w:color="auto"/>
              <w:bottom w:val="single" w:sz="4" w:space="0" w:color="auto"/>
              <w:right w:val="single" w:sz="4" w:space="0" w:color="auto"/>
            </w:tcBorders>
          </w:tcPr>
          <w:p w:rsidR="0046421F" w:rsidRPr="00BA07C0" w:rsidRDefault="00EE4BB3">
            <w:pPr>
              <w:rPr>
                <w:lang w:val="es-ES_tradnl"/>
              </w:rPr>
            </w:pPr>
            <w:r w:rsidRPr="00BA07C0">
              <w:rPr>
                <w:lang w:val="es-ES_tradnl"/>
              </w:rPr>
              <w:t>Comentarios</w:t>
            </w:r>
            <w:r w:rsidR="0046421F" w:rsidRPr="00BA07C0">
              <w:rPr>
                <w:lang w:val="es-ES_tradnl"/>
              </w:rPr>
              <w:t>:</w:t>
            </w:r>
          </w:p>
          <w:p w:rsidR="0046421F" w:rsidRPr="00BA07C0" w:rsidRDefault="0046421F">
            <w:pPr>
              <w:rPr>
                <w:lang w:val="es-ES_tradnl"/>
              </w:rPr>
            </w:pPr>
          </w:p>
          <w:p w:rsidR="0046421F" w:rsidRPr="00BA07C0" w:rsidRDefault="0046421F">
            <w:pPr>
              <w:rPr>
                <w:lang w:val="es-ES_tradnl"/>
              </w:rPr>
            </w:pPr>
          </w:p>
          <w:p w:rsidR="0046421F" w:rsidRPr="00BA07C0" w:rsidRDefault="0046421F">
            <w:pPr>
              <w:rPr>
                <w:lang w:val="es-ES_tradnl"/>
              </w:rPr>
            </w:pPr>
          </w:p>
          <w:p w:rsidR="0046421F" w:rsidRPr="00BA07C0" w:rsidRDefault="0046421F">
            <w:pPr>
              <w:rPr>
                <w:lang w:val="es-ES_tradnl"/>
              </w:rPr>
            </w:pPr>
          </w:p>
          <w:p w:rsidR="0046421F" w:rsidRPr="00BA07C0" w:rsidRDefault="0046421F">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46421F">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numPr>
                <w:ilvl w:val="0"/>
                <w:numId w:val="9"/>
              </w:numPr>
              <w:ind w:left="0" w:firstLine="0"/>
              <w:rPr>
                <w:lang w:val="es-ES_tradnl"/>
              </w:rPr>
            </w:pPr>
            <w:r w:rsidRPr="00BA07C0">
              <w:rPr>
                <w:b/>
                <w:lang w:val="es-ES_tradnl"/>
              </w:rPr>
              <w:t>¿Rigen requisitos especiales o adicionales en lo que respecta al contenido de la solicitud de diseños animados?</w:t>
            </w:r>
          </w:p>
        </w:tc>
      </w:tr>
      <w:tr w:rsidR="00036457" w:rsidRPr="002A6286" w:rsidTr="0046421F">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036457" w:rsidRPr="00BA07C0" w:rsidRDefault="00036457" w:rsidP="00036457">
            <w:pPr>
              <w:rPr>
                <w:lang w:val="es-ES_tradnl"/>
              </w:rPr>
            </w:pPr>
          </w:p>
          <w:p w:rsidR="00036457" w:rsidRPr="00BA07C0" w:rsidRDefault="00036457" w:rsidP="00036457">
            <w:pPr>
              <w:rPr>
                <w:lang w:val="es-ES_tradnl"/>
              </w:rPr>
            </w:pPr>
            <w:r w:rsidRPr="00BA07C0">
              <w:rPr>
                <w:b/>
                <w:lang w:val="es-ES_tradnl"/>
              </w:rPr>
              <w:t>Si la respuesta es afirmativa</w:t>
            </w:r>
            <w:r w:rsidRPr="00BA07C0">
              <w:rPr>
                <w:lang w:val="es-ES_tradnl"/>
              </w:rPr>
              <w:t>, indíquelos</w:t>
            </w:r>
          </w:p>
          <w:p w:rsidR="00036457" w:rsidRPr="00BA07C0" w:rsidRDefault="00036457" w:rsidP="00036457">
            <w:pPr>
              <w:rPr>
                <w:lang w:val="es-ES_tradnl"/>
              </w:rPr>
            </w:pPr>
          </w:p>
        </w:tc>
      </w:tr>
      <w:tr w:rsidR="0046421F" w:rsidRPr="00BA07C0" w:rsidTr="0046421F">
        <w:tc>
          <w:tcPr>
            <w:tcW w:w="9063" w:type="dxa"/>
            <w:tcBorders>
              <w:top w:val="single" w:sz="4" w:space="0" w:color="auto"/>
              <w:left w:val="single" w:sz="4" w:space="0" w:color="auto"/>
              <w:bottom w:val="single" w:sz="4" w:space="0" w:color="auto"/>
              <w:right w:val="single" w:sz="4" w:space="0" w:color="auto"/>
            </w:tcBorders>
          </w:tcPr>
          <w:p w:rsidR="0046421F" w:rsidRPr="00BA07C0" w:rsidRDefault="00EE4BB3">
            <w:pPr>
              <w:rPr>
                <w:lang w:val="es-ES_tradnl"/>
              </w:rPr>
            </w:pPr>
            <w:r w:rsidRPr="00BA07C0">
              <w:rPr>
                <w:lang w:val="es-ES_tradnl"/>
              </w:rPr>
              <w:t>Comentarios</w:t>
            </w:r>
            <w:r w:rsidR="0046421F" w:rsidRPr="00BA07C0">
              <w:rPr>
                <w:lang w:val="es-ES_tradnl"/>
              </w:rPr>
              <w:t>:</w:t>
            </w:r>
          </w:p>
          <w:p w:rsidR="0046421F" w:rsidRPr="00BA07C0" w:rsidRDefault="0046421F">
            <w:pPr>
              <w:rPr>
                <w:lang w:val="es-ES_tradnl"/>
              </w:rPr>
            </w:pPr>
          </w:p>
          <w:p w:rsidR="0046421F" w:rsidRPr="00BA07C0" w:rsidRDefault="0046421F">
            <w:pPr>
              <w:rPr>
                <w:lang w:val="es-ES_tradnl"/>
              </w:rPr>
            </w:pPr>
          </w:p>
          <w:p w:rsidR="0046421F" w:rsidRPr="00BA07C0" w:rsidRDefault="0046421F">
            <w:pPr>
              <w:rPr>
                <w:lang w:val="es-ES_tradnl"/>
              </w:rPr>
            </w:pPr>
          </w:p>
          <w:p w:rsidR="0046421F" w:rsidRPr="00BA07C0" w:rsidRDefault="0046421F">
            <w:pPr>
              <w:rPr>
                <w:lang w:val="es-ES_tradnl"/>
              </w:rPr>
            </w:pPr>
          </w:p>
          <w:p w:rsidR="0046421F" w:rsidRPr="00BA07C0" w:rsidRDefault="0046421F">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46421F">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numPr>
                <w:ilvl w:val="0"/>
                <w:numId w:val="9"/>
              </w:numPr>
              <w:ind w:left="0" w:firstLine="0"/>
              <w:rPr>
                <w:lang w:val="es-ES_tradnl"/>
              </w:rPr>
            </w:pPr>
            <w:r w:rsidRPr="00BA07C0">
              <w:rPr>
                <w:b/>
                <w:lang w:val="es-ES_tradnl"/>
              </w:rPr>
              <w:t>Cuando en su jurisdicción los solicitantes pueden utilizar archivos de video para representar los diseños animados:</w:t>
            </w:r>
          </w:p>
        </w:tc>
      </w:tr>
      <w:tr w:rsidR="00036457" w:rsidRPr="00BA07C0" w:rsidTr="0046421F">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se aceptan </w:t>
            </w:r>
            <w:r w:rsidRPr="00BA07C0">
              <w:rPr>
                <w:i/>
                <w:lang w:val="es-ES_tradnl"/>
              </w:rPr>
              <w:t>exclusivamente</w:t>
            </w:r>
            <w:r w:rsidRPr="00BA07C0">
              <w:rPr>
                <w:lang w:val="es-ES_tradnl"/>
              </w:rPr>
              <w:t xml:space="preserve"> los archivos de video</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son obligatorios los archivos de video + series de imágenes estáticas</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son obligatorios los archivos de video + las series de imágenes estáticas son facultativas</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son facultativos los archivos de video + las series de imágenes estáticas son obligatorias</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otros (indíquese)</w:t>
            </w:r>
          </w:p>
          <w:p w:rsidR="00036457" w:rsidRPr="00BA07C0" w:rsidRDefault="00036457" w:rsidP="00036457">
            <w:pPr>
              <w:rPr>
                <w:lang w:val="es-ES_tradnl"/>
              </w:rPr>
            </w:pPr>
          </w:p>
        </w:tc>
      </w:tr>
      <w:tr w:rsidR="0046421F" w:rsidRPr="00BA07C0" w:rsidTr="0046421F">
        <w:tc>
          <w:tcPr>
            <w:tcW w:w="9063" w:type="dxa"/>
            <w:tcBorders>
              <w:top w:val="single" w:sz="4" w:space="0" w:color="auto"/>
              <w:left w:val="single" w:sz="4" w:space="0" w:color="auto"/>
              <w:bottom w:val="single" w:sz="4" w:space="0" w:color="auto"/>
              <w:right w:val="single" w:sz="4" w:space="0" w:color="auto"/>
            </w:tcBorders>
          </w:tcPr>
          <w:p w:rsidR="0046421F" w:rsidRPr="00BA07C0" w:rsidRDefault="00EE4BB3">
            <w:pPr>
              <w:rPr>
                <w:lang w:val="es-ES_tradnl"/>
              </w:rPr>
            </w:pPr>
            <w:r w:rsidRPr="00BA07C0">
              <w:rPr>
                <w:lang w:val="es-ES_tradnl"/>
              </w:rPr>
              <w:t>Comentarios</w:t>
            </w:r>
            <w:r w:rsidR="0046421F" w:rsidRPr="00BA07C0">
              <w:rPr>
                <w:lang w:val="es-ES_tradnl"/>
              </w:rPr>
              <w:t>:</w:t>
            </w:r>
          </w:p>
          <w:p w:rsidR="0046421F" w:rsidRPr="00BA07C0" w:rsidRDefault="0046421F">
            <w:pPr>
              <w:rPr>
                <w:lang w:val="es-ES_tradnl"/>
              </w:rPr>
            </w:pPr>
          </w:p>
          <w:p w:rsidR="0046421F" w:rsidRPr="00BA07C0" w:rsidRDefault="0046421F">
            <w:pPr>
              <w:rPr>
                <w:lang w:val="es-ES_tradnl"/>
              </w:rPr>
            </w:pPr>
          </w:p>
          <w:p w:rsidR="0046421F" w:rsidRPr="00BA07C0" w:rsidRDefault="0046421F">
            <w:pPr>
              <w:rPr>
                <w:lang w:val="es-ES_tradnl"/>
              </w:rPr>
            </w:pPr>
          </w:p>
          <w:p w:rsidR="0046421F" w:rsidRPr="00BA07C0" w:rsidRDefault="0046421F">
            <w:pPr>
              <w:rPr>
                <w:lang w:val="es-ES_tradnl"/>
              </w:rPr>
            </w:pPr>
          </w:p>
          <w:p w:rsidR="0046421F" w:rsidRPr="00BA07C0" w:rsidRDefault="0046421F">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E500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keepNext/>
              <w:numPr>
                <w:ilvl w:val="0"/>
                <w:numId w:val="9"/>
              </w:numPr>
              <w:ind w:left="0" w:firstLine="0"/>
              <w:rPr>
                <w:lang w:val="es-ES_tradnl"/>
              </w:rPr>
            </w:pPr>
            <w:r w:rsidRPr="00BA07C0">
              <w:rPr>
                <w:b/>
                <w:lang w:val="es-ES_tradnl"/>
              </w:rPr>
              <w:lastRenderedPageBreak/>
              <w:t>Cuando una misma solicitud contiene tanto series de imágenes estáticas como archivos de video, ¿qué formato determina el alcance de protección?</w:t>
            </w:r>
          </w:p>
        </w:tc>
      </w:tr>
      <w:tr w:rsidR="00036457" w:rsidRPr="002A6286" w:rsidTr="00E50047">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keepNext/>
              <w:rPr>
                <w:lang w:val="es-ES_tradnl"/>
              </w:rPr>
            </w:pPr>
          </w:p>
          <w:p w:rsidR="00036457" w:rsidRPr="00BA07C0" w:rsidRDefault="00036457" w:rsidP="00036457">
            <w:pPr>
              <w:keepNext/>
              <w:rPr>
                <w:lang w:val="es-ES_tradnl"/>
              </w:rPr>
            </w:pPr>
            <w:r w:rsidRPr="00BA07C0">
              <w:rPr>
                <w:rFonts w:ascii="MS Gothic" w:eastAsia="MS Gothic" w:hAnsi="MS Gothic" w:cs="MS Gothic"/>
                <w:lang w:val="es-ES_tradnl"/>
              </w:rPr>
              <w:t>☐</w:t>
            </w:r>
            <w:r w:rsidRPr="00BA07C0">
              <w:rPr>
                <w:lang w:val="es-ES_tradnl"/>
              </w:rPr>
              <w:t xml:space="preserve"> se reconoce idéntico valor a ambos formatos</w:t>
            </w:r>
          </w:p>
          <w:p w:rsidR="00036457" w:rsidRPr="00BA07C0" w:rsidRDefault="00036457" w:rsidP="00036457">
            <w:pPr>
              <w:keepNext/>
              <w:rPr>
                <w:lang w:val="es-ES_tradnl"/>
              </w:rPr>
            </w:pPr>
            <w:r w:rsidRPr="00BA07C0">
              <w:rPr>
                <w:rFonts w:ascii="MS Gothic" w:eastAsia="MS Gothic" w:hAnsi="MS Gothic" w:cs="MS Gothic"/>
                <w:lang w:val="es-ES_tradnl"/>
              </w:rPr>
              <w:t>☐</w:t>
            </w:r>
            <w:r w:rsidRPr="00BA07C0">
              <w:rPr>
                <w:lang w:val="es-ES_tradnl"/>
              </w:rPr>
              <w:t xml:space="preserve"> se da preferencia a los archivos de video y las imágenes estáticas sirven exclusivamente a fines de información de referencia (indíquese)</w:t>
            </w:r>
          </w:p>
          <w:p w:rsidR="00036457" w:rsidRPr="00BA07C0" w:rsidRDefault="00036457" w:rsidP="00036457">
            <w:pPr>
              <w:keepNext/>
              <w:rPr>
                <w:lang w:val="es-ES_tradnl"/>
              </w:rPr>
            </w:pPr>
            <w:r w:rsidRPr="00BA07C0">
              <w:rPr>
                <w:rFonts w:ascii="MS Gothic" w:eastAsia="MS Gothic" w:hAnsi="MS Gothic" w:cs="MS Gothic"/>
                <w:lang w:val="es-ES_tradnl"/>
              </w:rPr>
              <w:t>☐</w:t>
            </w:r>
            <w:r w:rsidRPr="00BA07C0">
              <w:rPr>
                <w:lang w:val="es-ES_tradnl"/>
              </w:rPr>
              <w:t xml:space="preserve"> se da preferencia a las imágenes estáticas y los archivos de video sirven exclusivamente a fines de información de referencia (indíquese)</w:t>
            </w:r>
          </w:p>
          <w:p w:rsidR="00036457" w:rsidRPr="00BA07C0" w:rsidRDefault="00036457" w:rsidP="00036457">
            <w:pPr>
              <w:keepNext/>
              <w:rPr>
                <w:lang w:val="es-ES_tradnl"/>
              </w:rPr>
            </w:pPr>
          </w:p>
        </w:tc>
      </w:tr>
      <w:tr w:rsidR="00E50047" w:rsidRPr="00BA07C0" w:rsidTr="00E50047">
        <w:tc>
          <w:tcPr>
            <w:tcW w:w="9063" w:type="dxa"/>
            <w:tcBorders>
              <w:top w:val="single" w:sz="4" w:space="0" w:color="auto"/>
              <w:left w:val="single" w:sz="4" w:space="0" w:color="auto"/>
              <w:bottom w:val="single" w:sz="4" w:space="0" w:color="auto"/>
              <w:right w:val="single" w:sz="4" w:space="0" w:color="auto"/>
            </w:tcBorders>
          </w:tcPr>
          <w:p w:rsidR="00E50047" w:rsidRPr="00BA07C0" w:rsidRDefault="00EE4BB3">
            <w:pPr>
              <w:rPr>
                <w:lang w:val="es-ES_tradnl"/>
              </w:rPr>
            </w:pPr>
            <w:r w:rsidRPr="00BA07C0">
              <w:rPr>
                <w:lang w:val="es-ES_tradnl"/>
              </w:rPr>
              <w:t>Comentarios</w:t>
            </w:r>
            <w:r w:rsidR="00E50047" w:rsidRPr="00BA07C0">
              <w:rPr>
                <w:lang w:val="es-ES_tradnl"/>
              </w:rPr>
              <w:t>:</w:t>
            </w: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E500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numPr>
                <w:ilvl w:val="0"/>
                <w:numId w:val="9"/>
              </w:numPr>
              <w:ind w:left="0" w:firstLine="0"/>
              <w:rPr>
                <w:lang w:val="es-ES_tradnl"/>
              </w:rPr>
            </w:pPr>
            <w:r w:rsidRPr="00BA07C0">
              <w:rPr>
                <w:b/>
                <w:lang w:val="es-ES_tradnl"/>
              </w:rPr>
              <w:t>Si los diseños animados se representan mediante series de imágenes estáticas o una secuencia de dibujos o fotografías, ¿rigen otros requisitos en lo que respecta a las imágenes?</w:t>
            </w:r>
            <w:r w:rsidRPr="00BA07C0">
              <w:rPr>
                <w:vertAlign w:val="superscript"/>
                <w:lang w:val="es-ES_tradnl"/>
              </w:rPr>
              <w:footnoteReference w:id="10"/>
            </w:r>
          </w:p>
        </w:tc>
      </w:tr>
      <w:tr w:rsidR="00036457" w:rsidRPr="002E7571" w:rsidTr="00E50047">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b/>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lang w:val="es-ES_tradnl"/>
              </w:rPr>
              <w:t>NO</w:t>
            </w:r>
          </w:p>
          <w:p w:rsidR="00036457" w:rsidRPr="00BA07C0" w:rsidRDefault="00036457" w:rsidP="00036457">
            <w:pPr>
              <w:rPr>
                <w:b/>
                <w:lang w:val="es-ES_tradnl"/>
              </w:rPr>
            </w:pPr>
          </w:p>
          <w:p w:rsidR="00036457" w:rsidRPr="00BA07C0" w:rsidRDefault="00036457" w:rsidP="00036457">
            <w:pPr>
              <w:rPr>
                <w:lang w:val="es-ES_tradnl"/>
              </w:rPr>
            </w:pPr>
            <w:r w:rsidRPr="00BA07C0">
              <w:rPr>
                <w:b/>
                <w:lang w:val="es-ES_tradnl"/>
              </w:rPr>
              <w:t xml:space="preserve">Si la respuesta es afirmativa: </w:t>
            </w:r>
            <w:r w:rsidRPr="00BA07C0">
              <w:rPr>
                <w:lang w:val="es-ES_tradnl"/>
              </w:rPr>
              <w:t>es obligatorio que:</w:t>
            </w:r>
          </w:p>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todas las imágenes guarden relación con la misma función del artículo</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todas las imágenes presenten similitudes a la vista</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todas las imágenes brinden una percepción clara del movimiento/cambio/progresión</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el número de imágenes no supere un número máximo (indíquese)</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otro (indíquese)</w:t>
            </w:r>
          </w:p>
          <w:p w:rsidR="00036457" w:rsidRPr="00BA07C0" w:rsidRDefault="00036457" w:rsidP="00036457">
            <w:pPr>
              <w:rPr>
                <w:lang w:val="es-ES_tradnl"/>
              </w:rPr>
            </w:pPr>
          </w:p>
        </w:tc>
      </w:tr>
      <w:tr w:rsidR="00E50047" w:rsidRPr="00BA07C0" w:rsidTr="00E50047">
        <w:tc>
          <w:tcPr>
            <w:tcW w:w="9063" w:type="dxa"/>
            <w:tcBorders>
              <w:top w:val="single" w:sz="4" w:space="0" w:color="auto"/>
              <w:left w:val="single" w:sz="4" w:space="0" w:color="auto"/>
              <w:bottom w:val="single" w:sz="4" w:space="0" w:color="auto"/>
              <w:right w:val="single" w:sz="4" w:space="0" w:color="auto"/>
            </w:tcBorders>
          </w:tcPr>
          <w:p w:rsidR="00E50047" w:rsidRPr="00BA07C0" w:rsidRDefault="00EE4BB3">
            <w:pPr>
              <w:rPr>
                <w:lang w:val="es-ES_tradnl"/>
              </w:rPr>
            </w:pPr>
            <w:r w:rsidRPr="00BA07C0">
              <w:rPr>
                <w:lang w:val="es-ES_tradnl"/>
              </w:rPr>
              <w:t>Comentarios</w:t>
            </w:r>
            <w:r w:rsidR="00E50047" w:rsidRPr="00BA07C0">
              <w:rPr>
                <w:lang w:val="es-ES_tradnl"/>
              </w:rPr>
              <w:t>:</w:t>
            </w: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E500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036457">
            <w:pPr>
              <w:numPr>
                <w:ilvl w:val="0"/>
                <w:numId w:val="9"/>
              </w:numPr>
              <w:ind w:left="567" w:hanging="567"/>
              <w:rPr>
                <w:lang w:val="es-ES_tradnl"/>
              </w:rPr>
            </w:pPr>
            <w:r w:rsidRPr="00BA07C0">
              <w:rPr>
                <w:b/>
                <w:lang w:val="es-ES_tradnl"/>
              </w:rPr>
              <w:t>¿En qué formato se conceden los diseños animados?</w:t>
            </w:r>
          </w:p>
        </w:tc>
      </w:tr>
      <w:tr w:rsidR="00036457" w:rsidRPr="00BA07C0" w:rsidTr="00E50047">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registro o patente en papel</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documento electrónico</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otro</w:t>
            </w:r>
          </w:p>
          <w:p w:rsidR="00036457" w:rsidRPr="00BA07C0" w:rsidRDefault="00036457" w:rsidP="00036457">
            <w:pPr>
              <w:rPr>
                <w:lang w:val="es-ES_tradnl"/>
              </w:rPr>
            </w:pPr>
          </w:p>
        </w:tc>
      </w:tr>
      <w:tr w:rsidR="00E50047" w:rsidRPr="00BA07C0" w:rsidTr="00E50047">
        <w:tc>
          <w:tcPr>
            <w:tcW w:w="9063" w:type="dxa"/>
            <w:tcBorders>
              <w:top w:val="single" w:sz="4" w:space="0" w:color="auto"/>
              <w:left w:val="single" w:sz="4" w:space="0" w:color="auto"/>
              <w:bottom w:val="single" w:sz="4" w:space="0" w:color="auto"/>
              <w:right w:val="single" w:sz="4" w:space="0" w:color="auto"/>
            </w:tcBorders>
          </w:tcPr>
          <w:p w:rsidR="00E50047" w:rsidRPr="00BA07C0" w:rsidRDefault="00EE4BB3">
            <w:pPr>
              <w:rPr>
                <w:lang w:val="es-ES_tradnl"/>
              </w:rPr>
            </w:pPr>
            <w:r w:rsidRPr="00BA07C0">
              <w:rPr>
                <w:lang w:val="es-ES_tradnl"/>
              </w:rPr>
              <w:t>Comentarios</w:t>
            </w:r>
            <w:r w:rsidR="00E50047" w:rsidRPr="00BA07C0">
              <w:rPr>
                <w:lang w:val="es-ES_tradnl"/>
              </w:rPr>
              <w:t>:</w:t>
            </w: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36457" w:rsidRPr="002A6286" w:rsidTr="00E500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6457" w:rsidRPr="00BA07C0" w:rsidRDefault="00036457" w:rsidP="00BA07C0">
            <w:pPr>
              <w:keepNext/>
              <w:keepLines/>
              <w:numPr>
                <w:ilvl w:val="0"/>
                <w:numId w:val="9"/>
              </w:numPr>
              <w:ind w:left="567" w:hanging="567"/>
              <w:rPr>
                <w:lang w:val="es-ES_tradnl"/>
              </w:rPr>
            </w:pPr>
            <w:r w:rsidRPr="00BA07C0">
              <w:rPr>
                <w:b/>
                <w:lang w:val="es-ES_tradnl"/>
              </w:rPr>
              <w:lastRenderedPageBreak/>
              <w:t>¿En qué formato se publican los diseños animados?</w:t>
            </w:r>
          </w:p>
        </w:tc>
      </w:tr>
      <w:tr w:rsidR="00036457" w:rsidRPr="00BA07C0" w:rsidTr="00E50047">
        <w:tc>
          <w:tcPr>
            <w:tcW w:w="9063" w:type="dxa"/>
            <w:tcBorders>
              <w:top w:val="single" w:sz="4" w:space="0" w:color="auto"/>
              <w:left w:val="single" w:sz="4" w:space="0" w:color="auto"/>
              <w:bottom w:val="single" w:sz="4" w:space="0" w:color="auto"/>
              <w:right w:val="single" w:sz="4" w:space="0" w:color="auto"/>
            </w:tcBorders>
          </w:tcPr>
          <w:p w:rsidR="00036457" w:rsidRPr="00BA07C0" w:rsidRDefault="00036457" w:rsidP="00036457">
            <w:pPr>
              <w:rPr>
                <w:b/>
                <w:lang w:val="es-ES_tradnl"/>
              </w:rPr>
            </w:pP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publicación impresa</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publicación electrónica</w:t>
            </w:r>
          </w:p>
          <w:p w:rsidR="00036457" w:rsidRPr="00BA07C0" w:rsidRDefault="00036457" w:rsidP="00036457">
            <w:pPr>
              <w:rPr>
                <w:lang w:val="es-ES_tradnl"/>
              </w:rPr>
            </w:pPr>
            <w:r w:rsidRPr="00BA07C0">
              <w:rPr>
                <w:rFonts w:ascii="MS Gothic" w:eastAsia="MS Gothic" w:hAnsi="MS Gothic" w:cs="MS Gothic"/>
                <w:lang w:val="es-ES_tradnl"/>
              </w:rPr>
              <w:t>☐</w:t>
            </w:r>
            <w:r w:rsidRPr="00BA07C0">
              <w:rPr>
                <w:lang w:val="es-ES_tradnl"/>
              </w:rPr>
              <w:t xml:space="preserve"> otro</w:t>
            </w:r>
          </w:p>
          <w:p w:rsidR="00036457" w:rsidRPr="00BA07C0" w:rsidRDefault="00036457" w:rsidP="00036457">
            <w:pPr>
              <w:rPr>
                <w:lang w:val="es-ES_tradnl"/>
              </w:rPr>
            </w:pPr>
          </w:p>
        </w:tc>
      </w:tr>
      <w:tr w:rsidR="00E50047" w:rsidRPr="00BA07C0" w:rsidTr="00E50047">
        <w:tc>
          <w:tcPr>
            <w:tcW w:w="9063" w:type="dxa"/>
            <w:tcBorders>
              <w:top w:val="single" w:sz="4" w:space="0" w:color="auto"/>
              <w:left w:val="single" w:sz="4" w:space="0" w:color="auto"/>
              <w:bottom w:val="single" w:sz="4" w:space="0" w:color="auto"/>
              <w:right w:val="single" w:sz="4" w:space="0" w:color="auto"/>
            </w:tcBorders>
          </w:tcPr>
          <w:p w:rsidR="00E50047" w:rsidRPr="00BA07C0" w:rsidRDefault="00EE4BB3">
            <w:pPr>
              <w:rPr>
                <w:lang w:val="es-ES_tradnl"/>
              </w:rPr>
            </w:pPr>
            <w:r w:rsidRPr="00BA07C0">
              <w:rPr>
                <w:lang w:val="es-ES_tradnl"/>
              </w:rPr>
              <w:t>Comentarios</w:t>
            </w:r>
            <w:r w:rsidR="00E50047" w:rsidRPr="00BA07C0">
              <w:rPr>
                <w:lang w:val="es-ES_tradnl"/>
              </w:rPr>
              <w:t>:</w:t>
            </w: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b/>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8641A0" w:rsidRPr="002A6286" w:rsidTr="00E50047">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641A0" w:rsidRPr="00BA07C0" w:rsidRDefault="008641A0" w:rsidP="008641A0">
            <w:pPr>
              <w:numPr>
                <w:ilvl w:val="0"/>
                <w:numId w:val="9"/>
              </w:numPr>
              <w:ind w:left="567" w:hanging="567"/>
              <w:rPr>
                <w:lang w:val="es-ES_tradnl"/>
              </w:rPr>
            </w:pPr>
            <w:r w:rsidRPr="00BA07C0">
              <w:rPr>
                <w:b/>
                <w:lang w:val="es-ES_tradnl"/>
              </w:rPr>
              <w:t>¿Rige un procedimiento de publicación especial para los diseños animados?</w:t>
            </w:r>
          </w:p>
        </w:tc>
      </w:tr>
      <w:tr w:rsidR="008641A0" w:rsidRPr="00BA07C0" w:rsidTr="00E50047">
        <w:tc>
          <w:tcPr>
            <w:tcW w:w="9063" w:type="dxa"/>
            <w:tcBorders>
              <w:top w:val="single" w:sz="4" w:space="0" w:color="auto"/>
              <w:left w:val="single" w:sz="4" w:space="0" w:color="auto"/>
              <w:bottom w:val="single" w:sz="4" w:space="0" w:color="auto"/>
              <w:right w:val="single" w:sz="4" w:space="0" w:color="auto"/>
            </w:tcBorders>
          </w:tcPr>
          <w:p w:rsidR="008641A0" w:rsidRPr="00BA07C0" w:rsidRDefault="008641A0" w:rsidP="008641A0">
            <w:pPr>
              <w:rPr>
                <w:b/>
                <w:lang w:val="es-ES_tradnl"/>
              </w:rPr>
            </w:pPr>
          </w:p>
          <w:p w:rsidR="008641A0" w:rsidRPr="00BA07C0" w:rsidRDefault="008641A0" w:rsidP="008641A0">
            <w:pPr>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8641A0" w:rsidRPr="00BA07C0" w:rsidRDefault="008641A0" w:rsidP="008641A0">
            <w:pPr>
              <w:rPr>
                <w:lang w:val="es-ES_tradnl"/>
              </w:rPr>
            </w:pPr>
          </w:p>
        </w:tc>
      </w:tr>
      <w:tr w:rsidR="00E50047" w:rsidRPr="00BA07C0" w:rsidTr="00E50047">
        <w:tc>
          <w:tcPr>
            <w:tcW w:w="9063" w:type="dxa"/>
            <w:tcBorders>
              <w:top w:val="single" w:sz="4" w:space="0" w:color="auto"/>
              <w:left w:val="single" w:sz="4" w:space="0" w:color="auto"/>
              <w:bottom w:val="single" w:sz="4" w:space="0" w:color="auto"/>
              <w:right w:val="single" w:sz="4" w:space="0" w:color="auto"/>
            </w:tcBorders>
          </w:tcPr>
          <w:p w:rsidR="00E50047" w:rsidRPr="00BA07C0" w:rsidRDefault="00EE4BB3">
            <w:pPr>
              <w:rPr>
                <w:lang w:val="es-ES_tradnl"/>
              </w:rPr>
            </w:pPr>
            <w:r w:rsidRPr="00BA07C0">
              <w:rPr>
                <w:lang w:val="es-ES_tradnl"/>
              </w:rPr>
              <w:t>Comentarios</w:t>
            </w:r>
            <w:r w:rsidR="00E50047" w:rsidRPr="00BA07C0">
              <w:rPr>
                <w:lang w:val="es-ES_tradnl"/>
              </w:rPr>
              <w:t>:</w:t>
            </w: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p w:rsidR="00E50047" w:rsidRPr="00BA07C0" w:rsidRDefault="00E50047">
            <w:pPr>
              <w:rPr>
                <w:lang w:val="es-ES_tradnl"/>
              </w:rPr>
            </w:pPr>
          </w:p>
        </w:tc>
      </w:tr>
    </w:tbl>
    <w:p w:rsidR="00131CB8" w:rsidRPr="00BA07C0" w:rsidRDefault="00131CB8" w:rsidP="00131CB8">
      <w:pPr>
        <w:rPr>
          <w:rFonts w:eastAsia="SimSun"/>
          <w:lang w:val="es-ES_tradnl" w:eastAsia="zh-CN"/>
        </w:rPr>
      </w:pPr>
    </w:p>
    <w:p w:rsidR="00131CB8" w:rsidRPr="00BA07C0" w:rsidRDefault="00FE2DC7" w:rsidP="00131CB8">
      <w:pPr>
        <w:pStyle w:val="Heading2"/>
        <w:rPr>
          <w:lang w:val="es-ES_tradnl"/>
        </w:rPr>
      </w:pPr>
      <w:r w:rsidRPr="00BA07C0">
        <w:rPr>
          <w:lang w:val="es-ES_tradnl"/>
        </w:rPr>
        <w:t>otras preguntas</w:t>
      </w:r>
    </w:p>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FE2DC7" w:rsidRPr="002A6286" w:rsidTr="004A0338">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keepNext/>
              <w:numPr>
                <w:ilvl w:val="0"/>
                <w:numId w:val="9"/>
              </w:numPr>
              <w:ind w:left="0" w:firstLine="0"/>
              <w:rPr>
                <w:lang w:val="es-ES_tradnl"/>
              </w:rPr>
            </w:pPr>
            <w:r w:rsidRPr="00BA07C0">
              <w:rPr>
                <w:b/>
                <w:lang w:val="es-ES_tradnl"/>
              </w:rPr>
              <w:t>En su jurisdicción, ¿hay imágenes gráficas que queden excluidas de la protección que confiere el derecho de diseños?</w:t>
            </w:r>
            <w:r w:rsidRPr="00BA07C0">
              <w:rPr>
                <w:vertAlign w:val="superscript"/>
                <w:lang w:val="es-ES_tradnl"/>
              </w:rPr>
              <w:footnoteReference w:id="11"/>
            </w:r>
          </w:p>
        </w:tc>
      </w:tr>
      <w:tr w:rsidR="00FE2DC7" w:rsidRPr="00BA07C0" w:rsidTr="004A0338">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keepNext/>
              <w:rPr>
                <w:lang w:val="es-ES_tradnl"/>
              </w:rPr>
            </w:pP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FE2DC7" w:rsidRPr="00BA07C0" w:rsidRDefault="00FE2DC7" w:rsidP="00FE2DC7">
            <w:pPr>
              <w:keepNext/>
              <w:rPr>
                <w:lang w:val="es-ES_tradnl"/>
              </w:rPr>
            </w:pPr>
          </w:p>
          <w:p w:rsidR="00FE2DC7" w:rsidRPr="00BA07C0" w:rsidRDefault="00FE2DC7" w:rsidP="00FE2DC7">
            <w:pPr>
              <w:keepNext/>
              <w:rPr>
                <w:lang w:val="es-ES_tradnl"/>
              </w:rPr>
            </w:pPr>
            <w:r w:rsidRPr="00BA07C0">
              <w:rPr>
                <w:b/>
                <w:lang w:val="es-ES_tradnl"/>
              </w:rPr>
              <w:t xml:space="preserve">Si la respuesta es afirmativa: </w:t>
            </w:r>
            <w:r w:rsidRPr="00BA07C0">
              <w:rPr>
                <w:lang w:val="es-ES_tradnl"/>
              </w:rPr>
              <w:t>¿cuáles de los siguientes tipos de imágenes quedan excluidos de la protección?:</w:t>
            </w:r>
          </w:p>
          <w:p w:rsidR="00FE2DC7" w:rsidRPr="00BA07C0" w:rsidRDefault="00FE2DC7" w:rsidP="00FE2DC7">
            <w:pPr>
              <w:keepNext/>
              <w:rPr>
                <w:lang w:val="es-ES_tradnl"/>
              </w:rPr>
            </w:pP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las imágenes gráficas que representan “contenidos” que son independientes de la función del artículo (por ejemplo, la escena de una película o las imágenes de un juego de ordenador o de televisión)</w:t>
            </w: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las imágenes gráficas que se presentan exclusivamente con fines decorativos (como un fondo de escritorio)</w:t>
            </w: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las imágenes gráficas que se presentan exclusivamente para transmitir información</w:t>
            </w: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otras (indíquelas)</w:t>
            </w:r>
          </w:p>
          <w:p w:rsidR="00FE2DC7" w:rsidRPr="00BA07C0" w:rsidRDefault="00FE2DC7" w:rsidP="00FE2DC7">
            <w:pPr>
              <w:keepNext/>
              <w:rPr>
                <w:lang w:val="es-ES_tradnl"/>
              </w:rPr>
            </w:pPr>
          </w:p>
          <w:p w:rsidR="00FE2DC7" w:rsidRPr="00BA07C0" w:rsidRDefault="00FE2DC7" w:rsidP="00FE2DC7">
            <w:pPr>
              <w:keepNext/>
              <w:rPr>
                <w:lang w:val="es-ES_tradnl"/>
              </w:rPr>
            </w:pPr>
            <w:r w:rsidRPr="00BA07C0">
              <w:rPr>
                <w:b/>
                <w:lang w:val="es-ES_tradnl"/>
              </w:rPr>
              <w:t xml:space="preserve">Si la respuesta es afirmativa: </w:t>
            </w:r>
            <w:r w:rsidRPr="00BA07C0">
              <w:rPr>
                <w:lang w:val="es-ES_tradnl"/>
              </w:rPr>
              <w:t>¿cómo se justifica la exclusión? Explíquese</w:t>
            </w:r>
          </w:p>
          <w:p w:rsidR="00FE2DC7" w:rsidRPr="00BA07C0" w:rsidRDefault="00FE2DC7" w:rsidP="00FE2DC7">
            <w:pPr>
              <w:keepNext/>
              <w:rPr>
                <w:lang w:val="es-ES_tradnl"/>
              </w:rPr>
            </w:pPr>
          </w:p>
          <w:p w:rsidR="00FE2DC7" w:rsidRPr="00BA07C0" w:rsidRDefault="00FE2DC7" w:rsidP="00FE2DC7">
            <w:pPr>
              <w:keepNext/>
              <w:rPr>
                <w:lang w:val="es-ES_tradnl"/>
              </w:rPr>
            </w:pPr>
            <w:r w:rsidRPr="00BA07C0">
              <w:rPr>
                <w:b/>
                <w:lang w:val="es-ES_tradnl"/>
              </w:rPr>
              <w:t xml:space="preserve">Si la respuesta es afirmativa: </w:t>
            </w:r>
            <w:r w:rsidRPr="00BA07C0">
              <w:rPr>
                <w:lang w:val="es-ES_tradnl"/>
              </w:rPr>
              <w:t>¿cómo se definen las imágenes gráficas que son objeto de protección? Explíquese</w:t>
            </w:r>
          </w:p>
          <w:p w:rsidR="00FE2DC7" w:rsidRPr="00BA07C0" w:rsidRDefault="00FE2DC7" w:rsidP="00FE2DC7">
            <w:pPr>
              <w:keepNext/>
              <w:rPr>
                <w:lang w:val="es-ES_tradnl"/>
              </w:rPr>
            </w:pPr>
          </w:p>
        </w:tc>
      </w:tr>
      <w:tr w:rsidR="004A0338" w:rsidRPr="00BA07C0" w:rsidTr="004A0338">
        <w:tc>
          <w:tcPr>
            <w:tcW w:w="9063" w:type="dxa"/>
            <w:tcBorders>
              <w:top w:val="single" w:sz="4" w:space="0" w:color="auto"/>
              <w:left w:val="single" w:sz="4" w:space="0" w:color="auto"/>
              <w:bottom w:val="single" w:sz="4" w:space="0" w:color="auto"/>
              <w:right w:val="single" w:sz="4" w:space="0" w:color="auto"/>
            </w:tcBorders>
          </w:tcPr>
          <w:p w:rsidR="004A0338" w:rsidRPr="00BA07C0" w:rsidRDefault="00EE4BB3">
            <w:pPr>
              <w:rPr>
                <w:lang w:val="es-ES_tradnl"/>
              </w:rPr>
            </w:pPr>
            <w:r w:rsidRPr="00BA07C0">
              <w:rPr>
                <w:lang w:val="es-ES_tradnl"/>
              </w:rPr>
              <w:t>Comentarios</w:t>
            </w:r>
            <w:r w:rsidR="004A0338" w:rsidRPr="00BA07C0">
              <w:rPr>
                <w:lang w:val="es-ES_tradnl"/>
              </w:rPr>
              <w:t>:</w:t>
            </w:r>
          </w:p>
          <w:p w:rsidR="004A0338" w:rsidRPr="00BA07C0" w:rsidRDefault="004A0338">
            <w:pPr>
              <w:rPr>
                <w:lang w:val="es-ES_tradnl"/>
              </w:rPr>
            </w:pPr>
          </w:p>
          <w:p w:rsidR="004A0338" w:rsidRPr="00BA07C0" w:rsidRDefault="004A0338">
            <w:pPr>
              <w:rPr>
                <w:lang w:val="es-ES_tradnl"/>
              </w:rPr>
            </w:pPr>
          </w:p>
          <w:p w:rsidR="004A0338" w:rsidRPr="00BA07C0" w:rsidRDefault="004A0338">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FE2DC7" w:rsidRPr="002A6286" w:rsidTr="00B16851">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pStyle w:val="ListParagraph"/>
              <w:numPr>
                <w:ilvl w:val="0"/>
                <w:numId w:val="9"/>
              </w:numPr>
              <w:tabs>
                <w:tab w:val="left" w:pos="0"/>
              </w:tabs>
              <w:ind w:left="0" w:firstLine="0"/>
              <w:contextualSpacing w:val="0"/>
              <w:rPr>
                <w:lang w:val="es-ES_tradnl"/>
              </w:rPr>
            </w:pPr>
            <w:r w:rsidRPr="00BA07C0">
              <w:rPr>
                <w:b/>
                <w:lang w:val="es-ES_tradnl"/>
              </w:rPr>
              <w:t>En su jurisdicción, ¿quedan excluidas de la protección determinados tipos de diseños de IGU y de icono?</w:t>
            </w:r>
            <w:r w:rsidRPr="00BA07C0">
              <w:rPr>
                <w:rStyle w:val="FootnoteReference"/>
                <w:lang w:val="es-ES_tradnl"/>
              </w:rPr>
              <w:footnoteReference w:id="12"/>
            </w:r>
          </w:p>
        </w:tc>
      </w:tr>
      <w:tr w:rsidR="00FE2DC7" w:rsidRPr="002A6286" w:rsidTr="00B16851">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tabs>
                <w:tab w:val="left" w:pos="540"/>
              </w:tabs>
              <w:rPr>
                <w:rFonts w:eastAsia="MS Gothic"/>
                <w:lang w:val="es-ES_tradnl"/>
              </w:rPr>
            </w:pPr>
          </w:p>
          <w:p w:rsidR="00FE2DC7" w:rsidRPr="00BA07C0" w:rsidRDefault="00FE2DC7" w:rsidP="00FE2DC7">
            <w:pPr>
              <w:tabs>
                <w:tab w:val="left" w:pos="540"/>
              </w:tabs>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NO</w:t>
            </w:r>
          </w:p>
          <w:p w:rsidR="00FE2DC7" w:rsidRPr="00BA07C0" w:rsidRDefault="00FE2DC7" w:rsidP="00FE2DC7">
            <w:pPr>
              <w:tabs>
                <w:tab w:val="left" w:pos="540"/>
              </w:tabs>
              <w:rPr>
                <w:lang w:val="es-ES_tradnl"/>
              </w:rPr>
            </w:pPr>
          </w:p>
          <w:p w:rsidR="00FE2DC7" w:rsidRPr="00BA07C0" w:rsidRDefault="00FE2DC7" w:rsidP="00FE2DC7">
            <w:pPr>
              <w:tabs>
                <w:tab w:val="left" w:pos="540"/>
              </w:tabs>
              <w:rPr>
                <w:lang w:val="es-ES_tradnl"/>
              </w:rPr>
            </w:pPr>
            <w:r w:rsidRPr="00BA07C0">
              <w:rPr>
                <w:b/>
                <w:lang w:val="es-ES_tradnl"/>
              </w:rPr>
              <w:t>Si la respuesta es afirmativa</w:t>
            </w:r>
            <w:r w:rsidRPr="00BA07C0">
              <w:rPr>
                <w:lang w:val="es-ES_tradnl"/>
              </w:rPr>
              <w:t>, indíquelas</w:t>
            </w:r>
          </w:p>
          <w:p w:rsidR="00FE2DC7" w:rsidRPr="00BA07C0" w:rsidRDefault="00FE2DC7" w:rsidP="00FE2DC7">
            <w:pPr>
              <w:rPr>
                <w:lang w:val="es-ES_tradnl"/>
              </w:rPr>
            </w:pPr>
          </w:p>
        </w:tc>
      </w:tr>
      <w:tr w:rsidR="00B16851" w:rsidRPr="00BA07C0" w:rsidTr="00B16851">
        <w:tc>
          <w:tcPr>
            <w:tcW w:w="9063" w:type="dxa"/>
            <w:tcBorders>
              <w:top w:val="single" w:sz="4" w:space="0" w:color="auto"/>
              <w:left w:val="single" w:sz="4" w:space="0" w:color="auto"/>
              <w:bottom w:val="single" w:sz="4" w:space="0" w:color="auto"/>
              <w:right w:val="single" w:sz="4" w:space="0" w:color="auto"/>
            </w:tcBorders>
          </w:tcPr>
          <w:p w:rsidR="00B16851" w:rsidRPr="00BA07C0" w:rsidRDefault="00EE4BB3">
            <w:pPr>
              <w:tabs>
                <w:tab w:val="left" w:pos="540"/>
              </w:tabs>
              <w:rPr>
                <w:rFonts w:eastAsia="MS Gothic"/>
                <w:lang w:val="es-ES_tradnl"/>
              </w:rPr>
            </w:pPr>
            <w:r w:rsidRPr="00BA07C0">
              <w:rPr>
                <w:rFonts w:eastAsia="MS Gothic"/>
                <w:lang w:val="es-ES_tradnl"/>
              </w:rPr>
              <w:t>Comentarios</w:t>
            </w:r>
            <w:r w:rsidR="00B16851" w:rsidRPr="00BA07C0">
              <w:rPr>
                <w:rFonts w:eastAsia="MS Gothic"/>
                <w:lang w:val="es-ES_tradnl"/>
              </w:rPr>
              <w:t>:</w:t>
            </w:r>
          </w:p>
          <w:p w:rsidR="00B16851" w:rsidRPr="00BA07C0" w:rsidRDefault="00B16851">
            <w:pPr>
              <w:tabs>
                <w:tab w:val="left" w:pos="540"/>
              </w:tabs>
              <w:rPr>
                <w:rFonts w:eastAsia="MS Gothic"/>
                <w:lang w:val="es-ES_tradnl"/>
              </w:rPr>
            </w:pPr>
          </w:p>
          <w:p w:rsidR="00B16851" w:rsidRPr="00BA07C0" w:rsidRDefault="00B16851">
            <w:pPr>
              <w:tabs>
                <w:tab w:val="left" w:pos="540"/>
              </w:tabs>
              <w:rPr>
                <w:rFonts w:eastAsia="MS Gothic"/>
                <w:lang w:val="es-ES_tradnl"/>
              </w:rPr>
            </w:pPr>
          </w:p>
          <w:p w:rsidR="00B16851" w:rsidRPr="00BA07C0" w:rsidRDefault="00B16851">
            <w:pPr>
              <w:tabs>
                <w:tab w:val="left" w:pos="540"/>
              </w:tabs>
              <w:rPr>
                <w:rFonts w:eastAsia="MS Gothic"/>
                <w:lang w:val="es-ES_tradnl"/>
              </w:rPr>
            </w:pPr>
          </w:p>
          <w:p w:rsidR="00B16851" w:rsidRPr="00BA07C0" w:rsidRDefault="00B16851">
            <w:pPr>
              <w:tabs>
                <w:tab w:val="left" w:pos="540"/>
              </w:tabs>
              <w:rPr>
                <w:rFonts w:eastAsia="MS Gothic"/>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FE2DC7" w:rsidRPr="002A6286" w:rsidTr="00B16851">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pStyle w:val="ListParagraph"/>
              <w:numPr>
                <w:ilvl w:val="0"/>
                <w:numId w:val="9"/>
              </w:numPr>
              <w:tabs>
                <w:tab w:val="left" w:pos="0"/>
              </w:tabs>
              <w:ind w:left="0" w:firstLine="0"/>
              <w:contextualSpacing w:val="0"/>
              <w:rPr>
                <w:lang w:val="es-ES_tradnl"/>
              </w:rPr>
            </w:pPr>
            <w:r w:rsidRPr="00BA07C0">
              <w:rPr>
                <w:b/>
                <w:lang w:val="es-ES_tradnl"/>
              </w:rPr>
              <w:t xml:space="preserve">En su jurisdicción, ¿se puede proteger </w:t>
            </w:r>
            <w:r w:rsidRPr="00BA07C0">
              <w:rPr>
                <w:b/>
                <w:i/>
                <w:lang w:val="es-ES_tradnl"/>
              </w:rPr>
              <w:t>una parte de</w:t>
            </w:r>
            <w:r w:rsidRPr="00BA07C0">
              <w:rPr>
                <w:b/>
                <w:lang w:val="es-ES_tradnl"/>
              </w:rPr>
              <w:t xml:space="preserve"> un diseño de IGU (es decir, solamente algunos elementos del diseño de IGU)?</w:t>
            </w:r>
          </w:p>
        </w:tc>
      </w:tr>
      <w:tr w:rsidR="00FE2DC7" w:rsidRPr="00BA07C0" w:rsidTr="00B16851">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tabs>
                <w:tab w:val="left" w:pos="540"/>
              </w:tabs>
              <w:rPr>
                <w:rFonts w:eastAsia="MS Gothic"/>
                <w:lang w:val="es-ES_tradnl"/>
              </w:rPr>
            </w:pPr>
          </w:p>
          <w:p w:rsidR="00FE2DC7" w:rsidRPr="00BA07C0" w:rsidRDefault="00FE2DC7" w:rsidP="00FE2DC7">
            <w:pPr>
              <w:tabs>
                <w:tab w:val="left" w:pos="540"/>
              </w:tabs>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NO</w:t>
            </w:r>
          </w:p>
          <w:p w:rsidR="00FE2DC7" w:rsidRPr="00BA07C0" w:rsidRDefault="00FE2DC7" w:rsidP="00FE2DC7">
            <w:pPr>
              <w:tabs>
                <w:tab w:val="left" w:pos="540"/>
              </w:tabs>
              <w:rPr>
                <w:lang w:val="es-ES_tradnl"/>
              </w:rPr>
            </w:pPr>
          </w:p>
          <w:p w:rsidR="00FE2DC7" w:rsidRPr="00BA07C0" w:rsidRDefault="00FE2DC7" w:rsidP="00FE2DC7">
            <w:pPr>
              <w:tabs>
                <w:tab w:val="left" w:pos="540"/>
              </w:tabs>
              <w:rPr>
                <w:lang w:val="es-ES_tradnl"/>
              </w:rPr>
            </w:pPr>
            <w:r w:rsidRPr="00BA07C0">
              <w:rPr>
                <w:b/>
                <w:lang w:val="es-ES_tradnl"/>
              </w:rPr>
              <w:t xml:space="preserve">Si la respuesta es afirmativa: </w:t>
            </w:r>
            <w:r w:rsidRPr="00BA07C0">
              <w:rPr>
                <w:lang w:val="es-ES_tradnl"/>
              </w:rPr>
              <w:t>¿de qué manera?</w:t>
            </w:r>
          </w:p>
          <w:p w:rsidR="00FE2DC7" w:rsidRPr="00BA07C0" w:rsidRDefault="00FE2DC7" w:rsidP="00FE2DC7">
            <w:pPr>
              <w:tabs>
                <w:tab w:val="left" w:pos="540"/>
              </w:tabs>
              <w:rPr>
                <w:lang w:val="es-ES_tradnl"/>
              </w:rPr>
            </w:pPr>
          </w:p>
          <w:p w:rsidR="00FE2DC7" w:rsidRPr="00BA07C0" w:rsidRDefault="00FE2DC7" w:rsidP="00FE2DC7">
            <w:pPr>
              <w:tabs>
                <w:tab w:val="left" w:pos="540"/>
              </w:tabs>
              <w:rPr>
                <w:lang w:val="es-ES_tradnl"/>
              </w:rPr>
            </w:pPr>
            <w:r w:rsidRPr="00BA07C0">
              <w:rPr>
                <w:b/>
                <w:lang w:val="es-ES_tradnl"/>
              </w:rPr>
              <w:t xml:space="preserve">Si la respuesta es afirmativa: </w:t>
            </w:r>
            <w:r w:rsidRPr="00BA07C0">
              <w:rPr>
                <w:lang w:val="es-ES_tradnl"/>
              </w:rPr>
              <w:t>¿se puede proteger una parte de un diseño de IGU si es visible solo en circunstancias determinadas?</w:t>
            </w:r>
            <w:r w:rsidRPr="00BA07C0">
              <w:rPr>
                <w:rStyle w:val="FootnoteReference"/>
                <w:lang w:val="es-ES_tradnl"/>
              </w:rPr>
              <w:footnoteReference w:id="13"/>
            </w:r>
          </w:p>
          <w:p w:rsidR="00FE2DC7" w:rsidRPr="00BA07C0" w:rsidRDefault="00FE2DC7" w:rsidP="00FE2DC7">
            <w:pPr>
              <w:tabs>
                <w:tab w:val="left" w:pos="540"/>
              </w:tabs>
              <w:rPr>
                <w:lang w:val="es-ES_tradnl"/>
              </w:rPr>
            </w:pPr>
          </w:p>
          <w:p w:rsidR="00FE2DC7" w:rsidRPr="00BA07C0" w:rsidRDefault="00FE2DC7" w:rsidP="00FE2DC7">
            <w:pPr>
              <w:tabs>
                <w:tab w:val="left" w:pos="540"/>
              </w:tabs>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NO</w:t>
            </w:r>
          </w:p>
          <w:p w:rsidR="00FE2DC7" w:rsidRPr="00BA07C0" w:rsidRDefault="00FE2DC7" w:rsidP="00FE2DC7">
            <w:pPr>
              <w:rPr>
                <w:lang w:val="es-ES_tradnl"/>
              </w:rPr>
            </w:pPr>
          </w:p>
        </w:tc>
      </w:tr>
      <w:tr w:rsidR="00B16851" w:rsidRPr="00BA07C0" w:rsidTr="00B16851">
        <w:tc>
          <w:tcPr>
            <w:tcW w:w="9063" w:type="dxa"/>
            <w:tcBorders>
              <w:top w:val="single" w:sz="4" w:space="0" w:color="auto"/>
              <w:left w:val="single" w:sz="4" w:space="0" w:color="auto"/>
              <w:bottom w:val="single" w:sz="4" w:space="0" w:color="auto"/>
              <w:right w:val="single" w:sz="4" w:space="0" w:color="auto"/>
            </w:tcBorders>
          </w:tcPr>
          <w:p w:rsidR="00B16851" w:rsidRPr="00BA07C0" w:rsidRDefault="00EE4BB3">
            <w:pPr>
              <w:rPr>
                <w:lang w:val="es-ES_tradnl"/>
              </w:rPr>
            </w:pPr>
            <w:r w:rsidRPr="00BA07C0">
              <w:rPr>
                <w:lang w:val="es-ES_tradnl"/>
              </w:rPr>
              <w:t>Comentarios</w:t>
            </w:r>
            <w:r w:rsidR="00B16851" w:rsidRPr="00BA07C0">
              <w:rPr>
                <w:lang w:val="es-ES_tradnl"/>
              </w:rPr>
              <w:t>:</w:t>
            </w:r>
          </w:p>
          <w:p w:rsidR="00B16851" w:rsidRPr="00BA07C0" w:rsidRDefault="00B16851">
            <w:pPr>
              <w:rPr>
                <w:lang w:val="es-ES_tradnl"/>
              </w:rPr>
            </w:pPr>
          </w:p>
          <w:p w:rsidR="00B16851" w:rsidRPr="00BA07C0" w:rsidRDefault="00B16851">
            <w:pPr>
              <w:rPr>
                <w:lang w:val="es-ES_tradnl"/>
              </w:rPr>
            </w:pPr>
          </w:p>
          <w:p w:rsidR="00B16851" w:rsidRPr="00BA07C0" w:rsidRDefault="00B16851">
            <w:pPr>
              <w:rPr>
                <w:lang w:val="es-ES_tradnl"/>
              </w:rPr>
            </w:pPr>
          </w:p>
          <w:p w:rsidR="00B16851" w:rsidRPr="00BA07C0" w:rsidRDefault="00B16851">
            <w:pPr>
              <w:rPr>
                <w:lang w:val="es-ES_tradnl"/>
              </w:rPr>
            </w:pPr>
          </w:p>
        </w:tc>
      </w:tr>
    </w:tbl>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FE2DC7" w:rsidRPr="002A6286" w:rsidTr="00B16851">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pStyle w:val="ListParagraph"/>
              <w:keepNext/>
              <w:numPr>
                <w:ilvl w:val="0"/>
                <w:numId w:val="9"/>
              </w:numPr>
              <w:tabs>
                <w:tab w:val="left" w:pos="0"/>
              </w:tabs>
              <w:ind w:left="0" w:firstLine="0"/>
              <w:contextualSpacing w:val="0"/>
              <w:rPr>
                <w:lang w:val="es-ES_tradnl"/>
              </w:rPr>
            </w:pPr>
            <w:r w:rsidRPr="00BA07C0">
              <w:rPr>
                <w:b/>
                <w:lang w:val="es-ES_tradnl"/>
              </w:rPr>
              <w:t>En su jurisdicción, ¿se concede protección a los diseños no permanentes?</w:t>
            </w:r>
            <w:r w:rsidRPr="00BA07C0">
              <w:rPr>
                <w:rStyle w:val="FootnoteReference"/>
                <w:lang w:val="es-ES_tradnl"/>
              </w:rPr>
              <w:footnoteReference w:id="14"/>
            </w:r>
          </w:p>
        </w:tc>
      </w:tr>
      <w:tr w:rsidR="00FE2DC7" w:rsidRPr="002A6286" w:rsidTr="00B16851">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keepNext/>
              <w:tabs>
                <w:tab w:val="left" w:pos="540"/>
              </w:tabs>
              <w:rPr>
                <w:rFonts w:eastAsia="MS Gothic"/>
                <w:lang w:val="es-ES_tradnl"/>
              </w:rPr>
            </w:pPr>
          </w:p>
          <w:p w:rsidR="00FE2DC7" w:rsidRPr="00BA07C0" w:rsidRDefault="00FE2DC7" w:rsidP="00FE2DC7">
            <w:pPr>
              <w:keepNext/>
              <w:tabs>
                <w:tab w:val="left" w:pos="540"/>
              </w:tabs>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NO</w:t>
            </w:r>
          </w:p>
          <w:p w:rsidR="00FE2DC7" w:rsidRPr="00BA07C0" w:rsidRDefault="00FE2DC7" w:rsidP="00FE2DC7">
            <w:pPr>
              <w:keepNext/>
              <w:tabs>
                <w:tab w:val="left" w:pos="540"/>
              </w:tabs>
              <w:rPr>
                <w:lang w:val="es-ES_tradnl"/>
              </w:rPr>
            </w:pPr>
          </w:p>
          <w:p w:rsidR="00FE2DC7" w:rsidRPr="00BA07C0" w:rsidRDefault="00FE2DC7" w:rsidP="00FE2DC7">
            <w:pPr>
              <w:keepNext/>
              <w:rPr>
                <w:lang w:val="es-ES_tradnl"/>
              </w:rPr>
            </w:pPr>
            <w:r w:rsidRPr="00BA07C0">
              <w:rPr>
                <w:b/>
                <w:lang w:val="es-ES_tradnl"/>
              </w:rPr>
              <w:t xml:space="preserve">Si la respuesta es afirmativa: </w:t>
            </w:r>
            <w:r w:rsidRPr="00BA07C0">
              <w:rPr>
                <w:lang w:val="es-ES_tradnl"/>
              </w:rPr>
              <w:t>¿se entiende que el diseño no permanente está incorporado en el artículo o unido a este?</w:t>
            </w:r>
          </w:p>
          <w:p w:rsidR="00FE2DC7" w:rsidRPr="00BA07C0" w:rsidRDefault="00FE2DC7" w:rsidP="00FE2DC7">
            <w:pPr>
              <w:keepNext/>
              <w:rPr>
                <w:lang w:val="es-ES_tradnl"/>
              </w:rPr>
            </w:pP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FE2DC7" w:rsidRPr="00BA07C0" w:rsidRDefault="00FE2DC7" w:rsidP="00FE2DC7">
            <w:pPr>
              <w:keepNext/>
              <w:rPr>
                <w:lang w:val="es-ES_tradnl"/>
              </w:rPr>
            </w:pPr>
          </w:p>
          <w:p w:rsidR="00FE2DC7" w:rsidRPr="00BA07C0" w:rsidRDefault="00FE2DC7" w:rsidP="00FE2DC7">
            <w:pPr>
              <w:keepNext/>
              <w:rPr>
                <w:lang w:val="es-ES_tradnl"/>
              </w:rPr>
            </w:pPr>
            <w:r w:rsidRPr="00BA07C0">
              <w:rPr>
                <w:b/>
                <w:lang w:val="es-ES_tradnl"/>
              </w:rPr>
              <w:t xml:space="preserve">Si la respuesta es afirmativa: </w:t>
            </w:r>
            <w:r w:rsidRPr="00BA07C0">
              <w:rPr>
                <w:lang w:val="es-ES_tradnl"/>
              </w:rPr>
              <w:t>¿qué es el artículo?</w:t>
            </w:r>
          </w:p>
          <w:p w:rsidR="00FE2DC7" w:rsidRPr="00BA07C0" w:rsidRDefault="00FE2DC7" w:rsidP="00FE2DC7">
            <w:pPr>
              <w:keepNext/>
              <w:rPr>
                <w:lang w:val="es-ES_tradnl"/>
              </w:rPr>
            </w:pPr>
          </w:p>
        </w:tc>
      </w:tr>
      <w:tr w:rsidR="00B16851" w:rsidRPr="00BA07C0" w:rsidTr="00B16851">
        <w:tc>
          <w:tcPr>
            <w:tcW w:w="9063" w:type="dxa"/>
            <w:tcBorders>
              <w:top w:val="single" w:sz="4" w:space="0" w:color="auto"/>
              <w:left w:val="single" w:sz="4" w:space="0" w:color="auto"/>
              <w:bottom w:val="single" w:sz="4" w:space="0" w:color="auto"/>
              <w:right w:val="single" w:sz="4" w:space="0" w:color="auto"/>
            </w:tcBorders>
          </w:tcPr>
          <w:p w:rsidR="00B16851" w:rsidRPr="00BA07C0" w:rsidRDefault="00EE4BB3">
            <w:pPr>
              <w:tabs>
                <w:tab w:val="left" w:pos="540"/>
              </w:tabs>
              <w:rPr>
                <w:rFonts w:eastAsia="MS Gothic"/>
                <w:lang w:val="es-ES_tradnl"/>
              </w:rPr>
            </w:pPr>
            <w:r w:rsidRPr="00BA07C0">
              <w:rPr>
                <w:rFonts w:eastAsia="MS Gothic"/>
                <w:lang w:val="es-ES_tradnl"/>
              </w:rPr>
              <w:t>Comentarios</w:t>
            </w:r>
            <w:r w:rsidR="00B16851" w:rsidRPr="00BA07C0">
              <w:rPr>
                <w:rFonts w:eastAsia="MS Gothic"/>
                <w:lang w:val="es-ES_tradnl"/>
              </w:rPr>
              <w:t>:</w:t>
            </w:r>
          </w:p>
          <w:p w:rsidR="00B16851" w:rsidRPr="00BA07C0" w:rsidRDefault="00B16851">
            <w:pPr>
              <w:tabs>
                <w:tab w:val="left" w:pos="540"/>
              </w:tabs>
              <w:rPr>
                <w:rFonts w:eastAsia="MS Gothic"/>
                <w:lang w:val="es-ES_tradnl"/>
              </w:rPr>
            </w:pPr>
          </w:p>
          <w:p w:rsidR="00B16851" w:rsidRPr="00BA07C0" w:rsidRDefault="00B16851">
            <w:pPr>
              <w:tabs>
                <w:tab w:val="left" w:pos="540"/>
              </w:tabs>
              <w:rPr>
                <w:rFonts w:eastAsia="MS Gothic"/>
                <w:lang w:val="es-ES_tradnl"/>
              </w:rPr>
            </w:pPr>
          </w:p>
        </w:tc>
      </w:tr>
    </w:tbl>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FE2DC7" w:rsidRPr="002A6286" w:rsidTr="00B16851">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numPr>
                <w:ilvl w:val="0"/>
                <w:numId w:val="9"/>
              </w:numPr>
              <w:ind w:left="567" w:hanging="567"/>
              <w:rPr>
                <w:lang w:val="es-ES_tradnl"/>
              </w:rPr>
            </w:pPr>
            <w:r w:rsidRPr="00BA07C0">
              <w:rPr>
                <w:b/>
                <w:lang w:val="es-ES_tradnl"/>
              </w:rPr>
              <w:t>En su jurisdicción, ¿es obligatorio indicar la clase en la solicitud de registro del diseño?</w:t>
            </w:r>
          </w:p>
        </w:tc>
      </w:tr>
      <w:tr w:rsidR="00FE2DC7" w:rsidRPr="00BA07C0" w:rsidTr="00B16851">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rPr>
                <w:b/>
                <w:lang w:val="es-ES_tradnl"/>
              </w:rPr>
            </w:pPr>
          </w:p>
          <w:p w:rsidR="00FE2DC7" w:rsidRPr="00BA07C0" w:rsidRDefault="00FE2DC7" w:rsidP="00FE2DC7">
            <w:pPr>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FE2DC7" w:rsidRPr="00BA07C0" w:rsidRDefault="00FE2DC7" w:rsidP="00FE2DC7">
            <w:pPr>
              <w:rPr>
                <w:lang w:val="es-ES_tradnl"/>
              </w:rPr>
            </w:pPr>
          </w:p>
          <w:p w:rsidR="00FE2DC7" w:rsidRPr="00BA07C0" w:rsidRDefault="00FE2DC7" w:rsidP="00FE2DC7">
            <w:pPr>
              <w:rPr>
                <w:lang w:val="es-ES_tradnl"/>
              </w:rPr>
            </w:pPr>
            <w:r w:rsidRPr="00BA07C0">
              <w:rPr>
                <w:b/>
                <w:lang w:val="es-ES_tradnl"/>
              </w:rPr>
              <w:t xml:space="preserve">Si la respuesta es afirmativa: </w:t>
            </w:r>
            <w:r w:rsidRPr="00BA07C0">
              <w:rPr>
                <w:lang w:val="es-ES_tradnl"/>
              </w:rPr>
              <w:t>¿qué sistema de clasificación se aplica en su Oficina?</w:t>
            </w:r>
          </w:p>
          <w:p w:rsidR="00FE2DC7" w:rsidRPr="00BA07C0" w:rsidRDefault="00FE2DC7" w:rsidP="00FE2DC7">
            <w:pPr>
              <w:rPr>
                <w:lang w:val="es-ES_tradnl"/>
              </w:rPr>
            </w:pPr>
          </w:p>
          <w:p w:rsidR="00FE2DC7" w:rsidRPr="00BA07C0" w:rsidRDefault="00FE2DC7" w:rsidP="00FE2DC7">
            <w:pPr>
              <w:rPr>
                <w:lang w:val="es-ES_tradnl"/>
              </w:rPr>
            </w:pPr>
            <w:r w:rsidRPr="00BA07C0">
              <w:rPr>
                <w:rFonts w:ascii="MS Gothic" w:eastAsia="MS Gothic" w:hAnsi="MS Gothic" w:cs="MS Gothic"/>
                <w:lang w:val="es-ES_tradnl"/>
              </w:rPr>
              <w:t>☐</w:t>
            </w:r>
            <w:r w:rsidRPr="00BA07C0">
              <w:rPr>
                <w:lang w:val="es-ES_tradnl"/>
              </w:rPr>
              <w:t xml:space="preserve"> la clasificación de Locarno</w:t>
            </w:r>
          </w:p>
          <w:p w:rsidR="00FE2DC7" w:rsidRPr="00BA07C0" w:rsidRDefault="00FE2DC7" w:rsidP="00FE2DC7">
            <w:pPr>
              <w:rPr>
                <w:lang w:val="es-ES_tradnl"/>
              </w:rPr>
            </w:pPr>
            <w:r w:rsidRPr="00BA07C0">
              <w:rPr>
                <w:rFonts w:ascii="MS Gothic" w:eastAsia="MS Gothic" w:hAnsi="MS Gothic" w:cs="MS Gothic"/>
                <w:lang w:val="es-ES_tradnl"/>
              </w:rPr>
              <w:t>☐</w:t>
            </w:r>
            <w:r w:rsidRPr="00BA07C0">
              <w:rPr>
                <w:lang w:val="es-ES_tradnl"/>
              </w:rPr>
              <w:t xml:space="preserve"> la clasificación nacional</w:t>
            </w:r>
          </w:p>
          <w:p w:rsidR="00FE2DC7" w:rsidRPr="00BA07C0" w:rsidRDefault="00FE2DC7" w:rsidP="00FE2DC7">
            <w:pPr>
              <w:rPr>
                <w:lang w:val="es-ES_tradnl"/>
              </w:rPr>
            </w:pPr>
          </w:p>
          <w:p w:rsidR="00FE2DC7" w:rsidRPr="00BA07C0" w:rsidRDefault="00FE2DC7" w:rsidP="00FE2DC7">
            <w:pPr>
              <w:rPr>
                <w:lang w:val="es-ES_tradnl"/>
              </w:rPr>
            </w:pPr>
            <w:r w:rsidRPr="00BA07C0">
              <w:rPr>
                <w:b/>
                <w:lang w:val="es-ES_tradnl"/>
              </w:rPr>
              <w:t>Si la respuesta es afirmativa</w:t>
            </w:r>
            <w:r w:rsidRPr="00BA07C0">
              <w:rPr>
                <w:lang w:val="es-ES_tradnl"/>
              </w:rPr>
              <w:t>, la clase es:</w:t>
            </w:r>
          </w:p>
          <w:p w:rsidR="00FE2DC7" w:rsidRPr="00BA07C0" w:rsidRDefault="00FE2DC7" w:rsidP="00FE2DC7">
            <w:pPr>
              <w:rPr>
                <w:lang w:val="es-ES_tradnl"/>
              </w:rPr>
            </w:pPr>
          </w:p>
          <w:p w:rsidR="00FE2DC7" w:rsidRPr="00BA07C0" w:rsidRDefault="00FE2DC7" w:rsidP="00FE2DC7">
            <w:pPr>
              <w:rPr>
                <w:lang w:val="es-ES_tradnl"/>
              </w:rPr>
            </w:pPr>
            <w:r w:rsidRPr="00BA07C0">
              <w:rPr>
                <w:rFonts w:ascii="MS Gothic" w:eastAsia="MS Gothic" w:hAnsi="MS Gothic" w:cs="MS Gothic"/>
                <w:lang w:val="es-ES_tradnl"/>
              </w:rPr>
              <w:t>☐</w:t>
            </w:r>
            <w:r w:rsidRPr="00BA07C0">
              <w:rPr>
                <w:lang w:val="es-ES_tradnl"/>
              </w:rPr>
              <w:t xml:space="preserve"> indicada por el solicitante</w:t>
            </w:r>
          </w:p>
          <w:p w:rsidR="00FE2DC7" w:rsidRPr="00BA07C0" w:rsidRDefault="00FE2DC7" w:rsidP="00FE2DC7">
            <w:pPr>
              <w:rPr>
                <w:lang w:val="es-ES_tradnl"/>
              </w:rPr>
            </w:pPr>
            <w:r w:rsidRPr="00BA07C0">
              <w:rPr>
                <w:rFonts w:ascii="MS Gothic" w:eastAsia="MS Gothic" w:hAnsi="MS Gothic" w:cs="MS Gothic"/>
                <w:lang w:val="es-ES_tradnl"/>
              </w:rPr>
              <w:t>☐</w:t>
            </w:r>
            <w:r w:rsidRPr="00BA07C0">
              <w:rPr>
                <w:lang w:val="es-ES_tradnl"/>
              </w:rPr>
              <w:t xml:space="preserve"> asignada por la Oficina</w:t>
            </w:r>
          </w:p>
          <w:p w:rsidR="00FE2DC7" w:rsidRPr="00BA07C0" w:rsidRDefault="00FE2DC7" w:rsidP="00FE2DC7">
            <w:pPr>
              <w:rPr>
                <w:lang w:val="es-ES_tradnl"/>
              </w:rPr>
            </w:pPr>
          </w:p>
          <w:p w:rsidR="00FE2DC7" w:rsidRPr="00BA07C0" w:rsidRDefault="00FE2DC7" w:rsidP="00FE2DC7">
            <w:pPr>
              <w:rPr>
                <w:lang w:val="es-ES_tradnl"/>
              </w:rPr>
            </w:pPr>
            <w:r w:rsidRPr="00BA07C0">
              <w:rPr>
                <w:lang w:val="es-ES_tradnl"/>
              </w:rPr>
              <w:t>Si la Oficina asigna la clase, ¿puede el solicitante impugnar o recurrir la clasificación?</w:t>
            </w:r>
          </w:p>
          <w:p w:rsidR="00FE2DC7" w:rsidRPr="00BA07C0" w:rsidRDefault="00FE2DC7" w:rsidP="00FE2DC7">
            <w:pPr>
              <w:rPr>
                <w:lang w:val="es-ES_tradnl"/>
              </w:rPr>
            </w:pPr>
          </w:p>
          <w:p w:rsidR="00FE2DC7" w:rsidRPr="00BA07C0" w:rsidRDefault="00FE2DC7" w:rsidP="00FE2DC7">
            <w:pPr>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FE2DC7" w:rsidRPr="00BA07C0" w:rsidRDefault="00FE2DC7" w:rsidP="00FE2DC7">
            <w:pPr>
              <w:rPr>
                <w:lang w:val="es-ES_tradnl"/>
              </w:rPr>
            </w:pPr>
          </w:p>
          <w:p w:rsidR="00FE2DC7" w:rsidRPr="00BA07C0" w:rsidRDefault="00FE2DC7" w:rsidP="00FE2DC7">
            <w:pPr>
              <w:rPr>
                <w:lang w:val="es-ES_tradnl"/>
              </w:rPr>
            </w:pPr>
            <w:r w:rsidRPr="00BA07C0">
              <w:rPr>
                <w:lang w:val="es-ES_tradnl"/>
              </w:rPr>
              <w:t>¿Hay una excepción en lo que respecta a los diseños de IGU y de icono?</w:t>
            </w:r>
          </w:p>
          <w:p w:rsidR="00FE2DC7" w:rsidRPr="00BA07C0" w:rsidRDefault="00FE2DC7" w:rsidP="00FE2DC7">
            <w:pPr>
              <w:rPr>
                <w:lang w:val="es-ES_tradnl"/>
              </w:rPr>
            </w:pPr>
          </w:p>
          <w:p w:rsidR="00FE2DC7" w:rsidRPr="00BA07C0" w:rsidRDefault="00FE2DC7" w:rsidP="00FE2DC7">
            <w:pPr>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FE2DC7" w:rsidRPr="00BA07C0" w:rsidRDefault="00FE2DC7" w:rsidP="00FE2DC7">
            <w:pPr>
              <w:rPr>
                <w:lang w:val="es-ES_tradnl"/>
              </w:rPr>
            </w:pPr>
          </w:p>
        </w:tc>
      </w:tr>
      <w:tr w:rsidR="00B16851" w:rsidRPr="00BA07C0" w:rsidTr="00B16851">
        <w:tc>
          <w:tcPr>
            <w:tcW w:w="9063" w:type="dxa"/>
            <w:tcBorders>
              <w:top w:val="single" w:sz="4" w:space="0" w:color="auto"/>
              <w:left w:val="single" w:sz="4" w:space="0" w:color="auto"/>
              <w:bottom w:val="single" w:sz="4" w:space="0" w:color="auto"/>
              <w:right w:val="single" w:sz="4" w:space="0" w:color="auto"/>
            </w:tcBorders>
          </w:tcPr>
          <w:p w:rsidR="00B16851" w:rsidRPr="00BA07C0" w:rsidRDefault="00EE4BB3">
            <w:pPr>
              <w:rPr>
                <w:lang w:val="es-ES_tradnl"/>
              </w:rPr>
            </w:pPr>
            <w:r w:rsidRPr="00BA07C0">
              <w:rPr>
                <w:lang w:val="es-ES_tradnl"/>
              </w:rPr>
              <w:t>Comentarios</w:t>
            </w:r>
            <w:r w:rsidR="00B16851" w:rsidRPr="00BA07C0">
              <w:rPr>
                <w:lang w:val="es-ES_tradnl"/>
              </w:rPr>
              <w:t>:</w:t>
            </w:r>
          </w:p>
          <w:p w:rsidR="00B16851" w:rsidRPr="00BA07C0" w:rsidRDefault="00B16851">
            <w:pPr>
              <w:rPr>
                <w:lang w:val="es-ES_tradnl"/>
              </w:rPr>
            </w:pPr>
          </w:p>
          <w:p w:rsidR="00B16851" w:rsidRPr="00BA07C0" w:rsidRDefault="00B16851">
            <w:pPr>
              <w:rPr>
                <w:lang w:val="es-ES_tradnl"/>
              </w:rPr>
            </w:pPr>
          </w:p>
          <w:p w:rsidR="00B16851" w:rsidRPr="00BA07C0" w:rsidRDefault="00B16851">
            <w:pPr>
              <w:rPr>
                <w:lang w:val="es-ES_tradnl"/>
              </w:rPr>
            </w:pPr>
          </w:p>
          <w:p w:rsidR="00B16851" w:rsidRPr="00BA07C0" w:rsidRDefault="00B16851">
            <w:pPr>
              <w:rPr>
                <w:lang w:val="es-ES_tradnl"/>
              </w:rPr>
            </w:pPr>
          </w:p>
        </w:tc>
      </w:tr>
    </w:tbl>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FE2DC7" w:rsidRPr="002A6286" w:rsidTr="00B16851">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keepNext/>
              <w:numPr>
                <w:ilvl w:val="0"/>
                <w:numId w:val="9"/>
              </w:numPr>
              <w:ind w:left="0" w:firstLine="0"/>
              <w:rPr>
                <w:lang w:val="es-ES_tradnl"/>
              </w:rPr>
            </w:pPr>
            <w:r w:rsidRPr="00BA07C0">
              <w:rPr>
                <w:b/>
                <w:lang w:val="es-ES_tradnl"/>
              </w:rPr>
              <w:t>Cuando las IGU se aplican a un artículo, ¿cómo son examinadas en lo que respecta a la relevancia que se atribuye a las características visuales cuando:</w:t>
            </w:r>
          </w:p>
        </w:tc>
      </w:tr>
      <w:tr w:rsidR="00FE2DC7" w:rsidRPr="002A6286" w:rsidTr="00B16851">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keepNext/>
              <w:rPr>
                <w:lang w:val="es-ES_tradnl"/>
              </w:rPr>
            </w:pP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la IGU es la misma o similar, pero se aplica a artículos que son distintos en el estado anterior del diseño </w:t>
            </w: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el artículo es el mismo, pero su estado activo/de reposo</w:t>
            </w:r>
            <w:r w:rsidRPr="00BA07C0">
              <w:rPr>
                <w:rStyle w:val="FootnoteReference"/>
                <w:lang w:val="es-ES_tradnl"/>
              </w:rPr>
              <w:footnoteReference w:id="15"/>
            </w:r>
            <w:r w:rsidRPr="00BA07C0">
              <w:rPr>
                <w:lang w:val="es-ES_tradnl"/>
              </w:rPr>
              <w:t xml:space="preserve"> presenta diferencias en el estado anterior del diseño y en la solicitud</w:t>
            </w: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el artículo y la IGU, en el estado anterior del diseño, son los mismos o similares a una o a más, pero no a todas las representaciones presentadas en las cuales se reproducen las distintas etapas de la IGU</w:t>
            </w:r>
          </w:p>
          <w:p w:rsidR="00FE2DC7" w:rsidRPr="00BA07C0" w:rsidRDefault="00FE2DC7" w:rsidP="00FE2DC7">
            <w:pPr>
              <w:keepNext/>
              <w:rPr>
                <w:lang w:val="es-ES_tradnl"/>
              </w:rPr>
            </w:pPr>
          </w:p>
        </w:tc>
      </w:tr>
      <w:tr w:rsidR="00B16851" w:rsidRPr="00BA07C0" w:rsidTr="00B16851">
        <w:tc>
          <w:tcPr>
            <w:tcW w:w="9063" w:type="dxa"/>
            <w:tcBorders>
              <w:top w:val="single" w:sz="4" w:space="0" w:color="auto"/>
              <w:left w:val="single" w:sz="4" w:space="0" w:color="auto"/>
              <w:bottom w:val="single" w:sz="4" w:space="0" w:color="auto"/>
              <w:right w:val="single" w:sz="4" w:space="0" w:color="auto"/>
            </w:tcBorders>
          </w:tcPr>
          <w:p w:rsidR="00B16851" w:rsidRPr="00BA07C0" w:rsidRDefault="00EE4BB3">
            <w:pPr>
              <w:rPr>
                <w:lang w:val="es-ES_tradnl"/>
              </w:rPr>
            </w:pPr>
            <w:r w:rsidRPr="00BA07C0">
              <w:rPr>
                <w:lang w:val="es-ES_tradnl"/>
              </w:rPr>
              <w:t>Comentarios</w:t>
            </w:r>
            <w:r w:rsidR="00B16851" w:rsidRPr="00BA07C0">
              <w:rPr>
                <w:lang w:val="es-ES_tradnl"/>
              </w:rPr>
              <w:t>:</w:t>
            </w:r>
          </w:p>
          <w:p w:rsidR="00B16851" w:rsidRPr="00BA07C0" w:rsidRDefault="00B16851">
            <w:pPr>
              <w:rPr>
                <w:lang w:val="es-ES_tradnl"/>
              </w:rPr>
            </w:pPr>
          </w:p>
          <w:p w:rsidR="00B16851" w:rsidRPr="00BA07C0" w:rsidRDefault="00B16851">
            <w:pPr>
              <w:rPr>
                <w:lang w:val="es-ES_tradnl"/>
              </w:rPr>
            </w:pPr>
          </w:p>
          <w:p w:rsidR="00B16851" w:rsidRPr="00BA07C0" w:rsidRDefault="00B16851">
            <w:pPr>
              <w:rPr>
                <w:lang w:val="es-ES_tradnl"/>
              </w:rPr>
            </w:pPr>
          </w:p>
          <w:p w:rsidR="00B16851" w:rsidRPr="00BA07C0" w:rsidRDefault="00B16851">
            <w:pPr>
              <w:rPr>
                <w:lang w:val="es-ES_tradnl"/>
              </w:rPr>
            </w:pPr>
          </w:p>
          <w:p w:rsidR="00B16851" w:rsidRPr="00BA07C0" w:rsidRDefault="00B16851">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FE2DC7" w:rsidRPr="002A6286" w:rsidTr="007D6423">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BA07C0">
            <w:pPr>
              <w:keepNext/>
              <w:keepLines/>
              <w:numPr>
                <w:ilvl w:val="0"/>
                <w:numId w:val="9"/>
              </w:numPr>
              <w:ind w:left="0" w:firstLine="0"/>
              <w:rPr>
                <w:lang w:val="es-ES_tradnl"/>
              </w:rPr>
            </w:pPr>
            <w:r w:rsidRPr="00BA07C0">
              <w:rPr>
                <w:b/>
                <w:lang w:val="es-ES_tradnl"/>
              </w:rPr>
              <w:lastRenderedPageBreak/>
              <w:t>¿Autoriza su legislación a examinar las IGU en su estado activo?</w:t>
            </w:r>
          </w:p>
        </w:tc>
      </w:tr>
      <w:tr w:rsidR="00FE2DC7" w:rsidRPr="00BA07C0" w:rsidTr="007D6423">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BA07C0">
            <w:pPr>
              <w:keepNext/>
              <w:keepLines/>
              <w:rPr>
                <w:lang w:val="es-ES_tradnl"/>
              </w:rPr>
            </w:pPr>
          </w:p>
          <w:p w:rsidR="00FE2DC7" w:rsidRPr="00BA07C0" w:rsidRDefault="00FE2DC7" w:rsidP="00BA07C0">
            <w:pPr>
              <w:keepNext/>
              <w:keepLines/>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FE2DC7" w:rsidRPr="00BA07C0" w:rsidRDefault="00FE2DC7" w:rsidP="00BA07C0">
            <w:pPr>
              <w:keepNext/>
              <w:keepLines/>
              <w:rPr>
                <w:lang w:val="es-ES_tradnl"/>
              </w:rPr>
            </w:pPr>
          </w:p>
          <w:p w:rsidR="00FE2DC7" w:rsidRPr="00BA07C0" w:rsidRDefault="00FE2DC7" w:rsidP="00BA07C0">
            <w:pPr>
              <w:keepNext/>
              <w:keepLines/>
              <w:rPr>
                <w:lang w:val="es-ES_tradnl"/>
              </w:rPr>
            </w:pPr>
            <w:r w:rsidRPr="00BA07C0">
              <w:rPr>
                <w:b/>
                <w:lang w:val="es-ES_tradnl"/>
              </w:rPr>
              <w:t xml:space="preserve">Si la respuesta es negativa: </w:t>
            </w:r>
            <w:r w:rsidRPr="00BA07C0">
              <w:rPr>
                <w:lang w:val="es-ES_tradnl"/>
              </w:rPr>
              <w:t>¿aplica la Oficina la práctica de examinarlas en su estado activo?</w:t>
            </w:r>
          </w:p>
          <w:p w:rsidR="00FE2DC7" w:rsidRPr="00BA07C0" w:rsidRDefault="00FE2DC7" w:rsidP="00BA07C0">
            <w:pPr>
              <w:keepNext/>
              <w:keepLines/>
              <w:rPr>
                <w:lang w:val="es-ES_tradnl"/>
              </w:rPr>
            </w:pPr>
          </w:p>
          <w:p w:rsidR="00FE2DC7" w:rsidRPr="00BA07C0" w:rsidRDefault="00FE2DC7" w:rsidP="00BA07C0">
            <w:pPr>
              <w:keepNext/>
              <w:keepLines/>
              <w:rPr>
                <w:lang w:val="es-ES_tradnl"/>
              </w:rPr>
            </w:pPr>
            <w:r w:rsidRPr="00BA07C0">
              <w:rPr>
                <w:rFonts w:ascii="MS Gothic" w:eastAsia="MS Gothic" w:hAnsi="MS Gothic" w:cs="MS Gothic"/>
                <w:lang w:val="es-ES_tradnl"/>
              </w:rPr>
              <w:t>☐</w:t>
            </w:r>
            <w:r w:rsidRPr="00BA07C0">
              <w:rPr>
                <w:lang w:val="es-ES_tradnl"/>
              </w:rPr>
              <w:t xml:space="preserve"> SÍ </w:t>
            </w:r>
            <w:r w:rsidRPr="00BA07C0">
              <w:rPr>
                <w:rFonts w:ascii="MS Gothic" w:eastAsia="MS Gothic" w:hAnsi="MS Gothic" w:cs="MS Gothic"/>
                <w:lang w:val="es-ES_tradnl"/>
              </w:rPr>
              <w:t>☐</w:t>
            </w:r>
            <w:r w:rsidRPr="00BA07C0">
              <w:rPr>
                <w:lang w:val="es-ES_tradnl"/>
              </w:rPr>
              <w:t xml:space="preserve"> NO</w:t>
            </w:r>
          </w:p>
          <w:p w:rsidR="00FE2DC7" w:rsidRPr="00BA07C0" w:rsidRDefault="00FE2DC7" w:rsidP="00BA07C0">
            <w:pPr>
              <w:keepNext/>
              <w:keepLines/>
              <w:rPr>
                <w:lang w:val="es-ES_tradnl"/>
              </w:rPr>
            </w:pPr>
          </w:p>
        </w:tc>
      </w:tr>
      <w:tr w:rsidR="007D6423" w:rsidRPr="00BA07C0" w:rsidTr="007D6423">
        <w:tc>
          <w:tcPr>
            <w:tcW w:w="9063" w:type="dxa"/>
            <w:tcBorders>
              <w:top w:val="single" w:sz="4" w:space="0" w:color="auto"/>
              <w:left w:val="single" w:sz="4" w:space="0" w:color="auto"/>
              <w:bottom w:val="single" w:sz="4" w:space="0" w:color="auto"/>
              <w:right w:val="single" w:sz="4" w:space="0" w:color="auto"/>
            </w:tcBorders>
          </w:tcPr>
          <w:p w:rsidR="007D6423" w:rsidRPr="00BA07C0" w:rsidRDefault="00EE4BB3">
            <w:pPr>
              <w:rPr>
                <w:lang w:val="es-ES_tradnl"/>
              </w:rPr>
            </w:pPr>
            <w:r w:rsidRPr="00BA07C0">
              <w:rPr>
                <w:lang w:val="es-ES_tradnl"/>
              </w:rPr>
              <w:t>Comentarios</w:t>
            </w:r>
            <w:r w:rsidR="007D6423" w:rsidRPr="00BA07C0">
              <w:rPr>
                <w:lang w:val="es-ES_tradnl"/>
              </w:rPr>
              <w:t>:</w:t>
            </w:r>
          </w:p>
          <w:p w:rsidR="007D6423" w:rsidRPr="00BA07C0" w:rsidRDefault="007D6423">
            <w:pPr>
              <w:rPr>
                <w:lang w:val="es-ES_tradnl"/>
              </w:rPr>
            </w:pPr>
          </w:p>
          <w:p w:rsidR="007D6423" w:rsidRPr="00BA07C0" w:rsidRDefault="007D6423">
            <w:pPr>
              <w:rPr>
                <w:lang w:val="es-ES_tradnl"/>
              </w:rPr>
            </w:pPr>
          </w:p>
          <w:p w:rsidR="007D6423" w:rsidRPr="00BA07C0" w:rsidRDefault="007D6423">
            <w:pPr>
              <w:rPr>
                <w:lang w:val="es-ES_tradnl"/>
              </w:rPr>
            </w:pPr>
          </w:p>
          <w:p w:rsidR="007D6423" w:rsidRPr="00BA07C0" w:rsidRDefault="007D6423">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FE2DC7" w:rsidRPr="002A6286" w:rsidTr="007D6423">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pStyle w:val="ListParagraph"/>
              <w:numPr>
                <w:ilvl w:val="0"/>
                <w:numId w:val="9"/>
              </w:numPr>
              <w:tabs>
                <w:tab w:val="left" w:pos="540"/>
              </w:tabs>
              <w:ind w:left="0" w:firstLine="0"/>
              <w:contextualSpacing w:val="0"/>
              <w:rPr>
                <w:lang w:val="es-ES_tradnl"/>
              </w:rPr>
            </w:pPr>
            <w:r w:rsidRPr="00BA07C0">
              <w:rPr>
                <w:b/>
                <w:lang w:val="es-ES_tradnl"/>
              </w:rPr>
              <w:t>En su jurisdicción, ¿rigen para los diseños de IGU y de icono los mismos criterios de infracción que para los demás tipos de diseños?</w:t>
            </w:r>
          </w:p>
        </w:tc>
      </w:tr>
      <w:tr w:rsidR="00FE2DC7" w:rsidRPr="002A6286" w:rsidTr="007D6423">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rPr>
                <w:lang w:val="es-ES_tradnl"/>
              </w:rPr>
            </w:pPr>
          </w:p>
          <w:p w:rsidR="00FE2DC7" w:rsidRPr="00BA07C0" w:rsidRDefault="00FE2DC7" w:rsidP="00FE2DC7">
            <w:pPr>
              <w:tabs>
                <w:tab w:val="left" w:pos="540"/>
              </w:tabs>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NO</w:t>
            </w:r>
          </w:p>
          <w:p w:rsidR="00FE2DC7" w:rsidRPr="00BA07C0" w:rsidRDefault="00FE2DC7" w:rsidP="00FE2DC7">
            <w:pPr>
              <w:tabs>
                <w:tab w:val="left" w:pos="540"/>
              </w:tabs>
              <w:rPr>
                <w:lang w:val="es-ES_tradnl"/>
              </w:rPr>
            </w:pPr>
          </w:p>
          <w:p w:rsidR="00FE2DC7" w:rsidRPr="00BA07C0" w:rsidRDefault="00FE2DC7" w:rsidP="00FE2DC7">
            <w:pPr>
              <w:rPr>
                <w:lang w:val="es-ES_tradnl"/>
              </w:rPr>
            </w:pPr>
            <w:r w:rsidRPr="00BA07C0">
              <w:rPr>
                <w:b/>
                <w:lang w:val="es-ES_tradnl"/>
              </w:rPr>
              <w:t xml:space="preserve">Si la respuesta es negativa: </w:t>
            </w:r>
            <w:r w:rsidRPr="00BA07C0">
              <w:rPr>
                <w:lang w:val="es-ES_tradnl"/>
              </w:rPr>
              <w:t>¿cuáles son las diferencias?</w:t>
            </w:r>
          </w:p>
          <w:p w:rsidR="00FE2DC7" w:rsidRPr="00BA07C0" w:rsidRDefault="00FE2DC7" w:rsidP="00FE2DC7">
            <w:pPr>
              <w:rPr>
                <w:lang w:val="es-ES_tradnl"/>
              </w:rPr>
            </w:pPr>
          </w:p>
        </w:tc>
      </w:tr>
      <w:tr w:rsidR="007D6423" w:rsidRPr="00BA07C0" w:rsidTr="007D6423">
        <w:tc>
          <w:tcPr>
            <w:tcW w:w="9063" w:type="dxa"/>
            <w:tcBorders>
              <w:top w:val="single" w:sz="4" w:space="0" w:color="auto"/>
              <w:left w:val="single" w:sz="4" w:space="0" w:color="auto"/>
              <w:bottom w:val="single" w:sz="4" w:space="0" w:color="auto"/>
              <w:right w:val="single" w:sz="4" w:space="0" w:color="auto"/>
            </w:tcBorders>
          </w:tcPr>
          <w:p w:rsidR="007D6423" w:rsidRPr="00BA07C0" w:rsidRDefault="00EE4BB3">
            <w:pPr>
              <w:rPr>
                <w:lang w:val="es-ES_tradnl"/>
              </w:rPr>
            </w:pPr>
            <w:r w:rsidRPr="00BA07C0">
              <w:rPr>
                <w:lang w:val="es-ES_tradnl"/>
              </w:rPr>
              <w:t>Comentarios</w:t>
            </w:r>
            <w:r w:rsidR="007D6423" w:rsidRPr="00BA07C0">
              <w:rPr>
                <w:lang w:val="es-ES_tradnl"/>
              </w:rPr>
              <w:t>:</w:t>
            </w:r>
          </w:p>
          <w:p w:rsidR="007D6423" w:rsidRPr="00BA07C0" w:rsidRDefault="007D6423">
            <w:pPr>
              <w:rPr>
                <w:lang w:val="es-ES_tradnl"/>
              </w:rPr>
            </w:pPr>
          </w:p>
          <w:p w:rsidR="007D6423" w:rsidRPr="00BA07C0" w:rsidRDefault="007D6423">
            <w:pPr>
              <w:rPr>
                <w:lang w:val="es-ES_tradnl"/>
              </w:rPr>
            </w:pPr>
          </w:p>
          <w:p w:rsidR="007D6423" w:rsidRPr="00BA07C0" w:rsidRDefault="007D6423">
            <w:pPr>
              <w:rPr>
                <w:lang w:val="es-ES_tradnl"/>
              </w:rPr>
            </w:pPr>
          </w:p>
          <w:p w:rsidR="007D6423" w:rsidRPr="00BA07C0" w:rsidRDefault="007D6423">
            <w:pPr>
              <w:rPr>
                <w:lang w:val="es-ES_tradnl"/>
              </w:rPr>
            </w:pPr>
          </w:p>
          <w:p w:rsidR="007D6423" w:rsidRPr="00BA07C0" w:rsidRDefault="007D6423">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FE2DC7" w:rsidRPr="002A6286" w:rsidTr="007D6423">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keepNext/>
              <w:numPr>
                <w:ilvl w:val="0"/>
                <w:numId w:val="9"/>
              </w:numPr>
              <w:ind w:left="0" w:firstLine="0"/>
              <w:rPr>
                <w:lang w:val="es-ES_tradnl"/>
              </w:rPr>
            </w:pPr>
            <w:r w:rsidRPr="00BA07C0">
              <w:rPr>
                <w:b/>
                <w:lang w:val="es-ES_tradnl"/>
              </w:rPr>
              <w:t>En su jurisdicción, ¿cuáles de los siguientes actos constituyen infracción de derechos sobre diseños?</w:t>
            </w:r>
          </w:p>
        </w:tc>
      </w:tr>
      <w:tr w:rsidR="00FE2DC7" w:rsidRPr="002A6286" w:rsidTr="007D6423">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keepNext/>
              <w:rPr>
                <w:lang w:val="es-ES_tradnl"/>
              </w:rPr>
            </w:pP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creación de software para visualizar una IGU protegida</w:t>
            </w: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reproducción de software para visualizar una IGU protegida</w:t>
            </w: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transferencia de software para visualizar una IGU protegida</w:t>
            </w: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carga de software para visualizar una IGU protegida</w:t>
            </w:r>
          </w:p>
          <w:p w:rsidR="00FE2DC7" w:rsidRPr="00BA07C0" w:rsidRDefault="00FE2DC7" w:rsidP="00FE2DC7">
            <w:pPr>
              <w:keepNext/>
              <w:rPr>
                <w:lang w:val="es-ES_tradnl"/>
              </w:rPr>
            </w:pPr>
            <w:r w:rsidRPr="00BA07C0">
              <w:rPr>
                <w:rFonts w:ascii="MS Gothic" w:eastAsia="MS Gothic" w:hAnsi="MS Gothic" w:cs="MS Gothic"/>
                <w:lang w:val="es-ES_tradnl"/>
              </w:rPr>
              <w:t>☐</w:t>
            </w:r>
            <w:r w:rsidRPr="00BA07C0">
              <w:rPr>
                <w:lang w:val="es-ES_tradnl"/>
              </w:rPr>
              <w:t xml:space="preserve"> instalación del diseño protegido de una IGU o de un icono,</w:t>
            </w:r>
            <w:r w:rsidRPr="00BA07C0">
              <w:rPr>
                <w:rStyle w:val="FootnoteReference"/>
                <w:lang w:val="es-ES_tradnl"/>
              </w:rPr>
              <w:footnoteReference w:id="16"/>
            </w:r>
            <w:r w:rsidRPr="00BA07C0">
              <w:rPr>
                <w:lang w:val="es-ES_tradnl"/>
              </w:rPr>
              <w:t xml:space="preserve"> en cuyo caso, ¿en qué circunstancias?</w:t>
            </w:r>
          </w:p>
          <w:p w:rsidR="00FE2DC7" w:rsidRPr="00BA07C0" w:rsidRDefault="00FE2DC7" w:rsidP="00FE2DC7">
            <w:pPr>
              <w:keepNext/>
              <w:rPr>
                <w:lang w:val="es-ES_tradnl"/>
              </w:rPr>
            </w:pPr>
            <w:r w:rsidRPr="00BA07C0">
              <w:rPr>
                <w:rFonts w:ascii="MS Gothic" w:eastAsia="MS Gothic" w:hAnsi="MS Gothic" w:cs="MS Gothic"/>
                <w:lang w:val="es-ES_tradnl"/>
              </w:rPr>
              <w:t xml:space="preserve">☐ </w:t>
            </w:r>
            <w:r w:rsidRPr="00BA07C0">
              <w:rPr>
                <w:lang w:val="es-ES_tradnl"/>
              </w:rPr>
              <w:t>uso del diseño protegido de una IGU o de un icono,</w:t>
            </w:r>
            <w:r w:rsidRPr="00BA07C0">
              <w:rPr>
                <w:rStyle w:val="FootnoteReference"/>
                <w:lang w:val="es-ES_tradnl"/>
              </w:rPr>
              <w:footnoteReference w:id="17"/>
            </w:r>
            <w:r w:rsidRPr="00BA07C0">
              <w:rPr>
                <w:lang w:val="es-ES_tradnl"/>
              </w:rPr>
              <w:t xml:space="preserve"> en cuyo caso, ¿en qué circunstancias?</w:t>
            </w:r>
          </w:p>
          <w:p w:rsidR="00FE2DC7" w:rsidRPr="00BA07C0" w:rsidRDefault="00FE2DC7" w:rsidP="00FE2DC7">
            <w:pPr>
              <w:keepNext/>
              <w:rPr>
                <w:lang w:val="es-ES_tradnl"/>
              </w:rPr>
            </w:pPr>
            <w:r w:rsidRPr="00BA07C0">
              <w:rPr>
                <w:rFonts w:ascii="MS Gothic" w:eastAsia="MS Gothic" w:hAnsi="MS Gothic" w:cs="MS Gothic"/>
                <w:lang w:val="es-ES_tradnl"/>
              </w:rPr>
              <w:t xml:space="preserve">☐ </w:t>
            </w:r>
            <w:r w:rsidRPr="00BA07C0">
              <w:rPr>
                <w:rFonts w:eastAsia="MS Gothic"/>
                <w:lang w:val="es-ES_tradnl"/>
              </w:rPr>
              <w:t xml:space="preserve">colocación del </w:t>
            </w:r>
            <w:r w:rsidRPr="00BA07C0">
              <w:rPr>
                <w:lang w:val="es-ES_tradnl"/>
              </w:rPr>
              <w:t>diseño protegido de una IGU o de un icono sobre un artículo físico o viceversa, en cuyo caso, ¿en qué circunstancias?</w:t>
            </w:r>
            <w:r w:rsidRPr="00BA07C0">
              <w:rPr>
                <w:rStyle w:val="FootnoteReference"/>
                <w:lang w:val="es-ES_tradnl"/>
              </w:rPr>
              <w:footnoteReference w:id="18"/>
            </w:r>
          </w:p>
          <w:p w:rsidR="00FE2DC7" w:rsidRPr="00BA07C0" w:rsidRDefault="00FE2DC7" w:rsidP="00FE2DC7">
            <w:pPr>
              <w:keepNext/>
              <w:rPr>
                <w:lang w:val="es-ES_tradnl"/>
              </w:rPr>
            </w:pPr>
          </w:p>
        </w:tc>
      </w:tr>
      <w:tr w:rsidR="007D6423" w:rsidRPr="00BA07C0" w:rsidTr="007D6423">
        <w:tc>
          <w:tcPr>
            <w:tcW w:w="9063" w:type="dxa"/>
            <w:tcBorders>
              <w:top w:val="single" w:sz="4" w:space="0" w:color="auto"/>
              <w:left w:val="single" w:sz="4" w:space="0" w:color="auto"/>
              <w:bottom w:val="single" w:sz="4" w:space="0" w:color="auto"/>
              <w:right w:val="single" w:sz="4" w:space="0" w:color="auto"/>
            </w:tcBorders>
          </w:tcPr>
          <w:p w:rsidR="007D6423" w:rsidRPr="00BA07C0" w:rsidRDefault="00EE4BB3">
            <w:pPr>
              <w:rPr>
                <w:lang w:val="es-ES_tradnl"/>
              </w:rPr>
            </w:pPr>
            <w:r w:rsidRPr="00BA07C0">
              <w:rPr>
                <w:lang w:val="es-ES_tradnl"/>
              </w:rPr>
              <w:t>Comentarios</w:t>
            </w:r>
            <w:r w:rsidR="007D6423" w:rsidRPr="00BA07C0">
              <w:rPr>
                <w:lang w:val="es-ES_tradnl"/>
              </w:rPr>
              <w:t>:</w:t>
            </w:r>
          </w:p>
          <w:p w:rsidR="007D6423" w:rsidRPr="00BA07C0" w:rsidRDefault="007D6423">
            <w:pPr>
              <w:rPr>
                <w:lang w:val="es-ES_tradnl"/>
              </w:rPr>
            </w:pPr>
          </w:p>
          <w:p w:rsidR="007D6423" w:rsidRPr="00BA07C0" w:rsidRDefault="007D6423">
            <w:pPr>
              <w:rPr>
                <w:lang w:val="es-ES_tradnl"/>
              </w:rPr>
            </w:pPr>
          </w:p>
          <w:p w:rsidR="007D6423" w:rsidRPr="00BA07C0" w:rsidRDefault="007D6423">
            <w:pPr>
              <w:rPr>
                <w:lang w:val="es-ES_tradnl"/>
              </w:rPr>
            </w:pPr>
          </w:p>
        </w:tc>
      </w:tr>
    </w:tbl>
    <w:p w:rsidR="00131CB8" w:rsidRPr="00BA07C0" w:rsidRDefault="00131CB8" w:rsidP="00131CB8">
      <w:pPr>
        <w:rPr>
          <w:lang w:val="es-ES_tradnl"/>
        </w:rPr>
      </w:pPr>
    </w:p>
    <w:tbl>
      <w:tblPr>
        <w:tblStyle w:val="TableGrid"/>
        <w:tblW w:w="0" w:type="auto"/>
        <w:tblInd w:w="0" w:type="dxa"/>
        <w:tblLook w:val="04A0" w:firstRow="1" w:lastRow="0" w:firstColumn="1" w:lastColumn="0" w:noHBand="0" w:noVBand="1"/>
      </w:tblPr>
      <w:tblGrid>
        <w:gridCol w:w="9061"/>
      </w:tblGrid>
      <w:tr w:rsidR="00FE2DC7" w:rsidRPr="002A6286" w:rsidTr="00A43006">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numPr>
                <w:ilvl w:val="0"/>
                <w:numId w:val="9"/>
              </w:numPr>
              <w:ind w:left="0" w:firstLine="0"/>
              <w:rPr>
                <w:lang w:val="es-ES_tradnl"/>
              </w:rPr>
            </w:pPr>
            <w:r w:rsidRPr="00BA07C0">
              <w:rPr>
                <w:b/>
                <w:lang w:val="es-ES_tradnl"/>
              </w:rPr>
              <w:t xml:space="preserve">En su jurisdicción, ¿puede un </w:t>
            </w:r>
            <w:r w:rsidRPr="00BA07C0">
              <w:rPr>
                <w:b/>
                <w:i/>
                <w:lang w:val="es-ES_tradnl"/>
              </w:rPr>
              <w:t>único registro de diseño</w:t>
            </w:r>
            <w:r w:rsidRPr="00BA07C0">
              <w:rPr>
                <w:b/>
                <w:lang w:val="es-ES_tradnl"/>
              </w:rPr>
              <w:t xml:space="preserve"> cubrir el uso del diseño tanto en un medio material como en un medio digital o informático?</w:t>
            </w:r>
            <w:r w:rsidRPr="00BA07C0">
              <w:rPr>
                <w:vertAlign w:val="superscript"/>
                <w:lang w:val="es-ES_tradnl"/>
              </w:rPr>
              <w:footnoteReference w:id="19"/>
            </w:r>
          </w:p>
        </w:tc>
      </w:tr>
      <w:tr w:rsidR="00FE2DC7" w:rsidRPr="00BA07C0" w:rsidTr="00A43006">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rPr>
                <w:lang w:val="es-ES_tradnl"/>
              </w:rPr>
            </w:pPr>
          </w:p>
          <w:p w:rsidR="00FE2DC7" w:rsidRPr="00BA07C0" w:rsidRDefault="00FE2DC7" w:rsidP="00FE2DC7">
            <w:pPr>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NO</w:t>
            </w:r>
          </w:p>
          <w:p w:rsidR="00FE2DC7" w:rsidRPr="00BA07C0" w:rsidRDefault="00FE2DC7" w:rsidP="00FE2DC7">
            <w:pPr>
              <w:rPr>
                <w:lang w:val="es-ES_tradnl"/>
              </w:rPr>
            </w:pPr>
          </w:p>
        </w:tc>
      </w:tr>
      <w:tr w:rsidR="00A43006" w:rsidRPr="00BA07C0" w:rsidTr="00A43006">
        <w:tc>
          <w:tcPr>
            <w:tcW w:w="9063" w:type="dxa"/>
            <w:tcBorders>
              <w:top w:val="single" w:sz="4" w:space="0" w:color="auto"/>
              <w:left w:val="single" w:sz="4" w:space="0" w:color="auto"/>
              <w:bottom w:val="single" w:sz="4" w:space="0" w:color="auto"/>
              <w:right w:val="single" w:sz="4" w:space="0" w:color="auto"/>
            </w:tcBorders>
          </w:tcPr>
          <w:p w:rsidR="00A43006" w:rsidRPr="00BA07C0" w:rsidRDefault="00EE4BB3">
            <w:pPr>
              <w:rPr>
                <w:lang w:val="es-ES_tradnl"/>
              </w:rPr>
            </w:pPr>
            <w:r w:rsidRPr="00BA07C0">
              <w:rPr>
                <w:lang w:val="es-ES_tradnl"/>
              </w:rPr>
              <w:t>Comentarios</w:t>
            </w:r>
            <w:r w:rsidR="00A43006" w:rsidRPr="00BA07C0">
              <w:rPr>
                <w:lang w:val="es-ES_tradnl"/>
              </w:rPr>
              <w:t>:</w:t>
            </w:r>
          </w:p>
          <w:p w:rsidR="00A43006" w:rsidRPr="00BA07C0" w:rsidRDefault="00A43006">
            <w:pPr>
              <w:rPr>
                <w:lang w:val="es-ES_tradnl"/>
              </w:rPr>
            </w:pPr>
          </w:p>
          <w:p w:rsidR="00A43006" w:rsidRPr="00BA07C0" w:rsidRDefault="00A43006">
            <w:pPr>
              <w:rPr>
                <w:lang w:val="es-ES_tradnl"/>
              </w:rPr>
            </w:pPr>
          </w:p>
          <w:p w:rsidR="00A43006" w:rsidRPr="00BA07C0" w:rsidRDefault="00A43006">
            <w:pPr>
              <w:rPr>
                <w:lang w:val="es-ES_tradnl"/>
              </w:rPr>
            </w:pPr>
          </w:p>
          <w:p w:rsidR="00A43006" w:rsidRPr="00BA07C0" w:rsidRDefault="00A43006">
            <w:pPr>
              <w:rPr>
                <w:lang w:val="es-ES_tradnl"/>
              </w:rPr>
            </w:pPr>
          </w:p>
          <w:p w:rsidR="00A43006" w:rsidRPr="00BA07C0" w:rsidRDefault="00A43006">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FE2DC7" w:rsidRPr="002A6286" w:rsidTr="00A43006">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E2DC7" w:rsidRPr="00BA07C0" w:rsidRDefault="00FE2DC7" w:rsidP="00FE2DC7">
            <w:pPr>
              <w:numPr>
                <w:ilvl w:val="0"/>
                <w:numId w:val="9"/>
              </w:numPr>
              <w:ind w:left="0" w:firstLine="0"/>
              <w:rPr>
                <w:lang w:val="es-ES_tradnl"/>
              </w:rPr>
            </w:pPr>
            <w:r w:rsidRPr="00BA07C0">
              <w:rPr>
                <w:b/>
                <w:lang w:val="es-ES_tradnl"/>
              </w:rPr>
              <w:t>En su jurisdicción, ¿rigen criterios de infracción distintos dependiendo del particular medio digital o electrónico</w:t>
            </w:r>
            <w:r w:rsidRPr="00BA07C0">
              <w:rPr>
                <w:b/>
                <w:vertAlign w:val="superscript"/>
                <w:lang w:val="es-ES_tradnl"/>
              </w:rPr>
              <w:footnoteReference w:id="20"/>
            </w:r>
            <w:r w:rsidRPr="00BA07C0">
              <w:rPr>
                <w:b/>
                <w:lang w:val="es-ES_tradnl"/>
              </w:rPr>
              <w:t xml:space="preserve"> en el cual se use el diseño?</w:t>
            </w:r>
          </w:p>
        </w:tc>
      </w:tr>
      <w:tr w:rsidR="00FE2DC7" w:rsidRPr="00BA07C0" w:rsidTr="00A43006">
        <w:tc>
          <w:tcPr>
            <w:tcW w:w="9063" w:type="dxa"/>
            <w:tcBorders>
              <w:top w:val="single" w:sz="4" w:space="0" w:color="auto"/>
              <w:left w:val="single" w:sz="4" w:space="0" w:color="auto"/>
              <w:bottom w:val="single" w:sz="4" w:space="0" w:color="auto"/>
              <w:right w:val="single" w:sz="4" w:space="0" w:color="auto"/>
            </w:tcBorders>
          </w:tcPr>
          <w:p w:rsidR="00FE2DC7" w:rsidRPr="00BA07C0" w:rsidRDefault="00FE2DC7" w:rsidP="00FE2DC7">
            <w:pPr>
              <w:rPr>
                <w:lang w:val="es-ES_tradnl"/>
              </w:rPr>
            </w:pPr>
          </w:p>
          <w:p w:rsidR="00FE2DC7" w:rsidRPr="00BA07C0" w:rsidRDefault="00FE2DC7" w:rsidP="00FE2DC7">
            <w:pPr>
              <w:rPr>
                <w:lang w:val="es-ES_tradnl"/>
              </w:rPr>
            </w:pP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NO</w:t>
            </w:r>
          </w:p>
          <w:p w:rsidR="00FE2DC7" w:rsidRPr="00BA07C0" w:rsidRDefault="00FE2DC7" w:rsidP="00FE2DC7">
            <w:pPr>
              <w:rPr>
                <w:lang w:val="es-ES_tradnl"/>
              </w:rPr>
            </w:pPr>
          </w:p>
          <w:p w:rsidR="00FE2DC7" w:rsidRPr="00BA07C0" w:rsidRDefault="00FE2DC7" w:rsidP="00FE2DC7">
            <w:pPr>
              <w:rPr>
                <w:lang w:val="es-ES_tradnl"/>
              </w:rPr>
            </w:pPr>
            <w:r w:rsidRPr="00BA07C0">
              <w:rPr>
                <w:b/>
                <w:lang w:val="es-ES_tradnl"/>
              </w:rPr>
              <w:t xml:space="preserve">Si la respuesta es afirmativa: </w:t>
            </w:r>
            <w:r w:rsidRPr="00BA07C0">
              <w:rPr>
                <w:lang w:val="es-ES_tradnl"/>
              </w:rPr>
              <w:t>¿cómo se delimitan los medios?</w:t>
            </w:r>
          </w:p>
          <w:p w:rsidR="00FE2DC7" w:rsidRPr="00BA07C0" w:rsidRDefault="00FE2DC7" w:rsidP="00FE2DC7">
            <w:pPr>
              <w:rPr>
                <w:lang w:val="es-ES_tradnl"/>
              </w:rPr>
            </w:pPr>
          </w:p>
          <w:p w:rsidR="00FE2DC7" w:rsidRPr="00BA07C0" w:rsidRDefault="00FE2DC7" w:rsidP="00FE2DC7">
            <w:pPr>
              <w:rPr>
                <w:lang w:val="es-ES_tradnl"/>
              </w:rPr>
            </w:pPr>
            <w:r w:rsidRPr="00BA07C0">
              <w:rPr>
                <w:b/>
                <w:lang w:val="es-ES_tradnl"/>
              </w:rPr>
              <w:t xml:space="preserve">Si la respuesta es afirmativa: </w:t>
            </w:r>
            <w:r w:rsidRPr="00BA07C0">
              <w:rPr>
                <w:lang w:val="es-ES_tradnl"/>
              </w:rPr>
              <w:t>¿bastará un único registro de diseño para proteger el diseño en cada uno de dichos medios distintos?</w:t>
            </w:r>
          </w:p>
          <w:p w:rsidR="00FE2DC7" w:rsidRPr="00BA07C0" w:rsidRDefault="00FE2DC7" w:rsidP="00FE2DC7">
            <w:pPr>
              <w:rPr>
                <w:lang w:val="es-ES_tradnl"/>
              </w:rPr>
            </w:pPr>
          </w:p>
          <w:p w:rsidR="00FE2DC7" w:rsidRPr="00BA07C0" w:rsidRDefault="00FE2DC7" w:rsidP="00FE2DC7">
            <w:pPr>
              <w:rPr>
                <w:lang w:val="es-ES_tradnl"/>
              </w:rPr>
            </w:pP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NO</w:t>
            </w:r>
          </w:p>
          <w:p w:rsidR="00FE2DC7" w:rsidRPr="00BA07C0" w:rsidRDefault="00FE2DC7" w:rsidP="00FE2DC7">
            <w:pPr>
              <w:rPr>
                <w:lang w:val="es-ES_tradnl"/>
              </w:rPr>
            </w:pPr>
          </w:p>
        </w:tc>
      </w:tr>
      <w:tr w:rsidR="00A43006" w:rsidRPr="00BA07C0" w:rsidTr="00A43006">
        <w:tc>
          <w:tcPr>
            <w:tcW w:w="9063" w:type="dxa"/>
            <w:tcBorders>
              <w:top w:val="single" w:sz="4" w:space="0" w:color="auto"/>
              <w:left w:val="single" w:sz="4" w:space="0" w:color="auto"/>
              <w:bottom w:val="single" w:sz="4" w:space="0" w:color="auto"/>
              <w:right w:val="single" w:sz="4" w:space="0" w:color="auto"/>
            </w:tcBorders>
          </w:tcPr>
          <w:p w:rsidR="00A43006" w:rsidRPr="00BA07C0" w:rsidRDefault="00EE4BB3">
            <w:pPr>
              <w:rPr>
                <w:lang w:val="es-ES_tradnl"/>
              </w:rPr>
            </w:pPr>
            <w:r w:rsidRPr="00BA07C0">
              <w:rPr>
                <w:lang w:val="es-ES_tradnl"/>
              </w:rPr>
              <w:t>Comentarios</w:t>
            </w:r>
            <w:r w:rsidR="00A43006" w:rsidRPr="00BA07C0">
              <w:rPr>
                <w:lang w:val="es-ES_tradnl"/>
              </w:rPr>
              <w:t>:</w:t>
            </w:r>
          </w:p>
          <w:p w:rsidR="00A43006" w:rsidRPr="00BA07C0" w:rsidRDefault="00A43006">
            <w:pPr>
              <w:rPr>
                <w:lang w:val="es-ES_tradnl"/>
              </w:rPr>
            </w:pPr>
          </w:p>
          <w:p w:rsidR="00A43006" w:rsidRPr="00BA07C0" w:rsidRDefault="00A43006">
            <w:pPr>
              <w:rPr>
                <w:lang w:val="es-ES_tradnl"/>
              </w:rPr>
            </w:pPr>
          </w:p>
          <w:p w:rsidR="00A43006" w:rsidRPr="00BA07C0" w:rsidRDefault="00A43006">
            <w:pPr>
              <w:rPr>
                <w:lang w:val="es-ES_tradnl"/>
              </w:rPr>
            </w:pPr>
          </w:p>
          <w:p w:rsidR="00A43006" w:rsidRPr="00BA07C0" w:rsidRDefault="00A43006">
            <w:pPr>
              <w:rPr>
                <w:lang w:val="es-ES_tradnl"/>
              </w:rPr>
            </w:pPr>
          </w:p>
          <w:p w:rsidR="00A43006" w:rsidRPr="00BA07C0" w:rsidRDefault="00A43006">
            <w:pPr>
              <w:rPr>
                <w:lang w:val="es-ES_tradnl"/>
              </w:rPr>
            </w:pPr>
          </w:p>
        </w:tc>
      </w:tr>
    </w:tbl>
    <w:p w:rsidR="00131CB8" w:rsidRPr="00BA07C0" w:rsidRDefault="00131CB8" w:rsidP="00131CB8">
      <w:pPr>
        <w:rPr>
          <w:rFonts w:eastAsia="SimSun"/>
          <w:lang w:val="es-ES_tradnl" w:eastAsia="zh-CN"/>
        </w:rPr>
      </w:pPr>
    </w:p>
    <w:tbl>
      <w:tblPr>
        <w:tblStyle w:val="TableGrid"/>
        <w:tblW w:w="0" w:type="auto"/>
        <w:tblInd w:w="0" w:type="dxa"/>
        <w:tblLook w:val="04A0" w:firstRow="1" w:lastRow="0" w:firstColumn="1" w:lastColumn="0" w:noHBand="0" w:noVBand="1"/>
      </w:tblPr>
      <w:tblGrid>
        <w:gridCol w:w="9061"/>
      </w:tblGrid>
      <w:tr w:rsidR="00081A69" w:rsidRPr="002A6286" w:rsidTr="00A43006">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81A69" w:rsidRPr="00BA07C0" w:rsidRDefault="00081A69" w:rsidP="00081A69">
            <w:pPr>
              <w:pStyle w:val="ListParagraph"/>
              <w:keepNext/>
              <w:numPr>
                <w:ilvl w:val="0"/>
                <w:numId w:val="9"/>
              </w:numPr>
              <w:tabs>
                <w:tab w:val="left" w:pos="540"/>
              </w:tabs>
              <w:ind w:left="0" w:firstLine="0"/>
              <w:contextualSpacing w:val="0"/>
              <w:rPr>
                <w:lang w:val="es-ES_tradnl"/>
              </w:rPr>
            </w:pPr>
            <w:r w:rsidRPr="00BA07C0">
              <w:rPr>
                <w:b/>
                <w:lang w:val="es-ES_tradnl"/>
              </w:rPr>
              <w:lastRenderedPageBreak/>
              <w:t>¿En qué formato su Oficina entrega los documentos a los efectos de la reivindicación de prioridad?</w:t>
            </w:r>
          </w:p>
        </w:tc>
      </w:tr>
      <w:tr w:rsidR="00081A69" w:rsidRPr="00BA07C0" w:rsidTr="00A43006">
        <w:tc>
          <w:tcPr>
            <w:tcW w:w="9063" w:type="dxa"/>
            <w:tcBorders>
              <w:top w:val="single" w:sz="4" w:space="0" w:color="auto"/>
              <w:left w:val="single" w:sz="4" w:space="0" w:color="auto"/>
              <w:bottom w:val="single" w:sz="4" w:space="0" w:color="auto"/>
              <w:right w:val="single" w:sz="4" w:space="0" w:color="auto"/>
            </w:tcBorders>
          </w:tcPr>
          <w:p w:rsidR="00081A69" w:rsidRPr="00BA07C0" w:rsidRDefault="00081A69" w:rsidP="00081A69">
            <w:pPr>
              <w:keepNext/>
              <w:tabs>
                <w:tab w:val="left" w:pos="540"/>
              </w:tabs>
              <w:rPr>
                <w:lang w:val="es-ES_tradnl"/>
              </w:rPr>
            </w:pPr>
          </w:p>
          <w:p w:rsidR="00081A69" w:rsidRPr="00BA07C0" w:rsidRDefault="00081A69" w:rsidP="00081A69">
            <w:pPr>
              <w:keepNext/>
              <w:tabs>
                <w:tab w:val="left" w:pos="540"/>
              </w:tabs>
              <w:rPr>
                <w:lang w:val="es-ES_tradnl"/>
              </w:rPr>
            </w:pPr>
            <w:r w:rsidRPr="00BA07C0">
              <w:rPr>
                <w:rFonts w:ascii="MS Gothic" w:eastAsia="MS Gothic" w:hAnsi="MS Gothic" w:cs="MS Gothic"/>
                <w:lang w:val="es-ES_tradnl"/>
              </w:rPr>
              <w:t>☐</w:t>
            </w:r>
            <w:r w:rsidRPr="00BA07C0">
              <w:rPr>
                <w:lang w:val="es-ES_tradnl"/>
              </w:rPr>
              <w:t xml:space="preserve"> en papel</w:t>
            </w:r>
          </w:p>
          <w:p w:rsidR="00081A69" w:rsidRPr="00BA07C0" w:rsidRDefault="00081A69" w:rsidP="00081A69">
            <w:pPr>
              <w:keepNext/>
              <w:tabs>
                <w:tab w:val="left" w:pos="540"/>
              </w:tabs>
              <w:rPr>
                <w:lang w:val="es-ES_tradnl"/>
              </w:rPr>
            </w:pPr>
            <w:r w:rsidRPr="00BA07C0">
              <w:rPr>
                <w:rFonts w:ascii="MS Gothic" w:eastAsia="MS Gothic" w:hAnsi="MS Gothic" w:cs="MS Gothic"/>
                <w:lang w:val="es-ES_tradnl"/>
              </w:rPr>
              <w:t>☐</w:t>
            </w:r>
            <w:r w:rsidRPr="00BA07C0">
              <w:rPr>
                <w:lang w:val="es-ES_tradnl"/>
              </w:rPr>
              <w:t xml:space="preserve"> en formato electrónico</w:t>
            </w:r>
          </w:p>
          <w:p w:rsidR="00081A69" w:rsidRPr="00BA07C0" w:rsidRDefault="00081A69" w:rsidP="00081A69">
            <w:pPr>
              <w:keepNext/>
              <w:tabs>
                <w:tab w:val="left" w:pos="540"/>
              </w:tabs>
              <w:rPr>
                <w:lang w:val="es-ES_tradnl"/>
              </w:rPr>
            </w:pPr>
            <w:r w:rsidRPr="00BA07C0">
              <w:rPr>
                <w:rFonts w:ascii="MS Gothic" w:eastAsia="MS Gothic" w:hAnsi="MS Gothic" w:cs="MS Gothic"/>
                <w:lang w:val="es-ES_tradnl"/>
              </w:rPr>
              <w:t>☐</w:t>
            </w:r>
            <w:r w:rsidRPr="00BA07C0">
              <w:rPr>
                <w:lang w:val="es-ES_tradnl"/>
              </w:rPr>
              <w:t xml:space="preserve"> en ambos</w:t>
            </w:r>
          </w:p>
          <w:p w:rsidR="00081A69" w:rsidRPr="00BA07C0" w:rsidRDefault="00081A69" w:rsidP="00081A69">
            <w:pPr>
              <w:keepNext/>
              <w:tabs>
                <w:tab w:val="left" w:pos="540"/>
              </w:tabs>
              <w:rPr>
                <w:lang w:val="es-ES_tradnl"/>
              </w:rPr>
            </w:pPr>
          </w:p>
          <w:p w:rsidR="00081A69" w:rsidRPr="00BA07C0" w:rsidRDefault="00081A69" w:rsidP="00081A69">
            <w:pPr>
              <w:keepNext/>
              <w:tabs>
                <w:tab w:val="left" w:pos="540"/>
              </w:tabs>
              <w:rPr>
                <w:lang w:val="es-ES_tradnl"/>
              </w:rPr>
            </w:pPr>
            <w:r w:rsidRPr="00BA07C0">
              <w:rPr>
                <w:lang w:val="es-ES_tradnl"/>
              </w:rPr>
              <w:t>¿Se pueden certificar los documentos?</w:t>
            </w:r>
          </w:p>
          <w:p w:rsidR="00081A69" w:rsidRPr="00BA07C0" w:rsidRDefault="00081A69" w:rsidP="00081A69">
            <w:pPr>
              <w:keepNext/>
              <w:tabs>
                <w:tab w:val="left" w:pos="540"/>
              </w:tabs>
              <w:rPr>
                <w:lang w:val="es-ES_tradnl"/>
              </w:rPr>
            </w:pPr>
          </w:p>
          <w:p w:rsidR="00081A69" w:rsidRPr="00BA07C0" w:rsidRDefault="00081A69" w:rsidP="00081A69">
            <w:pPr>
              <w:keepNext/>
              <w:tabs>
                <w:tab w:val="left" w:pos="540"/>
              </w:tabs>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NO</w:t>
            </w:r>
          </w:p>
          <w:p w:rsidR="00081A69" w:rsidRPr="00BA07C0" w:rsidRDefault="00081A69" w:rsidP="00081A69">
            <w:pPr>
              <w:keepNext/>
              <w:tabs>
                <w:tab w:val="left" w:pos="540"/>
              </w:tabs>
              <w:rPr>
                <w:lang w:val="es-ES_tradnl"/>
              </w:rPr>
            </w:pPr>
          </w:p>
          <w:p w:rsidR="00081A69" w:rsidRPr="00BA07C0" w:rsidRDefault="00081A69" w:rsidP="00081A69">
            <w:pPr>
              <w:keepNext/>
              <w:tabs>
                <w:tab w:val="left" w:pos="540"/>
              </w:tabs>
              <w:rPr>
                <w:lang w:val="es-ES_tradnl"/>
              </w:rPr>
            </w:pPr>
            <w:r w:rsidRPr="00BA07C0">
              <w:rPr>
                <w:lang w:val="es-ES_tradnl"/>
              </w:rPr>
              <w:t>Si la respuesta es afirmativa: ¿cómo se certifican?</w:t>
            </w:r>
          </w:p>
          <w:p w:rsidR="00081A69" w:rsidRPr="00BA07C0" w:rsidRDefault="00081A69" w:rsidP="00081A69">
            <w:pPr>
              <w:keepNext/>
              <w:tabs>
                <w:tab w:val="left" w:pos="540"/>
              </w:tabs>
              <w:rPr>
                <w:lang w:val="es-ES_tradnl"/>
              </w:rPr>
            </w:pPr>
          </w:p>
          <w:p w:rsidR="00081A69" w:rsidRPr="00BA07C0" w:rsidRDefault="00081A69" w:rsidP="00081A69">
            <w:pPr>
              <w:keepNext/>
              <w:tabs>
                <w:tab w:val="left" w:pos="540"/>
              </w:tabs>
              <w:rPr>
                <w:lang w:val="es-ES_tradnl"/>
              </w:rPr>
            </w:pPr>
            <w:r w:rsidRPr="00BA07C0">
              <w:rPr>
                <w:lang w:val="es-ES_tradnl"/>
              </w:rPr>
              <w:t>¿Presentan peculiaridades las reivindicaciones de prioridad correspondientes a los diseños animados?</w:t>
            </w:r>
          </w:p>
          <w:p w:rsidR="00081A69" w:rsidRPr="00BA07C0" w:rsidRDefault="00081A69" w:rsidP="00081A69">
            <w:pPr>
              <w:keepNext/>
              <w:tabs>
                <w:tab w:val="left" w:pos="540"/>
              </w:tabs>
              <w:rPr>
                <w:lang w:val="es-ES_tradnl"/>
              </w:rPr>
            </w:pPr>
          </w:p>
          <w:p w:rsidR="00081A69" w:rsidRPr="00BA07C0" w:rsidRDefault="00081A69" w:rsidP="00081A69">
            <w:pPr>
              <w:keepNext/>
              <w:tabs>
                <w:tab w:val="left" w:pos="540"/>
              </w:tabs>
              <w:rPr>
                <w:lang w:val="es-ES_tradnl"/>
              </w:rPr>
            </w:pP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Gothic"/>
                <w:lang w:val="es-ES_tradnl"/>
              </w:rPr>
              <w:t xml:space="preserve"> </w:t>
            </w:r>
            <w:r w:rsidRPr="00BA07C0">
              <w:rPr>
                <w:lang w:val="es-ES_tradnl"/>
              </w:rPr>
              <w:t>NO</w:t>
            </w:r>
          </w:p>
          <w:p w:rsidR="00081A69" w:rsidRPr="00BA07C0" w:rsidRDefault="00081A69" w:rsidP="00081A69">
            <w:pPr>
              <w:keepNext/>
              <w:tabs>
                <w:tab w:val="left" w:pos="540"/>
              </w:tabs>
              <w:rPr>
                <w:lang w:val="es-ES_tradnl"/>
              </w:rPr>
            </w:pPr>
          </w:p>
          <w:p w:rsidR="00081A69" w:rsidRPr="00BA07C0" w:rsidRDefault="00081A69" w:rsidP="00081A69">
            <w:pPr>
              <w:keepNext/>
              <w:tabs>
                <w:tab w:val="left" w:pos="540"/>
              </w:tabs>
              <w:rPr>
                <w:lang w:val="es-ES_tradnl"/>
              </w:rPr>
            </w:pPr>
            <w:r w:rsidRPr="00BA07C0">
              <w:rPr>
                <w:lang w:val="es-ES_tradnl"/>
              </w:rPr>
              <w:t>Indíquese</w:t>
            </w:r>
          </w:p>
          <w:p w:rsidR="00081A69" w:rsidRPr="00BA07C0" w:rsidRDefault="00081A69" w:rsidP="00081A69">
            <w:pPr>
              <w:keepNext/>
              <w:tabs>
                <w:tab w:val="left" w:pos="540"/>
              </w:tabs>
              <w:rPr>
                <w:lang w:val="es-ES_tradnl"/>
              </w:rPr>
            </w:pPr>
          </w:p>
        </w:tc>
      </w:tr>
      <w:tr w:rsidR="00A43006" w:rsidRPr="00BA07C0" w:rsidTr="00A43006">
        <w:tc>
          <w:tcPr>
            <w:tcW w:w="9063" w:type="dxa"/>
            <w:tcBorders>
              <w:top w:val="single" w:sz="4" w:space="0" w:color="auto"/>
              <w:left w:val="single" w:sz="4" w:space="0" w:color="auto"/>
              <w:bottom w:val="single" w:sz="4" w:space="0" w:color="auto"/>
              <w:right w:val="single" w:sz="4" w:space="0" w:color="auto"/>
            </w:tcBorders>
          </w:tcPr>
          <w:p w:rsidR="00A43006" w:rsidRPr="00BA07C0" w:rsidRDefault="00EE4BB3">
            <w:pPr>
              <w:tabs>
                <w:tab w:val="left" w:pos="540"/>
              </w:tabs>
              <w:rPr>
                <w:lang w:val="es-ES_tradnl"/>
              </w:rPr>
            </w:pPr>
            <w:r w:rsidRPr="00BA07C0">
              <w:rPr>
                <w:lang w:val="es-ES_tradnl"/>
              </w:rPr>
              <w:t>Comentarios</w:t>
            </w:r>
            <w:r w:rsidR="00A43006" w:rsidRPr="00BA07C0">
              <w:rPr>
                <w:lang w:val="es-ES_tradnl"/>
              </w:rPr>
              <w:t>:</w:t>
            </w:r>
          </w:p>
          <w:p w:rsidR="00A43006" w:rsidRPr="00BA07C0" w:rsidRDefault="00A43006">
            <w:pPr>
              <w:tabs>
                <w:tab w:val="left" w:pos="540"/>
              </w:tabs>
              <w:rPr>
                <w:lang w:val="es-ES_tradnl"/>
              </w:rPr>
            </w:pPr>
          </w:p>
          <w:p w:rsidR="00A43006" w:rsidRPr="00BA07C0" w:rsidRDefault="00A43006">
            <w:pPr>
              <w:tabs>
                <w:tab w:val="left" w:pos="540"/>
              </w:tabs>
              <w:rPr>
                <w:lang w:val="es-ES_tradnl"/>
              </w:rPr>
            </w:pPr>
          </w:p>
          <w:p w:rsidR="00A43006" w:rsidRPr="00BA07C0" w:rsidRDefault="00A43006">
            <w:pPr>
              <w:tabs>
                <w:tab w:val="left" w:pos="540"/>
              </w:tabs>
              <w:rPr>
                <w:lang w:val="es-ES_tradnl"/>
              </w:rPr>
            </w:pPr>
          </w:p>
          <w:p w:rsidR="00A43006" w:rsidRPr="00BA07C0" w:rsidRDefault="00A43006">
            <w:pPr>
              <w:tabs>
                <w:tab w:val="left" w:pos="540"/>
              </w:tabs>
              <w:rPr>
                <w:lang w:val="es-ES_tradnl"/>
              </w:rPr>
            </w:pPr>
          </w:p>
          <w:p w:rsidR="00A43006" w:rsidRPr="00BA07C0" w:rsidRDefault="00A43006">
            <w:pPr>
              <w:tabs>
                <w:tab w:val="left" w:pos="540"/>
              </w:tabs>
              <w:rPr>
                <w:lang w:val="es-ES_tradnl"/>
              </w:rPr>
            </w:pPr>
          </w:p>
        </w:tc>
      </w:tr>
    </w:tbl>
    <w:p w:rsidR="00131CB8" w:rsidRPr="00BA07C0" w:rsidRDefault="00131CB8" w:rsidP="00131CB8">
      <w:pPr>
        <w:spacing w:line="276" w:lineRule="auto"/>
        <w:rPr>
          <w:lang w:val="es-ES_tradnl"/>
        </w:rPr>
      </w:pPr>
    </w:p>
    <w:tbl>
      <w:tblPr>
        <w:tblStyle w:val="TableGrid"/>
        <w:tblW w:w="0" w:type="auto"/>
        <w:tblInd w:w="0" w:type="dxa"/>
        <w:tblLook w:val="04A0" w:firstRow="1" w:lastRow="0" w:firstColumn="1" w:lastColumn="0" w:noHBand="0" w:noVBand="1"/>
      </w:tblPr>
      <w:tblGrid>
        <w:gridCol w:w="9061"/>
      </w:tblGrid>
      <w:tr w:rsidR="00081A69" w:rsidRPr="002A6286" w:rsidTr="00A43006">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81A69" w:rsidRPr="00BA07C0" w:rsidRDefault="00081A69" w:rsidP="00081A69">
            <w:pPr>
              <w:pStyle w:val="ListParagraph"/>
              <w:numPr>
                <w:ilvl w:val="0"/>
                <w:numId w:val="9"/>
              </w:numPr>
              <w:tabs>
                <w:tab w:val="left" w:pos="540"/>
              </w:tabs>
              <w:ind w:left="0" w:firstLine="0"/>
              <w:contextualSpacing w:val="0"/>
              <w:rPr>
                <w:lang w:val="es-ES_tradnl"/>
              </w:rPr>
            </w:pPr>
            <w:r w:rsidRPr="00BA07C0">
              <w:rPr>
                <w:b/>
                <w:lang w:val="es-ES_tradnl"/>
              </w:rPr>
              <w:t>¿Qué formato de documento acepta su Oficina a los efectos de la reivindicación de prioridad?</w:t>
            </w:r>
          </w:p>
        </w:tc>
      </w:tr>
      <w:tr w:rsidR="00081A69" w:rsidRPr="002A6286" w:rsidTr="00A43006">
        <w:tc>
          <w:tcPr>
            <w:tcW w:w="9063" w:type="dxa"/>
            <w:tcBorders>
              <w:top w:val="single" w:sz="4" w:space="0" w:color="auto"/>
              <w:left w:val="single" w:sz="4" w:space="0" w:color="auto"/>
              <w:bottom w:val="single" w:sz="4" w:space="0" w:color="auto"/>
              <w:right w:val="single" w:sz="4" w:space="0" w:color="auto"/>
            </w:tcBorders>
          </w:tcPr>
          <w:p w:rsidR="00081A69" w:rsidRPr="00BA07C0" w:rsidRDefault="00081A69" w:rsidP="00081A69">
            <w:pPr>
              <w:tabs>
                <w:tab w:val="left" w:pos="540"/>
              </w:tabs>
              <w:rPr>
                <w:lang w:val="es-ES_tradnl"/>
              </w:rPr>
            </w:pPr>
          </w:p>
          <w:p w:rsidR="00081A69" w:rsidRPr="00BA07C0" w:rsidRDefault="00081A69" w:rsidP="00081A69">
            <w:pPr>
              <w:tabs>
                <w:tab w:val="left" w:pos="540"/>
              </w:tabs>
              <w:rPr>
                <w:lang w:val="es-ES_tradnl"/>
              </w:rPr>
            </w:pPr>
            <w:r w:rsidRPr="00BA07C0">
              <w:rPr>
                <w:rFonts w:ascii="MS Gothic" w:eastAsia="MS Gothic" w:hAnsi="MS Gothic" w:cs="MS Gothic"/>
                <w:lang w:val="es-ES_tradnl"/>
              </w:rPr>
              <w:t>☐</w:t>
            </w:r>
            <w:r w:rsidRPr="00BA07C0">
              <w:rPr>
                <w:lang w:val="es-ES_tradnl"/>
              </w:rPr>
              <w:t xml:space="preserve"> en papel</w:t>
            </w:r>
          </w:p>
          <w:p w:rsidR="00081A69" w:rsidRPr="00BA07C0" w:rsidRDefault="00081A69" w:rsidP="00081A69">
            <w:pPr>
              <w:tabs>
                <w:tab w:val="left" w:pos="540"/>
              </w:tabs>
              <w:rPr>
                <w:lang w:val="es-ES_tradnl"/>
              </w:rPr>
            </w:pPr>
            <w:r w:rsidRPr="00BA07C0">
              <w:rPr>
                <w:rFonts w:ascii="MS Gothic" w:eastAsia="MS Gothic" w:hAnsi="MS Gothic" w:cs="MS Gothic"/>
                <w:lang w:val="es-ES_tradnl"/>
              </w:rPr>
              <w:t>☐</w:t>
            </w:r>
            <w:r w:rsidRPr="00BA07C0">
              <w:rPr>
                <w:lang w:val="es-ES_tradnl"/>
              </w:rPr>
              <w:t xml:space="preserve"> formato electrónico</w:t>
            </w:r>
          </w:p>
          <w:p w:rsidR="00081A69" w:rsidRPr="00BA07C0" w:rsidRDefault="00081A69" w:rsidP="00081A69">
            <w:pPr>
              <w:tabs>
                <w:tab w:val="left" w:pos="540"/>
              </w:tabs>
              <w:rPr>
                <w:lang w:val="es-ES_tradnl"/>
              </w:rPr>
            </w:pPr>
            <w:r w:rsidRPr="00BA07C0">
              <w:rPr>
                <w:rFonts w:ascii="MS Gothic" w:eastAsia="MS Gothic" w:hAnsi="MS Gothic" w:cs="MS Gothic"/>
                <w:lang w:val="es-ES_tradnl"/>
              </w:rPr>
              <w:t>☐</w:t>
            </w:r>
            <w:r w:rsidRPr="00BA07C0">
              <w:rPr>
                <w:lang w:val="es-ES_tradnl"/>
              </w:rPr>
              <w:t xml:space="preserve"> ambos</w:t>
            </w:r>
          </w:p>
          <w:p w:rsidR="00081A69" w:rsidRPr="00BA07C0" w:rsidRDefault="00081A69" w:rsidP="00081A69">
            <w:pPr>
              <w:tabs>
                <w:tab w:val="left" w:pos="540"/>
              </w:tabs>
              <w:rPr>
                <w:lang w:val="es-ES_tradnl"/>
              </w:rPr>
            </w:pPr>
          </w:p>
          <w:p w:rsidR="00081A69" w:rsidRPr="00BA07C0" w:rsidRDefault="00081A69" w:rsidP="00081A69">
            <w:pPr>
              <w:tabs>
                <w:tab w:val="left" w:pos="540"/>
              </w:tabs>
              <w:rPr>
                <w:lang w:val="es-ES_tradnl"/>
              </w:rPr>
            </w:pPr>
            <w:r w:rsidRPr="00BA07C0">
              <w:rPr>
                <w:lang w:val="es-ES_tradnl"/>
              </w:rPr>
              <w:t>¿Exige su Oficina la certificación de los documentos de prioridad?</w:t>
            </w:r>
          </w:p>
          <w:p w:rsidR="00081A69" w:rsidRPr="00BA07C0" w:rsidRDefault="00081A69" w:rsidP="00081A69">
            <w:pPr>
              <w:tabs>
                <w:tab w:val="left" w:pos="540"/>
              </w:tabs>
              <w:rPr>
                <w:lang w:val="es-ES_tradnl"/>
              </w:rPr>
            </w:pPr>
          </w:p>
          <w:p w:rsidR="00081A69" w:rsidRPr="00BA07C0" w:rsidRDefault="00081A69" w:rsidP="00081A69">
            <w:pPr>
              <w:tabs>
                <w:tab w:val="left" w:pos="540"/>
              </w:tabs>
              <w:rPr>
                <w:lang w:val="es-ES_tradnl"/>
              </w:rPr>
            </w:pP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NO</w:t>
            </w:r>
          </w:p>
          <w:p w:rsidR="00081A69" w:rsidRPr="00BA07C0" w:rsidRDefault="00081A69" w:rsidP="00081A69">
            <w:pPr>
              <w:tabs>
                <w:tab w:val="left" w:pos="540"/>
              </w:tabs>
              <w:rPr>
                <w:b/>
                <w:lang w:val="es-ES_tradnl"/>
              </w:rPr>
            </w:pPr>
          </w:p>
          <w:p w:rsidR="00081A69" w:rsidRPr="00BA07C0" w:rsidRDefault="00081A69" w:rsidP="00081A69">
            <w:pPr>
              <w:tabs>
                <w:tab w:val="left" w:pos="540"/>
              </w:tabs>
              <w:rPr>
                <w:lang w:val="es-ES_tradnl"/>
              </w:rPr>
            </w:pPr>
            <w:r w:rsidRPr="00BA07C0">
              <w:rPr>
                <w:lang w:val="es-ES_tradnl"/>
              </w:rPr>
              <w:t>¿Presentan peculiaridades las reivindicaciones de prioridad correspondientes a los diseños animados?</w:t>
            </w:r>
          </w:p>
          <w:p w:rsidR="00081A69" w:rsidRPr="00BA07C0" w:rsidRDefault="00081A69" w:rsidP="00081A69">
            <w:pPr>
              <w:tabs>
                <w:tab w:val="left" w:pos="540"/>
              </w:tabs>
              <w:rPr>
                <w:lang w:val="es-ES_tradnl"/>
              </w:rPr>
            </w:pPr>
          </w:p>
          <w:p w:rsidR="00081A69" w:rsidRPr="00BA07C0" w:rsidRDefault="00081A69" w:rsidP="00081A69">
            <w:pPr>
              <w:tabs>
                <w:tab w:val="left" w:pos="540"/>
              </w:tabs>
              <w:rPr>
                <w:lang w:val="es-ES_tradnl"/>
              </w:rPr>
            </w:pP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 xml:space="preserve">SÍ </w:t>
            </w:r>
            <w:r w:rsidRPr="00BA07C0">
              <w:rPr>
                <w:rFonts w:ascii="MS Gothic" w:eastAsia="MS Gothic" w:hAnsi="MS Gothic" w:cs="MS Gothic"/>
                <w:lang w:val="es-ES_tradnl"/>
              </w:rPr>
              <w:t>☐</w:t>
            </w:r>
            <w:r w:rsidRPr="00BA07C0">
              <w:rPr>
                <w:rFonts w:eastAsia="MS Mincho"/>
                <w:lang w:val="es-ES_tradnl"/>
              </w:rPr>
              <w:t xml:space="preserve"> </w:t>
            </w:r>
            <w:r w:rsidRPr="00BA07C0">
              <w:rPr>
                <w:lang w:val="es-ES_tradnl"/>
              </w:rPr>
              <w:t>NO</w:t>
            </w:r>
          </w:p>
          <w:p w:rsidR="00081A69" w:rsidRPr="00BA07C0" w:rsidRDefault="00081A69" w:rsidP="00081A69">
            <w:pPr>
              <w:tabs>
                <w:tab w:val="left" w:pos="540"/>
              </w:tabs>
              <w:rPr>
                <w:lang w:val="es-ES_tradnl"/>
              </w:rPr>
            </w:pPr>
          </w:p>
          <w:p w:rsidR="00081A69" w:rsidRPr="00BA07C0" w:rsidRDefault="00081A69" w:rsidP="00081A69">
            <w:pPr>
              <w:tabs>
                <w:tab w:val="left" w:pos="540"/>
              </w:tabs>
              <w:rPr>
                <w:lang w:val="es-ES_tradnl"/>
              </w:rPr>
            </w:pPr>
            <w:r w:rsidRPr="00BA07C0">
              <w:rPr>
                <w:b/>
                <w:lang w:val="es-ES_tradnl"/>
              </w:rPr>
              <w:t>Si la respuesta es afirmativa</w:t>
            </w:r>
            <w:r w:rsidRPr="00BA07C0">
              <w:rPr>
                <w:lang w:val="es-ES_tradnl"/>
              </w:rPr>
              <w:t>, indíquese</w:t>
            </w:r>
          </w:p>
          <w:p w:rsidR="00081A69" w:rsidRPr="00BA07C0" w:rsidRDefault="00081A69" w:rsidP="00081A69">
            <w:pPr>
              <w:rPr>
                <w:lang w:val="es-ES_tradnl"/>
              </w:rPr>
            </w:pPr>
          </w:p>
        </w:tc>
      </w:tr>
      <w:tr w:rsidR="00A43006" w:rsidRPr="00BA07C0" w:rsidTr="00A43006">
        <w:tc>
          <w:tcPr>
            <w:tcW w:w="9063" w:type="dxa"/>
            <w:tcBorders>
              <w:top w:val="single" w:sz="4" w:space="0" w:color="auto"/>
              <w:left w:val="single" w:sz="4" w:space="0" w:color="auto"/>
              <w:bottom w:val="single" w:sz="4" w:space="0" w:color="auto"/>
              <w:right w:val="single" w:sz="4" w:space="0" w:color="auto"/>
            </w:tcBorders>
          </w:tcPr>
          <w:p w:rsidR="00A43006" w:rsidRPr="00BA07C0" w:rsidRDefault="00EE4BB3">
            <w:pPr>
              <w:tabs>
                <w:tab w:val="left" w:pos="540"/>
              </w:tabs>
              <w:rPr>
                <w:lang w:val="es-ES_tradnl"/>
              </w:rPr>
            </w:pPr>
            <w:r w:rsidRPr="00BA07C0">
              <w:rPr>
                <w:lang w:val="es-ES_tradnl"/>
              </w:rPr>
              <w:t>Comentarios</w:t>
            </w:r>
            <w:r w:rsidR="00A43006" w:rsidRPr="00BA07C0">
              <w:rPr>
                <w:lang w:val="es-ES_tradnl"/>
              </w:rPr>
              <w:t>:</w:t>
            </w:r>
          </w:p>
          <w:p w:rsidR="00A43006" w:rsidRPr="00BA07C0" w:rsidRDefault="00A43006">
            <w:pPr>
              <w:tabs>
                <w:tab w:val="left" w:pos="540"/>
              </w:tabs>
              <w:rPr>
                <w:lang w:val="es-ES_tradnl"/>
              </w:rPr>
            </w:pPr>
          </w:p>
          <w:p w:rsidR="00A43006" w:rsidRPr="00BA07C0" w:rsidRDefault="00A43006">
            <w:pPr>
              <w:tabs>
                <w:tab w:val="left" w:pos="540"/>
              </w:tabs>
              <w:rPr>
                <w:lang w:val="es-ES_tradnl"/>
              </w:rPr>
            </w:pPr>
          </w:p>
          <w:p w:rsidR="00A43006" w:rsidRPr="00BA07C0" w:rsidRDefault="00A43006">
            <w:pPr>
              <w:tabs>
                <w:tab w:val="left" w:pos="540"/>
              </w:tabs>
              <w:rPr>
                <w:lang w:val="es-ES_tradnl"/>
              </w:rPr>
            </w:pPr>
          </w:p>
          <w:p w:rsidR="00A43006" w:rsidRPr="00BA07C0" w:rsidRDefault="00A43006">
            <w:pPr>
              <w:tabs>
                <w:tab w:val="left" w:pos="540"/>
              </w:tabs>
              <w:rPr>
                <w:lang w:val="es-ES_tradnl"/>
              </w:rPr>
            </w:pPr>
          </w:p>
          <w:p w:rsidR="00A43006" w:rsidRPr="00BA07C0" w:rsidRDefault="00A43006">
            <w:pPr>
              <w:tabs>
                <w:tab w:val="left" w:pos="540"/>
              </w:tabs>
              <w:rPr>
                <w:lang w:val="es-ES_tradnl"/>
              </w:rPr>
            </w:pPr>
          </w:p>
        </w:tc>
      </w:tr>
    </w:tbl>
    <w:p w:rsidR="00131CB8" w:rsidRPr="00BA07C0" w:rsidRDefault="00131CB8" w:rsidP="00131CB8">
      <w:pPr>
        <w:pStyle w:val="Endofdocument-Annex"/>
        <w:ind w:left="0"/>
        <w:rPr>
          <w:lang w:val="es-ES_tradnl" w:eastAsia="en-US"/>
        </w:rPr>
      </w:pPr>
    </w:p>
    <w:p w:rsidR="00131CB8" w:rsidRPr="00BA07C0" w:rsidRDefault="00131CB8" w:rsidP="00131CB8">
      <w:pPr>
        <w:pStyle w:val="Endofdocument-Annex"/>
        <w:ind w:left="0"/>
        <w:rPr>
          <w:lang w:val="es-ES_tradnl" w:eastAsia="en-US"/>
        </w:rPr>
      </w:pPr>
    </w:p>
    <w:p w:rsidR="00131CB8" w:rsidRPr="00BA07C0" w:rsidRDefault="00FC07AA" w:rsidP="00BA07C0">
      <w:pPr>
        <w:pStyle w:val="Endofdocument-Annex"/>
        <w:rPr>
          <w:lang w:val="es-ES_tradnl"/>
        </w:rPr>
      </w:pPr>
      <w:r w:rsidRPr="00BA07C0">
        <w:rPr>
          <w:lang w:val="es-ES_tradnl"/>
        </w:rPr>
        <w:t>[</w:t>
      </w:r>
      <w:r w:rsidR="00081A69" w:rsidRPr="00BA07C0">
        <w:rPr>
          <w:lang w:val="es-ES_tradnl"/>
        </w:rPr>
        <w:t>Fin del Cuestionario</w:t>
      </w:r>
      <w:r w:rsidRPr="00BA07C0">
        <w:rPr>
          <w:lang w:val="es-ES_tradnl"/>
        </w:rPr>
        <w:t>]</w:t>
      </w:r>
    </w:p>
    <w:sectPr w:rsidR="00131CB8" w:rsidRPr="00BA07C0" w:rsidSect="00BA07C0">
      <w:headerReference w:type="default" r:id="rId7"/>
      <w:pgSz w:w="11907" w:h="16840" w:code="9"/>
      <w:pgMar w:top="1134" w:right="1418"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B3" w:rsidRDefault="00EE4BB3" w:rsidP="00131CB8">
      <w:r>
        <w:separator/>
      </w:r>
    </w:p>
  </w:endnote>
  <w:endnote w:type="continuationSeparator" w:id="0">
    <w:p w:rsidR="00EE4BB3" w:rsidRDefault="00EE4BB3" w:rsidP="0013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B3" w:rsidRDefault="00EE4BB3" w:rsidP="00131CB8">
      <w:r>
        <w:separator/>
      </w:r>
    </w:p>
  </w:footnote>
  <w:footnote w:type="continuationSeparator" w:id="0">
    <w:p w:rsidR="00EE4BB3" w:rsidRDefault="00EE4BB3" w:rsidP="00131CB8">
      <w:r>
        <w:continuationSeparator/>
      </w:r>
    </w:p>
  </w:footnote>
  <w:footnote w:id="1">
    <w:p w:rsidR="00EE4BB3" w:rsidRPr="00EE4BB3" w:rsidRDefault="00EE4BB3" w:rsidP="00131CB8">
      <w:pPr>
        <w:pStyle w:val="FootnoteText"/>
        <w:rPr>
          <w:lang w:val="es-ES"/>
        </w:rPr>
      </w:pPr>
      <w:r>
        <w:rPr>
          <w:rStyle w:val="FootnoteReference"/>
        </w:rPr>
        <w:footnoteRef/>
      </w:r>
      <w:r w:rsidRPr="00EE4BB3">
        <w:rPr>
          <w:lang w:val="es-ES"/>
        </w:rPr>
        <w:t xml:space="preserve"> </w:t>
      </w:r>
      <w:r w:rsidRPr="00EE4BB3">
        <w:rPr>
          <w:lang w:val="es-ES"/>
        </w:rPr>
        <w:tab/>
      </w:r>
      <w:r w:rsidRPr="003C56E2">
        <w:rPr>
          <w:lang w:val="es-ES_tradnl"/>
        </w:rPr>
        <w:t>En aras de la simplicidad, en el presente cuestionario se empleará exclusivamente el término “artículo” en lo sucesivo, dando por entendido que comprende el término “producto”, según corresponda</w:t>
      </w:r>
      <w:r w:rsidRPr="00EE4BB3">
        <w:rPr>
          <w:lang w:val="es-ES"/>
        </w:rPr>
        <w:t>.</w:t>
      </w:r>
    </w:p>
  </w:footnote>
  <w:footnote w:id="2">
    <w:p w:rsidR="00EE4BB3" w:rsidRPr="00EE4BB3" w:rsidRDefault="00EE4BB3">
      <w:pPr>
        <w:pStyle w:val="FootnoteText"/>
        <w:rPr>
          <w:lang w:val="es-ES"/>
        </w:rPr>
      </w:pPr>
      <w:r>
        <w:rPr>
          <w:rStyle w:val="FootnoteReference"/>
        </w:rPr>
        <w:footnoteRef/>
      </w:r>
      <w:r w:rsidRPr="00EE4BB3">
        <w:rPr>
          <w:lang w:val="es-ES"/>
        </w:rPr>
        <w:t xml:space="preserve"> </w:t>
      </w:r>
      <w:r w:rsidRPr="00EE4BB3">
        <w:rPr>
          <w:lang w:val="es-ES"/>
        </w:rPr>
        <w:tab/>
        <w:t>A los fines del presente cuestionario, por “vínculo” se hará referencia al hecho de que un diseño de IGU o de icono debe estar asociado a un artículo.</w:t>
      </w:r>
    </w:p>
  </w:footnote>
  <w:footnote w:id="3">
    <w:p w:rsidR="00734B89" w:rsidRPr="003C56E2" w:rsidRDefault="00734B89"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Véanse las contribuciones de Chile, INTA (págs. 1 a 3), IPO (pág. 4) y JTA.</w:t>
      </w:r>
    </w:p>
  </w:footnote>
  <w:footnote w:id="4">
    <w:p w:rsidR="00734B89" w:rsidRPr="00734B89" w:rsidRDefault="00734B89">
      <w:pPr>
        <w:pStyle w:val="FootnoteText"/>
        <w:rPr>
          <w:lang w:val="es-ES"/>
        </w:rPr>
      </w:pPr>
      <w:r>
        <w:rPr>
          <w:rStyle w:val="FootnoteReference"/>
        </w:rPr>
        <w:footnoteRef/>
      </w:r>
      <w:r w:rsidRPr="00734B89">
        <w:rPr>
          <w:lang w:val="es-ES"/>
        </w:rPr>
        <w:t xml:space="preserve"> </w:t>
      </w:r>
      <w:r w:rsidRPr="00734B89">
        <w:rPr>
          <w:lang w:val="es-ES"/>
        </w:rPr>
        <w:tab/>
        <w:t>A los fines del presente cuestionario, por “aspectos funcionales” se hará referencia a la manera en que funciona el artículo.</w:t>
      </w:r>
    </w:p>
  </w:footnote>
  <w:footnote w:id="5">
    <w:p w:rsidR="00036457" w:rsidRPr="003C56E2" w:rsidRDefault="00036457"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Véanse las contribuciones de INTA (págs. 1 y 2) e IPO (págs. 3 y 4).</w:t>
      </w:r>
    </w:p>
  </w:footnote>
  <w:footnote w:id="6">
    <w:p w:rsidR="00036457" w:rsidRPr="003C56E2" w:rsidRDefault="00036457"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Véanse las contribuciones de Hungría, ICC (pág. 2), INTA (pág. 3) e IPO (pág. 4).</w:t>
      </w:r>
    </w:p>
  </w:footnote>
  <w:footnote w:id="7">
    <w:p w:rsidR="00036457" w:rsidRPr="003C56E2" w:rsidRDefault="00036457"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Véase la contribución de JTA (pág. 7).</w:t>
      </w:r>
    </w:p>
  </w:footnote>
  <w:footnote w:id="8">
    <w:p w:rsidR="00036457" w:rsidRPr="00BA07C0" w:rsidRDefault="00036457" w:rsidP="003C56E2">
      <w:pPr>
        <w:pStyle w:val="FootnoteText"/>
        <w:rPr>
          <w:lang w:val="es-ES"/>
        </w:rPr>
      </w:pPr>
      <w:r w:rsidRPr="003C56E2">
        <w:rPr>
          <w:rStyle w:val="FootnoteReference"/>
          <w:lang w:val="es-ES_tradnl"/>
        </w:rPr>
        <w:footnoteRef/>
      </w:r>
      <w:r w:rsidRPr="00BA07C0">
        <w:rPr>
          <w:lang w:val="es-ES"/>
        </w:rPr>
        <w:t xml:space="preserve"> </w:t>
      </w:r>
      <w:r w:rsidRPr="00BA07C0">
        <w:rPr>
          <w:lang w:val="es-ES"/>
        </w:rPr>
        <w:tab/>
        <w:t>Ídem.</w:t>
      </w:r>
    </w:p>
  </w:footnote>
  <w:footnote w:id="9">
    <w:p w:rsidR="00036457" w:rsidRPr="003C56E2" w:rsidRDefault="00036457"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El término “imágenes” es sinónimo del término “vistas”.</w:t>
      </w:r>
    </w:p>
  </w:footnote>
  <w:footnote w:id="10">
    <w:p w:rsidR="00036457" w:rsidRPr="00BA07C0" w:rsidRDefault="00036457" w:rsidP="003C56E2">
      <w:pPr>
        <w:pStyle w:val="FootnoteText"/>
        <w:rPr>
          <w:lang w:val="es-ES"/>
        </w:rPr>
      </w:pPr>
      <w:r w:rsidRPr="003C56E2">
        <w:rPr>
          <w:rStyle w:val="FootnoteReference"/>
          <w:lang w:val="es-ES_tradnl"/>
        </w:rPr>
        <w:footnoteRef/>
      </w:r>
      <w:r w:rsidRPr="003C56E2">
        <w:rPr>
          <w:lang w:val="es-ES_tradnl"/>
        </w:rPr>
        <w:t xml:space="preserve"> </w:t>
      </w:r>
      <w:r w:rsidRPr="003C56E2">
        <w:rPr>
          <w:lang w:val="es-ES_tradnl"/>
        </w:rPr>
        <w:tab/>
        <w:t xml:space="preserve">Véanse las contribuciones de los Estados Unidos de América (págs. 3 y 4), EUIPO (págs. 3 a 5), ICC (págs. 3 y 4), INTA (pág. 4), JPAA (págs. </w:t>
      </w:r>
      <w:r w:rsidRPr="00BA07C0">
        <w:rPr>
          <w:lang w:val="es-ES"/>
        </w:rPr>
        <w:t>4 a 7) y JTA (pág. 9).</w:t>
      </w:r>
    </w:p>
  </w:footnote>
  <w:footnote w:id="11">
    <w:p w:rsidR="00FE2DC7" w:rsidRPr="003C56E2" w:rsidRDefault="00FE2DC7"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Véase la contribución de JTA (pág. 5).</w:t>
      </w:r>
    </w:p>
  </w:footnote>
  <w:footnote w:id="12">
    <w:p w:rsidR="00FE2DC7" w:rsidRPr="003C56E2" w:rsidRDefault="00FE2DC7"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Véase la contribución de JTA (pág. 6).</w:t>
      </w:r>
    </w:p>
  </w:footnote>
  <w:footnote w:id="13">
    <w:p w:rsidR="00FE2DC7" w:rsidRPr="00FE2DC7" w:rsidRDefault="00FE2DC7">
      <w:pPr>
        <w:pStyle w:val="FootnoteText"/>
        <w:rPr>
          <w:lang w:val="es-ES"/>
        </w:rPr>
      </w:pPr>
      <w:r>
        <w:rPr>
          <w:rStyle w:val="FootnoteReference"/>
        </w:rPr>
        <w:footnoteRef/>
      </w:r>
      <w:r w:rsidRPr="00FE2DC7">
        <w:rPr>
          <w:lang w:val="es-ES"/>
        </w:rPr>
        <w:t xml:space="preserve"> </w:t>
      </w:r>
      <w:r w:rsidRPr="00FE2DC7">
        <w:rPr>
          <w:lang w:val="es-ES"/>
        </w:rPr>
        <w:tab/>
        <w:t>Por ejemplo, la aparición de iconos de aviso en una aplicación de navegación cuando se produzca un atasco, accidente, etcétera.</w:t>
      </w:r>
    </w:p>
  </w:footnote>
  <w:footnote w:id="14">
    <w:p w:rsidR="00FE2DC7" w:rsidRPr="003C56E2" w:rsidRDefault="00FE2DC7"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r>
      <w:r w:rsidRPr="00FE2DC7">
        <w:rPr>
          <w:lang w:val="es-ES"/>
        </w:rPr>
        <w:t>A continuación se ofrecen ejemplos de diseños no permanentes: un diseño en la pantalla de una lámpara que solo es visible cuando está encendida, un diseño en unas medias de mujer que solo es visible cuando están puestas, diseños en artículos inflables, como globos de juguete, juguetes acuáticos o colchonetas inflables, que no son visibles en ausencia del aire comprimido que les da forma, un diseño acuático en una fuente, un teclado láser y la proyección de un velocímetro o del tablero de control de la radio en el parabrisas de un coche. Véase la contribución de los Estados Unidos de América en relación con Hruby, 373 F.2d 997, 153 USPQ 61 (CCPA 1967) (pág. 6).</w:t>
      </w:r>
    </w:p>
  </w:footnote>
  <w:footnote w:id="15">
    <w:p w:rsidR="00FE2DC7" w:rsidRPr="00FE2DC7" w:rsidRDefault="00FE2DC7" w:rsidP="009770AC">
      <w:pPr>
        <w:pStyle w:val="FootnoteText"/>
        <w:rPr>
          <w:lang w:val="es-ES"/>
        </w:rPr>
      </w:pPr>
      <w:r>
        <w:rPr>
          <w:rStyle w:val="FootnoteReference"/>
        </w:rPr>
        <w:footnoteRef/>
      </w:r>
      <w:r w:rsidRPr="00FE2DC7">
        <w:rPr>
          <w:lang w:val="es-ES"/>
        </w:rPr>
        <w:t xml:space="preserve"> </w:t>
      </w:r>
      <w:r w:rsidRPr="00FE2DC7">
        <w:rPr>
          <w:lang w:val="es-ES"/>
        </w:rPr>
        <w:tab/>
        <w:t>A los fines del presente cuestionario, por “estado de reposo” se hará referencia a la apariencia del artículo antes de la interacción con el usuario, por ejemplo que el usuario lo encienda, camine o interactúe de alguna otra forma con el artículo que contiene el diseño de IGU. Por “estado activo” se hará referencia a la apariencia del artículo tras la interacción con el usuario o durante su utilización por este.</w:t>
      </w:r>
    </w:p>
  </w:footnote>
  <w:footnote w:id="16">
    <w:p w:rsidR="00FE2DC7" w:rsidRPr="003C56E2" w:rsidRDefault="00FE2DC7" w:rsidP="00DF78B8">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Véase la contribución de IPO en la cual se mencionan las doctrinas de la infracción indirecta, como la infracción inducida (pág. 3), y la contribución de JTA (pág. 8).</w:t>
      </w:r>
    </w:p>
  </w:footnote>
  <w:footnote w:id="17">
    <w:p w:rsidR="00FE2DC7" w:rsidRPr="003C56E2" w:rsidRDefault="00FE2DC7" w:rsidP="00DF78B8">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Véase la contribución de IPO en la cual se mencionan las doctrinas de la infracción indirecta, como la infracción inducida (pág. 3), y la contribución de JTA (pág. 8).</w:t>
      </w:r>
    </w:p>
  </w:footnote>
  <w:footnote w:id="18">
    <w:p w:rsidR="00FE2DC7" w:rsidRPr="00FE2DC7" w:rsidRDefault="00FE2DC7">
      <w:pPr>
        <w:pStyle w:val="FootnoteText"/>
        <w:rPr>
          <w:lang w:val="es-ES"/>
        </w:rPr>
      </w:pPr>
      <w:r>
        <w:rPr>
          <w:rStyle w:val="FootnoteReference"/>
        </w:rPr>
        <w:footnoteRef/>
      </w:r>
      <w:r w:rsidRPr="00FE2DC7">
        <w:rPr>
          <w:lang w:val="es-ES"/>
        </w:rPr>
        <w:t xml:space="preserve"> </w:t>
      </w:r>
      <w:r w:rsidRPr="00FE2DC7">
        <w:rPr>
          <w:lang w:val="es-ES"/>
        </w:rPr>
        <w:tab/>
        <w:t>Por ejemplo, ¿existe infracción si se coloca sobre una mesa como decoración un diseño de una IGU o de un icono protegido en el contexto de un dispositivo electrónico, y se vende como mobiliario contemporáneo? Y, ¿qué sucede en el caso contrario? Es decir, ¿existe infracción si se utiliza como diseño de IGU o de icono un diseño colocado sobre una mesa auxiliar en la aplicación de una tienda de muebles?</w:t>
      </w:r>
    </w:p>
  </w:footnote>
  <w:footnote w:id="19">
    <w:p w:rsidR="00FE2DC7" w:rsidRPr="003C56E2" w:rsidRDefault="00FE2DC7"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Véanse los ejemplos que se mencionan en la contribución de los Estados Unidos de América (pág. 6).</w:t>
      </w:r>
    </w:p>
  </w:footnote>
  <w:footnote w:id="20">
    <w:p w:rsidR="00FE2DC7" w:rsidRPr="000B2F09" w:rsidRDefault="00FE2DC7" w:rsidP="003C56E2">
      <w:pPr>
        <w:pStyle w:val="FootnoteText"/>
        <w:rPr>
          <w:lang w:val="es-ES_tradnl"/>
        </w:rPr>
      </w:pPr>
      <w:r w:rsidRPr="003C56E2">
        <w:rPr>
          <w:rStyle w:val="FootnoteReference"/>
          <w:lang w:val="es-ES_tradnl"/>
        </w:rPr>
        <w:footnoteRef/>
      </w:r>
      <w:r w:rsidRPr="003C56E2">
        <w:rPr>
          <w:lang w:val="es-ES_tradnl"/>
        </w:rPr>
        <w:t xml:space="preserve"> </w:t>
      </w:r>
      <w:r w:rsidRPr="003C56E2">
        <w:rPr>
          <w:lang w:val="es-ES_tradnl"/>
        </w:rPr>
        <w:tab/>
        <w:t>Por ejemplo, juego de ordenador, mundo de realidad digital, aplicación de 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942345"/>
      <w:docPartObj>
        <w:docPartGallery w:val="Page Numbers (Top of Page)"/>
        <w:docPartUnique/>
      </w:docPartObj>
    </w:sdtPr>
    <w:sdtEndPr>
      <w:rPr>
        <w:noProof/>
      </w:rPr>
    </w:sdtEndPr>
    <w:sdtContent>
      <w:p w:rsidR="00BA07C0" w:rsidRDefault="00BA07C0" w:rsidP="00BA07C0">
        <w:pPr>
          <w:pStyle w:val="Header"/>
          <w:jc w:val="right"/>
        </w:pPr>
        <w:r>
          <w:fldChar w:fldCharType="begin"/>
        </w:r>
        <w:r>
          <w:instrText xml:space="preserve"> PAGE   \* MERGEFORMAT </w:instrText>
        </w:r>
        <w:r>
          <w:fldChar w:fldCharType="separate"/>
        </w:r>
        <w:r w:rsidR="002A6286">
          <w:rPr>
            <w:noProof/>
          </w:rPr>
          <w:t>3</w:t>
        </w:r>
        <w:r>
          <w:rPr>
            <w:noProof/>
          </w:rPr>
          <w:fldChar w:fldCharType="end"/>
        </w:r>
      </w:p>
    </w:sdtContent>
  </w:sdt>
  <w:p w:rsidR="00BA07C0" w:rsidRDefault="00BA07C0" w:rsidP="00BA07C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03337E0"/>
    <w:multiLevelType w:val="hybridMultilevel"/>
    <w:tmpl w:val="4B0443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58016E"/>
    <w:multiLevelType w:val="hybridMultilevel"/>
    <w:tmpl w:val="12E64524"/>
    <w:lvl w:ilvl="0" w:tplc="9B64C336">
      <w:start w:val="1"/>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B8"/>
    <w:rsid w:val="00036457"/>
    <w:rsid w:val="00081A69"/>
    <w:rsid w:val="000F5E56"/>
    <w:rsid w:val="00131CB8"/>
    <w:rsid w:val="00143954"/>
    <w:rsid w:val="0014540E"/>
    <w:rsid w:val="001A18F0"/>
    <w:rsid w:val="001E2DB4"/>
    <w:rsid w:val="002A6286"/>
    <w:rsid w:val="002E7571"/>
    <w:rsid w:val="00315257"/>
    <w:rsid w:val="003E6531"/>
    <w:rsid w:val="00431118"/>
    <w:rsid w:val="0046421F"/>
    <w:rsid w:val="004A0338"/>
    <w:rsid w:val="00504C52"/>
    <w:rsid w:val="00647F99"/>
    <w:rsid w:val="007036C2"/>
    <w:rsid w:val="00732F49"/>
    <w:rsid w:val="00734B89"/>
    <w:rsid w:val="0076376B"/>
    <w:rsid w:val="007B240C"/>
    <w:rsid w:val="007D53C7"/>
    <w:rsid w:val="007D6423"/>
    <w:rsid w:val="007E7C53"/>
    <w:rsid w:val="00804DB7"/>
    <w:rsid w:val="008641A0"/>
    <w:rsid w:val="0088342E"/>
    <w:rsid w:val="008A34B6"/>
    <w:rsid w:val="00911609"/>
    <w:rsid w:val="009220DC"/>
    <w:rsid w:val="00A43006"/>
    <w:rsid w:val="00A45F47"/>
    <w:rsid w:val="00B16851"/>
    <w:rsid w:val="00BA066C"/>
    <w:rsid w:val="00BA07C0"/>
    <w:rsid w:val="00BA2AE1"/>
    <w:rsid w:val="00C554EC"/>
    <w:rsid w:val="00C85C86"/>
    <w:rsid w:val="00CB41E4"/>
    <w:rsid w:val="00CE22DC"/>
    <w:rsid w:val="00D51DF8"/>
    <w:rsid w:val="00E50047"/>
    <w:rsid w:val="00E95C0A"/>
    <w:rsid w:val="00EC02FB"/>
    <w:rsid w:val="00EC6AB5"/>
    <w:rsid w:val="00EE4BB3"/>
    <w:rsid w:val="00F04A76"/>
    <w:rsid w:val="00F1531E"/>
    <w:rsid w:val="00FC07AA"/>
    <w:rsid w:val="00FE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04DF9F4-B054-4444-ADC7-9EB6850D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basedOn w:val="DefaultParagraphFont"/>
    <w:link w:val="Heading2"/>
    <w:rsid w:val="00131CB8"/>
    <w:rPr>
      <w:rFonts w:ascii="Arial" w:eastAsia="SimSun" w:hAnsi="Arial" w:cs="Arial"/>
      <w:bCs/>
      <w:iCs/>
      <w:caps/>
      <w:sz w:val="22"/>
      <w:szCs w:val="28"/>
    </w:rPr>
  </w:style>
  <w:style w:type="character" w:customStyle="1" w:styleId="FootnoteTextChar">
    <w:name w:val="Footnote Text Char"/>
    <w:basedOn w:val="DefaultParagraphFont"/>
    <w:link w:val="FootnoteText"/>
    <w:uiPriority w:val="99"/>
    <w:semiHidden/>
    <w:rsid w:val="00131CB8"/>
    <w:rPr>
      <w:rFonts w:ascii="Arial" w:hAnsi="Arial" w:cs="Arial"/>
      <w:sz w:val="18"/>
    </w:rPr>
  </w:style>
  <w:style w:type="paragraph" w:styleId="ListParagraph">
    <w:name w:val="List Paragraph"/>
    <w:basedOn w:val="Normal"/>
    <w:uiPriority w:val="1"/>
    <w:qFormat/>
    <w:rsid w:val="00131CB8"/>
    <w:pPr>
      <w:ind w:left="720"/>
      <w:contextualSpacing/>
    </w:pPr>
    <w:rPr>
      <w:rFonts w:eastAsia="SimSun"/>
      <w:lang w:eastAsia="zh-CN"/>
    </w:rPr>
  </w:style>
  <w:style w:type="paragraph" w:customStyle="1" w:styleId="Endofdocument-Annex">
    <w:name w:val="[End of document - Annex]"/>
    <w:basedOn w:val="Normal"/>
    <w:rsid w:val="00131CB8"/>
    <w:pPr>
      <w:ind w:left="5534"/>
    </w:pPr>
    <w:rPr>
      <w:rFonts w:eastAsia="SimSun"/>
      <w:lang w:eastAsia="zh-CN"/>
    </w:rPr>
  </w:style>
  <w:style w:type="character" w:styleId="FootnoteReference">
    <w:name w:val="footnote reference"/>
    <w:uiPriority w:val="99"/>
    <w:unhideWhenUsed/>
    <w:rsid w:val="00131CB8"/>
    <w:rPr>
      <w:vertAlign w:val="superscript"/>
    </w:rPr>
  </w:style>
  <w:style w:type="table" w:styleId="TableGrid">
    <w:name w:val="Table Grid"/>
    <w:basedOn w:val="TableNormal"/>
    <w:uiPriority w:val="59"/>
    <w:rsid w:val="00131CB8"/>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31CB8"/>
    <w:rPr>
      <w:color w:val="0000FF" w:themeColor="hyperlink"/>
      <w:u w:val="single"/>
    </w:rPr>
  </w:style>
  <w:style w:type="character" w:customStyle="1" w:styleId="HeaderChar">
    <w:name w:val="Header Char"/>
    <w:basedOn w:val="DefaultParagraphFont"/>
    <w:link w:val="Header"/>
    <w:uiPriority w:val="99"/>
    <w:rsid w:val="00BA07C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2237</Words>
  <Characters>11419</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FOSCHI Marina</dc:creator>
  <cp:keywords/>
  <dc:description/>
  <cp:lastModifiedBy>PLA DIAZ Katia</cp:lastModifiedBy>
  <cp:revision>2</cp:revision>
  <cp:lastPrinted>2018-11-30T14:09:00Z</cp:lastPrinted>
  <dcterms:created xsi:type="dcterms:W3CDTF">2020-12-14T14:57:00Z</dcterms:created>
  <dcterms:modified xsi:type="dcterms:W3CDTF">2020-12-14T14:57:00Z</dcterms:modified>
</cp:coreProperties>
</file>