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513"/>
        <w:gridCol w:w="4843"/>
      </w:tblGrid>
      <w:tr w:rsidR="00A953E1" w:rsidRPr="007161E8">
        <w:tc>
          <w:tcPr>
            <w:tcW w:w="4513" w:type="dxa"/>
            <w:tcMar>
              <w:left w:w="0" w:type="dxa"/>
              <w:right w:w="0" w:type="dxa"/>
            </w:tcMar>
          </w:tcPr>
          <w:p w:rsidR="00A953E1" w:rsidRPr="007161E8" w:rsidRDefault="00A953E1"/>
        </w:tc>
        <w:tc>
          <w:tcPr>
            <w:tcW w:w="0" w:type="auto"/>
            <w:tcMar>
              <w:left w:w="0" w:type="dxa"/>
              <w:bottom w:w="142" w:type="dxa"/>
              <w:right w:w="0" w:type="dxa"/>
            </w:tcMar>
          </w:tcPr>
          <w:p w:rsidR="00A953E1" w:rsidRPr="007161E8" w:rsidRDefault="00705636">
            <w:r w:rsidRPr="007161E8">
              <w:rPr>
                <w:noProof/>
                <w:lang w:eastAsia="en-US"/>
              </w:rPr>
              <w:drawing>
                <wp:inline distT="0" distB="0" distL="0" distR="0">
                  <wp:extent cx="1854200" cy="1320800"/>
                  <wp:effectExtent l="0" t="0" r="0" b="0"/>
                  <wp:docPr id="4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200" cy="132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25414" w:rsidRPr="007161E8" w:rsidRDefault="004A338C" w:rsidP="0090504F">
      <w:pPr>
        <w:spacing w:before="240" w:after="960"/>
        <w:jc w:val="right"/>
        <w:rPr>
          <w:lang w:val="fr-CH"/>
        </w:rPr>
      </w:pPr>
      <w:r>
        <w:rPr>
          <w:rFonts w:ascii="Arial Black" w:hAnsi="Arial Black"/>
          <w:sz w:val="15"/>
          <w:szCs w:val="15"/>
          <w:lang w:val="pt-BR"/>
        </w:rPr>
        <w:t xml:space="preserve">Avis </w:t>
      </w:r>
      <w:r w:rsidR="00110045">
        <w:rPr>
          <w:rFonts w:ascii="Arial Black" w:hAnsi="Arial Black"/>
          <w:sz w:val="15"/>
          <w:szCs w:val="15"/>
          <w:lang w:val="pt-BR"/>
        </w:rPr>
        <w:t>N</w:t>
      </w:r>
      <w:r w:rsidR="005E284E" w:rsidRPr="007161E8">
        <w:rPr>
          <w:rFonts w:ascii="Arial Black" w:hAnsi="Arial Black"/>
          <w:sz w:val="15"/>
          <w:szCs w:val="15"/>
          <w:lang w:val="pt-BR"/>
        </w:rPr>
        <w:t>° </w:t>
      </w:r>
      <w:r w:rsidR="00781644">
        <w:rPr>
          <w:rFonts w:ascii="Arial Black" w:hAnsi="Arial Black"/>
          <w:sz w:val="15"/>
          <w:szCs w:val="15"/>
          <w:lang w:val="pt-BR"/>
        </w:rPr>
        <w:t>4</w:t>
      </w:r>
      <w:r w:rsidR="00715D12" w:rsidRPr="007161E8">
        <w:rPr>
          <w:rFonts w:ascii="Arial Black" w:hAnsi="Arial Black"/>
          <w:sz w:val="15"/>
          <w:szCs w:val="15"/>
          <w:lang w:val="pt-BR"/>
        </w:rPr>
        <w:t>/20</w:t>
      </w:r>
      <w:r w:rsidR="00C47989">
        <w:rPr>
          <w:rFonts w:ascii="Arial Black" w:hAnsi="Arial Black"/>
          <w:sz w:val="15"/>
          <w:szCs w:val="15"/>
          <w:lang w:val="pt-BR"/>
        </w:rPr>
        <w:t>2</w:t>
      </w:r>
      <w:r w:rsidR="00781644">
        <w:rPr>
          <w:rFonts w:ascii="Arial Black" w:hAnsi="Arial Black"/>
          <w:sz w:val="15"/>
          <w:szCs w:val="15"/>
          <w:lang w:val="pt-BR"/>
        </w:rPr>
        <w:t>2</w:t>
      </w:r>
    </w:p>
    <w:p w:rsidR="00E25414" w:rsidRPr="007161E8" w:rsidRDefault="00C973F7" w:rsidP="00096EA4">
      <w:pPr>
        <w:spacing w:after="720"/>
        <w:rPr>
          <w:b/>
          <w:sz w:val="28"/>
          <w:szCs w:val="28"/>
          <w:lang w:val="fr-CH"/>
        </w:rPr>
      </w:pPr>
      <w:r w:rsidRPr="004E5512">
        <w:rPr>
          <w:b/>
          <w:sz w:val="28"/>
          <w:szCs w:val="28"/>
          <w:lang w:val="fr-FR"/>
        </w:rPr>
        <w:t>Acte de Genève de l</w:t>
      </w:r>
      <w:r w:rsidR="001654A0">
        <w:rPr>
          <w:b/>
          <w:sz w:val="28"/>
          <w:szCs w:val="28"/>
          <w:lang w:val="fr-FR"/>
        </w:rPr>
        <w:t>’</w:t>
      </w:r>
      <w:r w:rsidRPr="004E5512">
        <w:rPr>
          <w:b/>
          <w:sz w:val="28"/>
          <w:szCs w:val="28"/>
          <w:lang w:val="fr-FR"/>
        </w:rPr>
        <w:t>Arrangement de Lisbonne sur les appellations d</w:t>
      </w:r>
      <w:r w:rsidR="001654A0">
        <w:rPr>
          <w:b/>
          <w:sz w:val="28"/>
          <w:szCs w:val="28"/>
          <w:lang w:val="fr-FR"/>
        </w:rPr>
        <w:t>’</w:t>
      </w:r>
      <w:r w:rsidRPr="004E5512">
        <w:rPr>
          <w:b/>
          <w:sz w:val="28"/>
          <w:szCs w:val="28"/>
          <w:lang w:val="fr-FR"/>
        </w:rPr>
        <w:t>origine et les indications géographiques</w:t>
      </w:r>
    </w:p>
    <w:p w:rsidR="00C2151D" w:rsidRPr="009319A3" w:rsidRDefault="00781644" w:rsidP="00096EA4">
      <w:pPr>
        <w:spacing w:after="480"/>
        <w:rPr>
          <w:b/>
          <w:sz w:val="24"/>
          <w:szCs w:val="24"/>
          <w:lang w:val="fr-CH"/>
        </w:rPr>
      </w:pPr>
      <w:r>
        <w:rPr>
          <w:b/>
          <w:sz w:val="24"/>
          <w:szCs w:val="24"/>
          <w:lang w:val="fr-CH"/>
        </w:rPr>
        <w:t>Adhésion de la République tchèque</w:t>
      </w:r>
      <w:r w:rsidR="00754F61">
        <w:rPr>
          <w:b/>
          <w:sz w:val="24"/>
          <w:szCs w:val="24"/>
          <w:lang w:val="fr-CH"/>
        </w:rPr>
        <w:t xml:space="preserve"> </w:t>
      </w:r>
    </w:p>
    <w:p w:rsidR="00754F61" w:rsidRPr="004E5512" w:rsidRDefault="00754F61" w:rsidP="00414D44">
      <w:pPr>
        <w:pStyle w:val="ONUMFS"/>
        <w:rPr>
          <w:lang w:val="fr-FR"/>
        </w:rPr>
      </w:pPr>
      <w:r>
        <w:rPr>
          <w:lang w:val="fr-FR"/>
        </w:rPr>
        <w:t xml:space="preserve">Le </w:t>
      </w:r>
      <w:r w:rsidR="00781644">
        <w:rPr>
          <w:lang w:val="fr-CH"/>
        </w:rPr>
        <w:t>2</w:t>
      </w:r>
      <w:r w:rsidRPr="00566C9B">
        <w:rPr>
          <w:lang w:val="fr-CH"/>
        </w:rPr>
        <w:t> juin </w:t>
      </w:r>
      <w:r w:rsidR="00781644">
        <w:rPr>
          <w:lang w:val="fr-FR"/>
        </w:rPr>
        <w:t>2022</w:t>
      </w:r>
      <w:r w:rsidRPr="004E5512">
        <w:rPr>
          <w:lang w:val="fr-FR"/>
        </w:rPr>
        <w:t xml:space="preserve">, </w:t>
      </w:r>
      <w:r>
        <w:rPr>
          <w:lang w:val="fr-FR"/>
        </w:rPr>
        <w:t xml:space="preserve">le </w:t>
      </w:r>
      <w:r w:rsidRPr="004E5512">
        <w:rPr>
          <w:lang w:val="fr-FR"/>
        </w:rPr>
        <w:t>Go</w:t>
      </w:r>
      <w:r>
        <w:rPr>
          <w:lang w:val="fr-FR"/>
        </w:rPr>
        <w:t>u</w:t>
      </w:r>
      <w:r w:rsidRPr="004E5512">
        <w:rPr>
          <w:lang w:val="fr-FR"/>
        </w:rPr>
        <w:t>vern</w:t>
      </w:r>
      <w:r>
        <w:rPr>
          <w:lang w:val="fr-FR"/>
        </w:rPr>
        <w:t>e</w:t>
      </w:r>
      <w:r w:rsidRPr="004E5512">
        <w:rPr>
          <w:lang w:val="fr-FR"/>
        </w:rPr>
        <w:t xml:space="preserve">ment </w:t>
      </w:r>
      <w:r>
        <w:rPr>
          <w:lang w:val="fr-FR"/>
        </w:rPr>
        <w:t xml:space="preserve">de la </w:t>
      </w:r>
      <w:r w:rsidR="00781644">
        <w:rPr>
          <w:lang w:val="fr-FR"/>
        </w:rPr>
        <w:t>République tchèque</w:t>
      </w:r>
      <w:r>
        <w:rPr>
          <w:lang w:val="fr-FR"/>
        </w:rPr>
        <w:t xml:space="preserve"> a déposé auprès du Directeur</w:t>
      </w:r>
      <w:r w:rsidR="00110045">
        <w:rPr>
          <w:lang w:val="fr-FR"/>
        </w:rPr>
        <w:t> </w:t>
      </w:r>
      <w:r>
        <w:rPr>
          <w:lang w:val="fr-FR"/>
        </w:rPr>
        <w:t>général de l</w:t>
      </w:r>
      <w:r w:rsidR="001654A0">
        <w:rPr>
          <w:lang w:val="fr-FR"/>
        </w:rPr>
        <w:t>’</w:t>
      </w:r>
      <w:r>
        <w:rPr>
          <w:lang w:val="fr-FR"/>
        </w:rPr>
        <w:t xml:space="preserve">Organisation Mondiale de la Propriété Intellectuelle (OMPI) son </w:t>
      </w:r>
      <w:r w:rsidRPr="004E5512">
        <w:rPr>
          <w:lang w:val="fr-FR"/>
        </w:rPr>
        <w:t xml:space="preserve">instrument </w:t>
      </w:r>
      <w:r w:rsidR="00781644">
        <w:rPr>
          <w:lang w:val="fr-FR"/>
        </w:rPr>
        <w:t xml:space="preserve">d’adhésion à </w:t>
      </w:r>
      <w:r>
        <w:rPr>
          <w:lang w:val="fr-FR"/>
        </w:rPr>
        <w:t>l</w:t>
      </w:r>
      <w:r w:rsidR="001654A0">
        <w:rPr>
          <w:lang w:val="fr-FR"/>
        </w:rPr>
        <w:t>’</w:t>
      </w:r>
      <w:r>
        <w:rPr>
          <w:lang w:val="fr-FR"/>
        </w:rPr>
        <w:t xml:space="preserve">Acte de </w:t>
      </w:r>
      <w:r w:rsidRPr="004E5512">
        <w:rPr>
          <w:lang w:val="fr-FR"/>
        </w:rPr>
        <w:t>Gen</w:t>
      </w:r>
      <w:r>
        <w:rPr>
          <w:lang w:val="fr-FR"/>
        </w:rPr>
        <w:t>ève de l</w:t>
      </w:r>
      <w:r w:rsidR="001654A0">
        <w:rPr>
          <w:lang w:val="fr-FR"/>
        </w:rPr>
        <w:t>’</w:t>
      </w:r>
      <w:r>
        <w:rPr>
          <w:lang w:val="fr-FR"/>
        </w:rPr>
        <w:t>Arrangement de Lisbonne sur les ap</w:t>
      </w:r>
      <w:r w:rsidRPr="004E5512">
        <w:rPr>
          <w:lang w:val="fr-FR"/>
        </w:rPr>
        <w:t xml:space="preserve">pellations </w:t>
      </w:r>
      <w:r>
        <w:rPr>
          <w:lang w:val="fr-FR"/>
        </w:rPr>
        <w:t>d</w:t>
      </w:r>
      <w:r w:rsidR="001654A0">
        <w:rPr>
          <w:lang w:val="fr-FR"/>
        </w:rPr>
        <w:t>’</w:t>
      </w:r>
      <w:r>
        <w:rPr>
          <w:lang w:val="fr-FR"/>
        </w:rPr>
        <w:t xml:space="preserve">origine et les indications géographiques </w:t>
      </w:r>
      <w:r w:rsidRPr="004E5512">
        <w:rPr>
          <w:lang w:val="fr-FR"/>
        </w:rPr>
        <w:t>(</w:t>
      </w:r>
      <w:r>
        <w:rPr>
          <w:lang w:val="fr-FR"/>
        </w:rPr>
        <w:t>ci</w:t>
      </w:r>
      <w:r w:rsidR="007102AE">
        <w:rPr>
          <w:lang w:val="fr-FR"/>
        </w:rPr>
        <w:noBreakHyphen/>
      </w:r>
      <w:r>
        <w:rPr>
          <w:lang w:val="fr-FR"/>
        </w:rPr>
        <w:t xml:space="preserve">après dénommé </w:t>
      </w:r>
      <w:r w:rsidRPr="004E5512">
        <w:rPr>
          <w:lang w:val="fr-FR"/>
        </w:rPr>
        <w:t>“Act</w:t>
      </w:r>
      <w:r>
        <w:rPr>
          <w:lang w:val="fr-FR"/>
        </w:rPr>
        <w:t>e de Genève de l</w:t>
      </w:r>
      <w:r w:rsidR="001654A0">
        <w:rPr>
          <w:lang w:val="fr-FR"/>
        </w:rPr>
        <w:t>’</w:t>
      </w:r>
      <w:r>
        <w:rPr>
          <w:lang w:val="fr-FR"/>
        </w:rPr>
        <w:t xml:space="preserve">Arrangement de </w:t>
      </w:r>
      <w:r w:rsidRPr="004E5512">
        <w:rPr>
          <w:lang w:val="fr-FR"/>
        </w:rPr>
        <w:t>Lisbon</w:t>
      </w:r>
      <w:r>
        <w:rPr>
          <w:lang w:val="fr-FR"/>
        </w:rPr>
        <w:t>ne</w:t>
      </w:r>
      <w:r w:rsidRPr="004E5512">
        <w:rPr>
          <w:lang w:val="fr-FR"/>
        </w:rPr>
        <w:t>”) adopt</w:t>
      </w:r>
      <w:r>
        <w:rPr>
          <w:lang w:val="fr-FR"/>
        </w:rPr>
        <w:t>é à Genève le 20 mai </w:t>
      </w:r>
      <w:r w:rsidR="0090504F">
        <w:rPr>
          <w:lang w:val="fr-FR"/>
        </w:rPr>
        <w:t>2015.</w:t>
      </w:r>
    </w:p>
    <w:p w:rsidR="001654A0" w:rsidRDefault="00754F61" w:rsidP="00414D44">
      <w:pPr>
        <w:pStyle w:val="ONUMFS"/>
        <w:rPr>
          <w:spacing w:val="-2"/>
          <w:lang w:val="fr-FR"/>
        </w:rPr>
      </w:pPr>
      <w:r w:rsidRPr="0090504F">
        <w:rPr>
          <w:spacing w:val="-2"/>
          <w:lang w:val="fr-FR"/>
        </w:rPr>
        <w:t>Conformément à la règle 4.1) du règlement d</w:t>
      </w:r>
      <w:r w:rsidR="001654A0">
        <w:rPr>
          <w:spacing w:val="-2"/>
          <w:lang w:val="fr-FR"/>
        </w:rPr>
        <w:t>’</w:t>
      </w:r>
      <w:r w:rsidRPr="0090504F">
        <w:rPr>
          <w:spacing w:val="-2"/>
          <w:lang w:val="fr-FR"/>
        </w:rPr>
        <w:t>exécution commun à l</w:t>
      </w:r>
      <w:r w:rsidR="001654A0">
        <w:rPr>
          <w:spacing w:val="-2"/>
          <w:lang w:val="fr-FR"/>
        </w:rPr>
        <w:t>’</w:t>
      </w:r>
      <w:r w:rsidRPr="0090504F">
        <w:rPr>
          <w:spacing w:val="-2"/>
          <w:lang w:val="fr-FR"/>
        </w:rPr>
        <w:t>Arrangement de Lisbonne concernant la protection des appellations d</w:t>
      </w:r>
      <w:r w:rsidR="001654A0">
        <w:rPr>
          <w:spacing w:val="-2"/>
          <w:lang w:val="fr-FR"/>
        </w:rPr>
        <w:t>’</w:t>
      </w:r>
      <w:r w:rsidRPr="0090504F">
        <w:rPr>
          <w:spacing w:val="-2"/>
          <w:lang w:val="fr-FR"/>
        </w:rPr>
        <w:t>origine et leur enregistrement international et à l</w:t>
      </w:r>
      <w:r w:rsidR="001654A0">
        <w:rPr>
          <w:spacing w:val="-2"/>
          <w:lang w:val="fr-FR"/>
        </w:rPr>
        <w:t>’</w:t>
      </w:r>
      <w:r w:rsidRPr="0090504F">
        <w:rPr>
          <w:spacing w:val="-2"/>
          <w:lang w:val="fr-FR"/>
        </w:rPr>
        <w:t>Acte de Genève de l</w:t>
      </w:r>
      <w:r w:rsidR="001654A0">
        <w:rPr>
          <w:spacing w:val="-2"/>
          <w:lang w:val="fr-FR"/>
        </w:rPr>
        <w:t>’</w:t>
      </w:r>
      <w:r w:rsidRPr="0090504F">
        <w:rPr>
          <w:spacing w:val="-2"/>
          <w:lang w:val="fr-FR"/>
        </w:rPr>
        <w:t>Arrangement de Lisbonne sur les appellations d</w:t>
      </w:r>
      <w:r w:rsidR="001654A0">
        <w:rPr>
          <w:spacing w:val="-2"/>
          <w:lang w:val="fr-FR"/>
        </w:rPr>
        <w:t>’</w:t>
      </w:r>
      <w:r w:rsidRPr="0090504F">
        <w:rPr>
          <w:spacing w:val="-2"/>
          <w:lang w:val="fr-FR"/>
        </w:rPr>
        <w:t>origine et les indications géographiques (ci</w:t>
      </w:r>
      <w:r w:rsidR="007102AE">
        <w:rPr>
          <w:spacing w:val="-2"/>
          <w:lang w:val="fr-FR"/>
        </w:rPr>
        <w:noBreakHyphen/>
      </w:r>
      <w:r w:rsidRPr="0090504F">
        <w:rPr>
          <w:spacing w:val="-2"/>
          <w:lang w:val="fr-FR"/>
        </w:rPr>
        <w:t>après dénommé “règlement d</w:t>
      </w:r>
      <w:r w:rsidR="001654A0">
        <w:rPr>
          <w:spacing w:val="-2"/>
          <w:lang w:val="fr-FR"/>
        </w:rPr>
        <w:t>’</w:t>
      </w:r>
      <w:r w:rsidRPr="0090504F">
        <w:rPr>
          <w:spacing w:val="-2"/>
          <w:lang w:val="fr-FR"/>
        </w:rPr>
        <w:t xml:space="preserve">exécution commun”), le Gouvernement de la </w:t>
      </w:r>
      <w:r w:rsidR="00781644">
        <w:rPr>
          <w:lang w:val="fr-FR"/>
        </w:rPr>
        <w:t>République tchèque</w:t>
      </w:r>
      <w:r w:rsidRPr="0090504F">
        <w:rPr>
          <w:spacing w:val="-2"/>
          <w:lang w:val="fr-FR"/>
        </w:rPr>
        <w:t xml:space="preserve"> a notifié le nom et les coordonnées de son administration compétente aux fins des procédures prévues par l</w:t>
      </w:r>
      <w:r w:rsidR="001654A0">
        <w:rPr>
          <w:spacing w:val="-2"/>
          <w:lang w:val="fr-FR"/>
        </w:rPr>
        <w:t>’</w:t>
      </w:r>
      <w:r w:rsidRPr="0090504F">
        <w:rPr>
          <w:spacing w:val="-2"/>
          <w:lang w:val="fr-FR"/>
        </w:rPr>
        <w:t>Acte de Genève de l</w:t>
      </w:r>
      <w:r w:rsidR="001654A0">
        <w:rPr>
          <w:spacing w:val="-2"/>
          <w:lang w:val="fr-FR"/>
        </w:rPr>
        <w:t>’</w:t>
      </w:r>
      <w:r w:rsidRPr="0090504F">
        <w:rPr>
          <w:spacing w:val="-2"/>
          <w:lang w:val="fr-FR"/>
        </w:rPr>
        <w:t>Arrangement de Lisbonne</w:t>
      </w:r>
      <w:r w:rsidR="001654A0">
        <w:rPr>
          <w:spacing w:val="-2"/>
          <w:lang w:val="fr-FR"/>
        </w:rPr>
        <w:t> :</w:t>
      </w:r>
    </w:p>
    <w:p w:rsidR="00754F61" w:rsidRPr="004E5512" w:rsidRDefault="00754F61" w:rsidP="00754F61">
      <w:pPr>
        <w:keepNext/>
        <w:tabs>
          <w:tab w:val="left" w:pos="2268"/>
        </w:tabs>
        <w:ind w:left="2268"/>
        <w:jc w:val="both"/>
        <w:rPr>
          <w:rFonts w:eastAsia="Times New Roman" w:cs="Times New Roman"/>
          <w:szCs w:val="22"/>
          <w:lang w:val="fr-FR" w:eastAsia="en-US"/>
        </w:rPr>
      </w:pPr>
      <w:r w:rsidRPr="004E5512">
        <w:rPr>
          <w:szCs w:val="22"/>
          <w:lang w:val="fr-FR"/>
        </w:rPr>
        <w:t>Commission</w:t>
      </w:r>
      <w:r w:rsidRPr="002F3316">
        <w:rPr>
          <w:szCs w:val="22"/>
          <w:lang w:val="fr-FR"/>
        </w:rPr>
        <w:t xml:space="preserve"> </w:t>
      </w:r>
      <w:r>
        <w:rPr>
          <w:szCs w:val="22"/>
          <w:lang w:val="fr-FR"/>
        </w:rPr>
        <w:t>européenne</w:t>
      </w:r>
    </w:p>
    <w:p w:rsidR="00754F61" w:rsidRPr="004E5512" w:rsidRDefault="00754F61" w:rsidP="00754F61">
      <w:pPr>
        <w:keepNext/>
        <w:tabs>
          <w:tab w:val="left" w:pos="2268"/>
        </w:tabs>
        <w:ind w:left="2268"/>
        <w:jc w:val="both"/>
        <w:rPr>
          <w:szCs w:val="22"/>
          <w:lang w:val="fr-FR"/>
        </w:rPr>
      </w:pPr>
      <w:r w:rsidRPr="002F3316">
        <w:rPr>
          <w:szCs w:val="22"/>
          <w:lang w:val="fr-FR"/>
        </w:rPr>
        <w:t>Direction générale de l</w:t>
      </w:r>
      <w:r w:rsidR="001654A0">
        <w:rPr>
          <w:szCs w:val="22"/>
          <w:lang w:val="fr-FR"/>
        </w:rPr>
        <w:t>’</w:t>
      </w:r>
      <w:r w:rsidRPr="002F3316">
        <w:rPr>
          <w:szCs w:val="22"/>
          <w:lang w:val="fr-FR"/>
        </w:rPr>
        <w:t>agriculture et du développement rural</w:t>
      </w:r>
    </w:p>
    <w:p w:rsidR="00754F61" w:rsidRPr="004E5512" w:rsidRDefault="00754F61" w:rsidP="00754F61">
      <w:pPr>
        <w:keepNext/>
        <w:tabs>
          <w:tab w:val="left" w:pos="2268"/>
        </w:tabs>
        <w:ind w:left="2268"/>
        <w:jc w:val="both"/>
        <w:rPr>
          <w:szCs w:val="22"/>
          <w:lang w:val="fr-FR"/>
        </w:rPr>
      </w:pPr>
      <w:r w:rsidRPr="004E5512">
        <w:rPr>
          <w:szCs w:val="22"/>
          <w:lang w:val="fr-FR"/>
        </w:rPr>
        <w:t>Direct</w:t>
      </w:r>
      <w:r>
        <w:rPr>
          <w:szCs w:val="22"/>
          <w:lang w:val="fr-FR"/>
        </w:rPr>
        <w:t>ion B</w:t>
      </w:r>
      <w:r w:rsidR="00110045">
        <w:rPr>
          <w:szCs w:val="22"/>
          <w:lang w:val="fr-FR"/>
        </w:rPr>
        <w:t>,</w:t>
      </w:r>
      <w:r w:rsidR="00916D06">
        <w:rPr>
          <w:szCs w:val="22"/>
          <w:lang w:val="fr-FR"/>
        </w:rPr>
        <w:t> </w:t>
      </w:r>
      <w:r>
        <w:rPr>
          <w:szCs w:val="22"/>
          <w:lang w:val="fr-FR"/>
        </w:rPr>
        <w:t>Qualité</w:t>
      </w:r>
      <w:r w:rsidRPr="004E5512">
        <w:rPr>
          <w:szCs w:val="22"/>
          <w:lang w:val="fr-FR"/>
        </w:rPr>
        <w:t xml:space="preserve">, </w:t>
      </w:r>
      <w:r>
        <w:rPr>
          <w:szCs w:val="22"/>
          <w:lang w:val="fr-FR"/>
        </w:rPr>
        <w:t>recherche</w:t>
      </w:r>
      <w:r w:rsidRPr="004E5512">
        <w:rPr>
          <w:szCs w:val="22"/>
          <w:lang w:val="fr-FR"/>
        </w:rPr>
        <w:t xml:space="preserve"> &amp; </w:t>
      </w:r>
      <w:r>
        <w:rPr>
          <w:szCs w:val="22"/>
          <w:lang w:val="fr-FR"/>
        </w:rPr>
        <w:t>i</w:t>
      </w:r>
      <w:r w:rsidRPr="004E5512">
        <w:rPr>
          <w:szCs w:val="22"/>
          <w:lang w:val="fr-FR"/>
        </w:rPr>
        <w:t xml:space="preserve">nnovation, </w:t>
      </w:r>
      <w:r>
        <w:rPr>
          <w:szCs w:val="22"/>
          <w:lang w:val="fr-FR"/>
        </w:rPr>
        <w:t>sensibilisation</w:t>
      </w:r>
    </w:p>
    <w:p w:rsidR="00754F61" w:rsidRPr="004E5512" w:rsidRDefault="00754F61" w:rsidP="00754F61">
      <w:pPr>
        <w:keepNext/>
        <w:tabs>
          <w:tab w:val="left" w:pos="2268"/>
        </w:tabs>
        <w:ind w:left="2268"/>
        <w:jc w:val="both"/>
        <w:rPr>
          <w:szCs w:val="22"/>
          <w:lang w:val="fr-FR"/>
        </w:rPr>
      </w:pPr>
      <w:r w:rsidRPr="004E5512">
        <w:rPr>
          <w:szCs w:val="22"/>
          <w:lang w:val="fr-FR"/>
        </w:rPr>
        <w:t xml:space="preserve">Rue de la Loi / </w:t>
      </w:r>
      <w:proofErr w:type="spellStart"/>
      <w:r w:rsidRPr="004E5512">
        <w:rPr>
          <w:szCs w:val="22"/>
          <w:lang w:val="fr-FR"/>
        </w:rPr>
        <w:t>Wetstraat</w:t>
      </w:r>
      <w:proofErr w:type="spellEnd"/>
      <w:r w:rsidRPr="004E5512">
        <w:rPr>
          <w:szCs w:val="22"/>
          <w:lang w:val="fr-FR"/>
        </w:rPr>
        <w:t xml:space="preserve"> 130</w:t>
      </w:r>
    </w:p>
    <w:p w:rsidR="00754F61" w:rsidRPr="004E5512" w:rsidRDefault="00754F61" w:rsidP="00754F61">
      <w:pPr>
        <w:keepNext/>
        <w:tabs>
          <w:tab w:val="left" w:pos="2268"/>
        </w:tabs>
        <w:ind w:left="2268"/>
        <w:jc w:val="both"/>
        <w:rPr>
          <w:szCs w:val="22"/>
          <w:lang w:val="fr-FR"/>
        </w:rPr>
      </w:pPr>
      <w:r w:rsidRPr="004E5512">
        <w:rPr>
          <w:szCs w:val="22"/>
          <w:lang w:val="fr-FR"/>
        </w:rPr>
        <w:t>1040 Bruxelles / Brussel</w:t>
      </w:r>
    </w:p>
    <w:p w:rsidR="00754F61" w:rsidRPr="004E5512" w:rsidRDefault="00754F61" w:rsidP="00754F61">
      <w:pPr>
        <w:keepNext/>
        <w:tabs>
          <w:tab w:val="left" w:pos="2268"/>
        </w:tabs>
        <w:ind w:left="2268"/>
        <w:jc w:val="both"/>
        <w:rPr>
          <w:szCs w:val="22"/>
          <w:lang w:val="fr-FR"/>
        </w:rPr>
      </w:pPr>
      <w:r w:rsidRPr="004E5512">
        <w:rPr>
          <w:szCs w:val="22"/>
          <w:lang w:val="fr-FR"/>
        </w:rPr>
        <w:t>T</w:t>
      </w:r>
      <w:r>
        <w:rPr>
          <w:szCs w:val="22"/>
          <w:lang w:val="fr-FR"/>
        </w:rPr>
        <w:t>é</w:t>
      </w:r>
      <w:r w:rsidRPr="004E5512">
        <w:rPr>
          <w:szCs w:val="22"/>
          <w:lang w:val="fr-FR"/>
        </w:rPr>
        <w:t>l</w:t>
      </w:r>
      <w:r>
        <w:rPr>
          <w:szCs w:val="22"/>
          <w:lang w:val="fr-FR"/>
        </w:rPr>
        <w:t>.</w:t>
      </w:r>
      <w:r w:rsidR="001654A0">
        <w:rPr>
          <w:szCs w:val="22"/>
          <w:lang w:val="fr-FR"/>
        </w:rPr>
        <w:t> :</w:t>
      </w:r>
      <w:r w:rsidRPr="004E5512">
        <w:rPr>
          <w:szCs w:val="22"/>
          <w:lang w:val="fr-FR"/>
        </w:rPr>
        <w:t xml:space="preserve"> +32 2 299 11 11</w:t>
      </w:r>
    </w:p>
    <w:p w:rsidR="001654A0" w:rsidRDefault="00754F61" w:rsidP="00754F61">
      <w:pPr>
        <w:keepNext/>
        <w:tabs>
          <w:tab w:val="left" w:pos="2268"/>
        </w:tabs>
        <w:ind w:left="2268"/>
        <w:jc w:val="both"/>
        <w:rPr>
          <w:szCs w:val="22"/>
          <w:lang w:val="fr-FR"/>
        </w:rPr>
      </w:pPr>
      <w:r>
        <w:rPr>
          <w:szCs w:val="22"/>
          <w:lang w:val="fr-FR"/>
        </w:rPr>
        <w:t>Mél.</w:t>
      </w:r>
      <w:r w:rsidR="001654A0">
        <w:rPr>
          <w:szCs w:val="22"/>
          <w:lang w:val="fr-FR"/>
        </w:rPr>
        <w:t> :</w:t>
      </w:r>
      <w:r w:rsidRPr="004E5512">
        <w:rPr>
          <w:szCs w:val="22"/>
          <w:lang w:val="fr-FR"/>
        </w:rPr>
        <w:t xml:space="preserve"> </w:t>
      </w:r>
      <w:hyperlink r:id="rId10" w:history="1">
        <w:r w:rsidR="00781644" w:rsidRPr="007411E6">
          <w:rPr>
            <w:rStyle w:val="Hyperlink"/>
            <w:color w:val="auto"/>
            <w:szCs w:val="22"/>
            <w:lang w:val="fr-CH"/>
          </w:rPr>
          <w:t>AGRI-B3-GENEVA@ec.europa.eu</w:t>
        </w:r>
      </w:hyperlink>
    </w:p>
    <w:p w:rsidR="00754F61" w:rsidRPr="004E5512" w:rsidRDefault="00754F61" w:rsidP="00754F61">
      <w:pPr>
        <w:keepNext/>
        <w:tabs>
          <w:tab w:val="left" w:pos="2268"/>
        </w:tabs>
        <w:spacing w:after="240"/>
        <w:ind w:left="2268"/>
        <w:jc w:val="both"/>
        <w:rPr>
          <w:szCs w:val="22"/>
          <w:lang w:val="fr-FR"/>
        </w:rPr>
      </w:pPr>
      <w:r>
        <w:rPr>
          <w:szCs w:val="22"/>
          <w:lang w:val="fr-FR"/>
        </w:rPr>
        <w:t>S</w:t>
      </w:r>
      <w:r w:rsidRPr="004E5512">
        <w:rPr>
          <w:szCs w:val="22"/>
          <w:lang w:val="fr-FR"/>
        </w:rPr>
        <w:t>ite</w:t>
      </w:r>
      <w:r>
        <w:rPr>
          <w:szCs w:val="22"/>
          <w:lang w:val="fr-FR"/>
        </w:rPr>
        <w:t> Web</w:t>
      </w:r>
      <w:r w:rsidR="001654A0">
        <w:rPr>
          <w:szCs w:val="22"/>
          <w:lang w:val="fr-FR"/>
        </w:rPr>
        <w:t> :</w:t>
      </w:r>
      <w:r w:rsidRPr="004E5512">
        <w:rPr>
          <w:szCs w:val="22"/>
          <w:lang w:val="fr-FR"/>
        </w:rPr>
        <w:t xml:space="preserve"> </w:t>
      </w:r>
      <w:hyperlink r:id="rId11" w:history="1">
        <w:r w:rsidRPr="004E5512">
          <w:rPr>
            <w:rStyle w:val="Hyperlink"/>
            <w:szCs w:val="22"/>
            <w:lang w:val="fr-FR"/>
          </w:rPr>
          <w:t>www.ec.europa.eu/agriculture/</w:t>
        </w:r>
      </w:hyperlink>
    </w:p>
    <w:p w:rsidR="001654A0" w:rsidRDefault="00754F61" w:rsidP="00414D44">
      <w:pPr>
        <w:pStyle w:val="ONUMFS"/>
        <w:rPr>
          <w:szCs w:val="22"/>
          <w:lang w:val="fr-FR"/>
        </w:rPr>
      </w:pPr>
      <w:r>
        <w:rPr>
          <w:lang w:val="fr-FR"/>
        </w:rPr>
        <w:t>Par ailleurs</w:t>
      </w:r>
      <w:r w:rsidRPr="004E5512">
        <w:rPr>
          <w:lang w:val="fr-FR"/>
        </w:rPr>
        <w:t xml:space="preserve">, </w:t>
      </w:r>
      <w:r>
        <w:rPr>
          <w:lang w:val="fr-FR"/>
        </w:rPr>
        <w:t>le nom et l</w:t>
      </w:r>
      <w:r w:rsidR="001654A0">
        <w:rPr>
          <w:lang w:val="fr-FR"/>
        </w:rPr>
        <w:t>’</w:t>
      </w:r>
      <w:r>
        <w:rPr>
          <w:lang w:val="fr-FR"/>
        </w:rPr>
        <w:t>adresse de l</w:t>
      </w:r>
      <w:r w:rsidR="001654A0">
        <w:rPr>
          <w:lang w:val="fr-FR"/>
        </w:rPr>
        <w:t>’</w:t>
      </w:r>
      <w:r>
        <w:rPr>
          <w:lang w:val="fr-FR"/>
        </w:rPr>
        <w:t xml:space="preserve">administration compétente désignée par le Gouvernement de la </w:t>
      </w:r>
      <w:r w:rsidR="00701AD1">
        <w:rPr>
          <w:lang w:val="fr-FR"/>
        </w:rPr>
        <w:t>République tchèque</w:t>
      </w:r>
      <w:r>
        <w:rPr>
          <w:lang w:val="fr-FR"/>
        </w:rPr>
        <w:t xml:space="preserve"> aux fins des</w:t>
      </w:r>
      <w:r w:rsidRPr="004E5512">
        <w:rPr>
          <w:lang w:val="fr-FR"/>
        </w:rPr>
        <w:t xml:space="preserve"> proc</w:t>
      </w:r>
      <w:r>
        <w:rPr>
          <w:lang w:val="fr-FR"/>
        </w:rPr>
        <w:t>é</w:t>
      </w:r>
      <w:r w:rsidRPr="004E5512">
        <w:rPr>
          <w:lang w:val="fr-FR"/>
        </w:rPr>
        <w:t xml:space="preserve">dures </w:t>
      </w:r>
      <w:r>
        <w:rPr>
          <w:lang w:val="fr-FR"/>
        </w:rPr>
        <w:t>prévues par l</w:t>
      </w:r>
      <w:r w:rsidR="001654A0">
        <w:rPr>
          <w:lang w:val="fr-FR"/>
        </w:rPr>
        <w:t>’</w:t>
      </w:r>
      <w:r>
        <w:rPr>
          <w:lang w:val="fr-FR"/>
        </w:rPr>
        <w:t xml:space="preserve">Arrangement de Lisbonne </w:t>
      </w:r>
      <w:r w:rsidRPr="003E4B9B">
        <w:rPr>
          <w:lang w:val="fr-FR"/>
        </w:rPr>
        <w:t>concernant la protection des appellations d</w:t>
      </w:r>
      <w:r w:rsidR="001654A0">
        <w:rPr>
          <w:lang w:val="fr-FR"/>
        </w:rPr>
        <w:t>’</w:t>
      </w:r>
      <w:r w:rsidRPr="003E4B9B">
        <w:rPr>
          <w:lang w:val="fr-FR"/>
        </w:rPr>
        <w:t xml:space="preserve">origine et leur enregistrement international </w:t>
      </w:r>
      <w:r>
        <w:rPr>
          <w:lang w:val="fr-FR"/>
        </w:rPr>
        <w:t>du 31 octobre </w:t>
      </w:r>
      <w:r w:rsidRPr="004E5512">
        <w:rPr>
          <w:szCs w:val="22"/>
          <w:lang w:val="fr-FR"/>
        </w:rPr>
        <w:t>1958, re</w:t>
      </w:r>
      <w:r>
        <w:rPr>
          <w:szCs w:val="22"/>
          <w:lang w:val="fr-FR"/>
        </w:rPr>
        <w:t xml:space="preserve">stent inchangés, </w:t>
      </w:r>
      <w:r w:rsidR="001654A0">
        <w:rPr>
          <w:szCs w:val="22"/>
          <w:lang w:val="fr-FR"/>
        </w:rPr>
        <w:t>à savoir :</w:t>
      </w:r>
    </w:p>
    <w:p w:rsidR="004436A6" w:rsidRPr="004436A6" w:rsidRDefault="004436A6" w:rsidP="00DD1A06">
      <w:pPr>
        <w:keepNext/>
        <w:tabs>
          <w:tab w:val="left" w:pos="2268"/>
        </w:tabs>
        <w:ind w:left="2268"/>
        <w:rPr>
          <w:bCs/>
          <w:szCs w:val="22"/>
          <w:lang w:val="fr-CH"/>
        </w:rPr>
      </w:pPr>
      <w:r w:rsidRPr="004436A6">
        <w:rPr>
          <w:bCs/>
          <w:szCs w:val="22"/>
          <w:lang w:val="fr-CH"/>
        </w:rPr>
        <w:t>Office de la propriété industrielle de la République tchèque</w:t>
      </w:r>
    </w:p>
    <w:p w:rsidR="00DD1A06" w:rsidRPr="00AF01C7" w:rsidRDefault="00DD1A06" w:rsidP="00DD1A06">
      <w:pPr>
        <w:keepNext/>
        <w:tabs>
          <w:tab w:val="left" w:pos="2268"/>
        </w:tabs>
        <w:ind w:left="2268"/>
        <w:rPr>
          <w:bCs/>
          <w:szCs w:val="22"/>
          <w:lang w:val="fr-CH"/>
        </w:rPr>
      </w:pPr>
      <w:r w:rsidRPr="00AF01C7">
        <w:rPr>
          <w:bCs/>
          <w:szCs w:val="22"/>
          <w:lang w:val="fr-CH"/>
        </w:rPr>
        <w:t>Antonína Čermáka 2a</w:t>
      </w:r>
    </w:p>
    <w:p w:rsidR="00DD1A06" w:rsidRPr="00AF01C7" w:rsidRDefault="00DD1A06" w:rsidP="00DD1A06">
      <w:pPr>
        <w:keepNext/>
        <w:tabs>
          <w:tab w:val="left" w:pos="2268"/>
        </w:tabs>
        <w:ind w:left="2268"/>
        <w:rPr>
          <w:bCs/>
          <w:szCs w:val="22"/>
          <w:lang w:val="fr-CH"/>
        </w:rPr>
      </w:pPr>
      <w:r w:rsidRPr="00AF01C7">
        <w:rPr>
          <w:bCs/>
          <w:szCs w:val="22"/>
          <w:lang w:val="fr-CH"/>
        </w:rPr>
        <w:t xml:space="preserve">160 68 Prague 6 </w:t>
      </w:r>
    </w:p>
    <w:p w:rsidR="00754F61" w:rsidRPr="00DD1A06" w:rsidRDefault="00DD1A06" w:rsidP="00DD1A06">
      <w:pPr>
        <w:keepNext/>
        <w:tabs>
          <w:tab w:val="left" w:pos="2268"/>
        </w:tabs>
        <w:ind w:left="2268"/>
        <w:rPr>
          <w:szCs w:val="22"/>
          <w:lang w:val="fr-CH"/>
        </w:rPr>
      </w:pPr>
      <w:r w:rsidRPr="00DD1A06">
        <w:rPr>
          <w:szCs w:val="22"/>
          <w:lang w:val="fr-CH"/>
        </w:rPr>
        <w:t>République tchèque</w:t>
      </w:r>
    </w:p>
    <w:p w:rsidR="00754F61" w:rsidRPr="004E5512" w:rsidRDefault="00754F61" w:rsidP="0090504F">
      <w:pPr>
        <w:keepNext/>
        <w:tabs>
          <w:tab w:val="left" w:pos="2268"/>
        </w:tabs>
        <w:ind w:left="2268"/>
        <w:rPr>
          <w:szCs w:val="22"/>
          <w:lang w:val="fr-FR"/>
        </w:rPr>
      </w:pPr>
      <w:r w:rsidRPr="004E5512">
        <w:rPr>
          <w:szCs w:val="22"/>
          <w:lang w:val="fr-FR"/>
        </w:rPr>
        <w:t>T</w:t>
      </w:r>
      <w:r>
        <w:rPr>
          <w:szCs w:val="22"/>
          <w:lang w:val="fr-FR"/>
        </w:rPr>
        <w:t>é</w:t>
      </w:r>
      <w:r w:rsidRPr="004E5512">
        <w:rPr>
          <w:szCs w:val="22"/>
          <w:lang w:val="fr-FR"/>
        </w:rPr>
        <w:t>l</w:t>
      </w:r>
      <w:r>
        <w:rPr>
          <w:szCs w:val="22"/>
          <w:lang w:val="fr-FR"/>
        </w:rPr>
        <w:t>.</w:t>
      </w:r>
      <w:r w:rsidR="001654A0">
        <w:rPr>
          <w:szCs w:val="22"/>
          <w:lang w:val="fr-FR"/>
        </w:rPr>
        <w:t> :</w:t>
      </w:r>
      <w:r w:rsidRPr="004E5512">
        <w:rPr>
          <w:szCs w:val="22"/>
          <w:lang w:val="fr-FR"/>
        </w:rPr>
        <w:t xml:space="preserve"> </w:t>
      </w:r>
      <w:r w:rsidR="00DD1A06" w:rsidRPr="00DD1A06">
        <w:rPr>
          <w:szCs w:val="22"/>
          <w:lang w:val="fr-FR"/>
        </w:rPr>
        <w:t>+420 220 383 111</w:t>
      </w:r>
    </w:p>
    <w:p w:rsidR="00754F61" w:rsidRPr="004E5512" w:rsidRDefault="00754F61" w:rsidP="0090504F">
      <w:pPr>
        <w:tabs>
          <w:tab w:val="left" w:pos="2268"/>
        </w:tabs>
        <w:ind w:left="2268"/>
        <w:rPr>
          <w:szCs w:val="22"/>
          <w:lang w:val="fr-FR"/>
        </w:rPr>
      </w:pPr>
      <w:r>
        <w:rPr>
          <w:szCs w:val="22"/>
          <w:lang w:val="fr-FR"/>
        </w:rPr>
        <w:t>Tlcp.</w:t>
      </w:r>
      <w:r w:rsidR="001654A0">
        <w:rPr>
          <w:szCs w:val="22"/>
          <w:lang w:val="fr-FR"/>
        </w:rPr>
        <w:t> :</w:t>
      </w:r>
      <w:r w:rsidRPr="004E5512">
        <w:rPr>
          <w:szCs w:val="22"/>
          <w:lang w:val="fr-FR"/>
        </w:rPr>
        <w:t xml:space="preserve"> </w:t>
      </w:r>
      <w:r w:rsidR="00DD1A06" w:rsidRPr="00DD1A06">
        <w:rPr>
          <w:szCs w:val="22"/>
          <w:lang w:val="fr-FR"/>
        </w:rPr>
        <w:t>+420 224 324 718</w:t>
      </w:r>
    </w:p>
    <w:p w:rsidR="001654A0" w:rsidRDefault="00754F61" w:rsidP="0090504F">
      <w:pPr>
        <w:tabs>
          <w:tab w:val="left" w:pos="2268"/>
        </w:tabs>
        <w:ind w:left="2268"/>
        <w:rPr>
          <w:szCs w:val="22"/>
          <w:lang w:val="fr-FR"/>
        </w:rPr>
      </w:pPr>
      <w:r>
        <w:rPr>
          <w:szCs w:val="22"/>
          <w:lang w:val="fr-FR"/>
        </w:rPr>
        <w:t>Mél.</w:t>
      </w:r>
      <w:r w:rsidR="001654A0">
        <w:rPr>
          <w:szCs w:val="22"/>
          <w:lang w:val="fr-FR"/>
        </w:rPr>
        <w:t> :</w:t>
      </w:r>
      <w:r w:rsidRPr="004E5512">
        <w:rPr>
          <w:szCs w:val="22"/>
          <w:lang w:val="fr-FR"/>
        </w:rPr>
        <w:t xml:space="preserve"> </w:t>
      </w:r>
      <w:bookmarkStart w:id="0" w:name="_GoBack"/>
      <w:r w:rsidR="004A0720" w:rsidRPr="004A0720">
        <w:rPr>
          <w:u w:val="single"/>
        </w:rPr>
        <w:t>posta@upv.gov.cz</w:t>
      </w:r>
      <w:bookmarkEnd w:id="0"/>
    </w:p>
    <w:p w:rsidR="00754F61" w:rsidRPr="004E5512" w:rsidRDefault="00754F61" w:rsidP="0090504F">
      <w:pPr>
        <w:tabs>
          <w:tab w:val="left" w:pos="2268"/>
        </w:tabs>
        <w:spacing w:after="220"/>
        <w:ind w:left="2268"/>
        <w:rPr>
          <w:rStyle w:val="Hyperlink"/>
          <w:szCs w:val="22"/>
          <w:lang w:val="fr-FR"/>
        </w:rPr>
      </w:pPr>
      <w:r>
        <w:rPr>
          <w:szCs w:val="22"/>
          <w:lang w:val="fr-FR"/>
        </w:rPr>
        <w:t>Site </w:t>
      </w:r>
      <w:r w:rsidRPr="004E5512">
        <w:rPr>
          <w:szCs w:val="22"/>
          <w:lang w:val="fr-FR"/>
        </w:rPr>
        <w:t>Web</w:t>
      </w:r>
      <w:r w:rsidR="001654A0">
        <w:rPr>
          <w:szCs w:val="22"/>
          <w:lang w:val="fr-FR"/>
        </w:rPr>
        <w:t> :</w:t>
      </w:r>
      <w:r w:rsidRPr="004E5512">
        <w:rPr>
          <w:szCs w:val="22"/>
          <w:lang w:val="fr-FR"/>
        </w:rPr>
        <w:t xml:space="preserve"> </w:t>
      </w:r>
      <w:hyperlink r:id="rId12" w:tgtFrame="_blank" w:history="1">
        <w:r w:rsidR="00DD1A06" w:rsidRPr="004A0720">
          <w:rPr>
            <w:rStyle w:val="Hyperlink"/>
            <w:lang w:val="fr-CH"/>
          </w:rPr>
          <w:t>https://upv.gov.cz/</w:t>
        </w:r>
      </w:hyperlink>
      <w:r w:rsidR="00DD1A06" w:rsidRPr="004A0720">
        <w:rPr>
          <w:rStyle w:val="Hyperlink"/>
          <w:lang w:val="fr-CH"/>
        </w:rPr>
        <w:t xml:space="preserve"> </w:t>
      </w:r>
    </w:p>
    <w:p w:rsidR="00754F61" w:rsidRPr="004E5512" w:rsidRDefault="00754F61" w:rsidP="00414D44">
      <w:pPr>
        <w:pStyle w:val="ONUMFS"/>
        <w:rPr>
          <w:lang w:val="fr-FR"/>
        </w:rPr>
      </w:pPr>
      <w:r w:rsidRPr="003E4B9B">
        <w:rPr>
          <w:lang w:val="fr-FR"/>
        </w:rPr>
        <w:lastRenderedPageBreak/>
        <w:t>Conformément à la règle</w:t>
      </w:r>
      <w:r>
        <w:rPr>
          <w:lang w:val="fr-FR"/>
        </w:rPr>
        <w:t> </w:t>
      </w:r>
      <w:r w:rsidRPr="003E4B9B">
        <w:rPr>
          <w:lang w:val="fr-FR"/>
        </w:rPr>
        <w:t>4.3) du règlement d</w:t>
      </w:r>
      <w:r w:rsidR="001654A0">
        <w:rPr>
          <w:lang w:val="fr-FR"/>
        </w:rPr>
        <w:t>’</w:t>
      </w:r>
      <w:r w:rsidRPr="003E4B9B">
        <w:rPr>
          <w:lang w:val="fr-FR"/>
        </w:rPr>
        <w:t>exécution commun, l</w:t>
      </w:r>
      <w:r w:rsidR="001654A0">
        <w:rPr>
          <w:lang w:val="fr-FR"/>
        </w:rPr>
        <w:t>’</w:t>
      </w:r>
      <w:r w:rsidRPr="003E4B9B">
        <w:rPr>
          <w:lang w:val="fr-FR"/>
        </w:rPr>
        <w:t>administration compétente visée au paragraphe</w:t>
      </w:r>
      <w:r>
        <w:rPr>
          <w:lang w:val="fr-FR"/>
        </w:rPr>
        <w:t> 2</w:t>
      </w:r>
      <w:r w:rsidRPr="003E4B9B">
        <w:rPr>
          <w:lang w:val="fr-FR"/>
        </w:rPr>
        <w:t xml:space="preserve"> communiquera les informations relatives aux procédures applicables sur son territoire concernant la contestation et l</w:t>
      </w:r>
      <w:r w:rsidR="001654A0">
        <w:rPr>
          <w:lang w:val="fr-FR"/>
        </w:rPr>
        <w:t>’</w:t>
      </w:r>
      <w:r w:rsidRPr="003E4B9B">
        <w:rPr>
          <w:lang w:val="fr-FR"/>
        </w:rPr>
        <w:t>application des droits sur les appellations d</w:t>
      </w:r>
      <w:r w:rsidR="001654A0">
        <w:rPr>
          <w:lang w:val="fr-FR"/>
        </w:rPr>
        <w:t>’</w:t>
      </w:r>
      <w:r w:rsidRPr="003E4B9B">
        <w:rPr>
          <w:lang w:val="fr-FR"/>
        </w:rPr>
        <w:t>origine et les indications géographiqu</w:t>
      </w:r>
      <w:r w:rsidR="00414D44" w:rsidRPr="003E4B9B">
        <w:rPr>
          <w:lang w:val="fr-FR"/>
        </w:rPr>
        <w:t>es</w:t>
      </w:r>
      <w:r w:rsidR="00414D44">
        <w:rPr>
          <w:lang w:val="fr-FR"/>
        </w:rPr>
        <w:t xml:space="preserve">.  </w:t>
      </w:r>
      <w:r w:rsidR="00414D44" w:rsidRPr="003E4B9B">
        <w:rPr>
          <w:lang w:val="fr-FR"/>
        </w:rPr>
        <w:t>Ce</w:t>
      </w:r>
      <w:r w:rsidRPr="003E4B9B">
        <w:rPr>
          <w:lang w:val="fr-FR"/>
        </w:rPr>
        <w:t>s informations seront publiées à l</w:t>
      </w:r>
      <w:r w:rsidR="001654A0">
        <w:rPr>
          <w:lang w:val="fr-FR"/>
        </w:rPr>
        <w:t>’</w:t>
      </w:r>
      <w:r w:rsidRPr="003E4B9B">
        <w:rPr>
          <w:lang w:val="fr-FR"/>
        </w:rPr>
        <w:t>adresse</w:t>
      </w:r>
      <w:r w:rsidR="0009093E">
        <w:rPr>
          <w:lang w:val="fr-FR"/>
        </w:rPr>
        <w:t> :</w:t>
      </w:r>
      <w:r w:rsidRPr="003E4B9B">
        <w:rPr>
          <w:lang w:val="fr-FR"/>
        </w:rPr>
        <w:t xml:space="preserve"> </w:t>
      </w:r>
      <w:hyperlink r:id="rId13" w:history="1">
        <w:r w:rsidRPr="00DC43F8">
          <w:rPr>
            <w:rStyle w:val="Hyperlink"/>
            <w:szCs w:val="22"/>
            <w:lang w:val="fr-FR"/>
          </w:rPr>
          <w:t>https://www.wipo.int/lisbon/fr/applicable_procedures.htm</w:t>
        </w:r>
      </w:hyperlink>
      <w:r w:rsidRPr="004E5512">
        <w:rPr>
          <w:lang w:val="fr-FR"/>
        </w:rPr>
        <w:t>.</w:t>
      </w:r>
    </w:p>
    <w:p w:rsidR="00754F61" w:rsidRPr="004E5512" w:rsidRDefault="00754F61" w:rsidP="00414D44">
      <w:pPr>
        <w:pStyle w:val="ONUMFS"/>
        <w:rPr>
          <w:lang w:val="fr-FR"/>
        </w:rPr>
      </w:pPr>
      <w:r>
        <w:rPr>
          <w:lang w:val="fr-FR"/>
        </w:rPr>
        <w:t>L</w:t>
      </w:r>
      <w:r w:rsidR="001654A0">
        <w:rPr>
          <w:lang w:val="fr-FR"/>
        </w:rPr>
        <w:t>’</w:t>
      </w:r>
      <w:r>
        <w:rPr>
          <w:lang w:val="fr-FR"/>
        </w:rPr>
        <w:t xml:space="preserve">Acte de </w:t>
      </w:r>
      <w:r w:rsidRPr="004E5512">
        <w:rPr>
          <w:lang w:val="fr-FR"/>
        </w:rPr>
        <w:t>Gen</w:t>
      </w:r>
      <w:r>
        <w:rPr>
          <w:lang w:val="fr-FR"/>
        </w:rPr>
        <w:t>ève de l</w:t>
      </w:r>
      <w:r w:rsidR="001654A0">
        <w:rPr>
          <w:lang w:val="fr-FR"/>
        </w:rPr>
        <w:t>’</w:t>
      </w:r>
      <w:r>
        <w:rPr>
          <w:lang w:val="fr-FR"/>
        </w:rPr>
        <w:t xml:space="preserve">Arrangement de </w:t>
      </w:r>
      <w:r w:rsidRPr="004E5512">
        <w:rPr>
          <w:lang w:val="fr-FR"/>
        </w:rPr>
        <w:t>Lisbon</w:t>
      </w:r>
      <w:r>
        <w:rPr>
          <w:lang w:val="fr-FR"/>
        </w:rPr>
        <w:t xml:space="preserve">ne </w:t>
      </w:r>
      <w:r w:rsidR="00DD1A06">
        <w:rPr>
          <w:lang w:val="fr-FR"/>
        </w:rPr>
        <w:t>entrera</w:t>
      </w:r>
      <w:r>
        <w:rPr>
          <w:lang w:val="fr-FR"/>
        </w:rPr>
        <w:t xml:space="preserve"> en vigueur </w:t>
      </w:r>
      <w:r w:rsidR="001654A0">
        <w:rPr>
          <w:lang w:val="fr-FR"/>
        </w:rPr>
        <w:t>à l’égard</w:t>
      </w:r>
      <w:r>
        <w:rPr>
          <w:lang w:val="fr-FR"/>
        </w:rPr>
        <w:t xml:space="preserve"> de la </w:t>
      </w:r>
      <w:r w:rsidR="00DD1A06">
        <w:rPr>
          <w:lang w:val="fr-FR"/>
        </w:rPr>
        <w:t>République tchèque le 2</w:t>
      </w:r>
      <w:r>
        <w:rPr>
          <w:lang w:val="fr-FR"/>
        </w:rPr>
        <w:t> septembre </w:t>
      </w:r>
      <w:r w:rsidR="00DD1A06">
        <w:rPr>
          <w:lang w:val="fr-FR"/>
        </w:rPr>
        <w:t>2022</w:t>
      </w:r>
      <w:r w:rsidRPr="004E5512">
        <w:rPr>
          <w:lang w:val="fr-FR"/>
        </w:rPr>
        <w:t>.</w:t>
      </w:r>
    </w:p>
    <w:p w:rsidR="00754F61" w:rsidRPr="004E5512" w:rsidRDefault="007411E6" w:rsidP="00754F61">
      <w:pPr>
        <w:spacing w:before="600"/>
        <w:ind w:left="5530"/>
        <w:rPr>
          <w:szCs w:val="22"/>
          <w:lang w:val="fr-FR"/>
        </w:rPr>
      </w:pPr>
      <w:r>
        <w:rPr>
          <w:szCs w:val="22"/>
          <w:lang w:val="fr-FR"/>
        </w:rPr>
        <w:t>Le 23</w:t>
      </w:r>
      <w:r w:rsidR="00DD1A06">
        <w:rPr>
          <w:szCs w:val="22"/>
          <w:lang w:val="fr-FR"/>
        </w:rPr>
        <w:t> août</w:t>
      </w:r>
      <w:r w:rsidR="00754F61">
        <w:rPr>
          <w:szCs w:val="22"/>
          <w:lang w:val="fr-FR"/>
        </w:rPr>
        <w:t> </w:t>
      </w:r>
      <w:r w:rsidR="00DD1A06">
        <w:rPr>
          <w:szCs w:val="22"/>
          <w:lang w:val="fr-FR"/>
        </w:rPr>
        <w:t>2022</w:t>
      </w:r>
    </w:p>
    <w:sectPr w:rsidR="00754F61" w:rsidRPr="004E5512" w:rsidSect="00096EA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989" w:rsidRDefault="00C47989">
      <w:r>
        <w:separator/>
      </w:r>
    </w:p>
  </w:endnote>
  <w:endnote w:type="continuationSeparator" w:id="0">
    <w:p w:rsidR="00C47989" w:rsidRDefault="00C47989" w:rsidP="00A326CA">
      <w:r>
        <w:separator/>
      </w:r>
    </w:p>
    <w:p w:rsidR="00C47989" w:rsidRPr="00A326CA" w:rsidRDefault="00C47989" w:rsidP="00A326CA">
      <w:r>
        <w:rPr>
          <w:sz w:val="17"/>
        </w:rPr>
        <w:t>[Endnote continued from previous page]</w:t>
      </w:r>
    </w:p>
  </w:endnote>
  <w:endnote w:type="continuationNotice" w:id="1">
    <w:p w:rsidR="00C47989" w:rsidRPr="00A326CA" w:rsidRDefault="00C47989" w:rsidP="00A326CA">
      <w:pPr>
        <w:spacing w:before="60"/>
        <w:jc w:val="right"/>
        <w:rPr>
          <w:sz w:val="17"/>
          <w:szCs w:val="17"/>
        </w:rPr>
      </w:pPr>
      <w:r w:rsidRPr="000C7343">
        <w:rPr>
          <w:sz w:val="17"/>
          <w:szCs w:val="17"/>
        </w:rPr>
        <w:t>[Endnot</w:t>
      </w:r>
      <w:r>
        <w:rPr>
          <w:sz w:val="17"/>
          <w:szCs w:val="17"/>
        </w:rPr>
        <w:t>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346" w:rsidRDefault="001903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346" w:rsidRDefault="0019034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346" w:rsidRDefault="001903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989" w:rsidRDefault="00C47989">
      <w:r>
        <w:separator/>
      </w:r>
    </w:p>
  </w:footnote>
  <w:footnote w:type="continuationSeparator" w:id="0">
    <w:p w:rsidR="00C47989" w:rsidRDefault="00C47989" w:rsidP="00A326CA">
      <w:r>
        <w:separator/>
      </w:r>
    </w:p>
    <w:p w:rsidR="00C47989" w:rsidRPr="00A326CA" w:rsidRDefault="00C47989" w:rsidP="00A326CA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</w:t>
      </w:r>
      <w:r>
        <w:rPr>
          <w:sz w:val="17"/>
          <w:szCs w:val="17"/>
        </w:rPr>
        <w:t>e continued from previous page]</w:t>
      </w:r>
    </w:p>
  </w:footnote>
  <w:footnote w:type="continuationNotice" w:id="1">
    <w:p w:rsidR="00C47989" w:rsidRPr="00A326CA" w:rsidRDefault="00C47989" w:rsidP="00A326CA">
      <w:pPr>
        <w:spacing w:before="60"/>
        <w:jc w:val="right"/>
        <w:rPr>
          <w:sz w:val="17"/>
          <w:szCs w:val="17"/>
        </w:rPr>
      </w:pPr>
      <w:r w:rsidRPr="000C7343">
        <w:rPr>
          <w:sz w:val="17"/>
          <w:szCs w:val="17"/>
        </w:rPr>
        <w:t>[F</w:t>
      </w:r>
      <w:r>
        <w:rPr>
          <w:sz w:val="17"/>
          <w:szCs w:val="17"/>
        </w:rPr>
        <w:t>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EA4" w:rsidRDefault="0090504F" w:rsidP="00DD1A06">
    <w:pPr>
      <w:pStyle w:val="Header"/>
      <w:spacing w:before="240" w:after="600"/>
      <w:jc w:val="right"/>
      <w:rPr>
        <w:lang w:val="fr-CH"/>
      </w:rPr>
    </w:pPr>
    <w:r>
      <w:rPr>
        <w:lang w:val="fr-CH"/>
      </w:rPr>
      <w:t>page </w:t>
    </w:r>
    <w:r w:rsidR="00096EA4">
      <w:rPr>
        <w:rStyle w:val="PageNumber"/>
      </w:rPr>
      <w:fldChar w:fldCharType="begin"/>
    </w:r>
    <w:r w:rsidR="00096EA4">
      <w:rPr>
        <w:rStyle w:val="PageNumber"/>
      </w:rPr>
      <w:instrText xml:space="preserve"> PAGE </w:instrText>
    </w:r>
    <w:r w:rsidR="00096EA4">
      <w:rPr>
        <w:rStyle w:val="PageNumber"/>
      </w:rPr>
      <w:fldChar w:fldCharType="separate"/>
    </w:r>
    <w:r w:rsidR="004A0720">
      <w:rPr>
        <w:rStyle w:val="PageNumber"/>
        <w:noProof/>
      </w:rPr>
      <w:t>2</w:t>
    </w:r>
    <w:r w:rsidR="00096EA4">
      <w:rPr>
        <w:rStyle w:val="PageNumber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9A3" w:rsidRDefault="009319A3" w:rsidP="00DD4C78">
    <w:pPr>
      <w:pStyle w:val="Header"/>
      <w:jc w:val="right"/>
      <w:rPr>
        <w:lang w:val="fr-CH"/>
      </w:rPr>
    </w:pPr>
  </w:p>
  <w:p w:rsidR="004921F7" w:rsidRDefault="004921F7" w:rsidP="00DD4C78">
    <w:pPr>
      <w:pStyle w:val="Header"/>
      <w:jc w:val="right"/>
      <w:rPr>
        <w:lang w:val="fr-CH"/>
      </w:rPr>
    </w:pPr>
    <w:r>
      <w:rPr>
        <w:lang w:val="fr-CH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F01C7">
      <w:rPr>
        <w:rStyle w:val="PageNumber"/>
        <w:noProof/>
      </w:rPr>
      <w:t>2</w:t>
    </w:r>
    <w:r>
      <w:rPr>
        <w:rStyle w:val="PageNumber"/>
      </w:rPr>
      <w:fldChar w:fldCharType="end"/>
    </w:r>
  </w:p>
  <w:p w:rsidR="004921F7" w:rsidRPr="00DD4C78" w:rsidRDefault="004921F7" w:rsidP="00DD4C78">
    <w:pPr>
      <w:pStyle w:val="Header"/>
      <w:jc w:val="right"/>
      <w:rPr>
        <w:lang w:val="fr-CH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346" w:rsidRDefault="001903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98241F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777425BA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3B06CEB"/>
    <w:multiLevelType w:val="multilevel"/>
    <w:tmpl w:val="75827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 w15:restartNumberingAfterBreak="0">
    <w:nsid w:val="21405529"/>
    <w:multiLevelType w:val="hybridMultilevel"/>
    <w:tmpl w:val="B0B6D78C"/>
    <w:lvl w:ilvl="0" w:tplc="9336290A">
      <w:start w:val="1"/>
      <w:numFmt w:val="lowerLetter"/>
      <w:lvlText w:val="(%1)"/>
      <w:lvlJc w:val="left"/>
      <w:pPr>
        <w:tabs>
          <w:tab w:val="num" w:pos="910"/>
        </w:tabs>
        <w:ind w:left="91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6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B123639"/>
    <w:multiLevelType w:val="hybridMultilevel"/>
    <w:tmpl w:val="C7CC81E8"/>
    <w:lvl w:ilvl="0" w:tplc="252453BC">
      <w:start w:val="1"/>
      <w:numFmt w:val="lowerLetter"/>
      <w:lvlText w:val="(%1)"/>
      <w:lvlJc w:val="left"/>
      <w:pPr>
        <w:tabs>
          <w:tab w:val="num" w:pos="930"/>
        </w:tabs>
        <w:ind w:left="93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8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4763C4F"/>
    <w:multiLevelType w:val="multilevel"/>
    <w:tmpl w:val="75827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8"/>
  </w:num>
  <w:num w:numId="5">
    <w:abstractNumId w:val="1"/>
  </w:num>
  <w:num w:numId="6">
    <w:abstractNumId w:val="4"/>
  </w:num>
  <w:num w:numId="7">
    <w:abstractNumId w:val="9"/>
  </w:num>
  <w:num w:numId="8">
    <w:abstractNumId w:val="2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WIPONew|WIPOTemp|PreTradBeta"/>
    <w:docVar w:name="TermBaseURL" w:val="empty"/>
    <w:docVar w:name="TextBases" w:val="Patents\Meetings|Patents\Publications|Administrative\Meetings|Administrative\Other|Administrative\Publications|Budget and Finance\Meetings|Budget and Finance\Other|Budget and Finance\Publications|Copyright\Other|Glossaries\EN-FR|IP in General\Meetings|IP in General\Other|IP in General\Press Room|IP in General\Publications|Treaties\WIPO-administered|Copyright\Meetings|Copyright\Publications|Patents\Other|Trademarks\Meetings|Trademarks\Other|Trademarks\Publications"/>
    <w:docVar w:name="TextBaseURL" w:val="empty"/>
    <w:docVar w:name="UILng" w:val="en"/>
  </w:docVars>
  <w:rsids>
    <w:rsidRoot w:val="00C47989"/>
    <w:rsid w:val="0000121D"/>
    <w:rsid w:val="00002628"/>
    <w:rsid w:val="00010053"/>
    <w:rsid w:val="0001121D"/>
    <w:rsid w:val="00014614"/>
    <w:rsid w:val="00026397"/>
    <w:rsid w:val="00030BB4"/>
    <w:rsid w:val="00033B61"/>
    <w:rsid w:val="0004379E"/>
    <w:rsid w:val="00057CE3"/>
    <w:rsid w:val="00064EFA"/>
    <w:rsid w:val="0007642A"/>
    <w:rsid w:val="000777BD"/>
    <w:rsid w:val="00081827"/>
    <w:rsid w:val="0009093E"/>
    <w:rsid w:val="00094D3C"/>
    <w:rsid w:val="00096EA4"/>
    <w:rsid w:val="000C20E6"/>
    <w:rsid w:val="000C26B7"/>
    <w:rsid w:val="000C4F36"/>
    <w:rsid w:val="000D679A"/>
    <w:rsid w:val="000D74A8"/>
    <w:rsid w:val="000E451B"/>
    <w:rsid w:val="000E4932"/>
    <w:rsid w:val="000E6A7E"/>
    <w:rsid w:val="000E6C47"/>
    <w:rsid w:val="000F376E"/>
    <w:rsid w:val="000F5E56"/>
    <w:rsid w:val="00103AFE"/>
    <w:rsid w:val="001041E0"/>
    <w:rsid w:val="00105079"/>
    <w:rsid w:val="00110045"/>
    <w:rsid w:val="001129D5"/>
    <w:rsid w:val="00113653"/>
    <w:rsid w:val="0012154F"/>
    <w:rsid w:val="00123D9D"/>
    <w:rsid w:val="0012557D"/>
    <w:rsid w:val="001273B0"/>
    <w:rsid w:val="001319B3"/>
    <w:rsid w:val="00131D68"/>
    <w:rsid w:val="001358C5"/>
    <w:rsid w:val="0014002E"/>
    <w:rsid w:val="00145B81"/>
    <w:rsid w:val="0015324E"/>
    <w:rsid w:val="0016034A"/>
    <w:rsid w:val="001654A0"/>
    <w:rsid w:val="00165C8B"/>
    <w:rsid w:val="00165F53"/>
    <w:rsid w:val="00167584"/>
    <w:rsid w:val="00170258"/>
    <w:rsid w:val="0017702B"/>
    <w:rsid w:val="00183327"/>
    <w:rsid w:val="001847E8"/>
    <w:rsid w:val="00185D5F"/>
    <w:rsid w:val="00190346"/>
    <w:rsid w:val="001A23AF"/>
    <w:rsid w:val="001B6596"/>
    <w:rsid w:val="001B77F1"/>
    <w:rsid w:val="001C1337"/>
    <w:rsid w:val="001C31EA"/>
    <w:rsid w:val="001C32BE"/>
    <w:rsid w:val="001C43BF"/>
    <w:rsid w:val="001D222D"/>
    <w:rsid w:val="001D4433"/>
    <w:rsid w:val="001D4D6E"/>
    <w:rsid w:val="001D5A19"/>
    <w:rsid w:val="001E14AA"/>
    <w:rsid w:val="001E35D3"/>
    <w:rsid w:val="001F1C3B"/>
    <w:rsid w:val="001F3CFD"/>
    <w:rsid w:val="001F4DD9"/>
    <w:rsid w:val="00224137"/>
    <w:rsid w:val="00227CED"/>
    <w:rsid w:val="00231577"/>
    <w:rsid w:val="002445FB"/>
    <w:rsid w:val="00246BF1"/>
    <w:rsid w:val="002473D1"/>
    <w:rsid w:val="002920A5"/>
    <w:rsid w:val="00294534"/>
    <w:rsid w:val="00295BAA"/>
    <w:rsid w:val="00297FCC"/>
    <w:rsid w:val="002A65C1"/>
    <w:rsid w:val="002E202E"/>
    <w:rsid w:val="002F6356"/>
    <w:rsid w:val="002F67F6"/>
    <w:rsid w:val="00300122"/>
    <w:rsid w:val="003030B7"/>
    <w:rsid w:val="00307E98"/>
    <w:rsid w:val="00313032"/>
    <w:rsid w:val="003171DB"/>
    <w:rsid w:val="0032095F"/>
    <w:rsid w:val="00321EF7"/>
    <w:rsid w:val="00323DED"/>
    <w:rsid w:val="003320F1"/>
    <w:rsid w:val="00332496"/>
    <w:rsid w:val="00335F34"/>
    <w:rsid w:val="003509BA"/>
    <w:rsid w:val="00351A99"/>
    <w:rsid w:val="0035459E"/>
    <w:rsid w:val="003560D7"/>
    <w:rsid w:val="00362FA0"/>
    <w:rsid w:val="0036403C"/>
    <w:rsid w:val="00372B2A"/>
    <w:rsid w:val="00373C38"/>
    <w:rsid w:val="00381CA6"/>
    <w:rsid w:val="0038618A"/>
    <w:rsid w:val="003904B6"/>
    <w:rsid w:val="00393056"/>
    <w:rsid w:val="003934B8"/>
    <w:rsid w:val="00393B6C"/>
    <w:rsid w:val="003A1028"/>
    <w:rsid w:val="003A37B2"/>
    <w:rsid w:val="003A5D6B"/>
    <w:rsid w:val="003C2136"/>
    <w:rsid w:val="003C334B"/>
    <w:rsid w:val="003C36AC"/>
    <w:rsid w:val="003D0A71"/>
    <w:rsid w:val="003D0A7E"/>
    <w:rsid w:val="003D22AF"/>
    <w:rsid w:val="0040386E"/>
    <w:rsid w:val="004132B9"/>
    <w:rsid w:val="00414D44"/>
    <w:rsid w:val="0041796E"/>
    <w:rsid w:val="00421DAF"/>
    <w:rsid w:val="0042403F"/>
    <w:rsid w:val="00426EA2"/>
    <w:rsid w:val="00432B5B"/>
    <w:rsid w:val="004436A6"/>
    <w:rsid w:val="00456CF9"/>
    <w:rsid w:val="00461332"/>
    <w:rsid w:val="00462FE1"/>
    <w:rsid w:val="004828C8"/>
    <w:rsid w:val="0048340F"/>
    <w:rsid w:val="0049146B"/>
    <w:rsid w:val="004921F7"/>
    <w:rsid w:val="00494CC4"/>
    <w:rsid w:val="004A0720"/>
    <w:rsid w:val="004A338C"/>
    <w:rsid w:val="004B0C77"/>
    <w:rsid w:val="004B2BB3"/>
    <w:rsid w:val="004B73AF"/>
    <w:rsid w:val="004C3E72"/>
    <w:rsid w:val="004C5A42"/>
    <w:rsid w:val="004D26D3"/>
    <w:rsid w:val="004E4A92"/>
    <w:rsid w:val="004E592E"/>
    <w:rsid w:val="00504205"/>
    <w:rsid w:val="0051291E"/>
    <w:rsid w:val="00521DAC"/>
    <w:rsid w:val="00530150"/>
    <w:rsid w:val="00530187"/>
    <w:rsid w:val="005453E1"/>
    <w:rsid w:val="005473CD"/>
    <w:rsid w:val="00566C9B"/>
    <w:rsid w:val="0057245E"/>
    <w:rsid w:val="0057360E"/>
    <w:rsid w:val="00576A06"/>
    <w:rsid w:val="0058229E"/>
    <w:rsid w:val="00582B32"/>
    <w:rsid w:val="005839D1"/>
    <w:rsid w:val="0058636A"/>
    <w:rsid w:val="00587374"/>
    <w:rsid w:val="005B46B4"/>
    <w:rsid w:val="005B4D0E"/>
    <w:rsid w:val="005B56FB"/>
    <w:rsid w:val="005B5842"/>
    <w:rsid w:val="005D18EC"/>
    <w:rsid w:val="005D3893"/>
    <w:rsid w:val="005D608B"/>
    <w:rsid w:val="005D697E"/>
    <w:rsid w:val="005D7B22"/>
    <w:rsid w:val="005E1DB8"/>
    <w:rsid w:val="005E2774"/>
    <w:rsid w:val="005E284E"/>
    <w:rsid w:val="005F1619"/>
    <w:rsid w:val="005F1FE0"/>
    <w:rsid w:val="00600BD9"/>
    <w:rsid w:val="00604305"/>
    <w:rsid w:val="00607E66"/>
    <w:rsid w:val="00623038"/>
    <w:rsid w:val="0063208D"/>
    <w:rsid w:val="00632F27"/>
    <w:rsid w:val="00633629"/>
    <w:rsid w:val="006341FB"/>
    <w:rsid w:val="0063503D"/>
    <w:rsid w:val="006355DB"/>
    <w:rsid w:val="00635702"/>
    <w:rsid w:val="00636632"/>
    <w:rsid w:val="006427E3"/>
    <w:rsid w:val="0064611A"/>
    <w:rsid w:val="0065014C"/>
    <w:rsid w:val="0065171A"/>
    <w:rsid w:val="00651A2F"/>
    <w:rsid w:val="00663AFE"/>
    <w:rsid w:val="00674445"/>
    <w:rsid w:val="00683EA2"/>
    <w:rsid w:val="006A1DE6"/>
    <w:rsid w:val="006A3CA1"/>
    <w:rsid w:val="006B2AD7"/>
    <w:rsid w:val="006B6251"/>
    <w:rsid w:val="006B71AB"/>
    <w:rsid w:val="006C7BC4"/>
    <w:rsid w:val="006D1AD0"/>
    <w:rsid w:val="006D20CD"/>
    <w:rsid w:val="006D6EBA"/>
    <w:rsid w:val="006E230F"/>
    <w:rsid w:val="006F18C8"/>
    <w:rsid w:val="006F53C2"/>
    <w:rsid w:val="00701AD1"/>
    <w:rsid w:val="00705636"/>
    <w:rsid w:val="007102AE"/>
    <w:rsid w:val="00713BA1"/>
    <w:rsid w:val="00715D12"/>
    <w:rsid w:val="007161E8"/>
    <w:rsid w:val="007343C9"/>
    <w:rsid w:val="00734F71"/>
    <w:rsid w:val="007411E6"/>
    <w:rsid w:val="007464CA"/>
    <w:rsid w:val="007536B7"/>
    <w:rsid w:val="00754F61"/>
    <w:rsid w:val="0076301A"/>
    <w:rsid w:val="00781245"/>
    <w:rsid w:val="00781644"/>
    <w:rsid w:val="00781CF5"/>
    <w:rsid w:val="0079613E"/>
    <w:rsid w:val="007A2251"/>
    <w:rsid w:val="007A2586"/>
    <w:rsid w:val="007A7D7C"/>
    <w:rsid w:val="007A7F65"/>
    <w:rsid w:val="007B1E7C"/>
    <w:rsid w:val="007B5CAC"/>
    <w:rsid w:val="007B61C5"/>
    <w:rsid w:val="007C0305"/>
    <w:rsid w:val="007C5AD4"/>
    <w:rsid w:val="007C7BA9"/>
    <w:rsid w:val="007D450E"/>
    <w:rsid w:val="007D4799"/>
    <w:rsid w:val="007D47B6"/>
    <w:rsid w:val="007E40F8"/>
    <w:rsid w:val="007F099A"/>
    <w:rsid w:val="007F2AE0"/>
    <w:rsid w:val="007F3140"/>
    <w:rsid w:val="007F444E"/>
    <w:rsid w:val="007F4704"/>
    <w:rsid w:val="007F4BC9"/>
    <w:rsid w:val="00805942"/>
    <w:rsid w:val="008145F6"/>
    <w:rsid w:val="00815D8E"/>
    <w:rsid w:val="00816984"/>
    <w:rsid w:val="00820CAA"/>
    <w:rsid w:val="008233C2"/>
    <w:rsid w:val="00841EC6"/>
    <w:rsid w:val="00842923"/>
    <w:rsid w:val="00842CE9"/>
    <w:rsid w:val="00853A00"/>
    <w:rsid w:val="008600B9"/>
    <w:rsid w:val="00872100"/>
    <w:rsid w:val="00880F71"/>
    <w:rsid w:val="008A7155"/>
    <w:rsid w:val="008A7F15"/>
    <w:rsid w:val="008B425E"/>
    <w:rsid w:val="008D64B7"/>
    <w:rsid w:val="008D7F6B"/>
    <w:rsid w:val="008E6468"/>
    <w:rsid w:val="0090504F"/>
    <w:rsid w:val="00907F4A"/>
    <w:rsid w:val="00916D06"/>
    <w:rsid w:val="0091724D"/>
    <w:rsid w:val="00930665"/>
    <w:rsid w:val="009319A3"/>
    <w:rsid w:val="00933F8C"/>
    <w:rsid w:val="00934458"/>
    <w:rsid w:val="009402DE"/>
    <w:rsid w:val="009832F2"/>
    <w:rsid w:val="00987802"/>
    <w:rsid w:val="00995692"/>
    <w:rsid w:val="00997877"/>
    <w:rsid w:val="009A287B"/>
    <w:rsid w:val="009B0B61"/>
    <w:rsid w:val="009C1EEA"/>
    <w:rsid w:val="009C216E"/>
    <w:rsid w:val="009D65A7"/>
    <w:rsid w:val="009E45AB"/>
    <w:rsid w:val="009E4E37"/>
    <w:rsid w:val="009F0C26"/>
    <w:rsid w:val="009F428A"/>
    <w:rsid w:val="009F4EF4"/>
    <w:rsid w:val="00A00EA1"/>
    <w:rsid w:val="00A01E5D"/>
    <w:rsid w:val="00A06472"/>
    <w:rsid w:val="00A066E7"/>
    <w:rsid w:val="00A07274"/>
    <w:rsid w:val="00A13ECE"/>
    <w:rsid w:val="00A16459"/>
    <w:rsid w:val="00A243BA"/>
    <w:rsid w:val="00A2580D"/>
    <w:rsid w:val="00A323F9"/>
    <w:rsid w:val="00A326CA"/>
    <w:rsid w:val="00A3459C"/>
    <w:rsid w:val="00A41F5B"/>
    <w:rsid w:val="00A42F34"/>
    <w:rsid w:val="00A5423E"/>
    <w:rsid w:val="00A570CF"/>
    <w:rsid w:val="00A726F7"/>
    <w:rsid w:val="00A90F3B"/>
    <w:rsid w:val="00A9519F"/>
    <w:rsid w:val="00A953E1"/>
    <w:rsid w:val="00A97FF2"/>
    <w:rsid w:val="00AA15D6"/>
    <w:rsid w:val="00AA35D3"/>
    <w:rsid w:val="00AC2688"/>
    <w:rsid w:val="00AD1B68"/>
    <w:rsid w:val="00AD293D"/>
    <w:rsid w:val="00AD6E2D"/>
    <w:rsid w:val="00AD7D54"/>
    <w:rsid w:val="00AE08FC"/>
    <w:rsid w:val="00AE0A3F"/>
    <w:rsid w:val="00AE7468"/>
    <w:rsid w:val="00AF01C7"/>
    <w:rsid w:val="00AF2751"/>
    <w:rsid w:val="00B03D5A"/>
    <w:rsid w:val="00B04D1A"/>
    <w:rsid w:val="00B100BD"/>
    <w:rsid w:val="00B16D21"/>
    <w:rsid w:val="00B178E7"/>
    <w:rsid w:val="00B22443"/>
    <w:rsid w:val="00B32412"/>
    <w:rsid w:val="00B5280B"/>
    <w:rsid w:val="00B63FE0"/>
    <w:rsid w:val="00B67083"/>
    <w:rsid w:val="00B70FCF"/>
    <w:rsid w:val="00B741B4"/>
    <w:rsid w:val="00B74A7B"/>
    <w:rsid w:val="00B7558D"/>
    <w:rsid w:val="00B75893"/>
    <w:rsid w:val="00B76D42"/>
    <w:rsid w:val="00B77243"/>
    <w:rsid w:val="00B77794"/>
    <w:rsid w:val="00B84D37"/>
    <w:rsid w:val="00B900CC"/>
    <w:rsid w:val="00B92372"/>
    <w:rsid w:val="00B9617C"/>
    <w:rsid w:val="00B96799"/>
    <w:rsid w:val="00BA25D9"/>
    <w:rsid w:val="00BA48EE"/>
    <w:rsid w:val="00BB0D42"/>
    <w:rsid w:val="00BB1956"/>
    <w:rsid w:val="00BB2622"/>
    <w:rsid w:val="00BB7FA3"/>
    <w:rsid w:val="00BD3AB2"/>
    <w:rsid w:val="00BE3D7E"/>
    <w:rsid w:val="00BE6A20"/>
    <w:rsid w:val="00BF12DC"/>
    <w:rsid w:val="00BF1458"/>
    <w:rsid w:val="00BF5E09"/>
    <w:rsid w:val="00BF6F5E"/>
    <w:rsid w:val="00C05AD1"/>
    <w:rsid w:val="00C10DDF"/>
    <w:rsid w:val="00C2038E"/>
    <w:rsid w:val="00C2151D"/>
    <w:rsid w:val="00C30669"/>
    <w:rsid w:val="00C47989"/>
    <w:rsid w:val="00C52D12"/>
    <w:rsid w:val="00C5527E"/>
    <w:rsid w:val="00C55400"/>
    <w:rsid w:val="00C82F85"/>
    <w:rsid w:val="00C85F30"/>
    <w:rsid w:val="00C90726"/>
    <w:rsid w:val="00C973F7"/>
    <w:rsid w:val="00CA4EED"/>
    <w:rsid w:val="00CB2D78"/>
    <w:rsid w:val="00CB3CB8"/>
    <w:rsid w:val="00CC017F"/>
    <w:rsid w:val="00CC3458"/>
    <w:rsid w:val="00CC672B"/>
    <w:rsid w:val="00CC7C1C"/>
    <w:rsid w:val="00CD2134"/>
    <w:rsid w:val="00CD3318"/>
    <w:rsid w:val="00CD57F7"/>
    <w:rsid w:val="00CD6034"/>
    <w:rsid w:val="00CD7CFA"/>
    <w:rsid w:val="00CE39D2"/>
    <w:rsid w:val="00CF38C8"/>
    <w:rsid w:val="00D04BAC"/>
    <w:rsid w:val="00D05838"/>
    <w:rsid w:val="00D1442A"/>
    <w:rsid w:val="00D24AFC"/>
    <w:rsid w:val="00D41C60"/>
    <w:rsid w:val="00D423D8"/>
    <w:rsid w:val="00D4481A"/>
    <w:rsid w:val="00D46A92"/>
    <w:rsid w:val="00D510D3"/>
    <w:rsid w:val="00D529C4"/>
    <w:rsid w:val="00D54B03"/>
    <w:rsid w:val="00D733AB"/>
    <w:rsid w:val="00D73759"/>
    <w:rsid w:val="00D872E7"/>
    <w:rsid w:val="00D92B47"/>
    <w:rsid w:val="00DA000D"/>
    <w:rsid w:val="00DA0453"/>
    <w:rsid w:val="00DA071B"/>
    <w:rsid w:val="00DA7B8A"/>
    <w:rsid w:val="00DB0A0E"/>
    <w:rsid w:val="00DB28AE"/>
    <w:rsid w:val="00DB60CA"/>
    <w:rsid w:val="00DC7C2D"/>
    <w:rsid w:val="00DD1A06"/>
    <w:rsid w:val="00DD4C78"/>
    <w:rsid w:val="00DE5A4F"/>
    <w:rsid w:val="00DE6474"/>
    <w:rsid w:val="00DF37E6"/>
    <w:rsid w:val="00E01FAA"/>
    <w:rsid w:val="00E23D7C"/>
    <w:rsid w:val="00E25414"/>
    <w:rsid w:val="00E37946"/>
    <w:rsid w:val="00E43EB6"/>
    <w:rsid w:val="00E46284"/>
    <w:rsid w:val="00E5062D"/>
    <w:rsid w:val="00E67A5E"/>
    <w:rsid w:val="00E74749"/>
    <w:rsid w:val="00E763D5"/>
    <w:rsid w:val="00E86E5D"/>
    <w:rsid w:val="00E8708F"/>
    <w:rsid w:val="00E903C8"/>
    <w:rsid w:val="00EA2BCF"/>
    <w:rsid w:val="00EA7FDD"/>
    <w:rsid w:val="00EB0E89"/>
    <w:rsid w:val="00EB5EF3"/>
    <w:rsid w:val="00EE0442"/>
    <w:rsid w:val="00EE1300"/>
    <w:rsid w:val="00EE6096"/>
    <w:rsid w:val="00EF1CA7"/>
    <w:rsid w:val="00EF4D91"/>
    <w:rsid w:val="00F00A8C"/>
    <w:rsid w:val="00F0133E"/>
    <w:rsid w:val="00F01B52"/>
    <w:rsid w:val="00F12A6E"/>
    <w:rsid w:val="00F2226C"/>
    <w:rsid w:val="00F36FD2"/>
    <w:rsid w:val="00F41529"/>
    <w:rsid w:val="00F45796"/>
    <w:rsid w:val="00F50021"/>
    <w:rsid w:val="00F6061D"/>
    <w:rsid w:val="00F64645"/>
    <w:rsid w:val="00F6574E"/>
    <w:rsid w:val="00F7095D"/>
    <w:rsid w:val="00F80F11"/>
    <w:rsid w:val="00F82596"/>
    <w:rsid w:val="00F83382"/>
    <w:rsid w:val="00F836C9"/>
    <w:rsid w:val="00FA1DC8"/>
    <w:rsid w:val="00FB6472"/>
    <w:rsid w:val="00FD0B18"/>
    <w:rsid w:val="00FD0C23"/>
    <w:rsid w:val="00FD461F"/>
    <w:rsid w:val="00FE4568"/>
    <w:rsid w:val="00FE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,"/>
  <w15:chartTrackingRefBased/>
  <w15:docId w15:val="{770043F8-11B3-4B79-97EE-5F08111D8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017F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A5423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5423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A5423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link w:val="Heading4Char"/>
    <w:qFormat/>
    <w:rsid w:val="00A5423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5423E"/>
    <w:pPr>
      <w:spacing w:after="220"/>
    </w:pPr>
  </w:style>
  <w:style w:type="paragraph" w:styleId="Caption">
    <w:name w:val="caption"/>
    <w:basedOn w:val="Normal"/>
    <w:next w:val="Normal"/>
    <w:qFormat/>
    <w:rsid w:val="00A5423E"/>
    <w:rPr>
      <w:b/>
      <w:bCs/>
      <w:sz w:val="18"/>
    </w:rPr>
  </w:style>
  <w:style w:type="paragraph" w:styleId="CommentText">
    <w:name w:val="annotation text"/>
    <w:basedOn w:val="Normal"/>
    <w:semiHidden/>
    <w:rsid w:val="00A5423E"/>
    <w:rPr>
      <w:sz w:val="18"/>
    </w:rPr>
  </w:style>
  <w:style w:type="paragraph" w:styleId="EndnoteText">
    <w:name w:val="endnote text"/>
    <w:basedOn w:val="Normal"/>
    <w:semiHidden/>
    <w:rsid w:val="00A5423E"/>
    <w:rPr>
      <w:sz w:val="18"/>
    </w:rPr>
  </w:style>
  <w:style w:type="paragraph" w:styleId="Footer">
    <w:name w:val="footer"/>
    <w:basedOn w:val="Normal"/>
    <w:semiHidden/>
    <w:rsid w:val="00A5423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A5423E"/>
    <w:rPr>
      <w:sz w:val="18"/>
    </w:rPr>
  </w:style>
  <w:style w:type="paragraph" w:styleId="Header">
    <w:name w:val="header"/>
    <w:basedOn w:val="Normal"/>
    <w:semiHidden/>
    <w:rsid w:val="00A5423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5423E"/>
    <w:pPr>
      <w:numPr>
        <w:numId w:val="4"/>
      </w:numPr>
    </w:pPr>
  </w:style>
  <w:style w:type="paragraph" w:customStyle="1" w:styleId="ONUME">
    <w:name w:val="ONUM E"/>
    <w:basedOn w:val="BodyText"/>
    <w:rsid w:val="00A5423E"/>
    <w:pPr>
      <w:numPr>
        <w:numId w:val="5"/>
      </w:numPr>
    </w:pPr>
  </w:style>
  <w:style w:type="paragraph" w:customStyle="1" w:styleId="ONUMFS">
    <w:name w:val="ONUM FS"/>
    <w:basedOn w:val="BodyText"/>
    <w:rsid w:val="00A5423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5423E"/>
  </w:style>
  <w:style w:type="paragraph" w:styleId="Signature">
    <w:name w:val="Signature"/>
    <w:basedOn w:val="Normal"/>
    <w:semiHidden/>
    <w:rsid w:val="00A5423E"/>
    <w:pPr>
      <w:ind w:left="5250"/>
    </w:pPr>
  </w:style>
  <w:style w:type="character" w:styleId="PageNumber">
    <w:name w:val="page number"/>
    <w:basedOn w:val="DefaultParagraphFont"/>
    <w:rsid w:val="00DD4C78"/>
  </w:style>
  <w:style w:type="paragraph" w:customStyle="1" w:styleId="Default">
    <w:name w:val="Default"/>
    <w:rsid w:val="00F36FD2"/>
    <w:pPr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  <w:lang w:eastAsia="ja-JP"/>
    </w:rPr>
  </w:style>
  <w:style w:type="character" w:customStyle="1" w:styleId="Heading3Char">
    <w:name w:val="Heading 3 Char"/>
    <w:link w:val="Heading3"/>
    <w:semiHidden/>
    <w:locked/>
    <w:rsid w:val="006D1AD0"/>
    <w:rPr>
      <w:rFonts w:ascii="Arial" w:eastAsia="SimSun" w:hAnsi="Arial" w:cs="Arial"/>
      <w:bCs/>
      <w:sz w:val="22"/>
      <w:szCs w:val="26"/>
      <w:u w:val="single"/>
      <w:lang w:val="en-US" w:eastAsia="zh-CN" w:bidi="ar-SA"/>
    </w:rPr>
  </w:style>
  <w:style w:type="character" w:styleId="Hyperlink">
    <w:name w:val="Hyperlink"/>
    <w:rsid w:val="0090504F"/>
    <w:rPr>
      <w:color w:val="0563C1"/>
      <w:u w:val="single"/>
    </w:rPr>
  </w:style>
  <w:style w:type="paragraph" w:styleId="BalloonText">
    <w:name w:val="Balloon Text"/>
    <w:basedOn w:val="Normal"/>
    <w:link w:val="BalloonTextChar"/>
    <w:rsid w:val="008B42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B425E"/>
    <w:rPr>
      <w:rFonts w:ascii="Tahoma" w:eastAsia="SimSun" w:hAnsi="Tahoma" w:cs="Tahoma"/>
      <w:sz w:val="16"/>
      <w:szCs w:val="16"/>
      <w:lang w:eastAsia="zh-CN"/>
    </w:rPr>
  </w:style>
  <w:style w:type="character" w:customStyle="1" w:styleId="FootnoteTextChar">
    <w:name w:val="Footnote Text Char"/>
    <w:link w:val="FootnoteText"/>
    <w:semiHidden/>
    <w:rsid w:val="005F1FE0"/>
    <w:rPr>
      <w:rFonts w:ascii="Arial" w:eastAsia="SimSun" w:hAnsi="Arial" w:cs="Arial"/>
      <w:sz w:val="18"/>
      <w:lang w:eastAsia="zh-CN"/>
    </w:rPr>
  </w:style>
  <w:style w:type="character" w:styleId="FootnoteReference">
    <w:name w:val="footnote reference"/>
    <w:rsid w:val="005F1FE0"/>
    <w:rPr>
      <w:vertAlign w:val="superscript"/>
    </w:rPr>
  </w:style>
  <w:style w:type="paragraph" w:customStyle="1" w:styleId="Char">
    <w:name w:val="Char 字元 字元"/>
    <w:basedOn w:val="Normal"/>
    <w:rsid w:val="00E903C8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customStyle="1" w:styleId="Endofdocument-Annex">
    <w:name w:val="[End of document - Annex]"/>
    <w:basedOn w:val="Normal"/>
    <w:rsid w:val="00D4481A"/>
    <w:pPr>
      <w:ind w:left="5534"/>
    </w:pPr>
  </w:style>
  <w:style w:type="paragraph" w:customStyle="1" w:styleId="indenti">
    <w:name w:val="indent_i"/>
    <w:basedOn w:val="Normal"/>
    <w:rsid w:val="00D4481A"/>
    <w:pPr>
      <w:tabs>
        <w:tab w:val="right" w:pos="1418"/>
        <w:tab w:val="left" w:pos="1559"/>
      </w:tabs>
      <w:jc w:val="both"/>
    </w:pPr>
    <w:rPr>
      <w:rFonts w:ascii="Times New Roman" w:eastAsia="Times New Roman" w:hAnsi="Times New Roman" w:cs="Times New Roman"/>
      <w:sz w:val="24"/>
      <w:lang w:eastAsia="ja-JP"/>
    </w:rPr>
  </w:style>
  <w:style w:type="paragraph" w:customStyle="1" w:styleId="indent1">
    <w:name w:val="indent_1"/>
    <w:basedOn w:val="Normal"/>
    <w:rsid w:val="00D4481A"/>
    <w:pPr>
      <w:ind w:firstLine="567"/>
      <w:jc w:val="both"/>
    </w:pPr>
    <w:rPr>
      <w:rFonts w:ascii="Times New Roman" w:eastAsia="Times New Roman" w:hAnsi="Times New Roman" w:cs="Times New Roman"/>
      <w:sz w:val="28"/>
      <w:szCs w:val="28"/>
      <w:lang w:val="en-GB" w:eastAsia="ja-JP"/>
    </w:rPr>
  </w:style>
  <w:style w:type="character" w:customStyle="1" w:styleId="Heading4Char">
    <w:name w:val="Heading 4 Char"/>
    <w:link w:val="Heading4"/>
    <w:rsid w:val="00D4481A"/>
    <w:rPr>
      <w:rFonts w:ascii="Arial" w:eastAsia="SimSun" w:hAnsi="Arial" w:cs="Arial"/>
      <w:bCs/>
      <w:i/>
      <w:sz w:val="22"/>
      <w:szCs w:val="28"/>
      <w:lang w:eastAsia="zh-CN"/>
    </w:rPr>
  </w:style>
  <w:style w:type="paragraph" w:customStyle="1" w:styleId="indenta">
    <w:name w:val="indent_a"/>
    <w:basedOn w:val="Normal"/>
    <w:link w:val="indentaChar"/>
    <w:rsid w:val="00D4481A"/>
    <w:pPr>
      <w:ind w:firstLine="1134"/>
      <w:jc w:val="both"/>
    </w:pPr>
    <w:rPr>
      <w:rFonts w:ascii="Times New Roman" w:eastAsia="Times New Roman" w:hAnsi="Times New Roman" w:cs="Times New Roman"/>
      <w:sz w:val="28"/>
      <w:szCs w:val="28"/>
      <w:lang w:val="en-GB" w:eastAsia="ja-JP"/>
    </w:rPr>
  </w:style>
  <w:style w:type="character" w:customStyle="1" w:styleId="indentaChar">
    <w:name w:val="indent_a Char"/>
    <w:link w:val="indenta"/>
    <w:rsid w:val="00D4481A"/>
    <w:rPr>
      <w:sz w:val="28"/>
      <w:szCs w:val="28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wipo.int/lisbon/fr/applicable_procedures.htm" TargetMode="External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upv.gov.cz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c.europa.eu/agriculture/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mailto:AGRI-B3-GENEVA@ec.europa.eu" TargetMode="External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42694-43C8-45F2-B996-975F7CDA06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76E58CB-B81F-43CA-865E-03491CD57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2145</Characters>
  <Application>Microsoft Office Word</Application>
  <DocSecurity>0</DocSecurity>
  <Lines>45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Lisbon Information Notice No. 4/2022</vt:lpstr>
      <vt:lpstr> </vt:lpstr>
    </vt:vector>
  </TitlesOfParts>
  <Company>WIPO</Company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Lisbon Information Notice No. 4/2022</dc:title>
  <dc:subject/>
  <dc:creator>OLIVIÉ Karen</dc:creator>
  <cp:keywords>FOR OFFICIAL USE ONLY</cp:keywords>
  <cp:lastModifiedBy>JEZEQUEL Anouck</cp:lastModifiedBy>
  <cp:revision>3</cp:revision>
  <cp:lastPrinted>2022-08-18T14:58:00Z</cp:lastPrinted>
  <dcterms:created xsi:type="dcterms:W3CDTF">2022-08-23T09:59:00Z</dcterms:created>
  <dcterms:modified xsi:type="dcterms:W3CDTF">2022-08-23T10:01:00Z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951427d4-2f0e-4025-9718-8deaa8b19904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None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