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841D9" w14:textId="77777777" w:rsidR="005F4396" w:rsidRDefault="005F4396"/>
    <w:p w14:paraId="4D93142C" w14:textId="77777777" w:rsidR="005F4396" w:rsidRDefault="005F4396"/>
    <w:p w14:paraId="1E79BD05" w14:textId="77777777" w:rsidR="005F4396" w:rsidRDefault="005F4396"/>
    <w:p w14:paraId="3F5524E9" w14:textId="77777777" w:rsidR="005F4396" w:rsidRDefault="005F4396"/>
    <w:p w14:paraId="4075CC0C" w14:textId="77777777" w:rsidR="005F4396" w:rsidRDefault="005F4396">
      <w:pPr>
        <w:jc w:val="center"/>
      </w:pPr>
    </w:p>
    <w:p w14:paraId="0221B431" w14:textId="77777777" w:rsidR="005F4396" w:rsidRDefault="005F4396">
      <w:pPr>
        <w:jc w:val="center"/>
      </w:pPr>
    </w:p>
    <w:p w14:paraId="620A6862" w14:textId="77777777"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14:paraId="4453545D" w14:textId="77777777" w:rsidR="005F4396" w:rsidRDefault="005F4396">
      <w:pPr>
        <w:rPr>
          <w:sz w:val="32"/>
        </w:rPr>
      </w:pPr>
    </w:p>
    <w:p w14:paraId="4BD85FAE" w14:textId="77777777" w:rsidR="005F4396" w:rsidRDefault="005F4396">
      <w:pPr>
        <w:rPr>
          <w:sz w:val="32"/>
        </w:rPr>
      </w:pPr>
    </w:p>
    <w:p w14:paraId="46DB85A1" w14:textId="77777777" w:rsidR="005F4396" w:rsidRDefault="005F4396">
      <w:pPr>
        <w:jc w:val="center"/>
        <w:rPr>
          <w:sz w:val="32"/>
        </w:rPr>
      </w:pPr>
      <w:r>
        <w:rPr>
          <w:sz w:val="32"/>
        </w:rPr>
        <w:t>SPECIAL UNION FOR THE INTERNATIONAL PATENT CLASSIFICATION</w:t>
      </w:r>
    </w:p>
    <w:p w14:paraId="6EA24F25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>(IPC UNION)</w:t>
      </w:r>
    </w:p>
    <w:p w14:paraId="63C34097" w14:textId="77777777"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14:paraId="5491CE53" w14:textId="77777777" w:rsidR="005F4396" w:rsidRDefault="005F4396"/>
    <w:p w14:paraId="78A52E73" w14:textId="57BC69A9"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B32872">
        <w:rPr>
          <w:sz w:val="44"/>
        </w:rPr>
        <w:t>IPC Catchword Index Master File Specification</w:t>
      </w:r>
      <w:r>
        <w:rPr>
          <w:sz w:val="44"/>
        </w:rPr>
        <w:fldChar w:fldCharType="end"/>
      </w:r>
    </w:p>
    <w:p w14:paraId="73F3EBFC" w14:textId="77777777" w:rsidR="005F4396" w:rsidRDefault="005F4396"/>
    <w:p w14:paraId="6FB10646" w14:textId="77777777" w:rsidR="005F4396" w:rsidRDefault="005F4396"/>
    <w:p w14:paraId="150B2623" w14:textId="77777777" w:rsidR="005F4396" w:rsidRDefault="005F4396">
      <w:pPr>
        <w:pStyle w:val="NormalSmall"/>
      </w:pPr>
    </w:p>
    <w:p w14:paraId="67C2D731" w14:textId="77777777" w:rsidR="005F4396" w:rsidRDefault="005F4396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992"/>
        <w:gridCol w:w="1134"/>
        <w:gridCol w:w="3969"/>
      </w:tblGrid>
      <w:tr w:rsidR="00113D26" w14:paraId="09570C74" w14:textId="77777777" w:rsidTr="003575AD">
        <w:trPr>
          <w:trHeight w:val="241"/>
        </w:trPr>
        <w:tc>
          <w:tcPr>
            <w:tcW w:w="2235" w:type="dxa"/>
          </w:tcPr>
          <w:p w14:paraId="38C661C5" w14:textId="77777777" w:rsidR="00113D26" w:rsidRDefault="00113D26" w:rsidP="008E59B8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34" w:type="dxa"/>
          </w:tcPr>
          <w:p w14:paraId="2DA19CC8" w14:textId="77777777" w:rsidR="00113D26" w:rsidRDefault="00113D26" w:rsidP="008E59B8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By</w:t>
            </w:r>
          </w:p>
        </w:tc>
        <w:tc>
          <w:tcPr>
            <w:tcW w:w="992" w:type="dxa"/>
          </w:tcPr>
          <w:p w14:paraId="2C0872CF" w14:textId="77777777" w:rsidR="00113D26" w:rsidRDefault="00113D26" w:rsidP="008E59B8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134" w:type="dxa"/>
          </w:tcPr>
          <w:p w14:paraId="5B2933FB" w14:textId="77777777" w:rsidR="00113D26" w:rsidRDefault="00113D26" w:rsidP="008E59B8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3969" w:type="dxa"/>
          </w:tcPr>
          <w:p w14:paraId="56BC1AA5" w14:textId="77777777" w:rsidR="00113D26" w:rsidRDefault="00113D26" w:rsidP="008E59B8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Modification</w:t>
            </w:r>
          </w:p>
        </w:tc>
      </w:tr>
      <w:tr w:rsidR="00113D26" w14:paraId="6A02F0F8" w14:textId="77777777" w:rsidTr="003575AD">
        <w:tc>
          <w:tcPr>
            <w:tcW w:w="2235" w:type="dxa"/>
          </w:tcPr>
          <w:p w14:paraId="6B856FD1" w14:textId="77777777" w:rsidR="00113D26" w:rsidRDefault="00113D26" w:rsidP="008E59B8">
            <w:pPr>
              <w:pStyle w:val="Table"/>
            </w:pPr>
            <w:r>
              <w:t>October 1, 2013</w:t>
            </w:r>
          </w:p>
        </w:tc>
        <w:tc>
          <w:tcPr>
            <w:tcW w:w="1134" w:type="dxa"/>
          </w:tcPr>
          <w:p w14:paraId="791F8F2C" w14:textId="77777777" w:rsidR="00113D26" w:rsidRDefault="00113D26" w:rsidP="008E59B8">
            <w:pPr>
              <w:pStyle w:val="Table"/>
            </w:pPr>
            <w:r>
              <w:t>AD</w:t>
            </w:r>
          </w:p>
        </w:tc>
        <w:tc>
          <w:tcPr>
            <w:tcW w:w="992" w:type="dxa"/>
          </w:tcPr>
          <w:p w14:paraId="4AC47AB4" w14:textId="77777777" w:rsidR="00113D26" w:rsidRDefault="00113D26" w:rsidP="008E59B8">
            <w:pPr>
              <w:pStyle w:val="Table"/>
            </w:pPr>
            <w:r>
              <w:t xml:space="preserve">0.1 </w:t>
            </w:r>
          </w:p>
        </w:tc>
        <w:tc>
          <w:tcPr>
            <w:tcW w:w="1134" w:type="dxa"/>
          </w:tcPr>
          <w:p w14:paraId="6EA41EA2" w14:textId="77777777" w:rsidR="00113D26" w:rsidRDefault="00113D26" w:rsidP="008E59B8">
            <w:pPr>
              <w:pStyle w:val="Table"/>
            </w:pPr>
            <w:r>
              <w:t>Draft</w:t>
            </w:r>
          </w:p>
        </w:tc>
        <w:tc>
          <w:tcPr>
            <w:tcW w:w="3969" w:type="dxa"/>
          </w:tcPr>
          <w:p w14:paraId="2938257D" w14:textId="77777777" w:rsidR="00113D26" w:rsidRDefault="00113D26" w:rsidP="008E59B8">
            <w:pPr>
              <w:pStyle w:val="Table"/>
            </w:pPr>
            <w:r>
              <w:t>Creation</w:t>
            </w:r>
          </w:p>
        </w:tc>
      </w:tr>
      <w:tr w:rsidR="00113D26" w14:paraId="2F6D78C8" w14:textId="77777777" w:rsidTr="003575AD">
        <w:tc>
          <w:tcPr>
            <w:tcW w:w="2235" w:type="dxa"/>
          </w:tcPr>
          <w:p w14:paraId="0DE33BA7" w14:textId="77777777" w:rsidR="00113D26" w:rsidRDefault="00A736C9" w:rsidP="008E59B8">
            <w:pPr>
              <w:pStyle w:val="Table"/>
            </w:pPr>
            <w:r>
              <w:t>November 4</w:t>
            </w:r>
            <w:r w:rsidR="00113D26">
              <w:t>, 2013</w:t>
            </w:r>
          </w:p>
        </w:tc>
        <w:tc>
          <w:tcPr>
            <w:tcW w:w="1134" w:type="dxa"/>
          </w:tcPr>
          <w:p w14:paraId="61743C2C" w14:textId="77777777" w:rsidR="00113D26" w:rsidRDefault="00113D26" w:rsidP="008E59B8">
            <w:pPr>
              <w:pStyle w:val="Table"/>
            </w:pPr>
            <w:proofErr w:type="spellStart"/>
            <w:r>
              <w:t>Fiévet</w:t>
            </w:r>
            <w:proofErr w:type="spellEnd"/>
          </w:p>
        </w:tc>
        <w:tc>
          <w:tcPr>
            <w:tcW w:w="992" w:type="dxa"/>
          </w:tcPr>
          <w:p w14:paraId="43356144" w14:textId="77777777" w:rsidR="00113D26" w:rsidRDefault="00113D26" w:rsidP="008E59B8">
            <w:pPr>
              <w:pStyle w:val="Table"/>
            </w:pPr>
            <w:r>
              <w:t>1.01</w:t>
            </w:r>
          </w:p>
        </w:tc>
        <w:tc>
          <w:tcPr>
            <w:tcW w:w="1134" w:type="dxa"/>
          </w:tcPr>
          <w:p w14:paraId="71E13C26" w14:textId="77777777" w:rsidR="00113D26" w:rsidRDefault="00113D26" w:rsidP="008E59B8">
            <w:pPr>
              <w:pStyle w:val="Table"/>
            </w:pPr>
            <w:r>
              <w:t>Revised</w:t>
            </w:r>
          </w:p>
        </w:tc>
        <w:tc>
          <w:tcPr>
            <w:tcW w:w="3969" w:type="dxa"/>
          </w:tcPr>
          <w:p w14:paraId="68CD84D3" w14:textId="77777777" w:rsidR="00113D26" w:rsidRDefault="001158BC" w:rsidP="008E59B8">
            <w:pPr>
              <w:pStyle w:val="Table"/>
            </w:pPr>
            <w:r>
              <w:t xml:space="preserve">Simplification and </w:t>
            </w:r>
            <w:r w:rsidR="00113D26">
              <w:t>QA</w:t>
            </w:r>
          </w:p>
        </w:tc>
      </w:tr>
      <w:tr w:rsidR="00A23282" w14:paraId="546A19E1" w14:textId="77777777" w:rsidTr="003575AD">
        <w:tc>
          <w:tcPr>
            <w:tcW w:w="2235" w:type="dxa"/>
          </w:tcPr>
          <w:p w14:paraId="15BF5A3D" w14:textId="77777777" w:rsidR="00A23282" w:rsidRDefault="00A23282" w:rsidP="008E59B8">
            <w:pPr>
              <w:pStyle w:val="Table"/>
            </w:pPr>
            <w:r>
              <w:t>December 10, 2014</w:t>
            </w:r>
          </w:p>
        </w:tc>
        <w:tc>
          <w:tcPr>
            <w:tcW w:w="1134" w:type="dxa"/>
          </w:tcPr>
          <w:p w14:paraId="68F597DF" w14:textId="3CCDA604" w:rsidR="00A23282" w:rsidRDefault="00C84C4C" w:rsidP="008E59B8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30D02B51" w14:textId="77777777" w:rsidR="00A23282" w:rsidRDefault="00A23282" w:rsidP="008E59B8">
            <w:pPr>
              <w:pStyle w:val="Table"/>
            </w:pPr>
            <w:r>
              <w:t>1.02</w:t>
            </w:r>
          </w:p>
        </w:tc>
        <w:tc>
          <w:tcPr>
            <w:tcW w:w="1134" w:type="dxa"/>
          </w:tcPr>
          <w:p w14:paraId="3D1A8C15" w14:textId="4D1B5068" w:rsidR="00A23282" w:rsidRDefault="00C84C4C" w:rsidP="008E59B8">
            <w:pPr>
              <w:pStyle w:val="Table"/>
            </w:pPr>
            <w:r>
              <w:t>Revised</w:t>
            </w:r>
          </w:p>
        </w:tc>
        <w:tc>
          <w:tcPr>
            <w:tcW w:w="3969" w:type="dxa"/>
          </w:tcPr>
          <w:p w14:paraId="3E7CCA4F" w14:textId="291D0356" w:rsidR="00C458DC" w:rsidRPr="00C458DC" w:rsidRDefault="00C84C4C" w:rsidP="00C84C4C">
            <w:pPr>
              <w:pStyle w:val="Table"/>
            </w:pPr>
            <w:r>
              <w:t>Remov</w:t>
            </w:r>
            <w:r w:rsidR="0082543B">
              <w:t>e</w:t>
            </w:r>
            <w:r>
              <w:t xml:space="preserve"> </w:t>
            </w:r>
            <w:proofErr w:type="spellStart"/>
            <w:r w:rsidR="00C458DC" w:rsidRPr="00C458DC">
              <w:t>CWSet</w:t>
            </w:r>
            <w:proofErr w:type="spellEnd"/>
            <w:r w:rsidR="00C458DC">
              <w:t xml:space="preserve"> tag </w:t>
            </w:r>
          </w:p>
        </w:tc>
      </w:tr>
      <w:tr w:rsidR="00796E91" w14:paraId="7B3B6D50" w14:textId="77777777" w:rsidTr="003575AD">
        <w:tc>
          <w:tcPr>
            <w:tcW w:w="2235" w:type="dxa"/>
          </w:tcPr>
          <w:p w14:paraId="1068C52B" w14:textId="6F613EAB" w:rsidR="00796E91" w:rsidRDefault="004006BC" w:rsidP="008E59B8">
            <w:pPr>
              <w:pStyle w:val="Table"/>
            </w:pPr>
            <w:r>
              <w:t xml:space="preserve">March </w:t>
            </w:r>
            <w:r w:rsidR="007646C7">
              <w:t>2</w:t>
            </w:r>
            <w:r w:rsidR="00A01064">
              <w:t>7</w:t>
            </w:r>
            <w:r w:rsidR="00796E91">
              <w:t>, 2015</w:t>
            </w:r>
          </w:p>
        </w:tc>
        <w:tc>
          <w:tcPr>
            <w:tcW w:w="1134" w:type="dxa"/>
          </w:tcPr>
          <w:p w14:paraId="1E60AED5" w14:textId="31DF5A0E" w:rsidR="00796E91" w:rsidRDefault="00796E91" w:rsidP="008E59B8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7E1FDB4C" w14:textId="4FB4F0A0" w:rsidR="00796E91" w:rsidRDefault="00796E91" w:rsidP="008E59B8">
            <w:pPr>
              <w:pStyle w:val="Table"/>
            </w:pPr>
            <w:r>
              <w:t>1.0</w:t>
            </w:r>
            <w:r w:rsidR="00B873B1">
              <w:t>4</w:t>
            </w:r>
          </w:p>
        </w:tc>
        <w:tc>
          <w:tcPr>
            <w:tcW w:w="1134" w:type="dxa"/>
          </w:tcPr>
          <w:p w14:paraId="272CDC1C" w14:textId="1F7C134B" w:rsidR="00796E91" w:rsidRDefault="00796E91" w:rsidP="008E59B8">
            <w:pPr>
              <w:pStyle w:val="Table"/>
            </w:pPr>
            <w:r>
              <w:t>Revised</w:t>
            </w:r>
          </w:p>
        </w:tc>
        <w:tc>
          <w:tcPr>
            <w:tcW w:w="3969" w:type="dxa"/>
          </w:tcPr>
          <w:p w14:paraId="100F39D9" w14:textId="44406049" w:rsidR="008C645F" w:rsidRDefault="008C645F" w:rsidP="00C458DC">
            <w:pPr>
              <w:pStyle w:val="Table"/>
            </w:pPr>
            <w:r>
              <w:t xml:space="preserve">Rename root </w:t>
            </w:r>
            <w:proofErr w:type="spellStart"/>
            <w:r w:rsidR="00E145C4">
              <w:t>IPC</w:t>
            </w:r>
            <w:r>
              <w:t>CatchwordIndex</w:t>
            </w:r>
            <w:proofErr w:type="spellEnd"/>
            <w:r w:rsidR="00546BCC">
              <w:t>.</w:t>
            </w:r>
          </w:p>
          <w:p w14:paraId="7EAFF986" w14:textId="5311C203" w:rsidR="00796E91" w:rsidRDefault="0082543B" w:rsidP="00C458DC">
            <w:pPr>
              <w:pStyle w:val="Table"/>
            </w:pPr>
            <w:proofErr w:type="gramStart"/>
            <w:r>
              <w:t>and</w:t>
            </w:r>
            <w:proofErr w:type="gramEnd"/>
            <w:r w:rsidR="003575AD">
              <w:t xml:space="preserve"> </w:t>
            </w:r>
            <w:proofErr w:type="spellStart"/>
            <w:r w:rsidR="003575AD">
              <w:t>xmlId</w:t>
            </w:r>
            <w:proofErr w:type="spellEnd"/>
            <w:r w:rsidR="003575AD">
              <w:t xml:space="preserve"> attribute</w:t>
            </w:r>
            <w:r w:rsidR="00546BCC">
              <w:t>.</w:t>
            </w:r>
          </w:p>
          <w:p w14:paraId="7F04EE6B" w14:textId="588A78D7" w:rsidR="00546BCC" w:rsidRPr="00546BCC" w:rsidRDefault="0082543B" w:rsidP="0082543B">
            <w:r>
              <w:t>Centralized</w:t>
            </w:r>
            <w:r w:rsidR="00546BCC">
              <w:t xml:space="preserve"> shared types </w:t>
            </w:r>
            <w:r>
              <w:t>in</w:t>
            </w:r>
            <w:r w:rsidR="00546BCC">
              <w:t xml:space="preserve"> IPC Master Files Specification.</w:t>
            </w:r>
          </w:p>
        </w:tc>
      </w:tr>
      <w:tr w:rsidR="00F373D4" w14:paraId="4293F96F" w14:textId="77777777" w:rsidTr="003575AD">
        <w:tc>
          <w:tcPr>
            <w:tcW w:w="2235" w:type="dxa"/>
          </w:tcPr>
          <w:p w14:paraId="0998BA23" w14:textId="6BF2E829" w:rsidR="00F373D4" w:rsidRDefault="00F373D4" w:rsidP="008E59B8">
            <w:pPr>
              <w:pStyle w:val="Table"/>
            </w:pPr>
            <w:r>
              <w:t>April 20, 2015</w:t>
            </w:r>
          </w:p>
        </w:tc>
        <w:tc>
          <w:tcPr>
            <w:tcW w:w="1134" w:type="dxa"/>
          </w:tcPr>
          <w:p w14:paraId="43297C9F" w14:textId="60C1630E" w:rsidR="00F373D4" w:rsidRDefault="00F373D4" w:rsidP="008E59B8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299ECA89" w14:textId="7601FB28" w:rsidR="00F373D4" w:rsidRDefault="00F373D4" w:rsidP="008E59B8">
            <w:pPr>
              <w:pStyle w:val="Table"/>
            </w:pPr>
            <w:r>
              <w:t>3.0</w:t>
            </w:r>
          </w:p>
        </w:tc>
        <w:tc>
          <w:tcPr>
            <w:tcW w:w="1134" w:type="dxa"/>
          </w:tcPr>
          <w:p w14:paraId="4BCCBD64" w14:textId="450D1D06" w:rsidR="00F373D4" w:rsidRDefault="00F373D4" w:rsidP="008E59B8">
            <w:pPr>
              <w:pStyle w:val="Table"/>
            </w:pPr>
            <w:r>
              <w:t>CE47 approved</w:t>
            </w:r>
          </w:p>
        </w:tc>
        <w:tc>
          <w:tcPr>
            <w:tcW w:w="3969" w:type="dxa"/>
          </w:tcPr>
          <w:p w14:paraId="088A7415" w14:textId="231F53CF" w:rsidR="00F373D4" w:rsidRDefault="00F373D4" w:rsidP="00C458DC">
            <w:pPr>
              <w:pStyle w:val="Table"/>
            </w:pPr>
            <w:r>
              <w:t>Accepted all tracked changes</w:t>
            </w:r>
          </w:p>
        </w:tc>
      </w:tr>
      <w:tr w:rsidR="00821549" w14:paraId="6A727106" w14:textId="77777777" w:rsidTr="003575AD">
        <w:tc>
          <w:tcPr>
            <w:tcW w:w="2235" w:type="dxa"/>
          </w:tcPr>
          <w:p w14:paraId="7287AA88" w14:textId="00AC18BB" w:rsidR="00821549" w:rsidRDefault="00821549" w:rsidP="008E59B8">
            <w:pPr>
              <w:pStyle w:val="Table"/>
            </w:pPr>
            <w:r>
              <w:t>August 25, 2015</w:t>
            </w:r>
          </w:p>
        </w:tc>
        <w:tc>
          <w:tcPr>
            <w:tcW w:w="1134" w:type="dxa"/>
          </w:tcPr>
          <w:p w14:paraId="59A6204F" w14:textId="653D7A06" w:rsidR="00821549" w:rsidRDefault="00821549" w:rsidP="008E59B8">
            <w:pPr>
              <w:pStyle w:val="Table"/>
            </w:pPr>
            <w:r>
              <w:t>Collioud</w:t>
            </w:r>
          </w:p>
        </w:tc>
        <w:tc>
          <w:tcPr>
            <w:tcW w:w="992" w:type="dxa"/>
          </w:tcPr>
          <w:p w14:paraId="55326F1C" w14:textId="027F2BF3" w:rsidR="00821549" w:rsidRDefault="00821549" w:rsidP="008E59B8">
            <w:pPr>
              <w:pStyle w:val="Table"/>
            </w:pPr>
            <w:r>
              <w:t>3.1</w:t>
            </w:r>
          </w:p>
        </w:tc>
        <w:tc>
          <w:tcPr>
            <w:tcW w:w="1134" w:type="dxa"/>
          </w:tcPr>
          <w:p w14:paraId="0ADD5B0B" w14:textId="63C5BA34" w:rsidR="00821549" w:rsidRDefault="00821549" w:rsidP="008E59B8">
            <w:pPr>
              <w:pStyle w:val="Table"/>
            </w:pPr>
            <w:r>
              <w:t>Revised</w:t>
            </w:r>
          </w:p>
        </w:tc>
        <w:tc>
          <w:tcPr>
            <w:tcW w:w="3969" w:type="dxa"/>
          </w:tcPr>
          <w:p w14:paraId="68FA6E9D" w14:textId="33854E30" w:rsidR="00821549" w:rsidRDefault="00821549" w:rsidP="00C458DC">
            <w:pPr>
              <w:pStyle w:val="Table"/>
            </w:pPr>
            <w:r>
              <w:t>Removed elements used to insert special characters (to be replaced by Unicode characters or images).</w:t>
            </w:r>
          </w:p>
        </w:tc>
      </w:tr>
    </w:tbl>
    <w:p w14:paraId="056FBD22" w14:textId="400472CE" w:rsidR="005F4396" w:rsidRDefault="005F4396">
      <w:pPr>
        <w:pStyle w:val="NormalSmall"/>
      </w:pPr>
    </w:p>
    <w:p w14:paraId="2AB78683" w14:textId="28456D89" w:rsidR="005F4396" w:rsidRDefault="005F4396">
      <w:r>
        <w:t xml:space="preserve">Contact: WIPO: Patrick FIÉVET </w:t>
      </w:r>
      <w:r>
        <w:tab/>
      </w:r>
      <w:r>
        <w:tab/>
        <w:t>(</w:t>
      </w:r>
      <w:hyperlink r:id="rId8" w:history="1">
        <w:r>
          <w:rPr>
            <w:rStyle w:val="Hyperlink"/>
          </w:rPr>
          <w:t>patrick.fievet@wipo.int)</w:t>
        </w:r>
      </w:hyperlink>
    </w:p>
    <w:p w14:paraId="5DB01C2A" w14:textId="77777777" w:rsidR="005F4396" w:rsidRDefault="005F4396"/>
    <w:p w14:paraId="48356986" w14:textId="77777777" w:rsidR="005F4396" w:rsidRDefault="005F4396">
      <w:pPr>
        <w:sectPr w:rsidR="005F439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441E1398" w14:textId="77777777" w:rsidR="005F4396" w:rsidRDefault="005F4396">
      <w:pPr>
        <w:pStyle w:val="TOCTitle"/>
      </w:pPr>
      <w:r>
        <w:lastRenderedPageBreak/>
        <w:t>Table of Contents</w:t>
      </w:r>
    </w:p>
    <w:bookmarkStart w:id="0" w:name="O_55"/>
    <w:bookmarkEnd w:id="0"/>
    <w:p w14:paraId="1D2D1CEA" w14:textId="77777777" w:rsidR="00F373D4" w:rsidRDefault="005F4396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"2-9" \t "Heading 1;1" </w:instrText>
      </w:r>
      <w:r>
        <w:fldChar w:fldCharType="separate"/>
      </w:r>
      <w:r w:rsidR="00F373D4" w:rsidRPr="00E138D8">
        <w:rPr>
          <w:noProof/>
        </w:rPr>
        <w:t>1.</w:t>
      </w:r>
      <w:r w:rsidR="00F373D4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F373D4">
        <w:rPr>
          <w:noProof/>
        </w:rPr>
        <w:t>Introduction</w:t>
      </w:r>
      <w:r w:rsidR="00F373D4">
        <w:rPr>
          <w:noProof/>
        </w:rPr>
        <w:tab/>
      </w:r>
      <w:r w:rsidR="00F373D4">
        <w:rPr>
          <w:noProof/>
        </w:rPr>
        <w:fldChar w:fldCharType="begin"/>
      </w:r>
      <w:r w:rsidR="00F373D4">
        <w:rPr>
          <w:noProof/>
        </w:rPr>
        <w:instrText xml:space="preserve"> PAGEREF _Toc417288596 \h </w:instrText>
      </w:r>
      <w:r w:rsidR="00F373D4">
        <w:rPr>
          <w:noProof/>
        </w:rPr>
      </w:r>
      <w:r w:rsidR="00F373D4">
        <w:rPr>
          <w:noProof/>
        </w:rPr>
        <w:fldChar w:fldCharType="separate"/>
      </w:r>
      <w:r w:rsidR="00F373D4">
        <w:rPr>
          <w:noProof/>
        </w:rPr>
        <w:t>2</w:t>
      </w:r>
      <w:r w:rsidR="00F373D4">
        <w:rPr>
          <w:noProof/>
        </w:rPr>
        <w:fldChar w:fldCharType="end"/>
      </w:r>
    </w:p>
    <w:p w14:paraId="66BAF73A" w14:textId="77777777" w:rsidR="00F373D4" w:rsidRDefault="00F373D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138D8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General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_Toc417288597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DAB5695" w14:textId="77777777" w:rsidR="00F373D4" w:rsidRDefault="00F373D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138D8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Scope of the CW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_Toc417288598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1256082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Relation between terms or expression to symbols or other terms of IPC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_Toc417288599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1F40E8E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Source of CW entries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ADF2151" w14:textId="77777777" w:rsidR="00F373D4" w:rsidRDefault="00F373D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138D8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 file structure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D0E286B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IPCCatchwordIndex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33184CA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lang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DBFECC9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edition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6EBA5B9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CWEntry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9419EB8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id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572E3FD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remark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3A15787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CWIndication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FA777C2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CWSee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6AA43A4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CWRef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CF1AF37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REFID attribute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EDB9325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CWIndication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8A8B4D3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4.7.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CWReferences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B2E004F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4.8.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sref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ECEA1A1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4.8.1.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1B698A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4.8.2.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asterisk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EACBAFC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4.9.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mref tag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38E2618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4.9.1.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ref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584AAD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4.9.2.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endRef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9358E29" w14:textId="77777777" w:rsidR="00F373D4" w:rsidRDefault="00F373D4">
      <w:pPr>
        <w:pStyle w:val="TOC3"/>
        <w:tabs>
          <w:tab w:val="left" w:pos="1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4.9.3.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asterisk attribute: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69BA764" w14:textId="77777777" w:rsidR="00F373D4" w:rsidRDefault="00F373D4">
      <w:pPr>
        <w:pStyle w:val="TOC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138D8"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 fragment samples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C7181C4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Simple CW entry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98C1F42" w14:textId="77777777" w:rsidR="00F373D4" w:rsidRDefault="00F373D4">
      <w:pPr>
        <w:pStyle w:val="TOC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CW entry with subentries and see also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_Toc417288623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E1BC12A" w14:textId="2C3401E8" w:rsidR="005F4396" w:rsidRDefault="005F4396">
      <w:r>
        <w:fldChar w:fldCharType="end"/>
      </w:r>
    </w:p>
    <w:p w14:paraId="39CE56DA" w14:textId="77777777" w:rsidR="005F4396" w:rsidRDefault="005F4396"/>
    <w:p w14:paraId="3BE6C6EE" w14:textId="77777777" w:rsidR="005F4396" w:rsidRDefault="005F4396">
      <w:pPr>
        <w:sectPr w:rsidR="005F4396">
          <w:pgSz w:w="11908" w:h="16833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14:paraId="1F6A7B38" w14:textId="77777777" w:rsidR="00042EEA" w:rsidRDefault="00042EEA" w:rsidP="00042EEA">
      <w:pPr>
        <w:pStyle w:val="Heading1"/>
        <w:spacing w:after="60"/>
        <w:ind w:left="360" w:hanging="360"/>
        <w:jc w:val="left"/>
      </w:pPr>
      <w:bookmarkStart w:id="1" w:name="O_285"/>
      <w:bookmarkStart w:id="2" w:name="_Toc74023746"/>
      <w:bookmarkStart w:id="3" w:name="_Toc74023951"/>
      <w:bookmarkStart w:id="4" w:name="_Toc74024275"/>
      <w:bookmarkStart w:id="5" w:name="_Toc74024790"/>
      <w:bookmarkStart w:id="6" w:name="_Toc74024905"/>
      <w:bookmarkStart w:id="7" w:name="_Toc74025634"/>
      <w:bookmarkStart w:id="8" w:name="_Toc74025833"/>
      <w:bookmarkStart w:id="9" w:name="_Toc74026794"/>
      <w:bookmarkStart w:id="10" w:name="_Toc74026829"/>
      <w:bookmarkStart w:id="11" w:name="_Toc74027168"/>
      <w:bookmarkStart w:id="12" w:name="_Toc74027235"/>
      <w:bookmarkStart w:id="13" w:name="_Toc370223242"/>
      <w:bookmarkStart w:id="14" w:name="_Toc417288596"/>
      <w:bookmarkEnd w:id="1"/>
      <w:r>
        <w:lastRenderedPageBreak/>
        <w:t>Introduction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5305D641" w14:textId="77777777" w:rsidR="00042EEA" w:rsidRDefault="00042EEA" w:rsidP="00042EEA"/>
    <w:p w14:paraId="767DE73B" w14:textId="33903128" w:rsidR="00042EEA" w:rsidRDefault="00042EEA" w:rsidP="00D54498">
      <w:pPr>
        <w:ind w:firstLine="360"/>
      </w:pPr>
      <w:r>
        <w:t>The purpose of this document is to provide complementary details to the “IPC Master File specification” used as reference document</w:t>
      </w:r>
      <w:r w:rsidR="007646C7" w:rsidRPr="007646C7">
        <w:t xml:space="preserve"> </w:t>
      </w:r>
      <w:r w:rsidR="007646C7">
        <w:t>and to its related XML Schemas:</w:t>
      </w:r>
    </w:p>
    <w:p w14:paraId="3FE359CA" w14:textId="3B230499" w:rsidR="007646C7" w:rsidRDefault="007646C7" w:rsidP="007646C7">
      <w:pPr>
        <w:numPr>
          <w:ilvl w:val="0"/>
          <w:numId w:val="5"/>
        </w:numPr>
      </w:pPr>
      <w:r w:rsidRPr="007646C7">
        <w:t>ipc_catchwordindex_</w:t>
      </w:r>
      <w:r w:rsidR="00821549">
        <w:t>3-1</w:t>
      </w:r>
      <w:r>
        <w:t>.xsd</w:t>
      </w:r>
    </w:p>
    <w:p w14:paraId="03B744F4" w14:textId="4974410A" w:rsidR="007646C7" w:rsidRDefault="007646C7" w:rsidP="007646C7">
      <w:pPr>
        <w:numPr>
          <w:ilvl w:val="1"/>
          <w:numId w:val="5"/>
        </w:numPr>
      </w:pPr>
      <w:r w:rsidRPr="007646C7">
        <w:t>inc-types_</w:t>
      </w:r>
      <w:r w:rsidR="00821549">
        <w:t>3-1</w:t>
      </w:r>
      <w:r w:rsidRPr="007646C7">
        <w:t>.xsd</w:t>
      </w:r>
    </w:p>
    <w:p w14:paraId="571CB778" w14:textId="77777777" w:rsidR="00042EEA" w:rsidRDefault="00042EEA" w:rsidP="00042EEA">
      <w:pPr>
        <w:ind w:firstLine="360"/>
      </w:pPr>
      <w:r>
        <w:t>It describes the structure and content of the International Patent Classification (IPC) Catchword Index (</w:t>
      </w:r>
      <w:r>
        <w:rPr>
          <w:b/>
        </w:rPr>
        <w:t>CW</w:t>
      </w:r>
      <w:r w:rsidR="00FE036E">
        <w:t>) file and documents information found in the corresponding XML schema or DTD.</w:t>
      </w:r>
    </w:p>
    <w:p w14:paraId="03B76C4F" w14:textId="77777777" w:rsidR="00042EEA" w:rsidRDefault="00042EEA" w:rsidP="00042EEA">
      <w:pPr>
        <w:pStyle w:val="BodyTextIndent"/>
        <w:ind w:firstLine="0"/>
        <w:rPr>
          <w:sz w:val="24"/>
        </w:rPr>
      </w:pPr>
    </w:p>
    <w:p w14:paraId="2EC2D3E3" w14:textId="5481A603" w:rsidR="00042EEA" w:rsidRPr="000519A8" w:rsidRDefault="00042EEA" w:rsidP="00042EEA">
      <w:r>
        <w:t xml:space="preserve">The format of the CW file is </w:t>
      </w:r>
      <w:r w:rsidR="00584989">
        <w:t xml:space="preserve">XML i.e. </w:t>
      </w:r>
      <w:r>
        <w:t xml:space="preserve">primarily an </w:t>
      </w:r>
      <w:r>
        <w:rPr>
          <w:u w:val="single"/>
        </w:rPr>
        <w:t>exchange forma</w:t>
      </w:r>
      <w:r>
        <w:t>t aiming at easy interface between IT systems of different types.</w:t>
      </w:r>
    </w:p>
    <w:p w14:paraId="0347865B" w14:textId="77777777" w:rsidR="00042EEA" w:rsidRDefault="00042EEA" w:rsidP="00042EEA">
      <w:pPr>
        <w:pStyle w:val="Header"/>
        <w:tabs>
          <w:tab w:val="clear" w:pos="4320"/>
          <w:tab w:val="clear" w:pos="8640"/>
        </w:tabs>
      </w:pPr>
    </w:p>
    <w:p w14:paraId="69FA1132" w14:textId="77777777" w:rsidR="00042EEA" w:rsidRDefault="00042EEA" w:rsidP="00042EEA">
      <w:pPr>
        <w:pStyle w:val="Heading1"/>
        <w:spacing w:after="60"/>
        <w:ind w:left="360" w:hanging="360"/>
        <w:jc w:val="left"/>
      </w:pPr>
      <w:bookmarkStart w:id="15" w:name="_Toc370223243"/>
      <w:bookmarkStart w:id="16" w:name="_Toc417288597"/>
      <w:bookmarkStart w:id="17" w:name="_Toc71099865"/>
      <w:bookmarkStart w:id="18" w:name="_Toc71100037"/>
      <w:bookmarkStart w:id="19" w:name="_Toc71100133"/>
      <w:bookmarkStart w:id="20" w:name="_Toc74023747"/>
      <w:bookmarkStart w:id="21" w:name="_Toc74023952"/>
      <w:bookmarkStart w:id="22" w:name="_Toc74024276"/>
      <w:bookmarkStart w:id="23" w:name="_Toc74024791"/>
      <w:bookmarkStart w:id="24" w:name="_Toc74024906"/>
      <w:bookmarkStart w:id="25" w:name="_Toc74025635"/>
      <w:bookmarkStart w:id="26" w:name="_Toc74025834"/>
      <w:bookmarkStart w:id="27" w:name="_Toc74026795"/>
      <w:bookmarkStart w:id="28" w:name="_Toc74026830"/>
      <w:bookmarkStart w:id="29" w:name="_Toc74027169"/>
      <w:bookmarkStart w:id="30" w:name="_Toc74027236"/>
      <w:r>
        <w:t>General description</w:t>
      </w:r>
      <w:bookmarkEnd w:id="15"/>
      <w:bookmarkEnd w:id="16"/>
    </w:p>
    <w:p w14:paraId="39729797" w14:textId="77777777" w:rsidR="00042EEA" w:rsidRDefault="00042EEA" w:rsidP="00042EEA"/>
    <w:p w14:paraId="7C2E3FF6" w14:textId="77777777" w:rsidR="00042EEA" w:rsidRDefault="00042EEA" w:rsidP="00042EEA">
      <w:r>
        <w:t>See brief content description, time dependency and file naming convention in the IPC master file specification document.</w:t>
      </w:r>
    </w:p>
    <w:p w14:paraId="1558C4D8" w14:textId="77777777" w:rsidR="00042EEA" w:rsidRDefault="00042EEA" w:rsidP="00042EEA"/>
    <w:p w14:paraId="09844B58" w14:textId="77777777" w:rsidR="00042EEA" w:rsidRDefault="00042EEA" w:rsidP="00042EEA">
      <w:pPr>
        <w:pStyle w:val="Heading1"/>
        <w:spacing w:after="60"/>
        <w:ind w:left="360" w:hanging="360"/>
        <w:jc w:val="left"/>
      </w:pPr>
      <w:bookmarkStart w:id="31" w:name="_Toc370223247"/>
      <w:bookmarkStart w:id="32" w:name="_Toc417288598"/>
      <w:r>
        <w:t xml:space="preserve">Scope of the 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t>CW file</w:t>
      </w:r>
      <w:bookmarkEnd w:id="31"/>
      <w:bookmarkEnd w:id="32"/>
    </w:p>
    <w:p w14:paraId="334B1D47" w14:textId="77777777" w:rsidR="00042EEA" w:rsidRDefault="00042EEA" w:rsidP="00042EEA"/>
    <w:p w14:paraId="63AEEA02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33" w:name="_Toc370223248"/>
      <w:bookmarkStart w:id="34" w:name="_Toc417288599"/>
      <w:r>
        <w:t>Relation between terms or expression to symbols or other terms of IPC</w:t>
      </w:r>
      <w:bookmarkEnd w:id="33"/>
      <w:bookmarkEnd w:id="34"/>
    </w:p>
    <w:p w14:paraId="485437ED" w14:textId="77777777" w:rsidR="00042EEA" w:rsidRPr="00573B77" w:rsidRDefault="00042EEA" w:rsidP="00042EEA"/>
    <w:p w14:paraId="61F259D6" w14:textId="3DBAAAD7" w:rsidR="00042EEA" w:rsidRPr="00B42D6F" w:rsidRDefault="00042EEA" w:rsidP="00042EEA">
      <w:pPr>
        <w:pStyle w:val="BodyText2"/>
      </w:pPr>
      <w:r w:rsidRPr="00ED7657">
        <w:t>The CW file contains a list of embedded catchword entries</w:t>
      </w:r>
      <w:r w:rsidR="00D026F3">
        <w:t xml:space="preserve"> for one language</w:t>
      </w:r>
      <w:r w:rsidRPr="00ED7657">
        <w:t>. Each catchword entry is</w:t>
      </w:r>
      <w:r w:rsidRPr="00B42D6F">
        <w:t xml:space="preserve"> composed of a catchword, an optional “see also” part (referring to another catchword) and an optional sequence of IPC </w:t>
      </w:r>
      <w:r w:rsidR="00A01064">
        <w:t>S</w:t>
      </w:r>
      <w:r w:rsidR="00A01064" w:rsidRPr="00B42D6F">
        <w:t xml:space="preserve">ymbol </w:t>
      </w:r>
      <w:r w:rsidRPr="00B42D6F">
        <w:t>(references).</w:t>
      </w:r>
      <w:r>
        <w:t xml:space="preserve"> In connection with the Catchword Index “indication” refers to the textual description (terms or expressions) that provides information on the technical subject, content related to a CW entry. </w:t>
      </w:r>
    </w:p>
    <w:p w14:paraId="296D3F4F" w14:textId="77777777" w:rsidR="00042EEA" w:rsidRDefault="00042EEA" w:rsidP="00042EEA">
      <w:pPr>
        <w:ind w:left="360"/>
      </w:pPr>
    </w:p>
    <w:p w14:paraId="5F2287FF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35" w:name="_Toc370223249"/>
      <w:bookmarkStart w:id="36" w:name="_Toc417288600"/>
      <w:r>
        <w:t>Source of CW entries</w:t>
      </w:r>
      <w:bookmarkEnd w:id="35"/>
      <w:bookmarkEnd w:id="36"/>
    </w:p>
    <w:p w14:paraId="7E81930F" w14:textId="77777777" w:rsidR="00042EEA" w:rsidRDefault="00042EEA" w:rsidP="00042EEA">
      <w:r>
        <w:t>The CW file is based on the former official CW file. The official CW file is amended reflecting the changes in the IPC scheme.</w:t>
      </w:r>
    </w:p>
    <w:p w14:paraId="4BF3AE12" w14:textId="77777777" w:rsidR="00042EEA" w:rsidRDefault="00042EEA" w:rsidP="00042EEA"/>
    <w:p w14:paraId="5E69B9AF" w14:textId="77777777" w:rsidR="00042EEA" w:rsidRDefault="00042EEA" w:rsidP="00042EEA">
      <w:pPr>
        <w:pStyle w:val="Heading1"/>
        <w:spacing w:after="60"/>
        <w:ind w:left="360" w:hanging="360"/>
        <w:jc w:val="left"/>
      </w:pPr>
      <w:bookmarkStart w:id="37" w:name="_Toc370223250"/>
      <w:bookmarkStart w:id="38" w:name="_Toc417288601"/>
      <w:r>
        <w:lastRenderedPageBreak/>
        <w:t>CW file structure</w:t>
      </w:r>
      <w:bookmarkEnd w:id="37"/>
      <w:bookmarkEnd w:id="38"/>
    </w:p>
    <w:p w14:paraId="190563EA" w14:textId="77777777" w:rsidR="00042EEA" w:rsidRDefault="00042EEA" w:rsidP="00042EEA"/>
    <w:p w14:paraId="7ED6CCB7" w14:textId="77777777" w:rsidR="00042EEA" w:rsidRDefault="00042EEA" w:rsidP="00042EEA"/>
    <w:p w14:paraId="117877FA" w14:textId="0E148D43" w:rsidR="00042EEA" w:rsidRDefault="00042EEA" w:rsidP="00042EEA">
      <w:pPr>
        <w:ind w:left="60"/>
      </w:pPr>
      <w:r>
        <w:t xml:space="preserve">Each CW file consists of a list of “CW entries”. The main entries have an identifier generated from the indications of the subentries belonging to it. Each “CW entry” may contain, besides the indication, a reference or references to other “CW entry or entries”, </w:t>
      </w:r>
      <w:r w:rsidRPr="00FA4D42">
        <w:t xml:space="preserve">a reference to IPC </w:t>
      </w:r>
      <w:r w:rsidR="00A01064">
        <w:t>Symbols</w:t>
      </w:r>
      <w:r w:rsidR="00A01064" w:rsidRPr="00FA4D42">
        <w:t xml:space="preserve"> </w:t>
      </w:r>
      <w:r w:rsidR="00A01064">
        <w:t>or</w:t>
      </w:r>
      <w:r w:rsidR="00A01064" w:rsidRPr="00FA4D42">
        <w:t xml:space="preserve"> </w:t>
      </w:r>
      <w:r w:rsidR="00A01064">
        <w:t>Symbol ranges</w:t>
      </w:r>
      <w:r w:rsidRPr="00FA4D42">
        <w:t>, and a list of CW entries. A list may contain</w:t>
      </w:r>
      <w:r>
        <w:t xml:space="preserve"> only a single item. The hierarchy of CW entries has maximum 4 levels.</w:t>
      </w:r>
    </w:p>
    <w:p w14:paraId="559F7016" w14:textId="77777777" w:rsidR="00042EEA" w:rsidRDefault="00042EEA" w:rsidP="00042EEA"/>
    <w:p w14:paraId="609BD3A8" w14:textId="457BF431" w:rsidR="00042EEA" w:rsidRDefault="00E145C4" w:rsidP="00042EEA">
      <w:pPr>
        <w:pStyle w:val="Heading2"/>
        <w:spacing w:after="60"/>
        <w:ind w:left="792" w:hanging="432"/>
        <w:jc w:val="left"/>
      </w:pPr>
      <w:bookmarkStart w:id="39" w:name="_Toc370223252"/>
      <w:bookmarkStart w:id="40" w:name="_Toc370223251"/>
      <w:bookmarkStart w:id="41" w:name="_Toc417288602"/>
      <w:bookmarkStart w:id="42" w:name="_Toc90089071"/>
      <w:proofErr w:type="spellStart"/>
      <w:r>
        <w:t>IPC</w:t>
      </w:r>
      <w:r w:rsidR="00D872CB">
        <w:t>CatchwordIndex</w:t>
      </w:r>
      <w:proofErr w:type="spellEnd"/>
      <w:r w:rsidR="00D872CB">
        <w:t xml:space="preserve"> </w:t>
      </w:r>
      <w:r w:rsidR="00042EEA">
        <w:t>tag</w:t>
      </w:r>
      <w:bookmarkEnd w:id="39"/>
      <w:bookmarkEnd w:id="40"/>
      <w:bookmarkEnd w:id="41"/>
    </w:p>
    <w:p w14:paraId="5513C1CD" w14:textId="77777777" w:rsidR="00042EEA" w:rsidRPr="00AE654D" w:rsidRDefault="00042EEA" w:rsidP="00042EEA"/>
    <w:p w14:paraId="71FEB348" w14:textId="6BC90B4D" w:rsidR="00042EEA" w:rsidRDefault="00DB6C7A" w:rsidP="00042EEA">
      <w:r>
        <w:t>This is the root tag in the CW file, e</w:t>
      </w:r>
      <w:r w:rsidR="00042EEA">
        <w:t>mbedding tag for a given language version of CW item</w:t>
      </w:r>
      <w:bookmarkStart w:id="43" w:name="_Toc90089072"/>
      <w:bookmarkEnd w:id="42"/>
      <w:r w:rsidR="00042EEA">
        <w:t>s with the following attributes</w:t>
      </w:r>
      <w:bookmarkEnd w:id="43"/>
      <w:r w:rsidR="00042EEA">
        <w:t>:</w:t>
      </w:r>
    </w:p>
    <w:p w14:paraId="5330BAE1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44" w:name="_Toc370223253"/>
      <w:bookmarkStart w:id="45" w:name="_Toc371414735"/>
      <w:bookmarkStart w:id="46" w:name="_Toc417288603"/>
      <w:proofErr w:type="spellStart"/>
      <w:proofErr w:type="gramStart"/>
      <w:r>
        <w:t>lang</w:t>
      </w:r>
      <w:proofErr w:type="spellEnd"/>
      <w:proofErr w:type="gramEnd"/>
      <w:r>
        <w:t xml:space="preserve"> attribute</w:t>
      </w:r>
      <w:bookmarkEnd w:id="44"/>
      <w:bookmarkEnd w:id="45"/>
      <w:bookmarkEnd w:id="46"/>
    </w:p>
    <w:p w14:paraId="0F7E2EF8" w14:textId="33FA6E2C" w:rsidR="00042EEA" w:rsidRDefault="00042EEA" w:rsidP="00042EEA">
      <w:pPr>
        <w:ind w:left="720"/>
      </w:pPr>
      <w:r>
        <w:t>The two-letter language code of the CW identifiers and indications</w:t>
      </w:r>
      <w:r w:rsidR="00A01064">
        <w:t>, see description of “IPC data language code” in “IPC Master File Specification”</w:t>
      </w:r>
      <w:r>
        <w:t>.</w:t>
      </w:r>
    </w:p>
    <w:p w14:paraId="76DCA2C7" w14:textId="77777777" w:rsidR="00042EEA" w:rsidRDefault="00042EEA" w:rsidP="00042EEA">
      <w:pPr>
        <w:ind w:left="720"/>
      </w:pPr>
    </w:p>
    <w:p w14:paraId="095D9F76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47" w:name="_Toc370223254"/>
      <w:bookmarkStart w:id="48" w:name="_Toc371414736"/>
      <w:bookmarkStart w:id="49" w:name="_Toc417288604"/>
      <w:proofErr w:type="gramStart"/>
      <w:r>
        <w:t>edition</w:t>
      </w:r>
      <w:proofErr w:type="gramEnd"/>
      <w:r>
        <w:t xml:space="preserve"> attribute</w:t>
      </w:r>
      <w:bookmarkEnd w:id="47"/>
      <w:bookmarkEnd w:id="48"/>
      <w:bookmarkEnd w:id="49"/>
    </w:p>
    <w:p w14:paraId="5E5EFDBE" w14:textId="77777777" w:rsidR="00AD001D" w:rsidRDefault="00AD001D" w:rsidP="00AD001D">
      <w:pPr>
        <w:ind w:left="720"/>
      </w:pPr>
      <w:r>
        <w:t xml:space="preserve">The IPC Version associated to this file, indicates the date of entry into force of the corresponding IPC version. </w:t>
      </w:r>
    </w:p>
    <w:p w14:paraId="12A2A67D" w14:textId="51405E96" w:rsidR="00042EEA" w:rsidRDefault="00042EEA" w:rsidP="00042EEA">
      <w:pPr>
        <w:ind w:left="720"/>
      </w:pPr>
      <w:r>
        <w:t xml:space="preserve">Values: </w:t>
      </w:r>
      <w:r w:rsidR="00A01064">
        <w:t>see description of “IPC Version” in “IPC Master File Specification”</w:t>
      </w:r>
      <w:r>
        <w:t>.</w:t>
      </w:r>
    </w:p>
    <w:p w14:paraId="04D9B8B2" w14:textId="77777777" w:rsidR="00042EEA" w:rsidRPr="006044DF" w:rsidRDefault="00042EEA" w:rsidP="00042EEA"/>
    <w:p w14:paraId="2F8F2961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50" w:name="_Toc370223255"/>
      <w:bookmarkStart w:id="51" w:name="_Toc371414737"/>
      <w:bookmarkStart w:id="52" w:name="_Toc417288605"/>
      <w:proofErr w:type="spellStart"/>
      <w:r>
        <w:t>CWEntry</w:t>
      </w:r>
      <w:proofErr w:type="spellEnd"/>
      <w:r>
        <w:t xml:space="preserve"> tag</w:t>
      </w:r>
      <w:bookmarkEnd w:id="50"/>
      <w:bookmarkEnd w:id="51"/>
      <w:bookmarkEnd w:id="52"/>
    </w:p>
    <w:p w14:paraId="2233483B" w14:textId="77777777" w:rsidR="00042EEA" w:rsidRDefault="00042EEA" w:rsidP="00042EEA"/>
    <w:p w14:paraId="2466B8AE" w14:textId="77777777" w:rsidR="00042EEA" w:rsidRDefault="00042EEA" w:rsidP="00042EEA">
      <w:r>
        <w:t>Embedding tag for a CW item and all sub-items with the following attributes:</w:t>
      </w:r>
    </w:p>
    <w:p w14:paraId="13C7BC5C" w14:textId="77777777" w:rsidR="00042EEA" w:rsidRDefault="00042EEA" w:rsidP="00042EEA"/>
    <w:p w14:paraId="7091E465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53" w:name="_Toc370223256"/>
      <w:bookmarkStart w:id="54" w:name="_Toc371414738"/>
      <w:bookmarkStart w:id="55" w:name="_Toc417288606"/>
      <w:bookmarkStart w:id="56" w:name="_Toc83779151"/>
      <w:proofErr w:type="gramStart"/>
      <w:r>
        <w:t>id</w:t>
      </w:r>
      <w:proofErr w:type="gramEnd"/>
      <w:r>
        <w:t xml:space="preserve"> attribute</w:t>
      </w:r>
      <w:bookmarkEnd w:id="53"/>
      <w:bookmarkEnd w:id="54"/>
      <w:bookmarkEnd w:id="55"/>
    </w:p>
    <w:p w14:paraId="27F3E1C4" w14:textId="2D79746A" w:rsidR="00042EEA" w:rsidRPr="00796E91" w:rsidRDefault="00042EEA" w:rsidP="00042EEA">
      <w:pPr>
        <w:ind w:left="720"/>
        <w:rPr>
          <w:lang w:val="fr-CH"/>
        </w:rPr>
      </w:pPr>
      <w:r w:rsidRPr="00796E91">
        <w:rPr>
          <w:lang w:val="fr-CH"/>
        </w:rPr>
        <w:t>A unique identifier</w:t>
      </w:r>
      <w:r w:rsidR="00796E91">
        <w:rPr>
          <w:lang w:val="fr-CH"/>
        </w:rPr>
        <w:t xml:space="preserve"> as CW</w:t>
      </w:r>
      <w:r w:rsidR="00796E91" w:rsidRPr="00796E91">
        <w:rPr>
          <w:i/>
          <w:lang w:val="fr-CH"/>
        </w:rPr>
        <w:t>N</w:t>
      </w:r>
      <w:r w:rsidR="00796E91" w:rsidRPr="00796E91">
        <w:rPr>
          <w:lang w:val="fr-CH"/>
        </w:rPr>
        <w:t xml:space="preserve"> (</w:t>
      </w:r>
      <w:proofErr w:type="spellStart"/>
      <w:r w:rsidR="00796E91" w:rsidRPr="00796E91">
        <w:rPr>
          <w:lang w:val="fr-CH"/>
        </w:rPr>
        <w:t>e.g</w:t>
      </w:r>
      <w:proofErr w:type="spellEnd"/>
      <w:r w:rsidR="00796E91" w:rsidRPr="00796E91">
        <w:rPr>
          <w:lang w:val="fr-CH"/>
        </w:rPr>
        <w:t>. CW</w:t>
      </w:r>
      <w:r w:rsidR="003575AD" w:rsidRPr="003575AD">
        <w:rPr>
          <w:lang w:val="fr-CH"/>
        </w:rPr>
        <w:t>249171388</w:t>
      </w:r>
      <w:r w:rsidR="00796E91" w:rsidRPr="00796E91">
        <w:rPr>
          <w:lang w:val="fr-CH"/>
        </w:rPr>
        <w:t>)</w:t>
      </w:r>
      <w:r w:rsidRPr="00796E91">
        <w:rPr>
          <w:lang w:val="fr-CH"/>
        </w:rPr>
        <w:t xml:space="preserve">. </w:t>
      </w:r>
    </w:p>
    <w:p w14:paraId="3DC906C9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57" w:name="_Toc370223258"/>
      <w:bookmarkStart w:id="58" w:name="_Toc371414740"/>
      <w:bookmarkStart w:id="59" w:name="_Toc417288607"/>
      <w:bookmarkEnd w:id="56"/>
      <w:proofErr w:type="gramStart"/>
      <w:r>
        <w:t>remark</w:t>
      </w:r>
      <w:proofErr w:type="gramEnd"/>
      <w:r>
        <w:t xml:space="preserve"> attribute</w:t>
      </w:r>
      <w:bookmarkEnd w:id="57"/>
      <w:bookmarkEnd w:id="58"/>
      <w:bookmarkEnd w:id="59"/>
    </w:p>
    <w:p w14:paraId="182CD255" w14:textId="7D6EE17B" w:rsidR="00796E91" w:rsidRPr="00796E91" w:rsidRDefault="00796E91" w:rsidP="00042EEA">
      <w:pPr>
        <w:ind w:left="720"/>
        <w:rPr>
          <w:u w:val="single"/>
        </w:rPr>
      </w:pPr>
      <w:proofErr w:type="gramStart"/>
      <w:r w:rsidRPr="00796E91">
        <w:rPr>
          <w:u w:val="single"/>
        </w:rPr>
        <w:t>Optional</w:t>
      </w:r>
      <w:r>
        <w:rPr>
          <w:u w:val="single"/>
        </w:rPr>
        <w:t>.</w:t>
      </w:r>
      <w:proofErr w:type="gramEnd"/>
    </w:p>
    <w:p w14:paraId="641614CD" w14:textId="77777777" w:rsidR="00042EEA" w:rsidRDefault="00042EEA" w:rsidP="00042EEA">
      <w:pPr>
        <w:ind w:left="720"/>
      </w:pPr>
      <w:proofErr w:type="gramStart"/>
      <w:r>
        <w:t>Generic remark to the current item.</w:t>
      </w:r>
      <w:proofErr w:type="gramEnd"/>
    </w:p>
    <w:p w14:paraId="3E28D6C3" w14:textId="77777777" w:rsidR="00042EEA" w:rsidRDefault="00042EEA" w:rsidP="00042EEA">
      <w:bookmarkStart w:id="60" w:name="_Toc90089075"/>
    </w:p>
    <w:p w14:paraId="3FC3CBF5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61" w:name="_Toc370223259"/>
      <w:bookmarkStart w:id="62" w:name="_Toc371414741"/>
      <w:bookmarkStart w:id="63" w:name="_Toc417288608"/>
      <w:proofErr w:type="spellStart"/>
      <w:r>
        <w:t>CWIndication</w:t>
      </w:r>
      <w:proofErr w:type="spellEnd"/>
      <w:r>
        <w:t xml:space="preserve"> tag</w:t>
      </w:r>
      <w:bookmarkEnd w:id="61"/>
      <w:bookmarkEnd w:id="62"/>
      <w:bookmarkEnd w:id="63"/>
    </w:p>
    <w:p w14:paraId="55745D08" w14:textId="77777777" w:rsidR="00042EEA" w:rsidRDefault="00042EEA" w:rsidP="00042EEA"/>
    <w:p w14:paraId="6C21CC60" w14:textId="77777777" w:rsidR="00042EEA" w:rsidRDefault="00042EEA" w:rsidP="00042EEA">
      <w:r>
        <w:t>The indication of the CW item with no attributes.</w:t>
      </w:r>
    </w:p>
    <w:p w14:paraId="67AA8239" w14:textId="77777777" w:rsidR="00042EEA" w:rsidRDefault="00042EEA" w:rsidP="00042EEA"/>
    <w:p w14:paraId="1352AE95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64" w:name="_Toc370223260"/>
      <w:bookmarkStart w:id="65" w:name="_Toc371414742"/>
      <w:bookmarkStart w:id="66" w:name="_Toc417288609"/>
      <w:proofErr w:type="spellStart"/>
      <w:r>
        <w:t>CWSee</w:t>
      </w:r>
      <w:proofErr w:type="spellEnd"/>
      <w:r>
        <w:t xml:space="preserve"> tag</w:t>
      </w:r>
      <w:bookmarkEnd w:id="64"/>
      <w:bookmarkEnd w:id="65"/>
      <w:bookmarkEnd w:id="66"/>
    </w:p>
    <w:p w14:paraId="660056DA" w14:textId="77777777" w:rsidR="00042EEA" w:rsidRDefault="00042EEA" w:rsidP="00042EEA"/>
    <w:p w14:paraId="3610E966" w14:textId="77777777" w:rsidR="00042EEA" w:rsidRDefault="00042EEA" w:rsidP="00042EEA">
      <w:r>
        <w:t xml:space="preserve">A CW entry may contain a reference to other main entry or entries. The </w:t>
      </w:r>
      <w:proofErr w:type="spellStart"/>
      <w:r>
        <w:t>CWSee</w:t>
      </w:r>
      <w:proofErr w:type="spellEnd"/>
      <w:r>
        <w:t xml:space="preserve"> tag is the textual description of the reference.</w:t>
      </w:r>
    </w:p>
    <w:p w14:paraId="41D6BFBA" w14:textId="77777777" w:rsidR="00042EEA" w:rsidRDefault="00042EEA" w:rsidP="00042EEA"/>
    <w:p w14:paraId="66861BF5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67" w:name="_Toc370223261"/>
      <w:bookmarkStart w:id="68" w:name="_Toc371414743"/>
      <w:bookmarkStart w:id="69" w:name="_Toc417288610"/>
      <w:proofErr w:type="spellStart"/>
      <w:r>
        <w:t>CWRef</w:t>
      </w:r>
      <w:proofErr w:type="spellEnd"/>
      <w:r>
        <w:t xml:space="preserve"> tag</w:t>
      </w:r>
      <w:bookmarkEnd w:id="67"/>
      <w:bookmarkEnd w:id="68"/>
      <w:bookmarkEnd w:id="69"/>
    </w:p>
    <w:p w14:paraId="41EB7A98" w14:textId="77777777" w:rsidR="00042EEA" w:rsidRDefault="00042EEA" w:rsidP="00042EEA"/>
    <w:p w14:paraId="01CAE4FA" w14:textId="77777777" w:rsidR="00042EEA" w:rsidRDefault="00042EEA" w:rsidP="00042EEA">
      <w:proofErr w:type="gramStart"/>
      <w:r>
        <w:t>A reference to other main entry or entries.</w:t>
      </w:r>
      <w:proofErr w:type="gramEnd"/>
      <w:r>
        <w:t xml:space="preserve"> The </w:t>
      </w:r>
      <w:proofErr w:type="spellStart"/>
      <w:r>
        <w:t>CWRef</w:t>
      </w:r>
      <w:proofErr w:type="spellEnd"/>
      <w:r>
        <w:t xml:space="preserve"> tag has one attribute: </w:t>
      </w:r>
    </w:p>
    <w:p w14:paraId="5FBEF06F" w14:textId="77777777" w:rsidR="00042EEA" w:rsidRDefault="00042EEA" w:rsidP="00042EEA"/>
    <w:p w14:paraId="3B1AB336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70" w:name="_Toc370223262"/>
      <w:bookmarkStart w:id="71" w:name="_Toc371414744"/>
      <w:bookmarkStart w:id="72" w:name="_Toc417288611"/>
      <w:r>
        <w:t>REFID attribute</w:t>
      </w:r>
      <w:bookmarkEnd w:id="70"/>
      <w:bookmarkEnd w:id="71"/>
      <w:bookmarkEnd w:id="72"/>
    </w:p>
    <w:p w14:paraId="0A59E3C8" w14:textId="0FDFFC17" w:rsidR="00042EEA" w:rsidRDefault="00042EEA" w:rsidP="00042EEA">
      <w:pPr>
        <w:ind w:left="720"/>
      </w:pPr>
      <w:proofErr w:type="gramStart"/>
      <w:r>
        <w:t xml:space="preserve">Gives the </w:t>
      </w:r>
      <w:r w:rsidR="00796E91">
        <w:t xml:space="preserve">id </w:t>
      </w:r>
      <w:r>
        <w:t>of the CW main entry referred to.</w:t>
      </w:r>
      <w:proofErr w:type="gramEnd"/>
    </w:p>
    <w:p w14:paraId="358415DF" w14:textId="77777777" w:rsidR="00042EEA" w:rsidRDefault="00042EEA" w:rsidP="00042EEA"/>
    <w:p w14:paraId="2747D7EA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73" w:name="_Toc370223263"/>
      <w:bookmarkStart w:id="74" w:name="_Toc371414745"/>
      <w:bookmarkStart w:id="75" w:name="_Toc417288612"/>
      <w:proofErr w:type="spellStart"/>
      <w:r>
        <w:t>CWIndication</w:t>
      </w:r>
      <w:proofErr w:type="spellEnd"/>
      <w:r>
        <w:t xml:space="preserve"> tag</w:t>
      </w:r>
      <w:bookmarkEnd w:id="73"/>
      <w:bookmarkEnd w:id="74"/>
      <w:bookmarkEnd w:id="75"/>
    </w:p>
    <w:p w14:paraId="0A3305ED" w14:textId="77777777" w:rsidR="00042EEA" w:rsidRPr="00A13884" w:rsidRDefault="00042EEA" w:rsidP="00042EEA"/>
    <w:p w14:paraId="6277075F" w14:textId="77777777" w:rsidR="00042EEA" w:rsidRDefault="00042EEA" w:rsidP="00042EEA">
      <w:proofErr w:type="gramStart"/>
      <w:r>
        <w:t>Indicates that the text following the tag is the indication of the CW entry.</w:t>
      </w:r>
      <w:proofErr w:type="gramEnd"/>
    </w:p>
    <w:p w14:paraId="0B62C326" w14:textId="77777777" w:rsidR="00042EEA" w:rsidRDefault="00042EEA" w:rsidP="00042EEA"/>
    <w:p w14:paraId="66E5310A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76" w:name="_Toc370223264"/>
      <w:bookmarkStart w:id="77" w:name="_Toc371414746"/>
      <w:bookmarkStart w:id="78" w:name="_Toc417288613"/>
      <w:proofErr w:type="spellStart"/>
      <w:r w:rsidRPr="008E7789">
        <w:t>CWReferences</w:t>
      </w:r>
      <w:proofErr w:type="spellEnd"/>
      <w:r>
        <w:t xml:space="preserve"> tag</w:t>
      </w:r>
      <w:bookmarkEnd w:id="76"/>
      <w:bookmarkEnd w:id="77"/>
      <w:bookmarkEnd w:id="78"/>
    </w:p>
    <w:p w14:paraId="01973B3B" w14:textId="77777777" w:rsidR="00042EEA" w:rsidRDefault="00042EEA" w:rsidP="00042EEA"/>
    <w:p w14:paraId="21C7FDCF" w14:textId="77777777" w:rsidR="00042EEA" w:rsidRDefault="00042EEA" w:rsidP="00042EEA">
      <w:r>
        <w:t xml:space="preserve">Indicates that the list of references to IPC symbols and/or intervals the entry is referring to is to follow. This tag has no attribute. The references can be </w:t>
      </w:r>
      <w:proofErr w:type="spellStart"/>
      <w:r>
        <w:t>sref</w:t>
      </w:r>
      <w:proofErr w:type="spellEnd"/>
      <w:r>
        <w:t xml:space="preserve"> or </w:t>
      </w:r>
      <w:proofErr w:type="spellStart"/>
      <w:r>
        <w:t>mref</w:t>
      </w:r>
      <w:proofErr w:type="spellEnd"/>
      <w:r>
        <w:t xml:space="preserve"> (see below).</w:t>
      </w:r>
    </w:p>
    <w:p w14:paraId="1060AA99" w14:textId="77777777" w:rsidR="00042EEA" w:rsidRDefault="00042EEA" w:rsidP="00042EEA"/>
    <w:p w14:paraId="677D57A1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79" w:name="_Toc370223265"/>
      <w:bookmarkStart w:id="80" w:name="_Toc371414747"/>
      <w:bookmarkStart w:id="81" w:name="_Toc417288614"/>
      <w:proofErr w:type="spellStart"/>
      <w:proofErr w:type="gramStart"/>
      <w:r>
        <w:t>sref</w:t>
      </w:r>
      <w:proofErr w:type="spellEnd"/>
      <w:proofErr w:type="gramEnd"/>
      <w:r>
        <w:t xml:space="preserve"> tag</w:t>
      </w:r>
      <w:bookmarkEnd w:id="79"/>
      <w:bookmarkEnd w:id="80"/>
      <w:bookmarkEnd w:id="81"/>
    </w:p>
    <w:p w14:paraId="4E97ABD8" w14:textId="77777777" w:rsidR="00042EEA" w:rsidRDefault="00042EEA" w:rsidP="00042EEA"/>
    <w:p w14:paraId="2BA8524A" w14:textId="77777777" w:rsidR="00042EEA" w:rsidRDefault="00042EEA" w:rsidP="00042EEA">
      <w:r>
        <w:t>Tag for a reference for a single symbol in IPC with the following attributes:</w:t>
      </w:r>
    </w:p>
    <w:p w14:paraId="7369AC08" w14:textId="77777777" w:rsidR="00042EEA" w:rsidRDefault="00042EEA" w:rsidP="00042EEA"/>
    <w:p w14:paraId="37F9B63A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82" w:name="_Toc370223266"/>
      <w:bookmarkStart w:id="83" w:name="_Toc417288615"/>
      <w:proofErr w:type="gramStart"/>
      <w:r>
        <w:lastRenderedPageBreak/>
        <w:t>ref</w:t>
      </w:r>
      <w:proofErr w:type="gramEnd"/>
      <w:r>
        <w:t xml:space="preserve"> attribute:</w:t>
      </w:r>
      <w:bookmarkEnd w:id="82"/>
      <w:bookmarkEnd w:id="83"/>
    </w:p>
    <w:p w14:paraId="01D0AAB6" w14:textId="77777777" w:rsidR="00042EEA" w:rsidRDefault="00042EEA" w:rsidP="00042EEA">
      <w:pPr>
        <w:ind w:left="720"/>
      </w:pPr>
      <w:proofErr w:type="gramStart"/>
      <w:r>
        <w:t>The referenced symbol for the CW entry.</w:t>
      </w:r>
      <w:proofErr w:type="gramEnd"/>
      <w:r>
        <w:t xml:space="preserve"> </w:t>
      </w:r>
    </w:p>
    <w:p w14:paraId="3D31C137" w14:textId="77777777" w:rsidR="00042EEA" w:rsidRDefault="00042EEA" w:rsidP="00042EEA">
      <w:pPr>
        <w:ind w:left="720"/>
      </w:pPr>
    </w:p>
    <w:p w14:paraId="38CE1E32" w14:textId="2F512B75" w:rsidR="00042EEA" w:rsidRPr="0013308C" w:rsidRDefault="00042EEA" w:rsidP="00042EEA">
      <w:pPr>
        <w:ind w:left="720"/>
        <w:rPr>
          <w:szCs w:val="24"/>
        </w:rPr>
      </w:pPr>
      <w:bookmarkStart w:id="84" w:name="_Toc370223267"/>
      <w:r w:rsidRPr="0013308C">
        <w:rPr>
          <w:szCs w:val="24"/>
        </w:rPr>
        <w:t xml:space="preserve">Values: </w:t>
      </w:r>
      <w:r w:rsidR="00113AFD">
        <w:t>An IPC Symbol, see description of “IPC Symbol” in “IPC Master File Specification”</w:t>
      </w:r>
      <w:r w:rsidRPr="0013308C">
        <w:rPr>
          <w:szCs w:val="24"/>
        </w:rPr>
        <w:t>.</w:t>
      </w:r>
    </w:p>
    <w:p w14:paraId="56692C05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85" w:name="_Toc371414749"/>
      <w:bookmarkStart w:id="86" w:name="_Toc417288616"/>
      <w:proofErr w:type="gramStart"/>
      <w:r>
        <w:t>asterisk</w:t>
      </w:r>
      <w:proofErr w:type="gramEnd"/>
      <w:r>
        <w:t xml:space="preserve"> attribute:</w:t>
      </w:r>
      <w:bookmarkEnd w:id="84"/>
      <w:bookmarkEnd w:id="85"/>
      <w:bookmarkEnd w:id="86"/>
    </w:p>
    <w:p w14:paraId="1BCA9D13" w14:textId="77777777" w:rsidR="00042EEA" w:rsidRPr="00A60442" w:rsidRDefault="00042EEA" w:rsidP="00042EEA">
      <w:pPr>
        <w:ind w:left="720"/>
      </w:pPr>
      <w:proofErr w:type="gramStart"/>
      <w:r>
        <w:t>D</w:t>
      </w:r>
      <w:r w:rsidRPr="001714F2">
        <w:t xml:space="preserve">enoting </w:t>
      </w:r>
      <w:r>
        <w:t>for chemical compounds whether</w:t>
      </w:r>
      <w:r w:rsidRPr="00A60442">
        <w:t xml:space="preserve"> compounds of the kind in question may be found in a number of</w:t>
      </w:r>
      <w:r>
        <w:t xml:space="preserve"> </w:t>
      </w:r>
      <w:r w:rsidRPr="00A60442">
        <w:t>other places in the same class</w:t>
      </w:r>
      <w:r>
        <w:t>.</w:t>
      </w:r>
      <w:proofErr w:type="gramEnd"/>
    </w:p>
    <w:p w14:paraId="46F8B2E6" w14:textId="77777777" w:rsidR="00042EEA" w:rsidRPr="001714F2" w:rsidRDefault="00042EEA" w:rsidP="00042EEA">
      <w:pPr>
        <w:ind w:firstLine="567"/>
      </w:pPr>
      <w:r w:rsidRPr="001714F2">
        <w:tab/>
        <w:t>Possible values</w:t>
      </w:r>
      <w:r>
        <w:t>:</w:t>
      </w:r>
    </w:p>
    <w:p w14:paraId="4DF408F5" w14:textId="77777777" w:rsidR="00042EEA" w:rsidRPr="001714F2" w:rsidRDefault="00042EEA" w:rsidP="00042EEA">
      <w:pPr>
        <w:ind w:firstLine="567"/>
      </w:pPr>
      <w:r w:rsidRPr="001714F2">
        <w:tab/>
      </w:r>
      <w:r w:rsidRPr="001714F2">
        <w:tab/>
        <w:t xml:space="preserve">Y: </w:t>
      </w:r>
      <w:r>
        <w:t>Yes</w:t>
      </w:r>
    </w:p>
    <w:p w14:paraId="26086BF5" w14:textId="77777777" w:rsidR="00042EEA" w:rsidRPr="001714F2" w:rsidRDefault="00042EEA" w:rsidP="00042EEA">
      <w:pPr>
        <w:ind w:firstLine="567"/>
      </w:pPr>
      <w:r w:rsidRPr="001714F2">
        <w:tab/>
      </w:r>
      <w:r w:rsidRPr="001714F2">
        <w:tab/>
        <w:t xml:space="preserve">N: </w:t>
      </w:r>
      <w:r>
        <w:t>No</w:t>
      </w:r>
    </w:p>
    <w:p w14:paraId="2C225E63" w14:textId="77777777" w:rsidR="00042EEA" w:rsidRDefault="00042EEA" w:rsidP="00042EEA"/>
    <w:p w14:paraId="3D8BC146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87" w:name="_Toc370223268"/>
      <w:bookmarkStart w:id="88" w:name="_Toc371414750"/>
      <w:bookmarkStart w:id="89" w:name="_Toc417288617"/>
      <w:bookmarkEnd w:id="60"/>
      <w:proofErr w:type="spellStart"/>
      <w:proofErr w:type="gramStart"/>
      <w:r>
        <w:t>mref</w:t>
      </w:r>
      <w:proofErr w:type="spellEnd"/>
      <w:proofErr w:type="gramEnd"/>
      <w:r>
        <w:t xml:space="preserve"> tag</w:t>
      </w:r>
      <w:bookmarkEnd w:id="87"/>
      <w:bookmarkEnd w:id="88"/>
      <w:bookmarkEnd w:id="89"/>
    </w:p>
    <w:p w14:paraId="358274F2" w14:textId="77777777" w:rsidR="00042EEA" w:rsidRDefault="00042EEA" w:rsidP="00042EEA"/>
    <w:p w14:paraId="68CD2B92" w14:textId="77777777" w:rsidR="00042EEA" w:rsidRDefault="00042EEA" w:rsidP="00042EEA">
      <w:r>
        <w:t>Tag for an interval in IPC (a range of symbols) with the following attributes:</w:t>
      </w:r>
    </w:p>
    <w:p w14:paraId="220D8111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90" w:name="_Toc370223269"/>
      <w:bookmarkStart w:id="91" w:name="_Toc417288618"/>
      <w:proofErr w:type="gramStart"/>
      <w:r>
        <w:t>ref</w:t>
      </w:r>
      <w:proofErr w:type="gramEnd"/>
      <w:r>
        <w:t xml:space="preserve"> attribute:</w:t>
      </w:r>
      <w:bookmarkEnd w:id="90"/>
      <w:bookmarkEnd w:id="91"/>
    </w:p>
    <w:p w14:paraId="7B1D3AC5" w14:textId="77777777" w:rsidR="00042EEA" w:rsidRDefault="00042EEA" w:rsidP="00042EEA">
      <w:pPr>
        <w:ind w:left="720"/>
      </w:pPr>
      <w:r>
        <w:t xml:space="preserve">The referenced interval's starting symbol for the catchword entry. </w:t>
      </w:r>
    </w:p>
    <w:p w14:paraId="2B64905A" w14:textId="57FCFA26" w:rsidR="00042EEA" w:rsidRPr="0013308C" w:rsidRDefault="00042EEA" w:rsidP="00042EEA">
      <w:pPr>
        <w:ind w:left="720"/>
        <w:rPr>
          <w:szCs w:val="24"/>
        </w:rPr>
      </w:pPr>
      <w:bookmarkStart w:id="92" w:name="_Toc370223270"/>
      <w:r w:rsidRPr="0013308C">
        <w:rPr>
          <w:szCs w:val="24"/>
        </w:rPr>
        <w:t xml:space="preserve">Values: </w:t>
      </w:r>
      <w:r w:rsidR="00113AFD">
        <w:t>An IPC Symbol, see description of “IPC Symbol” in “IPC Master File Specification”</w:t>
      </w:r>
      <w:r w:rsidRPr="0013308C">
        <w:rPr>
          <w:szCs w:val="24"/>
        </w:rPr>
        <w:t>.</w:t>
      </w:r>
    </w:p>
    <w:p w14:paraId="4C029F0B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93" w:name="_Toc371414752"/>
      <w:bookmarkStart w:id="94" w:name="_Toc417288619"/>
      <w:proofErr w:type="spellStart"/>
      <w:proofErr w:type="gramStart"/>
      <w:r>
        <w:t>endRef</w:t>
      </w:r>
      <w:proofErr w:type="spellEnd"/>
      <w:proofErr w:type="gramEnd"/>
      <w:r>
        <w:t xml:space="preserve"> attribute:</w:t>
      </w:r>
      <w:bookmarkEnd w:id="92"/>
      <w:bookmarkEnd w:id="93"/>
      <w:bookmarkEnd w:id="94"/>
    </w:p>
    <w:p w14:paraId="1B9C3460" w14:textId="77777777" w:rsidR="00042EEA" w:rsidRDefault="00042EEA" w:rsidP="00042EEA">
      <w:pPr>
        <w:ind w:left="720"/>
      </w:pPr>
      <w:proofErr w:type="gramStart"/>
      <w:r>
        <w:t>The referenced interval's ending symbol for the catchword entry.</w:t>
      </w:r>
      <w:proofErr w:type="gramEnd"/>
      <w:r>
        <w:t xml:space="preserve"> </w:t>
      </w:r>
    </w:p>
    <w:p w14:paraId="52921660" w14:textId="13B8DD78" w:rsidR="00042EEA" w:rsidRPr="0013308C" w:rsidRDefault="00042EEA" w:rsidP="00042EEA">
      <w:pPr>
        <w:ind w:left="720"/>
        <w:rPr>
          <w:szCs w:val="24"/>
        </w:rPr>
      </w:pPr>
      <w:r w:rsidRPr="0013308C">
        <w:rPr>
          <w:szCs w:val="24"/>
        </w:rPr>
        <w:t xml:space="preserve">Values: </w:t>
      </w:r>
      <w:r w:rsidR="00113AFD">
        <w:t>An IPC Symbol, see description of “IPC Symbol” in “IPC Master File Specification”</w:t>
      </w:r>
      <w:r w:rsidRPr="0013308C">
        <w:rPr>
          <w:szCs w:val="24"/>
        </w:rPr>
        <w:t>.</w:t>
      </w:r>
    </w:p>
    <w:p w14:paraId="49713000" w14:textId="77777777" w:rsidR="00042EEA" w:rsidRDefault="00042EEA" w:rsidP="00042EEA"/>
    <w:p w14:paraId="164B42A6" w14:textId="77777777" w:rsidR="00042EEA" w:rsidRDefault="00042EEA" w:rsidP="00042EEA">
      <w:pPr>
        <w:pStyle w:val="Heading3"/>
        <w:tabs>
          <w:tab w:val="clear" w:pos="1440"/>
          <w:tab w:val="num" w:pos="1288"/>
        </w:tabs>
        <w:spacing w:after="120"/>
        <w:ind w:left="1072"/>
        <w:jc w:val="left"/>
      </w:pPr>
      <w:bookmarkStart w:id="95" w:name="_Toc370223271"/>
      <w:bookmarkStart w:id="96" w:name="_Toc417288620"/>
      <w:proofErr w:type="gramStart"/>
      <w:r>
        <w:t>asterisk</w:t>
      </w:r>
      <w:proofErr w:type="gramEnd"/>
      <w:r>
        <w:t xml:space="preserve"> attribute:</w:t>
      </w:r>
      <w:bookmarkEnd w:id="95"/>
      <w:bookmarkEnd w:id="96"/>
    </w:p>
    <w:p w14:paraId="60489B31" w14:textId="77777777" w:rsidR="00042EEA" w:rsidRPr="00A60442" w:rsidRDefault="00042EEA" w:rsidP="00042EEA">
      <w:pPr>
        <w:ind w:left="720"/>
      </w:pPr>
      <w:proofErr w:type="gramStart"/>
      <w:r>
        <w:t>D</w:t>
      </w:r>
      <w:r w:rsidRPr="001714F2">
        <w:t xml:space="preserve">enoting </w:t>
      </w:r>
      <w:r>
        <w:t>for chemical compounds whether</w:t>
      </w:r>
      <w:r w:rsidRPr="00A60442">
        <w:t xml:space="preserve"> compounds of the kind in question may be found in a number of</w:t>
      </w:r>
      <w:r>
        <w:t xml:space="preserve"> </w:t>
      </w:r>
      <w:r w:rsidRPr="00A60442">
        <w:t>other places in the same class</w:t>
      </w:r>
      <w:r>
        <w:t>.</w:t>
      </w:r>
      <w:proofErr w:type="gramEnd"/>
    </w:p>
    <w:p w14:paraId="5C768C2D" w14:textId="77777777" w:rsidR="00042EEA" w:rsidRPr="001714F2" w:rsidRDefault="00042EEA" w:rsidP="00042EEA">
      <w:pPr>
        <w:ind w:firstLine="567"/>
      </w:pPr>
      <w:r w:rsidRPr="001714F2">
        <w:tab/>
        <w:t>Possible values</w:t>
      </w:r>
      <w:r>
        <w:t>:</w:t>
      </w:r>
    </w:p>
    <w:p w14:paraId="4AEC9155" w14:textId="77777777" w:rsidR="00042EEA" w:rsidRPr="001714F2" w:rsidRDefault="00042EEA" w:rsidP="00042EEA">
      <w:pPr>
        <w:ind w:firstLine="567"/>
      </w:pPr>
      <w:r w:rsidRPr="001714F2">
        <w:tab/>
      </w:r>
      <w:r w:rsidRPr="001714F2">
        <w:tab/>
        <w:t xml:space="preserve">Y: </w:t>
      </w:r>
      <w:r>
        <w:t>Yes</w:t>
      </w:r>
    </w:p>
    <w:p w14:paraId="709054CD" w14:textId="77777777" w:rsidR="00042EEA" w:rsidRPr="0013308C" w:rsidRDefault="00042EEA" w:rsidP="00042EEA">
      <w:pPr>
        <w:ind w:firstLine="567"/>
      </w:pPr>
      <w:r w:rsidRPr="001714F2">
        <w:tab/>
      </w:r>
      <w:r w:rsidRPr="001714F2">
        <w:tab/>
        <w:t xml:space="preserve">N: </w:t>
      </w:r>
      <w:r>
        <w:t>No</w:t>
      </w:r>
    </w:p>
    <w:p w14:paraId="6C121E07" w14:textId="77777777" w:rsidR="00042EEA" w:rsidRDefault="00042EEA" w:rsidP="00042EEA">
      <w:pPr>
        <w:pStyle w:val="Heading1"/>
        <w:spacing w:after="60"/>
        <w:ind w:left="360" w:hanging="360"/>
        <w:jc w:val="left"/>
      </w:pPr>
      <w:bookmarkStart w:id="97" w:name="_Toc90089083"/>
      <w:bookmarkStart w:id="98" w:name="_Toc370223272"/>
      <w:bookmarkStart w:id="99" w:name="_Toc417288621"/>
      <w:r>
        <w:lastRenderedPageBreak/>
        <w:t>CW fragment sample</w:t>
      </w:r>
      <w:bookmarkEnd w:id="97"/>
      <w:r>
        <w:t>s</w:t>
      </w:r>
      <w:bookmarkEnd w:id="98"/>
      <w:bookmarkEnd w:id="99"/>
    </w:p>
    <w:p w14:paraId="0E16DF91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100" w:name="_Toc370223273"/>
      <w:bookmarkStart w:id="101" w:name="_Toc417288622"/>
      <w:r>
        <w:t>Simple CW entry</w:t>
      </w:r>
      <w:bookmarkEnd w:id="100"/>
      <w:bookmarkEnd w:id="101"/>
    </w:p>
    <w:p w14:paraId="1E8B7C3E" w14:textId="77777777" w:rsidR="00042EEA" w:rsidRPr="006A302F" w:rsidRDefault="00042EEA" w:rsidP="00042EEA"/>
    <w:p w14:paraId="682A23B3" w14:textId="77777777" w:rsidR="00042EEA" w:rsidRPr="008710B3" w:rsidRDefault="00042EEA" w:rsidP="00042EEA">
      <w:pPr>
        <w:ind w:left="360"/>
      </w:pPr>
      <w:r w:rsidRPr="008710B3">
        <w:t>A</w:t>
      </w:r>
      <w:r>
        <w:t>bacuses are classified in G06C 1/00</w:t>
      </w:r>
    </w:p>
    <w:p w14:paraId="33A86750" w14:textId="77777777" w:rsidR="00042EEA" w:rsidRPr="004F31FE" w:rsidRDefault="00042EEA" w:rsidP="00042EEA"/>
    <w:p w14:paraId="5E90475F" w14:textId="5C1C0C1E" w:rsidR="00042EEA" w:rsidRPr="006A302F" w:rsidRDefault="00042EEA" w:rsidP="00042EEA">
      <w:pPr>
        <w:pStyle w:val="CodeSample"/>
      </w:pPr>
      <w:r w:rsidRPr="006A302F">
        <w:t>&lt;</w:t>
      </w:r>
      <w:r w:rsidRPr="006A302F">
        <w:rPr>
          <w:b/>
        </w:rPr>
        <w:t>CWEntry</w:t>
      </w:r>
      <w:r w:rsidRPr="006A302F">
        <w:t xml:space="preserve"> id=</w:t>
      </w:r>
      <w:r w:rsidRPr="00D2648B">
        <w:rPr>
          <w:color w:val="0000FF"/>
        </w:rPr>
        <w:t>"</w:t>
      </w:r>
      <w:r w:rsidR="00796E91">
        <w:rPr>
          <w:color w:val="0000FF"/>
        </w:rPr>
        <w:t>CW</w:t>
      </w:r>
      <w:r w:rsidRPr="00D2648B">
        <w:rPr>
          <w:color w:val="0000FF"/>
        </w:rPr>
        <w:t>249171209"</w:t>
      </w:r>
      <w:r w:rsidRPr="006A302F">
        <w:t>&gt;</w:t>
      </w:r>
    </w:p>
    <w:p w14:paraId="600EE326" w14:textId="77777777" w:rsidR="00042EEA" w:rsidRPr="006A302F" w:rsidRDefault="00042EEA" w:rsidP="00042EEA">
      <w:pPr>
        <w:pStyle w:val="CodeSample"/>
      </w:pPr>
      <w:r>
        <w:tab/>
      </w:r>
      <w:r w:rsidRPr="006A302F">
        <w:t>&lt;</w:t>
      </w:r>
      <w:r w:rsidRPr="006A302F">
        <w:rPr>
          <w:b/>
        </w:rPr>
        <w:t>CWIndication</w:t>
      </w:r>
      <w:r w:rsidRPr="006A302F">
        <w:t>&gt;ABACUSES&lt;/</w:t>
      </w:r>
      <w:r w:rsidRPr="006A302F">
        <w:rPr>
          <w:b/>
        </w:rPr>
        <w:t>CWIndication</w:t>
      </w:r>
      <w:r w:rsidRPr="006A302F">
        <w:t>&gt;</w:t>
      </w:r>
    </w:p>
    <w:p w14:paraId="362D0844" w14:textId="77777777" w:rsidR="00042EEA" w:rsidRPr="006A302F" w:rsidRDefault="00042EEA" w:rsidP="00042EEA">
      <w:pPr>
        <w:pStyle w:val="CodeSample"/>
      </w:pPr>
      <w:r w:rsidRPr="006A302F">
        <w:tab/>
        <w:t>&lt;</w:t>
      </w:r>
      <w:r w:rsidRPr="006A302F">
        <w:rPr>
          <w:b/>
        </w:rPr>
        <w:t>CWReferences</w:t>
      </w:r>
      <w:r w:rsidRPr="006A302F">
        <w:t>&gt;</w:t>
      </w:r>
    </w:p>
    <w:p w14:paraId="78A2DBE9" w14:textId="77777777" w:rsidR="00042EEA" w:rsidRPr="006A302F" w:rsidRDefault="00042EEA" w:rsidP="00042EEA">
      <w:pPr>
        <w:pStyle w:val="CodeSample"/>
      </w:pPr>
      <w:r>
        <w:tab/>
      </w:r>
      <w:r>
        <w:tab/>
      </w:r>
      <w:r w:rsidRPr="006A302F">
        <w:t>&lt;</w:t>
      </w:r>
      <w:r w:rsidRPr="006A302F">
        <w:rPr>
          <w:b/>
        </w:rPr>
        <w:t>sref</w:t>
      </w:r>
      <w:r w:rsidRPr="006A302F">
        <w:t xml:space="preserve"> ref=</w:t>
      </w:r>
      <w:r w:rsidRPr="00D2648B">
        <w:rPr>
          <w:color w:val="0000FF"/>
        </w:rPr>
        <w:t>"G06C0001000000"</w:t>
      </w:r>
      <w:r w:rsidRPr="006A302F">
        <w:t>/&gt;</w:t>
      </w:r>
    </w:p>
    <w:p w14:paraId="1ADB773A" w14:textId="77777777" w:rsidR="00042EEA" w:rsidRPr="006A302F" w:rsidRDefault="00042EEA" w:rsidP="00042EEA">
      <w:pPr>
        <w:pStyle w:val="CodeSample"/>
      </w:pPr>
      <w:r>
        <w:tab/>
      </w:r>
      <w:r w:rsidRPr="006A302F">
        <w:t>&lt;/</w:t>
      </w:r>
      <w:r w:rsidRPr="006A302F">
        <w:rPr>
          <w:b/>
        </w:rPr>
        <w:t>CWReferences</w:t>
      </w:r>
      <w:r w:rsidRPr="006A302F">
        <w:t>&gt;</w:t>
      </w:r>
    </w:p>
    <w:p w14:paraId="7079B007" w14:textId="77777777" w:rsidR="00042EEA" w:rsidRDefault="00042EEA" w:rsidP="00042EEA">
      <w:pPr>
        <w:pStyle w:val="CodeSample"/>
      </w:pPr>
      <w:r w:rsidRPr="006A302F">
        <w:t>&lt;/</w:t>
      </w:r>
      <w:r w:rsidRPr="006A302F">
        <w:rPr>
          <w:b/>
        </w:rPr>
        <w:t>CWEntry</w:t>
      </w:r>
      <w:r w:rsidRPr="006A302F">
        <w:t>&gt;</w:t>
      </w:r>
    </w:p>
    <w:p w14:paraId="0762F315" w14:textId="77777777" w:rsidR="00042EEA" w:rsidRPr="006A302F" w:rsidRDefault="00042EEA" w:rsidP="00042EEA">
      <w:pPr>
        <w:pStyle w:val="CodeSample"/>
      </w:pPr>
    </w:p>
    <w:p w14:paraId="7A142DE3" w14:textId="77777777" w:rsidR="00042EEA" w:rsidRDefault="00042EEA" w:rsidP="00042EEA">
      <w:pPr>
        <w:pStyle w:val="Heading2"/>
        <w:spacing w:after="60"/>
        <w:ind w:left="792" w:hanging="432"/>
        <w:jc w:val="left"/>
      </w:pPr>
      <w:bookmarkStart w:id="102" w:name="_Toc370223274"/>
      <w:bookmarkStart w:id="103" w:name="_Toc417288623"/>
      <w:r>
        <w:t>CW entry with subentries and see also</w:t>
      </w:r>
      <w:bookmarkEnd w:id="102"/>
      <w:bookmarkEnd w:id="103"/>
    </w:p>
    <w:p w14:paraId="733165AF" w14:textId="77777777" w:rsidR="00042EEA" w:rsidRDefault="00042EEA" w:rsidP="00042EEA">
      <w:pPr>
        <w:ind w:left="360"/>
      </w:pPr>
      <w:r>
        <w:t>Acids are classified in either C01 or C07. Other details can be found at the specific acids.</w:t>
      </w:r>
    </w:p>
    <w:p w14:paraId="4916CD1B" w14:textId="77777777" w:rsidR="00042EEA" w:rsidRPr="00617A03" w:rsidRDefault="00042EEA" w:rsidP="00042EEA">
      <w:pPr>
        <w:ind w:left="360"/>
      </w:pPr>
    </w:p>
    <w:p w14:paraId="0AC75942" w14:textId="7F8F9B02" w:rsidR="00042EEA" w:rsidRPr="006A302F" w:rsidRDefault="00042EEA" w:rsidP="00042EEA">
      <w:pPr>
        <w:pStyle w:val="CodeSample"/>
      </w:pPr>
      <w:r w:rsidRPr="006A302F">
        <w:t>&lt;</w:t>
      </w:r>
      <w:r w:rsidRPr="006A302F">
        <w:rPr>
          <w:b/>
        </w:rPr>
        <w:t>CWEntry</w:t>
      </w:r>
      <w:r w:rsidRPr="006A302F">
        <w:t xml:space="preserve"> id=</w:t>
      </w:r>
      <w:r w:rsidRPr="00D2648B">
        <w:rPr>
          <w:color w:val="0000FF"/>
        </w:rPr>
        <w:t>"</w:t>
      </w:r>
      <w:r w:rsidR="00796E91">
        <w:rPr>
          <w:color w:val="0000FF"/>
        </w:rPr>
        <w:t>CW</w:t>
      </w:r>
      <w:r w:rsidRPr="00D2648B">
        <w:rPr>
          <w:color w:val="0000FF"/>
        </w:rPr>
        <w:t>249171385"</w:t>
      </w:r>
      <w:r w:rsidRPr="006A302F">
        <w:t>&gt;</w:t>
      </w:r>
    </w:p>
    <w:p w14:paraId="1CB7E14A" w14:textId="77777777" w:rsidR="00042EEA" w:rsidRPr="006A302F" w:rsidRDefault="00042EEA" w:rsidP="00042EEA">
      <w:pPr>
        <w:pStyle w:val="CodeSample"/>
      </w:pPr>
      <w:r>
        <w:tab/>
      </w:r>
      <w:r w:rsidRPr="006A302F">
        <w:t>&lt;</w:t>
      </w:r>
      <w:r w:rsidRPr="006A302F">
        <w:rPr>
          <w:b/>
        </w:rPr>
        <w:t>CWIndication</w:t>
      </w:r>
      <w:r w:rsidRPr="006A302F">
        <w:t>&gt;ACID(S)&lt;/</w:t>
      </w:r>
      <w:r w:rsidRPr="006A302F">
        <w:rPr>
          <w:b/>
        </w:rPr>
        <w:t>CWIndication</w:t>
      </w:r>
      <w:r w:rsidRPr="006A302F">
        <w:t>&gt;</w:t>
      </w:r>
    </w:p>
    <w:p w14:paraId="554AA315" w14:textId="77777777" w:rsidR="00042EEA" w:rsidRPr="006A302F" w:rsidRDefault="00042EEA" w:rsidP="00042EEA">
      <w:pPr>
        <w:pStyle w:val="CodeSample"/>
      </w:pPr>
      <w:r>
        <w:tab/>
      </w:r>
      <w:r w:rsidRPr="006A302F">
        <w:t>&lt;</w:t>
      </w:r>
      <w:r w:rsidRPr="006A302F">
        <w:rPr>
          <w:b/>
        </w:rPr>
        <w:t>CWSee</w:t>
      </w:r>
      <w:r w:rsidRPr="006A302F">
        <w:t>&gt;see also catchwords for the particular acid(s), e.g. AMINO, CARBOXYLIC, FATTY&lt;/</w:t>
      </w:r>
      <w:r w:rsidRPr="006A302F">
        <w:rPr>
          <w:b/>
        </w:rPr>
        <w:t>CWSee</w:t>
      </w:r>
      <w:r w:rsidRPr="006A302F">
        <w:t>&gt;</w:t>
      </w:r>
    </w:p>
    <w:p w14:paraId="2B5F363F" w14:textId="13CF8F02" w:rsidR="00042EEA" w:rsidRPr="006A302F" w:rsidRDefault="00042EEA" w:rsidP="00042EEA">
      <w:pPr>
        <w:pStyle w:val="CodeSample"/>
      </w:pPr>
      <w:r>
        <w:tab/>
      </w:r>
      <w:r w:rsidRPr="006A302F">
        <w:t>&lt;</w:t>
      </w:r>
      <w:r w:rsidRPr="006A302F">
        <w:rPr>
          <w:b/>
        </w:rPr>
        <w:t>CWEntry</w:t>
      </w:r>
      <w:r w:rsidRPr="006A302F">
        <w:t xml:space="preserve"> id=</w:t>
      </w:r>
      <w:r w:rsidRPr="00D2648B">
        <w:rPr>
          <w:color w:val="0000FF"/>
        </w:rPr>
        <w:t>"</w:t>
      </w:r>
      <w:r w:rsidR="00796E91">
        <w:rPr>
          <w:color w:val="0000FF"/>
        </w:rPr>
        <w:t>CW</w:t>
      </w:r>
      <w:r w:rsidRPr="00D2648B">
        <w:rPr>
          <w:color w:val="0000FF"/>
        </w:rPr>
        <w:t>249171386"</w:t>
      </w:r>
      <w:r w:rsidRPr="006A302F">
        <w:t>&gt;</w:t>
      </w:r>
    </w:p>
    <w:p w14:paraId="7EB0CBA6" w14:textId="77777777" w:rsidR="00042EEA" w:rsidRPr="006A302F" w:rsidRDefault="00042EEA" w:rsidP="00042EEA">
      <w:pPr>
        <w:pStyle w:val="CodeSample"/>
      </w:pPr>
      <w:r>
        <w:tab/>
      </w:r>
      <w:r>
        <w:tab/>
      </w:r>
      <w:r w:rsidRPr="006A302F">
        <w:t>&lt;</w:t>
      </w:r>
      <w:r w:rsidRPr="006A302F">
        <w:rPr>
          <w:b/>
        </w:rPr>
        <w:t>CWIndication</w:t>
      </w:r>
      <w:r w:rsidRPr="006A302F">
        <w:t>&gt;inorganic ACID(S)&lt;/</w:t>
      </w:r>
      <w:r w:rsidRPr="006A302F">
        <w:rPr>
          <w:b/>
        </w:rPr>
        <w:t>CWIndication</w:t>
      </w:r>
      <w:r w:rsidRPr="006A302F">
        <w:t>&gt;</w:t>
      </w:r>
    </w:p>
    <w:p w14:paraId="5F81AB6B" w14:textId="77777777" w:rsidR="00042EEA" w:rsidRPr="006A302F" w:rsidRDefault="00042EEA" w:rsidP="00042EEA">
      <w:pPr>
        <w:pStyle w:val="CodeSample"/>
      </w:pPr>
      <w:r>
        <w:tab/>
      </w:r>
      <w:r>
        <w:tab/>
      </w:r>
      <w:r w:rsidRPr="006A302F">
        <w:t>&lt;</w:t>
      </w:r>
      <w:r w:rsidRPr="006A302F">
        <w:rPr>
          <w:b/>
        </w:rPr>
        <w:t>CWReferences</w:t>
      </w:r>
      <w:r w:rsidRPr="006A302F">
        <w:t>&gt;</w:t>
      </w:r>
    </w:p>
    <w:p w14:paraId="0C9A1B7D" w14:textId="77777777" w:rsidR="00042EEA" w:rsidRPr="006A302F" w:rsidRDefault="00042EEA" w:rsidP="00042EEA">
      <w:pPr>
        <w:pStyle w:val="CodeSample"/>
      </w:pPr>
      <w:r>
        <w:tab/>
      </w:r>
      <w:r>
        <w:tab/>
      </w:r>
      <w:r>
        <w:tab/>
      </w:r>
      <w:r w:rsidRPr="006A302F">
        <w:t>&lt;</w:t>
      </w:r>
      <w:r w:rsidRPr="006A302F">
        <w:rPr>
          <w:b/>
        </w:rPr>
        <w:t>sref</w:t>
      </w:r>
      <w:r w:rsidRPr="006A302F">
        <w:t xml:space="preserve"> ref=</w:t>
      </w:r>
      <w:r w:rsidRPr="00D2648B">
        <w:rPr>
          <w:color w:val="0000FF"/>
        </w:rPr>
        <w:t>"C01"</w:t>
      </w:r>
      <w:r w:rsidRPr="006A302F">
        <w:t>/&gt;</w:t>
      </w:r>
    </w:p>
    <w:p w14:paraId="0F1D484E" w14:textId="77777777" w:rsidR="00042EEA" w:rsidRPr="006A302F" w:rsidRDefault="00042EEA" w:rsidP="00042EEA">
      <w:pPr>
        <w:pStyle w:val="CodeSample"/>
      </w:pPr>
      <w:r>
        <w:tab/>
      </w:r>
      <w:r>
        <w:tab/>
      </w:r>
      <w:r w:rsidRPr="006A302F">
        <w:t>&lt;/</w:t>
      </w:r>
      <w:r w:rsidRPr="006A302F">
        <w:rPr>
          <w:b/>
        </w:rPr>
        <w:t>CWReferences</w:t>
      </w:r>
      <w:r w:rsidRPr="006A302F">
        <w:t>&gt;</w:t>
      </w:r>
    </w:p>
    <w:p w14:paraId="716B8D28" w14:textId="77777777" w:rsidR="00042EEA" w:rsidRPr="006A302F" w:rsidRDefault="00042EEA" w:rsidP="00042EEA">
      <w:pPr>
        <w:pStyle w:val="CodeSample"/>
      </w:pPr>
      <w:r>
        <w:tab/>
      </w:r>
      <w:r w:rsidRPr="006A302F">
        <w:t>&lt;/</w:t>
      </w:r>
      <w:r w:rsidRPr="006A302F">
        <w:rPr>
          <w:b/>
        </w:rPr>
        <w:t>CWEntry</w:t>
      </w:r>
      <w:r w:rsidRPr="006A302F">
        <w:t>&gt;</w:t>
      </w:r>
    </w:p>
    <w:p w14:paraId="461339E8" w14:textId="5A298E9C" w:rsidR="00042EEA" w:rsidRPr="006A302F" w:rsidRDefault="00042EEA" w:rsidP="00042EEA">
      <w:pPr>
        <w:pStyle w:val="CodeSample"/>
      </w:pPr>
      <w:r>
        <w:tab/>
      </w:r>
      <w:r w:rsidRPr="006A302F">
        <w:t>&lt;</w:t>
      </w:r>
      <w:r w:rsidRPr="006A302F">
        <w:rPr>
          <w:b/>
        </w:rPr>
        <w:t>CWEntry</w:t>
      </w:r>
      <w:r w:rsidRPr="006A302F">
        <w:t xml:space="preserve"> id=</w:t>
      </w:r>
      <w:r w:rsidRPr="00D2648B">
        <w:rPr>
          <w:color w:val="0000FF"/>
        </w:rPr>
        <w:t>"</w:t>
      </w:r>
      <w:r w:rsidR="00796E91">
        <w:rPr>
          <w:color w:val="0000FF"/>
        </w:rPr>
        <w:t>CW</w:t>
      </w:r>
      <w:r w:rsidRPr="00D2648B">
        <w:rPr>
          <w:color w:val="0000FF"/>
        </w:rPr>
        <w:t>249171388"</w:t>
      </w:r>
      <w:r w:rsidRPr="006A302F">
        <w:t>&gt;</w:t>
      </w:r>
    </w:p>
    <w:p w14:paraId="6AA15537" w14:textId="77777777" w:rsidR="00042EEA" w:rsidRPr="006A302F" w:rsidRDefault="00042EEA" w:rsidP="00042EEA">
      <w:pPr>
        <w:pStyle w:val="CodeSample"/>
      </w:pPr>
      <w:r>
        <w:tab/>
      </w:r>
      <w:r>
        <w:tab/>
      </w:r>
      <w:r w:rsidRPr="006A302F">
        <w:t>&lt;</w:t>
      </w:r>
      <w:r w:rsidRPr="006A302F">
        <w:rPr>
          <w:b/>
        </w:rPr>
        <w:t>CWIndication</w:t>
      </w:r>
      <w:r w:rsidRPr="006A302F">
        <w:t>&gt;organic ACID(S)&lt;/</w:t>
      </w:r>
      <w:r w:rsidRPr="006A302F">
        <w:rPr>
          <w:b/>
        </w:rPr>
        <w:t>CWIndication</w:t>
      </w:r>
      <w:r w:rsidRPr="006A302F">
        <w:t>&gt;</w:t>
      </w:r>
    </w:p>
    <w:p w14:paraId="4A4F1A50" w14:textId="77777777" w:rsidR="00042EEA" w:rsidRPr="006A302F" w:rsidRDefault="00042EEA" w:rsidP="00042EEA">
      <w:pPr>
        <w:pStyle w:val="CodeSample"/>
      </w:pPr>
      <w:r>
        <w:tab/>
      </w:r>
      <w:r>
        <w:tab/>
      </w:r>
      <w:r w:rsidRPr="006A302F">
        <w:t>&lt;</w:t>
      </w:r>
      <w:r w:rsidRPr="006A302F">
        <w:rPr>
          <w:b/>
        </w:rPr>
        <w:t>CWReferences</w:t>
      </w:r>
      <w:r w:rsidRPr="006A302F">
        <w:t>&gt;</w:t>
      </w:r>
    </w:p>
    <w:p w14:paraId="57B14827" w14:textId="77777777" w:rsidR="00042EEA" w:rsidRPr="006A302F" w:rsidRDefault="00042EEA" w:rsidP="00042EEA">
      <w:pPr>
        <w:pStyle w:val="CodeSample"/>
      </w:pPr>
      <w:r>
        <w:tab/>
      </w:r>
      <w:r>
        <w:tab/>
      </w:r>
      <w:r>
        <w:tab/>
      </w:r>
      <w:r w:rsidRPr="006A302F">
        <w:t>&lt;</w:t>
      </w:r>
      <w:r w:rsidRPr="006A302F">
        <w:rPr>
          <w:b/>
        </w:rPr>
        <w:t>sref</w:t>
      </w:r>
      <w:r w:rsidRPr="006A302F">
        <w:t xml:space="preserve"> ref=</w:t>
      </w:r>
      <w:r w:rsidRPr="00D2648B">
        <w:rPr>
          <w:color w:val="0000FF"/>
        </w:rPr>
        <w:t>"C07"</w:t>
      </w:r>
      <w:r w:rsidRPr="006A302F">
        <w:t>/&gt;</w:t>
      </w:r>
    </w:p>
    <w:p w14:paraId="4729D8E2" w14:textId="77777777" w:rsidR="00042EEA" w:rsidRPr="006A302F" w:rsidRDefault="00042EEA" w:rsidP="00042EEA">
      <w:pPr>
        <w:pStyle w:val="CodeSample"/>
      </w:pPr>
      <w:r>
        <w:tab/>
      </w:r>
      <w:r>
        <w:tab/>
      </w:r>
      <w:r w:rsidRPr="006A302F">
        <w:t>&lt;/</w:t>
      </w:r>
      <w:r w:rsidRPr="006A302F">
        <w:rPr>
          <w:b/>
        </w:rPr>
        <w:t>CWReferences</w:t>
      </w:r>
      <w:r w:rsidRPr="006A302F">
        <w:t>&gt;</w:t>
      </w:r>
    </w:p>
    <w:p w14:paraId="2B723257" w14:textId="77777777" w:rsidR="00042EEA" w:rsidRPr="006A302F" w:rsidRDefault="00042EEA" w:rsidP="00042EEA">
      <w:pPr>
        <w:pStyle w:val="CodeSample"/>
      </w:pPr>
      <w:r>
        <w:tab/>
      </w:r>
      <w:r w:rsidRPr="006A302F">
        <w:t>&lt;/</w:t>
      </w:r>
      <w:r w:rsidRPr="006A302F">
        <w:rPr>
          <w:b/>
        </w:rPr>
        <w:t>CWEntry</w:t>
      </w:r>
      <w:r w:rsidRPr="006A302F">
        <w:t>&gt;</w:t>
      </w:r>
    </w:p>
    <w:p w14:paraId="5701FE15" w14:textId="77777777" w:rsidR="00042EEA" w:rsidRPr="006A302F" w:rsidRDefault="00042EEA" w:rsidP="00042EEA">
      <w:pPr>
        <w:pStyle w:val="CodeSample"/>
      </w:pPr>
      <w:r w:rsidRPr="006A302F">
        <w:t>&lt;/</w:t>
      </w:r>
      <w:r w:rsidRPr="006A302F">
        <w:rPr>
          <w:b/>
        </w:rPr>
        <w:t>CWEntry</w:t>
      </w:r>
      <w:r w:rsidRPr="006A302F">
        <w:t>&gt;</w:t>
      </w:r>
    </w:p>
    <w:p w14:paraId="5019FB0C" w14:textId="77777777" w:rsidR="00042EEA" w:rsidRPr="00573B77" w:rsidRDefault="00042EEA" w:rsidP="00042EEA">
      <w:pPr>
        <w:rPr>
          <w:szCs w:val="24"/>
        </w:rPr>
      </w:pPr>
    </w:p>
    <w:p w14:paraId="771870A8" w14:textId="1F65E733" w:rsidR="005F4396" w:rsidRDefault="00042EEA" w:rsidP="00821549">
      <w:pPr>
        <w:pStyle w:val="Header"/>
        <w:jc w:val="center"/>
      </w:pPr>
      <w:r w:rsidRPr="00573B77">
        <w:rPr>
          <w:sz w:val="24"/>
          <w:szCs w:val="24"/>
        </w:rPr>
        <w:t>End of document</w:t>
      </w:r>
    </w:p>
    <w:sectPr w:rsidR="005F4396">
      <w:headerReference w:type="default" r:id="rId15"/>
      <w:footerReference w:type="default" r:id="rId1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97661" w14:textId="77777777" w:rsidR="006257B5" w:rsidRDefault="006257B5">
      <w:r>
        <w:separator/>
      </w:r>
    </w:p>
  </w:endnote>
  <w:endnote w:type="continuationSeparator" w:id="0">
    <w:p w14:paraId="1528264C" w14:textId="77777777" w:rsidR="006257B5" w:rsidRDefault="006257B5">
      <w:r>
        <w:continuationSeparator/>
      </w:r>
    </w:p>
  </w:endnote>
  <w:endnote w:type="continuationNotice" w:id="1">
    <w:p w14:paraId="2435477B" w14:textId="77777777" w:rsidR="006257B5" w:rsidRDefault="006257B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AC973" w14:textId="77777777" w:rsidR="00841B7C" w:rsidRDefault="00841B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223E1" w14:textId="77777777" w:rsidR="00841B7C" w:rsidRDefault="00841B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649BB" w14:textId="77777777" w:rsidR="00841B7C" w:rsidRDefault="00841B7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7506A" w14:textId="153E43EC" w:rsidR="00DB6C7A" w:rsidRDefault="00DB6C7A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821549">
      <w:rPr>
        <w:noProof/>
        <w:sz w:val="16"/>
      </w:rPr>
      <w:t>L:\DAT1\OrgClaims\Shared\_ITOS4IPC_Claims\_IPCRM_Products\Most_recent_version_of_Master_files\Masterfiles\IPC_catchwordindex_specs_v3_1.docx</w:t>
    </w:r>
    <w:bookmarkStart w:id="107" w:name="_GoBack"/>
    <w:bookmarkEnd w:id="107"/>
    <w:r>
      <w:rPr>
        <w:sz w:val="16"/>
      </w:rPr>
      <w:fldChar w:fldCharType="end"/>
    </w:r>
    <w:r>
      <w:rPr>
        <w:sz w:val="16"/>
      </w:rPr>
      <w:tab/>
    </w:r>
  </w:p>
  <w:p w14:paraId="14D4DE7C" w14:textId="3B306011" w:rsidR="00DB6C7A" w:rsidRDefault="00DB6C7A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841B7C">
      <w:rPr>
        <w:noProof/>
        <w:sz w:val="16"/>
      </w:rPr>
      <w:t>27/10/15</w:t>
    </w:r>
    <w:r>
      <w:rPr>
        <w:sz w:val="16"/>
      </w:rPr>
      <w:fldChar w:fldCharType="end"/>
    </w:r>
    <w:r>
      <w:rPr>
        <w:sz w:val="16"/>
      </w:rPr>
      <w:tab/>
    </w:r>
    <w:proofErr w:type="spellStart"/>
    <w:r>
      <w:rPr>
        <w:sz w:val="16"/>
      </w:rPr>
      <w:t>ver</w:t>
    </w:r>
    <w:proofErr w:type="spellEnd"/>
    <w:r>
      <w:rPr>
        <w:sz w:val="16"/>
      </w:rPr>
      <w:t xml:space="preserve">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821549">
      <w:rPr>
        <w:sz w:val="16"/>
      </w:rPr>
      <w:t>3.1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D27B2" w14:textId="77777777" w:rsidR="006257B5" w:rsidRDefault="006257B5">
      <w:r>
        <w:separator/>
      </w:r>
    </w:p>
  </w:footnote>
  <w:footnote w:type="continuationSeparator" w:id="0">
    <w:p w14:paraId="37E93A93" w14:textId="77777777" w:rsidR="006257B5" w:rsidRDefault="006257B5">
      <w:r>
        <w:continuationSeparator/>
      </w:r>
    </w:p>
  </w:footnote>
  <w:footnote w:type="continuationNotice" w:id="1">
    <w:p w14:paraId="0190F242" w14:textId="77777777" w:rsidR="006257B5" w:rsidRDefault="006257B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6DC55" w14:textId="77777777" w:rsidR="00DB6C7A" w:rsidRDefault="00DB6C7A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i</w:t>
    </w:r>
    <w:r>
      <w:fldChar w:fldCharType="end"/>
    </w:r>
    <w:r>
      <w:rPr>
        <w:rStyle w:val="PageNumber"/>
      </w:rPr>
      <w:tab/>
    </w:r>
    <w:r>
      <w:t>Table of Figures</w:t>
    </w:r>
  </w:p>
  <w:p w14:paraId="3F5F9A19" w14:textId="77777777" w:rsidR="00DB6C7A" w:rsidRDefault="00DB6C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FF51A" w14:textId="77777777" w:rsidR="00DB6C7A" w:rsidRDefault="00DB6C7A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E27C16">
      <w:rPr>
        <w:noProof/>
      </w:rPr>
      <w:t>ii</w:t>
    </w:r>
    <w:r>
      <w:fldChar w:fldCharType="end"/>
    </w:r>
  </w:p>
  <w:p w14:paraId="021AB25A" w14:textId="77777777" w:rsidR="00DB6C7A" w:rsidRDefault="00DB6C7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6255E" w14:textId="77777777" w:rsidR="00841B7C" w:rsidRDefault="00841B7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80496" w14:textId="182ED72D" w:rsidR="00DB6C7A" w:rsidRDefault="00841B7C">
    <w:pPr>
      <w:pStyle w:val="Header"/>
      <w:pBdr>
        <w:bottom w:val="single" w:sz="2" w:space="1" w:color="auto"/>
      </w:pBdr>
    </w:pPr>
    <w:r>
      <w:fldChar w:fldCharType="begin"/>
    </w:r>
    <w:r>
      <w:instrText xml:space="preserve"> TITLE \* FirstCap \* MERGEFORMAT </w:instrText>
    </w:r>
    <w:r>
      <w:fldChar w:fldCharType="separate"/>
    </w:r>
    <w:r w:rsidR="00821549">
      <w:t>IPC Catchword Index Master File Specification</w:t>
    </w:r>
    <w:r>
      <w:fldChar w:fldCharType="end"/>
    </w:r>
    <w:r w:rsidR="00DB6C7A">
      <w:tab/>
    </w:r>
    <w:r w:rsidR="00DB6C7A">
      <w:tab/>
    </w:r>
    <w:r w:rsidR="00DB6C7A">
      <w:rPr>
        <w:rStyle w:val="PageNumber"/>
      </w:rPr>
      <w:fldChar w:fldCharType="begin"/>
    </w:r>
    <w:r w:rsidR="00DB6C7A">
      <w:rPr>
        <w:rStyle w:val="PageNumber"/>
      </w:rPr>
      <w:instrText xml:space="preserve"> PAGE </w:instrText>
    </w:r>
    <w:r w:rsidR="00DB6C7A">
      <w:rPr>
        <w:rStyle w:val="PageNumber"/>
      </w:rPr>
      <w:fldChar w:fldCharType="separate"/>
    </w:r>
    <w:r>
      <w:rPr>
        <w:rStyle w:val="PageNumber"/>
        <w:noProof/>
      </w:rPr>
      <w:t>4</w:t>
    </w:r>
    <w:r w:rsidR="00DB6C7A">
      <w:rPr>
        <w:rStyle w:val="PageNumber"/>
      </w:rPr>
      <w:fldChar w:fldCharType="end"/>
    </w:r>
    <w:bookmarkStart w:id="104" w:name="_Toc71099864"/>
    <w:bookmarkStart w:id="105" w:name="_Toc71100036"/>
    <w:bookmarkStart w:id="106" w:name="_Toc71100132"/>
    <w:r w:rsidR="00DB6C7A">
      <w:rPr>
        <w:rStyle w:val="PageNumber"/>
      </w:rPr>
      <w:t>/</w:t>
    </w:r>
    <w:r w:rsidR="00DB6C7A">
      <w:rPr>
        <w:rStyle w:val="PageNumber"/>
      </w:rPr>
      <w:fldChar w:fldCharType="begin"/>
    </w:r>
    <w:r w:rsidR="00DB6C7A">
      <w:rPr>
        <w:rStyle w:val="PageNumber"/>
      </w:rPr>
      <w:instrText xml:space="preserve"> NUMPAGES </w:instrText>
    </w:r>
    <w:r w:rsidR="00DB6C7A">
      <w:rPr>
        <w:rStyle w:val="PageNumber"/>
      </w:rPr>
      <w:fldChar w:fldCharType="separate"/>
    </w:r>
    <w:r>
      <w:rPr>
        <w:rStyle w:val="PageNumber"/>
        <w:noProof/>
      </w:rPr>
      <w:t>7</w:t>
    </w:r>
    <w:r w:rsidR="00DB6C7A">
      <w:rPr>
        <w:rStyle w:val="PageNumber"/>
      </w:rPr>
      <w:fldChar w:fldCharType="end"/>
    </w:r>
  </w:p>
  <w:bookmarkEnd w:id="104"/>
  <w:bookmarkEnd w:id="105"/>
  <w:bookmarkEnd w:id="10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848D4"/>
    <w:multiLevelType w:val="hybridMultilevel"/>
    <w:tmpl w:val="42B6C2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2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4">
    <w:nsid w:val="6ACC60A5"/>
    <w:multiLevelType w:val="multilevel"/>
    <w:tmpl w:val="06BA924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12037B3"/>
    <w:multiLevelType w:val="hybridMultilevel"/>
    <w:tmpl w:val="0DDE79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C235F"/>
    <w:rsid w:val="00026D55"/>
    <w:rsid w:val="00027213"/>
    <w:rsid w:val="00042EEA"/>
    <w:rsid w:val="000A7144"/>
    <w:rsid w:val="00113AFD"/>
    <w:rsid w:val="00113D26"/>
    <w:rsid w:val="001158BC"/>
    <w:rsid w:val="001638EC"/>
    <w:rsid w:val="00224D55"/>
    <w:rsid w:val="003575AD"/>
    <w:rsid w:val="003F6F67"/>
    <w:rsid w:val="004006BC"/>
    <w:rsid w:val="004054D1"/>
    <w:rsid w:val="004B6804"/>
    <w:rsid w:val="004E18B6"/>
    <w:rsid w:val="00546BCC"/>
    <w:rsid w:val="00581D77"/>
    <w:rsid w:val="00584989"/>
    <w:rsid w:val="005C1BC1"/>
    <w:rsid w:val="005F4396"/>
    <w:rsid w:val="006257B5"/>
    <w:rsid w:val="006349EB"/>
    <w:rsid w:val="006B51EC"/>
    <w:rsid w:val="006C4E71"/>
    <w:rsid w:val="006E4E2D"/>
    <w:rsid w:val="006F26DA"/>
    <w:rsid w:val="00706E31"/>
    <w:rsid w:val="007646C7"/>
    <w:rsid w:val="00796E91"/>
    <w:rsid w:val="00821549"/>
    <w:rsid w:val="0082349A"/>
    <w:rsid w:val="0082543B"/>
    <w:rsid w:val="00841B7C"/>
    <w:rsid w:val="008C645F"/>
    <w:rsid w:val="008E59B8"/>
    <w:rsid w:val="00955DE4"/>
    <w:rsid w:val="00A01064"/>
    <w:rsid w:val="00A11CD0"/>
    <w:rsid w:val="00A23282"/>
    <w:rsid w:val="00A249D0"/>
    <w:rsid w:val="00A40570"/>
    <w:rsid w:val="00A736C9"/>
    <w:rsid w:val="00AC27C5"/>
    <w:rsid w:val="00AD001D"/>
    <w:rsid w:val="00AF7698"/>
    <w:rsid w:val="00B32872"/>
    <w:rsid w:val="00B56B1A"/>
    <w:rsid w:val="00B873B1"/>
    <w:rsid w:val="00C14390"/>
    <w:rsid w:val="00C458DC"/>
    <w:rsid w:val="00C84C4C"/>
    <w:rsid w:val="00CC5A78"/>
    <w:rsid w:val="00CF765C"/>
    <w:rsid w:val="00D026F3"/>
    <w:rsid w:val="00D54498"/>
    <w:rsid w:val="00D872CB"/>
    <w:rsid w:val="00DB6C7A"/>
    <w:rsid w:val="00DC235F"/>
    <w:rsid w:val="00DE247D"/>
    <w:rsid w:val="00E145C4"/>
    <w:rsid w:val="00E27C16"/>
    <w:rsid w:val="00E317DA"/>
    <w:rsid w:val="00E422B8"/>
    <w:rsid w:val="00E96C6D"/>
    <w:rsid w:val="00ED013E"/>
    <w:rsid w:val="00F373D4"/>
    <w:rsid w:val="00F86E12"/>
    <w:rsid w:val="00FE036E"/>
    <w:rsid w:val="00FE0E8E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DC235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235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DC235F"/>
    <w:pPr>
      <w:spacing w:after="0"/>
      <w:ind w:firstLine="360"/>
      <w:jc w:val="left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DC235F"/>
  </w:style>
  <w:style w:type="paragraph" w:styleId="BodyText2">
    <w:name w:val="Body Text 2"/>
    <w:basedOn w:val="Normal"/>
    <w:link w:val="BodyText2Char"/>
    <w:rsid w:val="00DC235F"/>
    <w:pPr>
      <w:spacing w:after="0"/>
      <w:jc w:val="left"/>
    </w:pPr>
  </w:style>
  <w:style w:type="character" w:customStyle="1" w:styleId="BodyText2Char">
    <w:name w:val="Body Text 2 Char"/>
    <w:link w:val="BodyText2"/>
    <w:rsid w:val="00DC235F"/>
    <w:rPr>
      <w:sz w:val="24"/>
    </w:rPr>
  </w:style>
  <w:style w:type="paragraph" w:styleId="Revision">
    <w:name w:val="Revision"/>
    <w:hidden/>
    <w:uiPriority w:val="99"/>
    <w:semiHidden/>
    <w:rsid w:val="000A714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alloonText">
    <w:name w:val="Balloon Text"/>
    <w:basedOn w:val="Normal"/>
    <w:link w:val="BalloonTextChar"/>
    <w:rsid w:val="00DC235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235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DC235F"/>
    <w:pPr>
      <w:spacing w:after="0"/>
      <w:ind w:firstLine="360"/>
      <w:jc w:val="left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DC235F"/>
  </w:style>
  <w:style w:type="paragraph" w:styleId="BodyText2">
    <w:name w:val="Body Text 2"/>
    <w:basedOn w:val="Normal"/>
    <w:link w:val="BodyText2Char"/>
    <w:rsid w:val="00DC235F"/>
    <w:pPr>
      <w:spacing w:after="0"/>
      <w:jc w:val="left"/>
    </w:pPr>
  </w:style>
  <w:style w:type="character" w:customStyle="1" w:styleId="BodyText2Char">
    <w:name w:val="Body Text 2 Char"/>
    <w:link w:val="BodyText2"/>
    <w:rsid w:val="00DC235F"/>
    <w:rPr>
      <w:sz w:val="24"/>
    </w:rPr>
  </w:style>
  <w:style w:type="paragraph" w:styleId="Revision">
    <w:name w:val="Revision"/>
    <w:hidden/>
    <w:uiPriority w:val="99"/>
    <w:semiHidden/>
    <w:rsid w:val="000A714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i.wipo.int\wipodata\DAT1\OrgClaims\Shared\_ITOS4IPC_Claims\_IPCRM_Products\Stage%204\BCM\20150126_BCM\masterfiles\patrick.fievet@wipo.int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1037</Words>
  <Characters>6664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IPC Catchword Index Master File Specification</vt:lpstr>
      <vt:lpstr>IPC Catchword Index file Specification</vt:lpstr>
    </vt:vector>
  </TitlesOfParts>
  <Company>WIPO</Company>
  <LinksUpToDate>false</LinksUpToDate>
  <CharactersWithSpaces>7686</CharactersWithSpaces>
  <SharedDoc>false</SharedDoc>
  <HLinks>
    <vt:vector size="6" baseType="variant">
      <vt:variant>
        <vt:i4>917553</vt:i4>
      </vt:variant>
      <vt:variant>
        <vt:i4>3</vt:i4>
      </vt:variant>
      <vt:variant>
        <vt:i4>0</vt:i4>
      </vt:variant>
      <vt:variant>
        <vt:i4>5</vt:i4>
      </vt:variant>
      <vt:variant>
        <vt:lpwstr>D:\Users\Conde\Application Data\Microsoft\Templates\patrick.fievet@wipo.int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 Catchword Index Master File Specification</dc:title>
  <dc:subject>IPC</dc:subject>
  <dc:creator>Fievet</dc:creator>
  <cp:lastModifiedBy>CONDE YUBERO Consuelo</cp:lastModifiedBy>
  <cp:revision>4</cp:revision>
  <cp:lastPrinted>2013-11-05T08:36:00Z</cp:lastPrinted>
  <dcterms:created xsi:type="dcterms:W3CDTF">2015-08-25T13:51:00Z</dcterms:created>
  <dcterms:modified xsi:type="dcterms:W3CDTF">2015-10-27T15:58:00Z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3.1</vt:lpwstr>
  </property>
</Properties>
</file>