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BB0A" w14:textId="12C6BBBD" w:rsidR="008B2CC1" w:rsidRPr="00225258" w:rsidRDefault="00873EE5" w:rsidP="0075728D">
      <w:pPr>
        <w:tabs>
          <w:tab w:val="left" w:pos="567"/>
          <w:tab w:val="left" w:pos="1134"/>
        </w:tabs>
        <w:spacing w:after="120"/>
        <w:jc w:val="right"/>
      </w:pPr>
      <w:r w:rsidRPr="00225258">
        <w:rPr>
          <w:noProof/>
          <w:sz w:val="28"/>
          <w:szCs w:val="28"/>
          <w:lang w:eastAsia="en-US"/>
        </w:rPr>
        <w:drawing>
          <wp:inline distT="0" distB="0" distL="0" distR="0" wp14:anchorId="4986670E" wp14:editId="442C5229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A8A" w:rsidRPr="00225258">
        <w:rPr>
          <w:noProof/>
        </w:rPr>
        <mc:AlternateContent>
          <mc:Choice Requires="wps">
            <w:drawing>
              <wp:inline distT="0" distB="0" distL="0" distR="0" wp14:anchorId="4EA61E67" wp14:editId="6DC3FCD0">
                <wp:extent cx="5935980" cy="635"/>
                <wp:effectExtent l="5080" t="6985" r="12065" b="12065"/>
                <wp:docPr id="1" name="Straight Connector 2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7C8EC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" strokecolor="black [3040]">
                <w10:anchorlock/>
              </v:line>
            </w:pict>
          </mc:Fallback>
        </mc:AlternateContent>
      </w:r>
    </w:p>
    <w:p w14:paraId="460A2CF9" w14:textId="5BA14A1F" w:rsidR="008B2CC1" w:rsidRPr="00225258" w:rsidRDefault="00BB306F" w:rsidP="0075728D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 w:rsidRPr="00225258">
        <w:rPr>
          <w:rFonts w:ascii="Arial Black" w:hAnsi="Arial Black"/>
          <w:caps/>
          <w:sz w:val="15"/>
          <w:szCs w:val="15"/>
        </w:rPr>
        <w:t>WILD</w:t>
      </w:r>
      <w:r w:rsidR="000817DB" w:rsidRPr="00225258">
        <w:rPr>
          <w:rFonts w:ascii="Arial Black" w:hAnsi="Arial Black"/>
          <w:caps/>
          <w:sz w:val="15"/>
          <w:szCs w:val="15"/>
        </w:rPr>
        <w:t>/</w:t>
      </w:r>
      <w:r w:rsidR="636845B9" w:rsidRPr="00225258">
        <w:rPr>
          <w:rFonts w:ascii="Arial Black" w:hAnsi="Arial Black"/>
          <w:caps/>
          <w:sz w:val="15"/>
          <w:szCs w:val="15"/>
        </w:rPr>
        <w:t>2</w:t>
      </w:r>
      <w:r w:rsidR="000817DB" w:rsidRPr="0022525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D1D52" w:rsidRPr="00225258">
        <w:rPr>
          <w:rFonts w:ascii="Arial Black" w:hAnsi="Arial Black"/>
          <w:caps/>
          <w:sz w:val="15"/>
          <w:szCs w:val="15"/>
        </w:rPr>
        <w:t>1</w:t>
      </w:r>
      <w:r w:rsidRPr="00225258">
        <w:rPr>
          <w:rFonts w:ascii="Arial Black" w:hAnsi="Arial Black"/>
          <w:caps/>
          <w:sz w:val="15"/>
          <w:szCs w:val="15"/>
        </w:rPr>
        <w:t xml:space="preserve"> Prov.</w:t>
      </w:r>
      <w:r w:rsidR="00A57BC0">
        <w:rPr>
          <w:rFonts w:ascii="Arial Black" w:hAnsi="Arial Black"/>
          <w:caps/>
          <w:sz w:val="15"/>
          <w:szCs w:val="15"/>
        </w:rPr>
        <w:t xml:space="preserve"> </w:t>
      </w:r>
      <w:r w:rsidR="00712172">
        <w:rPr>
          <w:rFonts w:ascii="Arial Black" w:hAnsi="Arial Black"/>
          <w:caps/>
          <w:sz w:val="15"/>
          <w:szCs w:val="15"/>
        </w:rPr>
        <w:t>3</w:t>
      </w:r>
    </w:p>
    <w:p w14:paraId="0F6C2B18" w14:textId="77777777" w:rsidR="00CE65D4" w:rsidRPr="00225258" w:rsidRDefault="00CE65D4" w:rsidP="0075728D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 w:rsidRPr="00225258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D1D52" w:rsidRPr="00225258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3BDFB01" w14:textId="587A4B5C" w:rsidR="008B2CC1" w:rsidRPr="00225258" w:rsidRDefault="00CE65D4" w:rsidP="0075728D">
      <w:pPr>
        <w:tabs>
          <w:tab w:val="left" w:pos="567"/>
          <w:tab w:val="left" w:pos="1134"/>
        </w:tabs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A57BC0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396356">
        <w:rPr>
          <w:rFonts w:ascii="Arial Black" w:eastAsia="Malgun Gothic" w:hAnsi="Arial Black"/>
          <w:caps/>
          <w:sz w:val="15"/>
          <w:szCs w:val="15"/>
          <w:lang w:eastAsia="ko-KR"/>
        </w:rPr>
        <w:t xml:space="preserve">April </w:t>
      </w:r>
      <w:r w:rsidR="0076406D">
        <w:rPr>
          <w:rFonts w:ascii="Arial Black" w:eastAsia="Malgun Gothic" w:hAnsi="Arial Black"/>
          <w:caps/>
          <w:sz w:val="15"/>
          <w:szCs w:val="15"/>
          <w:lang w:eastAsia="ko-KR"/>
        </w:rPr>
        <w:t>8</w:t>
      </w:r>
      <w:r w:rsidR="004C76B0" w:rsidRPr="00A57BC0">
        <w:rPr>
          <w:rFonts w:ascii="Arial Black" w:hAnsi="Arial Black"/>
          <w:caps/>
          <w:sz w:val="15"/>
          <w:szCs w:val="15"/>
        </w:rPr>
        <w:t xml:space="preserve">, </w:t>
      </w:r>
      <w:r w:rsidR="00E163CA" w:rsidRPr="00A57BC0">
        <w:rPr>
          <w:rFonts w:ascii="Arial Black" w:hAnsi="Arial Black"/>
          <w:caps/>
          <w:sz w:val="15"/>
          <w:szCs w:val="15"/>
        </w:rPr>
        <w:t>2026</w:t>
      </w:r>
    </w:p>
    <w:bookmarkEnd w:id="2"/>
    <w:p w14:paraId="6A53338C" w14:textId="76D473E6" w:rsidR="008B2CC1" w:rsidRPr="00225258" w:rsidRDefault="00BB306F" w:rsidP="00887D9A">
      <w:pPr>
        <w:tabs>
          <w:tab w:val="left" w:pos="567"/>
          <w:tab w:val="left" w:pos="1134"/>
        </w:tabs>
        <w:spacing w:after="480"/>
        <w:rPr>
          <w:b/>
          <w:sz w:val="28"/>
          <w:szCs w:val="28"/>
        </w:rPr>
      </w:pPr>
      <w:r w:rsidRPr="00225258">
        <w:rPr>
          <w:b/>
          <w:sz w:val="28"/>
          <w:szCs w:val="28"/>
        </w:rPr>
        <w:t xml:space="preserve">WIPO ICT Leadership Dialogue </w:t>
      </w:r>
      <w:r w:rsidR="000817DB" w:rsidRPr="00225258">
        <w:rPr>
          <w:b/>
          <w:sz w:val="28"/>
          <w:szCs w:val="28"/>
        </w:rPr>
        <w:t>(</w:t>
      </w:r>
      <w:r w:rsidRPr="00225258">
        <w:rPr>
          <w:b/>
          <w:sz w:val="28"/>
          <w:szCs w:val="28"/>
        </w:rPr>
        <w:t>WILD</w:t>
      </w:r>
      <w:r w:rsidR="000817DB" w:rsidRPr="00225258">
        <w:rPr>
          <w:b/>
          <w:sz w:val="28"/>
          <w:szCs w:val="28"/>
        </w:rPr>
        <w:t>)</w:t>
      </w:r>
    </w:p>
    <w:p w14:paraId="14ED6811" w14:textId="72A30D99" w:rsidR="008B2CC1" w:rsidRPr="00225258" w:rsidRDefault="6B9CC2A9" w:rsidP="558FF934">
      <w:pPr>
        <w:tabs>
          <w:tab w:val="left" w:pos="567"/>
          <w:tab w:val="left" w:pos="1134"/>
        </w:tabs>
        <w:rPr>
          <w:b/>
          <w:bCs/>
          <w:sz w:val="28"/>
          <w:szCs w:val="28"/>
        </w:rPr>
      </w:pPr>
      <w:r w:rsidRPr="00225258">
        <w:rPr>
          <w:b/>
          <w:bCs/>
          <w:sz w:val="24"/>
          <w:szCs w:val="24"/>
        </w:rPr>
        <w:t>Second</w:t>
      </w:r>
      <w:r w:rsidR="00BB306F" w:rsidRPr="00225258">
        <w:rPr>
          <w:b/>
          <w:bCs/>
          <w:sz w:val="24"/>
          <w:szCs w:val="24"/>
        </w:rPr>
        <w:t xml:space="preserve"> </w:t>
      </w:r>
      <w:r w:rsidR="000817DB" w:rsidRPr="00225258">
        <w:rPr>
          <w:b/>
          <w:bCs/>
          <w:sz w:val="24"/>
          <w:szCs w:val="24"/>
        </w:rPr>
        <w:t>Session</w:t>
      </w:r>
    </w:p>
    <w:p w14:paraId="13DD613D" w14:textId="232258E0" w:rsidR="00F81840" w:rsidRDefault="000817DB" w:rsidP="00887D9A">
      <w:pPr>
        <w:tabs>
          <w:tab w:val="left" w:pos="567"/>
          <w:tab w:val="left" w:pos="1134"/>
        </w:tabs>
        <w:spacing w:after="720"/>
        <w:rPr>
          <w:b/>
          <w:bCs/>
          <w:sz w:val="24"/>
          <w:szCs w:val="24"/>
        </w:rPr>
      </w:pPr>
      <w:r w:rsidRPr="00225258">
        <w:rPr>
          <w:b/>
          <w:bCs/>
          <w:sz w:val="24"/>
          <w:szCs w:val="24"/>
        </w:rPr>
        <w:t xml:space="preserve">Geneva, </w:t>
      </w:r>
      <w:r w:rsidR="00BB306F" w:rsidRPr="00225258">
        <w:rPr>
          <w:b/>
          <w:bCs/>
          <w:sz w:val="24"/>
          <w:szCs w:val="24"/>
        </w:rPr>
        <w:t>April 14</w:t>
      </w:r>
      <w:r w:rsidRPr="00225258">
        <w:rPr>
          <w:b/>
          <w:bCs/>
          <w:sz w:val="24"/>
          <w:szCs w:val="24"/>
        </w:rPr>
        <w:t xml:space="preserve"> to </w:t>
      </w:r>
      <w:r w:rsidR="00371E36" w:rsidRPr="00225258">
        <w:rPr>
          <w:b/>
          <w:bCs/>
          <w:sz w:val="24"/>
          <w:szCs w:val="24"/>
        </w:rPr>
        <w:t>1</w:t>
      </w:r>
      <w:r w:rsidR="00BB306F" w:rsidRPr="00225258">
        <w:rPr>
          <w:b/>
          <w:bCs/>
          <w:sz w:val="24"/>
          <w:szCs w:val="24"/>
        </w:rPr>
        <w:t>6</w:t>
      </w:r>
      <w:r w:rsidRPr="00225258">
        <w:rPr>
          <w:b/>
          <w:bCs/>
          <w:sz w:val="24"/>
          <w:szCs w:val="24"/>
        </w:rPr>
        <w:t>, 202</w:t>
      </w:r>
      <w:r w:rsidR="62F0D17D" w:rsidRPr="00225258">
        <w:rPr>
          <w:b/>
          <w:bCs/>
          <w:sz w:val="24"/>
          <w:szCs w:val="24"/>
        </w:rPr>
        <w:t>6</w:t>
      </w:r>
      <w:bookmarkStart w:id="3" w:name="Prepared"/>
    </w:p>
    <w:p w14:paraId="557024B2" w14:textId="5186CE38" w:rsidR="00AD7710" w:rsidRPr="003845C1" w:rsidRDefault="00AD7710" w:rsidP="00887D9A">
      <w:pPr>
        <w:spacing w:after="360"/>
        <w:rPr>
          <w:caps/>
          <w:sz w:val="24"/>
        </w:rPr>
      </w:pPr>
      <w:r>
        <w:rPr>
          <w:caps/>
          <w:sz w:val="24"/>
        </w:rPr>
        <w:t>Provisional Program</w:t>
      </w:r>
    </w:p>
    <w:p w14:paraId="10E0A579" w14:textId="77777777" w:rsidR="00AD7710" w:rsidRPr="008B2CC1" w:rsidRDefault="00AD7710" w:rsidP="00887D9A">
      <w:pPr>
        <w:spacing w:after="1040"/>
        <w:rPr>
          <w:i/>
        </w:rPr>
      </w:pPr>
      <w:r>
        <w:rPr>
          <w:i/>
        </w:rPr>
        <w:t>prepared by the Secretariat</w:t>
      </w:r>
    </w:p>
    <w:p w14:paraId="252C7C45" w14:textId="77777777" w:rsidR="0063062C" w:rsidRDefault="0063062C">
      <w:pPr>
        <w:rPr>
          <w:rFonts w:eastAsia="Malgun Gothic"/>
          <w:b/>
          <w:bCs/>
          <w:u w:val="single"/>
          <w:lang w:eastAsia="ko-KR"/>
        </w:rPr>
      </w:pPr>
      <w:r>
        <w:rPr>
          <w:rFonts w:eastAsia="Malgun Gothic"/>
          <w:b/>
          <w:bCs/>
          <w:u w:val="single"/>
          <w:lang w:eastAsia="ko-KR"/>
        </w:rPr>
        <w:br w:type="page"/>
      </w:r>
    </w:p>
    <w:p w14:paraId="76F54CFC" w14:textId="78BDD1F4" w:rsidR="006C0209" w:rsidRPr="004D0C17" w:rsidRDefault="4112D3D5" w:rsidP="00CA67DD">
      <w:pPr>
        <w:tabs>
          <w:tab w:val="left" w:pos="567"/>
          <w:tab w:val="left" w:pos="1134"/>
        </w:tabs>
        <w:spacing w:after="220"/>
        <w:rPr>
          <w:b/>
          <w:bCs/>
          <w:u w:val="single"/>
        </w:rPr>
      </w:pPr>
      <w:r w:rsidRPr="004D0C17">
        <w:rPr>
          <w:rFonts w:eastAsia="Malgun Gothic"/>
          <w:b/>
          <w:bCs/>
          <w:u w:val="single"/>
          <w:lang w:eastAsia="ko-KR"/>
        </w:rPr>
        <w:lastRenderedPageBreak/>
        <w:t>Tuesday</w:t>
      </w:r>
      <w:r w:rsidR="006C0209" w:rsidRPr="004D0C17">
        <w:rPr>
          <w:b/>
          <w:bCs/>
          <w:u w:val="single"/>
        </w:rPr>
        <w:t xml:space="preserve">, </w:t>
      </w:r>
      <w:r w:rsidR="0002328D" w:rsidRPr="004D0C17">
        <w:rPr>
          <w:rFonts w:eastAsia="Malgun Gothic"/>
          <w:b/>
          <w:bCs/>
          <w:u w:val="single"/>
          <w:lang w:eastAsia="ko-KR"/>
        </w:rPr>
        <w:t>April</w:t>
      </w:r>
      <w:r w:rsidR="006C0209" w:rsidRPr="004D0C17">
        <w:rPr>
          <w:b/>
          <w:bCs/>
          <w:u w:val="single"/>
        </w:rPr>
        <w:t xml:space="preserve"> </w:t>
      </w:r>
      <w:r w:rsidR="00F521CD" w:rsidRPr="004D0C17">
        <w:rPr>
          <w:rFonts w:eastAsia="Malgun Gothic"/>
          <w:b/>
          <w:bCs/>
          <w:u w:val="single"/>
          <w:lang w:eastAsia="ko-KR"/>
        </w:rPr>
        <w:t>14</w:t>
      </w:r>
      <w:r w:rsidR="006C0209" w:rsidRPr="004D0C17">
        <w:rPr>
          <w:b/>
          <w:bCs/>
          <w:u w:val="single"/>
        </w:rPr>
        <w:t>, 202</w:t>
      </w:r>
      <w:r w:rsidR="4C615896" w:rsidRPr="004D0C17">
        <w:rPr>
          <w:b/>
          <w:bCs/>
          <w:u w:val="single"/>
        </w:rPr>
        <w:t>6</w:t>
      </w:r>
    </w:p>
    <w:p w14:paraId="40FE806B" w14:textId="6E000E10" w:rsidR="00506375" w:rsidRPr="004D0C17" w:rsidRDefault="00506375" w:rsidP="00CA67DD">
      <w:pPr>
        <w:spacing w:after="220"/>
        <w:ind w:left="2268" w:hanging="2268"/>
        <w:rPr>
          <w:rFonts w:eastAsia="Malgun Gothic"/>
          <w:b/>
          <w:lang w:eastAsia="ko-KR"/>
        </w:rPr>
      </w:pPr>
      <w:r w:rsidRPr="004D0C17">
        <w:rPr>
          <w:rFonts w:eastAsia="Malgun Gothic"/>
          <w:lang w:eastAsia="ko-KR"/>
        </w:rPr>
        <w:t>09.00</w:t>
      </w:r>
      <w:r w:rsidRPr="004D0C17">
        <w:t xml:space="preserve"> – </w:t>
      </w:r>
      <w:r w:rsidRPr="004D0C17">
        <w:rPr>
          <w:rFonts w:eastAsia="Malgun Gothic"/>
          <w:lang w:eastAsia="ko-KR"/>
        </w:rPr>
        <w:t>10.00</w:t>
      </w:r>
      <w:r w:rsidRPr="004D0C17">
        <w:tab/>
      </w:r>
      <w:r w:rsidRPr="004D0C17">
        <w:rPr>
          <w:b/>
        </w:rPr>
        <w:t>Registration</w:t>
      </w:r>
    </w:p>
    <w:p w14:paraId="3B974DB1" w14:textId="2334D782" w:rsidR="006C0209" w:rsidRPr="004D0C17" w:rsidRDefault="00C85CFA" w:rsidP="00CA67DD">
      <w:pPr>
        <w:spacing w:after="220"/>
        <w:ind w:left="2268" w:hanging="2268"/>
        <w:rPr>
          <w:rFonts w:eastAsia="Malgun Gothic"/>
          <w:b/>
          <w:lang w:eastAsia="ko-KR"/>
        </w:rPr>
      </w:pPr>
      <w:r w:rsidRPr="004D0C17">
        <w:rPr>
          <w:rFonts w:eastAsia="Malgun Gothic"/>
          <w:lang w:eastAsia="ko-KR"/>
        </w:rPr>
        <w:t>10</w:t>
      </w:r>
      <w:r w:rsidR="006C0209" w:rsidRPr="004D0C17">
        <w:t>.</w:t>
      </w:r>
      <w:r w:rsidRPr="004D0C17">
        <w:rPr>
          <w:rFonts w:eastAsia="Malgun Gothic"/>
          <w:lang w:eastAsia="ko-KR"/>
        </w:rPr>
        <w:t>00</w:t>
      </w:r>
      <w:r w:rsidR="006C0209" w:rsidRPr="004D0C17">
        <w:t xml:space="preserve"> – </w:t>
      </w:r>
      <w:r w:rsidR="0073539E" w:rsidRPr="004D0C17">
        <w:rPr>
          <w:rFonts w:eastAsia="Malgun Gothic"/>
          <w:lang w:eastAsia="ko-KR"/>
        </w:rPr>
        <w:t>10</w:t>
      </w:r>
      <w:r w:rsidR="006C0209" w:rsidRPr="004D0C17">
        <w:t>.</w:t>
      </w:r>
      <w:r w:rsidR="0073539E" w:rsidRPr="004D0C17">
        <w:rPr>
          <w:rFonts w:eastAsia="Malgun Gothic"/>
          <w:lang w:eastAsia="ko-KR"/>
        </w:rPr>
        <w:t>1</w:t>
      </w:r>
      <w:r w:rsidR="000E231B" w:rsidRPr="004D0C17">
        <w:rPr>
          <w:rFonts w:eastAsia="Malgun Gothic"/>
          <w:lang w:eastAsia="ko-KR"/>
        </w:rPr>
        <w:t>0</w:t>
      </w:r>
      <w:r w:rsidR="006C0209" w:rsidRPr="004D0C17">
        <w:tab/>
      </w:r>
      <w:r w:rsidR="006C0209" w:rsidRPr="004D0C17">
        <w:rPr>
          <w:b/>
        </w:rPr>
        <w:t>Opening</w:t>
      </w:r>
      <w:r w:rsidR="007C6B25" w:rsidRPr="004D0C17">
        <w:rPr>
          <w:rFonts w:eastAsia="Malgun Gothic"/>
          <w:b/>
          <w:lang w:eastAsia="ko-KR"/>
        </w:rPr>
        <w:t xml:space="preserve"> </w:t>
      </w:r>
      <w:r w:rsidR="001A1A0C" w:rsidRPr="004D0C17">
        <w:rPr>
          <w:rFonts w:eastAsia="Malgun Gothic"/>
          <w:b/>
          <w:lang w:eastAsia="ko-KR"/>
        </w:rPr>
        <w:t>r</w:t>
      </w:r>
      <w:r w:rsidR="007C6B25" w:rsidRPr="004D0C17">
        <w:rPr>
          <w:rFonts w:eastAsia="Malgun Gothic"/>
          <w:b/>
          <w:lang w:eastAsia="ko-KR"/>
        </w:rPr>
        <w:t>emarks</w:t>
      </w:r>
    </w:p>
    <w:p w14:paraId="772B3656" w14:textId="507A5140" w:rsidR="0057056E" w:rsidRPr="004D0C17" w:rsidRDefault="00B62628" w:rsidP="0031430C">
      <w:pPr>
        <w:pStyle w:val="InfoSection"/>
        <w:rPr>
          <w:i/>
        </w:rPr>
      </w:pPr>
      <w:r w:rsidRPr="003E719F">
        <w:t xml:space="preserve">Opening by </w:t>
      </w:r>
      <w:r w:rsidR="0057056E" w:rsidRPr="003E719F">
        <w:t>Mr. Daren Tang, Director General</w:t>
      </w:r>
      <w:r w:rsidR="0076651B">
        <w:t>, WIPO</w:t>
      </w:r>
    </w:p>
    <w:p w14:paraId="52C29C37" w14:textId="6AE64AD6" w:rsidR="00AA7836" w:rsidRPr="004D0C17" w:rsidRDefault="00E472D8" w:rsidP="00CA67DD">
      <w:pPr>
        <w:tabs>
          <w:tab w:val="left" w:pos="2268"/>
        </w:tabs>
        <w:spacing w:after="220"/>
        <w:ind w:left="2268" w:hanging="2268"/>
        <w:rPr>
          <w:rFonts w:eastAsia="Malgun Gothic"/>
          <w:lang w:eastAsia="ko-KR"/>
        </w:rPr>
      </w:pPr>
      <w:r w:rsidRPr="004D0C17">
        <w:rPr>
          <w:rFonts w:eastAsia="Malgun Gothic"/>
          <w:lang w:eastAsia="ko-KR"/>
        </w:rPr>
        <w:t>10</w:t>
      </w:r>
      <w:r w:rsidR="006C0209" w:rsidRPr="004D0C17">
        <w:t>.</w:t>
      </w:r>
      <w:r w:rsidRPr="004D0C17">
        <w:rPr>
          <w:rFonts w:eastAsia="Malgun Gothic"/>
          <w:lang w:eastAsia="ko-KR"/>
        </w:rPr>
        <w:t>1</w:t>
      </w:r>
      <w:r w:rsidR="006C0209" w:rsidRPr="004D0C17">
        <w:t xml:space="preserve">0 – </w:t>
      </w:r>
      <w:r w:rsidR="00605D44" w:rsidRPr="004D0C17">
        <w:rPr>
          <w:rFonts w:eastAsia="Malgun Gothic"/>
          <w:lang w:eastAsia="ko-KR"/>
        </w:rPr>
        <w:t>10.50</w:t>
      </w:r>
      <w:r w:rsidR="006C0209" w:rsidRPr="004D0C17">
        <w:tab/>
      </w:r>
      <w:r w:rsidR="004D571A" w:rsidRPr="004D0C17">
        <w:rPr>
          <w:rFonts w:eastAsia="Malgun Gothic"/>
          <w:b/>
          <w:bCs/>
          <w:lang w:eastAsia="ko-KR"/>
        </w:rPr>
        <w:t>Keynot</w:t>
      </w:r>
      <w:r w:rsidR="008455DC" w:rsidRPr="004D0C17">
        <w:rPr>
          <w:rFonts w:eastAsia="Malgun Gothic"/>
          <w:b/>
          <w:bCs/>
          <w:lang w:eastAsia="ko-KR"/>
        </w:rPr>
        <w:t>e</w:t>
      </w:r>
      <w:r w:rsidR="004D571A" w:rsidRPr="004D0C17">
        <w:rPr>
          <w:rFonts w:eastAsia="Malgun Gothic"/>
          <w:b/>
          <w:bCs/>
          <w:lang w:eastAsia="ko-KR"/>
        </w:rPr>
        <w:t xml:space="preserve"> </w:t>
      </w:r>
      <w:r w:rsidR="001514B7">
        <w:rPr>
          <w:rFonts w:eastAsia="Malgun Gothic"/>
          <w:b/>
          <w:lang w:eastAsia="ko-KR"/>
        </w:rPr>
        <w:t>speaker</w:t>
      </w:r>
    </w:p>
    <w:p w14:paraId="1E8CF588" w14:textId="5319DC50" w:rsidR="00AA7836" w:rsidRPr="003E719F" w:rsidRDefault="00AA7836" w:rsidP="0031430C">
      <w:pPr>
        <w:pStyle w:val="InfoSection"/>
        <w:rPr>
          <w:i/>
        </w:rPr>
      </w:pPr>
      <w:r w:rsidRPr="003E719F">
        <w:t xml:space="preserve">Insightful presentation by a thought leader on the current landscape and future direction of AI in intellectual property (IP), emphasizing the strategic importance of </w:t>
      </w:r>
      <w:r w:rsidR="00321D6E" w:rsidRPr="003E719F">
        <w:t>AI</w:t>
      </w:r>
      <w:r w:rsidRPr="003E719F">
        <w:t xml:space="preserve"> transformation in IP offices</w:t>
      </w:r>
      <w:r w:rsidR="00225258" w:rsidRPr="003E719F">
        <w:t>.</w:t>
      </w:r>
    </w:p>
    <w:p w14:paraId="07948645" w14:textId="4FA7703F" w:rsidR="00F6643D" w:rsidRPr="004D0C17" w:rsidRDefault="00605D44" w:rsidP="00CA67DD">
      <w:pPr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eastAsia="ko-KR"/>
        </w:rPr>
      </w:pPr>
      <w:r w:rsidRPr="004D0C17">
        <w:t>10.50</w:t>
      </w:r>
      <w:r w:rsidR="00F6643D" w:rsidRPr="004D0C17">
        <w:t xml:space="preserve"> – </w:t>
      </w:r>
      <w:r w:rsidR="00F6643D" w:rsidRPr="004D0C17">
        <w:rPr>
          <w:rFonts w:eastAsia="Malgun Gothic"/>
          <w:lang w:eastAsia="ko-KR"/>
        </w:rPr>
        <w:t>1</w:t>
      </w:r>
      <w:r w:rsidR="00E20994" w:rsidRPr="004D0C17">
        <w:rPr>
          <w:rFonts w:eastAsia="Malgun Gothic"/>
          <w:lang w:eastAsia="ko-KR"/>
        </w:rPr>
        <w:t>1</w:t>
      </w:r>
      <w:r w:rsidR="00F6643D" w:rsidRPr="004D0C17">
        <w:t>.</w:t>
      </w:r>
      <w:r w:rsidR="00E20994" w:rsidRPr="004D0C17">
        <w:rPr>
          <w:rFonts w:eastAsia="Malgun Gothic"/>
          <w:lang w:eastAsia="ko-KR"/>
        </w:rPr>
        <w:t>0</w:t>
      </w:r>
      <w:r w:rsidR="00F6643D" w:rsidRPr="004D0C17">
        <w:t>0</w:t>
      </w:r>
      <w:r w:rsidR="00F6643D" w:rsidRPr="004D0C17">
        <w:tab/>
      </w:r>
      <w:r w:rsidR="00F6643D" w:rsidRPr="004D0C17">
        <w:rPr>
          <w:rFonts w:eastAsia="Malgun Gothic"/>
          <w:b/>
          <w:bCs/>
          <w:lang w:eastAsia="ko-KR"/>
        </w:rPr>
        <w:t xml:space="preserve">Updates </w:t>
      </w:r>
      <w:r w:rsidR="00715845" w:rsidRPr="004D0C17">
        <w:rPr>
          <w:rFonts w:eastAsia="Malgun Gothic"/>
          <w:b/>
          <w:bCs/>
          <w:lang w:eastAsia="ko-KR"/>
        </w:rPr>
        <w:t>f</w:t>
      </w:r>
      <w:r w:rsidR="00F6643D" w:rsidRPr="004D0C17">
        <w:rPr>
          <w:rFonts w:eastAsia="Malgun Gothic"/>
          <w:b/>
          <w:bCs/>
          <w:lang w:eastAsia="ko-KR"/>
        </w:rPr>
        <w:t xml:space="preserve">rom the </w:t>
      </w:r>
      <w:r w:rsidR="001A1A0C" w:rsidRPr="004D0C17">
        <w:rPr>
          <w:rFonts w:eastAsia="Malgun Gothic"/>
          <w:b/>
          <w:bCs/>
          <w:lang w:eastAsia="ko-KR"/>
        </w:rPr>
        <w:t>f</w:t>
      </w:r>
      <w:r w:rsidR="00F6643D" w:rsidRPr="004D0C17">
        <w:rPr>
          <w:rFonts w:eastAsia="Malgun Gothic"/>
          <w:b/>
          <w:bCs/>
          <w:lang w:eastAsia="ko-KR"/>
        </w:rPr>
        <w:t xml:space="preserve">irst </w:t>
      </w:r>
      <w:r w:rsidR="001A1A0C" w:rsidRPr="004D0C17">
        <w:rPr>
          <w:rFonts w:eastAsia="Malgun Gothic"/>
          <w:b/>
          <w:bCs/>
          <w:lang w:eastAsia="ko-KR"/>
        </w:rPr>
        <w:t>s</w:t>
      </w:r>
      <w:r w:rsidR="00F6643D" w:rsidRPr="004D0C17">
        <w:rPr>
          <w:rFonts w:eastAsia="Malgun Gothic"/>
          <w:b/>
          <w:bCs/>
          <w:lang w:eastAsia="ko-KR"/>
        </w:rPr>
        <w:t>ession of the WILD</w:t>
      </w:r>
    </w:p>
    <w:p w14:paraId="2A5DF9EA" w14:textId="1A4F92BA" w:rsidR="00715845" w:rsidRPr="003E719F" w:rsidRDefault="0011690E" w:rsidP="0031430C">
      <w:pPr>
        <w:pStyle w:val="InfoSection"/>
        <w:rPr>
          <w:i/>
        </w:rPr>
      </w:pPr>
      <w:r w:rsidRPr="003E719F">
        <w:t>Updates</w:t>
      </w:r>
      <w:r w:rsidR="00F84E03" w:rsidRPr="003E719F">
        <w:t xml:space="preserve"> </w:t>
      </w:r>
      <w:r w:rsidR="00673592" w:rsidRPr="003E719F">
        <w:t>to</w:t>
      </w:r>
      <w:r w:rsidR="00F84E03" w:rsidRPr="003E719F">
        <w:t xml:space="preserve"> </w:t>
      </w:r>
      <w:r w:rsidR="00B86A96" w:rsidRPr="003E719F">
        <w:t>the n</w:t>
      </w:r>
      <w:r w:rsidR="00F84E03" w:rsidRPr="003E719F">
        <w:t xml:space="preserve">ext step actions discussed at the </w:t>
      </w:r>
      <w:r w:rsidR="00B86A96" w:rsidRPr="003E719F">
        <w:t xml:space="preserve">first session of WILD will be </w:t>
      </w:r>
      <w:r w:rsidR="00B77F9C" w:rsidRPr="003E719F">
        <w:t>reported.</w:t>
      </w:r>
    </w:p>
    <w:p w14:paraId="64ABB948" w14:textId="2F42DB6D" w:rsidR="004F6D83" w:rsidRPr="004D0C17" w:rsidRDefault="004F6D83" w:rsidP="00CA67DD">
      <w:pPr>
        <w:tabs>
          <w:tab w:val="left" w:pos="2268"/>
        </w:tabs>
        <w:spacing w:after="220"/>
        <w:ind w:left="2268" w:hanging="2268"/>
        <w:rPr>
          <w:b/>
        </w:rPr>
      </w:pPr>
      <w:bookmarkStart w:id="4" w:name="_Hlk166579999"/>
      <w:r w:rsidRPr="004D0C17">
        <w:t>1</w:t>
      </w:r>
      <w:r w:rsidRPr="004D0C17">
        <w:rPr>
          <w:rFonts w:eastAsia="Malgun Gothic"/>
          <w:lang w:eastAsia="ko-KR"/>
        </w:rPr>
        <w:t>1</w:t>
      </w:r>
      <w:r w:rsidRPr="004D0C17">
        <w:t>.</w:t>
      </w:r>
      <w:r w:rsidRPr="004D0C17">
        <w:rPr>
          <w:rFonts w:eastAsia="Malgun Gothic"/>
          <w:lang w:eastAsia="ko-KR"/>
        </w:rPr>
        <w:t>00</w:t>
      </w:r>
      <w:r w:rsidRPr="004D0C17">
        <w:t xml:space="preserve"> – </w:t>
      </w:r>
      <w:r w:rsidRPr="004D0C17">
        <w:rPr>
          <w:rFonts w:eastAsia="Malgun Gothic"/>
          <w:lang w:eastAsia="ko-KR"/>
        </w:rPr>
        <w:t>11</w:t>
      </w:r>
      <w:r w:rsidRPr="004D0C17">
        <w:t>.</w:t>
      </w:r>
      <w:r w:rsidRPr="004D0C17">
        <w:rPr>
          <w:rFonts w:eastAsia="Malgun Gothic"/>
          <w:lang w:eastAsia="ko-KR"/>
        </w:rPr>
        <w:t>4</w:t>
      </w:r>
      <w:r w:rsidRPr="004D0C17">
        <w:t>0</w:t>
      </w:r>
      <w:r w:rsidRPr="004D0C17">
        <w:tab/>
      </w:r>
      <w:r w:rsidRPr="004D0C17">
        <w:rPr>
          <w:rFonts w:eastAsia="Malgun Gothic"/>
          <w:b/>
          <w:bCs/>
          <w:lang w:eastAsia="ko-KR"/>
        </w:rPr>
        <w:t xml:space="preserve">Theme 1:  AI </w:t>
      </w:r>
      <w:r w:rsidR="00C87FFD" w:rsidRPr="004D0C17">
        <w:rPr>
          <w:rFonts w:eastAsia="Malgun Gothic"/>
          <w:b/>
          <w:bCs/>
          <w:lang w:eastAsia="ko-KR"/>
        </w:rPr>
        <w:t>t</w:t>
      </w:r>
      <w:r w:rsidRPr="004D0C17">
        <w:rPr>
          <w:rFonts w:eastAsia="Malgun Gothic"/>
          <w:b/>
          <w:bCs/>
          <w:lang w:eastAsia="ko-KR"/>
        </w:rPr>
        <w:t xml:space="preserve">ransformation </w:t>
      </w:r>
      <w:r w:rsidR="00C87FFD" w:rsidRPr="004D0C17">
        <w:rPr>
          <w:rFonts w:eastAsia="Malgun Gothic"/>
          <w:b/>
          <w:bCs/>
          <w:lang w:eastAsia="ko-KR"/>
        </w:rPr>
        <w:t>s</w:t>
      </w:r>
      <w:r w:rsidRPr="004D0C17">
        <w:rPr>
          <w:rFonts w:eastAsia="Malgun Gothic"/>
          <w:b/>
          <w:bCs/>
          <w:lang w:eastAsia="ko-KR"/>
        </w:rPr>
        <w:t xml:space="preserve">trategy and </w:t>
      </w:r>
      <w:r w:rsidR="00C87FFD" w:rsidRPr="004D0C17">
        <w:rPr>
          <w:rFonts w:eastAsia="Malgun Gothic"/>
          <w:b/>
          <w:bCs/>
          <w:lang w:eastAsia="ko-KR"/>
        </w:rPr>
        <w:t>p</w:t>
      </w:r>
      <w:r w:rsidRPr="004D0C17">
        <w:rPr>
          <w:rFonts w:eastAsia="Malgun Gothic"/>
          <w:b/>
          <w:bCs/>
          <w:lang w:eastAsia="ko-KR"/>
        </w:rPr>
        <w:t>olicy</w:t>
      </w:r>
    </w:p>
    <w:p w14:paraId="2AEFDB2B" w14:textId="77777777" w:rsidR="004F6D83" w:rsidRPr="004D0C17" w:rsidRDefault="004F6D83" w:rsidP="0031430C">
      <w:pPr>
        <w:pStyle w:val="InfoSection"/>
        <w:rPr>
          <w:i/>
        </w:rPr>
      </w:pPr>
      <w:r w:rsidRPr="003E719F">
        <w:t>Discussions on developing comprehensive AI strategies for IP offices, including the design and implementation of robust AI infrastructure to support scalable and sustainable AI solutions in the IP ecosystem.</w:t>
      </w:r>
    </w:p>
    <w:p w14:paraId="4EB7DC8F" w14:textId="32E8ABB5" w:rsidR="004F6D83" w:rsidRPr="004D0C17" w:rsidRDefault="004F6D83" w:rsidP="00CA67DD">
      <w:pPr>
        <w:tabs>
          <w:tab w:val="left" w:pos="2268"/>
        </w:tabs>
        <w:spacing w:after="220"/>
        <w:ind w:left="2268" w:hanging="2268"/>
        <w:rPr>
          <w:rFonts w:eastAsia="Malgun Gothic"/>
          <w:bCs/>
          <w:lang w:eastAsia="ko-KR"/>
        </w:rPr>
      </w:pPr>
      <w:r w:rsidRPr="004D0C17">
        <w:t>11</w:t>
      </w:r>
      <w:r w:rsidRPr="004D0C17">
        <w:rPr>
          <w:rFonts w:eastAsia="Malgun Gothic"/>
          <w:lang w:eastAsia="ko-KR"/>
        </w:rPr>
        <w:t>.40</w:t>
      </w:r>
      <w:r w:rsidRPr="004D0C17">
        <w:t xml:space="preserve"> – 1</w:t>
      </w:r>
      <w:r w:rsidR="004B54BE" w:rsidRPr="004D0C17">
        <w:rPr>
          <w:rFonts w:eastAsia="Malgun Gothic"/>
          <w:lang w:eastAsia="ko-KR"/>
        </w:rPr>
        <w:t>2</w:t>
      </w:r>
      <w:r w:rsidRPr="004D0C17">
        <w:rPr>
          <w:rFonts w:eastAsia="Malgun Gothic"/>
          <w:lang w:eastAsia="ko-KR"/>
        </w:rPr>
        <w:t>.0</w:t>
      </w:r>
      <w:r w:rsidRPr="004D0C17">
        <w:t>0</w:t>
      </w:r>
      <w:r w:rsidRPr="004D0C17">
        <w:tab/>
      </w:r>
      <w:r w:rsidR="004B54BE" w:rsidRPr="004D0C17">
        <w:rPr>
          <w:rFonts w:eastAsia="Malgun Gothic"/>
          <w:bCs/>
          <w:lang w:eastAsia="ko-KR"/>
        </w:rPr>
        <w:t>Coffee</w:t>
      </w:r>
      <w:r w:rsidRPr="004D0C17">
        <w:rPr>
          <w:rFonts w:eastAsia="Malgun Gothic"/>
          <w:bCs/>
          <w:lang w:eastAsia="ko-KR"/>
        </w:rPr>
        <w:t xml:space="preserve"> </w:t>
      </w:r>
      <w:r w:rsidR="00C87FFD" w:rsidRPr="004D0C17">
        <w:rPr>
          <w:rFonts w:eastAsia="Malgun Gothic"/>
          <w:bCs/>
          <w:lang w:eastAsia="ko-KR"/>
        </w:rPr>
        <w:t>b</w:t>
      </w:r>
      <w:r w:rsidRPr="004D0C17">
        <w:rPr>
          <w:rFonts w:eastAsia="Malgun Gothic"/>
          <w:bCs/>
          <w:lang w:eastAsia="ko-KR"/>
        </w:rPr>
        <w:t>reak</w:t>
      </w:r>
    </w:p>
    <w:p w14:paraId="4F9D9AED" w14:textId="61E485E2" w:rsidR="006C0209" w:rsidRPr="004D0C17" w:rsidRDefault="004B54BE" w:rsidP="00CA67DD">
      <w:pPr>
        <w:tabs>
          <w:tab w:val="left" w:pos="2268"/>
        </w:tabs>
        <w:spacing w:after="220"/>
        <w:ind w:left="2268" w:hanging="2268"/>
        <w:rPr>
          <w:b/>
        </w:rPr>
      </w:pPr>
      <w:r w:rsidRPr="004D0C17">
        <w:t>12.00</w:t>
      </w:r>
      <w:r w:rsidR="006C0209" w:rsidRPr="004D0C17">
        <w:t xml:space="preserve"> – </w:t>
      </w:r>
      <w:r w:rsidR="00D06F43" w:rsidRPr="004D0C17">
        <w:rPr>
          <w:rFonts w:eastAsia="Malgun Gothic"/>
          <w:lang w:eastAsia="ko-KR"/>
        </w:rPr>
        <w:t>12.40</w:t>
      </w:r>
      <w:r w:rsidR="006C0209" w:rsidRPr="004D0C17">
        <w:tab/>
      </w:r>
      <w:r w:rsidR="003009D9" w:rsidRPr="004D0C17">
        <w:rPr>
          <w:rFonts w:eastAsia="Malgun Gothic"/>
          <w:b/>
          <w:bCs/>
          <w:lang w:eastAsia="ko-KR"/>
        </w:rPr>
        <w:t xml:space="preserve">Theme </w:t>
      </w:r>
      <w:r w:rsidR="00F941DD" w:rsidRPr="004D0C17">
        <w:rPr>
          <w:rFonts w:eastAsia="Malgun Gothic"/>
          <w:b/>
          <w:bCs/>
          <w:lang w:eastAsia="ko-KR"/>
        </w:rPr>
        <w:t>1</w:t>
      </w:r>
      <w:r w:rsidR="000A740A" w:rsidRPr="004D0C17">
        <w:rPr>
          <w:rFonts w:eastAsia="Malgun Gothic"/>
          <w:b/>
          <w:bCs/>
          <w:lang w:eastAsia="ko-KR"/>
        </w:rPr>
        <w:t xml:space="preserve"> </w:t>
      </w:r>
      <w:r w:rsidR="000A740A" w:rsidRPr="003E719F">
        <w:rPr>
          <w:rFonts w:eastAsia="Malgun Gothic"/>
          <w:b/>
          <w:lang w:eastAsia="ko-KR"/>
        </w:rPr>
        <w:t>(</w:t>
      </w:r>
      <w:r w:rsidR="001F724F" w:rsidRPr="003E719F">
        <w:rPr>
          <w:rFonts w:eastAsia="Malgun Gothic"/>
          <w:b/>
          <w:bCs/>
          <w:lang w:eastAsia="ko-KR"/>
        </w:rPr>
        <w:t>cont.</w:t>
      </w:r>
      <w:r w:rsidR="000A740A" w:rsidRPr="003E719F">
        <w:rPr>
          <w:rFonts w:eastAsia="Malgun Gothic"/>
          <w:b/>
          <w:bCs/>
          <w:lang w:eastAsia="ko-KR"/>
        </w:rPr>
        <w:t>)</w:t>
      </w:r>
      <w:r w:rsidR="00247F67" w:rsidRPr="004D0C17">
        <w:rPr>
          <w:rFonts w:eastAsia="Malgun Gothic"/>
          <w:b/>
          <w:bCs/>
          <w:lang w:eastAsia="ko-KR"/>
        </w:rPr>
        <w:t xml:space="preserve">: </w:t>
      </w:r>
      <w:r w:rsidR="00225258" w:rsidRPr="004D0C17">
        <w:rPr>
          <w:rFonts w:eastAsia="Malgun Gothic"/>
          <w:b/>
          <w:bCs/>
          <w:lang w:eastAsia="ko-KR"/>
        </w:rPr>
        <w:t xml:space="preserve"> </w:t>
      </w:r>
      <w:r w:rsidR="00AA4091" w:rsidRPr="004D0C17">
        <w:rPr>
          <w:rFonts w:eastAsia="Malgun Gothic"/>
          <w:b/>
          <w:bCs/>
          <w:lang w:eastAsia="ko-KR"/>
        </w:rPr>
        <w:t xml:space="preserve">AI </w:t>
      </w:r>
      <w:r w:rsidR="00C87FFD" w:rsidRPr="004D0C17">
        <w:rPr>
          <w:rFonts w:eastAsia="Malgun Gothic"/>
          <w:b/>
          <w:bCs/>
          <w:lang w:eastAsia="ko-KR"/>
        </w:rPr>
        <w:t>t</w:t>
      </w:r>
      <w:r w:rsidR="00AA4091" w:rsidRPr="004D0C17">
        <w:rPr>
          <w:rFonts w:eastAsia="Malgun Gothic"/>
          <w:b/>
          <w:bCs/>
          <w:lang w:eastAsia="ko-KR"/>
        </w:rPr>
        <w:t xml:space="preserve">ransformation </w:t>
      </w:r>
      <w:r w:rsidR="00C87FFD" w:rsidRPr="004D0C17">
        <w:rPr>
          <w:rFonts w:eastAsia="Malgun Gothic"/>
          <w:b/>
          <w:bCs/>
          <w:lang w:eastAsia="ko-KR"/>
        </w:rPr>
        <w:t>s</w:t>
      </w:r>
      <w:r w:rsidR="00AA4091" w:rsidRPr="004D0C17">
        <w:rPr>
          <w:rFonts w:eastAsia="Malgun Gothic"/>
          <w:b/>
          <w:bCs/>
          <w:lang w:eastAsia="ko-KR"/>
        </w:rPr>
        <w:t>trategy</w:t>
      </w:r>
      <w:r w:rsidR="00CB74FC" w:rsidRPr="004D0C17">
        <w:rPr>
          <w:rFonts w:eastAsia="Malgun Gothic"/>
          <w:b/>
          <w:bCs/>
          <w:lang w:eastAsia="ko-KR"/>
        </w:rPr>
        <w:t xml:space="preserve"> and </w:t>
      </w:r>
      <w:r w:rsidR="00C87FFD" w:rsidRPr="004D0C17">
        <w:rPr>
          <w:rFonts w:eastAsia="Malgun Gothic"/>
          <w:b/>
          <w:bCs/>
          <w:lang w:eastAsia="ko-KR"/>
        </w:rPr>
        <w:t>p</w:t>
      </w:r>
      <w:r w:rsidR="00CB74FC" w:rsidRPr="004D0C17">
        <w:rPr>
          <w:rFonts w:eastAsia="Malgun Gothic"/>
          <w:b/>
          <w:bCs/>
          <w:lang w:eastAsia="ko-KR"/>
        </w:rPr>
        <w:t>olicy</w:t>
      </w:r>
    </w:p>
    <w:p w14:paraId="21643F17" w14:textId="657DCFA1" w:rsidR="007A6DC7" w:rsidRPr="003E719F" w:rsidRDefault="007A6DC7" w:rsidP="004F114F">
      <w:pPr>
        <w:tabs>
          <w:tab w:val="left" w:pos="2268"/>
        </w:tabs>
        <w:spacing w:after="220"/>
        <w:ind w:left="2268" w:hanging="2268"/>
        <w:rPr>
          <w:rFonts w:eastAsia="Malgun Gothic"/>
          <w:lang w:eastAsia="ko-KR"/>
        </w:rPr>
      </w:pPr>
      <w:r w:rsidRPr="004D0C17">
        <w:t>1</w:t>
      </w:r>
      <w:r w:rsidRPr="004D0C17">
        <w:rPr>
          <w:rFonts w:eastAsia="Malgun Gothic"/>
          <w:lang w:eastAsia="ko-KR"/>
        </w:rPr>
        <w:t>2.4</w:t>
      </w:r>
      <w:r w:rsidRPr="004D0C17">
        <w:t>0 – 1</w:t>
      </w:r>
      <w:r w:rsidRPr="004D0C17">
        <w:rPr>
          <w:rFonts w:eastAsia="Malgun Gothic"/>
          <w:lang w:eastAsia="ko-KR"/>
        </w:rPr>
        <w:t>3.0</w:t>
      </w:r>
      <w:r w:rsidRPr="004D0C17">
        <w:t>0</w:t>
      </w:r>
      <w:r w:rsidRPr="004D0C17">
        <w:tab/>
      </w:r>
      <w:r w:rsidR="004F114F" w:rsidRPr="003E719F">
        <w:rPr>
          <w:b/>
          <w:bCs/>
        </w:rPr>
        <w:t xml:space="preserve">Wrap-up </w:t>
      </w:r>
      <w:r w:rsidR="004F114F">
        <w:rPr>
          <w:b/>
          <w:bCs/>
        </w:rPr>
        <w:t>o</w:t>
      </w:r>
      <w:r w:rsidR="004F114F" w:rsidRPr="003E719F">
        <w:rPr>
          <w:b/>
          <w:bCs/>
        </w:rPr>
        <w:t>f</w:t>
      </w:r>
      <w:r w:rsidR="004F114F">
        <w:rPr>
          <w:b/>
          <w:bCs/>
        </w:rPr>
        <w:t xml:space="preserve"> </w:t>
      </w:r>
      <w:r w:rsidRPr="004F114F">
        <w:rPr>
          <w:rFonts w:eastAsia="Times New Roman"/>
          <w:b/>
          <w:lang w:eastAsia="en-US"/>
        </w:rPr>
        <w:t>Theme 1</w:t>
      </w:r>
    </w:p>
    <w:p w14:paraId="5178C08F" w14:textId="269343F5" w:rsidR="006C0209" w:rsidRPr="004D0C17" w:rsidRDefault="006C0209" w:rsidP="00CA67DD">
      <w:pPr>
        <w:tabs>
          <w:tab w:val="left" w:pos="2268"/>
        </w:tabs>
        <w:spacing w:after="220"/>
        <w:ind w:left="2268" w:hanging="2268"/>
        <w:rPr>
          <w:rFonts w:eastAsia="Malgun Gothic"/>
          <w:bCs/>
          <w:lang w:eastAsia="ko-KR"/>
        </w:rPr>
      </w:pPr>
      <w:r w:rsidRPr="004D0C17">
        <w:t>1</w:t>
      </w:r>
      <w:r w:rsidR="00C0127D" w:rsidRPr="004D0C17">
        <w:rPr>
          <w:rFonts w:eastAsia="Malgun Gothic"/>
          <w:lang w:eastAsia="ko-KR"/>
        </w:rPr>
        <w:t>3.0</w:t>
      </w:r>
      <w:r w:rsidRPr="004D0C17">
        <w:t>0 – 1</w:t>
      </w:r>
      <w:r w:rsidR="00C0127D" w:rsidRPr="004D0C17">
        <w:rPr>
          <w:rFonts w:eastAsia="Malgun Gothic"/>
          <w:lang w:eastAsia="ko-KR"/>
        </w:rPr>
        <w:t>5.0</w:t>
      </w:r>
      <w:r w:rsidRPr="004D0C17">
        <w:t>0</w:t>
      </w:r>
      <w:r w:rsidRPr="004D0C17">
        <w:tab/>
      </w:r>
      <w:r w:rsidR="00017335" w:rsidRPr="004D0C17">
        <w:rPr>
          <w:rFonts w:eastAsia="Malgun Gothic"/>
          <w:bCs/>
          <w:lang w:eastAsia="ko-KR"/>
        </w:rPr>
        <w:t xml:space="preserve">Lunch </w:t>
      </w:r>
      <w:r w:rsidR="00C87FFD" w:rsidRPr="004D0C17">
        <w:rPr>
          <w:rFonts w:eastAsia="Malgun Gothic"/>
          <w:bCs/>
          <w:lang w:eastAsia="ko-KR"/>
        </w:rPr>
        <w:t>b</w:t>
      </w:r>
      <w:r w:rsidR="00017335" w:rsidRPr="004D0C17">
        <w:rPr>
          <w:rFonts w:eastAsia="Malgun Gothic"/>
          <w:bCs/>
          <w:lang w:eastAsia="ko-KR"/>
        </w:rPr>
        <w:t>reak</w:t>
      </w:r>
    </w:p>
    <w:p w14:paraId="3E0695DA" w14:textId="549712CE" w:rsidR="00DD7653" w:rsidRPr="004D0C17" w:rsidRDefault="00DD7653" w:rsidP="00CA67DD">
      <w:pPr>
        <w:keepNext/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eastAsia="ko-KR"/>
        </w:rPr>
      </w:pPr>
      <w:r w:rsidRPr="004D0C17">
        <w:t>1</w:t>
      </w:r>
      <w:r w:rsidR="00C0127D" w:rsidRPr="004D0C17">
        <w:rPr>
          <w:rFonts w:eastAsia="Malgun Gothic"/>
          <w:lang w:eastAsia="ko-KR"/>
        </w:rPr>
        <w:t>5</w:t>
      </w:r>
      <w:r w:rsidRPr="004D0C17">
        <w:t>.</w:t>
      </w:r>
      <w:r w:rsidR="00C0127D" w:rsidRPr="004D0C17">
        <w:rPr>
          <w:rFonts w:eastAsia="Malgun Gothic"/>
          <w:lang w:eastAsia="ko-KR"/>
        </w:rPr>
        <w:t>0</w:t>
      </w:r>
      <w:r w:rsidRPr="004D0C17">
        <w:t xml:space="preserve">0 – </w:t>
      </w:r>
      <w:r w:rsidR="006728CD" w:rsidRPr="004D0C17">
        <w:rPr>
          <w:rFonts w:eastAsia="Malgun Gothic"/>
          <w:lang w:eastAsia="ko-KR"/>
        </w:rPr>
        <w:t>16.10</w:t>
      </w:r>
      <w:r w:rsidRPr="004D0C17">
        <w:tab/>
      </w:r>
      <w:r w:rsidR="003009D9" w:rsidRPr="004D0C17">
        <w:rPr>
          <w:rFonts w:eastAsia="Malgun Gothic"/>
          <w:b/>
          <w:bCs/>
          <w:lang w:eastAsia="ko-KR"/>
        </w:rPr>
        <w:t xml:space="preserve">Theme </w:t>
      </w:r>
      <w:r w:rsidR="00AA4091" w:rsidRPr="004D0C17">
        <w:rPr>
          <w:rFonts w:eastAsia="Malgun Gothic"/>
          <w:b/>
          <w:bCs/>
          <w:lang w:eastAsia="ko-KR"/>
        </w:rPr>
        <w:t>2</w:t>
      </w:r>
      <w:r w:rsidRPr="004D0C17">
        <w:rPr>
          <w:rFonts w:eastAsia="Malgun Gothic"/>
          <w:b/>
          <w:bCs/>
          <w:lang w:eastAsia="ko-KR"/>
        </w:rPr>
        <w:t xml:space="preserve">: </w:t>
      </w:r>
      <w:r w:rsidR="007F3954" w:rsidRPr="004D0C17">
        <w:rPr>
          <w:rFonts w:eastAsia="Malgun Gothic"/>
          <w:b/>
          <w:bCs/>
          <w:lang w:eastAsia="ko-KR"/>
        </w:rPr>
        <w:t xml:space="preserve"> </w:t>
      </w:r>
      <w:r w:rsidR="00AA4091" w:rsidRPr="004D0C17">
        <w:rPr>
          <w:rFonts w:eastAsia="Malgun Gothic"/>
          <w:b/>
          <w:bCs/>
          <w:lang w:eastAsia="ko-KR"/>
        </w:rPr>
        <w:t xml:space="preserve">AI-powered </w:t>
      </w:r>
      <w:r w:rsidR="00C87FFD" w:rsidRPr="004D0C17">
        <w:rPr>
          <w:rFonts w:eastAsia="Malgun Gothic"/>
          <w:b/>
          <w:bCs/>
          <w:lang w:eastAsia="ko-KR"/>
        </w:rPr>
        <w:t>s</w:t>
      </w:r>
      <w:r w:rsidR="00AA4091" w:rsidRPr="004D0C17">
        <w:rPr>
          <w:rFonts w:eastAsia="Malgun Gothic"/>
          <w:b/>
          <w:bCs/>
          <w:lang w:eastAsia="ko-KR"/>
        </w:rPr>
        <w:t xml:space="preserve">olutions for IP </w:t>
      </w:r>
      <w:r w:rsidR="00C87FFD" w:rsidRPr="004D0C17">
        <w:rPr>
          <w:rFonts w:eastAsia="Malgun Gothic"/>
          <w:b/>
          <w:bCs/>
          <w:lang w:eastAsia="ko-KR"/>
        </w:rPr>
        <w:t>b</w:t>
      </w:r>
      <w:r w:rsidR="00AA4091" w:rsidRPr="004D0C17">
        <w:rPr>
          <w:rFonts w:eastAsia="Malgun Gothic"/>
          <w:b/>
          <w:bCs/>
          <w:lang w:eastAsia="ko-KR"/>
        </w:rPr>
        <w:t>usinesses</w:t>
      </w:r>
    </w:p>
    <w:p w14:paraId="081B636B" w14:textId="1FD1F1D9" w:rsidR="00200CA3" w:rsidRPr="003E719F" w:rsidRDefault="008A5FD5" w:rsidP="0031430C">
      <w:pPr>
        <w:pStyle w:val="InfoSection"/>
        <w:rPr>
          <w:i/>
        </w:rPr>
      </w:pPr>
      <w:r w:rsidRPr="003E719F">
        <w:t xml:space="preserve">Presentations by </w:t>
      </w:r>
      <w:r w:rsidR="00E40254" w:rsidRPr="003E719F">
        <w:t xml:space="preserve">IP offices </w:t>
      </w:r>
      <w:r w:rsidRPr="003E719F">
        <w:t xml:space="preserve">on </w:t>
      </w:r>
      <w:r w:rsidR="00E40254" w:rsidRPr="003E719F">
        <w:t>AI tools currently in use, followed by an exploration of collaborative opportunities to further enhance IP services through AI innovation</w:t>
      </w:r>
      <w:r w:rsidR="005B1387" w:rsidRPr="003E719F">
        <w:t>.</w:t>
      </w:r>
    </w:p>
    <w:p w14:paraId="2BD5E76D" w14:textId="42B95B8D" w:rsidR="00A21CA8" w:rsidRPr="004D0C17" w:rsidRDefault="006728CD" w:rsidP="00CA67DD">
      <w:pPr>
        <w:tabs>
          <w:tab w:val="left" w:pos="2268"/>
        </w:tabs>
        <w:spacing w:after="220"/>
        <w:ind w:left="2268" w:hanging="2268"/>
        <w:rPr>
          <w:rFonts w:eastAsia="Malgun Gothic"/>
          <w:bCs/>
          <w:lang w:eastAsia="ko-KR"/>
        </w:rPr>
      </w:pPr>
      <w:r w:rsidRPr="004D0C17">
        <w:t>16.10</w:t>
      </w:r>
      <w:r w:rsidR="00A21CA8" w:rsidRPr="004D0C17">
        <w:t xml:space="preserve"> – </w:t>
      </w:r>
      <w:r w:rsidRPr="004D0C17">
        <w:t>16.30</w:t>
      </w:r>
      <w:r w:rsidR="00A21CA8" w:rsidRPr="004D0C17">
        <w:tab/>
      </w:r>
      <w:r w:rsidR="00A21CA8" w:rsidRPr="004D0C17">
        <w:rPr>
          <w:rFonts w:eastAsia="Malgun Gothic"/>
          <w:bCs/>
          <w:lang w:eastAsia="ko-KR"/>
        </w:rPr>
        <w:t xml:space="preserve">Coffee </w:t>
      </w:r>
      <w:r w:rsidR="001A0FDE" w:rsidRPr="004D0C17">
        <w:rPr>
          <w:rFonts w:eastAsia="Malgun Gothic"/>
          <w:bCs/>
          <w:lang w:eastAsia="ko-KR"/>
        </w:rPr>
        <w:t>b</w:t>
      </w:r>
      <w:r w:rsidR="00A21CA8" w:rsidRPr="004D0C17">
        <w:rPr>
          <w:rFonts w:eastAsia="Malgun Gothic"/>
          <w:bCs/>
          <w:lang w:eastAsia="ko-KR"/>
        </w:rPr>
        <w:t>reak</w:t>
      </w:r>
    </w:p>
    <w:p w14:paraId="481BFEA3" w14:textId="3771B44C" w:rsidR="00A21CA8" w:rsidRPr="004D0C17" w:rsidRDefault="006728CD" w:rsidP="00CA67DD">
      <w:pPr>
        <w:keepNext/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eastAsia="ko-KR"/>
        </w:rPr>
      </w:pPr>
      <w:r w:rsidRPr="004D0C17">
        <w:t>16.30</w:t>
      </w:r>
      <w:r w:rsidR="00A21CA8" w:rsidRPr="004D0C17">
        <w:t xml:space="preserve"> – </w:t>
      </w:r>
      <w:r w:rsidR="00A21CA8" w:rsidRPr="004D0C17">
        <w:rPr>
          <w:rFonts w:eastAsia="Malgun Gothic"/>
          <w:lang w:eastAsia="ko-KR"/>
        </w:rPr>
        <w:t>17</w:t>
      </w:r>
      <w:r w:rsidR="00A21CA8" w:rsidRPr="004D0C17">
        <w:t>.</w:t>
      </w:r>
      <w:r w:rsidR="00A21CA8" w:rsidRPr="004D0C17">
        <w:rPr>
          <w:rFonts w:eastAsia="Malgun Gothic"/>
          <w:lang w:eastAsia="ko-KR"/>
        </w:rPr>
        <w:t>30</w:t>
      </w:r>
      <w:r w:rsidR="00A21CA8" w:rsidRPr="004D0C17">
        <w:tab/>
      </w:r>
      <w:r w:rsidR="00A21CA8" w:rsidRPr="004D0C17">
        <w:rPr>
          <w:rFonts w:eastAsia="Malgun Gothic"/>
          <w:b/>
          <w:bCs/>
          <w:lang w:eastAsia="ko-KR"/>
        </w:rPr>
        <w:t>Theme 2</w:t>
      </w:r>
      <w:r w:rsidR="000A740A" w:rsidRPr="004D0C17">
        <w:rPr>
          <w:rFonts w:eastAsia="Malgun Gothic"/>
          <w:b/>
          <w:bCs/>
          <w:lang w:eastAsia="ko-KR"/>
        </w:rPr>
        <w:t xml:space="preserve"> </w:t>
      </w:r>
      <w:r w:rsidR="000A740A" w:rsidRPr="003E719F">
        <w:rPr>
          <w:rFonts w:eastAsia="Malgun Gothic"/>
          <w:b/>
          <w:lang w:eastAsia="ko-KR"/>
        </w:rPr>
        <w:t>(</w:t>
      </w:r>
      <w:r w:rsidR="001F724F" w:rsidRPr="003E719F">
        <w:rPr>
          <w:rFonts w:eastAsia="Malgun Gothic"/>
          <w:b/>
          <w:bCs/>
          <w:lang w:eastAsia="ko-KR"/>
        </w:rPr>
        <w:t>con</w:t>
      </w:r>
      <w:r w:rsidR="001A0FDE" w:rsidRPr="003E719F">
        <w:rPr>
          <w:rFonts w:eastAsia="Malgun Gothic"/>
          <w:b/>
          <w:bCs/>
          <w:lang w:eastAsia="ko-KR"/>
        </w:rPr>
        <w:t>t.</w:t>
      </w:r>
      <w:r w:rsidR="000A740A" w:rsidRPr="003E719F">
        <w:rPr>
          <w:rFonts w:eastAsia="Malgun Gothic"/>
          <w:b/>
          <w:bCs/>
          <w:lang w:eastAsia="ko-KR"/>
        </w:rPr>
        <w:t>)</w:t>
      </w:r>
      <w:r w:rsidR="00A21CA8" w:rsidRPr="004D0C17">
        <w:rPr>
          <w:rFonts w:eastAsia="Malgun Gothic"/>
          <w:b/>
          <w:bCs/>
          <w:lang w:eastAsia="ko-KR"/>
        </w:rPr>
        <w:t xml:space="preserve">:  AI-powered </w:t>
      </w:r>
      <w:r w:rsidR="00C87FFD" w:rsidRPr="004D0C17">
        <w:rPr>
          <w:rFonts w:eastAsia="Malgun Gothic"/>
          <w:b/>
          <w:bCs/>
          <w:lang w:eastAsia="ko-KR"/>
        </w:rPr>
        <w:t>s</w:t>
      </w:r>
      <w:r w:rsidR="00A21CA8" w:rsidRPr="004D0C17">
        <w:rPr>
          <w:rFonts w:eastAsia="Malgun Gothic"/>
          <w:b/>
          <w:bCs/>
          <w:lang w:eastAsia="ko-KR"/>
        </w:rPr>
        <w:t xml:space="preserve">olutions for IP </w:t>
      </w:r>
      <w:r w:rsidR="00C87FFD" w:rsidRPr="004D0C17">
        <w:rPr>
          <w:rFonts w:eastAsia="Malgun Gothic"/>
          <w:b/>
          <w:bCs/>
          <w:lang w:eastAsia="ko-KR"/>
        </w:rPr>
        <w:t>b</w:t>
      </w:r>
      <w:r w:rsidR="00A21CA8" w:rsidRPr="004D0C17">
        <w:rPr>
          <w:rFonts w:eastAsia="Malgun Gothic"/>
          <w:b/>
          <w:bCs/>
          <w:lang w:eastAsia="ko-KR"/>
        </w:rPr>
        <w:t>usinesses</w:t>
      </w:r>
    </w:p>
    <w:p w14:paraId="1F48E495" w14:textId="0116F95C" w:rsidR="005971D4" w:rsidRPr="003E719F" w:rsidRDefault="005971D4" w:rsidP="00CA67DD">
      <w:pPr>
        <w:tabs>
          <w:tab w:val="left" w:pos="2268"/>
        </w:tabs>
        <w:spacing w:after="220"/>
        <w:ind w:left="2268" w:hanging="2268"/>
        <w:rPr>
          <w:rFonts w:eastAsia="Malgun Gothic"/>
          <w:lang w:eastAsia="ko-KR"/>
        </w:rPr>
      </w:pPr>
      <w:r w:rsidRPr="004D0C17">
        <w:t>1</w:t>
      </w:r>
      <w:r w:rsidRPr="004D0C17">
        <w:rPr>
          <w:rFonts w:eastAsia="Malgun Gothic"/>
          <w:lang w:eastAsia="ko-KR"/>
        </w:rPr>
        <w:t>7.3</w:t>
      </w:r>
      <w:r w:rsidRPr="004D0C17">
        <w:t>0 – 1</w:t>
      </w:r>
      <w:r w:rsidRPr="004D0C17">
        <w:rPr>
          <w:rFonts w:eastAsia="Malgun Gothic"/>
          <w:lang w:eastAsia="ko-KR"/>
        </w:rPr>
        <w:t>7.5</w:t>
      </w:r>
      <w:r w:rsidRPr="004D0C17">
        <w:t>0</w:t>
      </w:r>
      <w:r w:rsidRPr="004D0C17">
        <w:tab/>
      </w:r>
      <w:r w:rsidR="004F114F" w:rsidRPr="003E719F">
        <w:rPr>
          <w:b/>
        </w:rPr>
        <w:t xml:space="preserve">Wrap-up of </w:t>
      </w:r>
      <w:r w:rsidRPr="004D0C17">
        <w:rPr>
          <w:rFonts w:eastAsia="Times New Roman"/>
          <w:b/>
          <w:lang w:eastAsia="en-US"/>
        </w:rPr>
        <w:t>Theme 2</w:t>
      </w:r>
    </w:p>
    <w:p w14:paraId="5DAD012E" w14:textId="6968F844" w:rsidR="00AD7710" w:rsidRPr="004D0C17" w:rsidRDefault="005971D4" w:rsidP="00CA67DD">
      <w:pPr>
        <w:spacing w:after="220"/>
        <w:rPr>
          <w:rFonts w:eastAsia="Times New Roman"/>
          <w:b/>
          <w:lang w:eastAsia="en-US"/>
        </w:rPr>
      </w:pPr>
      <w:r w:rsidRPr="004D0C17">
        <w:rPr>
          <w:rFonts w:eastAsia="Times New Roman"/>
          <w:lang w:eastAsia="en-US"/>
        </w:rPr>
        <w:t>17.50</w:t>
      </w:r>
      <w:r w:rsidR="006A6B2A" w:rsidRPr="004D0C17">
        <w:rPr>
          <w:rFonts w:eastAsia="Times New Roman"/>
          <w:lang w:eastAsia="en-US"/>
        </w:rPr>
        <w:t xml:space="preserve"> – 1</w:t>
      </w:r>
      <w:r w:rsidR="00C0127D" w:rsidRPr="004D0C17">
        <w:rPr>
          <w:rFonts w:eastAsia="Malgun Gothic"/>
          <w:lang w:eastAsia="ko-KR"/>
        </w:rPr>
        <w:t>8</w:t>
      </w:r>
      <w:r w:rsidR="006A6B2A" w:rsidRPr="004D0C17">
        <w:rPr>
          <w:rFonts w:eastAsia="Times New Roman"/>
          <w:lang w:eastAsia="en-US"/>
        </w:rPr>
        <w:t>.</w:t>
      </w:r>
      <w:r w:rsidR="00C0127D" w:rsidRPr="004D0C17">
        <w:rPr>
          <w:rFonts w:eastAsia="Malgun Gothic"/>
          <w:lang w:eastAsia="ko-KR"/>
        </w:rPr>
        <w:t>0</w:t>
      </w:r>
      <w:r w:rsidR="00D015FB" w:rsidRPr="004D0C17">
        <w:rPr>
          <w:rFonts w:eastAsia="Malgun Gothic"/>
          <w:lang w:eastAsia="ko-KR"/>
        </w:rPr>
        <w:t>0</w:t>
      </w:r>
      <w:r w:rsidR="006A6B2A" w:rsidRPr="004D0C17">
        <w:rPr>
          <w:rFonts w:eastAsia="Times New Roman"/>
          <w:lang w:eastAsia="en-US"/>
        </w:rPr>
        <w:tab/>
      </w:r>
      <w:r w:rsidR="00563797" w:rsidRPr="004D0C17">
        <w:rPr>
          <w:rFonts w:eastAsia="Times New Roman"/>
          <w:lang w:eastAsia="en-US"/>
        </w:rPr>
        <w:tab/>
      </w:r>
      <w:r w:rsidR="006A6B2A" w:rsidRPr="004D0C17">
        <w:rPr>
          <w:rFonts w:eastAsia="Times New Roman"/>
          <w:b/>
          <w:lang w:eastAsia="en-US"/>
        </w:rPr>
        <w:t xml:space="preserve">Close of </w:t>
      </w:r>
      <w:r w:rsidR="00C87FFD" w:rsidRPr="004D0C17">
        <w:rPr>
          <w:rFonts w:eastAsia="Times New Roman"/>
          <w:b/>
          <w:lang w:eastAsia="en-US"/>
        </w:rPr>
        <w:t>d</w:t>
      </w:r>
      <w:r w:rsidR="006A6B2A" w:rsidRPr="004D0C17">
        <w:rPr>
          <w:rFonts w:eastAsia="Times New Roman"/>
          <w:b/>
          <w:lang w:eastAsia="en-US"/>
        </w:rPr>
        <w:t>ay 1</w:t>
      </w:r>
      <w:r w:rsidR="00A00B69" w:rsidRPr="004D0C17">
        <w:rPr>
          <w:rFonts w:eastAsia="Times New Roman"/>
          <w:b/>
          <w:lang w:eastAsia="en-US"/>
        </w:rPr>
        <w:t xml:space="preserve"> </w:t>
      </w:r>
    </w:p>
    <w:p w14:paraId="15489996" w14:textId="763FB389" w:rsidR="00A11155" w:rsidRDefault="00ED3837" w:rsidP="003A634C">
      <w:pPr>
        <w:spacing w:after="220"/>
        <w:ind w:left="2268" w:hanging="2268"/>
        <w:rPr>
          <w:rFonts w:eastAsia="Times New Roman"/>
          <w:b/>
          <w:lang w:eastAsia="en-US"/>
        </w:rPr>
      </w:pPr>
      <w:r w:rsidRPr="00A11155">
        <w:rPr>
          <w:rFonts w:eastAsia="Times New Roman"/>
          <w:bCs/>
          <w:lang w:eastAsia="en-US"/>
        </w:rPr>
        <w:t>18.00</w:t>
      </w:r>
      <w:r w:rsidRPr="00A11155">
        <w:rPr>
          <w:rFonts w:eastAsia="Times New Roman"/>
          <w:bCs/>
          <w:lang w:eastAsia="en-US"/>
        </w:rPr>
        <w:tab/>
      </w:r>
      <w:r w:rsidRPr="004D0C17">
        <w:rPr>
          <w:rFonts w:eastAsia="Times New Roman"/>
          <w:b/>
          <w:lang w:eastAsia="en-US"/>
        </w:rPr>
        <w:tab/>
      </w:r>
      <w:r w:rsidR="00A11155">
        <w:rPr>
          <w:rFonts w:eastAsia="Times New Roman"/>
          <w:b/>
          <w:lang w:eastAsia="en-US"/>
        </w:rPr>
        <w:t>Gr</w:t>
      </w:r>
      <w:r w:rsidR="00806F31" w:rsidRPr="004D0C17">
        <w:rPr>
          <w:rFonts w:eastAsia="Times New Roman"/>
          <w:b/>
          <w:lang w:eastAsia="en-US"/>
        </w:rPr>
        <w:t>oup photo to be followed by reception</w:t>
      </w:r>
      <w:r w:rsidR="00543DC2" w:rsidRPr="004D0C17">
        <w:rPr>
          <w:rFonts w:eastAsia="Times New Roman"/>
          <w:b/>
          <w:lang w:eastAsia="en-US"/>
        </w:rPr>
        <w:t xml:space="preserve"> </w:t>
      </w:r>
    </w:p>
    <w:p w14:paraId="38E23EE5" w14:textId="1E9D5813" w:rsidR="0063062C" w:rsidRPr="004D0C17" w:rsidRDefault="0063062C" w:rsidP="003E719F">
      <w:pPr>
        <w:spacing w:after="220"/>
        <w:rPr>
          <w:rFonts w:eastAsia="Malgun Gothic"/>
          <w:b/>
          <w:szCs w:val="26"/>
          <w:u w:val="single"/>
          <w:lang w:eastAsia="ko-KR"/>
        </w:rPr>
      </w:pPr>
      <w:r w:rsidRPr="004D0C17">
        <w:rPr>
          <w:rFonts w:eastAsia="Malgun Gothic"/>
          <w:b/>
          <w:szCs w:val="26"/>
          <w:u w:val="single"/>
          <w:lang w:eastAsia="ko-KR"/>
        </w:rPr>
        <w:br w:type="page"/>
      </w:r>
    </w:p>
    <w:p w14:paraId="0C69A877" w14:textId="03359002" w:rsidR="00F74F12" w:rsidRPr="004D0C17" w:rsidRDefault="008761CB" w:rsidP="00CA67DD">
      <w:pPr>
        <w:keepNext/>
        <w:tabs>
          <w:tab w:val="left" w:pos="567"/>
          <w:tab w:val="left" w:pos="1134"/>
        </w:tabs>
        <w:spacing w:after="220"/>
        <w:rPr>
          <w:b/>
          <w:szCs w:val="26"/>
          <w:u w:val="single"/>
        </w:rPr>
      </w:pPr>
      <w:r w:rsidRPr="004D0C17">
        <w:rPr>
          <w:rFonts w:eastAsia="Malgun Gothic"/>
          <w:b/>
          <w:szCs w:val="26"/>
          <w:u w:val="single"/>
          <w:lang w:eastAsia="ko-KR"/>
        </w:rPr>
        <w:t>Wednesday</w:t>
      </w:r>
      <w:r w:rsidR="00F74F12" w:rsidRPr="004D0C17">
        <w:rPr>
          <w:b/>
          <w:szCs w:val="26"/>
          <w:u w:val="single"/>
        </w:rPr>
        <w:t xml:space="preserve">, </w:t>
      </w:r>
      <w:r w:rsidR="00F74F12" w:rsidRPr="004D0C17">
        <w:rPr>
          <w:rFonts w:eastAsia="Malgun Gothic"/>
          <w:b/>
          <w:szCs w:val="26"/>
          <w:u w:val="single"/>
          <w:lang w:eastAsia="ko-KR"/>
        </w:rPr>
        <w:t>April</w:t>
      </w:r>
      <w:r w:rsidR="00F74F12" w:rsidRPr="004D0C17">
        <w:rPr>
          <w:b/>
          <w:szCs w:val="26"/>
          <w:u w:val="single"/>
        </w:rPr>
        <w:t xml:space="preserve"> </w:t>
      </w:r>
      <w:r w:rsidR="00F74F12" w:rsidRPr="004D0C17">
        <w:rPr>
          <w:rFonts w:eastAsia="Malgun Gothic"/>
          <w:b/>
          <w:szCs w:val="26"/>
          <w:u w:val="single"/>
          <w:lang w:eastAsia="ko-KR"/>
        </w:rPr>
        <w:t>15</w:t>
      </w:r>
      <w:r w:rsidR="00F74F12" w:rsidRPr="004D0C17">
        <w:rPr>
          <w:b/>
          <w:szCs w:val="26"/>
          <w:u w:val="single"/>
        </w:rPr>
        <w:t>, 202</w:t>
      </w:r>
      <w:r w:rsidR="00CB2395" w:rsidRPr="004D0C17">
        <w:rPr>
          <w:rFonts w:eastAsia="Malgun Gothic"/>
          <w:b/>
          <w:szCs w:val="26"/>
          <w:u w:val="single"/>
          <w:lang w:eastAsia="ko-KR"/>
        </w:rPr>
        <w:t>6</w:t>
      </w:r>
    </w:p>
    <w:p w14:paraId="27CE6210" w14:textId="67A430BE" w:rsidR="00E40254" w:rsidRPr="004D0C17" w:rsidRDefault="004050EE" w:rsidP="00CA67DD">
      <w:pPr>
        <w:tabs>
          <w:tab w:val="left" w:pos="2268"/>
        </w:tabs>
        <w:spacing w:after="220"/>
        <w:ind w:left="2268" w:hanging="2268"/>
        <w:rPr>
          <w:b/>
          <w:bCs/>
        </w:rPr>
      </w:pPr>
      <w:r w:rsidRPr="004D0C17">
        <w:t>10.</w:t>
      </w:r>
      <w:r w:rsidR="0051701B">
        <w:t>00</w:t>
      </w:r>
      <w:r w:rsidR="0051701B" w:rsidRPr="004D0C17">
        <w:t xml:space="preserve"> </w:t>
      </w:r>
      <w:r w:rsidR="00D015FB" w:rsidRPr="004D0C17">
        <w:t xml:space="preserve">– </w:t>
      </w:r>
      <w:r w:rsidRPr="004D0C17">
        <w:t>11.</w:t>
      </w:r>
      <w:r w:rsidR="009C1FB2">
        <w:t>00</w:t>
      </w:r>
      <w:r w:rsidR="00D015FB" w:rsidRPr="004D0C17">
        <w:tab/>
      </w:r>
      <w:r w:rsidR="003009D9" w:rsidRPr="004D0C17">
        <w:rPr>
          <w:rFonts w:eastAsia="Malgun Gothic"/>
          <w:b/>
          <w:bCs/>
          <w:lang w:eastAsia="ko-KR"/>
        </w:rPr>
        <w:t>Theme</w:t>
      </w:r>
      <w:r w:rsidR="003009D9" w:rsidRPr="004D0C17" w:rsidDel="003009D9">
        <w:rPr>
          <w:rFonts w:eastAsia="Malgun Gothic"/>
          <w:b/>
          <w:bCs/>
          <w:lang w:eastAsia="ko-KR"/>
        </w:rPr>
        <w:t xml:space="preserve"> </w:t>
      </w:r>
      <w:r w:rsidR="00AA4091" w:rsidRPr="004D0C17">
        <w:rPr>
          <w:rFonts w:eastAsia="Malgun Gothic"/>
          <w:b/>
          <w:bCs/>
          <w:lang w:eastAsia="ko-KR"/>
        </w:rPr>
        <w:t>3</w:t>
      </w:r>
      <w:r w:rsidR="00D015FB" w:rsidRPr="004D0C17">
        <w:rPr>
          <w:rFonts w:eastAsia="Malgun Gothic"/>
          <w:b/>
          <w:bCs/>
          <w:lang w:eastAsia="ko-KR"/>
        </w:rPr>
        <w:t>:</w:t>
      </w:r>
      <w:r w:rsidR="00AA4091" w:rsidRPr="004D0C17">
        <w:rPr>
          <w:rFonts w:eastAsia="Malgun Gothic"/>
          <w:b/>
          <w:bCs/>
          <w:lang w:eastAsia="ko-KR"/>
        </w:rPr>
        <w:t xml:space="preserve"> </w:t>
      </w:r>
      <w:r w:rsidR="00725E2F" w:rsidRPr="004D0C17">
        <w:rPr>
          <w:rFonts w:eastAsia="Malgun Gothic"/>
          <w:b/>
          <w:bCs/>
          <w:lang w:eastAsia="ko-KR"/>
        </w:rPr>
        <w:t xml:space="preserve"> </w:t>
      </w:r>
      <w:r w:rsidR="00AA4091" w:rsidRPr="004D0C17">
        <w:rPr>
          <w:rFonts w:eastAsia="Malgun Gothic"/>
          <w:b/>
          <w:bCs/>
          <w:lang w:eastAsia="ko-KR"/>
        </w:rPr>
        <w:t xml:space="preserve">Data </w:t>
      </w:r>
      <w:r w:rsidR="00C87FFD" w:rsidRPr="004D0C17">
        <w:rPr>
          <w:rFonts w:eastAsia="Malgun Gothic"/>
          <w:b/>
          <w:bCs/>
          <w:lang w:eastAsia="ko-KR"/>
        </w:rPr>
        <w:t>p</w:t>
      </w:r>
      <w:r w:rsidR="00AA4091" w:rsidRPr="004D0C17">
        <w:rPr>
          <w:rFonts w:eastAsia="Malgun Gothic"/>
          <w:b/>
          <w:bCs/>
          <w:lang w:eastAsia="ko-KR"/>
        </w:rPr>
        <w:t xml:space="preserve">olicy and </w:t>
      </w:r>
      <w:r w:rsidR="00C87FFD" w:rsidRPr="004D0C17">
        <w:rPr>
          <w:rFonts w:eastAsia="Malgun Gothic"/>
          <w:b/>
          <w:bCs/>
          <w:lang w:eastAsia="ko-KR"/>
        </w:rPr>
        <w:t>d</w:t>
      </w:r>
      <w:r w:rsidR="00AA4091" w:rsidRPr="004D0C17">
        <w:rPr>
          <w:rFonts w:eastAsia="Malgun Gothic"/>
          <w:b/>
          <w:bCs/>
          <w:lang w:eastAsia="ko-KR"/>
        </w:rPr>
        <w:t xml:space="preserve">ata </w:t>
      </w:r>
      <w:r w:rsidR="00C87FFD" w:rsidRPr="004D0C17">
        <w:rPr>
          <w:rFonts w:eastAsia="Malgun Gothic"/>
          <w:b/>
          <w:bCs/>
          <w:lang w:eastAsia="ko-KR"/>
        </w:rPr>
        <w:t>s</w:t>
      </w:r>
      <w:r w:rsidR="00EA3D83" w:rsidRPr="004D0C17">
        <w:rPr>
          <w:rFonts w:eastAsia="Malgun Gothic"/>
          <w:b/>
          <w:bCs/>
          <w:lang w:eastAsia="ko-KR"/>
        </w:rPr>
        <w:t>haring</w:t>
      </w:r>
      <w:r w:rsidR="00E65810" w:rsidRPr="004D0C17">
        <w:rPr>
          <w:b/>
          <w:bCs/>
        </w:rPr>
        <w:t xml:space="preserve"> </w:t>
      </w:r>
    </w:p>
    <w:p w14:paraId="6BE281B7" w14:textId="41D94137" w:rsidR="00E40254" w:rsidRPr="003E719F" w:rsidRDefault="00E40254" w:rsidP="0031430C">
      <w:pPr>
        <w:pStyle w:val="InfoSection"/>
        <w:rPr>
          <w:b/>
          <w:i/>
        </w:rPr>
      </w:pPr>
      <w:r w:rsidRPr="003E719F">
        <w:tab/>
        <w:t>In-depth discuss</w:t>
      </w:r>
      <w:r w:rsidR="004A69D5" w:rsidRPr="003E719F">
        <w:t>ions regarding</w:t>
      </w:r>
      <w:r w:rsidRPr="003E719F">
        <w:t xml:space="preserve"> the formulation of data policies, mechanisms for secure and effective data sharing, and the impact of these practices on innovation and international cooperation</w:t>
      </w:r>
      <w:r w:rsidR="005B1387" w:rsidRPr="003E719F">
        <w:t>.</w:t>
      </w:r>
    </w:p>
    <w:p w14:paraId="4F3A188C" w14:textId="60ACF7A1" w:rsidR="00F74F12" w:rsidRPr="004D0C17" w:rsidRDefault="004050EE" w:rsidP="00CA67DD">
      <w:pPr>
        <w:tabs>
          <w:tab w:val="left" w:pos="2268"/>
        </w:tabs>
        <w:spacing w:after="220"/>
        <w:ind w:left="2268" w:hanging="2268"/>
        <w:rPr>
          <w:rFonts w:eastAsia="Malgun Gothic"/>
          <w:bCs/>
          <w:lang w:eastAsia="ko-KR"/>
        </w:rPr>
      </w:pPr>
      <w:r w:rsidRPr="004D0C17">
        <w:t>11.</w:t>
      </w:r>
      <w:r w:rsidR="009C1FB2">
        <w:t>00</w:t>
      </w:r>
      <w:r w:rsidR="009C1FB2" w:rsidRPr="004D0C17">
        <w:t xml:space="preserve"> </w:t>
      </w:r>
      <w:r w:rsidR="00F74F12" w:rsidRPr="004D0C17">
        <w:t xml:space="preserve">– </w:t>
      </w:r>
      <w:r w:rsidR="009C1FB2">
        <w:t>11</w:t>
      </w:r>
      <w:r w:rsidRPr="004D0C17">
        <w:t>.</w:t>
      </w:r>
      <w:r w:rsidR="009C1FB2">
        <w:t>20</w:t>
      </w:r>
      <w:r w:rsidR="00F74F12" w:rsidRPr="004D0C17">
        <w:tab/>
      </w:r>
      <w:r w:rsidRPr="004D0C17">
        <w:rPr>
          <w:rFonts w:eastAsia="Malgun Gothic"/>
          <w:bCs/>
          <w:lang w:eastAsia="ko-KR"/>
        </w:rPr>
        <w:t>Coffee</w:t>
      </w:r>
      <w:r w:rsidR="00F74F12" w:rsidRPr="004D0C17">
        <w:rPr>
          <w:rFonts w:eastAsia="Malgun Gothic"/>
          <w:bCs/>
          <w:lang w:eastAsia="ko-KR"/>
        </w:rPr>
        <w:t xml:space="preserve"> </w:t>
      </w:r>
      <w:r w:rsidR="00C4588B" w:rsidRPr="004D0C17">
        <w:rPr>
          <w:rFonts w:eastAsia="Malgun Gothic"/>
          <w:bCs/>
          <w:lang w:eastAsia="ko-KR"/>
        </w:rPr>
        <w:t>b</w:t>
      </w:r>
      <w:r w:rsidR="00F74F12" w:rsidRPr="004D0C17">
        <w:rPr>
          <w:rFonts w:eastAsia="Malgun Gothic"/>
          <w:bCs/>
          <w:lang w:eastAsia="ko-KR"/>
        </w:rPr>
        <w:t>reak</w:t>
      </w:r>
    </w:p>
    <w:p w14:paraId="304CE4D2" w14:textId="188C003C" w:rsidR="004050EE" w:rsidRPr="003E719F" w:rsidRDefault="009C1FB2" w:rsidP="007B4E73">
      <w:pPr>
        <w:tabs>
          <w:tab w:val="left" w:pos="2268"/>
        </w:tabs>
        <w:spacing w:after="220"/>
        <w:ind w:left="2268" w:hanging="2268"/>
        <w:rPr>
          <w:b/>
        </w:rPr>
      </w:pPr>
      <w:r>
        <w:t>11</w:t>
      </w:r>
      <w:r w:rsidR="004050EE" w:rsidRPr="004D0C17">
        <w:t>.</w:t>
      </w:r>
      <w:r>
        <w:t>20</w:t>
      </w:r>
      <w:r w:rsidRPr="004D0C17">
        <w:t xml:space="preserve"> </w:t>
      </w:r>
      <w:r w:rsidR="004050EE" w:rsidRPr="004D0C17">
        <w:t>– 1</w:t>
      </w:r>
      <w:r w:rsidR="00D37EB9" w:rsidRPr="004D0C17">
        <w:rPr>
          <w:rFonts w:eastAsia="Malgun Gothic"/>
          <w:lang w:eastAsia="ko-KR"/>
        </w:rPr>
        <w:t>2</w:t>
      </w:r>
      <w:r w:rsidR="004050EE" w:rsidRPr="004D0C17">
        <w:t>.</w:t>
      </w:r>
      <w:r w:rsidR="00CC6CD4">
        <w:rPr>
          <w:rFonts w:eastAsia="Malgun Gothic"/>
          <w:lang w:eastAsia="ko-KR"/>
        </w:rPr>
        <w:t>00</w:t>
      </w:r>
      <w:r w:rsidR="004050EE" w:rsidRPr="004D0C17">
        <w:tab/>
      </w:r>
      <w:r w:rsidR="004050EE" w:rsidRPr="004D0C17">
        <w:rPr>
          <w:rFonts w:eastAsia="Malgun Gothic"/>
          <w:b/>
          <w:bCs/>
          <w:lang w:eastAsia="ko-KR"/>
        </w:rPr>
        <w:t>Theme 3</w:t>
      </w:r>
      <w:r w:rsidR="000A740A" w:rsidRPr="004D0C17">
        <w:rPr>
          <w:rFonts w:eastAsia="Malgun Gothic"/>
          <w:b/>
          <w:bCs/>
          <w:lang w:eastAsia="ko-KR"/>
        </w:rPr>
        <w:t xml:space="preserve"> </w:t>
      </w:r>
      <w:r w:rsidR="000A740A" w:rsidRPr="003E719F">
        <w:rPr>
          <w:rFonts w:eastAsia="Malgun Gothic"/>
          <w:b/>
          <w:lang w:eastAsia="ko-KR"/>
        </w:rPr>
        <w:t>(</w:t>
      </w:r>
      <w:r w:rsidR="001A0FDE" w:rsidRPr="003E719F">
        <w:rPr>
          <w:rFonts w:eastAsia="Malgun Gothic"/>
          <w:b/>
          <w:bCs/>
          <w:lang w:eastAsia="ko-KR"/>
        </w:rPr>
        <w:t>cont.</w:t>
      </w:r>
      <w:r w:rsidR="000A740A" w:rsidRPr="003E719F">
        <w:rPr>
          <w:rFonts w:eastAsia="Malgun Gothic"/>
          <w:b/>
          <w:bCs/>
          <w:lang w:eastAsia="ko-KR"/>
        </w:rPr>
        <w:t>)</w:t>
      </w:r>
      <w:r w:rsidR="004050EE" w:rsidRPr="004D0C17">
        <w:rPr>
          <w:rFonts w:eastAsia="Malgun Gothic"/>
          <w:b/>
          <w:bCs/>
          <w:lang w:eastAsia="ko-KR"/>
        </w:rPr>
        <w:t xml:space="preserve">:  Data </w:t>
      </w:r>
      <w:r w:rsidR="00C4588B" w:rsidRPr="004D0C17">
        <w:rPr>
          <w:rFonts w:eastAsia="Malgun Gothic"/>
          <w:b/>
          <w:bCs/>
          <w:lang w:eastAsia="ko-KR"/>
        </w:rPr>
        <w:t>p</w:t>
      </w:r>
      <w:r w:rsidR="004050EE" w:rsidRPr="004D0C17">
        <w:rPr>
          <w:rFonts w:eastAsia="Malgun Gothic"/>
          <w:b/>
          <w:bCs/>
          <w:lang w:eastAsia="ko-KR"/>
        </w:rPr>
        <w:t xml:space="preserve">olicy and </w:t>
      </w:r>
      <w:r w:rsidR="00C4588B" w:rsidRPr="004D0C17">
        <w:rPr>
          <w:rFonts w:eastAsia="Malgun Gothic"/>
          <w:b/>
          <w:bCs/>
          <w:lang w:eastAsia="ko-KR"/>
        </w:rPr>
        <w:t>d</w:t>
      </w:r>
      <w:r w:rsidR="004050EE" w:rsidRPr="004D0C17">
        <w:rPr>
          <w:rFonts w:eastAsia="Malgun Gothic"/>
          <w:b/>
          <w:bCs/>
          <w:lang w:eastAsia="ko-KR"/>
        </w:rPr>
        <w:t xml:space="preserve">ata </w:t>
      </w:r>
      <w:r w:rsidR="00C4588B" w:rsidRPr="004D0C17">
        <w:rPr>
          <w:rFonts w:eastAsia="Malgun Gothic"/>
          <w:b/>
          <w:bCs/>
          <w:lang w:eastAsia="ko-KR"/>
        </w:rPr>
        <w:t>s</w:t>
      </w:r>
      <w:r w:rsidR="004050EE" w:rsidRPr="004D0C17">
        <w:rPr>
          <w:rFonts w:eastAsia="Malgun Gothic"/>
          <w:b/>
          <w:bCs/>
          <w:lang w:eastAsia="ko-KR"/>
        </w:rPr>
        <w:t>haring</w:t>
      </w:r>
      <w:r w:rsidR="004050EE" w:rsidRPr="004D0C17">
        <w:rPr>
          <w:b/>
          <w:bCs/>
        </w:rPr>
        <w:t xml:space="preserve"> </w:t>
      </w:r>
    </w:p>
    <w:p w14:paraId="5DBDCA11" w14:textId="255F2EA9" w:rsidR="00D37EB9" w:rsidRPr="003E719F" w:rsidRDefault="00D37EB9" w:rsidP="00CA67DD">
      <w:pPr>
        <w:tabs>
          <w:tab w:val="left" w:pos="2268"/>
        </w:tabs>
        <w:spacing w:after="220"/>
        <w:ind w:left="2268" w:hanging="2268"/>
        <w:rPr>
          <w:rFonts w:eastAsia="Malgun Gothic"/>
          <w:lang w:eastAsia="ko-KR"/>
        </w:rPr>
      </w:pPr>
      <w:r w:rsidRPr="004D0C17">
        <w:t>1</w:t>
      </w:r>
      <w:r w:rsidRPr="004D0C17">
        <w:rPr>
          <w:rFonts w:eastAsia="Malgun Gothic"/>
          <w:lang w:eastAsia="ko-KR"/>
        </w:rPr>
        <w:t>2.</w:t>
      </w:r>
      <w:r w:rsidR="0051701B">
        <w:rPr>
          <w:rFonts w:eastAsia="Malgun Gothic"/>
          <w:lang w:eastAsia="ko-KR"/>
        </w:rPr>
        <w:t>00</w:t>
      </w:r>
      <w:r w:rsidR="0051701B" w:rsidRPr="004D0C17">
        <w:t xml:space="preserve"> </w:t>
      </w:r>
      <w:r w:rsidRPr="004D0C17">
        <w:t xml:space="preserve">– </w:t>
      </w:r>
      <w:r w:rsidR="0051701B">
        <w:t>12</w:t>
      </w:r>
      <w:r w:rsidRPr="004D0C17">
        <w:rPr>
          <w:rFonts w:eastAsia="Malgun Gothic"/>
          <w:lang w:eastAsia="ko-KR"/>
        </w:rPr>
        <w:t>.</w:t>
      </w:r>
      <w:r w:rsidR="0051701B">
        <w:rPr>
          <w:rFonts w:eastAsia="Malgun Gothic"/>
          <w:lang w:eastAsia="ko-KR"/>
        </w:rPr>
        <w:t>20</w:t>
      </w:r>
      <w:r w:rsidRPr="004D0C17">
        <w:tab/>
      </w:r>
      <w:r w:rsidR="00D731B9" w:rsidRPr="003E719F">
        <w:rPr>
          <w:b/>
          <w:bCs/>
        </w:rPr>
        <w:t xml:space="preserve">Wrap-up of </w:t>
      </w:r>
      <w:r w:rsidRPr="004D0C17">
        <w:rPr>
          <w:rFonts w:eastAsia="Times New Roman"/>
          <w:b/>
          <w:lang w:eastAsia="en-US"/>
        </w:rPr>
        <w:t>Theme 3</w:t>
      </w:r>
    </w:p>
    <w:p w14:paraId="1BEC152D" w14:textId="7DE611BE" w:rsidR="0051701B" w:rsidRPr="0055390B" w:rsidRDefault="0051701B" w:rsidP="0051701B">
      <w:pPr>
        <w:keepNext/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eastAsia="ko-KR"/>
        </w:rPr>
      </w:pPr>
      <w:r w:rsidRPr="0055390B">
        <w:rPr>
          <w:rFonts w:eastAsia="Malgun Gothic"/>
          <w:lang w:eastAsia="ko-KR"/>
        </w:rPr>
        <w:t>12</w:t>
      </w:r>
      <w:r w:rsidRPr="0055390B">
        <w:t>.</w:t>
      </w:r>
      <w:r w:rsidRPr="0055390B">
        <w:rPr>
          <w:rFonts w:eastAsia="Malgun Gothic"/>
          <w:lang w:eastAsia="ko-KR"/>
        </w:rPr>
        <w:t>20</w:t>
      </w:r>
      <w:r w:rsidRPr="0055390B">
        <w:t xml:space="preserve"> – </w:t>
      </w:r>
      <w:r w:rsidRPr="0055390B">
        <w:rPr>
          <w:rFonts w:eastAsia="Malgun Gothic"/>
          <w:lang w:eastAsia="ko-KR"/>
        </w:rPr>
        <w:t>13.00</w:t>
      </w:r>
      <w:r w:rsidRPr="0055390B">
        <w:tab/>
      </w:r>
      <w:r w:rsidRPr="0055390B">
        <w:rPr>
          <w:rFonts w:eastAsia="Malgun Gothic"/>
          <w:b/>
          <w:bCs/>
          <w:lang w:eastAsia="ko-KR"/>
        </w:rPr>
        <w:t>Guest speaker</w:t>
      </w:r>
    </w:p>
    <w:p w14:paraId="53A84283" w14:textId="1F116405" w:rsidR="005A17E1" w:rsidRPr="0055390B" w:rsidRDefault="009E45B4" w:rsidP="0031430C">
      <w:pPr>
        <w:pStyle w:val="InfoSection"/>
      </w:pPr>
      <w:r w:rsidRPr="0055390B">
        <w:t xml:space="preserve">Featured guest speaker providing </w:t>
      </w:r>
      <w:r w:rsidR="004E5980" w:rsidRPr="0055390B">
        <w:t xml:space="preserve">industry </w:t>
      </w:r>
      <w:r w:rsidR="00E874A1" w:rsidRPr="0055390B">
        <w:t xml:space="preserve">AI </w:t>
      </w:r>
      <w:r w:rsidRPr="0055390B">
        <w:t xml:space="preserve">perspectives on data policy and governance, and how </w:t>
      </w:r>
      <w:r w:rsidR="00062BEF" w:rsidRPr="0055390B">
        <w:t xml:space="preserve">emerging </w:t>
      </w:r>
      <w:r w:rsidR="00F821C8" w:rsidRPr="0055390B">
        <w:t>technological</w:t>
      </w:r>
      <w:r w:rsidR="00062BEF" w:rsidRPr="0055390B">
        <w:t xml:space="preserve"> trends </w:t>
      </w:r>
      <w:r w:rsidR="00E67A9F" w:rsidRPr="0055390B">
        <w:t>can</w:t>
      </w:r>
      <w:r w:rsidRPr="0055390B">
        <w:t xml:space="preserve"> accelerate digital transformation within IP systems</w:t>
      </w:r>
      <w:r w:rsidR="00DB2B11" w:rsidRPr="0055390B">
        <w:t>.</w:t>
      </w:r>
    </w:p>
    <w:p w14:paraId="10F324B5" w14:textId="11BC32B0" w:rsidR="004050EE" w:rsidRPr="003E719F" w:rsidRDefault="004050EE" w:rsidP="00C33637">
      <w:pPr>
        <w:tabs>
          <w:tab w:val="left" w:pos="2268"/>
        </w:tabs>
        <w:spacing w:after="220"/>
        <w:rPr>
          <w:rFonts w:eastAsia="Malgun Gothic"/>
          <w:bCs/>
          <w:lang w:eastAsia="ko-KR"/>
        </w:rPr>
      </w:pPr>
      <w:r w:rsidRPr="004D0C17">
        <w:t>13</w:t>
      </w:r>
      <w:r w:rsidRPr="003E719F">
        <w:t>.</w:t>
      </w:r>
      <w:r w:rsidRPr="003E719F">
        <w:rPr>
          <w:rFonts w:eastAsia="Malgun Gothic"/>
          <w:lang w:eastAsia="ko-KR"/>
        </w:rPr>
        <w:t>0</w:t>
      </w:r>
      <w:r w:rsidRPr="003E719F">
        <w:t>0 – 15.</w:t>
      </w:r>
      <w:r w:rsidRPr="003E719F">
        <w:rPr>
          <w:rFonts w:eastAsia="Malgun Gothic"/>
          <w:lang w:eastAsia="ko-KR"/>
        </w:rPr>
        <w:t>00</w:t>
      </w:r>
      <w:r w:rsidRPr="003E719F">
        <w:tab/>
      </w:r>
      <w:r w:rsidRPr="003E719F">
        <w:rPr>
          <w:rFonts w:eastAsia="Malgun Gothic"/>
          <w:bCs/>
          <w:lang w:eastAsia="ko-KR"/>
        </w:rPr>
        <w:t xml:space="preserve">Lunch </w:t>
      </w:r>
      <w:r w:rsidR="00C4588B" w:rsidRPr="003E719F">
        <w:rPr>
          <w:rFonts w:eastAsia="Malgun Gothic"/>
          <w:bCs/>
          <w:lang w:eastAsia="ko-KR"/>
        </w:rPr>
        <w:t>b</w:t>
      </w:r>
      <w:r w:rsidRPr="003E719F">
        <w:rPr>
          <w:rFonts w:eastAsia="Malgun Gothic"/>
          <w:bCs/>
          <w:lang w:eastAsia="ko-KR"/>
        </w:rPr>
        <w:t>reak</w:t>
      </w:r>
    </w:p>
    <w:p w14:paraId="775132EF" w14:textId="155F9725" w:rsidR="00E40254" w:rsidRPr="004D0C17" w:rsidRDefault="00E5014F" w:rsidP="00CA67DD">
      <w:pPr>
        <w:tabs>
          <w:tab w:val="left" w:pos="2268"/>
        </w:tabs>
        <w:spacing w:after="220"/>
        <w:ind w:left="2268" w:hanging="2268"/>
        <w:rPr>
          <w:b/>
          <w:bCs/>
        </w:rPr>
      </w:pPr>
      <w:r w:rsidRPr="003E719F">
        <w:t>1</w:t>
      </w:r>
      <w:r w:rsidR="0073539E" w:rsidRPr="003E719F">
        <w:rPr>
          <w:rFonts w:eastAsia="Malgun Gothic"/>
          <w:lang w:eastAsia="ko-KR"/>
        </w:rPr>
        <w:t>5.0</w:t>
      </w:r>
      <w:r w:rsidRPr="003E719F">
        <w:t xml:space="preserve">0 – </w:t>
      </w:r>
      <w:r w:rsidR="004A5793" w:rsidRPr="003E719F">
        <w:t>16.</w:t>
      </w:r>
      <w:r w:rsidR="00D5137D" w:rsidRPr="003E719F">
        <w:t>10</w:t>
      </w:r>
      <w:r w:rsidRPr="004D0C17">
        <w:tab/>
      </w:r>
      <w:r w:rsidR="00EA3D83" w:rsidRPr="004D0C17">
        <w:rPr>
          <w:b/>
          <w:bCs/>
        </w:rPr>
        <w:t xml:space="preserve">Breakout </w:t>
      </w:r>
      <w:r w:rsidR="00C4588B" w:rsidRPr="004D0C17">
        <w:rPr>
          <w:b/>
          <w:bCs/>
        </w:rPr>
        <w:t>s</w:t>
      </w:r>
      <w:r w:rsidR="00EA3D83" w:rsidRPr="004D0C17">
        <w:rPr>
          <w:b/>
          <w:bCs/>
        </w:rPr>
        <w:t>essions</w:t>
      </w:r>
    </w:p>
    <w:p w14:paraId="2A548376" w14:textId="48EC72DC" w:rsidR="00E40254" w:rsidRPr="004D0C17" w:rsidRDefault="00E40254" w:rsidP="0031430C">
      <w:pPr>
        <w:pStyle w:val="InfoSection"/>
        <w:rPr>
          <w:b/>
          <w:bCs/>
          <w:i/>
        </w:rPr>
      </w:pPr>
      <w:r w:rsidRPr="003E719F">
        <w:tab/>
        <w:t xml:space="preserve">Participants divide into groups to focus on </w:t>
      </w:r>
      <w:r w:rsidR="006C4A3F" w:rsidRPr="003E719F">
        <w:t xml:space="preserve">selected </w:t>
      </w:r>
      <w:r w:rsidRPr="003E719F">
        <w:t xml:space="preserve">critical topics. </w:t>
      </w:r>
      <w:r w:rsidR="005B1387" w:rsidRPr="003E719F">
        <w:t xml:space="preserve"> </w:t>
      </w:r>
      <w:r w:rsidRPr="003E719F">
        <w:t>Each group discusses challenges, best practices and actionable recommendations.</w:t>
      </w:r>
    </w:p>
    <w:p w14:paraId="6C47B28C" w14:textId="2A987204" w:rsidR="00EA3D83" w:rsidRPr="004D0C17" w:rsidRDefault="00EA3D83" w:rsidP="00C33637">
      <w:pPr>
        <w:pStyle w:val="Endofdocument"/>
        <w:numPr>
          <w:ilvl w:val="1"/>
          <w:numId w:val="42"/>
        </w:numPr>
        <w:tabs>
          <w:tab w:val="left" w:pos="567"/>
          <w:tab w:val="left" w:pos="1134"/>
        </w:tabs>
        <w:spacing w:after="120"/>
        <w:rPr>
          <w:rFonts w:cs="Arial"/>
          <w:sz w:val="22"/>
          <w:szCs w:val="22"/>
        </w:rPr>
      </w:pPr>
      <w:r w:rsidRPr="003E719F">
        <w:rPr>
          <w:sz w:val="22"/>
          <w:szCs w:val="22"/>
          <w:u w:val="single"/>
        </w:rPr>
        <w:t>I</w:t>
      </w:r>
      <w:r w:rsidRPr="003E719F">
        <w:rPr>
          <w:rFonts w:cs="Arial"/>
          <w:sz w:val="22"/>
          <w:szCs w:val="22"/>
          <w:u w:val="single"/>
        </w:rPr>
        <w:t>nformation security</w:t>
      </w:r>
      <w:r w:rsidR="00854BF3" w:rsidRPr="004D0C17">
        <w:rPr>
          <w:rFonts w:cs="Arial"/>
          <w:sz w:val="22"/>
          <w:szCs w:val="22"/>
        </w:rPr>
        <w:t xml:space="preserve">: </w:t>
      </w:r>
      <w:r w:rsidR="003359F6" w:rsidRPr="004D0C17">
        <w:rPr>
          <w:rFonts w:cs="Arial"/>
          <w:sz w:val="22"/>
          <w:szCs w:val="22"/>
        </w:rPr>
        <w:t xml:space="preserve"> </w:t>
      </w:r>
      <w:r w:rsidR="00854BF3" w:rsidRPr="003E719F">
        <w:rPr>
          <w:sz w:val="22"/>
          <w:szCs w:val="22"/>
        </w:rPr>
        <w:t>Discuss governance, risk and resilience measures to safeguard IP data and services, including organizational readiness for cyber</w:t>
      </w:r>
      <w:r w:rsidR="00854BF3" w:rsidRPr="003E719F">
        <w:rPr>
          <w:sz w:val="22"/>
          <w:szCs w:val="22"/>
        </w:rPr>
        <w:noBreakHyphen/>
        <w:t>incidents and supply-chain dependencies.</w:t>
      </w:r>
    </w:p>
    <w:p w14:paraId="1599A703" w14:textId="2191EDE0" w:rsidR="00EA3D83" w:rsidRPr="004D0C17" w:rsidRDefault="00EA3D83" w:rsidP="00C33637">
      <w:pPr>
        <w:pStyle w:val="Endofdocument"/>
        <w:numPr>
          <w:ilvl w:val="1"/>
          <w:numId w:val="42"/>
        </w:numPr>
        <w:tabs>
          <w:tab w:val="left" w:pos="567"/>
          <w:tab w:val="left" w:pos="1134"/>
        </w:tabs>
        <w:spacing w:after="120"/>
        <w:rPr>
          <w:rFonts w:cs="Arial"/>
          <w:sz w:val="22"/>
          <w:szCs w:val="22"/>
        </w:rPr>
      </w:pPr>
      <w:r w:rsidRPr="003E719F">
        <w:rPr>
          <w:rFonts w:cs="Arial"/>
          <w:sz w:val="22"/>
          <w:szCs w:val="22"/>
          <w:u w:val="single"/>
        </w:rPr>
        <w:t>Digital solution architecture</w:t>
      </w:r>
      <w:r w:rsidR="00F87ED8" w:rsidRPr="004D0C17">
        <w:rPr>
          <w:rFonts w:cs="Arial"/>
          <w:sz w:val="22"/>
          <w:szCs w:val="22"/>
        </w:rPr>
        <w:t xml:space="preserve">: </w:t>
      </w:r>
      <w:r w:rsidR="004D0C17">
        <w:rPr>
          <w:rFonts w:cs="Arial"/>
          <w:sz w:val="22"/>
          <w:szCs w:val="22"/>
        </w:rPr>
        <w:t xml:space="preserve"> </w:t>
      </w:r>
      <w:r w:rsidR="00CA7EFB" w:rsidRPr="004D0C17">
        <w:rPr>
          <w:rFonts w:cs="Arial"/>
          <w:sz w:val="22"/>
          <w:szCs w:val="22"/>
        </w:rPr>
        <w:t>Explore high-level architectural principles and policies that support scalable, interoperable and future-ready IP services.</w:t>
      </w:r>
    </w:p>
    <w:p w14:paraId="42A8E532" w14:textId="5EF8DF78" w:rsidR="00EA3D83" w:rsidRPr="004D0C17" w:rsidRDefault="00EA3D83" w:rsidP="00C33637">
      <w:pPr>
        <w:pStyle w:val="Endofdocument"/>
        <w:numPr>
          <w:ilvl w:val="1"/>
          <w:numId w:val="42"/>
        </w:numPr>
        <w:tabs>
          <w:tab w:val="left" w:pos="567"/>
          <w:tab w:val="left" w:pos="1134"/>
        </w:tabs>
        <w:spacing w:after="120"/>
        <w:rPr>
          <w:rFonts w:cs="Arial"/>
          <w:sz w:val="22"/>
          <w:szCs w:val="22"/>
        </w:rPr>
      </w:pPr>
      <w:r w:rsidRPr="003E719F">
        <w:rPr>
          <w:rFonts w:cs="Arial"/>
          <w:sz w:val="22"/>
          <w:szCs w:val="22"/>
          <w:u w:val="single"/>
        </w:rPr>
        <w:t>Application Programing Interfaces</w:t>
      </w:r>
      <w:r w:rsidR="003B74C8" w:rsidRPr="003E719F">
        <w:rPr>
          <w:rFonts w:cs="Arial"/>
          <w:sz w:val="22"/>
          <w:szCs w:val="22"/>
          <w:u w:val="single"/>
        </w:rPr>
        <w:t xml:space="preserve"> (APIs)</w:t>
      </w:r>
      <w:r w:rsidR="00CA7EFB" w:rsidRPr="004D0C17">
        <w:rPr>
          <w:rFonts w:cs="Arial"/>
          <w:sz w:val="22"/>
          <w:szCs w:val="22"/>
        </w:rPr>
        <w:t xml:space="preserve">: </w:t>
      </w:r>
      <w:r w:rsidR="004D0C17">
        <w:rPr>
          <w:rFonts w:cs="Arial"/>
          <w:sz w:val="22"/>
          <w:szCs w:val="22"/>
        </w:rPr>
        <w:t xml:space="preserve"> </w:t>
      </w:r>
      <w:r w:rsidR="00CA7EFB" w:rsidRPr="004D0C17">
        <w:rPr>
          <w:rFonts w:cs="Arial"/>
          <w:sz w:val="22"/>
          <w:szCs w:val="22"/>
        </w:rPr>
        <w:t>Review organizational experiences with API adoption, including implementation challenges, organizational impact and role of internal and external APIs in service delivery.</w:t>
      </w:r>
    </w:p>
    <w:p w14:paraId="0FD32375" w14:textId="29FF87C3" w:rsidR="00E40254" w:rsidRPr="004D0C17" w:rsidRDefault="00EA3D83" w:rsidP="00C33637">
      <w:pPr>
        <w:pStyle w:val="Endofdocument"/>
        <w:numPr>
          <w:ilvl w:val="1"/>
          <w:numId w:val="42"/>
        </w:numPr>
        <w:tabs>
          <w:tab w:val="left" w:pos="567"/>
          <w:tab w:val="left" w:pos="1134"/>
        </w:tabs>
        <w:spacing w:after="220"/>
        <w:contextualSpacing/>
        <w:rPr>
          <w:rFonts w:cs="Arial"/>
          <w:sz w:val="22"/>
          <w:szCs w:val="22"/>
        </w:rPr>
      </w:pPr>
      <w:r w:rsidRPr="003E719F">
        <w:rPr>
          <w:rFonts w:cs="Arial"/>
          <w:sz w:val="22"/>
          <w:szCs w:val="22"/>
          <w:u w:val="single"/>
        </w:rPr>
        <w:t>Data quality management</w:t>
      </w:r>
      <w:r w:rsidR="00CA7EFB" w:rsidRPr="004D0C17">
        <w:rPr>
          <w:rFonts w:cs="Arial"/>
          <w:sz w:val="22"/>
          <w:szCs w:val="22"/>
        </w:rPr>
        <w:t xml:space="preserve">: </w:t>
      </w:r>
      <w:r w:rsidR="004D0C17">
        <w:rPr>
          <w:rFonts w:cs="Arial"/>
          <w:sz w:val="22"/>
          <w:szCs w:val="22"/>
        </w:rPr>
        <w:t xml:space="preserve"> </w:t>
      </w:r>
      <w:r w:rsidR="00CA7EFB" w:rsidRPr="004D0C17">
        <w:rPr>
          <w:rFonts w:cs="Arial"/>
          <w:sz w:val="22"/>
          <w:szCs w:val="22"/>
        </w:rPr>
        <w:t>Discuss strategic approaches to improving data quality, including governance, validation practices and transitioning from unstructured to structured data.</w:t>
      </w:r>
    </w:p>
    <w:p w14:paraId="722C3F5C" w14:textId="355ADD38" w:rsidR="00D056AC" w:rsidRPr="00A50120" w:rsidRDefault="00D056AC" w:rsidP="00CA67DD">
      <w:pPr>
        <w:tabs>
          <w:tab w:val="left" w:pos="2268"/>
        </w:tabs>
        <w:spacing w:after="220"/>
        <w:rPr>
          <w:rFonts w:eastAsia="Malgun Gothic"/>
          <w:bCs/>
          <w:lang w:eastAsia="ko-KR"/>
        </w:rPr>
      </w:pPr>
      <w:r w:rsidRPr="004D0C17">
        <w:t>16.</w:t>
      </w:r>
      <w:r w:rsidR="00D5137D">
        <w:t>10</w:t>
      </w:r>
      <w:r w:rsidRPr="004D0C17">
        <w:t xml:space="preserve"> – 16.</w:t>
      </w:r>
      <w:r w:rsidR="00D5137D">
        <w:rPr>
          <w:rFonts w:eastAsia="Malgun Gothic"/>
          <w:lang w:eastAsia="ko-KR"/>
        </w:rPr>
        <w:t>3</w:t>
      </w:r>
      <w:r w:rsidRPr="00A50120">
        <w:rPr>
          <w:rFonts w:eastAsia="Malgun Gothic"/>
          <w:lang w:eastAsia="ko-KR"/>
        </w:rPr>
        <w:t>0</w:t>
      </w:r>
      <w:r w:rsidRPr="004D0C17">
        <w:tab/>
      </w:r>
      <w:r w:rsidRPr="004D0C17">
        <w:rPr>
          <w:rFonts w:eastAsia="Malgun Gothic"/>
          <w:bCs/>
          <w:lang w:eastAsia="ko-KR"/>
        </w:rPr>
        <w:t>Coffee</w:t>
      </w:r>
      <w:r w:rsidRPr="00A50120">
        <w:rPr>
          <w:rFonts w:eastAsia="Malgun Gothic"/>
          <w:bCs/>
          <w:lang w:eastAsia="ko-KR"/>
        </w:rPr>
        <w:t xml:space="preserve"> </w:t>
      </w:r>
      <w:r w:rsidR="00EB7DE4" w:rsidRPr="004D0C17">
        <w:rPr>
          <w:rFonts w:eastAsia="Malgun Gothic"/>
          <w:lang w:eastAsia="ko-KR"/>
        </w:rPr>
        <w:t>b</w:t>
      </w:r>
      <w:r w:rsidRPr="00A50120">
        <w:rPr>
          <w:rFonts w:eastAsia="Malgun Gothic"/>
          <w:bCs/>
          <w:lang w:eastAsia="ko-KR"/>
        </w:rPr>
        <w:t>reak</w:t>
      </w:r>
    </w:p>
    <w:p w14:paraId="4B65FA24" w14:textId="2AC9554D" w:rsidR="00BD12E3" w:rsidRPr="004D0C17" w:rsidRDefault="00BD12E3" w:rsidP="00CA67DD">
      <w:pPr>
        <w:tabs>
          <w:tab w:val="left" w:pos="2268"/>
        </w:tabs>
        <w:spacing w:after="220"/>
        <w:ind w:left="2265" w:hanging="2265"/>
        <w:rPr>
          <w:rFonts w:eastAsia="Malgun Gothic"/>
          <w:lang w:eastAsia="ko-KR"/>
        </w:rPr>
      </w:pPr>
      <w:r w:rsidRPr="004D0C17">
        <w:t>1</w:t>
      </w:r>
      <w:r w:rsidRPr="004D0C17">
        <w:rPr>
          <w:rFonts w:eastAsia="Malgun Gothic"/>
          <w:lang w:eastAsia="ko-KR"/>
        </w:rPr>
        <w:t>6</w:t>
      </w:r>
      <w:r w:rsidRPr="004D0C17">
        <w:t>.</w:t>
      </w:r>
      <w:r w:rsidR="00D5137D">
        <w:rPr>
          <w:rFonts w:eastAsia="Malgun Gothic"/>
          <w:lang w:eastAsia="ko-KR"/>
        </w:rPr>
        <w:t>30</w:t>
      </w:r>
      <w:r w:rsidRPr="004D0C17">
        <w:t xml:space="preserve"> – </w:t>
      </w:r>
      <w:r w:rsidR="00D272A0" w:rsidRPr="004D0C17">
        <w:rPr>
          <w:rFonts w:eastAsia="Malgun Gothic"/>
          <w:lang w:eastAsia="ko-KR"/>
        </w:rPr>
        <w:t>17.50</w:t>
      </w:r>
      <w:r w:rsidRPr="004D0C17">
        <w:tab/>
      </w:r>
      <w:r w:rsidR="00E30E7F" w:rsidRPr="004D0C17">
        <w:rPr>
          <w:rFonts w:eastAsia="Malgun Gothic"/>
          <w:b/>
          <w:bCs/>
          <w:lang w:eastAsia="ko-KR"/>
        </w:rPr>
        <w:t xml:space="preserve">Panel 1: </w:t>
      </w:r>
      <w:r w:rsidR="00753DEE" w:rsidRPr="004D0C17">
        <w:rPr>
          <w:rFonts w:eastAsia="Malgun Gothic"/>
          <w:b/>
          <w:bCs/>
          <w:lang w:eastAsia="ko-KR"/>
        </w:rPr>
        <w:t xml:space="preserve"> </w:t>
      </w:r>
      <w:r w:rsidR="00200CA3" w:rsidRPr="004D0C17">
        <w:rPr>
          <w:rFonts w:eastAsia="Malgun Gothic"/>
          <w:b/>
          <w:bCs/>
          <w:lang w:eastAsia="ko-KR"/>
        </w:rPr>
        <w:t>Outcome</w:t>
      </w:r>
      <w:r w:rsidR="00EA3D83" w:rsidRPr="004D0C17">
        <w:rPr>
          <w:rFonts w:eastAsia="Malgun Gothic"/>
          <w:b/>
          <w:bCs/>
          <w:lang w:eastAsia="ko-KR"/>
        </w:rPr>
        <w:t xml:space="preserve">s of </w:t>
      </w:r>
      <w:r w:rsidR="00EB7DE4" w:rsidRPr="004D0C17">
        <w:rPr>
          <w:rFonts w:eastAsia="Malgun Gothic"/>
          <w:b/>
          <w:bCs/>
          <w:lang w:eastAsia="ko-KR"/>
        </w:rPr>
        <w:t>b</w:t>
      </w:r>
      <w:r w:rsidR="00EA3D83" w:rsidRPr="004D0C17">
        <w:rPr>
          <w:rFonts w:eastAsia="Malgun Gothic"/>
          <w:b/>
          <w:bCs/>
          <w:lang w:eastAsia="ko-KR"/>
        </w:rPr>
        <w:t xml:space="preserve">reakout </w:t>
      </w:r>
      <w:r w:rsidR="00EB7DE4" w:rsidRPr="004D0C17">
        <w:rPr>
          <w:rFonts w:eastAsia="Malgun Gothic"/>
          <w:b/>
          <w:bCs/>
          <w:lang w:eastAsia="ko-KR"/>
        </w:rPr>
        <w:t>s</w:t>
      </w:r>
      <w:r w:rsidR="00EA3D83" w:rsidRPr="004D0C17">
        <w:rPr>
          <w:rFonts w:eastAsia="Malgun Gothic"/>
          <w:b/>
          <w:bCs/>
          <w:lang w:eastAsia="ko-KR"/>
        </w:rPr>
        <w:t>essions</w:t>
      </w:r>
    </w:p>
    <w:p w14:paraId="38EE7C71" w14:textId="6D772473" w:rsidR="00274322" w:rsidRPr="003E719F" w:rsidRDefault="002561C9" w:rsidP="0031430C">
      <w:pPr>
        <w:pStyle w:val="InfoSection"/>
        <w:rPr>
          <w:i/>
        </w:rPr>
      </w:pPr>
      <w:r w:rsidRPr="003E719F">
        <w:t>B</w:t>
      </w:r>
      <w:r w:rsidR="00E40254" w:rsidRPr="003E719F">
        <w:t>reakout groups share findings and suggestions, facilitating knowledge exchange and identifying cross-cutting issues for collective action</w:t>
      </w:r>
      <w:r w:rsidR="00277EC9">
        <w:t>s</w:t>
      </w:r>
      <w:r w:rsidR="005B1387" w:rsidRPr="003E719F">
        <w:t>.</w:t>
      </w:r>
    </w:p>
    <w:p w14:paraId="3393625D" w14:textId="77777777" w:rsidR="00CF2C97" w:rsidRDefault="00D272A0" w:rsidP="003E719F">
      <w:pPr>
        <w:tabs>
          <w:tab w:val="left" w:pos="2268"/>
        </w:tabs>
        <w:spacing w:after="220"/>
        <w:rPr>
          <w:rFonts w:eastAsia="Malgun Gothic"/>
          <w:bCs/>
          <w:szCs w:val="26"/>
          <w:u w:val="single"/>
          <w:lang w:eastAsia="ko-KR"/>
        </w:rPr>
      </w:pPr>
      <w:r w:rsidRPr="004D0C17">
        <w:rPr>
          <w:rFonts w:eastAsia="Times New Roman"/>
          <w:lang w:eastAsia="en-US"/>
        </w:rPr>
        <w:t>17.50</w:t>
      </w:r>
      <w:r w:rsidR="00ED2FD7" w:rsidRPr="004D0C17">
        <w:rPr>
          <w:rFonts w:eastAsia="Times New Roman"/>
          <w:lang w:eastAsia="en-US"/>
        </w:rPr>
        <w:t xml:space="preserve"> – 1</w:t>
      </w:r>
      <w:r w:rsidR="0073539E" w:rsidRPr="004D0C17">
        <w:rPr>
          <w:rFonts w:eastAsia="Malgun Gothic"/>
          <w:lang w:eastAsia="ko-KR"/>
        </w:rPr>
        <w:t>8</w:t>
      </w:r>
      <w:r w:rsidR="00ED2FD7" w:rsidRPr="004D0C17">
        <w:rPr>
          <w:rFonts w:eastAsia="Times New Roman"/>
          <w:lang w:eastAsia="en-US"/>
        </w:rPr>
        <w:t>.</w:t>
      </w:r>
      <w:r w:rsidR="0073539E" w:rsidRPr="004D0C17">
        <w:rPr>
          <w:rFonts w:eastAsia="Malgun Gothic"/>
          <w:lang w:eastAsia="ko-KR"/>
        </w:rPr>
        <w:t>0</w:t>
      </w:r>
      <w:r w:rsidR="00ED2FD7" w:rsidRPr="004D0C17">
        <w:rPr>
          <w:rFonts w:eastAsia="Malgun Gothic"/>
          <w:lang w:eastAsia="ko-KR"/>
        </w:rPr>
        <w:t>0</w:t>
      </w:r>
      <w:r w:rsidR="00ED2FD7" w:rsidRPr="004D0C17">
        <w:rPr>
          <w:rFonts w:eastAsia="Times New Roman"/>
          <w:lang w:eastAsia="en-US"/>
        </w:rPr>
        <w:tab/>
      </w:r>
      <w:r w:rsidR="00ED2FD7" w:rsidRPr="004D0C17">
        <w:rPr>
          <w:rFonts w:eastAsia="Times New Roman"/>
          <w:b/>
          <w:lang w:eastAsia="en-US"/>
        </w:rPr>
        <w:t xml:space="preserve">Close of </w:t>
      </w:r>
      <w:r w:rsidR="00EB7DE4" w:rsidRPr="004D0C17">
        <w:rPr>
          <w:rFonts w:eastAsia="Times New Roman"/>
          <w:b/>
          <w:lang w:eastAsia="en-US"/>
        </w:rPr>
        <w:t>d</w:t>
      </w:r>
      <w:r w:rsidR="00ED2FD7" w:rsidRPr="004D0C17">
        <w:rPr>
          <w:rFonts w:eastAsia="Times New Roman"/>
          <w:b/>
          <w:lang w:eastAsia="en-US"/>
        </w:rPr>
        <w:t xml:space="preserve">ay </w:t>
      </w:r>
      <w:r w:rsidR="00633B0D" w:rsidRPr="004D0C17">
        <w:rPr>
          <w:rFonts w:eastAsia="Malgun Gothic"/>
          <w:b/>
          <w:lang w:eastAsia="ko-KR"/>
        </w:rPr>
        <w:t>2</w:t>
      </w:r>
      <w:r w:rsidR="00543DC2" w:rsidRPr="004D0C17">
        <w:rPr>
          <w:rFonts w:eastAsia="Malgun Gothic"/>
          <w:bCs/>
          <w:szCs w:val="26"/>
          <w:u w:val="single"/>
          <w:lang w:eastAsia="ko-KR"/>
        </w:rPr>
        <w:t xml:space="preserve"> </w:t>
      </w:r>
    </w:p>
    <w:p w14:paraId="512E7FA0" w14:textId="680C1BCC" w:rsidR="0063062C" w:rsidRPr="004D0C17" w:rsidRDefault="0063062C" w:rsidP="003E719F">
      <w:pPr>
        <w:tabs>
          <w:tab w:val="left" w:pos="2268"/>
        </w:tabs>
        <w:spacing w:after="220"/>
        <w:rPr>
          <w:rFonts w:eastAsia="Malgun Gothic"/>
          <w:b/>
          <w:szCs w:val="26"/>
          <w:u w:val="single"/>
          <w:lang w:eastAsia="ko-KR"/>
        </w:rPr>
      </w:pPr>
      <w:r w:rsidRPr="004D0C17">
        <w:rPr>
          <w:rFonts w:eastAsia="Malgun Gothic"/>
          <w:b/>
          <w:szCs w:val="26"/>
          <w:u w:val="single"/>
          <w:lang w:eastAsia="ko-KR"/>
        </w:rPr>
        <w:br w:type="page"/>
      </w:r>
    </w:p>
    <w:p w14:paraId="0FAD9270" w14:textId="0C6D1E42" w:rsidR="00633B0D" w:rsidRPr="004D0C17" w:rsidRDefault="008761CB" w:rsidP="00CA67DD">
      <w:pPr>
        <w:tabs>
          <w:tab w:val="left" w:pos="567"/>
          <w:tab w:val="left" w:pos="1134"/>
        </w:tabs>
        <w:spacing w:after="220"/>
        <w:rPr>
          <w:b/>
          <w:szCs w:val="26"/>
          <w:u w:val="single"/>
        </w:rPr>
      </w:pPr>
      <w:r w:rsidRPr="004D0C17">
        <w:rPr>
          <w:rFonts w:eastAsia="Malgun Gothic"/>
          <w:b/>
          <w:szCs w:val="26"/>
          <w:u w:val="single"/>
          <w:lang w:eastAsia="ko-KR"/>
        </w:rPr>
        <w:t>Thursday</w:t>
      </w:r>
      <w:r w:rsidR="00633B0D" w:rsidRPr="004D0C17">
        <w:rPr>
          <w:b/>
          <w:szCs w:val="26"/>
          <w:u w:val="single"/>
        </w:rPr>
        <w:t xml:space="preserve">, </w:t>
      </w:r>
      <w:r w:rsidR="00633B0D" w:rsidRPr="004D0C17">
        <w:rPr>
          <w:rFonts w:eastAsia="Malgun Gothic"/>
          <w:b/>
          <w:szCs w:val="26"/>
          <w:u w:val="single"/>
          <w:lang w:eastAsia="ko-KR"/>
        </w:rPr>
        <w:t>April</w:t>
      </w:r>
      <w:r w:rsidR="00633B0D" w:rsidRPr="004D0C17">
        <w:rPr>
          <w:b/>
          <w:szCs w:val="26"/>
          <w:u w:val="single"/>
        </w:rPr>
        <w:t xml:space="preserve"> </w:t>
      </w:r>
      <w:r w:rsidR="00633B0D" w:rsidRPr="004D0C17">
        <w:rPr>
          <w:rFonts w:eastAsia="Malgun Gothic"/>
          <w:b/>
          <w:szCs w:val="26"/>
          <w:u w:val="single"/>
          <w:lang w:eastAsia="ko-KR"/>
        </w:rPr>
        <w:t>16</w:t>
      </w:r>
      <w:r w:rsidR="00633B0D" w:rsidRPr="004D0C17">
        <w:rPr>
          <w:b/>
          <w:szCs w:val="26"/>
          <w:u w:val="single"/>
        </w:rPr>
        <w:t>, 202</w:t>
      </w:r>
      <w:r w:rsidR="00CB2395" w:rsidRPr="004D0C17">
        <w:rPr>
          <w:rFonts w:eastAsia="Malgun Gothic"/>
          <w:b/>
          <w:szCs w:val="26"/>
          <w:u w:val="single"/>
          <w:lang w:eastAsia="ko-KR"/>
        </w:rPr>
        <w:t>6</w:t>
      </w:r>
    </w:p>
    <w:p w14:paraId="674091BF" w14:textId="08DA415E" w:rsidR="00313FDA" w:rsidRPr="004D0C17" w:rsidRDefault="00BE0A3E" w:rsidP="00CA67DD">
      <w:pPr>
        <w:tabs>
          <w:tab w:val="left" w:pos="2268"/>
        </w:tabs>
        <w:spacing w:after="220"/>
        <w:ind w:left="2268" w:hanging="2268"/>
        <w:rPr>
          <w:rFonts w:eastAsia="Malgun Gothic"/>
          <w:lang w:eastAsia="ko-KR"/>
        </w:rPr>
      </w:pPr>
      <w:r w:rsidRPr="004D0C17">
        <w:rPr>
          <w:rFonts w:eastAsia="Malgun Gothic"/>
          <w:lang w:eastAsia="ko-KR"/>
        </w:rPr>
        <w:t>10.00 – 10.</w:t>
      </w:r>
      <w:r w:rsidR="0F8E30F5" w:rsidRPr="4DAEFF7D">
        <w:rPr>
          <w:rFonts w:eastAsia="Malgun Gothic"/>
          <w:lang w:eastAsia="ko-KR"/>
        </w:rPr>
        <w:t>4</w:t>
      </w:r>
      <w:r w:rsidRPr="4DAEFF7D">
        <w:rPr>
          <w:rFonts w:eastAsia="Malgun Gothic"/>
          <w:lang w:eastAsia="ko-KR"/>
        </w:rPr>
        <w:t>0</w:t>
      </w:r>
      <w:r w:rsidRPr="004D0C17">
        <w:rPr>
          <w:rFonts w:eastAsia="Malgun Gothic"/>
          <w:lang w:eastAsia="ko-KR"/>
        </w:rPr>
        <w:t xml:space="preserve"> </w:t>
      </w:r>
      <w:r w:rsidR="0082498E">
        <w:tab/>
      </w:r>
      <w:r w:rsidR="001514B7">
        <w:rPr>
          <w:rFonts w:eastAsia="Malgun Gothic"/>
          <w:b/>
          <w:lang w:eastAsia="ko-KR"/>
        </w:rPr>
        <w:t>Guest speaker</w:t>
      </w:r>
    </w:p>
    <w:p w14:paraId="2AB3F6E0" w14:textId="67ECAA55" w:rsidR="00BC2CF9" w:rsidRDefault="008B7F16" w:rsidP="00812670">
      <w:pPr>
        <w:tabs>
          <w:tab w:val="left" w:pos="2268"/>
        </w:tabs>
        <w:spacing w:after="220"/>
        <w:ind w:left="2268"/>
      </w:pPr>
      <w:r w:rsidRPr="008B7F16">
        <w:t>Featured guest speaker presenting</w:t>
      </w:r>
      <w:r w:rsidR="00A652A5">
        <w:t xml:space="preserve"> </w:t>
      </w:r>
      <w:r w:rsidR="00D239A8">
        <w:t>industry best practices</w:t>
      </w:r>
      <w:r w:rsidRPr="008B7F16">
        <w:t xml:space="preserve"> to</w:t>
      </w:r>
      <w:r w:rsidR="00C200FC">
        <w:t xml:space="preserve"> assess</w:t>
      </w:r>
      <w:r w:rsidR="00B81D00">
        <w:t xml:space="preserve"> </w:t>
      </w:r>
      <w:r w:rsidR="00AC51DD">
        <w:t>organizational</w:t>
      </w:r>
      <w:r w:rsidRPr="008B7F16">
        <w:t xml:space="preserve"> ICT maturity and </w:t>
      </w:r>
      <w:r w:rsidR="00015ABB">
        <w:t>how</w:t>
      </w:r>
      <w:r w:rsidR="00D6040B">
        <w:t xml:space="preserve"> this</w:t>
      </w:r>
      <w:r w:rsidR="00AC51DD">
        <w:t xml:space="preserve"> can be </w:t>
      </w:r>
      <w:r w:rsidR="001276F1">
        <w:t xml:space="preserve">beneficial for </w:t>
      </w:r>
      <w:r w:rsidR="009F4322">
        <w:t>business development and improved service delivery</w:t>
      </w:r>
      <w:r w:rsidR="00012E37">
        <w:t>.</w:t>
      </w:r>
    </w:p>
    <w:p w14:paraId="27F0ED66" w14:textId="5637D2F5" w:rsidR="003E3332" w:rsidRPr="004D0C17" w:rsidRDefault="00C0127D" w:rsidP="00CA67DD">
      <w:pPr>
        <w:tabs>
          <w:tab w:val="left" w:pos="2268"/>
        </w:tabs>
        <w:spacing w:after="220"/>
        <w:ind w:left="2268" w:hanging="2268"/>
        <w:rPr>
          <w:b/>
        </w:rPr>
      </w:pPr>
      <w:r w:rsidRPr="004D0C17">
        <w:rPr>
          <w:rFonts w:eastAsia="Malgun Gothic"/>
          <w:lang w:eastAsia="ko-KR"/>
        </w:rPr>
        <w:t>10</w:t>
      </w:r>
      <w:r w:rsidR="003E3332" w:rsidRPr="004D0C17">
        <w:t>.</w:t>
      </w:r>
      <w:r w:rsidR="0E08941B" w:rsidRPr="71852FA6">
        <w:rPr>
          <w:rFonts w:eastAsia="Malgun Gothic"/>
          <w:lang w:eastAsia="ko-KR"/>
        </w:rPr>
        <w:t>4</w:t>
      </w:r>
      <w:r w:rsidR="003E3332" w:rsidRPr="71852FA6">
        <w:rPr>
          <w:rFonts w:eastAsia="Malgun Gothic"/>
          <w:lang w:eastAsia="ko-KR"/>
        </w:rPr>
        <w:t>0</w:t>
      </w:r>
      <w:r w:rsidR="003E3332" w:rsidRPr="004D0C17">
        <w:t xml:space="preserve"> – </w:t>
      </w:r>
      <w:r w:rsidR="0006676D" w:rsidRPr="004D0C17">
        <w:rPr>
          <w:rFonts w:eastAsia="Malgun Gothic"/>
          <w:lang w:eastAsia="ko-KR"/>
        </w:rPr>
        <w:t>11.</w:t>
      </w:r>
      <w:r w:rsidR="0AB716BD" w:rsidRPr="71852FA6">
        <w:rPr>
          <w:rFonts w:eastAsia="Malgun Gothic"/>
          <w:lang w:eastAsia="ko-KR"/>
        </w:rPr>
        <w:t>2</w:t>
      </w:r>
      <w:r w:rsidR="0006676D" w:rsidRPr="71852FA6">
        <w:rPr>
          <w:rFonts w:eastAsia="Malgun Gothic"/>
          <w:lang w:eastAsia="ko-KR"/>
        </w:rPr>
        <w:t>0</w:t>
      </w:r>
      <w:r w:rsidR="003E3332" w:rsidRPr="004D0C17">
        <w:tab/>
      </w:r>
      <w:r w:rsidR="003009D9" w:rsidRPr="004D0C17">
        <w:rPr>
          <w:rFonts w:eastAsia="Malgun Gothic"/>
          <w:b/>
          <w:bCs/>
          <w:lang w:eastAsia="ko-KR"/>
        </w:rPr>
        <w:t>Theme</w:t>
      </w:r>
      <w:r w:rsidR="003009D9" w:rsidRPr="004D0C17" w:rsidDel="003009D9">
        <w:rPr>
          <w:rFonts w:eastAsia="Malgun Gothic"/>
          <w:b/>
          <w:bCs/>
          <w:lang w:eastAsia="ko-KR"/>
        </w:rPr>
        <w:t xml:space="preserve"> </w:t>
      </w:r>
      <w:r w:rsidR="00EA002B" w:rsidRPr="004D0C17">
        <w:rPr>
          <w:rFonts w:eastAsia="Malgun Gothic"/>
          <w:b/>
          <w:bCs/>
          <w:lang w:eastAsia="ko-KR"/>
        </w:rPr>
        <w:t>4</w:t>
      </w:r>
      <w:r w:rsidR="003E3332" w:rsidRPr="004D0C17">
        <w:rPr>
          <w:rFonts w:eastAsia="Malgun Gothic"/>
          <w:b/>
          <w:bCs/>
          <w:lang w:eastAsia="ko-KR"/>
        </w:rPr>
        <w:t xml:space="preserve">: </w:t>
      </w:r>
      <w:r w:rsidR="00725E2F" w:rsidRPr="004D0C17">
        <w:rPr>
          <w:rFonts w:eastAsia="Malgun Gothic"/>
          <w:b/>
          <w:bCs/>
          <w:lang w:eastAsia="ko-KR"/>
        </w:rPr>
        <w:t xml:space="preserve"> </w:t>
      </w:r>
      <w:r w:rsidR="00EA3D83" w:rsidRPr="004D0C17">
        <w:rPr>
          <w:rFonts w:eastAsia="Malgun Gothic"/>
          <w:b/>
          <w:bCs/>
          <w:lang w:eastAsia="ko-KR"/>
        </w:rPr>
        <w:t xml:space="preserve">ICT </w:t>
      </w:r>
      <w:r w:rsidR="004E283F" w:rsidRPr="004D0C17">
        <w:rPr>
          <w:rFonts w:eastAsia="Malgun Gothic"/>
          <w:b/>
          <w:bCs/>
          <w:lang w:eastAsia="ko-KR"/>
        </w:rPr>
        <w:t>m</w:t>
      </w:r>
      <w:r w:rsidR="00EA3D83" w:rsidRPr="004D0C17">
        <w:rPr>
          <w:rFonts w:eastAsia="Malgun Gothic"/>
          <w:b/>
          <w:bCs/>
          <w:lang w:eastAsia="ko-KR"/>
        </w:rPr>
        <w:t xml:space="preserve">aturity </w:t>
      </w:r>
      <w:r w:rsidR="009E6732" w:rsidRPr="004D0C17">
        <w:rPr>
          <w:rFonts w:eastAsia="Malgun Gothic"/>
          <w:b/>
          <w:bCs/>
          <w:lang w:eastAsia="ko-KR"/>
        </w:rPr>
        <w:t>i</w:t>
      </w:r>
      <w:r w:rsidR="00EA3D83" w:rsidRPr="004D0C17">
        <w:rPr>
          <w:rFonts w:eastAsia="Malgun Gothic"/>
          <w:b/>
          <w:bCs/>
          <w:lang w:eastAsia="ko-KR"/>
        </w:rPr>
        <w:t xml:space="preserve">ndex for IP </w:t>
      </w:r>
      <w:r w:rsidR="009E6732" w:rsidRPr="004D0C17">
        <w:rPr>
          <w:rFonts w:eastAsia="Malgun Gothic"/>
          <w:b/>
          <w:bCs/>
          <w:lang w:eastAsia="ko-KR"/>
        </w:rPr>
        <w:t>o</w:t>
      </w:r>
      <w:r w:rsidR="00EA3D83" w:rsidRPr="004D0C17">
        <w:rPr>
          <w:rFonts w:eastAsia="Malgun Gothic"/>
          <w:b/>
          <w:bCs/>
          <w:lang w:eastAsia="ko-KR"/>
        </w:rPr>
        <w:t>ffices</w:t>
      </w:r>
    </w:p>
    <w:p w14:paraId="68F0ADBD" w14:textId="6241C8B4" w:rsidR="00E30E7F" w:rsidRPr="003E719F" w:rsidRDefault="005B6862" w:rsidP="0031430C">
      <w:pPr>
        <w:pStyle w:val="InfoSection"/>
        <w:rPr>
          <w:i/>
        </w:rPr>
      </w:pPr>
      <w:r w:rsidRPr="003E719F">
        <w:t>Exploration of ICT maturity index models for IP offices, including practical approaches for applying the index in strategic planning and capacity building to advance digital readiness.</w:t>
      </w:r>
    </w:p>
    <w:p w14:paraId="20FF3DB5" w14:textId="765AFAAC" w:rsidR="0006676D" w:rsidRPr="003E719F" w:rsidRDefault="0006676D" w:rsidP="00CA67DD">
      <w:pPr>
        <w:tabs>
          <w:tab w:val="left" w:pos="2268"/>
        </w:tabs>
        <w:spacing w:after="220"/>
        <w:ind w:left="2268" w:hanging="2268"/>
        <w:rPr>
          <w:rFonts w:eastAsia="Malgun Gothic"/>
          <w:lang w:eastAsia="ko-KR"/>
        </w:rPr>
      </w:pPr>
      <w:r w:rsidRPr="004D0C17">
        <w:t>11.</w:t>
      </w:r>
      <w:r w:rsidR="4117C76E">
        <w:t>20</w:t>
      </w:r>
      <w:r w:rsidRPr="004D0C17">
        <w:t xml:space="preserve"> – 11.</w:t>
      </w:r>
      <w:r w:rsidR="62C0CA26">
        <w:t>4</w:t>
      </w:r>
      <w:r>
        <w:t>0</w:t>
      </w:r>
      <w:r w:rsidRPr="004D0C17">
        <w:tab/>
      </w:r>
      <w:r w:rsidR="00F534D9" w:rsidRPr="003E719F">
        <w:rPr>
          <w:b/>
          <w:bCs/>
        </w:rPr>
        <w:t xml:space="preserve">Wrap-up </w:t>
      </w:r>
      <w:r w:rsidR="00F534D9">
        <w:rPr>
          <w:b/>
          <w:bCs/>
        </w:rPr>
        <w:t xml:space="preserve">of </w:t>
      </w:r>
      <w:r w:rsidRPr="004D0C17">
        <w:rPr>
          <w:rFonts w:eastAsia="Times New Roman"/>
          <w:b/>
          <w:lang w:eastAsia="en-US"/>
        </w:rPr>
        <w:t xml:space="preserve">Theme </w:t>
      </w:r>
      <w:r w:rsidR="00A77B94" w:rsidRPr="004D0C17">
        <w:rPr>
          <w:rFonts w:eastAsia="Times New Roman"/>
          <w:b/>
          <w:lang w:eastAsia="en-US"/>
        </w:rPr>
        <w:t>4</w:t>
      </w:r>
    </w:p>
    <w:p w14:paraId="2682D725" w14:textId="1B4F85F5" w:rsidR="00D272A0" w:rsidRPr="004D0C17" w:rsidRDefault="00D272A0" w:rsidP="00CA67DD">
      <w:pPr>
        <w:tabs>
          <w:tab w:val="left" w:pos="2268"/>
        </w:tabs>
        <w:spacing w:after="220"/>
        <w:rPr>
          <w:rFonts w:eastAsia="Malgun Gothic"/>
          <w:bCs/>
          <w:lang w:eastAsia="ko-KR"/>
        </w:rPr>
      </w:pPr>
      <w:r w:rsidRPr="004D0C17">
        <w:t>11.</w:t>
      </w:r>
      <w:r w:rsidR="2C10F557">
        <w:t>4</w:t>
      </w:r>
      <w:r>
        <w:t>0 – 1</w:t>
      </w:r>
      <w:r w:rsidR="27B00BE9">
        <w:t>2</w:t>
      </w:r>
      <w:r>
        <w:t>.</w:t>
      </w:r>
      <w:r w:rsidR="0E95BA56" w:rsidRPr="12908AA6">
        <w:rPr>
          <w:rFonts w:eastAsia="Malgun Gothic"/>
          <w:lang w:eastAsia="ko-KR"/>
        </w:rPr>
        <w:t>0</w:t>
      </w:r>
      <w:r w:rsidRPr="12908AA6">
        <w:rPr>
          <w:rFonts w:eastAsia="Malgun Gothic"/>
          <w:lang w:eastAsia="ko-KR"/>
        </w:rPr>
        <w:t>0</w:t>
      </w:r>
      <w:r w:rsidRPr="004D0C17">
        <w:tab/>
      </w:r>
      <w:r w:rsidRPr="004D0C17">
        <w:rPr>
          <w:rFonts w:eastAsia="Malgun Gothic"/>
          <w:bCs/>
          <w:lang w:eastAsia="ko-KR"/>
        </w:rPr>
        <w:t xml:space="preserve">Coffee </w:t>
      </w:r>
      <w:r w:rsidR="009E6732" w:rsidRPr="004D0C17">
        <w:rPr>
          <w:rFonts w:eastAsia="Malgun Gothic"/>
          <w:bCs/>
          <w:lang w:eastAsia="ko-KR"/>
        </w:rPr>
        <w:t>b</w:t>
      </w:r>
      <w:r w:rsidRPr="004D0C17">
        <w:rPr>
          <w:rFonts w:eastAsia="Malgun Gothic"/>
          <w:bCs/>
          <w:lang w:eastAsia="ko-KR"/>
        </w:rPr>
        <w:t>reak</w:t>
      </w:r>
    </w:p>
    <w:p w14:paraId="54EDB6CD" w14:textId="5004BB24" w:rsidR="00C519D9" w:rsidRDefault="00D37EB9" w:rsidP="00207247">
      <w:pPr>
        <w:keepNext/>
        <w:keepLines/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eastAsia="ko-KR"/>
        </w:rPr>
      </w:pPr>
      <w:r w:rsidRPr="12908AA6">
        <w:rPr>
          <w:rFonts w:eastAsia="Malgun Gothic"/>
          <w:lang w:eastAsia="ko-KR"/>
        </w:rPr>
        <w:t>1</w:t>
      </w:r>
      <w:r w:rsidR="24219E80" w:rsidRPr="12908AA6">
        <w:rPr>
          <w:rFonts w:eastAsia="Malgun Gothic"/>
          <w:lang w:eastAsia="ko-KR"/>
        </w:rPr>
        <w:t>2.00</w:t>
      </w:r>
      <w:r w:rsidR="00C519D9" w:rsidRPr="004D0C17">
        <w:t xml:space="preserve"> – </w:t>
      </w:r>
      <w:r w:rsidRPr="004D0C17">
        <w:rPr>
          <w:rFonts w:eastAsia="Malgun Gothic"/>
          <w:lang w:eastAsia="ko-KR"/>
        </w:rPr>
        <w:t>12.40</w:t>
      </w:r>
      <w:r w:rsidR="00C519D9" w:rsidRPr="004D0C17">
        <w:tab/>
      </w:r>
      <w:r w:rsidR="003009D9" w:rsidRPr="004D0C17">
        <w:rPr>
          <w:rFonts w:eastAsia="Malgun Gothic"/>
          <w:b/>
          <w:bCs/>
          <w:lang w:eastAsia="ko-KR"/>
        </w:rPr>
        <w:t>Theme</w:t>
      </w:r>
      <w:r w:rsidR="003009D9" w:rsidRPr="004D0C17" w:rsidDel="003009D9">
        <w:rPr>
          <w:rFonts w:eastAsia="Malgun Gothic"/>
          <w:b/>
          <w:bCs/>
          <w:lang w:eastAsia="ko-KR"/>
        </w:rPr>
        <w:t xml:space="preserve"> </w:t>
      </w:r>
      <w:r w:rsidR="00EA002B" w:rsidRPr="004D0C17">
        <w:rPr>
          <w:rFonts w:eastAsia="Malgun Gothic"/>
          <w:b/>
          <w:bCs/>
          <w:lang w:eastAsia="ko-KR"/>
        </w:rPr>
        <w:t>5</w:t>
      </w:r>
      <w:r w:rsidR="00C519D9" w:rsidRPr="004D0C17">
        <w:rPr>
          <w:rFonts w:eastAsia="Malgun Gothic"/>
          <w:b/>
          <w:bCs/>
          <w:lang w:eastAsia="ko-KR"/>
        </w:rPr>
        <w:t xml:space="preserve">: </w:t>
      </w:r>
      <w:r w:rsidR="00725E2F" w:rsidRPr="004D0C17">
        <w:rPr>
          <w:rFonts w:eastAsia="Malgun Gothic"/>
          <w:b/>
          <w:bCs/>
          <w:lang w:eastAsia="ko-KR"/>
        </w:rPr>
        <w:t xml:space="preserve"> </w:t>
      </w:r>
      <w:r w:rsidR="000439D4">
        <w:rPr>
          <w:rFonts w:eastAsia="Malgun Gothic"/>
          <w:b/>
          <w:bCs/>
          <w:lang w:eastAsia="ko-KR"/>
        </w:rPr>
        <w:t>D</w:t>
      </w:r>
      <w:r w:rsidR="000439D4" w:rsidRPr="000439D4">
        <w:rPr>
          <w:rFonts w:eastAsia="Malgun Gothic"/>
          <w:b/>
          <w:bCs/>
          <w:lang w:eastAsia="ko-KR"/>
        </w:rPr>
        <w:t xml:space="preserve">igital </w:t>
      </w:r>
      <w:r w:rsidR="00376E4D">
        <w:rPr>
          <w:rFonts w:eastAsia="Malgun Gothic"/>
          <w:b/>
          <w:bCs/>
          <w:lang w:eastAsia="ko-KR"/>
        </w:rPr>
        <w:t>harmonization</w:t>
      </w:r>
      <w:r w:rsidR="00B53581">
        <w:rPr>
          <w:rFonts w:eastAsia="Malgun Gothic"/>
          <w:b/>
          <w:bCs/>
          <w:lang w:eastAsia="ko-KR"/>
        </w:rPr>
        <w:t xml:space="preserve"> and collaboration</w:t>
      </w:r>
    </w:p>
    <w:p w14:paraId="419CD15B" w14:textId="6545F030" w:rsidR="00C519D9" w:rsidRPr="00A617FD" w:rsidRDefault="00207247" w:rsidP="00812670">
      <w:pPr>
        <w:keepNext/>
        <w:keepLines/>
        <w:tabs>
          <w:tab w:val="left" w:pos="2268"/>
        </w:tabs>
        <w:spacing w:after="220"/>
        <w:ind w:left="2268"/>
        <w:rPr>
          <w:bCs/>
          <w:i/>
        </w:rPr>
      </w:pPr>
      <w:r>
        <w:tab/>
      </w:r>
      <w:r w:rsidR="009A74E6" w:rsidRPr="003E719F">
        <w:t>Discussions</w:t>
      </w:r>
      <w:r w:rsidR="005B6862" w:rsidRPr="003E719F">
        <w:t xml:space="preserve"> on </w:t>
      </w:r>
      <w:r w:rsidR="000D5B2D">
        <w:t>t</w:t>
      </w:r>
      <w:r w:rsidR="000D5B2D" w:rsidRPr="000439D4">
        <w:t xml:space="preserve">he importance of digital </w:t>
      </w:r>
      <w:r w:rsidR="00B53581">
        <w:t>harmonizat</w:t>
      </w:r>
      <w:r w:rsidR="004C4970">
        <w:t>ion</w:t>
      </w:r>
      <w:r w:rsidR="000D5B2D" w:rsidRPr="000439D4">
        <w:t xml:space="preserve"> </w:t>
      </w:r>
      <w:r w:rsidR="00BB31F3">
        <w:t xml:space="preserve">and collaboration </w:t>
      </w:r>
      <w:r w:rsidR="000D5B2D" w:rsidRPr="000439D4">
        <w:t>among IP offices to ensure seamless exchange of information and efficient operations</w:t>
      </w:r>
      <w:r w:rsidR="00397A07">
        <w:t>,</w:t>
      </w:r>
      <w:r w:rsidR="00397A07" w:rsidRPr="00D11FBF">
        <w:t xml:space="preserve"> including</w:t>
      </w:r>
      <w:r w:rsidR="000D5B2D" w:rsidRPr="00D11FBF">
        <w:t xml:space="preserve"> </w:t>
      </w:r>
      <w:r w:rsidR="008438AC" w:rsidRPr="00D11FBF">
        <w:rPr>
          <w:iCs/>
        </w:rPr>
        <w:t>the</w:t>
      </w:r>
      <w:r w:rsidR="008438AC" w:rsidRPr="00D11FBF">
        <w:rPr>
          <w:bCs/>
          <w:iCs/>
        </w:rPr>
        <w:t xml:space="preserve"> </w:t>
      </w:r>
      <w:r w:rsidR="000D5B2D" w:rsidRPr="00D11FBF">
        <w:rPr>
          <w:bCs/>
          <w:iCs/>
        </w:rPr>
        <w:t xml:space="preserve">strategic </w:t>
      </w:r>
      <w:r w:rsidR="00127CC2" w:rsidRPr="00D11FBF">
        <w:rPr>
          <w:bCs/>
          <w:iCs/>
        </w:rPr>
        <w:t xml:space="preserve">value </w:t>
      </w:r>
      <w:r w:rsidR="00F47A8C" w:rsidRPr="00D11FBF">
        <w:rPr>
          <w:rFonts w:eastAsia="Malgun Gothic"/>
          <w:bCs/>
          <w:lang w:eastAsia="ko-KR"/>
        </w:rPr>
        <w:t>of WIPO Standards</w:t>
      </w:r>
      <w:r w:rsidR="000D5B2D" w:rsidRPr="00D11FBF">
        <w:t xml:space="preserve"> </w:t>
      </w:r>
      <w:r w:rsidR="00976C8C" w:rsidRPr="00D11FBF">
        <w:t xml:space="preserve">for interoperability </w:t>
      </w:r>
      <w:r w:rsidR="007C3E56" w:rsidRPr="00C33637">
        <w:t>between</w:t>
      </w:r>
      <w:r w:rsidR="007C3E56" w:rsidRPr="00D11FBF">
        <w:t xml:space="preserve"> </w:t>
      </w:r>
      <w:r w:rsidR="00976C8C" w:rsidRPr="00D11FBF">
        <w:t>IP offices’ digital systems</w:t>
      </w:r>
      <w:r w:rsidR="00903BDD" w:rsidRPr="00C33637">
        <w:t>.</w:t>
      </w:r>
    </w:p>
    <w:p w14:paraId="2F1C89C5" w14:textId="2137E9C3" w:rsidR="00D37EB9" w:rsidRPr="003E719F" w:rsidRDefault="00D37EB9" w:rsidP="00CA67DD">
      <w:pPr>
        <w:tabs>
          <w:tab w:val="left" w:pos="2268"/>
        </w:tabs>
        <w:spacing w:after="220"/>
        <w:ind w:left="2268" w:hanging="2268"/>
        <w:rPr>
          <w:rFonts w:eastAsia="Malgun Gothic"/>
          <w:lang w:eastAsia="ko-KR"/>
        </w:rPr>
      </w:pPr>
      <w:r w:rsidRPr="004D0C17">
        <w:t>1</w:t>
      </w:r>
      <w:r w:rsidRPr="004D0C17">
        <w:rPr>
          <w:rFonts w:eastAsia="Malgun Gothic"/>
          <w:lang w:eastAsia="ko-KR"/>
        </w:rPr>
        <w:t>2.4</w:t>
      </w:r>
      <w:r w:rsidRPr="004D0C17">
        <w:t>0 – 1</w:t>
      </w:r>
      <w:r w:rsidRPr="004D0C17">
        <w:rPr>
          <w:rFonts w:eastAsia="Malgun Gothic"/>
          <w:lang w:eastAsia="ko-KR"/>
        </w:rPr>
        <w:t>3.0</w:t>
      </w:r>
      <w:r w:rsidRPr="004D0C17">
        <w:t>0</w:t>
      </w:r>
      <w:r w:rsidRPr="004D0C17">
        <w:tab/>
      </w:r>
      <w:r w:rsidR="00F534D9" w:rsidRPr="003E719F">
        <w:rPr>
          <w:b/>
          <w:bCs/>
        </w:rPr>
        <w:t xml:space="preserve">Wrap-up of </w:t>
      </w:r>
      <w:r w:rsidRPr="004D0C17">
        <w:rPr>
          <w:rFonts w:eastAsia="Times New Roman"/>
          <w:b/>
          <w:lang w:eastAsia="en-US"/>
        </w:rPr>
        <w:t xml:space="preserve">Theme </w:t>
      </w:r>
      <w:r w:rsidR="0006676D" w:rsidRPr="004D0C17">
        <w:rPr>
          <w:rFonts w:eastAsia="Times New Roman"/>
          <w:b/>
          <w:lang w:eastAsia="en-US"/>
        </w:rPr>
        <w:t>5</w:t>
      </w:r>
    </w:p>
    <w:p w14:paraId="70BBD584" w14:textId="790FB354" w:rsidR="006B309A" w:rsidRPr="004D0C17" w:rsidRDefault="006B309A" w:rsidP="00CA67DD">
      <w:pPr>
        <w:tabs>
          <w:tab w:val="left" w:pos="2268"/>
        </w:tabs>
        <w:spacing w:after="220"/>
        <w:ind w:left="2268" w:hanging="2268"/>
        <w:rPr>
          <w:rFonts w:eastAsia="Malgun Gothic"/>
          <w:bCs/>
          <w:lang w:eastAsia="ko-KR"/>
        </w:rPr>
      </w:pPr>
      <w:r w:rsidRPr="004D0C17">
        <w:t>1</w:t>
      </w:r>
      <w:r w:rsidR="00C0127D" w:rsidRPr="004D0C17">
        <w:rPr>
          <w:rFonts w:eastAsia="Malgun Gothic"/>
          <w:lang w:eastAsia="ko-KR"/>
        </w:rPr>
        <w:t>3</w:t>
      </w:r>
      <w:r w:rsidRPr="004D0C17">
        <w:t>.</w:t>
      </w:r>
      <w:r w:rsidR="00C0127D" w:rsidRPr="004D0C17">
        <w:rPr>
          <w:rFonts w:eastAsia="Malgun Gothic"/>
          <w:lang w:eastAsia="ko-KR"/>
        </w:rPr>
        <w:t>0</w:t>
      </w:r>
      <w:r w:rsidRPr="004D0C17">
        <w:t>0 – 1</w:t>
      </w:r>
      <w:r w:rsidR="00C0127D" w:rsidRPr="004D0C17">
        <w:rPr>
          <w:rFonts w:eastAsia="Malgun Gothic"/>
          <w:lang w:eastAsia="ko-KR"/>
        </w:rPr>
        <w:t>5</w:t>
      </w:r>
      <w:r w:rsidRPr="004D0C17">
        <w:t>.</w:t>
      </w:r>
      <w:r w:rsidR="00C0127D" w:rsidRPr="004D0C17">
        <w:rPr>
          <w:rFonts w:eastAsia="Malgun Gothic"/>
          <w:lang w:eastAsia="ko-KR"/>
        </w:rPr>
        <w:t>0</w:t>
      </w:r>
      <w:r w:rsidRPr="004D0C17">
        <w:t>0</w:t>
      </w:r>
      <w:r w:rsidRPr="004D0C17">
        <w:tab/>
      </w:r>
      <w:r w:rsidRPr="004D0C17">
        <w:rPr>
          <w:rFonts w:eastAsia="Malgun Gothic"/>
          <w:bCs/>
          <w:lang w:eastAsia="ko-KR"/>
        </w:rPr>
        <w:t xml:space="preserve">Lunch </w:t>
      </w:r>
      <w:r w:rsidR="009E6732" w:rsidRPr="004D0C17">
        <w:rPr>
          <w:rFonts w:eastAsia="Malgun Gothic"/>
          <w:bCs/>
          <w:lang w:eastAsia="ko-KR"/>
        </w:rPr>
        <w:t>b</w:t>
      </w:r>
      <w:r w:rsidRPr="004D0C17">
        <w:rPr>
          <w:rFonts w:eastAsia="Malgun Gothic"/>
          <w:bCs/>
          <w:lang w:eastAsia="ko-KR"/>
        </w:rPr>
        <w:t>reak</w:t>
      </w:r>
    </w:p>
    <w:p w14:paraId="136ABBE4" w14:textId="481B963D" w:rsidR="005B6862" w:rsidRPr="004D0C17" w:rsidRDefault="00422D20" w:rsidP="00CA67DD">
      <w:pPr>
        <w:keepNext/>
        <w:keepLines/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eastAsia="ko-KR"/>
        </w:rPr>
      </w:pPr>
      <w:r w:rsidRPr="004D0C17">
        <w:rPr>
          <w:rFonts w:eastAsia="Malgun Gothic"/>
          <w:lang w:eastAsia="ko-KR"/>
        </w:rPr>
        <w:t>1</w:t>
      </w:r>
      <w:r w:rsidR="00C0127D" w:rsidRPr="004D0C17">
        <w:rPr>
          <w:rFonts w:eastAsia="Malgun Gothic"/>
          <w:lang w:eastAsia="ko-KR"/>
        </w:rPr>
        <w:t>5</w:t>
      </w:r>
      <w:r w:rsidR="004A0FF7" w:rsidRPr="004D0C17">
        <w:t>.</w:t>
      </w:r>
      <w:r w:rsidR="00C0127D" w:rsidRPr="004D0C17">
        <w:rPr>
          <w:rFonts w:eastAsia="Malgun Gothic"/>
          <w:lang w:eastAsia="ko-KR"/>
        </w:rPr>
        <w:t>0</w:t>
      </w:r>
      <w:r w:rsidR="004A0FF7" w:rsidRPr="004D0C17">
        <w:t xml:space="preserve">0 – </w:t>
      </w:r>
      <w:r w:rsidR="00C52CFD" w:rsidRPr="004D0C17">
        <w:rPr>
          <w:rFonts w:eastAsia="Malgun Gothic"/>
          <w:lang w:eastAsia="ko-KR"/>
        </w:rPr>
        <w:t>1</w:t>
      </w:r>
      <w:r w:rsidR="0006676D" w:rsidRPr="004D0C17">
        <w:rPr>
          <w:rFonts w:eastAsia="Malgun Gothic"/>
          <w:lang w:eastAsia="ko-KR"/>
        </w:rPr>
        <w:t>5</w:t>
      </w:r>
      <w:r w:rsidR="00C52CFD" w:rsidRPr="004D0C17">
        <w:rPr>
          <w:rFonts w:eastAsia="Malgun Gothic"/>
          <w:lang w:eastAsia="ko-KR"/>
        </w:rPr>
        <w:t>.</w:t>
      </w:r>
      <w:r w:rsidR="0006676D" w:rsidRPr="004D0C17">
        <w:rPr>
          <w:rFonts w:eastAsia="Malgun Gothic"/>
          <w:lang w:eastAsia="ko-KR"/>
        </w:rPr>
        <w:t>5</w:t>
      </w:r>
      <w:r w:rsidR="00C52CFD" w:rsidRPr="004D0C17">
        <w:rPr>
          <w:rFonts w:eastAsia="Malgun Gothic"/>
          <w:lang w:eastAsia="ko-KR"/>
        </w:rPr>
        <w:t>0</w:t>
      </w:r>
      <w:r w:rsidR="004A0FF7" w:rsidRPr="004D0C17">
        <w:tab/>
      </w:r>
      <w:r w:rsidR="003009D9" w:rsidRPr="004D0C17">
        <w:rPr>
          <w:rFonts w:eastAsia="Malgun Gothic"/>
          <w:b/>
          <w:bCs/>
          <w:lang w:eastAsia="ko-KR"/>
        </w:rPr>
        <w:t>Theme</w:t>
      </w:r>
      <w:r w:rsidR="003009D9" w:rsidRPr="004D0C17" w:rsidDel="003009D9">
        <w:rPr>
          <w:rFonts w:eastAsia="Malgun Gothic"/>
          <w:b/>
          <w:bCs/>
          <w:lang w:eastAsia="ko-KR"/>
        </w:rPr>
        <w:t xml:space="preserve"> </w:t>
      </w:r>
      <w:r w:rsidR="00EA002B" w:rsidRPr="004D0C17">
        <w:rPr>
          <w:rFonts w:eastAsia="Malgun Gothic"/>
          <w:b/>
          <w:bCs/>
          <w:lang w:eastAsia="ko-KR"/>
        </w:rPr>
        <w:t>6</w:t>
      </w:r>
      <w:r w:rsidR="004A0FF7" w:rsidRPr="004D0C17">
        <w:rPr>
          <w:rFonts w:eastAsia="Malgun Gothic"/>
          <w:b/>
          <w:bCs/>
          <w:lang w:eastAsia="ko-KR"/>
        </w:rPr>
        <w:t xml:space="preserve">: </w:t>
      </w:r>
      <w:r w:rsidR="00725E2F" w:rsidRPr="004D0C17">
        <w:rPr>
          <w:rFonts w:eastAsia="Malgun Gothic"/>
          <w:b/>
          <w:bCs/>
          <w:lang w:eastAsia="ko-KR"/>
        </w:rPr>
        <w:t xml:space="preserve"> </w:t>
      </w:r>
      <w:r w:rsidR="00C519D9" w:rsidRPr="004D0C17">
        <w:rPr>
          <w:rFonts w:eastAsia="Malgun Gothic"/>
          <w:b/>
          <w:bCs/>
          <w:lang w:eastAsia="ko-KR"/>
        </w:rPr>
        <w:t xml:space="preserve">Digital </w:t>
      </w:r>
      <w:r w:rsidR="009E6732" w:rsidRPr="004D0C17">
        <w:rPr>
          <w:rFonts w:eastAsia="Malgun Gothic"/>
          <w:b/>
          <w:bCs/>
          <w:lang w:eastAsia="ko-KR"/>
        </w:rPr>
        <w:t>t</w:t>
      </w:r>
      <w:r w:rsidR="00C519D9" w:rsidRPr="004D0C17">
        <w:rPr>
          <w:rFonts w:eastAsia="Malgun Gothic"/>
          <w:b/>
          <w:bCs/>
          <w:lang w:eastAsia="ko-KR"/>
        </w:rPr>
        <w:t xml:space="preserve">alent and </w:t>
      </w:r>
      <w:r w:rsidR="009E6732" w:rsidRPr="004D0C17">
        <w:rPr>
          <w:rFonts w:eastAsia="Malgun Gothic"/>
          <w:b/>
          <w:bCs/>
          <w:lang w:eastAsia="ko-KR"/>
        </w:rPr>
        <w:t>c</w:t>
      </w:r>
      <w:r w:rsidR="00C519D9" w:rsidRPr="004D0C17">
        <w:rPr>
          <w:rFonts w:eastAsia="Malgun Gothic"/>
          <w:b/>
          <w:bCs/>
          <w:lang w:eastAsia="ko-KR"/>
        </w:rPr>
        <w:t xml:space="preserve">apability </w:t>
      </w:r>
      <w:r w:rsidR="009E6732" w:rsidRPr="004D0C17">
        <w:rPr>
          <w:rFonts w:eastAsia="Malgun Gothic"/>
          <w:b/>
          <w:bCs/>
          <w:lang w:eastAsia="ko-KR"/>
        </w:rPr>
        <w:t>b</w:t>
      </w:r>
      <w:r w:rsidR="00C519D9" w:rsidRPr="004D0C17">
        <w:rPr>
          <w:rFonts w:eastAsia="Malgun Gothic"/>
          <w:b/>
          <w:bCs/>
          <w:lang w:eastAsia="ko-KR"/>
        </w:rPr>
        <w:t>uilding</w:t>
      </w:r>
      <w:r w:rsidR="00E30E7F" w:rsidRPr="004D0C17">
        <w:rPr>
          <w:rFonts w:eastAsia="Malgun Gothic"/>
          <w:b/>
          <w:bCs/>
          <w:lang w:eastAsia="ko-KR"/>
        </w:rPr>
        <w:t xml:space="preserve"> for AI</w:t>
      </w:r>
    </w:p>
    <w:p w14:paraId="52810A31" w14:textId="21967EE8" w:rsidR="005B6862" w:rsidRPr="003E719F" w:rsidRDefault="005B6862" w:rsidP="0031430C">
      <w:pPr>
        <w:pStyle w:val="InfoSection"/>
        <w:rPr>
          <w:i/>
        </w:rPr>
      </w:pPr>
      <w:r w:rsidRPr="003E719F">
        <w:tab/>
        <w:t>Presentations on initiatives to upskill IT and IP professionals in AI, data management and cybersecurity, as well as collaborative programs to build digital capacity across member states.</w:t>
      </w:r>
    </w:p>
    <w:p w14:paraId="5C1A692A" w14:textId="75D486DF" w:rsidR="00A77B94" w:rsidRPr="003E719F" w:rsidRDefault="00A77B94" w:rsidP="00CA67DD">
      <w:pPr>
        <w:tabs>
          <w:tab w:val="left" w:pos="2268"/>
        </w:tabs>
        <w:spacing w:after="220"/>
        <w:ind w:left="2268" w:hanging="2268"/>
        <w:rPr>
          <w:rFonts w:eastAsia="Malgun Gothic"/>
          <w:lang w:eastAsia="ko-KR"/>
        </w:rPr>
      </w:pPr>
      <w:r w:rsidRPr="004D0C17">
        <w:t>1</w:t>
      </w:r>
      <w:r w:rsidRPr="004D0C17">
        <w:rPr>
          <w:rFonts w:eastAsia="Malgun Gothic"/>
          <w:lang w:eastAsia="ko-KR"/>
        </w:rPr>
        <w:t>5.5</w:t>
      </w:r>
      <w:r w:rsidRPr="004D0C17">
        <w:t>0 – 1</w:t>
      </w:r>
      <w:r w:rsidRPr="004D0C17">
        <w:rPr>
          <w:rFonts w:eastAsia="Malgun Gothic"/>
          <w:lang w:eastAsia="ko-KR"/>
        </w:rPr>
        <w:t>6.1</w:t>
      </w:r>
      <w:r w:rsidRPr="004D0C17">
        <w:t>0</w:t>
      </w:r>
      <w:r w:rsidRPr="004D0C17">
        <w:tab/>
      </w:r>
      <w:r w:rsidR="00F534D9" w:rsidRPr="003E719F">
        <w:rPr>
          <w:b/>
          <w:bCs/>
        </w:rPr>
        <w:t xml:space="preserve">Wrap-up of </w:t>
      </w:r>
      <w:r w:rsidRPr="004D0C17">
        <w:rPr>
          <w:rFonts w:eastAsia="Times New Roman"/>
          <w:b/>
          <w:lang w:eastAsia="en-US"/>
        </w:rPr>
        <w:t>Theme 6</w:t>
      </w:r>
    </w:p>
    <w:p w14:paraId="3AFF0EDB" w14:textId="75472127" w:rsidR="00C52CFD" w:rsidRPr="004D0C17" w:rsidRDefault="00C52CFD" w:rsidP="00CA67DD">
      <w:pPr>
        <w:tabs>
          <w:tab w:val="left" w:pos="2268"/>
        </w:tabs>
        <w:spacing w:after="220"/>
        <w:rPr>
          <w:rFonts w:eastAsia="Malgun Gothic"/>
          <w:bCs/>
          <w:lang w:eastAsia="ko-KR"/>
        </w:rPr>
      </w:pPr>
      <w:r w:rsidRPr="004D0C17">
        <w:t>16.10 – 16.</w:t>
      </w:r>
      <w:r w:rsidRPr="004D0C17">
        <w:rPr>
          <w:rFonts w:eastAsia="Malgun Gothic"/>
          <w:lang w:eastAsia="ko-KR"/>
        </w:rPr>
        <w:t>30</w:t>
      </w:r>
      <w:r w:rsidRPr="004D0C17">
        <w:tab/>
      </w:r>
      <w:r w:rsidRPr="004D0C17">
        <w:rPr>
          <w:rFonts w:eastAsia="Malgun Gothic"/>
          <w:bCs/>
          <w:lang w:eastAsia="ko-KR"/>
        </w:rPr>
        <w:t xml:space="preserve">Coffee </w:t>
      </w:r>
      <w:r w:rsidR="009E6732" w:rsidRPr="004D0C17">
        <w:rPr>
          <w:rFonts w:eastAsia="Malgun Gothic"/>
          <w:bCs/>
          <w:lang w:eastAsia="ko-KR"/>
        </w:rPr>
        <w:t>b</w:t>
      </w:r>
      <w:r w:rsidRPr="004D0C17">
        <w:rPr>
          <w:rFonts w:eastAsia="Malgun Gothic"/>
          <w:bCs/>
          <w:lang w:eastAsia="ko-KR"/>
        </w:rPr>
        <w:t>reak</w:t>
      </w:r>
    </w:p>
    <w:p w14:paraId="6A845FDB" w14:textId="5B9E7187" w:rsidR="00EB604E" w:rsidRPr="004D0C17" w:rsidRDefault="00A77B94" w:rsidP="00CA67DD">
      <w:pPr>
        <w:tabs>
          <w:tab w:val="left" w:pos="2268"/>
        </w:tabs>
        <w:spacing w:after="220"/>
        <w:ind w:left="2265" w:hanging="2265"/>
        <w:rPr>
          <w:rFonts w:eastAsia="Malgun Gothic"/>
          <w:lang w:eastAsia="ko-KR"/>
        </w:rPr>
      </w:pPr>
      <w:r w:rsidRPr="004D0C17">
        <w:rPr>
          <w:rFonts w:eastAsia="Malgun Gothic"/>
          <w:lang w:eastAsia="ko-KR"/>
        </w:rPr>
        <w:t>16.30</w:t>
      </w:r>
      <w:r w:rsidR="00604E4A" w:rsidRPr="004D0C17">
        <w:t xml:space="preserve"> – </w:t>
      </w:r>
      <w:r w:rsidR="006E05A0" w:rsidRPr="004D0C17">
        <w:rPr>
          <w:rFonts w:eastAsia="Malgun Gothic"/>
          <w:lang w:eastAsia="ko-KR"/>
        </w:rPr>
        <w:t>17.50</w:t>
      </w:r>
      <w:r w:rsidR="00604E4A" w:rsidRPr="004D0C17">
        <w:tab/>
      </w:r>
      <w:r w:rsidR="00B40643" w:rsidRPr="004D0C17">
        <w:rPr>
          <w:rFonts w:eastAsia="Malgun Gothic"/>
          <w:b/>
          <w:bCs/>
          <w:lang w:eastAsia="ko-KR"/>
        </w:rPr>
        <w:t xml:space="preserve">Panel </w:t>
      </w:r>
      <w:r w:rsidR="00E30E7F" w:rsidRPr="004D0C17">
        <w:rPr>
          <w:rFonts w:eastAsia="Malgun Gothic"/>
          <w:b/>
          <w:bCs/>
          <w:lang w:eastAsia="ko-KR"/>
        </w:rPr>
        <w:t>2</w:t>
      </w:r>
      <w:r w:rsidR="00604E4A" w:rsidRPr="004D0C17">
        <w:rPr>
          <w:rFonts w:eastAsia="Malgun Gothic"/>
          <w:b/>
          <w:bCs/>
          <w:lang w:eastAsia="ko-KR"/>
        </w:rPr>
        <w:t xml:space="preserve">: </w:t>
      </w:r>
      <w:r w:rsidR="00725E2F" w:rsidRPr="004D0C17">
        <w:rPr>
          <w:rFonts w:eastAsia="Malgun Gothic"/>
          <w:b/>
          <w:bCs/>
          <w:lang w:eastAsia="ko-KR"/>
        </w:rPr>
        <w:t xml:space="preserve"> </w:t>
      </w:r>
      <w:r w:rsidR="004B4EDA" w:rsidRPr="004D0C17">
        <w:rPr>
          <w:rFonts w:eastAsia="Malgun Gothic"/>
          <w:b/>
          <w:bCs/>
          <w:lang w:eastAsia="ko-KR"/>
        </w:rPr>
        <w:t xml:space="preserve">Strengthening </w:t>
      </w:r>
      <w:r w:rsidR="009E6732" w:rsidRPr="004D0C17">
        <w:rPr>
          <w:rFonts w:eastAsia="Malgun Gothic"/>
          <w:b/>
          <w:bCs/>
          <w:lang w:eastAsia="ko-KR"/>
        </w:rPr>
        <w:t>d</w:t>
      </w:r>
      <w:r w:rsidR="004F245E" w:rsidRPr="004D0C17">
        <w:rPr>
          <w:rFonts w:eastAsia="Malgun Gothic"/>
          <w:b/>
          <w:bCs/>
          <w:lang w:eastAsia="ko-KR"/>
        </w:rPr>
        <w:t>igital</w:t>
      </w:r>
      <w:r w:rsidR="004B4EDA" w:rsidRPr="004D0C17">
        <w:rPr>
          <w:rFonts w:eastAsia="Malgun Gothic"/>
          <w:b/>
          <w:bCs/>
          <w:lang w:eastAsia="ko-KR"/>
        </w:rPr>
        <w:t xml:space="preserve"> </w:t>
      </w:r>
      <w:r w:rsidR="009E6732" w:rsidRPr="004D0C17">
        <w:rPr>
          <w:rFonts w:eastAsia="Malgun Gothic"/>
          <w:b/>
          <w:bCs/>
          <w:lang w:eastAsia="ko-KR"/>
        </w:rPr>
        <w:t>c</w:t>
      </w:r>
      <w:r w:rsidR="004B4EDA" w:rsidRPr="004D0C17">
        <w:rPr>
          <w:rFonts w:eastAsia="Malgun Gothic"/>
          <w:b/>
          <w:bCs/>
          <w:lang w:eastAsia="ko-KR"/>
        </w:rPr>
        <w:t>ollaborations</w:t>
      </w:r>
      <w:r w:rsidR="006E05A0" w:rsidRPr="004D0C17">
        <w:rPr>
          <w:rFonts w:eastAsia="Malgun Gothic"/>
          <w:b/>
          <w:bCs/>
          <w:lang w:eastAsia="ko-KR"/>
        </w:rPr>
        <w:t xml:space="preserve"> and </w:t>
      </w:r>
      <w:r w:rsidR="009E6732" w:rsidRPr="004D0C17">
        <w:rPr>
          <w:rFonts w:eastAsia="Malgun Gothic"/>
          <w:b/>
          <w:bCs/>
          <w:lang w:eastAsia="ko-KR"/>
        </w:rPr>
        <w:t>k</w:t>
      </w:r>
      <w:r w:rsidR="006E05A0" w:rsidRPr="004D0C17">
        <w:rPr>
          <w:rFonts w:eastAsia="Malgun Gothic"/>
          <w:b/>
          <w:bCs/>
          <w:lang w:eastAsia="ko-KR"/>
        </w:rPr>
        <w:t xml:space="preserve">ey </w:t>
      </w:r>
      <w:r w:rsidR="009E6732" w:rsidRPr="004D0C17">
        <w:rPr>
          <w:rFonts w:eastAsia="Malgun Gothic"/>
          <w:b/>
          <w:bCs/>
          <w:lang w:eastAsia="ko-KR"/>
        </w:rPr>
        <w:t>a</w:t>
      </w:r>
      <w:r w:rsidR="006E05A0" w:rsidRPr="004D0C17">
        <w:rPr>
          <w:rFonts w:eastAsia="Malgun Gothic"/>
          <w:b/>
          <w:bCs/>
          <w:lang w:eastAsia="ko-KR"/>
        </w:rPr>
        <w:t xml:space="preserve">ctions to be taken by IP </w:t>
      </w:r>
      <w:r w:rsidR="009E6732" w:rsidRPr="004D0C17">
        <w:rPr>
          <w:rFonts w:eastAsia="Malgun Gothic"/>
          <w:b/>
          <w:bCs/>
          <w:lang w:eastAsia="ko-KR"/>
        </w:rPr>
        <w:t>o</w:t>
      </w:r>
      <w:r w:rsidR="006E05A0" w:rsidRPr="004D0C17">
        <w:rPr>
          <w:rFonts w:eastAsia="Malgun Gothic"/>
          <w:b/>
          <w:bCs/>
          <w:lang w:eastAsia="ko-KR"/>
        </w:rPr>
        <w:t>ffices and WIPO</w:t>
      </w:r>
    </w:p>
    <w:p w14:paraId="4025F255" w14:textId="378CA3CD" w:rsidR="005B6862" w:rsidRPr="00FD469D" w:rsidRDefault="00EB604E" w:rsidP="0031430C">
      <w:pPr>
        <w:pStyle w:val="InfoSection"/>
        <w:rPr>
          <w:b/>
          <w:i/>
        </w:rPr>
      </w:pPr>
      <w:r w:rsidRPr="00FD469D">
        <w:tab/>
      </w:r>
      <w:r w:rsidR="008F7860">
        <w:t>D</w:t>
      </w:r>
      <w:r w:rsidR="005B6862" w:rsidRPr="00FD469D">
        <w:t xml:space="preserve">iscussion on </w:t>
      </w:r>
      <w:r w:rsidR="00FE2234" w:rsidRPr="00FD469D">
        <w:t xml:space="preserve">how IP </w:t>
      </w:r>
      <w:r w:rsidR="00FE2A49" w:rsidRPr="00FD469D">
        <w:t>offices</w:t>
      </w:r>
      <w:r w:rsidR="00FE2234" w:rsidRPr="00FD469D">
        <w:t xml:space="preserve"> </w:t>
      </w:r>
      <w:r w:rsidR="00674768" w:rsidRPr="00FD469D">
        <w:t xml:space="preserve">and WIPO </w:t>
      </w:r>
      <w:r w:rsidR="00FE2A49" w:rsidRPr="00FD469D">
        <w:t>can deepen digital collaboration, share practical insights</w:t>
      </w:r>
      <w:r w:rsidR="00373610">
        <w:t>,</w:t>
      </w:r>
      <w:r w:rsidR="00FE2A49" w:rsidRPr="00FD469D">
        <w:t xml:space="preserve"> and consolidate outcomes </w:t>
      </w:r>
      <w:r w:rsidR="008F7860">
        <w:t>for key actions to be taken</w:t>
      </w:r>
      <w:r w:rsidR="00FE2A49" w:rsidRPr="00FD469D">
        <w:t xml:space="preserve"> to </w:t>
      </w:r>
      <w:r w:rsidR="00615084">
        <w:t xml:space="preserve">collectively </w:t>
      </w:r>
      <w:r w:rsidR="00FE2A49" w:rsidRPr="00FD469D">
        <w:t>advance digital transformation across the IP community.</w:t>
      </w:r>
    </w:p>
    <w:p w14:paraId="53E6F051" w14:textId="34DF6478" w:rsidR="00F74F12" w:rsidRPr="004D0C17" w:rsidRDefault="00F74F12" w:rsidP="00CA67DD">
      <w:pPr>
        <w:tabs>
          <w:tab w:val="left" w:pos="2268"/>
        </w:tabs>
        <w:spacing w:after="220"/>
        <w:rPr>
          <w:rFonts w:eastAsia="Malgun Gothic"/>
          <w:b/>
          <w:lang w:eastAsia="ko-KR"/>
        </w:rPr>
      </w:pPr>
      <w:r w:rsidRPr="004D0C17">
        <w:rPr>
          <w:rFonts w:eastAsia="Times New Roman"/>
          <w:lang w:eastAsia="en-US"/>
        </w:rPr>
        <w:t>1</w:t>
      </w:r>
      <w:r w:rsidRPr="004D0C17">
        <w:rPr>
          <w:rFonts w:eastAsia="Malgun Gothic"/>
          <w:lang w:eastAsia="ko-KR"/>
        </w:rPr>
        <w:t>7</w:t>
      </w:r>
      <w:r w:rsidRPr="004D0C17">
        <w:rPr>
          <w:rFonts w:eastAsia="Times New Roman"/>
          <w:lang w:eastAsia="en-US"/>
        </w:rPr>
        <w:t>.</w:t>
      </w:r>
      <w:r w:rsidR="00C0127D" w:rsidRPr="004D0C17">
        <w:rPr>
          <w:rFonts w:eastAsia="Malgun Gothic"/>
          <w:lang w:eastAsia="ko-KR"/>
        </w:rPr>
        <w:t>5</w:t>
      </w:r>
      <w:r w:rsidRPr="004D0C17">
        <w:rPr>
          <w:rFonts w:eastAsia="Times New Roman"/>
          <w:lang w:eastAsia="en-US"/>
        </w:rPr>
        <w:t>0 – 1</w:t>
      </w:r>
      <w:r w:rsidR="00C0127D" w:rsidRPr="004D0C17">
        <w:rPr>
          <w:rFonts w:eastAsia="Malgun Gothic"/>
          <w:lang w:eastAsia="ko-KR"/>
        </w:rPr>
        <w:t>8.0</w:t>
      </w:r>
      <w:r w:rsidR="00DF0298" w:rsidRPr="004D0C17">
        <w:rPr>
          <w:rFonts w:eastAsia="Malgun Gothic"/>
          <w:lang w:eastAsia="ko-KR"/>
        </w:rPr>
        <w:t>0</w:t>
      </w:r>
      <w:r w:rsidRPr="004D0C17">
        <w:rPr>
          <w:rFonts w:eastAsia="Times New Roman"/>
          <w:lang w:eastAsia="en-US"/>
        </w:rPr>
        <w:tab/>
      </w:r>
      <w:r w:rsidRPr="004D0C17">
        <w:rPr>
          <w:rFonts w:eastAsia="Times New Roman"/>
          <w:b/>
          <w:lang w:eastAsia="en-US"/>
        </w:rPr>
        <w:t>Clo</w:t>
      </w:r>
      <w:r w:rsidR="00E36ACC" w:rsidRPr="004D0C17">
        <w:rPr>
          <w:rFonts w:eastAsia="Malgun Gothic"/>
          <w:b/>
          <w:lang w:eastAsia="ko-KR"/>
        </w:rPr>
        <w:t xml:space="preserve">sing </w:t>
      </w:r>
      <w:r w:rsidR="008910BB">
        <w:rPr>
          <w:rFonts w:eastAsia="Malgun Gothic"/>
          <w:b/>
          <w:lang w:eastAsia="ko-KR"/>
        </w:rPr>
        <w:t>r</w:t>
      </w:r>
      <w:r w:rsidR="00E36ACC" w:rsidRPr="004D0C17">
        <w:rPr>
          <w:rFonts w:eastAsia="Malgun Gothic"/>
          <w:b/>
          <w:lang w:eastAsia="ko-KR"/>
        </w:rPr>
        <w:t>emarks</w:t>
      </w:r>
    </w:p>
    <w:bookmarkEnd w:id="4"/>
    <w:p w14:paraId="5F18F898" w14:textId="16148BD3" w:rsidR="5E103574" w:rsidRPr="003E719F" w:rsidRDefault="00030E11" w:rsidP="0031430C">
      <w:pPr>
        <w:pStyle w:val="InfoSection"/>
        <w:rPr>
          <w:i/>
        </w:rPr>
      </w:pPr>
      <w:r w:rsidRPr="003E719F">
        <w:t>Closing by Mr. Ken</w:t>
      </w:r>
      <w:r w:rsidR="00111FBF" w:rsidRPr="003E719F">
        <w:t>-</w:t>
      </w:r>
      <w:r w:rsidR="00E07588" w:rsidRPr="003E719F">
        <w:t xml:space="preserve">Ichiro </w:t>
      </w:r>
      <w:r w:rsidRPr="003E719F">
        <w:t>Natsume, Assistant Director General</w:t>
      </w:r>
      <w:bookmarkEnd w:id="3"/>
      <w:r w:rsidR="005D0A90">
        <w:t xml:space="preserve">, </w:t>
      </w:r>
      <w:r w:rsidR="00AA34B1" w:rsidRPr="00AA34B1">
        <w:t>Infrastructure and</w:t>
      </w:r>
      <w:r w:rsidR="004C5808">
        <w:t xml:space="preserve"> </w:t>
      </w:r>
      <w:r w:rsidR="00AA34B1" w:rsidRPr="00AA34B1">
        <w:t>Platforms Sector</w:t>
      </w:r>
      <w:r w:rsidR="004C5808">
        <w:t xml:space="preserve">, </w:t>
      </w:r>
      <w:r w:rsidR="005D0A90">
        <w:t>WIPO</w:t>
      </w:r>
    </w:p>
    <w:p w14:paraId="71501AAE" w14:textId="77777777" w:rsidR="00037235" w:rsidRPr="004D0C17" w:rsidRDefault="00037235" w:rsidP="00563797">
      <w:pPr>
        <w:tabs>
          <w:tab w:val="left" w:pos="2268"/>
        </w:tabs>
        <w:ind w:left="2268"/>
        <w:rPr>
          <w:rFonts w:eastAsia="Malgun Gothic"/>
          <w:lang w:eastAsia="ko-KR"/>
        </w:rPr>
      </w:pPr>
    </w:p>
    <w:p w14:paraId="6A3BD799" w14:textId="77777777" w:rsidR="00037235" w:rsidRPr="004D0C17" w:rsidRDefault="00037235" w:rsidP="00563797">
      <w:pPr>
        <w:tabs>
          <w:tab w:val="left" w:pos="2268"/>
        </w:tabs>
        <w:ind w:left="2268"/>
        <w:rPr>
          <w:rFonts w:eastAsia="Malgun Gothic"/>
          <w:lang w:eastAsia="ko-KR"/>
        </w:rPr>
      </w:pPr>
    </w:p>
    <w:p w14:paraId="37710067" w14:textId="77777777" w:rsidR="00037235" w:rsidRPr="004D0C17" w:rsidRDefault="00037235" w:rsidP="00563797">
      <w:pPr>
        <w:tabs>
          <w:tab w:val="left" w:pos="2268"/>
        </w:tabs>
        <w:ind w:left="2268"/>
        <w:rPr>
          <w:rFonts w:eastAsia="Malgun Gothic"/>
          <w:lang w:eastAsia="ko-KR"/>
        </w:rPr>
      </w:pPr>
    </w:p>
    <w:p w14:paraId="7A814F5B" w14:textId="7A881C67" w:rsidR="00037235" w:rsidRPr="003E719F" w:rsidRDefault="00037235" w:rsidP="003E719F">
      <w:pPr>
        <w:pStyle w:val="Endofdocument-Annex"/>
        <w:ind w:left="5103"/>
        <w:jc w:val="center"/>
        <w:rPr>
          <w:lang w:eastAsia="ko-KR"/>
        </w:rPr>
      </w:pPr>
      <w:r w:rsidRPr="004D0C17">
        <w:rPr>
          <w:lang w:eastAsia="ko-KR"/>
        </w:rPr>
        <w:t>[End of document]</w:t>
      </w:r>
    </w:p>
    <w:sectPr w:rsidR="00037235" w:rsidRPr="003E719F" w:rsidSect="002D1D52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B317" w14:textId="77777777" w:rsidR="000D2CC9" w:rsidRDefault="000D2CC9">
      <w:r>
        <w:separator/>
      </w:r>
    </w:p>
  </w:endnote>
  <w:endnote w:type="continuationSeparator" w:id="0">
    <w:p w14:paraId="22B91271" w14:textId="77777777" w:rsidR="000D2CC9" w:rsidRDefault="000D2CC9" w:rsidP="003B38C1">
      <w:r>
        <w:separator/>
      </w:r>
    </w:p>
    <w:p w14:paraId="31054E2C" w14:textId="77777777" w:rsidR="000D2CC9" w:rsidRPr="003B38C1" w:rsidRDefault="000D2CC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FCE6C7" w14:textId="77777777" w:rsidR="000D2CC9" w:rsidRPr="003B38C1" w:rsidRDefault="000D2CC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90D1" w14:textId="77777777" w:rsidR="000D2CC9" w:rsidRDefault="000D2CC9">
      <w:r>
        <w:separator/>
      </w:r>
    </w:p>
  </w:footnote>
  <w:footnote w:type="continuationSeparator" w:id="0">
    <w:p w14:paraId="4E750433" w14:textId="77777777" w:rsidR="000D2CC9" w:rsidRDefault="000D2CC9" w:rsidP="008B60B2">
      <w:r>
        <w:separator/>
      </w:r>
    </w:p>
    <w:p w14:paraId="7A2EF25D" w14:textId="77777777" w:rsidR="000D2CC9" w:rsidRPr="00ED77FB" w:rsidRDefault="000D2CC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7C23ED5" w14:textId="77777777" w:rsidR="000D2CC9" w:rsidRPr="00ED77FB" w:rsidRDefault="000D2CC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DFF3" w14:textId="16D1FB35" w:rsidR="00EC4E49" w:rsidRDefault="00BB306F" w:rsidP="00477D6B">
    <w:pPr>
      <w:jc w:val="right"/>
    </w:pPr>
    <w:r>
      <w:t>WILD</w:t>
    </w:r>
    <w:r w:rsidR="00371E36">
      <w:t>/</w:t>
    </w:r>
    <w:r w:rsidR="0040484B">
      <w:t>2</w:t>
    </w:r>
    <w:r w:rsidR="002D1D52">
      <w:t>/1</w:t>
    </w:r>
    <w:r>
      <w:t xml:space="preserve"> Prov.</w:t>
    </w:r>
    <w:r w:rsidR="00A57BC0">
      <w:t xml:space="preserve"> </w:t>
    </w:r>
    <w:r w:rsidR="00445617">
      <w:t>3</w:t>
    </w:r>
  </w:p>
  <w:p w14:paraId="70AB4DEF" w14:textId="628D4276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452B7">
      <w:rPr>
        <w:noProof/>
      </w:rPr>
      <w:t>2</w:t>
    </w:r>
    <w:r>
      <w:fldChar w:fldCharType="end"/>
    </w:r>
  </w:p>
  <w:p w14:paraId="76D9AFCC" w14:textId="77777777" w:rsidR="00EC4E49" w:rsidRDefault="00EC4E49" w:rsidP="00477D6B">
    <w:pPr>
      <w:jc w:val="right"/>
    </w:pPr>
  </w:p>
  <w:p w14:paraId="183A2D8E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E215A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6C00826"/>
    <w:multiLevelType w:val="multilevel"/>
    <w:tmpl w:val="114CF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2"/>
      <w:numFmt w:val="bullet"/>
      <w:lvlText w:val="-"/>
      <w:lvlJc w:val="left"/>
      <w:pPr>
        <w:ind w:left="1620" w:hanging="360"/>
      </w:pPr>
      <w:rPr>
        <w:rFonts w:ascii="Arial" w:eastAsia="Malgun Gothic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104F61"/>
    <w:multiLevelType w:val="multilevel"/>
    <w:tmpl w:val="90C201E8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bai" w:eastAsia="Times New Roman" w:hAnsi="Dubai" w:cs="Duba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F71DA"/>
    <w:multiLevelType w:val="hybridMultilevel"/>
    <w:tmpl w:val="1BB6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F661F"/>
    <w:multiLevelType w:val="hybridMultilevel"/>
    <w:tmpl w:val="E3A60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625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18074D3"/>
    <w:multiLevelType w:val="hybridMultilevel"/>
    <w:tmpl w:val="41BC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03691"/>
    <w:multiLevelType w:val="hybridMultilevel"/>
    <w:tmpl w:val="FFB2D4A4"/>
    <w:lvl w:ilvl="0" w:tplc="6026303C">
      <w:start w:val="1"/>
      <w:numFmt w:val="bullet"/>
      <w:lvlText w:val="­"/>
      <w:lvlJc w:val="left"/>
      <w:pPr>
        <w:ind w:left="972" w:hanging="360"/>
      </w:pPr>
      <w:rPr>
        <w:rFonts w:ascii="Courier New" w:hAnsi="Courier New" w:hint="default"/>
      </w:rPr>
    </w:lvl>
    <w:lvl w:ilvl="1" w:tplc="FFFFFFFF">
      <w:numFmt w:val="bullet"/>
      <w:lvlText w:val="•"/>
      <w:lvlJc w:val="left"/>
      <w:pPr>
        <w:ind w:left="1692" w:hanging="360"/>
      </w:pPr>
      <w:rPr>
        <w:rFonts w:ascii="Arial" w:eastAsia="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23325B3B"/>
    <w:multiLevelType w:val="hybridMultilevel"/>
    <w:tmpl w:val="22509E22"/>
    <w:lvl w:ilvl="0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F71EC3C8">
      <w:numFmt w:val="bullet"/>
      <w:lvlText w:val="•"/>
      <w:lvlJc w:val="left"/>
      <w:pPr>
        <w:ind w:left="3345" w:hanging="360"/>
      </w:pPr>
      <w:rPr>
        <w:rFonts w:ascii="Arial" w:eastAsia="Malgun Gothic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2" w15:restartNumberingAfterBreak="0">
    <w:nsid w:val="26247B0C"/>
    <w:multiLevelType w:val="hybridMultilevel"/>
    <w:tmpl w:val="EE40939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434090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C5597"/>
    <w:multiLevelType w:val="multilevel"/>
    <w:tmpl w:val="3F38A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9414B"/>
    <w:multiLevelType w:val="hybridMultilevel"/>
    <w:tmpl w:val="4D4C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1771D"/>
    <w:multiLevelType w:val="hybridMultilevel"/>
    <w:tmpl w:val="6B54CF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10001"/>
    <w:multiLevelType w:val="hybridMultilevel"/>
    <w:tmpl w:val="873EEDA6"/>
    <w:lvl w:ilvl="0" w:tplc="A034693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E563E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E1CC8C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7CED0B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DFA2E8A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FA8EE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ED895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45AE70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10E813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7" w15:restartNumberingAfterBreak="0">
    <w:nsid w:val="3CF707A2"/>
    <w:multiLevelType w:val="hybridMultilevel"/>
    <w:tmpl w:val="A3989250"/>
    <w:lvl w:ilvl="0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8" w15:restartNumberingAfterBreak="0">
    <w:nsid w:val="3E4A66A1"/>
    <w:multiLevelType w:val="hybridMultilevel"/>
    <w:tmpl w:val="DF1CD32C"/>
    <w:lvl w:ilvl="0" w:tplc="6026303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7B27EE"/>
    <w:multiLevelType w:val="hybridMultilevel"/>
    <w:tmpl w:val="14DA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D6627"/>
    <w:multiLevelType w:val="hybridMultilevel"/>
    <w:tmpl w:val="700022E6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43690"/>
    <w:multiLevelType w:val="hybridMultilevel"/>
    <w:tmpl w:val="D018C34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744A84"/>
    <w:multiLevelType w:val="hybridMultilevel"/>
    <w:tmpl w:val="437A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6303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47C73"/>
    <w:multiLevelType w:val="hybridMultilevel"/>
    <w:tmpl w:val="5DA03CE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E475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7" w15:restartNumberingAfterBreak="0">
    <w:nsid w:val="47B70C2C"/>
    <w:multiLevelType w:val="hybridMultilevel"/>
    <w:tmpl w:val="C10EA76E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AE43010">
      <w:numFmt w:val="bullet"/>
      <w:lvlText w:val="•"/>
      <w:lvlJc w:val="left"/>
      <w:pPr>
        <w:ind w:left="3348" w:hanging="360"/>
      </w:pPr>
      <w:rPr>
        <w:rFonts w:ascii="Arial" w:eastAsia="Malgun Gothic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49A57C80"/>
    <w:multiLevelType w:val="hybridMultilevel"/>
    <w:tmpl w:val="8302458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A44EA"/>
    <w:multiLevelType w:val="hybridMultilevel"/>
    <w:tmpl w:val="2208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104ED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2" w15:restartNumberingAfterBreak="0">
    <w:nsid w:val="5C78349B"/>
    <w:multiLevelType w:val="hybridMultilevel"/>
    <w:tmpl w:val="72E2B6C8"/>
    <w:lvl w:ilvl="0" w:tplc="1DEE98F4">
      <w:numFmt w:val="bullet"/>
      <w:lvlText w:val="•"/>
      <w:lvlJc w:val="left"/>
      <w:pPr>
        <w:ind w:left="263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33" w15:restartNumberingAfterBreak="0">
    <w:nsid w:val="5DE849C9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5" w15:restartNumberingAfterBreak="0">
    <w:nsid w:val="67F322E2"/>
    <w:multiLevelType w:val="hybridMultilevel"/>
    <w:tmpl w:val="21260716"/>
    <w:lvl w:ilvl="0" w:tplc="0C822CC0">
      <w:numFmt w:val="bullet"/>
      <w:lvlText w:val="•"/>
      <w:lvlJc w:val="left"/>
      <w:pPr>
        <w:ind w:left="262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6" w15:restartNumberingAfterBreak="0">
    <w:nsid w:val="690B28FD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03218"/>
    <w:multiLevelType w:val="hybridMultilevel"/>
    <w:tmpl w:val="ED70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7215E"/>
    <w:multiLevelType w:val="hybridMultilevel"/>
    <w:tmpl w:val="ACD6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934A4"/>
    <w:multiLevelType w:val="hybridMultilevel"/>
    <w:tmpl w:val="57BC3DFA"/>
    <w:lvl w:ilvl="0" w:tplc="FC9C8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24B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C8F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3E4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0B0C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D368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F24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042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8C1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7F1771EF"/>
    <w:multiLevelType w:val="hybridMultilevel"/>
    <w:tmpl w:val="8D902F50"/>
    <w:lvl w:ilvl="0" w:tplc="71765E56">
      <w:numFmt w:val="bullet"/>
      <w:lvlText w:val="•"/>
      <w:lvlJc w:val="left"/>
      <w:pPr>
        <w:ind w:left="263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41" w15:restartNumberingAfterBreak="0">
    <w:nsid w:val="7FCC173A"/>
    <w:multiLevelType w:val="hybridMultilevel"/>
    <w:tmpl w:val="730E5980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09914">
    <w:abstractNumId w:val="29"/>
  </w:num>
  <w:num w:numId="2" w16cid:durableId="760368635">
    <w:abstractNumId w:val="1"/>
  </w:num>
  <w:num w:numId="3" w16cid:durableId="1030690358">
    <w:abstractNumId w:val="8"/>
  </w:num>
  <w:num w:numId="4" w16cid:durableId="1083114066">
    <w:abstractNumId w:val="17"/>
  </w:num>
  <w:num w:numId="5" w16cid:durableId="2039619277">
    <w:abstractNumId w:val="27"/>
  </w:num>
  <w:num w:numId="6" w16cid:durableId="1520586374">
    <w:abstractNumId w:val="11"/>
  </w:num>
  <w:num w:numId="7" w16cid:durableId="1394894435">
    <w:abstractNumId w:val="14"/>
  </w:num>
  <w:num w:numId="8" w16cid:durableId="2068600127">
    <w:abstractNumId w:val="4"/>
  </w:num>
  <w:num w:numId="9" w16cid:durableId="205991355">
    <w:abstractNumId w:val="22"/>
  </w:num>
  <w:num w:numId="10" w16cid:durableId="837382395">
    <w:abstractNumId w:val="0"/>
  </w:num>
  <w:num w:numId="11" w16cid:durableId="1219434034">
    <w:abstractNumId w:val="34"/>
  </w:num>
  <w:num w:numId="12" w16cid:durableId="1903321661">
    <w:abstractNumId w:val="26"/>
  </w:num>
  <w:num w:numId="13" w16cid:durableId="1132361323">
    <w:abstractNumId w:val="13"/>
  </w:num>
  <w:num w:numId="14" w16cid:durableId="169024519">
    <w:abstractNumId w:val="41"/>
  </w:num>
  <w:num w:numId="15" w16cid:durableId="149294561">
    <w:abstractNumId w:val="33"/>
  </w:num>
  <w:num w:numId="16" w16cid:durableId="2043701789">
    <w:abstractNumId w:val="20"/>
  </w:num>
  <w:num w:numId="17" w16cid:durableId="1340044942">
    <w:abstractNumId w:val="21"/>
  </w:num>
  <w:num w:numId="18" w16cid:durableId="219094351">
    <w:abstractNumId w:val="36"/>
  </w:num>
  <w:num w:numId="19" w16cid:durableId="1617757903">
    <w:abstractNumId w:val="25"/>
  </w:num>
  <w:num w:numId="20" w16cid:durableId="117845150">
    <w:abstractNumId w:val="12"/>
  </w:num>
  <w:num w:numId="21" w16cid:durableId="1768575949">
    <w:abstractNumId w:val="28"/>
  </w:num>
  <w:num w:numId="22" w16cid:durableId="155728735">
    <w:abstractNumId w:val="2"/>
  </w:num>
  <w:num w:numId="23" w16cid:durableId="182402221">
    <w:abstractNumId w:val="39"/>
  </w:num>
  <w:num w:numId="24" w16cid:durableId="1722825015">
    <w:abstractNumId w:val="24"/>
  </w:num>
  <w:num w:numId="25" w16cid:durableId="1412242322">
    <w:abstractNumId w:val="31"/>
  </w:num>
  <w:num w:numId="26" w16cid:durableId="2026857506">
    <w:abstractNumId w:val="23"/>
  </w:num>
  <w:num w:numId="27" w16cid:durableId="334453093">
    <w:abstractNumId w:val="18"/>
  </w:num>
  <w:num w:numId="28" w16cid:durableId="72826343">
    <w:abstractNumId w:val="10"/>
  </w:num>
  <w:num w:numId="29" w16cid:durableId="1346978059">
    <w:abstractNumId w:val="3"/>
  </w:num>
  <w:num w:numId="30" w16cid:durableId="2075273835">
    <w:abstractNumId w:val="32"/>
  </w:num>
  <w:num w:numId="31" w16cid:durableId="1934164511">
    <w:abstractNumId w:val="35"/>
  </w:num>
  <w:num w:numId="32" w16cid:durableId="199784420">
    <w:abstractNumId w:val="40"/>
  </w:num>
  <w:num w:numId="33" w16cid:durableId="860632771">
    <w:abstractNumId w:val="16"/>
  </w:num>
  <w:num w:numId="34" w16cid:durableId="111663269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1563423">
    <w:abstractNumId w:val="15"/>
  </w:num>
  <w:num w:numId="36" w16cid:durableId="1962612557">
    <w:abstractNumId w:val="9"/>
  </w:num>
  <w:num w:numId="37" w16cid:durableId="393091488">
    <w:abstractNumId w:val="19"/>
  </w:num>
  <w:num w:numId="38" w16cid:durableId="87507461">
    <w:abstractNumId w:val="37"/>
  </w:num>
  <w:num w:numId="39" w16cid:durableId="1756123490">
    <w:abstractNumId w:val="38"/>
  </w:num>
  <w:num w:numId="40" w16cid:durableId="2128884275">
    <w:abstractNumId w:val="6"/>
  </w:num>
  <w:num w:numId="41" w16cid:durableId="1243445067">
    <w:abstractNumId w:val="30"/>
  </w:num>
  <w:num w:numId="42" w16cid:durableId="214153660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52"/>
    <w:rsid w:val="00001410"/>
    <w:rsid w:val="000034C1"/>
    <w:rsid w:val="00004B8D"/>
    <w:rsid w:val="000063E1"/>
    <w:rsid w:val="00006FB9"/>
    <w:rsid w:val="000071C8"/>
    <w:rsid w:val="00010040"/>
    <w:rsid w:val="00011C60"/>
    <w:rsid w:val="00012018"/>
    <w:rsid w:val="00012138"/>
    <w:rsid w:val="000121E7"/>
    <w:rsid w:val="000128D9"/>
    <w:rsid w:val="0001292F"/>
    <w:rsid w:val="00012E37"/>
    <w:rsid w:val="00014049"/>
    <w:rsid w:val="00015ABB"/>
    <w:rsid w:val="0001647B"/>
    <w:rsid w:val="0001722A"/>
    <w:rsid w:val="0001725E"/>
    <w:rsid w:val="00017335"/>
    <w:rsid w:val="000208A5"/>
    <w:rsid w:val="00020CD4"/>
    <w:rsid w:val="00021374"/>
    <w:rsid w:val="000229DF"/>
    <w:rsid w:val="00023195"/>
    <w:rsid w:val="0002328D"/>
    <w:rsid w:val="00023CC8"/>
    <w:rsid w:val="00025677"/>
    <w:rsid w:val="00025DFB"/>
    <w:rsid w:val="0002672E"/>
    <w:rsid w:val="00030E11"/>
    <w:rsid w:val="000311A9"/>
    <w:rsid w:val="00031B99"/>
    <w:rsid w:val="00034001"/>
    <w:rsid w:val="000345E7"/>
    <w:rsid w:val="00034DEB"/>
    <w:rsid w:val="00034E24"/>
    <w:rsid w:val="0003558F"/>
    <w:rsid w:val="00036C65"/>
    <w:rsid w:val="000371EB"/>
    <w:rsid w:val="00037235"/>
    <w:rsid w:val="000412FE"/>
    <w:rsid w:val="00041A8B"/>
    <w:rsid w:val="000439D4"/>
    <w:rsid w:val="00043CAA"/>
    <w:rsid w:val="0004532F"/>
    <w:rsid w:val="00046A76"/>
    <w:rsid w:val="000479A4"/>
    <w:rsid w:val="0005009E"/>
    <w:rsid w:val="00050185"/>
    <w:rsid w:val="00051270"/>
    <w:rsid w:val="00051D0A"/>
    <w:rsid w:val="00061F55"/>
    <w:rsid w:val="00062BEF"/>
    <w:rsid w:val="00063A4F"/>
    <w:rsid w:val="00064765"/>
    <w:rsid w:val="000658A6"/>
    <w:rsid w:val="0006676D"/>
    <w:rsid w:val="00075432"/>
    <w:rsid w:val="000757B0"/>
    <w:rsid w:val="00077E2F"/>
    <w:rsid w:val="00080F03"/>
    <w:rsid w:val="0008123D"/>
    <w:rsid w:val="000817DB"/>
    <w:rsid w:val="00082CD0"/>
    <w:rsid w:val="00083C0B"/>
    <w:rsid w:val="00084A7A"/>
    <w:rsid w:val="00087F87"/>
    <w:rsid w:val="00090BBF"/>
    <w:rsid w:val="00090BE3"/>
    <w:rsid w:val="00093E93"/>
    <w:rsid w:val="00094923"/>
    <w:rsid w:val="00094BBD"/>
    <w:rsid w:val="000968ED"/>
    <w:rsid w:val="00096D17"/>
    <w:rsid w:val="000A355D"/>
    <w:rsid w:val="000A427D"/>
    <w:rsid w:val="000A4417"/>
    <w:rsid w:val="000A47CD"/>
    <w:rsid w:val="000A4B25"/>
    <w:rsid w:val="000A5860"/>
    <w:rsid w:val="000A5D7F"/>
    <w:rsid w:val="000A68E1"/>
    <w:rsid w:val="000A6B43"/>
    <w:rsid w:val="000A6F32"/>
    <w:rsid w:val="000A740A"/>
    <w:rsid w:val="000B2BB6"/>
    <w:rsid w:val="000B4180"/>
    <w:rsid w:val="000B52DB"/>
    <w:rsid w:val="000B6534"/>
    <w:rsid w:val="000B65B1"/>
    <w:rsid w:val="000C0320"/>
    <w:rsid w:val="000C1189"/>
    <w:rsid w:val="000C3BC6"/>
    <w:rsid w:val="000C4022"/>
    <w:rsid w:val="000C46DD"/>
    <w:rsid w:val="000C54CD"/>
    <w:rsid w:val="000C587C"/>
    <w:rsid w:val="000C5FA6"/>
    <w:rsid w:val="000C6092"/>
    <w:rsid w:val="000C7D9B"/>
    <w:rsid w:val="000C7FBD"/>
    <w:rsid w:val="000D0203"/>
    <w:rsid w:val="000D0ED5"/>
    <w:rsid w:val="000D2A86"/>
    <w:rsid w:val="000D2CC9"/>
    <w:rsid w:val="000D577F"/>
    <w:rsid w:val="000D5868"/>
    <w:rsid w:val="000D5B2D"/>
    <w:rsid w:val="000D78A6"/>
    <w:rsid w:val="000E231B"/>
    <w:rsid w:val="000E4F6A"/>
    <w:rsid w:val="000E5D17"/>
    <w:rsid w:val="000E5E3B"/>
    <w:rsid w:val="000E5EB9"/>
    <w:rsid w:val="000E72B6"/>
    <w:rsid w:val="000F03D9"/>
    <w:rsid w:val="000F106E"/>
    <w:rsid w:val="000F1928"/>
    <w:rsid w:val="000F1C4D"/>
    <w:rsid w:val="000F1FA7"/>
    <w:rsid w:val="000F2990"/>
    <w:rsid w:val="000F306E"/>
    <w:rsid w:val="000F4558"/>
    <w:rsid w:val="000F5E56"/>
    <w:rsid w:val="000F7147"/>
    <w:rsid w:val="001011F5"/>
    <w:rsid w:val="001017F2"/>
    <w:rsid w:val="001024FE"/>
    <w:rsid w:val="001033B9"/>
    <w:rsid w:val="00103B98"/>
    <w:rsid w:val="00103B9E"/>
    <w:rsid w:val="0010485F"/>
    <w:rsid w:val="00105ADD"/>
    <w:rsid w:val="00106F10"/>
    <w:rsid w:val="00107490"/>
    <w:rsid w:val="00111FBF"/>
    <w:rsid w:val="00112B4D"/>
    <w:rsid w:val="001140D9"/>
    <w:rsid w:val="001154A5"/>
    <w:rsid w:val="00115A0F"/>
    <w:rsid w:val="0011690E"/>
    <w:rsid w:val="00117106"/>
    <w:rsid w:val="001206E1"/>
    <w:rsid w:val="00120EFE"/>
    <w:rsid w:val="00123EAE"/>
    <w:rsid w:val="00125151"/>
    <w:rsid w:val="001265FE"/>
    <w:rsid w:val="00126C20"/>
    <w:rsid w:val="001276F1"/>
    <w:rsid w:val="00127CC2"/>
    <w:rsid w:val="00130F0B"/>
    <w:rsid w:val="00131298"/>
    <w:rsid w:val="001315F9"/>
    <w:rsid w:val="00135BBE"/>
    <w:rsid w:val="00135E8F"/>
    <w:rsid w:val="00136045"/>
    <w:rsid w:val="001362EE"/>
    <w:rsid w:val="00136316"/>
    <w:rsid w:val="0013708F"/>
    <w:rsid w:val="00142868"/>
    <w:rsid w:val="0014382B"/>
    <w:rsid w:val="0014393E"/>
    <w:rsid w:val="001452B7"/>
    <w:rsid w:val="00145878"/>
    <w:rsid w:val="00145BC6"/>
    <w:rsid w:val="001465D6"/>
    <w:rsid w:val="00146710"/>
    <w:rsid w:val="00150F9B"/>
    <w:rsid w:val="001514B7"/>
    <w:rsid w:val="00151966"/>
    <w:rsid w:val="0015196C"/>
    <w:rsid w:val="00151A44"/>
    <w:rsid w:val="00151F45"/>
    <w:rsid w:val="00154AB9"/>
    <w:rsid w:val="00154BAA"/>
    <w:rsid w:val="001607A3"/>
    <w:rsid w:val="00164326"/>
    <w:rsid w:val="00164B29"/>
    <w:rsid w:val="00165BAB"/>
    <w:rsid w:val="00167707"/>
    <w:rsid w:val="00170245"/>
    <w:rsid w:val="00173E96"/>
    <w:rsid w:val="00175F10"/>
    <w:rsid w:val="0017766D"/>
    <w:rsid w:val="00180CFE"/>
    <w:rsid w:val="00182396"/>
    <w:rsid w:val="001827C3"/>
    <w:rsid w:val="00182B7B"/>
    <w:rsid w:val="00182FE8"/>
    <w:rsid w:val="001832A6"/>
    <w:rsid w:val="0018367E"/>
    <w:rsid w:val="001858BD"/>
    <w:rsid w:val="00186EF7"/>
    <w:rsid w:val="0018720D"/>
    <w:rsid w:val="00187328"/>
    <w:rsid w:val="00190073"/>
    <w:rsid w:val="00190AD4"/>
    <w:rsid w:val="001914F0"/>
    <w:rsid w:val="001921CC"/>
    <w:rsid w:val="0019381F"/>
    <w:rsid w:val="00194435"/>
    <w:rsid w:val="00194794"/>
    <w:rsid w:val="00197777"/>
    <w:rsid w:val="001A0FDE"/>
    <w:rsid w:val="001A1A0C"/>
    <w:rsid w:val="001A2640"/>
    <w:rsid w:val="001A2F30"/>
    <w:rsid w:val="001A367E"/>
    <w:rsid w:val="001A3AB5"/>
    <w:rsid w:val="001A78D6"/>
    <w:rsid w:val="001B0458"/>
    <w:rsid w:val="001B0A93"/>
    <w:rsid w:val="001B1008"/>
    <w:rsid w:val="001B1FDE"/>
    <w:rsid w:val="001B33AC"/>
    <w:rsid w:val="001B62BE"/>
    <w:rsid w:val="001B68F9"/>
    <w:rsid w:val="001B6F28"/>
    <w:rsid w:val="001B6F39"/>
    <w:rsid w:val="001B6F43"/>
    <w:rsid w:val="001B74B1"/>
    <w:rsid w:val="001B78BD"/>
    <w:rsid w:val="001C0395"/>
    <w:rsid w:val="001C10CC"/>
    <w:rsid w:val="001C26C6"/>
    <w:rsid w:val="001C2CFE"/>
    <w:rsid w:val="001C4DDC"/>
    <w:rsid w:val="001C5862"/>
    <w:rsid w:val="001C5EA2"/>
    <w:rsid w:val="001C6808"/>
    <w:rsid w:val="001C6955"/>
    <w:rsid w:val="001C72D8"/>
    <w:rsid w:val="001D032B"/>
    <w:rsid w:val="001D3A75"/>
    <w:rsid w:val="001D7245"/>
    <w:rsid w:val="001E1331"/>
    <w:rsid w:val="001E1A1B"/>
    <w:rsid w:val="001E3565"/>
    <w:rsid w:val="001E39AF"/>
    <w:rsid w:val="001E748C"/>
    <w:rsid w:val="001E7568"/>
    <w:rsid w:val="001E75EA"/>
    <w:rsid w:val="001F2560"/>
    <w:rsid w:val="001F27CF"/>
    <w:rsid w:val="001F3F8F"/>
    <w:rsid w:val="001F48EC"/>
    <w:rsid w:val="001F724F"/>
    <w:rsid w:val="00200CA3"/>
    <w:rsid w:val="0020196E"/>
    <w:rsid w:val="00205AF5"/>
    <w:rsid w:val="00206A5B"/>
    <w:rsid w:val="00206EFF"/>
    <w:rsid w:val="00207247"/>
    <w:rsid w:val="002121FA"/>
    <w:rsid w:val="00212696"/>
    <w:rsid w:val="00212794"/>
    <w:rsid w:val="00214771"/>
    <w:rsid w:val="0021563D"/>
    <w:rsid w:val="002176B9"/>
    <w:rsid w:val="002177DD"/>
    <w:rsid w:val="00220548"/>
    <w:rsid w:val="00220E83"/>
    <w:rsid w:val="00221B60"/>
    <w:rsid w:val="00222F6C"/>
    <w:rsid w:val="00224B69"/>
    <w:rsid w:val="00225258"/>
    <w:rsid w:val="002256B5"/>
    <w:rsid w:val="00226AD8"/>
    <w:rsid w:val="00227AB3"/>
    <w:rsid w:val="00227E1E"/>
    <w:rsid w:val="00235805"/>
    <w:rsid w:val="0023595B"/>
    <w:rsid w:val="00236760"/>
    <w:rsid w:val="0023711A"/>
    <w:rsid w:val="00237381"/>
    <w:rsid w:val="00240409"/>
    <w:rsid w:val="0024167C"/>
    <w:rsid w:val="00244428"/>
    <w:rsid w:val="00244D87"/>
    <w:rsid w:val="00245840"/>
    <w:rsid w:val="00245CE7"/>
    <w:rsid w:val="002476A5"/>
    <w:rsid w:val="00247706"/>
    <w:rsid w:val="00247F67"/>
    <w:rsid w:val="00250E1E"/>
    <w:rsid w:val="002516DC"/>
    <w:rsid w:val="002527B4"/>
    <w:rsid w:val="00253B9E"/>
    <w:rsid w:val="00255FAA"/>
    <w:rsid w:val="002561C9"/>
    <w:rsid w:val="00257106"/>
    <w:rsid w:val="00257CBD"/>
    <w:rsid w:val="00261044"/>
    <w:rsid w:val="00263048"/>
    <w:rsid w:val="002634C4"/>
    <w:rsid w:val="00263AF6"/>
    <w:rsid w:val="00266B40"/>
    <w:rsid w:val="00266C8F"/>
    <w:rsid w:val="002676AB"/>
    <w:rsid w:val="0027069F"/>
    <w:rsid w:val="002712DD"/>
    <w:rsid w:val="00272636"/>
    <w:rsid w:val="00272B29"/>
    <w:rsid w:val="00274322"/>
    <w:rsid w:val="00274EE9"/>
    <w:rsid w:val="00275B6A"/>
    <w:rsid w:val="00276392"/>
    <w:rsid w:val="00276754"/>
    <w:rsid w:val="00276EEE"/>
    <w:rsid w:val="00276F47"/>
    <w:rsid w:val="00277EC9"/>
    <w:rsid w:val="0028041D"/>
    <w:rsid w:val="00283811"/>
    <w:rsid w:val="002838CA"/>
    <w:rsid w:val="00283CB0"/>
    <w:rsid w:val="0028468A"/>
    <w:rsid w:val="002846D1"/>
    <w:rsid w:val="00286621"/>
    <w:rsid w:val="0029090F"/>
    <w:rsid w:val="002916BC"/>
    <w:rsid w:val="002928D3"/>
    <w:rsid w:val="00294531"/>
    <w:rsid w:val="00295A7A"/>
    <w:rsid w:val="00297EFE"/>
    <w:rsid w:val="002A03CC"/>
    <w:rsid w:val="002A0E06"/>
    <w:rsid w:val="002A118D"/>
    <w:rsid w:val="002A23D0"/>
    <w:rsid w:val="002A3A21"/>
    <w:rsid w:val="002A3C92"/>
    <w:rsid w:val="002A3E5F"/>
    <w:rsid w:val="002B2526"/>
    <w:rsid w:val="002B2701"/>
    <w:rsid w:val="002B2E89"/>
    <w:rsid w:val="002B5CBE"/>
    <w:rsid w:val="002C130B"/>
    <w:rsid w:val="002C1363"/>
    <w:rsid w:val="002D1D52"/>
    <w:rsid w:val="002D41AC"/>
    <w:rsid w:val="002D465B"/>
    <w:rsid w:val="002D4F81"/>
    <w:rsid w:val="002D52BD"/>
    <w:rsid w:val="002D55A5"/>
    <w:rsid w:val="002D6368"/>
    <w:rsid w:val="002D7403"/>
    <w:rsid w:val="002D7DCD"/>
    <w:rsid w:val="002E004F"/>
    <w:rsid w:val="002E1E00"/>
    <w:rsid w:val="002E2C0B"/>
    <w:rsid w:val="002E3238"/>
    <w:rsid w:val="002E36EE"/>
    <w:rsid w:val="002E47EE"/>
    <w:rsid w:val="002E5141"/>
    <w:rsid w:val="002E52E0"/>
    <w:rsid w:val="002E5AAA"/>
    <w:rsid w:val="002E7129"/>
    <w:rsid w:val="002F0234"/>
    <w:rsid w:val="002F0DF4"/>
    <w:rsid w:val="002F0F2B"/>
    <w:rsid w:val="002F1FE6"/>
    <w:rsid w:val="002F3DBD"/>
    <w:rsid w:val="002F4067"/>
    <w:rsid w:val="002F43BC"/>
    <w:rsid w:val="002F4E68"/>
    <w:rsid w:val="002F555C"/>
    <w:rsid w:val="002F56F5"/>
    <w:rsid w:val="002F5795"/>
    <w:rsid w:val="002F5BB4"/>
    <w:rsid w:val="002F744B"/>
    <w:rsid w:val="002F7D9F"/>
    <w:rsid w:val="0030060F"/>
    <w:rsid w:val="003008BB"/>
    <w:rsid w:val="003009D9"/>
    <w:rsid w:val="00301036"/>
    <w:rsid w:val="00301936"/>
    <w:rsid w:val="003024D1"/>
    <w:rsid w:val="00303A35"/>
    <w:rsid w:val="00303CDB"/>
    <w:rsid w:val="003072E5"/>
    <w:rsid w:val="00312F7F"/>
    <w:rsid w:val="0031382F"/>
    <w:rsid w:val="003139CE"/>
    <w:rsid w:val="00313AB9"/>
    <w:rsid w:val="00313FDA"/>
    <w:rsid w:val="0031430C"/>
    <w:rsid w:val="0031445E"/>
    <w:rsid w:val="00315829"/>
    <w:rsid w:val="003177E0"/>
    <w:rsid w:val="00317A59"/>
    <w:rsid w:val="00317CA1"/>
    <w:rsid w:val="00317E38"/>
    <w:rsid w:val="00317F31"/>
    <w:rsid w:val="00320925"/>
    <w:rsid w:val="00321D6E"/>
    <w:rsid w:val="003228B7"/>
    <w:rsid w:val="00322CB6"/>
    <w:rsid w:val="00323EFF"/>
    <w:rsid w:val="00324188"/>
    <w:rsid w:val="003243F8"/>
    <w:rsid w:val="00330835"/>
    <w:rsid w:val="003324F9"/>
    <w:rsid w:val="003325CE"/>
    <w:rsid w:val="00333682"/>
    <w:rsid w:val="0033449B"/>
    <w:rsid w:val="00334988"/>
    <w:rsid w:val="003349B9"/>
    <w:rsid w:val="00335241"/>
    <w:rsid w:val="003359F6"/>
    <w:rsid w:val="00335DD5"/>
    <w:rsid w:val="00336553"/>
    <w:rsid w:val="0033710A"/>
    <w:rsid w:val="00337B33"/>
    <w:rsid w:val="00340318"/>
    <w:rsid w:val="003409CC"/>
    <w:rsid w:val="0034103C"/>
    <w:rsid w:val="00341D77"/>
    <w:rsid w:val="00343296"/>
    <w:rsid w:val="00343499"/>
    <w:rsid w:val="00343FC2"/>
    <w:rsid w:val="003443A9"/>
    <w:rsid w:val="00344449"/>
    <w:rsid w:val="0034507A"/>
    <w:rsid w:val="0034572C"/>
    <w:rsid w:val="00347ABE"/>
    <w:rsid w:val="00347C08"/>
    <w:rsid w:val="003508A3"/>
    <w:rsid w:val="00352212"/>
    <w:rsid w:val="00353E54"/>
    <w:rsid w:val="00356D8F"/>
    <w:rsid w:val="00361806"/>
    <w:rsid w:val="00361CB0"/>
    <w:rsid w:val="0036226C"/>
    <w:rsid w:val="00362668"/>
    <w:rsid w:val="00365A34"/>
    <w:rsid w:val="00365E96"/>
    <w:rsid w:val="003667FA"/>
    <w:rsid w:val="00366982"/>
    <w:rsid w:val="00366D7C"/>
    <w:rsid w:val="0036700F"/>
    <w:rsid w:val="003673CF"/>
    <w:rsid w:val="0036763F"/>
    <w:rsid w:val="00367BAB"/>
    <w:rsid w:val="00367C3E"/>
    <w:rsid w:val="0037112D"/>
    <w:rsid w:val="00371C3F"/>
    <w:rsid w:val="00371E36"/>
    <w:rsid w:val="00372118"/>
    <w:rsid w:val="00372E78"/>
    <w:rsid w:val="00373610"/>
    <w:rsid w:val="0037387E"/>
    <w:rsid w:val="00375116"/>
    <w:rsid w:val="00375B8C"/>
    <w:rsid w:val="003761E5"/>
    <w:rsid w:val="00376E4D"/>
    <w:rsid w:val="00380D1C"/>
    <w:rsid w:val="0038142A"/>
    <w:rsid w:val="003836D7"/>
    <w:rsid w:val="0038397A"/>
    <w:rsid w:val="00383A1B"/>
    <w:rsid w:val="00383A20"/>
    <w:rsid w:val="00383D2B"/>
    <w:rsid w:val="003845C1"/>
    <w:rsid w:val="00385E2B"/>
    <w:rsid w:val="0038646B"/>
    <w:rsid w:val="0039221C"/>
    <w:rsid w:val="003928A1"/>
    <w:rsid w:val="00393B01"/>
    <w:rsid w:val="00396356"/>
    <w:rsid w:val="003974F6"/>
    <w:rsid w:val="00397A07"/>
    <w:rsid w:val="00397AB3"/>
    <w:rsid w:val="003A09E4"/>
    <w:rsid w:val="003A0A72"/>
    <w:rsid w:val="003A1954"/>
    <w:rsid w:val="003A37E6"/>
    <w:rsid w:val="003A3DA6"/>
    <w:rsid w:val="003A5820"/>
    <w:rsid w:val="003A622C"/>
    <w:rsid w:val="003A634C"/>
    <w:rsid w:val="003A6B5E"/>
    <w:rsid w:val="003A6F89"/>
    <w:rsid w:val="003B1950"/>
    <w:rsid w:val="003B2746"/>
    <w:rsid w:val="003B38C1"/>
    <w:rsid w:val="003B3D46"/>
    <w:rsid w:val="003B526C"/>
    <w:rsid w:val="003B74C8"/>
    <w:rsid w:val="003C0271"/>
    <w:rsid w:val="003C28AB"/>
    <w:rsid w:val="003C4060"/>
    <w:rsid w:val="003C4B0E"/>
    <w:rsid w:val="003C513A"/>
    <w:rsid w:val="003C58C4"/>
    <w:rsid w:val="003C6E71"/>
    <w:rsid w:val="003D0A1E"/>
    <w:rsid w:val="003D0D1F"/>
    <w:rsid w:val="003D352A"/>
    <w:rsid w:val="003D558E"/>
    <w:rsid w:val="003D5B06"/>
    <w:rsid w:val="003E11ED"/>
    <w:rsid w:val="003E2A7F"/>
    <w:rsid w:val="003E3332"/>
    <w:rsid w:val="003E3957"/>
    <w:rsid w:val="003E4A5B"/>
    <w:rsid w:val="003E719F"/>
    <w:rsid w:val="003F1089"/>
    <w:rsid w:val="003F2B52"/>
    <w:rsid w:val="003F3041"/>
    <w:rsid w:val="003F36C3"/>
    <w:rsid w:val="003F4561"/>
    <w:rsid w:val="003F5D3E"/>
    <w:rsid w:val="003F62B4"/>
    <w:rsid w:val="003F776D"/>
    <w:rsid w:val="00400700"/>
    <w:rsid w:val="00401660"/>
    <w:rsid w:val="00402B3E"/>
    <w:rsid w:val="0040346C"/>
    <w:rsid w:val="0040484B"/>
    <w:rsid w:val="004050EE"/>
    <w:rsid w:val="00405FFE"/>
    <w:rsid w:val="004063F0"/>
    <w:rsid w:val="00410EEB"/>
    <w:rsid w:val="004120D3"/>
    <w:rsid w:val="004127E1"/>
    <w:rsid w:val="00413A33"/>
    <w:rsid w:val="004146FA"/>
    <w:rsid w:val="00415BA3"/>
    <w:rsid w:val="00415E8C"/>
    <w:rsid w:val="00415ED1"/>
    <w:rsid w:val="00417015"/>
    <w:rsid w:val="00417404"/>
    <w:rsid w:val="00417B8A"/>
    <w:rsid w:val="004206A9"/>
    <w:rsid w:val="00420961"/>
    <w:rsid w:val="00420EE1"/>
    <w:rsid w:val="0042182C"/>
    <w:rsid w:val="00422D20"/>
    <w:rsid w:val="00423E3E"/>
    <w:rsid w:val="00424B74"/>
    <w:rsid w:val="00425A39"/>
    <w:rsid w:val="00426389"/>
    <w:rsid w:val="004277BA"/>
    <w:rsid w:val="004277ED"/>
    <w:rsid w:val="00427AF4"/>
    <w:rsid w:val="004312F8"/>
    <w:rsid w:val="0043157A"/>
    <w:rsid w:val="004316BC"/>
    <w:rsid w:val="00432AB2"/>
    <w:rsid w:val="00434AD2"/>
    <w:rsid w:val="00436945"/>
    <w:rsid w:val="00437B30"/>
    <w:rsid w:val="004400E2"/>
    <w:rsid w:val="004447B5"/>
    <w:rsid w:val="0044559D"/>
    <w:rsid w:val="00445617"/>
    <w:rsid w:val="00445CE4"/>
    <w:rsid w:val="0044610F"/>
    <w:rsid w:val="0044625C"/>
    <w:rsid w:val="00446D92"/>
    <w:rsid w:val="00447CD5"/>
    <w:rsid w:val="00450280"/>
    <w:rsid w:val="004526EB"/>
    <w:rsid w:val="0045277B"/>
    <w:rsid w:val="00454520"/>
    <w:rsid w:val="00454988"/>
    <w:rsid w:val="00454C8D"/>
    <w:rsid w:val="00461632"/>
    <w:rsid w:val="00461CD7"/>
    <w:rsid w:val="004633C6"/>
    <w:rsid w:val="0046399F"/>
    <w:rsid w:val="004647DA"/>
    <w:rsid w:val="00464DFD"/>
    <w:rsid w:val="00464EAD"/>
    <w:rsid w:val="004657F1"/>
    <w:rsid w:val="00466209"/>
    <w:rsid w:val="004667AB"/>
    <w:rsid w:val="00470A3D"/>
    <w:rsid w:val="00472E80"/>
    <w:rsid w:val="004737F0"/>
    <w:rsid w:val="00474062"/>
    <w:rsid w:val="00474272"/>
    <w:rsid w:val="004746E5"/>
    <w:rsid w:val="00474B5C"/>
    <w:rsid w:val="00474ED0"/>
    <w:rsid w:val="00474FBF"/>
    <w:rsid w:val="00475105"/>
    <w:rsid w:val="004753DD"/>
    <w:rsid w:val="0047606E"/>
    <w:rsid w:val="004771A8"/>
    <w:rsid w:val="00477D6B"/>
    <w:rsid w:val="00480BDB"/>
    <w:rsid w:val="00482189"/>
    <w:rsid w:val="00485934"/>
    <w:rsid w:val="00487B65"/>
    <w:rsid w:val="004912E6"/>
    <w:rsid w:val="00493AE3"/>
    <w:rsid w:val="00493B05"/>
    <w:rsid w:val="00494C12"/>
    <w:rsid w:val="00495C00"/>
    <w:rsid w:val="004976BF"/>
    <w:rsid w:val="004A09BC"/>
    <w:rsid w:val="004A0B7A"/>
    <w:rsid w:val="004A0FF7"/>
    <w:rsid w:val="004A100C"/>
    <w:rsid w:val="004A129F"/>
    <w:rsid w:val="004A239B"/>
    <w:rsid w:val="004A2E83"/>
    <w:rsid w:val="004A3182"/>
    <w:rsid w:val="004A3EA0"/>
    <w:rsid w:val="004A4F61"/>
    <w:rsid w:val="004A5793"/>
    <w:rsid w:val="004A5991"/>
    <w:rsid w:val="004A5AB7"/>
    <w:rsid w:val="004A69D5"/>
    <w:rsid w:val="004A6C00"/>
    <w:rsid w:val="004A7854"/>
    <w:rsid w:val="004B1CA8"/>
    <w:rsid w:val="004B201C"/>
    <w:rsid w:val="004B23E4"/>
    <w:rsid w:val="004B24F4"/>
    <w:rsid w:val="004B28A3"/>
    <w:rsid w:val="004B3543"/>
    <w:rsid w:val="004B4118"/>
    <w:rsid w:val="004B4338"/>
    <w:rsid w:val="004B4EDA"/>
    <w:rsid w:val="004B54BE"/>
    <w:rsid w:val="004B5918"/>
    <w:rsid w:val="004B6EEA"/>
    <w:rsid w:val="004C0FE2"/>
    <w:rsid w:val="004C14B4"/>
    <w:rsid w:val="004C2EEC"/>
    <w:rsid w:val="004C3573"/>
    <w:rsid w:val="004C4970"/>
    <w:rsid w:val="004C4E52"/>
    <w:rsid w:val="004C4ECE"/>
    <w:rsid w:val="004C54AA"/>
    <w:rsid w:val="004C5808"/>
    <w:rsid w:val="004C58EF"/>
    <w:rsid w:val="004C6C6F"/>
    <w:rsid w:val="004C76B0"/>
    <w:rsid w:val="004D027F"/>
    <w:rsid w:val="004D0BD1"/>
    <w:rsid w:val="004D0C17"/>
    <w:rsid w:val="004D284C"/>
    <w:rsid w:val="004D39C4"/>
    <w:rsid w:val="004D571A"/>
    <w:rsid w:val="004D57D6"/>
    <w:rsid w:val="004D6495"/>
    <w:rsid w:val="004D7686"/>
    <w:rsid w:val="004E031B"/>
    <w:rsid w:val="004E0B93"/>
    <w:rsid w:val="004E1244"/>
    <w:rsid w:val="004E1979"/>
    <w:rsid w:val="004E1B90"/>
    <w:rsid w:val="004E283F"/>
    <w:rsid w:val="004E4799"/>
    <w:rsid w:val="004E585C"/>
    <w:rsid w:val="004E5980"/>
    <w:rsid w:val="004E6220"/>
    <w:rsid w:val="004E736E"/>
    <w:rsid w:val="004E7CCD"/>
    <w:rsid w:val="004F02BC"/>
    <w:rsid w:val="004F0768"/>
    <w:rsid w:val="004F0C73"/>
    <w:rsid w:val="004F114F"/>
    <w:rsid w:val="004F1960"/>
    <w:rsid w:val="004F236F"/>
    <w:rsid w:val="004F245E"/>
    <w:rsid w:val="004F25EA"/>
    <w:rsid w:val="004F30A5"/>
    <w:rsid w:val="004F31A6"/>
    <w:rsid w:val="004F4903"/>
    <w:rsid w:val="004F4C6B"/>
    <w:rsid w:val="004F5940"/>
    <w:rsid w:val="004F6D83"/>
    <w:rsid w:val="00501D5F"/>
    <w:rsid w:val="0050315E"/>
    <w:rsid w:val="00503CAF"/>
    <w:rsid w:val="00506375"/>
    <w:rsid w:val="00510A49"/>
    <w:rsid w:val="0051151D"/>
    <w:rsid w:val="005121E5"/>
    <w:rsid w:val="00513B8D"/>
    <w:rsid w:val="00514171"/>
    <w:rsid w:val="005146B4"/>
    <w:rsid w:val="00515C74"/>
    <w:rsid w:val="00516524"/>
    <w:rsid w:val="0051701B"/>
    <w:rsid w:val="005176B9"/>
    <w:rsid w:val="00521D00"/>
    <w:rsid w:val="0052272B"/>
    <w:rsid w:val="005234E7"/>
    <w:rsid w:val="005253AA"/>
    <w:rsid w:val="005269B7"/>
    <w:rsid w:val="0053057A"/>
    <w:rsid w:val="0053122D"/>
    <w:rsid w:val="00532FB8"/>
    <w:rsid w:val="00533B93"/>
    <w:rsid w:val="00534330"/>
    <w:rsid w:val="00534F12"/>
    <w:rsid w:val="0054060F"/>
    <w:rsid w:val="00540AB0"/>
    <w:rsid w:val="005416CD"/>
    <w:rsid w:val="00542CAE"/>
    <w:rsid w:val="00543DC2"/>
    <w:rsid w:val="00544755"/>
    <w:rsid w:val="0054597C"/>
    <w:rsid w:val="00545C48"/>
    <w:rsid w:val="00545C81"/>
    <w:rsid w:val="00546156"/>
    <w:rsid w:val="00546C2F"/>
    <w:rsid w:val="00546E47"/>
    <w:rsid w:val="00547CCB"/>
    <w:rsid w:val="00550DD0"/>
    <w:rsid w:val="0055215B"/>
    <w:rsid w:val="005522D3"/>
    <w:rsid w:val="0055326D"/>
    <w:rsid w:val="00553455"/>
    <w:rsid w:val="005537BF"/>
    <w:rsid w:val="0055390B"/>
    <w:rsid w:val="00554230"/>
    <w:rsid w:val="005563C1"/>
    <w:rsid w:val="00556B54"/>
    <w:rsid w:val="00556F9A"/>
    <w:rsid w:val="005570DC"/>
    <w:rsid w:val="00557ACC"/>
    <w:rsid w:val="00560A29"/>
    <w:rsid w:val="0056209A"/>
    <w:rsid w:val="005626B9"/>
    <w:rsid w:val="005626FA"/>
    <w:rsid w:val="0056290D"/>
    <w:rsid w:val="00563797"/>
    <w:rsid w:val="00564699"/>
    <w:rsid w:val="005652FD"/>
    <w:rsid w:val="005658D7"/>
    <w:rsid w:val="00565EA3"/>
    <w:rsid w:val="00567014"/>
    <w:rsid w:val="005677AD"/>
    <w:rsid w:val="00567D55"/>
    <w:rsid w:val="0057054A"/>
    <w:rsid w:val="0057056E"/>
    <w:rsid w:val="00570A42"/>
    <w:rsid w:val="00572E9B"/>
    <w:rsid w:val="005745C9"/>
    <w:rsid w:val="0057480A"/>
    <w:rsid w:val="005824DD"/>
    <w:rsid w:val="005840BF"/>
    <w:rsid w:val="005847C1"/>
    <w:rsid w:val="00584E3E"/>
    <w:rsid w:val="00585099"/>
    <w:rsid w:val="005852ED"/>
    <w:rsid w:val="00586E8A"/>
    <w:rsid w:val="00586FC9"/>
    <w:rsid w:val="00587088"/>
    <w:rsid w:val="00591847"/>
    <w:rsid w:val="00591C2E"/>
    <w:rsid w:val="005920E3"/>
    <w:rsid w:val="005929F3"/>
    <w:rsid w:val="005933A9"/>
    <w:rsid w:val="0059396C"/>
    <w:rsid w:val="00594D27"/>
    <w:rsid w:val="00594E1B"/>
    <w:rsid w:val="00595B1D"/>
    <w:rsid w:val="00596DE8"/>
    <w:rsid w:val="005971D4"/>
    <w:rsid w:val="0059733E"/>
    <w:rsid w:val="00597678"/>
    <w:rsid w:val="005A0FBE"/>
    <w:rsid w:val="005A17E1"/>
    <w:rsid w:val="005A1AA0"/>
    <w:rsid w:val="005A3CFE"/>
    <w:rsid w:val="005A629A"/>
    <w:rsid w:val="005B0B87"/>
    <w:rsid w:val="005B0F98"/>
    <w:rsid w:val="005B1387"/>
    <w:rsid w:val="005B4001"/>
    <w:rsid w:val="005B42D8"/>
    <w:rsid w:val="005B6435"/>
    <w:rsid w:val="005B6862"/>
    <w:rsid w:val="005B6DF8"/>
    <w:rsid w:val="005B7721"/>
    <w:rsid w:val="005C0DA6"/>
    <w:rsid w:val="005C1D86"/>
    <w:rsid w:val="005C2173"/>
    <w:rsid w:val="005C35E5"/>
    <w:rsid w:val="005C3746"/>
    <w:rsid w:val="005C3825"/>
    <w:rsid w:val="005C4968"/>
    <w:rsid w:val="005C4C29"/>
    <w:rsid w:val="005C7C6C"/>
    <w:rsid w:val="005D0A90"/>
    <w:rsid w:val="005D0E08"/>
    <w:rsid w:val="005D17E9"/>
    <w:rsid w:val="005D1CD6"/>
    <w:rsid w:val="005D263F"/>
    <w:rsid w:val="005D287D"/>
    <w:rsid w:val="005D3DC4"/>
    <w:rsid w:val="005D64F0"/>
    <w:rsid w:val="005E04E6"/>
    <w:rsid w:val="005E1590"/>
    <w:rsid w:val="005E1D74"/>
    <w:rsid w:val="005E2B3C"/>
    <w:rsid w:val="005E2ED9"/>
    <w:rsid w:val="005E4A58"/>
    <w:rsid w:val="005E5D8A"/>
    <w:rsid w:val="005E6EFE"/>
    <w:rsid w:val="005E6F68"/>
    <w:rsid w:val="005E7BF8"/>
    <w:rsid w:val="005F076C"/>
    <w:rsid w:val="005F0BCB"/>
    <w:rsid w:val="005F0CE6"/>
    <w:rsid w:val="005F6B0A"/>
    <w:rsid w:val="005F7D72"/>
    <w:rsid w:val="00601760"/>
    <w:rsid w:val="00604E4A"/>
    <w:rsid w:val="006051FE"/>
    <w:rsid w:val="00605827"/>
    <w:rsid w:val="00605D44"/>
    <w:rsid w:val="00606FEC"/>
    <w:rsid w:val="0060741A"/>
    <w:rsid w:val="00615084"/>
    <w:rsid w:val="00615990"/>
    <w:rsid w:val="00615E91"/>
    <w:rsid w:val="00617ED2"/>
    <w:rsid w:val="006203C8"/>
    <w:rsid w:val="00622970"/>
    <w:rsid w:val="00625C80"/>
    <w:rsid w:val="0062702B"/>
    <w:rsid w:val="00627CCD"/>
    <w:rsid w:val="0063062C"/>
    <w:rsid w:val="0063109B"/>
    <w:rsid w:val="0063196E"/>
    <w:rsid w:val="00633B0D"/>
    <w:rsid w:val="00635267"/>
    <w:rsid w:val="00636804"/>
    <w:rsid w:val="00640007"/>
    <w:rsid w:val="00642217"/>
    <w:rsid w:val="0064358D"/>
    <w:rsid w:val="00644B3E"/>
    <w:rsid w:val="00646050"/>
    <w:rsid w:val="0064678F"/>
    <w:rsid w:val="0064790B"/>
    <w:rsid w:val="0065101E"/>
    <w:rsid w:val="00654F80"/>
    <w:rsid w:val="00655202"/>
    <w:rsid w:val="006557C2"/>
    <w:rsid w:val="006573F3"/>
    <w:rsid w:val="00660259"/>
    <w:rsid w:val="00660AAF"/>
    <w:rsid w:val="00660D11"/>
    <w:rsid w:val="00661397"/>
    <w:rsid w:val="00661938"/>
    <w:rsid w:val="0066315F"/>
    <w:rsid w:val="006649C1"/>
    <w:rsid w:val="00664E73"/>
    <w:rsid w:val="0066540D"/>
    <w:rsid w:val="00665C78"/>
    <w:rsid w:val="0066614C"/>
    <w:rsid w:val="00667CA2"/>
    <w:rsid w:val="006713CA"/>
    <w:rsid w:val="00671448"/>
    <w:rsid w:val="006722A7"/>
    <w:rsid w:val="006724D4"/>
    <w:rsid w:val="006728CD"/>
    <w:rsid w:val="00673592"/>
    <w:rsid w:val="0067415A"/>
    <w:rsid w:val="00674768"/>
    <w:rsid w:val="00674818"/>
    <w:rsid w:val="006753C7"/>
    <w:rsid w:val="00676C5C"/>
    <w:rsid w:val="0067703E"/>
    <w:rsid w:val="006803B8"/>
    <w:rsid w:val="00680768"/>
    <w:rsid w:val="00681ABC"/>
    <w:rsid w:val="00682908"/>
    <w:rsid w:val="00682B44"/>
    <w:rsid w:val="00683041"/>
    <w:rsid w:val="006839B6"/>
    <w:rsid w:val="00683E09"/>
    <w:rsid w:val="0068453C"/>
    <w:rsid w:val="006851F0"/>
    <w:rsid w:val="006852B7"/>
    <w:rsid w:val="00686BB6"/>
    <w:rsid w:val="00687DAD"/>
    <w:rsid w:val="006922DE"/>
    <w:rsid w:val="00694276"/>
    <w:rsid w:val="00695558"/>
    <w:rsid w:val="006969C6"/>
    <w:rsid w:val="006A2415"/>
    <w:rsid w:val="006A26AD"/>
    <w:rsid w:val="006A3AE2"/>
    <w:rsid w:val="006A3D1B"/>
    <w:rsid w:val="006A4891"/>
    <w:rsid w:val="006A5341"/>
    <w:rsid w:val="006A552D"/>
    <w:rsid w:val="006A6364"/>
    <w:rsid w:val="006A699D"/>
    <w:rsid w:val="006A6B2A"/>
    <w:rsid w:val="006A6C86"/>
    <w:rsid w:val="006B05BA"/>
    <w:rsid w:val="006B2022"/>
    <w:rsid w:val="006B309A"/>
    <w:rsid w:val="006B414C"/>
    <w:rsid w:val="006B48A1"/>
    <w:rsid w:val="006B4902"/>
    <w:rsid w:val="006B73B7"/>
    <w:rsid w:val="006C0209"/>
    <w:rsid w:val="006C0D9B"/>
    <w:rsid w:val="006C0EA4"/>
    <w:rsid w:val="006C1941"/>
    <w:rsid w:val="006C3724"/>
    <w:rsid w:val="006C39CD"/>
    <w:rsid w:val="006C3C1D"/>
    <w:rsid w:val="006C4A3F"/>
    <w:rsid w:val="006C567B"/>
    <w:rsid w:val="006C5FC5"/>
    <w:rsid w:val="006D36D7"/>
    <w:rsid w:val="006D3F6F"/>
    <w:rsid w:val="006D5AAD"/>
    <w:rsid w:val="006D5BEB"/>
    <w:rsid w:val="006D5E0F"/>
    <w:rsid w:val="006D656D"/>
    <w:rsid w:val="006D6834"/>
    <w:rsid w:val="006D69FA"/>
    <w:rsid w:val="006D78B9"/>
    <w:rsid w:val="006E05A0"/>
    <w:rsid w:val="006E33E5"/>
    <w:rsid w:val="006E3745"/>
    <w:rsid w:val="006E4ADF"/>
    <w:rsid w:val="006E6A0F"/>
    <w:rsid w:val="006E70F7"/>
    <w:rsid w:val="006E7B53"/>
    <w:rsid w:val="006F0D44"/>
    <w:rsid w:val="006F2ADF"/>
    <w:rsid w:val="006F546B"/>
    <w:rsid w:val="006F54F7"/>
    <w:rsid w:val="006F5952"/>
    <w:rsid w:val="006F5B84"/>
    <w:rsid w:val="007021D3"/>
    <w:rsid w:val="00702FC7"/>
    <w:rsid w:val="0070335F"/>
    <w:rsid w:val="00704A70"/>
    <w:rsid w:val="00704AD0"/>
    <w:rsid w:val="00704BC1"/>
    <w:rsid w:val="007058FB"/>
    <w:rsid w:val="00705DD2"/>
    <w:rsid w:val="00707397"/>
    <w:rsid w:val="007078D5"/>
    <w:rsid w:val="0070790A"/>
    <w:rsid w:val="00707DF4"/>
    <w:rsid w:val="00711680"/>
    <w:rsid w:val="00711BC5"/>
    <w:rsid w:val="00711EBD"/>
    <w:rsid w:val="00712172"/>
    <w:rsid w:val="00715845"/>
    <w:rsid w:val="00716BC0"/>
    <w:rsid w:val="00720870"/>
    <w:rsid w:val="00722AB1"/>
    <w:rsid w:val="00722E7F"/>
    <w:rsid w:val="00723817"/>
    <w:rsid w:val="007245A0"/>
    <w:rsid w:val="007253FC"/>
    <w:rsid w:val="00725A5B"/>
    <w:rsid w:val="00725CAC"/>
    <w:rsid w:val="00725E2F"/>
    <w:rsid w:val="00726E1D"/>
    <w:rsid w:val="00726F82"/>
    <w:rsid w:val="00727D4F"/>
    <w:rsid w:val="00733FBE"/>
    <w:rsid w:val="00734030"/>
    <w:rsid w:val="00734120"/>
    <w:rsid w:val="0073438E"/>
    <w:rsid w:val="00734544"/>
    <w:rsid w:val="0073539E"/>
    <w:rsid w:val="00736A95"/>
    <w:rsid w:val="00737247"/>
    <w:rsid w:val="0074003D"/>
    <w:rsid w:val="00740AD8"/>
    <w:rsid w:val="00741E02"/>
    <w:rsid w:val="0074230C"/>
    <w:rsid w:val="00742658"/>
    <w:rsid w:val="00742B51"/>
    <w:rsid w:val="007446FB"/>
    <w:rsid w:val="0074592A"/>
    <w:rsid w:val="0074629D"/>
    <w:rsid w:val="0074652F"/>
    <w:rsid w:val="00750834"/>
    <w:rsid w:val="00750AD4"/>
    <w:rsid w:val="007516B8"/>
    <w:rsid w:val="007520B8"/>
    <w:rsid w:val="007527FD"/>
    <w:rsid w:val="00753DEE"/>
    <w:rsid w:val="0075728D"/>
    <w:rsid w:val="00757CB3"/>
    <w:rsid w:val="007607BA"/>
    <w:rsid w:val="00761ADA"/>
    <w:rsid w:val="00762E28"/>
    <w:rsid w:val="0076406D"/>
    <w:rsid w:val="0076651B"/>
    <w:rsid w:val="0076698E"/>
    <w:rsid w:val="00767655"/>
    <w:rsid w:val="00770740"/>
    <w:rsid w:val="00770E4E"/>
    <w:rsid w:val="00771474"/>
    <w:rsid w:val="00773D40"/>
    <w:rsid w:val="007755B6"/>
    <w:rsid w:val="00777229"/>
    <w:rsid w:val="00783B9B"/>
    <w:rsid w:val="00784734"/>
    <w:rsid w:val="00785BB0"/>
    <w:rsid w:val="00786394"/>
    <w:rsid w:val="007876F8"/>
    <w:rsid w:val="00792091"/>
    <w:rsid w:val="00792585"/>
    <w:rsid w:val="007940AE"/>
    <w:rsid w:val="00794C0C"/>
    <w:rsid w:val="007961B9"/>
    <w:rsid w:val="00796552"/>
    <w:rsid w:val="007967EE"/>
    <w:rsid w:val="0079688B"/>
    <w:rsid w:val="00797536"/>
    <w:rsid w:val="007A1E8C"/>
    <w:rsid w:val="007A4EA7"/>
    <w:rsid w:val="007A5B8A"/>
    <w:rsid w:val="007A6DC7"/>
    <w:rsid w:val="007A71C3"/>
    <w:rsid w:val="007A7430"/>
    <w:rsid w:val="007B2A37"/>
    <w:rsid w:val="007B3053"/>
    <w:rsid w:val="007B3492"/>
    <w:rsid w:val="007B3E08"/>
    <w:rsid w:val="007B43B8"/>
    <w:rsid w:val="007B4E73"/>
    <w:rsid w:val="007B5EFF"/>
    <w:rsid w:val="007B6166"/>
    <w:rsid w:val="007B6A58"/>
    <w:rsid w:val="007B6D55"/>
    <w:rsid w:val="007C1AF8"/>
    <w:rsid w:val="007C3115"/>
    <w:rsid w:val="007C3E56"/>
    <w:rsid w:val="007C6252"/>
    <w:rsid w:val="007C6B25"/>
    <w:rsid w:val="007C751C"/>
    <w:rsid w:val="007D0263"/>
    <w:rsid w:val="007D0301"/>
    <w:rsid w:val="007D1613"/>
    <w:rsid w:val="007D27B8"/>
    <w:rsid w:val="007D39A6"/>
    <w:rsid w:val="007D6C7F"/>
    <w:rsid w:val="007E1F13"/>
    <w:rsid w:val="007E2C78"/>
    <w:rsid w:val="007E2FB9"/>
    <w:rsid w:val="007E394C"/>
    <w:rsid w:val="007E4BC2"/>
    <w:rsid w:val="007E52CE"/>
    <w:rsid w:val="007E5A9A"/>
    <w:rsid w:val="007E6A78"/>
    <w:rsid w:val="007E6C88"/>
    <w:rsid w:val="007F146E"/>
    <w:rsid w:val="007F1661"/>
    <w:rsid w:val="007F1B63"/>
    <w:rsid w:val="007F2498"/>
    <w:rsid w:val="007F2BCC"/>
    <w:rsid w:val="007F2C2D"/>
    <w:rsid w:val="007F33CC"/>
    <w:rsid w:val="007F3954"/>
    <w:rsid w:val="007F6CBB"/>
    <w:rsid w:val="007F7C5F"/>
    <w:rsid w:val="008022EF"/>
    <w:rsid w:val="00802506"/>
    <w:rsid w:val="0080313C"/>
    <w:rsid w:val="00804D52"/>
    <w:rsid w:val="00806EB1"/>
    <w:rsid w:val="00806F31"/>
    <w:rsid w:val="0081074E"/>
    <w:rsid w:val="00811394"/>
    <w:rsid w:val="00812670"/>
    <w:rsid w:val="008132C7"/>
    <w:rsid w:val="00813A73"/>
    <w:rsid w:val="00814B9F"/>
    <w:rsid w:val="00814CC9"/>
    <w:rsid w:val="00815586"/>
    <w:rsid w:val="00815A0F"/>
    <w:rsid w:val="008173FC"/>
    <w:rsid w:val="00817741"/>
    <w:rsid w:val="008207E7"/>
    <w:rsid w:val="0082103C"/>
    <w:rsid w:val="0082381D"/>
    <w:rsid w:val="0082498E"/>
    <w:rsid w:val="008271EE"/>
    <w:rsid w:val="00827EF5"/>
    <w:rsid w:val="0083025A"/>
    <w:rsid w:val="008313A6"/>
    <w:rsid w:val="00832759"/>
    <w:rsid w:val="00832B2B"/>
    <w:rsid w:val="00833950"/>
    <w:rsid w:val="00840211"/>
    <w:rsid w:val="0084039F"/>
    <w:rsid w:val="00841EFB"/>
    <w:rsid w:val="008420C8"/>
    <w:rsid w:val="008438AC"/>
    <w:rsid w:val="008455DC"/>
    <w:rsid w:val="008535F6"/>
    <w:rsid w:val="00853DDE"/>
    <w:rsid w:val="00854BF3"/>
    <w:rsid w:val="008567A9"/>
    <w:rsid w:val="00856A4F"/>
    <w:rsid w:val="00856E48"/>
    <w:rsid w:val="00860B17"/>
    <w:rsid w:val="00860D43"/>
    <w:rsid w:val="00861B06"/>
    <w:rsid w:val="008711F3"/>
    <w:rsid w:val="00872130"/>
    <w:rsid w:val="00872A5D"/>
    <w:rsid w:val="00873EE5"/>
    <w:rsid w:val="008753AA"/>
    <w:rsid w:val="008761CB"/>
    <w:rsid w:val="008814D0"/>
    <w:rsid w:val="008823E0"/>
    <w:rsid w:val="00883317"/>
    <w:rsid w:val="0088372D"/>
    <w:rsid w:val="00884359"/>
    <w:rsid w:val="00886005"/>
    <w:rsid w:val="00887D9A"/>
    <w:rsid w:val="00890413"/>
    <w:rsid w:val="0089071B"/>
    <w:rsid w:val="008910BB"/>
    <w:rsid w:val="00893AC8"/>
    <w:rsid w:val="00893C7D"/>
    <w:rsid w:val="00893E46"/>
    <w:rsid w:val="00895EE6"/>
    <w:rsid w:val="00896B56"/>
    <w:rsid w:val="0089744C"/>
    <w:rsid w:val="008A007B"/>
    <w:rsid w:val="008A0F83"/>
    <w:rsid w:val="008A17B7"/>
    <w:rsid w:val="008A1C7F"/>
    <w:rsid w:val="008A418F"/>
    <w:rsid w:val="008A47A6"/>
    <w:rsid w:val="008A47CD"/>
    <w:rsid w:val="008A5560"/>
    <w:rsid w:val="008A5FD5"/>
    <w:rsid w:val="008A623F"/>
    <w:rsid w:val="008A6390"/>
    <w:rsid w:val="008A63F7"/>
    <w:rsid w:val="008A6D25"/>
    <w:rsid w:val="008A7263"/>
    <w:rsid w:val="008B2CC1"/>
    <w:rsid w:val="008B431F"/>
    <w:rsid w:val="008B4B5E"/>
    <w:rsid w:val="008B60B2"/>
    <w:rsid w:val="008B695B"/>
    <w:rsid w:val="008B6EA2"/>
    <w:rsid w:val="008B7246"/>
    <w:rsid w:val="008B761A"/>
    <w:rsid w:val="008B761D"/>
    <w:rsid w:val="008B7F16"/>
    <w:rsid w:val="008C08E8"/>
    <w:rsid w:val="008C0FF0"/>
    <w:rsid w:val="008C59CC"/>
    <w:rsid w:val="008C6456"/>
    <w:rsid w:val="008C716C"/>
    <w:rsid w:val="008C7C61"/>
    <w:rsid w:val="008D13BA"/>
    <w:rsid w:val="008D2376"/>
    <w:rsid w:val="008D39E8"/>
    <w:rsid w:val="008D44BD"/>
    <w:rsid w:val="008E2CC7"/>
    <w:rsid w:val="008E59DF"/>
    <w:rsid w:val="008E5DAD"/>
    <w:rsid w:val="008E6675"/>
    <w:rsid w:val="008E7473"/>
    <w:rsid w:val="008E7E1B"/>
    <w:rsid w:val="008F0865"/>
    <w:rsid w:val="008F44C2"/>
    <w:rsid w:val="008F4CDA"/>
    <w:rsid w:val="008F6FA6"/>
    <w:rsid w:val="008F7860"/>
    <w:rsid w:val="00900950"/>
    <w:rsid w:val="00900FBB"/>
    <w:rsid w:val="009019DD"/>
    <w:rsid w:val="00902034"/>
    <w:rsid w:val="00903BDD"/>
    <w:rsid w:val="00906E1C"/>
    <w:rsid w:val="0090731E"/>
    <w:rsid w:val="0090758A"/>
    <w:rsid w:val="0091140F"/>
    <w:rsid w:val="00913968"/>
    <w:rsid w:val="00915607"/>
    <w:rsid w:val="0091586C"/>
    <w:rsid w:val="00916EE2"/>
    <w:rsid w:val="009200EF"/>
    <w:rsid w:val="009202CE"/>
    <w:rsid w:val="0092070C"/>
    <w:rsid w:val="009208E4"/>
    <w:rsid w:val="00921159"/>
    <w:rsid w:val="00923EA0"/>
    <w:rsid w:val="009240ED"/>
    <w:rsid w:val="009260B0"/>
    <w:rsid w:val="00926217"/>
    <w:rsid w:val="00930DCC"/>
    <w:rsid w:val="009351EF"/>
    <w:rsid w:val="00936DB2"/>
    <w:rsid w:val="009373D3"/>
    <w:rsid w:val="009418BF"/>
    <w:rsid w:val="009419DD"/>
    <w:rsid w:val="00942527"/>
    <w:rsid w:val="009440EE"/>
    <w:rsid w:val="00944FEE"/>
    <w:rsid w:val="00946470"/>
    <w:rsid w:val="00946AB4"/>
    <w:rsid w:val="00947BAE"/>
    <w:rsid w:val="009519B1"/>
    <w:rsid w:val="00955262"/>
    <w:rsid w:val="009557D5"/>
    <w:rsid w:val="00955917"/>
    <w:rsid w:val="00956E1D"/>
    <w:rsid w:val="00960AFA"/>
    <w:rsid w:val="00961311"/>
    <w:rsid w:val="009615CE"/>
    <w:rsid w:val="00961834"/>
    <w:rsid w:val="00961966"/>
    <w:rsid w:val="009620D4"/>
    <w:rsid w:val="00963519"/>
    <w:rsid w:val="00964D4D"/>
    <w:rsid w:val="00965597"/>
    <w:rsid w:val="00965BD5"/>
    <w:rsid w:val="00966A22"/>
    <w:rsid w:val="0096722F"/>
    <w:rsid w:val="009704F6"/>
    <w:rsid w:val="009720F1"/>
    <w:rsid w:val="00972A7D"/>
    <w:rsid w:val="009732FC"/>
    <w:rsid w:val="009743E5"/>
    <w:rsid w:val="00974942"/>
    <w:rsid w:val="00974F6E"/>
    <w:rsid w:val="009751E6"/>
    <w:rsid w:val="00975633"/>
    <w:rsid w:val="00976C8C"/>
    <w:rsid w:val="00977535"/>
    <w:rsid w:val="00980843"/>
    <w:rsid w:val="00983C86"/>
    <w:rsid w:val="009849E2"/>
    <w:rsid w:val="00985AAB"/>
    <w:rsid w:val="00990198"/>
    <w:rsid w:val="00992036"/>
    <w:rsid w:val="00992D46"/>
    <w:rsid w:val="00992F8B"/>
    <w:rsid w:val="00993047"/>
    <w:rsid w:val="00993677"/>
    <w:rsid w:val="00995733"/>
    <w:rsid w:val="00995A41"/>
    <w:rsid w:val="00996A9C"/>
    <w:rsid w:val="009979D5"/>
    <w:rsid w:val="009A1F7F"/>
    <w:rsid w:val="009A20D5"/>
    <w:rsid w:val="009A255C"/>
    <w:rsid w:val="009A37A6"/>
    <w:rsid w:val="009A4397"/>
    <w:rsid w:val="009A4AE9"/>
    <w:rsid w:val="009A587E"/>
    <w:rsid w:val="009A74E6"/>
    <w:rsid w:val="009B1767"/>
    <w:rsid w:val="009B2BF5"/>
    <w:rsid w:val="009B537E"/>
    <w:rsid w:val="009B5DE3"/>
    <w:rsid w:val="009B74A1"/>
    <w:rsid w:val="009B7FE2"/>
    <w:rsid w:val="009C04C4"/>
    <w:rsid w:val="009C1FB2"/>
    <w:rsid w:val="009C24B1"/>
    <w:rsid w:val="009C2F48"/>
    <w:rsid w:val="009C66ED"/>
    <w:rsid w:val="009D3DF6"/>
    <w:rsid w:val="009D5AE0"/>
    <w:rsid w:val="009D6A57"/>
    <w:rsid w:val="009E1050"/>
    <w:rsid w:val="009E149F"/>
    <w:rsid w:val="009E1A36"/>
    <w:rsid w:val="009E2791"/>
    <w:rsid w:val="009E3F6F"/>
    <w:rsid w:val="009E45B4"/>
    <w:rsid w:val="009E52CE"/>
    <w:rsid w:val="009E5745"/>
    <w:rsid w:val="009E5AA4"/>
    <w:rsid w:val="009E6732"/>
    <w:rsid w:val="009E69C8"/>
    <w:rsid w:val="009E70B1"/>
    <w:rsid w:val="009E721F"/>
    <w:rsid w:val="009E7410"/>
    <w:rsid w:val="009E7F61"/>
    <w:rsid w:val="009F0E7E"/>
    <w:rsid w:val="009F1CF8"/>
    <w:rsid w:val="009F303F"/>
    <w:rsid w:val="009F33F2"/>
    <w:rsid w:val="009F3BF9"/>
    <w:rsid w:val="009F4322"/>
    <w:rsid w:val="009F499F"/>
    <w:rsid w:val="009F51A9"/>
    <w:rsid w:val="009F51DA"/>
    <w:rsid w:val="009F56ED"/>
    <w:rsid w:val="009F5752"/>
    <w:rsid w:val="009F6097"/>
    <w:rsid w:val="009F681D"/>
    <w:rsid w:val="009F6D6E"/>
    <w:rsid w:val="00A00B69"/>
    <w:rsid w:val="00A023D4"/>
    <w:rsid w:val="00A03677"/>
    <w:rsid w:val="00A05178"/>
    <w:rsid w:val="00A05C8D"/>
    <w:rsid w:val="00A06ABC"/>
    <w:rsid w:val="00A07153"/>
    <w:rsid w:val="00A0769D"/>
    <w:rsid w:val="00A0774B"/>
    <w:rsid w:val="00A101BC"/>
    <w:rsid w:val="00A1038D"/>
    <w:rsid w:val="00A11141"/>
    <w:rsid w:val="00A11155"/>
    <w:rsid w:val="00A119D5"/>
    <w:rsid w:val="00A14427"/>
    <w:rsid w:val="00A154F0"/>
    <w:rsid w:val="00A15DC9"/>
    <w:rsid w:val="00A17184"/>
    <w:rsid w:val="00A216E3"/>
    <w:rsid w:val="00A21CA8"/>
    <w:rsid w:val="00A21DC1"/>
    <w:rsid w:val="00A21E32"/>
    <w:rsid w:val="00A22787"/>
    <w:rsid w:val="00A400A2"/>
    <w:rsid w:val="00A40BFF"/>
    <w:rsid w:val="00A42DAF"/>
    <w:rsid w:val="00A45BD8"/>
    <w:rsid w:val="00A45FA5"/>
    <w:rsid w:val="00A50120"/>
    <w:rsid w:val="00A502B8"/>
    <w:rsid w:val="00A50CE9"/>
    <w:rsid w:val="00A5164E"/>
    <w:rsid w:val="00A51BA0"/>
    <w:rsid w:val="00A52417"/>
    <w:rsid w:val="00A5474B"/>
    <w:rsid w:val="00A54CF5"/>
    <w:rsid w:val="00A5614C"/>
    <w:rsid w:val="00A5706D"/>
    <w:rsid w:val="00A57BC0"/>
    <w:rsid w:val="00A57D7E"/>
    <w:rsid w:val="00A60B57"/>
    <w:rsid w:val="00A617FD"/>
    <w:rsid w:val="00A61960"/>
    <w:rsid w:val="00A652A5"/>
    <w:rsid w:val="00A652DF"/>
    <w:rsid w:val="00A658D3"/>
    <w:rsid w:val="00A67A0E"/>
    <w:rsid w:val="00A71030"/>
    <w:rsid w:val="00A71E5D"/>
    <w:rsid w:val="00A72114"/>
    <w:rsid w:val="00A727EA"/>
    <w:rsid w:val="00A7397F"/>
    <w:rsid w:val="00A74E3F"/>
    <w:rsid w:val="00A769C0"/>
    <w:rsid w:val="00A76A27"/>
    <w:rsid w:val="00A778BF"/>
    <w:rsid w:val="00A77B94"/>
    <w:rsid w:val="00A77D33"/>
    <w:rsid w:val="00A8073A"/>
    <w:rsid w:val="00A80AD8"/>
    <w:rsid w:val="00A81B10"/>
    <w:rsid w:val="00A8248E"/>
    <w:rsid w:val="00A843B8"/>
    <w:rsid w:val="00A84F2B"/>
    <w:rsid w:val="00A85B8E"/>
    <w:rsid w:val="00A86688"/>
    <w:rsid w:val="00A91DF7"/>
    <w:rsid w:val="00A92D16"/>
    <w:rsid w:val="00A9349A"/>
    <w:rsid w:val="00A93854"/>
    <w:rsid w:val="00A93CCF"/>
    <w:rsid w:val="00A9490E"/>
    <w:rsid w:val="00A949BD"/>
    <w:rsid w:val="00A94EB8"/>
    <w:rsid w:val="00A94FF0"/>
    <w:rsid w:val="00A95E94"/>
    <w:rsid w:val="00A9655B"/>
    <w:rsid w:val="00AA01B7"/>
    <w:rsid w:val="00AA0BFA"/>
    <w:rsid w:val="00AA1E96"/>
    <w:rsid w:val="00AA2591"/>
    <w:rsid w:val="00AA34B1"/>
    <w:rsid w:val="00AA4091"/>
    <w:rsid w:val="00AA463B"/>
    <w:rsid w:val="00AA4875"/>
    <w:rsid w:val="00AA5A07"/>
    <w:rsid w:val="00AA6379"/>
    <w:rsid w:val="00AA7836"/>
    <w:rsid w:val="00AB091D"/>
    <w:rsid w:val="00AB1DB7"/>
    <w:rsid w:val="00AB2CA3"/>
    <w:rsid w:val="00AB4B4F"/>
    <w:rsid w:val="00AB70A2"/>
    <w:rsid w:val="00AC205C"/>
    <w:rsid w:val="00AC2B48"/>
    <w:rsid w:val="00AC2DB9"/>
    <w:rsid w:val="00AC4ED3"/>
    <w:rsid w:val="00AC51DD"/>
    <w:rsid w:val="00AC5AC9"/>
    <w:rsid w:val="00AD0D5C"/>
    <w:rsid w:val="00AD1AAF"/>
    <w:rsid w:val="00AD397F"/>
    <w:rsid w:val="00AD3CAF"/>
    <w:rsid w:val="00AD3FA3"/>
    <w:rsid w:val="00AD3FCC"/>
    <w:rsid w:val="00AD5D13"/>
    <w:rsid w:val="00AD5D4D"/>
    <w:rsid w:val="00AD65F8"/>
    <w:rsid w:val="00AD66ED"/>
    <w:rsid w:val="00AD7557"/>
    <w:rsid w:val="00AD7710"/>
    <w:rsid w:val="00AD7923"/>
    <w:rsid w:val="00AE1150"/>
    <w:rsid w:val="00AE27DA"/>
    <w:rsid w:val="00AE2E46"/>
    <w:rsid w:val="00AE42CE"/>
    <w:rsid w:val="00AE5151"/>
    <w:rsid w:val="00AE636D"/>
    <w:rsid w:val="00AE6A1D"/>
    <w:rsid w:val="00AF0EEF"/>
    <w:rsid w:val="00AF258F"/>
    <w:rsid w:val="00AF3345"/>
    <w:rsid w:val="00AF5008"/>
    <w:rsid w:val="00AF5C73"/>
    <w:rsid w:val="00AF6F35"/>
    <w:rsid w:val="00B0048B"/>
    <w:rsid w:val="00B02121"/>
    <w:rsid w:val="00B02172"/>
    <w:rsid w:val="00B026A7"/>
    <w:rsid w:val="00B02B4C"/>
    <w:rsid w:val="00B041F1"/>
    <w:rsid w:val="00B04CAC"/>
    <w:rsid w:val="00B0506F"/>
    <w:rsid w:val="00B05A69"/>
    <w:rsid w:val="00B063D5"/>
    <w:rsid w:val="00B06F80"/>
    <w:rsid w:val="00B0712C"/>
    <w:rsid w:val="00B10EF2"/>
    <w:rsid w:val="00B11C8F"/>
    <w:rsid w:val="00B1309D"/>
    <w:rsid w:val="00B13C90"/>
    <w:rsid w:val="00B163E6"/>
    <w:rsid w:val="00B2152B"/>
    <w:rsid w:val="00B2272E"/>
    <w:rsid w:val="00B22B05"/>
    <w:rsid w:val="00B2356E"/>
    <w:rsid w:val="00B23780"/>
    <w:rsid w:val="00B24E6E"/>
    <w:rsid w:val="00B278CE"/>
    <w:rsid w:val="00B27B7D"/>
    <w:rsid w:val="00B313C6"/>
    <w:rsid w:val="00B31A92"/>
    <w:rsid w:val="00B32281"/>
    <w:rsid w:val="00B3397E"/>
    <w:rsid w:val="00B34229"/>
    <w:rsid w:val="00B35052"/>
    <w:rsid w:val="00B37EE2"/>
    <w:rsid w:val="00B400E3"/>
    <w:rsid w:val="00B40598"/>
    <w:rsid w:val="00B40643"/>
    <w:rsid w:val="00B40DEA"/>
    <w:rsid w:val="00B45F15"/>
    <w:rsid w:val="00B50A11"/>
    <w:rsid w:val="00B50B99"/>
    <w:rsid w:val="00B52086"/>
    <w:rsid w:val="00B52D7F"/>
    <w:rsid w:val="00B53581"/>
    <w:rsid w:val="00B53BB2"/>
    <w:rsid w:val="00B56E97"/>
    <w:rsid w:val="00B57A3F"/>
    <w:rsid w:val="00B6038A"/>
    <w:rsid w:val="00B606D0"/>
    <w:rsid w:val="00B60EF1"/>
    <w:rsid w:val="00B62628"/>
    <w:rsid w:val="00B62B43"/>
    <w:rsid w:val="00B62CD9"/>
    <w:rsid w:val="00B64CF4"/>
    <w:rsid w:val="00B65C9D"/>
    <w:rsid w:val="00B67EAF"/>
    <w:rsid w:val="00B67F61"/>
    <w:rsid w:val="00B70B3F"/>
    <w:rsid w:val="00B70ED0"/>
    <w:rsid w:val="00B72555"/>
    <w:rsid w:val="00B73DB0"/>
    <w:rsid w:val="00B76C38"/>
    <w:rsid w:val="00B77F9C"/>
    <w:rsid w:val="00B8025D"/>
    <w:rsid w:val="00B80BA6"/>
    <w:rsid w:val="00B81B71"/>
    <w:rsid w:val="00B81D00"/>
    <w:rsid w:val="00B8232A"/>
    <w:rsid w:val="00B84772"/>
    <w:rsid w:val="00B86063"/>
    <w:rsid w:val="00B86A96"/>
    <w:rsid w:val="00B87802"/>
    <w:rsid w:val="00B87B3F"/>
    <w:rsid w:val="00B90907"/>
    <w:rsid w:val="00B92280"/>
    <w:rsid w:val="00B9434D"/>
    <w:rsid w:val="00B94986"/>
    <w:rsid w:val="00B94E95"/>
    <w:rsid w:val="00B955F6"/>
    <w:rsid w:val="00B96723"/>
    <w:rsid w:val="00B9734B"/>
    <w:rsid w:val="00BA03F7"/>
    <w:rsid w:val="00BA1B54"/>
    <w:rsid w:val="00BA2612"/>
    <w:rsid w:val="00BA2A34"/>
    <w:rsid w:val="00BA64C7"/>
    <w:rsid w:val="00BA7DDE"/>
    <w:rsid w:val="00BB0168"/>
    <w:rsid w:val="00BB02D7"/>
    <w:rsid w:val="00BB066D"/>
    <w:rsid w:val="00BB07B5"/>
    <w:rsid w:val="00BB2320"/>
    <w:rsid w:val="00BB306F"/>
    <w:rsid w:val="00BB31F3"/>
    <w:rsid w:val="00BB3578"/>
    <w:rsid w:val="00BB3B55"/>
    <w:rsid w:val="00BB3CE5"/>
    <w:rsid w:val="00BB4150"/>
    <w:rsid w:val="00BB49BE"/>
    <w:rsid w:val="00BB4AC6"/>
    <w:rsid w:val="00BB4E75"/>
    <w:rsid w:val="00BB5039"/>
    <w:rsid w:val="00BB525A"/>
    <w:rsid w:val="00BB6CAE"/>
    <w:rsid w:val="00BC12B8"/>
    <w:rsid w:val="00BC1CAC"/>
    <w:rsid w:val="00BC2CF9"/>
    <w:rsid w:val="00BC2FFC"/>
    <w:rsid w:val="00BC35F5"/>
    <w:rsid w:val="00BC7B00"/>
    <w:rsid w:val="00BD04E4"/>
    <w:rsid w:val="00BD073E"/>
    <w:rsid w:val="00BD12E3"/>
    <w:rsid w:val="00BD6F00"/>
    <w:rsid w:val="00BD73F1"/>
    <w:rsid w:val="00BD7461"/>
    <w:rsid w:val="00BE05FB"/>
    <w:rsid w:val="00BE0A3E"/>
    <w:rsid w:val="00BE20D4"/>
    <w:rsid w:val="00BE2E27"/>
    <w:rsid w:val="00BE2F2F"/>
    <w:rsid w:val="00BE4230"/>
    <w:rsid w:val="00BE5B76"/>
    <w:rsid w:val="00BE6017"/>
    <w:rsid w:val="00BE6359"/>
    <w:rsid w:val="00BE7308"/>
    <w:rsid w:val="00BF16F1"/>
    <w:rsid w:val="00BF267C"/>
    <w:rsid w:val="00BF2E64"/>
    <w:rsid w:val="00C0127D"/>
    <w:rsid w:val="00C013E5"/>
    <w:rsid w:val="00C018A7"/>
    <w:rsid w:val="00C0271E"/>
    <w:rsid w:val="00C0444C"/>
    <w:rsid w:val="00C11BFE"/>
    <w:rsid w:val="00C12836"/>
    <w:rsid w:val="00C13215"/>
    <w:rsid w:val="00C138B9"/>
    <w:rsid w:val="00C13ABA"/>
    <w:rsid w:val="00C15DF1"/>
    <w:rsid w:val="00C200FC"/>
    <w:rsid w:val="00C21AD9"/>
    <w:rsid w:val="00C233F7"/>
    <w:rsid w:val="00C24082"/>
    <w:rsid w:val="00C24B54"/>
    <w:rsid w:val="00C24EAA"/>
    <w:rsid w:val="00C25AB8"/>
    <w:rsid w:val="00C26EB6"/>
    <w:rsid w:val="00C27D63"/>
    <w:rsid w:val="00C30D78"/>
    <w:rsid w:val="00C31264"/>
    <w:rsid w:val="00C31E8D"/>
    <w:rsid w:val="00C33637"/>
    <w:rsid w:val="00C33B5F"/>
    <w:rsid w:val="00C370A4"/>
    <w:rsid w:val="00C37170"/>
    <w:rsid w:val="00C425D1"/>
    <w:rsid w:val="00C42EC1"/>
    <w:rsid w:val="00C45303"/>
    <w:rsid w:val="00C4588B"/>
    <w:rsid w:val="00C471B3"/>
    <w:rsid w:val="00C47416"/>
    <w:rsid w:val="00C4748E"/>
    <w:rsid w:val="00C4774D"/>
    <w:rsid w:val="00C47BD1"/>
    <w:rsid w:val="00C5007A"/>
    <w:rsid w:val="00C515CD"/>
    <w:rsid w:val="00C519D9"/>
    <w:rsid w:val="00C51B82"/>
    <w:rsid w:val="00C52CFD"/>
    <w:rsid w:val="00C53ACF"/>
    <w:rsid w:val="00C54697"/>
    <w:rsid w:val="00C546D9"/>
    <w:rsid w:val="00C57788"/>
    <w:rsid w:val="00C578AE"/>
    <w:rsid w:val="00C60829"/>
    <w:rsid w:val="00C6148F"/>
    <w:rsid w:val="00C61E24"/>
    <w:rsid w:val="00C63FB2"/>
    <w:rsid w:val="00C65938"/>
    <w:rsid w:val="00C665E5"/>
    <w:rsid w:val="00C71F5C"/>
    <w:rsid w:val="00C756C6"/>
    <w:rsid w:val="00C76AD1"/>
    <w:rsid w:val="00C80597"/>
    <w:rsid w:val="00C81BCB"/>
    <w:rsid w:val="00C820C4"/>
    <w:rsid w:val="00C830CD"/>
    <w:rsid w:val="00C83EEA"/>
    <w:rsid w:val="00C85496"/>
    <w:rsid w:val="00C85CFA"/>
    <w:rsid w:val="00C87BF2"/>
    <w:rsid w:val="00C87FFD"/>
    <w:rsid w:val="00C917D9"/>
    <w:rsid w:val="00C9296B"/>
    <w:rsid w:val="00C94629"/>
    <w:rsid w:val="00C94D97"/>
    <w:rsid w:val="00C950C7"/>
    <w:rsid w:val="00C95B01"/>
    <w:rsid w:val="00C970A7"/>
    <w:rsid w:val="00C97F32"/>
    <w:rsid w:val="00CA0E20"/>
    <w:rsid w:val="00CA18C9"/>
    <w:rsid w:val="00CA3E3F"/>
    <w:rsid w:val="00CA4712"/>
    <w:rsid w:val="00CA5BCC"/>
    <w:rsid w:val="00CA67DD"/>
    <w:rsid w:val="00CA7EFB"/>
    <w:rsid w:val="00CB2395"/>
    <w:rsid w:val="00CB2527"/>
    <w:rsid w:val="00CB38A3"/>
    <w:rsid w:val="00CB5E1A"/>
    <w:rsid w:val="00CB74FC"/>
    <w:rsid w:val="00CC134A"/>
    <w:rsid w:val="00CC1A0E"/>
    <w:rsid w:val="00CC1D2F"/>
    <w:rsid w:val="00CC2534"/>
    <w:rsid w:val="00CC2779"/>
    <w:rsid w:val="00CC2E24"/>
    <w:rsid w:val="00CC6CD4"/>
    <w:rsid w:val="00CC7551"/>
    <w:rsid w:val="00CC7842"/>
    <w:rsid w:val="00CC7F79"/>
    <w:rsid w:val="00CD0F63"/>
    <w:rsid w:val="00CD13D9"/>
    <w:rsid w:val="00CD38D1"/>
    <w:rsid w:val="00CD47BE"/>
    <w:rsid w:val="00CD55F6"/>
    <w:rsid w:val="00CE222E"/>
    <w:rsid w:val="00CE317C"/>
    <w:rsid w:val="00CE3791"/>
    <w:rsid w:val="00CE3E6B"/>
    <w:rsid w:val="00CE51AD"/>
    <w:rsid w:val="00CE5449"/>
    <w:rsid w:val="00CE63CB"/>
    <w:rsid w:val="00CE65D4"/>
    <w:rsid w:val="00CE6660"/>
    <w:rsid w:val="00CE68FF"/>
    <w:rsid w:val="00CE7B9F"/>
    <w:rsid w:val="00CF0C8D"/>
    <w:rsid w:val="00CF1BC5"/>
    <w:rsid w:val="00CF2C97"/>
    <w:rsid w:val="00CF59E1"/>
    <w:rsid w:val="00CF5B79"/>
    <w:rsid w:val="00CF6A59"/>
    <w:rsid w:val="00CF745E"/>
    <w:rsid w:val="00CF7718"/>
    <w:rsid w:val="00D01048"/>
    <w:rsid w:val="00D01356"/>
    <w:rsid w:val="00D01587"/>
    <w:rsid w:val="00D015FB"/>
    <w:rsid w:val="00D01A83"/>
    <w:rsid w:val="00D02CE5"/>
    <w:rsid w:val="00D03979"/>
    <w:rsid w:val="00D05080"/>
    <w:rsid w:val="00D056AC"/>
    <w:rsid w:val="00D06328"/>
    <w:rsid w:val="00D067ED"/>
    <w:rsid w:val="00D06A8D"/>
    <w:rsid w:val="00D06F43"/>
    <w:rsid w:val="00D079E4"/>
    <w:rsid w:val="00D103D3"/>
    <w:rsid w:val="00D11122"/>
    <w:rsid w:val="00D11FBF"/>
    <w:rsid w:val="00D15573"/>
    <w:rsid w:val="00D17692"/>
    <w:rsid w:val="00D17C66"/>
    <w:rsid w:val="00D20B89"/>
    <w:rsid w:val="00D2278F"/>
    <w:rsid w:val="00D2312F"/>
    <w:rsid w:val="00D234EC"/>
    <w:rsid w:val="00D239A8"/>
    <w:rsid w:val="00D23ABC"/>
    <w:rsid w:val="00D243A9"/>
    <w:rsid w:val="00D2577C"/>
    <w:rsid w:val="00D25987"/>
    <w:rsid w:val="00D26B5C"/>
    <w:rsid w:val="00D272A0"/>
    <w:rsid w:val="00D30FA0"/>
    <w:rsid w:val="00D325CF"/>
    <w:rsid w:val="00D32A75"/>
    <w:rsid w:val="00D3502E"/>
    <w:rsid w:val="00D35BC3"/>
    <w:rsid w:val="00D36E0F"/>
    <w:rsid w:val="00D37EB9"/>
    <w:rsid w:val="00D37F3D"/>
    <w:rsid w:val="00D40642"/>
    <w:rsid w:val="00D40818"/>
    <w:rsid w:val="00D41896"/>
    <w:rsid w:val="00D41E53"/>
    <w:rsid w:val="00D4238E"/>
    <w:rsid w:val="00D4332C"/>
    <w:rsid w:val="00D44C5B"/>
    <w:rsid w:val="00D44D1D"/>
    <w:rsid w:val="00D44E4F"/>
    <w:rsid w:val="00D45252"/>
    <w:rsid w:val="00D46714"/>
    <w:rsid w:val="00D47B19"/>
    <w:rsid w:val="00D50204"/>
    <w:rsid w:val="00D509AF"/>
    <w:rsid w:val="00D5117D"/>
    <w:rsid w:val="00D5137D"/>
    <w:rsid w:val="00D52A5C"/>
    <w:rsid w:val="00D53B3B"/>
    <w:rsid w:val="00D542D5"/>
    <w:rsid w:val="00D55453"/>
    <w:rsid w:val="00D555CF"/>
    <w:rsid w:val="00D5564F"/>
    <w:rsid w:val="00D55D6D"/>
    <w:rsid w:val="00D57A08"/>
    <w:rsid w:val="00D57C0C"/>
    <w:rsid w:val="00D603AC"/>
    <w:rsid w:val="00D6040B"/>
    <w:rsid w:val="00D60CB7"/>
    <w:rsid w:val="00D612A0"/>
    <w:rsid w:val="00D62979"/>
    <w:rsid w:val="00D62C15"/>
    <w:rsid w:val="00D66A32"/>
    <w:rsid w:val="00D70C97"/>
    <w:rsid w:val="00D71B4D"/>
    <w:rsid w:val="00D72D65"/>
    <w:rsid w:val="00D731B9"/>
    <w:rsid w:val="00D745EF"/>
    <w:rsid w:val="00D74A8B"/>
    <w:rsid w:val="00D80763"/>
    <w:rsid w:val="00D81FA1"/>
    <w:rsid w:val="00D84A07"/>
    <w:rsid w:val="00D85256"/>
    <w:rsid w:val="00D85B31"/>
    <w:rsid w:val="00D86378"/>
    <w:rsid w:val="00D8754E"/>
    <w:rsid w:val="00D87683"/>
    <w:rsid w:val="00D904C2"/>
    <w:rsid w:val="00D914E1"/>
    <w:rsid w:val="00D91E93"/>
    <w:rsid w:val="00D92CFC"/>
    <w:rsid w:val="00D9357B"/>
    <w:rsid w:val="00D935A8"/>
    <w:rsid w:val="00D93A1A"/>
    <w:rsid w:val="00D93D55"/>
    <w:rsid w:val="00D95E21"/>
    <w:rsid w:val="00D972EC"/>
    <w:rsid w:val="00DA0644"/>
    <w:rsid w:val="00DA0BF1"/>
    <w:rsid w:val="00DA1357"/>
    <w:rsid w:val="00DA1A27"/>
    <w:rsid w:val="00DA1A87"/>
    <w:rsid w:val="00DA1F1E"/>
    <w:rsid w:val="00DA228E"/>
    <w:rsid w:val="00DA297D"/>
    <w:rsid w:val="00DA302A"/>
    <w:rsid w:val="00DA3403"/>
    <w:rsid w:val="00DA423B"/>
    <w:rsid w:val="00DA45F0"/>
    <w:rsid w:val="00DB136F"/>
    <w:rsid w:val="00DB25D2"/>
    <w:rsid w:val="00DB2B11"/>
    <w:rsid w:val="00DB2BB4"/>
    <w:rsid w:val="00DB4099"/>
    <w:rsid w:val="00DB4660"/>
    <w:rsid w:val="00DB741C"/>
    <w:rsid w:val="00DC086E"/>
    <w:rsid w:val="00DC12AD"/>
    <w:rsid w:val="00DC131F"/>
    <w:rsid w:val="00DC2D2A"/>
    <w:rsid w:val="00DC39BF"/>
    <w:rsid w:val="00DC40DC"/>
    <w:rsid w:val="00DC673C"/>
    <w:rsid w:val="00DC67FA"/>
    <w:rsid w:val="00DD04CC"/>
    <w:rsid w:val="00DD0730"/>
    <w:rsid w:val="00DD0D28"/>
    <w:rsid w:val="00DD41C9"/>
    <w:rsid w:val="00DD48D6"/>
    <w:rsid w:val="00DD5B08"/>
    <w:rsid w:val="00DD6121"/>
    <w:rsid w:val="00DD67D2"/>
    <w:rsid w:val="00DD74AC"/>
    <w:rsid w:val="00DD7653"/>
    <w:rsid w:val="00DD7DF8"/>
    <w:rsid w:val="00DE0815"/>
    <w:rsid w:val="00DE1761"/>
    <w:rsid w:val="00DE3569"/>
    <w:rsid w:val="00DE3817"/>
    <w:rsid w:val="00DE4CDF"/>
    <w:rsid w:val="00DE5B72"/>
    <w:rsid w:val="00DE7793"/>
    <w:rsid w:val="00DE77E8"/>
    <w:rsid w:val="00DF0298"/>
    <w:rsid w:val="00DF2534"/>
    <w:rsid w:val="00DF5756"/>
    <w:rsid w:val="00DF68E9"/>
    <w:rsid w:val="00E022B5"/>
    <w:rsid w:val="00E03A8A"/>
    <w:rsid w:val="00E0438A"/>
    <w:rsid w:val="00E0456C"/>
    <w:rsid w:val="00E0565A"/>
    <w:rsid w:val="00E05F97"/>
    <w:rsid w:val="00E069F3"/>
    <w:rsid w:val="00E07588"/>
    <w:rsid w:val="00E07901"/>
    <w:rsid w:val="00E135DA"/>
    <w:rsid w:val="00E14A08"/>
    <w:rsid w:val="00E159DC"/>
    <w:rsid w:val="00E15FA7"/>
    <w:rsid w:val="00E161A2"/>
    <w:rsid w:val="00E1636D"/>
    <w:rsid w:val="00E163CA"/>
    <w:rsid w:val="00E176D4"/>
    <w:rsid w:val="00E20994"/>
    <w:rsid w:val="00E2128D"/>
    <w:rsid w:val="00E21857"/>
    <w:rsid w:val="00E221FD"/>
    <w:rsid w:val="00E23B24"/>
    <w:rsid w:val="00E2457E"/>
    <w:rsid w:val="00E276BE"/>
    <w:rsid w:val="00E30502"/>
    <w:rsid w:val="00E30954"/>
    <w:rsid w:val="00E30E7F"/>
    <w:rsid w:val="00E31194"/>
    <w:rsid w:val="00E32367"/>
    <w:rsid w:val="00E3269C"/>
    <w:rsid w:val="00E329E5"/>
    <w:rsid w:val="00E33593"/>
    <w:rsid w:val="00E335FE"/>
    <w:rsid w:val="00E35C93"/>
    <w:rsid w:val="00E36ACC"/>
    <w:rsid w:val="00E37A7B"/>
    <w:rsid w:val="00E40254"/>
    <w:rsid w:val="00E404A8"/>
    <w:rsid w:val="00E41C1E"/>
    <w:rsid w:val="00E43B54"/>
    <w:rsid w:val="00E444B2"/>
    <w:rsid w:val="00E44F82"/>
    <w:rsid w:val="00E472D8"/>
    <w:rsid w:val="00E5014F"/>
    <w:rsid w:val="00E5021F"/>
    <w:rsid w:val="00E50518"/>
    <w:rsid w:val="00E52E1D"/>
    <w:rsid w:val="00E53787"/>
    <w:rsid w:val="00E53DD6"/>
    <w:rsid w:val="00E550F6"/>
    <w:rsid w:val="00E55F06"/>
    <w:rsid w:val="00E568A6"/>
    <w:rsid w:val="00E57C83"/>
    <w:rsid w:val="00E616DB"/>
    <w:rsid w:val="00E6448D"/>
    <w:rsid w:val="00E654E0"/>
    <w:rsid w:val="00E65810"/>
    <w:rsid w:val="00E6644D"/>
    <w:rsid w:val="00E66CD6"/>
    <w:rsid w:val="00E671A6"/>
    <w:rsid w:val="00E67A9F"/>
    <w:rsid w:val="00E67AF2"/>
    <w:rsid w:val="00E7010D"/>
    <w:rsid w:val="00E70531"/>
    <w:rsid w:val="00E705F1"/>
    <w:rsid w:val="00E70F2C"/>
    <w:rsid w:val="00E7267B"/>
    <w:rsid w:val="00E72FD0"/>
    <w:rsid w:val="00E733C2"/>
    <w:rsid w:val="00E73CB5"/>
    <w:rsid w:val="00E73F5E"/>
    <w:rsid w:val="00E7787D"/>
    <w:rsid w:val="00E804D6"/>
    <w:rsid w:val="00E80CA3"/>
    <w:rsid w:val="00E82E93"/>
    <w:rsid w:val="00E842B5"/>
    <w:rsid w:val="00E845AD"/>
    <w:rsid w:val="00E84FE0"/>
    <w:rsid w:val="00E85955"/>
    <w:rsid w:val="00E874A1"/>
    <w:rsid w:val="00E87963"/>
    <w:rsid w:val="00E91483"/>
    <w:rsid w:val="00E95797"/>
    <w:rsid w:val="00E95AD7"/>
    <w:rsid w:val="00E95D6D"/>
    <w:rsid w:val="00E962B9"/>
    <w:rsid w:val="00E974FB"/>
    <w:rsid w:val="00E97B89"/>
    <w:rsid w:val="00EA002B"/>
    <w:rsid w:val="00EA163A"/>
    <w:rsid w:val="00EA19BB"/>
    <w:rsid w:val="00EA27EA"/>
    <w:rsid w:val="00EA3C1C"/>
    <w:rsid w:val="00EA3D83"/>
    <w:rsid w:val="00EA47EC"/>
    <w:rsid w:val="00EA4D36"/>
    <w:rsid w:val="00EA52BD"/>
    <w:rsid w:val="00EA5DC7"/>
    <w:rsid w:val="00EB2407"/>
    <w:rsid w:val="00EB35FB"/>
    <w:rsid w:val="00EB3E84"/>
    <w:rsid w:val="00EB49D3"/>
    <w:rsid w:val="00EB50EF"/>
    <w:rsid w:val="00EB543B"/>
    <w:rsid w:val="00EB54CC"/>
    <w:rsid w:val="00EB604E"/>
    <w:rsid w:val="00EB6457"/>
    <w:rsid w:val="00EB6972"/>
    <w:rsid w:val="00EB6F60"/>
    <w:rsid w:val="00EB7DE4"/>
    <w:rsid w:val="00EC0E32"/>
    <w:rsid w:val="00EC1518"/>
    <w:rsid w:val="00EC165A"/>
    <w:rsid w:val="00EC17A2"/>
    <w:rsid w:val="00EC1A6B"/>
    <w:rsid w:val="00EC280A"/>
    <w:rsid w:val="00EC2B69"/>
    <w:rsid w:val="00EC3656"/>
    <w:rsid w:val="00EC3A3B"/>
    <w:rsid w:val="00EC4E49"/>
    <w:rsid w:val="00EC4F1F"/>
    <w:rsid w:val="00EC55C9"/>
    <w:rsid w:val="00EC7892"/>
    <w:rsid w:val="00ED11FF"/>
    <w:rsid w:val="00ED2FD7"/>
    <w:rsid w:val="00ED3837"/>
    <w:rsid w:val="00ED77FB"/>
    <w:rsid w:val="00ED7BE1"/>
    <w:rsid w:val="00ED7BF4"/>
    <w:rsid w:val="00EE00C4"/>
    <w:rsid w:val="00EE0488"/>
    <w:rsid w:val="00EE15F3"/>
    <w:rsid w:val="00EE2A2F"/>
    <w:rsid w:val="00EE595B"/>
    <w:rsid w:val="00EE6CA4"/>
    <w:rsid w:val="00EE76F7"/>
    <w:rsid w:val="00EF0D99"/>
    <w:rsid w:val="00EF0F5C"/>
    <w:rsid w:val="00EF1054"/>
    <w:rsid w:val="00EF2655"/>
    <w:rsid w:val="00EF2B6F"/>
    <w:rsid w:val="00EF3597"/>
    <w:rsid w:val="00EF421E"/>
    <w:rsid w:val="00EF4793"/>
    <w:rsid w:val="00F021A6"/>
    <w:rsid w:val="00F02D8A"/>
    <w:rsid w:val="00F06061"/>
    <w:rsid w:val="00F06373"/>
    <w:rsid w:val="00F06950"/>
    <w:rsid w:val="00F071D5"/>
    <w:rsid w:val="00F07463"/>
    <w:rsid w:val="00F10420"/>
    <w:rsid w:val="00F11D94"/>
    <w:rsid w:val="00F12207"/>
    <w:rsid w:val="00F129E1"/>
    <w:rsid w:val="00F13028"/>
    <w:rsid w:val="00F13C99"/>
    <w:rsid w:val="00F14619"/>
    <w:rsid w:val="00F17239"/>
    <w:rsid w:val="00F17E3A"/>
    <w:rsid w:val="00F218F2"/>
    <w:rsid w:val="00F2267E"/>
    <w:rsid w:val="00F240E4"/>
    <w:rsid w:val="00F263C4"/>
    <w:rsid w:val="00F265D6"/>
    <w:rsid w:val="00F27F87"/>
    <w:rsid w:val="00F3019B"/>
    <w:rsid w:val="00F30C67"/>
    <w:rsid w:val="00F3100D"/>
    <w:rsid w:val="00F33C11"/>
    <w:rsid w:val="00F34EDF"/>
    <w:rsid w:val="00F35327"/>
    <w:rsid w:val="00F36295"/>
    <w:rsid w:val="00F379D7"/>
    <w:rsid w:val="00F40559"/>
    <w:rsid w:val="00F41411"/>
    <w:rsid w:val="00F427AF"/>
    <w:rsid w:val="00F42F38"/>
    <w:rsid w:val="00F46144"/>
    <w:rsid w:val="00F47A8C"/>
    <w:rsid w:val="00F501D8"/>
    <w:rsid w:val="00F5129C"/>
    <w:rsid w:val="00F521CD"/>
    <w:rsid w:val="00F534D9"/>
    <w:rsid w:val="00F53554"/>
    <w:rsid w:val="00F554AC"/>
    <w:rsid w:val="00F559AA"/>
    <w:rsid w:val="00F574DF"/>
    <w:rsid w:val="00F60246"/>
    <w:rsid w:val="00F610EC"/>
    <w:rsid w:val="00F61258"/>
    <w:rsid w:val="00F61485"/>
    <w:rsid w:val="00F61BE2"/>
    <w:rsid w:val="00F62C40"/>
    <w:rsid w:val="00F63E3C"/>
    <w:rsid w:val="00F64A00"/>
    <w:rsid w:val="00F652C4"/>
    <w:rsid w:val="00F65686"/>
    <w:rsid w:val="00F6585C"/>
    <w:rsid w:val="00F66152"/>
    <w:rsid w:val="00F6643D"/>
    <w:rsid w:val="00F6696B"/>
    <w:rsid w:val="00F66FA9"/>
    <w:rsid w:val="00F7064E"/>
    <w:rsid w:val="00F706FD"/>
    <w:rsid w:val="00F70D8B"/>
    <w:rsid w:val="00F7234A"/>
    <w:rsid w:val="00F72CB3"/>
    <w:rsid w:val="00F73990"/>
    <w:rsid w:val="00F74A04"/>
    <w:rsid w:val="00F74ABE"/>
    <w:rsid w:val="00F74F12"/>
    <w:rsid w:val="00F76F1A"/>
    <w:rsid w:val="00F77DB0"/>
    <w:rsid w:val="00F81840"/>
    <w:rsid w:val="00F821C8"/>
    <w:rsid w:val="00F82F40"/>
    <w:rsid w:val="00F84282"/>
    <w:rsid w:val="00F843AC"/>
    <w:rsid w:val="00F84E03"/>
    <w:rsid w:val="00F84E40"/>
    <w:rsid w:val="00F85ED8"/>
    <w:rsid w:val="00F861F1"/>
    <w:rsid w:val="00F87D75"/>
    <w:rsid w:val="00F87ED8"/>
    <w:rsid w:val="00F901A0"/>
    <w:rsid w:val="00F90298"/>
    <w:rsid w:val="00F90392"/>
    <w:rsid w:val="00F91111"/>
    <w:rsid w:val="00F912DA"/>
    <w:rsid w:val="00F91D5E"/>
    <w:rsid w:val="00F941DD"/>
    <w:rsid w:val="00F95FF7"/>
    <w:rsid w:val="00FA1F9C"/>
    <w:rsid w:val="00FA2D61"/>
    <w:rsid w:val="00FA46EF"/>
    <w:rsid w:val="00FA7E65"/>
    <w:rsid w:val="00FB07D3"/>
    <w:rsid w:val="00FB0ABA"/>
    <w:rsid w:val="00FB0EA0"/>
    <w:rsid w:val="00FB1019"/>
    <w:rsid w:val="00FB1558"/>
    <w:rsid w:val="00FB32E8"/>
    <w:rsid w:val="00FB3965"/>
    <w:rsid w:val="00FB42BC"/>
    <w:rsid w:val="00FB59A1"/>
    <w:rsid w:val="00FB5B0A"/>
    <w:rsid w:val="00FC01AF"/>
    <w:rsid w:val="00FC0507"/>
    <w:rsid w:val="00FC144E"/>
    <w:rsid w:val="00FC27B2"/>
    <w:rsid w:val="00FC338F"/>
    <w:rsid w:val="00FC3D48"/>
    <w:rsid w:val="00FC4504"/>
    <w:rsid w:val="00FC4784"/>
    <w:rsid w:val="00FC503A"/>
    <w:rsid w:val="00FC60D3"/>
    <w:rsid w:val="00FC6191"/>
    <w:rsid w:val="00FC69B5"/>
    <w:rsid w:val="00FD0CC1"/>
    <w:rsid w:val="00FD3A8F"/>
    <w:rsid w:val="00FD469D"/>
    <w:rsid w:val="00FD5642"/>
    <w:rsid w:val="00FD6118"/>
    <w:rsid w:val="00FD7C6D"/>
    <w:rsid w:val="00FE078F"/>
    <w:rsid w:val="00FE11DF"/>
    <w:rsid w:val="00FE2234"/>
    <w:rsid w:val="00FE2A49"/>
    <w:rsid w:val="00FE3223"/>
    <w:rsid w:val="00FE35ED"/>
    <w:rsid w:val="00FE3774"/>
    <w:rsid w:val="00FE4515"/>
    <w:rsid w:val="00FE5E84"/>
    <w:rsid w:val="00FF12D5"/>
    <w:rsid w:val="00FF133C"/>
    <w:rsid w:val="00FF26A1"/>
    <w:rsid w:val="00FF328E"/>
    <w:rsid w:val="00FF4529"/>
    <w:rsid w:val="00FF5740"/>
    <w:rsid w:val="00FF666A"/>
    <w:rsid w:val="00FF6EDF"/>
    <w:rsid w:val="02471218"/>
    <w:rsid w:val="047974BB"/>
    <w:rsid w:val="0A226712"/>
    <w:rsid w:val="0AB716BD"/>
    <w:rsid w:val="0E08941B"/>
    <w:rsid w:val="0E95BA56"/>
    <w:rsid w:val="0F8E30F5"/>
    <w:rsid w:val="1140ADD1"/>
    <w:rsid w:val="12908AA6"/>
    <w:rsid w:val="1E785090"/>
    <w:rsid w:val="24219E80"/>
    <w:rsid w:val="27B00BE9"/>
    <w:rsid w:val="28AFC4CA"/>
    <w:rsid w:val="2C10F557"/>
    <w:rsid w:val="2C87D198"/>
    <w:rsid w:val="2D75C955"/>
    <w:rsid w:val="33F088CB"/>
    <w:rsid w:val="3935777B"/>
    <w:rsid w:val="4076D322"/>
    <w:rsid w:val="4112D3D5"/>
    <w:rsid w:val="4117C76E"/>
    <w:rsid w:val="43876DB2"/>
    <w:rsid w:val="441DA685"/>
    <w:rsid w:val="463B65B3"/>
    <w:rsid w:val="498BB53C"/>
    <w:rsid w:val="4A519D5E"/>
    <w:rsid w:val="4C615896"/>
    <w:rsid w:val="4CC061BE"/>
    <w:rsid w:val="4DAEFF7D"/>
    <w:rsid w:val="558FF934"/>
    <w:rsid w:val="58C63602"/>
    <w:rsid w:val="5E103574"/>
    <w:rsid w:val="62C0CA26"/>
    <w:rsid w:val="62CE54ED"/>
    <w:rsid w:val="62F0D17D"/>
    <w:rsid w:val="636845B9"/>
    <w:rsid w:val="6B9CC2A9"/>
    <w:rsid w:val="6FF95EF3"/>
    <w:rsid w:val="71852FA6"/>
    <w:rsid w:val="718984BE"/>
    <w:rsid w:val="7492ACBB"/>
    <w:rsid w:val="77A5F9AA"/>
    <w:rsid w:val="784D6CEB"/>
    <w:rsid w:val="79EDE136"/>
    <w:rsid w:val="7A8049F3"/>
    <w:rsid w:val="7C308C79"/>
    <w:rsid w:val="7D4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5A0C4"/>
  <w15:docId w15:val="{4FCDFA3C-5B91-4E17-B417-1A7F0F9E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7710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D1D5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0C1189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63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3519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B61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16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16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B6166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B65C9D"/>
    <w:pPr>
      <w:ind w:left="720"/>
      <w:contextualSpacing/>
    </w:pPr>
  </w:style>
  <w:style w:type="character" w:styleId="Hyperlink">
    <w:name w:val="Hyperlink"/>
    <w:basedOn w:val="DefaultParagraphFont"/>
    <w:unhideWhenUsed/>
    <w:rsid w:val="002416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67C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semiHidden/>
    <w:unhideWhenUsed/>
    <w:rsid w:val="009C2F48"/>
    <w:rPr>
      <w:vertAlign w:val="superscript"/>
    </w:rPr>
  </w:style>
  <w:style w:type="paragraph" w:customStyle="1" w:styleId="InfoSection">
    <w:name w:val="Info Section"/>
    <w:basedOn w:val="Normal"/>
    <w:qFormat/>
    <w:rsid w:val="0031430C"/>
    <w:pPr>
      <w:spacing w:after="220"/>
      <w:ind w:left="2268"/>
    </w:pPr>
    <w:rPr>
      <w:rFonts w:eastAsia="Malgun Gothic"/>
      <w:iCs/>
      <w:lang w:eastAsia="ko-KR"/>
    </w:rPr>
  </w:style>
  <w:style w:type="character" w:styleId="Mention">
    <w:name w:val="Mention"/>
    <w:basedOn w:val="DefaultParagraphFont"/>
    <w:uiPriority w:val="99"/>
    <w:unhideWhenUsed/>
    <w:rsid w:val="00DC12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14DCE3865539564792259C8548EF8D28" ma:contentTypeVersion="620" ma:contentTypeDescription="" ma:contentTypeScope="" ma:versionID="fd211445822ff86166be1fc992dbe66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71f5226f698a772958f2bd20e1ae4304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0a6d461-e229-4c32-a600-23351369d3ab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0a6d461-e229-4c32-a600-23351369d3ab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WIPO ICT Leadership Dialog</TermName>
          <TermId xmlns="http://schemas.microsoft.com/office/infopath/2007/PartnerControls">f48e5c5b-093c-419d-a644-637d5f909d34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Events</TermName>
          <TermId xmlns="http://schemas.microsoft.com/office/infopath/2007/PartnerControls">0fa6d5bb-cd7d-439c-900a-6e43964619ce</TermId>
        </TermInfo>
      </Terms>
    </oec7080f59824b85bfab9bab42c36e68>
    <_dlc_DocId xmlns="ec94eb93-2160-433d-bc9d-10bdc50beb83">ICSDBFP-1892860892-833</_dlc_DocId>
    <_dlc_DocIdUrl xmlns="ec94eb93-2160-433d-bc9d-10bdc50beb83">
      <Url>https://wipoprod.sharepoint.com/sites/SPS-INT-BFP-ICSD-WILD/_layouts/15/DocIdRedir.aspx?ID=ICSDBFP-1892860892-833</Url>
      <Description>ICSDBFP-1892860892-833</Description>
    </_dlc_DocIdUrl>
  </documentManagement>
</p:properties>
</file>

<file path=customXml/itemProps1.xml><?xml version="1.0" encoding="utf-8"?>
<ds:datastoreItem xmlns:ds="http://schemas.openxmlformats.org/officeDocument/2006/customXml" ds:itemID="{E3C2696B-5D7C-4959-81C5-42827D93961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A80A268-91B1-4A96-B86F-43FBB5F2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3CE56-8D30-422D-A4BB-775626FC8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8F2552-75B0-48D2-B5FB-D6079F7050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7044034-83D6-469C-AA1C-05C9B662EA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C41C18-98DB-4CB1-B26E-46DEAD3A1095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Metadata/LabelInfo.xml><?xml version="1.0" encoding="utf-8"?>
<clbl:labelList xmlns:clbl="http://schemas.microsoft.com/office/2020/mipLabelMetadata">
  <clbl:label id="{faa31b06-8ccc-48c9-867f-f7510dd11c02}" enabled="0" method="" siteId="{faa31b06-8ccc-48c9-867f-f7510dd11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CWS_11 (E).dotm</Template>
  <TotalTime>1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WILD/2/1 Prov. 3</vt:lpstr>
    </vt:vector>
  </TitlesOfParts>
  <Company>WIPO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WILD/2/1 Prov. 3</dc:title>
  <dc:subject>WILD/2 Provisional Program</dc:subject>
  <dc:creator>WIPO</dc:creator>
  <cp:keywords>WIPO, ICT Leadership Dialogue, WILD, Second Session, Provisional Program</cp:keywords>
  <dc:description/>
  <cp:lastModifiedBy>EMMETT Claudia</cp:lastModifiedBy>
  <cp:revision>6</cp:revision>
  <cp:lastPrinted>2026-04-08T11:01:00Z</cp:lastPrinted>
  <dcterms:created xsi:type="dcterms:W3CDTF">2026-04-08T10:59:00Z</dcterms:created>
  <dcterms:modified xsi:type="dcterms:W3CDTF">2026-04-08T11:01:00Z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0x01010043A0F979BE30A3469F998CB749C11FBD0F0014DCE3865539564792259C8548EF8D28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Events|0fa6d5bb-cd7d-439c-900a-6e43964619ce</vt:lpwstr>
  </property>
  <property fmtid="{D5CDD505-2E9C-101B-9397-08002B2CF9AE}" pid="13" name="Body1">
    <vt:lpwstr>3;#WIPO ICT Leadership Dialog|f48e5c5b-093c-419d-a644-637d5f909d34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lcf76f155ced4ddcb4097134ff3c332f">
    <vt:lpwstr/>
  </property>
  <property fmtid="{D5CDD505-2E9C-101B-9397-08002B2CF9AE}" pid="19" name="docLang">
    <vt:lpwstr>en</vt:lpwstr>
  </property>
  <property fmtid="{D5CDD505-2E9C-101B-9397-08002B2CF9AE}" pid="20" name="MSIP_Label_bfc084f7-b690-4c43-8ee6-d475b6d3461d_Removed">
    <vt:lpwstr>False</vt:lpwstr>
  </property>
  <property fmtid="{D5CDD505-2E9C-101B-9397-08002B2CF9AE}" pid="21" name="MSIP_Label_bfc084f7-b690-4c43-8ee6-d475b6d3461d_ActionId">
    <vt:lpwstr>d85d4086-cd68-487a-a4f2-6d356237b3cb</vt:lpwstr>
  </property>
  <property fmtid="{D5CDD505-2E9C-101B-9397-08002B2CF9AE}" pid="22" name="MSIP_Label_bfc084f7-b690-4c43-8ee6-d475b6d3461d_Name">
    <vt:lpwstr>FOR OFFICIAL USE ONLY</vt:lpwstr>
  </property>
  <property fmtid="{D5CDD505-2E9C-101B-9397-08002B2CF9AE}" pid="23" name="MSIP_Label_bfc084f7-b690-4c43-8ee6-d475b6d3461d_SetDate">
    <vt:lpwstr>2026-04-08T10:48:15Z</vt:lpwstr>
  </property>
  <property fmtid="{D5CDD505-2E9C-101B-9397-08002B2CF9AE}" pid="24" name="MSIP_Label_bfc084f7-b690-4c43-8ee6-d475b6d3461d_SiteId">
    <vt:lpwstr>faa31b06-8ccc-48c9-867f-f7510dd11c02</vt:lpwstr>
  </property>
  <property fmtid="{D5CDD505-2E9C-101B-9397-08002B2CF9AE}" pid="25" name="MSIP_Label_bfc084f7-b690-4c43-8ee6-d475b6d3461d_Enabled">
    <vt:lpwstr>True</vt:lpwstr>
  </property>
  <property fmtid="{D5CDD505-2E9C-101B-9397-08002B2CF9AE}" pid="26" name="MSIP_Label_bfc084f7-b690-4c43-8ee6-d475b6d3461d_Extended_MSFT_Method">
    <vt:lpwstr>Standard</vt:lpwstr>
  </property>
  <property fmtid="{D5CDD505-2E9C-101B-9397-08002B2CF9AE}" pid="27" name="Sensitivity">
    <vt:lpwstr>FOR OFFICIAL USE ONLY</vt:lpwstr>
  </property>
  <property fmtid="{D5CDD505-2E9C-101B-9397-08002B2CF9AE}" pid="28" name="_dlc_DocIdItemGuid">
    <vt:lpwstr>6882f696-e684-4653-a8a0-90b27c3d7543</vt:lpwstr>
  </property>
</Properties>
</file>