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C294B" w14:textId="77777777" w:rsidR="00365094" w:rsidRPr="00365094" w:rsidRDefault="00365094" w:rsidP="00365094">
      <w:pPr>
        <w:jc w:val="right"/>
        <w:rPr>
          <w:rFonts w:ascii="Arial Black" w:hAnsi="Arial Black" w:cs="Times New Roman"/>
          <w:caps/>
          <w:sz w:val="15"/>
          <w:szCs w:val="21"/>
          <w:lang w:val="fr-CH"/>
        </w:rPr>
      </w:pPr>
      <w:r w:rsidRPr="00365094">
        <w:rPr>
          <w:rFonts w:ascii="Calibri" w:hAnsi="Calibri" w:cs="Times New Roman" w:hint="eastAsia"/>
          <w:noProof/>
          <w:sz w:val="21"/>
          <w:szCs w:val="21"/>
        </w:rPr>
        <w:drawing>
          <wp:inline distT="0" distB="0" distL="0" distR="0" wp14:anchorId="45FD8A81" wp14:editId="2AB75965">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A690FB7" w14:textId="77777777" w:rsidR="00365094" w:rsidRPr="00365094" w:rsidRDefault="00365094" w:rsidP="00365094">
      <w:pPr>
        <w:pBdr>
          <w:top w:val="single" w:sz="4" w:space="10" w:color="auto"/>
        </w:pBdr>
        <w:wordWrap w:val="0"/>
        <w:spacing w:before="120"/>
        <w:jc w:val="right"/>
        <w:rPr>
          <w:rFonts w:ascii="Arial Black" w:hAnsi="Arial Black" w:cs="Times New Roman"/>
          <w:b/>
          <w:caps/>
          <w:sz w:val="15"/>
          <w:szCs w:val="21"/>
        </w:rPr>
      </w:pPr>
    </w:p>
    <w:p w14:paraId="3B8CC7C8" w14:textId="77777777" w:rsidR="00365094" w:rsidRPr="00365094" w:rsidRDefault="00365094" w:rsidP="00365094">
      <w:pPr>
        <w:jc w:val="right"/>
        <w:rPr>
          <w:rFonts w:ascii="Arial Black" w:hAnsi="Arial Black" w:cs="Times New Roman"/>
          <w:b/>
          <w:caps/>
          <w:sz w:val="15"/>
          <w:szCs w:val="15"/>
        </w:rPr>
      </w:pPr>
      <w:r w:rsidRPr="00365094">
        <w:rPr>
          <w:rFonts w:ascii="Calibri" w:eastAsia="SimHei" w:hAnsi="Calibri" w:cs="Times New Roman" w:hint="eastAsia"/>
          <w:b/>
          <w:sz w:val="15"/>
          <w:szCs w:val="15"/>
          <w:lang w:val="fr-CH"/>
        </w:rPr>
        <w:t>原文</w:t>
      </w:r>
      <w:r w:rsidRPr="008D1B54">
        <w:rPr>
          <w:rFonts w:ascii="Calibri" w:eastAsia="SimHei" w:hAnsi="Calibri" w:cs="Times New Roman" w:hint="eastAsia"/>
          <w:b/>
          <w:sz w:val="15"/>
          <w:szCs w:val="15"/>
        </w:rPr>
        <w:t>：</w:t>
      </w:r>
      <w:bookmarkStart w:id="0" w:name="Original"/>
      <w:r w:rsidRPr="00365094">
        <w:rPr>
          <w:rFonts w:ascii="Calibri" w:eastAsia="SimHei" w:hAnsi="Calibri" w:cs="Times New Roman" w:hint="eastAsia"/>
          <w:b/>
          <w:sz w:val="15"/>
          <w:szCs w:val="15"/>
          <w:lang w:val="pt-BR"/>
        </w:rPr>
        <w:t>英</w:t>
      </w:r>
      <w:r w:rsidRPr="00365094">
        <w:rPr>
          <w:rFonts w:ascii="Calibri" w:eastAsia="SimHei" w:hAnsi="Calibri" w:cs="Times New Roman" w:hint="eastAsia"/>
          <w:b/>
          <w:sz w:val="15"/>
          <w:szCs w:val="15"/>
          <w:lang w:val="fr-CH"/>
        </w:rPr>
        <w:t>文</w:t>
      </w:r>
      <w:bookmarkEnd w:id="0"/>
    </w:p>
    <w:p w14:paraId="22D91781" w14:textId="160148AE" w:rsidR="00365094" w:rsidRPr="00365094" w:rsidRDefault="00365094" w:rsidP="00365094">
      <w:pPr>
        <w:spacing w:line="1680" w:lineRule="auto"/>
        <w:jc w:val="right"/>
        <w:rPr>
          <w:rFonts w:ascii="STXihei" w:eastAsia="SimHei" w:hAnsi="Arial Black" w:cs="Times New Roman"/>
          <w:b/>
          <w:caps/>
          <w:sz w:val="15"/>
          <w:szCs w:val="15"/>
        </w:rPr>
      </w:pPr>
      <w:r w:rsidRPr="00365094">
        <w:rPr>
          <w:rFonts w:ascii="STXihei" w:eastAsia="SimHei" w:hAnsi="Calibri" w:cs="Times New Roman" w:hint="eastAsia"/>
          <w:b/>
          <w:sz w:val="15"/>
          <w:szCs w:val="15"/>
          <w:lang w:val="fr-CH"/>
        </w:rPr>
        <w:t>日期</w:t>
      </w:r>
      <w:r w:rsidRPr="008D1B54">
        <w:rPr>
          <w:rFonts w:ascii="STXihei" w:eastAsia="SimHei" w:hAnsi="SimSun" w:cs="Times New Roman" w:hint="eastAsia"/>
          <w:b/>
          <w:sz w:val="15"/>
          <w:szCs w:val="15"/>
        </w:rPr>
        <w:t>：</w:t>
      </w:r>
      <w:bookmarkStart w:id="1" w:name="Date"/>
      <w:r w:rsidRPr="008D1B54">
        <w:rPr>
          <w:rFonts w:ascii="Arial Black" w:eastAsia="SimHei" w:hAnsi="Arial Black" w:cs="Times New Roman" w:hint="eastAsia"/>
          <w:b/>
          <w:sz w:val="15"/>
          <w:szCs w:val="15"/>
        </w:rPr>
        <w:t>202</w:t>
      </w:r>
      <w:r w:rsidR="008D1B54" w:rsidRPr="008D1B54">
        <w:rPr>
          <w:rFonts w:ascii="Arial Black" w:eastAsia="SimHei" w:hAnsi="Arial Black" w:cs="Times New Roman" w:hint="eastAsia"/>
          <w:b/>
          <w:sz w:val="15"/>
          <w:szCs w:val="15"/>
        </w:rPr>
        <w:t>4</w:t>
      </w:r>
      <w:r w:rsidRPr="00365094">
        <w:rPr>
          <w:rFonts w:ascii="STXihei" w:eastAsia="SimHei" w:hAnsi="Times New Roman" w:cs="Times New Roman" w:hint="eastAsia"/>
          <w:b/>
          <w:sz w:val="15"/>
          <w:szCs w:val="15"/>
          <w:lang w:val="fr-CH"/>
        </w:rPr>
        <w:t>年</w:t>
      </w:r>
      <w:r w:rsidR="008D1B54" w:rsidRPr="008D1B54">
        <w:rPr>
          <w:rFonts w:ascii="Arial Black" w:eastAsia="SimHei" w:hAnsi="Arial Black" w:cs="Times New Roman" w:hint="eastAsia"/>
          <w:b/>
          <w:sz w:val="15"/>
          <w:szCs w:val="15"/>
        </w:rPr>
        <w:t>12</w:t>
      </w:r>
      <w:r w:rsidRPr="00365094">
        <w:rPr>
          <w:rFonts w:ascii="STXihei" w:eastAsia="SimHei" w:hAnsi="Times New Roman" w:cs="Times New Roman" w:hint="eastAsia"/>
          <w:b/>
          <w:sz w:val="15"/>
          <w:szCs w:val="15"/>
          <w:lang w:val="fr-CH"/>
        </w:rPr>
        <w:t>月</w:t>
      </w:r>
      <w:r w:rsidR="008D1B54" w:rsidRPr="008D1B54">
        <w:rPr>
          <w:rFonts w:ascii="Arial Black" w:eastAsia="SimHei" w:hAnsi="Arial Black" w:cs="Times New Roman" w:hint="eastAsia"/>
          <w:b/>
          <w:sz w:val="15"/>
          <w:szCs w:val="15"/>
        </w:rPr>
        <w:t>6</w:t>
      </w:r>
      <w:r w:rsidRPr="00365094">
        <w:rPr>
          <w:rFonts w:ascii="STXihei" w:eastAsia="SimHei" w:hAnsi="Times New Roman" w:cs="Times New Roman" w:hint="eastAsia"/>
          <w:b/>
          <w:sz w:val="15"/>
          <w:szCs w:val="15"/>
          <w:lang w:val="fr-CH"/>
        </w:rPr>
        <w:t>日</w:t>
      </w:r>
    </w:p>
    <w:bookmarkEnd w:id="1"/>
    <w:p w14:paraId="7D676D27" w14:textId="77777777" w:rsidR="00365094" w:rsidRPr="00365094" w:rsidRDefault="00365094" w:rsidP="00365094">
      <w:pPr>
        <w:spacing w:after="600"/>
        <w:rPr>
          <w:rFonts w:ascii="STXihei" w:eastAsia="SimHei" w:hAnsi="Calibri" w:cs="Times New Roman"/>
          <w:sz w:val="28"/>
          <w:szCs w:val="28"/>
          <w:lang w:val="fr-CH"/>
        </w:rPr>
      </w:pPr>
      <w:r w:rsidRPr="00365094">
        <w:rPr>
          <w:rFonts w:ascii="STXihei" w:eastAsia="SimHei" w:hAnsi="Calibri" w:cs="Times New Roman" w:hint="eastAsia"/>
          <w:sz w:val="28"/>
          <w:szCs w:val="28"/>
          <w:lang w:val="fr-CH"/>
        </w:rPr>
        <w:t>知识产权与遗传资源、传统知识和民间文学艺术政府间委员会</w:t>
      </w:r>
    </w:p>
    <w:p w14:paraId="03D36157" w14:textId="7CF8AC14" w:rsidR="00365094" w:rsidRPr="00365094" w:rsidRDefault="00365094" w:rsidP="00365094">
      <w:pPr>
        <w:spacing w:after="720"/>
        <w:textAlignment w:val="bottom"/>
        <w:rPr>
          <w:rFonts w:ascii="KaiTi" w:eastAsia="KaiTi" w:hAnsi="KaiTi" w:cs="Times New Roman"/>
          <w:b/>
          <w:sz w:val="24"/>
          <w:szCs w:val="24"/>
          <w:lang w:val="fr-CH"/>
        </w:rPr>
      </w:pPr>
      <w:r w:rsidRPr="00365094">
        <w:rPr>
          <w:rFonts w:ascii="KaiTi" w:eastAsia="KaiTi" w:hAnsi="KaiTi" w:cs="Times New Roman" w:hint="eastAsia"/>
          <w:b/>
          <w:sz w:val="24"/>
          <w:szCs w:val="24"/>
          <w:lang w:val="fr-CH"/>
        </w:rPr>
        <w:t>第四十</w:t>
      </w:r>
      <w:r w:rsidR="007520F9">
        <w:rPr>
          <w:rFonts w:ascii="KaiTi" w:eastAsia="KaiTi" w:hAnsi="KaiTi" w:cs="Times New Roman" w:hint="eastAsia"/>
          <w:b/>
          <w:sz w:val="24"/>
          <w:szCs w:val="24"/>
          <w:lang w:val="fr-CH"/>
        </w:rPr>
        <w:t>九</w:t>
      </w:r>
      <w:r w:rsidRPr="00365094">
        <w:rPr>
          <w:rFonts w:ascii="KaiTi" w:eastAsia="KaiTi" w:hAnsi="KaiTi" w:cs="Times New Roman" w:hint="eastAsia"/>
          <w:b/>
          <w:sz w:val="24"/>
          <w:szCs w:val="24"/>
          <w:lang w:val="fr-CH"/>
        </w:rPr>
        <w:t>届会议</w:t>
      </w:r>
      <w:r w:rsidRPr="00365094">
        <w:rPr>
          <w:rFonts w:ascii="KaiTi" w:eastAsia="KaiTi" w:hAnsi="KaiTi" w:cs="Times New Roman" w:hint="eastAsia"/>
          <w:b/>
          <w:sz w:val="24"/>
          <w:szCs w:val="24"/>
          <w:lang w:val="fr-CH"/>
        </w:rPr>
        <w:br/>
      </w:r>
      <w:r w:rsidRPr="00365094">
        <w:rPr>
          <w:rFonts w:ascii="KaiTi" w:eastAsia="KaiTi" w:hAnsi="KaiTi" w:cs="Times New Roman" w:hint="eastAsia"/>
          <w:sz w:val="24"/>
          <w:szCs w:val="24"/>
          <w:lang w:val="fr-CH"/>
        </w:rPr>
        <w:t>202</w:t>
      </w:r>
      <w:r w:rsidR="008D1B54">
        <w:rPr>
          <w:rFonts w:ascii="KaiTi" w:eastAsia="KaiTi" w:hAnsi="KaiTi" w:cs="Times New Roman" w:hint="eastAsia"/>
          <w:sz w:val="24"/>
          <w:szCs w:val="24"/>
          <w:lang w:val="fr-CH"/>
        </w:rPr>
        <w:t>4</w:t>
      </w:r>
      <w:r w:rsidRPr="00365094">
        <w:rPr>
          <w:rFonts w:ascii="KaiTi" w:eastAsia="KaiTi" w:hAnsi="KaiTi" w:cs="Times New Roman" w:hint="eastAsia"/>
          <w:b/>
          <w:sz w:val="24"/>
          <w:szCs w:val="24"/>
          <w:lang w:val="fr-CH"/>
        </w:rPr>
        <w:t>年</w:t>
      </w:r>
      <w:r w:rsidR="008D1B54" w:rsidRPr="008D1B54">
        <w:rPr>
          <w:rFonts w:ascii="KaiTi" w:eastAsia="KaiTi" w:hAnsi="KaiTi" w:cs="Times New Roman" w:hint="eastAsia"/>
          <w:bCs/>
          <w:sz w:val="24"/>
          <w:szCs w:val="24"/>
          <w:lang w:val="fr-CH"/>
        </w:rPr>
        <w:t>1</w:t>
      </w:r>
      <w:r w:rsidRPr="00365094">
        <w:rPr>
          <w:rFonts w:ascii="KaiTi" w:eastAsia="KaiTi" w:hAnsi="KaiTi" w:cs="Times New Roman"/>
          <w:sz w:val="24"/>
          <w:szCs w:val="24"/>
          <w:lang w:val="fr-CH"/>
        </w:rPr>
        <w:t>2</w:t>
      </w:r>
      <w:r w:rsidRPr="00365094">
        <w:rPr>
          <w:rFonts w:ascii="KaiTi" w:eastAsia="KaiTi" w:hAnsi="KaiTi" w:cs="Times New Roman" w:hint="eastAsia"/>
          <w:b/>
          <w:sz w:val="24"/>
          <w:szCs w:val="24"/>
          <w:lang w:val="fr-CH"/>
        </w:rPr>
        <w:t>月</w:t>
      </w:r>
      <w:r w:rsidRPr="00365094">
        <w:rPr>
          <w:rFonts w:ascii="KaiTi" w:eastAsia="KaiTi" w:hAnsi="KaiTi" w:cs="Times New Roman"/>
          <w:sz w:val="24"/>
          <w:szCs w:val="24"/>
          <w:lang w:val="fr-CH"/>
        </w:rPr>
        <w:t>2</w:t>
      </w:r>
      <w:r w:rsidRPr="00365094">
        <w:rPr>
          <w:rFonts w:ascii="KaiTi" w:eastAsia="KaiTi" w:hAnsi="KaiTi" w:cs="Times New Roman" w:hint="eastAsia"/>
          <w:b/>
          <w:sz w:val="24"/>
          <w:szCs w:val="24"/>
          <w:lang w:val="fr-CH"/>
        </w:rPr>
        <w:t>日至</w:t>
      </w:r>
      <w:r w:rsidR="008D1B54">
        <w:rPr>
          <w:rFonts w:ascii="KaiTi" w:eastAsia="KaiTi" w:hAnsi="KaiTi" w:cs="Times New Roman" w:hint="eastAsia"/>
          <w:sz w:val="24"/>
          <w:szCs w:val="24"/>
          <w:lang w:val="fr-CH"/>
        </w:rPr>
        <w:t>6</w:t>
      </w:r>
      <w:r w:rsidRPr="00365094">
        <w:rPr>
          <w:rFonts w:ascii="KaiTi" w:eastAsia="KaiTi" w:hAnsi="KaiTi" w:cs="Times New Roman" w:hint="eastAsia"/>
          <w:b/>
          <w:sz w:val="24"/>
          <w:szCs w:val="24"/>
          <w:lang w:val="fr-CH"/>
        </w:rPr>
        <w:t>日，日内瓦</w:t>
      </w:r>
    </w:p>
    <w:p w14:paraId="5F49F6EF" w14:textId="0C75F98D" w:rsidR="00365094" w:rsidRPr="00365094" w:rsidRDefault="00365094" w:rsidP="00365094">
      <w:pPr>
        <w:spacing w:after="360"/>
        <w:rPr>
          <w:rFonts w:ascii="KaiTi" w:eastAsia="KaiTi" w:hAnsi="KaiTi" w:cs="Times New Roman"/>
          <w:sz w:val="24"/>
          <w:szCs w:val="32"/>
          <w:lang w:val="fr-CH"/>
        </w:rPr>
      </w:pPr>
      <w:bookmarkStart w:id="2" w:name="TitleOfDoc"/>
      <w:r w:rsidRPr="00365094">
        <w:rPr>
          <w:rFonts w:ascii="KaiTi" w:eastAsia="KaiTi" w:hAnsi="KaiTi" w:cs="Times New Roman" w:hint="eastAsia"/>
          <w:sz w:val="24"/>
          <w:szCs w:val="32"/>
          <w:lang w:val="fr-CH"/>
        </w:rPr>
        <w:t>委员会第四十</w:t>
      </w:r>
      <w:r w:rsidR="007520F9">
        <w:rPr>
          <w:rFonts w:ascii="KaiTi" w:eastAsia="KaiTi" w:hAnsi="KaiTi" w:cs="Times New Roman" w:hint="eastAsia"/>
          <w:sz w:val="24"/>
          <w:szCs w:val="32"/>
          <w:lang w:val="fr-CH"/>
        </w:rPr>
        <w:t>九</w:t>
      </w:r>
      <w:r w:rsidRPr="00365094">
        <w:rPr>
          <w:rFonts w:ascii="KaiTi" w:eastAsia="KaiTi" w:hAnsi="KaiTi" w:cs="Times New Roman" w:hint="eastAsia"/>
          <w:sz w:val="24"/>
          <w:szCs w:val="32"/>
          <w:lang w:val="fr-CH"/>
        </w:rPr>
        <w:t>届会议的决定</w:t>
      </w:r>
    </w:p>
    <w:p w14:paraId="62C36993" w14:textId="6A277E6B" w:rsidR="00FA7A6B" w:rsidRPr="00294827" w:rsidRDefault="00FA7A6B" w:rsidP="00365094">
      <w:pPr>
        <w:spacing w:after="960"/>
        <w:rPr>
          <w:rFonts w:ascii="KaiTi" w:eastAsia="KaiTi" w:hAnsi="KaiTi" w:cs="Times New Roman"/>
          <w:szCs w:val="22"/>
          <w:lang w:val="fr-CH"/>
        </w:rPr>
      </w:pPr>
      <w:bookmarkStart w:id="3" w:name="Prepared"/>
      <w:bookmarkEnd w:id="2"/>
      <w:r>
        <w:rPr>
          <w:rFonts w:ascii="KaiTi" w:eastAsia="KaiTi" w:hAnsi="KaiTi" w:cs="Times New Roman" w:hint="eastAsia"/>
          <w:szCs w:val="22"/>
          <w:lang w:val="fr-CH"/>
        </w:rPr>
        <w:t>经委员会通过</w:t>
      </w:r>
    </w:p>
    <w:bookmarkEnd w:id="3"/>
    <w:p w14:paraId="2BA908F5" w14:textId="77777777" w:rsidR="009043FB" w:rsidRPr="00294827" w:rsidRDefault="005428C9" w:rsidP="00913C92">
      <w:pPr>
        <w:spacing w:after="120" w:line="260" w:lineRule="atLeast"/>
        <w:rPr>
          <w:rFonts w:ascii="SimSun" w:hAnsi="SimSun"/>
          <w:szCs w:val="22"/>
        </w:rPr>
      </w:pPr>
      <w:r w:rsidRPr="00294827">
        <w:rPr>
          <w:rFonts w:ascii="SimSun" w:hAnsi="SimSun"/>
          <w:szCs w:val="22"/>
        </w:rPr>
        <w:br w:type="page"/>
      </w:r>
    </w:p>
    <w:p w14:paraId="0EC95D7F" w14:textId="77777777" w:rsidR="002928D3" w:rsidRPr="00294827" w:rsidRDefault="00365094" w:rsidP="000472F7">
      <w:pPr>
        <w:spacing w:beforeLines="100" w:before="240" w:line="340" w:lineRule="atLeast"/>
        <w:rPr>
          <w:rFonts w:ascii="SimHei" w:eastAsia="SimHei" w:hAnsi="SimHei"/>
          <w:szCs w:val="22"/>
        </w:rPr>
      </w:pPr>
      <w:r w:rsidRPr="00294827">
        <w:rPr>
          <w:rFonts w:ascii="SimHei" w:eastAsia="SimHei" w:hAnsi="SimHei"/>
          <w:szCs w:val="22"/>
        </w:rPr>
        <w:lastRenderedPageBreak/>
        <w:t>关于议程第</w:t>
      </w:r>
      <w:r w:rsidR="00553365" w:rsidRPr="00294827">
        <w:rPr>
          <w:rFonts w:ascii="SimHei" w:eastAsia="SimHei" w:hAnsi="SimHei"/>
          <w:szCs w:val="22"/>
        </w:rPr>
        <w:t>2</w:t>
      </w:r>
      <w:r w:rsidRPr="00294827">
        <w:rPr>
          <w:rFonts w:ascii="SimHei" w:eastAsia="SimHei" w:hAnsi="SimHei"/>
          <w:szCs w:val="22"/>
        </w:rPr>
        <w:t>项的决定：</w:t>
      </w:r>
    </w:p>
    <w:p w14:paraId="5E149758" w14:textId="250C1262" w:rsidR="005428C9" w:rsidRPr="00294827" w:rsidRDefault="00365094" w:rsidP="000472F7">
      <w:pPr>
        <w:keepNext/>
        <w:spacing w:afterLines="50" w:after="120" w:line="340" w:lineRule="atLeast"/>
        <w:rPr>
          <w:rFonts w:ascii="SimHei" w:eastAsia="SimHei" w:hAnsi="SimHei"/>
          <w:szCs w:val="22"/>
        </w:rPr>
      </w:pPr>
      <w:r w:rsidRPr="00294827">
        <w:rPr>
          <w:rFonts w:ascii="SimHei" w:eastAsia="SimHei" w:hAnsi="SimHei" w:hint="eastAsia"/>
          <w:szCs w:val="22"/>
        </w:rPr>
        <w:t>通过议程</w:t>
      </w:r>
    </w:p>
    <w:p w14:paraId="56FEEC60" w14:textId="61570EAB" w:rsidR="005428C9" w:rsidRPr="00294827" w:rsidRDefault="00365094" w:rsidP="000472F7">
      <w:pPr>
        <w:overflowPunct w:val="0"/>
        <w:spacing w:afterLines="50" w:after="120" w:line="340" w:lineRule="atLeast"/>
        <w:ind w:firstLineChars="200" w:firstLine="440"/>
        <w:jc w:val="both"/>
        <w:rPr>
          <w:rFonts w:ascii="SimSun" w:hAnsi="SimSun"/>
          <w:szCs w:val="22"/>
        </w:rPr>
      </w:pPr>
      <w:r w:rsidRPr="00294827">
        <w:rPr>
          <w:rFonts w:ascii="SimSun" w:hAnsi="SimSun" w:hint="eastAsia"/>
          <w:szCs w:val="22"/>
        </w:rPr>
        <w:t>主席提交作为WIPO/GRTKF/IC/4</w:t>
      </w:r>
      <w:r w:rsidR="007520F9" w:rsidRPr="00294827">
        <w:rPr>
          <w:rFonts w:ascii="SimSun" w:hAnsi="SimSun" w:hint="eastAsia"/>
          <w:szCs w:val="22"/>
        </w:rPr>
        <w:t>9</w:t>
      </w:r>
      <w:r w:rsidRPr="00294827">
        <w:rPr>
          <w:rFonts w:ascii="SimSun" w:hAnsi="SimSun" w:hint="eastAsia"/>
          <w:szCs w:val="22"/>
        </w:rPr>
        <w:t>/1 Prov.2分发的议程草案供会议通过，议程草案得到通</w:t>
      </w:r>
      <w:r w:rsidR="008D68D6">
        <w:rPr>
          <w:rFonts w:ascii="Times New Roman" w:hAnsi="Times New Roman" w:cs="Times New Roman"/>
          <w:szCs w:val="22"/>
        </w:rPr>
        <w:t>‍</w:t>
      </w:r>
      <w:r w:rsidRPr="00294827">
        <w:rPr>
          <w:rFonts w:ascii="SimSun" w:hAnsi="SimSun" w:hint="eastAsia"/>
          <w:szCs w:val="22"/>
        </w:rPr>
        <w:t>过。</w:t>
      </w:r>
    </w:p>
    <w:p w14:paraId="0CBEFDD0" w14:textId="77777777" w:rsidR="005428C9" w:rsidRPr="00294827" w:rsidRDefault="00365094" w:rsidP="000472F7">
      <w:pPr>
        <w:spacing w:beforeLines="100" w:before="240" w:line="340" w:lineRule="atLeast"/>
        <w:rPr>
          <w:rFonts w:ascii="SimHei" w:eastAsia="SimHei" w:hAnsi="SimHei"/>
          <w:szCs w:val="22"/>
        </w:rPr>
      </w:pPr>
      <w:r w:rsidRPr="00294827">
        <w:rPr>
          <w:rFonts w:ascii="SimHei" w:eastAsia="SimHei" w:hAnsi="SimHei"/>
          <w:szCs w:val="22"/>
        </w:rPr>
        <w:t>关于议程第</w:t>
      </w:r>
      <w:r w:rsidR="007770B1" w:rsidRPr="00294827">
        <w:rPr>
          <w:rFonts w:ascii="SimHei" w:eastAsia="SimHei" w:hAnsi="SimHei"/>
          <w:szCs w:val="22"/>
        </w:rPr>
        <w:t>3</w:t>
      </w:r>
      <w:r w:rsidRPr="00294827">
        <w:rPr>
          <w:rFonts w:ascii="SimHei" w:eastAsia="SimHei" w:hAnsi="SimHei"/>
          <w:szCs w:val="22"/>
        </w:rPr>
        <w:t>项的决定：</w:t>
      </w:r>
    </w:p>
    <w:p w14:paraId="161BCD5C" w14:textId="77777777" w:rsidR="005428C9" w:rsidRPr="00294827" w:rsidRDefault="00365094" w:rsidP="000472F7">
      <w:pPr>
        <w:keepNext/>
        <w:spacing w:afterLines="50" w:after="120" w:line="340" w:lineRule="atLeast"/>
        <w:rPr>
          <w:rFonts w:ascii="SimHei" w:eastAsia="SimHei" w:hAnsi="SimHei"/>
          <w:szCs w:val="22"/>
        </w:rPr>
      </w:pPr>
      <w:r w:rsidRPr="00294827">
        <w:rPr>
          <w:rFonts w:ascii="SimHei" w:eastAsia="SimHei" w:hAnsi="SimHei" w:hint="eastAsia"/>
          <w:szCs w:val="22"/>
        </w:rPr>
        <w:t>认可若干组织与会</w:t>
      </w:r>
    </w:p>
    <w:p w14:paraId="59D564F0" w14:textId="5CC58FE0" w:rsidR="00D03B66" w:rsidRPr="00294827" w:rsidRDefault="00365094" w:rsidP="000472F7">
      <w:pPr>
        <w:overflowPunct w:val="0"/>
        <w:spacing w:afterLines="50" w:after="120" w:line="340" w:lineRule="atLeast"/>
        <w:ind w:firstLineChars="200" w:firstLine="440"/>
        <w:jc w:val="both"/>
        <w:rPr>
          <w:rFonts w:ascii="SimSun" w:hAnsi="SimSun"/>
          <w:szCs w:val="22"/>
        </w:rPr>
      </w:pPr>
      <w:r w:rsidRPr="00294827">
        <w:rPr>
          <w:rFonts w:ascii="SimSun" w:hAnsi="SimSun" w:hint="eastAsia"/>
          <w:szCs w:val="22"/>
        </w:rPr>
        <w:t>委员会一致批准认可下列组织以</w:t>
      </w:r>
      <w:r w:rsidR="0056411E" w:rsidRPr="00294827">
        <w:rPr>
          <w:rFonts w:ascii="SimSun" w:hAnsi="SimSun" w:hint="eastAsia"/>
          <w:szCs w:val="22"/>
        </w:rPr>
        <w:t>临时</w:t>
      </w:r>
      <w:r w:rsidRPr="00294827">
        <w:rPr>
          <w:rFonts w:ascii="SimSun" w:hAnsi="SimSun" w:hint="eastAsia"/>
          <w:szCs w:val="22"/>
        </w:rPr>
        <w:t>观察员的身份与会：</w:t>
      </w:r>
      <w:r w:rsidR="00D03B66" w:rsidRPr="00294827">
        <w:rPr>
          <w:rFonts w:ascii="SimSun" w:hAnsi="SimSun" w:hint="eastAsia"/>
          <w:szCs w:val="22"/>
        </w:rPr>
        <w:t>加蓬森林的保佑组织（BOTF）和秘鲁阿比亚亚拉艾马拉妇女联盟（UMA）</w:t>
      </w:r>
      <w:r w:rsidRPr="00294827">
        <w:rPr>
          <w:rFonts w:ascii="SimSun" w:hAnsi="SimSun" w:hint="eastAsia"/>
          <w:szCs w:val="22"/>
        </w:rPr>
        <w:t>。</w:t>
      </w:r>
    </w:p>
    <w:p w14:paraId="43A2101F" w14:textId="30AEFB84" w:rsidR="00F32FDB" w:rsidRPr="00294827" w:rsidRDefault="00553AF5" w:rsidP="000472F7">
      <w:pPr>
        <w:overflowPunct w:val="0"/>
        <w:spacing w:afterLines="50" w:after="120" w:line="340" w:lineRule="atLeast"/>
        <w:ind w:firstLineChars="200" w:firstLine="440"/>
        <w:jc w:val="both"/>
        <w:rPr>
          <w:rFonts w:ascii="SimSun" w:hAnsi="SimSun"/>
          <w:szCs w:val="22"/>
        </w:rPr>
      </w:pPr>
      <w:r>
        <w:rPr>
          <w:rFonts w:ascii="SimSun" w:hAnsi="SimSun" w:hint="eastAsia"/>
          <w:szCs w:val="22"/>
        </w:rPr>
        <w:t>在未达成协商一致的情况下，</w:t>
      </w:r>
      <w:r w:rsidRPr="00294827">
        <w:rPr>
          <w:rFonts w:ascii="SimSun" w:hAnsi="SimSun" w:hint="eastAsia"/>
          <w:szCs w:val="22"/>
        </w:rPr>
        <w:t>委员会</w:t>
      </w:r>
      <w:r>
        <w:rPr>
          <w:rFonts w:ascii="SimSun" w:hAnsi="SimSun" w:hint="eastAsia"/>
          <w:szCs w:val="22"/>
        </w:rPr>
        <w:t>将关于</w:t>
      </w:r>
      <w:r w:rsidRPr="00294827">
        <w:rPr>
          <w:rFonts w:ascii="SimSun" w:hAnsi="SimSun" w:hint="eastAsia"/>
          <w:szCs w:val="22"/>
        </w:rPr>
        <w:t>文件WIPO/GRTKF/IC/49/8</w:t>
      </w:r>
      <w:r>
        <w:rPr>
          <w:rFonts w:ascii="SimSun" w:hAnsi="SimSun" w:hint="eastAsia"/>
          <w:szCs w:val="22"/>
        </w:rPr>
        <w:t>（</w:t>
      </w:r>
      <w:r w:rsidRPr="003B1A8B">
        <w:rPr>
          <w:rFonts w:ascii="SimSun" w:hAnsi="SimSun" w:hint="eastAsia"/>
          <w:szCs w:val="22"/>
        </w:rPr>
        <w:t>关于更新被接纳为IGC临时观察员的非政府组织名单的提案</w:t>
      </w:r>
      <w:r>
        <w:rPr>
          <w:rFonts w:ascii="SimSun" w:hAnsi="SimSun" w:hint="eastAsia"/>
          <w:szCs w:val="22"/>
        </w:rPr>
        <w:t>）的讨论推迟至第五十届会议</w:t>
      </w:r>
      <w:r w:rsidR="00D03B66" w:rsidRPr="00294827">
        <w:rPr>
          <w:rFonts w:ascii="SimSun" w:hAnsi="SimSun" w:hint="eastAsia"/>
          <w:szCs w:val="22"/>
        </w:rPr>
        <w:t>。</w:t>
      </w:r>
    </w:p>
    <w:p w14:paraId="3B515CF7" w14:textId="77777777" w:rsidR="005428C9" w:rsidRPr="00294827" w:rsidRDefault="00365094" w:rsidP="000472F7">
      <w:pPr>
        <w:spacing w:beforeLines="100" w:before="240" w:line="340" w:lineRule="atLeast"/>
        <w:rPr>
          <w:rFonts w:ascii="SimHei" w:eastAsia="SimHei" w:hAnsi="SimHei"/>
          <w:szCs w:val="22"/>
        </w:rPr>
      </w:pPr>
      <w:r w:rsidRPr="00294827">
        <w:rPr>
          <w:rFonts w:ascii="SimHei" w:eastAsia="SimHei" w:hAnsi="SimHei"/>
          <w:szCs w:val="22"/>
        </w:rPr>
        <w:t>关于议程第</w:t>
      </w:r>
      <w:r w:rsidR="00102418" w:rsidRPr="00294827">
        <w:rPr>
          <w:rFonts w:ascii="SimHei" w:eastAsia="SimHei" w:hAnsi="SimHei"/>
          <w:szCs w:val="22"/>
        </w:rPr>
        <w:t>4</w:t>
      </w:r>
      <w:r w:rsidRPr="00294827">
        <w:rPr>
          <w:rFonts w:ascii="SimHei" w:eastAsia="SimHei" w:hAnsi="SimHei"/>
          <w:szCs w:val="22"/>
        </w:rPr>
        <w:t>项的决定：</w:t>
      </w:r>
    </w:p>
    <w:p w14:paraId="3B683231" w14:textId="77777777" w:rsidR="005428C9" w:rsidRPr="00294827" w:rsidRDefault="00365094" w:rsidP="000472F7">
      <w:pPr>
        <w:keepNext/>
        <w:spacing w:afterLines="50" w:after="120" w:line="340" w:lineRule="atLeast"/>
        <w:rPr>
          <w:rFonts w:ascii="SimHei" w:eastAsia="SimHei" w:hAnsi="SimHei"/>
          <w:szCs w:val="22"/>
        </w:rPr>
      </w:pPr>
      <w:r w:rsidRPr="00294827">
        <w:rPr>
          <w:rFonts w:ascii="SimHei" w:eastAsia="SimHei" w:hAnsi="SimHei" w:hint="eastAsia"/>
          <w:szCs w:val="22"/>
        </w:rPr>
        <w:t>土著人民和当地社区的参与</w:t>
      </w:r>
    </w:p>
    <w:p w14:paraId="51240C9E" w14:textId="77C373C0" w:rsidR="00285638" w:rsidRPr="00294827" w:rsidRDefault="005D0101" w:rsidP="008A0970">
      <w:pPr>
        <w:overflowPunct w:val="0"/>
        <w:spacing w:afterLines="50" w:after="120" w:line="340" w:lineRule="atLeast"/>
        <w:ind w:firstLineChars="200" w:firstLine="440"/>
        <w:jc w:val="both"/>
        <w:rPr>
          <w:rFonts w:ascii="SimSun" w:hAnsi="SimSun"/>
          <w:szCs w:val="22"/>
        </w:rPr>
      </w:pPr>
      <w:r w:rsidRPr="00294827">
        <w:rPr>
          <w:rFonts w:ascii="SimSun" w:hAnsi="SimSun" w:hint="eastAsia"/>
          <w:szCs w:val="22"/>
        </w:rPr>
        <w:t>委员会注意到文件</w:t>
      </w:r>
      <w:r w:rsidR="00A52292" w:rsidRPr="00294827">
        <w:rPr>
          <w:rFonts w:ascii="SimSun" w:hAnsi="SimSun"/>
          <w:szCs w:val="22"/>
        </w:rPr>
        <w:t>WIPO/GRTKF/IC/4</w:t>
      </w:r>
      <w:r w:rsidR="008A0970" w:rsidRPr="00294827">
        <w:rPr>
          <w:rFonts w:ascii="SimSun" w:hAnsi="SimSun" w:hint="eastAsia"/>
          <w:szCs w:val="22"/>
        </w:rPr>
        <w:t>9</w:t>
      </w:r>
      <w:r w:rsidR="00A52292" w:rsidRPr="00294827">
        <w:rPr>
          <w:rFonts w:ascii="SimSun" w:hAnsi="SimSun"/>
          <w:szCs w:val="22"/>
        </w:rPr>
        <w:t>/3</w:t>
      </w:r>
      <w:r w:rsidR="00287C70" w:rsidRPr="00294827">
        <w:rPr>
          <w:rFonts w:ascii="SimSun" w:hAnsi="SimSun" w:hint="eastAsia"/>
          <w:szCs w:val="22"/>
        </w:rPr>
        <w:t>和</w:t>
      </w:r>
      <w:r w:rsidR="00A52292" w:rsidRPr="00294827">
        <w:rPr>
          <w:rFonts w:ascii="SimSun" w:hAnsi="SimSun"/>
          <w:szCs w:val="22"/>
        </w:rPr>
        <w:t>WIPO/GRTKF/IC/4</w:t>
      </w:r>
      <w:r w:rsidR="008A0970" w:rsidRPr="00294827">
        <w:rPr>
          <w:rFonts w:ascii="SimSun" w:hAnsi="SimSun" w:hint="eastAsia"/>
          <w:szCs w:val="22"/>
        </w:rPr>
        <w:t>9</w:t>
      </w:r>
      <w:r w:rsidR="00285638" w:rsidRPr="00294827">
        <w:rPr>
          <w:rFonts w:ascii="SimSun" w:hAnsi="SimSun"/>
          <w:szCs w:val="22"/>
        </w:rPr>
        <w:t>/IN</w:t>
      </w:r>
      <w:r w:rsidR="00287C70" w:rsidRPr="00294827">
        <w:rPr>
          <w:rFonts w:ascii="SimSun" w:hAnsi="SimSun"/>
          <w:szCs w:val="22"/>
        </w:rPr>
        <w:t>F/4</w:t>
      </w:r>
      <w:r w:rsidR="00287C70" w:rsidRPr="00294827">
        <w:rPr>
          <w:rFonts w:ascii="SimSun" w:hAnsi="SimSun" w:hint="eastAsia"/>
          <w:szCs w:val="22"/>
        </w:rPr>
        <w:t>。</w:t>
      </w:r>
    </w:p>
    <w:p w14:paraId="6F04FC30" w14:textId="77777777" w:rsidR="00285638" w:rsidRPr="00294827" w:rsidRDefault="00365094" w:rsidP="000472F7">
      <w:pPr>
        <w:overflowPunct w:val="0"/>
        <w:spacing w:afterLines="50" w:after="120" w:line="340" w:lineRule="atLeast"/>
        <w:ind w:firstLineChars="200" w:firstLine="440"/>
        <w:jc w:val="both"/>
        <w:rPr>
          <w:rFonts w:ascii="SimSun" w:hAnsi="SimSun"/>
          <w:szCs w:val="22"/>
        </w:rPr>
      </w:pPr>
      <w:r w:rsidRPr="00294827">
        <w:rPr>
          <w:rFonts w:ascii="SimSun" w:hAnsi="SimSun" w:hint="eastAsia"/>
          <w:szCs w:val="22"/>
        </w:rPr>
        <w:t>委员会强烈鼓励并呼吁委员会成员及所有相关的公共和私营实体为产权组织经认可的土著和当地社区自愿基金捐款。</w:t>
      </w:r>
    </w:p>
    <w:p w14:paraId="2D4BA1C5" w14:textId="7D40169E" w:rsidR="003E7D88" w:rsidRPr="00294827" w:rsidRDefault="00365094" w:rsidP="000472F7">
      <w:pPr>
        <w:overflowPunct w:val="0"/>
        <w:spacing w:afterLines="50" w:after="120" w:line="340" w:lineRule="atLeast"/>
        <w:ind w:firstLineChars="200" w:firstLine="440"/>
        <w:jc w:val="both"/>
        <w:rPr>
          <w:rFonts w:ascii="SimSun" w:hAnsi="SimSun"/>
          <w:szCs w:val="22"/>
        </w:rPr>
      </w:pPr>
      <w:r w:rsidRPr="00294827">
        <w:rPr>
          <w:rFonts w:ascii="SimSun" w:hAnsi="SimSun" w:hint="eastAsia"/>
          <w:szCs w:val="22"/>
        </w:rPr>
        <w:t>经主席提议，委员会选出了以下</w:t>
      </w:r>
      <w:r w:rsidR="008A0970" w:rsidRPr="00294827">
        <w:rPr>
          <w:rFonts w:ascii="SimSun" w:hAnsi="SimSun" w:hint="eastAsia"/>
          <w:szCs w:val="22"/>
        </w:rPr>
        <w:t>八</w:t>
      </w:r>
      <w:r w:rsidRPr="00294827">
        <w:rPr>
          <w:rFonts w:ascii="SimSun" w:hAnsi="SimSun" w:hint="eastAsia"/>
          <w:szCs w:val="22"/>
        </w:rPr>
        <w:t>名成员以个人身份参加咨询委员会：</w:t>
      </w:r>
      <w:r w:rsidR="00C35878" w:rsidRPr="00C35878">
        <w:rPr>
          <w:rFonts w:ascii="SimSun" w:hAnsi="SimSun" w:hint="eastAsia"/>
          <w:szCs w:val="22"/>
        </w:rPr>
        <w:t>苏珊·安东尼女士；马努·卡迪先生；霍尔顿·法索先生；</w:t>
      </w:r>
      <w:r w:rsidR="00C46C81" w:rsidRPr="00C46C81">
        <w:rPr>
          <w:rFonts w:ascii="SimSun" w:hAnsi="SimSun" w:hint="eastAsia"/>
          <w:szCs w:val="22"/>
        </w:rPr>
        <w:t>叶夫根尼亚·科罗边科娃</w:t>
      </w:r>
      <w:r w:rsidR="00C35878" w:rsidRPr="00C35878">
        <w:rPr>
          <w:rFonts w:ascii="SimSun" w:hAnsi="SimSun" w:hint="eastAsia"/>
          <w:szCs w:val="22"/>
        </w:rPr>
        <w:t>女士；</w:t>
      </w:r>
      <w:r w:rsidR="002070F4">
        <w:rPr>
          <w:rFonts w:ascii="SimSun" w:hAnsi="SimSun" w:hint="eastAsia"/>
          <w:szCs w:val="22"/>
        </w:rPr>
        <w:t>莱娅·麦肯齐</w:t>
      </w:r>
      <w:r w:rsidR="00C35878" w:rsidRPr="00C35878">
        <w:rPr>
          <w:rFonts w:ascii="SimSun" w:hAnsi="SimSun" w:hint="eastAsia"/>
          <w:szCs w:val="22"/>
        </w:rPr>
        <w:t>女士；</w:t>
      </w:r>
      <w:r w:rsidR="00A06F07">
        <w:rPr>
          <w:rFonts w:ascii="SimSun" w:hAnsi="SimSun" w:hint="eastAsia"/>
          <w:szCs w:val="22"/>
        </w:rPr>
        <w:t>马</w:t>
      </w:r>
      <w:r w:rsidR="008D68D6">
        <w:rPr>
          <w:rFonts w:ascii="SimSun" w:hAnsi="SimSun" w:hint="eastAsia"/>
          <w:szCs w:val="22"/>
        </w:rPr>
        <w:t>库</w:t>
      </w:r>
      <w:r w:rsidR="00A06F07">
        <w:rPr>
          <w:rFonts w:ascii="SimSun" w:hAnsi="SimSun" w:hint="eastAsia"/>
          <w:szCs w:val="22"/>
        </w:rPr>
        <w:t>克</w:t>
      </w:r>
      <w:r w:rsidR="008D68D6">
        <w:rPr>
          <w:rFonts w:ascii="SimSun" w:hAnsi="SimSun" w:hint="eastAsia"/>
          <w:szCs w:val="22"/>
        </w:rPr>
        <w:t>乌</w:t>
      </w:r>
      <w:r w:rsidR="00A06F07">
        <w:rPr>
          <w:rFonts w:ascii="SimSun" w:hAnsi="SimSun" w:hint="eastAsia"/>
          <w:szCs w:val="22"/>
        </w:rPr>
        <w:t>马拉·卡玛</w:t>
      </w:r>
      <w:r w:rsidR="00C35878" w:rsidRPr="00C35878">
        <w:rPr>
          <w:rFonts w:ascii="SimSun" w:hAnsi="SimSun" w:hint="eastAsia"/>
          <w:szCs w:val="22"/>
        </w:rPr>
        <w:t>女士；</w:t>
      </w:r>
      <w:r w:rsidR="00A06F07">
        <w:rPr>
          <w:rFonts w:ascii="SimSun" w:hAnsi="SimSun" w:hint="eastAsia"/>
          <w:szCs w:val="22"/>
        </w:rPr>
        <w:t>索尼娅·帕特里夏·穆尔西亚·罗亚</w:t>
      </w:r>
      <w:r w:rsidR="00C35878" w:rsidRPr="00C35878">
        <w:rPr>
          <w:rFonts w:ascii="SimSun" w:hAnsi="SimSun" w:hint="eastAsia"/>
          <w:szCs w:val="22"/>
        </w:rPr>
        <w:t>女士；以及</w:t>
      </w:r>
      <w:r w:rsidR="00376819" w:rsidRPr="00376819">
        <w:rPr>
          <w:rFonts w:ascii="SimSun" w:hAnsi="SimSun" w:hint="eastAsia"/>
          <w:szCs w:val="22"/>
        </w:rPr>
        <w:t>阿利松·乌尔基索</w:t>
      </w:r>
      <w:r w:rsidR="00C35878" w:rsidRPr="00C35878">
        <w:rPr>
          <w:rFonts w:ascii="SimSun" w:hAnsi="SimSun" w:hint="eastAsia"/>
          <w:szCs w:val="22"/>
        </w:rPr>
        <w:t>女士。中欧和波罗的海国家集团不参与</w:t>
      </w:r>
      <w:r w:rsidR="004A04DB" w:rsidRPr="00C46C81">
        <w:rPr>
          <w:rFonts w:ascii="SimSun" w:hAnsi="SimSun" w:hint="eastAsia"/>
          <w:szCs w:val="22"/>
        </w:rPr>
        <w:t>叶夫根尼亚·科罗边科娃</w:t>
      </w:r>
      <w:r w:rsidR="004A04DB" w:rsidRPr="00C35878">
        <w:rPr>
          <w:rFonts w:ascii="SimSun" w:hAnsi="SimSun" w:hint="eastAsia"/>
          <w:szCs w:val="22"/>
        </w:rPr>
        <w:t>女士</w:t>
      </w:r>
      <w:r w:rsidR="00C35878" w:rsidRPr="00C35878">
        <w:rPr>
          <w:rFonts w:ascii="SimSun" w:hAnsi="SimSun" w:hint="eastAsia"/>
          <w:szCs w:val="22"/>
        </w:rPr>
        <w:t>当选咨询委员会成员一事</w:t>
      </w:r>
      <w:r w:rsidR="00BA46DD" w:rsidRPr="00294827">
        <w:rPr>
          <w:rFonts w:ascii="SimSun" w:hAnsi="SimSun" w:hint="eastAsia"/>
          <w:szCs w:val="22"/>
        </w:rPr>
        <w:t>。</w:t>
      </w:r>
    </w:p>
    <w:p w14:paraId="4989BE6F" w14:textId="2349CD56" w:rsidR="003C54F2" w:rsidRPr="00294827" w:rsidRDefault="00365094" w:rsidP="000472F7">
      <w:pPr>
        <w:overflowPunct w:val="0"/>
        <w:spacing w:afterLines="50" w:after="120" w:line="340" w:lineRule="atLeast"/>
        <w:ind w:firstLineChars="200" w:firstLine="440"/>
        <w:jc w:val="both"/>
        <w:rPr>
          <w:rFonts w:ascii="SimSun" w:hAnsi="SimSun"/>
          <w:szCs w:val="22"/>
        </w:rPr>
      </w:pPr>
      <w:r w:rsidRPr="00294827">
        <w:rPr>
          <w:rFonts w:ascii="SimSun" w:hAnsi="SimSun" w:hint="eastAsia"/>
          <w:szCs w:val="22"/>
        </w:rPr>
        <w:t>委员会主席提名委员会副主席</w:t>
      </w:r>
      <w:r w:rsidR="00514666" w:rsidRPr="00514666">
        <w:rPr>
          <w:rFonts w:ascii="SimSun" w:hAnsi="SimSun" w:hint="eastAsia"/>
          <w:szCs w:val="22"/>
        </w:rPr>
        <w:t>奥德丽·埃克利·耶波阿乌阿·尼夸耶</w:t>
      </w:r>
      <w:r w:rsidR="00514666">
        <w:rPr>
          <w:rFonts w:ascii="SimSun" w:hAnsi="SimSun" w:hint="eastAsia"/>
          <w:szCs w:val="22"/>
        </w:rPr>
        <w:t>女士</w:t>
      </w:r>
      <w:r w:rsidRPr="00294827">
        <w:rPr>
          <w:rFonts w:ascii="SimSun" w:hAnsi="SimSun" w:hint="eastAsia"/>
          <w:szCs w:val="22"/>
        </w:rPr>
        <w:t>担任咨询委员会主</w:t>
      </w:r>
      <w:r w:rsidR="008D68D6">
        <w:rPr>
          <w:rFonts w:ascii="SimSun" w:hAnsi="SimSun"/>
          <w:szCs w:val="22"/>
        </w:rPr>
        <w:t>‍</w:t>
      </w:r>
      <w:r w:rsidRPr="00294827">
        <w:rPr>
          <w:rFonts w:ascii="SimSun" w:hAnsi="SimSun" w:hint="eastAsia"/>
          <w:szCs w:val="22"/>
        </w:rPr>
        <w:t>席。</w:t>
      </w:r>
    </w:p>
    <w:p w14:paraId="445B872F" w14:textId="77777777" w:rsidR="00D235BA" w:rsidRPr="00294827" w:rsidRDefault="00365094" w:rsidP="000472F7">
      <w:pPr>
        <w:spacing w:beforeLines="100" w:before="240" w:line="340" w:lineRule="atLeast"/>
        <w:rPr>
          <w:rFonts w:ascii="SimHei" w:eastAsia="SimHei" w:hAnsi="SimHei"/>
          <w:szCs w:val="22"/>
        </w:rPr>
      </w:pPr>
      <w:r w:rsidRPr="00294827">
        <w:rPr>
          <w:rFonts w:ascii="SimHei" w:eastAsia="SimHei" w:hAnsi="SimHei"/>
          <w:szCs w:val="22"/>
        </w:rPr>
        <w:t>关于议程第</w:t>
      </w:r>
      <w:r w:rsidR="00D235BA" w:rsidRPr="00294827">
        <w:rPr>
          <w:rFonts w:ascii="SimHei" w:eastAsia="SimHei" w:hAnsi="SimHei"/>
          <w:szCs w:val="22"/>
        </w:rPr>
        <w:t>5</w:t>
      </w:r>
      <w:r w:rsidRPr="00294827">
        <w:rPr>
          <w:rFonts w:ascii="SimHei" w:eastAsia="SimHei" w:hAnsi="SimHei"/>
          <w:szCs w:val="22"/>
        </w:rPr>
        <w:t>项的决定：</w:t>
      </w:r>
    </w:p>
    <w:p w14:paraId="46C0D6B6" w14:textId="77777777" w:rsidR="00285638" w:rsidRPr="00294827" w:rsidRDefault="00365094" w:rsidP="000472F7">
      <w:pPr>
        <w:keepNext/>
        <w:spacing w:afterLines="50" w:after="120" w:line="340" w:lineRule="atLeast"/>
        <w:rPr>
          <w:rFonts w:ascii="SimHei" w:eastAsia="SimHei" w:hAnsi="SimHei"/>
          <w:szCs w:val="22"/>
        </w:rPr>
      </w:pPr>
      <w:r w:rsidRPr="00294827">
        <w:rPr>
          <w:rFonts w:ascii="SimHei" w:eastAsia="SimHei" w:hAnsi="SimHei" w:hint="eastAsia"/>
          <w:szCs w:val="22"/>
        </w:rPr>
        <w:t>传统知识/传统文化表现形式</w:t>
      </w:r>
    </w:p>
    <w:p w14:paraId="6EF9D09E" w14:textId="529A7823" w:rsidR="00147C4B" w:rsidRPr="00294827" w:rsidRDefault="00365094" w:rsidP="000472F7">
      <w:pPr>
        <w:overflowPunct w:val="0"/>
        <w:spacing w:afterLines="50" w:after="120" w:line="340" w:lineRule="atLeast"/>
        <w:ind w:firstLineChars="200" w:firstLine="440"/>
        <w:jc w:val="both"/>
        <w:rPr>
          <w:rFonts w:ascii="SimSun" w:hAnsi="SimSun"/>
          <w:szCs w:val="22"/>
        </w:rPr>
      </w:pPr>
      <w:r w:rsidRPr="00294827">
        <w:rPr>
          <w:rFonts w:ascii="SimSun" w:hAnsi="SimSun" w:hint="eastAsia"/>
          <w:szCs w:val="22"/>
        </w:rPr>
        <w:t>委员会</w:t>
      </w:r>
      <w:r w:rsidR="00FA7A6B">
        <w:rPr>
          <w:rFonts w:ascii="SimSun" w:hAnsi="SimSun" w:hint="eastAsia"/>
          <w:szCs w:val="22"/>
        </w:rPr>
        <w:t>在</w:t>
      </w:r>
      <w:r w:rsidRPr="00294827">
        <w:rPr>
          <w:rFonts w:ascii="SimSun" w:hAnsi="SimSun" w:hint="eastAsia"/>
          <w:szCs w:val="22"/>
        </w:rPr>
        <w:t>文件WIPO/GRTKF/IC/4</w:t>
      </w:r>
      <w:r w:rsidR="005A0A24" w:rsidRPr="00294827">
        <w:rPr>
          <w:rFonts w:ascii="SimSun" w:hAnsi="SimSun" w:hint="eastAsia"/>
          <w:szCs w:val="22"/>
        </w:rPr>
        <w:t>9</w:t>
      </w:r>
      <w:r w:rsidRPr="00294827">
        <w:rPr>
          <w:rFonts w:ascii="SimSun" w:hAnsi="SimSun" w:hint="eastAsia"/>
          <w:szCs w:val="22"/>
        </w:rPr>
        <w:t>/4</w:t>
      </w:r>
      <w:r w:rsidR="00FA7A6B">
        <w:rPr>
          <w:rFonts w:ascii="SimSun" w:hAnsi="SimSun" w:hint="eastAsia"/>
          <w:szCs w:val="22"/>
        </w:rPr>
        <w:t>和</w:t>
      </w:r>
      <w:r w:rsidR="00FA7A6B" w:rsidRPr="00294827">
        <w:rPr>
          <w:rFonts w:ascii="SimSun" w:hAnsi="SimSun" w:hint="eastAsia"/>
          <w:szCs w:val="22"/>
        </w:rPr>
        <w:t>WIPO/GRTKF/IC/49/</w:t>
      </w:r>
      <w:r w:rsidR="00FA7A6B">
        <w:rPr>
          <w:rFonts w:ascii="SimSun" w:hAnsi="SimSun" w:hint="eastAsia"/>
          <w:szCs w:val="22"/>
        </w:rPr>
        <w:t>5的</w:t>
      </w:r>
      <w:r w:rsidRPr="00294827">
        <w:rPr>
          <w:rFonts w:ascii="SimSun" w:hAnsi="SimSun" w:hint="eastAsia"/>
          <w:szCs w:val="22"/>
        </w:rPr>
        <w:t>基础</w:t>
      </w:r>
      <w:r w:rsidR="00FA7A6B">
        <w:rPr>
          <w:rFonts w:ascii="SimSun" w:hAnsi="SimSun" w:hint="eastAsia"/>
          <w:szCs w:val="22"/>
        </w:rPr>
        <w:t>上开展工作</w:t>
      </w:r>
      <w:r w:rsidRPr="00294827">
        <w:rPr>
          <w:rFonts w:ascii="SimSun" w:hAnsi="SimSun" w:hint="eastAsia"/>
          <w:szCs w:val="22"/>
        </w:rPr>
        <w:t>。</w:t>
      </w:r>
      <w:r w:rsidR="000B23FA" w:rsidRPr="000B23FA">
        <w:rPr>
          <w:rFonts w:ascii="SimSun" w:hAnsi="SimSun" w:hint="eastAsia"/>
          <w:szCs w:val="22"/>
        </w:rPr>
        <w:t>然而，成员国未能就</w:t>
      </w:r>
      <w:r w:rsidR="00FA7A6B">
        <w:rPr>
          <w:rFonts w:ascii="SimSun" w:hAnsi="SimSun" w:hint="eastAsia"/>
          <w:szCs w:val="22"/>
        </w:rPr>
        <w:t>协调人的拟议案文达成协商一致，并决定不</w:t>
      </w:r>
      <w:r w:rsidR="000B23FA" w:rsidRPr="000B23FA">
        <w:rPr>
          <w:rFonts w:ascii="SimSun" w:hAnsi="SimSun" w:hint="eastAsia"/>
          <w:szCs w:val="22"/>
        </w:rPr>
        <w:t>向委员会第五十届会议转</w:t>
      </w:r>
      <w:r w:rsidR="000B23FA">
        <w:rPr>
          <w:rFonts w:ascii="SimSun" w:hAnsi="SimSun" w:hint="eastAsia"/>
          <w:szCs w:val="22"/>
        </w:rPr>
        <w:t>送这</w:t>
      </w:r>
      <w:r w:rsidR="00FA7A6B">
        <w:rPr>
          <w:rFonts w:ascii="SimSun" w:hAnsi="SimSun" w:hint="eastAsia"/>
          <w:szCs w:val="22"/>
        </w:rPr>
        <w:t>些案文</w:t>
      </w:r>
      <w:r w:rsidR="000B23FA" w:rsidRPr="000B23FA">
        <w:rPr>
          <w:rFonts w:ascii="SimSun" w:hAnsi="SimSun" w:hint="eastAsia"/>
          <w:szCs w:val="22"/>
        </w:rPr>
        <w:t>。</w:t>
      </w:r>
      <w:r w:rsidR="00FA7A6B">
        <w:rPr>
          <w:rFonts w:ascii="SimSun" w:hAnsi="SimSun" w:hint="eastAsia"/>
          <w:szCs w:val="22"/>
        </w:rPr>
        <w:t>取而代之的是，</w:t>
      </w:r>
      <w:r w:rsidR="000B23FA" w:rsidRPr="000B23FA">
        <w:rPr>
          <w:rFonts w:ascii="SimSun" w:hAnsi="SimSun" w:hint="eastAsia"/>
          <w:szCs w:val="22"/>
        </w:rPr>
        <w:t>委员会决定</w:t>
      </w:r>
      <w:r w:rsidR="00FA7A6B">
        <w:rPr>
          <w:rFonts w:ascii="SimSun" w:hAnsi="SimSun" w:hint="eastAsia"/>
          <w:szCs w:val="22"/>
        </w:rPr>
        <w:t>继续在</w:t>
      </w:r>
      <w:r w:rsidR="004D227A" w:rsidRPr="00294827">
        <w:rPr>
          <w:rFonts w:ascii="SimSun" w:hAnsi="SimSun" w:hint="eastAsia"/>
          <w:szCs w:val="22"/>
        </w:rPr>
        <w:t>文件WIPO/GRTKF/IC/49/4</w:t>
      </w:r>
      <w:r w:rsidR="004D227A">
        <w:rPr>
          <w:rFonts w:ascii="SimSun" w:hAnsi="SimSun" w:hint="eastAsia"/>
          <w:szCs w:val="22"/>
        </w:rPr>
        <w:t>和</w:t>
      </w:r>
      <w:r w:rsidR="004D227A" w:rsidRPr="00294827">
        <w:rPr>
          <w:rFonts w:ascii="SimSun" w:hAnsi="SimSun" w:hint="eastAsia"/>
          <w:szCs w:val="22"/>
        </w:rPr>
        <w:t>WIPO/GRTKF/IC/49/</w:t>
      </w:r>
      <w:r w:rsidR="004D227A">
        <w:rPr>
          <w:rFonts w:ascii="SimSun" w:hAnsi="SimSun" w:hint="eastAsia"/>
          <w:szCs w:val="22"/>
        </w:rPr>
        <w:t>5</w:t>
      </w:r>
      <w:r w:rsidR="00E87E43">
        <w:rPr>
          <w:rFonts w:ascii="SimSun" w:hAnsi="SimSun" w:hint="eastAsia"/>
          <w:szCs w:val="22"/>
        </w:rPr>
        <w:t>的</w:t>
      </w:r>
      <w:r w:rsidR="00FA7A6B">
        <w:rPr>
          <w:rFonts w:ascii="SimSun" w:hAnsi="SimSun" w:hint="eastAsia"/>
          <w:szCs w:val="22"/>
        </w:rPr>
        <w:t>基础上开展工作</w:t>
      </w:r>
      <w:r w:rsidRPr="00294827">
        <w:rPr>
          <w:rFonts w:ascii="SimSun" w:hAnsi="SimSun" w:hint="eastAsia"/>
          <w:szCs w:val="22"/>
        </w:rPr>
        <w:t>。</w:t>
      </w:r>
    </w:p>
    <w:p w14:paraId="00C528B3" w14:textId="0E0AF1F1" w:rsidR="00285638" w:rsidRPr="00294827" w:rsidRDefault="00FA7A6B" w:rsidP="000472F7">
      <w:pPr>
        <w:overflowPunct w:val="0"/>
        <w:spacing w:afterLines="50" w:after="120" w:line="340" w:lineRule="atLeast"/>
        <w:ind w:firstLineChars="200" w:firstLine="440"/>
        <w:jc w:val="both"/>
        <w:rPr>
          <w:rFonts w:ascii="SimSun" w:hAnsi="SimSun"/>
          <w:szCs w:val="22"/>
        </w:rPr>
      </w:pPr>
      <w:r>
        <w:rPr>
          <w:rFonts w:ascii="SimSun" w:hAnsi="SimSun" w:hint="eastAsia"/>
          <w:szCs w:val="22"/>
        </w:rPr>
        <w:t>此外，一些成员国提议</w:t>
      </w:r>
      <w:r w:rsidR="00365094" w:rsidRPr="00294827">
        <w:rPr>
          <w:rFonts w:ascii="SimSun" w:hAnsi="SimSun" w:hint="eastAsia"/>
          <w:szCs w:val="22"/>
        </w:rPr>
        <w:t>委员会</w:t>
      </w:r>
      <w:r>
        <w:rPr>
          <w:rFonts w:ascii="SimSun" w:hAnsi="SimSun" w:hint="eastAsia"/>
          <w:szCs w:val="22"/>
        </w:rPr>
        <w:t>第五十届会议应</w:t>
      </w:r>
      <w:r w:rsidR="003149EB">
        <w:rPr>
          <w:rFonts w:ascii="SimSun" w:hAnsi="SimSun" w:hint="eastAsia"/>
          <w:szCs w:val="22"/>
        </w:rPr>
        <w:t>将</w:t>
      </w:r>
      <w:r w:rsidR="004F2B88">
        <w:rPr>
          <w:rFonts w:ascii="SimSun" w:hAnsi="SimSun" w:hint="eastAsia"/>
          <w:szCs w:val="22"/>
        </w:rPr>
        <w:t>主席案文</w:t>
      </w:r>
      <w:r w:rsidR="00A52292" w:rsidRPr="00294827">
        <w:rPr>
          <w:rFonts w:ascii="SimSun" w:hAnsi="SimSun"/>
          <w:szCs w:val="22"/>
        </w:rPr>
        <w:t>WIPO/GRTKF/IC/4</w:t>
      </w:r>
      <w:r w:rsidR="004F2B88">
        <w:rPr>
          <w:rFonts w:ascii="SimSun" w:hAnsi="SimSun" w:hint="eastAsia"/>
          <w:szCs w:val="22"/>
        </w:rPr>
        <w:t>7</w:t>
      </w:r>
      <w:r w:rsidR="00A52292" w:rsidRPr="00294827">
        <w:rPr>
          <w:rFonts w:ascii="SimSun" w:hAnsi="SimSun"/>
          <w:szCs w:val="22"/>
        </w:rPr>
        <w:t>/</w:t>
      </w:r>
      <w:r w:rsidR="004F2B88">
        <w:rPr>
          <w:rFonts w:ascii="SimSun" w:hAnsi="SimSun" w:hint="eastAsia"/>
          <w:szCs w:val="22"/>
        </w:rPr>
        <w:t>Chairs Text</w:t>
      </w:r>
      <w:r w:rsidR="003149EB">
        <w:rPr>
          <w:rFonts w:ascii="SimSun" w:hAnsi="SimSun" w:hint="eastAsia"/>
          <w:szCs w:val="22"/>
        </w:rPr>
        <w:t>作为谈判的</w:t>
      </w:r>
      <w:r w:rsidR="004F2B88">
        <w:rPr>
          <w:rFonts w:ascii="SimSun" w:hAnsi="SimSun" w:hint="eastAsia"/>
          <w:szCs w:val="22"/>
        </w:rPr>
        <w:t>基础，但有些成员国表示</w:t>
      </w:r>
      <w:r w:rsidR="004C112B">
        <w:rPr>
          <w:rFonts w:ascii="SimSun" w:hAnsi="SimSun" w:hint="eastAsia"/>
          <w:szCs w:val="22"/>
        </w:rPr>
        <w:t>反对</w:t>
      </w:r>
      <w:r w:rsidR="00287C70" w:rsidRPr="00294827">
        <w:rPr>
          <w:rFonts w:ascii="SimSun" w:hAnsi="SimSun" w:hint="eastAsia"/>
          <w:szCs w:val="22"/>
        </w:rPr>
        <w:t>。</w:t>
      </w:r>
    </w:p>
    <w:p w14:paraId="26B712B3" w14:textId="69F06861" w:rsidR="00D967DA" w:rsidRPr="00294827" w:rsidRDefault="00365094" w:rsidP="00B75E69">
      <w:pPr>
        <w:keepNext/>
        <w:spacing w:beforeLines="100" w:before="240" w:line="340" w:lineRule="atLeast"/>
        <w:rPr>
          <w:rFonts w:ascii="SimHei" w:eastAsia="SimHei" w:hAnsi="SimHei"/>
          <w:szCs w:val="22"/>
        </w:rPr>
      </w:pPr>
      <w:r w:rsidRPr="00294827">
        <w:rPr>
          <w:rFonts w:ascii="SimHei" w:eastAsia="SimHei" w:hAnsi="SimHei" w:hint="eastAsia"/>
          <w:szCs w:val="22"/>
        </w:rPr>
        <w:t>关于议程第</w:t>
      </w:r>
      <w:r w:rsidR="00585688" w:rsidRPr="00294827">
        <w:rPr>
          <w:rFonts w:ascii="SimHei" w:eastAsia="SimHei" w:hAnsi="SimHei" w:hint="eastAsia"/>
          <w:szCs w:val="22"/>
        </w:rPr>
        <w:t>6</w:t>
      </w:r>
      <w:r w:rsidRPr="00294827">
        <w:rPr>
          <w:rFonts w:ascii="SimHei" w:eastAsia="SimHei" w:hAnsi="SimHei" w:hint="eastAsia"/>
          <w:szCs w:val="22"/>
        </w:rPr>
        <w:t>项的决定：</w:t>
      </w:r>
    </w:p>
    <w:p w14:paraId="5855354B" w14:textId="77777777" w:rsidR="00D967DA" w:rsidRPr="00294827" w:rsidRDefault="00365094" w:rsidP="000472F7">
      <w:pPr>
        <w:keepNext/>
        <w:spacing w:afterLines="50" w:after="120" w:line="340" w:lineRule="atLeast"/>
        <w:rPr>
          <w:rFonts w:ascii="SimHei" w:eastAsia="SimHei" w:hAnsi="SimHei"/>
          <w:szCs w:val="22"/>
        </w:rPr>
      </w:pPr>
      <w:r w:rsidRPr="00294827">
        <w:rPr>
          <w:rFonts w:ascii="SimHei" w:eastAsia="SimHei" w:hAnsi="SimHei" w:hint="eastAsia"/>
          <w:szCs w:val="22"/>
        </w:rPr>
        <w:t>任何其他事务</w:t>
      </w:r>
    </w:p>
    <w:p w14:paraId="57EA6289" w14:textId="77777777" w:rsidR="00D967DA" w:rsidRPr="00294827" w:rsidRDefault="00365094" w:rsidP="000472F7">
      <w:pPr>
        <w:overflowPunct w:val="0"/>
        <w:spacing w:afterLines="50" w:after="120" w:line="340" w:lineRule="atLeast"/>
        <w:ind w:firstLineChars="200" w:firstLine="440"/>
        <w:jc w:val="both"/>
        <w:rPr>
          <w:rFonts w:ascii="SimSun" w:hAnsi="SimSun" w:cs="Tahoma"/>
          <w:szCs w:val="22"/>
        </w:rPr>
      </w:pPr>
      <w:r w:rsidRPr="00294827">
        <w:rPr>
          <w:rFonts w:ascii="SimSun" w:hAnsi="SimSun" w:cs="Microsoft YaHei" w:hint="eastAsia"/>
          <w:szCs w:val="22"/>
        </w:rPr>
        <w:t>未就此项开展</w:t>
      </w:r>
      <w:r w:rsidRPr="00294827">
        <w:rPr>
          <w:rFonts w:ascii="SimSun" w:hAnsi="SimSun" w:hint="eastAsia"/>
          <w:szCs w:val="22"/>
        </w:rPr>
        <w:t>讨论</w:t>
      </w:r>
      <w:r w:rsidRPr="00294827">
        <w:rPr>
          <w:rFonts w:ascii="SimSun" w:hAnsi="SimSun" w:cs="Microsoft YaHei" w:hint="eastAsia"/>
          <w:szCs w:val="22"/>
        </w:rPr>
        <w:t>。</w:t>
      </w:r>
    </w:p>
    <w:p w14:paraId="55D313A9" w14:textId="704F8CCB" w:rsidR="00EA016E" w:rsidRPr="00294827" w:rsidRDefault="00365094" w:rsidP="000472F7">
      <w:pPr>
        <w:keepNext/>
        <w:spacing w:beforeLines="100" w:before="240" w:line="340" w:lineRule="atLeast"/>
        <w:rPr>
          <w:rFonts w:ascii="SimHei" w:eastAsia="SimHei" w:hAnsi="SimHei"/>
          <w:szCs w:val="22"/>
        </w:rPr>
      </w:pPr>
      <w:r w:rsidRPr="00294827">
        <w:rPr>
          <w:rFonts w:ascii="SimHei" w:eastAsia="SimHei" w:hAnsi="SimHei"/>
          <w:szCs w:val="22"/>
        </w:rPr>
        <w:lastRenderedPageBreak/>
        <w:t>关于议程第</w:t>
      </w:r>
      <w:r w:rsidR="00585688" w:rsidRPr="00294827">
        <w:rPr>
          <w:rFonts w:ascii="SimHei" w:eastAsia="SimHei" w:hAnsi="SimHei" w:hint="eastAsia"/>
          <w:szCs w:val="22"/>
        </w:rPr>
        <w:t>7</w:t>
      </w:r>
      <w:r w:rsidRPr="00294827">
        <w:rPr>
          <w:rFonts w:ascii="SimHei" w:eastAsia="SimHei" w:hAnsi="SimHei"/>
          <w:szCs w:val="22"/>
        </w:rPr>
        <w:t>项的决定：</w:t>
      </w:r>
    </w:p>
    <w:p w14:paraId="1DA617D5" w14:textId="77777777" w:rsidR="00EA016E" w:rsidRPr="00294827" w:rsidRDefault="00365094" w:rsidP="000472F7">
      <w:pPr>
        <w:keepNext/>
        <w:spacing w:afterLines="50" w:after="120" w:line="340" w:lineRule="atLeast"/>
        <w:rPr>
          <w:rFonts w:ascii="SimHei" w:eastAsia="SimHei" w:hAnsi="SimHei"/>
          <w:szCs w:val="22"/>
        </w:rPr>
      </w:pPr>
      <w:r w:rsidRPr="00294827">
        <w:rPr>
          <w:rFonts w:ascii="SimHei" w:eastAsia="SimHei" w:hAnsi="SimHei" w:hint="eastAsia"/>
          <w:szCs w:val="22"/>
        </w:rPr>
        <w:t>会议闭幕</w:t>
      </w:r>
    </w:p>
    <w:p w14:paraId="07ED0D44" w14:textId="1C1819F5" w:rsidR="00EA016E" w:rsidRPr="00294827" w:rsidRDefault="00365094" w:rsidP="000472F7">
      <w:pPr>
        <w:overflowPunct w:val="0"/>
        <w:spacing w:afterLines="50" w:after="120" w:line="340" w:lineRule="atLeast"/>
        <w:ind w:firstLineChars="200" w:firstLine="440"/>
        <w:jc w:val="both"/>
        <w:rPr>
          <w:rFonts w:ascii="SimSun" w:hAnsi="SimSun"/>
          <w:szCs w:val="22"/>
        </w:rPr>
      </w:pPr>
      <w:r w:rsidRPr="00294827">
        <w:rPr>
          <w:rFonts w:ascii="SimSun" w:hAnsi="SimSun" w:hint="eastAsia"/>
          <w:szCs w:val="22"/>
        </w:rPr>
        <w:t>委员会于202</w:t>
      </w:r>
      <w:r w:rsidR="00585688" w:rsidRPr="00294827">
        <w:rPr>
          <w:rFonts w:ascii="SimSun" w:hAnsi="SimSun" w:hint="eastAsia"/>
          <w:szCs w:val="22"/>
        </w:rPr>
        <w:t>4</w:t>
      </w:r>
      <w:r w:rsidRPr="00294827">
        <w:rPr>
          <w:rFonts w:ascii="SimSun" w:hAnsi="SimSun" w:hint="eastAsia"/>
          <w:szCs w:val="22"/>
        </w:rPr>
        <w:t>年</w:t>
      </w:r>
      <w:r w:rsidR="00585688" w:rsidRPr="00294827">
        <w:rPr>
          <w:rFonts w:ascii="SimSun" w:hAnsi="SimSun" w:hint="eastAsia"/>
          <w:szCs w:val="22"/>
        </w:rPr>
        <w:t>12</w:t>
      </w:r>
      <w:r w:rsidRPr="00294827">
        <w:rPr>
          <w:rFonts w:ascii="SimSun" w:hAnsi="SimSun" w:hint="eastAsia"/>
          <w:szCs w:val="22"/>
        </w:rPr>
        <w:t>月</w:t>
      </w:r>
      <w:r w:rsidR="00585688" w:rsidRPr="00294827">
        <w:rPr>
          <w:rFonts w:ascii="SimSun" w:hAnsi="SimSun" w:hint="eastAsia"/>
          <w:szCs w:val="22"/>
        </w:rPr>
        <w:t>6</w:t>
      </w:r>
      <w:r w:rsidRPr="00294827">
        <w:rPr>
          <w:rFonts w:ascii="SimSun" w:hAnsi="SimSun" w:hint="eastAsia"/>
          <w:szCs w:val="22"/>
        </w:rPr>
        <w:t>日通过了关于议程第2、3、4</w:t>
      </w:r>
      <w:r w:rsidR="00585688" w:rsidRPr="00294827">
        <w:rPr>
          <w:rFonts w:ascii="SimSun" w:hAnsi="SimSun" w:hint="eastAsia"/>
          <w:szCs w:val="22"/>
        </w:rPr>
        <w:t>和</w:t>
      </w:r>
      <w:r w:rsidRPr="00294827">
        <w:rPr>
          <w:rFonts w:ascii="SimSun" w:hAnsi="SimSun" w:hint="eastAsia"/>
          <w:szCs w:val="22"/>
        </w:rPr>
        <w:t>5项的决定。</w:t>
      </w:r>
    </w:p>
    <w:p w14:paraId="2C2296BD" w14:textId="77777777" w:rsidR="005428C9" w:rsidRPr="00294827" w:rsidRDefault="00365094" w:rsidP="000472F7">
      <w:pPr>
        <w:overflowPunct w:val="0"/>
        <w:spacing w:before="720" w:afterLines="50" w:after="120" w:line="340" w:lineRule="atLeast"/>
        <w:ind w:left="5534"/>
        <w:rPr>
          <w:rFonts w:ascii="KaiTi" w:eastAsia="KaiTi" w:hAnsi="KaiTi"/>
          <w:iCs/>
          <w:szCs w:val="22"/>
        </w:rPr>
      </w:pPr>
      <w:r w:rsidRPr="00294827">
        <w:rPr>
          <w:rFonts w:ascii="KaiTi" w:eastAsia="KaiTi" w:hAnsi="KaiTi" w:hint="eastAsia"/>
          <w:iCs/>
          <w:szCs w:val="22"/>
        </w:rPr>
        <w:t>[文件完]</w:t>
      </w:r>
    </w:p>
    <w:sectPr w:rsidR="005428C9" w:rsidRPr="00294827" w:rsidSect="000472F7">
      <w:headerReference w:type="even" r:id="rId9"/>
      <w:headerReference w:type="default" r:id="rId10"/>
      <w:footerReference w:type="even" r:id="rId11"/>
      <w:footerReference w:type="defaul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043B7" w14:textId="77777777" w:rsidR="008E669B" w:rsidRDefault="008E669B">
      <w:r>
        <w:separator/>
      </w:r>
    </w:p>
  </w:endnote>
  <w:endnote w:type="continuationSeparator" w:id="0">
    <w:p w14:paraId="3B79722C" w14:textId="77777777" w:rsidR="008E669B" w:rsidRDefault="008E669B" w:rsidP="003B38C1">
      <w:r>
        <w:separator/>
      </w:r>
    </w:p>
    <w:p w14:paraId="3D1DC3D9" w14:textId="77777777" w:rsidR="008E669B" w:rsidRPr="003B38C1" w:rsidRDefault="008E669B" w:rsidP="003B38C1">
      <w:pPr>
        <w:spacing w:after="60"/>
        <w:rPr>
          <w:sz w:val="17"/>
        </w:rPr>
      </w:pPr>
      <w:r>
        <w:rPr>
          <w:sz w:val="17"/>
        </w:rPr>
        <w:t>[Endnote continued from previous page]</w:t>
      </w:r>
    </w:p>
  </w:endnote>
  <w:endnote w:type="continuationNotice" w:id="1">
    <w:p w14:paraId="26F98F88" w14:textId="77777777" w:rsidR="008E669B" w:rsidRPr="003B38C1" w:rsidRDefault="008E669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5335A" w14:textId="77777777" w:rsidR="001214FA" w:rsidRDefault="00121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CE2B4" w14:textId="77777777" w:rsidR="001214FA" w:rsidRDefault="00121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AB354" w14:textId="77777777" w:rsidR="001214FA" w:rsidRDefault="00121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BC984" w14:textId="77777777" w:rsidR="008E669B" w:rsidRDefault="008E669B">
      <w:r>
        <w:separator/>
      </w:r>
    </w:p>
  </w:footnote>
  <w:footnote w:type="continuationSeparator" w:id="0">
    <w:p w14:paraId="12D73475" w14:textId="77777777" w:rsidR="008E669B" w:rsidRDefault="008E669B" w:rsidP="008B60B2">
      <w:r>
        <w:separator/>
      </w:r>
    </w:p>
    <w:p w14:paraId="65042CCA" w14:textId="77777777" w:rsidR="008E669B" w:rsidRPr="00ED77FB" w:rsidRDefault="008E669B" w:rsidP="008B60B2">
      <w:pPr>
        <w:spacing w:after="60"/>
        <w:rPr>
          <w:sz w:val="17"/>
          <w:szCs w:val="17"/>
        </w:rPr>
      </w:pPr>
      <w:r w:rsidRPr="00ED77FB">
        <w:rPr>
          <w:sz w:val="17"/>
          <w:szCs w:val="17"/>
        </w:rPr>
        <w:t>[Footnote continued from previous page]</w:t>
      </w:r>
    </w:p>
  </w:footnote>
  <w:footnote w:type="continuationNotice" w:id="1">
    <w:p w14:paraId="1DFBB341" w14:textId="77777777" w:rsidR="008E669B" w:rsidRPr="00ED77FB" w:rsidRDefault="008E669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974E1" w14:textId="77777777" w:rsidR="004E6000" w:rsidRPr="000472F7" w:rsidRDefault="000472F7" w:rsidP="000472F7">
    <w:pPr>
      <w:pStyle w:val="Header"/>
      <w:jc w:val="right"/>
      <w:rPr>
        <w:rFonts w:ascii="SimSun" w:hAnsi="SimSun"/>
        <w:sz w:val="21"/>
      </w:rPr>
    </w:pPr>
    <w:r>
      <w:rPr>
        <w:rFonts w:ascii="SimSun" w:hAnsi="SimSun" w:hint="eastAsia"/>
        <w:sz w:val="21"/>
        <w:szCs w:val="22"/>
      </w:rPr>
      <w:t>第</w:t>
    </w:r>
    <w:r w:rsidR="004E6000" w:rsidRPr="000472F7">
      <w:rPr>
        <w:rFonts w:ascii="SimSun" w:hAnsi="SimSun"/>
        <w:sz w:val="21"/>
      </w:rPr>
      <w:fldChar w:fldCharType="begin"/>
    </w:r>
    <w:r w:rsidR="004E6000" w:rsidRPr="000472F7">
      <w:rPr>
        <w:rFonts w:ascii="SimSun" w:hAnsi="SimSun"/>
        <w:sz w:val="21"/>
      </w:rPr>
      <w:instrText xml:space="preserve"> PAGE   \* MERGEFORMAT </w:instrText>
    </w:r>
    <w:r w:rsidR="004E6000" w:rsidRPr="000472F7">
      <w:rPr>
        <w:rFonts w:ascii="SimSun" w:hAnsi="SimSun"/>
        <w:sz w:val="21"/>
      </w:rPr>
      <w:fldChar w:fldCharType="separate"/>
    </w:r>
    <w:r>
      <w:rPr>
        <w:rFonts w:ascii="SimSun" w:hAnsi="SimSun"/>
        <w:noProof/>
        <w:sz w:val="21"/>
      </w:rPr>
      <w:t>2</w:t>
    </w:r>
    <w:r w:rsidR="004E6000" w:rsidRPr="000472F7">
      <w:rPr>
        <w:rFonts w:ascii="SimSun" w:hAnsi="SimSun"/>
        <w:noProof/>
        <w:sz w:val="21"/>
      </w:rPr>
      <w:fldChar w:fldCharType="end"/>
    </w:r>
    <w:r>
      <w:rPr>
        <w:rFonts w:ascii="SimSun" w:hAnsi="SimSun" w:hint="eastAsia"/>
        <w:sz w:val="21"/>
        <w:szCs w:val="22"/>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7BE93" w14:textId="77777777" w:rsidR="004E6000" w:rsidRPr="000472F7" w:rsidRDefault="00287C70" w:rsidP="000472F7">
    <w:pPr>
      <w:spacing w:afterLines="100" w:after="240"/>
      <w:jc w:val="right"/>
      <w:rPr>
        <w:rFonts w:ascii="SimSun" w:hAnsi="SimSun"/>
        <w:sz w:val="21"/>
      </w:rPr>
    </w:pPr>
    <w:r w:rsidRPr="000472F7">
      <w:rPr>
        <w:rFonts w:ascii="SimSun" w:hAnsi="SimSun" w:hint="eastAsia"/>
        <w:sz w:val="21"/>
        <w:szCs w:val="22"/>
      </w:rPr>
      <w:t>第</w:t>
    </w:r>
    <w:r w:rsidR="004E6000" w:rsidRPr="000472F7">
      <w:rPr>
        <w:rFonts w:ascii="SimSun" w:hAnsi="SimSun"/>
        <w:sz w:val="21"/>
      </w:rPr>
      <w:fldChar w:fldCharType="begin"/>
    </w:r>
    <w:r w:rsidR="004E6000" w:rsidRPr="000472F7">
      <w:rPr>
        <w:rFonts w:ascii="SimSun" w:hAnsi="SimSun"/>
        <w:sz w:val="21"/>
      </w:rPr>
      <w:instrText xml:space="preserve"> PAGE   \* MERGEFORMAT </w:instrText>
    </w:r>
    <w:r w:rsidR="004E6000" w:rsidRPr="000472F7">
      <w:rPr>
        <w:rFonts w:ascii="SimSun" w:hAnsi="SimSun"/>
        <w:sz w:val="21"/>
      </w:rPr>
      <w:fldChar w:fldCharType="separate"/>
    </w:r>
    <w:r w:rsidR="008B7BCC">
      <w:rPr>
        <w:rFonts w:ascii="SimSun" w:hAnsi="SimSun"/>
        <w:noProof/>
        <w:sz w:val="21"/>
      </w:rPr>
      <w:t>2</w:t>
    </w:r>
    <w:r w:rsidR="004E6000" w:rsidRPr="000472F7">
      <w:rPr>
        <w:rFonts w:ascii="SimSun" w:hAnsi="SimSun"/>
        <w:noProof/>
        <w:sz w:val="21"/>
      </w:rPr>
      <w:fldChar w:fldCharType="end"/>
    </w:r>
    <w:r w:rsidRPr="000472F7">
      <w:rPr>
        <w:rFonts w:ascii="SimSun" w:hAnsi="SimSun" w:hint="eastAsia"/>
        <w:sz w:val="21"/>
        <w:szCs w:val="22"/>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3BE01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82B0027"/>
    <w:multiLevelType w:val="hybridMultilevel"/>
    <w:tmpl w:val="329629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B559ED"/>
    <w:multiLevelType w:val="hybridMultilevel"/>
    <w:tmpl w:val="3E468B0E"/>
    <w:lvl w:ilvl="0" w:tplc="5A8C0F0A">
      <w:start w:val="1"/>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C3BAB"/>
    <w:multiLevelType w:val="hybridMultilevel"/>
    <w:tmpl w:val="AC024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772069">
    <w:abstractNumId w:val="3"/>
  </w:num>
  <w:num w:numId="2" w16cid:durableId="2056810444">
    <w:abstractNumId w:val="6"/>
  </w:num>
  <w:num w:numId="3" w16cid:durableId="414397751">
    <w:abstractNumId w:val="1"/>
  </w:num>
  <w:num w:numId="4" w16cid:durableId="2034379132">
    <w:abstractNumId w:val="7"/>
  </w:num>
  <w:num w:numId="5" w16cid:durableId="845290495">
    <w:abstractNumId w:val="2"/>
  </w:num>
  <w:num w:numId="6" w16cid:durableId="873540367">
    <w:abstractNumId w:val="4"/>
  </w:num>
  <w:num w:numId="7" w16cid:durableId="1602226445">
    <w:abstractNumId w:val="0"/>
  </w:num>
  <w:num w:numId="8" w16cid:durableId="835464514">
    <w:abstractNumId w:val="10"/>
  </w:num>
  <w:num w:numId="9" w16cid:durableId="2012484015">
    <w:abstractNumId w:val="8"/>
  </w:num>
  <w:num w:numId="10" w16cid:durableId="494878646">
    <w:abstractNumId w:val="11"/>
  </w:num>
  <w:num w:numId="11" w16cid:durableId="1893811048">
    <w:abstractNumId w:val="5"/>
  </w:num>
  <w:num w:numId="12" w16cid:durableId="7823033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8"/>
  <w:drawingGridHorizontalSpacing w:val="110"/>
  <w:displayHorizontalDrawingGridEvery w:val="0"/>
  <w:displayVerticalDrawingGridEvery w:val="0"/>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8C9"/>
    <w:rsid w:val="00001932"/>
    <w:rsid w:val="00001BEF"/>
    <w:rsid w:val="00005DC2"/>
    <w:rsid w:val="00020B0B"/>
    <w:rsid w:val="00022AC8"/>
    <w:rsid w:val="00025798"/>
    <w:rsid w:val="00031FD3"/>
    <w:rsid w:val="00034A07"/>
    <w:rsid w:val="00034F1B"/>
    <w:rsid w:val="000350CA"/>
    <w:rsid w:val="000362A5"/>
    <w:rsid w:val="000400C8"/>
    <w:rsid w:val="00043CAA"/>
    <w:rsid w:val="000472F7"/>
    <w:rsid w:val="00047DF0"/>
    <w:rsid w:val="0005374D"/>
    <w:rsid w:val="000565C4"/>
    <w:rsid w:val="00062057"/>
    <w:rsid w:val="00065E90"/>
    <w:rsid w:val="00070CE0"/>
    <w:rsid w:val="00071A99"/>
    <w:rsid w:val="00073BBA"/>
    <w:rsid w:val="00073E67"/>
    <w:rsid w:val="0007470D"/>
    <w:rsid w:val="00075432"/>
    <w:rsid w:val="00077F64"/>
    <w:rsid w:val="00080317"/>
    <w:rsid w:val="00080964"/>
    <w:rsid w:val="00082E60"/>
    <w:rsid w:val="0008488C"/>
    <w:rsid w:val="0008523C"/>
    <w:rsid w:val="00087C8E"/>
    <w:rsid w:val="000921DC"/>
    <w:rsid w:val="00095BB5"/>
    <w:rsid w:val="000968ED"/>
    <w:rsid w:val="000A107C"/>
    <w:rsid w:val="000A1944"/>
    <w:rsid w:val="000A60FB"/>
    <w:rsid w:val="000B007D"/>
    <w:rsid w:val="000B214E"/>
    <w:rsid w:val="000B23FA"/>
    <w:rsid w:val="000B2978"/>
    <w:rsid w:val="000D1B54"/>
    <w:rsid w:val="000D3909"/>
    <w:rsid w:val="000E0D4F"/>
    <w:rsid w:val="000E1AD8"/>
    <w:rsid w:val="000E39B1"/>
    <w:rsid w:val="000E54F7"/>
    <w:rsid w:val="000F5E56"/>
    <w:rsid w:val="00102418"/>
    <w:rsid w:val="0010308B"/>
    <w:rsid w:val="00107778"/>
    <w:rsid w:val="001164CD"/>
    <w:rsid w:val="001214FA"/>
    <w:rsid w:val="00121780"/>
    <w:rsid w:val="0013083C"/>
    <w:rsid w:val="00131BC2"/>
    <w:rsid w:val="00134B56"/>
    <w:rsid w:val="001362EE"/>
    <w:rsid w:val="001442D3"/>
    <w:rsid w:val="00146DA5"/>
    <w:rsid w:val="001470CC"/>
    <w:rsid w:val="00147C4B"/>
    <w:rsid w:val="0015134A"/>
    <w:rsid w:val="00151441"/>
    <w:rsid w:val="00152411"/>
    <w:rsid w:val="00154FB1"/>
    <w:rsid w:val="00163E57"/>
    <w:rsid w:val="001709F8"/>
    <w:rsid w:val="0017247F"/>
    <w:rsid w:val="00172BB1"/>
    <w:rsid w:val="00181D8F"/>
    <w:rsid w:val="001832A6"/>
    <w:rsid w:val="00186A11"/>
    <w:rsid w:val="001876C3"/>
    <w:rsid w:val="001A07C7"/>
    <w:rsid w:val="001A3A17"/>
    <w:rsid w:val="001A5E48"/>
    <w:rsid w:val="001B339E"/>
    <w:rsid w:val="001B7EA2"/>
    <w:rsid w:val="001C2F18"/>
    <w:rsid w:val="001C455B"/>
    <w:rsid w:val="001D5E3A"/>
    <w:rsid w:val="001D770C"/>
    <w:rsid w:val="001D7C80"/>
    <w:rsid w:val="001E1F6E"/>
    <w:rsid w:val="001E22A6"/>
    <w:rsid w:val="001E558A"/>
    <w:rsid w:val="001E6FC1"/>
    <w:rsid w:val="001F101F"/>
    <w:rsid w:val="001F1EC2"/>
    <w:rsid w:val="001F795E"/>
    <w:rsid w:val="00202976"/>
    <w:rsid w:val="0020336C"/>
    <w:rsid w:val="00206D37"/>
    <w:rsid w:val="00206F57"/>
    <w:rsid w:val="002070F4"/>
    <w:rsid w:val="00207E92"/>
    <w:rsid w:val="002134B9"/>
    <w:rsid w:val="00214A3C"/>
    <w:rsid w:val="00216048"/>
    <w:rsid w:val="00231B6C"/>
    <w:rsid w:val="00235018"/>
    <w:rsid w:val="00240A58"/>
    <w:rsid w:val="00250A64"/>
    <w:rsid w:val="00252AB2"/>
    <w:rsid w:val="0025530F"/>
    <w:rsid w:val="00255D22"/>
    <w:rsid w:val="002564D5"/>
    <w:rsid w:val="00256FAF"/>
    <w:rsid w:val="00257B55"/>
    <w:rsid w:val="00260308"/>
    <w:rsid w:val="00262AA8"/>
    <w:rsid w:val="002634C4"/>
    <w:rsid w:val="002638FD"/>
    <w:rsid w:val="00264F7E"/>
    <w:rsid w:val="00270378"/>
    <w:rsid w:val="002814AB"/>
    <w:rsid w:val="002824FB"/>
    <w:rsid w:val="00285638"/>
    <w:rsid w:val="00287BFD"/>
    <w:rsid w:val="00287C70"/>
    <w:rsid w:val="00291B10"/>
    <w:rsid w:val="002928D3"/>
    <w:rsid w:val="00294827"/>
    <w:rsid w:val="002953D8"/>
    <w:rsid w:val="00295DD3"/>
    <w:rsid w:val="0029778A"/>
    <w:rsid w:val="002A43DB"/>
    <w:rsid w:val="002A59FE"/>
    <w:rsid w:val="002B3278"/>
    <w:rsid w:val="002B3B55"/>
    <w:rsid w:val="002B4F8E"/>
    <w:rsid w:val="002C0313"/>
    <w:rsid w:val="002C2355"/>
    <w:rsid w:val="002C3382"/>
    <w:rsid w:val="002C5548"/>
    <w:rsid w:val="002C62CF"/>
    <w:rsid w:val="002C769E"/>
    <w:rsid w:val="002D404E"/>
    <w:rsid w:val="002D5DFF"/>
    <w:rsid w:val="002F0DB8"/>
    <w:rsid w:val="002F1FE6"/>
    <w:rsid w:val="002F4E68"/>
    <w:rsid w:val="002F5463"/>
    <w:rsid w:val="002F56AB"/>
    <w:rsid w:val="002F799C"/>
    <w:rsid w:val="002F7DFF"/>
    <w:rsid w:val="003126FA"/>
    <w:rsid w:val="00312F7F"/>
    <w:rsid w:val="003149EB"/>
    <w:rsid w:val="0031723F"/>
    <w:rsid w:val="00325347"/>
    <w:rsid w:val="003306CE"/>
    <w:rsid w:val="003333F0"/>
    <w:rsid w:val="00337195"/>
    <w:rsid w:val="00346218"/>
    <w:rsid w:val="00347804"/>
    <w:rsid w:val="00350495"/>
    <w:rsid w:val="00352782"/>
    <w:rsid w:val="003558D6"/>
    <w:rsid w:val="00361450"/>
    <w:rsid w:val="00365094"/>
    <w:rsid w:val="003651B6"/>
    <w:rsid w:val="003673CF"/>
    <w:rsid w:val="00373C09"/>
    <w:rsid w:val="00373EA5"/>
    <w:rsid w:val="00374100"/>
    <w:rsid w:val="00376819"/>
    <w:rsid w:val="00381777"/>
    <w:rsid w:val="003845C1"/>
    <w:rsid w:val="003A6F89"/>
    <w:rsid w:val="003B3135"/>
    <w:rsid w:val="003B38C1"/>
    <w:rsid w:val="003C54F2"/>
    <w:rsid w:val="003C6B19"/>
    <w:rsid w:val="003D144A"/>
    <w:rsid w:val="003D4844"/>
    <w:rsid w:val="003E1392"/>
    <w:rsid w:val="003E2A86"/>
    <w:rsid w:val="003E5833"/>
    <w:rsid w:val="003E5B9D"/>
    <w:rsid w:val="003E7D88"/>
    <w:rsid w:val="003F613B"/>
    <w:rsid w:val="00401142"/>
    <w:rsid w:val="00403790"/>
    <w:rsid w:val="004071AB"/>
    <w:rsid w:val="0041001F"/>
    <w:rsid w:val="00410621"/>
    <w:rsid w:val="00411C39"/>
    <w:rsid w:val="0041217C"/>
    <w:rsid w:val="004177C5"/>
    <w:rsid w:val="004202B6"/>
    <w:rsid w:val="004235E1"/>
    <w:rsid w:val="00423E3E"/>
    <w:rsid w:val="004245AC"/>
    <w:rsid w:val="00427AF4"/>
    <w:rsid w:val="00434658"/>
    <w:rsid w:val="0043552C"/>
    <w:rsid w:val="004375EF"/>
    <w:rsid w:val="004376C0"/>
    <w:rsid w:val="00445410"/>
    <w:rsid w:val="00450B59"/>
    <w:rsid w:val="00461D05"/>
    <w:rsid w:val="004647DA"/>
    <w:rsid w:val="00467DDB"/>
    <w:rsid w:val="00474062"/>
    <w:rsid w:val="004742DB"/>
    <w:rsid w:val="00476942"/>
    <w:rsid w:val="00477D6B"/>
    <w:rsid w:val="00482862"/>
    <w:rsid w:val="00484901"/>
    <w:rsid w:val="00490144"/>
    <w:rsid w:val="0049441E"/>
    <w:rsid w:val="00497B02"/>
    <w:rsid w:val="004A04DB"/>
    <w:rsid w:val="004A1E14"/>
    <w:rsid w:val="004A3B10"/>
    <w:rsid w:val="004B02C3"/>
    <w:rsid w:val="004B53A9"/>
    <w:rsid w:val="004C112B"/>
    <w:rsid w:val="004C21EE"/>
    <w:rsid w:val="004C3CE5"/>
    <w:rsid w:val="004C4279"/>
    <w:rsid w:val="004C4411"/>
    <w:rsid w:val="004C47FC"/>
    <w:rsid w:val="004C594C"/>
    <w:rsid w:val="004C5DA2"/>
    <w:rsid w:val="004D129B"/>
    <w:rsid w:val="004D227A"/>
    <w:rsid w:val="004D7B04"/>
    <w:rsid w:val="004E6000"/>
    <w:rsid w:val="004F2B88"/>
    <w:rsid w:val="004F6DF5"/>
    <w:rsid w:val="005019FF"/>
    <w:rsid w:val="005045E7"/>
    <w:rsid w:val="005056A1"/>
    <w:rsid w:val="0050758F"/>
    <w:rsid w:val="00511661"/>
    <w:rsid w:val="00511974"/>
    <w:rsid w:val="00511D7E"/>
    <w:rsid w:val="00513B37"/>
    <w:rsid w:val="00514666"/>
    <w:rsid w:val="00517162"/>
    <w:rsid w:val="00517365"/>
    <w:rsid w:val="0051793A"/>
    <w:rsid w:val="00517FED"/>
    <w:rsid w:val="00520987"/>
    <w:rsid w:val="00525E4D"/>
    <w:rsid w:val="0052645E"/>
    <w:rsid w:val="00530547"/>
    <w:rsid w:val="0053057A"/>
    <w:rsid w:val="005342A9"/>
    <w:rsid w:val="00535498"/>
    <w:rsid w:val="0053669E"/>
    <w:rsid w:val="005367E7"/>
    <w:rsid w:val="005371E6"/>
    <w:rsid w:val="005375DC"/>
    <w:rsid w:val="005428C9"/>
    <w:rsid w:val="00545480"/>
    <w:rsid w:val="005454CD"/>
    <w:rsid w:val="005456CF"/>
    <w:rsid w:val="00552A3C"/>
    <w:rsid w:val="00553365"/>
    <w:rsid w:val="00553AF5"/>
    <w:rsid w:val="00560A29"/>
    <w:rsid w:val="0056411E"/>
    <w:rsid w:val="00572C50"/>
    <w:rsid w:val="00575734"/>
    <w:rsid w:val="005766E2"/>
    <w:rsid w:val="00582097"/>
    <w:rsid w:val="00583C53"/>
    <w:rsid w:val="00585336"/>
    <w:rsid w:val="00585688"/>
    <w:rsid w:val="00587C44"/>
    <w:rsid w:val="0059026C"/>
    <w:rsid w:val="00597848"/>
    <w:rsid w:val="005A0A24"/>
    <w:rsid w:val="005A172D"/>
    <w:rsid w:val="005A491F"/>
    <w:rsid w:val="005B0853"/>
    <w:rsid w:val="005B11F1"/>
    <w:rsid w:val="005B3C7A"/>
    <w:rsid w:val="005B50D4"/>
    <w:rsid w:val="005B5885"/>
    <w:rsid w:val="005B7568"/>
    <w:rsid w:val="005C4212"/>
    <w:rsid w:val="005C6649"/>
    <w:rsid w:val="005D0101"/>
    <w:rsid w:val="005D0849"/>
    <w:rsid w:val="005E2009"/>
    <w:rsid w:val="005E4C5C"/>
    <w:rsid w:val="005E799A"/>
    <w:rsid w:val="005F0531"/>
    <w:rsid w:val="005F2CF5"/>
    <w:rsid w:val="00603028"/>
    <w:rsid w:val="00605827"/>
    <w:rsid w:val="00610221"/>
    <w:rsid w:val="00611867"/>
    <w:rsid w:val="00611987"/>
    <w:rsid w:val="00613C99"/>
    <w:rsid w:val="00616F75"/>
    <w:rsid w:val="00620560"/>
    <w:rsid w:val="006216CE"/>
    <w:rsid w:val="00622E8E"/>
    <w:rsid w:val="0062784B"/>
    <w:rsid w:val="00640082"/>
    <w:rsid w:val="00646050"/>
    <w:rsid w:val="00646181"/>
    <w:rsid w:val="00651B39"/>
    <w:rsid w:val="006552BD"/>
    <w:rsid w:val="00656733"/>
    <w:rsid w:val="00656E99"/>
    <w:rsid w:val="006601F4"/>
    <w:rsid w:val="00660DEF"/>
    <w:rsid w:val="00661DD3"/>
    <w:rsid w:val="006644FF"/>
    <w:rsid w:val="006713CA"/>
    <w:rsid w:val="00671D31"/>
    <w:rsid w:val="006726DF"/>
    <w:rsid w:val="006766A7"/>
    <w:rsid w:val="00676C5C"/>
    <w:rsid w:val="006819D3"/>
    <w:rsid w:val="00682E77"/>
    <w:rsid w:val="00684A86"/>
    <w:rsid w:val="00684B49"/>
    <w:rsid w:val="006861AD"/>
    <w:rsid w:val="0068638B"/>
    <w:rsid w:val="0069066E"/>
    <w:rsid w:val="006A3A29"/>
    <w:rsid w:val="006A5A26"/>
    <w:rsid w:val="006A5B3D"/>
    <w:rsid w:val="006B5AB0"/>
    <w:rsid w:val="006B77F9"/>
    <w:rsid w:val="006B7929"/>
    <w:rsid w:val="006B7B68"/>
    <w:rsid w:val="006C1609"/>
    <w:rsid w:val="006C285E"/>
    <w:rsid w:val="006C3D37"/>
    <w:rsid w:val="006C6AAD"/>
    <w:rsid w:val="006C6D91"/>
    <w:rsid w:val="006D081C"/>
    <w:rsid w:val="006D3038"/>
    <w:rsid w:val="006D3AD2"/>
    <w:rsid w:val="006D5F74"/>
    <w:rsid w:val="006E3C70"/>
    <w:rsid w:val="006E60F6"/>
    <w:rsid w:val="006F52FF"/>
    <w:rsid w:val="006F7496"/>
    <w:rsid w:val="00703430"/>
    <w:rsid w:val="00707D36"/>
    <w:rsid w:val="00713832"/>
    <w:rsid w:val="00716C2E"/>
    <w:rsid w:val="00717B47"/>
    <w:rsid w:val="007257DE"/>
    <w:rsid w:val="00731B01"/>
    <w:rsid w:val="0073377A"/>
    <w:rsid w:val="00736C15"/>
    <w:rsid w:val="00741C66"/>
    <w:rsid w:val="007448CF"/>
    <w:rsid w:val="007520F9"/>
    <w:rsid w:val="00754813"/>
    <w:rsid w:val="00761013"/>
    <w:rsid w:val="0076116D"/>
    <w:rsid w:val="00762E07"/>
    <w:rsid w:val="007652D3"/>
    <w:rsid w:val="00767182"/>
    <w:rsid w:val="0077451F"/>
    <w:rsid w:val="00776529"/>
    <w:rsid w:val="007770B1"/>
    <w:rsid w:val="00777C94"/>
    <w:rsid w:val="00784A13"/>
    <w:rsid w:val="00785D7F"/>
    <w:rsid w:val="007878EC"/>
    <w:rsid w:val="007907BE"/>
    <w:rsid w:val="00791AC0"/>
    <w:rsid w:val="007A0F4B"/>
    <w:rsid w:val="007A1190"/>
    <w:rsid w:val="007A23EF"/>
    <w:rsid w:val="007A4161"/>
    <w:rsid w:val="007A56BA"/>
    <w:rsid w:val="007B0983"/>
    <w:rsid w:val="007B13D7"/>
    <w:rsid w:val="007B4FDC"/>
    <w:rsid w:val="007B7252"/>
    <w:rsid w:val="007C261B"/>
    <w:rsid w:val="007C3BCD"/>
    <w:rsid w:val="007C5090"/>
    <w:rsid w:val="007D1613"/>
    <w:rsid w:val="007D271A"/>
    <w:rsid w:val="007D4F65"/>
    <w:rsid w:val="007E152B"/>
    <w:rsid w:val="007E3DB7"/>
    <w:rsid w:val="007E3DEA"/>
    <w:rsid w:val="007F1E05"/>
    <w:rsid w:val="007F2974"/>
    <w:rsid w:val="007F580B"/>
    <w:rsid w:val="008049EF"/>
    <w:rsid w:val="00805D47"/>
    <w:rsid w:val="00812ACF"/>
    <w:rsid w:val="00812BC8"/>
    <w:rsid w:val="00822CF3"/>
    <w:rsid w:val="00822E81"/>
    <w:rsid w:val="00824C70"/>
    <w:rsid w:val="00830F54"/>
    <w:rsid w:val="00834A67"/>
    <w:rsid w:val="008352F0"/>
    <w:rsid w:val="0083577D"/>
    <w:rsid w:val="00836C9F"/>
    <w:rsid w:val="0084019D"/>
    <w:rsid w:val="00840EAF"/>
    <w:rsid w:val="00845876"/>
    <w:rsid w:val="00847B46"/>
    <w:rsid w:val="00850AB4"/>
    <w:rsid w:val="008519ED"/>
    <w:rsid w:val="00853E4C"/>
    <w:rsid w:val="008558CD"/>
    <w:rsid w:val="008671C7"/>
    <w:rsid w:val="008753B7"/>
    <w:rsid w:val="008754C4"/>
    <w:rsid w:val="008843F7"/>
    <w:rsid w:val="00891C8C"/>
    <w:rsid w:val="00893D03"/>
    <w:rsid w:val="00894E59"/>
    <w:rsid w:val="00895628"/>
    <w:rsid w:val="008A0970"/>
    <w:rsid w:val="008A3E27"/>
    <w:rsid w:val="008A6397"/>
    <w:rsid w:val="008A74D8"/>
    <w:rsid w:val="008B2CC1"/>
    <w:rsid w:val="008B58C5"/>
    <w:rsid w:val="008B60B2"/>
    <w:rsid w:val="008B7BCC"/>
    <w:rsid w:val="008B7FB6"/>
    <w:rsid w:val="008C2D7A"/>
    <w:rsid w:val="008C2F88"/>
    <w:rsid w:val="008D1B54"/>
    <w:rsid w:val="008D2132"/>
    <w:rsid w:val="008D2E95"/>
    <w:rsid w:val="008D68D6"/>
    <w:rsid w:val="008D6B5A"/>
    <w:rsid w:val="008E053C"/>
    <w:rsid w:val="008E65FB"/>
    <w:rsid w:val="008E669B"/>
    <w:rsid w:val="008F030D"/>
    <w:rsid w:val="009040E2"/>
    <w:rsid w:val="009043FB"/>
    <w:rsid w:val="0090731E"/>
    <w:rsid w:val="009074EA"/>
    <w:rsid w:val="00910004"/>
    <w:rsid w:val="0091074A"/>
    <w:rsid w:val="00912D7E"/>
    <w:rsid w:val="00913C92"/>
    <w:rsid w:val="00916EE2"/>
    <w:rsid w:val="0092199F"/>
    <w:rsid w:val="00924CB0"/>
    <w:rsid w:val="00927CAE"/>
    <w:rsid w:val="00931A71"/>
    <w:rsid w:val="00932A5B"/>
    <w:rsid w:val="009353A0"/>
    <w:rsid w:val="009363C2"/>
    <w:rsid w:val="009378BD"/>
    <w:rsid w:val="00946ED6"/>
    <w:rsid w:val="009516EA"/>
    <w:rsid w:val="0095789E"/>
    <w:rsid w:val="009604A8"/>
    <w:rsid w:val="00964A35"/>
    <w:rsid w:val="00964AEC"/>
    <w:rsid w:val="00966890"/>
    <w:rsid w:val="00966A22"/>
    <w:rsid w:val="0096722F"/>
    <w:rsid w:val="00976EEB"/>
    <w:rsid w:val="00980843"/>
    <w:rsid w:val="00985AE3"/>
    <w:rsid w:val="00986C5A"/>
    <w:rsid w:val="00987381"/>
    <w:rsid w:val="00987A02"/>
    <w:rsid w:val="0099099A"/>
    <w:rsid w:val="009929DE"/>
    <w:rsid w:val="00992B8B"/>
    <w:rsid w:val="00992D0C"/>
    <w:rsid w:val="0099438E"/>
    <w:rsid w:val="009944AB"/>
    <w:rsid w:val="00994B55"/>
    <w:rsid w:val="009959AF"/>
    <w:rsid w:val="009A56D4"/>
    <w:rsid w:val="009A5997"/>
    <w:rsid w:val="009A6282"/>
    <w:rsid w:val="009B6C8C"/>
    <w:rsid w:val="009C01A8"/>
    <w:rsid w:val="009C53E2"/>
    <w:rsid w:val="009C63E7"/>
    <w:rsid w:val="009D2695"/>
    <w:rsid w:val="009D2AA7"/>
    <w:rsid w:val="009D47F6"/>
    <w:rsid w:val="009D5FC0"/>
    <w:rsid w:val="009E2373"/>
    <w:rsid w:val="009E2791"/>
    <w:rsid w:val="009E3F6F"/>
    <w:rsid w:val="009E4E73"/>
    <w:rsid w:val="009E659F"/>
    <w:rsid w:val="009E6A37"/>
    <w:rsid w:val="009F0025"/>
    <w:rsid w:val="009F3043"/>
    <w:rsid w:val="009F499F"/>
    <w:rsid w:val="009F4CC2"/>
    <w:rsid w:val="00A0009C"/>
    <w:rsid w:val="00A0168C"/>
    <w:rsid w:val="00A01897"/>
    <w:rsid w:val="00A02910"/>
    <w:rsid w:val="00A0422B"/>
    <w:rsid w:val="00A06F07"/>
    <w:rsid w:val="00A12500"/>
    <w:rsid w:val="00A13EE3"/>
    <w:rsid w:val="00A1732B"/>
    <w:rsid w:val="00A177D3"/>
    <w:rsid w:val="00A21927"/>
    <w:rsid w:val="00A22727"/>
    <w:rsid w:val="00A23D8A"/>
    <w:rsid w:val="00A418E4"/>
    <w:rsid w:val="00A42D74"/>
    <w:rsid w:val="00A42DAF"/>
    <w:rsid w:val="00A430D9"/>
    <w:rsid w:val="00A43FB9"/>
    <w:rsid w:val="00A45BD8"/>
    <w:rsid w:val="00A52292"/>
    <w:rsid w:val="00A5375D"/>
    <w:rsid w:val="00A57769"/>
    <w:rsid w:val="00A57905"/>
    <w:rsid w:val="00A57F96"/>
    <w:rsid w:val="00A605F9"/>
    <w:rsid w:val="00A71AAA"/>
    <w:rsid w:val="00A732C6"/>
    <w:rsid w:val="00A73D1B"/>
    <w:rsid w:val="00A74A6B"/>
    <w:rsid w:val="00A77437"/>
    <w:rsid w:val="00A77E14"/>
    <w:rsid w:val="00A81870"/>
    <w:rsid w:val="00A84CB3"/>
    <w:rsid w:val="00A869B7"/>
    <w:rsid w:val="00A87AE9"/>
    <w:rsid w:val="00A87BB8"/>
    <w:rsid w:val="00A90C28"/>
    <w:rsid w:val="00A923B9"/>
    <w:rsid w:val="00A93823"/>
    <w:rsid w:val="00A96F52"/>
    <w:rsid w:val="00A97B48"/>
    <w:rsid w:val="00AA7DE9"/>
    <w:rsid w:val="00AB12FB"/>
    <w:rsid w:val="00AB5611"/>
    <w:rsid w:val="00AC068F"/>
    <w:rsid w:val="00AC07C0"/>
    <w:rsid w:val="00AC1225"/>
    <w:rsid w:val="00AC1B2E"/>
    <w:rsid w:val="00AC205C"/>
    <w:rsid w:val="00AC2965"/>
    <w:rsid w:val="00AC5978"/>
    <w:rsid w:val="00AC7F5F"/>
    <w:rsid w:val="00AD0492"/>
    <w:rsid w:val="00AD4BEE"/>
    <w:rsid w:val="00AD5B1F"/>
    <w:rsid w:val="00AE50A5"/>
    <w:rsid w:val="00AE75B1"/>
    <w:rsid w:val="00AF0A2B"/>
    <w:rsid w:val="00AF0A6B"/>
    <w:rsid w:val="00AF2894"/>
    <w:rsid w:val="00AF4157"/>
    <w:rsid w:val="00AF5B08"/>
    <w:rsid w:val="00AF656F"/>
    <w:rsid w:val="00AF7468"/>
    <w:rsid w:val="00B0549B"/>
    <w:rsid w:val="00B05A69"/>
    <w:rsid w:val="00B1644A"/>
    <w:rsid w:val="00B22ECE"/>
    <w:rsid w:val="00B248D7"/>
    <w:rsid w:val="00B352AA"/>
    <w:rsid w:val="00B4161B"/>
    <w:rsid w:val="00B4750F"/>
    <w:rsid w:val="00B50331"/>
    <w:rsid w:val="00B5215E"/>
    <w:rsid w:val="00B5262E"/>
    <w:rsid w:val="00B57499"/>
    <w:rsid w:val="00B66E59"/>
    <w:rsid w:val="00B66E89"/>
    <w:rsid w:val="00B75E69"/>
    <w:rsid w:val="00B85E2E"/>
    <w:rsid w:val="00B860C6"/>
    <w:rsid w:val="00B87F6E"/>
    <w:rsid w:val="00B87FAD"/>
    <w:rsid w:val="00B9430B"/>
    <w:rsid w:val="00B94C3E"/>
    <w:rsid w:val="00B94DD1"/>
    <w:rsid w:val="00B9734B"/>
    <w:rsid w:val="00BA46DD"/>
    <w:rsid w:val="00BA4F37"/>
    <w:rsid w:val="00BA664E"/>
    <w:rsid w:val="00BB028D"/>
    <w:rsid w:val="00BB17C8"/>
    <w:rsid w:val="00BC11D9"/>
    <w:rsid w:val="00BC3598"/>
    <w:rsid w:val="00BD48C4"/>
    <w:rsid w:val="00BE6033"/>
    <w:rsid w:val="00BE79A4"/>
    <w:rsid w:val="00BE79B1"/>
    <w:rsid w:val="00BF0B3A"/>
    <w:rsid w:val="00BF15C7"/>
    <w:rsid w:val="00BF2338"/>
    <w:rsid w:val="00BF381B"/>
    <w:rsid w:val="00BF41FF"/>
    <w:rsid w:val="00BF522C"/>
    <w:rsid w:val="00C015C1"/>
    <w:rsid w:val="00C073D1"/>
    <w:rsid w:val="00C11509"/>
    <w:rsid w:val="00C11BFE"/>
    <w:rsid w:val="00C15A3F"/>
    <w:rsid w:val="00C172FF"/>
    <w:rsid w:val="00C234BB"/>
    <w:rsid w:val="00C24327"/>
    <w:rsid w:val="00C277B0"/>
    <w:rsid w:val="00C278C7"/>
    <w:rsid w:val="00C35878"/>
    <w:rsid w:val="00C36834"/>
    <w:rsid w:val="00C3725B"/>
    <w:rsid w:val="00C46C81"/>
    <w:rsid w:val="00C5604A"/>
    <w:rsid w:val="00C62DA1"/>
    <w:rsid w:val="00C65076"/>
    <w:rsid w:val="00C7075A"/>
    <w:rsid w:val="00C73B54"/>
    <w:rsid w:val="00C759E1"/>
    <w:rsid w:val="00C75B46"/>
    <w:rsid w:val="00C76E73"/>
    <w:rsid w:val="00C818F2"/>
    <w:rsid w:val="00C86B29"/>
    <w:rsid w:val="00C907E8"/>
    <w:rsid w:val="00C90F37"/>
    <w:rsid w:val="00C93098"/>
    <w:rsid w:val="00C9761E"/>
    <w:rsid w:val="00CA04EB"/>
    <w:rsid w:val="00CA053D"/>
    <w:rsid w:val="00CA0EB0"/>
    <w:rsid w:val="00CA4785"/>
    <w:rsid w:val="00CA6419"/>
    <w:rsid w:val="00CA7149"/>
    <w:rsid w:val="00CA7746"/>
    <w:rsid w:val="00CB03EB"/>
    <w:rsid w:val="00CB05E0"/>
    <w:rsid w:val="00CB458F"/>
    <w:rsid w:val="00CB550F"/>
    <w:rsid w:val="00CC0A5A"/>
    <w:rsid w:val="00CC162F"/>
    <w:rsid w:val="00CC4E81"/>
    <w:rsid w:val="00CD1800"/>
    <w:rsid w:val="00CD2228"/>
    <w:rsid w:val="00CD2250"/>
    <w:rsid w:val="00CD3B25"/>
    <w:rsid w:val="00CD728A"/>
    <w:rsid w:val="00CE0187"/>
    <w:rsid w:val="00CE05A6"/>
    <w:rsid w:val="00CE655B"/>
    <w:rsid w:val="00CF1AFF"/>
    <w:rsid w:val="00CF507F"/>
    <w:rsid w:val="00CF5344"/>
    <w:rsid w:val="00D012AD"/>
    <w:rsid w:val="00D03B66"/>
    <w:rsid w:val="00D06510"/>
    <w:rsid w:val="00D107D4"/>
    <w:rsid w:val="00D11513"/>
    <w:rsid w:val="00D12F49"/>
    <w:rsid w:val="00D168C6"/>
    <w:rsid w:val="00D235BA"/>
    <w:rsid w:val="00D337A7"/>
    <w:rsid w:val="00D4215C"/>
    <w:rsid w:val="00D44E92"/>
    <w:rsid w:val="00D45252"/>
    <w:rsid w:val="00D45E1F"/>
    <w:rsid w:val="00D50FFC"/>
    <w:rsid w:val="00D5795C"/>
    <w:rsid w:val="00D629A8"/>
    <w:rsid w:val="00D6405C"/>
    <w:rsid w:val="00D71B4D"/>
    <w:rsid w:val="00D71E80"/>
    <w:rsid w:val="00D721E6"/>
    <w:rsid w:val="00D73B96"/>
    <w:rsid w:val="00D762E1"/>
    <w:rsid w:val="00D85698"/>
    <w:rsid w:val="00D91B6D"/>
    <w:rsid w:val="00D93526"/>
    <w:rsid w:val="00D93D55"/>
    <w:rsid w:val="00D944C6"/>
    <w:rsid w:val="00D967DA"/>
    <w:rsid w:val="00DA6C95"/>
    <w:rsid w:val="00DB0C7F"/>
    <w:rsid w:val="00DB532D"/>
    <w:rsid w:val="00DC35AB"/>
    <w:rsid w:val="00DC46BA"/>
    <w:rsid w:val="00DC76D0"/>
    <w:rsid w:val="00DD38BB"/>
    <w:rsid w:val="00DD4024"/>
    <w:rsid w:val="00DD64A4"/>
    <w:rsid w:val="00DE65E4"/>
    <w:rsid w:val="00DE6A3B"/>
    <w:rsid w:val="00DF3C08"/>
    <w:rsid w:val="00DF5925"/>
    <w:rsid w:val="00E00F56"/>
    <w:rsid w:val="00E0544D"/>
    <w:rsid w:val="00E15BDB"/>
    <w:rsid w:val="00E17970"/>
    <w:rsid w:val="00E200A2"/>
    <w:rsid w:val="00E2611A"/>
    <w:rsid w:val="00E26835"/>
    <w:rsid w:val="00E335FE"/>
    <w:rsid w:val="00E35FA5"/>
    <w:rsid w:val="00E40D96"/>
    <w:rsid w:val="00E43669"/>
    <w:rsid w:val="00E446BB"/>
    <w:rsid w:val="00E51DA6"/>
    <w:rsid w:val="00E543EE"/>
    <w:rsid w:val="00E65B9B"/>
    <w:rsid w:val="00E800A0"/>
    <w:rsid w:val="00E87E43"/>
    <w:rsid w:val="00E90323"/>
    <w:rsid w:val="00E91D11"/>
    <w:rsid w:val="00EA016E"/>
    <w:rsid w:val="00EA01F8"/>
    <w:rsid w:val="00EA1CEF"/>
    <w:rsid w:val="00EB0034"/>
    <w:rsid w:val="00EB14F5"/>
    <w:rsid w:val="00EC4E49"/>
    <w:rsid w:val="00EC5340"/>
    <w:rsid w:val="00EC574D"/>
    <w:rsid w:val="00EC6A80"/>
    <w:rsid w:val="00ED155B"/>
    <w:rsid w:val="00ED2AB3"/>
    <w:rsid w:val="00ED3330"/>
    <w:rsid w:val="00ED40A2"/>
    <w:rsid w:val="00ED77FB"/>
    <w:rsid w:val="00EE021F"/>
    <w:rsid w:val="00EE45FA"/>
    <w:rsid w:val="00EE4D2D"/>
    <w:rsid w:val="00EF4BBD"/>
    <w:rsid w:val="00EF5F08"/>
    <w:rsid w:val="00F01DED"/>
    <w:rsid w:val="00F03A64"/>
    <w:rsid w:val="00F05C19"/>
    <w:rsid w:val="00F1492B"/>
    <w:rsid w:val="00F16585"/>
    <w:rsid w:val="00F21CB8"/>
    <w:rsid w:val="00F22343"/>
    <w:rsid w:val="00F230F1"/>
    <w:rsid w:val="00F2335C"/>
    <w:rsid w:val="00F25AB5"/>
    <w:rsid w:val="00F3092E"/>
    <w:rsid w:val="00F311CD"/>
    <w:rsid w:val="00F32AF3"/>
    <w:rsid w:val="00F32FDB"/>
    <w:rsid w:val="00F33D45"/>
    <w:rsid w:val="00F343A0"/>
    <w:rsid w:val="00F3602C"/>
    <w:rsid w:val="00F47246"/>
    <w:rsid w:val="00F50008"/>
    <w:rsid w:val="00F526B1"/>
    <w:rsid w:val="00F538D9"/>
    <w:rsid w:val="00F57FE8"/>
    <w:rsid w:val="00F623A1"/>
    <w:rsid w:val="00F640E1"/>
    <w:rsid w:val="00F66152"/>
    <w:rsid w:val="00F70171"/>
    <w:rsid w:val="00F70CF7"/>
    <w:rsid w:val="00F76A1B"/>
    <w:rsid w:val="00F77A10"/>
    <w:rsid w:val="00F826ED"/>
    <w:rsid w:val="00F9034C"/>
    <w:rsid w:val="00F9139B"/>
    <w:rsid w:val="00F96549"/>
    <w:rsid w:val="00F97667"/>
    <w:rsid w:val="00FA4164"/>
    <w:rsid w:val="00FA7368"/>
    <w:rsid w:val="00FA7A6B"/>
    <w:rsid w:val="00FB0A2C"/>
    <w:rsid w:val="00FB3F63"/>
    <w:rsid w:val="00FB511D"/>
    <w:rsid w:val="00FB78DE"/>
    <w:rsid w:val="00FC0427"/>
    <w:rsid w:val="00FC12E3"/>
    <w:rsid w:val="00FC3C16"/>
    <w:rsid w:val="00FC7F6A"/>
    <w:rsid w:val="00FD4FAB"/>
    <w:rsid w:val="00FD576E"/>
    <w:rsid w:val="00FD6AA5"/>
    <w:rsid w:val="00FE1763"/>
    <w:rsid w:val="00FE33BA"/>
    <w:rsid w:val="00FE46F6"/>
    <w:rsid w:val="00FE5DB0"/>
    <w:rsid w:val="00FE5F59"/>
    <w:rsid w:val="00FF06B1"/>
    <w:rsid w:val="00FF6F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CE90A19"/>
  <w15:chartTrackingRefBased/>
  <w15:docId w15:val="{38A2EA6A-EAC8-45C2-8AD8-0D0D3153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EndnoteTextChar">
    <w:name w:val="Endnote Text Char"/>
    <w:link w:val="EndnoteText"/>
    <w:semiHidden/>
    <w:locked/>
    <w:rsid w:val="00985AE3"/>
    <w:rPr>
      <w:rFonts w:ascii="Arial" w:eastAsia="SimSun" w:hAnsi="Arial" w:cs="Arial"/>
      <w:sz w:val="18"/>
      <w:lang w:val="en-US" w:eastAsia="zh-CN" w:bidi="ar-SA"/>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rPr>
  </w:style>
  <w:style w:type="paragraph" w:styleId="BalloonText">
    <w:name w:val="Balloon Text"/>
    <w:basedOn w:val="Normal"/>
    <w:semiHidden/>
    <w:rsid w:val="004D129B"/>
    <w:rPr>
      <w:rFonts w:ascii="Tahoma" w:hAnsi="Tahoma" w:cs="Tahoma"/>
      <w:sz w:val="16"/>
      <w:szCs w:val="16"/>
    </w:rPr>
  </w:style>
  <w:style w:type="character" w:customStyle="1" w:styleId="ft">
    <w:name w:val="ft"/>
    <w:basedOn w:val="DefaultParagraphFont"/>
    <w:uiPriority w:val="99"/>
    <w:rsid w:val="00FD576E"/>
  </w:style>
  <w:style w:type="character" w:styleId="Hyperlink">
    <w:name w:val="Hyperlink"/>
    <w:rsid w:val="00FD576E"/>
    <w:rPr>
      <w:color w:val="0000FF"/>
      <w:u w:val="single"/>
    </w:rPr>
  </w:style>
  <w:style w:type="character" w:styleId="FollowedHyperlink">
    <w:name w:val="FollowedHyperlink"/>
    <w:rsid w:val="00572C50"/>
    <w:rPr>
      <w:color w:val="606420"/>
      <w:u w:val="single"/>
    </w:rPr>
  </w:style>
  <w:style w:type="paragraph" w:customStyle="1" w:styleId="Char">
    <w:name w:val="Char 字元 字元"/>
    <w:basedOn w:val="Normal"/>
    <w:rsid w:val="007E152B"/>
    <w:pPr>
      <w:spacing w:after="160" w:line="240" w:lineRule="exact"/>
    </w:pPr>
    <w:rPr>
      <w:rFonts w:ascii="Verdana" w:hAnsi="Verdana" w:cs="Times New Roman"/>
      <w:sz w:val="20"/>
      <w:lang w:eastAsia="en-US"/>
    </w:rPr>
  </w:style>
  <w:style w:type="paragraph" w:styleId="NormalWeb">
    <w:name w:val="Normal (Web)"/>
    <w:basedOn w:val="Normal"/>
    <w:uiPriority w:val="99"/>
    <w:unhideWhenUsed/>
    <w:rsid w:val="002824FB"/>
    <w:rPr>
      <w:rFonts w:ascii="Times New Roman" w:eastAsia="Calibri" w:hAnsi="Times New Roman" w:cs="Times New Roman"/>
      <w:sz w:val="24"/>
      <w:szCs w:val="24"/>
      <w:lang w:eastAsia="en-US"/>
    </w:rPr>
  </w:style>
  <w:style w:type="character" w:customStyle="1" w:styleId="BodyTextChar">
    <w:name w:val="Body Text Char"/>
    <w:link w:val="BodyText"/>
    <w:rsid w:val="00F32FDB"/>
    <w:rPr>
      <w:rFonts w:ascii="Arial" w:eastAsia="SimSun" w:hAnsi="Arial" w:cs="Arial"/>
      <w:sz w:val="22"/>
      <w:lang w:val="en-US" w:eastAsia="zh-CN"/>
    </w:rPr>
  </w:style>
  <w:style w:type="paragraph" w:customStyle="1" w:styleId="LightList-Accent51">
    <w:name w:val="Light List - Accent 51"/>
    <w:basedOn w:val="Normal"/>
    <w:uiPriority w:val="34"/>
    <w:qFormat/>
    <w:rsid w:val="00A77E14"/>
    <w:pPr>
      <w:spacing w:after="200" w:line="276" w:lineRule="auto"/>
      <w:ind w:left="720"/>
      <w:contextualSpacing/>
    </w:pPr>
    <w:rPr>
      <w:rFonts w:ascii="Calibri" w:eastAsia="Calibri" w:hAnsi="Calibri" w:cs="Times New Roman"/>
      <w:szCs w:val="22"/>
      <w:lang w:eastAsia="en-US"/>
    </w:rPr>
  </w:style>
  <w:style w:type="character" w:customStyle="1" w:styleId="HeaderChar">
    <w:name w:val="Header Char"/>
    <w:link w:val="Header"/>
    <w:uiPriority w:val="99"/>
    <w:rsid w:val="006D5F74"/>
    <w:rPr>
      <w:rFonts w:ascii="Arial" w:eastAsia="SimSun" w:hAnsi="Arial" w:cs="Arial"/>
      <w:sz w:val="22"/>
      <w:lang w:eastAsia="zh-CN"/>
    </w:rPr>
  </w:style>
  <w:style w:type="paragraph" w:customStyle="1" w:styleId="ColorfulList-Accent11">
    <w:name w:val="Colorful List - Accent 11"/>
    <w:basedOn w:val="Normal"/>
    <w:uiPriority w:val="34"/>
    <w:qFormat/>
    <w:rsid w:val="009B6C8C"/>
    <w:pPr>
      <w:ind w:left="720"/>
      <w:contextualSpacing/>
    </w:pPr>
    <w:rPr>
      <w:rFonts w:eastAsia="Times New Roman"/>
      <w:lang w:eastAsia="en-US"/>
    </w:rPr>
  </w:style>
  <w:style w:type="paragraph" w:styleId="ListParagraph">
    <w:name w:val="List Paragraph"/>
    <w:basedOn w:val="Normal"/>
    <w:uiPriority w:val="34"/>
    <w:qFormat/>
    <w:rsid w:val="0052645E"/>
    <w:pPr>
      <w:ind w:left="567"/>
    </w:pPr>
  </w:style>
  <w:style w:type="character" w:styleId="FootnoteReference">
    <w:name w:val="footnote reference"/>
    <w:uiPriority w:val="99"/>
    <w:unhideWhenUsed/>
    <w:rsid w:val="00285638"/>
    <w:rPr>
      <w:vertAlign w:val="superscript"/>
    </w:rPr>
  </w:style>
  <w:style w:type="paragraph" w:customStyle="1" w:styleId="footnotedescription">
    <w:name w:val="footnote description"/>
    <w:next w:val="Normal"/>
    <w:link w:val="footnotedescriptionChar"/>
    <w:hidden/>
    <w:rsid w:val="00285638"/>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285638"/>
    <w:rPr>
      <w:rFonts w:ascii="Arial" w:eastAsia="Arial" w:hAnsi="Arial" w:cs="Arial"/>
      <w:color w:val="000000"/>
      <w:szCs w:val="22"/>
      <w:lang w:val="en-AU" w:eastAsia="en-AU"/>
    </w:rPr>
  </w:style>
  <w:style w:type="character" w:customStyle="1" w:styleId="footnotemark">
    <w:name w:val="footnote mark"/>
    <w:hidden/>
    <w:rsid w:val="00285638"/>
    <w:rPr>
      <w:rFonts w:ascii="Arial" w:eastAsia="Arial" w:hAnsi="Arial" w:cs="Arial"/>
      <w:color w:val="000000"/>
      <w:sz w:val="20"/>
      <w:vertAlign w:val="superscript"/>
    </w:rPr>
  </w:style>
  <w:style w:type="character" w:customStyle="1" w:styleId="FootnoteTextChar">
    <w:name w:val="Footnote Text Char"/>
    <w:link w:val="FootnoteText"/>
    <w:uiPriority w:val="99"/>
    <w:semiHidden/>
    <w:rsid w:val="00285638"/>
    <w:rPr>
      <w:rFonts w:ascii="Arial" w:eastAsia="SimSun" w:hAnsi="Arial" w:cs="Arial"/>
      <w:sz w:val="18"/>
    </w:rPr>
  </w:style>
  <w:style w:type="character" w:customStyle="1" w:styleId="Heading1Char">
    <w:name w:val="Heading 1 Char"/>
    <w:link w:val="Heading1"/>
    <w:uiPriority w:val="9"/>
    <w:rsid w:val="00285638"/>
    <w:rPr>
      <w:rFonts w:ascii="Arial" w:eastAsia="SimSun" w:hAnsi="Arial" w:cs="Arial"/>
      <w:b/>
      <w:bCs/>
      <w:caps/>
      <w:kern w:val="32"/>
      <w:sz w:val="22"/>
      <w:szCs w:val="32"/>
    </w:rPr>
  </w:style>
  <w:style w:type="table" w:customStyle="1" w:styleId="TableGrid">
    <w:name w:val="TableGrid"/>
    <w:rsid w:val="00285638"/>
    <w:rPr>
      <w:rFonts w:ascii="Calibri" w:eastAsia="SimSun" w:hAnsi="Calibri"/>
      <w:sz w:val="22"/>
      <w:szCs w:val="22"/>
      <w:lang w:val="en-AU" w:eastAsia="en-AU"/>
    </w:rPr>
    <w:tblPr>
      <w:tblCellMar>
        <w:top w:w="0" w:type="dxa"/>
        <w:left w:w="0" w:type="dxa"/>
        <w:bottom w:w="0" w:type="dxa"/>
        <w:right w:w="0" w:type="dxa"/>
      </w:tblCellMar>
    </w:tblPr>
  </w:style>
  <w:style w:type="character" w:styleId="CommentReference">
    <w:name w:val="annotation reference"/>
    <w:rsid w:val="00682E77"/>
    <w:rPr>
      <w:sz w:val="16"/>
      <w:szCs w:val="16"/>
    </w:rPr>
  </w:style>
  <w:style w:type="paragraph" w:styleId="CommentSubject">
    <w:name w:val="annotation subject"/>
    <w:basedOn w:val="CommentText"/>
    <w:next w:val="CommentText"/>
    <w:link w:val="CommentSubjectChar"/>
    <w:rsid w:val="00682E77"/>
    <w:rPr>
      <w:b/>
      <w:bCs/>
      <w:sz w:val="20"/>
    </w:rPr>
  </w:style>
  <w:style w:type="character" w:customStyle="1" w:styleId="CommentTextChar">
    <w:name w:val="Comment Text Char"/>
    <w:link w:val="CommentText"/>
    <w:semiHidden/>
    <w:rsid w:val="00682E77"/>
    <w:rPr>
      <w:rFonts w:ascii="Arial" w:eastAsia="SimSun" w:hAnsi="Arial" w:cs="Arial"/>
      <w:sz w:val="18"/>
      <w:lang w:eastAsia="zh-CN"/>
    </w:rPr>
  </w:style>
  <w:style w:type="character" w:customStyle="1" w:styleId="CommentSubjectChar">
    <w:name w:val="Comment Subject Char"/>
    <w:link w:val="CommentSubject"/>
    <w:rsid w:val="00682E77"/>
    <w:rPr>
      <w:rFonts w:ascii="Arial" w:eastAsia="SimSun" w:hAnsi="Arial" w:cs="Arial"/>
      <w:b/>
      <w:bCs/>
      <w:sz w:val="18"/>
      <w:lang w:eastAsia="zh-CN"/>
    </w:rPr>
  </w:style>
  <w:style w:type="character" w:customStyle="1" w:styleId="size">
    <w:name w:val="size"/>
    <w:rsid w:val="00FC3C16"/>
  </w:style>
  <w:style w:type="paragraph" w:styleId="Revision">
    <w:name w:val="Revision"/>
    <w:hidden/>
    <w:uiPriority w:val="99"/>
    <w:semiHidden/>
    <w:rsid w:val="008A097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397">
      <w:bodyDiv w:val="1"/>
      <w:marLeft w:val="0"/>
      <w:marRight w:val="0"/>
      <w:marTop w:val="0"/>
      <w:marBottom w:val="0"/>
      <w:divBdr>
        <w:top w:val="none" w:sz="0" w:space="0" w:color="auto"/>
        <w:left w:val="none" w:sz="0" w:space="0" w:color="auto"/>
        <w:bottom w:val="none" w:sz="0" w:space="0" w:color="auto"/>
        <w:right w:val="none" w:sz="0" w:space="0" w:color="auto"/>
      </w:divBdr>
    </w:div>
    <w:div w:id="198934336">
      <w:bodyDiv w:val="1"/>
      <w:marLeft w:val="0"/>
      <w:marRight w:val="0"/>
      <w:marTop w:val="0"/>
      <w:marBottom w:val="0"/>
      <w:divBdr>
        <w:top w:val="none" w:sz="0" w:space="0" w:color="auto"/>
        <w:left w:val="none" w:sz="0" w:space="0" w:color="auto"/>
        <w:bottom w:val="none" w:sz="0" w:space="0" w:color="auto"/>
        <w:right w:val="none" w:sz="0" w:space="0" w:color="auto"/>
      </w:divBdr>
    </w:div>
    <w:div w:id="225919807">
      <w:bodyDiv w:val="1"/>
      <w:marLeft w:val="0"/>
      <w:marRight w:val="0"/>
      <w:marTop w:val="0"/>
      <w:marBottom w:val="0"/>
      <w:divBdr>
        <w:top w:val="none" w:sz="0" w:space="0" w:color="auto"/>
        <w:left w:val="none" w:sz="0" w:space="0" w:color="auto"/>
        <w:bottom w:val="none" w:sz="0" w:space="0" w:color="auto"/>
        <w:right w:val="none" w:sz="0" w:space="0" w:color="auto"/>
      </w:divBdr>
    </w:div>
    <w:div w:id="278991198">
      <w:bodyDiv w:val="1"/>
      <w:marLeft w:val="0"/>
      <w:marRight w:val="0"/>
      <w:marTop w:val="0"/>
      <w:marBottom w:val="0"/>
      <w:divBdr>
        <w:top w:val="none" w:sz="0" w:space="0" w:color="auto"/>
        <w:left w:val="none" w:sz="0" w:space="0" w:color="auto"/>
        <w:bottom w:val="none" w:sz="0" w:space="0" w:color="auto"/>
        <w:right w:val="none" w:sz="0" w:space="0" w:color="auto"/>
      </w:divBdr>
    </w:div>
    <w:div w:id="668488508">
      <w:bodyDiv w:val="1"/>
      <w:marLeft w:val="0"/>
      <w:marRight w:val="0"/>
      <w:marTop w:val="0"/>
      <w:marBottom w:val="0"/>
      <w:divBdr>
        <w:top w:val="none" w:sz="0" w:space="0" w:color="auto"/>
        <w:left w:val="none" w:sz="0" w:space="0" w:color="auto"/>
        <w:bottom w:val="none" w:sz="0" w:space="0" w:color="auto"/>
        <w:right w:val="none" w:sz="0" w:space="0" w:color="auto"/>
      </w:divBdr>
      <w:divsChild>
        <w:div w:id="520170460">
          <w:marLeft w:val="0"/>
          <w:marRight w:val="0"/>
          <w:marTop w:val="0"/>
          <w:marBottom w:val="0"/>
          <w:divBdr>
            <w:top w:val="none" w:sz="0" w:space="0" w:color="auto"/>
            <w:left w:val="none" w:sz="0" w:space="0" w:color="auto"/>
            <w:bottom w:val="none" w:sz="0" w:space="0" w:color="auto"/>
            <w:right w:val="none" w:sz="0" w:space="0" w:color="auto"/>
          </w:divBdr>
          <w:divsChild>
            <w:div w:id="1784768019">
              <w:marLeft w:val="0"/>
              <w:marRight w:val="0"/>
              <w:marTop w:val="0"/>
              <w:marBottom w:val="0"/>
              <w:divBdr>
                <w:top w:val="none" w:sz="0" w:space="0" w:color="auto"/>
                <w:left w:val="none" w:sz="0" w:space="0" w:color="auto"/>
                <w:bottom w:val="none" w:sz="0" w:space="0" w:color="auto"/>
                <w:right w:val="none" w:sz="0" w:space="0" w:color="auto"/>
              </w:divBdr>
              <w:divsChild>
                <w:div w:id="6766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1015">
      <w:bodyDiv w:val="1"/>
      <w:marLeft w:val="0"/>
      <w:marRight w:val="0"/>
      <w:marTop w:val="0"/>
      <w:marBottom w:val="0"/>
      <w:divBdr>
        <w:top w:val="none" w:sz="0" w:space="0" w:color="auto"/>
        <w:left w:val="none" w:sz="0" w:space="0" w:color="auto"/>
        <w:bottom w:val="none" w:sz="0" w:space="0" w:color="auto"/>
        <w:right w:val="none" w:sz="0" w:space="0" w:color="auto"/>
      </w:divBdr>
    </w:div>
    <w:div w:id="748766544">
      <w:bodyDiv w:val="1"/>
      <w:marLeft w:val="0"/>
      <w:marRight w:val="0"/>
      <w:marTop w:val="0"/>
      <w:marBottom w:val="0"/>
      <w:divBdr>
        <w:top w:val="none" w:sz="0" w:space="0" w:color="auto"/>
        <w:left w:val="none" w:sz="0" w:space="0" w:color="auto"/>
        <w:bottom w:val="none" w:sz="0" w:space="0" w:color="auto"/>
        <w:right w:val="none" w:sz="0" w:space="0" w:color="auto"/>
      </w:divBdr>
    </w:div>
    <w:div w:id="1024095810">
      <w:bodyDiv w:val="1"/>
      <w:marLeft w:val="0"/>
      <w:marRight w:val="0"/>
      <w:marTop w:val="0"/>
      <w:marBottom w:val="0"/>
      <w:divBdr>
        <w:top w:val="none" w:sz="0" w:space="0" w:color="auto"/>
        <w:left w:val="none" w:sz="0" w:space="0" w:color="auto"/>
        <w:bottom w:val="none" w:sz="0" w:space="0" w:color="auto"/>
        <w:right w:val="none" w:sz="0" w:space="0" w:color="auto"/>
      </w:divBdr>
    </w:div>
    <w:div w:id="1090739137">
      <w:bodyDiv w:val="1"/>
      <w:marLeft w:val="0"/>
      <w:marRight w:val="0"/>
      <w:marTop w:val="0"/>
      <w:marBottom w:val="0"/>
      <w:divBdr>
        <w:top w:val="none" w:sz="0" w:space="0" w:color="auto"/>
        <w:left w:val="none" w:sz="0" w:space="0" w:color="auto"/>
        <w:bottom w:val="none" w:sz="0" w:space="0" w:color="auto"/>
        <w:right w:val="none" w:sz="0" w:space="0" w:color="auto"/>
      </w:divBdr>
    </w:div>
    <w:div w:id="1300184949">
      <w:bodyDiv w:val="1"/>
      <w:marLeft w:val="0"/>
      <w:marRight w:val="0"/>
      <w:marTop w:val="0"/>
      <w:marBottom w:val="0"/>
      <w:divBdr>
        <w:top w:val="none" w:sz="0" w:space="0" w:color="auto"/>
        <w:left w:val="none" w:sz="0" w:space="0" w:color="auto"/>
        <w:bottom w:val="none" w:sz="0" w:space="0" w:color="auto"/>
        <w:right w:val="none" w:sz="0" w:space="0" w:color="auto"/>
      </w:divBdr>
      <w:divsChild>
        <w:div w:id="1904825982">
          <w:marLeft w:val="0"/>
          <w:marRight w:val="0"/>
          <w:marTop w:val="0"/>
          <w:marBottom w:val="0"/>
          <w:divBdr>
            <w:top w:val="none" w:sz="0" w:space="0" w:color="auto"/>
            <w:left w:val="none" w:sz="0" w:space="0" w:color="auto"/>
            <w:bottom w:val="none" w:sz="0" w:space="0" w:color="auto"/>
            <w:right w:val="none" w:sz="0" w:space="0" w:color="auto"/>
          </w:divBdr>
          <w:divsChild>
            <w:div w:id="1672755670">
              <w:marLeft w:val="0"/>
              <w:marRight w:val="0"/>
              <w:marTop w:val="0"/>
              <w:marBottom w:val="0"/>
              <w:divBdr>
                <w:top w:val="none" w:sz="0" w:space="0" w:color="auto"/>
                <w:left w:val="none" w:sz="0" w:space="0" w:color="auto"/>
                <w:bottom w:val="none" w:sz="0" w:space="0" w:color="auto"/>
                <w:right w:val="none" w:sz="0" w:space="0" w:color="auto"/>
              </w:divBdr>
              <w:divsChild>
                <w:div w:id="11818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9418">
      <w:bodyDiv w:val="1"/>
      <w:marLeft w:val="0"/>
      <w:marRight w:val="0"/>
      <w:marTop w:val="0"/>
      <w:marBottom w:val="0"/>
      <w:divBdr>
        <w:top w:val="none" w:sz="0" w:space="0" w:color="auto"/>
        <w:left w:val="none" w:sz="0" w:space="0" w:color="auto"/>
        <w:bottom w:val="none" w:sz="0" w:space="0" w:color="auto"/>
        <w:right w:val="none" w:sz="0" w:space="0" w:color="auto"/>
      </w:divBdr>
      <w:divsChild>
        <w:div w:id="795025826">
          <w:marLeft w:val="0"/>
          <w:marRight w:val="0"/>
          <w:marTop w:val="0"/>
          <w:marBottom w:val="0"/>
          <w:divBdr>
            <w:top w:val="none" w:sz="0" w:space="0" w:color="auto"/>
            <w:left w:val="none" w:sz="0" w:space="0" w:color="auto"/>
            <w:bottom w:val="none" w:sz="0" w:space="0" w:color="auto"/>
            <w:right w:val="none" w:sz="0" w:space="0" w:color="auto"/>
          </w:divBdr>
          <w:divsChild>
            <w:div w:id="1256326109">
              <w:marLeft w:val="0"/>
              <w:marRight w:val="0"/>
              <w:marTop w:val="0"/>
              <w:marBottom w:val="0"/>
              <w:divBdr>
                <w:top w:val="none" w:sz="0" w:space="0" w:color="auto"/>
                <w:left w:val="none" w:sz="0" w:space="0" w:color="auto"/>
                <w:bottom w:val="none" w:sz="0" w:space="0" w:color="auto"/>
                <w:right w:val="none" w:sz="0" w:space="0" w:color="auto"/>
              </w:divBdr>
              <w:divsChild>
                <w:div w:id="5996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0716">
      <w:bodyDiv w:val="1"/>
      <w:marLeft w:val="0"/>
      <w:marRight w:val="0"/>
      <w:marTop w:val="0"/>
      <w:marBottom w:val="0"/>
      <w:divBdr>
        <w:top w:val="none" w:sz="0" w:space="0" w:color="auto"/>
        <w:left w:val="none" w:sz="0" w:space="0" w:color="auto"/>
        <w:bottom w:val="none" w:sz="0" w:space="0" w:color="auto"/>
        <w:right w:val="none" w:sz="0" w:space="0" w:color="auto"/>
      </w:divBdr>
    </w:div>
    <w:div w:id="1665935515">
      <w:bodyDiv w:val="1"/>
      <w:marLeft w:val="0"/>
      <w:marRight w:val="0"/>
      <w:marTop w:val="0"/>
      <w:marBottom w:val="0"/>
      <w:divBdr>
        <w:top w:val="none" w:sz="0" w:space="0" w:color="auto"/>
        <w:left w:val="none" w:sz="0" w:space="0" w:color="auto"/>
        <w:bottom w:val="none" w:sz="0" w:space="0" w:color="auto"/>
        <w:right w:val="none" w:sz="0" w:space="0" w:color="auto"/>
      </w:divBdr>
      <w:divsChild>
        <w:div w:id="1654528571">
          <w:marLeft w:val="0"/>
          <w:marRight w:val="0"/>
          <w:marTop w:val="0"/>
          <w:marBottom w:val="0"/>
          <w:divBdr>
            <w:top w:val="none" w:sz="0" w:space="0" w:color="auto"/>
            <w:left w:val="none" w:sz="0" w:space="0" w:color="auto"/>
            <w:bottom w:val="none" w:sz="0" w:space="0" w:color="auto"/>
            <w:right w:val="none" w:sz="0" w:space="0" w:color="auto"/>
          </w:divBdr>
          <w:divsChild>
            <w:div w:id="1720124549">
              <w:marLeft w:val="0"/>
              <w:marRight w:val="0"/>
              <w:marTop w:val="0"/>
              <w:marBottom w:val="0"/>
              <w:divBdr>
                <w:top w:val="none" w:sz="0" w:space="0" w:color="auto"/>
                <w:left w:val="none" w:sz="0" w:space="0" w:color="auto"/>
                <w:bottom w:val="none" w:sz="0" w:space="0" w:color="auto"/>
                <w:right w:val="none" w:sz="0" w:space="0" w:color="auto"/>
              </w:divBdr>
              <w:divsChild>
                <w:div w:id="18477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01234">
      <w:bodyDiv w:val="1"/>
      <w:marLeft w:val="0"/>
      <w:marRight w:val="0"/>
      <w:marTop w:val="0"/>
      <w:marBottom w:val="0"/>
      <w:divBdr>
        <w:top w:val="none" w:sz="0" w:space="0" w:color="auto"/>
        <w:left w:val="none" w:sz="0" w:space="0" w:color="auto"/>
        <w:bottom w:val="none" w:sz="0" w:space="0" w:color="auto"/>
        <w:right w:val="none" w:sz="0" w:space="0" w:color="auto"/>
      </w:divBdr>
    </w:div>
    <w:div w:id="1916627574">
      <w:bodyDiv w:val="1"/>
      <w:marLeft w:val="0"/>
      <w:marRight w:val="0"/>
      <w:marTop w:val="0"/>
      <w:marBottom w:val="0"/>
      <w:divBdr>
        <w:top w:val="none" w:sz="0" w:space="0" w:color="auto"/>
        <w:left w:val="none" w:sz="0" w:space="0" w:color="auto"/>
        <w:bottom w:val="none" w:sz="0" w:space="0" w:color="auto"/>
        <w:right w:val="none" w:sz="0" w:space="0" w:color="auto"/>
      </w:divBdr>
    </w:div>
    <w:div w:id="1977757214">
      <w:bodyDiv w:val="1"/>
      <w:marLeft w:val="0"/>
      <w:marRight w:val="0"/>
      <w:marTop w:val="0"/>
      <w:marBottom w:val="0"/>
      <w:divBdr>
        <w:top w:val="none" w:sz="0" w:space="0" w:color="auto"/>
        <w:left w:val="none" w:sz="0" w:space="0" w:color="auto"/>
        <w:bottom w:val="none" w:sz="0" w:space="0" w:color="auto"/>
        <w:right w:val="none" w:sz="0" w:space="0" w:color="auto"/>
      </w:divBdr>
      <w:divsChild>
        <w:div w:id="1288316176">
          <w:marLeft w:val="0"/>
          <w:marRight w:val="0"/>
          <w:marTop w:val="0"/>
          <w:marBottom w:val="0"/>
          <w:divBdr>
            <w:top w:val="none" w:sz="0" w:space="0" w:color="auto"/>
            <w:left w:val="none" w:sz="0" w:space="0" w:color="auto"/>
            <w:bottom w:val="none" w:sz="0" w:space="0" w:color="auto"/>
            <w:right w:val="none" w:sz="0" w:space="0" w:color="auto"/>
          </w:divBdr>
          <w:divsChild>
            <w:div w:id="1171139916">
              <w:marLeft w:val="0"/>
              <w:marRight w:val="0"/>
              <w:marTop w:val="0"/>
              <w:marBottom w:val="0"/>
              <w:divBdr>
                <w:top w:val="none" w:sz="0" w:space="0" w:color="auto"/>
                <w:left w:val="none" w:sz="0" w:space="0" w:color="auto"/>
                <w:bottom w:val="none" w:sz="0" w:space="0" w:color="auto"/>
                <w:right w:val="none" w:sz="0" w:space="0" w:color="auto"/>
              </w:divBdr>
              <w:divsChild>
                <w:div w:id="10203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52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D1523-73EA-4DA9-9740-E27ABDA0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 Yanmei</dc:creator>
  <cp:keywords/>
  <cp:lastModifiedBy>LI Yanmei</cp:lastModifiedBy>
  <cp:revision>8</cp:revision>
  <cp:lastPrinted>2018-03-26T12:28:00Z</cp:lastPrinted>
  <dcterms:created xsi:type="dcterms:W3CDTF">2024-12-09T08:12:00Z</dcterms:created>
  <dcterms:modified xsi:type="dcterms:W3CDTF">2024-12-09T14:23:00Z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83a1df37-f927-4d65-a8ed-64c18cabe1f7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2024-12-03T08:04:15Z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edff7f2f-dc58-4675-8fed-5a0a75e3b066</vt:lpwstr>
  </property>
  <property fmtid="{D5CDD505-2E9C-101B-9397-08002B2CF9AE}" pid="14" name="MSIP_Label_bfc084f7-b690-4c43-8ee6-d475b6d3461d_ContentBits">
    <vt:lpwstr>2</vt:lpwstr>
  </property>
</Properties>
</file>