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B1C86" w14:textId="77777777" w:rsidR="00582644" w:rsidRPr="00582644" w:rsidRDefault="00582644" w:rsidP="00582644">
      <w:pPr>
        <w:jc w:val="right"/>
        <w:rPr>
          <w:rFonts w:ascii="Arial Black" w:hAnsi="Arial Black" w:cs="Times New Roman"/>
          <w:caps/>
          <w:sz w:val="15"/>
          <w:szCs w:val="21"/>
          <w:lang w:val="fr-CH"/>
        </w:rPr>
      </w:pPr>
      <w:r w:rsidRPr="00162583">
        <w:rPr>
          <w:rFonts w:ascii="Calibri" w:hAnsi="Calibri" w:cs="Times New Roman" w:hint="eastAsia"/>
          <w:noProof/>
          <w:sz w:val="22"/>
          <w:szCs w:val="21"/>
        </w:rPr>
        <w:drawing>
          <wp:inline distT="0" distB="0" distL="0" distR="0" wp14:anchorId="4CF7FB77" wp14:editId="6076D1C8">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2208D7" w14:textId="7051907B" w:rsidR="00582644" w:rsidRPr="00582644" w:rsidRDefault="00582644" w:rsidP="00582644">
      <w:pPr>
        <w:pBdr>
          <w:top w:val="single" w:sz="4" w:space="10" w:color="auto"/>
        </w:pBdr>
        <w:wordWrap w:val="0"/>
        <w:spacing w:before="120"/>
        <w:jc w:val="right"/>
        <w:rPr>
          <w:rFonts w:ascii="Arial Black" w:hAnsi="Arial Black" w:cs="Times New Roman"/>
          <w:b/>
          <w:caps/>
          <w:sz w:val="15"/>
          <w:szCs w:val="21"/>
          <w:lang w:val="fr-CH"/>
        </w:rPr>
      </w:pPr>
      <w:r w:rsidRPr="00582644">
        <w:rPr>
          <w:rFonts w:ascii="Arial Black" w:hAnsi="Arial Black" w:cs="Times New Roman" w:hint="eastAsia"/>
          <w:b/>
          <w:caps/>
          <w:sz w:val="15"/>
          <w:szCs w:val="21"/>
          <w:lang w:val="fr-CH"/>
        </w:rPr>
        <w:t>WIPO/GRTKF/IC/49</w:t>
      </w:r>
      <w:r w:rsidRPr="00582644">
        <w:rPr>
          <w:rFonts w:ascii="Arial Black" w:hAnsi="Arial Black" w:cs="Times New Roman"/>
          <w:b/>
          <w:caps/>
          <w:sz w:val="15"/>
          <w:szCs w:val="21"/>
          <w:lang w:val="fr-CH"/>
        </w:rPr>
        <w:t>/</w:t>
      </w:r>
      <w:r>
        <w:rPr>
          <w:rFonts w:ascii="Arial Black" w:hAnsi="Arial Black" w:cs="Times New Roman" w:hint="eastAsia"/>
          <w:b/>
          <w:caps/>
          <w:sz w:val="15"/>
          <w:szCs w:val="21"/>
          <w:lang w:val="fr-CH"/>
        </w:rPr>
        <w:t>8</w:t>
      </w:r>
    </w:p>
    <w:p w14:paraId="49B9D082" w14:textId="26C71C80" w:rsidR="00582644" w:rsidRPr="00582644" w:rsidRDefault="00582644" w:rsidP="00582644">
      <w:pPr>
        <w:jc w:val="right"/>
        <w:rPr>
          <w:rFonts w:ascii="Arial Black" w:hAnsi="Arial Black" w:cs="Times New Roman"/>
          <w:b/>
          <w:caps/>
          <w:sz w:val="15"/>
          <w:szCs w:val="15"/>
          <w:lang w:val="fr-CH"/>
        </w:rPr>
      </w:pPr>
      <w:r w:rsidRPr="00582644">
        <w:rPr>
          <w:rFonts w:ascii="Calibri" w:eastAsia="SimHei" w:hAnsi="Calibri" w:cs="Times New Roman" w:hint="eastAsia"/>
          <w:b/>
          <w:sz w:val="15"/>
          <w:szCs w:val="15"/>
          <w:lang w:val="fr-CH"/>
        </w:rPr>
        <w:t>原文</w:t>
      </w:r>
      <w:r w:rsidRPr="00582644">
        <w:rPr>
          <w:rFonts w:ascii="Calibri" w:eastAsia="SimHei" w:hAnsi="Calibri" w:cs="Times New Roman" w:hint="eastAsia"/>
          <w:b/>
          <w:sz w:val="15"/>
          <w:szCs w:val="15"/>
          <w:lang w:val="pt-BR"/>
        </w:rPr>
        <w:t>：</w:t>
      </w:r>
      <w:r>
        <w:rPr>
          <w:rFonts w:ascii="Calibri" w:eastAsia="SimHei" w:hAnsi="Calibri" w:cs="Times New Roman" w:hint="eastAsia"/>
          <w:b/>
          <w:sz w:val="15"/>
          <w:szCs w:val="15"/>
          <w:lang w:val="pt-BR"/>
        </w:rPr>
        <w:t>俄</w:t>
      </w:r>
      <w:r w:rsidRPr="00582644">
        <w:rPr>
          <w:rFonts w:ascii="Calibri" w:eastAsia="SimHei" w:hAnsi="Calibri" w:cs="Times New Roman" w:hint="eastAsia"/>
          <w:b/>
          <w:sz w:val="15"/>
          <w:szCs w:val="15"/>
          <w:lang w:val="fr-CH"/>
        </w:rPr>
        <w:t>文</w:t>
      </w:r>
    </w:p>
    <w:p w14:paraId="7880F21A" w14:textId="593EB1BE" w:rsidR="00582644" w:rsidRPr="00582644" w:rsidRDefault="00582644" w:rsidP="00582644">
      <w:pPr>
        <w:spacing w:line="1680" w:lineRule="auto"/>
        <w:jc w:val="right"/>
        <w:rPr>
          <w:rFonts w:ascii="STXihei" w:eastAsia="SimHei" w:hAnsi="Arial Black" w:cs="Times New Roman"/>
          <w:b/>
          <w:caps/>
          <w:sz w:val="15"/>
          <w:szCs w:val="15"/>
          <w:lang w:val="fr-CH"/>
        </w:rPr>
      </w:pPr>
      <w:r w:rsidRPr="00582644">
        <w:rPr>
          <w:rFonts w:ascii="STXihei" w:eastAsia="SimHei" w:hAnsi="Calibri" w:cs="Times New Roman" w:hint="eastAsia"/>
          <w:b/>
          <w:sz w:val="15"/>
          <w:szCs w:val="15"/>
          <w:lang w:val="fr-CH"/>
        </w:rPr>
        <w:t>日期</w:t>
      </w:r>
      <w:r w:rsidRPr="00582644">
        <w:rPr>
          <w:rFonts w:ascii="STXihei" w:eastAsia="SimHei" w:hAnsi="SimSun" w:cs="Times New Roman" w:hint="eastAsia"/>
          <w:b/>
          <w:sz w:val="15"/>
          <w:szCs w:val="15"/>
          <w:lang w:val="pt-BR"/>
        </w:rPr>
        <w:t>：</w:t>
      </w:r>
      <w:r w:rsidRPr="00582644">
        <w:rPr>
          <w:rFonts w:ascii="Arial Black" w:eastAsia="SimHei" w:hAnsi="Arial Black" w:cs="Times New Roman" w:hint="eastAsia"/>
          <w:b/>
          <w:sz w:val="15"/>
          <w:szCs w:val="15"/>
          <w:lang w:val="pt-BR"/>
        </w:rPr>
        <w:t>2024</w:t>
      </w:r>
      <w:r w:rsidRPr="00582644">
        <w:rPr>
          <w:rFonts w:ascii="STXihei" w:eastAsia="SimHei" w:hAnsi="Times New Roman" w:cs="Times New Roman" w:hint="eastAsia"/>
          <w:b/>
          <w:sz w:val="15"/>
          <w:szCs w:val="15"/>
          <w:lang w:val="fr-CH"/>
        </w:rPr>
        <w:t>年</w:t>
      </w:r>
      <w:r w:rsidRPr="00582644">
        <w:rPr>
          <w:rFonts w:ascii="Arial Black" w:eastAsia="SimHei" w:hAnsi="Arial Black" w:cs="Times New Roman" w:hint="eastAsia"/>
          <w:b/>
          <w:sz w:val="15"/>
          <w:szCs w:val="15"/>
          <w:lang w:val="pt-BR"/>
        </w:rPr>
        <w:t>1</w:t>
      </w:r>
      <w:r>
        <w:rPr>
          <w:rFonts w:ascii="Arial Black" w:eastAsia="SimHei" w:hAnsi="Arial Black" w:cs="Times New Roman" w:hint="eastAsia"/>
          <w:b/>
          <w:sz w:val="15"/>
          <w:szCs w:val="15"/>
          <w:lang w:val="pt-BR"/>
        </w:rPr>
        <w:t>1</w:t>
      </w:r>
      <w:r w:rsidRPr="00582644">
        <w:rPr>
          <w:rFonts w:ascii="STXihei" w:eastAsia="SimHei" w:hAnsi="Times New Roman" w:cs="Times New Roman" w:hint="eastAsia"/>
          <w:b/>
          <w:sz w:val="15"/>
          <w:szCs w:val="15"/>
          <w:lang w:val="fr-CH"/>
        </w:rPr>
        <w:t>月</w:t>
      </w:r>
      <w:r w:rsidRPr="003D3D3A">
        <w:rPr>
          <w:rFonts w:ascii="Arial Black" w:eastAsia="SimHei" w:hAnsi="Arial Black" w:cs="Times New Roman" w:hint="eastAsia"/>
          <w:b/>
          <w:sz w:val="15"/>
          <w:szCs w:val="15"/>
          <w:lang w:val="pt-BR"/>
        </w:rPr>
        <w:t>1</w:t>
      </w:r>
      <w:r w:rsidRPr="00582644">
        <w:rPr>
          <w:rFonts w:ascii="Arial Black" w:eastAsia="SimHei" w:hAnsi="Arial Black" w:cs="Times New Roman" w:hint="eastAsia"/>
          <w:b/>
          <w:sz w:val="15"/>
          <w:szCs w:val="15"/>
          <w:lang w:val="pt-BR"/>
        </w:rPr>
        <w:t>4</w:t>
      </w:r>
      <w:r w:rsidRPr="00582644">
        <w:rPr>
          <w:rFonts w:ascii="STXihei" w:eastAsia="SimHei" w:hAnsi="Times New Roman" w:cs="Times New Roman" w:hint="eastAsia"/>
          <w:b/>
          <w:sz w:val="15"/>
          <w:szCs w:val="15"/>
          <w:lang w:val="fr-CH"/>
        </w:rPr>
        <w:t>日</w:t>
      </w:r>
    </w:p>
    <w:p w14:paraId="05D4B859" w14:textId="77777777" w:rsidR="00582644" w:rsidRPr="00582644" w:rsidRDefault="00582644" w:rsidP="00582644">
      <w:pPr>
        <w:spacing w:after="600"/>
        <w:rPr>
          <w:rFonts w:ascii="STXihei" w:eastAsia="SimHei" w:hAnsi="Calibri" w:cs="Times New Roman"/>
          <w:sz w:val="28"/>
          <w:szCs w:val="28"/>
          <w:lang w:val="fr-CH"/>
        </w:rPr>
      </w:pPr>
      <w:r w:rsidRPr="00582644">
        <w:rPr>
          <w:rFonts w:ascii="STXihei" w:eastAsia="SimHei" w:hAnsi="Calibri" w:cs="Times New Roman" w:hint="eastAsia"/>
          <w:sz w:val="28"/>
          <w:szCs w:val="28"/>
          <w:lang w:val="fr-CH"/>
        </w:rPr>
        <w:t>知识产权与遗传资源、传统知识和民间文学艺术政府间委员会</w:t>
      </w:r>
    </w:p>
    <w:p w14:paraId="4CB0ED32" w14:textId="77777777" w:rsidR="00582644" w:rsidRPr="00582644" w:rsidRDefault="00582644" w:rsidP="00582644">
      <w:pPr>
        <w:spacing w:after="720"/>
        <w:textAlignment w:val="bottom"/>
        <w:rPr>
          <w:rFonts w:ascii="KaiTi" w:eastAsia="KaiTi" w:hAnsi="KaiTi" w:cs="Times New Roman"/>
          <w:b/>
          <w:sz w:val="24"/>
          <w:szCs w:val="24"/>
          <w:lang w:val="fr-CH"/>
        </w:rPr>
      </w:pPr>
      <w:r w:rsidRPr="00582644">
        <w:rPr>
          <w:rFonts w:ascii="KaiTi" w:eastAsia="KaiTi" w:hAnsi="KaiTi" w:cs="Times New Roman" w:hint="eastAsia"/>
          <w:b/>
          <w:sz w:val="24"/>
          <w:szCs w:val="24"/>
          <w:lang w:val="fr-CH"/>
        </w:rPr>
        <w:t>第四十九届会议</w:t>
      </w:r>
      <w:r w:rsidRPr="00582644">
        <w:rPr>
          <w:rFonts w:ascii="KaiTi" w:eastAsia="KaiTi" w:hAnsi="KaiTi" w:cs="Times New Roman" w:hint="eastAsia"/>
          <w:b/>
          <w:sz w:val="24"/>
          <w:szCs w:val="24"/>
          <w:lang w:val="fr-CH"/>
        </w:rPr>
        <w:br/>
      </w:r>
      <w:r w:rsidRPr="00582644">
        <w:rPr>
          <w:rFonts w:ascii="KaiTi" w:eastAsia="KaiTi" w:hAnsi="KaiTi" w:cs="Times New Roman" w:hint="eastAsia"/>
          <w:sz w:val="24"/>
          <w:szCs w:val="24"/>
          <w:lang w:val="fr-CH"/>
        </w:rPr>
        <w:t>2024</w:t>
      </w:r>
      <w:r w:rsidRPr="00582644">
        <w:rPr>
          <w:rFonts w:ascii="KaiTi" w:eastAsia="KaiTi" w:hAnsi="KaiTi" w:cs="Times New Roman" w:hint="eastAsia"/>
          <w:b/>
          <w:sz w:val="24"/>
          <w:szCs w:val="24"/>
          <w:lang w:val="fr-CH"/>
        </w:rPr>
        <w:t>年</w:t>
      </w:r>
      <w:r w:rsidRPr="00582644">
        <w:rPr>
          <w:rFonts w:ascii="KaiTi" w:eastAsia="KaiTi" w:hAnsi="KaiTi" w:cs="Times New Roman" w:hint="eastAsia"/>
          <w:sz w:val="24"/>
          <w:szCs w:val="24"/>
          <w:lang w:val="fr-CH"/>
        </w:rPr>
        <w:t>12</w:t>
      </w:r>
      <w:r w:rsidRPr="00582644">
        <w:rPr>
          <w:rFonts w:ascii="KaiTi" w:eastAsia="KaiTi" w:hAnsi="KaiTi" w:cs="Times New Roman" w:hint="eastAsia"/>
          <w:b/>
          <w:sz w:val="24"/>
          <w:szCs w:val="24"/>
          <w:lang w:val="fr-CH"/>
        </w:rPr>
        <w:t>月</w:t>
      </w:r>
      <w:r w:rsidRPr="00582644">
        <w:rPr>
          <w:rFonts w:ascii="KaiTi" w:eastAsia="KaiTi" w:hAnsi="KaiTi" w:cs="Times New Roman" w:hint="eastAsia"/>
          <w:sz w:val="24"/>
          <w:szCs w:val="24"/>
          <w:lang w:val="fr-CH"/>
        </w:rPr>
        <w:t>2</w:t>
      </w:r>
      <w:r w:rsidRPr="00582644">
        <w:rPr>
          <w:rFonts w:ascii="KaiTi" w:eastAsia="KaiTi" w:hAnsi="KaiTi" w:cs="Times New Roman" w:hint="eastAsia"/>
          <w:b/>
          <w:sz w:val="24"/>
          <w:szCs w:val="24"/>
          <w:lang w:val="fr-CH"/>
        </w:rPr>
        <w:t>日至</w:t>
      </w:r>
      <w:r w:rsidRPr="00582644">
        <w:rPr>
          <w:rFonts w:ascii="KaiTi" w:eastAsia="KaiTi" w:hAnsi="KaiTi" w:cs="Times New Roman" w:hint="eastAsia"/>
          <w:bCs/>
          <w:sz w:val="24"/>
          <w:szCs w:val="24"/>
          <w:lang w:val="fr-CH"/>
        </w:rPr>
        <w:t>6</w:t>
      </w:r>
      <w:r w:rsidRPr="00582644">
        <w:rPr>
          <w:rFonts w:ascii="KaiTi" w:eastAsia="KaiTi" w:hAnsi="KaiTi" w:cs="Times New Roman" w:hint="eastAsia"/>
          <w:b/>
          <w:sz w:val="24"/>
          <w:szCs w:val="24"/>
          <w:lang w:val="fr-CH"/>
        </w:rPr>
        <w:t>日，日内瓦</w:t>
      </w:r>
    </w:p>
    <w:p w14:paraId="3A888037" w14:textId="6E65723D" w:rsidR="00582644" w:rsidRPr="00582644" w:rsidRDefault="00582644" w:rsidP="00582644">
      <w:pPr>
        <w:spacing w:after="360"/>
        <w:rPr>
          <w:rFonts w:ascii="KaiTi" w:eastAsia="KaiTi" w:hAnsi="KaiTi" w:cs="Times New Roman"/>
          <w:sz w:val="24"/>
          <w:szCs w:val="32"/>
          <w:lang w:val="fr-CH"/>
        </w:rPr>
      </w:pPr>
      <w:r w:rsidRPr="00582644">
        <w:rPr>
          <w:rFonts w:ascii="KaiTi" w:eastAsia="KaiTi" w:hAnsi="KaiTi" w:cs="Times New Roman" w:hint="eastAsia"/>
          <w:sz w:val="24"/>
          <w:szCs w:val="32"/>
          <w:lang w:val="fr-CH"/>
        </w:rPr>
        <w:t>关于更新被接纳为IGC临时观察员的非政府组织名单的提案</w:t>
      </w:r>
    </w:p>
    <w:p w14:paraId="21AB8AC9" w14:textId="4E875522" w:rsidR="00582644" w:rsidRPr="00582644" w:rsidRDefault="00582644" w:rsidP="00582644">
      <w:pPr>
        <w:spacing w:after="960"/>
        <w:rPr>
          <w:rFonts w:ascii="KaiTi" w:eastAsia="KaiTi" w:hAnsi="KaiTi" w:cs="Times New Roman"/>
          <w:sz w:val="22"/>
          <w:szCs w:val="22"/>
          <w:lang w:val="fr-CH"/>
        </w:rPr>
      </w:pPr>
      <w:r w:rsidRPr="00582644">
        <w:rPr>
          <w:rFonts w:ascii="KaiTi" w:eastAsia="KaiTi" w:hAnsi="KaiTi" w:cs="Times New Roman" w:hint="eastAsia"/>
          <w:sz w:val="22"/>
          <w:szCs w:val="22"/>
          <w:lang w:val="fr-CH"/>
        </w:rPr>
        <w:t>俄罗斯联邦代表团提交的文件</w:t>
      </w:r>
    </w:p>
    <w:p w14:paraId="1569CA3E" w14:textId="326603B2" w:rsidR="009D5B67" w:rsidRPr="00582644" w:rsidRDefault="00821E59" w:rsidP="00582644">
      <w:pPr>
        <w:numPr>
          <w:ilvl w:val="0"/>
          <w:numId w:val="7"/>
        </w:numPr>
        <w:spacing w:afterLines="50" w:after="120" w:line="340" w:lineRule="exact"/>
        <w:ind w:left="0" w:firstLine="0"/>
        <w:jc w:val="both"/>
        <w:rPr>
          <w:rFonts w:ascii="SimSun" w:hAnsi="SimSun"/>
          <w:sz w:val="22"/>
          <w:szCs w:val="21"/>
        </w:rPr>
      </w:pPr>
      <w:r w:rsidRPr="00582644">
        <w:rPr>
          <w:rFonts w:ascii="SimSun" w:hAnsi="SimSun"/>
          <w:sz w:val="22"/>
          <w:szCs w:val="21"/>
        </w:rPr>
        <w:t>2024年11月1日，世界知识产权组织</w:t>
      </w:r>
      <w:r w:rsidR="00A90961" w:rsidRPr="00582644">
        <w:rPr>
          <w:rFonts w:ascii="SimSun" w:hAnsi="SimSun" w:hint="eastAsia"/>
          <w:sz w:val="22"/>
          <w:szCs w:val="21"/>
        </w:rPr>
        <w:t>（产权组织）</w:t>
      </w:r>
      <w:r w:rsidRPr="00582644">
        <w:rPr>
          <w:rFonts w:ascii="SimSun" w:hAnsi="SimSun"/>
          <w:sz w:val="22"/>
          <w:szCs w:val="21"/>
        </w:rPr>
        <w:t>国际局收到俄罗斯联邦常驻联合国日内瓦办事处及其他国际组织代表团的一项</w:t>
      </w:r>
      <w:r w:rsidR="00A90961" w:rsidRPr="00582644">
        <w:rPr>
          <w:rFonts w:ascii="SimSun" w:hAnsi="SimSun" w:hint="eastAsia"/>
          <w:sz w:val="22"/>
          <w:szCs w:val="21"/>
        </w:rPr>
        <w:t>请求</w:t>
      </w:r>
      <w:r w:rsidRPr="00582644">
        <w:rPr>
          <w:rFonts w:ascii="SimSun" w:hAnsi="SimSun"/>
          <w:sz w:val="22"/>
          <w:szCs w:val="21"/>
        </w:rPr>
        <w:t>，</w:t>
      </w:r>
      <w:r w:rsidR="00933E26">
        <w:rPr>
          <w:rFonts w:ascii="SimSun" w:hAnsi="SimSun" w:hint="eastAsia"/>
          <w:sz w:val="22"/>
          <w:szCs w:val="21"/>
        </w:rPr>
        <w:t>要</w:t>
      </w:r>
      <w:r w:rsidRPr="00582644">
        <w:rPr>
          <w:rFonts w:ascii="SimSun" w:hAnsi="SimSun"/>
          <w:sz w:val="22"/>
          <w:szCs w:val="21"/>
        </w:rPr>
        <w:t>提交</w:t>
      </w:r>
      <w:r w:rsidR="004E6C21" w:rsidRPr="00582644">
        <w:rPr>
          <w:rFonts w:ascii="SimSun" w:hAnsi="SimSun"/>
          <w:sz w:val="22"/>
          <w:szCs w:val="21"/>
        </w:rPr>
        <w:t>一份</w:t>
      </w:r>
      <w:r w:rsidR="00A90961" w:rsidRPr="00582644">
        <w:rPr>
          <w:rFonts w:ascii="SimSun" w:hAnsi="SimSun" w:hint="eastAsia"/>
          <w:sz w:val="22"/>
          <w:szCs w:val="21"/>
        </w:rPr>
        <w:t>提案</w:t>
      </w:r>
      <w:r w:rsidR="004E6C21" w:rsidRPr="00582644">
        <w:rPr>
          <w:rFonts w:ascii="SimSun" w:hAnsi="SimSun"/>
          <w:sz w:val="22"/>
          <w:szCs w:val="21"/>
        </w:rPr>
        <w:t>，请知识产权与遗传资源、传统知识和民间文学艺术政府间委员会</w:t>
      </w:r>
      <w:r w:rsidR="00A90961" w:rsidRPr="00582644">
        <w:rPr>
          <w:rFonts w:ascii="SimSun" w:hAnsi="SimSun" w:hint="eastAsia"/>
          <w:sz w:val="22"/>
          <w:szCs w:val="21"/>
        </w:rPr>
        <w:t>（IGC）</w:t>
      </w:r>
      <w:r w:rsidR="004E6C21" w:rsidRPr="00582644">
        <w:rPr>
          <w:rFonts w:ascii="SimSun" w:hAnsi="SimSun"/>
          <w:sz w:val="22"/>
          <w:szCs w:val="21"/>
        </w:rPr>
        <w:t>继续更新被接纳为</w:t>
      </w:r>
      <w:r w:rsidR="00A90961" w:rsidRPr="00582644">
        <w:rPr>
          <w:rFonts w:ascii="SimSun" w:hAnsi="SimSun" w:hint="eastAsia"/>
          <w:sz w:val="22"/>
          <w:szCs w:val="21"/>
        </w:rPr>
        <w:t>IGC临时</w:t>
      </w:r>
      <w:r w:rsidR="004E6C21" w:rsidRPr="00582644">
        <w:rPr>
          <w:rFonts w:ascii="SimSun" w:hAnsi="SimSun"/>
          <w:sz w:val="22"/>
          <w:szCs w:val="21"/>
        </w:rPr>
        <w:t>观察员的非政府组织名单，</w:t>
      </w:r>
      <w:r w:rsidRPr="00582644">
        <w:rPr>
          <w:rFonts w:ascii="SimSun" w:hAnsi="SimSun"/>
          <w:sz w:val="22"/>
          <w:szCs w:val="21"/>
        </w:rPr>
        <w:t>供</w:t>
      </w:r>
      <w:r w:rsidR="00A90961" w:rsidRPr="00582644">
        <w:rPr>
          <w:rFonts w:ascii="SimSun" w:hAnsi="SimSun" w:hint="eastAsia"/>
          <w:sz w:val="22"/>
          <w:szCs w:val="21"/>
        </w:rPr>
        <w:t>IGC</w:t>
      </w:r>
      <w:r w:rsidR="00FE7DFB" w:rsidRPr="00582644">
        <w:rPr>
          <w:rFonts w:ascii="SimSun" w:hAnsi="SimSun"/>
          <w:sz w:val="22"/>
          <w:szCs w:val="21"/>
        </w:rPr>
        <w:t>第四十九届会议在议程</w:t>
      </w:r>
      <w:r w:rsidR="00A90961" w:rsidRPr="00582644">
        <w:rPr>
          <w:rFonts w:ascii="SimSun" w:hAnsi="SimSun" w:hint="eastAsia"/>
          <w:sz w:val="22"/>
          <w:szCs w:val="21"/>
        </w:rPr>
        <w:t>第</w:t>
      </w:r>
      <w:r w:rsidR="00FE7DFB" w:rsidRPr="00582644">
        <w:rPr>
          <w:rFonts w:ascii="SimSun" w:hAnsi="SimSun"/>
          <w:sz w:val="22"/>
          <w:szCs w:val="21"/>
        </w:rPr>
        <w:t>3</w:t>
      </w:r>
      <w:r w:rsidR="00A90961" w:rsidRPr="00582644">
        <w:rPr>
          <w:rFonts w:ascii="SimSun" w:hAnsi="SimSun" w:hint="eastAsia"/>
          <w:sz w:val="22"/>
          <w:szCs w:val="21"/>
        </w:rPr>
        <w:t>项“</w:t>
      </w:r>
      <w:r w:rsidR="00FE7DFB" w:rsidRPr="00582644">
        <w:rPr>
          <w:rFonts w:ascii="SimSun" w:hAnsi="SimSun"/>
          <w:sz w:val="22"/>
          <w:szCs w:val="21"/>
        </w:rPr>
        <w:t>认可</w:t>
      </w:r>
      <w:r w:rsidR="00A90961" w:rsidRPr="00582644">
        <w:rPr>
          <w:rFonts w:ascii="SimSun" w:hAnsi="SimSun" w:hint="eastAsia"/>
          <w:sz w:val="22"/>
          <w:szCs w:val="21"/>
        </w:rPr>
        <w:t>若干</w:t>
      </w:r>
      <w:r w:rsidR="00FE7DFB" w:rsidRPr="00582644">
        <w:rPr>
          <w:rFonts w:ascii="SimSun" w:hAnsi="SimSun"/>
          <w:sz w:val="22"/>
          <w:szCs w:val="21"/>
        </w:rPr>
        <w:t>组织与会</w:t>
      </w:r>
      <w:r w:rsidR="00A90961" w:rsidRPr="00582644">
        <w:rPr>
          <w:rFonts w:ascii="SimSun" w:hAnsi="SimSun" w:hint="eastAsia"/>
          <w:sz w:val="22"/>
          <w:szCs w:val="21"/>
        </w:rPr>
        <w:t>”</w:t>
      </w:r>
      <w:r w:rsidR="00FE7DFB" w:rsidRPr="00582644">
        <w:rPr>
          <w:rFonts w:ascii="SimSun" w:hAnsi="SimSun"/>
          <w:sz w:val="22"/>
          <w:szCs w:val="21"/>
        </w:rPr>
        <w:t>下审议</w:t>
      </w:r>
      <w:r w:rsidRPr="00582644">
        <w:rPr>
          <w:rFonts w:ascii="SimSun" w:hAnsi="SimSun"/>
          <w:sz w:val="22"/>
          <w:szCs w:val="21"/>
        </w:rPr>
        <w:t>。</w:t>
      </w:r>
    </w:p>
    <w:p w14:paraId="594B2B01" w14:textId="7B0ADE97" w:rsidR="009D5B67" w:rsidRPr="00582644" w:rsidRDefault="00A90961" w:rsidP="00582644">
      <w:pPr>
        <w:numPr>
          <w:ilvl w:val="0"/>
          <w:numId w:val="7"/>
        </w:numPr>
        <w:spacing w:afterLines="50" w:after="120" w:line="340" w:lineRule="exact"/>
        <w:ind w:left="0" w:firstLine="0"/>
        <w:jc w:val="both"/>
        <w:rPr>
          <w:rFonts w:ascii="SimSun" w:hAnsi="SimSun"/>
          <w:sz w:val="22"/>
          <w:szCs w:val="21"/>
        </w:rPr>
      </w:pPr>
      <w:r w:rsidRPr="00582644">
        <w:rPr>
          <w:rFonts w:ascii="SimSun" w:hAnsi="SimSun" w:hint="eastAsia"/>
          <w:sz w:val="22"/>
          <w:szCs w:val="21"/>
        </w:rPr>
        <w:t>按照上述请求，现将所述提案作为附件附于本文件</w:t>
      </w:r>
      <w:r w:rsidR="00821E59" w:rsidRPr="00582644">
        <w:rPr>
          <w:rFonts w:ascii="SimSun" w:hAnsi="SimSun"/>
          <w:sz w:val="22"/>
          <w:szCs w:val="21"/>
        </w:rPr>
        <w:t>。</w:t>
      </w:r>
    </w:p>
    <w:p w14:paraId="0BD0C83B" w14:textId="44DC9328" w:rsidR="009D5B67" w:rsidRPr="00A90961" w:rsidRDefault="00821E59" w:rsidP="00162583">
      <w:pPr>
        <w:pStyle w:val="ListParagraph"/>
        <w:numPr>
          <w:ilvl w:val="0"/>
          <w:numId w:val="7"/>
        </w:numPr>
        <w:overflowPunct w:val="0"/>
        <w:spacing w:afterLines="50" w:after="120" w:line="340" w:lineRule="atLeast"/>
        <w:ind w:left="5534" w:firstLine="0"/>
        <w:contextualSpacing w:val="0"/>
        <w:jc w:val="both"/>
        <w:rPr>
          <w:rFonts w:ascii="SimSun" w:hAnsi="SimSun"/>
          <w:i/>
        </w:rPr>
      </w:pPr>
      <w:r w:rsidRPr="00582644">
        <w:rPr>
          <w:rFonts w:ascii="KaiTi" w:eastAsia="KaiTi" w:hAnsi="KaiTi"/>
          <w:sz w:val="22"/>
          <w:szCs w:val="21"/>
        </w:rPr>
        <w:t>请委员会审议本文件附件中的提案。</w:t>
      </w:r>
    </w:p>
    <w:p w14:paraId="72A16FAB" w14:textId="77777777" w:rsidR="00582644" w:rsidRPr="00B44F16" w:rsidRDefault="00582644" w:rsidP="00162583">
      <w:pPr>
        <w:overflowPunct w:val="0"/>
        <w:spacing w:before="720" w:afterLines="50" w:after="120" w:line="340" w:lineRule="atLeast"/>
        <w:ind w:left="5534"/>
        <w:jc w:val="both"/>
        <w:rPr>
          <w:rFonts w:ascii="KaiTi" w:eastAsia="KaiTi" w:hAnsi="KaiTi"/>
          <w:szCs w:val="21"/>
        </w:rPr>
      </w:pPr>
      <w:r w:rsidRPr="00B44F16">
        <w:rPr>
          <w:rFonts w:ascii="KaiTi" w:eastAsia="KaiTi" w:hAnsi="KaiTi"/>
          <w:szCs w:val="21"/>
        </w:rPr>
        <w:t>［</w:t>
      </w:r>
      <w:r w:rsidRPr="00B44F16">
        <w:rPr>
          <w:rFonts w:ascii="KaiTi" w:eastAsia="KaiTi" w:hAnsi="KaiTi" w:hint="eastAsia"/>
          <w:szCs w:val="21"/>
        </w:rPr>
        <w:t>后接附件</w:t>
      </w:r>
      <w:r w:rsidRPr="00B44F16">
        <w:rPr>
          <w:rFonts w:ascii="KaiTi" w:eastAsia="KaiTi" w:hAnsi="KaiTi"/>
          <w:szCs w:val="21"/>
        </w:rPr>
        <w:t>］</w:t>
      </w:r>
    </w:p>
    <w:p w14:paraId="561B55C4" w14:textId="77777777" w:rsidR="00162583" w:rsidRDefault="00162583" w:rsidP="00821E59">
      <w:pPr>
        <w:widowControl w:val="0"/>
        <w:autoSpaceDE w:val="0"/>
        <w:autoSpaceDN w:val="0"/>
        <w:spacing w:afterLines="50" w:after="120" w:line="340" w:lineRule="atLeast"/>
        <w:ind w:right="500"/>
        <w:jc w:val="center"/>
        <w:rPr>
          <w:rFonts w:ascii="KaiTi" w:eastAsia="KaiTi" w:hAnsi="KaiTi"/>
          <w:sz w:val="22"/>
          <w:szCs w:val="22"/>
        </w:rPr>
        <w:sectPr w:rsidR="00162583" w:rsidSect="000434D6">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4824FA08" w14:textId="27FCF8C5" w:rsidR="009D5B67" w:rsidRDefault="00821E59" w:rsidP="00162583">
      <w:pPr>
        <w:widowControl w:val="0"/>
        <w:autoSpaceDE w:val="0"/>
        <w:autoSpaceDN w:val="0"/>
        <w:spacing w:afterLines="100" w:after="240" w:line="340" w:lineRule="atLeast"/>
        <w:ind w:right="499"/>
        <w:jc w:val="center"/>
        <w:rPr>
          <w:rFonts w:ascii="SimHei" w:eastAsia="SimHei" w:hAnsi="SimHei"/>
          <w:bCs/>
          <w:color w:val="2A2D2F"/>
          <w:sz w:val="22"/>
          <w:szCs w:val="22"/>
        </w:rPr>
      </w:pPr>
      <w:r w:rsidRPr="00231D19">
        <w:rPr>
          <w:rFonts w:ascii="SimHei" w:eastAsia="SimHei" w:hAnsi="SimHei"/>
          <w:bCs/>
          <w:color w:val="2A2D2F"/>
          <w:sz w:val="22"/>
          <w:szCs w:val="22"/>
        </w:rPr>
        <w:t>俄罗斯联邦的</w:t>
      </w:r>
      <w:r w:rsidR="001E1024" w:rsidRPr="00231D19">
        <w:rPr>
          <w:rFonts w:ascii="SimHei" w:eastAsia="SimHei" w:hAnsi="SimHei" w:hint="eastAsia"/>
          <w:bCs/>
          <w:color w:val="2A2D2F"/>
          <w:sz w:val="22"/>
          <w:szCs w:val="22"/>
        </w:rPr>
        <w:t>提案</w:t>
      </w:r>
    </w:p>
    <w:p w14:paraId="7B670569" w14:textId="4AB5DED8" w:rsidR="009D5B67" w:rsidRPr="00231D19" w:rsidRDefault="00821E59" w:rsidP="00162583">
      <w:pPr>
        <w:overflowPunct w:val="0"/>
        <w:spacing w:afterLines="50" w:after="120" w:line="340" w:lineRule="atLeast"/>
        <w:ind w:firstLineChars="200" w:firstLine="440"/>
        <w:jc w:val="both"/>
        <w:rPr>
          <w:rFonts w:ascii="SimSun" w:hAnsi="SimSun"/>
          <w:color w:val="3A3D3D"/>
          <w:sz w:val="22"/>
          <w:szCs w:val="22"/>
        </w:rPr>
      </w:pPr>
      <w:r w:rsidRPr="00231D19">
        <w:rPr>
          <w:rFonts w:ascii="SimSun" w:hAnsi="SimSun"/>
          <w:color w:val="2A2D2F"/>
          <w:sz w:val="22"/>
          <w:szCs w:val="22"/>
        </w:rPr>
        <w:t>在2022年12月5日至9日举行的</w:t>
      </w:r>
      <w:r w:rsidRPr="00231D19">
        <w:rPr>
          <w:rFonts w:ascii="SimSun" w:hAnsi="SimSun"/>
          <w:color w:val="3A3D3D"/>
          <w:sz w:val="22"/>
          <w:szCs w:val="22"/>
        </w:rPr>
        <w:t>知识产权</w:t>
      </w:r>
      <w:r w:rsidR="00621150">
        <w:rPr>
          <w:rFonts w:ascii="SimSun" w:hAnsi="SimSun" w:hint="eastAsia"/>
          <w:color w:val="3A3D3D"/>
          <w:sz w:val="22"/>
          <w:szCs w:val="22"/>
        </w:rPr>
        <w:t>与</w:t>
      </w:r>
      <w:r w:rsidRPr="00231D19">
        <w:rPr>
          <w:rFonts w:ascii="SimSun" w:hAnsi="SimSun"/>
          <w:color w:val="3A3D3D"/>
          <w:sz w:val="22"/>
          <w:szCs w:val="22"/>
        </w:rPr>
        <w:t>遗传</w:t>
      </w:r>
      <w:r w:rsidRPr="00231D19">
        <w:rPr>
          <w:rFonts w:ascii="SimSun" w:hAnsi="SimSun"/>
          <w:color w:val="2A2D2F"/>
          <w:sz w:val="22"/>
          <w:szCs w:val="22"/>
        </w:rPr>
        <w:t>资源、传统</w:t>
      </w:r>
      <w:r w:rsidRPr="00231D19">
        <w:rPr>
          <w:rFonts w:ascii="SimSun" w:hAnsi="SimSun"/>
          <w:color w:val="3A3D3D"/>
          <w:sz w:val="22"/>
          <w:szCs w:val="22"/>
        </w:rPr>
        <w:t>知识</w:t>
      </w:r>
      <w:r w:rsidRPr="00231D19">
        <w:rPr>
          <w:rFonts w:ascii="SimSun" w:hAnsi="SimSun"/>
          <w:color w:val="2A2D2F"/>
          <w:sz w:val="22"/>
          <w:szCs w:val="22"/>
        </w:rPr>
        <w:t>和民间文学</w:t>
      </w:r>
      <w:r w:rsidRPr="00231D19">
        <w:rPr>
          <w:rFonts w:ascii="SimSun" w:hAnsi="SimSun"/>
          <w:color w:val="3A3D3D"/>
          <w:sz w:val="22"/>
          <w:szCs w:val="22"/>
        </w:rPr>
        <w:t>艺术</w:t>
      </w:r>
      <w:r w:rsidRPr="00231D19">
        <w:rPr>
          <w:rFonts w:ascii="SimSun" w:hAnsi="SimSun"/>
          <w:color w:val="2A2D2F"/>
          <w:sz w:val="22"/>
          <w:szCs w:val="22"/>
        </w:rPr>
        <w:t>政府间委员会</w:t>
      </w:r>
      <w:r w:rsidR="001E1024" w:rsidRPr="00231D19">
        <w:rPr>
          <w:rFonts w:ascii="SimSun" w:hAnsi="SimSun" w:hint="eastAsia"/>
          <w:color w:val="2A2D2F"/>
          <w:sz w:val="22"/>
          <w:szCs w:val="22"/>
        </w:rPr>
        <w:t>（</w:t>
      </w:r>
      <w:r w:rsidRPr="00231D19">
        <w:rPr>
          <w:rFonts w:ascii="SimSun" w:hAnsi="SimSun"/>
          <w:color w:val="2A2D2F"/>
          <w:sz w:val="22"/>
          <w:szCs w:val="22"/>
        </w:rPr>
        <w:t>IGC</w:t>
      </w:r>
      <w:r w:rsidR="001E1024" w:rsidRPr="00231D19">
        <w:rPr>
          <w:rFonts w:ascii="SimSun" w:hAnsi="SimSun" w:hint="eastAsia"/>
          <w:color w:val="2A2D2F"/>
          <w:sz w:val="22"/>
          <w:szCs w:val="22"/>
        </w:rPr>
        <w:t>）</w:t>
      </w:r>
      <w:r w:rsidRPr="00231D19">
        <w:rPr>
          <w:rFonts w:ascii="SimSun" w:hAnsi="SimSun"/>
          <w:color w:val="2A2D2F"/>
          <w:sz w:val="22"/>
          <w:szCs w:val="22"/>
        </w:rPr>
        <w:t>第四十五届会议上，秘书处提交了文件WIPO/GRTKF/IC/45/2，介绍了被接纳为委员会临时观察员的非政府组织</w:t>
      </w:r>
      <w:r w:rsidR="001E1024" w:rsidRPr="00231D19">
        <w:rPr>
          <w:rFonts w:ascii="SimSun" w:hAnsi="SimSun" w:hint="eastAsia"/>
          <w:color w:val="2A2D2F"/>
          <w:sz w:val="22"/>
          <w:szCs w:val="22"/>
        </w:rPr>
        <w:t>的数量</w:t>
      </w:r>
      <w:r w:rsidRPr="00231D19">
        <w:rPr>
          <w:rFonts w:ascii="SimSun" w:hAnsi="SimSun"/>
          <w:color w:val="2A2D2F"/>
          <w:sz w:val="22"/>
          <w:szCs w:val="22"/>
        </w:rPr>
        <w:t>日益增</w:t>
      </w:r>
      <w:r w:rsidR="001E1024" w:rsidRPr="00231D19">
        <w:rPr>
          <w:rFonts w:ascii="SimSun" w:hAnsi="SimSun" w:hint="eastAsia"/>
          <w:color w:val="2A2D2F"/>
          <w:sz w:val="22"/>
          <w:szCs w:val="22"/>
        </w:rPr>
        <w:t>长</w:t>
      </w:r>
      <w:r w:rsidRPr="00231D19">
        <w:rPr>
          <w:rFonts w:ascii="SimSun" w:hAnsi="SimSun"/>
          <w:sz w:val="22"/>
          <w:szCs w:val="22"/>
        </w:rPr>
        <w:t>，以及与这一增长</w:t>
      </w:r>
      <w:r w:rsidR="001E1024" w:rsidRPr="00231D19">
        <w:rPr>
          <w:rFonts w:ascii="SimSun" w:hAnsi="SimSun" w:hint="eastAsia"/>
          <w:sz w:val="22"/>
          <w:szCs w:val="22"/>
        </w:rPr>
        <w:t>一并而来</w:t>
      </w:r>
      <w:r w:rsidRPr="00231D19">
        <w:rPr>
          <w:rFonts w:ascii="SimSun" w:hAnsi="SimSun"/>
          <w:sz w:val="22"/>
          <w:szCs w:val="22"/>
        </w:rPr>
        <w:t>的困难</w:t>
      </w:r>
      <w:r w:rsidRPr="00231D19">
        <w:rPr>
          <w:rFonts w:ascii="SimSun" w:hAnsi="SimSun"/>
          <w:color w:val="3A3D3D"/>
          <w:sz w:val="22"/>
          <w:szCs w:val="22"/>
        </w:rPr>
        <w:t>。</w:t>
      </w:r>
    </w:p>
    <w:p w14:paraId="658506F9" w14:textId="30DCCB1B" w:rsidR="009D5B67" w:rsidRPr="00231D19" w:rsidRDefault="00821E59" w:rsidP="00162583">
      <w:pPr>
        <w:overflowPunct w:val="0"/>
        <w:spacing w:afterLines="50" w:after="120" w:line="340" w:lineRule="atLeast"/>
        <w:ind w:firstLineChars="200" w:firstLine="440"/>
        <w:jc w:val="both"/>
        <w:rPr>
          <w:rFonts w:ascii="SimSun" w:hAnsi="SimSun"/>
          <w:sz w:val="22"/>
          <w:szCs w:val="22"/>
        </w:rPr>
      </w:pPr>
      <w:r w:rsidRPr="00231D19">
        <w:rPr>
          <w:rFonts w:ascii="SimSun" w:hAnsi="SimSun"/>
          <w:sz w:val="22"/>
          <w:szCs w:val="22"/>
        </w:rPr>
        <w:t>秘书处在该文件第4段中指出</w:t>
      </w:r>
      <w:r w:rsidR="001E1024" w:rsidRPr="00231D19">
        <w:rPr>
          <w:rFonts w:ascii="SimSun" w:hAnsi="SimSun" w:hint="eastAsia"/>
          <w:sz w:val="22"/>
          <w:szCs w:val="22"/>
        </w:rPr>
        <w:t>“IGC认可与会的非政府组织观察员的急剧增加，提出了这样的问题：名单是否准确反映仍然存在和（或）仍有意参</w:t>
      </w:r>
      <w:r w:rsidR="00381834">
        <w:rPr>
          <w:rFonts w:ascii="SimSun" w:hAnsi="SimSun" w:hint="eastAsia"/>
          <w:sz w:val="22"/>
          <w:szCs w:val="22"/>
        </w:rPr>
        <w:t>加</w:t>
      </w:r>
      <w:r w:rsidR="001E1024" w:rsidRPr="00231D19">
        <w:rPr>
          <w:rFonts w:ascii="SimSun" w:hAnsi="SimSun" w:hint="eastAsia"/>
          <w:sz w:val="22"/>
          <w:szCs w:val="22"/>
        </w:rPr>
        <w:t>IGC谈判的组织的实际数量”</w:t>
      </w:r>
      <w:r w:rsidRPr="00231D19">
        <w:rPr>
          <w:rFonts w:ascii="SimSun" w:hAnsi="SimSun"/>
          <w:sz w:val="22"/>
          <w:szCs w:val="22"/>
        </w:rPr>
        <w:t>。</w:t>
      </w:r>
    </w:p>
    <w:p w14:paraId="547E40FF" w14:textId="218A110A" w:rsidR="009D5B67" w:rsidRPr="00231D19" w:rsidRDefault="00821E59" w:rsidP="00162583">
      <w:pPr>
        <w:overflowPunct w:val="0"/>
        <w:spacing w:afterLines="50" w:after="120" w:line="340" w:lineRule="atLeast"/>
        <w:ind w:firstLineChars="200" w:firstLine="440"/>
        <w:jc w:val="both"/>
        <w:rPr>
          <w:rFonts w:ascii="SimSun" w:hAnsi="SimSun"/>
          <w:sz w:val="22"/>
          <w:szCs w:val="22"/>
        </w:rPr>
      </w:pPr>
      <w:r w:rsidRPr="00231D19">
        <w:rPr>
          <w:rFonts w:ascii="SimSun" w:hAnsi="SimSun"/>
          <w:sz w:val="22"/>
          <w:szCs w:val="22"/>
        </w:rPr>
        <w:t>在</w:t>
      </w:r>
      <w:r w:rsidR="006B702D" w:rsidRPr="00231D19">
        <w:rPr>
          <w:rFonts w:ascii="SimSun" w:hAnsi="SimSun" w:hint="eastAsia"/>
          <w:sz w:val="22"/>
          <w:szCs w:val="22"/>
        </w:rPr>
        <w:t>该届</w:t>
      </w:r>
      <w:r w:rsidRPr="00231D19">
        <w:rPr>
          <w:rFonts w:ascii="SimSun" w:hAnsi="SimSun"/>
          <w:sz w:val="22"/>
          <w:szCs w:val="22"/>
        </w:rPr>
        <w:t>会议结束时，委员会注意到该文件，并同意更新被接纳为委员会</w:t>
      </w:r>
      <w:r w:rsidR="006B702D" w:rsidRPr="00231D19">
        <w:rPr>
          <w:rFonts w:ascii="SimSun" w:hAnsi="SimSun" w:hint="eastAsia"/>
          <w:sz w:val="22"/>
          <w:szCs w:val="22"/>
        </w:rPr>
        <w:t>临时</w:t>
      </w:r>
      <w:r w:rsidRPr="00231D19">
        <w:rPr>
          <w:rFonts w:ascii="SimSun" w:hAnsi="SimSun"/>
          <w:sz w:val="22"/>
          <w:szCs w:val="22"/>
        </w:rPr>
        <w:t>观察员的非政府组织名单。</w:t>
      </w:r>
    </w:p>
    <w:p w14:paraId="5C2D1859" w14:textId="519E31B7" w:rsidR="009D5B67" w:rsidRPr="00231D19" w:rsidRDefault="00821E59" w:rsidP="00162583">
      <w:pPr>
        <w:overflowPunct w:val="0"/>
        <w:spacing w:afterLines="50" w:after="120" w:line="340" w:lineRule="atLeast"/>
        <w:ind w:firstLineChars="200" w:firstLine="440"/>
        <w:jc w:val="both"/>
        <w:rPr>
          <w:rFonts w:ascii="SimSun" w:hAnsi="SimSun"/>
          <w:color w:val="2A2D2F"/>
          <w:sz w:val="22"/>
          <w:szCs w:val="22"/>
        </w:rPr>
      </w:pPr>
      <w:r w:rsidRPr="00231D19">
        <w:rPr>
          <w:rFonts w:ascii="SimSun" w:hAnsi="SimSun"/>
          <w:sz w:val="22"/>
          <w:szCs w:val="22"/>
        </w:rPr>
        <w:t>在2023年6月5日至9日举行的第四十七届会议上，</w:t>
      </w:r>
      <w:r w:rsidRPr="00231D19">
        <w:rPr>
          <w:rFonts w:ascii="SimSun" w:hAnsi="SimSun"/>
          <w:color w:val="2A2D2F"/>
          <w:sz w:val="22"/>
          <w:szCs w:val="22"/>
        </w:rPr>
        <w:t>秘书处报告了迄今为止所做的工作，指出秘书处已采取文件WIPO/GRTKF/IC/45/2</w:t>
      </w:r>
      <w:r w:rsidR="006B702D" w:rsidRPr="00231D19">
        <w:rPr>
          <w:rFonts w:ascii="SimSun" w:hAnsi="SimSun" w:hint="eastAsia"/>
          <w:color w:val="2A2D2F"/>
          <w:sz w:val="22"/>
          <w:szCs w:val="22"/>
        </w:rPr>
        <w:t>（</w:t>
      </w:r>
      <w:r w:rsidRPr="00231D19">
        <w:rPr>
          <w:rFonts w:ascii="SimSun" w:hAnsi="SimSun"/>
          <w:color w:val="2A2D2F"/>
          <w:sz w:val="22"/>
          <w:szCs w:val="22"/>
        </w:rPr>
        <w:t>第7段</w:t>
      </w:r>
      <w:r w:rsidR="006B702D" w:rsidRPr="00231D19">
        <w:rPr>
          <w:rFonts w:ascii="SimSun" w:hAnsi="SimSun" w:hint="eastAsia"/>
          <w:color w:val="2A2D2F"/>
          <w:sz w:val="22"/>
          <w:szCs w:val="22"/>
        </w:rPr>
        <w:t>）</w:t>
      </w:r>
      <w:r w:rsidRPr="00231D19">
        <w:rPr>
          <w:rFonts w:ascii="SimSun" w:hAnsi="SimSun"/>
          <w:color w:val="2A2D2F"/>
          <w:sz w:val="22"/>
          <w:szCs w:val="22"/>
        </w:rPr>
        <w:t>中</w:t>
      </w:r>
      <w:r w:rsidR="006B702D" w:rsidRPr="00231D19">
        <w:rPr>
          <w:rFonts w:ascii="SimSun" w:hAnsi="SimSun" w:hint="eastAsia"/>
          <w:color w:val="2A2D2F"/>
          <w:sz w:val="22"/>
          <w:szCs w:val="22"/>
        </w:rPr>
        <w:t>所述</w:t>
      </w:r>
      <w:r w:rsidRPr="00231D19">
        <w:rPr>
          <w:rFonts w:ascii="SimSun" w:hAnsi="SimSun"/>
          <w:color w:val="2A2D2F"/>
          <w:sz w:val="22"/>
          <w:szCs w:val="22"/>
        </w:rPr>
        <w:t>的若干步骤，以</w:t>
      </w:r>
      <w:r w:rsidR="006B702D" w:rsidRPr="00231D19">
        <w:rPr>
          <w:rFonts w:ascii="SimSun" w:hAnsi="SimSun" w:hint="eastAsia"/>
          <w:color w:val="2A2D2F"/>
          <w:sz w:val="22"/>
          <w:szCs w:val="22"/>
        </w:rPr>
        <w:t>查明哪些非政府组织已经不复存在或不再有意出席IGC的会议</w:t>
      </w:r>
      <w:r w:rsidR="006B702D" w:rsidRPr="00231D19">
        <w:rPr>
          <w:rFonts w:ascii="SimSun" w:hAnsi="SimSun" w:hint="eastAsia"/>
          <w:color w:val="3A3D3D"/>
          <w:sz w:val="22"/>
          <w:szCs w:val="22"/>
        </w:rPr>
        <w:t>（</w:t>
      </w:r>
      <w:r w:rsidRPr="00231D19">
        <w:rPr>
          <w:rFonts w:ascii="SimSun" w:hAnsi="SimSun"/>
          <w:color w:val="3A3D3D"/>
          <w:sz w:val="22"/>
          <w:szCs w:val="22"/>
        </w:rPr>
        <w:t>文件</w:t>
      </w:r>
      <w:r w:rsidRPr="00231D19">
        <w:rPr>
          <w:rFonts w:ascii="SimSun" w:hAnsi="SimSun"/>
          <w:color w:val="2A2D2F"/>
          <w:sz w:val="22"/>
          <w:szCs w:val="22"/>
        </w:rPr>
        <w:t>WIPO/GRTKF/IC/</w:t>
      </w:r>
      <w:r w:rsidRPr="00231D19">
        <w:rPr>
          <w:rFonts w:ascii="SimSun" w:hAnsi="SimSun"/>
          <w:color w:val="4F5052"/>
          <w:sz w:val="22"/>
          <w:szCs w:val="22"/>
        </w:rPr>
        <w:t>47</w:t>
      </w:r>
      <w:r w:rsidRPr="00231D19">
        <w:rPr>
          <w:rFonts w:ascii="SimSun" w:hAnsi="SimSun"/>
          <w:color w:val="2A2D2F"/>
          <w:sz w:val="22"/>
          <w:szCs w:val="22"/>
        </w:rPr>
        <w:t>/20</w:t>
      </w:r>
      <w:r w:rsidR="006B702D" w:rsidRPr="00231D19">
        <w:rPr>
          <w:rFonts w:ascii="SimSun" w:hAnsi="SimSun" w:hint="eastAsia"/>
          <w:color w:val="2A2D2F"/>
          <w:sz w:val="22"/>
          <w:szCs w:val="22"/>
        </w:rPr>
        <w:t>）</w:t>
      </w:r>
      <w:r w:rsidRPr="00231D19">
        <w:rPr>
          <w:rFonts w:ascii="SimSun" w:hAnsi="SimSun"/>
          <w:color w:val="2A2D2F"/>
          <w:sz w:val="22"/>
          <w:szCs w:val="22"/>
        </w:rPr>
        <w:t>。</w:t>
      </w:r>
    </w:p>
    <w:p w14:paraId="68555779" w14:textId="1B777520" w:rsidR="009D5B67" w:rsidRPr="00231D19" w:rsidRDefault="00821E59" w:rsidP="00162583">
      <w:pPr>
        <w:overflowPunct w:val="0"/>
        <w:spacing w:afterLines="50" w:after="120" w:line="340" w:lineRule="atLeast"/>
        <w:ind w:firstLineChars="200" w:firstLine="440"/>
        <w:jc w:val="both"/>
        <w:rPr>
          <w:rFonts w:ascii="SimSun" w:hAnsi="SimSun"/>
          <w:sz w:val="22"/>
          <w:szCs w:val="22"/>
        </w:rPr>
      </w:pPr>
      <w:r w:rsidRPr="00231D19">
        <w:rPr>
          <w:rFonts w:ascii="SimSun" w:hAnsi="SimSun"/>
          <w:sz w:val="22"/>
          <w:szCs w:val="22"/>
        </w:rPr>
        <w:t>根据后一份文件，秘书处在2023年3月和4月通过第C.9145号</w:t>
      </w:r>
      <w:r w:rsidR="006B702D" w:rsidRPr="00231D19">
        <w:rPr>
          <w:rFonts w:ascii="SimSun" w:hAnsi="SimSun" w:hint="eastAsia"/>
          <w:sz w:val="22"/>
          <w:szCs w:val="22"/>
        </w:rPr>
        <w:t>通函</w:t>
      </w:r>
      <w:r w:rsidRPr="00231D19">
        <w:rPr>
          <w:rFonts w:ascii="SimSun" w:hAnsi="SimSun"/>
          <w:sz w:val="22"/>
          <w:szCs w:val="22"/>
        </w:rPr>
        <w:t>分发了一份调查，请所有被接纳为委员会</w:t>
      </w:r>
      <w:r w:rsidR="006B702D" w:rsidRPr="00231D19">
        <w:rPr>
          <w:rFonts w:ascii="SimSun" w:hAnsi="SimSun" w:hint="eastAsia"/>
          <w:sz w:val="22"/>
          <w:szCs w:val="22"/>
        </w:rPr>
        <w:t>临时</w:t>
      </w:r>
      <w:r w:rsidRPr="00231D19">
        <w:rPr>
          <w:rFonts w:ascii="SimSun" w:hAnsi="SimSun"/>
          <w:sz w:val="22"/>
          <w:szCs w:val="22"/>
        </w:rPr>
        <w:t>观察员</w:t>
      </w:r>
      <w:r w:rsidR="006B702D" w:rsidRPr="00231D19">
        <w:rPr>
          <w:rFonts w:ascii="SimSun" w:hAnsi="SimSun" w:hint="eastAsia"/>
          <w:sz w:val="22"/>
          <w:szCs w:val="22"/>
        </w:rPr>
        <w:t>，但是</w:t>
      </w:r>
      <w:r w:rsidRPr="00231D19">
        <w:rPr>
          <w:rFonts w:ascii="SimSun" w:hAnsi="SimSun"/>
          <w:sz w:val="22"/>
          <w:szCs w:val="22"/>
        </w:rPr>
        <w:t>在第三十五届会议至第四十四届会议期间没有参与委员会工作的非政府组织确认，它们是否仍对这项工作感兴趣并希望保留其</w:t>
      </w:r>
      <w:r w:rsidR="006B702D" w:rsidRPr="00231D19">
        <w:rPr>
          <w:rFonts w:ascii="SimSun" w:hAnsi="SimSun" w:hint="eastAsia"/>
          <w:sz w:val="22"/>
          <w:szCs w:val="22"/>
        </w:rPr>
        <w:t>临时</w:t>
      </w:r>
      <w:r w:rsidRPr="00231D19">
        <w:rPr>
          <w:rFonts w:ascii="SimSun" w:hAnsi="SimSun"/>
          <w:sz w:val="22"/>
          <w:szCs w:val="22"/>
        </w:rPr>
        <w:t>观察员的地位。</w:t>
      </w:r>
    </w:p>
    <w:p w14:paraId="68A50B55" w14:textId="0A77C9C1" w:rsidR="009D5B67" w:rsidRPr="00231D19" w:rsidRDefault="00821E59" w:rsidP="00162583">
      <w:pPr>
        <w:overflowPunct w:val="0"/>
        <w:spacing w:afterLines="50" w:after="120" w:line="340" w:lineRule="atLeast"/>
        <w:ind w:firstLineChars="200" w:firstLine="440"/>
        <w:jc w:val="both"/>
        <w:rPr>
          <w:rFonts w:ascii="SimSun" w:hAnsi="SimSun"/>
          <w:color w:val="2B2F2F"/>
          <w:sz w:val="22"/>
          <w:szCs w:val="22"/>
        </w:rPr>
      </w:pPr>
      <w:r w:rsidRPr="00231D19">
        <w:rPr>
          <w:rFonts w:ascii="SimSun" w:hAnsi="SimSun"/>
          <w:sz w:val="22"/>
          <w:szCs w:val="22"/>
        </w:rPr>
        <w:t>从</w:t>
      </w:r>
      <w:r w:rsidR="008D31D7" w:rsidRPr="00231D19">
        <w:rPr>
          <w:rFonts w:ascii="SimSun" w:hAnsi="SimSun" w:hint="eastAsia"/>
          <w:sz w:val="22"/>
          <w:szCs w:val="22"/>
        </w:rPr>
        <w:t>所</w:t>
      </w:r>
      <w:r w:rsidRPr="00231D19">
        <w:rPr>
          <w:rFonts w:ascii="SimSun" w:hAnsi="SimSun"/>
          <w:sz w:val="22"/>
          <w:szCs w:val="22"/>
        </w:rPr>
        <w:t>提交的文件和秘书处</w:t>
      </w:r>
      <w:r w:rsidR="006D0775" w:rsidRPr="00231D19">
        <w:rPr>
          <w:rFonts w:ascii="SimSun" w:hAnsi="SimSun" w:hint="eastAsia"/>
          <w:sz w:val="22"/>
          <w:szCs w:val="22"/>
        </w:rPr>
        <w:t>所作</w:t>
      </w:r>
      <w:r w:rsidRPr="00231D19">
        <w:rPr>
          <w:rFonts w:ascii="SimSun" w:hAnsi="SimSun"/>
          <w:sz w:val="22"/>
          <w:szCs w:val="22"/>
        </w:rPr>
        <w:t>的</w:t>
      </w:r>
      <w:r w:rsidR="006D0775" w:rsidRPr="00231D19">
        <w:rPr>
          <w:rFonts w:ascii="SimSun" w:hAnsi="SimSun" w:hint="eastAsia"/>
          <w:sz w:val="22"/>
          <w:szCs w:val="22"/>
        </w:rPr>
        <w:t>评论</w:t>
      </w:r>
      <w:r w:rsidRPr="00231D19">
        <w:rPr>
          <w:rFonts w:ascii="SimSun" w:hAnsi="SimSun"/>
          <w:sz w:val="22"/>
          <w:szCs w:val="22"/>
        </w:rPr>
        <w:t>意见</w:t>
      </w:r>
      <w:r w:rsidR="006B702D" w:rsidRPr="00231D19">
        <w:rPr>
          <w:rFonts w:ascii="SimSun" w:hAnsi="SimSun" w:hint="eastAsia"/>
          <w:sz w:val="22"/>
          <w:szCs w:val="22"/>
        </w:rPr>
        <w:t>判断</w:t>
      </w:r>
      <w:r w:rsidRPr="00231D19">
        <w:rPr>
          <w:rFonts w:ascii="SimSun" w:hAnsi="SimSun"/>
          <w:sz w:val="22"/>
          <w:szCs w:val="22"/>
        </w:rPr>
        <w:t>，除了向观察员</w:t>
      </w:r>
      <w:r w:rsidR="008D31D7" w:rsidRPr="00231D19">
        <w:rPr>
          <w:rFonts w:ascii="SimSun" w:hAnsi="SimSun" w:hint="eastAsia"/>
          <w:sz w:val="22"/>
          <w:szCs w:val="22"/>
        </w:rPr>
        <w:t>分别发送</w:t>
      </w:r>
      <w:r w:rsidRPr="00231D19">
        <w:rPr>
          <w:rFonts w:ascii="SimSun" w:hAnsi="SimSun"/>
          <w:sz w:val="22"/>
          <w:szCs w:val="22"/>
        </w:rPr>
        <w:t>调查</w:t>
      </w:r>
      <w:r w:rsidR="00381834">
        <w:rPr>
          <w:rFonts w:ascii="SimSun" w:hAnsi="SimSun" w:hint="eastAsia"/>
          <w:sz w:val="22"/>
          <w:szCs w:val="22"/>
        </w:rPr>
        <w:t>，</w:t>
      </w:r>
      <w:r w:rsidRPr="00231D19">
        <w:rPr>
          <w:rFonts w:ascii="SimSun" w:hAnsi="SimSun"/>
          <w:sz w:val="22"/>
          <w:szCs w:val="22"/>
        </w:rPr>
        <w:t>要求</w:t>
      </w:r>
      <w:r w:rsidR="008D31D7" w:rsidRPr="00231D19">
        <w:rPr>
          <w:rFonts w:ascii="SimSun" w:hAnsi="SimSun" w:hint="eastAsia"/>
          <w:sz w:val="22"/>
          <w:szCs w:val="22"/>
        </w:rPr>
        <w:t>其</w:t>
      </w:r>
      <w:r w:rsidRPr="00231D19">
        <w:rPr>
          <w:rFonts w:ascii="SimSun" w:hAnsi="SimSun"/>
          <w:sz w:val="22"/>
          <w:szCs w:val="22"/>
        </w:rPr>
        <w:t>确认是否有</w:t>
      </w:r>
      <w:r w:rsidR="00B22337" w:rsidRPr="00231D19">
        <w:rPr>
          <w:rFonts w:ascii="SimSun" w:hAnsi="SimSun" w:hint="eastAsia"/>
          <w:sz w:val="22"/>
          <w:szCs w:val="22"/>
        </w:rPr>
        <w:t>意</w:t>
      </w:r>
      <w:r w:rsidR="00847A00">
        <w:rPr>
          <w:rFonts w:ascii="SimSun" w:hAnsi="SimSun" w:hint="eastAsia"/>
          <w:sz w:val="22"/>
          <w:szCs w:val="22"/>
        </w:rPr>
        <w:t>出席</w:t>
      </w:r>
      <w:r w:rsidRPr="00231D19">
        <w:rPr>
          <w:rFonts w:ascii="SimSun" w:hAnsi="SimSun"/>
          <w:sz w:val="22"/>
          <w:szCs w:val="22"/>
        </w:rPr>
        <w:t>委员会</w:t>
      </w:r>
      <w:r w:rsidR="00E23556" w:rsidRPr="00231D19">
        <w:rPr>
          <w:rFonts w:ascii="SimSun" w:hAnsi="SimSun" w:hint="eastAsia"/>
          <w:sz w:val="22"/>
          <w:szCs w:val="22"/>
        </w:rPr>
        <w:t>的</w:t>
      </w:r>
      <w:r w:rsidRPr="00231D19">
        <w:rPr>
          <w:rFonts w:ascii="SimSun" w:hAnsi="SimSun"/>
          <w:sz w:val="22"/>
          <w:szCs w:val="22"/>
        </w:rPr>
        <w:t>会议之外，似乎</w:t>
      </w:r>
      <w:r w:rsidR="00E23556" w:rsidRPr="00231D19">
        <w:rPr>
          <w:rFonts w:ascii="SimSun" w:hAnsi="SimSun" w:hint="eastAsia"/>
          <w:sz w:val="22"/>
          <w:szCs w:val="22"/>
        </w:rPr>
        <w:t>并未</w:t>
      </w:r>
      <w:r w:rsidRPr="00231D19">
        <w:rPr>
          <w:rFonts w:ascii="SimSun" w:hAnsi="SimSun"/>
          <w:sz w:val="22"/>
          <w:szCs w:val="22"/>
        </w:rPr>
        <w:t>做任何实质性</w:t>
      </w:r>
      <w:r w:rsidR="00E23556" w:rsidRPr="00231D19">
        <w:rPr>
          <w:rFonts w:ascii="SimSun" w:hAnsi="SimSun" w:hint="eastAsia"/>
          <w:sz w:val="22"/>
          <w:szCs w:val="22"/>
        </w:rPr>
        <w:t>的</w:t>
      </w:r>
      <w:r w:rsidRPr="00231D19">
        <w:rPr>
          <w:rFonts w:ascii="SimSun" w:hAnsi="SimSun"/>
          <w:sz w:val="22"/>
          <w:szCs w:val="22"/>
        </w:rPr>
        <w:t>工作来更新</w:t>
      </w:r>
      <w:r w:rsidR="00B62DC0" w:rsidRPr="00231D19">
        <w:rPr>
          <w:rFonts w:ascii="SimSun" w:hAnsi="SimSun" w:hint="eastAsia"/>
          <w:sz w:val="22"/>
          <w:szCs w:val="22"/>
        </w:rPr>
        <w:t>经</w:t>
      </w:r>
      <w:r w:rsidRPr="00231D19">
        <w:rPr>
          <w:rFonts w:ascii="SimSun" w:hAnsi="SimSun"/>
          <w:sz w:val="22"/>
          <w:szCs w:val="22"/>
        </w:rPr>
        <w:t>认可</w:t>
      </w:r>
      <w:r w:rsidR="00E23556" w:rsidRPr="00231D19">
        <w:rPr>
          <w:rFonts w:ascii="SimSun" w:hAnsi="SimSun" w:hint="eastAsia"/>
          <w:sz w:val="22"/>
          <w:szCs w:val="22"/>
        </w:rPr>
        <w:t>与会</w:t>
      </w:r>
      <w:r w:rsidRPr="00231D19">
        <w:rPr>
          <w:rFonts w:ascii="SimSun" w:hAnsi="SimSun"/>
          <w:sz w:val="22"/>
          <w:szCs w:val="22"/>
        </w:rPr>
        <w:t>的观察员名单，</w:t>
      </w:r>
      <w:r w:rsidRPr="00231D19">
        <w:rPr>
          <w:rFonts w:ascii="SimSun" w:hAnsi="SimSun"/>
          <w:color w:val="2B2F2F"/>
          <w:sz w:val="22"/>
          <w:szCs w:val="22"/>
        </w:rPr>
        <w:t>包括</w:t>
      </w:r>
      <w:r w:rsidR="00E23556" w:rsidRPr="00231D19">
        <w:rPr>
          <w:rFonts w:ascii="SimSun" w:hAnsi="SimSun" w:hint="eastAsia"/>
          <w:color w:val="2B2F2F"/>
          <w:sz w:val="22"/>
          <w:szCs w:val="22"/>
        </w:rPr>
        <w:t>查明</w:t>
      </w:r>
      <w:r w:rsidR="00717D6A" w:rsidRPr="00231D19">
        <w:rPr>
          <w:rFonts w:ascii="SimSun" w:hAnsi="SimSun" w:hint="eastAsia"/>
          <w:color w:val="2B2F2F"/>
          <w:sz w:val="22"/>
          <w:szCs w:val="22"/>
        </w:rPr>
        <w:t>哪些</w:t>
      </w:r>
      <w:r w:rsidR="00717D6A" w:rsidRPr="00231D19">
        <w:rPr>
          <w:rFonts w:ascii="SimSun" w:hAnsi="SimSun"/>
          <w:color w:val="2B2F2F"/>
          <w:sz w:val="22"/>
          <w:szCs w:val="22"/>
        </w:rPr>
        <w:t>非政府组织</w:t>
      </w:r>
      <w:r w:rsidRPr="00231D19">
        <w:rPr>
          <w:rFonts w:ascii="SimSun" w:hAnsi="SimSun"/>
          <w:color w:val="2B2F2F"/>
          <w:sz w:val="22"/>
          <w:szCs w:val="22"/>
        </w:rPr>
        <w:t>现已</w:t>
      </w:r>
      <w:r w:rsidR="00717D6A" w:rsidRPr="00231D19">
        <w:rPr>
          <w:rFonts w:ascii="SimSun" w:hAnsi="SimSun" w:hint="eastAsia"/>
          <w:color w:val="2B2F2F"/>
          <w:sz w:val="22"/>
          <w:szCs w:val="22"/>
        </w:rPr>
        <w:t>不复存在</w:t>
      </w:r>
      <w:r w:rsidRPr="00231D19">
        <w:rPr>
          <w:rFonts w:ascii="SimSun" w:hAnsi="SimSun"/>
          <w:color w:val="2B2F2F"/>
          <w:sz w:val="22"/>
          <w:szCs w:val="22"/>
        </w:rPr>
        <w:t>。</w:t>
      </w:r>
    </w:p>
    <w:p w14:paraId="7BD072F2" w14:textId="100E8E2A" w:rsidR="009D5B67" w:rsidRPr="00231D19" w:rsidRDefault="00821E59" w:rsidP="00162583">
      <w:pPr>
        <w:overflowPunct w:val="0"/>
        <w:spacing w:afterLines="50" w:after="120" w:line="340" w:lineRule="atLeast"/>
        <w:ind w:firstLineChars="200" w:firstLine="440"/>
        <w:jc w:val="both"/>
        <w:rPr>
          <w:rFonts w:ascii="SimSun" w:hAnsi="SimSun"/>
          <w:color w:val="2B2F2F"/>
          <w:sz w:val="22"/>
          <w:szCs w:val="22"/>
        </w:rPr>
      </w:pPr>
      <w:r w:rsidRPr="00231D19">
        <w:rPr>
          <w:rFonts w:ascii="SimSun" w:hAnsi="SimSun"/>
          <w:color w:val="2B2F2F"/>
          <w:sz w:val="22"/>
          <w:szCs w:val="22"/>
        </w:rPr>
        <w:t>为了确保</w:t>
      </w:r>
      <w:r w:rsidRPr="00231D19">
        <w:rPr>
          <w:rFonts w:ascii="SimSun" w:hAnsi="SimSun"/>
          <w:color w:val="3B3F3F"/>
          <w:sz w:val="22"/>
          <w:szCs w:val="22"/>
        </w:rPr>
        <w:t>土著</w:t>
      </w:r>
      <w:r w:rsidRPr="00231D19">
        <w:rPr>
          <w:rFonts w:ascii="SimSun" w:hAnsi="SimSun"/>
          <w:color w:val="2B2F2F"/>
          <w:sz w:val="22"/>
          <w:szCs w:val="22"/>
        </w:rPr>
        <w:t>人民和</w:t>
      </w:r>
      <w:r w:rsidR="00650C28" w:rsidRPr="00231D19">
        <w:rPr>
          <w:rFonts w:ascii="SimSun" w:hAnsi="SimSun" w:hint="eastAsia"/>
          <w:color w:val="2B2F2F"/>
          <w:sz w:val="22"/>
          <w:szCs w:val="22"/>
        </w:rPr>
        <w:t>当地</w:t>
      </w:r>
      <w:r w:rsidRPr="00231D19">
        <w:rPr>
          <w:rFonts w:ascii="SimSun" w:hAnsi="SimSun"/>
          <w:color w:val="2B2F2F"/>
          <w:sz w:val="22"/>
          <w:szCs w:val="22"/>
        </w:rPr>
        <w:t>社区的代表能够</w:t>
      </w:r>
      <w:r w:rsidR="00650C28" w:rsidRPr="00231D19">
        <w:rPr>
          <w:rFonts w:ascii="SimSun" w:hAnsi="SimSun" w:hint="eastAsia"/>
          <w:color w:val="2B2F2F"/>
          <w:sz w:val="22"/>
          <w:szCs w:val="22"/>
        </w:rPr>
        <w:t>恰当</w:t>
      </w:r>
      <w:r w:rsidR="00B62DC0" w:rsidRPr="00231D19">
        <w:rPr>
          <w:rFonts w:ascii="SimSun" w:hAnsi="SimSun" w:hint="eastAsia"/>
          <w:color w:val="2B2F2F"/>
          <w:sz w:val="22"/>
          <w:szCs w:val="22"/>
        </w:rPr>
        <w:t>地</w:t>
      </w:r>
      <w:r w:rsidRPr="00231D19">
        <w:rPr>
          <w:rFonts w:ascii="SimSun" w:hAnsi="SimSun"/>
          <w:color w:val="2B2F2F"/>
          <w:sz w:val="22"/>
          <w:szCs w:val="22"/>
        </w:rPr>
        <w:t>参与委员会的工作，</w:t>
      </w:r>
      <w:r w:rsidR="00847A00">
        <w:rPr>
          <w:rFonts w:ascii="SimSun" w:hAnsi="SimSun" w:hint="eastAsia"/>
          <w:color w:val="3B3F3F"/>
          <w:sz w:val="22"/>
          <w:szCs w:val="22"/>
        </w:rPr>
        <w:t>并</w:t>
      </w:r>
      <w:r w:rsidRPr="00231D19">
        <w:rPr>
          <w:rFonts w:ascii="SimSun" w:hAnsi="SimSun"/>
          <w:color w:val="3B3F3F"/>
          <w:sz w:val="22"/>
          <w:szCs w:val="22"/>
        </w:rPr>
        <w:t>执行文件</w:t>
      </w:r>
      <w:r w:rsidRPr="00231D19">
        <w:rPr>
          <w:rFonts w:ascii="SimSun" w:hAnsi="SimSun"/>
          <w:color w:val="2B2F2F"/>
          <w:sz w:val="22"/>
          <w:szCs w:val="22"/>
        </w:rPr>
        <w:t>WIPO/GRTKF/IC/45/2</w:t>
      </w:r>
      <w:r w:rsidRPr="00231D19">
        <w:rPr>
          <w:rFonts w:ascii="SimSun" w:hAnsi="SimSun"/>
          <w:color w:val="3B3F3F"/>
          <w:sz w:val="22"/>
          <w:szCs w:val="22"/>
        </w:rPr>
        <w:t>中规定的任务，即</w:t>
      </w:r>
      <w:r w:rsidRPr="00231D19">
        <w:rPr>
          <w:rFonts w:ascii="SimSun" w:hAnsi="SimSun"/>
          <w:color w:val="2B2F2F"/>
          <w:sz w:val="22"/>
          <w:szCs w:val="22"/>
        </w:rPr>
        <w:t>查明</w:t>
      </w:r>
      <w:r w:rsidR="003D7226" w:rsidRPr="00231D19">
        <w:rPr>
          <w:rFonts w:ascii="SimSun" w:hAnsi="SimSun" w:hint="eastAsia"/>
          <w:color w:val="2B2F2F"/>
          <w:sz w:val="22"/>
          <w:szCs w:val="22"/>
        </w:rPr>
        <w:t>哪些</w:t>
      </w:r>
      <w:r w:rsidR="003D7226" w:rsidRPr="00231D19">
        <w:rPr>
          <w:rFonts w:ascii="SimSun" w:hAnsi="SimSun"/>
          <w:color w:val="2B2F2F"/>
          <w:sz w:val="22"/>
          <w:szCs w:val="22"/>
        </w:rPr>
        <w:t>非政府组织</w:t>
      </w:r>
      <w:r w:rsidR="00B20587" w:rsidRPr="00231D19">
        <w:rPr>
          <w:rFonts w:ascii="SimSun" w:hAnsi="SimSun"/>
          <w:color w:val="2B2F2F"/>
          <w:sz w:val="22"/>
          <w:szCs w:val="22"/>
        </w:rPr>
        <w:t>已</w:t>
      </w:r>
      <w:r w:rsidR="00B20587" w:rsidRPr="00231D19">
        <w:rPr>
          <w:rFonts w:ascii="SimSun" w:hAnsi="SimSun"/>
          <w:color w:val="3B3F3F"/>
          <w:sz w:val="22"/>
          <w:szCs w:val="22"/>
        </w:rPr>
        <w:t>被认可</w:t>
      </w:r>
      <w:r w:rsidR="00B20587" w:rsidRPr="00231D19">
        <w:rPr>
          <w:rFonts w:ascii="SimSun" w:hAnsi="SimSun" w:hint="eastAsia"/>
          <w:color w:val="3B3F3F"/>
          <w:sz w:val="22"/>
          <w:szCs w:val="22"/>
        </w:rPr>
        <w:t>作为</w:t>
      </w:r>
      <w:r w:rsidR="00B20587" w:rsidRPr="00162583">
        <w:rPr>
          <w:rFonts w:ascii="SimSun" w:hAnsi="SimSun" w:hint="eastAsia"/>
          <w:color w:val="2A2D2F"/>
          <w:sz w:val="22"/>
          <w:szCs w:val="22"/>
        </w:rPr>
        <w:t>临时</w:t>
      </w:r>
      <w:r w:rsidR="00B20587" w:rsidRPr="00231D19">
        <w:rPr>
          <w:rFonts w:ascii="SimSun" w:hAnsi="SimSun"/>
          <w:color w:val="2B2F2F"/>
          <w:sz w:val="22"/>
          <w:szCs w:val="22"/>
        </w:rPr>
        <w:t>观察员</w:t>
      </w:r>
      <w:r w:rsidR="00B20587" w:rsidRPr="00231D19">
        <w:rPr>
          <w:rFonts w:ascii="SimSun" w:hAnsi="SimSun" w:hint="eastAsia"/>
          <w:color w:val="2B2F2F"/>
          <w:sz w:val="22"/>
          <w:szCs w:val="22"/>
        </w:rPr>
        <w:t>与会</w:t>
      </w:r>
      <w:r w:rsidR="00EF00A2" w:rsidRPr="00231D19">
        <w:rPr>
          <w:rFonts w:ascii="SimSun" w:hAnsi="SimSun" w:hint="eastAsia"/>
          <w:color w:val="2B2F2F"/>
          <w:sz w:val="22"/>
          <w:szCs w:val="22"/>
        </w:rPr>
        <w:t>，但</w:t>
      </w:r>
      <w:r w:rsidR="00847A00">
        <w:rPr>
          <w:rFonts w:ascii="SimSun" w:hAnsi="SimSun" w:hint="eastAsia"/>
          <w:color w:val="2B2F2F"/>
          <w:sz w:val="22"/>
          <w:szCs w:val="22"/>
        </w:rPr>
        <w:t>现</w:t>
      </w:r>
      <w:r w:rsidR="00B20587" w:rsidRPr="00231D19">
        <w:rPr>
          <w:rFonts w:ascii="SimSun" w:hAnsi="SimSun" w:hint="eastAsia"/>
          <w:color w:val="2B2F2F"/>
          <w:sz w:val="22"/>
          <w:szCs w:val="22"/>
        </w:rPr>
        <w:t>已不复存在或不再有意出席</w:t>
      </w:r>
      <w:r w:rsidR="00EF00A2" w:rsidRPr="00231D19">
        <w:rPr>
          <w:rFonts w:ascii="SimSun" w:hAnsi="SimSun" w:hint="eastAsia"/>
          <w:color w:val="2B2F2F"/>
          <w:sz w:val="22"/>
          <w:szCs w:val="22"/>
        </w:rPr>
        <w:t>委员会</w:t>
      </w:r>
      <w:r w:rsidR="00B20587" w:rsidRPr="00231D19">
        <w:rPr>
          <w:rFonts w:ascii="SimSun" w:hAnsi="SimSun" w:hint="eastAsia"/>
          <w:color w:val="2B2F2F"/>
          <w:sz w:val="22"/>
          <w:szCs w:val="22"/>
        </w:rPr>
        <w:t>的会议</w:t>
      </w:r>
      <w:r w:rsidR="00EF00A2" w:rsidRPr="00231D19">
        <w:rPr>
          <w:rFonts w:ascii="SimSun" w:hAnsi="SimSun" w:hint="eastAsia"/>
          <w:color w:val="2B2F2F"/>
          <w:sz w:val="22"/>
          <w:szCs w:val="22"/>
        </w:rPr>
        <w:t>，</w:t>
      </w:r>
      <w:r w:rsidRPr="00231D19">
        <w:rPr>
          <w:rFonts w:ascii="SimSun" w:hAnsi="SimSun"/>
          <w:color w:val="3B3F3F"/>
          <w:sz w:val="22"/>
          <w:szCs w:val="22"/>
        </w:rPr>
        <w:t>我们请委员会</w:t>
      </w:r>
      <w:r w:rsidRPr="00231D19">
        <w:rPr>
          <w:rFonts w:ascii="SimSun" w:hAnsi="SimSun"/>
          <w:color w:val="2B2F2F"/>
          <w:sz w:val="22"/>
          <w:szCs w:val="22"/>
        </w:rPr>
        <w:t>继续这方面的工作</w:t>
      </w:r>
      <w:r w:rsidRPr="00231D19">
        <w:rPr>
          <w:rFonts w:ascii="SimSun" w:hAnsi="SimSun"/>
          <w:color w:val="3B3F3F"/>
          <w:sz w:val="22"/>
          <w:szCs w:val="22"/>
        </w:rPr>
        <w:t>，指示</w:t>
      </w:r>
      <w:r w:rsidRPr="00231D19">
        <w:rPr>
          <w:rFonts w:ascii="SimSun" w:hAnsi="SimSun"/>
          <w:color w:val="2B2F2F"/>
          <w:sz w:val="22"/>
          <w:szCs w:val="22"/>
        </w:rPr>
        <w:t>秘书处更新</w:t>
      </w:r>
      <w:r w:rsidRPr="00231D19">
        <w:rPr>
          <w:rFonts w:ascii="SimSun" w:hAnsi="SimSun"/>
          <w:color w:val="3B3F3F"/>
          <w:sz w:val="22"/>
          <w:szCs w:val="22"/>
        </w:rPr>
        <w:t>经认可</w:t>
      </w:r>
      <w:r w:rsidR="00EF00A2" w:rsidRPr="00231D19">
        <w:rPr>
          <w:rFonts w:ascii="SimSun" w:hAnsi="SimSun" w:hint="eastAsia"/>
          <w:color w:val="3B3F3F"/>
          <w:sz w:val="22"/>
          <w:szCs w:val="22"/>
        </w:rPr>
        <w:t>与会</w:t>
      </w:r>
      <w:r w:rsidRPr="00231D19">
        <w:rPr>
          <w:rFonts w:ascii="SimSun" w:hAnsi="SimSun"/>
          <w:color w:val="3B3F3F"/>
          <w:sz w:val="22"/>
          <w:szCs w:val="22"/>
        </w:rPr>
        <w:t>的</w:t>
      </w:r>
      <w:r w:rsidRPr="00231D19">
        <w:rPr>
          <w:rFonts w:ascii="SimSun" w:hAnsi="SimSun"/>
          <w:color w:val="2B2F2F"/>
          <w:sz w:val="22"/>
          <w:szCs w:val="22"/>
        </w:rPr>
        <w:t>观察员名单，删除</w:t>
      </w:r>
      <w:r w:rsidRPr="00231D19">
        <w:rPr>
          <w:rFonts w:ascii="SimSun" w:hAnsi="SimSun"/>
          <w:color w:val="3B3F3F"/>
          <w:sz w:val="22"/>
          <w:szCs w:val="22"/>
        </w:rPr>
        <w:t>法律上或</w:t>
      </w:r>
      <w:r w:rsidRPr="00231D19">
        <w:rPr>
          <w:rFonts w:ascii="SimSun" w:hAnsi="SimSun"/>
          <w:color w:val="2B2F2F"/>
          <w:sz w:val="22"/>
          <w:szCs w:val="22"/>
        </w:rPr>
        <w:t>事实上已</w:t>
      </w:r>
      <w:r w:rsidR="00EF00A2" w:rsidRPr="00231D19">
        <w:rPr>
          <w:rFonts w:ascii="SimSun" w:hAnsi="SimSun" w:hint="eastAsia"/>
          <w:color w:val="2B2F2F"/>
          <w:sz w:val="22"/>
          <w:szCs w:val="22"/>
        </w:rPr>
        <w:t>经不复</w:t>
      </w:r>
      <w:r w:rsidRPr="00231D19">
        <w:rPr>
          <w:rFonts w:ascii="SimSun" w:hAnsi="SimSun"/>
          <w:color w:val="2B2F2F"/>
          <w:sz w:val="22"/>
          <w:szCs w:val="22"/>
        </w:rPr>
        <w:t>存在的非政府组织，并</w:t>
      </w:r>
      <w:r w:rsidRPr="00231D19">
        <w:rPr>
          <w:rFonts w:ascii="SimSun" w:hAnsi="SimSun"/>
          <w:color w:val="3B3F3F"/>
          <w:sz w:val="22"/>
          <w:szCs w:val="22"/>
        </w:rPr>
        <w:t>向</w:t>
      </w:r>
      <w:r w:rsidRPr="00231D19">
        <w:rPr>
          <w:rFonts w:ascii="SimSun" w:hAnsi="SimSun"/>
          <w:color w:val="2B2F2F"/>
          <w:sz w:val="22"/>
          <w:szCs w:val="22"/>
        </w:rPr>
        <w:t>委员会第五</w:t>
      </w:r>
      <w:r w:rsidR="005F5276" w:rsidRPr="00231D19">
        <w:rPr>
          <w:rFonts w:ascii="SimSun" w:hAnsi="SimSun"/>
          <w:color w:val="2B2F2F"/>
          <w:sz w:val="22"/>
          <w:szCs w:val="22"/>
        </w:rPr>
        <w:t>十届</w:t>
      </w:r>
      <w:r w:rsidRPr="00231D19">
        <w:rPr>
          <w:rFonts w:ascii="SimSun" w:hAnsi="SimSun"/>
          <w:color w:val="2B2F2F"/>
          <w:sz w:val="22"/>
          <w:szCs w:val="22"/>
        </w:rPr>
        <w:t>会议</w:t>
      </w:r>
      <w:r w:rsidRPr="00231D19">
        <w:rPr>
          <w:rFonts w:ascii="SimSun" w:hAnsi="SimSun"/>
          <w:color w:val="3B3F3F"/>
          <w:sz w:val="22"/>
          <w:szCs w:val="22"/>
        </w:rPr>
        <w:t>报告</w:t>
      </w:r>
      <w:r w:rsidRPr="00231D19">
        <w:rPr>
          <w:rFonts w:ascii="SimSun" w:hAnsi="SimSun"/>
          <w:color w:val="2B2F2F"/>
          <w:sz w:val="22"/>
          <w:szCs w:val="22"/>
        </w:rPr>
        <w:t>进展情况。</w:t>
      </w:r>
    </w:p>
    <w:p w14:paraId="74CE6779" w14:textId="6274B58E" w:rsidR="009D5B67" w:rsidRPr="00231D19" w:rsidRDefault="00821E59" w:rsidP="00162583">
      <w:pPr>
        <w:overflowPunct w:val="0"/>
        <w:spacing w:afterLines="50" w:after="120" w:line="340" w:lineRule="atLeast"/>
        <w:ind w:firstLineChars="200" w:firstLine="440"/>
        <w:jc w:val="both"/>
        <w:rPr>
          <w:rFonts w:ascii="SimSun" w:hAnsi="SimSun"/>
          <w:sz w:val="22"/>
          <w:szCs w:val="22"/>
        </w:rPr>
      </w:pPr>
      <w:r w:rsidRPr="00231D19">
        <w:rPr>
          <w:rFonts w:ascii="SimSun" w:hAnsi="SimSun"/>
          <w:sz w:val="22"/>
          <w:szCs w:val="22"/>
        </w:rPr>
        <w:t>为此</w:t>
      </w:r>
      <w:r w:rsidRPr="00231D19">
        <w:rPr>
          <w:rFonts w:ascii="SimSun" w:hAnsi="SimSun"/>
          <w:color w:val="3B3F3F"/>
          <w:sz w:val="22"/>
          <w:szCs w:val="22"/>
        </w:rPr>
        <w:t>，建议</w:t>
      </w:r>
      <w:r w:rsidR="00847A00" w:rsidRPr="00231D19">
        <w:rPr>
          <w:rFonts w:ascii="SimSun" w:hAnsi="SimSun"/>
          <w:color w:val="3B3F3F"/>
          <w:sz w:val="22"/>
          <w:szCs w:val="22"/>
        </w:rPr>
        <w:t>除了</w:t>
      </w:r>
      <w:r w:rsidRPr="00231D19">
        <w:rPr>
          <w:rFonts w:ascii="SimSun" w:hAnsi="SimSun"/>
          <w:color w:val="3B3F3F"/>
          <w:sz w:val="22"/>
          <w:szCs w:val="22"/>
        </w:rPr>
        <w:t>要求观察员确认有</w:t>
      </w:r>
      <w:r w:rsidR="00EF00A2" w:rsidRPr="00231D19">
        <w:rPr>
          <w:rFonts w:ascii="SimSun" w:hAnsi="SimSun" w:hint="eastAsia"/>
          <w:color w:val="3B3F3F"/>
          <w:sz w:val="22"/>
          <w:szCs w:val="22"/>
        </w:rPr>
        <w:t>意</w:t>
      </w:r>
      <w:r w:rsidRPr="00231D19">
        <w:rPr>
          <w:rFonts w:ascii="SimSun" w:hAnsi="SimSun"/>
          <w:color w:val="3B3F3F"/>
          <w:sz w:val="22"/>
          <w:szCs w:val="22"/>
        </w:rPr>
        <w:t>出席委员会</w:t>
      </w:r>
      <w:r w:rsidR="00F7315B" w:rsidRPr="00231D19">
        <w:rPr>
          <w:rFonts w:ascii="SimSun" w:hAnsi="SimSun" w:hint="eastAsia"/>
          <w:color w:val="3B3F3F"/>
          <w:sz w:val="22"/>
          <w:szCs w:val="22"/>
        </w:rPr>
        <w:t>的</w:t>
      </w:r>
      <w:r w:rsidRPr="00231D19">
        <w:rPr>
          <w:rFonts w:ascii="SimSun" w:hAnsi="SimSun"/>
          <w:color w:val="3B3F3F"/>
          <w:sz w:val="22"/>
          <w:szCs w:val="22"/>
        </w:rPr>
        <w:t>会议</w:t>
      </w:r>
      <w:r w:rsidR="00F7315B" w:rsidRPr="00231D19">
        <w:rPr>
          <w:rFonts w:ascii="SimSun" w:hAnsi="SimSun" w:hint="eastAsia"/>
          <w:color w:val="3B3F3F"/>
          <w:sz w:val="22"/>
          <w:szCs w:val="22"/>
        </w:rPr>
        <w:t>之</w:t>
      </w:r>
      <w:r w:rsidRPr="00231D19">
        <w:rPr>
          <w:rFonts w:ascii="SimSun" w:hAnsi="SimSun"/>
          <w:color w:val="3B3F3F"/>
          <w:sz w:val="22"/>
          <w:szCs w:val="22"/>
        </w:rPr>
        <w:t>外，还应</w:t>
      </w:r>
      <w:r w:rsidR="007F6181">
        <w:rPr>
          <w:rFonts w:ascii="SimSun" w:hAnsi="SimSun" w:hint="eastAsia"/>
          <w:color w:val="3B3F3F"/>
          <w:sz w:val="22"/>
          <w:szCs w:val="22"/>
        </w:rPr>
        <w:t>要求其</w:t>
      </w:r>
      <w:r w:rsidRPr="00231D19">
        <w:rPr>
          <w:rFonts w:ascii="SimSun" w:hAnsi="SimSun"/>
          <w:color w:val="3B3F3F"/>
          <w:sz w:val="22"/>
          <w:szCs w:val="22"/>
        </w:rPr>
        <w:t>提交</w:t>
      </w:r>
      <w:r w:rsidRPr="00231D19">
        <w:rPr>
          <w:rFonts w:ascii="SimSun" w:hAnsi="SimSun"/>
          <w:color w:val="2B2F2F"/>
          <w:sz w:val="22"/>
          <w:szCs w:val="22"/>
        </w:rPr>
        <w:t>正式（组成）文件</w:t>
      </w:r>
      <w:r w:rsidRPr="00231D19">
        <w:rPr>
          <w:rFonts w:ascii="SimSun" w:hAnsi="SimSun"/>
          <w:color w:val="3B3F3F"/>
          <w:sz w:val="22"/>
          <w:szCs w:val="22"/>
        </w:rPr>
        <w:t>，确认</w:t>
      </w:r>
      <w:r w:rsidRPr="00231D19">
        <w:rPr>
          <w:rFonts w:ascii="SimSun" w:hAnsi="SimSun"/>
          <w:color w:val="2B2F2F"/>
          <w:sz w:val="22"/>
          <w:szCs w:val="22"/>
        </w:rPr>
        <w:t>其在世界知识产权组织（</w:t>
      </w:r>
      <w:r w:rsidR="00EF00A2" w:rsidRPr="00231D19">
        <w:rPr>
          <w:rFonts w:ascii="SimSun" w:hAnsi="SimSun" w:hint="eastAsia"/>
          <w:color w:val="2B2F2F"/>
          <w:sz w:val="22"/>
          <w:szCs w:val="22"/>
        </w:rPr>
        <w:t>产权组织</w:t>
      </w:r>
      <w:r w:rsidRPr="00231D19">
        <w:rPr>
          <w:rFonts w:ascii="SimSun" w:hAnsi="SimSun"/>
          <w:color w:val="2B2F2F"/>
          <w:sz w:val="22"/>
          <w:szCs w:val="22"/>
        </w:rPr>
        <w:t>）的一个</w:t>
      </w:r>
      <w:r w:rsidRPr="00231D19">
        <w:rPr>
          <w:rFonts w:ascii="SimSun" w:hAnsi="SimSun"/>
          <w:color w:val="3B3F3F"/>
          <w:sz w:val="22"/>
          <w:szCs w:val="22"/>
        </w:rPr>
        <w:t>（或多个</w:t>
      </w:r>
      <w:r w:rsidRPr="00231D19">
        <w:rPr>
          <w:rFonts w:ascii="SimSun" w:hAnsi="SimSun"/>
          <w:color w:val="2B2F2F"/>
          <w:sz w:val="22"/>
          <w:szCs w:val="22"/>
        </w:rPr>
        <w:t>）成员国的</w:t>
      </w:r>
      <w:r w:rsidR="00EF00A2" w:rsidRPr="00231D19">
        <w:rPr>
          <w:rFonts w:ascii="SimSun" w:hAnsi="SimSun" w:hint="eastAsia"/>
          <w:color w:val="2B2F2F"/>
          <w:sz w:val="22"/>
          <w:szCs w:val="22"/>
        </w:rPr>
        <w:t>司法</w:t>
      </w:r>
      <w:r w:rsidRPr="00231D19">
        <w:rPr>
          <w:rFonts w:ascii="SimSun" w:hAnsi="SimSun"/>
          <w:color w:val="2B2F2F"/>
          <w:sz w:val="22"/>
          <w:szCs w:val="22"/>
        </w:rPr>
        <w:t>管辖</w:t>
      </w:r>
      <w:r w:rsidR="00C1307A" w:rsidRPr="00231D19">
        <w:rPr>
          <w:rFonts w:ascii="SimSun" w:hAnsi="SimSun" w:hint="eastAsia"/>
          <w:color w:val="2B2F2F"/>
          <w:sz w:val="22"/>
          <w:szCs w:val="22"/>
        </w:rPr>
        <w:t>区</w:t>
      </w:r>
      <w:r w:rsidRPr="00231D19">
        <w:rPr>
          <w:rFonts w:ascii="SimSun" w:hAnsi="SimSun"/>
          <w:color w:val="2B2F2F"/>
          <w:sz w:val="22"/>
          <w:szCs w:val="22"/>
        </w:rPr>
        <w:t>内</w:t>
      </w:r>
      <w:r w:rsidR="00EF00A2" w:rsidRPr="00231D19">
        <w:rPr>
          <w:rFonts w:ascii="SimSun" w:hAnsi="SimSun" w:hint="eastAsia"/>
          <w:color w:val="2B2F2F"/>
          <w:sz w:val="22"/>
          <w:szCs w:val="22"/>
        </w:rPr>
        <w:t>的</w:t>
      </w:r>
      <w:r w:rsidRPr="00231D19">
        <w:rPr>
          <w:rFonts w:ascii="SimSun" w:hAnsi="SimSun"/>
          <w:color w:val="2B2F2F"/>
          <w:sz w:val="22"/>
          <w:szCs w:val="22"/>
        </w:rPr>
        <w:t>存在。</w:t>
      </w:r>
      <w:r w:rsidRPr="00231D19">
        <w:rPr>
          <w:rFonts w:ascii="SimSun" w:hAnsi="SimSun"/>
          <w:sz w:val="22"/>
          <w:szCs w:val="22"/>
        </w:rPr>
        <w:t>这项工作应</w:t>
      </w:r>
      <w:r w:rsidRPr="00231D19">
        <w:rPr>
          <w:rFonts w:ascii="SimSun" w:hAnsi="SimSun"/>
          <w:color w:val="3B3F3F"/>
          <w:sz w:val="22"/>
          <w:szCs w:val="22"/>
        </w:rPr>
        <w:t>针对</w:t>
      </w:r>
      <w:r w:rsidRPr="00231D19">
        <w:rPr>
          <w:rFonts w:ascii="SimSun" w:hAnsi="SimSun"/>
          <w:color w:val="2B2F2F"/>
          <w:sz w:val="22"/>
          <w:szCs w:val="22"/>
        </w:rPr>
        <w:t>委员会认可</w:t>
      </w:r>
      <w:r w:rsidR="00EF00A2" w:rsidRPr="00231D19">
        <w:rPr>
          <w:rFonts w:ascii="SimSun" w:hAnsi="SimSun" w:hint="eastAsia"/>
          <w:color w:val="2B2F2F"/>
          <w:sz w:val="22"/>
          <w:szCs w:val="22"/>
        </w:rPr>
        <w:t>与会</w:t>
      </w:r>
      <w:r w:rsidRPr="00231D19">
        <w:rPr>
          <w:rFonts w:ascii="SimSun" w:hAnsi="SimSun"/>
          <w:color w:val="2B2F2F"/>
          <w:sz w:val="22"/>
          <w:szCs w:val="22"/>
        </w:rPr>
        <w:t>的</w:t>
      </w:r>
      <w:r w:rsidRPr="00231D19">
        <w:rPr>
          <w:rFonts w:ascii="SimSun" w:hAnsi="SimSun"/>
          <w:color w:val="3B3F3F"/>
          <w:sz w:val="22"/>
          <w:szCs w:val="22"/>
        </w:rPr>
        <w:t>所有观察员</w:t>
      </w:r>
      <w:r w:rsidRPr="00231D19">
        <w:rPr>
          <w:rFonts w:ascii="SimSun" w:hAnsi="SimSun"/>
          <w:sz w:val="22"/>
          <w:szCs w:val="22"/>
        </w:rPr>
        <w:t>进行</w:t>
      </w:r>
      <w:r w:rsidRPr="00231D19">
        <w:rPr>
          <w:rFonts w:ascii="SimSun" w:hAnsi="SimSun"/>
          <w:color w:val="2B2F2F"/>
          <w:sz w:val="22"/>
          <w:szCs w:val="22"/>
        </w:rPr>
        <w:t>。</w:t>
      </w:r>
    </w:p>
    <w:p w14:paraId="0409E0EC" w14:textId="22606EB1" w:rsidR="009D5B67" w:rsidRPr="00231D19" w:rsidRDefault="00821E59" w:rsidP="00162583">
      <w:pPr>
        <w:overflowPunct w:val="0"/>
        <w:spacing w:before="720" w:afterLines="50" w:after="120" w:line="340" w:lineRule="atLeast"/>
        <w:ind w:left="5534"/>
        <w:jc w:val="both"/>
        <w:rPr>
          <w:rFonts w:ascii="KaiTi" w:eastAsia="KaiTi" w:hAnsi="KaiTi"/>
          <w:sz w:val="22"/>
          <w:szCs w:val="22"/>
        </w:rPr>
      </w:pPr>
      <w:r w:rsidRPr="00231D19">
        <w:rPr>
          <w:rFonts w:ascii="KaiTi" w:eastAsia="KaiTi" w:hAnsi="KaiTi"/>
          <w:sz w:val="22"/>
          <w:szCs w:val="22"/>
        </w:rPr>
        <w:t>[附件和文件</w:t>
      </w:r>
      <w:r w:rsidR="00EF00A2" w:rsidRPr="00231D19">
        <w:rPr>
          <w:rFonts w:ascii="KaiTi" w:eastAsia="KaiTi" w:hAnsi="KaiTi" w:hint="eastAsia"/>
          <w:sz w:val="22"/>
          <w:szCs w:val="22"/>
        </w:rPr>
        <w:t>完</w:t>
      </w:r>
      <w:r w:rsidRPr="00231D19">
        <w:rPr>
          <w:rFonts w:ascii="KaiTi" w:eastAsia="KaiTi" w:hAnsi="KaiTi"/>
          <w:sz w:val="22"/>
          <w:szCs w:val="22"/>
        </w:rPr>
        <w:t>]</w:t>
      </w:r>
    </w:p>
    <w:sectPr w:rsidR="009D5B67" w:rsidRPr="00231D19" w:rsidSect="000434D6">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38138" w14:textId="77777777" w:rsidR="0099625C" w:rsidRDefault="0099625C">
      <w:r>
        <w:separator/>
      </w:r>
    </w:p>
  </w:endnote>
  <w:endnote w:type="continuationSeparator" w:id="0">
    <w:p w14:paraId="71541CAF" w14:textId="77777777" w:rsidR="0099625C" w:rsidRDefault="0099625C" w:rsidP="003B38C1">
      <w:r>
        <w:separator/>
      </w:r>
    </w:p>
    <w:p w14:paraId="42DD682D" w14:textId="77777777" w:rsidR="009D5B67" w:rsidRDefault="00821E59">
      <w:pPr>
        <w:spacing w:after="60"/>
        <w:rPr>
          <w:sz w:val="18"/>
        </w:rPr>
      </w:pPr>
      <w:r>
        <w:rPr>
          <w:sz w:val="18"/>
        </w:rPr>
        <w:t>[</w:t>
      </w:r>
      <w:r>
        <w:rPr>
          <w:sz w:val="18"/>
        </w:rPr>
        <w:t>尾注接上页</w:t>
      </w:r>
      <w:r>
        <w:rPr>
          <w:sz w:val="18"/>
        </w:rPr>
        <w:t>]</w:t>
      </w:r>
    </w:p>
  </w:endnote>
  <w:endnote w:type="continuationNotice" w:id="1">
    <w:p w14:paraId="65167D7D" w14:textId="77777777" w:rsidR="009D5B67" w:rsidRDefault="00821E59">
      <w:pPr>
        <w:spacing w:before="60"/>
        <w:jc w:val="right"/>
        <w:rPr>
          <w:sz w:val="18"/>
          <w:szCs w:val="18"/>
        </w:rPr>
      </w:pPr>
      <w:r w:rsidRPr="003B38C1">
        <w:rPr>
          <w:sz w:val="18"/>
          <w:szCs w:val="18"/>
        </w:rPr>
        <w:t>[</w:t>
      </w:r>
      <w:r w:rsidRPr="003B38C1">
        <w:rPr>
          <w:sz w:val="18"/>
          <w:szCs w:val="18"/>
        </w:rPr>
        <w:t>尾注见下页</w:t>
      </w:r>
      <w:r w:rsidRPr="003B38C1">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BAC26" w14:textId="77777777" w:rsidR="0099625C" w:rsidRDefault="0099625C">
      <w:r>
        <w:rPr>
          <w:rFonts w:hint="eastAsia"/>
        </w:rPr>
        <w:separator/>
      </w:r>
    </w:p>
  </w:footnote>
  <w:footnote w:type="continuationSeparator" w:id="0">
    <w:p w14:paraId="3744124E" w14:textId="77777777" w:rsidR="0099625C" w:rsidRDefault="0099625C" w:rsidP="008B60B2">
      <w:r>
        <w:separator/>
      </w:r>
    </w:p>
    <w:p w14:paraId="497F1A05" w14:textId="77777777" w:rsidR="009D5B67" w:rsidRDefault="00821E59">
      <w:pPr>
        <w:spacing w:after="60"/>
        <w:rPr>
          <w:sz w:val="18"/>
          <w:szCs w:val="18"/>
        </w:rPr>
      </w:pPr>
      <w:r w:rsidRPr="00ED77FB">
        <w:rPr>
          <w:sz w:val="18"/>
          <w:szCs w:val="18"/>
        </w:rPr>
        <w:t>[</w:t>
      </w:r>
      <w:r w:rsidRPr="00ED77FB">
        <w:rPr>
          <w:sz w:val="18"/>
          <w:szCs w:val="18"/>
        </w:rPr>
        <w:t>脚注接前页</w:t>
      </w:r>
      <w:r w:rsidRPr="00ED77FB">
        <w:rPr>
          <w:sz w:val="18"/>
          <w:szCs w:val="18"/>
        </w:rPr>
        <w:t>]</w:t>
      </w:r>
    </w:p>
  </w:footnote>
  <w:footnote w:type="continuationNotice" w:id="1">
    <w:p w14:paraId="6487E0AD" w14:textId="77777777" w:rsidR="009D5B67" w:rsidRDefault="00821E59">
      <w:pPr>
        <w:spacing w:before="60"/>
        <w:jc w:val="right"/>
        <w:rPr>
          <w:sz w:val="18"/>
          <w:szCs w:val="18"/>
        </w:rPr>
      </w:pPr>
      <w:r w:rsidRPr="00ED77FB">
        <w:rPr>
          <w:sz w:val="18"/>
          <w:szCs w:val="18"/>
        </w:rPr>
        <w:t>[</w:t>
      </w:r>
      <w:r w:rsidRPr="00ED77FB">
        <w:rPr>
          <w:sz w:val="18"/>
          <w:szCs w:val="18"/>
        </w:rPr>
        <w:t>脚注见下页</w:t>
      </w:r>
      <w:r w:rsidRPr="00ED77F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E932E" w14:textId="77777777" w:rsidR="009D5B67" w:rsidRPr="00231D19" w:rsidRDefault="00821E59">
    <w:pPr>
      <w:jc w:val="right"/>
      <w:rPr>
        <w:rFonts w:ascii="SimSun" w:hAnsi="SimSun"/>
        <w:caps/>
        <w:sz w:val="22"/>
        <w:szCs w:val="22"/>
      </w:rPr>
    </w:pPr>
    <w:bookmarkStart w:id="0" w:name="Code2"/>
    <w:bookmarkEnd w:id="0"/>
    <w:r w:rsidRPr="00231D19">
      <w:rPr>
        <w:rFonts w:ascii="SimSun" w:hAnsi="SimSun"/>
        <w:caps/>
        <w:sz w:val="22"/>
        <w:szCs w:val="22"/>
      </w:rPr>
      <w:t>WIPO/GRTKF/IC/49/8</w:t>
    </w:r>
  </w:p>
  <w:p w14:paraId="41D11B83" w14:textId="2FE9F424" w:rsidR="009D5B67" w:rsidRPr="00231D19" w:rsidRDefault="00231D19">
    <w:pPr>
      <w:jc w:val="right"/>
      <w:rPr>
        <w:rFonts w:ascii="SimSun" w:hAnsi="SimSun"/>
        <w:sz w:val="22"/>
        <w:szCs w:val="22"/>
      </w:rPr>
    </w:pPr>
    <w:r w:rsidRPr="00231D19">
      <w:rPr>
        <w:rFonts w:ascii="SimSun" w:hAnsi="SimSun" w:hint="eastAsia"/>
        <w:sz w:val="22"/>
        <w:szCs w:val="22"/>
      </w:rPr>
      <w:t>第</w:t>
    </w:r>
    <w:r w:rsidR="00821E59" w:rsidRPr="00231D19">
      <w:rPr>
        <w:rFonts w:ascii="SimSun" w:hAnsi="SimSun"/>
        <w:sz w:val="22"/>
        <w:szCs w:val="22"/>
      </w:rPr>
      <w:fldChar w:fldCharType="begin"/>
    </w:r>
    <w:r w:rsidR="00821E59" w:rsidRPr="00231D19">
      <w:rPr>
        <w:rFonts w:ascii="SimSun" w:hAnsi="SimSun"/>
        <w:sz w:val="22"/>
        <w:szCs w:val="22"/>
      </w:rPr>
      <w:instrText xml:space="preserve"> PAGE  \* MERGEFORMAT </w:instrText>
    </w:r>
    <w:r w:rsidR="00821E59" w:rsidRPr="00231D19">
      <w:rPr>
        <w:rFonts w:ascii="SimSun" w:hAnsi="SimSun"/>
        <w:sz w:val="22"/>
        <w:szCs w:val="22"/>
      </w:rPr>
      <w:fldChar w:fldCharType="separate"/>
    </w:r>
    <w:r w:rsidR="002326AB" w:rsidRPr="00231D19">
      <w:rPr>
        <w:rFonts w:ascii="SimSun" w:hAnsi="SimSun"/>
        <w:noProof/>
        <w:sz w:val="22"/>
        <w:szCs w:val="22"/>
      </w:rPr>
      <w:t>2</w:t>
    </w:r>
    <w:r w:rsidR="00821E59" w:rsidRPr="00231D19">
      <w:rPr>
        <w:rFonts w:ascii="SimSun" w:hAnsi="SimSun"/>
        <w:sz w:val="22"/>
        <w:szCs w:val="22"/>
      </w:rPr>
      <w:fldChar w:fldCharType="end"/>
    </w:r>
    <w:r w:rsidRPr="00231D19">
      <w:rPr>
        <w:rFonts w:ascii="SimSun" w:hAnsi="SimSun" w:hint="eastAsia"/>
        <w:sz w:val="22"/>
        <w:szCs w:val="22"/>
      </w:rPr>
      <w:t>页</w:t>
    </w:r>
  </w:p>
  <w:p w14:paraId="0E19353A" w14:textId="77777777" w:rsidR="00D07C78" w:rsidRPr="00162583" w:rsidRDefault="00D07C78" w:rsidP="00477D6B">
    <w:pPr>
      <w:jc w:val="right"/>
      <w:rPr>
        <w:rFonts w:ascii="SimSun" w:hAnsi="SimSun"/>
      </w:rPr>
    </w:pPr>
  </w:p>
  <w:p w14:paraId="781BB43B" w14:textId="77777777" w:rsidR="00D07C78" w:rsidRPr="00162583"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D8396" w14:textId="77777777" w:rsidR="00162583" w:rsidRPr="00162583" w:rsidRDefault="00162583" w:rsidP="00162583">
    <w:pPr>
      <w:pStyle w:val="Header"/>
      <w:jc w:val="right"/>
      <w:rPr>
        <w:rFonts w:ascii="SimSun" w:hAnsi="SimSun"/>
        <w:lang w:val="es-ES"/>
      </w:rPr>
    </w:pPr>
    <w:r w:rsidRPr="00162583">
      <w:rPr>
        <w:rFonts w:ascii="SimSun" w:hAnsi="SimSun"/>
        <w:lang w:val="es-ES"/>
      </w:rPr>
      <w:t>WIPO/GRTKF/IC/49/8</w:t>
    </w:r>
  </w:p>
  <w:p w14:paraId="3AB086BB" w14:textId="17865D37" w:rsidR="00162583" w:rsidRPr="00162583" w:rsidRDefault="00162583" w:rsidP="00162583">
    <w:pPr>
      <w:pStyle w:val="Header"/>
      <w:spacing w:afterLines="100" w:after="240"/>
      <w:jc w:val="right"/>
      <w:rPr>
        <w:rFonts w:ascii="SimSun" w:hAnsi="SimSun"/>
      </w:rPr>
    </w:pPr>
    <w:r>
      <w:rPr>
        <w:rFonts w:ascii="SimSun" w:hAnsi="SimSun" w:hint="eastAsia"/>
        <w:lang w:val="es-ES"/>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60BC64E2"/>
    <w:lvl w:ilvl="0" w:tplc="9D9262CE">
      <w:start w:val="1"/>
      <w:numFmt w:val="decimal"/>
      <w:lvlText w:val="%1."/>
      <w:lvlJc w:val="left"/>
      <w:pPr>
        <w:ind w:left="720" w:hanging="360"/>
      </w:pPr>
      <w:rPr>
        <w:rFonts w:ascii="SimSun" w:eastAsia="SimSun" w:hAnsi="SimSun"/>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6"/>
  </w:num>
  <w:num w:numId="5" w16cid:durableId="2036880239">
    <w:abstractNumId w:val="1"/>
  </w:num>
  <w:num w:numId="6" w16cid:durableId="624697232">
    <w:abstractNumId w:val="3"/>
  </w:num>
  <w:num w:numId="7" w16cid:durableId="67843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16A41"/>
    <w:rsid w:val="00023550"/>
    <w:rsid w:val="0003191E"/>
    <w:rsid w:val="000434D6"/>
    <w:rsid w:val="00043CAA"/>
    <w:rsid w:val="00056816"/>
    <w:rsid w:val="00075432"/>
    <w:rsid w:val="00087218"/>
    <w:rsid w:val="000968ED"/>
    <w:rsid w:val="000A3D97"/>
    <w:rsid w:val="000F5E56"/>
    <w:rsid w:val="00120422"/>
    <w:rsid w:val="0012795F"/>
    <w:rsid w:val="001362EE"/>
    <w:rsid w:val="00155FB5"/>
    <w:rsid w:val="00162583"/>
    <w:rsid w:val="001647D5"/>
    <w:rsid w:val="001832A6"/>
    <w:rsid w:val="001D4107"/>
    <w:rsid w:val="001E1024"/>
    <w:rsid w:val="00203D24"/>
    <w:rsid w:val="0021217E"/>
    <w:rsid w:val="00231D19"/>
    <w:rsid w:val="002326AB"/>
    <w:rsid w:val="00243430"/>
    <w:rsid w:val="002634C4"/>
    <w:rsid w:val="0028788D"/>
    <w:rsid w:val="002928D3"/>
    <w:rsid w:val="002F1FE6"/>
    <w:rsid w:val="002F4E68"/>
    <w:rsid w:val="00312F7F"/>
    <w:rsid w:val="003254D6"/>
    <w:rsid w:val="00327DDB"/>
    <w:rsid w:val="00361450"/>
    <w:rsid w:val="003673CF"/>
    <w:rsid w:val="00381834"/>
    <w:rsid w:val="003845C1"/>
    <w:rsid w:val="00385C13"/>
    <w:rsid w:val="003A6F89"/>
    <w:rsid w:val="003B38C1"/>
    <w:rsid w:val="003C34E9"/>
    <w:rsid w:val="003C45B8"/>
    <w:rsid w:val="003D3D3A"/>
    <w:rsid w:val="003D7226"/>
    <w:rsid w:val="003E1A7F"/>
    <w:rsid w:val="00423E3E"/>
    <w:rsid w:val="00425639"/>
    <w:rsid w:val="00427AF4"/>
    <w:rsid w:val="004647DA"/>
    <w:rsid w:val="00474062"/>
    <w:rsid w:val="00477D6B"/>
    <w:rsid w:val="004E6C21"/>
    <w:rsid w:val="005019FF"/>
    <w:rsid w:val="00502A54"/>
    <w:rsid w:val="0052633D"/>
    <w:rsid w:val="0053057A"/>
    <w:rsid w:val="00531AD0"/>
    <w:rsid w:val="00556076"/>
    <w:rsid w:val="00560A29"/>
    <w:rsid w:val="00564818"/>
    <w:rsid w:val="00582644"/>
    <w:rsid w:val="005C6649"/>
    <w:rsid w:val="005D361D"/>
    <w:rsid w:val="005D3689"/>
    <w:rsid w:val="005E3177"/>
    <w:rsid w:val="005F4466"/>
    <w:rsid w:val="005F5276"/>
    <w:rsid w:val="005F7E4F"/>
    <w:rsid w:val="00601AD7"/>
    <w:rsid w:val="00605827"/>
    <w:rsid w:val="00621150"/>
    <w:rsid w:val="00646050"/>
    <w:rsid w:val="00650C28"/>
    <w:rsid w:val="006713CA"/>
    <w:rsid w:val="00676C5C"/>
    <w:rsid w:val="00692C49"/>
    <w:rsid w:val="006B702D"/>
    <w:rsid w:val="006D0775"/>
    <w:rsid w:val="00717D6A"/>
    <w:rsid w:val="00720EFD"/>
    <w:rsid w:val="00736516"/>
    <w:rsid w:val="007854AF"/>
    <w:rsid w:val="00793A7C"/>
    <w:rsid w:val="0079781E"/>
    <w:rsid w:val="007A398A"/>
    <w:rsid w:val="007D1613"/>
    <w:rsid w:val="007E4C0E"/>
    <w:rsid w:val="007F6181"/>
    <w:rsid w:val="00821E59"/>
    <w:rsid w:val="00847A00"/>
    <w:rsid w:val="00866FC2"/>
    <w:rsid w:val="008A134B"/>
    <w:rsid w:val="008B2CC1"/>
    <w:rsid w:val="008B60B2"/>
    <w:rsid w:val="008D31D7"/>
    <w:rsid w:val="0090731E"/>
    <w:rsid w:val="00916EE2"/>
    <w:rsid w:val="00933E26"/>
    <w:rsid w:val="00966A22"/>
    <w:rsid w:val="0096722F"/>
    <w:rsid w:val="00980843"/>
    <w:rsid w:val="0099625C"/>
    <w:rsid w:val="009C09D5"/>
    <w:rsid w:val="009D5B67"/>
    <w:rsid w:val="009E2791"/>
    <w:rsid w:val="009E3F6F"/>
    <w:rsid w:val="009F499F"/>
    <w:rsid w:val="00A124C8"/>
    <w:rsid w:val="00A37342"/>
    <w:rsid w:val="00A42DAF"/>
    <w:rsid w:val="00A45BD8"/>
    <w:rsid w:val="00A84800"/>
    <w:rsid w:val="00A869B7"/>
    <w:rsid w:val="00A90961"/>
    <w:rsid w:val="00A90F0A"/>
    <w:rsid w:val="00AC205C"/>
    <w:rsid w:val="00AE3AE9"/>
    <w:rsid w:val="00AF0A6B"/>
    <w:rsid w:val="00B05A69"/>
    <w:rsid w:val="00B20587"/>
    <w:rsid w:val="00B22337"/>
    <w:rsid w:val="00B24F07"/>
    <w:rsid w:val="00B62DC0"/>
    <w:rsid w:val="00B75281"/>
    <w:rsid w:val="00B8515C"/>
    <w:rsid w:val="00B92F1F"/>
    <w:rsid w:val="00B9734B"/>
    <w:rsid w:val="00BA30E2"/>
    <w:rsid w:val="00C066CA"/>
    <w:rsid w:val="00C11BFE"/>
    <w:rsid w:val="00C1307A"/>
    <w:rsid w:val="00C259CB"/>
    <w:rsid w:val="00C5068F"/>
    <w:rsid w:val="00C741B6"/>
    <w:rsid w:val="00C86D74"/>
    <w:rsid w:val="00C86E71"/>
    <w:rsid w:val="00C91A8D"/>
    <w:rsid w:val="00C923C8"/>
    <w:rsid w:val="00CB784A"/>
    <w:rsid w:val="00CD04F1"/>
    <w:rsid w:val="00CF681A"/>
    <w:rsid w:val="00D07C78"/>
    <w:rsid w:val="00D45252"/>
    <w:rsid w:val="00D64F3D"/>
    <w:rsid w:val="00D6685A"/>
    <w:rsid w:val="00D71B4D"/>
    <w:rsid w:val="00D93D55"/>
    <w:rsid w:val="00DC2A07"/>
    <w:rsid w:val="00DC632E"/>
    <w:rsid w:val="00DD7B7F"/>
    <w:rsid w:val="00DE6CB9"/>
    <w:rsid w:val="00E15015"/>
    <w:rsid w:val="00E23556"/>
    <w:rsid w:val="00E335FE"/>
    <w:rsid w:val="00E361C4"/>
    <w:rsid w:val="00E56E98"/>
    <w:rsid w:val="00E96A2E"/>
    <w:rsid w:val="00EA7D6E"/>
    <w:rsid w:val="00EB2F76"/>
    <w:rsid w:val="00EB4A6C"/>
    <w:rsid w:val="00EC4E49"/>
    <w:rsid w:val="00EC7EF2"/>
    <w:rsid w:val="00ED77FB"/>
    <w:rsid w:val="00EE45FA"/>
    <w:rsid w:val="00EF00A2"/>
    <w:rsid w:val="00F043DE"/>
    <w:rsid w:val="00F66152"/>
    <w:rsid w:val="00F70923"/>
    <w:rsid w:val="00F7315B"/>
    <w:rsid w:val="00F73E6F"/>
    <w:rsid w:val="00F9165B"/>
    <w:rsid w:val="00FB1B0B"/>
    <w:rsid w:val="00FC482F"/>
    <w:rsid w:val="00FE7DF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AE5ED"/>
  <w15:docId w15:val="{349D3A48-F0FE-45DE-AFD5-1E4D4B4F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3"/>
      <w:lang w:val="en-US" w:eastAsia="zh-CN"/>
    </w:rPr>
  </w:style>
  <w:style w:type="paragraph" w:styleId="Heading1">
    <w:name w:val="heading 1"/>
    <w:basedOn w:val="Normal"/>
    <w:next w:val="Normal"/>
    <w:qFormat/>
    <w:rsid w:val="00676C5C"/>
    <w:pPr>
      <w:keepNext/>
      <w:spacing w:before="240" w:after="60"/>
      <w:outlineLvl w:val="0"/>
    </w:pPr>
    <w:rPr>
      <w:b/>
      <w:bCs/>
      <w:caps/>
      <w:kern w:val="32"/>
      <w:szCs w:val="34"/>
    </w:rPr>
  </w:style>
  <w:style w:type="paragraph" w:styleId="Heading2">
    <w:name w:val="heading 2"/>
    <w:basedOn w:val="Normal"/>
    <w:next w:val="Normal"/>
    <w:qFormat/>
    <w:rsid w:val="00676C5C"/>
    <w:pPr>
      <w:keepNext/>
      <w:spacing w:before="240" w:after="60"/>
      <w:outlineLvl w:val="1"/>
    </w:pPr>
    <w:rPr>
      <w:bCs/>
      <w:iCs/>
      <w:caps/>
      <w:szCs w:val="30"/>
    </w:rPr>
  </w:style>
  <w:style w:type="paragraph" w:styleId="Heading3">
    <w:name w:val="heading 3"/>
    <w:basedOn w:val="Normal"/>
    <w:next w:val="Normal"/>
    <w:qFormat/>
    <w:rsid w:val="00676C5C"/>
    <w:pPr>
      <w:keepNext/>
      <w:spacing w:before="240" w:after="60"/>
      <w:outlineLvl w:val="2"/>
    </w:pPr>
    <w:rPr>
      <w:bCs/>
      <w:szCs w:val="27"/>
      <w:u w:val="single"/>
    </w:rPr>
  </w:style>
  <w:style w:type="paragraph" w:styleId="Heading4">
    <w:name w:val="heading 4"/>
    <w:basedOn w:val="Normal"/>
    <w:next w:val="Normal"/>
    <w:qFormat/>
    <w:rsid w:val="00676C5C"/>
    <w:pPr>
      <w:keepNext/>
      <w:spacing w:before="240" w:after="60"/>
      <w:outlineLvl w:val="3"/>
    </w:pPr>
    <w:rPr>
      <w:bCs/>
      <w:i/>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9"/>
    </w:rPr>
  </w:style>
  <w:style w:type="paragraph" w:styleId="CommentText">
    <w:name w:val="annotation text"/>
    <w:basedOn w:val="Normal"/>
    <w:semiHidden/>
    <w:rsid w:val="00676C5C"/>
    <w:rPr>
      <w:sz w:val="19"/>
    </w:rPr>
  </w:style>
  <w:style w:type="paragraph" w:styleId="EndnoteText">
    <w:name w:val="endnote text"/>
    <w:basedOn w:val="Normal"/>
    <w:semiHidden/>
    <w:rsid w:val="00676C5C"/>
    <w:rPr>
      <w:sz w:val="19"/>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9"/>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0434D6"/>
    <w:rPr>
      <w:rFonts w:ascii="Arial" w:eastAsia="SimSun" w:hAnsi="Arial" w:cs="Arial"/>
      <w:sz w:val="23"/>
      <w:lang w:val="en-US" w:eastAsia="zh-CN"/>
    </w:rPr>
  </w:style>
  <w:style w:type="paragraph" w:styleId="ListParagraph">
    <w:name w:val="List Paragraph"/>
    <w:basedOn w:val="Normal"/>
    <w:uiPriority w:val="34"/>
    <w:qFormat/>
    <w:rsid w:val="0004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3129">
      <w:bodyDiv w:val="1"/>
      <w:marLeft w:val="0"/>
      <w:marRight w:val="0"/>
      <w:marTop w:val="0"/>
      <w:marBottom w:val="0"/>
      <w:divBdr>
        <w:top w:val="none" w:sz="0" w:space="0" w:color="auto"/>
        <w:left w:val="none" w:sz="0" w:space="0" w:color="auto"/>
        <w:bottom w:val="none" w:sz="0" w:space="0" w:color="auto"/>
        <w:right w:val="none" w:sz="0" w:space="0" w:color="auto"/>
      </w:divBdr>
    </w:div>
    <w:div w:id="9347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252</TotalTime>
  <Pages>2</Pages>
  <Words>1121</Words>
  <Characters>152</Characters>
  <Application>Microsoft Office Word</Application>
  <DocSecurity>0</DocSecurity>
  <Lines>10</Lines>
  <Paragraphs>47</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 docId:D0C6607A6BCD93CFB12CBBD19DAB8792</cp:keywords>
  <cp:lastModifiedBy>MA Weihai</cp:lastModifiedBy>
  <cp:revision>42</cp:revision>
  <cp:lastPrinted>2011-02-15T11:56:00Z</cp:lastPrinted>
  <dcterms:created xsi:type="dcterms:W3CDTF">2024-11-14T10:34:00Z</dcterms:created>
  <dcterms:modified xsi:type="dcterms:W3CDTF">2024-11-22T09:59:00Z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2024-11-14T10:01:46Z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aaa2a237-a8c1-416f-b1f1-72a216fef889</vt:lpwstr>
  </property>
  <property fmtid="{D5CDD505-2E9C-101B-9397-08002B2CF9AE}" pid="14" name="MSIP_Label_20773ee6-353b-4fb9-a59d-0b94c8c67bea_ContentBits">
    <vt:lpwstr>0</vt:lpwstr>
  </property>
</Properties>
</file>