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120FD" w:rsidRPr="00A403F4" w:rsidRDefault="001120FD" w:rsidP="001120FD">
      <w:pPr>
        <w:jc w:val="right"/>
        <w:rPr>
          <w:rFonts w:ascii="Arial Black" w:hAnsi="Arial Black" w:cs="Times New Roman"/>
          <w:caps/>
          <w:sz w:val="15"/>
          <w:szCs w:val="21"/>
          <w:lang w:val="fr-CH"/>
        </w:rPr>
      </w:pPr>
      <w:bookmarkStart w:id="0" w:name="_GoBack"/>
      <w:bookmarkEnd w:id="0"/>
      <w:r w:rsidRPr="00A403F4">
        <w:rPr>
          <w:rFonts w:ascii="Calibri" w:hAnsi="Calibri" w:cs="Times New Roman" w:hint="eastAsia"/>
          <w:noProof/>
          <w:sz w:val="21"/>
          <w:szCs w:val="21"/>
        </w:rPr>
        <w:drawing>
          <wp:inline distT="0" distB="0" distL="0" distR="0" wp14:anchorId="11B0061A" wp14:editId="28E6D7B5">
            <wp:extent cx="3102650" cy="1333676"/>
            <wp:effectExtent l="0" t="0" r="2540" b="0"/>
            <wp:docPr id="8" name="Picture 8" descr="世界知识产权组织徽标的上扬曲线令人联想到创新创造所驱动的人类的进步。" title="世界知识产权组织徽标"/>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WIPO_logo_C.png"/>
                    <pic:cNvPicPr/>
                  </pic:nvPicPr>
                  <pic:blipFill>
                    <a:blip r:embed="rId7">
                      <a:extLst>
                        <a:ext uri="{28A0092B-C50C-407E-A947-70E740481C1C}">
                          <a14:useLocalDpi xmlns:a14="http://schemas.microsoft.com/office/drawing/2010/main" val="0"/>
                        </a:ext>
                      </a:extLst>
                    </a:blip>
                    <a:stretch>
                      <a:fillRect/>
                    </a:stretch>
                  </pic:blipFill>
                  <pic:spPr>
                    <a:xfrm>
                      <a:off x="0" y="0"/>
                      <a:ext cx="3102650" cy="1333676"/>
                    </a:xfrm>
                    <a:prstGeom prst="rect">
                      <a:avLst/>
                    </a:prstGeom>
                  </pic:spPr>
                </pic:pic>
              </a:graphicData>
            </a:graphic>
          </wp:inline>
        </w:drawing>
      </w:r>
    </w:p>
    <w:p w:rsidR="001120FD" w:rsidRPr="00A403F4" w:rsidRDefault="001120FD" w:rsidP="001120FD">
      <w:pPr>
        <w:pBdr>
          <w:top w:val="single" w:sz="4" w:space="10" w:color="auto"/>
        </w:pBdr>
        <w:wordWrap w:val="0"/>
        <w:spacing w:before="120"/>
        <w:jc w:val="right"/>
        <w:rPr>
          <w:rFonts w:ascii="Arial Black" w:hAnsi="Arial Black" w:cs="Times New Roman"/>
          <w:b/>
          <w:caps/>
          <w:sz w:val="15"/>
          <w:szCs w:val="21"/>
          <w:lang w:val="fr-CH"/>
        </w:rPr>
      </w:pPr>
      <w:r w:rsidRPr="00A403F4">
        <w:rPr>
          <w:rFonts w:ascii="Arial Black" w:hAnsi="Arial Black" w:cs="Times New Roman" w:hint="eastAsia"/>
          <w:b/>
          <w:caps/>
          <w:sz w:val="15"/>
          <w:szCs w:val="21"/>
          <w:lang w:val="fr-CH"/>
        </w:rPr>
        <w:t>WIPO/GRTKF/IC/42/</w:t>
      </w:r>
      <w:bookmarkStart w:id="1" w:name="Code"/>
      <w:r w:rsidRPr="00A403F4">
        <w:rPr>
          <w:rFonts w:ascii="Arial Black" w:hAnsi="Arial Black" w:cs="Times New Roman" w:hint="eastAsia"/>
          <w:b/>
          <w:caps/>
          <w:sz w:val="15"/>
          <w:szCs w:val="21"/>
          <w:lang w:val="fr-CH"/>
        </w:rPr>
        <w:t>inf</w:t>
      </w:r>
      <w:r w:rsidRPr="00A403F4">
        <w:rPr>
          <w:rFonts w:ascii="Arial Black" w:hAnsi="Arial Black" w:cs="Times New Roman"/>
          <w:b/>
          <w:caps/>
          <w:sz w:val="15"/>
          <w:szCs w:val="21"/>
          <w:lang w:val="fr-CH"/>
        </w:rPr>
        <w:t>/</w:t>
      </w:r>
      <w:r>
        <w:rPr>
          <w:rFonts w:ascii="Arial Black" w:hAnsi="Arial Black" w:cs="Times New Roman" w:hint="eastAsia"/>
          <w:b/>
          <w:caps/>
          <w:sz w:val="15"/>
          <w:szCs w:val="21"/>
          <w:lang w:val="fr-CH"/>
        </w:rPr>
        <w:t>9</w:t>
      </w:r>
      <w:bookmarkEnd w:id="1"/>
    </w:p>
    <w:p w:rsidR="001120FD" w:rsidRPr="00A403F4" w:rsidRDefault="001120FD" w:rsidP="001120FD">
      <w:pPr>
        <w:jc w:val="right"/>
        <w:rPr>
          <w:rFonts w:ascii="Arial Black" w:hAnsi="Arial Black" w:cs="Times New Roman"/>
          <w:b/>
          <w:caps/>
          <w:sz w:val="15"/>
          <w:szCs w:val="15"/>
          <w:lang w:val="fr-CH"/>
        </w:rPr>
      </w:pPr>
      <w:r w:rsidRPr="00A403F4">
        <w:rPr>
          <w:rFonts w:ascii="Calibri" w:eastAsia="SimHei" w:hAnsi="Calibri" w:cs="Times New Roman" w:hint="eastAsia"/>
          <w:b/>
          <w:sz w:val="15"/>
          <w:szCs w:val="15"/>
          <w:lang w:val="fr-CH"/>
        </w:rPr>
        <w:t>原文</w:t>
      </w:r>
      <w:r w:rsidRPr="00A403F4">
        <w:rPr>
          <w:rFonts w:ascii="Calibri" w:eastAsia="SimHei" w:hAnsi="Calibri" w:cs="Times New Roman" w:hint="eastAsia"/>
          <w:b/>
          <w:sz w:val="15"/>
          <w:szCs w:val="15"/>
          <w:lang w:val="pt-BR"/>
        </w:rPr>
        <w:t>：</w:t>
      </w:r>
      <w:bookmarkStart w:id="2" w:name="Original"/>
      <w:r w:rsidRPr="00A403F4">
        <w:rPr>
          <w:rFonts w:ascii="Calibri" w:eastAsia="SimHei" w:hAnsi="Calibri" w:cs="Times New Roman" w:hint="eastAsia"/>
          <w:b/>
          <w:sz w:val="15"/>
          <w:szCs w:val="15"/>
          <w:lang w:val="pt-BR"/>
        </w:rPr>
        <w:t>英</w:t>
      </w:r>
      <w:r w:rsidRPr="00A403F4">
        <w:rPr>
          <w:rFonts w:ascii="Calibri" w:eastAsia="SimHei" w:hAnsi="Calibri" w:cs="Times New Roman" w:hint="eastAsia"/>
          <w:b/>
          <w:sz w:val="15"/>
          <w:szCs w:val="15"/>
          <w:lang w:val="fr-CH"/>
        </w:rPr>
        <w:t>文</w:t>
      </w:r>
      <w:bookmarkEnd w:id="2"/>
    </w:p>
    <w:p w:rsidR="001120FD" w:rsidRPr="00A403F4" w:rsidRDefault="001120FD" w:rsidP="001120FD">
      <w:pPr>
        <w:spacing w:line="1680" w:lineRule="auto"/>
        <w:jc w:val="right"/>
        <w:rPr>
          <w:rFonts w:ascii="STXihei" w:eastAsia="SimHei" w:hAnsi="Arial Black" w:cs="Times New Roman"/>
          <w:b/>
          <w:caps/>
          <w:sz w:val="15"/>
          <w:szCs w:val="15"/>
          <w:lang w:val="fr-CH"/>
        </w:rPr>
      </w:pPr>
      <w:r w:rsidRPr="00A403F4">
        <w:rPr>
          <w:rFonts w:ascii="STXihei" w:eastAsia="SimHei" w:hAnsi="Calibri" w:cs="Times New Roman" w:hint="eastAsia"/>
          <w:b/>
          <w:sz w:val="15"/>
          <w:szCs w:val="15"/>
          <w:lang w:val="fr-CH"/>
        </w:rPr>
        <w:t>日期</w:t>
      </w:r>
      <w:r w:rsidRPr="00A403F4">
        <w:rPr>
          <w:rFonts w:ascii="STXihei" w:eastAsia="SimHei" w:hAnsi="SimSun" w:cs="Times New Roman" w:hint="eastAsia"/>
          <w:b/>
          <w:sz w:val="15"/>
          <w:szCs w:val="15"/>
          <w:lang w:val="pt-BR"/>
        </w:rPr>
        <w:t>：</w:t>
      </w:r>
      <w:bookmarkStart w:id="3" w:name="Date"/>
      <w:r w:rsidRPr="00A403F4">
        <w:rPr>
          <w:rFonts w:ascii="Arial Black" w:eastAsia="SimHei" w:hAnsi="Arial Black" w:cs="Times New Roman" w:hint="eastAsia"/>
          <w:b/>
          <w:sz w:val="15"/>
          <w:szCs w:val="15"/>
          <w:lang w:val="pt-BR"/>
        </w:rPr>
        <w:t>202</w:t>
      </w:r>
      <w:r>
        <w:rPr>
          <w:rFonts w:ascii="Arial Black" w:eastAsia="SimHei" w:hAnsi="Arial Black" w:cs="Times New Roman" w:hint="eastAsia"/>
          <w:b/>
          <w:sz w:val="15"/>
          <w:szCs w:val="15"/>
          <w:lang w:val="pt-BR"/>
        </w:rPr>
        <w:t>2</w:t>
      </w:r>
      <w:r w:rsidRPr="00A403F4">
        <w:rPr>
          <w:rFonts w:ascii="STXihei" w:eastAsia="SimHei" w:hAnsi="Times New Roman" w:cs="Times New Roman" w:hint="eastAsia"/>
          <w:b/>
          <w:sz w:val="15"/>
          <w:szCs w:val="15"/>
          <w:lang w:val="fr-CH"/>
        </w:rPr>
        <w:t>年</w:t>
      </w:r>
      <w:r w:rsidRPr="00A403F4">
        <w:rPr>
          <w:rFonts w:ascii="Arial Black" w:eastAsia="SimHei" w:hAnsi="Arial Black" w:cs="Times New Roman"/>
          <w:b/>
          <w:sz w:val="15"/>
          <w:szCs w:val="15"/>
          <w:lang w:val="pt-BR"/>
        </w:rPr>
        <w:t>1</w:t>
      </w:r>
      <w:r w:rsidRPr="00A403F4">
        <w:rPr>
          <w:rFonts w:ascii="STXihei" w:eastAsia="SimHei" w:hAnsi="Times New Roman" w:cs="Times New Roman" w:hint="eastAsia"/>
          <w:b/>
          <w:sz w:val="15"/>
          <w:szCs w:val="15"/>
          <w:lang w:val="fr-CH"/>
        </w:rPr>
        <w:t>月</w:t>
      </w:r>
      <w:r>
        <w:rPr>
          <w:rFonts w:ascii="Arial Black" w:eastAsia="SimHei" w:hAnsi="Arial Black" w:cs="Times New Roman" w:hint="eastAsia"/>
          <w:b/>
          <w:sz w:val="15"/>
          <w:szCs w:val="15"/>
          <w:lang w:val="pt-BR"/>
        </w:rPr>
        <w:t>28</w:t>
      </w:r>
      <w:r w:rsidRPr="00A403F4">
        <w:rPr>
          <w:rFonts w:ascii="STXihei" w:eastAsia="SimHei" w:hAnsi="Times New Roman" w:cs="Times New Roman" w:hint="eastAsia"/>
          <w:b/>
          <w:sz w:val="15"/>
          <w:szCs w:val="15"/>
          <w:lang w:val="fr-CH"/>
        </w:rPr>
        <w:t>日</w:t>
      </w:r>
    </w:p>
    <w:bookmarkEnd w:id="3"/>
    <w:p w:rsidR="001120FD" w:rsidRPr="00A403F4" w:rsidRDefault="001120FD" w:rsidP="001120FD">
      <w:pPr>
        <w:spacing w:after="600"/>
        <w:rPr>
          <w:rFonts w:ascii="STXihei" w:eastAsia="SimHei" w:hAnsi="Calibri" w:cs="Times New Roman"/>
          <w:sz w:val="28"/>
          <w:szCs w:val="28"/>
          <w:lang w:val="fr-CH"/>
        </w:rPr>
      </w:pPr>
      <w:r w:rsidRPr="00A403F4">
        <w:rPr>
          <w:rFonts w:ascii="STXihei" w:eastAsia="SimHei" w:hAnsi="Calibri" w:cs="Times New Roman" w:hint="eastAsia"/>
          <w:sz w:val="28"/>
          <w:szCs w:val="28"/>
          <w:lang w:val="fr-CH"/>
        </w:rPr>
        <w:t>知识产权与遗传资源、传统知识和民间文学艺术政府间委员会</w:t>
      </w:r>
    </w:p>
    <w:p w:rsidR="001120FD" w:rsidRPr="00A403F4" w:rsidRDefault="001120FD" w:rsidP="001120FD">
      <w:pPr>
        <w:spacing w:after="720"/>
        <w:textAlignment w:val="bottom"/>
        <w:rPr>
          <w:rFonts w:ascii="KaiTi" w:eastAsia="KaiTi" w:hAnsi="KaiTi" w:cs="Times New Roman"/>
          <w:b/>
          <w:sz w:val="24"/>
          <w:szCs w:val="24"/>
          <w:lang w:val="fr-CH"/>
        </w:rPr>
      </w:pPr>
      <w:r w:rsidRPr="00A403F4">
        <w:rPr>
          <w:rFonts w:ascii="KaiTi" w:eastAsia="KaiTi" w:hAnsi="KaiTi" w:cs="Times New Roman" w:hint="eastAsia"/>
          <w:b/>
          <w:sz w:val="24"/>
          <w:szCs w:val="24"/>
          <w:lang w:val="fr-CH"/>
        </w:rPr>
        <w:t>第四十二届会议</w:t>
      </w:r>
      <w:r w:rsidRPr="00A403F4">
        <w:rPr>
          <w:rFonts w:ascii="KaiTi" w:eastAsia="KaiTi" w:hAnsi="KaiTi" w:cs="Times New Roman" w:hint="eastAsia"/>
          <w:b/>
          <w:sz w:val="24"/>
          <w:szCs w:val="24"/>
          <w:lang w:val="fr-CH"/>
        </w:rPr>
        <w:br/>
      </w:r>
      <w:r w:rsidRPr="00A403F4">
        <w:rPr>
          <w:rFonts w:ascii="KaiTi" w:eastAsia="KaiTi" w:hAnsi="KaiTi" w:cs="Times New Roman" w:hint="eastAsia"/>
          <w:sz w:val="24"/>
          <w:szCs w:val="24"/>
          <w:lang w:val="fr-CH"/>
        </w:rPr>
        <w:t>2022</w:t>
      </w:r>
      <w:r w:rsidRPr="00A403F4">
        <w:rPr>
          <w:rFonts w:ascii="KaiTi" w:eastAsia="KaiTi" w:hAnsi="KaiTi" w:cs="Times New Roman" w:hint="eastAsia"/>
          <w:b/>
          <w:sz w:val="24"/>
          <w:szCs w:val="24"/>
          <w:lang w:val="fr-CH"/>
        </w:rPr>
        <w:t>年</w:t>
      </w:r>
      <w:r w:rsidRPr="00A403F4">
        <w:rPr>
          <w:rFonts w:ascii="KaiTi" w:eastAsia="KaiTi" w:hAnsi="KaiTi" w:cs="Times New Roman" w:hint="eastAsia"/>
          <w:sz w:val="24"/>
          <w:szCs w:val="24"/>
          <w:lang w:val="fr-CH"/>
        </w:rPr>
        <w:t>2</w:t>
      </w:r>
      <w:r w:rsidRPr="00A403F4">
        <w:rPr>
          <w:rFonts w:ascii="KaiTi" w:eastAsia="KaiTi" w:hAnsi="KaiTi" w:cs="Times New Roman" w:hint="eastAsia"/>
          <w:b/>
          <w:sz w:val="24"/>
          <w:szCs w:val="24"/>
          <w:lang w:val="fr-CH"/>
        </w:rPr>
        <w:t>月</w:t>
      </w:r>
      <w:r w:rsidRPr="00A403F4">
        <w:rPr>
          <w:rFonts w:ascii="KaiTi" w:eastAsia="KaiTi" w:hAnsi="KaiTi" w:cs="Times New Roman" w:hint="eastAsia"/>
          <w:sz w:val="24"/>
          <w:szCs w:val="24"/>
          <w:lang w:val="fr-CH"/>
        </w:rPr>
        <w:t>28</w:t>
      </w:r>
      <w:r w:rsidRPr="00A403F4">
        <w:rPr>
          <w:rFonts w:ascii="KaiTi" w:eastAsia="KaiTi" w:hAnsi="KaiTi" w:cs="Times New Roman" w:hint="eastAsia"/>
          <w:b/>
          <w:sz w:val="24"/>
          <w:szCs w:val="24"/>
          <w:lang w:val="fr-CH"/>
        </w:rPr>
        <w:t>日至</w:t>
      </w:r>
      <w:r w:rsidRPr="00A403F4">
        <w:rPr>
          <w:rFonts w:ascii="KaiTi" w:eastAsia="KaiTi" w:hAnsi="KaiTi" w:cs="Times New Roman" w:hint="eastAsia"/>
          <w:sz w:val="24"/>
          <w:szCs w:val="24"/>
          <w:lang w:val="fr-CH"/>
        </w:rPr>
        <w:t>3</w:t>
      </w:r>
      <w:r w:rsidRPr="00A403F4">
        <w:rPr>
          <w:rFonts w:ascii="KaiTi" w:eastAsia="KaiTi" w:hAnsi="KaiTi" w:cs="Times New Roman" w:hint="eastAsia"/>
          <w:b/>
          <w:sz w:val="24"/>
          <w:szCs w:val="24"/>
          <w:lang w:val="fr-CH"/>
        </w:rPr>
        <w:t>月</w:t>
      </w:r>
      <w:r w:rsidRPr="00A403F4">
        <w:rPr>
          <w:rFonts w:ascii="KaiTi" w:eastAsia="KaiTi" w:hAnsi="KaiTi" w:cs="Times New Roman" w:hint="eastAsia"/>
          <w:sz w:val="24"/>
          <w:szCs w:val="24"/>
          <w:lang w:val="fr-CH"/>
        </w:rPr>
        <w:t>4</w:t>
      </w:r>
      <w:r w:rsidRPr="00A403F4">
        <w:rPr>
          <w:rFonts w:ascii="KaiTi" w:eastAsia="KaiTi" w:hAnsi="KaiTi" w:cs="Times New Roman" w:hint="eastAsia"/>
          <w:b/>
          <w:sz w:val="24"/>
          <w:szCs w:val="24"/>
          <w:lang w:val="fr-CH"/>
        </w:rPr>
        <w:t>日，日内瓦</w:t>
      </w:r>
    </w:p>
    <w:p w:rsidR="001120FD" w:rsidRPr="00A403F4" w:rsidRDefault="001120FD" w:rsidP="001120FD">
      <w:pPr>
        <w:spacing w:after="360"/>
        <w:rPr>
          <w:rFonts w:ascii="KaiTi" w:eastAsia="KaiTi" w:hAnsi="KaiTi" w:cs="Times New Roman"/>
          <w:sz w:val="24"/>
          <w:szCs w:val="32"/>
          <w:lang w:val="fr-CH"/>
        </w:rPr>
      </w:pPr>
      <w:bookmarkStart w:id="4" w:name="TitleOfDoc"/>
      <w:r w:rsidRPr="001120FD">
        <w:rPr>
          <w:rFonts w:ascii="KaiTi" w:eastAsia="KaiTi" w:hAnsi="KaiTi" w:cs="Times New Roman" w:hint="eastAsia"/>
          <w:sz w:val="24"/>
          <w:szCs w:val="32"/>
          <w:lang w:val="fr-CH"/>
        </w:rPr>
        <w:t>关于汇总国家和区域性传统知识和传统文化表现形式</w:t>
      </w:r>
      <w:r>
        <w:rPr>
          <w:rFonts w:ascii="KaiTi" w:eastAsia="KaiTi" w:hAnsi="KaiTi" w:cs="Times New Roman"/>
          <w:sz w:val="24"/>
          <w:szCs w:val="32"/>
          <w:lang w:val="fr-CH"/>
        </w:rPr>
        <w:br/>
      </w:r>
      <w:r w:rsidRPr="001120FD">
        <w:rPr>
          <w:rFonts w:ascii="KaiTi" w:eastAsia="KaiTi" w:hAnsi="KaiTi" w:cs="Times New Roman" w:hint="eastAsia"/>
          <w:sz w:val="24"/>
          <w:szCs w:val="32"/>
          <w:lang w:val="fr-CH"/>
        </w:rPr>
        <w:t>知识产权保护专门制度信息的报告</w:t>
      </w:r>
    </w:p>
    <w:p w:rsidR="001120FD" w:rsidRPr="00A403F4" w:rsidRDefault="001120FD" w:rsidP="001120FD">
      <w:pPr>
        <w:spacing w:after="960"/>
        <w:rPr>
          <w:rFonts w:ascii="KaiTi" w:eastAsia="KaiTi" w:hAnsi="KaiTi" w:cs="Times New Roman"/>
          <w:sz w:val="21"/>
          <w:szCs w:val="24"/>
          <w:lang w:val="fr-CH"/>
        </w:rPr>
      </w:pPr>
      <w:bookmarkStart w:id="5" w:name="Prepared"/>
      <w:bookmarkEnd w:id="4"/>
      <w:r w:rsidRPr="00A403F4">
        <w:rPr>
          <w:rFonts w:ascii="KaiTi" w:eastAsia="KaiTi" w:hAnsi="KaiTi" w:cs="Times New Roman" w:hint="eastAsia"/>
          <w:sz w:val="21"/>
          <w:szCs w:val="24"/>
          <w:lang w:val="fr-CH"/>
        </w:rPr>
        <w:t>秘书处编拟的文件</w:t>
      </w:r>
    </w:p>
    <w:bookmarkEnd w:id="5"/>
    <w:p w:rsidR="00566FC7" w:rsidRPr="009D7F24" w:rsidRDefault="003C0E26" w:rsidP="00A20F53">
      <w:pPr>
        <w:pStyle w:val="ad"/>
        <w:numPr>
          <w:ilvl w:val="0"/>
          <w:numId w:val="8"/>
        </w:numPr>
        <w:overflowPunct w:val="0"/>
        <w:spacing w:afterLines="50" w:after="120" w:line="340" w:lineRule="atLeast"/>
        <w:ind w:left="0" w:firstLine="0"/>
        <w:contextualSpacing w:val="0"/>
        <w:jc w:val="both"/>
        <w:rPr>
          <w:rFonts w:ascii="SimSun" w:hAnsi="SimSun"/>
          <w:sz w:val="21"/>
          <w:szCs w:val="21"/>
        </w:rPr>
      </w:pPr>
      <w:r w:rsidRPr="009D7F24">
        <w:rPr>
          <w:rFonts w:ascii="SimSun" w:hAnsi="SimSun" w:hint="eastAsia"/>
          <w:sz w:val="21"/>
          <w:szCs w:val="21"/>
        </w:rPr>
        <w:t>2019年10月，产权组织大会延长了知识产权与遗传资源、传统知识和民间文学艺术政府间委员会（委员会）在2020/2021两年期的任务授权。作为任务授权的一部分，委员会要求秘书</w:t>
      </w:r>
      <w:r w:rsidR="00B20C1C" w:rsidRPr="009D7F24">
        <w:rPr>
          <w:rFonts w:ascii="SimSun" w:hAnsi="SimSun" w:hint="eastAsia"/>
          <w:sz w:val="21"/>
          <w:szCs w:val="21"/>
        </w:rPr>
        <w:t>处</w:t>
      </w:r>
      <w:r w:rsidRPr="009D7F24">
        <w:rPr>
          <w:rFonts w:ascii="SimSun" w:hAnsi="SimSun" w:hint="eastAsia"/>
          <w:sz w:val="21"/>
          <w:szCs w:val="21"/>
        </w:rPr>
        <w:t>继续收集、汇总并在线提供国家和区域性传统知识和传统文化表现形式知识产权保护专门制度的信息。</w:t>
      </w:r>
    </w:p>
    <w:p w:rsidR="00566FC7" w:rsidRPr="009D7F24" w:rsidRDefault="003C0E26" w:rsidP="00A20F53">
      <w:pPr>
        <w:pStyle w:val="ad"/>
        <w:numPr>
          <w:ilvl w:val="0"/>
          <w:numId w:val="8"/>
        </w:numPr>
        <w:overflowPunct w:val="0"/>
        <w:spacing w:afterLines="50" w:after="120" w:line="340" w:lineRule="atLeast"/>
        <w:ind w:left="0" w:firstLine="0"/>
        <w:contextualSpacing w:val="0"/>
        <w:jc w:val="both"/>
        <w:rPr>
          <w:rFonts w:ascii="SimSun" w:hAnsi="SimSun"/>
          <w:sz w:val="21"/>
          <w:szCs w:val="21"/>
        </w:rPr>
      </w:pPr>
      <w:r w:rsidRPr="009D7F24">
        <w:rPr>
          <w:rFonts w:ascii="SimSun" w:hAnsi="SimSun" w:hint="eastAsia"/>
          <w:sz w:val="21"/>
          <w:szCs w:val="21"/>
        </w:rPr>
        <w:t>根据委员会的任务授权，秘书处初步编拟了国家和区域性传统知识和传统文化表现形式知识产权保护专门制度的在线信息集。</w:t>
      </w:r>
    </w:p>
    <w:p w:rsidR="00566FC7" w:rsidRPr="009D7F24" w:rsidRDefault="003C0E26" w:rsidP="00A20F53">
      <w:pPr>
        <w:pStyle w:val="ad"/>
        <w:numPr>
          <w:ilvl w:val="0"/>
          <w:numId w:val="8"/>
        </w:numPr>
        <w:overflowPunct w:val="0"/>
        <w:spacing w:afterLines="50" w:after="120" w:line="340" w:lineRule="atLeast"/>
        <w:ind w:left="0" w:firstLine="0"/>
        <w:contextualSpacing w:val="0"/>
        <w:jc w:val="both"/>
        <w:rPr>
          <w:rFonts w:ascii="SimSun" w:hAnsi="SimSun"/>
          <w:sz w:val="21"/>
          <w:szCs w:val="21"/>
        </w:rPr>
      </w:pPr>
      <w:r w:rsidRPr="009D7F24">
        <w:rPr>
          <w:rFonts w:ascii="SimSun" w:hAnsi="SimSun" w:hint="eastAsia"/>
          <w:sz w:val="21"/>
          <w:szCs w:val="21"/>
        </w:rPr>
        <w:t>为了制定专门制度的在线信息集，“专门制度”一词被定义为向土著人民和当地社区及其他受益人提供知识产权</w:t>
      </w:r>
      <w:r w:rsidR="008541A8" w:rsidRPr="009D7F24">
        <w:rPr>
          <w:rFonts w:ascii="SimSun" w:hAnsi="SimSun" w:hint="eastAsia"/>
          <w:sz w:val="21"/>
          <w:szCs w:val="21"/>
        </w:rPr>
        <w:t>或类似于知识产权</w:t>
      </w:r>
      <w:r w:rsidRPr="009D7F24">
        <w:rPr>
          <w:rFonts w:ascii="SimSun" w:hAnsi="SimSun" w:hint="eastAsia"/>
          <w:sz w:val="21"/>
          <w:szCs w:val="21"/>
        </w:rPr>
        <w:t>保护</w:t>
      </w:r>
      <w:r w:rsidR="008541A8" w:rsidRPr="009D7F24">
        <w:rPr>
          <w:rFonts w:ascii="SimSun" w:hAnsi="SimSun" w:hint="eastAsia"/>
          <w:sz w:val="21"/>
          <w:szCs w:val="21"/>
        </w:rPr>
        <w:t>的现有法律机制</w:t>
      </w:r>
      <w:r w:rsidRPr="009D7F24">
        <w:rPr>
          <w:rFonts w:ascii="SimSun" w:hAnsi="SimSun" w:hint="eastAsia"/>
          <w:sz w:val="21"/>
          <w:szCs w:val="21"/>
        </w:rPr>
        <w:t>，</w:t>
      </w:r>
      <w:r w:rsidR="00B20C1C" w:rsidRPr="009D7F24">
        <w:rPr>
          <w:rFonts w:ascii="SimSun" w:hAnsi="SimSun" w:hint="eastAsia"/>
          <w:sz w:val="21"/>
          <w:szCs w:val="21"/>
        </w:rPr>
        <w:t>以</w:t>
      </w:r>
      <w:r w:rsidRPr="009D7F24">
        <w:rPr>
          <w:rFonts w:ascii="SimSun" w:hAnsi="SimSun" w:hint="eastAsia"/>
          <w:sz w:val="21"/>
          <w:szCs w:val="21"/>
        </w:rPr>
        <w:t>防止</w:t>
      </w:r>
      <w:r w:rsidR="008541A8" w:rsidRPr="009D7F24">
        <w:rPr>
          <w:rFonts w:ascii="SimSun" w:hAnsi="SimSun" w:hint="eastAsia"/>
          <w:sz w:val="21"/>
          <w:szCs w:val="21"/>
        </w:rPr>
        <w:t>对其传统知识和/或传统文化表现形式的</w:t>
      </w:r>
      <w:r w:rsidRPr="009D7F24">
        <w:rPr>
          <w:rFonts w:ascii="SimSun" w:hAnsi="SimSun" w:hint="eastAsia"/>
          <w:sz w:val="21"/>
          <w:szCs w:val="21"/>
        </w:rPr>
        <w:t>滥用和/或盗用，和/</w:t>
      </w:r>
      <w:r w:rsidR="00B20C1C" w:rsidRPr="009D7F24">
        <w:rPr>
          <w:rFonts w:ascii="SimSun" w:hAnsi="SimSun" w:hint="eastAsia"/>
          <w:sz w:val="21"/>
          <w:szCs w:val="21"/>
        </w:rPr>
        <w:t>或歪曲</w:t>
      </w:r>
      <w:r w:rsidRPr="009D7F24">
        <w:rPr>
          <w:rFonts w:ascii="SimSun" w:hAnsi="SimSun" w:hint="eastAsia"/>
          <w:sz w:val="21"/>
          <w:szCs w:val="21"/>
        </w:rPr>
        <w:t>或</w:t>
      </w:r>
      <w:r w:rsidR="008541A8" w:rsidRPr="009D7F24">
        <w:rPr>
          <w:rFonts w:ascii="SimSun" w:hAnsi="SimSun" w:hint="eastAsia"/>
          <w:sz w:val="21"/>
          <w:szCs w:val="21"/>
        </w:rPr>
        <w:t>冒犯</w:t>
      </w:r>
      <w:r w:rsidRPr="009D7F24">
        <w:rPr>
          <w:rFonts w:ascii="SimSun" w:hAnsi="SimSun" w:hint="eastAsia"/>
          <w:sz w:val="21"/>
          <w:szCs w:val="21"/>
        </w:rPr>
        <w:t>文化</w:t>
      </w:r>
      <w:r w:rsidR="008541A8" w:rsidRPr="009D7F24">
        <w:rPr>
          <w:rFonts w:ascii="SimSun" w:hAnsi="SimSun" w:hint="eastAsia"/>
          <w:sz w:val="21"/>
          <w:szCs w:val="21"/>
        </w:rPr>
        <w:t>性质的</w:t>
      </w:r>
      <w:r w:rsidRPr="009D7F24">
        <w:rPr>
          <w:rFonts w:ascii="SimSun" w:hAnsi="SimSun" w:hint="eastAsia"/>
          <w:sz w:val="21"/>
          <w:szCs w:val="21"/>
        </w:rPr>
        <w:t>使用。这种</w:t>
      </w:r>
      <w:r w:rsidR="00B20C1C" w:rsidRPr="009D7F24">
        <w:rPr>
          <w:rFonts w:ascii="SimSun" w:hAnsi="SimSun" w:hint="eastAsia"/>
          <w:sz w:val="21"/>
          <w:szCs w:val="21"/>
        </w:rPr>
        <w:t>机制可以是知识产权制度的一部分，其特征</w:t>
      </w:r>
      <w:r w:rsidRPr="009D7F24">
        <w:rPr>
          <w:rFonts w:ascii="SimSun" w:hAnsi="SimSun" w:hint="eastAsia"/>
          <w:sz w:val="21"/>
          <w:szCs w:val="21"/>
        </w:rPr>
        <w:t>经过修改</w:t>
      </w:r>
      <w:r w:rsidR="00B20C1C" w:rsidRPr="009D7F24">
        <w:rPr>
          <w:rFonts w:ascii="SimSun" w:hAnsi="SimSun" w:hint="eastAsia"/>
          <w:sz w:val="21"/>
          <w:szCs w:val="21"/>
        </w:rPr>
        <w:t>以满足</w:t>
      </w:r>
      <w:r w:rsidRPr="009D7F24">
        <w:rPr>
          <w:rFonts w:ascii="SimSun" w:hAnsi="SimSun" w:hint="eastAsia"/>
          <w:sz w:val="21"/>
          <w:szCs w:val="21"/>
        </w:rPr>
        <w:t>传统知识和传</w:t>
      </w:r>
      <w:r w:rsidR="008541A8" w:rsidRPr="009D7F24">
        <w:rPr>
          <w:rFonts w:ascii="SimSun" w:hAnsi="SimSun" w:hint="eastAsia"/>
          <w:sz w:val="21"/>
          <w:szCs w:val="21"/>
        </w:rPr>
        <w:t>统文化表现形式的特殊性，或建立与传统知识有关的具体公开义务，也可以是</w:t>
      </w:r>
      <w:r w:rsidRPr="009D7F24">
        <w:rPr>
          <w:rFonts w:ascii="SimSun" w:hAnsi="SimSun" w:hint="eastAsia"/>
          <w:sz w:val="21"/>
          <w:szCs w:val="21"/>
        </w:rPr>
        <w:t>非知识产权制度</w:t>
      </w:r>
      <w:r w:rsidR="009D7F24" w:rsidRPr="009D7F24">
        <w:rPr>
          <w:rFonts w:ascii="SimSun" w:hAnsi="SimSun" w:hint="eastAsia"/>
          <w:sz w:val="21"/>
          <w:szCs w:val="21"/>
        </w:rPr>
        <w:t>（</w:t>
      </w:r>
      <w:r w:rsidR="008541A8" w:rsidRPr="009D7F24">
        <w:rPr>
          <w:rFonts w:ascii="SimSun" w:hAnsi="SimSun" w:hint="eastAsia"/>
          <w:sz w:val="21"/>
          <w:szCs w:val="21"/>
        </w:rPr>
        <w:t>如获取和惠益</w:t>
      </w:r>
      <w:r w:rsidRPr="009D7F24">
        <w:rPr>
          <w:rFonts w:ascii="SimSun" w:hAnsi="SimSun" w:hint="eastAsia"/>
          <w:sz w:val="21"/>
          <w:szCs w:val="21"/>
        </w:rPr>
        <w:t>分享法、土著人民的权利</w:t>
      </w:r>
      <w:r w:rsidR="009D7F24" w:rsidRPr="009D7F24">
        <w:rPr>
          <w:rFonts w:ascii="SimSun" w:hAnsi="SimSun" w:hint="eastAsia"/>
          <w:sz w:val="21"/>
          <w:szCs w:val="21"/>
        </w:rPr>
        <w:t>）</w:t>
      </w:r>
      <w:r w:rsidRPr="009D7F24">
        <w:rPr>
          <w:rFonts w:ascii="SimSun" w:hAnsi="SimSun" w:hint="eastAsia"/>
          <w:sz w:val="21"/>
          <w:szCs w:val="21"/>
        </w:rPr>
        <w:t>。</w:t>
      </w:r>
    </w:p>
    <w:p w:rsidR="00566FC7" w:rsidRPr="009D7F24" w:rsidRDefault="009D7F24" w:rsidP="00A20F53">
      <w:pPr>
        <w:pStyle w:val="ad"/>
        <w:numPr>
          <w:ilvl w:val="0"/>
          <w:numId w:val="8"/>
        </w:numPr>
        <w:overflowPunct w:val="0"/>
        <w:spacing w:afterLines="50" w:after="120" w:line="340" w:lineRule="atLeast"/>
        <w:ind w:left="0" w:firstLine="0"/>
        <w:contextualSpacing w:val="0"/>
        <w:jc w:val="both"/>
        <w:rPr>
          <w:rFonts w:ascii="SimSun" w:hAnsi="SimSun"/>
          <w:sz w:val="21"/>
          <w:szCs w:val="21"/>
        </w:rPr>
      </w:pPr>
      <w:r w:rsidRPr="009D7F24">
        <w:rPr>
          <w:rStyle w:val="jlqj4b"/>
          <w:rFonts w:ascii="SimSun" w:hAnsi="SimSun" w:hint="eastAsia"/>
          <w:sz w:val="21"/>
          <w:szCs w:val="21"/>
        </w:rPr>
        <w:t>专门制度在线汇编的初步版本</w:t>
      </w:r>
      <w:r w:rsidR="008541A8" w:rsidRPr="009D7F24">
        <w:rPr>
          <w:rStyle w:val="jlqj4b"/>
          <w:rFonts w:ascii="SimSun" w:hAnsi="SimSun" w:hint="eastAsia"/>
          <w:sz w:val="21"/>
          <w:szCs w:val="21"/>
        </w:rPr>
        <w:t>提供了来自24个成员国</w:t>
      </w:r>
      <w:r w:rsidR="00EC5698" w:rsidRPr="009D7F24">
        <w:rPr>
          <w:rStyle w:val="jlqj4b"/>
          <w:rFonts w:ascii="SimSun" w:hAnsi="SimSun" w:hint="eastAsia"/>
          <w:sz w:val="21"/>
          <w:szCs w:val="21"/>
        </w:rPr>
        <w:t>的现有区域性和国家专门</w:t>
      </w:r>
      <w:r w:rsidR="008541A8" w:rsidRPr="009D7F24">
        <w:rPr>
          <w:rStyle w:val="jlqj4b"/>
          <w:rFonts w:ascii="SimSun" w:hAnsi="SimSun" w:hint="eastAsia"/>
          <w:sz w:val="21"/>
          <w:szCs w:val="21"/>
        </w:rPr>
        <w:t>制度的事实信息。</w:t>
      </w:r>
      <w:r w:rsidR="00EC5698" w:rsidRPr="009D7F24">
        <w:rPr>
          <w:rStyle w:val="jlqj4b"/>
          <w:rFonts w:ascii="SimSun" w:hAnsi="SimSun" w:hint="eastAsia"/>
          <w:sz w:val="21"/>
          <w:szCs w:val="21"/>
        </w:rPr>
        <w:t>所提供的信息</w:t>
      </w:r>
      <w:r w:rsidRPr="009D7F24">
        <w:rPr>
          <w:rStyle w:val="jlqj4b"/>
          <w:rFonts w:ascii="SimSun" w:hAnsi="SimSun" w:hint="eastAsia"/>
          <w:sz w:val="21"/>
          <w:szCs w:val="21"/>
        </w:rPr>
        <w:t>按</w:t>
      </w:r>
      <w:r w:rsidR="00EC5698" w:rsidRPr="009D7F24">
        <w:rPr>
          <w:rStyle w:val="jlqj4b"/>
          <w:rFonts w:ascii="SimSun" w:hAnsi="SimSun" w:hint="eastAsia"/>
          <w:sz w:val="21"/>
          <w:szCs w:val="21"/>
        </w:rPr>
        <w:t>以下五个部分</w:t>
      </w:r>
      <w:r w:rsidRPr="009D7F24">
        <w:rPr>
          <w:rStyle w:val="jlqj4b"/>
          <w:rFonts w:ascii="SimSun" w:hAnsi="SimSun" w:hint="eastAsia"/>
          <w:sz w:val="21"/>
          <w:szCs w:val="21"/>
        </w:rPr>
        <w:t>编排</w:t>
      </w:r>
      <w:r w:rsidR="008541A8" w:rsidRPr="009D7F24">
        <w:rPr>
          <w:rStyle w:val="jlqj4b"/>
          <w:rFonts w:ascii="SimSun" w:hAnsi="SimSun" w:hint="eastAsia"/>
          <w:sz w:val="21"/>
          <w:szCs w:val="21"/>
        </w:rPr>
        <w:t>：</w:t>
      </w:r>
    </w:p>
    <w:p w:rsidR="00566FC7" w:rsidRPr="009D7F24" w:rsidRDefault="00EC5698" w:rsidP="00A20F53">
      <w:pPr>
        <w:pStyle w:val="ad"/>
        <w:numPr>
          <w:ilvl w:val="0"/>
          <w:numId w:val="9"/>
        </w:numPr>
        <w:overflowPunct w:val="0"/>
        <w:spacing w:afterLines="50" w:after="120" w:line="340" w:lineRule="atLeast"/>
        <w:ind w:left="1287"/>
        <w:jc w:val="both"/>
        <w:rPr>
          <w:rFonts w:ascii="SimSun" w:hAnsi="SimSun"/>
          <w:sz w:val="21"/>
          <w:szCs w:val="21"/>
        </w:rPr>
      </w:pPr>
      <w:r w:rsidRPr="009D7F24">
        <w:rPr>
          <w:rFonts w:ascii="SimSun" w:hAnsi="SimSun" w:hint="eastAsia"/>
          <w:sz w:val="21"/>
          <w:szCs w:val="21"/>
        </w:rPr>
        <w:t>采用该制度的成员国/地区集团的名称；</w:t>
      </w:r>
    </w:p>
    <w:p w:rsidR="00566FC7" w:rsidRPr="009D7F24" w:rsidRDefault="00EC5698" w:rsidP="00A20F53">
      <w:pPr>
        <w:pStyle w:val="ad"/>
        <w:numPr>
          <w:ilvl w:val="0"/>
          <w:numId w:val="9"/>
        </w:numPr>
        <w:overflowPunct w:val="0"/>
        <w:spacing w:afterLines="50" w:after="120" w:line="340" w:lineRule="atLeast"/>
        <w:ind w:left="1287"/>
        <w:jc w:val="both"/>
        <w:rPr>
          <w:rFonts w:ascii="SimSun" w:hAnsi="SimSun"/>
          <w:sz w:val="21"/>
          <w:szCs w:val="21"/>
        </w:rPr>
      </w:pPr>
      <w:r w:rsidRPr="009D7F24">
        <w:rPr>
          <w:rFonts w:ascii="SimSun" w:hAnsi="SimSun" w:hint="eastAsia"/>
          <w:sz w:val="21"/>
          <w:szCs w:val="21"/>
        </w:rPr>
        <w:t>构成每个专门制度的各法律文书的名称及其通过日期；</w:t>
      </w:r>
    </w:p>
    <w:p w:rsidR="00566FC7" w:rsidRPr="009D7F24" w:rsidRDefault="00EC5698" w:rsidP="00A20F53">
      <w:pPr>
        <w:pStyle w:val="ad"/>
        <w:numPr>
          <w:ilvl w:val="0"/>
          <w:numId w:val="9"/>
        </w:numPr>
        <w:overflowPunct w:val="0"/>
        <w:spacing w:afterLines="50" w:after="120" w:line="340" w:lineRule="atLeast"/>
        <w:ind w:left="1287"/>
        <w:jc w:val="both"/>
        <w:rPr>
          <w:rFonts w:ascii="SimSun" w:hAnsi="SimSun"/>
          <w:sz w:val="21"/>
          <w:szCs w:val="21"/>
        </w:rPr>
      </w:pPr>
      <w:r w:rsidRPr="009D7F24">
        <w:rPr>
          <w:rFonts w:ascii="SimSun" w:hAnsi="SimSun" w:hint="eastAsia"/>
          <w:sz w:val="21"/>
          <w:szCs w:val="21"/>
        </w:rPr>
        <w:t>立法是否涉及传统知识；</w:t>
      </w:r>
    </w:p>
    <w:p w:rsidR="00566FC7" w:rsidRPr="009D7F24" w:rsidRDefault="00EC5698" w:rsidP="00A20F53">
      <w:pPr>
        <w:pStyle w:val="ad"/>
        <w:numPr>
          <w:ilvl w:val="0"/>
          <w:numId w:val="9"/>
        </w:numPr>
        <w:overflowPunct w:val="0"/>
        <w:spacing w:afterLines="50" w:after="120" w:line="340" w:lineRule="atLeast"/>
        <w:ind w:left="1287"/>
        <w:jc w:val="both"/>
        <w:rPr>
          <w:rFonts w:ascii="SimSun" w:hAnsi="SimSun"/>
          <w:sz w:val="21"/>
          <w:szCs w:val="21"/>
        </w:rPr>
      </w:pPr>
      <w:r w:rsidRPr="009D7F24">
        <w:rPr>
          <w:rFonts w:ascii="SimSun" w:hAnsi="SimSun" w:hint="eastAsia"/>
          <w:sz w:val="21"/>
          <w:szCs w:val="21"/>
        </w:rPr>
        <w:t>立法是否涉及传统文化表现形式；</w:t>
      </w:r>
      <w:r w:rsidR="009D7F24" w:rsidRPr="009D7F24">
        <w:rPr>
          <w:rFonts w:ascii="SimSun" w:hAnsi="SimSun" w:hint="eastAsia"/>
          <w:sz w:val="21"/>
          <w:szCs w:val="21"/>
        </w:rPr>
        <w:t>以及</w:t>
      </w:r>
    </w:p>
    <w:p w:rsidR="00566FC7" w:rsidRPr="009D7F24" w:rsidRDefault="00EC5698" w:rsidP="00A20F53">
      <w:pPr>
        <w:pStyle w:val="ad"/>
        <w:numPr>
          <w:ilvl w:val="0"/>
          <w:numId w:val="9"/>
        </w:numPr>
        <w:overflowPunct w:val="0"/>
        <w:spacing w:afterLines="50" w:after="120" w:line="340" w:lineRule="atLeast"/>
        <w:ind w:left="1287"/>
        <w:contextualSpacing w:val="0"/>
        <w:jc w:val="both"/>
        <w:rPr>
          <w:rFonts w:ascii="SimSun" w:hAnsi="SimSun"/>
          <w:sz w:val="21"/>
          <w:szCs w:val="21"/>
        </w:rPr>
      </w:pPr>
      <w:r w:rsidRPr="009D7F24">
        <w:rPr>
          <w:rFonts w:ascii="SimSun" w:hAnsi="SimSun" w:hint="eastAsia"/>
          <w:sz w:val="21"/>
          <w:szCs w:val="21"/>
        </w:rPr>
        <w:lastRenderedPageBreak/>
        <w:t>说明构成每个专门制度的各法律文书所涉及的问题。</w:t>
      </w:r>
    </w:p>
    <w:p w:rsidR="00566FC7" w:rsidRPr="009D7F24" w:rsidRDefault="00EC5698" w:rsidP="00A20F53">
      <w:pPr>
        <w:pStyle w:val="ad"/>
        <w:numPr>
          <w:ilvl w:val="0"/>
          <w:numId w:val="8"/>
        </w:numPr>
        <w:overflowPunct w:val="0"/>
        <w:spacing w:afterLines="50" w:after="120" w:line="340" w:lineRule="atLeast"/>
        <w:ind w:left="0" w:firstLine="0"/>
        <w:contextualSpacing w:val="0"/>
        <w:jc w:val="both"/>
        <w:rPr>
          <w:rFonts w:ascii="SimSun" w:hAnsi="SimSun"/>
          <w:sz w:val="21"/>
          <w:szCs w:val="21"/>
        </w:rPr>
      </w:pPr>
      <w:r w:rsidRPr="009D7F24">
        <w:rPr>
          <w:rFonts w:ascii="SimSun" w:hAnsi="SimSun" w:hint="eastAsia"/>
          <w:sz w:val="21"/>
          <w:szCs w:val="21"/>
        </w:rPr>
        <w:t>对构成每个专门制度的</w:t>
      </w:r>
      <w:proofErr w:type="gramStart"/>
      <w:r w:rsidRPr="009D7F24">
        <w:rPr>
          <w:rFonts w:ascii="SimSun" w:hAnsi="SimSun" w:hint="eastAsia"/>
          <w:sz w:val="21"/>
          <w:szCs w:val="21"/>
        </w:rPr>
        <w:t>各法律</w:t>
      </w:r>
      <w:proofErr w:type="gramEnd"/>
      <w:r w:rsidRPr="009D7F24">
        <w:rPr>
          <w:rFonts w:ascii="SimSun" w:hAnsi="SimSun" w:hint="eastAsia"/>
          <w:sz w:val="21"/>
          <w:szCs w:val="21"/>
        </w:rPr>
        <w:t>文书所涉及问题的说明侧重于委员会正在讨论的实质性问题，即：</w:t>
      </w:r>
    </w:p>
    <w:p w:rsidR="00566FC7" w:rsidRPr="009D7F24" w:rsidRDefault="00521002" w:rsidP="00A20F53">
      <w:pPr>
        <w:pStyle w:val="ad"/>
        <w:numPr>
          <w:ilvl w:val="0"/>
          <w:numId w:val="10"/>
        </w:numPr>
        <w:overflowPunct w:val="0"/>
        <w:spacing w:afterLines="50" w:after="120" w:line="340" w:lineRule="atLeast"/>
        <w:ind w:left="1287"/>
        <w:jc w:val="both"/>
        <w:rPr>
          <w:rFonts w:ascii="SimSun" w:hAnsi="SimSun"/>
          <w:sz w:val="21"/>
          <w:szCs w:val="21"/>
        </w:rPr>
      </w:pPr>
      <w:r w:rsidRPr="009D7F24">
        <w:rPr>
          <w:rFonts w:ascii="SimSun" w:hAnsi="SimSun" w:hint="eastAsia"/>
          <w:sz w:val="21"/>
          <w:szCs w:val="21"/>
        </w:rPr>
        <w:t>术语的使用</w:t>
      </w:r>
    </w:p>
    <w:p w:rsidR="00566FC7" w:rsidRPr="009D7F24" w:rsidRDefault="00521002" w:rsidP="00A20F53">
      <w:pPr>
        <w:pStyle w:val="ad"/>
        <w:numPr>
          <w:ilvl w:val="0"/>
          <w:numId w:val="10"/>
        </w:numPr>
        <w:overflowPunct w:val="0"/>
        <w:spacing w:afterLines="50" w:after="120" w:line="340" w:lineRule="atLeast"/>
        <w:ind w:left="1287"/>
        <w:jc w:val="both"/>
        <w:rPr>
          <w:rFonts w:ascii="SimSun" w:hAnsi="SimSun"/>
          <w:sz w:val="21"/>
          <w:szCs w:val="21"/>
        </w:rPr>
      </w:pPr>
      <w:r w:rsidRPr="009D7F24">
        <w:rPr>
          <w:rFonts w:ascii="SimSun" w:hAnsi="SimSun" w:hint="eastAsia"/>
          <w:sz w:val="21"/>
          <w:szCs w:val="21"/>
        </w:rPr>
        <w:t>保护标准/资格标准</w:t>
      </w:r>
    </w:p>
    <w:p w:rsidR="00566FC7" w:rsidRPr="009D7F24" w:rsidRDefault="00EC5698" w:rsidP="00A20F53">
      <w:pPr>
        <w:pStyle w:val="ad"/>
        <w:numPr>
          <w:ilvl w:val="0"/>
          <w:numId w:val="10"/>
        </w:numPr>
        <w:overflowPunct w:val="0"/>
        <w:spacing w:afterLines="50" w:after="120" w:line="340" w:lineRule="atLeast"/>
        <w:ind w:left="1287"/>
        <w:jc w:val="both"/>
        <w:rPr>
          <w:rFonts w:ascii="SimSun" w:hAnsi="SimSun"/>
          <w:sz w:val="21"/>
          <w:szCs w:val="21"/>
        </w:rPr>
      </w:pPr>
      <w:r w:rsidRPr="009D7F24">
        <w:rPr>
          <w:rFonts w:ascii="SimSun" w:hAnsi="SimSun" w:hint="eastAsia"/>
          <w:sz w:val="21"/>
          <w:szCs w:val="21"/>
        </w:rPr>
        <w:t>受益人</w:t>
      </w:r>
    </w:p>
    <w:p w:rsidR="00566FC7" w:rsidRPr="009D7F24" w:rsidRDefault="00EC5698" w:rsidP="00A20F53">
      <w:pPr>
        <w:pStyle w:val="ad"/>
        <w:numPr>
          <w:ilvl w:val="0"/>
          <w:numId w:val="10"/>
        </w:numPr>
        <w:overflowPunct w:val="0"/>
        <w:spacing w:afterLines="50" w:after="120" w:line="340" w:lineRule="atLeast"/>
        <w:ind w:left="1287"/>
        <w:jc w:val="both"/>
        <w:rPr>
          <w:rFonts w:ascii="SimSun" w:hAnsi="SimSun"/>
          <w:sz w:val="21"/>
          <w:szCs w:val="21"/>
        </w:rPr>
      </w:pPr>
      <w:r w:rsidRPr="009D7F24">
        <w:rPr>
          <w:rFonts w:ascii="SimSun" w:hAnsi="SimSun" w:hint="eastAsia"/>
          <w:sz w:val="21"/>
          <w:szCs w:val="21"/>
        </w:rPr>
        <w:t>保护范围</w:t>
      </w:r>
    </w:p>
    <w:p w:rsidR="00566FC7" w:rsidRPr="009D7F24" w:rsidRDefault="00EC5698" w:rsidP="00A20F53">
      <w:pPr>
        <w:pStyle w:val="ad"/>
        <w:numPr>
          <w:ilvl w:val="0"/>
          <w:numId w:val="10"/>
        </w:numPr>
        <w:overflowPunct w:val="0"/>
        <w:spacing w:afterLines="50" w:after="120" w:line="340" w:lineRule="atLeast"/>
        <w:ind w:left="1287"/>
        <w:jc w:val="both"/>
        <w:rPr>
          <w:rFonts w:ascii="SimSun" w:hAnsi="SimSun"/>
          <w:sz w:val="21"/>
          <w:szCs w:val="21"/>
        </w:rPr>
      </w:pPr>
      <w:r w:rsidRPr="009D7F24">
        <w:rPr>
          <w:rFonts w:ascii="SimSun" w:hAnsi="SimSun" w:hint="eastAsia"/>
          <w:sz w:val="21"/>
          <w:szCs w:val="21"/>
        </w:rPr>
        <w:t>数据库、补充性和防御性保护</w:t>
      </w:r>
    </w:p>
    <w:p w:rsidR="00566FC7" w:rsidRPr="009D7F24" w:rsidRDefault="00521002" w:rsidP="00A20F53">
      <w:pPr>
        <w:pStyle w:val="ad"/>
        <w:numPr>
          <w:ilvl w:val="0"/>
          <w:numId w:val="10"/>
        </w:numPr>
        <w:overflowPunct w:val="0"/>
        <w:spacing w:afterLines="50" w:after="120" w:line="340" w:lineRule="atLeast"/>
        <w:ind w:left="1287"/>
        <w:jc w:val="both"/>
        <w:rPr>
          <w:rFonts w:ascii="SimSun" w:hAnsi="SimSun"/>
          <w:sz w:val="21"/>
          <w:szCs w:val="21"/>
        </w:rPr>
      </w:pPr>
      <w:r w:rsidRPr="009D7F24">
        <w:rPr>
          <w:rFonts w:ascii="SimSun" w:hAnsi="SimSun" w:hint="eastAsia"/>
          <w:sz w:val="21"/>
          <w:szCs w:val="21"/>
        </w:rPr>
        <w:t>制裁、救济和行使权利</w:t>
      </w:r>
    </w:p>
    <w:p w:rsidR="00566FC7" w:rsidRPr="009D7F24" w:rsidRDefault="00EC5698" w:rsidP="00A20F53">
      <w:pPr>
        <w:pStyle w:val="ad"/>
        <w:numPr>
          <w:ilvl w:val="0"/>
          <w:numId w:val="10"/>
        </w:numPr>
        <w:overflowPunct w:val="0"/>
        <w:spacing w:afterLines="50" w:after="120" w:line="340" w:lineRule="atLeast"/>
        <w:ind w:left="1287"/>
        <w:jc w:val="both"/>
        <w:rPr>
          <w:rFonts w:ascii="SimSun" w:hAnsi="SimSun"/>
          <w:sz w:val="21"/>
          <w:szCs w:val="21"/>
        </w:rPr>
      </w:pPr>
      <w:r w:rsidRPr="009D7F24">
        <w:rPr>
          <w:rFonts w:ascii="SimSun" w:hAnsi="SimSun" w:hint="eastAsia"/>
          <w:sz w:val="21"/>
          <w:szCs w:val="21"/>
        </w:rPr>
        <w:t>公开要求</w:t>
      </w:r>
    </w:p>
    <w:p w:rsidR="00566FC7" w:rsidRPr="009D7F24" w:rsidRDefault="00EC5698" w:rsidP="00A20F53">
      <w:pPr>
        <w:pStyle w:val="ad"/>
        <w:numPr>
          <w:ilvl w:val="0"/>
          <w:numId w:val="10"/>
        </w:numPr>
        <w:overflowPunct w:val="0"/>
        <w:spacing w:afterLines="50" w:after="120" w:line="340" w:lineRule="atLeast"/>
        <w:ind w:left="1287"/>
        <w:jc w:val="both"/>
        <w:rPr>
          <w:rFonts w:ascii="SimSun" w:hAnsi="SimSun"/>
          <w:sz w:val="21"/>
          <w:szCs w:val="21"/>
        </w:rPr>
      </w:pPr>
      <w:r w:rsidRPr="009D7F24">
        <w:rPr>
          <w:rFonts w:ascii="SimSun" w:hAnsi="SimSun" w:hint="eastAsia"/>
          <w:sz w:val="21"/>
          <w:szCs w:val="21"/>
        </w:rPr>
        <w:t>例外与限制</w:t>
      </w:r>
    </w:p>
    <w:p w:rsidR="00566FC7" w:rsidRPr="009D7F24" w:rsidRDefault="00521002" w:rsidP="00A20F53">
      <w:pPr>
        <w:pStyle w:val="ad"/>
        <w:numPr>
          <w:ilvl w:val="0"/>
          <w:numId w:val="10"/>
        </w:numPr>
        <w:overflowPunct w:val="0"/>
        <w:spacing w:afterLines="50" w:after="120" w:line="340" w:lineRule="atLeast"/>
        <w:ind w:left="1287"/>
        <w:jc w:val="both"/>
        <w:rPr>
          <w:rFonts w:ascii="SimSun" w:hAnsi="SimSun"/>
          <w:sz w:val="21"/>
          <w:szCs w:val="21"/>
        </w:rPr>
      </w:pPr>
      <w:r w:rsidRPr="009D7F24">
        <w:rPr>
          <w:rFonts w:ascii="SimSun" w:hAnsi="SimSun" w:hint="eastAsia"/>
          <w:sz w:val="21"/>
          <w:szCs w:val="21"/>
        </w:rPr>
        <w:t>保护期</w:t>
      </w:r>
    </w:p>
    <w:p w:rsidR="00566FC7" w:rsidRPr="009D7F24" w:rsidRDefault="00521002" w:rsidP="00A20F53">
      <w:pPr>
        <w:pStyle w:val="ad"/>
        <w:numPr>
          <w:ilvl w:val="0"/>
          <w:numId w:val="10"/>
        </w:numPr>
        <w:overflowPunct w:val="0"/>
        <w:spacing w:afterLines="50" w:after="120" w:line="340" w:lineRule="atLeast"/>
        <w:ind w:left="1287"/>
        <w:jc w:val="both"/>
        <w:rPr>
          <w:rFonts w:ascii="SimSun" w:hAnsi="SimSun"/>
          <w:sz w:val="21"/>
          <w:szCs w:val="21"/>
        </w:rPr>
      </w:pPr>
      <w:r w:rsidRPr="009D7F24">
        <w:rPr>
          <w:rFonts w:ascii="SimSun" w:hAnsi="SimSun" w:hint="eastAsia"/>
          <w:sz w:val="21"/>
          <w:szCs w:val="21"/>
        </w:rPr>
        <w:t>手续</w:t>
      </w:r>
    </w:p>
    <w:p w:rsidR="00566FC7" w:rsidRPr="009D7F24" w:rsidRDefault="00521002" w:rsidP="00A20F53">
      <w:pPr>
        <w:pStyle w:val="ad"/>
        <w:numPr>
          <w:ilvl w:val="0"/>
          <w:numId w:val="10"/>
        </w:numPr>
        <w:overflowPunct w:val="0"/>
        <w:spacing w:afterLines="50" w:after="120" w:line="340" w:lineRule="atLeast"/>
        <w:ind w:left="1287"/>
        <w:jc w:val="both"/>
        <w:rPr>
          <w:rFonts w:ascii="SimSun" w:hAnsi="SimSun"/>
          <w:sz w:val="21"/>
          <w:szCs w:val="21"/>
        </w:rPr>
      </w:pPr>
      <w:r w:rsidRPr="009D7F24">
        <w:rPr>
          <w:rFonts w:ascii="SimSun" w:hAnsi="SimSun" w:hint="eastAsia"/>
          <w:sz w:val="21"/>
          <w:szCs w:val="21"/>
        </w:rPr>
        <w:t>跨境合作</w:t>
      </w:r>
    </w:p>
    <w:p w:rsidR="00566FC7" w:rsidRPr="009D7F24" w:rsidRDefault="00521002" w:rsidP="00A20F53">
      <w:pPr>
        <w:pStyle w:val="ad"/>
        <w:numPr>
          <w:ilvl w:val="0"/>
          <w:numId w:val="10"/>
        </w:numPr>
        <w:overflowPunct w:val="0"/>
        <w:spacing w:afterLines="50" w:after="120" w:line="340" w:lineRule="atLeast"/>
        <w:ind w:left="1287"/>
        <w:contextualSpacing w:val="0"/>
        <w:jc w:val="both"/>
        <w:rPr>
          <w:rFonts w:ascii="SimSun" w:hAnsi="SimSun"/>
          <w:sz w:val="21"/>
          <w:szCs w:val="21"/>
        </w:rPr>
      </w:pPr>
      <w:r w:rsidRPr="009D7F24">
        <w:rPr>
          <w:rFonts w:ascii="SimSun" w:hAnsi="SimSun" w:hint="eastAsia"/>
          <w:sz w:val="21"/>
          <w:szCs w:val="21"/>
        </w:rPr>
        <w:t>能力建设与提高认识</w:t>
      </w:r>
    </w:p>
    <w:p w:rsidR="00566FC7" w:rsidRPr="009D7F24" w:rsidRDefault="00521002" w:rsidP="00A20F53">
      <w:pPr>
        <w:pStyle w:val="ad"/>
        <w:numPr>
          <w:ilvl w:val="0"/>
          <w:numId w:val="8"/>
        </w:numPr>
        <w:overflowPunct w:val="0"/>
        <w:spacing w:afterLines="50" w:after="120" w:line="340" w:lineRule="atLeast"/>
        <w:ind w:left="0" w:firstLine="0"/>
        <w:contextualSpacing w:val="0"/>
        <w:jc w:val="both"/>
        <w:rPr>
          <w:rFonts w:ascii="SimSun" w:hAnsi="SimSun"/>
          <w:sz w:val="21"/>
          <w:szCs w:val="21"/>
        </w:rPr>
      </w:pPr>
      <w:r w:rsidRPr="009D7F24">
        <w:rPr>
          <w:rFonts w:ascii="SimSun" w:hAnsi="SimSun" w:hint="eastAsia"/>
          <w:sz w:val="21"/>
          <w:szCs w:val="21"/>
        </w:rPr>
        <w:t>2020年7月，作为</w:t>
      </w:r>
      <w:r w:rsidR="009D7F24" w:rsidRPr="009D7F24">
        <w:rPr>
          <w:rFonts w:ascii="SimSun" w:hAnsi="SimSun" w:hint="eastAsia"/>
          <w:sz w:val="21"/>
          <w:szCs w:val="21"/>
        </w:rPr>
        <w:t>召开</w:t>
      </w:r>
      <w:r w:rsidR="00276536" w:rsidRPr="009D7F24">
        <w:rPr>
          <w:rFonts w:ascii="SimSun" w:hAnsi="SimSun" w:hint="eastAsia"/>
          <w:sz w:val="21"/>
          <w:szCs w:val="21"/>
        </w:rPr>
        <w:t>I</w:t>
      </w:r>
      <w:r w:rsidR="00276536" w:rsidRPr="009D7F24">
        <w:rPr>
          <w:rFonts w:ascii="SimSun" w:hAnsi="SimSun"/>
          <w:sz w:val="21"/>
          <w:szCs w:val="21"/>
        </w:rPr>
        <w:t>GC</w:t>
      </w:r>
      <w:r w:rsidRPr="009D7F24">
        <w:rPr>
          <w:rFonts w:ascii="SimSun" w:hAnsi="SimSun" w:hint="eastAsia"/>
          <w:sz w:val="21"/>
          <w:szCs w:val="21"/>
        </w:rPr>
        <w:t>第四十一届会议前</w:t>
      </w:r>
      <w:r w:rsidR="009D7F24" w:rsidRPr="009D7F24">
        <w:rPr>
          <w:rFonts w:ascii="SimSun" w:hAnsi="SimSun" w:hint="eastAsia"/>
          <w:sz w:val="21"/>
          <w:szCs w:val="21"/>
        </w:rPr>
        <w:t>的</w:t>
      </w:r>
      <w:r w:rsidRPr="009D7F24">
        <w:rPr>
          <w:rFonts w:ascii="SimSun" w:hAnsi="SimSun" w:hint="eastAsia"/>
          <w:sz w:val="21"/>
          <w:szCs w:val="21"/>
        </w:rPr>
        <w:t>一系列筹备活动</w:t>
      </w:r>
      <w:r w:rsidR="00276536" w:rsidRPr="009D7F24">
        <w:rPr>
          <w:rFonts w:ascii="SimSun" w:hAnsi="SimSun" w:hint="eastAsia"/>
          <w:sz w:val="21"/>
          <w:szCs w:val="21"/>
        </w:rPr>
        <w:t>之一</w:t>
      </w:r>
      <w:r w:rsidRPr="009D7F24">
        <w:rPr>
          <w:rFonts w:ascii="SimSun" w:hAnsi="SimSun" w:hint="eastAsia"/>
          <w:sz w:val="21"/>
          <w:szCs w:val="21"/>
        </w:rPr>
        <w:t>，成员国和经认可的观察员</w:t>
      </w:r>
      <w:r w:rsidR="009D7F24" w:rsidRPr="009D7F24">
        <w:rPr>
          <w:rFonts w:ascii="SimSun" w:hAnsi="SimSun" w:hint="eastAsia"/>
          <w:sz w:val="21"/>
          <w:szCs w:val="21"/>
        </w:rPr>
        <w:t>受邀对</w:t>
      </w:r>
      <w:r w:rsidRPr="009D7F24">
        <w:rPr>
          <w:rFonts w:ascii="SimSun" w:hAnsi="SimSun" w:hint="eastAsia"/>
          <w:sz w:val="21"/>
          <w:szCs w:val="21"/>
        </w:rPr>
        <w:t>该汇编</w:t>
      </w:r>
      <w:r w:rsidR="009D7F24" w:rsidRPr="009D7F24">
        <w:rPr>
          <w:rFonts w:ascii="SimSun" w:hAnsi="SimSun" w:hint="eastAsia"/>
          <w:sz w:val="21"/>
          <w:szCs w:val="21"/>
        </w:rPr>
        <w:t>进行审查</w:t>
      </w:r>
      <w:r w:rsidRPr="009D7F24">
        <w:rPr>
          <w:rFonts w:ascii="SimSun" w:hAnsi="SimSun" w:hint="eastAsia"/>
          <w:sz w:val="21"/>
          <w:szCs w:val="21"/>
        </w:rPr>
        <w:t>，如</w:t>
      </w:r>
      <w:r w:rsidR="00276536" w:rsidRPr="009D7F24">
        <w:rPr>
          <w:rFonts w:ascii="SimSun" w:hAnsi="SimSun" w:hint="eastAsia"/>
          <w:sz w:val="21"/>
          <w:szCs w:val="21"/>
        </w:rPr>
        <w:t>有意愿</w:t>
      </w:r>
      <w:r w:rsidRPr="009D7F24">
        <w:rPr>
          <w:rFonts w:ascii="SimSun" w:hAnsi="SimSun" w:hint="eastAsia"/>
          <w:sz w:val="21"/>
          <w:szCs w:val="21"/>
        </w:rPr>
        <w:t>可在2020年9月30</w:t>
      </w:r>
      <w:r w:rsidR="00276536" w:rsidRPr="009D7F24">
        <w:rPr>
          <w:rFonts w:ascii="SimSun" w:hAnsi="SimSun" w:hint="eastAsia"/>
          <w:sz w:val="21"/>
          <w:szCs w:val="21"/>
        </w:rPr>
        <w:t>日前</w:t>
      </w:r>
      <w:r w:rsidRPr="009D7F24">
        <w:rPr>
          <w:rFonts w:ascii="SimSun" w:hAnsi="SimSun" w:hint="eastAsia"/>
          <w:sz w:val="21"/>
          <w:szCs w:val="21"/>
        </w:rPr>
        <w:t>提供</w:t>
      </w:r>
      <w:r w:rsidR="00276536" w:rsidRPr="009D7F24">
        <w:rPr>
          <w:rFonts w:ascii="SimSun" w:hAnsi="SimSun" w:hint="eastAsia"/>
          <w:sz w:val="21"/>
          <w:szCs w:val="21"/>
        </w:rPr>
        <w:t>英文</w:t>
      </w:r>
      <w:r w:rsidRPr="009D7F24">
        <w:rPr>
          <w:rFonts w:ascii="SimSun" w:hAnsi="SimSun" w:hint="eastAsia"/>
          <w:sz w:val="21"/>
          <w:szCs w:val="21"/>
        </w:rPr>
        <w:t>评论</w:t>
      </w:r>
      <w:r w:rsidR="00276536" w:rsidRPr="009D7F24">
        <w:rPr>
          <w:rFonts w:ascii="SimSun" w:hAnsi="SimSun" w:hint="eastAsia"/>
          <w:sz w:val="21"/>
          <w:szCs w:val="21"/>
        </w:rPr>
        <w:t>意见</w:t>
      </w:r>
      <w:r w:rsidRPr="009D7F24">
        <w:rPr>
          <w:rFonts w:ascii="SimSun" w:hAnsi="SimSun" w:hint="eastAsia"/>
          <w:sz w:val="21"/>
          <w:szCs w:val="21"/>
        </w:rPr>
        <w:t>、更正或更新。已收到</w:t>
      </w:r>
      <w:r w:rsidR="00276536" w:rsidRPr="009D7F24">
        <w:rPr>
          <w:rFonts w:ascii="SimSun" w:hAnsi="SimSun" w:hint="eastAsia"/>
          <w:sz w:val="21"/>
          <w:szCs w:val="21"/>
        </w:rPr>
        <w:t>来自</w:t>
      </w:r>
      <w:r w:rsidRPr="009D7F24">
        <w:rPr>
          <w:rFonts w:ascii="SimSun" w:hAnsi="SimSun" w:hint="eastAsia"/>
          <w:sz w:val="21"/>
          <w:szCs w:val="21"/>
        </w:rPr>
        <w:t>一个成员国和一个经认可的观察员的答复。IGC秘书处采纳了收到的反馈意见，并</w:t>
      </w:r>
      <w:r w:rsidR="00276536" w:rsidRPr="009D7F24">
        <w:rPr>
          <w:rFonts w:ascii="SimSun" w:hAnsi="SimSun" w:hint="eastAsia"/>
          <w:sz w:val="21"/>
          <w:szCs w:val="21"/>
        </w:rPr>
        <w:t>新</w:t>
      </w:r>
      <w:r w:rsidRPr="009D7F24">
        <w:rPr>
          <w:rFonts w:ascii="SimSun" w:hAnsi="SimSun" w:hint="eastAsia"/>
          <w:sz w:val="21"/>
          <w:szCs w:val="21"/>
        </w:rPr>
        <w:t>增了几个国家。</w:t>
      </w:r>
    </w:p>
    <w:p w:rsidR="00566FC7" w:rsidRPr="009D7F24" w:rsidRDefault="00276536" w:rsidP="00A20F53">
      <w:pPr>
        <w:pStyle w:val="ad"/>
        <w:numPr>
          <w:ilvl w:val="0"/>
          <w:numId w:val="8"/>
        </w:numPr>
        <w:overflowPunct w:val="0"/>
        <w:spacing w:afterLines="50" w:after="120" w:line="340" w:lineRule="atLeast"/>
        <w:ind w:left="0" w:firstLine="0"/>
        <w:contextualSpacing w:val="0"/>
        <w:jc w:val="both"/>
        <w:rPr>
          <w:rFonts w:ascii="SimSun" w:hAnsi="SimSun"/>
          <w:sz w:val="21"/>
          <w:szCs w:val="21"/>
        </w:rPr>
      </w:pPr>
      <w:r w:rsidRPr="009D7F24">
        <w:rPr>
          <w:rFonts w:ascii="SimSun" w:hAnsi="SimSun" w:hint="eastAsia"/>
          <w:sz w:val="21"/>
          <w:szCs w:val="21"/>
        </w:rPr>
        <w:t>关于国家和区域性传统知识和传统文化表现形式知识产权保护专门制度的信息汇编可在线查阅：</w:t>
      </w:r>
      <w:r w:rsidR="00566FC7" w:rsidRPr="009D7F24">
        <w:rPr>
          <w:rFonts w:ascii="SimSun" w:hAnsi="SimSun"/>
          <w:sz w:val="21"/>
          <w:szCs w:val="21"/>
        </w:rPr>
        <w:t>https://www.wipo.int/export/sites/www/tk/en/resources/pdf/compilation_sui_generis_</w:t>
      </w:r>
      <w:r w:rsidR="00A20F53">
        <w:rPr>
          <w:rFonts w:ascii="SimSun" w:hAnsi="SimSun"/>
          <w:sz w:val="21"/>
          <w:szCs w:val="21"/>
        </w:rPr>
        <w:t>‌</w:t>
      </w:r>
      <w:r w:rsidR="00566FC7" w:rsidRPr="009D7F24">
        <w:rPr>
          <w:rFonts w:ascii="SimSun" w:hAnsi="SimSun"/>
          <w:sz w:val="21"/>
          <w:szCs w:val="21"/>
        </w:rPr>
        <w:t>regimes.pdf</w:t>
      </w:r>
      <w:r w:rsidR="00FE46EB">
        <w:rPr>
          <w:rFonts w:ascii="SimSun" w:hAnsi="SimSun" w:hint="eastAsia"/>
          <w:sz w:val="21"/>
          <w:szCs w:val="21"/>
        </w:rPr>
        <w:t>。</w:t>
      </w:r>
    </w:p>
    <w:p w:rsidR="00566FC7" w:rsidRPr="00A20F53" w:rsidRDefault="00276536" w:rsidP="00A20F53">
      <w:pPr>
        <w:pStyle w:val="ad"/>
        <w:numPr>
          <w:ilvl w:val="0"/>
          <w:numId w:val="8"/>
        </w:numPr>
        <w:overflowPunct w:val="0"/>
        <w:spacing w:afterLines="50" w:after="120" w:line="340" w:lineRule="atLeast"/>
        <w:ind w:left="5534" w:firstLine="0"/>
        <w:contextualSpacing w:val="0"/>
        <w:jc w:val="both"/>
        <w:rPr>
          <w:rFonts w:ascii="KaiTi" w:eastAsia="KaiTi" w:hAnsi="KaiTi"/>
          <w:sz w:val="21"/>
          <w:szCs w:val="21"/>
        </w:rPr>
      </w:pPr>
      <w:r w:rsidRPr="00A20F53">
        <w:rPr>
          <w:rFonts w:ascii="KaiTi" w:eastAsia="KaiTi" w:hAnsi="KaiTi" w:cs="SimSun" w:hint="eastAsia"/>
          <w:sz w:val="21"/>
          <w:szCs w:val="21"/>
        </w:rPr>
        <w:t>请</w:t>
      </w:r>
      <w:r w:rsidRPr="00A20F53">
        <w:rPr>
          <w:rFonts w:ascii="KaiTi" w:eastAsia="KaiTi" w:hAnsi="KaiTi" w:hint="eastAsia"/>
          <w:sz w:val="21"/>
          <w:szCs w:val="21"/>
        </w:rPr>
        <w:t>I</w:t>
      </w:r>
      <w:r w:rsidRPr="00A20F53">
        <w:rPr>
          <w:rFonts w:ascii="KaiTi" w:eastAsia="KaiTi" w:hAnsi="KaiTi"/>
          <w:sz w:val="21"/>
          <w:szCs w:val="21"/>
        </w:rPr>
        <w:t>GC</w:t>
      </w:r>
      <w:r w:rsidRPr="00A20F53">
        <w:rPr>
          <w:rFonts w:ascii="KaiTi" w:eastAsia="KaiTi" w:hAnsi="KaiTi" w:cs="SimSun" w:hint="eastAsia"/>
          <w:sz w:val="21"/>
          <w:szCs w:val="21"/>
        </w:rPr>
        <w:t>注意本文件，</w:t>
      </w:r>
      <w:r w:rsidR="00B20C1C" w:rsidRPr="00A20F53">
        <w:rPr>
          <w:rFonts w:ascii="KaiTi" w:eastAsia="KaiTi" w:hAnsi="KaiTi" w:cs="SimSun" w:hint="eastAsia"/>
          <w:sz w:val="21"/>
          <w:szCs w:val="21"/>
        </w:rPr>
        <w:t>并提供更多评论意见和更新（如有）。</w:t>
      </w:r>
    </w:p>
    <w:p w:rsidR="002928D3" w:rsidRPr="00A20F53" w:rsidRDefault="00566FC7" w:rsidP="00A20F53">
      <w:pPr>
        <w:pStyle w:val="ad"/>
        <w:tabs>
          <w:tab w:val="left" w:pos="810"/>
        </w:tabs>
        <w:overflowPunct w:val="0"/>
        <w:spacing w:before="720" w:afterLines="50" w:after="120" w:line="340" w:lineRule="atLeast"/>
        <w:ind w:left="5534"/>
        <w:contextualSpacing w:val="0"/>
        <w:jc w:val="both"/>
        <w:rPr>
          <w:rFonts w:ascii="KaiTi" w:eastAsia="KaiTi" w:hAnsi="KaiTi"/>
          <w:sz w:val="21"/>
          <w:szCs w:val="21"/>
        </w:rPr>
      </w:pPr>
      <w:r w:rsidRPr="00A20F53">
        <w:rPr>
          <w:rFonts w:ascii="KaiTi" w:eastAsia="KaiTi" w:hAnsi="KaiTi"/>
          <w:sz w:val="21"/>
          <w:szCs w:val="21"/>
        </w:rPr>
        <w:t>[</w:t>
      </w:r>
      <w:r w:rsidR="00521002" w:rsidRPr="00A20F53">
        <w:rPr>
          <w:rFonts w:ascii="KaiTi" w:eastAsia="KaiTi" w:hAnsi="KaiTi" w:cs="SimSun" w:hint="eastAsia"/>
          <w:sz w:val="21"/>
          <w:szCs w:val="21"/>
        </w:rPr>
        <w:t>文件完</w:t>
      </w:r>
      <w:r w:rsidRPr="00A20F53">
        <w:rPr>
          <w:rFonts w:ascii="KaiTi" w:eastAsia="KaiTi" w:hAnsi="KaiTi"/>
          <w:sz w:val="21"/>
          <w:szCs w:val="21"/>
        </w:rPr>
        <w:t>]</w:t>
      </w:r>
    </w:p>
    <w:sectPr w:rsidR="002928D3" w:rsidRPr="00A20F53" w:rsidSect="006605C7">
      <w:headerReference w:type="even" r:id="rId8"/>
      <w:headerReference w:type="default" r:id="rId9"/>
      <w:endnotePr>
        <w:numFmt w:val="decimal"/>
      </w:endnotePr>
      <w:pgSz w:w="11907" w:h="16840" w:code="9"/>
      <w:pgMar w:top="567" w:right="1134" w:bottom="1418" w:left="1418" w:header="510" w:footer="1021"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E4BBF" w:rsidRDefault="007E4BBF">
      <w:r>
        <w:separator/>
      </w:r>
    </w:p>
  </w:endnote>
  <w:endnote w:type="continuationSeparator" w:id="0">
    <w:p w:rsidR="007E4BBF" w:rsidRDefault="007E4BBF" w:rsidP="003B38C1">
      <w:r>
        <w:separator/>
      </w:r>
    </w:p>
    <w:p w:rsidR="007E4BBF" w:rsidRPr="003B38C1" w:rsidRDefault="007E4BBF" w:rsidP="003B38C1">
      <w:pPr>
        <w:spacing w:after="60"/>
        <w:rPr>
          <w:sz w:val="17"/>
        </w:rPr>
      </w:pPr>
      <w:r>
        <w:rPr>
          <w:sz w:val="17"/>
        </w:rPr>
        <w:t>[Endnote continued from previous page]</w:t>
      </w:r>
    </w:p>
  </w:endnote>
  <w:endnote w:type="continuationNotice" w:id="1">
    <w:p w:rsidR="007E4BBF" w:rsidRPr="003B38C1" w:rsidRDefault="007E4BBF" w:rsidP="003B38C1">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w:panose1 w:val="020F0502020204030204"/>
    <w:charset w:val="00"/>
    <w:family w:val="swiss"/>
    <w:pitch w:val="variable"/>
    <w:sig w:usb0="E0002AFF" w:usb1="4000ACFF" w:usb2="00000001" w:usb3="00000000" w:csb0="000001FF" w:csb1="00000000"/>
  </w:font>
  <w:font w:name="SimHei">
    <w:altName w:val="黑体"/>
    <w:panose1 w:val="02010600030101010101"/>
    <w:charset w:val="86"/>
    <w:family w:val="modern"/>
    <w:pitch w:val="fixed"/>
    <w:sig w:usb0="800002BF" w:usb1="38CF7CFA" w:usb2="00000016" w:usb3="00000000" w:csb0="00040001" w:csb1="00000000"/>
  </w:font>
  <w:font w:name="STXihei">
    <w:panose1 w:val="02010600040101010101"/>
    <w:charset w:val="86"/>
    <w:family w:val="auto"/>
    <w:pitch w:val="variable"/>
    <w:sig w:usb0="00000287" w:usb1="080F0000" w:usb2="00000010" w:usb3="00000000" w:csb0="0004009F" w:csb1="00000000"/>
  </w:font>
  <w:font w:name="KaiT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E4BBF" w:rsidRDefault="007E4BBF">
      <w:r>
        <w:separator/>
      </w:r>
    </w:p>
  </w:footnote>
  <w:footnote w:type="continuationSeparator" w:id="0">
    <w:p w:rsidR="007E4BBF" w:rsidRDefault="007E4BBF" w:rsidP="008B60B2">
      <w:r>
        <w:separator/>
      </w:r>
    </w:p>
    <w:p w:rsidR="007E4BBF" w:rsidRPr="00ED77FB" w:rsidRDefault="007E4BBF" w:rsidP="008B60B2">
      <w:pPr>
        <w:spacing w:after="60"/>
        <w:rPr>
          <w:sz w:val="17"/>
          <w:szCs w:val="17"/>
        </w:rPr>
      </w:pPr>
      <w:r w:rsidRPr="00ED77FB">
        <w:rPr>
          <w:sz w:val="17"/>
          <w:szCs w:val="17"/>
        </w:rPr>
        <w:t>[Footnote continued from previous page]</w:t>
      </w:r>
    </w:p>
  </w:footnote>
  <w:footnote w:type="continuationNotice" w:id="1">
    <w:p w:rsidR="007E4BBF" w:rsidRPr="00ED77FB" w:rsidRDefault="007E4BBF" w:rsidP="008B60B2">
      <w:pPr>
        <w:spacing w:before="60"/>
        <w:jc w:val="right"/>
        <w:rPr>
          <w:sz w:val="17"/>
          <w:szCs w:val="17"/>
        </w:rPr>
      </w:pPr>
      <w:r w:rsidRPr="00ED77FB">
        <w:rPr>
          <w:sz w:val="17"/>
          <w:szCs w:val="17"/>
        </w:rPr>
        <w:t>[Footnote continued on next page]</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F2AD2" w:rsidRPr="00A20F53" w:rsidRDefault="000F2AD2" w:rsidP="000F2AD2">
    <w:pPr>
      <w:jc w:val="right"/>
      <w:rPr>
        <w:rFonts w:ascii="SimSun" w:hAnsi="SimSun"/>
        <w:sz w:val="21"/>
      </w:rPr>
    </w:pPr>
  </w:p>
  <w:p w:rsidR="000F2AD2" w:rsidRPr="00A20F53" w:rsidRDefault="000F2AD2" w:rsidP="000F2AD2">
    <w:pPr>
      <w:jc w:val="right"/>
      <w:rPr>
        <w:rFonts w:ascii="SimSun" w:hAnsi="SimSun"/>
        <w:sz w:val="21"/>
      </w:rPr>
    </w:pPr>
    <w:proofErr w:type="gramStart"/>
    <w:r w:rsidRPr="00A20F53">
      <w:rPr>
        <w:rFonts w:ascii="SimSun" w:hAnsi="SimSun"/>
        <w:sz w:val="21"/>
      </w:rPr>
      <w:t>page</w:t>
    </w:r>
    <w:proofErr w:type="gramEnd"/>
    <w:r w:rsidRPr="00A20F53">
      <w:rPr>
        <w:rFonts w:ascii="SimSun" w:hAnsi="SimSun"/>
        <w:sz w:val="21"/>
      </w:rPr>
      <w:t xml:space="preserve"> </w:t>
    </w:r>
    <w:r w:rsidRPr="00A20F53">
      <w:rPr>
        <w:rFonts w:ascii="SimSun" w:hAnsi="SimSun"/>
        <w:sz w:val="21"/>
      </w:rPr>
      <w:fldChar w:fldCharType="begin"/>
    </w:r>
    <w:r w:rsidRPr="00A20F53">
      <w:rPr>
        <w:rFonts w:ascii="SimSun" w:hAnsi="SimSun"/>
        <w:sz w:val="21"/>
      </w:rPr>
      <w:instrText xml:space="preserve"> PAGE  \* MERGEFORMAT </w:instrText>
    </w:r>
    <w:r w:rsidRPr="00A20F53">
      <w:rPr>
        <w:rFonts w:ascii="SimSun" w:hAnsi="SimSun"/>
        <w:sz w:val="21"/>
      </w:rPr>
      <w:fldChar w:fldCharType="separate"/>
    </w:r>
    <w:r w:rsidR="006605C7" w:rsidRPr="00A20F53">
      <w:rPr>
        <w:rFonts w:ascii="SimSun" w:hAnsi="SimSun"/>
        <w:noProof/>
        <w:sz w:val="21"/>
      </w:rPr>
      <w:t>4</w:t>
    </w:r>
    <w:r w:rsidRPr="00A20F53">
      <w:rPr>
        <w:rFonts w:ascii="SimSun" w:hAnsi="SimSun"/>
        <w:sz w:val="21"/>
      </w:rPr>
      <w:fldChar w:fldCharType="end"/>
    </w:r>
  </w:p>
  <w:p w:rsidR="000F2AD2" w:rsidRPr="00A20F53" w:rsidRDefault="000F2AD2" w:rsidP="000F2AD2">
    <w:pPr>
      <w:jc w:val="right"/>
      <w:rPr>
        <w:rFonts w:ascii="SimSun" w:hAnsi="SimSun"/>
        <w:sz w:val="21"/>
      </w:rPr>
    </w:pPr>
  </w:p>
  <w:p w:rsidR="000F2AD2" w:rsidRPr="00A20F53" w:rsidRDefault="000F2AD2" w:rsidP="000F2AD2">
    <w:pPr>
      <w:jc w:val="right"/>
      <w:rPr>
        <w:rFonts w:ascii="SimSun" w:hAnsi="SimSun"/>
        <w:sz w:val="21"/>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C4E49" w:rsidRPr="00A20F53" w:rsidRDefault="006605C7" w:rsidP="00477D6B">
    <w:pPr>
      <w:jc w:val="right"/>
      <w:rPr>
        <w:rFonts w:ascii="SimSun" w:hAnsi="SimSun"/>
        <w:sz w:val="21"/>
      </w:rPr>
    </w:pPr>
    <w:bookmarkStart w:id="6" w:name="Code2"/>
    <w:r w:rsidRPr="00A20F53">
      <w:rPr>
        <w:rFonts w:ascii="SimSun" w:hAnsi="SimSun"/>
        <w:sz w:val="21"/>
      </w:rPr>
      <w:t>WIPO/GRTKF/IC/42/</w:t>
    </w:r>
    <w:r w:rsidR="00566FC7" w:rsidRPr="00A20F53">
      <w:rPr>
        <w:rFonts w:ascii="SimSun" w:hAnsi="SimSun"/>
        <w:sz w:val="21"/>
      </w:rPr>
      <w:t>INF/</w:t>
    </w:r>
    <w:r w:rsidRPr="00A20F53">
      <w:rPr>
        <w:rFonts w:ascii="SimSun" w:hAnsi="SimSun"/>
        <w:sz w:val="21"/>
      </w:rPr>
      <w:t>9</w:t>
    </w:r>
  </w:p>
  <w:bookmarkEnd w:id="6"/>
  <w:p w:rsidR="008A134B" w:rsidRPr="00A20F53" w:rsidRDefault="00E0109A" w:rsidP="00A20F53">
    <w:pPr>
      <w:spacing w:afterLines="100" w:after="240"/>
      <w:jc w:val="right"/>
      <w:rPr>
        <w:rFonts w:ascii="SimSun" w:hAnsi="SimSun"/>
        <w:sz w:val="21"/>
      </w:rPr>
    </w:pPr>
    <w:r w:rsidRPr="00A20F53">
      <w:rPr>
        <w:rFonts w:ascii="SimSun" w:hAnsi="SimSun" w:hint="eastAsia"/>
        <w:sz w:val="21"/>
      </w:rPr>
      <w:t>第</w:t>
    </w:r>
    <w:r w:rsidR="00EC4E49" w:rsidRPr="00A20F53">
      <w:rPr>
        <w:rFonts w:ascii="SimSun" w:hAnsi="SimSun"/>
        <w:sz w:val="21"/>
      </w:rPr>
      <w:fldChar w:fldCharType="begin"/>
    </w:r>
    <w:r w:rsidR="00EC4E49" w:rsidRPr="00A20F53">
      <w:rPr>
        <w:rFonts w:ascii="SimSun" w:hAnsi="SimSun"/>
        <w:sz w:val="21"/>
      </w:rPr>
      <w:instrText xml:space="preserve"> PAGE  \* MERGEFORMAT </w:instrText>
    </w:r>
    <w:r w:rsidR="00EC4E49" w:rsidRPr="00A20F53">
      <w:rPr>
        <w:rFonts w:ascii="SimSun" w:hAnsi="SimSun"/>
        <w:sz w:val="21"/>
      </w:rPr>
      <w:fldChar w:fldCharType="separate"/>
    </w:r>
    <w:r w:rsidR="00F63971">
      <w:rPr>
        <w:rFonts w:ascii="SimSun" w:hAnsi="SimSun"/>
        <w:noProof/>
        <w:sz w:val="21"/>
      </w:rPr>
      <w:t>2</w:t>
    </w:r>
    <w:r w:rsidR="00EC4E49" w:rsidRPr="00A20F53">
      <w:rPr>
        <w:rFonts w:ascii="SimSun" w:hAnsi="SimSun"/>
        <w:sz w:val="21"/>
      </w:rPr>
      <w:fldChar w:fldCharType="end"/>
    </w:r>
    <w:r w:rsidRPr="00A20F53">
      <w:rPr>
        <w:rFonts w:ascii="SimSun" w:hAnsi="SimSun" w:hint="eastAsia"/>
        <w:sz w:val="21"/>
      </w:rPr>
      <w:t>页</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8"/>
    <w:multiLevelType w:val="singleLevel"/>
    <w:tmpl w:val="2164524A"/>
    <w:lvl w:ilvl="0">
      <w:start w:val="1"/>
      <w:numFmt w:val="decimal"/>
      <w:lvlText w:val="%1."/>
      <w:lvlJc w:val="left"/>
      <w:pPr>
        <w:tabs>
          <w:tab w:val="num" w:pos="360"/>
        </w:tabs>
        <w:ind w:left="360" w:hanging="360"/>
      </w:pPr>
    </w:lvl>
  </w:abstractNum>
  <w:abstractNum w:abstractNumId="1" w15:restartNumberingAfterBreak="0">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3" w15:restartNumberingAfterBreak="0">
    <w:nsid w:val="1BEB2CDB"/>
    <w:multiLevelType w:val="hybridMultilevel"/>
    <w:tmpl w:val="E44E379A"/>
    <w:lvl w:ilvl="0" w:tplc="2674AB72">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5" w15:restartNumberingAfterBreak="0">
    <w:nsid w:val="258F1833"/>
    <w:multiLevelType w:val="hybridMultilevel"/>
    <w:tmpl w:val="03AAEBC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49521B23"/>
    <w:multiLevelType w:val="hybridMultilevel"/>
    <w:tmpl w:val="93A6CF66"/>
    <w:lvl w:ilvl="0" w:tplc="393AC100">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4AB53E48"/>
    <w:multiLevelType w:val="hybridMultilevel"/>
    <w:tmpl w:val="D8BC357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C8B3C46"/>
    <w:multiLevelType w:val="hybridMultilevel"/>
    <w:tmpl w:val="799E19C6"/>
    <w:lvl w:ilvl="0" w:tplc="AEB04A72">
      <w:start w:val="1"/>
      <w:numFmt w:val="decimal"/>
      <w:lvlRestart w:val="0"/>
      <w:pStyle w:val="a"/>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2"/>
  </w:num>
  <w:num w:numId="2">
    <w:abstractNumId w:val="6"/>
  </w:num>
  <w:num w:numId="3">
    <w:abstractNumId w:val="0"/>
  </w:num>
  <w:num w:numId="4">
    <w:abstractNumId w:val="9"/>
  </w:num>
  <w:num w:numId="5">
    <w:abstractNumId w:val="1"/>
  </w:num>
  <w:num w:numId="6">
    <w:abstractNumId w:val="4"/>
  </w:num>
  <w:num w:numId="7">
    <w:abstractNumId w:val="5"/>
  </w:num>
  <w:num w:numId="8">
    <w:abstractNumId w:val="8"/>
  </w:num>
  <w:num w:numId="9">
    <w:abstractNumId w:val="7"/>
  </w:num>
  <w:num w:numId="1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activeWritingStyle w:appName="MSWord" w:lang="fr-CH" w:vendorID="64" w:dllVersion="131078" w:nlCheck="1" w:checkStyle="0"/>
  <w:activeWritingStyle w:appName="MSWord" w:lang="zh-CN" w:vendorID="64" w:dllVersion="131077" w:nlCheck="1" w:checkStyle="1"/>
  <w:activeWritingStyle w:appName="MSWord" w:lang="en-US" w:vendorID="64" w:dllVersion="131078" w:nlCheck="1" w:checkStyle="1"/>
  <w:proofState w:spelling="clean"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8"/>
  <w:displayHorizontalDrawingGridEvery w:val="0"/>
  <w:displayVerticalDrawingGridEvery w:val="0"/>
  <w:doNotUseMarginsForDrawingGridOrigin/>
  <w:noPunctuationKerning/>
  <w:characterSpacingControl w:val="doNotCompress"/>
  <w:hdrShapeDefaults>
    <o:shapedefaults v:ext="edit" spidmax="10241"/>
  </w:hdrShapeDefaults>
  <w:footnotePr>
    <w:footnote w:id="-1"/>
    <w:footnote w:id="0"/>
    <w:footnote w:id="1"/>
  </w:footnotePr>
  <w:endnotePr>
    <w:numFmt w:val="decimal"/>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C7DD2"/>
    <w:rsid w:val="00043CAA"/>
    <w:rsid w:val="00075432"/>
    <w:rsid w:val="00090C21"/>
    <w:rsid w:val="000968ED"/>
    <w:rsid w:val="000C2C18"/>
    <w:rsid w:val="000D1DD6"/>
    <w:rsid w:val="000F2AD2"/>
    <w:rsid w:val="000F5E56"/>
    <w:rsid w:val="001120FD"/>
    <w:rsid w:val="001362EE"/>
    <w:rsid w:val="00147D7A"/>
    <w:rsid w:val="001647D5"/>
    <w:rsid w:val="001832A6"/>
    <w:rsid w:val="001B3090"/>
    <w:rsid w:val="0021217E"/>
    <w:rsid w:val="002634C4"/>
    <w:rsid w:val="00276536"/>
    <w:rsid w:val="002928D3"/>
    <w:rsid w:val="00293276"/>
    <w:rsid w:val="002E1A24"/>
    <w:rsid w:val="002F1FE6"/>
    <w:rsid w:val="002F4E68"/>
    <w:rsid w:val="00312F7F"/>
    <w:rsid w:val="00361450"/>
    <w:rsid w:val="003673CF"/>
    <w:rsid w:val="003845C1"/>
    <w:rsid w:val="003A6F89"/>
    <w:rsid w:val="003B38C1"/>
    <w:rsid w:val="003C0E26"/>
    <w:rsid w:val="00423E3E"/>
    <w:rsid w:val="00427AF4"/>
    <w:rsid w:val="004647DA"/>
    <w:rsid w:val="00474062"/>
    <w:rsid w:val="00477D6B"/>
    <w:rsid w:val="005019FF"/>
    <w:rsid w:val="00521002"/>
    <w:rsid w:val="0053057A"/>
    <w:rsid w:val="00560A29"/>
    <w:rsid w:val="00566FC7"/>
    <w:rsid w:val="005C6649"/>
    <w:rsid w:val="00605827"/>
    <w:rsid w:val="00646050"/>
    <w:rsid w:val="006605C7"/>
    <w:rsid w:val="006713CA"/>
    <w:rsid w:val="00676C5C"/>
    <w:rsid w:val="007015E7"/>
    <w:rsid w:val="007D1613"/>
    <w:rsid w:val="007E4BBF"/>
    <w:rsid w:val="007E4C0E"/>
    <w:rsid w:val="00835695"/>
    <w:rsid w:val="008541A8"/>
    <w:rsid w:val="008A134B"/>
    <w:rsid w:val="008B2CC1"/>
    <w:rsid w:val="008B60B2"/>
    <w:rsid w:val="0090731E"/>
    <w:rsid w:val="00916EE2"/>
    <w:rsid w:val="00966A22"/>
    <w:rsid w:val="0096722F"/>
    <w:rsid w:val="00980843"/>
    <w:rsid w:val="009D7F24"/>
    <w:rsid w:val="009E2791"/>
    <w:rsid w:val="009E3F6F"/>
    <w:rsid w:val="009F499F"/>
    <w:rsid w:val="00A20F53"/>
    <w:rsid w:val="00A37342"/>
    <w:rsid w:val="00A42DAF"/>
    <w:rsid w:val="00A45BD8"/>
    <w:rsid w:val="00A869B7"/>
    <w:rsid w:val="00AC205C"/>
    <w:rsid w:val="00AF0A6B"/>
    <w:rsid w:val="00B05A69"/>
    <w:rsid w:val="00B20C1C"/>
    <w:rsid w:val="00B4759F"/>
    <w:rsid w:val="00B9734B"/>
    <w:rsid w:val="00BA30E2"/>
    <w:rsid w:val="00BC7DD2"/>
    <w:rsid w:val="00C11BFE"/>
    <w:rsid w:val="00C5068F"/>
    <w:rsid w:val="00C86D74"/>
    <w:rsid w:val="00CD04F1"/>
    <w:rsid w:val="00D45252"/>
    <w:rsid w:val="00D71B4D"/>
    <w:rsid w:val="00D93D55"/>
    <w:rsid w:val="00DD3F47"/>
    <w:rsid w:val="00E0109A"/>
    <w:rsid w:val="00E15015"/>
    <w:rsid w:val="00E335FE"/>
    <w:rsid w:val="00EA7D6E"/>
    <w:rsid w:val="00EC4E49"/>
    <w:rsid w:val="00EC5698"/>
    <w:rsid w:val="00ED77FB"/>
    <w:rsid w:val="00EE45FA"/>
    <w:rsid w:val="00F63971"/>
    <w:rsid w:val="00F66152"/>
    <w:rsid w:val="00FE46EB"/>
  </w:rsids>
  <m:mathPr>
    <m:mathFont m:val="Cambria Math"/>
    <m:brkBin m:val="before"/>
    <m:brkBinSub m:val="--"/>
    <m:smallFrac m:val="0"/>
    <m:dispDef/>
    <m:lMargin m:val="0"/>
    <m:rMargin m:val="0"/>
    <m:defJc m:val="centerGroup"/>
    <m:wrapIndent m:val="1440"/>
    <m:intLim m:val="subSup"/>
    <m:naryLim m:val="undOvr"/>
  </m:mathPr>
  <w:themeFontLang w:val="fr-CH"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o:shapelayout v:ext="edit">
      <o:idmap v:ext="edit" data="1"/>
    </o:shapelayout>
  </w:shapeDefaults>
  <w:decimalSymbol w:val="."/>
  <w:listSeparator w:val=","/>
  <w15:docId w15:val="{88A4DFC6-F3E7-4537-85D9-151F492DE9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EastAsia" w:hAnsi="Times New Roman" w:cs="Times New Roman"/>
        <w:lang w:val="fr-CH" w:eastAsia="fr-CH"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676C5C"/>
    <w:rPr>
      <w:rFonts w:ascii="Arial" w:eastAsia="SimSun" w:hAnsi="Arial" w:cs="Arial"/>
      <w:sz w:val="22"/>
      <w:lang w:val="en-US" w:eastAsia="zh-CN"/>
    </w:rPr>
  </w:style>
  <w:style w:type="paragraph" w:styleId="1">
    <w:name w:val="heading 1"/>
    <w:basedOn w:val="a0"/>
    <w:next w:val="a0"/>
    <w:qFormat/>
    <w:rsid w:val="00676C5C"/>
    <w:pPr>
      <w:keepNext/>
      <w:spacing w:before="240" w:after="60"/>
      <w:outlineLvl w:val="0"/>
    </w:pPr>
    <w:rPr>
      <w:b/>
      <w:bCs/>
      <w:caps/>
      <w:kern w:val="32"/>
      <w:szCs w:val="32"/>
    </w:rPr>
  </w:style>
  <w:style w:type="paragraph" w:styleId="2">
    <w:name w:val="heading 2"/>
    <w:basedOn w:val="a0"/>
    <w:next w:val="a0"/>
    <w:qFormat/>
    <w:rsid w:val="00676C5C"/>
    <w:pPr>
      <w:keepNext/>
      <w:spacing w:before="240" w:after="60"/>
      <w:outlineLvl w:val="1"/>
    </w:pPr>
    <w:rPr>
      <w:bCs/>
      <w:iCs/>
      <w:caps/>
      <w:szCs w:val="28"/>
    </w:rPr>
  </w:style>
  <w:style w:type="paragraph" w:styleId="3">
    <w:name w:val="heading 3"/>
    <w:basedOn w:val="a0"/>
    <w:next w:val="a0"/>
    <w:qFormat/>
    <w:rsid w:val="00676C5C"/>
    <w:pPr>
      <w:keepNext/>
      <w:spacing w:before="240" w:after="60"/>
      <w:outlineLvl w:val="2"/>
    </w:pPr>
    <w:rPr>
      <w:bCs/>
      <w:szCs w:val="26"/>
      <w:u w:val="single"/>
    </w:rPr>
  </w:style>
  <w:style w:type="paragraph" w:styleId="4">
    <w:name w:val="heading 4"/>
    <w:basedOn w:val="a0"/>
    <w:next w:val="a0"/>
    <w:qFormat/>
    <w:rsid w:val="00676C5C"/>
    <w:pPr>
      <w:keepNext/>
      <w:spacing w:before="240" w:after="60"/>
      <w:outlineLvl w:val="3"/>
    </w:pPr>
    <w:rPr>
      <w:bCs/>
      <w:i/>
      <w:szCs w:val="2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Endofdocument-Annex">
    <w:name w:val="[End of document - Annex]"/>
    <w:basedOn w:val="a0"/>
    <w:rsid w:val="0053057A"/>
    <w:pPr>
      <w:ind w:left="5534"/>
    </w:pPr>
  </w:style>
  <w:style w:type="paragraph" w:styleId="a4">
    <w:name w:val="Body Text"/>
    <w:basedOn w:val="a0"/>
    <w:rsid w:val="00676C5C"/>
    <w:pPr>
      <w:spacing w:after="220"/>
    </w:pPr>
  </w:style>
  <w:style w:type="paragraph" w:styleId="a5">
    <w:name w:val="caption"/>
    <w:basedOn w:val="a0"/>
    <w:next w:val="a0"/>
    <w:qFormat/>
    <w:rsid w:val="00676C5C"/>
    <w:rPr>
      <w:b/>
      <w:bCs/>
      <w:sz w:val="18"/>
    </w:rPr>
  </w:style>
  <w:style w:type="paragraph" w:styleId="a6">
    <w:name w:val="annotation text"/>
    <w:basedOn w:val="a0"/>
    <w:semiHidden/>
    <w:rsid w:val="00676C5C"/>
    <w:rPr>
      <w:sz w:val="18"/>
    </w:rPr>
  </w:style>
  <w:style w:type="paragraph" w:styleId="a7">
    <w:name w:val="endnote text"/>
    <w:basedOn w:val="a0"/>
    <w:semiHidden/>
    <w:rsid w:val="00676C5C"/>
    <w:rPr>
      <w:sz w:val="18"/>
    </w:rPr>
  </w:style>
  <w:style w:type="paragraph" w:styleId="a8">
    <w:name w:val="footer"/>
    <w:basedOn w:val="a0"/>
    <w:semiHidden/>
    <w:rsid w:val="00676C5C"/>
    <w:pPr>
      <w:tabs>
        <w:tab w:val="center" w:pos="4320"/>
        <w:tab w:val="right" w:pos="8640"/>
      </w:tabs>
    </w:pPr>
  </w:style>
  <w:style w:type="paragraph" w:styleId="a9">
    <w:name w:val="footnote text"/>
    <w:basedOn w:val="a0"/>
    <w:semiHidden/>
    <w:rsid w:val="00676C5C"/>
    <w:rPr>
      <w:sz w:val="18"/>
    </w:rPr>
  </w:style>
  <w:style w:type="paragraph" w:styleId="aa">
    <w:name w:val="header"/>
    <w:basedOn w:val="a0"/>
    <w:semiHidden/>
    <w:rsid w:val="00676C5C"/>
    <w:pPr>
      <w:tabs>
        <w:tab w:val="center" w:pos="4536"/>
        <w:tab w:val="right" w:pos="9072"/>
      </w:tabs>
    </w:pPr>
  </w:style>
  <w:style w:type="paragraph" w:styleId="a">
    <w:name w:val="List Number"/>
    <w:basedOn w:val="a0"/>
    <w:semiHidden/>
    <w:rsid w:val="00676C5C"/>
    <w:pPr>
      <w:numPr>
        <w:numId w:val="4"/>
      </w:numPr>
    </w:pPr>
  </w:style>
  <w:style w:type="paragraph" w:customStyle="1" w:styleId="ONUME">
    <w:name w:val="ONUM E"/>
    <w:basedOn w:val="a4"/>
    <w:rsid w:val="00676C5C"/>
    <w:pPr>
      <w:numPr>
        <w:numId w:val="5"/>
      </w:numPr>
    </w:pPr>
  </w:style>
  <w:style w:type="paragraph" w:customStyle="1" w:styleId="ONUMFS">
    <w:name w:val="ONUM FS"/>
    <w:basedOn w:val="a4"/>
    <w:rsid w:val="00676C5C"/>
    <w:pPr>
      <w:numPr>
        <w:numId w:val="6"/>
      </w:numPr>
    </w:pPr>
  </w:style>
  <w:style w:type="paragraph" w:styleId="ab">
    <w:name w:val="Salutation"/>
    <w:basedOn w:val="a0"/>
    <w:next w:val="a0"/>
    <w:semiHidden/>
    <w:rsid w:val="00676C5C"/>
  </w:style>
  <w:style w:type="paragraph" w:styleId="ac">
    <w:name w:val="Signature"/>
    <w:basedOn w:val="a0"/>
    <w:semiHidden/>
    <w:rsid w:val="00676C5C"/>
    <w:pPr>
      <w:ind w:left="5250"/>
    </w:pPr>
  </w:style>
  <w:style w:type="paragraph" w:styleId="ad">
    <w:name w:val="List Paragraph"/>
    <w:basedOn w:val="a0"/>
    <w:uiPriority w:val="34"/>
    <w:qFormat/>
    <w:rsid w:val="00835695"/>
    <w:pPr>
      <w:ind w:left="720"/>
      <w:contextualSpacing/>
    </w:pPr>
  </w:style>
  <w:style w:type="character" w:customStyle="1" w:styleId="viiyi">
    <w:name w:val="viiyi"/>
    <w:basedOn w:val="a1"/>
    <w:rsid w:val="008541A8"/>
  </w:style>
  <w:style w:type="character" w:customStyle="1" w:styleId="jlqj4b">
    <w:name w:val="jlqj4b"/>
    <w:basedOn w:val="a1"/>
    <w:rsid w:val="008541A8"/>
  </w:style>
  <w:style w:type="character" w:styleId="ae">
    <w:name w:val="Hyperlink"/>
    <w:basedOn w:val="a1"/>
    <w:unhideWhenUsed/>
    <w:rsid w:val="00FE46EB"/>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oreno\Downloads\Template%20IGC%2041%20Document%20E%20-%20WIPO-GRTKF-IC-41.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Template IGC 41 Document E - WIPO-GRTKF-IC-41</Template>
  <TotalTime>305</TotalTime>
  <Pages>2</Pages>
  <Words>983</Words>
  <Characters>160</Characters>
  <Application>Microsoft Office Word</Application>
  <DocSecurity>0</DocSecurity>
  <Lines>1</Lines>
  <Paragraphs>2</Paragraphs>
  <ScaleCrop>false</ScaleCrop>
  <HeadingPairs>
    <vt:vector size="2" baseType="variant">
      <vt:variant>
        <vt:lpstr>Title</vt:lpstr>
      </vt:variant>
      <vt:variant>
        <vt:i4>1</vt:i4>
      </vt:variant>
    </vt:vector>
  </HeadingPairs>
  <TitlesOfParts>
    <vt:vector size="1" baseType="lpstr">
      <vt:lpstr/>
    </vt:vector>
  </TitlesOfParts>
  <Company>WIPO</Company>
  <LinksUpToDate>false</LinksUpToDate>
  <CharactersWithSpaces>1141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WIPO/GRTKF/IC/42/INF/9</dc:title>
  <dc:subject>关于汇总国家和区域性传统知识和传统文化表现形式知识产权保护专门制度信息的报告</dc:subject>
  <dc:creator>MORENO PALESTINI Maria Del Pilar</dc:creator>
  <cp:keywords>FOR OFFICIAL USE ONLY</cp:keywords>
  <cp:lastModifiedBy>SONG Qiao</cp:lastModifiedBy>
  <cp:revision>15</cp:revision>
  <cp:lastPrinted>2022-02-09T16:06:00Z</cp:lastPrinted>
  <dcterms:created xsi:type="dcterms:W3CDTF">2021-05-11T15:33:00Z</dcterms:created>
  <dcterms:modified xsi:type="dcterms:W3CDTF">2022-02-09T16:06:00Z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72f89caf-69ac-4686-90bc-664695a0e943</vt:lpwstr>
  </property>
  <property fmtid="{D5CDD505-2E9C-101B-9397-08002B2CF9AE}" pid="3" name="Classification">
    <vt:lpwstr>For Official Use Only</vt:lpwstr>
  </property>
  <property fmtid="{D5CDD505-2E9C-101B-9397-08002B2CF9AE}" pid="4" name="VisualMarkings">
    <vt:lpwstr>None</vt:lpwstr>
  </property>
  <property fmtid="{D5CDD505-2E9C-101B-9397-08002B2CF9AE}" pid="5" name="Alignment">
    <vt:lpwstr>Centre</vt:lpwstr>
  </property>
  <property fmtid="{D5CDD505-2E9C-101B-9397-08002B2CF9AE}" pid="6" name="Language">
    <vt:lpwstr>English</vt:lpwstr>
  </property>
</Properties>
</file>