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79" w:rsidRPr="00205379" w:rsidRDefault="00205379" w:rsidP="00205379">
      <w:pPr>
        <w:jc w:val="right"/>
        <w:rPr>
          <w:rFonts w:ascii="Arial Black" w:hAnsi="Arial Black" w:cstheme="minorBidi"/>
          <w:caps/>
          <w:sz w:val="15"/>
          <w:szCs w:val="21"/>
          <w:lang w:val="fr-CH"/>
        </w:rPr>
      </w:pPr>
      <w:r w:rsidRPr="00205379">
        <w:rPr>
          <w:rFonts w:asciiTheme="minorHAnsi" w:hAnsiTheme="minorHAnsi" w:cs="Times New Roman" w:hint="eastAsia"/>
          <w:noProof/>
          <w:sz w:val="21"/>
          <w:szCs w:val="21"/>
        </w:rPr>
        <w:drawing>
          <wp:inline distT="0" distB="0" distL="0" distR="0" wp14:anchorId="1F46C0AB" wp14:editId="785A266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05379" w:rsidRPr="00205379" w:rsidRDefault="00205379" w:rsidP="00205379">
      <w:pPr>
        <w:pBdr>
          <w:top w:val="single" w:sz="4" w:space="10" w:color="auto"/>
        </w:pBdr>
        <w:wordWrap w:val="0"/>
        <w:spacing w:before="120"/>
        <w:jc w:val="right"/>
        <w:rPr>
          <w:rFonts w:ascii="Arial Black" w:hAnsi="Arial Black" w:cstheme="minorBidi"/>
          <w:b/>
          <w:caps/>
          <w:sz w:val="15"/>
          <w:szCs w:val="21"/>
          <w:lang w:val="fr-CH"/>
        </w:rPr>
      </w:pPr>
      <w:r w:rsidRPr="00205379">
        <w:rPr>
          <w:rFonts w:ascii="Arial Black" w:hAnsi="Arial Black" w:cstheme="minorBidi" w:hint="eastAsia"/>
          <w:b/>
          <w:caps/>
          <w:sz w:val="15"/>
          <w:szCs w:val="21"/>
          <w:lang w:val="fr-CH"/>
        </w:rPr>
        <w:t>WIPO/GRTKF/IC/41/</w:t>
      </w:r>
      <w:bookmarkStart w:id="0" w:name="Code"/>
      <w:r w:rsidRPr="00205379">
        <w:rPr>
          <w:rFonts w:ascii="Arial Black" w:hAnsi="Arial Black" w:cstheme="minorBidi" w:hint="eastAsia"/>
          <w:b/>
          <w:caps/>
          <w:sz w:val="15"/>
          <w:szCs w:val="21"/>
          <w:lang w:val="fr-CH"/>
        </w:rPr>
        <w:t>1</w:t>
      </w:r>
      <w:r>
        <w:rPr>
          <w:rFonts w:ascii="Arial Black" w:hAnsi="Arial Black" w:cstheme="minorBidi"/>
          <w:b/>
          <w:caps/>
          <w:sz w:val="15"/>
          <w:szCs w:val="21"/>
          <w:lang w:val="fr-CH"/>
        </w:rPr>
        <w:t xml:space="preserve"> </w:t>
      </w:r>
      <w:r>
        <w:rPr>
          <w:rFonts w:ascii="Arial Black" w:hAnsi="Arial Black" w:cstheme="minorBidi" w:hint="eastAsia"/>
          <w:b/>
          <w:caps/>
          <w:sz w:val="15"/>
          <w:szCs w:val="21"/>
          <w:lang w:val="fr-CH"/>
        </w:rPr>
        <w:t>prov</w:t>
      </w:r>
      <w:r>
        <w:rPr>
          <w:rFonts w:ascii="Arial Black" w:hAnsi="Arial Black" w:cstheme="minorBidi"/>
          <w:b/>
          <w:caps/>
          <w:sz w:val="15"/>
          <w:szCs w:val="21"/>
          <w:lang w:val="fr-CH"/>
        </w:rPr>
        <w:t xml:space="preserve">. </w:t>
      </w:r>
      <w:r w:rsidRPr="00205379">
        <w:rPr>
          <w:rFonts w:ascii="Arial Black" w:hAnsi="Arial Black" w:cstheme="minorBidi" w:hint="eastAsia"/>
          <w:b/>
          <w:caps/>
          <w:sz w:val="15"/>
          <w:szCs w:val="21"/>
          <w:lang w:val="fr-CH"/>
        </w:rPr>
        <w:t>2</w:t>
      </w:r>
      <w:bookmarkEnd w:id="0"/>
    </w:p>
    <w:p w:rsidR="00205379" w:rsidRPr="00205379" w:rsidRDefault="00205379" w:rsidP="00205379">
      <w:pPr>
        <w:jc w:val="right"/>
        <w:rPr>
          <w:rFonts w:ascii="Arial Black" w:hAnsi="Arial Black" w:cstheme="minorBidi"/>
          <w:b/>
          <w:caps/>
          <w:sz w:val="15"/>
          <w:szCs w:val="15"/>
          <w:lang w:val="fr-CH"/>
        </w:rPr>
      </w:pPr>
      <w:r w:rsidRPr="00205379">
        <w:rPr>
          <w:rFonts w:asciiTheme="minorHAnsi" w:eastAsia="SimHei" w:hAnsiTheme="minorHAnsi" w:cstheme="minorBidi" w:hint="eastAsia"/>
          <w:b/>
          <w:sz w:val="15"/>
          <w:szCs w:val="15"/>
          <w:lang w:val="fr-CH"/>
        </w:rPr>
        <w:t>原文</w:t>
      </w:r>
      <w:r w:rsidRPr="00205379">
        <w:rPr>
          <w:rFonts w:asciiTheme="minorHAnsi" w:eastAsia="SimHei" w:hAnsiTheme="minorHAnsi" w:cstheme="minorBidi" w:hint="eastAsia"/>
          <w:b/>
          <w:sz w:val="15"/>
          <w:szCs w:val="15"/>
          <w:lang w:val="pt-BR"/>
        </w:rPr>
        <w:t>：</w:t>
      </w:r>
      <w:bookmarkStart w:id="1" w:name="Original"/>
      <w:r w:rsidRPr="00205379">
        <w:rPr>
          <w:rFonts w:asciiTheme="minorHAnsi" w:eastAsia="SimHei" w:hAnsiTheme="minorHAnsi" w:cstheme="minorBidi" w:hint="eastAsia"/>
          <w:b/>
          <w:sz w:val="15"/>
          <w:szCs w:val="15"/>
          <w:lang w:val="pt-BR"/>
        </w:rPr>
        <w:t>英</w:t>
      </w:r>
      <w:r w:rsidRPr="00205379">
        <w:rPr>
          <w:rFonts w:asciiTheme="minorHAnsi" w:eastAsia="SimHei" w:hAnsiTheme="minorHAnsi" w:cstheme="minorBidi" w:hint="eastAsia"/>
          <w:b/>
          <w:sz w:val="15"/>
          <w:szCs w:val="15"/>
          <w:lang w:val="fr-CH"/>
        </w:rPr>
        <w:t>文</w:t>
      </w:r>
      <w:bookmarkEnd w:id="1"/>
    </w:p>
    <w:p w:rsidR="00205379" w:rsidRPr="00205379" w:rsidRDefault="00205379" w:rsidP="00205379">
      <w:pPr>
        <w:spacing w:line="1680" w:lineRule="auto"/>
        <w:jc w:val="right"/>
        <w:rPr>
          <w:rFonts w:ascii="STXihei" w:eastAsia="SimHei" w:hAnsi="Arial Black" w:cstheme="minorBidi"/>
          <w:b/>
          <w:caps/>
          <w:sz w:val="15"/>
          <w:szCs w:val="15"/>
          <w:lang w:val="fr-CH"/>
        </w:rPr>
      </w:pPr>
      <w:r w:rsidRPr="00205379">
        <w:rPr>
          <w:rFonts w:ascii="STXihei" w:eastAsia="SimHei" w:hAnsiTheme="minorHAnsi" w:cstheme="minorBidi" w:hint="eastAsia"/>
          <w:b/>
          <w:sz w:val="15"/>
          <w:szCs w:val="15"/>
          <w:lang w:val="fr-CH"/>
        </w:rPr>
        <w:t>日期</w:t>
      </w:r>
      <w:r w:rsidRPr="00205379">
        <w:rPr>
          <w:rFonts w:ascii="STXihei" w:eastAsia="SimHei" w:hAnsi="SimSun" w:cstheme="minorBidi" w:hint="eastAsia"/>
          <w:b/>
          <w:sz w:val="15"/>
          <w:szCs w:val="15"/>
          <w:lang w:val="pt-BR"/>
        </w:rPr>
        <w:t>：</w:t>
      </w:r>
      <w:bookmarkStart w:id="2" w:name="Date"/>
      <w:r w:rsidRPr="00205379">
        <w:rPr>
          <w:rFonts w:ascii="Arial Black" w:eastAsia="SimHei" w:hAnsi="Arial Black" w:cstheme="minorBidi" w:hint="eastAsia"/>
          <w:b/>
          <w:sz w:val="15"/>
          <w:szCs w:val="15"/>
          <w:lang w:val="pt-BR"/>
        </w:rPr>
        <w:t>202</w:t>
      </w:r>
      <w:r>
        <w:rPr>
          <w:rFonts w:ascii="Arial Black" w:eastAsia="SimHei" w:hAnsi="Arial Black" w:cstheme="minorBidi"/>
          <w:b/>
          <w:sz w:val="15"/>
          <w:szCs w:val="15"/>
          <w:lang w:val="pt-BR"/>
        </w:rPr>
        <w:t>1</w:t>
      </w:r>
      <w:r w:rsidRPr="00205379">
        <w:rPr>
          <w:rFonts w:ascii="STXihei" w:eastAsia="SimHei" w:hAnsi="Times New Roman" w:cstheme="minorBidi" w:hint="eastAsia"/>
          <w:b/>
          <w:sz w:val="15"/>
          <w:szCs w:val="15"/>
          <w:lang w:val="fr-CH"/>
        </w:rPr>
        <w:t>年</w:t>
      </w:r>
      <w:r w:rsidRPr="00205379">
        <w:rPr>
          <w:rFonts w:ascii="Arial Black" w:eastAsia="SimHei" w:hAnsi="Arial Black" w:cstheme="minorBidi" w:hint="eastAsia"/>
          <w:b/>
          <w:sz w:val="15"/>
          <w:szCs w:val="15"/>
          <w:lang w:val="pt-BR"/>
        </w:rPr>
        <w:t>8</w:t>
      </w:r>
      <w:r w:rsidRPr="00205379">
        <w:rPr>
          <w:rFonts w:ascii="STXihei" w:eastAsia="SimHei" w:hAnsi="Times New Roman" w:cstheme="minorBidi" w:hint="eastAsia"/>
          <w:b/>
          <w:sz w:val="15"/>
          <w:szCs w:val="15"/>
          <w:lang w:val="fr-CH"/>
        </w:rPr>
        <w:t>月</w:t>
      </w:r>
      <w:r>
        <w:rPr>
          <w:rFonts w:ascii="Arial Black" w:eastAsia="SimHei" w:hAnsi="Arial Black" w:cstheme="minorBidi"/>
          <w:b/>
          <w:sz w:val="15"/>
          <w:szCs w:val="15"/>
          <w:lang w:val="pt-BR"/>
        </w:rPr>
        <w:t>9</w:t>
      </w:r>
      <w:r w:rsidRPr="00205379">
        <w:rPr>
          <w:rFonts w:ascii="STXihei" w:eastAsia="SimHei" w:hAnsi="Times New Roman" w:cstheme="minorBidi" w:hint="eastAsia"/>
          <w:b/>
          <w:sz w:val="15"/>
          <w:szCs w:val="15"/>
          <w:lang w:val="fr-CH"/>
        </w:rPr>
        <w:t>日</w:t>
      </w:r>
    </w:p>
    <w:bookmarkEnd w:id="2"/>
    <w:p w:rsidR="00205379" w:rsidRPr="00205379" w:rsidRDefault="00205379" w:rsidP="00205379">
      <w:pPr>
        <w:spacing w:after="600"/>
        <w:rPr>
          <w:rFonts w:ascii="STXihei" w:eastAsia="SimHei" w:hAnsiTheme="minorHAnsi" w:cstheme="minorBidi"/>
          <w:sz w:val="28"/>
          <w:szCs w:val="28"/>
          <w:lang w:val="fr-CH"/>
        </w:rPr>
      </w:pPr>
      <w:r w:rsidRPr="00205379">
        <w:rPr>
          <w:rFonts w:ascii="STXihei" w:eastAsia="SimHei" w:hAnsiTheme="minorHAnsi" w:cstheme="minorBidi" w:hint="eastAsia"/>
          <w:sz w:val="28"/>
          <w:szCs w:val="28"/>
          <w:lang w:val="fr-CH"/>
        </w:rPr>
        <w:t>知识产权与遗传资源、传统知识和民间文学艺术政府间委员会</w:t>
      </w:r>
    </w:p>
    <w:p w:rsidR="00205379" w:rsidRPr="00205379" w:rsidRDefault="00205379" w:rsidP="00205379">
      <w:pPr>
        <w:spacing w:after="720"/>
        <w:textAlignment w:val="bottom"/>
        <w:rPr>
          <w:rFonts w:ascii="KaiTi" w:eastAsia="KaiTi" w:hAnsi="KaiTi" w:cstheme="minorBidi"/>
          <w:b/>
          <w:sz w:val="24"/>
          <w:szCs w:val="24"/>
          <w:lang w:val="fr-CH"/>
        </w:rPr>
      </w:pPr>
      <w:r w:rsidRPr="00205379">
        <w:rPr>
          <w:rFonts w:ascii="KaiTi" w:eastAsia="KaiTi" w:hAnsi="KaiTi" w:cstheme="minorBidi" w:hint="eastAsia"/>
          <w:b/>
          <w:sz w:val="24"/>
          <w:szCs w:val="24"/>
          <w:lang w:val="fr-CH"/>
        </w:rPr>
        <w:t>第四十一届会议</w:t>
      </w:r>
      <w:r w:rsidRPr="00205379">
        <w:rPr>
          <w:rFonts w:ascii="KaiTi" w:eastAsia="KaiTi" w:hAnsi="KaiTi" w:cstheme="minorBidi" w:hint="eastAsia"/>
          <w:b/>
          <w:sz w:val="24"/>
          <w:szCs w:val="24"/>
          <w:lang w:val="fr-CH"/>
        </w:rPr>
        <w:br/>
      </w:r>
      <w:r w:rsidRPr="00205379">
        <w:rPr>
          <w:rFonts w:ascii="KaiTi" w:eastAsia="KaiTi" w:hAnsi="KaiTi" w:cstheme="minorBidi" w:hint="eastAsia"/>
          <w:sz w:val="24"/>
          <w:szCs w:val="24"/>
          <w:lang w:val="fr-CH"/>
        </w:rPr>
        <w:t>202</w:t>
      </w:r>
      <w:r>
        <w:rPr>
          <w:rFonts w:ascii="KaiTi" w:eastAsia="KaiTi" w:hAnsi="KaiTi" w:cstheme="minorBidi"/>
          <w:sz w:val="24"/>
          <w:szCs w:val="24"/>
          <w:lang w:val="fr-CH"/>
        </w:rPr>
        <w:t>1</w:t>
      </w:r>
      <w:r w:rsidRPr="00205379">
        <w:rPr>
          <w:rFonts w:ascii="KaiTi" w:eastAsia="KaiTi" w:hAnsi="KaiTi" w:cstheme="minorBidi" w:hint="eastAsia"/>
          <w:b/>
          <w:sz w:val="24"/>
          <w:szCs w:val="24"/>
          <w:lang w:val="fr-CH"/>
        </w:rPr>
        <w:t>年</w:t>
      </w:r>
      <w:r>
        <w:rPr>
          <w:rFonts w:ascii="KaiTi" w:eastAsia="KaiTi" w:hAnsi="KaiTi" w:cstheme="minorBidi"/>
          <w:sz w:val="24"/>
          <w:szCs w:val="24"/>
          <w:lang w:val="fr-CH"/>
        </w:rPr>
        <w:t>8</w:t>
      </w:r>
      <w:r w:rsidRPr="00205379">
        <w:rPr>
          <w:rFonts w:ascii="KaiTi" w:eastAsia="KaiTi" w:hAnsi="KaiTi" w:cstheme="minorBidi" w:hint="eastAsia"/>
          <w:b/>
          <w:sz w:val="24"/>
          <w:szCs w:val="24"/>
          <w:lang w:val="fr-CH"/>
        </w:rPr>
        <w:t>月</w:t>
      </w:r>
      <w:r>
        <w:rPr>
          <w:rFonts w:ascii="KaiTi" w:eastAsia="KaiTi" w:hAnsi="KaiTi" w:cstheme="minorBidi"/>
          <w:sz w:val="24"/>
          <w:szCs w:val="24"/>
          <w:lang w:val="fr-CH"/>
        </w:rPr>
        <w:t>30</w:t>
      </w:r>
      <w:r w:rsidRPr="00205379">
        <w:rPr>
          <w:rFonts w:ascii="KaiTi" w:eastAsia="KaiTi" w:hAnsi="KaiTi" w:cstheme="minorBidi" w:hint="eastAsia"/>
          <w:b/>
          <w:sz w:val="24"/>
          <w:szCs w:val="24"/>
          <w:lang w:val="fr-CH"/>
        </w:rPr>
        <w:t>日至</w:t>
      </w:r>
      <w:r>
        <w:rPr>
          <w:rFonts w:ascii="KaiTi" w:eastAsia="KaiTi" w:hAnsi="KaiTi" w:cstheme="minorBidi"/>
          <w:sz w:val="24"/>
          <w:szCs w:val="24"/>
          <w:lang w:val="fr-CH"/>
        </w:rPr>
        <w:t>9</w:t>
      </w:r>
      <w:r w:rsidRPr="00205379">
        <w:rPr>
          <w:rFonts w:ascii="KaiTi" w:eastAsia="KaiTi" w:hAnsi="KaiTi" w:cstheme="minorBidi" w:hint="eastAsia"/>
          <w:b/>
          <w:sz w:val="24"/>
          <w:szCs w:val="24"/>
          <w:lang w:val="fr-CH"/>
        </w:rPr>
        <w:t>月</w:t>
      </w:r>
      <w:r w:rsidRPr="00205379">
        <w:rPr>
          <w:rFonts w:ascii="KaiTi" w:eastAsia="KaiTi" w:hAnsi="KaiTi" w:cstheme="minorBidi" w:hint="eastAsia"/>
          <w:sz w:val="24"/>
          <w:szCs w:val="24"/>
          <w:lang w:val="fr-CH"/>
        </w:rPr>
        <w:t>3</w:t>
      </w:r>
      <w:r w:rsidRPr="00205379">
        <w:rPr>
          <w:rFonts w:ascii="KaiTi" w:eastAsia="KaiTi" w:hAnsi="KaiTi" w:cstheme="minorBidi" w:hint="eastAsia"/>
          <w:b/>
          <w:sz w:val="24"/>
          <w:szCs w:val="24"/>
          <w:lang w:val="fr-CH"/>
        </w:rPr>
        <w:t>日，日内瓦</w:t>
      </w:r>
    </w:p>
    <w:p w:rsidR="00205379" w:rsidRPr="00205379" w:rsidRDefault="00205379" w:rsidP="00205379">
      <w:pPr>
        <w:spacing w:after="360"/>
        <w:rPr>
          <w:rFonts w:ascii="KaiTi" w:eastAsia="KaiTi" w:hAnsi="KaiTi" w:cs="Times New Roman"/>
          <w:sz w:val="24"/>
          <w:szCs w:val="32"/>
          <w:lang w:val="fr-CH"/>
        </w:rPr>
      </w:pPr>
      <w:bookmarkStart w:id="3" w:name="TitleOfDoc"/>
      <w:r w:rsidRPr="00205379">
        <w:rPr>
          <w:rFonts w:ascii="KaiTi" w:eastAsia="KaiTi" w:hAnsi="KaiTi" w:cs="Times New Roman" w:hint="eastAsia"/>
          <w:sz w:val="24"/>
          <w:szCs w:val="32"/>
          <w:lang w:val="fr-CH"/>
        </w:rPr>
        <w:t>议程草案</w:t>
      </w:r>
    </w:p>
    <w:p w:rsidR="00205379" w:rsidRPr="00205379" w:rsidRDefault="00205379" w:rsidP="00205379">
      <w:pPr>
        <w:spacing w:after="960"/>
        <w:rPr>
          <w:rFonts w:ascii="KaiTi" w:eastAsia="KaiTi" w:hAnsi="KaiTi" w:cs="Times New Roman"/>
          <w:sz w:val="21"/>
          <w:szCs w:val="24"/>
          <w:lang w:val="fr-CH"/>
        </w:rPr>
      </w:pPr>
      <w:bookmarkStart w:id="4" w:name="Prepared"/>
      <w:bookmarkEnd w:id="3"/>
      <w:r w:rsidRPr="00205379">
        <w:rPr>
          <w:rFonts w:ascii="KaiTi" w:eastAsia="KaiTi" w:hAnsi="KaiTi" w:cs="Times New Roman" w:hint="eastAsia"/>
          <w:sz w:val="21"/>
          <w:szCs w:val="24"/>
          <w:lang w:val="fr-CH"/>
        </w:rPr>
        <w:t>秘书处编拟</w:t>
      </w:r>
      <w:r>
        <w:rPr>
          <w:rStyle w:val="FootnoteReference"/>
          <w:rFonts w:ascii="KaiTi" w:eastAsia="KaiTi" w:hAnsi="KaiTi" w:cs="Times New Roman"/>
          <w:sz w:val="21"/>
          <w:szCs w:val="24"/>
          <w:lang w:val="fr-CH"/>
        </w:rPr>
        <w:footnoteReference w:id="2"/>
      </w:r>
    </w:p>
    <w:bookmarkEnd w:id="4"/>
    <w:p w:rsid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6F1E80" w:rsidRPr="000E5857" w:rsidRDefault="006F1E80" w:rsidP="006F1E8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6F1E80">
        <w:rPr>
          <w:rFonts w:ascii="SimSun" w:hAnsi="Times New Roman" w:cs="SimSun" w:hint="eastAsia"/>
          <w:color w:val="000000"/>
          <w:sz w:val="21"/>
          <w:szCs w:val="21"/>
          <w:lang w:eastAsia="fr-CH"/>
        </w:rPr>
        <w:t>选举主席团成员</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/INF/2</w:t>
      </w:r>
      <w:r w:rsidRPr="000E5857">
        <w:rPr>
          <w:rFonts w:ascii="SimSun" w:hAnsi="SimSun" w:hint="eastAsia"/>
          <w:sz w:val="21"/>
          <w:szCs w:val="22"/>
        </w:rPr>
        <w:t>及</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/INF/3。</w:t>
      </w:r>
    </w:p>
    <w:p w:rsidR="00C65A83" w:rsidRPr="00A05E76" w:rsidRDefault="00C65A83" w:rsidP="00C65A83">
      <w:pPr>
        <w:pStyle w:val="Footer"/>
        <w:numPr>
          <w:ilvl w:val="0"/>
          <w:numId w:val="7"/>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w:t>
      </w:r>
      <w:r w:rsidR="006F1E80">
        <w:rPr>
          <w:rFonts w:ascii="SimSun" w:hAnsi="SimSun" w:hint="eastAsia"/>
          <w:sz w:val="21"/>
          <w:szCs w:val="22"/>
        </w:rPr>
        <w:t>四</w:t>
      </w:r>
      <w:r w:rsidRPr="00A05E76">
        <w:rPr>
          <w:rFonts w:ascii="SimSun" w:hAnsi="SimSun" w:hint="eastAsia"/>
          <w:sz w:val="21"/>
          <w:szCs w:val="22"/>
        </w:rPr>
        <w:t>十届会议报告</w:t>
      </w:r>
    </w:p>
    <w:p w:rsidR="00C65A83" w:rsidRPr="00A05E76" w:rsidRDefault="00C65A83" w:rsidP="00C65A83">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见文件WIPO/GRTKF/IC/</w:t>
      </w:r>
      <w:r w:rsidR="006F1E80">
        <w:rPr>
          <w:rFonts w:ascii="SimSun" w:hAnsi="SimSun" w:hint="eastAsia"/>
          <w:sz w:val="21"/>
          <w:szCs w:val="22"/>
        </w:rPr>
        <w:t>40</w:t>
      </w:r>
      <w:r w:rsidRPr="00A05E76">
        <w:rPr>
          <w:rFonts w:ascii="SimSun" w:hAnsi="SimSun"/>
          <w:sz w:val="21"/>
          <w:szCs w:val="22"/>
        </w:rPr>
        <w:t>/</w:t>
      </w:r>
      <w:r w:rsidR="006F1E80">
        <w:rPr>
          <w:rFonts w:ascii="SimSun" w:hAnsi="SimSun" w:hint="eastAsia"/>
          <w:sz w:val="21"/>
          <w:szCs w:val="22"/>
        </w:rPr>
        <w:t>20</w:t>
      </w:r>
      <w:r w:rsidRPr="00A05E76">
        <w:rPr>
          <w:rFonts w:ascii="SimSun" w:hAnsi="SimSun"/>
          <w:sz w:val="21"/>
          <w:szCs w:val="22"/>
        </w:rPr>
        <w:t xml:space="preserve"> Prov.2</w:t>
      </w:r>
      <w:r w:rsidRPr="00A05E76">
        <w:rPr>
          <w:rFonts w:ascii="SimSun" w:hAnsi="SimSun" w:hint="eastAsia"/>
          <w:sz w:val="21"/>
          <w:szCs w:val="22"/>
        </w:rPr>
        <w:t>。</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/2</w:t>
      </w:r>
      <w:r w:rsidRPr="000E5857">
        <w:rPr>
          <w:rFonts w:ascii="SimSun" w:hAnsi="SimSun" w:hint="eastAsia"/>
          <w:sz w:val="21"/>
          <w:szCs w:val="22"/>
        </w:rPr>
        <w:t>。</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w:t>
      </w:r>
      <w:r w:rsidR="006F1E80">
        <w:rPr>
          <w:rFonts w:ascii="SimSun" w:hAnsi="SimSun" w:hint="eastAsia"/>
          <w:snapToGrid w:val="0"/>
          <w:sz w:val="21"/>
          <w:szCs w:val="22"/>
        </w:rPr>
        <w:t>人民</w:t>
      </w:r>
      <w:r w:rsidRPr="000E5857">
        <w:rPr>
          <w:rFonts w:ascii="SimSun" w:hAnsi="SimSun" w:hint="eastAsia"/>
          <w:snapToGrid w:val="0"/>
          <w:sz w:val="21"/>
          <w:szCs w:val="22"/>
        </w:rPr>
        <w:t>和当地社区的参与</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bookmarkStart w:id="5" w:name="_GoBack"/>
      <w:bookmarkEnd w:id="5"/>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/3</w:t>
      </w:r>
      <w:r w:rsidR="00205379">
        <w:rPr>
          <w:rFonts w:ascii="SimSun" w:hAnsi="SimSun" w:hint="eastAsia"/>
          <w:sz w:val="21"/>
          <w:szCs w:val="22"/>
        </w:rPr>
        <w:t>和</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/INF/4</w:t>
      </w:r>
      <w:r w:rsidRPr="000E5857">
        <w:rPr>
          <w:rFonts w:ascii="SimSun" w:hAnsi="SimSun" w:hint="eastAsia"/>
          <w:sz w:val="21"/>
          <w:szCs w:val="22"/>
        </w:rPr>
        <w:t>。</w:t>
      </w:r>
    </w:p>
    <w:p w:rsidR="000E5857" w:rsidRPr="000E5857" w:rsidRDefault="000E5857" w:rsidP="00205379">
      <w:pPr>
        <w:keepNext/>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w:t>
      </w:r>
      <w:r w:rsidR="006F1E80">
        <w:rPr>
          <w:rFonts w:ascii="SimSun" w:hAnsi="SimSun" w:hint="eastAsia"/>
          <w:sz w:val="21"/>
          <w:szCs w:val="22"/>
        </w:rPr>
        <w:t>人民</w:t>
      </w:r>
      <w:r w:rsidRPr="000E5857">
        <w:rPr>
          <w:rFonts w:ascii="SimSun" w:hAnsi="SimSun" w:hint="eastAsia"/>
          <w:sz w:val="21"/>
          <w:szCs w:val="22"/>
        </w:rPr>
        <w:t>和当地社区专家小组通知</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sidR="00CD6062">
        <w:rPr>
          <w:rFonts w:ascii="SimSun" w:hAnsi="SimSun" w:hint="eastAsia"/>
          <w:sz w:val="21"/>
          <w:szCs w:val="22"/>
        </w:rPr>
        <w:t>4</w:t>
      </w:r>
      <w:r w:rsidR="006F1E80">
        <w:rPr>
          <w:rFonts w:ascii="SimSun" w:hAnsi="SimSun" w:hint="eastAsia"/>
          <w:sz w:val="21"/>
          <w:szCs w:val="22"/>
        </w:rPr>
        <w:t>1</w:t>
      </w:r>
      <w:r w:rsidRPr="000E5857">
        <w:rPr>
          <w:rFonts w:ascii="SimSun" w:hAnsi="SimSun"/>
          <w:sz w:val="21"/>
          <w:szCs w:val="22"/>
        </w:rPr>
        <w:t>/INF/5</w:t>
      </w:r>
      <w:r w:rsidRPr="000E5857">
        <w:rPr>
          <w:rFonts w:ascii="SimSun" w:hAnsi="SimSun" w:hint="eastAsia"/>
          <w:sz w:val="21"/>
          <w:szCs w:val="22"/>
        </w:rPr>
        <w:t>。</w:t>
      </w:r>
    </w:p>
    <w:p w:rsidR="00205379" w:rsidRDefault="00205379" w:rsidP="00205379">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205379">
        <w:rPr>
          <w:rFonts w:ascii="SimSun" w:hAnsi="SimSun" w:hint="eastAsia"/>
          <w:sz w:val="21"/>
          <w:szCs w:val="22"/>
        </w:rPr>
        <w:t>向大会提出建议</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1027AD" w:rsidRPr="000E5857" w:rsidRDefault="000E5857" w:rsidP="00205379">
      <w:pPr>
        <w:overflowPunct w:val="0"/>
        <w:spacing w:before="720" w:afterLines="50" w:after="120" w:line="340" w:lineRule="atLeast"/>
        <w:ind w:left="5534"/>
      </w:pPr>
      <w:r w:rsidRPr="009A72B6">
        <w:rPr>
          <w:rFonts w:ascii="KaiTi" w:eastAsia="KaiTi" w:hAnsi="KaiTi" w:cs="SimSun" w:hint="eastAsia"/>
          <w:sz w:val="21"/>
          <w:szCs w:val="22"/>
          <w:lang w:eastAsia="en-US"/>
        </w:rPr>
        <w:t>[文件完]</w:t>
      </w:r>
    </w:p>
    <w:sectPr w:rsidR="001027AD" w:rsidRPr="000E5857" w:rsidSect="00C65A83">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1F" w:rsidRDefault="009B161F">
      <w:r>
        <w:separator/>
      </w:r>
    </w:p>
  </w:endnote>
  <w:endnote w:type="continuationSeparator" w:id="0">
    <w:p w:rsidR="009B161F" w:rsidRDefault="009B161F" w:rsidP="003B38C1">
      <w:r>
        <w:separator/>
      </w:r>
    </w:p>
    <w:p w:rsidR="009B161F" w:rsidRPr="003B38C1" w:rsidRDefault="009B161F" w:rsidP="003B38C1">
      <w:pPr>
        <w:spacing w:after="60"/>
        <w:rPr>
          <w:sz w:val="17"/>
        </w:rPr>
      </w:pPr>
      <w:r>
        <w:rPr>
          <w:sz w:val="17"/>
        </w:rPr>
        <w:t>[Endnote continued from previous page]</w:t>
      </w:r>
    </w:p>
  </w:endnote>
  <w:endnote w:type="continuationNotice" w:id="1">
    <w:p w:rsidR="009B161F" w:rsidRPr="003B38C1" w:rsidRDefault="009B16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1F" w:rsidRDefault="009B161F">
      <w:r>
        <w:separator/>
      </w:r>
    </w:p>
  </w:footnote>
  <w:footnote w:type="continuationSeparator" w:id="0">
    <w:p w:rsidR="009B161F" w:rsidRDefault="009B161F" w:rsidP="008B60B2">
      <w:r>
        <w:separator/>
      </w:r>
    </w:p>
    <w:p w:rsidR="009B161F" w:rsidRPr="00ED77FB" w:rsidRDefault="009B161F" w:rsidP="008B60B2">
      <w:pPr>
        <w:spacing w:after="60"/>
        <w:rPr>
          <w:sz w:val="17"/>
          <w:szCs w:val="17"/>
        </w:rPr>
      </w:pPr>
      <w:r w:rsidRPr="00ED77FB">
        <w:rPr>
          <w:sz w:val="17"/>
          <w:szCs w:val="17"/>
        </w:rPr>
        <w:t>[Footnote continued from previous page]</w:t>
      </w:r>
    </w:p>
  </w:footnote>
  <w:footnote w:type="continuationNotice" w:id="1">
    <w:p w:rsidR="009B161F" w:rsidRPr="00ED77FB" w:rsidRDefault="009B161F" w:rsidP="008B60B2">
      <w:pPr>
        <w:spacing w:before="60"/>
        <w:jc w:val="right"/>
        <w:rPr>
          <w:sz w:val="17"/>
          <w:szCs w:val="17"/>
        </w:rPr>
      </w:pPr>
      <w:r w:rsidRPr="00ED77FB">
        <w:rPr>
          <w:sz w:val="17"/>
          <w:szCs w:val="17"/>
        </w:rPr>
        <w:t>[Footnote continued on next page]</w:t>
      </w:r>
    </w:p>
  </w:footnote>
  <w:footnote w:id="2">
    <w:p w:rsidR="00205379" w:rsidRPr="00205379" w:rsidRDefault="00205379">
      <w:pPr>
        <w:pStyle w:val="FootnoteText"/>
        <w:rPr>
          <w:rFonts w:ascii="SimSun" w:hAnsi="SimSun" w:hint="eastAsia"/>
        </w:rPr>
      </w:pPr>
      <w:r w:rsidRPr="00205379">
        <w:rPr>
          <w:rStyle w:val="FootnoteReference"/>
          <w:rFonts w:ascii="SimSun" w:hAnsi="SimSun"/>
        </w:rPr>
        <w:footnoteRef/>
      </w:r>
      <w:r w:rsidRPr="00205379">
        <w:rPr>
          <w:rFonts w:ascii="SimSun" w:hAnsi="SimSun"/>
        </w:rPr>
        <w:t xml:space="preserve"> </w:t>
      </w:r>
      <w:r>
        <w:rPr>
          <w:rFonts w:ascii="SimSun" w:hAnsi="SimSun"/>
        </w:rPr>
        <w:tab/>
      </w:r>
      <w:r w:rsidRPr="00205379">
        <w:rPr>
          <w:rFonts w:ascii="SimSun" w:hAnsi="SimSun" w:hint="eastAsia"/>
        </w:rPr>
        <w:t>秘书处的说明：将对议程草案进行讨论，可能因秘书处和成员国之间的协商而有所修改。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65A83" w:rsidRDefault="009B161F" w:rsidP="00477D6B">
    <w:pPr>
      <w:jc w:val="right"/>
      <w:rPr>
        <w:rFonts w:ascii="SimSun" w:hAnsi="SimSun"/>
        <w:sz w:val="21"/>
      </w:rPr>
    </w:pPr>
    <w:bookmarkStart w:id="6" w:name="Code2"/>
    <w:r w:rsidRPr="00C65A83">
      <w:rPr>
        <w:rFonts w:ascii="SimSun" w:hAnsi="SimSun"/>
        <w:sz w:val="21"/>
      </w:rPr>
      <w:t>WIPO/GRTKF/IC/</w:t>
    </w:r>
    <w:r w:rsidR="001D472F">
      <w:rPr>
        <w:rFonts w:ascii="SimSun" w:hAnsi="SimSun"/>
        <w:sz w:val="21"/>
      </w:rPr>
      <w:t>4</w:t>
    </w:r>
    <w:r w:rsidR="00901A68">
      <w:rPr>
        <w:rFonts w:ascii="SimSun" w:hAnsi="SimSun" w:hint="eastAsia"/>
        <w:sz w:val="21"/>
      </w:rPr>
      <w:t>1</w:t>
    </w:r>
    <w:r w:rsidRPr="00C65A83">
      <w:rPr>
        <w:rFonts w:ascii="SimSun" w:hAnsi="SimSun"/>
        <w:sz w:val="21"/>
      </w:rPr>
      <w:t>/1 Prov.</w:t>
    </w:r>
    <w:r w:rsidR="00205379">
      <w:rPr>
        <w:rFonts w:ascii="SimSun" w:hAnsi="SimSun"/>
        <w:sz w:val="21"/>
      </w:rPr>
      <w:t>2</w:t>
    </w:r>
  </w:p>
  <w:bookmarkEnd w:id="6"/>
  <w:p w:rsidR="008A134B" w:rsidRPr="00C65A83" w:rsidRDefault="00C65A83" w:rsidP="00205379">
    <w:pPr>
      <w:spacing w:afterLines="100" w:after="240"/>
      <w:jc w:val="right"/>
      <w:rPr>
        <w:rFonts w:ascii="SimSun" w:hAnsi="SimSun"/>
        <w:sz w:val="21"/>
      </w:rPr>
    </w:pPr>
    <w:r w:rsidRPr="00C65A83">
      <w:rPr>
        <w:rFonts w:ascii="SimSun" w:hAnsi="SimSun" w:hint="eastAsia"/>
        <w:sz w:val="21"/>
      </w:rPr>
      <w:t>第</w:t>
    </w:r>
    <w:r w:rsidR="00EC4E49" w:rsidRPr="00C65A83">
      <w:rPr>
        <w:rFonts w:ascii="SimSun" w:hAnsi="SimSun"/>
        <w:sz w:val="21"/>
      </w:rPr>
      <w:fldChar w:fldCharType="begin"/>
    </w:r>
    <w:r w:rsidR="00EC4E49" w:rsidRPr="00C65A83">
      <w:rPr>
        <w:rFonts w:ascii="SimSun" w:hAnsi="SimSun"/>
        <w:sz w:val="21"/>
      </w:rPr>
      <w:instrText xml:space="preserve"> PAGE  \* MERGEFORMAT </w:instrText>
    </w:r>
    <w:r w:rsidR="00EC4E49" w:rsidRPr="00C65A83">
      <w:rPr>
        <w:rFonts w:ascii="SimSun" w:hAnsi="SimSun"/>
        <w:sz w:val="21"/>
      </w:rPr>
      <w:fldChar w:fldCharType="separate"/>
    </w:r>
    <w:r w:rsidR="00205379">
      <w:rPr>
        <w:rFonts w:ascii="SimSun" w:hAnsi="SimSun"/>
        <w:noProof/>
        <w:sz w:val="21"/>
      </w:rPr>
      <w:t>2</w:t>
    </w:r>
    <w:r w:rsidR="00EC4E49" w:rsidRPr="00C65A83">
      <w:rPr>
        <w:rFonts w:ascii="SimSun" w:hAnsi="SimSun"/>
        <w:sz w:val="21"/>
      </w:rPr>
      <w:fldChar w:fldCharType="end"/>
    </w:r>
    <w:r w:rsidRPr="00C65A8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5A502012"/>
    <w:lvl w:ilvl="0" w:tplc="CEB22E4E">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F"/>
    <w:rsid w:val="00001EBC"/>
    <w:rsid w:val="00040117"/>
    <w:rsid w:val="00043CAA"/>
    <w:rsid w:val="00074A7A"/>
    <w:rsid w:val="00075432"/>
    <w:rsid w:val="00082932"/>
    <w:rsid w:val="0009588E"/>
    <w:rsid w:val="000968ED"/>
    <w:rsid w:val="000E5857"/>
    <w:rsid w:val="000F5E56"/>
    <w:rsid w:val="001027AD"/>
    <w:rsid w:val="00135DDA"/>
    <w:rsid w:val="001362EE"/>
    <w:rsid w:val="001647D5"/>
    <w:rsid w:val="001832A6"/>
    <w:rsid w:val="001B6A85"/>
    <w:rsid w:val="001D472F"/>
    <w:rsid w:val="00205379"/>
    <w:rsid w:val="0021217E"/>
    <w:rsid w:val="002634C4"/>
    <w:rsid w:val="002928D3"/>
    <w:rsid w:val="002F1FE6"/>
    <w:rsid w:val="002F4E68"/>
    <w:rsid w:val="00312F7F"/>
    <w:rsid w:val="00361450"/>
    <w:rsid w:val="003673CF"/>
    <w:rsid w:val="003845C1"/>
    <w:rsid w:val="003A6F89"/>
    <w:rsid w:val="003B38C1"/>
    <w:rsid w:val="003E66A2"/>
    <w:rsid w:val="00423E3E"/>
    <w:rsid w:val="00427AF4"/>
    <w:rsid w:val="004647DA"/>
    <w:rsid w:val="00474062"/>
    <w:rsid w:val="00477D6B"/>
    <w:rsid w:val="004A43B3"/>
    <w:rsid w:val="005019FF"/>
    <w:rsid w:val="0053057A"/>
    <w:rsid w:val="00534624"/>
    <w:rsid w:val="00557780"/>
    <w:rsid w:val="00560A29"/>
    <w:rsid w:val="005C6649"/>
    <w:rsid w:val="005E7445"/>
    <w:rsid w:val="00605827"/>
    <w:rsid w:val="00646050"/>
    <w:rsid w:val="006713CA"/>
    <w:rsid w:val="00676C5C"/>
    <w:rsid w:val="006F1E80"/>
    <w:rsid w:val="00713B48"/>
    <w:rsid w:val="0072634D"/>
    <w:rsid w:val="0072649F"/>
    <w:rsid w:val="007362ED"/>
    <w:rsid w:val="007D1613"/>
    <w:rsid w:val="007E0CE5"/>
    <w:rsid w:val="007E4C0E"/>
    <w:rsid w:val="008A134B"/>
    <w:rsid w:val="008A783C"/>
    <w:rsid w:val="008B2CC1"/>
    <w:rsid w:val="008B60B2"/>
    <w:rsid w:val="00901A68"/>
    <w:rsid w:val="0090731E"/>
    <w:rsid w:val="00916EE2"/>
    <w:rsid w:val="00966A22"/>
    <w:rsid w:val="0096722F"/>
    <w:rsid w:val="00980843"/>
    <w:rsid w:val="009A72B6"/>
    <w:rsid w:val="009B161F"/>
    <w:rsid w:val="009E2791"/>
    <w:rsid w:val="009E3F6F"/>
    <w:rsid w:val="009F499F"/>
    <w:rsid w:val="00A37342"/>
    <w:rsid w:val="00A42DAF"/>
    <w:rsid w:val="00A45BD8"/>
    <w:rsid w:val="00A511FE"/>
    <w:rsid w:val="00A869B7"/>
    <w:rsid w:val="00A909EB"/>
    <w:rsid w:val="00AC205C"/>
    <w:rsid w:val="00AF0A6B"/>
    <w:rsid w:val="00AF7BF9"/>
    <w:rsid w:val="00B05A69"/>
    <w:rsid w:val="00B2618B"/>
    <w:rsid w:val="00B9734B"/>
    <w:rsid w:val="00BA30E2"/>
    <w:rsid w:val="00BE04C0"/>
    <w:rsid w:val="00C11BFE"/>
    <w:rsid w:val="00C200F5"/>
    <w:rsid w:val="00C5068F"/>
    <w:rsid w:val="00C65A83"/>
    <w:rsid w:val="00C86D74"/>
    <w:rsid w:val="00CC7586"/>
    <w:rsid w:val="00CD04F1"/>
    <w:rsid w:val="00CD6062"/>
    <w:rsid w:val="00CE351C"/>
    <w:rsid w:val="00D0181B"/>
    <w:rsid w:val="00D026EF"/>
    <w:rsid w:val="00D45252"/>
    <w:rsid w:val="00D649B3"/>
    <w:rsid w:val="00D71B4D"/>
    <w:rsid w:val="00D93D55"/>
    <w:rsid w:val="00E15015"/>
    <w:rsid w:val="00E335FE"/>
    <w:rsid w:val="00EA7D6E"/>
    <w:rsid w:val="00EC4E49"/>
    <w:rsid w:val="00ED77FB"/>
    <w:rsid w:val="00EE45FA"/>
    <w:rsid w:val="00F66152"/>
    <w:rsid w:val="00FA04BC"/>
    <w:rsid w:val="00FD3F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4DC332"/>
  <w15:docId w15:val="{BCB53BB4-0700-4CEA-BAA4-BEB7254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semiHidden/>
    <w:rsid w:val="001027AD"/>
    <w:rPr>
      <w:rFonts w:ascii="Arial" w:eastAsia="SimSun" w:hAnsi="Arial" w:cs="Arial"/>
      <w:sz w:val="22"/>
      <w:lang w:val="en-US" w:eastAsia="zh-CN"/>
    </w:rPr>
  </w:style>
  <w:style w:type="paragraph" w:styleId="BalloonText">
    <w:name w:val="Balloon Text"/>
    <w:basedOn w:val="Normal"/>
    <w:link w:val="BalloonTextChar"/>
    <w:semiHidden/>
    <w:unhideWhenUsed/>
    <w:rsid w:val="007362ED"/>
    <w:rPr>
      <w:rFonts w:ascii="Tahoma" w:hAnsi="Tahoma" w:cs="Tahoma"/>
      <w:sz w:val="16"/>
      <w:szCs w:val="16"/>
    </w:rPr>
  </w:style>
  <w:style w:type="character" w:customStyle="1" w:styleId="BalloonTextChar">
    <w:name w:val="Balloon Text Char"/>
    <w:basedOn w:val="DefaultParagraphFont"/>
    <w:link w:val="BalloonText"/>
    <w:semiHidden/>
    <w:rsid w:val="007362ED"/>
    <w:rPr>
      <w:rFonts w:ascii="Tahoma" w:eastAsia="SimSun" w:hAnsi="Tahoma" w:cs="Tahoma"/>
      <w:sz w:val="16"/>
      <w:szCs w:val="16"/>
      <w:lang w:val="en-US" w:eastAsia="zh-CN"/>
    </w:rPr>
  </w:style>
  <w:style w:type="paragraph" w:customStyle="1" w:styleId="Default">
    <w:name w:val="Default"/>
    <w:rsid w:val="00D026EF"/>
    <w:pPr>
      <w:widowControl w:val="0"/>
      <w:autoSpaceDE w:val="0"/>
      <w:autoSpaceDN w:val="0"/>
      <w:adjustRightInd w:val="0"/>
    </w:pPr>
    <w:rPr>
      <w:rFonts w:ascii="STKaiti" w:eastAsia="STKaiti" w:cs="STKaiti"/>
      <w:color w:val="000000"/>
      <w:sz w:val="24"/>
      <w:szCs w:val="24"/>
      <w:lang w:val="en-US"/>
    </w:rPr>
  </w:style>
  <w:style w:type="paragraph" w:styleId="ListParagraph">
    <w:name w:val="List Paragraph"/>
    <w:basedOn w:val="Normal"/>
    <w:uiPriority w:val="34"/>
    <w:qFormat/>
    <w:rsid w:val="00D026EF"/>
    <w:pPr>
      <w:ind w:firstLineChars="200" w:firstLine="420"/>
    </w:pPr>
  </w:style>
  <w:style w:type="character" w:styleId="FootnoteReference">
    <w:name w:val="footnote reference"/>
    <w:basedOn w:val="DefaultParagraphFont"/>
    <w:semiHidden/>
    <w:unhideWhenUsed/>
    <w:rsid w:val="00205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D7C7-9865-47D0-878A-4445352A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212</Words>
  <Characters>189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WIPO/GRTKF/IC/41/1 Prov.</vt:lpstr>
    </vt:vector>
  </TitlesOfParts>
  <Company>WIPO</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 Prov.2</dc:title>
  <dc:subject>议程草案</dc:subject>
  <dc:creator/>
  <cp:lastModifiedBy>MA Weihai</cp:lastModifiedBy>
  <cp:revision>3</cp:revision>
  <cp:lastPrinted>2019-05-02T15:24:00Z</cp:lastPrinted>
  <dcterms:created xsi:type="dcterms:W3CDTF">2021-08-20T15:17:00Z</dcterms:created>
  <dcterms:modified xsi:type="dcterms:W3CDTF">2021-08-20T15:26:00Z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e9714573-f441-49e9-9669-8a7554572a1e</vt:lpwstr>
  </property>
</Properties>
</file>