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E5857" w:rsidRPr="000E5857" w:rsidTr="00D649B3">
        <w:trPr>
          <w:trHeight w:val="1977"/>
        </w:trPr>
        <w:tc>
          <w:tcPr>
            <w:tcW w:w="4594" w:type="dxa"/>
            <w:tcBorders>
              <w:bottom w:val="single" w:sz="4" w:space="0" w:color="auto"/>
            </w:tcBorders>
            <w:tcMar>
              <w:bottom w:w="170" w:type="dxa"/>
            </w:tcMar>
          </w:tcPr>
          <w:p w:rsidR="000E5857" w:rsidRPr="000E5857" w:rsidRDefault="000E5857" w:rsidP="000E5857">
            <w:pPr>
              <w:rPr>
                <w:rFonts w:ascii="Times New Roman" w:hAnsi="Times New Roman" w:cs="Times New Roman"/>
                <w:sz w:val="24"/>
              </w:rPr>
            </w:pPr>
            <w:bookmarkStart w:id="0" w:name="_GoBack"/>
            <w:bookmarkEnd w:id="0"/>
            <w:r w:rsidRPr="000E5857">
              <w:rPr>
                <w:rFonts w:ascii="Times New Roman" w:hAnsi="Times New Roman" w:cs="Times New Roman"/>
                <w:noProof/>
                <w:sz w:val="24"/>
                <w:lang w:eastAsia="en-US"/>
              </w:rPr>
              <w:drawing>
                <wp:anchor distT="0" distB="0" distL="114300" distR="114300" simplePos="0" relativeHeight="251659264" behindDoc="1" locked="0" layoutInCell="0" allowOverlap="1" wp14:anchorId="1FEA0A74" wp14:editId="709FC21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E5857" w:rsidRPr="000E5857" w:rsidRDefault="000E5857" w:rsidP="000E5857">
            <w:pPr>
              <w:rPr>
                <w:rFonts w:ascii="Times New Roman" w:hAnsi="Times New Roman" w:cs="Times New Roman"/>
                <w:sz w:val="24"/>
              </w:rPr>
            </w:pPr>
          </w:p>
        </w:tc>
        <w:tc>
          <w:tcPr>
            <w:tcW w:w="425" w:type="dxa"/>
            <w:tcBorders>
              <w:bottom w:val="single" w:sz="4" w:space="0" w:color="auto"/>
            </w:tcBorders>
            <w:tcMar>
              <w:left w:w="0" w:type="dxa"/>
              <w:right w:w="0" w:type="dxa"/>
            </w:tcMar>
          </w:tcPr>
          <w:p w:rsidR="000E5857" w:rsidRPr="000E5857" w:rsidRDefault="000E5857" w:rsidP="000E5857">
            <w:pPr>
              <w:jc w:val="right"/>
              <w:rPr>
                <w:sz w:val="24"/>
              </w:rPr>
            </w:pPr>
            <w:r w:rsidRPr="000E5857">
              <w:rPr>
                <w:b/>
                <w:sz w:val="40"/>
                <w:szCs w:val="40"/>
              </w:rPr>
              <w:t>C</w:t>
            </w:r>
          </w:p>
        </w:tc>
      </w:tr>
      <w:tr w:rsidR="000E5857" w:rsidRPr="000E5857" w:rsidTr="00D649B3">
        <w:trPr>
          <w:trHeight w:hRule="exact" w:val="340"/>
        </w:trPr>
        <w:tc>
          <w:tcPr>
            <w:tcW w:w="9356" w:type="dxa"/>
            <w:gridSpan w:val="3"/>
            <w:tcBorders>
              <w:top w:val="single" w:sz="4" w:space="0" w:color="auto"/>
            </w:tcBorders>
            <w:tcMar>
              <w:top w:w="170" w:type="dxa"/>
              <w:left w:w="0" w:type="dxa"/>
              <w:right w:w="0" w:type="dxa"/>
            </w:tcMar>
            <w:vAlign w:val="bottom"/>
          </w:tcPr>
          <w:p w:rsidR="000E5857" w:rsidRPr="000E5857" w:rsidRDefault="000E5857" w:rsidP="006F1E80">
            <w:pPr>
              <w:wordWrap w:val="0"/>
              <w:jc w:val="right"/>
              <w:rPr>
                <w:rFonts w:ascii="Arial Black" w:hAnsi="Arial Black" w:cs="Times New Roman"/>
                <w:caps/>
                <w:sz w:val="15"/>
              </w:rPr>
            </w:pPr>
            <w:r w:rsidRPr="000E5857">
              <w:rPr>
                <w:rFonts w:ascii="Arial Black" w:hAnsi="Arial Black" w:cs="Times New Roman"/>
                <w:caps/>
                <w:sz w:val="15"/>
              </w:rPr>
              <w:t>W</w:t>
            </w:r>
            <w:r w:rsidRPr="000E5857">
              <w:rPr>
                <w:rFonts w:ascii="Arial Black" w:hAnsi="Arial Black" w:cs="Times New Roman" w:hint="eastAsia"/>
                <w:caps/>
                <w:sz w:val="15"/>
              </w:rPr>
              <w:t>IPO</w:t>
            </w:r>
            <w:r w:rsidRPr="000E5857">
              <w:rPr>
                <w:rFonts w:ascii="Arial Black" w:hAnsi="Arial Black" w:cs="Times New Roman"/>
                <w:caps/>
                <w:sz w:val="15"/>
              </w:rPr>
              <w:t>/G</w:t>
            </w:r>
            <w:r w:rsidRPr="000E5857">
              <w:rPr>
                <w:rFonts w:ascii="Arial Black" w:hAnsi="Arial Black" w:cs="Times New Roman" w:hint="eastAsia"/>
                <w:caps/>
                <w:sz w:val="15"/>
              </w:rPr>
              <w:t>RTKF</w:t>
            </w:r>
            <w:r w:rsidRPr="000E5857">
              <w:rPr>
                <w:rFonts w:ascii="Arial Black" w:hAnsi="Arial Black" w:cs="Times New Roman"/>
                <w:caps/>
                <w:sz w:val="15"/>
              </w:rPr>
              <w:t>/</w:t>
            </w:r>
            <w:r w:rsidRPr="000E5857">
              <w:rPr>
                <w:rFonts w:ascii="Arial Black" w:hAnsi="Arial Black" w:cs="Times New Roman" w:hint="eastAsia"/>
                <w:caps/>
                <w:sz w:val="15"/>
              </w:rPr>
              <w:t>IC/</w:t>
            </w:r>
            <w:r w:rsidR="00CD6062">
              <w:rPr>
                <w:rFonts w:ascii="Arial Black" w:hAnsi="Arial Black" w:cs="Times New Roman" w:hint="eastAsia"/>
                <w:caps/>
                <w:sz w:val="15"/>
              </w:rPr>
              <w:t>4</w:t>
            </w:r>
            <w:r w:rsidR="006F1E80">
              <w:rPr>
                <w:rFonts w:ascii="Arial Black" w:hAnsi="Arial Black" w:cs="Times New Roman"/>
                <w:caps/>
                <w:sz w:val="15"/>
              </w:rPr>
              <w:t>1</w:t>
            </w:r>
            <w:r w:rsidRPr="000E5857">
              <w:rPr>
                <w:rFonts w:ascii="Arial Black" w:hAnsi="Arial Black" w:cs="Times New Roman"/>
                <w:caps/>
                <w:sz w:val="15"/>
              </w:rPr>
              <w:t>/</w:t>
            </w:r>
            <w:bookmarkStart w:id="1" w:name="Code"/>
            <w:bookmarkEnd w:id="1"/>
            <w:r w:rsidRPr="000E5857">
              <w:rPr>
                <w:rFonts w:ascii="Arial Black" w:hAnsi="Arial Black" w:cs="Times New Roman" w:hint="eastAsia"/>
                <w:caps/>
                <w:sz w:val="15"/>
              </w:rPr>
              <w:t>1 prov.</w:t>
            </w:r>
          </w:p>
        </w:tc>
      </w:tr>
      <w:tr w:rsidR="000E5857" w:rsidRPr="000E5857" w:rsidTr="00D649B3">
        <w:trPr>
          <w:trHeight w:hRule="exact" w:val="170"/>
        </w:trPr>
        <w:tc>
          <w:tcPr>
            <w:tcW w:w="9356" w:type="dxa"/>
            <w:gridSpan w:val="3"/>
            <w:noWrap/>
            <w:tcMar>
              <w:left w:w="0" w:type="dxa"/>
              <w:right w:w="0" w:type="dxa"/>
            </w:tcMar>
            <w:vAlign w:val="bottom"/>
          </w:tcPr>
          <w:p w:rsidR="000E5857" w:rsidRPr="000E5857" w:rsidRDefault="000E5857" w:rsidP="000E5857">
            <w:pPr>
              <w:jc w:val="right"/>
              <w:rPr>
                <w:rFonts w:ascii="Arial Black" w:hAnsi="Arial Black" w:cs="Times New Roman"/>
                <w:b/>
                <w:caps/>
                <w:sz w:val="15"/>
                <w:szCs w:val="15"/>
              </w:rPr>
            </w:pPr>
            <w:r w:rsidRPr="009A72B6">
              <w:rPr>
                <w:rFonts w:eastAsia="SimHei" w:cs="Times New Roman" w:hint="eastAsia"/>
                <w:b/>
                <w:sz w:val="15"/>
                <w:szCs w:val="15"/>
              </w:rPr>
              <w:t>原</w:t>
            </w:r>
            <w:r w:rsidRPr="009A72B6">
              <w:rPr>
                <w:rFonts w:eastAsia="SimHei" w:cs="Times New Roman"/>
                <w:b/>
                <w:sz w:val="15"/>
                <w:szCs w:val="15"/>
                <w:lang w:val="pt-BR"/>
              </w:rPr>
              <w:t xml:space="preserve"> </w:t>
            </w:r>
            <w:r w:rsidRPr="009A72B6">
              <w:rPr>
                <w:rFonts w:eastAsia="SimHei" w:cs="Times New Roman" w:hint="eastAsia"/>
                <w:b/>
                <w:sz w:val="15"/>
                <w:szCs w:val="15"/>
              </w:rPr>
              <w:t>文</w:t>
            </w:r>
            <w:r w:rsidRPr="009A72B6">
              <w:rPr>
                <w:rFonts w:eastAsia="SimHei" w:cs="Times New Roman" w:hint="eastAsia"/>
                <w:b/>
                <w:sz w:val="15"/>
                <w:szCs w:val="15"/>
                <w:lang w:val="pt-BR"/>
              </w:rPr>
              <w:t>：</w:t>
            </w:r>
            <w:bookmarkStart w:id="2" w:name="Original"/>
            <w:bookmarkEnd w:id="2"/>
            <w:r w:rsidRPr="009A72B6">
              <w:rPr>
                <w:rFonts w:eastAsia="SimHei" w:cs="Times New Roman" w:hint="eastAsia"/>
                <w:b/>
                <w:sz w:val="15"/>
                <w:szCs w:val="15"/>
              </w:rPr>
              <w:t>英文</w:t>
            </w:r>
          </w:p>
        </w:tc>
      </w:tr>
      <w:tr w:rsidR="000E5857" w:rsidRPr="008A783C" w:rsidTr="00D649B3">
        <w:trPr>
          <w:trHeight w:hRule="exact" w:val="198"/>
        </w:trPr>
        <w:tc>
          <w:tcPr>
            <w:tcW w:w="9356" w:type="dxa"/>
            <w:gridSpan w:val="3"/>
            <w:tcMar>
              <w:left w:w="0" w:type="dxa"/>
              <w:right w:w="0" w:type="dxa"/>
            </w:tcMar>
            <w:vAlign w:val="bottom"/>
          </w:tcPr>
          <w:p w:rsidR="000E5857" w:rsidRPr="008A783C" w:rsidRDefault="000E5857" w:rsidP="006F1E80">
            <w:pPr>
              <w:jc w:val="right"/>
              <w:rPr>
                <w:rFonts w:ascii="Arial Black" w:eastAsia="SimHei" w:hAnsi="Arial Black" w:cs="Times New Roman"/>
                <w:b/>
                <w:caps/>
                <w:sz w:val="15"/>
                <w:szCs w:val="15"/>
              </w:rPr>
            </w:pPr>
            <w:r w:rsidRPr="008A783C">
              <w:rPr>
                <w:rFonts w:ascii="Arial Black" w:eastAsia="SimHei" w:hAnsi="Arial Black" w:cs="Times New Roman" w:hint="eastAsia"/>
                <w:b/>
                <w:sz w:val="15"/>
                <w:szCs w:val="15"/>
              </w:rPr>
              <w:t>日</w:t>
            </w:r>
            <w:r w:rsidRPr="008A783C">
              <w:rPr>
                <w:rFonts w:ascii="Arial Black" w:eastAsia="SimHei" w:hAnsi="Arial Black" w:cs="Times New Roman" w:hint="eastAsia"/>
                <w:b/>
                <w:sz w:val="15"/>
                <w:szCs w:val="15"/>
                <w:lang w:val="pt-BR"/>
              </w:rPr>
              <w:t xml:space="preserve"> </w:t>
            </w:r>
            <w:r w:rsidRPr="008A783C">
              <w:rPr>
                <w:rFonts w:ascii="Arial Black" w:eastAsia="SimHei" w:hAnsi="Arial Black" w:cs="Times New Roman" w:hint="eastAsia"/>
                <w:b/>
                <w:sz w:val="15"/>
                <w:szCs w:val="15"/>
              </w:rPr>
              <w:t>期</w:t>
            </w:r>
            <w:r w:rsidRPr="008A783C">
              <w:rPr>
                <w:rFonts w:ascii="Arial Black" w:eastAsia="SimHei" w:hAnsi="Arial Black" w:cs="Times New Roman" w:hint="eastAsia"/>
                <w:b/>
                <w:sz w:val="15"/>
                <w:szCs w:val="15"/>
                <w:lang w:val="pt-BR"/>
              </w:rPr>
              <w:t>：</w:t>
            </w:r>
            <w:bookmarkStart w:id="3" w:name="Date"/>
            <w:bookmarkEnd w:id="3"/>
            <w:r w:rsidRPr="008A783C">
              <w:rPr>
                <w:rFonts w:ascii="Arial Black" w:eastAsia="SimHei" w:hAnsi="Arial Black" w:cs="Times New Roman"/>
                <w:b/>
                <w:sz w:val="15"/>
                <w:szCs w:val="15"/>
                <w:lang w:val="pt-BR"/>
              </w:rPr>
              <w:t>201</w:t>
            </w:r>
            <w:r w:rsidR="00CD6062">
              <w:rPr>
                <w:rFonts w:ascii="Arial Black" w:eastAsia="SimHei" w:hAnsi="Arial Black" w:cs="Times New Roman" w:hint="eastAsia"/>
                <w:b/>
                <w:sz w:val="15"/>
                <w:szCs w:val="15"/>
                <w:lang w:val="pt-BR"/>
              </w:rPr>
              <w:t>9</w:t>
            </w:r>
            <w:r w:rsidRPr="008A783C">
              <w:rPr>
                <w:rFonts w:ascii="Arial Black" w:eastAsia="SimHei" w:hAnsi="Arial Black" w:cs="Times New Roman" w:hint="eastAsia"/>
                <w:b/>
                <w:sz w:val="15"/>
                <w:szCs w:val="15"/>
              </w:rPr>
              <w:t>年</w:t>
            </w:r>
            <w:r w:rsidR="00AF7BF9">
              <w:rPr>
                <w:rFonts w:ascii="Arial Black" w:eastAsia="SimHei" w:hAnsi="Arial Black" w:cs="Times New Roman"/>
                <w:b/>
                <w:sz w:val="15"/>
                <w:szCs w:val="15"/>
                <w:lang w:val="pt-BR"/>
              </w:rPr>
              <w:t>11</w:t>
            </w:r>
            <w:r w:rsidRPr="008A783C">
              <w:rPr>
                <w:rFonts w:ascii="Arial Black" w:eastAsia="SimHei" w:hAnsi="Arial Black" w:cs="Times New Roman" w:hint="eastAsia"/>
                <w:b/>
                <w:sz w:val="15"/>
                <w:szCs w:val="15"/>
              </w:rPr>
              <w:t>月</w:t>
            </w:r>
            <w:r w:rsidR="006F1E80">
              <w:rPr>
                <w:rFonts w:ascii="Arial Black" w:eastAsia="SimHei" w:hAnsi="Arial Black" w:cs="Times New Roman"/>
                <w:b/>
                <w:sz w:val="15"/>
                <w:szCs w:val="15"/>
              </w:rPr>
              <w:t>26</w:t>
            </w:r>
            <w:r w:rsidRPr="008A783C">
              <w:rPr>
                <w:rFonts w:ascii="Arial Black" w:eastAsia="SimHei" w:hAnsi="Arial Black" w:cs="Times New Roman" w:hint="eastAsia"/>
                <w:b/>
                <w:sz w:val="15"/>
                <w:szCs w:val="15"/>
              </w:rPr>
              <w:t>日</w:t>
            </w:r>
            <w:r w:rsidRPr="008A783C">
              <w:rPr>
                <w:rFonts w:ascii="Arial Black" w:eastAsia="SimHei" w:hAnsi="Arial Black" w:cs="Times New Roman" w:hint="eastAsia"/>
                <w:b/>
                <w:caps/>
                <w:sz w:val="15"/>
                <w:szCs w:val="15"/>
              </w:rPr>
              <w:t xml:space="preserve">  </w:t>
            </w:r>
          </w:p>
        </w:tc>
      </w:tr>
    </w:tbl>
    <w:p w:rsidR="000E5857" w:rsidRPr="000E5857" w:rsidRDefault="000E5857" w:rsidP="000E5857"/>
    <w:p w:rsidR="000E5857" w:rsidRPr="000E5857" w:rsidRDefault="000E5857" w:rsidP="000E5857"/>
    <w:p w:rsidR="000E5857" w:rsidRPr="000E5857" w:rsidRDefault="000E5857" w:rsidP="000E5857"/>
    <w:p w:rsidR="000E5857" w:rsidRPr="000E5857" w:rsidRDefault="000E5857" w:rsidP="000E5857"/>
    <w:p w:rsidR="000E5857" w:rsidRPr="000E5857" w:rsidRDefault="000E5857" w:rsidP="000E5857"/>
    <w:p w:rsidR="000E5857" w:rsidRPr="009A72B6" w:rsidRDefault="000E5857" w:rsidP="000E5857">
      <w:pPr>
        <w:rPr>
          <w:rFonts w:eastAsia="SimHei" w:cs="Times New Roman"/>
          <w:sz w:val="28"/>
          <w:szCs w:val="28"/>
        </w:rPr>
      </w:pPr>
      <w:r w:rsidRPr="009A72B6">
        <w:rPr>
          <w:rFonts w:eastAsia="SimHei" w:cs="Times New Roman" w:hint="eastAsia"/>
          <w:sz w:val="28"/>
          <w:szCs w:val="28"/>
        </w:rPr>
        <w:t>知识产权与遗传资源、传统知识和民间文学艺术</w:t>
      </w:r>
      <w:r w:rsidRPr="009A72B6">
        <w:rPr>
          <w:rFonts w:eastAsia="SimHei" w:cs="Times New Roman"/>
          <w:sz w:val="28"/>
          <w:szCs w:val="28"/>
        </w:rPr>
        <w:br/>
      </w:r>
      <w:r w:rsidRPr="009A72B6">
        <w:rPr>
          <w:rFonts w:eastAsia="SimHei" w:cs="Times New Roman" w:hint="eastAsia"/>
          <w:sz w:val="28"/>
          <w:szCs w:val="28"/>
        </w:rPr>
        <w:t>政府间委员会</w:t>
      </w:r>
    </w:p>
    <w:p w:rsidR="000E5857" w:rsidRPr="000E5857" w:rsidRDefault="000E5857" w:rsidP="000E5857"/>
    <w:p w:rsidR="000E5857" w:rsidRPr="000E5857" w:rsidRDefault="000E5857" w:rsidP="000E5857"/>
    <w:p w:rsidR="000E5857" w:rsidRPr="009A72B6" w:rsidRDefault="000E5857" w:rsidP="000E5857">
      <w:pPr>
        <w:autoSpaceDE w:val="0"/>
        <w:autoSpaceDN w:val="0"/>
        <w:textAlignment w:val="bottom"/>
        <w:rPr>
          <w:rFonts w:ascii="KaiTi" w:eastAsia="KaiTi" w:hAnsi="KaiTi" w:cs="Times New Roman"/>
          <w:b/>
          <w:sz w:val="24"/>
          <w:szCs w:val="24"/>
        </w:rPr>
      </w:pPr>
      <w:r w:rsidRPr="009A72B6">
        <w:rPr>
          <w:rFonts w:ascii="KaiTi" w:eastAsia="KaiTi" w:hAnsi="KaiTi" w:cs="Times New Roman" w:hint="eastAsia"/>
          <w:b/>
          <w:sz w:val="24"/>
          <w:szCs w:val="24"/>
        </w:rPr>
        <w:t>第</w:t>
      </w:r>
      <w:r w:rsidR="00CD6062">
        <w:rPr>
          <w:rFonts w:ascii="KaiTi" w:eastAsia="KaiTi" w:hAnsi="KaiTi" w:cs="Times New Roman" w:hint="eastAsia"/>
          <w:b/>
          <w:sz w:val="24"/>
          <w:szCs w:val="24"/>
        </w:rPr>
        <w:t>四</w:t>
      </w:r>
      <w:r w:rsidRPr="009A72B6">
        <w:rPr>
          <w:rFonts w:ascii="KaiTi" w:eastAsia="KaiTi" w:hAnsi="KaiTi" w:cs="Times New Roman" w:hint="eastAsia"/>
          <w:b/>
          <w:sz w:val="24"/>
          <w:szCs w:val="24"/>
        </w:rPr>
        <w:t>十</w:t>
      </w:r>
      <w:r w:rsidR="006F1E80">
        <w:rPr>
          <w:rFonts w:ascii="KaiTi" w:eastAsia="KaiTi" w:hAnsi="KaiTi" w:cs="Times New Roman" w:hint="eastAsia"/>
          <w:b/>
          <w:sz w:val="24"/>
          <w:szCs w:val="24"/>
        </w:rPr>
        <w:t>一</w:t>
      </w:r>
      <w:r w:rsidRPr="009A72B6">
        <w:rPr>
          <w:rFonts w:ascii="KaiTi" w:eastAsia="KaiTi" w:hAnsi="KaiTi" w:cs="Times New Roman" w:hint="eastAsia"/>
          <w:b/>
          <w:sz w:val="24"/>
          <w:szCs w:val="24"/>
        </w:rPr>
        <w:t>届会议</w:t>
      </w:r>
    </w:p>
    <w:p w:rsidR="000E5857" w:rsidRPr="009A72B6" w:rsidRDefault="000E5857" w:rsidP="000E5857">
      <w:pPr>
        <w:rPr>
          <w:rFonts w:ascii="KaiTi" w:eastAsia="KaiTi" w:hAnsi="KaiTi"/>
          <w:b/>
          <w:sz w:val="24"/>
          <w:szCs w:val="24"/>
        </w:rPr>
      </w:pPr>
      <w:r w:rsidRPr="009A72B6">
        <w:rPr>
          <w:rFonts w:ascii="KaiTi" w:eastAsia="KaiTi" w:hAnsi="KaiTi" w:cs="Times New Roman"/>
          <w:sz w:val="24"/>
          <w:szCs w:val="24"/>
        </w:rPr>
        <w:t>20</w:t>
      </w:r>
      <w:r w:rsidR="006F1E80">
        <w:rPr>
          <w:rFonts w:ascii="KaiTi" w:eastAsia="KaiTi" w:hAnsi="KaiTi" w:cs="Times New Roman" w:hint="eastAsia"/>
          <w:sz w:val="24"/>
          <w:szCs w:val="24"/>
        </w:rPr>
        <w:t>20</w:t>
      </w:r>
      <w:r w:rsidRPr="009A72B6">
        <w:rPr>
          <w:rFonts w:ascii="KaiTi" w:eastAsia="KaiTi" w:hAnsi="KaiTi" w:hint="eastAsia"/>
          <w:b/>
          <w:sz w:val="24"/>
          <w:szCs w:val="24"/>
        </w:rPr>
        <w:t>年</w:t>
      </w:r>
      <w:r w:rsidR="006F1E80">
        <w:rPr>
          <w:rFonts w:ascii="KaiTi" w:eastAsia="KaiTi" w:hAnsi="KaiTi" w:cs="Times New Roman" w:hint="eastAsia"/>
          <w:sz w:val="24"/>
          <w:szCs w:val="24"/>
        </w:rPr>
        <w:t>3</w:t>
      </w:r>
      <w:r w:rsidRPr="009A72B6">
        <w:rPr>
          <w:rFonts w:ascii="KaiTi" w:eastAsia="KaiTi" w:hAnsi="KaiTi" w:hint="eastAsia"/>
          <w:b/>
          <w:sz w:val="24"/>
          <w:szCs w:val="24"/>
        </w:rPr>
        <w:t>月</w:t>
      </w:r>
      <w:r w:rsidR="00C65A83" w:rsidRPr="009A72B6">
        <w:rPr>
          <w:rFonts w:ascii="KaiTi" w:eastAsia="KaiTi" w:hAnsi="KaiTi" w:cs="Times New Roman" w:hint="eastAsia"/>
          <w:sz w:val="24"/>
          <w:szCs w:val="24"/>
        </w:rPr>
        <w:t>1</w:t>
      </w:r>
      <w:r w:rsidR="006F1E80">
        <w:rPr>
          <w:rFonts w:ascii="KaiTi" w:eastAsia="KaiTi" w:hAnsi="KaiTi" w:cs="Times New Roman" w:hint="eastAsia"/>
          <w:sz w:val="24"/>
          <w:szCs w:val="24"/>
        </w:rPr>
        <w:t>6</w:t>
      </w:r>
      <w:r w:rsidRPr="009A72B6">
        <w:rPr>
          <w:rFonts w:ascii="KaiTi" w:eastAsia="KaiTi" w:hAnsi="KaiTi" w:hint="eastAsia"/>
          <w:b/>
          <w:sz w:val="24"/>
          <w:szCs w:val="24"/>
        </w:rPr>
        <w:t>日至</w:t>
      </w:r>
      <w:r w:rsidR="005E7445" w:rsidRPr="009A72B6">
        <w:rPr>
          <w:rFonts w:ascii="KaiTi" w:eastAsia="KaiTi" w:hAnsi="KaiTi" w:cs="Times New Roman" w:hint="eastAsia"/>
          <w:sz w:val="24"/>
          <w:szCs w:val="24"/>
        </w:rPr>
        <w:t>2</w:t>
      </w:r>
      <w:r w:rsidR="006F1E80">
        <w:rPr>
          <w:rFonts w:ascii="KaiTi" w:eastAsia="KaiTi" w:hAnsi="KaiTi" w:cs="Times New Roman" w:hint="eastAsia"/>
          <w:sz w:val="24"/>
          <w:szCs w:val="24"/>
        </w:rPr>
        <w:t>0</w:t>
      </w:r>
      <w:r w:rsidRPr="009A72B6">
        <w:rPr>
          <w:rFonts w:ascii="KaiTi" w:eastAsia="KaiTi" w:hAnsi="KaiTi" w:hint="eastAsia"/>
          <w:b/>
          <w:sz w:val="24"/>
          <w:szCs w:val="24"/>
        </w:rPr>
        <w:t>日，日内瓦</w:t>
      </w:r>
    </w:p>
    <w:p w:rsidR="000E5857" w:rsidRPr="000E5857" w:rsidRDefault="000E5857" w:rsidP="000E5857"/>
    <w:p w:rsidR="000E5857" w:rsidRPr="000E5857" w:rsidRDefault="000E5857" w:rsidP="000E5857"/>
    <w:p w:rsidR="000E5857" w:rsidRPr="000E5857" w:rsidRDefault="000E5857" w:rsidP="000E5857"/>
    <w:p w:rsidR="000E5857" w:rsidRPr="009A72B6" w:rsidRDefault="000E5857" w:rsidP="000E5857">
      <w:pPr>
        <w:widowControl w:val="0"/>
        <w:rPr>
          <w:rFonts w:ascii="KaiTi" w:eastAsia="KaiTi" w:hAnsi="KaiTi"/>
          <w:sz w:val="24"/>
          <w:szCs w:val="22"/>
        </w:rPr>
      </w:pPr>
      <w:bookmarkStart w:id="4" w:name="TitleOfDoc"/>
      <w:bookmarkEnd w:id="4"/>
      <w:r w:rsidRPr="009A72B6">
        <w:rPr>
          <w:rFonts w:ascii="KaiTi" w:eastAsia="KaiTi" w:hAnsi="KaiTi" w:cs="Times New Roman" w:hint="eastAsia"/>
          <w:sz w:val="24"/>
          <w:szCs w:val="32"/>
        </w:rPr>
        <w:t>议程草案</w:t>
      </w:r>
    </w:p>
    <w:p w:rsidR="000E5857" w:rsidRPr="000E5857" w:rsidRDefault="000E5857" w:rsidP="000E5857"/>
    <w:p w:rsidR="000E5857" w:rsidRPr="009A72B6" w:rsidRDefault="000E5857" w:rsidP="000E5857">
      <w:pPr>
        <w:widowControl w:val="0"/>
        <w:autoSpaceDE w:val="0"/>
        <w:autoSpaceDN w:val="0"/>
        <w:jc w:val="both"/>
        <w:textAlignment w:val="bottom"/>
        <w:rPr>
          <w:rFonts w:ascii="KaiTi" w:eastAsia="KaiTi" w:hAnsi="KaiTi" w:cs="Times New Roman"/>
          <w:sz w:val="21"/>
          <w:szCs w:val="24"/>
        </w:rPr>
      </w:pPr>
      <w:bookmarkStart w:id="5" w:name="Prepared"/>
      <w:bookmarkEnd w:id="5"/>
      <w:r w:rsidRPr="009A72B6">
        <w:rPr>
          <w:rFonts w:ascii="KaiTi" w:eastAsia="KaiTi" w:hAnsi="KaiTi" w:cs="Times New Roman" w:hint="eastAsia"/>
          <w:sz w:val="21"/>
          <w:szCs w:val="24"/>
        </w:rPr>
        <w:t>秘书处编拟</w:t>
      </w:r>
    </w:p>
    <w:p w:rsidR="000E5857" w:rsidRPr="000E5857" w:rsidRDefault="000E5857" w:rsidP="000E5857"/>
    <w:p w:rsidR="000E5857" w:rsidRPr="000E5857" w:rsidRDefault="000E5857" w:rsidP="000E5857"/>
    <w:p w:rsidR="000E5857" w:rsidRPr="000E5857" w:rsidRDefault="000E5857" w:rsidP="000E5857"/>
    <w:p w:rsidR="000E5857" w:rsidRPr="000E5857" w:rsidRDefault="000E5857" w:rsidP="000E5857"/>
    <w:p w:rsidR="000E5857" w:rsidRDefault="000E5857" w:rsidP="00C65A83">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会议开幕</w:t>
      </w:r>
    </w:p>
    <w:p w:rsidR="006F1E80" w:rsidRPr="000E5857" w:rsidRDefault="006F1E80" w:rsidP="006F1E80">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6F1E80">
        <w:rPr>
          <w:rFonts w:ascii="SimSun" w:hAnsi="Times New Roman" w:cs="SimSun" w:hint="eastAsia"/>
          <w:color w:val="000000"/>
          <w:sz w:val="21"/>
          <w:szCs w:val="21"/>
          <w:lang w:eastAsia="fr-CH"/>
        </w:rPr>
        <w:t>选举主席团成员</w:t>
      </w:r>
    </w:p>
    <w:p w:rsidR="000E5857" w:rsidRPr="000E5857" w:rsidRDefault="000E5857" w:rsidP="00C65A83">
      <w:pPr>
        <w:numPr>
          <w:ilvl w:val="0"/>
          <w:numId w:val="7"/>
        </w:numPr>
        <w:tabs>
          <w:tab w:val="clear" w:pos="1800"/>
        </w:tabs>
        <w:overflowPunct w:val="0"/>
        <w:spacing w:line="340" w:lineRule="atLeast"/>
        <w:ind w:left="0" w:firstLine="0"/>
        <w:outlineLvl w:val="0"/>
        <w:rPr>
          <w:rFonts w:ascii="SimSun" w:hAnsi="SimSun"/>
          <w:sz w:val="21"/>
          <w:szCs w:val="22"/>
        </w:rPr>
      </w:pPr>
      <w:r w:rsidRPr="000E5857">
        <w:rPr>
          <w:rFonts w:ascii="SimSun" w:hAnsi="SimSun" w:hint="eastAsia"/>
          <w:sz w:val="21"/>
          <w:szCs w:val="22"/>
        </w:rPr>
        <w:t>通过议程</w:t>
      </w:r>
    </w:p>
    <w:p w:rsidR="000E5857" w:rsidRPr="000E5857" w:rsidRDefault="000E5857" w:rsidP="000E5857">
      <w:pPr>
        <w:tabs>
          <w:tab w:val="center" w:pos="4320"/>
          <w:tab w:val="right" w:pos="8640"/>
        </w:tabs>
        <w:spacing w:afterLines="100" w:after="240" w:line="340" w:lineRule="atLeast"/>
        <w:ind w:left="567"/>
        <w:outlineLvl w:val="0"/>
        <w:rPr>
          <w:rFonts w:ascii="SimSun" w:hAnsi="SimSun"/>
          <w:sz w:val="21"/>
          <w:szCs w:val="22"/>
        </w:rPr>
      </w:pPr>
      <w:r w:rsidRPr="000E5857">
        <w:rPr>
          <w:rFonts w:ascii="SimSun" w:hAnsi="SimSun" w:hint="eastAsia"/>
          <w:sz w:val="21"/>
          <w:szCs w:val="22"/>
        </w:rPr>
        <w:t>见本文件和文件</w:t>
      </w:r>
      <w:r w:rsidRPr="000E5857">
        <w:rPr>
          <w:rFonts w:ascii="SimSun" w:hAnsi="SimSun"/>
          <w:sz w:val="21"/>
          <w:szCs w:val="22"/>
        </w:rPr>
        <w:t>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/INF/2</w:t>
      </w:r>
      <w:r w:rsidRPr="000E5857">
        <w:rPr>
          <w:rFonts w:ascii="SimSun" w:hAnsi="SimSun" w:hint="eastAsia"/>
          <w:sz w:val="21"/>
          <w:szCs w:val="22"/>
        </w:rPr>
        <w:t>及</w:t>
      </w:r>
      <w:r w:rsidRPr="000E5857">
        <w:rPr>
          <w:rFonts w:ascii="SimSun" w:hAnsi="SimSun"/>
          <w:sz w:val="21"/>
          <w:szCs w:val="22"/>
        </w:rPr>
        <w:t>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/INF/3。</w:t>
      </w:r>
    </w:p>
    <w:p w:rsidR="00C65A83" w:rsidRPr="00A05E76" w:rsidRDefault="00C65A83" w:rsidP="00C65A83">
      <w:pPr>
        <w:pStyle w:val="Footer"/>
        <w:numPr>
          <w:ilvl w:val="0"/>
          <w:numId w:val="7"/>
        </w:numPr>
        <w:tabs>
          <w:tab w:val="clear" w:pos="1800"/>
          <w:tab w:val="clear" w:pos="4320"/>
          <w:tab w:val="clear" w:pos="8640"/>
        </w:tabs>
        <w:overflowPunct w:val="0"/>
        <w:spacing w:line="340" w:lineRule="atLeast"/>
        <w:ind w:left="0" w:firstLine="0"/>
        <w:outlineLvl w:val="0"/>
        <w:rPr>
          <w:rFonts w:ascii="SimSun" w:hAnsi="SimSun"/>
          <w:sz w:val="21"/>
          <w:szCs w:val="22"/>
        </w:rPr>
      </w:pPr>
      <w:r w:rsidRPr="00A05E76">
        <w:rPr>
          <w:rFonts w:ascii="SimSun" w:hAnsi="SimSun" w:hint="eastAsia"/>
          <w:sz w:val="21"/>
          <w:szCs w:val="22"/>
        </w:rPr>
        <w:t>通过第</w:t>
      </w:r>
      <w:r w:rsidR="006F1E80">
        <w:rPr>
          <w:rFonts w:ascii="SimSun" w:hAnsi="SimSun" w:hint="eastAsia"/>
          <w:sz w:val="21"/>
          <w:szCs w:val="22"/>
        </w:rPr>
        <w:t>四</w:t>
      </w:r>
      <w:r w:rsidRPr="00A05E76">
        <w:rPr>
          <w:rFonts w:ascii="SimSun" w:hAnsi="SimSun" w:hint="eastAsia"/>
          <w:sz w:val="21"/>
          <w:szCs w:val="22"/>
        </w:rPr>
        <w:t>十届会议报告</w:t>
      </w:r>
    </w:p>
    <w:p w:rsidR="00C65A83" w:rsidRPr="00A05E76" w:rsidRDefault="00C65A83" w:rsidP="00C65A83">
      <w:pPr>
        <w:tabs>
          <w:tab w:val="center" w:pos="4320"/>
          <w:tab w:val="right" w:pos="8640"/>
        </w:tabs>
        <w:spacing w:afterLines="100" w:after="240" w:line="340" w:lineRule="atLeast"/>
        <w:ind w:left="567"/>
        <w:outlineLvl w:val="0"/>
        <w:rPr>
          <w:rFonts w:ascii="SimSun" w:hAnsi="SimSun"/>
          <w:sz w:val="21"/>
          <w:szCs w:val="22"/>
        </w:rPr>
      </w:pPr>
      <w:r w:rsidRPr="00A05E76">
        <w:rPr>
          <w:rFonts w:ascii="SimSun" w:hAnsi="SimSun"/>
          <w:sz w:val="21"/>
          <w:szCs w:val="22"/>
        </w:rPr>
        <w:t>见文件WIPO/GRTKF/IC/</w:t>
      </w:r>
      <w:r w:rsidR="006F1E80">
        <w:rPr>
          <w:rFonts w:ascii="SimSun" w:hAnsi="SimSun" w:hint="eastAsia"/>
          <w:sz w:val="21"/>
          <w:szCs w:val="22"/>
        </w:rPr>
        <w:t>40</w:t>
      </w:r>
      <w:r w:rsidRPr="00A05E76">
        <w:rPr>
          <w:rFonts w:ascii="SimSun" w:hAnsi="SimSun"/>
          <w:sz w:val="21"/>
          <w:szCs w:val="22"/>
        </w:rPr>
        <w:t>/</w:t>
      </w:r>
      <w:r w:rsidR="006F1E80">
        <w:rPr>
          <w:rFonts w:ascii="SimSun" w:hAnsi="SimSun" w:hint="eastAsia"/>
          <w:sz w:val="21"/>
          <w:szCs w:val="22"/>
        </w:rPr>
        <w:t>20</w:t>
      </w:r>
      <w:r w:rsidRPr="00A05E76">
        <w:rPr>
          <w:rFonts w:ascii="SimSun" w:hAnsi="SimSun"/>
          <w:sz w:val="21"/>
          <w:szCs w:val="22"/>
        </w:rPr>
        <w:t xml:space="preserve"> Prov.2</w:t>
      </w:r>
      <w:r w:rsidRPr="00A05E76">
        <w:rPr>
          <w:rFonts w:ascii="SimSun" w:hAnsi="SimSun" w:hint="eastAsia"/>
          <w:sz w:val="21"/>
          <w:szCs w:val="22"/>
        </w:rPr>
        <w:t>。</w:t>
      </w:r>
    </w:p>
    <w:p w:rsidR="000E5857" w:rsidRPr="000E5857" w:rsidRDefault="000E5857" w:rsidP="00C65A83">
      <w:pPr>
        <w:numPr>
          <w:ilvl w:val="0"/>
          <w:numId w:val="7"/>
        </w:numPr>
        <w:tabs>
          <w:tab w:val="clear" w:pos="1800"/>
        </w:tabs>
        <w:overflowPunct w:val="0"/>
        <w:spacing w:line="340" w:lineRule="atLeast"/>
        <w:ind w:left="0" w:firstLine="0"/>
        <w:outlineLvl w:val="0"/>
        <w:rPr>
          <w:rFonts w:ascii="SimSun" w:hAnsi="SimSun"/>
          <w:sz w:val="21"/>
          <w:szCs w:val="22"/>
        </w:rPr>
      </w:pPr>
      <w:r w:rsidRPr="000E5857">
        <w:rPr>
          <w:rFonts w:ascii="SimSun" w:hAnsi="SimSun" w:hint="eastAsia"/>
          <w:sz w:val="21"/>
          <w:szCs w:val="22"/>
        </w:rPr>
        <w:t>认可若干组织与会</w:t>
      </w:r>
    </w:p>
    <w:p w:rsidR="000E5857" w:rsidRPr="000E5857" w:rsidRDefault="000E5857" w:rsidP="000E5857">
      <w:pPr>
        <w:tabs>
          <w:tab w:val="center" w:pos="4320"/>
          <w:tab w:val="right" w:pos="8640"/>
        </w:tabs>
        <w:spacing w:afterLines="100" w:after="240" w:line="340" w:lineRule="atLeast"/>
        <w:ind w:left="567"/>
        <w:outlineLvl w:val="0"/>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/2</w:t>
      </w:r>
      <w:r w:rsidRPr="000E5857">
        <w:rPr>
          <w:rFonts w:ascii="SimSun" w:hAnsi="SimSun" w:hint="eastAsia"/>
          <w:sz w:val="21"/>
          <w:szCs w:val="22"/>
        </w:rPr>
        <w:t>。</w:t>
      </w:r>
    </w:p>
    <w:p w:rsidR="000E5857" w:rsidRPr="000E5857" w:rsidRDefault="000E5857" w:rsidP="00BE04C0">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napToGrid w:val="0"/>
          <w:sz w:val="21"/>
          <w:szCs w:val="22"/>
        </w:rPr>
        <w:t>土著</w:t>
      </w:r>
      <w:r w:rsidR="006F1E80">
        <w:rPr>
          <w:rFonts w:ascii="SimSun" w:hAnsi="SimSun" w:hint="eastAsia"/>
          <w:snapToGrid w:val="0"/>
          <w:sz w:val="21"/>
          <w:szCs w:val="22"/>
        </w:rPr>
        <w:t>人民</w:t>
      </w:r>
      <w:r w:rsidRPr="000E5857">
        <w:rPr>
          <w:rFonts w:ascii="SimSun" w:hAnsi="SimSun" w:hint="eastAsia"/>
          <w:snapToGrid w:val="0"/>
          <w:sz w:val="21"/>
          <w:szCs w:val="22"/>
        </w:rPr>
        <w:t>和当地社区的参与</w:t>
      </w:r>
    </w:p>
    <w:p w:rsidR="000E5857" w:rsidRPr="000E5857" w:rsidRDefault="000E5857" w:rsidP="000E5857">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自愿基金运作最新情况</w:t>
      </w:r>
    </w:p>
    <w:p w:rsidR="000E5857" w:rsidRPr="000E5857" w:rsidRDefault="000E5857" w:rsidP="000E5857">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/3</w:t>
      </w:r>
      <w:r w:rsidRPr="000E5857">
        <w:rPr>
          <w:rFonts w:ascii="SimSun" w:hAnsi="SimSun" w:hint="eastAsia"/>
          <w:sz w:val="21"/>
          <w:szCs w:val="22"/>
        </w:rPr>
        <w:t>、</w:t>
      </w:r>
      <w:r w:rsidRPr="000E5857">
        <w:rPr>
          <w:rFonts w:ascii="SimSun" w:hAnsi="SimSun"/>
          <w:sz w:val="21"/>
          <w:szCs w:val="22"/>
        </w:rPr>
        <w:t>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/INF/4</w:t>
      </w:r>
      <w:r w:rsidRPr="000E5857">
        <w:rPr>
          <w:rFonts w:ascii="SimSun" w:hAnsi="SimSun" w:hint="eastAsia"/>
          <w:sz w:val="21"/>
          <w:szCs w:val="22"/>
        </w:rPr>
        <w:t>和</w:t>
      </w:r>
      <w:r w:rsidRPr="000E5857">
        <w:rPr>
          <w:rFonts w:ascii="SimSun" w:hAnsi="SimSun"/>
          <w:sz w:val="21"/>
          <w:szCs w:val="22"/>
        </w:rPr>
        <w:t>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/INF/6</w:t>
      </w:r>
      <w:r w:rsidRPr="000E5857">
        <w:rPr>
          <w:rFonts w:ascii="SimSun" w:hAnsi="SimSun" w:hint="eastAsia"/>
          <w:sz w:val="21"/>
          <w:szCs w:val="22"/>
        </w:rPr>
        <w:t>。</w:t>
      </w:r>
    </w:p>
    <w:p w:rsidR="000E5857" w:rsidRPr="000E5857" w:rsidRDefault="000E5857" w:rsidP="00CE351C">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lastRenderedPageBreak/>
        <w:t>任命自愿基金咨询委员会</w:t>
      </w:r>
    </w:p>
    <w:p w:rsidR="000E5857" w:rsidRPr="000E5857" w:rsidRDefault="000E5857" w:rsidP="000E5857">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/3</w:t>
      </w:r>
      <w:r w:rsidRPr="000E5857">
        <w:rPr>
          <w:rFonts w:ascii="SimSun" w:hAnsi="SimSun" w:hint="eastAsia"/>
          <w:sz w:val="21"/>
          <w:szCs w:val="22"/>
        </w:rPr>
        <w:t>。</w:t>
      </w:r>
    </w:p>
    <w:p w:rsidR="000E5857" w:rsidRPr="000E5857" w:rsidRDefault="000E5857" w:rsidP="00CE351C">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土著</w:t>
      </w:r>
      <w:r w:rsidR="006F1E80">
        <w:rPr>
          <w:rFonts w:ascii="SimSun" w:hAnsi="SimSun" w:hint="eastAsia"/>
          <w:sz w:val="21"/>
          <w:szCs w:val="22"/>
        </w:rPr>
        <w:t>人民</w:t>
      </w:r>
      <w:r w:rsidRPr="000E5857">
        <w:rPr>
          <w:rFonts w:ascii="SimSun" w:hAnsi="SimSun" w:hint="eastAsia"/>
          <w:sz w:val="21"/>
          <w:szCs w:val="22"/>
        </w:rPr>
        <w:t>和当地社区专家小组通知</w:t>
      </w:r>
    </w:p>
    <w:p w:rsidR="000E5857" w:rsidRPr="000E5857" w:rsidRDefault="000E5857" w:rsidP="000E5857">
      <w:pPr>
        <w:overflowPunct w:val="0"/>
        <w:spacing w:afterLines="100" w:after="240" w:line="340" w:lineRule="atLeast"/>
        <w:ind w:left="1134"/>
        <w:rPr>
          <w:rFonts w:ascii="SimSun" w:hAnsi="SimSun"/>
          <w:sz w:val="21"/>
          <w:szCs w:val="22"/>
        </w:rPr>
      </w:pPr>
      <w:r w:rsidRPr="000E5857">
        <w:rPr>
          <w:rFonts w:ascii="SimSun" w:hAnsi="SimSun"/>
          <w:snapToGrid w:val="0"/>
          <w:sz w:val="21"/>
          <w:szCs w:val="22"/>
        </w:rPr>
        <w:t>见文件</w:t>
      </w:r>
      <w:r w:rsidRPr="000E5857">
        <w:rPr>
          <w:rFonts w:ascii="SimSun" w:hAnsi="SimSun"/>
          <w:sz w:val="21"/>
          <w:szCs w:val="22"/>
        </w:rPr>
        <w:t>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/INF/5</w:t>
      </w:r>
      <w:r w:rsidRPr="000E5857">
        <w:rPr>
          <w:rFonts w:ascii="SimSun" w:hAnsi="SimSun" w:hint="eastAsia"/>
          <w:sz w:val="21"/>
          <w:szCs w:val="22"/>
        </w:rPr>
        <w:t>。</w:t>
      </w:r>
    </w:p>
    <w:p w:rsidR="000E5857" w:rsidRPr="000E5857" w:rsidRDefault="006F1E80" w:rsidP="00BE04C0">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Pr>
          <w:rFonts w:ascii="SimSun" w:hAnsi="SimSun" w:hint="eastAsia"/>
          <w:sz w:val="21"/>
          <w:szCs w:val="22"/>
        </w:rPr>
        <w:t>遗传资源</w:t>
      </w:r>
    </w:p>
    <w:p w:rsidR="000E5857" w:rsidRPr="000E5857" w:rsidRDefault="006F1E80" w:rsidP="006F1E80">
      <w:pPr>
        <w:numPr>
          <w:ilvl w:val="0"/>
          <w:numId w:val="8"/>
        </w:numPr>
        <w:tabs>
          <w:tab w:val="clear" w:pos="927"/>
        </w:tabs>
        <w:spacing w:line="340" w:lineRule="atLeast"/>
        <w:ind w:left="1134" w:hanging="567"/>
        <w:rPr>
          <w:rFonts w:ascii="SimSun" w:hAnsi="SimSun"/>
          <w:sz w:val="21"/>
          <w:szCs w:val="22"/>
        </w:rPr>
      </w:pPr>
      <w:r w:rsidRPr="006F1E80">
        <w:rPr>
          <w:rFonts w:ascii="SimSun" w:hAnsi="SimSun" w:hint="eastAsia"/>
          <w:sz w:val="21"/>
          <w:szCs w:val="22"/>
        </w:rPr>
        <w:t>关于知识产权与遗传资源的合并文件</w:t>
      </w:r>
    </w:p>
    <w:p w:rsidR="000E5857" w:rsidRPr="000E5857" w:rsidRDefault="000E5857" w:rsidP="000E5857">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/4</w:t>
      </w:r>
      <w:r w:rsidRPr="000E5857">
        <w:rPr>
          <w:rFonts w:ascii="SimSun" w:hAnsi="SimSun" w:hint="eastAsia"/>
          <w:sz w:val="21"/>
          <w:szCs w:val="22"/>
        </w:rPr>
        <w:t>。</w:t>
      </w:r>
    </w:p>
    <w:p w:rsidR="000E5857" w:rsidRPr="000E5857" w:rsidRDefault="006F1E80" w:rsidP="006F1E80">
      <w:pPr>
        <w:numPr>
          <w:ilvl w:val="0"/>
          <w:numId w:val="8"/>
        </w:numPr>
        <w:tabs>
          <w:tab w:val="clear" w:pos="927"/>
        </w:tabs>
        <w:spacing w:line="340" w:lineRule="atLeast"/>
        <w:ind w:left="1134" w:hanging="567"/>
        <w:rPr>
          <w:rFonts w:ascii="SimSun" w:hAnsi="SimSun"/>
          <w:sz w:val="21"/>
          <w:szCs w:val="22"/>
        </w:rPr>
      </w:pPr>
      <w:r>
        <w:rPr>
          <w:rFonts w:ascii="SimSun" w:hAnsi="SimSun" w:hint="eastAsia"/>
          <w:sz w:val="21"/>
          <w:szCs w:val="22"/>
        </w:rPr>
        <w:t>“</w:t>
      </w:r>
      <w:r w:rsidRPr="006F1E80">
        <w:rPr>
          <w:rFonts w:ascii="SimSun" w:hAnsi="SimSun" w:hint="eastAsia"/>
          <w:sz w:val="21"/>
          <w:szCs w:val="22"/>
        </w:rPr>
        <w:t>知识产权、遗传资源和遗传资源相关传统知识国际法律文书草案”主席案文</w:t>
      </w:r>
    </w:p>
    <w:p w:rsidR="000E5857" w:rsidRPr="000E5857" w:rsidRDefault="000E5857" w:rsidP="000E5857">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w:t>
      </w:r>
      <w:r w:rsidRPr="000E5857">
        <w:rPr>
          <w:rFonts w:ascii="SimSun" w:hAnsi="SimSun" w:hint="eastAsia"/>
          <w:sz w:val="21"/>
          <w:szCs w:val="22"/>
        </w:rPr>
        <w:t>5。</w:t>
      </w:r>
    </w:p>
    <w:p w:rsidR="000E5857" w:rsidRPr="000E5857" w:rsidRDefault="000E5857" w:rsidP="000E5857">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与遗传资源及相关传统知识有关的数据库资料汇编报告</w:t>
      </w:r>
    </w:p>
    <w:p w:rsidR="000E5857" w:rsidRPr="000E5857" w:rsidRDefault="000E5857" w:rsidP="000E5857">
      <w:pPr>
        <w:spacing w:afterLines="50" w:after="12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w:t>
      </w:r>
      <w:r w:rsidR="006F1E80">
        <w:rPr>
          <w:rFonts w:ascii="SimSun" w:hAnsi="SimSun" w:hint="eastAsia"/>
          <w:sz w:val="21"/>
          <w:szCs w:val="22"/>
        </w:rPr>
        <w:t>6</w:t>
      </w:r>
      <w:r w:rsidRPr="000E5857">
        <w:rPr>
          <w:rFonts w:ascii="SimSun" w:hAnsi="SimSun" w:hint="eastAsia"/>
          <w:sz w:val="21"/>
          <w:szCs w:val="22"/>
        </w:rPr>
        <w:t>。</w:t>
      </w:r>
    </w:p>
    <w:p w:rsidR="000E5857" w:rsidRPr="000E5857" w:rsidRDefault="000E5857" w:rsidP="000E5857">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与遗传资源及相关传统知识有关的公开制度资料汇编报告</w:t>
      </w:r>
    </w:p>
    <w:p w:rsidR="000E5857" w:rsidRDefault="000E5857" w:rsidP="000E5857">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hint="eastAsia"/>
          <w:sz w:val="21"/>
          <w:szCs w:val="22"/>
        </w:rPr>
        <w:t>4</w:t>
      </w:r>
      <w:r w:rsidR="006F1E80">
        <w:rPr>
          <w:rFonts w:ascii="SimSun" w:hAnsi="SimSun" w:hint="eastAsia"/>
          <w:sz w:val="21"/>
          <w:szCs w:val="22"/>
        </w:rPr>
        <w:t>1</w:t>
      </w:r>
      <w:r w:rsidRPr="000E5857">
        <w:rPr>
          <w:rFonts w:ascii="SimSun" w:hAnsi="SimSun"/>
          <w:sz w:val="21"/>
          <w:szCs w:val="22"/>
        </w:rPr>
        <w:t>/</w:t>
      </w:r>
      <w:r w:rsidR="006F1E80">
        <w:rPr>
          <w:rFonts w:ascii="SimSun" w:hAnsi="SimSun" w:hint="eastAsia"/>
          <w:sz w:val="21"/>
          <w:szCs w:val="22"/>
        </w:rPr>
        <w:t>7</w:t>
      </w:r>
      <w:r w:rsidRPr="000E5857">
        <w:rPr>
          <w:rFonts w:ascii="SimSun" w:hAnsi="SimSun" w:hint="eastAsia"/>
          <w:sz w:val="21"/>
          <w:szCs w:val="22"/>
        </w:rPr>
        <w:t>。</w:t>
      </w:r>
    </w:p>
    <w:p w:rsidR="000E5857" w:rsidRPr="000E5857" w:rsidRDefault="000E5857" w:rsidP="000E5857">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知识产权与遗传资源、传统知识和传统文化表现形式重要词语汇编</w:t>
      </w:r>
    </w:p>
    <w:p w:rsidR="000E5857" w:rsidRDefault="000E5857" w:rsidP="000E5857">
      <w:pPr>
        <w:overflowPunct w:val="0"/>
        <w:spacing w:afterLines="100" w:after="240" w:line="340" w:lineRule="atLeast"/>
        <w:ind w:left="1134"/>
        <w:rPr>
          <w:rFonts w:ascii="SimSun" w:hAnsi="SimSun"/>
          <w:sz w:val="21"/>
          <w:szCs w:val="22"/>
        </w:rPr>
      </w:pPr>
      <w:r w:rsidRPr="000E5857">
        <w:rPr>
          <w:rFonts w:ascii="SimSun" w:hAnsi="SimSun"/>
          <w:sz w:val="21"/>
          <w:szCs w:val="22"/>
        </w:rPr>
        <w:t>见文件WIPO/GRTKF/IC/</w:t>
      </w:r>
      <w:r w:rsidR="00CD6062">
        <w:rPr>
          <w:rFonts w:ascii="SimSun" w:hAnsi="SimSun"/>
          <w:sz w:val="21"/>
          <w:szCs w:val="22"/>
        </w:rPr>
        <w:t>4</w:t>
      </w:r>
      <w:r w:rsidR="006F1E80">
        <w:rPr>
          <w:rFonts w:ascii="SimSun" w:hAnsi="SimSun"/>
          <w:sz w:val="21"/>
          <w:szCs w:val="22"/>
        </w:rPr>
        <w:t>1</w:t>
      </w:r>
      <w:r w:rsidRPr="000E5857">
        <w:rPr>
          <w:rFonts w:ascii="SimSun" w:hAnsi="SimSun"/>
          <w:sz w:val="21"/>
          <w:szCs w:val="22"/>
        </w:rPr>
        <w:t>/INF/7</w:t>
      </w:r>
      <w:r w:rsidRPr="000E5857">
        <w:rPr>
          <w:rFonts w:ascii="SimSun" w:hAnsi="SimSun" w:hint="eastAsia"/>
          <w:sz w:val="21"/>
          <w:szCs w:val="22"/>
        </w:rPr>
        <w:t>。</w:t>
      </w:r>
    </w:p>
    <w:p w:rsidR="006F1E80" w:rsidRPr="000E5857" w:rsidRDefault="00901A68" w:rsidP="00901A68">
      <w:pPr>
        <w:numPr>
          <w:ilvl w:val="0"/>
          <w:numId w:val="8"/>
        </w:numPr>
        <w:tabs>
          <w:tab w:val="clear" w:pos="927"/>
        </w:tabs>
        <w:spacing w:line="340" w:lineRule="atLeast"/>
        <w:ind w:left="1134" w:hanging="567"/>
        <w:rPr>
          <w:rFonts w:ascii="SimSun" w:hAnsi="SimSun"/>
          <w:sz w:val="21"/>
          <w:szCs w:val="22"/>
        </w:rPr>
      </w:pPr>
      <w:r>
        <w:rPr>
          <w:rFonts w:ascii="SimSun" w:hAnsi="SimSun" w:hint="eastAsia"/>
          <w:sz w:val="21"/>
          <w:szCs w:val="22"/>
        </w:rPr>
        <w:t>关于</w:t>
      </w:r>
      <w:r w:rsidRPr="00901A68">
        <w:rPr>
          <w:rFonts w:ascii="SimSun" w:hAnsi="SimSun" w:hint="eastAsia"/>
          <w:sz w:val="21"/>
          <w:szCs w:val="22"/>
        </w:rPr>
        <w:t>汇总国家和区域性传统知识和传统文化表现形式知识产权保护专门制度信息</w:t>
      </w:r>
      <w:r>
        <w:rPr>
          <w:rFonts w:ascii="SimSun" w:hAnsi="SimSun" w:hint="eastAsia"/>
          <w:sz w:val="21"/>
          <w:szCs w:val="22"/>
        </w:rPr>
        <w:t>的报告</w:t>
      </w:r>
    </w:p>
    <w:p w:rsidR="006F1E80" w:rsidRPr="000E5857" w:rsidRDefault="006F1E80" w:rsidP="006F1E80">
      <w:pPr>
        <w:overflowPunct w:val="0"/>
        <w:spacing w:afterLines="100" w:after="240" w:line="340" w:lineRule="atLeast"/>
        <w:ind w:left="1134"/>
        <w:rPr>
          <w:rFonts w:ascii="SimSun" w:hAnsi="SimSun"/>
          <w:sz w:val="21"/>
          <w:szCs w:val="22"/>
        </w:rPr>
      </w:pPr>
      <w:r w:rsidRPr="000E5857">
        <w:rPr>
          <w:rFonts w:ascii="SimSun" w:hAnsi="SimSun"/>
          <w:sz w:val="21"/>
          <w:szCs w:val="22"/>
        </w:rPr>
        <w:t>见文件WIPO/GRTKF/IC/</w:t>
      </w:r>
      <w:r>
        <w:rPr>
          <w:rFonts w:ascii="SimSun" w:hAnsi="SimSun"/>
          <w:sz w:val="21"/>
          <w:szCs w:val="22"/>
        </w:rPr>
        <w:t>41</w:t>
      </w:r>
      <w:r w:rsidRPr="000E5857">
        <w:rPr>
          <w:rFonts w:ascii="SimSun" w:hAnsi="SimSun"/>
          <w:sz w:val="21"/>
          <w:szCs w:val="22"/>
        </w:rPr>
        <w:t>/INF/</w:t>
      </w:r>
      <w:r w:rsidR="00901A68">
        <w:rPr>
          <w:rFonts w:ascii="SimSun" w:hAnsi="SimSun" w:hint="eastAsia"/>
          <w:sz w:val="21"/>
          <w:szCs w:val="22"/>
        </w:rPr>
        <w:t>8</w:t>
      </w:r>
      <w:r w:rsidRPr="000E5857">
        <w:rPr>
          <w:rFonts w:ascii="SimSun" w:hAnsi="SimSun" w:hint="eastAsia"/>
          <w:sz w:val="21"/>
          <w:szCs w:val="22"/>
        </w:rPr>
        <w:t>。</w:t>
      </w:r>
    </w:p>
    <w:p w:rsidR="00901A68" w:rsidRPr="00901A68" w:rsidRDefault="00901A68" w:rsidP="00901A68">
      <w:pPr>
        <w:numPr>
          <w:ilvl w:val="0"/>
          <w:numId w:val="8"/>
        </w:numPr>
        <w:tabs>
          <w:tab w:val="clear" w:pos="927"/>
        </w:tabs>
        <w:spacing w:line="340" w:lineRule="atLeast"/>
        <w:ind w:left="1134" w:hanging="567"/>
        <w:rPr>
          <w:rFonts w:ascii="SimSun" w:hAnsi="Times New Roman" w:cs="SimSun"/>
          <w:color w:val="000000"/>
          <w:sz w:val="21"/>
          <w:szCs w:val="21"/>
        </w:rPr>
      </w:pPr>
      <w:r w:rsidRPr="00901A68">
        <w:rPr>
          <w:rFonts w:ascii="SimSun" w:hAnsi="Times New Roman" w:cs="SimSun" w:hint="eastAsia"/>
          <w:color w:val="000000"/>
          <w:sz w:val="21"/>
          <w:szCs w:val="21"/>
        </w:rPr>
        <w:t>产权组织传统知识、传统文化表现形式和遗传资源网站上可用的资源</w:t>
      </w:r>
      <w:r w:rsidRPr="00901A68">
        <w:rPr>
          <w:rFonts w:ascii="SimSun" w:hAnsi="Times New Roman" w:cs="SimSun"/>
          <w:color w:val="000000"/>
          <w:sz w:val="21"/>
          <w:szCs w:val="21"/>
        </w:rPr>
        <w:t xml:space="preserve"> </w:t>
      </w:r>
    </w:p>
    <w:p w:rsidR="006F1E80" w:rsidRPr="000E5857" w:rsidRDefault="006F1E80" w:rsidP="006F1E80">
      <w:pPr>
        <w:overflowPunct w:val="0"/>
        <w:spacing w:afterLines="100" w:after="240" w:line="340" w:lineRule="atLeast"/>
        <w:ind w:left="1134"/>
        <w:rPr>
          <w:rFonts w:ascii="SimSun" w:hAnsi="SimSun"/>
          <w:sz w:val="21"/>
          <w:szCs w:val="22"/>
        </w:rPr>
      </w:pPr>
      <w:r w:rsidRPr="000E5857">
        <w:rPr>
          <w:rFonts w:ascii="SimSun" w:hAnsi="SimSun"/>
          <w:sz w:val="21"/>
          <w:szCs w:val="22"/>
        </w:rPr>
        <w:t>见文件WIPO/GRTKF/IC/</w:t>
      </w:r>
      <w:r>
        <w:rPr>
          <w:rFonts w:ascii="SimSun" w:hAnsi="SimSun"/>
          <w:sz w:val="21"/>
          <w:szCs w:val="22"/>
        </w:rPr>
        <w:t>41</w:t>
      </w:r>
      <w:r w:rsidRPr="000E5857">
        <w:rPr>
          <w:rFonts w:ascii="SimSun" w:hAnsi="SimSun"/>
          <w:sz w:val="21"/>
          <w:szCs w:val="22"/>
        </w:rPr>
        <w:t>/INF/</w:t>
      </w:r>
      <w:r w:rsidR="00901A68">
        <w:rPr>
          <w:rFonts w:ascii="SimSun" w:hAnsi="SimSun" w:hint="eastAsia"/>
          <w:sz w:val="21"/>
          <w:szCs w:val="22"/>
        </w:rPr>
        <w:t>9</w:t>
      </w:r>
      <w:r w:rsidRPr="000E5857">
        <w:rPr>
          <w:rFonts w:ascii="SimSun" w:hAnsi="SimSun" w:hint="eastAsia"/>
          <w:sz w:val="21"/>
          <w:szCs w:val="22"/>
        </w:rPr>
        <w:t>。</w:t>
      </w:r>
    </w:p>
    <w:p w:rsidR="001D472F" w:rsidRDefault="00901A68" w:rsidP="00901A68">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901A68">
        <w:rPr>
          <w:rFonts w:ascii="SimSun" w:hAnsi="SimSun" w:hint="eastAsia"/>
          <w:sz w:val="21"/>
          <w:szCs w:val="22"/>
        </w:rPr>
        <w:t>成立特设专家组</w:t>
      </w:r>
    </w:p>
    <w:p w:rsidR="000E5857" w:rsidRPr="000E5857" w:rsidRDefault="000E5857" w:rsidP="00C65A83">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任何其他事务</w:t>
      </w:r>
    </w:p>
    <w:p w:rsidR="000E5857" w:rsidRPr="000E5857" w:rsidRDefault="000E5857" w:rsidP="00C65A83">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会议闭幕</w:t>
      </w:r>
    </w:p>
    <w:p w:rsidR="000E5857" w:rsidRPr="009A72B6" w:rsidRDefault="000E5857" w:rsidP="000E5857">
      <w:pPr>
        <w:overflowPunct w:val="0"/>
        <w:spacing w:afterLines="50" w:after="120" w:line="340" w:lineRule="atLeast"/>
        <w:ind w:left="5534"/>
        <w:rPr>
          <w:rFonts w:ascii="KaiTi" w:eastAsia="KaiTi" w:hAnsi="KaiTi" w:cs="SimSun"/>
          <w:sz w:val="21"/>
          <w:szCs w:val="22"/>
        </w:rPr>
      </w:pPr>
    </w:p>
    <w:p w:rsidR="001027AD" w:rsidRPr="000E5857" w:rsidRDefault="000E5857" w:rsidP="001B6A85">
      <w:pPr>
        <w:overflowPunct w:val="0"/>
        <w:spacing w:afterLines="50" w:after="120" w:line="340" w:lineRule="atLeast"/>
        <w:ind w:left="5534"/>
      </w:pPr>
      <w:r w:rsidRPr="009A72B6">
        <w:rPr>
          <w:rFonts w:ascii="KaiTi" w:eastAsia="KaiTi" w:hAnsi="KaiTi" w:cs="SimSun" w:hint="eastAsia"/>
          <w:sz w:val="21"/>
          <w:szCs w:val="22"/>
          <w:lang w:eastAsia="en-US"/>
        </w:rPr>
        <w:t>[文件完]</w:t>
      </w:r>
    </w:p>
    <w:sectPr w:rsidR="001027AD" w:rsidRPr="000E5857" w:rsidSect="002101BA">
      <w:headerReference w:type="even" r:id="rId8"/>
      <w:headerReference w:type="default" r:id="rId9"/>
      <w:foot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1F" w:rsidRDefault="009B161F">
      <w:r>
        <w:separator/>
      </w:r>
    </w:p>
  </w:endnote>
  <w:endnote w:type="continuationSeparator" w:id="0">
    <w:p w:rsidR="009B161F" w:rsidRDefault="009B161F" w:rsidP="003B38C1">
      <w:r>
        <w:separator/>
      </w:r>
    </w:p>
    <w:p w:rsidR="009B161F" w:rsidRPr="003B38C1" w:rsidRDefault="009B161F" w:rsidP="003B38C1">
      <w:pPr>
        <w:spacing w:after="60"/>
        <w:rPr>
          <w:sz w:val="17"/>
        </w:rPr>
      </w:pPr>
      <w:r>
        <w:rPr>
          <w:sz w:val="17"/>
        </w:rPr>
        <w:t>[Endnote continued from previous page]</w:t>
      </w:r>
    </w:p>
  </w:endnote>
  <w:endnote w:type="continuationNotice" w:id="1">
    <w:p w:rsidR="009B161F" w:rsidRPr="003B38C1" w:rsidRDefault="009B16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906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BA" w:rsidRDefault="002101BA">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01BA" w:rsidRDefault="002101BA" w:rsidP="002101BA">
                          <w:pPr>
                            <w:jc w:val="center"/>
                          </w:pPr>
                          <w:r w:rsidRPr="002101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2101BA" w:rsidRDefault="002101BA" w:rsidP="002101BA">
                    <w:pPr>
                      <w:jc w:val="center"/>
                    </w:pPr>
                    <w:r w:rsidRPr="002101BA">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1F" w:rsidRDefault="009B161F">
      <w:r>
        <w:separator/>
      </w:r>
    </w:p>
  </w:footnote>
  <w:footnote w:type="continuationSeparator" w:id="0">
    <w:p w:rsidR="009B161F" w:rsidRDefault="009B161F" w:rsidP="008B60B2">
      <w:r>
        <w:separator/>
      </w:r>
    </w:p>
    <w:p w:rsidR="009B161F" w:rsidRPr="00ED77FB" w:rsidRDefault="009B161F" w:rsidP="008B60B2">
      <w:pPr>
        <w:spacing w:after="60"/>
        <w:rPr>
          <w:sz w:val="17"/>
          <w:szCs w:val="17"/>
        </w:rPr>
      </w:pPr>
      <w:r w:rsidRPr="00ED77FB">
        <w:rPr>
          <w:sz w:val="17"/>
          <w:szCs w:val="17"/>
        </w:rPr>
        <w:t>[Footnote continued from previous page]</w:t>
      </w:r>
    </w:p>
  </w:footnote>
  <w:footnote w:type="continuationNotice" w:id="1">
    <w:p w:rsidR="009B161F" w:rsidRPr="00ED77FB" w:rsidRDefault="009B16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BA" w:rsidRPr="00C65A83" w:rsidRDefault="002101BA" w:rsidP="002101BA">
    <w:pPr>
      <w:jc w:val="right"/>
      <w:rPr>
        <w:rFonts w:ascii="SimSun" w:hAnsi="SimSun"/>
        <w:sz w:val="21"/>
      </w:rPr>
    </w:pPr>
    <w:r>
      <w:rPr>
        <w:rFonts w:ascii="SimSun" w:hAnsi="SimSun"/>
        <w:noProof/>
        <w:sz w:val="21"/>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01BA" w:rsidRDefault="002101BA" w:rsidP="002101BA">
                          <w:pPr>
                            <w:jc w:val="center"/>
                          </w:pPr>
                          <w:r w:rsidRPr="002101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2101BA" w:rsidRDefault="002101BA" w:rsidP="002101BA">
                    <w:pPr>
                      <w:jc w:val="center"/>
                    </w:pPr>
                    <w:r w:rsidRPr="002101BA">
                      <w:rPr>
                        <w:color w:val="000000"/>
                        <w:sz w:val="17"/>
                      </w:rPr>
                      <w:t>WIPO FOR OFFICIAL USE ONLY</w:t>
                    </w:r>
                  </w:p>
                </w:txbxContent>
              </v:textbox>
              <w10:wrap anchorx="margin" anchory="margin"/>
            </v:shape>
          </w:pict>
        </mc:Fallback>
      </mc:AlternateContent>
    </w:r>
    <w:r w:rsidRPr="00C65A83">
      <w:rPr>
        <w:rFonts w:ascii="SimSun" w:hAnsi="SimSun"/>
        <w:sz w:val="21"/>
      </w:rPr>
      <w:t>WIPO/GRTKF/IC/</w:t>
    </w:r>
    <w:r>
      <w:rPr>
        <w:rFonts w:ascii="SimSun" w:hAnsi="SimSun"/>
        <w:sz w:val="21"/>
      </w:rPr>
      <w:t>4</w:t>
    </w:r>
    <w:r>
      <w:rPr>
        <w:rFonts w:ascii="SimSun" w:hAnsi="SimSun" w:hint="eastAsia"/>
        <w:sz w:val="21"/>
      </w:rPr>
      <w:t>1</w:t>
    </w:r>
    <w:r w:rsidRPr="00C65A83">
      <w:rPr>
        <w:rFonts w:ascii="SimSun" w:hAnsi="SimSun"/>
        <w:sz w:val="21"/>
      </w:rPr>
      <w:t>/1 Prov.</w:t>
    </w:r>
  </w:p>
  <w:p w:rsidR="002101BA" w:rsidRPr="00C65A83" w:rsidRDefault="002101BA" w:rsidP="002101BA">
    <w:pPr>
      <w:jc w:val="right"/>
      <w:rPr>
        <w:rFonts w:ascii="SimSun" w:hAnsi="SimSun"/>
        <w:sz w:val="21"/>
      </w:rPr>
    </w:pPr>
    <w:r w:rsidRPr="00C65A83">
      <w:rPr>
        <w:rFonts w:ascii="SimSun" w:hAnsi="SimSun" w:hint="eastAsia"/>
        <w:sz w:val="21"/>
      </w:rPr>
      <w:t>第</w:t>
    </w:r>
    <w:r w:rsidRPr="00C65A83">
      <w:rPr>
        <w:rFonts w:ascii="SimSun" w:hAnsi="SimSun"/>
        <w:sz w:val="21"/>
      </w:rPr>
      <w:fldChar w:fldCharType="begin"/>
    </w:r>
    <w:r w:rsidRPr="00C65A83">
      <w:rPr>
        <w:rFonts w:ascii="SimSun" w:hAnsi="SimSun"/>
        <w:sz w:val="21"/>
      </w:rPr>
      <w:instrText xml:space="preserve"> PAGE  \* MERGEFORMAT </w:instrText>
    </w:r>
    <w:r w:rsidRPr="00C65A83">
      <w:rPr>
        <w:rFonts w:ascii="SimSun" w:hAnsi="SimSun"/>
        <w:sz w:val="21"/>
      </w:rPr>
      <w:fldChar w:fldCharType="separate"/>
    </w:r>
    <w:r>
      <w:rPr>
        <w:rFonts w:ascii="SimSun" w:hAnsi="SimSun"/>
        <w:noProof/>
        <w:sz w:val="21"/>
      </w:rPr>
      <w:t>2</w:t>
    </w:r>
    <w:r w:rsidRPr="00C65A83">
      <w:rPr>
        <w:rFonts w:ascii="SimSun" w:hAnsi="SimSun"/>
        <w:sz w:val="21"/>
      </w:rPr>
      <w:fldChar w:fldCharType="end"/>
    </w:r>
    <w:r w:rsidRPr="00C65A83">
      <w:rPr>
        <w:rFonts w:ascii="SimSun" w:hAnsi="SimSun" w:hint="eastAsia"/>
        <w:sz w:val="21"/>
      </w:rPr>
      <w:t>页</w:t>
    </w:r>
  </w:p>
  <w:p w:rsidR="002101BA" w:rsidRPr="00C65A83" w:rsidRDefault="002101BA" w:rsidP="002101B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C65A83" w:rsidRDefault="009B161F" w:rsidP="00477D6B">
    <w:pPr>
      <w:jc w:val="right"/>
      <w:rPr>
        <w:rFonts w:ascii="SimSun" w:hAnsi="SimSun"/>
        <w:sz w:val="21"/>
      </w:rPr>
    </w:pPr>
    <w:bookmarkStart w:id="6" w:name="Code2"/>
    <w:bookmarkEnd w:id="6"/>
    <w:r w:rsidRPr="00C65A83">
      <w:rPr>
        <w:rFonts w:ascii="SimSun" w:hAnsi="SimSun"/>
        <w:sz w:val="21"/>
      </w:rPr>
      <w:t>WIPO/GRTKF/IC/</w:t>
    </w:r>
    <w:r w:rsidR="001D472F">
      <w:rPr>
        <w:rFonts w:ascii="SimSun" w:hAnsi="SimSun"/>
        <w:sz w:val="21"/>
      </w:rPr>
      <w:t>4</w:t>
    </w:r>
    <w:r w:rsidR="00901A68">
      <w:rPr>
        <w:rFonts w:ascii="SimSun" w:hAnsi="SimSun" w:hint="eastAsia"/>
        <w:sz w:val="21"/>
      </w:rPr>
      <w:t>1</w:t>
    </w:r>
    <w:r w:rsidRPr="00C65A83">
      <w:rPr>
        <w:rFonts w:ascii="SimSun" w:hAnsi="SimSun"/>
        <w:sz w:val="21"/>
      </w:rPr>
      <w:t>/1 Prov.</w:t>
    </w:r>
  </w:p>
  <w:p w:rsidR="00EC4E49" w:rsidRPr="00C65A83" w:rsidRDefault="00C65A83" w:rsidP="00477D6B">
    <w:pPr>
      <w:jc w:val="right"/>
      <w:rPr>
        <w:rFonts w:ascii="SimSun" w:hAnsi="SimSun"/>
        <w:sz w:val="21"/>
      </w:rPr>
    </w:pPr>
    <w:r w:rsidRPr="00C65A83">
      <w:rPr>
        <w:rFonts w:ascii="SimSun" w:hAnsi="SimSun" w:hint="eastAsia"/>
        <w:sz w:val="21"/>
      </w:rPr>
      <w:t>第</w:t>
    </w:r>
    <w:r w:rsidR="00EC4E49" w:rsidRPr="00C65A83">
      <w:rPr>
        <w:rFonts w:ascii="SimSun" w:hAnsi="SimSun"/>
        <w:sz w:val="21"/>
      </w:rPr>
      <w:fldChar w:fldCharType="begin"/>
    </w:r>
    <w:r w:rsidR="00EC4E49" w:rsidRPr="00C65A83">
      <w:rPr>
        <w:rFonts w:ascii="SimSun" w:hAnsi="SimSun"/>
        <w:sz w:val="21"/>
      </w:rPr>
      <w:instrText xml:space="preserve"> PAGE  \* MERGEFORMAT </w:instrText>
    </w:r>
    <w:r w:rsidR="00EC4E49" w:rsidRPr="00C65A83">
      <w:rPr>
        <w:rFonts w:ascii="SimSun" w:hAnsi="SimSun"/>
        <w:sz w:val="21"/>
      </w:rPr>
      <w:fldChar w:fldCharType="separate"/>
    </w:r>
    <w:r w:rsidR="002101BA">
      <w:rPr>
        <w:rFonts w:ascii="SimSun" w:hAnsi="SimSun"/>
        <w:noProof/>
        <w:sz w:val="21"/>
      </w:rPr>
      <w:t>2</w:t>
    </w:r>
    <w:r w:rsidR="00EC4E49" w:rsidRPr="00C65A83">
      <w:rPr>
        <w:rFonts w:ascii="SimSun" w:hAnsi="SimSun"/>
        <w:sz w:val="21"/>
      </w:rPr>
      <w:fldChar w:fldCharType="end"/>
    </w:r>
    <w:r w:rsidRPr="00C65A83">
      <w:rPr>
        <w:rFonts w:ascii="SimSun" w:hAnsi="SimSun" w:hint="eastAsia"/>
        <w:sz w:val="21"/>
      </w:rPr>
      <w:t>页</w:t>
    </w:r>
  </w:p>
  <w:p w:rsidR="008A134B" w:rsidRPr="00C65A83" w:rsidRDefault="008A134B"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BA" w:rsidRDefault="002101BA">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01BA" w:rsidRDefault="002101BA" w:rsidP="002101BA">
                          <w:pPr>
                            <w:jc w:val="center"/>
                          </w:pPr>
                          <w:r w:rsidRPr="002101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2101BA" w:rsidRDefault="002101BA" w:rsidP="002101BA">
                    <w:pPr>
                      <w:jc w:val="center"/>
                    </w:pPr>
                    <w:r w:rsidRPr="002101BA">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1F"/>
    <w:rsid w:val="00001EBC"/>
    <w:rsid w:val="00040117"/>
    <w:rsid w:val="00043CAA"/>
    <w:rsid w:val="00074A7A"/>
    <w:rsid w:val="00075432"/>
    <w:rsid w:val="00082932"/>
    <w:rsid w:val="0009588E"/>
    <w:rsid w:val="000968ED"/>
    <w:rsid w:val="000E5857"/>
    <w:rsid w:val="000F5E56"/>
    <w:rsid w:val="001027AD"/>
    <w:rsid w:val="00135DDA"/>
    <w:rsid w:val="001362EE"/>
    <w:rsid w:val="001647D5"/>
    <w:rsid w:val="001832A6"/>
    <w:rsid w:val="001B6A85"/>
    <w:rsid w:val="001D472F"/>
    <w:rsid w:val="002101BA"/>
    <w:rsid w:val="0021217E"/>
    <w:rsid w:val="002634C4"/>
    <w:rsid w:val="002928D3"/>
    <w:rsid w:val="002F1FE6"/>
    <w:rsid w:val="002F4E68"/>
    <w:rsid w:val="00312F7F"/>
    <w:rsid w:val="00361450"/>
    <w:rsid w:val="003673CF"/>
    <w:rsid w:val="003845C1"/>
    <w:rsid w:val="003A6F89"/>
    <w:rsid w:val="003B38C1"/>
    <w:rsid w:val="003E66A2"/>
    <w:rsid w:val="00423E3E"/>
    <w:rsid w:val="00427AF4"/>
    <w:rsid w:val="004647DA"/>
    <w:rsid w:val="00474062"/>
    <w:rsid w:val="00477D6B"/>
    <w:rsid w:val="004A43B3"/>
    <w:rsid w:val="005019FF"/>
    <w:rsid w:val="0053057A"/>
    <w:rsid w:val="00534624"/>
    <w:rsid w:val="00557780"/>
    <w:rsid w:val="00560A29"/>
    <w:rsid w:val="005C6649"/>
    <w:rsid w:val="005E7445"/>
    <w:rsid w:val="00605827"/>
    <w:rsid w:val="00646050"/>
    <w:rsid w:val="006713CA"/>
    <w:rsid w:val="00676C5C"/>
    <w:rsid w:val="006F1E80"/>
    <w:rsid w:val="00713B48"/>
    <w:rsid w:val="0072634D"/>
    <w:rsid w:val="007362ED"/>
    <w:rsid w:val="007D1613"/>
    <w:rsid w:val="007E0CE5"/>
    <w:rsid w:val="007E4C0E"/>
    <w:rsid w:val="008A134B"/>
    <w:rsid w:val="008A783C"/>
    <w:rsid w:val="008B2CC1"/>
    <w:rsid w:val="008B60B2"/>
    <w:rsid w:val="00901A68"/>
    <w:rsid w:val="0090731E"/>
    <w:rsid w:val="00916EE2"/>
    <w:rsid w:val="00966A22"/>
    <w:rsid w:val="0096722F"/>
    <w:rsid w:val="00980843"/>
    <w:rsid w:val="009A72B6"/>
    <w:rsid w:val="009B161F"/>
    <w:rsid w:val="009E2791"/>
    <w:rsid w:val="009E3F6F"/>
    <w:rsid w:val="009F499F"/>
    <w:rsid w:val="00A37342"/>
    <w:rsid w:val="00A42DAF"/>
    <w:rsid w:val="00A45BD8"/>
    <w:rsid w:val="00A511FE"/>
    <w:rsid w:val="00A869B7"/>
    <w:rsid w:val="00A909EB"/>
    <w:rsid w:val="00AC205C"/>
    <w:rsid w:val="00AF0A6B"/>
    <w:rsid w:val="00AF7BF9"/>
    <w:rsid w:val="00B05A69"/>
    <w:rsid w:val="00B2618B"/>
    <w:rsid w:val="00B9734B"/>
    <w:rsid w:val="00BA30E2"/>
    <w:rsid w:val="00BE04C0"/>
    <w:rsid w:val="00C11BFE"/>
    <w:rsid w:val="00C200F5"/>
    <w:rsid w:val="00C5068F"/>
    <w:rsid w:val="00C65A83"/>
    <w:rsid w:val="00C86D74"/>
    <w:rsid w:val="00CC7586"/>
    <w:rsid w:val="00CD04F1"/>
    <w:rsid w:val="00CD6062"/>
    <w:rsid w:val="00CE351C"/>
    <w:rsid w:val="00D0181B"/>
    <w:rsid w:val="00D026EF"/>
    <w:rsid w:val="00D45252"/>
    <w:rsid w:val="00D649B3"/>
    <w:rsid w:val="00D71B4D"/>
    <w:rsid w:val="00D93D55"/>
    <w:rsid w:val="00E15015"/>
    <w:rsid w:val="00E335FE"/>
    <w:rsid w:val="00EA7D6E"/>
    <w:rsid w:val="00EC4E49"/>
    <w:rsid w:val="00ED77FB"/>
    <w:rsid w:val="00EE45FA"/>
    <w:rsid w:val="00F66152"/>
    <w:rsid w:val="00FA04BC"/>
    <w:rsid w:val="00FD3F9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CB53BB4-0700-4CEA-BAA4-BEB7254D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semiHidden/>
    <w:rsid w:val="001027AD"/>
    <w:rPr>
      <w:rFonts w:ascii="Arial" w:eastAsia="SimSun" w:hAnsi="Arial" w:cs="Arial"/>
      <w:sz w:val="22"/>
      <w:lang w:val="en-US" w:eastAsia="zh-CN"/>
    </w:rPr>
  </w:style>
  <w:style w:type="paragraph" w:styleId="BalloonText">
    <w:name w:val="Balloon Text"/>
    <w:basedOn w:val="Normal"/>
    <w:link w:val="BalloonTextChar"/>
    <w:semiHidden/>
    <w:unhideWhenUsed/>
    <w:rsid w:val="007362ED"/>
    <w:rPr>
      <w:rFonts w:ascii="Tahoma" w:hAnsi="Tahoma" w:cs="Tahoma"/>
      <w:sz w:val="16"/>
      <w:szCs w:val="16"/>
    </w:rPr>
  </w:style>
  <w:style w:type="character" w:customStyle="1" w:styleId="BalloonTextChar">
    <w:name w:val="Balloon Text Char"/>
    <w:basedOn w:val="DefaultParagraphFont"/>
    <w:link w:val="BalloonText"/>
    <w:semiHidden/>
    <w:rsid w:val="007362ED"/>
    <w:rPr>
      <w:rFonts w:ascii="Tahoma" w:eastAsia="SimSun" w:hAnsi="Tahoma" w:cs="Tahoma"/>
      <w:sz w:val="16"/>
      <w:szCs w:val="16"/>
      <w:lang w:val="en-US" w:eastAsia="zh-CN"/>
    </w:rPr>
  </w:style>
  <w:style w:type="paragraph" w:customStyle="1" w:styleId="Default">
    <w:name w:val="Default"/>
    <w:rsid w:val="00D026EF"/>
    <w:pPr>
      <w:widowControl w:val="0"/>
      <w:autoSpaceDE w:val="0"/>
      <w:autoSpaceDN w:val="0"/>
      <w:adjustRightInd w:val="0"/>
    </w:pPr>
    <w:rPr>
      <w:rFonts w:ascii="STKaiti" w:eastAsia="STKaiti" w:cs="STKaiti"/>
      <w:color w:val="000000"/>
      <w:sz w:val="24"/>
      <w:szCs w:val="24"/>
      <w:lang w:val="en-US"/>
    </w:rPr>
  </w:style>
  <w:style w:type="paragraph" w:styleId="ListParagraph">
    <w:name w:val="List Paragraph"/>
    <w:basedOn w:val="Normal"/>
    <w:uiPriority w:val="34"/>
    <w:qFormat/>
    <w:rsid w:val="00D026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824</Characters>
  <Application>Microsoft Office Word</Application>
  <DocSecurity>0</DocSecurity>
  <Lines>62</Lines>
  <Paragraphs>43</Paragraphs>
  <ScaleCrop>false</ScaleCrop>
  <HeadingPairs>
    <vt:vector size="2" baseType="variant">
      <vt:variant>
        <vt:lpstr>Title</vt:lpstr>
      </vt:variant>
      <vt:variant>
        <vt:i4>1</vt:i4>
      </vt:variant>
    </vt:vector>
  </HeadingPairs>
  <TitlesOfParts>
    <vt:vector size="1" baseType="lpstr">
      <vt:lpstr>WIPO/GRTKF/IC/41/1 Prov.</vt:lpstr>
    </vt:vector>
  </TitlesOfParts>
  <Company>WIPO</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 Prov.</dc:title>
  <dc:subject>议程草案</dc:subject>
  <dc:creator>COPPOLA Martine</dc:creator>
  <cp:keywords>FOR OFFICIAL USE ONLY</cp:keywords>
  <cp:lastModifiedBy>COPPOLA Martine</cp:lastModifiedBy>
  <cp:revision>2</cp:revision>
  <cp:lastPrinted>2019-05-02T15:24:00Z</cp:lastPrinted>
  <dcterms:created xsi:type="dcterms:W3CDTF">2020-01-07T10:31:00Z</dcterms:created>
  <dcterms:modified xsi:type="dcterms:W3CDTF">2020-01-07T10:31:00Z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e9714573-f441-49e9-9669-8a7554572a1e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