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A0" w:rsidRPr="00096713" w:rsidRDefault="001723A0" w:rsidP="007C30D0">
      <w:pPr>
        <w:ind w:left="-360"/>
        <w:jc w:val="center"/>
        <w:rPr>
          <w:rFonts w:ascii="SimHei" w:eastAsia="SimHei" w:hAnsi="SimHei" w:cs="Arial"/>
          <w:sz w:val="28"/>
          <w:szCs w:val="28"/>
          <w:lang w:eastAsia="zh-CN"/>
        </w:rPr>
      </w:pPr>
      <w:r w:rsidRPr="00096713">
        <w:rPr>
          <w:rFonts w:ascii="SimHei" w:eastAsia="SimHei" w:hAnsi="SimHei" w:cs="Arial" w:hint="eastAsia"/>
          <w:sz w:val="28"/>
          <w:szCs w:val="28"/>
          <w:lang w:eastAsia="zh-CN"/>
        </w:rPr>
        <w:t>IGC第四十届会议</w:t>
      </w:r>
    </w:p>
    <w:p w:rsidR="00400C0A" w:rsidRPr="00096713" w:rsidRDefault="0010445D" w:rsidP="007C30D0">
      <w:pPr>
        <w:ind w:left="-360"/>
        <w:jc w:val="center"/>
        <w:rPr>
          <w:rFonts w:ascii="SimHei" w:eastAsia="SimHei" w:hAnsi="SimHei" w:cs="Arial"/>
          <w:sz w:val="28"/>
          <w:szCs w:val="28"/>
          <w:lang w:eastAsia="zh-CN"/>
        </w:rPr>
      </w:pPr>
      <w:r w:rsidRPr="00096713">
        <w:rPr>
          <w:rFonts w:ascii="SimHei" w:eastAsia="SimHei" w:hAnsi="SimHei" w:cs="Arial" w:hint="eastAsia"/>
          <w:sz w:val="28"/>
          <w:szCs w:val="28"/>
          <w:lang w:eastAsia="zh-CN"/>
        </w:rPr>
        <w:t>信息说明</w:t>
      </w:r>
      <w:r w:rsidR="007C30D0" w:rsidRPr="00096713">
        <w:rPr>
          <w:rStyle w:val="a8"/>
          <w:rFonts w:ascii="SimHei" w:eastAsia="SimHei" w:hAnsi="SimHei" w:cs="Arial"/>
          <w:sz w:val="28"/>
          <w:szCs w:val="28"/>
        </w:rPr>
        <w:footnoteReference w:id="1"/>
      </w:r>
    </w:p>
    <w:p w:rsidR="00400C0A" w:rsidRPr="00096713" w:rsidRDefault="00400C0A" w:rsidP="007330CE">
      <w:pPr>
        <w:ind w:left="-360"/>
        <w:jc w:val="center"/>
        <w:rPr>
          <w:rFonts w:ascii="SimHei" w:eastAsia="SimHei" w:hAnsi="SimHei" w:cs="Arial"/>
          <w:sz w:val="28"/>
          <w:szCs w:val="28"/>
          <w:lang w:eastAsia="zh-CN"/>
        </w:rPr>
      </w:pPr>
    </w:p>
    <w:p w:rsidR="00400C0A" w:rsidRPr="00096713" w:rsidRDefault="007C30D0" w:rsidP="007C30D0">
      <w:pPr>
        <w:ind w:left="-360"/>
        <w:jc w:val="center"/>
        <w:rPr>
          <w:rFonts w:ascii="SimSun" w:eastAsia="SimSun" w:hAnsi="SimSun" w:cs="Arial"/>
          <w:b/>
          <w:sz w:val="28"/>
          <w:szCs w:val="28"/>
          <w:lang w:eastAsia="zh-CN"/>
        </w:rPr>
      </w:pPr>
      <w:r w:rsidRPr="00096713">
        <w:rPr>
          <w:rFonts w:ascii="SimHei" w:eastAsia="SimHei" w:hAnsi="SimHei" w:cs="Arial" w:hint="eastAsia"/>
          <w:sz w:val="28"/>
          <w:szCs w:val="28"/>
          <w:lang w:eastAsia="zh-CN"/>
        </w:rPr>
        <w:t>议程第7项</w:t>
      </w:r>
      <w:r w:rsidR="001723A0" w:rsidRPr="00096713">
        <w:rPr>
          <w:rFonts w:ascii="SimHei" w:eastAsia="SimHei" w:hAnsi="SimHei" w:cs="Arial" w:hint="eastAsia"/>
          <w:sz w:val="28"/>
          <w:szCs w:val="28"/>
          <w:lang w:eastAsia="zh-CN"/>
        </w:rPr>
        <w:t>"回顾进展并向大会提出建议"</w:t>
      </w:r>
      <w:r w:rsidRPr="00096713">
        <w:rPr>
          <w:rFonts w:ascii="SimHei" w:eastAsia="SimHei" w:hAnsi="SimHei" w:cs="Arial" w:hint="eastAsia"/>
          <w:sz w:val="28"/>
          <w:szCs w:val="28"/>
          <w:lang w:eastAsia="zh-CN"/>
        </w:rPr>
        <w:t>下的讨论</w:t>
      </w:r>
      <w:r w:rsidR="0010445D" w:rsidRPr="00096713">
        <w:rPr>
          <w:rFonts w:ascii="SimHei" w:eastAsia="SimHei" w:hAnsi="SimHei" w:cs="Arial"/>
          <w:sz w:val="28"/>
          <w:szCs w:val="28"/>
          <w:lang w:eastAsia="zh-CN"/>
        </w:rPr>
        <w:br/>
      </w:r>
      <w:r w:rsidRPr="00096713">
        <w:rPr>
          <w:rFonts w:ascii="SimSun" w:eastAsia="SimSun" w:hAnsi="SimSun" w:cs="Arial" w:hint="eastAsia"/>
          <w:b/>
          <w:sz w:val="28"/>
          <w:szCs w:val="28"/>
          <w:lang w:eastAsia="zh-CN"/>
        </w:rPr>
        <w:t>——</w:t>
      </w:r>
    </w:p>
    <w:p w:rsidR="00400C0A" w:rsidRPr="00096713" w:rsidRDefault="00400C0A" w:rsidP="007330CE">
      <w:pPr>
        <w:ind w:left="-360"/>
        <w:jc w:val="center"/>
        <w:rPr>
          <w:rFonts w:ascii="SimSun" w:eastAsia="SimSun" w:hAnsi="SimSun" w:cs="Arial"/>
          <w:sz w:val="21"/>
          <w:szCs w:val="22"/>
          <w:lang w:eastAsia="zh-CN"/>
        </w:rPr>
      </w:pPr>
    </w:p>
    <w:p w:rsidR="00096713" w:rsidRDefault="007C30D0" w:rsidP="007C30D0">
      <w:pPr>
        <w:ind w:left="-360"/>
        <w:jc w:val="center"/>
        <w:rPr>
          <w:rFonts w:ascii="SimSun" w:eastAsia="SimSun" w:hAnsi="SimSun" w:cs="Arial"/>
          <w:sz w:val="21"/>
          <w:szCs w:val="22"/>
          <w:lang w:eastAsia="zh-CN"/>
        </w:rPr>
      </w:pPr>
      <w:r w:rsidRPr="00096713">
        <w:rPr>
          <w:rFonts w:ascii="SimSun" w:eastAsia="SimSun" w:hAnsi="SimSun" w:cs="Arial" w:hint="eastAsia"/>
          <w:sz w:val="21"/>
          <w:szCs w:val="22"/>
          <w:lang w:eastAsia="zh-CN"/>
        </w:rPr>
        <w:t>政府间委员会</w:t>
      </w:r>
      <w:bookmarkStart w:id="0" w:name="_GoBack"/>
      <w:bookmarkEnd w:id="0"/>
      <w:r w:rsidRPr="00096713">
        <w:rPr>
          <w:rFonts w:ascii="SimSun" w:eastAsia="SimSun" w:hAnsi="SimSun" w:cs="Arial" w:hint="eastAsia"/>
          <w:sz w:val="21"/>
          <w:szCs w:val="22"/>
          <w:lang w:eastAsia="zh-CN"/>
        </w:rPr>
        <w:t>主席伊恩</w:t>
      </w:r>
      <w:r w:rsidR="0010445D"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戈斯先生编拟</w:t>
      </w:r>
    </w:p>
    <w:p w:rsidR="00096713" w:rsidRDefault="00096713" w:rsidP="007330CE">
      <w:pPr>
        <w:ind w:left="-360"/>
        <w:rPr>
          <w:rFonts w:ascii="SimSun" w:eastAsia="SimSun" w:hAnsi="SimSun" w:cs="Arial"/>
          <w:sz w:val="21"/>
          <w:szCs w:val="22"/>
          <w:lang w:eastAsia="zh-CN"/>
        </w:rPr>
      </w:pPr>
    </w:p>
    <w:p w:rsidR="00096713" w:rsidRDefault="007C30D0" w:rsidP="007C30D0">
      <w:pPr>
        <w:rPr>
          <w:rFonts w:ascii="SimSun" w:eastAsia="SimSun" w:hAnsi="SimSun" w:cs="Arial"/>
          <w:b/>
          <w:sz w:val="21"/>
          <w:szCs w:val="22"/>
          <w:u w:val="single"/>
          <w:lang w:eastAsia="zh-CN"/>
        </w:rPr>
      </w:pPr>
      <w:r w:rsidRPr="00096713">
        <w:rPr>
          <w:rFonts w:ascii="SimSun" w:eastAsia="SimSun" w:hAnsi="SimSun" w:cs="Arial" w:hint="eastAsia"/>
          <w:b/>
          <w:sz w:val="21"/>
          <w:szCs w:val="22"/>
          <w:u w:val="single"/>
          <w:lang w:eastAsia="zh-CN"/>
        </w:rPr>
        <w:t>导　言</w:t>
      </w:r>
    </w:p>
    <w:p w:rsidR="00400C0A" w:rsidRPr="00096713" w:rsidRDefault="001723A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i/>
          <w:color w:val="auto"/>
          <w:sz w:val="21"/>
          <w:szCs w:val="22"/>
          <w:lang w:eastAsia="zh-CN"/>
        </w:rPr>
      </w:pPr>
      <w:r w:rsidRPr="00096713">
        <w:rPr>
          <w:rFonts w:ascii="SimSun" w:eastAsia="SimSun" w:hAnsi="SimSun" w:hint="eastAsia"/>
          <w:color w:val="auto"/>
          <w:sz w:val="21"/>
          <w:szCs w:val="22"/>
          <w:lang w:eastAsia="zh-CN"/>
        </w:rPr>
        <w:t>到</w:t>
      </w:r>
      <w:r w:rsidR="007C30D0" w:rsidRPr="00096713">
        <w:rPr>
          <w:rFonts w:ascii="SimSun" w:eastAsia="SimSun" w:hAnsi="SimSun" w:hint="eastAsia"/>
          <w:color w:val="auto"/>
          <w:sz w:val="21"/>
          <w:szCs w:val="22"/>
          <w:lang w:eastAsia="zh-CN"/>
        </w:rPr>
        <w:t>知识产权与遗传资源</w:t>
      </w:r>
      <w:r w:rsidRPr="00096713">
        <w:rPr>
          <w:rFonts w:ascii="SimSun" w:eastAsia="SimSun" w:hAnsi="SimSun" w:hint="eastAsia"/>
          <w:color w:val="auto"/>
          <w:sz w:val="21"/>
          <w:szCs w:val="22"/>
          <w:lang w:eastAsia="zh-CN"/>
        </w:rPr>
        <w:t>、</w:t>
      </w:r>
      <w:r w:rsidR="007C30D0" w:rsidRPr="00096713">
        <w:rPr>
          <w:rFonts w:ascii="SimSun" w:eastAsia="SimSun" w:hAnsi="SimSun" w:hint="eastAsia"/>
          <w:color w:val="auto"/>
          <w:sz w:val="21"/>
          <w:szCs w:val="22"/>
          <w:lang w:eastAsia="zh-CN"/>
        </w:rPr>
        <w:t>传统知识和民间文学艺术政府间委员会（IGC）第四十届会议结束时，委员会将完成根据政府间委员会2018/2019年</w:t>
      </w:r>
      <w:r w:rsidRPr="00096713">
        <w:rPr>
          <w:rFonts w:ascii="SimSun" w:eastAsia="SimSun" w:hAnsi="SimSun" w:hint="eastAsia"/>
          <w:color w:val="auto"/>
          <w:sz w:val="21"/>
          <w:szCs w:val="22"/>
          <w:lang w:eastAsia="zh-CN"/>
        </w:rPr>
        <w:t>当前</w:t>
      </w:r>
      <w:r w:rsidR="007C30D0" w:rsidRPr="00096713">
        <w:rPr>
          <w:rFonts w:ascii="SimSun" w:eastAsia="SimSun" w:hAnsi="SimSun" w:hint="eastAsia"/>
          <w:color w:val="auto"/>
          <w:sz w:val="21"/>
          <w:szCs w:val="22"/>
          <w:lang w:eastAsia="zh-CN"/>
        </w:rPr>
        <w:t>任务授权批准的工作计划</w:t>
      </w:r>
      <w:r w:rsidRPr="00096713">
        <w:rPr>
          <w:rFonts w:ascii="SimSun" w:eastAsia="SimSun" w:hAnsi="SimSun" w:hint="eastAsia"/>
          <w:color w:val="auto"/>
          <w:sz w:val="21"/>
          <w:szCs w:val="22"/>
          <w:lang w:eastAsia="zh-CN"/>
        </w:rPr>
        <w:t>。</w:t>
      </w:r>
      <w:r w:rsidR="007C30D0" w:rsidRPr="00096713">
        <w:rPr>
          <w:rFonts w:ascii="SimSun" w:eastAsia="SimSun" w:hAnsi="SimSun" w:hint="eastAsia"/>
          <w:color w:val="auto"/>
          <w:sz w:val="21"/>
          <w:szCs w:val="22"/>
          <w:lang w:eastAsia="zh-CN"/>
        </w:rPr>
        <w:t>根据这一任务授权，委员会</w:t>
      </w:r>
      <w:r w:rsidRPr="00096713">
        <w:rPr>
          <w:rFonts w:ascii="SimSun" w:eastAsia="SimSun" w:hAnsi="SimSun" w:hint="eastAsia"/>
          <w:color w:val="auto"/>
          <w:sz w:val="21"/>
          <w:szCs w:val="22"/>
          <w:lang w:eastAsia="zh-CN"/>
        </w:rPr>
        <w:t>被要求</w:t>
      </w:r>
      <w:r w:rsidR="007C30D0" w:rsidRPr="00096713">
        <w:rPr>
          <w:rFonts w:ascii="SimSun" w:eastAsia="SimSun" w:hAnsi="SimSun" w:hint="eastAsia"/>
          <w:color w:val="auto"/>
          <w:sz w:val="21"/>
          <w:szCs w:val="22"/>
          <w:lang w:eastAsia="zh-CN"/>
        </w:rPr>
        <w:t>：</w:t>
      </w:r>
      <w:r w:rsidR="00AD0CEA">
        <w:rPr>
          <w:rFonts w:ascii="SimSun" w:eastAsia="SimSun" w:hAnsi="SimSun" w:hint="eastAsia"/>
          <w:color w:val="auto"/>
          <w:sz w:val="21"/>
          <w:szCs w:val="22"/>
          <w:lang w:eastAsia="zh-CN"/>
        </w:rPr>
        <w:t>“</w:t>
      </w:r>
      <w:r w:rsidRPr="009A3BED">
        <w:rPr>
          <w:rFonts w:ascii="KaiTi" w:eastAsia="KaiTi" w:hAnsi="KaiTi" w:hint="eastAsia"/>
          <w:color w:val="auto"/>
          <w:sz w:val="21"/>
          <w:szCs w:val="22"/>
          <w:lang w:eastAsia="zh-CN"/>
        </w:rPr>
        <w:t>根据(a)项</w:t>
      </w:r>
      <w:r w:rsidRPr="009A3BED">
        <w:rPr>
          <w:rStyle w:val="a8"/>
          <w:rFonts w:ascii="KaiTi" w:eastAsia="KaiTi" w:hAnsi="KaiTi"/>
          <w:color w:val="auto"/>
          <w:sz w:val="21"/>
          <w:szCs w:val="22"/>
          <w:lang w:eastAsia="zh-CN"/>
        </w:rPr>
        <w:footnoteReference w:id="2"/>
      </w:r>
      <w:r w:rsidRPr="009A3BED">
        <w:rPr>
          <w:rFonts w:ascii="KaiTi" w:eastAsia="KaiTi" w:hAnsi="KaiTi" w:hint="eastAsia"/>
          <w:color w:val="auto"/>
          <w:sz w:val="21"/>
          <w:szCs w:val="22"/>
          <w:lang w:eastAsia="zh-CN"/>
        </w:rPr>
        <w:t>中所反映的目标，在2019年向大会提交其工作的结果。大会将在2019年回顾所取得的进展，并根据案文的成熟度，包括就目标、范围和文书性质达成一致意见的程度，就召开外交会议还是继续谈判</w:t>
      </w:r>
      <w:proofErr w:type="gramStart"/>
      <w:r w:rsidRPr="009A3BED">
        <w:rPr>
          <w:rFonts w:ascii="KaiTi" w:eastAsia="KaiTi" w:hAnsi="KaiTi" w:hint="eastAsia"/>
          <w:color w:val="auto"/>
          <w:sz w:val="21"/>
          <w:szCs w:val="22"/>
          <w:lang w:eastAsia="zh-CN"/>
        </w:rPr>
        <w:t>作出</w:t>
      </w:r>
      <w:proofErr w:type="gramEnd"/>
      <w:r w:rsidRPr="009A3BED">
        <w:rPr>
          <w:rFonts w:ascii="KaiTi" w:eastAsia="KaiTi" w:hAnsi="KaiTi" w:hint="eastAsia"/>
          <w:color w:val="auto"/>
          <w:sz w:val="21"/>
          <w:szCs w:val="22"/>
          <w:lang w:eastAsia="zh-CN"/>
        </w:rPr>
        <w:t>决定。</w:t>
      </w:r>
      <w:r w:rsidR="00AD0CEA">
        <w:rPr>
          <w:rFonts w:ascii="SimSun" w:eastAsia="SimSun" w:hAnsi="SimSun" w:hint="eastAsia"/>
          <w:color w:val="auto"/>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i/>
          <w:color w:val="auto"/>
          <w:sz w:val="21"/>
          <w:szCs w:val="22"/>
          <w:lang w:eastAsia="zh-CN"/>
        </w:rPr>
      </w:pPr>
      <w:r w:rsidRPr="00096713">
        <w:rPr>
          <w:rFonts w:ascii="SimSun" w:eastAsia="SimSun" w:hAnsi="SimSun" w:hint="eastAsia"/>
          <w:color w:val="auto"/>
          <w:sz w:val="21"/>
          <w:szCs w:val="22"/>
          <w:lang w:eastAsia="zh-CN"/>
        </w:rPr>
        <w:t>此外，任务</w:t>
      </w:r>
      <w:r w:rsidR="00415346" w:rsidRPr="00096713">
        <w:rPr>
          <w:rFonts w:ascii="SimSun" w:eastAsia="SimSun" w:hAnsi="SimSun" w:hint="eastAsia"/>
          <w:color w:val="auto"/>
          <w:sz w:val="21"/>
          <w:szCs w:val="22"/>
          <w:lang w:eastAsia="zh-CN"/>
        </w:rPr>
        <w:t>授权</w:t>
      </w:r>
      <w:r w:rsidRPr="00096713">
        <w:rPr>
          <w:rFonts w:ascii="SimSun" w:eastAsia="SimSun" w:hAnsi="SimSun" w:hint="eastAsia"/>
          <w:color w:val="auto"/>
          <w:sz w:val="21"/>
          <w:szCs w:val="22"/>
          <w:lang w:eastAsia="zh-CN"/>
        </w:rPr>
        <w:t>（在任务</w:t>
      </w:r>
      <w:r w:rsidR="00415346" w:rsidRPr="00096713">
        <w:rPr>
          <w:rFonts w:ascii="SimSun" w:eastAsia="SimSun" w:hAnsi="SimSun" w:hint="eastAsia"/>
          <w:color w:val="auto"/>
          <w:sz w:val="21"/>
          <w:szCs w:val="22"/>
          <w:lang w:eastAsia="zh-CN"/>
        </w:rPr>
        <w:t>授权</w:t>
      </w:r>
      <w:r w:rsidRPr="00096713">
        <w:rPr>
          <w:rFonts w:ascii="SimSun" w:eastAsia="SimSun" w:hAnsi="SimSun" w:hint="eastAsia"/>
          <w:color w:val="auto"/>
          <w:sz w:val="21"/>
          <w:szCs w:val="22"/>
          <w:lang w:eastAsia="zh-CN"/>
        </w:rPr>
        <w:t>说明部分</w:t>
      </w:r>
      <w:r w:rsidR="00415346" w:rsidRPr="00096713">
        <w:rPr>
          <w:rFonts w:ascii="SimSun" w:eastAsia="SimSun" w:hAnsi="SimSun" w:hint="eastAsia"/>
          <w:color w:val="auto"/>
          <w:sz w:val="21"/>
          <w:szCs w:val="22"/>
          <w:lang w:eastAsia="zh-CN"/>
        </w:rPr>
        <w:t>后</w:t>
      </w:r>
      <w:r w:rsidRPr="00096713">
        <w:rPr>
          <w:rFonts w:ascii="SimSun" w:eastAsia="SimSun" w:hAnsi="SimSun" w:hint="eastAsia"/>
          <w:color w:val="auto"/>
          <w:sz w:val="21"/>
          <w:szCs w:val="22"/>
          <w:lang w:eastAsia="zh-CN"/>
        </w:rPr>
        <w:t>的</w:t>
      </w:r>
      <w:r w:rsidR="000B09C3">
        <w:rPr>
          <w:rFonts w:ascii="SimSun" w:eastAsia="SimSun" w:hAnsi="SimSun" w:hint="eastAsia"/>
          <w:color w:val="auto"/>
          <w:sz w:val="21"/>
          <w:szCs w:val="22"/>
          <w:lang w:eastAsia="zh-CN"/>
        </w:rPr>
        <w:t>“</w:t>
      </w:r>
      <w:r w:rsidRPr="00096713">
        <w:rPr>
          <w:rFonts w:ascii="SimSun" w:eastAsia="SimSun" w:hAnsi="SimSun" w:hint="eastAsia"/>
          <w:color w:val="auto"/>
          <w:sz w:val="21"/>
          <w:szCs w:val="22"/>
          <w:lang w:eastAsia="zh-CN"/>
        </w:rPr>
        <w:t>工作计划</w:t>
      </w:r>
      <w:r w:rsidR="000B09C3">
        <w:rPr>
          <w:rFonts w:ascii="SimSun" w:eastAsia="SimSun" w:hAnsi="SimSun" w:hint="eastAsia"/>
          <w:color w:val="auto"/>
          <w:sz w:val="21"/>
          <w:szCs w:val="22"/>
          <w:lang w:eastAsia="zh-CN"/>
        </w:rPr>
        <w:t>”</w:t>
      </w:r>
      <w:r w:rsidRPr="00096713">
        <w:rPr>
          <w:rFonts w:ascii="SimSun" w:eastAsia="SimSun" w:hAnsi="SimSun" w:hint="eastAsia"/>
          <w:color w:val="auto"/>
          <w:sz w:val="21"/>
          <w:szCs w:val="22"/>
          <w:lang w:eastAsia="zh-CN"/>
        </w:rPr>
        <w:t>表中）</w:t>
      </w:r>
      <w:r w:rsidR="00415346" w:rsidRPr="00096713">
        <w:rPr>
          <w:rFonts w:ascii="SimSun" w:eastAsia="SimSun" w:hAnsi="SimSun" w:hint="eastAsia"/>
          <w:color w:val="auto"/>
          <w:sz w:val="21"/>
          <w:szCs w:val="22"/>
          <w:lang w:eastAsia="zh-CN"/>
        </w:rPr>
        <w:t>称：</w:t>
      </w:r>
      <w:r w:rsidR="009A3BED">
        <w:rPr>
          <w:rFonts w:ascii="SimSun" w:eastAsia="SimSun" w:hAnsi="SimSun" w:hint="eastAsia"/>
          <w:color w:val="auto"/>
          <w:sz w:val="21"/>
          <w:szCs w:val="22"/>
          <w:lang w:eastAsia="zh-CN"/>
        </w:rPr>
        <w:t>“</w:t>
      </w:r>
      <w:r w:rsidR="00415346" w:rsidRPr="009A3BED">
        <w:rPr>
          <w:rFonts w:ascii="KaiTi" w:eastAsia="KaiTi" w:hAnsi="KaiTi" w:hint="eastAsia"/>
          <w:color w:val="auto"/>
          <w:sz w:val="21"/>
          <w:szCs w:val="22"/>
          <w:lang w:eastAsia="zh-CN"/>
        </w:rPr>
        <w:t>回顾遗传资源/传统知识/传统文化表现形式，并提出建议</w:t>
      </w:r>
      <w:r w:rsidR="009A3BED">
        <w:rPr>
          <w:rFonts w:ascii="SimSun" w:eastAsia="SimSun" w:hAnsi="SimSun" w:hint="eastAsia"/>
          <w:color w:val="auto"/>
          <w:sz w:val="21"/>
          <w:szCs w:val="22"/>
          <w:lang w:eastAsia="zh-CN"/>
        </w:rPr>
        <w:t>”</w:t>
      </w:r>
      <w:r w:rsidR="00415346" w:rsidRPr="00096713">
        <w:rPr>
          <w:rFonts w:ascii="SimSun" w:eastAsia="SimSun" w:hAnsi="SimSun" w:hint="eastAsia"/>
          <w:color w:val="auto"/>
          <w:sz w:val="21"/>
          <w:szCs w:val="22"/>
          <w:lang w:eastAsia="zh-CN"/>
        </w:rPr>
        <w:t>。</w:t>
      </w:r>
    </w:p>
    <w:p w:rsidR="00400C0A" w:rsidRP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为帮助成员国</w:t>
      </w:r>
      <w:r w:rsidR="006C3C5A" w:rsidRPr="00096713">
        <w:rPr>
          <w:rFonts w:ascii="SimSun" w:eastAsia="SimSun" w:hAnsi="SimSun" w:hint="eastAsia"/>
          <w:color w:val="auto"/>
          <w:sz w:val="21"/>
          <w:szCs w:val="22"/>
          <w:lang w:eastAsia="zh-CN"/>
        </w:rPr>
        <w:t>准</w:t>
      </w:r>
      <w:r w:rsidRPr="00096713">
        <w:rPr>
          <w:rFonts w:ascii="SimSun" w:eastAsia="SimSun" w:hAnsi="SimSun" w:hint="eastAsia"/>
          <w:color w:val="auto"/>
          <w:sz w:val="21"/>
          <w:szCs w:val="22"/>
          <w:lang w:eastAsia="zh-CN"/>
        </w:rPr>
        <w:t>备</w:t>
      </w:r>
      <w:r w:rsidRPr="00096713">
        <w:rPr>
          <w:rFonts w:ascii="SimSun" w:eastAsia="SimSun" w:hAnsi="SimSun" w:hint="eastAsia"/>
          <w:sz w:val="21"/>
          <w:szCs w:val="22"/>
          <w:lang w:eastAsia="zh-CN"/>
        </w:rPr>
        <w:t>政府间委员会第四十届会议，我编</w:t>
      </w:r>
      <w:r w:rsidR="006C3C5A" w:rsidRPr="00096713">
        <w:rPr>
          <w:rFonts w:ascii="SimSun" w:eastAsia="SimSun" w:hAnsi="SimSun" w:hint="eastAsia"/>
          <w:sz w:val="21"/>
          <w:szCs w:val="22"/>
          <w:lang w:eastAsia="zh-CN"/>
        </w:rPr>
        <w:t>写</w:t>
      </w:r>
      <w:r w:rsidRPr="00096713">
        <w:rPr>
          <w:rFonts w:ascii="SimSun" w:eastAsia="SimSun" w:hAnsi="SimSun" w:hint="eastAsia"/>
          <w:sz w:val="21"/>
          <w:szCs w:val="22"/>
          <w:lang w:eastAsia="zh-CN"/>
        </w:rPr>
        <w:t>了这份简短的信息说明，其中包括：</w:t>
      </w:r>
    </w:p>
    <w:p w:rsidR="006C3C5A" w:rsidRPr="006C3C5A" w:rsidRDefault="006C3C5A" w:rsidP="00355144">
      <w:pPr>
        <w:pStyle w:val="aff0"/>
        <w:widowControl w:val="0"/>
        <w:numPr>
          <w:ilvl w:val="0"/>
          <w:numId w:val="2"/>
        </w:numPr>
        <w:overflowPunct w:val="0"/>
        <w:adjustRightInd w:val="0"/>
        <w:spacing w:afterLines="50" w:after="120" w:line="340" w:lineRule="atLeast"/>
        <w:ind w:leftChars="300" w:left="1077" w:firstLineChars="0" w:hanging="357"/>
        <w:jc w:val="both"/>
        <w:rPr>
          <w:rFonts w:ascii="SimSun" w:eastAsia="SimSun" w:cs="SimSun"/>
          <w:color w:val="000000"/>
          <w:sz w:val="21"/>
          <w:szCs w:val="21"/>
          <w:lang w:eastAsia="zh-CN"/>
        </w:rPr>
      </w:pPr>
      <w:r w:rsidRPr="006C3C5A">
        <w:rPr>
          <w:rFonts w:ascii="SimSun" w:eastAsia="SimSun" w:cs="SimSun" w:hint="eastAsia"/>
          <w:color w:val="000000"/>
          <w:sz w:val="21"/>
          <w:szCs w:val="21"/>
          <w:lang w:eastAsia="zh-CN"/>
        </w:rPr>
        <w:t>成员</w:t>
      </w:r>
      <w:r>
        <w:rPr>
          <w:rFonts w:ascii="SimSun" w:eastAsia="SimSun" w:cs="SimSun" w:hint="eastAsia"/>
          <w:color w:val="000000"/>
          <w:sz w:val="21"/>
          <w:szCs w:val="21"/>
          <w:lang w:eastAsia="zh-CN"/>
        </w:rPr>
        <w:t>国</w:t>
      </w:r>
      <w:r w:rsidRPr="006C3C5A">
        <w:rPr>
          <w:rFonts w:ascii="SimSun" w:eastAsia="SimSun" w:cs="SimSun" w:hint="eastAsia"/>
          <w:color w:val="000000"/>
          <w:sz w:val="21"/>
          <w:szCs w:val="21"/>
          <w:lang w:eastAsia="zh-CN"/>
        </w:rPr>
        <w:t>不妨审议的与未来工作有关的主要问题</w:t>
      </w:r>
      <w:r>
        <w:rPr>
          <w:rFonts w:ascii="SimSun" w:eastAsia="SimSun" w:cs="SimSun" w:hint="eastAsia"/>
          <w:color w:val="000000"/>
          <w:sz w:val="21"/>
          <w:szCs w:val="21"/>
          <w:lang w:eastAsia="zh-CN"/>
        </w:rPr>
        <w:t>。</w:t>
      </w:r>
    </w:p>
    <w:p w:rsidR="006C3C5A" w:rsidRPr="006C3C5A" w:rsidRDefault="006C3C5A" w:rsidP="00355144">
      <w:pPr>
        <w:pStyle w:val="aff0"/>
        <w:widowControl w:val="0"/>
        <w:numPr>
          <w:ilvl w:val="0"/>
          <w:numId w:val="2"/>
        </w:numPr>
        <w:overflowPunct w:val="0"/>
        <w:adjustRightInd w:val="0"/>
        <w:spacing w:afterLines="50" w:after="120" w:line="340" w:lineRule="atLeast"/>
        <w:ind w:leftChars="300" w:left="1077" w:firstLineChars="0" w:hanging="357"/>
        <w:jc w:val="both"/>
        <w:rPr>
          <w:rFonts w:ascii="SimSun" w:eastAsia="SimSun" w:cs="SimSun"/>
          <w:color w:val="000000"/>
          <w:sz w:val="21"/>
          <w:szCs w:val="21"/>
          <w:lang w:eastAsia="zh-CN"/>
        </w:rPr>
      </w:pPr>
      <w:r w:rsidRPr="006C3C5A">
        <w:rPr>
          <w:rFonts w:ascii="SimSun" w:eastAsia="SimSun" w:cs="SimSun" w:hint="eastAsia"/>
          <w:color w:val="000000"/>
          <w:sz w:val="21"/>
          <w:szCs w:val="21"/>
          <w:lang w:eastAsia="zh-CN"/>
        </w:rPr>
        <w:t>自</w:t>
      </w:r>
      <w:r w:rsidRPr="006C3C5A">
        <w:rPr>
          <w:rFonts w:ascii="SimSun" w:eastAsia="SimSun" w:cs="SimSun"/>
          <w:color w:val="000000"/>
          <w:sz w:val="21"/>
          <w:szCs w:val="21"/>
          <w:lang w:eastAsia="zh-CN"/>
        </w:rPr>
        <w:t>2010</w:t>
      </w:r>
      <w:r w:rsidRPr="006C3C5A">
        <w:rPr>
          <w:rFonts w:ascii="SimSun" w:eastAsia="SimSun" w:cs="SimSun" w:hint="eastAsia"/>
          <w:color w:val="000000"/>
          <w:sz w:val="21"/>
          <w:szCs w:val="21"/>
          <w:lang w:eastAsia="zh-CN"/>
        </w:rPr>
        <w:t>年基于案文的谈判开始以来的目前谈判概况</w:t>
      </w:r>
      <w:r w:rsidRPr="006C3C5A">
        <w:rPr>
          <w:rFonts w:ascii="SimSun" w:eastAsia="SimSun" w:cs="SimSun"/>
          <w:color w:val="000000"/>
          <w:sz w:val="21"/>
          <w:szCs w:val="21"/>
          <w:lang w:eastAsia="zh-CN"/>
        </w:rPr>
        <w:t>/</w:t>
      </w:r>
      <w:r w:rsidRPr="006C3C5A">
        <w:rPr>
          <w:rFonts w:ascii="SimSun" w:eastAsia="SimSun" w:cs="SimSun" w:hint="eastAsia"/>
          <w:color w:val="000000"/>
          <w:sz w:val="21"/>
          <w:szCs w:val="21"/>
          <w:lang w:eastAsia="zh-CN"/>
        </w:rPr>
        <w:t>现状</w:t>
      </w:r>
      <w:r>
        <w:rPr>
          <w:rFonts w:ascii="SimSun" w:eastAsia="SimSun" w:cs="SimSun" w:hint="eastAsia"/>
          <w:color w:val="000000"/>
          <w:sz w:val="21"/>
          <w:szCs w:val="21"/>
          <w:lang w:eastAsia="zh-CN"/>
        </w:rPr>
        <w:t>。</w:t>
      </w:r>
    </w:p>
    <w:p w:rsidR="00096713" w:rsidRDefault="006C3C5A" w:rsidP="00355144">
      <w:pPr>
        <w:pStyle w:val="aff0"/>
        <w:widowControl w:val="0"/>
        <w:numPr>
          <w:ilvl w:val="0"/>
          <w:numId w:val="2"/>
        </w:numPr>
        <w:overflowPunct w:val="0"/>
        <w:adjustRightInd w:val="0"/>
        <w:spacing w:afterLines="50" w:after="120" w:line="340" w:lineRule="atLeast"/>
        <w:ind w:leftChars="300" w:left="1077" w:firstLineChars="0" w:hanging="357"/>
        <w:jc w:val="both"/>
        <w:rPr>
          <w:rFonts w:ascii="SimSun" w:eastAsia="SimSun" w:cs="SimSun"/>
          <w:color w:val="000000"/>
          <w:sz w:val="21"/>
          <w:szCs w:val="21"/>
          <w:lang w:eastAsia="zh-CN"/>
        </w:rPr>
      </w:pPr>
      <w:r w:rsidRPr="006C3C5A">
        <w:rPr>
          <w:rFonts w:ascii="SimSun" w:eastAsia="SimSun" w:cs="SimSun" w:hint="eastAsia"/>
          <w:color w:val="000000"/>
          <w:sz w:val="21"/>
          <w:szCs w:val="21"/>
          <w:lang w:eastAsia="zh-CN"/>
        </w:rPr>
        <w:t>讨论</w:t>
      </w:r>
      <w:r>
        <w:rPr>
          <w:rFonts w:ascii="SimSun" w:eastAsia="SimSun" w:cs="SimSun" w:hint="eastAsia"/>
          <w:color w:val="000000"/>
          <w:sz w:val="21"/>
          <w:szCs w:val="21"/>
          <w:lang w:eastAsia="zh-CN"/>
        </w:rPr>
        <w:t>未来工作</w:t>
      </w:r>
      <w:r w:rsidRPr="006C3C5A">
        <w:rPr>
          <w:rFonts w:ascii="SimSun" w:eastAsia="SimSun" w:cs="SimSun" w:hint="eastAsia"/>
          <w:color w:val="000000"/>
          <w:sz w:val="21"/>
          <w:szCs w:val="21"/>
          <w:lang w:eastAsia="zh-CN"/>
        </w:rPr>
        <w:t>备选方案。</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proofErr w:type="gramStart"/>
      <w:r w:rsidRPr="00096713">
        <w:rPr>
          <w:rFonts w:ascii="SimSun" w:eastAsia="SimSun" w:hAnsi="SimSun" w:hint="eastAsia"/>
          <w:sz w:val="21"/>
          <w:szCs w:val="22"/>
          <w:lang w:eastAsia="zh-CN"/>
        </w:rPr>
        <w:t>本说明</w:t>
      </w:r>
      <w:proofErr w:type="gramEnd"/>
      <w:r w:rsidRPr="00096713">
        <w:rPr>
          <w:rFonts w:ascii="SimSun" w:eastAsia="SimSun" w:hAnsi="SimSun" w:hint="eastAsia"/>
          <w:sz w:val="21"/>
          <w:szCs w:val="22"/>
          <w:lang w:eastAsia="zh-CN"/>
        </w:rPr>
        <w:t>是非正式的，没有</w:t>
      </w:r>
      <w:r w:rsidRPr="00096713">
        <w:rPr>
          <w:rFonts w:ascii="SimSun" w:eastAsia="SimSun" w:hAnsi="SimSun" w:hint="eastAsia"/>
          <w:color w:val="auto"/>
          <w:sz w:val="21"/>
          <w:szCs w:val="22"/>
          <w:lang w:eastAsia="zh-CN"/>
        </w:rPr>
        <w:t>任何</w:t>
      </w:r>
      <w:r w:rsidRPr="00096713">
        <w:rPr>
          <w:rFonts w:ascii="SimSun" w:eastAsia="SimSun" w:hAnsi="SimSun" w:hint="eastAsia"/>
          <w:sz w:val="21"/>
          <w:szCs w:val="22"/>
          <w:lang w:eastAsia="zh-CN"/>
        </w:rPr>
        <w:t>地位。</w:t>
      </w:r>
      <w:r w:rsidRPr="00096713">
        <w:rPr>
          <w:rFonts w:ascii="SimSun" w:eastAsia="SimSun" w:hAnsi="SimSun" w:hint="eastAsia"/>
          <w:b/>
          <w:sz w:val="21"/>
          <w:szCs w:val="22"/>
          <w:lang w:eastAsia="zh-CN"/>
        </w:rPr>
        <w:t>请注意，</w:t>
      </w:r>
      <w:proofErr w:type="gramStart"/>
      <w:r w:rsidRPr="00096713">
        <w:rPr>
          <w:rFonts w:ascii="SimSun" w:eastAsia="SimSun" w:hAnsi="SimSun" w:hint="eastAsia"/>
          <w:b/>
          <w:sz w:val="21"/>
          <w:szCs w:val="22"/>
          <w:lang w:eastAsia="zh-CN"/>
        </w:rPr>
        <w:t>本说明</w:t>
      </w:r>
      <w:proofErr w:type="gramEnd"/>
      <w:r w:rsidRPr="00096713">
        <w:rPr>
          <w:rFonts w:ascii="SimSun" w:eastAsia="SimSun" w:hAnsi="SimSun" w:hint="eastAsia"/>
          <w:b/>
          <w:sz w:val="21"/>
          <w:szCs w:val="22"/>
          <w:lang w:eastAsia="zh-CN"/>
        </w:rPr>
        <w:t>中表达的任何观点仅为本人的观点，不妨碍任何成员国对所讨论问题的立场。</w:t>
      </w:r>
    </w:p>
    <w:p w:rsidR="00096713" w:rsidRDefault="007C30D0" w:rsidP="00355144">
      <w:pPr>
        <w:keepNext/>
        <w:spacing w:beforeLines="100" w:before="240" w:afterLines="50" w:after="120" w:line="340" w:lineRule="atLeast"/>
        <w:rPr>
          <w:rFonts w:ascii="SimSun" w:eastAsia="SimSun" w:hAnsi="SimSun" w:cs="Arial"/>
          <w:sz w:val="21"/>
          <w:szCs w:val="22"/>
          <w:lang w:eastAsia="zh-CN"/>
        </w:rPr>
      </w:pPr>
      <w:r w:rsidRPr="00096713">
        <w:rPr>
          <w:rFonts w:ascii="SimSun" w:eastAsia="SimSun" w:hAnsi="SimSun" w:cs="Arial" w:hint="eastAsia"/>
          <w:b/>
          <w:sz w:val="21"/>
          <w:szCs w:val="22"/>
          <w:u w:val="single"/>
          <w:lang w:eastAsia="zh-CN"/>
        </w:rPr>
        <w:t>关键问题----未来工作</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在审议未来工作时，不妨将审议工作</w:t>
      </w:r>
      <w:r w:rsidRPr="00096713">
        <w:rPr>
          <w:rFonts w:ascii="SimSun" w:eastAsia="SimSun" w:hAnsi="SimSun" w:hint="eastAsia"/>
          <w:color w:val="auto"/>
          <w:sz w:val="21"/>
          <w:szCs w:val="22"/>
          <w:lang w:eastAsia="zh-CN"/>
        </w:rPr>
        <w:t>分解</w:t>
      </w:r>
      <w:proofErr w:type="gramStart"/>
      <w:r w:rsidRPr="00096713">
        <w:rPr>
          <w:rFonts w:ascii="SimSun" w:eastAsia="SimSun" w:hAnsi="SimSun" w:hint="eastAsia"/>
          <w:sz w:val="21"/>
          <w:szCs w:val="22"/>
          <w:lang w:eastAsia="zh-CN"/>
        </w:rPr>
        <w:t>成成员</w:t>
      </w:r>
      <w:proofErr w:type="gramEnd"/>
      <w:r w:rsidRPr="00096713">
        <w:rPr>
          <w:rFonts w:ascii="SimSun" w:eastAsia="SimSun" w:hAnsi="SimSun" w:hint="eastAsia"/>
          <w:sz w:val="21"/>
          <w:szCs w:val="22"/>
          <w:lang w:eastAsia="zh-CN"/>
        </w:rPr>
        <w:t>们可能希望考虑的具体问题。这与大会要审议的决定是一致的</w:t>
      </w:r>
      <w:r w:rsidR="00C7569B"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我</w:t>
      </w:r>
      <w:r w:rsidR="00C7569B" w:rsidRPr="00096713">
        <w:rPr>
          <w:rFonts w:ascii="SimSun" w:eastAsia="SimSun" w:hAnsi="SimSun" w:hint="eastAsia"/>
          <w:sz w:val="21"/>
          <w:szCs w:val="22"/>
          <w:lang w:eastAsia="zh-CN"/>
        </w:rPr>
        <w:t>回顾，</w:t>
      </w:r>
      <w:r w:rsidRPr="00096713">
        <w:rPr>
          <w:rFonts w:ascii="SimSun" w:eastAsia="SimSun" w:hAnsi="SimSun" w:hint="eastAsia"/>
          <w:sz w:val="21"/>
          <w:szCs w:val="22"/>
          <w:lang w:eastAsia="zh-CN"/>
        </w:rPr>
        <w:t>大会将</w:t>
      </w:r>
      <w:r w:rsidRPr="009A3BED">
        <w:rPr>
          <w:rFonts w:ascii="SimSun" w:eastAsia="SimSun" w:hAnsi="SimSun" w:hint="eastAsia"/>
          <w:b/>
          <w:sz w:val="21"/>
          <w:szCs w:val="22"/>
          <w:lang w:eastAsia="zh-CN"/>
        </w:rPr>
        <w:t>回顾取得的进展</w:t>
      </w:r>
      <w:r w:rsidRPr="009A3BED">
        <w:rPr>
          <w:rFonts w:ascii="KaiTi" w:eastAsia="KaiTi" w:hAnsi="KaiTi" w:hint="eastAsia"/>
          <w:b/>
          <w:sz w:val="21"/>
          <w:szCs w:val="22"/>
          <w:lang w:eastAsia="zh-CN"/>
        </w:rPr>
        <w:t>并决定</w:t>
      </w:r>
      <w:r w:rsidRPr="00096713">
        <w:rPr>
          <w:rFonts w:ascii="SimSun" w:eastAsia="SimSun" w:hAnsi="SimSun" w:hint="eastAsia"/>
          <w:sz w:val="21"/>
          <w:szCs w:val="22"/>
          <w:lang w:eastAsia="zh-CN"/>
        </w:rPr>
        <w:t>：</w:t>
      </w:r>
    </w:p>
    <w:p w:rsidR="00400C0A" w:rsidRPr="00D432BF" w:rsidRDefault="007C30D0" w:rsidP="00D432BF">
      <w:pPr>
        <w:numPr>
          <w:ilvl w:val="0"/>
          <w:numId w:val="7"/>
        </w:numPr>
        <w:pBdr>
          <w:top w:val="single" w:sz="4" w:space="1" w:color="auto"/>
          <w:left w:val="single" w:sz="4" w:space="4" w:color="auto"/>
          <w:bottom w:val="single" w:sz="4" w:space="1" w:color="auto"/>
          <w:right w:val="single" w:sz="4" w:space="4" w:color="auto"/>
        </w:pBdr>
        <w:shd w:val="clear" w:color="auto" w:fill="D9D9D9"/>
        <w:overflowPunct w:val="0"/>
        <w:spacing w:afterLines="50" w:after="120"/>
        <w:ind w:leftChars="300" w:left="1077" w:hanging="357"/>
        <w:rPr>
          <w:rFonts w:ascii="KaiTi" w:eastAsia="KaiTi" w:hAnsi="KaiTi" w:cs="Arial"/>
          <w:b/>
          <w:sz w:val="21"/>
          <w:szCs w:val="22"/>
          <w:lang w:eastAsia="zh-CN"/>
        </w:rPr>
      </w:pPr>
      <w:r w:rsidRPr="00D432BF">
        <w:rPr>
          <w:rFonts w:ascii="KaiTi" w:eastAsia="KaiTi" w:hAnsi="KaiTi" w:cs="Arial" w:hint="eastAsia"/>
          <w:b/>
          <w:sz w:val="21"/>
          <w:szCs w:val="22"/>
          <w:lang w:eastAsia="zh-CN"/>
        </w:rPr>
        <w:t>是否召开外交会议；和/或</w:t>
      </w:r>
    </w:p>
    <w:p w:rsidR="00096713" w:rsidRPr="00D432BF" w:rsidRDefault="007C30D0" w:rsidP="00D432BF">
      <w:pPr>
        <w:numPr>
          <w:ilvl w:val="0"/>
          <w:numId w:val="7"/>
        </w:numPr>
        <w:pBdr>
          <w:top w:val="single" w:sz="4" w:space="1" w:color="auto"/>
          <w:left w:val="single" w:sz="4" w:space="4" w:color="auto"/>
          <w:bottom w:val="single" w:sz="4" w:space="1" w:color="auto"/>
          <w:right w:val="single" w:sz="4" w:space="4" w:color="auto"/>
        </w:pBdr>
        <w:shd w:val="clear" w:color="auto" w:fill="D9D9D9"/>
        <w:overflowPunct w:val="0"/>
        <w:spacing w:afterLines="50" w:after="120"/>
        <w:ind w:leftChars="300" w:left="1077" w:hanging="357"/>
        <w:rPr>
          <w:rFonts w:ascii="KaiTi" w:eastAsia="KaiTi" w:hAnsi="KaiTi" w:cs="Arial"/>
          <w:b/>
          <w:sz w:val="21"/>
          <w:szCs w:val="22"/>
        </w:rPr>
      </w:pPr>
      <w:proofErr w:type="spellStart"/>
      <w:r w:rsidRPr="00D432BF">
        <w:rPr>
          <w:rFonts w:ascii="KaiTi" w:eastAsia="KaiTi" w:hAnsi="KaiTi" w:cs="Arial" w:hint="eastAsia"/>
          <w:b/>
          <w:sz w:val="21"/>
          <w:szCs w:val="22"/>
        </w:rPr>
        <w:t>继续谈判</w:t>
      </w:r>
      <w:proofErr w:type="spellEnd"/>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在对这些问题进行任何审议的基础上，成员国将会就以下方面的具体工作文件的成熟程度提出意见：核心问题的解决</w:t>
      </w:r>
      <w:r w:rsidR="00C7569B"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文书的形式和目前的政治决策意愿，例如在外交会议上</w:t>
      </w:r>
      <w:r w:rsidR="00C7569B" w:rsidRPr="00096713">
        <w:rPr>
          <w:rFonts w:ascii="SimSun" w:eastAsia="SimSun" w:hAnsi="SimSun"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成员国在</w:t>
      </w:r>
      <w:r w:rsidRPr="00096713">
        <w:rPr>
          <w:rFonts w:ascii="SimSun" w:eastAsia="SimSun" w:hAnsi="SimSun" w:hint="eastAsia"/>
          <w:color w:val="auto"/>
          <w:sz w:val="21"/>
          <w:szCs w:val="22"/>
          <w:lang w:eastAsia="zh-CN"/>
        </w:rPr>
        <w:t>考虑</w:t>
      </w:r>
      <w:r w:rsidRPr="00096713">
        <w:rPr>
          <w:rFonts w:ascii="SimSun" w:eastAsia="SimSun" w:hAnsi="SimSun" w:hint="eastAsia"/>
          <w:sz w:val="21"/>
          <w:szCs w:val="22"/>
          <w:lang w:eastAsia="zh-CN"/>
        </w:rPr>
        <w:t>到其对上述问题的意见的前提下，可能希望考虑的其他隐含问题包括：</w:t>
      </w:r>
    </w:p>
    <w:p w:rsidR="00400C0A" w:rsidRPr="00096713" w:rsidRDefault="007C30D0" w:rsidP="00D432BF">
      <w:pPr>
        <w:numPr>
          <w:ilvl w:val="0"/>
          <w:numId w:val="6"/>
        </w:numPr>
        <w:overflowPunct w:val="0"/>
        <w:spacing w:afterLines="50" w:after="120" w:line="340" w:lineRule="atLeast"/>
        <w:ind w:leftChars="300" w:left="1077"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未来工作的优先事项和主要成果/成果是什么</w:t>
      </w:r>
      <w:r w:rsidR="00455174" w:rsidRPr="00096713">
        <w:rPr>
          <w:rFonts w:ascii="SimSun" w:eastAsia="SimSun" w:hAnsi="SimSun" w:cs="Arial" w:hint="eastAsia"/>
          <w:sz w:val="21"/>
          <w:szCs w:val="22"/>
          <w:lang w:eastAsia="zh-CN"/>
        </w:rPr>
        <w:t>？</w:t>
      </w:r>
    </w:p>
    <w:p w:rsidR="00400C0A" w:rsidRPr="00096713" w:rsidRDefault="007229E6" w:rsidP="00D432BF">
      <w:pPr>
        <w:numPr>
          <w:ilvl w:val="0"/>
          <w:numId w:val="6"/>
        </w:numPr>
        <w:overflowPunct w:val="0"/>
        <w:spacing w:afterLines="50" w:after="120" w:line="340" w:lineRule="atLeast"/>
        <w:ind w:leftChars="300" w:left="1077"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lastRenderedPageBreak/>
        <w:t>哪些</w:t>
      </w:r>
      <w:r w:rsidR="007C30D0" w:rsidRPr="00096713">
        <w:rPr>
          <w:rFonts w:ascii="SimSun" w:eastAsia="SimSun" w:hAnsi="SimSun" w:cs="Arial" w:hint="eastAsia"/>
          <w:sz w:val="21"/>
          <w:szCs w:val="22"/>
          <w:lang w:eastAsia="zh-CN"/>
        </w:rPr>
        <w:t>扶持性活动（如果有）应当被纳入未来工作中，例如，研讨会</w:t>
      </w:r>
      <w:r w:rsidRPr="00096713">
        <w:rPr>
          <w:rFonts w:ascii="SimSun" w:eastAsia="SimSun" w:hAnsi="SimSun" w:cs="Arial" w:hint="eastAsia"/>
          <w:sz w:val="21"/>
          <w:szCs w:val="22"/>
          <w:lang w:eastAsia="zh-CN"/>
        </w:rPr>
        <w:t>、</w:t>
      </w:r>
      <w:r w:rsidR="007C30D0" w:rsidRPr="00096713">
        <w:rPr>
          <w:rFonts w:ascii="SimSun" w:eastAsia="SimSun" w:hAnsi="SimSun" w:cs="Arial" w:hint="eastAsia"/>
          <w:sz w:val="21"/>
          <w:szCs w:val="22"/>
          <w:lang w:eastAsia="zh-CN"/>
        </w:rPr>
        <w:t>研究</w:t>
      </w:r>
      <w:r w:rsidRPr="00096713">
        <w:rPr>
          <w:rFonts w:ascii="SimSun" w:eastAsia="SimSun" w:hAnsi="SimSun" w:cs="Arial" w:hint="eastAsia"/>
          <w:sz w:val="21"/>
          <w:szCs w:val="22"/>
          <w:lang w:eastAsia="zh-CN"/>
        </w:rPr>
        <w:t>、</w:t>
      </w:r>
      <w:r w:rsidR="007C30D0" w:rsidRPr="00096713">
        <w:rPr>
          <w:rFonts w:ascii="SimSun" w:eastAsia="SimSun" w:hAnsi="SimSun" w:cs="Arial" w:hint="eastAsia"/>
          <w:sz w:val="21"/>
          <w:szCs w:val="22"/>
          <w:lang w:eastAsia="zh-CN"/>
        </w:rPr>
        <w:t>讲习班</w:t>
      </w:r>
      <w:r w:rsidRPr="00096713">
        <w:rPr>
          <w:rFonts w:ascii="SimSun" w:eastAsia="SimSun" w:hAnsi="SimSun" w:cs="Arial" w:hint="eastAsia"/>
          <w:sz w:val="21"/>
          <w:szCs w:val="22"/>
          <w:lang w:eastAsia="zh-CN"/>
        </w:rPr>
        <w:t>、</w:t>
      </w:r>
      <w:r w:rsidR="007C30D0" w:rsidRPr="00096713">
        <w:rPr>
          <w:rFonts w:ascii="SimSun" w:eastAsia="SimSun" w:hAnsi="SimSun" w:cs="Arial" w:hint="eastAsia"/>
          <w:sz w:val="21"/>
          <w:szCs w:val="22"/>
          <w:lang w:eastAsia="zh-CN"/>
        </w:rPr>
        <w:t>工作组</w:t>
      </w:r>
      <w:r w:rsidRPr="00096713">
        <w:rPr>
          <w:rFonts w:ascii="SimSun" w:eastAsia="SimSun" w:hAnsi="SimSun" w:cs="Arial" w:hint="eastAsia"/>
          <w:sz w:val="21"/>
          <w:szCs w:val="22"/>
          <w:lang w:eastAsia="zh-CN"/>
        </w:rPr>
        <w:t>、</w:t>
      </w:r>
      <w:r w:rsidR="007C30D0" w:rsidRPr="00096713">
        <w:rPr>
          <w:rFonts w:ascii="SimSun" w:eastAsia="SimSun" w:hAnsi="SimSun" w:cs="Arial" w:hint="eastAsia"/>
          <w:sz w:val="21"/>
          <w:szCs w:val="22"/>
          <w:lang w:eastAsia="zh-CN"/>
        </w:rPr>
        <w:t>专家组或撰写小组</w:t>
      </w:r>
      <w:r w:rsidR="00455174" w:rsidRPr="00096713">
        <w:rPr>
          <w:rFonts w:ascii="SimSun" w:eastAsia="SimSun" w:hAnsi="SimSun" w:cs="Arial" w:hint="eastAsia"/>
          <w:sz w:val="21"/>
          <w:szCs w:val="22"/>
          <w:lang w:eastAsia="zh-CN"/>
        </w:rPr>
        <w:t>？</w:t>
      </w:r>
      <w:r w:rsidR="007C30D0" w:rsidRPr="00096713">
        <w:rPr>
          <w:rStyle w:val="a8"/>
          <w:rFonts w:ascii="SimSun" w:eastAsia="SimSun" w:hAnsi="SimSun" w:cs="Arial"/>
          <w:sz w:val="21"/>
          <w:szCs w:val="22"/>
        </w:rPr>
        <w:footnoteReference w:id="3"/>
      </w:r>
    </w:p>
    <w:p w:rsidR="00400C0A" w:rsidRPr="00096713" w:rsidRDefault="007C30D0" w:rsidP="00D432BF">
      <w:pPr>
        <w:numPr>
          <w:ilvl w:val="0"/>
          <w:numId w:val="6"/>
        </w:numPr>
        <w:overflowPunct w:val="0"/>
        <w:spacing w:afterLines="50" w:after="120" w:line="340" w:lineRule="atLeast"/>
        <w:ind w:leftChars="300" w:left="1077"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是否应为未来的工作确定一个明确的时间表/路线图，其中包括外交会议的日期，是应当</w:t>
      </w:r>
      <w:r w:rsidR="00455174" w:rsidRPr="00096713">
        <w:rPr>
          <w:rFonts w:ascii="SimSun" w:eastAsia="SimSun" w:hAnsi="SimSun" w:cs="Arial" w:hint="eastAsia"/>
          <w:sz w:val="21"/>
          <w:szCs w:val="22"/>
          <w:lang w:eastAsia="zh-CN"/>
        </w:rPr>
        <w:t>议定还是提出要求？</w:t>
      </w:r>
    </w:p>
    <w:p w:rsidR="00400C0A" w:rsidRPr="00096713" w:rsidRDefault="007C30D0" w:rsidP="00D432BF">
      <w:pPr>
        <w:numPr>
          <w:ilvl w:val="0"/>
          <w:numId w:val="6"/>
        </w:numPr>
        <w:overflowPunct w:val="0"/>
        <w:spacing w:afterLines="50" w:after="120" w:line="340" w:lineRule="atLeast"/>
        <w:ind w:leftChars="300" w:left="1077"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所有客体是否需要在类似的时间框架内平行进行</w:t>
      </w:r>
      <w:r w:rsidR="0089499C" w:rsidRPr="00096713">
        <w:rPr>
          <w:rFonts w:ascii="SimSun" w:eastAsia="SimSun" w:hAnsi="SimSun" w:cs="Arial" w:hint="eastAsia"/>
          <w:sz w:val="21"/>
          <w:szCs w:val="22"/>
          <w:lang w:eastAsia="zh-CN"/>
        </w:rPr>
        <w:t>？</w:t>
      </w:r>
    </w:p>
    <w:p w:rsidR="00400C0A" w:rsidRPr="00096713" w:rsidRDefault="007C30D0" w:rsidP="00D432BF">
      <w:pPr>
        <w:numPr>
          <w:ilvl w:val="0"/>
          <w:numId w:val="6"/>
        </w:numPr>
        <w:overflowPunct w:val="0"/>
        <w:spacing w:afterLines="50" w:after="120" w:line="340" w:lineRule="atLeast"/>
        <w:ind w:leftChars="300" w:left="1077"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如果采取渐进做法，如何最好地保障</w:t>
      </w:r>
      <w:r w:rsidR="0089499C" w:rsidRPr="00096713">
        <w:rPr>
          <w:rFonts w:ascii="SimSun" w:eastAsia="SimSun" w:hAnsi="SimSun" w:cs="Arial" w:hint="eastAsia"/>
          <w:sz w:val="21"/>
          <w:szCs w:val="22"/>
          <w:lang w:eastAsia="zh-CN"/>
        </w:rPr>
        <w:t>工作</w:t>
      </w:r>
      <w:r w:rsidRPr="00096713">
        <w:rPr>
          <w:rFonts w:ascii="SimSun" w:eastAsia="SimSun" w:hAnsi="SimSun" w:cs="Arial" w:hint="eastAsia"/>
          <w:sz w:val="21"/>
          <w:szCs w:val="22"/>
          <w:lang w:eastAsia="zh-CN"/>
        </w:rPr>
        <w:t>在所有</w:t>
      </w:r>
      <w:r w:rsidR="0089499C" w:rsidRPr="00096713">
        <w:rPr>
          <w:rFonts w:ascii="SimSun" w:eastAsia="SimSun" w:hAnsi="SimSun" w:cs="Arial" w:hint="eastAsia"/>
          <w:sz w:val="21"/>
          <w:szCs w:val="22"/>
          <w:lang w:eastAsia="zh-CN"/>
        </w:rPr>
        <w:t>客体</w:t>
      </w:r>
      <w:r w:rsidRPr="00096713">
        <w:rPr>
          <w:rFonts w:ascii="SimSun" w:eastAsia="SimSun" w:hAnsi="SimSun" w:cs="Arial" w:hint="eastAsia"/>
          <w:sz w:val="21"/>
          <w:szCs w:val="22"/>
          <w:lang w:eastAsia="zh-CN"/>
        </w:rPr>
        <w:t>上</w:t>
      </w:r>
      <w:r w:rsidR="0089499C" w:rsidRPr="00096713">
        <w:rPr>
          <w:rFonts w:ascii="SimSun" w:eastAsia="SimSun" w:hAnsi="SimSun" w:cs="Arial" w:hint="eastAsia"/>
          <w:sz w:val="21"/>
          <w:szCs w:val="22"/>
          <w:lang w:eastAsia="zh-CN"/>
        </w:rPr>
        <w:t>进行？</w:t>
      </w:r>
    </w:p>
    <w:p w:rsidR="00400C0A" w:rsidRPr="00096713" w:rsidRDefault="007C30D0" w:rsidP="00D432BF">
      <w:pPr>
        <w:numPr>
          <w:ilvl w:val="0"/>
          <w:numId w:val="6"/>
        </w:numPr>
        <w:overflowPunct w:val="0"/>
        <w:spacing w:afterLines="50" w:after="120" w:line="340" w:lineRule="atLeast"/>
        <w:ind w:leftChars="300" w:left="1077"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应为未来工作确定</w:t>
      </w:r>
      <w:r w:rsidR="0089499C" w:rsidRPr="00096713">
        <w:rPr>
          <w:rFonts w:ascii="SimSun" w:eastAsia="SimSun" w:hAnsi="SimSun" w:cs="Arial" w:hint="eastAsia"/>
          <w:sz w:val="21"/>
          <w:szCs w:val="22"/>
          <w:lang w:eastAsia="zh-CN"/>
        </w:rPr>
        <w:t>哪些</w:t>
      </w:r>
      <w:r w:rsidRPr="00096713">
        <w:rPr>
          <w:rFonts w:ascii="SimSun" w:eastAsia="SimSun" w:hAnsi="SimSun" w:cs="Arial" w:hint="eastAsia"/>
          <w:sz w:val="21"/>
          <w:szCs w:val="22"/>
          <w:lang w:eastAsia="zh-CN"/>
        </w:rPr>
        <w:t>时间框架和治理安排，例如：</w:t>
      </w:r>
    </w:p>
    <w:p w:rsidR="00400C0A" w:rsidRPr="00096713" w:rsidRDefault="000278DE" w:rsidP="00D432BF">
      <w:pPr>
        <w:numPr>
          <w:ilvl w:val="1"/>
          <w:numId w:val="6"/>
        </w:numPr>
        <w:overflowPunct w:val="0"/>
        <w:spacing w:afterLines="50" w:after="120" w:line="340" w:lineRule="atLeast"/>
        <w:ind w:left="1491" w:hanging="357"/>
        <w:contextualSpacing/>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把</w:t>
      </w:r>
      <w:r w:rsidR="007C30D0" w:rsidRPr="00096713">
        <w:rPr>
          <w:rFonts w:ascii="SimSun" w:eastAsia="SimSun" w:hAnsi="SimSun" w:cs="Arial" w:hint="eastAsia"/>
          <w:sz w:val="21"/>
          <w:szCs w:val="22"/>
          <w:lang w:eastAsia="zh-CN"/>
        </w:rPr>
        <w:t>政府间委员会目前的任务授权</w:t>
      </w:r>
      <w:r w:rsidRPr="00096713">
        <w:rPr>
          <w:rFonts w:ascii="SimSun" w:eastAsia="SimSun" w:hAnsi="SimSun" w:cs="Arial" w:hint="eastAsia"/>
          <w:sz w:val="21"/>
          <w:szCs w:val="22"/>
          <w:lang w:eastAsia="zh-CN"/>
        </w:rPr>
        <w:t>延长类似期间</w:t>
      </w:r>
      <w:r w:rsidR="007C30D0" w:rsidRPr="00096713">
        <w:rPr>
          <w:rFonts w:ascii="SimSun" w:eastAsia="SimSun" w:hAnsi="SimSun" w:cs="Arial" w:hint="eastAsia"/>
          <w:sz w:val="21"/>
          <w:szCs w:val="22"/>
          <w:lang w:eastAsia="zh-CN"/>
        </w:rPr>
        <w:t>（2年）</w:t>
      </w:r>
      <w:r w:rsidRPr="00096713">
        <w:rPr>
          <w:rFonts w:ascii="SimSun" w:eastAsia="SimSun" w:hAnsi="SimSun" w:cs="Arial" w:hint="eastAsia"/>
          <w:sz w:val="21"/>
          <w:szCs w:val="22"/>
          <w:lang w:eastAsia="zh-CN"/>
        </w:rPr>
        <w:t>还是</w:t>
      </w:r>
      <w:r w:rsidR="007C30D0" w:rsidRPr="00096713">
        <w:rPr>
          <w:rFonts w:ascii="SimSun" w:eastAsia="SimSun" w:hAnsi="SimSun" w:cs="Arial" w:hint="eastAsia"/>
          <w:sz w:val="21"/>
          <w:szCs w:val="22"/>
          <w:lang w:eastAsia="zh-CN"/>
        </w:rPr>
        <w:t>更长的期间（3年或4年）；</w:t>
      </w:r>
    </w:p>
    <w:p w:rsidR="00400C0A" w:rsidRPr="00096713" w:rsidRDefault="007C30D0" w:rsidP="00D432BF">
      <w:pPr>
        <w:numPr>
          <w:ilvl w:val="1"/>
          <w:numId w:val="6"/>
        </w:numPr>
        <w:overflowPunct w:val="0"/>
        <w:spacing w:afterLines="50" w:after="120" w:line="340" w:lineRule="atLeast"/>
        <w:ind w:left="1491" w:hanging="357"/>
        <w:contextualSpacing/>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建立</w:t>
      </w:r>
      <w:r w:rsidR="000278DE" w:rsidRPr="00096713">
        <w:rPr>
          <w:rFonts w:ascii="SimSun" w:eastAsia="SimSun" w:hAnsi="SimSun" w:cs="Arial" w:hint="eastAsia"/>
          <w:sz w:val="21"/>
          <w:szCs w:val="22"/>
          <w:lang w:eastAsia="zh-CN"/>
        </w:rPr>
        <w:t>一个</w:t>
      </w:r>
      <w:r w:rsidRPr="00096713">
        <w:rPr>
          <w:rFonts w:ascii="SimSun" w:eastAsia="SimSun" w:hAnsi="SimSun" w:cs="Arial" w:hint="eastAsia"/>
          <w:sz w:val="21"/>
          <w:szCs w:val="22"/>
          <w:lang w:eastAsia="zh-CN"/>
        </w:rPr>
        <w:t>常设委员会；</w:t>
      </w:r>
    </w:p>
    <w:p w:rsidR="00400C0A" w:rsidRPr="00096713" w:rsidRDefault="007C30D0" w:rsidP="00D432BF">
      <w:pPr>
        <w:numPr>
          <w:ilvl w:val="1"/>
          <w:numId w:val="6"/>
        </w:numPr>
        <w:overflowPunct w:val="0"/>
        <w:spacing w:afterLines="50" w:after="120" w:line="340" w:lineRule="atLeast"/>
        <w:ind w:left="1491"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政府间委员会将继续进行谈判，</w:t>
      </w:r>
      <w:r w:rsidR="000278DE" w:rsidRPr="00096713">
        <w:rPr>
          <w:rFonts w:ascii="SimSun" w:eastAsia="SimSun" w:hAnsi="SimSun" w:cs="Arial" w:hint="eastAsia"/>
          <w:sz w:val="21"/>
          <w:szCs w:val="22"/>
          <w:lang w:eastAsia="zh-CN"/>
        </w:rPr>
        <w:t>在</w:t>
      </w:r>
      <w:r w:rsidRPr="00096713">
        <w:rPr>
          <w:rFonts w:ascii="SimSun" w:eastAsia="SimSun" w:hAnsi="SimSun" w:cs="Arial" w:hint="eastAsia"/>
          <w:sz w:val="21"/>
          <w:szCs w:val="22"/>
          <w:lang w:eastAsia="zh-CN"/>
        </w:rPr>
        <w:t>圆满完成一次外交会议，</w:t>
      </w:r>
      <w:r w:rsidR="000278DE" w:rsidRPr="00096713">
        <w:rPr>
          <w:rFonts w:ascii="SimSun" w:eastAsia="SimSun" w:hAnsi="SimSun" w:cs="Arial" w:hint="eastAsia"/>
          <w:sz w:val="21"/>
          <w:szCs w:val="22"/>
          <w:lang w:eastAsia="zh-CN"/>
        </w:rPr>
        <w:t>就一项或多项客体</w:t>
      </w:r>
      <w:r w:rsidRPr="00096713">
        <w:rPr>
          <w:rFonts w:ascii="SimSun" w:eastAsia="SimSun" w:hAnsi="SimSun" w:cs="Arial" w:hint="eastAsia"/>
          <w:sz w:val="21"/>
          <w:szCs w:val="22"/>
          <w:lang w:eastAsia="zh-CN"/>
        </w:rPr>
        <w:t>通过一项</w:t>
      </w:r>
      <w:r w:rsidR="000278DE" w:rsidRPr="00096713">
        <w:rPr>
          <w:rFonts w:ascii="SimSun" w:eastAsia="SimSun" w:hAnsi="SimSun" w:cs="Arial" w:hint="eastAsia"/>
          <w:sz w:val="21"/>
          <w:szCs w:val="22"/>
          <w:lang w:eastAsia="zh-CN"/>
        </w:rPr>
        <w:t>或多项</w:t>
      </w:r>
      <w:r w:rsidRPr="00096713">
        <w:rPr>
          <w:rFonts w:ascii="SimSun" w:eastAsia="SimSun" w:hAnsi="SimSun" w:cs="Arial" w:hint="eastAsia"/>
          <w:sz w:val="21"/>
          <w:szCs w:val="22"/>
          <w:lang w:eastAsia="zh-CN"/>
        </w:rPr>
        <w:t>新的文书</w:t>
      </w:r>
      <w:r w:rsidR="000278DE" w:rsidRPr="00096713">
        <w:rPr>
          <w:rFonts w:ascii="SimSun" w:eastAsia="SimSun" w:hAnsi="SimSun" w:cs="Arial" w:hint="eastAsia"/>
          <w:sz w:val="21"/>
          <w:szCs w:val="22"/>
          <w:lang w:eastAsia="zh-CN"/>
        </w:rPr>
        <w:t>后，成立常设委员会</w:t>
      </w:r>
      <w:r w:rsidRPr="00096713">
        <w:rPr>
          <w:rFonts w:ascii="SimSun" w:eastAsia="SimSun" w:hAnsi="SimSun" w:cs="Arial" w:hint="eastAsia"/>
          <w:sz w:val="21"/>
          <w:szCs w:val="22"/>
          <w:lang w:eastAsia="zh-CN"/>
        </w:rPr>
        <w:t>（因此将有一个新文书缔约方</w:t>
      </w:r>
      <w:r w:rsidR="000278DE"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大会</w:t>
      </w:r>
      <w:r w:rsidR="000278DE"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和继续就任何遗留问题开展工作</w:t>
      </w:r>
      <w:r w:rsidR="000278DE" w:rsidRPr="00096713">
        <w:rPr>
          <w:rFonts w:ascii="SimSun" w:eastAsia="SimSun" w:hAnsi="SimSun" w:cs="Arial" w:hint="eastAsia"/>
          <w:sz w:val="21"/>
          <w:szCs w:val="22"/>
          <w:lang w:eastAsia="zh-CN"/>
        </w:rPr>
        <w:t>的常设委员会</w:t>
      </w:r>
      <w:r w:rsidRPr="00096713">
        <w:rPr>
          <w:rFonts w:ascii="SimSun" w:eastAsia="SimSun" w:hAnsi="SimSun" w:cs="Arial" w:hint="eastAsia"/>
          <w:sz w:val="21"/>
          <w:szCs w:val="22"/>
          <w:lang w:eastAsia="zh-CN"/>
        </w:rPr>
        <w:t>）</w:t>
      </w:r>
      <w:r w:rsidR="000278DE" w:rsidRPr="00096713">
        <w:rPr>
          <w:rFonts w:ascii="SimSun" w:eastAsia="SimSun" w:hAnsi="SimSun" w:cs="Arial" w:hint="eastAsia"/>
          <w:sz w:val="21"/>
          <w:szCs w:val="22"/>
          <w:lang w:eastAsia="zh-CN"/>
        </w:rPr>
        <w:t>。</w:t>
      </w:r>
    </w:p>
    <w:p w:rsidR="00096713" w:rsidRDefault="000278DE" w:rsidP="00D432BF">
      <w:pPr>
        <w:numPr>
          <w:ilvl w:val="0"/>
          <w:numId w:val="6"/>
        </w:numPr>
        <w:overflowPunct w:val="0"/>
        <w:spacing w:afterLines="50" w:after="120" w:line="340" w:lineRule="atLeast"/>
        <w:ind w:leftChars="300" w:left="1077" w:hanging="35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在日内瓦之外举办一次研讨会或会议，</w:t>
      </w:r>
      <w:proofErr w:type="gramStart"/>
      <w:r w:rsidRPr="00096713">
        <w:rPr>
          <w:rFonts w:ascii="SimSun" w:eastAsia="SimSun" w:hAnsi="SimSun" w:cs="Arial" w:hint="eastAsia"/>
          <w:sz w:val="21"/>
          <w:szCs w:val="22"/>
          <w:lang w:eastAsia="zh-CN"/>
        </w:rPr>
        <w:t>亦或</w:t>
      </w:r>
      <w:proofErr w:type="gramEnd"/>
      <w:r w:rsidRPr="00096713">
        <w:rPr>
          <w:rFonts w:ascii="SimSun" w:eastAsia="SimSun" w:hAnsi="SimSun" w:cs="Arial" w:hint="eastAsia"/>
          <w:sz w:val="21"/>
          <w:szCs w:val="22"/>
          <w:lang w:eastAsia="zh-CN"/>
        </w:rPr>
        <w:t>举办区域会议，是否有利于政治/首都层面更积极地参与其中？</w:t>
      </w:r>
    </w:p>
    <w:p w:rsidR="00096713" w:rsidRDefault="007C30D0" w:rsidP="00355144">
      <w:pPr>
        <w:keepNext/>
        <w:spacing w:beforeLines="100" w:before="240" w:afterLines="50" w:after="120" w:line="340" w:lineRule="atLeast"/>
        <w:rPr>
          <w:rFonts w:ascii="SimSun" w:eastAsia="SimSun" w:hAnsi="SimSun" w:cs="Arial"/>
          <w:b/>
          <w:sz w:val="21"/>
          <w:szCs w:val="22"/>
          <w:u w:val="single"/>
          <w:lang w:eastAsia="zh-CN"/>
        </w:rPr>
      </w:pPr>
      <w:r w:rsidRPr="00096713">
        <w:rPr>
          <w:rFonts w:ascii="SimSun" w:eastAsia="SimSun" w:hAnsi="SimSun" w:cs="Arial" w:hint="eastAsia"/>
          <w:b/>
          <w:sz w:val="21"/>
          <w:szCs w:val="22"/>
          <w:u w:val="single"/>
          <w:lang w:eastAsia="zh-CN"/>
        </w:rPr>
        <w:t>当前任务授权中的经验教训</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除上述</w:t>
      </w:r>
      <w:r w:rsidRPr="00096713">
        <w:rPr>
          <w:rFonts w:ascii="SimSun" w:eastAsia="SimSun" w:hAnsi="SimSun" w:hint="eastAsia"/>
          <w:color w:val="auto"/>
          <w:sz w:val="21"/>
          <w:szCs w:val="22"/>
          <w:lang w:eastAsia="zh-CN"/>
        </w:rPr>
        <w:t>问题</w:t>
      </w:r>
      <w:r w:rsidRPr="00096713">
        <w:rPr>
          <w:rFonts w:ascii="SimSun" w:eastAsia="SimSun" w:hAnsi="SimSun" w:hint="eastAsia"/>
          <w:sz w:val="21"/>
          <w:szCs w:val="22"/>
          <w:lang w:eastAsia="zh-CN"/>
        </w:rPr>
        <w:t>外，成员国不妨考虑委员会根据当前任务授权所开展工作的经验教训</w:t>
      </w:r>
      <w:r w:rsidR="009B7BD3"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从我的角度来看，一个关键的积极</w:t>
      </w:r>
      <w:r w:rsidR="009B7BD3" w:rsidRPr="00096713">
        <w:rPr>
          <w:rFonts w:ascii="SimSun" w:eastAsia="SimSun" w:hAnsi="SimSun" w:hint="eastAsia"/>
          <w:sz w:val="21"/>
          <w:szCs w:val="22"/>
          <w:lang w:eastAsia="zh-CN"/>
        </w:rPr>
        <w:t>经验</w:t>
      </w:r>
      <w:r w:rsidRPr="00096713">
        <w:rPr>
          <w:rFonts w:ascii="SimSun" w:eastAsia="SimSun" w:hAnsi="SimSun" w:hint="eastAsia"/>
          <w:sz w:val="21"/>
          <w:szCs w:val="22"/>
          <w:lang w:eastAsia="zh-CN"/>
        </w:rPr>
        <w:t>是，</w:t>
      </w:r>
      <w:r w:rsidR="009B7BD3" w:rsidRPr="00096713">
        <w:rPr>
          <w:rFonts w:ascii="SimSun" w:eastAsia="SimSun" w:hAnsi="SimSun" w:hint="eastAsia"/>
          <w:sz w:val="21"/>
          <w:szCs w:val="22"/>
          <w:lang w:eastAsia="zh-CN"/>
        </w:rPr>
        <w:t>能够在</w:t>
      </w:r>
      <w:r w:rsidRPr="00096713">
        <w:rPr>
          <w:rFonts w:ascii="SimSun" w:eastAsia="SimSun" w:hAnsi="SimSun" w:hint="eastAsia"/>
          <w:sz w:val="21"/>
          <w:szCs w:val="22"/>
          <w:lang w:eastAsia="zh-CN"/>
        </w:rPr>
        <w:t>两年期</w:t>
      </w:r>
      <w:r w:rsidR="009B7BD3" w:rsidRPr="00096713">
        <w:rPr>
          <w:rFonts w:ascii="SimSun" w:eastAsia="SimSun" w:hAnsi="SimSun" w:hint="eastAsia"/>
          <w:sz w:val="21"/>
          <w:szCs w:val="22"/>
          <w:lang w:eastAsia="zh-CN"/>
        </w:rPr>
        <w:t>聚精会神开展工作</w:t>
      </w:r>
      <w:r w:rsidRPr="00096713">
        <w:rPr>
          <w:rFonts w:ascii="SimSun" w:eastAsia="SimSun" w:hAnsi="SimSun" w:hint="eastAsia"/>
          <w:sz w:val="21"/>
          <w:szCs w:val="22"/>
          <w:lang w:eastAsia="zh-CN"/>
        </w:rPr>
        <w:t>，不</w:t>
      </w:r>
      <w:r w:rsidR="009B7BD3" w:rsidRPr="00096713">
        <w:rPr>
          <w:rFonts w:ascii="SimSun" w:eastAsia="SimSun" w:hAnsi="SimSun" w:hint="eastAsia"/>
          <w:sz w:val="21"/>
          <w:szCs w:val="22"/>
          <w:lang w:eastAsia="zh-CN"/>
        </w:rPr>
        <w:t>必</w:t>
      </w:r>
      <w:r w:rsidRPr="00096713">
        <w:rPr>
          <w:rFonts w:ascii="SimSun" w:eastAsia="SimSun" w:hAnsi="SimSun" w:hint="eastAsia"/>
          <w:sz w:val="21"/>
          <w:szCs w:val="22"/>
          <w:lang w:eastAsia="zh-CN"/>
        </w:rPr>
        <w:t>重新谈判我们的工作计划</w:t>
      </w:r>
      <w:r w:rsidR="009B7BD3"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或每年寻求大会的进一步指导。这有助于为我们的工作创造建设性的动力，确保我们没有受到流程辩论的干扰。</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委员会的工作也得到了</w:t>
      </w:r>
      <w:r w:rsidR="00D03313" w:rsidRPr="00096713">
        <w:rPr>
          <w:rFonts w:ascii="SimSun" w:eastAsia="SimSun" w:hAnsi="SimSun" w:hint="eastAsia"/>
          <w:sz w:val="21"/>
          <w:szCs w:val="22"/>
          <w:lang w:eastAsia="zh-CN"/>
        </w:rPr>
        <w:t>IGC各届会议之前</w:t>
      </w:r>
      <w:r w:rsidRPr="00096713">
        <w:rPr>
          <w:rFonts w:ascii="SimSun" w:eastAsia="SimSun" w:hAnsi="SimSun" w:hint="eastAsia"/>
          <w:sz w:val="21"/>
          <w:szCs w:val="22"/>
          <w:lang w:eastAsia="zh-CN"/>
        </w:rPr>
        <w:t>特设专家组的协助，</w:t>
      </w:r>
      <w:r w:rsidR="00D03313" w:rsidRPr="00096713">
        <w:rPr>
          <w:rFonts w:ascii="SimSun" w:eastAsia="SimSun" w:hAnsi="SimSun" w:hint="eastAsia"/>
          <w:sz w:val="21"/>
          <w:szCs w:val="22"/>
          <w:lang w:eastAsia="zh-CN"/>
        </w:rPr>
        <w:t>以及</w:t>
      </w:r>
      <w:r w:rsidRPr="00096713">
        <w:rPr>
          <w:rFonts w:ascii="SimSun" w:eastAsia="SimSun" w:hAnsi="SimSun" w:hint="eastAsia"/>
          <w:sz w:val="21"/>
          <w:szCs w:val="22"/>
          <w:lang w:eastAsia="zh-CN"/>
        </w:rPr>
        <w:t>IGC会议期间特设</w:t>
      </w:r>
      <w:r w:rsidR="00D03313" w:rsidRPr="00096713">
        <w:rPr>
          <w:rFonts w:ascii="SimSun" w:eastAsia="SimSun" w:hAnsi="SimSun" w:hint="eastAsia"/>
          <w:sz w:val="21"/>
          <w:szCs w:val="22"/>
          <w:lang w:eastAsia="zh-CN"/>
        </w:rPr>
        <w:t>联络</w:t>
      </w:r>
      <w:r w:rsidRPr="00096713">
        <w:rPr>
          <w:rFonts w:ascii="SimSun" w:eastAsia="SimSun" w:hAnsi="SimSun" w:hint="eastAsia"/>
          <w:sz w:val="21"/>
          <w:szCs w:val="22"/>
          <w:lang w:eastAsia="zh-CN"/>
        </w:rPr>
        <w:t>小组</w:t>
      </w:r>
      <w:r w:rsidR="00D03313" w:rsidRPr="00096713">
        <w:rPr>
          <w:rFonts w:ascii="SimSun" w:eastAsia="SimSun" w:hAnsi="SimSun" w:hint="eastAsia"/>
          <w:sz w:val="21"/>
          <w:szCs w:val="22"/>
          <w:lang w:eastAsia="zh-CN"/>
        </w:rPr>
        <w:t>的协助</w:t>
      </w:r>
      <w:r w:rsidRPr="00096713">
        <w:rPr>
          <w:rFonts w:ascii="SimSun" w:eastAsia="SimSun" w:hAnsi="SimSun" w:hint="eastAsia"/>
          <w:sz w:val="21"/>
          <w:szCs w:val="22"/>
          <w:lang w:eastAsia="zh-CN"/>
        </w:rPr>
        <w:t>。他们为讨论和争取对关键问题的共同理解提供了一个不太正式的环境，有助于形成政府间委员会会议的重点，并为就关键问题形成共识立场提供了机会。在大多数情况下，合并的工作文件反映了这一点。尽管有人对联络小组和非正式会议的透明度和包容性表示关切，但我认为它们的</w:t>
      </w:r>
      <w:r w:rsidR="00490A4D" w:rsidRPr="00096713">
        <w:rPr>
          <w:rFonts w:ascii="SimSun" w:eastAsia="SimSun" w:hAnsi="SimSun" w:hint="eastAsia"/>
          <w:sz w:val="21"/>
          <w:szCs w:val="22"/>
          <w:lang w:eastAsia="zh-CN"/>
        </w:rPr>
        <w:t>好处大于这些关切。</w:t>
      </w:r>
      <w:r w:rsidRPr="00096713">
        <w:rPr>
          <w:rFonts w:ascii="SimSun" w:eastAsia="SimSun" w:hAnsi="SimSun" w:hint="eastAsia"/>
          <w:sz w:val="21"/>
          <w:szCs w:val="22"/>
          <w:lang w:eastAsia="zh-CN"/>
        </w:rPr>
        <w:t>此外，还建立了适当的机制，以确保这些小组的任何成果在全体会议上得到充分审议</w:t>
      </w:r>
      <w:r w:rsidR="00490A4D" w:rsidRPr="00096713">
        <w:rPr>
          <w:rFonts w:ascii="SimSun" w:eastAsia="SimSun" w:hAnsi="SimSun"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成员国不妨考虑</w:t>
      </w:r>
      <w:r w:rsidR="00CA37E5" w:rsidRPr="00096713">
        <w:rPr>
          <w:rFonts w:ascii="SimSun" w:eastAsia="SimSun" w:hAnsi="SimSun" w:hint="eastAsia"/>
          <w:sz w:val="21"/>
          <w:szCs w:val="22"/>
          <w:lang w:eastAsia="zh-CN"/>
        </w:rPr>
        <w:t>是否到了</w:t>
      </w:r>
      <w:r w:rsidRPr="00096713">
        <w:rPr>
          <w:rFonts w:ascii="SimSun" w:eastAsia="SimSun" w:hAnsi="SimSun" w:hint="eastAsia"/>
          <w:sz w:val="21"/>
          <w:szCs w:val="22"/>
          <w:lang w:eastAsia="zh-CN"/>
        </w:rPr>
        <w:t>审查和理顺谈判案文</w:t>
      </w:r>
      <w:r w:rsidR="00CA37E5" w:rsidRPr="00096713">
        <w:rPr>
          <w:rFonts w:ascii="SimSun" w:eastAsia="SimSun" w:hAnsi="SimSun" w:hint="eastAsia"/>
          <w:sz w:val="21"/>
          <w:szCs w:val="22"/>
          <w:lang w:eastAsia="zh-CN"/>
        </w:rPr>
        <w:t>的时间</w:t>
      </w:r>
      <w:r w:rsidRPr="00096713">
        <w:rPr>
          <w:rFonts w:ascii="SimSun" w:eastAsia="SimSun" w:hAnsi="SimSun" w:hint="eastAsia"/>
          <w:sz w:val="21"/>
          <w:szCs w:val="22"/>
          <w:lang w:eastAsia="zh-CN"/>
        </w:rPr>
        <w:t>，</w:t>
      </w:r>
      <w:r w:rsidR="00CA37E5" w:rsidRPr="00096713">
        <w:rPr>
          <w:rFonts w:ascii="SimSun" w:eastAsia="SimSun" w:hAnsi="SimSun" w:hint="eastAsia"/>
          <w:sz w:val="21"/>
          <w:szCs w:val="22"/>
          <w:lang w:eastAsia="zh-CN"/>
        </w:rPr>
        <w:t>案文中</w:t>
      </w:r>
      <w:r w:rsidRPr="00096713">
        <w:rPr>
          <w:rFonts w:ascii="SimSun" w:eastAsia="SimSun" w:hAnsi="SimSun" w:hint="eastAsia"/>
          <w:sz w:val="21"/>
          <w:szCs w:val="22"/>
          <w:lang w:eastAsia="zh-CN"/>
        </w:rPr>
        <w:t>包含大量备选方案和</w:t>
      </w:r>
      <w:r w:rsidR="00CA37E5" w:rsidRPr="00096713">
        <w:rPr>
          <w:rFonts w:ascii="SimSun" w:eastAsia="SimSun" w:hAnsi="SimSun" w:hint="eastAsia"/>
          <w:sz w:val="21"/>
          <w:szCs w:val="22"/>
          <w:lang w:eastAsia="zh-CN"/>
        </w:rPr>
        <w:t>替代性立场。</w:t>
      </w:r>
      <w:r w:rsidRPr="00096713">
        <w:rPr>
          <w:rFonts w:ascii="SimSun" w:eastAsia="SimSun" w:hAnsi="SimSun" w:hint="eastAsia"/>
          <w:sz w:val="21"/>
          <w:szCs w:val="22"/>
          <w:lang w:eastAsia="zh-CN"/>
        </w:rPr>
        <w:t>在某些领域，大量重复和</w:t>
      </w:r>
      <w:r w:rsidR="00CA37E5" w:rsidRPr="00096713">
        <w:rPr>
          <w:rFonts w:ascii="SimSun" w:eastAsia="SimSun" w:hAnsi="SimSun" w:hint="eastAsia"/>
          <w:sz w:val="21"/>
          <w:szCs w:val="22"/>
          <w:lang w:eastAsia="zh-CN"/>
        </w:rPr>
        <w:t>措辞</w:t>
      </w:r>
      <w:r w:rsidRPr="00096713">
        <w:rPr>
          <w:rFonts w:ascii="SimSun" w:eastAsia="SimSun" w:hAnsi="SimSun" w:hint="eastAsia"/>
          <w:sz w:val="21"/>
          <w:szCs w:val="22"/>
          <w:lang w:eastAsia="zh-CN"/>
        </w:rPr>
        <w:t>可能不再反映讨论的方向。从我的角度看，这些问题损害了委员会缩小差距的能力</w:t>
      </w:r>
      <w:r w:rsidR="00CA37E5"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更短</w:t>
      </w:r>
      <w:r w:rsidR="00CA37E5"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更简洁的案文</w:t>
      </w:r>
      <w:r w:rsidR="00CA37E5"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减少</w:t>
      </w:r>
      <w:r w:rsidR="00CA37E5" w:rsidRPr="00096713">
        <w:rPr>
          <w:rFonts w:ascii="SimSun" w:eastAsia="SimSun" w:hAnsi="SimSun" w:hint="eastAsia"/>
          <w:sz w:val="21"/>
          <w:szCs w:val="22"/>
          <w:lang w:eastAsia="zh-CN"/>
        </w:rPr>
        <w:t>替代性</w:t>
      </w:r>
      <w:r w:rsidRPr="00096713">
        <w:rPr>
          <w:rFonts w:ascii="SimSun" w:eastAsia="SimSun" w:hAnsi="SimSun" w:hint="eastAsia"/>
          <w:sz w:val="21"/>
          <w:szCs w:val="22"/>
          <w:lang w:eastAsia="zh-CN"/>
        </w:rPr>
        <w:t>立场</w:t>
      </w:r>
      <w:r w:rsidR="00CA37E5"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将促进委员会的谈判</w:t>
      </w:r>
      <w:r w:rsidR="00CA37E5"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这项工作可以由闭会期间专家工作组</w:t>
      </w:r>
      <w:r w:rsidR="00CA37E5"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跨区域专家撰写小组</w:t>
      </w:r>
      <w:r w:rsidR="00CA37E5" w:rsidRPr="00096713">
        <w:rPr>
          <w:rStyle w:val="a8"/>
          <w:rFonts w:ascii="SimSun" w:eastAsia="SimSun" w:hAnsi="SimSun"/>
          <w:sz w:val="21"/>
          <w:szCs w:val="22"/>
        </w:rPr>
        <w:footnoteReference w:id="4"/>
      </w:r>
      <w:r w:rsidR="00CA37E5" w:rsidRPr="00096713">
        <w:rPr>
          <w:rFonts w:ascii="SimSun" w:eastAsia="SimSun" w:hAnsi="SimSun" w:hint="eastAsia"/>
          <w:sz w:val="21"/>
          <w:szCs w:val="22"/>
          <w:lang w:eastAsia="zh-CN"/>
        </w:rPr>
        <w:t>进行，也可编拟</w:t>
      </w:r>
      <w:r w:rsidRPr="00096713">
        <w:rPr>
          <w:rFonts w:ascii="SimSun" w:eastAsia="SimSun" w:hAnsi="SimSun" w:hint="eastAsia"/>
          <w:sz w:val="21"/>
          <w:szCs w:val="22"/>
          <w:lang w:eastAsia="zh-CN"/>
        </w:rPr>
        <w:t>主席案文</w:t>
      </w:r>
      <w:r w:rsidR="00CA37E5"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如最近为遗传资源和相关传统知识编拟</w:t>
      </w:r>
      <w:r w:rsidR="00CA37E5" w:rsidRPr="00096713">
        <w:rPr>
          <w:rFonts w:ascii="SimSun" w:eastAsia="SimSun" w:hAnsi="SimSun" w:hint="eastAsia"/>
          <w:sz w:val="21"/>
          <w:szCs w:val="22"/>
          <w:lang w:eastAsia="zh-CN"/>
        </w:rPr>
        <w:t>的。</w:t>
      </w:r>
      <w:r w:rsidRPr="00096713">
        <w:rPr>
          <w:rFonts w:ascii="SimSun" w:eastAsia="SimSun" w:hAnsi="SimSun" w:hint="eastAsia"/>
          <w:sz w:val="21"/>
          <w:szCs w:val="22"/>
          <w:lang w:eastAsia="zh-CN"/>
        </w:rPr>
        <w:t>显然，可能制定的任何合理化案文都需要得到全体会议的审查和认可</w:t>
      </w:r>
      <w:r w:rsidR="00CA37E5" w:rsidRPr="00096713">
        <w:rPr>
          <w:rFonts w:ascii="SimSun" w:eastAsia="SimSun" w:hAnsi="SimSun"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成员国还可以</w:t>
      </w:r>
      <w:r w:rsidRPr="00096713">
        <w:rPr>
          <w:rFonts w:ascii="SimSun" w:eastAsia="SimSun" w:hAnsi="SimSun" w:hint="eastAsia"/>
          <w:color w:val="auto"/>
          <w:sz w:val="21"/>
          <w:szCs w:val="22"/>
          <w:lang w:eastAsia="zh-CN"/>
        </w:rPr>
        <w:t>考虑</w:t>
      </w:r>
      <w:r w:rsidRPr="00096713">
        <w:rPr>
          <w:rFonts w:ascii="SimSun" w:eastAsia="SimSun" w:hAnsi="SimSun" w:hint="eastAsia"/>
          <w:sz w:val="21"/>
          <w:szCs w:val="22"/>
          <w:lang w:eastAsia="zh-CN"/>
        </w:rPr>
        <w:t>，在委员会的工作和工作方法的目的和优先/重点方面，2018/2019年任务授权本身是否足够明确</w:t>
      </w:r>
      <w:r w:rsidR="008C05B0"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具体而言，成员国可以考虑是否需要更清晰的路线图</w:t>
      </w:r>
      <w:r w:rsidR="008C05B0"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如上文所述，在制定案文草案方面，成员国还可考虑是否需要采用更有力的工作方法，</w:t>
      </w:r>
      <w:r w:rsidR="008C05B0" w:rsidRPr="00096713">
        <w:rPr>
          <w:rFonts w:ascii="SimSun" w:eastAsia="SimSun" w:hAnsi="SimSun" w:hint="eastAsia"/>
          <w:sz w:val="21"/>
          <w:szCs w:val="22"/>
          <w:lang w:eastAsia="zh-CN"/>
        </w:rPr>
        <w:t>这是注意到</w:t>
      </w:r>
      <w:r w:rsidRPr="00096713">
        <w:rPr>
          <w:rFonts w:ascii="SimSun" w:eastAsia="SimSun" w:hAnsi="SimSun" w:hint="eastAsia"/>
          <w:sz w:val="21"/>
          <w:szCs w:val="22"/>
          <w:lang w:eastAsia="zh-CN"/>
        </w:rPr>
        <w:t>较小的技术工作组和/</w:t>
      </w:r>
      <w:r w:rsidRPr="00096713">
        <w:rPr>
          <w:rFonts w:ascii="SimSun" w:eastAsia="SimSun" w:hAnsi="SimSun" w:hint="eastAsia"/>
          <w:sz w:val="21"/>
          <w:szCs w:val="22"/>
          <w:lang w:eastAsia="zh-CN"/>
        </w:rPr>
        <w:lastRenderedPageBreak/>
        <w:t>或联络小组有助于就关键问题达成共识</w:t>
      </w:r>
      <w:r w:rsidR="008C05B0" w:rsidRPr="00096713">
        <w:rPr>
          <w:rFonts w:ascii="SimSun" w:eastAsia="SimSun" w:hAnsi="SimSun" w:hint="eastAsia"/>
          <w:sz w:val="21"/>
          <w:szCs w:val="22"/>
          <w:lang w:eastAsia="zh-CN"/>
        </w:rPr>
        <w:t>立场。</w:t>
      </w:r>
      <w:r w:rsidRPr="00096713">
        <w:rPr>
          <w:rFonts w:ascii="SimSun" w:eastAsia="SimSun" w:hAnsi="SimSun" w:hint="eastAsia"/>
          <w:sz w:val="21"/>
          <w:szCs w:val="22"/>
          <w:lang w:eastAsia="zh-CN"/>
        </w:rPr>
        <w:t>成员国不妨重新考虑将关于传统知识和传统文化表现形式的讨论合并在一起是否有用</w:t>
      </w:r>
      <w:r w:rsidR="00320045" w:rsidRPr="00096713">
        <w:rPr>
          <w:rFonts w:ascii="SimSun" w:eastAsia="SimSun" w:hAnsi="SimSun"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成员还不妨审议在每次会议之前编写的主席说明的实用性，</w:t>
      </w:r>
      <w:r w:rsidR="00320045" w:rsidRPr="00096713">
        <w:rPr>
          <w:rFonts w:ascii="SimSun" w:eastAsia="SimSun" w:hAnsi="SimSun" w:hint="eastAsia"/>
          <w:sz w:val="21"/>
          <w:szCs w:val="22"/>
          <w:lang w:eastAsia="zh-CN"/>
        </w:rPr>
        <w:t>这些说明</w:t>
      </w:r>
      <w:proofErr w:type="gramStart"/>
      <w:r w:rsidR="00320045" w:rsidRPr="00096713">
        <w:rPr>
          <w:rFonts w:ascii="SimSun" w:eastAsia="SimSun" w:hAnsi="SimSun" w:hint="eastAsia"/>
          <w:sz w:val="21"/>
          <w:szCs w:val="22"/>
          <w:lang w:eastAsia="zh-CN"/>
        </w:rPr>
        <w:t>使为了</w:t>
      </w:r>
      <w:proofErr w:type="gramEnd"/>
      <w:r w:rsidRPr="00096713">
        <w:rPr>
          <w:rFonts w:ascii="SimSun" w:eastAsia="SimSun" w:hAnsi="SimSun" w:hint="eastAsia"/>
          <w:sz w:val="21"/>
          <w:szCs w:val="22"/>
          <w:lang w:eastAsia="zh-CN"/>
        </w:rPr>
        <w:t>帮助成员国进行</w:t>
      </w:r>
      <w:r w:rsidR="00320045" w:rsidRPr="00096713">
        <w:rPr>
          <w:rFonts w:ascii="SimSun" w:eastAsia="SimSun" w:hAnsi="SimSun" w:hint="eastAsia"/>
          <w:sz w:val="21"/>
          <w:szCs w:val="22"/>
          <w:lang w:eastAsia="zh-CN"/>
        </w:rPr>
        <w:t>准</w:t>
      </w:r>
      <w:r w:rsidRPr="00096713">
        <w:rPr>
          <w:rFonts w:ascii="SimSun" w:eastAsia="SimSun" w:hAnsi="SimSun" w:hint="eastAsia"/>
          <w:sz w:val="21"/>
          <w:szCs w:val="22"/>
          <w:lang w:eastAsia="zh-CN"/>
        </w:rPr>
        <w:t>备工作，并明确会议的重点。</w:t>
      </w:r>
    </w:p>
    <w:p w:rsidR="00096713" w:rsidRDefault="007C30D0" w:rsidP="00355144">
      <w:pPr>
        <w:keepNext/>
        <w:spacing w:beforeLines="100" w:before="240" w:afterLines="50" w:after="120" w:line="340" w:lineRule="atLeast"/>
        <w:rPr>
          <w:rFonts w:ascii="SimSun" w:eastAsia="SimSun" w:hAnsi="SimSun" w:cs="Arial"/>
          <w:b/>
          <w:sz w:val="21"/>
          <w:szCs w:val="22"/>
          <w:u w:val="single"/>
          <w:lang w:eastAsia="zh-CN"/>
        </w:rPr>
      </w:pPr>
      <w:r w:rsidRPr="00096713">
        <w:rPr>
          <w:rFonts w:ascii="SimSun" w:eastAsia="SimSun" w:hAnsi="SimSun" w:cs="Arial" w:hint="eastAsia"/>
          <w:b/>
          <w:sz w:val="21"/>
          <w:szCs w:val="22"/>
          <w:u w:val="single"/>
          <w:lang w:eastAsia="zh-CN"/>
        </w:rPr>
        <w:t>当前谈判的概况/现状</w:t>
      </w:r>
    </w:p>
    <w:p w:rsidR="00096713" w:rsidRPr="009251F3" w:rsidRDefault="007C30D0" w:rsidP="009251F3">
      <w:pPr>
        <w:keepNext/>
        <w:overflowPunct w:val="0"/>
        <w:spacing w:beforeLines="100" w:before="240" w:afterLines="50" w:after="120" w:line="340" w:lineRule="atLeast"/>
        <w:rPr>
          <w:rFonts w:ascii="KaiTi" w:eastAsia="KaiTi" w:hAnsi="KaiTi" w:cs="Arial"/>
          <w:b/>
          <w:i/>
          <w:sz w:val="21"/>
          <w:szCs w:val="22"/>
          <w:lang w:eastAsia="zh-CN"/>
        </w:rPr>
      </w:pPr>
      <w:r w:rsidRPr="009251F3">
        <w:rPr>
          <w:rFonts w:ascii="KaiTi" w:eastAsia="KaiTi" w:hAnsi="KaiTi" w:cs="Arial" w:hint="eastAsia"/>
          <w:b/>
          <w:sz w:val="21"/>
          <w:szCs w:val="22"/>
          <w:lang w:eastAsia="zh-CN"/>
        </w:rPr>
        <w:t>遗传资源</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关于遗传资源的第一份合</w:t>
      </w:r>
      <w:proofErr w:type="gramStart"/>
      <w:r w:rsidRPr="00096713">
        <w:rPr>
          <w:rFonts w:ascii="SimSun" w:eastAsia="SimSun" w:hAnsi="SimSun" w:hint="eastAsia"/>
          <w:sz w:val="21"/>
          <w:szCs w:val="22"/>
          <w:lang w:eastAsia="zh-CN"/>
        </w:rPr>
        <w:t>并案文</w:t>
      </w:r>
      <w:proofErr w:type="gramEnd"/>
      <w:r w:rsidRPr="00096713">
        <w:rPr>
          <w:rFonts w:ascii="SimSun" w:eastAsia="SimSun" w:hAnsi="SimSun" w:hint="eastAsia"/>
          <w:sz w:val="21"/>
          <w:szCs w:val="22"/>
          <w:lang w:eastAsia="zh-CN"/>
        </w:rPr>
        <w:t>于2012年2月在IGC第二十届会议上提出</w:t>
      </w:r>
      <w:r w:rsidR="008A7442"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这一案文试图总结IGC工作文件和成员国提案中的提案和立场。自那时起，这一初步文件得到了显著改进，纳入了两项广泛的提案，以解决案文中详细列出的政策目标</w:t>
      </w:r>
      <w:r w:rsidR="008A7442" w:rsidRPr="00096713">
        <w:rPr>
          <w:rFonts w:ascii="SimSun" w:eastAsia="SimSun" w:hAnsi="SimSun" w:hint="eastAsia"/>
          <w:sz w:val="21"/>
          <w:szCs w:val="22"/>
          <w:lang w:eastAsia="zh-CN"/>
        </w:rPr>
        <w:t>（要注意</w:t>
      </w:r>
      <w:r w:rsidRPr="00096713">
        <w:rPr>
          <w:rFonts w:ascii="SimSun" w:eastAsia="SimSun" w:hAnsi="SimSun" w:hint="eastAsia"/>
          <w:sz w:val="21"/>
          <w:szCs w:val="22"/>
          <w:lang w:eastAsia="zh-CN"/>
        </w:rPr>
        <w:t>这些</w:t>
      </w:r>
      <w:r w:rsidR="008A7442" w:rsidRPr="00096713">
        <w:rPr>
          <w:rFonts w:ascii="SimSun" w:eastAsia="SimSun" w:hAnsi="SimSun" w:hint="eastAsia"/>
          <w:sz w:val="21"/>
          <w:szCs w:val="22"/>
          <w:lang w:eastAsia="zh-CN"/>
        </w:rPr>
        <w:t>并未议定）</w:t>
      </w:r>
      <w:r w:rsidRPr="00096713">
        <w:rPr>
          <w:rFonts w:ascii="SimSun" w:eastAsia="SimSun" w:hAnsi="SimSun" w:hint="eastAsia"/>
          <w:sz w:val="21"/>
          <w:szCs w:val="22"/>
          <w:lang w:eastAsia="zh-CN"/>
        </w:rPr>
        <w:t>，并包括提高效率</w:t>
      </w:r>
      <w:r w:rsidR="008A7442"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透明度和与遗传资源及相关传统知识有关的知识产权/专利制度的质量，促进与遗传资源及相关传统知识有关协议的相互支持作用，并确保专利局拥有防止授予错误知识产权/专利权的适当信息</w:t>
      </w:r>
      <w:r w:rsidR="008A7442" w:rsidRPr="00096713">
        <w:rPr>
          <w:rFonts w:ascii="SimSun" w:eastAsia="SimSun" w:hAnsi="SimSun"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工作文件中包含的</w:t>
      </w:r>
      <w:r w:rsidRPr="00096713">
        <w:rPr>
          <w:rFonts w:ascii="SimSun" w:eastAsia="SimSun" w:hAnsi="SimSun" w:hint="eastAsia"/>
          <w:color w:val="auto"/>
          <w:sz w:val="21"/>
          <w:szCs w:val="22"/>
          <w:lang w:eastAsia="zh-CN"/>
        </w:rPr>
        <w:t>两种</w:t>
      </w:r>
      <w:r w:rsidRPr="00096713">
        <w:rPr>
          <w:rFonts w:ascii="SimSun" w:eastAsia="SimSun" w:hAnsi="SimSun" w:hint="eastAsia"/>
          <w:sz w:val="21"/>
          <w:szCs w:val="22"/>
          <w:lang w:eastAsia="zh-CN"/>
        </w:rPr>
        <w:t>广泛的方法是：</w:t>
      </w:r>
    </w:p>
    <w:p w:rsidR="00400C0A" w:rsidRPr="00096713" w:rsidRDefault="005962AB" w:rsidP="008C5814">
      <w:pPr>
        <w:overflowPunct w:val="0"/>
        <w:spacing w:afterLines="50" w:after="120" w:line="340" w:lineRule="atLeast"/>
        <w:jc w:val="both"/>
        <w:rPr>
          <w:rFonts w:ascii="SimSun" w:eastAsia="SimSun" w:hAnsi="SimSun" w:cs="Arial"/>
          <w:sz w:val="21"/>
          <w:szCs w:val="22"/>
          <w:lang w:eastAsia="zh-CN"/>
        </w:rPr>
      </w:pPr>
      <w:r w:rsidRPr="00096713">
        <w:rPr>
          <w:rFonts w:ascii="SimSun" w:eastAsia="SimSun" w:hAnsi="SimSun" w:cs="Arial"/>
          <w:b/>
          <w:sz w:val="21"/>
          <w:szCs w:val="22"/>
          <w:lang w:eastAsia="zh-CN"/>
        </w:rPr>
        <w:tab/>
      </w:r>
      <w:r w:rsidR="007C30D0" w:rsidRPr="00096713">
        <w:rPr>
          <w:rFonts w:ascii="SimSun" w:eastAsia="SimSun" w:hAnsi="SimSun" w:cs="Arial" w:hint="eastAsia"/>
          <w:sz w:val="21"/>
          <w:szCs w:val="22"/>
          <w:lang w:eastAsia="zh-CN"/>
        </w:rPr>
        <w:t>a</w:t>
      </w:r>
      <w:r w:rsidR="009A3BED">
        <w:rPr>
          <w:rFonts w:ascii="SimSun" w:eastAsia="SimSun" w:hAnsi="SimSun" w:cs="Arial"/>
          <w:sz w:val="21"/>
          <w:szCs w:val="22"/>
          <w:lang w:eastAsia="zh-CN"/>
        </w:rPr>
        <w:t>.</w:t>
      </w:r>
      <w:r w:rsidR="009A3BED">
        <w:rPr>
          <w:rFonts w:ascii="SimSun" w:eastAsia="SimSun" w:hAnsi="SimSun" w:cs="Arial"/>
          <w:sz w:val="21"/>
          <w:szCs w:val="22"/>
          <w:lang w:eastAsia="zh-CN"/>
        </w:rPr>
        <w:tab/>
      </w:r>
      <w:r w:rsidR="007C30D0" w:rsidRPr="009A3BED">
        <w:rPr>
          <w:rFonts w:ascii="SimSun" w:eastAsia="SimSun" w:hAnsi="SimSun" w:cs="Arial" w:hint="eastAsia"/>
          <w:b/>
          <w:sz w:val="21"/>
          <w:szCs w:val="22"/>
          <w:lang w:eastAsia="zh-CN"/>
        </w:rPr>
        <w:t>公开要求</w:t>
      </w:r>
      <w:r w:rsidR="0027318E" w:rsidRPr="00096713">
        <w:rPr>
          <w:rFonts w:ascii="SimSun" w:eastAsia="SimSun" w:hAnsi="SimSun" w:cs="Arial" w:hint="eastAsia"/>
          <w:sz w:val="21"/>
          <w:szCs w:val="22"/>
          <w:lang w:eastAsia="zh-CN"/>
        </w:rPr>
        <w:t>。</w:t>
      </w:r>
      <w:r w:rsidR="007C30D0" w:rsidRPr="00096713">
        <w:rPr>
          <w:rFonts w:ascii="SimSun" w:eastAsia="SimSun" w:hAnsi="SimSun" w:cs="Arial" w:hint="eastAsia"/>
          <w:sz w:val="21"/>
          <w:szCs w:val="22"/>
          <w:lang w:eastAsia="zh-CN"/>
        </w:rPr>
        <w:t>在知识产权/专利立法中纳入公开要求，涉及</w:t>
      </w:r>
      <w:r w:rsidR="0027318E" w:rsidRPr="00096713">
        <w:rPr>
          <w:rFonts w:ascii="SimSun" w:eastAsia="SimSun" w:hAnsi="SimSun" w:cs="Arial" w:hint="eastAsia"/>
          <w:sz w:val="21"/>
          <w:szCs w:val="22"/>
          <w:lang w:eastAsia="zh-CN"/>
        </w:rPr>
        <w:t>在主题/提出权利要求的发明实质上或直接基于遗传资源和相关传统知识时，申请中的</w:t>
      </w:r>
      <w:r w:rsidR="007C30D0" w:rsidRPr="00096713">
        <w:rPr>
          <w:rFonts w:ascii="SimSun" w:eastAsia="SimSun" w:hAnsi="SimSun" w:cs="Arial" w:hint="eastAsia"/>
          <w:sz w:val="21"/>
          <w:szCs w:val="22"/>
          <w:lang w:eastAsia="zh-CN"/>
        </w:rPr>
        <w:t>信息公开（例如，关于遗传资源及相关传统知识的原产国或来源的信息）。在这种方法中，防御性措施（见下文）被认为是对公开要求的补充，而不是解决政策目标的替代方法</w:t>
      </w:r>
      <w:r w:rsidR="0027318E" w:rsidRPr="00096713">
        <w:rPr>
          <w:rFonts w:ascii="SimSun" w:eastAsia="SimSun" w:hAnsi="SimSun" w:cs="Arial" w:hint="eastAsia"/>
          <w:sz w:val="21"/>
          <w:szCs w:val="22"/>
          <w:lang w:eastAsia="zh-CN"/>
        </w:rPr>
        <w:t>。</w:t>
      </w:r>
    </w:p>
    <w:p w:rsidR="00096713" w:rsidRDefault="005962AB" w:rsidP="008C5814">
      <w:pPr>
        <w:overflowPunct w:val="0"/>
        <w:spacing w:afterLines="50" w:after="120" w:line="340" w:lineRule="atLeast"/>
        <w:jc w:val="both"/>
        <w:rPr>
          <w:rFonts w:ascii="SimSun" w:eastAsia="SimSun" w:hAnsi="SimSun" w:cs="Arial"/>
          <w:sz w:val="21"/>
          <w:szCs w:val="22"/>
          <w:lang w:eastAsia="zh-CN"/>
        </w:rPr>
      </w:pPr>
      <w:r w:rsidRPr="00096713">
        <w:rPr>
          <w:rFonts w:ascii="SimSun" w:eastAsia="SimSun" w:hAnsi="SimSun" w:cs="Arial"/>
          <w:b/>
          <w:sz w:val="21"/>
          <w:szCs w:val="22"/>
          <w:lang w:eastAsia="zh-CN"/>
        </w:rPr>
        <w:tab/>
      </w:r>
      <w:r w:rsidR="007C30D0" w:rsidRPr="00096713">
        <w:rPr>
          <w:rFonts w:ascii="SimSun" w:eastAsia="SimSun" w:hAnsi="SimSun" w:cs="Arial" w:hint="eastAsia"/>
          <w:sz w:val="21"/>
          <w:szCs w:val="22"/>
          <w:lang w:eastAsia="zh-CN"/>
        </w:rPr>
        <w:t>b</w:t>
      </w:r>
      <w:r w:rsidR="009A3BED">
        <w:rPr>
          <w:rFonts w:ascii="SimSun" w:eastAsia="SimSun" w:hAnsi="SimSun" w:cs="Arial"/>
          <w:sz w:val="21"/>
          <w:szCs w:val="22"/>
          <w:lang w:eastAsia="zh-CN"/>
        </w:rPr>
        <w:t>.</w:t>
      </w:r>
      <w:r w:rsidR="009A3BED">
        <w:rPr>
          <w:rFonts w:ascii="SimSun" w:eastAsia="SimSun" w:hAnsi="SimSun" w:cs="Arial"/>
          <w:sz w:val="21"/>
          <w:szCs w:val="22"/>
          <w:lang w:eastAsia="zh-CN"/>
        </w:rPr>
        <w:tab/>
      </w:r>
      <w:r w:rsidR="007C30D0" w:rsidRPr="009A3BED">
        <w:rPr>
          <w:rFonts w:ascii="SimSun" w:eastAsia="SimSun" w:hAnsi="SimSun" w:cs="Arial" w:hint="eastAsia"/>
          <w:b/>
          <w:sz w:val="21"/>
          <w:szCs w:val="22"/>
          <w:lang w:eastAsia="zh-CN"/>
        </w:rPr>
        <w:t>防御性措施</w:t>
      </w:r>
      <w:r w:rsidR="00083F85" w:rsidRPr="00096713">
        <w:rPr>
          <w:rFonts w:ascii="SimSun" w:eastAsia="SimSun" w:hAnsi="SimSun" w:cs="Arial" w:hint="eastAsia"/>
          <w:sz w:val="21"/>
          <w:szCs w:val="22"/>
          <w:lang w:eastAsia="zh-CN"/>
        </w:rPr>
        <w:t>。</w:t>
      </w:r>
      <w:r w:rsidR="007C30D0" w:rsidRPr="00096713">
        <w:rPr>
          <w:rFonts w:ascii="SimSun" w:eastAsia="SimSun" w:hAnsi="SimSun" w:cs="Arial" w:hint="eastAsia"/>
          <w:sz w:val="21"/>
          <w:szCs w:val="22"/>
          <w:lang w:eastAsia="zh-CN"/>
        </w:rPr>
        <w:t>这种方法包括防御性措施，例如知识产权/专利局</w:t>
      </w:r>
      <w:r w:rsidR="00083F85" w:rsidRPr="00096713">
        <w:rPr>
          <w:rFonts w:ascii="SimSun" w:eastAsia="SimSun" w:hAnsi="SimSun" w:cs="Arial" w:hint="eastAsia"/>
          <w:sz w:val="21"/>
          <w:szCs w:val="22"/>
          <w:lang w:eastAsia="zh-CN"/>
        </w:rPr>
        <w:t>用</w:t>
      </w:r>
      <w:r w:rsidR="007C30D0" w:rsidRPr="00096713">
        <w:rPr>
          <w:rFonts w:ascii="SimSun" w:eastAsia="SimSun" w:hAnsi="SimSun" w:cs="Arial" w:hint="eastAsia"/>
          <w:sz w:val="21"/>
          <w:szCs w:val="22"/>
          <w:lang w:eastAsia="zh-CN"/>
        </w:rPr>
        <w:t>数据库</w:t>
      </w:r>
      <w:r w:rsidR="00083F85" w:rsidRPr="00096713">
        <w:rPr>
          <w:rFonts w:ascii="SimSun" w:eastAsia="SimSun" w:hAnsi="SimSun" w:cs="Arial" w:hint="eastAsia"/>
          <w:sz w:val="21"/>
          <w:szCs w:val="22"/>
          <w:lang w:eastAsia="zh-CN"/>
        </w:rPr>
        <w:t>、</w:t>
      </w:r>
      <w:r w:rsidR="007C30D0" w:rsidRPr="00096713">
        <w:rPr>
          <w:rFonts w:ascii="SimSun" w:eastAsia="SimSun" w:hAnsi="SimSun" w:cs="Arial" w:hint="eastAsia"/>
          <w:sz w:val="21"/>
          <w:szCs w:val="22"/>
          <w:lang w:eastAsia="zh-CN"/>
        </w:rPr>
        <w:t>自愿守则和指南，第三方争议解决机制和国家法律规定的专利局尽职调查制度，以确保遵守相关获取和惠益分享（ABS）制度</w:t>
      </w:r>
      <w:r w:rsidR="00083F85" w:rsidRPr="00096713">
        <w:rPr>
          <w:rFonts w:ascii="SimSun" w:eastAsia="SimSun" w:hAnsi="SimSun" w:cs="Arial"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关于公开要求，纳入</w:t>
      </w:r>
      <w:r w:rsidR="00B55E49" w:rsidRPr="00096713">
        <w:rPr>
          <w:rFonts w:ascii="SimSun" w:eastAsia="SimSun" w:hAnsi="SimSun" w:hint="eastAsia"/>
          <w:sz w:val="21"/>
          <w:szCs w:val="22"/>
          <w:lang w:eastAsia="zh-CN"/>
        </w:rPr>
        <w:t>了</w:t>
      </w:r>
      <w:r w:rsidRPr="00096713">
        <w:rPr>
          <w:rFonts w:ascii="SimSun" w:eastAsia="SimSun" w:hAnsi="SimSun" w:hint="eastAsia"/>
          <w:sz w:val="21"/>
          <w:szCs w:val="22"/>
          <w:lang w:eastAsia="zh-CN"/>
        </w:rPr>
        <w:t>一项侧重于确保知识产权/专利制度透明度的行政机制备选方案，而不是仅以实体</w:t>
      </w:r>
      <w:proofErr w:type="gramStart"/>
      <w:r w:rsidRPr="00096713">
        <w:rPr>
          <w:rFonts w:ascii="SimSun" w:eastAsia="SimSun" w:hAnsi="SimSun" w:hint="eastAsia"/>
          <w:sz w:val="21"/>
          <w:szCs w:val="22"/>
          <w:lang w:eastAsia="zh-CN"/>
        </w:rPr>
        <w:t>可专利</w:t>
      </w:r>
      <w:proofErr w:type="gramEnd"/>
      <w:r w:rsidRPr="00096713">
        <w:rPr>
          <w:rFonts w:ascii="SimSun" w:eastAsia="SimSun" w:hAnsi="SimSun" w:hint="eastAsia"/>
          <w:sz w:val="21"/>
          <w:szCs w:val="22"/>
          <w:lang w:eastAsia="zh-CN"/>
        </w:rPr>
        <w:t>性要求为基础的制度时，</w:t>
      </w:r>
      <w:r w:rsidR="00B55E49" w:rsidRPr="00096713">
        <w:rPr>
          <w:rFonts w:ascii="SimSun" w:eastAsia="SimSun" w:hAnsi="SimSun" w:hint="eastAsia"/>
          <w:sz w:val="21"/>
          <w:szCs w:val="22"/>
          <w:lang w:eastAsia="zh-CN"/>
        </w:rPr>
        <w:t>大大改进了</w:t>
      </w:r>
      <w:r w:rsidRPr="00096713">
        <w:rPr>
          <w:rFonts w:ascii="SimSun" w:eastAsia="SimSun" w:hAnsi="SimSun" w:hint="eastAsia"/>
          <w:sz w:val="21"/>
          <w:szCs w:val="22"/>
          <w:lang w:eastAsia="zh-CN"/>
        </w:rPr>
        <w:t>这一方法。</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除了合并的工作文件外，成员国还提交了四份补充文件供委员会审议</w:t>
      </w:r>
      <w:r w:rsidR="00F80678" w:rsidRPr="00096713">
        <w:rPr>
          <w:rFonts w:ascii="SimSun" w:eastAsia="SimSun" w:hAnsi="SimSun" w:hint="eastAsia"/>
          <w:sz w:val="21"/>
          <w:szCs w:val="22"/>
          <w:lang w:eastAsia="zh-CN"/>
        </w:rPr>
        <w:t>。</w:t>
      </w:r>
      <w:r w:rsidRPr="00096713">
        <w:rPr>
          <w:rStyle w:val="a8"/>
          <w:rFonts w:ascii="SimSun" w:eastAsia="SimSun" w:hAnsi="SimSun"/>
          <w:sz w:val="21"/>
          <w:szCs w:val="22"/>
        </w:rPr>
        <w:footnoteReference w:id="5"/>
      </w:r>
      <w:r w:rsidRPr="00096713">
        <w:rPr>
          <w:rFonts w:ascii="SimSun" w:eastAsia="SimSun" w:hAnsi="SimSun" w:hint="eastAsia"/>
          <w:sz w:val="21"/>
          <w:szCs w:val="22"/>
          <w:lang w:eastAsia="zh-CN"/>
        </w:rPr>
        <w:t>虽然两份文件</w:t>
      </w:r>
      <w:r w:rsidR="00F80678" w:rsidRPr="00096713">
        <w:rPr>
          <w:rFonts w:ascii="SimSun" w:eastAsia="SimSun" w:hAnsi="SimSun" w:hint="eastAsia"/>
          <w:sz w:val="21"/>
          <w:szCs w:val="22"/>
          <w:lang w:eastAsia="zh-CN"/>
        </w:rPr>
        <w:t>扩充了</w:t>
      </w:r>
      <w:r w:rsidRPr="00096713">
        <w:rPr>
          <w:rFonts w:ascii="SimSun" w:eastAsia="SimSun" w:hAnsi="SimSun" w:hint="eastAsia"/>
          <w:sz w:val="21"/>
          <w:szCs w:val="22"/>
          <w:lang w:eastAsia="zh-CN"/>
        </w:rPr>
        <w:t>合并文件中详述</w:t>
      </w:r>
      <w:r w:rsidR="00F80678" w:rsidRPr="00096713">
        <w:rPr>
          <w:rFonts w:ascii="SimSun" w:eastAsia="SimSun" w:hAnsi="SimSun" w:hint="eastAsia"/>
          <w:sz w:val="21"/>
          <w:szCs w:val="22"/>
          <w:lang w:eastAsia="zh-CN"/>
        </w:rPr>
        <w:t>的</w:t>
      </w:r>
      <w:r w:rsidRPr="00096713">
        <w:rPr>
          <w:rFonts w:ascii="SimSun" w:eastAsia="SimSun" w:hAnsi="SimSun" w:hint="eastAsia"/>
          <w:sz w:val="21"/>
          <w:szCs w:val="22"/>
          <w:lang w:eastAsia="zh-CN"/>
        </w:rPr>
        <w:t>防御性</w:t>
      </w:r>
      <w:r w:rsidRPr="00096713">
        <w:rPr>
          <w:rFonts w:ascii="SimSun" w:eastAsia="SimSun" w:hAnsi="SimSun" w:hint="eastAsia"/>
          <w:color w:val="auto"/>
          <w:sz w:val="21"/>
          <w:szCs w:val="22"/>
          <w:lang w:eastAsia="zh-CN"/>
        </w:rPr>
        <w:t>措施</w:t>
      </w:r>
      <w:r w:rsidRPr="00096713">
        <w:rPr>
          <w:rFonts w:ascii="SimSun" w:eastAsia="SimSun" w:hAnsi="SimSun" w:hint="eastAsia"/>
          <w:sz w:val="21"/>
          <w:szCs w:val="22"/>
          <w:lang w:eastAsia="zh-CN"/>
        </w:rPr>
        <w:t>，但它们可被视为供委员会审议</w:t>
      </w:r>
      <w:r w:rsidR="00F80678" w:rsidRPr="00096713">
        <w:rPr>
          <w:rFonts w:ascii="SimSun" w:eastAsia="SimSun" w:hAnsi="SimSun" w:hint="eastAsia"/>
          <w:sz w:val="21"/>
          <w:szCs w:val="22"/>
          <w:lang w:eastAsia="zh-CN"/>
        </w:rPr>
        <w:t>的独立建议</w:t>
      </w:r>
      <w:r w:rsidRPr="00096713">
        <w:rPr>
          <w:rFonts w:ascii="SimSun" w:eastAsia="SimSun" w:hAnsi="SimSun" w:hint="eastAsia"/>
          <w:sz w:val="21"/>
          <w:szCs w:val="22"/>
          <w:lang w:eastAsia="zh-CN"/>
        </w:rPr>
        <w:t>。第三项</w:t>
      </w:r>
      <w:r w:rsidR="006C4669" w:rsidRPr="00096713">
        <w:rPr>
          <w:rFonts w:ascii="SimSun" w:eastAsia="SimSun" w:hAnsi="SimSun" w:hint="eastAsia"/>
          <w:sz w:val="21"/>
          <w:szCs w:val="22"/>
          <w:lang w:eastAsia="zh-CN"/>
        </w:rPr>
        <w:t>提案</w:t>
      </w:r>
      <w:r w:rsidRPr="00096713">
        <w:rPr>
          <w:rFonts w:ascii="SimSun" w:eastAsia="SimSun" w:hAnsi="SimSun" w:hint="eastAsia"/>
          <w:sz w:val="21"/>
          <w:szCs w:val="22"/>
          <w:lang w:eastAsia="zh-CN"/>
        </w:rPr>
        <w:t>建议开展一项研究，以协助成员国进行审议，重点是学习国家经验。</w:t>
      </w:r>
      <w:r w:rsidR="006C4669" w:rsidRPr="00096713">
        <w:rPr>
          <w:rFonts w:ascii="SimSun" w:eastAsia="SimSun" w:hAnsi="SimSun" w:hint="eastAsia"/>
          <w:sz w:val="21"/>
          <w:szCs w:val="22"/>
          <w:lang w:eastAsia="zh-CN"/>
        </w:rPr>
        <w:t>一个</w:t>
      </w:r>
      <w:r w:rsidRPr="00096713">
        <w:rPr>
          <w:rFonts w:ascii="SimSun" w:eastAsia="SimSun" w:hAnsi="SimSun" w:hint="eastAsia"/>
          <w:sz w:val="21"/>
          <w:szCs w:val="22"/>
          <w:lang w:eastAsia="zh-CN"/>
        </w:rPr>
        <w:t>成员国提交了第四份信息文件：</w:t>
      </w:r>
      <w:r w:rsidR="009A3BED">
        <w:rPr>
          <w:rFonts w:ascii="SimSun" w:eastAsia="SimSun" w:hAnsi="SimSun" w:hint="eastAsia"/>
          <w:sz w:val="21"/>
          <w:szCs w:val="22"/>
          <w:lang w:eastAsia="zh-CN"/>
        </w:rPr>
        <w:t>“</w:t>
      </w:r>
      <w:r w:rsidR="003430A2" w:rsidRPr="00096713">
        <w:rPr>
          <w:rFonts w:ascii="SimSun" w:eastAsia="SimSun" w:hAnsi="SimSun" w:hint="eastAsia"/>
          <w:sz w:val="21"/>
          <w:szCs w:val="22"/>
          <w:lang w:eastAsia="zh-CN"/>
        </w:rPr>
        <w:t>专利延迟和不确定性的经济影响：美国对于新专利公开要求提案的关切</w:t>
      </w:r>
      <w:r w:rsidR="009A3BED">
        <w:rPr>
          <w:rFonts w:ascii="SimSun" w:eastAsia="SimSun" w:hAnsi="SimSun" w:hint="eastAsia"/>
          <w:sz w:val="21"/>
          <w:szCs w:val="22"/>
          <w:lang w:eastAsia="zh-CN"/>
        </w:rPr>
        <w:t>”</w:t>
      </w:r>
      <w:r w:rsidR="003430A2"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除这些文件外，在IGC第二十届会议上，欧盟重新提交了首次在IGC第八届会议上分发的公开提案</w:t>
      </w:r>
      <w:r w:rsidR="00594927" w:rsidRPr="00096713">
        <w:rPr>
          <w:rFonts w:ascii="SimSun" w:eastAsia="SimSun" w:hAnsi="SimSun" w:hint="eastAsia"/>
          <w:sz w:val="21"/>
          <w:szCs w:val="22"/>
          <w:lang w:eastAsia="zh-CN"/>
        </w:rPr>
        <w:t>。</w:t>
      </w:r>
      <w:r w:rsidRPr="00096713">
        <w:rPr>
          <w:rStyle w:val="a8"/>
          <w:rFonts w:ascii="SimSun" w:eastAsia="SimSun" w:hAnsi="SimSun"/>
          <w:sz w:val="21"/>
          <w:szCs w:val="22"/>
        </w:rPr>
        <w:footnoteReference w:id="6"/>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关于这些谈判的状态，我认为委员会正在接近一个要就文书的最终形式</w:t>
      </w:r>
      <w:proofErr w:type="gramStart"/>
      <w:r w:rsidRPr="00096713">
        <w:rPr>
          <w:rFonts w:ascii="SimSun" w:eastAsia="SimSun" w:hAnsi="SimSun" w:hint="eastAsia"/>
          <w:sz w:val="21"/>
          <w:szCs w:val="22"/>
          <w:lang w:eastAsia="zh-CN"/>
        </w:rPr>
        <w:t>作出</w:t>
      </w:r>
      <w:proofErr w:type="gramEnd"/>
      <w:r w:rsidRPr="00096713">
        <w:rPr>
          <w:rFonts w:ascii="SimSun" w:eastAsia="SimSun" w:hAnsi="SimSun" w:hint="eastAsia"/>
          <w:sz w:val="21"/>
          <w:szCs w:val="22"/>
          <w:lang w:eastAsia="zh-CN"/>
        </w:rPr>
        <w:t>决定的问题。为</w:t>
      </w:r>
      <w:r w:rsidR="008F50CF" w:rsidRPr="00096713">
        <w:rPr>
          <w:rFonts w:ascii="SimSun" w:eastAsia="SimSun" w:hAnsi="SimSun" w:hint="eastAsia"/>
          <w:sz w:val="21"/>
          <w:szCs w:val="22"/>
          <w:lang w:eastAsia="zh-CN"/>
        </w:rPr>
        <w:t>便于</w:t>
      </w:r>
      <w:r w:rsidRPr="00096713">
        <w:rPr>
          <w:rFonts w:ascii="SimSun" w:eastAsia="SimSun" w:hAnsi="SimSun" w:hint="eastAsia"/>
          <w:sz w:val="21"/>
          <w:szCs w:val="22"/>
          <w:lang w:eastAsia="zh-CN"/>
        </w:rPr>
        <w:t>这一决策，我以我自己的名义编拟了</w:t>
      </w:r>
      <w:r w:rsidR="008F50CF" w:rsidRPr="00096713">
        <w:rPr>
          <w:rFonts w:ascii="SimSun" w:eastAsia="SimSun" w:hAnsi="SimSun" w:hint="eastAsia"/>
          <w:sz w:val="21"/>
          <w:szCs w:val="22"/>
          <w:lang w:eastAsia="zh-CN"/>
        </w:rPr>
        <w:t>一份</w:t>
      </w:r>
      <w:r w:rsidRPr="00096713">
        <w:rPr>
          <w:rFonts w:ascii="SimSun" w:eastAsia="SimSun" w:hAnsi="SimSun" w:hint="eastAsia"/>
          <w:sz w:val="21"/>
          <w:szCs w:val="22"/>
          <w:lang w:eastAsia="zh-CN"/>
        </w:rPr>
        <w:t>主席关于遗传资源及相关传统知识的案文，以努力推动关于这一主题的谈判。这一案文试图平衡遗传资源及相关传统知识的提供者和使用者的利益和权利</w:t>
      </w:r>
      <w:r w:rsidR="008F50CF" w:rsidRPr="00096713">
        <w:rPr>
          <w:rFonts w:ascii="SimSun" w:eastAsia="SimSun" w:hAnsi="SimSun" w:hint="eastAsia"/>
          <w:sz w:val="21"/>
          <w:szCs w:val="22"/>
          <w:lang w:eastAsia="zh-CN"/>
        </w:rPr>
        <w:t>，我认为，没有这种平衡，就不会实现一份互益的协议。</w:t>
      </w:r>
      <w:r w:rsidRPr="00096713">
        <w:rPr>
          <w:rFonts w:ascii="SimSun" w:eastAsia="SimSun" w:hAnsi="SimSun" w:hint="eastAsia"/>
          <w:sz w:val="21"/>
          <w:szCs w:val="22"/>
          <w:lang w:eastAsia="zh-CN"/>
        </w:rPr>
        <w:t>具体而言，它反映了一种经过深思熟虑的观点，即在当前的合并工作文件基础上继续开展工作不再</w:t>
      </w:r>
      <w:r w:rsidR="008F50CF" w:rsidRPr="00096713">
        <w:rPr>
          <w:rFonts w:ascii="SimSun" w:eastAsia="SimSun" w:hAnsi="SimSun" w:hint="eastAsia"/>
          <w:sz w:val="21"/>
          <w:szCs w:val="22"/>
          <w:lang w:eastAsia="zh-CN"/>
        </w:rPr>
        <w:t>能产生</w:t>
      </w:r>
      <w:r w:rsidRPr="00096713">
        <w:rPr>
          <w:rFonts w:ascii="SimSun" w:eastAsia="SimSun" w:hAnsi="SimSun" w:hint="eastAsia"/>
          <w:sz w:val="21"/>
          <w:szCs w:val="22"/>
          <w:lang w:eastAsia="zh-CN"/>
        </w:rPr>
        <w:t>成果。</w:t>
      </w:r>
      <w:r w:rsidR="008F50CF" w:rsidRPr="00096713">
        <w:rPr>
          <w:rFonts w:ascii="SimSun" w:eastAsia="SimSun" w:hAnsi="SimSun" w:hint="eastAsia"/>
          <w:sz w:val="21"/>
          <w:szCs w:val="22"/>
          <w:lang w:eastAsia="zh-CN"/>
        </w:rPr>
        <w:t>相反，</w:t>
      </w:r>
      <w:r w:rsidRPr="00096713">
        <w:rPr>
          <w:rFonts w:ascii="SimSun" w:eastAsia="SimSun" w:hAnsi="SimSun" w:hint="eastAsia"/>
          <w:sz w:val="21"/>
          <w:szCs w:val="22"/>
          <w:lang w:eastAsia="zh-CN"/>
        </w:rPr>
        <w:t>更务实的做法是提供一份案文，纳入成员国提出的两个主要机制，以实现IGC关于遗传资源的任务授权：</w:t>
      </w:r>
      <w:r w:rsidR="008F50CF" w:rsidRPr="00096713">
        <w:rPr>
          <w:rFonts w:ascii="SimSun" w:eastAsia="SimSun" w:hAnsi="SimSun" w:hint="eastAsia"/>
          <w:sz w:val="21"/>
          <w:szCs w:val="22"/>
          <w:lang w:eastAsia="zh-CN"/>
        </w:rPr>
        <w:t>公开制度和</w:t>
      </w:r>
      <w:r w:rsidRPr="00096713">
        <w:rPr>
          <w:rFonts w:ascii="SimSun" w:eastAsia="SimSun" w:hAnsi="SimSun" w:hint="eastAsia"/>
          <w:sz w:val="21"/>
          <w:szCs w:val="22"/>
          <w:lang w:eastAsia="zh-CN"/>
        </w:rPr>
        <w:t>与信息系统有关的倡议</w:t>
      </w:r>
      <w:r w:rsidR="008F50CF"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在两项联合建议中纳入并反映在合并工作文件中的其他相关防御性措施，我认为可以由一个技术工作组单独审议，并在与有关公开的</w:t>
      </w:r>
      <w:r w:rsidR="008F50CF" w:rsidRPr="00096713">
        <w:rPr>
          <w:rFonts w:ascii="SimSun" w:eastAsia="SimSun" w:hAnsi="SimSun" w:hint="eastAsia"/>
          <w:sz w:val="21"/>
          <w:szCs w:val="22"/>
          <w:lang w:eastAsia="zh-CN"/>
        </w:rPr>
        <w:t>准则制定</w:t>
      </w:r>
      <w:r w:rsidRPr="00096713">
        <w:rPr>
          <w:rFonts w:ascii="SimSun" w:eastAsia="SimSun" w:hAnsi="SimSun" w:hint="eastAsia"/>
          <w:sz w:val="21"/>
          <w:szCs w:val="22"/>
          <w:lang w:eastAsia="zh-CN"/>
        </w:rPr>
        <w:t>谈判的同时取得进展。</w:t>
      </w:r>
    </w:p>
    <w:p w:rsidR="00096713" w:rsidRPr="009251F3" w:rsidRDefault="007C30D0" w:rsidP="009251F3">
      <w:pPr>
        <w:keepNext/>
        <w:overflowPunct w:val="0"/>
        <w:spacing w:beforeLines="100" w:before="240" w:afterLines="50" w:after="120" w:line="340" w:lineRule="atLeast"/>
        <w:rPr>
          <w:rFonts w:ascii="KaiTi" w:eastAsia="KaiTi" w:hAnsi="KaiTi" w:cs="Arial"/>
          <w:b/>
          <w:sz w:val="21"/>
          <w:szCs w:val="22"/>
          <w:lang w:eastAsia="zh-CN"/>
        </w:rPr>
      </w:pPr>
      <w:r w:rsidRPr="009251F3">
        <w:rPr>
          <w:rFonts w:ascii="KaiTi" w:eastAsia="KaiTi" w:hAnsi="KaiTi" w:cs="Arial" w:hint="eastAsia"/>
          <w:b/>
          <w:sz w:val="21"/>
          <w:szCs w:val="22"/>
          <w:lang w:eastAsia="zh-CN"/>
        </w:rPr>
        <w:lastRenderedPageBreak/>
        <w:t>传统知识</w:t>
      </w:r>
      <w:r w:rsidR="003C560F" w:rsidRPr="009251F3">
        <w:rPr>
          <w:rFonts w:ascii="KaiTi" w:eastAsia="KaiTi" w:hAnsi="KaiTi" w:cs="Arial" w:hint="eastAsia"/>
          <w:b/>
          <w:sz w:val="21"/>
          <w:szCs w:val="22"/>
          <w:lang w:eastAsia="zh-CN"/>
        </w:rPr>
        <w:t>和</w:t>
      </w:r>
      <w:r w:rsidRPr="009251F3">
        <w:rPr>
          <w:rFonts w:ascii="KaiTi" w:eastAsia="KaiTi" w:hAnsi="KaiTi" w:cs="Arial" w:hint="eastAsia"/>
          <w:b/>
          <w:sz w:val="21"/>
          <w:szCs w:val="22"/>
          <w:lang w:eastAsia="zh-CN"/>
        </w:rPr>
        <w:t>传统文化表现形式</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虽然关于传统知识和传统文化表现形式的谈判仍在进行之中，并将在IGC第四十届会议上得到进一步的</w:t>
      </w:r>
      <w:r w:rsidR="0060214C" w:rsidRPr="00096713">
        <w:rPr>
          <w:rFonts w:ascii="SimSun" w:eastAsia="SimSun" w:hAnsi="SimSun" w:hint="eastAsia"/>
          <w:sz w:val="21"/>
          <w:szCs w:val="22"/>
          <w:lang w:eastAsia="zh-CN"/>
        </w:rPr>
        <w:t>情况</w:t>
      </w:r>
      <w:r w:rsidRPr="00096713">
        <w:rPr>
          <w:rFonts w:ascii="SimSun" w:eastAsia="SimSun" w:hAnsi="SimSun" w:hint="eastAsia"/>
          <w:sz w:val="21"/>
          <w:szCs w:val="22"/>
          <w:lang w:eastAsia="zh-CN"/>
        </w:rPr>
        <w:t>，但值得在未来工作的背景下审议当前谈判的背景和现状</w:t>
      </w:r>
      <w:r w:rsidR="0060214C"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这两</w:t>
      </w:r>
      <w:proofErr w:type="gramStart"/>
      <w:r w:rsidRPr="00096713">
        <w:rPr>
          <w:rFonts w:ascii="SimSun" w:eastAsia="SimSun" w:hAnsi="SimSun" w:hint="eastAsia"/>
          <w:sz w:val="21"/>
          <w:szCs w:val="22"/>
          <w:lang w:eastAsia="zh-CN"/>
        </w:rPr>
        <w:t>个案文</w:t>
      </w:r>
      <w:proofErr w:type="gramEnd"/>
      <w:r w:rsidRPr="00096713">
        <w:rPr>
          <w:rFonts w:ascii="SimSun" w:eastAsia="SimSun" w:hAnsi="SimSun" w:hint="eastAsia"/>
          <w:sz w:val="21"/>
          <w:szCs w:val="22"/>
          <w:lang w:eastAsia="zh-CN"/>
        </w:rPr>
        <w:t>都源自于2005年政府间委员会秘书处</w:t>
      </w:r>
      <w:r w:rsidR="0060214C" w:rsidRPr="00096713">
        <w:rPr>
          <w:rFonts w:ascii="SimSun" w:eastAsia="SimSun" w:hAnsi="SimSun" w:hint="eastAsia"/>
          <w:sz w:val="21"/>
          <w:szCs w:val="22"/>
          <w:lang w:eastAsia="zh-CN"/>
        </w:rPr>
        <w:t>为支持委员会内部的讨论</w:t>
      </w:r>
      <w:r w:rsidRPr="00096713">
        <w:rPr>
          <w:rFonts w:ascii="SimSun" w:eastAsia="SimSun" w:hAnsi="SimSun" w:hint="eastAsia"/>
          <w:sz w:val="21"/>
          <w:szCs w:val="22"/>
          <w:lang w:eastAsia="zh-CN"/>
        </w:rPr>
        <w:t>发布的</w:t>
      </w:r>
      <w:r w:rsidR="001019AB">
        <w:rPr>
          <w:rFonts w:ascii="SimSun" w:eastAsia="SimSun" w:hAnsi="SimSun" w:hint="eastAsia"/>
          <w:sz w:val="21"/>
          <w:szCs w:val="22"/>
          <w:lang w:eastAsia="zh-CN"/>
        </w:rPr>
        <w:t>“</w:t>
      </w:r>
      <w:r w:rsidRPr="00096713">
        <w:rPr>
          <w:rFonts w:ascii="SimSun" w:eastAsia="SimSun" w:hAnsi="SimSun" w:hint="eastAsia"/>
          <w:sz w:val="21"/>
          <w:szCs w:val="22"/>
          <w:lang w:eastAsia="zh-CN"/>
        </w:rPr>
        <w:t>目标与原则</w:t>
      </w:r>
      <w:r w:rsidR="001019AB">
        <w:rPr>
          <w:rFonts w:ascii="SimSun" w:eastAsia="SimSun" w:hAnsi="SimSun" w:hint="eastAsia"/>
          <w:sz w:val="21"/>
          <w:szCs w:val="22"/>
          <w:lang w:eastAsia="zh-CN"/>
        </w:rPr>
        <w:t>”</w:t>
      </w:r>
      <w:r w:rsidRPr="00096713">
        <w:rPr>
          <w:rFonts w:ascii="SimSun" w:eastAsia="SimSun" w:hAnsi="SimSun" w:hint="eastAsia"/>
          <w:sz w:val="21"/>
          <w:szCs w:val="22"/>
          <w:lang w:eastAsia="zh-CN"/>
        </w:rPr>
        <w:t>文件草案，这些讨论随后在2010年和2011年举行的闭会期间工作组会议上进行了修订</w:t>
      </w:r>
      <w:r w:rsidR="0060214C"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这些案文构成了当前工作文件的基础，这些</w:t>
      </w:r>
      <w:r w:rsidR="0060214C" w:rsidRPr="00096713">
        <w:rPr>
          <w:rFonts w:ascii="SimSun" w:eastAsia="SimSun" w:hAnsi="SimSun" w:hint="eastAsia"/>
          <w:sz w:val="21"/>
          <w:szCs w:val="22"/>
          <w:lang w:eastAsia="zh-CN"/>
        </w:rPr>
        <w:t>工作</w:t>
      </w:r>
      <w:r w:rsidRPr="00096713">
        <w:rPr>
          <w:rFonts w:ascii="SimSun" w:eastAsia="SimSun" w:hAnsi="SimSun" w:hint="eastAsia"/>
          <w:sz w:val="21"/>
          <w:szCs w:val="22"/>
          <w:lang w:eastAsia="zh-CN"/>
        </w:rPr>
        <w:t>文件反映了成员国自2010年开始基于案文的谈判以来的观点和立场</w:t>
      </w:r>
      <w:r w:rsidR="0060214C" w:rsidRPr="00096713">
        <w:rPr>
          <w:rFonts w:ascii="SimSun" w:eastAsia="SimSun" w:hAnsi="SimSun"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在此期间，传统知识和传统文化表现形式的讨论主要侧重于：政策目标</w:t>
      </w:r>
      <w:r w:rsidR="0060214C"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客体，包括资格标准；受益人；保护范围；例外与限制；制裁与救济；与公有领域的关系；以及术语的使用，特别是传统知识和传统文化表现形式的定义</w:t>
      </w:r>
      <w:r w:rsidR="0060214C"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这反映出，在这两个客体，尤其是政策目标</w:t>
      </w:r>
      <w:r w:rsidR="0060214C"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受益人以及保护范围和性质方面，都存在着重大的共同政策问题。</w:t>
      </w:r>
      <w:r w:rsidR="0060214C" w:rsidRPr="00096713">
        <w:rPr>
          <w:rFonts w:ascii="SimSun" w:eastAsia="SimSun" w:hAnsi="SimSun" w:hint="eastAsia"/>
          <w:sz w:val="21"/>
          <w:szCs w:val="22"/>
          <w:lang w:eastAsia="zh-CN"/>
        </w:rPr>
        <w:t>然而，还应指出的是，在客体</w:t>
      </w:r>
      <w:r w:rsidRPr="00096713">
        <w:rPr>
          <w:rFonts w:ascii="SimSun" w:eastAsia="SimSun" w:hAnsi="SimSun" w:hint="eastAsia"/>
          <w:sz w:val="21"/>
          <w:szCs w:val="22"/>
          <w:lang w:eastAsia="zh-CN"/>
        </w:rPr>
        <w:t>的性质以及与现有知识产权制度和与非物质文化遗产有关的国际协定之间</w:t>
      </w:r>
      <w:r w:rsidR="0060214C" w:rsidRPr="00096713">
        <w:rPr>
          <w:rFonts w:ascii="SimSun" w:eastAsia="SimSun" w:hAnsi="SimSun" w:hint="eastAsia"/>
          <w:sz w:val="21"/>
          <w:szCs w:val="22"/>
          <w:lang w:eastAsia="zh-CN"/>
        </w:rPr>
        <w:t>的关系上</w:t>
      </w:r>
      <w:r w:rsidRPr="00096713">
        <w:rPr>
          <w:rFonts w:ascii="SimSun" w:eastAsia="SimSun" w:hAnsi="SimSun" w:hint="eastAsia"/>
          <w:sz w:val="21"/>
          <w:szCs w:val="22"/>
          <w:lang w:eastAsia="zh-CN"/>
        </w:rPr>
        <w:t>存在着明显的差异。这反映出，尽管多边环境中的传统知识讨论相对而言是新的，传统文化表现形式（或</w:t>
      </w:r>
      <w:r w:rsidR="001019AB">
        <w:rPr>
          <w:rFonts w:ascii="SimSun" w:eastAsia="SimSun" w:hAnsi="SimSun" w:hint="eastAsia"/>
          <w:sz w:val="21"/>
          <w:szCs w:val="22"/>
          <w:lang w:eastAsia="zh-CN"/>
        </w:rPr>
        <w:t>“</w:t>
      </w:r>
      <w:r w:rsidRPr="00096713">
        <w:rPr>
          <w:rFonts w:ascii="SimSun" w:eastAsia="SimSun" w:hAnsi="SimSun" w:hint="eastAsia"/>
          <w:sz w:val="21"/>
          <w:szCs w:val="22"/>
          <w:lang w:eastAsia="zh-CN"/>
        </w:rPr>
        <w:t>民间文学艺术表现形式</w:t>
      </w:r>
      <w:r w:rsidR="001019AB">
        <w:rPr>
          <w:rFonts w:ascii="SimSun" w:eastAsia="SimSun" w:hAnsi="SimSun" w:hint="eastAsia"/>
          <w:sz w:val="21"/>
          <w:szCs w:val="22"/>
          <w:lang w:eastAsia="zh-CN"/>
        </w:rPr>
        <w:t>”</w:t>
      </w:r>
      <w:r w:rsidRPr="00096713">
        <w:rPr>
          <w:rFonts w:ascii="SimSun" w:eastAsia="SimSun" w:hAnsi="SimSun" w:hint="eastAsia"/>
          <w:sz w:val="21"/>
          <w:szCs w:val="22"/>
          <w:lang w:eastAsia="zh-CN"/>
        </w:rPr>
        <w:t>）已在多个不同论坛进行了60多年的讨论</w:t>
      </w:r>
      <w:r w:rsidR="0060214C" w:rsidRPr="00096713">
        <w:rPr>
          <w:rFonts w:ascii="SimSun" w:eastAsia="SimSun" w:hAnsi="SimSun" w:hint="eastAsia"/>
          <w:sz w:val="21"/>
          <w:szCs w:val="22"/>
          <w:lang w:eastAsia="zh-CN"/>
        </w:rPr>
        <w:t>。</w:t>
      </w:r>
    </w:p>
    <w:p w:rsidR="00400C0A" w:rsidRP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当前的工作文件包括一些关于关键问题的不同立场，反映了成员国不同的政策利益</w:t>
      </w:r>
      <w:r w:rsidR="0060214C"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具体而言，</w:t>
      </w:r>
      <w:r w:rsidR="0060214C" w:rsidRPr="00096713">
        <w:rPr>
          <w:rFonts w:ascii="SimSun" w:eastAsia="SimSun" w:hAnsi="SimSun" w:hint="eastAsia"/>
          <w:sz w:val="21"/>
          <w:szCs w:val="22"/>
          <w:lang w:eastAsia="zh-CN"/>
        </w:rPr>
        <w:t>这些利益是：</w:t>
      </w:r>
    </w:p>
    <w:p w:rsidR="00400C0A" w:rsidRPr="00096713" w:rsidRDefault="00CF5F72" w:rsidP="008C5814">
      <w:pPr>
        <w:overflowPunct w:val="0"/>
        <w:spacing w:afterLines="50" w:after="120" w:line="340" w:lineRule="atLeast"/>
        <w:jc w:val="both"/>
        <w:rPr>
          <w:rFonts w:ascii="SimSun" w:eastAsia="SimSun" w:hAnsi="SimSun" w:cs="Arial"/>
          <w:sz w:val="21"/>
          <w:szCs w:val="22"/>
          <w:lang w:eastAsia="zh-CN"/>
        </w:rPr>
      </w:pPr>
      <w:r w:rsidRPr="00096713">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a</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保护受益人的利益；</w:t>
      </w:r>
    </w:p>
    <w:p w:rsidR="00400C0A" w:rsidRPr="00096713" w:rsidRDefault="00CF5F72" w:rsidP="008C5814">
      <w:pPr>
        <w:overflowPunct w:val="0"/>
        <w:spacing w:afterLines="50" w:after="120" w:line="340" w:lineRule="atLeast"/>
        <w:jc w:val="both"/>
        <w:rPr>
          <w:rFonts w:ascii="SimSun" w:eastAsia="SimSun" w:hAnsi="SimSun" w:cs="Arial"/>
          <w:sz w:val="21"/>
          <w:szCs w:val="22"/>
          <w:lang w:eastAsia="zh-CN"/>
        </w:rPr>
      </w:pPr>
      <w:r w:rsidRPr="00096713">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b</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保护传统知识和传统文化表现形式使用者的利益；以及</w:t>
      </w:r>
    </w:p>
    <w:p w:rsidR="00096713" w:rsidRDefault="007C30D0" w:rsidP="008C5814">
      <w:pPr>
        <w:overflowPunct w:val="0"/>
        <w:spacing w:afterLines="50" w:after="120" w:line="340" w:lineRule="atLeast"/>
        <w:ind w:firstLine="720"/>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c</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平衡受益人</w:t>
      </w:r>
      <w:r w:rsidR="0060214C" w:rsidRPr="00096713">
        <w:rPr>
          <w:rFonts w:ascii="SimSun" w:eastAsia="SimSun" w:hAnsi="SimSun" w:cs="Arial" w:hint="eastAsia"/>
          <w:sz w:val="21"/>
          <w:szCs w:val="22"/>
          <w:lang w:eastAsia="zh-CN"/>
        </w:rPr>
        <w:t>的利益和</w:t>
      </w:r>
      <w:r w:rsidRPr="00096713">
        <w:rPr>
          <w:rFonts w:ascii="SimSun" w:eastAsia="SimSun" w:hAnsi="SimSun" w:cs="Arial" w:hint="eastAsia"/>
          <w:sz w:val="21"/>
          <w:szCs w:val="22"/>
          <w:lang w:eastAsia="zh-CN"/>
        </w:rPr>
        <w:t>保护公有领域</w:t>
      </w:r>
      <w:r w:rsidR="0060214C" w:rsidRPr="00096713">
        <w:rPr>
          <w:rFonts w:ascii="SimSun" w:eastAsia="SimSun" w:hAnsi="SimSun" w:cs="Arial" w:hint="eastAsia"/>
          <w:sz w:val="21"/>
          <w:szCs w:val="22"/>
          <w:lang w:eastAsia="zh-CN"/>
        </w:rPr>
        <w:t>及</w:t>
      </w:r>
      <w:r w:rsidRPr="00096713">
        <w:rPr>
          <w:rFonts w:ascii="SimSun" w:eastAsia="SimSun" w:hAnsi="SimSun" w:cs="Arial" w:hint="eastAsia"/>
          <w:sz w:val="21"/>
          <w:szCs w:val="22"/>
          <w:lang w:eastAsia="zh-CN"/>
        </w:rPr>
        <w:t>艺术自由。</w:t>
      </w:r>
    </w:p>
    <w:p w:rsidR="00400C0A" w:rsidRP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除工作文件外，近年来已提交了七份文件，供委员会审议传统知识和传统文化表现形式讨论。</w:t>
      </w:r>
      <w:r w:rsidRPr="00096713">
        <w:rPr>
          <w:rStyle w:val="a8"/>
          <w:rFonts w:ascii="SimSun" w:eastAsia="SimSun" w:hAnsi="SimSun"/>
          <w:sz w:val="21"/>
          <w:szCs w:val="22"/>
        </w:rPr>
        <w:footnoteReference w:id="7"/>
      </w:r>
      <w:r w:rsidRPr="00096713">
        <w:rPr>
          <w:rFonts w:ascii="SimSun" w:eastAsia="SimSun" w:hAnsi="SimSun" w:hint="eastAsia"/>
          <w:sz w:val="21"/>
          <w:szCs w:val="22"/>
          <w:lang w:eastAsia="zh-CN"/>
        </w:rPr>
        <w:t>它们中的四个也被提交来支持</w:t>
      </w:r>
      <w:r w:rsidRPr="00096713">
        <w:rPr>
          <w:rFonts w:ascii="SimSun" w:eastAsia="SimSun" w:hAnsi="SimSun" w:hint="eastAsia"/>
          <w:color w:val="auto"/>
          <w:sz w:val="21"/>
          <w:szCs w:val="22"/>
          <w:lang w:eastAsia="zh-CN"/>
        </w:rPr>
        <w:t>遗传资源</w:t>
      </w:r>
      <w:r w:rsidRPr="00096713">
        <w:rPr>
          <w:rFonts w:ascii="SimSun" w:eastAsia="SimSun" w:hAnsi="SimSun" w:hint="eastAsia"/>
          <w:sz w:val="21"/>
          <w:szCs w:val="22"/>
          <w:lang w:eastAsia="zh-CN"/>
        </w:rPr>
        <w:t>的讨论。欧盟提交了两项</w:t>
      </w:r>
      <w:r w:rsidR="003B50C3" w:rsidRPr="00096713">
        <w:rPr>
          <w:rFonts w:ascii="SimSun" w:eastAsia="SimSun" w:hAnsi="SimSun" w:hint="eastAsia"/>
          <w:sz w:val="21"/>
          <w:szCs w:val="22"/>
          <w:lang w:eastAsia="zh-CN"/>
        </w:rPr>
        <w:t>提案</w:t>
      </w:r>
      <w:r w:rsidRPr="00096713">
        <w:rPr>
          <w:rFonts w:ascii="SimSun" w:eastAsia="SimSun" w:hAnsi="SimSun" w:hint="eastAsia"/>
          <w:sz w:val="21"/>
          <w:szCs w:val="22"/>
          <w:lang w:eastAsia="zh-CN"/>
        </w:rPr>
        <w:t>，建议开展研究，以协助委员会的工作，特别是从国家经验中汲取教训。</w:t>
      </w:r>
    </w:p>
    <w:p w:rsidR="00096713" w:rsidRPr="009251F3" w:rsidRDefault="007C30D0" w:rsidP="009251F3">
      <w:pPr>
        <w:keepNext/>
        <w:overflowPunct w:val="0"/>
        <w:spacing w:beforeLines="100" w:before="240" w:afterLines="50" w:after="120" w:line="340" w:lineRule="atLeast"/>
        <w:rPr>
          <w:rFonts w:ascii="KaiTi" w:eastAsia="KaiTi" w:hAnsi="KaiTi" w:cs="Arial"/>
          <w:b/>
          <w:sz w:val="21"/>
          <w:szCs w:val="22"/>
          <w:lang w:eastAsia="zh-CN"/>
        </w:rPr>
      </w:pPr>
      <w:r w:rsidRPr="009251F3">
        <w:rPr>
          <w:rFonts w:ascii="KaiTi" w:eastAsia="KaiTi" w:hAnsi="KaiTi" w:cs="Arial" w:hint="eastAsia"/>
          <w:b/>
          <w:sz w:val="21"/>
          <w:szCs w:val="22"/>
          <w:lang w:eastAsia="zh-CN"/>
        </w:rPr>
        <w:t>传统知识和传统文化表现形式工作文件中的关键变化</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尽管传统知识/传统文化表现形式的工作文件中有不同的立场，但我认为，两年期的案文取得了重大进展，特别是：</w:t>
      </w:r>
    </w:p>
    <w:p w:rsidR="00400C0A" w:rsidRPr="00096713" w:rsidRDefault="008C5814" w:rsidP="008C5814">
      <w:pPr>
        <w:overflowPunct w:val="0"/>
        <w:spacing w:afterLines="50" w:after="120" w:line="340" w:lineRule="atLeast"/>
        <w:ind w:leftChars="300" w:left="1117" w:hanging="397"/>
        <w:jc w:val="both"/>
        <w:rPr>
          <w:rFonts w:ascii="SimSun" w:eastAsia="SimSun" w:hAnsi="SimSun" w:cs="Arial"/>
          <w:sz w:val="21"/>
          <w:szCs w:val="22"/>
          <w:lang w:eastAsia="zh-CN"/>
        </w:rPr>
      </w:pPr>
      <w:r>
        <w:rPr>
          <w:rFonts w:ascii="SimSun" w:eastAsia="SimSun" w:hAnsi="SimSun" w:cs="Arial"/>
          <w:sz w:val="21"/>
          <w:szCs w:val="22"/>
          <w:lang w:eastAsia="zh-CN"/>
        </w:rPr>
        <w:t>a</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在一个提案中，传统知识和传统文化表现形式的序言已经合理化，尽管仍有一些括号</w:t>
      </w:r>
      <w:r w:rsidR="000A77B7" w:rsidRPr="00096713">
        <w:rPr>
          <w:rFonts w:ascii="SimSun" w:eastAsia="SimSun" w:hAnsi="SimSun" w:cs="Arial" w:hint="eastAsia"/>
          <w:sz w:val="21"/>
          <w:szCs w:val="22"/>
          <w:lang w:eastAsia="zh-CN"/>
        </w:rPr>
        <w:t>。</w:t>
      </w:r>
    </w:p>
    <w:p w:rsidR="00400C0A" w:rsidRPr="00096713" w:rsidRDefault="007C30D0"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b</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政策目标虽然尚未达成一致，但已得到进一步完善，可能包括以下</w:t>
      </w:r>
      <w:r w:rsidR="000A77B7" w:rsidRPr="00096713">
        <w:rPr>
          <w:rFonts w:ascii="SimSun" w:eastAsia="SimSun" w:hAnsi="SimSun" w:cs="Arial" w:hint="eastAsia"/>
          <w:sz w:val="21"/>
          <w:szCs w:val="22"/>
          <w:lang w:eastAsia="zh-CN"/>
        </w:rPr>
        <w:t>方面的</w:t>
      </w:r>
      <w:r w:rsidR="005D0844" w:rsidRPr="00096713">
        <w:rPr>
          <w:rFonts w:ascii="SimSun" w:eastAsia="SimSun" w:hAnsi="SimSun" w:cs="Arial" w:hint="eastAsia"/>
          <w:sz w:val="21"/>
          <w:szCs w:val="22"/>
          <w:lang w:eastAsia="zh-CN"/>
        </w:rPr>
        <w:t>妥协</w:t>
      </w:r>
      <w:r w:rsidR="000A77B7" w:rsidRPr="00096713">
        <w:rPr>
          <w:rFonts w:ascii="SimSun" w:eastAsia="SimSun" w:hAnsi="SimSun" w:cs="Arial" w:hint="eastAsia"/>
          <w:sz w:val="21"/>
          <w:szCs w:val="22"/>
          <w:lang w:eastAsia="zh-CN"/>
        </w:rPr>
        <w:t>立场</w:t>
      </w:r>
      <w:r w:rsidRPr="00096713">
        <w:rPr>
          <w:rFonts w:ascii="SimSun" w:eastAsia="SimSun" w:hAnsi="SimSun" w:cs="Arial" w:hint="eastAsia"/>
          <w:sz w:val="21"/>
          <w:szCs w:val="22"/>
          <w:lang w:eastAsia="zh-CN"/>
        </w:rPr>
        <w:t>：</w:t>
      </w:r>
    </w:p>
    <w:p w:rsidR="00400C0A" w:rsidRPr="00096713" w:rsidRDefault="007C30D0" w:rsidP="001019AB">
      <w:pPr>
        <w:spacing w:afterLines="50" w:after="120" w:line="340" w:lineRule="atLeast"/>
        <w:ind w:left="107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（1）保护传统知识/传统文化表现形式，防止未经授权和/或</w:t>
      </w:r>
      <w:r w:rsidR="00746F24" w:rsidRPr="00096713">
        <w:rPr>
          <w:rFonts w:ascii="SimSun" w:eastAsia="SimSun" w:hAnsi="SimSun" w:cs="Arial" w:hint="eastAsia"/>
          <w:sz w:val="21"/>
          <w:szCs w:val="22"/>
          <w:lang w:eastAsia="zh-CN"/>
        </w:rPr>
        <w:t>无</w:t>
      </w:r>
      <w:r w:rsidRPr="00096713">
        <w:rPr>
          <w:rFonts w:ascii="SimSun" w:eastAsia="SimSun" w:hAnsi="SimSun" w:cs="Arial" w:hint="eastAsia"/>
          <w:sz w:val="21"/>
          <w:szCs w:val="22"/>
          <w:lang w:eastAsia="zh-CN"/>
        </w:rPr>
        <w:t>补偿的使用；以及</w:t>
      </w:r>
    </w:p>
    <w:p w:rsidR="00400C0A" w:rsidRPr="00096713" w:rsidRDefault="007C30D0" w:rsidP="001019AB">
      <w:pPr>
        <w:spacing w:afterLines="50" w:after="120" w:line="340" w:lineRule="atLeast"/>
        <w:ind w:left="107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（2）防止对传统知识/传统文化表现形式授予错误的知识产权</w:t>
      </w:r>
      <w:r w:rsidR="00746F24" w:rsidRPr="00096713">
        <w:rPr>
          <w:rFonts w:ascii="SimSun" w:eastAsia="SimSun" w:hAnsi="SimSun" w:cs="Arial" w:hint="eastAsia"/>
          <w:sz w:val="21"/>
          <w:szCs w:val="22"/>
          <w:lang w:eastAsia="zh-CN"/>
        </w:rPr>
        <w:t>。</w:t>
      </w:r>
    </w:p>
    <w:p w:rsidR="00400C0A" w:rsidRPr="00096713" w:rsidRDefault="007C30D0"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c</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尽管仍未达成一致意见，但对</w:t>
      </w:r>
      <w:r w:rsidR="00746F24" w:rsidRPr="00096713">
        <w:rPr>
          <w:rFonts w:ascii="SimSun" w:eastAsia="SimSun" w:hAnsi="SimSun" w:cs="Arial" w:hint="eastAsia"/>
          <w:sz w:val="21"/>
          <w:szCs w:val="22"/>
          <w:lang w:eastAsia="zh-CN"/>
        </w:rPr>
        <w:t>客体</w:t>
      </w:r>
      <w:r w:rsidRPr="00096713">
        <w:rPr>
          <w:rFonts w:ascii="SimSun" w:eastAsia="SimSun" w:hAnsi="SimSun" w:cs="Arial" w:hint="eastAsia"/>
          <w:sz w:val="21"/>
          <w:szCs w:val="22"/>
          <w:lang w:eastAsia="zh-CN"/>
        </w:rPr>
        <w:t>条款作了很大修改</w:t>
      </w:r>
      <w:r w:rsidR="00746F24"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具体而言，传统知识和传统文化表现形式的一般性定义已经制定，接近协商一致。此外，已对保护资格标准作了合理调整，并已接近协商一致，但与纳入时间标准有关的问题除外。但是，这一领域中可能发展</w:t>
      </w:r>
      <w:r w:rsidR="005D0844" w:rsidRPr="00096713">
        <w:rPr>
          <w:rFonts w:ascii="SimSun" w:eastAsia="SimSun" w:hAnsi="SimSun" w:cs="Arial" w:hint="eastAsia"/>
          <w:sz w:val="21"/>
          <w:szCs w:val="22"/>
          <w:lang w:eastAsia="zh-CN"/>
        </w:rPr>
        <w:t>出妥协立场</w:t>
      </w:r>
      <w:r w:rsidRPr="00096713">
        <w:rPr>
          <w:rFonts w:ascii="SimSun" w:eastAsia="SimSun" w:hAnsi="SimSun" w:cs="Arial" w:hint="eastAsia"/>
          <w:sz w:val="21"/>
          <w:szCs w:val="22"/>
          <w:lang w:eastAsia="zh-CN"/>
        </w:rPr>
        <w:t>。</w:t>
      </w:r>
    </w:p>
    <w:p w:rsidR="00400C0A" w:rsidRPr="00096713" w:rsidRDefault="007C30D0"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lastRenderedPageBreak/>
        <w:t>d</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继续完善保护条款的范围，进一步发展分层法，这将成为IGC第四十届会议的重点</w:t>
      </w:r>
      <w:r w:rsidR="00404E57" w:rsidRPr="00096713">
        <w:rPr>
          <w:rFonts w:ascii="SimSun" w:eastAsia="SimSun" w:hAnsi="SimSun" w:cs="Arial" w:hint="eastAsia"/>
          <w:sz w:val="21"/>
          <w:szCs w:val="22"/>
          <w:lang w:eastAsia="zh-CN"/>
        </w:rPr>
        <w:t>。</w:t>
      </w:r>
    </w:p>
    <w:p w:rsidR="00096713" w:rsidRDefault="007C30D0" w:rsidP="008C5814">
      <w:pPr>
        <w:overflowPunct w:val="0"/>
        <w:spacing w:afterLines="50" w:after="120" w:line="340" w:lineRule="atLeast"/>
        <w:ind w:leftChars="300" w:left="1117" w:hanging="397"/>
        <w:jc w:val="both"/>
        <w:rPr>
          <w:rFonts w:ascii="SimSun" w:eastAsia="SimSun" w:hAnsi="SimSun" w:cs="Arial"/>
          <w:sz w:val="21"/>
          <w:szCs w:val="22"/>
          <w:lang w:eastAsia="zh-CN"/>
        </w:rPr>
      </w:pPr>
      <w:proofErr w:type="gramStart"/>
      <w:r w:rsidRPr="00096713">
        <w:rPr>
          <w:rFonts w:ascii="SimSun" w:eastAsia="SimSun" w:hAnsi="SimSun" w:cs="Arial" w:hint="eastAsia"/>
          <w:sz w:val="21"/>
          <w:szCs w:val="22"/>
          <w:lang w:eastAsia="zh-CN"/>
        </w:rPr>
        <w:t>e</w:t>
      </w:r>
      <w:proofErr w:type="gramEnd"/>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在框架文件方面出现了持续的转变，制定了一套标准（最低/最大限度）或机制，为国家层面的实施提供了灵活性</w:t>
      </w:r>
      <w:r w:rsidR="00404E57" w:rsidRPr="00096713">
        <w:rPr>
          <w:rFonts w:ascii="SimSun" w:eastAsia="SimSun" w:hAnsi="SimSun" w:cs="Arial" w:hint="eastAsia"/>
          <w:sz w:val="21"/>
          <w:szCs w:val="22"/>
          <w:lang w:eastAsia="zh-CN"/>
        </w:rPr>
        <w:t>。</w:t>
      </w:r>
    </w:p>
    <w:p w:rsidR="00096713" w:rsidRDefault="007C30D0"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f</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目前正在形成一个更明确的单一框架，将客体</w:t>
      </w:r>
      <w:r w:rsidR="00404E57"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目标</w:t>
      </w:r>
      <w:r w:rsidR="00404E57"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保护资格要求和保护范围联系起来</w:t>
      </w:r>
      <w:r w:rsidR="00404E57" w:rsidRPr="00096713">
        <w:rPr>
          <w:rFonts w:ascii="SimSun" w:eastAsia="SimSun" w:hAnsi="SimSun" w:cs="Arial" w:hint="eastAsia"/>
          <w:sz w:val="21"/>
          <w:szCs w:val="22"/>
          <w:lang w:eastAsia="zh-CN"/>
        </w:rPr>
        <w:t>。这一框架应能使合并的工作文件进一步合理化，并减少案文中的备选立场</w:t>
      </w:r>
      <w:r w:rsidRPr="00096713">
        <w:rPr>
          <w:rFonts w:ascii="SimSun" w:eastAsia="SimSun" w:hAnsi="SimSun" w:cs="Arial" w:hint="eastAsia"/>
          <w:sz w:val="21"/>
          <w:szCs w:val="22"/>
          <w:lang w:eastAsia="zh-CN"/>
        </w:rPr>
        <w:t>。</w:t>
      </w:r>
    </w:p>
    <w:p w:rsidR="00096713" w:rsidRDefault="007C30D0" w:rsidP="00355144">
      <w:pPr>
        <w:keepNext/>
        <w:spacing w:beforeLines="100" w:before="240" w:afterLines="50" w:after="120" w:line="340" w:lineRule="atLeast"/>
        <w:rPr>
          <w:rFonts w:ascii="SimSun" w:eastAsia="SimSun" w:hAnsi="SimSun" w:cs="Arial"/>
          <w:b/>
          <w:sz w:val="21"/>
          <w:szCs w:val="22"/>
          <w:u w:val="single"/>
          <w:lang w:eastAsia="zh-CN"/>
        </w:rPr>
      </w:pPr>
      <w:r w:rsidRPr="00096713">
        <w:rPr>
          <w:rFonts w:ascii="SimSun" w:eastAsia="SimSun" w:hAnsi="SimSun" w:cs="Arial" w:hint="eastAsia"/>
          <w:b/>
          <w:sz w:val="21"/>
          <w:szCs w:val="22"/>
          <w:u w:val="single"/>
          <w:lang w:eastAsia="zh-CN"/>
        </w:rPr>
        <w:t>未来工作的选项</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考虑到谈判的现状，并注意到传统知识/传统文化表现形式的讨论仍在进行中，成员国可能希望在未来工作中考虑的</w:t>
      </w:r>
      <w:r w:rsidRPr="00096713">
        <w:rPr>
          <w:rFonts w:ascii="SimSun" w:eastAsia="SimSun" w:hAnsi="SimSun" w:hint="eastAsia"/>
          <w:color w:val="auto"/>
          <w:sz w:val="21"/>
          <w:szCs w:val="22"/>
          <w:lang w:eastAsia="zh-CN"/>
        </w:rPr>
        <w:t>广泛</w:t>
      </w:r>
      <w:r w:rsidRPr="00096713">
        <w:rPr>
          <w:rFonts w:ascii="SimSun" w:eastAsia="SimSun" w:hAnsi="SimSun" w:hint="eastAsia"/>
          <w:sz w:val="21"/>
          <w:szCs w:val="22"/>
          <w:lang w:eastAsia="zh-CN"/>
        </w:rPr>
        <w:t>选</w:t>
      </w:r>
      <w:r w:rsidR="00916BE2" w:rsidRPr="00096713">
        <w:rPr>
          <w:rFonts w:ascii="SimSun" w:eastAsia="SimSun" w:hAnsi="SimSun" w:hint="eastAsia"/>
          <w:sz w:val="21"/>
          <w:szCs w:val="22"/>
          <w:lang w:eastAsia="zh-CN"/>
        </w:rPr>
        <w:t>项</w:t>
      </w:r>
      <w:r w:rsidRPr="00096713">
        <w:rPr>
          <w:rFonts w:ascii="SimSun" w:eastAsia="SimSun" w:hAnsi="SimSun" w:hint="eastAsia"/>
          <w:sz w:val="21"/>
          <w:szCs w:val="22"/>
          <w:lang w:eastAsia="zh-CN"/>
        </w:rPr>
        <w:t>如下</w:t>
      </w:r>
      <w:r w:rsidR="00916BE2" w:rsidRPr="00096713">
        <w:rPr>
          <w:rFonts w:ascii="SimSun" w:eastAsia="SimSun" w:hAnsi="SimSun" w:hint="eastAsia"/>
          <w:sz w:val="21"/>
          <w:szCs w:val="22"/>
          <w:lang w:eastAsia="zh-CN"/>
        </w:rPr>
        <w:t>。</w:t>
      </w:r>
      <w:r w:rsidRPr="009A3BED">
        <w:rPr>
          <w:rFonts w:ascii="SimSun" w:eastAsia="SimSun" w:hAnsi="SimSun" w:hint="eastAsia"/>
          <w:b/>
          <w:sz w:val="21"/>
          <w:szCs w:val="22"/>
          <w:lang w:eastAsia="zh-CN"/>
        </w:rPr>
        <w:t>需要强调的是，这些备选方案并不一定是穷尽性的，</w:t>
      </w:r>
      <w:r w:rsidRPr="009A3BED">
        <w:rPr>
          <w:rFonts w:ascii="SimSun" w:eastAsia="SimSun" w:hAnsi="SimSun" w:hint="eastAsia"/>
          <w:b/>
          <w:sz w:val="21"/>
          <w:szCs w:val="22"/>
          <w:u w:val="single"/>
          <w:lang w:eastAsia="zh-CN"/>
        </w:rPr>
        <w:t>仅作为建议</w:t>
      </w:r>
      <w:r w:rsidRPr="009A3BED">
        <w:rPr>
          <w:rFonts w:ascii="SimSun" w:eastAsia="SimSun" w:hAnsi="SimSun" w:hint="eastAsia"/>
          <w:b/>
          <w:sz w:val="21"/>
          <w:szCs w:val="22"/>
          <w:lang w:eastAsia="zh-CN"/>
        </w:rPr>
        <w:t>提出。它们不损害任何成员国的立场</w:t>
      </w:r>
      <w:r w:rsidR="00916BE2" w:rsidRPr="009A3BED">
        <w:rPr>
          <w:rFonts w:ascii="SimSun" w:eastAsia="SimSun" w:hAnsi="SimSun" w:hint="eastAsia"/>
          <w:b/>
          <w:sz w:val="21"/>
          <w:szCs w:val="22"/>
          <w:lang w:eastAsia="zh-CN"/>
        </w:rPr>
        <w:t>。</w:t>
      </w:r>
      <w:r w:rsidRPr="00096713">
        <w:rPr>
          <w:rFonts w:ascii="SimSun" w:eastAsia="SimSun" w:hAnsi="SimSun" w:hint="eastAsia"/>
          <w:sz w:val="21"/>
          <w:szCs w:val="22"/>
          <w:lang w:eastAsia="zh-CN"/>
        </w:rPr>
        <w:t>如前所述，在审查这些备选方案时，成员国需要考虑当前谈判的状况，包括：</w:t>
      </w:r>
    </w:p>
    <w:p w:rsidR="00400C0A" w:rsidRPr="00096713" w:rsidRDefault="00916BE2"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sz w:val="21"/>
          <w:szCs w:val="22"/>
          <w:lang w:eastAsia="zh-CN"/>
        </w:rPr>
        <w:t>a</w:t>
      </w:r>
      <w:r w:rsidR="001019AB">
        <w:rPr>
          <w:rFonts w:ascii="SimSun" w:eastAsia="SimSun" w:hAnsi="SimSun" w:cs="Arial"/>
          <w:sz w:val="21"/>
          <w:szCs w:val="22"/>
          <w:lang w:eastAsia="zh-CN"/>
        </w:rPr>
        <w:t>.</w:t>
      </w:r>
      <w:r w:rsidR="00CF5F72" w:rsidRPr="00096713">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每个工作文件在以下方面的成熟度：</w:t>
      </w:r>
    </w:p>
    <w:p w:rsidR="00400C0A" w:rsidRPr="00096713" w:rsidRDefault="00CF5F72" w:rsidP="008C5814">
      <w:pPr>
        <w:spacing w:afterLines="50" w:after="120" w:line="340" w:lineRule="atLeast"/>
        <w:ind w:left="720"/>
        <w:contextualSpacing/>
        <w:rPr>
          <w:rFonts w:ascii="SimSun" w:eastAsia="SimSun" w:hAnsi="SimSun" w:cs="Arial"/>
          <w:sz w:val="21"/>
          <w:szCs w:val="22"/>
          <w:lang w:eastAsia="zh-CN"/>
        </w:rPr>
      </w:pPr>
      <w:r w:rsidRPr="00096713">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（1）解决关键问题；</w:t>
      </w:r>
    </w:p>
    <w:p w:rsidR="00400C0A" w:rsidRPr="00096713" w:rsidRDefault="00CF5F72" w:rsidP="008C5814">
      <w:pPr>
        <w:spacing w:afterLines="50" w:after="120" w:line="340" w:lineRule="atLeast"/>
        <w:ind w:left="720"/>
        <w:contextualSpacing/>
        <w:rPr>
          <w:rFonts w:ascii="SimSun" w:eastAsia="SimSun" w:hAnsi="SimSun" w:cs="Arial"/>
          <w:sz w:val="21"/>
          <w:szCs w:val="22"/>
          <w:lang w:eastAsia="zh-CN"/>
        </w:rPr>
      </w:pPr>
      <w:r w:rsidRPr="00096713">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（2）</w:t>
      </w:r>
      <w:r w:rsidR="00916BE2" w:rsidRPr="00096713">
        <w:rPr>
          <w:rFonts w:ascii="SimSun" w:eastAsia="SimSun" w:hAnsi="SimSun" w:cs="Arial" w:hint="eastAsia"/>
          <w:sz w:val="21"/>
          <w:szCs w:val="22"/>
          <w:lang w:eastAsia="zh-CN"/>
        </w:rPr>
        <w:t>取得一致意见的程度</w:t>
      </w:r>
      <w:r w:rsidR="007C30D0" w:rsidRPr="00096713">
        <w:rPr>
          <w:rFonts w:ascii="SimSun" w:eastAsia="SimSun" w:hAnsi="SimSun" w:cs="Arial" w:hint="eastAsia"/>
          <w:sz w:val="21"/>
          <w:szCs w:val="22"/>
          <w:lang w:eastAsia="zh-CN"/>
        </w:rPr>
        <w:t>；和</w:t>
      </w:r>
    </w:p>
    <w:p w:rsidR="00400C0A" w:rsidRPr="00096713" w:rsidRDefault="00CF5F72" w:rsidP="001019AB">
      <w:pPr>
        <w:spacing w:afterLines="50" w:after="120" w:line="340" w:lineRule="atLeast"/>
        <w:ind w:left="720"/>
        <w:rPr>
          <w:rFonts w:ascii="SimSun" w:eastAsia="SimSun" w:hAnsi="SimSun" w:cs="Arial"/>
          <w:sz w:val="21"/>
          <w:szCs w:val="22"/>
          <w:lang w:eastAsia="zh-CN"/>
        </w:rPr>
      </w:pPr>
      <w:r w:rsidRPr="00096713">
        <w:rPr>
          <w:rFonts w:ascii="SimSun" w:eastAsia="SimSun" w:hAnsi="SimSun" w:cs="Arial"/>
          <w:sz w:val="21"/>
          <w:szCs w:val="22"/>
          <w:lang w:eastAsia="zh-CN"/>
        </w:rPr>
        <w:tab/>
      </w:r>
      <w:r w:rsidR="007C30D0" w:rsidRPr="00096713">
        <w:rPr>
          <w:rFonts w:ascii="SimSun" w:eastAsia="SimSun" w:hAnsi="SimSun" w:cs="Arial" w:hint="eastAsia"/>
          <w:sz w:val="21"/>
          <w:szCs w:val="22"/>
          <w:lang w:eastAsia="zh-CN"/>
        </w:rPr>
        <w:t>（3）仍需要解决的未决问题的数量</w:t>
      </w:r>
      <w:r w:rsidR="00916BE2" w:rsidRPr="00096713">
        <w:rPr>
          <w:rFonts w:ascii="SimSun" w:eastAsia="SimSun" w:hAnsi="SimSun" w:cs="Arial" w:hint="eastAsia"/>
          <w:sz w:val="21"/>
          <w:szCs w:val="22"/>
          <w:lang w:eastAsia="zh-CN"/>
        </w:rPr>
        <w:t>。</w:t>
      </w:r>
    </w:p>
    <w:p w:rsidR="00400C0A" w:rsidRPr="00096713" w:rsidRDefault="007C30D0"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b</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文书的性质</w:t>
      </w:r>
      <w:r w:rsidR="00916BE2" w:rsidRPr="00096713">
        <w:rPr>
          <w:rFonts w:ascii="SimSun" w:eastAsia="SimSun" w:hAnsi="SimSun" w:cs="Arial" w:hint="eastAsia"/>
          <w:sz w:val="21"/>
          <w:szCs w:val="22"/>
          <w:lang w:eastAsia="zh-CN"/>
        </w:rPr>
        <w:t>。</w:t>
      </w:r>
    </w:p>
    <w:p w:rsidR="00096713" w:rsidRDefault="007C30D0"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c</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当前的政治决策意愿，例如在外交会议上</w:t>
      </w:r>
      <w:r w:rsidR="00916BE2" w:rsidRPr="00096713">
        <w:rPr>
          <w:rFonts w:ascii="SimSun" w:eastAsia="SimSun" w:hAnsi="SimSun" w:cs="Arial" w:hint="eastAsia"/>
          <w:sz w:val="21"/>
          <w:szCs w:val="22"/>
          <w:lang w:eastAsia="zh-CN"/>
        </w:rPr>
        <w:t>。</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u w:val="single"/>
          <w:lang w:eastAsia="zh-CN"/>
        </w:rPr>
      </w:pPr>
      <w:r w:rsidRPr="00096713">
        <w:rPr>
          <w:rFonts w:ascii="SimSun" w:eastAsia="SimSun" w:hAnsi="SimSun" w:hint="eastAsia"/>
          <w:sz w:val="21"/>
          <w:szCs w:val="22"/>
          <w:lang w:eastAsia="zh-CN"/>
        </w:rPr>
        <w:t>这些建议假设，</w:t>
      </w:r>
      <w:r w:rsidRPr="00A45E50">
        <w:rPr>
          <w:rFonts w:ascii="SimSun" w:eastAsia="SimSun" w:hAnsi="SimSun" w:hint="eastAsia"/>
          <w:sz w:val="21"/>
          <w:szCs w:val="22"/>
          <w:u w:val="single"/>
          <w:lang w:eastAsia="zh-CN"/>
        </w:rPr>
        <w:t>所有成员国都希望</w:t>
      </w:r>
      <w:r w:rsidR="00916BE2" w:rsidRPr="00A45E50">
        <w:rPr>
          <w:rFonts w:ascii="SimSun" w:eastAsia="SimSun" w:hAnsi="SimSun" w:hint="eastAsia"/>
          <w:sz w:val="21"/>
          <w:szCs w:val="22"/>
          <w:u w:val="single"/>
          <w:lang w:eastAsia="zh-CN"/>
        </w:rPr>
        <w:t>基于当前任务授权</w:t>
      </w:r>
      <w:r w:rsidRPr="00A45E50">
        <w:rPr>
          <w:rFonts w:ascii="SimSun" w:eastAsia="SimSun" w:hAnsi="SimSun" w:hint="eastAsia"/>
          <w:sz w:val="21"/>
          <w:szCs w:val="22"/>
          <w:u w:val="single"/>
          <w:lang w:eastAsia="zh-CN"/>
        </w:rPr>
        <w:t>（a）小段中体现的委员会目标继续委员会的工作</w:t>
      </w:r>
      <w:r w:rsidR="00916BE2" w:rsidRPr="00A45E50">
        <w:rPr>
          <w:rFonts w:ascii="SimSun" w:eastAsia="SimSun" w:hAnsi="SimSun" w:hint="eastAsia"/>
          <w:sz w:val="21"/>
          <w:szCs w:val="22"/>
          <w:u w:val="single"/>
          <w:lang w:eastAsia="zh-CN"/>
        </w:rPr>
        <w:t>，而委员会在2018年大会上再次确认了这一目标</w:t>
      </w:r>
      <w:r w:rsidR="00916BE2" w:rsidRPr="00096713">
        <w:rPr>
          <w:rFonts w:ascii="SimSun" w:eastAsia="SimSun" w:hAnsi="SimSun" w:hint="eastAsia"/>
          <w:sz w:val="21"/>
          <w:szCs w:val="22"/>
          <w:lang w:eastAsia="zh-CN"/>
        </w:rPr>
        <w:t>。</w:t>
      </w:r>
    </w:p>
    <w:p w:rsidR="00096713" w:rsidRPr="009251F3" w:rsidRDefault="007C30D0" w:rsidP="009251F3">
      <w:pPr>
        <w:keepNext/>
        <w:overflowPunct w:val="0"/>
        <w:spacing w:beforeLines="100" w:before="240" w:afterLines="50" w:after="120" w:line="340" w:lineRule="atLeast"/>
        <w:rPr>
          <w:rFonts w:ascii="KaiTi" w:eastAsia="KaiTi" w:hAnsi="KaiTi" w:cs="Arial"/>
          <w:b/>
          <w:sz w:val="21"/>
          <w:szCs w:val="22"/>
          <w:lang w:eastAsia="zh-CN"/>
        </w:rPr>
      </w:pPr>
      <w:r w:rsidRPr="009251F3">
        <w:rPr>
          <w:rFonts w:ascii="KaiTi" w:eastAsia="KaiTi" w:hAnsi="KaiTi" w:cs="Arial" w:hint="eastAsia"/>
          <w:b/>
          <w:sz w:val="21"/>
          <w:szCs w:val="22"/>
          <w:lang w:eastAsia="zh-CN"/>
        </w:rPr>
        <w:t>一般性备选方案</w:t>
      </w:r>
    </w:p>
    <w:p w:rsidR="00096713" w:rsidRDefault="007C30D0"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有关如何推进政府间</w:t>
      </w:r>
      <w:r w:rsidRPr="00096713">
        <w:rPr>
          <w:rFonts w:ascii="SimSun" w:eastAsia="SimSun" w:hAnsi="SimSun" w:hint="eastAsia"/>
          <w:color w:val="auto"/>
          <w:sz w:val="21"/>
          <w:szCs w:val="22"/>
          <w:lang w:eastAsia="zh-CN"/>
        </w:rPr>
        <w:t>委员会</w:t>
      </w:r>
      <w:r w:rsidRPr="00096713">
        <w:rPr>
          <w:rFonts w:ascii="SimSun" w:eastAsia="SimSun" w:hAnsi="SimSun" w:hint="eastAsia"/>
          <w:sz w:val="21"/>
          <w:szCs w:val="22"/>
          <w:lang w:eastAsia="zh-CN"/>
        </w:rPr>
        <w:t>有关遗传资源</w:t>
      </w:r>
      <w:r w:rsidR="00A3590F"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传统知识和传统文化表现形式的工作这一总体目标的备选方案可以包括：</w:t>
      </w:r>
    </w:p>
    <w:p w:rsidR="00400C0A" w:rsidRPr="00096713" w:rsidRDefault="007C30D0" w:rsidP="008C5814">
      <w:pPr>
        <w:overflowPunct w:val="0"/>
        <w:spacing w:afterLines="50" w:after="120" w:line="340" w:lineRule="atLeast"/>
        <w:ind w:leftChars="300" w:left="1117" w:hanging="397"/>
        <w:jc w:val="both"/>
        <w:rPr>
          <w:rFonts w:ascii="SimSun" w:eastAsia="SimSun" w:hAnsi="SimSun" w:cs="Arial"/>
          <w:b/>
          <w:sz w:val="21"/>
          <w:szCs w:val="22"/>
          <w:lang w:eastAsia="zh-CN"/>
        </w:rPr>
      </w:pPr>
      <w:proofErr w:type="gramStart"/>
      <w:r w:rsidRPr="00096713">
        <w:rPr>
          <w:rFonts w:ascii="SimSun" w:eastAsia="SimSun" w:hAnsi="SimSun" w:cs="Arial" w:hint="eastAsia"/>
          <w:sz w:val="21"/>
          <w:szCs w:val="22"/>
          <w:lang w:eastAsia="zh-CN"/>
        </w:rPr>
        <w:t>a</w:t>
      </w:r>
      <w:proofErr w:type="gramEnd"/>
      <w:r w:rsidR="009A3BED">
        <w:rPr>
          <w:rFonts w:ascii="SimSun" w:eastAsia="SimSun" w:hAnsi="SimSun" w:cs="Arial"/>
          <w:sz w:val="21"/>
          <w:szCs w:val="22"/>
          <w:lang w:eastAsia="zh-CN"/>
        </w:rPr>
        <w:t>.</w:t>
      </w:r>
      <w:r w:rsidR="009A3BED">
        <w:rPr>
          <w:rFonts w:ascii="SimSun" w:eastAsia="SimSun" w:hAnsi="SimSun" w:cs="Arial"/>
          <w:sz w:val="21"/>
          <w:szCs w:val="22"/>
          <w:lang w:eastAsia="zh-CN"/>
        </w:rPr>
        <w:tab/>
      </w:r>
      <w:r w:rsidRPr="009A3BED">
        <w:rPr>
          <w:rFonts w:ascii="SimSun" w:eastAsia="SimSun" w:hAnsi="SimSun" w:cs="Arial" w:hint="eastAsia"/>
          <w:b/>
          <w:sz w:val="21"/>
          <w:szCs w:val="22"/>
          <w:lang w:eastAsia="zh-CN"/>
        </w:rPr>
        <w:t>备选方案a</w:t>
      </w:r>
      <w:r w:rsidR="009A3BED">
        <w:rPr>
          <w:rFonts w:ascii="SimSun" w:eastAsia="SimSun" w:hAnsi="SimSun" w:cs="Arial" w:hint="eastAsia"/>
          <w:sz w:val="21"/>
          <w:szCs w:val="22"/>
          <w:lang w:eastAsia="zh-CN"/>
        </w:rPr>
        <w:t xml:space="preserve"> </w:t>
      </w:r>
      <w:r w:rsidRPr="00096713">
        <w:rPr>
          <w:rFonts w:ascii="SimSun" w:eastAsia="SimSun" w:hAnsi="SimSun" w:cs="Arial" w:hint="eastAsia"/>
          <w:sz w:val="21"/>
          <w:szCs w:val="22"/>
          <w:lang w:eastAsia="zh-CN"/>
        </w:rPr>
        <w:t>考虑采取渐进的做法，而不是试图把所有的工作作为一个</w:t>
      </w:r>
      <w:r w:rsidR="00A3590F" w:rsidRPr="00096713">
        <w:rPr>
          <w:rFonts w:ascii="SimSun" w:eastAsia="SimSun" w:hAnsi="SimSun" w:cs="Arial" w:hint="eastAsia"/>
          <w:sz w:val="21"/>
          <w:szCs w:val="22"/>
          <w:lang w:eastAsia="zh-CN"/>
        </w:rPr>
        <w:t>一揽子</w:t>
      </w:r>
      <w:r w:rsidRPr="00096713">
        <w:rPr>
          <w:rFonts w:ascii="SimSun" w:eastAsia="SimSun" w:hAnsi="SimSun" w:cs="Arial" w:hint="eastAsia"/>
          <w:sz w:val="21"/>
          <w:szCs w:val="22"/>
          <w:lang w:eastAsia="zh-CN"/>
        </w:rPr>
        <w:t>方案来取得进展。</w:t>
      </w:r>
      <w:r w:rsidR="00A3590F" w:rsidRPr="00096713">
        <w:rPr>
          <w:rFonts w:ascii="SimSun" w:eastAsia="SimSun" w:hAnsi="SimSun" w:cs="Arial" w:hint="eastAsia"/>
          <w:sz w:val="21"/>
          <w:szCs w:val="22"/>
          <w:lang w:eastAsia="zh-CN"/>
        </w:rPr>
        <w:t>初步重点可以是</w:t>
      </w:r>
      <w:r w:rsidRPr="00096713">
        <w:rPr>
          <w:rFonts w:ascii="SimSun" w:eastAsia="SimSun" w:hAnsi="SimSun" w:cs="Arial" w:hint="eastAsia"/>
          <w:sz w:val="21"/>
          <w:szCs w:val="22"/>
          <w:lang w:eastAsia="zh-CN"/>
        </w:rPr>
        <w:t>谈判较为成熟或处于政治决策的阶段</w:t>
      </w:r>
      <w:r w:rsidR="00A3590F" w:rsidRPr="00096713">
        <w:rPr>
          <w:rFonts w:ascii="SimSun" w:eastAsia="SimSun" w:hAnsi="SimSun" w:cs="Arial" w:hint="eastAsia"/>
          <w:sz w:val="21"/>
          <w:szCs w:val="22"/>
          <w:lang w:eastAsia="zh-CN"/>
        </w:rPr>
        <w:t>、正取得进展的客体，例如：保护</w:t>
      </w:r>
      <w:r w:rsidRPr="00096713">
        <w:rPr>
          <w:rFonts w:ascii="SimSun" w:eastAsia="SimSun" w:hAnsi="SimSun" w:cs="Arial" w:hint="eastAsia"/>
          <w:sz w:val="21"/>
          <w:szCs w:val="22"/>
          <w:lang w:eastAsia="zh-CN"/>
        </w:rPr>
        <w:t>与</w:t>
      </w:r>
      <w:r w:rsidR="001C4DD3" w:rsidRPr="00096713">
        <w:rPr>
          <w:rFonts w:ascii="SimSun" w:eastAsia="SimSun" w:hAnsi="SimSun" w:cs="Arial" w:hint="eastAsia"/>
          <w:sz w:val="21"/>
          <w:szCs w:val="22"/>
          <w:lang w:eastAsia="zh-CN"/>
        </w:rPr>
        <w:t>受益人</w:t>
      </w:r>
      <w:r w:rsidRPr="00096713">
        <w:rPr>
          <w:rFonts w:ascii="SimSun" w:eastAsia="SimSun" w:hAnsi="SimSun" w:cs="Arial" w:hint="eastAsia"/>
          <w:sz w:val="21"/>
          <w:szCs w:val="22"/>
          <w:lang w:eastAsia="zh-CN"/>
        </w:rPr>
        <w:t>有显著联系并在受益人专属控制下的传统知识和传统文化表现形式，以及</w:t>
      </w:r>
      <w:r w:rsidR="001C4DD3" w:rsidRPr="00096713">
        <w:rPr>
          <w:rFonts w:ascii="SimSun" w:eastAsia="SimSun" w:hAnsi="SimSun" w:cs="Arial" w:hint="eastAsia"/>
          <w:sz w:val="21"/>
          <w:szCs w:val="22"/>
          <w:lang w:eastAsia="zh-CN"/>
        </w:rPr>
        <w:t>主席案文中反映的</w:t>
      </w:r>
      <w:r w:rsidRPr="00096713">
        <w:rPr>
          <w:rFonts w:ascii="SimSun" w:eastAsia="SimSun" w:hAnsi="SimSun" w:cs="Arial" w:hint="eastAsia"/>
          <w:sz w:val="21"/>
          <w:szCs w:val="22"/>
          <w:lang w:eastAsia="zh-CN"/>
        </w:rPr>
        <w:t>与遗传资源相关的行政公开要求</w:t>
      </w:r>
      <w:r w:rsidR="001C4DD3"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这种做法需要有内</w:t>
      </w:r>
      <w:r w:rsidR="001C4DD3" w:rsidRPr="00096713">
        <w:rPr>
          <w:rFonts w:ascii="SimSun" w:eastAsia="SimSun" w:hAnsi="SimSun" w:cs="Arial" w:hint="eastAsia"/>
          <w:sz w:val="21"/>
          <w:szCs w:val="22"/>
          <w:lang w:eastAsia="zh-CN"/>
        </w:rPr>
        <w:t>建</w:t>
      </w:r>
      <w:r w:rsidRPr="00096713">
        <w:rPr>
          <w:rFonts w:ascii="SimSun" w:eastAsia="SimSun" w:hAnsi="SimSun" w:cs="Arial" w:hint="eastAsia"/>
          <w:sz w:val="21"/>
          <w:szCs w:val="22"/>
          <w:lang w:eastAsia="zh-CN"/>
        </w:rPr>
        <w:t>的保障措施，以确保所有成员国的利益在</w:t>
      </w:r>
      <w:r w:rsidR="001C4DD3" w:rsidRPr="00096713">
        <w:rPr>
          <w:rFonts w:ascii="SimSun" w:eastAsia="SimSun" w:hAnsi="SimSun" w:cs="Arial" w:hint="eastAsia"/>
          <w:sz w:val="21"/>
          <w:szCs w:val="22"/>
          <w:lang w:eastAsia="zh-CN"/>
        </w:rPr>
        <w:t>客体</w:t>
      </w:r>
      <w:r w:rsidRPr="00096713">
        <w:rPr>
          <w:rFonts w:ascii="SimSun" w:eastAsia="SimSun" w:hAnsi="SimSun" w:cs="Arial" w:hint="eastAsia"/>
          <w:sz w:val="21"/>
          <w:szCs w:val="22"/>
          <w:lang w:eastAsia="zh-CN"/>
        </w:rPr>
        <w:t>上得到保护。一种提供适当保障的方法可能是制定一份关于遗传资源</w:t>
      </w:r>
      <w:r w:rsidR="001C4DD3"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传统知识和传统文化表现形式的框架文书，其中规定了指导</w:t>
      </w:r>
      <w:r w:rsidR="000B09C3">
        <w:rPr>
          <w:rFonts w:ascii="SimSun" w:eastAsia="SimSun" w:hAnsi="SimSun" w:cs="Arial" w:hint="eastAsia"/>
          <w:sz w:val="21"/>
          <w:szCs w:val="22"/>
          <w:lang w:eastAsia="zh-CN"/>
        </w:rPr>
        <w:t>产权组织</w:t>
      </w:r>
      <w:r w:rsidRPr="00096713">
        <w:rPr>
          <w:rFonts w:ascii="SimSun" w:eastAsia="SimSun" w:hAnsi="SimSun" w:cs="Arial" w:hint="eastAsia"/>
          <w:sz w:val="21"/>
          <w:szCs w:val="22"/>
          <w:lang w:eastAsia="zh-CN"/>
        </w:rPr>
        <w:t>关于遗传资源</w:t>
      </w:r>
      <w:r w:rsidR="001C4DD3"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传统知识和传统文化表现形式的工作的一系列目标</w:t>
      </w:r>
      <w:r w:rsidR="001C4DD3"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原则和准则</w:t>
      </w:r>
      <w:r w:rsidR="001C4DD3"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该文书将</w:t>
      </w:r>
      <w:r w:rsidR="001C4DD3" w:rsidRPr="00096713">
        <w:rPr>
          <w:rFonts w:ascii="SimSun" w:eastAsia="SimSun" w:hAnsi="SimSun" w:cs="Arial" w:hint="eastAsia"/>
          <w:sz w:val="21"/>
          <w:szCs w:val="22"/>
          <w:lang w:eastAsia="zh-CN"/>
        </w:rPr>
        <w:t>有</w:t>
      </w:r>
      <w:r w:rsidRPr="00096713">
        <w:rPr>
          <w:rFonts w:ascii="SimSun" w:eastAsia="SimSun" w:hAnsi="SimSun" w:cs="Arial" w:hint="eastAsia"/>
          <w:sz w:val="21"/>
          <w:szCs w:val="22"/>
          <w:lang w:eastAsia="zh-CN"/>
        </w:rPr>
        <w:t>一种内</w:t>
      </w:r>
      <w:r w:rsidR="001C4DD3" w:rsidRPr="00096713">
        <w:rPr>
          <w:rFonts w:ascii="SimSun" w:eastAsia="SimSun" w:hAnsi="SimSun" w:cs="Arial" w:hint="eastAsia"/>
          <w:sz w:val="21"/>
          <w:szCs w:val="22"/>
          <w:lang w:eastAsia="zh-CN"/>
        </w:rPr>
        <w:t>建</w:t>
      </w:r>
      <w:r w:rsidRPr="00096713">
        <w:rPr>
          <w:rFonts w:ascii="SimSun" w:eastAsia="SimSun" w:hAnsi="SimSun" w:cs="Arial" w:hint="eastAsia"/>
          <w:sz w:val="21"/>
          <w:szCs w:val="22"/>
          <w:lang w:eastAsia="zh-CN"/>
        </w:rPr>
        <w:t>的机制，供各方继续就悬而未决的问题开展工作。在这方面取得的进展可以随着时间的推移，在该文书的议定书中得到体现</w:t>
      </w:r>
      <w:r w:rsidR="001C4DD3"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这样一种方法将使工作能够在以达成共识的机会为基础的易于管理的一揽子计划中逐步取得进展。此外，可以就成员国提出的防御性措施开展平行工作</w:t>
      </w:r>
      <w:r w:rsidR="001C4DD3" w:rsidRPr="00096713">
        <w:rPr>
          <w:rFonts w:ascii="SimSun" w:eastAsia="SimSun" w:hAnsi="SimSun" w:cs="Arial" w:hint="eastAsia"/>
          <w:sz w:val="21"/>
          <w:szCs w:val="22"/>
          <w:lang w:eastAsia="zh-CN"/>
        </w:rPr>
        <w:t>。</w:t>
      </w:r>
    </w:p>
    <w:p w:rsidR="00096713" w:rsidRDefault="007C30D0" w:rsidP="008C5814">
      <w:pPr>
        <w:overflowPunct w:val="0"/>
        <w:spacing w:afterLines="50" w:after="120" w:line="340" w:lineRule="atLeast"/>
        <w:ind w:leftChars="300" w:left="1117" w:hanging="397"/>
        <w:jc w:val="both"/>
        <w:rPr>
          <w:rFonts w:ascii="SimSun" w:eastAsia="SimSun" w:hAnsi="SimSun" w:cs="Arial"/>
          <w:sz w:val="20"/>
          <w:szCs w:val="20"/>
          <w:lang w:eastAsia="zh-CN"/>
        </w:rPr>
      </w:pPr>
      <w:proofErr w:type="gramStart"/>
      <w:r w:rsidRPr="00096713">
        <w:rPr>
          <w:rFonts w:ascii="SimSun" w:eastAsia="SimSun" w:hAnsi="SimSun" w:cs="Arial" w:hint="eastAsia"/>
          <w:sz w:val="21"/>
          <w:szCs w:val="22"/>
          <w:lang w:eastAsia="zh-CN"/>
        </w:rPr>
        <w:t>b</w:t>
      </w:r>
      <w:proofErr w:type="gramEnd"/>
      <w:r w:rsidR="009A3BED">
        <w:rPr>
          <w:rFonts w:ascii="SimSun" w:eastAsia="SimSun" w:hAnsi="SimSun" w:cs="Arial"/>
          <w:sz w:val="21"/>
          <w:szCs w:val="22"/>
          <w:lang w:eastAsia="zh-CN"/>
        </w:rPr>
        <w:t>.</w:t>
      </w:r>
      <w:r w:rsidR="009A3BED">
        <w:rPr>
          <w:rFonts w:ascii="SimSun" w:eastAsia="SimSun" w:hAnsi="SimSun" w:cs="Arial"/>
          <w:sz w:val="21"/>
          <w:szCs w:val="22"/>
          <w:lang w:eastAsia="zh-CN"/>
        </w:rPr>
        <w:tab/>
      </w:r>
      <w:r w:rsidRPr="009A3BED">
        <w:rPr>
          <w:rFonts w:ascii="SimSun" w:eastAsia="SimSun" w:hAnsi="SimSun" w:cs="Arial" w:hint="eastAsia"/>
          <w:b/>
          <w:sz w:val="21"/>
          <w:szCs w:val="22"/>
          <w:lang w:eastAsia="zh-CN"/>
        </w:rPr>
        <w:t>备选方案b</w:t>
      </w:r>
      <w:r w:rsidR="009A3BED">
        <w:rPr>
          <w:rFonts w:ascii="SimSun" w:eastAsia="SimSun" w:hAnsi="SimSun" w:cs="Arial" w:hint="eastAsia"/>
          <w:sz w:val="21"/>
          <w:szCs w:val="22"/>
          <w:lang w:eastAsia="zh-CN"/>
        </w:rPr>
        <w:t xml:space="preserve"> </w:t>
      </w:r>
      <w:r w:rsidRPr="00096713">
        <w:rPr>
          <w:rFonts w:ascii="SimSun" w:eastAsia="SimSun" w:hAnsi="SimSun" w:cs="Arial" w:hint="eastAsia"/>
          <w:sz w:val="21"/>
          <w:szCs w:val="22"/>
          <w:lang w:eastAsia="zh-CN"/>
        </w:rPr>
        <w:t>是一种替代方法，</w:t>
      </w:r>
      <w:r w:rsidR="001C4DD3" w:rsidRPr="00096713">
        <w:rPr>
          <w:rFonts w:ascii="SimSun" w:eastAsia="SimSun" w:hAnsi="SimSun" w:cs="Arial" w:hint="eastAsia"/>
          <w:sz w:val="21"/>
          <w:szCs w:val="22"/>
          <w:lang w:eastAsia="zh-CN"/>
        </w:rPr>
        <w:t>即继续就每一客体取得进展，每项完成之后就予以搁置，直至完成</w:t>
      </w:r>
      <w:r w:rsidRPr="00096713">
        <w:rPr>
          <w:rFonts w:ascii="SimSun" w:eastAsia="SimSun" w:hAnsi="SimSun" w:cs="Arial" w:hint="eastAsia"/>
          <w:sz w:val="21"/>
          <w:szCs w:val="22"/>
          <w:lang w:eastAsia="zh-CN"/>
        </w:rPr>
        <w:t>所有三个客体的谈判</w:t>
      </w:r>
      <w:r w:rsidR="001C4DD3" w:rsidRPr="00096713">
        <w:rPr>
          <w:rFonts w:ascii="SimSun" w:eastAsia="SimSun" w:hAnsi="SimSun" w:cs="Arial" w:hint="eastAsia"/>
          <w:sz w:val="21"/>
          <w:szCs w:val="22"/>
          <w:lang w:eastAsia="zh-CN"/>
        </w:rPr>
        <w:t>，然后</w:t>
      </w:r>
      <w:r w:rsidRPr="00096713">
        <w:rPr>
          <w:rFonts w:ascii="SimSun" w:eastAsia="SimSun" w:hAnsi="SimSun" w:cs="Arial" w:hint="eastAsia"/>
          <w:sz w:val="21"/>
          <w:szCs w:val="22"/>
          <w:lang w:eastAsia="zh-CN"/>
        </w:rPr>
        <w:t>作为一个单一的整体</w:t>
      </w:r>
      <w:r w:rsidR="001C4DD3" w:rsidRPr="00096713">
        <w:rPr>
          <w:rFonts w:ascii="SimSun" w:eastAsia="SimSun" w:hAnsi="SimSun" w:cs="Arial" w:hint="eastAsia"/>
          <w:sz w:val="21"/>
          <w:szCs w:val="22"/>
          <w:lang w:eastAsia="zh-CN"/>
        </w:rPr>
        <w:t>向前推进。</w:t>
      </w:r>
      <w:r w:rsidRPr="00096713">
        <w:rPr>
          <w:rFonts w:ascii="SimSun" w:eastAsia="SimSun" w:hAnsi="SimSun" w:cs="Arial" w:hint="eastAsia"/>
          <w:sz w:val="21"/>
          <w:szCs w:val="22"/>
          <w:lang w:eastAsia="zh-CN"/>
        </w:rPr>
        <w:t>虽然这一备选方案</w:t>
      </w:r>
      <w:r w:rsidRPr="00096713">
        <w:rPr>
          <w:rFonts w:ascii="SimSun" w:eastAsia="SimSun" w:hAnsi="SimSun" w:cs="Arial" w:hint="eastAsia"/>
          <w:sz w:val="21"/>
          <w:szCs w:val="22"/>
          <w:lang w:eastAsia="zh-CN"/>
        </w:rPr>
        <w:lastRenderedPageBreak/>
        <w:t>确保了对每个客体的平等处理，但可能会</w:t>
      </w:r>
      <w:r w:rsidR="001C4DD3" w:rsidRPr="00096713">
        <w:rPr>
          <w:rFonts w:ascii="SimSun" w:eastAsia="SimSun" w:hAnsi="SimSun" w:cs="Arial" w:hint="eastAsia"/>
          <w:sz w:val="21"/>
          <w:szCs w:val="22"/>
          <w:lang w:eastAsia="zh-CN"/>
        </w:rPr>
        <w:t>在解决受益人眼下的关切上</w:t>
      </w:r>
      <w:r w:rsidRPr="00096713">
        <w:rPr>
          <w:rFonts w:ascii="SimSun" w:eastAsia="SimSun" w:hAnsi="SimSun" w:cs="Arial" w:hint="eastAsia"/>
          <w:sz w:val="21"/>
          <w:szCs w:val="22"/>
          <w:lang w:eastAsia="zh-CN"/>
        </w:rPr>
        <w:t>造成延误，</w:t>
      </w:r>
      <w:r w:rsidR="001C4DD3" w:rsidRPr="00096713">
        <w:rPr>
          <w:rFonts w:ascii="SimSun" w:eastAsia="SimSun" w:hAnsi="SimSun" w:cs="Arial" w:hint="eastAsia"/>
          <w:sz w:val="21"/>
          <w:szCs w:val="22"/>
          <w:lang w:eastAsia="zh-CN"/>
        </w:rPr>
        <w:t>例如</w:t>
      </w:r>
      <w:r w:rsidRPr="00096713">
        <w:rPr>
          <w:rFonts w:ascii="SimSun" w:eastAsia="SimSun" w:hAnsi="SimSun" w:cs="Arial" w:hint="eastAsia"/>
          <w:sz w:val="21"/>
          <w:szCs w:val="22"/>
          <w:lang w:eastAsia="zh-CN"/>
        </w:rPr>
        <w:t>盗用和滥用</w:t>
      </w:r>
      <w:r w:rsidR="001C4DD3" w:rsidRPr="00096713">
        <w:rPr>
          <w:rFonts w:ascii="SimSun" w:eastAsia="SimSun" w:hAnsi="SimSun" w:cs="Arial" w:hint="eastAsia"/>
          <w:sz w:val="21"/>
          <w:szCs w:val="22"/>
          <w:lang w:eastAsia="zh-CN"/>
        </w:rPr>
        <w:t>他们的</w:t>
      </w:r>
      <w:r w:rsidRPr="00096713">
        <w:rPr>
          <w:rFonts w:ascii="SimSun" w:eastAsia="SimSun" w:hAnsi="SimSun" w:cs="Arial" w:hint="eastAsia"/>
          <w:sz w:val="21"/>
          <w:szCs w:val="22"/>
          <w:lang w:eastAsia="zh-CN"/>
        </w:rPr>
        <w:t>遗传资源</w:t>
      </w:r>
      <w:r w:rsidR="001C4DD3"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传统知识和传统文化表现形式，以及惠益分享的延迟</w:t>
      </w:r>
      <w:r w:rsidR="001C4DD3" w:rsidRPr="00096713">
        <w:rPr>
          <w:rFonts w:ascii="SimSun" w:eastAsia="SimSun" w:hAnsi="SimSun" w:cs="Arial" w:hint="eastAsia"/>
          <w:sz w:val="21"/>
          <w:szCs w:val="22"/>
          <w:lang w:eastAsia="zh-CN"/>
        </w:rPr>
        <w:t>。</w:t>
      </w:r>
    </w:p>
    <w:p w:rsidR="00096713" w:rsidRPr="009251F3" w:rsidRDefault="007C30D0" w:rsidP="009251F3">
      <w:pPr>
        <w:keepNext/>
        <w:overflowPunct w:val="0"/>
        <w:spacing w:beforeLines="100" w:before="240" w:afterLines="50" w:after="120" w:line="340" w:lineRule="atLeast"/>
        <w:rPr>
          <w:rFonts w:ascii="KaiTi" w:eastAsia="KaiTi" w:hAnsi="KaiTi" w:cs="Arial"/>
          <w:b/>
          <w:sz w:val="21"/>
          <w:szCs w:val="22"/>
          <w:lang w:eastAsia="zh-CN"/>
        </w:rPr>
      </w:pPr>
      <w:r w:rsidRPr="009251F3">
        <w:rPr>
          <w:rFonts w:ascii="KaiTi" w:eastAsia="KaiTi" w:hAnsi="KaiTi" w:cs="Arial" w:hint="eastAsia"/>
          <w:b/>
          <w:sz w:val="21"/>
          <w:szCs w:val="22"/>
          <w:lang w:eastAsia="zh-CN"/>
        </w:rPr>
        <w:t>具体</w:t>
      </w:r>
      <w:r w:rsidR="00F17E92" w:rsidRPr="009251F3">
        <w:rPr>
          <w:rFonts w:ascii="KaiTi" w:eastAsia="KaiTi" w:hAnsi="KaiTi" w:cs="Arial" w:hint="eastAsia"/>
          <w:b/>
          <w:sz w:val="21"/>
          <w:szCs w:val="22"/>
          <w:lang w:eastAsia="zh-CN"/>
        </w:rPr>
        <w:t>到</w:t>
      </w:r>
      <w:r w:rsidRPr="009251F3">
        <w:rPr>
          <w:rFonts w:ascii="KaiTi" w:eastAsia="KaiTi" w:hAnsi="KaiTi" w:cs="Arial" w:hint="eastAsia"/>
          <w:b/>
          <w:sz w:val="21"/>
          <w:szCs w:val="22"/>
          <w:lang w:eastAsia="zh-CN"/>
        </w:rPr>
        <w:t>三个</w:t>
      </w:r>
      <w:r w:rsidR="00F17E92" w:rsidRPr="009251F3">
        <w:rPr>
          <w:rFonts w:ascii="KaiTi" w:eastAsia="KaiTi" w:hAnsi="KaiTi" w:cs="Arial" w:hint="eastAsia"/>
          <w:b/>
          <w:sz w:val="21"/>
          <w:szCs w:val="22"/>
          <w:lang w:eastAsia="zh-CN"/>
        </w:rPr>
        <w:t>客体</w:t>
      </w:r>
      <w:r w:rsidRPr="009251F3">
        <w:rPr>
          <w:rFonts w:ascii="KaiTi" w:eastAsia="KaiTi" w:hAnsi="KaiTi" w:cs="Arial" w:hint="eastAsia"/>
          <w:b/>
          <w:sz w:val="21"/>
          <w:szCs w:val="22"/>
          <w:lang w:eastAsia="zh-CN"/>
        </w:rPr>
        <w:t>的备选方案</w:t>
      </w:r>
    </w:p>
    <w:p w:rsidR="00096713" w:rsidRPr="009251F3" w:rsidRDefault="00400C0A" w:rsidP="009251F3">
      <w:pPr>
        <w:keepNext/>
        <w:overflowPunct w:val="0"/>
        <w:spacing w:afterLines="50" w:after="120" w:line="340" w:lineRule="atLeast"/>
        <w:ind w:leftChars="300" w:left="720"/>
        <w:rPr>
          <w:rFonts w:ascii="KaiTi" w:eastAsia="KaiTi" w:hAnsi="KaiTi" w:cs="Arial"/>
          <w:b/>
          <w:i/>
          <w:sz w:val="21"/>
          <w:szCs w:val="22"/>
          <w:u w:val="single"/>
          <w:lang w:eastAsia="zh-CN"/>
        </w:rPr>
      </w:pPr>
      <w:r w:rsidRPr="009251F3">
        <w:rPr>
          <w:rFonts w:ascii="KaiTi" w:eastAsia="KaiTi" w:hAnsi="KaiTi" w:cs="Arial" w:hint="eastAsia"/>
          <w:b/>
          <w:sz w:val="21"/>
          <w:szCs w:val="22"/>
          <w:u w:val="single"/>
          <w:lang w:eastAsia="zh-CN"/>
        </w:rPr>
        <w:t>遗传资源</w:t>
      </w:r>
    </w:p>
    <w:p w:rsidR="00096713" w:rsidRDefault="00400C0A"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选项可包括：</w:t>
      </w:r>
    </w:p>
    <w:p w:rsidR="00096713" w:rsidRDefault="00400C0A" w:rsidP="008C5814">
      <w:pPr>
        <w:overflowPunct w:val="0"/>
        <w:spacing w:afterLines="50" w:after="120" w:line="340" w:lineRule="atLeast"/>
        <w:ind w:leftChars="300" w:left="1117" w:hanging="397"/>
        <w:jc w:val="both"/>
        <w:rPr>
          <w:rFonts w:ascii="SimSun" w:eastAsia="SimSun" w:hAnsi="SimSun" w:cs="Arial"/>
          <w:sz w:val="21"/>
          <w:szCs w:val="22"/>
          <w:lang w:eastAsia="zh-CN"/>
        </w:rPr>
      </w:pPr>
      <w:proofErr w:type="gramStart"/>
      <w:r w:rsidRPr="00096713">
        <w:rPr>
          <w:rFonts w:ascii="SimSun" w:eastAsia="SimSun" w:hAnsi="SimSun" w:cs="Arial" w:hint="eastAsia"/>
          <w:sz w:val="21"/>
          <w:szCs w:val="22"/>
          <w:lang w:eastAsia="zh-CN"/>
        </w:rPr>
        <w:t>a</w:t>
      </w:r>
      <w:proofErr w:type="gramEnd"/>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接受主席的案文作为今后谈判的基础，这可以在新的任务授权和/或外交会议上完成</w:t>
      </w:r>
      <w:r w:rsidR="008933E9" w:rsidRPr="00096713">
        <w:rPr>
          <w:rFonts w:ascii="SimSun" w:eastAsia="SimSun" w:hAnsi="SimSun" w:cs="Arial" w:hint="eastAsia"/>
          <w:sz w:val="21"/>
          <w:szCs w:val="22"/>
          <w:lang w:eastAsia="zh-CN"/>
        </w:rPr>
        <w:t>。</w:t>
      </w:r>
    </w:p>
    <w:p w:rsidR="00096713" w:rsidRDefault="00400C0A"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b</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接受主席的案文作为未来谈判的基础（</w:t>
      </w:r>
      <w:r w:rsidR="008933E9" w:rsidRPr="00096713">
        <w:rPr>
          <w:rFonts w:ascii="SimSun" w:eastAsia="SimSun" w:hAnsi="SimSun" w:cs="Arial" w:hint="eastAsia"/>
          <w:sz w:val="21"/>
          <w:szCs w:val="22"/>
          <w:lang w:eastAsia="zh-CN"/>
        </w:rPr>
        <w:t>上文</w:t>
      </w:r>
      <w:r w:rsidRPr="00096713">
        <w:rPr>
          <w:rFonts w:ascii="SimSun" w:eastAsia="SimSun" w:hAnsi="SimSun" w:cs="Arial" w:hint="eastAsia"/>
          <w:sz w:val="21"/>
          <w:szCs w:val="22"/>
          <w:lang w:eastAsia="zh-CN"/>
        </w:rPr>
        <w:t>备选方案a），同时并先在技术工作组</w:t>
      </w:r>
      <w:r w:rsidR="008933E9" w:rsidRPr="00096713">
        <w:rPr>
          <w:rStyle w:val="a8"/>
          <w:rFonts w:ascii="SimSun" w:eastAsia="SimSun" w:hAnsi="SimSun" w:cs="Arial"/>
          <w:sz w:val="21"/>
          <w:szCs w:val="22"/>
        </w:rPr>
        <w:footnoteReference w:id="8"/>
      </w:r>
      <w:r w:rsidRPr="00096713">
        <w:rPr>
          <w:rFonts w:ascii="SimSun" w:eastAsia="SimSun" w:hAnsi="SimSun" w:cs="Arial" w:hint="eastAsia"/>
          <w:sz w:val="21"/>
          <w:szCs w:val="22"/>
          <w:lang w:eastAsia="zh-CN"/>
        </w:rPr>
        <w:t>内审议</w:t>
      </w:r>
      <w:r w:rsidR="008933E9" w:rsidRPr="00096713">
        <w:rPr>
          <w:rFonts w:ascii="SimSun" w:eastAsia="SimSun" w:hAnsi="SimSun" w:cs="Arial" w:hint="eastAsia"/>
          <w:sz w:val="21"/>
          <w:szCs w:val="22"/>
          <w:lang w:eastAsia="zh-CN"/>
        </w:rPr>
        <w:t>和推进</w:t>
      </w:r>
      <w:r w:rsidRPr="00096713">
        <w:rPr>
          <w:rFonts w:ascii="SimSun" w:eastAsia="SimSun" w:hAnsi="SimSun" w:cs="Arial" w:hint="eastAsia"/>
          <w:sz w:val="21"/>
          <w:szCs w:val="22"/>
          <w:lang w:eastAsia="zh-CN"/>
        </w:rPr>
        <w:t>联合建议和合并工作文件中反映的防御性措施</w:t>
      </w:r>
      <w:r w:rsidR="008933E9" w:rsidRPr="00096713">
        <w:rPr>
          <w:rFonts w:ascii="SimSun" w:eastAsia="SimSun" w:hAnsi="SimSun" w:cs="Arial" w:hint="eastAsia"/>
          <w:sz w:val="21"/>
          <w:szCs w:val="22"/>
          <w:lang w:eastAsia="zh-CN"/>
        </w:rPr>
        <w:t>。</w:t>
      </w:r>
    </w:p>
    <w:p w:rsidR="00096713" w:rsidRDefault="00400C0A"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c</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00230D04" w:rsidRPr="00096713">
        <w:rPr>
          <w:rFonts w:ascii="SimSun" w:eastAsia="SimSun" w:hAnsi="SimSun" w:cs="Arial" w:hint="eastAsia"/>
          <w:sz w:val="21"/>
          <w:szCs w:val="22"/>
          <w:lang w:eastAsia="zh-CN"/>
        </w:rPr>
        <w:t>一如既往，</w:t>
      </w:r>
      <w:r w:rsidRPr="00096713">
        <w:rPr>
          <w:rFonts w:ascii="SimSun" w:eastAsia="SimSun" w:hAnsi="SimSun" w:cs="Arial" w:hint="eastAsia"/>
          <w:sz w:val="21"/>
          <w:szCs w:val="22"/>
          <w:lang w:eastAsia="zh-CN"/>
        </w:rPr>
        <w:t>使用主席的案文和所有现有文件，并侧重于在不同支持者之间就明确的立场达成一致，这将需要成员国随后作出政治决定</w:t>
      </w:r>
      <w:r w:rsidR="00E3642A" w:rsidRPr="00096713">
        <w:rPr>
          <w:rFonts w:ascii="SimSun" w:eastAsia="SimSun" w:hAnsi="SimSun" w:cs="Arial" w:hint="eastAsia"/>
          <w:sz w:val="21"/>
          <w:szCs w:val="22"/>
          <w:lang w:eastAsia="zh-CN"/>
        </w:rPr>
        <w:t>。</w:t>
      </w:r>
    </w:p>
    <w:p w:rsidR="00096713" w:rsidRPr="009251F3" w:rsidRDefault="00400C0A" w:rsidP="009251F3">
      <w:pPr>
        <w:keepNext/>
        <w:overflowPunct w:val="0"/>
        <w:spacing w:afterLines="50" w:after="120" w:line="340" w:lineRule="atLeast"/>
        <w:ind w:leftChars="300" w:left="720"/>
        <w:rPr>
          <w:rFonts w:ascii="KaiTi" w:eastAsia="KaiTi" w:hAnsi="KaiTi" w:cs="Arial"/>
          <w:b/>
          <w:sz w:val="21"/>
          <w:szCs w:val="22"/>
          <w:u w:val="single"/>
          <w:lang w:eastAsia="zh-CN"/>
        </w:rPr>
      </w:pPr>
      <w:r w:rsidRPr="009251F3">
        <w:rPr>
          <w:rFonts w:ascii="KaiTi" w:eastAsia="KaiTi" w:hAnsi="KaiTi" w:cs="Arial" w:hint="eastAsia"/>
          <w:b/>
          <w:sz w:val="21"/>
          <w:szCs w:val="22"/>
          <w:u w:val="single"/>
          <w:lang w:eastAsia="zh-CN"/>
        </w:rPr>
        <w:t>传统知识/传统文化表现形式</w:t>
      </w:r>
    </w:p>
    <w:p w:rsidR="00096713" w:rsidRDefault="00400C0A" w:rsidP="00096713">
      <w:pPr>
        <w:pStyle w:val="Default"/>
        <w:numPr>
          <w:ilvl w:val="0"/>
          <w:numId w:val="36"/>
        </w:numPr>
        <w:overflowPunct w:val="0"/>
        <w:autoSpaceDE/>
        <w:autoSpaceDN/>
        <w:spacing w:afterLines="50" w:after="120" w:line="340" w:lineRule="atLeast"/>
        <w:ind w:left="0" w:firstLine="0"/>
        <w:jc w:val="both"/>
        <w:rPr>
          <w:rFonts w:ascii="SimSun" w:eastAsia="SimSun" w:hAnsi="SimSun"/>
          <w:sz w:val="21"/>
          <w:szCs w:val="22"/>
          <w:lang w:eastAsia="zh-CN"/>
        </w:rPr>
      </w:pPr>
      <w:r w:rsidRPr="00096713">
        <w:rPr>
          <w:rFonts w:ascii="SimSun" w:eastAsia="SimSun" w:hAnsi="SimSun" w:hint="eastAsia"/>
          <w:sz w:val="21"/>
          <w:szCs w:val="22"/>
          <w:lang w:eastAsia="zh-CN"/>
        </w:rPr>
        <w:t>备选方案可包括</w:t>
      </w:r>
      <w:r w:rsidR="00E3642A" w:rsidRPr="00096713">
        <w:rPr>
          <w:rFonts w:ascii="SimSun" w:eastAsia="SimSun" w:hAnsi="SimSun" w:hint="eastAsia"/>
          <w:sz w:val="21"/>
          <w:szCs w:val="22"/>
          <w:lang w:eastAsia="zh-CN"/>
        </w:rPr>
        <w:t>（注意到</w:t>
      </w:r>
      <w:r w:rsidRPr="00096713">
        <w:rPr>
          <w:rFonts w:ascii="SimSun" w:eastAsia="SimSun" w:hAnsi="SimSun" w:hint="eastAsia"/>
          <w:sz w:val="21"/>
          <w:szCs w:val="22"/>
          <w:lang w:eastAsia="zh-CN"/>
        </w:rPr>
        <w:t>讨论仍在进行中</w:t>
      </w:r>
      <w:r w:rsidR="00E3642A" w:rsidRPr="00096713">
        <w:rPr>
          <w:rFonts w:ascii="SimSun" w:eastAsia="SimSun" w:hAnsi="SimSun" w:hint="eastAsia"/>
          <w:sz w:val="21"/>
          <w:szCs w:val="22"/>
          <w:lang w:eastAsia="zh-CN"/>
        </w:rPr>
        <w:t>）</w:t>
      </w:r>
      <w:r w:rsidRPr="00096713">
        <w:rPr>
          <w:rFonts w:ascii="SimSun" w:eastAsia="SimSun" w:hAnsi="SimSun" w:hint="eastAsia"/>
          <w:sz w:val="21"/>
          <w:szCs w:val="22"/>
          <w:lang w:eastAsia="zh-CN"/>
        </w:rPr>
        <w:t>：</w:t>
      </w:r>
    </w:p>
    <w:p w:rsidR="00400C0A" w:rsidRPr="00096713" w:rsidRDefault="00BF2D2C"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sz w:val="21"/>
          <w:szCs w:val="22"/>
          <w:lang w:eastAsia="zh-CN"/>
        </w:rPr>
        <w:t>a.</w:t>
      </w:r>
      <w:r w:rsidR="001019AB">
        <w:rPr>
          <w:rFonts w:ascii="SimSun" w:eastAsia="SimSun" w:hAnsi="SimSun" w:cs="Arial"/>
          <w:sz w:val="21"/>
          <w:szCs w:val="22"/>
          <w:lang w:eastAsia="zh-CN"/>
        </w:rPr>
        <w:tab/>
      </w:r>
      <w:r w:rsidR="00400C0A" w:rsidRPr="00096713">
        <w:rPr>
          <w:rFonts w:ascii="SimSun" w:eastAsia="SimSun" w:hAnsi="SimSun" w:cs="Arial" w:hint="eastAsia"/>
          <w:sz w:val="21"/>
          <w:szCs w:val="22"/>
          <w:lang w:eastAsia="zh-CN"/>
        </w:rPr>
        <w:t>继续就现有的传统知识和传统文化表现形式工作案文进行谈判，争取在下一个两年期就核心问题达成共识。该选项可通过以下方式得到支持：</w:t>
      </w:r>
    </w:p>
    <w:p w:rsidR="00400C0A" w:rsidRPr="00096713" w:rsidRDefault="00400C0A" w:rsidP="001019AB">
      <w:pPr>
        <w:spacing w:afterLines="50" w:after="120" w:line="340" w:lineRule="atLeast"/>
        <w:ind w:left="107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（1）</w:t>
      </w:r>
      <w:r w:rsidR="00BF2D2C" w:rsidRPr="00096713">
        <w:rPr>
          <w:rFonts w:ascii="SimSun" w:eastAsia="SimSun" w:hAnsi="SimSun" w:cs="Arial" w:hint="eastAsia"/>
          <w:sz w:val="21"/>
          <w:szCs w:val="22"/>
          <w:lang w:eastAsia="zh-CN"/>
        </w:rPr>
        <w:t>由</w:t>
      </w:r>
      <w:r w:rsidRPr="00096713">
        <w:rPr>
          <w:rFonts w:ascii="SimSun" w:eastAsia="SimSun" w:hAnsi="SimSun" w:cs="Arial" w:hint="eastAsia"/>
          <w:sz w:val="21"/>
          <w:szCs w:val="22"/>
          <w:lang w:eastAsia="zh-CN"/>
        </w:rPr>
        <w:t>闭会期间</w:t>
      </w:r>
      <w:r w:rsidR="00BF2D2C" w:rsidRPr="00096713">
        <w:rPr>
          <w:rFonts w:ascii="SimSun" w:eastAsia="SimSun" w:hAnsi="SimSun" w:cs="Arial" w:hint="eastAsia"/>
          <w:sz w:val="21"/>
          <w:szCs w:val="22"/>
          <w:lang w:eastAsia="zh-CN"/>
        </w:rPr>
        <w:t>专家</w:t>
      </w:r>
      <w:r w:rsidRPr="00096713">
        <w:rPr>
          <w:rFonts w:ascii="SimSun" w:eastAsia="SimSun" w:hAnsi="SimSun" w:cs="Arial" w:hint="eastAsia"/>
          <w:sz w:val="21"/>
          <w:szCs w:val="22"/>
          <w:lang w:eastAsia="zh-CN"/>
        </w:rPr>
        <w:t>工作组</w:t>
      </w:r>
      <w:r w:rsidR="00BF2D2C" w:rsidRPr="00096713">
        <w:rPr>
          <w:rStyle w:val="a8"/>
          <w:rFonts w:ascii="SimSun" w:eastAsia="SimSun" w:hAnsi="SimSun" w:cs="Arial"/>
          <w:sz w:val="21"/>
          <w:szCs w:val="22"/>
        </w:rPr>
        <w:footnoteReference w:id="9"/>
      </w:r>
      <w:r w:rsidR="00BF2D2C" w:rsidRPr="00096713">
        <w:rPr>
          <w:rFonts w:ascii="SimSun" w:eastAsia="SimSun" w:hAnsi="SimSun" w:cs="Arial" w:hint="eastAsia"/>
          <w:sz w:val="21"/>
          <w:szCs w:val="22"/>
          <w:lang w:eastAsia="zh-CN"/>
        </w:rPr>
        <w:t>修订工作案文，在政府间委员会会议期间成立</w:t>
      </w:r>
      <w:r w:rsidRPr="00096713">
        <w:rPr>
          <w:rFonts w:ascii="SimSun" w:eastAsia="SimSun" w:hAnsi="SimSun" w:cs="Arial" w:hint="eastAsia"/>
          <w:sz w:val="21"/>
          <w:szCs w:val="22"/>
          <w:lang w:eastAsia="zh-CN"/>
        </w:rPr>
        <w:t>一个小型的</w:t>
      </w:r>
      <w:r w:rsidR="00BF2D2C" w:rsidRPr="00096713">
        <w:rPr>
          <w:rFonts w:ascii="SimSun" w:eastAsia="SimSun" w:hAnsi="SimSun" w:cs="Arial" w:hint="eastAsia"/>
          <w:sz w:val="21"/>
          <w:szCs w:val="22"/>
          <w:lang w:eastAsia="zh-CN"/>
        </w:rPr>
        <w:t>、</w:t>
      </w:r>
      <w:r w:rsidRPr="00096713">
        <w:rPr>
          <w:rFonts w:ascii="SimSun" w:eastAsia="SimSun" w:hAnsi="SimSun" w:cs="Arial" w:hint="eastAsia"/>
          <w:sz w:val="21"/>
          <w:szCs w:val="22"/>
          <w:lang w:eastAsia="zh-CN"/>
        </w:rPr>
        <w:t>正式的跨区域专家</w:t>
      </w:r>
      <w:r w:rsidR="00BF2D2C" w:rsidRPr="00096713">
        <w:rPr>
          <w:rFonts w:ascii="SimSun" w:eastAsia="SimSun" w:hAnsi="SimSun" w:cs="Arial" w:hint="eastAsia"/>
          <w:sz w:val="21"/>
          <w:szCs w:val="22"/>
          <w:lang w:eastAsia="zh-CN"/>
        </w:rPr>
        <w:t>撰写</w:t>
      </w:r>
      <w:r w:rsidRPr="00096713">
        <w:rPr>
          <w:rFonts w:ascii="SimSun" w:eastAsia="SimSun" w:hAnsi="SimSun" w:cs="Arial" w:hint="eastAsia"/>
          <w:sz w:val="21"/>
          <w:szCs w:val="22"/>
          <w:lang w:eastAsia="zh-CN"/>
        </w:rPr>
        <w:t>小组</w:t>
      </w:r>
      <w:r w:rsidRPr="00096713">
        <w:rPr>
          <w:rStyle w:val="a8"/>
          <w:rFonts w:ascii="SimSun" w:eastAsia="SimSun" w:hAnsi="SimSun" w:cs="Arial"/>
          <w:sz w:val="21"/>
          <w:szCs w:val="22"/>
        </w:rPr>
        <w:footnoteReference w:id="10"/>
      </w:r>
      <w:r w:rsidR="00BF2D2C" w:rsidRPr="00096713">
        <w:rPr>
          <w:rFonts w:ascii="SimSun" w:eastAsia="SimSun" w:hAnsi="SimSun" w:cs="Arial" w:hint="eastAsia"/>
          <w:sz w:val="21"/>
          <w:szCs w:val="22"/>
          <w:lang w:eastAsia="zh-CN"/>
        </w:rPr>
        <w:t>，或通过发展主席的案文</w:t>
      </w:r>
    </w:p>
    <w:p w:rsidR="00400C0A" w:rsidRPr="00096713" w:rsidRDefault="001019AB" w:rsidP="001019AB">
      <w:pPr>
        <w:spacing w:afterLines="50" w:after="120" w:line="340" w:lineRule="atLeast"/>
        <w:ind w:left="1077"/>
        <w:jc w:val="both"/>
        <w:rPr>
          <w:rFonts w:ascii="SimSun" w:eastAsia="SimSun" w:hAnsi="SimSun" w:cs="Arial"/>
          <w:sz w:val="21"/>
          <w:szCs w:val="22"/>
          <w:lang w:eastAsia="zh-CN"/>
        </w:rPr>
      </w:pPr>
      <w:r>
        <w:rPr>
          <w:rFonts w:ascii="SimSun" w:eastAsia="SimSun" w:hAnsi="SimSun" w:cs="Arial" w:hint="eastAsia"/>
          <w:sz w:val="21"/>
          <w:szCs w:val="22"/>
          <w:lang w:eastAsia="zh-CN"/>
        </w:rPr>
        <w:t>（</w:t>
      </w:r>
      <w:r w:rsidR="00BF2D2C" w:rsidRPr="00096713">
        <w:rPr>
          <w:rFonts w:ascii="SimSun" w:eastAsia="SimSun" w:hAnsi="SimSun" w:cs="Arial"/>
          <w:sz w:val="21"/>
          <w:szCs w:val="22"/>
          <w:lang w:eastAsia="zh-CN"/>
        </w:rPr>
        <w:t>2</w:t>
      </w:r>
      <w:r>
        <w:rPr>
          <w:rFonts w:ascii="SimSun" w:eastAsia="SimSun" w:hAnsi="SimSun" w:cs="Arial" w:hint="eastAsia"/>
          <w:sz w:val="21"/>
          <w:szCs w:val="22"/>
          <w:lang w:eastAsia="zh-CN"/>
        </w:rPr>
        <w:t>）</w:t>
      </w:r>
      <w:r w:rsidR="00BF2D2C" w:rsidRPr="00096713">
        <w:rPr>
          <w:rFonts w:ascii="SimSun" w:eastAsia="SimSun" w:hAnsi="SimSun" w:cs="Arial" w:hint="eastAsia"/>
          <w:sz w:val="21"/>
          <w:szCs w:val="22"/>
          <w:lang w:eastAsia="zh-CN"/>
        </w:rPr>
        <w:t>为关键决定规定时间表，</w:t>
      </w:r>
      <w:r w:rsidR="00400C0A" w:rsidRPr="00096713">
        <w:rPr>
          <w:rFonts w:ascii="SimSun" w:eastAsia="SimSun" w:hAnsi="SimSun" w:cs="Arial" w:hint="eastAsia"/>
          <w:sz w:val="21"/>
          <w:szCs w:val="22"/>
          <w:lang w:eastAsia="zh-CN"/>
        </w:rPr>
        <w:t>确保谈判</w:t>
      </w:r>
      <w:r w:rsidR="00BF2D2C" w:rsidRPr="00096713">
        <w:rPr>
          <w:rFonts w:ascii="SimSun" w:eastAsia="SimSun" w:hAnsi="SimSun" w:cs="Arial" w:hint="eastAsia"/>
          <w:sz w:val="21"/>
          <w:szCs w:val="22"/>
          <w:lang w:eastAsia="zh-CN"/>
        </w:rPr>
        <w:t>不会</w:t>
      </w:r>
      <w:proofErr w:type="gramStart"/>
      <w:r w:rsidR="00400C0A" w:rsidRPr="00096713">
        <w:rPr>
          <w:rFonts w:ascii="SimSun" w:eastAsia="SimSun" w:hAnsi="SimSun" w:cs="Arial" w:hint="eastAsia"/>
          <w:sz w:val="21"/>
          <w:szCs w:val="22"/>
          <w:lang w:eastAsia="zh-CN"/>
        </w:rPr>
        <w:t>不</w:t>
      </w:r>
      <w:proofErr w:type="gramEnd"/>
      <w:r w:rsidR="00400C0A" w:rsidRPr="00096713">
        <w:rPr>
          <w:rFonts w:ascii="SimSun" w:eastAsia="SimSun" w:hAnsi="SimSun" w:cs="Arial" w:hint="eastAsia"/>
          <w:sz w:val="21"/>
          <w:szCs w:val="22"/>
          <w:lang w:eastAsia="zh-CN"/>
        </w:rPr>
        <w:t>限时长。</w:t>
      </w:r>
    </w:p>
    <w:p w:rsidR="00400C0A" w:rsidRPr="00096713" w:rsidRDefault="00400C0A" w:rsidP="001019AB">
      <w:pPr>
        <w:spacing w:afterLines="50" w:after="120" w:line="340" w:lineRule="atLeast"/>
        <w:ind w:left="107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（3）成立小型非正式特设工作组，</w:t>
      </w:r>
      <w:proofErr w:type="gramStart"/>
      <w:r w:rsidRPr="00096713">
        <w:rPr>
          <w:rFonts w:ascii="SimSun" w:eastAsia="SimSun" w:hAnsi="SimSun" w:cs="Arial" w:hint="eastAsia"/>
          <w:sz w:val="21"/>
          <w:szCs w:val="22"/>
          <w:lang w:eastAsia="zh-CN"/>
        </w:rPr>
        <w:t>就核心</w:t>
      </w:r>
      <w:proofErr w:type="gramEnd"/>
      <w:r w:rsidRPr="00096713">
        <w:rPr>
          <w:rFonts w:ascii="SimSun" w:eastAsia="SimSun" w:hAnsi="SimSun" w:cs="Arial" w:hint="eastAsia"/>
          <w:sz w:val="21"/>
          <w:szCs w:val="22"/>
          <w:lang w:eastAsia="zh-CN"/>
        </w:rPr>
        <w:t>问题提出建议，以支持建立共识，</w:t>
      </w:r>
      <w:r w:rsidR="006621F4" w:rsidRPr="00096713">
        <w:rPr>
          <w:rFonts w:ascii="SimSun" w:eastAsia="SimSun" w:hAnsi="SimSun" w:cs="Arial" w:hint="eastAsia"/>
          <w:sz w:val="21"/>
          <w:szCs w:val="22"/>
          <w:lang w:eastAsia="zh-CN"/>
        </w:rPr>
        <w:t>但注意</w:t>
      </w:r>
      <w:r w:rsidRPr="00096713">
        <w:rPr>
          <w:rFonts w:ascii="SimSun" w:eastAsia="SimSun" w:hAnsi="SimSun" w:cs="Arial" w:hint="eastAsia"/>
          <w:sz w:val="21"/>
          <w:szCs w:val="22"/>
          <w:lang w:eastAsia="zh-CN"/>
        </w:rPr>
        <w:t>这项工作的明确意图是推进而不是拖延谈判</w:t>
      </w:r>
      <w:r w:rsidR="006621F4" w:rsidRPr="00096713">
        <w:rPr>
          <w:rFonts w:ascii="SimSun" w:eastAsia="SimSun" w:hAnsi="SimSun" w:cs="Arial" w:hint="eastAsia"/>
          <w:sz w:val="21"/>
          <w:szCs w:val="22"/>
          <w:lang w:eastAsia="zh-CN"/>
        </w:rPr>
        <w:t>。</w:t>
      </w:r>
    </w:p>
    <w:p w:rsidR="00400C0A" w:rsidRPr="00096713" w:rsidRDefault="00400C0A"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b</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考虑对谈判采取渐进的做法，最初的重点是就争议较少的问题达成共识，例如</w:t>
      </w:r>
      <w:r w:rsidR="006621F4" w:rsidRPr="00096713">
        <w:rPr>
          <w:rFonts w:ascii="SimSun" w:eastAsia="SimSun" w:hAnsi="SimSun" w:cs="Arial" w:hint="eastAsia"/>
          <w:sz w:val="21"/>
          <w:szCs w:val="22"/>
          <w:lang w:eastAsia="zh-CN"/>
        </w:rPr>
        <w:t>可以是</w:t>
      </w:r>
      <w:r w:rsidRPr="00096713">
        <w:rPr>
          <w:rFonts w:ascii="SimSun" w:eastAsia="SimSun" w:hAnsi="SimSun" w:cs="Arial" w:hint="eastAsia"/>
          <w:sz w:val="21"/>
          <w:szCs w:val="22"/>
          <w:lang w:eastAsia="zh-CN"/>
        </w:rPr>
        <w:t>与承认和</w:t>
      </w:r>
      <w:r w:rsidR="006621F4" w:rsidRPr="00096713">
        <w:rPr>
          <w:rFonts w:ascii="SimSun" w:eastAsia="SimSun" w:hAnsi="SimSun" w:cs="Arial" w:hint="eastAsia"/>
          <w:sz w:val="21"/>
          <w:szCs w:val="22"/>
          <w:lang w:eastAsia="zh-CN"/>
        </w:rPr>
        <w:t>署名</w:t>
      </w:r>
      <w:r w:rsidRPr="00096713">
        <w:rPr>
          <w:rFonts w:ascii="SimSun" w:eastAsia="SimSun" w:hAnsi="SimSun" w:cs="Arial" w:hint="eastAsia"/>
          <w:sz w:val="21"/>
          <w:szCs w:val="22"/>
          <w:lang w:eastAsia="zh-CN"/>
        </w:rPr>
        <w:t>相关的精神权利，同时继续</w:t>
      </w:r>
      <w:r w:rsidR="006621F4" w:rsidRPr="00096713">
        <w:rPr>
          <w:rFonts w:ascii="SimSun" w:eastAsia="SimSun" w:hAnsi="SimSun" w:cs="Arial" w:hint="eastAsia"/>
          <w:sz w:val="21"/>
          <w:szCs w:val="22"/>
          <w:lang w:eastAsia="zh-CN"/>
        </w:rPr>
        <w:t>就</w:t>
      </w:r>
      <w:r w:rsidRPr="00096713">
        <w:rPr>
          <w:rFonts w:ascii="SimSun" w:eastAsia="SimSun" w:hAnsi="SimSun" w:cs="Arial" w:hint="eastAsia"/>
          <w:sz w:val="21"/>
          <w:szCs w:val="22"/>
          <w:lang w:eastAsia="zh-CN"/>
        </w:rPr>
        <w:t>任何经济权利的范围</w:t>
      </w:r>
      <w:r w:rsidR="006621F4" w:rsidRPr="00096713">
        <w:rPr>
          <w:rFonts w:ascii="SimSun" w:eastAsia="SimSun" w:hAnsi="SimSun" w:cs="Arial" w:hint="eastAsia"/>
          <w:sz w:val="21"/>
          <w:szCs w:val="22"/>
          <w:lang w:eastAsia="zh-CN"/>
        </w:rPr>
        <w:t>进行谈判</w:t>
      </w:r>
      <w:r w:rsidRPr="00096713">
        <w:rPr>
          <w:rFonts w:ascii="SimSun" w:eastAsia="SimSun" w:hAnsi="SimSun" w:cs="Arial" w:hint="eastAsia"/>
          <w:sz w:val="21"/>
          <w:szCs w:val="22"/>
          <w:lang w:eastAsia="zh-CN"/>
        </w:rPr>
        <w:t>。同时，还可以就</w:t>
      </w:r>
      <w:r w:rsidR="00230D04" w:rsidRPr="00096713">
        <w:rPr>
          <w:rFonts w:ascii="SimSun" w:eastAsia="SimSun" w:hAnsi="SimSun" w:cs="Arial" w:hint="eastAsia"/>
          <w:sz w:val="21"/>
          <w:szCs w:val="22"/>
          <w:lang w:eastAsia="zh-CN"/>
        </w:rPr>
        <w:t>推进</w:t>
      </w:r>
      <w:r w:rsidRPr="00096713">
        <w:rPr>
          <w:rFonts w:ascii="SimSun" w:eastAsia="SimSun" w:hAnsi="SimSun" w:cs="Arial" w:hint="eastAsia"/>
          <w:sz w:val="21"/>
          <w:szCs w:val="22"/>
          <w:lang w:eastAsia="zh-CN"/>
        </w:rPr>
        <w:t>数据库等补充性或防御性措施开展工作。</w:t>
      </w:r>
    </w:p>
    <w:p w:rsidR="00096713" w:rsidRDefault="00400C0A" w:rsidP="008C5814">
      <w:pPr>
        <w:overflowPunct w:val="0"/>
        <w:spacing w:afterLines="50" w:after="120" w:line="340" w:lineRule="atLeast"/>
        <w:ind w:leftChars="300" w:left="1117" w:hanging="397"/>
        <w:jc w:val="both"/>
        <w:rPr>
          <w:rFonts w:ascii="SimSun" w:eastAsia="SimSun" w:hAnsi="SimSun" w:cs="Arial"/>
          <w:sz w:val="21"/>
          <w:szCs w:val="22"/>
          <w:lang w:eastAsia="zh-CN"/>
        </w:rPr>
      </w:pPr>
      <w:r w:rsidRPr="00096713">
        <w:rPr>
          <w:rFonts w:ascii="SimSun" w:eastAsia="SimSun" w:hAnsi="SimSun" w:cs="Arial" w:hint="eastAsia"/>
          <w:sz w:val="21"/>
          <w:szCs w:val="22"/>
          <w:lang w:eastAsia="zh-CN"/>
        </w:rPr>
        <w:t>c</w:t>
      </w:r>
      <w:r w:rsidR="001019AB">
        <w:rPr>
          <w:rFonts w:ascii="SimSun" w:eastAsia="SimSun" w:hAnsi="SimSun" w:cs="Arial"/>
          <w:sz w:val="21"/>
          <w:szCs w:val="22"/>
          <w:lang w:eastAsia="zh-CN"/>
        </w:rPr>
        <w:t>.</w:t>
      </w:r>
      <w:r w:rsidR="001019AB">
        <w:rPr>
          <w:rFonts w:ascii="SimSun" w:eastAsia="SimSun" w:hAnsi="SimSun" w:cs="Arial"/>
          <w:sz w:val="21"/>
          <w:szCs w:val="22"/>
          <w:lang w:eastAsia="zh-CN"/>
        </w:rPr>
        <w:tab/>
      </w:r>
      <w:r w:rsidRPr="00096713">
        <w:rPr>
          <w:rFonts w:ascii="SimSun" w:eastAsia="SimSun" w:hAnsi="SimSun" w:cs="Arial" w:hint="eastAsia"/>
          <w:sz w:val="21"/>
          <w:szCs w:val="22"/>
          <w:lang w:eastAsia="zh-CN"/>
        </w:rPr>
        <w:t>一如既往，重点关注不同支持者达成明确的立场，这需要成员国</w:t>
      </w:r>
      <w:r w:rsidR="00230D04" w:rsidRPr="00096713">
        <w:rPr>
          <w:rFonts w:ascii="SimSun" w:eastAsia="SimSun" w:hAnsi="SimSun" w:cs="Arial" w:hint="eastAsia"/>
          <w:sz w:val="21"/>
          <w:szCs w:val="22"/>
          <w:lang w:eastAsia="zh-CN"/>
        </w:rPr>
        <w:t>之间</w:t>
      </w:r>
      <w:r w:rsidRPr="00096713">
        <w:rPr>
          <w:rFonts w:ascii="SimSun" w:eastAsia="SimSun" w:hAnsi="SimSun" w:cs="Arial" w:hint="eastAsia"/>
          <w:sz w:val="21"/>
          <w:szCs w:val="22"/>
          <w:lang w:eastAsia="zh-CN"/>
        </w:rPr>
        <w:t>在外交会议等</w:t>
      </w:r>
      <w:r w:rsidR="00230D04" w:rsidRPr="00096713">
        <w:rPr>
          <w:rFonts w:ascii="SimSun" w:eastAsia="SimSun" w:hAnsi="SimSun" w:cs="Arial" w:hint="eastAsia"/>
          <w:sz w:val="21"/>
          <w:szCs w:val="22"/>
          <w:lang w:eastAsia="zh-CN"/>
        </w:rPr>
        <w:t>场合</w:t>
      </w:r>
      <w:r w:rsidRPr="00096713">
        <w:rPr>
          <w:rFonts w:ascii="SimSun" w:eastAsia="SimSun" w:hAnsi="SimSun" w:cs="Arial" w:hint="eastAsia"/>
          <w:sz w:val="21"/>
          <w:szCs w:val="22"/>
          <w:lang w:eastAsia="zh-CN"/>
        </w:rPr>
        <w:t>随后作出政治决定，但须</w:t>
      </w:r>
      <w:r w:rsidR="00230D04" w:rsidRPr="00096713">
        <w:rPr>
          <w:rFonts w:ascii="SimSun" w:eastAsia="SimSun" w:hAnsi="SimSun" w:cs="Arial" w:hint="eastAsia"/>
          <w:sz w:val="21"/>
          <w:szCs w:val="22"/>
          <w:lang w:eastAsia="zh-CN"/>
        </w:rPr>
        <w:t>视</w:t>
      </w:r>
      <w:r w:rsidRPr="00096713">
        <w:rPr>
          <w:rFonts w:ascii="SimSun" w:eastAsia="SimSun" w:hAnsi="SimSun" w:cs="Arial" w:hint="eastAsia"/>
          <w:sz w:val="21"/>
          <w:szCs w:val="22"/>
          <w:lang w:eastAsia="zh-CN"/>
        </w:rPr>
        <w:t>文书的性质</w:t>
      </w:r>
      <w:r w:rsidR="00230D04" w:rsidRPr="00096713">
        <w:rPr>
          <w:rFonts w:ascii="SimSun" w:eastAsia="SimSun" w:hAnsi="SimSun" w:cs="Arial" w:hint="eastAsia"/>
          <w:sz w:val="21"/>
          <w:szCs w:val="22"/>
          <w:lang w:eastAsia="zh-CN"/>
        </w:rPr>
        <w:t>。</w:t>
      </w:r>
    </w:p>
    <w:p w:rsidR="00400C0A" w:rsidRPr="00096713" w:rsidRDefault="00400C0A" w:rsidP="00C418F3">
      <w:pPr>
        <w:rPr>
          <w:rFonts w:ascii="SimSun" w:eastAsia="SimSun" w:hAnsi="SimSun" w:cs="Arial"/>
          <w:sz w:val="21"/>
          <w:szCs w:val="22"/>
          <w:lang w:eastAsia="zh-CN"/>
        </w:rPr>
      </w:pPr>
    </w:p>
    <w:p w:rsidR="00096713" w:rsidRDefault="005512CF" w:rsidP="005512CF">
      <w:pPr>
        <w:jc w:val="center"/>
        <w:rPr>
          <w:rFonts w:ascii="SimSun" w:eastAsia="SimSun" w:hAnsi="SimSun" w:cs="Arial"/>
          <w:sz w:val="21"/>
          <w:szCs w:val="22"/>
        </w:rPr>
      </w:pPr>
      <w:r w:rsidRPr="00096713">
        <w:rPr>
          <w:rFonts w:ascii="SimSun" w:eastAsia="SimSun" w:hAnsi="SimSun" w:cs="Arial"/>
          <w:color w:val="000000"/>
          <w:sz w:val="21"/>
          <w:szCs w:val="22"/>
        </w:rPr>
        <w:t>____________</w:t>
      </w:r>
    </w:p>
    <w:p w:rsidR="004D44FE" w:rsidRPr="00096713" w:rsidRDefault="004D44FE" w:rsidP="00525E67">
      <w:pPr>
        <w:jc w:val="center"/>
        <w:rPr>
          <w:rFonts w:ascii="SimSun" w:eastAsia="SimSun" w:hAnsi="SimSun" w:cs="Arial"/>
          <w:sz w:val="21"/>
          <w:szCs w:val="22"/>
        </w:rPr>
      </w:pPr>
    </w:p>
    <w:sectPr w:rsidR="004D44FE" w:rsidRPr="00096713" w:rsidSect="006E121D">
      <w:headerReference w:type="default" r:id="rId8"/>
      <w:footerReference w:type="default" r:id="rId9"/>
      <w:footnotePr>
        <w:numRestart w:val="eachSect"/>
      </w:footnotePr>
      <w:pgSz w:w="11909" w:h="16834" w:code="9"/>
      <w:pgMar w:top="1440" w:right="1199"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84" w:rsidRDefault="00B67E84" w:rsidP="00B24B34">
      <w:r>
        <w:separator/>
      </w:r>
    </w:p>
  </w:endnote>
  <w:endnote w:type="continuationSeparator" w:id="0">
    <w:p w:rsidR="00B67E84" w:rsidRDefault="00B67E84" w:rsidP="00B2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494" w:rsidRPr="00096713" w:rsidRDefault="00EB1494" w:rsidP="007330CE">
    <w:pPr>
      <w:pStyle w:val="ab"/>
      <w:jc w:val="right"/>
      <w:rPr>
        <w:rFonts w:ascii="SimSun" w:eastAsia="SimSun" w:hAnsi="SimSun" w:cs="Arial"/>
        <w:sz w:val="21"/>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84" w:rsidRDefault="00B67E84" w:rsidP="00B24B34">
      <w:r>
        <w:separator/>
      </w:r>
    </w:p>
  </w:footnote>
  <w:footnote w:type="continuationSeparator" w:id="0">
    <w:p w:rsidR="00B67E84" w:rsidRDefault="00B67E84" w:rsidP="00B24B34">
      <w:r>
        <w:continuationSeparator/>
      </w:r>
    </w:p>
  </w:footnote>
  <w:footnote w:id="1">
    <w:p w:rsidR="007C30D0" w:rsidRPr="00AD0CEA" w:rsidRDefault="007C30D0"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000B09C3">
        <w:rPr>
          <w:rFonts w:ascii="SimSun" w:eastAsia="SimSun" w:hAnsi="SimSun" w:hint="eastAsia"/>
          <w:sz w:val="18"/>
          <w:lang w:eastAsia="zh-CN"/>
        </w:rPr>
        <w:t>产权组织</w:t>
      </w:r>
      <w:r w:rsidRPr="00AD0CEA">
        <w:rPr>
          <w:rFonts w:ascii="SimSun" w:eastAsia="SimSun" w:hAnsi="SimSun" w:hint="eastAsia"/>
          <w:sz w:val="18"/>
          <w:lang w:eastAsia="zh-CN"/>
        </w:rPr>
        <w:t>秘书处的说明：政府间委员会主席伊恩·戈斯先生编拟了这份情况说明，以帮助与会者筹备政府间委员会第四十届会议</w:t>
      </w:r>
      <w:r w:rsidR="003308E8" w:rsidRPr="00AD0CEA">
        <w:rPr>
          <w:rFonts w:ascii="SimSun" w:eastAsia="SimSun" w:hAnsi="SimSun" w:hint="eastAsia"/>
          <w:sz w:val="18"/>
          <w:lang w:eastAsia="zh-CN"/>
        </w:rPr>
        <w:t>。</w:t>
      </w:r>
    </w:p>
  </w:footnote>
  <w:footnote w:id="2">
    <w:p w:rsidR="001723A0" w:rsidRPr="00AD0CEA" w:rsidRDefault="001723A0"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Pr="00AD0CEA">
        <w:rPr>
          <w:rFonts w:ascii="SimSun" w:eastAsia="SimSun" w:hAnsi="SimSun" w:hint="eastAsia"/>
          <w:sz w:val="18"/>
          <w:lang w:eastAsia="zh-CN"/>
        </w:rPr>
        <w:t>当前任务授权(a)项</w:t>
      </w:r>
      <w:r w:rsidR="003308E8" w:rsidRPr="00AD0CEA">
        <w:rPr>
          <w:rFonts w:ascii="SimSun" w:eastAsia="SimSun" w:hAnsi="SimSun" w:hint="eastAsia"/>
          <w:sz w:val="18"/>
          <w:lang w:eastAsia="zh-CN"/>
        </w:rPr>
        <w:t>的内容是：“委员会将在2018/2019年下一个预算两年期，继续加快其工作，争取就一部（或多部）确保遗传资源、传统知识和传统文化表现形式得到平衡和有效保护的知识产权国际法文书达成一致意见，但不预判成果的性质。”</w:t>
      </w:r>
    </w:p>
  </w:footnote>
  <w:footnote w:id="3">
    <w:p w:rsidR="007C30D0" w:rsidRPr="00AD0CEA" w:rsidRDefault="007C30D0"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Pr="00AD0CEA">
        <w:rPr>
          <w:rFonts w:ascii="SimSun" w:eastAsia="SimSun" w:hAnsi="SimSun" w:hint="eastAsia"/>
          <w:sz w:val="18"/>
          <w:lang w:eastAsia="zh-CN"/>
        </w:rPr>
        <w:t>这将是由来自多个地区的小型</w:t>
      </w:r>
      <w:r w:rsidR="00CA37E5" w:rsidRPr="00AD0CEA">
        <w:rPr>
          <w:rFonts w:ascii="SimSun" w:eastAsia="SimSun" w:hAnsi="SimSun" w:hint="eastAsia"/>
          <w:sz w:val="18"/>
          <w:lang w:eastAsia="zh-CN"/>
        </w:rPr>
        <w:t>、</w:t>
      </w:r>
      <w:r w:rsidRPr="00AD0CEA">
        <w:rPr>
          <w:rFonts w:ascii="SimSun" w:eastAsia="SimSun" w:hAnsi="SimSun" w:hint="eastAsia"/>
          <w:sz w:val="18"/>
          <w:lang w:eastAsia="zh-CN"/>
        </w:rPr>
        <w:t>正式的起草专家组成的，其任务是根据政府间委员会的指导编制</w:t>
      </w:r>
      <w:proofErr w:type="gramStart"/>
      <w:r w:rsidRPr="00AD0CEA">
        <w:rPr>
          <w:rFonts w:ascii="SimSun" w:eastAsia="SimSun" w:hAnsi="SimSun" w:hint="eastAsia"/>
          <w:sz w:val="18"/>
          <w:lang w:eastAsia="zh-CN"/>
        </w:rPr>
        <w:t>各份谈判案</w:t>
      </w:r>
      <w:proofErr w:type="gramEnd"/>
      <w:r w:rsidRPr="00AD0CEA">
        <w:rPr>
          <w:rFonts w:ascii="SimSun" w:eastAsia="SimSun" w:hAnsi="SimSun" w:hint="eastAsia"/>
          <w:sz w:val="18"/>
          <w:lang w:eastAsia="zh-CN"/>
        </w:rPr>
        <w:t>文的</w:t>
      </w:r>
      <w:r w:rsidR="00CA37E5" w:rsidRPr="00AD0CEA">
        <w:rPr>
          <w:rFonts w:ascii="SimSun" w:eastAsia="SimSun" w:hAnsi="SimSun" w:hint="eastAsia"/>
          <w:sz w:val="18"/>
          <w:lang w:eastAsia="zh-CN"/>
        </w:rPr>
        <w:t>先后</w:t>
      </w:r>
      <w:r w:rsidRPr="00AD0CEA">
        <w:rPr>
          <w:rFonts w:ascii="SimSun" w:eastAsia="SimSun" w:hAnsi="SimSun" w:hint="eastAsia"/>
          <w:sz w:val="18"/>
          <w:lang w:eastAsia="zh-CN"/>
        </w:rPr>
        <w:t>版本</w:t>
      </w:r>
      <w:r w:rsidR="00CA37E5" w:rsidRPr="00AD0CEA">
        <w:rPr>
          <w:rFonts w:ascii="SimSun" w:eastAsia="SimSun" w:hAnsi="SimSun" w:hint="eastAsia"/>
          <w:sz w:val="18"/>
          <w:lang w:eastAsia="zh-CN"/>
        </w:rPr>
        <w:t>。</w:t>
      </w:r>
    </w:p>
  </w:footnote>
  <w:footnote w:id="4">
    <w:p w:rsidR="00CA37E5" w:rsidRPr="00AD0CEA" w:rsidRDefault="00CA37E5"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Pr="00AD0CEA">
        <w:rPr>
          <w:rFonts w:ascii="SimSun" w:eastAsia="SimSun" w:hAnsi="SimSun" w:hint="eastAsia"/>
          <w:sz w:val="18"/>
          <w:lang w:eastAsia="zh-CN"/>
        </w:rPr>
        <w:t>见上文脚注3。</w:t>
      </w:r>
    </w:p>
  </w:footnote>
  <w:footnote w:id="5">
    <w:p w:rsidR="007C30D0" w:rsidRPr="00AD0CEA" w:rsidRDefault="007C30D0"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Pr="00AD0CEA">
        <w:rPr>
          <w:rFonts w:ascii="SimSun" w:eastAsia="SimSun" w:hAnsi="SimSun" w:hint="eastAsia"/>
          <w:sz w:val="18"/>
          <w:lang w:eastAsia="zh-CN"/>
        </w:rPr>
        <w:t>文件WIPO</w:t>
      </w:r>
      <w:r w:rsidR="00594927" w:rsidRPr="00AD0CEA">
        <w:rPr>
          <w:rFonts w:ascii="SimSun" w:eastAsia="SimSun" w:hAnsi="SimSun"/>
          <w:sz w:val="18"/>
          <w:lang w:eastAsia="zh-CN"/>
        </w:rPr>
        <w:t>/</w:t>
      </w:r>
      <w:r w:rsidRPr="00AD0CEA">
        <w:rPr>
          <w:rFonts w:ascii="SimSun" w:eastAsia="SimSun" w:hAnsi="SimSun" w:hint="eastAsia"/>
          <w:sz w:val="18"/>
          <w:lang w:eastAsia="zh-CN"/>
        </w:rPr>
        <w:t>GRTKF</w:t>
      </w:r>
      <w:r w:rsidR="00594927" w:rsidRPr="00AD0CEA">
        <w:rPr>
          <w:rFonts w:ascii="SimSun" w:eastAsia="SimSun" w:hAnsi="SimSun"/>
          <w:sz w:val="18"/>
          <w:lang w:eastAsia="zh-CN"/>
        </w:rPr>
        <w:t>/</w:t>
      </w:r>
      <w:r w:rsidRPr="00AD0CEA">
        <w:rPr>
          <w:rFonts w:ascii="SimSun" w:eastAsia="SimSun" w:hAnsi="SimSun" w:hint="eastAsia"/>
          <w:sz w:val="18"/>
          <w:lang w:eastAsia="zh-CN"/>
        </w:rPr>
        <w:t>IC/40/11</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WIPO</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GRTKF</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IC/40/15</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WIPO</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GRTKF</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IC/40/16和WIPO</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GRTKF</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IC/40/17</w:t>
      </w:r>
      <w:r w:rsidR="00594927" w:rsidRPr="00AD0CEA">
        <w:rPr>
          <w:rFonts w:ascii="SimSun" w:eastAsia="SimSun" w:hAnsi="SimSun" w:hint="eastAsia"/>
          <w:sz w:val="18"/>
          <w:lang w:eastAsia="zh-CN"/>
        </w:rPr>
        <w:t>。</w:t>
      </w:r>
    </w:p>
  </w:footnote>
  <w:footnote w:id="6">
    <w:p w:rsidR="007C30D0" w:rsidRPr="00AD0CEA" w:rsidRDefault="007C30D0"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Pr="00AD0CEA">
        <w:rPr>
          <w:rFonts w:ascii="SimSun" w:eastAsia="SimSun" w:hAnsi="SimSun" w:hint="eastAsia"/>
          <w:sz w:val="18"/>
          <w:lang w:eastAsia="zh-CN"/>
        </w:rPr>
        <w:t>WIPO/GRTKF/IC/8/11</w:t>
      </w:r>
      <w:r w:rsidR="00594927" w:rsidRPr="00AD0CEA">
        <w:rPr>
          <w:rFonts w:ascii="SimSun" w:eastAsia="SimSun" w:hAnsi="SimSun" w:hint="eastAsia"/>
          <w:sz w:val="18"/>
          <w:lang w:eastAsia="zh-CN"/>
        </w:rPr>
        <w:t>（</w:t>
      </w:r>
      <w:r w:rsidRPr="00AD0CEA">
        <w:rPr>
          <w:rFonts w:ascii="SimSun" w:eastAsia="SimSun" w:hAnsi="SimSun" w:hint="eastAsia"/>
          <w:sz w:val="18"/>
          <w:lang w:eastAsia="zh-CN"/>
        </w:rPr>
        <w:t>在专利申请中公开遗传资源和相关传统知识的来源</w:t>
      </w:r>
      <w:r w:rsidR="00594927" w:rsidRPr="00AD0CEA">
        <w:rPr>
          <w:rFonts w:ascii="SimSun" w:eastAsia="SimSun" w:hAnsi="SimSun" w:hint="eastAsia"/>
          <w:sz w:val="18"/>
          <w:lang w:eastAsia="zh-CN"/>
        </w:rPr>
        <w:t>）。</w:t>
      </w:r>
    </w:p>
  </w:footnote>
  <w:footnote w:id="7">
    <w:p w:rsidR="007C30D0" w:rsidRPr="00AD0CEA" w:rsidRDefault="007C30D0"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rPr>
        <w:t xml:space="preserve"> </w:t>
      </w:r>
      <w:r w:rsidR="00AD0CEA">
        <w:rPr>
          <w:rFonts w:ascii="SimSun" w:eastAsia="SimSun" w:hAnsi="SimSun"/>
          <w:sz w:val="18"/>
        </w:rPr>
        <w:tab/>
      </w:r>
      <w:proofErr w:type="spellStart"/>
      <w:r w:rsidRPr="00AD0CEA">
        <w:rPr>
          <w:rFonts w:ascii="SimSun" w:eastAsia="SimSun" w:hAnsi="SimSun" w:hint="eastAsia"/>
          <w:sz w:val="18"/>
        </w:rPr>
        <w:t>文件WIPO</w:t>
      </w:r>
      <w:proofErr w:type="spellEnd"/>
      <w:r w:rsidR="003B50C3" w:rsidRPr="00AD0CEA">
        <w:rPr>
          <w:rFonts w:ascii="SimSun" w:eastAsia="SimSun" w:hAnsi="SimSun" w:hint="eastAsia"/>
          <w:sz w:val="18"/>
          <w:lang w:eastAsia="zh-CN"/>
        </w:rPr>
        <w:t>/</w:t>
      </w:r>
      <w:r w:rsidRPr="00AD0CEA">
        <w:rPr>
          <w:rFonts w:ascii="SimSun" w:eastAsia="SimSun" w:hAnsi="SimSun" w:hint="eastAsia"/>
          <w:sz w:val="18"/>
        </w:rPr>
        <w:t>GRTKF</w:t>
      </w:r>
      <w:r w:rsidR="003B50C3" w:rsidRPr="00AD0CEA">
        <w:rPr>
          <w:rFonts w:ascii="SimSun" w:eastAsia="SimSun" w:hAnsi="SimSun" w:hint="eastAsia"/>
          <w:sz w:val="18"/>
          <w:lang w:eastAsia="zh-CN"/>
        </w:rPr>
        <w:t>/</w:t>
      </w:r>
      <w:r w:rsidRPr="00AD0CEA">
        <w:rPr>
          <w:rFonts w:ascii="SimSun" w:eastAsia="SimSun" w:hAnsi="SimSun" w:hint="eastAsia"/>
          <w:sz w:val="18"/>
        </w:rPr>
        <w:t>IC/40/11</w:t>
      </w:r>
      <w:r w:rsidR="003B50C3" w:rsidRPr="00AD0CEA">
        <w:rPr>
          <w:rFonts w:ascii="SimSun" w:eastAsia="SimSun" w:hAnsi="SimSun" w:hint="eastAsia"/>
          <w:sz w:val="18"/>
          <w:lang w:eastAsia="zh-CN"/>
        </w:rPr>
        <w:t>、</w:t>
      </w:r>
      <w:r w:rsidRPr="00AD0CEA">
        <w:rPr>
          <w:rFonts w:ascii="SimSun" w:eastAsia="SimSun" w:hAnsi="SimSun" w:hint="eastAsia"/>
          <w:sz w:val="18"/>
        </w:rPr>
        <w:t>WIPO</w:t>
      </w:r>
      <w:r w:rsidR="003B50C3" w:rsidRPr="00AD0CEA">
        <w:rPr>
          <w:rFonts w:ascii="SimSun" w:eastAsia="SimSun" w:hAnsi="SimSun" w:hint="eastAsia"/>
          <w:sz w:val="18"/>
          <w:lang w:eastAsia="zh-CN"/>
        </w:rPr>
        <w:t>/</w:t>
      </w:r>
      <w:r w:rsidRPr="00AD0CEA">
        <w:rPr>
          <w:rFonts w:ascii="SimSun" w:eastAsia="SimSun" w:hAnsi="SimSun" w:hint="eastAsia"/>
          <w:sz w:val="18"/>
        </w:rPr>
        <w:t>GRTKF</w:t>
      </w:r>
      <w:r w:rsidR="003B50C3" w:rsidRPr="00AD0CEA">
        <w:rPr>
          <w:rFonts w:ascii="SimSun" w:eastAsia="SimSun" w:hAnsi="SimSun" w:hint="eastAsia"/>
          <w:sz w:val="18"/>
          <w:lang w:eastAsia="zh-CN"/>
        </w:rPr>
        <w:t>/</w:t>
      </w:r>
      <w:r w:rsidRPr="00AD0CEA">
        <w:rPr>
          <w:rFonts w:ascii="SimSun" w:eastAsia="SimSun" w:hAnsi="SimSun" w:hint="eastAsia"/>
          <w:sz w:val="18"/>
        </w:rPr>
        <w:t>IC/40/12</w:t>
      </w:r>
      <w:r w:rsidR="003B50C3" w:rsidRPr="00AD0CEA">
        <w:rPr>
          <w:rFonts w:ascii="SimSun" w:eastAsia="SimSun" w:hAnsi="SimSun" w:hint="eastAsia"/>
          <w:sz w:val="18"/>
          <w:lang w:eastAsia="zh-CN"/>
        </w:rPr>
        <w:t>、</w:t>
      </w:r>
      <w:r w:rsidRPr="00AD0CEA">
        <w:rPr>
          <w:rFonts w:ascii="SimSun" w:eastAsia="SimSun" w:hAnsi="SimSun" w:hint="eastAsia"/>
          <w:sz w:val="18"/>
        </w:rPr>
        <w:t>WIPO</w:t>
      </w:r>
      <w:r w:rsidR="003B50C3" w:rsidRPr="00AD0CEA">
        <w:rPr>
          <w:rFonts w:ascii="SimSun" w:eastAsia="SimSun" w:hAnsi="SimSun" w:hint="eastAsia"/>
          <w:sz w:val="18"/>
          <w:lang w:eastAsia="zh-CN"/>
        </w:rPr>
        <w:t>/</w:t>
      </w:r>
      <w:r w:rsidRPr="00AD0CEA">
        <w:rPr>
          <w:rFonts w:ascii="SimSun" w:eastAsia="SimSun" w:hAnsi="SimSun" w:hint="eastAsia"/>
          <w:sz w:val="18"/>
        </w:rPr>
        <w:t>GRTKF</w:t>
      </w:r>
      <w:r w:rsidR="003B50C3" w:rsidRPr="00AD0CEA">
        <w:rPr>
          <w:rFonts w:ascii="SimSun" w:eastAsia="SimSun" w:hAnsi="SimSun" w:hint="eastAsia"/>
          <w:sz w:val="18"/>
          <w:lang w:eastAsia="zh-CN"/>
        </w:rPr>
        <w:t>/</w:t>
      </w:r>
      <w:r w:rsidRPr="00AD0CEA">
        <w:rPr>
          <w:rFonts w:ascii="SimSun" w:eastAsia="SimSun" w:hAnsi="SimSun" w:hint="eastAsia"/>
          <w:sz w:val="18"/>
        </w:rPr>
        <w:t>IC/40/13</w:t>
      </w:r>
      <w:r w:rsidR="003B50C3" w:rsidRPr="00AD0CEA">
        <w:rPr>
          <w:rFonts w:ascii="SimSun" w:eastAsia="SimSun" w:hAnsi="SimSun" w:hint="eastAsia"/>
          <w:sz w:val="18"/>
          <w:lang w:eastAsia="zh-CN"/>
        </w:rPr>
        <w:t>、</w:t>
      </w:r>
      <w:r w:rsidRPr="00AD0CEA">
        <w:rPr>
          <w:rFonts w:ascii="SimSun" w:eastAsia="SimSun" w:hAnsi="SimSun" w:hint="eastAsia"/>
          <w:sz w:val="18"/>
        </w:rPr>
        <w:t>WIPO</w:t>
      </w:r>
      <w:r w:rsidR="003B50C3" w:rsidRPr="00AD0CEA">
        <w:rPr>
          <w:rFonts w:ascii="SimSun" w:eastAsia="SimSun" w:hAnsi="SimSun" w:hint="eastAsia"/>
          <w:sz w:val="18"/>
          <w:lang w:eastAsia="zh-CN"/>
        </w:rPr>
        <w:t>/</w:t>
      </w:r>
      <w:r w:rsidRPr="00AD0CEA">
        <w:rPr>
          <w:rFonts w:ascii="SimSun" w:eastAsia="SimSun" w:hAnsi="SimSun" w:hint="eastAsia"/>
          <w:sz w:val="18"/>
        </w:rPr>
        <w:t>GRTKF</w:t>
      </w:r>
      <w:r w:rsidR="003B50C3" w:rsidRPr="00AD0CEA">
        <w:rPr>
          <w:rFonts w:ascii="SimSun" w:eastAsia="SimSun" w:hAnsi="SimSun" w:hint="eastAsia"/>
          <w:sz w:val="18"/>
          <w:lang w:eastAsia="zh-CN"/>
        </w:rPr>
        <w:t>/</w:t>
      </w:r>
      <w:r w:rsidRPr="00AD0CEA">
        <w:rPr>
          <w:rFonts w:ascii="SimSun" w:eastAsia="SimSun" w:hAnsi="SimSun" w:hint="eastAsia"/>
          <w:sz w:val="18"/>
        </w:rPr>
        <w:t>IC/40/14</w:t>
      </w:r>
      <w:r w:rsidR="003B50C3" w:rsidRPr="00AD0CEA">
        <w:rPr>
          <w:rFonts w:ascii="SimSun" w:eastAsia="SimSun" w:hAnsi="SimSun" w:hint="eastAsia"/>
          <w:sz w:val="18"/>
          <w:lang w:eastAsia="zh-CN"/>
        </w:rPr>
        <w:t>、</w:t>
      </w:r>
      <w:r w:rsidRPr="00AD0CEA">
        <w:rPr>
          <w:rFonts w:ascii="SimSun" w:eastAsia="SimSun" w:hAnsi="SimSun" w:hint="eastAsia"/>
          <w:sz w:val="18"/>
        </w:rPr>
        <w:t>WIPO</w:t>
      </w:r>
      <w:r w:rsidR="003B50C3" w:rsidRPr="00AD0CEA">
        <w:rPr>
          <w:rFonts w:ascii="SimSun" w:eastAsia="SimSun" w:hAnsi="SimSun" w:hint="eastAsia"/>
          <w:sz w:val="18"/>
          <w:lang w:eastAsia="zh-CN"/>
        </w:rPr>
        <w:t>/</w:t>
      </w:r>
      <w:r w:rsidRPr="00AD0CEA">
        <w:rPr>
          <w:rFonts w:ascii="SimSun" w:eastAsia="SimSun" w:hAnsi="SimSun" w:hint="eastAsia"/>
          <w:sz w:val="18"/>
        </w:rPr>
        <w:t>GRTKF</w:t>
      </w:r>
      <w:r w:rsidR="003B50C3" w:rsidRPr="00AD0CEA">
        <w:rPr>
          <w:rFonts w:ascii="SimSun" w:eastAsia="SimSun" w:hAnsi="SimSun" w:hint="eastAsia"/>
          <w:sz w:val="18"/>
          <w:lang w:eastAsia="zh-CN"/>
        </w:rPr>
        <w:t>/</w:t>
      </w:r>
      <w:r w:rsidRPr="00AD0CEA">
        <w:rPr>
          <w:rFonts w:ascii="SimSun" w:eastAsia="SimSun" w:hAnsi="SimSun" w:hint="eastAsia"/>
          <w:sz w:val="18"/>
        </w:rPr>
        <w:t>IC/40/15</w:t>
      </w:r>
      <w:r w:rsidR="003B50C3" w:rsidRPr="00AD0CEA">
        <w:rPr>
          <w:rFonts w:ascii="SimSun" w:eastAsia="SimSun" w:hAnsi="SimSun" w:hint="eastAsia"/>
          <w:sz w:val="18"/>
          <w:lang w:eastAsia="zh-CN"/>
        </w:rPr>
        <w:t>、</w:t>
      </w:r>
      <w:r w:rsidRPr="00AD0CEA">
        <w:rPr>
          <w:rFonts w:ascii="SimSun" w:eastAsia="SimSun" w:hAnsi="SimSun" w:hint="eastAsia"/>
          <w:sz w:val="18"/>
        </w:rPr>
        <w:t>WIPO</w:t>
      </w:r>
      <w:r w:rsidR="003B50C3" w:rsidRPr="00AD0CEA">
        <w:rPr>
          <w:rFonts w:ascii="SimSun" w:eastAsia="SimSun" w:hAnsi="SimSun" w:hint="eastAsia"/>
          <w:sz w:val="18"/>
          <w:lang w:eastAsia="zh-CN"/>
        </w:rPr>
        <w:t>/</w:t>
      </w:r>
      <w:r w:rsidRPr="00AD0CEA">
        <w:rPr>
          <w:rFonts w:ascii="SimSun" w:eastAsia="SimSun" w:hAnsi="SimSun" w:hint="eastAsia"/>
          <w:sz w:val="18"/>
        </w:rPr>
        <w:t>GRTKF</w:t>
      </w:r>
      <w:r w:rsidR="003B50C3" w:rsidRPr="00AD0CEA">
        <w:rPr>
          <w:rFonts w:ascii="SimSun" w:eastAsia="SimSun" w:hAnsi="SimSun" w:hint="eastAsia"/>
          <w:sz w:val="18"/>
          <w:lang w:eastAsia="zh-CN"/>
        </w:rPr>
        <w:t>/</w:t>
      </w:r>
      <w:r w:rsidRPr="00AD0CEA">
        <w:rPr>
          <w:rFonts w:ascii="SimSun" w:eastAsia="SimSun" w:hAnsi="SimSun" w:hint="eastAsia"/>
          <w:sz w:val="18"/>
        </w:rPr>
        <w:t>IC/40/16和WIPO</w:t>
      </w:r>
      <w:r w:rsidR="003B50C3" w:rsidRPr="00AD0CEA">
        <w:rPr>
          <w:rFonts w:ascii="SimSun" w:eastAsia="SimSun" w:hAnsi="SimSun" w:hint="eastAsia"/>
          <w:sz w:val="18"/>
          <w:lang w:eastAsia="zh-CN"/>
        </w:rPr>
        <w:t>/</w:t>
      </w:r>
      <w:r w:rsidRPr="00AD0CEA">
        <w:rPr>
          <w:rFonts w:ascii="SimSun" w:eastAsia="SimSun" w:hAnsi="SimSun" w:hint="eastAsia"/>
          <w:sz w:val="18"/>
        </w:rPr>
        <w:t>GRTKF</w:t>
      </w:r>
      <w:r w:rsidR="003B50C3" w:rsidRPr="00AD0CEA">
        <w:rPr>
          <w:rFonts w:ascii="SimSun" w:eastAsia="SimSun" w:hAnsi="SimSun" w:hint="eastAsia"/>
          <w:sz w:val="18"/>
          <w:lang w:eastAsia="zh-CN"/>
        </w:rPr>
        <w:t>/</w:t>
      </w:r>
      <w:r w:rsidRPr="00AD0CEA">
        <w:rPr>
          <w:rFonts w:ascii="SimSun" w:eastAsia="SimSun" w:hAnsi="SimSun" w:hint="eastAsia"/>
          <w:sz w:val="18"/>
        </w:rPr>
        <w:t>IC/40/17</w:t>
      </w:r>
      <w:r w:rsidR="003B50C3" w:rsidRPr="00AD0CEA">
        <w:rPr>
          <w:rFonts w:ascii="SimSun" w:eastAsia="SimSun" w:hAnsi="SimSun" w:hint="eastAsia"/>
          <w:sz w:val="18"/>
          <w:lang w:eastAsia="zh-CN"/>
        </w:rPr>
        <w:t>。</w:t>
      </w:r>
    </w:p>
  </w:footnote>
  <w:footnote w:id="8">
    <w:p w:rsidR="008933E9" w:rsidRPr="00AD0CEA" w:rsidRDefault="008933E9"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Pr="00AD0CEA">
        <w:rPr>
          <w:rFonts w:ascii="SimSun" w:eastAsia="SimSun" w:hAnsi="SimSun" w:hint="eastAsia"/>
          <w:sz w:val="18"/>
          <w:lang w:eastAsia="zh-CN"/>
        </w:rPr>
        <w:t>秘书处（计划4）还可以负责提出初步的技术性建议，但需视需要提供额外资源。</w:t>
      </w:r>
    </w:p>
  </w:footnote>
  <w:footnote w:id="9">
    <w:p w:rsidR="00BF2D2C" w:rsidRPr="00AD0CEA" w:rsidRDefault="00BF2D2C" w:rsidP="00AD0CEA">
      <w:pPr>
        <w:pStyle w:val="a6"/>
        <w:overflowPunct w:val="0"/>
        <w:jc w:val="both"/>
        <w:rPr>
          <w:rFonts w:ascii="SimSun" w:eastAsia="SimSun" w:hAnsi="SimSun"/>
          <w:sz w:val="18"/>
          <w:lang w:eastAsia="zh-CN"/>
        </w:rPr>
      </w:pPr>
      <w:r w:rsidRPr="00AD0CEA">
        <w:rPr>
          <w:rStyle w:val="a8"/>
          <w:rFonts w:ascii="SimSun" w:eastAsia="SimSun" w:hAnsi="SimSun"/>
          <w:sz w:val="18"/>
        </w:rPr>
        <w:footnoteRef/>
      </w:r>
      <w:r w:rsidRPr="00AD0CEA">
        <w:rPr>
          <w:rFonts w:ascii="SimSun" w:eastAsia="SimSun" w:hAnsi="SimSun"/>
          <w:sz w:val="18"/>
          <w:lang w:eastAsia="zh-CN"/>
        </w:rPr>
        <w:t xml:space="preserve"> </w:t>
      </w:r>
      <w:r w:rsidR="00AD0CEA">
        <w:rPr>
          <w:rFonts w:ascii="SimSun" w:eastAsia="SimSun" w:hAnsi="SimSun"/>
          <w:sz w:val="18"/>
          <w:lang w:eastAsia="zh-CN"/>
        </w:rPr>
        <w:tab/>
      </w:r>
      <w:r w:rsidRPr="00AD0CEA">
        <w:rPr>
          <w:rFonts w:ascii="SimSun" w:eastAsia="SimSun" w:hAnsi="SimSun" w:hint="eastAsia"/>
          <w:sz w:val="18"/>
          <w:lang w:eastAsia="zh-CN"/>
        </w:rPr>
        <w:t>如决定如此，将邀请成员</w:t>
      </w:r>
      <w:r w:rsidR="00D924ED" w:rsidRPr="00AD0CEA">
        <w:rPr>
          <w:rFonts w:ascii="SimSun" w:eastAsia="SimSun" w:hAnsi="SimSun" w:hint="eastAsia"/>
          <w:sz w:val="18"/>
          <w:lang w:eastAsia="zh-CN"/>
        </w:rPr>
        <w:t>根据IGC会议的次数</w:t>
      </w:r>
      <w:r w:rsidRPr="00AD0CEA">
        <w:rPr>
          <w:rFonts w:ascii="SimSun" w:eastAsia="SimSun" w:hAnsi="SimSun" w:hint="eastAsia"/>
          <w:sz w:val="18"/>
          <w:lang w:eastAsia="zh-CN"/>
        </w:rPr>
        <w:t>审议闭会期间工作组和/或特设专家组会议的数量。在最近的两年期，IGC每两年举行六次会议，2018/2019年举行了三次特设专家小组会议</w:t>
      </w:r>
      <w:r w:rsidR="00E26A39" w:rsidRPr="00AD0CEA">
        <w:rPr>
          <w:rFonts w:ascii="SimSun" w:eastAsia="SimSun" w:hAnsi="SimSun" w:hint="eastAsia"/>
          <w:sz w:val="18"/>
          <w:lang w:eastAsia="zh-CN"/>
        </w:rPr>
        <w:t>。</w:t>
      </w:r>
      <w:r w:rsidRPr="00AD0CEA">
        <w:rPr>
          <w:rFonts w:ascii="SimSun" w:eastAsia="SimSun" w:hAnsi="SimSun" w:hint="eastAsia"/>
          <w:sz w:val="18"/>
          <w:lang w:eastAsia="zh-CN"/>
        </w:rPr>
        <w:t>例如，可以推定，如果还决定</w:t>
      </w:r>
      <w:r w:rsidR="00E26A39" w:rsidRPr="00AD0CEA">
        <w:rPr>
          <w:rFonts w:ascii="SimSun" w:eastAsia="SimSun" w:hAnsi="SimSun" w:hint="eastAsia"/>
          <w:sz w:val="18"/>
          <w:lang w:eastAsia="zh-CN"/>
        </w:rPr>
        <w:t>召开</w:t>
      </w:r>
      <w:r w:rsidRPr="00AD0CEA">
        <w:rPr>
          <w:rFonts w:ascii="SimSun" w:eastAsia="SimSun" w:hAnsi="SimSun" w:hint="eastAsia"/>
          <w:sz w:val="18"/>
          <w:lang w:eastAsia="zh-CN"/>
        </w:rPr>
        <w:t>闭会期间工作组和/或特设专家组，IGC会议的次数就无法维持。</w:t>
      </w:r>
    </w:p>
  </w:footnote>
  <w:footnote w:id="10">
    <w:p w:rsidR="00400C0A" w:rsidRPr="005D6416" w:rsidRDefault="00400C0A" w:rsidP="00AD0CEA">
      <w:pPr>
        <w:pStyle w:val="a6"/>
        <w:overflowPunct w:val="0"/>
        <w:jc w:val="both"/>
        <w:rPr>
          <w:rFonts w:ascii="SimSun" w:eastAsia="SimSun" w:hAnsi="SimSun"/>
          <w:lang w:eastAsia="zh-CN"/>
        </w:rPr>
      </w:pPr>
      <w:r w:rsidRPr="00AD0CEA">
        <w:rPr>
          <w:rStyle w:val="a8"/>
          <w:rFonts w:ascii="SimSun" w:eastAsia="SimSun" w:hAnsi="SimSun"/>
          <w:sz w:val="18"/>
        </w:rPr>
        <w:footnoteRef/>
      </w:r>
      <w:r w:rsidRPr="00AD0CEA">
        <w:rPr>
          <w:rFonts w:ascii="SimSun" w:eastAsia="SimSun" w:hAnsi="SimSun"/>
          <w:sz w:val="18"/>
        </w:rPr>
        <w:t xml:space="preserve"> </w:t>
      </w:r>
      <w:r w:rsidR="00AD0CEA">
        <w:rPr>
          <w:rFonts w:ascii="SimSun" w:eastAsia="SimSun" w:hAnsi="SimSun"/>
          <w:sz w:val="18"/>
        </w:rPr>
        <w:tab/>
      </w:r>
      <w:r w:rsidRPr="00AD0CEA">
        <w:rPr>
          <w:rFonts w:ascii="SimSun" w:eastAsia="SimSun" w:hAnsi="SimSun" w:hint="eastAsia"/>
          <w:sz w:val="18"/>
        </w:rPr>
        <w:t>见上文脚注3</w:t>
      </w:r>
      <w:r w:rsidR="00E26A39" w:rsidRPr="00AD0CEA">
        <w:rPr>
          <w:rFonts w:ascii="SimSun" w:eastAsia="SimSun" w:hAnsi="SimSun" w:hint="eastAsia"/>
          <w:sz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13" w:rsidRDefault="00EB1494">
    <w:pPr>
      <w:pStyle w:val="a9"/>
      <w:jc w:val="center"/>
      <w:rPr>
        <w:rFonts w:ascii="SimSun" w:eastAsia="SimSun" w:hAnsi="SimSun" w:cs="Arial"/>
      </w:rPr>
    </w:pPr>
    <w:r w:rsidRPr="00096713">
      <w:rPr>
        <w:rFonts w:ascii="SimSun" w:eastAsia="SimSun" w:hAnsi="SimSun" w:cs="Arial"/>
      </w:rPr>
      <w:fldChar w:fldCharType="begin"/>
    </w:r>
    <w:r w:rsidRPr="00096713">
      <w:rPr>
        <w:rFonts w:ascii="SimSun" w:eastAsia="SimSun" w:hAnsi="SimSun" w:cs="Arial"/>
      </w:rPr>
      <w:instrText xml:space="preserve"> PAGE   \* MERGEFORMAT </w:instrText>
    </w:r>
    <w:r w:rsidRPr="00096713">
      <w:rPr>
        <w:rFonts w:ascii="SimSun" w:eastAsia="SimSun" w:hAnsi="SimSun" w:cs="Arial"/>
      </w:rPr>
      <w:fldChar w:fldCharType="separate"/>
    </w:r>
    <w:r w:rsidR="00AB7000">
      <w:rPr>
        <w:rFonts w:ascii="SimSun" w:eastAsia="SimSun" w:hAnsi="SimSun" w:cs="Arial"/>
        <w:noProof/>
      </w:rPr>
      <w:t>6</w:t>
    </w:r>
    <w:r w:rsidRPr="00096713">
      <w:rPr>
        <w:rFonts w:ascii="SimSun" w:eastAsia="SimSun" w:hAnsi="SimSun" w:cs="Arial"/>
        <w:noProof/>
      </w:rPr>
      <w:fldChar w:fldCharType="end"/>
    </w:r>
  </w:p>
  <w:p w:rsidR="00EB1494" w:rsidRPr="00403459" w:rsidRDefault="00EB1494" w:rsidP="004034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799"/>
    <w:multiLevelType w:val="hybridMultilevel"/>
    <w:tmpl w:val="E924B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A2B32"/>
    <w:multiLevelType w:val="hybridMultilevel"/>
    <w:tmpl w:val="A72CE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47901"/>
    <w:multiLevelType w:val="multilevel"/>
    <w:tmpl w:val="48A8C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E95E11"/>
    <w:multiLevelType w:val="hybridMultilevel"/>
    <w:tmpl w:val="06100DB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186752DC"/>
    <w:multiLevelType w:val="hybridMultilevel"/>
    <w:tmpl w:val="63201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10CC3"/>
    <w:multiLevelType w:val="hybridMultilevel"/>
    <w:tmpl w:val="EFE84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37572A"/>
    <w:multiLevelType w:val="hybridMultilevel"/>
    <w:tmpl w:val="3FA05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E5000"/>
    <w:multiLevelType w:val="hybridMultilevel"/>
    <w:tmpl w:val="B3CC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4174E1"/>
    <w:multiLevelType w:val="hybridMultilevel"/>
    <w:tmpl w:val="51B64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A1034"/>
    <w:multiLevelType w:val="hybridMultilevel"/>
    <w:tmpl w:val="BA50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F71DCB"/>
    <w:multiLevelType w:val="hybridMultilevel"/>
    <w:tmpl w:val="43A2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14118"/>
    <w:multiLevelType w:val="multilevel"/>
    <w:tmpl w:val="F05E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07155"/>
    <w:multiLevelType w:val="hybridMultilevel"/>
    <w:tmpl w:val="07B06770"/>
    <w:lvl w:ilvl="0" w:tplc="A3625FB4">
      <w:start w:val="1"/>
      <w:numFmt w:val="decimal"/>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5B7CCD"/>
    <w:multiLevelType w:val="hybridMultilevel"/>
    <w:tmpl w:val="156A056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492848A0"/>
    <w:multiLevelType w:val="hybridMultilevel"/>
    <w:tmpl w:val="C4BE5A2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92C64FA"/>
    <w:multiLevelType w:val="multilevel"/>
    <w:tmpl w:val="48A8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9375DA"/>
    <w:multiLevelType w:val="hybridMultilevel"/>
    <w:tmpl w:val="5C409F04"/>
    <w:lvl w:ilvl="0" w:tplc="0C090001">
      <w:start w:val="1"/>
      <w:numFmt w:val="bullet"/>
      <w:lvlText w:val=""/>
      <w:lvlJc w:val="left"/>
      <w:pPr>
        <w:ind w:left="1021" w:hanging="360"/>
      </w:pPr>
      <w:rPr>
        <w:rFonts w:ascii="Symbol" w:hAnsi="Symbol" w:hint="default"/>
      </w:rPr>
    </w:lvl>
    <w:lvl w:ilvl="1" w:tplc="0C090005">
      <w:start w:val="1"/>
      <w:numFmt w:val="bullet"/>
      <w:lvlText w:val=""/>
      <w:lvlJc w:val="left"/>
      <w:pPr>
        <w:ind w:left="1741" w:hanging="360"/>
      </w:pPr>
      <w:rPr>
        <w:rFonts w:ascii="Wingdings" w:hAnsi="Wingdings"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9" w15:restartNumberingAfterBreak="0">
    <w:nsid w:val="56D73BCB"/>
    <w:multiLevelType w:val="hybridMultilevel"/>
    <w:tmpl w:val="560EBB86"/>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0" w15:restartNumberingAfterBreak="0">
    <w:nsid w:val="57F8041D"/>
    <w:multiLevelType w:val="hybridMultilevel"/>
    <w:tmpl w:val="1BC25E8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146D16"/>
    <w:multiLevelType w:val="hybridMultilevel"/>
    <w:tmpl w:val="6F6AA8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84E4077"/>
    <w:multiLevelType w:val="hybridMultilevel"/>
    <w:tmpl w:val="CDA4A9B2"/>
    <w:lvl w:ilvl="0" w:tplc="0C09000F">
      <w:start w:val="1"/>
      <w:numFmt w:val="decimal"/>
      <w:lvlText w:val="%1."/>
      <w:lvlJc w:val="left"/>
      <w:pPr>
        <w:ind w:left="784" w:hanging="360"/>
      </w:pPr>
    </w:lvl>
    <w:lvl w:ilvl="1" w:tplc="0C090019">
      <w:start w:val="1"/>
      <w:numFmt w:val="lowerLetter"/>
      <w:lvlText w:val="%2."/>
      <w:lvlJc w:val="left"/>
      <w:pPr>
        <w:ind w:left="1504" w:hanging="360"/>
      </w:pPr>
    </w:lvl>
    <w:lvl w:ilvl="2" w:tplc="0C09001B">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A5B6A20"/>
    <w:multiLevelType w:val="multilevel"/>
    <w:tmpl w:val="F05E0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BA722D0"/>
    <w:multiLevelType w:val="hybridMultilevel"/>
    <w:tmpl w:val="5A027D3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7" w15:restartNumberingAfterBreak="0">
    <w:nsid w:val="6F1724C5"/>
    <w:multiLevelType w:val="hybridMultilevel"/>
    <w:tmpl w:val="0B9CD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731E04"/>
    <w:multiLevelType w:val="hybridMultilevel"/>
    <w:tmpl w:val="67D60596"/>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0" w15:restartNumberingAfterBreak="0">
    <w:nsid w:val="74815763"/>
    <w:multiLevelType w:val="multilevel"/>
    <w:tmpl w:val="7382DD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C756EC"/>
    <w:multiLevelType w:val="hybridMultilevel"/>
    <w:tmpl w:val="DF94E32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80531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D377F2D"/>
    <w:multiLevelType w:val="multilevel"/>
    <w:tmpl w:val="671630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7"/>
  </w:num>
  <w:num w:numId="3">
    <w:abstractNumId w:val="32"/>
  </w:num>
  <w:num w:numId="4">
    <w:abstractNumId w:val="24"/>
  </w:num>
  <w:num w:numId="5">
    <w:abstractNumId w:val="21"/>
  </w:num>
  <w:num w:numId="6">
    <w:abstractNumId w:val="23"/>
  </w:num>
  <w:num w:numId="7">
    <w:abstractNumId w:val="26"/>
  </w:num>
  <w:num w:numId="8">
    <w:abstractNumId w:val="1"/>
  </w:num>
  <w:num w:numId="9">
    <w:abstractNumId w:val="13"/>
  </w:num>
  <w:num w:numId="10">
    <w:abstractNumId w:val="10"/>
  </w:num>
  <w:num w:numId="11">
    <w:abstractNumId w:val="18"/>
  </w:num>
  <w:num w:numId="12">
    <w:abstractNumId w:val="5"/>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0"/>
  </w:num>
  <w:num w:numId="16">
    <w:abstractNumId w:val="6"/>
  </w:num>
  <w:num w:numId="17">
    <w:abstractNumId w:val="8"/>
  </w:num>
  <w:num w:numId="18">
    <w:abstractNumId w:val="15"/>
  </w:num>
  <w:num w:numId="19">
    <w:abstractNumId w:val="3"/>
  </w:num>
  <w:num w:numId="20">
    <w:abstractNumId w:val="19"/>
  </w:num>
  <w:num w:numId="21">
    <w:abstractNumId w:val="22"/>
  </w:num>
  <w:num w:numId="22">
    <w:abstractNumId w:val="4"/>
  </w:num>
  <w:num w:numId="23">
    <w:abstractNumId w:val="30"/>
  </w:num>
  <w:num w:numId="24">
    <w:abstractNumId w:val="35"/>
  </w:num>
  <w:num w:numId="25">
    <w:abstractNumId w:val="16"/>
  </w:num>
  <w:num w:numId="26">
    <w:abstractNumId w:val="11"/>
  </w:num>
  <w:num w:numId="27">
    <w:abstractNumId w:val="12"/>
  </w:num>
  <w:num w:numId="28">
    <w:abstractNumId w:val="25"/>
  </w:num>
  <w:num w:numId="29">
    <w:abstractNumId w:val="29"/>
  </w:num>
  <w:num w:numId="30">
    <w:abstractNumId w:val="31"/>
  </w:num>
  <w:num w:numId="31">
    <w:abstractNumId w:val="0"/>
  </w:num>
  <w:num w:numId="32">
    <w:abstractNumId w:val="33"/>
  </w:num>
  <w:num w:numId="33">
    <w:abstractNumId w:val="9"/>
  </w:num>
  <w:num w:numId="34">
    <w:abstractNumId w:val="17"/>
  </w:num>
  <w:num w:numId="35">
    <w:abstractNumId w:val="2"/>
  </w:num>
  <w:num w:numId="3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B35DC3"/>
    <w:rsid w:val="00000B6F"/>
    <w:rsid w:val="000015E4"/>
    <w:rsid w:val="000050B8"/>
    <w:rsid w:val="0000510F"/>
    <w:rsid w:val="000060F8"/>
    <w:rsid w:val="00010E86"/>
    <w:rsid w:val="000121D5"/>
    <w:rsid w:val="00012B05"/>
    <w:rsid w:val="00016E47"/>
    <w:rsid w:val="000245DE"/>
    <w:rsid w:val="000255BB"/>
    <w:rsid w:val="000278DE"/>
    <w:rsid w:val="000315C3"/>
    <w:rsid w:val="00034CDD"/>
    <w:rsid w:val="00041572"/>
    <w:rsid w:val="0004311E"/>
    <w:rsid w:val="00046980"/>
    <w:rsid w:val="00047928"/>
    <w:rsid w:val="00060C58"/>
    <w:rsid w:val="00066FA5"/>
    <w:rsid w:val="000769D8"/>
    <w:rsid w:val="000776CB"/>
    <w:rsid w:val="00077A2F"/>
    <w:rsid w:val="0008274C"/>
    <w:rsid w:val="00083F85"/>
    <w:rsid w:val="00084A9B"/>
    <w:rsid w:val="00086229"/>
    <w:rsid w:val="00090A16"/>
    <w:rsid w:val="00095304"/>
    <w:rsid w:val="000955DD"/>
    <w:rsid w:val="00095798"/>
    <w:rsid w:val="00096713"/>
    <w:rsid w:val="000A09A6"/>
    <w:rsid w:val="000A3CA6"/>
    <w:rsid w:val="000A4668"/>
    <w:rsid w:val="000A77B7"/>
    <w:rsid w:val="000A7F57"/>
    <w:rsid w:val="000B01FD"/>
    <w:rsid w:val="000B09C3"/>
    <w:rsid w:val="000B4B10"/>
    <w:rsid w:val="000B4EF3"/>
    <w:rsid w:val="000B58E4"/>
    <w:rsid w:val="000C04F1"/>
    <w:rsid w:val="000C08A8"/>
    <w:rsid w:val="000C0BA3"/>
    <w:rsid w:val="000C3C19"/>
    <w:rsid w:val="000C75B6"/>
    <w:rsid w:val="000D0C3F"/>
    <w:rsid w:val="000D1B6B"/>
    <w:rsid w:val="000D2576"/>
    <w:rsid w:val="000D45E3"/>
    <w:rsid w:val="000D6AB5"/>
    <w:rsid w:val="000E03D3"/>
    <w:rsid w:val="000E1C67"/>
    <w:rsid w:val="000E29F2"/>
    <w:rsid w:val="000E4930"/>
    <w:rsid w:val="000E4ADD"/>
    <w:rsid w:val="000E59E6"/>
    <w:rsid w:val="000E6661"/>
    <w:rsid w:val="000E76D6"/>
    <w:rsid w:val="000F0399"/>
    <w:rsid w:val="000F07E5"/>
    <w:rsid w:val="000F3BCB"/>
    <w:rsid w:val="000F43A2"/>
    <w:rsid w:val="000F4DF8"/>
    <w:rsid w:val="000F68B5"/>
    <w:rsid w:val="000F75BA"/>
    <w:rsid w:val="001019AB"/>
    <w:rsid w:val="00101B04"/>
    <w:rsid w:val="00103CDB"/>
    <w:rsid w:val="0010445D"/>
    <w:rsid w:val="00105B17"/>
    <w:rsid w:val="001067D6"/>
    <w:rsid w:val="001109EB"/>
    <w:rsid w:val="001111B5"/>
    <w:rsid w:val="001121D3"/>
    <w:rsid w:val="00112D10"/>
    <w:rsid w:val="00112DB2"/>
    <w:rsid w:val="0011304C"/>
    <w:rsid w:val="00114614"/>
    <w:rsid w:val="0011787A"/>
    <w:rsid w:val="00126C66"/>
    <w:rsid w:val="00130AA8"/>
    <w:rsid w:val="0013699D"/>
    <w:rsid w:val="00137C1B"/>
    <w:rsid w:val="00137F76"/>
    <w:rsid w:val="00141E52"/>
    <w:rsid w:val="00150F54"/>
    <w:rsid w:val="001533FA"/>
    <w:rsid w:val="00155427"/>
    <w:rsid w:val="00157348"/>
    <w:rsid w:val="00157FAB"/>
    <w:rsid w:val="00161391"/>
    <w:rsid w:val="00162599"/>
    <w:rsid w:val="00163A72"/>
    <w:rsid w:val="00164DD7"/>
    <w:rsid w:val="00165109"/>
    <w:rsid w:val="00166E19"/>
    <w:rsid w:val="001670FD"/>
    <w:rsid w:val="00171DA7"/>
    <w:rsid w:val="00172343"/>
    <w:rsid w:val="001723A0"/>
    <w:rsid w:val="0017365B"/>
    <w:rsid w:val="00185000"/>
    <w:rsid w:val="0019003C"/>
    <w:rsid w:val="00191258"/>
    <w:rsid w:val="00191A79"/>
    <w:rsid w:val="00197032"/>
    <w:rsid w:val="001A23E4"/>
    <w:rsid w:val="001A4091"/>
    <w:rsid w:val="001A71DF"/>
    <w:rsid w:val="001B3C19"/>
    <w:rsid w:val="001B5752"/>
    <w:rsid w:val="001B58D5"/>
    <w:rsid w:val="001B663B"/>
    <w:rsid w:val="001B785C"/>
    <w:rsid w:val="001C1DEE"/>
    <w:rsid w:val="001C465B"/>
    <w:rsid w:val="001C4DD3"/>
    <w:rsid w:val="001C610E"/>
    <w:rsid w:val="001C75BB"/>
    <w:rsid w:val="001D2A8D"/>
    <w:rsid w:val="001D312D"/>
    <w:rsid w:val="001D4340"/>
    <w:rsid w:val="001D478D"/>
    <w:rsid w:val="001D57B6"/>
    <w:rsid w:val="001E1D18"/>
    <w:rsid w:val="001E22F3"/>
    <w:rsid w:val="001E346B"/>
    <w:rsid w:val="001F0DB2"/>
    <w:rsid w:val="001F1164"/>
    <w:rsid w:val="001F499E"/>
    <w:rsid w:val="001F4D4E"/>
    <w:rsid w:val="00200C0B"/>
    <w:rsid w:val="00203255"/>
    <w:rsid w:val="00205372"/>
    <w:rsid w:val="0020704B"/>
    <w:rsid w:val="002070E6"/>
    <w:rsid w:val="00211745"/>
    <w:rsid w:val="00215478"/>
    <w:rsid w:val="00224356"/>
    <w:rsid w:val="002243D9"/>
    <w:rsid w:val="00224A24"/>
    <w:rsid w:val="00225310"/>
    <w:rsid w:val="00227AB8"/>
    <w:rsid w:val="00227E86"/>
    <w:rsid w:val="00230D04"/>
    <w:rsid w:val="00231C16"/>
    <w:rsid w:val="00231C26"/>
    <w:rsid w:val="00231F5E"/>
    <w:rsid w:val="0023294D"/>
    <w:rsid w:val="00233249"/>
    <w:rsid w:val="00233286"/>
    <w:rsid w:val="00235D0C"/>
    <w:rsid w:val="002365A6"/>
    <w:rsid w:val="00236CDB"/>
    <w:rsid w:val="00241C60"/>
    <w:rsid w:val="00243224"/>
    <w:rsid w:val="00243CCC"/>
    <w:rsid w:val="0024406F"/>
    <w:rsid w:val="00244450"/>
    <w:rsid w:val="00247C29"/>
    <w:rsid w:val="00250C32"/>
    <w:rsid w:val="002511D1"/>
    <w:rsid w:val="00260006"/>
    <w:rsid w:val="00260258"/>
    <w:rsid w:val="0026123F"/>
    <w:rsid w:val="00261620"/>
    <w:rsid w:val="00263E8D"/>
    <w:rsid w:val="00264862"/>
    <w:rsid w:val="00266E69"/>
    <w:rsid w:val="00267DD8"/>
    <w:rsid w:val="0027318E"/>
    <w:rsid w:val="002738CF"/>
    <w:rsid w:val="00274F70"/>
    <w:rsid w:val="002753D9"/>
    <w:rsid w:val="0027680D"/>
    <w:rsid w:val="00280269"/>
    <w:rsid w:val="00284770"/>
    <w:rsid w:val="00284C15"/>
    <w:rsid w:val="002853D9"/>
    <w:rsid w:val="00286A27"/>
    <w:rsid w:val="0028740B"/>
    <w:rsid w:val="002912D9"/>
    <w:rsid w:val="00291CE2"/>
    <w:rsid w:val="00292D26"/>
    <w:rsid w:val="00292D80"/>
    <w:rsid w:val="002A0146"/>
    <w:rsid w:val="002A13DE"/>
    <w:rsid w:val="002A14FB"/>
    <w:rsid w:val="002A359E"/>
    <w:rsid w:val="002A6742"/>
    <w:rsid w:val="002B055A"/>
    <w:rsid w:val="002B2E33"/>
    <w:rsid w:val="002B510D"/>
    <w:rsid w:val="002C1FD6"/>
    <w:rsid w:val="002C323C"/>
    <w:rsid w:val="002C49B0"/>
    <w:rsid w:val="002C67B0"/>
    <w:rsid w:val="002C683E"/>
    <w:rsid w:val="002C72E2"/>
    <w:rsid w:val="002D4DEB"/>
    <w:rsid w:val="002D6E3C"/>
    <w:rsid w:val="002D7463"/>
    <w:rsid w:val="002D7831"/>
    <w:rsid w:val="002E181A"/>
    <w:rsid w:val="002E342F"/>
    <w:rsid w:val="002E5597"/>
    <w:rsid w:val="002E7AD6"/>
    <w:rsid w:val="002E7E62"/>
    <w:rsid w:val="002F1684"/>
    <w:rsid w:val="002F39DF"/>
    <w:rsid w:val="002F5C79"/>
    <w:rsid w:val="002F68A7"/>
    <w:rsid w:val="002F7BA8"/>
    <w:rsid w:val="003035B3"/>
    <w:rsid w:val="00303A4C"/>
    <w:rsid w:val="00306BF8"/>
    <w:rsid w:val="0031649A"/>
    <w:rsid w:val="00320045"/>
    <w:rsid w:val="00320EF3"/>
    <w:rsid w:val="0032337E"/>
    <w:rsid w:val="00325060"/>
    <w:rsid w:val="00330341"/>
    <w:rsid w:val="003303D7"/>
    <w:rsid w:val="00330547"/>
    <w:rsid w:val="003308E8"/>
    <w:rsid w:val="00332532"/>
    <w:rsid w:val="00332EB9"/>
    <w:rsid w:val="00335477"/>
    <w:rsid w:val="00336943"/>
    <w:rsid w:val="003412BE"/>
    <w:rsid w:val="003418A0"/>
    <w:rsid w:val="0034294C"/>
    <w:rsid w:val="003430A2"/>
    <w:rsid w:val="00344D40"/>
    <w:rsid w:val="00346167"/>
    <w:rsid w:val="0034649B"/>
    <w:rsid w:val="0034698F"/>
    <w:rsid w:val="00352FED"/>
    <w:rsid w:val="00355067"/>
    <w:rsid w:val="00355144"/>
    <w:rsid w:val="00363008"/>
    <w:rsid w:val="0036551D"/>
    <w:rsid w:val="003666F9"/>
    <w:rsid w:val="00366A6F"/>
    <w:rsid w:val="00367C06"/>
    <w:rsid w:val="00375430"/>
    <w:rsid w:val="00376B5E"/>
    <w:rsid w:val="00381639"/>
    <w:rsid w:val="003818E7"/>
    <w:rsid w:val="00383EBF"/>
    <w:rsid w:val="003859D4"/>
    <w:rsid w:val="00386103"/>
    <w:rsid w:val="00393101"/>
    <w:rsid w:val="00395486"/>
    <w:rsid w:val="00395E2E"/>
    <w:rsid w:val="003A1477"/>
    <w:rsid w:val="003A2A2E"/>
    <w:rsid w:val="003A45B2"/>
    <w:rsid w:val="003A56EC"/>
    <w:rsid w:val="003B171E"/>
    <w:rsid w:val="003B1998"/>
    <w:rsid w:val="003B3DEC"/>
    <w:rsid w:val="003B50C3"/>
    <w:rsid w:val="003B7F8A"/>
    <w:rsid w:val="003C12E6"/>
    <w:rsid w:val="003C4859"/>
    <w:rsid w:val="003C560F"/>
    <w:rsid w:val="003C6436"/>
    <w:rsid w:val="003C7D76"/>
    <w:rsid w:val="003D0D65"/>
    <w:rsid w:val="003D20DC"/>
    <w:rsid w:val="003D285F"/>
    <w:rsid w:val="003E098F"/>
    <w:rsid w:val="003E3939"/>
    <w:rsid w:val="003E3D65"/>
    <w:rsid w:val="003E58C6"/>
    <w:rsid w:val="003E6B43"/>
    <w:rsid w:val="003E6F4C"/>
    <w:rsid w:val="003E73B0"/>
    <w:rsid w:val="003F0055"/>
    <w:rsid w:val="003F1846"/>
    <w:rsid w:val="003F3BED"/>
    <w:rsid w:val="003F4D5C"/>
    <w:rsid w:val="003F52EC"/>
    <w:rsid w:val="003F6574"/>
    <w:rsid w:val="003F6A59"/>
    <w:rsid w:val="003F7C4B"/>
    <w:rsid w:val="00400C0A"/>
    <w:rsid w:val="00401860"/>
    <w:rsid w:val="00403346"/>
    <w:rsid w:val="00403459"/>
    <w:rsid w:val="0040364D"/>
    <w:rsid w:val="00403EC6"/>
    <w:rsid w:val="00404A29"/>
    <w:rsid w:val="00404E57"/>
    <w:rsid w:val="004100F1"/>
    <w:rsid w:val="00410DE9"/>
    <w:rsid w:val="004123D0"/>
    <w:rsid w:val="00414FF1"/>
    <w:rsid w:val="00415346"/>
    <w:rsid w:val="00415E69"/>
    <w:rsid w:val="004175B0"/>
    <w:rsid w:val="004247DB"/>
    <w:rsid w:val="00424ED8"/>
    <w:rsid w:val="00425B13"/>
    <w:rsid w:val="00430991"/>
    <w:rsid w:val="0043203C"/>
    <w:rsid w:val="00433821"/>
    <w:rsid w:val="00433C03"/>
    <w:rsid w:val="00434B4B"/>
    <w:rsid w:val="00435E65"/>
    <w:rsid w:val="0043696C"/>
    <w:rsid w:val="00442001"/>
    <w:rsid w:val="00455174"/>
    <w:rsid w:val="004568F1"/>
    <w:rsid w:val="004574D3"/>
    <w:rsid w:val="00463680"/>
    <w:rsid w:val="00465A9C"/>
    <w:rsid w:val="004662FC"/>
    <w:rsid w:val="0047085D"/>
    <w:rsid w:val="004718D4"/>
    <w:rsid w:val="004736FE"/>
    <w:rsid w:val="0047715F"/>
    <w:rsid w:val="00477605"/>
    <w:rsid w:val="004805EF"/>
    <w:rsid w:val="00481273"/>
    <w:rsid w:val="00481A2F"/>
    <w:rsid w:val="004829F6"/>
    <w:rsid w:val="00483C69"/>
    <w:rsid w:val="004908E3"/>
    <w:rsid w:val="00490A4D"/>
    <w:rsid w:val="004923BE"/>
    <w:rsid w:val="00496D34"/>
    <w:rsid w:val="0049769D"/>
    <w:rsid w:val="00497B3C"/>
    <w:rsid w:val="004A0E5B"/>
    <w:rsid w:val="004A32DA"/>
    <w:rsid w:val="004A53D1"/>
    <w:rsid w:val="004A5DBA"/>
    <w:rsid w:val="004A75E6"/>
    <w:rsid w:val="004B099E"/>
    <w:rsid w:val="004B0CAB"/>
    <w:rsid w:val="004B2674"/>
    <w:rsid w:val="004B2FF9"/>
    <w:rsid w:val="004B3D1D"/>
    <w:rsid w:val="004B4AA1"/>
    <w:rsid w:val="004B52B5"/>
    <w:rsid w:val="004B687B"/>
    <w:rsid w:val="004B7946"/>
    <w:rsid w:val="004C1977"/>
    <w:rsid w:val="004C1FF8"/>
    <w:rsid w:val="004C658F"/>
    <w:rsid w:val="004C6D14"/>
    <w:rsid w:val="004D1765"/>
    <w:rsid w:val="004D1DF7"/>
    <w:rsid w:val="004D2C5C"/>
    <w:rsid w:val="004D44FE"/>
    <w:rsid w:val="004E6399"/>
    <w:rsid w:val="004E6C54"/>
    <w:rsid w:val="004F0F06"/>
    <w:rsid w:val="004F1501"/>
    <w:rsid w:val="004F176A"/>
    <w:rsid w:val="004F1D18"/>
    <w:rsid w:val="004F1E40"/>
    <w:rsid w:val="004F5983"/>
    <w:rsid w:val="004F73B1"/>
    <w:rsid w:val="005005F9"/>
    <w:rsid w:val="00502679"/>
    <w:rsid w:val="00502FE5"/>
    <w:rsid w:val="00506F01"/>
    <w:rsid w:val="005110AE"/>
    <w:rsid w:val="00511459"/>
    <w:rsid w:val="005130B8"/>
    <w:rsid w:val="00513F43"/>
    <w:rsid w:val="00514834"/>
    <w:rsid w:val="00515578"/>
    <w:rsid w:val="00520146"/>
    <w:rsid w:val="0052591E"/>
    <w:rsid w:val="00525E67"/>
    <w:rsid w:val="005306C9"/>
    <w:rsid w:val="0053162E"/>
    <w:rsid w:val="005328F8"/>
    <w:rsid w:val="00532B1F"/>
    <w:rsid w:val="00533116"/>
    <w:rsid w:val="00533722"/>
    <w:rsid w:val="005342DA"/>
    <w:rsid w:val="00534450"/>
    <w:rsid w:val="00534FFD"/>
    <w:rsid w:val="00535BDF"/>
    <w:rsid w:val="0054157C"/>
    <w:rsid w:val="0054219E"/>
    <w:rsid w:val="005442B2"/>
    <w:rsid w:val="00544742"/>
    <w:rsid w:val="005512CF"/>
    <w:rsid w:val="005521CD"/>
    <w:rsid w:val="0055434F"/>
    <w:rsid w:val="00554E1B"/>
    <w:rsid w:val="00557798"/>
    <w:rsid w:val="00557B7B"/>
    <w:rsid w:val="005617DB"/>
    <w:rsid w:val="005653BB"/>
    <w:rsid w:val="00565DC7"/>
    <w:rsid w:val="005667B9"/>
    <w:rsid w:val="00570CF4"/>
    <w:rsid w:val="00571513"/>
    <w:rsid w:val="005716C9"/>
    <w:rsid w:val="00573C50"/>
    <w:rsid w:val="00573E1D"/>
    <w:rsid w:val="00574DED"/>
    <w:rsid w:val="00576299"/>
    <w:rsid w:val="00577631"/>
    <w:rsid w:val="005810F5"/>
    <w:rsid w:val="00584F98"/>
    <w:rsid w:val="0059183A"/>
    <w:rsid w:val="00591B77"/>
    <w:rsid w:val="005927C0"/>
    <w:rsid w:val="00593002"/>
    <w:rsid w:val="00594927"/>
    <w:rsid w:val="0059565D"/>
    <w:rsid w:val="005962AB"/>
    <w:rsid w:val="00597DD0"/>
    <w:rsid w:val="005A0604"/>
    <w:rsid w:val="005A0E89"/>
    <w:rsid w:val="005A0F84"/>
    <w:rsid w:val="005A54DB"/>
    <w:rsid w:val="005A64C4"/>
    <w:rsid w:val="005A67EF"/>
    <w:rsid w:val="005A7704"/>
    <w:rsid w:val="005B01BF"/>
    <w:rsid w:val="005B19CF"/>
    <w:rsid w:val="005B425E"/>
    <w:rsid w:val="005B4350"/>
    <w:rsid w:val="005B4C55"/>
    <w:rsid w:val="005B68B1"/>
    <w:rsid w:val="005B6D90"/>
    <w:rsid w:val="005C2E93"/>
    <w:rsid w:val="005C3799"/>
    <w:rsid w:val="005C49E9"/>
    <w:rsid w:val="005C5CBD"/>
    <w:rsid w:val="005D0844"/>
    <w:rsid w:val="005D0B72"/>
    <w:rsid w:val="005D14A5"/>
    <w:rsid w:val="005D406D"/>
    <w:rsid w:val="005D5CFE"/>
    <w:rsid w:val="005D6416"/>
    <w:rsid w:val="005D64BB"/>
    <w:rsid w:val="005E22C8"/>
    <w:rsid w:val="005E2DA5"/>
    <w:rsid w:val="005E4E4F"/>
    <w:rsid w:val="005E515C"/>
    <w:rsid w:val="005E57C2"/>
    <w:rsid w:val="005E5EC2"/>
    <w:rsid w:val="005E6B88"/>
    <w:rsid w:val="005F05F9"/>
    <w:rsid w:val="005F12CB"/>
    <w:rsid w:val="005F1F3F"/>
    <w:rsid w:val="005F3CE6"/>
    <w:rsid w:val="005F6927"/>
    <w:rsid w:val="00600401"/>
    <w:rsid w:val="0060214C"/>
    <w:rsid w:val="0060266B"/>
    <w:rsid w:val="00605EB9"/>
    <w:rsid w:val="0061461B"/>
    <w:rsid w:val="00614DC8"/>
    <w:rsid w:val="00616B9E"/>
    <w:rsid w:val="00621B54"/>
    <w:rsid w:val="00625EEB"/>
    <w:rsid w:val="00626CB8"/>
    <w:rsid w:val="0063182C"/>
    <w:rsid w:val="00632139"/>
    <w:rsid w:val="0063248B"/>
    <w:rsid w:val="00634E3D"/>
    <w:rsid w:val="006357CD"/>
    <w:rsid w:val="00635D3E"/>
    <w:rsid w:val="00644230"/>
    <w:rsid w:val="00645BA2"/>
    <w:rsid w:val="00646715"/>
    <w:rsid w:val="00646A7B"/>
    <w:rsid w:val="006504F2"/>
    <w:rsid w:val="006519AD"/>
    <w:rsid w:val="006535C7"/>
    <w:rsid w:val="00653748"/>
    <w:rsid w:val="00655437"/>
    <w:rsid w:val="006564C4"/>
    <w:rsid w:val="006605E8"/>
    <w:rsid w:val="006621F4"/>
    <w:rsid w:val="0066556B"/>
    <w:rsid w:val="00665A36"/>
    <w:rsid w:val="00667D23"/>
    <w:rsid w:val="006712F3"/>
    <w:rsid w:val="00675DBA"/>
    <w:rsid w:val="006813F4"/>
    <w:rsid w:val="00682F0A"/>
    <w:rsid w:val="006830CA"/>
    <w:rsid w:val="006841BD"/>
    <w:rsid w:val="0068494C"/>
    <w:rsid w:val="00686573"/>
    <w:rsid w:val="0068679D"/>
    <w:rsid w:val="00686E39"/>
    <w:rsid w:val="00691F27"/>
    <w:rsid w:val="0069437E"/>
    <w:rsid w:val="00695548"/>
    <w:rsid w:val="00695A3F"/>
    <w:rsid w:val="006A613B"/>
    <w:rsid w:val="006B12C5"/>
    <w:rsid w:val="006B20FE"/>
    <w:rsid w:val="006B4C68"/>
    <w:rsid w:val="006B53FD"/>
    <w:rsid w:val="006B5889"/>
    <w:rsid w:val="006B6424"/>
    <w:rsid w:val="006C128E"/>
    <w:rsid w:val="006C2D96"/>
    <w:rsid w:val="006C2DAF"/>
    <w:rsid w:val="006C3C5A"/>
    <w:rsid w:val="006C3F71"/>
    <w:rsid w:val="006C4669"/>
    <w:rsid w:val="006C5046"/>
    <w:rsid w:val="006C5A7A"/>
    <w:rsid w:val="006C783D"/>
    <w:rsid w:val="006D0FF6"/>
    <w:rsid w:val="006D1569"/>
    <w:rsid w:val="006D5C35"/>
    <w:rsid w:val="006D6D3C"/>
    <w:rsid w:val="006D70FE"/>
    <w:rsid w:val="006E0877"/>
    <w:rsid w:val="006E121D"/>
    <w:rsid w:val="006E2E5D"/>
    <w:rsid w:val="006E3FF1"/>
    <w:rsid w:val="006E510F"/>
    <w:rsid w:val="006E5ED5"/>
    <w:rsid w:val="006F0AD0"/>
    <w:rsid w:val="006F0C4A"/>
    <w:rsid w:val="006F23E3"/>
    <w:rsid w:val="006F39D6"/>
    <w:rsid w:val="006F521F"/>
    <w:rsid w:val="006F5D9B"/>
    <w:rsid w:val="006F63B7"/>
    <w:rsid w:val="006F67A8"/>
    <w:rsid w:val="007013E9"/>
    <w:rsid w:val="0070498E"/>
    <w:rsid w:val="00704F02"/>
    <w:rsid w:val="0071007F"/>
    <w:rsid w:val="00710388"/>
    <w:rsid w:val="00710709"/>
    <w:rsid w:val="00714C2C"/>
    <w:rsid w:val="0071697B"/>
    <w:rsid w:val="007229E6"/>
    <w:rsid w:val="00725593"/>
    <w:rsid w:val="007263FC"/>
    <w:rsid w:val="00727890"/>
    <w:rsid w:val="00727F1F"/>
    <w:rsid w:val="0073055D"/>
    <w:rsid w:val="00730FEA"/>
    <w:rsid w:val="00731F68"/>
    <w:rsid w:val="007330CE"/>
    <w:rsid w:val="00740E3C"/>
    <w:rsid w:val="007448A9"/>
    <w:rsid w:val="00746822"/>
    <w:rsid w:val="00746F24"/>
    <w:rsid w:val="00751835"/>
    <w:rsid w:val="00751B1A"/>
    <w:rsid w:val="00752180"/>
    <w:rsid w:val="0075490C"/>
    <w:rsid w:val="00757154"/>
    <w:rsid w:val="007648A0"/>
    <w:rsid w:val="0076502E"/>
    <w:rsid w:val="00765067"/>
    <w:rsid w:val="007719B1"/>
    <w:rsid w:val="00773664"/>
    <w:rsid w:val="00773BCD"/>
    <w:rsid w:val="0077539B"/>
    <w:rsid w:val="00775FB1"/>
    <w:rsid w:val="00780DB6"/>
    <w:rsid w:val="007825F5"/>
    <w:rsid w:val="00783244"/>
    <w:rsid w:val="00786B06"/>
    <w:rsid w:val="0079023C"/>
    <w:rsid w:val="0079098F"/>
    <w:rsid w:val="00790E19"/>
    <w:rsid w:val="00792183"/>
    <w:rsid w:val="00792403"/>
    <w:rsid w:val="00793589"/>
    <w:rsid w:val="00795259"/>
    <w:rsid w:val="007A1E6F"/>
    <w:rsid w:val="007A266A"/>
    <w:rsid w:val="007A54CA"/>
    <w:rsid w:val="007A6155"/>
    <w:rsid w:val="007A61E0"/>
    <w:rsid w:val="007B1181"/>
    <w:rsid w:val="007B3045"/>
    <w:rsid w:val="007B47B2"/>
    <w:rsid w:val="007B4AF2"/>
    <w:rsid w:val="007B6C5A"/>
    <w:rsid w:val="007C272D"/>
    <w:rsid w:val="007C2C1E"/>
    <w:rsid w:val="007C30D0"/>
    <w:rsid w:val="007C5259"/>
    <w:rsid w:val="007C529A"/>
    <w:rsid w:val="007D048E"/>
    <w:rsid w:val="007D0A2F"/>
    <w:rsid w:val="007D5B0E"/>
    <w:rsid w:val="007D5E29"/>
    <w:rsid w:val="007D70B3"/>
    <w:rsid w:val="007D710B"/>
    <w:rsid w:val="007E0617"/>
    <w:rsid w:val="007E09B1"/>
    <w:rsid w:val="007E0C30"/>
    <w:rsid w:val="007E26AD"/>
    <w:rsid w:val="007E2FE2"/>
    <w:rsid w:val="007E4FC4"/>
    <w:rsid w:val="007E67E5"/>
    <w:rsid w:val="007F2547"/>
    <w:rsid w:val="007F2D7D"/>
    <w:rsid w:val="007F38B4"/>
    <w:rsid w:val="007F6FE5"/>
    <w:rsid w:val="0080369E"/>
    <w:rsid w:val="00807C5F"/>
    <w:rsid w:val="00810CDE"/>
    <w:rsid w:val="00811D48"/>
    <w:rsid w:val="008137C8"/>
    <w:rsid w:val="008158B3"/>
    <w:rsid w:val="00816DD4"/>
    <w:rsid w:val="008179B1"/>
    <w:rsid w:val="008212F6"/>
    <w:rsid w:val="00822027"/>
    <w:rsid w:val="00824997"/>
    <w:rsid w:val="0082612F"/>
    <w:rsid w:val="00827693"/>
    <w:rsid w:val="00833B0D"/>
    <w:rsid w:val="00835F09"/>
    <w:rsid w:val="0083602D"/>
    <w:rsid w:val="00841E69"/>
    <w:rsid w:val="008425B3"/>
    <w:rsid w:val="00842A1D"/>
    <w:rsid w:val="0084420E"/>
    <w:rsid w:val="00844AE7"/>
    <w:rsid w:val="008458A7"/>
    <w:rsid w:val="0084676D"/>
    <w:rsid w:val="00850CFB"/>
    <w:rsid w:val="00851433"/>
    <w:rsid w:val="008516AB"/>
    <w:rsid w:val="00854AC9"/>
    <w:rsid w:val="0085596F"/>
    <w:rsid w:val="00857263"/>
    <w:rsid w:val="00860E95"/>
    <w:rsid w:val="00862166"/>
    <w:rsid w:val="00863A36"/>
    <w:rsid w:val="00864AEF"/>
    <w:rsid w:val="0086644C"/>
    <w:rsid w:val="008673CA"/>
    <w:rsid w:val="00867B3A"/>
    <w:rsid w:val="00867E27"/>
    <w:rsid w:val="0087119D"/>
    <w:rsid w:val="008713EA"/>
    <w:rsid w:val="008730C8"/>
    <w:rsid w:val="008765F3"/>
    <w:rsid w:val="008771F7"/>
    <w:rsid w:val="00881138"/>
    <w:rsid w:val="00881CCC"/>
    <w:rsid w:val="008835AE"/>
    <w:rsid w:val="008861FC"/>
    <w:rsid w:val="00892B46"/>
    <w:rsid w:val="00893239"/>
    <w:rsid w:val="008933E9"/>
    <w:rsid w:val="00894529"/>
    <w:rsid w:val="0089499C"/>
    <w:rsid w:val="00896FA7"/>
    <w:rsid w:val="008A0DF4"/>
    <w:rsid w:val="008A10A8"/>
    <w:rsid w:val="008A3F08"/>
    <w:rsid w:val="008A4BE3"/>
    <w:rsid w:val="008A5945"/>
    <w:rsid w:val="008A5E48"/>
    <w:rsid w:val="008A71C7"/>
    <w:rsid w:val="008A7442"/>
    <w:rsid w:val="008B11FF"/>
    <w:rsid w:val="008B36C3"/>
    <w:rsid w:val="008B681D"/>
    <w:rsid w:val="008C05B0"/>
    <w:rsid w:val="008C10BB"/>
    <w:rsid w:val="008C1811"/>
    <w:rsid w:val="008C19C6"/>
    <w:rsid w:val="008C1E09"/>
    <w:rsid w:val="008C1E39"/>
    <w:rsid w:val="008C26E5"/>
    <w:rsid w:val="008C574B"/>
    <w:rsid w:val="008C5814"/>
    <w:rsid w:val="008C67B0"/>
    <w:rsid w:val="008C7557"/>
    <w:rsid w:val="008D1154"/>
    <w:rsid w:val="008D163B"/>
    <w:rsid w:val="008D1C51"/>
    <w:rsid w:val="008D4AFA"/>
    <w:rsid w:val="008D5A12"/>
    <w:rsid w:val="008D661A"/>
    <w:rsid w:val="008D7AAC"/>
    <w:rsid w:val="008E2BD9"/>
    <w:rsid w:val="008F0065"/>
    <w:rsid w:val="008F084D"/>
    <w:rsid w:val="008F0C18"/>
    <w:rsid w:val="008F2F29"/>
    <w:rsid w:val="008F4B41"/>
    <w:rsid w:val="008F50CF"/>
    <w:rsid w:val="008F5161"/>
    <w:rsid w:val="008F5695"/>
    <w:rsid w:val="008F6BA8"/>
    <w:rsid w:val="009003EF"/>
    <w:rsid w:val="00901CAF"/>
    <w:rsid w:val="00903A40"/>
    <w:rsid w:val="00903B21"/>
    <w:rsid w:val="00904E10"/>
    <w:rsid w:val="00907A4C"/>
    <w:rsid w:val="00910095"/>
    <w:rsid w:val="00910313"/>
    <w:rsid w:val="00912D95"/>
    <w:rsid w:val="00913835"/>
    <w:rsid w:val="00916BE2"/>
    <w:rsid w:val="00921780"/>
    <w:rsid w:val="00921B68"/>
    <w:rsid w:val="00923E63"/>
    <w:rsid w:val="00924CCB"/>
    <w:rsid w:val="009251F3"/>
    <w:rsid w:val="0092539E"/>
    <w:rsid w:val="0092682E"/>
    <w:rsid w:val="009278C4"/>
    <w:rsid w:val="009331A3"/>
    <w:rsid w:val="00937D81"/>
    <w:rsid w:val="00940D02"/>
    <w:rsid w:val="009410D5"/>
    <w:rsid w:val="009425BB"/>
    <w:rsid w:val="00944BB1"/>
    <w:rsid w:val="0094530B"/>
    <w:rsid w:val="0094604F"/>
    <w:rsid w:val="0094745F"/>
    <w:rsid w:val="00950E11"/>
    <w:rsid w:val="00951057"/>
    <w:rsid w:val="00951770"/>
    <w:rsid w:val="00951963"/>
    <w:rsid w:val="0095267A"/>
    <w:rsid w:val="009550BE"/>
    <w:rsid w:val="0095683D"/>
    <w:rsid w:val="009579B5"/>
    <w:rsid w:val="00961AAA"/>
    <w:rsid w:val="00962595"/>
    <w:rsid w:val="0096292F"/>
    <w:rsid w:val="00964F9A"/>
    <w:rsid w:val="00967AD0"/>
    <w:rsid w:val="0097022B"/>
    <w:rsid w:val="00970665"/>
    <w:rsid w:val="00970836"/>
    <w:rsid w:val="00971067"/>
    <w:rsid w:val="00971B1D"/>
    <w:rsid w:val="0097357E"/>
    <w:rsid w:val="00975A3F"/>
    <w:rsid w:val="00977DC6"/>
    <w:rsid w:val="00981A32"/>
    <w:rsid w:val="00982D18"/>
    <w:rsid w:val="009845C8"/>
    <w:rsid w:val="0098663E"/>
    <w:rsid w:val="00986D73"/>
    <w:rsid w:val="0099237F"/>
    <w:rsid w:val="00994205"/>
    <w:rsid w:val="00997867"/>
    <w:rsid w:val="009A3026"/>
    <w:rsid w:val="009A3BED"/>
    <w:rsid w:val="009A7C63"/>
    <w:rsid w:val="009B029C"/>
    <w:rsid w:val="009B0990"/>
    <w:rsid w:val="009B54A2"/>
    <w:rsid w:val="009B7BD3"/>
    <w:rsid w:val="009C0007"/>
    <w:rsid w:val="009C206A"/>
    <w:rsid w:val="009C227A"/>
    <w:rsid w:val="009C7029"/>
    <w:rsid w:val="009D1707"/>
    <w:rsid w:val="009D2E62"/>
    <w:rsid w:val="009D3935"/>
    <w:rsid w:val="009D74CE"/>
    <w:rsid w:val="009E0295"/>
    <w:rsid w:val="009E1F32"/>
    <w:rsid w:val="009E3304"/>
    <w:rsid w:val="009E497D"/>
    <w:rsid w:val="009E6146"/>
    <w:rsid w:val="009E68FC"/>
    <w:rsid w:val="009E75E2"/>
    <w:rsid w:val="009F1C0E"/>
    <w:rsid w:val="009F229A"/>
    <w:rsid w:val="009F3C5A"/>
    <w:rsid w:val="009F4204"/>
    <w:rsid w:val="009F6700"/>
    <w:rsid w:val="00A026CD"/>
    <w:rsid w:val="00A04DD2"/>
    <w:rsid w:val="00A05110"/>
    <w:rsid w:val="00A06122"/>
    <w:rsid w:val="00A076AE"/>
    <w:rsid w:val="00A12CC2"/>
    <w:rsid w:val="00A146E8"/>
    <w:rsid w:val="00A14B4A"/>
    <w:rsid w:val="00A153EB"/>
    <w:rsid w:val="00A165FB"/>
    <w:rsid w:val="00A20972"/>
    <w:rsid w:val="00A219CE"/>
    <w:rsid w:val="00A2654A"/>
    <w:rsid w:val="00A26C54"/>
    <w:rsid w:val="00A32D04"/>
    <w:rsid w:val="00A3590F"/>
    <w:rsid w:val="00A378E0"/>
    <w:rsid w:val="00A40924"/>
    <w:rsid w:val="00A41660"/>
    <w:rsid w:val="00A42148"/>
    <w:rsid w:val="00A42D23"/>
    <w:rsid w:val="00A44D6E"/>
    <w:rsid w:val="00A4559D"/>
    <w:rsid w:val="00A45770"/>
    <w:rsid w:val="00A45AC0"/>
    <w:rsid w:val="00A45E50"/>
    <w:rsid w:val="00A54409"/>
    <w:rsid w:val="00A55697"/>
    <w:rsid w:val="00A564B4"/>
    <w:rsid w:val="00A56B66"/>
    <w:rsid w:val="00A56B85"/>
    <w:rsid w:val="00A616EF"/>
    <w:rsid w:val="00A64284"/>
    <w:rsid w:val="00A70224"/>
    <w:rsid w:val="00A745E4"/>
    <w:rsid w:val="00A74F08"/>
    <w:rsid w:val="00A7759E"/>
    <w:rsid w:val="00A81455"/>
    <w:rsid w:val="00A845EB"/>
    <w:rsid w:val="00A8530F"/>
    <w:rsid w:val="00A87328"/>
    <w:rsid w:val="00A91D5C"/>
    <w:rsid w:val="00A928F5"/>
    <w:rsid w:val="00A963DF"/>
    <w:rsid w:val="00AA00E8"/>
    <w:rsid w:val="00AA0127"/>
    <w:rsid w:val="00AA43B0"/>
    <w:rsid w:val="00AA696E"/>
    <w:rsid w:val="00AB03D3"/>
    <w:rsid w:val="00AB5314"/>
    <w:rsid w:val="00AB5BB5"/>
    <w:rsid w:val="00AB661F"/>
    <w:rsid w:val="00AB7000"/>
    <w:rsid w:val="00AB72F5"/>
    <w:rsid w:val="00AC02AC"/>
    <w:rsid w:val="00AC4135"/>
    <w:rsid w:val="00AC5946"/>
    <w:rsid w:val="00AC6E4A"/>
    <w:rsid w:val="00AD0CEA"/>
    <w:rsid w:val="00AD1BD5"/>
    <w:rsid w:val="00AE0B87"/>
    <w:rsid w:val="00AE0EEF"/>
    <w:rsid w:val="00AE12F8"/>
    <w:rsid w:val="00AE16A9"/>
    <w:rsid w:val="00AE66EE"/>
    <w:rsid w:val="00AF0B2D"/>
    <w:rsid w:val="00AF1C6F"/>
    <w:rsid w:val="00AF458F"/>
    <w:rsid w:val="00B05324"/>
    <w:rsid w:val="00B05AF0"/>
    <w:rsid w:val="00B1434A"/>
    <w:rsid w:val="00B2175F"/>
    <w:rsid w:val="00B24AA9"/>
    <w:rsid w:val="00B24B34"/>
    <w:rsid w:val="00B35DC3"/>
    <w:rsid w:val="00B366F7"/>
    <w:rsid w:val="00B37E40"/>
    <w:rsid w:val="00B4175B"/>
    <w:rsid w:val="00B4211A"/>
    <w:rsid w:val="00B42695"/>
    <w:rsid w:val="00B44B96"/>
    <w:rsid w:val="00B47430"/>
    <w:rsid w:val="00B4791E"/>
    <w:rsid w:val="00B503A9"/>
    <w:rsid w:val="00B5547C"/>
    <w:rsid w:val="00B5566D"/>
    <w:rsid w:val="00B55E49"/>
    <w:rsid w:val="00B65782"/>
    <w:rsid w:val="00B67E84"/>
    <w:rsid w:val="00B72AC6"/>
    <w:rsid w:val="00B73174"/>
    <w:rsid w:val="00B738B7"/>
    <w:rsid w:val="00B73A48"/>
    <w:rsid w:val="00B75864"/>
    <w:rsid w:val="00B77D4A"/>
    <w:rsid w:val="00B86FD5"/>
    <w:rsid w:val="00B87B2D"/>
    <w:rsid w:val="00B9124D"/>
    <w:rsid w:val="00B9332B"/>
    <w:rsid w:val="00B959D7"/>
    <w:rsid w:val="00B969CA"/>
    <w:rsid w:val="00B96FFB"/>
    <w:rsid w:val="00BA40FB"/>
    <w:rsid w:val="00BA4750"/>
    <w:rsid w:val="00BB089E"/>
    <w:rsid w:val="00BB0E83"/>
    <w:rsid w:val="00BB22B6"/>
    <w:rsid w:val="00BB2469"/>
    <w:rsid w:val="00BB6437"/>
    <w:rsid w:val="00BB7109"/>
    <w:rsid w:val="00BB79C9"/>
    <w:rsid w:val="00BC18D0"/>
    <w:rsid w:val="00BC1E28"/>
    <w:rsid w:val="00BC20F8"/>
    <w:rsid w:val="00BC3D4D"/>
    <w:rsid w:val="00BC4276"/>
    <w:rsid w:val="00BC429F"/>
    <w:rsid w:val="00BC4A88"/>
    <w:rsid w:val="00BC524F"/>
    <w:rsid w:val="00BC6120"/>
    <w:rsid w:val="00BD16DB"/>
    <w:rsid w:val="00BD35D7"/>
    <w:rsid w:val="00BD5454"/>
    <w:rsid w:val="00BD5927"/>
    <w:rsid w:val="00BE0053"/>
    <w:rsid w:val="00BE0734"/>
    <w:rsid w:val="00BF0BBA"/>
    <w:rsid w:val="00BF0FB3"/>
    <w:rsid w:val="00BF2D2C"/>
    <w:rsid w:val="00BF418C"/>
    <w:rsid w:val="00BF4AAD"/>
    <w:rsid w:val="00BF4F93"/>
    <w:rsid w:val="00BF7F77"/>
    <w:rsid w:val="00C02C62"/>
    <w:rsid w:val="00C02FB7"/>
    <w:rsid w:val="00C03139"/>
    <w:rsid w:val="00C041D9"/>
    <w:rsid w:val="00C048A0"/>
    <w:rsid w:val="00C06D23"/>
    <w:rsid w:val="00C12271"/>
    <w:rsid w:val="00C12BA0"/>
    <w:rsid w:val="00C13817"/>
    <w:rsid w:val="00C15B51"/>
    <w:rsid w:val="00C17184"/>
    <w:rsid w:val="00C20301"/>
    <w:rsid w:val="00C21AA5"/>
    <w:rsid w:val="00C250E6"/>
    <w:rsid w:val="00C26BE8"/>
    <w:rsid w:val="00C32B3F"/>
    <w:rsid w:val="00C34665"/>
    <w:rsid w:val="00C418F3"/>
    <w:rsid w:val="00C422E3"/>
    <w:rsid w:val="00C444AE"/>
    <w:rsid w:val="00C44DC8"/>
    <w:rsid w:val="00C47029"/>
    <w:rsid w:val="00C536D7"/>
    <w:rsid w:val="00C54505"/>
    <w:rsid w:val="00C605D8"/>
    <w:rsid w:val="00C60B23"/>
    <w:rsid w:val="00C67774"/>
    <w:rsid w:val="00C720A4"/>
    <w:rsid w:val="00C72A96"/>
    <w:rsid w:val="00C74E82"/>
    <w:rsid w:val="00C7569B"/>
    <w:rsid w:val="00C772B7"/>
    <w:rsid w:val="00C837C5"/>
    <w:rsid w:val="00C844AB"/>
    <w:rsid w:val="00C847E8"/>
    <w:rsid w:val="00C85383"/>
    <w:rsid w:val="00C85CC1"/>
    <w:rsid w:val="00C90C5C"/>
    <w:rsid w:val="00C925C3"/>
    <w:rsid w:val="00C9452A"/>
    <w:rsid w:val="00C95D1B"/>
    <w:rsid w:val="00CA1145"/>
    <w:rsid w:val="00CA176E"/>
    <w:rsid w:val="00CA1ADE"/>
    <w:rsid w:val="00CA1D17"/>
    <w:rsid w:val="00CA2735"/>
    <w:rsid w:val="00CA37E5"/>
    <w:rsid w:val="00CA40FE"/>
    <w:rsid w:val="00CA4776"/>
    <w:rsid w:val="00CA6F3F"/>
    <w:rsid w:val="00CB0A87"/>
    <w:rsid w:val="00CB0B88"/>
    <w:rsid w:val="00CB0F19"/>
    <w:rsid w:val="00CB1742"/>
    <w:rsid w:val="00CB19D3"/>
    <w:rsid w:val="00CB3841"/>
    <w:rsid w:val="00CB389A"/>
    <w:rsid w:val="00CB39D8"/>
    <w:rsid w:val="00CC0890"/>
    <w:rsid w:val="00CC0C44"/>
    <w:rsid w:val="00CC0EA5"/>
    <w:rsid w:val="00CC2413"/>
    <w:rsid w:val="00CC51B2"/>
    <w:rsid w:val="00CC5668"/>
    <w:rsid w:val="00CD4026"/>
    <w:rsid w:val="00CD6025"/>
    <w:rsid w:val="00CE1DC3"/>
    <w:rsid w:val="00CE2A2E"/>
    <w:rsid w:val="00CE5AF0"/>
    <w:rsid w:val="00CE607F"/>
    <w:rsid w:val="00CE60CB"/>
    <w:rsid w:val="00CE7CFD"/>
    <w:rsid w:val="00CF38CF"/>
    <w:rsid w:val="00CF3D13"/>
    <w:rsid w:val="00CF5F72"/>
    <w:rsid w:val="00CF7216"/>
    <w:rsid w:val="00CF775C"/>
    <w:rsid w:val="00CF7E42"/>
    <w:rsid w:val="00D01330"/>
    <w:rsid w:val="00D03313"/>
    <w:rsid w:val="00D0512E"/>
    <w:rsid w:val="00D0705E"/>
    <w:rsid w:val="00D079D8"/>
    <w:rsid w:val="00D11B5D"/>
    <w:rsid w:val="00D1276F"/>
    <w:rsid w:val="00D13677"/>
    <w:rsid w:val="00D167E6"/>
    <w:rsid w:val="00D1727E"/>
    <w:rsid w:val="00D17B82"/>
    <w:rsid w:val="00D2012A"/>
    <w:rsid w:val="00D240E2"/>
    <w:rsid w:val="00D24638"/>
    <w:rsid w:val="00D2481F"/>
    <w:rsid w:val="00D25A66"/>
    <w:rsid w:val="00D317A3"/>
    <w:rsid w:val="00D342B4"/>
    <w:rsid w:val="00D343C5"/>
    <w:rsid w:val="00D34868"/>
    <w:rsid w:val="00D35785"/>
    <w:rsid w:val="00D359A6"/>
    <w:rsid w:val="00D432BF"/>
    <w:rsid w:val="00D437BB"/>
    <w:rsid w:val="00D45BDF"/>
    <w:rsid w:val="00D47438"/>
    <w:rsid w:val="00D53B2F"/>
    <w:rsid w:val="00D574D1"/>
    <w:rsid w:val="00D60C14"/>
    <w:rsid w:val="00D62426"/>
    <w:rsid w:val="00D663B7"/>
    <w:rsid w:val="00D66A36"/>
    <w:rsid w:val="00D707D4"/>
    <w:rsid w:val="00D71B3F"/>
    <w:rsid w:val="00D71FAB"/>
    <w:rsid w:val="00D76283"/>
    <w:rsid w:val="00D80F11"/>
    <w:rsid w:val="00D82E6E"/>
    <w:rsid w:val="00D84842"/>
    <w:rsid w:val="00D848D7"/>
    <w:rsid w:val="00D84F19"/>
    <w:rsid w:val="00D85F20"/>
    <w:rsid w:val="00D87B2C"/>
    <w:rsid w:val="00D911AD"/>
    <w:rsid w:val="00D924ED"/>
    <w:rsid w:val="00D92E27"/>
    <w:rsid w:val="00D95124"/>
    <w:rsid w:val="00D95232"/>
    <w:rsid w:val="00D95D73"/>
    <w:rsid w:val="00DA0F65"/>
    <w:rsid w:val="00DA2D62"/>
    <w:rsid w:val="00DA5D7A"/>
    <w:rsid w:val="00DB2566"/>
    <w:rsid w:val="00DB2CA8"/>
    <w:rsid w:val="00DB3E53"/>
    <w:rsid w:val="00DB53B2"/>
    <w:rsid w:val="00DB6C34"/>
    <w:rsid w:val="00DB71D9"/>
    <w:rsid w:val="00DB7AC4"/>
    <w:rsid w:val="00DC1684"/>
    <w:rsid w:val="00DC50A9"/>
    <w:rsid w:val="00DC6663"/>
    <w:rsid w:val="00DD13EC"/>
    <w:rsid w:val="00DD5165"/>
    <w:rsid w:val="00DD663C"/>
    <w:rsid w:val="00DE01BF"/>
    <w:rsid w:val="00DE5132"/>
    <w:rsid w:val="00DE6D48"/>
    <w:rsid w:val="00DE75FE"/>
    <w:rsid w:val="00DE7FCC"/>
    <w:rsid w:val="00DF0758"/>
    <w:rsid w:val="00DF12EA"/>
    <w:rsid w:val="00DF1544"/>
    <w:rsid w:val="00DF2285"/>
    <w:rsid w:val="00DF5C40"/>
    <w:rsid w:val="00E008C0"/>
    <w:rsid w:val="00E0594E"/>
    <w:rsid w:val="00E079E4"/>
    <w:rsid w:val="00E1109D"/>
    <w:rsid w:val="00E11C88"/>
    <w:rsid w:val="00E13BF3"/>
    <w:rsid w:val="00E154FE"/>
    <w:rsid w:val="00E20C26"/>
    <w:rsid w:val="00E229A9"/>
    <w:rsid w:val="00E25E97"/>
    <w:rsid w:val="00E26A39"/>
    <w:rsid w:val="00E26E89"/>
    <w:rsid w:val="00E317ED"/>
    <w:rsid w:val="00E3280C"/>
    <w:rsid w:val="00E34CF6"/>
    <w:rsid w:val="00E3515A"/>
    <w:rsid w:val="00E35717"/>
    <w:rsid w:val="00E3642A"/>
    <w:rsid w:val="00E41239"/>
    <w:rsid w:val="00E41738"/>
    <w:rsid w:val="00E4281E"/>
    <w:rsid w:val="00E43010"/>
    <w:rsid w:val="00E43423"/>
    <w:rsid w:val="00E45419"/>
    <w:rsid w:val="00E57064"/>
    <w:rsid w:val="00E575ED"/>
    <w:rsid w:val="00E64FF1"/>
    <w:rsid w:val="00E656CC"/>
    <w:rsid w:val="00E70F9D"/>
    <w:rsid w:val="00E71D2F"/>
    <w:rsid w:val="00E71FEF"/>
    <w:rsid w:val="00E74E7D"/>
    <w:rsid w:val="00E753D2"/>
    <w:rsid w:val="00E755E4"/>
    <w:rsid w:val="00E8175E"/>
    <w:rsid w:val="00E817CF"/>
    <w:rsid w:val="00E839A7"/>
    <w:rsid w:val="00E84806"/>
    <w:rsid w:val="00E875AB"/>
    <w:rsid w:val="00E90879"/>
    <w:rsid w:val="00E91839"/>
    <w:rsid w:val="00E92680"/>
    <w:rsid w:val="00E93422"/>
    <w:rsid w:val="00E93E31"/>
    <w:rsid w:val="00E942DA"/>
    <w:rsid w:val="00E94B1A"/>
    <w:rsid w:val="00E958BC"/>
    <w:rsid w:val="00E96720"/>
    <w:rsid w:val="00E97834"/>
    <w:rsid w:val="00EA2A68"/>
    <w:rsid w:val="00EA63D8"/>
    <w:rsid w:val="00EA74A7"/>
    <w:rsid w:val="00EB0EEF"/>
    <w:rsid w:val="00EB1494"/>
    <w:rsid w:val="00EB1917"/>
    <w:rsid w:val="00EB21D7"/>
    <w:rsid w:val="00EB2C53"/>
    <w:rsid w:val="00EB463A"/>
    <w:rsid w:val="00EB5728"/>
    <w:rsid w:val="00EB6AEB"/>
    <w:rsid w:val="00EB6B40"/>
    <w:rsid w:val="00EB6DD8"/>
    <w:rsid w:val="00EC1771"/>
    <w:rsid w:val="00EC3064"/>
    <w:rsid w:val="00ED0CF3"/>
    <w:rsid w:val="00ED24D7"/>
    <w:rsid w:val="00ED26A5"/>
    <w:rsid w:val="00ED4409"/>
    <w:rsid w:val="00ED4C5C"/>
    <w:rsid w:val="00ED4FB9"/>
    <w:rsid w:val="00ED5368"/>
    <w:rsid w:val="00ED7AB7"/>
    <w:rsid w:val="00EE079A"/>
    <w:rsid w:val="00EE28AD"/>
    <w:rsid w:val="00EE49EF"/>
    <w:rsid w:val="00EE4A4B"/>
    <w:rsid w:val="00EE4ACF"/>
    <w:rsid w:val="00EE52FC"/>
    <w:rsid w:val="00EF44E6"/>
    <w:rsid w:val="00EF5C60"/>
    <w:rsid w:val="00EF5F59"/>
    <w:rsid w:val="00EF673F"/>
    <w:rsid w:val="00EF6B3A"/>
    <w:rsid w:val="00EF7B99"/>
    <w:rsid w:val="00F06A00"/>
    <w:rsid w:val="00F07334"/>
    <w:rsid w:val="00F10A74"/>
    <w:rsid w:val="00F12919"/>
    <w:rsid w:val="00F12F6A"/>
    <w:rsid w:val="00F1340F"/>
    <w:rsid w:val="00F1499A"/>
    <w:rsid w:val="00F17E92"/>
    <w:rsid w:val="00F17FB4"/>
    <w:rsid w:val="00F207D4"/>
    <w:rsid w:val="00F20BD9"/>
    <w:rsid w:val="00F21E0A"/>
    <w:rsid w:val="00F23CFA"/>
    <w:rsid w:val="00F24D13"/>
    <w:rsid w:val="00F3172B"/>
    <w:rsid w:val="00F32869"/>
    <w:rsid w:val="00F33524"/>
    <w:rsid w:val="00F3700E"/>
    <w:rsid w:val="00F37517"/>
    <w:rsid w:val="00F41667"/>
    <w:rsid w:val="00F42450"/>
    <w:rsid w:val="00F445A8"/>
    <w:rsid w:val="00F44C01"/>
    <w:rsid w:val="00F465A3"/>
    <w:rsid w:val="00F50D51"/>
    <w:rsid w:val="00F5292C"/>
    <w:rsid w:val="00F57589"/>
    <w:rsid w:val="00F60E53"/>
    <w:rsid w:val="00F61217"/>
    <w:rsid w:val="00F61246"/>
    <w:rsid w:val="00F61996"/>
    <w:rsid w:val="00F619A1"/>
    <w:rsid w:val="00F635D7"/>
    <w:rsid w:val="00F64080"/>
    <w:rsid w:val="00F64109"/>
    <w:rsid w:val="00F675B2"/>
    <w:rsid w:val="00F719B6"/>
    <w:rsid w:val="00F7231C"/>
    <w:rsid w:val="00F72E5A"/>
    <w:rsid w:val="00F802BC"/>
    <w:rsid w:val="00F80678"/>
    <w:rsid w:val="00F8134A"/>
    <w:rsid w:val="00F82229"/>
    <w:rsid w:val="00F82D53"/>
    <w:rsid w:val="00F83769"/>
    <w:rsid w:val="00F8492D"/>
    <w:rsid w:val="00F8744F"/>
    <w:rsid w:val="00F87564"/>
    <w:rsid w:val="00F90417"/>
    <w:rsid w:val="00F910A0"/>
    <w:rsid w:val="00F9632C"/>
    <w:rsid w:val="00FA57B4"/>
    <w:rsid w:val="00FA6723"/>
    <w:rsid w:val="00FA6F07"/>
    <w:rsid w:val="00FB0164"/>
    <w:rsid w:val="00FB0AEE"/>
    <w:rsid w:val="00FB2A72"/>
    <w:rsid w:val="00FB2EEA"/>
    <w:rsid w:val="00FB44AD"/>
    <w:rsid w:val="00FB6459"/>
    <w:rsid w:val="00FC1DDE"/>
    <w:rsid w:val="00FC27CA"/>
    <w:rsid w:val="00FC6C33"/>
    <w:rsid w:val="00FD198A"/>
    <w:rsid w:val="00FD1FDD"/>
    <w:rsid w:val="00FD4B75"/>
    <w:rsid w:val="00FD7336"/>
    <w:rsid w:val="00FE14A8"/>
    <w:rsid w:val="00FE2ED6"/>
    <w:rsid w:val="00FE42A6"/>
    <w:rsid w:val="00FE4FD9"/>
    <w:rsid w:val="00FE5318"/>
    <w:rsid w:val="00FE68C1"/>
    <w:rsid w:val="00FE7D65"/>
    <w:rsid w:val="00FF1476"/>
    <w:rsid w:val="00FF27BA"/>
    <w:rsid w:val="00FF4A93"/>
    <w:rsid w:val="00FF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A06F6A5A-0E81-48EF-983C-7BDFEC3C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C26E5"/>
    <w:rPr>
      <w:sz w:val="24"/>
      <w:szCs w:val="24"/>
      <w:lang w:eastAsia="en-US"/>
    </w:rPr>
  </w:style>
  <w:style w:type="paragraph" w:styleId="1">
    <w:name w:val="heading 1"/>
    <w:basedOn w:val="a0"/>
    <w:next w:val="a0"/>
    <w:link w:val="10"/>
    <w:qFormat/>
    <w:rsid w:val="009A7C63"/>
    <w:pPr>
      <w:keepNext/>
      <w:spacing w:before="240" w:after="60"/>
      <w:outlineLvl w:val="0"/>
    </w:pPr>
    <w:rPr>
      <w:rFonts w:ascii="Arial" w:eastAsia="SimSun" w:hAnsi="Arial" w:cs="Arial"/>
      <w:b/>
      <w:bCs/>
      <w:caps/>
      <w:kern w:val="32"/>
      <w:sz w:val="22"/>
      <w:szCs w:val="32"/>
    </w:rPr>
  </w:style>
  <w:style w:type="paragraph" w:styleId="2">
    <w:name w:val="heading 2"/>
    <w:basedOn w:val="a0"/>
    <w:next w:val="a0"/>
    <w:link w:val="20"/>
    <w:qFormat/>
    <w:rsid w:val="009A7C63"/>
    <w:pPr>
      <w:keepNext/>
      <w:spacing w:before="240" w:after="60"/>
      <w:outlineLvl w:val="1"/>
    </w:pPr>
    <w:rPr>
      <w:rFonts w:ascii="Arial" w:eastAsia="SimSun" w:hAnsi="Arial" w:cs="Arial"/>
      <w:bCs/>
      <w:iCs/>
      <w:caps/>
      <w:sz w:val="22"/>
      <w:szCs w:val="28"/>
    </w:rPr>
  </w:style>
  <w:style w:type="paragraph" w:styleId="3">
    <w:name w:val="heading 3"/>
    <w:basedOn w:val="a0"/>
    <w:next w:val="a0"/>
    <w:link w:val="30"/>
    <w:qFormat/>
    <w:rsid w:val="009A7C63"/>
    <w:pPr>
      <w:keepNext/>
      <w:spacing w:before="240" w:after="60"/>
      <w:outlineLvl w:val="2"/>
    </w:pPr>
    <w:rPr>
      <w:rFonts w:ascii="Arial" w:eastAsia="SimSun" w:hAnsi="Arial" w:cs="Arial"/>
      <w:bCs/>
      <w:sz w:val="22"/>
      <w:szCs w:val="26"/>
      <w:u w:val="single"/>
    </w:rPr>
  </w:style>
  <w:style w:type="paragraph" w:styleId="4">
    <w:name w:val="heading 4"/>
    <w:basedOn w:val="a0"/>
    <w:next w:val="a0"/>
    <w:link w:val="40"/>
    <w:qFormat/>
    <w:rsid w:val="009A7C63"/>
    <w:pPr>
      <w:keepNext/>
      <w:spacing w:before="240" w:after="60"/>
      <w:outlineLvl w:val="3"/>
    </w:pPr>
    <w:rPr>
      <w:rFonts w:ascii="Arial" w:eastAsia="SimSun" w:hAnsi="Arial" w:cs="Arial"/>
      <w:bCs/>
      <w:i/>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eastAsia="en-US"/>
    </w:rPr>
  </w:style>
  <w:style w:type="paragraph" w:styleId="a4">
    <w:name w:val="Balloon Text"/>
    <w:basedOn w:val="a0"/>
    <w:link w:val="a5"/>
    <w:rsid w:val="00FE7D65"/>
    <w:rPr>
      <w:rFonts w:ascii="Tahoma" w:hAnsi="Tahoma" w:cs="Tahoma"/>
      <w:sz w:val="16"/>
      <w:szCs w:val="16"/>
    </w:rPr>
  </w:style>
  <w:style w:type="character" w:customStyle="1" w:styleId="a5">
    <w:name w:val="批注框文本 字符"/>
    <w:link w:val="a4"/>
    <w:rsid w:val="00FE7D65"/>
    <w:rPr>
      <w:rFonts w:ascii="Tahoma" w:hAnsi="Tahoma" w:cs="Tahoma"/>
      <w:sz w:val="16"/>
      <w:szCs w:val="16"/>
    </w:rPr>
  </w:style>
  <w:style w:type="paragraph" w:styleId="a6">
    <w:name w:val="footnote text"/>
    <w:basedOn w:val="a0"/>
    <w:link w:val="a7"/>
    <w:rsid w:val="00B24B34"/>
    <w:rPr>
      <w:sz w:val="20"/>
      <w:szCs w:val="20"/>
    </w:rPr>
  </w:style>
  <w:style w:type="character" w:customStyle="1" w:styleId="a7">
    <w:name w:val="脚注文本 字符"/>
    <w:basedOn w:val="a1"/>
    <w:link w:val="a6"/>
    <w:rsid w:val="00B24B34"/>
  </w:style>
  <w:style w:type="character" w:styleId="a8">
    <w:name w:val="footnote reference"/>
    <w:rsid w:val="00B24B34"/>
    <w:rPr>
      <w:vertAlign w:val="superscript"/>
    </w:rPr>
  </w:style>
  <w:style w:type="paragraph" w:styleId="a9">
    <w:name w:val="header"/>
    <w:basedOn w:val="a0"/>
    <w:link w:val="aa"/>
    <w:uiPriority w:val="99"/>
    <w:rsid w:val="004E6399"/>
    <w:pPr>
      <w:tabs>
        <w:tab w:val="center" w:pos="4680"/>
        <w:tab w:val="right" w:pos="9360"/>
      </w:tabs>
    </w:pPr>
  </w:style>
  <w:style w:type="character" w:customStyle="1" w:styleId="aa">
    <w:name w:val="页眉 字符"/>
    <w:link w:val="a9"/>
    <w:uiPriority w:val="99"/>
    <w:rsid w:val="004E6399"/>
    <w:rPr>
      <w:sz w:val="24"/>
      <w:szCs w:val="24"/>
      <w:lang w:eastAsia="en-US"/>
    </w:rPr>
  </w:style>
  <w:style w:type="paragraph" w:styleId="ab">
    <w:name w:val="footer"/>
    <w:basedOn w:val="a0"/>
    <w:link w:val="ac"/>
    <w:uiPriority w:val="99"/>
    <w:rsid w:val="004E6399"/>
    <w:pPr>
      <w:tabs>
        <w:tab w:val="center" w:pos="4680"/>
        <w:tab w:val="right" w:pos="9360"/>
      </w:tabs>
    </w:pPr>
  </w:style>
  <w:style w:type="character" w:customStyle="1" w:styleId="ac">
    <w:name w:val="页脚 字符"/>
    <w:link w:val="ab"/>
    <w:uiPriority w:val="99"/>
    <w:rsid w:val="004E6399"/>
    <w:rPr>
      <w:sz w:val="24"/>
      <w:szCs w:val="24"/>
      <w:lang w:eastAsia="en-US"/>
    </w:rPr>
  </w:style>
  <w:style w:type="character" w:styleId="ad">
    <w:name w:val="Hyperlink"/>
    <w:rsid w:val="00904E10"/>
    <w:rPr>
      <w:color w:val="0000FF"/>
      <w:u w:val="single"/>
    </w:rPr>
  </w:style>
  <w:style w:type="character" w:styleId="ae">
    <w:name w:val="annotation reference"/>
    <w:uiPriority w:val="99"/>
    <w:rsid w:val="001F1164"/>
    <w:rPr>
      <w:sz w:val="16"/>
      <w:szCs w:val="16"/>
    </w:rPr>
  </w:style>
  <w:style w:type="paragraph" w:styleId="af">
    <w:name w:val="annotation text"/>
    <w:basedOn w:val="a0"/>
    <w:link w:val="af0"/>
    <w:uiPriority w:val="99"/>
    <w:rsid w:val="001F1164"/>
    <w:rPr>
      <w:sz w:val="20"/>
      <w:szCs w:val="20"/>
    </w:rPr>
  </w:style>
  <w:style w:type="character" w:customStyle="1" w:styleId="af0">
    <w:name w:val="批注文字 字符"/>
    <w:basedOn w:val="a1"/>
    <w:link w:val="af"/>
    <w:uiPriority w:val="99"/>
    <w:rsid w:val="001F1164"/>
  </w:style>
  <w:style w:type="paragraph" w:styleId="af1">
    <w:name w:val="annotation subject"/>
    <w:basedOn w:val="af"/>
    <w:next w:val="af"/>
    <w:link w:val="af2"/>
    <w:rsid w:val="001F1164"/>
    <w:rPr>
      <w:b/>
      <w:bCs/>
    </w:rPr>
  </w:style>
  <w:style w:type="character" w:customStyle="1" w:styleId="af2">
    <w:name w:val="批注主题 字符"/>
    <w:link w:val="af1"/>
    <w:rsid w:val="001F1164"/>
    <w:rPr>
      <w:b/>
      <w:bCs/>
    </w:rPr>
  </w:style>
  <w:style w:type="character" w:styleId="af3">
    <w:name w:val="FollowedHyperlink"/>
    <w:rsid w:val="00AF458F"/>
    <w:rPr>
      <w:color w:val="800080"/>
      <w:u w:val="single"/>
    </w:rPr>
  </w:style>
  <w:style w:type="paragraph" w:customStyle="1" w:styleId="1-21">
    <w:name w:val="中等深浅网格 1 - 着色 21"/>
    <w:basedOn w:val="a0"/>
    <w:uiPriority w:val="34"/>
    <w:qFormat/>
    <w:rsid w:val="00DE6D48"/>
    <w:pPr>
      <w:ind w:left="720"/>
    </w:pPr>
  </w:style>
  <w:style w:type="table" w:styleId="af4">
    <w:name w:val="Table Grid"/>
    <w:basedOn w:val="a2"/>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9A7C63"/>
    <w:rPr>
      <w:rFonts w:ascii="Arial" w:eastAsia="SimSun" w:hAnsi="Arial" w:cs="Arial"/>
      <w:b/>
      <w:bCs/>
      <w:caps/>
      <w:kern w:val="32"/>
      <w:sz w:val="22"/>
      <w:szCs w:val="32"/>
    </w:rPr>
  </w:style>
  <w:style w:type="character" w:customStyle="1" w:styleId="20">
    <w:name w:val="标题 2 字符"/>
    <w:link w:val="2"/>
    <w:rsid w:val="009A7C63"/>
    <w:rPr>
      <w:rFonts w:ascii="Arial" w:eastAsia="SimSun" w:hAnsi="Arial" w:cs="Arial"/>
      <w:bCs/>
      <w:iCs/>
      <w:caps/>
      <w:sz w:val="22"/>
      <w:szCs w:val="28"/>
    </w:rPr>
  </w:style>
  <w:style w:type="character" w:customStyle="1" w:styleId="30">
    <w:name w:val="标题 3 字符"/>
    <w:link w:val="3"/>
    <w:rsid w:val="009A7C63"/>
    <w:rPr>
      <w:rFonts w:ascii="Arial" w:eastAsia="SimSun" w:hAnsi="Arial" w:cs="Arial"/>
      <w:bCs/>
      <w:sz w:val="22"/>
      <w:szCs w:val="26"/>
      <w:u w:val="single"/>
    </w:rPr>
  </w:style>
  <w:style w:type="character" w:customStyle="1" w:styleId="40">
    <w:name w:val="标题 4 字符"/>
    <w:link w:val="4"/>
    <w:rsid w:val="009A7C63"/>
    <w:rPr>
      <w:rFonts w:ascii="Arial" w:eastAsia="SimSun" w:hAnsi="Arial" w:cs="Arial"/>
      <w:bCs/>
      <w:i/>
      <w:sz w:val="22"/>
      <w:szCs w:val="28"/>
    </w:rPr>
  </w:style>
  <w:style w:type="numbering" w:customStyle="1" w:styleId="NoList1">
    <w:name w:val="No List1"/>
    <w:next w:val="a3"/>
    <w:uiPriority w:val="99"/>
    <w:semiHidden/>
    <w:unhideWhenUsed/>
    <w:rsid w:val="009A7C63"/>
  </w:style>
  <w:style w:type="paragraph" w:styleId="af5">
    <w:name w:val="Salutation"/>
    <w:basedOn w:val="a0"/>
    <w:next w:val="a0"/>
    <w:link w:val="af6"/>
    <w:rsid w:val="009A7C63"/>
    <w:rPr>
      <w:rFonts w:ascii="Arial" w:hAnsi="Arial" w:cs="Arial"/>
      <w:sz w:val="22"/>
      <w:szCs w:val="20"/>
    </w:rPr>
  </w:style>
  <w:style w:type="character" w:customStyle="1" w:styleId="af6">
    <w:name w:val="称呼 字符"/>
    <w:link w:val="af5"/>
    <w:rsid w:val="009A7C63"/>
    <w:rPr>
      <w:rFonts w:ascii="Arial" w:hAnsi="Arial" w:cs="Arial"/>
      <w:sz w:val="22"/>
    </w:rPr>
  </w:style>
  <w:style w:type="paragraph" w:styleId="af7">
    <w:name w:val="Signature"/>
    <w:basedOn w:val="a0"/>
    <w:link w:val="af8"/>
    <w:rsid w:val="009A7C63"/>
    <w:pPr>
      <w:ind w:left="5250"/>
    </w:pPr>
    <w:rPr>
      <w:rFonts w:ascii="Arial" w:hAnsi="Arial" w:cs="Arial"/>
      <w:sz w:val="22"/>
      <w:szCs w:val="20"/>
    </w:rPr>
  </w:style>
  <w:style w:type="character" w:customStyle="1" w:styleId="af8">
    <w:name w:val="签名 字符"/>
    <w:link w:val="af7"/>
    <w:rsid w:val="009A7C63"/>
    <w:rPr>
      <w:rFonts w:ascii="Arial" w:hAnsi="Arial" w:cs="Arial"/>
      <w:sz w:val="22"/>
    </w:rPr>
  </w:style>
  <w:style w:type="paragraph" w:styleId="af9">
    <w:name w:val="endnote text"/>
    <w:basedOn w:val="a0"/>
    <w:link w:val="afa"/>
    <w:rsid w:val="009A7C63"/>
    <w:rPr>
      <w:rFonts w:ascii="Arial" w:hAnsi="Arial" w:cs="Arial"/>
      <w:sz w:val="18"/>
      <w:szCs w:val="20"/>
    </w:rPr>
  </w:style>
  <w:style w:type="character" w:customStyle="1" w:styleId="afa">
    <w:name w:val="尾注文本 字符"/>
    <w:link w:val="af9"/>
    <w:rsid w:val="009A7C63"/>
    <w:rPr>
      <w:rFonts w:ascii="Arial" w:hAnsi="Arial" w:cs="Arial"/>
      <w:sz w:val="18"/>
    </w:rPr>
  </w:style>
  <w:style w:type="paragraph" w:styleId="afb">
    <w:name w:val="caption"/>
    <w:basedOn w:val="a0"/>
    <w:next w:val="a0"/>
    <w:qFormat/>
    <w:rsid w:val="009A7C63"/>
    <w:rPr>
      <w:rFonts w:ascii="Arial" w:hAnsi="Arial" w:cs="Arial"/>
      <w:b/>
      <w:bCs/>
      <w:sz w:val="18"/>
      <w:szCs w:val="20"/>
    </w:rPr>
  </w:style>
  <w:style w:type="paragraph" w:styleId="afc">
    <w:name w:val="Body Text"/>
    <w:basedOn w:val="a0"/>
    <w:link w:val="afd"/>
    <w:rsid w:val="009A7C63"/>
    <w:pPr>
      <w:spacing w:after="220"/>
    </w:pPr>
    <w:rPr>
      <w:rFonts w:ascii="Arial" w:hAnsi="Arial" w:cs="Arial"/>
      <w:sz w:val="22"/>
      <w:szCs w:val="20"/>
    </w:rPr>
  </w:style>
  <w:style w:type="character" w:customStyle="1" w:styleId="afd">
    <w:name w:val="正文文本 字符"/>
    <w:link w:val="afc"/>
    <w:rsid w:val="009A7C63"/>
    <w:rPr>
      <w:rFonts w:ascii="Arial" w:hAnsi="Arial" w:cs="Arial"/>
      <w:sz w:val="22"/>
    </w:rPr>
  </w:style>
  <w:style w:type="paragraph" w:customStyle="1" w:styleId="ONUMFS">
    <w:name w:val="ONUM FS"/>
    <w:basedOn w:val="afc"/>
    <w:rsid w:val="009A7C63"/>
    <w:pPr>
      <w:numPr>
        <w:numId w:val="4"/>
      </w:numPr>
    </w:pPr>
  </w:style>
  <w:style w:type="paragraph" w:customStyle="1" w:styleId="ONUME">
    <w:name w:val="ONUM E"/>
    <w:basedOn w:val="afc"/>
    <w:rsid w:val="009A7C63"/>
    <w:pPr>
      <w:numPr>
        <w:numId w:val="3"/>
      </w:numPr>
    </w:pPr>
  </w:style>
  <w:style w:type="paragraph" w:styleId="a">
    <w:name w:val="List Number"/>
    <w:basedOn w:val="a0"/>
    <w:rsid w:val="009A7C63"/>
    <w:pPr>
      <w:numPr>
        <w:numId w:val="5"/>
      </w:numPr>
    </w:pPr>
    <w:rPr>
      <w:rFonts w:ascii="Arial" w:hAnsi="Arial" w:cs="Arial"/>
      <w:sz w:val="22"/>
      <w:szCs w:val="20"/>
    </w:rPr>
  </w:style>
  <w:style w:type="character" w:styleId="afe">
    <w:name w:val="line number"/>
    <w:rsid w:val="003D0D65"/>
  </w:style>
  <w:style w:type="paragraph" w:customStyle="1" w:styleId="-11">
    <w:name w:val="彩色列表 - 着色 11"/>
    <w:basedOn w:val="a0"/>
    <w:uiPriority w:val="34"/>
    <w:qFormat/>
    <w:rsid w:val="00A81455"/>
    <w:pPr>
      <w:spacing w:after="200" w:line="276" w:lineRule="auto"/>
      <w:ind w:left="720"/>
    </w:pPr>
    <w:rPr>
      <w:rFonts w:ascii="Calibri" w:hAnsi="Calibri"/>
      <w:sz w:val="22"/>
      <w:szCs w:val="22"/>
      <w:lang w:val="sv-SE"/>
    </w:rPr>
  </w:style>
  <w:style w:type="paragraph" w:customStyle="1" w:styleId="Char">
    <w:name w:val="Char 字元 字元"/>
    <w:basedOn w:val="a0"/>
    <w:rsid w:val="007F38B4"/>
    <w:pPr>
      <w:spacing w:after="160" w:line="240" w:lineRule="exact"/>
    </w:pPr>
    <w:rPr>
      <w:rFonts w:ascii="Verdana" w:eastAsia="PMingLiU" w:hAnsi="Verdana"/>
      <w:sz w:val="20"/>
      <w:szCs w:val="20"/>
    </w:rPr>
  </w:style>
  <w:style w:type="table" w:styleId="8">
    <w:name w:val="Table List 8"/>
    <w:basedOn w:val="a2"/>
    <w:rsid w:val="004034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
    <w:name w:val="Light List Accent 2"/>
    <w:basedOn w:val="a2"/>
    <w:uiPriority w:val="66"/>
    <w:rsid w:val="004B099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f">
    <w:name w:val="Normal (Web)"/>
    <w:basedOn w:val="a0"/>
    <w:uiPriority w:val="99"/>
    <w:unhideWhenUsed/>
    <w:rsid w:val="002A14FB"/>
    <w:pPr>
      <w:spacing w:before="100" w:beforeAutospacing="1" w:after="100" w:afterAutospacing="1"/>
    </w:pPr>
    <w:rPr>
      <w:lang w:val="en-AU"/>
    </w:rPr>
  </w:style>
  <w:style w:type="paragraph" w:styleId="aff0">
    <w:name w:val="List Paragraph"/>
    <w:basedOn w:val="a0"/>
    <w:uiPriority w:val="72"/>
    <w:qFormat/>
    <w:rsid w:val="006C3C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7091">
      <w:bodyDiv w:val="1"/>
      <w:marLeft w:val="0"/>
      <w:marRight w:val="0"/>
      <w:marTop w:val="0"/>
      <w:marBottom w:val="0"/>
      <w:divBdr>
        <w:top w:val="none" w:sz="0" w:space="0" w:color="auto"/>
        <w:left w:val="none" w:sz="0" w:space="0" w:color="auto"/>
        <w:bottom w:val="none" w:sz="0" w:space="0" w:color="auto"/>
        <w:right w:val="none" w:sz="0" w:space="0" w:color="auto"/>
      </w:divBdr>
      <w:divsChild>
        <w:div w:id="876165107">
          <w:marLeft w:val="0"/>
          <w:marRight w:val="0"/>
          <w:marTop w:val="0"/>
          <w:marBottom w:val="0"/>
          <w:divBdr>
            <w:top w:val="none" w:sz="0" w:space="0" w:color="auto"/>
            <w:left w:val="none" w:sz="0" w:space="0" w:color="auto"/>
            <w:bottom w:val="none" w:sz="0" w:space="0" w:color="auto"/>
            <w:right w:val="none" w:sz="0" w:space="0" w:color="auto"/>
          </w:divBdr>
          <w:divsChild>
            <w:div w:id="779882825">
              <w:marLeft w:val="0"/>
              <w:marRight w:val="0"/>
              <w:marTop w:val="0"/>
              <w:marBottom w:val="0"/>
              <w:divBdr>
                <w:top w:val="none" w:sz="0" w:space="0" w:color="auto"/>
                <w:left w:val="none" w:sz="0" w:space="0" w:color="auto"/>
                <w:bottom w:val="none" w:sz="0" w:space="0" w:color="auto"/>
                <w:right w:val="none" w:sz="0" w:space="0" w:color="auto"/>
              </w:divBdr>
              <w:divsChild>
                <w:div w:id="456417575">
                  <w:marLeft w:val="0"/>
                  <w:marRight w:val="0"/>
                  <w:marTop w:val="0"/>
                  <w:marBottom w:val="0"/>
                  <w:divBdr>
                    <w:top w:val="none" w:sz="0" w:space="0" w:color="auto"/>
                    <w:left w:val="none" w:sz="0" w:space="0" w:color="auto"/>
                    <w:bottom w:val="none" w:sz="0" w:space="0" w:color="auto"/>
                    <w:right w:val="none" w:sz="0" w:space="0" w:color="auto"/>
                  </w:divBdr>
                  <w:divsChild>
                    <w:div w:id="13404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7873">
      <w:bodyDiv w:val="1"/>
      <w:marLeft w:val="0"/>
      <w:marRight w:val="0"/>
      <w:marTop w:val="0"/>
      <w:marBottom w:val="0"/>
      <w:divBdr>
        <w:top w:val="none" w:sz="0" w:space="0" w:color="auto"/>
        <w:left w:val="none" w:sz="0" w:space="0" w:color="auto"/>
        <w:bottom w:val="none" w:sz="0" w:space="0" w:color="auto"/>
        <w:right w:val="none" w:sz="0" w:space="0" w:color="auto"/>
      </w:divBdr>
      <w:divsChild>
        <w:div w:id="224920169">
          <w:marLeft w:val="0"/>
          <w:marRight w:val="0"/>
          <w:marTop w:val="0"/>
          <w:marBottom w:val="0"/>
          <w:divBdr>
            <w:top w:val="none" w:sz="0" w:space="0" w:color="auto"/>
            <w:left w:val="none" w:sz="0" w:space="0" w:color="auto"/>
            <w:bottom w:val="none" w:sz="0" w:space="0" w:color="auto"/>
            <w:right w:val="none" w:sz="0" w:space="0" w:color="auto"/>
          </w:divBdr>
          <w:divsChild>
            <w:div w:id="653220634">
              <w:marLeft w:val="0"/>
              <w:marRight w:val="0"/>
              <w:marTop w:val="0"/>
              <w:marBottom w:val="0"/>
              <w:divBdr>
                <w:top w:val="none" w:sz="0" w:space="0" w:color="auto"/>
                <w:left w:val="none" w:sz="0" w:space="0" w:color="auto"/>
                <w:bottom w:val="none" w:sz="0" w:space="0" w:color="auto"/>
                <w:right w:val="none" w:sz="0" w:space="0" w:color="auto"/>
              </w:divBdr>
              <w:divsChild>
                <w:div w:id="8067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2239">
      <w:bodyDiv w:val="1"/>
      <w:marLeft w:val="0"/>
      <w:marRight w:val="0"/>
      <w:marTop w:val="0"/>
      <w:marBottom w:val="0"/>
      <w:divBdr>
        <w:top w:val="none" w:sz="0" w:space="0" w:color="auto"/>
        <w:left w:val="none" w:sz="0" w:space="0" w:color="auto"/>
        <w:bottom w:val="none" w:sz="0" w:space="0" w:color="auto"/>
        <w:right w:val="none" w:sz="0" w:space="0" w:color="auto"/>
      </w:divBdr>
      <w:divsChild>
        <w:div w:id="1492335077">
          <w:marLeft w:val="0"/>
          <w:marRight w:val="0"/>
          <w:marTop w:val="0"/>
          <w:marBottom w:val="0"/>
          <w:divBdr>
            <w:top w:val="none" w:sz="0" w:space="0" w:color="auto"/>
            <w:left w:val="none" w:sz="0" w:space="0" w:color="auto"/>
            <w:bottom w:val="none" w:sz="0" w:space="0" w:color="auto"/>
            <w:right w:val="none" w:sz="0" w:space="0" w:color="auto"/>
          </w:divBdr>
          <w:divsChild>
            <w:div w:id="1867785714">
              <w:marLeft w:val="0"/>
              <w:marRight w:val="0"/>
              <w:marTop w:val="0"/>
              <w:marBottom w:val="0"/>
              <w:divBdr>
                <w:top w:val="none" w:sz="0" w:space="0" w:color="auto"/>
                <w:left w:val="none" w:sz="0" w:space="0" w:color="auto"/>
                <w:bottom w:val="none" w:sz="0" w:space="0" w:color="auto"/>
                <w:right w:val="none" w:sz="0" w:space="0" w:color="auto"/>
              </w:divBdr>
              <w:divsChild>
                <w:div w:id="11406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8665">
      <w:bodyDiv w:val="1"/>
      <w:marLeft w:val="0"/>
      <w:marRight w:val="0"/>
      <w:marTop w:val="0"/>
      <w:marBottom w:val="0"/>
      <w:divBdr>
        <w:top w:val="none" w:sz="0" w:space="0" w:color="auto"/>
        <w:left w:val="none" w:sz="0" w:space="0" w:color="auto"/>
        <w:bottom w:val="none" w:sz="0" w:space="0" w:color="auto"/>
        <w:right w:val="none" w:sz="0" w:space="0" w:color="auto"/>
      </w:divBdr>
      <w:divsChild>
        <w:div w:id="1638757571">
          <w:marLeft w:val="0"/>
          <w:marRight w:val="0"/>
          <w:marTop w:val="0"/>
          <w:marBottom w:val="0"/>
          <w:divBdr>
            <w:top w:val="none" w:sz="0" w:space="0" w:color="auto"/>
            <w:left w:val="none" w:sz="0" w:space="0" w:color="auto"/>
            <w:bottom w:val="none" w:sz="0" w:space="0" w:color="auto"/>
            <w:right w:val="none" w:sz="0" w:space="0" w:color="auto"/>
          </w:divBdr>
          <w:divsChild>
            <w:div w:id="1010258095">
              <w:marLeft w:val="0"/>
              <w:marRight w:val="0"/>
              <w:marTop w:val="0"/>
              <w:marBottom w:val="0"/>
              <w:divBdr>
                <w:top w:val="none" w:sz="0" w:space="0" w:color="auto"/>
                <w:left w:val="none" w:sz="0" w:space="0" w:color="auto"/>
                <w:bottom w:val="none" w:sz="0" w:space="0" w:color="auto"/>
                <w:right w:val="none" w:sz="0" w:space="0" w:color="auto"/>
              </w:divBdr>
              <w:divsChild>
                <w:div w:id="9430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5277">
      <w:bodyDiv w:val="1"/>
      <w:marLeft w:val="0"/>
      <w:marRight w:val="0"/>
      <w:marTop w:val="0"/>
      <w:marBottom w:val="0"/>
      <w:divBdr>
        <w:top w:val="none" w:sz="0" w:space="0" w:color="auto"/>
        <w:left w:val="none" w:sz="0" w:space="0" w:color="auto"/>
        <w:bottom w:val="none" w:sz="0" w:space="0" w:color="auto"/>
        <w:right w:val="none" w:sz="0" w:space="0" w:color="auto"/>
      </w:divBdr>
      <w:divsChild>
        <w:div w:id="1517110678">
          <w:marLeft w:val="0"/>
          <w:marRight w:val="0"/>
          <w:marTop w:val="0"/>
          <w:marBottom w:val="0"/>
          <w:divBdr>
            <w:top w:val="none" w:sz="0" w:space="0" w:color="auto"/>
            <w:left w:val="none" w:sz="0" w:space="0" w:color="auto"/>
            <w:bottom w:val="none" w:sz="0" w:space="0" w:color="auto"/>
            <w:right w:val="none" w:sz="0" w:space="0" w:color="auto"/>
          </w:divBdr>
          <w:divsChild>
            <w:div w:id="1411349401">
              <w:marLeft w:val="0"/>
              <w:marRight w:val="0"/>
              <w:marTop w:val="0"/>
              <w:marBottom w:val="0"/>
              <w:divBdr>
                <w:top w:val="none" w:sz="0" w:space="0" w:color="auto"/>
                <w:left w:val="none" w:sz="0" w:space="0" w:color="auto"/>
                <w:bottom w:val="none" w:sz="0" w:space="0" w:color="auto"/>
                <w:right w:val="none" w:sz="0" w:space="0" w:color="auto"/>
              </w:divBdr>
              <w:divsChild>
                <w:div w:id="8975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6022">
      <w:bodyDiv w:val="1"/>
      <w:marLeft w:val="0"/>
      <w:marRight w:val="0"/>
      <w:marTop w:val="0"/>
      <w:marBottom w:val="0"/>
      <w:divBdr>
        <w:top w:val="none" w:sz="0" w:space="0" w:color="auto"/>
        <w:left w:val="none" w:sz="0" w:space="0" w:color="auto"/>
        <w:bottom w:val="none" w:sz="0" w:space="0" w:color="auto"/>
        <w:right w:val="none" w:sz="0" w:space="0" w:color="auto"/>
      </w:divBdr>
      <w:divsChild>
        <w:div w:id="519055324">
          <w:marLeft w:val="0"/>
          <w:marRight w:val="0"/>
          <w:marTop w:val="0"/>
          <w:marBottom w:val="0"/>
          <w:divBdr>
            <w:top w:val="none" w:sz="0" w:space="0" w:color="auto"/>
            <w:left w:val="none" w:sz="0" w:space="0" w:color="auto"/>
            <w:bottom w:val="none" w:sz="0" w:space="0" w:color="auto"/>
            <w:right w:val="none" w:sz="0" w:space="0" w:color="auto"/>
          </w:divBdr>
          <w:divsChild>
            <w:div w:id="470832271">
              <w:marLeft w:val="0"/>
              <w:marRight w:val="0"/>
              <w:marTop w:val="0"/>
              <w:marBottom w:val="0"/>
              <w:divBdr>
                <w:top w:val="none" w:sz="0" w:space="0" w:color="auto"/>
                <w:left w:val="none" w:sz="0" w:space="0" w:color="auto"/>
                <w:bottom w:val="none" w:sz="0" w:space="0" w:color="auto"/>
                <w:right w:val="none" w:sz="0" w:space="0" w:color="auto"/>
              </w:divBdr>
              <w:divsChild>
                <w:div w:id="10628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7394">
      <w:bodyDiv w:val="1"/>
      <w:marLeft w:val="0"/>
      <w:marRight w:val="0"/>
      <w:marTop w:val="0"/>
      <w:marBottom w:val="0"/>
      <w:divBdr>
        <w:top w:val="none" w:sz="0" w:space="0" w:color="auto"/>
        <w:left w:val="none" w:sz="0" w:space="0" w:color="auto"/>
        <w:bottom w:val="none" w:sz="0" w:space="0" w:color="auto"/>
        <w:right w:val="none" w:sz="0" w:space="0" w:color="auto"/>
      </w:divBdr>
      <w:divsChild>
        <w:div w:id="1757827150">
          <w:marLeft w:val="0"/>
          <w:marRight w:val="0"/>
          <w:marTop w:val="0"/>
          <w:marBottom w:val="0"/>
          <w:divBdr>
            <w:top w:val="none" w:sz="0" w:space="0" w:color="auto"/>
            <w:left w:val="none" w:sz="0" w:space="0" w:color="auto"/>
            <w:bottom w:val="none" w:sz="0" w:space="0" w:color="auto"/>
            <w:right w:val="none" w:sz="0" w:space="0" w:color="auto"/>
          </w:divBdr>
          <w:divsChild>
            <w:div w:id="1743718343">
              <w:marLeft w:val="0"/>
              <w:marRight w:val="0"/>
              <w:marTop w:val="0"/>
              <w:marBottom w:val="0"/>
              <w:divBdr>
                <w:top w:val="none" w:sz="0" w:space="0" w:color="auto"/>
                <w:left w:val="none" w:sz="0" w:space="0" w:color="auto"/>
                <w:bottom w:val="none" w:sz="0" w:space="0" w:color="auto"/>
                <w:right w:val="none" w:sz="0" w:space="0" w:color="auto"/>
              </w:divBdr>
              <w:divsChild>
                <w:div w:id="20218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4598">
      <w:bodyDiv w:val="1"/>
      <w:marLeft w:val="0"/>
      <w:marRight w:val="0"/>
      <w:marTop w:val="0"/>
      <w:marBottom w:val="0"/>
      <w:divBdr>
        <w:top w:val="none" w:sz="0" w:space="0" w:color="auto"/>
        <w:left w:val="none" w:sz="0" w:space="0" w:color="auto"/>
        <w:bottom w:val="none" w:sz="0" w:space="0" w:color="auto"/>
        <w:right w:val="none" w:sz="0" w:space="0" w:color="auto"/>
      </w:divBdr>
      <w:divsChild>
        <w:div w:id="1031689821">
          <w:marLeft w:val="0"/>
          <w:marRight w:val="0"/>
          <w:marTop w:val="0"/>
          <w:marBottom w:val="0"/>
          <w:divBdr>
            <w:top w:val="none" w:sz="0" w:space="0" w:color="auto"/>
            <w:left w:val="none" w:sz="0" w:space="0" w:color="auto"/>
            <w:bottom w:val="none" w:sz="0" w:space="0" w:color="auto"/>
            <w:right w:val="none" w:sz="0" w:space="0" w:color="auto"/>
          </w:divBdr>
          <w:divsChild>
            <w:div w:id="137697487">
              <w:marLeft w:val="0"/>
              <w:marRight w:val="0"/>
              <w:marTop w:val="0"/>
              <w:marBottom w:val="0"/>
              <w:divBdr>
                <w:top w:val="none" w:sz="0" w:space="0" w:color="auto"/>
                <w:left w:val="none" w:sz="0" w:space="0" w:color="auto"/>
                <w:bottom w:val="none" w:sz="0" w:space="0" w:color="auto"/>
                <w:right w:val="none" w:sz="0" w:space="0" w:color="auto"/>
              </w:divBdr>
              <w:divsChild>
                <w:div w:id="12656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CD3F-CCF3-4706-886F-A49297EB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5631</Words>
  <Characters>208</Characters>
  <Application>Microsoft Office Word</Application>
  <DocSecurity>0</DocSecurity>
  <Lines>1</Lines>
  <Paragraphs>11</Paragraphs>
  <ScaleCrop>false</ScaleCrop>
  <HeadingPairs>
    <vt:vector size="2" baseType="variant">
      <vt:variant>
        <vt:lpstr>Title</vt:lpstr>
      </vt:variant>
      <vt:variant>
        <vt:i4>1</vt:i4>
      </vt:variant>
    </vt:vector>
  </HeadingPairs>
  <TitlesOfParts>
    <vt:vector size="1" baseType="lpstr">
      <vt:lpstr>Background note – IGC 31</vt:lpstr>
    </vt:vector>
  </TitlesOfParts>
  <Company>Microsoft</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subject/>
  <dc:creator>PC-USER</dc:creator>
  <cp:keywords/>
  <dc:description/>
  <cp:lastModifiedBy>SONG Qiao</cp:lastModifiedBy>
  <cp:revision>57</cp:revision>
  <cp:lastPrinted>2019-06-17T08:07:00Z</cp:lastPrinted>
  <dcterms:created xsi:type="dcterms:W3CDTF">2019-06-15T13:11:00Z</dcterms:created>
  <dcterms:modified xsi:type="dcterms:W3CDTF">2019-06-17T08:07:00Z</dcterms:modified>
</cp:coreProperties>
</file>