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5B1BC9" w:rsidRPr="005B1BC9" w:rsidTr="009F2A7B">
        <w:trPr>
          <w:trHeight w:val="1977"/>
        </w:trPr>
        <w:tc>
          <w:tcPr>
            <w:tcW w:w="4594" w:type="dxa"/>
            <w:tcBorders>
              <w:bottom w:val="single" w:sz="4" w:space="0" w:color="auto"/>
            </w:tcBorders>
            <w:tcMar>
              <w:bottom w:w="170" w:type="dxa"/>
            </w:tcMar>
          </w:tcPr>
          <w:p w:rsidR="005B1BC9" w:rsidRPr="005B1BC9" w:rsidRDefault="005B1BC9" w:rsidP="005B1BC9">
            <w:pPr>
              <w:rPr>
                <w:rFonts w:ascii="Times New Roman" w:hAnsi="Times New Roman" w:cs="Times New Roman"/>
                <w:sz w:val="24"/>
              </w:rPr>
            </w:pPr>
            <w:r w:rsidRPr="005B1BC9">
              <w:rPr>
                <w:rFonts w:ascii="Times New Roman" w:hAnsi="Times New Roman" w:cs="Times New Roman"/>
                <w:noProof/>
                <w:sz w:val="24"/>
              </w:rPr>
              <w:drawing>
                <wp:anchor distT="0" distB="0" distL="114300" distR="114300" simplePos="0" relativeHeight="251659264" behindDoc="1" locked="0" layoutInCell="0" allowOverlap="1" wp14:anchorId="6ED2D4B7" wp14:editId="29375CAE">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B1BC9" w:rsidRPr="005B1BC9" w:rsidRDefault="005B1BC9" w:rsidP="005B1BC9">
            <w:pPr>
              <w:rPr>
                <w:rFonts w:ascii="Times New Roman" w:hAnsi="Times New Roman" w:cs="Times New Roman"/>
                <w:sz w:val="24"/>
              </w:rPr>
            </w:pPr>
          </w:p>
        </w:tc>
        <w:tc>
          <w:tcPr>
            <w:tcW w:w="425" w:type="dxa"/>
            <w:tcBorders>
              <w:bottom w:val="single" w:sz="4" w:space="0" w:color="auto"/>
            </w:tcBorders>
            <w:tcMar>
              <w:left w:w="0" w:type="dxa"/>
              <w:right w:w="0" w:type="dxa"/>
            </w:tcMar>
          </w:tcPr>
          <w:p w:rsidR="005B1BC9" w:rsidRPr="005B1BC9" w:rsidRDefault="005B1BC9" w:rsidP="005B1BC9">
            <w:pPr>
              <w:jc w:val="right"/>
              <w:rPr>
                <w:sz w:val="24"/>
              </w:rPr>
            </w:pPr>
            <w:r w:rsidRPr="005B1BC9">
              <w:rPr>
                <w:b/>
                <w:sz w:val="40"/>
                <w:szCs w:val="40"/>
              </w:rPr>
              <w:t>C</w:t>
            </w:r>
          </w:p>
        </w:tc>
      </w:tr>
      <w:tr w:rsidR="005B1BC9" w:rsidRPr="005B1BC9" w:rsidTr="009F2A7B">
        <w:trPr>
          <w:trHeight w:hRule="exact" w:val="340"/>
        </w:trPr>
        <w:tc>
          <w:tcPr>
            <w:tcW w:w="9356" w:type="dxa"/>
            <w:gridSpan w:val="3"/>
            <w:tcBorders>
              <w:top w:val="single" w:sz="4" w:space="0" w:color="auto"/>
            </w:tcBorders>
            <w:tcMar>
              <w:top w:w="170" w:type="dxa"/>
              <w:left w:w="0" w:type="dxa"/>
              <w:right w:w="0" w:type="dxa"/>
            </w:tcMar>
            <w:vAlign w:val="bottom"/>
          </w:tcPr>
          <w:p w:rsidR="005B1BC9" w:rsidRPr="005B1BC9" w:rsidRDefault="005B1BC9" w:rsidP="005B1BC9">
            <w:pPr>
              <w:jc w:val="right"/>
              <w:rPr>
                <w:rFonts w:ascii="Arial Black" w:hAnsi="Arial Black" w:cs="Times New Roman"/>
                <w:caps/>
                <w:sz w:val="15"/>
              </w:rPr>
            </w:pPr>
            <w:bookmarkStart w:id="0" w:name="Code"/>
            <w:bookmarkEnd w:id="0"/>
          </w:p>
        </w:tc>
      </w:tr>
      <w:tr w:rsidR="005B1BC9" w:rsidRPr="005B1BC9" w:rsidTr="009F2A7B">
        <w:trPr>
          <w:trHeight w:hRule="exact" w:val="170"/>
        </w:trPr>
        <w:tc>
          <w:tcPr>
            <w:tcW w:w="9356" w:type="dxa"/>
            <w:gridSpan w:val="3"/>
            <w:noWrap/>
            <w:tcMar>
              <w:left w:w="0" w:type="dxa"/>
              <w:right w:w="0" w:type="dxa"/>
            </w:tcMar>
            <w:vAlign w:val="bottom"/>
          </w:tcPr>
          <w:p w:rsidR="005B1BC9" w:rsidRPr="005B1BC9" w:rsidRDefault="005B1BC9" w:rsidP="005B1BC9">
            <w:pPr>
              <w:jc w:val="right"/>
              <w:rPr>
                <w:rFonts w:ascii="Arial Black" w:hAnsi="Arial Black" w:cs="Times New Roman"/>
                <w:b/>
                <w:caps/>
                <w:sz w:val="15"/>
                <w:szCs w:val="15"/>
              </w:rPr>
            </w:pPr>
            <w:r w:rsidRPr="005B1BC9">
              <w:rPr>
                <w:rFonts w:ascii="Times New Roman" w:eastAsia="STXihei" w:hAnsi="Times New Roman" w:cs="Times New Roman" w:hint="eastAsia"/>
                <w:b/>
                <w:sz w:val="15"/>
                <w:szCs w:val="15"/>
              </w:rPr>
              <w:t>原</w:t>
            </w:r>
            <w:r w:rsidRPr="005B1BC9">
              <w:rPr>
                <w:rFonts w:ascii="Times New Roman" w:eastAsia="STXihei" w:hAnsi="Times New Roman" w:cs="Times New Roman"/>
                <w:b/>
                <w:sz w:val="15"/>
                <w:szCs w:val="15"/>
                <w:lang w:val="pt-BR"/>
              </w:rPr>
              <w:t xml:space="preserve"> </w:t>
            </w:r>
            <w:r w:rsidRPr="005B1BC9">
              <w:rPr>
                <w:rFonts w:ascii="Times New Roman" w:eastAsia="STXihei" w:hAnsi="Times New Roman" w:cs="Times New Roman" w:hint="eastAsia"/>
                <w:b/>
                <w:sz w:val="15"/>
                <w:szCs w:val="15"/>
              </w:rPr>
              <w:t>文</w:t>
            </w:r>
            <w:r w:rsidRPr="005B1BC9">
              <w:rPr>
                <w:rFonts w:ascii="Times New Roman" w:eastAsia="STXihei" w:hAnsi="Times New Roman" w:cs="Times New Roman" w:hint="eastAsia"/>
                <w:b/>
                <w:sz w:val="15"/>
                <w:szCs w:val="15"/>
                <w:lang w:val="pt-BR"/>
              </w:rPr>
              <w:t>：</w:t>
            </w:r>
            <w:bookmarkStart w:id="1" w:name="Original"/>
            <w:bookmarkEnd w:id="1"/>
            <w:r w:rsidRPr="005B1BC9">
              <w:rPr>
                <w:rFonts w:ascii="Times New Roman" w:eastAsia="STXihei" w:hAnsi="Times New Roman" w:cs="Times New Roman" w:hint="eastAsia"/>
                <w:b/>
                <w:sz w:val="15"/>
                <w:szCs w:val="15"/>
              </w:rPr>
              <w:t>英文</w:t>
            </w:r>
          </w:p>
        </w:tc>
      </w:tr>
      <w:tr w:rsidR="005B1BC9" w:rsidRPr="005B1BC9" w:rsidTr="009F2A7B">
        <w:trPr>
          <w:trHeight w:hRule="exact" w:val="198"/>
        </w:trPr>
        <w:tc>
          <w:tcPr>
            <w:tcW w:w="9356" w:type="dxa"/>
            <w:gridSpan w:val="3"/>
            <w:tcMar>
              <w:left w:w="0" w:type="dxa"/>
              <w:right w:w="0" w:type="dxa"/>
            </w:tcMar>
            <w:vAlign w:val="bottom"/>
          </w:tcPr>
          <w:p w:rsidR="005B1BC9" w:rsidRPr="005B1BC9" w:rsidRDefault="005B1BC9" w:rsidP="005B1BC9">
            <w:pPr>
              <w:jc w:val="right"/>
              <w:rPr>
                <w:rFonts w:ascii="STXihei" w:eastAsia="STXihei" w:hAnsi="Arial Black" w:cs="Times New Roman"/>
                <w:b/>
                <w:caps/>
                <w:sz w:val="15"/>
                <w:szCs w:val="15"/>
              </w:rPr>
            </w:pPr>
            <w:r w:rsidRPr="005B1BC9">
              <w:rPr>
                <w:rFonts w:ascii="STXihei" w:eastAsia="STXihei" w:hAnsi="Times New Roman" w:cs="Times New Roman" w:hint="eastAsia"/>
                <w:b/>
                <w:sz w:val="15"/>
                <w:szCs w:val="15"/>
              </w:rPr>
              <w:t>日</w:t>
            </w:r>
            <w:r w:rsidRPr="005B1BC9">
              <w:rPr>
                <w:rFonts w:ascii="STXihei" w:eastAsia="STXihei" w:hAnsi="Times New Roman" w:cs="Times New Roman" w:hint="eastAsia"/>
                <w:b/>
                <w:sz w:val="15"/>
                <w:szCs w:val="15"/>
                <w:lang w:val="pt-BR"/>
              </w:rPr>
              <w:t xml:space="preserve"> </w:t>
            </w:r>
            <w:r w:rsidRPr="005B1BC9">
              <w:rPr>
                <w:rFonts w:ascii="STXihei" w:eastAsia="STXihei" w:hAnsi="Times New Roman" w:cs="Times New Roman" w:hint="eastAsia"/>
                <w:b/>
                <w:sz w:val="15"/>
                <w:szCs w:val="15"/>
              </w:rPr>
              <w:t>期</w:t>
            </w:r>
            <w:r w:rsidRPr="005B1BC9">
              <w:rPr>
                <w:rFonts w:ascii="STXihei" w:eastAsia="STXihei" w:hAnsi="SimSun" w:cs="Times New Roman" w:hint="eastAsia"/>
                <w:b/>
                <w:sz w:val="15"/>
                <w:szCs w:val="15"/>
                <w:lang w:val="pt-BR"/>
              </w:rPr>
              <w:t>：</w:t>
            </w:r>
            <w:bookmarkStart w:id="2" w:name="Date"/>
            <w:bookmarkEnd w:id="2"/>
            <w:r w:rsidRPr="005B1BC9">
              <w:rPr>
                <w:rFonts w:ascii="Arial Black" w:eastAsia="STXihei" w:hAnsi="Arial Black" w:cs="Times New Roman"/>
                <w:b/>
                <w:sz w:val="15"/>
                <w:szCs w:val="15"/>
                <w:lang w:val="pt-BR"/>
              </w:rPr>
              <w:t>201</w:t>
            </w:r>
            <w:r w:rsidRPr="005B1BC9">
              <w:rPr>
                <w:rFonts w:ascii="Arial Black" w:eastAsia="STXihei" w:hAnsi="Arial Black" w:cs="Times New Roman" w:hint="eastAsia"/>
                <w:b/>
                <w:sz w:val="15"/>
                <w:szCs w:val="15"/>
                <w:lang w:val="pt-BR"/>
              </w:rPr>
              <w:t>8</w:t>
            </w:r>
            <w:r w:rsidRPr="005B1BC9">
              <w:rPr>
                <w:rFonts w:ascii="STXihei" w:eastAsia="STXihei" w:hAnsi="Times New Roman" w:cs="Times New Roman" w:hint="eastAsia"/>
                <w:b/>
                <w:sz w:val="15"/>
                <w:szCs w:val="15"/>
              </w:rPr>
              <w:t>年</w:t>
            </w:r>
            <w:r w:rsidRPr="005B1BC9">
              <w:rPr>
                <w:rFonts w:ascii="Arial Black" w:eastAsia="STXihei" w:hAnsi="Arial Black" w:cs="Times New Roman"/>
                <w:b/>
                <w:sz w:val="15"/>
                <w:szCs w:val="15"/>
                <w:lang w:val="pt-BR"/>
              </w:rPr>
              <w:t>1</w:t>
            </w:r>
            <w:r>
              <w:rPr>
                <w:rFonts w:ascii="Arial Black" w:eastAsia="STXihei" w:hAnsi="Arial Black" w:cs="Times New Roman" w:hint="eastAsia"/>
                <w:b/>
                <w:sz w:val="15"/>
                <w:szCs w:val="15"/>
                <w:lang w:val="pt-BR"/>
              </w:rPr>
              <w:t>2</w:t>
            </w:r>
            <w:r w:rsidRPr="005B1BC9">
              <w:rPr>
                <w:rFonts w:ascii="STXihei" w:eastAsia="STXihei" w:hAnsi="Times New Roman" w:cs="Times New Roman" w:hint="eastAsia"/>
                <w:b/>
                <w:sz w:val="15"/>
                <w:szCs w:val="15"/>
              </w:rPr>
              <w:t>月</w:t>
            </w:r>
            <w:r>
              <w:rPr>
                <w:rFonts w:ascii="Arial Black" w:eastAsia="STXihei" w:hAnsi="Arial Black" w:cs="Times New Roman" w:hint="eastAsia"/>
                <w:b/>
                <w:sz w:val="15"/>
                <w:szCs w:val="15"/>
              </w:rPr>
              <w:t>14</w:t>
            </w:r>
            <w:r w:rsidRPr="005B1BC9">
              <w:rPr>
                <w:rFonts w:ascii="STXihei" w:eastAsia="STXihei" w:hAnsi="Times New Roman" w:cs="Times New Roman" w:hint="eastAsia"/>
                <w:b/>
                <w:sz w:val="15"/>
                <w:szCs w:val="15"/>
              </w:rPr>
              <w:t>日</w:t>
            </w:r>
            <w:r w:rsidRPr="005B1BC9">
              <w:rPr>
                <w:rFonts w:ascii="STXihei" w:eastAsia="STXihei" w:hAnsi="Arial Black" w:cs="Times New Roman" w:hint="eastAsia"/>
                <w:b/>
                <w:caps/>
                <w:sz w:val="15"/>
                <w:szCs w:val="15"/>
              </w:rPr>
              <w:t xml:space="preserve">  </w:t>
            </w:r>
          </w:p>
        </w:tc>
      </w:tr>
    </w:tbl>
    <w:p w:rsidR="005B1BC9" w:rsidRPr="005B1BC9" w:rsidRDefault="005B1BC9" w:rsidP="005B1BC9"/>
    <w:p w:rsidR="005B1BC9" w:rsidRPr="005B1BC9" w:rsidRDefault="005B1BC9" w:rsidP="005B1BC9"/>
    <w:p w:rsidR="005B1BC9" w:rsidRPr="005B1BC9" w:rsidRDefault="005B1BC9" w:rsidP="005B1BC9"/>
    <w:p w:rsidR="005B1BC9" w:rsidRPr="005B1BC9" w:rsidRDefault="005B1BC9" w:rsidP="005B1BC9"/>
    <w:p w:rsidR="005B1BC9" w:rsidRPr="005B1BC9" w:rsidRDefault="005B1BC9" w:rsidP="005B1BC9"/>
    <w:p w:rsidR="005B1BC9" w:rsidRPr="005B1BC9" w:rsidRDefault="005B1BC9" w:rsidP="005B1BC9">
      <w:pPr>
        <w:rPr>
          <w:rFonts w:ascii="STXihei" w:eastAsia="STXihei" w:cs="Times New Roman"/>
          <w:sz w:val="28"/>
          <w:szCs w:val="28"/>
        </w:rPr>
      </w:pPr>
      <w:r w:rsidRPr="005B1BC9">
        <w:rPr>
          <w:rFonts w:ascii="STXihei" w:eastAsia="STXihei" w:cs="Times New Roman" w:hint="eastAsia"/>
          <w:sz w:val="28"/>
          <w:szCs w:val="28"/>
        </w:rPr>
        <w:t>知识产权与遗传资源、传统知识和民间文学艺术</w:t>
      </w:r>
      <w:r w:rsidRPr="005B1BC9">
        <w:rPr>
          <w:rFonts w:ascii="STXihei" w:eastAsia="STXihei" w:cs="Times New Roman"/>
          <w:sz w:val="28"/>
          <w:szCs w:val="28"/>
        </w:rPr>
        <w:br/>
      </w:r>
      <w:r w:rsidRPr="005B1BC9">
        <w:rPr>
          <w:rFonts w:ascii="STXihei" w:eastAsia="STXihei" w:cs="Times New Roman" w:hint="eastAsia"/>
          <w:sz w:val="28"/>
          <w:szCs w:val="28"/>
        </w:rPr>
        <w:t>政府间委员会</w:t>
      </w:r>
    </w:p>
    <w:p w:rsidR="005B1BC9" w:rsidRPr="005B1BC9" w:rsidRDefault="005B1BC9" w:rsidP="005B1BC9"/>
    <w:p w:rsidR="005B1BC9" w:rsidRPr="005B1BC9" w:rsidRDefault="005B1BC9" w:rsidP="005B1BC9"/>
    <w:p w:rsidR="005B1BC9" w:rsidRPr="005B1BC9" w:rsidRDefault="005B1BC9" w:rsidP="005B1BC9">
      <w:pPr>
        <w:autoSpaceDE w:val="0"/>
        <w:autoSpaceDN w:val="0"/>
        <w:textAlignment w:val="bottom"/>
        <w:rPr>
          <w:rFonts w:ascii="STKaiti" w:eastAsia="STKaiti" w:hAnsi="Times New Roman" w:cs="Times New Roman"/>
          <w:b/>
          <w:sz w:val="24"/>
          <w:szCs w:val="24"/>
        </w:rPr>
      </w:pPr>
      <w:r w:rsidRPr="005B1BC9">
        <w:rPr>
          <w:rFonts w:ascii="STKaiti" w:eastAsia="STKaiti" w:hAnsi="Times New Roman" w:cs="Times New Roman" w:hint="eastAsia"/>
          <w:b/>
          <w:sz w:val="24"/>
          <w:szCs w:val="24"/>
        </w:rPr>
        <w:t>第三十八届会议</w:t>
      </w:r>
    </w:p>
    <w:p w:rsidR="005B1BC9" w:rsidRPr="005B1BC9" w:rsidRDefault="005B1BC9" w:rsidP="005B1BC9">
      <w:pPr>
        <w:rPr>
          <w:rFonts w:ascii="STKaiti" w:eastAsia="STKaiti" w:hAnsi="STKaiti"/>
          <w:b/>
          <w:sz w:val="24"/>
          <w:szCs w:val="24"/>
        </w:rPr>
      </w:pPr>
      <w:r w:rsidRPr="005B1BC9">
        <w:rPr>
          <w:rFonts w:ascii="STKaiti" w:eastAsia="STKaiti" w:hAnsi="STKaiti" w:cs="Times New Roman"/>
          <w:sz w:val="24"/>
          <w:szCs w:val="24"/>
        </w:rPr>
        <w:t>201</w:t>
      </w:r>
      <w:r w:rsidRPr="005B1BC9">
        <w:rPr>
          <w:rFonts w:ascii="STKaiti" w:eastAsia="STKaiti" w:hAnsi="STKaiti" w:cs="Times New Roman" w:hint="eastAsia"/>
          <w:sz w:val="24"/>
          <w:szCs w:val="24"/>
        </w:rPr>
        <w:t>8</w:t>
      </w:r>
      <w:r w:rsidRPr="005B1BC9">
        <w:rPr>
          <w:rFonts w:ascii="STKaiti" w:eastAsia="STKaiti" w:hAnsi="STKaiti" w:hint="eastAsia"/>
          <w:b/>
          <w:sz w:val="24"/>
          <w:szCs w:val="24"/>
        </w:rPr>
        <w:t>年</w:t>
      </w:r>
      <w:r w:rsidRPr="005B1BC9">
        <w:rPr>
          <w:rFonts w:ascii="STKaiti" w:eastAsia="STKaiti" w:hAnsi="STKaiti" w:cs="Times New Roman" w:hint="eastAsia"/>
          <w:sz w:val="24"/>
          <w:szCs w:val="24"/>
        </w:rPr>
        <w:t>12</w:t>
      </w:r>
      <w:r w:rsidRPr="005B1BC9">
        <w:rPr>
          <w:rFonts w:ascii="STKaiti" w:eastAsia="STKaiti" w:hAnsi="STKaiti" w:hint="eastAsia"/>
          <w:b/>
          <w:sz w:val="24"/>
          <w:szCs w:val="24"/>
        </w:rPr>
        <w:t>月</w:t>
      </w:r>
      <w:r w:rsidRPr="005B1BC9">
        <w:rPr>
          <w:rFonts w:ascii="STKaiti" w:eastAsia="STKaiti" w:hAnsi="STKaiti" w:cs="Times New Roman" w:hint="eastAsia"/>
          <w:sz w:val="24"/>
          <w:szCs w:val="24"/>
        </w:rPr>
        <w:t>10</w:t>
      </w:r>
      <w:r w:rsidRPr="005B1BC9">
        <w:rPr>
          <w:rFonts w:ascii="STKaiti" w:eastAsia="STKaiti" w:hAnsi="STKaiti" w:hint="eastAsia"/>
          <w:b/>
          <w:sz w:val="24"/>
          <w:szCs w:val="24"/>
        </w:rPr>
        <w:t>日至</w:t>
      </w:r>
      <w:r w:rsidRPr="005B1BC9">
        <w:rPr>
          <w:rFonts w:ascii="STKaiti" w:eastAsia="STKaiti" w:hAnsi="STKaiti" w:cs="Times New Roman" w:hint="eastAsia"/>
          <w:sz w:val="24"/>
          <w:szCs w:val="24"/>
        </w:rPr>
        <w:t>14</w:t>
      </w:r>
      <w:r w:rsidRPr="005B1BC9">
        <w:rPr>
          <w:rFonts w:ascii="STKaiti" w:eastAsia="STKaiti" w:hAnsi="STKaiti" w:hint="eastAsia"/>
          <w:b/>
          <w:sz w:val="24"/>
          <w:szCs w:val="24"/>
        </w:rPr>
        <w:t>日，日内瓦</w:t>
      </w:r>
    </w:p>
    <w:p w:rsidR="005B1BC9" w:rsidRPr="005B1BC9" w:rsidRDefault="005B1BC9" w:rsidP="005B1BC9"/>
    <w:p w:rsidR="005B1BC9" w:rsidRPr="005B1BC9" w:rsidRDefault="005B1BC9" w:rsidP="005B1BC9"/>
    <w:p w:rsidR="005B1BC9" w:rsidRPr="005B1BC9" w:rsidRDefault="005B1BC9" w:rsidP="005B1BC9"/>
    <w:p w:rsidR="005B1BC9" w:rsidRPr="005B1BC9" w:rsidRDefault="005B1BC9" w:rsidP="005B1BC9">
      <w:pPr>
        <w:widowControl w:val="0"/>
        <w:rPr>
          <w:rFonts w:ascii="STKaiti" w:eastAsia="STKaiti"/>
          <w:sz w:val="24"/>
          <w:szCs w:val="22"/>
        </w:rPr>
      </w:pPr>
      <w:bookmarkStart w:id="3" w:name="TitleOfDoc"/>
      <w:bookmarkEnd w:id="3"/>
      <w:r w:rsidRPr="005B1BC9">
        <w:rPr>
          <w:rFonts w:ascii="STKaiti" w:eastAsia="STKaiti" w:hAnsi="STKaiti" w:cs="Times New Roman" w:hint="eastAsia"/>
          <w:sz w:val="24"/>
          <w:szCs w:val="32"/>
        </w:rPr>
        <w:t>委员会第三十</w:t>
      </w:r>
      <w:r>
        <w:rPr>
          <w:rFonts w:ascii="STKaiti" w:eastAsia="STKaiti" w:hAnsi="STKaiti" w:cs="Times New Roman" w:hint="eastAsia"/>
          <w:sz w:val="24"/>
          <w:szCs w:val="32"/>
        </w:rPr>
        <w:t>八</w:t>
      </w:r>
      <w:r w:rsidRPr="005B1BC9">
        <w:rPr>
          <w:rFonts w:ascii="STKaiti" w:eastAsia="STKaiti" w:hAnsi="STKaiti" w:cs="Times New Roman" w:hint="eastAsia"/>
          <w:sz w:val="24"/>
          <w:szCs w:val="32"/>
        </w:rPr>
        <w:t>届会议的决定</w:t>
      </w:r>
    </w:p>
    <w:p w:rsidR="005B1BC9" w:rsidRPr="005B1BC9" w:rsidRDefault="005B1BC9" w:rsidP="005B1BC9"/>
    <w:p w:rsidR="005B1BC9" w:rsidRPr="005B1BC9" w:rsidRDefault="004F7CDE" w:rsidP="005B1BC9">
      <w:pPr>
        <w:widowControl w:val="0"/>
        <w:autoSpaceDE w:val="0"/>
        <w:autoSpaceDN w:val="0"/>
        <w:jc w:val="both"/>
        <w:textAlignment w:val="bottom"/>
        <w:rPr>
          <w:rFonts w:ascii="STKaiti" w:eastAsia="STKaiti" w:hAnsi="STKaiti" w:cs="Times New Roman"/>
          <w:sz w:val="21"/>
          <w:szCs w:val="24"/>
        </w:rPr>
      </w:pPr>
      <w:bookmarkStart w:id="4" w:name="Prepared"/>
      <w:bookmarkEnd w:id="4"/>
      <w:r>
        <w:rPr>
          <w:rFonts w:ascii="STKaiti" w:eastAsia="STKaiti" w:hAnsi="STKaiti" w:cs="Times New Roman" w:hint="eastAsia"/>
          <w:sz w:val="21"/>
          <w:szCs w:val="24"/>
        </w:rPr>
        <w:t>经委员会通过</w:t>
      </w:r>
    </w:p>
    <w:p w:rsidR="005B1BC9" w:rsidRPr="005B1BC9" w:rsidRDefault="005B1BC9" w:rsidP="005B1BC9"/>
    <w:p w:rsidR="005B1BC9" w:rsidRPr="005B1BC9" w:rsidRDefault="005B1BC9" w:rsidP="005B1BC9"/>
    <w:p w:rsidR="005B1BC9" w:rsidRPr="005B1BC9" w:rsidRDefault="005B1BC9" w:rsidP="005B1BC9"/>
    <w:p w:rsidR="005B1BC9" w:rsidRPr="005B1BC9" w:rsidRDefault="005B1BC9" w:rsidP="005B1BC9"/>
    <w:p w:rsidR="008A3814" w:rsidRDefault="008A3814">
      <w:r>
        <w:br w:type="page"/>
      </w:r>
    </w:p>
    <w:p w:rsidR="005B1BC9" w:rsidRPr="00A752A5" w:rsidRDefault="005B1BC9" w:rsidP="005B1BC9">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lastRenderedPageBreak/>
        <w:t>关于议程第2项的决定：</w:t>
      </w:r>
    </w:p>
    <w:p w:rsidR="005B1BC9" w:rsidRPr="00A752A5" w:rsidRDefault="005B1BC9" w:rsidP="005B1BC9">
      <w:pPr>
        <w:spacing w:afterLines="50" w:after="120" w:line="320" w:lineRule="atLeast"/>
        <w:rPr>
          <w:rFonts w:ascii="SimHei" w:eastAsia="SimHei" w:hAnsi="SimHei"/>
          <w:sz w:val="21"/>
          <w:szCs w:val="22"/>
        </w:rPr>
      </w:pPr>
      <w:r w:rsidRPr="00A752A5">
        <w:rPr>
          <w:rFonts w:ascii="SimHei" w:eastAsia="SimHei" w:hAnsi="SimHei" w:hint="eastAsia"/>
          <w:sz w:val="21"/>
          <w:szCs w:val="22"/>
        </w:rPr>
        <w:t>通过议程</w:t>
      </w:r>
    </w:p>
    <w:p w:rsidR="005B1BC9" w:rsidRPr="00A752A5" w:rsidRDefault="005B1BC9" w:rsidP="005B1BC9">
      <w:pPr>
        <w:overflowPunct w:val="0"/>
        <w:spacing w:afterLines="50" w:after="120" w:line="340" w:lineRule="atLeast"/>
        <w:ind w:firstLineChars="200" w:firstLine="420"/>
        <w:jc w:val="both"/>
        <w:rPr>
          <w:rFonts w:ascii="SimSun" w:hAnsi="SimSun"/>
          <w:sz w:val="21"/>
          <w:szCs w:val="22"/>
        </w:rPr>
      </w:pPr>
      <w:r w:rsidRPr="00A752A5">
        <w:rPr>
          <w:rFonts w:ascii="SimSun" w:hAnsi="SimSun" w:hint="eastAsia"/>
          <w:sz w:val="21"/>
          <w:szCs w:val="22"/>
        </w:rPr>
        <w:t>主席提交作为WIPO/GRTKF/IC/3</w:t>
      </w:r>
      <w:r>
        <w:rPr>
          <w:rFonts w:ascii="SimSun" w:hAnsi="SimSun" w:hint="eastAsia"/>
          <w:sz w:val="21"/>
          <w:szCs w:val="22"/>
        </w:rPr>
        <w:t>8</w:t>
      </w:r>
      <w:r w:rsidRPr="00A752A5">
        <w:rPr>
          <w:rFonts w:ascii="SimSun" w:hAnsi="SimSun" w:hint="eastAsia"/>
          <w:sz w:val="21"/>
          <w:szCs w:val="22"/>
        </w:rPr>
        <w:t>/1 Prov.</w:t>
      </w:r>
      <w:r w:rsidR="00A677C9">
        <w:rPr>
          <w:rFonts w:ascii="SimSun" w:hAnsi="SimSun" w:hint="eastAsia"/>
          <w:sz w:val="21"/>
          <w:szCs w:val="22"/>
        </w:rPr>
        <w:t>3</w:t>
      </w:r>
      <w:r w:rsidRPr="00A752A5">
        <w:rPr>
          <w:rFonts w:ascii="SimSun" w:hAnsi="SimSun" w:hint="eastAsia"/>
          <w:sz w:val="21"/>
          <w:szCs w:val="22"/>
        </w:rPr>
        <w:t>分发的议程草案供会议通过，议程草案得到通过。</w:t>
      </w:r>
    </w:p>
    <w:p w:rsidR="005B1BC9" w:rsidRDefault="005B1BC9" w:rsidP="005B1BC9">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w:t>
      </w:r>
      <w:r>
        <w:rPr>
          <w:rFonts w:ascii="SimHei" w:eastAsia="SimHei" w:hAnsi="SimHei" w:hint="eastAsia"/>
          <w:sz w:val="21"/>
          <w:szCs w:val="21"/>
        </w:rPr>
        <w:t>3</w:t>
      </w:r>
      <w:r w:rsidRPr="00A752A5">
        <w:rPr>
          <w:rFonts w:ascii="SimHei" w:eastAsia="SimHei" w:hAnsi="SimHei" w:hint="eastAsia"/>
          <w:sz w:val="21"/>
          <w:szCs w:val="21"/>
        </w:rPr>
        <w:t>项的决定</w:t>
      </w:r>
      <w:r>
        <w:rPr>
          <w:rFonts w:ascii="SimHei" w:eastAsia="SimHei" w:hAnsi="SimHei" w:hint="eastAsia"/>
          <w:sz w:val="21"/>
          <w:szCs w:val="21"/>
        </w:rPr>
        <w:t>：</w:t>
      </w:r>
    </w:p>
    <w:p w:rsidR="005B1BC9" w:rsidRPr="005B1BC9" w:rsidRDefault="005B1BC9" w:rsidP="005B1BC9">
      <w:pPr>
        <w:spacing w:afterLines="50" w:after="120" w:line="320" w:lineRule="atLeast"/>
        <w:rPr>
          <w:rFonts w:ascii="SimHei" w:eastAsia="SimHei" w:hAnsi="SimHei"/>
          <w:sz w:val="21"/>
          <w:szCs w:val="22"/>
        </w:rPr>
      </w:pPr>
      <w:r w:rsidRPr="005B1BC9">
        <w:rPr>
          <w:rFonts w:ascii="SimHei" w:eastAsia="SimHei" w:hAnsi="SimHei" w:hint="eastAsia"/>
          <w:sz w:val="21"/>
          <w:szCs w:val="22"/>
        </w:rPr>
        <w:t>通过第三十六届会议报告</w:t>
      </w:r>
    </w:p>
    <w:p w:rsidR="005B1BC9" w:rsidRPr="005B1BC9" w:rsidRDefault="005B1BC9" w:rsidP="005B1BC9">
      <w:pPr>
        <w:overflowPunct w:val="0"/>
        <w:spacing w:afterLines="50" w:after="120" w:line="340" w:lineRule="atLeast"/>
        <w:ind w:firstLineChars="200" w:firstLine="420"/>
        <w:jc w:val="both"/>
        <w:rPr>
          <w:rFonts w:ascii="SimSun" w:hAnsi="SimSun"/>
          <w:sz w:val="21"/>
          <w:szCs w:val="22"/>
        </w:rPr>
      </w:pPr>
      <w:r w:rsidRPr="005B1BC9">
        <w:rPr>
          <w:rFonts w:ascii="SimSun" w:hAnsi="SimSun" w:hint="eastAsia"/>
          <w:sz w:val="21"/>
          <w:szCs w:val="22"/>
        </w:rPr>
        <w:t>主席提交委员会第三十</w:t>
      </w:r>
      <w:r>
        <w:rPr>
          <w:rFonts w:ascii="SimSun" w:hAnsi="SimSun" w:hint="eastAsia"/>
          <w:sz w:val="21"/>
          <w:szCs w:val="22"/>
        </w:rPr>
        <w:t>六</w:t>
      </w:r>
      <w:r w:rsidRPr="005B1BC9">
        <w:rPr>
          <w:rFonts w:ascii="SimSun" w:hAnsi="SimSun" w:hint="eastAsia"/>
          <w:sz w:val="21"/>
          <w:szCs w:val="22"/>
        </w:rPr>
        <w:t>届会议的报告草案（WIPO/GRTKF/IC/3</w:t>
      </w:r>
      <w:r>
        <w:rPr>
          <w:rFonts w:ascii="SimSun" w:hAnsi="SimSun" w:hint="eastAsia"/>
          <w:sz w:val="21"/>
          <w:szCs w:val="22"/>
        </w:rPr>
        <w:t>6</w:t>
      </w:r>
      <w:r w:rsidRPr="005B1BC9">
        <w:rPr>
          <w:rFonts w:ascii="SimSun" w:hAnsi="SimSun" w:hint="eastAsia"/>
          <w:sz w:val="21"/>
          <w:szCs w:val="22"/>
        </w:rPr>
        <w:t>/1</w:t>
      </w:r>
      <w:r>
        <w:rPr>
          <w:rFonts w:ascii="SimSun" w:hAnsi="SimSun" w:hint="eastAsia"/>
          <w:sz w:val="21"/>
          <w:szCs w:val="22"/>
        </w:rPr>
        <w:t>1</w:t>
      </w:r>
      <w:r w:rsidRPr="005B1BC9">
        <w:rPr>
          <w:rFonts w:ascii="SimSun" w:hAnsi="SimSun" w:hint="eastAsia"/>
          <w:sz w:val="21"/>
          <w:szCs w:val="22"/>
        </w:rPr>
        <w:t xml:space="preserve"> Prov.2）供会议通过，报告草案得到通过。</w:t>
      </w:r>
    </w:p>
    <w:p w:rsidR="005B1BC9" w:rsidRDefault="005B1BC9" w:rsidP="005B1BC9">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w:t>
      </w:r>
      <w:r>
        <w:rPr>
          <w:rFonts w:ascii="SimHei" w:eastAsia="SimHei" w:hAnsi="SimHei" w:hint="eastAsia"/>
          <w:sz w:val="21"/>
          <w:szCs w:val="21"/>
        </w:rPr>
        <w:t>4</w:t>
      </w:r>
      <w:r w:rsidRPr="00A752A5">
        <w:rPr>
          <w:rFonts w:ascii="SimHei" w:eastAsia="SimHei" w:hAnsi="SimHei" w:hint="eastAsia"/>
          <w:sz w:val="21"/>
          <w:szCs w:val="21"/>
        </w:rPr>
        <w:t>项的决定</w:t>
      </w:r>
      <w:r>
        <w:rPr>
          <w:rFonts w:ascii="SimHei" w:eastAsia="SimHei" w:hAnsi="SimHei" w:hint="eastAsia"/>
          <w:sz w:val="21"/>
          <w:szCs w:val="21"/>
        </w:rPr>
        <w:t>：</w:t>
      </w:r>
    </w:p>
    <w:p w:rsidR="005B1BC9" w:rsidRPr="005B1BC9" w:rsidRDefault="005B1BC9" w:rsidP="005B1BC9">
      <w:pPr>
        <w:spacing w:afterLines="50" w:after="120" w:line="320" w:lineRule="atLeast"/>
        <w:rPr>
          <w:rFonts w:ascii="SimHei" w:eastAsia="SimHei" w:hAnsi="SimHei"/>
          <w:sz w:val="21"/>
          <w:szCs w:val="22"/>
        </w:rPr>
      </w:pPr>
      <w:r w:rsidRPr="005B1BC9">
        <w:rPr>
          <w:rFonts w:ascii="SimHei" w:eastAsia="SimHei" w:hAnsi="SimHei" w:hint="eastAsia"/>
          <w:sz w:val="21"/>
          <w:szCs w:val="22"/>
        </w:rPr>
        <w:t>通过第三十七届会议报告</w:t>
      </w:r>
    </w:p>
    <w:p w:rsidR="005B1BC9" w:rsidRPr="005B1BC9" w:rsidRDefault="005B1BC9" w:rsidP="005B1BC9">
      <w:pPr>
        <w:overflowPunct w:val="0"/>
        <w:spacing w:afterLines="50" w:after="120" w:line="340" w:lineRule="atLeast"/>
        <w:ind w:firstLineChars="200" w:firstLine="420"/>
        <w:jc w:val="both"/>
        <w:rPr>
          <w:rFonts w:ascii="SimSun" w:hAnsi="SimSun"/>
          <w:sz w:val="21"/>
          <w:szCs w:val="22"/>
        </w:rPr>
      </w:pPr>
      <w:r w:rsidRPr="005B1BC9">
        <w:rPr>
          <w:rFonts w:ascii="SimSun" w:hAnsi="SimSun" w:hint="eastAsia"/>
          <w:sz w:val="21"/>
          <w:szCs w:val="22"/>
        </w:rPr>
        <w:t>主席提交委员会第三十</w:t>
      </w:r>
      <w:r>
        <w:rPr>
          <w:rFonts w:ascii="SimSun" w:hAnsi="SimSun" w:hint="eastAsia"/>
          <w:sz w:val="21"/>
          <w:szCs w:val="22"/>
        </w:rPr>
        <w:t>七</w:t>
      </w:r>
      <w:r w:rsidRPr="005B1BC9">
        <w:rPr>
          <w:rFonts w:ascii="SimSun" w:hAnsi="SimSun" w:hint="eastAsia"/>
          <w:sz w:val="21"/>
          <w:szCs w:val="22"/>
        </w:rPr>
        <w:t>届会议的报告草案（WIPO/GRTKF/IC/3</w:t>
      </w:r>
      <w:r>
        <w:rPr>
          <w:rFonts w:ascii="SimSun" w:hAnsi="SimSun" w:hint="eastAsia"/>
          <w:sz w:val="21"/>
          <w:szCs w:val="22"/>
        </w:rPr>
        <w:t>7</w:t>
      </w:r>
      <w:r w:rsidRPr="005B1BC9">
        <w:rPr>
          <w:rFonts w:ascii="SimSun" w:hAnsi="SimSun" w:hint="eastAsia"/>
          <w:sz w:val="21"/>
          <w:szCs w:val="22"/>
        </w:rPr>
        <w:t>/1</w:t>
      </w:r>
      <w:r>
        <w:rPr>
          <w:rFonts w:ascii="SimSun" w:hAnsi="SimSun" w:hint="eastAsia"/>
          <w:sz w:val="21"/>
          <w:szCs w:val="22"/>
        </w:rPr>
        <w:t>7</w:t>
      </w:r>
      <w:r w:rsidRPr="005B1BC9">
        <w:rPr>
          <w:rFonts w:ascii="SimSun" w:hAnsi="SimSun" w:hint="eastAsia"/>
          <w:sz w:val="21"/>
          <w:szCs w:val="22"/>
        </w:rPr>
        <w:t xml:space="preserve"> Prov.2）供会议通过，报告草案得到通过。</w:t>
      </w:r>
    </w:p>
    <w:p w:rsidR="005B1BC9" w:rsidRPr="00A752A5" w:rsidRDefault="005B1BC9" w:rsidP="005B1BC9">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w:t>
      </w:r>
      <w:r>
        <w:rPr>
          <w:rFonts w:ascii="SimHei" w:eastAsia="SimHei" w:hAnsi="SimHei" w:hint="eastAsia"/>
          <w:sz w:val="21"/>
          <w:szCs w:val="21"/>
        </w:rPr>
        <w:t>5</w:t>
      </w:r>
      <w:r w:rsidRPr="00A752A5">
        <w:rPr>
          <w:rFonts w:ascii="SimHei" w:eastAsia="SimHei" w:hAnsi="SimHei" w:hint="eastAsia"/>
          <w:sz w:val="21"/>
          <w:szCs w:val="21"/>
        </w:rPr>
        <w:t>项的决定：</w:t>
      </w:r>
    </w:p>
    <w:p w:rsidR="005B1BC9" w:rsidRPr="00A752A5" w:rsidRDefault="005B1BC9" w:rsidP="005B1BC9">
      <w:pPr>
        <w:spacing w:afterLines="50" w:after="120" w:line="320" w:lineRule="atLeast"/>
        <w:rPr>
          <w:rFonts w:ascii="SimHei" w:eastAsia="SimHei" w:hAnsi="SimHei"/>
          <w:sz w:val="21"/>
          <w:szCs w:val="22"/>
        </w:rPr>
      </w:pPr>
      <w:r w:rsidRPr="00A752A5">
        <w:rPr>
          <w:rFonts w:ascii="SimHei" w:eastAsia="SimHei" w:hAnsi="SimHei" w:hint="eastAsia"/>
          <w:sz w:val="21"/>
          <w:szCs w:val="22"/>
        </w:rPr>
        <w:t>认可若干组织与会</w:t>
      </w:r>
    </w:p>
    <w:p w:rsidR="005B1BC9" w:rsidRPr="00A752A5" w:rsidRDefault="005B1BC9" w:rsidP="005B1BC9">
      <w:pPr>
        <w:overflowPunct w:val="0"/>
        <w:spacing w:afterLines="50" w:after="120" w:line="340" w:lineRule="atLeast"/>
        <w:ind w:firstLineChars="200" w:firstLine="420"/>
        <w:jc w:val="both"/>
        <w:rPr>
          <w:rFonts w:ascii="SimSun" w:hAnsi="SimSun"/>
          <w:sz w:val="21"/>
          <w:szCs w:val="22"/>
        </w:rPr>
      </w:pPr>
      <w:r w:rsidRPr="00A752A5">
        <w:rPr>
          <w:rFonts w:ascii="SimSun" w:hAnsi="SimSun" w:hint="eastAsia"/>
          <w:sz w:val="21"/>
          <w:szCs w:val="22"/>
        </w:rPr>
        <w:t>委员会一致批准认可下列</w:t>
      </w:r>
      <w:r w:rsidR="00A677C9">
        <w:rPr>
          <w:rFonts w:ascii="SimSun" w:hAnsi="SimSun" w:hint="eastAsia"/>
          <w:sz w:val="21"/>
          <w:szCs w:val="22"/>
        </w:rPr>
        <w:t>三</w:t>
      </w:r>
      <w:r w:rsidRPr="00A752A5">
        <w:rPr>
          <w:rFonts w:ascii="SimSun" w:hAnsi="SimSun" w:hint="eastAsia"/>
          <w:sz w:val="21"/>
          <w:szCs w:val="22"/>
        </w:rPr>
        <w:t>个组织以特别观察员的身份与会：</w:t>
      </w:r>
      <w:r w:rsidRPr="005B1BC9">
        <w:rPr>
          <w:rFonts w:ascii="SimSun" w:hAnsi="SimSun" w:hint="eastAsia"/>
          <w:sz w:val="21"/>
          <w:szCs w:val="22"/>
        </w:rPr>
        <w:t>精神疾病患者权益维护组织（A.D.D.M.M</w:t>
      </w:r>
      <w:r>
        <w:rPr>
          <w:rFonts w:ascii="SimSun" w:hAnsi="SimSun" w:hint="eastAsia"/>
          <w:sz w:val="21"/>
          <w:szCs w:val="22"/>
        </w:rPr>
        <w:t>）；</w:t>
      </w:r>
      <w:r w:rsidRPr="005B1BC9">
        <w:rPr>
          <w:rFonts w:ascii="SimSun" w:hAnsi="SimSun" w:hint="eastAsia"/>
          <w:sz w:val="21"/>
          <w:szCs w:val="22"/>
        </w:rPr>
        <w:t>人权促进与发展协会（APDHD</w:t>
      </w:r>
      <w:r>
        <w:rPr>
          <w:rFonts w:ascii="SimSun" w:hAnsi="SimSun" w:hint="eastAsia"/>
          <w:sz w:val="21"/>
          <w:szCs w:val="22"/>
        </w:rPr>
        <w:t>）；</w:t>
      </w:r>
      <w:r w:rsidRPr="005B1BC9">
        <w:rPr>
          <w:rFonts w:ascii="SimSun" w:hAnsi="SimSun" w:hint="eastAsia"/>
          <w:sz w:val="21"/>
          <w:szCs w:val="22"/>
        </w:rPr>
        <w:t>瓦卡图公司</w:t>
      </w:r>
      <w:r w:rsidRPr="00A752A5">
        <w:rPr>
          <w:rFonts w:ascii="SimSun" w:hAnsi="SimSun" w:hint="eastAsia"/>
          <w:sz w:val="21"/>
          <w:szCs w:val="22"/>
        </w:rPr>
        <w:t>。</w:t>
      </w:r>
    </w:p>
    <w:p w:rsidR="005B1BC9" w:rsidRPr="00A752A5" w:rsidRDefault="005B1BC9" w:rsidP="005B1BC9">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w:t>
      </w:r>
      <w:r>
        <w:rPr>
          <w:rFonts w:ascii="SimHei" w:eastAsia="SimHei" w:hAnsi="SimHei" w:hint="eastAsia"/>
          <w:sz w:val="21"/>
          <w:szCs w:val="21"/>
        </w:rPr>
        <w:t>6</w:t>
      </w:r>
      <w:r w:rsidRPr="00A752A5">
        <w:rPr>
          <w:rFonts w:ascii="SimHei" w:eastAsia="SimHei" w:hAnsi="SimHei" w:hint="eastAsia"/>
          <w:sz w:val="21"/>
          <w:szCs w:val="21"/>
        </w:rPr>
        <w:t>项的决定：</w:t>
      </w:r>
    </w:p>
    <w:p w:rsidR="005B1BC9" w:rsidRPr="00A752A5" w:rsidRDefault="005B1BC9" w:rsidP="005B1BC9">
      <w:pPr>
        <w:spacing w:afterLines="50" w:after="120" w:line="320" w:lineRule="atLeast"/>
        <w:rPr>
          <w:rFonts w:ascii="SimHei" w:eastAsia="SimHei" w:hAnsi="SimHei"/>
          <w:sz w:val="21"/>
          <w:szCs w:val="22"/>
        </w:rPr>
      </w:pPr>
      <w:r w:rsidRPr="00A752A5">
        <w:rPr>
          <w:rFonts w:ascii="SimHei" w:eastAsia="SimHei" w:hAnsi="SimHei" w:hint="eastAsia"/>
          <w:sz w:val="21"/>
          <w:szCs w:val="22"/>
        </w:rPr>
        <w:t>土著和当地社区的参与</w:t>
      </w:r>
    </w:p>
    <w:p w:rsidR="005B1BC9" w:rsidRPr="00A752A5" w:rsidRDefault="005B1BC9" w:rsidP="005B1BC9">
      <w:pPr>
        <w:overflowPunct w:val="0"/>
        <w:spacing w:afterLines="50" w:after="120" w:line="340" w:lineRule="atLeast"/>
        <w:ind w:firstLineChars="200" w:firstLine="420"/>
        <w:jc w:val="both"/>
        <w:rPr>
          <w:rFonts w:ascii="SimSun" w:hAnsi="SimSun"/>
          <w:sz w:val="21"/>
          <w:szCs w:val="22"/>
        </w:rPr>
      </w:pPr>
      <w:r w:rsidRPr="00A752A5">
        <w:rPr>
          <w:rFonts w:ascii="SimSun" w:hAnsi="SimSun" w:hint="eastAsia"/>
          <w:sz w:val="21"/>
          <w:szCs w:val="22"/>
        </w:rPr>
        <w:t>委员会注意到文件</w:t>
      </w:r>
      <w:r w:rsidRPr="00A752A5">
        <w:rPr>
          <w:rFonts w:ascii="SimSun" w:hAnsi="SimSun"/>
          <w:sz w:val="21"/>
          <w:szCs w:val="22"/>
        </w:rPr>
        <w:t>WIPO/GRTKF/IC/3</w:t>
      </w:r>
      <w:r>
        <w:rPr>
          <w:rFonts w:ascii="SimSun" w:hAnsi="SimSun" w:hint="eastAsia"/>
          <w:sz w:val="21"/>
          <w:szCs w:val="22"/>
        </w:rPr>
        <w:t>8</w:t>
      </w:r>
      <w:r w:rsidRPr="00A752A5">
        <w:rPr>
          <w:rFonts w:ascii="SimSun" w:hAnsi="SimSun"/>
          <w:sz w:val="21"/>
          <w:szCs w:val="22"/>
        </w:rPr>
        <w:t>/3</w:t>
      </w:r>
      <w:r>
        <w:rPr>
          <w:rFonts w:ascii="SimSun" w:hAnsi="SimSun"/>
          <w:sz w:val="21"/>
          <w:szCs w:val="22"/>
        </w:rPr>
        <w:t xml:space="preserve"> Rev.</w:t>
      </w:r>
      <w:r w:rsidRPr="00A752A5">
        <w:rPr>
          <w:rFonts w:ascii="SimSun" w:hAnsi="SimSun" w:hint="eastAsia"/>
          <w:sz w:val="21"/>
          <w:szCs w:val="22"/>
        </w:rPr>
        <w:t>、</w:t>
      </w:r>
      <w:r w:rsidRPr="00A752A5">
        <w:rPr>
          <w:rFonts w:ascii="SimSun" w:hAnsi="SimSun"/>
          <w:sz w:val="21"/>
          <w:szCs w:val="22"/>
        </w:rPr>
        <w:t>WIPO/GRTKF/IC/3</w:t>
      </w:r>
      <w:r>
        <w:rPr>
          <w:rFonts w:ascii="SimSun" w:hAnsi="SimSun" w:hint="eastAsia"/>
          <w:sz w:val="21"/>
          <w:szCs w:val="22"/>
        </w:rPr>
        <w:t>8</w:t>
      </w:r>
      <w:r w:rsidRPr="00A752A5">
        <w:rPr>
          <w:rFonts w:ascii="SimSun" w:hAnsi="SimSun"/>
          <w:sz w:val="21"/>
          <w:szCs w:val="22"/>
        </w:rPr>
        <w:t>/INF/4</w:t>
      </w:r>
      <w:r w:rsidRPr="00A752A5">
        <w:rPr>
          <w:rFonts w:ascii="SimSun" w:hAnsi="SimSun" w:hint="eastAsia"/>
          <w:sz w:val="21"/>
          <w:szCs w:val="22"/>
        </w:rPr>
        <w:t>和</w:t>
      </w:r>
      <w:r w:rsidRPr="00A752A5">
        <w:rPr>
          <w:rFonts w:ascii="SimSun" w:hAnsi="SimSun"/>
          <w:sz w:val="21"/>
          <w:szCs w:val="22"/>
        </w:rPr>
        <w:t>WIPO/GRTKF/IC/3</w:t>
      </w:r>
      <w:r>
        <w:rPr>
          <w:rFonts w:ascii="SimSun" w:hAnsi="SimSun" w:hint="eastAsia"/>
          <w:sz w:val="21"/>
          <w:szCs w:val="22"/>
        </w:rPr>
        <w:t>8</w:t>
      </w:r>
      <w:r w:rsidRPr="00A752A5">
        <w:rPr>
          <w:rFonts w:ascii="SimSun" w:hAnsi="SimSun"/>
          <w:sz w:val="21"/>
          <w:szCs w:val="22"/>
        </w:rPr>
        <w:t>/</w:t>
      </w:r>
      <w:r>
        <w:rPr>
          <w:rFonts w:ascii="SimSun" w:hAnsi="SimSun"/>
          <w:sz w:val="21"/>
          <w:szCs w:val="22"/>
        </w:rPr>
        <w:t>‌</w:t>
      </w:r>
      <w:r w:rsidRPr="00A752A5">
        <w:rPr>
          <w:rFonts w:ascii="SimSun" w:hAnsi="SimSun"/>
          <w:sz w:val="21"/>
          <w:szCs w:val="22"/>
        </w:rPr>
        <w:t>INF/6</w:t>
      </w:r>
      <w:r w:rsidRPr="00A752A5">
        <w:rPr>
          <w:rFonts w:ascii="SimSun" w:hAnsi="SimSun" w:hint="eastAsia"/>
          <w:sz w:val="21"/>
          <w:szCs w:val="22"/>
        </w:rPr>
        <w:t>。</w:t>
      </w:r>
    </w:p>
    <w:p w:rsidR="005B1BC9" w:rsidRDefault="005B1BC9" w:rsidP="005B1BC9">
      <w:pPr>
        <w:overflowPunct w:val="0"/>
        <w:spacing w:afterLines="50" w:after="120" w:line="340" w:lineRule="atLeast"/>
        <w:ind w:firstLineChars="200" w:firstLine="420"/>
        <w:jc w:val="both"/>
        <w:rPr>
          <w:rFonts w:ascii="SimSun" w:hAnsi="SimSun"/>
          <w:sz w:val="21"/>
        </w:rPr>
      </w:pPr>
      <w:r w:rsidRPr="00A752A5">
        <w:rPr>
          <w:rFonts w:ascii="SimSun" w:hAnsi="SimSun" w:hint="eastAsia"/>
          <w:sz w:val="21"/>
        </w:rPr>
        <w:t>委员会强烈鼓励并呼吁</w:t>
      </w:r>
      <w:r w:rsidRPr="00A752A5">
        <w:rPr>
          <w:rFonts w:ascii="SimSun" w:hAnsi="SimSun" w:hint="eastAsia"/>
          <w:sz w:val="21"/>
          <w:szCs w:val="22"/>
        </w:rPr>
        <w:t>委员会</w:t>
      </w:r>
      <w:r w:rsidRPr="00A752A5">
        <w:rPr>
          <w:rFonts w:ascii="SimSun" w:hAnsi="SimSun" w:hint="eastAsia"/>
          <w:sz w:val="21"/>
        </w:rPr>
        <w:t>成员及所有相关的公共和私营实体为产权组织经认可的土著和当地社区自愿基金捐款。</w:t>
      </w:r>
    </w:p>
    <w:p w:rsidR="00A677C9" w:rsidRPr="00A752A5" w:rsidRDefault="00A677C9" w:rsidP="005B1BC9">
      <w:pPr>
        <w:overflowPunct w:val="0"/>
        <w:spacing w:afterLines="50" w:after="120" w:line="340" w:lineRule="atLeast"/>
        <w:ind w:firstLineChars="200" w:firstLine="420"/>
        <w:jc w:val="both"/>
        <w:rPr>
          <w:rFonts w:ascii="SimSun" w:hAnsi="SimSun"/>
          <w:sz w:val="21"/>
          <w:szCs w:val="22"/>
        </w:rPr>
      </w:pPr>
      <w:r>
        <w:rPr>
          <w:rFonts w:ascii="SimSun" w:hAnsi="SimSun" w:hint="eastAsia"/>
          <w:sz w:val="21"/>
        </w:rPr>
        <w:t>委员会还忆及产权组织大会第五十届会议的决定，鼓励委员会成员</w:t>
      </w:r>
      <w:r w:rsidRPr="00A677C9">
        <w:rPr>
          <w:rFonts w:ascii="SimSun" w:hAnsi="SimSun" w:hint="eastAsia"/>
          <w:sz w:val="21"/>
        </w:rPr>
        <w:t>考虑其他替代性筹资安排</w:t>
      </w:r>
      <w:r>
        <w:rPr>
          <w:rFonts w:ascii="SimSun" w:hAnsi="SimSun" w:hint="eastAsia"/>
          <w:sz w:val="21"/>
        </w:rPr>
        <w:t>。</w:t>
      </w:r>
    </w:p>
    <w:p w:rsidR="00A677C9" w:rsidRPr="00A677C9" w:rsidRDefault="005B1BC9" w:rsidP="00A677C9">
      <w:pPr>
        <w:overflowPunct w:val="0"/>
        <w:spacing w:afterLines="50" w:after="120" w:line="340" w:lineRule="atLeast"/>
        <w:ind w:firstLineChars="200" w:firstLine="420"/>
        <w:jc w:val="both"/>
        <w:rPr>
          <w:rFonts w:ascii="SimSun" w:hAnsi="SimSun"/>
          <w:sz w:val="21"/>
          <w:szCs w:val="22"/>
        </w:rPr>
      </w:pPr>
      <w:r w:rsidRPr="00A752A5">
        <w:rPr>
          <w:rFonts w:ascii="SimSun" w:hAnsi="SimSun" w:hint="eastAsia"/>
          <w:sz w:val="21"/>
          <w:szCs w:val="22"/>
        </w:rPr>
        <w:t>经主席提议，委员会以鼓掌的方式，选出了以下八名成员以个人身份参加咨询委员会：</w:t>
      </w:r>
      <w:r w:rsidR="00A677C9" w:rsidRPr="00A677C9">
        <w:rPr>
          <w:rFonts w:ascii="SimSun" w:hAnsi="SimSun"/>
          <w:sz w:val="21"/>
          <w:szCs w:val="22"/>
        </w:rPr>
        <w:t xml:space="preserve">Kamal Bin </w:t>
      </w:r>
      <w:proofErr w:type="spellStart"/>
      <w:r w:rsidR="00A677C9" w:rsidRPr="00A677C9">
        <w:rPr>
          <w:rFonts w:ascii="SimSun" w:hAnsi="SimSun"/>
          <w:sz w:val="21"/>
          <w:szCs w:val="22"/>
        </w:rPr>
        <w:t>Kormin</w:t>
      </w:r>
      <w:proofErr w:type="spellEnd"/>
      <w:r w:rsidR="00A677C9">
        <w:rPr>
          <w:rFonts w:ascii="SimSun" w:hAnsi="SimSun" w:hint="eastAsia"/>
          <w:sz w:val="21"/>
          <w:szCs w:val="22"/>
        </w:rPr>
        <w:t>先生，</w:t>
      </w:r>
      <w:r w:rsidR="00A677C9" w:rsidRPr="00A677C9">
        <w:rPr>
          <w:rFonts w:ascii="SimSun" w:hAnsi="SimSun" w:hint="eastAsia"/>
          <w:sz w:val="21"/>
          <w:szCs w:val="22"/>
        </w:rPr>
        <w:t>国内贸易及消费人事务部马来西亚知识产权局（</w:t>
      </w:r>
      <w:proofErr w:type="spellStart"/>
      <w:r w:rsidR="00A677C9" w:rsidRPr="00A677C9">
        <w:rPr>
          <w:rFonts w:ascii="SimSun" w:hAnsi="SimSun" w:hint="eastAsia"/>
          <w:sz w:val="21"/>
          <w:szCs w:val="22"/>
        </w:rPr>
        <w:t>MyIPO</w:t>
      </w:r>
      <w:proofErr w:type="spellEnd"/>
      <w:r w:rsidR="00A677C9" w:rsidRPr="00A677C9">
        <w:rPr>
          <w:rFonts w:ascii="SimSun" w:hAnsi="SimSun" w:hint="eastAsia"/>
          <w:sz w:val="21"/>
          <w:szCs w:val="22"/>
        </w:rPr>
        <w:t>）</w:t>
      </w:r>
      <w:r w:rsidR="00745DDB">
        <w:rPr>
          <w:rFonts w:ascii="SimSun" w:hAnsi="SimSun" w:hint="eastAsia"/>
          <w:sz w:val="21"/>
          <w:szCs w:val="22"/>
        </w:rPr>
        <w:t>技术科技司助理司长，</w:t>
      </w:r>
      <w:r w:rsidR="00745DDB" w:rsidRPr="00A677C9">
        <w:rPr>
          <w:rFonts w:ascii="SimSun" w:hAnsi="SimSun" w:hint="eastAsia"/>
          <w:sz w:val="21"/>
          <w:szCs w:val="22"/>
        </w:rPr>
        <w:t>马来西亚</w:t>
      </w:r>
      <w:r w:rsidR="00745DDB">
        <w:rPr>
          <w:rFonts w:ascii="SimSun" w:hAnsi="SimSun" w:hint="eastAsia"/>
          <w:sz w:val="21"/>
          <w:szCs w:val="22"/>
        </w:rPr>
        <w:t>；</w:t>
      </w:r>
      <w:r w:rsidR="00A677C9" w:rsidRPr="00A677C9">
        <w:rPr>
          <w:rFonts w:ascii="SimSun" w:hAnsi="SimSun"/>
          <w:sz w:val="21"/>
          <w:szCs w:val="22"/>
        </w:rPr>
        <w:t>Q</w:t>
      </w:r>
      <w:proofErr w:type="gramStart"/>
      <w:r w:rsidR="00A677C9" w:rsidRPr="00A677C9">
        <w:rPr>
          <w:rFonts w:ascii="SimSun" w:hAnsi="SimSun"/>
          <w:sz w:val="21"/>
          <w:szCs w:val="22"/>
        </w:rPr>
        <w:t>’’</w:t>
      </w:r>
      <w:proofErr w:type="spellStart"/>
      <w:proofErr w:type="gramEnd"/>
      <w:r w:rsidR="00A677C9" w:rsidRPr="00A677C9">
        <w:rPr>
          <w:rFonts w:ascii="SimSun" w:hAnsi="SimSun"/>
          <w:sz w:val="21"/>
          <w:szCs w:val="22"/>
        </w:rPr>
        <w:t>apaj</w:t>
      </w:r>
      <w:proofErr w:type="spellEnd"/>
      <w:r w:rsidR="00A677C9" w:rsidRPr="00A677C9">
        <w:rPr>
          <w:rFonts w:ascii="SimSun" w:hAnsi="SimSun"/>
          <w:sz w:val="21"/>
          <w:szCs w:val="22"/>
        </w:rPr>
        <w:t xml:space="preserve"> Conde </w:t>
      </w:r>
      <w:proofErr w:type="spellStart"/>
      <w:r w:rsidR="00A677C9" w:rsidRPr="00A677C9">
        <w:rPr>
          <w:rFonts w:ascii="SimSun" w:hAnsi="SimSun"/>
          <w:sz w:val="21"/>
          <w:szCs w:val="22"/>
        </w:rPr>
        <w:t>Choque</w:t>
      </w:r>
      <w:proofErr w:type="spellEnd"/>
      <w:r w:rsidR="00A677C9">
        <w:rPr>
          <w:rFonts w:ascii="SimSun" w:hAnsi="SimSun" w:hint="eastAsia"/>
          <w:sz w:val="21"/>
          <w:szCs w:val="22"/>
        </w:rPr>
        <w:t>先生，</w:t>
      </w:r>
      <w:r w:rsidR="00745DDB" w:rsidRPr="00745DDB">
        <w:rPr>
          <w:rFonts w:ascii="SimSun" w:hAnsi="SimSun" w:hint="eastAsia"/>
          <w:sz w:val="21"/>
          <w:szCs w:val="22"/>
        </w:rPr>
        <w:t>艾马拉多学科研究中心</w:t>
      </w:r>
      <w:r w:rsidR="00055ACF">
        <w:rPr>
          <w:rFonts w:ascii="SimSun" w:hAnsi="SimSun" w:hint="eastAsia"/>
          <w:sz w:val="21"/>
          <w:szCs w:val="22"/>
        </w:rPr>
        <w:t>（</w:t>
      </w:r>
      <w:r w:rsidR="00745DDB" w:rsidRPr="00A677C9">
        <w:rPr>
          <w:rFonts w:ascii="SimSun" w:hAnsi="SimSun"/>
          <w:sz w:val="21"/>
          <w:szCs w:val="22"/>
        </w:rPr>
        <w:t>CEM-</w:t>
      </w:r>
      <w:proofErr w:type="spellStart"/>
      <w:r w:rsidR="00745DDB" w:rsidRPr="00A677C9">
        <w:rPr>
          <w:rFonts w:ascii="SimSun" w:hAnsi="SimSun"/>
          <w:sz w:val="21"/>
          <w:szCs w:val="22"/>
        </w:rPr>
        <w:t>Aymara</w:t>
      </w:r>
      <w:proofErr w:type="spellEnd"/>
      <w:r w:rsidR="00055ACF">
        <w:rPr>
          <w:rFonts w:ascii="SimSun" w:hAnsi="SimSun" w:hint="eastAsia"/>
          <w:sz w:val="21"/>
          <w:szCs w:val="22"/>
        </w:rPr>
        <w:t>）</w:t>
      </w:r>
      <w:r w:rsidR="00745DDB">
        <w:rPr>
          <w:rFonts w:ascii="SimSun" w:hAnsi="SimSun" w:hint="eastAsia"/>
          <w:sz w:val="21"/>
          <w:szCs w:val="22"/>
        </w:rPr>
        <w:t>代表，多民族玻利维亚国；</w:t>
      </w:r>
      <w:r w:rsidR="00A677C9" w:rsidRPr="00A677C9">
        <w:rPr>
          <w:rFonts w:ascii="SimSun" w:hAnsi="SimSun"/>
          <w:sz w:val="21"/>
          <w:szCs w:val="22"/>
        </w:rPr>
        <w:t>June Lorenzo</w:t>
      </w:r>
      <w:r w:rsidR="00A677C9">
        <w:rPr>
          <w:rFonts w:ascii="SimSun" w:hAnsi="SimSun" w:hint="eastAsia"/>
          <w:sz w:val="21"/>
          <w:szCs w:val="22"/>
        </w:rPr>
        <w:t>女士，</w:t>
      </w:r>
      <w:r w:rsidR="00745DDB" w:rsidRPr="00745DDB">
        <w:rPr>
          <w:rFonts w:ascii="SimSun" w:hAnsi="SimSun" w:hint="eastAsia"/>
          <w:sz w:val="21"/>
          <w:szCs w:val="22"/>
        </w:rPr>
        <w:t>国际印第安人条约理事会</w:t>
      </w:r>
      <w:r w:rsidR="00745DDB">
        <w:rPr>
          <w:rFonts w:ascii="SimSun" w:hAnsi="SimSun" w:hint="eastAsia"/>
          <w:sz w:val="21"/>
          <w:szCs w:val="22"/>
        </w:rPr>
        <w:t>代表，</w:t>
      </w:r>
      <w:r w:rsidR="00745DDB" w:rsidRPr="00745DDB">
        <w:rPr>
          <w:rFonts w:ascii="SimSun" w:hAnsi="SimSun" w:hint="eastAsia"/>
          <w:sz w:val="21"/>
          <w:szCs w:val="22"/>
        </w:rPr>
        <w:t>美利坚合众国</w:t>
      </w:r>
      <w:r w:rsidR="00745DDB">
        <w:rPr>
          <w:rFonts w:ascii="SimSun" w:hAnsi="SimSun" w:hint="eastAsia"/>
          <w:sz w:val="21"/>
          <w:szCs w:val="22"/>
        </w:rPr>
        <w:t>；</w:t>
      </w:r>
      <w:r w:rsidR="00A677C9" w:rsidRPr="00A677C9">
        <w:rPr>
          <w:rFonts w:ascii="SimSun" w:hAnsi="SimSun"/>
          <w:sz w:val="21"/>
          <w:szCs w:val="22"/>
        </w:rPr>
        <w:t xml:space="preserve">Paola Moreno </w:t>
      </w:r>
      <w:proofErr w:type="spellStart"/>
      <w:r w:rsidR="00A677C9" w:rsidRPr="00A677C9">
        <w:rPr>
          <w:rFonts w:ascii="SimSun" w:hAnsi="SimSun"/>
          <w:sz w:val="21"/>
          <w:szCs w:val="22"/>
        </w:rPr>
        <w:t>Latorre</w:t>
      </w:r>
      <w:proofErr w:type="spellEnd"/>
      <w:r w:rsidR="00A677C9">
        <w:rPr>
          <w:rFonts w:ascii="SimSun" w:hAnsi="SimSun" w:hint="eastAsia"/>
          <w:sz w:val="21"/>
          <w:szCs w:val="22"/>
        </w:rPr>
        <w:t>女士，</w:t>
      </w:r>
      <w:r w:rsidR="00745DDB" w:rsidRPr="00745DDB">
        <w:rPr>
          <w:rFonts w:ascii="SimSun" w:hAnsi="SimSun" w:hint="eastAsia"/>
          <w:sz w:val="21"/>
          <w:szCs w:val="22"/>
        </w:rPr>
        <w:t>外交部经济、社会和环境问题司知识产权顾问，哥伦比亚</w:t>
      </w:r>
      <w:r w:rsidR="00745DDB">
        <w:rPr>
          <w:rFonts w:ascii="SimSun" w:hAnsi="SimSun" w:hint="eastAsia"/>
          <w:sz w:val="21"/>
          <w:szCs w:val="22"/>
        </w:rPr>
        <w:t>；</w:t>
      </w:r>
      <w:r w:rsidR="00A677C9" w:rsidRPr="00A677C9">
        <w:rPr>
          <w:rFonts w:ascii="SimSun" w:hAnsi="SimSun"/>
          <w:sz w:val="21"/>
          <w:szCs w:val="22"/>
        </w:rPr>
        <w:t xml:space="preserve">Susan </w:t>
      </w:r>
      <w:proofErr w:type="spellStart"/>
      <w:r w:rsidR="00A677C9" w:rsidRPr="00A677C9">
        <w:rPr>
          <w:rFonts w:ascii="SimSun" w:hAnsi="SimSun"/>
          <w:sz w:val="21"/>
          <w:szCs w:val="22"/>
        </w:rPr>
        <w:t>Noe</w:t>
      </w:r>
      <w:proofErr w:type="spellEnd"/>
      <w:r w:rsidR="00A677C9">
        <w:rPr>
          <w:rFonts w:ascii="SimSun" w:hAnsi="SimSun" w:hint="eastAsia"/>
          <w:sz w:val="21"/>
          <w:szCs w:val="22"/>
        </w:rPr>
        <w:t>女士，</w:t>
      </w:r>
      <w:r w:rsidR="00745DDB" w:rsidRPr="00745DDB">
        <w:rPr>
          <w:rFonts w:ascii="SimSun" w:hAnsi="SimSun" w:hint="eastAsia"/>
          <w:sz w:val="21"/>
          <w:szCs w:val="22"/>
        </w:rPr>
        <w:t>美洲土著人权利基金代表</w:t>
      </w:r>
      <w:r w:rsidR="00745DDB">
        <w:rPr>
          <w:rFonts w:ascii="SimSun" w:hAnsi="SimSun" w:hint="eastAsia"/>
          <w:sz w:val="21"/>
          <w:szCs w:val="22"/>
        </w:rPr>
        <w:t>，</w:t>
      </w:r>
      <w:r w:rsidR="00745DDB" w:rsidRPr="00745DDB">
        <w:rPr>
          <w:rFonts w:ascii="SimSun" w:hAnsi="SimSun" w:hint="eastAsia"/>
          <w:sz w:val="21"/>
          <w:szCs w:val="22"/>
        </w:rPr>
        <w:t>美利坚合众国</w:t>
      </w:r>
      <w:r w:rsidR="00745DDB">
        <w:rPr>
          <w:rFonts w:ascii="SimSun" w:hAnsi="SimSun" w:hint="eastAsia"/>
          <w:sz w:val="21"/>
          <w:szCs w:val="22"/>
        </w:rPr>
        <w:t>；</w:t>
      </w:r>
      <w:proofErr w:type="spellStart"/>
      <w:r w:rsidR="00A677C9" w:rsidRPr="00A677C9">
        <w:rPr>
          <w:rFonts w:ascii="SimSun" w:hAnsi="SimSun"/>
          <w:sz w:val="21"/>
          <w:szCs w:val="22"/>
        </w:rPr>
        <w:t>Shumikazi</w:t>
      </w:r>
      <w:proofErr w:type="spellEnd"/>
      <w:r w:rsidR="00A677C9" w:rsidRPr="00A677C9">
        <w:rPr>
          <w:rFonts w:ascii="SimSun" w:hAnsi="SimSun"/>
          <w:sz w:val="21"/>
          <w:szCs w:val="22"/>
        </w:rPr>
        <w:t xml:space="preserve"> </w:t>
      </w:r>
      <w:proofErr w:type="spellStart"/>
      <w:r w:rsidR="00A677C9" w:rsidRPr="00A677C9">
        <w:rPr>
          <w:rFonts w:ascii="SimSun" w:hAnsi="SimSun"/>
          <w:sz w:val="21"/>
          <w:szCs w:val="22"/>
        </w:rPr>
        <w:t>Pango</w:t>
      </w:r>
      <w:proofErr w:type="spellEnd"/>
      <w:r w:rsidR="00A677C9">
        <w:rPr>
          <w:rFonts w:ascii="SimSun" w:hAnsi="SimSun" w:hint="eastAsia"/>
          <w:sz w:val="21"/>
          <w:szCs w:val="22"/>
        </w:rPr>
        <w:t>女士，</w:t>
      </w:r>
      <w:r w:rsidR="00745DDB" w:rsidRPr="00745DDB">
        <w:rPr>
          <w:rFonts w:ascii="SimSun" w:hAnsi="SimSun" w:hint="eastAsia"/>
          <w:sz w:val="21"/>
          <w:szCs w:val="22"/>
        </w:rPr>
        <w:t>科学与技术部</w:t>
      </w:r>
      <w:r w:rsidR="00745DDB">
        <w:rPr>
          <w:rFonts w:ascii="SimSun" w:hAnsi="SimSun" w:hint="eastAsia"/>
          <w:sz w:val="21"/>
          <w:szCs w:val="22"/>
        </w:rPr>
        <w:t>专家，南非；</w:t>
      </w:r>
      <w:r w:rsidR="00A677C9" w:rsidRPr="00A677C9">
        <w:rPr>
          <w:rFonts w:ascii="SimSun" w:hAnsi="SimSun"/>
          <w:sz w:val="21"/>
          <w:szCs w:val="22"/>
        </w:rPr>
        <w:t xml:space="preserve">Renata </w:t>
      </w:r>
      <w:proofErr w:type="spellStart"/>
      <w:r w:rsidR="00A677C9" w:rsidRPr="00A677C9">
        <w:rPr>
          <w:rFonts w:ascii="SimSun" w:hAnsi="SimSun"/>
          <w:sz w:val="21"/>
          <w:szCs w:val="22"/>
        </w:rPr>
        <w:t>Rinkauskiene</w:t>
      </w:r>
      <w:proofErr w:type="spellEnd"/>
      <w:r w:rsidR="00A677C9">
        <w:rPr>
          <w:rFonts w:ascii="SimSun" w:hAnsi="SimSun" w:hint="eastAsia"/>
          <w:sz w:val="21"/>
          <w:szCs w:val="22"/>
        </w:rPr>
        <w:t>女士，</w:t>
      </w:r>
      <w:r w:rsidR="00745DDB">
        <w:rPr>
          <w:rFonts w:ascii="SimSun" w:hAnsi="SimSun" w:hint="eastAsia"/>
          <w:sz w:val="21"/>
          <w:szCs w:val="22"/>
        </w:rPr>
        <w:t>立陶宛常驻代表团参赞，日内瓦；和</w:t>
      </w:r>
      <w:r w:rsidR="00A677C9" w:rsidRPr="00A677C9">
        <w:rPr>
          <w:rFonts w:ascii="SimSun" w:hAnsi="SimSun"/>
          <w:sz w:val="21"/>
          <w:szCs w:val="22"/>
        </w:rPr>
        <w:t>Aurelia Schultz</w:t>
      </w:r>
      <w:r w:rsidR="00A677C9">
        <w:rPr>
          <w:rFonts w:ascii="SimSun" w:hAnsi="SimSun" w:hint="eastAsia"/>
          <w:sz w:val="21"/>
          <w:szCs w:val="22"/>
        </w:rPr>
        <w:t>女士，</w:t>
      </w:r>
      <w:r w:rsidR="00745DDB">
        <w:rPr>
          <w:rFonts w:ascii="SimSun" w:hAnsi="SimSun" w:hint="eastAsia"/>
          <w:sz w:val="21"/>
          <w:szCs w:val="22"/>
        </w:rPr>
        <w:t>版权局</w:t>
      </w:r>
      <w:r w:rsidR="00CE763D" w:rsidRPr="00CE763D">
        <w:rPr>
          <w:rFonts w:ascii="SimSun" w:hAnsi="SimSun" w:hint="eastAsia"/>
          <w:sz w:val="21"/>
          <w:szCs w:val="22"/>
        </w:rPr>
        <w:t>政策和国际事务办公室顾问</w:t>
      </w:r>
      <w:r w:rsidR="00CE763D">
        <w:rPr>
          <w:rFonts w:ascii="SimSun" w:hAnsi="SimSun" w:hint="eastAsia"/>
          <w:sz w:val="21"/>
          <w:szCs w:val="22"/>
        </w:rPr>
        <w:t>，</w:t>
      </w:r>
      <w:r w:rsidR="00745DDB" w:rsidRPr="00745DDB">
        <w:rPr>
          <w:rFonts w:ascii="SimSun" w:hAnsi="SimSun" w:hint="eastAsia"/>
          <w:sz w:val="21"/>
          <w:szCs w:val="22"/>
        </w:rPr>
        <w:t>美利坚合众国</w:t>
      </w:r>
      <w:r w:rsidR="00CE763D">
        <w:rPr>
          <w:rFonts w:ascii="SimSun" w:hAnsi="SimSun" w:hint="eastAsia"/>
          <w:sz w:val="21"/>
          <w:szCs w:val="22"/>
        </w:rPr>
        <w:t>。</w:t>
      </w:r>
    </w:p>
    <w:p w:rsidR="005B1BC9" w:rsidRPr="00A752A5" w:rsidRDefault="005B1BC9" w:rsidP="005B1BC9">
      <w:pPr>
        <w:overflowPunct w:val="0"/>
        <w:spacing w:afterLines="50" w:after="120" w:line="340" w:lineRule="atLeast"/>
        <w:ind w:firstLineChars="200" w:firstLine="420"/>
        <w:jc w:val="both"/>
        <w:rPr>
          <w:rFonts w:ascii="SimSun" w:hAnsi="SimSun"/>
          <w:sz w:val="21"/>
          <w:szCs w:val="22"/>
        </w:rPr>
      </w:pPr>
      <w:r w:rsidRPr="00A752A5">
        <w:rPr>
          <w:rFonts w:ascii="SimSun" w:hAnsi="SimSun" w:hint="eastAsia"/>
          <w:sz w:val="21"/>
          <w:szCs w:val="22"/>
        </w:rPr>
        <w:t>委员会主席提名委员会副主席法伊扎尔·赫里·西达尔塔担任咨询委员会主席。</w:t>
      </w:r>
    </w:p>
    <w:p w:rsidR="00E76F07" w:rsidRPr="00E76F07" w:rsidRDefault="00E76F07" w:rsidP="00E76F07">
      <w:pPr>
        <w:keepNext/>
        <w:spacing w:beforeLines="100" w:before="240" w:line="340" w:lineRule="atLeast"/>
        <w:rPr>
          <w:rFonts w:ascii="SimHei" w:eastAsia="SimHei" w:hAnsi="SimHei"/>
          <w:sz w:val="21"/>
          <w:szCs w:val="21"/>
        </w:rPr>
      </w:pPr>
      <w:r w:rsidRPr="00E76F07">
        <w:rPr>
          <w:rFonts w:ascii="SimHei" w:eastAsia="SimHei" w:hAnsi="SimHei" w:hint="eastAsia"/>
          <w:sz w:val="21"/>
          <w:szCs w:val="21"/>
        </w:rPr>
        <w:t>关于议程第</w:t>
      </w:r>
      <w:r>
        <w:rPr>
          <w:rFonts w:ascii="SimHei" w:eastAsia="SimHei" w:hAnsi="SimHei" w:hint="eastAsia"/>
          <w:sz w:val="21"/>
          <w:szCs w:val="21"/>
        </w:rPr>
        <w:t>7</w:t>
      </w:r>
      <w:r w:rsidRPr="00E76F07">
        <w:rPr>
          <w:rFonts w:ascii="SimHei" w:eastAsia="SimHei" w:hAnsi="SimHei" w:hint="eastAsia"/>
          <w:sz w:val="21"/>
          <w:szCs w:val="21"/>
        </w:rPr>
        <w:t>项的决定：</w:t>
      </w:r>
    </w:p>
    <w:p w:rsidR="00E76F07" w:rsidRPr="00E76F07" w:rsidRDefault="00E76F07" w:rsidP="00E2204B">
      <w:pPr>
        <w:keepNext/>
        <w:spacing w:afterLines="50" w:after="120" w:line="320" w:lineRule="atLeast"/>
        <w:rPr>
          <w:rFonts w:ascii="SimHei" w:eastAsia="SimHei" w:hAnsi="SimHei"/>
          <w:sz w:val="21"/>
          <w:szCs w:val="21"/>
        </w:rPr>
      </w:pPr>
      <w:r w:rsidRPr="00E76F07">
        <w:rPr>
          <w:rFonts w:ascii="SimHei" w:eastAsia="SimHei" w:hAnsi="SimHei" w:hint="eastAsia"/>
          <w:sz w:val="21"/>
          <w:szCs w:val="21"/>
        </w:rPr>
        <w:t>传统知识和传统文化表现形式问题特设专家</w:t>
      </w:r>
      <w:bookmarkStart w:id="5" w:name="_GoBack"/>
      <w:bookmarkEnd w:id="5"/>
      <w:r w:rsidRPr="00E76F07">
        <w:rPr>
          <w:rFonts w:ascii="SimHei" w:eastAsia="SimHei" w:hAnsi="SimHei" w:hint="eastAsia"/>
          <w:sz w:val="21"/>
          <w:szCs w:val="21"/>
        </w:rPr>
        <w:t>组的报告</w:t>
      </w:r>
    </w:p>
    <w:p w:rsidR="00E76F07" w:rsidRPr="00E76F07" w:rsidRDefault="00E76F07" w:rsidP="00E76F07">
      <w:pPr>
        <w:overflowPunct w:val="0"/>
        <w:spacing w:afterLines="50" w:after="120" w:line="340" w:lineRule="atLeast"/>
        <w:ind w:firstLineChars="200" w:firstLine="420"/>
        <w:jc w:val="both"/>
        <w:rPr>
          <w:rFonts w:ascii="SimSun" w:hAnsi="SimSun"/>
          <w:sz w:val="21"/>
        </w:rPr>
      </w:pPr>
      <w:r w:rsidRPr="00E76F07">
        <w:rPr>
          <w:rFonts w:ascii="SimSun" w:hAnsi="SimSun" w:hint="eastAsia"/>
          <w:sz w:val="21"/>
        </w:rPr>
        <w:t>委员会注意到</w:t>
      </w:r>
      <w:r w:rsidR="00A15E78" w:rsidRPr="00A15E78">
        <w:rPr>
          <w:rFonts w:ascii="SimSun" w:hAnsi="SimSun" w:hint="eastAsia"/>
          <w:sz w:val="21"/>
        </w:rPr>
        <w:t>传统知识和传统文化表现形式</w:t>
      </w:r>
      <w:r w:rsidRPr="00E76F07">
        <w:rPr>
          <w:rFonts w:ascii="SimSun" w:hAnsi="SimSun" w:hint="eastAsia"/>
          <w:sz w:val="21"/>
        </w:rPr>
        <w:t>问题特设专家组联合主席</w:t>
      </w:r>
      <w:r w:rsidR="009F2A7B">
        <w:rPr>
          <w:rFonts w:ascii="SimSun" w:hAnsi="SimSun" w:hint="eastAsia"/>
          <w:sz w:val="21"/>
        </w:rPr>
        <w:t>马里塞拉</w:t>
      </w:r>
      <w:r w:rsidR="009F2A7B" w:rsidRPr="00A752A5">
        <w:rPr>
          <w:rFonts w:ascii="SimSun" w:hAnsi="SimSun" w:hint="eastAsia"/>
          <w:sz w:val="21"/>
          <w:szCs w:val="22"/>
        </w:rPr>
        <w:t>·</w:t>
      </w:r>
      <w:r w:rsidR="00A15E78">
        <w:rPr>
          <w:rFonts w:ascii="SimSun" w:hAnsi="SimSun" w:hint="eastAsia"/>
          <w:sz w:val="21"/>
        </w:rPr>
        <w:t>乌马</w:t>
      </w:r>
      <w:r w:rsidR="00A15E78" w:rsidRPr="00A15E78">
        <w:rPr>
          <w:rFonts w:ascii="SimSun" w:hAnsi="SimSun" w:hint="eastAsia"/>
          <w:sz w:val="21"/>
        </w:rPr>
        <w:t>女士（肯尼亚知识产权顾问）和</w:t>
      </w:r>
      <w:r w:rsidR="009F2A7B" w:rsidRPr="009F2A7B">
        <w:rPr>
          <w:rFonts w:ascii="SimSun" w:hAnsi="SimSun" w:hint="eastAsia"/>
          <w:sz w:val="21"/>
        </w:rPr>
        <w:t>迈克尔</w:t>
      </w:r>
      <w:r w:rsidR="009E11F9">
        <w:rPr>
          <w:rFonts w:ascii="SimSun" w:hAnsi="SimSun" w:hint="eastAsia"/>
          <w:sz w:val="21"/>
        </w:rPr>
        <w:t>·</w:t>
      </w:r>
      <w:r w:rsidR="009F2A7B" w:rsidRPr="009F2A7B">
        <w:rPr>
          <w:rFonts w:ascii="SimSun" w:hAnsi="SimSun" w:hint="eastAsia"/>
          <w:sz w:val="21"/>
          <w:szCs w:val="22"/>
        </w:rPr>
        <w:t>夏皮罗</w:t>
      </w:r>
      <w:r w:rsidR="00A15E78" w:rsidRPr="00A15E78">
        <w:rPr>
          <w:rFonts w:ascii="SimSun" w:hAnsi="SimSun" w:hint="eastAsia"/>
          <w:sz w:val="21"/>
        </w:rPr>
        <w:t>先生（美国专利商标局政策和国际事务办公室高级顾问）</w:t>
      </w:r>
      <w:r w:rsidRPr="00E76F07">
        <w:rPr>
          <w:rFonts w:ascii="SimSun" w:hAnsi="SimSun" w:hint="eastAsia"/>
          <w:sz w:val="21"/>
        </w:rPr>
        <w:t>的口头报告。</w:t>
      </w:r>
    </w:p>
    <w:p w:rsidR="005B1BC9" w:rsidRPr="00A752A5" w:rsidRDefault="005B1BC9" w:rsidP="005B1BC9">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w:t>
      </w:r>
      <w:r w:rsidR="009E11F9">
        <w:rPr>
          <w:rFonts w:ascii="SimHei" w:eastAsia="SimHei" w:hAnsi="SimHei" w:hint="eastAsia"/>
          <w:sz w:val="21"/>
          <w:szCs w:val="21"/>
        </w:rPr>
        <w:t>8</w:t>
      </w:r>
      <w:r w:rsidRPr="00A752A5">
        <w:rPr>
          <w:rFonts w:ascii="SimHei" w:eastAsia="SimHei" w:hAnsi="SimHei" w:hint="eastAsia"/>
          <w:sz w:val="21"/>
          <w:szCs w:val="21"/>
        </w:rPr>
        <w:t>项的决定：</w:t>
      </w:r>
    </w:p>
    <w:p w:rsidR="005B1BC9" w:rsidRPr="00A752A5" w:rsidRDefault="005B1BC9" w:rsidP="005B1BC9">
      <w:pPr>
        <w:spacing w:afterLines="50" w:after="120" w:line="320" w:lineRule="atLeast"/>
        <w:rPr>
          <w:rFonts w:ascii="SimHei" w:eastAsia="SimHei" w:hAnsi="SimHei"/>
          <w:sz w:val="21"/>
          <w:szCs w:val="22"/>
        </w:rPr>
      </w:pPr>
      <w:r w:rsidRPr="00A752A5">
        <w:rPr>
          <w:rFonts w:ascii="SimHei" w:eastAsia="SimHei" w:hAnsi="SimHei" w:hint="eastAsia"/>
          <w:sz w:val="21"/>
          <w:szCs w:val="22"/>
        </w:rPr>
        <w:t>传统知识/传统文化表现形式</w:t>
      </w:r>
    </w:p>
    <w:p w:rsidR="005B1BC9" w:rsidRPr="00A752A5" w:rsidRDefault="005B1BC9" w:rsidP="005B1BC9">
      <w:pPr>
        <w:overflowPunct w:val="0"/>
        <w:spacing w:afterLines="50" w:after="120" w:line="340" w:lineRule="atLeast"/>
        <w:ind w:firstLineChars="200" w:firstLine="420"/>
        <w:jc w:val="both"/>
        <w:rPr>
          <w:rFonts w:ascii="SimSun" w:hAnsi="SimSun"/>
          <w:sz w:val="21"/>
        </w:rPr>
      </w:pPr>
      <w:r w:rsidRPr="00A752A5">
        <w:rPr>
          <w:rFonts w:ascii="SimSun" w:hAnsi="SimSun" w:hint="eastAsia"/>
          <w:sz w:val="21"/>
        </w:rPr>
        <w:t>委员会在文件WIPO/GRTKF/IC/3</w:t>
      </w:r>
      <w:r w:rsidR="009E11F9">
        <w:rPr>
          <w:rFonts w:ascii="SimSun" w:hAnsi="SimSun" w:hint="eastAsia"/>
          <w:sz w:val="21"/>
        </w:rPr>
        <w:t>8</w:t>
      </w:r>
      <w:r w:rsidRPr="00A752A5">
        <w:rPr>
          <w:rFonts w:ascii="SimSun" w:hAnsi="SimSun" w:hint="eastAsia"/>
          <w:sz w:val="21"/>
        </w:rPr>
        <w:t>/4的基础上，拟定了另一份案文</w:t>
      </w:r>
      <w:r w:rsidR="00773232">
        <w:rPr>
          <w:rFonts w:ascii="SimSun" w:hAnsi="SimSun" w:hint="eastAsia"/>
          <w:sz w:val="21"/>
        </w:rPr>
        <w:t>“</w:t>
      </w:r>
      <w:r w:rsidRPr="00A752A5">
        <w:rPr>
          <w:rFonts w:ascii="SimSun" w:hAnsi="SimSun" w:hint="eastAsia"/>
          <w:sz w:val="21"/>
        </w:rPr>
        <w:t>保护传统知识：条款草案第二次修订稿</w:t>
      </w:r>
      <w:r w:rsidR="00EE2F0F">
        <w:rPr>
          <w:rFonts w:ascii="SimSun" w:hAnsi="SimSun"/>
          <w:sz w:val="21"/>
        </w:rPr>
        <w:t>”</w:t>
      </w:r>
      <w:r w:rsidRPr="00A752A5">
        <w:rPr>
          <w:rFonts w:ascii="SimSun" w:hAnsi="SimSun" w:hint="eastAsia"/>
          <w:sz w:val="21"/>
        </w:rPr>
        <w:t>，在文件WIPO/GRTKF/IC/3</w:t>
      </w:r>
      <w:r w:rsidR="009E11F9">
        <w:rPr>
          <w:rFonts w:ascii="SimSun" w:hAnsi="SimSun" w:hint="eastAsia"/>
          <w:sz w:val="21"/>
        </w:rPr>
        <w:t>8</w:t>
      </w:r>
      <w:r w:rsidRPr="00A752A5">
        <w:rPr>
          <w:rFonts w:ascii="SimSun" w:hAnsi="SimSun" w:hint="eastAsia"/>
          <w:sz w:val="21"/>
        </w:rPr>
        <w:t>/5的基础上，拟定了另一份案文</w:t>
      </w:r>
      <w:r w:rsidR="00AC4AE7">
        <w:rPr>
          <w:rFonts w:ascii="SimSun" w:hAnsi="SimSun" w:hint="eastAsia"/>
          <w:sz w:val="21"/>
        </w:rPr>
        <w:t>“</w:t>
      </w:r>
      <w:r w:rsidRPr="00A752A5">
        <w:rPr>
          <w:rFonts w:ascii="SimSun" w:hAnsi="SimSun" w:hint="eastAsia"/>
          <w:sz w:val="21"/>
        </w:rPr>
        <w:t>保护传统文化表现形式：条款草案第二次修订稿</w:t>
      </w:r>
      <w:r w:rsidR="00EE2F0F">
        <w:rPr>
          <w:rFonts w:ascii="SimSun" w:hAnsi="SimSun"/>
          <w:sz w:val="21"/>
        </w:rPr>
        <w:t>”</w:t>
      </w:r>
      <w:r w:rsidRPr="00A752A5">
        <w:rPr>
          <w:rFonts w:ascii="SimSun" w:hAnsi="SimSun" w:hint="eastAsia"/>
          <w:sz w:val="21"/>
        </w:rPr>
        <w:t>。委员会</w:t>
      </w:r>
      <w:r w:rsidRPr="00A752A5">
        <w:rPr>
          <w:rFonts w:ascii="SimSun" w:hAnsi="SimSun" w:hint="eastAsia"/>
          <w:sz w:val="21"/>
          <w:szCs w:val="22"/>
        </w:rPr>
        <w:t>决定</w:t>
      </w:r>
      <w:r w:rsidRPr="00A752A5">
        <w:rPr>
          <w:rFonts w:ascii="SimSun" w:hAnsi="SimSun" w:hint="eastAsia"/>
          <w:sz w:val="21"/>
        </w:rPr>
        <w:t>，根据文件WO/GA/49/21所载的委员会2018-2019年任务授权和2018年工作计划，将2018年</w:t>
      </w:r>
      <w:r w:rsidR="009E11F9">
        <w:rPr>
          <w:rFonts w:ascii="SimSun" w:hAnsi="SimSun" w:hint="eastAsia"/>
          <w:sz w:val="21"/>
        </w:rPr>
        <w:t>12</w:t>
      </w:r>
      <w:r w:rsidRPr="00A752A5">
        <w:rPr>
          <w:rFonts w:ascii="SimSun" w:hAnsi="SimSun" w:hint="eastAsia"/>
          <w:sz w:val="21"/>
        </w:rPr>
        <w:t>月</w:t>
      </w:r>
      <w:r w:rsidR="009E11F9">
        <w:rPr>
          <w:rFonts w:ascii="SimSun" w:hAnsi="SimSun" w:hint="eastAsia"/>
          <w:sz w:val="21"/>
        </w:rPr>
        <w:t>14</w:t>
      </w:r>
      <w:r w:rsidRPr="00A752A5">
        <w:rPr>
          <w:rFonts w:ascii="SimSun" w:hAnsi="SimSun" w:hint="eastAsia"/>
          <w:sz w:val="21"/>
        </w:rPr>
        <w:t>日本项议程项目结束时的这两份案文转送委员会第三十</w:t>
      </w:r>
      <w:r w:rsidR="009E11F9">
        <w:rPr>
          <w:rFonts w:ascii="SimSun" w:hAnsi="SimSun" w:hint="eastAsia"/>
          <w:sz w:val="21"/>
        </w:rPr>
        <w:t>九</w:t>
      </w:r>
      <w:r w:rsidRPr="00A752A5">
        <w:rPr>
          <w:rFonts w:ascii="SimSun" w:hAnsi="SimSun" w:hint="eastAsia"/>
          <w:sz w:val="21"/>
        </w:rPr>
        <w:t>届会</w:t>
      </w:r>
      <w:r>
        <w:rPr>
          <w:rFonts w:ascii="SimSun" w:hAnsi="SimSun"/>
          <w:sz w:val="21"/>
        </w:rPr>
        <w:t>‍</w:t>
      </w:r>
      <w:r w:rsidRPr="00A752A5">
        <w:rPr>
          <w:rFonts w:ascii="SimSun" w:hAnsi="SimSun" w:hint="eastAsia"/>
          <w:sz w:val="21"/>
        </w:rPr>
        <w:t>议。</w:t>
      </w:r>
    </w:p>
    <w:p w:rsidR="005B1BC9" w:rsidRDefault="005B1BC9" w:rsidP="005B1BC9">
      <w:pPr>
        <w:overflowPunct w:val="0"/>
        <w:spacing w:afterLines="50" w:after="120" w:line="340" w:lineRule="atLeast"/>
        <w:ind w:firstLineChars="200" w:firstLine="420"/>
        <w:jc w:val="both"/>
        <w:rPr>
          <w:rFonts w:ascii="SimSun" w:hAnsi="SimSun"/>
          <w:sz w:val="21"/>
        </w:rPr>
      </w:pPr>
      <w:r w:rsidRPr="00A752A5">
        <w:rPr>
          <w:rFonts w:ascii="SimSun" w:hAnsi="SimSun" w:hint="eastAsia"/>
          <w:sz w:val="21"/>
        </w:rPr>
        <w:t>委员会注意到文件</w:t>
      </w:r>
      <w:r w:rsidRPr="00A752A5">
        <w:rPr>
          <w:rFonts w:ascii="SimSun" w:hAnsi="SimSun"/>
          <w:sz w:val="21"/>
        </w:rPr>
        <w:t>WIPO/GRTKF/IC/3</w:t>
      </w:r>
      <w:r w:rsidR="009E11F9">
        <w:rPr>
          <w:rFonts w:ascii="SimSun" w:hAnsi="SimSun" w:hint="eastAsia"/>
          <w:sz w:val="21"/>
        </w:rPr>
        <w:t>8</w:t>
      </w:r>
      <w:r w:rsidRPr="00A752A5">
        <w:rPr>
          <w:rFonts w:ascii="SimSun" w:hAnsi="SimSun"/>
          <w:sz w:val="21"/>
        </w:rPr>
        <w:t>/6</w:t>
      </w:r>
      <w:r w:rsidRPr="00A752A5">
        <w:rPr>
          <w:rFonts w:ascii="SimSun" w:hAnsi="SimSun" w:hint="eastAsia"/>
          <w:sz w:val="21"/>
        </w:rPr>
        <w:t>、</w:t>
      </w:r>
      <w:r w:rsidRPr="00A752A5">
        <w:rPr>
          <w:rFonts w:ascii="SimSun" w:hAnsi="SimSun"/>
          <w:sz w:val="21"/>
        </w:rPr>
        <w:t>WIPO/GRTKF/IC/3</w:t>
      </w:r>
      <w:r w:rsidR="009E11F9">
        <w:rPr>
          <w:rFonts w:ascii="SimSun" w:hAnsi="SimSun" w:hint="eastAsia"/>
          <w:sz w:val="21"/>
        </w:rPr>
        <w:t>8</w:t>
      </w:r>
      <w:r w:rsidRPr="00A752A5">
        <w:rPr>
          <w:rFonts w:ascii="SimSun" w:hAnsi="SimSun"/>
          <w:sz w:val="21"/>
        </w:rPr>
        <w:t>/7</w:t>
      </w:r>
      <w:r w:rsidRPr="00A752A5">
        <w:rPr>
          <w:rFonts w:ascii="SimSun" w:hAnsi="SimSun" w:hint="eastAsia"/>
          <w:sz w:val="21"/>
        </w:rPr>
        <w:t>、</w:t>
      </w:r>
      <w:r w:rsidRPr="00A752A5">
        <w:rPr>
          <w:rFonts w:ascii="SimSun" w:hAnsi="SimSun"/>
          <w:sz w:val="21"/>
        </w:rPr>
        <w:t>WIPO/GRTKF/IC/3</w:t>
      </w:r>
      <w:r w:rsidR="009E11F9">
        <w:rPr>
          <w:rFonts w:ascii="SimSun" w:hAnsi="SimSun" w:hint="eastAsia"/>
          <w:sz w:val="21"/>
        </w:rPr>
        <w:t>8</w:t>
      </w:r>
      <w:r w:rsidRPr="00A752A5">
        <w:rPr>
          <w:rFonts w:ascii="SimSun" w:hAnsi="SimSun"/>
          <w:sz w:val="21"/>
        </w:rPr>
        <w:t>/8</w:t>
      </w:r>
      <w:r w:rsidRPr="00A752A5">
        <w:rPr>
          <w:rFonts w:ascii="SimSun" w:hAnsi="SimSun" w:hint="eastAsia"/>
          <w:sz w:val="21"/>
        </w:rPr>
        <w:t>、</w:t>
      </w:r>
      <w:r w:rsidRPr="00A752A5">
        <w:rPr>
          <w:rFonts w:ascii="SimSun" w:hAnsi="SimSun"/>
          <w:sz w:val="21"/>
        </w:rPr>
        <w:t>WIPO/</w:t>
      </w:r>
      <w:r>
        <w:rPr>
          <w:rFonts w:ascii="SimSun" w:hAnsi="SimSun"/>
          <w:sz w:val="21"/>
          <w:szCs w:val="22"/>
        </w:rPr>
        <w:t>‌</w:t>
      </w:r>
      <w:r w:rsidRPr="00A752A5">
        <w:rPr>
          <w:rFonts w:ascii="SimSun" w:hAnsi="SimSun"/>
          <w:sz w:val="21"/>
        </w:rPr>
        <w:t>GRTKF/IC/3</w:t>
      </w:r>
      <w:r w:rsidR="009E11F9">
        <w:rPr>
          <w:rFonts w:ascii="SimSun" w:hAnsi="SimSun" w:hint="eastAsia"/>
          <w:sz w:val="21"/>
        </w:rPr>
        <w:t>8</w:t>
      </w:r>
      <w:r w:rsidRPr="00A752A5">
        <w:rPr>
          <w:rFonts w:ascii="SimSun" w:hAnsi="SimSun"/>
          <w:sz w:val="21"/>
        </w:rPr>
        <w:t>/9</w:t>
      </w:r>
      <w:r w:rsidRPr="00A752A5">
        <w:rPr>
          <w:rFonts w:ascii="SimSun" w:hAnsi="SimSun" w:hint="eastAsia"/>
          <w:sz w:val="21"/>
        </w:rPr>
        <w:t>、</w:t>
      </w:r>
      <w:r w:rsidRPr="00A752A5">
        <w:rPr>
          <w:rFonts w:ascii="SimSun" w:hAnsi="SimSun"/>
          <w:sz w:val="21"/>
        </w:rPr>
        <w:t>WIPO/GRTKF/IC/3</w:t>
      </w:r>
      <w:r w:rsidR="009E11F9">
        <w:rPr>
          <w:rFonts w:ascii="SimSun" w:hAnsi="SimSun" w:hint="eastAsia"/>
          <w:sz w:val="21"/>
        </w:rPr>
        <w:t>8</w:t>
      </w:r>
      <w:r w:rsidRPr="00A752A5">
        <w:rPr>
          <w:rFonts w:ascii="SimSun" w:hAnsi="SimSun"/>
          <w:sz w:val="21"/>
        </w:rPr>
        <w:t>/10</w:t>
      </w:r>
      <w:r w:rsidRPr="00A752A5">
        <w:rPr>
          <w:rFonts w:ascii="SimSun" w:hAnsi="SimSun" w:hint="eastAsia"/>
          <w:sz w:val="21"/>
        </w:rPr>
        <w:t>、</w:t>
      </w:r>
      <w:r w:rsidRPr="00A752A5">
        <w:rPr>
          <w:rFonts w:ascii="SimSun" w:hAnsi="SimSun"/>
          <w:sz w:val="21"/>
        </w:rPr>
        <w:t>WIPO/GRTKF/IC/3</w:t>
      </w:r>
      <w:r w:rsidR="009E11F9">
        <w:rPr>
          <w:rFonts w:ascii="SimSun" w:hAnsi="SimSun" w:hint="eastAsia"/>
          <w:sz w:val="21"/>
        </w:rPr>
        <w:t>8</w:t>
      </w:r>
      <w:r w:rsidRPr="00A752A5">
        <w:rPr>
          <w:rFonts w:ascii="SimSun" w:hAnsi="SimSun"/>
          <w:sz w:val="21"/>
        </w:rPr>
        <w:t>/11</w:t>
      </w:r>
      <w:r w:rsidRPr="00A752A5">
        <w:rPr>
          <w:rFonts w:ascii="SimSun" w:hAnsi="SimSun" w:hint="eastAsia"/>
          <w:sz w:val="21"/>
        </w:rPr>
        <w:t>、</w:t>
      </w:r>
      <w:r w:rsidRPr="00A752A5">
        <w:rPr>
          <w:rFonts w:ascii="SimSun" w:hAnsi="SimSun"/>
          <w:sz w:val="21"/>
        </w:rPr>
        <w:t>WIPO/GRTKF/IC/3</w:t>
      </w:r>
      <w:r w:rsidR="009E11F9">
        <w:rPr>
          <w:rFonts w:ascii="SimSun" w:hAnsi="SimSun" w:hint="eastAsia"/>
          <w:sz w:val="21"/>
        </w:rPr>
        <w:t>8</w:t>
      </w:r>
      <w:r w:rsidRPr="00A752A5">
        <w:rPr>
          <w:rFonts w:ascii="SimSun" w:hAnsi="SimSun"/>
          <w:sz w:val="21"/>
        </w:rPr>
        <w:t>/12</w:t>
      </w:r>
      <w:r w:rsidRPr="00A752A5">
        <w:rPr>
          <w:rFonts w:ascii="SimSun" w:hAnsi="SimSun" w:hint="eastAsia"/>
          <w:sz w:val="21"/>
        </w:rPr>
        <w:t>、</w:t>
      </w:r>
      <w:r w:rsidRPr="00A752A5">
        <w:rPr>
          <w:rFonts w:ascii="SimSun" w:hAnsi="SimSun"/>
          <w:sz w:val="21"/>
        </w:rPr>
        <w:t>WIPO/GRTKF/</w:t>
      </w:r>
      <w:r>
        <w:rPr>
          <w:rFonts w:ascii="SimSun" w:hAnsi="SimSun"/>
          <w:sz w:val="21"/>
          <w:szCs w:val="22"/>
        </w:rPr>
        <w:t>‌</w:t>
      </w:r>
      <w:r w:rsidRPr="00A752A5">
        <w:rPr>
          <w:rFonts w:ascii="SimSun" w:hAnsi="SimSun"/>
          <w:sz w:val="21"/>
        </w:rPr>
        <w:t>IC/3</w:t>
      </w:r>
      <w:r w:rsidR="009E11F9">
        <w:rPr>
          <w:rFonts w:ascii="SimSun" w:hAnsi="SimSun" w:hint="eastAsia"/>
          <w:sz w:val="21"/>
        </w:rPr>
        <w:t>8</w:t>
      </w:r>
      <w:r w:rsidRPr="00A752A5">
        <w:rPr>
          <w:rFonts w:ascii="SimSun" w:hAnsi="SimSun"/>
          <w:sz w:val="21"/>
        </w:rPr>
        <w:t>/13</w:t>
      </w:r>
      <w:r w:rsidRPr="00A752A5">
        <w:rPr>
          <w:rFonts w:ascii="SimSun" w:hAnsi="SimSun" w:hint="eastAsia"/>
          <w:sz w:val="21"/>
        </w:rPr>
        <w:t>、</w:t>
      </w:r>
      <w:r w:rsidRPr="00A752A5">
        <w:rPr>
          <w:rFonts w:ascii="SimSun" w:hAnsi="SimSun"/>
          <w:sz w:val="21"/>
        </w:rPr>
        <w:t>WIPO/GRTKF/IC/3</w:t>
      </w:r>
      <w:r w:rsidR="009E11F9">
        <w:rPr>
          <w:rFonts w:ascii="SimSun" w:hAnsi="SimSun" w:hint="eastAsia"/>
          <w:sz w:val="21"/>
        </w:rPr>
        <w:t>8</w:t>
      </w:r>
      <w:r w:rsidRPr="00A752A5">
        <w:rPr>
          <w:rFonts w:ascii="SimSun" w:hAnsi="SimSun"/>
          <w:sz w:val="21"/>
        </w:rPr>
        <w:t>/14</w:t>
      </w:r>
      <w:r w:rsidRPr="00A752A5">
        <w:rPr>
          <w:rFonts w:ascii="SimSun" w:hAnsi="SimSun" w:hint="eastAsia"/>
          <w:sz w:val="21"/>
        </w:rPr>
        <w:t>、</w:t>
      </w:r>
      <w:r w:rsidRPr="00A752A5">
        <w:rPr>
          <w:rFonts w:ascii="SimSun" w:hAnsi="SimSun"/>
          <w:sz w:val="21"/>
        </w:rPr>
        <w:t>WIPO/GRTKF/IC/3</w:t>
      </w:r>
      <w:r w:rsidR="009E11F9">
        <w:rPr>
          <w:rFonts w:ascii="SimSun" w:hAnsi="SimSun" w:hint="eastAsia"/>
          <w:sz w:val="21"/>
        </w:rPr>
        <w:t>8</w:t>
      </w:r>
      <w:r w:rsidRPr="00A752A5">
        <w:rPr>
          <w:rFonts w:ascii="SimSun" w:hAnsi="SimSun"/>
          <w:sz w:val="21"/>
        </w:rPr>
        <w:t>/15</w:t>
      </w:r>
      <w:r w:rsidRPr="00A752A5">
        <w:rPr>
          <w:rFonts w:ascii="SimSun" w:hAnsi="SimSun" w:hint="eastAsia"/>
          <w:sz w:val="21"/>
        </w:rPr>
        <w:t>和</w:t>
      </w:r>
      <w:r w:rsidRPr="00A752A5">
        <w:rPr>
          <w:rFonts w:ascii="SimSun" w:hAnsi="SimSun"/>
          <w:sz w:val="21"/>
        </w:rPr>
        <w:t>WIPO/GRTKF/IC/</w:t>
      </w:r>
      <w:r w:rsidR="007928B1">
        <w:rPr>
          <w:rFonts w:ascii="SimSun" w:hAnsi="SimSun" w:hint="eastAsia"/>
          <w:sz w:val="21"/>
        </w:rPr>
        <w:t>38</w:t>
      </w:r>
      <w:r w:rsidRPr="00A752A5">
        <w:rPr>
          <w:rFonts w:ascii="SimSun" w:hAnsi="SimSun"/>
          <w:sz w:val="21"/>
        </w:rPr>
        <w:t>/INF</w:t>
      </w:r>
      <w:r>
        <w:rPr>
          <w:rFonts w:ascii="SimSun" w:hAnsi="SimSun" w:hint="eastAsia"/>
          <w:sz w:val="21"/>
        </w:rPr>
        <w:t>/</w:t>
      </w:r>
      <w:r w:rsidRPr="00A752A5">
        <w:rPr>
          <w:rFonts w:ascii="SimSun" w:hAnsi="SimSun"/>
          <w:sz w:val="21"/>
        </w:rPr>
        <w:t>7</w:t>
      </w:r>
      <w:r w:rsidRPr="00A752A5">
        <w:rPr>
          <w:rFonts w:ascii="SimSun" w:hAnsi="SimSun" w:hint="eastAsia"/>
          <w:sz w:val="21"/>
        </w:rPr>
        <w:t>，并讨论了上述文件。</w:t>
      </w:r>
    </w:p>
    <w:p w:rsidR="00CE763D" w:rsidRPr="00A752A5" w:rsidRDefault="00332CFC" w:rsidP="005B1BC9">
      <w:pP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t>委员会同意，在委员会第三十九届会议、而非第四十届会议之前举行一次</w:t>
      </w:r>
      <w:r w:rsidRPr="00332CFC">
        <w:rPr>
          <w:rFonts w:ascii="SimSun" w:hAnsi="SimSun" w:hint="eastAsia"/>
          <w:sz w:val="21"/>
          <w:szCs w:val="22"/>
        </w:rPr>
        <w:t>传统知识和传统文化表现形式问题特设专家组</w:t>
      </w:r>
      <w:r>
        <w:rPr>
          <w:rFonts w:ascii="SimSun" w:hAnsi="SimSun" w:hint="eastAsia"/>
          <w:sz w:val="21"/>
          <w:szCs w:val="22"/>
        </w:rPr>
        <w:t>会议，比照采用委员会第三十七届会议在议程第6项下商定的相同安排。委员会商定，会议因此将于2019年3月17日周日9时至16时30分在日内瓦产权组织总部NB</w:t>
      </w:r>
      <w:r>
        <w:rPr>
          <w:rFonts w:ascii="SimSun" w:hAnsi="SimSun"/>
          <w:sz w:val="21"/>
          <w:szCs w:val="22"/>
        </w:rPr>
        <w:t xml:space="preserve"> 0.107</w:t>
      </w:r>
      <w:r>
        <w:rPr>
          <w:rFonts w:ascii="SimSun" w:hAnsi="SimSun" w:hint="eastAsia"/>
          <w:sz w:val="21"/>
          <w:szCs w:val="22"/>
        </w:rPr>
        <w:t>会议室举行。</w:t>
      </w:r>
    </w:p>
    <w:p w:rsidR="005B1BC9" w:rsidRPr="00A752A5" w:rsidRDefault="005B1BC9" w:rsidP="005B1BC9">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关于议程第9项的决定：</w:t>
      </w:r>
    </w:p>
    <w:p w:rsidR="005B1BC9" w:rsidRPr="00A752A5" w:rsidRDefault="005B1BC9" w:rsidP="005B1BC9">
      <w:pPr>
        <w:spacing w:afterLines="50" w:after="120" w:line="320" w:lineRule="atLeast"/>
        <w:rPr>
          <w:rFonts w:ascii="SimHei" w:eastAsia="SimHei" w:hAnsi="SimHei"/>
          <w:sz w:val="21"/>
          <w:szCs w:val="22"/>
        </w:rPr>
      </w:pPr>
      <w:r w:rsidRPr="00A752A5">
        <w:rPr>
          <w:rFonts w:ascii="SimHei" w:eastAsia="SimHei" w:hAnsi="SimHei" w:hint="eastAsia"/>
          <w:sz w:val="21"/>
          <w:szCs w:val="22"/>
        </w:rPr>
        <w:t>任何其他事务</w:t>
      </w:r>
    </w:p>
    <w:p w:rsidR="005B1BC9" w:rsidRPr="00A752A5" w:rsidRDefault="005B1BC9" w:rsidP="005B1BC9">
      <w:pPr>
        <w:overflowPunct w:val="0"/>
        <w:spacing w:afterLines="50" w:after="120" w:line="340" w:lineRule="atLeast"/>
        <w:ind w:firstLineChars="200" w:firstLine="420"/>
        <w:jc w:val="both"/>
        <w:rPr>
          <w:rFonts w:ascii="SimSun" w:hAnsi="SimSun" w:cs="Tahoma"/>
          <w:sz w:val="21"/>
          <w:szCs w:val="22"/>
        </w:rPr>
      </w:pPr>
      <w:r w:rsidRPr="00A752A5">
        <w:rPr>
          <w:rFonts w:ascii="SimSun" w:hAnsi="SimSun" w:cs="SimSun" w:hint="eastAsia"/>
          <w:sz w:val="21"/>
          <w:szCs w:val="22"/>
        </w:rPr>
        <w:t>未就此</w:t>
      </w:r>
      <w:proofErr w:type="gramStart"/>
      <w:r w:rsidRPr="00A752A5">
        <w:rPr>
          <w:rFonts w:ascii="SimSun" w:hAnsi="SimSun" w:cs="SimSun" w:hint="eastAsia"/>
          <w:sz w:val="21"/>
          <w:szCs w:val="22"/>
        </w:rPr>
        <w:t>项开展</w:t>
      </w:r>
      <w:proofErr w:type="gramEnd"/>
      <w:r w:rsidRPr="00A752A5">
        <w:rPr>
          <w:rFonts w:ascii="SimSun" w:hAnsi="SimSun" w:cs="SimSun" w:hint="eastAsia"/>
          <w:sz w:val="21"/>
          <w:szCs w:val="22"/>
        </w:rPr>
        <w:t>讨论。</w:t>
      </w:r>
    </w:p>
    <w:p w:rsidR="005B1BC9" w:rsidRPr="00A752A5" w:rsidRDefault="005B1BC9" w:rsidP="005B1BC9">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关于议程第10项的决定：</w:t>
      </w:r>
    </w:p>
    <w:p w:rsidR="005B1BC9" w:rsidRPr="00A752A5" w:rsidRDefault="005B1BC9" w:rsidP="005B1BC9">
      <w:pPr>
        <w:spacing w:afterLines="50" w:after="120" w:line="320" w:lineRule="atLeast"/>
        <w:rPr>
          <w:rFonts w:ascii="SimHei" w:eastAsia="SimHei" w:hAnsi="SimHei"/>
          <w:sz w:val="21"/>
          <w:szCs w:val="22"/>
        </w:rPr>
      </w:pPr>
      <w:r w:rsidRPr="00A752A5">
        <w:rPr>
          <w:rFonts w:ascii="SimHei" w:eastAsia="SimHei" w:hAnsi="SimHei" w:hint="eastAsia"/>
          <w:sz w:val="21"/>
          <w:szCs w:val="22"/>
        </w:rPr>
        <w:t>会议闭幕</w:t>
      </w:r>
    </w:p>
    <w:p w:rsidR="005B1BC9" w:rsidRPr="00A752A5" w:rsidRDefault="005B1BC9" w:rsidP="005B1BC9">
      <w:pPr>
        <w:overflowPunct w:val="0"/>
        <w:spacing w:afterLines="50" w:after="120" w:line="340" w:lineRule="atLeast"/>
        <w:ind w:firstLineChars="200" w:firstLine="420"/>
        <w:jc w:val="both"/>
        <w:rPr>
          <w:rFonts w:ascii="SimSun" w:hAnsi="SimSun"/>
          <w:sz w:val="21"/>
          <w:szCs w:val="22"/>
        </w:rPr>
      </w:pPr>
      <w:r w:rsidRPr="00A752A5">
        <w:rPr>
          <w:rFonts w:ascii="SimSun" w:hAnsi="SimSun" w:hint="eastAsia"/>
          <w:sz w:val="21"/>
          <w:szCs w:val="22"/>
        </w:rPr>
        <w:t>委员会于2018年</w:t>
      </w:r>
      <w:r w:rsidR="009E11F9">
        <w:rPr>
          <w:rFonts w:ascii="SimSun" w:hAnsi="SimSun"/>
          <w:sz w:val="21"/>
          <w:szCs w:val="22"/>
        </w:rPr>
        <w:t>12</w:t>
      </w:r>
      <w:r w:rsidRPr="00A752A5">
        <w:rPr>
          <w:rFonts w:ascii="SimSun" w:hAnsi="SimSun" w:hint="eastAsia"/>
          <w:sz w:val="21"/>
          <w:szCs w:val="22"/>
        </w:rPr>
        <w:t>月</w:t>
      </w:r>
      <w:r w:rsidR="009E11F9">
        <w:rPr>
          <w:rFonts w:ascii="SimSun" w:hAnsi="SimSun"/>
          <w:sz w:val="21"/>
          <w:szCs w:val="22"/>
        </w:rPr>
        <w:t>14</w:t>
      </w:r>
      <w:r w:rsidRPr="00A752A5">
        <w:rPr>
          <w:rFonts w:ascii="SimSun" w:hAnsi="SimSun" w:hint="eastAsia"/>
          <w:sz w:val="21"/>
          <w:szCs w:val="22"/>
        </w:rPr>
        <w:t>日通过了关于议程第2、3、4、5、6、7和8项的决定。委员会同意，201</w:t>
      </w:r>
      <w:r w:rsidR="009E11F9">
        <w:rPr>
          <w:rFonts w:ascii="SimSun" w:hAnsi="SimSun"/>
          <w:sz w:val="21"/>
          <w:szCs w:val="22"/>
        </w:rPr>
        <w:t>9</w:t>
      </w:r>
      <w:r w:rsidRPr="00A752A5">
        <w:rPr>
          <w:rFonts w:ascii="SimSun" w:hAnsi="SimSun" w:hint="eastAsia"/>
          <w:sz w:val="21"/>
          <w:szCs w:val="22"/>
        </w:rPr>
        <w:t>年</w:t>
      </w:r>
      <w:r w:rsidR="009E11F9">
        <w:rPr>
          <w:rFonts w:ascii="SimSun" w:hAnsi="SimSun"/>
          <w:sz w:val="21"/>
          <w:szCs w:val="22"/>
        </w:rPr>
        <w:t>2</w:t>
      </w:r>
      <w:r w:rsidRPr="00A752A5">
        <w:rPr>
          <w:rFonts w:ascii="SimSun" w:hAnsi="SimSun" w:hint="eastAsia"/>
          <w:sz w:val="21"/>
          <w:szCs w:val="22"/>
        </w:rPr>
        <w:t>月</w:t>
      </w:r>
      <w:r w:rsidR="009E11F9">
        <w:rPr>
          <w:rFonts w:ascii="SimSun" w:hAnsi="SimSun"/>
          <w:sz w:val="21"/>
          <w:szCs w:val="22"/>
        </w:rPr>
        <w:t>1</w:t>
      </w:r>
      <w:r w:rsidR="004F7CDE">
        <w:rPr>
          <w:rFonts w:ascii="SimSun" w:hAnsi="SimSun" w:hint="eastAsia"/>
          <w:sz w:val="21"/>
          <w:szCs w:val="22"/>
        </w:rPr>
        <w:t>5</w:t>
      </w:r>
      <w:r w:rsidRPr="00A752A5">
        <w:rPr>
          <w:rFonts w:ascii="SimSun" w:hAnsi="SimSun" w:hint="eastAsia"/>
          <w:sz w:val="21"/>
          <w:szCs w:val="22"/>
        </w:rPr>
        <w:t>日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第三十</w:t>
      </w:r>
      <w:r w:rsidR="009E11F9">
        <w:rPr>
          <w:rFonts w:ascii="SimSun" w:hAnsi="SimSun" w:hint="eastAsia"/>
          <w:sz w:val="21"/>
          <w:szCs w:val="22"/>
        </w:rPr>
        <w:t>九</w:t>
      </w:r>
      <w:r w:rsidRPr="00A752A5">
        <w:rPr>
          <w:rFonts w:ascii="SimSun" w:hAnsi="SimSun" w:hint="eastAsia"/>
          <w:sz w:val="21"/>
          <w:szCs w:val="22"/>
        </w:rPr>
        <w:t>届会议上通过。</w:t>
      </w:r>
    </w:p>
    <w:p w:rsidR="005B1BC9" w:rsidRPr="00A752A5" w:rsidRDefault="005B1BC9" w:rsidP="005B1BC9">
      <w:pPr>
        <w:spacing w:afterLines="50" w:after="120" w:line="340" w:lineRule="atLeast"/>
        <w:ind w:left="5534"/>
        <w:rPr>
          <w:rFonts w:ascii="KaiTi" w:eastAsia="KaiTi" w:hAnsi="KaiTi"/>
          <w:sz w:val="21"/>
        </w:rPr>
      </w:pPr>
    </w:p>
    <w:p w:rsidR="002928D3" w:rsidRDefault="005B1BC9" w:rsidP="005B1BC9">
      <w:pPr>
        <w:spacing w:afterLines="50" w:after="120" w:line="340" w:lineRule="atLeast"/>
        <w:ind w:left="5534"/>
      </w:pPr>
      <w:r w:rsidRPr="00A752A5">
        <w:rPr>
          <w:rFonts w:ascii="KaiTi" w:eastAsia="KaiTi" w:hAnsi="KaiTi"/>
          <w:sz w:val="21"/>
        </w:rPr>
        <w:t>[</w:t>
      </w:r>
      <w:r w:rsidRPr="00A752A5">
        <w:rPr>
          <w:rFonts w:ascii="KaiTi" w:eastAsia="KaiTi" w:hAnsi="KaiTi" w:hint="eastAsia"/>
          <w:sz w:val="21"/>
        </w:rPr>
        <w:t>文件完</w:t>
      </w:r>
      <w:r w:rsidRPr="00A752A5">
        <w:rPr>
          <w:rFonts w:ascii="KaiTi" w:eastAsia="KaiTi" w:hAnsi="KaiTi"/>
          <w:sz w:val="21"/>
        </w:rPr>
        <w:t>]</w:t>
      </w:r>
    </w:p>
    <w:sectPr w:rsidR="002928D3" w:rsidSect="008A3814">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14" w:rsidRDefault="008A3814">
      <w:r>
        <w:separator/>
      </w:r>
    </w:p>
  </w:endnote>
  <w:endnote w:type="continuationSeparator" w:id="0">
    <w:p w:rsidR="008A3814" w:rsidRDefault="008A3814" w:rsidP="003B38C1">
      <w:r>
        <w:separator/>
      </w:r>
    </w:p>
    <w:p w:rsidR="008A3814" w:rsidRPr="003B38C1" w:rsidRDefault="008A3814" w:rsidP="003B38C1">
      <w:pPr>
        <w:spacing w:after="60"/>
        <w:rPr>
          <w:sz w:val="17"/>
        </w:rPr>
      </w:pPr>
      <w:r>
        <w:rPr>
          <w:sz w:val="17"/>
        </w:rPr>
        <w:t>[Endnote continued from previous page]</w:t>
      </w:r>
    </w:p>
  </w:endnote>
  <w:endnote w:type="continuationNotice" w:id="1">
    <w:p w:rsidR="008A3814" w:rsidRPr="003B38C1" w:rsidRDefault="008A38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SimHei">
    <w:altName w:val="STXi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
    <w:altName w:val="ST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14" w:rsidRDefault="008A3814">
      <w:r>
        <w:separator/>
      </w:r>
    </w:p>
  </w:footnote>
  <w:footnote w:type="continuationSeparator" w:id="0">
    <w:p w:rsidR="008A3814" w:rsidRDefault="008A3814" w:rsidP="008B60B2">
      <w:r>
        <w:separator/>
      </w:r>
    </w:p>
    <w:p w:rsidR="008A3814" w:rsidRPr="00ED77FB" w:rsidRDefault="008A3814" w:rsidP="008B60B2">
      <w:pPr>
        <w:spacing w:after="60"/>
        <w:rPr>
          <w:sz w:val="17"/>
          <w:szCs w:val="17"/>
        </w:rPr>
      </w:pPr>
      <w:r w:rsidRPr="00ED77FB">
        <w:rPr>
          <w:sz w:val="17"/>
          <w:szCs w:val="17"/>
        </w:rPr>
        <w:t>[Footnote continued from previous page]</w:t>
      </w:r>
    </w:p>
  </w:footnote>
  <w:footnote w:type="continuationNotice" w:id="1">
    <w:p w:rsidR="008A3814" w:rsidRPr="00ED77FB" w:rsidRDefault="008A381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9E11F9" w:rsidRDefault="00EC4E49" w:rsidP="00477D6B">
    <w:pPr>
      <w:jc w:val="right"/>
      <w:rPr>
        <w:rFonts w:ascii="SimSun" w:hAnsi="SimSun"/>
        <w:sz w:val="21"/>
      </w:rPr>
    </w:pPr>
  </w:p>
  <w:p w:rsidR="00EC4E49" w:rsidRPr="009E11F9" w:rsidRDefault="009E11F9" w:rsidP="00477D6B">
    <w:pPr>
      <w:jc w:val="right"/>
      <w:rPr>
        <w:rFonts w:ascii="SimSun" w:hAnsi="SimSun"/>
        <w:sz w:val="21"/>
      </w:rPr>
    </w:pPr>
    <w:r>
      <w:rPr>
        <w:rFonts w:ascii="SimSun" w:hAnsi="SimSun" w:hint="eastAsia"/>
        <w:sz w:val="21"/>
      </w:rPr>
      <w:t>第</w:t>
    </w:r>
    <w:r w:rsidR="00EC4E49" w:rsidRPr="009E11F9">
      <w:rPr>
        <w:rFonts w:ascii="SimSun" w:hAnsi="SimSun"/>
        <w:sz w:val="21"/>
      </w:rPr>
      <w:fldChar w:fldCharType="begin"/>
    </w:r>
    <w:r w:rsidR="00EC4E49" w:rsidRPr="009E11F9">
      <w:rPr>
        <w:rFonts w:ascii="SimSun" w:hAnsi="SimSun"/>
        <w:sz w:val="21"/>
      </w:rPr>
      <w:instrText xml:space="preserve"> PAGE  \* MERGEFORMAT </w:instrText>
    </w:r>
    <w:r w:rsidR="00EC4E49" w:rsidRPr="009E11F9">
      <w:rPr>
        <w:rFonts w:ascii="SimSun" w:hAnsi="SimSun"/>
        <w:sz w:val="21"/>
      </w:rPr>
      <w:fldChar w:fldCharType="separate"/>
    </w:r>
    <w:r w:rsidR="00E2204B">
      <w:rPr>
        <w:rFonts w:ascii="SimSun" w:hAnsi="SimSun"/>
        <w:noProof/>
        <w:sz w:val="21"/>
      </w:rPr>
      <w:t>3</w:t>
    </w:r>
    <w:r w:rsidR="00EC4E49" w:rsidRPr="009E11F9">
      <w:rPr>
        <w:rFonts w:ascii="SimSun" w:hAnsi="SimSun"/>
        <w:sz w:val="21"/>
      </w:rPr>
      <w:fldChar w:fldCharType="end"/>
    </w:r>
    <w:r>
      <w:rPr>
        <w:rFonts w:ascii="SimSun" w:hAnsi="SimSun" w:hint="eastAsia"/>
        <w:sz w:val="21"/>
      </w:rPr>
      <w:t>页</w:t>
    </w:r>
  </w:p>
  <w:p w:rsidR="008A134B" w:rsidRPr="009E11F9"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14"/>
    <w:rsid w:val="00043CAA"/>
    <w:rsid w:val="00052E47"/>
    <w:rsid w:val="00055ACF"/>
    <w:rsid w:val="00065809"/>
    <w:rsid w:val="00075432"/>
    <w:rsid w:val="00093D57"/>
    <w:rsid w:val="000968ED"/>
    <w:rsid w:val="000F5E56"/>
    <w:rsid w:val="00117A61"/>
    <w:rsid w:val="001362EE"/>
    <w:rsid w:val="001647D5"/>
    <w:rsid w:val="001832A6"/>
    <w:rsid w:val="0018359A"/>
    <w:rsid w:val="001C28BD"/>
    <w:rsid w:val="0021217E"/>
    <w:rsid w:val="002634C4"/>
    <w:rsid w:val="00271709"/>
    <w:rsid w:val="002928D3"/>
    <w:rsid w:val="002F1FE6"/>
    <w:rsid w:val="002F4E68"/>
    <w:rsid w:val="00312F7F"/>
    <w:rsid w:val="00332CFC"/>
    <w:rsid w:val="00361450"/>
    <w:rsid w:val="003673CF"/>
    <w:rsid w:val="003845C1"/>
    <w:rsid w:val="003A6F89"/>
    <w:rsid w:val="003B38C1"/>
    <w:rsid w:val="00423E3E"/>
    <w:rsid w:val="00427AF4"/>
    <w:rsid w:val="004647DA"/>
    <w:rsid w:val="00474062"/>
    <w:rsid w:val="00477D6B"/>
    <w:rsid w:val="004D2675"/>
    <w:rsid w:val="004F7CDE"/>
    <w:rsid w:val="005019FF"/>
    <w:rsid w:val="0053057A"/>
    <w:rsid w:val="00560A29"/>
    <w:rsid w:val="005668DA"/>
    <w:rsid w:val="0057527A"/>
    <w:rsid w:val="005B1BC9"/>
    <w:rsid w:val="005C6649"/>
    <w:rsid w:val="00605827"/>
    <w:rsid w:val="00646050"/>
    <w:rsid w:val="00650107"/>
    <w:rsid w:val="00651CDD"/>
    <w:rsid w:val="006713CA"/>
    <w:rsid w:val="00676C5C"/>
    <w:rsid w:val="00694C25"/>
    <w:rsid w:val="00745DDB"/>
    <w:rsid w:val="00773232"/>
    <w:rsid w:val="007928B1"/>
    <w:rsid w:val="007B287E"/>
    <w:rsid w:val="007D1613"/>
    <w:rsid w:val="007E4C0E"/>
    <w:rsid w:val="007F1A15"/>
    <w:rsid w:val="0081740C"/>
    <w:rsid w:val="00841AE2"/>
    <w:rsid w:val="008A134B"/>
    <w:rsid w:val="008A3814"/>
    <w:rsid w:val="008A508B"/>
    <w:rsid w:val="008B2CC1"/>
    <w:rsid w:val="008B60B2"/>
    <w:rsid w:val="008F427E"/>
    <w:rsid w:val="0090731E"/>
    <w:rsid w:val="00916EE2"/>
    <w:rsid w:val="00966A22"/>
    <w:rsid w:val="0096722F"/>
    <w:rsid w:val="00980843"/>
    <w:rsid w:val="009E11F9"/>
    <w:rsid w:val="009E2791"/>
    <w:rsid w:val="009E3F6F"/>
    <w:rsid w:val="009F2A7B"/>
    <w:rsid w:val="009F499F"/>
    <w:rsid w:val="00A15E78"/>
    <w:rsid w:val="00A37342"/>
    <w:rsid w:val="00A42DAF"/>
    <w:rsid w:val="00A45BD8"/>
    <w:rsid w:val="00A677C9"/>
    <w:rsid w:val="00A869B7"/>
    <w:rsid w:val="00AC205C"/>
    <w:rsid w:val="00AC4AE7"/>
    <w:rsid w:val="00AF0A6B"/>
    <w:rsid w:val="00B05A69"/>
    <w:rsid w:val="00B9734B"/>
    <w:rsid w:val="00BA30E2"/>
    <w:rsid w:val="00C11BFE"/>
    <w:rsid w:val="00C5068F"/>
    <w:rsid w:val="00C76310"/>
    <w:rsid w:val="00C86D74"/>
    <w:rsid w:val="00CC1AFD"/>
    <w:rsid w:val="00CD04F1"/>
    <w:rsid w:val="00CE763D"/>
    <w:rsid w:val="00D45252"/>
    <w:rsid w:val="00D71B4D"/>
    <w:rsid w:val="00D93D55"/>
    <w:rsid w:val="00E15015"/>
    <w:rsid w:val="00E2204B"/>
    <w:rsid w:val="00E335FE"/>
    <w:rsid w:val="00E518D4"/>
    <w:rsid w:val="00E76F07"/>
    <w:rsid w:val="00EA7D6E"/>
    <w:rsid w:val="00EC4E49"/>
    <w:rsid w:val="00ED77FB"/>
    <w:rsid w:val="00EE2F0F"/>
    <w:rsid w:val="00EE45FA"/>
    <w:rsid w:val="00F66152"/>
    <w:rsid w:val="00F6677D"/>
    <w:rsid w:val="00FF46F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270B4788-3275-4A85-9406-411D930D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8F427E"/>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38 (E)</Template>
  <TotalTime>4</TotalTime>
  <Pages>3</Pages>
  <Words>1417</Words>
  <Characters>633</Characters>
  <Application>Microsoft Office Word</Application>
  <DocSecurity>0</DocSecurity>
  <Lines>126</Lines>
  <Paragraphs>120</Paragraphs>
  <ScaleCrop>false</ScaleCrop>
  <HeadingPairs>
    <vt:vector size="2" baseType="variant">
      <vt:variant>
        <vt:lpstr>Title</vt:lpstr>
      </vt:variant>
      <vt:variant>
        <vt:i4>1</vt:i4>
      </vt:variant>
    </vt:vector>
  </HeadingPairs>
  <TitlesOfParts>
    <vt:vector size="1" baseType="lpstr">
      <vt:lpstr>Draft Decisions</vt:lpstr>
    </vt:vector>
  </TitlesOfParts>
  <Company>WIPO</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Decisions</dc:title>
  <dc:subject/>
  <dc:creator/>
  <cp:keywords/>
  <dc:description/>
  <cp:lastModifiedBy>MA Weihai</cp:lastModifiedBy>
  <cp:revision>4</cp:revision>
  <cp:lastPrinted>2011-02-15T11:56:00Z</cp:lastPrinted>
  <dcterms:created xsi:type="dcterms:W3CDTF">2018-12-14T16:29:00Z</dcterms:created>
  <dcterms:modified xsi:type="dcterms:W3CDTF">2018-12-14T16:34:00Z</dcterms:modified>
</cp:coreProperties>
</file>