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A5C3F" w:rsidRPr="00CA5C3F" w14:paraId="754348EE" w14:textId="77777777" w:rsidTr="005D2F2E">
        <w:trPr>
          <w:trHeight w:val="1977"/>
        </w:trPr>
        <w:tc>
          <w:tcPr>
            <w:tcW w:w="4594" w:type="dxa"/>
            <w:tcBorders>
              <w:bottom w:val="single" w:sz="4" w:space="0" w:color="auto"/>
            </w:tcBorders>
            <w:tcMar>
              <w:bottom w:w="170" w:type="dxa"/>
            </w:tcMar>
          </w:tcPr>
          <w:p w14:paraId="33F9F210" w14:textId="77777777" w:rsidR="00CA5C3F" w:rsidRPr="00CA5C3F" w:rsidRDefault="00CA5C3F" w:rsidP="00CA5C3F">
            <w:pPr>
              <w:rPr>
                <w:rFonts w:ascii="Times New Roman" w:hAnsi="Times New Roman" w:cs="Times New Roman"/>
                <w:sz w:val="24"/>
              </w:rPr>
            </w:pPr>
            <w:r w:rsidRPr="00CA5C3F">
              <w:rPr>
                <w:rFonts w:ascii="Times New Roman" w:hAnsi="Times New Roman" w:cs="Times New Roman"/>
                <w:noProof/>
                <w:sz w:val="24"/>
              </w:rPr>
              <w:drawing>
                <wp:anchor distT="0" distB="0" distL="114300" distR="114300" simplePos="0" relativeHeight="251659264" behindDoc="1" locked="0" layoutInCell="0" allowOverlap="1" wp14:anchorId="3BABF5E3" wp14:editId="4F04D4F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6C82D54" w14:textId="77777777" w:rsidR="00CA5C3F" w:rsidRPr="00CA5C3F" w:rsidRDefault="00CA5C3F" w:rsidP="00CA5C3F">
            <w:pPr>
              <w:rPr>
                <w:rFonts w:ascii="Times New Roman" w:hAnsi="Times New Roman" w:cs="Times New Roman"/>
                <w:sz w:val="24"/>
              </w:rPr>
            </w:pPr>
          </w:p>
        </w:tc>
        <w:tc>
          <w:tcPr>
            <w:tcW w:w="425" w:type="dxa"/>
            <w:tcBorders>
              <w:bottom w:val="single" w:sz="4" w:space="0" w:color="auto"/>
            </w:tcBorders>
            <w:tcMar>
              <w:left w:w="0" w:type="dxa"/>
              <w:right w:w="0" w:type="dxa"/>
            </w:tcMar>
          </w:tcPr>
          <w:p w14:paraId="187FAE02" w14:textId="77777777" w:rsidR="00CA5C3F" w:rsidRPr="00CA5C3F" w:rsidRDefault="00CA5C3F" w:rsidP="00CA5C3F">
            <w:pPr>
              <w:jc w:val="right"/>
              <w:rPr>
                <w:sz w:val="24"/>
              </w:rPr>
            </w:pPr>
            <w:r w:rsidRPr="00CA5C3F">
              <w:rPr>
                <w:b/>
                <w:sz w:val="40"/>
                <w:szCs w:val="40"/>
              </w:rPr>
              <w:t>C</w:t>
            </w:r>
          </w:p>
        </w:tc>
      </w:tr>
      <w:tr w:rsidR="00CA5C3F" w:rsidRPr="00CA5C3F" w14:paraId="2C2DE85F" w14:textId="77777777" w:rsidTr="005D2F2E">
        <w:trPr>
          <w:trHeight w:hRule="exact" w:val="340"/>
        </w:trPr>
        <w:tc>
          <w:tcPr>
            <w:tcW w:w="9356" w:type="dxa"/>
            <w:gridSpan w:val="3"/>
            <w:tcBorders>
              <w:top w:val="single" w:sz="4" w:space="0" w:color="auto"/>
            </w:tcBorders>
            <w:tcMar>
              <w:top w:w="170" w:type="dxa"/>
              <w:left w:w="0" w:type="dxa"/>
              <w:right w:w="0" w:type="dxa"/>
            </w:tcMar>
            <w:vAlign w:val="bottom"/>
          </w:tcPr>
          <w:p w14:paraId="3151DA3B" w14:textId="266FF250" w:rsidR="00CA5C3F" w:rsidRPr="00CA5C3F" w:rsidRDefault="00CA5C3F" w:rsidP="00CA5C3F">
            <w:pPr>
              <w:jc w:val="right"/>
              <w:rPr>
                <w:rFonts w:ascii="Arial Black" w:hAnsi="Arial Black" w:cs="Times New Roman"/>
                <w:caps/>
                <w:sz w:val="15"/>
              </w:rPr>
            </w:pPr>
            <w:r w:rsidRPr="00CA5C3F">
              <w:rPr>
                <w:rFonts w:ascii="Arial Black" w:hAnsi="Arial Black" w:cs="Times New Roman"/>
                <w:caps/>
                <w:sz w:val="15"/>
              </w:rPr>
              <w:t>W</w:t>
            </w:r>
            <w:r w:rsidRPr="00CA5C3F">
              <w:rPr>
                <w:rFonts w:ascii="Arial Black" w:hAnsi="Arial Black" w:cs="Times New Roman" w:hint="eastAsia"/>
                <w:caps/>
                <w:sz w:val="15"/>
              </w:rPr>
              <w:t>IPO</w:t>
            </w:r>
            <w:r w:rsidRPr="00CA5C3F">
              <w:rPr>
                <w:rFonts w:ascii="Arial Black" w:hAnsi="Arial Black" w:cs="Times New Roman"/>
                <w:caps/>
                <w:sz w:val="15"/>
              </w:rPr>
              <w:t>/G</w:t>
            </w:r>
            <w:r w:rsidRPr="00CA5C3F">
              <w:rPr>
                <w:rFonts w:ascii="Arial Black" w:hAnsi="Arial Black" w:cs="Times New Roman" w:hint="eastAsia"/>
                <w:caps/>
                <w:sz w:val="15"/>
              </w:rPr>
              <w:t>RTKF</w:t>
            </w:r>
            <w:r w:rsidRPr="00CA5C3F">
              <w:rPr>
                <w:rFonts w:ascii="Arial Black" w:hAnsi="Arial Black" w:cs="Times New Roman"/>
                <w:caps/>
                <w:sz w:val="15"/>
              </w:rPr>
              <w:t>/</w:t>
            </w:r>
            <w:r w:rsidRPr="00CA5C3F">
              <w:rPr>
                <w:rFonts w:ascii="Arial Black" w:hAnsi="Arial Black" w:cs="Times New Roman" w:hint="eastAsia"/>
                <w:caps/>
                <w:sz w:val="15"/>
              </w:rPr>
              <w:t>IC/38</w:t>
            </w:r>
            <w:r w:rsidRPr="00CA5C3F">
              <w:rPr>
                <w:rFonts w:ascii="Arial Black" w:hAnsi="Arial Black" w:cs="Times New Roman"/>
                <w:caps/>
                <w:sz w:val="15"/>
              </w:rPr>
              <w:t>/</w:t>
            </w:r>
            <w:bookmarkStart w:id="0" w:name="Code"/>
            <w:bookmarkEnd w:id="0"/>
            <w:r>
              <w:rPr>
                <w:rFonts w:ascii="Arial Black" w:hAnsi="Arial Black" w:cs="Times New Roman" w:hint="eastAsia"/>
                <w:caps/>
                <w:sz w:val="15"/>
              </w:rPr>
              <w:t>4</w:t>
            </w:r>
          </w:p>
        </w:tc>
      </w:tr>
      <w:tr w:rsidR="00CA5C3F" w:rsidRPr="00CA5C3F" w14:paraId="2094CD67" w14:textId="77777777" w:rsidTr="005D2F2E">
        <w:trPr>
          <w:trHeight w:hRule="exact" w:val="170"/>
        </w:trPr>
        <w:tc>
          <w:tcPr>
            <w:tcW w:w="9356" w:type="dxa"/>
            <w:gridSpan w:val="3"/>
            <w:noWrap/>
            <w:tcMar>
              <w:left w:w="0" w:type="dxa"/>
              <w:right w:w="0" w:type="dxa"/>
            </w:tcMar>
            <w:vAlign w:val="bottom"/>
          </w:tcPr>
          <w:p w14:paraId="78383D4E" w14:textId="77777777" w:rsidR="00CA5C3F" w:rsidRPr="00CA5C3F" w:rsidRDefault="00CA5C3F" w:rsidP="00CA5C3F">
            <w:pPr>
              <w:jc w:val="right"/>
              <w:rPr>
                <w:rFonts w:ascii="Arial Black" w:hAnsi="Arial Black" w:cs="Times New Roman"/>
                <w:b/>
                <w:caps/>
                <w:sz w:val="15"/>
                <w:szCs w:val="15"/>
              </w:rPr>
            </w:pPr>
            <w:r w:rsidRPr="00CA5C3F">
              <w:rPr>
                <w:rFonts w:ascii="Times New Roman" w:eastAsia="SimHei" w:hAnsi="Times New Roman" w:cs="Times New Roman" w:hint="eastAsia"/>
                <w:b/>
                <w:sz w:val="15"/>
                <w:szCs w:val="15"/>
              </w:rPr>
              <w:t>原</w:t>
            </w:r>
            <w:r w:rsidRPr="00CA5C3F">
              <w:rPr>
                <w:rFonts w:ascii="Times New Roman" w:eastAsia="SimHei" w:hAnsi="Times New Roman" w:cs="Times New Roman"/>
                <w:b/>
                <w:sz w:val="15"/>
                <w:szCs w:val="15"/>
                <w:lang w:val="pt-BR"/>
              </w:rPr>
              <w:t xml:space="preserve"> </w:t>
            </w:r>
            <w:r w:rsidRPr="00CA5C3F">
              <w:rPr>
                <w:rFonts w:ascii="Times New Roman" w:eastAsia="SimHei" w:hAnsi="Times New Roman" w:cs="Times New Roman" w:hint="eastAsia"/>
                <w:b/>
                <w:sz w:val="15"/>
                <w:szCs w:val="15"/>
              </w:rPr>
              <w:t>文</w:t>
            </w:r>
            <w:r w:rsidRPr="00CA5C3F">
              <w:rPr>
                <w:rFonts w:ascii="Times New Roman" w:eastAsia="SimHei" w:hAnsi="Times New Roman" w:cs="Times New Roman" w:hint="eastAsia"/>
                <w:b/>
                <w:sz w:val="15"/>
                <w:szCs w:val="15"/>
                <w:lang w:val="pt-BR"/>
              </w:rPr>
              <w:t>：</w:t>
            </w:r>
            <w:bookmarkStart w:id="1" w:name="Original"/>
            <w:bookmarkEnd w:id="1"/>
            <w:r w:rsidRPr="00CA5C3F">
              <w:rPr>
                <w:rFonts w:ascii="Times New Roman" w:eastAsia="SimHei" w:hAnsi="Times New Roman" w:cs="Times New Roman" w:hint="eastAsia"/>
                <w:b/>
                <w:sz w:val="15"/>
                <w:szCs w:val="15"/>
              </w:rPr>
              <w:t>英文</w:t>
            </w:r>
          </w:p>
        </w:tc>
      </w:tr>
      <w:tr w:rsidR="00CA5C3F" w:rsidRPr="00CA5C3F" w14:paraId="06B819D0" w14:textId="77777777" w:rsidTr="005D2F2E">
        <w:trPr>
          <w:trHeight w:hRule="exact" w:val="198"/>
        </w:trPr>
        <w:tc>
          <w:tcPr>
            <w:tcW w:w="9356" w:type="dxa"/>
            <w:gridSpan w:val="3"/>
            <w:tcMar>
              <w:left w:w="0" w:type="dxa"/>
              <w:right w:w="0" w:type="dxa"/>
            </w:tcMar>
            <w:vAlign w:val="bottom"/>
          </w:tcPr>
          <w:p w14:paraId="0798A9D6" w14:textId="2089BF58" w:rsidR="00CA5C3F" w:rsidRPr="00CA5C3F" w:rsidRDefault="00CA5C3F" w:rsidP="006F4561">
            <w:pPr>
              <w:jc w:val="right"/>
              <w:rPr>
                <w:rFonts w:ascii="SimHei" w:eastAsia="SimHei" w:hAnsi="Arial Black" w:cs="Times New Roman"/>
                <w:b/>
                <w:caps/>
                <w:sz w:val="15"/>
                <w:szCs w:val="15"/>
              </w:rPr>
            </w:pPr>
            <w:r w:rsidRPr="00CA5C3F">
              <w:rPr>
                <w:rFonts w:ascii="SimHei" w:eastAsia="SimHei" w:hAnsi="Times New Roman" w:cs="Times New Roman" w:hint="eastAsia"/>
                <w:b/>
                <w:sz w:val="15"/>
                <w:szCs w:val="15"/>
              </w:rPr>
              <w:t>日</w:t>
            </w:r>
            <w:r w:rsidRPr="00CA5C3F">
              <w:rPr>
                <w:rFonts w:ascii="SimHei" w:eastAsia="SimHei" w:hAnsi="Times New Roman" w:cs="Times New Roman" w:hint="eastAsia"/>
                <w:b/>
                <w:sz w:val="15"/>
                <w:szCs w:val="15"/>
                <w:lang w:val="pt-BR"/>
              </w:rPr>
              <w:t xml:space="preserve"> </w:t>
            </w:r>
            <w:r w:rsidRPr="00CA5C3F">
              <w:rPr>
                <w:rFonts w:ascii="SimHei" w:eastAsia="SimHei" w:hAnsi="Times New Roman" w:cs="Times New Roman" w:hint="eastAsia"/>
                <w:b/>
                <w:sz w:val="15"/>
                <w:szCs w:val="15"/>
              </w:rPr>
              <w:t>期</w:t>
            </w:r>
            <w:r w:rsidRPr="00CA5C3F">
              <w:rPr>
                <w:rFonts w:ascii="SimHei" w:eastAsia="SimHei" w:hAnsi="SimSun" w:cs="Times New Roman" w:hint="eastAsia"/>
                <w:b/>
                <w:sz w:val="15"/>
                <w:szCs w:val="15"/>
                <w:lang w:val="pt-BR"/>
              </w:rPr>
              <w:t>：</w:t>
            </w:r>
            <w:bookmarkStart w:id="2" w:name="Date"/>
            <w:bookmarkEnd w:id="2"/>
            <w:r w:rsidRPr="00CA5C3F">
              <w:rPr>
                <w:rFonts w:ascii="Arial Black" w:eastAsia="SimHei" w:hAnsi="Arial Black" w:cs="Times New Roman"/>
                <w:b/>
                <w:sz w:val="15"/>
                <w:szCs w:val="15"/>
                <w:lang w:val="pt-BR"/>
              </w:rPr>
              <w:t>201</w:t>
            </w:r>
            <w:r w:rsidRPr="00CA5C3F">
              <w:rPr>
                <w:rFonts w:ascii="Arial Black" w:eastAsia="SimHei" w:hAnsi="Arial Black" w:cs="Times New Roman" w:hint="eastAsia"/>
                <w:b/>
                <w:sz w:val="15"/>
                <w:szCs w:val="15"/>
                <w:lang w:val="pt-BR"/>
              </w:rPr>
              <w:t>8</w:t>
            </w:r>
            <w:r w:rsidRPr="00CA5C3F">
              <w:rPr>
                <w:rFonts w:ascii="SimHei" w:eastAsia="SimHei" w:hAnsi="Times New Roman" w:cs="Times New Roman" w:hint="eastAsia"/>
                <w:b/>
                <w:sz w:val="15"/>
                <w:szCs w:val="15"/>
              </w:rPr>
              <w:t>年</w:t>
            </w:r>
            <w:r w:rsidRPr="00CA5C3F">
              <w:rPr>
                <w:rFonts w:ascii="Arial Black" w:eastAsia="SimHei" w:hAnsi="Arial Black" w:cs="Times New Roman" w:hint="eastAsia"/>
                <w:b/>
                <w:sz w:val="15"/>
                <w:szCs w:val="15"/>
                <w:lang w:val="pt-BR"/>
              </w:rPr>
              <w:t>9</w:t>
            </w:r>
            <w:r w:rsidRPr="00CA5C3F">
              <w:rPr>
                <w:rFonts w:ascii="SimHei" w:eastAsia="SimHei" w:hAnsi="Times New Roman" w:cs="Times New Roman" w:hint="eastAsia"/>
                <w:b/>
                <w:sz w:val="15"/>
                <w:szCs w:val="15"/>
              </w:rPr>
              <w:t>月</w:t>
            </w:r>
            <w:r w:rsidR="006F4561">
              <w:rPr>
                <w:rFonts w:ascii="Arial Black" w:eastAsia="SimHei" w:hAnsi="Arial Black" w:cs="Times New Roman" w:hint="eastAsia"/>
                <w:b/>
                <w:sz w:val="15"/>
                <w:szCs w:val="15"/>
              </w:rPr>
              <w:t>28</w:t>
            </w:r>
            <w:r w:rsidRPr="00CA5C3F">
              <w:rPr>
                <w:rFonts w:ascii="SimHei" w:eastAsia="SimHei" w:hAnsi="Times New Roman" w:cs="Times New Roman" w:hint="eastAsia"/>
                <w:b/>
                <w:sz w:val="15"/>
                <w:szCs w:val="15"/>
              </w:rPr>
              <w:t>日</w:t>
            </w:r>
            <w:r w:rsidRPr="00CA5C3F">
              <w:rPr>
                <w:rFonts w:ascii="SimHei" w:eastAsia="SimHei" w:hAnsi="Arial Black" w:cs="Times New Roman" w:hint="eastAsia"/>
                <w:b/>
                <w:caps/>
                <w:sz w:val="15"/>
                <w:szCs w:val="15"/>
              </w:rPr>
              <w:t xml:space="preserve">  </w:t>
            </w:r>
          </w:p>
        </w:tc>
      </w:tr>
    </w:tbl>
    <w:p w14:paraId="5FC2F456" w14:textId="77777777" w:rsidR="00CA5C3F" w:rsidRPr="00CA5C3F" w:rsidRDefault="00CA5C3F" w:rsidP="00CA5C3F"/>
    <w:p w14:paraId="552474C9" w14:textId="77777777" w:rsidR="00CA5C3F" w:rsidRPr="00CA5C3F" w:rsidRDefault="00CA5C3F" w:rsidP="00CA5C3F"/>
    <w:p w14:paraId="72A13249" w14:textId="77777777" w:rsidR="00CA5C3F" w:rsidRPr="00CA5C3F" w:rsidRDefault="00CA5C3F" w:rsidP="00CA5C3F"/>
    <w:p w14:paraId="2D13109C" w14:textId="77777777" w:rsidR="00CA5C3F" w:rsidRPr="00CA5C3F" w:rsidRDefault="00CA5C3F" w:rsidP="00CA5C3F"/>
    <w:p w14:paraId="4F70EE56" w14:textId="77777777" w:rsidR="00CA5C3F" w:rsidRPr="00CA5C3F" w:rsidRDefault="00CA5C3F" w:rsidP="00CA5C3F"/>
    <w:p w14:paraId="3A7445E4" w14:textId="77777777" w:rsidR="00CA5C3F" w:rsidRPr="00CA5C3F" w:rsidRDefault="00CA5C3F" w:rsidP="00CA5C3F">
      <w:pPr>
        <w:rPr>
          <w:rFonts w:ascii="SimHei" w:eastAsia="SimHei" w:cs="Times New Roman"/>
          <w:sz w:val="28"/>
          <w:szCs w:val="28"/>
        </w:rPr>
      </w:pPr>
      <w:r w:rsidRPr="00CA5C3F">
        <w:rPr>
          <w:rFonts w:ascii="SimHei" w:eastAsia="SimHei" w:cs="Times New Roman" w:hint="eastAsia"/>
          <w:sz w:val="28"/>
          <w:szCs w:val="28"/>
        </w:rPr>
        <w:t>知识产权与遗传资源、传统知识和民间文学艺术</w:t>
      </w:r>
      <w:r w:rsidRPr="00CA5C3F">
        <w:rPr>
          <w:rFonts w:ascii="SimHei" w:eastAsia="SimHei" w:cs="Times New Roman"/>
          <w:sz w:val="28"/>
          <w:szCs w:val="28"/>
        </w:rPr>
        <w:br/>
      </w:r>
      <w:r w:rsidRPr="00CA5C3F">
        <w:rPr>
          <w:rFonts w:ascii="SimHei" w:eastAsia="SimHei" w:cs="Times New Roman" w:hint="eastAsia"/>
          <w:sz w:val="28"/>
          <w:szCs w:val="28"/>
        </w:rPr>
        <w:t>政府间委员会</w:t>
      </w:r>
    </w:p>
    <w:p w14:paraId="19A9FDD8" w14:textId="77777777" w:rsidR="00CA5C3F" w:rsidRPr="00CA5C3F" w:rsidRDefault="00CA5C3F" w:rsidP="00CA5C3F"/>
    <w:p w14:paraId="297BFBEC" w14:textId="77777777" w:rsidR="00CA5C3F" w:rsidRPr="00CA5C3F" w:rsidRDefault="00CA5C3F" w:rsidP="00CA5C3F"/>
    <w:p w14:paraId="147C45E8" w14:textId="77777777" w:rsidR="00CA5C3F" w:rsidRPr="00CA5C3F" w:rsidRDefault="00CA5C3F" w:rsidP="00CA5C3F">
      <w:pPr>
        <w:autoSpaceDE w:val="0"/>
        <w:autoSpaceDN w:val="0"/>
        <w:textAlignment w:val="bottom"/>
        <w:rPr>
          <w:rFonts w:ascii="KaiTi" w:eastAsia="KaiTi" w:hAnsi="Times New Roman" w:cs="Times New Roman"/>
          <w:b/>
          <w:sz w:val="24"/>
          <w:szCs w:val="24"/>
        </w:rPr>
      </w:pPr>
      <w:r w:rsidRPr="00CA5C3F">
        <w:rPr>
          <w:rFonts w:ascii="KaiTi" w:eastAsia="KaiTi" w:hAnsi="Times New Roman" w:cs="Times New Roman" w:hint="eastAsia"/>
          <w:b/>
          <w:sz w:val="24"/>
          <w:szCs w:val="24"/>
        </w:rPr>
        <w:t>第三十八届会议</w:t>
      </w:r>
    </w:p>
    <w:p w14:paraId="7E929F75" w14:textId="77777777" w:rsidR="00CA5C3F" w:rsidRPr="00CA5C3F" w:rsidRDefault="00CA5C3F" w:rsidP="00CA5C3F">
      <w:pPr>
        <w:rPr>
          <w:rFonts w:ascii="KaiTi" w:eastAsia="KaiTi" w:hAnsi="KaiTi"/>
          <w:b/>
          <w:sz w:val="24"/>
          <w:szCs w:val="24"/>
        </w:rPr>
      </w:pPr>
      <w:r w:rsidRPr="00CA5C3F">
        <w:rPr>
          <w:rFonts w:ascii="KaiTi" w:eastAsia="KaiTi" w:hAnsi="KaiTi" w:cs="Times New Roman"/>
          <w:sz w:val="24"/>
          <w:szCs w:val="24"/>
        </w:rPr>
        <w:t>201</w:t>
      </w:r>
      <w:r w:rsidRPr="00CA5C3F">
        <w:rPr>
          <w:rFonts w:ascii="KaiTi" w:eastAsia="KaiTi" w:hAnsi="KaiTi" w:cs="Times New Roman" w:hint="eastAsia"/>
          <w:sz w:val="24"/>
          <w:szCs w:val="24"/>
        </w:rPr>
        <w:t>8</w:t>
      </w:r>
      <w:r w:rsidRPr="00CA5C3F">
        <w:rPr>
          <w:rFonts w:ascii="KaiTi" w:eastAsia="KaiTi" w:hAnsi="KaiTi" w:hint="eastAsia"/>
          <w:b/>
          <w:sz w:val="24"/>
          <w:szCs w:val="24"/>
        </w:rPr>
        <w:t>年</w:t>
      </w:r>
      <w:r w:rsidRPr="00CA5C3F">
        <w:rPr>
          <w:rFonts w:ascii="KaiTi" w:eastAsia="KaiTi" w:hAnsi="KaiTi" w:cs="Times New Roman" w:hint="eastAsia"/>
          <w:sz w:val="24"/>
          <w:szCs w:val="24"/>
        </w:rPr>
        <w:t>12</w:t>
      </w:r>
      <w:r w:rsidRPr="00CA5C3F">
        <w:rPr>
          <w:rFonts w:ascii="KaiTi" w:eastAsia="KaiTi" w:hAnsi="KaiTi" w:hint="eastAsia"/>
          <w:b/>
          <w:sz w:val="24"/>
          <w:szCs w:val="24"/>
        </w:rPr>
        <w:t>月</w:t>
      </w:r>
      <w:r w:rsidRPr="00CA5C3F">
        <w:rPr>
          <w:rFonts w:ascii="KaiTi" w:eastAsia="KaiTi" w:hAnsi="KaiTi" w:cs="Times New Roman" w:hint="eastAsia"/>
          <w:sz w:val="24"/>
          <w:szCs w:val="24"/>
        </w:rPr>
        <w:t>10</w:t>
      </w:r>
      <w:r w:rsidRPr="00CA5C3F">
        <w:rPr>
          <w:rFonts w:ascii="KaiTi" w:eastAsia="KaiTi" w:hAnsi="KaiTi" w:hint="eastAsia"/>
          <w:b/>
          <w:sz w:val="24"/>
          <w:szCs w:val="24"/>
        </w:rPr>
        <w:t>日至</w:t>
      </w:r>
      <w:r w:rsidRPr="00CA5C3F">
        <w:rPr>
          <w:rFonts w:ascii="KaiTi" w:eastAsia="KaiTi" w:hAnsi="KaiTi" w:cs="Times New Roman" w:hint="eastAsia"/>
          <w:sz w:val="24"/>
          <w:szCs w:val="24"/>
        </w:rPr>
        <w:t>14</w:t>
      </w:r>
      <w:r w:rsidRPr="00CA5C3F">
        <w:rPr>
          <w:rFonts w:ascii="KaiTi" w:eastAsia="KaiTi" w:hAnsi="KaiTi" w:hint="eastAsia"/>
          <w:b/>
          <w:sz w:val="24"/>
          <w:szCs w:val="24"/>
        </w:rPr>
        <w:t>日，日内瓦</w:t>
      </w:r>
    </w:p>
    <w:p w14:paraId="59FC44F6" w14:textId="77777777" w:rsidR="00CA5C3F" w:rsidRPr="00CA5C3F" w:rsidRDefault="00CA5C3F" w:rsidP="00CA5C3F"/>
    <w:p w14:paraId="3DEE7C24" w14:textId="77777777" w:rsidR="00CA5C3F" w:rsidRPr="00CA5C3F" w:rsidRDefault="00CA5C3F" w:rsidP="00CA5C3F"/>
    <w:p w14:paraId="011D44B4" w14:textId="77777777" w:rsidR="00CA5C3F" w:rsidRPr="00CA5C3F" w:rsidRDefault="00CA5C3F" w:rsidP="00CA5C3F"/>
    <w:p w14:paraId="30E6A087" w14:textId="77777777" w:rsidR="00CA5C3F" w:rsidRPr="00136C02" w:rsidRDefault="00CA5C3F" w:rsidP="00CA5C3F">
      <w:pPr>
        <w:rPr>
          <w:rFonts w:ascii="KaiTi" w:eastAsia="KaiTi" w:hAnsi="KaiTi"/>
          <w:caps/>
          <w:sz w:val="24"/>
        </w:rPr>
      </w:pPr>
      <w:bookmarkStart w:id="3" w:name="TitleOfDoc"/>
      <w:bookmarkEnd w:id="3"/>
      <w:r w:rsidRPr="00136C02">
        <w:rPr>
          <w:rFonts w:ascii="KaiTi" w:eastAsia="KaiTi" w:hAnsi="KaiTi" w:hint="eastAsia"/>
          <w:caps/>
          <w:sz w:val="24"/>
        </w:rPr>
        <w:t>保护传统知识：条款草案</w:t>
      </w:r>
    </w:p>
    <w:p w14:paraId="1AA932DD" w14:textId="77777777" w:rsidR="00CA5C3F" w:rsidRPr="008B2CC1" w:rsidRDefault="00CA5C3F" w:rsidP="00CA5C3F"/>
    <w:p w14:paraId="6810F743" w14:textId="77777777" w:rsidR="00CA5C3F" w:rsidRPr="00136C02" w:rsidRDefault="00CA5C3F" w:rsidP="00CA5C3F">
      <w:pPr>
        <w:rPr>
          <w:rFonts w:ascii="KaiTi" w:eastAsia="KaiTi" w:hAnsi="KaiTi"/>
          <w:sz w:val="21"/>
          <w:szCs w:val="21"/>
        </w:rPr>
      </w:pPr>
      <w:bookmarkStart w:id="4" w:name="Prepared"/>
      <w:bookmarkEnd w:id="4"/>
      <w:r w:rsidRPr="00136C02">
        <w:rPr>
          <w:rFonts w:ascii="KaiTi" w:eastAsia="KaiTi" w:hAnsi="KaiTi" w:hint="eastAsia"/>
          <w:sz w:val="21"/>
          <w:szCs w:val="21"/>
        </w:rPr>
        <w:t>秘书处编拟的文件</w:t>
      </w:r>
    </w:p>
    <w:p w14:paraId="6DEAC145" w14:textId="77777777" w:rsidR="00CA5C3F" w:rsidRDefault="00CA5C3F" w:rsidP="00CA5C3F"/>
    <w:p w14:paraId="62055E8A" w14:textId="77777777" w:rsidR="00CA5C3F" w:rsidRDefault="00CA5C3F" w:rsidP="00CA5C3F"/>
    <w:p w14:paraId="0308B252" w14:textId="77777777" w:rsidR="00CA5C3F" w:rsidRDefault="00CA5C3F" w:rsidP="00CA5C3F"/>
    <w:p w14:paraId="7FADB3A0" w14:textId="77777777" w:rsidR="00CA5C3F" w:rsidRDefault="00CA5C3F" w:rsidP="00CA5C3F"/>
    <w:p w14:paraId="45D0F80A" w14:textId="24858980"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2018年8月27日至31日举行的第三十七届会议上，产权组织知识产权与遗传资源、传统知识和民间文学艺术政府间委员会（“委员会”）以文件WIPO/GRTKF/IC/37/4为基础，编拟了另一份案文“保护传统知识：条款草案第二次修订稿”。委员会决定，根据文件WO/GA/49/21所载的委员会2018-2019年任务授权和2018年工作计划，将2018年8月31日议程第5项“传统知识/传统文化表现形式”结束时的该案文转送委员会第三十八届会议。</w:t>
      </w:r>
    </w:p>
    <w:p w14:paraId="2FECC9AF" w14:textId="31F8B164" w:rsidR="00CA5C3F" w:rsidRPr="00CA5C3F" w:rsidRDefault="00CA5C3F" w:rsidP="00CA5C3F">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根据上述决定，现将“保护传统知识：条款草案第二次修订稿”作为附件附于本文件。</w:t>
      </w:r>
    </w:p>
    <w:p w14:paraId="2A9B0CC5" w14:textId="2CBA2484" w:rsidR="00CA5C3F" w:rsidRPr="00CA5C3F" w:rsidRDefault="00CA5C3F" w:rsidP="00CA5C3F">
      <w:pPr>
        <w:spacing w:afterLines="50" w:after="120" w:line="340" w:lineRule="exact"/>
        <w:ind w:left="5534"/>
        <w:jc w:val="both"/>
        <w:rPr>
          <w:rFonts w:ascii="KaiTi" w:eastAsia="KaiTi" w:hAnsi="KaiTi"/>
          <w:i/>
          <w:sz w:val="21"/>
          <w:szCs w:val="21"/>
        </w:rPr>
      </w:pPr>
      <w:r w:rsidRPr="00CA5C3F">
        <w:rPr>
          <w:rFonts w:ascii="KaiTi" w:eastAsia="KaiTi" w:hAnsi="KaiTi"/>
          <w:sz w:val="21"/>
          <w:szCs w:val="21"/>
        </w:rPr>
        <w:fldChar w:fldCharType="begin"/>
      </w:r>
      <w:r w:rsidRPr="00CA5C3F">
        <w:rPr>
          <w:rFonts w:ascii="KaiTi" w:eastAsia="KaiTi" w:hAnsi="KaiTi"/>
          <w:sz w:val="21"/>
          <w:szCs w:val="21"/>
        </w:rPr>
        <w:instrText xml:space="preserve"> AUTONUM  </w:instrText>
      </w:r>
      <w:r w:rsidRPr="00CA5C3F">
        <w:rPr>
          <w:rFonts w:ascii="KaiTi" w:eastAsia="KaiTi" w:hAnsi="KaiTi"/>
          <w:sz w:val="21"/>
          <w:szCs w:val="21"/>
        </w:rPr>
        <w:fldChar w:fldCharType="end"/>
      </w:r>
      <w:r w:rsidRPr="00CA5C3F">
        <w:rPr>
          <w:rFonts w:ascii="KaiTi" w:eastAsia="KaiTi" w:hAnsi="KaiTi" w:hint="eastAsia"/>
          <w:sz w:val="21"/>
          <w:szCs w:val="21"/>
        </w:rPr>
        <w:t>.</w:t>
      </w:r>
      <w:r w:rsidRPr="00CA5C3F">
        <w:rPr>
          <w:rFonts w:ascii="KaiTi" w:eastAsia="KaiTi" w:hAnsi="KaiTi"/>
          <w:sz w:val="21"/>
          <w:szCs w:val="21"/>
        </w:rPr>
        <w:tab/>
      </w:r>
      <w:r w:rsidRPr="00CA5C3F">
        <w:rPr>
          <w:rFonts w:ascii="KaiTi" w:eastAsia="KaiTi" w:hAnsi="KaiTi" w:hint="eastAsia"/>
          <w:iCs/>
          <w:sz w:val="21"/>
          <w:szCs w:val="21"/>
        </w:rPr>
        <w:t>请委员会对附件中所载的文件进行审查并发表评论意见，以拟订文件的修订稿。</w:t>
      </w:r>
    </w:p>
    <w:p w14:paraId="7C17B7F6" w14:textId="77777777" w:rsidR="00CA5C3F" w:rsidRDefault="00CA5C3F" w:rsidP="00CA5C3F">
      <w:pPr>
        <w:spacing w:afterLines="50" w:after="120" w:line="340" w:lineRule="exact"/>
        <w:ind w:left="5534"/>
        <w:jc w:val="both"/>
        <w:rPr>
          <w:rFonts w:ascii="KaiTi" w:eastAsia="KaiTi" w:hAnsi="KaiTi"/>
          <w:sz w:val="21"/>
          <w:szCs w:val="21"/>
        </w:rPr>
      </w:pPr>
    </w:p>
    <w:p w14:paraId="23899293" w14:textId="41E15756" w:rsidR="006F4561" w:rsidRDefault="00CA5C3F" w:rsidP="00CA5C3F">
      <w:pPr>
        <w:spacing w:afterLines="50" w:after="120" w:line="340" w:lineRule="exact"/>
        <w:ind w:left="5534"/>
        <w:jc w:val="both"/>
        <w:rPr>
          <w:rFonts w:ascii="KaiTi" w:eastAsia="KaiTi" w:hAnsi="KaiTi"/>
          <w:sz w:val="21"/>
          <w:szCs w:val="21"/>
        </w:rPr>
      </w:pPr>
      <w:r w:rsidRPr="0062246F">
        <w:rPr>
          <w:rFonts w:ascii="KaiTi" w:eastAsia="KaiTi" w:hAnsi="KaiTi"/>
          <w:sz w:val="21"/>
          <w:szCs w:val="21"/>
        </w:rPr>
        <w:t>[</w:t>
      </w:r>
      <w:r w:rsidRPr="0062246F">
        <w:rPr>
          <w:rFonts w:ascii="KaiTi" w:eastAsia="KaiTi" w:hAnsi="KaiTi" w:hint="eastAsia"/>
          <w:sz w:val="21"/>
          <w:szCs w:val="21"/>
        </w:rPr>
        <w:t>后接附件</w:t>
      </w:r>
      <w:r w:rsidRPr="0062246F">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10"/>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Default="006F4561" w:rsidP="00A63909">
      <w:pPr>
        <w:overflowPunct w:val="0"/>
        <w:jc w:val="both"/>
        <w:rPr>
          <w:rFonts w:ascii="SimHei" w:eastAsia="SimHei" w:hAnsi="SimHei" w:cs="Times New Roman" w:hint="eastAsia"/>
          <w:kern w:val="2"/>
          <w:sz w:val="32"/>
          <w:szCs w:val="32"/>
        </w:rPr>
      </w:pPr>
    </w:p>
    <w:p w14:paraId="0B24CC4C" w14:textId="77777777" w:rsidR="006F4561" w:rsidRDefault="006F4561" w:rsidP="00A63909">
      <w:pPr>
        <w:overflowPunct w:val="0"/>
        <w:jc w:val="both"/>
        <w:rPr>
          <w:rFonts w:ascii="SimHei" w:eastAsia="SimHei" w:hAnsi="SimHei" w:cs="Times New Roman" w:hint="eastAsia"/>
          <w:kern w:val="2"/>
          <w:sz w:val="32"/>
          <w:szCs w:val="32"/>
        </w:rPr>
      </w:pPr>
      <w:bookmarkStart w:id="6" w:name="_GoBack"/>
      <w:bookmarkEnd w:id="6"/>
    </w:p>
    <w:p w14:paraId="4F88D61B" w14:textId="77777777" w:rsidR="00A63909" w:rsidRPr="00D41355" w:rsidRDefault="00A63909" w:rsidP="00A63909">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t>保护传统知识：条款草案</w:t>
      </w:r>
    </w:p>
    <w:p w14:paraId="4F8A97BC" w14:textId="77777777" w:rsidR="00A63909" w:rsidRPr="00D41355" w:rsidRDefault="00A63909" w:rsidP="00A63909">
      <w:pPr>
        <w:overflowPunct w:val="0"/>
        <w:jc w:val="both"/>
        <w:rPr>
          <w:rFonts w:ascii="SimHei" w:eastAsia="SimHei" w:hAnsi="SimHei" w:cs="Times New Roman"/>
          <w:kern w:val="2"/>
          <w:sz w:val="32"/>
          <w:szCs w:val="32"/>
        </w:rPr>
      </w:pPr>
    </w:p>
    <w:p w14:paraId="12EBDD8B" w14:textId="6983917A" w:rsidR="00A63909" w:rsidRPr="00B458A8" w:rsidRDefault="00A63909" w:rsidP="00A63909">
      <w:pPr>
        <w:overflowPunct w:val="0"/>
        <w:jc w:val="both"/>
        <w:rPr>
          <w:rFonts w:ascii="SimHei" w:eastAsia="SimHei" w:hAnsi="SimHei" w:cs="Times New Roman"/>
          <w:kern w:val="2"/>
          <w:sz w:val="21"/>
          <w:szCs w:val="21"/>
        </w:rPr>
      </w:pPr>
      <w:r w:rsidRPr="00D41355">
        <w:rPr>
          <w:rFonts w:ascii="SimHei" w:eastAsia="SimHei" w:hAnsi="SimHei" w:cs="Times New Roman" w:hint="eastAsia"/>
          <w:kern w:val="2"/>
          <w:sz w:val="32"/>
          <w:szCs w:val="32"/>
        </w:rPr>
        <w:t>第二次修订稿</w:t>
      </w:r>
      <w:r w:rsidRPr="00D41355">
        <w:rPr>
          <w:rFonts w:ascii="SimHei" w:eastAsia="SimHei" w:hAnsi="SimHei" w:cs="Times New Roman"/>
          <w:kern w:val="2"/>
          <w:sz w:val="32"/>
          <w:szCs w:val="32"/>
        </w:rPr>
        <w:t>（201</w:t>
      </w:r>
      <w:r w:rsidR="00980CC3">
        <w:rPr>
          <w:rFonts w:ascii="SimHei" w:eastAsia="SimHei" w:hAnsi="SimHei" w:cs="Times New Roman" w:hint="eastAsia"/>
          <w:kern w:val="2"/>
          <w:sz w:val="32"/>
          <w:szCs w:val="32"/>
        </w:rPr>
        <w:t>8</w:t>
      </w:r>
      <w:r w:rsidRPr="00D41355">
        <w:rPr>
          <w:rFonts w:ascii="SimHei" w:eastAsia="SimHei" w:hAnsi="SimHei" w:cs="Times New Roman" w:hint="eastAsia"/>
          <w:kern w:val="2"/>
          <w:sz w:val="32"/>
          <w:szCs w:val="32"/>
        </w:rPr>
        <w:t>年</w:t>
      </w:r>
      <w:r w:rsidR="00980CC3">
        <w:rPr>
          <w:rFonts w:ascii="SimHei" w:eastAsia="SimHei" w:hAnsi="SimHei" w:cs="Times New Roman" w:hint="eastAsia"/>
          <w:kern w:val="2"/>
          <w:sz w:val="32"/>
          <w:szCs w:val="32"/>
        </w:rPr>
        <w:t>8</w:t>
      </w:r>
      <w:r w:rsidRPr="00D41355">
        <w:rPr>
          <w:rFonts w:ascii="SimHei" w:eastAsia="SimHei" w:hAnsi="SimHei" w:cs="Times New Roman" w:hint="eastAsia"/>
          <w:kern w:val="2"/>
          <w:sz w:val="32"/>
          <w:szCs w:val="32"/>
        </w:rPr>
        <w:t>月</w:t>
      </w:r>
      <w:r w:rsidR="00980CC3">
        <w:rPr>
          <w:rFonts w:ascii="SimHei" w:eastAsia="SimHei" w:hAnsi="SimHei" w:cs="Times New Roman" w:hint="eastAsia"/>
          <w:kern w:val="2"/>
          <w:sz w:val="32"/>
          <w:szCs w:val="32"/>
        </w:rPr>
        <w:t>31</w:t>
      </w:r>
      <w:r w:rsidRPr="00D41355">
        <w:rPr>
          <w:rFonts w:ascii="SimHei" w:eastAsia="SimHei" w:hAnsi="SimHei" w:cs="Times New Roman" w:hint="eastAsia"/>
          <w:kern w:val="2"/>
          <w:sz w:val="32"/>
          <w:szCs w:val="32"/>
        </w:rPr>
        <w:t>日</w:t>
      </w:r>
      <w:r w:rsidRPr="00D41355">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Default="006F4561">
      <w:pPr>
        <w:rPr>
          <w:rFonts w:ascii="SimHei" w:eastAsia="SimHei" w:hAnsi="Calibri" w:cs="Times New Roman"/>
          <w:kern w:val="2"/>
          <w:sz w:val="21"/>
          <w:szCs w:val="22"/>
        </w:rPr>
      </w:pPr>
      <w:r>
        <w:rPr>
          <w:rFonts w:ascii="SimHei" w:eastAsia="SimHei" w:hAnsi="Calibri" w:cs="Times New Roman"/>
          <w:kern w:val="2"/>
          <w:sz w:val="21"/>
          <w:szCs w:val="22"/>
        </w:rPr>
        <w:br w:type="page"/>
      </w:r>
    </w:p>
    <w:p w14:paraId="3A36AF6E" w14:textId="1A06BBB4" w:rsidR="00A63909" w:rsidRPr="00D41355" w:rsidRDefault="00A63909" w:rsidP="00A63909">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B665C0">
        <w:rPr>
          <w:rFonts w:ascii="KaiTi" w:eastAsia="KaiTi" w:hAnsi="KaiTi"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651AC6">
        <w:rPr>
          <w:rFonts w:ascii="KaiTi" w:eastAsia="KaiTi" w:hAnsi="KaiTi"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w:t>
      </w:r>
      <w:proofErr w:type="gramStart"/>
      <w:r w:rsidR="00C3392B">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651AC6">
        <w:rPr>
          <w:rFonts w:ascii="KaiTi" w:eastAsia="KaiTi" w:hAnsi="KaiTi"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651AC6">
        <w:rPr>
          <w:rFonts w:ascii="KaiTi" w:eastAsia="KaiTi" w:hAnsi="KaiTi"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651AC6">
        <w:rPr>
          <w:rFonts w:ascii="KaiTi" w:eastAsia="KaiTi" w:hAnsi="KaiTi"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651AC6">
        <w:rPr>
          <w:rFonts w:ascii="KaiTi" w:eastAsia="KaiTi" w:hAnsi="KaiTi"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D41355"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D41355">
        <w:rPr>
          <w:rFonts w:ascii="SimHei" w:eastAsia="SimHei" w:hAnsi="Calibri" w:cs="Times New Roman" w:hint="eastAsia"/>
          <w:kern w:val="2"/>
          <w:sz w:val="21"/>
          <w:szCs w:val="22"/>
        </w:rPr>
        <w:t>第1条</w:t>
      </w:r>
      <w:r w:rsidR="00962C6B">
        <w:rPr>
          <w:rFonts w:ascii="SimHei" w:eastAsia="SimHei" w:hAnsi="Calibri" w:cs="Times New Roman"/>
          <w:kern w:val="2"/>
          <w:sz w:val="21"/>
          <w:szCs w:val="22"/>
        </w:rPr>
        <w:br/>
      </w:r>
      <w:r w:rsidRPr="00D41355">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D41355"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替代项1</w:t>
      </w:r>
    </w:p>
    <w:p w14:paraId="5E7BFDA3" w14:textId="7AF61A0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55BE3705"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替代项2</w:t>
      </w:r>
    </w:p>
    <w:p w14:paraId="7D51AEBA" w14:textId="46C8B40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14:paraId="41A915B3"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Pr="00D256E9">
        <w:rPr>
          <w:rFonts w:ascii="KaiTi" w:eastAsia="KaiTi" w:hAnsi="KaiTi" w:cs="Times New Roman"/>
          <w:kern w:val="2"/>
          <w:sz w:val="21"/>
          <w:szCs w:val="22"/>
        </w:rPr>
        <w:t>3</w:t>
      </w:r>
    </w:p>
    <w:p w14:paraId="0EB23EE2"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p>
    <w:p w14:paraId="6723292F"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Pr="00D256E9">
        <w:rPr>
          <w:rFonts w:ascii="KaiTi" w:eastAsia="KaiTi" w:hAnsi="KaiTi" w:cs="Times New Roman"/>
          <w:kern w:val="2"/>
          <w:sz w:val="21"/>
          <w:szCs w:val="22"/>
        </w:rPr>
        <w:t>4</w:t>
      </w:r>
    </w:p>
    <w:p w14:paraId="4AEFDC0C" w14:textId="4E52513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p>
    <w:p w14:paraId="6ED9886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2A51F124" w14:textId="77777777" w:rsidR="00A63909"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Pr="00D41355">
        <w:rPr>
          <w:rFonts w:ascii="SimSun" w:hAnsi="SimSun" w:hint="eastAsia"/>
          <w:sz w:val="21"/>
        </w:rPr>
        <w:t>是满足第1条规定的资格标准和第3条规定的保护范围和条件的传统知识。</w:t>
      </w:r>
      <w:r w:rsidRPr="00D41355">
        <w:rPr>
          <w:rFonts w:ascii="SimSun" w:hAnsi="SimSun"/>
          <w:sz w:val="21"/>
        </w:rPr>
        <w:t>］</w:t>
      </w:r>
    </w:p>
    <w:p w14:paraId="734CCA4B" w14:textId="3DE1F211" w:rsidR="002D528E" w:rsidRPr="00D256E9" w:rsidRDefault="002D528E" w:rsidP="00A63909">
      <w:pPr>
        <w:overflowPunct w:val="0"/>
        <w:adjustRightInd w:val="0"/>
        <w:spacing w:afterLines="100" w:after="240" w:line="340" w:lineRule="atLeast"/>
        <w:jc w:val="both"/>
        <w:rPr>
          <w:rFonts w:ascii="KaiTi" w:eastAsia="KaiTi" w:hAnsi="KaiTi"/>
          <w:sz w:val="21"/>
        </w:rPr>
      </w:pPr>
      <w:r w:rsidRPr="00D256E9">
        <w:rPr>
          <w:rFonts w:ascii="KaiTi" w:eastAsia="KaiTi" w:hAnsi="KaiTi" w:hint="eastAsia"/>
          <w:sz w:val="21"/>
        </w:rPr>
        <w:t>替代项</w:t>
      </w:r>
    </w:p>
    <w:p w14:paraId="3B8015BC" w14:textId="3BCEAE7B"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与第4条定义的受益人的文化遗产有显著联系</w:t>
      </w:r>
      <w:r w:rsidR="000C46B1">
        <w:rPr>
          <w:rFonts w:ascii="SimSun" w:hAnsi="SimSun" w:hint="eastAsia"/>
          <w:sz w:val="21"/>
        </w:rPr>
        <w:t>的传统知识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集体创作、创造、发展、维持和共享，且在已由每个成员国决定的期间代代相传，但不少于50年或五代人的时间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49CCE51"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14:paraId="2EA3C3E8" w14:textId="023CF11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Hei" w:eastAsia="SimHei" w:hAnsi="SimHei" w:cs="Times New Roman"/>
          <w:kern w:val="2"/>
          <w:sz w:val="21"/>
          <w:szCs w:val="22"/>
        </w:rPr>
        <w:lastRenderedPageBreak/>
        <w:t>［</w:t>
      </w:r>
      <w:r w:rsidRPr="00D41355">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CC7D5AF" w14:textId="5B9B4E48"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是由</w:t>
      </w:r>
      <w:r w:rsidRPr="00D41355">
        <w:rPr>
          <w:rFonts w:ascii="SimSun" w:hAnsi="SimSun" w:cs="Times New Roman" w:hint="eastAsia"/>
          <w:kern w:val="2"/>
          <w:sz w:val="21"/>
          <w:szCs w:val="22"/>
        </w:rPr>
        <w:t>土著［人民］、当地社区［</w:t>
      </w:r>
      <w:r w:rsidR="0008484E">
        <w:rPr>
          <w:rFonts w:ascii="SimSun" w:hAnsi="SimSun" w:cs="Times New Roman" w:hint="eastAsia"/>
          <w:kern w:val="2"/>
          <w:sz w:val="21"/>
          <w:szCs w:val="22"/>
        </w:rPr>
        <w:t>、</w:t>
      </w:r>
      <w:r w:rsidR="00F85B2B">
        <w:rPr>
          <w:rFonts w:ascii="SimSun" w:hAnsi="SimSun" w:cs="Times New Roman" w:hint="eastAsia"/>
          <w:kern w:val="2"/>
          <w:sz w:val="21"/>
          <w:szCs w:val="22"/>
        </w:rPr>
        <w:t>其他受益人</w:t>
      </w:r>
      <w:r w:rsidR="00615C57">
        <w:rPr>
          <w:rFonts w:ascii="SimSun" w:hAnsi="SimSun" w:cs="Times New Roman" w:hint="eastAsia"/>
          <w:kern w:val="2"/>
          <w:sz w:val="21"/>
          <w:szCs w:val="22"/>
        </w:rPr>
        <w:t>］创造、维持和发展的知识，与土著［人民］、当地社区</w:t>
      </w:r>
      <w:r w:rsidRPr="00D41355">
        <w:rPr>
          <w:rFonts w:ascii="SimSun" w:hAnsi="SimSun" w:cs="Times New Roman" w:hint="eastAsia"/>
          <w:kern w:val="2"/>
          <w:sz w:val="21"/>
          <w:szCs w:val="22"/>
        </w:rPr>
        <w:t>的民族或社会认同和/或文化遗产有联系，或者是其组成部分</w:t>
      </w:r>
      <w:r w:rsidR="004572C0">
        <w:rPr>
          <w:rFonts w:ascii="SimSun" w:hAnsi="SimSun" w:cs="Times New Roman" w:hint="eastAsia"/>
          <w:kern w:val="2"/>
          <w:sz w:val="21"/>
          <w:szCs w:val="22"/>
        </w:rPr>
        <w:t>，</w:t>
      </w:r>
      <w:r w:rsidR="00B201A6" w:rsidRPr="00B201A6">
        <w:rPr>
          <w:rFonts w:ascii="SimSun" w:hAnsi="SimSun" w:cs="Times New Roman" w:hint="eastAsia"/>
          <w:kern w:val="2"/>
          <w:sz w:val="21"/>
          <w:szCs w:val="22"/>
        </w:rPr>
        <w:t>代代相传，无论是否连续；存在于经过整理的、口头的或其他形式；可能充满活力、不断发展，可能的形式有诀窍、技能、创新、做法、教导和学问。］</w:t>
      </w:r>
    </w:p>
    <w:p w14:paraId="695D425C" w14:textId="119790AE"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w:t>
      </w:r>
      <w:r w:rsidR="00127745" w:rsidRPr="00D256E9">
        <w:rPr>
          <w:rFonts w:ascii="KaiTi" w:eastAsia="KaiTi" w:hAnsi="KaiTi" w:cs="Times New Roman" w:hint="eastAsia"/>
          <w:kern w:val="2"/>
          <w:sz w:val="21"/>
          <w:szCs w:val="22"/>
        </w:rPr>
        <w:t>1</w:t>
      </w:r>
    </w:p>
    <w:p w14:paraId="3C80E723" w14:textId="0DA4E3C1" w:rsidR="00A63909" w:rsidRDefault="00A63909" w:rsidP="00A63909">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是受益人根据</w:t>
      </w:r>
      <w:r w:rsidR="00063A87">
        <w:rPr>
          <w:rFonts w:ascii="SimSun" w:hAnsi="SimSun" w:hint="eastAsia"/>
          <w:sz w:val="21"/>
        </w:rPr>
        <w:t>［</w:t>
      </w:r>
      <w:r w:rsidRPr="00D41355">
        <w:rPr>
          <w:rFonts w:ascii="SimSun" w:hAnsi="SimSun" w:hint="eastAsia"/>
          <w:sz w:val="21"/>
        </w:rPr>
        <w:t>习惯法</w:t>
      </w:r>
      <w:r w:rsidR="00F25DF8">
        <w:rPr>
          <w:rFonts w:ascii="SimSun" w:hAnsi="SimSun" w:hint="eastAsia"/>
          <w:sz w:val="21"/>
        </w:rPr>
        <w:t>］</w:t>
      </w:r>
      <w:r w:rsidR="00063A87">
        <w:rPr>
          <w:rFonts w:ascii="SimSun" w:hAnsi="SimSun" w:hint="eastAsia"/>
          <w:sz w:val="21"/>
        </w:rPr>
        <w:t>［</w:t>
      </w:r>
      <w:r w:rsidR="00AC1BD4">
        <w:rPr>
          <w:rFonts w:ascii="SimSun" w:hAnsi="SimSun" w:hint="eastAsia"/>
          <w:sz w:val="21"/>
        </w:rPr>
        <w:t>国内法</w:t>
      </w:r>
      <w:r w:rsidR="00F25DF8">
        <w:rPr>
          <w:rFonts w:ascii="SimSun" w:hAnsi="SimSun" w:hint="eastAsia"/>
          <w:sz w:val="21"/>
        </w:rPr>
        <w:t>］</w:t>
      </w:r>
      <w:r w:rsidR="00AC1BD4">
        <w:rPr>
          <w:rFonts w:ascii="SimSun" w:hAnsi="SimSun" w:hint="eastAsia"/>
          <w:sz w:val="21"/>
        </w:rPr>
        <w:t>，</w:t>
      </w:r>
      <w:r w:rsidRPr="00D41355">
        <w:rPr>
          <w:rFonts w:ascii="SimSun" w:hAnsi="SimSun" w:hint="eastAsia"/>
          <w:sz w:val="21"/>
        </w:rPr>
        <w:t>用</w:t>
      </w:r>
      <w:r w:rsidR="00AE2840">
        <w:rPr>
          <w:rFonts w:ascii="SimSun" w:hAnsi="SimSun" w:hint="eastAsia"/>
          <w:sz w:val="21"/>
        </w:rPr>
        <w:t>［</w:t>
      </w:r>
      <w:r w:rsidRPr="00D41355">
        <w:rPr>
          <w:rFonts w:ascii="SimSun" w:hAnsi="SimSun" w:cs="Times New Roman" w:hint="eastAsia"/>
          <w:kern w:val="2"/>
          <w:sz w:val="21"/>
          <w:szCs w:val="22"/>
        </w:rPr>
        <w:t>某些</w:t>
      </w:r>
      <w:r w:rsidR="00AE2840">
        <w:rPr>
          <w:rFonts w:ascii="SimSun" w:hAnsi="SimSun" w:cs="Times New Roman" w:hint="eastAsia"/>
          <w:kern w:val="2"/>
          <w:sz w:val="21"/>
          <w:szCs w:val="22"/>
        </w:rPr>
        <w:t>］</w:t>
      </w:r>
      <w:r w:rsidRPr="00D41355">
        <w:rPr>
          <w:rFonts w:ascii="SimSun" w:hAnsi="SimSun" w:hint="eastAsia"/>
          <w:sz w:val="21"/>
        </w:rPr>
        <w:t>保密措施持有的传统知识，并有该传统知识只在</w:t>
      </w:r>
      <w:r w:rsidR="00063A87">
        <w:rPr>
          <w:rFonts w:ascii="SimSun" w:hAnsi="SimSun" w:hint="eastAsia"/>
          <w:sz w:val="21"/>
        </w:rPr>
        <w:t>［</w:t>
      </w:r>
      <w:r w:rsidRPr="00D41355">
        <w:rPr>
          <w:rFonts w:ascii="SimSun" w:hAnsi="SimSun" w:hint="eastAsia"/>
          <w:sz w:val="21"/>
        </w:rPr>
        <w:t>具体团体</w:t>
      </w:r>
      <w:r w:rsidR="00F25DF8">
        <w:rPr>
          <w:rFonts w:ascii="SimSun" w:hAnsi="SimSun" w:hint="eastAsia"/>
          <w:sz w:val="21"/>
        </w:rPr>
        <w:t>］</w:t>
      </w:r>
      <w:r w:rsidR="00063A87">
        <w:rPr>
          <w:rFonts w:ascii="SimSun" w:hAnsi="SimSun" w:hint="eastAsia"/>
          <w:sz w:val="21"/>
        </w:rPr>
        <w:t>［</w:t>
      </w:r>
      <w:r w:rsidR="00870BBF">
        <w:rPr>
          <w:rFonts w:ascii="SimSun" w:hAnsi="SimSun" w:hint="eastAsia"/>
          <w:sz w:val="21"/>
        </w:rPr>
        <w:t>具体定义的团体</w:t>
      </w:r>
      <w:r w:rsidR="00F25DF8">
        <w:rPr>
          <w:rFonts w:ascii="SimSun" w:hAnsi="SimSun" w:hint="eastAsia"/>
          <w:sz w:val="21"/>
        </w:rPr>
        <w:t>］</w:t>
      </w:r>
      <w:r w:rsidRPr="00D41355">
        <w:rPr>
          <w:rFonts w:ascii="SimSun" w:hAnsi="SimSun" w:hint="eastAsia"/>
          <w:sz w:val="21"/>
        </w:rPr>
        <w:t>内使用和知晓的共同认识。</w:t>
      </w:r>
      <w:r w:rsidRPr="00D41355">
        <w:rPr>
          <w:rFonts w:ascii="SimSun" w:hAnsi="SimSun"/>
          <w:sz w:val="21"/>
        </w:rPr>
        <w:t>］</w:t>
      </w:r>
    </w:p>
    <w:p w14:paraId="76A01C12" w14:textId="32D4725C" w:rsidR="00345F31" w:rsidRPr="00D256E9" w:rsidRDefault="00345F31" w:rsidP="00345F31">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7761E542" w14:textId="692CBC9F" w:rsidR="00345F31" w:rsidRPr="00D41355" w:rsidRDefault="00345F31" w:rsidP="00345F31">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一般不为人所知或不易为公众获取的传统知识；它由于保密而具有商业价值，为保持知识的保密性而</w:t>
      </w:r>
      <w:r w:rsidRPr="00D41355">
        <w:rPr>
          <w:rFonts w:ascii="SimSun" w:hAnsi="SimSun" w:hint="eastAsia"/>
          <w:sz w:val="21"/>
        </w:rPr>
        <w:t>受</w:t>
      </w:r>
      <w:r w:rsidR="00CF218A">
        <w:rPr>
          <w:rFonts w:ascii="SimSun" w:hAnsi="SimSun" w:hint="eastAsia"/>
          <w:sz w:val="21"/>
        </w:rPr>
        <w:t>到</w:t>
      </w:r>
      <w:r>
        <w:rPr>
          <w:rFonts w:ascii="SimSun" w:hAnsi="SimSun" w:hint="eastAsia"/>
          <w:sz w:val="21"/>
        </w:rPr>
        <w:t>某些措施的约束。</w:t>
      </w:r>
      <w:r w:rsidRPr="00D41355">
        <w:rPr>
          <w:rFonts w:ascii="SimSun" w:hAnsi="SimSun"/>
          <w:sz w:val="21"/>
        </w:rPr>
        <w:t>］</w:t>
      </w:r>
    </w:p>
    <w:p w14:paraId="4E2623D3" w14:textId="0F2A32D9" w:rsidR="00AC6F23" w:rsidRPr="00D256E9" w:rsidRDefault="00AC6F23" w:rsidP="00AC6F23">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28394406" w14:textId="6AB8E9E6" w:rsidR="00AC6F23" w:rsidRPr="00D41355" w:rsidRDefault="00AC6F23" w:rsidP="00AC6F23">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w:t>
      </w:r>
      <w:proofErr w:type="gramStart"/>
      <w:r>
        <w:rPr>
          <w:rFonts w:ascii="SimSun" w:hAnsi="SimSun" w:hint="eastAsia"/>
          <w:sz w:val="21"/>
        </w:rPr>
        <w:t>应用受</w:t>
      </w:r>
      <w:proofErr w:type="gramEnd"/>
      <w:r>
        <w:rPr>
          <w:rFonts w:ascii="SimSun" w:hAnsi="SimSun" w:hint="eastAsia"/>
          <w:sz w:val="21"/>
        </w:rPr>
        <w:t>限于保密的框架内。</w:t>
      </w:r>
      <w:r w:rsidRPr="00D41355">
        <w:rPr>
          <w:rFonts w:ascii="SimSun" w:hAnsi="SimSun"/>
          <w:sz w:val="21"/>
        </w:rPr>
        <w:t>］</w:t>
      </w:r>
    </w:p>
    <w:p w14:paraId="4C409CEF" w14:textId="2B51B3EB" w:rsidR="00F602ED" w:rsidRPr="00D256E9"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替代项4</w:t>
      </w:r>
    </w:p>
    <w:p w14:paraId="100649AC" w14:textId="79D17630" w:rsidR="00AC6F23" w:rsidRDefault="00F602ED" w:rsidP="00A63909">
      <w:pPr>
        <w:overflowPunct w:val="0"/>
        <w:adjustRightInd w:val="0"/>
        <w:spacing w:afterLines="100" w:after="240" w:line="340" w:lineRule="atLeast"/>
        <w:jc w:val="both"/>
        <w:rPr>
          <w:rFonts w:ascii="SimSun" w:hAnsi="SimSun"/>
          <w:sz w:val="21"/>
        </w:rPr>
      </w:pPr>
      <w:r w:rsidRPr="00D41355">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不为人所知</w:t>
      </w:r>
      <w:r w:rsidR="00CF218A">
        <w:rPr>
          <w:rFonts w:ascii="SimSun" w:hAnsi="SimSun" w:hint="eastAsia"/>
          <w:sz w:val="21"/>
        </w:rPr>
        <w:t>或</w:t>
      </w:r>
      <w:r>
        <w:rPr>
          <w:rFonts w:ascii="SimSun" w:hAnsi="SimSun" w:hint="eastAsia"/>
          <w:sz w:val="21"/>
        </w:rPr>
        <w:t>公众不能获取</w:t>
      </w:r>
      <w:r w:rsidR="00CF218A">
        <w:rPr>
          <w:rFonts w:ascii="SimSun" w:hAnsi="SimSun" w:hint="eastAsia"/>
          <w:sz w:val="21"/>
        </w:rPr>
        <w:t>，</w:t>
      </w:r>
      <w:r>
        <w:rPr>
          <w:rFonts w:ascii="SimSun" w:hAnsi="SimSun" w:hint="eastAsia"/>
          <w:sz w:val="21"/>
        </w:rPr>
        <w:t>并且为保持</w:t>
      </w:r>
      <w:r w:rsidR="007A327B">
        <w:rPr>
          <w:rFonts w:ascii="SimSun" w:hAnsi="SimSun" w:hint="eastAsia"/>
          <w:sz w:val="21"/>
        </w:rPr>
        <w:t>其</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神圣传统知识</w:t>
      </w:r>
      <w:r w:rsidRPr="00D41355">
        <w:rPr>
          <w:rFonts w:ascii="SimSun" w:hAnsi="SimSun" w:hint="eastAsia"/>
          <w:sz w:val="21"/>
        </w:rPr>
        <w:t>是尽管秘密、传播范围</w:t>
      </w:r>
      <w:proofErr w:type="gramStart"/>
      <w:r w:rsidRPr="00D41355">
        <w:rPr>
          <w:rFonts w:ascii="SimSun" w:hAnsi="SimSun" w:hint="eastAsia"/>
          <w:sz w:val="21"/>
        </w:rPr>
        <w:t>窄</w:t>
      </w:r>
      <w:proofErr w:type="gramEnd"/>
      <w:r w:rsidRPr="00D41355">
        <w:rPr>
          <w:rFonts w:ascii="SimSun" w:hAnsi="SimSun" w:hint="eastAsia"/>
          <w:sz w:val="21"/>
        </w:rPr>
        <w:t>或者传播范围大，却构成受益人精神认同的一部分的传统知识。</w:t>
      </w:r>
      <w:r w:rsidRPr="00D41355">
        <w:rPr>
          <w:rFonts w:ascii="SimSun" w:hAnsi="SimSun"/>
          <w:sz w:val="21"/>
        </w:rPr>
        <w:t>］</w:t>
      </w:r>
    </w:p>
    <w:p w14:paraId="260504C0" w14:textId="2A2CB3D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非保密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0001650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非保密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lastRenderedPageBreak/>
        <w:t>［［</w:t>
      </w:r>
      <w:r w:rsidRPr="00D41355">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76EE8F4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15DC8A30"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在传统范围以外生产、进口、许诺销售、销售、存储或使用该产品；或</w:t>
      </w:r>
    </w:p>
    <w:p w14:paraId="2DE6B4D0" w14:textId="562F7D7B"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为在传统范围以外许诺销售、销售或使用产品而占有该产品。</w:t>
      </w:r>
    </w:p>
    <w:p w14:paraId="06B35733" w14:textId="1B552A1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10F33C6"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在传统范围以外使用该方法；或</w:t>
      </w:r>
    </w:p>
    <w:p w14:paraId="0785D651" w14:textId="7F26D4D9"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6511759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2EAAC5C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D41355" w:rsidRDefault="00BB05D6" w:rsidP="00BB05D6">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w:t>
      </w:r>
      <w:r>
        <w:rPr>
          <w:rFonts w:ascii="SimHei" w:eastAsia="SimHei" w:hAnsi="Calibri" w:cs="Times New Roman" w:hint="eastAsia"/>
          <w:kern w:val="2"/>
          <w:sz w:val="21"/>
          <w:szCs w:val="22"/>
        </w:rPr>
        <w:t>2</w:t>
      </w:r>
      <w:r w:rsidRPr="00D41355">
        <w:rPr>
          <w:rFonts w:ascii="SimHei" w:eastAsia="SimHei" w:hAnsi="Calibri" w:cs="Times New Roman" w:hint="eastAsia"/>
          <w:kern w:val="2"/>
          <w:sz w:val="21"/>
          <w:szCs w:val="22"/>
        </w:rPr>
        <w:t>条</w:t>
      </w:r>
      <w:r w:rsidRPr="00D41355">
        <w:rPr>
          <w:rFonts w:ascii="SimHei" w:eastAsia="SimHei" w:hAnsi="Calibri" w:cs="Times New Roman"/>
          <w:kern w:val="2"/>
          <w:sz w:val="21"/>
          <w:szCs w:val="22"/>
        </w:rPr>
        <w:br/>
      </w:r>
      <w:r>
        <w:rPr>
          <w:rFonts w:ascii="SimHei" w:eastAsia="SimHei" w:hAnsi="Calibri" w:cs="Times New Roman" w:hint="eastAsia"/>
          <w:kern w:val="2"/>
          <w:sz w:val="21"/>
          <w:szCs w:val="22"/>
        </w:rPr>
        <w:t>目</w:t>
      </w:r>
      <w:r w:rsidR="00F077A3">
        <w:rPr>
          <w:rFonts w:ascii="SimHei" w:eastAsia="SimHei" w:hAnsi="Calibri" w:cs="Times New Roman" w:hint="eastAsia"/>
          <w:kern w:val="2"/>
          <w:sz w:val="21"/>
          <w:szCs w:val="22"/>
        </w:rPr>
        <w:t xml:space="preserve">　</w:t>
      </w:r>
      <w:r>
        <w:rPr>
          <w:rFonts w:ascii="SimHei" w:eastAsia="SimHei" w:hAnsi="Calibri" w:cs="Times New Roman" w:hint="eastAsia"/>
          <w:kern w:val="2"/>
          <w:sz w:val="21"/>
          <w:szCs w:val="22"/>
        </w:rPr>
        <w:t>标</w:t>
      </w:r>
    </w:p>
    <w:p w14:paraId="72487663" w14:textId="177115C4" w:rsidR="00BB05D6" w:rsidRPr="00D256E9"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00BB05D6" w:rsidRPr="00D256E9">
        <w:rPr>
          <w:rFonts w:ascii="KaiTi" w:eastAsia="KaiTi" w:hAnsi="KaiTi" w:cs="Times New Roman" w:hint="eastAsia"/>
          <w:kern w:val="2"/>
          <w:sz w:val="21"/>
          <w:szCs w:val="22"/>
        </w:rPr>
        <w:t>替代项1</w:t>
      </w:r>
    </w:p>
    <w:p w14:paraId="15830607" w14:textId="234426F2" w:rsidR="005B0203" w:rsidRDefault="00BB05D6" w:rsidP="00BB05D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应当</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旨在通过</w:t>
      </w:r>
      <w:r w:rsidR="005B0203">
        <w:rPr>
          <w:rFonts w:hint="eastAsia"/>
          <w:sz w:val="21"/>
          <w:szCs w:val="21"/>
        </w:rPr>
        <w:t>］</w:t>
      </w:r>
      <w:r w:rsidR="005B0203">
        <w:rPr>
          <w:rFonts w:ascii="SimSun" w:hAnsi="Calibri" w:cs="Times New Roman" w:hint="eastAsia"/>
          <w:kern w:val="2"/>
          <w:sz w:val="21"/>
          <w:szCs w:val="22"/>
        </w:rPr>
        <w:t>为</w:t>
      </w:r>
      <w:r w:rsidR="00A35616">
        <w:rPr>
          <w:rFonts w:ascii="SimSun" w:hAnsi="Calibri" w:cs="Times New Roman" w:hint="eastAsia"/>
          <w:kern w:val="2"/>
          <w:sz w:val="21"/>
          <w:szCs w:val="22"/>
        </w:rPr>
        <w:t>受益</w:t>
      </w:r>
      <w:r w:rsidR="005B0203">
        <w:rPr>
          <w:rFonts w:ascii="SimSun" w:hAnsi="Calibri" w:cs="Times New Roman" w:hint="eastAsia"/>
          <w:kern w:val="2"/>
          <w:sz w:val="21"/>
          <w:szCs w:val="22"/>
        </w:rPr>
        <w:t>人</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提供</w:t>
      </w:r>
      <w:r w:rsidR="005B0203">
        <w:rPr>
          <w:rFonts w:hint="eastAsia"/>
          <w:sz w:val="21"/>
          <w:szCs w:val="21"/>
        </w:rPr>
        <w:t>］</w:t>
      </w:r>
      <w:r w:rsidR="005B0203" w:rsidRPr="00D41355">
        <w:rPr>
          <w:rFonts w:ascii="SimSun" w:hAnsi="Calibri" w:cs="Times New Roman"/>
          <w:kern w:val="2"/>
          <w:sz w:val="21"/>
          <w:szCs w:val="22"/>
        </w:rPr>
        <w:t>［</w:t>
      </w:r>
      <w:r w:rsidR="005B0203">
        <w:rPr>
          <w:rFonts w:ascii="SimSun" w:hAnsi="Calibri" w:cs="Times New Roman" w:hint="eastAsia"/>
          <w:kern w:val="2"/>
          <w:sz w:val="21"/>
          <w:szCs w:val="22"/>
        </w:rPr>
        <w:t>保护传统知识的</w:t>
      </w:r>
      <w:r w:rsidR="005B0203">
        <w:rPr>
          <w:rFonts w:hint="eastAsia"/>
          <w:sz w:val="21"/>
          <w:szCs w:val="21"/>
        </w:rPr>
        <w:t>］</w:t>
      </w:r>
      <w:r w:rsidR="005B0203">
        <w:rPr>
          <w:rFonts w:ascii="SimSun" w:hAnsi="Calibri" w:cs="Times New Roman" w:hint="eastAsia"/>
          <w:kern w:val="2"/>
          <w:sz w:val="21"/>
          <w:szCs w:val="22"/>
        </w:rPr>
        <w:t>手段：</w:t>
      </w:r>
    </w:p>
    <w:p w14:paraId="148C2255" w14:textId="46471C30"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防止其传统知识</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被盗用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滥用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和</w:t>
      </w:r>
      <w:r w:rsidR="00063A87">
        <w:rPr>
          <w:rFonts w:ascii="SimSun" w:hAnsi="Calibri" w:cs="Times New Roman" w:hint="eastAsia"/>
          <w:kern w:val="2"/>
          <w:sz w:val="21"/>
          <w:szCs w:val="22"/>
        </w:rPr>
        <w:t>［</w:t>
      </w:r>
      <w:r w:rsidRPr="00450BE4">
        <w:rPr>
          <w:rFonts w:ascii="SimSun" w:hAnsi="Calibri" w:cs="Times New Roman" w:hint="eastAsia"/>
          <w:kern w:val="2"/>
          <w:sz w:val="21"/>
          <w:szCs w:val="22"/>
        </w:rPr>
        <w:t>未经授权使用</w:t>
      </w:r>
      <w:r w:rsidR="00F25DF8">
        <w:rPr>
          <w:rFonts w:ascii="SimSun" w:hAnsi="Calibri" w:cs="Times New Roman" w:hint="eastAsia"/>
          <w:kern w:val="2"/>
          <w:sz w:val="21"/>
          <w:szCs w:val="22"/>
        </w:rPr>
        <w:t>］</w:t>
      </w:r>
      <w:r w:rsidRPr="00450BE4">
        <w:rPr>
          <w:rFonts w:ascii="SimSun" w:hAnsi="Calibri" w:cs="Times New Roman" w:hint="eastAsia"/>
          <w:kern w:val="2"/>
          <w:sz w:val="21"/>
          <w:szCs w:val="22"/>
        </w:rPr>
        <w:t>；</w:t>
      </w:r>
    </w:p>
    <w:p w14:paraId="507A524A" w14:textId="7ED295D2" w:rsidR="00450BE4" w:rsidRPr="00450BE4" w:rsidRDefault="00450BE4"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sidRPr="00450BE4">
        <w:rPr>
          <w:rFonts w:ascii="SimSun" w:hAnsi="SimSun" w:hint="eastAsia"/>
          <w:sz w:val="21"/>
          <w:szCs w:val="21"/>
        </w:rPr>
        <w:t>鼓励和保护</w:t>
      </w:r>
      <w:r w:rsidR="00063A87">
        <w:rPr>
          <w:rFonts w:ascii="SimSun" w:hAnsi="SimSun" w:hint="eastAsia"/>
          <w:sz w:val="21"/>
          <w:szCs w:val="21"/>
        </w:rPr>
        <w:t>［</w:t>
      </w:r>
      <w:r w:rsidRPr="005E0085">
        <w:rPr>
          <w:rFonts w:ascii="SimSun" w:hAnsi="Calibri" w:cs="Times New Roman" w:hint="eastAsia"/>
          <w:kern w:val="2"/>
          <w:sz w:val="21"/>
          <w:szCs w:val="22"/>
        </w:rPr>
        <w:t>基于</w:t>
      </w:r>
      <w:r w:rsidRPr="00450BE4">
        <w:rPr>
          <w:rFonts w:ascii="SimSun" w:hAnsi="SimSun" w:hint="eastAsia"/>
          <w:sz w:val="21"/>
          <w:szCs w:val="21"/>
        </w:rPr>
        <w:t>传统的</w:t>
      </w:r>
      <w:r w:rsidR="00F25DF8">
        <w:rPr>
          <w:rFonts w:ascii="SimSun" w:hAnsi="SimSun" w:hint="eastAsia"/>
          <w:sz w:val="21"/>
          <w:szCs w:val="21"/>
        </w:rPr>
        <w:t>］</w:t>
      </w:r>
      <w:r w:rsidRPr="00450BE4">
        <w:rPr>
          <w:rFonts w:ascii="SimSun" w:hAnsi="SimSun" w:hint="eastAsia"/>
          <w:sz w:val="21"/>
          <w:szCs w:val="21"/>
        </w:rPr>
        <w:t>创造和</w:t>
      </w:r>
      <w:r w:rsidRPr="00392D3E">
        <w:rPr>
          <w:rFonts w:ascii="SimSun" w:hAnsi="SimSun" w:hint="eastAsia"/>
          <w:sz w:val="21"/>
          <w:szCs w:val="21"/>
        </w:rPr>
        <w:t>创新，不论是否商业化</w:t>
      </w:r>
      <w:r w:rsidR="00392D3E">
        <w:rPr>
          <w:rFonts w:ascii="SimSun" w:hAnsi="SimSun" w:hint="eastAsia"/>
          <w:sz w:val="21"/>
          <w:szCs w:val="21"/>
        </w:rPr>
        <w:t>；</w:t>
      </w:r>
    </w:p>
    <w:p w14:paraId="382A83DF" w14:textId="49A051D5" w:rsidR="00450BE4"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防止对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w:t>
      </w:r>
      <w:r w:rsidR="00063A87">
        <w:rPr>
          <w:rFonts w:ascii="SimSun" w:hAnsi="SimSun" w:cs="Times New Roman" w:hint="eastAsia"/>
          <w:kern w:val="2"/>
          <w:sz w:val="21"/>
          <w:szCs w:val="22"/>
        </w:rPr>
        <w:t>［</w:t>
      </w:r>
      <w:r>
        <w:rPr>
          <w:rFonts w:ascii="SimSun" w:hAnsi="SimSun" w:cs="Times New Roman" w:hint="eastAsia"/>
          <w:kern w:val="2"/>
          <w:sz w:val="21"/>
          <w:szCs w:val="22"/>
        </w:rPr>
        <w:t>或主张</w:t>
      </w:r>
      <w:r w:rsidR="00F25DF8">
        <w:rPr>
          <w:rFonts w:ascii="SimSun" w:hAnsi="SimSun" w:cs="Times New Roman" w:hint="eastAsia"/>
          <w:kern w:val="2"/>
          <w:sz w:val="21"/>
          <w:szCs w:val="22"/>
        </w:rPr>
        <w:t>］</w:t>
      </w:r>
      <w:r>
        <w:rPr>
          <w:rFonts w:ascii="SimSun" w:hAnsi="SimSun" w:cs="Times New Roman" w:hint="eastAsia"/>
          <w:kern w:val="2"/>
          <w:sz w:val="21"/>
          <w:szCs w:val="22"/>
        </w:rPr>
        <w:t>知识产权；并</w:t>
      </w:r>
    </w:p>
    <w:p w14:paraId="5F0DC482" w14:textId="35E0FB52" w:rsidR="005B0203" w:rsidRPr="00392D3E" w:rsidRDefault="00B4339F"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proofErr w:type="gramStart"/>
      <w:r w:rsidRPr="00392D3E">
        <w:rPr>
          <w:rFonts w:ascii="SimSun" w:hAnsi="Calibri" w:cs="Times New Roman" w:hint="eastAsia"/>
          <w:kern w:val="2"/>
          <w:sz w:val="21"/>
          <w:szCs w:val="22"/>
        </w:rPr>
        <w:t>实现因</w:t>
      </w:r>
      <w:proofErr w:type="gramEnd"/>
      <w:r w:rsidRPr="00392D3E">
        <w:rPr>
          <w:rFonts w:ascii="SimSun" w:hAnsi="Calibri" w:cs="Times New Roman" w:hint="eastAsia"/>
          <w:kern w:val="2"/>
          <w:sz w:val="21"/>
          <w:szCs w:val="22"/>
        </w:rPr>
        <w:t>使用其传统知识而产生的</w:t>
      </w:r>
      <w:r w:rsidR="00246D42">
        <w:rPr>
          <w:rFonts w:ascii="SimSun" w:hAnsi="Calibri" w:cs="Times New Roman" w:hint="eastAsia"/>
          <w:kern w:val="2"/>
          <w:sz w:val="21"/>
          <w:szCs w:val="22"/>
        </w:rPr>
        <w:t>惠益</w:t>
      </w:r>
      <w:r w:rsidRPr="00392D3E">
        <w:rPr>
          <w:rFonts w:ascii="SimSun" w:hAnsi="Calibri" w:cs="Times New Roman" w:hint="eastAsia"/>
          <w:kern w:val="2"/>
          <w:sz w:val="21"/>
          <w:szCs w:val="22"/>
        </w:rPr>
        <w:t>的公平和公正分享</w:t>
      </w:r>
      <w:r w:rsidR="000F01D7" w:rsidRPr="00392D3E">
        <w:rPr>
          <w:rFonts w:ascii="SimSun" w:hAnsi="Calibri" w:cs="Times New Roman" w:hint="eastAsia"/>
          <w:kern w:val="2"/>
          <w:sz w:val="21"/>
          <w:szCs w:val="22"/>
        </w:rPr>
        <w:t>。</w:t>
      </w:r>
      <w:r w:rsidR="00F25DF8">
        <w:rPr>
          <w:rFonts w:ascii="SimSun" w:hAnsi="Calibri" w:cs="Times New Roman" w:hint="eastAsia"/>
          <w:kern w:val="2"/>
          <w:sz w:val="21"/>
          <w:szCs w:val="22"/>
        </w:rPr>
        <w:t>］</w:t>
      </w:r>
    </w:p>
    <w:p w14:paraId="26B1D44D" w14:textId="55C6A38F" w:rsidR="00392D3E" w:rsidRPr="00D256E9"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24D4618B" w14:textId="13C1F35C"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本文书的目的是［确保］［支持］传统知识在知识产权制度内根据国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法［适当使用］［保护］，</w:t>
      </w:r>
      <w:r w:rsidRPr="00392D3E">
        <w:rPr>
          <w:rFonts w:ascii="SimSun" w:hAnsi="SimSun" w:cs="Times New Roman" w:hint="eastAsia"/>
          <w:kern w:val="2"/>
          <w:sz w:val="21"/>
          <w:szCs w:val="22"/>
        </w:rPr>
        <w:t>承认［传统知识持有人］［受益人］的权利。</w:t>
      </w:r>
    </w:p>
    <w:p w14:paraId="1ECA0F3C" w14:textId="36603495" w:rsidR="00BF3304" w:rsidRPr="00D256E9"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5DF0B87F" w14:textId="77777777"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p>
    <w:p w14:paraId="76E2CBA8" w14:textId="781D608F"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有助于保护创新和知识的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7554FB8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防止对［直接基于用非法占用方式取得的受保护传统知识</w:t>
      </w:r>
      <w:r w:rsidR="008A3C4E">
        <w:rPr>
          <w:rFonts w:ascii="SimSun" w:hAnsi="Calibri" w:cs="Times New Roman" w:hint="eastAsia"/>
          <w:kern w:val="2"/>
          <w:sz w:val="21"/>
          <w:szCs w:val="22"/>
        </w:rPr>
        <w:t>的</w:t>
      </w:r>
      <w:r w:rsidR="007A263E" w:rsidRPr="00D41355">
        <w:rPr>
          <w:rFonts w:ascii="SimSun" w:hAnsi="Calibri" w:cs="Times New Roman" w:hint="eastAsia"/>
          <w:kern w:val="2"/>
          <w:sz w:val="21"/>
          <w:szCs w:val="22"/>
        </w:rPr>
        <w:t>］［传统知识和遗传资源相关传统知识］错误授予知识产权。</w:t>
      </w:r>
    </w:p>
    <w:p w14:paraId="5DD7DFAC" w14:textId="77777777" w:rsidR="001A6AD0" w:rsidRPr="00D256E9" w:rsidRDefault="001A6AD0" w:rsidP="001A6AD0">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替代项4</w:t>
      </w:r>
    </w:p>
    <w:p w14:paraId="65FA410A" w14:textId="1F35AFED" w:rsidR="00BE5E96" w:rsidRDefault="00BE5E96" w:rsidP="00BE5E96">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Calibri" w:cs="Times New Roman" w:hint="eastAsia"/>
          <w:kern w:val="2"/>
          <w:sz w:val="21"/>
          <w:szCs w:val="22"/>
        </w:rPr>
        <w:t>应当为</w:t>
      </w:r>
      <w:r w:rsidR="00A35616">
        <w:rPr>
          <w:rFonts w:ascii="SimSun" w:hAnsi="Calibri" w:cs="Times New Roman" w:hint="eastAsia"/>
          <w:kern w:val="2"/>
          <w:sz w:val="21"/>
          <w:szCs w:val="22"/>
        </w:rPr>
        <w:t>受益人</w:t>
      </w:r>
      <w:r>
        <w:rPr>
          <w:rFonts w:ascii="SimSun" w:hAnsi="Calibri" w:cs="Times New Roman" w:hint="eastAsia"/>
          <w:kern w:val="2"/>
          <w:sz w:val="21"/>
          <w:szCs w:val="22"/>
        </w:rPr>
        <w:t>提供手段：</w:t>
      </w:r>
    </w:p>
    <w:p w14:paraId="4C9E0E26" w14:textId="16D45209" w:rsidR="00BE5E96" w:rsidRPr="00450BE4"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450BE4">
        <w:rPr>
          <w:rFonts w:ascii="SimSun" w:hAnsi="Calibri" w:cs="Times New Roman" w:hint="eastAsia"/>
          <w:kern w:val="2"/>
          <w:sz w:val="21"/>
          <w:szCs w:val="22"/>
        </w:rPr>
        <w:t>防止其传统知识被盗用、滥用和未经授权使用；</w:t>
      </w:r>
    </w:p>
    <w:p w14:paraId="6691A8C3" w14:textId="779D6B23" w:rsidR="00BE5E96" w:rsidRPr="00450BE4" w:rsidRDefault="00BE5E96" w:rsidP="00BE5E96">
      <w:pPr>
        <w:numPr>
          <w:ilvl w:val="0"/>
          <w:numId w:val="13"/>
        </w:numPr>
        <w:overflowPunct w:val="0"/>
        <w:spacing w:afterLines="100" w:after="240" w:line="340" w:lineRule="atLeast"/>
        <w:jc w:val="both"/>
        <w:rPr>
          <w:rFonts w:ascii="SimSun" w:hAnsi="SimSun" w:cs="Times New Roman"/>
          <w:kern w:val="2"/>
          <w:sz w:val="21"/>
          <w:szCs w:val="22"/>
        </w:rPr>
      </w:pPr>
      <w:r>
        <w:rPr>
          <w:rFonts w:ascii="SimSun" w:hAnsi="SimSun" w:hint="eastAsia"/>
          <w:sz w:val="21"/>
          <w:szCs w:val="21"/>
        </w:rPr>
        <w:t>在承认公有领域的价值，并承认</w:t>
      </w:r>
      <w:r w:rsidRPr="00BE5E96">
        <w:rPr>
          <w:rFonts w:ascii="SimSun" w:hAnsi="SimSun" w:hint="eastAsia"/>
          <w:sz w:val="21"/>
          <w:szCs w:val="21"/>
        </w:rPr>
        <w:t>有必要保护、维护和加强公有领域</w:t>
      </w:r>
      <w:r>
        <w:rPr>
          <w:rFonts w:ascii="SimSun" w:hAnsi="SimSun" w:hint="eastAsia"/>
          <w:sz w:val="21"/>
          <w:szCs w:val="21"/>
        </w:rPr>
        <w:t>的同时，</w:t>
      </w:r>
      <w:r w:rsidRPr="00450BE4">
        <w:rPr>
          <w:rFonts w:ascii="SimSun" w:hAnsi="SimSun" w:hint="eastAsia"/>
          <w:sz w:val="21"/>
          <w:szCs w:val="21"/>
        </w:rPr>
        <w:t>鼓励和保护</w:t>
      </w:r>
      <w:r w:rsidRPr="005E0085">
        <w:rPr>
          <w:rFonts w:ascii="SimSun" w:hAnsi="Calibri" w:cs="Times New Roman" w:hint="eastAsia"/>
          <w:kern w:val="2"/>
          <w:sz w:val="21"/>
          <w:szCs w:val="22"/>
        </w:rPr>
        <w:t>基于</w:t>
      </w:r>
      <w:r w:rsidRPr="00450BE4">
        <w:rPr>
          <w:rFonts w:ascii="SimSun" w:hAnsi="SimSun" w:hint="eastAsia"/>
          <w:sz w:val="21"/>
          <w:szCs w:val="21"/>
        </w:rPr>
        <w:t>传统的创造和</w:t>
      </w:r>
      <w:r w:rsidRPr="00392D3E">
        <w:rPr>
          <w:rFonts w:ascii="SimSun" w:hAnsi="SimSun" w:hint="eastAsia"/>
          <w:sz w:val="21"/>
          <w:szCs w:val="21"/>
        </w:rPr>
        <w:t>创新，不论是否商业化</w:t>
      </w:r>
      <w:r>
        <w:rPr>
          <w:rFonts w:ascii="SimSun" w:hAnsi="SimSun" w:hint="eastAsia"/>
          <w:sz w:val="21"/>
          <w:szCs w:val="21"/>
        </w:rPr>
        <w:t>；并</w:t>
      </w:r>
    </w:p>
    <w:p w14:paraId="21BF940A" w14:textId="38B96639" w:rsidR="00BE5E96" w:rsidRPr="00BE5E96" w:rsidRDefault="00BE5E96" w:rsidP="00BE5E96">
      <w:pPr>
        <w:numPr>
          <w:ilvl w:val="0"/>
          <w:numId w:val="13"/>
        </w:numPr>
        <w:overflowPunct w:val="0"/>
        <w:spacing w:afterLines="100" w:after="240" w:line="340" w:lineRule="atLeast"/>
        <w:jc w:val="both"/>
        <w:rPr>
          <w:rFonts w:ascii="SimSun" w:hAnsi="Calibri" w:cs="Times New Roman"/>
          <w:kern w:val="2"/>
          <w:sz w:val="21"/>
          <w:szCs w:val="22"/>
        </w:rPr>
      </w:pPr>
      <w:r w:rsidRPr="00BE5E96">
        <w:rPr>
          <w:rFonts w:ascii="SimSun" w:hAnsi="SimSun" w:cs="Times New Roman" w:hint="eastAsia"/>
          <w:kern w:val="2"/>
          <w:sz w:val="21"/>
          <w:szCs w:val="22"/>
        </w:rPr>
        <w:t>防止对</w:t>
      </w:r>
      <w:r w:rsidRPr="00BE5E96">
        <w:rPr>
          <w:rFonts w:ascii="SimSun" w:hAnsi="Calibri" w:cs="Times New Roman" w:hint="eastAsia"/>
          <w:kern w:val="2"/>
          <w:sz w:val="21"/>
          <w:szCs w:val="22"/>
        </w:rPr>
        <w:t>传统</w:t>
      </w:r>
      <w:r w:rsidRPr="00BE5E96">
        <w:rPr>
          <w:rFonts w:ascii="SimSun" w:hAnsi="SimSun" w:hint="eastAsia"/>
          <w:sz w:val="21"/>
          <w:szCs w:val="21"/>
        </w:rPr>
        <w:t>知识</w:t>
      </w:r>
      <w:r w:rsidRPr="00BE5E96">
        <w:rPr>
          <w:rFonts w:ascii="SimSun" w:hAnsi="SimSun" w:cs="Times New Roman" w:hint="eastAsia"/>
          <w:kern w:val="2"/>
          <w:sz w:val="21"/>
          <w:szCs w:val="22"/>
        </w:rPr>
        <w:t>错误地授予</w:t>
      </w:r>
      <w:r w:rsidR="00063A87">
        <w:rPr>
          <w:rFonts w:ascii="SimSun" w:hAnsi="SimSun" w:cs="Times New Roman" w:hint="eastAsia"/>
          <w:kern w:val="2"/>
          <w:sz w:val="21"/>
          <w:szCs w:val="22"/>
        </w:rPr>
        <w:t>［</w:t>
      </w:r>
      <w:r w:rsidRPr="00BE5E96">
        <w:rPr>
          <w:rFonts w:ascii="SimSun" w:hAnsi="SimSun" w:cs="Times New Roman" w:hint="eastAsia"/>
          <w:kern w:val="2"/>
          <w:sz w:val="21"/>
          <w:szCs w:val="22"/>
        </w:rPr>
        <w:t>或主张</w:t>
      </w:r>
      <w:r w:rsidR="00F25DF8">
        <w:rPr>
          <w:rFonts w:ascii="SimSun" w:hAnsi="SimSun" w:cs="Times New Roman" w:hint="eastAsia"/>
          <w:kern w:val="2"/>
          <w:sz w:val="21"/>
          <w:szCs w:val="22"/>
        </w:rPr>
        <w:t>］</w:t>
      </w:r>
      <w:r w:rsidRPr="00BE5E96">
        <w:rPr>
          <w:rFonts w:ascii="SimSun" w:hAnsi="SimSun" w:cs="Times New Roman" w:hint="eastAsia"/>
          <w:kern w:val="2"/>
          <w:sz w:val="21"/>
          <w:szCs w:val="22"/>
        </w:rPr>
        <w:t>知识产权</w:t>
      </w:r>
      <w:r w:rsidRPr="00BE5E96">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64CCAB18" w14:textId="359FFB9B" w:rsidR="00A63909" w:rsidRPr="00D41355" w:rsidRDefault="00A63909" w:rsidP="00A63909">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文书的客体</w:t>
      </w:r>
    </w:p>
    <w:p w14:paraId="1ACC9DC6" w14:textId="6FD8576D" w:rsidR="00A63909" w:rsidRPr="00D256E9" w:rsidRDefault="0075366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00A63909" w:rsidRPr="00D256E9">
        <w:rPr>
          <w:rFonts w:ascii="KaiTi" w:eastAsia="KaiTi" w:hAnsi="KaiTi" w:cs="Times New Roman" w:hint="eastAsia"/>
          <w:kern w:val="2"/>
          <w:sz w:val="21"/>
          <w:szCs w:val="22"/>
        </w:rPr>
        <w:t>替代项1</w:t>
      </w:r>
    </w:p>
    <w:p w14:paraId="36CD778B" w14:textId="08EAB5B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r w:rsidR="00753669" w:rsidRPr="00D41355">
        <w:rPr>
          <w:rFonts w:ascii="SimSun" w:hAnsi="Calibri" w:cs="Times New Roman" w:hint="eastAsia"/>
          <w:kern w:val="2"/>
          <w:sz w:val="21"/>
          <w:szCs w:val="22"/>
        </w:rPr>
        <w:t>］</w:t>
      </w:r>
    </w:p>
    <w:p w14:paraId="036FD555" w14:textId="480E32E3" w:rsidR="00A63909" w:rsidRPr="00D256E9" w:rsidRDefault="005275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3EF2544B" w14:textId="35446A21" w:rsidR="00A63909" w:rsidRPr="00D41355" w:rsidRDefault="00527587" w:rsidP="00A63909">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本文书适用于以下传统知识：</w:t>
      </w:r>
    </w:p>
    <w:p w14:paraId="112272A0" w14:textId="31FED75F" w:rsidR="00527587" w:rsidRDefault="00A63909" w:rsidP="00527587">
      <w:pPr>
        <w:pStyle w:val="ae"/>
        <w:numPr>
          <w:ilvl w:val="0"/>
          <w:numId w:val="14"/>
        </w:numPr>
        <w:overflowPunct w:val="0"/>
        <w:spacing w:afterLines="100" w:after="240" w:line="340" w:lineRule="atLeast"/>
        <w:ind w:left="567" w:firstLine="0"/>
        <w:jc w:val="both"/>
        <w:rPr>
          <w:rFonts w:ascii="SimSun" w:hAnsi="Calibri" w:cs="Times New Roman"/>
          <w:kern w:val="2"/>
          <w:sz w:val="21"/>
          <w:szCs w:val="22"/>
        </w:rPr>
      </w:pPr>
      <w:r w:rsidRPr="00527587">
        <w:rPr>
          <w:rFonts w:ascii="SimSun" w:hAnsi="Calibri" w:cs="Times New Roman" w:hint="eastAsia"/>
          <w:kern w:val="2"/>
          <w:sz w:val="21"/>
          <w:szCs w:val="22"/>
        </w:rPr>
        <w:t>与第4条定义的受益人的文化遗产有显著联系</w:t>
      </w:r>
      <w:r w:rsidR="00527587">
        <w:rPr>
          <w:rFonts w:ascii="SimSun" w:hAnsi="Calibri" w:cs="Times New Roman" w:hint="eastAsia"/>
          <w:kern w:val="2"/>
          <w:sz w:val="21"/>
          <w:szCs w:val="22"/>
        </w:rPr>
        <w:t>；并</w:t>
      </w:r>
    </w:p>
    <w:p w14:paraId="4F2D132F" w14:textId="53BCA4EE" w:rsidR="00527587" w:rsidRPr="00527587" w:rsidRDefault="00843BA8" w:rsidP="00527587">
      <w:pPr>
        <w:pStyle w:val="ae"/>
        <w:numPr>
          <w:ilvl w:val="0"/>
          <w:numId w:val="14"/>
        </w:numPr>
        <w:overflowPunct w:val="0"/>
        <w:spacing w:afterLines="100" w:after="240" w:line="340" w:lineRule="atLeast"/>
        <w:ind w:left="567" w:firstLine="0"/>
        <w:jc w:val="both"/>
        <w:rPr>
          <w:rFonts w:ascii="SimSun" w:hAnsi="Calibri" w:cs="Times New Roman"/>
          <w:kern w:val="2"/>
          <w:sz w:val="21"/>
          <w:szCs w:val="22"/>
        </w:rPr>
      </w:pPr>
      <w:r>
        <w:rPr>
          <w:rFonts w:ascii="SimSun" w:hAnsi="Calibri" w:cs="Times New Roman" w:hint="eastAsia"/>
          <w:kern w:val="2"/>
          <w:sz w:val="21"/>
          <w:szCs w:val="22"/>
        </w:rPr>
        <w:t>已</w:t>
      </w:r>
      <w:r w:rsidR="00527587">
        <w:rPr>
          <w:rFonts w:ascii="SimSun" w:hAnsi="Calibri" w:cs="Times New Roman" w:hint="eastAsia"/>
          <w:kern w:val="2"/>
          <w:sz w:val="21"/>
          <w:szCs w:val="22"/>
        </w:rPr>
        <w:t>在</w:t>
      </w:r>
      <w:r w:rsidR="00A63909" w:rsidRPr="00527587">
        <w:rPr>
          <w:rFonts w:ascii="SimSun" w:hAnsi="Calibri" w:cs="Times New Roman" w:hint="eastAsia"/>
          <w:kern w:val="2"/>
          <w:sz w:val="21"/>
          <w:szCs w:val="22"/>
        </w:rPr>
        <w:t>由每个成员国决定的期间</w:t>
      </w:r>
      <w:r w:rsidR="00855685">
        <w:rPr>
          <w:rFonts w:ascii="SimSun" w:hAnsi="Calibri" w:cs="Times New Roman" w:hint="eastAsia"/>
          <w:kern w:val="2"/>
          <w:sz w:val="21"/>
          <w:szCs w:val="22"/>
        </w:rPr>
        <w:t>使用</w:t>
      </w:r>
      <w:r w:rsidR="00527587">
        <w:rPr>
          <w:rFonts w:ascii="SimSun" w:hAnsi="Calibri" w:cs="Times New Roman" w:hint="eastAsia"/>
          <w:kern w:val="2"/>
          <w:sz w:val="21"/>
          <w:szCs w:val="22"/>
        </w:rPr>
        <w:t>，</w:t>
      </w:r>
      <w:r w:rsidR="00527587" w:rsidRPr="00527587">
        <w:rPr>
          <w:rFonts w:ascii="SimSun" w:hAnsi="Calibri" w:cs="Times New Roman" w:hint="eastAsia"/>
          <w:kern w:val="2"/>
          <w:sz w:val="21"/>
          <w:szCs w:val="22"/>
        </w:rPr>
        <w:t>但不少于50年</w:t>
      </w:r>
      <w:r w:rsidR="00A63909" w:rsidRPr="00527587">
        <w:rPr>
          <w:rFonts w:ascii="SimSun" w:hAnsi="Calibri" w:cs="Times New Roman" w:hint="eastAsia"/>
          <w:kern w:val="2"/>
          <w:sz w:val="21"/>
          <w:szCs w:val="22"/>
        </w:rPr>
        <w:t>。</w:t>
      </w:r>
      <w:r w:rsidR="00B31A6A">
        <w:rPr>
          <w:rFonts w:ascii="SimSun" w:hAnsi="Calibri" w:cs="Times New Roman" w:hint="eastAsia"/>
          <w:kern w:val="2"/>
          <w:sz w:val="21"/>
          <w:szCs w:val="22"/>
        </w:rPr>
        <w:t>］］</w:t>
      </w:r>
    </w:p>
    <w:p w14:paraId="23625732"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0EB7E140" w14:textId="1C2519BE"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受益人</w:t>
      </w:r>
    </w:p>
    <w:p w14:paraId="3F48FDB0" w14:textId="6846BC83" w:rsidR="00A63909" w:rsidRPr="00D256E9"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6E390D92" w14:textId="28E54025"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w:t>
      </w:r>
      <w:r w:rsidR="0051282C" w:rsidRPr="00D41355">
        <w:rPr>
          <w:rFonts w:ascii="SimSun" w:hAnsi="Calibri" w:cs="Times New Roman" w:hint="eastAsia"/>
          <w:kern w:val="2"/>
          <w:sz w:val="21"/>
          <w:szCs w:val="22"/>
        </w:rPr>
        <w:t>可以依据国内法确定的</w:t>
      </w:r>
      <w:r w:rsidRPr="00D41355">
        <w:rPr>
          <w:rFonts w:ascii="SimSun" w:hAnsi="Calibri" w:cs="Times New Roman" w:hint="eastAsia"/>
          <w:kern w:val="2"/>
          <w:sz w:val="21"/>
          <w:szCs w:val="22"/>
        </w:rPr>
        <w:t>土著人民</w:t>
      </w:r>
      <w:r w:rsidR="0051282C">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51282C">
        <w:rPr>
          <w:rFonts w:ascii="SimSun" w:hAnsi="Calibri" w:cs="Times New Roman" w:hint="eastAsia"/>
          <w:kern w:val="2"/>
          <w:sz w:val="21"/>
          <w:szCs w:val="22"/>
        </w:rPr>
        <w:t>和其他受益人</w:t>
      </w:r>
      <w:r w:rsidR="0051282C" w:rsidRPr="0051282C">
        <w:rPr>
          <w:rFonts w:ascii="SimSun" w:hAnsi="SimSun"/>
          <w:sz w:val="21"/>
          <w:szCs w:val="21"/>
          <w:vertAlign w:val="superscript"/>
        </w:rPr>
        <w:footnoteReference w:id="2"/>
      </w:r>
      <w:r w:rsidRPr="00D41355">
        <w:rPr>
          <w:rFonts w:ascii="SimSun" w:hAnsi="Calibri" w:cs="Times New Roman" w:hint="eastAsia"/>
          <w:kern w:val="2"/>
          <w:sz w:val="21"/>
          <w:szCs w:val="22"/>
        </w:rPr>
        <w:t>。</w:t>
      </w:r>
      <w:r w:rsidR="0051282C">
        <w:rPr>
          <w:rFonts w:ascii="SimSun" w:hAnsi="Calibri" w:cs="Times New Roman" w:hint="eastAsia"/>
          <w:kern w:val="2"/>
          <w:sz w:val="21"/>
          <w:szCs w:val="22"/>
        </w:rPr>
        <w:t>］</w:t>
      </w:r>
    </w:p>
    <w:p w14:paraId="1DCA8291" w14:textId="61DF79DE" w:rsidR="00A63909" w:rsidRPr="00D256E9" w:rsidRDefault="00F25DF8"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02263D93" w14:textId="63A42D79" w:rsidR="00F25DF8" w:rsidRPr="00D256E9" w:rsidRDefault="00F25DF8" w:rsidP="00F25DF8">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［替代项</w:t>
      </w:r>
      <w:r w:rsidR="00D256E9">
        <w:rPr>
          <w:rFonts w:ascii="KaiTi" w:eastAsia="KaiTi" w:hAnsi="KaiTi" w:cs="Times New Roman" w:hint="eastAsia"/>
          <w:kern w:val="2"/>
          <w:sz w:val="21"/>
          <w:szCs w:val="22"/>
        </w:rPr>
        <w:t>3</w:t>
      </w:r>
    </w:p>
    <w:p w14:paraId="7CFFB722" w14:textId="6456FAAB" w:rsidR="00A63909" w:rsidRPr="00D41355" w:rsidRDefault="00582D7B" w:rsidP="00A63909">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本文书的受益人是可以依据国内法确定的土著［人民］、当地社区和其他受益人［，如国家［和/或民族］］。］</w:t>
      </w:r>
    </w:p>
    <w:p w14:paraId="792197F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18D018C8"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保护范围［和条件］</w:t>
      </w:r>
    </w:p>
    <w:p w14:paraId="025364BC" w14:textId="7770D633" w:rsidR="00A63909" w:rsidRPr="00D256E9" w:rsidRDefault="00A63909" w:rsidP="006F4561">
      <w:pPr>
        <w:tabs>
          <w:tab w:val="left" w:pos="3720"/>
        </w:tabs>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替代项1</w:t>
      </w:r>
      <w:r w:rsidR="006F4561">
        <w:rPr>
          <w:rFonts w:ascii="KaiTi" w:eastAsia="KaiTi" w:hAnsi="KaiTi" w:cs="Times New Roman"/>
          <w:kern w:val="2"/>
          <w:sz w:val="21"/>
          <w:szCs w:val="22"/>
        </w:rPr>
        <w:tab/>
      </w:r>
    </w:p>
    <w:p w14:paraId="544C3CFD" w14:textId="0710134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proofErr w:type="gramStart"/>
      <w:r w:rsidRPr="00D41355">
        <w:rPr>
          <w:rFonts w:ascii="SimSun" w:hAnsi="Calibri" w:cs="Times New Roman" w:hint="eastAsia"/>
          <w:kern w:val="2"/>
          <w:sz w:val="21"/>
          <w:szCs w:val="22"/>
        </w:rPr>
        <w:t>酌情并</w:t>
      </w:r>
      <w:proofErr w:type="gramEnd"/>
      <w:r w:rsidRPr="00D41355">
        <w:rPr>
          <w:rFonts w:ascii="SimSun" w:hAnsi="Calibri" w:cs="Times New Roman" w:hint="eastAsia"/>
          <w:kern w:val="2"/>
          <w:sz w:val="21"/>
          <w:szCs w:val="22"/>
        </w:rPr>
        <w:t>按照国内法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BCC94B3"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替代项2</w:t>
      </w:r>
    </w:p>
    <w:p w14:paraId="427158E4" w14:textId="517546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按本文书的定义，成员国［应当］/［应］对传统知识受益人的经济利益和精神利益，以合理、兼顾各方利益的方式，</w:t>
      </w:r>
      <w:r w:rsidR="005E7A02" w:rsidRPr="005E7A02">
        <w:rPr>
          <w:rFonts w:ascii="SimSun" w:hAnsi="Calibri" w:cs="Times New Roman" w:hint="eastAsia"/>
          <w:kern w:val="2"/>
          <w:sz w:val="21"/>
          <w:szCs w:val="22"/>
        </w:rPr>
        <w:t>以及符合第14条的方式，</w:t>
      </w:r>
      <w:proofErr w:type="gramStart"/>
      <w:r w:rsidRPr="00D41355">
        <w:rPr>
          <w:rFonts w:ascii="SimSun" w:hAnsi="Calibri" w:cs="Times New Roman" w:hint="eastAsia"/>
          <w:kern w:val="2"/>
          <w:sz w:val="21"/>
          <w:szCs w:val="22"/>
        </w:rPr>
        <w:t>酌情并</w:t>
      </w:r>
      <w:proofErr w:type="gramEnd"/>
      <w:r w:rsidRPr="00D41355">
        <w:rPr>
          <w:rFonts w:ascii="SimSun" w:hAnsi="Calibri" w:cs="Times New Roman" w:hint="eastAsia"/>
          <w:kern w:val="2"/>
          <w:sz w:val="21"/>
          <w:szCs w:val="22"/>
        </w:rPr>
        <w:t>按照国内法予以保障，特别是：</w:t>
      </w:r>
    </w:p>
    <w:p w14:paraId="116BEFB5" w14:textId="63913C10"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凡传统知识是秘密的，则不论是否是神圣的，成员国［应当］/［应］酌情采取立法、行政和/或政策措施，以确保：</w:t>
      </w:r>
    </w:p>
    <w:p w14:paraId="74D7B42A"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14:paraId="12279F0E"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150D8FDD" w14:textId="601857E9"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凡传统知识的传播面窄，则不论是否是神圣的，成员国［应当］/［应］酌情采取立法、行政和/或政策措施，以确保：</w:t>
      </w:r>
    </w:p>
    <w:p w14:paraId="4454D878"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Calibri" w:cs="Times New Roman" w:hint="eastAsia"/>
          <w:kern w:val="2"/>
          <w:sz w:val="21"/>
          <w:szCs w:val="22"/>
        </w:rPr>
        <w:t>i</w:t>
      </w:r>
      <w:r w:rsidRPr="00D41355">
        <w:rPr>
          <w:rFonts w:ascii="SimSun" w:hAnsi="Calibri" w:cs="Times New Roman" w:hint="eastAsia"/>
          <w:kern w:val="2"/>
          <w:sz w:val="21"/>
          <w:szCs w:val="22"/>
        </w:rPr>
        <w:tab/>
        <w:t>受益人从因其使用而产生的利益中收取公平公正份额；并且</w:t>
      </w:r>
    </w:p>
    <w:p w14:paraId="06013C81" w14:textId="77777777" w:rsidR="00A63909" w:rsidRPr="00D41355" w:rsidRDefault="00A63909"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14:paraId="787ACA38" w14:textId="7AB9A332" w:rsidR="00A63909" w:rsidRPr="00D41355" w:rsidRDefault="000339E5" w:rsidP="00A63909">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sidR="00A63909" w:rsidRPr="00D41355">
        <w:rPr>
          <w:rFonts w:ascii="SimSun" w:hAnsi="SimSun" w:hint="eastAsia"/>
          <w:sz w:val="21"/>
          <w:szCs w:val="22"/>
        </w:rPr>
        <w:t>c</w:t>
      </w:r>
      <w:r>
        <w:rPr>
          <w:rFonts w:ascii="SimSun" w:hAnsi="SimSun" w:hint="eastAsia"/>
          <w:sz w:val="21"/>
          <w:szCs w:val="22"/>
        </w:rPr>
        <w:t>）</w:t>
      </w:r>
      <w:r w:rsidR="00A63909" w:rsidRPr="00D41355">
        <w:rPr>
          <w:rFonts w:ascii="SimSun" w:hAnsi="SimSun"/>
          <w:sz w:val="21"/>
          <w:szCs w:val="22"/>
        </w:rPr>
        <w:tab/>
      </w:r>
      <w:r w:rsidR="00A63909" w:rsidRPr="00D41355">
        <w:rPr>
          <w:rFonts w:ascii="SimSun" w:hAnsi="SimSun" w:hint="eastAsia"/>
          <w:sz w:val="21"/>
          <w:szCs w:val="22"/>
        </w:rPr>
        <w:t>传统知识不受</w:t>
      </w:r>
      <w:r>
        <w:rPr>
          <w:rFonts w:ascii="SimSun" w:hAnsi="SimSun" w:hint="eastAsia"/>
          <w:sz w:val="21"/>
          <w:szCs w:val="22"/>
        </w:rPr>
        <w:t>（</w:t>
      </w:r>
      <w:r w:rsidR="00A63909" w:rsidRPr="00D41355">
        <w:rPr>
          <w:rFonts w:ascii="SimSun" w:hAnsi="SimSun" w:hint="eastAsia"/>
          <w:sz w:val="21"/>
          <w:szCs w:val="22"/>
        </w:rPr>
        <w:t>a</w:t>
      </w:r>
      <w:r>
        <w:rPr>
          <w:rFonts w:ascii="SimSun" w:hAnsi="SimSun" w:hint="eastAsia"/>
          <w:sz w:val="21"/>
          <w:szCs w:val="22"/>
        </w:rPr>
        <w:t>）</w:t>
      </w:r>
      <w:r w:rsidR="00A63909" w:rsidRPr="00D41355">
        <w:rPr>
          <w:rFonts w:ascii="SimSun" w:hAnsi="SimSun" w:hint="eastAsia"/>
          <w:sz w:val="21"/>
          <w:szCs w:val="22"/>
        </w:rPr>
        <w:t>项和</w:t>
      </w:r>
      <w:r>
        <w:rPr>
          <w:rFonts w:ascii="SimSun" w:hAnsi="SimSun" w:hint="eastAsia"/>
          <w:sz w:val="21"/>
          <w:szCs w:val="22"/>
        </w:rPr>
        <w:t>（</w:t>
      </w:r>
      <w:r w:rsidR="00A63909" w:rsidRPr="00D41355">
        <w:rPr>
          <w:rFonts w:ascii="SimSun" w:hAnsi="SimSun" w:hint="eastAsia"/>
          <w:sz w:val="21"/>
          <w:szCs w:val="22"/>
        </w:rPr>
        <w:t>b</w:t>
      </w:r>
      <w:r>
        <w:rPr>
          <w:rFonts w:ascii="SimSun" w:hAnsi="SimSun" w:hint="eastAsia"/>
          <w:sz w:val="21"/>
          <w:szCs w:val="22"/>
        </w:rPr>
        <w:t>）</w:t>
      </w:r>
      <w:proofErr w:type="gramStart"/>
      <w:r w:rsidR="00A63909" w:rsidRPr="00D41355">
        <w:rPr>
          <w:rFonts w:ascii="SimSun" w:hAnsi="SimSun" w:hint="eastAsia"/>
          <w:sz w:val="21"/>
          <w:szCs w:val="22"/>
        </w:rPr>
        <w:t>项保护</w:t>
      </w:r>
      <w:proofErr w:type="gramEnd"/>
      <w:r w:rsidR="00A63909" w:rsidRPr="00D41355">
        <w:rPr>
          <w:rFonts w:ascii="SimSun" w:hAnsi="SimSun" w:hint="eastAsia"/>
          <w:sz w:val="21"/>
          <w:szCs w:val="22"/>
        </w:rPr>
        <w:t>的，成员国</w:t>
      </w:r>
      <w:r w:rsidR="00A63909" w:rsidRPr="00D41355">
        <w:rPr>
          <w:rFonts w:ascii="SimSun" w:hAnsi="Calibri" w:cs="Times New Roman" w:hint="eastAsia"/>
          <w:kern w:val="2"/>
          <w:sz w:val="21"/>
          <w:szCs w:val="22"/>
        </w:rPr>
        <w:t>［应当］/［应］酌情</w:t>
      </w:r>
      <w:r w:rsidR="00A63909" w:rsidRPr="00D41355">
        <w:rPr>
          <w:rFonts w:ascii="SimSun" w:hAnsi="SimSun" w:hint="eastAsia"/>
          <w:sz w:val="21"/>
          <w:szCs w:val="22"/>
        </w:rPr>
        <w:t>与受益人协商，尽最大努力保护传统知识的完整性。</w:t>
      </w:r>
      <w:r w:rsidR="00A63909" w:rsidRPr="00D41355">
        <w:rPr>
          <w:rFonts w:ascii="SimSun" w:hAnsi="SimSun"/>
          <w:sz w:val="21"/>
          <w:szCs w:val="22"/>
        </w:rPr>
        <w:t>］</w:t>
      </w:r>
    </w:p>
    <w:p w14:paraId="19ACD0BD" w14:textId="77777777" w:rsidR="00A63909" w:rsidRPr="00D256E9"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替代项3</w:t>
      </w:r>
    </w:p>
    <w:p w14:paraId="15D0A905" w14:textId="1FB1D16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传统知识是秘密的，则不论是否是神圣的，成员国［应当］/［应］</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A87">
        <w:rPr>
          <w:rFonts w:ascii="SimSun" w:hAnsi="Calibri" w:cs="Times New Roman" w:hint="eastAsia"/>
          <w:kern w:val="2"/>
          <w:sz w:val="21"/>
          <w:szCs w:val="22"/>
        </w:rPr>
        <w:t>］［</w:t>
      </w:r>
      <w:r w:rsidR="000E6E9C">
        <w:rPr>
          <w:rFonts w:ascii="SimSun" w:hAnsi="Calibri" w:cs="Times New Roman" w:hint="eastAsia"/>
          <w:kern w:val="2"/>
          <w:sz w:val="21"/>
          <w:szCs w:val="22"/>
        </w:rPr>
        <w:t>鼓励</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F0EDCD" w14:textId="0432F37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B80BDB">
        <w:rPr>
          <w:rFonts w:ascii="SimSun" w:hAnsi="Calibri" w:cs="Times New Roman" w:hint="eastAsia"/>
          <w:kern w:val="2"/>
          <w:sz w:val="21"/>
          <w:szCs w:val="22"/>
        </w:rPr>
        <w:t>将传统知识直接传达给用户的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拥有维持、控制、使用、发展、授权或禁止获取和使用/利用其</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传统知识，以及从因其使用而产生的利益中收取公平公正份额</w:t>
      </w:r>
      <w:r w:rsidR="00063A87">
        <w:rPr>
          <w:rFonts w:ascii="SimSun" w:hAnsi="Calibri" w:cs="Times New Roman" w:hint="eastAsia"/>
          <w:kern w:val="2"/>
          <w:sz w:val="21"/>
          <w:szCs w:val="22"/>
        </w:rPr>
        <w:t>［</w:t>
      </w:r>
      <w:r w:rsidR="00957F8B" w:rsidRPr="00D41355">
        <w:rPr>
          <w:rFonts w:ascii="SimSun" w:hAnsi="Calibri" w:cs="Times New Roman" w:hint="eastAsia"/>
          <w:kern w:val="2"/>
          <w:sz w:val="21"/>
          <w:szCs w:val="22"/>
        </w:rPr>
        <w:t>的</w:t>
      </w:r>
      <w:r w:rsidR="00A63909" w:rsidRPr="00D41355">
        <w:rPr>
          <w:rFonts w:ascii="SimSun" w:hAnsi="Calibri" w:cs="Times New Roman" w:hint="eastAsia"/>
          <w:kern w:val="2"/>
          <w:sz w:val="21"/>
          <w:szCs w:val="22"/>
        </w:rPr>
        <w:t>专有、集体的权利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35DF81CD" w14:textId="5219E7E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lastRenderedPageBreak/>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在使用</w:t>
      </w:r>
      <w:r w:rsidR="00A60C5D">
        <w:rPr>
          <w:rFonts w:ascii="SimSun" w:hAnsi="Calibri" w:cs="Times New Roman" w:hint="eastAsia"/>
          <w:kern w:val="2"/>
          <w:sz w:val="21"/>
          <w:szCs w:val="22"/>
        </w:rPr>
        <w:t>所</w:t>
      </w:r>
      <w:r w:rsidR="00E65D3C">
        <w:rPr>
          <w:rFonts w:ascii="SimSun" w:hAnsi="Calibri" w:cs="Times New Roman" w:hint="eastAsia"/>
          <w:kern w:val="2"/>
          <w:sz w:val="21"/>
          <w:szCs w:val="22"/>
        </w:rPr>
        <w:t>述传统知识时，</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注明</w:t>
      </w:r>
      <w:r w:rsidR="00063A87">
        <w:rPr>
          <w:rFonts w:ascii="SimSun" w:hAnsi="SimSun" w:cs="Times New Roman" w:hint="eastAsia"/>
          <w:kern w:val="2"/>
          <w:sz w:val="21"/>
          <w:szCs w:val="22"/>
        </w:rPr>
        <w:t>］［</w:t>
      </w:r>
      <w:r w:rsidR="00E65D3C">
        <w:rPr>
          <w:rFonts w:ascii="SimSun" w:hAnsi="SimSun" w:cs="Times New Roman" w:hint="eastAsia"/>
          <w:kern w:val="2"/>
          <w:sz w:val="21"/>
          <w:szCs w:val="22"/>
        </w:rPr>
        <w:t>指明</w:t>
      </w:r>
      <w:r w:rsidR="00063A87">
        <w:rPr>
          <w:rFonts w:ascii="SimSun" w:hAnsi="SimSun" w:cs="Times New Roman" w:hint="eastAsia"/>
          <w:kern w:val="2"/>
          <w:sz w:val="21"/>
          <w:szCs w:val="22"/>
        </w:rPr>
        <w:t>］</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063A87">
        <w:rPr>
          <w:rFonts w:ascii="SimSun" w:hAnsi="Calibri" w:cs="Times New Roman" w:hint="eastAsia"/>
          <w:kern w:val="2"/>
          <w:sz w:val="21"/>
          <w:szCs w:val="22"/>
        </w:rPr>
        <w:t>［</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w:t>
      </w:r>
      <w:r w:rsidR="00063A87">
        <w:rPr>
          <w:rFonts w:ascii="SimSun" w:hAnsi="Calibri" w:cs="Times New Roman" w:hint="eastAsia"/>
          <w:kern w:val="2"/>
          <w:sz w:val="21"/>
          <w:szCs w:val="22"/>
        </w:rPr>
        <w:t>］</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5A837561" w14:textId="3FBA4A6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传统知识的传播面窄，则不论是否是神圣的，成员国［应当］/［应］</w:t>
      </w:r>
      <w:r w:rsidR="00063F84">
        <w:rPr>
          <w:rFonts w:ascii="SimSun" w:hAnsi="Calibri" w:cs="Times New Roman" w:hint="eastAsia"/>
          <w:kern w:val="2"/>
          <w:sz w:val="21"/>
          <w:szCs w:val="22"/>
        </w:rPr>
        <w:t>［</w:t>
      </w:r>
      <w:r w:rsidRPr="00D41355">
        <w:rPr>
          <w:rFonts w:ascii="SimSun" w:hAnsi="Calibri" w:cs="Times New Roman" w:hint="eastAsia"/>
          <w:kern w:val="2"/>
          <w:sz w:val="21"/>
          <w:szCs w:val="22"/>
        </w:rPr>
        <w:t>确保</w:t>
      </w:r>
      <w:r w:rsidR="00063F84">
        <w:rPr>
          <w:rFonts w:ascii="SimSun" w:hAnsi="Calibri" w:cs="Times New Roman" w:hint="eastAsia"/>
          <w:kern w:val="2"/>
          <w:sz w:val="21"/>
          <w:szCs w:val="22"/>
        </w:rPr>
        <w:t>］</w:t>
      </w:r>
      <w:r w:rsidR="00063A87">
        <w:rPr>
          <w:rFonts w:ascii="SimSun" w:hAnsi="Calibri" w:cs="Times New Roman" w:hint="eastAsia"/>
          <w:kern w:val="2"/>
          <w:sz w:val="21"/>
          <w:szCs w:val="22"/>
        </w:rPr>
        <w:t>［</w:t>
      </w:r>
      <w:r w:rsidR="00063F84">
        <w:rPr>
          <w:rFonts w:ascii="SimSun" w:hAnsi="Calibri" w:cs="Times New Roman" w:hint="eastAsia"/>
          <w:kern w:val="2"/>
          <w:sz w:val="21"/>
          <w:szCs w:val="22"/>
        </w:rPr>
        <w:t>鼓励作为最佳做法</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003B02BA" w14:textId="67800497"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00307A85">
        <w:rPr>
          <w:rFonts w:ascii="SimSun" w:hAnsi="Calibri" w:cs="Times New Roman" w:hint="eastAsia"/>
          <w:kern w:val="2"/>
          <w:sz w:val="21"/>
          <w:szCs w:val="22"/>
        </w:rPr>
        <w:t>将</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传统知识直接传达给用户的</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受益人从因</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述用户</w:t>
      </w:r>
      <w:r w:rsidR="00063A87">
        <w:rPr>
          <w:rFonts w:ascii="SimSun" w:hAnsi="Calibri" w:cs="Times New Roman" w:hint="eastAsia"/>
          <w:kern w:val="2"/>
          <w:sz w:val="21"/>
          <w:szCs w:val="22"/>
        </w:rPr>
        <w:t>］</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中收取公平公正份额；并且</w:t>
      </w:r>
    </w:p>
    <w:p w14:paraId="72E4500A" w14:textId="7EFF846D"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063A87">
        <w:rPr>
          <w:rFonts w:ascii="SimSun" w:hAnsi="Calibri" w:cs="Times New Roman" w:hint="eastAsia"/>
          <w:kern w:val="2"/>
          <w:sz w:val="21"/>
          <w:szCs w:val="22"/>
        </w:rPr>
        <w:t>［</w:t>
      </w:r>
      <w:r w:rsidR="00A60C5D">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以及传统知识相关精神权利不可剥夺、不可分割、没有时效的性质</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的方式使用知识。</w:t>
      </w:r>
    </w:p>
    <w:p w14:paraId="3BDF91DC" w14:textId="30269434"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应［与土著和当地社区协商，］尽最大努力</w:t>
      </w:r>
      <w:r w:rsidR="00063A87">
        <w:rPr>
          <w:rFonts w:ascii="SimSun" w:hAnsi="SimSun" w:hint="eastAsia"/>
          <w:sz w:val="21"/>
          <w:szCs w:val="22"/>
        </w:rPr>
        <w:t>［</w:t>
      </w:r>
      <w:r w:rsidRPr="00D41355">
        <w:rPr>
          <w:rFonts w:ascii="SimSun" w:hAnsi="SimSun" w:hint="eastAsia"/>
          <w:sz w:val="21"/>
          <w:szCs w:val="22"/>
        </w:rPr>
        <w:t>保护</w:t>
      </w:r>
      <w:r w:rsidR="00063A87">
        <w:rPr>
          <w:rFonts w:ascii="SimSun" w:hAnsi="SimSun" w:hint="eastAsia"/>
          <w:sz w:val="21"/>
          <w:szCs w:val="22"/>
        </w:rPr>
        <w:t>］［</w:t>
      </w:r>
      <w:r w:rsidR="000D6277">
        <w:rPr>
          <w:rFonts w:ascii="SimSun" w:hAnsi="SimSun" w:hint="eastAsia"/>
          <w:sz w:val="21"/>
          <w:szCs w:val="22"/>
        </w:rPr>
        <w:t>归</w:t>
      </w:r>
      <w:r w:rsidR="00FC4D9E">
        <w:rPr>
          <w:rFonts w:ascii="SimSun" w:hAnsi="SimSun" w:hint="eastAsia"/>
          <w:sz w:val="21"/>
          <w:szCs w:val="22"/>
        </w:rPr>
        <w:t>档和保存</w:t>
      </w:r>
      <w:r w:rsidR="00063A87">
        <w:rPr>
          <w:rFonts w:ascii="SimSun" w:hAnsi="SimSun" w:hint="eastAsia"/>
          <w:sz w:val="21"/>
          <w:szCs w:val="22"/>
        </w:rPr>
        <w:t>］</w:t>
      </w:r>
      <w:r w:rsidRPr="00D41355">
        <w:rPr>
          <w:rFonts w:ascii="SimSun" w:hAnsi="SimSun" w:hint="eastAsia"/>
          <w:sz w:val="21"/>
          <w:szCs w:val="22"/>
        </w:rPr>
        <w:t>传播范围广［且神圣］的</w:t>
      </w:r>
      <w:r w:rsidR="00063A87">
        <w:rPr>
          <w:rFonts w:ascii="SimSun" w:hAnsi="SimSun" w:hint="eastAsia"/>
          <w:sz w:val="21"/>
          <w:szCs w:val="22"/>
        </w:rPr>
        <w:t>［</w:t>
      </w:r>
      <w:r w:rsidRPr="00D41355">
        <w:rPr>
          <w:rFonts w:ascii="SimSun" w:hAnsi="SimSun" w:hint="eastAsia"/>
          <w:sz w:val="21"/>
          <w:szCs w:val="22"/>
        </w:rPr>
        <w:t>受保护</w:t>
      </w:r>
      <w:r w:rsidR="00063A87">
        <w:rPr>
          <w:rFonts w:ascii="SimSun" w:hAnsi="SimSun" w:hint="eastAsia"/>
          <w:sz w:val="21"/>
          <w:szCs w:val="22"/>
        </w:rPr>
        <w:t>］</w:t>
      </w:r>
      <w:r w:rsidRPr="00D41355">
        <w:rPr>
          <w:rFonts w:ascii="SimSun" w:hAnsi="SimSun" w:hint="eastAsia"/>
          <w:sz w:val="21"/>
          <w:szCs w:val="22"/>
        </w:rPr>
        <w:t>传统知识</w:t>
      </w:r>
      <w:r w:rsidR="00063A87">
        <w:rPr>
          <w:rFonts w:ascii="SimSun" w:hAnsi="SimSun" w:hint="eastAsia"/>
          <w:sz w:val="21"/>
          <w:szCs w:val="22"/>
        </w:rPr>
        <w:t>［</w:t>
      </w:r>
      <w:r w:rsidRPr="00D41355">
        <w:rPr>
          <w:rFonts w:ascii="SimSun" w:hAnsi="SimSun" w:hint="eastAsia"/>
          <w:sz w:val="21"/>
          <w:szCs w:val="22"/>
        </w:rPr>
        <w:t>的完整性</w:t>
      </w:r>
      <w:r w:rsidR="00063A87">
        <w:rPr>
          <w:rFonts w:ascii="SimSun" w:hAnsi="SimSun" w:hint="eastAsia"/>
          <w:sz w:val="21"/>
          <w:szCs w:val="22"/>
        </w:rPr>
        <w:t>］</w:t>
      </w:r>
      <w:r w:rsidRPr="00D41355">
        <w:rPr>
          <w:rFonts w:ascii="SimSun" w:hAnsi="SimSun" w:hint="eastAsia"/>
          <w:sz w:val="21"/>
          <w:szCs w:val="22"/>
        </w:rPr>
        <w:t>。</w:t>
      </w:r>
      <w:r w:rsidRPr="00D41355">
        <w:rPr>
          <w:rFonts w:ascii="SimSun" w:hAnsi="SimSun"/>
          <w:sz w:val="21"/>
          <w:szCs w:val="22"/>
        </w:rPr>
        <w:t>］</w:t>
      </w:r>
      <w:r w:rsidRPr="00D41355">
        <w:rPr>
          <w:rFonts w:ascii="SimSun" w:hAnsi="SimSun" w:hint="eastAsia"/>
          <w:sz w:val="21"/>
          <w:szCs w:val="22"/>
        </w:rPr>
        <w:t>］</w:t>
      </w:r>
    </w:p>
    <w:p w14:paraId="4A137D5C" w14:textId="0A289435" w:rsidR="00EF4117" w:rsidRPr="00D256E9" w:rsidRDefault="00EF4117" w:rsidP="00EF4117">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kern w:val="2"/>
          <w:sz w:val="21"/>
          <w:szCs w:val="22"/>
        </w:rPr>
        <w:t>［</w:t>
      </w:r>
      <w:r w:rsidRPr="00D256E9">
        <w:rPr>
          <w:rFonts w:ascii="KaiTi" w:eastAsia="KaiTi" w:hAnsi="KaiTi" w:cs="Times New Roman" w:hint="eastAsia"/>
          <w:kern w:val="2"/>
          <w:sz w:val="21"/>
          <w:szCs w:val="22"/>
        </w:rPr>
        <w:t>替代项</w:t>
      </w:r>
      <w:r w:rsidR="009E5000" w:rsidRPr="00D256E9">
        <w:rPr>
          <w:rFonts w:ascii="KaiTi" w:eastAsia="KaiTi" w:hAnsi="KaiTi" w:cs="Times New Roman" w:hint="eastAsia"/>
          <w:kern w:val="2"/>
          <w:sz w:val="21"/>
          <w:szCs w:val="22"/>
        </w:rPr>
        <w:t>4</w:t>
      </w:r>
    </w:p>
    <w:p w14:paraId="68BD0D15" w14:textId="3F1D7F29" w:rsidR="00EF4117" w:rsidRDefault="00EF4117"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000135B8"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考虑第9条所定义的例外与限制，</w:t>
      </w:r>
      <w:r w:rsidR="000135B8"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0135B8" w:rsidRPr="00D41355">
        <w:rPr>
          <w:rFonts w:ascii="SimSun" w:hAnsi="Calibri" w:cs="Times New Roman" w:hint="eastAsia"/>
          <w:kern w:val="2"/>
          <w:sz w:val="21"/>
          <w:szCs w:val="22"/>
        </w:rPr>
        <w:t>传统知识受益人的经济和精神</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proofErr w:type="gramStart"/>
      <w:r w:rsidR="000135B8" w:rsidRPr="00D41355">
        <w:rPr>
          <w:rFonts w:ascii="SimSun" w:hAnsi="Calibri" w:cs="Times New Roman" w:hint="eastAsia"/>
          <w:kern w:val="2"/>
          <w:sz w:val="21"/>
          <w:szCs w:val="22"/>
        </w:rPr>
        <w:t>酌情并</w:t>
      </w:r>
      <w:proofErr w:type="gramEnd"/>
      <w:r w:rsidR="000135B8" w:rsidRPr="00D41355">
        <w:rPr>
          <w:rFonts w:ascii="SimSun" w:hAnsi="Calibri" w:cs="Times New Roman" w:hint="eastAsia"/>
          <w:kern w:val="2"/>
          <w:sz w:val="21"/>
          <w:szCs w:val="22"/>
        </w:rPr>
        <w:t>按照国内法</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0135B8">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0135B8" w:rsidRPr="00D41355">
        <w:rPr>
          <w:rFonts w:ascii="SimSun" w:hAnsi="Calibri" w:cs="Times New Roman" w:hint="eastAsia"/>
          <w:kern w:val="2"/>
          <w:sz w:val="21"/>
          <w:szCs w:val="22"/>
        </w:rPr>
        <w:t>。］</w:t>
      </w:r>
    </w:p>
    <w:p w14:paraId="11669E1A" w14:textId="627A8C22" w:rsidR="00C109DD" w:rsidRPr="00D41355" w:rsidRDefault="00C109DD" w:rsidP="00EF4117">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00DC2596">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本文书</w:t>
      </w:r>
      <w:r w:rsidR="001B75B4" w:rsidRPr="001B75B4">
        <w:rPr>
          <w:rFonts w:ascii="SimSun" w:hAnsi="Calibri" w:cs="Times New Roman" w:hint="eastAsia"/>
          <w:kern w:val="2"/>
          <w:sz w:val="21"/>
          <w:szCs w:val="22"/>
        </w:rPr>
        <w:t>提供的保护不延及下列传统</w:t>
      </w:r>
      <w:r w:rsidR="001B75B4">
        <w:rPr>
          <w:rFonts w:ascii="SimSun" w:hAnsi="Calibri" w:cs="Times New Roman" w:hint="eastAsia"/>
          <w:kern w:val="2"/>
          <w:sz w:val="21"/>
          <w:szCs w:val="22"/>
        </w:rPr>
        <w:t>知识</w:t>
      </w:r>
      <w:r w:rsidR="001B75B4" w:rsidRPr="001B75B4">
        <w:rPr>
          <w:rFonts w:ascii="SimSun" w:hAnsi="Calibri" w:cs="Times New Roman" w:hint="eastAsia"/>
          <w:kern w:val="2"/>
          <w:sz w:val="21"/>
          <w:szCs w:val="22"/>
        </w:rPr>
        <w:t>：［在一段合理时期内</w:t>
      </w:r>
      <w:r w:rsidR="001B75B4">
        <w:rPr>
          <w:rFonts w:ascii="SimSun" w:hAnsi="Calibri" w:cs="Times New Roman" w:hint="eastAsia"/>
          <w:kern w:val="2"/>
          <w:sz w:val="21"/>
          <w:szCs w:val="22"/>
        </w:rPr>
        <w:t>，</w:t>
      </w:r>
      <w:r w:rsidR="001B75B4" w:rsidRPr="001B75B4">
        <w:rPr>
          <w:rFonts w:ascii="SimSun" w:hAnsi="Calibri" w:cs="Times New Roman" w:hint="eastAsia"/>
          <w:kern w:val="2"/>
          <w:sz w:val="21"/>
          <w:szCs w:val="22"/>
        </w:rPr>
        <w:t>］在本［文书］定义的受益人的社区以外为人广泛所知或使用，属于公有领域，</w:t>
      </w:r>
      <w:r w:rsidR="005C4D4E" w:rsidRPr="004A36FE">
        <w:rPr>
          <w:rFonts w:ascii="SimSun" w:hAnsi="Calibri" w:cs="Times New Roman" w:hint="eastAsia"/>
          <w:kern w:val="2"/>
          <w:sz w:val="21"/>
          <w:szCs w:val="22"/>
        </w:rPr>
        <w:t>或</w:t>
      </w:r>
      <w:r w:rsidR="001B75B4" w:rsidRPr="001B75B4">
        <w:rPr>
          <w:rFonts w:ascii="SimSun" w:hAnsi="Calibri" w:cs="Times New Roman" w:hint="eastAsia"/>
          <w:kern w:val="2"/>
          <w:sz w:val="21"/>
          <w:szCs w:val="22"/>
        </w:rPr>
        <w:t>受一项知识产权的保护。］］</w:t>
      </w:r>
    </w:p>
    <w:p w14:paraId="0F123F4F" w14:textId="77777777" w:rsidR="00EF4117" w:rsidRPr="00EF4117" w:rsidRDefault="00EF4117" w:rsidP="00A63909">
      <w:pPr>
        <w:overflowPunct w:val="0"/>
        <w:adjustRightInd w:val="0"/>
        <w:spacing w:afterLines="100" w:after="240" w:line="340" w:lineRule="atLeast"/>
        <w:jc w:val="both"/>
        <w:rPr>
          <w:rFonts w:ascii="SimSun" w:hAnsi="SimSun"/>
          <w:sz w:val="21"/>
          <w:szCs w:val="22"/>
        </w:rPr>
      </w:pP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［第5条之二</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14:paraId="2DD3DB7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14:paraId="3396665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14:paraId="2BE15E8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w:t>
      </w:r>
      <w:r w:rsidRPr="00D41355">
        <w:rPr>
          <w:rFonts w:ascii="SimSun" w:hAnsi="SimSun" w:cs="Times New Roman" w:hint="eastAsia"/>
          <w:kern w:val="2"/>
          <w:sz w:val="21"/>
          <w:szCs w:val="22"/>
        </w:rPr>
        <w:tab/>
        <w:t>应当设立最低标准，对这种数据库的结构和内容进行统一；</w:t>
      </w:r>
    </w:p>
    <w:p w14:paraId="00780EDF" w14:textId="77777777" w:rsidR="00A63909" w:rsidRPr="00D41355" w:rsidRDefault="00A6390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16FE5771"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366D3FB3"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w:t>
      </w:r>
    </w:p>
    <w:p w14:paraId="65E6AC2B"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712D1D25"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制裁、救济和行使权利/适用</w:t>
      </w:r>
    </w:p>
    <w:p w14:paraId="6AC3FA0B" w14:textId="4103519D"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7B5C5D85" w14:textId="0000839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4604A3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F95161C"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［第7条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公开要求</w:t>
      </w:r>
    </w:p>
    <w:p w14:paraId="557DFAE0" w14:textId="6F13EA09"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00063A87">
        <w:rPr>
          <w:rFonts w:ascii="SimSun" w:hAnsi="Calibri" w:cs="Times New Roman" w:hint="eastAsia"/>
          <w:kern w:val="2"/>
          <w:sz w:val="21"/>
          <w:szCs w:val="22"/>
        </w:rPr>
        <w:t>］</w:t>
      </w:r>
    </w:p>
    <w:p w14:paraId="047F7A31" w14:textId="095B42EA" w:rsidR="00A63909" w:rsidRPr="00D256E9"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D256E9">
        <w:rPr>
          <w:rFonts w:ascii="KaiTi" w:eastAsia="KaiTi" w:hAnsi="KaiTi" w:cs="Times New Roman" w:hint="eastAsia"/>
          <w:kern w:val="2"/>
          <w:sz w:val="21"/>
          <w:szCs w:val="22"/>
        </w:rPr>
        <w:t>［</w:t>
      </w:r>
      <w:r w:rsidR="00A63909" w:rsidRPr="00D256E9">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w:t>
      </w:r>
      <w:proofErr w:type="gramStart"/>
      <w:r w:rsidRPr="00D41355">
        <w:rPr>
          <w:rFonts w:ascii="SimSun" w:hAnsi="Calibri" w:cs="Times New Roman" w:hint="eastAsia"/>
          <w:kern w:val="2"/>
          <w:sz w:val="21"/>
          <w:szCs w:val="22"/>
        </w:rPr>
        <w:t>授与</w:t>
      </w:r>
      <w:proofErr w:type="gramEnd"/>
      <w:r w:rsidRPr="00D41355">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3934DC"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lastRenderedPageBreak/>
        <w:t>［</w:t>
      </w:r>
      <w:r w:rsidR="00A63909" w:rsidRPr="003934DC">
        <w:rPr>
          <w:rFonts w:ascii="KaiTi" w:eastAsia="KaiTi" w:hAnsi="KaiTi" w:cs="Times New Roman" w:hint="eastAsia"/>
          <w:kern w:val="2"/>
          <w:sz w:val="21"/>
          <w:szCs w:val="22"/>
        </w:rPr>
        <w:t>替代项4</w:t>
      </w:r>
    </w:p>
    <w:p w14:paraId="76FEFBC0" w14:textId="77777777" w:rsidR="00A63909" w:rsidRPr="00D41355"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41355">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w:t>
      </w:r>
      <w:proofErr w:type="gramStart"/>
      <w:r w:rsidRPr="00D41355">
        <w:rPr>
          <w:rFonts w:ascii="SimSun" w:hAnsi="Calibri" w:cs="Times New Roman" w:hint="eastAsia"/>
          <w:kern w:val="2"/>
          <w:sz w:val="21"/>
          <w:szCs w:val="22"/>
        </w:rPr>
        <w:t>可专利</w:t>
      </w:r>
      <w:proofErr w:type="gramEnd"/>
      <w:r w:rsidRPr="00D41355">
        <w:rPr>
          <w:rFonts w:ascii="SimSun" w:hAnsi="Calibri" w:cs="Times New Roman" w:hint="eastAsia"/>
          <w:kern w:val="2"/>
          <w:sz w:val="21"/>
          <w:szCs w:val="22"/>
        </w:rPr>
        <w:t>性标准具有实质意义的除外。］］</w:t>
      </w:r>
      <w:r w:rsidR="00063A87">
        <w:rPr>
          <w:rFonts w:ascii="SimSun" w:hAnsi="Calibri" w:cs="Times New Roman" w:hint="eastAsia"/>
          <w:kern w:val="2"/>
          <w:sz w:val="21"/>
          <w:szCs w:val="22"/>
        </w:rPr>
        <w:t>］</w:t>
      </w:r>
    </w:p>
    <w:p w14:paraId="1DB6C444"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07943854"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［第8条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［权利］/［利益］的管理</w:t>
      </w:r>
    </w:p>
    <w:p w14:paraId="5C4196E7" w14:textId="071E450C"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［第9条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例外与限制</w:t>
      </w:r>
    </w:p>
    <w:p w14:paraId="54E56B5D" w14:textId="184DC823"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0054BE95" w14:textId="7843432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采用保护公共利益所必需的有理由的例外与限制，条件是这种例外与限制没有不合理地与受益人的利益相抵触，也没有不当影响本文书的实施。</w:t>
      </w:r>
      <w:r w:rsidR="00063A87">
        <w:rPr>
          <w:rFonts w:ascii="SimSun" w:hAnsi="Calibri" w:cs="Times New Roman" w:hint="eastAsia"/>
          <w:kern w:val="2"/>
          <w:sz w:val="21"/>
          <w:szCs w:val="22"/>
        </w:rPr>
        <w:t>］</w:t>
      </w:r>
    </w:p>
    <w:p w14:paraId="4E200DE7" w14:textId="3AE48EEE"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7B2ECA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［可能时注明受益人；］</w:t>
      </w:r>
    </w:p>
    <w:p w14:paraId="262B8FBA" w14:textId="19603D6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［对受益人不具有冒犯性或减损性；］</w:t>
      </w:r>
    </w:p>
    <w:p w14:paraId="70359421" w14:textId="7D11FD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［符合公平做法；］</w:t>
      </w:r>
    </w:p>
    <w:p w14:paraId="5280B3B8" w14:textId="11547B8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［不与受益人对传统知识的正常利用相抵触；以及］</w:t>
      </w:r>
    </w:p>
    <w:p w14:paraId="2E7B6BE4" w14:textId="3C6ECBC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18AE0EE9"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教学、学习，但不包括营利或商业目的的研究；</w:t>
      </w:r>
    </w:p>
    <w:p w14:paraId="350163BF" w14:textId="6129D6E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14:paraId="115C7446" w14:textId="71E89ED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在国家紧急状况或其他极端紧急状况［或在非商业公共使用情况］下，为保护公共卫生或环境；</w:t>
      </w:r>
    </w:p>
    <w:p w14:paraId="22E56BC3" w14:textId="1ABBD1A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5663D282" w14:textId="410E7DC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17B3A40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14:paraId="758BA63F" w14:textId="2A9976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560149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系［在受益人的社区之外］独立创造的；</w:t>
      </w:r>
    </w:p>
    <w:p w14:paraId="0344726A" w14:textId="1B179D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从受益人以外的来源［合法］取得的；或</w:t>
      </w:r>
    </w:p>
    <w:p w14:paraId="73E5FABC" w14:textId="0A1C2E1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在受益人的社区以外［通过合法手段］为人所知的。］</w:t>
      </w:r>
    </w:p>
    <w:p w14:paraId="58D10146" w14:textId="5AED8DC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传统知识不应被视为已被盗用或滥用：</w:t>
      </w:r>
    </w:p>
    <w:p w14:paraId="652AB876" w14:textId="023A828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从印刷出版物中获得；</w:t>
      </w:r>
    </w:p>
    <w:p w14:paraId="32F3857F" w14:textId="50B2F32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7EDAEB8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7D085AB1" w14:textId="274CB5D2"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448C27A5" w14:textId="3FA0644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成员国在履行本文书规定的义务时，可以采用依国家法律和习惯法可以确定的例外与限制。］</w:t>
      </w:r>
      <w:r w:rsidR="00063A87">
        <w:rPr>
          <w:rFonts w:ascii="SimSun" w:hAnsi="Calibri" w:cs="Times New Roman" w:hint="eastAsia"/>
          <w:kern w:val="2"/>
          <w:sz w:val="21"/>
          <w:szCs w:val="22"/>
        </w:rPr>
        <w:t>］</w:t>
      </w:r>
    </w:p>
    <w:p w14:paraId="4FD9BBC8"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F05D580"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第10条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保护/权利期</w:t>
      </w:r>
    </w:p>
    <w:p w14:paraId="4DDC744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60BCC117"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手　续</w:t>
      </w:r>
    </w:p>
    <w:p w14:paraId="444869CB" w14:textId="1113E5A3"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3934DC"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3934DC">
        <w:rPr>
          <w:rFonts w:ascii="KaiTi" w:eastAsia="KaiTi" w:hAnsi="KaiTi" w:cs="Times New Roman" w:hint="eastAsia"/>
          <w:kern w:val="2"/>
          <w:sz w:val="21"/>
          <w:szCs w:val="22"/>
        </w:rPr>
        <w:t>［</w:t>
      </w:r>
      <w:r w:rsidR="00A63909" w:rsidRPr="003934DC">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FD4A3E4"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第12条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D4135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D4135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D4135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w:t>
      </w:r>
      <w:r w:rsidR="00A63909" w:rsidRPr="00D4135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5351A4F4"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14:paraId="7F1648E9" w14:textId="5F9A9F3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在类似条件下，为使用传统知识已做出大量准备工作的任何人也应享有这种使用权。</w:t>
      </w:r>
    </w:p>
    <w:p w14:paraId="14F8220F" w14:textId="14C0670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314845CD"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与国际协定的关系</w:t>
      </w:r>
    </w:p>
    <w:p w14:paraId="3CAA8EC8"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妨碍或损害《联合国土著人民权利宣言》中所载土著［人民］各项权利的解释。］</w:t>
      </w:r>
    </w:p>
    <w:p w14:paraId="53B380A5"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14:paraId="285B14AE" w14:textId="77777777" w:rsidR="00A63909" w:rsidRPr="00D41355" w:rsidRDefault="00A63909" w:rsidP="00A63909">
      <w:pPr>
        <w:overflowPunct w:val="0"/>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49352FC7"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第14条</w:t>
      </w:r>
      <w:r w:rsidRPr="00D41355">
        <w:rPr>
          <w:rFonts w:ascii="SimHei" w:eastAsia="SimHei" w:hAnsi="Calibri" w:cs="Times New Roman"/>
          <w:kern w:val="2"/>
          <w:sz w:val="21"/>
          <w:szCs w:val="22"/>
        </w:rPr>
        <w:br/>
      </w:r>
      <w:proofErr w:type="gramStart"/>
      <w:r w:rsidRPr="00D41355">
        <w:rPr>
          <w:rFonts w:ascii="SimHei" w:eastAsia="SimHei" w:hAnsi="Calibri" w:cs="Times New Roman" w:hint="eastAsia"/>
          <w:kern w:val="2"/>
          <w:sz w:val="21"/>
          <w:szCs w:val="22"/>
        </w:rPr>
        <w:t>不</w:t>
      </w:r>
      <w:proofErr w:type="gramEnd"/>
      <w:r w:rsidRPr="00D41355">
        <w:rPr>
          <w:rFonts w:ascii="SimHei" w:eastAsia="SimHei" w:hAnsi="Calibri" w:cs="Times New Roman" w:hint="eastAsia"/>
          <w:kern w:val="2"/>
          <w:sz w:val="21"/>
          <w:szCs w:val="22"/>
        </w:rPr>
        <w:t>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242F0569"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国民待遇</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w:t>
      </w:r>
      <w:proofErr w:type="gramStart"/>
      <w:r w:rsidRPr="00D41355">
        <w:rPr>
          <w:rFonts w:ascii="SimSun" w:hAnsi="Calibri" w:cs="Times New Roman" w:hint="eastAsia"/>
          <w:kern w:val="2"/>
          <w:sz w:val="21"/>
          <w:szCs w:val="22"/>
        </w:rPr>
        <w:t>国内措施</w:t>
      </w:r>
      <w:proofErr w:type="gramEnd"/>
      <w:r w:rsidRPr="00D41355">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8AB78A2"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D4135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5C3B5309"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D4135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14:paraId="52116AD6" w14:textId="77777777" w:rsidR="00A63909" w:rsidRPr="00D41355" w:rsidRDefault="00A63909" w:rsidP="00A63909">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14:paraId="013C6E69" w14:textId="77777777" w:rsidR="00A63909" w:rsidRPr="00D41355" w:rsidRDefault="00A63909" w:rsidP="00A63909">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跨境合作</w:t>
      </w:r>
    </w:p>
    <w:p w14:paraId="06645D62" w14:textId="77777777"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287CBAE4" w14:textId="77777777" w:rsidR="006F4561" w:rsidRDefault="006F4561" w:rsidP="006F4561">
      <w:pPr>
        <w:overflowPunct w:val="0"/>
        <w:spacing w:afterLines="50" w:after="120" w:line="340" w:lineRule="atLeast"/>
        <w:ind w:left="5534"/>
        <w:rPr>
          <w:rFonts w:ascii="KaiTi" w:eastAsia="KaiTi" w:hAnsi="KaiTi" w:hint="eastAsia"/>
          <w:sz w:val="21"/>
        </w:rPr>
      </w:pPr>
    </w:p>
    <w:p w14:paraId="679AE674" w14:textId="749FF783" w:rsidR="002928D3" w:rsidRPr="001B5AD9" w:rsidRDefault="00063A87" w:rsidP="006F4561">
      <w:pPr>
        <w:overflowPunct w:val="0"/>
        <w:spacing w:afterLines="50" w:after="120" w:line="340" w:lineRule="atLeast"/>
        <w:ind w:left="5534"/>
        <w:rPr>
          <w:rFonts w:ascii="KaiTi" w:eastAsia="KaiTi" w:hAnsi="KaiTi"/>
          <w:sz w:val="21"/>
        </w:rPr>
      </w:pPr>
      <w:r>
        <w:rPr>
          <w:rFonts w:ascii="KaiTi" w:eastAsia="KaiTi" w:hAnsi="KaiTi" w:hint="eastAsia"/>
          <w:sz w:val="21"/>
        </w:rPr>
        <w:t>［</w:t>
      </w:r>
      <w:r w:rsidR="008822A7" w:rsidRPr="00834C8A">
        <w:rPr>
          <w:rFonts w:ascii="KaiTi" w:eastAsia="KaiTi" w:hAnsi="KaiTi" w:hint="eastAsia"/>
          <w:sz w:val="21"/>
        </w:rPr>
        <w:t>附件和文件完</w:t>
      </w:r>
      <w:r>
        <w:rPr>
          <w:rFonts w:ascii="KaiTi" w:eastAsia="KaiTi" w:hAnsi="KaiTi" w:hint="eastAsia"/>
          <w:sz w:val="21"/>
        </w:rPr>
        <w:t>］</w:t>
      </w:r>
    </w:p>
    <w:sectPr w:rsidR="002928D3" w:rsidRPr="001B5AD9" w:rsidSect="006F456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9E18E" w14:textId="77777777" w:rsidR="00393268" w:rsidRDefault="00393268">
      <w:r>
        <w:separator/>
      </w:r>
    </w:p>
  </w:endnote>
  <w:endnote w:type="continuationSeparator" w:id="0">
    <w:p w14:paraId="75490043" w14:textId="77777777" w:rsidR="00393268" w:rsidRDefault="00393268" w:rsidP="003B38C1">
      <w:r>
        <w:separator/>
      </w:r>
    </w:p>
    <w:p w14:paraId="0C9C102A" w14:textId="77777777" w:rsidR="00393268" w:rsidRPr="003B38C1" w:rsidRDefault="00393268" w:rsidP="003B38C1">
      <w:pPr>
        <w:spacing w:after="60"/>
        <w:rPr>
          <w:sz w:val="17"/>
        </w:rPr>
      </w:pPr>
      <w:r>
        <w:rPr>
          <w:sz w:val="17"/>
        </w:rPr>
        <w:t>[Endnote continued from previous page]</w:t>
      </w:r>
    </w:p>
  </w:endnote>
  <w:endnote w:type="continuationNotice" w:id="1">
    <w:p w14:paraId="537D388D" w14:textId="77777777" w:rsidR="00393268" w:rsidRPr="003B38C1" w:rsidRDefault="003932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53CB6" w14:textId="77777777" w:rsidR="00393268" w:rsidRDefault="00393268">
      <w:r>
        <w:separator/>
      </w:r>
    </w:p>
  </w:footnote>
  <w:footnote w:type="continuationSeparator" w:id="0">
    <w:p w14:paraId="6976D11E" w14:textId="77777777" w:rsidR="00393268" w:rsidRDefault="00393268" w:rsidP="008B60B2">
      <w:r>
        <w:separator/>
      </w:r>
    </w:p>
    <w:p w14:paraId="0E4168CF" w14:textId="77777777" w:rsidR="00393268" w:rsidRPr="00ED77FB" w:rsidRDefault="00393268" w:rsidP="008B60B2">
      <w:pPr>
        <w:spacing w:after="60"/>
        <w:rPr>
          <w:sz w:val="17"/>
          <w:szCs w:val="17"/>
        </w:rPr>
      </w:pPr>
      <w:r w:rsidRPr="00ED77FB">
        <w:rPr>
          <w:sz w:val="17"/>
          <w:szCs w:val="17"/>
        </w:rPr>
        <w:t>[Footnote continued from previous page]</w:t>
      </w:r>
    </w:p>
  </w:footnote>
  <w:footnote w:type="continuationNotice" w:id="1">
    <w:p w14:paraId="094D6C1A" w14:textId="77777777" w:rsidR="00393268" w:rsidRPr="00ED77FB" w:rsidRDefault="00393268" w:rsidP="008B60B2">
      <w:pPr>
        <w:spacing w:before="60"/>
        <w:jc w:val="right"/>
        <w:rPr>
          <w:sz w:val="17"/>
          <w:szCs w:val="17"/>
        </w:rPr>
      </w:pPr>
      <w:r w:rsidRPr="00ED77FB">
        <w:rPr>
          <w:sz w:val="17"/>
          <w:szCs w:val="17"/>
        </w:rPr>
        <w:t>[Footnote continued on next page]</w:t>
      </w:r>
    </w:p>
  </w:footnote>
  <w:footnote w:id="2">
    <w:p w14:paraId="4E27CF41" w14:textId="283ECEA4" w:rsidR="001F1F22" w:rsidRPr="004A1354" w:rsidRDefault="001F1F22" w:rsidP="0051282C">
      <w:pPr>
        <w:pStyle w:val="a9"/>
        <w:rPr>
          <w:rFonts w:ascii="SimSun" w:hAnsi="SimSun"/>
        </w:rPr>
      </w:pPr>
      <w:r w:rsidRPr="004A1354">
        <w:rPr>
          <w:rStyle w:val="af0"/>
          <w:rFonts w:ascii="SimSun" w:hAnsi="SimSun"/>
        </w:rPr>
        <w:footnoteRef/>
      </w:r>
      <w:r w:rsidRPr="004A1354">
        <w:rPr>
          <w:rFonts w:ascii="SimSun" w:hAnsi="SimSun"/>
        </w:rPr>
        <w:t xml:space="preserve"> </w:t>
      </w:r>
      <w:r>
        <w:rPr>
          <w:rFonts w:ascii="SimSun" w:hAnsi="SimSun" w:hint="eastAsia"/>
        </w:rPr>
        <w:tab/>
        <w:t>“其他受益人”一词可以包括国家或民族。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953F4" w14:textId="77777777" w:rsidR="006F4561" w:rsidRPr="00AA631E" w:rsidRDefault="006F4561" w:rsidP="006F4561">
    <w:pPr>
      <w:pStyle w:val="aa"/>
      <w:jc w:val="right"/>
      <w:rPr>
        <w:rFonts w:ascii="SimSun" w:hAnsi="SimSun"/>
        <w:sz w:val="21"/>
        <w:szCs w:val="21"/>
      </w:rPr>
    </w:pPr>
    <w:bookmarkStart w:id="5" w:name="Code２"/>
    <w:bookmarkEnd w:id="5"/>
    <w:r w:rsidRPr="006F4561">
      <w:rPr>
        <w:rFonts w:ascii="SimSun" w:hAnsi="SimSun"/>
        <w:sz w:val="21"/>
        <w:szCs w:val="21"/>
      </w:rPr>
      <w:t>WIPO/GRTKF/IC/38/4</w:t>
    </w:r>
  </w:p>
  <w:p w14:paraId="1DBFCBE3" w14:textId="00F74CB7" w:rsidR="001F1F22" w:rsidRDefault="001F1F22" w:rsidP="007563CE">
    <w:pPr>
      <w:pStyle w:val="aa"/>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6F4561" w:rsidRPr="006F4561">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1F1F22" w:rsidRPr="00586283" w:rsidRDefault="001F1F22" w:rsidP="007563CE">
    <w:pPr>
      <w:pStyle w:val="aa"/>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934806"/>
      <w:docPartObj>
        <w:docPartGallery w:val="Page Numbers (Top of Page)"/>
        <w:docPartUnique/>
      </w:docPartObj>
    </w:sdtPr>
    <w:sdtEndPr>
      <w:rPr>
        <w:rFonts w:ascii="SimSun" w:hAnsi="SimSun"/>
        <w:noProof/>
        <w:sz w:val="21"/>
        <w:szCs w:val="21"/>
      </w:rPr>
    </w:sdtEndPr>
    <w:sdtContent>
      <w:p w14:paraId="376FF56F" w14:textId="77777777" w:rsidR="006F4561" w:rsidRPr="00AA631E" w:rsidRDefault="00D929FA" w:rsidP="006F4561">
        <w:pPr>
          <w:pStyle w:val="aa"/>
          <w:jc w:val="right"/>
          <w:rPr>
            <w:rFonts w:ascii="SimSun" w:hAnsi="SimSun"/>
            <w:sz w:val="21"/>
            <w:szCs w:val="21"/>
          </w:rPr>
        </w:pPr>
        <w:r w:rsidRPr="00AA631E">
          <w:rPr>
            <w:rFonts w:ascii="SimSun" w:hAnsi="SimSun" w:hint="eastAsia"/>
            <w:sz w:val="21"/>
            <w:szCs w:val="21"/>
          </w:rPr>
          <w:t>W</w:t>
        </w:r>
        <w:r w:rsidR="006F4561" w:rsidRPr="006F4561">
          <w:rPr>
            <w:rFonts w:ascii="SimSun" w:hAnsi="SimSun"/>
            <w:sz w:val="21"/>
            <w:szCs w:val="21"/>
          </w:rPr>
          <w:t>WIPO/GRTKF/IC/38/4</w:t>
        </w:r>
      </w:p>
      <w:p w14:paraId="746D098D" w14:textId="17F046E2" w:rsidR="001F1F22" w:rsidRPr="00B73766" w:rsidRDefault="001F1F22">
        <w:pPr>
          <w:pStyle w:val="aa"/>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6F4561">
          <w:rPr>
            <w:rFonts w:ascii="SimSun" w:hAnsi="SimSun"/>
            <w:noProof/>
            <w:sz w:val="21"/>
            <w:szCs w:val="21"/>
          </w:rPr>
          <w:t>3</w:t>
        </w:r>
        <w:r w:rsidRPr="00B73766">
          <w:rPr>
            <w:rFonts w:ascii="SimSun" w:hAnsi="SimSun"/>
            <w:noProof/>
            <w:sz w:val="21"/>
            <w:szCs w:val="21"/>
          </w:rPr>
          <w:fldChar w:fldCharType="end"/>
        </w:r>
        <w:r w:rsidRPr="00B73766">
          <w:rPr>
            <w:rFonts w:ascii="SimSun" w:hAnsi="SimSun" w:hint="eastAsia"/>
            <w:noProof/>
            <w:sz w:val="21"/>
            <w:szCs w:val="21"/>
          </w:rPr>
          <w:t>页</w:t>
        </w:r>
      </w:p>
    </w:sdtContent>
  </w:sdt>
  <w:p w14:paraId="16146D2C" w14:textId="77777777" w:rsidR="001F1F22" w:rsidRDefault="001F1F2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3DE9" w14:textId="4E5A0549" w:rsidR="001F1F22" w:rsidRPr="00AA631E" w:rsidRDefault="006F4561" w:rsidP="008822A7">
    <w:pPr>
      <w:pStyle w:val="aa"/>
      <w:jc w:val="right"/>
      <w:rPr>
        <w:rFonts w:ascii="SimSun" w:hAnsi="SimSun"/>
        <w:sz w:val="21"/>
        <w:szCs w:val="21"/>
      </w:rPr>
    </w:pPr>
    <w:r w:rsidRPr="006F4561">
      <w:rPr>
        <w:rFonts w:ascii="SimSun" w:hAnsi="SimSun"/>
        <w:sz w:val="21"/>
        <w:szCs w:val="21"/>
      </w:rPr>
      <w:t>WIPO/GRTKF/IC/38/4</w:t>
    </w:r>
  </w:p>
  <w:p w14:paraId="0C8E8B7D" w14:textId="08B3FDDB" w:rsidR="001F1F22" w:rsidRDefault="001F1F22" w:rsidP="008822A7">
    <w:pPr>
      <w:pStyle w:val="aa"/>
      <w:jc w:val="right"/>
      <w:rPr>
        <w:rFonts w:ascii="SimSun" w:hAnsi="SimSun" w:hint="eastAsia"/>
        <w:sz w:val="21"/>
        <w:szCs w:val="21"/>
      </w:rPr>
    </w:pPr>
    <w:r w:rsidRPr="00AA631E">
      <w:rPr>
        <w:rFonts w:ascii="SimSun" w:hAnsi="SimSun" w:hint="eastAsia"/>
        <w:sz w:val="21"/>
        <w:szCs w:val="21"/>
      </w:rPr>
      <w:t>附</w:t>
    </w:r>
    <w:r w:rsidR="006F4561">
      <w:rPr>
        <w:rFonts w:ascii="SimSun" w:hAnsi="SimSun" w:hint="eastAsia"/>
        <w:sz w:val="21"/>
        <w:szCs w:val="21"/>
      </w:rPr>
      <w:t xml:space="preserve">　</w:t>
    </w:r>
    <w:r w:rsidRPr="00AA631E">
      <w:rPr>
        <w:rFonts w:ascii="SimSun" w:hAnsi="SimSun" w:hint="eastAsia"/>
        <w:sz w:val="21"/>
        <w:szCs w:val="21"/>
      </w:rPr>
      <w:t>件</w:t>
    </w:r>
  </w:p>
  <w:p w14:paraId="6E8994B0" w14:textId="77777777" w:rsidR="006F4561" w:rsidRPr="00F02501" w:rsidRDefault="006F4561" w:rsidP="008822A7">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3">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4"/>
  </w:num>
  <w:num w:numId="4">
    <w:abstractNumId w:val="16"/>
  </w:num>
  <w:num w:numId="5">
    <w:abstractNumId w:val="10"/>
  </w:num>
  <w:num w:numId="6">
    <w:abstractNumId w:val="5"/>
  </w:num>
  <w:num w:numId="7">
    <w:abstractNumId w:val="12"/>
  </w:num>
  <w:num w:numId="8">
    <w:abstractNumId w:val="2"/>
  </w:num>
  <w:num w:numId="9">
    <w:abstractNumId w:val="15"/>
  </w:num>
  <w:num w:numId="10">
    <w:abstractNumId w:val="3"/>
  </w:num>
  <w:num w:numId="11">
    <w:abstractNumId w:val="8"/>
  </w:num>
  <w:num w:numId="12">
    <w:abstractNumId w:val="6"/>
  </w:num>
  <w:num w:numId="13">
    <w:abstractNumId w:val="13"/>
  </w:num>
  <w:num w:numId="14">
    <w:abstractNumId w:val="7"/>
  </w:num>
  <w:num w:numId="15">
    <w:abstractNumId w:val="17"/>
  </w:num>
  <w:num w:numId="16">
    <w:abstractNumId w:val="14"/>
  </w:num>
  <w:num w:numId="17">
    <w:abstractNumId w:val="9"/>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1221A"/>
    <w:rsid w:val="000135B8"/>
    <w:rsid w:val="00022F6C"/>
    <w:rsid w:val="000251CF"/>
    <w:rsid w:val="0003022A"/>
    <w:rsid w:val="000339E5"/>
    <w:rsid w:val="00034C65"/>
    <w:rsid w:val="00034C80"/>
    <w:rsid w:val="00043CAA"/>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B2144"/>
    <w:rsid w:val="000C26E9"/>
    <w:rsid w:val="000C3525"/>
    <w:rsid w:val="000C46B1"/>
    <w:rsid w:val="000D56F0"/>
    <w:rsid w:val="000D6277"/>
    <w:rsid w:val="000E6E9C"/>
    <w:rsid w:val="000F01D7"/>
    <w:rsid w:val="000F25B6"/>
    <w:rsid w:val="000F3AC0"/>
    <w:rsid w:val="000F59CA"/>
    <w:rsid w:val="000F5E56"/>
    <w:rsid w:val="000F7342"/>
    <w:rsid w:val="000F734D"/>
    <w:rsid w:val="00100BE1"/>
    <w:rsid w:val="00110910"/>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A162B"/>
    <w:rsid w:val="001A1F75"/>
    <w:rsid w:val="001A3148"/>
    <w:rsid w:val="001A6AD0"/>
    <w:rsid w:val="001B31DE"/>
    <w:rsid w:val="001B3A03"/>
    <w:rsid w:val="001B5AD9"/>
    <w:rsid w:val="001B75B4"/>
    <w:rsid w:val="001C09A8"/>
    <w:rsid w:val="001C2E17"/>
    <w:rsid w:val="001C5DF0"/>
    <w:rsid w:val="001D7DE9"/>
    <w:rsid w:val="001E0CF5"/>
    <w:rsid w:val="001E29F3"/>
    <w:rsid w:val="001E6C09"/>
    <w:rsid w:val="001E73F6"/>
    <w:rsid w:val="001F1F22"/>
    <w:rsid w:val="001F752D"/>
    <w:rsid w:val="0020038A"/>
    <w:rsid w:val="00204405"/>
    <w:rsid w:val="00210E58"/>
    <w:rsid w:val="002121FA"/>
    <w:rsid w:val="002141DC"/>
    <w:rsid w:val="00214715"/>
    <w:rsid w:val="0021570D"/>
    <w:rsid w:val="00216A46"/>
    <w:rsid w:val="00227BFE"/>
    <w:rsid w:val="00231E13"/>
    <w:rsid w:val="002322F8"/>
    <w:rsid w:val="0023424C"/>
    <w:rsid w:val="002438C5"/>
    <w:rsid w:val="0024412C"/>
    <w:rsid w:val="00246D42"/>
    <w:rsid w:val="00253370"/>
    <w:rsid w:val="00261F33"/>
    <w:rsid w:val="00262947"/>
    <w:rsid w:val="002634C4"/>
    <w:rsid w:val="002732D0"/>
    <w:rsid w:val="002760C2"/>
    <w:rsid w:val="00280E09"/>
    <w:rsid w:val="00284D25"/>
    <w:rsid w:val="002928D3"/>
    <w:rsid w:val="00293505"/>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45F31"/>
    <w:rsid w:val="003537B2"/>
    <w:rsid w:val="00353F17"/>
    <w:rsid w:val="003551E3"/>
    <w:rsid w:val="00360B0D"/>
    <w:rsid w:val="00361037"/>
    <w:rsid w:val="00366182"/>
    <w:rsid w:val="003673CF"/>
    <w:rsid w:val="00373951"/>
    <w:rsid w:val="003845C1"/>
    <w:rsid w:val="00392D3E"/>
    <w:rsid w:val="00392FE7"/>
    <w:rsid w:val="00393268"/>
    <w:rsid w:val="003934DC"/>
    <w:rsid w:val="00394B1C"/>
    <w:rsid w:val="00397993"/>
    <w:rsid w:val="003A1EDD"/>
    <w:rsid w:val="003A6F89"/>
    <w:rsid w:val="003B38C1"/>
    <w:rsid w:val="003B7649"/>
    <w:rsid w:val="003C205B"/>
    <w:rsid w:val="003C6EE3"/>
    <w:rsid w:val="003C7DC0"/>
    <w:rsid w:val="003D22F7"/>
    <w:rsid w:val="003D408C"/>
    <w:rsid w:val="003D74A1"/>
    <w:rsid w:val="003E052C"/>
    <w:rsid w:val="003F0811"/>
    <w:rsid w:val="003F331A"/>
    <w:rsid w:val="003F4953"/>
    <w:rsid w:val="003F5C55"/>
    <w:rsid w:val="00414D77"/>
    <w:rsid w:val="00417C16"/>
    <w:rsid w:val="00423E3E"/>
    <w:rsid w:val="00427AF4"/>
    <w:rsid w:val="004400E2"/>
    <w:rsid w:val="00442BA9"/>
    <w:rsid w:val="00443EBE"/>
    <w:rsid w:val="00444BE6"/>
    <w:rsid w:val="004452EF"/>
    <w:rsid w:val="00450BE4"/>
    <w:rsid w:val="004572C0"/>
    <w:rsid w:val="00462811"/>
    <w:rsid w:val="004647DA"/>
    <w:rsid w:val="0047267B"/>
    <w:rsid w:val="00474062"/>
    <w:rsid w:val="0047799E"/>
    <w:rsid w:val="00477D6B"/>
    <w:rsid w:val="00493152"/>
    <w:rsid w:val="004937BA"/>
    <w:rsid w:val="00496450"/>
    <w:rsid w:val="00497529"/>
    <w:rsid w:val="004A09E6"/>
    <w:rsid w:val="004A1354"/>
    <w:rsid w:val="004A21A0"/>
    <w:rsid w:val="004A36FE"/>
    <w:rsid w:val="004B03C8"/>
    <w:rsid w:val="004B47BA"/>
    <w:rsid w:val="004C1FCC"/>
    <w:rsid w:val="004C3998"/>
    <w:rsid w:val="004C559F"/>
    <w:rsid w:val="004D1D29"/>
    <w:rsid w:val="004D39C4"/>
    <w:rsid w:val="004E2AFF"/>
    <w:rsid w:val="004F440B"/>
    <w:rsid w:val="00502F84"/>
    <w:rsid w:val="005054D5"/>
    <w:rsid w:val="005118B4"/>
    <w:rsid w:val="0051282C"/>
    <w:rsid w:val="00513FC2"/>
    <w:rsid w:val="005201D0"/>
    <w:rsid w:val="00520BB6"/>
    <w:rsid w:val="00521A15"/>
    <w:rsid w:val="00526247"/>
    <w:rsid w:val="00527587"/>
    <w:rsid w:val="0053057A"/>
    <w:rsid w:val="00534795"/>
    <w:rsid w:val="00535723"/>
    <w:rsid w:val="0055307F"/>
    <w:rsid w:val="005538B8"/>
    <w:rsid w:val="00560A29"/>
    <w:rsid w:val="00561F7B"/>
    <w:rsid w:val="005639D8"/>
    <w:rsid w:val="005702D6"/>
    <w:rsid w:val="00571C4B"/>
    <w:rsid w:val="0057558D"/>
    <w:rsid w:val="00582D7B"/>
    <w:rsid w:val="00586283"/>
    <w:rsid w:val="00594141"/>
    <w:rsid w:val="00595DC2"/>
    <w:rsid w:val="00597C1C"/>
    <w:rsid w:val="005A1284"/>
    <w:rsid w:val="005A71C1"/>
    <w:rsid w:val="005B0203"/>
    <w:rsid w:val="005B0881"/>
    <w:rsid w:val="005B42F8"/>
    <w:rsid w:val="005B4D77"/>
    <w:rsid w:val="005C1315"/>
    <w:rsid w:val="005C3282"/>
    <w:rsid w:val="005C4266"/>
    <w:rsid w:val="005C4D4E"/>
    <w:rsid w:val="005C6B6C"/>
    <w:rsid w:val="005C710B"/>
    <w:rsid w:val="005D0D49"/>
    <w:rsid w:val="005E0085"/>
    <w:rsid w:val="005E0986"/>
    <w:rsid w:val="005E34F2"/>
    <w:rsid w:val="005E7A02"/>
    <w:rsid w:val="005E7F1A"/>
    <w:rsid w:val="005F3AF8"/>
    <w:rsid w:val="00605827"/>
    <w:rsid w:val="006119CC"/>
    <w:rsid w:val="00612E4A"/>
    <w:rsid w:val="00615C57"/>
    <w:rsid w:val="0063055D"/>
    <w:rsid w:val="0063213C"/>
    <w:rsid w:val="00635DC9"/>
    <w:rsid w:val="0063797D"/>
    <w:rsid w:val="006413CB"/>
    <w:rsid w:val="0064476C"/>
    <w:rsid w:val="00645549"/>
    <w:rsid w:val="00646050"/>
    <w:rsid w:val="0065164C"/>
    <w:rsid w:val="00651AC6"/>
    <w:rsid w:val="00664377"/>
    <w:rsid w:val="006713CA"/>
    <w:rsid w:val="00676C5C"/>
    <w:rsid w:val="00680760"/>
    <w:rsid w:val="00682F27"/>
    <w:rsid w:val="0069137C"/>
    <w:rsid w:val="006969AF"/>
    <w:rsid w:val="006B0918"/>
    <w:rsid w:val="006C3672"/>
    <w:rsid w:val="006C5323"/>
    <w:rsid w:val="006D5E0F"/>
    <w:rsid w:val="006D70C2"/>
    <w:rsid w:val="006E5033"/>
    <w:rsid w:val="006F04DA"/>
    <w:rsid w:val="006F4561"/>
    <w:rsid w:val="006F7507"/>
    <w:rsid w:val="007058FB"/>
    <w:rsid w:val="00711D10"/>
    <w:rsid w:val="00722A49"/>
    <w:rsid w:val="0073671F"/>
    <w:rsid w:val="0074762C"/>
    <w:rsid w:val="007510CD"/>
    <w:rsid w:val="00753669"/>
    <w:rsid w:val="00754138"/>
    <w:rsid w:val="007563CE"/>
    <w:rsid w:val="00767948"/>
    <w:rsid w:val="00781FA2"/>
    <w:rsid w:val="007836D2"/>
    <w:rsid w:val="007842CC"/>
    <w:rsid w:val="00792BEE"/>
    <w:rsid w:val="007A263E"/>
    <w:rsid w:val="007A3197"/>
    <w:rsid w:val="007A327B"/>
    <w:rsid w:val="007A60E8"/>
    <w:rsid w:val="007B09F8"/>
    <w:rsid w:val="007B4181"/>
    <w:rsid w:val="007B6614"/>
    <w:rsid w:val="007B6A58"/>
    <w:rsid w:val="007D1613"/>
    <w:rsid w:val="007D19FC"/>
    <w:rsid w:val="007E7454"/>
    <w:rsid w:val="007F266B"/>
    <w:rsid w:val="008022D9"/>
    <w:rsid w:val="00802425"/>
    <w:rsid w:val="00802CE8"/>
    <w:rsid w:val="00804103"/>
    <w:rsid w:val="008102E9"/>
    <w:rsid w:val="00811220"/>
    <w:rsid w:val="00822669"/>
    <w:rsid w:val="00834C8A"/>
    <w:rsid w:val="00834F77"/>
    <w:rsid w:val="008401A2"/>
    <w:rsid w:val="008417CE"/>
    <w:rsid w:val="00843BA8"/>
    <w:rsid w:val="00845D04"/>
    <w:rsid w:val="0085317D"/>
    <w:rsid w:val="00855685"/>
    <w:rsid w:val="0085578E"/>
    <w:rsid w:val="008568D8"/>
    <w:rsid w:val="00870BBF"/>
    <w:rsid w:val="008717A1"/>
    <w:rsid w:val="00872A3E"/>
    <w:rsid w:val="008735FC"/>
    <w:rsid w:val="008822A7"/>
    <w:rsid w:val="00882FC1"/>
    <w:rsid w:val="00884B43"/>
    <w:rsid w:val="00884D0A"/>
    <w:rsid w:val="008A3C4E"/>
    <w:rsid w:val="008B2CC1"/>
    <w:rsid w:val="008B60B2"/>
    <w:rsid w:val="008D6D48"/>
    <w:rsid w:val="008E1D5D"/>
    <w:rsid w:val="008F22A9"/>
    <w:rsid w:val="009041EC"/>
    <w:rsid w:val="0090504A"/>
    <w:rsid w:val="0090731E"/>
    <w:rsid w:val="00910D78"/>
    <w:rsid w:val="0091181B"/>
    <w:rsid w:val="00914EAA"/>
    <w:rsid w:val="00916EE2"/>
    <w:rsid w:val="00927B13"/>
    <w:rsid w:val="009305BC"/>
    <w:rsid w:val="00956AA4"/>
    <w:rsid w:val="00957F8B"/>
    <w:rsid w:val="00962C6B"/>
    <w:rsid w:val="00965CB6"/>
    <w:rsid w:val="00965F64"/>
    <w:rsid w:val="00966A22"/>
    <w:rsid w:val="0096722F"/>
    <w:rsid w:val="0097009B"/>
    <w:rsid w:val="009701CF"/>
    <w:rsid w:val="009725A5"/>
    <w:rsid w:val="00980843"/>
    <w:rsid w:val="00980CC3"/>
    <w:rsid w:val="009902E6"/>
    <w:rsid w:val="009A03CD"/>
    <w:rsid w:val="009A28FC"/>
    <w:rsid w:val="009A753C"/>
    <w:rsid w:val="009B2D77"/>
    <w:rsid w:val="009B50E7"/>
    <w:rsid w:val="009B6264"/>
    <w:rsid w:val="009B70B4"/>
    <w:rsid w:val="009C4F6C"/>
    <w:rsid w:val="009D05AC"/>
    <w:rsid w:val="009D0FB4"/>
    <w:rsid w:val="009D2BD2"/>
    <w:rsid w:val="009D4B7F"/>
    <w:rsid w:val="009E2791"/>
    <w:rsid w:val="009E3F6F"/>
    <w:rsid w:val="009E4E03"/>
    <w:rsid w:val="009E5000"/>
    <w:rsid w:val="009E641A"/>
    <w:rsid w:val="009F3BF9"/>
    <w:rsid w:val="009F499F"/>
    <w:rsid w:val="009F76F8"/>
    <w:rsid w:val="00A0092C"/>
    <w:rsid w:val="00A032B2"/>
    <w:rsid w:val="00A11468"/>
    <w:rsid w:val="00A11497"/>
    <w:rsid w:val="00A150A8"/>
    <w:rsid w:val="00A258CB"/>
    <w:rsid w:val="00A31827"/>
    <w:rsid w:val="00A35616"/>
    <w:rsid w:val="00A36AA4"/>
    <w:rsid w:val="00A40CD6"/>
    <w:rsid w:val="00A42DAF"/>
    <w:rsid w:val="00A430FC"/>
    <w:rsid w:val="00A43BD3"/>
    <w:rsid w:val="00A45BD8"/>
    <w:rsid w:val="00A53D39"/>
    <w:rsid w:val="00A60C5D"/>
    <w:rsid w:val="00A63909"/>
    <w:rsid w:val="00A645FA"/>
    <w:rsid w:val="00A64B15"/>
    <w:rsid w:val="00A67E5A"/>
    <w:rsid w:val="00A70B49"/>
    <w:rsid w:val="00A70DD8"/>
    <w:rsid w:val="00A72646"/>
    <w:rsid w:val="00A773C2"/>
    <w:rsid w:val="00A778BF"/>
    <w:rsid w:val="00A80576"/>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A69"/>
    <w:rsid w:val="00B07B4E"/>
    <w:rsid w:val="00B14C78"/>
    <w:rsid w:val="00B16F7F"/>
    <w:rsid w:val="00B17D6E"/>
    <w:rsid w:val="00B20001"/>
    <w:rsid w:val="00B201A6"/>
    <w:rsid w:val="00B22B58"/>
    <w:rsid w:val="00B2302B"/>
    <w:rsid w:val="00B263FE"/>
    <w:rsid w:val="00B310CE"/>
    <w:rsid w:val="00B31A6A"/>
    <w:rsid w:val="00B37AA3"/>
    <w:rsid w:val="00B40598"/>
    <w:rsid w:val="00B4339F"/>
    <w:rsid w:val="00B458A8"/>
    <w:rsid w:val="00B50B99"/>
    <w:rsid w:val="00B51F51"/>
    <w:rsid w:val="00B5305E"/>
    <w:rsid w:val="00B53415"/>
    <w:rsid w:val="00B53742"/>
    <w:rsid w:val="00B56C65"/>
    <w:rsid w:val="00B57691"/>
    <w:rsid w:val="00B624C3"/>
    <w:rsid w:val="00B63C05"/>
    <w:rsid w:val="00B665C0"/>
    <w:rsid w:val="00B6676E"/>
    <w:rsid w:val="00B731B8"/>
    <w:rsid w:val="00B73766"/>
    <w:rsid w:val="00B75DD5"/>
    <w:rsid w:val="00B80BDB"/>
    <w:rsid w:val="00B914BC"/>
    <w:rsid w:val="00B9734B"/>
    <w:rsid w:val="00BA1BA5"/>
    <w:rsid w:val="00BA3B36"/>
    <w:rsid w:val="00BA4FE9"/>
    <w:rsid w:val="00BA6199"/>
    <w:rsid w:val="00BB05D6"/>
    <w:rsid w:val="00BC1DE6"/>
    <w:rsid w:val="00BC601E"/>
    <w:rsid w:val="00BD5162"/>
    <w:rsid w:val="00BD7A50"/>
    <w:rsid w:val="00BE4F43"/>
    <w:rsid w:val="00BE5E96"/>
    <w:rsid w:val="00BF0A5E"/>
    <w:rsid w:val="00BF1ED1"/>
    <w:rsid w:val="00BF1F92"/>
    <w:rsid w:val="00BF3304"/>
    <w:rsid w:val="00BF59B7"/>
    <w:rsid w:val="00BF78CD"/>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51389"/>
    <w:rsid w:val="00C51C32"/>
    <w:rsid w:val="00C52C84"/>
    <w:rsid w:val="00C60D7A"/>
    <w:rsid w:val="00C61713"/>
    <w:rsid w:val="00C62F2C"/>
    <w:rsid w:val="00C6397B"/>
    <w:rsid w:val="00C63E63"/>
    <w:rsid w:val="00C64E91"/>
    <w:rsid w:val="00C67DC7"/>
    <w:rsid w:val="00C71A9B"/>
    <w:rsid w:val="00C71C8E"/>
    <w:rsid w:val="00C729B3"/>
    <w:rsid w:val="00C72F4C"/>
    <w:rsid w:val="00C73A0E"/>
    <w:rsid w:val="00C76241"/>
    <w:rsid w:val="00C80D04"/>
    <w:rsid w:val="00C81E2D"/>
    <w:rsid w:val="00C838F2"/>
    <w:rsid w:val="00C83F89"/>
    <w:rsid w:val="00C863B3"/>
    <w:rsid w:val="00C90600"/>
    <w:rsid w:val="00C916C7"/>
    <w:rsid w:val="00C94629"/>
    <w:rsid w:val="00CA5C3F"/>
    <w:rsid w:val="00CA63C2"/>
    <w:rsid w:val="00CB247D"/>
    <w:rsid w:val="00CB2538"/>
    <w:rsid w:val="00CC264B"/>
    <w:rsid w:val="00CD086E"/>
    <w:rsid w:val="00CD24D0"/>
    <w:rsid w:val="00CE60E4"/>
    <w:rsid w:val="00CF11DD"/>
    <w:rsid w:val="00CF218A"/>
    <w:rsid w:val="00CF3146"/>
    <w:rsid w:val="00CF5182"/>
    <w:rsid w:val="00CF523F"/>
    <w:rsid w:val="00D02CC2"/>
    <w:rsid w:val="00D12CDE"/>
    <w:rsid w:val="00D13F15"/>
    <w:rsid w:val="00D14A90"/>
    <w:rsid w:val="00D21317"/>
    <w:rsid w:val="00D25169"/>
    <w:rsid w:val="00D256E9"/>
    <w:rsid w:val="00D3052D"/>
    <w:rsid w:val="00D366A6"/>
    <w:rsid w:val="00D41355"/>
    <w:rsid w:val="00D4369D"/>
    <w:rsid w:val="00D45252"/>
    <w:rsid w:val="00D51E76"/>
    <w:rsid w:val="00D71B4D"/>
    <w:rsid w:val="00D75DEC"/>
    <w:rsid w:val="00D800BA"/>
    <w:rsid w:val="00D837DC"/>
    <w:rsid w:val="00D929FA"/>
    <w:rsid w:val="00D93D55"/>
    <w:rsid w:val="00D94223"/>
    <w:rsid w:val="00DA6343"/>
    <w:rsid w:val="00DB607D"/>
    <w:rsid w:val="00DB6FB1"/>
    <w:rsid w:val="00DB7ED7"/>
    <w:rsid w:val="00DC2596"/>
    <w:rsid w:val="00DD7F75"/>
    <w:rsid w:val="00DE2387"/>
    <w:rsid w:val="00DE4C78"/>
    <w:rsid w:val="00DE665C"/>
    <w:rsid w:val="00DF4DAC"/>
    <w:rsid w:val="00DF6B6B"/>
    <w:rsid w:val="00DF7FFD"/>
    <w:rsid w:val="00E01574"/>
    <w:rsid w:val="00E11FAE"/>
    <w:rsid w:val="00E17D56"/>
    <w:rsid w:val="00E335FE"/>
    <w:rsid w:val="00E33C72"/>
    <w:rsid w:val="00E40D03"/>
    <w:rsid w:val="00E44C54"/>
    <w:rsid w:val="00E5021F"/>
    <w:rsid w:val="00E566CD"/>
    <w:rsid w:val="00E61BA5"/>
    <w:rsid w:val="00E639D6"/>
    <w:rsid w:val="00E64969"/>
    <w:rsid w:val="00E64AE5"/>
    <w:rsid w:val="00E65D3C"/>
    <w:rsid w:val="00E67EF2"/>
    <w:rsid w:val="00E71364"/>
    <w:rsid w:val="00E76BC8"/>
    <w:rsid w:val="00E818A9"/>
    <w:rsid w:val="00EA2D11"/>
    <w:rsid w:val="00EA358D"/>
    <w:rsid w:val="00EA5528"/>
    <w:rsid w:val="00EB5623"/>
    <w:rsid w:val="00EC19B5"/>
    <w:rsid w:val="00EC2039"/>
    <w:rsid w:val="00EC4E49"/>
    <w:rsid w:val="00EC5CD4"/>
    <w:rsid w:val="00ED0C28"/>
    <w:rsid w:val="00ED77FB"/>
    <w:rsid w:val="00ED7F7A"/>
    <w:rsid w:val="00EE1CE4"/>
    <w:rsid w:val="00EE2FED"/>
    <w:rsid w:val="00EE4478"/>
    <w:rsid w:val="00EF4117"/>
    <w:rsid w:val="00F000B6"/>
    <w:rsid w:val="00F021A6"/>
    <w:rsid w:val="00F064AA"/>
    <w:rsid w:val="00F077A3"/>
    <w:rsid w:val="00F07E82"/>
    <w:rsid w:val="00F11468"/>
    <w:rsid w:val="00F206A1"/>
    <w:rsid w:val="00F25DF8"/>
    <w:rsid w:val="00F27C1E"/>
    <w:rsid w:val="00F3237E"/>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82D7B"/>
    <w:rsid w:val="00F833D0"/>
    <w:rsid w:val="00F84E26"/>
    <w:rsid w:val="00F85B2B"/>
    <w:rsid w:val="00FC01F4"/>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Footnote ak"/>
    <w:basedOn w:val="a0"/>
    <w:link w:val="Char3"/>
    <w:rsid w:val="00676C5C"/>
    <w:rPr>
      <w:sz w:val="18"/>
    </w:rPr>
  </w:style>
  <w:style w:type="character" w:customStyle="1" w:styleId="Char3">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4"/>
    <w:uiPriority w:val="99"/>
    <w:rsid w:val="00676C5C"/>
    <w:pPr>
      <w:tabs>
        <w:tab w:val="center" w:pos="4536"/>
        <w:tab w:val="right" w:pos="9072"/>
      </w:tabs>
    </w:pPr>
  </w:style>
  <w:style w:type="character" w:customStyle="1" w:styleId="Char4">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3C2"/>
    <w:rPr>
      <w:rFonts w:ascii="Tahoma" w:hAnsi="Tahoma" w:cs="Tahoma"/>
      <w:sz w:val="16"/>
      <w:szCs w:val="16"/>
    </w:rPr>
  </w:style>
  <w:style w:type="character" w:customStyle="1" w:styleId="Char7">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8"/>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8">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0"/>
    <w:rsid w:val="00D41355"/>
    <w:pPr>
      <w:spacing w:after="120" w:line="480" w:lineRule="auto"/>
      <w:ind w:left="283"/>
    </w:pPr>
    <w:rPr>
      <w:rFonts w:ascii="Times New Roman" w:eastAsia="Times New Roman" w:hAnsi="Times New Roman" w:cs="Times New Roman"/>
      <w:sz w:val="24"/>
      <w:lang w:eastAsia="en-US"/>
    </w:rPr>
  </w:style>
  <w:style w:type="character" w:customStyle="1" w:styleId="2Char0">
    <w:name w:val="正文文本缩进 2 Char"/>
    <w:basedOn w:val="a1"/>
    <w:link w:val="20"/>
    <w:rsid w:val="00D41355"/>
    <w:rPr>
      <w:rFonts w:eastAsia="Times New Roman"/>
      <w:sz w:val="24"/>
      <w:lang w:val="en-US" w:eastAsia="en-US"/>
    </w:rPr>
  </w:style>
  <w:style w:type="paragraph" w:customStyle="1" w:styleId="Char9">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1"/>
    <w:rsid w:val="00834C8A"/>
    <w:pPr>
      <w:spacing w:after="120"/>
    </w:pPr>
    <w:rPr>
      <w:rFonts w:ascii="Times New Roman" w:eastAsia="Times New Roman" w:hAnsi="Times New Roman" w:cs="Times New Roman"/>
      <w:i/>
      <w:sz w:val="24"/>
      <w:lang w:eastAsia="en-US"/>
    </w:rPr>
  </w:style>
  <w:style w:type="character" w:customStyle="1" w:styleId="2Char1">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2">
    <w:name w:val="页脚 Char"/>
    <w:link w:val="a8"/>
    <w:rsid w:val="00834C8A"/>
    <w:rPr>
      <w:rFonts w:ascii="Arial" w:hAnsi="Arial" w:cs="Arial"/>
      <w:sz w:val="22"/>
      <w:lang w:val="en-US" w:eastAsia="zh-CN"/>
    </w:rPr>
  </w:style>
  <w:style w:type="table" w:customStyle="1" w:styleId="22">
    <w:name w:val="网格型2"/>
    <w:basedOn w:val="a2"/>
    <w:next w:val="af"/>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65CB6"/>
    <w:rPr>
      <w:rFonts w:ascii="Arial" w:hAnsi="Arial" w:cs="Arial"/>
      <w:b/>
      <w:bCs/>
      <w:caps/>
      <w:kern w:val="32"/>
      <w:sz w:val="22"/>
      <w:szCs w:val="32"/>
      <w:lang w:val="en-US" w:eastAsia="zh-CN"/>
    </w:rPr>
  </w:style>
  <w:style w:type="character" w:customStyle="1" w:styleId="2Char">
    <w:name w:val="标题 2 Char"/>
    <w:basedOn w:val="a1"/>
    <w:link w:val="2"/>
    <w:rsid w:val="00965CB6"/>
    <w:rPr>
      <w:rFonts w:ascii="Arial" w:hAnsi="Arial" w:cs="Arial"/>
      <w:bCs/>
      <w:iCs/>
      <w:caps/>
      <w:sz w:val="22"/>
      <w:szCs w:val="28"/>
      <w:lang w:val="en-US" w:eastAsia="zh-CN"/>
    </w:rPr>
  </w:style>
  <w:style w:type="character" w:customStyle="1" w:styleId="4Char">
    <w:name w:val="标题 4 Char"/>
    <w:basedOn w:val="a1"/>
    <w:link w:val="4"/>
    <w:rsid w:val="00965CB6"/>
    <w:rPr>
      <w:rFonts w:ascii="Arial" w:hAnsi="Arial" w:cs="Arial"/>
      <w:bCs/>
      <w:i/>
      <w:sz w:val="22"/>
      <w:szCs w:val="28"/>
      <w:lang w:val="en-US" w:eastAsia="zh-CN"/>
    </w:rPr>
  </w:style>
  <w:style w:type="character" w:customStyle="1" w:styleId="Char1">
    <w:name w:val="尾注文本 Char"/>
    <w:basedOn w:val="a1"/>
    <w:link w:val="a7"/>
    <w:semiHidden/>
    <w:rsid w:val="00965CB6"/>
    <w:rPr>
      <w:rFonts w:ascii="Arial" w:hAnsi="Arial" w:cs="Arial"/>
      <w:sz w:val="18"/>
      <w:lang w:val="en-US" w:eastAsia="zh-CN"/>
    </w:rPr>
  </w:style>
  <w:style w:type="character" w:customStyle="1" w:styleId="Char5">
    <w:name w:val="称呼 Char"/>
    <w:basedOn w:val="a1"/>
    <w:link w:val="ab"/>
    <w:semiHidden/>
    <w:rsid w:val="00965CB6"/>
    <w:rPr>
      <w:rFonts w:ascii="Arial" w:hAnsi="Arial" w:cs="Arial"/>
      <w:sz w:val="22"/>
      <w:lang w:val="en-US" w:eastAsia="zh-CN"/>
    </w:rPr>
  </w:style>
  <w:style w:type="character" w:customStyle="1" w:styleId="Char6">
    <w:name w:val="签名 Char"/>
    <w:basedOn w:val="a1"/>
    <w:link w:val="ac"/>
    <w:semiHidden/>
    <w:rsid w:val="00965CB6"/>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aliases w:val="Footnote ak"/>
    <w:basedOn w:val="a0"/>
    <w:link w:val="Char3"/>
    <w:rsid w:val="00676C5C"/>
    <w:rPr>
      <w:sz w:val="18"/>
    </w:rPr>
  </w:style>
  <w:style w:type="character" w:customStyle="1" w:styleId="Char3">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4"/>
    <w:uiPriority w:val="99"/>
    <w:rsid w:val="00676C5C"/>
    <w:pPr>
      <w:tabs>
        <w:tab w:val="center" w:pos="4536"/>
        <w:tab w:val="right" w:pos="9072"/>
      </w:tabs>
    </w:pPr>
  </w:style>
  <w:style w:type="character" w:customStyle="1" w:styleId="Char4">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styleId="ad">
    <w:name w:val="Balloon Text"/>
    <w:basedOn w:val="a0"/>
    <w:link w:val="Char7"/>
    <w:rsid w:val="00A773C2"/>
    <w:rPr>
      <w:rFonts w:ascii="Tahoma" w:hAnsi="Tahoma" w:cs="Tahoma"/>
      <w:sz w:val="16"/>
      <w:szCs w:val="16"/>
    </w:rPr>
  </w:style>
  <w:style w:type="character" w:customStyle="1" w:styleId="Char7">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8"/>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8">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0"/>
    <w:rsid w:val="00D41355"/>
    <w:pPr>
      <w:spacing w:after="120" w:line="480" w:lineRule="auto"/>
      <w:ind w:left="283"/>
    </w:pPr>
    <w:rPr>
      <w:rFonts w:ascii="Times New Roman" w:eastAsia="Times New Roman" w:hAnsi="Times New Roman" w:cs="Times New Roman"/>
      <w:sz w:val="24"/>
      <w:lang w:eastAsia="en-US"/>
    </w:rPr>
  </w:style>
  <w:style w:type="character" w:customStyle="1" w:styleId="2Char0">
    <w:name w:val="正文文本缩进 2 Char"/>
    <w:basedOn w:val="a1"/>
    <w:link w:val="20"/>
    <w:rsid w:val="00D41355"/>
    <w:rPr>
      <w:rFonts w:eastAsia="Times New Roman"/>
      <w:sz w:val="24"/>
      <w:lang w:val="en-US" w:eastAsia="en-US"/>
    </w:rPr>
  </w:style>
  <w:style w:type="paragraph" w:customStyle="1" w:styleId="Char9">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1"/>
    <w:rsid w:val="00834C8A"/>
    <w:pPr>
      <w:spacing w:after="120"/>
    </w:pPr>
    <w:rPr>
      <w:rFonts w:ascii="Times New Roman" w:eastAsia="Times New Roman" w:hAnsi="Times New Roman" w:cs="Times New Roman"/>
      <w:i/>
      <w:sz w:val="24"/>
      <w:lang w:eastAsia="en-US"/>
    </w:rPr>
  </w:style>
  <w:style w:type="character" w:customStyle="1" w:styleId="2Char1">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2">
    <w:name w:val="页脚 Char"/>
    <w:link w:val="a8"/>
    <w:rsid w:val="00834C8A"/>
    <w:rPr>
      <w:rFonts w:ascii="Arial" w:hAnsi="Arial" w:cs="Arial"/>
      <w:sz w:val="22"/>
      <w:lang w:val="en-US" w:eastAsia="zh-CN"/>
    </w:rPr>
  </w:style>
  <w:style w:type="table" w:customStyle="1" w:styleId="22">
    <w:name w:val="网格型2"/>
    <w:basedOn w:val="a2"/>
    <w:next w:val="af"/>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65CB6"/>
    <w:rPr>
      <w:rFonts w:ascii="Arial" w:hAnsi="Arial" w:cs="Arial"/>
      <w:b/>
      <w:bCs/>
      <w:caps/>
      <w:kern w:val="32"/>
      <w:sz w:val="22"/>
      <w:szCs w:val="32"/>
      <w:lang w:val="en-US" w:eastAsia="zh-CN"/>
    </w:rPr>
  </w:style>
  <w:style w:type="character" w:customStyle="1" w:styleId="2Char">
    <w:name w:val="标题 2 Char"/>
    <w:basedOn w:val="a1"/>
    <w:link w:val="2"/>
    <w:rsid w:val="00965CB6"/>
    <w:rPr>
      <w:rFonts w:ascii="Arial" w:hAnsi="Arial" w:cs="Arial"/>
      <w:bCs/>
      <w:iCs/>
      <w:caps/>
      <w:sz w:val="22"/>
      <w:szCs w:val="28"/>
      <w:lang w:val="en-US" w:eastAsia="zh-CN"/>
    </w:rPr>
  </w:style>
  <w:style w:type="character" w:customStyle="1" w:styleId="4Char">
    <w:name w:val="标题 4 Char"/>
    <w:basedOn w:val="a1"/>
    <w:link w:val="4"/>
    <w:rsid w:val="00965CB6"/>
    <w:rPr>
      <w:rFonts w:ascii="Arial" w:hAnsi="Arial" w:cs="Arial"/>
      <w:bCs/>
      <w:i/>
      <w:sz w:val="22"/>
      <w:szCs w:val="28"/>
      <w:lang w:val="en-US" w:eastAsia="zh-CN"/>
    </w:rPr>
  </w:style>
  <w:style w:type="character" w:customStyle="1" w:styleId="Char1">
    <w:name w:val="尾注文本 Char"/>
    <w:basedOn w:val="a1"/>
    <w:link w:val="a7"/>
    <w:semiHidden/>
    <w:rsid w:val="00965CB6"/>
    <w:rPr>
      <w:rFonts w:ascii="Arial" w:hAnsi="Arial" w:cs="Arial"/>
      <w:sz w:val="18"/>
      <w:lang w:val="en-US" w:eastAsia="zh-CN"/>
    </w:rPr>
  </w:style>
  <w:style w:type="character" w:customStyle="1" w:styleId="Char5">
    <w:name w:val="称呼 Char"/>
    <w:basedOn w:val="a1"/>
    <w:link w:val="ab"/>
    <w:semiHidden/>
    <w:rsid w:val="00965CB6"/>
    <w:rPr>
      <w:rFonts w:ascii="Arial" w:hAnsi="Arial" w:cs="Arial"/>
      <w:sz w:val="22"/>
      <w:lang w:val="en-US" w:eastAsia="zh-CN"/>
    </w:rPr>
  </w:style>
  <w:style w:type="character" w:customStyle="1" w:styleId="Char6">
    <w:name w:val="签名 Char"/>
    <w:basedOn w:val="a1"/>
    <w:link w:val="ac"/>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786B-2261-4930-A284-9874CD13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11257</Words>
  <Characters>646</Characters>
  <Application>Microsoft Office Word</Application>
  <DocSecurity>0</DocSecurity>
  <Lines>5</Lines>
  <Paragraphs>23</Paragraphs>
  <ScaleCrop>false</ScaleCrop>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subject>保护传统知识：条款草案</dc:subject>
  <dc:creator/>
  <cp:lastModifiedBy/>
  <cp:revision>1</cp:revision>
  <dcterms:created xsi:type="dcterms:W3CDTF">2018-10-05T09:18:00Z</dcterms:created>
  <dcterms:modified xsi:type="dcterms:W3CDTF">2018-10-05T09:33:00Z</dcterms:modified>
</cp:coreProperties>
</file>