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3B05E3" w:rsidRPr="003B05E3" w:rsidTr="003B05E3">
        <w:trPr>
          <w:trHeight w:val="1977"/>
        </w:trPr>
        <w:tc>
          <w:tcPr>
            <w:tcW w:w="4594" w:type="dxa"/>
            <w:tcBorders>
              <w:bottom w:val="single" w:sz="4" w:space="0" w:color="auto"/>
            </w:tcBorders>
            <w:tcMar>
              <w:bottom w:w="170" w:type="dxa"/>
            </w:tcMar>
          </w:tcPr>
          <w:p w:rsidR="003B05E3" w:rsidRPr="003B05E3" w:rsidRDefault="003B05E3" w:rsidP="003B05E3">
            <w:pPr>
              <w:widowControl w:val="0"/>
              <w:jc w:val="both"/>
              <w:rPr>
                <w:rFonts w:ascii="Calibri" w:hAnsi="Calibri" w:cs="Times New Roman"/>
                <w:kern w:val="2"/>
                <w:sz w:val="21"/>
                <w:szCs w:val="22"/>
              </w:rPr>
            </w:pPr>
            <w:bookmarkStart w:id="0" w:name="Prepared"/>
            <w:bookmarkStart w:id="1" w:name="_GoBack"/>
            <w:bookmarkEnd w:id="0"/>
            <w:bookmarkEnd w:id="1"/>
            <w:r w:rsidRPr="003B05E3">
              <w:rPr>
                <w:rFonts w:ascii="Calibri" w:hAnsi="Calibri" w:cs="Times New Roman"/>
                <w:noProof/>
                <w:kern w:val="2"/>
                <w:sz w:val="21"/>
                <w:szCs w:val="22"/>
                <w:lang w:val="fr-FR" w:eastAsia="fr-FR"/>
              </w:rPr>
              <w:drawing>
                <wp:anchor distT="0" distB="0" distL="114300" distR="114300" simplePos="0" relativeHeight="251659264" behindDoc="1" locked="0" layoutInCell="0" allowOverlap="1" wp14:anchorId="6141BF95" wp14:editId="325FA3A0">
                  <wp:simplePos x="0" y="0"/>
                  <wp:positionH relativeFrom="page">
                    <wp:posOffset>3834130</wp:posOffset>
                  </wp:positionH>
                  <wp:positionV relativeFrom="margin">
                    <wp:posOffset>0</wp:posOffset>
                  </wp:positionV>
                  <wp:extent cx="866775" cy="1323975"/>
                  <wp:effectExtent l="0" t="0" r="9525" b="9525"/>
                  <wp:wrapNone/>
                  <wp:docPr id="2" name="图片 2"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3B05E3" w:rsidRPr="003B05E3" w:rsidRDefault="003B05E3" w:rsidP="003B05E3">
            <w:pPr>
              <w:widowControl w:val="0"/>
              <w:jc w:val="both"/>
              <w:rPr>
                <w:rFonts w:ascii="Calibri" w:hAnsi="Calibri" w:cs="Times New Roman"/>
                <w:kern w:val="2"/>
                <w:sz w:val="21"/>
                <w:szCs w:val="22"/>
              </w:rPr>
            </w:pPr>
          </w:p>
        </w:tc>
        <w:tc>
          <w:tcPr>
            <w:tcW w:w="425" w:type="dxa"/>
            <w:tcBorders>
              <w:bottom w:val="single" w:sz="4" w:space="0" w:color="auto"/>
            </w:tcBorders>
            <w:tcMar>
              <w:left w:w="0" w:type="dxa"/>
              <w:right w:w="0" w:type="dxa"/>
            </w:tcMar>
          </w:tcPr>
          <w:p w:rsidR="003B05E3" w:rsidRPr="003B05E3" w:rsidRDefault="003B05E3" w:rsidP="003B05E3">
            <w:pPr>
              <w:widowControl w:val="0"/>
              <w:jc w:val="right"/>
              <w:rPr>
                <w:kern w:val="2"/>
                <w:sz w:val="21"/>
                <w:szCs w:val="22"/>
              </w:rPr>
            </w:pPr>
            <w:r w:rsidRPr="003B05E3">
              <w:rPr>
                <w:b/>
                <w:kern w:val="2"/>
                <w:sz w:val="40"/>
                <w:szCs w:val="40"/>
              </w:rPr>
              <w:t>C</w:t>
            </w:r>
          </w:p>
        </w:tc>
      </w:tr>
      <w:tr w:rsidR="003B05E3" w:rsidRPr="003B05E3" w:rsidTr="003B05E3">
        <w:trPr>
          <w:trHeight w:hRule="exact" w:val="340"/>
        </w:trPr>
        <w:tc>
          <w:tcPr>
            <w:tcW w:w="9356" w:type="dxa"/>
            <w:gridSpan w:val="3"/>
            <w:tcBorders>
              <w:top w:val="single" w:sz="4" w:space="0" w:color="auto"/>
            </w:tcBorders>
            <w:tcMar>
              <w:top w:w="170" w:type="dxa"/>
              <w:left w:w="0" w:type="dxa"/>
              <w:right w:w="0" w:type="dxa"/>
            </w:tcMar>
            <w:vAlign w:val="bottom"/>
          </w:tcPr>
          <w:p w:rsidR="003B05E3" w:rsidRPr="003B05E3" w:rsidRDefault="003B05E3" w:rsidP="003B05E3">
            <w:pPr>
              <w:widowControl w:val="0"/>
              <w:jc w:val="right"/>
              <w:rPr>
                <w:rFonts w:ascii="Arial Black" w:hAnsi="Arial Black" w:cs="Times New Roman"/>
                <w:caps/>
                <w:kern w:val="2"/>
                <w:sz w:val="15"/>
                <w:szCs w:val="22"/>
              </w:rPr>
            </w:pPr>
            <w:r w:rsidRPr="003B05E3">
              <w:rPr>
                <w:rFonts w:ascii="Arial Black" w:hAnsi="Arial Black" w:cs="Times New Roman"/>
                <w:caps/>
                <w:kern w:val="2"/>
                <w:sz w:val="15"/>
                <w:szCs w:val="22"/>
              </w:rPr>
              <w:t>W</w:t>
            </w:r>
            <w:r w:rsidRPr="003B05E3">
              <w:rPr>
                <w:rFonts w:ascii="Arial Black" w:hAnsi="Arial Black" w:cs="Times New Roman" w:hint="eastAsia"/>
                <w:caps/>
                <w:kern w:val="2"/>
                <w:sz w:val="15"/>
                <w:szCs w:val="22"/>
              </w:rPr>
              <w:t>IPO</w:t>
            </w:r>
            <w:r w:rsidRPr="003B05E3">
              <w:rPr>
                <w:rFonts w:ascii="Arial Black" w:hAnsi="Arial Black" w:cs="Times New Roman"/>
                <w:caps/>
                <w:kern w:val="2"/>
                <w:sz w:val="15"/>
                <w:szCs w:val="22"/>
              </w:rPr>
              <w:t>/G</w:t>
            </w:r>
            <w:r w:rsidRPr="003B05E3">
              <w:rPr>
                <w:rFonts w:ascii="Arial Black" w:hAnsi="Arial Black" w:cs="Times New Roman" w:hint="eastAsia"/>
                <w:caps/>
                <w:kern w:val="2"/>
                <w:sz w:val="15"/>
                <w:szCs w:val="22"/>
              </w:rPr>
              <w:t>RTKF</w:t>
            </w:r>
            <w:r w:rsidRPr="003B05E3">
              <w:rPr>
                <w:rFonts w:ascii="Arial Black" w:hAnsi="Arial Black" w:cs="Times New Roman"/>
                <w:caps/>
                <w:kern w:val="2"/>
                <w:sz w:val="15"/>
                <w:szCs w:val="22"/>
              </w:rPr>
              <w:t>/</w:t>
            </w:r>
            <w:r w:rsidRPr="003B05E3">
              <w:rPr>
                <w:rFonts w:ascii="Arial Black" w:hAnsi="Arial Black" w:cs="Times New Roman" w:hint="eastAsia"/>
                <w:caps/>
                <w:kern w:val="2"/>
                <w:sz w:val="15"/>
                <w:szCs w:val="22"/>
              </w:rPr>
              <w:t>IC/27</w:t>
            </w:r>
            <w:r w:rsidRPr="003B05E3">
              <w:rPr>
                <w:rFonts w:ascii="Arial Black" w:hAnsi="Arial Black" w:cs="Times New Roman"/>
                <w:caps/>
                <w:kern w:val="2"/>
                <w:sz w:val="15"/>
                <w:szCs w:val="22"/>
              </w:rPr>
              <w:t>/</w:t>
            </w:r>
            <w:r>
              <w:rPr>
                <w:rFonts w:ascii="Arial Black" w:hAnsi="Arial Black" w:cs="Times New Roman" w:hint="eastAsia"/>
                <w:caps/>
                <w:kern w:val="2"/>
                <w:sz w:val="15"/>
                <w:szCs w:val="22"/>
              </w:rPr>
              <w:t>4</w:t>
            </w:r>
            <w:bookmarkStart w:id="2" w:name="Code"/>
            <w:bookmarkEnd w:id="2"/>
          </w:p>
        </w:tc>
      </w:tr>
      <w:tr w:rsidR="003B05E3" w:rsidRPr="003B05E3" w:rsidTr="003B05E3">
        <w:trPr>
          <w:trHeight w:hRule="exact" w:val="170"/>
        </w:trPr>
        <w:tc>
          <w:tcPr>
            <w:tcW w:w="9356" w:type="dxa"/>
            <w:gridSpan w:val="3"/>
            <w:noWrap/>
            <w:tcMar>
              <w:left w:w="0" w:type="dxa"/>
              <w:right w:w="0" w:type="dxa"/>
            </w:tcMar>
            <w:vAlign w:val="bottom"/>
          </w:tcPr>
          <w:p w:rsidR="003B05E3" w:rsidRPr="003B05E3" w:rsidRDefault="003B05E3" w:rsidP="003B05E3">
            <w:pPr>
              <w:widowControl w:val="0"/>
              <w:jc w:val="right"/>
              <w:rPr>
                <w:rFonts w:ascii="Arial Black" w:hAnsi="Arial Black" w:cs="Times New Roman"/>
                <w:b/>
                <w:caps/>
                <w:kern w:val="2"/>
                <w:sz w:val="15"/>
                <w:szCs w:val="15"/>
              </w:rPr>
            </w:pPr>
            <w:r w:rsidRPr="003B05E3">
              <w:rPr>
                <w:rFonts w:ascii="Calibri" w:eastAsia="SimHei" w:hAnsi="Calibri" w:cs="Times New Roman" w:hint="eastAsia"/>
                <w:b/>
                <w:kern w:val="2"/>
                <w:sz w:val="15"/>
                <w:szCs w:val="15"/>
              </w:rPr>
              <w:t>原</w:t>
            </w:r>
            <w:r w:rsidRPr="003B05E3">
              <w:rPr>
                <w:rFonts w:ascii="Calibri" w:eastAsia="SimHei" w:hAnsi="Calibri" w:cs="Times New Roman"/>
                <w:b/>
                <w:kern w:val="2"/>
                <w:sz w:val="15"/>
                <w:szCs w:val="15"/>
                <w:lang w:val="pt-BR"/>
              </w:rPr>
              <w:t xml:space="preserve"> </w:t>
            </w:r>
            <w:r w:rsidRPr="003B05E3">
              <w:rPr>
                <w:rFonts w:ascii="Calibri" w:eastAsia="SimHei" w:hAnsi="Calibri" w:cs="Times New Roman" w:hint="eastAsia"/>
                <w:b/>
                <w:kern w:val="2"/>
                <w:sz w:val="15"/>
                <w:szCs w:val="15"/>
              </w:rPr>
              <w:t>文</w:t>
            </w:r>
            <w:r w:rsidRPr="003B05E3">
              <w:rPr>
                <w:rFonts w:ascii="Calibri" w:eastAsia="SimHei" w:hAnsi="Calibri" w:cs="Times New Roman" w:hint="eastAsia"/>
                <w:b/>
                <w:kern w:val="2"/>
                <w:sz w:val="15"/>
                <w:szCs w:val="15"/>
                <w:lang w:val="pt-BR"/>
              </w:rPr>
              <w:t>：</w:t>
            </w:r>
            <w:r w:rsidRPr="003B05E3">
              <w:rPr>
                <w:rFonts w:ascii="Calibri" w:eastAsia="SimHei" w:hAnsi="Calibri" w:cs="Times New Roman" w:hint="eastAsia"/>
                <w:b/>
                <w:kern w:val="2"/>
                <w:sz w:val="15"/>
                <w:szCs w:val="15"/>
              </w:rPr>
              <w:t>英文</w:t>
            </w:r>
          </w:p>
        </w:tc>
      </w:tr>
      <w:tr w:rsidR="003B05E3" w:rsidRPr="003B05E3" w:rsidTr="003B05E3">
        <w:trPr>
          <w:trHeight w:hRule="exact" w:val="198"/>
        </w:trPr>
        <w:tc>
          <w:tcPr>
            <w:tcW w:w="9356" w:type="dxa"/>
            <w:gridSpan w:val="3"/>
            <w:tcMar>
              <w:left w:w="0" w:type="dxa"/>
              <w:right w:w="0" w:type="dxa"/>
            </w:tcMar>
            <w:vAlign w:val="bottom"/>
          </w:tcPr>
          <w:p w:rsidR="003B05E3" w:rsidRPr="003B05E3" w:rsidRDefault="003B05E3" w:rsidP="00263DB1">
            <w:pPr>
              <w:widowControl w:val="0"/>
              <w:jc w:val="right"/>
              <w:rPr>
                <w:rFonts w:ascii="SimHei" w:eastAsia="SimHei" w:hAnsi="Arial Black" w:cs="Times New Roman"/>
                <w:b/>
                <w:caps/>
                <w:kern w:val="2"/>
                <w:sz w:val="15"/>
                <w:szCs w:val="15"/>
              </w:rPr>
            </w:pPr>
            <w:r w:rsidRPr="003B05E3">
              <w:rPr>
                <w:rFonts w:ascii="SimHei" w:eastAsia="SimHei" w:hAnsi="Calibri" w:cs="Times New Roman" w:hint="eastAsia"/>
                <w:b/>
                <w:kern w:val="2"/>
                <w:sz w:val="15"/>
                <w:szCs w:val="15"/>
              </w:rPr>
              <w:t>日</w:t>
            </w:r>
            <w:r w:rsidRPr="003B05E3">
              <w:rPr>
                <w:rFonts w:ascii="SimHei" w:eastAsia="SimHei" w:hAnsi="Calibri" w:cs="Times New Roman" w:hint="eastAsia"/>
                <w:b/>
                <w:kern w:val="2"/>
                <w:sz w:val="15"/>
                <w:szCs w:val="15"/>
                <w:lang w:val="pt-BR"/>
              </w:rPr>
              <w:t xml:space="preserve"> </w:t>
            </w:r>
            <w:r w:rsidRPr="003B05E3">
              <w:rPr>
                <w:rFonts w:ascii="SimHei" w:eastAsia="SimHei" w:hAnsi="Calibri" w:cs="Times New Roman" w:hint="eastAsia"/>
                <w:b/>
                <w:kern w:val="2"/>
                <w:sz w:val="15"/>
                <w:szCs w:val="15"/>
              </w:rPr>
              <w:t>期</w:t>
            </w:r>
            <w:r w:rsidRPr="003B05E3">
              <w:rPr>
                <w:rFonts w:ascii="SimHei" w:eastAsia="SimHei" w:hAnsi="SimSun" w:cs="Times New Roman" w:hint="eastAsia"/>
                <w:b/>
                <w:kern w:val="2"/>
                <w:sz w:val="15"/>
                <w:szCs w:val="15"/>
                <w:lang w:val="pt-BR"/>
              </w:rPr>
              <w:t>：</w:t>
            </w:r>
            <w:r w:rsidRPr="003B05E3">
              <w:rPr>
                <w:rFonts w:ascii="Arial Black" w:eastAsia="SimHei" w:hAnsi="Arial Black" w:cs="Times New Roman"/>
                <w:b/>
                <w:kern w:val="2"/>
                <w:sz w:val="15"/>
                <w:szCs w:val="15"/>
                <w:lang w:val="pt-BR"/>
              </w:rPr>
              <w:t>201</w:t>
            </w:r>
            <w:r w:rsidRPr="003B05E3">
              <w:rPr>
                <w:rFonts w:ascii="Arial Black" w:eastAsia="SimHei" w:hAnsi="Arial Black" w:cs="Times New Roman" w:hint="eastAsia"/>
                <w:b/>
                <w:kern w:val="2"/>
                <w:sz w:val="15"/>
                <w:szCs w:val="15"/>
                <w:lang w:val="pt-BR"/>
              </w:rPr>
              <w:t>4</w:t>
            </w:r>
            <w:r w:rsidRPr="003B05E3">
              <w:rPr>
                <w:rFonts w:ascii="SimHei" w:eastAsia="SimHei" w:hAnsi="Times New Roman" w:cs="Times New Roman" w:hint="eastAsia"/>
                <w:b/>
                <w:kern w:val="2"/>
                <w:sz w:val="15"/>
                <w:szCs w:val="15"/>
              </w:rPr>
              <w:t>年</w:t>
            </w:r>
            <w:r w:rsidR="00263DB1">
              <w:rPr>
                <w:rFonts w:ascii="Arial Black" w:eastAsia="SimHei" w:hAnsi="Arial Black" w:cs="Times New Roman" w:hint="eastAsia"/>
                <w:b/>
                <w:kern w:val="2"/>
                <w:sz w:val="15"/>
                <w:szCs w:val="15"/>
                <w:lang w:val="pt-BR"/>
              </w:rPr>
              <w:t>1</w:t>
            </w:r>
            <w:r w:rsidRPr="003B05E3">
              <w:rPr>
                <w:rFonts w:ascii="SimHei" w:eastAsia="SimHei" w:hAnsi="Times New Roman" w:cs="Times New Roman" w:hint="eastAsia"/>
                <w:b/>
                <w:kern w:val="2"/>
                <w:sz w:val="15"/>
                <w:szCs w:val="15"/>
              </w:rPr>
              <w:t>月</w:t>
            </w:r>
            <w:r>
              <w:rPr>
                <w:rFonts w:ascii="Arial Black" w:eastAsia="SimHei" w:hAnsi="Arial Black" w:cs="Times New Roman" w:hint="eastAsia"/>
                <w:b/>
                <w:kern w:val="2"/>
                <w:sz w:val="15"/>
                <w:szCs w:val="15"/>
              </w:rPr>
              <w:t>23</w:t>
            </w:r>
            <w:r w:rsidRPr="003B05E3">
              <w:rPr>
                <w:rFonts w:ascii="SimHei" w:eastAsia="SimHei" w:hAnsi="Times New Roman" w:cs="Times New Roman" w:hint="eastAsia"/>
                <w:b/>
                <w:kern w:val="2"/>
                <w:sz w:val="15"/>
                <w:szCs w:val="15"/>
              </w:rPr>
              <w:t>日</w:t>
            </w:r>
            <w:r w:rsidRPr="003B05E3">
              <w:rPr>
                <w:rFonts w:ascii="SimHei" w:eastAsia="SimHei" w:hAnsi="Arial Black" w:cs="Times New Roman" w:hint="eastAsia"/>
                <w:b/>
                <w:caps/>
                <w:kern w:val="2"/>
                <w:sz w:val="15"/>
                <w:szCs w:val="15"/>
              </w:rPr>
              <w:t xml:space="preserve">  </w:t>
            </w:r>
            <w:bookmarkStart w:id="3" w:name="Date"/>
            <w:bookmarkEnd w:id="3"/>
          </w:p>
        </w:tc>
      </w:tr>
    </w:tbl>
    <w:p w:rsidR="003B05E3" w:rsidRPr="003B05E3" w:rsidRDefault="003B05E3" w:rsidP="003B05E3">
      <w:pPr>
        <w:widowControl w:val="0"/>
        <w:jc w:val="both"/>
        <w:rPr>
          <w:kern w:val="2"/>
          <w:szCs w:val="22"/>
        </w:rPr>
      </w:pPr>
    </w:p>
    <w:p w:rsidR="003B05E3" w:rsidRPr="003B05E3" w:rsidRDefault="003B05E3" w:rsidP="003B05E3">
      <w:pPr>
        <w:widowControl w:val="0"/>
        <w:jc w:val="both"/>
        <w:rPr>
          <w:kern w:val="2"/>
          <w:szCs w:val="22"/>
        </w:rPr>
      </w:pPr>
    </w:p>
    <w:p w:rsidR="003B05E3" w:rsidRPr="003B05E3" w:rsidRDefault="003B05E3" w:rsidP="003B05E3">
      <w:pPr>
        <w:widowControl w:val="0"/>
        <w:jc w:val="both"/>
        <w:rPr>
          <w:kern w:val="2"/>
          <w:szCs w:val="22"/>
        </w:rPr>
      </w:pPr>
    </w:p>
    <w:p w:rsidR="003B05E3" w:rsidRPr="003B05E3" w:rsidRDefault="003B05E3" w:rsidP="003B05E3">
      <w:pPr>
        <w:widowControl w:val="0"/>
        <w:jc w:val="both"/>
        <w:rPr>
          <w:kern w:val="2"/>
          <w:szCs w:val="22"/>
        </w:rPr>
      </w:pPr>
    </w:p>
    <w:p w:rsidR="003B05E3" w:rsidRPr="003B05E3" w:rsidRDefault="003B05E3" w:rsidP="003B05E3">
      <w:pPr>
        <w:widowControl w:val="0"/>
        <w:jc w:val="both"/>
        <w:rPr>
          <w:kern w:val="2"/>
          <w:szCs w:val="22"/>
        </w:rPr>
      </w:pPr>
    </w:p>
    <w:p w:rsidR="003B05E3" w:rsidRPr="003B05E3" w:rsidRDefault="003B05E3" w:rsidP="003B05E3">
      <w:pPr>
        <w:spacing w:line="336" w:lineRule="exact"/>
        <w:rPr>
          <w:rFonts w:eastAsia="SimHei" w:cs="Times New Roman"/>
          <w:sz w:val="28"/>
          <w:szCs w:val="28"/>
        </w:rPr>
      </w:pPr>
      <w:r w:rsidRPr="003B05E3">
        <w:rPr>
          <w:rFonts w:eastAsia="SimHei" w:cs="Times New Roman" w:hint="eastAsia"/>
          <w:sz w:val="28"/>
          <w:szCs w:val="28"/>
        </w:rPr>
        <w:t>知识产权与遗传资源、传统知识和民间文学艺术</w:t>
      </w:r>
      <w:r w:rsidRPr="003B05E3">
        <w:rPr>
          <w:rFonts w:eastAsia="SimHei" w:cs="Times New Roman"/>
          <w:sz w:val="28"/>
          <w:szCs w:val="28"/>
        </w:rPr>
        <w:br/>
      </w:r>
      <w:r w:rsidRPr="003B05E3">
        <w:rPr>
          <w:rFonts w:eastAsia="SimHei" w:cs="Times New Roman" w:hint="eastAsia"/>
          <w:sz w:val="28"/>
          <w:szCs w:val="28"/>
        </w:rPr>
        <w:t>政府间委员会</w:t>
      </w:r>
    </w:p>
    <w:p w:rsidR="003B05E3" w:rsidRPr="003B05E3" w:rsidRDefault="003B05E3" w:rsidP="003B05E3">
      <w:pPr>
        <w:widowControl w:val="0"/>
        <w:jc w:val="both"/>
        <w:rPr>
          <w:kern w:val="2"/>
          <w:szCs w:val="22"/>
        </w:rPr>
      </w:pPr>
    </w:p>
    <w:p w:rsidR="003B05E3" w:rsidRPr="003B05E3" w:rsidRDefault="003B05E3" w:rsidP="003B05E3">
      <w:pPr>
        <w:widowControl w:val="0"/>
        <w:jc w:val="both"/>
        <w:rPr>
          <w:kern w:val="2"/>
          <w:szCs w:val="22"/>
        </w:rPr>
      </w:pPr>
    </w:p>
    <w:p w:rsidR="003B05E3" w:rsidRPr="003B05E3" w:rsidRDefault="003B05E3" w:rsidP="003B05E3">
      <w:pPr>
        <w:widowControl w:val="0"/>
        <w:autoSpaceDE w:val="0"/>
        <w:autoSpaceDN w:val="0"/>
        <w:spacing w:line="380" w:lineRule="atLeast"/>
        <w:jc w:val="both"/>
        <w:textAlignment w:val="bottom"/>
        <w:rPr>
          <w:rFonts w:ascii="KaiTi" w:eastAsia="KaiTi" w:hAnsi="Calibri" w:cs="Times New Roman"/>
          <w:b/>
          <w:kern w:val="2"/>
          <w:sz w:val="24"/>
          <w:szCs w:val="24"/>
        </w:rPr>
      </w:pPr>
      <w:r w:rsidRPr="003B05E3">
        <w:rPr>
          <w:rFonts w:ascii="KaiTi" w:eastAsia="KaiTi" w:hAnsi="Calibri" w:cs="Times New Roman" w:hint="eastAsia"/>
          <w:b/>
          <w:kern w:val="2"/>
          <w:sz w:val="24"/>
          <w:szCs w:val="24"/>
        </w:rPr>
        <w:t>第二十七届会议</w:t>
      </w:r>
    </w:p>
    <w:p w:rsidR="003B05E3" w:rsidRPr="003B05E3" w:rsidRDefault="003B05E3" w:rsidP="003B05E3">
      <w:pPr>
        <w:spacing w:line="336" w:lineRule="exact"/>
        <w:rPr>
          <w:rFonts w:ascii="KaiTi" w:eastAsia="KaiTi" w:hAnsi="KaiTi"/>
          <w:b/>
          <w:sz w:val="24"/>
          <w:szCs w:val="24"/>
        </w:rPr>
      </w:pPr>
      <w:r w:rsidRPr="003B05E3">
        <w:rPr>
          <w:rFonts w:ascii="KaiTi" w:eastAsia="KaiTi" w:hAnsi="KaiTi" w:cs="Times New Roman"/>
          <w:sz w:val="24"/>
          <w:szCs w:val="24"/>
        </w:rPr>
        <w:t>201</w:t>
      </w:r>
      <w:r w:rsidRPr="003B05E3">
        <w:rPr>
          <w:rFonts w:ascii="KaiTi" w:eastAsia="KaiTi" w:hAnsi="KaiTi" w:cs="Times New Roman" w:hint="eastAsia"/>
          <w:sz w:val="24"/>
          <w:szCs w:val="24"/>
        </w:rPr>
        <w:t>4</w:t>
      </w:r>
      <w:r w:rsidRPr="003B05E3">
        <w:rPr>
          <w:rFonts w:ascii="KaiTi" w:eastAsia="KaiTi" w:hAnsi="KaiTi" w:hint="eastAsia"/>
          <w:b/>
          <w:sz w:val="24"/>
          <w:szCs w:val="24"/>
        </w:rPr>
        <w:t>年</w:t>
      </w:r>
      <w:r w:rsidRPr="003B05E3">
        <w:rPr>
          <w:rFonts w:ascii="KaiTi" w:eastAsia="KaiTi" w:hAnsi="KaiTi" w:cs="Times New Roman" w:hint="eastAsia"/>
          <w:sz w:val="24"/>
          <w:szCs w:val="24"/>
        </w:rPr>
        <w:t>3</w:t>
      </w:r>
      <w:r w:rsidRPr="003B05E3">
        <w:rPr>
          <w:rFonts w:ascii="KaiTi" w:eastAsia="KaiTi" w:hAnsi="KaiTi" w:hint="eastAsia"/>
          <w:b/>
          <w:sz w:val="24"/>
          <w:szCs w:val="24"/>
        </w:rPr>
        <w:t>月</w:t>
      </w:r>
      <w:r w:rsidRPr="003B05E3">
        <w:rPr>
          <w:rFonts w:ascii="KaiTi" w:eastAsia="KaiTi" w:hAnsi="KaiTi" w:cs="Times New Roman" w:hint="eastAsia"/>
          <w:sz w:val="24"/>
          <w:szCs w:val="24"/>
        </w:rPr>
        <w:t>24</w:t>
      </w:r>
      <w:r w:rsidRPr="003B05E3">
        <w:rPr>
          <w:rFonts w:ascii="KaiTi" w:eastAsia="KaiTi" w:hAnsi="KaiTi" w:hint="eastAsia"/>
          <w:b/>
          <w:sz w:val="24"/>
          <w:szCs w:val="24"/>
        </w:rPr>
        <w:t>日至</w:t>
      </w:r>
      <w:r w:rsidRPr="003B05E3">
        <w:rPr>
          <w:rFonts w:ascii="KaiTi" w:eastAsia="KaiTi" w:hAnsi="KaiTi" w:cs="Times New Roman" w:hint="eastAsia"/>
          <w:sz w:val="24"/>
          <w:szCs w:val="24"/>
        </w:rPr>
        <w:t>4</w:t>
      </w:r>
      <w:r w:rsidRPr="003B05E3">
        <w:rPr>
          <w:rFonts w:ascii="KaiTi" w:eastAsia="KaiTi" w:hAnsi="KaiTi" w:hint="eastAsia"/>
          <w:b/>
          <w:sz w:val="24"/>
          <w:szCs w:val="24"/>
        </w:rPr>
        <w:t>月</w:t>
      </w:r>
      <w:r w:rsidRPr="003B05E3">
        <w:rPr>
          <w:rFonts w:ascii="KaiTi" w:eastAsia="KaiTi" w:hAnsi="KaiTi" w:cs="Times New Roman" w:hint="eastAsia"/>
          <w:sz w:val="24"/>
          <w:szCs w:val="24"/>
        </w:rPr>
        <w:t>4</w:t>
      </w:r>
      <w:r w:rsidRPr="003B05E3">
        <w:rPr>
          <w:rFonts w:ascii="KaiTi" w:eastAsia="KaiTi" w:hAnsi="KaiTi" w:hint="eastAsia"/>
          <w:b/>
          <w:sz w:val="24"/>
          <w:szCs w:val="24"/>
        </w:rPr>
        <w:t>日，日内瓦</w:t>
      </w:r>
    </w:p>
    <w:p w:rsidR="003B05E3" w:rsidRPr="003B05E3" w:rsidRDefault="003B05E3" w:rsidP="003B05E3">
      <w:pPr>
        <w:widowControl w:val="0"/>
        <w:jc w:val="both"/>
        <w:rPr>
          <w:b/>
          <w:kern w:val="2"/>
          <w:szCs w:val="22"/>
        </w:rPr>
      </w:pPr>
    </w:p>
    <w:p w:rsidR="003B05E3" w:rsidRPr="003B05E3" w:rsidRDefault="003B05E3" w:rsidP="003B05E3">
      <w:pPr>
        <w:widowControl w:val="0"/>
        <w:jc w:val="both"/>
        <w:rPr>
          <w:b/>
          <w:kern w:val="2"/>
          <w:szCs w:val="22"/>
        </w:rPr>
      </w:pPr>
    </w:p>
    <w:p w:rsidR="003B05E3" w:rsidRPr="003B05E3" w:rsidRDefault="003B05E3" w:rsidP="003B05E3">
      <w:pPr>
        <w:widowControl w:val="0"/>
        <w:jc w:val="both"/>
        <w:rPr>
          <w:b/>
          <w:kern w:val="2"/>
          <w:szCs w:val="22"/>
        </w:rPr>
      </w:pPr>
    </w:p>
    <w:p w:rsidR="003B05E3" w:rsidRPr="003B05E3" w:rsidRDefault="003B05E3" w:rsidP="003B05E3">
      <w:pPr>
        <w:widowControl w:val="0"/>
        <w:jc w:val="both"/>
        <w:rPr>
          <w:rFonts w:ascii="KaiTi" w:eastAsia="KaiTi" w:hAnsi="STKaiti" w:cs="Times New Roman"/>
          <w:kern w:val="2"/>
          <w:sz w:val="24"/>
          <w:szCs w:val="32"/>
        </w:rPr>
      </w:pPr>
      <w:r w:rsidRPr="003B05E3">
        <w:rPr>
          <w:rFonts w:ascii="KaiTi" w:eastAsia="KaiTi" w:hAnsi="STKaiti" w:cs="Times New Roman" w:hint="eastAsia"/>
          <w:kern w:val="2"/>
          <w:sz w:val="24"/>
          <w:szCs w:val="32"/>
        </w:rPr>
        <w:t>保护传统知识：条款草案</w:t>
      </w:r>
    </w:p>
    <w:p w:rsidR="003B05E3" w:rsidRPr="003B05E3" w:rsidRDefault="003B05E3" w:rsidP="003B05E3">
      <w:pPr>
        <w:widowControl w:val="0"/>
        <w:jc w:val="both"/>
        <w:rPr>
          <w:b/>
          <w:kern w:val="2"/>
          <w:szCs w:val="22"/>
        </w:rPr>
      </w:pPr>
    </w:p>
    <w:p w:rsidR="003B05E3" w:rsidRPr="003B05E3" w:rsidRDefault="003B05E3" w:rsidP="003B05E3">
      <w:pPr>
        <w:widowControl w:val="0"/>
        <w:autoSpaceDE w:val="0"/>
        <w:autoSpaceDN w:val="0"/>
        <w:jc w:val="both"/>
        <w:textAlignment w:val="bottom"/>
        <w:rPr>
          <w:rFonts w:ascii="KaiTi" w:eastAsia="KaiTi" w:hAnsi="STKaiti" w:cs="Times New Roman"/>
          <w:i/>
          <w:kern w:val="2"/>
          <w:sz w:val="21"/>
          <w:szCs w:val="24"/>
        </w:rPr>
      </w:pPr>
      <w:r w:rsidRPr="003B05E3">
        <w:rPr>
          <w:rFonts w:ascii="KaiTi" w:eastAsia="KaiTi" w:hAnsi="STKaiti" w:cs="Times New Roman" w:hint="eastAsia"/>
          <w:i/>
          <w:kern w:val="2"/>
          <w:sz w:val="21"/>
          <w:szCs w:val="24"/>
        </w:rPr>
        <w:t>秘书处编拟的文件</w:t>
      </w:r>
    </w:p>
    <w:p w:rsidR="003B05E3" w:rsidRPr="003B05E3" w:rsidRDefault="003B05E3" w:rsidP="003B05E3">
      <w:pPr>
        <w:widowControl w:val="0"/>
        <w:jc w:val="both"/>
        <w:rPr>
          <w:b/>
          <w:kern w:val="2"/>
          <w:szCs w:val="22"/>
        </w:rPr>
      </w:pPr>
    </w:p>
    <w:p w:rsidR="003B05E3" w:rsidRPr="003B05E3" w:rsidRDefault="003B05E3" w:rsidP="003B05E3">
      <w:pPr>
        <w:widowControl w:val="0"/>
        <w:jc w:val="both"/>
        <w:rPr>
          <w:b/>
          <w:kern w:val="2"/>
          <w:szCs w:val="22"/>
        </w:rPr>
      </w:pPr>
    </w:p>
    <w:p w:rsidR="003B05E3" w:rsidRPr="003B05E3" w:rsidRDefault="003B05E3" w:rsidP="003B05E3">
      <w:pPr>
        <w:widowControl w:val="0"/>
        <w:jc w:val="both"/>
        <w:rPr>
          <w:b/>
          <w:kern w:val="2"/>
          <w:szCs w:val="22"/>
        </w:rPr>
      </w:pPr>
    </w:p>
    <w:p w:rsidR="003B05E3" w:rsidRPr="003B05E3" w:rsidRDefault="003B05E3" w:rsidP="003B05E3">
      <w:pPr>
        <w:widowControl w:val="0"/>
        <w:jc w:val="both"/>
        <w:rPr>
          <w:b/>
          <w:szCs w:val="22"/>
        </w:rPr>
      </w:pPr>
    </w:p>
    <w:p w:rsidR="003B05E3" w:rsidRPr="003B05E3" w:rsidRDefault="003B05E3" w:rsidP="00FE6CD7">
      <w:pPr>
        <w:widowControl w:val="0"/>
        <w:numPr>
          <w:ilvl w:val="0"/>
          <w:numId w:val="24"/>
        </w:numPr>
        <w:spacing w:afterLines="50" w:after="120" w:line="340" w:lineRule="atLeast"/>
        <w:ind w:left="0" w:firstLine="0"/>
        <w:jc w:val="both"/>
        <w:textAlignment w:val="bottom"/>
        <w:rPr>
          <w:rFonts w:ascii="SimSun" w:hAnsi="Calibri" w:cs="Times New Roman"/>
          <w:sz w:val="21"/>
          <w:szCs w:val="21"/>
        </w:rPr>
      </w:pPr>
      <w:r w:rsidRPr="003B05E3">
        <w:rPr>
          <w:rFonts w:ascii="SimSun" w:hAnsi="Calibri" w:cs="Times New Roman" w:hint="eastAsia"/>
          <w:sz w:val="21"/>
          <w:szCs w:val="21"/>
        </w:rPr>
        <w:t>在2013年</w:t>
      </w:r>
      <w:r>
        <w:rPr>
          <w:rFonts w:ascii="SimSun" w:hAnsi="Calibri" w:cs="Times New Roman" w:hint="eastAsia"/>
          <w:sz w:val="21"/>
          <w:szCs w:val="21"/>
        </w:rPr>
        <w:t>4</w:t>
      </w:r>
      <w:r w:rsidRPr="003B05E3">
        <w:rPr>
          <w:rFonts w:ascii="SimSun" w:hAnsi="Calibri" w:cs="Times New Roman" w:hint="eastAsia"/>
          <w:sz w:val="21"/>
          <w:szCs w:val="21"/>
        </w:rPr>
        <w:t>月</w:t>
      </w:r>
      <w:r>
        <w:rPr>
          <w:rFonts w:ascii="SimSun" w:hAnsi="Calibri" w:cs="Times New Roman" w:hint="eastAsia"/>
          <w:sz w:val="21"/>
          <w:szCs w:val="21"/>
        </w:rPr>
        <w:t>22</w:t>
      </w:r>
      <w:r w:rsidRPr="003B05E3">
        <w:rPr>
          <w:rFonts w:ascii="SimSun" w:hAnsi="Calibri" w:cs="Times New Roman" w:hint="eastAsia"/>
          <w:sz w:val="21"/>
          <w:szCs w:val="21"/>
        </w:rPr>
        <w:t>日至</w:t>
      </w:r>
      <w:r>
        <w:rPr>
          <w:rFonts w:ascii="SimSun" w:hAnsi="Calibri" w:cs="Times New Roman" w:hint="eastAsia"/>
          <w:sz w:val="21"/>
          <w:szCs w:val="21"/>
        </w:rPr>
        <w:t>26</w:t>
      </w:r>
      <w:r w:rsidRPr="003B05E3">
        <w:rPr>
          <w:rFonts w:ascii="SimSun" w:hAnsi="Calibri" w:cs="Times New Roman" w:hint="eastAsia"/>
          <w:sz w:val="21"/>
          <w:szCs w:val="21"/>
        </w:rPr>
        <w:t>日于日内瓦举行的WIPO知识产权与遗传资源、传统知识和民间文学艺术政府间委员会(IGC)第二十</w:t>
      </w:r>
      <w:r>
        <w:rPr>
          <w:rFonts w:ascii="SimSun" w:hAnsi="Calibri" w:cs="Times New Roman" w:hint="eastAsia"/>
          <w:sz w:val="21"/>
          <w:szCs w:val="21"/>
        </w:rPr>
        <w:t>四</w:t>
      </w:r>
      <w:r w:rsidRPr="003B05E3">
        <w:rPr>
          <w:rFonts w:ascii="SimSun" w:hAnsi="Calibri" w:cs="Times New Roman" w:hint="eastAsia"/>
          <w:sz w:val="21"/>
          <w:szCs w:val="21"/>
        </w:rPr>
        <w:t>届会议上，委员会在文件</w:t>
      </w:r>
      <w:r w:rsidRPr="003B05E3">
        <w:rPr>
          <w:rFonts w:ascii="SimSun" w:hAnsi="Calibri" w:cs="Times New Roman"/>
          <w:sz w:val="21"/>
          <w:szCs w:val="21"/>
        </w:rPr>
        <w:t>WIPO/GRTKF/IC/2</w:t>
      </w:r>
      <w:r w:rsidR="00FE6CD7">
        <w:rPr>
          <w:rFonts w:ascii="SimSun" w:hAnsi="Calibri" w:cs="Times New Roman" w:hint="eastAsia"/>
          <w:sz w:val="21"/>
          <w:szCs w:val="21"/>
        </w:rPr>
        <w:t>4</w:t>
      </w:r>
      <w:r w:rsidRPr="003B05E3">
        <w:rPr>
          <w:rFonts w:ascii="SimSun" w:hAnsi="Calibri" w:cs="Times New Roman"/>
          <w:sz w:val="21"/>
          <w:szCs w:val="21"/>
        </w:rPr>
        <w:t>/4</w:t>
      </w:r>
      <w:r w:rsidRPr="003B05E3">
        <w:rPr>
          <w:rFonts w:ascii="SimSun" w:hAnsi="Calibri" w:cs="Times New Roman" w:hint="eastAsia"/>
          <w:sz w:val="21"/>
          <w:szCs w:val="21"/>
        </w:rPr>
        <w:t>的基础上又编拟了一份</w:t>
      </w:r>
      <w:r w:rsidR="00FE6CD7" w:rsidRPr="00FE6CD7">
        <w:rPr>
          <w:rFonts w:ascii="SimSun" w:hAnsi="Calibri" w:cs="Times New Roman" w:hint="eastAsia"/>
          <w:sz w:val="21"/>
          <w:szCs w:val="21"/>
        </w:rPr>
        <w:t>案文“保护传统知识：条款草案第二次修订稿”。委员会决定，根据文件WO/GA/40/7中所载的委员会任务授权和文件WO/GA/41/18中所载的2013年工作计划，将2013年4月26日会议结束时的该案文转送2013年9月举行的WIPO大会。2013年4月26日会议结束时的该案文</w:t>
      </w:r>
      <w:r w:rsidR="00FE6CD7">
        <w:rPr>
          <w:rFonts w:ascii="SimSun" w:hAnsi="Calibri" w:cs="Times New Roman" w:hint="eastAsia"/>
          <w:sz w:val="21"/>
          <w:szCs w:val="21"/>
        </w:rPr>
        <w:t>随后作为文件</w:t>
      </w:r>
      <w:r w:rsidR="00FE6CD7" w:rsidRPr="00FE6CD7">
        <w:rPr>
          <w:rFonts w:ascii="SimSun" w:hAnsi="Calibri" w:cs="Times New Roman"/>
          <w:sz w:val="21"/>
          <w:szCs w:val="21"/>
        </w:rPr>
        <w:t>WIPO/GRTKF/IC/25/6</w:t>
      </w:r>
      <w:r w:rsidR="00FE6CD7">
        <w:rPr>
          <w:rFonts w:ascii="SimSun" w:hAnsi="Calibri" w:cs="Times New Roman" w:hint="eastAsia"/>
          <w:sz w:val="21"/>
          <w:szCs w:val="21"/>
        </w:rPr>
        <w:t>，为2013年7月15日至24日举行的委员会第二十五届会议印发。</w:t>
      </w:r>
    </w:p>
    <w:p w:rsidR="003B05E3" w:rsidRPr="003B05E3" w:rsidRDefault="00FE6CD7" w:rsidP="003B05E3">
      <w:pPr>
        <w:widowControl w:val="0"/>
        <w:numPr>
          <w:ilvl w:val="0"/>
          <w:numId w:val="24"/>
        </w:numPr>
        <w:spacing w:afterLines="50" w:after="120" w:line="340" w:lineRule="atLeast"/>
        <w:ind w:left="0" w:firstLine="0"/>
        <w:jc w:val="both"/>
        <w:textAlignment w:val="bottom"/>
        <w:rPr>
          <w:rFonts w:ascii="SimSun" w:hAnsi="Calibri" w:cs="Times New Roman"/>
          <w:sz w:val="21"/>
          <w:szCs w:val="21"/>
        </w:rPr>
      </w:pPr>
      <w:r>
        <w:rPr>
          <w:rFonts w:ascii="SimSun" w:hAnsi="Calibri" w:cs="Times New Roman" w:hint="eastAsia"/>
          <w:sz w:val="21"/>
          <w:szCs w:val="21"/>
        </w:rPr>
        <w:t>同一份案文</w:t>
      </w:r>
      <w:r w:rsidR="003B05E3" w:rsidRPr="003B05E3">
        <w:rPr>
          <w:rFonts w:ascii="SimSun" w:hAnsi="Calibri" w:cs="Times New Roman" w:hint="eastAsia"/>
          <w:sz w:val="21"/>
          <w:szCs w:val="21"/>
        </w:rPr>
        <w:t>“</w:t>
      </w:r>
      <w:r w:rsidRPr="00FE6CD7">
        <w:rPr>
          <w:rFonts w:ascii="SimSun" w:hAnsi="Calibri" w:cs="Times New Roman" w:hint="eastAsia"/>
          <w:sz w:val="21"/>
          <w:szCs w:val="21"/>
        </w:rPr>
        <w:t>保护传统知识：条款草案第二次修订稿</w:t>
      </w:r>
      <w:r w:rsidR="003B05E3" w:rsidRPr="003B05E3">
        <w:rPr>
          <w:rFonts w:ascii="SimSun" w:hAnsi="Calibri" w:cs="Times New Roman" w:hint="eastAsia"/>
          <w:sz w:val="21"/>
          <w:szCs w:val="21"/>
        </w:rPr>
        <w:t>”已作为文件WO/GA/43/14的附件</w:t>
      </w:r>
      <w:r>
        <w:rPr>
          <w:rFonts w:ascii="SimSun" w:hAnsi="Calibri" w:cs="Times New Roman" w:hint="eastAsia"/>
          <w:sz w:val="21"/>
          <w:szCs w:val="21"/>
        </w:rPr>
        <w:t>B</w:t>
      </w:r>
      <w:r w:rsidR="003B05E3" w:rsidRPr="003B05E3">
        <w:rPr>
          <w:rFonts w:ascii="SimSun" w:hAnsi="Calibri" w:cs="Times New Roman" w:hint="eastAsia"/>
          <w:sz w:val="21"/>
          <w:szCs w:val="21"/>
        </w:rPr>
        <w:t>转交2013年WIPO大会。</w:t>
      </w:r>
    </w:p>
    <w:p w:rsidR="003B05E3" w:rsidRPr="003B05E3" w:rsidRDefault="003B05E3" w:rsidP="00FE6CD7">
      <w:pPr>
        <w:widowControl w:val="0"/>
        <w:numPr>
          <w:ilvl w:val="0"/>
          <w:numId w:val="24"/>
        </w:numPr>
        <w:spacing w:afterLines="50" w:after="120" w:line="340" w:lineRule="atLeast"/>
        <w:ind w:left="0" w:firstLine="0"/>
        <w:jc w:val="both"/>
        <w:textAlignment w:val="bottom"/>
        <w:rPr>
          <w:rFonts w:ascii="SimSun" w:hAnsi="Calibri" w:cs="Times New Roman"/>
          <w:sz w:val="21"/>
          <w:szCs w:val="21"/>
        </w:rPr>
      </w:pPr>
      <w:r w:rsidRPr="003B05E3">
        <w:rPr>
          <w:rFonts w:ascii="SimSun" w:hAnsi="Calibri" w:cs="Times New Roman" w:hint="eastAsia"/>
          <w:sz w:val="21"/>
          <w:szCs w:val="21"/>
        </w:rPr>
        <w:t>2013年WIPO大会商定，</w:t>
      </w:r>
      <w:r w:rsidR="00FE6CD7">
        <w:rPr>
          <w:rFonts w:ascii="SimSun" w:hAnsi="Calibri" w:cs="Times New Roman" w:hint="eastAsia"/>
          <w:sz w:val="21"/>
          <w:szCs w:val="21"/>
        </w:rPr>
        <w:t>委员会应</w:t>
      </w:r>
      <w:r w:rsidRPr="003B05E3">
        <w:rPr>
          <w:rFonts w:ascii="SimSun" w:hAnsi="Calibri" w:cs="Times New Roman" w:hint="eastAsia"/>
          <w:sz w:val="21"/>
          <w:szCs w:val="21"/>
        </w:rPr>
        <w:t>“经过开放和全面的参与，继续加快其基于案文的谈判工作，争取就一部</w:t>
      </w:r>
      <w:r w:rsidRPr="003B05E3">
        <w:rPr>
          <w:rFonts w:ascii="SimSun" w:hAnsi="Calibri" w:cs="Times New Roman"/>
          <w:sz w:val="21"/>
          <w:szCs w:val="21"/>
        </w:rPr>
        <w:t>(</w:t>
      </w:r>
      <w:r w:rsidRPr="003B05E3">
        <w:rPr>
          <w:rFonts w:ascii="SimSun" w:hAnsi="Calibri" w:cs="Times New Roman" w:hint="eastAsia"/>
          <w:sz w:val="21"/>
          <w:szCs w:val="21"/>
        </w:rPr>
        <w:t>或多部</w:t>
      </w:r>
      <w:r w:rsidRPr="003B05E3">
        <w:rPr>
          <w:rFonts w:ascii="SimSun" w:hAnsi="Calibri" w:cs="Times New Roman"/>
          <w:sz w:val="21"/>
          <w:szCs w:val="21"/>
        </w:rPr>
        <w:t>)</w:t>
      </w:r>
      <w:r w:rsidRPr="003B05E3">
        <w:rPr>
          <w:rFonts w:ascii="SimSun" w:hAnsi="Calibri" w:cs="Times New Roman" w:hint="eastAsia"/>
          <w:sz w:val="21"/>
          <w:szCs w:val="21"/>
        </w:rPr>
        <w:t>确保遗传资源、传统知识和传统文化表现形式得到有效保护的国际法律文书的案文达成一致意见”，并决定</w:t>
      </w:r>
      <w:r w:rsidR="00456118">
        <w:rPr>
          <w:rFonts w:ascii="SimSun" w:hAnsi="Calibri" w:cs="Times New Roman" w:hint="eastAsia"/>
          <w:sz w:val="21"/>
          <w:szCs w:val="21"/>
        </w:rPr>
        <w:t>，</w:t>
      </w:r>
      <w:r w:rsidRPr="003B05E3">
        <w:rPr>
          <w:rFonts w:ascii="SimSun" w:hAnsi="Calibri" w:cs="Times New Roman" w:hint="eastAsia"/>
          <w:sz w:val="21"/>
          <w:szCs w:val="21"/>
        </w:rPr>
        <w:t>“</w:t>
      </w:r>
      <w:r w:rsidR="00FE6CD7">
        <w:rPr>
          <w:rFonts w:ascii="SimSun" w:hAnsi="Calibri" w:cs="Times New Roman" w:hint="eastAsia"/>
          <w:sz w:val="21"/>
          <w:szCs w:val="21"/>
        </w:rPr>
        <w:t>委员会</w:t>
      </w:r>
      <w:r w:rsidR="00FE6CD7" w:rsidRPr="00FE6CD7">
        <w:rPr>
          <w:rFonts w:ascii="SimSun" w:hAnsi="Calibri" w:cs="Times New Roman" w:hint="eastAsia"/>
          <w:sz w:val="21"/>
          <w:szCs w:val="21"/>
        </w:rPr>
        <w:t>在2014/2015两年期的工作重点</w:t>
      </w:r>
      <w:r w:rsidRPr="003B05E3">
        <w:rPr>
          <w:rFonts w:ascii="SimSun" w:hAnsi="Calibri" w:cs="Times New Roman" w:hint="eastAsia"/>
          <w:sz w:val="21"/>
          <w:szCs w:val="21"/>
        </w:rPr>
        <w:t>将以委员会已开展的现有工作为基础，利用</w:t>
      </w:r>
      <w:r w:rsidRPr="003B05E3">
        <w:rPr>
          <w:rFonts w:ascii="SimSun" w:hAnsi="Calibri" w:cs="Times New Roman"/>
          <w:sz w:val="21"/>
          <w:szCs w:val="21"/>
        </w:rPr>
        <w:t>WIPO</w:t>
      </w:r>
      <w:r w:rsidRPr="003B05E3">
        <w:rPr>
          <w:rFonts w:ascii="SimSun" w:hAnsi="Calibri" w:cs="Times New Roman" w:hint="eastAsia"/>
          <w:sz w:val="21"/>
          <w:szCs w:val="21"/>
        </w:rPr>
        <w:t>所有的工作文件，其中包括</w:t>
      </w:r>
      <w:r w:rsidRPr="003B05E3">
        <w:rPr>
          <w:rFonts w:ascii="SimSun" w:hAnsi="Calibri" w:cs="Times New Roman"/>
          <w:sz w:val="21"/>
          <w:szCs w:val="21"/>
        </w:rPr>
        <w:t>WIPO/GRTKF/IC/25/5</w:t>
      </w:r>
      <w:r w:rsidRPr="003B05E3">
        <w:rPr>
          <w:rFonts w:ascii="SimSun" w:hAnsi="Calibri" w:cs="Times New Roman" w:hint="eastAsia"/>
          <w:sz w:val="21"/>
          <w:szCs w:val="21"/>
        </w:rPr>
        <w:t>、</w:t>
      </w:r>
      <w:r w:rsidRPr="003B05E3">
        <w:rPr>
          <w:rFonts w:ascii="SimSun" w:hAnsi="Calibri" w:cs="Times New Roman"/>
          <w:sz w:val="21"/>
          <w:szCs w:val="21"/>
        </w:rPr>
        <w:t>WIPO/GRTKF/IC/25/6</w:t>
      </w:r>
      <w:r w:rsidRPr="003B05E3">
        <w:rPr>
          <w:rFonts w:ascii="SimSun" w:hAnsi="Calibri" w:cs="Times New Roman" w:hint="eastAsia"/>
          <w:sz w:val="21"/>
          <w:szCs w:val="21"/>
        </w:rPr>
        <w:t>和</w:t>
      </w:r>
      <w:r w:rsidRPr="003B05E3">
        <w:rPr>
          <w:rFonts w:ascii="SimSun" w:hAnsi="Calibri" w:cs="Times New Roman"/>
          <w:sz w:val="21"/>
          <w:szCs w:val="21"/>
        </w:rPr>
        <w:t>WIPO/GRTKF/IC/25/7</w:t>
      </w:r>
      <w:r w:rsidRPr="003B05E3">
        <w:rPr>
          <w:rFonts w:ascii="SimSun" w:hAnsi="Calibri" w:cs="Times New Roman" w:hint="eastAsia"/>
          <w:sz w:val="21"/>
          <w:szCs w:val="21"/>
        </w:rPr>
        <w:t>，以这些文件作为委员会基于案文的谈判工作的基础，并利用成员提出的任何其他案文建议”。WIPO</w:t>
      </w:r>
      <w:r w:rsidR="00FE6CD7">
        <w:rPr>
          <w:rFonts w:ascii="SimSun" w:hAnsi="Calibri" w:cs="Times New Roman" w:hint="eastAsia"/>
          <w:sz w:val="21"/>
          <w:szCs w:val="21"/>
        </w:rPr>
        <w:t>大会还决定，</w:t>
      </w:r>
      <w:r w:rsidRPr="003B05E3">
        <w:rPr>
          <w:rFonts w:ascii="SimSun" w:hAnsi="Calibri" w:cs="Times New Roman" w:hint="eastAsia"/>
          <w:sz w:val="21"/>
          <w:szCs w:val="21"/>
        </w:rPr>
        <w:t>委员会第二十</w:t>
      </w:r>
      <w:r w:rsidR="00FE6CD7">
        <w:rPr>
          <w:rFonts w:ascii="SimSun" w:hAnsi="Calibri" w:cs="Times New Roman" w:hint="eastAsia"/>
          <w:sz w:val="21"/>
          <w:szCs w:val="21"/>
        </w:rPr>
        <w:t>七</w:t>
      </w:r>
      <w:r w:rsidRPr="003B05E3">
        <w:rPr>
          <w:rFonts w:ascii="SimSun" w:hAnsi="Calibri" w:cs="Times New Roman" w:hint="eastAsia"/>
          <w:sz w:val="21"/>
          <w:szCs w:val="21"/>
        </w:rPr>
        <w:t>届会议应处理</w:t>
      </w:r>
      <w:r w:rsidR="00FE6CD7">
        <w:rPr>
          <w:rFonts w:ascii="SimSun" w:hAnsi="Calibri" w:cs="Times New Roman" w:hint="eastAsia"/>
          <w:sz w:val="21"/>
          <w:szCs w:val="21"/>
        </w:rPr>
        <w:t>传统知识</w:t>
      </w:r>
      <w:r w:rsidRPr="003B05E3">
        <w:rPr>
          <w:rFonts w:ascii="SimSun" w:hAnsi="Calibri" w:cs="Times New Roman" w:hint="eastAsia"/>
          <w:sz w:val="21"/>
          <w:szCs w:val="21"/>
        </w:rPr>
        <w:t>问题。</w:t>
      </w:r>
    </w:p>
    <w:p w:rsidR="003B05E3" w:rsidRPr="003B05E3" w:rsidRDefault="003B05E3" w:rsidP="003B05E3">
      <w:pPr>
        <w:rPr>
          <w:rFonts w:ascii="SimSun" w:hAnsi="Calibri" w:cs="Times New Roman"/>
          <w:sz w:val="21"/>
          <w:szCs w:val="21"/>
        </w:rPr>
      </w:pPr>
      <w:r w:rsidRPr="003B05E3">
        <w:rPr>
          <w:rFonts w:ascii="SimSun" w:hAnsi="Calibri" w:cs="Times New Roman"/>
          <w:sz w:val="21"/>
          <w:szCs w:val="21"/>
        </w:rPr>
        <w:br w:type="page"/>
      </w:r>
    </w:p>
    <w:p w:rsidR="003B05E3" w:rsidRPr="003B05E3" w:rsidRDefault="003B05E3" w:rsidP="003B05E3">
      <w:pPr>
        <w:widowControl w:val="0"/>
        <w:numPr>
          <w:ilvl w:val="0"/>
          <w:numId w:val="24"/>
        </w:numPr>
        <w:spacing w:afterLines="50" w:after="120" w:line="340" w:lineRule="atLeast"/>
        <w:ind w:left="0" w:firstLine="0"/>
        <w:jc w:val="both"/>
        <w:textAlignment w:val="bottom"/>
        <w:rPr>
          <w:rFonts w:ascii="SimSun" w:hAnsi="Calibri" w:cs="Times New Roman"/>
          <w:sz w:val="21"/>
          <w:szCs w:val="21"/>
        </w:rPr>
      </w:pPr>
      <w:r w:rsidRPr="003B05E3">
        <w:rPr>
          <w:rFonts w:ascii="SimSun" w:hAnsi="Calibri" w:cs="Times New Roman" w:hint="eastAsia"/>
          <w:sz w:val="21"/>
          <w:szCs w:val="21"/>
        </w:rPr>
        <w:lastRenderedPageBreak/>
        <w:t>现将文件</w:t>
      </w:r>
      <w:r w:rsidRPr="003B05E3">
        <w:rPr>
          <w:rFonts w:ascii="SimSun" w:hAnsi="Calibri" w:cs="Times New Roman"/>
          <w:sz w:val="21"/>
          <w:szCs w:val="21"/>
        </w:rPr>
        <w:t>WIPO/GRTKF/IC/25/</w:t>
      </w:r>
      <w:r w:rsidR="00FE6CD7">
        <w:rPr>
          <w:rFonts w:ascii="SimSun" w:hAnsi="Calibri" w:cs="Times New Roman" w:hint="eastAsia"/>
          <w:sz w:val="21"/>
          <w:szCs w:val="21"/>
        </w:rPr>
        <w:t>6</w:t>
      </w:r>
      <w:r w:rsidRPr="003B05E3">
        <w:rPr>
          <w:rFonts w:ascii="SimSun" w:hAnsi="Calibri" w:cs="Times New Roman" w:hint="eastAsia"/>
          <w:sz w:val="21"/>
          <w:szCs w:val="21"/>
        </w:rPr>
        <w:t>中所载的</w:t>
      </w:r>
      <w:r w:rsidR="00FE6CD7">
        <w:rPr>
          <w:rFonts w:ascii="SimSun" w:hAnsi="Calibri" w:cs="Times New Roman" w:hint="eastAsia"/>
          <w:sz w:val="21"/>
          <w:szCs w:val="21"/>
        </w:rPr>
        <w:t>案文</w:t>
      </w:r>
      <w:r w:rsidRPr="003B05E3">
        <w:rPr>
          <w:rFonts w:ascii="SimSun" w:hAnsi="Calibri" w:cs="Times New Roman" w:hint="eastAsia"/>
          <w:sz w:val="21"/>
          <w:szCs w:val="21"/>
        </w:rPr>
        <w:t>“</w:t>
      </w:r>
      <w:r w:rsidR="00FE6CD7" w:rsidRPr="00FE6CD7">
        <w:rPr>
          <w:rFonts w:ascii="SimSun" w:hAnsi="Calibri" w:cs="Times New Roman" w:hint="eastAsia"/>
          <w:sz w:val="21"/>
          <w:szCs w:val="21"/>
        </w:rPr>
        <w:t>保护传统知识：条款草案第二次修订稿</w:t>
      </w:r>
      <w:r w:rsidRPr="003B05E3">
        <w:rPr>
          <w:rFonts w:ascii="SimSun" w:hAnsi="Calibri" w:cs="Times New Roman" w:hint="eastAsia"/>
          <w:sz w:val="21"/>
          <w:szCs w:val="21"/>
        </w:rPr>
        <w:t>”作为附件附于本文件。</w:t>
      </w:r>
    </w:p>
    <w:p w:rsidR="003B05E3" w:rsidRPr="003B05E3" w:rsidRDefault="003B05E3" w:rsidP="003B05E3">
      <w:pPr>
        <w:widowControl w:val="0"/>
        <w:numPr>
          <w:ilvl w:val="0"/>
          <w:numId w:val="24"/>
        </w:numPr>
        <w:spacing w:afterLines="50" w:after="120" w:line="340" w:lineRule="atLeast"/>
        <w:ind w:left="5534" w:firstLine="0"/>
        <w:jc w:val="both"/>
        <w:textAlignment w:val="bottom"/>
        <w:rPr>
          <w:rFonts w:ascii="KaiTi" w:eastAsia="KaiTi" w:hAnsi="KaiTi" w:cs="Times New Roman"/>
          <w:i/>
          <w:sz w:val="21"/>
          <w:szCs w:val="21"/>
        </w:rPr>
      </w:pPr>
      <w:r w:rsidRPr="003B05E3">
        <w:rPr>
          <w:rFonts w:ascii="KaiTi" w:eastAsia="KaiTi" w:hAnsi="KaiTi" w:cs="Times New Roman" w:hint="eastAsia"/>
          <w:i/>
          <w:sz w:val="21"/>
          <w:szCs w:val="21"/>
        </w:rPr>
        <w:t>请委员会对附件中所载的文件进行审查并发表评论意见，以拟订文件的修订稿。</w:t>
      </w:r>
    </w:p>
    <w:p w:rsidR="003B05E3" w:rsidRPr="003B05E3" w:rsidRDefault="003B05E3" w:rsidP="003B05E3">
      <w:pPr>
        <w:widowControl w:val="0"/>
        <w:spacing w:line="340" w:lineRule="atLeast"/>
        <w:ind w:left="5534"/>
        <w:jc w:val="both"/>
        <w:rPr>
          <w:rFonts w:ascii="Calibri" w:eastAsia="KaiTi" w:hAnsi="Calibri" w:cs="Times New Roman"/>
          <w:kern w:val="2"/>
          <w:sz w:val="21"/>
          <w:szCs w:val="21"/>
        </w:rPr>
      </w:pPr>
    </w:p>
    <w:p w:rsidR="003B05E3" w:rsidRPr="003B05E3" w:rsidRDefault="003B05E3" w:rsidP="003B05E3">
      <w:pPr>
        <w:widowControl w:val="0"/>
        <w:spacing w:afterLines="50" w:after="120" w:line="340" w:lineRule="atLeast"/>
        <w:ind w:left="5534"/>
        <w:jc w:val="both"/>
        <w:rPr>
          <w:rFonts w:ascii="Calibri" w:eastAsia="KaiTi" w:hAnsi="Calibri" w:cs="Times New Roman"/>
          <w:kern w:val="2"/>
          <w:sz w:val="21"/>
          <w:szCs w:val="21"/>
        </w:rPr>
      </w:pPr>
      <w:r w:rsidRPr="003B05E3">
        <w:rPr>
          <w:rFonts w:ascii="Calibri" w:eastAsia="KaiTi" w:hAnsi="Calibri" w:cs="Times New Roman" w:hint="eastAsia"/>
          <w:kern w:val="2"/>
          <w:sz w:val="21"/>
          <w:szCs w:val="21"/>
        </w:rPr>
        <w:t>［后接附件］</w:t>
      </w:r>
    </w:p>
    <w:p w:rsidR="00B66627" w:rsidRPr="00B66627" w:rsidRDefault="00B66627" w:rsidP="00020063">
      <w:pPr>
        <w:spacing w:afterLines="100" w:after="240" w:line="340" w:lineRule="atLeast"/>
        <w:ind w:left="5534"/>
        <w:rPr>
          <w:rFonts w:eastAsiaTheme="minorEastAsia"/>
          <w:sz w:val="21"/>
          <w:szCs w:val="21"/>
          <w:lang w:val="en"/>
        </w:rPr>
      </w:pPr>
    </w:p>
    <w:p w:rsidR="00B66627" w:rsidRPr="006B523A" w:rsidRDefault="00B66627" w:rsidP="00020063">
      <w:pPr>
        <w:spacing w:afterLines="100" w:after="240" w:line="340" w:lineRule="atLeast"/>
        <w:ind w:left="5534"/>
        <w:rPr>
          <w:rFonts w:eastAsiaTheme="minorEastAsia"/>
          <w:sz w:val="21"/>
          <w:szCs w:val="22"/>
          <w:lang w:val="en"/>
        </w:rPr>
        <w:sectPr w:rsidR="00B66627" w:rsidRPr="006B523A" w:rsidSect="00BA7DE9">
          <w:headerReference w:type="default" r:id="rId10"/>
          <w:endnotePr>
            <w:numFmt w:val="decimal"/>
          </w:endnotePr>
          <w:pgSz w:w="11907" w:h="16840" w:code="9"/>
          <w:pgMar w:top="567" w:right="1134" w:bottom="1418" w:left="1418" w:header="510" w:footer="1021" w:gutter="0"/>
          <w:cols w:space="720"/>
          <w:titlePg/>
          <w:docGrid w:linePitch="299"/>
        </w:sectPr>
      </w:pPr>
    </w:p>
    <w:p w:rsidR="009D247D" w:rsidRPr="00513EB9" w:rsidRDefault="009D247D" w:rsidP="009D247D">
      <w:pPr>
        <w:rPr>
          <w:rFonts w:ascii="SimHei" w:eastAsia="SimHei"/>
          <w:sz w:val="32"/>
          <w:szCs w:val="32"/>
        </w:rPr>
      </w:pPr>
    </w:p>
    <w:p w:rsidR="009D247D" w:rsidRDefault="009D247D" w:rsidP="009D247D">
      <w:pPr>
        <w:rPr>
          <w:sz w:val="32"/>
          <w:szCs w:val="32"/>
        </w:rPr>
      </w:pPr>
    </w:p>
    <w:p w:rsidR="009D247D" w:rsidRDefault="009D247D" w:rsidP="009D247D">
      <w:pPr>
        <w:rPr>
          <w:sz w:val="32"/>
          <w:szCs w:val="32"/>
        </w:rPr>
      </w:pPr>
    </w:p>
    <w:p w:rsidR="009D247D" w:rsidRPr="00513EB9" w:rsidRDefault="009D247D" w:rsidP="009D247D">
      <w:pPr>
        <w:rPr>
          <w:sz w:val="32"/>
          <w:szCs w:val="32"/>
        </w:rPr>
      </w:pPr>
    </w:p>
    <w:p w:rsidR="009D247D" w:rsidRPr="00513EB9" w:rsidRDefault="009D247D" w:rsidP="009D247D">
      <w:pPr>
        <w:rPr>
          <w:rFonts w:ascii="SimHei" w:eastAsia="SimHei" w:hAnsi="SimHei"/>
          <w:sz w:val="32"/>
          <w:szCs w:val="32"/>
        </w:rPr>
      </w:pPr>
      <w:r w:rsidRPr="00513EB9">
        <w:rPr>
          <w:rFonts w:ascii="SimHei" w:eastAsia="SimHei" w:hAnsi="SimHei" w:hint="eastAsia"/>
          <w:sz w:val="32"/>
          <w:szCs w:val="32"/>
        </w:rPr>
        <w:t>保护传统知识：条款草案</w:t>
      </w:r>
    </w:p>
    <w:p w:rsidR="009D247D" w:rsidRPr="00513EB9" w:rsidRDefault="009D247D" w:rsidP="009D247D">
      <w:pPr>
        <w:rPr>
          <w:rFonts w:ascii="SimHei" w:eastAsia="SimHei" w:hAnsi="SimHei"/>
          <w:sz w:val="32"/>
          <w:szCs w:val="32"/>
        </w:rPr>
      </w:pPr>
    </w:p>
    <w:p w:rsidR="009D247D" w:rsidRPr="00513EB9" w:rsidRDefault="009D247D" w:rsidP="009D247D">
      <w:pPr>
        <w:rPr>
          <w:rFonts w:ascii="SimHei" w:eastAsia="SimHei" w:hAnsi="SimHei"/>
          <w:sz w:val="32"/>
          <w:szCs w:val="32"/>
        </w:rPr>
      </w:pPr>
      <w:r>
        <w:rPr>
          <w:rFonts w:ascii="SimHei" w:eastAsia="SimHei" w:hAnsi="SimHei" w:hint="eastAsia"/>
          <w:sz w:val="32"/>
          <w:szCs w:val="32"/>
        </w:rPr>
        <w:t>第二次修订稿</w:t>
      </w:r>
      <w:r w:rsidRPr="00513EB9">
        <w:rPr>
          <w:rFonts w:ascii="SimHei" w:eastAsia="SimHei" w:hAnsi="SimHei"/>
          <w:sz w:val="32"/>
          <w:szCs w:val="32"/>
        </w:rPr>
        <w:t>(2013</w:t>
      </w:r>
      <w:r w:rsidRPr="00513EB9">
        <w:rPr>
          <w:rFonts w:ascii="SimHei" w:eastAsia="SimHei" w:hAnsi="SimHei" w:hint="eastAsia"/>
          <w:sz w:val="32"/>
          <w:szCs w:val="32"/>
        </w:rPr>
        <w:t>年</w:t>
      </w:r>
      <w:r>
        <w:rPr>
          <w:rFonts w:ascii="SimHei" w:eastAsia="SimHei" w:hAnsi="SimHei" w:hint="eastAsia"/>
          <w:sz w:val="32"/>
          <w:szCs w:val="32"/>
        </w:rPr>
        <w:t>4</w:t>
      </w:r>
      <w:r w:rsidRPr="00513EB9">
        <w:rPr>
          <w:rFonts w:ascii="SimHei" w:eastAsia="SimHei" w:hAnsi="SimHei" w:hint="eastAsia"/>
          <w:sz w:val="32"/>
          <w:szCs w:val="32"/>
        </w:rPr>
        <w:t>月</w:t>
      </w:r>
      <w:r>
        <w:rPr>
          <w:rFonts w:ascii="SimHei" w:eastAsia="SimHei" w:hAnsi="SimHei" w:hint="eastAsia"/>
          <w:sz w:val="32"/>
          <w:szCs w:val="32"/>
        </w:rPr>
        <w:t>26</w:t>
      </w:r>
      <w:r w:rsidRPr="00513EB9">
        <w:rPr>
          <w:rFonts w:ascii="SimHei" w:eastAsia="SimHei" w:hAnsi="SimHei" w:hint="eastAsia"/>
          <w:sz w:val="32"/>
          <w:szCs w:val="32"/>
        </w:rPr>
        <w:t>日</w:t>
      </w:r>
      <w:r w:rsidRPr="00513EB9">
        <w:rPr>
          <w:rFonts w:ascii="SimHei" w:eastAsia="SimHei" w:hAnsi="SimHei"/>
          <w:sz w:val="32"/>
          <w:szCs w:val="32"/>
        </w:rPr>
        <w:t>)</w:t>
      </w:r>
    </w:p>
    <w:p w:rsidR="009D247D" w:rsidRPr="001E5998" w:rsidRDefault="009D247D" w:rsidP="009D247D">
      <w:pPr>
        <w:rPr>
          <w:sz w:val="21"/>
        </w:rPr>
      </w:pPr>
    </w:p>
    <w:p w:rsidR="009D247D" w:rsidRPr="001E5998" w:rsidRDefault="009D247D" w:rsidP="009D247D">
      <w:pPr>
        <w:pStyle w:val="DecisionInvitingPara"/>
        <w:ind w:left="6237" w:hanging="703"/>
        <w:rPr>
          <w:i w:val="0"/>
          <w:sz w:val="21"/>
        </w:rPr>
        <w:sectPr w:rsidR="009D247D" w:rsidRPr="001E5998" w:rsidSect="00980E2B">
          <w:headerReference w:type="first" r:id="rId11"/>
          <w:footerReference w:type="first" r:id="rId12"/>
          <w:endnotePr>
            <w:numFmt w:val="decimal"/>
          </w:endnotePr>
          <w:pgSz w:w="11907" w:h="16840" w:code="9"/>
          <w:pgMar w:top="567" w:right="1134" w:bottom="1418" w:left="1418" w:header="510" w:footer="1021" w:gutter="0"/>
          <w:cols w:space="720"/>
          <w:titlePg/>
          <w:docGrid w:linePitch="299"/>
        </w:sectPr>
      </w:pPr>
    </w:p>
    <w:p w:rsidR="009D247D" w:rsidRPr="00FB79E5" w:rsidRDefault="009D247D" w:rsidP="009D247D">
      <w:pPr>
        <w:tabs>
          <w:tab w:val="num" w:pos="993"/>
        </w:tabs>
        <w:adjustRightInd w:val="0"/>
        <w:spacing w:afterLines="100" w:after="240" w:line="340" w:lineRule="atLeast"/>
        <w:jc w:val="both"/>
        <w:rPr>
          <w:rFonts w:ascii="SimHei" w:eastAsia="SimHei" w:hAnsi="SimHei"/>
          <w:sz w:val="21"/>
          <w:szCs w:val="22"/>
        </w:rPr>
      </w:pPr>
      <w:r w:rsidRPr="00FB79E5">
        <w:rPr>
          <w:rFonts w:ascii="SimHei" w:eastAsia="SimHei" w:hAnsi="SimHei" w:hint="eastAsia"/>
          <w:sz w:val="21"/>
          <w:szCs w:val="22"/>
        </w:rPr>
        <w:lastRenderedPageBreak/>
        <w:t>协调人的说明</w:t>
      </w:r>
    </w:p>
    <w:p w:rsidR="009D247D" w:rsidRPr="00D8244C" w:rsidRDefault="009D247D" w:rsidP="009D247D">
      <w:pPr>
        <w:tabs>
          <w:tab w:val="num" w:pos="993"/>
        </w:tabs>
        <w:adjustRightInd w:val="0"/>
        <w:spacing w:afterLines="50" w:after="120" w:line="340" w:lineRule="atLeast"/>
        <w:jc w:val="both"/>
        <w:rPr>
          <w:rFonts w:ascii="SimSun"/>
          <w:sz w:val="21"/>
          <w:szCs w:val="22"/>
        </w:rPr>
      </w:pPr>
      <w:r>
        <w:rPr>
          <w:rFonts w:ascii="SimSun" w:hint="eastAsia"/>
          <w:sz w:val="21"/>
          <w:szCs w:val="22"/>
        </w:rPr>
        <w:t>这份第二次修订稿是基于文</w:t>
      </w:r>
      <w:r w:rsidRPr="00D8244C">
        <w:rPr>
          <w:rFonts w:ascii="SimSun" w:hint="eastAsia"/>
          <w:sz w:val="21"/>
          <w:szCs w:val="22"/>
        </w:rPr>
        <w:t>件WIPO/</w:t>
      </w:r>
      <w:r w:rsidRPr="00D8244C">
        <w:rPr>
          <w:rFonts w:ascii="SimSun"/>
          <w:sz w:val="21"/>
          <w:szCs w:val="22"/>
        </w:rPr>
        <w:t>GRTKF/IC/24/4</w:t>
      </w:r>
      <w:r>
        <w:rPr>
          <w:rFonts w:ascii="SimSun" w:hint="eastAsia"/>
          <w:sz w:val="21"/>
          <w:szCs w:val="22"/>
        </w:rPr>
        <w:t>编写</w:t>
      </w:r>
      <w:r w:rsidRPr="00D8244C">
        <w:rPr>
          <w:rFonts w:ascii="SimSun" w:hint="eastAsia"/>
          <w:sz w:val="21"/>
          <w:szCs w:val="22"/>
        </w:rPr>
        <w:t>的。与</w:t>
      </w:r>
      <w:r>
        <w:rPr>
          <w:rFonts w:ascii="SimSun" w:hint="eastAsia"/>
          <w:sz w:val="21"/>
          <w:szCs w:val="22"/>
        </w:rPr>
        <w:t>后者</w:t>
      </w:r>
      <w:r w:rsidRPr="00D8244C">
        <w:rPr>
          <w:rFonts w:ascii="SimSun" w:hint="eastAsia"/>
          <w:sz w:val="21"/>
          <w:szCs w:val="22"/>
        </w:rPr>
        <w:t>相比，本修订稿收入了根据成员国在知识产权与遗传资源、传统知识和民间文学艺术政府间委员会第二十四届会议上提出的意见对政策目标、指导原则和第1条、第2条、第3条和第6条做出的修改。按照该届会议的工作重点，文件WIPO/</w:t>
      </w:r>
      <w:r w:rsidRPr="00D8244C">
        <w:rPr>
          <w:rFonts w:ascii="SimSun"/>
          <w:sz w:val="21"/>
          <w:szCs w:val="22"/>
        </w:rPr>
        <w:t>GRTKF/IC/24/4</w:t>
      </w:r>
      <w:r w:rsidRPr="00D8244C">
        <w:rPr>
          <w:rFonts w:ascii="SimSun" w:hint="eastAsia"/>
          <w:sz w:val="21"/>
          <w:szCs w:val="22"/>
        </w:rPr>
        <w:t>中的所有其他条款均保持不变。</w:t>
      </w:r>
    </w:p>
    <w:p w:rsidR="009D247D" w:rsidRPr="00D8244C" w:rsidRDefault="009D247D" w:rsidP="009D247D">
      <w:pPr>
        <w:tabs>
          <w:tab w:val="num" w:pos="993"/>
        </w:tabs>
        <w:adjustRightInd w:val="0"/>
        <w:spacing w:afterLines="50" w:after="120" w:line="340" w:lineRule="atLeast"/>
        <w:jc w:val="both"/>
        <w:rPr>
          <w:rFonts w:ascii="SimSun"/>
          <w:sz w:val="21"/>
          <w:szCs w:val="22"/>
        </w:rPr>
      </w:pPr>
      <w:r w:rsidRPr="00D8244C">
        <w:rPr>
          <w:rFonts w:ascii="SimSun" w:hint="eastAsia"/>
          <w:sz w:val="21"/>
          <w:szCs w:val="22"/>
        </w:rPr>
        <w:t>“</w:t>
      </w:r>
      <w:r>
        <w:rPr>
          <w:rFonts w:ascii="SimSun" w:hint="eastAsia"/>
          <w:sz w:val="21"/>
          <w:szCs w:val="22"/>
        </w:rPr>
        <w:t>第二次修订稿</w:t>
      </w:r>
      <w:r w:rsidRPr="00D8244C">
        <w:rPr>
          <w:rFonts w:ascii="SimSun" w:hint="eastAsia"/>
          <w:sz w:val="21"/>
          <w:szCs w:val="22"/>
        </w:rPr>
        <w:t>”</w:t>
      </w:r>
      <w:r>
        <w:rPr>
          <w:rFonts w:ascii="SimSun" w:hint="eastAsia"/>
          <w:sz w:val="21"/>
          <w:szCs w:val="22"/>
        </w:rPr>
        <w:t>表</w:t>
      </w:r>
      <w:r w:rsidRPr="00D8244C">
        <w:rPr>
          <w:rFonts w:ascii="SimSun" w:hint="eastAsia"/>
          <w:sz w:val="21"/>
          <w:szCs w:val="22"/>
        </w:rPr>
        <w:t>明，协调人根据主席的工作方法在知识产权与遗传资源、传统知识和民间文学艺术政府间委员会第二十四届会议期间</w:t>
      </w:r>
      <w:r>
        <w:rPr>
          <w:rFonts w:ascii="SimSun" w:hint="eastAsia"/>
          <w:sz w:val="21"/>
          <w:szCs w:val="22"/>
        </w:rPr>
        <w:t>编拟了</w:t>
      </w:r>
      <w:r w:rsidRPr="00D8244C">
        <w:rPr>
          <w:rFonts w:ascii="SimSun" w:hint="eastAsia"/>
          <w:sz w:val="21"/>
          <w:szCs w:val="22"/>
        </w:rPr>
        <w:t>文件WIPO/</w:t>
      </w:r>
      <w:r w:rsidRPr="00D8244C">
        <w:rPr>
          <w:rFonts w:ascii="SimSun"/>
          <w:sz w:val="21"/>
          <w:szCs w:val="22"/>
        </w:rPr>
        <w:t>GRTKF/IC/24/4</w:t>
      </w:r>
      <w:r>
        <w:rPr>
          <w:rFonts w:ascii="SimSun" w:hint="eastAsia"/>
          <w:sz w:val="21"/>
          <w:szCs w:val="22"/>
        </w:rPr>
        <w:t>的</w:t>
      </w:r>
      <w:r w:rsidRPr="00D8244C">
        <w:rPr>
          <w:rFonts w:ascii="SimSun" w:hint="eastAsia"/>
          <w:sz w:val="21"/>
          <w:szCs w:val="22"/>
        </w:rPr>
        <w:t>两份修订稿。本文是第二稿，</w:t>
      </w:r>
      <w:r>
        <w:rPr>
          <w:rFonts w:ascii="SimSun" w:hint="eastAsia"/>
          <w:sz w:val="21"/>
          <w:szCs w:val="22"/>
        </w:rPr>
        <w:t>较</w:t>
      </w:r>
      <w:r w:rsidRPr="00D8244C">
        <w:rPr>
          <w:rFonts w:ascii="SimSun" w:hint="eastAsia"/>
          <w:sz w:val="21"/>
          <w:szCs w:val="22"/>
        </w:rPr>
        <w:t>早的一个版本于2013年4月26日</w:t>
      </w:r>
      <w:r>
        <w:rPr>
          <w:rFonts w:ascii="SimSun" w:hint="eastAsia"/>
          <w:sz w:val="21"/>
          <w:szCs w:val="22"/>
        </w:rPr>
        <w:t>提</w:t>
      </w:r>
      <w:r w:rsidRPr="00D8244C">
        <w:rPr>
          <w:rFonts w:ascii="SimSun" w:hint="eastAsia"/>
          <w:sz w:val="21"/>
          <w:szCs w:val="22"/>
        </w:rPr>
        <w:t>交给全会，请委员会成员找出遗漏，提出意见。本</w:t>
      </w:r>
      <w:r>
        <w:rPr>
          <w:rFonts w:ascii="SimSun" w:hint="eastAsia"/>
          <w:sz w:val="21"/>
          <w:szCs w:val="22"/>
        </w:rPr>
        <w:t>第二次修订</w:t>
      </w:r>
      <w:r w:rsidRPr="00D8244C">
        <w:rPr>
          <w:rFonts w:ascii="SimSun" w:hint="eastAsia"/>
          <w:sz w:val="21"/>
          <w:szCs w:val="22"/>
        </w:rPr>
        <w:t>稿旨在解决出现的遗漏和提出的意见，不被视为第三稿。</w:t>
      </w:r>
    </w:p>
    <w:p w:rsidR="009D247D" w:rsidRPr="00D8244C" w:rsidRDefault="009D247D" w:rsidP="009D247D">
      <w:pPr>
        <w:tabs>
          <w:tab w:val="num" w:pos="993"/>
        </w:tabs>
        <w:adjustRightInd w:val="0"/>
        <w:spacing w:afterLines="50" w:after="120" w:line="340" w:lineRule="atLeast"/>
        <w:jc w:val="both"/>
        <w:rPr>
          <w:rFonts w:ascii="SimSun"/>
          <w:sz w:val="21"/>
          <w:szCs w:val="22"/>
        </w:rPr>
      </w:pPr>
      <w:r w:rsidRPr="00D8244C">
        <w:rPr>
          <w:rFonts w:ascii="SimSun" w:hint="eastAsia"/>
          <w:sz w:val="21"/>
          <w:szCs w:val="22"/>
        </w:rPr>
        <w:t>凡两个词、术语或短语是以正斜杠分开的，表示根据委员会的意见，相关语言文字方面存有两个选项，</w:t>
      </w:r>
      <w:r>
        <w:rPr>
          <w:rFonts w:ascii="SimSun" w:hint="eastAsia"/>
          <w:sz w:val="21"/>
          <w:szCs w:val="22"/>
        </w:rPr>
        <w:t>表</w:t>
      </w:r>
      <w:r w:rsidRPr="00D8244C">
        <w:rPr>
          <w:rFonts w:ascii="SimSun" w:hint="eastAsia"/>
          <w:sz w:val="21"/>
          <w:szCs w:val="22"/>
        </w:rPr>
        <w:t>明协调人</w:t>
      </w:r>
      <w:r>
        <w:rPr>
          <w:rFonts w:ascii="SimSun" w:hint="eastAsia"/>
          <w:sz w:val="21"/>
          <w:szCs w:val="22"/>
        </w:rPr>
        <w:t>根据</w:t>
      </w:r>
      <w:r w:rsidRPr="00D8244C">
        <w:rPr>
          <w:rFonts w:ascii="SimSun" w:hint="eastAsia"/>
          <w:sz w:val="21"/>
          <w:szCs w:val="22"/>
        </w:rPr>
        <w:t>委员会的讨论不认为选择哪个选项会产生重大的政策影响。</w:t>
      </w:r>
    </w:p>
    <w:p w:rsidR="009D247D" w:rsidRPr="00D8244C" w:rsidRDefault="009D247D" w:rsidP="009D247D">
      <w:pPr>
        <w:tabs>
          <w:tab w:val="num" w:pos="993"/>
        </w:tabs>
        <w:adjustRightInd w:val="0"/>
        <w:spacing w:afterLines="50" w:after="120" w:line="340" w:lineRule="atLeast"/>
        <w:jc w:val="both"/>
        <w:rPr>
          <w:rFonts w:ascii="SimSun"/>
          <w:sz w:val="21"/>
          <w:szCs w:val="22"/>
        </w:rPr>
      </w:pPr>
      <w:r>
        <w:rPr>
          <w:rFonts w:ascii="SimSun" w:hint="eastAsia"/>
          <w:sz w:val="21"/>
          <w:szCs w:val="22"/>
        </w:rPr>
        <w:t>凡</w:t>
      </w:r>
      <w:r w:rsidRPr="00D8244C">
        <w:rPr>
          <w:rFonts w:ascii="SimSun" w:hint="eastAsia"/>
          <w:sz w:val="21"/>
          <w:szCs w:val="22"/>
        </w:rPr>
        <w:t>两个词、术语或短语是被方括号括起来且</w:t>
      </w:r>
      <w:r>
        <w:rPr>
          <w:rFonts w:ascii="SimSun" w:hint="eastAsia"/>
          <w:sz w:val="21"/>
          <w:szCs w:val="22"/>
        </w:rPr>
        <w:t>以</w:t>
      </w:r>
      <w:r w:rsidRPr="00D8244C">
        <w:rPr>
          <w:rFonts w:ascii="SimSun" w:hint="eastAsia"/>
          <w:sz w:val="21"/>
          <w:szCs w:val="22"/>
        </w:rPr>
        <w:t>正斜杠分开的，表示根据委员会的意见，相关语言文字方面存有两个选项，</w:t>
      </w:r>
      <w:r>
        <w:rPr>
          <w:rFonts w:ascii="SimSun" w:hint="eastAsia"/>
          <w:sz w:val="21"/>
          <w:szCs w:val="22"/>
        </w:rPr>
        <w:t>表</w:t>
      </w:r>
      <w:r w:rsidRPr="00D8244C">
        <w:rPr>
          <w:rFonts w:ascii="SimSun" w:hint="eastAsia"/>
          <w:sz w:val="21"/>
          <w:szCs w:val="22"/>
        </w:rPr>
        <w:t>明协调人</w:t>
      </w:r>
      <w:r>
        <w:rPr>
          <w:rFonts w:ascii="SimSun" w:hint="eastAsia"/>
          <w:sz w:val="21"/>
          <w:szCs w:val="22"/>
        </w:rPr>
        <w:t>根据</w:t>
      </w:r>
      <w:r w:rsidRPr="00D8244C">
        <w:rPr>
          <w:rFonts w:ascii="SimSun" w:hint="eastAsia"/>
          <w:sz w:val="21"/>
          <w:szCs w:val="22"/>
        </w:rPr>
        <w:t>委员会的讨论认为选择其中某个选项可能会</w:t>
      </w:r>
      <w:r>
        <w:rPr>
          <w:rFonts w:ascii="SimSun" w:hint="eastAsia"/>
          <w:sz w:val="21"/>
          <w:szCs w:val="22"/>
        </w:rPr>
        <w:t>产</w:t>
      </w:r>
      <w:r w:rsidRPr="00D8244C">
        <w:rPr>
          <w:rFonts w:ascii="SimSun" w:hint="eastAsia"/>
          <w:sz w:val="21"/>
          <w:szCs w:val="22"/>
        </w:rPr>
        <w:t>生重大的政策影响。</w:t>
      </w:r>
    </w:p>
    <w:p w:rsidR="009D247D" w:rsidRDefault="009D247D" w:rsidP="009D247D">
      <w:pPr>
        <w:tabs>
          <w:tab w:val="num" w:pos="993"/>
        </w:tabs>
        <w:adjustRightInd w:val="0"/>
        <w:spacing w:afterLines="50" w:after="120" w:line="340" w:lineRule="atLeast"/>
        <w:jc w:val="both"/>
        <w:rPr>
          <w:rFonts w:ascii="SimSun"/>
          <w:sz w:val="21"/>
          <w:szCs w:val="22"/>
        </w:rPr>
      </w:pPr>
      <w:r w:rsidRPr="00D8244C">
        <w:rPr>
          <w:rFonts w:ascii="SimSun" w:hint="eastAsia"/>
          <w:sz w:val="21"/>
          <w:szCs w:val="22"/>
        </w:rPr>
        <w:t>凡协调人为简化文件删除了给定条款的案文的，这种案文均已放置在文件</w:t>
      </w:r>
      <w:r>
        <w:rPr>
          <w:rFonts w:ascii="SimSun" w:hint="eastAsia"/>
          <w:sz w:val="21"/>
          <w:szCs w:val="22"/>
        </w:rPr>
        <w:t>最后的附件之中，以供参考。</w:t>
      </w:r>
    </w:p>
    <w:p w:rsidR="009D247D" w:rsidRDefault="009D247D" w:rsidP="009D247D">
      <w:pPr>
        <w:tabs>
          <w:tab w:val="num" w:pos="993"/>
        </w:tabs>
        <w:adjustRightInd w:val="0"/>
        <w:spacing w:afterLines="50" w:after="120" w:line="340" w:lineRule="atLeast"/>
        <w:jc w:val="both"/>
        <w:rPr>
          <w:rFonts w:ascii="SimSun"/>
          <w:sz w:val="21"/>
          <w:szCs w:val="22"/>
        </w:rPr>
      </w:pPr>
      <w:r>
        <w:rPr>
          <w:rFonts w:ascii="SimSun" w:hint="eastAsia"/>
          <w:sz w:val="21"/>
          <w:szCs w:val="22"/>
        </w:rPr>
        <w:t>协调人已删除了所有下划线。</w:t>
      </w:r>
    </w:p>
    <w:p w:rsidR="009D247D" w:rsidRPr="00B537B5" w:rsidRDefault="009D247D" w:rsidP="009D247D">
      <w:pPr>
        <w:tabs>
          <w:tab w:val="num" w:pos="993"/>
        </w:tabs>
        <w:adjustRightInd w:val="0"/>
        <w:spacing w:afterLines="50" w:after="120" w:line="340" w:lineRule="atLeast"/>
        <w:jc w:val="both"/>
        <w:rPr>
          <w:rFonts w:ascii="SimSun"/>
          <w:sz w:val="21"/>
          <w:szCs w:val="22"/>
        </w:rPr>
      </w:pPr>
      <w:r>
        <w:rPr>
          <w:rFonts w:ascii="SimSun" w:hint="eastAsia"/>
          <w:sz w:val="21"/>
          <w:szCs w:val="22"/>
        </w:rPr>
        <w:t>所有脚注均是协调人添加的。</w:t>
      </w:r>
    </w:p>
    <w:p w:rsidR="009D247D" w:rsidRPr="004460E3" w:rsidRDefault="00751D1C" w:rsidP="009D247D">
      <w:pPr>
        <w:tabs>
          <w:tab w:val="left" w:pos="550"/>
          <w:tab w:val="num" w:pos="993"/>
        </w:tabs>
        <w:adjustRightInd w:val="0"/>
        <w:spacing w:afterLines="100" w:after="240" w:line="340" w:lineRule="atLeast"/>
        <w:jc w:val="both"/>
        <w:rPr>
          <w:rFonts w:ascii="SimHei" w:eastAsia="SimHei" w:hAnsi="SimHei"/>
          <w:bCs/>
          <w:sz w:val="21"/>
          <w:szCs w:val="22"/>
        </w:rPr>
      </w:pPr>
      <w:r>
        <w:rPr>
          <w:rFonts w:ascii="SimHei" w:eastAsia="SimHei" w:hAnsi="SimHei"/>
          <w:bCs/>
          <w:sz w:val="21"/>
          <w:szCs w:val="22"/>
        </w:rPr>
        <w:br w:type="page"/>
      </w:r>
      <w:r w:rsidR="009D247D" w:rsidRPr="004460E3">
        <w:rPr>
          <w:rFonts w:ascii="SimHei" w:eastAsia="SimHei" w:hAnsi="SimHei" w:hint="eastAsia"/>
          <w:bCs/>
          <w:sz w:val="21"/>
          <w:szCs w:val="22"/>
        </w:rPr>
        <w:lastRenderedPageBreak/>
        <w:t>政策目标</w:t>
      </w:r>
    </w:p>
    <w:p w:rsidR="009D247D" w:rsidRPr="004460E3" w:rsidRDefault="009D247D" w:rsidP="009D247D">
      <w:pPr>
        <w:tabs>
          <w:tab w:val="left" w:pos="550"/>
          <w:tab w:val="num" w:pos="993"/>
        </w:tabs>
        <w:adjustRightInd w:val="0"/>
        <w:spacing w:afterLines="50" w:after="120" w:line="340" w:lineRule="atLeast"/>
        <w:jc w:val="both"/>
        <w:rPr>
          <w:rFonts w:ascii="KaiTi" w:eastAsia="KaiTi" w:hAnsi="KaiTi"/>
          <w:bCs/>
          <w:i/>
          <w:sz w:val="21"/>
          <w:szCs w:val="22"/>
        </w:rPr>
      </w:pPr>
      <w:r w:rsidRPr="004460E3">
        <w:rPr>
          <w:rFonts w:ascii="KaiTi" w:eastAsia="KaiTi" w:hAnsi="KaiTi" w:hint="eastAsia"/>
          <w:bCs/>
          <w:i/>
          <w:sz w:val="21"/>
          <w:szCs w:val="22"/>
        </w:rPr>
        <w:t>保护传统知识，应以如下各项所述内容为目标：</w:t>
      </w:r>
    </w:p>
    <w:p w:rsidR="009D247D" w:rsidRPr="004460E3" w:rsidRDefault="009D247D" w:rsidP="009D247D">
      <w:pPr>
        <w:tabs>
          <w:tab w:val="num" w:pos="993"/>
        </w:tabs>
        <w:adjustRightInd w:val="0"/>
        <w:spacing w:after="240" w:line="340" w:lineRule="atLeast"/>
        <w:ind w:left="550"/>
        <w:jc w:val="both"/>
        <w:rPr>
          <w:rFonts w:ascii="KaiTi" w:eastAsia="KaiTi" w:hAnsi="KaiTi"/>
          <w:bCs/>
          <w:i/>
          <w:sz w:val="21"/>
          <w:szCs w:val="22"/>
        </w:rPr>
      </w:pPr>
      <w:r w:rsidRPr="004460E3">
        <w:rPr>
          <w:rFonts w:ascii="KaiTi" w:eastAsia="KaiTi" w:hint="eastAsia"/>
          <w:i/>
          <w:sz w:val="21"/>
        </w:rPr>
        <w:t>承认</w:t>
      </w:r>
      <w:r w:rsidRPr="004460E3">
        <w:rPr>
          <w:rFonts w:ascii="KaiTi" w:eastAsia="KaiTi" w:hAnsi="KaiTi" w:hint="eastAsia"/>
          <w:bCs/>
          <w:i/>
          <w:sz w:val="21"/>
          <w:szCs w:val="22"/>
        </w:rPr>
        <w:t>价值</w:t>
      </w:r>
    </w:p>
    <w:p w:rsidR="009D247D" w:rsidRPr="004460E3" w:rsidRDefault="009D247D" w:rsidP="00EA299A">
      <w:pPr>
        <w:numPr>
          <w:ilvl w:val="0"/>
          <w:numId w:val="19"/>
        </w:numPr>
        <w:adjustRightInd w:val="0"/>
        <w:spacing w:afterLines="50" w:after="120" w:line="340" w:lineRule="atLeast"/>
        <w:ind w:left="1100" w:firstLine="0"/>
        <w:jc w:val="both"/>
        <w:rPr>
          <w:rFonts w:ascii="KaiTi" w:eastAsia="KaiTi" w:hAnsi="KaiTi"/>
          <w:bCs/>
          <w:i/>
          <w:sz w:val="21"/>
          <w:szCs w:val="22"/>
        </w:rPr>
      </w:pPr>
      <w:r w:rsidRPr="004460E3">
        <w:rPr>
          <w:rFonts w:ascii="KaiTi" w:eastAsia="KaiTi" w:hAnsi="KaiTi" w:hint="eastAsia"/>
          <w:bCs/>
          <w:i/>
          <w:sz w:val="21"/>
          <w:szCs w:val="22"/>
        </w:rPr>
        <w:t>承认传统知识的［整体］［独特性］性质及其固有价值，包括其社会、精神、［经济、］智力、科学、生态、技术、［商业、］教育和文化价值，并肯定传统知识体系是进行不断创新及鲜明的智力和创造性生活的框架，对于土著人民和当地社区具有［根本的］内在的重要意义，并具有与其他知识体系同等的科学价值；</w:t>
      </w:r>
    </w:p>
    <w:p w:rsidR="009D247D" w:rsidRPr="00BE6917" w:rsidRDefault="009D247D" w:rsidP="009D247D">
      <w:pPr>
        <w:tabs>
          <w:tab w:val="num" w:pos="993"/>
        </w:tabs>
        <w:adjustRightInd w:val="0"/>
        <w:spacing w:beforeLines="100" w:before="240" w:afterLines="100" w:after="240" w:line="340" w:lineRule="atLeast"/>
        <w:ind w:left="550"/>
        <w:jc w:val="both"/>
        <w:rPr>
          <w:rFonts w:ascii="KaiTi" w:eastAsia="KaiTi" w:hAnsi="KaiTi"/>
          <w:bCs/>
          <w:i/>
          <w:sz w:val="21"/>
          <w:szCs w:val="22"/>
        </w:rPr>
      </w:pPr>
      <w:r w:rsidRPr="00BE6917">
        <w:rPr>
          <w:rFonts w:ascii="KaiTi" w:eastAsia="KaiTi" w:hAnsi="KaiTi" w:hint="eastAsia"/>
          <w:bCs/>
          <w:i/>
          <w:sz w:val="21"/>
          <w:szCs w:val="22"/>
        </w:rPr>
        <w:t>加强</w:t>
      </w:r>
      <w:r>
        <w:rPr>
          <w:rFonts w:ascii="KaiTi" w:eastAsia="KaiTi" w:hAnsi="KaiTi" w:hint="eastAsia"/>
          <w:bCs/>
          <w:i/>
          <w:sz w:val="21"/>
          <w:szCs w:val="22"/>
        </w:rPr>
        <w:t>认识</w:t>
      </w:r>
      <w:r w:rsidRPr="00BE6917">
        <w:rPr>
          <w:rFonts w:ascii="KaiTi" w:eastAsia="KaiTi" w:hAnsi="KaiTi" w:hint="eastAsia"/>
          <w:bCs/>
          <w:i/>
          <w:sz w:val="21"/>
          <w:szCs w:val="22"/>
        </w:rPr>
        <w:t>，增进尊重</w:t>
      </w:r>
    </w:p>
    <w:p w:rsidR="009D247D" w:rsidRPr="00BE6917" w:rsidRDefault="009D247D" w:rsidP="00EA299A">
      <w:pPr>
        <w:numPr>
          <w:ilvl w:val="0"/>
          <w:numId w:val="19"/>
        </w:numPr>
        <w:adjustRightInd w:val="0"/>
        <w:spacing w:afterLines="50" w:after="120" w:line="340" w:lineRule="atLeast"/>
        <w:ind w:left="1100" w:firstLine="0"/>
        <w:jc w:val="both"/>
        <w:rPr>
          <w:rFonts w:ascii="KaiTi" w:eastAsia="KaiTi" w:hAnsi="KaiTi"/>
          <w:bCs/>
          <w:i/>
          <w:sz w:val="21"/>
          <w:szCs w:val="22"/>
        </w:rPr>
      </w:pPr>
      <w:r w:rsidRPr="00BE6917">
        <w:rPr>
          <w:rFonts w:ascii="KaiTi" w:eastAsia="KaiTi" w:hAnsi="KaiTi" w:hint="eastAsia"/>
          <w:bCs/>
          <w:i/>
          <w:sz w:val="21"/>
          <w:szCs w:val="22"/>
        </w:rPr>
        <w:t>增进人们对传统知识体系的</w:t>
      </w:r>
      <w:r>
        <w:rPr>
          <w:rFonts w:ascii="KaiTi" w:eastAsia="KaiTi" w:hAnsi="KaiTi" w:hint="eastAsia"/>
          <w:bCs/>
          <w:i/>
          <w:sz w:val="21"/>
          <w:szCs w:val="22"/>
        </w:rPr>
        <w:t>认识和</w:t>
      </w:r>
      <w:r w:rsidRPr="00BE6917">
        <w:rPr>
          <w:rFonts w:ascii="KaiTi" w:eastAsia="KaiTi" w:hAnsi="KaiTi" w:hint="eastAsia"/>
          <w:bCs/>
          <w:i/>
          <w:sz w:val="21"/>
          <w:szCs w:val="22"/>
        </w:rPr>
        <w:t>尊重，对保存、发展并维持这些体系的传统知识［持有人］/［拥有人］的尊严、文化</w:t>
      </w:r>
      <w:r>
        <w:rPr>
          <w:rFonts w:ascii="KaiTi" w:eastAsia="KaiTi" w:hAnsi="KaiTi" w:hint="eastAsia"/>
          <w:bCs/>
          <w:i/>
          <w:sz w:val="21"/>
          <w:szCs w:val="22"/>
        </w:rPr>
        <w:t>［</w:t>
      </w:r>
      <w:r w:rsidRPr="00BE6917">
        <w:rPr>
          <w:rFonts w:ascii="KaiTi" w:eastAsia="KaiTi" w:hAnsi="KaiTi" w:hint="eastAsia"/>
          <w:bCs/>
          <w:i/>
          <w:sz w:val="21"/>
          <w:szCs w:val="22"/>
        </w:rPr>
        <w:t>完整</w:t>
      </w:r>
      <w:r>
        <w:rPr>
          <w:rFonts w:ascii="KaiTi" w:eastAsia="KaiTi" w:hAnsi="KaiTi" w:hint="eastAsia"/>
          <w:bCs/>
          <w:i/>
          <w:sz w:val="21"/>
          <w:szCs w:val="22"/>
        </w:rPr>
        <w:t>性］遗产</w:t>
      </w:r>
      <w:r w:rsidRPr="00BE6917">
        <w:rPr>
          <w:rFonts w:ascii="KaiTi" w:eastAsia="KaiTi" w:hAnsi="KaiTi" w:hint="eastAsia"/>
          <w:bCs/>
          <w:i/>
          <w:sz w:val="21"/>
          <w:szCs w:val="22"/>
        </w:rPr>
        <w:t>以及智力和精神价值的尊重，对传统知识在保持传统知识［持有人］/［拥有人］的生计和认同方面所做贡献的尊重，对传统知识［持有人］/［拥有人］为［保护环境］生物多样性的保护及可持续利用、粮食安全与可持续农业以及科学技术进步所做贡献的尊重；</w:t>
      </w:r>
    </w:p>
    <w:p w:rsidR="009D247D" w:rsidRPr="00BE6917" w:rsidRDefault="009D247D" w:rsidP="009D247D">
      <w:pPr>
        <w:tabs>
          <w:tab w:val="num" w:pos="993"/>
        </w:tabs>
        <w:adjustRightInd w:val="0"/>
        <w:spacing w:beforeLines="100" w:before="240" w:afterLines="100" w:after="240" w:line="340" w:lineRule="atLeast"/>
        <w:ind w:left="550"/>
        <w:jc w:val="both"/>
        <w:rPr>
          <w:rFonts w:ascii="KaiTi" w:eastAsia="KaiTi" w:hAnsi="KaiTi"/>
          <w:bCs/>
          <w:i/>
          <w:sz w:val="21"/>
          <w:szCs w:val="22"/>
        </w:rPr>
      </w:pPr>
      <w:r w:rsidRPr="00BE6917">
        <w:rPr>
          <w:rFonts w:ascii="KaiTi" w:eastAsia="KaiTi" w:hAnsi="KaiTi" w:hint="eastAsia"/>
          <w:bCs/>
          <w:i/>
          <w:sz w:val="21"/>
          <w:szCs w:val="22"/>
        </w:rPr>
        <w:t>满足传统知识持有人的［实际］权利和需求</w:t>
      </w:r>
    </w:p>
    <w:p w:rsidR="009D247D" w:rsidRPr="00BE6917" w:rsidRDefault="009D247D" w:rsidP="00EA299A">
      <w:pPr>
        <w:numPr>
          <w:ilvl w:val="0"/>
          <w:numId w:val="19"/>
        </w:numPr>
        <w:adjustRightInd w:val="0"/>
        <w:spacing w:afterLines="50" w:after="120" w:line="340" w:lineRule="atLeast"/>
        <w:ind w:left="1100" w:firstLine="0"/>
        <w:jc w:val="both"/>
        <w:rPr>
          <w:rFonts w:ascii="KaiTi" w:eastAsia="KaiTi" w:hAnsi="KaiTi"/>
          <w:bCs/>
          <w:i/>
          <w:sz w:val="21"/>
          <w:szCs w:val="22"/>
        </w:rPr>
      </w:pPr>
      <w:r w:rsidRPr="00BE6917">
        <w:rPr>
          <w:rFonts w:ascii="KaiTi" w:eastAsia="KaiTi" w:hAnsi="KaiTi" w:hint="eastAsia"/>
          <w:bCs/>
          <w:i/>
          <w:sz w:val="21"/>
          <w:szCs w:val="22"/>
        </w:rPr>
        <w:t>［以传统知识［持有人］/［拥有人］直接表示的愿望和希望为指引］以传统知识持有人和社会的权利和需求为指引，根据国家法律和国际法尊重其作为传统知识［持有人］/［拥有人］和保管人的权利，为实现其福利以及经济、文化和社会利益做贡献，并［奖励］承认他们对本社区和科学进步以及有利于社会的技术作出的贡献的价值，同时兼顾应考虑在内的相关和不同利益之间必须创建的公平和合法的平衡；</w:t>
      </w:r>
    </w:p>
    <w:p w:rsidR="009D247D" w:rsidRPr="00BE6917" w:rsidRDefault="009D247D" w:rsidP="009D247D">
      <w:pPr>
        <w:tabs>
          <w:tab w:val="num" w:pos="993"/>
        </w:tabs>
        <w:adjustRightInd w:val="0"/>
        <w:spacing w:beforeLines="100" w:before="240" w:afterLines="100" w:after="240" w:line="340" w:lineRule="atLeast"/>
        <w:ind w:left="550"/>
        <w:jc w:val="both"/>
        <w:rPr>
          <w:rFonts w:ascii="KaiTi" w:eastAsia="KaiTi" w:hAnsi="KaiTi"/>
          <w:bCs/>
          <w:i/>
          <w:sz w:val="21"/>
          <w:szCs w:val="22"/>
        </w:rPr>
      </w:pPr>
      <w:r w:rsidRPr="00BE6917">
        <w:rPr>
          <w:rFonts w:ascii="KaiTi" w:eastAsia="KaiTi" w:hAnsi="KaiTi" w:hint="eastAsia"/>
          <w:bCs/>
          <w:i/>
          <w:sz w:val="21"/>
          <w:szCs w:val="22"/>
        </w:rPr>
        <w:t>促进对传统知识的［保存和］维护</w:t>
      </w:r>
    </w:p>
    <w:p w:rsidR="009D247D" w:rsidRPr="00BE6917" w:rsidRDefault="009D247D" w:rsidP="00EA299A">
      <w:pPr>
        <w:numPr>
          <w:ilvl w:val="0"/>
          <w:numId w:val="19"/>
        </w:numPr>
        <w:adjustRightInd w:val="0"/>
        <w:spacing w:afterLines="50" w:after="120" w:line="340" w:lineRule="atLeast"/>
        <w:ind w:left="1100" w:firstLine="0"/>
        <w:jc w:val="both"/>
        <w:rPr>
          <w:rFonts w:ascii="KaiTi" w:eastAsia="KaiTi" w:hAnsi="KaiTi"/>
          <w:bCs/>
          <w:i/>
          <w:sz w:val="21"/>
          <w:szCs w:val="22"/>
        </w:rPr>
      </w:pPr>
      <w:r w:rsidRPr="00BE6917">
        <w:rPr>
          <w:rFonts w:ascii="KaiTi" w:eastAsia="KaiTi" w:hAnsi="KaiTi" w:hint="eastAsia"/>
          <w:bCs/>
          <w:i/>
          <w:sz w:val="21"/>
          <w:szCs w:val="22"/>
        </w:rPr>
        <w:t>［通过尊重、维护、保护和维持传统知识体系，［并为这些知识体系的保管人维持和保障其知识体系提供奖励］］，促进并支持</w:t>
      </w:r>
      <w:r>
        <w:rPr>
          <w:rFonts w:ascii="KaiTi" w:eastAsia="KaiTi" w:hAnsi="KaiTi" w:hint="eastAsia"/>
          <w:bCs/>
          <w:i/>
          <w:sz w:val="21"/>
          <w:szCs w:val="22"/>
        </w:rPr>
        <w:t>对</w:t>
      </w:r>
      <w:r w:rsidRPr="00BE6917">
        <w:rPr>
          <w:rFonts w:ascii="KaiTi" w:eastAsia="KaiTi" w:hAnsi="KaiTi" w:hint="eastAsia"/>
          <w:bCs/>
          <w:i/>
          <w:sz w:val="21"/>
          <w:szCs w:val="22"/>
        </w:rPr>
        <w:t>传统知识的［保存和］维护</w:t>
      </w:r>
      <w:r>
        <w:rPr>
          <w:rFonts w:ascii="KaiTi" w:eastAsia="KaiTi" w:hAnsi="KaiTi" w:hint="eastAsia"/>
          <w:bCs/>
          <w:i/>
          <w:sz w:val="21"/>
          <w:szCs w:val="22"/>
        </w:rPr>
        <w:t>［和尊重］</w:t>
      </w:r>
      <w:r w:rsidRPr="00BE6917">
        <w:rPr>
          <w:rFonts w:ascii="KaiTi" w:eastAsia="KaiTi" w:hAnsi="KaiTi" w:hint="eastAsia"/>
          <w:bCs/>
          <w:i/>
          <w:sz w:val="21"/>
          <w:szCs w:val="22"/>
        </w:rPr>
        <w:t>；</w:t>
      </w:r>
    </w:p>
    <w:p w:rsidR="009D247D" w:rsidRPr="00BE6917" w:rsidRDefault="009D247D" w:rsidP="009D247D">
      <w:pPr>
        <w:tabs>
          <w:tab w:val="num" w:pos="993"/>
        </w:tabs>
        <w:adjustRightInd w:val="0"/>
        <w:spacing w:beforeLines="100" w:before="240" w:afterLines="100" w:after="240" w:line="340" w:lineRule="atLeast"/>
        <w:ind w:left="550"/>
        <w:jc w:val="both"/>
        <w:rPr>
          <w:rFonts w:ascii="KaiTi" w:eastAsia="KaiTi" w:hAnsi="KaiTi"/>
          <w:bCs/>
          <w:i/>
          <w:sz w:val="21"/>
          <w:szCs w:val="22"/>
        </w:rPr>
      </w:pPr>
      <w:r w:rsidRPr="00BE6917">
        <w:rPr>
          <w:rFonts w:ascii="KaiTi" w:eastAsia="KaiTi" w:hAnsi="KaiTi" w:hint="eastAsia"/>
          <w:bCs/>
          <w:i/>
          <w:sz w:val="21"/>
          <w:szCs w:val="22"/>
        </w:rPr>
        <w:t>对传统知识［持有人］/［拥有人］赋予能力并承认传统知识体系的显著特点</w:t>
      </w:r>
    </w:p>
    <w:p w:rsidR="009D247D" w:rsidRPr="00BE6917" w:rsidRDefault="009D247D" w:rsidP="00EA299A">
      <w:pPr>
        <w:numPr>
          <w:ilvl w:val="0"/>
          <w:numId w:val="19"/>
        </w:numPr>
        <w:adjustRightInd w:val="0"/>
        <w:spacing w:afterLines="50" w:after="120" w:line="340" w:lineRule="atLeast"/>
        <w:ind w:left="1100" w:firstLine="0"/>
        <w:jc w:val="both"/>
        <w:rPr>
          <w:rFonts w:ascii="KaiTi" w:eastAsia="KaiTi" w:hAnsi="KaiTi"/>
          <w:bCs/>
          <w:i/>
          <w:sz w:val="21"/>
          <w:szCs w:val="22"/>
        </w:rPr>
      </w:pPr>
      <w:r w:rsidRPr="00BE6917">
        <w:rPr>
          <w:rFonts w:ascii="KaiTi" w:eastAsia="KaiTi" w:hAnsi="KaiTi" w:hint="eastAsia"/>
          <w:bCs/>
          <w:i/>
          <w:sz w:val="21"/>
          <w:szCs w:val="22"/>
        </w:rPr>
        <w:t>这种保护应做到赋予传统知识［持有人］/［拥有人］以保护其知识的能力，充分承认传统知识体系的显著特点，以及寻求与此种体系的显著特点相符的解决办法的必要性，并牢记此种解决办法应当公平、兼顾各方利益，并应确保传统的知识产权制度在运作中能对保护传统知识以免被滥用和盗用起到支持作用，而且应当对相关传统知识［持有人］/［拥有人］赋予能力，以便对自身的知识行使各项权利和适当的权力；</w:t>
      </w:r>
    </w:p>
    <w:p w:rsidR="009D247D" w:rsidRPr="00BE6917" w:rsidRDefault="009D247D" w:rsidP="009D247D">
      <w:pPr>
        <w:keepNext/>
        <w:tabs>
          <w:tab w:val="num" w:pos="993"/>
        </w:tabs>
        <w:adjustRightInd w:val="0"/>
        <w:spacing w:beforeLines="100" w:before="240" w:afterLines="100" w:after="240" w:line="340" w:lineRule="atLeast"/>
        <w:ind w:left="550"/>
        <w:jc w:val="both"/>
        <w:rPr>
          <w:rFonts w:ascii="KaiTi" w:eastAsia="KaiTi" w:hAnsi="KaiTi"/>
          <w:bCs/>
          <w:i/>
          <w:sz w:val="21"/>
          <w:szCs w:val="22"/>
        </w:rPr>
      </w:pPr>
      <w:r w:rsidRPr="00BE6917">
        <w:rPr>
          <w:rFonts w:ascii="KaiTi" w:eastAsia="KaiTi" w:hAnsi="KaiTi" w:hint="eastAsia"/>
          <w:bCs/>
          <w:i/>
          <w:sz w:val="21"/>
          <w:szCs w:val="22"/>
        </w:rPr>
        <w:lastRenderedPageBreak/>
        <w:t>支持传统知识体系</w:t>
      </w:r>
    </w:p>
    <w:p w:rsidR="009D247D" w:rsidRPr="00BE6917" w:rsidRDefault="009D247D" w:rsidP="00EA299A">
      <w:pPr>
        <w:numPr>
          <w:ilvl w:val="0"/>
          <w:numId w:val="19"/>
        </w:numPr>
        <w:adjustRightInd w:val="0"/>
        <w:spacing w:afterLines="50" w:after="120" w:line="340" w:lineRule="atLeast"/>
        <w:ind w:left="1100" w:firstLine="0"/>
        <w:jc w:val="both"/>
        <w:rPr>
          <w:rFonts w:ascii="KaiTi" w:eastAsia="KaiTi" w:hAnsi="KaiTi"/>
          <w:bCs/>
          <w:i/>
          <w:sz w:val="21"/>
          <w:szCs w:val="22"/>
        </w:rPr>
      </w:pPr>
      <w:r w:rsidRPr="00BE6917">
        <w:rPr>
          <w:rFonts w:ascii="KaiTi" w:eastAsia="KaiTi" w:hAnsi="KaiTi" w:hint="eastAsia"/>
          <w:bCs/>
          <w:i/>
          <w:sz w:val="21"/>
          <w:szCs w:val="22"/>
        </w:rPr>
        <w:t>尊重并方便传统知识［持有人］/［拥有人］自身和相互之间继续以其习惯的方式使用、发展、交流和传播传统知识；支持并增强对传统知识及相关遗传资源的这种习惯的保管关系，鼓励继续发展传统知识体系；</w:t>
      </w:r>
    </w:p>
    <w:p w:rsidR="009D247D" w:rsidRPr="00BE6917" w:rsidRDefault="009D247D" w:rsidP="009D247D">
      <w:pPr>
        <w:tabs>
          <w:tab w:val="num" w:pos="993"/>
        </w:tabs>
        <w:adjustRightInd w:val="0"/>
        <w:spacing w:beforeLines="100" w:before="240" w:afterLines="100" w:after="240" w:line="340" w:lineRule="atLeast"/>
        <w:ind w:left="550"/>
        <w:jc w:val="both"/>
        <w:rPr>
          <w:rFonts w:ascii="KaiTi" w:eastAsia="KaiTi" w:hAnsi="KaiTi"/>
          <w:bCs/>
          <w:i/>
          <w:sz w:val="21"/>
          <w:szCs w:val="22"/>
        </w:rPr>
      </w:pPr>
      <w:r w:rsidRPr="00BE6917">
        <w:rPr>
          <w:rFonts w:ascii="KaiTi" w:eastAsia="KaiTi" w:hAnsi="KaiTi" w:hint="eastAsia"/>
          <w:bCs/>
          <w:i/>
          <w:sz w:val="21"/>
          <w:szCs w:val="22"/>
        </w:rPr>
        <w:t>有助于保障传统知识</w:t>
      </w:r>
    </w:p>
    <w:p w:rsidR="009D247D" w:rsidRPr="00BE6917" w:rsidRDefault="009D247D" w:rsidP="00EA299A">
      <w:pPr>
        <w:numPr>
          <w:ilvl w:val="0"/>
          <w:numId w:val="19"/>
        </w:numPr>
        <w:adjustRightInd w:val="0"/>
        <w:spacing w:afterLines="50" w:after="120" w:line="340" w:lineRule="atLeast"/>
        <w:ind w:left="1100" w:firstLine="0"/>
        <w:jc w:val="both"/>
        <w:rPr>
          <w:rFonts w:ascii="KaiTi" w:eastAsia="KaiTi" w:hAnsi="KaiTi"/>
          <w:bCs/>
          <w:i/>
          <w:sz w:val="21"/>
          <w:szCs w:val="22"/>
        </w:rPr>
      </w:pPr>
      <w:r w:rsidRPr="00BE6917">
        <w:rPr>
          <w:rFonts w:ascii="KaiTi" w:eastAsia="KaiTi" w:hAnsi="KaiTi" w:hint="eastAsia"/>
          <w:bCs/>
          <w:i/>
          <w:sz w:val="21"/>
          <w:szCs w:val="22"/>
        </w:rPr>
        <w:t>在［承认活跃的公有领域具有价值的同时］，有助于保存和保障传统知识以及用以发展、保存和传播传统知识的习惯手段及其他手段的适当平衡，鼓励人们根据传统知识［持有人］/［拥有人］的相关习惯和社区做法、规范、法律和协议，以事先知情同意和与传统知识［持有人］/［拥有人］共同商定的条件为基础，保护、维持、应用、更广泛地使用传统知识，主要并直接造福于传统知识持有人，并造福于全人类；</w:t>
      </w:r>
      <w:r w:rsidRPr="003A1460">
        <w:rPr>
          <w:rStyle w:val="FootnoteReference"/>
          <w:rFonts w:ascii="KaiTi" w:eastAsia="KaiTi" w:hAnsi="KaiTi"/>
          <w:i/>
          <w:sz w:val="21"/>
          <w:szCs w:val="21"/>
        </w:rPr>
        <w:footnoteReference w:id="2"/>
      </w:r>
    </w:p>
    <w:p w:rsidR="009D247D" w:rsidRPr="00BE6917" w:rsidRDefault="009D247D" w:rsidP="009D247D">
      <w:pPr>
        <w:tabs>
          <w:tab w:val="num" w:pos="993"/>
        </w:tabs>
        <w:adjustRightInd w:val="0"/>
        <w:spacing w:beforeLines="100" w:before="240" w:afterLines="100" w:after="240" w:line="340" w:lineRule="atLeast"/>
        <w:ind w:left="550"/>
        <w:jc w:val="both"/>
        <w:rPr>
          <w:rFonts w:ascii="KaiTi" w:eastAsia="KaiTi" w:hAnsi="KaiTi"/>
          <w:bCs/>
          <w:i/>
          <w:sz w:val="21"/>
          <w:szCs w:val="22"/>
        </w:rPr>
      </w:pPr>
      <w:r w:rsidRPr="00BE6917">
        <w:rPr>
          <w:rFonts w:ascii="KaiTi" w:eastAsia="KaiTi" w:hAnsi="KaiTi" w:hint="eastAsia"/>
          <w:bCs/>
          <w:i/>
          <w:sz w:val="21"/>
          <w:szCs w:val="22"/>
        </w:rPr>
        <w:t>［制止］防止［不正当和不公平的使用］盗用和滥用</w:t>
      </w:r>
    </w:p>
    <w:p w:rsidR="009D247D" w:rsidRPr="00BE6917" w:rsidRDefault="009D247D" w:rsidP="00EA299A">
      <w:pPr>
        <w:numPr>
          <w:ilvl w:val="0"/>
          <w:numId w:val="19"/>
        </w:numPr>
        <w:adjustRightInd w:val="0"/>
        <w:spacing w:afterLines="50" w:after="120" w:line="340" w:lineRule="atLeast"/>
        <w:ind w:left="1100" w:firstLine="0"/>
        <w:jc w:val="both"/>
        <w:rPr>
          <w:rFonts w:ascii="KaiTi" w:eastAsia="KaiTi" w:hAnsi="KaiTi"/>
          <w:bCs/>
          <w:i/>
          <w:sz w:val="21"/>
          <w:szCs w:val="22"/>
        </w:rPr>
      </w:pPr>
      <w:r w:rsidRPr="00BE6917">
        <w:rPr>
          <w:rFonts w:ascii="KaiTi" w:eastAsia="KaiTi" w:hAnsi="KaiTi" w:hint="eastAsia"/>
          <w:bCs/>
          <w:i/>
          <w:sz w:val="21"/>
          <w:szCs w:val="22"/>
        </w:rPr>
        <w:t>制止盗用［受保护的］［秘密］传统知识及其他不正当的商业和非商业活动，并承认有必要根据国家和当地的需求调整制止盗用［受保护的］［秘密］传统知识的途径；</w:t>
      </w:r>
    </w:p>
    <w:p w:rsidR="009D247D" w:rsidRPr="00BE6917" w:rsidRDefault="009D247D" w:rsidP="009D247D">
      <w:pPr>
        <w:tabs>
          <w:tab w:val="num" w:pos="993"/>
        </w:tabs>
        <w:adjustRightInd w:val="0"/>
        <w:spacing w:beforeLines="100" w:before="240" w:afterLines="100" w:after="240" w:line="340" w:lineRule="atLeast"/>
        <w:ind w:left="550"/>
        <w:jc w:val="both"/>
        <w:rPr>
          <w:rFonts w:ascii="KaiTi" w:eastAsia="KaiTi" w:hAnsi="KaiTi"/>
          <w:bCs/>
          <w:i/>
          <w:sz w:val="21"/>
          <w:szCs w:val="22"/>
        </w:rPr>
      </w:pPr>
      <w:r w:rsidRPr="00BE6917">
        <w:rPr>
          <w:rFonts w:ascii="KaiTi" w:eastAsia="KaiTi" w:hAnsi="KaiTi" w:hint="eastAsia"/>
          <w:bCs/>
          <w:i/>
          <w:sz w:val="21"/>
          <w:szCs w:val="22"/>
        </w:rPr>
        <w:t>尊重相关国际协定和程序并与之开展合作</w:t>
      </w:r>
    </w:p>
    <w:p w:rsidR="009D247D" w:rsidRPr="00BE6917" w:rsidRDefault="009D247D" w:rsidP="00EA299A">
      <w:pPr>
        <w:numPr>
          <w:ilvl w:val="0"/>
          <w:numId w:val="19"/>
        </w:numPr>
        <w:adjustRightInd w:val="0"/>
        <w:spacing w:afterLines="50" w:after="120" w:line="340" w:lineRule="atLeast"/>
        <w:ind w:left="1100" w:firstLine="0"/>
        <w:jc w:val="both"/>
        <w:rPr>
          <w:rFonts w:ascii="KaiTi" w:eastAsia="KaiTi" w:hAnsi="KaiTi"/>
          <w:bCs/>
          <w:i/>
          <w:sz w:val="21"/>
          <w:szCs w:val="22"/>
        </w:rPr>
      </w:pPr>
      <w:r w:rsidRPr="00BE6917">
        <w:rPr>
          <w:rFonts w:ascii="KaiTi" w:eastAsia="KaiTi" w:hAnsi="KaiTi" w:hint="eastAsia"/>
          <w:bCs/>
          <w:i/>
          <w:sz w:val="21"/>
          <w:szCs w:val="22"/>
        </w:rPr>
        <w:t>注意到其他国际和地区文书和程序，并始终如一地与之共同开展工作，尤其是用以规范与传统知识相关的遗传资源的获取和利益分享的文书和程序；</w:t>
      </w:r>
    </w:p>
    <w:p w:rsidR="009D247D" w:rsidRPr="00BE6917" w:rsidRDefault="009D247D" w:rsidP="009D247D">
      <w:pPr>
        <w:tabs>
          <w:tab w:val="num" w:pos="993"/>
        </w:tabs>
        <w:adjustRightInd w:val="0"/>
        <w:spacing w:beforeLines="100" w:before="240" w:afterLines="100" w:after="240" w:line="340" w:lineRule="atLeast"/>
        <w:ind w:left="550"/>
        <w:jc w:val="both"/>
        <w:rPr>
          <w:rFonts w:ascii="KaiTi" w:eastAsia="KaiTi" w:hAnsi="KaiTi"/>
          <w:bCs/>
          <w:i/>
          <w:sz w:val="21"/>
          <w:szCs w:val="22"/>
        </w:rPr>
      </w:pPr>
      <w:r w:rsidRPr="00BE6917">
        <w:rPr>
          <w:rFonts w:ascii="KaiTi" w:eastAsia="KaiTi" w:hAnsi="KaiTi" w:hint="eastAsia"/>
          <w:bCs/>
          <w:i/>
          <w:sz w:val="21"/>
          <w:szCs w:val="22"/>
        </w:rPr>
        <w:t>鼓励创新与创造</w:t>
      </w:r>
    </w:p>
    <w:p w:rsidR="009D247D" w:rsidRPr="00FB12B8" w:rsidRDefault="009D247D" w:rsidP="00EA299A">
      <w:pPr>
        <w:numPr>
          <w:ilvl w:val="0"/>
          <w:numId w:val="19"/>
        </w:numPr>
        <w:adjustRightInd w:val="0"/>
        <w:spacing w:afterLines="50" w:after="120" w:line="340" w:lineRule="atLeast"/>
        <w:ind w:left="1100" w:firstLine="0"/>
        <w:jc w:val="both"/>
        <w:rPr>
          <w:rFonts w:ascii="KaiTi" w:eastAsia="KaiTi" w:hAnsi="KaiTi"/>
          <w:bCs/>
          <w:i/>
          <w:sz w:val="21"/>
          <w:szCs w:val="22"/>
        </w:rPr>
      </w:pPr>
      <w:r w:rsidRPr="00BE6917">
        <w:rPr>
          <w:rFonts w:ascii="KaiTi" w:eastAsia="KaiTi" w:hAnsi="KaiTi" w:hint="eastAsia"/>
          <w:bCs/>
          <w:i/>
          <w:sz w:val="21"/>
          <w:szCs w:val="22"/>
        </w:rPr>
        <w:t>鼓励、奖赏［和保护］基于传统的创造与创新，并加强传统知识在土著人民和［传统］当地社区的内部传播［，其中包括在征得传统知识［持有人］/［拥有人］同意的情况下，将此种知识纳入各社区的教育倡议中，以造福于传统知识的持有人和保管人］；</w:t>
      </w:r>
    </w:p>
    <w:p w:rsidR="009D247D" w:rsidRPr="00BE6917" w:rsidRDefault="009D247D" w:rsidP="009D247D">
      <w:pPr>
        <w:tabs>
          <w:tab w:val="num" w:pos="993"/>
        </w:tabs>
        <w:adjustRightInd w:val="0"/>
        <w:spacing w:beforeLines="100" w:before="240" w:afterLines="100" w:after="240" w:line="340" w:lineRule="atLeast"/>
        <w:ind w:leftChars="-1" w:left="-2" w:firstLineChars="540" w:firstLine="1134"/>
        <w:jc w:val="both"/>
        <w:rPr>
          <w:rFonts w:ascii="KaiTi" w:eastAsia="KaiTi" w:hAnsi="KaiTi"/>
          <w:bCs/>
          <w:i/>
          <w:sz w:val="21"/>
          <w:szCs w:val="22"/>
        </w:rPr>
      </w:pPr>
      <w:r w:rsidRPr="00BE6917">
        <w:rPr>
          <w:rFonts w:ascii="KaiTi" w:eastAsia="KaiTi" w:hAnsi="KaiTi" w:hint="eastAsia"/>
          <w:bCs/>
          <w:i/>
          <w:sz w:val="21"/>
          <w:szCs w:val="22"/>
        </w:rPr>
        <w:t>备选项</w:t>
      </w:r>
    </w:p>
    <w:p w:rsidR="009D247D" w:rsidRPr="00FA4245" w:rsidRDefault="009D247D" w:rsidP="009D247D">
      <w:pPr>
        <w:adjustRightInd w:val="0"/>
        <w:spacing w:afterLines="50" w:after="120" w:line="340" w:lineRule="atLeast"/>
        <w:ind w:left="1100"/>
        <w:jc w:val="both"/>
        <w:rPr>
          <w:rFonts w:ascii="KaiTi" w:eastAsia="KaiTi" w:hAnsi="KaiTi"/>
          <w:bCs/>
          <w:i/>
          <w:sz w:val="21"/>
          <w:szCs w:val="22"/>
        </w:rPr>
      </w:pPr>
      <w:r w:rsidRPr="001E5998">
        <w:rPr>
          <w:i/>
          <w:sz w:val="21"/>
        </w:rPr>
        <w:t>(x)</w:t>
      </w:r>
      <w:r w:rsidRPr="001E5998">
        <w:rPr>
          <w:i/>
          <w:sz w:val="21"/>
        </w:rPr>
        <w:tab/>
      </w:r>
      <w:r w:rsidRPr="00BE6917">
        <w:rPr>
          <w:rFonts w:ascii="KaiTi" w:eastAsia="KaiTi" w:hAnsi="KaiTi" w:hint="eastAsia"/>
          <w:bCs/>
          <w:i/>
          <w:sz w:val="21"/>
          <w:szCs w:val="22"/>
        </w:rPr>
        <w:t>［［保障和］促进创新、创造力和科学进步，并促进根据共同商定的条件进行技术转让；］</w:t>
      </w:r>
    </w:p>
    <w:p w:rsidR="009D247D" w:rsidRPr="00BB0AC8" w:rsidRDefault="009D247D" w:rsidP="009D247D">
      <w:pPr>
        <w:tabs>
          <w:tab w:val="num" w:pos="993"/>
        </w:tabs>
        <w:adjustRightInd w:val="0"/>
        <w:spacing w:beforeLines="100" w:before="240" w:afterLines="100" w:after="240" w:line="340" w:lineRule="atLeast"/>
        <w:ind w:left="5608"/>
        <w:jc w:val="both"/>
        <w:rPr>
          <w:rFonts w:ascii="SimSun" w:hAnsi="SimSun"/>
          <w:bCs/>
          <w:sz w:val="21"/>
          <w:szCs w:val="22"/>
        </w:rPr>
      </w:pPr>
      <w:r w:rsidRPr="00BB0AC8">
        <w:rPr>
          <w:rFonts w:ascii="SimSun" w:hAnsi="SimSun" w:hint="eastAsia"/>
          <w:bCs/>
          <w:sz w:val="21"/>
          <w:szCs w:val="22"/>
        </w:rPr>
        <w:t>［备选项完］</w:t>
      </w:r>
    </w:p>
    <w:p w:rsidR="009D247D" w:rsidRPr="00BE6917" w:rsidRDefault="009D247D" w:rsidP="009D247D">
      <w:pPr>
        <w:keepNext/>
        <w:tabs>
          <w:tab w:val="num" w:pos="993"/>
        </w:tabs>
        <w:adjustRightInd w:val="0"/>
        <w:spacing w:beforeLines="100" w:before="240" w:afterLines="100" w:after="240" w:line="340" w:lineRule="atLeast"/>
        <w:ind w:left="550"/>
        <w:jc w:val="both"/>
        <w:rPr>
          <w:rFonts w:ascii="KaiTi" w:eastAsia="KaiTi" w:hAnsi="KaiTi"/>
          <w:bCs/>
          <w:i/>
          <w:sz w:val="21"/>
          <w:szCs w:val="22"/>
        </w:rPr>
      </w:pPr>
      <w:r w:rsidRPr="00BE6917">
        <w:rPr>
          <w:rFonts w:ascii="KaiTi" w:eastAsia="KaiTi" w:hAnsi="KaiTi" w:hint="eastAsia"/>
          <w:bCs/>
          <w:i/>
          <w:sz w:val="21"/>
          <w:szCs w:val="22"/>
        </w:rPr>
        <w:t>确保事先知情同意和根据共同商定的条件进行交换</w:t>
      </w:r>
    </w:p>
    <w:p w:rsidR="009D247D" w:rsidRPr="00BE6917" w:rsidRDefault="009D247D" w:rsidP="00EA299A">
      <w:pPr>
        <w:numPr>
          <w:ilvl w:val="0"/>
          <w:numId w:val="19"/>
        </w:numPr>
        <w:adjustRightInd w:val="0"/>
        <w:spacing w:after="120" w:line="340" w:lineRule="atLeast"/>
        <w:ind w:left="1100" w:firstLine="0"/>
        <w:jc w:val="both"/>
        <w:rPr>
          <w:rFonts w:ascii="KaiTi" w:eastAsia="KaiTi" w:hAnsi="KaiTi"/>
          <w:bCs/>
          <w:i/>
          <w:sz w:val="21"/>
          <w:szCs w:val="22"/>
        </w:rPr>
      </w:pPr>
      <w:r w:rsidRPr="00BE6917">
        <w:rPr>
          <w:rFonts w:ascii="KaiTi" w:eastAsia="KaiTi" w:hAnsi="KaiTi" w:hint="eastAsia"/>
          <w:bCs/>
          <w:i/>
          <w:sz w:val="21"/>
          <w:szCs w:val="22"/>
        </w:rPr>
        <w:t>促进受保护的传统知识持有人与获取受保护的传统知识的人和从这种持有人那里获取受保护的传统知识的人之间利用合同安排，确保在事先知情同意的情况下根据习惯法、</w:t>
      </w:r>
      <w:r w:rsidRPr="00BE6917">
        <w:rPr>
          <w:rFonts w:ascii="KaiTi" w:eastAsia="KaiTi" w:hAnsi="KaiTi" w:hint="eastAsia"/>
          <w:bCs/>
          <w:i/>
          <w:sz w:val="21"/>
          <w:szCs w:val="22"/>
        </w:rPr>
        <w:lastRenderedPageBreak/>
        <w:t>规约和社区程序［使用］保障传统知识和根据共同商定的条件进行交换，并以公正、公平的方式与关于获取遗传资源方面的现有国际和国家制度［协调］一致；</w:t>
      </w:r>
    </w:p>
    <w:p w:rsidR="009D247D" w:rsidRPr="00FA4245" w:rsidRDefault="009D247D" w:rsidP="009D247D">
      <w:pPr>
        <w:tabs>
          <w:tab w:val="num" w:pos="993"/>
        </w:tabs>
        <w:adjustRightInd w:val="0"/>
        <w:spacing w:beforeLines="100" w:before="240" w:afterLines="100" w:after="240" w:line="340" w:lineRule="atLeast"/>
        <w:ind w:left="550"/>
        <w:jc w:val="both"/>
        <w:rPr>
          <w:rFonts w:ascii="KaiTi" w:eastAsia="KaiTi" w:hAnsi="KaiTi"/>
          <w:bCs/>
          <w:i/>
          <w:sz w:val="21"/>
          <w:szCs w:val="22"/>
        </w:rPr>
      </w:pPr>
      <w:r w:rsidRPr="00FA4245">
        <w:rPr>
          <w:rFonts w:ascii="KaiTi" w:eastAsia="KaiTi" w:hAnsi="KaiTi" w:hint="eastAsia"/>
          <w:bCs/>
          <w:i/>
          <w:sz w:val="21"/>
          <w:szCs w:val="22"/>
        </w:rPr>
        <w:t>［促进强制性公开要求</w:t>
      </w:r>
    </w:p>
    <w:p w:rsidR="009D247D" w:rsidRPr="00FE13F4" w:rsidRDefault="009D247D" w:rsidP="009D247D">
      <w:pPr>
        <w:adjustRightInd w:val="0"/>
        <w:spacing w:after="120" w:line="340" w:lineRule="atLeast"/>
        <w:ind w:left="1100"/>
        <w:jc w:val="both"/>
        <w:rPr>
          <w:rFonts w:ascii="SimSun"/>
          <w:sz w:val="21"/>
        </w:rPr>
      </w:pPr>
      <w:r w:rsidRPr="00794828">
        <w:rPr>
          <w:rFonts w:ascii="KaiTi" w:eastAsia="KaiTi" w:hAnsi="KaiTi"/>
          <w:i/>
          <w:sz w:val="21"/>
          <w:szCs w:val="21"/>
        </w:rPr>
        <w:t>(xi</w:t>
      </w:r>
      <w:r w:rsidRPr="00794828">
        <w:rPr>
          <w:rFonts w:ascii="KaiTi" w:eastAsia="KaiTi" w:hAnsi="KaiTi" w:hint="eastAsia"/>
          <w:i/>
          <w:sz w:val="21"/>
          <w:szCs w:val="21"/>
        </w:rPr>
        <w:t>之二</w:t>
      </w:r>
      <w:r w:rsidRPr="00794828">
        <w:rPr>
          <w:rFonts w:ascii="KaiTi" w:eastAsia="KaiTi" w:hAnsi="KaiTi"/>
          <w:i/>
          <w:sz w:val="21"/>
          <w:szCs w:val="21"/>
        </w:rPr>
        <w:t>)</w:t>
      </w:r>
      <w:r w:rsidRPr="00B537B5">
        <w:rPr>
          <w:rFonts w:ascii="SimSun"/>
          <w:sz w:val="21"/>
        </w:rPr>
        <w:tab/>
      </w:r>
      <w:r w:rsidRPr="00FE13F4">
        <w:rPr>
          <w:rFonts w:ascii="KaiTi" w:eastAsia="KaiTi" w:hAnsi="KaiTi" w:hint="eastAsia"/>
          <w:bCs/>
          <w:i/>
          <w:sz w:val="21"/>
          <w:szCs w:val="22"/>
        </w:rPr>
        <w:t>确保执行强制公开与专利申请有关或专利申请中使用的传统知识和相关传统知识的原属国的要求］；</w:t>
      </w:r>
    </w:p>
    <w:p w:rsidR="009D247D" w:rsidRPr="00B537B5" w:rsidRDefault="009D247D" w:rsidP="009D247D">
      <w:pPr>
        <w:tabs>
          <w:tab w:val="num" w:pos="993"/>
        </w:tabs>
        <w:adjustRightInd w:val="0"/>
        <w:spacing w:beforeLines="100" w:before="240" w:afterLines="100" w:after="240" w:line="340" w:lineRule="atLeast"/>
        <w:ind w:leftChars="-1" w:left="-2" w:firstLineChars="540" w:firstLine="1134"/>
        <w:jc w:val="both"/>
        <w:rPr>
          <w:rFonts w:ascii="SimSun"/>
          <w:sz w:val="21"/>
        </w:rPr>
      </w:pPr>
      <w:r w:rsidRPr="00C75C94">
        <w:rPr>
          <w:rFonts w:ascii="KaiTi" w:eastAsia="KaiTi" w:hAnsi="KaiTi" w:hint="eastAsia"/>
          <w:bCs/>
          <w:i/>
          <w:sz w:val="21"/>
          <w:szCs w:val="22"/>
        </w:rPr>
        <w:t>备选项</w:t>
      </w:r>
    </w:p>
    <w:p w:rsidR="009D247D" w:rsidRPr="00B537B5" w:rsidRDefault="009D247D" w:rsidP="009D247D">
      <w:pPr>
        <w:adjustRightInd w:val="0"/>
        <w:spacing w:after="120" w:line="340" w:lineRule="atLeast"/>
        <w:ind w:left="1100"/>
        <w:jc w:val="both"/>
        <w:rPr>
          <w:rFonts w:ascii="SimSun"/>
          <w:sz w:val="21"/>
        </w:rPr>
      </w:pPr>
      <w:r w:rsidRPr="00794828">
        <w:rPr>
          <w:rFonts w:ascii="KaiTi" w:eastAsia="KaiTi" w:hAnsi="KaiTi"/>
          <w:i/>
          <w:sz w:val="21"/>
          <w:szCs w:val="21"/>
        </w:rPr>
        <w:t>(xi</w:t>
      </w:r>
      <w:r w:rsidRPr="00794828">
        <w:rPr>
          <w:rFonts w:ascii="KaiTi" w:eastAsia="KaiTi" w:hAnsi="KaiTi" w:hint="eastAsia"/>
          <w:i/>
          <w:sz w:val="21"/>
          <w:szCs w:val="21"/>
        </w:rPr>
        <w:t>之二</w:t>
      </w:r>
      <w:r w:rsidRPr="00794828">
        <w:rPr>
          <w:rFonts w:ascii="KaiTi" w:eastAsia="KaiTi" w:hAnsi="KaiTi"/>
          <w:i/>
          <w:sz w:val="21"/>
          <w:szCs w:val="21"/>
        </w:rPr>
        <w:t>)</w:t>
      </w:r>
      <w:r w:rsidRPr="00C75C94">
        <w:rPr>
          <w:rFonts w:ascii="SimSun"/>
          <w:sz w:val="21"/>
        </w:rPr>
        <w:tab/>
      </w:r>
      <w:r w:rsidRPr="00C75C94">
        <w:rPr>
          <w:rFonts w:ascii="KaiTi" w:eastAsia="KaiTi" w:hAnsi="KaiTi" w:hint="eastAsia"/>
          <w:bCs/>
          <w:i/>
          <w:sz w:val="21"/>
          <w:szCs w:val="22"/>
        </w:rPr>
        <w:t>确保将传统知识编撰在专利审查员可用的数据库之中，除非传统知识系秘密传统知识，</w:t>
      </w:r>
      <w:r>
        <w:rPr>
          <w:rFonts w:ascii="KaiTi" w:eastAsia="KaiTi" w:hAnsi="KaiTi" w:hint="eastAsia"/>
          <w:bCs/>
          <w:i/>
          <w:sz w:val="21"/>
          <w:szCs w:val="22"/>
        </w:rPr>
        <w:t>并</w:t>
      </w:r>
      <w:r w:rsidRPr="00C75C94">
        <w:rPr>
          <w:rFonts w:ascii="KaiTi" w:eastAsia="KaiTi" w:hAnsi="KaiTi" w:hint="eastAsia"/>
          <w:bCs/>
          <w:i/>
          <w:sz w:val="21"/>
          <w:szCs w:val="22"/>
        </w:rPr>
        <w:t>且</w:t>
      </w:r>
      <w:r>
        <w:rPr>
          <w:rFonts w:ascii="KaiTi" w:eastAsia="KaiTi" w:hAnsi="KaiTi" w:hint="eastAsia"/>
          <w:bCs/>
          <w:i/>
          <w:sz w:val="21"/>
          <w:szCs w:val="22"/>
        </w:rPr>
        <w:t>在</w:t>
      </w:r>
      <w:r w:rsidRPr="00C75C94">
        <w:rPr>
          <w:rFonts w:ascii="KaiTi" w:eastAsia="KaiTi" w:hAnsi="KaiTi" w:hint="eastAsia"/>
          <w:bCs/>
          <w:i/>
          <w:sz w:val="21"/>
          <w:szCs w:val="22"/>
        </w:rPr>
        <w:t>秘密传统知识持有人将这种知识提供给其他人的情况下，为了让许可使用和进一步公开传统知识得到合同当事人的理解而加强对合同的利用；</w:t>
      </w:r>
    </w:p>
    <w:p w:rsidR="009D247D" w:rsidRPr="00C75C94" w:rsidRDefault="009D247D" w:rsidP="009D247D">
      <w:pPr>
        <w:tabs>
          <w:tab w:val="num" w:pos="993"/>
        </w:tabs>
        <w:adjustRightInd w:val="0"/>
        <w:spacing w:beforeLines="100" w:before="240" w:afterLines="100" w:after="240" w:line="340" w:lineRule="atLeast"/>
        <w:ind w:left="550"/>
        <w:jc w:val="both"/>
        <w:rPr>
          <w:rFonts w:ascii="KaiTi" w:eastAsia="KaiTi" w:hAnsi="KaiTi"/>
          <w:bCs/>
          <w:i/>
          <w:sz w:val="21"/>
          <w:szCs w:val="22"/>
        </w:rPr>
      </w:pPr>
      <w:r w:rsidRPr="00C75C94">
        <w:rPr>
          <w:rFonts w:ascii="KaiTi" w:eastAsia="KaiTi" w:hAnsi="KaiTi" w:hint="eastAsia"/>
          <w:bCs/>
          <w:i/>
          <w:sz w:val="21"/>
          <w:szCs w:val="22"/>
        </w:rPr>
        <w:t>促进公平分享利益</w:t>
      </w:r>
    </w:p>
    <w:p w:rsidR="009D247D" w:rsidRPr="00BB0AC8" w:rsidRDefault="009D247D" w:rsidP="00EA299A">
      <w:pPr>
        <w:numPr>
          <w:ilvl w:val="0"/>
          <w:numId w:val="19"/>
        </w:numPr>
        <w:adjustRightInd w:val="0"/>
        <w:spacing w:after="120" w:line="340" w:lineRule="atLeast"/>
        <w:ind w:left="1100" w:firstLine="0"/>
        <w:jc w:val="both"/>
        <w:rPr>
          <w:rFonts w:ascii="KaiTi" w:eastAsia="KaiTi" w:hAnsi="KaiTi"/>
          <w:bCs/>
          <w:i/>
          <w:sz w:val="21"/>
          <w:szCs w:val="22"/>
        </w:rPr>
      </w:pPr>
      <w:r w:rsidRPr="00C75C94">
        <w:rPr>
          <w:rFonts w:ascii="KaiTi" w:eastAsia="KaiTi" w:hAnsi="KaiTi" w:hint="eastAsia"/>
          <w:bCs/>
          <w:i/>
          <w:sz w:val="21"/>
          <w:szCs w:val="22"/>
        </w:rPr>
        <w:t>［促进］确保公正、公平地分享和分配因使用传统知识而带来的货币和非货币利益，并做到符合其他可适用的国际制度、事先知情同意的原则，以及［［在无法确认持有人个人或知识已被公开等特殊情况下，作出公正和公平的补偿］制定共同商定的条件］；</w:t>
      </w:r>
    </w:p>
    <w:p w:rsidR="009D247D" w:rsidRPr="00C75C94" w:rsidRDefault="009D247D" w:rsidP="009D247D">
      <w:pPr>
        <w:tabs>
          <w:tab w:val="num" w:pos="993"/>
        </w:tabs>
        <w:adjustRightInd w:val="0"/>
        <w:spacing w:beforeLines="100" w:before="240" w:afterLines="100" w:after="240" w:line="340" w:lineRule="atLeast"/>
        <w:ind w:left="550"/>
        <w:jc w:val="both"/>
        <w:rPr>
          <w:rFonts w:ascii="KaiTi" w:eastAsia="KaiTi" w:hAnsi="KaiTi"/>
          <w:bCs/>
          <w:i/>
          <w:sz w:val="21"/>
          <w:szCs w:val="22"/>
        </w:rPr>
      </w:pPr>
      <w:r w:rsidRPr="00C75C94">
        <w:rPr>
          <w:rFonts w:ascii="KaiTi" w:eastAsia="KaiTi" w:hAnsi="KaiTi" w:hint="eastAsia"/>
          <w:bCs/>
          <w:i/>
          <w:sz w:val="21"/>
          <w:szCs w:val="22"/>
        </w:rPr>
        <w:t>鼓励社区发展及合法贸易活动</w:t>
      </w:r>
    </w:p>
    <w:p w:rsidR="009D247D" w:rsidRPr="00C75C94" w:rsidRDefault="009D247D" w:rsidP="00EA299A">
      <w:pPr>
        <w:numPr>
          <w:ilvl w:val="0"/>
          <w:numId w:val="19"/>
        </w:numPr>
        <w:adjustRightInd w:val="0"/>
        <w:spacing w:after="120" w:line="340" w:lineRule="atLeast"/>
        <w:ind w:left="1100" w:firstLine="0"/>
        <w:jc w:val="both"/>
        <w:rPr>
          <w:rFonts w:ascii="KaiTi" w:eastAsia="KaiTi" w:hAnsi="KaiTi"/>
          <w:bCs/>
          <w:i/>
          <w:sz w:val="21"/>
          <w:szCs w:val="22"/>
        </w:rPr>
      </w:pPr>
      <w:r w:rsidRPr="00C75C94">
        <w:rPr>
          <w:rFonts w:ascii="KaiTi" w:eastAsia="KaiTi" w:hAnsi="KaiTi" w:hint="eastAsia"/>
          <w:bCs/>
          <w:i/>
          <w:sz w:val="21"/>
          <w:szCs w:val="22"/>
        </w:rPr>
        <w:t>在传统知识［持有人］/［拥有人］［有此希望］要求时，鼓励利用传统知识进行社区发展，承认［传统］土著人民和当地社区对其知识享有的各项权利；鼓励发展名副其实的传统知识创作成果及相关的社区产业，并扩大其营销的机会，但条件是传统知识［持有人］/［拥有人］和保管人须按照其自由追求经济发展的权利来寻求此种发展和机会；</w:t>
      </w:r>
    </w:p>
    <w:p w:rsidR="009D247D" w:rsidRPr="00C75C94" w:rsidRDefault="009D247D" w:rsidP="009D247D">
      <w:pPr>
        <w:tabs>
          <w:tab w:val="num" w:pos="993"/>
        </w:tabs>
        <w:adjustRightInd w:val="0"/>
        <w:spacing w:beforeLines="100" w:before="240" w:afterLines="100" w:after="240" w:line="340" w:lineRule="atLeast"/>
        <w:ind w:left="550"/>
        <w:jc w:val="both"/>
        <w:rPr>
          <w:rFonts w:ascii="KaiTi" w:eastAsia="KaiTi" w:hAnsi="KaiTi"/>
          <w:bCs/>
          <w:i/>
          <w:sz w:val="21"/>
          <w:szCs w:val="22"/>
        </w:rPr>
      </w:pPr>
      <w:r w:rsidRPr="00C75C94">
        <w:rPr>
          <w:rFonts w:ascii="KaiTi" w:eastAsia="KaiTi" w:hAnsi="KaiTi" w:hint="eastAsia"/>
          <w:bCs/>
          <w:i/>
          <w:sz w:val="21"/>
          <w:szCs w:val="22"/>
        </w:rPr>
        <w:t>预防对未经授权的当事方进行［不合适的］知识产权授权</w:t>
      </w:r>
    </w:p>
    <w:p w:rsidR="009D247D" w:rsidRPr="00C75C94" w:rsidRDefault="009D247D" w:rsidP="00EA299A">
      <w:pPr>
        <w:numPr>
          <w:ilvl w:val="0"/>
          <w:numId w:val="19"/>
        </w:numPr>
        <w:adjustRightInd w:val="0"/>
        <w:spacing w:after="120" w:line="340" w:lineRule="atLeast"/>
        <w:ind w:left="1100" w:firstLine="0"/>
        <w:jc w:val="both"/>
        <w:rPr>
          <w:rFonts w:ascii="KaiTi" w:eastAsia="KaiTi" w:hAnsi="KaiTi"/>
          <w:bCs/>
          <w:i/>
          <w:sz w:val="21"/>
          <w:szCs w:val="22"/>
        </w:rPr>
      </w:pPr>
      <w:r w:rsidRPr="00C75C94">
        <w:rPr>
          <w:rFonts w:ascii="KaiTi" w:eastAsia="KaiTi" w:hAnsi="KaiTi" w:hint="eastAsia"/>
          <w:bCs/>
          <w:i/>
          <w:sz w:val="21"/>
          <w:szCs w:val="22"/>
        </w:rPr>
        <w:t>［尤其］通过［作为专利授权的条件之一，］要求［为公众知晓的传统知识和相关遗传资源建立数字图书馆］［凡涉及传统知识和相关遗传资源的发明专利申请必须公开这些资源的来源和原属国，并提供关于事先知情同意和利益分享条件已在原属国得到满足的证据］，［禁止］阻止对传统知识及相关遗传资源授与或行使［不合适的］知识产权；</w:t>
      </w:r>
    </w:p>
    <w:p w:rsidR="009D247D" w:rsidRPr="00C75C94" w:rsidRDefault="009D247D" w:rsidP="009D247D">
      <w:pPr>
        <w:keepNext/>
        <w:tabs>
          <w:tab w:val="num" w:pos="993"/>
        </w:tabs>
        <w:adjustRightInd w:val="0"/>
        <w:spacing w:beforeLines="100" w:before="240" w:afterLines="100" w:after="240" w:line="340" w:lineRule="atLeast"/>
        <w:ind w:leftChars="-1" w:left="-2" w:firstLineChars="540" w:firstLine="1134"/>
        <w:jc w:val="both"/>
        <w:rPr>
          <w:rFonts w:ascii="KaiTi" w:eastAsia="KaiTi" w:hAnsi="KaiTi"/>
          <w:bCs/>
          <w:i/>
          <w:sz w:val="21"/>
          <w:szCs w:val="22"/>
        </w:rPr>
      </w:pPr>
      <w:r w:rsidRPr="00C75C94">
        <w:rPr>
          <w:rFonts w:ascii="KaiTi" w:eastAsia="KaiTi" w:hAnsi="KaiTi" w:hint="eastAsia"/>
          <w:bCs/>
          <w:i/>
          <w:sz w:val="21"/>
          <w:szCs w:val="22"/>
        </w:rPr>
        <w:t>备选项</w:t>
      </w:r>
    </w:p>
    <w:p w:rsidR="009D247D" w:rsidRPr="00C75C94" w:rsidRDefault="009D247D" w:rsidP="009D247D">
      <w:pPr>
        <w:adjustRightInd w:val="0"/>
        <w:spacing w:after="120" w:line="340" w:lineRule="atLeast"/>
        <w:ind w:left="1100"/>
        <w:jc w:val="both"/>
        <w:rPr>
          <w:rFonts w:ascii="KaiTi" w:eastAsia="KaiTi" w:hAnsi="KaiTi"/>
          <w:bCs/>
          <w:i/>
          <w:sz w:val="21"/>
          <w:szCs w:val="22"/>
        </w:rPr>
      </w:pPr>
      <w:r w:rsidRPr="001E5998">
        <w:rPr>
          <w:i/>
          <w:sz w:val="21"/>
        </w:rPr>
        <w:t>(xiv)</w:t>
      </w:r>
      <w:r w:rsidRPr="001E5998">
        <w:rPr>
          <w:i/>
          <w:sz w:val="21"/>
        </w:rPr>
        <w:tab/>
      </w:r>
      <w:r w:rsidRPr="00C75C94">
        <w:rPr>
          <w:rFonts w:ascii="KaiTi" w:eastAsia="KaiTi" w:hAnsi="KaiTi" w:hint="eastAsia"/>
          <w:bCs/>
          <w:i/>
          <w:sz w:val="21"/>
          <w:szCs w:val="22"/>
        </w:rPr>
        <w:t>［要求每个［成员国］/［缔约方］，在其土著人民和当地社区事先知情同意的情况下，［能够］/［予以］考虑为公众知晓的传统知识和相关传统资源建立数字图书馆，［禁止］阻止对传统知识及相关遗传资源授与或行使［不适当的］知识产权］;</w:t>
      </w:r>
    </w:p>
    <w:p w:rsidR="009D247D" w:rsidRPr="00BB0AC8" w:rsidRDefault="009D247D" w:rsidP="009D247D">
      <w:pPr>
        <w:tabs>
          <w:tab w:val="num" w:pos="993"/>
        </w:tabs>
        <w:adjustRightInd w:val="0"/>
        <w:spacing w:beforeLines="100" w:before="240" w:afterLines="100" w:after="240" w:line="340" w:lineRule="atLeast"/>
        <w:ind w:left="5608"/>
        <w:jc w:val="both"/>
        <w:rPr>
          <w:rFonts w:ascii="SimSun" w:hAnsi="SimSun"/>
          <w:bCs/>
          <w:sz w:val="21"/>
          <w:szCs w:val="22"/>
        </w:rPr>
      </w:pPr>
      <w:r w:rsidRPr="00BB0AC8">
        <w:rPr>
          <w:rFonts w:ascii="SimSun" w:hAnsi="SimSun" w:hint="eastAsia"/>
          <w:bCs/>
          <w:sz w:val="21"/>
          <w:szCs w:val="22"/>
        </w:rPr>
        <w:t>［备选项完］</w:t>
      </w:r>
    </w:p>
    <w:p w:rsidR="009D247D" w:rsidRPr="00C75C94" w:rsidRDefault="009D247D" w:rsidP="005F467E">
      <w:pPr>
        <w:keepNext/>
        <w:tabs>
          <w:tab w:val="num" w:pos="993"/>
        </w:tabs>
        <w:adjustRightInd w:val="0"/>
        <w:spacing w:beforeLines="100" w:before="240" w:afterLines="100" w:after="240" w:line="340" w:lineRule="atLeast"/>
        <w:ind w:left="550"/>
        <w:jc w:val="both"/>
        <w:rPr>
          <w:rFonts w:ascii="KaiTi" w:eastAsia="KaiTi" w:hAnsi="KaiTi"/>
          <w:bCs/>
          <w:i/>
          <w:sz w:val="21"/>
          <w:szCs w:val="22"/>
        </w:rPr>
      </w:pPr>
      <w:r w:rsidRPr="00C75C94">
        <w:rPr>
          <w:rFonts w:ascii="KaiTi" w:eastAsia="KaiTi" w:hAnsi="KaiTi" w:hint="eastAsia"/>
          <w:bCs/>
          <w:i/>
          <w:sz w:val="21"/>
          <w:szCs w:val="22"/>
        </w:rPr>
        <w:lastRenderedPageBreak/>
        <w:t>增强透明度和相互信任</w:t>
      </w:r>
    </w:p>
    <w:p w:rsidR="009D247D" w:rsidRPr="00C75C94" w:rsidRDefault="009D247D" w:rsidP="00EA299A">
      <w:pPr>
        <w:numPr>
          <w:ilvl w:val="0"/>
          <w:numId w:val="19"/>
        </w:numPr>
        <w:adjustRightInd w:val="0"/>
        <w:spacing w:after="120" w:line="340" w:lineRule="atLeast"/>
        <w:ind w:left="1100" w:firstLine="0"/>
        <w:jc w:val="both"/>
        <w:rPr>
          <w:rFonts w:ascii="KaiTi" w:eastAsia="KaiTi" w:hAnsi="KaiTi"/>
          <w:bCs/>
          <w:i/>
          <w:sz w:val="21"/>
          <w:szCs w:val="22"/>
        </w:rPr>
      </w:pPr>
      <w:r w:rsidRPr="00C75C94">
        <w:rPr>
          <w:rFonts w:ascii="KaiTi" w:eastAsia="KaiTi" w:hAnsi="KaiTi" w:hint="eastAsia"/>
          <w:bCs/>
          <w:i/>
          <w:sz w:val="21"/>
          <w:szCs w:val="22"/>
        </w:rPr>
        <w:t>通过提倡遵守道德行为守则［以及自由和事先知情同意的原则］等方式，增强传统知识［持有人］/［拥有人］与学术、商业、教育、政府以及传统知识的其他使用者之间的关系中的确定性、透明度以及相互尊重和理解；</w:t>
      </w:r>
    </w:p>
    <w:p w:rsidR="009D247D" w:rsidRPr="00C75C94" w:rsidRDefault="009D247D" w:rsidP="009D247D">
      <w:pPr>
        <w:tabs>
          <w:tab w:val="num" w:pos="993"/>
        </w:tabs>
        <w:adjustRightInd w:val="0"/>
        <w:spacing w:beforeLines="100" w:before="240" w:afterLines="100" w:after="240" w:line="340" w:lineRule="atLeast"/>
        <w:ind w:left="550"/>
        <w:jc w:val="both"/>
        <w:rPr>
          <w:rFonts w:ascii="KaiTi" w:eastAsia="KaiTi" w:hAnsi="KaiTi"/>
          <w:bCs/>
          <w:i/>
          <w:sz w:val="21"/>
          <w:szCs w:val="22"/>
        </w:rPr>
      </w:pPr>
      <w:r w:rsidRPr="00C75C94">
        <w:rPr>
          <w:rFonts w:ascii="KaiTi" w:eastAsia="KaiTi" w:hAnsi="KaiTi" w:hint="eastAsia"/>
          <w:bCs/>
          <w:i/>
          <w:sz w:val="21"/>
          <w:szCs w:val="22"/>
        </w:rPr>
        <w:t>与保护传统文化表现形式互补</w:t>
      </w:r>
    </w:p>
    <w:p w:rsidR="009D247D" w:rsidRPr="00C75C94" w:rsidRDefault="009D247D" w:rsidP="00EA299A">
      <w:pPr>
        <w:numPr>
          <w:ilvl w:val="0"/>
          <w:numId w:val="19"/>
        </w:numPr>
        <w:adjustRightInd w:val="0"/>
        <w:spacing w:after="120" w:line="340" w:lineRule="atLeast"/>
        <w:ind w:left="1100" w:firstLine="0"/>
        <w:jc w:val="both"/>
        <w:rPr>
          <w:rFonts w:ascii="KaiTi" w:eastAsia="KaiTi" w:hAnsi="KaiTi"/>
          <w:bCs/>
          <w:i/>
          <w:sz w:val="21"/>
          <w:szCs w:val="22"/>
        </w:rPr>
      </w:pPr>
      <w:r w:rsidRPr="00C75C94">
        <w:rPr>
          <w:rFonts w:ascii="KaiTi" w:eastAsia="KaiTi" w:hAnsi="KaiTi" w:hint="eastAsia"/>
          <w:bCs/>
          <w:i/>
          <w:sz w:val="21"/>
          <w:szCs w:val="22"/>
        </w:rPr>
        <w:t>始终如一地与保护传统文化表现形式和民间文学艺术表现形式同时开展工作，尊重传统知识和文化表现形式是许多传统社区［整体认同］的一个不可分割的部分这一事实。］</w:t>
      </w:r>
    </w:p>
    <w:p w:rsidR="009D247D" w:rsidRPr="00C75C94" w:rsidRDefault="009D247D" w:rsidP="009D247D">
      <w:pPr>
        <w:tabs>
          <w:tab w:val="num" w:pos="993"/>
        </w:tabs>
        <w:adjustRightInd w:val="0"/>
        <w:spacing w:beforeLines="100" w:before="240" w:afterLines="100" w:after="240" w:line="340" w:lineRule="atLeast"/>
        <w:ind w:left="550"/>
        <w:jc w:val="both"/>
        <w:rPr>
          <w:rFonts w:ascii="KaiTi" w:eastAsia="KaiTi" w:hAnsi="KaiTi"/>
          <w:bCs/>
          <w:i/>
          <w:sz w:val="21"/>
          <w:szCs w:val="22"/>
        </w:rPr>
      </w:pPr>
      <w:r w:rsidRPr="00C75C94">
        <w:rPr>
          <w:rFonts w:ascii="KaiTi" w:eastAsia="KaiTi" w:hAnsi="KaiTi" w:hint="eastAsia"/>
          <w:bCs/>
          <w:i/>
          <w:sz w:val="21"/>
          <w:szCs w:val="22"/>
        </w:rPr>
        <w:t>［第三方对传统知识的利用</w:t>
      </w:r>
    </w:p>
    <w:p w:rsidR="009D247D" w:rsidRPr="0077229C" w:rsidRDefault="009D247D" w:rsidP="00EA299A">
      <w:pPr>
        <w:numPr>
          <w:ilvl w:val="0"/>
          <w:numId w:val="19"/>
        </w:numPr>
        <w:adjustRightInd w:val="0"/>
        <w:spacing w:after="120" w:line="340" w:lineRule="atLeast"/>
        <w:ind w:left="1100" w:firstLine="0"/>
        <w:jc w:val="both"/>
        <w:rPr>
          <w:rFonts w:ascii="KaiTi" w:eastAsia="KaiTi" w:hAnsi="KaiTi"/>
          <w:bCs/>
          <w:i/>
          <w:sz w:val="21"/>
          <w:szCs w:val="22"/>
        </w:rPr>
      </w:pPr>
      <w:r>
        <w:rPr>
          <w:rFonts w:ascii="KaiTi" w:eastAsia="KaiTi" w:hAnsi="KaiTi"/>
          <w:bCs/>
          <w:i/>
          <w:sz w:val="21"/>
          <w:szCs w:val="22"/>
        </w:rPr>
        <w:t>［</w:t>
      </w:r>
      <w:r>
        <w:rPr>
          <w:rFonts w:ascii="KaiTi" w:eastAsia="KaiTi" w:hAnsi="KaiTi" w:hint="eastAsia"/>
          <w:bCs/>
          <w:i/>
          <w:sz w:val="21"/>
          <w:szCs w:val="22"/>
        </w:rPr>
        <w:t>促使］方便第三方根据共同商定的条件［利用］获取受保护的传统知识；］</w:t>
      </w:r>
    </w:p>
    <w:p w:rsidR="009D247D" w:rsidRPr="0077229C" w:rsidRDefault="009D247D" w:rsidP="009D247D">
      <w:pPr>
        <w:tabs>
          <w:tab w:val="num" w:pos="993"/>
        </w:tabs>
        <w:adjustRightInd w:val="0"/>
        <w:spacing w:beforeLines="100" w:before="240" w:afterLines="100" w:after="240" w:line="340" w:lineRule="atLeast"/>
        <w:ind w:left="550"/>
        <w:jc w:val="both"/>
        <w:rPr>
          <w:rFonts w:ascii="KaiTi" w:eastAsia="KaiTi" w:hAnsi="KaiTi"/>
          <w:bCs/>
          <w:i/>
          <w:sz w:val="21"/>
          <w:szCs w:val="22"/>
        </w:rPr>
      </w:pPr>
      <w:r w:rsidRPr="00C75C94">
        <w:rPr>
          <w:rFonts w:ascii="KaiTi" w:eastAsia="KaiTi" w:hAnsi="KaiTi" w:hint="eastAsia"/>
          <w:bCs/>
          <w:i/>
          <w:sz w:val="21"/>
          <w:szCs w:val="22"/>
        </w:rPr>
        <w:t>［促进获取知识，维护公有领域</w:t>
      </w:r>
    </w:p>
    <w:p w:rsidR="009D247D" w:rsidRPr="00993FCC" w:rsidRDefault="009D247D" w:rsidP="00EA299A">
      <w:pPr>
        <w:numPr>
          <w:ilvl w:val="0"/>
          <w:numId w:val="19"/>
        </w:numPr>
        <w:adjustRightInd w:val="0"/>
        <w:spacing w:after="120" w:line="340" w:lineRule="atLeast"/>
        <w:ind w:left="1100" w:firstLine="0"/>
        <w:jc w:val="both"/>
        <w:rPr>
          <w:rFonts w:ascii="KaiTi" w:eastAsia="KaiTi" w:hAnsi="KaiTi"/>
          <w:bCs/>
          <w:i/>
          <w:sz w:val="21"/>
          <w:szCs w:val="22"/>
        </w:rPr>
      </w:pPr>
      <w:r w:rsidRPr="0077229C">
        <w:rPr>
          <w:rFonts w:ascii="KaiTi" w:eastAsia="KaiTi" w:hAnsi="KaiTi" w:hint="eastAsia"/>
          <w:bCs/>
          <w:i/>
          <w:sz w:val="21"/>
          <w:szCs w:val="22"/>
        </w:rPr>
        <w:t>［促进获取知识，维护公有领域</w:t>
      </w:r>
    </w:p>
    <w:p w:rsidR="009D247D" w:rsidRPr="00782C4E" w:rsidRDefault="009D247D" w:rsidP="009D247D">
      <w:pPr>
        <w:tabs>
          <w:tab w:val="num" w:pos="993"/>
        </w:tabs>
        <w:adjustRightInd w:val="0"/>
        <w:spacing w:beforeLines="100" w:before="240" w:afterLines="100" w:after="240" w:line="340" w:lineRule="atLeast"/>
        <w:ind w:left="550"/>
        <w:jc w:val="both"/>
        <w:rPr>
          <w:rFonts w:ascii="KaiTi" w:eastAsia="KaiTi" w:hAnsi="KaiTi"/>
          <w:bCs/>
          <w:i/>
          <w:sz w:val="21"/>
          <w:szCs w:val="22"/>
        </w:rPr>
      </w:pPr>
      <w:r w:rsidRPr="00782C4E">
        <w:rPr>
          <w:rFonts w:ascii="KaiTi" w:eastAsia="KaiTi" w:hAnsi="KaiTi" w:hint="eastAsia"/>
          <w:bCs/>
          <w:i/>
          <w:sz w:val="21"/>
          <w:szCs w:val="22"/>
        </w:rPr>
        <w:t>记录和保存传统知识</w:t>
      </w:r>
    </w:p>
    <w:p w:rsidR="009D247D" w:rsidRPr="00782C4E" w:rsidRDefault="009D247D" w:rsidP="00EA299A">
      <w:pPr>
        <w:numPr>
          <w:ilvl w:val="0"/>
          <w:numId w:val="19"/>
        </w:numPr>
        <w:adjustRightInd w:val="0"/>
        <w:spacing w:after="120" w:line="340" w:lineRule="atLeast"/>
        <w:ind w:left="1100" w:firstLine="0"/>
        <w:jc w:val="both"/>
        <w:rPr>
          <w:rFonts w:ascii="KaiTi" w:eastAsia="KaiTi" w:hAnsi="KaiTi"/>
          <w:bCs/>
          <w:i/>
          <w:sz w:val="21"/>
          <w:szCs w:val="22"/>
        </w:rPr>
      </w:pPr>
      <w:r w:rsidRPr="00782C4E">
        <w:rPr>
          <w:rFonts w:ascii="KaiTi" w:eastAsia="KaiTi" w:hAnsi="KaiTi" w:hint="eastAsia"/>
          <w:bCs/>
          <w:i/>
          <w:sz w:val="21"/>
          <w:szCs w:val="22"/>
        </w:rPr>
        <w:t>促进记录和保存传统知识，鼓励人们根据传统知识持有人的相关习惯做法、规范、法律和协议，其中包括在传统知识</w:t>
      </w:r>
      <w:r>
        <w:rPr>
          <w:rFonts w:ascii="KaiTi" w:eastAsia="KaiTi" w:hAnsi="KaiTi" w:hint="eastAsia"/>
          <w:bCs/>
          <w:i/>
          <w:sz w:val="21"/>
          <w:szCs w:val="22"/>
        </w:rPr>
        <w:t>在</w:t>
      </w:r>
      <w:r w:rsidRPr="00782C4E">
        <w:rPr>
          <w:rFonts w:ascii="KaiTi" w:eastAsia="KaiTi" w:hAnsi="KaiTi" w:hint="eastAsia"/>
          <w:bCs/>
          <w:i/>
          <w:sz w:val="21"/>
          <w:szCs w:val="22"/>
        </w:rPr>
        <w:t>可</w:t>
      </w:r>
      <w:r>
        <w:rPr>
          <w:rFonts w:ascii="KaiTi" w:eastAsia="KaiTi" w:hAnsi="KaiTi" w:hint="eastAsia"/>
          <w:bCs/>
          <w:i/>
          <w:sz w:val="21"/>
          <w:szCs w:val="22"/>
        </w:rPr>
        <w:t>以</w:t>
      </w:r>
      <w:r w:rsidRPr="00782C4E">
        <w:rPr>
          <w:rFonts w:ascii="KaiTi" w:eastAsia="KaiTi" w:hAnsi="KaiTi" w:hint="eastAsia"/>
          <w:bCs/>
          <w:i/>
          <w:sz w:val="21"/>
          <w:szCs w:val="22"/>
        </w:rPr>
        <w:t>被他人公开、学习或使用之前需要得到事先知情同意和共同商定的条件的习惯做法、规范、法律和协议；</w:t>
      </w:r>
    </w:p>
    <w:p w:rsidR="009D247D" w:rsidRPr="00782C4E" w:rsidRDefault="009D247D" w:rsidP="009D247D">
      <w:pPr>
        <w:tabs>
          <w:tab w:val="num" w:pos="993"/>
        </w:tabs>
        <w:adjustRightInd w:val="0"/>
        <w:spacing w:beforeLines="100" w:before="240" w:afterLines="100" w:after="240" w:line="340" w:lineRule="atLeast"/>
        <w:ind w:left="550"/>
        <w:jc w:val="both"/>
        <w:rPr>
          <w:rFonts w:ascii="KaiTi" w:eastAsia="KaiTi" w:hAnsi="KaiTi"/>
          <w:bCs/>
          <w:i/>
          <w:sz w:val="21"/>
          <w:szCs w:val="22"/>
        </w:rPr>
      </w:pPr>
      <w:r w:rsidRPr="00782C4E">
        <w:rPr>
          <w:rFonts w:ascii="KaiTi" w:eastAsia="KaiTi" w:hAnsi="KaiTi" w:hint="eastAsia"/>
          <w:bCs/>
          <w:i/>
          <w:sz w:val="21"/>
          <w:szCs w:val="22"/>
        </w:rPr>
        <w:t>促进创新</w:t>
      </w:r>
    </w:p>
    <w:p w:rsidR="009D247D" w:rsidRPr="00BB0AC8" w:rsidRDefault="009D247D" w:rsidP="00EA299A">
      <w:pPr>
        <w:numPr>
          <w:ilvl w:val="0"/>
          <w:numId w:val="19"/>
        </w:numPr>
        <w:adjustRightInd w:val="0"/>
        <w:spacing w:after="120" w:line="340" w:lineRule="atLeast"/>
        <w:ind w:left="1100" w:firstLine="0"/>
        <w:jc w:val="both"/>
        <w:rPr>
          <w:rFonts w:ascii="KaiTi" w:eastAsia="KaiTi" w:hAnsi="KaiTi"/>
          <w:bCs/>
          <w:i/>
          <w:sz w:val="21"/>
          <w:szCs w:val="22"/>
        </w:rPr>
      </w:pPr>
      <w:r w:rsidRPr="00782C4E">
        <w:rPr>
          <w:rFonts w:ascii="KaiTi" w:eastAsia="KaiTi" w:hAnsi="KaiTi" w:hint="eastAsia"/>
          <w:bCs/>
          <w:i/>
          <w:sz w:val="21"/>
          <w:szCs w:val="22"/>
        </w:rPr>
        <w:t>保护传统知识应当有助于促进创新和知识的转让与传播，使知识的持有人和使用者共同受益，而且在方式上有利于社会和经济福利，并应有助于权利和义务的平衡；</w:t>
      </w:r>
    </w:p>
    <w:p w:rsidR="009D247D" w:rsidRPr="00782C4E" w:rsidRDefault="009D247D" w:rsidP="009D247D">
      <w:pPr>
        <w:keepNext/>
        <w:tabs>
          <w:tab w:val="num" w:pos="993"/>
        </w:tabs>
        <w:adjustRightInd w:val="0"/>
        <w:spacing w:beforeLines="100" w:before="240" w:afterLines="100" w:after="240" w:line="340" w:lineRule="atLeast"/>
        <w:ind w:leftChars="-1" w:left="-2" w:firstLineChars="540" w:firstLine="1134"/>
        <w:jc w:val="both"/>
        <w:rPr>
          <w:rFonts w:ascii="KaiTi" w:eastAsia="KaiTi" w:hAnsi="KaiTi"/>
          <w:bCs/>
          <w:i/>
          <w:sz w:val="21"/>
          <w:szCs w:val="22"/>
        </w:rPr>
      </w:pPr>
      <w:r w:rsidRPr="00782C4E">
        <w:rPr>
          <w:rFonts w:ascii="KaiTi" w:eastAsia="KaiTi" w:hAnsi="KaiTi" w:hint="eastAsia"/>
          <w:bCs/>
          <w:i/>
          <w:sz w:val="21"/>
          <w:szCs w:val="22"/>
        </w:rPr>
        <w:t>备选项</w:t>
      </w:r>
    </w:p>
    <w:p w:rsidR="009D247D" w:rsidRPr="00782C4E" w:rsidRDefault="009D247D" w:rsidP="00EA299A">
      <w:pPr>
        <w:numPr>
          <w:ilvl w:val="0"/>
          <w:numId w:val="20"/>
        </w:numPr>
        <w:adjustRightInd w:val="0"/>
        <w:spacing w:afterLines="50" w:after="120" w:line="340" w:lineRule="atLeast"/>
        <w:ind w:left="1100" w:firstLine="0"/>
        <w:jc w:val="both"/>
        <w:rPr>
          <w:rFonts w:ascii="KaiTi" w:eastAsia="KaiTi" w:hAnsi="KaiTi"/>
          <w:bCs/>
          <w:i/>
          <w:sz w:val="21"/>
          <w:szCs w:val="22"/>
        </w:rPr>
      </w:pPr>
      <w:r w:rsidRPr="00782C4E">
        <w:rPr>
          <w:rFonts w:ascii="KaiTi" w:eastAsia="KaiTi" w:hAnsi="KaiTi" w:hint="eastAsia"/>
          <w:bCs/>
          <w:i/>
          <w:sz w:val="21"/>
          <w:szCs w:val="22"/>
        </w:rPr>
        <w:t>承认传统知识的［整体性］［独特性］，包括其社会、精神、经济、智力、教育和文化重要性；</w:t>
      </w:r>
    </w:p>
    <w:p w:rsidR="009D247D" w:rsidRPr="00782C4E" w:rsidRDefault="009D247D" w:rsidP="00EA299A">
      <w:pPr>
        <w:numPr>
          <w:ilvl w:val="0"/>
          <w:numId w:val="20"/>
        </w:numPr>
        <w:adjustRightInd w:val="0"/>
        <w:spacing w:afterLines="50" w:after="120" w:line="340" w:lineRule="atLeast"/>
        <w:ind w:left="1100" w:firstLine="0"/>
        <w:jc w:val="both"/>
        <w:rPr>
          <w:rFonts w:ascii="KaiTi" w:eastAsia="KaiTi" w:hAnsi="KaiTi"/>
          <w:bCs/>
          <w:i/>
          <w:sz w:val="21"/>
          <w:szCs w:val="22"/>
        </w:rPr>
      </w:pPr>
      <w:r w:rsidRPr="00782C4E">
        <w:rPr>
          <w:rFonts w:ascii="KaiTi" w:eastAsia="KaiTi" w:hAnsi="KaiTi" w:hint="eastAsia"/>
          <w:bCs/>
          <w:i/>
          <w:sz w:val="21"/>
          <w:szCs w:val="22"/>
        </w:rPr>
        <w:t>增进人们对传统知识体系的尊重，对保存并维持这些体系的传统知识持有人的尊严、文化完整以及智力和精神价值的尊重；</w:t>
      </w:r>
    </w:p>
    <w:p w:rsidR="009D247D" w:rsidRPr="00782C4E" w:rsidRDefault="009D247D" w:rsidP="00EA299A">
      <w:pPr>
        <w:numPr>
          <w:ilvl w:val="0"/>
          <w:numId w:val="20"/>
        </w:numPr>
        <w:adjustRightInd w:val="0"/>
        <w:spacing w:afterLines="50" w:after="120" w:line="340" w:lineRule="atLeast"/>
        <w:ind w:left="1100" w:firstLine="0"/>
        <w:jc w:val="both"/>
        <w:rPr>
          <w:rFonts w:ascii="KaiTi" w:eastAsia="KaiTi" w:hAnsi="KaiTi"/>
          <w:bCs/>
          <w:i/>
          <w:sz w:val="21"/>
          <w:szCs w:val="22"/>
        </w:rPr>
      </w:pPr>
      <w:r w:rsidRPr="00782C4E">
        <w:rPr>
          <w:rFonts w:ascii="KaiTi" w:eastAsia="KaiTi" w:hAnsi="KaiTi" w:hint="eastAsia"/>
          <w:bCs/>
          <w:i/>
          <w:sz w:val="21"/>
          <w:szCs w:val="22"/>
        </w:rPr>
        <w:t>满足传统知识［持有人］/［拥有人］和使用者的实际需求，同时兼顾在应考虑在内的相关和不同利益之间必须创建的公平、合法的平衡；</w:t>
      </w:r>
    </w:p>
    <w:p w:rsidR="009D247D" w:rsidRPr="00782C4E" w:rsidRDefault="009D247D" w:rsidP="00EA299A">
      <w:pPr>
        <w:numPr>
          <w:ilvl w:val="0"/>
          <w:numId w:val="20"/>
        </w:numPr>
        <w:adjustRightInd w:val="0"/>
        <w:spacing w:afterLines="50" w:after="120" w:line="340" w:lineRule="atLeast"/>
        <w:ind w:left="1100" w:firstLine="0"/>
        <w:jc w:val="both"/>
        <w:rPr>
          <w:rFonts w:ascii="KaiTi" w:eastAsia="KaiTi" w:hAnsi="KaiTi"/>
          <w:bCs/>
          <w:i/>
          <w:sz w:val="21"/>
          <w:szCs w:val="22"/>
        </w:rPr>
      </w:pPr>
      <w:r w:rsidRPr="00782C4E">
        <w:rPr>
          <w:rFonts w:ascii="KaiTi" w:eastAsia="KaiTi" w:hAnsi="KaiTi" w:hint="eastAsia"/>
          <w:bCs/>
          <w:i/>
          <w:sz w:val="21"/>
          <w:szCs w:val="22"/>
        </w:rPr>
        <w:t>促进并支持对传统知识的保存、应用和维护；</w:t>
      </w:r>
    </w:p>
    <w:p w:rsidR="009D247D" w:rsidRPr="00782C4E" w:rsidRDefault="009D247D" w:rsidP="00EA299A">
      <w:pPr>
        <w:numPr>
          <w:ilvl w:val="0"/>
          <w:numId w:val="20"/>
        </w:numPr>
        <w:adjustRightInd w:val="0"/>
        <w:spacing w:afterLines="50" w:after="120" w:line="340" w:lineRule="atLeast"/>
        <w:ind w:left="1100" w:firstLine="0"/>
        <w:jc w:val="both"/>
        <w:rPr>
          <w:rFonts w:ascii="KaiTi" w:eastAsia="KaiTi" w:hAnsi="KaiTi"/>
          <w:bCs/>
          <w:i/>
          <w:sz w:val="21"/>
          <w:szCs w:val="22"/>
        </w:rPr>
      </w:pPr>
      <w:r w:rsidRPr="00782C4E">
        <w:rPr>
          <w:rFonts w:ascii="KaiTi" w:eastAsia="KaiTi" w:hAnsi="KaiTi" w:hint="eastAsia"/>
          <w:bCs/>
          <w:i/>
          <w:sz w:val="21"/>
          <w:szCs w:val="22"/>
        </w:rPr>
        <w:t>支持传统知识体系；</w:t>
      </w:r>
    </w:p>
    <w:p w:rsidR="009D247D" w:rsidRPr="00782C4E" w:rsidRDefault="009D247D" w:rsidP="005F467E">
      <w:pPr>
        <w:keepNext/>
        <w:tabs>
          <w:tab w:val="num" w:pos="993"/>
        </w:tabs>
        <w:adjustRightInd w:val="0"/>
        <w:spacing w:beforeLines="100" w:before="240" w:afterLines="100" w:after="240" w:line="340" w:lineRule="atLeast"/>
        <w:ind w:leftChars="-1" w:left="-2" w:firstLineChars="540" w:firstLine="1134"/>
        <w:jc w:val="both"/>
        <w:rPr>
          <w:rFonts w:ascii="KaiTi" w:eastAsia="KaiTi" w:hAnsi="KaiTi"/>
          <w:bCs/>
          <w:i/>
          <w:sz w:val="21"/>
          <w:szCs w:val="22"/>
        </w:rPr>
      </w:pPr>
      <w:r w:rsidRPr="00782C4E">
        <w:rPr>
          <w:rFonts w:ascii="KaiTi" w:eastAsia="KaiTi" w:hAnsi="KaiTi" w:hint="eastAsia"/>
          <w:bCs/>
          <w:i/>
          <w:sz w:val="21"/>
          <w:szCs w:val="22"/>
        </w:rPr>
        <w:lastRenderedPageBreak/>
        <w:t>备选项</w:t>
      </w:r>
      <w:r>
        <w:rPr>
          <w:rFonts w:ascii="KaiTi" w:eastAsia="KaiTi" w:hAnsi="KaiTi" w:hint="eastAsia"/>
          <w:bCs/>
          <w:i/>
          <w:sz w:val="21"/>
          <w:szCs w:val="22"/>
        </w:rPr>
        <w:t>(</w:t>
      </w:r>
      <w:r w:rsidRPr="00782C4E">
        <w:rPr>
          <w:rFonts w:ascii="KaiTi" w:eastAsia="KaiTi" w:hAnsi="KaiTi" w:hint="eastAsia"/>
          <w:bCs/>
          <w:i/>
          <w:sz w:val="21"/>
          <w:szCs w:val="22"/>
        </w:rPr>
        <w:t>(iv)+(v)</w:t>
      </w:r>
      <w:r>
        <w:rPr>
          <w:rFonts w:ascii="KaiTi" w:eastAsia="KaiTi" w:hAnsi="KaiTi" w:hint="eastAsia"/>
          <w:bCs/>
          <w:i/>
          <w:sz w:val="21"/>
          <w:szCs w:val="22"/>
        </w:rPr>
        <w:t>)</w:t>
      </w:r>
    </w:p>
    <w:p w:rsidR="009D247D" w:rsidRPr="00782C4E" w:rsidRDefault="009D247D" w:rsidP="009D247D">
      <w:pPr>
        <w:tabs>
          <w:tab w:val="num" w:pos="993"/>
        </w:tabs>
        <w:adjustRightInd w:val="0"/>
        <w:spacing w:afterLines="100" w:after="240" w:line="340" w:lineRule="atLeast"/>
        <w:ind w:leftChars="-1" w:left="-2" w:firstLineChars="540" w:firstLine="1134"/>
        <w:jc w:val="both"/>
        <w:rPr>
          <w:rFonts w:ascii="KaiTi" w:eastAsia="KaiTi" w:hAnsi="KaiTi"/>
          <w:bCs/>
          <w:i/>
          <w:sz w:val="21"/>
          <w:szCs w:val="22"/>
        </w:rPr>
      </w:pPr>
      <w:r w:rsidRPr="00782C4E">
        <w:rPr>
          <w:rFonts w:ascii="KaiTi" w:eastAsia="KaiTi" w:hAnsi="KaiTi" w:hint="eastAsia"/>
          <w:bCs/>
          <w:i/>
          <w:sz w:val="21"/>
          <w:szCs w:val="22"/>
        </w:rPr>
        <w:t>促进对传统知识的保存</w:t>
      </w:r>
    </w:p>
    <w:p w:rsidR="009D247D" w:rsidRPr="00782C4E" w:rsidRDefault="009D247D" w:rsidP="009D247D">
      <w:pPr>
        <w:tabs>
          <w:tab w:val="num" w:pos="993"/>
        </w:tabs>
        <w:adjustRightInd w:val="0"/>
        <w:spacing w:afterLines="100" w:after="240" w:line="340" w:lineRule="atLeast"/>
        <w:ind w:leftChars="-1" w:left="-2" w:firstLineChars="540" w:firstLine="1134"/>
        <w:jc w:val="both"/>
        <w:rPr>
          <w:rFonts w:ascii="KaiTi" w:eastAsia="KaiTi" w:hAnsi="KaiTi"/>
          <w:bCs/>
          <w:i/>
          <w:sz w:val="21"/>
          <w:szCs w:val="22"/>
        </w:rPr>
      </w:pPr>
      <w:r w:rsidRPr="00782C4E">
        <w:rPr>
          <w:rFonts w:ascii="KaiTi" w:eastAsia="KaiTi" w:hAnsi="KaiTi" w:hint="eastAsia"/>
          <w:bCs/>
          <w:i/>
          <w:sz w:val="21"/>
          <w:szCs w:val="22"/>
        </w:rPr>
        <w:t>促进对传统知识的保存和维护，并对传统知识体系予以支持；</w:t>
      </w:r>
    </w:p>
    <w:p w:rsidR="009D247D" w:rsidRPr="007F2FCE" w:rsidRDefault="009D247D" w:rsidP="009D247D">
      <w:pPr>
        <w:tabs>
          <w:tab w:val="num" w:pos="993"/>
        </w:tabs>
        <w:adjustRightInd w:val="0"/>
        <w:spacing w:beforeLines="100" w:before="240" w:afterLines="100" w:after="240" w:line="340" w:lineRule="atLeast"/>
        <w:ind w:left="5608"/>
        <w:jc w:val="both"/>
        <w:rPr>
          <w:rFonts w:ascii="SimSun" w:hAnsi="SimSun"/>
          <w:bCs/>
          <w:sz w:val="21"/>
          <w:szCs w:val="22"/>
        </w:rPr>
      </w:pPr>
      <w:r w:rsidRPr="007F2FCE">
        <w:rPr>
          <w:rFonts w:ascii="SimSun" w:hAnsi="SimSun" w:hint="eastAsia"/>
          <w:bCs/>
          <w:sz w:val="21"/>
          <w:szCs w:val="22"/>
        </w:rPr>
        <w:t>［备选项完］</w:t>
      </w:r>
    </w:p>
    <w:p w:rsidR="009D247D" w:rsidRPr="00782C4E" w:rsidRDefault="009D247D" w:rsidP="00EA299A">
      <w:pPr>
        <w:numPr>
          <w:ilvl w:val="0"/>
          <w:numId w:val="20"/>
        </w:numPr>
        <w:adjustRightInd w:val="0"/>
        <w:spacing w:afterLines="50" w:after="120" w:line="340" w:lineRule="atLeast"/>
        <w:jc w:val="both"/>
        <w:rPr>
          <w:rFonts w:ascii="KaiTi" w:eastAsia="KaiTi" w:hAnsi="KaiTi"/>
          <w:bCs/>
          <w:i/>
          <w:sz w:val="21"/>
          <w:szCs w:val="22"/>
        </w:rPr>
      </w:pPr>
      <w:r w:rsidRPr="00782C4E">
        <w:rPr>
          <w:rFonts w:ascii="KaiTi" w:eastAsia="KaiTi" w:hAnsi="KaiTi" w:hint="eastAsia"/>
          <w:bCs/>
          <w:i/>
          <w:sz w:val="21"/>
          <w:szCs w:val="22"/>
        </w:rPr>
        <w:t>［制止］防止对传统知识［不正当和不公平的使用］非法占用；</w:t>
      </w:r>
    </w:p>
    <w:p w:rsidR="009D247D" w:rsidRPr="00782C4E" w:rsidRDefault="009D247D" w:rsidP="00EA299A">
      <w:pPr>
        <w:numPr>
          <w:ilvl w:val="0"/>
          <w:numId w:val="20"/>
        </w:numPr>
        <w:adjustRightInd w:val="0"/>
        <w:spacing w:afterLines="50" w:after="120" w:line="340" w:lineRule="atLeast"/>
        <w:jc w:val="both"/>
        <w:rPr>
          <w:rFonts w:ascii="KaiTi" w:eastAsia="KaiTi" w:hAnsi="KaiTi"/>
          <w:bCs/>
          <w:i/>
          <w:sz w:val="21"/>
          <w:szCs w:val="22"/>
        </w:rPr>
      </w:pPr>
      <w:r w:rsidRPr="00782C4E">
        <w:rPr>
          <w:rFonts w:ascii="KaiTi" w:eastAsia="KaiTi" w:hAnsi="KaiTi" w:hint="eastAsia"/>
          <w:bCs/>
          <w:i/>
          <w:sz w:val="21"/>
          <w:szCs w:val="22"/>
        </w:rPr>
        <w:t>始终如一地与相关国际协定和文书［和程序］同时开展工作；</w:t>
      </w:r>
    </w:p>
    <w:p w:rsidR="009D247D" w:rsidRPr="00782C4E" w:rsidRDefault="009D247D" w:rsidP="00EA299A">
      <w:pPr>
        <w:numPr>
          <w:ilvl w:val="0"/>
          <w:numId w:val="20"/>
        </w:numPr>
        <w:adjustRightInd w:val="0"/>
        <w:spacing w:afterLines="50" w:after="120" w:line="340" w:lineRule="atLeast"/>
        <w:jc w:val="both"/>
        <w:rPr>
          <w:rFonts w:ascii="KaiTi" w:eastAsia="KaiTi" w:hAnsi="KaiTi"/>
          <w:bCs/>
          <w:i/>
          <w:sz w:val="21"/>
          <w:szCs w:val="22"/>
        </w:rPr>
      </w:pPr>
      <w:r w:rsidRPr="00782C4E">
        <w:rPr>
          <w:rFonts w:ascii="KaiTi" w:eastAsia="KaiTi" w:hAnsi="KaiTi" w:hint="eastAsia"/>
          <w:bCs/>
          <w:i/>
          <w:sz w:val="21"/>
          <w:szCs w:val="22"/>
        </w:rPr>
        <w:t>促进公正、公平地分享因使用传统知识而带来的利益；</w:t>
      </w:r>
    </w:p>
    <w:p w:rsidR="009D247D" w:rsidRPr="00782C4E" w:rsidRDefault="009D247D" w:rsidP="009D247D">
      <w:pPr>
        <w:tabs>
          <w:tab w:val="num" w:pos="993"/>
        </w:tabs>
        <w:adjustRightInd w:val="0"/>
        <w:spacing w:beforeLines="100" w:before="240" w:afterLines="100" w:after="240" w:line="340" w:lineRule="atLeast"/>
        <w:ind w:leftChars="-1" w:left="-2" w:firstLineChars="540" w:firstLine="1134"/>
        <w:jc w:val="both"/>
        <w:rPr>
          <w:rFonts w:ascii="KaiTi" w:eastAsia="KaiTi" w:hAnsi="KaiTi"/>
          <w:bCs/>
          <w:i/>
          <w:sz w:val="21"/>
          <w:szCs w:val="22"/>
        </w:rPr>
      </w:pPr>
      <w:r w:rsidRPr="00782C4E">
        <w:rPr>
          <w:rFonts w:ascii="KaiTi" w:eastAsia="KaiTi" w:hAnsi="KaiTi" w:hint="eastAsia"/>
          <w:bCs/>
          <w:i/>
          <w:sz w:val="21"/>
          <w:szCs w:val="22"/>
        </w:rPr>
        <w:t>备选项</w:t>
      </w:r>
      <w:r w:rsidRPr="00782C4E">
        <w:rPr>
          <w:rFonts w:ascii="KaiTi" w:eastAsia="KaiTi" w:hAnsi="KaiTi"/>
          <w:bCs/>
          <w:i/>
          <w:sz w:val="21"/>
          <w:szCs w:val="22"/>
        </w:rPr>
        <w:t>((vi)+(viii))</w:t>
      </w:r>
    </w:p>
    <w:p w:rsidR="009D247D" w:rsidRPr="00782C4E" w:rsidRDefault="009D247D" w:rsidP="009D247D">
      <w:pPr>
        <w:tabs>
          <w:tab w:val="num" w:pos="993"/>
        </w:tabs>
        <w:adjustRightInd w:val="0"/>
        <w:spacing w:afterLines="100" w:after="240" w:line="340" w:lineRule="atLeast"/>
        <w:ind w:leftChars="-1" w:left="-2" w:firstLineChars="540" w:firstLine="1134"/>
        <w:jc w:val="both"/>
        <w:rPr>
          <w:rFonts w:ascii="KaiTi" w:eastAsia="KaiTi" w:hAnsi="KaiTi"/>
          <w:bCs/>
          <w:i/>
          <w:sz w:val="21"/>
          <w:szCs w:val="22"/>
        </w:rPr>
      </w:pPr>
      <w:r w:rsidRPr="00782C4E">
        <w:rPr>
          <w:rFonts w:ascii="KaiTi" w:eastAsia="KaiTi" w:hAnsi="KaiTi" w:hint="eastAsia"/>
          <w:bCs/>
          <w:i/>
          <w:sz w:val="21"/>
          <w:szCs w:val="22"/>
        </w:rPr>
        <w:t>促进社区发展</w:t>
      </w:r>
    </w:p>
    <w:p w:rsidR="009D247D" w:rsidRPr="00782C4E" w:rsidRDefault="009D247D" w:rsidP="009D247D">
      <w:pPr>
        <w:tabs>
          <w:tab w:val="num" w:pos="993"/>
        </w:tabs>
        <w:adjustRightInd w:val="0"/>
        <w:spacing w:afterLines="100" w:after="240" w:line="340" w:lineRule="atLeast"/>
        <w:ind w:leftChars="-1" w:left="-2" w:firstLineChars="540" w:firstLine="1134"/>
        <w:jc w:val="both"/>
        <w:rPr>
          <w:rFonts w:ascii="KaiTi" w:eastAsia="KaiTi" w:hAnsi="KaiTi"/>
          <w:bCs/>
          <w:i/>
          <w:sz w:val="21"/>
          <w:szCs w:val="22"/>
        </w:rPr>
      </w:pPr>
      <w:r w:rsidRPr="00782C4E">
        <w:rPr>
          <w:rFonts w:ascii="KaiTi" w:eastAsia="KaiTi" w:hAnsi="KaiTi" w:hint="eastAsia"/>
          <w:bCs/>
          <w:i/>
          <w:sz w:val="21"/>
          <w:szCs w:val="22"/>
        </w:rPr>
        <w:t>通过支持传统知识体系和防止盗用，促进社区发展</w:t>
      </w:r>
    </w:p>
    <w:p w:rsidR="009D247D" w:rsidRPr="007F2FCE" w:rsidRDefault="009D247D" w:rsidP="009D247D">
      <w:pPr>
        <w:tabs>
          <w:tab w:val="num" w:pos="993"/>
        </w:tabs>
        <w:adjustRightInd w:val="0"/>
        <w:spacing w:beforeLines="100" w:before="240" w:afterLines="100" w:after="240" w:line="340" w:lineRule="atLeast"/>
        <w:ind w:left="5608"/>
        <w:jc w:val="both"/>
        <w:rPr>
          <w:rFonts w:ascii="SimSun" w:hAnsi="SimSun"/>
          <w:bCs/>
          <w:sz w:val="21"/>
          <w:szCs w:val="22"/>
        </w:rPr>
      </w:pPr>
      <w:r w:rsidRPr="007F2FCE">
        <w:rPr>
          <w:rFonts w:ascii="SimSun" w:hAnsi="SimSun" w:hint="eastAsia"/>
          <w:bCs/>
          <w:sz w:val="21"/>
          <w:szCs w:val="22"/>
        </w:rPr>
        <w:t>［备选项完］</w:t>
      </w:r>
    </w:p>
    <w:p w:rsidR="009D247D" w:rsidRPr="00357878" w:rsidRDefault="009D247D" w:rsidP="00EA299A">
      <w:pPr>
        <w:numPr>
          <w:ilvl w:val="0"/>
          <w:numId w:val="20"/>
        </w:numPr>
        <w:adjustRightInd w:val="0"/>
        <w:spacing w:afterLines="50" w:after="120" w:line="340" w:lineRule="atLeast"/>
        <w:ind w:left="1100" w:firstLine="0"/>
        <w:jc w:val="both"/>
        <w:rPr>
          <w:rFonts w:ascii="KaiTi" w:eastAsia="KaiTi" w:hAnsi="KaiTi"/>
          <w:i/>
          <w:sz w:val="21"/>
        </w:rPr>
      </w:pPr>
      <w:r w:rsidRPr="00357878">
        <w:rPr>
          <w:rFonts w:ascii="KaiTi" w:eastAsia="KaiTi" w:hAnsi="KaiTi" w:hint="eastAsia"/>
          <w:i/>
          <w:sz w:val="21"/>
        </w:rPr>
        <w:t>通过提倡遵守道德行为守则［以及自由和事先知情同意的原则］等方式，增强传统知识［持有人］/［拥有人］与学术、商业、教育、政府以及传统知识的其他使用者之间的关系中的透明度和相互信任。</w:t>
      </w:r>
    </w:p>
    <w:p w:rsidR="009D247D" w:rsidRPr="007F2FCE" w:rsidRDefault="009D247D" w:rsidP="009D247D">
      <w:pPr>
        <w:tabs>
          <w:tab w:val="num" w:pos="993"/>
        </w:tabs>
        <w:adjustRightInd w:val="0"/>
        <w:spacing w:beforeLines="100" w:before="240" w:afterLines="100" w:after="240" w:line="340" w:lineRule="atLeast"/>
        <w:ind w:left="5608"/>
        <w:jc w:val="both"/>
        <w:rPr>
          <w:rFonts w:ascii="SimSun" w:hAnsi="SimSun"/>
          <w:bCs/>
          <w:sz w:val="21"/>
          <w:szCs w:val="22"/>
        </w:rPr>
      </w:pPr>
      <w:r w:rsidRPr="007F2FCE">
        <w:rPr>
          <w:rFonts w:ascii="SimSun" w:hAnsi="SimSun" w:hint="eastAsia"/>
          <w:bCs/>
          <w:sz w:val="21"/>
          <w:szCs w:val="22"/>
        </w:rPr>
        <w:t>［备选项完］</w:t>
      </w:r>
    </w:p>
    <w:p w:rsidR="009D247D" w:rsidRPr="00691C8A" w:rsidRDefault="009D247D" w:rsidP="009D247D">
      <w:pPr>
        <w:tabs>
          <w:tab w:val="num" w:pos="993"/>
        </w:tabs>
        <w:adjustRightInd w:val="0"/>
        <w:spacing w:afterLines="100" w:after="240" w:line="340" w:lineRule="atLeast"/>
        <w:jc w:val="both"/>
        <w:rPr>
          <w:rFonts w:ascii="SimHei" w:eastAsia="SimHei" w:hAnsi="SimHei"/>
          <w:sz w:val="21"/>
        </w:rPr>
      </w:pPr>
      <w:r w:rsidRPr="00B537B5">
        <w:rPr>
          <w:rFonts w:ascii="SimSun"/>
          <w:sz w:val="21"/>
        </w:rPr>
        <w:br w:type="page"/>
      </w:r>
      <w:r w:rsidRPr="00691C8A">
        <w:rPr>
          <w:rFonts w:ascii="SimHei" w:eastAsia="SimHei" w:hAnsi="SimHei" w:hint="eastAsia"/>
          <w:sz w:val="21"/>
        </w:rPr>
        <w:lastRenderedPageBreak/>
        <w:t>总指导原则</w:t>
      </w:r>
    </w:p>
    <w:p w:rsidR="009D247D" w:rsidRPr="00051A16" w:rsidRDefault="009D247D" w:rsidP="009D247D">
      <w:pPr>
        <w:tabs>
          <w:tab w:val="num" w:pos="993"/>
        </w:tabs>
        <w:adjustRightInd w:val="0"/>
        <w:spacing w:afterLines="50" w:after="120" w:line="340" w:lineRule="atLeast"/>
        <w:jc w:val="both"/>
        <w:rPr>
          <w:rFonts w:ascii="KaiTi" w:eastAsia="KaiTi" w:hAnsi="KaiTi"/>
          <w:i/>
          <w:sz w:val="21"/>
        </w:rPr>
      </w:pPr>
      <w:r w:rsidRPr="00051A16">
        <w:rPr>
          <w:rFonts w:ascii="KaiTi" w:eastAsia="KaiTi" w:hAnsi="KaiTi" w:hint="eastAsia"/>
          <w:i/>
          <w:sz w:val="21"/>
        </w:rPr>
        <w:t>本总原则必须得到遵守，以确保有关保护问题的各项具体的实质性规定公平、兼顾各方利益、有效并始终如一，而且能适当地帮助实现保护目标：</w:t>
      </w:r>
    </w:p>
    <w:p w:rsidR="009D247D" w:rsidRPr="00051A16" w:rsidRDefault="009D247D" w:rsidP="009D247D">
      <w:pPr>
        <w:tabs>
          <w:tab w:val="num" w:pos="1100"/>
        </w:tabs>
        <w:adjustRightInd w:val="0"/>
        <w:spacing w:afterLines="50" w:after="120" w:line="340" w:lineRule="atLeast"/>
        <w:ind w:left="550"/>
        <w:jc w:val="both"/>
        <w:rPr>
          <w:rFonts w:ascii="KaiTi" w:eastAsia="KaiTi" w:hAnsi="KaiTi"/>
          <w:i/>
          <w:sz w:val="21"/>
        </w:rPr>
      </w:pPr>
      <w:r w:rsidRPr="00051A16">
        <w:rPr>
          <w:rFonts w:ascii="KaiTi" w:eastAsia="KaiTi" w:hAnsi="KaiTi" w:hint="eastAsia"/>
          <w:i/>
          <w:sz w:val="21"/>
        </w:rPr>
        <w:t>(a)</w:t>
      </w:r>
      <w:r w:rsidRPr="00051A16">
        <w:rPr>
          <w:rFonts w:ascii="KaiTi" w:eastAsia="KaiTi" w:hAnsi="KaiTi" w:hint="eastAsia"/>
          <w:i/>
          <w:sz w:val="21"/>
        </w:rPr>
        <w:tab/>
        <w:t>反映和帮助解决传统知识［持有人］/［拥有人］所确定的保护传统知识方面权利和需求［需求和希望］的原则</w:t>
      </w:r>
    </w:p>
    <w:p w:rsidR="009D247D" w:rsidRPr="00051A16" w:rsidRDefault="009D247D" w:rsidP="009D247D">
      <w:pPr>
        <w:tabs>
          <w:tab w:val="num" w:pos="1100"/>
        </w:tabs>
        <w:adjustRightInd w:val="0"/>
        <w:spacing w:afterLines="50" w:after="120" w:line="340" w:lineRule="atLeast"/>
        <w:ind w:left="550"/>
        <w:jc w:val="both"/>
        <w:rPr>
          <w:rFonts w:ascii="KaiTi" w:eastAsia="KaiTi" w:hAnsi="KaiTi"/>
          <w:i/>
          <w:sz w:val="21"/>
        </w:rPr>
      </w:pPr>
      <w:r w:rsidRPr="00051A16">
        <w:rPr>
          <w:rFonts w:ascii="KaiTi" w:eastAsia="KaiTi" w:hAnsi="KaiTi" w:hint="eastAsia"/>
          <w:i/>
          <w:sz w:val="21"/>
        </w:rPr>
        <w:t>(b)</w:t>
      </w:r>
      <w:r w:rsidRPr="00051A16">
        <w:rPr>
          <w:rFonts w:ascii="KaiTi" w:eastAsia="KaiTi" w:hAnsi="KaiTi" w:hint="eastAsia"/>
          <w:i/>
          <w:sz w:val="21"/>
        </w:rPr>
        <w:tab/>
        <w:t>根据《联合国土著人权利宣言》和国际劳工组织第169条的内容，承认保护土著人民传统知识的权利的原则</w:t>
      </w:r>
    </w:p>
    <w:p w:rsidR="009D247D" w:rsidRPr="00051A16" w:rsidRDefault="009D247D" w:rsidP="009D247D">
      <w:pPr>
        <w:tabs>
          <w:tab w:val="num" w:pos="993"/>
        </w:tabs>
        <w:adjustRightInd w:val="0"/>
        <w:spacing w:beforeLines="100" w:before="240" w:afterLines="100" w:after="240" w:line="340" w:lineRule="atLeast"/>
        <w:ind w:leftChars="-1" w:left="-2" w:firstLineChars="270" w:firstLine="567"/>
        <w:jc w:val="both"/>
        <w:rPr>
          <w:rFonts w:ascii="KaiTi" w:eastAsia="KaiTi" w:hAnsi="KaiTi"/>
          <w:i/>
          <w:sz w:val="21"/>
        </w:rPr>
      </w:pPr>
      <w:r w:rsidRPr="00051A16">
        <w:rPr>
          <w:rFonts w:ascii="KaiTi" w:eastAsia="KaiTi" w:hAnsi="KaiTi" w:hint="eastAsia"/>
          <w:i/>
          <w:sz w:val="21"/>
        </w:rPr>
        <w:t>备选项</w:t>
      </w:r>
    </w:p>
    <w:p w:rsidR="009D247D" w:rsidRPr="00051A16" w:rsidRDefault="009D247D" w:rsidP="009D247D">
      <w:pPr>
        <w:tabs>
          <w:tab w:val="left" w:pos="550"/>
          <w:tab w:val="num" w:pos="1100"/>
        </w:tabs>
        <w:adjustRightInd w:val="0"/>
        <w:spacing w:afterLines="50" w:after="120" w:line="340" w:lineRule="atLeast"/>
        <w:ind w:left="550" w:hanging="550"/>
        <w:jc w:val="both"/>
        <w:rPr>
          <w:rFonts w:ascii="KaiTi" w:eastAsia="KaiTi" w:hAnsi="KaiTi"/>
          <w:i/>
          <w:sz w:val="21"/>
        </w:rPr>
      </w:pPr>
      <w:r w:rsidRPr="00051A16">
        <w:rPr>
          <w:rFonts w:ascii="KaiTi" w:eastAsia="KaiTi" w:hAnsi="KaiTi"/>
          <w:i/>
          <w:sz w:val="21"/>
        </w:rPr>
        <w:tab/>
      </w:r>
      <w:r w:rsidRPr="00051A16">
        <w:rPr>
          <w:rFonts w:ascii="KaiTi" w:eastAsia="KaiTi" w:hAnsi="KaiTi" w:hint="eastAsia"/>
          <w:i/>
          <w:sz w:val="21"/>
        </w:rPr>
        <w:t>(b)</w:t>
      </w:r>
      <w:r w:rsidRPr="00051A16">
        <w:rPr>
          <w:rFonts w:ascii="KaiTi" w:eastAsia="KaiTi" w:hAnsi="KaiTi" w:hint="eastAsia"/>
          <w:i/>
          <w:sz w:val="21"/>
        </w:rPr>
        <w:tab/>
        <w:t>承认传统知识［持有人］/［拥有人］的利益的原则</w:t>
      </w:r>
    </w:p>
    <w:p w:rsidR="009D247D" w:rsidRPr="00691C8A" w:rsidRDefault="009D247D" w:rsidP="009D247D">
      <w:pPr>
        <w:tabs>
          <w:tab w:val="num" w:pos="993"/>
        </w:tabs>
        <w:adjustRightInd w:val="0"/>
        <w:spacing w:beforeLines="100" w:before="240" w:afterLines="100" w:after="240" w:line="340" w:lineRule="atLeast"/>
        <w:ind w:left="5608"/>
        <w:jc w:val="both"/>
        <w:rPr>
          <w:rFonts w:ascii="SimSun" w:hAnsi="SimSun"/>
          <w:bCs/>
          <w:sz w:val="21"/>
          <w:szCs w:val="22"/>
        </w:rPr>
      </w:pPr>
      <w:r w:rsidRPr="00691C8A">
        <w:rPr>
          <w:rFonts w:ascii="SimSun" w:hAnsi="SimSun" w:hint="eastAsia"/>
          <w:bCs/>
          <w:sz w:val="21"/>
          <w:szCs w:val="22"/>
        </w:rPr>
        <w:t>［备选项完］</w:t>
      </w:r>
    </w:p>
    <w:p w:rsidR="009D247D" w:rsidRPr="00051A16" w:rsidRDefault="009D247D" w:rsidP="009D247D">
      <w:pPr>
        <w:tabs>
          <w:tab w:val="num" w:pos="1100"/>
        </w:tabs>
        <w:adjustRightInd w:val="0"/>
        <w:spacing w:afterLines="50" w:after="120" w:line="340" w:lineRule="atLeast"/>
        <w:ind w:left="550"/>
        <w:jc w:val="both"/>
        <w:rPr>
          <w:rFonts w:ascii="KaiTi" w:eastAsia="KaiTi" w:hAnsi="KaiTi"/>
          <w:i/>
          <w:sz w:val="21"/>
        </w:rPr>
      </w:pPr>
      <w:r w:rsidRPr="00051A16">
        <w:rPr>
          <w:rFonts w:ascii="KaiTi" w:eastAsia="KaiTi" w:hAnsi="KaiTi" w:hint="eastAsia"/>
          <w:i/>
          <w:sz w:val="21"/>
        </w:rPr>
        <w:t>(c)</w:t>
      </w:r>
      <w:r w:rsidRPr="00051A16">
        <w:rPr>
          <w:rFonts w:ascii="KaiTi" w:eastAsia="KaiTi" w:hAnsi="KaiTi" w:hint="eastAsia"/>
          <w:i/>
          <w:sz w:val="21"/>
        </w:rPr>
        <w:tab/>
        <w:t>保护的有效性和可获得性原则</w:t>
      </w:r>
    </w:p>
    <w:p w:rsidR="009D247D" w:rsidRPr="00051A16" w:rsidRDefault="009D247D" w:rsidP="009D247D">
      <w:pPr>
        <w:tabs>
          <w:tab w:val="num" w:pos="1100"/>
        </w:tabs>
        <w:adjustRightInd w:val="0"/>
        <w:spacing w:afterLines="50" w:after="120" w:line="340" w:lineRule="atLeast"/>
        <w:ind w:left="550"/>
        <w:jc w:val="both"/>
        <w:rPr>
          <w:rFonts w:ascii="KaiTi" w:eastAsia="KaiTi" w:hAnsi="KaiTi"/>
          <w:i/>
          <w:sz w:val="21"/>
        </w:rPr>
      </w:pPr>
      <w:r w:rsidRPr="00051A16">
        <w:rPr>
          <w:rFonts w:ascii="KaiTi" w:eastAsia="KaiTi" w:hAnsi="KaiTi" w:hint="eastAsia"/>
          <w:i/>
          <w:sz w:val="21"/>
        </w:rPr>
        <w:t>(d)</w:t>
      </w:r>
      <w:r w:rsidRPr="00051A16">
        <w:rPr>
          <w:rFonts w:ascii="KaiTi" w:eastAsia="KaiTi" w:hAnsi="KaiTi" w:hint="eastAsia"/>
          <w:i/>
          <w:sz w:val="21"/>
        </w:rPr>
        <w:tab/>
        <w:t>灵活性和综合性原则</w:t>
      </w:r>
    </w:p>
    <w:p w:rsidR="009D247D" w:rsidRPr="00051A16" w:rsidRDefault="009D247D" w:rsidP="009D247D">
      <w:pPr>
        <w:tabs>
          <w:tab w:val="num" w:pos="1100"/>
        </w:tabs>
        <w:adjustRightInd w:val="0"/>
        <w:spacing w:afterLines="50" w:after="120" w:line="340" w:lineRule="atLeast"/>
        <w:ind w:left="550"/>
        <w:jc w:val="both"/>
        <w:rPr>
          <w:rFonts w:ascii="KaiTi" w:eastAsia="KaiTi" w:hAnsi="KaiTi"/>
          <w:i/>
          <w:sz w:val="21"/>
        </w:rPr>
      </w:pPr>
      <w:r w:rsidRPr="00051A16">
        <w:rPr>
          <w:rFonts w:ascii="KaiTi" w:eastAsia="KaiTi" w:hAnsi="KaiTi" w:hint="eastAsia"/>
          <w:i/>
          <w:sz w:val="21"/>
        </w:rPr>
        <w:t>(e)</w:t>
      </w:r>
      <w:r w:rsidRPr="00051A16">
        <w:rPr>
          <w:rFonts w:ascii="KaiTi" w:eastAsia="KaiTi" w:hAnsi="KaiTi" w:hint="eastAsia"/>
          <w:i/>
          <w:sz w:val="21"/>
        </w:rPr>
        <w:tab/>
        <w:t>公平和利益分享的原则</w:t>
      </w:r>
    </w:p>
    <w:p w:rsidR="009D247D" w:rsidRPr="00051A16" w:rsidRDefault="009D247D" w:rsidP="009D247D">
      <w:pPr>
        <w:tabs>
          <w:tab w:val="num" w:pos="993"/>
        </w:tabs>
        <w:adjustRightInd w:val="0"/>
        <w:spacing w:beforeLines="100" w:before="240" w:afterLines="100" w:after="240" w:line="340" w:lineRule="atLeast"/>
        <w:ind w:leftChars="-1" w:left="-2" w:firstLineChars="270" w:firstLine="567"/>
        <w:jc w:val="both"/>
        <w:rPr>
          <w:rFonts w:ascii="KaiTi" w:eastAsia="KaiTi" w:hAnsi="KaiTi"/>
          <w:i/>
          <w:sz w:val="21"/>
        </w:rPr>
      </w:pPr>
      <w:r w:rsidRPr="00051A16">
        <w:rPr>
          <w:rFonts w:ascii="KaiTi" w:eastAsia="KaiTi" w:hAnsi="KaiTi" w:hint="eastAsia"/>
          <w:i/>
          <w:sz w:val="21"/>
        </w:rPr>
        <w:t>备选项</w:t>
      </w:r>
    </w:p>
    <w:p w:rsidR="009D247D" w:rsidRPr="00051A16" w:rsidRDefault="009D247D" w:rsidP="009D247D">
      <w:pPr>
        <w:tabs>
          <w:tab w:val="num" w:pos="1100"/>
        </w:tabs>
        <w:adjustRightInd w:val="0"/>
        <w:spacing w:afterLines="50" w:after="120" w:line="340" w:lineRule="atLeast"/>
        <w:ind w:left="550"/>
        <w:jc w:val="both"/>
        <w:rPr>
          <w:rFonts w:ascii="KaiTi" w:eastAsia="KaiTi" w:hAnsi="KaiTi"/>
          <w:i/>
          <w:sz w:val="21"/>
        </w:rPr>
      </w:pPr>
      <w:r w:rsidRPr="00051A16">
        <w:rPr>
          <w:rFonts w:ascii="KaiTi" w:eastAsia="KaiTi" w:hAnsi="KaiTi" w:hint="eastAsia"/>
          <w:i/>
          <w:sz w:val="21"/>
        </w:rPr>
        <w:t>(e)</w:t>
      </w:r>
      <w:r w:rsidRPr="00051A16">
        <w:rPr>
          <w:rFonts w:ascii="KaiTi" w:eastAsia="KaiTi" w:hAnsi="KaiTi" w:hint="eastAsia"/>
          <w:i/>
          <w:sz w:val="21"/>
        </w:rPr>
        <w:tab/>
        <w:t>原属国和公平包括利益分享的强制公开原则</w:t>
      </w:r>
    </w:p>
    <w:p w:rsidR="009D247D" w:rsidRPr="00691C8A" w:rsidRDefault="009D247D" w:rsidP="009D247D">
      <w:pPr>
        <w:tabs>
          <w:tab w:val="num" w:pos="993"/>
        </w:tabs>
        <w:adjustRightInd w:val="0"/>
        <w:spacing w:beforeLines="100" w:before="240" w:afterLines="100" w:after="240" w:line="340" w:lineRule="atLeast"/>
        <w:ind w:left="5608"/>
        <w:jc w:val="both"/>
        <w:rPr>
          <w:rFonts w:ascii="SimSun" w:hAnsi="SimSun"/>
          <w:bCs/>
          <w:sz w:val="21"/>
          <w:szCs w:val="22"/>
        </w:rPr>
      </w:pPr>
      <w:r w:rsidRPr="00691C8A">
        <w:rPr>
          <w:rFonts w:ascii="SimSun" w:hAnsi="SimSun" w:hint="eastAsia"/>
          <w:bCs/>
          <w:sz w:val="21"/>
          <w:szCs w:val="22"/>
        </w:rPr>
        <w:t>［备选项完］</w:t>
      </w:r>
    </w:p>
    <w:p w:rsidR="009D247D" w:rsidRPr="00051A16" w:rsidRDefault="009D247D" w:rsidP="009D247D">
      <w:pPr>
        <w:tabs>
          <w:tab w:val="num" w:pos="1100"/>
        </w:tabs>
        <w:adjustRightInd w:val="0"/>
        <w:spacing w:afterLines="50" w:after="120" w:line="340" w:lineRule="atLeast"/>
        <w:ind w:left="550"/>
        <w:jc w:val="both"/>
        <w:rPr>
          <w:rFonts w:ascii="KaiTi" w:eastAsia="KaiTi" w:hAnsi="KaiTi"/>
          <w:i/>
          <w:sz w:val="21"/>
        </w:rPr>
      </w:pPr>
      <w:r w:rsidRPr="00051A16">
        <w:rPr>
          <w:rFonts w:ascii="KaiTi" w:eastAsia="KaiTi" w:hAnsi="KaiTi" w:hint="eastAsia"/>
          <w:i/>
          <w:sz w:val="21"/>
        </w:rPr>
        <w:t>(f)</w:t>
      </w:r>
      <w:r w:rsidRPr="00051A16">
        <w:rPr>
          <w:rFonts w:ascii="KaiTi" w:eastAsia="KaiTi" w:hAnsi="KaiTi" w:hint="eastAsia"/>
          <w:i/>
          <w:sz w:val="21"/>
        </w:rPr>
        <w:tab/>
        <w:t>［与关于获取传统知识和相关遗传资源的现有法律制度相一致的原则］</w:t>
      </w:r>
    </w:p>
    <w:p w:rsidR="009D247D" w:rsidRPr="00051A16" w:rsidRDefault="009D247D" w:rsidP="009D247D">
      <w:pPr>
        <w:tabs>
          <w:tab w:val="num" w:pos="1100"/>
        </w:tabs>
        <w:adjustRightInd w:val="0"/>
        <w:spacing w:afterLines="50" w:after="120" w:line="340" w:lineRule="atLeast"/>
        <w:ind w:left="550"/>
        <w:jc w:val="both"/>
        <w:rPr>
          <w:rFonts w:ascii="KaiTi" w:eastAsia="KaiTi" w:hAnsi="KaiTi"/>
          <w:i/>
          <w:sz w:val="21"/>
        </w:rPr>
      </w:pPr>
      <w:r w:rsidRPr="00051A16">
        <w:rPr>
          <w:rFonts w:ascii="KaiTi" w:eastAsia="KaiTi" w:hAnsi="KaiTi" w:hint="eastAsia"/>
          <w:i/>
          <w:sz w:val="21"/>
        </w:rPr>
        <w:t>(g)</w:t>
      </w:r>
      <w:r w:rsidRPr="00051A16">
        <w:rPr>
          <w:rFonts w:ascii="KaiTi" w:eastAsia="KaiTi" w:hAnsi="KaiTi" w:hint="eastAsia"/>
          <w:i/>
          <w:sz w:val="21"/>
        </w:rPr>
        <w:tab/>
        <w:t>［尊重［其他］国际［和地区文书和］谈判程序并与之开展合作的原则］在国际［和地区文书和］谈判程序之间建立合作关系的原则</w:t>
      </w:r>
    </w:p>
    <w:p w:rsidR="009D247D" w:rsidRPr="00051A16" w:rsidRDefault="009D247D" w:rsidP="009D247D">
      <w:pPr>
        <w:tabs>
          <w:tab w:val="num" w:pos="993"/>
        </w:tabs>
        <w:adjustRightInd w:val="0"/>
        <w:spacing w:beforeLines="100" w:before="240" w:afterLines="100" w:after="240" w:line="340" w:lineRule="atLeast"/>
        <w:ind w:leftChars="-1" w:left="-2" w:firstLineChars="270" w:firstLine="567"/>
        <w:jc w:val="both"/>
        <w:rPr>
          <w:rFonts w:ascii="KaiTi" w:eastAsia="KaiTi" w:hAnsi="KaiTi"/>
          <w:i/>
          <w:sz w:val="21"/>
        </w:rPr>
      </w:pPr>
      <w:r w:rsidRPr="00051A16">
        <w:rPr>
          <w:rFonts w:ascii="KaiTi" w:eastAsia="KaiTi" w:hAnsi="KaiTi" w:hint="eastAsia"/>
          <w:i/>
          <w:sz w:val="21"/>
        </w:rPr>
        <w:t>备选项</w:t>
      </w:r>
      <w:r>
        <w:rPr>
          <w:rFonts w:ascii="KaiTi" w:eastAsia="KaiTi" w:hAnsi="KaiTi" w:hint="eastAsia"/>
          <w:i/>
          <w:sz w:val="21"/>
        </w:rPr>
        <w:t>(</w:t>
      </w:r>
      <w:r w:rsidRPr="00051A16">
        <w:rPr>
          <w:rFonts w:ascii="KaiTi" w:eastAsia="KaiTi" w:hAnsi="KaiTi" w:hint="eastAsia"/>
          <w:i/>
          <w:sz w:val="21"/>
        </w:rPr>
        <w:t>(f)+(g)</w:t>
      </w:r>
      <w:r>
        <w:rPr>
          <w:rFonts w:ascii="KaiTi" w:eastAsia="KaiTi" w:hAnsi="KaiTi" w:hint="eastAsia"/>
          <w:i/>
          <w:sz w:val="21"/>
        </w:rPr>
        <w:t>)</w:t>
      </w:r>
    </w:p>
    <w:p w:rsidR="009D247D" w:rsidRPr="00051A16" w:rsidRDefault="009D247D" w:rsidP="009D247D">
      <w:pPr>
        <w:tabs>
          <w:tab w:val="num" w:pos="1100"/>
        </w:tabs>
        <w:adjustRightInd w:val="0"/>
        <w:spacing w:afterLines="50" w:after="120" w:line="340" w:lineRule="atLeast"/>
        <w:ind w:left="550"/>
        <w:jc w:val="both"/>
        <w:rPr>
          <w:rFonts w:ascii="KaiTi" w:eastAsia="KaiTi" w:hAnsi="KaiTi"/>
          <w:i/>
          <w:sz w:val="21"/>
        </w:rPr>
      </w:pPr>
      <w:r>
        <w:rPr>
          <w:rFonts w:ascii="KaiTi" w:eastAsia="KaiTi" w:hAnsi="KaiTi"/>
          <w:i/>
          <w:sz w:val="21"/>
        </w:rPr>
        <w:tab/>
      </w:r>
      <w:r w:rsidRPr="00051A16">
        <w:rPr>
          <w:rFonts w:ascii="KaiTi" w:eastAsia="KaiTi" w:hAnsi="KaiTi" w:hint="eastAsia"/>
          <w:i/>
          <w:sz w:val="21"/>
        </w:rPr>
        <w:t>与关于获取传统知识及相关遗传资源的现有国际和地区文书、法律制度和谈判程序相一致、对其尊重并与其之间建立合作关系的原则。</w:t>
      </w:r>
    </w:p>
    <w:p w:rsidR="009D247D" w:rsidRPr="00691C8A" w:rsidRDefault="009D247D" w:rsidP="009D247D">
      <w:pPr>
        <w:tabs>
          <w:tab w:val="num" w:pos="993"/>
        </w:tabs>
        <w:adjustRightInd w:val="0"/>
        <w:spacing w:beforeLines="100" w:before="240" w:afterLines="100" w:after="240" w:line="340" w:lineRule="atLeast"/>
        <w:ind w:left="5608"/>
        <w:jc w:val="both"/>
        <w:rPr>
          <w:rFonts w:ascii="SimSun" w:hAnsi="SimSun"/>
          <w:bCs/>
          <w:sz w:val="21"/>
          <w:szCs w:val="22"/>
        </w:rPr>
      </w:pPr>
      <w:r w:rsidRPr="00691C8A">
        <w:rPr>
          <w:rFonts w:ascii="SimSun" w:hAnsi="SimSun" w:hint="eastAsia"/>
          <w:bCs/>
          <w:sz w:val="21"/>
          <w:szCs w:val="22"/>
        </w:rPr>
        <w:t>［备选项完］</w:t>
      </w:r>
    </w:p>
    <w:p w:rsidR="009D247D" w:rsidRPr="00051A16" w:rsidRDefault="009D247D" w:rsidP="009D247D">
      <w:pPr>
        <w:tabs>
          <w:tab w:val="num" w:pos="993"/>
        </w:tabs>
        <w:adjustRightInd w:val="0"/>
        <w:spacing w:beforeLines="100" w:before="240" w:afterLines="100" w:after="240" w:line="340" w:lineRule="atLeast"/>
        <w:ind w:leftChars="-1" w:left="-2" w:firstLineChars="270" w:firstLine="567"/>
        <w:jc w:val="both"/>
        <w:rPr>
          <w:rFonts w:ascii="KaiTi" w:eastAsia="KaiTi" w:hAnsi="KaiTi"/>
          <w:i/>
          <w:sz w:val="21"/>
        </w:rPr>
      </w:pPr>
      <w:r>
        <w:rPr>
          <w:rFonts w:ascii="KaiTi" w:eastAsia="KaiTi" w:hAnsi="KaiTi"/>
          <w:i/>
          <w:sz w:val="21"/>
        </w:rPr>
        <w:br w:type="page"/>
      </w:r>
      <w:r w:rsidRPr="00051A16">
        <w:rPr>
          <w:rFonts w:ascii="KaiTi" w:eastAsia="KaiTi" w:hAnsi="KaiTi" w:hint="eastAsia"/>
          <w:i/>
          <w:sz w:val="21"/>
        </w:rPr>
        <w:lastRenderedPageBreak/>
        <w:t>备选项</w:t>
      </w:r>
    </w:p>
    <w:p w:rsidR="009D247D" w:rsidRPr="00051A16" w:rsidRDefault="009D247D" w:rsidP="009D247D">
      <w:pPr>
        <w:tabs>
          <w:tab w:val="num" w:pos="1100"/>
        </w:tabs>
        <w:adjustRightInd w:val="0"/>
        <w:spacing w:afterLines="50" w:after="120" w:line="340" w:lineRule="atLeast"/>
        <w:ind w:left="550"/>
        <w:jc w:val="both"/>
        <w:rPr>
          <w:rFonts w:ascii="KaiTi" w:eastAsia="KaiTi" w:hAnsi="KaiTi"/>
          <w:i/>
          <w:sz w:val="21"/>
        </w:rPr>
      </w:pPr>
      <w:r w:rsidRPr="00051A16">
        <w:rPr>
          <w:rFonts w:ascii="KaiTi" w:eastAsia="KaiTi" w:hAnsi="KaiTi" w:hint="eastAsia"/>
          <w:i/>
          <w:sz w:val="21"/>
        </w:rPr>
        <w:t>(g)</w:t>
      </w:r>
      <w:r w:rsidRPr="00051A16">
        <w:rPr>
          <w:rFonts w:ascii="KaiTi" w:eastAsia="KaiTi" w:hAnsi="KaiTi" w:hint="eastAsia"/>
          <w:i/>
          <w:sz w:val="21"/>
        </w:rPr>
        <w:tab/>
        <w:t>与其他国际文书和国际程序以及地区和合作程序，包括遗传资源方面的程序，相兼容或一致并对其予以尊重的原则。</w:t>
      </w:r>
    </w:p>
    <w:p w:rsidR="009D247D" w:rsidRPr="00691C8A" w:rsidRDefault="009D247D" w:rsidP="009D247D">
      <w:pPr>
        <w:tabs>
          <w:tab w:val="num" w:pos="993"/>
        </w:tabs>
        <w:adjustRightInd w:val="0"/>
        <w:spacing w:beforeLines="100" w:before="240" w:afterLines="100" w:after="240" w:line="340" w:lineRule="atLeast"/>
        <w:ind w:left="5608"/>
        <w:jc w:val="both"/>
        <w:rPr>
          <w:rFonts w:ascii="SimSun" w:hAnsi="SimSun"/>
          <w:bCs/>
          <w:sz w:val="21"/>
          <w:szCs w:val="22"/>
        </w:rPr>
      </w:pPr>
      <w:r w:rsidRPr="00691C8A">
        <w:rPr>
          <w:rFonts w:ascii="SimSun" w:hAnsi="SimSun" w:hint="eastAsia"/>
          <w:bCs/>
          <w:sz w:val="21"/>
          <w:szCs w:val="22"/>
        </w:rPr>
        <w:t>［备选项完］</w:t>
      </w:r>
    </w:p>
    <w:p w:rsidR="009D247D" w:rsidRPr="00051A16" w:rsidRDefault="009D247D" w:rsidP="009D247D">
      <w:pPr>
        <w:tabs>
          <w:tab w:val="num" w:pos="1100"/>
        </w:tabs>
        <w:adjustRightInd w:val="0"/>
        <w:spacing w:afterLines="50" w:after="120" w:line="340" w:lineRule="atLeast"/>
        <w:ind w:left="550"/>
        <w:jc w:val="both"/>
        <w:rPr>
          <w:rFonts w:ascii="KaiTi" w:eastAsia="KaiTi" w:hAnsi="KaiTi"/>
          <w:i/>
          <w:sz w:val="21"/>
        </w:rPr>
      </w:pPr>
      <w:r w:rsidRPr="00051A16">
        <w:rPr>
          <w:rFonts w:ascii="KaiTi" w:eastAsia="KaiTi" w:hAnsi="KaiTi" w:hint="eastAsia"/>
          <w:i/>
          <w:sz w:val="21"/>
        </w:rPr>
        <w:t>(h)</w:t>
      </w:r>
      <w:r w:rsidRPr="00051A16">
        <w:rPr>
          <w:rFonts w:ascii="KaiTi" w:eastAsia="KaiTi" w:hAnsi="KaiTi" w:hint="eastAsia"/>
          <w:i/>
          <w:sz w:val="21"/>
        </w:rPr>
        <w:tab/>
        <w:t>尊重传统知识的习惯使用和传播方式的原则</w:t>
      </w:r>
    </w:p>
    <w:p w:rsidR="009D247D" w:rsidRPr="00051A16" w:rsidRDefault="009D247D" w:rsidP="009D247D">
      <w:pPr>
        <w:tabs>
          <w:tab w:val="num" w:pos="993"/>
        </w:tabs>
        <w:adjustRightInd w:val="0"/>
        <w:spacing w:beforeLines="100" w:before="240" w:afterLines="100" w:after="240" w:line="340" w:lineRule="atLeast"/>
        <w:ind w:leftChars="-1" w:left="-2" w:firstLineChars="270" w:firstLine="567"/>
        <w:jc w:val="both"/>
        <w:rPr>
          <w:rFonts w:ascii="KaiTi" w:eastAsia="KaiTi" w:hAnsi="KaiTi"/>
          <w:i/>
          <w:sz w:val="21"/>
        </w:rPr>
      </w:pPr>
      <w:r w:rsidRPr="00051A16">
        <w:rPr>
          <w:rFonts w:ascii="KaiTi" w:eastAsia="KaiTi" w:hAnsi="KaiTi" w:hint="eastAsia"/>
          <w:i/>
          <w:sz w:val="21"/>
        </w:rPr>
        <w:t>备选项</w:t>
      </w:r>
    </w:p>
    <w:p w:rsidR="009D247D" w:rsidRPr="00051A16" w:rsidRDefault="009D247D" w:rsidP="009D247D">
      <w:pPr>
        <w:tabs>
          <w:tab w:val="num" w:pos="1100"/>
        </w:tabs>
        <w:adjustRightInd w:val="0"/>
        <w:spacing w:afterLines="50" w:after="120" w:line="340" w:lineRule="atLeast"/>
        <w:ind w:left="550" w:firstLine="17"/>
        <w:jc w:val="both"/>
        <w:rPr>
          <w:rFonts w:ascii="KaiTi" w:eastAsia="KaiTi" w:hAnsi="KaiTi"/>
          <w:i/>
          <w:sz w:val="21"/>
        </w:rPr>
      </w:pPr>
      <w:r w:rsidRPr="00051A16">
        <w:rPr>
          <w:rFonts w:ascii="KaiTi" w:eastAsia="KaiTi" w:hAnsi="KaiTi" w:hint="eastAsia"/>
          <w:i/>
          <w:sz w:val="21"/>
        </w:rPr>
        <w:t>(h)</w:t>
      </w:r>
      <w:r w:rsidRPr="00051A16">
        <w:rPr>
          <w:rFonts w:ascii="KaiTi" w:eastAsia="KaiTi" w:hAnsi="KaiTi" w:hint="eastAsia"/>
          <w:i/>
          <w:sz w:val="21"/>
        </w:rPr>
        <w:tab/>
        <w:t>承认尊重土著知识、文化和传统做法及其为可持续发展和适当管理环境作出的贡献的原则</w:t>
      </w:r>
    </w:p>
    <w:p w:rsidR="009D247D" w:rsidRPr="00691C8A" w:rsidRDefault="009D247D" w:rsidP="009D247D">
      <w:pPr>
        <w:tabs>
          <w:tab w:val="num" w:pos="993"/>
        </w:tabs>
        <w:adjustRightInd w:val="0"/>
        <w:spacing w:beforeLines="100" w:before="240" w:afterLines="100" w:after="240" w:line="340" w:lineRule="atLeast"/>
        <w:ind w:left="5608"/>
        <w:jc w:val="both"/>
        <w:rPr>
          <w:rFonts w:ascii="SimSun" w:hAnsi="SimSun"/>
          <w:bCs/>
          <w:sz w:val="21"/>
          <w:szCs w:val="22"/>
        </w:rPr>
      </w:pPr>
      <w:r w:rsidRPr="00691C8A">
        <w:rPr>
          <w:rFonts w:ascii="SimSun" w:hAnsi="SimSun" w:hint="eastAsia"/>
          <w:bCs/>
          <w:sz w:val="21"/>
          <w:szCs w:val="22"/>
        </w:rPr>
        <w:t>［备选项完］</w:t>
      </w:r>
    </w:p>
    <w:p w:rsidR="009D247D" w:rsidRPr="00051A16" w:rsidRDefault="009D247D" w:rsidP="009D247D">
      <w:pPr>
        <w:tabs>
          <w:tab w:val="num" w:pos="993"/>
        </w:tabs>
        <w:adjustRightInd w:val="0"/>
        <w:spacing w:beforeLines="100" w:before="240" w:afterLines="100" w:after="240" w:line="340" w:lineRule="atLeast"/>
        <w:ind w:leftChars="-1" w:left="-2" w:firstLineChars="270" w:firstLine="567"/>
        <w:jc w:val="both"/>
        <w:rPr>
          <w:rFonts w:ascii="KaiTi" w:eastAsia="KaiTi" w:hAnsi="KaiTi"/>
          <w:i/>
          <w:sz w:val="21"/>
        </w:rPr>
      </w:pPr>
      <w:r w:rsidRPr="00051A16">
        <w:rPr>
          <w:rFonts w:ascii="KaiTi" w:eastAsia="KaiTi" w:hAnsi="KaiTi" w:hint="eastAsia"/>
          <w:i/>
          <w:sz w:val="21"/>
        </w:rPr>
        <w:t>备选项</w:t>
      </w:r>
    </w:p>
    <w:p w:rsidR="009D247D" w:rsidRPr="00051A16" w:rsidRDefault="009D247D" w:rsidP="009D247D">
      <w:pPr>
        <w:tabs>
          <w:tab w:val="num" w:pos="1100"/>
        </w:tabs>
        <w:adjustRightInd w:val="0"/>
        <w:spacing w:afterLines="50" w:after="120" w:line="340" w:lineRule="atLeast"/>
        <w:ind w:left="550" w:firstLine="17"/>
        <w:jc w:val="both"/>
        <w:rPr>
          <w:rFonts w:ascii="KaiTi" w:eastAsia="KaiTi" w:hAnsi="KaiTi"/>
          <w:i/>
          <w:sz w:val="21"/>
        </w:rPr>
      </w:pPr>
      <w:r w:rsidRPr="00051A16">
        <w:rPr>
          <w:rFonts w:ascii="KaiTi" w:eastAsia="KaiTi" w:hAnsi="KaiTi" w:hint="eastAsia"/>
          <w:i/>
          <w:sz w:val="21"/>
        </w:rPr>
        <w:t>(h)</w:t>
      </w:r>
      <w:r w:rsidRPr="00051A16">
        <w:rPr>
          <w:rFonts w:ascii="KaiTi" w:eastAsia="KaiTi" w:hAnsi="KaiTi" w:hint="eastAsia"/>
          <w:i/>
          <w:sz w:val="21"/>
        </w:rPr>
        <w:tab/>
        <w:t>尊重传统知识的使用和传播方式的原则</w:t>
      </w:r>
    </w:p>
    <w:p w:rsidR="009D247D" w:rsidRPr="00691C8A" w:rsidRDefault="009D247D" w:rsidP="009D247D">
      <w:pPr>
        <w:tabs>
          <w:tab w:val="num" w:pos="993"/>
        </w:tabs>
        <w:adjustRightInd w:val="0"/>
        <w:spacing w:beforeLines="100" w:before="240" w:afterLines="100" w:after="240" w:line="340" w:lineRule="atLeast"/>
        <w:ind w:left="5608"/>
        <w:jc w:val="both"/>
        <w:rPr>
          <w:rFonts w:ascii="SimSun" w:hAnsi="SimSun"/>
          <w:bCs/>
          <w:sz w:val="21"/>
          <w:szCs w:val="22"/>
        </w:rPr>
      </w:pPr>
      <w:r w:rsidRPr="00691C8A">
        <w:rPr>
          <w:rFonts w:ascii="SimSun" w:hAnsi="SimSun" w:hint="eastAsia"/>
          <w:bCs/>
          <w:sz w:val="21"/>
          <w:szCs w:val="22"/>
        </w:rPr>
        <w:t>［备选项完］</w:t>
      </w:r>
    </w:p>
    <w:p w:rsidR="009D247D" w:rsidRPr="00051A16" w:rsidRDefault="009D247D" w:rsidP="009D247D">
      <w:pPr>
        <w:tabs>
          <w:tab w:val="num" w:pos="1100"/>
        </w:tabs>
        <w:adjustRightInd w:val="0"/>
        <w:spacing w:afterLines="50" w:after="120" w:line="340" w:lineRule="atLeast"/>
        <w:ind w:left="550"/>
        <w:jc w:val="both"/>
        <w:rPr>
          <w:rFonts w:ascii="KaiTi" w:eastAsia="KaiTi" w:hAnsi="KaiTi"/>
          <w:i/>
          <w:sz w:val="21"/>
        </w:rPr>
      </w:pPr>
      <w:r w:rsidRPr="00051A16">
        <w:rPr>
          <w:rFonts w:ascii="KaiTi" w:eastAsia="KaiTi" w:hAnsi="KaiTi" w:hint="eastAsia"/>
          <w:i/>
          <w:sz w:val="21"/>
        </w:rPr>
        <w:t>(</w:t>
      </w:r>
      <w:proofErr w:type="spellStart"/>
      <w:r w:rsidRPr="00051A16">
        <w:rPr>
          <w:rFonts w:ascii="KaiTi" w:eastAsia="KaiTi" w:hAnsi="KaiTi" w:hint="eastAsia"/>
          <w:i/>
          <w:sz w:val="21"/>
        </w:rPr>
        <w:t>i</w:t>
      </w:r>
      <w:proofErr w:type="spellEnd"/>
      <w:r w:rsidRPr="00051A16">
        <w:rPr>
          <w:rFonts w:ascii="KaiTi" w:eastAsia="KaiTi" w:hAnsi="KaiTi" w:hint="eastAsia"/>
          <w:i/>
          <w:sz w:val="21"/>
        </w:rPr>
        <w:t>)</w:t>
      </w:r>
      <w:r w:rsidRPr="00051A16">
        <w:rPr>
          <w:rFonts w:ascii="KaiTi" w:eastAsia="KaiTi" w:hAnsi="KaiTi" w:hint="eastAsia"/>
          <w:i/>
          <w:sz w:val="21"/>
        </w:rPr>
        <w:tab/>
        <w:t>对传统知识的具体特性予以承认的原则</w:t>
      </w:r>
    </w:p>
    <w:p w:rsidR="009D247D" w:rsidRPr="00051A16" w:rsidRDefault="009D247D" w:rsidP="009D247D">
      <w:pPr>
        <w:tabs>
          <w:tab w:val="num" w:pos="1100"/>
        </w:tabs>
        <w:adjustRightInd w:val="0"/>
        <w:spacing w:afterLines="50" w:after="120" w:line="340" w:lineRule="atLeast"/>
        <w:ind w:left="550"/>
        <w:jc w:val="both"/>
        <w:rPr>
          <w:rFonts w:ascii="KaiTi" w:eastAsia="KaiTi" w:hAnsi="KaiTi"/>
          <w:i/>
          <w:sz w:val="21"/>
        </w:rPr>
      </w:pPr>
      <w:r w:rsidRPr="00051A16">
        <w:rPr>
          <w:rFonts w:ascii="KaiTi" w:eastAsia="KaiTi" w:hAnsi="KaiTi" w:hint="eastAsia"/>
          <w:i/>
          <w:sz w:val="21"/>
        </w:rPr>
        <w:t>(j)</w:t>
      </w:r>
      <w:r w:rsidRPr="00051A16">
        <w:rPr>
          <w:rFonts w:ascii="KaiTi" w:eastAsia="KaiTi" w:hAnsi="KaiTi" w:hint="eastAsia"/>
          <w:i/>
          <w:sz w:val="21"/>
        </w:rPr>
        <w:tab/>
        <w:t>为满足传统知识持有人的需求提供援助的原则</w:t>
      </w:r>
    </w:p>
    <w:p w:rsidR="009D247D" w:rsidRPr="00051A16" w:rsidRDefault="009D247D" w:rsidP="009D247D">
      <w:pPr>
        <w:tabs>
          <w:tab w:val="num" w:pos="993"/>
        </w:tabs>
        <w:adjustRightInd w:val="0"/>
        <w:spacing w:beforeLines="100" w:before="240" w:afterLines="100" w:after="240" w:line="340" w:lineRule="atLeast"/>
        <w:ind w:leftChars="-1" w:left="-2" w:firstLineChars="270" w:firstLine="567"/>
        <w:jc w:val="both"/>
        <w:rPr>
          <w:rFonts w:ascii="KaiTi" w:eastAsia="KaiTi" w:hAnsi="KaiTi"/>
          <w:i/>
          <w:sz w:val="21"/>
        </w:rPr>
      </w:pPr>
      <w:r w:rsidRPr="00051A16">
        <w:rPr>
          <w:rFonts w:ascii="KaiTi" w:eastAsia="KaiTi" w:hAnsi="KaiTi" w:hint="eastAsia"/>
          <w:i/>
          <w:sz w:val="21"/>
        </w:rPr>
        <w:t>备选项</w:t>
      </w:r>
      <w:r>
        <w:rPr>
          <w:rFonts w:ascii="KaiTi" w:eastAsia="KaiTi" w:hAnsi="KaiTi" w:hint="eastAsia"/>
          <w:i/>
          <w:sz w:val="21"/>
        </w:rPr>
        <w:t>(</w:t>
      </w:r>
      <w:r w:rsidRPr="00051A16">
        <w:rPr>
          <w:rFonts w:ascii="KaiTi" w:eastAsia="KaiTi" w:hAnsi="KaiTi" w:hint="eastAsia"/>
          <w:i/>
          <w:sz w:val="21"/>
        </w:rPr>
        <w:t>(a)+(j)</w:t>
      </w:r>
      <w:r>
        <w:rPr>
          <w:rFonts w:ascii="KaiTi" w:eastAsia="KaiTi" w:hAnsi="KaiTi" w:hint="eastAsia"/>
          <w:i/>
          <w:sz w:val="21"/>
        </w:rPr>
        <w:t>)</w:t>
      </w:r>
    </w:p>
    <w:p w:rsidR="009D247D" w:rsidRPr="00051A16" w:rsidRDefault="009D247D" w:rsidP="009D247D">
      <w:pPr>
        <w:tabs>
          <w:tab w:val="num" w:pos="1100"/>
        </w:tabs>
        <w:adjustRightInd w:val="0"/>
        <w:spacing w:afterLines="50" w:after="120" w:line="340" w:lineRule="atLeast"/>
        <w:ind w:left="550" w:firstLine="584"/>
        <w:jc w:val="both"/>
        <w:rPr>
          <w:rFonts w:ascii="KaiTi" w:eastAsia="KaiTi" w:hAnsi="KaiTi"/>
          <w:i/>
          <w:sz w:val="21"/>
        </w:rPr>
      </w:pPr>
      <w:r w:rsidRPr="00051A16">
        <w:rPr>
          <w:rFonts w:ascii="KaiTi" w:eastAsia="KaiTi" w:hAnsi="KaiTi" w:hint="eastAsia"/>
          <w:i/>
          <w:sz w:val="21"/>
        </w:rPr>
        <w:t>反映［和帮助解决］传统知识［持有人］/［拥有人］以及传统知识使用者的［需求和］利益</w:t>
      </w:r>
    </w:p>
    <w:p w:rsidR="009D247D" w:rsidRPr="00691C8A" w:rsidRDefault="009D247D" w:rsidP="009D247D">
      <w:pPr>
        <w:tabs>
          <w:tab w:val="num" w:pos="993"/>
        </w:tabs>
        <w:adjustRightInd w:val="0"/>
        <w:spacing w:beforeLines="100" w:before="240" w:afterLines="100" w:after="240" w:line="340" w:lineRule="atLeast"/>
        <w:ind w:left="5608"/>
        <w:jc w:val="both"/>
        <w:rPr>
          <w:rFonts w:ascii="SimSun" w:hAnsi="SimSun"/>
          <w:bCs/>
          <w:sz w:val="21"/>
          <w:szCs w:val="22"/>
        </w:rPr>
      </w:pPr>
      <w:r w:rsidRPr="00691C8A">
        <w:rPr>
          <w:rFonts w:ascii="SimSun" w:hAnsi="SimSun" w:hint="eastAsia"/>
          <w:bCs/>
          <w:sz w:val="21"/>
          <w:szCs w:val="22"/>
        </w:rPr>
        <w:t>［备选项完］</w:t>
      </w:r>
    </w:p>
    <w:p w:rsidR="009D247D" w:rsidRPr="00051A16" w:rsidRDefault="009D247D" w:rsidP="00EA299A">
      <w:pPr>
        <w:numPr>
          <w:ilvl w:val="0"/>
          <w:numId w:val="14"/>
        </w:numPr>
        <w:adjustRightInd w:val="0"/>
        <w:spacing w:afterLines="50" w:after="120" w:line="340" w:lineRule="atLeast"/>
        <w:jc w:val="both"/>
        <w:rPr>
          <w:rFonts w:ascii="KaiTi" w:eastAsia="KaiTi" w:hAnsi="KaiTi"/>
          <w:i/>
          <w:sz w:val="21"/>
        </w:rPr>
      </w:pPr>
      <w:r w:rsidRPr="00051A16">
        <w:rPr>
          <w:rFonts w:ascii="KaiTi" w:eastAsia="KaiTi" w:hAnsi="KaiTi" w:hint="eastAsia"/>
          <w:i/>
          <w:sz w:val="21"/>
        </w:rPr>
        <w:t>［承认公有领域的知识是人类的共同遗产的原则］</w:t>
      </w:r>
    </w:p>
    <w:p w:rsidR="009D247D" w:rsidRPr="00051A16" w:rsidRDefault="009D247D" w:rsidP="00EA299A">
      <w:pPr>
        <w:numPr>
          <w:ilvl w:val="0"/>
          <w:numId w:val="14"/>
        </w:numPr>
        <w:adjustRightInd w:val="0"/>
        <w:spacing w:afterLines="50" w:after="120" w:line="340" w:lineRule="atLeast"/>
        <w:jc w:val="both"/>
        <w:rPr>
          <w:rFonts w:ascii="KaiTi" w:eastAsia="KaiTi" w:hAnsi="KaiTi"/>
          <w:i/>
          <w:sz w:val="21"/>
        </w:rPr>
      </w:pPr>
      <w:r w:rsidRPr="00051A16">
        <w:rPr>
          <w:rFonts w:ascii="KaiTi" w:eastAsia="KaiTi" w:hAnsi="KaiTi" w:hint="eastAsia"/>
          <w:i/>
          <w:sz w:val="21"/>
        </w:rPr>
        <w:t>［保护、维护和扩大公有领域的原则］</w:t>
      </w:r>
    </w:p>
    <w:p w:rsidR="009D247D" w:rsidRPr="00051A16" w:rsidRDefault="009D247D" w:rsidP="00EA299A">
      <w:pPr>
        <w:numPr>
          <w:ilvl w:val="0"/>
          <w:numId w:val="14"/>
        </w:numPr>
        <w:adjustRightInd w:val="0"/>
        <w:spacing w:afterLines="50" w:after="120" w:line="340" w:lineRule="atLeast"/>
        <w:jc w:val="both"/>
        <w:rPr>
          <w:rFonts w:ascii="KaiTi" w:eastAsia="KaiTi" w:hAnsi="KaiTi"/>
          <w:i/>
          <w:sz w:val="21"/>
        </w:rPr>
      </w:pPr>
      <w:r>
        <w:rPr>
          <w:rFonts w:ascii="KaiTi" w:eastAsia="KaiTi" w:hAnsi="KaiTi" w:hint="eastAsia"/>
          <w:i/>
          <w:sz w:val="21"/>
        </w:rPr>
        <w:t>［</w:t>
      </w:r>
      <w:r w:rsidRPr="00051A16">
        <w:rPr>
          <w:rFonts w:ascii="KaiTi" w:eastAsia="KaiTi" w:hAnsi="KaiTi" w:hint="eastAsia"/>
          <w:i/>
          <w:sz w:val="21"/>
        </w:rPr>
        <w:t>应为分享知识和尽量减少对获取的限制制定新的激励措施的原则</w:t>
      </w:r>
      <w:r>
        <w:rPr>
          <w:rFonts w:ascii="KaiTi" w:eastAsia="KaiTi" w:hAnsi="KaiTi" w:hint="eastAsia"/>
          <w:i/>
          <w:sz w:val="21"/>
        </w:rPr>
        <w:t>］</w:t>
      </w:r>
    </w:p>
    <w:p w:rsidR="009D247D" w:rsidRPr="00051A16" w:rsidRDefault="009D247D" w:rsidP="009D247D">
      <w:pPr>
        <w:adjustRightInd w:val="0"/>
        <w:spacing w:afterLines="50" w:after="120" w:line="340" w:lineRule="atLeast"/>
        <w:ind w:left="550"/>
        <w:jc w:val="both"/>
        <w:rPr>
          <w:rFonts w:ascii="KaiTi" w:eastAsia="KaiTi" w:hAnsi="KaiTi"/>
          <w:i/>
          <w:sz w:val="21"/>
        </w:rPr>
      </w:pPr>
      <w:r w:rsidRPr="00051A16">
        <w:rPr>
          <w:rFonts w:ascii="KaiTi" w:eastAsia="KaiTi" w:hAnsi="KaiTi" w:hint="eastAsia"/>
          <w:i/>
          <w:sz w:val="21"/>
        </w:rPr>
        <w:t>(n)</w:t>
      </w:r>
      <w:r w:rsidRPr="00051A16">
        <w:rPr>
          <w:rFonts w:ascii="KaiTi" w:eastAsia="KaiTi" w:hAnsi="KaiTi" w:hint="eastAsia"/>
          <w:i/>
          <w:sz w:val="21"/>
        </w:rPr>
        <w:tab/>
        <w:t>对某些信息的使用权实施垄断应限制在一定时间内的原则</w:t>
      </w:r>
    </w:p>
    <w:p w:rsidR="009D247D" w:rsidRPr="00051A16" w:rsidRDefault="009D247D" w:rsidP="009D247D">
      <w:pPr>
        <w:adjustRightInd w:val="0"/>
        <w:spacing w:afterLines="50" w:after="120" w:line="340" w:lineRule="atLeast"/>
        <w:ind w:left="550"/>
        <w:jc w:val="both"/>
        <w:rPr>
          <w:rFonts w:ascii="KaiTi" w:eastAsia="KaiTi" w:hAnsi="KaiTi"/>
          <w:i/>
          <w:sz w:val="21"/>
        </w:rPr>
      </w:pPr>
      <w:r w:rsidRPr="00051A16">
        <w:rPr>
          <w:rFonts w:ascii="KaiTi" w:eastAsia="KaiTi" w:hAnsi="KaiTi" w:hint="eastAsia"/>
          <w:i/>
          <w:sz w:val="21"/>
        </w:rPr>
        <w:t>(o)</w:t>
      </w:r>
      <w:r w:rsidRPr="00051A16">
        <w:rPr>
          <w:rFonts w:ascii="KaiTi" w:eastAsia="KaiTi" w:hAnsi="KaiTi" w:hint="eastAsia"/>
          <w:i/>
          <w:sz w:val="21"/>
        </w:rPr>
        <w:tab/>
        <w:t>保护和支持创造者利益的原则</w:t>
      </w:r>
    </w:p>
    <w:p w:rsidR="009D247D" w:rsidRPr="00875263" w:rsidRDefault="009D247D" w:rsidP="009D247D">
      <w:pPr>
        <w:tabs>
          <w:tab w:val="num" w:pos="993"/>
        </w:tabs>
        <w:adjustRightInd w:val="0"/>
        <w:spacing w:afterLines="100" w:after="240" w:line="340" w:lineRule="atLeast"/>
        <w:jc w:val="center"/>
        <w:rPr>
          <w:rFonts w:ascii="KaiTi" w:eastAsia="KaiTi" w:hAnsi="KaiTi"/>
          <w:i/>
          <w:sz w:val="21"/>
        </w:rPr>
      </w:pPr>
      <w:r w:rsidRPr="00051A16">
        <w:rPr>
          <w:rFonts w:ascii="KaiTi" w:eastAsia="KaiTi" w:hAnsi="KaiTi"/>
          <w:i/>
          <w:sz w:val="21"/>
        </w:rPr>
        <w:br w:type="page"/>
      </w:r>
      <w:r w:rsidRPr="00C060B9">
        <w:rPr>
          <w:rFonts w:ascii="SimHei" w:eastAsia="SimHei" w:hAnsi="SimHei" w:hint="eastAsia"/>
          <w:sz w:val="21"/>
          <w:szCs w:val="22"/>
        </w:rPr>
        <w:lastRenderedPageBreak/>
        <w:t>第1条</w:t>
      </w:r>
    </w:p>
    <w:p w:rsidR="009D247D" w:rsidRPr="00C060B9" w:rsidRDefault="009D247D" w:rsidP="009D247D">
      <w:pPr>
        <w:tabs>
          <w:tab w:val="num" w:pos="993"/>
        </w:tabs>
        <w:adjustRightInd w:val="0"/>
        <w:spacing w:afterLines="150" w:after="360" w:line="340" w:lineRule="atLeast"/>
        <w:jc w:val="center"/>
        <w:rPr>
          <w:rFonts w:ascii="SimHei" w:eastAsia="SimHei" w:hAnsi="SimHei"/>
          <w:sz w:val="21"/>
          <w:szCs w:val="22"/>
        </w:rPr>
      </w:pPr>
      <w:r w:rsidRPr="00C060B9">
        <w:rPr>
          <w:rFonts w:ascii="SimHei" w:eastAsia="SimHei" w:hAnsi="SimHei" w:hint="eastAsia"/>
          <w:sz w:val="21"/>
          <w:szCs w:val="22"/>
        </w:rPr>
        <w:t>保护的客体</w:t>
      </w:r>
    </w:p>
    <w:p w:rsidR="009D247D" w:rsidRPr="00357878" w:rsidRDefault="009D247D" w:rsidP="009D247D">
      <w:pPr>
        <w:tabs>
          <w:tab w:val="num" w:pos="993"/>
        </w:tabs>
        <w:adjustRightInd w:val="0"/>
        <w:spacing w:beforeLines="100" w:before="240" w:afterLines="100" w:after="240" w:line="340" w:lineRule="atLeast"/>
        <w:rPr>
          <w:rFonts w:ascii="SimSun"/>
          <w:sz w:val="21"/>
        </w:rPr>
      </w:pPr>
      <w:r w:rsidRPr="00875263">
        <w:rPr>
          <w:rFonts w:ascii="SimSun" w:hint="eastAsia"/>
          <w:sz w:val="21"/>
        </w:rPr>
        <w:t>传统知识的定义</w:t>
      </w:r>
    </w:p>
    <w:p w:rsidR="009D247D" w:rsidRPr="00357878" w:rsidRDefault="009D247D" w:rsidP="009D247D">
      <w:pPr>
        <w:tabs>
          <w:tab w:val="left" w:pos="550"/>
        </w:tabs>
        <w:adjustRightInd w:val="0"/>
        <w:spacing w:afterLines="50" w:after="120" w:line="340" w:lineRule="atLeast"/>
        <w:jc w:val="both"/>
        <w:rPr>
          <w:rFonts w:ascii="SimSun"/>
          <w:sz w:val="21"/>
        </w:rPr>
      </w:pPr>
      <w:r w:rsidRPr="00357878">
        <w:rPr>
          <w:rFonts w:ascii="SimSun"/>
          <w:sz w:val="21"/>
        </w:rPr>
        <w:t>1.1</w:t>
      </w:r>
      <w:r w:rsidRPr="00357878">
        <w:rPr>
          <w:rFonts w:ascii="SimSun"/>
          <w:sz w:val="21"/>
        </w:rPr>
        <w:tab/>
      </w:r>
      <w:r>
        <w:rPr>
          <w:rFonts w:ascii="SimSun" w:hint="eastAsia"/>
          <w:sz w:val="21"/>
        </w:rPr>
        <w:t>本文书中，“传统知识”一词［是指］/［包括］/［系指］［土著［人民］和［当地社区］］/［或一个或多个国家］</w:t>
      </w:r>
      <w:r w:rsidRPr="00F55C95">
        <w:rPr>
          <w:rStyle w:val="FootnoteReference"/>
          <w:rFonts w:ascii="SimSun" w:hAnsi="SimSun"/>
          <w:sz w:val="21"/>
          <w:szCs w:val="21"/>
        </w:rPr>
        <w:footnoteReference w:id="3"/>
      </w:r>
      <w:r>
        <w:rPr>
          <w:rFonts w:ascii="SimSun" w:hint="eastAsia"/>
          <w:sz w:val="21"/>
        </w:rPr>
        <w:t>充满活力、不断发展、世代相传的/一代代相传的，可能存在于经过整理的、口头的或其他形式的诀窍、技能、创新、做法、教导和学问。</w:t>
      </w:r>
    </w:p>
    <w:p w:rsidR="009D247D" w:rsidRDefault="009D247D" w:rsidP="009D247D">
      <w:pPr>
        <w:adjustRightInd w:val="0"/>
        <w:spacing w:afterLines="50" w:after="120" w:line="340" w:lineRule="atLeast"/>
        <w:jc w:val="both"/>
        <w:rPr>
          <w:rFonts w:ascii="SimSun"/>
          <w:sz w:val="21"/>
        </w:rPr>
      </w:pPr>
      <w:r>
        <w:rPr>
          <w:rFonts w:ascii="SimSun" w:hint="eastAsia"/>
          <w:sz w:val="21"/>
        </w:rPr>
        <w:t>［传统知识尤其可以与农业、环境、卫生保健及土著和传统医学知识、生物多样性、传统生活方式、自然资源和遗传资源，以及传统建筑诀窍和施工技术等领域有联系。］</w:t>
      </w:r>
    </w:p>
    <w:p w:rsidR="009D247D" w:rsidRPr="00357878" w:rsidRDefault="009D247D" w:rsidP="009D247D">
      <w:pPr>
        <w:tabs>
          <w:tab w:val="num" w:pos="993"/>
        </w:tabs>
        <w:adjustRightInd w:val="0"/>
        <w:spacing w:beforeLines="100" w:before="240" w:afterLines="100" w:after="240" w:line="340" w:lineRule="atLeast"/>
        <w:rPr>
          <w:rFonts w:ascii="SimSun"/>
          <w:sz w:val="21"/>
        </w:rPr>
      </w:pPr>
      <w:r w:rsidRPr="00875263">
        <w:rPr>
          <w:rFonts w:ascii="SimSun" w:hint="eastAsia"/>
          <w:sz w:val="21"/>
        </w:rPr>
        <w:t>遗传资源相关传统知识定义</w:t>
      </w:r>
    </w:p>
    <w:p w:rsidR="009D247D" w:rsidRPr="00BF5BFC" w:rsidRDefault="009D247D" w:rsidP="009D247D">
      <w:pPr>
        <w:tabs>
          <w:tab w:val="left" w:pos="550"/>
        </w:tabs>
        <w:adjustRightInd w:val="0"/>
        <w:spacing w:afterLines="50" w:after="120" w:line="340" w:lineRule="atLeast"/>
        <w:jc w:val="both"/>
        <w:rPr>
          <w:rFonts w:ascii="SimSun"/>
          <w:sz w:val="21"/>
        </w:rPr>
      </w:pPr>
      <w:r w:rsidRPr="00875263">
        <w:rPr>
          <w:rFonts w:ascii="SimSun" w:hint="eastAsia"/>
          <w:sz w:val="21"/>
        </w:rPr>
        <w:t>1.2</w:t>
      </w:r>
      <w:r w:rsidRPr="00875263">
        <w:rPr>
          <w:rFonts w:ascii="SimSun" w:hint="eastAsia"/>
          <w:sz w:val="21"/>
        </w:rPr>
        <w:tab/>
      </w:r>
      <w:r>
        <w:rPr>
          <w:rFonts w:ascii="SimSun" w:hint="eastAsia"/>
          <w:sz w:val="21"/>
        </w:rPr>
        <w:t>［</w:t>
      </w:r>
      <w:r w:rsidRPr="00875263">
        <w:rPr>
          <w:rFonts w:ascii="SimSun" w:hint="eastAsia"/>
          <w:sz w:val="21"/>
        </w:rPr>
        <w:t>“遗传资源相关传统知识”是指土著</w:t>
      </w:r>
      <w:r>
        <w:rPr>
          <w:rFonts w:ascii="SimSun" w:hint="eastAsia"/>
          <w:sz w:val="21"/>
        </w:rPr>
        <w:t>［</w:t>
      </w:r>
      <w:r w:rsidRPr="00875263">
        <w:rPr>
          <w:rFonts w:ascii="SimSun" w:hint="eastAsia"/>
          <w:sz w:val="21"/>
        </w:rPr>
        <w:t>人民</w:t>
      </w:r>
      <w:r>
        <w:rPr>
          <w:rFonts w:ascii="SimSun" w:hint="eastAsia"/>
          <w:sz w:val="21"/>
        </w:rPr>
        <w:t>］</w:t>
      </w:r>
      <w:r w:rsidRPr="00875263">
        <w:rPr>
          <w:rFonts w:ascii="SimSun" w:hint="eastAsia"/>
          <w:sz w:val="21"/>
        </w:rPr>
        <w:t>和当地社区持有</w:t>
      </w:r>
      <w:r>
        <w:rPr>
          <w:rFonts w:ascii="SimSun" w:hint="eastAsia"/>
          <w:sz w:val="21"/>
        </w:rPr>
        <w:t>［</w:t>
      </w:r>
      <w:r w:rsidRPr="00875263">
        <w:rPr>
          <w:rFonts w:ascii="SimSun" w:hint="eastAsia"/>
          <w:sz w:val="21"/>
        </w:rPr>
        <w:t>、直接导致提出权利要求的发明</w:t>
      </w:r>
      <w:r>
        <w:rPr>
          <w:rFonts w:ascii="SimSun" w:hint="eastAsia"/>
          <w:sz w:val="21"/>
        </w:rPr>
        <w:t>］</w:t>
      </w:r>
      <w:r w:rsidRPr="00875263">
        <w:rPr>
          <w:rFonts w:ascii="SimSun" w:hint="eastAsia"/>
          <w:sz w:val="21"/>
        </w:rPr>
        <w:t>的关于遗传资源</w:t>
      </w:r>
      <w:r>
        <w:rPr>
          <w:rFonts w:ascii="SimSun" w:hint="eastAsia"/>
          <w:sz w:val="21"/>
        </w:rPr>
        <w:t>及其衍生物［</w:t>
      </w:r>
      <w:r w:rsidRPr="00875263">
        <w:rPr>
          <w:rFonts w:ascii="SimSun" w:hint="eastAsia"/>
          <w:sz w:val="21"/>
        </w:rPr>
        <w:t>属性</w:t>
      </w:r>
      <w:r>
        <w:rPr>
          <w:rFonts w:ascii="SimSun" w:hint="eastAsia"/>
          <w:sz w:val="21"/>
        </w:rPr>
        <w:t>］</w:t>
      </w:r>
      <w:r w:rsidRPr="00875263">
        <w:rPr>
          <w:rFonts w:ascii="SimSun" w:hint="eastAsia"/>
          <w:sz w:val="21"/>
        </w:rPr>
        <w:t>和用途的</w:t>
      </w:r>
      <w:r>
        <w:rPr>
          <w:rFonts w:ascii="SimSun" w:hint="eastAsia"/>
          <w:sz w:val="21"/>
        </w:rPr>
        <w:t>［</w:t>
      </w:r>
      <w:r w:rsidRPr="00875263">
        <w:rPr>
          <w:rFonts w:ascii="SimSun" w:hint="eastAsia"/>
          <w:sz w:val="21"/>
        </w:rPr>
        <w:t>实质性</w:t>
      </w:r>
      <w:r>
        <w:rPr>
          <w:rFonts w:ascii="SimSun" w:hint="eastAsia"/>
          <w:sz w:val="21"/>
        </w:rPr>
        <w:t>］</w:t>
      </w:r>
      <w:r w:rsidRPr="00875263">
        <w:rPr>
          <w:rFonts w:ascii="SimSun" w:hint="eastAsia"/>
          <w:sz w:val="21"/>
        </w:rPr>
        <w:t>知识。</w:t>
      </w:r>
    </w:p>
    <w:p w:rsidR="009D247D" w:rsidRPr="00357878" w:rsidRDefault="009D247D" w:rsidP="009D247D">
      <w:pPr>
        <w:tabs>
          <w:tab w:val="num" w:pos="993"/>
        </w:tabs>
        <w:adjustRightInd w:val="0"/>
        <w:spacing w:beforeLines="100" w:before="240" w:afterLines="100" w:after="240" w:line="340" w:lineRule="atLeast"/>
        <w:rPr>
          <w:rFonts w:ascii="SimSun"/>
          <w:sz w:val="21"/>
        </w:rPr>
      </w:pPr>
      <w:r w:rsidRPr="00875263">
        <w:rPr>
          <w:rFonts w:ascii="SimSun" w:hint="eastAsia"/>
          <w:sz w:val="21"/>
        </w:rPr>
        <w:t>资格标准</w:t>
      </w:r>
    </w:p>
    <w:p w:rsidR="009D247D" w:rsidRPr="00875263" w:rsidRDefault="009D247D" w:rsidP="009D247D">
      <w:pPr>
        <w:adjustRightInd w:val="0"/>
        <w:spacing w:afterLines="50" w:after="120" w:line="340" w:lineRule="atLeast"/>
        <w:jc w:val="both"/>
        <w:rPr>
          <w:rFonts w:ascii="SimSun"/>
          <w:sz w:val="21"/>
        </w:rPr>
      </w:pPr>
      <w:r w:rsidRPr="00875263">
        <w:rPr>
          <w:rFonts w:ascii="SimSun"/>
          <w:sz w:val="21"/>
        </w:rPr>
        <w:t>1.3</w:t>
      </w:r>
      <w:r w:rsidRPr="00875263">
        <w:rPr>
          <w:rFonts w:ascii="SimSun"/>
          <w:sz w:val="21"/>
        </w:rPr>
        <w:tab/>
      </w:r>
      <w:r w:rsidRPr="00875263">
        <w:rPr>
          <w:rFonts w:ascii="SimSun" w:hint="eastAsia"/>
          <w:sz w:val="21"/>
        </w:rPr>
        <w:t>保护</w:t>
      </w:r>
      <w:r>
        <w:rPr>
          <w:rFonts w:ascii="SimSun" w:hint="eastAsia"/>
          <w:sz w:val="21"/>
        </w:rPr>
        <w:t>［</w:t>
      </w:r>
      <w:r w:rsidRPr="00875263">
        <w:rPr>
          <w:rFonts w:ascii="SimSun" w:hint="eastAsia"/>
          <w:sz w:val="21"/>
        </w:rPr>
        <w:t>仅</w:t>
      </w:r>
      <w:r>
        <w:rPr>
          <w:rFonts w:ascii="SimSun" w:hint="eastAsia"/>
          <w:sz w:val="21"/>
        </w:rPr>
        <w:t>］</w:t>
      </w:r>
      <w:r w:rsidRPr="00875263">
        <w:rPr>
          <w:rFonts w:ascii="SimSun" w:hint="eastAsia"/>
          <w:sz w:val="21"/>
        </w:rPr>
        <w:t>延及下列传统知识：与第2条定义的受益人的文化、</w:t>
      </w:r>
      <w:r>
        <w:rPr>
          <w:rFonts w:ascii="SimSun" w:hint="eastAsia"/>
          <w:sz w:val="21"/>
        </w:rPr>
        <w:t>［</w:t>
      </w:r>
      <w:r w:rsidRPr="00875263">
        <w:rPr>
          <w:rFonts w:ascii="SimSun" w:hint="eastAsia"/>
          <w:sz w:val="21"/>
        </w:rPr>
        <w:t>和</w:t>
      </w:r>
      <w:r>
        <w:rPr>
          <w:rFonts w:ascii="SimSun" w:hint="eastAsia"/>
          <w:sz w:val="21"/>
        </w:rPr>
        <w:t>］</w:t>
      </w:r>
      <w:r w:rsidRPr="00875263">
        <w:rPr>
          <w:rFonts w:ascii="SimSun" w:hint="eastAsia"/>
          <w:sz w:val="21"/>
        </w:rPr>
        <w:t>社会认同</w:t>
      </w:r>
      <w:r>
        <w:rPr>
          <w:rFonts w:ascii="SimSun" w:hint="eastAsia"/>
          <w:sz w:val="21"/>
        </w:rPr>
        <w:t>、［</w:t>
      </w:r>
      <w:r w:rsidRPr="00875263">
        <w:rPr>
          <w:rFonts w:ascii="SimSun" w:hint="eastAsia"/>
          <w:sz w:val="21"/>
        </w:rPr>
        <w:t>和</w:t>
      </w:r>
      <w:r>
        <w:rPr>
          <w:rFonts w:ascii="SimSun" w:hint="eastAsia"/>
          <w:sz w:val="21"/>
        </w:rPr>
        <w:t>］</w:t>
      </w:r>
      <w:r w:rsidRPr="00875263">
        <w:rPr>
          <w:rFonts w:ascii="SimSun" w:hint="eastAsia"/>
          <w:sz w:val="21"/>
        </w:rPr>
        <w:t>或文化遗产有</w:t>
      </w:r>
      <w:r>
        <w:rPr>
          <w:rFonts w:ascii="SimSun" w:hint="eastAsia"/>
          <w:sz w:val="21"/>
        </w:rPr>
        <w:t>［</w:t>
      </w:r>
      <w:r w:rsidRPr="00875263">
        <w:rPr>
          <w:rFonts w:ascii="SimSun" w:hint="eastAsia"/>
          <w:sz w:val="21"/>
        </w:rPr>
        <w:t>显著</w:t>
      </w:r>
      <w:r>
        <w:rPr>
          <w:rFonts w:ascii="SimSun" w:hint="eastAsia"/>
          <w:sz w:val="21"/>
        </w:rPr>
        <w:t>］</w:t>
      </w:r>
      <w:r w:rsidRPr="00875263">
        <w:rPr>
          <w:rFonts w:ascii="SimSun" w:hint="eastAsia"/>
          <w:sz w:val="21"/>
        </w:rPr>
        <w:t>联系/关系</w:t>
      </w:r>
      <w:r>
        <w:rPr>
          <w:rFonts w:ascii="SimSun" w:hint="eastAsia"/>
          <w:sz w:val="21"/>
        </w:rPr>
        <w:t>，</w:t>
      </w:r>
      <w:r w:rsidRPr="00875263">
        <w:rPr>
          <w:rFonts w:ascii="SimSun" w:hint="eastAsia"/>
          <w:sz w:val="21"/>
        </w:rPr>
        <w:t>系集体创造、维持、共享/传播</w:t>
      </w:r>
      <w:r>
        <w:rPr>
          <w:rFonts w:ascii="SimSun" w:hint="eastAsia"/>
          <w:sz w:val="21"/>
        </w:rPr>
        <w:t>，</w:t>
      </w:r>
      <w:r w:rsidRPr="00875263">
        <w:rPr>
          <w:rFonts w:ascii="SimSun" w:hint="eastAsia"/>
          <w:sz w:val="21"/>
        </w:rPr>
        <w:t>世代相传/一代代相传</w:t>
      </w:r>
      <w:r w:rsidRPr="00F55C95">
        <w:rPr>
          <w:rStyle w:val="FootnoteReference"/>
          <w:rFonts w:ascii="SimSun" w:hAnsi="SimSun"/>
          <w:sz w:val="21"/>
          <w:szCs w:val="21"/>
        </w:rPr>
        <w:footnoteReference w:id="4"/>
      </w:r>
      <w:r w:rsidRPr="001E5998">
        <w:rPr>
          <w:rFonts w:hint="eastAsia"/>
          <w:sz w:val="21"/>
        </w:rPr>
        <w:t>［并且</w:t>
      </w:r>
      <w:r>
        <w:rPr>
          <w:rFonts w:ascii="SimSun" w:hint="eastAsia"/>
          <w:sz w:val="21"/>
        </w:rPr>
        <w:t>已在可由</w:t>
      </w:r>
      <w:r w:rsidRPr="00875263">
        <w:rPr>
          <w:rFonts w:ascii="SimSun" w:hint="eastAsia"/>
          <w:sz w:val="21"/>
        </w:rPr>
        <w:t>每个</w:t>
      </w:r>
      <w:r>
        <w:rPr>
          <w:rFonts w:ascii="SimSun" w:hint="eastAsia"/>
          <w:sz w:val="21"/>
        </w:rPr>
        <w:t>［</w:t>
      </w:r>
      <w:r w:rsidRPr="00875263">
        <w:rPr>
          <w:rFonts w:ascii="SimSun" w:hint="eastAsia"/>
          <w:sz w:val="21"/>
        </w:rPr>
        <w:t>成员国</w:t>
      </w:r>
      <w:r>
        <w:rPr>
          <w:rFonts w:ascii="SimSun" w:hint="eastAsia"/>
          <w:sz w:val="21"/>
        </w:rPr>
        <w:t>］</w:t>
      </w:r>
      <w:r w:rsidRPr="00875263">
        <w:rPr>
          <w:rFonts w:ascii="SimSun" w:hint="eastAsia"/>
          <w:sz w:val="21"/>
        </w:rPr>
        <w:t>/</w:t>
      </w:r>
      <w:r>
        <w:rPr>
          <w:rFonts w:ascii="SimSun" w:hint="eastAsia"/>
          <w:sz w:val="21"/>
        </w:rPr>
        <w:t>［</w:t>
      </w:r>
      <w:r w:rsidRPr="00875263">
        <w:rPr>
          <w:rFonts w:ascii="SimSun" w:hint="eastAsia"/>
          <w:sz w:val="21"/>
        </w:rPr>
        <w:t>缔约方</w:t>
      </w:r>
      <w:r>
        <w:rPr>
          <w:rFonts w:ascii="SimSun" w:hint="eastAsia"/>
          <w:sz w:val="21"/>
        </w:rPr>
        <w:t>］</w:t>
      </w:r>
      <w:r w:rsidRPr="00875263">
        <w:rPr>
          <w:rFonts w:ascii="SimSun" w:hint="eastAsia"/>
          <w:sz w:val="21"/>
        </w:rPr>
        <w:t>决定</w:t>
      </w:r>
      <w:r>
        <w:rPr>
          <w:rFonts w:ascii="SimSun" w:hint="eastAsia"/>
          <w:sz w:val="21"/>
        </w:rPr>
        <w:t>的期间、</w:t>
      </w:r>
      <w:r w:rsidRPr="00875263">
        <w:rPr>
          <w:rFonts w:ascii="SimSun" w:hint="eastAsia"/>
          <w:sz w:val="21"/>
        </w:rPr>
        <w:t>但不少于</w:t>
      </w:r>
      <w:r>
        <w:rPr>
          <w:rFonts w:ascii="SimSun" w:hint="eastAsia"/>
          <w:sz w:val="21"/>
        </w:rPr>
        <w:t>［</w:t>
      </w:r>
      <w:r w:rsidRPr="00875263">
        <w:rPr>
          <w:rFonts w:ascii="SimSun" w:hint="eastAsia"/>
          <w:sz w:val="21"/>
        </w:rPr>
        <w:t>五十年</w:t>
      </w:r>
      <w:r>
        <w:rPr>
          <w:rFonts w:ascii="SimSun" w:hint="eastAsia"/>
          <w:sz w:val="21"/>
        </w:rPr>
        <w:t>］使用］［</w:t>
      </w:r>
      <w:r w:rsidRPr="00875263">
        <w:rPr>
          <w:rFonts w:ascii="SimSun" w:hint="eastAsia"/>
          <w:sz w:val="21"/>
        </w:rPr>
        <w:t>承认受益人的</w:t>
      </w:r>
      <w:r>
        <w:rPr>
          <w:rFonts w:ascii="SimSun" w:hint="eastAsia"/>
          <w:sz w:val="21"/>
        </w:rPr>
        <w:t>［</w:t>
      </w:r>
      <w:r w:rsidRPr="00875263">
        <w:rPr>
          <w:rFonts w:ascii="SimSun" w:hint="eastAsia"/>
          <w:sz w:val="21"/>
        </w:rPr>
        <w:t>文化</w:t>
      </w:r>
      <w:r>
        <w:rPr>
          <w:rFonts w:ascii="SimSun" w:hint="eastAsia"/>
          <w:sz w:val="21"/>
        </w:rPr>
        <w:t>］</w:t>
      </w:r>
      <w:r w:rsidRPr="00875263">
        <w:rPr>
          <w:rFonts w:ascii="SimSun" w:hint="eastAsia"/>
          <w:sz w:val="21"/>
        </w:rPr>
        <w:t>多样性</w:t>
      </w:r>
      <w:r>
        <w:rPr>
          <w:rFonts w:ascii="SimSun" w:hint="eastAsia"/>
          <w:sz w:val="21"/>
        </w:rPr>
        <w:t>］］</w:t>
      </w:r>
      <w:r w:rsidRPr="00875263">
        <w:rPr>
          <w:rFonts w:ascii="SimSun" w:hint="eastAsia"/>
          <w:sz w:val="21"/>
        </w:rPr>
        <w:t>承认受益人之间存在文化多样性</w:t>
      </w:r>
      <w:r w:rsidRPr="00F55C95">
        <w:rPr>
          <w:rStyle w:val="FootnoteReference"/>
          <w:rFonts w:ascii="SimSun" w:hAnsi="SimSun"/>
          <w:sz w:val="21"/>
          <w:szCs w:val="21"/>
        </w:rPr>
        <w:footnoteReference w:id="5"/>
      </w:r>
      <w:r>
        <w:rPr>
          <w:rFonts w:ascii="SimSun" w:hint="eastAsia"/>
          <w:sz w:val="21"/>
        </w:rPr>
        <w:t>。</w:t>
      </w:r>
    </w:p>
    <w:p w:rsidR="009D247D" w:rsidRPr="00875263" w:rsidRDefault="009D247D" w:rsidP="009D247D">
      <w:pPr>
        <w:adjustRightInd w:val="0"/>
        <w:spacing w:afterLines="50" w:after="120" w:line="340" w:lineRule="atLeast"/>
        <w:jc w:val="both"/>
        <w:rPr>
          <w:rFonts w:ascii="SimSun"/>
          <w:sz w:val="21"/>
        </w:rPr>
      </w:pPr>
      <w:r w:rsidRPr="00875263">
        <w:rPr>
          <w:rFonts w:ascii="SimSun"/>
          <w:sz w:val="21"/>
        </w:rPr>
        <w:t>1.4</w:t>
      </w:r>
      <w:r w:rsidRPr="00875263">
        <w:rPr>
          <w:rFonts w:ascii="SimSun"/>
          <w:sz w:val="21"/>
        </w:rPr>
        <w:tab/>
      </w:r>
      <w:r>
        <w:rPr>
          <w:rFonts w:ascii="SimSun" w:hint="eastAsia"/>
          <w:sz w:val="21"/>
        </w:rPr>
        <w:t>［</w:t>
      </w:r>
      <w:r w:rsidRPr="00875263">
        <w:rPr>
          <w:rFonts w:ascii="SimSun" w:hint="eastAsia"/>
          <w:sz w:val="21"/>
        </w:rPr>
        <w:t>保护不延及下列传统知识：</w:t>
      </w:r>
      <w:r>
        <w:rPr>
          <w:rFonts w:ascii="SimSun" w:hint="eastAsia"/>
          <w:sz w:val="21"/>
        </w:rPr>
        <w:t>［</w:t>
      </w:r>
      <w:r w:rsidRPr="00875263">
        <w:rPr>
          <w:rFonts w:ascii="SimSun" w:hint="eastAsia"/>
          <w:sz w:val="21"/>
        </w:rPr>
        <w:t>在一段合理时期内</w:t>
      </w:r>
      <w:r>
        <w:rPr>
          <w:rFonts w:ascii="SimSun" w:hint="eastAsia"/>
          <w:sz w:val="21"/>
        </w:rPr>
        <w:t>］</w:t>
      </w:r>
      <w:r w:rsidRPr="00875263">
        <w:rPr>
          <w:rFonts w:ascii="SimSun" w:hint="eastAsia"/>
          <w:sz w:val="21"/>
        </w:rPr>
        <w:t>在第2.1条定义的受益人的社区以外为人广泛所知或使用</w:t>
      </w:r>
      <w:r>
        <w:rPr>
          <w:rFonts w:ascii="SimSun" w:hint="eastAsia"/>
          <w:sz w:val="21"/>
        </w:rPr>
        <w:t>，</w:t>
      </w:r>
      <w:r w:rsidRPr="00875263">
        <w:rPr>
          <w:rFonts w:ascii="SimSun" w:hint="eastAsia"/>
          <w:sz w:val="21"/>
        </w:rPr>
        <w:t>属于公有领域</w:t>
      </w:r>
      <w:r>
        <w:rPr>
          <w:rFonts w:ascii="SimSun" w:hint="eastAsia"/>
          <w:sz w:val="21"/>
        </w:rPr>
        <w:t>，</w:t>
      </w:r>
      <w:r w:rsidRPr="00875263">
        <w:rPr>
          <w:rFonts w:ascii="SimSun" w:hint="eastAsia"/>
          <w:sz w:val="21"/>
        </w:rPr>
        <w:t>受一项知识产权的保护</w:t>
      </w:r>
      <w:r>
        <w:rPr>
          <w:rFonts w:ascii="SimSun" w:hint="eastAsia"/>
          <w:sz w:val="21"/>
        </w:rPr>
        <w:t>，</w:t>
      </w:r>
      <w:r w:rsidRPr="00875263">
        <w:rPr>
          <w:rFonts w:ascii="SimSun" w:hint="eastAsia"/>
          <w:sz w:val="21"/>
        </w:rPr>
        <w:t>或</w:t>
      </w:r>
      <w:r>
        <w:rPr>
          <w:rFonts w:ascii="SimSun" w:hint="eastAsia"/>
          <w:sz w:val="21"/>
        </w:rPr>
        <w:t>者系</w:t>
      </w:r>
      <w:r w:rsidRPr="00875263">
        <w:rPr>
          <w:rFonts w:ascii="SimSun" w:hint="eastAsia"/>
          <w:sz w:val="21"/>
        </w:rPr>
        <w:t>对通常且普遍广为人知的原则、规则、技能、诀窍、做法和学问的应用。</w:t>
      </w:r>
      <w:r>
        <w:rPr>
          <w:rFonts w:ascii="SimSun" w:hint="eastAsia"/>
          <w:sz w:val="21"/>
        </w:rPr>
        <w:t>］</w:t>
      </w:r>
      <w:r w:rsidRPr="00F55C95">
        <w:rPr>
          <w:rStyle w:val="FootnoteReference"/>
          <w:rFonts w:ascii="SimSun" w:hAnsi="SimSun"/>
          <w:sz w:val="21"/>
          <w:szCs w:val="21"/>
        </w:rPr>
        <w:footnoteReference w:id="6"/>
      </w:r>
    </w:p>
    <w:p w:rsidR="009D247D" w:rsidRPr="00875263" w:rsidRDefault="009D247D" w:rsidP="009D247D">
      <w:pPr>
        <w:tabs>
          <w:tab w:val="num" w:pos="993"/>
        </w:tabs>
        <w:adjustRightInd w:val="0"/>
        <w:spacing w:beforeLines="100" w:before="240" w:afterLines="100" w:after="240" w:line="340" w:lineRule="atLeast"/>
        <w:rPr>
          <w:rFonts w:ascii="SimSun"/>
          <w:sz w:val="21"/>
        </w:rPr>
      </w:pPr>
      <w:r w:rsidRPr="00875263">
        <w:rPr>
          <w:rFonts w:ascii="SimSun" w:hint="eastAsia"/>
          <w:sz w:val="21"/>
        </w:rPr>
        <w:t>数据库</w:t>
      </w:r>
    </w:p>
    <w:p w:rsidR="009D247D" w:rsidRPr="00875263" w:rsidRDefault="009D247D" w:rsidP="009D247D">
      <w:pPr>
        <w:adjustRightInd w:val="0"/>
        <w:spacing w:afterLines="50" w:after="120" w:line="340" w:lineRule="atLeast"/>
        <w:jc w:val="both"/>
        <w:rPr>
          <w:rFonts w:ascii="SimSun"/>
          <w:sz w:val="21"/>
        </w:rPr>
      </w:pPr>
      <w:r w:rsidRPr="00875263">
        <w:rPr>
          <w:rFonts w:ascii="SimSun"/>
          <w:sz w:val="21"/>
        </w:rPr>
        <w:t>1.5</w:t>
      </w:r>
      <w:r w:rsidRPr="00875263">
        <w:rPr>
          <w:rFonts w:ascii="SimSun"/>
          <w:sz w:val="21"/>
        </w:rPr>
        <w:tab/>
      </w:r>
      <w:r>
        <w:rPr>
          <w:rFonts w:ascii="SimSun" w:hint="eastAsia"/>
          <w:sz w:val="21"/>
        </w:rPr>
        <w:t>［</w:t>
      </w:r>
      <w:r w:rsidRPr="00875263">
        <w:rPr>
          <w:rFonts w:ascii="SimSun" w:hint="eastAsia"/>
          <w:sz w:val="21"/>
        </w:rPr>
        <w:t>载于数据库的传统知识可被用来防止错误授予</w:t>
      </w:r>
      <w:r>
        <w:rPr>
          <w:rFonts w:ascii="SimSun" w:hint="eastAsia"/>
          <w:sz w:val="21"/>
        </w:rPr>
        <w:t>［</w:t>
      </w:r>
      <w:r w:rsidRPr="00875263">
        <w:rPr>
          <w:rFonts w:ascii="SimSun" w:hint="eastAsia"/>
          <w:sz w:val="21"/>
        </w:rPr>
        <w:t>专利</w:t>
      </w:r>
      <w:r>
        <w:rPr>
          <w:rFonts w:ascii="SimSun" w:hint="eastAsia"/>
          <w:sz w:val="21"/>
        </w:rPr>
        <w:t>］</w:t>
      </w:r>
      <w:r w:rsidRPr="00875263">
        <w:rPr>
          <w:rFonts w:ascii="SimSun" w:hint="eastAsia"/>
          <w:sz w:val="21"/>
        </w:rPr>
        <w:t>/</w:t>
      </w:r>
      <w:r>
        <w:rPr>
          <w:rFonts w:ascii="SimSun" w:hint="eastAsia"/>
          <w:sz w:val="21"/>
        </w:rPr>
        <w:t>［</w:t>
      </w:r>
      <w:r w:rsidRPr="00875263">
        <w:rPr>
          <w:rFonts w:ascii="SimSun" w:hint="eastAsia"/>
          <w:sz w:val="21"/>
        </w:rPr>
        <w:t>知识产权</w:t>
      </w:r>
      <w:r>
        <w:rPr>
          <w:rFonts w:ascii="SimSun" w:hint="eastAsia"/>
          <w:sz w:val="21"/>
        </w:rPr>
        <w:t>］</w:t>
      </w:r>
      <w:r w:rsidRPr="00875263">
        <w:rPr>
          <w:rFonts w:ascii="SimSun" w:hint="eastAsia"/>
          <w:sz w:val="21"/>
        </w:rPr>
        <w:t>。</w:t>
      </w:r>
      <w:r>
        <w:rPr>
          <w:rFonts w:ascii="SimSun" w:hint="eastAsia"/>
          <w:sz w:val="21"/>
        </w:rPr>
        <w:t>］</w:t>
      </w:r>
    </w:p>
    <w:p w:rsidR="009D247D" w:rsidRPr="00C060B9" w:rsidRDefault="009D247D" w:rsidP="005F467E">
      <w:pPr>
        <w:keepNext/>
        <w:tabs>
          <w:tab w:val="num" w:pos="993"/>
        </w:tabs>
        <w:adjustRightInd w:val="0"/>
        <w:spacing w:afterLines="100" w:after="240" w:line="340" w:lineRule="atLeast"/>
        <w:jc w:val="center"/>
        <w:rPr>
          <w:rFonts w:ascii="SimHei" w:eastAsia="SimHei" w:hAnsi="SimHei"/>
          <w:sz w:val="21"/>
          <w:szCs w:val="22"/>
        </w:rPr>
      </w:pPr>
      <w:r w:rsidRPr="00C060B9">
        <w:rPr>
          <w:rFonts w:ascii="SimHei" w:eastAsia="SimHei" w:hAnsi="SimHei" w:hint="eastAsia"/>
          <w:sz w:val="21"/>
          <w:szCs w:val="22"/>
        </w:rPr>
        <w:lastRenderedPageBreak/>
        <w:t>第2条</w:t>
      </w:r>
    </w:p>
    <w:p w:rsidR="009D247D" w:rsidRPr="00C060B9" w:rsidRDefault="009D247D" w:rsidP="005F467E">
      <w:pPr>
        <w:keepNext/>
        <w:tabs>
          <w:tab w:val="num" w:pos="993"/>
        </w:tabs>
        <w:adjustRightInd w:val="0"/>
        <w:spacing w:afterLines="150" w:after="360" w:line="340" w:lineRule="atLeast"/>
        <w:jc w:val="center"/>
        <w:rPr>
          <w:rFonts w:ascii="SimHei" w:eastAsia="SimHei" w:hAnsi="SimHei"/>
          <w:sz w:val="21"/>
          <w:szCs w:val="22"/>
        </w:rPr>
      </w:pPr>
      <w:r w:rsidRPr="00C060B9">
        <w:rPr>
          <w:rFonts w:ascii="SimHei" w:eastAsia="SimHei" w:hAnsi="SimHei" w:hint="eastAsia"/>
          <w:sz w:val="21"/>
          <w:szCs w:val="22"/>
        </w:rPr>
        <w:t>保护的受益人</w:t>
      </w:r>
    </w:p>
    <w:p w:rsidR="009D247D" w:rsidRPr="00357878" w:rsidRDefault="009D247D" w:rsidP="009D247D">
      <w:pPr>
        <w:adjustRightInd w:val="0"/>
        <w:spacing w:afterLines="50" w:after="120" w:line="340" w:lineRule="atLeast"/>
        <w:jc w:val="both"/>
        <w:rPr>
          <w:rFonts w:ascii="SimSun"/>
          <w:sz w:val="21"/>
        </w:rPr>
      </w:pPr>
      <w:r w:rsidRPr="00357878">
        <w:rPr>
          <w:rFonts w:ascii="SimSun"/>
          <w:sz w:val="21"/>
        </w:rPr>
        <w:t>2.1</w:t>
      </w:r>
      <w:r w:rsidRPr="00357878">
        <w:rPr>
          <w:rFonts w:ascii="SimSun"/>
          <w:sz w:val="21"/>
        </w:rPr>
        <w:tab/>
      </w:r>
      <w:r w:rsidRPr="005F1063">
        <w:rPr>
          <w:rFonts w:ascii="SimSun" w:hint="eastAsia"/>
          <w:sz w:val="21"/>
        </w:rPr>
        <w:t>保护的受益人是</w:t>
      </w:r>
      <w:r>
        <w:rPr>
          <w:rFonts w:ascii="SimSun" w:hint="eastAsia"/>
          <w:sz w:val="21"/>
        </w:rPr>
        <w:t>［</w:t>
      </w:r>
      <w:r w:rsidRPr="005F1063">
        <w:rPr>
          <w:rFonts w:ascii="SimSun" w:hint="eastAsia"/>
          <w:sz w:val="21"/>
        </w:rPr>
        <w:t>拥有、维持、使用和/</w:t>
      </w:r>
      <w:r>
        <w:rPr>
          <w:rFonts w:ascii="SimSun" w:hint="eastAsia"/>
          <w:sz w:val="21"/>
        </w:rPr>
        <w:t>［</w:t>
      </w:r>
      <w:r w:rsidRPr="005F1063">
        <w:rPr>
          <w:rFonts w:ascii="SimSun" w:hint="eastAsia"/>
          <w:sz w:val="21"/>
        </w:rPr>
        <w:t>或</w:t>
      </w:r>
      <w:r>
        <w:rPr>
          <w:rFonts w:ascii="SimSun" w:hint="eastAsia"/>
          <w:sz w:val="21"/>
        </w:rPr>
        <w:t>］</w:t>
      </w:r>
      <w:r w:rsidRPr="005F1063">
        <w:rPr>
          <w:rFonts w:ascii="SimSun" w:hint="eastAsia"/>
          <w:sz w:val="21"/>
        </w:rPr>
        <w:t>发展</w:t>
      </w:r>
      <w:r>
        <w:rPr>
          <w:rFonts w:ascii="SimSun" w:hint="eastAsia"/>
          <w:sz w:val="21"/>
        </w:rPr>
        <w:t>］</w:t>
      </w:r>
      <w:r w:rsidRPr="005F1063">
        <w:rPr>
          <w:rFonts w:ascii="SimSun" w:hint="eastAsia"/>
          <w:sz w:val="21"/>
        </w:rPr>
        <w:t>第1条/第1.3条定义的</w:t>
      </w:r>
      <w:r>
        <w:rPr>
          <w:rFonts w:ascii="SimSun" w:hint="eastAsia"/>
          <w:sz w:val="21"/>
        </w:rPr>
        <w:t>［</w:t>
      </w:r>
      <w:r w:rsidRPr="005F1063">
        <w:rPr>
          <w:rFonts w:ascii="SimSun" w:hint="eastAsia"/>
          <w:sz w:val="21"/>
        </w:rPr>
        <w:t>秘密</w:t>
      </w:r>
      <w:r>
        <w:rPr>
          <w:rFonts w:ascii="SimSun" w:hint="eastAsia"/>
          <w:sz w:val="21"/>
        </w:rPr>
        <w:t>］［</w:t>
      </w:r>
      <w:r w:rsidRPr="005F1063">
        <w:rPr>
          <w:rFonts w:ascii="SimSun" w:hint="eastAsia"/>
          <w:sz w:val="21"/>
        </w:rPr>
        <w:t>受保护的</w:t>
      </w:r>
      <w:r>
        <w:rPr>
          <w:rFonts w:ascii="SimSun" w:hint="eastAsia"/>
          <w:sz w:val="21"/>
        </w:rPr>
        <w:t>］</w:t>
      </w:r>
      <w:r w:rsidRPr="005F1063">
        <w:rPr>
          <w:rFonts w:ascii="SimSun" w:hint="eastAsia"/>
          <w:sz w:val="21"/>
        </w:rPr>
        <w:t>传统知识</w:t>
      </w:r>
      <w:r>
        <w:rPr>
          <w:rFonts w:ascii="SimSun" w:hint="eastAsia"/>
          <w:sz w:val="21"/>
        </w:rPr>
        <w:t>的</w:t>
      </w:r>
      <w:r w:rsidRPr="005F1063">
        <w:rPr>
          <w:rFonts w:ascii="SimSun" w:hint="eastAsia"/>
          <w:sz w:val="21"/>
        </w:rPr>
        <w:t>土著</w:t>
      </w:r>
      <w:r>
        <w:rPr>
          <w:rFonts w:ascii="SimSun" w:hint="eastAsia"/>
          <w:sz w:val="21"/>
        </w:rPr>
        <w:t>［</w:t>
      </w:r>
      <w:r w:rsidRPr="005F1063">
        <w:rPr>
          <w:rFonts w:ascii="SimSun" w:hint="eastAsia"/>
          <w:sz w:val="21"/>
        </w:rPr>
        <w:t>人民</w:t>
      </w:r>
      <w:r>
        <w:rPr>
          <w:rFonts w:ascii="SimSun" w:hint="eastAsia"/>
          <w:sz w:val="21"/>
        </w:rPr>
        <w:t>］</w:t>
      </w:r>
      <w:r w:rsidRPr="005F1063">
        <w:rPr>
          <w:rFonts w:ascii="SimSun" w:hint="eastAsia"/>
          <w:sz w:val="21"/>
        </w:rPr>
        <w:t>和当地社区</w:t>
      </w:r>
      <w:r>
        <w:rPr>
          <w:rFonts w:ascii="SimSun" w:hint="eastAsia"/>
          <w:sz w:val="21"/>
        </w:rPr>
        <w:t>［</w:t>
      </w:r>
      <w:r w:rsidRPr="005F1063">
        <w:rPr>
          <w:rFonts w:ascii="SimSun" w:hint="eastAsia"/>
          <w:sz w:val="21"/>
        </w:rPr>
        <w:t>和</w:t>
      </w:r>
      <w:r>
        <w:rPr>
          <w:rFonts w:ascii="SimSun" w:hint="eastAsia"/>
          <w:sz w:val="21"/>
        </w:rPr>
        <w:t>民族］</w:t>
      </w:r>
      <w:r w:rsidRPr="005F1063">
        <w:rPr>
          <w:rFonts w:ascii="SimSun" w:hint="eastAsia"/>
          <w:sz w:val="21"/>
        </w:rPr>
        <w:t>，</w:t>
      </w:r>
      <w:r>
        <w:rPr>
          <w:rFonts w:ascii="SimSun" w:hint="eastAsia"/>
          <w:sz w:val="21"/>
        </w:rPr>
        <w:t>［</w:t>
      </w:r>
      <w:r w:rsidRPr="005F1063">
        <w:rPr>
          <w:rFonts w:ascii="SimSun" w:hint="eastAsia"/>
          <w:sz w:val="21"/>
        </w:rPr>
        <w:t>或国家法律定义的任何其他国家</w:t>
      </w:r>
      <w:r>
        <w:rPr>
          <w:rFonts w:ascii="SimSun" w:hint="eastAsia"/>
          <w:sz w:val="21"/>
        </w:rPr>
        <w:t>机构</w:t>
      </w:r>
      <w:r w:rsidRPr="005F1063">
        <w:rPr>
          <w:rFonts w:ascii="SimSun" w:hint="eastAsia"/>
          <w:sz w:val="21"/>
        </w:rPr>
        <w:t>。</w:t>
      </w:r>
      <w:r>
        <w:rPr>
          <w:rFonts w:ascii="SimSun" w:hint="eastAsia"/>
          <w:sz w:val="21"/>
        </w:rPr>
        <w:t>］</w:t>
      </w:r>
    </w:p>
    <w:p w:rsidR="009D247D" w:rsidRPr="002614D8" w:rsidRDefault="009D247D" w:rsidP="009D247D">
      <w:pPr>
        <w:adjustRightInd w:val="0"/>
        <w:spacing w:afterLines="50" w:after="120" w:line="340" w:lineRule="atLeast"/>
        <w:jc w:val="both"/>
        <w:rPr>
          <w:rFonts w:ascii="SimSun"/>
          <w:sz w:val="21"/>
        </w:rPr>
      </w:pPr>
      <w:proofErr w:type="gramStart"/>
      <w:r w:rsidRPr="00357878">
        <w:rPr>
          <w:rFonts w:ascii="SimSun"/>
          <w:sz w:val="21"/>
        </w:rPr>
        <w:t>2.2</w:t>
      </w:r>
      <w:r w:rsidRPr="00357878">
        <w:rPr>
          <w:rFonts w:ascii="SimSun"/>
          <w:sz w:val="21"/>
        </w:rPr>
        <w:tab/>
      </w:r>
      <w:r>
        <w:rPr>
          <w:rFonts w:ascii="SimSun" w:hint="eastAsia"/>
          <w:sz w:val="21"/>
        </w:rPr>
        <w:t>［第1条定义的［受保护的］传统知识不能具体归属于或者不限于一族土著［人民］或当地社区，［或者］无法确认创造它的［人民或］社区的，［成员国］/［缔约方］可以确定国家法律确定的［一个］/［任何一个］国家机构为受益人。</w:t>
      </w:r>
      <w:proofErr w:type="gramEnd"/>
      <w:r>
        <w:rPr>
          <w:rFonts w:ascii="SimSun" w:hint="eastAsia"/>
          <w:sz w:val="21"/>
        </w:rPr>
        <w:t>］</w:t>
      </w:r>
    </w:p>
    <w:p w:rsidR="009D247D" w:rsidRPr="00C060B9" w:rsidRDefault="009D247D" w:rsidP="009D247D">
      <w:pPr>
        <w:adjustRightInd w:val="0"/>
        <w:spacing w:beforeLines="100" w:before="240" w:afterLines="100" w:after="240" w:line="340" w:lineRule="atLeast"/>
        <w:jc w:val="both"/>
        <w:rPr>
          <w:rFonts w:ascii="KaiTi" w:eastAsia="KaiTi" w:hAnsi="KaiTi"/>
          <w:i/>
          <w:sz w:val="21"/>
        </w:rPr>
      </w:pPr>
      <w:r w:rsidRPr="00C060B9">
        <w:rPr>
          <w:rFonts w:ascii="KaiTi" w:eastAsia="KaiTi" w:hAnsi="KaiTi" w:hint="eastAsia"/>
          <w:i/>
          <w:sz w:val="21"/>
        </w:rPr>
        <w:t>备选增加项</w:t>
      </w:r>
    </w:p>
    <w:p w:rsidR="009D247D" w:rsidRPr="00357878" w:rsidRDefault="009D247D" w:rsidP="009D247D">
      <w:pPr>
        <w:adjustRightInd w:val="0"/>
        <w:spacing w:afterLines="50" w:after="120" w:line="340" w:lineRule="atLeast"/>
        <w:jc w:val="both"/>
        <w:rPr>
          <w:rFonts w:ascii="SimSun"/>
          <w:sz w:val="21"/>
        </w:rPr>
      </w:pPr>
      <w:r w:rsidRPr="00357878">
        <w:rPr>
          <w:rFonts w:ascii="SimSun"/>
          <w:sz w:val="21"/>
        </w:rPr>
        <w:t>2.3</w:t>
      </w:r>
      <w:r w:rsidRPr="00357878">
        <w:rPr>
          <w:rFonts w:ascii="SimSun"/>
          <w:sz w:val="21"/>
        </w:rPr>
        <w:tab/>
      </w:r>
      <w:r>
        <w:rPr>
          <w:rFonts w:ascii="SimSun" w:hint="eastAsia"/>
          <w:sz w:val="21"/>
        </w:rPr>
        <w:t>［第1条定义的［受保护的］传统知识［防御性保护］的受益人是土著人民和社区、当地社区，［以及全社会］。］</w:t>
      </w:r>
    </w:p>
    <w:p w:rsidR="00981A6F" w:rsidRDefault="00981A6F" w:rsidP="009D247D">
      <w:pPr>
        <w:tabs>
          <w:tab w:val="num" w:pos="993"/>
        </w:tabs>
        <w:adjustRightInd w:val="0"/>
        <w:spacing w:afterLines="100" w:after="240" w:line="340" w:lineRule="atLeast"/>
        <w:jc w:val="center"/>
        <w:rPr>
          <w:rFonts w:ascii="SimHei" w:eastAsia="SimHei" w:hAnsi="SimHei"/>
          <w:sz w:val="21"/>
          <w:szCs w:val="22"/>
        </w:rPr>
      </w:pPr>
    </w:p>
    <w:p w:rsidR="003D0466" w:rsidRDefault="003D0466">
      <w:pPr>
        <w:rPr>
          <w:rFonts w:ascii="SimHei" w:eastAsia="SimHei" w:hAnsi="SimHei"/>
          <w:sz w:val="21"/>
          <w:szCs w:val="22"/>
        </w:rPr>
      </w:pPr>
      <w:r>
        <w:rPr>
          <w:rFonts w:ascii="SimHei" w:eastAsia="SimHei" w:hAnsi="SimHei"/>
          <w:sz w:val="21"/>
          <w:szCs w:val="22"/>
        </w:rPr>
        <w:br w:type="page"/>
      </w:r>
    </w:p>
    <w:p w:rsidR="009D247D" w:rsidRPr="00C060B9" w:rsidRDefault="009D247D" w:rsidP="009D247D">
      <w:pPr>
        <w:tabs>
          <w:tab w:val="num" w:pos="993"/>
        </w:tabs>
        <w:adjustRightInd w:val="0"/>
        <w:spacing w:afterLines="100" w:after="240" w:line="340" w:lineRule="atLeast"/>
        <w:jc w:val="center"/>
        <w:rPr>
          <w:rFonts w:ascii="SimHei" w:eastAsia="SimHei" w:hAnsi="SimHei"/>
          <w:sz w:val="21"/>
          <w:szCs w:val="22"/>
        </w:rPr>
      </w:pPr>
      <w:r w:rsidRPr="00C060B9">
        <w:rPr>
          <w:rFonts w:ascii="SimHei" w:eastAsia="SimHei" w:hAnsi="SimHei" w:hint="eastAsia"/>
          <w:sz w:val="21"/>
          <w:szCs w:val="22"/>
        </w:rPr>
        <w:lastRenderedPageBreak/>
        <w:t>第3条</w:t>
      </w:r>
    </w:p>
    <w:p w:rsidR="009D247D" w:rsidRPr="00875263" w:rsidRDefault="009D247D" w:rsidP="009D247D">
      <w:pPr>
        <w:tabs>
          <w:tab w:val="num" w:pos="993"/>
        </w:tabs>
        <w:adjustRightInd w:val="0"/>
        <w:spacing w:afterLines="150" w:after="360" w:line="340" w:lineRule="atLeast"/>
        <w:jc w:val="center"/>
        <w:rPr>
          <w:rFonts w:ascii="SimHei" w:eastAsia="SimHei" w:hAnsi="SimHei"/>
          <w:sz w:val="21"/>
          <w:szCs w:val="22"/>
        </w:rPr>
      </w:pPr>
      <w:r w:rsidRPr="00C060B9">
        <w:rPr>
          <w:rFonts w:ascii="SimHei" w:eastAsia="SimHei" w:hAnsi="SimHei" w:hint="eastAsia"/>
          <w:sz w:val="21"/>
          <w:szCs w:val="22"/>
        </w:rPr>
        <w:t>保护范围</w:t>
      </w:r>
      <w:r w:rsidRPr="00F55C95">
        <w:rPr>
          <w:rStyle w:val="FootnoteReference"/>
          <w:rFonts w:ascii="SimSun" w:hAnsi="SimSun"/>
          <w:sz w:val="21"/>
          <w:szCs w:val="21"/>
        </w:rPr>
        <w:footnoteReference w:id="7"/>
      </w:r>
    </w:p>
    <w:p w:rsidR="009D247D" w:rsidRPr="00C060B9" w:rsidRDefault="009D247D" w:rsidP="009D247D">
      <w:pPr>
        <w:adjustRightInd w:val="0"/>
        <w:spacing w:beforeLines="100" w:before="240" w:afterLines="100" w:after="240" w:line="340" w:lineRule="atLeast"/>
        <w:jc w:val="both"/>
        <w:rPr>
          <w:rFonts w:ascii="KaiTi" w:eastAsia="KaiTi" w:hAnsi="KaiTi"/>
          <w:i/>
          <w:sz w:val="21"/>
        </w:rPr>
      </w:pPr>
      <w:r w:rsidRPr="00C060B9">
        <w:rPr>
          <w:rFonts w:ascii="KaiTi" w:eastAsia="KaiTi" w:hAnsi="KaiTi" w:hint="eastAsia"/>
          <w:i/>
          <w:sz w:val="21"/>
        </w:rPr>
        <w:t>备选方案1</w:t>
      </w:r>
    </w:p>
    <w:p w:rsidR="009D247D" w:rsidRPr="008A71CF" w:rsidRDefault="009D247D" w:rsidP="009D247D">
      <w:pPr>
        <w:tabs>
          <w:tab w:val="left" w:pos="550"/>
        </w:tabs>
        <w:adjustRightInd w:val="0"/>
        <w:spacing w:afterLines="50" w:after="120" w:line="340" w:lineRule="atLeast"/>
        <w:jc w:val="both"/>
        <w:rPr>
          <w:rFonts w:ascii="SimSun"/>
          <w:sz w:val="21"/>
          <w:szCs w:val="22"/>
        </w:rPr>
      </w:pPr>
      <w:r>
        <w:rPr>
          <w:rFonts w:ascii="SimSun"/>
          <w:sz w:val="21"/>
          <w:szCs w:val="22"/>
        </w:rPr>
        <w:t>3.1</w:t>
      </w:r>
      <w:r w:rsidRPr="00357878">
        <w:rPr>
          <w:rFonts w:ascii="SimSun"/>
          <w:sz w:val="21"/>
          <w:szCs w:val="22"/>
        </w:rPr>
        <w:tab/>
      </w:r>
      <w:r>
        <w:rPr>
          <w:rFonts w:ascii="SimSun" w:hint="eastAsia"/>
          <w:sz w:val="21"/>
          <w:szCs w:val="22"/>
        </w:rPr>
        <w:t>［成员国］/［缔约方］/［本文书］［应当］/［应］向第2条定义的受益人授予下列［专有］［集体］权利：</w:t>
      </w:r>
    </w:p>
    <w:p w:rsidR="009D247D" w:rsidRPr="00357878" w:rsidRDefault="009D247D" w:rsidP="009D247D">
      <w:pPr>
        <w:tabs>
          <w:tab w:val="num" w:pos="1100"/>
        </w:tabs>
        <w:adjustRightInd w:val="0"/>
        <w:spacing w:afterLines="50" w:after="120" w:line="340" w:lineRule="atLeast"/>
        <w:ind w:left="550"/>
        <w:jc w:val="both"/>
        <w:rPr>
          <w:rFonts w:ascii="SimSun"/>
          <w:sz w:val="21"/>
          <w:szCs w:val="22"/>
        </w:rPr>
      </w:pPr>
      <w:r w:rsidRPr="00357878">
        <w:rPr>
          <w:rFonts w:ascii="SimSun"/>
          <w:sz w:val="21"/>
          <w:szCs w:val="22"/>
        </w:rPr>
        <w:t>(a)</w:t>
      </w:r>
      <w:r w:rsidRPr="00357878">
        <w:rPr>
          <w:rFonts w:ascii="SimSun"/>
          <w:sz w:val="21"/>
          <w:szCs w:val="22"/>
        </w:rPr>
        <w:tab/>
      </w:r>
      <w:r>
        <w:rPr>
          <w:rFonts w:ascii="SimSun" w:hint="eastAsia"/>
          <w:sz w:val="21"/>
          <w:szCs w:val="22"/>
        </w:rPr>
        <w:t>维持、控制、［保护］和发展其［受保护的］［秘密］传统知识；</w:t>
      </w:r>
    </w:p>
    <w:p w:rsidR="009D247D" w:rsidRPr="00357878" w:rsidRDefault="009D247D" w:rsidP="009D247D">
      <w:pPr>
        <w:tabs>
          <w:tab w:val="num" w:pos="1100"/>
        </w:tabs>
        <w:adjustRightInd w:val="0"/>
        <w:spacing w:afterLines="50" w:after="120" w:line="340" w:lineRule="atLeast"/>
        <w:ind w:left="550"/>
        <w:jc w:val="both"/>
        <w:rPr>
          <w:rFonts w:ascii="SimSun"/>
          <w:sz w:val="21"/>
          <w:szCs w:val="22"/>
        </w:rPr>
      </w:pPr>
      <w:r w:rsidRPr="00357878">
        <w:rPr>
          <w:rFonts w:ascii="SimSun"/>
          <w:sz w:val="21"/>
          <w:szCs w:val="22"/>
        </w:rPr>
        <w:t>(b)</w:t>
      </w:r>
      <w:r w:rsidRPr="00357878">
        <w:rPr>
          <w:rFonts w:ascii="SimSun"/>
          <w:sz w:val="21"/>
          <w:szCs w:val="22"/>
        </w:rPr>
        <w:tab/>
      </w:r>
      <w:r>
        <w:rPr>
          <w:rFonts w:ascii="SimSun" w:hint="eastAsia"/>
          <w:sz w:val="21"/>
          <w:szCs w:val="22"/>
        </w:rPr>
        <w:t>［根据事先知情同意授权或拒绝获取和使用/利用；］</w:t>
      </w:r>
    </w:p>
    <w:p w:rsidR="009D247D" w:rsidRPr="00357878" w:rsidRDefault="009D247D" w:rsidP="009D247D">
      <w:pPr>
        <w:tabs>
          <w:tab w:val="num" w:pos="1100"/>
        </w:tabs>
        <w:adjustRightInd w:val="0"/>
        <w:spacing w:afterLines="50" w:after="120" w:line="340" w:lineRule="atLeast"/>
        <w:ind w:left="550"/>
        <w:jc w:val="both"/>
        <w:rPr>
          <w:rFonts w:ascii="SimSun"/>
          <w:sz w:val="21"/>
          <w:szCs w:val="22"/>
        </w:rPr>
      </w:pPr>
      <w:r w:rsidRPr="00357878">
        <w:rPr>
          <w:rFonts w:ascii="SimSun"/>
          <w:sz w:val="21"/>
          <w:szCs w:val="22"/>
        </w:rPr>
        <w:t>(c)</w:t>
      </w:r>
      <w:r w:rsidRPr="00357878">
        <w:rPr>
          <w:rFonts w:ascii="SimSun"/>
          <w:sz w:val="21"/>
          <w:szCs w:val="22"/>
        </w:rPr>
        <w:tab/>
      </w:r>
      <w:r>
        <w:rPr>
          <w:rFonts w:ascii="SimSun" w:hint="eastAsia"/>
          <w:sz w:val="21"/>
          <w:szCs w:val="22"/>
        </w:rPr>
        <w:t>作为事先知情同意的条件根据订立的条款公正公平地分享因使用/利用其传统知识而产生的利益；</w:t>
      </w:r>
    </w:p>
    <w:p w:rsidR="009D247D" w:rsidRPr="00357878" w:rsidRDefault="009D247D" w:rsidP="009D247D">
      <w:pPr>
        <w:tabs>
          <w:tab w:val="left" w:pos="1100"/>
        </w:tabs>
        <w:adjustRightInd w:val="0"/>
        <w:spacing w:afterLines="50" w:after="120" w:line="340" w:lineRule="atLeast"/>
        <w:ind w:left="550"/>
        <w:jc w:val="both"/>
        <w:rPr>
          <w:rFonts w:ascii="SimSun"/>
          <w:sz w:val="21"/>
          <w:szCs w:val="22"/>
        </w:rPr>
      </w:pPr>
      <w:r w:rsidRPr="00357878">
        <w:rPr>
          <w:rFonts w:ascii="SimSun"/>
          <w:sz w:val="21"/>
          <w:szCs w:val="22"/>
        </w:rPr>
        <w:t>(d)</w:t>
      </w:r>
      <w:r w:rsidRPr="00357878">
        <w:rPr>
          <w:rFonts w:ascii="SimSun"/>
          <w:sz w:val="21"/>
          <w:szCs w:val="22"/>
        </w:rPr>
        <w:tab/>
      </w:r>
      <w:r>
        <w:rPr>
          <w:rFonts w:ascii="SimSun" w:hint="eastAsia"/>
          <w:sz w:val="21"/>
          <w:szCs w:val="22"/>
        </w:rPr>
        <w:t>［通过知识产权申请中的公开机制获知对其传统知识的获取；］</w:t>
      </w:r>
    </w:p>
    <w:p w:rsidR="009D247D" w:rsidRPr="00357878" w:rsidRDefault="009D247D" w:rsidP="009D247D">
      <w:pPr>
        <w:tabs>
          <w:tab w:val="left" w:pos="1100"/>
        </w:tabs>
        <w:adjustRightInd w:val="0"/>
        <w:spacing w:afterLines="50" w:after="120" w:line="340" w:lineRule="atLeast"/>
        <w:ind w:left="550"/>
        <w:jc w:val="both"/>
        <w:rPr>
          <w:rFonts w:ascii="SimSun"/>
          <w:sz w:val="21"/>
          <w:szCs w:val="22"/>
        </w:rPr>
      </w:pPr>
      <w:r w:rsidRPr="00445913">
        <w:rPr>
          <w:rFonts w:ascii="SimSun" w:hint="eastAsia"/>
          <w:sz w:val="21"/>
          <w:szCs w:val="22"/>
        </w:rPr>
        <w:t>(</w:t>
      </w:r>
      <w:proofErr w:type="gramStart"/>
      <w:r w:rsidRPr="00445913">
        <w:rPr>
          <w:rFonts w:ascii="SimSun" w:hint="eastAsia"/>
          <w:sz w:val="21"/>
          <w:szCs w:val="22"/>
        </w:rPr>
        <w:t>d之二</w:t>
      </w:r>
      <w:proofErr w:type="gramEnd"/>
      <w:r w:rsidRPr="00445913">
        <w:rPr>
          <w:rFonts w:ascii="SimSun" w:hint="eastAsia"/>
          <w:sz w:val="21"/>
          <w:szCs w:val="22"/>
        </w:rPr>
        <w:t>)</w:t>
      </w:r>
      <w:r w:rsidRPr="00445913">
        <w:rPr>
          <w:rFonts w:ascii="SimSun" w:hint="eastAsia"/>
          <w:sz w:val="21"/>
          <w:szCs w:val="22"/>
        </w:rPr>
        <w:tab/>
        <w:t>［要求强制公开传统知识持有人的身份及原属国，以及按国家法律或原属国在对涉及使用其传统知识的情况授与知识产权时的要求遵守事先知情同意和利益分享要求的证据。］</w:t>
      </w:r>
    </w:p>
    <w:p w:rsidR="009D247D" w:rsidRPr="00357878" w:rsidRDefault="009D247D" w:rsidP="009D247D">
      <w:pPr>
        <w:adjustRightInd w:val="0"/>
        <w:spacing w:afterLines="50" w:after="120" w:line="340" w:lineRule="atLeast"/>
        <w:ind w:left="567" w:hanging="567"/>
        <w:jc w:val="both"/>
        <w:rPr>
          <w:rFonts w:ascii="SimSun"/>
          <w:sz w:val="21"/>
          <w:szCs w:val="22"/>
        </w:rPr>
      </w:pPr>
      <w:r w:rsidRPr="003A2EAB">
        <w:rPr>
          <w:rFonts w:ascii="SimSun" w:hint="eastAsia"/>
          <w:sz w:val="21"/>
          <w:szCs w:val="22"/>
        </w:rPr>
        <w:t>3.2</w:t>
      </w:r>
      <w:r w:rsidRPr="003A2EAB">
        <w:rPr>
          <w:rFonts w:ascii="SimSun" w:hint="eastAsia"/>
          <w:sz w:val="21"/>
          <w:szCs w:val="22"/>
        </w:rPr>
        <w:tab/>
      </w:r>
      <w:r>
        <w:rPr>
          <w:rFonts w:ascii="SimSun" w:hint="eastAsia"/>
          <w:sz w:val="21"/>
          <w:szCs w:val="22"/>
        </w:rPr>
        <w:t>［</w:t>
      </w:r>
      <w:r w:rsidRPr="003A2EAB">
        <w:rPr>
          <w:rFonts w:ascii="SimSun" w:hint="eastAsia"/>
          <w:sz w:val="21"/>
          <w:szCs w:val="22"/>
        </w:rPr>
        <w:t>除第1款提供的保护之外，符合第1.3条资格标准的传统知识</w:t>
      </w:r>
      <w:r>
        <w:rPr>
          <w:rFonts w:ascii="SimSun" w:hint="eastAsia"/>
          <w:sz w:val="21"/>
          <w:szCs w:val="22"/>
        </w:rPr>
        <w:t>的</w:t>
      </w:r>
      <w:r w:rsidRPr="003A2EAB">
        <w:rPr>
          <w:rFonts w:ascii="SimSun" w:hint="eastAsia"/>
          <w:sz w:val="21"/>
          <w:szCs w:val="22"/>
        </w:rPr>
        <w:t>使用者还</w:t>
      </w:r>
      <w:r>
        <w:rPr>
          <w:rFonts w:ascii="SimSun" w:hint="eastAsia"/>
          <w:sz w:val="21"/>
          <w:szCs w:val="22"/>
        </w:rPr>
        <w:t>［</w:t>
      </w:r>
      <w:r w:rsidRPr="003A2EAB">
        <w:rPr>
          <w:rFonts w:ascii="SimSun" w:hint="eastAsia"/>
          <w:sz w:val="21"/>
          <w:szCs w:val="22"/>
        </w:rPr>
        <w:t>应当</w:t>
      </w:r>
      <w:r>
        <w:rPr>
          <w:rFonts w:ascii="SimSun" w:hint="eastAsia"/>
          <w:sz w:val="21"/>
          <w:szCs w:val="22"/>
        </w:rPr>
        <w:t>］</w:t>
      </w:r>
      <w:r w:rsidRPr="003A2EAB">
        <w:rPr>
          <w:rFonts w:ascii="SimSun" w:hint="eastAsia"/>
          <w:sz w:val="21"/>
          <w:szCs w:val="22"/>
        </w:rPr>
        <w:t>/</w:t>
      </w:r>
      <w:r>
        <w:rPr>
          <w:rFonts w:ascii="SimSun" w:hint="eastAsia"/>
          <w:sz w:val="21"/>
          <w:szCs w:val="22"/>
        </w:rPr>
        <w:t>［</w:t>
      </w:r>
      <w:r w:rsidRPr="003A2EAB">
        <w:rPr>
          <w:rFonts w:ascii="SimSun" w:hint="eastAsia"/>
          <w:sz w:val="21"/>
          <w:szCs w:val="22"/>
        </w:rPr>
        <w:t>应</w:t>
      </w:r>
      <w:r>
        <w:rPr>
          <w:rFonts w:ascii="SimSun" w:hint="eastAsia"/>
          <w:sz w:val="21"/>
          <w:szCs w:val="22"/>
        </w:rPr>
        <w:t>］］</w:t>
      </w:r>
      <w:r w:rsidRPr="003A2EAB">
        <w:rPr>
          <w:rFonts w:ascii="SimSun" w:hint="eastAsia"/>
          <w:sz w:val="21"/>
          <w:szCs w:val="22"/>
        </w:rPr>
        <w:t>：</w:t>
      </w:r>
    </w:p>
    <w:p w:rsidR="009D247D" w:rsidRPr="00357878" w:rsidRDefault="009D247D" w:rsidP="009D247D">
      <w:pPr>
        <w:tabs>
          <w:tab w:val="num" w:pos="1100"/>
        </w:tabs>
        <w:adjustRightInd w:val="0"/>
        <w:spacing w:afterLines="50" w:after="120" w:line="340" w:lineRule="atLeast"/>
        <w:ind w:left="550"/>
        <w:jc w:val="both"/>
        <w:rPr>
          <w:rFonts w:ascii="SimSun"/>
          <w:sz w:val="21"/>
          <w:szCs w:val="22"/>
        </w:rPr>
      </w:pPr>
      <w:r w:rsidRPr="003A2EAB">
        <w:rPr>
          <w:rFonts w:ascii="SimSun" w:hint="eastAsia"/>
          <w:sz w:val="21"/>
          <w:szCs w:val="22"/>
        </w:rPr>
        <w:t>(a)</w:t>
      </w:r>
      <w:r w:rsidRPr="003A2EAB">
        <w:rPr>
          <w:rFonts w:ascii="SimSun" w:hint="eastAsia"/>
          <w:sz w:val="21"/>
          <w:szCs w:val="22"/>
        </w:rPr>
        <w:tab/>
        <w:t>承认传统知识的来源，注明受益人，但受益人另有决定的除外；以及</w:t>
      </w:r>
    </w:p>
    <w:p w:rsidR="009D247D" w:rsidRPr="003A2EAB" w:rsidRDefault="009D247D" w:rsidP="00EA299A">
      <w:pPr>
        <w:pStyle w:val="ListParagraph"/>
        <w:numPr>
          <w:ilvl w:val="0"/>
          <w:numId w:val="17"/>
        </w:numPr>
        <w:tabs>
          <w:tab w:val="clear" w:pos="930"/>
          <w:tab w:val="left" w:pos="567"/>
        </w:tabs>
        <w:adjustRightInd w:val="0"/>
        <w:spacing w:afterLines="50" w:after="120" w:line="340" w:lineRule="atLeast"/>
        <w:ind w:left="567" w:firstLine="0"/>
        <w:contextualSpacing/>
        <w:jc w:val="both"/>
        <w:rPr>
          <w:rFonts w:ascii="SimSun" w:eastAsia="SimSun" w:hAnsi="Arial" w:cs="Arial"/>
          <w:sz w:val="21"/>
          <w:lang w:val="en-US" w:eastAsia="zh-CN"/>
        </w:rPr>
      </w:pPr>
      <w:r>
        <w:rPr>
          <w:rFonts w:ascii="SimSun" w:eastAsia="SimSun" w:hAnsi="Arial" w:cs="Arial" w:hint="eastAsia"/>
          <w:sz w:val="21"/>
          <w:lang w:val="en-US" w:eastAsia="zh-CN"/>
        </w:rPr>
        <w:t>使知识的使用方式</w:t>
      </w:r>
      <w:r w:rsidRPr="003A2EAB">
        <w:rPr>
          <w:rFonts w:ascii="SimSun" w:eastAsia="SimSun" w:hAnsi="Arial" w:cs="Arial" w:hint="eastAsia"/>
          <w:sz w:val="21"/>
          <w:lang w:val="en-US" w:eastAsia="zh-CN"/>
        </w:rPr>
        <w:t>尊重受益人的文化准则和做法以及传统知识相关</w:t>
      </w:r>
      <w:r>
        <w:rPr>
          <w:rFonts w:ascii="SimSun" w:eastAsia="SimSun" w:hAnsi="Arial" w:cs="Arial" w:hint="eastAsia"/>
          <w:sz w:val="21"/>
          <w:lang w:val="en-US" w:eastAsia="zh-CN"/>
        </w:rPr>
        <w:t>精神权利</w:t>
      </w:r>
      <w:r w:rsidRPr="003A2EAB">
        <w:rPr>
          <w:rFonts w:ascii="SimSun" w:eastAsia="SimSun" w:hAnsi="Arial" w:cs="Arial" w:hint="eastAsia"/>
          <w:sz w:val="21"/>
          <w:lang w:val="en-US" w:eastAsia="zh-CN"/>
        </w:rPr>
        <w:t>不可剥夺、不可分割、没有时效的性质。</w:t>
      </w:r>
    </w:p>
    <w:p w:rsidR="009D247D" w:rsidRPr="003A2EAB" w:rsidRDefault="009D247D" w:rsidP="009D247D">
      <w:pPr>
        <w:adjustRightInd w:val="0"/>
        <w:spacing w:afterLines="50" w:after="120" w:line="340" w:lineRule="atLeast"/>
        <w:ind w:left="567" w:hanging="567"/>
        <w:jc w:val="both"/>
        <w:rPr>
          <w:rFonts w:ascii="SimSun"/>
          <w:sz w:val="21"/>
          <w:szCs w:val="22"/>
        </w:rPr>
      </w:pPr>
      <w:r>
        <w:rPr>
          <w:rFonts w:ascii="SimSun"/>
          <w:sz w:val="21"/>
          <w:szCs w:val="22"/>
        </w:rPr>
        <w:t>3.3</w:t>
      </w:r>
      <w:r>
        <w:rPr>
          <w:rFonts w:ascii="SimSun" w:hint="eastAsia"/>
          <w:sz w:val="21"/>
          <w:szCs w:val="22"/>
        </w:rPr>
        <w:tab/>
        <w:t>第1款和第2款规定的权利受到侵犯，或未被遵守的，第2条定义的受益人［应当］/［应］有权提起法律诉讼。</w:t>
      </w:r>
    </w:p>
    <w:p w:rsidR="009D247D" w:rsidRPr="00357878" w:rsidRDefault="009D247D" w:rsidP="009D247D">
      <w:pPr>
        <w:tabs>
          <w:tab w:val="num" w:pos="1100"/>
        </w:tabs>
        <w:adjustRightInd w:val="0"/>
        <w:spacing w:beforeLines="100" w:before="240" w:afterLines="100" w:after="240" w:line="340" w:lineRule="atLeast"/>
        <w:jc w:val="both"/>
        <w:rPr>
          <w:rFonts w:ascii="SimSun"/>
          <w:sz w:val="21"/>
          <w:szCs w:val="22"/>
        </w:rPr>
      </w:pPr>
      <w:r>
        <w:rPr>
          <w:rFonts w:ascii="SimSun" w:hint="eastAsia"/>
          <w:sz w:val="21"/>
          <w:szCs w:val="22"/>
        </w:rPr>
        <w:t>［［“使用”］/［“利用”］的定义</w:t>
      </w:r>
    </w:p>
    <w:p w:rsidR="009D247D" w:rsidRPr="00357878" w:rsidRDefault="009D247D" w:rsidP="009D247D">
      <w:pPr>
        <w:adjustRightInd w:val="0"/>
        <w:spacing w:afterLines="50" w:after="120" w:line="340" w:lineRule="atLeast"/>
        <w:jc w:val="both"/>
        <w:rPr>
          <w:rFonts w:ascii="SimSun"/>
          <w:sz w:val="21"/>
          <w:szCs w:val="22"/>
        </w:rPr>
      </w:pPr>
      <w:r w:rsidRPr="00A15661">
        <w:rPr>
          <w:rFonts w:ascii="SimSun" w:hint="eastAsia"/>
          <w:sz w:val="21"/>
          <w:szCs w:val="22"/>
        </w:rPr>
        <w:t>本文书中，与传统知识有关的</w:t>
      </w:r>
      <w:r>
        <w:rPr>
          <w:rFonts w:ascii="SimSun" w:hint="eastAsia"/>
          <w:sz w:val="21"/>
          <w:szCs w:val="22"/>
        </w:rPr>
        <w:t>［“使用”］／［</w:t>
      </w:r>
      <w:r w:rsidRPr="00A15661">
        <w:rPr>
          <w:rFonts w:ascii="SimSun" w:hint="eastAsia"/>
          <w:sz w:val="21"/>
          <w:szCs w:val="22"/>
        </w:rPr>
        <w:t>“利用”</w:t>
      </w:r>
      <w:r>
        <w:rPr>
          <w:rFonts w:ascii="SimSun" w:hint="eastAsia"/>
          <w:sz w:val="21"/>
          <w:szCs w:val="22"/>
        </w:rPr>
        <w:t>］</w:t>
      </w:r>
      <w:r w:rsidRPr="00A15661">
        <w:rPr>
          <w:rFonts w:ascii="SimSun" w:hint="eastAsia"/>
          <w:sz w:val="21"/>
          <w:szCs w:val="22"/>
        </w:rPr>
        <w:t>一词［应当］/［应］指下列任何行为：</w:t>
      </w:r>
    </w:p>
    <w:p w:rsidR="009D247D" w:rsidRPr="00357878" w:rsidRDefault="009D247D" w:rsidP="009D247D">
      <w:pPr>
        <w:tabs>
          <w:tab w:val="left" w:pos="1100"/>
        </w:tabs>
        <w:adjustRightInd w:val="0"/>
        <w:spacing w:afterLines="50" w:after="120" w:line="340" w:lineRule="atLeast"/>
        <w:ind w:left="550"/>
        <w:jc w:val="both"/>
        <w:rPr>
          <w:rFonts w:ascii="SimSun"/>
          <w:sz w:val="21"/>
          <w:szCs w:val="22"/>
        </w:rPr>
      </w:pPr>
      <w:r w:rsidRPr="00A15661">
        <w:rPr>
          <w:rFonts w:ascii="SimSun" w:hint="eastAsia"/>
          <w:sz w:val="21"/>
          <w:szCs w:val="22"/>
        </w:rPr>
        <w:t>(a)</w:t>
      </w:r>
      <w:r w:rsidRPr="00A15661">
        <w:rPr>
          <w:rFonts w:ascii="SimSun" w:hint="eastAsia"/>
          <w:sz w:val="21"/>
          <w:szCs w:val="22"/>
        </w:rPr>
        <w:tab/>
        <w:t>传统知识是产品的：</w:t>
      </w:r>
    </w:p>
    <w:p w:rsidR="009D247D" w:rsidRPr="00793243" w:rsidRDefault="009D247D" w:rsidP="009D247D">
      <w:pPr>
        <w:tabs>
          <w:tab w:val="num" w:pos="993"/>
        </w:tabs>
        <w:adjustRightInd w:val="0"/>
        <w:spacing w:afterLines="50" w:after="120" w:line="340" w:lineRule="atLeast"/>
        <w:ind w:left="1100"/>
        <w:jc w:val="both"/>
        <w:rPr>
          <w:rFonts w:ascii="SimSun" w:hAnsi="SimSun"/>
          <w:sz w:val="21"/>
          <w:szCs w:val="22"/>
        </w:rPr>
      </w:pPr>
      <w:r w:rsidRPr="00793243">
        <w:rPr>
          <w:rFonts w:ascii="SimSun" w:hAnsi="SimSun"/>
          <w:sz w:val="21"/>
          <w:szCs w:val="22"/>
        </w:rPr>
        <w:t>(</w:t>
      </w:r>
      <w:proofErr w:type="spellStart"/>
      <w:r w:rsidRPr="00793243">
        <w:rPr>
          <w:rFonts w:ascii="SimSun" w:hAnsi="SimSun"/>
          <w:sz w:val="21"/>
          <w:szCs w:val="22"/>
        </w:rPr>
        <w:t>i</w:t>
      </w:r>
      <w:proofErr w:type="spellEnd"/>
      <w:r w:rsidRPr="00793243">
        <w:rPr>
          <w:rFonts w:ascii="SimSun" w:hAnsi="SimSun"/>
          <w:sz w:val="21"/>
          <w:szCs w:val="22"/>
        </w:rPr>
        <w:t>)</w:t>
      </w:r>
      <w:r w:rsidRPr="00793243">
        <w:rPr>
          <w:rFonts w:ascii="SimSun" w:hAnsi="SimSun" w:hint="eastAsia"/>
          <w:sz w:val="21"/>
          <w:szCs w:val="22"/>
        </w:rPr>
        <w:tab/>
        <w:t>在传统范围以外生产、进口、许诺销售、销售、存储或使用产品；或</w:t>
      </w:r>
    </w:p>
    <w:p w:rsidR="009D247D" w:rsidRPr="00793243" w:rsidRDefault="009D247D" w:rsidP="009D247D">
      <w:pPr>
        <w:tabs>
          <w:tab w:val="num" w:pos="993"/>
        </w:tabs>
        <w:adjustRightInd w:val="0"/>
        <w:spacing w:afterLines="50" w:after="120" w:line="340" w:lineRule="atLeast"/>
        <w:ind w:left="1100"/>
        <w:jc w:val="both"/>
        <w:rPr>
          <w:rFonts w:ascii="SimSun" w:hAnsi="SimSun"/>
          <w:sz w:val="21"/>
          <w:szCs w:val="22"/>
        </w:rPr>
      </w:pPr>
      <w:r w:rsidRPr="00793243">
        <w:rPr>
          <w:rFonts w:ascii="SimSun" w:hAnsi="SimSun" w:hint="eastAsia"/>
          <w:sz w:val="21"/>
          <w:szCs w:val="22"/>
        </w:rPr>
        <w:t>(ii)</w:t>
      </w:r>
      <w:r w:rsidRPr="00793243">
        <w:rPr>
          <w:rFonts w:ascii="SimSun" w:hAnsi="SimSun" w:hint="eastAsia"/>
          <w:sz w:val="21"/>
          <w:szCs w:val="22"/>
        </w:rPr>
        <w:tab/>
        <w:t>为在传统范围以外许诺销售、销售或使用产品而占有产品。</w:t>
      </w:r>
    </w:p>
    <w:p w:rsidR="009D247D" w:rsidRPr="00793243" w:rsidRDefault="009D247D" w:rsidP="009D247D">
      <w:pPr>
        <w:adjustRightInd w:val="0"/>
        <w:spacing w:afterLines="50" w:after="120" w:line="340" w:lineRule="atLeast"/>
        <w:ind w:left="550"/>
        <w:jc w:val="both"/>
        <w:rPr>
          <w:rFonts w:ascii="SimSun" w:hAnsi="SimSun"/>
          <w:sz w:val="21"/>
          <w:szCs w:val="22"/>
        </w:rPr>
      </w:pPr>
      <w:r w:rsidRPr="00793243">
        <w:rPr>
          <w:rFonts w:ascii="SimSun" w:hAnsi="SimSun" w:hint="eastAsia"/>
          <w:sz w:val="21"/>
          <w:szCs w:val="22"/>
        </w:rPr>
        <w:t>(b)</w:t>
      </w:r>
      <w:r w:rsidRPr="00793243">
        <w:rPr>
          <w:rFonts w:ascii="SimSun" w:hAnsi="SimSun" w:hint="eastAsia"/>
          <w:sz w:val="21"/>
          <w:szCs w:val="22"/>
        </w:rPr>
        <w:tab/>
        <w:t>传统知识是方法的：</w:t>
      </w:r>
    </w:p>
    <w:p w:rsidR="009D247D" w:rsidRPr="00793243" w:rsidRDefault="009D247D" w:rsidP="009D247D">
      <w:pPr>
        <w:tabs>
          <w:tab w:val="num" w:pos="993"/>
        </w:tabs>
        <w:adjustRightInd w:val="0"/>
        <w:spacing w:afterLines="50" w:after="120" w:line="340" w:lineRule="atLeast"/>
        <w:ind w:left="1100"/>
        <w:jc w:val="both"/>
        <w:rPr>
          <w:rFonts w:ascii="SimSun" w:hAnsi="SimSun"/>
          <w:sz w:val="21"/>
          <w:szCs w:val="22"/>
        </w:rPr>
      </w:pPr>
      <w:r w:rsidRPr="00793243">
        <w:rPr>
          <w:rFonts w:ascii="SimSun" w:hAnsi="SimSun" w:hint="eastAsia"/>
          <w:sz w:val="21"/>
          <w:szCs w:val="22"/>
        </w:rPr>
        <w:t>(</w:t>
      </w:r>
      <w:proofErr w:type="spellStart"/>
      <w:r w:rsidRPr="00793243">
        <w:rPr>
          <w:rFonts w:ascii="SimSun" w:hAnsi="SimSun" w:hint="eastAsia"/>
          <w:sz w:val="21"/>
          <w:szCs w:val="22"/>
        </w:rPr>
        <w:t>i</w:t>
      </w:r>
      <w:proofErr w:type="spellEnd"/>
      <w:r w:rsidRPr="00793243">
        <w:rPr>
          <w:rFonts w:ascii="SimSun" w:hAnsi="SimSun" w:hint="eastAsia"/>
          <w:sz w:val="21"/>
          <w:szCs w:val="22"/>
        </w:rPr>
        <w:t>)</w:t>
      </w:r>
      <w:r w:rsidRPr="00793243">
        <w:rPr>
          <w:rFonts w:ascii="SimSun" w:hAnsi="SimSun" w:hint="eastAsia"/>
          <w:sz w:val="21"/>
          <w:szCs w:val="22"/>
        </w:rPr>
        <w:tab/>
        <w:t>在传统范围以外使用方法；或</w:t>
      </w:r>
    </w:p>
    <w:p w:rsidR="009D247D" w:rsidRPr="00793243" w:rsidRDefault="009D247D" w:rsidP="009D247D">
      <w:pPr>
        <w:tabs>
          <w:tab w:val="num" w:pos="993"/>
        </w:tabs>
        <w:adjustRightInd w:val="0"/>
        <w:spacing w:afterLines="50" w:after="120" w:line="340" w:lineRule="atLeast"/>
        <w:ind w:left="1100"/>
        <w:jc w:val="both"/>
        <w:rPr>
          <w:rFonts w:ascii="SimSun" w:hAnsi="SimSun"/>
          <w:sz w:val="21"/>
          <w:szCs w:val="22"/>
        </w:rPr>
      </w:pPr>
      <w:r w:rsidRPr="00793243">
        <w:rPr>
          <w:rFonts w:ascii="SimSun" w:hAnsi="SimSun" w:hint="eastAsia"/>
          <w:sz w:val="21"/>
          <w:szCs w:val="22"/>
        </w:rPr>
        <w:t>(ii)</w:t>
      </w:r>
      <w:r w:rsidRPr="00793243">
        <w:rPr>
          <w:rFonts w:ascii="SimSun" w:hAnsi="SimSun" w:hint="eastAsia"/>
          <w:sz w:val="21"/>
          <w:szCs w:val="22"/>
        </w:rPr>
        <w:tab/>
        <w:t>对使用方法直接产生的产品进行(a)项中所述的行为；或</w:t>
      </w:r>
    </w:p>
    <w:p w:rsidR="009D247D" w:rsidRPr="00357878" w:rsidRDefault="009D247D" w:rsidP="009D247D">
      <w:pPr>
        <w:adjustRightInd w:val="0"/>
        <w:spacing w:afterLines="50" w:after="120" w:line="340" w:lineRule="atLeast"/>
        <w:ind w:left="550"/>
        <w:jc w:val="both"/>
        <w:rPr>
          <w:rFonts w:ascii="SimSun"/>
          <w:sz w:val="21"/>
          <w:szCs w:val="22"/>
        </w:rPr>
      </w:pPr>
      <w:r w:rsidRPr="00A15661">
        <w:rPr>
          <w:rFonts w:ascii="SimSun" w:hint="eastAsia"/>
          <w:sz w:val="21"/>
          <w:szCs w:val="22"/>
        </w:rPr>
        <w:t>(c)</w:t>
      </w:r>
      <w:r w:rsidRPr="00A15661">
        <w:rPr>
          <w:rFonts w:ascii="SimSun" w:hint="eastAsia"/>
          <w:sz w:val="21"/>
          <w:szCs w:val="22"/>
        </w:rPr>
        <w:tab/>
        <w:t>传统知识用于导致营利或商业目的的研究与开发的。</w:t>
      </w:r>
      <w:r w:rsidR="00793243">
        <w:rPr>
          <w:rFonts w:ascii="SimSun" w:hint="eastAsia"/>
          <w:sz w:val="21"/>
          <w:szCs w:val="22"/>
        </w:rPr>
        <w:t>]</w:t>
      </w:r>
      <w:r w:rsidRPr="00F55C95">
        <w:rPr>
          <w:rStyle w:val="FootnoteReference"/>
          <w:rFonts w:ascii="SimSun" w:hAnsi="SimSun"/>
          <w:sz w:val="21"/>
          <w:szCs w:val="21"/>
        </w:rPr>
        <w:footnoteReference w:id="8"/>
      </w:r>
    </w:p>
    <w:p w:rsidR="009D247D" w:rsidRPr="00C060B9" w:rsidRDefault="009D247D" w:rsidP="009D247D">
      <w:pPr>
        <w:keepNext/>
        <w:adjustRightInd w:val="0"/>
        <w:spacing w:beforeLines="100" w:before="240" w:afterLines="100" w:after="240" w:line="340" w:lineRule="atLeast"/>
        <w:jc w:val="both"/>
        <w:rPr>
          <w:rFonts w:ascii="KaiTi" w:eastAsia="KaiTi" w:hAnsi="KaiTi"/>
          <w:i/>
          <w:sz w:val="21"/>
        </w:rPr>
      </w:pPr>
      <w:r w:rsidRPr="00C060B9">
        <w:rPr>
          <w:rFonts w:ascii="KaiTi" w:eastAsia="KaiTi" w:hAnsi="KaiTi" w:hint="eastAsia"/>
          <w:i/>
          <w:sz w:val="21"/>
        </w:rPr>
        <w:lastRenderedPageBreak/>
        <w:t>备选方案2</w:t>
      </w:r>
    </w:p>
    <w:p w:rsidR="009D247D" w:rsidRPr="00A15661" w:rsidRDefault="009D247D" w:rsidP="009D247D">
      <w:pPr>
        <w:tabs>
          <w:tab w:val="left" w:pos="550"/>
        </w:tabs>
        <w:adjustRightInd w:val="0"/>
        <w:spacing w:afterLines="50" w:after="120" w:line="340" w:lineRule="atLeast"/>
        <w:jc w:val="both"/>
        <w:rPr>
          <w:rFonts w:ascii="SimSun"/>
          <w:sz w:val="21"/>
          <w:szCs w:val="22"/>
        </w:rPr>
      </w:pPr>
      <w:r w:rsidRPr="00A15661">
        <w:rPr>
          <w:rFonts w:ascii="SimSun" w:hint="eastAsia"/>
          <w:sz w:val="21"/>
          <w:szCs w:val="22"/>
        </w:rPr>
        <w:t>3.1［［成员国］/［缔约方］应当酌情</w:t>
      </w:r>
      <w:r>
        <w:rPr>
          <w:rFonts w:ascii="SimSun" w:hint="eastAsia"/>
          <w:sz w:val="21"/>
          <w:szCs w:val="22"/>
        </w:rPr>
        <w:t>［</w:t>
      </w:r>
      <w:r w:rsidRPr="00A15661">
        <w:rPr>
          <w:rFonts w:ascii="SimSun" w:hint="eastAsia"/>
          <w:sz w:val="21"/>
          <w:szCs w:val="22"/>
        </w:rPr>
        <w:t>并根据国家法律</w:t>
      </w:r>
      <w:r>
        <w:rPr>
          <w:rFonts w:ascii="SimSun" w:hint="eastAsia"/>
          <w:sz w:val="21"/>
          <w:szCs w:val="22"/>
        </w:rPr>
        <w:t>］</w:t>
      </w:r>
      <w:r w:rsidRPr="00A15661">
        <w:rPr>
          <w:rFonts w:ascii="SimSun" w:hint="eastAsia"/>
          <w:sz w:val="21"/>
          <w:szCs w:val="22"/>
        </w:rPr>
        <w:t>提供</w:t>
      </w:r>
      <w:r>
        <w:rPr>
          <w:rFonts w:ascii="SimSun" w:hint="eastAsia"/>
          <w:sz w:val="21"/>
          <w:szCs w:val="22"/>
        </w:rPr>
        <w:t>［</w:t>
      </w:r>
      <w:r w:rsidRPr="00A15661">
        <w:rPr>
          <w:rFonts w:ascii="SimSun" w:hint="eastAsia"/>
          <w:sz w:val="21"/>
          <w:szCs w:val="22"/>
        </w:rPr>
        <w:t>适当而有效</w:t>
      </w:r>
      <w:r>
        <w:rPr>
          <w:rFonts w:ascii="SimSun" w:hint="eastAsia"/>
          <w:sz w:val="21"/>
          <w:szCs w:val="22"/>
        </w:rPr>
        <w:t>］</w:t>
      </w:r>
      <w:r w:rsidRPr="00A15661">
        <w:rPr>
          <w:rFonts w:ascii="SimSun" w:hint="eastAsia"/>
          <w:sz w:val="21"/>
          <w:szCs w:val="22"/>
        </w:rPr>
        <w:t>的法律、政策或行政措施：</w:t>
      </w:r>
    </w:p>
    <w:p w:rsidR="009D247D" w:rsidRPr="00357878" w:rsidRDefault="009D247D" w:rsidP="009D247D">
      <w:pPr>
        <w:tabs>
          <w:tab w:val="num" w:pos="1100"/>
        </w:tabs>
        <w:adjustRightInd w:val="0"/>
        <w:spacing w:afterLines="50" w:after="120" w:line="340" w:lineRule="atLeast"/>
        <w:ind w:left="550"/>
        <w:jc w:val="both"/>
        <w:rPr>
          <w:rFonts w:ascii="SimSun"/>
          <w:sz w:val="21"/>
          <w:szCs w:val="22"/>
        </w:rPr>
      </w:pPr>
      <w:r>
        <w:rPr>
          <w:rFonts w:ascii="SimSun" w:hint="eastAsia"/>
          <w:sz w:val="21"/>
          <w:szCs w:val="22"/>
        </w:rPr>
        <w:t>(a)</w:t>
      </w:r>
      <w:r>
        <w:rPr>
          <w:rFonts w:ascii="SimSun" w:hint="eastAsia"/>
          <w:sz w:val="21"/>
          <w:szCs w:val="22"/>
        </w:rPr>
        <w:tab/>
      </w:r>
      <w:r w:rsidRPr="00A15661">
        <w:rPr>
          <w:rFonts w:ascii="SimSun" w:hint="eastAsia"/>
          <w:sz w:val="21"/>
          <w:szCs w:val="22"/>
        </w:rPr>
        <w:t>防止对［秘密］［受保护的］传统知识进行未经授权的公开、使用或其他利用；</w:t>
      </w:r>
    </w:p>
    <w:p w:rsidR="009D247D" w:rsidRPr="00357878" w:rsidRDefault="009D247D" w:rsidP="009D247D">
      <w:pPr>
        <w:tabs>
          <w:tab w:val="num" w:pos="1100"/>
        </w:tabs>
        <w:adjustRightInd w:val="0"/>
        <w:spacing w:afterLines="50" w:after="120" w:line="340" w:lineRule="atLeast"/>
        <w:ind w:left="550"/>
        <w:jc w:val="both"/>
        <w:rPr>
          <w:rFonts w:ascii="SimSun"/>
          <w:sz w:val="21"/>
          <w:szCs w:val="22"/>
        </w:rPr>
      </w:pPr>
      <w:r>
        <w:rPr>
          <w:rFonts w:ascii="SimSun" w:hint="eastAsia"/>
          <w:sz w:val="21"/>
          <w:szCs w:val="22"/>
        </w:rPr>
        <w:t>(b)</w:t>
      </w:r>
      <w:r>
        <w:rPr>
          <w:rFonts w:ascii="SimSun" w:hint="eastAsia"/>
          <w:sz w:val="21"/>
          <w:szCs w:val="22"/>
        </w:rPr>
        <w:tab/>
      </w:r>
      <w:r w:rsidRPr="00A15661">
        <w:rPr>
          <w:rFonts w:ascii="SimSun" w:hint="eastAsia"/>
          <w:sz w:val="21"/>
          <w:szCs w:val="22"/>
        </w:rPr>
        <w:t>在传统范围以外明知情况下使用［受保护的］传统知识的：</w:t>
      </w:r>
    </w:p>
    <w:p w:rsidR="009D247D" w:rsidRPr="00793243" w:rsidRDefault="009D247D" w:rsidP="009D247D">
      <w:pPr>
        <w:tabs>
          <w:tab w:val="num" w:pos="993"/>
          <w:tab w:val="left" w:pos="1650"/>
        </w:tabs>
        <w:adjustRightInd w:val="0"/>
        <w:spacing w:afterLines="50" w:after="120" w:line="340" w:lineRule="atLeast"/>
        <w:ind w:left="1100"/>
        <w:jc w:val="both"/>
        <w:rPr>
          <w:rFonts w:ascii="SimSun" w:hAnsi="SimSun"/>
          <w:sz w:val="21"/>
          <w:szCs w:val="22"/>
        </w:rPr>
      </w:pPr>
      <w:r w:rsidRPr="00793243">
        <w:rPr>
          <w:rFonts w:ascii="SimSun" w:hAnsi="SimSun" w:hint="eastAsia"/>
          <w:sz w:val="21"/>
          <w:szCs w:val="22"/>
        </w:rPr>
        <w:t>(</w:t>
      </w:r>
      <w:proofErr w:type="spellStart"/>
      <w:r w:rsidRPr="00793243">
        <w:rPr>
          <w:rFonts w:ascii="SimSun" w:hAnsi="SimSun" w:hint="eastAsia"/>
          <w:sz w:val="21"/>
          <w:szCs w:val="22"/>
        </w:rPr>
        <w:t>i</w:t>
      </w:r>
      <w:proofErr w:type="spellEnd"/>
      <w:r w:rsidRPr="00793243">
        <w:rPr>
          <w:rFonts w:ascii="SimSun" w:hAnsi="SimSun" w:hint="eastAsia"/>
          <w:sz w:val="21"/>
          <w:szCs w:val="22"/>
        </w:rPr>
        <w:t>)</w:t>
      </w:r>
      <w:r w:rsidRPr="00793243">
        <w:rPr>
          <w:rFonts w:ascii="SimSun" w:hAnsi="SimSun" w:hint="eastAsia"/>
          <w:sz w:val="21"/>
          <w:szCs w:val="22"/>
        </w:rPr>
        <w:tab/>
        <w:t>［承认传统知识的来源，注明其已知的持有人/拥有人，但其另有决定的除外］；</w:t>
      </w:r>
    </w:p>
    <w:p w:rsidR="009D247D" w:rsidRPr="00793243" w:rsidRDefault="009D247D" w:rsidP="009D247D">
      <w:pPr>
        <w:tabs>
          <w:tab w:val="num" w:pos="993"/>
          <w:tab w:val="left" w:pos="1650"/>
        </w:tabs>
        <w:adjustRightInd w:val="0"/>
        <w:spacing w:afterLines="50" w:after="120" w:line="340" w:lineRule="atLeast"/>
        <w:ind w:left="1100"/>
        <w:jc w:val="both"/>
        <w:rPr>
          <w:rFonts w:ascii="SimSun" w:hAnsi="SimSun"/>
          <w:sz w:val="21"/>
          <w:szCs w:val="22"/>
        </w:rPr>
      </w:pPr>
      <w:r w:rsidRPr="00793243">
        <w:rPr>
          <w:rFonts w:ascii="SimSun" w:hAnsi="SimSun" w:hint="eastAsia"/>
          <w:sz w:val="21"/>
          <w:szCs w:val="22"/>
        </w:rPr>
        <w:t>(ii)</w:t>
      </w:r>
      <w:r w:rsidRPr="00793243">
        <w:rPr>
          <w:rFonts w:ascii="SimSun" w:hAnsi="SimSun" w:hint="eastAsia"/>
          <w:sz w:val="21"/>
          <w:szCs w:val="22"/>
        </w:rPr>
        <w:tab/>
        <w:t>鼓励在使用传统知识时不对其持有人/拥有人的文化规范和做法造成不尊重；</w:t>
      </w:r>
    </w:p>
    <w:p w:rsidR="009D247D" w:rsidRPr="00793243" w:rsidRDefault="009D247D" w:rsidP="00EA299A">
      <w:pPr>
        <w:numPr>
          <w:ilvl w:val="0"/>
          <w:numId w:val="18"/>
        </w:numPr>
        <w:tabs>
          <w:tab w:val="left" w:pos="1650"/>
        </w:tabs>
        <w:adjustRightInd w:val="0"/>
        <w:spacing w:afterLines="50" w:after="120" w:line="340" w:lineRule="atLeast"/>
        <w:jc w:val="both"/>
        <w:rPr>
          <w:rFonts w:ascii="SimSun" w:hAnsi="SimSun"/>
          <w:sz w:val="21"/>
          <w:szCs w:val="22"/>
        </w:rPr>
      </w:pPr>
      <w:r w:rsidRPr="00793243">
        <w:rPr>
          <w:rFonts w:ascii="SimSun" w:hAnsi="SimSun" w:hint="eastAsia"/>
          <w:sz w:val="21"/>
          <w:szCs w:val="22"/>
        </w:rPr>
        <w:t>鼓励受益人和使用者制定共同商定的条件；</w:t>
      </w:r>
    </w:p>
    <w:p w:rsidR="009D247D" w:rsidRPr="00793243" w:rsidRDefault="009D247D" w:rsidP="009D247D">
      <w:pPr>
        <w:adjustRightInd w:val="0"/>
        <w:spacing w:beforeLines="100" w:before="240" w:afterLines="100" w:after="240" w:line="340" w:lineRule="atLeast"/>
        <w:ind w:left="1100"/>
        <w:jc w:val="both"/>
        <w:rPr>
          <w:rFonts w:ascii="SimSun" w:hAnsi="SimSun"/>
          <w:i/>
          <w:sz w:val="21"/>
          <w:szCs w:val="22"/>
        </w:rPr>
      </w:pPr>
      <w:r w:rsidRPr="00793243">
        <w:rPr>
          <w:rFonts w:ascii="SimSun" w:hAnsi="SimSun" w:hint="eastAsia"/>
          <w:i/>
          <w:sz w:val="21"/>
          <w:szCs w:val="22"/>
        </w:rPr>
        <w:t>备选项</w:t>
      </w:r>
    </w:p>
    <w:p w:rsidR="009D247D" w:rsidRPr="00793243" w:rsidRDefault="009D247D" w:rsidP="009D247D">
      <w:pPr>
        <w:tabs>
          <w:tab w:val="num" w:pos="1100"/>
        </w:tabs>
        <w:adjustRightInd w:val="0"/>
        <w:spacing w:afterLines="50" w:after="120" w:line="340" w:lineRule="atLeast"/>
        <w:ind w:left="1100" w:firstLine="34"/>
        <w:jc w:val="both"/>
        <w:rPr>
          <w:rFonts w:ascii="SimSun" w:hAnsi="SimSun"/>
          <w:sz w:val="21"/>
          <w:szCs w:val="22"/>
        </w:rPr>
      </w:pPr>
      <w:r w:rsidRPr="00793243">
        <w:rPr>
          <w:rFonts w:ascii="SimSun" w:hAnsi="SimSun" w:hint="eastAsia"/>
          <w:sz w:val="21"/>
          <w:szCs w:val="22"/>
        </w:rPr>
        <w:t>(iii)</w:t>
      </w:r>
      <w:r w:rsidRPr="00793243">
        <w:rPr>
          <w:rFonts w:ascii="SimSun" w:hAnsi="SimSun" w:hint="eastAsia"/>
          <w:sz w:val="21"/>
          <w:szCs w:val="22"/>
        </w:rPr>
        <w:tab/>
        <w:t>［传统知识［是秘密的］/［不广为人知的］，］确保传统知识持有人和使用者在事先知情同意的情况下，根据土著社区对是否允许获取该知识作出决定的权利，就同意要求和分享利益制定共同商定的条件。</w:t>
      </w:r>
    </w:p>
    <w:p w:rsidR="009D247D" w:rsidRPr="00357878" w:rsidRDefault="009D247D" w:rsidP="009D247D">
      <w:pPr>
        <w:tabs>
          <w:tab w:val="num" w:pos="1100"/>
        </w:tabs>
        <w:adjustRightInd w:val="0"/>
        <w:spacing w:afterLines="50" w:after="120" w:line="340" w:lineRule="atLeast"/>
        <w:ind w:left="1100" w:hanging="550"/>
        <w:jc w:val="both"/>
        <w:rPr>
          <w:rFonts w:ascii="SimSun"/>
          <w:sz w:val="21"/>
          <w:szCs w:val="22"/>
        </w:rPr>
      </w:pPr>
      <w:r>
        <w:rPr>
          <w:rFonts w:ascii="SimSun"/>
          <w:sz w:val="21"/>
          <w:szCs w:val="22"/>
        </w:rPr>
        <w:t>［(c)</w:t>
      </w:r>
      <w:r>
        <w:rPr>
          <w:rFonts w:ascii="SimSun" w:hint="eastAsia"/>
          <w:sz w:val="21"/>
          <w:szCs w:val="22"/>
        </w:rPr>
        <w:tab/>
        <w:t>为开发国家传统知识数据库提供便利，促进防御性保护传统知识；</w:t>
      </w:r>
    </w:p>
    <w:p w:rsidR="009D247D" w:rsidRPr="00357878" w:rsidRDefault="009D247D" w:rsidP="009D247D">
      <w:pPr>
        <w:tabs>
          <w:tab w:val="num" w:pos="550"/>
        </w:tabs>
        <w:adjustRightInd w:val="0"/>
        <w:spacing w:afterLines="50" w:after="120" w:line="340" w:lineRule="atLeast"/>
        <w:ind w:left="550"/>
        <w:jc w:val="both"/>
        <w:rPr>
          <w:rFonts w:ascii="SimSun"/>
          <w:sz w:val="21"/>
          <w:szCs w:val="22"/>
        </w:rPr>
      </w:pPr>
      <w:r w:rsidRPr="00357878">
        <w:rPr>
          <w:rFonts w:ascii="SimSun"/>
          <w:sz w:val="21"/>
          <w:szCs w:val="22"/>
        </w:rPr>
        <w:t>(d)</w:t>
      </w:r>
      <w:r w:rsidRPr="00357878">
        <w:rPr>
          <w:rFonts w:ascii="SimSun"/>
          <w:sz w:val="21"/>
          <w:szCs w:val="22"/>
        </w:rPr>
        <w:tab/>
      </w:r>
      <w:r>
        <w:rPr>
          <w:rFonts w:ascii="SimSun" w:hint="eastAsia"/>
          <w:sz w:val="21"/>
          <w:szCs w:val="22"/>
        </w:rPr>
        <w:t>酌情为开发、交换、传播和获取遗传资源和遗传资源相关传统知识数据库提供便利；</w:t>
      </w:r>
    </w:p>
    <w:p w:rsidR="009D247D" w:rsidRPr="00357878" w:rsidRDefault="009D247D" w:rsidP="009D247D">
      <w:pPr>
        <w:tabs>
          <w:tab w:val="num" w:pos="550"/>
        </w:tabs>
        <w:adjustRightInd w:val="0"/>
        <w:spacing w:afterLines="50" w:after="120" w:line="340" w:lineRule="atLeast"/>
        <w:ind w:left="550"/>
        <w:jc w:val="both"/>
        <w:rPr>
          <w:rFonts w:ascii="SimSun"/>
          <w:sz w:val="21"/>
          <w:szCs w:val="22"/>
        </w:rPr>
      </w:pPr>
      <w:r w:rsidRPr="00357878">
        <w:rPr>
          <w:rFonts w:ascii="SimSun"/>
          <w:sz w:val="21"/>
          <w:szCs w:val="22"/>
        </w:rPr>
        <w:t>(e)</w:t>
      </w:r>
      <w:r w:rsidRPr="00357878">
        <w:rPr>
          <w:rFonts w:ascii="SimSun"/>
          <w:sz w:val="21"/>
          <w:szCs w:val="22"/>
        </w:rPr>
        <w:tab/>
      </w:r>
      <w:r>
        <w:rPr>
          <w:rFonts w:ascii="SimSun" w:hint="eastAsia"/>
          <w:sz w:val="21"/>
          <w:szCs w:val="22"/>
        </w:rPr>
        <w:t>提供异议措施，允许第三方提交现有技术，对专利的有效性提出争议；</w:t>
      </w:r>
    </w:p>
    <w:p w:rsidR="009D247D" w:rsidRPr="00357878" w:rsidRDefault="009D247D" w:rsidP="009D247D">
      <w:pPr>
        <w:tabs>
          <w:tab w:val="num" w:pos="550"/>
        </w:tabs>
        <w:adjustRightInd w:val="0"/>
        <w:spacing w:afterLines="50" w:after="120" w:line="340" w:lineRule="atLeast"/>
        <w:ind w:left="550"/>
        <w:jc w:val="both"/>
        <w:rPr>
          <w:rFonts w:ascii="SimSun"/>
          <w:sz w:val="21"/>
          <w:szCs w:val="22"/>
        </w:rPr>
      </w:pPr>
      <w:r w:rsidRPr="00357878">
        <w:rPr>
          <w:rFonts w:ascii="SimSun"/>
          <w:sz w:val="21"/>
          <w:szCs w:val="22"/>
        </w:rPr>
        <w:t>(f)</w:t>
      </w:r>
      <w:r w:rsidRPr="00357878">
        <w:rPr>
          <w:rFonts w:ascii="SimSun"/>
          <w:sz w:val="21"/>
          <w:szCs w:val="22"/>
        </w:rPr>
        <w:tab/>
      </w:r>
      <w:r>
        <w:rPr>
          <w:rFonts w:ascii="SimSun" w:hint="eastAsia"/>
          <w:sz w:val="21"/>
          <w:szCs w:val="22"/>
        </w:rPr>
        <w:t>制定并应用自愿行为守则；以及</w:t>
      </w:r>
    </w:p>
    <w:p w:rsidR="009D247D" w:rsidRPr="00357878" w:rsidRDefault="009D247D" w:rsidP="009D247D">
      <w:pPr>
        <w:tabs>
          <w:tab w:val="num" w:pos="550"/>
        </w:tabs>
        <w:adjustRightInd w:val="0"/>
        <w:spacing w:afterLines="50" w:after="120" w:line="340" w:lineRule="atLeast"/>
        <w:ind w:left="550"/>
        <w:jc w:val="both"/>
        <w:rPr>
          <w:rFonts w:ascii="SimSun"/>
          <w:sz w:val="21"/>
          <w:szCs w:val="22"/>
        </w:rPr>
      </w:pPr>
      <w:r w:rsidRPr="00357878">
        <w:rPr>
          <w:rFonts w:ascii="SimSun"/>
          <w:sz w:val="21"/>
          <w:szCs w:val="22"/>
        </w:rPr>
        <w:t>(g)</w:t>
      </w:r>
      <w:r w:rsidRPr="00357878">
        <w:rPr>
          <w:rFonts w:ascii="SimSun"/>
          <w:sz w:val="21"/>
          <w:szCs w:val="22"/>
        </w:rPr>
        <w:tab/>
      </w:r>
      <w:r>
        <w:rPr>
          <w:rFonts w:ascii="SimSun" w:hint="eastAsia"/>
          <w:sz w:val="21"/>
          <w:szCs w:val="22"/>
        </w:rPr>
        <w:t>防止未经受益人/持有人/拥有人［同意］，受益人/持有人/拥有人合法控制下的信息被他人以违反商业做法的方式公开、获取或使用，但条件是这种信息为秘密信息，为防止未经授权的公开已采取了合理措施，且具有价值。］</w:t>
      </w:r>
    </w:p>
    <w:p w:rsidR="00981A6F" w:rsidRDefault="00981A6F" w:rsidP="009D247D">
      <w:pPr>
        <w:tabs>
          <w:tab w:val="num" w:pos="993"/>
        </w:tabs>
        <w:adjustRightInd w:val="0"/>
        <w:spacing w:afterLines="100" w:after="240" w:line="340" w:lineRule="atLeast"/>
        <w:jc w:val="center"/>
        <w:rPr>
          <w:rFonts w:ascii="SimHei" w:eastAsia="SimHei" w:hAnsi="SimHei"/>
          <w:sz w:val="21"/>
          <w:szCs w:val="22"/>
        </w:rPr>
      </w:pPr>
    </w:p>
    <w:p w:rsidR="003D0466" w:rsidRDefault="003D0466">
      <w:pPr>
        <w:rPr>
          <w:rFonts w:ascii="SimHei" w:eastAsia="SimHei" w:hAnsi="SimHei"/>
          <w:sz w:val="21"/>
          <w:szCs w:val="22"/>
        </w:rPr>
      </w:pPr>
      <w:r>
        <w:rPr>
          <w:rFonts w:ascii="SimHei" w:eastAsia="SimHei" w:hAnsi="SimHei"/>
          <w:sz w:val="21"/>
          <w:szCs w:val="22"/>
        </w:rPr>
        <w:br w:type="page"/>
      </w:r>
    </w:p>
    <w:p w:rsidR="009D247D" w:rsidRPr="00C060B9" w:rsidRDefault="009D247D" w:rsidP="009D247D">
      <w:pPr>
        <w:tabs>
          <w:tab w:val="num" w:pos="993"/>
        </w:tabs>
        <w:adjustRightInd w:val="0"/>
        <w:spacing w:afterLines="100" w:after="240" w:line="340" w:lineRule="atLeast"/>
        <w:jc w:val="center"/>
        <w:rPr>
          <w:rFonts w:ascii="SimHei" w:eastAsia="SimHei" w:hAnsi="SimHei"/>
          <w:sz w:val="21"/>
          <w:szCs w:val="22"/>
        </w:rPr>
      </w:pPr>
      <w:r w:rsidRPr="00C060B9">
        <w:rPr>
          <w:rFonts w:ascii="SimHei" w:eastAsia="SimHei" w:hAnsi="SimHei" w:hint="eastAsia"/>
          <w:sz w:val="21"/>
          <w:szCs w:val="22"/>
        </w:rPr>
        <w:lastRenderedPageBreak/>
        <w:t>第4条</w:t>
      </w:r>
    </w:p>
    <w:p w:rsidR="009D247D" w:rsidRPr="00C060B9" w:rsidRDefault="009D247D" w:rsidP="009D247D">
      <w:pPr>
        <w:tabs>
          <w:tab w:val="num" w:pos="993"/>
        </w:tabs>
        <w:adjustRightInd w:val="0"/>
        <w:spacing w:afterLines="150" w:after="360" w:line="340" w:lineRule="atLeast"/>
        <w:jc w:val="center"/>
        <w:rPr>
          <w:rFonts w:ascii="SimHei" w:eastAsia="SimHei" w:hAnsi="SimHei"/>
          <w:sz w:val="21"/>
          <w:szCs w:val="22"/>
        </w:rPr>
      </w:pPr>
      <w:r w:rsidRPr="00C060B9">
        <w:rPr>
          <w:rFonts w:ascii="SimHei" w:eastAsia="SimHei" w:hAnsi="SimHei" w:hint="eastAsia"/>
          <w:sz w:val="21"/>
          <w:szCs w:val="22"/>
        </w:rPr>
        <w:t>制裁、救济和行使权利/适用</w:t>
      </w:r>
    </w:p>
    <w:p w:rsidR="009D247D" w:rsidRPr="00357878" w:rsidRDefault="009D247D" w:rsidP="009D247D">
      <w:pPr>
        <w:tabs>
          <w:tab w:val="left" w:pos="550"/>
          <w:tab w:val="num" w:pos="993"/>
        </w:tabs>
        <w:adjustRightInd w:val="0"/>
        <w:spacing w:afterLines="50" w:after="120" w:line="340" w:lineRule="atLeast"/>
        <w:jc w:val="both"/>
        <w:rPr>
          <w:rFonts w:ascii="SimSun"/>
          <w:sz w:val="21"/>
          <w:szCs w:val="22"/>
        </w:rPr>
      </w:pPr>
      <w:r w:rsidRPr="00C060B9">
        <w:rPr>
          <w:rFonts w:ascii="SimSun" w:hint="eastAsia"/>
          <w:sz w:val="21"/>
          <w:szCs w:val="22"/>
        </w:rPr>
        <w:t>4.1</w:t>
      </w:r>
      <w:r>
        <w:rPr>
          <w:rFonts w:ascii="SimSun" w:hint="eastAsia"/>
          <w:sz w:val="21"/>
          <w:szCs w:val="22"/>
        </w:rPr>
        <w:tab/>
      </w:r>
      <w:r w:rsidRPr="00C060B9">
        <w:rPr>
          <w:rFonts w:ascii="SimSun" w:hint="eastAsia"/>
          <w:sz w:val="21"/>
          <w:szCs w:val="22"/>
        </w:rPr>
        <w:t>［成员国］/［缔约方］［应当］/［应］［努力］/［承诺］［根据其国家法律［酌情］］采取适当的法律政策和/或必要的行政措施，确保本文书的适用。</w:t>
      </w:r>
    </w:p>
    <w:p w:rsidR="009D247D" w:rsidRPr="00C060B9" w:rsidRDefault="009D247D" w:rsidP="009D247D">
      <w:pPr>
        <w:adjustRightInd w:val="0"/>
        <w:spacing w:beforeLines="100" w:before="240" w:afterLines="100" w:after="240" w:line="340" w:lineRule="atLeast"/>
        <w:jc w:val="both"/>
        <w:rPr>
          <w:rFonts w:ascii="KaiTi" w:eastAsia="KaiTi" w:hAnsi="KaiTi"/>
          <w:i/>
          <w:sz w:val="21"/>
        </w:rPr>
      </w:pPr>
      <w:r w:rsidRPr="00C060B9">
        <w:rPr>
          <w:rFonts w:ascii="KaiTi" w:eastAsia="KaiTi" w:hAnsi="KaiTi" w:hint="eastAsia"/>
          <w:i/>
          <w:sz w:val="21"/>
        </w:rPr>
        <w:t>备选增加项</w:t>
      </w:r>
    </w:p>
    <w:p w:rsidR="009D247D" w:rsidRPr="00357878" w:rsidRDefault="009D247D" w:rsidP="009D247D">
      <w:pPr>
        <w:adjustRightInd w:val="0"/>
        <w:spacing w:afterLines="50" w:after="120" w:line="340" w:lineRule="atLeast"/>
        <w:jc w:val="both"/>
        <w:rPr>
          <w:rFonts w:ascii="SimSun"/>
          <w:sz w:val="21"/>
          <w:szCs w:val="22"/>
        </w:rPr>
      </w:pPr>
      <w:r>
        <w:rPr>
          <w:rFonts w:ascii="SimSun" w:hint="eastAsia"/>
          <w:sz w:val="21"/>
          <w:szCs w:val="22"/>
        </w:rPr>
        <w:t>4.2</w:t>
      </w:r>
      <w:r>
        <w:rPr>
          <w:rFonts w:ascii="SimSun" w:hint="eastAsia"/>
          <w:sz w:val="21"/>
          <w:szCs w:val="22"/>
        </w:rPr>
        <w:tab/>
      </w:r>
      <w:r w:rsidRPr="00C060B9">
        <w:rPr>
          <w:rFonts w:ascii="SimSun" w:hint="eastAsia"/>
          <w:sz w:val="21"/>
          <w:szCs w:val="22"/>
        </w:rPr>
        <w:t>成员国［应当］/［应］确保，其法律中有［容易获得，适当而充分的］［刑事、民事［和］或行政］执法程序［、争议解决机制］［、边境措施］［、制裁］［和救济］，制止对［本文书向传统知识［提供的保护］［故意或因疏忽而［对经济利益和/或精神利益］］［造成侵犯］［伤害］，以便足以遏制进一步侵犯。</w:t>
      </w:r>
    </w:p>
    <w:p w:rsidR="009D247D" w:rsidRPr="00357878" w:rsidRDefault="009D247D" w:rsidP="009D247D">
      <w:pPr>
        <w:adjustRightInd w:val="0"/>
        <w:spacing w:beforeLines="100" w:before="240" w:afterLines="100" w:after="240" w:line="340" w:lineRule="atLeast"/>
        <w:ind w:firstLineChars="202" w:firstLine="424"/>
        <w:jc w:val="both"/>
        <w:rPr>
          <w:rFonts w:ascii="SimSun"/>
          <w:sz w:val="21"/>
          <w:szCs w:val="22"/>
        </w:rPr>
      </w:pPr>
      <w:r w:rsidRPr="00C060B9">
        <w:rPr>
          <w:rFonts w:ascii="KaiTi" w:eastAsia="KaiTi" w:hAnsi="KaiTi" w:hint="eastAsia"/>
          <w:i/>
          <w:sz w:val="21"/>
        </w:rPr>
        <w:t>备选增加项</w:t>
      </w:r>
    </w:p>
    <w:p w:rsidR="009D247D" w:rsidRPr="00357878" w:rsidRDefault="009D247D" w:rsidP="009D247D">
      <w:pPr>
        <w:adjustRightInd w:val="0"/>
        <w:spacing w:afterLines="50" w:after="120" w:line="340" w:lineRule="atLeast"/>
        <w:ind w:left="567" w:firstLine="3"/>
        <w:jc w:val="both"/>
        <w:rPr>
          <w:rFonts w:ascii="SimSun"/>
          <w:sz w:val="21"/>
          <w:szCs w:val="22"/>
        </w:rPr>
      </w:pPr>
      <w:r>
        <w:rPr>
          <w:rFonts w:ascii="SimSun" w:hint="eastAsia"/>
          <w:sz w:val="21"/>
          <w:szCs w:val="22"/>
        </w:rPr>
        <w:t>4.2.1</w:t>
      </w:r>
      <w:r w:rsidRPr="00C060B9">
        <w:rPr>
          <w:rFonts w:ascii="SimSun" w:hint="eastAsia"/>
          <w:sz w:val="21"/>
          <w:szCs w:val="22"/>
        </w:rPr>
        <w:t>适当时，制裁与救济应当反映土著人民和当地社区会使用的制裁与救济。</w:t>
      </w:r>
    </w:p>
    <w:p w:rsidR="009D247D" w:rsidRPr="00C060B9" w:rsidRDefault="009D247D" w:rsidP="009D247D">
      <w:pPr>
        <w:adjustRightInd w:val="0"/>
        <w:spacing w:beforeLines="100" w:before="240" w:afterLines="100" w:after="240" w:line="340" w:lineRule="atLeast"/>
        <w:ind w:firstLineChars="202" w:firstLine="424"/>
        <w:jc w:val="both"/>
        <w:rPr>
          <w:rFonts w:ascii="KaiTi" w:eastAsia="KaiTi" w:hAnsi="KaiTi"/>
          <w:i/>
          <w:sz w:val="21"/>
        </w:rPr>
      </w:pPr>
      <w:r w:rsidRPr="00C060B9">
        <w:rPr>
          <w:rFonts w:ascii="KaiTi" w:eastAsia="KaiTi" w:hAnsi="KaiTi" w:hint="eastAsia"/>
          <w:i/>
          <w:sz w:val="21"/>
        </w:rPr>
        <w:t>备选增加项</w:t>
      </w:r>
    </w:p>
    <w:p w:rsidR="009D247D" w:rsidRDefault="009D247D" w:rsidP="009D247D">
      <w:pPr>
        <w:adjustRightInd w:val="0"/>
        <w:spacing w:afterLines="50" w:after="120" w:line="340" w:lineRule="atLeast"/>
        <w:ind w:firstLineChars="300" w:firstLine="630"/>
        <w:jc w:val="both"/>
        <w:rPr>
          <w:rFonts w:ascii="SimSun"/>
          <w:sz w:val="21"/>
          <w:szCs w:val="22"/>
        </w:rPr>
      </w:pPr>
      <w:r>
        <w:rPr>
          <w:rFonts w:ascii="SimSun" w:hint="eastAsia"/>
          <w:sz w:val="21"/>
          <w:szCs w:val="22"/>
        </w:rPr>
        <w:t>4.2.2</w:t>
      </w:r>
      <w:r w:rsidRPr="00C060B9">
        <w:rPr>
          <w:rFonts w:ascii="SimSun" w:hint="eastAsia"/>
          <w:sz w:val="21"/>
          <w:szCs w:val="22"/>
        </w:rPr>
        <w:t>第4.2段所指的程序应当容易获得、有效、公正、公平、充分［适当］，不对受保护的传统知识［持有人］/［拥有人］造成负担。［它们还应当为第三方的合法利益以及公共利益提供保障。</w:t>
      </w:r>
    </w:p>
    <w:p w:rsidR="009D247D" w:rsidRPr="00751450" w:rsidRDefault="009D247D" w:rsidP="009D247D">
      <w:pPr>
        <w:adjustRightInd w:val="0"/>
        <w:spacing w:beforeLines="100" w:before="240" w:afterLines="100" w:after="240" w:line="340" w:lineRule="atLeast"/>
        <w:jc w:val="both"/>
        <w:rPr>
          <w:rFonts w:ascii="KaiTi" w:eastAsia="KaiTi" w:hAnsi="KaiTi"/>
          <w:i/>
          <w:sz w:val="21"/>
        </w:rPr>
      </w:pPr>
      <w:r w:rsidRPr="00CC3BCF">
        <w:rPr>
          <w:rFonts w:ascii="KaiTi" w:eastAsia="KaiTi" w:hAnsi="KaiTi" w:hint="eastAsia"/>
          <w:i/>
          <w:sz w:val="21"/>
        </w:rPr>
        <w:t>备选增加项</w:t>
      </w:r>
    </w:p>
    <w:p w:rsidR="009D247D" w:rsidRPr="00357878" w:rsidRDefault="009D247D" w:rsidP="009D247D">
      <w:pPr>
        <w:adjustRightInd w:val="0"/>
        <w:spacing w:afterLines="50" w:after="120" w:line="340" w:lineRule="atLeast"/>
        <w:jc w:val="both"/>
        <w:rPr>
          <w:rFonts w:ascii="SimSun"/>
          <w:sz w:val="21"/>
          <w:szCs w:val="22"/>
        </w:rPr>
      </w:pPr>
      <w:r>
        <w:rPr>
          <w:rFonts w:ascii="SimSun" w:hint="eastAsia"/>
          <w:sz w:val="21"/>
          <w:szCs w:val="22"/>
        </w:rPr>
        <w:t>4.3</w:t>
      </w:r>
      <w:r>
        <w:rPr>
          <w:rFonts w:ascii="SimSun" w:hint="eastAsia"/>
          <w:sz w:val="21"/>
          <w:szCs w:val="22"/>
        </w:rPr>
        <w:tab/>
      </w:r>
      <w:r w:rsidRPr="00C060B9">
        <w:rPr>
          <w:rFonts w:ascii="SimSun" w:hint="eastAsia"/>
          <w:sz w:val="21"/>
          <w:szCs w:val="22"/>
        </w:rPr>
        <w:t>传统知识受益人之间或者受益人和使用者之间发生争议的，每一方均［可以］/［应有权］将问题提交给一个受国际、地区或［受益人和使用者属于同一个国家的，］国家法律承认的［和最适合传统知识持有人的］［独立的］法院外争议解决机制。</w:t>
      </w:r>
    </w:p>
    <w:p w:rsidR="009D247D" w:rsidRPr="00C060B9" w:rsidRDefault="009D247D" w:rsidP="009D247D">
      <w:pPr>
        <w:adjustRightInd w:val="0"/>
        <w:spacing w:beforeLines="100" w:before="240" w:afterLines="100" w:after="240" w:line="340" w:lineRule="atLeast"/>
        <w:jc w:val="both"/>
        <w:rPr>
          <w:rFonts w:ascii="KaiTi" w:eastAsia="KaiTi" w:hAnsi="KaiTi"/>
          <w:i/>
          <w:sz w:val="21"/>
        </w:rPr>
      </w:pPr>
      <w:r w:rsidRPr="00C060B9">
        <w:rPr>
          <w:rFonts w:ascii="KaiTi" w:eastAsia="KaiTi" w:hAnsi="KaiTi" w:hint="eastAsia"/>
          <w:i/>
          <w:sz w:val="21"/>
        </w:rPr>
        <w:t>备选项</w:t>
      </w:r>
    </w:p>
    <w:p w:rsidR="009D247D" w:rsidRPr="00357878" w:rsidRDefault="009D247D" w:rsidP="009D247D">
      <w:pPr>
        <w:adjustRightInd w:val="0"/>
        <w:spacing w:afterLines="100" w:after="240" w:line="340" w:lineRule="atLeast"/>
        <w:jc w:val="both"/>
        <w:rPr>
          <w:rFonts w:ascii="SimSun"/>
          <w:sz w:val="21"/>
          <w:szCs w:val="22"/>
        </w:rPr>
      </w:pPr>
      <w:r w:rsidRPr="00C060B9">
        <w:rPr>
          <w:rFonts w:ascii="SimSun" w:hint="eastAsia"/>
          <w:sz w:val="21"/>
          <w:szCs w:val="22"/>
        </w:rPr>
        <w:t>［成员国］/［缔约方］［应当］/［应］：</w:t>
      </w:r>
    </w:p>
    <w:p w:rsidR="009D247D" w:rsidRPr="00357878" w:rsidRDefault="009D247D" w:rsidP="009D247D">
      <w:pPr>
        <w:adjustRightInd w:val="0"/>
        <w:spacing w:afterLines="50" w:after="120" w:line="340" w:lineRule="atLeast"/>
        <w:ind w:left="567"/>
        <w:jc w:val="both"/>
        <w:rPr>
          <w:rFonts w:ascii="SimSun"/>
          <w:sz w:val="21"/>
          <w:szCs w:val="22"/>
        </w:rPr>
      </w:pPr>
      <w:r w:rsidRPr="00C060B9">
        <w:rPr>
          <w:rFonts w:ascii="SimSun" w:hint="eastAsia"/>
          <w:sz w:val="21"/>
          <w:szCs w:val="22"/>
        </w:rPr>
        <w:t>(a)</w:t>
      </w:r>
      <w:r w:rsidRPr="00C060B9">
        <w:rPr>
          <w:rFonts w:ascii="SimSun" w:hint="eastAsia"/>
          <w:sz w:val="21"/>
          <w:szCs w:val="22"/>
        </w:rPr>
        <w:tab/>
        <w:t>根据其［法律制度］国家法律，采取必要的措施，确保本文书的适用；</w:t>
      </w:r>
    </w:p>
    <w:p w:rsidR="009D247D" w:rsidRPr="00357878" w:rsidRDefault="009D247D" w:rsidP="009D247D">
      <w:pPr>
        <w:adjustRightInd w:val="0"/>
        <w:spacing w:afterLines="50" w:after="120" w:line="340" w:lineRule="atLeast"/>
        <w:ind w:left="567"/>
        <w:jc w:val="both"/>
        <w:rPr>
          <w:rFonts w:ascii="SimSun"/>
          <w:sz w:val="21"/>
          <w:szCs w:val="22"/>
        </w:rPr>
      </w:pPr>
      <w:r w:rsidRPr="00C060B9">
        <w:rPr>
          <w:rFonts w:ascii="SimSun" w:hint="eastAsia"/>
          <w:sz w:val="21"/>
          <w:szCs w:val="22"/>
        </w:rPr>
        <w:t>(b)</w:t>
      </w:r>
      <w:r w:rsidRPr="00C060B9">
        <w:rPr>
          <w:rFonts w:ascii="SimSun" w:hint="eastAsia"/>
          <w:sz w:val="21"/>
          <w:szCs w:val="22"/>
        </w:rPr>
        <w:tab/>
        <w:t>对违反本文书规定的权利的情况提供充分、有效和有威慑力的刑事和/或民事和/或行政救济；以及</w:t>
      </w:r>
    </w:p>
    <w:p w:rsidR="009D247D" w:rsidRPr="00357878" w:rsidRDefault="009D247D" w:rsidP="00981A6F">
      <w:pPr>
        <w:keepNext/>
        <w:adjustRightInd w:val="0"/>
        <w:spacing w:afterLines="50" w:after="120" w:line="340" w:lineRule="atLeast"/>
        <w:ind w:left="567"/>
        <w:jc w:val="both"/>
        <w:rPr>
          <w:rFonts w:ascii="SimSun"/>
          <w:sz w:val="21"/>
          <w:szCs w:val="22"/>
        </w:rPr>
      </w:pPr>
      <w:r w:rsidRPr="00C060B9">
        <w:rPr>
          <w:rFonts w:ascii="SimSun" w:hint="eastAsia"/>
          <w:sz w:val="21"/>
          <w:szCs w:val="22"/>
        </w:rPr>
        <w:t>(c)</w:t>
      </w:r>
      <w:r w:rsidRPr="00C060B9">
        <w:rPr>
          <w:rFonts w:ascii="SimSun" w:hint="eastAsia"/>
          <w:sz w:val="21"/>
          <w:szCs w:val="22"/>
        </w:rPr>
        <w:tab/>
        <w:t>对行使权利提供容易获得、有效、公正、适当和不对传统知识的受益人造成负担的，［以及可酌情按照受益人的习惯规约、协议、法律和做法提供争议解决机制的］程序。</w:t>
      </w:r>
    </w:p>
    <w:p w:rsidR="009D247D" w:rsidRPr="00B537B5" w:rsidRDefault="009D247D" w:rsidP="009D247D">
      <w:pPr>
        <w:adjustRightInd w:val="0"/>
        <w:spacing w:beforeLines="100" w:before="240" w:afterLines="100" w:after="240" w:line="340" w:lineRule="atLeast"/>
        <w:ind w:left="5608"/>
        <w:jc w:val="both"/>
        <w:rPr>
          <w:rFonts w:ascii="SimSun"/>
          <w:sz w:val="21"/>
          <w:szCs w:val="22"/>
        </w:rPr>
      </w:pPr>
      <w:r w:rsidRPr="00C060B9">
        <w:rPr>
          <w:rFonts w:ascii="SimSun" w:hint="eastAsia"/>
          <w:sz w:val="21"/>
          <w:szCs w:val="22"/>
        </w:rPr>
        <w:t>［备选项完］</w:t>
      </w:r>
    </w:p>
    <w:p w:rsidR="00981A6F" w:rsidRDefault="00981A6F" w:rsidP="009D247D">
      <w:pPr>
        <w:tabs>
          <w:tab w:val="num" w:pos="993"/>
        </w:tabs>
        <w:adjustRightInd w:val="0"/>
        <w:spacing w:afterLines="100" w:after="240" w:line="340" w:lineRule="atLeast"/>
        <w:jc w:val="center"/>
        <w:rPr>
          <w:rFonts w:ascii="SimHei" w:eastAsia="SimHei" w:hAnsi="SimHei"/>
          <w:sz w:val="21"/>
          <w:szCs w:val="22"/>
        </w:rPr>
      </w:pPr>
    </w:p>
    <w:p w:rsidR="003D0466" w:rsidRDefault="003D0466">
      <w:pPr>
        <w:rPr>
          <w:rFonts w:ascii="SimHei" w:eastAsia="SimHei" w:hAnsi="SimHei"/>
          <w:sz w:val="21"/>
          <w:szCs w:val="22"/>
        </w:rPr>
      </w:pPr>
      <w:r>
        <w:rPr>
          <w:rFonts w:ascii="SimHei" w:eastAsia="SimHei" w:hAnsi="SimHei"/>
          <w:sz w:val="21"/>
          <w:szCs w:val="22"/>
        </w:rPr>
        <w:br w:type="page"/>
      </w:r>
    </w:p>
    <w:p w:rsidR="009D247D" w:rsidRPr="00C060B9" w:rsidRDefault="009D247D" w:rsidP="009D247D">
      <w:pPr>
        <w:tabs>
          <w:tab w:val="num" w:pos="993"/>
        </w:tabs>
        <w:adjustRightInd w:val="0"/>
        <w:spacing w:afterLines="100" w:after="240" w:line="340" w:lineRule="atLeast"/>
        <w:jc w:val="center"/>
        <w:rPr>
          <w:rFonts w:ascii="SimHei" w:eastAsia="SimHei" w:hAnsi="SimHei"/>
          <w:sz w:val="21"/>
          <w:szCs w:val="22"/>
        </w:rPr>
      </w:pPr>
      <w:r w:rsidRPr="00C060B9">
        <w:rPr>
          <w:rFonts w:ascii="SimHei" w:eastAsia="SimHei" w:hAnsi="SimHei" w:hint="eastAsia"/>
          <w:sz w:val="21"/>
          <w:szCs w:val="22"/>
        </w:rPr>
        <w:lastRenderedPageBreak/>
        <w:t>第4条之二</w:t>
      </w:r>
    </w:p>
    <w:p w:rsidR="009D247D" w:rsidRPr="00C060B9" w:rsidRDefault="009D247D" w:rsidP="009D247D">
      <w:pPr>
        <w:tabs>
          <w:tab w:val="num" w:pos="993"/>
        </w:tabs>
        <w:adjustRightInd w:val="0"/>
        <w:spacing w:afterLines="150" w:after="360" w:line="340" w:lineRule="atLeast"/>
        <w:jc w:val="center"/>
        <w:rPr>
          <w:rFonts w:ascii="SimHei" w:eastAsia="SimHei" w:hAnsi="SimHei"/>
          <w:sz w:val="21"/>
          <w:szCs w:val="22"/>
        </w:rPr>
      </w:pPr>
      <w:r w:rsidRPr="00C060B9">
        <w:rPr>
          <w:rFonts w:ascii="SimHei" w:eastAsia="SimHei" w:hAnsi="SimHei" w:hint="eastAsia"/>
          <w:sz w:val="21"/>
          <w:szCs w:val="22"/>
        </w:rPr>
        <w:t>公开要求</w:t>
      </w:r>
    </w:p>
    <w:p w:rsidR="009D247D" w:rsidRPr="00C060B9" w:rsidRDefault="009D247D" w:rsidP="009D247D">
      <w:pPr>
        <w:adjustRightInd w:val="0"/>
        <w:spacing w:afterLines="50" w:after="120" w:line="340" w:lineRule="atLeast"/>
        <w:jc w:val="both"/>
        <w:rPr>
          <w:rFonts w:ascii="SimSun"/>
          <w:sz w:val="21"/>
          <w:szCs w:val="22"/>
        </w:rPr>
      </w:pPr>
      <w:r w:rsidRPr="00C060B9">
        <w:rPr>
          <w:rFonts w:ascii="SimSun" w:hint="eastAsia"/>
          <w:sz w:val="21"/>
          <w:szCs w:val="22"/>
        </w:rPr>
        <w:t>4之二.1</w:t>
      </w:r>
      <w:r>
        <w:rPr>
          <w:rFonts w:ascii="SimSun" w:hint="eastAsia"/>
          <w:sz w:val="21"/>
          <w:szCs w:val="22"/>
        </w:rPr>
        <w:tab/>
      </w:r>
      <w:r w:rsidRPr="00C060B9">
        <w:rPr>
          <w:rFonts w:ascii="SimSun" w:hint="eastAsia"/>
          <w:sz w:val="21"/>
          <w:szCs w:val="22"/>
        </w:rPr>
        <w:t>［有关涉及到或使用传统知识的［一项发明］任何程序或产品的［专利和植物新品种］知识产权申请应包括［发明人或育种者］申请人收集或获取知识的国家</w:t>
      </w:r>
      <w:r>
        <w:rPr>
          <w:rFonts w:ascii="SimSun" w:hint="eastAsia"/>
          <w:sz w:val="21"/>
          <w:szCs w:val="22"/>
        </w:rPr>
        <w:t>(</w:t>
      </w:r>
      <w:r w:rsidRPr="00C060B9">
        <w:rPr>
          <w:rFonts w:ascii="SimSun" w:hint="eastAsia"/>
          <w:sz w:val="21"/>
          <w:szCs w:val="22"/>
        </w:rPr>
        <w:t>提供国</w:t>
      </w:r>
      <w:r>
        <w:rPr>
          <w:rFonts w:ascii="SimSun" w:hint="eastAsia"/>
          <w:sz w:val="21"/>
          <w:szCs w:val="22"/>
        </w:rPr>
        <w:t>)</w:t>
      </w:r>
      <w:r w:rsidRPr="00C060B9">
        <w:rPr>
          <w:rFonts w:ascii="SimSun" w:hint="eastAsia"/>
          <w:sz w:val="21"/>
          <w:szCs w:val="22"/>
        </w:rPr>
        <w:t>的信息。提供国不是传统知识的原属国的，还应提供原属国的信息。申请还应指明是否已获得了事先知情同意。］</w:t>
      </w:r>
    </w:p>
    <w:p w:rsidR="009D247D" w:rsidRPr="00C060B9" w:rsidRDefault="009D247D" w:rsidP="009D247D">
      <w:pPr>
        <w:adjustRightInd w:val="0"/>
        <w:spacing w:afterLines="50" w:after="120" w:line="340" w:lineRule="atLeast"/>
        <w:jc w:val="both"/>
        <w:rPr>
          <w:rFonts w:ascii="SimSun"/>
          <w:sz w:val="21"/>
          <w:szCs w:val="22"/>
        </w:rPr>
      </w:pPr>
      <w:r w:rsidRPr="00C060B9">
        <w:rPr>
          <w:rFonts w:ascii="SimSun" w:hint="eastAsia"/>
          <w:sz w:val="21"/>
          <w:szCs w:val="22"/>
        </w:rPr>
        <w:t>4之二.2</w:t>
      </w:r>
      <w:r>
        <w:rPr>
          <w:rFonts w:ascii="SimSun" w:hint="eastAsia"/>
          <w:sz w:val="21"/>
          <w:szCs w:val="22"/>
        </w:rPr>
        <w:tab/>
      </w:r>
      <w:r w:rsidRPr="00C060B9">
        <w:rPr>
          <w:rFonts w:ascii="SimSun" w:hint="eastAsia"/>
          <w:sz w:val="21"/>
          <w:szCs w:val="22"/>
        </w:rPr>
        <w:t>［第1段中规定的信息不未申请人所知的，申请人应说明［发明人或育种者］申请人收集或获取传统知识的直接来源。］</w:t>
      </w:r>
    </w:p>
    <w:p w:rsidR="009D247D" w:rsidRDefault="009D247D" w:rsidP="009D247D">
      <w:pPr>
        <w:adjustRightInd w:val="0"/>
        <w:spacing w:afterLines="50" w:after="120" w:line="340" w:lineRule="atLeast"/>
        <w:jc w:val="both"/>
        <w:rPr>
          <w:rFonts w:ascii="SimSun"/>
          <w:sz w:val="21"/>
          <w:szCs w:val="22"/>
        </w:rPr>
      </w:pPr>
      <w:r w:rsidRPr="00C060B9">
        <w:rPr>
          <w:rFonts w:ascii="SimSun" w:hint="eastAsia"/>
          <w:sz w:val="21"/>
          <w:szCs w:val="22"/>
        </w:rPr>
        <w:t>4之二.3</w:t>
      </w:r>
      <w:r>
        <w:rPr>
          <w:rFonts w:ascii="SimSun" w:hint="eastAsia"/>
          <w:sz w:val="21"/>
          <w:szCs w:val="22"/>
        </w:rPr>
        <w:tab/>
      </w:r>
      <w:r w:rsidRPr="00C060B9">
        <w:rPr>
          <w:rFonts w:ascii="SimSun" w:hint="eastAsia"/>
          <w:sz w:val="21"/>
          <w:szCs w:val="22"/>
        </w:rPr>
        <w:t>［申请人不符合第1段和第2段的规定的，应待其符合要求后再对申请予以处理。［专利或植物新品种］知识产权局可为申请人遵守第1段和第2段中的规定设定一个时限。申请人未在规定时限内递交此类信息的，［专利或植物新品种］知识产权局可驳回申请。</w:t>
      </w:r>
    </w:p>
    <w:p w:rsidR="009D247D" w:rsidRPr="00DD703B" w:rsidRDefault="009D247D" w:rsidP="009D247D">
      <w:pPr>
        <w:adjustRightInd w:val="0"/>
        <w:spacing w:afterLines="50" w:after="120" w:line="340" w:lineRule="atLeast"/>
        <w:jc w:val="both"/>
        <w:rPr>
          <w:rFonts w:ascii="SimSun"/>
          <w:sz w:val="21"/>
          <w:szCs w:val="22"/>
        </w:rPr>
      </w:pPr>
      <w:r w:rsidRPr="00DD703B">
        <w:rPr>
          <w:rFonts w:ascii="SimSun"/>
          <w:sz w:val="21"/>
          <w:szCs w:val="22"/>
        </w:rPr>
        <w:t>4</w:t>
      </w:r>
      <w:r w:rsidRPr="00DD703B">
        <w:rPr>
          <w:rFonts w:ascii="SimSun" w:hint="eastAsia"/>
          <w:sz w:val="21"/>
          <w:szCs w:val="22"/>
        </w:rPr>
        <w:t>之二</w:t>
      </w:r>
      <w:r w:rsidRPr="00DD703B">
        <w:rPr>
          <w:rFonts w:ascii="SimSun"/>
          <w:sz w:val="21"/>
          <w:szCs w:val="22"/>
        </w:rPr>
        <w:t>.4</w:t>
      </w:r>
      <w:r w:rsidRPr="00DD703B">
        <w:rPr>
          <w:rFonts w:ascii="SimSun"/>
          <w:sz w:val="21"/>
          <w:szCs w:val="22"/>
        </w:rPr>
        <w:tab/>
        <w:t>［</w:t>
      </w:r>
      <w:r w:rsidRPr="00DD703B">
        <w:rPr>
          <w:rFonts w:ascii="SimSun" w:hint="eastAsia"/>
          <w:sz w:val="21"/>
          <w:szCs w:val="22"/>
        </w:rPr>
        <w:t>因专利被授与而产生的权利或被授与的植物新品种权不应受稍后发现申请人未遵守第1段和第2段的规定的影响。但是，可在专利制度和植物新品种制度之外，施以国家法律规定的刑事制裁等其他制裁，如罚金。</w:t>
      </w:r>
      <w:r w:rsidRPr="00DD703B">
        <w:rPr>
          <w:rFonts w:ascii="SimSun"/>
          <w:sz w:val="21"/>
          <w:szCs w:val="22"/>
        </w:rPr>
        <w:t>］</w:t>
      </w:r>
    </w:p>
    <w:p w:rsidR="009D247D" w:rsidRPr="00DD703B" w:rsidRDefault="009D247D" w:rsidP="009D247D">
      <w:pPr>
        <w:adjustRightInd w:val="0"/>
        <w:spacing w:afterLines="50" w:after="120" w:line="340" w:lineRule="atLeast"/>
        <w:jc w:val="both"/>
        <w:rPr>
          <w:rFonts w:ascii="KaiTi" w:eastAsia="KaiTi" w:hAnsi="KaiTi"/>
          <w:i/>
          <w:sz w:val="21"/>
          <w:szCs w:val="22"/>
        </w:rPr>
      </w:pPr>
      <w:r w:rsidRPr="00DD703B">
        <w:rPr>
          <w:rFonts w:ascii="KaiTi" w:eastAsia="KaiTi" w:hAnsi="KaiTi" w:hint="eastAsia"/>
          <w:i/>
          <w:sz w:val="21"/>
          <w:szCs w:val="22"/>
        </w:rPr>
        <w:t>备选项</w:t>
      </w:r>
    </w:p>
    <w:p w:rsidR="009D247D" w:rsidRPr="00B537B5" w:rsidRDefault="009D247D" w:rsidP="009D247D">
      <w:pPr>
        <w:adjustRightInd w:val="0"/>
        <w:spacing w:afterLines="50" w:after="120" w:line="340" w:lineRule="atLeast"/>
        <w:jc w:val="both"/>
        <w:rPr>
          <w:rFonts w:ascii="SimSun"/>
          <w:sz w:val="21"/>
          <w:szCs w:val="22"/>
        </w:rPr>
      </w:pPr>
      <w:r w:rsidRPr="00C060B9">
        <w:rPr>
          <w:rFonts w:ascii="SimSun" w:hint="eastAsia"/>
          <w:sz w:val="21"/>
          <w:szCs w:val="22"/>
        </w:rPr>
        <w:t>4之二</w:t>
      </w:r>
      <w:r>
        <w:rPr>
          <w:rFonts w:ascii="SimSun" w:hint="eastAsia"/>
          <w:sz w:val="21"/>
          <w:szCs w:val="22"/>
        </w:rPr>
        <w:t>.4</w:t>
      </w:r>
      <w:r>
        <w:rPr>
          <w:rFonts w:ascii="SimSun" w:hint="eastAsia"/>
          <w:sz w:val="21"/>
          <w:szCs w:val="22"/>
        </w:rPr>
        <w:tab/>
      </w:r>
      <w:r w:rsidRPr="00C060B9">
        <w:rPr>
          <w:rFonts w:ascii="SimSun" w:hint="eastAsia"/>
          <w:sz w:val="21"/>
          <w:szCs w:val="22"/>
        </w:rPr>
        <w:t>申请人未遵守本条规定的强制公开要求义务或提供错误或虚假信息的，应撤消因授与而产生的权利，使该权利无法行使。</w:t>
      </w:r>
    </w:p>
    <w:p w:rsidR="00981A6F" w:rsidRDefault="009D247D" w:rsidP="00981A6F">
      <w:pPr>
        <w:adjustRightInd w:val="0"/>
        <w:spacing w:beforeLines="100" w:before="240" w:afterLines="100" w:after="240" w:line="340" w:lineRule="atLeast"/>
        <w:ind w:left="5608"/>
        <w:jc w:val="both"/>
        <w:rPr>
          <w:rFonts w:ascii="SimSun"/>
          <w:sz w:val="21"/>
          <w:szCs w:val="22"/>
        </w:rPr>
      </w:pPr>
      <w:r w:rsidRPr="00DD703B">
        <w:rPr>
          <w:rFonts w:ascii="SimSun" w:hint="eastAsia"/>
          <w:sz w:val="21"/>
          <w:szCs w:val="22"/>
        </w:rPr>
        <w:t>［备选项完］</w:t>
      </w:r>
    </w:p>
    <w:p w:rsidR="00981A6F" w:rsidRDefault="00981A6F" w:rsidP="009D247D">
      <w:pPr>
        <w:tabs>
          <w:tab w:val="num" w:pos="993"/>
        </w:tabs>
        <w:adjustRightInd w:val="0"/>
        <w:spacing w:afterLines="100" w:after="240" w:line="340" w:lineRule="atLeast"/>
        <w:jc w:val="center"/>
        <w:rPr>
          <w:rFonts w:ascii="SimSun"/>
          <w:sz w:val="21"/>
          <w:szCs w:val="22"/>
        </w:rPr>
      </w:pPr>
    </w:p>
    <w:p w:rsidR="003D0466" w:rsidRDefault="003D0466">
      <w:pPr>
        <w:rPr>
          <w:rFonts w:ascii="SimHei" w:eastAsia="SimHei" w:hAnsi="SimHei"/>
          <w:sz w:val="21"/>
          <w:szCs w:val="22"/>
        </w:rPr>
      </w:pPr>
      <w:r>
        <w:rPr>
          <w:rFonts w:ascii="SimHei" w:eastAsia="SimHei" w:hAnsi="SimHei"/>
          <w:sz w:val="21"/>
          <w:szCs w:val="22"/>
        </w:rPr>
        <w:br w:type="page"/>
      </w:r>
    </w:p>
    <w:p w:rsidR="009D247D" w:rsidRPr="00C060B9" w:rsidRDefault="009D247D" w:rsidP="009D247D">
      <w:pPr>
        <w:tabs>
          <w:tab w:val="num" w:pos="993"/>
        </w:tabs>
        <w:adjustRightInd w:val="0"/>
        <w:spacing w:afterLines="100" w:after="240" w:line="340" w:lineRule="atLeast"/>
        <w:jc w:val="center"/>
        <w:rPr>
          <w:rFonts w:ascii="SimHei" w:eastAsia="SimHei" w:hAnsi="SimHei"/>
          <w:sz w:val="21"/>
          <w:szCs w:val="22"/>
        </w:rPr>
      </w:pPr>
      <w:r w:rsidRPr="00C060B9">
        <w:rPr>
          <w:rFonts w:ascii="SimHei" w:eastAsia="SimHei" w:hAnsi="SimHei" w:hint="eastAsia"/>
          <w:sz w:val="21"/>
          <w:szCs w:val="22"/>
        </w:rPr>
        <w:lastRenderedPageBreak/>
        <w:t>第5条</w:t>
      </w:r>
    </w:p>
    <w:p w:rsidR="009D247D" w:rsidRPr="00CC3BCF" w:rsidRDefault="009D247D" w:rsidP="009D247D">
      <w:pPr>
        <w:tabs>
          <w:tab w:val="num" w:pos="993"/>
        </w:tabs>
        <w:adjustRightInd w:val="0"/>
        <w:spacing w:afterLines="150" w:after="360" w:line="340" w:lineRule="atLeast"/>
        <w:jc w:val="center"/>
        <w:rPr>
          <w:rFonts w:ascii="SimHei" w:eastAsia="SimHei" w:hAnsi="SimHei"/>
          <w:sz w:val="21"/>
          <w:szCs w:val="22"/>
        </w:rPr>
      </w:pPr>
      <w:r w:rsidRPr="00C060B9">
        <w:rPr>
          <w:rFonts w:ascii="SimHei" w:eastAsia="SimHei" w:hAnsi="SimHei" w:hint="eastAsia"/>
          <w:sz w:val="21"/>
          <w:szCs w:val="22"/>
        </w:rPr>
        <w:t>［权利的］管理</w:t>
      </w:r>
    </w:p>
    <w:p w:rsidR="009D247D" w:rsidRPr="00B537B5" w:rsidRDefault="009D247D" w:rsidP="009D247D">
      <w:pPr>
        <w:adjustRightInd w:val="0"/>
        <w:spacing w:afterLines="50" w:after="120" w:line="340" w:lineRule="atLeast"/>
        <w:jc w:val="both"/>
        <w:rPr>
          <w:rFonts w:ascii="SimSun"/>
          <w:sz w:val="21"/>
          <w:szCs w:val="22"/>
        </w:rPr>
      </w:pPr>
      <w:r w:rsidRPr="0096415E">
        <w:rPr>
          <w:rFonts w:ascii="SimSun" w:hint="eastAsia"/>
          <w:sz w:val="21"/>
          <w:szCs w:val="22"/>
        </w:rPr>
        <w:t>5.1</w:t>
      </w:r>
      <w:r>
        <w:rPr>
          <w:rFonts w:ascii="SimSun" w:hint="eastAsia"/>
          <w:sz w:val="21"/>
          <w:szCs w:val="22"/>
        </w:rPr>
        <w:tab/>
      </w:r>
      <w:r w:rsidRPr="0096415E">
        <w:rPr>
          <w:rFonts w:ascii="SimSun" w:hint="eastAsia"/>
          <w:sz w:val="21"/>
          <w:szCs w:val="22"/>
        </w:rPr>
        <w:t>［成员国］/［缔约方］［可以］/［应］根据其国家法律［和不损害传统知识［持有人］/［拥有人］按照其习惯规约、协议、法律做法管理其权利的权利］，［在］［传统知识［持有人］/［拥有人］］的［自由事先知情同意］［与其协商的情况下］，［建立］/［指定］一个或多个适当的国家或地区性主管机构。这类主管机构的职能可以包括、但不必限于下列各项，［，［持有人］/［拥有人］提出如此要求的］［，可以在［持有人］/［拥有人］授权的范围内］：</w:t>
      </w:r>
    </w:p>
    <w:p w:rsidR="009D247D" w:rsidRPr="00B537B5" w:rsidRDefault="009D247D" w:rsidP="009D247D">
      <w:pPr>
        <w:adjustRightInd w:val="0"/>
        <w:spacing w:afterLines="50" w:after="120" w:line="340" w:lineRule="atLeast"/>
        <w:ind w:left="550"/>
        <w:jc w:val="both"/>
        <w:rPr>
          <w:rFonts w:ascii="SimSun"/>
          <w:sz w:val="21"/>
          <w:szCs w:val="22"/>
        </w:rPr>
      </w:pPr>
      <w:r w:rsidRPr="0096415E">
        <w:rPr>
          <w:rFonts w:ascii="SimSun" w:hint="eastAsia"/>
          <w:sz w:val="21"/>
          <w:szCs w:val="22"/>
        </w:rPr>
        <w:t>(a)</w:t>
      </w:r>
      <w:r w:rsidRPr="0096415E">
        <w:rPr>
          <w:rFonts w:ascii="SimSun" w:hint="eastAsia"/>
          <w:sz w:val="21"/>
          <w:szCs w:val="22"/>
        </w:rPr>
        <w:tab/>
        <w:t>传播关于传统知识及其保护的信息，推广有关做法；</w:t>
      </w:r>
    </w:p>
    <w:p w:rsidR="009D247D" w:rsidRPr="00B537B5" w:rsidRDefault="009D247D" w:rsidP="009D247D">
      <w:pPr>
        <w:adjustRightInd w:val="0"/>
        <w:spacing w:afterLines="50" w:after="120" w:line="340" w:lineRule="atLeast"/>
        <w:ind w:left="550"/>
        <w:jc w:val="both"/>
        <w:rPr>
          <w:rFonts w:ascii="SimSun"/>
          <w:sz w:val="21"/>
          <w:szCs w:val="22"/>
        </w:rPr>
      </w:pPr>
      <w:r w:rsidRPr="0096415E">
        <w:rPr>
          <w:rFonts w:ascii="SimSun" w:hint="eastAsia"/>
          <w:sz w:val="21"/>
          <w:szCs w:val="22"/>
        </w:rPr>
        <w:t>(b)</w:t>
      </w:r>
      <w:r w:rsidRPr="0096415E">
        <w:rPr>
          <w:rFonts w:ascii="SimSun" w:hint="eastAsia"/>
          <w:sz w:val="21"/>
          <w:szCs w:val="22"/>
        </w:rPr>
        <w:tab/>
        <w:t>［确定是否已获得自由事先知情同意］；</w:t>
      </w:r>
    </w:p>
    <w:p w:rsidR="009D247D" w:rsidRPr="00B537B5" w:rsidRDefault="009D247D" w:rsidP="009D247D">
      <w:pPr>
        <w:adjustRightInd w:val="0"/>
        <w:spacing w:afterLines="50" w:after="120" w:line="340" w:lineRule="atLeast"/>
        <w:ind w:left="550"/>
        <w:jc w:val="both"/>
        <w:rPr>
          <w:rFonts w:ascii="SimSun"/>
          <w:sz w:val="21"/>
          <w:szCs w:val="22"/>
        </w:rPr>
      </w:pPr>
      <w:r w:rsidRPr="0096415E">
        <w:rPr>
          <w:rFonts w:ascii="SimSun" w:hint="eastAsia"/>
          <w:sz w:val="21"/>
          <w:szCs w:val="22"/>
        </w:rPr>
        <w:t>(c)</w:t>
      </w:r>
      <w:r w:rsidRPr="0096415E">
        <w:rPr>
          <w:rFonts w:ascii="SimSun" w:hint="eastAsia"/>
          <w:sz w:val="21"/>
          <w:szCs w:val="22"/>
        </w:rPr>
        <w:tab/>
        <w:t>就制定共同商定的条件向传统知识［持有人］/［拥有人］和使用者提供咨询；</w:t>
      </w:r>
    </w:p>
    <w:p w:rsidR="009D247D" w:rsidRPr="00B537B5" w:rsidRDefault="009D247D" w:rsidP="009D247D">
      <w:pPr>
        <w:adjustRightInd w:val="0"/>
        <w:spacing w:afterLines="50" w:after="120" w:line="340" w:lineRule="atLeast"/>
        <w:ind w:left="550"/>
        <w:jc w:val="both"/>
        <w:rPr>
          <w:rFonts w:ascii="SimSun"/>
          <w:sz w:val="21"/>
          <w:szCs w:val="22"/>
        </w:rPr>
      </w:pPr>
      <w:r w:rsidRPr="0096415E">
        <w:rPr>
          <w:rFonts w:ascii="SimSun" w:hint="eastAsia"/>
          <w:sz w:val="21"/>
          <w:szCs w:val="22"/>
        </w:rPr>
        <w:t>(d)</w:t>
      </w:r>
      <w:r w:rsidRPr="0096415E">
        <w:rPr>
          <w:rFonts w:ascii="SimSun" w:hint="eastAsia"/>
          <w:sz w:val="21"/>
          <w:szCs w:val="22"/>
        </w:rPr>
        <w:tab/>
        <w:t>［适用国家立法关于事先知情同意的规则与程序］；</w:t>
      </w:r>
    </w:p>
    <w:p w:rsidR="009D247D" w:rsidRPr="00B537B5" w:rsidRDefault="009D247D" w:rsidP="009D247D">
      <w:pPr>
        <w:adjustRightInd w:val="0"/>
        <w:spacing w:afterLines="50" w:after="120" w:line="340" w:lineRule="atLeast"/>
        <w:ind w:left="550"/>
        <w:jc w:val="both"/>
        <w:rPr>
          <w:rFonts w:ascii="SimSun"/>
          <w:sz w:val="21"/>
          <w:szCs w:val="22"/>
        </w:rPr>
      </w:pPr>
      <w:r w:rsidRPr="0096415E">
        <w:rPr>
          <w:rFonts w:ascii="SimSun" w:hint="eastAsia"/>
          <w:sz w:val="21"/>
          <w:szCs w:val="22"/>
        </w:rPr>
        <w:t>(e)</w:t>
      </w:r>
      <w:r w:rsidRPr="0096415E">
        <w:rPr>
          <w:rFonts w:ascii="SimSun" w:hint="eastAsia"/>
          <w:sz w:val="21"/>
          <w:szCs w:val="22"/>
        </w:rPr>
        <w:tab/>
        <w:t>［适用国家立法关于［和监督］公正公平的利益分享；以及］</w:t>
      </w:r>
    </w:p>
    <w:p w:rsidR="009D247D" w:rsidRPr="00B537B5" w:rsidRDefault="009D247D" w:rsidP="009D247D">
      <w:pPr>
        <w:adjustRightInd w:val="0"/>
        <w:spacing w:afterLines="50" w:after="120" w:line="340" w:lineRule="atLeast"/>
        <w:ind w:left="550"/>
        <w:jc w:val="both"/>
        <w:rPr>
          <w:rFonts w:ascii="SimSun"/>
          <w:sz w:val="21"/>
          <w:szCs w:val="22"/>
        </w:rPr>
      </w:pPr>
      <w:r w:rsidRPr="0096415E">
        <w:rPr>
          <w:rFonts w:ascii="SimSun" w:hint="eastAsia"/>
          <w:sz w:val="21"/>
          <w:szCs w:val="22"/>
        </w:rPr>
        <w:t>(f)</w:t>
      </w:r>
      <w:r w:rsidRPr="0096415E">
        <w:rPr>
          <w:rFonts w:ascii="SimSun" w:hint="eastAsia"/>
          <w:sz w:val="21"/>
          <w:szCs w:val="22"/>
        </w:rPr>
        <w:tab/>
        <w:t>可能时酌情协助传统知识［持有人］/［拥有人］使用、［实行］/［行使］和实施其对传统知识享有的权利；</w:t>
      </w:r>
    </w:p>
    <w:p w:rsidR="009D247D" w:rsidRPr="00B537B5" w:rsidRDefault="009D247D" w:rsidP="009D247D">
      <w:pPr>
        <w:adjustRightInd w:val="0"/>
        <w:spacing w:afterLines="50" w:after="120" w:line="340" w:lineRule="atLeast"/>
        <w:ind w:left="550"/>
        <w:jc w:val="both"/>
        <w:rPr>
          <w:rFonts w:ascii="SimSun"/>
          <w:sz w:val="21"/>
          <w:szCs w:val="22"/>
        </w:rPr>
      </w:pPr>
      <w:r w:rsidRPr="0096415E">
        <w:rPr>
          <w:rFonts w:ascii="SimSun" w:hint="eastAsia"/>
          <w:sz w:val="21"/>
          <w:szCs w:val="22"/>
        </w:rPr>
        <w:t>(g)</w:t>
      </w:r>
      <w:r w:rsidRPr="0096415E">
        <w:rPr>
          <w:rFonts w:ascii="SimSun" w:hint="eastAsia"/>
          <w:sz w:val="21"/>
          <w:szCs w:val="22"/>
        </w:rPr>
        <w:tab/>
        <w:t>［确定与传统知识有关的某行为是否构成对该知识的侵犯或其他不正当竞争行为］。</w:t>
      </w:r>
    </w:p>
    <w:p w:rsidR="009D247D" w:rsidRPr="0096415E" w:rsidRDefault="009D247D" w:rsidP="009D247D">
      <w:pPr>
        <w:adjustRightInd w:val="0"/>
        <w:spacing w:beforeLines="50" w:before="120" w:afterLines="50" w:after="120" w:line="340" w:lineRule="atLeast"/>
        <w:jc w:val="both"/>
        <w:rPr>
          <w:rFonts w:ascii="KaiTi" w:eastAsia="KaiTi" w:hAnsi="KaiTi"/>
          <w:i/>
          <w:sz w:val="21"/>
          <w:szCs w:val="22"/>
        </w:rPr>
      </w:pPr>
      <w:r w:rsidRPr="0096415E">
        <w:rPr>
          <w:rFonts w:ascii="KaiTi" w:eastAsia="KaiTi" w:hAnsi="KaiTi" w:hint="eastAsia"/>
          <w:i/>
          <w:sz w:val="21"/>
          <w:szCs w:val="22"/>
        </w:rPr>
        <w:t>备选项</w:t>
      </w:r>
    </w:p>
    <w:p w:rsidR="009D247D" w:rsidRPr="00B537B5" w:rsidRDefault="009D247D" w:rsidP="009D247D">
      <w:pPr>
        <w:adjustRightInd w:val="0"/>
        <w:spacing w:afterLines="50" w:after="120" w:line="340" w:lineRule="atLeast"/>
        <w:ind w:left="567" w:hanging="567"/>
        <w:jc w:val="both"/>
        <w:rPr>
          <w:rFonts w:ascii="SimSun"/>
          <w:sz w:val="21"/>
          <w:szCs w:val="22"/>
        </w:rPr>
      </w:pPr>
      <w:r>
        <w:rPr>
          <w:rFonts w:ascii="SimSun" w:hint="eastAsia"/>
          <w:sz w:val="21"/>
          <w:szCs w:val="22"/>
        </w:rPr>
        <w:t>5.1</w:t>
      </w:r>
      <w:r>
        <w:rPr>
          <w:rFonts w:ascii="SimSun" w:hint="eastAsia"/>
          <w:sz w:val="21"/>
          <w:szCs w:val="22"/>
        </w:rPr>
        <w:tab/>
        <w:t>(a)</w:t>
      </w:r>
      <w:r>
        <w:rPr>
          <w:rFonts w:ascii="SimSun" w:hint="eastAsia"/>
          <w:sz w:val="21"/>
          <w:szCs w:val="22"/>
        </w:rPr>
        <w:tab/>
      </w:r>
      <w:r w:rsidRPr="0096415E">
        <w:rPr>
          <w:rFonts w:ascii="SimSun" w:hint="eastAsia"/>
          <w:sz w:val="21"/>
          <w:szCs w:val="22"/>
        </w:rPr>
        <w:t>研究人员和其他人员［应当］/［应］在获得受保护的传统知识之前，按照有关社区的习惯法，寻求持有传统知识的社区的事先知情同意。</w:t>
      </w:r>
    </w:p>
    <w:p w:rsidR="009D247D" w:rsidRPr="00B537B5" w:rsidRDefault="009D247D" w:rsidP="009D247D">
      <w:pPr>
        <w:adjustRightInd w:val="0"/>
        <w:spacing w:afterLines="50" w:after="120" w:line="340" w:lineRule="atLeast"/>
        <w:ind w:left="567" w:hanging="17"/>
        <w:jc w:val="both"/>
        <w:rPr>
          <w:rFonts w:ascii="SimSun"/>
          <w:sz w:val="21"/>
          <w:szCs w:val="22"/>
        </w:rPr>
      </w:pPr>
      <w:r w:rsidRPr="0096415E">
        <w:rPr>
          <w:rFonts w:ascii="SimSun" w:hint="eastAsia"/>
          <w:sz w:val="21"/>
          <w:szCs w:val="22"/>
        </w:rPr>
        <w:t>(b)</w:t>
      </w:r>
      <w:r w:rsidRPr="0096415E">
        <w:rPr>
          <w:rFonts w:ascii="SimSun" w:hint="eastAsia"/>
          <w:sz w:val="21"/>
          <w:szCs w:val="22"/>
        </w:rPr>
        <w:tab/>
        <w:t>因获取受保护的传统知识而产生的权利和责任［应当］/［应］由各方商定。权利和责任条款可包括，规定对因任何经商定使用受保护的知识而产生的利益进行公平共享，作为交换，为获取提供利益，即使因使用传统知识或根据经商定的其他安排未产生利益。</w:t>
      </w:r>
    </w:p>
    <w:p w:rsidR="009D247D" w:rsidRPr="00B537B5" w:rsidRDefault="009D247D" w:rsidP="009D247D">
      <w:pPr>
        <w:adjustRightInd w:val="0"/>
        <w:spacing w:afterLines="50" w:after="120" w:line="340" w:lineRule="atLeast"/>
        <w:ind w:left="567" w:hanging="17"/>
        <w:jc w:val="both"/>
        <w:rPr>
          <w:rFonts w:ascii="SimSun"/>
          <w:sz w:val="21"/>
          <w:szCs w:val="22"/>
        </w:rPr>
      </w:pPr>
      <w:r w:rsidRPr="0096415E">
        <w:rPr>
          <w:rFonts w:ascii="SimSun" w:hint="eastAsia"/>
          <w:sz w:val="21"/>
          <w:szCs w:val="22"/>
        </w:rPr>
        <w:t>(c)</w:t>
      </w:r>
      <w:r w:rsidRPr="0096415E">
        <w:rPr>
          <w:rFonts w:ascii="SimSun" w:hint="eastAsia"/>
          <w:sz w:val="21"/>
          <w:szCs w:val="22"/>
        </w:rPr>
        <w:tab/>
        <w:t>获取事先知情同意和共同商定的条件的措施和机制［应当］/［应］对所有相关利益攸关者，特别是受保护的传统知识持有人来说是可以理解的、恰当的，和无负担的；并［应当］/［应］确保明晰性和法律的确定性。</w:t>
      </w:r>
    </w:p>
    <w:p w:rsidR="009D247D" w:rsidRPr="00B537B5" w:rsidRDefault="009D247D" w:rsidP="009D247D">
      <w:pPr>
        <w:adjustRightInd w:val="0"/>
        <w:spacing w:afterLines="50" w:after="120" w:line="340" w:lineRule="atLeast"/>
        <w:ind w:left="567" w:hanging="17"/>
        <w:jc w:val="both"/>
        <w:rPr>
          <w:rFonts w:ascii="SimSun"/>
          <w:sz w:val="21"/>
          <w:szCs w:val="22"/>
        </w:rPr>
      </w:pPr>
      <w:r>
        <w:rPr>
          <w:rFonts w:ascii="SimSun" w:hint="eastAsia"/>
          <w:sz w:val="21"/>
          <w:szCs w:val="22"/>
        </w:rPr>
        <w:t>(d)</w:t>
      </w:r>
      <w:r>
        <w:rPr>
          <w:rFonts w:ascii="SimSun" w:hint="eastAsia"/>
          <w:sz w:val="21"/>
          <w:szCs w:val="22"/>
        </w:rPr>
        <w:tab/>
      </w:r>
      <w:r w:rsidRPr="0096415E">
        <w:rPr>
          <w:rFonts w:ascii="SimSun" w:hint="eastAsia"/>
          <w:sz w:val="21"/>
          <w:szCs w:val="22"/>
        </w:rPr>
        <w:t>为帮助加强透明度和一致性，［成员国］/［缔约方］可以建立一个数据库，收集协议所涉方的信息，按第3条的规定制定共同商定的条件。</w:t>
      </w:r>
    </w:p>
    <w:p w:rsidR="009D247D" w:rsidRPr="00B537B5" w:rsidRDefault="009D247D" w:rsidP="009D247D">
      <w:pPr>
        <w:adjustRightInd w:val="0"/>
        <w:spacing w:beforeLines="50" w:before="120" w:afterLines="50" w:after="120" w:line="340" w:lineRule="atLeast"/>
        <w:ind w:left="5608"/>
        <w:jc w:val="both"/>
        <w:rPr>
          <w:rFonts w:ascii="SimSun"/>
          <w:sz w:val="21"/>
          <w:szCs w:val="22"/>
        </w:rPr>
      </w:pPr>
      <w:r w:rsidRPr="0096415E">
        <w:rPr>
          <w:rFonts w:ascii="SimSun" w:hint="eastAsia"/>
          <w:sz w:val="21"/>
          <w:szCs w:val="22"/>
        </w:rPr>
        <w:t>［备选项完］</w:t>
      </w:r>
    </w:p>
    <w:p w:rsidR="009D247D" w:rsidRPr="00B537B5" w:rsidRDefault="009D247D" w:rsidP="009D247D">
      <w:pPr>
        <w:adjustRightInd w:val="0"/>
        <w:spacing w:afterLines="50" w:after="120" w:line="340" w:lineRule="atLeast"/>
        <w:jc w:val="both"/>
        <w:rPr>
          <w:rFonts w:ascii="SimSun"/>
          <w:sz w:val="21"/>
          <w:szCs w:val="22"/>
        </w:rPr>
      </w:pPr>
      <w:r w:rsidRPr="0096415E">
        <w:rPr>
          <w:rFonts w:ascii="SimSun" w:hint="eastAsia"/>
          <w:sz w:val="21"/>
          <w:szCs w:val="22"/>
        </w:rPr>
        <w:t>5.2</w:t>
      </w:r>
      <w:r>
        <w:rPr>
          <w:rFonts w:ascii="SimSun" w:hint="eastAsia"/>
          <w:sz w:val="21"/>
          <w:szCs w:val="22"/>
        </w:rPr>
        <w:tab/>
      </w:r>
      <w:r w:rsidRPr="0096415E">
        <w:rPr>
          <w:rFonts w:ascii="SimSun" w:hint="eastAsia"/>
          <w:sz w:val="21"/>
          <w:szCs w:val="22"/>
        </w:rPr>
        <w:t>［传统知识符合第1条规定的标准，且不能具体归属于一个社区或者不限于一个社区的，主管机构可以根据国家法律在可能时与传统知识［持有人］/［拥有人］协商，征得其同意，对该传统知识的权利进行管理。］</w:t>
      </w:r>
    </w:p>
    <w:p w:rsidR="009D247D" w:rsidRPr="00B537B5" w:rsidRDefault="009D247D" w:rsidP="009D247D">
      <w:pPr>
        <w:adjustRightInd w:val="0"/>
        <w:spacing w:afterLines="50" w:after="120" w:line="340" w:lineRule="atLeast"/>
        <w:jc w:val="both"/>
        <w:rPr>
          <w:rFonts w:ascii="SimSun"/>
          <w:sz w:val="21"/>
          <w:szCs w:val="22"/>
        </w:rPr>
      </w:pPr>
      <w:r>
        <w:rPr>
          <w:rFonts w:ascii="SimSun" w:hint="eastAsia"/>
          <w:sz w:val="21"/>
          <w:szCs w:val="22"/>
        </w:rPr>
        <w:t>5.3</w:t>
      </w:r>
      <w:r>
        <w:rPr>
          <w:rFonts w:ascii="SimSun" w:hint="eastAsia"/>
          <w:sz w:val="21"/>
          <w:szCs w:val="22"/>
        </w:rPr>
        <w:tab/>
      </w:r>
      <w:r w:rsidRPr="0096415E">
        <w:rPr>
          <w:rFonts w:ascii="SimSun" w:hint="eastAsia"/>
          <w:sz w:val="21"/>
          <w:szCs w:val="22"/>
        </w:rPr>
        <w:t>［国家或地区［主管］机构的身份应［应当］/［应］通知世界知识产权组织秘书处。］</w:t>
      </w:r>
    </w:p>
    <w:p w:rsidR="009D247D" w:rsidRPr="00B537B5" w:rsidRDefault="009D247D" w:rsidP="009D247D">
      <w:pPr>
        <w:adjustRightInd w:val="0"/>
        <w:spacing w:afterLines="50" w:after="120" w:line="340" w:lineRule="atLeast"/>
        <w:jc w:val="both"/>
        <w:rPr>
          <w:rFonts w:ascii="SimSun"/>
          <w:sz w:val="21"/>
          <w:szCs w:val="22"/>
        </w:rPr>
      </w:pPr>
      <w:r w:rsidRPr="0096415E">
        <w:rPr>
          <w:rFonts w:ascii="SimSun" w:hint="eastAsia"/>
          <w:sz w:val="21"/>
          <w:szCs w:val="22"/>
        </w:rPr>
        <w:t>5.4</w:t>
      </w:r>
      <w:r>
        <w:rPr>
          <w:rFonts w:ascii="SimSun" w:hint="eastAsia"/>
          <w:sz w:val="21"/>
          <w:szCs w:val="22"/>
        </w:rPr>
        <w:tab/>
      </w:r>
      <w:r w:rsidRPr="0096415E">
        <w:rPr>
          <w:rFonts w:ascii="SimSun" w:hint="eastAsia"/>
          <w:sz w:val="21"/>
          <w:szCs w:val="22"/>
        </w:rPr>
        <w:t>［建立的主管机构应包括来自土著人民的主管机构，使之成为该主管机构的组成部分。］</w:t>
      </w:r>
    </w:p>
    <w:p w:rsidR="003D0466" w:rsidRDefault="003D0466">
      <w:pPr>
        <w:rPr>
          <w:rFonts w:ascii="SimHei" w:eastAsia="SimHei" w:hAnsi="SimHei"/>
          <w:sz w:val="21"/>
          <w:szCs w:val="22"/>
        </w:rPr>
      </w:pPr>
      <w:r>
        <w:rPr>
          <w:rFonts w:ascii="SimHei" w:eastAsia="SimHei" w:hAnsi="SimHei"/>
          <w:sz w:val="21"/>
          <w:szCs w:val="22"/>
        </w:rPr>
        <w:br w:type="page"/>
      </w:r>
    </w:p>
    <w:p w:rsidR="009D247D" w:rsidRPr="00C060B9" w:rsidRDefault="009D247D" w:rsidP="009D247D">
      <w:pPr>
        <w:tabs>
          <w:tab w:val="num" w:pos="993"/>
        </w:tabs>
        <w:adjustRightInd w:val="0"/>
        <w:spacing w:afterLines="100" w:after="240" w:line="340" w:lineRule="atLeast"/>
        <w:jc w:val="center"/>
        <w:rPr>
          <w:rFonts w:ascii="SimHei" w:eastAsia="SimHei" w:hAnsi="SimHei"/>
          <w:sz w:val="21"/>
          <w:szCs w:val="22"/>
        </w:rPr>
      </w:pPr>
      <w:r w:rsidRPr="00C060B9">
        <w:rPr>
          <w:rFonts w:ascii="SimHei" w:eastAsia="SimHei" w:hAnsi="SimHei" w:hint="eastAsia"/>
          <w:sz w:val="21"/>
          <w:szCs w:val="22"/>
        </w:rPr>
        <w:lastRenderedPageBreak/>
        <w:t>第5条之二</w:t>
      </w:r>
    </w:p>
    <w:p w:rsidR="009D247D" w:rsidRPr="00C060B9" w:rsidRDefault="009D247D" w:rsidP="009D247D">
      <w:pPr>
        <w:tabs>
          <w:tab w:val="num" w:pos="993"/>
        </w:tabs>
        <w:adjustRightInd w:val="0"/>
        <w:spacing w:afterLines="150" w:after="360" w:line="340" w:lineRule="atLeast"/>
        <w:jc w:val="center"/>
        <w:rPr>
          <w:rFonts w:ascii="SimHei" w:eastAsia="SimHei" w:hAnsi="SimHei"/>
          <w:sz w:val="21"/>
          <w:szCs w:val="22"/>
        </w:rPr>
      </w:pPr>
      <w:r w:rsidRPr="00C060B9">
        <w:rPr>
          <w:rFonts w:ascii="SimHei" w:eastAsia="SimHei" w:hAnsi="SimHei" w:hint="eastAsia"/>
          <w:sz w:val="21"/>
          <w:szCs w:val="22"/>
        </w:rPr>
        <w:t>集体权利的适用</w:t>
      </w:r>
    </w:p>
    <w:p w:rsidR="009D247D" w:rsidRPr="008432F5" w:rsidRDefault="009D247D" w:rsidP="009D247D">
      <w:pPr>
        <w:spacing w:after="120" w:line="340" w:lineRule="atLeast"/>
        <w:jc w:val="both"/>
        <w:rPr>
          <w:rFonts w:ascii="SimSun"/>
          <w:sz w:val="21"/>
          <w:szCs w:val="22"/>
        </w:rPr>
      </w:pPr>
      <w:r w:rsidRPr="008432F5">
        <w:rPr>
          <w:rFonts w:ascii="SimSun"/>
          <w:sz w:val="21"/>
          <w:szCs w:val="22"/>
        </w:rPr>
        <w:t>5</w:t>
      </w:r>
      <w:r w:rsidRPr="008432F5">
        <w:rPr>
          <w:rFonts w:ascii="SimSun" w:hint="eastAsia"/>
          <w:sz w:val="21"/>
          <w:szCs w:val="22"/>
        </w:rPr>
        <w:t>之二</w:t>
      </w:r>
      <w:r w:rsidRPr="008432F5">
        <w:rPr>
          <w:rFonts w:ascii="SimSun"/>
          <w:sz w:val="21"/>
          <w:szCs w:val="22"/>
        </w:rPr>
        <w:t>.1</w:t>
      </w:r>
      <w:r w:rsidRPr="008432F5">
        <w:rPr>
          <w:rFonts w:ascii="SimSun"/>
          <w:sz w:val="21"/>
          <w:szCs w:val="22"/>
        </w:rPr>
        <w:tab/>
        <w:t>［</w:t>
      </w:r>
      <w:r w:rsidRPr="008432F5">
        <w:rPr>
          <w:rFonts w:ascii="SimSun" w:hint="eastAsia"/>
          <w:sz w:val="21"/>
          <w:szCs w:val="22"/>
        </w:rPr>
        <w:t>成员国</w:t>
      </w:r>
      <w:r w:rsidRPr="008432F5">
        <w:rPr>
          <w:rFonts w:ascii="SimSun"/>
          <w:sz w:val="21"/>
          <w:szCs w:val="22"/>
        </w:rPr>
        <w:t>］/［</w:t>
      </w:r>
      <w:r w:rsidRPr="008432F5">
        <w:rPr>
          <w:rFonts w:ascii="SimSun" w:hint="eastAsia"/>
          <w:sz w:val="21"/>
          <w:szCs w:val="22"/>
        </w:rPr>
        <w:t>缔约方</w:t>
      </w:r>
      <w:r w:rsidRPr="008432F5">
        <w:rPr>
          <w:rFonts w:ascii="SimSun"/>
          <w:sz w:val="21"/>
          <w:szCs w:val="22"/>
        </w:rPr>
        <w:t>］［</w:t>
      </w:r>
      <w:r w:rsidRPr="008432F5">
        <w:rPr>
          <w:rFonts w:ascii="SimSun" w:hint="eastAsia"/>
          <w:sz w:val="21"/>
          <w:szCs w:val="22"/>
        </w:rPr>
        <w:t>应当</w:t>
      </w:r>
      <w:r w:rsidRPr="008432F5">
        <w:rPr>
          <w:rFonts w:ascii="SimSun"/>
          <w:sz w:val="21"/>
          <w:szCs w:val="22"/>
        </w:rPr>
        <w:t>］/［</w:t>
      </w:r>
      <w:r w:rsidRPr="008432F5">
        <w:rPr>
          <w:rFonts w:ascii="SimSun" w:hint="eastAsia"/>
          <w:sz w:val="21"/>
          <w:szCs w:val="22"/>
        </w:rPr>
        <w:t>应</w:t>
      </w:r>
      <w:r w:rsidRPr="008432F5">
        <w:rPr>
          <w:rFonts w:ascii="SimSun"/>
          <w:sz w:val="21"/>
          <w:szCs w:val="22"/>
        </w:rPr>
        <w:t>］</w:t>
      </w:r>
      <w:r w:rsidRPr="008432F5">
        <w:rPr>
          <w:rFonts w:ascii="SimSun" w:hint="eastAsia"/>
          <w:sz w:val="21"/>
          <w:szCs w:val="22"/>
        </w:rPr>
        <w:t>与传统知识</w:t>
      </w:r>
      <w:r w:rsidRPr="008432F5">
        <w:rPr>
          <w:rFonts w:ascii="SimSun"/>
          <w:sz w:val="21"/>
          <w:szCs w:val="22"/>
        </w:rPr>
        <w:t>［</w:t>
      </w:r>
      <w:r w:rsidRPr="008432F5">
        <w:rPr>
          <w:rFonts w:ascii="SimSun" w:hint="eastAsia"/>
          <w:sz w:val="21"/>
          <w:szCs w:val="22"/>
        </w:rPr>
        <w:t>持有人</w:t>
      </w:r>
      <w:r w:rsidRPr="008432F5">
        <w:rPr>
          <w:rFonts w:ascii="SimSun"/>
          <w:sz w:val="21"/>
          <w:szCs w:val="22"/>
        </w:rPr>
        <w:t>］/［</w:t>
      </w:r>
      <w:r w:rsidRPr="008432F5">
        <w:rPr>
          <w:rFonts w:ascii="SimSun" w:hint="eastAsia"/>
          <w:sz w:val="21"/>
          <w:szCs w:val="22"/>
        </w:rPr>
        <w:t>拥有人</w:t>
      </w:r>
      <w:r w:rsidRPr="008432F5">
        <w:rPr>
          <w:rFonts w:ascii="SimSun"/>
          <w:sz w:val="21"/>
          <w:szCs w:val="22"/>
        </w:rPr>
        <w:t>］</w:t>
      </w:r>
      <w:r w:rsidRPr="008432F5">
        <w:rPr>
          <w:rFonts w:ascii="SimSun" w:hint="eastAsia"/>
          <w:sz w:val="21"/>
          <w:szCs w:val="22"/>
        </w:rPr>
        <w:t>协商，经其自由知情同意，建立一个或多个国家主管机构，职能包括下列各项：</w:t>
      </w:r>
    </w:p>
    <w:p w:rsidR="009D247D" w:rsidRPr="008432F5" w:rsidRDefault="009D247D" w:rsidP="009D247D">
      <w:pPr>
        <w:autoSpaceDE w:val="0"/>
        <w:autoSpaceDN w:val="0"/>
        <w:adjustRightInd w:val="0"/>
        <w:spacing w:afterLines="50" w:after="120" w:line="340" w:lineRule="atLeast"/>
        <w:ind w:left="567"/>
        <w:jc w:val="both"/>
        <w:rPr>
          <w:rFonts w:ascii="SimSun"/>
          <w:sz w:val="21"/>
          <w:szCs w:val="22"/>
        </w:rPr>
      </w:pPr>
      <w:r w:rsidRPr="008432F5">
        <w:rPr>
          <w:rFonts w:ascii="SimSun"/>
          <w:sz w:val="21"/>
          <w:szCs w:val="22"/>
        </w:rPr>
        <w:t>(a)</w:t>
      </w:r>
      <w:r w:rsidRPr="008432F5">
        <w:rPr>
          <w:rFonts w:ascii="SimSun"/>
          <w:sz w:val="21"/>
          <w:szCs w:val="22"/>
        </w:rPr>
        <w:tab/>
      </w:r>
      <w:r w:rsidRPr="008432F5">
        <w:rPr>
          <w:rFonts w:ascii="SimSun" w:hint="eastAsia"/>
          <w:sz w:val="21"/>
          <w:szCs w:val="22"/>
        </w:rPr>
        <w:t>采取适当措施，确保传统知识得到维护；</w:t>
      </w:r>
    </w:p>
    <w:p w:rsidR="009D247D" w:rsidRPr="008432F5" w:rsidRDefault="009D247D" w:rsidP="009D247D">
      <w:pPr>
        <w:autoSpaceDE w:val="0"/>
        <w:autoSpaceDN w:val="0"/>
        <w:adjustRightInd w:val="0"/>
        <w:spacing w:afterLines="50" w:after="120" w:line="340" w:lineRule="atLeast"/>
        <w:ind w:left="567"/>
        <w:jc w:val="both"/>
        <w:rPr>
          <w:rFonts w:ascii="SimSun"/>
          <w:sz w:val="21"/>
          <w:szCs w:val="22"/>
        </w:rPr>
      </w:pPr>
      <w:r w:rsidRPr="008432F5">
        <w:rPr>
          <w:rFonts w:ascii="SimSun"/>
          <w:sz w:val="21"/>
          <w:szCs w:val="22"/>
        </w:rPr>
        <w:t>(b)</w:t>
      </w:r>
      <w:r w:rsidRPr="008432F5">
        <w:rPr>
          <w:rFonts w:ascii="SimSun"/>
          <w:sz w:val="21"/>
          <w:szCs w:val="22"/>
        </w:rPr>
        <w:tab/>
      </w:r>
      <w:r w:rsidRPr="008432F5">
        <w:rPr>
          <w:rFonts w:ascii="SimSun" w:hint="eastAsia"/>
          <w:sz w:val="21"/>
          <w:szCs w:val="22"/>
        </w:rPr>
        <w:t>传统知识</w:t>
      </w:r>
      <w:r w:rsidRPr="008432F5">
        <w:rPr>
          <w:rFonts w:ascii="SimSun"/>
          <w:sz w:val="21"/>
          <w:szCs w:val="22"/>
        </w:rPr>
        <w:t>［</w:t>
      </w:r>
      <w:r w:rsidRPr="008432F5">
        <w:rPr>
          <w:rFonts w:ascii="SimSun" w:hint="eastAsia"/>
          <w:sz w:val="21"/>
          <w:szCs w:val="22"/>
        </w:rPr>
        <w:t>持有人</w:t>
      </w:r>
      <w:r w:rsidRPr="008432F5">
        <w:rPr>
          <w:rFonts w:ascii="SimSun"/>
          <w:sz w:val="21"/>
          <w:szCs w:val="22"/>
        </w:rPr>
        <w:t>］/［</w:t>
      </w:r>
      <w:r w:rsidRPr="008432F5">
        <w:rPr>
          <w:rFonts w:ascii="SimSun" w:hint="eastAsia"/>
          <w:sz w:val="21"/>
          <w:szCs w:val="22"/>
        </w:rPr>
        <w:t>拥有人</w:t>
      </w:r>
      <w:r w:rsidRPr="008432F5">
        <w:rPr>
          <w:rFonts w:ascii="SimSun"/>
          <w:sz w:val="21"/>
          <w:szCs w:val="22"/>
        </w:rPr>
        <w:t>］</w:t>
      </w:r>
      <w:r w:rsidRPr="008432F5">
        <w:rPr>
          <w:rFonts w:ascii="SimSun" w:hint="eastAsia"/>
          <w:sz w:val="21"/>
          <w:szCs w:val="22"/>
        </w:rPr>
        <w:t>提出要求时，传播信息，推广有关做法、调研和研究，保护传统知识；</w:t>
      </w:r>
    </w:p>
    <w:p w:rsidR="009D247D" w:rsidRPr="008432F5" w:rsidRDefault="009D247D" w:rsidP="009D247D">
      <w:pPr>
        <w:autoSpaceDE w:val="0"/>
        <w:autoSpaceDN w:val="0"/>
        <w:adjustRightInd w:val="0"/>
        <w:spacing w:afterLines="50" w:after="120" w:line="340" w:lineRule="atLeast"/>
        <w:ind w:left="567"/>
        <w:jc w:val="both"/>
        <w:rPr>
          <w:rFonts w:ascii="SimSun"/>
          <w:sz w:val="21"/>
          <w:szCs w:val="22"/>
        </w:rPr>
      </w:pPr>
      <w:r w:rsidRPr="008432F5">
        <w:rPr>
          <w:rFonts w:ascii="SimSun"/>
          <w:sz w:val="21"/>
          <w:szCs w:val="22"/>
        </w:rPr>
        <w:t>(c)</w:t>
      </w:r>
      <w:r w:rsidRPr="008432F5">
        <w:rPr>
          <w:rFonts w:ascii="SimSun"/>
          <w:sz w:val="21"/>
          <w:szCs w:val="22"/>
        </w:rPr>
        <w:tab/>
      </w:r>
      <w:r w:rsidRPr="008432F5">
        <w:rPr>
          <w:rFonts w:ascii="SimSun" w:hint="eastAsia"/>
          <w:sz w:val="21"/>
          <w:szCs w:val="22"/>
        </w:rPr>
        <w:t>在与使用者出现争议的情况下，协助</w:t>
      </w:r>
      <w:r w:rsidRPr="008432F5">
        <w:rPr>
          <w:rFonts w:ascii="SimSun"/>
          <w:sz w:val="21"/>
          <w:szCs w:val="22"/>
        </w:rPr>
        <w:t>［</w:t>
      </w:r>
      <w:r w:rsidRPr="008432F5">
        <w:rPr>
          <w:rFonts w:ascii="SimSun" w:hint="eastAsia"/>
          <w:sz w:val="21"/>
          <w:szCs w:val="22"/>
        </w:rPr>
        <w:t>持有人</w:t>
      </w:r>
      <w:r w:rsidRPr="008432F5">
        <w:rPr>
          <w:rFonts w:ascii="SimSun"/>
          <w:sz w:val="21"/>
          <w:szCs w:val="22"/>
        </w:rPr>
        <w:t>］/［</w:t>
      </w:r>
      <w:r w:rsidRPr="008432F5">
        <w:rPr>
          <w:rFonts w:ascii="SimSun" w:hint="eastAsia"/>
          <w:sz w:val="21"/>
          <w:szCs w:val="22"/>
        </w:rPr>
        <w:t>拥有人</w:t>
      </w:r>
      <w:r w:rsidRPr="008432F5">
        <w:rPr>
          <w:rFonts w:ascii="SimSun"/>
          <w:sz w:val="21"/>
          <w:szCs w:val="22"/>
        </w:rPr>
        <w:t>］</w:t>
      </w:r>
      <w:r w:rsidRPr="008432F5">
        <w:rPr>
          <w:rFonts w:ascii="SimSun" w:hint="eastAsia"/>
          <w:sz w:val="21"/>
          <w:szCs w:val="22"/>
        </w:rPr>
        <w:t>行使其权利和义务；</w:t>
      </w:r>
    </w:p>
    <w:p w:rsidR="009D247D" w:rsidRPr="008432F5" w:rsidRDefault="009D247D" w:rsidP="009D247D">
      <w:pPr>
        <w:autoSpaceDE w:val="0"/>
        <w:autoSpaceDN w:val="0"/>
        <w:adjustRightInd w:val="0"/>
        <w:spacing w:afterLines="50" w:after="120" w:line="340" w:lineRule="atLeast"/>
        <w:ind w:left="567"/>
        <w:jc w:val="both"/>
        <w:rPr>
          <w:rFonts w:ascii="SimSun"/>
          <w:sz w:val="21"/>
          <w:szCs w:val="22"/>
        </w:rPr>
      </w:pPr>
      <w:r w:rsidRPr="008432F5">
        <w:rPr>
          <w:rFonts w:ascii="SimSun"/>
          <w:sz w:val="21"/>
          <w:szCs w:val="22"/>
        </w:rPr>
        <w:t>(d)</w:t>
      </w:r>
      <w:r w:rsidRPr="008432F5">
        <w:rPr>
          <w:rFonts w:ascii="SimSun"/>
          <w:sz w:val="21"/>
          <w:szCs w:val="22"/>
        </w:rPr>
        <w:tab/>
      </w:r>
      <w:r w:rsidRPr="008432F5">
        <w:rPr>
          <w:rFonts w:ascii="SimSun" w:hint="eastAsia"/>
          <w:sz w:val="21"/>
          <w:szCs w:val="22"/>
        </w:rPr>
        <w:t>告知公众传统知识所面临的威胁；</w:t>
      </w:r>
    </w:p>
    <w:p w:rsidR="009D247D" w:rsidRPr="008432F5" w:rsidRDefault="009D247D" w:rsidP="009D247D">
      <w:pPr>
        <w:autoSpaceDE w:val="0"/>
        <w:autoSpaceDN w:val="0"/>
        <w:adjustRightInd w:val="0"/>
        <w:spacing w:afterLines="50" w:after="120" w:line="340" w:lineRule="atLeast"/>
        <w:ind w:left="567"/>
        <w:jc w:val="both"/>
        <w:rPr>
          <w:rFonts w:ascii="SimSun"/>
          <w:sz w:val="21"/>
          <w:szCs w:val="22"/>
        </w:rPr>
      </w:pPr>
      <w:r w:rsidRPr="008432F5">
        <w:rPr>
          <w:rFonts w:ascii="SimSun"/>
          <w:sz w:val="21"/>
          <w:szCs w:val="22"/>
        </w:rPr>
        <w:t>(e)</w:t>
      </w:r>
      <w:r w:rsidRPr="008432F5">
        <w:rPr>
          <w:rFonts w:ascii="SimSun"/>
          <w:sz w:val="21"/>
          <w:szCs w:val="22"/>
        </w:rPr>
        <w:tab/>
      </w:r>
      <w:r w:rsidRPr="008432F5">
        <w:rPr>
          <w:rFonts w:ascii="SimSun" w:hint="eastAsia"/>
          <w:sz w:val="21"/>
          <w:szCs w:val="22"/>
        </w:rPr>
        <w:t>验证使用者是否获得了自由事先知情同意；以及</w:t>
      </w:r>
    </w:p>
    <w:p w:rsidR="009D247D" w:rsidRPr="008432F5" w:rsidRDefault="009D247D" w:rsidP="009D247D">
      <w:pPr>
        <w:autoSpaceDE w:val="0"/>
        <w:autoSpaceDN w:val="0"/>
        <w:adjustRightInd w:val="0"/>
        <w:spacing w:afterLines="50" w:after="120" w:line="340" w:lineRule="atLeast"/>
        <w:ind w:left="567"/>
        <w:jc w:val="both"/>
        <w:rPr>
          <w:rFonts w:ascii="SimSun"/>
          <w:sz w:val="21"/>
          <w:szCs w:val="22"/>
        </w:rPr>
      </w:pPr>
      <w:r w:rsidRPr="008432F5">
        <w:rPr>
          <w:rFonts w:ascii="SimSun"/>
          <w:sz w:val="21"/>
          <w:szCs w:val="22"/>
        </w:rPr>
        <w:t>(f)</w:t>
      </w:r>
      <w:r w:rsidRPr="008432F5">
        <w:rPr>
          <w:rFonts w:ascii="SimSun"/>
          <w:sz w:val="21"/>
          <w:szCs w:val="22"/>
        </w:rPr>
        <w:tab/>
      </w:r>
      <w:r w:rsidRPr="008432F5">
        <w:rPr>
          <w:rFonts w:ascii="SimSun" w:hint="eastAsia"/>
          <w:sz w:val="21"/>
          <w:szCs w:val="22"/>
        </w:rPr>
        <w:t>监督因使用传统知识而进行公正公平利益分享。</w:t>
      </w:r>
    </w:p>
    <w:p w:rsidR="009D247D" w:rsidRPr="008432F5" w:rsidRDefault="009D247D" w:rsidP="009D247D">
      <w:pPr>
        <w:adjustRightInd w:val="0"/>
        <w:spacing w:afterLines="50" w:after="120" w:line="340" w:lineRule="atLeast"/>
        <w:jc w:val="both"/>
        <w:rPr>
          <w:rFonts w:ascii="SimSun"/>
          <w:sz w:val="21"/>
          <w:szCs w:val="22"/>
        </w:rPr>
      </w:pPr>
      <w:r w:rsidRPr="008432F5">
        <w:rPr>
          <w:rFonts w:ascii="SimSun" w:hint="eastAsia"/>
          <w:sz w:val="21"/>
          <w:szCs w:val="22"/>
        </w:rPr>
        <w:t>5之二.2</w:t>
      </w:r>
      <w:r w:rsidRPr="008432F5">
        <w:rPr>
          <w:rFonts w:ascii="SimSun" w:hint="eastAsia"/>
          <w:sz w:val="21"/>
          <w:szCs w:val="22"/>
        </w:rPr>
        <w:tab/>
        <w:t>在土著人民的参与下所创建的国家或地区性主管机构的性质，［应当］/［应］通知世界知识产权组织秘书处。］</w:t>
      </w:r>
    </w:p>
    <w:p w:rsidR="00981A6F" w:rsidRDefault="00981A6F" w:rsidP="009D247D">
      <w:pPr>
        <w:tabs>
          <w:tab w:val="num" w:pos="993"/>
        </w:tabs>
        <w:adjustRightInd w:val="0"/>
        <w:spacing w:afterLines="100" w:after="240" w:line="340" w:lineRule="atLeast"/>
        <w:jc w:val="center"/>
        <w:rPr>
          <w:rFonts w:ascii="SimHei" w:eastAsia="SimHei" w:hAnsi="SimHei"/>
          <w:sz w:val="21"/>
          <w:szCs w:val="22"/>
        </w:rPr>
      </w:pPr>
    </w:p>
    <w:p w:rsidR="003D0466" w:rsidRDefault="003D0466">
      <w:pPr>
        <w:rPr>
          <w:rFonts w:ascii="SimHei" w:eastAsia="SimHei" w:hAnsi="SimHei"/>
          <w:sz w:val="21"/>
          <w:szCs w:val="22"/>
        </w:rPr>
      </w:pPr>
      <w:r>
        <w:rPr>
          <w:rFonts w:ascii="SimHei" w:eastAsia="SimHei" w:hAnsi="SimHei"/>
          <w:sz w:val="21"/>
          <w:szCs w:val="22"/>
        </w:rPr>
        <w:br w:type="page"/>
      </w:r>
    </w:p>
    <w:p w:rsidR="009D247D" w:rsidRPr="00C060B9" w:rsidRDefault="009D247D" w:rsidP="009D247D">
      <w:pPr>
        <w:tabs>
          <w:tab w:val="num" w:pos="993"/>
        </w:tabs>
        <w:adjustRightInd w:val="0"/>
        <w:spacing w:afterLines="100" w:after="240" w:line="340" w:lineRule="atLeast"/>
        <w:jc w:val="center"/>
        <w:rPr>
          <w:rFonts w:ascii="SimHei" w:eastAsia="SimHei" w:hAnsi="SimHei"/>
          <w:sz w:val="21"/>
          <w:szCs w:val="22"/>
        </w:rPr>
      </w:pPr>
      <w:r w:rsidRPr="00C060B9">
        <w:rPr>
          <w:rFonts w:ascii="SimHei" w:eastAsia="SimHei" w:hAnsi="SimHei" w:hint="eastAsia"/>
          <w:sz w:val="21"/>
          <w:szCs w:val="22"/>
        </w:rPr>
        <w:lastRenderedPageBreak/>
        <w:t>第6条</w:t>
      </w:r>
    </w:p>
    <w:p w:rsidR="009D247D" w:rsidRPr="009801F1" w:rsidRDefault="009D247D" w:rsidP="009D247D">
      <w:pPr>
        <w:tabs>
          <w:tab w:val="num" w:pos="993"/>
        </w:tabs>
        <w:adjustRightInd w:val="0"/>
        <w:spacing w:afterLines="150" w:after="360" w:line="340" w:lineRule="atLeast"/>
        <w:jc w:val="center"/>
        <w:rPr>
          <w:rFonts w:ascii="SimHei" w:eastAsia="SimHei" w:hAnsi="SimHei"/>
          <w:sz w:val="21"/>
          <w:szCs w:val="22"/>
        </w:rPr>
      </w:pPr>
      <w:r>
        <w:rPr>
          <w:rFonts w:ascii="SimHei" w:eastAsia="SimHei" w:hAnsi="SimHei" w:hint="eastAsia"/>
          <w:sz w:val="21"/>
          <w:szCs w:val="22"/>
        </w:rPr>
        <w:t>例外与限制</w:t>
      </w:r>
    </w:p>
    <w:p w:rsidR="009D247D" w:rsidRPr="009801F1" w:rsidRDefault="009D247D" w:rsidP="00EA299A">
      <w:pPr>
        <w:numPr>
          <w:ilvl w:val="1"/>
          <w:numId w:val="12"/>
        </w:numPr>
        <w:tabs>
          <w:tab w:val="clear" w:pos="570"/>
          <w:tab w:val="num" w:pos="0"/>
        </w:tabs>
        <w:adjustRightInd w:val="0"/>
        <w:spacing w:afterLines="50" w:after="120" w:line="340" w:lineRule="atLeast"/>
        <w:ind w:left="0" w:firstLine="0"/>
        <w:jc w:val="both"/>
        <w:rPr>
          <w:rFonts w:ascii="SimSun"/>
          <w:sz w:val="21"/>
          <w:szCs w:val="22"/>
        </w:rPr>
      </w:pPr>
      <w:r>
        <w:rPr>
          <w:rFonts w:ascii="SimSun" w:hint="eastAsia"/>
          <w:sz w:val="21"/>
          <w:szCs w:val="22"/>
        </w:rPr>
        <w:t>［</w:t>
      </w:r>
      <w:r w:rsidRPr="008432F5">
        <w:rPr>
          <w:rFonts w:ascii="SimSun" w:hint="eastAsia"/>
          <w:sz w:val="21"/>
          <w:szCs w:val="22"/>
        </w:rPr>
        <w:t>传统知识的保护措施不得限制受益人在传统和习惯范围内，在社区内和社区之间，对传统知识进行［符合成员国国家法律的］创造、习惯使用、传播、交流和发展。</w:t>
      </w:r>
      <w:r>
        <w:rPr>
          <w:rFonts w:ascii="SimSun" w:hint="eastAsia"/>
          <w:sz w:val="21"/>
          <w:szCs w:val="22"/>
        </w:rPr>
        <w:t>］</w:t>
      </w:r>
      <w:r w:rsidRPr="00F55C95">
        <w:rPr>
          <w:rStyle w:val="FootnoteReference"/>
          <w:rFonts w:ascii="SimSun" w:hAnsi="SimSun"/>
          <w:sz w:val="21"/>
          <w:szCs w:val="21"/>
        </w:rPr>
        <w:footnoteReference w:id="9"/>
      </w:r>
    </w:p>
    <w:p w:rsidR="009D247D" w:rsidRPr="008432F5" w:rsidRDefault="009D247D" w:rsidP="009D247D">
      <w:pPr>
        <w:tabs>
          <w:tab w:val="num" w:pos="993"/>
        </w:tabs>
        <w:adjustRightInd w:val="0"/>
        <w:spacing w:beforeLines="100" w:before="240" w:afterLines="100" w:after="240" w:line="340" w:lineRule="atLeast"/>
        <w:jc w:val="both"/>
        <w:rPr>
          <w:rFonts w:ascii="SimSun"/>
          <w:sz w:val="21"/>
          <w:szCs w:val="22"/>
        </w:rPr>
      </w:pPr>
      <w:r>
        <w:rPr>
          <w:rFonts w:ascii="SimSun" w:hint="eastAsia"/>
          <w:sz w:val="21"/>
          <w:szCs w:val="22"/>
        </w:rPr>
        <w:t>一般例外</w:t>
      </w:r>
    </w:p>
    <w:p w:rsidR="009D247D" w:rsidRPr="00B537B5" w:rsidRDefault="009D247D" w:rsidP="009D247D">
      <w:pPr>
        <w:adjustRightInd w:val="0"/>
        <w:spacing w:afterLines="50" w:after="120" w:line="340" w:lineRule="atLeast"/>
        <w:jc w:val="both"/>
        <w:rPr>
          <w:rFonts w:ascii="SimSun"/>
          <w:sz w:val="21"/>
          <w:szCs w:val="22"/>
        </w:rPr>
      </w:pPr>
      <w:r w:rsidRPr="00B537B5">
        <w:rPr>
          <w:rFonts w:ascii="SimSun"/>
          <w:sz w:val="21"/>
          <w:szCs w:val="22"/>
        </w:rPr>
        <w:t>6.2</w:t>
      </w:r>
      <w:r w:rsidRPr="00B537B5">
        <w:rPr>
          <w:rFonts w:ascii="SimSun"/>
          <w:sz w:val="21"/>
          <w:szCs w:val="22"/>
        </w:rPr>
        <w:tab/>
      </w:r>
      <w:r>
        <w:rPr>
          <w:rFonts w:ascii="SimSun" w:hint="eastAsia"/>
          <w:sz w:val="21"/>
          <w:szCs w:val="22"/>
        </w:rPr>
        <w:t>［成员国］/［缔约方］［经受益人事先知情同意，］［经与受益人磋商，］［经受益人参与，］可以在国家法律中采用适当的限制和例外，条件是对［受保护的］传统知识的使用：</w:t>
      </w:r>
    </w:p>
    <w:p w:rsidR="009D247D" w:rsidRPr="00B537B5" w:rsidRDefault="009D247D" w:rsidP="009D247D">
      <w:pPr>
        <w:adjustRightInd w:val="0"/>
        <w:spacing w:afterLines="50" w:after="120" w:line="340" w:lineRule="atLeast"/>
        <w:ind w:left="550"/>
        <w:jc w:val="both"/>
        <w:rPr>
          <w:rFonts w:ascii="SimSun"/>
          <w:sz w:val="21"/>
          <w:szCs w:val="22"/>
        </w:rPr>
      </w:pPr>
      <w:r>
        <w:rPr>
          <w:rFonts w:ascii="SimSun" w:hint="eastAsia"/>
          <w:sz w:val="21"/>
          <w:szCs w:val="22"/>
        </w:rPr>
        <w:t>(a)</w:t>
      </w:r>
      <w:r>
        <w:rPr>
          <w:rFonts w:ascii="SimSun" w:hint="eastAsia"/>
          <w:sz w:val="21"/>
          <w:szCs w:val="22"/>
        </w:rPr>
        <w:tab/>
        <w:t>［</w:t>
      </w:r>
      <w:r w:rsidRPr="008432F5">
        <w:rPr>
          <w:rFonts w:ascii="SimSun" w:hint="eastAsia"/>
          <w:sz w:val="21"/>
          <w:szCs w:val="22"/>
        </w:rPr>
        <w:t>可能时注明受益人；</w:t>
      </w:r>
      <w:r>
        <w:rPr>
          <w:rFonts w:ascii="SimSun" w:hint="eastAsia"/>
          <w:sz w:val="21"/>
          <w:szCs w:val="22"/>
        </w:rPr>
        <w:t>］</w:t>
      </w:r>
    </w:p>
    <w:p w:rsidR="009D247D" w:rsidRPr="00B537B5" w:rsidRDefault="009D247D" w:rsidP="009D247D">
      <w:pPr>
        <w:adjustRightInd w:val="0"/>
        <w:spacing w:afterLines="50" w:after="120" w:line="340" w:lineRule="atLeast"/>
        <w:ind w:left="550"/>
        <w:jc w:val="both"/>
        <w:rPr>
          <w:rFonts w:ascii="SimSun"/>
          <w:sz w:val="21"/>
          <w:szCs w:val="22"/>
        </w:rPr>
      </w:pPr>
      <w:r>
        <w:rPr>
          <w:rFonts w:ascii="SimSun" w:hint="eastAsia"/>
          <w:sz w:val="21"/>
          <w:szCs w:val="22"/>
        </w:rPr>
        <w:t>(b)</w:t>
      </w:r>
      <w:r>
        <w:rPr>
          <w:rFonts w:ascii="SimSun" w:hint="eastAsia"/>
          <w:sz w:val="21"/>
          <w:szCs w:val="22"/>
        </w:rPr>
        <w:tab/>
        <w:t>［</w:t>
      </w:r>
      <w:r w:rsidRPr="008432F5">
        <w:rPr>
          <w:rFonts w:ascii="SimSun" w:hint="eastAsia"/>
          <w:sz w:val="21"/>
          <w:szCs w:val="22"/>
        </w:rPr>
        <w:t>对受益人不具有冒犯性或减损性；</w:t>
      </w:r>
      <w:r>
        <w:rPr>
          <w:rFonts w:ascii="SimSun" w:hint="eastAsia"/>
          <w:sz w:val="21"/>
          <w:szCs w:val="22"/>
        </w:rPr>
        <w:t>］</w:t>
      </w:r>
    </w:p>
    <w:p w:rsidR="009D247D" w:rsidRPr="00B537B5" w:rsidRDefault="009D247D" w:rsidP="009D247D">
      <w:pPr>
        <w:adjustRightInd w:val="0"/>
        <w:spacing w:afterLines="50" w:after="120" w:line="340" w:lineRule="atLeast"/>
        <w:ind w:left="550"/>
        <w:jc w:val="both"/>
        <w:rPr>
          <w:rFonts w:ascii="SimSun"/>
          <w:sz w:val="21"/>
          <w:szCs w:val="22"/>
        </w:rPr>
      </w:pPr>
      <w:r>
        <w:rPr>
          <w:rFonts w:ascii="SimSun" w:hint="eastAsia"/>
          <w:sz w:val="21"/>
          <w:szCs w:val="22"/>
        </w:rPr>
        <w:t>(c)</w:t>
      </w:r>
      <w:r>
        <w:rPr>
          <w:rFonts w:ascii="SimSun" w:hint="eastAsia"/>
          <w:sz w:val="21"/>
          <w:szCs w:val="22"/>
        </w:rPr>
        <w:tab/>
        <w:t>［</w:t>
      </w:r>
      <w:r w:rsidRPr="008432F5">
        <w:rPr>
          <w:rFonts w:ascii="SimSun" w:hint="eastAsia"/>
          <w:sz w:val="21"/>
          <w:szCs w:val="22"/>
        </w:rPr>
        <w:t>符合公平做法</w:t>
      </w:r>
      <w:r>
        <w:rPr>
          <w:rFonts w:ascii="SimSun" w:hint="eastAsia"/>
          <w:sz w:val="21"/>
          <w:szCs w:val="22"/>
        </w:rPr>
        <w:t>；］</w:t>
      </w:r>
    </w:p>
    <w:p w:rsidR="009D247D" w:rsidRPr="00B537B5" w:rsidRDefault="009D247D" w:rsidP="009D247D">
      <w:pPr>
        <w:adjustRightInd w:val="0"/>
        <w:spacing w:afterLines="50" w:after="120" w:line="340" w:lineRule="atLeast"/>
        <w:ind w:left="550"/>
        <w:jc w:val="both"/>
        <w:rPr>
          <w:rFonts w:ascii="SimSun"/>
          <w:sz w:val="21"/>
          <w:szCs w:val="22"/>
        </w:rPr>
      </w:pPr>
      <w:r>
        <w:rPr>
          <w:rFonts w:ascii="SimSun" w:hint="eastAsia"/>
          <w:sz w:val="21"/>
          <w:szCs w:val="22"/>
        </w:rPr>
        <w:t>(d)</w:t>
      </w:r>
      <w:r>
        <w:rPr>
          <w:rFonts w:ascii="SimSun" w:hint="eastAsia"/>
          <w:sz w:val="21"/>
          <w:szCs w:val="22"/>
        </w:rPr>
        <w:tab/>
        <w:t>［</w:t>
      </w:r>
      <w:r w:rsidRPr="008432F5">
        <w:rPr>
          <w:rFonts w:ascii="SimSun" w:hint="eastAsia"/>
          <w:sz w:val="21"/>
          <w:szCs w:val="22"/>
        </w:rPr>
        <w:t>不与受益人对传统知识的正常利用相抵触；以及</w:t>
      </w:r>
      <w:r>
        <w:rPr>
          <w:rFonts w:ascii="SimSun" w:hint="eastAsia"/>
          <w:sz w:val="21"/>
          <w:szCs w:val="22"/>
        </w:rPr>
        <w:t>］</w:t>
      </w:r>
    </w:p>
    <w:p w:rsidR="009D247D" w:rsidRPr="00B537B5" w:rsidRDefault="009D247D" w:rsidP="009D247D">
      <w:pPr>
        <w:adjustRightInd w:val="0"/>
        <w:spacing w:afterLines="50" w:after="120" w:line="340" w:lineRule="atLeast"/>
        <w:ind w:left="550"/>
        <w:jc w:val="both"/>
        <w:rPr>
          <w:rFonts w:ascii="SimSun"/>
          <w:sz w:val="21"/>
          <w:szCs w:val="22"/>
        </w:rPr>
      </w:pPr>
      <w:r>
        <w:rPr>
          <w:rFonts w:ascii="SimSun" w:hint="eastAsia"/>
          <w:sz w:val="21"/>
          <w:szCs w:val="22"/>
        </w:rPr>
        <w:t>(e)</w:t>
      </w:r>
      <w:r>
        <w:rPr>
          <w:rFonts w:ascii="SimSun" w:hint="eastAsia"/>
          <w:sz w:val="21"/>
          <w:szCs w:val="22"/>
        </w:rPr>
        <w:tab/>
        <w:t>［</w:t>
      </w:r>
      <w:r w:rsidRPr="008432F5">
        <w:rPr>
          <w:rFonts w:ascii="SimSun" w:hint="eastAsia"/>
          <w:sz w:val="21"/>
          <w:szCs w:val="22"/>
        </w:rPr>
        <w:t>不无理地损害受益人的合法利益，同时兼顾第三方的合法利益。</w:t>
      </w:r>
      <w:r>
        <w:rPr>
          <w:rFonts w:ascii="SimSun" w:hint="eastAsia"/>
          <w:sz w:val="21"/>
          <w:szCs w:val="22"/>
        </w:rPr>
        <w:t>］</w:t>
      </w:r>
    </w:p>
    <w:p w:rsidR="009D247D" w:rsidRPr="00B537B5" w:rsidRDefault="009D247D" w:rsidP="009D247D">
      <w:pPr>
        <w:adjustRightInd w:val="0"/>
        <w:spacing w:afterLines="50" w:after="120" w:line="340" w:lineRule="atLeast"/>
        <w:jc w:val="both"/>
        <w:rPr>
          <w:rFonts w:ascii="SimSun"/>
          <w:sz w:val="21"/>
          <w:szCs w:val="22"/>
        </w:rPr>
      </w:pPr>
      <w:r w:rsidRPr="00B537B5">
        <w:rPr>
          <w:rFonts w:ascii="SimSun"/>
          <w:sz w:val="21"/>
          <w:szCs w:val="22"/>
        </w:rPr>
        <w:t>6.3</w:t>
      </w:r>
      <w:r w:rsidRPr="00B537B5">
        <w:rPr>
          <w:rFonts w:ascii="SimSun"/>
          <w:sz w:val="21"/>
          <w:szCs w:val="22"/>
        </w:rPr>
        <w:tab/>
      </w:r>
      <w:r>
        <w:rPr>
          <w:rFonts w:ascii="SimSun" w:hint="eastAsia"/>
          <w:sz w:val="21"/>
          <w:szCs w:val="22"/>
        </w:rPr>
        <w:t>［有合理的担心会对秘密的和神圣的传统知识造成不可弥补的损害的，［成员国］/［缔约方］［不可］/［不应］/［不应当］规定例外和限制。］</w:t>
      </w:r>
    </w:p>
    <w:p w:rsidR="009D247D" w:rsidRPr="00B537B5" w:rsidRDefault="009D247D" w:rsidP="009D247D">
      <w:pPr>
        <w:adjustRightInd w:val="0"/>
        <w:spacing w:afterLines="50" w:after="120" w:line="340" w:lineRule="atLeast"/>
        <w:jc w:val="both"/>
        <w:rPr>
          <w:rFonts w:ascii="SimSun"/>
          <w:sz w:val="21"/>
          <w:szCs w:val="22"/>
        </w:rPr>
      </w:pPr>
      <w:r w:rsidRPr="008432F5">
        <w:rPr>
          <w:rFonts w:ascii="SimSun" w:hint="eastAsia"/>
          <w:sz w:val="21"/>
          <w:szCs w:val="22"/>
        </w:rPr>
        <w:t>6.4</w:t>
      </w:r>
      <w:r>
        <w:rPr>
          <w:rFonts w:ascii="SimSun" w:hint="eastAsia"/>
          <w:sz w:val="21"/>
          <w:szCs w:val="22"/>
        </w:rPr>
        <w:tab/>
      </w:r>
      <w:r w:rsidRPr="008432F5">
        <w:rPr>
          <w:rFonts w:ascii="SimSun" w:hint="eastAsia"/>
          <w:sz w:val="21"/>
          <w:szCs w:val="22"/>
        </w:rPr>
        <w:t>［除保护秘密传统知识禁止公开以外，任何行为被</w:t>
      </w:r>
      <w:r>
        <w:rPr>
          <w:rFonts w:ascii="SimSun" w:hint="eastAsia"/>
          <w:sz w:val="21"/>
          <w:szCs w:val="22"/>
        </w:rPr>
        <w:t>［成员国］／［缔约方］</w:t>
      </w:r>
      <w:r w:rsidRPr="008432F5">
        <w:rPr>
          <w:rFonts w:ascii="SimSun" w:hint="eastAsia"/>
          <w:sz w:val="21"/>
          <w:szCs w:val="22"/>
        </w:rPr>
        <w:t>关于受专利或商</w:t>
      </w:r>
      <w:r>
        <w:rPr>
          <w:rFonts w:ascii="SimSun" w:hint="eastAsia"/>
          <w:sz w:val="21"/>
          <w:szCs w:val="22"/>
        </w:rPr>
        <w:t>业</w:t>
      </w:r>
      <w:r w:rsidRPr="008432F5">
        <w:rPr>
          <w:rFonts w:ascii="SimSun" w:hint="eastAsia"/>
          <w:sz w:val="21"/>
          <w:szCs w:val="22"/>
        </w:rPr>
        <w:t>秘密法保护的知识的国家法律所允许的，不得被传统知识保护所禁止。］</w:t>
      </w:r>
    </w:p>
    <w:p w:rsidR="009D247D" w:rsidRPr="00B537B5" w:rsidRDefault="009D247D" w:rsidP="009D247D">
      <w:pPr>
        <w:tabs>
          <w:tab w:val="num" w:pos="993"/>
        </w:tabs>
        <w:adjustRightInd w:val="0"/>
        <w:spacing w:beforeLines="100" w:before="240" w:afterLines="100" w:after="240" w:line="340" w:lineRule="atLeast"/>
        <w:jc w:val="both"/>
        <w:rPr>
          <w:rFonts w:ascii="SimSun"/>
          <w:sz w:val="21"/>
          <w:szCs w:val="22"/>
        </w:rPr>
      </w:pPr>
      <w:r>
        <w:rPr>
          <w:rFonts w:ascii="SimSun" w:hint="eastAsia"/>
          <w:sz w:val="21"/>
          <w:szCs w:val="22"/>
        </w:rPr>
        <w:t>具体例外</w:t>
      </w:r>
    </w:p>
    <w:p w:rsidR="009D247D" w:rsidRPr="00B537B5" w:rsidRDefault="009D247D" w:rsidP="009D247D">
      <w:pPr>
        <w:adjustRightInd w:val="0"/>
        <w:spacing w:afterLines="50" w:after="120" w:line="340" w:lineRule="atLeast"/>
        <w:jc w:val="both"/>
        <w:rPr>
          <w:rFonts w:ascii="SimSun"/>
          <w:sz w:val="21"/>
          <w:szCs w:val="22"/>
        </w:rPr>
      </w:pPr>
      <w:r w:rsidRPr="00B537B5">
        <w:rPr>
          <w:rFonts w:ascii="SimSun"/>
          <w:sz w:val="21"/>
          <w:szCs w:val="22"/>
        </w:rPr>
        <w:t>6.5</w:t>
      </w:r>
      <w:r w:rsidRPr="00B537B5">
        <w:rPr>
          <w:rFonts w:ascii="SimSun"/>
          <w:sz w:val="21"/>
          <w:szCs w:val="22"/>
        </w:rPr>
        <w:tab/>
      </w:r>
      <w:r w:rsidR="00793243">
        <w:rPr>
          <w:rFonts w:ascii="SimSun" w:hint="eastAsia"/>
          <w:sz w:val="21"/>
          <w:szCs w:val="22"/>
        </w:rPr>
        <w:t>［</w:t>
      </w:r>
      <w:r>
        <w:rPr>
          <w:rFonts w:ascii="SimSun" w:hint="eastAsia"/>
          <w:sz w:val="21"/>
          <w:szCs w:val="22"/>
        </w:rPr>
        <w:t>在国家紧急状况或其他极端紧急状况或在非商业公共使用情况下，［成员国］/［缔约方］可在未经传统知识［持有人］/［拥有人］同意的情况下，允许使用［受保护的］传统知识［，条件是受益人要得到充分补偿。］</w:t>
      </w:r>
    </w:p>
    <w:p w:rsidR="009D247D" w:rsidRPr="00B537B5" w:rsidRDefault="009D247D" w:rsidP="009D247D">
      <w:pPr>
        <w:adjustRightInd w:val="0"/>
        <w:spacing w:afterLines="50" w:after="120" w:line="340" w:lineRule="atLeast"/>
        <w:jc w:val="both"/>
        <w:rPr>
          <w:rFonts w:ascii="SimSun"/>
          <w:sz w:val="21"/>
          <w:szCs w:val="22"/>
        </w:rPr>
      </w:pPr>
      <w:r>
        <w:rPr>
          <w:rFonts w:ascii="SimSun" w:hint="eastAsia"/>
          <w:sz w:val="21"/>
          <w:szCs w:val="22"/>
        </w:rPr>
        <w:t>6.6</w:t>
      </w:r>
      <w:r>
        <w:rPr>
          <w:rFonts w:ascii="SimSun" w:hint="eastAsia"/>
          <w:sz w:val="21"/>
          <w:szCs w:val="22"/>
        </w:rPr>
        <w:tab/>
      </w:r>
      <w:r w:rsidRPr="008432F5">
        <w:rPr>
          <w:rFonts w:ascii="SimSun" w:hint="eastAsia"/>
          <w:sz w:val="21"/>
          <w:szCs w:val="22"/>
        </w:rPr>
        <w:t>［</w:t>
      </w:r>
      <w:r>
        <w:rPr>
          <w:rFonts w:ascii="SimSun" w:hint="eastAsia"/>
          <w:sz w:val="21"/>
          <w:szCs w:val="22"/>
        </w:rPr>
        <w:t>［成员国］/［缔约方］</w:t>
      </w:r>
      <w:r w:rsidRPr="008432F5">
        <w:rPr>
          <w:rFonts w:ascii="SimSun" w:hint="eastAsia"/>
          <w:sz w:val="21"/>
          <w:szCs w:val="22"/>
        </w:rPr>
        <w:t>可把治</w:t>
      </w:r>
      <w:r>
        <w:rPr>
          <w:rFonts w:ascii="SimSun" w:hint="eastAsia"/>
          <w:sz w:val="21"/>
          <w:szCs w:val="22"/>
        </w:rPr>
        <w:t>疗</w:t>
      </w:r>
      <w:r w:rsidRPr="008432F5">
        <w:rPr>
          <w:rFonts w:ascii="SimSun" w:hint="eastAsia"/>
          <w:sz w:val="21"/>
          <w:szCs w:val="22"/>
        </w:rPr>
        <w:t>人或动物的诊断方法、治疗方法及外科手术方法排除于保护之外。］</w:t>
      </w:r>
      <w:r w:rsidR="00793243" w:rsidRPr="008432F5">
        <w:rPr>
          <w:rFonts w:ascii="SimSun" w:hint="eastAsia"/>
          <w:sz w:val="21"/>
          <w:szCs w:val="22"/>
        </w:rPr>
        <w:t>］</w:t>
      </w:r>
    </w:p>
    <w:p w:rsidR="009D247D" w:rsidRPr="00B537B5" w:rsidRDefault="009D247D" w:rsidP="009D247D">
      <w:pPr>
        <w:adjustRightInd w:val="0"/>
        <w:spacing w:afterLines="50" w:after="120" w:line="340" w:lineRule="atLeast"/>
        <w:jc w:val="both"/>
        <w:rPr>
          <w:rFonts w:ascii="SimSun"/>
          <w:sz w:val="21"/>
          <w:szCs w:val="22"/>
        </w:rPr>
      </w:pPr>
      <w:r>
        <w:rPr>
          <w:rFonts w:ascii="SimSun" w:hint="eastAsia"/>
          <w:sz w:val="21"/>
          <w:szCs w:val="22"/>
        </w:rPr>
        <w:t>6.7</w:t>
      </w:r>
      <w:r>
        <w:rPr>
          <w:rFonts w:ascii="SimSun" w:hint="eastAsia"/>
          <w:sz w:val="21"/>
          <w:szCs w:val="22"/>
        </w:rPr>
        <w:tab/>
        <w:t>［成员国］/［缔约方］</w:t>
      </w:r>
      <w:r w:rsidRPr="008432F5">
        <w:rPr>
          <w:rFonts w:ascii="SimSun" w:hint="eastAsia"/>
          <w:sz w:val="21"/>
          <w:szCs w:val="22"/>
        </w:rPr>
        <w:t>可以在国家法律中为下列目的采用适当的限制或例外：</w:t>
      </w:r>
    </w:p>
    <w:p w:rsidR="009D247D" w:rsidRPr="00B537B5" w:rsidRDefault="009D247D" w:rsidP="009D247D">
      <w:pPr>
        <w:adjustRightInd w:val="0"/>
        <w:spacing w:afterLines="50" w:after="120" w:line="340" w:lineRule="atLeast"/>
        <w:ind w:left="567" w:firstLine="3"/>
        <w:jc w:val="both"/>
        <w:rPr>
          <w:rFonts w:ascii="SimSun"/>
          <w:sz w:val="21"/>
          <w:szCs w:val="22"/>
        </w:rPr>
      </w:pPr>
      <w:r>
        <w:rPr>
          <w:rFonts w:ascii="SimSun" w:hint="eastAsia"/>
          <w:sz w:val="21"/>
          <w:szCs w:val="22"/>
        </w:rPr>
        <w:t>(a)</w:t>
      </w:r>
      <w:r>
        <w:rPr>
          <w:rFonts w:ascii="SimSun" w:hint="eastAsia"/>
          <w:sz w:val="21"/>
          <w:szCs w:val="22"/>
        </w:rPr>
        <w:tab/>
      </w:r>
      <w:r w:rsidRPr="008432F5">
        <w:rPr>
          <w:rFonts w:ascii="SimSun" w:hint="eastAsia"/>
          <w:sz w:val="21"/>
          <w:szCs w:val="22"/>
        </w:rPr>
        <w:t>教学、学习，但不包括营利或商业目的的研究；</w:t>
      </w:r>
    </w:p>
    <w:p w:rsidR="009D247D" w:rsidRPr="00B537B5" w:rsidRDefault="009D247D" w:rsidP="009D247D">
      <w:pPr>
        <w:adjustRightInd w:val="0"/>
        <w:spacing w:afterLines="50" w:after="120" w:line="340" w:lineRule="atLeast"/>
        <w:ind w:left="567" w:firstLine="3"/>
        <w:jc w:val="both"/>
        <w:rPr>
          <w:rFonts w:ascii="SimSun"/>
          <w:sz w:val="21"/>
          <w:szCs w:val="22"/>
        </w:rPr>
      </w:pPr>
      <w:r>
        <w:rPr>
          <w:rFonts w:ascii="SimSun" w:hint="eastAsia"/>
          <w:sz w:val="21"/>
          <w:szCs w:val="22"/>
        </w:rPr>
        <w:t>(b)</w:t>
      </w:r>
      <w:r>
        <w:rPr>
          <w:rFonts w:ascii="SimSun" w:hint="eastAsia"/>
          <w:sz w:val="21"/>
          <w:szCs w:val="22"/>
        </w:rPr>
        <w:tab/>
      </w:r>
      <w:r w:rsidRPr="008432F5">
        <w:rPr>
          <w:rFonts w:ascii="SimSun" w:hint="eastAsia"/>
          <w:sz w:val="21"/>
          <w:szCs w:val="22"/>
        </w:rPr>
        <w:t>为非商业性文化遗产目的，包括为保存、展览和展示目的在档案馆、图书馆、博物馆或文化机构使用传统知识，</w:t>
      </w:r>
    </w:p>
    <w:p w:rsidR="009D247D" w:rsidRPr="00B537B5" w:rsidRDefault="009D247D" w:rsidP="003A1460">
      <w:pPr>
        <w:adjustRightInd w:val="0"/>
        <w:spacing w:afterLines="50" w:after="120" w:line="340" w:lineRule="atLeast"/>
        <w:jc w:val="both"/>
        <w:rPr>
          <w:rFonts w:ascii="SimSun"/>
          <w:sz w:val="21"/>
          <w:szCs w:val="22"/>
        </w:rPr>
      </w:pPr>
      <w:r w:rsidRPr="005F467E">
        <w:rPr>
          <w:rFonts w:ascii="SimSun" w:hint="eastAsia"/>
          <w:sz w:val="21"/>
          <w:szCs w:val="22"/>
        </w:rPr>
        <w:t>6</w:t>
      </w:r>
      <w:r>
        <w:rPr>
          <w:rFonts w:ascii="SimSun" w:hint="eastAsia"/>
          <w:sz w:val="21"/>
          <w:szCs w:val="22"/>
        </w:rPr>
        <w:t>.8</w:t>
      </w:r>
      <w:r>
        <w:rPr>
          <w:rFonts w:ascii="SimSun" w:hint="eastAsia"/>
          <w:sz w:val="21"/>
          <w:szCs w:val="22"/>
        </w:rPr>
        <w:tab/>
      </w:r>
      <w:r w:rsidRPr="00412054">
        <w:rPr>
          <w:rFonts w:ascii="SimSun" w:hint="eastAsia"/>
          <w:sz w:val="21"/>
          <w:szCs w:val="22"/>
        </w:rPr>
        <w:t>［以下行为应允许，不论这些行为是否已经为第</w:t>
      </w:r>
      <w:r>
        <w:rPr>
          <w:rFonts w:ascii="SimSun" w:hint="eastAsia"/>
          <w:sz w:val="21"/>
          <w:szCs w:val="22"/>
        </w:rPr>
        <w:t>1款</w:t>
      </w:r>
      <w:r w:rsidRPr="00412054">
        <w:rPr>
          <w:rFonts w:ascii="SimSun" w:hint="eastAsia"/>
          <w:sz w:val="21"/>
          <w:szCs w:val="22"/>
        </w:rPr>
        <w:t>所允许：</w:t>
      </w:r>
    </w:p>
    <w:p w:rsidR="009D247D" w:rsidRPr="00B537B5" w:rsidRDefault="009D247D" w:rsidP="003A1460">
      <w:pPr>
        <w:adjustRightInd w:val="0"/>
        <w:spacing w:afterLines="50" w:after="120" w:line="340" w:lineRule="atLeast"/>
        <w:ind w:left="550"/>
        <w:jc w:val="both"/>
        <w:rPr>
          <w:rFonts w:ascii="SimSun"/>
          <w:sz w:val="21"/>
          <w:szCs w:val="22"/>
        </w:rPr>
      </w:pPr>
      <w:r>
        <w:rPr>
          <w:rFonts w:ascii="SimSun" w:hint="eastAsia"/>
          <w:sz w:val="21"/>
          <w:szCs w:val="22"/>
        </w:rPr>
        <w:t>(a)</w:t>
      </w:r>
      <w:r>
        <w:rPr>
          <w:rFonts w:ascii="SimSun" w:hint="eastAsia"/>
          <w:sz w:val="21"/>
          <w:szCs w:val="22"/>
        </w:rPr>
        <w:tab/>
      </w:r>
      <w:r w:rsidRPr="00412054">
        <w:rPr>
          <w:rFonts w:ascii="SimSun" w:hint="eastAsia"/>
          <w:sz w:val="21"/>
          <w:szCs w:val="22"/>
        </w:rPr>
        <w:t>为非商业性文化遗产或公共利益方面的其他目的，包括为保存、展览、研究和展示目的在由适当的国家法律承认的文化机构、档案馆、图书馆、博物馆使用传统知识应当被允许；以及</w:t>
      </w:r>
    </w:p>
    <w:p w:rsidR="009D247D" w:rsidRPr="00B537B5" w:rsidRDefault="009D247D" w:rsidP="009D247D">
      <w:pPr>
        <w:adjustRightInd w:val="0"/>
        <w:spacing w:afterLines="50" w:after="120" w:line="340" w:lineRule="atLeast"/>
        <w:ind w:left="550"/>
        <w:jc w:val="both"/>
        <w:rPr>
          <w:rFonts w:ascii="SimSun"/>
          <w:sz w:val="21"/>
          <w:szCs w:val="22"/>
        </w:rPr>
      </w:pPr>
      <w:r>
        <w:rPr>
          <w:rFonts w:ascii="SimSun" w:hint="eastAsia"/>
          <w:sz w:val="21"/>
          <w:szCs w:val="22"/>
        </w:rPr>
        <w:lastRenderedPageBreak/>
        <w:t>(b)</w:t>
      </w:r>
      <w:r>
        <w:rPr>
          <w:rFonts w:ascii="SimSun" w:hint="eastAsia"/>
          <w:sz w:val="21"/>
          <w:szCs w:val="22"/>
        </w:rPr>
        <w:tab/>
      </w:r>
      <w:r w:rsidRPr="00412054">
        <w:rPr>
          <w:rFonts w:ascii="SimSun" w:hint="eastAsia"/>
          <w:sz w:val="21"/>
          <w:szCs w:val="22"/>
        </w:rPr>
        <w:t>创作受传统知识启发的原创作品。］</w:t>
      </w:r>
    </w:p>
    <w:p w:rsidR="009D247D" w:rsidRPr="00412054" w:rsidRDefault="009D247D" w:rsidP="009D247D">
      <w:pPr>
        <w:adjustRightInd w:val="0"/>
        <w:spacing w:afterLines="50" w:after="120" w:line="340" w:lineRule="atLeast"/>
        <w:jc w:val="both"/>
        <w:rPr>
          <w:rFonts w:ascii="SimSun"/>
          <w:sz w:val="21"/>
          <w:szCs w:val="22"/>
        </w:rPr>
      </w:pPr>
      <w:r w:rsidRPr="00B537B5">
        <w:rPr>
          <w:rFonts w:ascii="SimSun"/>
          <w:sz w:val="21"/>
          <w:szCs w:val="22"/>
        </w:rPr>
        <w:t>6.9</w:t>
      </w:r>
      <w:r w:rsidRPr="00B537B5">
        <w:rPr>
          <w:rFonts w:ascii="SimSun"/>
          <w:sz w:val="21"/>
          <w:szCs w:val="22"/>
        </w:rPr>
        <w:tab/>
      </w:r>
      <w:r>
        <w:rPr>
          <w:rFonts w:ascii="SimSun" w:hint="eastAsia"/>
          <w:sz w:val="21"/>
          <w:szCs w:val="22"/>
        </w:rPr>
        <w:t>［［不得有［阻止他人］使用下列知识产权的权利：］/［第3条的规定不应适用于知识的下列使用：］</w:t>
      </w:r>
    </w:p>
    <w:p w:rsidR="009D247D" w:rsidRPr="00412054" w:rsidRDefault="009D247D" w:rsidP="009D247D">
      <w:pPr>
        <w:adjustRightInd w:val="0"/>
        <w:spacing w:afterLines="50" w:after="120" w:line="340" w:lineRule="atLeast"/>
        <w:ind w:left="550"/>
        <w:jc w:val="both"/>
        <w:rPr>
          <w:rFonts w:ascii="SimSun"/>
          <w:sz w:val="21"/>
          <w:szCs w:val="22"/>
        </w:rPr>
      </w:pPr>
      <w:r w:rsidRPr="00412054">
        <w:rPr>
          <w:rFonts w:ascii="SimSun"/>
          <w:sz w:val="21"/>
          <w:szCs w:val="22"/>
        </w:rPr>
        <w:t>(a)</w:t>
      </w:r>
      <w:r w:rsidRPr="00412054">
        <w:rPr>
          <w:rFonts w:ascii="SimSun"/>
          <w:sz w:val="21"/>
          <w:szCs w:val="22"/>
        </w:rPr>
        <w:tab/>
      </w:r>
      <w:r>
        <w:rPr>
          <w:rFonts w:ascii="SimSun" w:hint="eastAsia"/>
          <w:sz w:val="21"/>
          <w:szCs w:val="22"/>
        </w:rPr>
        <w:t>系［在受益人的社区之外］独立创造的；</w:t>
      </w:r>
    </w:p>
    <w:p w:rsidR="009D247D" w:rsidRPr="00412054" w:rsidRDefault="009D247D" w:rsidP="009D247D">
      <w:pPr>
        <w:adjustRightInd w:val="0"/>
        <w:spacing w:afterLines="50" w:after="120" w:line="340" w:lineRule="atLeast"/>
        <w:ind w:left="550"/>
        <w:jc w:val="both"/>
        <w:rPr>
          <w:rFonts w:ascii="SimSun"/>
          <w:sz w:val="21"/>
          <w:szCs w:val="22"/>
        </w:rPr>
      </w:pPr>
      <w:r>
        <w:rPr>
          <w:rFonts w:ascii="SimSun" w:hint="eastAsia"/>
          <w:sz w:val="21"/>
          <w:szCs w:val="22"/>
        </w:rPr>
        <w:t>(b)</w:t>
      </w:r>
      <w:r>
        <w:rPr>
          <w:rFonts w:ascii="SimSun" w:hint="eastAsia"/>
          <w:sz w:val="21"/>
          <w:szCs w:val="22"/>
        </w:rPr>
        <w:tab/>
      </w:r>
      <w:r w:rsidRPr="00412054">
        <w:rPr>
          <w:rFonts w:ascii="SimSun" w:hint="eastAsia"/>
          <w:sz w:val="21"/>
          <w:szCs w:val="22"/>
        </w:rPr>
        <w:t>从受益人以外的来源</w:t>
      </w:r>
      <w:r>
        <w:rPr>
          <w:rFonts w:ascii="SimSun" w:hint="eastAsia"/>
          <w:sz w:val="21"/>
          <w:szCs w:val="22"/>
        </w:rPr>
        <w:t>［合法］</w:t>
      </w:r>
      <w:r w:rsidRPr="00412054">
        <w:rPr>
          <w:rFonts w:ascii="SimSun" w:hint="eastAsia"/>
          <w:sz w:val="21"/>
          <w:szCs w:val="22"/>
        </w:rPr>
        <w:t>取得的；或</w:t>
      </w:r>
    </w:p>
    <w:p w:rsidR="009D247D" w:rsidRPr="00412054" w:rsidRDefault="009D247D" w:rsidP="009D247D">
      <w:pPr>
        <w:adjustRightInd w:val="0"/>
        <w:spacing w:afterLines="50" w:after="120" w:line="340" w:lineRule="atLeast"/>
        <w:ind w:left="550"/>
        <w:jc w:val="both"/>
        <w:rPr>
          <w:rFonts w:ascii="SimSun"/>
          <w:sz w:val="21"/>
          <w:szCs w:val="22"/>
        </w:rPr>
      </w:pPr>
      <w:r w:rsidRPr="00412054">
        <w:rPr>
          <w:rFonts w:ascii="SimSun"/>
          <w:sz w:val="21"/>
          <w:szCs w:val="22"/>
        </w:rPr>
        <w:t>(c)</w:t>
      </w:r>
      <w:r w:rsidRPr="00412054">
        <w:rPr>
          <w:rFonts w:ascii="SimSun"/>
          <w:sz w:val="21"/>
          <w:szCs w:val="22"/>
        </w:rPr>
        <w:tab/>
      </w:r>
      <w:r>
        <w:rPr>
          <w:rFonts w:ascii="SimSun" w:hint="eastAsia"/>
          <w:sz w:val="21"/>
          <w:szCs w:val="22"/>
        </w:rPr>
        <w:t>在受益人的社区以外［通过合法手段］为人所知的。］</w:t>
      </w:r>
    </w:p>
    <w:p w:rsidR="009D247D" w:rsidRPr="00B537B5" w:rsidRDefault="009D247D" w:rsidP="009D247D">
      <w:pPr>
        <w:adjustRightInd w:val="0"/>
        <w:spacing w:afterLines="50" w:after="120" w:line="340" w:lineRule="atLeast"/>
        <w:jc w:val="both"/>
        <w:rPr>
          <w:rFonts w:ascii="SimSun"/>
          <w:sz w:val="21"/>
          <w:szCs w:val="22"/>
        </w:rPr>
      </w:pPr>
      <w:r w:rsidRPr="00412054">
        <w:rPr>
          <w:rFonts w:ascii="SimSun" w:hint="eastAsia"/>
          <w:sz w:val="21"/>
          <w:szCs w:val="22"/>
        </w:rPr>
        <w:t>6.10</w:t>
      </w:r>
      <w:r>
        <w:rPr>
          <w:rFonts w:ascii="SimSun" w:hint="eastAsia"/>
          <w:sz w:val="21"/>
          <w:szCs w:val="22"/>
        </w:rPr>
        <w:tab/>
      </w:r>
      <w:r w:rsidRPr="00412054">
        <w:rPr>
          <w:rFonts w:ascii="SimSun" w:hint="eastAsia"/>
          <w:sz w:val="21"/>
          <w:szCs w:val="22"/>
        </w:rPr>
        <w:t>［受保护的传统知识属于下列情况的，受保护的传统知识不应被视为已被盗用或滥用：</w:t>
      </w:r>
    </w:p>
    <w:p w:rsidR="009D247D" w:rsidRPr="006C4A4B" w:rsidRDefault="009D247D" w:rsidP="00EA299A">
      <w:pPr>
        <w:numPr>
          <w:ilvl w:val="0"/>
          <w:numId w:val="13"/>
        </w:numPr>
        <w:adjustRightInd w:val="0"/>
        <w:spacing w:afterLines="50" w:after="120" w:line="340" w:lineRule="atLeast"/>
        <w:jc w:val="both"/>
        <w:rPr>
          <w:rFonts w:ascii="SimSun"/>
          <w:sz w:val="21"/>
          <w:szCs w:val="22"/>
        </w:rPr>
      </w:pPr>
      <w:r w:rsidRPr="00412054">
        <w:rPr>
          <w:rFonts w:ascii="SimSun" w:hint="eastAsia"/>
          <w:sz w:val="21"/>
          <w:szCs w:val="22"/>
        </w:rPr>
        <w:t>从印刷出版物中获得；</w:t>
      </w:r>
    </w:p>
    <w:p w:rsidR="009D247D" w:rsidRPr="006C4A4B" w:rsidRDefault="009D247D" w:rsidP="00EA299A">
      <w:pPr>
        <w:numPr>
          <w:ilvl w:val="0"/>
          <w:numId w:val="13"/>
        </w:numPr>
        <w:adjustRightInd w:val="0"/>
        <w:spacing w:afterLines="50" w:after="120" w:line="340" w:lineRule="atLeast"/>
        <w:jc w:val="both"/>
        <w:rPr>
          <w:rFonts w:ascii="SimSun"/>
          <w:sz w:val="21"/>
          <w:szCs w:val="22"/>
        </w:rPr>
      </w:pPr>
      <w:r w:rsidRPr="00412054">
        <w:rPr>
          <w:rFonts w:ascii="SimSun" w:hint="eastAsia"/>
          <w:sz w:val="21"/>
          <w:szCs w:val="22"/>
        </w:rPr>
        <w:t>经事先知情同意后，从一个或多个受保护的传统知识持有人那里获得；或</w:t>
      </w:r>
    </w:p>
    <w:p w:rsidR="009D247D" w:rsidRPr="006C4A4B" w:rsidRDefault="009D247D" w:rsidP="00EA299A">
      <w:pPr>
        <w:numPr>
          <w:ilvl w:val="0"/>
          <w:numId w:val="13"/>
        </w:numPr>
        <w:adjustRightInd w:val="0"/>
        <w:spacing w:afterLines="50" w:after="120" w:line="340" w:lineRule="atLeast"/>
        <w:jc w:val="both"/>
        <w:rPr>
          <w:rFonts w:ascii="SimSun"/>
          <w:sz w:val="21"/>
          <w:szCs w:val="22"/>
        </w:rPr>
      </w:pPr>
      <w:r w:rsidRPr="00412054">
        <w:rPr>
          <w:rFonts w:ascii="SimSun" w:hint="eastAsia"/>
          <w:sz w:val="21"/>
          <w:szCs w:val="22"/>
        </w:rPr>
        <w:t>共同商定的获取和分享利益条件适用于被获得的受保护的传统知识，并已经国家联络人同意。］</w:t>
      </w:r>
    </w:p>
    <w:p w:rsidR="009D247D" w:rsidRPr="00B537B5" w:rsidRDefault="009D247D" w:rsidP="009D247D">
      <w:pPr>
        <w:adjustRightInd w:val="0"/>
        <w:spacing w:afterLines="50" w:after="120" w:line="340" w:lineRule="atLeast"/>
        <w:jc w:val="both"/>
        <w:rPr>
          <w:rFonts w:ascii="SimSun"/>
          <w:sz w:val="21"/>
          <w:szCs w:val="22"/>
        </w:rPr>
      </w:pPr>
      <w:r w:rsidRPr="00412054">
        <w:rPr>
          <w:rFonts w:ascii="SimSun" w:hint="eastAsia"/>
          <w:sz w:val="21"/>
          <w:szCs w:val="22"/>
        </w:rPr>
        <w:t>6.11</w:t>
      </w:r>
      <w:r>
        <w:rPr>
          <w:rFonts w:ascii="SimSun" w:hint="eastAsia"/>
          <w:sz w:val="21"/>
          <w:szCs w:val="22"/>
        </w:rPr>
        <w:tab/>
      </w:r>
      <w:r w:rsidRPr="00412054">
        <w:rPr>
          <w:rFonts w:ascii="SimSun" w:hint="eastAsia"/>
          <w:sz w:val="21"/>
          <w:szCs w:val="22"/>
        </w:rPr>
        <w:t>［国家主管机构应把已经公开的</w:t>
      </w:r>
      <w:r>
        <w:rPr>
          <w:rFonts w:ascii="SimSun" w:hint="eastAsia"/>
          <w:sz w:val="21"/>
          <w:szCs w:val="22"/>
        </w:rPr>
        <w:t>、</w:t>
      </w:r>
      <w:r w:rsidRPr="00412054">
        <w:rPr>
          <w:rFonts w:ascii="SimSun" w:hint="eastAsia"/>
          <w:sz w:val="21"/>
          <w:szCs w:val="22"/>
        </w:rPr>
        <w:t>不对一般公众限制的传统知识排除于保护之外。］</w:t>
      </w:r>
    </w:p>
    <w:p w:rsidR="00981A6F" w:rsidRDefault="00981A6F" w:rsidP="009D247D">
      <w:pPr>
        <w:tabs>
          <w:tab w:val="num" w:pos="993"/>
        </w:tabs>
        <w:adjustRightInd w:val="0"/>
        <w:spacing w:afterLines="100" w:after="240" w:line="340" w:lineRule="atLeast"/>
        <w:jc w:val="center"/>
        <w:rPr>
          <w:rFonts w:ascii="SimHei" w:eastAsia="SimHei" w:hAnsi="SimHei"/>
          <w:sz w:val="21"/>
          <w:szCs w:val="22"/>
        </w:rPr>
      </w:pPr>
    </w:p>
    <w:p w:rsidR="003D0466" w:rsidRDefault="003D0466">
      <w:pPr>
        <w:rPr>
          <w:rFonts w:ascii="SimHei" w:eastAsia="SimHei" w:hAnsi="SimHei"/>
          <w:sz w:val="21"/>
          <w:szCs w:val="22"/>
        </w:rPr>
      </w:pPr>
      <w:r>
        <w:rPr>
          <w:rFonts w:ascii="SimHei" w:eastAsia="SimHei" w:hAnsi="SimHei"/>
          <w:sz w:val="21"/>
          <w:szCs w:val="22"/>
        </w:rPr>
        <w:br w:type="page"/>
      </w:r>
    </w:p>
    <w:p w:rsidR="009D247D" w:rsidRPr="00F615A9" w:rsidRDefault="009D247D" w:rsidP="009D247D">
      <w:pPr>
        <w:tabs>
          <w:tab w:val="num" w:pos="993"/>
        </w:tabs>
        <w:adjustRightInd w:val="0"/>
        <w:spacing w:afterLines="100" w:after="240" w:line="340" w:lineRule="atLeast"/>
        <w:jc w:val="center"/>
        <w:rPr>
          <w:rFonts w:ascii="SimSun"/>
          <w:sz w:val="21"/>
        </w:rPr>
      </w:pPr>
      <w:r w:rsidRPr="00C060B9">
        <w:rPr>
          <w:rFonts w:ascii="SimHei" w:eastAsia="SimHei" w:hAnsi="SimHei" w:hint="eastAsia"/>
          <w:sz w:val="21"/>
          <w:szCs w:val="22"/>
        </w:rPr>
        <w:lastRenderedPageBreak/>
        <w:t>第7条</w:t>
      </w:r>
    </w:p>
    <w:p w:rsidR="009D247D" w:rsidRPr="00C060B9" w:rsidRDefault="009D247D" w:rsidP="009D247D">
      <w:pPr>
        <w:tabs>
          <w:tab w:val="num" w:pos="993"/>
        </w:tabs>
        <w:adjustRightInd w:val="0"/>
        <w:spacing w:afterLines="150" w:after="360" w:line="340" w:lineRule="atLeast"/>
        <w:jc w:val="center"/>
        <w:rPr>
          <w:rFonts w:ascii="SimHei" w:eastAsia="SimHei" w:hAnsi="SimHei"/>
          <w:sz w:val="21"/>
          <w:szCs w:val="22"/>
        </w:rPr>
      </w:pPr>
      <w:r w:rsidRPr="00C060B9">
        <w:rPr>
          <w:rFonts w:ascii="SimHei" w:eastAsia="SimHei" w:hAnsi="SimHei" w:hint="eastAsia"/>
          <w:sz w:val="21"/>
          <w:szCs w:val="22"/>
        </w:rPr>
        <w:t>关于技术措施的义务</w:t>
      </w:r>
    </w:p>
    <w:p w:rsidR="009D247D" w:rsidRPr="00FE4A07" w:rsidRDefault="009D247D" w:rsidP="009D247D">
      <w:pPr>
        <w:tabs>
          <w:tab w:val="num" w:pos="993"/>
        </w:tabs>
        <w:adjustRightInd w:val="0"/>
        <w:spacing w:beforeLines="100" w:before="240" w:afterLines="100" w:after="240" w:line="340" w:lineRule="atLeast"/>
        <w:jc w:val="both"/>
        <w:rPr>
          <w:rFonts w:ascii="KaiTi" w:eastAsia="KaiTi" w:hAnsi="KaiTi"/>
          <w:i/>
          <w:sz w:val="21"/>
          <w:szCs w:val="22"/>
        </w:rPr>
      </w:pPr>
      <w:r w:rsidRPr="00FE4A07">
        <w:rPr>
          <w:rFonts w:ascii="KaiTi" w:eastAsia="KaiTi" w:hAnsi="KaiTi" w:hint="eastAsia"/>
          <w:i/>
          <w:sz w:val="21"/>
          <w:szCs w:val="22"/>
        </w:rPr>
        <w:t>备选方案1</w:t>
      </w:r>
    </w:p>
    <w:p w:rsidR="009D247D" w:rsidRPr="00B537B5" w:rsidRDefault="009D247D" w:rsidP="009D247D">
      <w:pPr>
        <w:tabs>
          <w:tab w:val="num" w:pos="993"/>
        </w:tabs>
        <w:adjustRightInd w:val="0"/>
        <w:spacing w:afterLines="50" w:after="120" w:line="340" w:lineRule="atLeast"/>
        <w:jc w:val="both"/>
        <w:rPr>
          <w:rFonts w:ascii="SimSun"/>
          <w:sz w:val="21"/>
          <w:szCs w:val="22"/>
        </w:rPr>
      </w:pPr>
      <w:r w:rsidRPr="00412054">
        <w:rPr>
          <w:rFonts w:ascii="SimSun" w:hint="eastAsia"/>
          <w:sz w:val="21"/>
          <w:szCs w:val="22"/>
        </w:rPr>
        <w:t>［成员国］/［缔约方］可以确定传统知识的适当的保护期，保护期［可以］［应当］/［应］以传统知识符合/满足第1条规定的受保护资格的标准为限。</w:t>
      </w:r>
    </w:p>
    <w:p w:rsidR="009D247D" w:rsidRPr="00912AA9" w:rsidRDefault="009D247D" w:rsidP="009D247D">
      <w:pPr>
        <w:tabs>
          <w:tab w:val="num" w:pos="993"/>
        </w:tabs>
        <w:adjustRightInd w:val="0"/>
        <w:spacing w:beforeLines="100" w:before="240" w:afterLines="100" w:after="240" w:line="340" w:lineRule="atLeast"/>
        <w:jc w:val="both"/>
        <w:rPr>
          <w:rFonts w:ascii="KaiTi" w:eastAsia="KaiTi" w:hAnsi="KaiTi"/>
          <w:i/>
          <w:sz w:val="21"/>
          <w:szCs w:val="22"/>
        </w:rPr>
      </w:pPr>
      <w:r w:rsidRPr="00912AA9">
        <w:rPr>
          <w:rFonts w:ascii="KaiTi" w:eastAsia="KaiTi" w:hAnsi="KaiTi" w:hint="eastAsia"/>
          <w:i/>
          <w:sz w:val="21"/>
          <w:szCs w:val="22"/>
        </w:rPr>
        <w:t>备选方案1的备选增加项</w:t>
      </w:r>
    </w:p>
    <w:p w:rsidR="009D247D" w:rsidRPr="00F615A9" w:rsidRDefault="009D247D" w:rsidP="00EA299A">
      <w:pPr>
        <w:numPr>
          <w:ilvl w:val="0"/>
          <w:numId w:val="16"/>
        </w:numPr>
        <w:adjustRightInd w:val="0"/>
        <w:spacing w:afterLines="50" w:after="120" w:line="340" w:lineRule="atLeast"/>
        <w:ind w:left="550" w:hanging="550"/>
        <w:jc w:val="both"/>
        <w:rPr>
          <w:rFonts w:ascii="SimSun"/>
          <w:sz w:val="21"/>
          <w:szCs w:val="22"/>
        </w:rPr>
      </w:pPr>
      <w:r w:rsidRPr="00412054">
        <w:rPr>
          <w:rFonts w:ascii="SimSun" w:hint="eastAsia"/>
          <w:sz w:val="21"/>
          <w:szCs w:val="22"/>
        </w:rPr>
        <w:t>传统知识一代代相传，因此没有时效</w:t>
      </w:r>
    </w:p>
    <w:p w:rsidR="009D247D" w:rsidRPr="00412054" w:rsidRDefault="009D247D" w:rsidP="00EA299A">
      <w:pPr>
        <w:numPr>
          <w:ilvl w:val="0"/>
          <w:numId w:val="16"/>
        </w:numPr>
        <w:adjustRightInd w:val="0"/>
        <w:spacing w:afterLines="50" w:after="120" w:line="340" w:lineRule="atLeast"/>
        <w:ind w:left="550" w:hanging="550"/>
        <w:jc w:val="both"/>
        <w:rPr>
          <w:rFonts w:ascii="SimSun"/>
          <w:sz w:val="21"/>
          <w:szCs w:val="22"/>
        </w:rPr>
      </w:pPr>
      <w:r w:rsidRPr="00412054">
        <w:rPr>
          <w:rFonts w:ascii="SimSun" w:hint="eastAsia"/>
          <w:sz w:val="21"/>
          <w:szCs w:val="22"/>
        </w:rPr>
        <w:t>保护［应当］/［应］适用于土著人民和当地社区的生命期间，并在此生命期间中持续</w:t>
      </w:r>
    </w:p>
    <w:p w:rsidR="009D247D" w:rsidRPr="00F615A9" w:rsidRDefault="009D247D" w:rsidP="00EA299A">
      <w:pPr>
        <w:numPr>
          <w:ilvl w:val="0"/>
          <w:numId w:val="16"/>
        </w:numPr>
        <w:adjustRightInd w:val="0"/>
        <w:spacing w:afterLines="50" w:after="120" w:line="340" w:lineRule="atLeast"/>
        <w:ind w:left="550" w:hanging="550"/>
        <w:jc w:val="both"/>
        <w:rPr>
          <w:rFonts w:ascii="SimSun"/>
          <w:sz w:val="21"/>
          <w:szCs w:val="22"/>
        </w:rPr>
      </w:pPr>
      <w:r w:rsidRPr="00412054">
        <w:rPr>
          <w:rFonts w:ascii="SimSun" w:hint="eastAsia"/>
          <w:sz w:val="21"/>
          <w:szCs w:val="22"/>
        </w:rPr>
        <w:t>非物质文化遗产未流入公有领域时，保护［应当］/［应］继续维持</w:t>
      </w:r>
    </w:p>
    <w:p w:rsidR="009D247D" w:rsidRPr="00124E99" w:rsidRDefault="009D247D" w:rsidP="00EA299A">
      <w:pPr>
        <w:numPr>
          <w:ilvl w:val="0"/>
          <w:numId w:val="16"/>
        </w:numPr>
        <w:adjustRightInd w:val="0"/>
        <w:spacing w:afterLines="50" w:after="120" w:line="340" w:lineRule="atLeast"/>
        <w:ind w:left="550" w:hanging="550"/>
        <w:jc w:val="both"/>
        <w:rPr>
          <w:rFonts w:ascii="SimSun"/>
          <w:sz w:val="21"/>
          <w:szCs w:val="22"/>
        </w:rPr>
      </w:pPr>
      <w:r w:rsidRPr="00124E99">
        <w:rPr>
          <w:rFonts w:ascii="SimSun" w:hint="eastAsia"/>
          <w:sz w:val="21"/>
          <w:szCs w:val="22"/>
        </w:rPr>
        <w:t>秘密、精神和神圣传统知识的保护</w:t>
      </w:r>
      <w:r w:rsidRPr="00124E99">
        <w:rPr>
          <w:rFonts w:ascii="SimSun"/>
          <w:sz w:val="21"/>
          <w:szCs w:val="22"/>
        </w:rPr>
        <w:t>［</w:t>
      </w:r>
      <w:r w:rsidRPr="00124E99">
        <w:rPr>
          <w:rFonts w:ascii="SimSun" w:hint="eastAsia"/>
          <w:sz w:val="21"/>
          <w:szCs w:val="22"/>
        </w:rPr>
        <w:t>应当</w:t>
      </w:r>
      <w:r w:rsidRPr="00124E99">
        <w:rPr>
          <w:rFonts w:ascii="SimSun"/>
          <w:sz w:val="21"/>
          <w:szCs w:val="22"/>
        </w:rPr>
        <w:t>］/［</w:t>
      </w:r>
      <w:r w:rsidRPr="00124E99">
        <w:rPr>
          <w:rFonts w:ascii="SimSun" w:hint="eastAsia"/>
          <w:sz w:val="21"/>
          <w:szCs w:val="22"/>
        </w:rPr>
        <w:t>应</w:t>
      </w:r>
      <w:r w:rsidRPr="00124E99">
        <w:rPr>
          <w:rFonts w:ascii="SimSun"/>
          <w:sz w:val="21"/>
          <w:szCs w:val="22"/>
        </w:rPr>
        <w:t>］</w:t>
      </w:r>
      <w:r w:rsidRPr="00124E99">
        <w:rPr>
          <w:rFonts w:ascii="SimSun" w:hint="eastAsia"/>
          <w:sz w:val="21"/>
          <w:szCs w:val="22"/>
        </w:rPr>
        <w:t>永远持续</w:t>
      </w:r>
    </w:p>
    <w:p w:rsidR="009D247D" w:rsidRPr="00FE4A07" w:rsidRDefault="009D247D" w:rsidP="00EA299A">
      <w:pPr>
        <w:numPr>
          <w:ilvl w:val="0"/>
          <w:numId w:val="16"/>
        </w:numPr>
        <w:adjustRightInd w:val="0"/>
        <w:spacing w:afterLines="50" w:after="120" w:line="340" w:lineRule="atLeast"/>
        <w:ind w:left="550" w:hanging="550"/>
        <w:jc w:val="both"/>
        <w:rPr>
          <w:rFonts w:ascii="SimSun"/>
          <w:sz w:val="21"/>
          <w:szCs w:val="22"/>
        </w:rPr>
      </w:pPr>
      <w:r w:rsidRPr="00124E99">
        <w:rPr>
          <w:rFonts w:ascii="SimSun" w:hint="eastAsia"/>
          <w:sz w:val="21"/>
          <w:szCs w:val="22"/>
        </w:rPr>
        <w:t>打击生物海盗行为或任何有意全部或部分破坏土著人民和社区的记忆、历史和形象的行为</w:t>
      </w:r>
    </w:p>
    <w:p w:rsidR="009D247D" w:rsidRPr="00FE4A07" w:rsidRDefault="009D247D" w:rsidP="009D247D">
      <w:pPr>
        <w:tabs>
          <w:tab w:val="num" w:pos="993"/>
        </w:tabs>
        <w:adjustRightInd w:val="0"/>
        <w:spacing w:beforeLines="100" w:before="240" w:afterLines="100" w:after="240" w:line="340" w:lineRule="atLeast"/>
        <w:jc w:val="both"/>
        <w:rPr>
          <w:rFonts w:ascii="KaiTi" w:eastAsia="KaiTi" w:hAnsi="KaiTi"/>
          <w:i/>
          <w:sz w:val="21"/>
          <w:szCs w:val="22"/>
        </w:rPr>
      </w:pPr>
      <w:r w:rsidRPr="00FE4A07">
        <w:rPr>
          <w:rFonts w:ascii="KaiTi" w:eastAsia="KaiTi" w:hAnsi="KaiTi" w:hint="eastAsia"/>
          <w:i/>
          <w:sz w:val="21"/>
          <w:szCs w:val="22"/>
        </w:rPr>
        <w:t>备选方案2</w:t>
      </w:r>
    </w:p>
    <w:p w:rsidR="009D247D" w:rsidRPr="00B537B5" w:rsidRDefault="009D247D" w:rsidP="009D247D">
      <w:pPr>
        <w:tabs>
          <w:tab w:val="num" w:pos="993"/>
        </w:tabs>
        <w:adjustRightInd w:val="0"/>
        <w:spacing w:afterLines="50" w:after="120" w:line="340" w:lineRule="atLeast"/>
        <w:jc w:val="both"/>
        <w:rPr>
          <w:rFonts w:ascii="SimSun"/>
          <w:sz w:val="21"/>
          <w:szCs w:val="22"/>
        </w:rPr>
      </w:pPr>
      <w:r w:rsidRPr="00412054">
        <w:rPr>
          <w:rFonts w:ascii="SimSun" w:hint="eastAsia"/>
          <w:sz w:val="21"/>
          <w:szCs w:val="22"/>
        </w:rPr>
        <w:t>传统知识的保护期视传统知识的特点和价值而不同。</w:t>
      </w:r>
    </w:p>
    <w:p w:rsidR="00981A6F" w:rsidRDefault="00981A6F" w:rsidP="009D247D">
      <w:pPr>
        <w:tabs>
          <w:tab w:val="num" w:pos="993"/>
        </w:tabs>
        <w:adjustRightInd w:val="0"/>
        <w:spacing w:afterLines="100" w:after="240" w:line="340" w:lineRule="atLeast"/>
        <w:jc w:val="center"/>
        <w:rPr>
          <w:rFonts w:ascii="SimHei" w:eastAsia="SimHei" w:hAnsi="SimHei"/>
          <w:sz w:val="21"/>
          <w:szCs w:val="22"/>
        </w:rPr>
      </w:pPr>
    </w:p>
    <w:p w:rsidR="003D0466" w:rsidRDefault="003D0466">
      <w:pPr>
        <w:rPr>
          <w:rFonts w:ascii="SimHei" w:eastAsia="SimHei" w:hAnsi="SimHei"/>
          <w:sz w:val="21"/>
          <w:szCs w:val="22"/>
        </w:rPr>
      </w:pPr>
      <w:r>
        <w:rPr>
          <w:rFonts w:ascii="SimHei" w:eastAsia="SimHei" w:hAnsi="SimHei"/>
          <w:sz w:val="21"/>
          <w:szCs w:val="22"/>
        </w:rPr>
        <w:br w:type="page"/>
      </w:r>
    </w:p>
    <w:p w:rsidR="009D247D" w:rsidRPr="00C060B9" w:rsidRDefault="009D247D" w:rsidP="009D247D">
      <w:pPr>
        <w:tabs>
          <w:tab w:val="num" w:pos="993"/>
        </w:tabs>
        <w:adjustRightInd w:val="0"/>
        <w:spacing w:afterLines="100" w:after="240" w:line="340" w:lineRule="atLeast"/>
        <w:jc w:val="center"/>
        <w:rPr>
          <w:rFonts w:ascii="SimHei" w:eastAsia="SimHei" w:hAnsi="SimHei"/>
          <w:sz w:val="21"/>
          <w:szCs w:val="22"/>
        </w:rPr>
      </w:pPr>
      <w:r w:rsidRPr="00C060B9">
        <w:rPr>
          <w:rFonts w:ascii="SimHei" w:eastAsia="SimHei" w:hAnsi="SimHei" w:hint="eastAsia"/>
          <w:sz w:val="21"/>
          <w:szCs w:val="22"/>
        </w:rPr>
        <w:lastRenderedPageBreak/>
        <w:t>第8条</w:t>
      </w:r>
    </w:p>
    <w:p w:rsidR="009D247D" w:rsidRPr="00C060B9" w:rsidRDefault="009D247D" w:rsidP="009D247D">
      <w:pPr>
        <w:tabs>
          <w:tab w:val="num" w:pos="993"/>
        </w:tabs>
        <w:adjustRightInd w:val="0"/>
        <w:spacing w:afterLines="150" w:after="360" w:line="340" w:lineRule="atLeast"/>
        <w:jc w:val="center"/>
        <w:rPr>
          <w:rFonts w:ascii="SimHei" w:eastAsia="SimHei" w:hAnsi="SimHei"/>
          <w:sz w:val="21"/>
          <w:szCs w:val="22"/>
        </w:rPr>
      </w:pPr>
      <w:r w:rsidRPr="00C060B9">
        <w:rPr>
          <w:rFonts w:ascii="SimHei" w:eastAsia="SimHei" w:hAnsi="SimHei" w:hint="eastAsia"/>
          <w:sz w:val="21"/>
          <w:szCs w:val="22"/>
        </w:rPr>
        <w:t>手　续</w:t>
      </w:r>
    </w:p>
    <w:p w:rsidR="009D247D" w:rsidRPr="00FE4A07" w:rsidRDefault="009D247D" w:rsidP="009D247D">
      <w:pPr>
        <w:adjustRightInd w:val="0"/>
        <w:spacing w:beforeLines="100" w:before="240" w:afterLines="100" w:after="240" w:line="340" w:lineRule="atLeast"/>
        <w:jc w:val="both"/>
        <w:rPr>
          <w:rFonts w:ascii="KaiTi" w:eastAsia="KaiTi" w:hAnsi="KaiTi"/>
          <w:i/>
          <w:sz w:val="21"/>
          <w:szCs w:val="22"/>
        </w:rPr>
      </w:pPr>
      <w:r w:rsidRPr="00FE4A07">
        <w:rPr>
          <w:rFonts w:ascii="KaiTi" w:eastAsia="KaiTi" w:hAnsi="KaiTi" w:hint="eastAsia"/>
          <w:i/>
          <w:sz w:val="21"/>
          <w:szCs w:val="22"/>
        </w:rPr>
        <w:t>备选方案1</w:t>
      </w:r>
    </w:p>
    <w:p w:rsidR="009D247D" w:rsidRPr="00FE4A07" w:rsidRDefault="009D247D" w:rsidP="00EA299A">
      <w:pPr>
        <w:numPr>
          <w:ilvl w:val="1"/>
          <w:numId w:val="10"/>
        </w:numPr>
        <w:tabs>
          <w:tab w:val="clear" w:pos="1696"/>
        </w:tabs>
        <w:adjustRightInd w:val="0"/>
        <w:spacing w:afterLines="50" w:after="120" w:line="340" w:lineRule="atLeast"/>
        <w:ind w:left="0" w:firstLine="0"/>
        <w:jc w:val="both"/>
        <w:rPr>
          <w:rFonts w:ascii="SimSun"/>
          <w:sz w:val="21"/>
          <w:szCs w:val="22"/>
        </w:rPr>
      </w:pPr>
      <w:r w:rsidRPr="00412054">
        <w:rPr>
          <w:rFonts w:ascii="SimSun" w:hint="eastAsia"/>
          <w:sz w:val="21"/>
          <w:szCs w:val="22"/>
        </w:rPr>
        <w:t>传统知识保护［无须］/［不得］履行任何手续。</w:t>
      </w:r>
    </w:p>
    <w:p w:rsidR="009D247D" w:rsidRPr="00FE4A07" w:rsidRDefault="009D247D" w:rsidP="009D247D">
      <w:pPr>
        <w:adjustRightInd w:val="0"/>
        <w:spacing w:beforeLines="100" w:before="240" w:afterLines="100" w:after="240" w:line="340" w:lineRule="atLeast"/>
        <w:jc w:val="both"/>
        <w:rPr>
          <w:rFonts w:ascii="KaiTi" w:eastAsia="KaiTi" w:hAnsi="KaiTi"/>
          <w:i/>
          <w:sz w:val="21"/>
          <w:szCs w:val="22"/>
        </w:rPr>
      </w:pPr>
      <w:r w:rsidRPr="00FE4A07">
        <w:rPr>
          <w:rFonts w:ascii="KaiTi" w:eastAsia="KaiTi" w:hAnsi="KaiTi" w:hint="eastAsia"/>
          <w:i/>
          <w:sz w:val="21"/>
          <w:szCs w:val="22"/>
        </w:rPr>
        <w:t>备选方案2</w:t>
      </w:r>
    </w:p>
    <w:p w:rsidR="009D247D" w:rsidRPr="00FE4A07" w:rsidRDefault="009D247D" w:rsidP="009D247D">
      <w:pPr>
        <w:adjustRightInd w:val="0"/>
        <w:spacing w:afterLines="50" w:after="120" w:line="340" w:lineRule="atLeast"/>
        <w:jc w:val="both"/>
        <w:rPr>
          <w:rFonts w:ascii="SimSun"/>
          <w:sz w:val="21"/>
          <w:szCs w:val="22"/>
        </w:rPr>
      </w:pPr>
      <w:r w:rsidRPr="00FE4A07">
        <w:rPr>
          <w:rFonts w:ascii="SimSun"/>
          <w:sz w:val="21"/>
          <w:szCs w:val="22"/>
        </w:rPr>
        <w:t>8.1</w:t>
      </w:r>
      <w:r w:rsidRPr="00FE4A07">
        <w:rPr>
          <w:rFonts w:ascii="SimSun"/>
          <w:sz w:val="21"/>
          <w:szCs w:val="22"/>
        </w:rPr>
        <w:tab/>
        <w:t>［</w:t>
      </w:r>
      <w:r w:rsidRPr="00FE4A07">
        <w:rPr>
          <w:rFonts w:ascii="SimSun" w:hint="eastAsia"/>
          <w:sz w:val="21"/>
          <w:szCs w:val="22"/>
        </w:rPr>
        <w:t>成员国</w:t>
      </w:r>
      <w:r w:rsidRPr="00FE4A07">
        <w:rPr>
          <w:rFonts w:ascii="SimSun"/>
          <w:sz w:val="21"/>
          <w:szCs w:val="22"/>
        </w:rPr>
        <w:t>］/［</w:t>
      </w:r>
      <w:r w:rsidRPr="00FE4A07">
        <w:rPr>
          <w:rFonts w:ascii="SimSun" w:hint="eastAsia"/>
          <w:sz w:val="21"/>
          <w:szCs w:val="22"/>
        </w:rPr>
        <w:t>缔约方</w:t>
      </w:r>
      <w:r w:rsidRPr="00FE4A07">
        <w:rPr>
          <w:rFonts w:ascii="SimSun"/>
          <w:sz w:val="21"/>
          <w:szCs w:val="22"/>
        </w:rPr>
        <w:t>］［</w:t>
      </w:r>
      <w:r w:rsidRPr="00FE4A07">
        <w:rPr>
          <w:rFonts w:ascii="SimSun" w:hint="eastAsia"/>
          <w:sz w:val="21"/>
          <w:szCs w:val="22"/>
        </w:rPr>
        <w:t>可以</w:t>
      </w:r>
      <w:r w:rsidRPr="00FE4A07">
        <w:rPr>
          <w:rFonts w:ascii="SimSun"/>
          <w:sz w:val="21"/>
          <w:szCs w:val="22"/>
        </w:rPr>
        <w:t>］</w:t>
      </w:r>
      <w:r w:rsidRPr="00FE4A07">
        <w:rPr>
          <w:rFonts w:ascii="SimSun" w:hint="eastAsia"/>
          <w:sz w:val="21"/>
          <w:szCs w:val="22"/>
        </w:rPr>
        <w:t>要求对传统知识保护履行某些手续。</w:t>
      </w:r>
    </w:p>
    <w:p w:rsidR="009D247D" w:rsidRPr="00B537B5" w:rsidRDefault="009D247D" w:rsidP="009D247D">
      <w:pPr>
        <w:adjustRightInd w:val="0"/>
        <w:spacing w:afterLines="50" w:after="120" w:line="340" w:lineRule="atLeast"/>
        <w:jc w:val="both"/>
        <w:rPr>
          <w:rFonts w:ascii="SimSun"/>
          <w:sz w:val="21"/>
          <w:szCs w:val="22"/>
        </w:rPr>
      </w:pPr>
      <w:r>
        <w:rPr>
          <w:rFonts w:ascii="SimSun" w:hint="eastAsia"/>
          <w:sz w:val="21"/>
          <w:szCs w:val="22"/>
        </w:rPr>
        <w:t>［8.2</w:t>
      </w:r>
      <w:r>
        <w:rPr>
          <w:rFonts w:ascii="SimSun" w:hint="eastAsia"/>
          <w:sz w:val="21"/>
          <w:szCs w:val="22"/>
        </w:rPr>
        <w:tab/>
      </w:r>
      <w:r w:rsidRPr="00412054">
        <w:rPr>
          <w:rFonts w:ascii="SimSun" w:hint="eastAsia"/>
          <w:sz w:val="21"/>
          <w:szCs w:val="22"/>
        </w:rPr>
        <w:t>为了做到透明、确定和保护传统知识，相关的国家机构可以［应当/应］设立传统知识登记簿或其他登记册。］</w:t>
      </w:r>
    </w:p>
    <w:p w:rsidR="009D247D" w:rsidRPr="00FE4A07" w:rsidRDefault="009D247D" w:rsidP="009D247D">
      <w:pPr>
        <w:adjustRightInd w:val="0"/>
        <w:spacing w:beforeLines="100" w:before="240" w:afterLines="100" w:after="240" w:line="340" w:lineRule="atLeast"/>
        <w:jc w:val="both"/>
        <w:rPr>
          <w:rFonts w:ascii="KaiTi" w:eastAsia="KaiTi" w:hAnsi="KaiTi"/>
          <w:i/>
          <w:sz w:val="21"/>
          <w:szCs w:val="22"/>
        </w:rPr>
      </w:pPr>
      <w:r w:rsidRPr="00FE4A07">
        <w:rPr>
          <w:rFonts w:ascii="KaiTi" w:eastAsia="KaiTi" w:hAnsi="KaiTi" w:hint="eastAsia"/>
          <w:i/>
          <w:sz w:val="21"/>
          <w:szCs w:val="22"/>
        </w:rPr>
        <w:t>备选项</w:t>
      </w:r>
    </w:p>
    <w:p w:rsidR="009D247D" w:rsidRPr="00B537B5" w:rsidRDefault="00793243" w:rsidP="009D247D">
      <w:pPr>
        <w:adjustRightInd w:val="0"/>
        <w:spacing w:afterLines="50" w:after="120" w:line="340" w:lineRule="atLeast"/>
        <w:jc w:val="both"/>
        <w:rPr>
          <w:rFonts w:ascii="SimSun"/>
          <w:sz w:val="21"/>
          <w:szCs w:val="22"/>
        </w:rPr>
      </w:pPr>
      <w:r>
        <w:rPr>
          <w:rFonts w:ascii="SimSun" w:hint="eastAsia"/>
          <w:sz w:val="21"/>
          <w:szCs w:val="22"/>
        </w:rPr>
        <w:t>[</w:t>
      </w:r>
      <w:r w:rsidR="009D247D" w:rsidRPr="00412054">
        <w:rPr>
          <w:rFonts w:ascii="SimSun" w:hint="eastAsia"/>
          <w:sz w:val="21"/>
          <w:szCs w:val="22"/>
        </w:rPr>
        <w:t>传统知识保护［无须］/［不得］履行任何手续。然而，为了透明性、确定性和传统知识的保护，相关的国家管理机构可以设立传统知识的登记簿或其它登记册。</w:t>
      </w:r>
      <w:r>
        <w:rPr>
          <w:rFonts w:ascii="SimSun" w:hint="eastAsia"/>
          <w:sz w:val="21"/>
          <w:szCs w:val="22"/>
        </w:rPr>
        <w:t>]</w:t>
      </w:r>
    </w:p>
    <w:p w:rsidR="00981A6F" w:rsidRDefault="00981A6F" w:rsidP="009D247D">
      <w:pPr>
        <w:tabs>
          <w:tab w:val="num" w:pos="993"/>
        </w:tabs>
        <w:adjustRightInd w:val="0"/>
        <w:spacing w:afterLines="100" w:after="240" w:line="340" w:lineRule="atLeast"/>
        <w:jc w:val="center"/>
        <w:rPr>
          <w:rFonts w:ascii="SimHei" w:eastAsia="SimHei" w:hAnsi="SimHei"/>
          <w:sz w:val="21"/>
          <w:szCs w:val="22"/>
        </w:rPr>
      </w:pPr>
    </w:p>
    <w:p w:rsidR="003D0466" w:rsidRDefault="003D0466">
      <w:pPr>
        <w:rPr>
          <w:rFonts w:ascii="SimHei" w:eastAsia="SimHei" w:hAnsi="SimHei"/>
          <w:sz w:val="21"/>
          <w:szCs w:val="22"/>
        </w:rPr>
      </w:pPr>
      <w:r>
        <w:rPr>
          <w:rFonts w:ascii="SimHei" w:eastAsia="SimHei" w:hAnsi="SimHei"/>
          <w:sz w:val="21"/>
          <w:szCs w:val="22"/>
        </w:rPr>
        <w:br w:type="page"/>
      </w:r>
    </w:p>
    <w:p w:rsidR="009D247D" w:rsidRPr="00FE4A07" w:rsidRDefault="009D247D" w:rsidP="009D247D">
      <w:pPr>
        <w:tabs>
          <w:tab w:val="num" w:pos="993"/>
        </w:tabs>
        <w:adjustRightInd w:val="0"/>
        <w:spacing w:afterLines="100" w:after="240" w:line="340" w:lineRule="atLeast"/>
        <w:jc w:val="center"/>
        <w:rPr>
          <w:rFonts w:ascii="SimSun"/>
          <w:sz w:val="21"/>
          <w:szCs w:val="22"/>
        </w:rPr>
      </w:pPr>
      <w:r w:rsidRPr="00FE4A07">
        <w:rPr>
          <w:rFonts w:ascii="SimHei" w:eastAsia="SimHei" w:hAnsi="SimHei" w:hint="eastAsia"/>
          <w:sz w:val="21"/>
          <w:szCs w:val="22"/>
        </w:rPr>
        <w:lastRenderedPageBreak/>
        <w:t>第9条</w:t>
      </w:r>
    </w:p>
    <w:p w:rsidR="009D247D" w:rsidRPr="00FE4A07" w:rsidRDefault="009D247D" w:rsidP="009D247D">
      <w:pPr>
        <w:tabs>
          <w:tab w:val="num" w:pos="993"/>
        </w:tabs>
        <w:adjustRightInd w:val="0"/>
        <w:spacing w:afterLines="150" w:after="360" w:line="340" w:lineRule="atLeast"/>
        <w:jc w:val="center"/>
        <w:rPr>
          <w:rFonts w:ascii="SimHei" w:eastAsia="SimHei" w:hAnsi="SimHei"/>
          <w:sz w:val="21"/>
          <w:szCs w:val="22"/>
        </w:rPr>
      </w:pPr>
      <w:r w:rsidRPr="00FE4A07">
        <w:rPr>
          <w:rFonts w:ascii="SimHei" w:eastAsia="SimHei" w:hAnsi="SimHei" w:hint="eastAsia"/>
          <w:sz w:val="21"/>
          <w:szCs w:val="22"/>
        </w:rPr>
        <w:t>过渡措施</w:t>
      </w:r>
    </w:p>
    <w:p w:rsidR="009D247D" w:rsidRPr="00B537B5" w:rsidRDefault="009D247D" w:rsidP="009D247D">
      <w:pPr>
        <w:tabs>
          <w:tab w:val="left" w:pos="550"/>
        </w:tabs>
        <w:adjustRightInd w:val="0"/>
        <w:spacing w:afterLines="50" w:after="120" w:line="340" w:lineRule="atLeast"/>
        <w:jc w:val="both"/>
        <w:rPr>
          <w:rFonts w:ascii="SimSun"/>
          <w:sz w:val="21"/>
          <w:szCs w:val="22"/>
        </w:rPr>
      </w:pPr>
      <w:r w:rsidRPr="00510806">
        <w:rPr>
          <w:rFonts w:ascii="SimSun" w:hint="eastAsia"/>
          <w:sz w:val="21"/>
          <w:szCs w:val="22"/>
        </w:rPr>
        <w:t>9.1</w:t>
      </w:r>
      <w:r w:rsidRPr="00510806">
        <w:rPr>
          <w:rFonts w:ascii="SimSun" w:hint="eastAsia"/>
          <w:sz w:val="21"/>
          <w:szCs w:val="22"/>
        </w:rPr>
        <w:tab/>
        <w:t>本规定［应当］/［应］适用于在本规定生效时符合第1条所列标准的一切传统知识。</w:t>
      </w:r>
    </w:p>
    <w:p w:rsidR="009D247D" w:rsidRPr="00510806" w:rsidRDefault="009D247D" w:rsidP="009D247D">
      <w:pPr>
        <w:adjustRightInd w:val="0"/>
        <w:spacing w:beforeLines="100" w:before="240" w:afterLines="100" w:after="240" w:line="340" w:lineRule="atLeast"/>
        <w:jc w:val="both"/>
        <w:rPr>
          <w:rFonts w:ascii="KaiTi" w:eastAsia="KaiTi" w:hAnsi="KaiTi"/>
          <w:i/>
          <w:sz w:val="21"/>
          <w:szCs w:val="22"/>
        </w:rPr>
      </w:pPr>
      <w:r w:rsidRPr="00510806">
        <w:rPr>
          <w:rFonts w:ascii="KaiTi" w:eastAsia="KaiTi" w:hAnsi="KaiTi" w:hint="eastAsia"/>
          <w:i/>
          <w:sz w:val="21"/>
          <w:szCs w:val="22"/>
        </w:rPr>
        <w:t>备选增加项</w:t>
      </w:r>
    </w:p>
    <w:p w:rsidR="009D247D" w:rsidRPr="00B537B5" w:rsidRDefault="009D247D" w:rsidP="009D247D">
      <w:pPr>
        <w:adjustRightInd w:val="0"/>
        <w:spacing w:afterLines="50" w:after="120" w:line="340" w:lineRule="atLeast"/>
        <w:jc w:val="both"/>
        <w:rPr>
          <w:rFonts w:ascii="SimSun"/>
          <w:sz w:val="21"/>
          <w:szCs w:val="22"/>
        </w:rPr>
      </w:pPr>
      <w:r w:rsidRPr="00510806">
        <w:rPr>
          <w:rFonts w:ascii="SimSun" w:hint="eastAsia"/>
          <w:sz w:val="21"/>
          <w:szCs w:val="22"/>
        </w:rPr>
        <w:t>9.2</w:t>
      </w:r>
      <w:r w:rsidRPr="00510806">
        <w:rPr>
          <w:rFonts w:ascii="SimSun" w:hint="eastAsia"/>
          <w:sz w:val="21"/>
          <w:szCs w:val="22"/>
        </w:rPr>
        <w:tab/>
        <w:t>［成员国］/［缔约方］应当确保有必要措施，维护第三方根据其国家法律及其国际法义务已获得［并且被国家法律承认］的权利。</w:t>
      </w:r>
    </w:p>
    <w:p w:rsidR="009D247D" w:rsidRPr="00510806" w:rsidRDefault="009D247D" w:rsidP="00981A6F">
      <w:pPr>
        <w:keepNext/>
        <w:adjustRightInd w:val="0"/>
        <w:spacing w:beforeLines="100" w:before="240" w:afterLines="100" w:after="240" w:line="340" w:lineRule="atLeast"/>
        <w:jc w:val="both"/>
        <w:rPr>
          <w:rFonts w:ascii="KaiTi" w:eastAsia="KaiTi" w:hAnsi="KaiTi"/>
          <w:i/>
          <w:sz w:val="21"/>
          <w:szCs w:val="22"/>
        </w:rPr>
      </w:pPr>
      <w:r w:rsidRPr="00510806">
        <w:rPr>
          <w:rFonts w:ascii="KaiTi" w:eastAsia="KaiTi" w:hAnsi="KaiTi" w:hint="eastAsia"/>
          <w:i/>
          <w:sz w:val="21"/>
          <w:szCs w:val="22"/>
        </w:rPr>
        <w:t>备选项</w:t>
      </w:r>
    </w:p>
    <w:p w:rsidR="009D247D" w:rsidRPr="00B537B5" w:rsidRDefault="009D247D" w:rsidP="009D247D">
      <w:pPr>
        <w:adjustRightInd w:val="0"/>
        <w:spacing w:afterLines="50" w:after="120" w:line="340" w:lineRule="atLeast"/>
        <w:jc w:val="both"/>
        <w:rPr>
          <w:rFonts w:ascii="SimSun"/>
          <w:sz w:val="21"/>
          <w:szCs w:val="22"/>
        </w:rPr>
      </w:pPr>
      <w:r w:rsidRPr="00510806">
        <w:rPr>
          <w:rFonts w:ascii="SimSun" w:hint="eastAsia"/>
          <w:sz w:val="21"/>
          <w:szCs w:val="22"/>
        </w:rPr>
        <w:t>9.2</w:t>
      </w:r>
      <w:r w:rsidRPr="00510806">
        <w:rPr>
          <w:rFonts w:ascii="SimSun" w:hint="eastAsia"/>
          <w:sz w:val="21"/>
          <w:szCs w:val="22"/>
        </w:rPr>
        <w:tab/>
        <w:t>对传统知识进行在本规定生效之前已经开始的但为本规定所不允许或以其他方式受本规定管制的持续行为，应当在本规定生效之后的一段合理期限内，使这些行为符合本规定［，但须尊重第三方已事先善意获得的权利］。］</w:t>
      </w:r>
    </w:p>
    <w:p w:rsidR="009D247D" w:rsidRPr="00510806" w:rsidRDefault="009D247D" w:rsidP="009D247D">
      <w:pPr>
        <w:adjustRightInd w:val="0"/>
        <w:spacing w:beforeLines="100" w:before="240" w:afterLines="100" w:after="240" w:line="340" w:lineRule="atLeast"/>
        <w:jc w:val="both"/>
        <w:rPr>
          <w:rFonts w:ascii="KaiTi" w:eastAsia="KaiTi" w:hAnsi="KaiTi"/>
          <w:i/>
          <w:sz w:val="21"/>
          <w:szCs w:val="22"/>
        </w:rPr>
      </w:pPr>
      <w:r w:rsidRPr="00510806">
        <w:rPr>
          <w:rFonts w:ascii="KaiTi" w:eastAsia="KaiTi" w:hAnsi="KaiTi" w:hint="eastAsia"/>
          <w:i/>
          <w:sz w:val="21"/>
          <w:szCs w:val="22"/>
        </w:rPr>
        <w:t>备选项</w:t>
      </w:r>
    </w:p>
    <w:p w:rsidR="009D247D" w:rsidRPr="00510806" w:rsidRDefault="009D247D" w:rsidP="009D247D">
      <w:pPr>
        <w:adjustRightInd w:val="0"/>
        <w:spacing w:afterLines="50" w:after="120" w:line="340" w:lineRule="atLeast"/>
        <w:jc w:val="both"/>
        <w:rPr>
          <w:rFonts w:ascii="SimSun"/>
          <w:sz w:val="21"/>
          <w:szCs w:val="22"/>
        </w:rPr>
      </w:pPr>
      <w:r w:rsidRPr="00510806">
        <w:rPr>
          <w:rFonts w:ascii="SimSun" w:hint="eastAsia"/>
          <w:sz w:val="21"/>
          <w:szCs w:val="22"/>
        </w:rPr>
        <w:t>［尽管第1段如此规定，但是，任何人在本文书生效之前便已开始使用已合法获取到的传统知识的，均可以继续相应使用传统知识。在类似条件下，为使用传统知识已做出大量准备工作的任何人也应享有这种使用权。本段中的规定不允许以违反受益人可能制定的条款作为一种获取条件这一方式使用传统知识。］</w:t>
      </w:r>
    </w:p>
    <w:p w:rsidR="00981A6F" w:rsidRDefault="00981A6F" w:rsidP="009D247D">
      <w:pPr>
        <w:tabs>
          <w:tab w:val="num" w:pos="993"/>
        </w:tabs>
        <w:adjustRightInd w:val="0"/>
        <w:spacing w:afterLines="100" w:after="240" w:line="340" w:lineRule="atLeast"/>
        <w:jc w:val="center"/>
        <w:rPr>
          <w:rFonts w:ascii="SimHei" w:eastAsia="SimHei" w:hAnsi="SimHei"/>
          <w:sz w:val="21"/>
          <w:szCs w:val="22"/>
        </w:rPr>
      </w:pPr>
    </w:p>
    <w:p w:rsidR="003D0466" w:rsidRDefault="003D0466">
      <w:pPr>
        <w:rPr>
          <w:rFonts w:ascii="SimHei" w:eastAsia="SimHei" w:hAnsi="SimHei"/>
          <w:sz w:val="21"/>
          <w:szCs w:val="22"/>
        </w:rPr>
      </w:pPr>
      <w:r>
        <w:rPr>
          <w:rFonts w:ascii="SimHei" w:eastAsia="SimHei" w:hAnsi="SimHei"/>
          <w:sz w:val="21"/>
          <w:szCs w:val="22"/>
        </w:rPr>
        <w:br w:type="page"/>
      </w:r>
    </w:p>
    <w:p w:rsidR="009D247D" w:rsidRPr="00510806" w:rsidRDefault="009D247D" w:rsidP="009D247D">
      <w:pPr>
        <w:tabs>
          <w:tab w:val="num" w:pos="993"/>
        </w:tabs>
        <w:adjustRightInd w:val="0"/>
        <w:spacing w:afterLines="100" w:after="240" w:line="340" w:lineRule="atLeast"/>
        <w:jc w:val="center"/>
        <w:rPr>
          <w:rFonts w:ascii="SimSun"/>
          <w:sz w:val="21"/>
        </w:rPr>
      </w:pPr>
      <w:r w:rsidRPr="00FE4A07">
        <w:rPr>
          <w:rFonts w:ascii="SimHei" w:eastAsia="SimHei" w:hAnsi="SimHei" w:hint="eastAsia"/>
          <w:sz w:val="21"/>
          <w:szCs w:val="22"/>
        </w:rPr>
        <w:lastRenderedPageBreak/>
        <w:t>第10条</w:t>
      </w:r>
    </w:p>
    <w:p w:rsidR="009D247D" w:rsidRPr="00510806" w:rsidRDefault="009D247D" w:rsidP="009D247D">
      <w:pPr>
        <w:tabs>
          <w:tab w:val="num" w:pos="993"/>
        </w:tabs>
        <w:adjustRightInd w:val="0"/>
        <w:spacing w:afterLines="150" w:after="360" w:line="340" w:lineRule="atLeast"/>
        <w:jc w:val="center"/>
        <w:rPr>
          <w:rFonts w:ascii="SimHei" w:eastAsia="SimHei" w:hAnsi="SimHei"/>
          <w:sz w:val="21"/>
          <w:szCs w:val="22"/>
        </w:rPr>
      </w:pPr>
      <w:r w:rsidRPr="00FE4A07">
        <w:rPr>
          <w:rFonts w:ascii="SimHei" w:eastAsia="SimHei" w:hAnsi="SimHei" w:hint="eastAsia"/>
          <w:sz w:val="21"/>
          <w:szCs w:val="22"/>
        </w:rPr>
        <w:t>与法律总框架的一致性</w:t>
      </w:r>
    </w:p>
    <w:p w:rsidR="009D247D" w:rsidRPr="00412054" w:rsidRDefault="009D247D" w:rsidP="009D247D">
      <w:pPr>
        <w:tabs>
          <w:tab w:val="left" w:pos="550"/>
        </w:tabs>
        <w:adjustRightInd w:val="0"/>
        <w:spacing w:afterLines="50" w:after="120" w:line="340" w:lineRule="atLeast"/>
        <w:jc w:val="both"/>
        <w:rPr>
          <w:rFonts w:ascii="SimSun"/>
          <w:sz w:val="21"/>
          <w:szCs w:val="22"/>
        </w:rPr>
      </w:pPr>
      <w:r w:rsidRPr="00412054">
        <w:rPr>
          <w:rFonts w:ascii="SimSun" w:hint="eastAsia"/>
          <w:sz w:val="21"/>
          <w:szCs w:val="22"/>
        </w:rPr>
        <w:t>［根据本文书提供的保护，［应当］/［应］［考虑其他国际［和地区及国家］文书［与程序］］/［不应减损］而且不应以任何方式影响国际法律文书［，尤其是《生物多样性公约关于获取遗传资源和公正和公平分享其利用所产生利益的名古屋议定书》］规定的权利和保护。］</w:t>
      </w:r>
    </w:p>
    <w:p w:rsidR="009D247D" w:rsidRPr="002C20BC" w:rsidRDefault="009D247D" w:rsidP="009D247D">
      <w:pPr>
        <w:adjustRightInd w:val="0"/>
        <w:spacing w:beforeLines="100" w:before="240" w:afterLines="100" w:after="240" w:line="340" w:lineRule="atLeast"/>
        <w:jc w:val="both"/>
        <w:rPr>
          <w:rFonts w:ascii="KaiTi" w:eastAsia="KaiTi" w:hAnsi="KaiTi"/>
          <w:i/>
          <w:sz w:val="21"/>
          <w:szCs w:val="22"/>
        </w:rPr>
      </w:pPr>
      <w:r w:rsidRPr="002C20BC">
        <w:rPr>
          <w:rFonts w:ascii="KaiTi" w:eastAsia="KaiTi" w:hAnsi="KaiTi" w:hint="eastAsia"/>
          <w:i/>
          <w:sz w:val="21"/>
          <w:szCs w:val="22"/>
        </w:rPr>
        <w:t>备选增加项</w:t>
      </w:r>
    </w:p>
    <w:p w:rsidR="009D247D" w:rsidRPr="00B537B5" w:rsidRDefault="009D247D" w:rsidP="009D247D">
      <w:pPr>
        <w:adjustRightInd w:val="0"/>
        <w:spacing w:afterLines="50" w:after="120" w:line="340" w:lineRule="atLeast"/>
        <w:jc w:val="both"/>
        <w:rPr>
          <w:rFonts w:ascii="SimSun"/>
          <w:sz w:val="21"/>
          <w:szCs w:val="22"/>
        </w:rPr>
      </w:pPr>
      <w:r>
        <w:rPr>
          <w:rFonts w:ascii="SimSun" w:hint="eastAsia"/>
          <w:sz w:val="21"/>
          <w:szCs w:val="22"/>
        </w:rPr>
        <w:t>(a)</w:t>
      </w:r>
      <w:r>
        <w:rPr>
          <w:rFonts w:ascii="SimSun" w:hint="eastAsia"/>
          <w:sz w:val="21"/>
          <w:szCs w:val="22"/>
        </w:rPr>
        <w:tab/>
      </w:r>
      <w:r w:rsidRPr="00412054">
        <w:rPr>
          <w:rFonts w:ascii="SimSun" w:hint="eastAsia"/>
          <w:sz w:val="21"/>
          <w:szCs w:val="22"/>
        </w:rPr>
        <w:t>依照《联合国土著人民权利宣言》第45条，本文书的任何内容均不得解释为缩小或消灭土著人民现在享有或将来可能取得的权利。</w:t>
      </w:r>
    </w:p>
    <w:p w:rsidR="009D247D" w:rsidRPr="00510806" w:rsidRDefault="009D247D" w:rsidP="00EA299A">
      <w:pPr>
        <w:numPr>
          <w:ilvl w:val="1"/>
          <w:numId w:val="11"/>
        </w:numPr>
        <w:tabs>
          <w:tab w:val="clear" w:pos="1440"/>
          <w:tab w:val="num" w:pos="0"/>
        </w:tabs>
        <w:adjustRightInd w:val="0"/>
        <w:spacing w:afterLines="50" w:after="120" w:line="340" w:lineRule="atLeast"/>
        <w:ind w:left="22" w:hanging="22"/>
        <w:jc w:val="both"/>
        <w:rPr>
          <w:rFonts w:ascii="SimSun"/>
          <w:sz w:val="21"/>
          <w:szCs w:val="22"/>
        </w:rPr>
      </w:pPr>
      <w:r w:rsidRPr="00412054">
        <w:rPr>
          <w:rFonts w:ascii="SimSun" w:hint="eastAsia"/>
          <w:sz w:val="21"/>
          <w:szCs w:val="22"/>
        </w:rPr>
        <w:t>本文书的规定不应当减少根据其他文书或条约的规定已授予的保护措施。</w:t>
      </w:r>
    </w:p>
    <w:p w:rsidR="009D247D" w:rsidRPr="00510806" w:rsidRDefault="009D247D" w:rsidP="009D247D">
      <w:pPr>
        <w:adjustRightInd w:val="0"/>
        <w:spacing w:afterLines="50" w:after="120" w:line="340" w:lineRule="atLeast"/>
        <w:jc w:val="both"/>
        <w:rPr>
          <w:rFonts w:ascii="SimSun"/>
          <w:sz w:val="21"/>
          <w:szCs w:val="22"/>
        </w:rPr>
      </w:pPr>
      <w:r w:rsidRPr="00510806">
        <w:rPr>
          <w:rFonts w:ascii="SimSun" w:hint="eastAsia"/>
          <w:sz w:val="21"/>
          <w:szCs w:val="22"/>
        </w:rPr>
        <w:t>(c)</w:t>
      </w:r>
      <w:r w:rsidRPr="00510806">
        <w:rPr>
          <w:rFonts w:ascii="SimSun" w:hint="eastAsia"/>
          <w:sz w:val="21"/>
          <w:szCs w:val="22"/>
        </w:rPr>
        <w:tab/>
        <w:t>应当根据对联合国教科文组织</w:t>
      </w:r>
      <w:r>
        <w:rPr>
          <w:rFonts w:ascii="SimSun"/>
          <w:sz w:val="21"/>
          <w:szCs w:val="22"/>
        </w:rPr>
        <w:t>(</w:t>
      </w:r>
      <w:r w:rsidRPr="00510806">
        <w:rPr>
          <w:rFonts w:ascii="SimSun"/>
          <w:sz w:val="21"/>
          <w:szCs w:val="22"/>
        </w:rPr>
        <w:t>UNESCO</w:t>
      </w:r>
      <w:r>
        <w:rPr>
          <w:rFonts w:ascii="SimSun"/>
          <w:sz w:val="21"/>
          <w:szCs w:val="22"/>
        </w:rPr>
        <w:t>)</w:t>
      </w:r>
      <w:r w:rsidRPr="00510806">
        <w:rPr>
          <w:rFonts w:ascii="SimSun" w:hint="eastAsia"/>
          <w:sz w:val="21"/>
          <w:szCs w:val="22"/>
        </w:rPr>
        <w:t>保护文化和艺术表现形式公约</w:t>
      </w:r>
      <w:r>
        <w:rPr>
          <w:rFonts w:ascii="SimSun"/>
          <w:sz w:val="21"/>
          <w:szCs w:val="22"/>
        </w:rPr>
        <w:t>(</w:t>
      </w:r>
      <w:r w:rsidRPr="00510806">
        <w:rPr>
          <w:rFonts w:ascii="SimSun"/>
          <w:sz w:val="21"/>
          <w:szCs w:val="22"/>
        </w:rPr>
        <w:t>2003</w:t>
      </w:r>
      <w:r w:rsidRPr="00510806">
        <w:rPr>
          <w:rFonts w:ascii="SimSun" w:hint="eastAsia"/>
          <w:sz w:val="21"/>
          <w:szCs w:val="22"/>
        </w:rPr>
        <w:t>年</w:t>
      </w:r>
      <w:r>
        <w:rPr>
          <w:rFonts w:ascii="SimSun"/>
          <w:sz w:val="21"/>
          <w:szCs w:val="22"/>
        </w:rPr>
        <w:t>)</w:t>
      </w:r>
      <w:r w:rsidRPr="00510806">
        <w:rPr>
          <w:rFonts w:ascii="SimSun" w:hint="eastAsia"/>
          <w:sz w:val="21"/>
          <w:szCs w:val="22"/>
        </w:rPr>
        <w:t>所理解的人类文化遗产的尊重来适用这些规定。</w:t>
      </w:r>
    </w:p>
    <w:p w:rsidR="009D247D" w:rsidRDefault="009D247D" w:rsidP="009D247D">
      <w:pPr>
        <w:adjustRightInd w:val="0"/>
        <w:spacing w:afterLines="50" w:after="120" w:line="340" w:lineRule="atLeast"/>
        <w:jc w:val="both"/>
        <w:rPr>
          <w:rFonts w:ascii="SimSun"/>
          <w:sz w:val="21"/>
          <w:szCs w:val="22"/>
        </w:rPr>
      </w:pPr>
      <w:r w:rsidRPr="00510806">
        <w:rPr>
          <w:rFonts w:ascii="SimSun" w:hint="eastAsia"/>
          <w:sz w:val="21"/>
          <w:szCs w:val="22"/>
        </w:rPr>
        <w:t>(d)</w:t>
      </w:r>
      <w:r w:rsidRPr="00510806">
        <w:rPr>
          <w:rFonts w:ascii="SimSun" w:hint="eastAsia"/>
          <w:sz w:val="21"/>
          <w:szCs w:val="22"/>
        </w:rPr>
        <w:tab/>
        <w:t>这些规定应当完全符合联合国粮农组织</w:t>
      </w:r>
      <w:r>
        <w:rPr>
          <w:rFonts w:ascii="SimSun"/>
          <w:sz w:val="21"/>
          <w:szCs w:val="22"/>
        </w:rPr>
        <w:t>(</w:t>
      </w:r>
      <w:r w:rsidRPr="00510806">
        <w:rPr>
          <w:rFonts w:ascii="SimSun"/>
          <w:sz w:val="21"/>
          <w:szCs w:val="22"/>
        </w:rPr>
        <w:t>FAO</w:t>
      </w:r>
      <w:r>
        <w:rPr>
          <w:rFonts w:ascii="SimSun"/>
          <w:sz w:val="21"/>
          <w:szCs w:val="22"/>
        </w:rPr>
        <w:t>)</w:t>
      </w:r>
      <w:r w:rsidRPr="00510806">
        <w:rPr>
          <w:rFonts w:ascii="SimSun" w:hint="eastAsia"/>
          <w:sz w:val="21"/>
          <w:szCs w:val="22"/>
        </w:rPr>
        <w:t>有关资源的条约</w:t>
      </w:r>
      <w:r>
        <w:rPr>
          <w:rFonts w:ascii="SimSun"/>
          <w:sz w:val="21"/>
          <w:szCs w:val="22"/>
        </w:rPr>
        <w:t>(</w:t>
      </w:r>
      <w:r w:rsidRPr="00510806">
        <w:rPr>
          <w:rFonts w:ascii="SimSun"/>
          <w:sz w:val="21"/>
          <w:szCs w:val="22"/>
        </w:rPr>
        <w:t>2001</w:t>
      </w:r>
      <w:r w:rsidRPr="00510806">
        <w:rPr>
          <w:rFonts w:ascii="SimSun" w:hint="eastAsia"/>
          <w:sz w:val="21"/>
          <w:szCs w:val="22"/>
        </w:rPr>
        <w:t>年</w:t>
      </w:r>
      <w:r>
        <w:rPr>
          <w:rFonts w:ascii="SimSun"/>
          <w:sz w:val="21"/>
          <w:szCs w:val="22"/>
        </w:rPr>
        <w:t>)</w:t>
      </w:r>
      <w:r w:rsidRPr="00510806">
        <w:rPr>
          <w:rFonts w:ascii="SimSun" w:hint="eastAsia"/>
          <w:sz w:val="21"/>
          <w:szCs w:val="22"/>
        </w:rPr>
        <w:t>，并且应当</w:t>
      </w:r>
      <w:r w:rsidRPr="00510806">
        <w:rPr>
          <w:rFonts w:ascii="SimSun"/>
          <w:sz w:val="21"/>
          <w:szCs w:val="22"/>
        </w:rPr>
        <w:t>/</w:t>
      </w:r>
      <w:r w:rsidRPr="00510806">
        <w:rPr>
          <w:rFonts w:ascii="SimSun" w:hint="eastAsia"/>
          <w:sz w:val="21"/>
          <w:szCs w:val="22"/>
        </w:rPr>
        <w:t>应符合2007年通过的《联合国土著人权利宣言》中的规定。</w:t>
      </w:r>
    </w:p>
    <w:p w:rsidR="009D247D" w:rsidRDefault="009D247D" w:rsidP="009D247D">
      <w:pPr>
        <w:adjustRightInd w:val="0"/>
        <w:spacing w:afterLines="50" w:after="120" w:line="340" w:lineRule="atLeast"/>
        <w:jc w:val="both"/>
        <w:rPr>
          <w:rFonts w:ascii="SimSun"/>
          <w:sz w:val="21"/>
          <w:szCs w:val="22"/>
        </w:rPr>
      </w:pPr>
      <w:r>
        <w:rPr>
          <w:rFonts w:ascii="SimSun" w:hint="eastAsia"/>
          <w:sz w:val="21"/>
          <w:szCs w:val="22"/>
        </w:rPr>
        <w:t>(e)</w:t>
      </w:r>
      <w:r>
        <w:rPr>
          <w:rFonts w:ascii="SimSun" w:hint="eastAsia"/>
          <w:sz w:val="21"/>
          <w:szCs w:val="22"/>
        </w:rPr>
        <w:tab/>
      </w:r>
      <w:r w:rsidRPr="00C50AB1">
        <w:rPr>
          <w:rFonts w:ascii="SimSun" w:hint="eastAsia"/>
          <w:sz w:val="21"/>
          <w:szCs w:val="22"/>
        </w:rPr>
        <w:t>本文书的任何内容均不得解释为缩小或消灭土著人民或当地社区［或民族］/受益人现在享有或将来可能取得的权利。］</w:t>
      </w:r>
    </w:p>
    <w:p w:rsidR="00981A6F" w:rsidRDefault="00981A6F" w:rsidP="009D247D">
      <w:pPr>
        <w:tabs>
          <w:tab w:val="num" w:pos="993"/>
        </w:tabs>
        <w:adjustRightInd w:val="0"/>
        <w:spacing w:afterLines="100" w:after="240" w:line="340" w:lineRule="atLeast"/>
        <w:jc w:val="center"/>
        <w:rPr>
          <w:rFonts w:ascii="SimHei" w:eastAsia="SimHei" w:hAnsi="SimHei"/>
          <w:sz w:val="21"/>
          <w:szCs w:val="22"/>
        </w:rPr>
      </w:pPr>
    </w:p>
    <w:p w:rsidR="003D0466" w:rsidRDefault="003D0466">
      <w:pPr>
        <w:rPr>
          <w:rFonts w:ascii="SimHei" w:eastAsia="SimHei" w:hAnsi="SimHei"/>
          <w:sz w:val="21"/>
          <w:szCs w:val="22"/>
        </w:rPr>
      </w:pPr>
      <w:r>
        <w:rPr>
          <w:rFonts w:ascii="SimHei" w:eastAsia="SimHei" w:hAnsi="SimHei"/>
          <w:sz w:val="21"/>
          <w:szCs w:val="22"/>
        </w:rPr>
        <w:br w:type="page"/>
      </w:r>
    </w:p>
    <w:p w:rsidR="009D247D" w:rsidRPr="00FE4A07" w:rsidRDefault="009D247D" w:rsidP="009D247D">
      <w:pPr>
        <w:tabs>
          <w:tab w:val="num" w:pos="993"/>
        </w:tabs>
        <w:adjustRightInd w:val="0"/>
        <w:spacing w:afterLines="100" w:after="240" w:line="340" w:lineRule="atLeast"/>
        <w:jc w:val="center"/>
        <w:rPr>
          <w:rFonts w:ascii="SimHei" w:eastAsia="SimHei" w:hAnsi="SimHei"/>
          <w:sz w:val="21"/>
          <w:szCs w:val="22"/>
        </w:rPr>
      </w:pPr>
      <w:r w:rsidRPr="00FE4A07">
        <w:rPr>
          <w:rFonts w:ascii="SimHei" w:eastAsia="SimHei" w:hAnsi="SimHei" w:hint="eastAsia"/>
          <w:sz w:val="21"/>
          <w:szCs w:val="22"/>
        </w:rPr>
        <w:lastRenderedPageBreak/>
        <w:t>第11条</w:t>
      </w:r>
    </w:p>
    <w:p w:rsidR="009D247D" w:rsidRPr="002C20BC" w:rsidRDefault="009D247D" w:rsidP="009D247D">
      <w:pPr>
        <w:tabs>
          <w:tab w:val="num" w:pos="993"/>
        </w:tabs>
        <w:adjustRightInd w:val="0"/>
        <w:spacing w:afterLines="150" w:after="360" w:line="340" w:lineRule="atLeast"/>
        <w:jc w:val="center"/>
        <w:rPr>
          <w:rFonts w:ascii="SimHei" w:eastAsia="SimHei" w:hAnsi="SimHei"/>
          <w:sz w:val="21"/>
          <w:szCs w:val="22"/>
        </w:rPr>
      </w:pPr>
      <w:r w:rsidRPr="00FE4A07">
        <w:rPr>
          <w:rFonts w:ascii="SimHei" w:eastAsia="SimHei" w:hAnsi="SimHei" w:hint="eastAsia"/>
          <w:sz w:val="21"/>
          <w:szCs w:val="22"/>
        </w:rPr>
        <w:t>国民待遇和其他承认外国人权利与利益的措施</w:t>
      </w:r>
    </w:p>
    <w:p w:rsidR="009D247D" w:rsidRPr="00B537B5" w:rsidRDefault="009D247D" w:rsidP="009D247D">
      <w:pPr>
        <w:tabs>
          <w:tab w:val="num" w:pos="993"/>
        </w:tabs>
        <w:adjustRightInd w:val="0"/>
        <w:spacing w:afterLines="50" w:after="120" w:line="340" w:lineRule="atLeast"/>
        <w:jc w:val="both"/>
        <w:rPr>
          <w:rFonts w:ascii="SimSun"/>
          <w:sz w:val="21"/>
          <w:szCs w:val="22"/>
        </w:rPr>
      </w:pPr>
      <w:r w:rsidRPr="00412054">
        <w:rPr>
          <w:rFonts w:ascii="SimSun" w:hint="eastAsia"/>
          <w:sz w:val="21"/>
          <w:szCs w:val="22"/>
        </w:rPr>
        <w:t>［依据实施本国际条款的国家/国内措施或法律，对传统知识实行保护所产生的权利和利益，［应当］/［应］提供给按国际义务或约定中的定义属于某一［成员国］/［缔约方］［规定国家］的国民或居民的所有符合资格的受益人。凡符合资格的外国受益人，均［应当］/［应］享受与作为保护国国民的受益人相同的权利和利益，并享受这些国际条款所专门授予的权利和利益。］</w:t>
      </w:r>
    </w:p>
    <w:p w:rsidR="009D247D" w:rsidRPr="002C20BC" w:rsidRDefault="009D247D" w:rsidP="009D247D">
      <w:pPr>
        <w:tabs>
          <w:tab w:val="num" w:pos="993"/>
        </w:tabs>
        <w:adjustRightInd w:val="0"/>
        <w:spacing w:beforeLines="100" w:before="240" w:afterLines="100" w:after="240" w:line="340" w:lineRule="atLeast"/>
        <w:jc w:val="both"/>
        <w:rPr>
          <w:rFonts w:ascii="KaiTi" w:eastAsia="KaiTi" w:hAnsi="KaiTi"/>
          <w:i/>
          <w:sz w:val="21"/>
          <w:szCs w:val="22"/>
        </w:rPr>
      </w:pPr>
      <w:r w:rsidRPr="002C20BC">
        <w:rPr>
          <w:rFonts w:ascii="KaiTi" w:eastAsia="KaiTi" w:hAnsi="KaiTi" w:hint="eastAsia"/>
          <w:i/>
          <w:sz w:val="21"/>
          <w:szCs w:val="22"/>
        </w:rPr>
        <w:t>备选项</w:t>
      </w:r>
    </w:p>
    <w:p w:rsidR="009D247D" w:rsidRPr="00412054" w:rsidRDefault="009D247D" w:rsidP="009D247D">
      <w:pPr>
        <w:tabs>
          <w:tab w:val="num" w:pos="993"/>
        </w:tabs>
        <w:adjustRightInd w:val="0"/>
        <w:spacing w:afterLines="50" w:after="120" w:line="340" w:lineRule="atLeast"/>
        <w:jc w:val="both"/>
        <w:rPr>
          <w:rFonts w:ascii="SimSun"/>
          <w:sz w:val="21"/>
          <w:szCs w:val="22"/>
        </w:rPr>
      </w:pPr>
      <w:r w:rsidRPr="00412054">
        <w:rPr>
          <w:rFonts w:ascii="SimSun" w:hint="eastAsia"/>
          <w:sz w:val="21"/>
          <w:szCs w:val="22"/>
        </w:rPr>
        <w:t>［某一［成员国］/［缔约方］的国民可以仅希望获得等同于根据本文书在其他［成员国］/［缔约方］领土内规定的保护，即使其他［成员国］/［缔约方］为其国民提供了更为广泛的保护。</w:t>
      </w:r>
    </w:p>
    <w:p w:rsidR="009D247D" w:rsidRPr="00412054" w:rsidRDefault="009D247D" w:rsidP="009D247D">
      <w:pPr>
        <w:adjustRightInd w:val="0"/>
        <w:spacing w:beforeLines="100" w:before="240" w:afterLines="100" w:after="240" w:line="340" w:lineRule="atLeast"/>
        <w:ind w:left="5608"/>
        <w:jc w:val="both"/>
        <w:rPr>
          <w:rFonts w:ascii="SimSun"/>
          <w:sz w:val="21"/>
          <w:szCs w:val="22"/>
        </w:rPr>
      </w:pPr>
      <w:r w:rsidRPr="00412054">
        <w:rPr>
          <w:rFonts w:ascii="SimSun" w:hint="eastAsia"/>
          <w:sz w:val="21"/>
          <w:szCs w:val="22"/>
        </w:rPr>
        <w:t>［备选项完］</w:t>
      </w:r>
    </w:p>
    <w:p w:rsidR="009D247D" w:rsidRPr="002C20BC" w:rsidRDefault="009D247D" w:rsidP="009D247D">
      <w:pPr>
        <w:tabs>
          <w:tab w:val="num" w:pos="993"/>
        </w:tabs>
        <w:adjustRightInd w:val="0"/>
        <w:spacing w:beforeLines="100" w:before="240" w:afterLines="100" w:after="240" w:line="340" w:lineRule="atLeast"/>
        <w:jc w:val="both"/>
        <w:rPr>
          <w:rFonts w:ascii="KaiTi" w:eastAsia="KaiTi" w:hAnsi="KaiTi"/>
          <w:i/>
          <w:sz w:val="21"/>
          <w:szCs w:val="22"/>
        </w:rPr>
      </w:pPr>
      <w:r w:rsidRPr="002C20BC">
        <w:rPr>
          <w:rFonts w:ascii="KaiTi" w:eastAsia="KaiTi" w:hAnsi="KaiTi" w:hint="eastAsia"/>
          <w:i/>
          <w:sz w:val="21"/>
          <w:szCs w:val="22"/>
        </w:rPr>
        <w:t>备选项</w:t>
      </w:r>
    </w:p>
    <w:p w:rsidR="009D247D" w:rsidRPr="00412054" w:rsidRDefault="009D247D" w:rsidP="009D247D">
      <w:pPr>
        <w:tabs>
          <w:tab w:val="num" w:pos="993"/>
        </w:tabs>
        <w:adjustRightInd w:val="0"/>
        <w:spacing w:afterLines="50" w:after="120" w:line="340" w:lineRule="atLeast"/>
        <w:jc w:val="both"/>
        <w:rPr>
          <w:rFonts w:ascii="SimSun"/>
          <w:sz w:val="21"/>
          <w:szCs w:val="22"/>
        </w:rPr>
      </w:pPr>
      <w:r w:rsidRPr="00412054">
        <w:rPr>
          <w:rFonts w:ascii="SimSun" w:hint="eastAsia"/>
          <w:sz w:val="21"/>
          <w:szCs w:val="22"/>
        </w:rPr>
        <w:t>［每个［成员国］/［缔约方］［应当］/［应］在符合第1条规定标准的传统知识方面，在其主要有本国国民或在其领土内居住的其他［成员国］/［缔约方］的国民的领土内，给予第2条定义的受保护的受益人其授予本国受益人相同的待遇。</w:t>
      </w:r>
      <w:r w:rsidR="00793243">
        <w:rPr>
          <w:rFonts w:ascii="SimSun" w:hint="eastAsia"/>
          <w:sz w:val="21"/>
          <w:szCs w:val="22"/>
        </w:rPr>
        <w:t>］</w:t>
      </w:r>
    </w:p>
    <w:p w:rsidR="009D247D" w:rsidRPr="00412054" w:rsidRDefault="009D247D" w:rsidP="009D247D">
      <w:pPr>
        <w:adjustRightInd w:val="0"/>
        <w:spacing w:beforeLines="100" w:before="240" w:afterLines="100" w:after="240" w:line="340" w:lineRule="atLeast"/>
        <w:ind w:left="5608"/>
        <w:jc w:val="both"/>
        <w:rPr>
          <w:rFonts w:ascii="SimSun"/>
          <w:sz w:val="21"/>
          <w:szCs w:val="22"/>
        </w:rPr>
      </w:pPr>
      <w:r w:rsidRPr="00412054">
        <w:rPr>
          <w:rFonts w:ascii="SimSun" w:hint="eastAsia"/>
          <w:sz w:val="21"/>
          <w:szCs w:val="22"/>
        </w:rPr>
        <w:t>［备选项完］</w:t>
      </w:r>
    </w:p>
    <w:p w:rsidR="00981A6F" w:rsidRDefault="00981A6F" w:rsidP="009D247D">
      <w:pPr>
        <w:tabs>
          <w:tab w:val="num" w:pos="993"/>
        </w:tabs>
        <w:adjustRightInd w:val="0"/>
        <w:spacing w:afterLines="100" w:after="240" w:line="340" w:lineRule="atLeast"/>
        <w:jc w:val="center"/>
        <w:rPr>
          <w:rFonts w:ascii="SimHei" w:eastAsia="SimHei" w:hAnsi="SimHei"/>
          <w:sz w:val="21"/>
          <w:szCs w:val="22"/>
        </w:rPr>
      </w:pPr>
    </w:p>
    <w:p w:rsidR="003D0466" w:rsidRDefault="003D0466">
      <w:pPr>
        <w:rPr>
          <w:rFonts w:ascii="SimHei" w:eastAsia="SimHei" w:hAnsi="SimHei"/>
          <w:sz w:val="21"/>
          <w:szCs w:val="22"/>
        </w:rPr>
      </w:pPr>
      <w:r>
        <w:rPr>
          <w:rFonts w:ascii="SimHei" w:eastAsia="SimHei" w:hAnsi="SimHei"/>
          <w:sz w:val="21"/>
          <w:szCs w:val="22"/>
        </w:rPr>
        <w:br w:type="page"/>
      </w:r>
    </w:p>
    <w:p w:rsidR="009D247D" w:rsidRPr="002C20BC" w:rsidRDefault="009D247D" w:rsidP="009D247D">
      <w:pPr>
        <w:tabs>
          <w:tab w:val="num" w:pos="993"/>
        </w:tabs>
        <w:adjustRightInd w:val="0"/>
        <w:spacing w:afterLines="100" w:after="240" w:line="340" w:lineRule="atLeast"/>
        <w:jc w:val="center"/>
        <w:rPr>
          <w:rFonts w:ascii="SimSun"/>
          <w:sz w:val="21"/>
          <w:szCs w:val="22"/>
        </w:rPr>
      </w:pPr>
      <w:r w:rsidRPr="00FE4A07">
        <w:rPr>
          <w:rFonts w:ascii="SimHei" w:eastAsia="SimHei" w:hAnsi="SimHei" w:hint="eastAsia"/>
          <w:sz w:val="21"/>
          <w:szCs w:val="22"/>
        </w:rPr>
        <w:lastRenderedPageBreak/>
        <w:t>第12条</w:t>
      </w:r>
    </w:p>
    <w:p w:rsidR="009D247D" w:rsidRPr="002C20BC" w:rsidRDefault="009D247D" w:rsidP="009D247D">
      <w:pPr>
        <w:tabs>
          <w:tab w:val="num" w:pos="993"/>
        </w:tabs>
        <w:adjustRightInd w:val="0"/>
        <w:spacing w:afterLines="150" w:after="360" w:line="340" w:lineRule="atLeast"/>
        <w:jc w:val="center"/>
        <w:rPr>
          <w:rFonts w:ascii="SimHei" w:eastAsia="SimHei" w:hAnsi="SimHei"/>
          <w:sz w:val="21"/>
          <w:szCs w:val="22"/>
        </w:rPr>
      </w:pPr>
      <w:r w:rsidRPr="00FE4A07">
        <w:rPr>
          <w:rFonts w:ascii="SimHei" w:eastAsia="SimHei" w:hAnsi="SimHei" w:hint="eastAsia"/>
          <w:sz w:val="21"/>
          <w:szCs w:val="22"/>
        </w:rPr>
        <w:t>跨境合作</w:t>
      </w:r>
    </w:p>
    <w:p w:rsidR="009D247D" w:rsidRPr="002C20BC" w:rsidRDefault="009D247D" w:rsidP="009D247D">
      <w:pPr>
        <w:tabs>
          <w:tab w:val="num" w:pos="993"/>
        </w:tabs>
        <w:adjustRightInd w:val="0"/>
        <w:spacing w:beforeLines="100" w:before="240" w:afterLines="100" w:after="240" w:line="340" w:lineRule="atLeast"/>
        <w:jc w:val="both"/>
        <w:rPr>
          <w:rFonts w:ascii="KaiTi" w:eastAsia="KaiTi" w:hAnsi="KaiTi"/>
          <w:i/>
          <w:sz w:val="21"/>
          <w:szCs w:val="22"/>
        </w:rPr>
      </w:pPr>
      <w:r w:rsidRPr="002C20BC">
        <w:rPr>
          <w:rFonts w:ascii="KaiTi" w:eastAsia="KaiTi" w:hAnsi="KaiTi" w:hint="eastAsia"/>
          <w:i/>
          <w:sz w:val="21"/>
          <w:szCs w:val="22"/>
        </w:rPr>
        <w:t>协调人的备选方案</w:t>
      </w:r>
      <w:r>
        <w:rPr>
          <w:rFonts w:ascii="KaiTi" w:eastAsia="KaiTi" w:hAnsi="KaiTi" w:hint="eastAsia"/>
          <w:i/>
          <w:sz w:val="21"/>
          <w:szCs w:val="22"/>
        </w:rPr>
        <w:t>(</w:t>
      </w:r>
      <w:r w:rsidRPr="002C20BC">
        <w:rPr>
          <w:rFonts w:ascii="KaiTi" w:eastAsia="KaiTi" w:hAnsi="KaiTi" w:hint="eastAsia"/>
          <w:i/>
          <w:sz w:val="21"/>
          <w:szCs w:val="22"/>
        </w:rPr>
        <w:t>趋同案文</w:t>
      </w:r>
      <w:r>
        <w:rPr>
          <w:rFonts w:ascii="KaiTi" w:eastAsia="KaiTi" w:hAnsi="KaiTi" w:hint="eastAsia"/>
          <w:i/>
          <w:sz w:val="21"/>
          <w:szCs w:val="22"/>
        </w:rPr>
        <w:t>)</w:t>
      </w:r>
    </w:p>
    <w:p w:rsidR="009D247D" w:rsidRPr="00B537B5" w:rsidRDefault="009D247D" w:rsidP="009D247D">
      <w:pPr>
        <w:tabs>
          <w:tab w:val="num" w:pos="993"/>
        </w:tabs>
        <w:adjustRightInd w:val="0"/>
        <w:spacing w:afterLines="50" w:after="120" w:line="340" w:lineRule="atLeast"/>
        <w:jc w:val="both"/>
        <w:rPr>
          <w:rFonts w:ascii="SimSun"/>
          <w:sz w:val="21"/>
          <w:szCs w:val="22"/>
        </w:rPr>
      </w:pPr>
      <w:r w:rsidRPr="00412054">
        <w:rPr>
          <w:rFonts w:ascii="SimSun" w:hint="eastAsia"/>
          <w:sz w:val="21"/>
          <w:szCs w:val="22"/>
        </w:rPr>
        <w:t>传统知识处于不同［成员国］/［缔约方］领土上的，这些［成员国］/［缔约方］［应当］/［应］合作解决跨境传统知识的情况/采取有利于且不违背本文书目标的措施。这种合作［应当］/［应］在传统知识［持有人］/［拥有人］的参与［和［事先知情］同意］下进行。</w:t>
      </w:r>
    </w:p>
    <w:p w:rsidR="009D247D" w:rsidRPr="002C20BC" w:rsidRDefault="009D247D" w:rsidP="009D247D">
      <w:pPr>
        <w:tabs>
          <w:tab w:val="num" w:pos="993"/>
        </w:tabs>
        <w:adjustRightInd w:val="0"/>
        <w:spacing w:beforeLines="100" w:before="240" w:afterLines="100" w:after="240" w:line="340" w:lineRule="atLeast"/>
        <w:jc w:val="both"/>
        <w:rPr>
          <w:rFonts w:ascii="KaiTi" w:eastAsia="KaiTi" w:hAnsi="KaiTi"/>
          <w:i/>
          <w:sz w:val="21"/>
          <w:szCs w:val="22"/>
        </w:rPr>
      </w:pPr>
      <w:r w:rsidRPr="002C20BC">
        <w:rPr>
          <w:rFonts w:ascii="KaiTi" w:eastAsia="KaiTi" w:hAnsi="KaiTi" w:hint="eastAsia"/>
          <w:i/>
          <w:sz w:val="21"/>
          <w:szCs w:val="22"/>
        </w:rPr>
        <w:t>备选方案1</w:t>
      </w:r>
    </w:p>
    <w:p w:rsidR="009D247D" w:rsidRPr="002C20BC" w:rsidRDefault="009D247D" w:rsidP="009D247D">
      <w:pPr>
        <w:tabs>
          <w:tab w:val="num" w:pos="993"/>
        </w:tabs>
        <w:adjustRightInd w:val="0"/>
        <w:spacing w:afterLines="50" w:after="120" w:line="340" w:lineRule="atLeast"/>
        <w:jc w:val="both"/>
        <w:rPr>
          <w:rFonts w:ascii="SimSun"/>
          <w:sz w:val="21"/>
          <w:szCs w:val="22"/>
        </w:rPr>
      </w:pPr>
      <w:r w:rsidRPr="002C20BC">
        <w:rPr>
          <w:rFonts w:ascii="SimSun"/>
          <w:sz w:val="21"/>
          <w:szCs w:val="22"/>
        </w:rPr>
        <w:t>［</w:t>
      </w:r>
      <w:r w:rsidRPr="002C20BC">
        <w:rPr>
          <w:rFonts w:ascii="SimSun" w:hint="eastAsia"/>
          <w:sz w:val="21"/>
          <w:szCs w:val="22"/>
        </w:rPr>
        <w:t>为了记录传统知识的使用方式和地点，以及为了保存和维护这种知识，国家机构</w:t>
      </w:r>
      <w:r w:rsidRPr="002C20BC">
        <w:rPr>
          <w:rFonts w:ascii="SimSun"/>
          <w:sz w:val="21"/>
          <w:szCs w:val="22"/>
        </w:rPr>
        <w:t>［</w:t>
      </w:r>
      <w:r w:rsidRPr="002C20BC">
        <w:rPr>
          <w:rFonts w:ascii="SimSun" w:hint="eastAsia"/>
          <w:sz w:val="21"/>
          <w:szCs w:val="22"/>
        </w:rPr>
        <w:t>应当</w:t>
      </w:r>
      <w:r w:rsidRPr="002C20BC">
        <w:rPr>
          <w:rFonts w:ascii="SimSun"/>
          <w:sz w:val="21"/>
          <w:szCs w:val="22"/>
        </w:rPr>
        <w:t>］/［</w:t>
      </w:r>
      <w:r w:rsidRPr="002C20BC">
        <w:rPr>
          <w:rFonts w:ascii="SimSun" w:hint="eastAsia"/>
          <w:sz w:val="21"/>
          <w:szCs w:val="22"/>
        </w:rPr>
        <w:t>应</w:t>
      </w:r>
      <w:r w:rsidRPr="002C20BC">
        <w:rPr>
          <w:rFonts w:ascii="SimSun"/>
          <w:sz w:val="21"/>
          <w:szCs w:val="22"/>
        </w:rPr>
        <w:t>］</w:t>
      </w:r>
      <w:r w:rsidRPr="002C20BC">
        <w:rPr>
          <w:rFonts w:ascii="SimSun" w:hint="eastAsia"/>
          <w:sz w:val="21"/>
          <w:szCs w:val="22"/>
        </w:rPr>
        <w:t>努力编撰传统知识相关口头信息，并开发传统知识数据库。</w:t>
      </w:r>
    </w:p>
    <w:p w:rsidR="009D247D" w:rsidRPr="002C20BC" w:rsidRDefault="009D247D" w:rsidP="009D247D">
      <w:pPr>
        <w:tabs>
          <w:tab w:val="num" w:pos="993"/>
        </w:tabs>
        <w:adjustRightInd w:val="0"/>
        <w:spacing w:afterLines="50" w:after="120" w:line="340" w:lineRule="atLeast"/>
        <w:jc w:val="both"/>
        <w:rPr>
          <w:rFonts w:ascii="SimSun"/>
          <w:sz w:val="21"/>
          <w:szCs w:val="22"/>
        </w:rPr>
      </w:pPr>
      <w:r w:rsidRPr="002C20BC">
        <w:rPr>
          <w:rFonts w:ascii="SimSun"/>
          <w:sz w:val="21"/>
          <w:szCs w:val="22"/>
        </w:rPr>
        <w:t>［</w:t>
      </w:r>
      <w:r w:rsidRPr="002C20BC">
        <w:rPr>
          <w:rFonts w:ascii="SimSun" w:hint="eastAsia"/>
          <w:sz w:val="21"/>
          <w:szCs w:val="22"/>
        </w:rPr>
        <w:t>成员国</w:t>
      </w:r>
      <w:r w:rsidRPr="002C20BC">
        <w:rPr>
          <w:rFonts w:ascii="SimSun"/>
          <w:sz w:val="21"/>
          <w:szCs w:val="22"/>
        </w:rPr>
        <w:t>］/［</w:t>
      </w:r>
      <w:r w:rsidRPr="002C20BC">
        <w:rPr>
          <w:rFonts w:ascii="SimSun" w:hint="eastAsia"/>
          <w:sz w:val="21"/>
          <w:szCs w:val="22"/>
        </w:rPr>
        <w:t>缔约方</w:t>
      </w:r>
      <w:r w:rsidRPr="002C20BC">
        <w:rPr>
          <w:rFonts w:ascii="SimSun"/>
          <w:sz w:val="21"/>
          <w:szCs w:val="22"/>
        </w:rPr>
        <w:t>］［</w:t>
      </w:r>
      <w:r w:rsidRPr="002C20BC">
        <w:rPr>
          <w:rFonts w:ascii="SimSun" w:hint="eastAsia"/>
          <w:sz w:val="21"/>
          <w:szCs w:val="22"/>
        </w:rPr>
        <w:t>应当</w:t>
      </w:r>
      <w:r w:rsidRPr="002C20BC">
        <w:rPr>
          <w:rFonts w:ascii="SimSun"/>
          <w:sz w:val="21"/>
          <w:szCs w:val="22"/>
        </w:rPr>
        <w:t>］/</w:t>
      </w:r>
      <w:r w:rsidRPr="002C20BC">
        <w:rPr>
          <w:rFonts w:ascii="SimSun" w:hint="eastAsia"/>
          <w:sz w:val="21"/>
          <w:szCs w:val="22"/>
        </w:rPr>
        <w:t>［应］考虑合作创建这种数据库，尤其是传统知识不是由某一个</w:t>
      </w:r>
      <w:r w:rsidRPr="002C20BC">
        <w:rPr>
          <w:rFonts w:ascii="SimSun"/>
          <w:sz w:val="21"/>
          <w:szCs w:val="22"/>
        </w:rPr>
        <w:t>［</w:t>
      </w:r>
      <w:r w:rsidRPr="002C20BC">
        <w:rPr>
          <w:rFonts w:ascii="SimSun" w:hint="eastAsia"/>
          <w:sz w:val="21"/>
          <w:szCs w:val="22"/>
        </w:rPr>
        <w:t>成员国</w:t>
      </w:r>
      <w:r w:rsidRPr="002C20BC">
        <w:rPr>
          <w:rFonts w:ascii="SimSun"/>
          <w:sz w:val="21"/>
          <w:szCs w:val="22"/>
        </w:rPr>
        <w:t>］/［</w:t>
      </w:r>
      <w:r w:rsidRPr="002C20BC">
        <w:rPr>
          <w:rFonts w:ascii="SimSun" w:hint="eastAsia"/>
          <w:sz w:val="21"/>
          <w:szCs w:val="22"/>
        </w:rPr>
        <w:t>缔约方</w:t>
      </w:r>
      <w:r w:rsidRPr="002C20BC">
        <w:rPr>
          <w:rFonts w:ascii="SimSun"/>
          <w:sz w:val="21"/>
          <w:szCs w:val="22"/>
        </w:rPr>
        <w:t>］</w:t>
      </w:r>
      <w:r w:rsidRPr="002C20BC">
        <w:rPr>
          <w:rFonts w:ascii="SimSun" w:hint="eastAsia"/>
          <w:sz w:val="21"/>
          <w:szCs w:val="22"/>
        </w:rPr>
        <w:t>在其边界内独家持有的。根据第1.2条受保护的传统知识被纳入至某一数据库的，受保护的传统知识应当仅在传统知识持有人事先知情同意情况下提供给其他人。</w:t>
      </w:r>
    </w:p>
    <w:p w:rsidR="009D247D" w:rsidRPr="002C20BC" w:rsidRDefault="009D247D" w:rsidP="009D247D">
      <w:pPr>
        <w:tabs>
          <w:tab w:val="num" w:pos="993"/>
        </w:tabs>
        <w:adjustRightInd w:val="0"/>
        <w:spacing w:afterLines="50" w:after="120" w:line="340" w:lineRule="atLeast"/>
        <w:jc w:val="both"/>
        <w:rPr>
          <w:rFonts w:ascii="SimSun"/>
          <w:sz w:val="21"/>
          <w:szCs w:val="22"/>
        </w:rPr>
      </w:pPr>
      <w:r w:rsidRPr="002C20BC">
        <w:rPr>
          <w:rFonts w:ascii="SimSun" w:hint="eastAsia"/>
          <w:sz w:val="21"/>
          <w:szCs w:val="22"/>
        </w:rPr>
        <w:t>还</w:t>
      </w:r>
      <w:r w:rsidRPr="002C20BC">
        <w:rPr>
          <w:rFonts w:ascii="SimSun"/>
          <w:sz w:val="21"/>
          <w:szCs w:val="22"/>
        </w:rPr>
        <w:t>［</w:t>
      </w:r>
      <w:r w:rsidRPr="002C20BC">
        <w:rPr>
          <w:rFonts w:ascii="SimSun" w:hint="eastAsia"/>
          <w:sz w:val="21"/>
          <w:szCs w:val="22"/>
        </w:rPr>
        <w:t>应当</w:t>
      </w:r>
      <w:r w:rsidRPr="002C20BC">
        <w:rPr>
          <w:rFonts w:ascii="SimSun"/>
          <w:sz w:val="21"/>
          <w:szCs w:val="22"/>
        </w:rPr>
        <w:t>］/［</w:t>
      </w:r>
      <w:r w:rsidRPr="002C20BC">
        <w:rPr>
          <w:rFonts w:ascii="SimSun" w:hint="eastAsia"/>
          <w:sz w:val="21"/>
          <w:szCs w:val="22"/>
        </w:rPr>
        <w:t>应</w:t>
      </w:r>
      <w:r w:rsidRPr="002C20BC">
        <w:rPr>
          <w:rFonts w:ascii="SimSun"/>
          <w:sz w:val="21"/>
          <w:szCs w:val="22"/>
        </w:rPr>
        <w:t>］</w:t>
      </w:r>
      <w:r w:rsidRPr="002C20BC">
        <w:rPr>
          <w:rFonts w:ascii="SimSun" w:hint="eastAsia"/>
          <w:sz w:val="21"/>
          <w:szCs w:val="22"/>
        </w:rPr>
        <w:t>努力为知识产权局获取这种数据库提供便利，以便可以作出适当的决定。为了方便获取，</w:t>
      </w:r>
      <w:r w:rsidRPr="002C20BC">
        <w:rPr>
          <w:rFonts w:ascii="SimSun"/>
          <w:sz w:val="21"/>
          <w:szCs w:val="22"/>
        </w:rPr>
        <w:t>［</w:t>
      </w:r>
      <w:r w:rsidRPr="002C20BC">
        <w:rPr>
          <w:rFonts w:ascii="SimSun" w:hint="eastAsia"/>
          <w:sz w:val="21"/>
          <w:szCs w:val="22"/>
        </w:rPr>
        <w:t>成员国</w:t>
      </w:r>
      <w:r w:rsidRPr="002C20BC">
        <w:rPr>
          <w:rFonts w:ascii="SimSun"/>
          <w:sz w:val="21"/>
          <w:szCs w:val="22"/>
        </w:rPr>
        <w:t>］/［</w:t>
      </w:r>
      <w:r w:rsidRPr="002C20BC">
        <w:rPr>
          <w:rFonts w:ascii="SimSun" w:hint="eastAsia"/>
          <w:sz w:val="21"/>
          <w:szCs w:val="22"/>
        </w:rPr>
        <w:t>缔约方</w:t>
      </w:r>
      <w:r w:rsidRPr="002C20BC">
        <w:rPr>
          <w:rFonts w:ascii="SimSun"/>
          <w:sz w:val="21"/>
          <w:szCs w:val="22"/>
        </w:rPr>
        <w:t>］［</w:t>
      </w:r>
      <w:r w:rsidRPr="002C20BC">
        <w:rPr>
          <w:rFonts w:ascii="SimSun" w:hint="eastAsia"/>
          <w:sz w:val="21"/>
          <w:szCs w:val="22"/>
        </w:rPr>
        <w:t>应当</w:t>
      </w:r>
      <w:r w:rsidRPr="002C20BC">
        <w:rPr>
          <w:rFonts w:ascii="SimSun"/>
          <w:sz w:val="21"/>
          <w:szCs w:val="22"/>
        </w:rPr>
        <w:t>］/［</w:t>
      </w:r>
      <w:r w:rsidRPr="002C20BC">
        <w:rPr>
          <w:rFonts w:ascii="SimSun" w:hint="eastAsia"/>
          <w:sz w:val="21"/>
          <w:szCs w:val="22"/>
        </w:rPr>
        <w:t>应</w:t>
      </w:r>
      <w:r w:rsidRPr="002C20BC">
        <w:rPr>
          <w:rFonts w:ascii="SimSun"/>
          <w:sz w:val="21"/>
          <w:szCs w:val="22"/>
        </w:rPr>
        <w:t>］</w:t>
      </w:r>
      <w:r w:rsidRPr="002C20BC">
        <w:rPr>
          <w:rFonts w:ascii="SimSun" w:hint="eastAsia"/>
          <w:sz w:val="21"/>
          <w:szCs w:val="22"/>
        </w:rPr>
        <w:t>考虑国际合作可能提供的效率。提供给知识产权局的信息</w:t>
      </w:r>
      <w:r w:rsidRPr="002C20BC">
        <w:rPr>
          <w:rFonts w:ascii="SimSun"/>
          <w:sz w:val="21"/>
          <w:szCs w:val="22"/>
        </w:rPr>
        <w:t>［</w:t>
      </w:r>
      <w:r w:rsidRPr="002C20BC">
        <w:rPr>
          <w:rFonts w:ascii="SimSun" w:hint="eastAsia"/>
          <w:sz w:val="21"/>
          <w:szCs w:val="22"/>
        </w:rPr>
        <w:t>应当</w:t>
      </w:r>
      <w:r w:rsidRPr="002C20BC">
        <w:rPr>
          <w:rFonts w:ascii="SimSun"/>
          <w:sz w:val="21"/>
          <w:szCs w:val="22"/>
        </w:rPr>
        <w:t>］/［</w:t>
      </w:r>
      <w:r w:rsidRPr="002C20BC">
        <w:rPr>
          <w:rFonts w:ascii="SimSun" w:hint="eastAsia"/>
          <w:sz w:val="21"/>
          <w:szCs w:val="22"/>
        </w:rPr>
        <w:t>应</w:t>
      </w:r>
      <w:r w:rsidRPr="002C20BC">
        <w:rPr>
          <w:rFonts w:ascii="SimSun"/>
          <w:sz w:val="21"/>
          <w:szCs w:val="22"/>
        </w:rPr>
        <w:t>］</w:t>
      </w:r>
      <w:r w:rsidRPr="002C20BC">
        <w:rPr>
          <w:rFonts w:ascii="SimSun" w:hint="eastAsia"/>
          <w:sz w:val="21"/>
          <w:szCs w:val="22"/>
        </w:rPr>
        <w:t>仅包括可被用来拒绝提供合作的信息，因此，有关信息不</w:t>
      </w:r>
      <w:r w:rsidRPr="002C20BC">
        <w:rPr>
          <w:rFonts w:ascii="SimSun"/>
          <w:sz w:val="21"/>
          <w:szCs w:val="22"/>
        </w:rPr>
        <w:t>［</w:t>
      </w:r>
      <w:r w:rsidRPr="002C20BC">
        <w:rPr>
          <w:rFonts w:ascii="SimSun" w:hint="eastAsia"/>
          <w:sz w:val="21"/>
          <w:szCs w:val="22"/>
        </w:rPr>
        <w:t>应当</w:t>
      </w:r>
      <w:r w:rsidRPr="002C20BC">
        <w:rPr>
          <w:rFonts w:ascii="SimSun"/>
          <w:sz w:val="21"/>
          <w:szCs w:val="22"/>
        </w:rPr>
        <w:t>］/［</w:t>
      </w:r>
      <w:r w:rsidRPr="002C20BC">
        <w:rPr>
          <w:rFonts w:ascii="SimSun" w:hint="eastAsia"/>
          <w:sz w:val="21"/>
          <w:szCs w:val="22"/>
        </w:rPr>
        <w:t>应</w:t>
      </w:r>
      <w:r w:rsidRPr="002C20BC">
        <w:rPr>
          <w:rFonts w:ascii="SimSun"/>
          <w:sz w:val="21"/>
          <w:szCs w:val="22"/>
        </w:rPr>
        <w:t>］</w:t>
      </w:r>
      <w:r w:rsidRPr="002C20BC">
        <w:rPr>
          <w:rFonts w:ascii="SimSun" w:hint="eastAsia"/>
          <w:sz w:val="21"/>
          <w:szCs w:val="22"/>
        </w:rPr>
        <w:t>包括受保护的传统知识。</w:t>
      </w:r>
    </w:p>
    <w:p w:rsidR="009D247D" w:rsidRPr="002C20BC" w:rsidRDefault="009D247D" w:rsidP="009D247D">
      <w:pPr>
        <w:tabs>
          <w:tab w:val="num" w:pos="993"/>
        </w:tabs>
        <w:adjustRightInd w:val="0"/>
        <w:spacing w:afterLines="50" w:after="120" w:line="340" w:lineRule="atLeast"/>
        <w:jc w:val="both"/>
        <w:rPr>
          <w:rFonts w:ascii="SimSun"/>
          <w:sz w:val="21"/>
          <w:szCs w:val="22"/>
        </w:rPr>
      </w:pPr>
      <w:r w:rsidRPr="002C20BC">
        <w:rPr>
          <w:rFonts w:ascii="SimSun" w:hint="eastAsia"/>
          <w:sz w:val="21"/>
          <w:szCs w:val="22"/>
        </w:rPr>
        <w:t>为加强传统知识数据库的开发工作，国家机构</w:t>
      </w:r>
      <w:r w:rsidRPr="002C20BC">
        <w:rPr>
          <w:rFonts w:ascii="SimSun"/>
          <w:sz w:val="21"/>
          <w:szCs w:val="22"/>
        </w:rPr>
        <w:t>［</w:t>
      </w:r>
      <w:r w:rsidRPr="002C20BC">
        <w:rPr>
          <w:rFonts w:ascii="SimSun" w:hint="eastAsia"/>
          <w:sz w:val="21"/>
          <w:szCs w:val="22"/>
        </w:rPr>
        <w:t>应当</w:t>
      </w:r>
      <w:r w:rsidRPr="002C20BC">
        <w:rPr>
          <w:rFonts w:ascii="SimSun"/>
          <w:sz w:val="21"/>
          <w:szCs w:val="22"/>
        </w:rPr>
        <w:t>］/［</w:t>
      </w:r>
      <w:r w:rsidRPr="002C20BC">
        <w:rPr>
          <w:rFonts w:ascii="SimSun" w:hint="eastAsia"/>
          <w:sz w:val="21"/>
          <w:szCs w:val="22"/>
        </w:rPr>
        <w:t>应</w:t>
      </w:r>
      <w:r w:rsidRPr="002C20BC">
        <w:rPr>
          <w:rFonts w:ascii="SimSun"/>
          <w:sz w:val="21"/>
          <w:szCs w:val="22"/>
        </w:rPr>
        <w:t>］</w:t>
      </w:r>
      <w:r w:rsidRPr="002C20BC">
        <w:rPr>
          <w:rFonts w:ascii="SimSun" w:hint="eastAsia"/>
          <w:sz w:val="21"/>
          <w:szCs w:val="22"/>
        </w:rPr>
        <w:t>努力编撰有关传统知识的信息，以便保存和维护这种知识。</w:t>
      </w:r>
    </w:p>
    <w:p w:rsidR="009D247D" w:rsidRPr="002C20BC" w:rsidRDefault="009D247D" w:rsidP="009D247D">
      <w:pPr>
        <w:tabs>
          <w:tab w:val="num" w:pos="993"/>
        </w:tabs>
        <w:adjustRightInd w:val="0"/>
        <w:spacing w:afterLines="50" w:after="120" w:line="340" w:lineRule="atLeast"/>
        <w:jc w:val="both"/>
        <w:rPr>
          <w:rFonts w:ascii="SimSun"/>
          <w:sz w:val="21"/>
          <w:szCs w:val="22"/>
        </w:rPr>
      </w:pPr>
      <w:r w:rsidRPr="002C20BC">
        <w:rPr>
          <w:rFonts w:ascii="SimSun" w:hint="eastAsia"/>
          <w:sz w:val="21"/>
          <w:szCs w:val="22"/>
        </w:rPr>
        <w:t>知识产权局还</w:t>
      </w:r>
      <w:r w:rsidRPr="002C20BC">
        <w:rPr>
          <w:rFonts w:ascii="SimSun"/>
          <w:sz w:val="21"/>
          <w:szCs w:val="22"/>
        </w:rPr>
        <w:t>［</w:t>
      </w:r>
      <w:r w:rsidRPr="002C20BC">
        <w:rPr>
          <w:rFonts w:ascii="SimSun" w:hint="eastAsia"/>
          <w:sz w:val="21"/>
          <w:szCs w:val="22"/>
        </w:rPr>
        <w:t>应当</w:t>
      </w:r>
      <w:r w:rsidRPr="002C20BC">
        <w:rPr>
          <w:rFonts w:ascii="SimSun"/>
          <w:sz w:val="21"/>
          <w:szCs w:val="22"/>
        </w:rPr>
        <w:t>］/［</w:t>
      </w:r>
      <w:r w:rsidRPr="002C20BC">
        <w:rPr>
          <w:rFonts w:ascii="SimSun" w:hint="eastAsia"/>
          <w:sz w:val="21"/>
          <w:szCs w:val="22"/>
        </w:rPr>
        <w:t>应</w:t>
      </w:r>
      <w:r w:rsidRPr="002C20BC">
        <w:rPr>
          <w:rFonts w:ascii="SimSun"/>
          <w:sz w:val="21"/>
          <w:szCs w:val="22"/>
        </w:rPr>
        <w:t>］</w:t>
      </w:r>
      <w:r w:rsidRPr="002C20BC">
        <w:rPr>
          <w:rFonts w:ascii="SimSun" w:hint="eastAsia"/>
          <w:sz w:val="21"/>
          <w:szCs w:val="22"/>
        </w:rPr>
        <w:t>努力为获取有关传统知识的信息，包括数据库提供的信息提供便利。</w:t>
      </w:r>
    </w:p>
    <w:p w:rsidR="009D247D" w:rsidRPr="002C20BC" w:rsidRDefault="009D247D" w:rsidP="009D247D">
      <w:pPr>
        <w:tabs>
          <w:tab w:val="num" w:pos="993"/>
        </w:tabs>
        <w:adjustRightInd w:val="0"/>
        <w:spacing w:afterLines="50" w:after="120" w:line="340" w:lineRule="atLeast"/>
        <w:jc w:val="both"/>
        <w:rPr>
          <w:rFonts w:ascii="SimSun"/>
          <w:sz w:val="21"/>
          <w:szCs w:val="22"/>
        </w:rPr>
      </w:pPr>
      <w:r w:rsidRPr="002C20BC">
        <w:rPr>
          <w:rFonts w:ascii="SimSun" w:hint="eastAsia"/>
          <w:sz w:val="21"/>
          <w:szCs w:val="22"/>
        </w:rPr>
        <w:t>知识产权局</w:t>
      </w:r>
      <w:r w:rsidRPr="002C20BC">
        <w:rPr>
          <w:rFonts w:ascii="SimSun"/>
          <w:sz w:val="21"/>
          <w:szCs w:val="22"/>
        </w:rPr>
        <w:t>［</w:t>
      </w:r>
      <w:r w:rsidRPr="002C20BC">
        <w:rPr>
          <w:rFonts w:ascii="SimSun" w:hint="eastAsia"/>
          <w:sz w:val="21"/>
          <w:szCs w:val="22"/>
        </w:rPr>
        <w:t>应当</w:t>
      </w:r>
      <w:r w:rsidRPr="002C20BC">
        <w:rPr>
          <w:rFonts w:ascii="SimSun"/>
          <w:sz w:val="21"/>
          <w:szCs w:val="22"/>
        </w:rPr>
        <w:t>］/［</w:t>
      </w:r>
      <w:r w:rsidRPr="002C20BC">
        <w:rPr>
          <w:rFonts w:ascii="SimSun" w:hint="eastAsia"/>
          <w:sz w:val="21"/>
          <w:szCs w:val="22"/>
        </w:rPr>
        <w:t>应</w:t>
      </w:r>
      <w:r w:rsidRPr="002C20BC">
        <w:rPr>
          <w:rFonts w:ascii="SimSun"/>
          <w:sz w:val="21"/>
          <w:szCs w:val="22"/>
        </w:rPr>
        <w:t>］</w:t>
      </w:r>
      <w:r w:rsidRPr="002C20BC">
        <w:rPr>
          <w:rFonts w:ascii="SimSun" w:hint="eastAsia"/>
          <w:sz w:val="21"/>
          <w:szCs w:val="22"/>
        </w:rPr>
        <w:t>确保对这种信息予以保密维护，但此种信息在专利申请审查期间被列为现有技术的除外。</w:t>
      </w:r>
      <w:r w:rsidRPr="002C20BC">
        <w:rPr>
          <w:rFonts w:ascii="SimSun"/>
          <w:sz w:val="21"/>
          <w:szCs w:val="22"/>
        </w:rPr>
        <w:t>］</w:t>
      </w:r>
    </w:p>
    <w:p w:rsidR="009D247D" w:rsidRPr="002C20BC" w:rsidRDefault="009D247D" w:rsidP="009D247D">
      <w:pPr>
        <w:tabs>
          <w:tab w:val="num" w:pos="993"/>
        </w:tabs>
        <w:adjustRightInd w:val="0"/>
        <w:spacing w:beforeLines="100" w:before="240" w:afterLines="100" w:after="240" w:line="340" w:lineRule="atLeast"/>
        <w:jc w:val="both"/>
        <w:rPr>
          <w:rFonts w:ascii="KaiTi" w:eastAsia="KaiTi" w:hAnsi="KaiTi"/>
          <w:i/>
          <w:sz w:val="21"/>
          <w:szCs w:val="22"/>
        </w:rPr>
      </w:pPr>
      <w:r w:rsidRPr="002C20BC">
        <w:rPr>
          <w:rFonts w:ascii="KaiTi" w:eastAsia="KaiTi" w:hAnsi="KaiTi" w:hint="eastAsia"/>
          <w:i/>
          <w:sz w:val="21"/>
          <w:szCs w:val="22"/>
        </w:rPr>
        <w:t>任一备选方案的备选增加项</w:t>
      </w:r>
    </w:p>
    <w:p w:rsidR="009D247D" w:rsidRPr="00412054" w:rsidRDefault="009D247D" w:rsidP="009D247D">
      <w:pPr>
        <w:tabs>
          <w:tab w:val="num" w:pos="993"/>
        </w:tabs>
        <w:adjustRightInd w:val="0"/>
        <w:spacing w:afterLines="50" w:after="120" w:line="340" w:lineRule="atLeast"/>
        <w:jc w:val="both"/>
        <w:rPr>
          <w:rFonts w:ascii="SimSun"/>
          <w:sz w:val="21"/>
          <w:szCs w:val="22"/>
        </w:rPr>
      </w:pPr>
      <w:r w:rsidRPr="00412054">
        <w:rPr>
          <w:rFonts w:ascii="SimSun" w:hint="eastAsia"/>
          <w:sz w:val="21"/>
          <w:szCs w:val="22"/>
        </w:rPr>
        <w:t>［成员国］/［缔约方］应审议制定全球共同利益分享机制模式的必要性，以解决在无法准许或取得事先知情同意的跨界情况下出现的因使用传统知识而进行公正公平利益分享的问题。</w:t>
      </w:r>
    </w:p>
    <w:p w:rsidR="009D247D" w:rsidRPr="002C20BC" w:rsidRDefault="009D247D" w:rsidP="009D247D">
      <w:pPr>
        <w:spacing w:afterLines="50" w:after="120" w:line="340" w:lineRule="atLeast"/>
        <w:jc w:val="both"/>
        <w:rPr>
          <w:rFonts w:ascii="SimHei" w:eastAsia="SimHei" w:hAnsi="SimHei"/>
          <w:sz w:val="21"/>
          <w:szCs w:val="22"/>
        </w:rPr>
      </w:pPr>
      <w:r w:rsidRPr="00B537B5">
        <w:rPr>
          <w:rFonts w:ascii="SimSun"/>
          <w:sz w:val="21"/>
          <w:szCs w:val="22"/>
        </w:rPr>
        <w:br w:type="page"/>
      </w:r>
      <w:r w:rsidRPr="002C20BC">
        <w:rPr>
          <w:rFonts w:ascii="SimHei" w:eastAsia="SimHei" w:hAnsi="SimHei" w:hint="eastAsia"/>
          <w:sz w:val="21"/>
          <w:szCs w:val="22"/>
        </w:rPr>
        <w:lastRenderedPageBreak/>
        <w:t>附　件</w:t>
      </w:r>
    </w:p>
    <w:p w:rsidR="009D247D" w:rsidRPr="00F27C84" w:rsidRDefault="009D247D" w:rsidP="009D247D">
      <w:pPr>
        <w:spacing w:beforeLines="50" w:before="120" w:afterLines="50" w:after="120" w:line="340" w:lineRule="atLeast"/>
        <w:jc w:val="both"/>
        <w:rPr>
          <w:rFonts w:ascii="SimHei" w:eastAsia="SimHei" w:hAnsi="SimHei"/>
          <w:sz w:val="21"/>
          <w:szCs w:val="22"/>
        </w:rPr>
      </w:pPr>
      <w:r w:rsidRPr="00F27C84">
        <w:rPr>
          <w:rFonts w:ascii="SimHei" w:eastAsia="SimHei" w:hAnsi="SimHei" w:hint="eastAsia"/>
          <w:sz w:val="21"/>
          <w:szCs w:val="22"/>
        </w:rPr>
        <w:t>协调人为简化案文从WIPO/</w:t>
      </w:r>
      <w:r w:rsidRPr="00F27C84">
        <w:rPr>
          <w:rFonts w:ascii="SimHei" w:eastAsia="SimHei" w:hAnsi="SimHei"/>
          <w:sz w:val="21"/>
          <w:szCs w:val="22"/>
        </w:rPr>
        <w:t>GRTKF/IC/24/4</w:t>
      </w:r>
      <w:r w:rsidRPr="00F27C84">
        <w:rPr>
          <w:rFonts w:ascii="SimHei" w:eastAsia="SimHei" w:hAnsi="SimHei" w:hint="eastAsia"/>
          <w:sz w:val="21"/>
          <w:szCs w:val="22"/>
        </w:rPr>
        <w:t>或</w:t>
      </w:r>
      <w:r>
        <w:rPr>
          <w:rFonts w:ascii="SimHei" w:eastAsia="SimHei" w:hAnsi="SimHei" w:hint="eastAsia"/>
          <w:sz w:val="21"/>
          <w:szCs w:val="22"/>
        </w:rPr>
        <w:t>第一次修订稿</w:t>
      </w:r>
      <w:r w:rsidRPr="00F27C84">
        <w:rPr>
          <w:rFonts w:ascii="SimHei" w:eastAsia="SimHei" w:hAnsi="SimHei" w:hint="eastAsia"/>
          <w:sz w:val="21"/>
          <w:szCs w:val="22"/>
        </w:rPr>
        <w:t>中删除的案文</w:t>
      </w:r>
    </w:p>
    <w:p w:rsidR="009D247D" w:rsidRPr="002C20BC" w:rsidRDefault="009D247D" w:rsidP="009D247D">
      <w:pPr>
        <w:spacing w:beforeLines="100" w:before="240" w:afterLines="100" w:after="240" w:line="340" w:lineRule="atLeast"/>
        <w:jc w:val="both"/>
        <w:rPr>
          <w:rFonts w:ascii="SimHei" w:eastAsia="SimHei" w:hAnsi="SimHei"/>
          <w:sz w:val="21"/>
          <w:szCs w:val="22"/>
        </w:rPr>
      </w:pPr>
      <w:r w:rsidRPr="002C20BC">
        <w:rPr>
          <w:rFonts w:ascii="SimHei" w:eastAsia="SimHei" w:hAnsi="SimHei" w:hint="eastAsia"/>
          <w:sz w:val="21"/>
          <w:szCs w:val="22"/>
        </w:rPr>
        <w:t>第1条</w:t>
      </w:r>
    </w:p>
    <w:p w:rsidR="009D247D" w:rsidRPr="002C20BC" w:rsidRDefault="009D247D" w:rsidP="009D247D">
      <w:pPr>
        <w:adjustRightInd w:val="0"/>
        <w:spacing w:afterLines="100" w:after="240" w:line="340" w:lineRule="atLeast"/>
        <w:jc w:val="both"/>
        <w:rPr>
          <w:rFonts w:ascii="KaiTi" w:eastAsia="KaiTi" w:hAnsi="KaiTi"/>
          <w:i/>
          <w:sz w:val="21"/>
          <w:szCs w:val="22"/>
        </w:rPr>
      </w:pPr>
      <w:r w:rsidRPr="002C20BC">
        <w:rPr>
          <w:rFonts w:ascii="KaiTi" w:eastAsia="KaiTi" w:hAnsi="KaiTi" w:hint="eastAsia"/>
          <w:i/>
          <w:sz w:val="21"/>
          <w:szCs w:val="22"/>
        </w:rPr>
        <w:t>协调人的备选方案</w:t>
      </w:r>
      <w:r>
        <w:rPr>
          <w:rFonts w:ascii="KaiTi" w:eastAsia="KaiTi" w:hAnsi="KaiTi" w:hint="eastAsia"/>
          <w:i/>
          <w:sz w:val="21"/>
          <w:szCs w:val="22"/>
        </w:rPr>
        <w:t>(</w:t>
      </w:r>
      <w:r w:rsidRPr="002C20BC">
        <w:rPr>
          <w:rFonts w:ascii="KaiTi" w:eastAsia="KaiTi" w:hAnsi="KaiTi" w:hint="eastAsia"/>
          <w:i/>
          <w:sz w:val="21"/>
          <w:szCs w:val="22"/>
        </w:rPr>
        <w:t>趋同案文</w:t>
      </w:r>
      <w:r>
        <w:rPr>
          <w:rFonts w:ascii="KaiTi" w:eastAsia="KaiTi" w:hAnsi="KaiTi" w:hint="eastAsia"/>
          <w:i/>
          <w:sz w:val="21"/>
          <w:szCs w:val="22"/>
        </w:rPr>
        <w:t>)</w:t>
      </w:r>
    </w:p>
    <w:p w:rsidR="009D247D" w:rsidRPr="00412054" w:rsidRDefault="009D247D" w:rsidP="009D247D">
      <w:pPr>
        <w:adjustRightInd w:val="0"/>
        <w:spacing w:afterLines="50" w:after="120" w:line="340" w:lineRule="atLeast"/>
        <w:jc w:val="both"/>
        <w:rPr>
          <w:rFonts w:ascii="SimSun"/>
          <w:sz w:val="21"/>
          <w:szCs w:val="22"/>
        </w:rPr>
      </w:pPr>
      <w:r>
        <w:rPr>
          <w:rFonts w:ascii="SimSun"/>
          <w:sz w:val="21"/>
          <w:szCs w:val="22"/>
        </w:rPr>
        <w:t>1.1</w:t>
      </w:r>
      <w:r>
        <w:rPr>
          <w:rFonts w:ascii="SimSun"/>
          <w:sz w:val="21"/>
          <w:szCs w:val="22"/>
        </w:rPr>
        <w:tab/>
      </w:r>
      <w:r>
        <w:rPr>
          <w:rFonts w:ascii="SimSun" w:hint="eastAsia"/>
          <w:sz w:val="21"/>
          <w:szCs w:val="22"/>
        </w:rPr>
        <w:t>［在传统环境下发展］</w:t>
      </w:r>
    </w:p>
    <w:p w:rsidR="009D247D" w:rsidRPr="00412054" w:rsidRDefault="009D247D" w:rsidP="009D247D">
      <w:pPr>
        <w:adjustRightInd w:val="0"/>
        <w:spacing w:afterLines="50" w:after="120" w:line="340" w:lineRule="atLeast"/>
        <w:jc w:val="both"/>
        <w:rPr>
          <w:rFonts w:ascii="SimSun"/>
          <w:sz w:val="21"/>
          <w:szCs w:val="22"/>
        </w:rPr>
      </w:pPr>
      <w:r w:rsidRPr="00412054">
        <w:rPr>
          <w:rFonts w:ascii="SimSun"/>
          <w:sz w:val="21"/>
          <w:szCs w:val="22"/>
        </w:rPr>
        <w:tab/>
      </w:r>
      <w:r>
        <w:rPr>
          <w:rFonts w:ascii="SimSun" w:hint="eastAsia"/>
          <w:sz w:val="21"/>
          <w:szCs w:val="22"/>
        </w:rPr>
        <w:t>［</w:t>
      </w:r>
      <w:r w:rsidRPr="00412054">
        <w:rPr>
          <w:rFonts w:ascii="SimSun" w:hint="eastAsia"/>
          <w:sz w:val="21"/>
          <w:szCs w:val="22"/>
        </w:rPr>
        <w:t>传统知识属于</w:t>
      </w:r>
      <w:r>
        <w:rPr>
          <w:rFonts w:ascii="SimSun" w:hint="eastAsia"/>
          <w:sz w:val="21"/>
          <w:szCs w:val="22"/>
        </w:rPr>
        <w:t>［</w:t>
      </w:r>
      <w:r w:rsidRPr="00412054">
        <w:rPr>
          <w:rFonts w:ascii="SimSun" w:hint="eastAsia"/>
          <w:sz w:val="21"/>
          <w:szCs w:val="22"/>
        </w:rPr>
        <w:t>土著人民和当地社区</w:t>
      </w:r>
      <w:r>
        <w:rPr>
          <w:rFonts w:ascii="SimSun" w:hint="eastAsia"/>
          <w:sz w:val="21"/>
          <w:szCs w:val="22"/>
        </w:rPr>
        <w:t>］第2条定义的受益人</w:t>
      </w:r>
      <w:r w:rsidRPr="00412054">
        <w:rPr>
          <w:rFonts w:ascii="SimSun" w:hint="eastAsia"/>
          <w:sz w:val="21"/>
          <w:szCs w:val="22"/>
        </w:rPr>
        <w:t>的集体性、祖传性、地域性、文化性、智力性和物质性遗产的一部分。</w:t>
      </w:r>
      <w:r>
        <w:rPr>
          <w:rFonts w:ascii="SimSun" w:hint="eastAsia"/>
          <w:sz w:val="21"/>
          <w:szCs w:val="22"/>
        </w:rPr>
        <w:t>］</w:t>
      </w:r>
    </w:p>
    <w:p w:rsidR="009D247D" w:rsidRPr="002C20BC" w:rsidRDefault="009D247D" w:rsidP="009D247D">
      <w:pPr>
        <w:adjustRightInd w:val="0"/>
        <w:spacing w:beforeLines="100" w:before="240" w:afterLines="100" w:after="240" w:line="340" w:lineRule="atLeast"/>
        <w:jc w:val="both"/>
        <w:rPr>
          <w:rFonts w:ascii="KaiTi" w:eastAsia="KaiTi" w:hAnsi="KaiTi"/>
          <w:i/>
          <w:sz w:val="21"/>
          <w:szCs w:val="22"/>
        </w:rPr>
      </w:pPr>
      <w:r w:rsidRPr="002C20BC">
        <w:rPr>
          <w:rFonts w:ascii="KaiTi" w:eastAsia="KaiTi" w:hAnsi="KaiTi" w:hint="eastAsia"/>
          <w:i/>
          <w:sz w:val="21"/>
          <w:szCs w:val="22"/>
        </w:rPr>
        <w:t>备选项</w:t>
      </w:r>
    </w:p>
    <w:p w:rsidR="009D247D" w:rsidRPr="00F27C84" w:rsidRDefault="009D247D" w:rsidP="009D247D">
      <w:pPr>
        <w:adjustRightInd w:val="0"/>
        <w:spacing w:afterLines="50" w:after="120" w:line="340" w:lineRule="atLeast"/>
        <w:jc w:val="both"/>
        <w:rPr>
          <w:rFonts w:ascii="SimSun"/>
          <w:sz w:val="21"/>
          <w:szCs w:val="22"/>
        </w:rPr>
      </w:pPr>
      <w:r w:rsidRPr="00412054">
        <w:rPr>
          <w:rFonts w:ascii="SimSun"/>
          <w:sz w:val="21"/>
          <w:szCs w:val="22"/>
        </w:rPr>
        <w:t>1.1</w:t>
      </w:r>
      <w:r w:rsidRPr="00412054">
        <w:rPr>
          <w:rFonts w:ascii="SimSun"/>
          <w:sz w:val="21"/>
          <w:szCs w:val="22"/>
        </w:rPr>
        <w:tab/>
      </w:r>
      <w:r>
        <w:rPr>
          <w:rFonts w:ascii="SimSun" w:hint="eastAsia"/>
          <w:sz w:val="21"/>
          <w:szCs w:val="22"/>
        </w:rPr>
        <w:t>本国际文书中，传统知识系指古老的知识或构成传统知识和集体知识体系的智慧的累积体，这些知识是不断发展的创新、经验和创意做法、传统技术，以及与语言、社会关系、精神、自然循环、生物多样性保护和可持续发展密切相关的环境知识。</w:t>
      </w:r>
    </w:p>
    <w:p w:rsidR="009D247D" w:rsidRPr="00B537B5" w:rsidRDefault="009D247D" w:rsidP="009D247D">
      <w:pPr>
        <w:adjustRightInd w:val="0"/>
        <w:spacing w:beforeLines="100" w:before="240" w:afterLines="100" w:after="240" w:line="340" w:lineRule="atLeast"/>
        <w:ind w:left="5608"/>
        <w:jc w:val="both"/>
        <w:rPr>
          <w:rFonts w:ascii="SimSun"/>
          <w:sz w:val="21"/>
          <w:szCs w:val="22"/>
        </w:rPr>
      </w:pPr>
      <w:r w:rsidRPr="00412054">
        <w:rPr>
          <w:rFonts w:ascii="SimSun" w:hint="eastAsia"/>
          <w:sz w:val="21"/>
          <w:szCs w:val="22"/>
        </w:rPr>
        <w:t>［备选项完］</w:t>
      </w:r>
    </w:p>
    <w:p w:rsidR="009D247D" w:rsidRPr="002C20BC" w:rsidRDefault="009D247D" w:rsidP="009D247D">
      <w:pPr>
        <w:adjustRightInd w:val="0"/>
        <w:spacing w:beforeLines="100" w:before="240" w:afterLines="100" w:after="240" w:line="340" w:lineRule="atLeast"/>
        <w:jc w:val="both"/>
        <w:rPr>
          <w:rFonts w:ascii="KaiTi" w:eastAsia="KaiTi" w:hAnsi="KaiTi"/>
          <w:i/>
          <w:sz w:val="21"/>
          <w:szCs w:val="22"/>
        </w:rPr>
      </w:pPr>
      <w:r w:rsidRPr="002C20BC">
        <w:rPr>
          <w:rFonts w:ascii="KaiTi" w:eastAsia="KaiTi" w:hAnsi="KaiTi" w:hint="eastAsia"/>
          <w:i/>
          <w:sz w:val="21"/>
          <w:szCs w:val="22"/>
        </w:rPr>
        <w:t>协调人的备选方案</w:t>
      </w:r>
      <w:r>
        <w:rPr>
          <w:rFonts w:ascii="KaiTi" w:eastAsia="KaiTi" w:hAnsi="KaiTi" w:hint="eastAsia"/>
          <w:i/>
          <w:sz w:val="21"/>
          <w:szCs w:val="22"/>
        </w:rPr>
        <w:t>(</w:t>
      </w:r>
      <w:r w:rsidRPr="002C20BC">
        <w:rPr>
          <w:rFonts w:ascii="KaiTi" w:eastAsia="KaiTi" w:hAnsi="KaiTi" w:hint="eastAsia"/>
          <w:i/>
          <w:sz w:val="21"/>
          <w:szCs w:val="22"/>
        </w:rPr>
        <w:t>趋同案文</w:t>
      </w:r>
      <w:r>
        <w:rPr>
          <w:rFonts w:ascii="KaiTi" w:eastAsia="KaiTi" w:hAnsi="KaiTi" w:hint="eastAsia"/>
          <w:i/>
          <w:sz w:val="21"/>
          <w:szCs w:val="22"/>
        </w:rPr>
        <w:t>)</w:t>
      </w:r>
    </w:p>
    <w:p w:rsidR="009D247D" w:rsidRPr="00B537B5" w:rsidRDefault="009D247D" w:rsidP="009D247D">
      <w:pPr>
        <w:adjustRightInd w:val="0"/>
        <w:spacing w:afterLines="50" w:after="120" w:line="340" w:lineRule="atLeast"/>
        <w:jc w:val="both"/>
        <w:rPr>
          <w:rFonts w:ascii="SimSun"/>
          <w:sz w:val="21"/>
          <w:szCs w:val="22"/>
        </w:rPr>
      </w:pPr>
      <w:r>
        <w:rPr>
          <w:rFonts w:ascii="SimSun" w:hint="eastAsia"/>
          <w:sz w:val="21"/>
          <w:szCs w:val="22"/>
        </w:rPr>
        <w:t>1.2</w:t>
      </w:r>
      <w:r>
        <w:rPr>
          <w:rFonts w:ascii="SimSun" w:hint="eastAsia"/>
          <w:sz w:val="21"/>
          <w:szCs w:val="22"/>
        </w:rPr>
        <w:tab/>
      </w:r>
      <w:r w:rsidRPr="00412054">
        <w:rPr>
          <w:rFonts w:ascii="SimSun" w:hint="eastAsia"/>
          <w:sz w:val="21"/>
          <w:szCs w:val="22"/>
        </w:rPr>
        <w:t>保护延及下列传统知识：与第2条定义的受益人有联系</w:t>
      </w:r>
      <w:r>
        <w:rPr>
          <w:rFonts w:ascii="SimSun" w:hint="eastAsia"/>
          <w:sz w:val="21"/>
          <w:szCs w:val="22"/>
        </w:rPr>
        <w:t>，</w:t>
      </w:r>
      <w:r w:rsidRPr="00412054">
        <w:rPr>
          <w:rFonts w:ascii="SimSun" w:hint="eastAsia"/>
          <w:sz w:val="21"/>
          <w:szCs w:val="22"/>
        </w:rPr>
        <w:t>系［集体］创造、共享/传播和保存</w:t>
      </w:r>
      <w:r>
        <w:rPr>
          <w:rFonts w:ascii="SimSun" w:hint="eastAsia"/>
          <w:sz w:val="21"/>
          <w:szCs w:val="22"/>
        </w:rPr>
        <w:t>，［</w:t>
      </w:r>
      <w:r w:rsidRPr="00412054">
        <w:rPr>
          <w:rFonts w:ascii="SimSun" w:hint="eastAsia"/>
          <w:sz w:val="21"/>
          <w:szCs w:val="22"/>
        </w:rPr>
        <w:t>以及</w:t>
      </w:r>
      <w:r>
        <w:rPr>
          <w:rFonts w:ascii="SimSun" w:hint="eastAsia"/>
          <w:sz w:val="21"/>
          <w:szCs w:val="22"/>
        </w:rPr>
        <w:t>］</w:t>
      </w:r>
      <w:r w:rsidRPr="00412054">
        <w:rPr>
          <w:rFonts w:ascii="SimSun" w:hint="eastAsia"/>
          <w:sz w:val="21"/>
          <w:szCs w:val="22"/>
        </w:rPr>
        <w:t>是第2条定义的受益人文化认同的［组成部分］/［与之密切相关］］。</w:t>
      </w:r>
    </w:p>
    <w:p w:rsidR="009D247D" w:rsidRPr="002C20BC" w:rsidRDefault="009D247D" w:rsidP="009D247D">
      <w:pPr>
        <w:adjustRightInd w:val="0"/>
        <w:spacing w:beforeLines="100" w:before="240" w:afterLines="100" w:after="240" w:line="340" w:lineRule="atLeast"/>
        <w:jc w:val="both"/>
        <w:rPr>
          <w:rFonts w:ascii="KaiTi" w:eastAsia="KaiTi" w:hAnsi="KaiTi"/>
          <w:i/>
          <w:sz w:val="21"/>
          <w:szCs w:val="22"/>
        </w:rPr>
      </w:pPr>
      <w:r w:rsidRPr="002C20BC">
        <w:rPr>
          <w:rFonts w:ascii="KaiTi" w:eastAsia="KaiTi" w:hAnsi="KaiTi" w:hint="eastAsia"/>
          <w:i/>
          <w:sz w:val="21"/>
          <w:szCs w:val="22"/>
        </w:rPr>
        <w:t>协调人案文的备选增加项</w:t>
      </w:r>
    </w:p>
    <w:p w:rsidR="009D247D" w:rsidRPr="002C20BC" w:rsidRDefault="009D247D" w:rsidP="00EA299A">
      <w:pPr>
        <w:numPr>
          <w:ilvl w:val="0"/>
          <w:numId w:val="21"/>
        </w:numPr>
        <w:adjustRightInd w:val="0"/>
        <w:spacing w:afterLines="50" w:after="120" w:line="340" w:lineRule="atLeast"/>
        <w:ind w:left="0" w:firstLine="567"/>
        <w:jc w:val="both"/>
        <w:rPr>
          <w:rFonts w:ascii="SimSun"/>
          <w:sz w:val="21"/>
          <w:szCs w:val="22"/>
        </w:rPr>
      </w:pPr>
      <w:r w:rsidRPr="00412054">
        <w:rPr>
          <w:rFonts w:ascii="SimSun" w:hint="eastAsia"/>
          <w:sz w:val="21"/>
          <w:szCs w:val="22"/>
        </w:rPr>
        <w:t>系受益人的［独有产物或者与之有显著联系］或</w:t>
      </w:r>
    </w:p>
    <w:p w:rsidR="009D247D" w:rsidRPr="002C20BC" w:rsidRDefault="009D247D" w:rsidP="00EA299A">
      <w:pPr>
        <w:numPr>
          <w:ilvl w:val="0"/>
          <w:numId w:val="21"/>
        </w:numPr>
        <w:adjustRightInd w:val="0"/>
        <w:spacing w:afterLines="50" w:after="120" w:line="340" w:lineRule="atLeast"/>
        <w:ind w:left="0" w:firstLine="567"/>
        <w:jc w:val="both"/>
        <w:rPr>
          <w:rFonts w:ascii="SimSun"/>
          <w:sz w:val="21"/>
          <w:szCs w:val="22"/>
        </w:rPr>
      </w:pPr>
      <w:r w:rsidRPr="00412054">
        <w:rPr>
          <w:rFonts w:ascii="SimSun" w:hint="eastAsia"/>
          <w:sz w:val="21"/>
          <w:szCs w:val="22"/>
        </w:rPr>
        <w:t>是受益人文化认同的［组成部份］/［与之相关］等同于/与之有关系</w:t>
      </w:r>
    </w:p>
    <w:p w:rsidR="009D247D" w:rsidRPr="002C20BC" w:rsidRDefault="009D247D" w:rsidP="00EA299A">
      <w:pPr>
        <w:numPr>
          <w:ilvl w:val="0"/>
          <w:numId w:val="21"/>
        </w:numPr>
        <w:adjustRightInd w:val="0"/>
        <w:spacing w:afterLines="50" w:after="120" w:line="340" w:lineRule="atLeast"/>
        <w:ind w:left="0" w:firstLine="567"/>
        <w:jc w:val="both"/>
        <w:rPr>
          <w:rFonts w:ascii="SimSun"/>
          <w:sz w:val="21"/>
          <w:szCs w:val="22"/>
        </w:rPr>
      </w:pPr>
      <w:r w:rsidRPr="00412054">
        <w:rPr>
          <w:rFonts w:ascii="SimSun" w:hint="eastAsia"/>
          <w:sz w:val="21"/>
          <w:szCs w:val="22"/>
        </w:rPr>
        <w:t>［［在一段合理时期内］未在第2条定义的受益人的社区以外为人广泛所知或使用］</w:t>
      </w:r>
    </w:p>
    <w:p w:rsidR="009D247D" w:rsidRPr="002C20BC" w:rsidRDefault="009D247D" w:rsidP="00EA299A">
      <w:pPr>
        <w:numPr>
          <w:ilvl w:val="0"/>
          <w:numId w:val="21"/>
        </w:numPr>
        <w:adjustRightInd w:val="0"/>
        <w:spacing w:afterLines="50" w:after="120" w:line="340" w:lineRule="atLeast"/>
        <w:ind w:left="0" w:firstLine="567"/>
        <w:jc w:val="both"/>
        <w:rPr>
          <w:rFonts w:ascii="SimSun"/>
          <w:sz w:val="21"/>
          <w:szCs w:val="22"/>
        </w:rPr>
      </w:pPr>
      <w:r w:rsidRPr="00412054">
        <w:rPr>
          <w:rFonts w:ascii="SimSun" w:hint="eastAsia"/>
          <w:sz w:val="21"/>
          <w:szCs w:val="22"/>
        </w:rPr>
        <w:t>［不属于公有领域］</w:t>
      </w:r>
    </w:p>
    <w:p w:rsidR="009D247D" w:rsidRPr="002C20BC" w:rsidRDefault="009D247D" w:rsidP="00EA299A">
      <w:pPr>
        <w:numPr>
          <w:ilvl w:val="0"/>
          <w:numId w:val="21"/>
        </w:numPr>
        <w:adjustRightInd w:val="0"/>
        <w:spacing w:afterLines="50" w:after="120" w:line="340" w:lineRule="atLeast"/>
        <w:ind w:left="0" w:firstLine="567"/>
        <w:jc w:val="both"/>
        <w:rPr>
          <w:rFonts w:ascii="SimSun"/>
          <w:sz w:val="21"/>
          <w:szCs w:val="22"/>
        </w:rPr>
      </w:pPr>
      <w:r w:rsidRPr="00412054">
        <w:rPr>
          <w:rFonts w:ascii="SimSun" w:hint="eastAsia"/>
          <w:sz w:val="21"/>
          <w:szCs w:val="22"/>
        </w:rPr>
        <w:t>［不受一项知识产权的保护］</w:t>
      </w:r>
    </w:p>
    <w:p w:rsidR="009D247D" w:rsidRPr="002C20BC" w:rsidRDefault="009D247D" w:rsidP="00EA299A">
      <w:pPr>
        <w:numPr>
          <w:ilvl w:val="0"/>
          <w:numId w:val="21"/>
        </w:numPr>
        <w:adjustRightInd w:val="0"/>
        <w:spacing w:afterLines="50" w:after="120" w:line="340" w:lineRule="atLeast"/>
        <w:ind w:left="0" w:firstLine="567"/>
        <w:jc w:val="both"/>
        <w:rPr>
          <w:rFonts w:ascii="SimSun"/>
          <w:sz w:val="21"/>
          <w:szCs w:val="22"/>
        </w:rPr>
      </w:pPr>
      <w:r w:rsidRPr="00412054">
        <w:rPr>
          <w:rFonts w:ascii="SimSun" w:hint="eastAsia"/>
          <w:sz w:val="21"/>
          <w:szCs w:val="22"/>
        </w:rPr>
        <w:t>［不是对通常且普遍广为人知的原则、规则、技能、诀窍、做法和学问的应用］</w:t>
      </w:r>
    </w:p>
    <w:p w:rsidR="009D247D" w:rsidRPr="00E91DBC" w:rsidRDefault="009D247D" w:rsidP="00EA299A">
      <w:pPr>
        <w:numPr>
          <w:ilvl w:val="0"/>
          <w:numId w:val="21"/>
        </w:numPr>
        <w:adjustRightInd w:val="0"/>
        <w:spacing w:afterLines="50" w:after="120" w:line="340" w:lineRule="atLeast"/>
        <w:ind w:left="0" w:firstLine="567"/>
        <w:jc w:val="both"/>
        <w:rPr>
          <w:rFonts w:ascii="KaiTi" w:eastAsia="KaiTi" w:hAnsi="KaiTi"/>
          <w:i/>
          <w:sz w:val="21"/>
          <w:szCs w:val="22"/>
        </w:rPr>
      </w:pPr>
      <w:r w:rsidRPr="00E91DBC">
        <w:rPr>
          <w:rFonts w:ascii="KaiTi" w:eastAsia="KaiTi" w:hAnsi="KaiTi" w:hint="eastAsia"/>
          <w:i/>
          <w:sz w:val="21"/>
          <w:szCs w:val="22"/>
        </w:rPr>
        <w:t>清单应否具有累积性</w:t>
      </w:r>
      <w:r>
        <w:rPr>
          <w:rFonts w:ascii="KaiTi" w:eastAsia="KaiTi" w:hAnsi="KaiTi" w:hint="eastAsia"/>
          <w:i/>
          <w:sz w:val="21"/>
          <w:szCs w:val="22"/>
        </w:rPr>
        <w:t>(</w:t>
      </w:r>
      <w:r w:rsidRPr="00E91DBC">
        <w:rPr>
          <w:rFonts w:ascii="KaiTi" w:eastAsia="KaiTi" w:hAnsi="KaiTi" w:hint="eastAsia"/>
          <w:i/>
          <w:sz w:val="21"/>
          <w:szCs w:val="22"/>
        </w:rPr>
        <w:t>以及，因此是否应在含有上述(a)至(f)任何组合的任一清单中</w:t>
      </w:r>
      <w:r>
        <w:rPr>
          <w:rFonts w:ascii="KaiTi" w:eastAsia="KaiTi" w:hAnsi="KaiTi" w:hint="eastAsia"/>
          <w:i/>
          <w:sz w:val="21"/>
          <w:szCs w:val="22"/>
        </w:rPr>
        <w:t>倒数第二项最</w:t>
      </w:r>
      <w:r w:rsidRPr="00E91DBC">
        <w:rPr>
          <w:rFonts w:ascii="KaiTi" w:eastAsia="KaiTi" w:hAnsi="KaiTi" w:hint="eastAsia"/>
          <w:i/>
          <w:sz w:val="21"/>
          <w:szCs w:val="22"/>
        </w:rPr>
        <w:t>后加入“以及”或“或”</w:t>
      </w:r>
      <w:r>
        <w:rPr>
          <w:rFonts w:ascii="KaiTi" w:eastAsia="KaiTi" w:hAnsi="KaiTi" w:hint="eastAsia"/>
          <w:i/>
          <w:sz w:val="21"/>
          <w:szCs w:val="22"/>
        </w:rPr>
        <w:t>)</w:t>
      </w:r>
    </w:p>
    <w:p w:rsidR="009D247D" w:rsidRPr="00B537B5" w:rsidRDefault="009D247D" w:rsidP="00EA299A">
      <w:pPr>
        <w:numPr>
          <w:ilvl w:val="0"/>
          <w:numId w:val="21"/>
        </w:numPr>
        <w:adjustRightInd w:val="0"/>
        <w:spacing w:afterLines="50" w:after="120" w:line="340" w:lineRule="atLeast"/>
        <w:ind w:left="0" w:firstLine="567"/>
        <w:jc w:val="both"/>
        <w:rPr>
          <w:rFonts w:ascii="SimSun"/>
          <w:sz w:val="21"/>
          <w:szCs w:val="22"/>
        </w:rPr>
      </w:pPr>
      <w:r w:rsidRPr="00E91DBC">
        <w:rPr>
          <w:rFonts w:ascii="KaiTi" w:eastAsia="KaiTi" w:hAnsi="KaiTi" w:hint="eastAsia"/>
          <w:i/>
          <w:sz w:val="21"/>
          <w:szCs w:val="22"/>
        </w:rPr>
        <w:t>条款应否纳入“一代代”/“世代”一词</w:t>
      </w:r>
    </w:p>
    <w:p w:rsidR="009D247D" w:rsidRPr="009675F3" w:rsidRDefault="009D247D" w:rsidP="009D247D">
      <w:pPr>
        <w:keepNext/>
        <w:spacing w:beforeLines="100" w:before="240" w:afterLines="100" w:after="240" w:line="340" w:lineRule="atLeast"/>
        <w:jc w:val="both"/>
        <w:rPr>
          <w:rFonts w:ascii="SimHei" w:eastAsia="SimHei" w:hAnsi="SimHei"/>
          <w:sz w:val="21"/>
          <w:szCs w:val="22"/>
        </w:rPr>
      </w:pPr>
      <w:r w:rsidRPr="002C20BC">
        <w:rPr>
          <w:rFonts w:ascii="SimHei" w:eastAsia="SimHei" w:hAnsi="SimHei" w:hint="eastAsia"/>
          <w:sz w:val="21"/>
          <w:szCs w:val="22"/>
        </w:rPr>
        <w:lastRenderedPageBreak/>
        <w:t>第2条</w:t>
      </w:r>
    </w:p>
    <w:p w:rsidR="009D247D" w:rsidRPr="009675F3" w:rsidRDefault="009D247D" w:rsidP="005F467E">
      <w:pPr>
        <w:keepNext/>
        <w:adjustRightInd w:val="0"/>
        <w:spacing w:afterLines="100" w:after="240" w:line="340" w:lineRule="atLeast"/>
        <w:jc w:val="both"/>
        <w:rPr>
          <w:rFonts w:ascii="KaiTi" w:eastAsia="KaiTi" w:hAnsi="KaiTi"/>
          <w:i/>
          <w:sz w:val="21"/>
          <w:szCs w:val="22"/>
        </w:rPr>
      </w:pPr>
      <w:r>
        <w:rPr>
          <w:rFonts w:ascii="KaiTi" w:eastAsia="KaiTi" w:hAnsi="KaiTi" w:hint="eastAsia"/>
          <w:i/>
          <w:sz w:val="21"/>
          <w:szCs w:val="22"/>
        </w:rPr>
        <w:t>协调人的案文</w:t>
      </w:r>
    </w:p>
    <w:p w:rsidR="009D247D" w:rsidRPr="00B537B5" w:rsidRDefault="009D247D" w:rsidP="005F467E">
      <w:pPr>
        <w:keepNext/>
        <w:tabs>
          <w:tab w:val="num" w:pos="993"/>
        </w:tabs>
        <w:adjustRightInd w:val="0"/>
        <w:spacing w:afterLines="50" w:after="120" w:line="340" w:lineRule="atLeast"/>
        <w:jc w:val="both"/>
        <w:rPr>
          <w:rFonts w:ascii="SimSun"/>
          <w:sz w:val="21"/>
          <w:szCs w:val="22"/>
        </w:rPr>
      </w:pPr>
      <w:r w:rsidRPr="00412054">
        <w:rPr>
          <w:rFonts w:ascii="SimSun" w:hint="eastAsia"/>
          <w:sz w:val="21"/>
          <w:szCs w:val="22"/>
        </w:rPr>
        <w:t>保护第1条所定义的传统知识的受益人，</w:t>
      </w:r>
      <w:r>
        <w:rPr>
          <w:rFonts w:ascii="SimSun" w:hint="eastAsia"/>
          <w:sz w:val="21"/>
          <w:szCs w:val="22"/>
        </w:rPr>
        <w:t>是土著人民和社区和当地社区</w:t>
      </w:r>
      <w:r w:rsidRPr="00412054">
        <w:rPr>
          <w:rFonts w:ascii="SimSun" w:hint="eastAsia"/>
          <w:sz w:val="21"/>
          <w:szCs w:val="22"/>
        </w:rPr>
        <w:t>：</w:t>
      </w:r>
    </w:p>
    <w:p w:rsidR="009D247D" w:rsidRPr="00AE369A" w:rsidRDefault="009D247D" w:rsidP="009D247D">
      <w:pPr>
        <w:adjustRightInd w:val="0"/>
        <w:spacing w:beforeLines="100" w:before="240" w:afterLines="100" w:after="240" w:line="340" w:lineRule="atLeast"/>
        <w:jc w:val="both"/>
        <w:rPr>
          <w:rFonts w:ascii="KaiTi" w:eastAsia="KaiTi" w:hAnsi="KaiTi"/>
          <w:i/>
          <w:sz w:val="21"/>
          <w:szCs w:val="22"/>
        </w:rPr>
      </w:pPr>
      <w:r w:rsidRPr="002C20BC">
        <w:rPr>
          <w:rFonts w:ascii="KaiTi" w:eastAsia="KaiTi" w:hAnsi="KaiTi" w:hint="eastAsia"/>
          <w:i/>
          <w:sz w:val="21"/>
          <w:szCs w:val="22"/>
        </w:rPr>
        <w:t>协调人案文的备选增加项</w:t>
      </w:r>
    </w:p>
    <w:p w:rsidR="009D247D" w:rsidRPr="00AE369A" w:rsidRDefault="009D247D" w:rsidP="00EA299A">
      <w:pPr>
        <w:numPr>
          <w:ilvl w:val="0"/>
          <w:numId w:val="15"/>
        </w:numPr>
        <w:adjustRightInd w:val="0"/>
        <w:spacing w:afterLines="50" w:after="120" w:line="340" w:lineRule="atLeast"/>
        <w:jc w:val="both"/>
        <w:rPr>
          <w:rFonts w:ascii="SimSun"/>
          <w:sz w:val="21"/>
          <w:szCs w:val="22"/>
        </w:rPr>
      </w:pPr>
      <w:r w:rsidRPr="00412054">
        <w:rPr>
          <w:rFonts w:ascii="SimSun" w:hint="eastAsia"/>
          <w:sz w:val="21"/>
          <w:szCs w:val="22"/>
        </w:rPr>
        <w:t>［传统社区］</w:t>
      </w:r>
    </w:p>
    <w:p w:rsidR="009D247D" w:rsidRPr="00AE369A" w:rsidRDefault="009D247D" w:rsidP="00EA299A">
      <w:pPr>
        <w:numPr>
          <w:ilvl w:val="0"/>
          <w:numId w:val="15"/>
        </w:numPr>
        <w:adjustRightInd w:val="0"/>
        <w:spacing w:afterLines="50" w:after="120" w:line="340" w:lineRule="atLeast"/>
        <w:jc w:val="both"/>
        <w:rPr>
          <w:rFonts w:ascii="SimSun"/>
          <w:sz w:val="21"/>
          <w:szCs w:val="22"/>
        </w:rPr>
      </w:pPr>
      <w:r w:rsidRPr="00412054">
        <w:rPr>
          <w:rFonts w:ascii="SimSun" w:hint="eastAsia"/>
          <w:sz w:val="21"/>
          <w:szCs w:val="22"/>
        </w:rPr>
        <w:t>［家庭］</w:t>
      </w:r>
    </w:p>
    <w:p w:rsidR="009D247D" w:rsidRPr="00AE369A" w:rsidRDefault="009D247D" w:rsidP="00EA299A">
      <w:pPr>
        <w:numPr>
          <w:ilvl w:val="0"/>
          <w:numId w:val="15"/>
        </w:numPr>
        <w:adjustRightInd w:val="0"/>
        <w:spacing w:afterLines="50" w:after="120" w:line="340" w:lineRule="atLeast"/>
        <w:jc w:val="both"/>
        <w:rPr>
          <w:rFonts w:ascii="SimSun"/>
          <w:sz w:val="21"/>
          <w:szCs w:val="22"/>
        </w:rPr>
      </w:pPr>
      <w:r w:rsidRPr="00412054">
        <w:rPr>
          <w:rFonts w:ascii="SimSun" w:hint="eastAsia"/>
          <w:sz w:val="21"/>
          <w:szCs w:val="22"/>
        </w:rPr>
        <w:t>［民族］</w:t>
      </w:r>
    </w:p>
    <w:p w:rsidR="009D247D" w:rsidRPr="00AE369A" w:rsidRDefault="009D247D" w:rsidP="00EA299A">
      <w:pPr>
        <w:numPr>
          <w:ilvl w:val="0"/>
          <w:numId w:val="15"/>
        </w:numPr>
        <w:adjustRightInd w:val="0"/>
        <w:spacing w:afterLines="50" w:after="120" w:line="340" w:lineRule="atLeast"/>
        <w:jc w:val="both"/>
        <w:rPr>
          <w:rFonts w:ascii="SimSun"/>
          <w:sz w:val="21"/>
          <w:szCs w:val="22"/>
        </w:rPr>
      </w:pPr>
      <w:r w:rsidRPr="00412054">
        <w:rPr>
          <w:rFonts w:ascii="SimSun" w:hint="eastAsia"/>
          <w:sz w:val="21"/>
          <w:szCs w:val="22"/>
        </w:rPr>
        <w:t>［上列各类中的个人］</w:t>
      </w:r>
    </w:p>
    <w:p w:rsidR="009D247D" w:rsidRPr="00AE369A" w:rsidRDefault="009D247D" w:rsidP="00EA299A">
      <w:pPr>
        <w:numPr>
          <w:ilvl w:val="0"/>
          <w:numId w:val="15"/>
        </w:numPr>
        <w:adjustRightInd w:val="0"/>
        <w:spacing w:afterLines="50" w:after="120" w:line="340" w:lineRule="atLeast"/>
        <w:jc w:val="both"/>
        <w:rPr>
          <w:rFonts w:ascii="SimSun"/>
          <w:sz w:val="21"/>
          <w:szCs w:val="22"/>
        </w:rPr>
      </w:pPr>
      <w:r w:rsidRPr="00412054">
        <w:rPr>
          <w:rFonts w:ascii="SimSun" w:hint="eastAsia"/>
          <w:sz w:val="21"/>
          <w:szCs w:val="22"/>
        </w:rPr>
        <w:t>［以及，传统知识不能具体归属于或者不限于一族土著人民或一个当地社区，或者无法确认创造它的社区的，国家法律可确定的任何国家机构］/［和/或国家法律可确定的任何国家机构］</w:t>
      </w:r>
    </w:p>
    <w:p w:rsidR="009D247D" w:rsidRPr="00AE369A" w:rsidRDefault="009D247D" w:rsidP="00EA299A">
      <w:pPr>
        <w:numPr>
          <w:ilvl w:val="0"/>
          <w:numId w:val="15"/>
        </w:numPr>
        <w:adjustRightInd w:val="0"/>
        <w:spacing w:afterLines="50" w:after="120" w:line="340" w:lineRule="atLeast"/>
        <w:jc w:val="both"/>
        <w:rPr>
          <w:rFonts w:ascii="SimSun"/>
          <w:sz w:val="21"/>
          <w:szCs w:val="22"/>
        </w:rPr>
      </w:pPr>
      <w:r w:rsidRPr="00412054">
        <w:rPr>
          <w:rFonts w:ascii="SimSun" w:hint="eastAsia"/>
          <w:sz w:val="21"/>
          <w:szCs w:val="22"/>
        </w:rPr>
        <w:t>［开发、使用、拥有和维持传统知识的人］</w:t>
      </w:r>
    </w:p>
    <w:p w:rsidR="009D247D" w:rsidRPr="009465A6" w:rsidRDefault="009D247D" w:rsidP="00EA299A">
      <w:pPr>
        <w:numPr>
          <w:ilvl w:val="0"/>
          <w:numId w:val="15"/>
        </w:numPr>
        <w:adjustRightInd w:val="0"/>
        <w:spacing w:afterLines="50" w:after="120" w:line="340" w:lineRule="atLeast"/>
        <w:jc w:val="both"/>
        <w:rPr>
          <w:rFonts w:ascii="KaiTi" w:eastAsia="KaiTi" w:hAnsi="KaiTi"/>
          <w:i/>
          <w:sz w:val="21"/>
          <w:szCs w:val="22"/>
        </w:rPr>
      </w:pPr>
      <w:r w:rsidRPr="009465A6">
        <w:rPr>
          <w:rFonts w:ascii="SimSun" w:hint="eastAsia"/>
          <w:sz w:val="21"/>
          <w:szCs w:val="22"/>
        </w:rPr>
        <w:t>甚至当传统知识由各类中的</w:t>
      </w:r>
      <w:r>
        <w:rPr>
          <w:rFonts w:ascii="SimSun" w:hint="eastAsia"/>
          <w:sz w:val="21"/>
          <w:szCs w:val="22"/>
        </w:rPr>
        <w:t>［</w:t>
      </w:r>
      <w:r w:rsidRPr="009465A6">
        <w:rPr>
          <w:rFonts w:ascii="SimSun" w:hint="eastAsia"/>
          <w:sz w:val="21"/>
          <w:szCs w:val="22"/>
        </w:rPr>
        <w:t>个人</w:t>
      </w:r>
      <w:r>
        <w:rPr>
          <w:rFonts w:ascii="SimSun" w:hint="eastAsia"/>
          <w:sz w:val="21"/>
          <w:szCs w:val="22"/>
        </w:rPr>
        <w:t>］</w:t>
      </w:r>
      <w:r w:rsidRPr="009465A6">
        <w:rPr>
          <w:rFonts w:ascii="SimSun" w:hint="eastAsia"/>
          <w:sz w:val="21"/>
          <w:szCs w:val="22"/>
        </w:rPr>
        <w:t>拥有时。</w:t>
      </w:r>
    </w:p>
    <w:p w:rsidR="009D247D" w:rsidRPr="002C20BC" w:rsidRDefault="009D247D" w:rsidP="009D247D">
      <w:pPr>
        <w:adjustRightInd w:val="0"/>
        <w:spacing w:beforeLines="100" w:before="240" w:afterLines="100" w:after="240" w:line="340" w:lineRule="atLeast"/>
        <w:jc w:val="both"/>
        <w:rPr>
          <w:rFonts w:ascii="KaiTi" w:eastAsia="KaiTi" w:hAnsi="KaiTi"/>
          <w:i/>
          <w:sz w:val="21"/>
          <w:szCs w:val="22"/>
        </w:rPr>
      </w:pPr>
      <w:r w:rsidRPr="002C20BC">
        <w:rPr>
          <w:rFonts w:ascii="KaiTi" w:eastAsia="KaiTi" w:hAnsi="KaiTi" w:hint="eastAsia"/>
          <w:i/>
          <w:sz w:val="21"/>
          <w:szCs w:val="22"/>
        </w:rPr>
        <w:t>备选项</w:t>
      </w:r>
    </w:p>
    <w:p w:rsidR="009D247D" w:rsidRPr="00B537B5" w:rsidRDefault="009D247D" w:rsidP="009D247D">
      <w:pPr>
        <w:adjustRightInd w:val="0"/>
        <w:spacing w:afterLines="50" w:after="120" w:line="340" w:lineRule="atLeast"/>
        <w:jc w:val="both"/>
        <w:rPr>
          <w:rFonts w:ascii="SimSun"/>
          <w:sz w:val="21"/>
          <w:szCs w:val="22"/>
        </w:rPr>
      </w:pPr>
      <w:r w:rsidRPr="00412054">
        <w:rPr>
          <w:rFonts w:ascii="SimSun" w:hint="eastAsia"/>
          <w:sz w:val="21"/>
          <w:szCs w:val="22"/>
        </w:rPr>
        <w:t>保护第1条所定义的传统知识的受益人，是土著人民和社区以及当地社区，以及国家法律定义的相似类别</w:t>
      </w:r>
      <w:r>
        <w:rPr>
          <w:rFonts w:ascii="SimSun" w:hint="eastAsia"/>
          <w:sz w:val="21"/>
          <w:szCs w:val="22"/>
        </w:rPr>
        <w:t>。</w:t>
      </w:r>
    </w:p>
    <w:p w:rsidR="009D247D" w:rsidRPr="009465A6" w:rsidRDefault="009D247D" w:rsidP="009D247D">
      <w:pPr>
        <w:spacing w:beforeLines="100" w:before="240" w:afterLines="100" w:after="240" w:line="340" w:lineRule="atLeast"/>
        <w:jc w:val="both"/>
        <w:rPr>
          <w:rFonts w:ascii="SimHei" w:eastAsia="SimHei" w:hAnsi="SimHei"/>
          <w:sz w:val="21"/>
          <w:szCs w:val="22"/>
        </w:rPr>
      </w:pPr>
      <w:r w:rsidRPr="002C20BC">
        <w:rPr>
          <w:rFonts w:ascii="SimHei" w:eastAsia="SimHei" w:hAnsi="SimHei" w:hint="eastAsia"/>
          <w:sz w:val="21"/>
          <w:szCs w:val="22"/>
        </w:rPr>
        <w:t>第3条</w:t>
      </w:r>
    </w:p>
    <w:p w:rsidR="009D247D" w:rsidRPr="009465A6" w:rsidRDefault="009D247D" w:rsidP="009D247D">
      <w:pPr>
        <w:adjustRightInd w:val="0"/>
        <w:spacing w:afterLines="100" w:after="240" w:line="340" w:lineRule="atLeast"/>
        <w:jc w:val="both"/>
        <w:rPr>
          <w:rFonts w:ascii="KaiTi" w:eastAsia="KaiTi" w:hAnsi="KaiTi"/>
          <w:i/>
          <w:sz w:val="21"/>
          <w:szCs w:val="22"/>
        </w:rPr>
      </w:pPr>
      <w:r w:rsidRPr="009465A6">
        <w:rPr>
          <w:rFonts w:ascii="KaiTi" w:eastAsia="KaiTi" w:hAnsi="KaiTi" w:hint="eastAsia"/>
          <w:i/>
          <w:sz w:val="21"/>
          <w:szCs w:val="22"/>
        </w:rPr>
        <w:t>备选方案1</w:t>
      </w:r>
    </w:p>
    <w:p w:rsidR="009D247D" w:rsidRPr="00B537B5" w:rsidRDefault="009D247D" w:rsidP="009D247D">
      <w:pPr>
        <w:tabs>
          <w:tab w:val="num" w:pos="1100"/>
        </w:tabs>
        <w:adjustRightInd w:val="0"/>
        <w:spacing w:afterLines="50" w:after="120" w:line="340" w:lineRule="atLeast"/>
        <w:jc w:val="both"/>
        <w:rPr>
          <w:rFonts w:ascii="SimSun"/>
          <w:sz w:val="21"/>
          <w:szCs w:val="22"/>
        </w:rPr>
      </w:pPr>
      <w:r>
        <w:rPr>
          <w:rFonts w:ascii="SimSun"/>
          <w:sz w:val="21"/>
          <w:szCs w:val="22"/>
        </w:rPr>
        <w:t>3.1</w:t>
      </w:r>
    </w:p>
    <w:p w:rsidR="009D247D" w:rsidRPr="009465A6" w:rsidRDefault="009D247D" w:rsidP="009D247D">
      <w:pPr>
        <w:adjustRightInd w:val="0"/>
        <w:spacing w:afterLines="50" w:after="120" w:line="340" w:lineRule="atLeast"/>
        <w:ind w:left="550"/>
        <w:jc w:val="both"/>
        <w:rPr>
          <w:rFonts w:ascii="SimSun"/>
          <w:sz w:val="21"/>
          <w:szCs w:val="22"/>
        </w:rPr>
      </w:pPr>
      <w:r w:rsidRPr="00B537B5">
        <w:rPr>
          <w:rFonts w:ascii="SimSun"/>
          <w:sz w:val="21"/>
          <w:szCs w:val="22"/>
        </w:rPr>
        <w:t>(a)</w:t>
      </w:r>
      <w:r w:rsidRPr="00B537B5">
        <w:rPr>
          <w:rFonts w:ascii="SimSun"/>
          <w:sz w:val="21"/>
          <w:szCs w:val="22"/>
        </w:rPr>
        <w:tab/>
      </w:r>
      <w:r>
        <w:rPr>
          <w:rFonts w:ascii="SimSun" w:hint="eastAsia"/>
          <w:sz w:val="21"/>
          <w:szCs w:val="22"/>
        </w:rPr>
        <w:t>发展、维持、利用、控制、保持和［保护］其传统知识；</w:t>
      </w:r>
    </w:p>
    <w:p w:rsidR="009D247D" w:rsidRPr="00B537B5" w:rsidRDefault="009D247D" w:rsidP="009D247D">
      <w:pPr>
        <w:adjustRightInd w:val="0"/>
        <w:spacing w:afterLines="50" w:after="120" w:line="340" w:lineRule="atLeast"/>
        <w:ind w:left="550"/>
        <w:jc w:val="both"/>
        <w:rPr>
          <w:rFonts w:ascii="SimSun"/>
          <w:sz w:val="21"/>
          <w:szCs w:val="22"/>
        </w:rPr>
      </w:pPr>
      <w:r>
        <w:rPr>
          <w:rFonts w:ascii="SimSun" w:hint="eastAsia"/>
          <w:sz w:val="21"/>
          <w:szCs w:val="22"/>
        </w:rPr>
        <w:t>(b)</w:t>
      </w:r>
      <w:r>
        <w:rPr>
          <w:rFonts w:ascii="SimSun" w:hint="eastAsia"/>
          <w:sz w:val="21"/>
          <w:szCs w:val="22"/>
        </w:rPr>
        <w:tab/>
      </w:r>
      <w:r w:rsidRPr="00412054">
        <w:rPr>
          <w:rFonts w:ascii="SimSun" w:hint="eastAsia"/>
          <w:sz w:val="21"/>
          <w:szCs w:val="22"/>
        </w:rPr>
        <w:t>授权或拒绝对其</w:t>
      </w:r>
      <w:r>
        <w:rPr>
          <w:rFonts w:ascii="SimSun" w:hint="eastAsia"/>
          <w:sz w:val="21"/>
          <w:szCs w:val="22"/>
        </w:rPr>
        <w:t>［秘密］［受保护的］</w:t>
      </w:r>
      <w:r w:rsidRPr="00412054">
        <w:rPr>
          <w:rFonts w:ascii="SimSun" w:hint="eastAsia"/>
          <w:sz w:val="21"/>
          <w:szCs w:val="22"/>
        </w:rPr>
        <w:t>传统知识进行获取和使用；</w:t>
      </w:r>
    </w:p>
    <w:p w:rsidR="009D247D" w:rsidRPr="00B537B5" w:rsidRDefault="009D247D" w:rsidP="009D247D">
      <w:pPr>
        <w:tabs>
          <w:tab w:val="num" w:pos="1100"/>
        </w:tabs>
        <w:adjustRightInd w:val="0"/>
        <w:spacing w:afterLines="50" w:after="120" w:line="340" w:lineRule="atLeast"/>
        <w:ind w:left="550"/>
        <w:jc w:val="both"/>
        <w:rPr>
          <w:rFonts w:ascii="SimSun"/>
          <w:sz w:val="21"/>
          <w:szCs w:val="22"/>
        </w:rPr>
      </w:pPr>
      <w:r>
        <w:rPr>
          <w:rFonts w:ascii="SimSun" w:hint="eastAsia"/>
          <w:sz w:val="21"/>
          <w:szCs w:val="22"/>
        </w:rPr>
        <w:t>(d)</w:t>
      </w:r>
      <w:r>
        <w:rPr>
          <w:rFonts w:ascii="SimSun" w:hint="eastAsia"/>
          <w:sz w:val="21"/>
          <w:szCs w:val="22"/>
        </w:rPr>
        <w:tab/>
      </w:r>
      <w:r w:rsidRPr="00412054">
        <w:rPr>
          <w:rFonts w:ascii="SimSun" w:hint="eastAsia"/>
          <w:sz w:val="21"/>
          <w:szCs w:val="22"/>
        </w:rPr>
        <w:t>防止盗用和滥用，其中包括在未［获得其事先知情同意和］制定共同商定的条件的情况下对其传统知识进行的任何获得、占用、利用或行使；</w:t>
      </w:r>
    </w:p>
    <w:p w:rsidR="009D247D" w:rsidRPr="00B537B5" w:rsidRDefault="009D247D" w:rsidP="009D247D">
      <w:pPr>
        <w:tabs>
          <w:tab w:val="num" w:pos="1100"/>
        </w:tabs>
        <w:adjustRightInd w:val="0"/>
        <w:spacing w:afterLines="50" w:after="120" w:line="340" w:lineRule="atLeast"/>
        <w:ind w:left="550"/>
        <w:jc w:val="both"/>
        <w:rPr>
          <w:rFonts w:ascii="SimSun"/>
          <w:sz w:val="21"/>
          <w:szCs w:val="22"/>
        </w:rPr>
      </w:pPr>
      <w:r>
        <w:rPr>
          <w:rFonts w:ascii="SimSun" w:hint="eastAsia"/>
          <w:sz w:val="21"/>
          <w:szCs w:val="22"/>
        </w:rPr>
        <w:t>(e)</w:t>
      </w:r>
      <w:r>
        <w:rPr>
          <w:rFonts w:ascii="SimSun" w:hint="eastAsia"/>
          <w:sz w:val="21"/>
          <w:szCs w:val="22"/>
        </w:rPr>
        <w:tab/>
      </w:r>
      <w:r w:rsidRPr="00412054">
        <w:rPr>
          <w:rFonts w:ascii="SimSun" w:hint="eastAsia"/>
          <w:sz w:val="21"/>
          <w:szCs w:val="22"/>
        </w:rPr>
        <w:t>防止在未承认并注明</w:t>
      </w:r>
      <w:r>
        <w:rPr>
          <w:rFonts w:ascii="SimSun" w:hint="eastAsia"/>
          <w:sz w:val="21"/>
          <w:szCs w:val="22"/>
        </w:rPr>
        <w:t>其</w:t>
      </w:r>
      <w:r w:rsidRPr="00412054">
        <w:rPr>
          <w:rFonts w:ascii="SimSun" w:hint="eastAsia"/>
          <w:sz w:val="21"/>
          <w:szCs w:val="22"/>
        </w:rPr>
        <w:t>传统知识的已知［来源和］原属及其持有人/拥有人的情况下使用传统知识；</w:t>
      </w:r>
    </w:p>
    <w:p w:rsidR="009D247D" w:rsidRPr="00C54C27" w:rsidRDefault="009D247D" w:rsidP="009D247D">
      <w:pPr>
        <w:adjustRightInd w:val="0"/>
        <w:spacing w:afterLines="100" w:after="240" w:line="340" w:lineRule="atLeast"/>
        <w:jc w:val="both"/>
        <w:rPr>
          <w:rFonts w:ascii="KaiTi" w:eastAsia="KaiTi" w:hAnsi="KaiTi"/>
          <w:i/>
          <w:sz w:val="21"/>
          <w:szCs w:val="22"/>
        </w:rPr>
      </w:pPr>
      <w:r w:rsidRPr="002C20BC">
        <w:rPr>
          <w:rFonts w:ascii="KaiTi" w:eastAsia="KaiTi" w:hAnsi="KaiTi" w:hint="eastAsia"/>
          <w:i/>
          <w:sz w:val="21"/>
          <w:szCs w:val="22"/>
        </w:rPr>
        <w:t>备选方案2</w:t>
      </w:r>
    </w:p>
    <w:p w:rsidR="009D247D" w:rsidRPr="00B537B5" w:rsidRDefault="009D247D" w:rsidP="009D247D">
      <w:pPr>
        <w:tabs>
          <w:tab w:val="left" w:pos="550"/>
        </w:tabs>
        <w:adjustRightInd w:val="0"/>
        <w:spacing w:afterLines="50" w:after="120" w:line="340" w:lineRule="atLeast"/>
        <w:jc w:val="both"/>
        <w:rPr>
          <w:rFonts w:ascii="SimSun"/>
          <w:sz w:val="21"/>
          <w:szCs w:val="22"/>
        </w:rPr>
      </w:pPr>
      <w:r w:rsidRPr="00412054">
        <w:rPr>
          <w:rFonts w:ascii="SimSun" w:hint="eastAsia"/>
          <w:sz w:val="21"/>
          <w:szCs w:val="22"/>
        </w:rPr>
        <w:t>3.1［［成员国］/［缔约方］应当］酌情并根据国家法律［提供］适当而有效的法律、政策或行政措施［应当被提供］：</w:t>
      </w:r>
    </w:p>
    <w:p w:rsidR="009D247D" w:rsidRPr="00B537B5" w:rsidRDefault="009D247D" w:rsidP="009D247D">
      <w:pPr>
        <w:tabs>
          <w:tab w:val="num" w:pos="1100"/>
        </w:tabs>
        <w:adjustRightInd w:val="0"/>
        <w:spacing w:afterLines="50" w:after="120" w:line="340" w:lineRule="atLeast"/>
        <w:ind w:left="550"/>
        <w:jc w:val="both"/>
        <w:rPr>
          <w:rFonts w:ascii="SimSun"/>
          <w:sz w:val="21"/>
          <w:szCs w:val="22"/>
        </w:rPr>
      </w:pPr>
      <w:r>
        <w:rPr>
          <w:rFonts w:ascii="SimSun" w:hint="eastAsia"/>
          <w:sz w:val="21"/>
          <w:szCs w:val="22"/>
        </w:rPr>
        <w:t>(a)</w:t>
      </w:r>
      <w:r>
        <w:rPr>
          <w:rFonts w:ascii="SimSun" w:hint="eastAsia"/>
          <w:sz w:val="21"/>
          <w:szCs w:val="22"/>
        </w:rPr>
        <w:tab/>
      </w:r>
      <w:r w:rsidRPr="00412054">
        <w:rPr>
          <w:rFonts w:ascii="SimSun" w:hint="eastAsia"/>
          <w:sz w:val="21"/>
          <w:szCs w:val="22"/>
        </w:rPr>
        <w:t>防止对［秘密］［受保护的］传统知识进行未经授权的公开、使用或其他利用；</w:t>
      </w:r>
    </w:p>
    <w:p w:rsidR="009D247D" w:rsidRPr="00B537B5" w:rsidRDefault="009D247D" w:rsidP="009D247D">
      <w:pPr>
        <w:tabs>
          <w:tab w:val="num" w:pos="1100"/>
        </w:tabs>
        <w:adjustRightInd w:val="0"/>
        <w:spacing w:afterLines="50" w:after="120" w:line="340" w:lineRule="atLeast"/>
        <w:ind w:left="550"/>
        <w:jc w:val="both"/>
        <w:rPr>
          <w:rFonts w:ascii="SimSun"/>
          <w:sz w:val="21"/>
          <w:szCs w:val="22"/>
        </w:rPr>
      </w:pPr>
      <w:r>
        <w:rPr>
          <w:rFonts w:ascii="SimSun" w:hint="eastAsia"/>
          <w:sz w:val="21"/>
          <w:szCs w:val="22"/>
        </w:rPr>
        <w:t>(b)</w:t>
      </w:r>
      <w:r>
        <w:rPr>
          <w:rFonts w:ascii="SimSun" w:hint="eastAsia"/>
          <w:sz w:val="21"/>
          <w:szCs w:val="22"/>
        </w:rPr>
        <w:tab/>
      </w:r>
      <w:r w:rsidRPr="00412054">
        <w:rPr>
          <w:rFonts w:ascii="SimSun" w:hint="eastAsia"/>
          <w:sz w:val="21"/>
          <w:szCs w:val="22"/>
        </w:rPr>
        <w:t>在传统范围以外明知情况下使用［受保护的］传统知识的：</w:t>
      </w:r>
    </w:p>
    <w:p w:rsidR="009D247D" w:rsidRPr="005F467E" w:rsidRDefault="009D247D" w:rsidP="009D247D">
      <w:pPr>
        <w:tabs>
          <w:tab w:val="num" w:pos="993"/>
          <w:tab w:val="left" w:pos="1650"/>
        </w:tabs>
        <w:adjustRightInd w:val="0"/>
        <w:spacing w:afterLines="50" w:after="120" w:line="340" w:lineRule="atLeast"/>
        <w:ind w:left="1100"/>
        <w:jc w:val="both"/>
        <w:rPr>
          <w:rFonts w:ascii="SimSun"/>
          <w:sz w:val="21"/>
          <w:szCs w:val="22"/>
        </w:rPr>
      </w:pPr>
      <w:r w:rsidRPr="005F467E">
        <w:rPr>
          <w:rFonts w:ascii="SimSun"/>
          <w:sz w:val="21"/>
          <w:szCs w:val="22"/>
        </w:rPr>
        <w:lastRenderedPageBreak/>
        <w:t>(</w:t>
      </w:r>
      <w:proofErr w:type="spellStart"/>
      <w:r w:rsidRPr="005F467E">
        <w:rPr>
          <w:rFonts w:ascii="SimSun"/>
          <w:sz w:val="21"/>
          <w:szCs w:val="22"/>
        </w:rPr>
        <w:t>i</w:t>
      </w:r>
      <w:proofErr w:type="spellEnd"/>
      <w:r w:rsidRPr="005F467E">
        <w:rPr>
          <w:rFonts w:ascii="SimSun"/>
          <w:sz w:val="21"/>
          <w:szCs w:val="22"/>
        </w:rPr>
        <w:t>)</w:t>
      </w:r>
      <w:r w:rsidRPr="005F467E">
        <w:rPr>
          <w:rFonts w:ascii="SimSun" w:hint="eastAsia"/>
          <w:sz w:val="21"/>
          <w:szCs w:val="22"/>
        </w:rPr>
        <w:tab/>
        <w:t>承认传统知识的来源，注明其已知的持有人/拥有人，但其另有决定的除外；</w:t>
      </w:r>
    </w:p>
    <w:p w:rsidR="009D247D" w:rsidRPr="005F467E" w:rsidRDefault="009D247D" w:rsidP="009D247D">
      <w:pPr>
        <w:tabs>
          <w:tab w:val="num" w:pos="993"/>
        </w:tabs>
        <w:adjustRightInd w:val="0"/>
        <w:spacing w:afterLines="50" w:after="120" w:line="340" w:lineRule="atLeast"/>
        <w:ind w:left="1100"/>
        <w:jc w:val="both"/>
        <w:rPr>
          <w:rFonts w:ascii="SimSun"/>
          <w:sz w:val="21"/>
          <w:szCs w:val="22"/>
        </w:rPr>
      </w:pPr>
      <w:r w:rsidRPr="005F467E">
        <w:rPr>
          <w:rFonts w:ascii="SimSun" w:hint="eastAsia"/>
          <w:sz w:val="21"/>
          <w:szCs w:val="22"/>
        </w:rPr>
        <w:t>(ii)</w:t>
      </w:r>
      <w:r w:rsidRPr="005F467E">
        <w:rPr>
          <w:rFonts w:ascii="SimSun" w:hint="eastAsia"/>
          <w:sz w:val="21"/>
          <w:szCs w:val="22"/>
        </w:rPr>
        <w:tab/>
        <w:t>鼓励在使用传统知识时不对其持有人/拥有人的文化规范和做法造成不尊重；</w:t>
      </w:r>
    </w:p>
    <w:p w:rsidR="009D247D" w:rsidRPr="005F467E" w:rsidRDefault="009D247D" w:rsidP="009D247D">
      <w:pPr>
        <w:tabs>
          <w:tab w:val="num" w:pos="993"/>
        </w:tabs>
        <w:adjustRightInd w:val="0"/>
        <w:spacing w:afterLines="50" w:after="120" w:line="340" w:lineRule="atLeast"/>
        <w:ind w:left="1100"/>
        <w:jc w:val="both"/>
        <w:rPr>
          <w:rFonts w:ascii="SimSun"/>
          <w:sz w:val="21"/>
          <w:szCs w:val="22"/>
        </w:rPr>
      </w:pPr>
      <w:r w:rsidRPr="005F467E">
        <w:rPr>
          <w:rFonts w:ascii="SimSun" w:hint="eastAsia"/>
          <w:sz w:val="21"/>
          <w:szCs w:val="22"/>
        </w:rPr>
        <w:t>(iii)</w:t>
      </w:r>
      <w:r w:rsidRPr="005F467E">
        <w:rPr>
          <w:rFonts w:ascii="SimSun" w:hint="eastAsia"/>
          <w:sz w:val="21"/>
          <w:szCs w:val="22"/>
        </w:rPr>
        <w:tab/>
        <w:t>［传统知识］［是秘密的］/［不广为人知的］，［鼓励］/［确保］传统知识持有人和使用者，在事先知情同意的情况下，根据当地社区对是否允许获取该知识作出决定的权利，就同意要求和分享［因商业性使用该传统知识而产生的］利益制定共同商定的条件。</w:t>
      </w:r>
    </w:p>
    <w:p w:rsidR="009D247D" w:rsidRPr="00C54C27" w:rsidRDefault="009D247D" w:rsidP="009D247D">
      <w:pPr>
        <w:spacing w:beforeLines="100" w:before="240" w:afterLines="100" w:after="240" w:line="340" w:lineRule="atLeast"/>
        <w:jc w:val="both"/>
        <w:rPr>
          <w:rFonts w:ascii="SimHei" w:eastAsia="SimHei" w:hAnsi="SimHei"/>
          <w:sz w:val="21"/>
          <w:szCs w:val="22"/>
        </w:rPr>
      </w:pPr>
      <w:r w:rsidRPr="002C20BC">
        <w:rPr>
          <w:rFonts w:ascii="SimHei" w:eastAsia="SimHei" w:hAnsi="SimHei" w:hint="eastAsia"/>
          <w:sz w:val="21"/>
          <w:szCs w:val="22"/>
        </w:rPr>
        <w:t>第6条</w:t>
      </w:r>
    </w:p>
    <w:p w:rsidR="009D247D" w:rsidRPr="00EC021B" w:rsidRDefault="009D247D" w:rsidP="009D247D">
      <w:pPr>
        <w:adjustRightInd w:val="0"/>
        <w:spacing w:afterLines="50" w:after="120" w:line="340" w:lineRule="atLeast"/>
        <w:jc w:val="both"/>
        <w:rPr>
          <w:rFonts w:ascii="SimSun"/>
          <w:sz w:val="21"/>
          <w:szCs w:val="22"/>
        </w:rPr>
      </w:pPr>
      <w:r w:rsidRPr="00412054">
        <w:rPr>
          <w:rFonts w:ascii="SimSun" w:hint="eastAsia"/>
          <w:sz w:val="21"/>
          <w:szCs w:val="22"/>
        </w:rPr>
        <w:t>传统知识的保护措施不得限制受益人在传统和习惯范围内，在社区内和社区之间，对传统知识进行［符合国家法律的］创造、习惯使用、传播、交流和发展。</w:t>
      </w:r>
    </w:p>
    <w:p w:rsidR="009D247D" w:rsidRPr="00B537B5" w:rsidRDefault="009D247D" w:rsidP="009D247D">
      <w:pPr>
        <w:adjustRightInd w:val="0"/>
        <w:spacing w:afterLines="50" w:after="120" w:line="340" w:lineRule="atLeast"/>
        <w:jc w:val="both"/>
        <w:rPr>
          <w:rFonts w:ascii="SimSun"/>
          <w:sz w:val="21"/>
          <w:szCs w:val="22"/>
        </w:rPr>
      </w:pPr>
      <w:r>
        <w:rPr>
          <w:rFonts w:ascii="SimSun" w:hint="eastAsia"/>
          <w:sz w:val="21"/>
          <w:szCs w:val="22"/>
        </w:rPr>
        <w:t>［对保护的限制</w:t>
      </w:r>
      <w:r w:rsidRPr="00412054">
        <w:rPr>
          <w:rFonts w:ascii="SimSun" w:hint="eastAsia"/>
          <w:sz w:val="21"/>
          <w:szCs w:val="22"/>
        </w:rPr>
        <w:t>［应］</w:t>
      </w:r>
      <w:r>
        <w:rPr>
          <w:rFonts w:ascii="SimSun" w:hint="eastAsia"/>
          <w:sz w:val="21"/>
          <w:szCs w:val="22"/>
        </w:rPr>
        <w:t>／［应当］</w:t>
      </w:r>
      <w:r w:rsidRPr="00412054">
        <w:rPr>
          <w:rFonts w:ascii="SimSun" w:hint="eastAsia"/>
          <w:sz w:val="21"/>
          <w:szCs w:val="22"/>
        </w:rPr>
        <w:t>仅延及在受益社区成员范围以外或者在传统或文化范围以外对传统知识的利用。］</w:t>
      </w:r>
    </w:p>
    <w:p w:rsidR="009D247D" w:rsidRPr="00B537B5" w:rsidRDefault="009D247D" w:rsidP="009D247D">
      <w:pPr>
        <w:adjustRightInd w:val="0"/>
        <w:spacing w:afterLines="50" w:after="120" w:line="340" w:lineRule="atLeast"/>
        <w:jc w:val="both"/>
        <w:rPr>
          <w:rFonts w:ascii="SimSun"/>
          <w:sz w:val="21"/>
          <w:szCs w:val="22"/>
        </w:rPr>
      </w:pPr>
      <w:r w:rsidRPr="00412054">
        <w:rPr>
          <w:rFonts w:ascii="SimSun" w:hint="eastAsia"/>
          <w:sz w:val="21"/>
          <w:szCs w:val="22"/>
        </w:rPr>
        <w:t>［不得对秘密的和神圣的传统知识规定例外和限制。］</w:t>
      </w:r>
    </w:p>
    <w:p w:rsidR="009D247D" w:rsidRDefault="009D247D" w:rsidP="009D247D">
      <w:pPr>
        <w:adjustRightInd w:val="0"/>
        <w:spacing w:afterLines="50" w:after="120" w:line="340" w:lineRule="atLeast"/>
        <w:jc w:val="both"/>
        <w:rPr>
          <w:rFonts w:ascii="SimSun"/>
          <w:sz w:val="21"/>
          <w:szCs w:val="22"/>
        </w:rPr>
      </w:pPr>
      <w:r w:rsidRPr="00412054">
        <w:rPr>
          <w:rFonts w:ascii="SimSun" w:hint="eastAsia"/>
          <w:sz w:val="21"/>
          <w:szCs w:val="22"/>
        </w:rPr>
        <w:t>［除保护秘密传统知识禁止公开以外，任何行为被该方关于受专利或商</w:t>
      </w:r>
      <w:r>
        <w:rPr>
          <w:rFonts w:ascii="SimSun" w:hint="eastAsia"/>
          <w:sz w:val="21"/>
          <w:szCs w:val="22"/>
        </w:rPr>
        <w:t>业</w:t>
      </w:r>
      <w:r w:rsidRPr="00412054">
        <w:rPr>
          <w:rFonts w:ascii="SimSun" w:hint="eastAsia"/>
          <w:sz w:val="21"/>
          <w:szCs w:val="22"/>
        </w:rPr>
        <w:t>秘密法保护的知识的国家法律所允许的，不得被传统知识保护所禁止。］</w:t>
      </w:r>
    </w:p>
    <w:p w:rsidR="009D247D" w:rsidRDefault="009D247D" w:rsidP="009D247D">
      <w:pPr>
        <w:adjustRightInd w:val="0"/>
        <w:spacing w:afterLines="50" w:after="120" w:line="340" w:lineRule="atLeast"/>
        <w:jc w:val="both"/>
        <w:rPr>
          <w:rFonts w:ascii="SimSun"/>
          <w:sz w:val="21"/>
          <w:szCs w:val="22"/>
        </w:rPr>
      </w:pPr>
    </w:p>
    <w:p w:rsidR="009D247D" w:rsidRPr="00C47F23" w:rsidRDefault="009D247D" w:rsidP="00456118">
      <w:pPr>
        <w:adjustRightInd w:val="0"/>
        <w:spacing w:afterLines="50" w:after="120" w:line="340" w:lineRule="atLeast"/>
        <w:ind w:left="5534"/>
        <w:jc w:val="both"/>
        <w:rPr>
          <w:rFonts w:ascii="KaiTi" w:eastAsia="KaiTi" w:hAnsi="KaiTi"/>
          <w:sz w:val="21"/>
          <w:szCs w:val="22"/>
        </w:rPr>
      </w:pPr>
      <w:r w:rsidRPr="00C47F23">
        <w:rPr>
          <w:rFonts w:ascii="KaiTi" w:eastAsia="KaiTi" w:hAnsi="KaiTi" w:hint="eastAsia"/>
          <w:sz w:val="21"/>
          <w:szCs w:val="22"/>
        </w:rPr>
        <w:t>[附件</w:t>
      </w:r>
      <w:r w:rsidR="00456118">
        <w:rPr>
          <w:rFonts w:ascii="KaiTi" w:eastAsia="KaiTi" w:hAnsi="KaiTi" w:hint="eastAsia"/>
          <w:sz w:val="21"/>
          <w:szCs w:val="22"/>
        </w:rPr>
        <w:t>和文件完</w:t>
      </w:r>
      <w:r w:rsidRPr="00C47F23">
        <w:rPr>
          <w:rFonts w:ascii="KaiTi" w:eastAsia="KaiTi" w:hAnsi="KaiTi" w:hint="eastAsia"/>
          <w:sz w:val="21"/>
          <w:szCs w:val="22"/>
        </w:rPr>
        <w:t>]</w:t>
      </w:r>
    </w:p>
    <w:sectPr w:rsidR="009D247D" w:rsidRPr="00C47F23" w:rsidSect="003B05E3">
      <w:headerReference w:type="default" r:id="rId13"/>
      <w:headerReference w:type="first" r:id="rId14"/>
      <w:footnotePr>
        <w:numRestart w:val="eachSect"/>
      </w:footnotePr>
      <w:endnotePr>
        <w:numFmt w:val="decimal"/>
      </w:endnotePr>
      <w:pgSz w:w="11907" w:h="16840" w:code="9"/>
      <w:pgMar w:top="567" w:right="1134" w:bottom="1418" w:left="1418" w:header="510" w:footer="1021" w:gutter="0"/>
      <w:pgNumType w:start="2"/>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05E3" w:rsidRDefault="003B05E3">
      <w:r>
        <w:separator/>
      </w:r>
    </w:p>
  </w:endnote>
  <w:endnote w:type="continuationSeparator" w:id="0">
    <w:p w:rsidR="003B05E3" w:rsidRDefault="003B05E3">
      <w:r>
        <w:separator/>
      </w:r>
    </w:p>
    <w:p w:rsidR="003B05E3" w:rsidRPr="003B38C1" w:rsidRDefault="003B05E3">
      <w:pPr>
        <w:spacing w:after="60"/>
        <w:rPr>
          <w:sz w:val="17"/>
        </w:rPr>
      </w:pPr>
      <w:r>
        <w:rPr>
          <w:sz w:val="17"/>
        </w:rPr>
        <w:t>[Endnote continued from previous page]</w:t>
      </w:r>
    </w:p>
  </w:endnote>
  <w:endnote w:type="continuationNotice" w:id="1">
    <w:p w:rsidR="003B05E3" w:rsidRPr="003B38C1" w:rsidRDefault="003B05E3">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altName w:val="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STKaiti">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5E3" w:rsidRPr="001E5998" w:rsidRDefault="003B05E3" w:rsidP="00980E2B">
    <w:pPr>
      <w:pStyle w:val="Footer"/>
      <w:jc w:val="right"/>
      <w:rPr>
        <w:sz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05E3" w:rsidRDefault="003B05E3">
      <w:r>
        <w:separator/>
      </w:r>
    </w:p>
  </w:footnote>
  <w:footnote w:type="continuationSeparator" w:id="0">
    <w:p w:rsidR="003B05E3" w:rsidRDefault="003B05E3">
      <w:r>
        <w:separator/>
      </w:r>
    </w:p>
    <w:p w:rsidR="003B05E3" w:rsidRPr="00FC21A2" w:rsidRDefault="003B05E3">
      <w:pPr>
        <w:spacing w:after="60"/>
        <w:rPr>
          <w:rFonts w:ascii="SimSun"/>
          <w:sz w:val="17"/>
          <w:szCs w:val="17"/>
        </w:rPr>
      </w:pPr>
      <w:r w:rsidRPr="00FC21A2">
        <w:rPr>
          <w:rFonts w:ascii="SimSun"/>
          <w:sz w:val="17"/>
          <w:szCs w:val="17"/>
        </w:rPr>
        <w:t>[</w:t>
      </w:r>
      <w:r w:rsidRPr="00FC21A2">
        <w:rPr>
          <w:rFonts w:ascii="SimSun" w:hint="eastAsia"/>
          <w:sz w:val="17"/>
          <w:szCs w:val="17"/>
        </w:rPr>
        <w:t>脚注接上页</w:t>
      </w:r>
      <w:r w:rsidRPr="00FC21A2">
        <w:rPr>
          <w:rFonts w:ascii="SimSun"/>
          <w:sz w:val="17"/>
          <w:szCs w:val="17"/>
        </w:rPr>
        <w:t>]</w:t>
      </w:r>
    </w:p>
  </w:footnote>
  <w:footnote w:type="continuationNotice" w:id="1">
    <w:p w:rsidR="003B05E3" w:rsidRPr="00FC21A2" w:rsidRDefault="003B05E3">
      <w:pPr>
        <w:spacing w:before="60"/>
        <w:jc w:val="right"/>
        <w:rPr>
          <w:rFonts w:ascii="SimSun" w:hAnsi="SimSun"/>
          <w:sz w:val="17"/>
          <w:szCs w:val="17"/>
        </w:rPr>
      </w:pPr>
      <w:r w:rsidRPr="00FC21A2">
        <w:rPr>
          <w:rFonts w:ascii="SimSun" w:hAnsi="SimSun"/>
          <w:sz w:val="17"/>
          <w:szCs w:val="17"/>
        </w:rPr>
        <w:t>[</w:t>
      </w:r>
      <w:r w:rsidRPr="00FC21A2">
        <w:rPr>
          <w:rFonts w:ascii="SimSun" w:hAnsi="SimSun" w:hint="eastAsia"/>
          <w:sz w:val="17"/>
          <w:szCs w:val="17"/>
        </w:rPr>
        <w:t>脚注转下页</w:t>
      </w:r>
      <w:r w:rsidRPr="00FC21A2">
        <w:rPr>
          <w:rFonts w:ascii="SimSun" w:hAnsi="SimSun"/>
          <w:sz w:val="17"/>
          <w:szCs w:val="17"/>
        </w:rPr>
        <w:t>]</w:t>
      </w:r>
    </w:p>
  </w:footnote>
  <w:footnote w:id="2">
    <w:p w:rsidR="003B05E3" w:rsidRPr="00451CB1" w:rsidRDefault="003B05E3" w:rsidP="003A1460">
      <w:pPr>
        <w:pStyle w:val="FootnoteText"/>
        <w:rPr>
          <w:rFonts w:ascii="SimSun" w:hAnsi="SimSun"/>
          <w:szCs w:val="18"/>
        </w:rPr>
      </w:pPr>
      <w:r w:rsidRPr="00451CB1">
        <w:rPr>
          <w:rStyle w:val="FootnoteReference"/>
          <w:rFonts w:ascii="SimSun"/>
        </w:rPr>
        <w:footnoteRef/>
      </w:r>
      <w:r w:rsidRPr="00451CB1">
        <w:rPr>
          <w:rFonts w:ascii="SimSun" w:hAnsi="SimSun" w:hint="eastAsia"/>
          <w:szCs w:val="18"/>
        </w:rPr>
        <w:tab/>
        <w:t>一个代表团建议为简化起见将第(vii)段与第(iv)段或第(vi)段合并。</w:t>
      </w:r>
    </w:p>
  </w:footnote>
  <w:footnote w:id="3">
    <w:p w:rsidR="003B05E3" w:rsidRPr="00451CB1" w:rsidRDefault="003B05E3" w:rsidP="003A1460">
      <w:pPr>
        <w:pStyle w:val="FootnoteText"/>
        <w:rPr>
          <w:rFonts w:ascii="SimSun" w:hAnsi="SimSun"/>
          <w:szCs w:val="18"/>
        </w:rPr>
      </w:pPr>
      <w:r w:rsidRPr="00451CB1">
        <w:rPr>
          <w:rStyle w:val="FootnoteReference"/>
          <w:rFonts w:ascii="SimSun" w:hAnsi="SimSun"/>
          <w:szCs w:val="18"/>
        </w:rPr>
        <w:footnoteRef/>
      </w:r>
      <w:r w:rsidRPr="00451CB1">
        <w:rPr>
          <w:rFonts w:ascii="SimSun" w:hAnsi="SimSun" w:hint="eastAsia"/>
          <w:szCs w:val="18"/>
        </w:rPr>
        <w:tab/>
      </w:r>
      <w:r w:rsidRPr="00451CB1">
        <w:rPr>
          <w:rFonts w:ascii="SimSun" w:hAnsi="SimSun" w:hint="eastAsia"/>
          <w:szCs w:val="18"/>
        </w:rPr>
        <w:t>一个代表团建议可以把“一个或多个国家”一词加在［土著［人民］和［当地社区］］之中；协调人使用正斜杠并将“或一国或多国”一词用方括号括起来表明，提建议的代表团希望添加“一个或多个国家”，而不是取代［土著［人民］和［当地社区］］一词。</w:t>
      </w:r>
    </w:p>
  </w:footnote>
  <w:footnote w:id="4">
    <w:p w:rsidR="003B05E3" w:rsidRPr="00451CB1" w:rsidRDefault="003B05E3" w:rsidP="003A1460">
      <w:pPr>
        <w:pStyle w:val="FootnoteText"/>
        <w:rPr>
          <w:rFonts w:ascii="SimSun" w:hAnsi="SimSun"/>
          <w:szCs w:val="18"/>
        </w:rPr>
      </w:pPr>
      <w:r w:rsidRPr="00451CB1">
        <w:rPr>
          <w:rStyle w:val="FootnoteReference"/>
          <w:rFonts w:ascii="SimSun" w:hAnsi="SimSun"/>
          <w:szCs w:val="18"/>
        </w:rPr>
        <w:footnoteRef/>
      </w:r>
      <w:r w:rsidRPr="00451CB1">
        <w:rPr>
          <w:rFonts w:ascii="SimSun" w:hAnsi="SimSun" w:hint="eastAsia"/>
          <w:szCs w:val="18"/>
        </w:rPr>
        <w:tab/>
      </w:r>
      <w:r w:rsidRPr="00451CB1">
        <w:rPr>
          <w:rFonts w:ascii="SimSun" w:hAnsi="SimSun" w:hint="eastAsia"/>
          <w:szCs w:val="18"/>
        </w:rPr>
        <w:t>应一些代表团的要求，协调人在第1.3条中加入了“世代相传/一代代相传”一词，但是协调人指出，该词已在第1.1条中出现，因此此处不必重复。</w:t>
      </w:r>
    </w:p>
  </w:footnote>
  <w:footnote w:id="5">
    <w:p w:rsidR="003B05E3" w:rsidRPr="00451CB1" w:rsidRDefault="003B05E3" w:rsidP="003A1460">
      <w:pPr>
        <w:pStyle w:val="FootnoteText"/>
        <w:rPr>
          <w:rFonts w:ascii="SimSun" w:hAnsi="SimSun"/>
          <w:szCs w:val="18"/>
        </w:rPr>
      </w:pPr>
      <w:r w:rsidRPr="00451CB1">
        <w:rPr>
          <w:rStyle w:val="FootnoteReference"/>
          <w:rFonts w:ascii="SimSun" w:hAnsi="SimSun"/>
          <w:szCs w:val="18"/>
        </w:rPr>
        <w:footnoteRef/>
      </w:r>
      <w:r w:rsidRPr="00451CB1">
        <w:rPr>
          <w:rFonts w:ascii="SimSun" w:hAnsi="SimSun" w:hint="eastAsia"/>
          <w:szCs w:val="18"/>
        </w:rPr>
        <w:tab/>
        <w:t>一个代表团建议把第1.3条移至第7条(保护期)。</w:t>
      </w:r>
    </w:p>
  </w:footnote>
  <w:footnote w:id="6">
    <w:p w:rsidR="003B05E3" w:rsidRPr="00451CB1" w:rsidRDefault="003B05E3" w:rsidP="003A1460">
      <w:pPr>
        <w:pStyle w:val="FootnoteText"/>
        <w:rPr>
          <w:rFonts w:ascii="SimSun" w:hAnsi="SimSun"/>
          <w:szCs w:val="18"/>
        </w:rPr>
      </w:pPr>
      <w:r w:rsidRPr="00451CB1">
        <w:rPr>
          <w:rStyle w:val="FootnoteReference"/>
          <w:rFonts w:ascii="SimSun" w:hAnsi="SimSun"/>
          <w:szCs w:val="18"/>
        </w:rPr>
        <w:footnoteRef/>
      </w:r>
      <w:r w:rsidRPr="00451CB1">
        <w:rPr>
          <w:rFonts w:ascii="SimSun" w:hAnsi="SimSun" w:hint="eastAsia"/>
          <w:szCs w:val="18"/>
        </w:rPr>
        <w:tab/>
        <w:t>一个代表团建议把第1.4条移至第6条(例外与限制)。</w:t>
      </w:r>
    </w:p>
  </w:footnote>
  <w:footnote w:id="7">
    <w:p w:rsidR="003B05E3" w:rsidRPr="00451CB1" w:rsidRDefault="003B05E3" w:rsidP="003A1460">
      <w:pPr>
        <w:pStyle w:val="FootnoteText"/>
        <w:rPr>
          <w:rFonts w:ascii="SimSun" w:hAnsi="SimSun"/>
          <w:szCs w:val="18"/>
        </w:rPr>
      </w:pPr>
      <w:r w:rsidRPr="00451CB1">
        <w:rPr>
          <w:rStyle w:val="FootnoteReference"/>
          <w:rFonts w:ascii="SimSun"/>
        </w:rPr>
        <w:footnoteRef/>
      </w:r>
      <w:r w:rsidRPr="00451CB1">
        <w:rPr>
          <w:rFonts w:ascii="SimSun" w:hint="eastAsia"/>
        </w:rPr>
        <w:tab/>
        <w:t>尽管此处提出了两个</w:t>
      </w:r>
      <w:r w:rsidRPr="003A1460">
        <w:rPr>
          <w:rFonts w:ascii="SimSun" w:hAnsi="SimSun" w:hint="eastAsia"/>
          <w:szCs w:val="18"/>
        </w:rPr>
        <w:t>备选方案</w:t>
      </w:r>
      <w:r w:rsidRPr="00451CB1">
        <w:rPr>
          <w:rFonts w:ascii="SimSun" w:hint="eastAsia"/>
        </w:rPr>
        <w:t>，但是若干代表团表示，它们认为这两个备选方案是互补的，可以合并成为第3个备选方案(由此将备选方案1和备选方案2综合起来)。一个代表团指出，这符合现有的知识产权条约。</w:t>
      </w:r>
    </w:p>
  </w:footnote>
  <w:footnote w:id="8">
    <w:p w:rsidR="003B05E3" w:rsidRPr="00451CB1" w:rsidRDefault="003B05E3" w:rsidP="003A1460">
      <w:pPr>
        <w:pStyle w:val="FootnoteText"/>
        <w:rPr>
          <w:rFonts w:ascii="SimSun" w:hAnsi="SimSun"/>
          <w:szCs w:val="18"/>
        </w:rPr>
      </w:pPr>
      <w:r w:rsidRPr="00451CB1">
        <w:rPr>
          <w:rStyle w:val="FootnoteReference"/>
          <w:rFonts w:ascii="SimSun"/>
        </w:rPr>
        <w:footnoteRef/>
      </w:r>
      <w:r w:rsidRPr="00451CB1">
        <w:rPr>
          <w:rFonts w:ascii="SimSun" w:hAnsi="SimSun" w:hint="eastAsia"/>
          <w:szCs w:val="18"/>
        </w:rPr>
        <w:tab/>
        <w:t>协调人注意到，该拟议的定义不属于任一备选方案；一些代表团曾建议把该定义作为词汇表或术语列表的一部分。协调人在此处暂时留下了这个拟议的定义。</w:t>
      </w:r>
    </w:p>
  </w:footnote>
  <w:footnote w:id="9">
    <w:p w:rsidR="003B05E3" w:rsidRPr="00451CB1" w:rsidRDefault="003B05E3" w:rsidP="003A1460">
      <w:pPr>
        <w:pStyle w:val="FootnoteText"/>
        <w:rPr>
          <w:rFonts w:ascii="SimSun" w:hAnsi="SimSun"/>
          <w:szCs w:val="18"/>
        </w:rPr>
      </w:pPr>
      <w:r w:rsidRPr="00451CB1">
        <w:rPr>
          <w:rStyle w:val="FootnoteReference"/>
          <w:rFonts w:ascii="SimSun"/>
        </w:rPr>
        <w:footnoteRef/>
      </w:r>
      <w:r w:rsidRPr="00451CB1">
        <w:rPr>
          <w:rFonts w:ascii="SimSun" w:hAnsi="SimSun" w:hint="eastAsia"/>
          <w:szCs w:val="18"/>
        </w:rPr>
        <w:tab/>
        <w:t>一些代表团建议最好把第6.1条的文字放在序言部分。</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5E3" w:rsidRPr="006B523A" w:rsidRDefault="003B05E3" w:rsidP="006B523A">
    <w:pPr>
      <w:jc w:val="right"/>
      <w:rPr>
        <w:rFonts w:ascii="SimSun"/>
        <w:sz w:val="21"/>
        <w:szCs w:val="21"/>
      </w:rPr>
    </w:pPr>
    <w:r w:rsidRPr="006B523A">
      <w:rPr>
        <w:rFonts w:ascii="SimSun"/>
        <w:sz w:val="21"/>
        <w:szCs w:val="21"/>
      </w:rPr>
      <w:t>W</w:t>
    </w:r>
    <w:r>
      <w:rPr>
        <w:rFonts w:ascii="SimSun" w:hint="eastAsia"/>
        <w:sz w:val="21"/>
        <w:szCs w:val="21"/>
      </w:rPr>
      <w:t>IPO</w:t>
    </w:r>
    <w:r w:rsidRPr="006B523A">
      <w:rPr>
        <w:rFonts w:ascii="SimSun"/>
        <w:sz w:val="21"/>
        <w:szCs w:val="21"/>
      </w:rPr>
      <w:t>/G</w:t>
    </w:r>
    <w:r>
      <w:rPr>
        <w:rFonts w:ascii="SimSun" w:hint="eastAsia"/>
        <w:sz w:val="21"/>
        <w:szCs w:val="21"/>
      </w:rPr>
      <w:t>RTKF</w:t>
    </w:r>
    <w:r w:rsidRPr="006B523A">
      <w:rPr>
        <w:rFonts w:ascii="SimSun"/>
        <w:sz w:val="21"/>
        <w:szCs w:val="21"/>
      </w:rPr>
      <w:t>/</w:t>
    </w:r>
    <w:r>
      <w:rPr>
        <w:rFonts w:ascii="SimSun" w:hint="eastAsia"/>
        <w:sz w:val="21"/>
        <w:szCs w:val="21"/>
      </w:rPr>
      <w:t>IC/27/4</w:t>
    </w:r>
  </w:p>
  <w:p w:rsidR="003B05E3" w:rsidRPr="006B523A" w:rsidRDefault="003B05E3" w:rsidP="006B523A">
    <w:pPr>
      <w:jc w:val="right"/>
      <w:rPr>
        <w:rFonts w:ascii="SimSun"/>
        <w:sz w:val="21"/>
        <w:szCs w:val="21"/>
      </w:rPr>
    </w:pPr>
    <w:r w:rsidRPr="006B523A">
      <w:rPr>
        <w:rFonts w:ascii="SimSun" w:hint="eastAsia"/>
        <w:sz w:val="21"/>
        <w:szCs w:val="21"/>
      </w:rPr>
      <w:t>第</w:t>
    </w:r>
    <w:r w:rsidRPr="006B523A">
      <w:rPr>
        <w:rFonts w:ascii="SimSun"/>
        <w:sz w:val="21"/>
        <w:szCs w:val="21"/>
      </w:rPr>
      <w:fldChar w:fldCharType="begin"/>
    </w:r>
    <w:r w:rsidRPr="006B523A">
      <w:rPr>
        <w:rFonts w:ascii="SimSun"/>
        <w:sz w:val="21"/>
        <w:szCs w:val="21"/>
      </w:rPr>
      <w:instrText xml:space="preserve"> PAGE  \* MERGEFORMAT </w:instrText>
    </w:r>
    <w:r w:rsidRPr="006B523A">
      <w:rPr>
        <w:rFonts w:ascii="SimSun"/>
        <w:sz w:val="21"/>
        <w:szCs w:val="21"/>
      </w:rPr>
      <w:fldChar w:fldCharType="separate"/>
    </w:r>
    <w:r w:rsidR="001A1FC8">
      <w:rPr>
        <w:rFonts w:ascii="SimSun"/>
        <w:noProof/>
        <w:sz w:val="21"/>
        <w:szCs w:val="21"/>
      </w:rPr>
      <w:t>2</w:t>
    </w:r>
    <w:r w:rsidRPr="006B523A">
      <w:rPr>
        <w:rFonts w:ascii="SimSun"/>
        <w:sz w:val="21"/>
        <w:szCs w:val="21"/>
      </w:rPr>
      <w:fldChar w:fldCharType="end"/>
    </w:r>
    <w:r w:rsidRPr="006B523A">
      <w:rPr>
        <w:rFonts w:ascii="SimSun" w:hint="eastAsia"/>
        <w:sz w:val="21"/>
        <w:szCs w:val="21"/>
      </w:rPr>
      <w:t>页</w:t>
    </w:r>
  </w:p>
  <w:p w:rsidR="003B05E3" w:rsidRPr="006B523A" w:rsidRDefault="003B05E3" w:rsidP="006B523A">
    <w:pPr>
      <w:jc w:val="right"/>
      <w:rPr>
        <w:rFonts w:ascii="SimSun"/>
        <w:sz w:val="21"/>
      </w:rPr>
    </w:pPr>
  </w:p>
  <w:p w:rsidR="003B05E3" w:rsidRPr="006B523A" w:rsidRDefault="003B05E3" w:rsidP="006B523A">
    <w:pPr>
      <w:jc w:val="right"/>
      <w:rPr>
        <w:rFonts w:ascii="SimSun"/>
        <w:sz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5E3" w:rsidRDefault="003B05E3" w:rsidP="006B523A">
    <w:pPr>
      <w:pStyle w:val="Header"/>
      <w:jc w:val="right"/>
      <w:rPr>
        <w:rFonts w:ascii="SimSun"/>
        <w:sz w:val="21"/>
        <w:szCs w:val="21"/>
      </w:rPr>
    </w:pPr>
    <w:r w:rsidRPr="006B523A">
      <w:rPr>
        <w:rFonts w:ascii="SimSun"/>
        <w:sz w:val="21"/>
        <w:szCs w:val="21"/>
      </w:rPr>
      <w:t>W</w:t>
    </w:r>
    <w:r>
      <w:rPr>
        <w:rFonts w:ascii="SimSun" w:hint="eastAsia"/>
        <w:sz w:val="21"/>
        <w:szCs w:val="21"/>
      </w:rPr>
      <w:t>IPO</w:t>
    </w:r>
    <w:r w:rsidRPr="006B523A">
      <w:rPr>
        <w:rFonts w:ascii="SimSun"/>
        <w:sz w:val="21"/>
        <w:szCs w:val="21"/>
      </w:rPr>
      <w:t>/G</w:t>
    </w:r>
    <w:r>
      <w:rPr>
        <w:rFonts w:ascii="SimSun" w:hint="eastAsia"/>
        <w:sz w:val="21"/>
        <w:szCs w:val="21"/>
      </w:rPr>
      <w:t>RTKF</w:t>
    </w:r>
    <w:r w:rsidRPr="006B523A">
      <w:rPr>
        <w:rFonts w:ascii="SimSun"/>
        <w:sz w:val="21"/>
        <w:szCs w:val="21"/>
      </w:rPr>
      <w:t>/</w:t>
    </w:r>
    <w:r>
      <w:rPr>
        <w:rFonts w:ascii="SimSun" w:hint="eastAsia"/>
        <w:sz w:val="21"/>
        <w:szCs w:val="21"/>
      </w:rPr>
      <w:t>IC/27/4</w:t>
    </w:r>
  </w:p>
  <w:p w:rsidR="003B05E3" w:rsidRPr="006B523A" w:rsidRDefault="003B05E3" w:rsidP="006B523A">
    <w:pPr>
      <w:pStyle w:val="Header"/>
      <w:jc w:val="right"/>
      <w:rPr>
        <w:rFonts w:ascii="SimSun"/>
        <w:sz w:val="21"/>
        <w:szCs w:val="21"/>
        <w:lang w:val="fr-FR"/>
      </w:rPr>
    </w:pPr>
    <w:r w:rsidRPr="006B523A">
      <w:rPr>
        <w:rFonts w:ascii="SimSun" w:hint="eastAsia"/>
        <w:sz w:val="21"/>
        <w:szCs w:val="21"/>
        <w:lang w:val="fr-FR"/>
      </w:rPr>
      <w:t>附</w:t>
    </w:r>
    <w:r>
      <w:rPr>
        <w:rFonts w:ascii="SimSun" w:hint="eastAsia"/>
        <w:sz w:val="21"/>
        <w:szCs w:val="21"/>
        <w:lang w:val="fr-FR"/>
      </w:rPr>
      <w:t xml:space="preserve">　</w:t>
    </w:r>
    <w:r w:rsidRPr="006B523A">
      <w:rPr>
        <w:rFonts w:ascii="SimSun" w:hint="eastAsia"/>
        <w:sz w:val="21"/>
        <w:szCs w:val="21"/>
        <w:lang w:val="fr-FR"/>
      </w:rPr>
      <w:t>件</w:t>
    </w:r>
  </w:p>
  <w:p w:rsidR="003B05E3" w:rsidRPr="006B523A" w:rsidRDefault="003B05E3" w:rsidP="006B523A">
    <w:pPr>
      <w:pStyle w:val="Header"/>
      <w:jc w:val="right"/>
      <w:rPr>
        <w:rFonts w:ascii="SimSun"/>
        <w:sz w:val="21"/>
        <w:szCs w:val="21"/>
        <w:lang w:val="fr-FR"/>
      </w:rPr>
    </w:pPr>
  </w:p>
  <w:p w:rsidR="003B05E3" w:rsidRPr="006B523A" w:rsidRDefault="003B05E3" w:rsidP="006B523A">
    <w:pPr>
      <w:pStyle w:val="Header"/>
      <w:jc w:val="right"/>
      <w:rPr>
        <w:rFonts w:ascii="SimSun"/>
        <w:sz w:val="21"/>
        <w:szCs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5E3" w:rsidRPr="006B523A" w:rsidRDefault="003B05E3" w:rsidP="006B523A">
    <w:pPr>
      <w:pStyle w:val="Header"/>
      <w:jc w:val="right"/>
      <w:rPr>
        <w:rFonts w:ascii="SimSun"/>
        <w:sz w:val="21"/>
        <w:szCs w:val="21"/>
      </w:rPr>
    </w:pPr>
    <w:r w:rsidRPr="006B523A">
      <w:rPr>
        <w:rFonts w:ascii="SimSun"/>
        <w:sz w:val="21"/>
        <w:szCs w:val="21"/>
      </w:rPr>
      <w:t>W</w:t>
    </w:r>
    <w:r>
      <w:rPr>
        <w:rFonts w:ascii="SimSun" w:hint="eastAsia"/>
        <w:sz w:val="21"/>
        <w:szCs w:val="21"/>
      </w:rPr>
      <w:t>IPO</w:t>
    </w:r>
    <w:r w:rsidRPr="006B523A">
      <w:rPr>
        <w:rFonts w:ascii="SimSun"/>
        <w:sz w:val="21"/>
        <w:szCs w:val="21"/>
      </w:rPr>
      <w:t>/G</w:t>
    </w:r>
    <w:r>
      <w:rPr>
        <w:rFonts w:ascii="SimSun" w:hint="eastAsia"/>
        <w:sz w:val="21"/>
        <w:szCs w:val="21"/>
      </w:rPr>
      <w:t>RTKF</w:t>
    </w:r>
    <w:r w:rsidRPr="006B523A">
      <w:rPr>
        <w:rFonts w:ascii="SimSun"/>
        <w:sz w:val="21"/>
        <w:szCs w:val="21"/>
      </w:rPr>
      <w:t>/</w:t>
    </w:r>
    <w:r>
      <w:rPr>
        <w:rFonts w:ascii="SimSun" w:hint="eastAsia"/>
        <w:sz w:val="21"/>
        <w:szCs w:val="21"/>
      </w:rPr>
      <w:t>IC/27/4</w:t>
    </w:r>
  </w:p>
  <w:p w:rsidR="003B05E3" w:rsidRPr="006B523A" w:rsidRDefault="003B05E3" w:rsidP="006B523A">
    <w:pPr>
      <w:pStyle w:val="Header"/>
      <w:jc w:val="right"/>
      <w:rPr>
        <w:rFonts w:ascii="SimSun"/>
        <w:sz w:val="21"/>
        <w:szCs w:val="21"/>
        <w:lang w:val="fr-FR"/>
      </w:rPr>
    </w:pPr>
    <w:r w:rsidRPr="006B523A">
      <w:rPr>
        <w:rFonts w:ascii="SimSun" w:hint="eastAsia"/>
        <w:sz w:val="21"/>
        <w:szCs w:val="21"/>
        <w:lang w:val="fr-FR"/>
      </w:rPr>
      <w:t>附件第</w:t>
    </w:r>
    <w:r w:rsidRPr="006B523A">
      <w:rPr>
        <w:rStyle w:val="PageNumber"/>
        <w:rFonts w:ascii="SimSun"/>
        <w:sz w:val="21"/>
      </w:rPr>
      <w:fldChar w:fldCharType="begin"/>
    </w:r>
    <w:r w:rsidRPr="006B523A">
      <w:rPr>
        <w:rStyle w:val="PageNumber"/>
        <w:rFonts w:ascii="SimSun"/>
        <w:sz w:val="21"/>
      </w:rPr>
      <w:instrText xml:space="preserve"> PAGE </w:instrText>
    </w:r>
    <w:r w:rsidRPr="006B523A">
      <w:rPr>
        <w:rStyle w:val="PageNumber"/>
        <w:rFonts w:ascii="SimSun"/>
        <w:sz w:val="21"/>
      </w:rPr>
      <w:fldChar w:fldCharType="separate"/>
    </w:r>
    <w:r w:rsidR="001A1FC8">
      <w:rPr>
        <w:rStyle w:val="PageNumber"/>
        <w:rFonts w:ascii="SimSun"/>
        <w:noProof/>
        <w:sz w:val="21"/>
      </w:rPr>
      <w:t>28</w:t>
    </w:r>
    <w:r w:rsidRPr="006B523A">
      <w:rPr>
        <w:rStyle w:val="PageNumber"/>
        <w:rFonts w:ascii="SimSun"/>
        <w:sz w:val="21"/>
      </w:rPr>
      <w:fldChar w:fldCharType="end"/>
    </w:r>
    <w:r w:rsidRPr="006B523A">
      <w:rPr>
        <w:rFonts w:ascii="SimSun" w:hint="eastAsia"/>
        <w:sz w:val="21"/>
        <w:szCs w:val="21"/>
        <w:lang w:val="fr-FR"/>
      </w:rPr>
      <w:t>页</w:t>
    </w:r>
  </w:p>
  <w:p w:rsidR="003B05E3" w:rsidRPr="006B523A" w:rsidRDefault="003B05E3" w:rsidP="006B523A">
    <w:pPr>
      <w:pStyle w:val="Header"/>
      <w:jc w:val="right"/>
      <w:rPr>
        <w:rFonts w:ascii="SimSun"/>
        <w:sz w:val="21"/>
        <w:szCs w:val="21"/>
        <w:lang w:val="fr-FR"/>
      </w:rPr>
    </w:pPr>
  </w:p>
  <w:p w:rsidR="003B05E3" w:rsidRPr="006B523A" w:rsidRDefault="003B05E3" w:rsidP="006B523A">
    <w:pPr>
      <w:pStyle w:val="Header"/>
      <w:jc w:val="right"/>
      <w:rPr>
        <w:rFonts w:ascii="SimSun"/>
        <w:sz w:val="21"/>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5E3" w:rsidRPr="006B523A" w:rsidRDefault="003B05E3" w:rsidP="006B523A">
    <w:pPr>
      <w:pStyle w:val="Header"/>
      <w:jc w:val="right"/>
      <w:rPr>
        <w:rFonts w:ascii="SimSun"/>
        <w:sz w:val="21"/>
        <w:szCs w:val="21"/>
      </w:rPr>
    </w:pPr>
    <w:r w:rsidRPr="006B523A">
      <w:rPr>
        <w:rFonts w:ascii="SimSun"/>
        <w:sz w:val="21"/>
        <w:szCs w:val="21"/>
      </w:rPr>
      <w:t>W</w:t>
    </w:r>
    <w:r>
      <w:rPr>
        <w:rFonts w:ascii="SimSun" w:hint="eastAsia"/>
        <w:sz w:val="21"/>
        <w:szCs w:val="21"/>
      </w:rPr>
      <w:t>IPO</w:t>
    </w:r>
    <w:r w:rsidRPr="006B523A">
      <w:rPr>
        <w:rFonts w:ascii="SimSun"/>
        <w:sz w:val="21"/>
        <w:szCs w:val="21"/>
      </w:rPr>
      <w:t>/G</w:t>
    </w:r>
    <w:r>
      <w:rPr>
        <w:rFonts w:ascii="SimSun" w:hint="eastAsia"/>
        <w:sz w:val="21"/>
        <w:szCs w:val="21"/>
      </w:rPr>
      <w:t>RTKF</w:t>
    </w:r>
    <w:r w:rsidRPr="006B523A">
      <w:rPr>
        <w:rFonts w:ascii="SimSun"/>
        <w:sz w:val="21"/>
        <w:szCs w:val="21"/>
      </w:rPr>
      <w:t>/</w:t>
    </w:r>
    <w:r>
      <w:rPr>
        <w:rFonts w:ascii="SimSun" w:hint="eastAsia"/>
        <w:sz w:val="21"/>
        <w:szCs w:val="21"/>
      </w:rPr>
      <w:t>IC/27/4</w:t>
    </w:r>
  </w:p>
  <w:p w:rsidR="003B05E3" w:rsidRPr="006B523A" w:rsidRDefault="003B05E3" w:rsidP="006B523A">
    <w:pPr>
      <w:pStyle w:val="Header"/>
      <w:jc w:val="right"/>
      <w:rPr>
        <w:rFonts w:ascii="SimSun"/>
        <w:sz w:val="21"/>
        <w:szCs w:val="21"/>
        <w:lang w:val="fr-FR"/>
      </w:rPr>
    </w:pPr>
    <w:r w:rsidRPr="006B523A">
      <w:rPr>
        <w:rFonts w:ascii="SimSun" w:hint="eastAsia"/>
        <w:sz w:val="21"/>
        <w:szCs w:val="21"/>
        <w:lang w:val="fr-FR"/>
      </w:rPr>
      <w:t>附</w:t>
    </w:r>
    <w:r>
      <w:rPr>
        <w:rFonts w:ascii="SimSun" w:hint="eastAsia"/>
        <w:sz w:val="21"/>
        <w:szCs w:val="21"/>
        <w:lang w:val="fr-FR"/>
      </w:rPr>
      <w:t xml:space="preserve">　</w:t>
    </w:r>
    <w:r w:rsidRPr="006B523A">
      <w:rPr>
        <w:rFonts w:ascii="SimSun" w:hint="eastAsia"/>
        <w:sz w:val="21"/>
        <w:szCs w:val="21"/>
        <w:lang w:val="fr-FR"/>
      </w:rPr>
      <w:t>件</w:t>
    </w:r>
    <w:r>
      <w:rPr>
        <w:rFonts w:ascii="SimSun" w:hint="eastAsia"/>
        <w:sz w:val="21"/>
        <w:szCs w:val="21"/>
        <w:lang w:val="fr-FR"/>
      </w:rPr>
      <w:t>第</w:t>
    </w:r>
    <w:r w:rsidRPr="003B05E3">
      <w:rPr>
        <w:rFonts w:ascii="SimSun"/>
        <w:sz w:val="21"/>
        <w:szCs w:val="21"/>
        <w:lang w:val="fr-FR"/>
      </w:rPr>
      <w:fldChar w:fldCharType="begin"/>
    </w:r>
    <w:r w:rsidRPr="003B05E3">
      <w:rPr>
        <w:rFonts w:ascii="SimSun"/>
        <w:sz w:val="21"/>
        <w:szCs w:val="21"/>
        <w:lang w:val="fr-FR"/>
      </w:rPr>
      <w:instrText>PAGE   \* MERGEFORMAT</w:instrText>
    </w:r>
    <w:r w:rsidRPr="003B05E3">
      <w:rPr>
        <w:rFonts w:ascii="SimSun"/>
        <w:sz w:val="21"/>
        <w:szCs w:val="21"/>
        <w:lang w:val="fr-FR"/>
      </w:rPr>
      <w:fldChar w:fldCharType="separate"/>
    </w:r>
    <w:r w:rsidR="001A1FC8" w:rsidRPr="001A1FC8">
      <w:rPr>
        <w:rFonts w:ascii="SimSun"/>
        <w:noProof/>
        <w:sz w:val="21"/>
        <w:szCs w:val="21"/>
        <w:lang w:val="zh-CN"/>
      </w:rPr>
      <w:t>2</w:t>
    </w:r>
    <w:r w:rsidRPr="003B05E3">
      <w:rPr>
        <w:rFonts w:ascii="SimSun"/>
        <w:sz w:val="21"/>
        <w:szCs w:val="21"/>
        <w:lang w:val="fr-FR"/>
      </w:rPr>
      <w:fldChar w:fldCharType="end"/>
    </w:r>
    <w:r>
      <w:rPr>
        <w:rFonts w:ascii="SimSun" w:hint="eastAsia"/>
        <w:sz w:val="21"/>
        <w:szCs w:val="21"/>
        <w:lang w:val="fr-FR"/>
      </w:rPr>
      <w:t>页</w:t>
    </w:r>
  </w:p>
  <w:p w:rsidR="003B05E3" w:rsidRPr="006B523A" w:rsidRDefault="003B05E3" w:rsidP="006B523A">
    <w:pPr>
      <w:pStyle w:val="Header"/>
      <w:jc w:val="right"/>
      <w:rPr>
        <w:rFonts w:ascii="SimSun"/>
        <w:sz w:val="21"/>
        <w:szCs w:val="21"/>
        <w:lang w:val="fr-FR"/>
      </w:rPr>
    </w:pPr>
  </w:p>
  <w:p w:rsidR="003B05E3" w:rsidRPr="006B523A" w:rsidRDefault="003B05E3" w:rsidP="006B523A">
    <w:pPr>
      <w:pStyle w:val="Header"/>
      <w:jc w:val="right"/>
      <w:rPr>
        <w:rFonts w:ascii="SimSun"/>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809F1"/>
    <w:multiLevelType w:val="hybridMultilevel"/>
    <w:tmpl w:val="E06E92A6"/>
    <w:lvl w:ilvl="0" w:tplc="5DB0C40C">
      <w:start w:val="1"/>
      <w:numFmt w:val="lowerLetter"/>
      <w:lvlText w:val="(%1)"/>
      <w:lvlJc w:val="left"/>
      <w:pPr>
        <w:ind w:left="720" w:hanging="360"/>
      </w:pPr>
      <w:rPr>
        <w:rFonts w:cs="Times New Roman" w:hint="default"/>
      </w:rPr>
    </w:lvl>
    <w:lvl w:ilvl="1" w:tplc="100C0019" w:tentative="1">
      <w:start w:val="1"/>
      <w:numFmt w:val="lowerLetter"/>
      <w:lvlText w:val="%2."/>
      <w:lvlJc w:val="left"/>
      <w:pPr>
        <w:ind w:left="1440" w:hanging="360"/>
      </w:pPr>
      <w:rPr>
        <w:rFonts w:cs="Times New Roman"/>
      </w:rPr>
    </w:lvl>
    <w:lvl w:ilvl="2" w:tplc="100C001B" w:tentative="1">
      <w:start w:val="1"/>
      <w:numFmt w:val="lowerRoman"/>
      <w:lvlText w:val="%3."/>
      <w:lvlJc w:val="right"/>
      <w:pPr>
        <w:ind w:left="2160" w:hanging="180"/>
      </w:pPr>
      <w:rPr>
        <w:rFonts w:cs="Times New Roman"/>
      </w:rPr>
    </w:lvl>
    <w:lvl w:ilvl="3" w:tplc="100C000F" w:tentative="1">
      <w:start w:val="1"/>
      <w:numFmt w:val="decimal"/>
      <w:lvlText w:val="%4."/>
      <w:lvlJc w:val="left"/>
      <w:pPr>
        <w:ind w:left="2880" w:hanging="360"/>
      </w:pPr>
      <w:rPr>
        <w:rFonts w:cs="Times New Roman"/>
      </w:rPr>
    </w:lvl>
    <w:lvl w:ilvl="4" w:tplc="100C0019" w:tentative="1">
      <w:start w:val="1"/>
      <w:numFmt w:val="lowerLetter"/>
      <w:lvlText w:val="%5."/>
      <w:lvlJc w:val="left"/>
      <w:pPr>
        <w:ind w:left="3600" w:hanging="360"/>
      </w:pPr>
      <w:rPr>
        <w:rFonts w:cs="Times New Roman"/>
      </w:rPr>
    </w:lvl>
    <w:lvl w:ilvl="5" w:tplc="100C001B" w:tentative="1">
      <w:start w:val="1"/>
      <w:numFmt w:val="lowerRoman"/>
      <w:lvlText w:val="%6."/>
      <w:lvlJc w:val="right"/>
      <w:pPr>
        <w:ind w:left="4320" w:hanging="180"/>
      </w:pPr>
      <w:rPr>
        <w:rFonts w:cs="Times New Roman"/>
      </w:rPr>
    </w:lvl>
    <w:lvl w:ilvl="6" w:tplc="100C000F" w:tentative="1">
      <w:start w:val="1"/>
      <w:numFmt w:val="decimal"/>
      <w:lvlText w:val="%7."/>
      <w:lvlJc w:val="left"/>
      <w:pPr>
        <w:ind w:left="5040" w:hanging="360"/>
      </w:pPr>
      <w:rPr>
        <w:rFonts w:cs="Times New Roman"/>
      </w:rPr>
    </w:lvl>
    <w:lvl w:ilvl="7" w:tplc="100C0019" w:tentative="1">
      <w:start w:val="1"/>
      <w:numFmt w:val="lowerLetter"/>
      <w:lvlText w:val="%8."/>
      <w:lvlJc w:val="left"/>
      <w:pPr>
        <w:ind w:left="5760" w:hanging="360"/>
      </w:pPr>
      <w:rPr>
        <w:rFonts w:cs="Times New Roman"/>
      </w:rPr>
    </w:lvl>
    <w:lvl w:ilvl="8" w:tplc="100C001B" w:tentative="1">
      <w:start w:val="1"/>
      <w:numFmt w:val="lowerRoman"/>
      <w:lvlText w:val="%9."/>
      <w:lvlJc w:val="right"/>
      <w:pPr>
        <w:ind w:left="6480" w:hanging="180"/>
      </w:pPr>
      <w:rPr>
        <w:rFonts w:cs="Times New Roman"/>
      </w:r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0EFB71C3"/>
    <w:multiLevelType w:val="hybridMultilevel"/>
    <w:tmpl w:val="238CFF34"/>
    <w:lvl w:ilvl="0" w:tplc="01AC702C">
      <w:start w:val="1"/>
      <w:numFmt w:val="lowerLetter"/>
      <w:lvlRestart w:val="0"/>
      <w:lvlText w:val="(%1)"/>
      <w:lvlJc w:val="left"/>
      <w:pPr>
        <w:tabs>
          <w:tab w:val="num" w:pos="567"/>
        </w:tabs>
        <w:ind w:left="0" w:firstLine="0"/>
      </w:pPr>
      <w:rPr>
        <w:rFonts w:ascii="SimSun" w:eastAsia="SimSun" w:hAnsi="SimSun"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1F17166"/>
    <w:multiLevelType w:val="hybridMultilevel"/>
    <w:tmpl w:val="531826AA"/>
    <w:lvl w:ilvl="0" w:tplc="2A881964">
      <w:start w:val="1"/>
      <w:numFmt w:val="lowerLetter"/>
      <w:lvlText w:val="(%1)"/>
      <w:lvlJc w:val="left"/>
      <w:pPr>
        <w:tabs>
          <w:tab w:val="num" w:pos="1140"/>
        </w:tabs>
        <w:ind w:left="1140" w:hanging="57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4">
    <w:nsid w:val="13D63F2F"/>
    <w:multiLevelType w:val="hybridMultilevel"/>
    <w:tmpl w:val="B9BC102A"/>
    <w:lvl w:ilvl="0" w:tplc="BD6C7172">
      <w:start w:val="3"/>
      <w:numFmt w:val="lowerRoman"/>
      <w:lvlText w:val="(%1)"/>
      <w:lvlJc w:val="left"/>
      <w:pPr>
        <w:tabs>
          <w:tab w:val="num" w:pos="1854"/>
        </w:tabs>
        <w:ind w:left="1854" w:hanging="720"/>
      </w:pPr>
      <w:rPr>
        <w:rFonts w:hint="default"/>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5">
    <w:nsid w:val="14BB040E"/>
    <w:multiLevelType w:val="hybridMultilevel"/>
    <w:tmpl w:val="328EC87A"/>
    <w:lvl w:ilvl="0" w:tplc="A50677B8">
      <w:start w:val="1"/>
      <w:numFmt w:val="decimal"/>
      <w:lvlText w:val="%1."/>
      <w:lvlJc w:val="left"/>
      <w:pPr>
        <w:tabs>
          <w:tab w:val="num" w:pos="420"/>
        </w:tabs>
        <w:ind w:left="420" w:hanging="420"/>
      </w:pPr>
      <w:rPr>
        <w:b w:val="0"/>
        <w:lang w:val="e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nsid w:val="2226490F"/>
    <w:multiLevelType w:val="hybridMultilevel"/>
    <w:tmpl w:val="1886499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23232CBC"/>
    <w:multiLevelType w:val="hybridMultilevel"/>
    <w:tmpl w:val="DC06807A"/>
    <w:lvl w:ilvl="0" w:tplc="0409000F">
      <w:start w:val="1"/>
      <w:numFmt w:val="decimal"/>
      <w:lvlText w:val="%1."/>
      <w:lvlJc w:val="left"/>
      <w:pPr>
        <w:ind w:left="446" w:hanging="420"/>
      </w:pPr>
    </w:lvl>
    <w:lvl w:ilvl="1" w:tplc="04090019" w:tentative="1">
      <w:start w:val="1"/>
      <w:numFmt w:val="lowerLetter"/>
      <w:lvlText w:val="%2)"/>
      <w:lvlJc w:val="left"/>
      <w:pPr>
        <w:ind w:left="866" w:hanging="420"/>
      </w:pPr>
    </w:lvl>
    <w:lvl w:ilvl="2" w:tplc="0409001B" w:tentative="1">
      <w:start w:val="1"/>
      <w:numFmt w:val="lowerRoman"/>
      <w:lvlText w:val="%3."/>
      <w:lvlJc w:val="right"/>
      <w:pPr>
        <w:ind w:left="1286" w:hanging="420"/>
      </w:pPr>
    </w:lvl>
    <w:lvl w:ilvl="3" w:tplc="0409000F" w:tentative="1">
      <w:start w:val="1"/>
      <w:numFmt w:val="decimal"/>
      <w:lvlText w:val="%4."/>
      <w:lvlJc w:val="left"/>
      <w:pPr>
        <w:ind w:left="1706" w:hanging="420"/>
      </w:pPr>
    </w:lvl>
    <w:lvl w:ilvl="4" w:tplc="04090019" w:tentative="1">
      <w:start w:val="1"/>
      <w:numFmt w:val="lowerLetter"/>
      <w:lvlText w:val="%5)"/>
      <w:lvlJc w:val="left"/>
      <w:pPr>
        <w:ind w:left="2126" w:hanging="420"/>
      </w:pPr>
    </w:lvl>
    <w:lvl w:ilvl="5" w:tplc="0409001B" w:tentative="1">
      <w:start w:val="1"/>
      <w:numFmt w:val="lowerRoman"/>
      <w:lvlText w:val="%6."/>
      <w:lvlJc w:val="right"/>
      <w:pPr>
        <w:ind w:left="2546" w:hanging="420"/>
      </w:pPr>
    </w:lvl>
    <w:lvl w:ilvl="6" w:tplc="0409000F" w:tentative="1">
      <w:start w:val="1"/>
      <w:numFmt w:val="decimal"/>
      <w:lvlText w:val="%7."/>
      <w:lvlJc w:val="left"/>
      <w:pPr>
        <w:ind w:left="2966" w:hanging="420"/>
      </w:pPr>
    </w:lvl>
    <w:lvl w:ilvl="7" w:tplc="04090019" w:tentative="1">
      <w:start w:val="1"/>
      <w:numFmt w:val="lowerLetter"/>
      <w:lvlText w:val="%8)"/>
      <w:lvlJc w:val="left"/>
      <w:pPr>
        <w:ind w:left="3386" w:hanging="420"/>
      </w:pPr>
    </w:lvl>
    <w:lvl w:ilvl="8" w:tplc="0409001B" w:tentative="1">
      <w:start w:val="1"/>
      <w:numFmt w:val="lowerRoman"/>
      <w:lvlText w:val="%9."/>
      <w:lvlJc w:val="right"/>
      <w:pPr>
        <w:ind w:left="3806" w:hanging="420"/>
      </w:pPr>
    </w:lvl>
  </w:abstractNum>
  <w:abstractNum w:abstractNumId="9">
    <w:nsid w:val="24DB0BEA"/>
    <w:multiLevelType w:val="hybridMultilevel"/>
    <w:tmpl w:val="23E2E772"/>
    <w:lvl w:ilvl="0" w:tplc="8BF80CA6">
      <w:start w:val="1"/>
      <w:numFmt w:val="lowerRoman"/>
      <w:lvlText w:val="(%1)"/>
      <w:lvlJc w:val="left"/>
      <w:pPr>
        <w:ind w:left="1820" w:hanging="720"/>
      </w:pPr>
      <w:rPr>
        <w:rFonts w:ascii="Arial" w:hAnsi="Arial" w:cs="Arial" w:hint="default"/>
        <w:color w:val="auto"/>
      </w:rPr>
    </w:lvl>
    <w:lvl w:ilvl="1" w:tplc="04090019" w:tentative="1">
      <w:start w:val="1"/>
      <w:numFmt w:val="lowerLetter"/>
      <w:lvlText w:val="%2)"/>
      <w:lvlJc w:val="left"/>
      <w:pPr>
        <w:ind w:left="1940" w:hanging="420"/>
      </w:pPr>
    </w:lvl>
    <w:lvl w:ilvl="2" w:tplc="0409001B" w:tentative="1">
      <w:start w:val="1"/>
      <w:numFmt w:val="lowerRoman"/>
      <w:lvlText w:val="%3."/>
      <w:lvlJc w:val="right"/>
      <w:pPr>
        <w:ind w:left="2360" w:hanging="420"/>
      </w:pPr>
    </w:lvl>
    <w:lvl w:ilvl="3" w:tplc="0409000F" w:tentative="1">
      <w:start w:val="1"/>
      <w:numFmt w:val="decimal"/>
      <w:lvlText w:val="%4."/>
      <w:lvlJc w:val="left"/>
      <w:pPr>
        <w:ind w:left="2780" w:hanging="420"/>
      </w:pPr>
    </w:lvl>
    <w:lvl w:ilvl="4" w:tplc="04090019" w:tentative="1">
      <w:start w:val="1"/>
      <w:numFmt w:val="lowerLetter"/>
      <w:lvlText w:val="%5)"/>
      <w:lvlJc w:val="left"/>
      <w:pPr>
        <w:ind w:left="3200" w:hanging="420"/>
      </w:pPr>
    </w:lvl>
    <w:lvl w:ilvl="5" w:tplc="0409001B" w:tentative="1">
      <w:start w:val="1"/>
      <w:numFmt w:val="lowerRoman"/>
      <w:lvlText w:val="%6."/>
      <w:lvlJc w:val="right"/>
      <w:pPr>
        <w:ind w:left="3620" w:hanging="420"/>
      </w:pPr>
    </w:lvl>
    <w:lvl w:ilvl="6" w:tplc="0409000F" w:tentative="1">
      <w:start w:val="1"/>
      <w:numFmt w:val="decimal"/>
      <w:lvlText w:val="%7."/>
      <w:lvlJc w:val="left"/>
      <w:pPr>
        <w:ind w:left="4040" w:hanging="420"/>
      </w:pPr>
    </w:lvl>
    <w:lvl w:ilvl="7" w:tplc="04090019" w:tentative="1">
      <w:start w:val="1"/>
      <w:numFmt w:val="lowerLetter"/>
      <w:lvlText w:val="%8)"/>
      <w:lvlJc w:val="left"/>
      <w:pPr>
        <w:ind w:left="4460" w:hanging="420"/>
      </w:pPr>
    </w:lvl>
    <w:lvl w:ilvl="8" w:tplc="0409001B" w:tentative="1">
      <w:start w:val="1"/>
      <w:numFmt w:val="lowerRoman"/>
      <w:lvlText w:val="%9."/>
      <w:lvlJc w:val="right"/>
      <w:pPr>
        <w:ind w:left="4880" w:hanging="420"/>
      </w:pPr>
    </w:lvl>
  </w:abstractNum>
  <w:abstractNum w:abstractNumId="10">
    <w:nsid w:val="2A762020"/>
    <w:multiLevelType w:val="hybridMultilevel"/>
    <w:tmpl w:val="C4B4AE64"/>
    <w:lvl w:ilvl="0" w:tplc="3D7E9FCC">
      <w:start w:val="2"/>
      <w:numFmt w:val="lowerLetter"/>
      <w:lvlText w:val="(%1)"/>
      <w:lvlJc w:val="left"/>
      <w:pPr>
        <w:tabs>
          <w:tab w:val="num" w:pos="930"/>
        </w:tabs>
        <w:ind w:left="930" w:hanging="36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11">
    <w:nsid w:val="32AA676E"/>
    <w:multiLevelType w:val="hybridMultilevel"/>
    <w:tmpl w:val="62FE27D4"/>
    <w:lvl w:ilvl="0" w:tplc="6B52A052">
      <w:start w:val="1"/>
      <w:numFmt w:val="lowerRoman"/>
      <w:lvlText w:val="(%1)"/>
      <w:lvlJc w:val="left"/>
      <w:pPr>
        <w:ind w:left="720" w:hanging="720"/>
      </w:pPr>
      <w:rPr>
        <w:rFonts w:ascii="Arial" w:hAnsi="Arial" w:cs="Arial"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4671F9E"/>
    <w:multiLevelType w:val="hybridMultilevel"/>
    <w:tmpl w:val="E0EEAB56"/>
    <w:lvl w:ilvl="0" w:tplc="135281A4">
      <w:start w:val="1"/>
      <w:numFmt w:val="lowerRoman"/>
      <w:lvlRestart w:val="0"/>
      <w:lvlText w:val="(%1)"/>
      <w:lvlJc w:val="left"/>
      <w:pPr>
        <w:tabs>
          <w:tab w:val="num" w:pos="567"/>
        </w:tabs>
        <w:ind w:left="0" w:firstLine="0"/>
      </w:pPr>
      <w:rPr>
        <w:rFonts w:hint="default"/>
      </w:rPr>
    </w:lvl>
    <w:lvl w:ilvl="1" w:tplc="9BFEF0EE">
      <w:start w:val="2"/>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4F437B7"/>
    <w:multiLevelType w:val="hybridMultilevel"/>
    <w:tmpl w:val="53AC613C"/>
    <w:lvl w:ilvl="0" w:tplc="C6C4003E">
      <w:start w:val="11"/>
      <w:numFmt w:val="lowerLetter"/>
      <w:lvlText w:val="(%1)"/>
      <w:lvlJc w:val="left"/>
      <w:pPr>
        <w:tabs>
          <w:tab w:val="num" w:pos="1090"/>
        </w:tabs>
        <w:ind w:left="1090" w:hanging="540"/>
      </w:pPr>
      <w:rPr>
        <w:rFonts w:hint="default"/>
        <w:u w:val="none"/>
      </w:rPr>
    </w:lvl>
    <w:lvl w:ilvl="1" w:tplc="04090019" w:tentative="1">
      <w:start w:val="1"/>
      <w:numFmt w:val="lowerLetter"/>
      <w:lvlText w:val="%2."/>
      <w:lvlJc w:val="left"/>
      <w:pPr>
        <w:tabs>
          <w:tab w:val="num" w:pos="1630"/>
        </w:tabs>
        <w:ind w:left="1630" w:hanging="360"/>
      </w:pPr>
    </w:lvl>
    <w:lvl w:ilvl="2" w:tplc="0409001B" w:tentative="1">
      <w:start w:val="1"/>
      <w:numFmt w:val="lowerRoman"/>
      <w:lvlText w:val="%3."/>
      <w:lvlJc w:val="right"/>
      <w:pPr>
        <w:tabs>
          <w:tab w:val="num" w:pos="2350"/>
        </w:tabs>
        <w:ind w:left="2350" w:hanging="180"/>
      </w:pPr>
    </w:lvl>
    <w:lvl w:ilvl="3" w:tplc="0409000F" w:tentative="1">
      <w:start w:val="1"/>
      <w:numFmt w:val="decimal"/>
      <w:lvlText w:val="%4."/>
      <w:lvlJc w:val="left"/>
      <w:pPr>
        <w:tabs>
          <w:tab w:val="num" w:pos="3070"/>
        </w:tabs>
        <w:ind w:left="3070" w:hanging="360"/>
      </w:pPr>
    </w:lvl>
    <w:lvl w:ilvl="4" w:tplc="04090019" w:tentative="1">
      <w:start w:val="1"/>
      <w:numFmt w:val="lowerLetter"/>
      <w:lvlText w:val="%5."/>
      <w:lvlJc w:val="left"/>
      <w:pPr>
        <w:tabs>
          <w:tab w:val="num" w:pos="3790"/>
        </w:tabs>
        <w:ind w:left="3790" w:hanging="360"/>
      </w:pPr>
    </w:lvl>
    <w:lvl w:ilvl="5" w:tplc="0409001B" w:tentative="1">
      <w:start w:val="1"/>
      <w:numFmt w:val="lowerRoman"/>
      <w:lvlText w:val="%6."/>
      <w:lvlJc w:val="right"/>
      <w:pPr>
        <w:tabs>
          <w:tab w:val="num" w:pos="4510"/>
        </w:tabs>
        <w:ind w:left="4510" w:hanging="180"/>
      </w:pPr>
    </w:lvl>
    <w:lvl w:ilvl="6" w:tplc="0409000F" w:tentative="1">
      <w:start w:val="1"/>
      <w:numFmt w:val="decimal"/>
      <w:lvlText w:val="%7."/>
      <w:lvlJc w:val="left"/>
      <w:pPr>
        <w:tabs>
          <w:tab w:val="num" w:pos="5230"/>
        </w:tabs>
        <w:ind w:left="5230" w:hanging="360"/>
      </w:pPr>
    </w:lvl>
    <w:lvl w:ilvl="7" w:tplc="04090019" w:tentative="1">
      <w:start w:val="1"/>
      <w:numFmt w:val="lowerLetter"/>
      <w:lvlText w:val="%8."/>
      <w:lvlJc w:val="left"/>
      <w:pPr>
        <w:tabs>
          <w:tab w:val="num" w:pos="5950"/>
        </w:tabs>
        <w:ind w:left="5950" w:hanging="360"/>
      </w:pPr>
    </w:lvl>
    <w:lvl w:ilvl="8" w:tplc="0409001B" w:tentative="1">
      <w:start w:val="1"/>
      <w:numFmt w:val="lowerRoman"/>
      <w:lvlText w:val="%9."/>
      <w:lvlJc w:val="right"/>
      <w:pPr>
        <w:tabs>
          <w:tab w:val="num" w:pos="6670"/>
        </w:tabs>
        <w:ind w:left="6670" w:hanging="180"/>
      </w:pPr>
    </w:lvl>
  </w:abstractNum>
  <w:abstractNum w:abstractNumId="14">
    <w:nsid w:val="3B962FC3"/>
    <w:multiLevelType w:val="hybridMultilevel"/>
    <w:tmpl w:val="A57AA198"/>
    <w:lvl w:ilvl="0" w:tplc="ACE687F8">
      <w:start w:val="1"/>
      <w:numFmt w:val="lowerLetter"/>
      <w:lvlText w:val="(%1)"/>
      <w:lvlJc w:val="left"/>
      <w:pPr>
        <w:tabs>
          <w:tab w:val="num" w:pos="0"/>
        </w:tabs>
        <w:ind w:left="720" w:hanging="360"/>
      </w:pPr>
      <w:rPr>
        <w:rFonts w:cs="Times New Roman" w:hint="default"/>
        <w:lang w:val="sv-S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F65446C"/>
    <w:multiLevelType w:val="hybridMultilevel"/>
    <w:tmpl w:val="71F06A22"/>
    <w:lvl w:ilvl="0" w:tplc="9B464F96">
      <w:start w:val="1"/>
      <w:numFmt w:val="lowerLetter"/>
      <w:lvlRestart w:val="0"/>
      <w:lvlText w:val="(%1)"/>
      <w:lvlJc w:val="left"/>
      <w:pPr>
        <w:tabs>
          <w:tab w:val="num" w:pos="567"/>
        </w:tabs>
        <w:ind w:left="0" w:firstLine="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698066F"/>
    <w:multiLevelType w:val="hybridMultilevel"/>
    <w:tmpl w:val="71AA1B3C"/>
    <w:lvl w:ilvl="0" w:tplc="496ABDC8">
      <w:start w:val="1"/>
      <w:numFmt w:val="lowerLetter"/>
      <w:lvlText w:val="(%1)"/>
      <w:lvlJc w:val="left"/>
      <w:pPr>
        <w:ind w:left="910" w:hanging="360"/>
      </w:pPr>
      <w:rPr>
        <w:rFonts w:cs="Times New Roman" w:hint="default"/>
      </w:rPr>
    </w:lvl>
    <w:lvl w:ilvl="1" w:tplc="040C0019">
      <w:start w:val="1"/>
      <w:numFmt w:val="lowerLetter"/>
      <w:lvlText w:val="%2."/>
      <w:lvlJc w:val="left"/>
      <w:pPr>
        <w:ind w:left="1630" w:hanging="360"/>
      </w:pPr>
      <w:rPr>
        <w:rFonts w:cs="Times New Roman"/>
      </w:rPr>
    </w:lvl>
    <w:lvl w:ilvl="2" w:tplc="040C001B">
      <w:start w:val="1"/>
      <w:numFmt w:val="lowerRoman"/>
      <w:lvlText w:val="%3."/>
      <w:lvlJc w:val="right"/>
      <w:pPr>
        <w:ind w:left="2350" w:hanging="180"/>
      </w:pPr>
      <w:rPr>
        <w:rFonts w:cs="Times New Roman"/>
      </w:rPr>
    </w:lvl>
    <w:lvl w:ilvl="3" w:tplc="040C000F">
      <w:start w:val="1"/>
      <w:numFmt w:val="decimal"/>
      <w:lvlText w:val="%4."/>
      <w:lvlJc w:val="left"/>
      <w:pPr>
        <w:ind w:left="3070" w:hanging="360"/>
      </w:pPr>
      <w:rPr>
        <w:rFonts w:cs="Times New Roman"/>
      </w:rPr>
    </w:lvl>
    <w:lvl w:ilvl="4" w:tplc="040C0019">
      <w:start w:val="1"/>
      <w:numFmt w:val="lowerLetter"/>
      <w:lvlText w:val="%5."/>
      <w:lvlJc w:val="left"/>
      <w:pPr>
        <w:ind w:left="3790" w:hanging="360"/>
      </w:pPr>
      <w:rPr>
        <w:rFonts w:cs="Times New Roman"/>
      </w:rPr>
    </w:lvl>
    <w:lvl w:ilvl="5" w:tplc="040C001B">
      <w:start w:val="1"/>
      <w:numFmt w:val="lowerRoman"/>
      <w:lvlText w:val="%6."/>
      <w:lvlJc w:val="right"/>
      <w:pPr>
        <w:ind w:left="4510" w:hanging="180"/>
      </w:pPr>
      <w:rPr>
        <w:rFonts w:cs="Times New Roman"/>
      </w:rPr>
    </w:lvl>
    <w:lvl w:ilvl="6" w:tplc="040C000F">
      <w:start w:val="1"/>
      <w:numFmt w:val="decimal"/>
      <w:lvlText w:val="%7."/>
      <w:lvlJc w:val="left"/>
      <w:pPr>
        <w:ind w:left="5230" w:hanging="360"/>
      </w:pPr>
      <w:rPr>
        <w:rFonts w:cs="Times New Roman"/>
      </w:rPr>
    </w:lvl>
    <w:lvl w:ilvl="7" w:tplc="040C0019">
      <w:start w:val="1"/>
      <w:numFmt w:val="lowerLetter"/>
      <w:lvlText w:val="%8."/>
      <w:lvlJc w:val="left"/>
      <w:pPr>
        <w:ind w:left="5950" w:hanging="360"/>
      </w:pPr>
      <w:rPr>
        <w:rFonts w:cs="Times New Roman"/>
      </w:rPr>
    </w:lvl>
    <w:lvl w:ilvl="8" w:tplc="040C001B">
      <w:start w:val="1"/>
      <w:numFmt w:val="lowerRoman"/>
      <w:lvlText w:val="%9."/>
      <w:lvlJc w:val="right"/>
      <w:pPr>
        <w:ind w:left="6670" w:hanging="180"/>
      </w:pPr>
      <w:rPr>
        <w:rFonts w:cs="Times New Roman"/>
      </w:rPr>
    </w:lvl>
  </w:abstractNum>
  <w:abstractNum w:abstractNumId="17">
    <w:nsid w:val="4A893D2A"/>
    <w:multiLevelType w:val="hybridMultilevel"/>
    <w:tmpl w:val="723A75A6"/>
    <w:lvl w:ilvl="0" w:tplc="5DB0C40C">
      <w:start w:val="1"/>
      <w:numFmt w:val="lowerLetter"/>
      <w:lvlText w:val="(%1)"/>
      <w:lvlJc w:val="left"/>
      <w:pPr>
        <w:ind w:left="1020" w:hanging="360"/>
      </w:pPr>
      <w:rPr>
        <w:rFonts w:cs="Times New Roman" w:hint="default"/>
      </w:rPr>
    </w:lvl>
    <w:lvl w:ilvl="1" w:tplc="04090019">
      <w:start w:val="1"/>
      <w:numFmt w:val="lowerLetter"/>
      <w:lvlText w:val="%2."/>
      <w:lvlJc w:val="left"/>
      <w:pPr>
        <w:tabs>
          <w:tab w:val="num" w:pos="1740"/>
        </w:tabs>
        <w:ind w:left="1740" w:hanging="360"/>
      </w:pPr>
      <w:rPr>
        <w:rFonts w:cs="Times New Roman"/>
      </w:rPr>
    </w:lvl>
    <w:lvl w:ilvl="2" w:tplc="0409001B" w:tentative="1">
      <w:start w:val="1"/>
      <w:numFmt w:val="lowerRoman"/>
      <w:lvlText w:val="%3."/>
      <w:lvlJc w:val="right"/>
      <w:pPr>
        <w:tabs>
          <w:tab w:val="num" w:pos="2460"/>
        </w:tabs>
        <w:ind w:left="2460" w:hanging="180"/>
      </w:pPr>
      <w:rPr>
        <w:rFonts w:cs="Times New Roman"/>
      </w:rPr>
    </w:lvl>
    <w:lvl w:ilvl="3" w:tplc="0409000F" w:tentative="1">
      <w:start w:val="1"/>
      <w:numFmt w:val="decimal"/>
      <w:lvlText w:val="%4."/>
      <w:lvlJc w:val="left"/>
      <w:pPr>
        <w:tabs>
          <w:tab w:val="num" w:pos="3180"/>
        </w:tabs>
        <w:ind w:left="3180" w:hanging="360"/>
      </w:pPr>
      <w:rPr>
        <w:rFonts w:cs="Times New Roman"/>
      </w:rPr>
    </w:lvl>
    <w:lvl w:ilvl="4" w:tplc="04090019" w:tentative="1">
      <w:start w:val="1"/>
      <w:numFmt w:val="lowerLetter"/>
      <w:lvlText w:val="%5."/>
      <w:lvlJc w:val="left"/>
      <w:pPr>
        <w:tabs>
          <w:tab w:val="num" w:pos="3900"/>
        </w:tabs>
        <w:ind w:left="3900" w:hanging="360"/>
      </w:pPr>
      <w:rPr>
        <w:rFonts w:cs="Times New Roman"/>
      </w:rPr>
    </w:lvl>
    <w:lvl w:ilvl="5" w:tplc="0409001B" w:tentative="1">
      <w:start w:val="1"/>
      <w:numFmt w:val="lowerRoman"/>
      <w:lvlText w:val="%6."/>
      <w:lvlJc w:val="right"/>
      <w:pPr>
        <w:tabs>
          <w:tab w:val="num" w:pos="4620"/>
        </w:tabs>
        <w:ind w:left="4620" w:hanging="180"/>
      </w:pPr>
      <w:rPr>
        <w:rFonts w:cs="Times New Roman"/>
      </w:rPr>
    </w:lvl>
    <w:lvl w:ilvl="6" w:tplc="0409000F" w:tentative="1">
      <w:start w:val="1"/>
      <w:numFmt w:val="decimal"/>
      <w:lvlText w:val="%7."/>
      <w:lvlJc w:val="left"/>
      <w:pPr>
        <w:tabs>
          <w:tab w:val="num" w:pos="5340"/>
        </w:tabs>
        <w:ind w:left="5340" w:hanging="360"/>
      </w:pPr>
      <w:rPr>
        <w:rFonts w:cs="Times New Roman"/>
      </w:rPr>
    </w:lvl>
    <w:lvl w:ilvl="7" w:tplc="04090019" w:tentative="1">
      <w:start w:val="1"/>
      <w:numFmt w:val="lowerLetter"/>
      <w:lvlText w:val="%8."/>
      <w:lvlJc w:val="left"/>
      <w:pPr>
        <w:tabs>
          <w:tab w:val="num" w:pos="6060"/>
        </w:tabs>
        <w:ind w:left="6060" w:hanging="360"/>
      </w:pPr>
      <w:rPr>
        <w:rFonts w:cs="Times New Roman"/>
      </w:rPr>
    </w:lvl>
    <w:lvl w:ilvl="8" w:tplc="0409001B" w:tentative="1">
      <w:start w:val="1"/>
      <w:numFmt w:val="lowerRoman"/>
      <w:lvlText w:val="%9."/>
      <w:lvlJc w:val="right"/>
      <w:pPr>
        <w:tabs>
          <w:tab w:val="num" w:pos="6780"/>
        </w:tabs>
        <w:ind w:left="6780" w:hanging="180"/>
      </w:pPr>
      <w:rPr>
        <w:rFonts w:cs="Times New Roman"/>
      </w:rPr>
    </w:lvl>
  </w:abstractNum>
  <w:abstractNum w:abstractNumId="18">
    <w:nsid w:val="4C146DD6"/>
    <w:multiLevelType w:val="multilevel"/>
    <w:tmpl w:val="05F86DAC"/>
    <w:lvl w:ilvl="0">
      <w:start w:val="8"/>
      <w:numFmt w:val="decimal"/>
      <w:lvlText w:val="%1"/>
      <w:lvlJc w:val="left"/>
      <w:pPr>
        <w:tabs>
          <w:tab w:val="num" w:pos="675"/>
        </w:tabs>
        <w:ind w:left="675" w:hanging="675"/>
      </w:pPr>
      <w:rPr>
        <w:rFonts w:hint="default"/>
      </w:rPr>
    </w:lvl>
    <w:lvl w:ilvl="1">
      <w:start w:val="1"/>
      <w:numFmt w:val="decimal"/>
      <w:lvlText w:val="%1.%2"/>
      <w:lvlJc w:val="left"/>
      <w:pPr>
        <w:tabs>
          <w:tab w:val="num" w:pos="1696"/>
        </w:tabs>
        <w:ind w:left="1696" w:hanging="675"/>
      </w:pPr>
      <w:rPr>
        <w:rFonts w:hint="default"/>
      </w:rPr>
    </w:lvl>
    <w:lvl w:ilvl="2">
      <w:start w:val="1"/>
      <w:numFmt w:val="decimal"/>
      <w:lvlText w:val="%1.%2.%3"/>
      <w:lvlJc w:val="left"/>
      <w:pPr>
        <w:tabs>
          <w:tab w:val="num" w:pos="2762"/>
        </w:tabs>
        <w:ind w:left="2762" w:hanging="720"/>
      </w:pPr>
      <w:rPr>
        <w:rFonts w:hint="default"/>
      </w:rPr>
    </w:lvl>
    <w:lvl w:ilvl="3">
      <w:start w:val="1"/>
      <w:numFmt w:val="decimal"/>
      <w:lvlText w:val="%1.%2.%3.%4"/>
      <w:lvlJc w:val="left"/>
      <w:pPr>
        <w:tabs>
          <w:tab w:val="num" w:pos="3783"/>
        </w:tabs>
        <w:ind w:left="3783" w:hanging="720"/>
      </w:pPr>
      <w:rPr>
        <w:rFonts w:hint="default"/>
      </w:rPr>
    </w:lvl>
    <w:lvl w:ilvl="4">
      <w:start w:val="1"/>
      <w:numFmt w:val="decimal"/>
      <w:lvlText w:val="%1.%2.%3.%4.%5"/>
      <w:lvlJc w:val="left"/>
      <w:pPr>
        <w:tabs>
          <w:tab w:val="num" w:pos="5164"/>
        </w:tabs>
        <w:ind w:left="5164" w:hanging="1080"/>
      </w:pPr>
      <w:rPr>
        <w:rFonts w:hint="default"/>
      </w:rPr>
    </w:lvl>
    <w:lvl w:ilvl="5">
      <w:start w:val="1"/>
      <w:numFmt w:val="decimal"/>
      <w:lvlText w:val="%1.%2.%3.%4.%5.%6"/>
      <w:lvlJc w:val="left"/>
      <w:pPr>
        <w:tabs>
          <w:tab w:val="num" w:pos="6185"/>
        </w:tabs>
        <w:ind w:left="6185" w:hanging="1080"/>
      </w:pPr>
      <w:rPr>
        <w:rFonts w:hint="default"/>
      </w:rPr>
    </w:lvl>
    <w:lvl w:ilvl="6">
      <w:start w:val="1"/>
      <w:numFmt w:val="decimal"/>
      <w:lvlText w:val="%1.%2.%3.%4.%5.%6.%7"/>
      <w:lvlJc w:val="left"/>
      <w:pPr>
        <w:tabs>
          <w:tab w:val="num" w:pos="7566"/>
        </w:tabs>
        <w:ind w:left="7566" w:hanging="1440"/>
      </w:pPr>
      <w:rPr>
        <w:rFonts w:hint="default"/>
      </w:rPr>
    </w:lvl>
    <w:lvl w:ilvl="7">
      <w:start w:val="1"/>
      <w:numFmt w:val="decimal"/>
      <w:lvlText w:val="%1.%2.%3.%4.%5.%6.%7.%8"/>
      <w:lvlJc w:val="left"/>
      <w:pPr>
        <w:tabs>
          <w:tab w:val="num" w:pos="8587"/>
        </w:tabs>
        <w:ind w:left="8587" w:hanging="1440"/>
      </w:pPr>
      <w:rPr>
        <w:rFonts w:hint="default"/>
      </w:rPr>
    </w:lvl>
    <w:lvl w:ilvl="8">
      <w:start w:val="1"/>
      <w:numFmt w:val="decimal"/>
      <w:lvlText w:val="%1.%2.%3.%4.%5.%6.%7.%8.%9"/>
      <w:lvlJc w:val="left"/>
      <w:pPr>
        <w:tabs>
          <w:tab w:val="num" w:pos="9968"/>
        </w:tabs>
        <w:ind w:left="9968" w:hanging="1800"/>
      </w:pPr>
      <w:rPr>
        <w:rFonts w:hint="default"/>
      </w:rPr>
    </w:lvl>
  </w:abstractNum>
  <w:abstractNum w:abstractNumId="19">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BDA74E2"/>
    <w:multiLevelType w:val="multilevel"/>
    <w:tmpl w:val="A4A4AB22"/>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68460231"/>
    <w:multiLevelType w:val="hybridMultilevel"/>
    <w:tmpl w:val="C3902414"/>
    <w:lvl w:ilvl="0" w:tplc="4164F70A">
      <w:start w:val="1"/>
      <w:numFmt w:val="lowerLetter"/>
      <w:lvlText w:val="(%1)"/>
      <w:lvlJc w:val="left"/>
      <w:pPr>
        <w:ind w:left="930" w:hanging="570"/>
      </w:pPr>
      <w:rPr>
        <w:rFonts w:cs="Times New Roman" w:hint="default"/>
      </w:rPr>
    </w:lvl>
    <w:lvl w:ilvl="1" w:tplc="100C0019" w:tentative="1">
      <w:start w:val="1"/>
      <w:numFmt w:val="lowerLetter"/>
      <w:lvlText w:val="%2."/>
      <w:lvlJc w:val="left"/>
      <w:pPr>
        <w:ind w:left="1440" w:hanging="360"/>
      </w:pPr>
      <w:rPr>
        <w:rFonts w:cs="Times New Roman"/>
      </w:rPr>
    </w:lvl>
    <w:lvl w:ilvl="2" w:tplc="100C001B" w:tentative="1">
      <w:start w:val="1"/>
      <w:numFmt w:val="lowerRoman"/>
      <w:lvlText w:val="%3."/>
      <w:lvlJc w:val="right"/>
      <w:pPr>
        <w:ind w:left="2160" w:hanging="180"/>
      </w:pPr>
      <w:rPr>
        <w:rFonts w:cs="Times New Roman"/>
      </w:rPr>
    </w:lvl>
    <w:lvl w:ilvl="3" w:tplc="100C000F" w:tentative="1">
      <w:start w:val="1"/>
      <w:numFmt w:val="decimal"/>
      <w:lvlText w:val="%4."/>
      <w:lvlJc w:val="left"/>
      <w:pPr>
        <w:ind w:left="2880" w:hanging="360"/>
      </w:pPr>
      <w:rPr>
        <w:rFonts w:cs="Times New Roman"/>
      </w:rPr>
    </w:lvl>
    <w:lvl w:ilvl="4" w:tplc="100C0019" w:tentative="1">
      <w:start w:val="1"/>
      <w:numFmt w:val="lowerLetter"/>
      <w:lvlText w:val="%5."/>
      <w:lvlJc w:val="left"/>
      <w:pPr>
        <w:ind w:left="3600" w:hanging="360"/>
      </w:pPr>
      <w:rPr>
        <w:rFonts w:cs="Times New Roman"/>
      </w:rPr>
    </w:lvl>
    <w:lvl w:ilvl="5" w:tplc="100C001B" w:tentative="1">
      <w:start w:val="1"/>
      <w:numFmt w:val="lowerRoman"/>
      <w:lvlText w:val="%6."/>
      <w:lvlJc w:val="right"/>
      <w:pPr>
        <w:ind w:left="4320" w:hanging="180"/>
      </w:pPr>
      <w:rPr>
        <w:rFonts w:cs="Times New Roman"/>
      </w:rPr>
    </w:lvl>
    <w:lvl w:ilvl="6" w:tplc="100C000F" w:tentative="1">
      <w:start w:val="1"/>
      <w:numFmt w:val="decimal"/>
      <w:lvlText w:val="%7."/>
      <w:lvlJc w:val="left"/>
      <w:pPr>
        <w:ind w:left="5040" w:hanging="360"/>
      </w:pPr>
      <w:rPr>
        <w:rFonts w:cs="Times New Roman"/>
      </w:rPr>
    </w:lvl>
    <w:lvl w:ilvl="7" w:tplc="100C0019" w:tentative="1">
      <w:start w:val="1"/>
      <w:numFmt w:val="lowerLetter"/>
      <w:lvlText w:val="%8."/>
      <w:lvlJc w:val="left"/>
      <w:pPr>
        <w:ind w:left="5760" w:hanging="360"/>
      </w:pPr>
      <w:rPr>
        <w:rFonts w:cs="Times New Roman"/>
      </w:rPr>
    </w:lvl>
    <w:lvl w:ilvl="8" w:tplc="100C001B" w:tentative="1">
      <w:start w:val="1"/>
      <w:numFmt w:val="lowerRoman"/>
      <w:lvlText w:val="%9."/>
      <w:lvlJc w:val="right"/>
      <w:pPr>
        <w:ind w:left="6480" w:hanging="180"/>
      </w:pPr>
      <w:rPr>
        <w:rFonts w:cs="Times New Roman"/>
      </w:rPr>
    </w:lvl>
  </w:abstractNum>
  <w:abstractNum w:abstractNumId="22">
    <w:nsid w:val="6A824536"/>
    <w:multiLevelType w:val="multilevel"/>
    <w:tmpl w:val="EBE2EE14"/>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6FAA2995"/>
    <w:multiLevelType w:val="hybridMultilevel"/>
    <w:tmpl w:val="5FB2A1FA"/>
    <w:lvl w:ilvl="0" w:tplc="5DCA6704">
      <w:start w:val="1"/>
      <w:numFmt w:val="lowerLetter"/>
      <w:lvlText w:val="(%1)"/>
      <w:lvlJc w:val="left"/>
      <w:pPr>
        <w:ind w:left="360" w:hanging="360"/>
      </w:pPr>
      <w:rPr>
        <w:rFonts w:hint="default"/>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9"/>
  </w:num>
  <w:num w:numId="2">
    <w:abstractNumId w:val="1"/>
  </w:num>
  <w:num w:numId="3">
    <w:abstractNumId w:val="6"/>
  </w:num>
  <w:num w:numId="4">
    <w:abstractNumId w:val="5"/>
  </w:num>
  <w:num w:numId="5">
    <w:abstractNumId w:val="17"/>
  </w:num>
  <w:num w:numId="6">
    <w:abstractNumId w:val="21"/>
  </w:num>
  <w:num w:numId="7">
    <w:abstractNumId w:val="0"/>
  </w:num>
  <w:num w:numId="8">
    <w:abstractNumId w:val="14"/>
  </w:num>
  <w:num w:numId="9">
    <w:abstractNumId w:val="20"/>
  </w:num>
  <w:num w:numId="10">
    <w:abstractNumId w:val="18"/>
  </w:num>
  <w:num w:numId="11">
    <w:abstractNumId w:val="12"/>
  </w:num>
  <w:num w:numId="12">
    <w:abstractNumId w:val="22"/>
  </w:num>
  <w:num w:numId="13">
    <w:abstractNumId w:val="3"/>
  </w:num>
  <w:num w:numId="14">
    <w:abstractNumId w:val="13"/>
  </w:num>
  <w:num w:numId="15">
    <w:abstractNumId w:val="2"/>
  </w:num>
  <w:num w:numId="16">
    <w:abstractNumId w:val="15"/>
  </w:num>
  <w:num w:numId="17">
    <w:abstractNumId w:val="10"/>
  </w:num>
  <w:num w:numId="18">
    <w:abstractNumId w:val="4"/>
  </w:num>
  <w:num w:numId="19">
    <w:abstractNumId w:val="11"/>
  </w:num>
  <w:num w:numId="20">
    <w:abstractNumId w:val="9"/>
  </w:num>
  <w:num w:numId="21">
    <w:abstractNumId w:val="23"/>
  </w:num>
  <w:num w:numId="22">
    <w:abstractNumId w:val="16"/>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isplayBackgroundShape/>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hyphenationZone w:val="425"/>
  <w:drawingGridHorizontalSpacing w:val="110"/>
  <w:displayHorizontalDrawingGridEvery w:val="0"/>
  <w:displayVerticalDrawingGridEvery w:val="0"/>
  <w:noPunctuationKerning/>
  <w:characterSpacingControl w:val="doNotCompress"/>
  <w:hdrShapeDefaults>
    <o:shapedefaults v:ext="edit" spidmax="23553"/>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E61"/>
    <w:rsid w:val="00000DCC"/>
    <w:rsid w:val="0000255A"/>
    <w:rsid w:val="00002DAE"/>
    <w:rsid w:val="000036D9"/>
    <w:rsid w:val="000038F7"/>
    <w:rsid w:val="000046AB"/>
    <w:rsid w:val="00006EA4"/>
    <w:rsid w:val="00010582"/>
    <w:rsid w:val="00010D56"/>
    <w:rsid w:val="00010F37"/>
    <w:rsid w:val="000123EA"/>
    <w:rsid w:val="00013F01"/>
    <w:rsid w:val="00020063"/>
    <w:rsid w:val="00022F6E"/>
    <w:rsid w:val="00025312"/>
    <w:rsid w:val="000255F7"/>
    <w:rsid w:val="00026D31"/>
    <w:rsid w:val="00032A6D"/>
    <w:rsid w:val="00033E2C"/>
    <w:rsid w:val="00041070"/>
    <w:rsid w:val="000453A4"/>
    <w:rsid w:val="00046793"/>
    <w:rsid w:val="00051058"/>
    <w:rsid w:val="00051EDC"/>
    <w:rsid w:val="00053813"/>
    <w:rsid w:val="00054029"/>
    <w:rsid w:val="00056519"/>
    <w:rsid w:val="000673AC"/>
    <w:rsid w:val="00071028"/>
    <w:rsid w:val="00074A01"/>
    <w:rsid w:val="0007596F"/>
    <w:rsid w:val="000774CE"/>
    <w:rsid w:val="00081897"/>
    <w:rsid w:val="00081FB8"/>
    <w:rsid w:val="00083BD9"/>
    <w:rsid w:val="00083E6A"/>
    <w:rsid w:val="000919B4"/>
    <w:rsid w:val="000924A3"/>
    <w:rsid w:val="000935D5"/>
    <w:rsid w:val="00095D71"/>
    <w:rsid w:val="000A1324"/>
    <w:rsid w:val="000A3C01"/>
    <w:rsid w:val="000B0D71"/>
    <w:rsid w:val="000B2D58"/>
    <w:rsid w:val="000B3447"/>
    <w:rsid w:val="000C0803"/>
    <w:rsid w:val="000C4F83"/>
    <w:rsid w:val="000C70C5"/>
    <w:rsid w:val="000C750F"/>
    <w:rsid w:val="000D0652"/>
    <w:rsid w:val="000D197D"/>
    <w:rsid w:val="000E05F7"/>
    <w:rsid w:val="000E53EF"/>
    <w:rsid w:val="000E7E4F"/>
    <w:rsid w:val="000F0FB8"/>
    <w:rsid w:val="000F38C2"/>
    <w:rsid w:val="000F42CC"/>
    <w:rsid w:val="000F5930"/>
    <w:rsid w:val="00101ECA"/>
    <w:rsid w:val="001034A0"/>
    <w:rsid w:val="001041CC"/>
    <w:rsid w:val="001055E8"/>
    <w:rsid w:val="001061D7"/>
    <w:rsid w:val="001108C5"/>
    <w:rsid w:val="0011417E"/>
    <w:rsid w:val="00114DBC"/>
    <w:rsid w:val="001172A2"/>
    <w:rsid w:val="001173C5"/>
    <w:rsid w:val="001216D2"/>
    <w:rsid w:val="00123417"/>
    <w:rsid w:val="00127F57"/>
    <w:rsid w:val="00130EBF"/>
    <w:rsid w:val="00131260"/>
    <w:rsid w:val="00134CDA"/>
    <w:rsid w:val="00135C4D"/>
    <w:rsid w:val="00144641"/>
    <w:rsid w:val="001523D5"/>
    <w:rsid w:val="00155BB0"/>
    <w:rsid w:val="00156E86"/>
    <w:rsid w:val="0015764A"/>
    <w:rsid w:val="00157E0D"/>
    <w:rsid w:val="0016032E"/>
    <w:rsid w:val="00161FAC"/>
    <w:rsid w:val="00163780"/>
    <w:rsid w:val="0016422A"/>
    <w:rsid w:val="00171920"/>
    <w:rsid w:val="00171AFC"/>
    <w:rsid w:val="001734D0"/>
    <w:rsid w:val="001734D5"/>
    <w:rsid w:val="0017557A"/>
    <w:rsid w:val="00177E39"/>
    <w:rsid w:val="001803E4"/>
    <w:rsid w:val="00182A89"/>
    <w:rsid w:val="00184336"/>
    <w:rsid w:val="0019320A"/>
    <w:rsid w:val="00197DDB"/>
    <w:rsid w:val="001A0628"/>
    <w:rsid w:val="001A0AC2"/>
    <w:rsid w:val="001A1677"/>
    <w:rsid w:val="001A18D3"/>
    <w:rsid w:val="001A1FC8"/>
    <w:rsid w:val="001A206C"/>
    <w:rsid w:val="001A3C4B"/>
    <w:rsid w:val="001A66C3"/>
    <w:rsid w:val="001A690B"/>
    <w:rsid w:val="001A7D5B"/>
    <w:rsid w:val="001B064F"/>
    <w:rsid w:val="001B1104"/>
    <w:rsid w:val="001B298F"/>
    <w:rsid w:val="001B6B13"/>
    <w:rsid w:val="001C0227"/>
    <w:rsid w:val="001C074E"/>
    <w:rsid w:val="001C7705"/>
    <w:rsid w:val="001D2065"/>
    <w:rsid w:val="001D7546"/>
    <w:rsid w:val="001E0BA3"/>
    <w:rsid w:val="001E3013"/>
    <w:rsid w:val="001E4012"/>
    <w:rsid w:val="001F081C"/>
    <w:rsid w:val="001F4B31"/>
    <w:rsid w:val="001F5AA9"/>
    <w:rsid w:val="00200285"/>
    <w:rsid w:val="00200412"/>
    <w:rsid w:val="00201F56"/>
    <w:rsid w:val="00202A6E"/>
    <w:rsid w:val="0020316D"/>
    <w:rsid w:val="00205490"/>
    <w:rsid w:val="0021192E"/>
    <w:rsid w:val="002127E3"/>
    <w:rsid w:val="00212B94"/>
    <w:rsid w:val="00213F04"/>
    <w:rsid w:val="00216E4F"/>
    <w:rsid w:val="00223486"/>
    <w:rsid w:val="00224291"/>
    <w:rsid w:val="00227C0D"/>
    <w:rsid w:val="00230659"/>
    <w:rsid w:val="00236791"/>
    <w:rsid w:val="00240142"/>
    <w:rsid w:val="00242140"/>
    <w:rsid w:val="0024283A"/>
    <w:rsid w:val="00242EDC"/>
    <w:rsid w:val="0024794A"/>
    <w:rsid w:val="002507E3"/>
    <w:rsid w:val="002547E6"/>
    <w:rsid w:val="00260F7F"/>
    <w:rsid w:val="0026370A"/>
    <w:rsid w:val="00263B48"/>
    <w:rsid w:val="00263DB1"/>
    <w:rsid w:val="00270085"/>
    <w:rsid w:val="00271236"/>
    <w:rsid w:val="00281205"/>
    <w:rsid w:val="00281E8B"/>
    <w:rsid w:val="00283995"/>
    <w:rsid w:val="00286EA1"/>
    <w:rsid w:val="002903B2"/>
    <w:rsid w:val="0029154C"/>
    <w:rsid w:val="00293D1F"/>
    <w:rsid w:val="00295167"/>
    <w:rsid w:val="002A0F6C"/>
    <w:rsid w:val="002A30FD"/>
    <w:rsid w:val="002A5221"/>
    <w:rsid w:val="002A6F79"/>
    <w:rsid w:val="002B2D80"/>
    <w:rsid w:val="002B5CBD"/>
    <w:rsid w:val="002B5D07"/>
    <w:rsid w:val="002C0264"/>
    <w:rsid w:val="002C166F"/>
    <w:rsid w:val="002C1C41"/>
    <w:rsid w:val="002C5BFF"/>
    <w:rsid w:val="002C5DB2"/>
    <w:rsid w:val="002C5E71"/>
    <w:rsid w:val="002C77A4"/>
    <w:rsid w:val="002D0C97"/>
    <w:rsid w:val="002D786C"/>
    <w:rsid w:val="002E0CD3"/>
    <w:rsid w:val="002E1F59"/>
    <w:rsid w:val="002E7294"/>
    <w:rsid w:val="002F538C"/>
    <w:rsid w:val="002F6897"/>
    <w:rsid w:val="002F7C5A"/>
    <w:rsid w:val="00301DA2"/>
    <w:rsid w:val="003024C7"/>
    <w:rsid w:val="00307D46"/>
    <w:rsid w:val="00312249"/>
    <w:rsid w:val="003135A3"/>
    <w:rsid w:val="003144D3"/>
    <w:rsid w:val="00314808"/>
    <w:rsid w:val="00314AC0"/>
    <w:rsid w:val="00315634"/>
    <w:rsid w:val="00321618"/>
    <w:rsid w:val="003222DE"/>
    <w:rsid w:val="003275EC"/>
    <w:rsid w:val="00331A7B"/>
    <w:rsid w:val="00332C2B"/>
    <w:rsid w:val="00333036"/>
    <w:rsid w:val="00337806"/>
    <w:rsid w:val="00341ED7"/>
    <w:rsid w:val="00352464"/>
    <w:rsid w:val="00352658"/>
    <w:rsid w:val="00354D33"/>
    <w:rsid w:val="00357CD1"/>
    <w:rsid w:val="00360299"/>
    <w:rsid w:val="0036230E"/>
    <w:rsid w:val="00374701"/>
    <w:rsid w:val="003760EF"/>
    <w:rsid w:val="003766EF"/>
    <w:rsid w:val="00377E66"/>
    <w:rsid w:val="0038019D"/>
    <w:rsid w:val="003827D5"/>
    <w:rsid w:val="00386292"/>
    <w:rsid w:val="0039002E"/>
    <w:rsid w:val="0039129E"/>
    <w:rsid w:val="00397D6C"/>
    <w:rsid w:val="003A0202"/>
    <w:rsid w:val="003A0D71"/>
    <w:rsid w:val="003A1460"/>
    <w:rsid w:val="003A171C"/>
    <w:rsid w:val="003A2017"/>
    <w:rsid w:val="003B05E3"/>
    <w:rsid w:val="003B5476"/>
    <w:rsid w:val="003C7744"/>
    <w:rsid w:val="003D03B3"/>
    <w:rsid w:val="003D0466"/>
    <w:rsid w:val="003D1EC9"/>
    <w:rsid w:val="003D2E04"/>
    <w:rsid w:val="003D3806"/>
    <w:rsid w:val="003D3869"/>
    <w:rsid w:val="003D58EB"/>
    <w:rsid w:val="003D7D40"/>
    <w:rsid w:val="003E35C9"/>
    <w:rsid w:val="003E4780"/>
    <w:rsid w:val="003E6210"/>
    <w:rsid w:val="003E7E3C"/>
    <w:rsid w:val="003F38B4"/>
    <w:rsid w:val="003F4EB5"/>
    <w:rsid w:val="003F628E"/>
    <w:rsid w:val="003F7C7F"/>
    <w:rsid w:val="004008A2"/>
    <w:rsid w:val="00403FB6"/>
    <w:rsid w:val="00404ADA"/>
    <w:rsid w:val="00406DB8"/>
    <w:rsid w:val="00407520"/>
    <w:rsid w:val="00412E06"/>
    <w:rsid w:val="00412E16"/>
    <w:rsid w:val="00414BDC"/>
    <w:rsid w:val="00420A16"/>
    <w:rsid w:val="00422229"/>
    <w:rsid w:val="00422682"/>
    <w:rsid w:val="00423C87"/>
    <w:rsid w:val="00424354"/>
    <w:rsid w:val="00425044"/>
    <w:rsid w:val="004275D7"/>
    <w:rsid w:val="004312B8"/>
    <w:rsid w:val="004317FE"/>
    <w:rsid w:val="004337E8"/>
    <w:rsid w:val="00435DA7"/>
    <w:rsid w:val="00440D36"/>
    <w:rsid w:val="0044240B"/>
    <w:rsid w:val="004424FF"/>
    <w:rsid w:val="004447BB"/>
    <w:rsid w:val="00446A4D"/>
    <w:rsid w:val="00447C02"/>
    <w:rsid w:val="00450387"/>
    <w:rsid w:val="00450D2B"/>
    <w:rsid w:val="00451CB1"/>
    <w:rsid w:val="00453A67"/>
    <w:rsid w:val="004546D1"/>
    <w:rsid w:val="00456118"/>
    <w:rsid w:val="00463493"/>
    <w:rsid w:val="00464262"/>
    <w:rsid w:val="00464C33"/>
    <w:rsid w:val="00465D5A"/>
    <w:rsid w:val="00467C58"/>
    <w:rsid w:val="00472A51"/>
    <w:rsid w:val="004739FA"/>
    <w:rsid w:val="00474009"/>
    <w:rsid w:val="00474016"/>
    <w:rsid w:val="0047448F"/>
    <w:rsid w:val="00474DB5"/>
    <w:rsid w:val="00476935"/>
    <w:rsid w:val="00476E99"/>
    <w:rsid w:val="00480D15"/>
    <w:rsid w:val="00480DB5"/>
    <w:rsid w:val="00483506"/>
    <w:rsid w:val="00483596"/>
    <w:rsid w:val="00483A7A"/>
    <w:rsid w:val="00484E3E"/>
    <w:rsid w:val="00485208"/>
    <w:rsid w:val="00487710"/>
    <w:rsid w:val="00494AF5"/>
    <w:rsid w:val="004A04BA"/>
    <w:rsid w:val="004A2613"/>
    <w:rsid w:val="004A7D1C"/>
    <w:rsid w:val="004B2092"/>
    <w:rsid w:val="004B2873"/>
    <w:rsid w:val="004B7572"/>
    <w:rsid w:val="004C06DB"/>
    <w:rsid w:val="004C0C80"/>
    <w:rsid w:val="004C1D3B"/>
    <w:rsid w:val="004C4ACE"/>
    <w:rsid w:val="004D5EEC"/>
    <w:rsid w:val="004E0A56"/>
    <w:rsid w:val="004E0E3D"/>
    <w:rsid w:val="004E1707"/>
    <w:rsid w:val="004E3B92"/>
    <w:rsid w:val="004E3BB9"/>
    <w:rsid w:val="004E3E43"/>
    <w:rsid w:val="004E459F"/>
    <w:rsid w:val="004E6BD1"/>
    <w:rsid w:val="004E7C2C"/>
    <w:rsid w:val="004E7E7A"/>
    <w:rsid w:val="004F04C7"/>
    <w:rsid w:val="004F178F"/>
    <w:rsid w:val="004F358B"/>
    <w:rsid w:val="00501655"/>
    <w:rsid w:val="00503DD2"/>
    <w:rsid w:val="00506404"/>
    <w:rsid w:val="00507B5B"/>
    <w:rsid w:val="0051080A"/>
    <w:rsid w:val="00513036"/>
    <w:rsid w:val="00515833"/>
    <w:rsid w:val="005161E5"/>
    <w:rsid w:val="005228F9"/>
    <w:rsid w:val="00523560"/>
    <w:rsid w:val="005301C2"/>
    <w:rsid w:val="005308FD"/>
    <w:rsid w:val="00537296"/>
    <w:rsid w:val="00541EE2"/>
    <w:rsid w:val="00553C0D"/>
    <w:rsid w:val="00557914"/>
    <w:rsid w:val="005649E7"/>
    <w:rsid w:val="005679DD"/>
    <w:rsid w:val="005730A3"/>
    <w:rsid w:val="0058252C"/>
    <w:rsid w:val="005830FE"/>
    <w:rsid w:val="0058470A"/>
    <w:rsid w:val="005877B4"/>
    <w:rsid w:val="0059185C"/>
    <w:rsid w:val="005957C3"/>
    <w:rsid w:val="005A0B02"/>
    <w:rsid w:val="005A5EB1"/>
    <w:rsid w:val="005A6993"/>
    <w:rsid w:val="005B3E9C"/>
    <w:rsid w:val="005B4745"/>
    <w:rsid w:val="005C0EDF"/>
    <w:rsid w:val="005C1593"/>
    <w:rsid w:val="005C5F7B"/>
    <w:rsid w:val="005C6ECD"/>
    <w:rsid w:val="005D3204"/>
    <w:rsid w:val="005D4FC5"/>
    <w:rsid w:val="005D6AC4"/>
    <w:rsid w:val="005E5A38"/>
    <w:rsid w:val="005E68D5"/>
    <w:rsid w:val="005E7009"/>
    <w:rsid w:val="005F0EB0"/>
    <w:rsid w:val="005F467E"/>
    <w:rsid w:val="005F5EA7"/>
    <w:rsid w:val="005F7695"/>
    <w:rsid w:val="006021C8"/>
    <w:rsid w:val="0060413E"/>
    <w:rsid w:val="00612738"/>
    <w:rsid w:val="0061341E"/>
    <w:rsid w:val="00615314"/>
    <w:rsid w:val="006247F0"/>
    <w:rsid w:val="00642D98"/>
    <w:rsid w:val="00646A21"/>
    <w:rsid w:val="00646C36"/>
    <w:rsid w:val="006506D1"/>
    <w:rsid w:val="00651662"/>
    <w:rsid w:val="006539C3"/>
    <w:rsid w:val="006616F6"/>
    <w:rsid w:val="0066253E"/>
    <w:rsid w:val="00664B7C"/>
    <w:rsid w:val="0066549B"/>
    <w:rsid w:val="00667751"/>
    <w:rsid w:val="00673A7C"/>
    <w:rsid w:val="006741C1"/>
    <w:rsid w:val="00674EDC"/>
    <w:rsid w:val="0067548F"/>
    <w:rsid w:val="0068079C"/>
    <w:rsid w:val="00683AF9"/>
    <w:rsid w:val="00695123"/>
    <w:rsid w:val="006952D5"/>
    <w:rsid w:val="006B2A81"/>
    <w:rsid w:val="006B39F1"/>
    <w:rsid w:val="006B493C"/>
    <w:rsid w:val="006B4F52"/>
    <w:rsid w:val="006B523A"/>
    <w:rsid w:val="006C1D3F"/>
    <w:rsid w:val="006C464F"/>
    <w:rsid w:val="006D0625"/>
    <w:rsid w:val="006D4B62"/>
    <w:rsid w:val="006D7E38"/>
    <w:rsid w:val="006E340B"/>
    <w:rsid w:val="006E5DF7"/>
    <w:rsid w:val="006F1897"/>
    <w:rsid w:val="006F1994"/>
    <w:rsid w:val="00700C78"/>
    <w:rsid w:val="007022B8"/>
    <w:rsid w:val="00703844"/>
    <w:rsid w:val="00703A29"/>
    <w:rsid w:val="00705133"/>
    <w:rsid w:val="00705606"/>
    <w:rsid w:val="0070719A"/>
    <w:rsid w:val="0070737D"/>
    <w:rsid w:val="00710780"/>
    <w:rsid w:val="007111DA"/>
    <w:rsid w:val="007158A2"/>
    <w:rsid w:val="00716198"/>
    <w:rsid w:val="0071665D"/>
    <w:rsid w:val="007270AE"/>
    <w:rsid w:val="00735271"/>
    <w:rsid w:val="00736F05"/>
    <w:rsid w:val="00741B55"/>
    <w:rsid w:val="00743015"/>
    <w:rsid w:val="0074695F"/>
    <w:rsid w:val="00751D1C"/>
    <w:rsid w:val="00753ECA"/>
    <w:rsid w:val="007547BB"/>
    <w:rsid w:val="00755FB4"/>
    <w:rsid w:val="00756BEB"/>
    <w:rsid w:val="00756D23"/>
    <w:rsid w:val="00760DE0"/>
    <w:rsid w:val="00762237"/>
    <w:rsid w:val="00762818"/>
    <w:rsid w:val="00764CE4"/>
    <w:rsid w:val="00766693"/>
    <w:rsid w:val="00766D41"/>
    <w:rsid w:val="00771C33"/>
    <w:rsid w:val="007739FE"/>
    <w:rsid w:val="00774646"/>
    <w:rsid w:val="0077529D"/>
    <w:rsid w:val="00775437"/>
    <w:rsid w:val="00780DD9"/>
    <w:rsid w:val="00781C12"/>
    <w:rsid w:val="0078203F"/>
    <w:rsid w:val="0078305F"/>
    <w:rsid w:val="00786726"/>
    <w:rsid w:val="00786BD6"/>
    <w:rsid w:val="00791EC4"/>
    <w:rsid w:val="00793243"/>
    <w:rsid w:val="00796BD2"/>
    <w:rsid w:val="007A152B"/>
    <w:rsid w:val="007A239C"/>
    <w:rsid w:val="007A27D3"/>
    <w:rsid w:val="007A6536"/>
    <w:rsid w:val="007B23F5"/>
    <w:rsid w:val="007B4033"/>
    <w:rsid w:val="007C3E46"/>
    <w:rsid w:val="007C4564"/>
    <w:rsid w:val="007D0BE1"/>
    <w:rsid w:val="007D10AE"/>
    <w:rsid w:val="007D5AE4"/>
    <w:rsid w:val="007D6858"/>
    <w:rsid w:val="007E6C27"/>
    <w:rsid w:val="007F0595"/>
    <w:rsid w:val="007F1C91"/>
    <w:rsid w:val="007F6866"/>
    <w:rsid w:val="007F71FF"/>
    <w:rsid w:val="0080004F"/>
    <w:rsid w:val="008039CA"/>
    <w:rsid w:val="00804F3C"/>
    <w:rsid w:val="008122A4"/>
    <w:rsid w:val="00813932"/>
    <w:rsid w:val="0081400C"/>
    <w:rsid w:val="00814671"/>
    <w:rsid w:val="00817F63"/>
    <w:rsid w:val="00820652"/>
    <w:rsid w:val="00822981"/>
    <w:rsid w:val="00823663"/>
    <w:rsid w:val="00823A3E"/>
    <w:rsid w:val="0083041D"/>
    <w:rsid w:val="00830791"/>
    <w:rsid w:val="00834CDC"/>
    <w:rsid w:val="008363E4"/>
    <w:rsid w:val="008364DD"/>
    <w:rsid w:val="00836811"/>
    <w:rsid w:val="008402D4"/>
    <w:rsid w:val="0084113B"/>
    <w:rsid w:val="00841C02"/>
    <w:rsid w:val="008448BA"/>
    <w:rsid w:val="00847951"/>
    <w:rsid w:val="00850A20"/>
    <w:rsid w:val="0085746B"/>
    <w:rsid w:val="00860EE4"/>
    <w:rsid w:val="008622CF"/>
    <w:rsid w:val="00864870"/>
    <w:rsid w:val="0087095F"/>
    <w:rsid w:val="008717F6"/>
    <w:rsid w:val="008827EF"/>
    <w:rsid w:val="00886E4E"/>
    <w:rsid w:val="00887020"/>
    <w:rsid w:val="008905EB"/>
    <w:rsid w:val="008919AD"/>
    <w:rsid w:val="0089298C"/>
    <w:rsid w:val="008937DB"/>
    <w:rsid w:val="00895803"/>
    <w:rsid w:val="008A0E0F"/>
    <w:rsid w:val="008B3668"/>
    <w:rsid w:val="008B6E3B"/>
    <w:rsid w:val="008C0BF4"/>
    <w:rsid w:val="008C2207"/>
    <w:rsid w:val="008C3265"/>
    <w:rsid w:val="008C3C45"/>
    <w:rsid w:val="008C6B3F"/>
    <w:rsid w:val="008D43D1"/>
    <w:rsid w:val="008E4498"/>
    <w:rsid w:val="008E70FE"/>
    <w:rsid w:val="008E73C1"/>
    <w:rsid w:val="008E7BE3"/>
    <w:rsid w:val="008F1DC7"/>
    <w:rsid w:val="008F1EBB"/>
    <w:rsid w:val="008F218F"/>
    <w:rsid w:val="008F31DF"/>
    <w:rsid w:val="008F395F"/>
    <w:rsid w:val="008F628F"/>
    <w:rsid w:val="008F71A0"/>
    <w:rsid w:val="008F7DA9"/>
    <w:rsid w:val="009010C8"/>
    <w:rsid w:val="0090169D"/>
    <w:rsid w:val="009145CA"/>
    <w:rsid w:val="00914768"/>
    <w:rsid w:val="0091494C"/>
    <w:rsid w:val="00917BAA"/>
    <w:rsid w:val="00922269"/>
    <w:rsid w:val="00925BA5"/>
    <w:rsid w:val="00930985"/>
    <w:rsid w:val="00930989"/>
    <w:rsid w:val="00931090"/>
    <w:rsid w:val="00934EEA"/>
    <w:rsid w:val="00937121"/>
    <w:rsid w:val="00937F93"/>
    <w:rsid w:val="00940459"/>
    <w:rsid w:val="00951610"/>
    <w:rsid w:val="00951628"/>
    <w:rsid w:val="00952394"/>
    <w:rsid w:val="00954D7E"/>
    <w:rsid w:val="009559CD"/>
    <w:rsid w:val="00955E61"/>
    <w:rsid w:val="00962098"/>
    <w:rsid w:val="00965A07"/>
    <w:rsid w:val="00967154"/>
    <w:rsid w:val="00975A5E"/>
    <w:rsid w:val="00975A86"/>
    <w:rsid w:val="009800FD"/>
    <w:rsid w:val="00980E2B"/>
    <w:rsid w:val="00981A6F"/>
    <w:rsid w:val="00981EBE"/>
    <w:rsid w:val="00983107"/>
    <w:rsid w:val="00983572"/>
    <w:rsid w:val="009906D1"/>
    <w:rsid w:val="00994E36"/>
    <w:rsid w:val="00997314"/>
    <w:rsid w:val="009A1ABD"/>
    <w:rsid w:val="009A5C3B"/>
    <w:rsid w:val="009B0B46"/>
    <w:rsid w:val="009B1367"/>
    <w:rsid w:val="009B30FD"/>
    <w:rsid w:val="009B576D"/>
    <w:rsid w:val="009B5B1D"/>
    <w:rsid w:val="009B5D8C"/>
    <w:rsid w:val="009B5E48"/>
    <w:rsid w:val="009C09C4"/>
    <w:rsid w:val="009C22BF"/>
    <w:rsid w:val="009C3449"/>
    <w:rsid w:val="009C3FFE"/>
    <w:rsid w:val="009C51FD"/>
    <w:rsid w:val="009C7598"/>
    <w:rsid w:val="009D247D"/>
    <w:rsid w:val="009D4471"/>
    <w:rsid w:val="009E18E0"/>
    <w:rsid w:val="009E33BF"/>
    <w:rsid w:val="009E6937"/>
    <w:rsid w:val="009E6FD7"/>
    <w:rsid w:val="009E75DA"/>
    <w:rsid w:val="009F03C2"/>
    <w:rsid w:val="009F24B6"/>
    <w:rsid w:val="009F3E75"/>
    <w:rsid w:val="00A00020"/>
    <w:rsid w:val="00A108CA"/>
    <w:rsid w:val="00A142F5"/>
    <w:rsid w:val="00A227F2"/>
    <w:rsid w:val="00A246E5"/>
    <w:rsid w:val="00A250C1"/>
    <w:rsid w:val="00A26E39"/>
    <w:rsid w:val="00A27674"/>
    <w:rsid w:val="00A278DC"/>
    <w:rsid w:val="00A31980"/>
    <w:rsid w:val="00A32101"/>
    <w:rsid w:val="00A32B08"/>
    <w:rsid w:val="00A3404C"/>
    <w:rsid w:val="00A35B80"/>
    <w:rsid w:val="00A35E3D"/>
    <w:rsid w:val="00A36D17"/>
    <w:rsid w:val="00A36E37"/>
    <w:rsid w:val="00A40CE6"/>
    <w:rsid w:val="00A41855"/>
    <w:rsid w:val="00A43EA8"/>
    <w:rsid w:val="00A43EBB"/>
    <w:rsid w:val="00A44849"/>
    <w:rsid w:val="00A45F38"/>
    <w:rsid w:val="00A5229C"/>
    <w:rsid w:val="00A574CF"/>
    <w:rsid w:val="00A57814"/>
    <w:rsid w:val="00A6166F"/>
    <w:rsid w:val="00A65095"/>
    <w:rsid w:val="00A66933"/>
    <w:rsid w:val="00A66C51"/>
    <w:rsid w:val="00A705BF"/>
    <w:rsid w:val="00A7120C"/>
    <w:rsid w:val="00A75F08"/>
    <w:rsid w:val="00A81183"/>
    <w:rsid w:val="00A814DD"/>
    <w:rsid w:val="00A82E8E"/>
    <w:rsid w:val="00A844D7"/>
    <w:rsid w:val="00A85B44"/>
    <w:rsid w:val="00A91FE6"/>
    <w:rsid w:val="00A9245E"/>
    <w:rsid w:val="00A93A1B"/>
    <w:rsid w:val="00AA17A4"/>
    <w:rsid w:val="00AA28F2"/>
    <w:rsid w:val="00AA3BB3"/>
    <w:rsid w:val="00AA3C37"/>
    <w:rsid w:val="00AA7329"/>
    <w:rsid w:val="00AB0AE1"/>
    <w:rsid w:val="00AB1902"/>
    <w:rsid w:val="00AB4674"/>
    <w:rsid w:val="00AB48E5"/>
    <w:rsid w:val="00AB6089"/>
    <w:rsid w:val="00AB69BA"/>
    <w:rsid w:val="00AC1FDD"/>
    <w:rsid w:val="00AC391D"/>
    <w:rsid w:val="00AC50C7"/>
    <w:rsid w:val="00AC77B3"/>
    <w:rsid w:val="00AD1627"/>
    <w:rsid w:val="00AD2BBE"/>
    <w:rsid w:val="00AD3EE6"/>
    <w:rsid w:val="00AD4AE7"/>
    <w:rsid w:val="00AD4B7E"/>
    <w:rsid w:val="00AD4F9F"/>
    <w:rsid w:val="00AD5334"/>
    <w:rsid w:val="00AD53B2"/>
    <w:rsid w:val="00AD7693"/>
    <w:rsid w:val="00AE192D"/>
    <w:rsid w:val="00AE57D2"/>
    <w:rsid w:val="00AF290F"/>
    <w:rsid w:val="00AF30CB"/>
    <w:rsid w:val="00AF73D6"/>
    <w:rsid w:val="00AF7774"/>
    <w:rsid w:val="00B015AF"/>
    <w:rsid w:val="00B04597"/>
    <w:rsid w:val="00B048F1"/>
    <w:rsid w:val="00B04BD5"/>
    <w:rsid w:val="00B04BFD"/>
    <w:rsid w:val="00B12D87"/>
    <w:rsid w:val="00B13326"/>
    <w:rsid w:val="00B143D8"/>
    <w:rsid w:val="00B15040"/>
    <w:rsid w:val="00B15958"/>
    <w:rsid w:val="00B15C3C"/>
    <w:rsid w:val="00B31802"/>
    <w:rsid w:val="00B332A8"/>
    <w:rsid w:val="00B35006"/>
    <w:rsid w:val="00B36A4D"/>
    <w:rsid w:val="00B3727F"/>
    <w:rsid w:val="00B41C89"/>
    <w:rsid w:val="00B430E4"/>
    <w:rsid w:val="00B43B8A"/>
    <w:rsid w:val="00B459CA"/>
    <w:rsid w:val="00B4604A"/>
    <w:rsid w:val="00B479FD"/>
    <w:rsid w:val="00B52B28"/>
    <w:rsid w:val="00B57A94"/>
    <w:rsid w:val="00B61AF3"/>
    <w:rsid w:val="00B62537"/>
    <w:rsid w:val="00B63B41"/>
    <w:rsid w:val="00B646E3"/>
    <w:rsid w:val="00B64D44"/>
    <w:rsid w:val="00B6635A"/>
    <w:rsid w:val="00B66627"/>
    <w:rsid w:val="00B66F70"/>
    <w:rsid w:val="00B67A0D"/>
    <w:rsid w:val="00B710B8"/>
    <w:rsid w:val="00B73BBA"/>
    <w:rsid w:val="00B9027A"/>
    <w:rsid w:val="00B91095"/>
    <w:rsid w:val="00B92A7E"/>
    <w:rsid w:val="00B936F3"/>
    <w:rsid w:val="00BA0D0D"/>
    <w:rsid w:val="00BA14A0"/>
    <w:rsid w:val="00BA1BC5"/>
    <w:rsid w:val="00BA3F82"/>
    <w:rsid w:val="00BA5050"/>
    <w:rsid w:val="00BA51AF"/>
    <w:rsid w:val="00BA6F88"/>
    <w:rsid w:val="00BA7DE9"/>
    <w:rsid w:val="00BB17AD"/>
    <w:rsid w:val="00BB39F1"/>
    <w:rsid w:val="00BB740F"/>
    <w:rsid w:val="00BC0091"/>
    <w:rsid w:val="00BC1741"/>
    <w:rsid w:val="00BC184B"/>
    <w:rsid w:val="00BC4266"/>
    <w:rsid w:val="00BC67F7"/>
    <w:rsid w:val="00BD0D4A"/>
    <w:rsid w:val="00BD2158"/>
    <w:rsid w:val="00BD2DAD"/>
    <w:rsid w:val="00BD360C"/>
    <w:rsid w:val="00BD789C"/>
    <w:rsid w:val="00BE002E"/>
    <w:rsid w:val="00BE0319"/>
    <w:rsid w:val="00BE0D20"/>
    <w:rsid w:val="00BE2274"/>
    <w:rsid w:val="00BE5F9D"/>
    <w:rsid w:val="00BF2895"/>
    <w:rsid w:val="00BF3799"/>
    <w:rsid w:val="00BF7A56"/>
    <w:rsid w:val="00C01BF4"/>
    <w:rsid w:val="00C03854"/>
    <w:rsid w:val="00C05C3C"/>
    <w:rsid w:val="00C06256"/>
    <w:rsid w:val="00C0743E"/>
    <w:rsid w:val="00C07446"/>
    <w:rsid w:val="00C07B49"/>
    <w:rsid w:val="00C12564"/>
    <w:rsid w:val="00C12D16"/>
    <w:rsid w:val="00C17393"/>
    <w:rsid w:val="00C17D72"/>
    <w:rsid w:val="00C22BEC"/>
    <w:rsid w:val="00C23328"/>
    <w:rsid w:val="00C27281"/>
    <w:rsid w:val="00C31F9B"/>
    <w:rsid w:val="00C3494E"/>
    <w:rsid w:val="00C356C5"/>
    <w:rsid w:val="00C4103A"/>
    <w:rsid w:val="00C42A85"/>
    <w:rsid w:val="00C43971"/>
    <w:rsid w:val="00C44BF5"/>
    <w:rsid w:val="00C508F3"/>
    <w:rsid w:val="00C551CA"/>
    <w:rsid w:val="00C5583C"/>
    <w:rsid w:val="00C57106"/>
    <w:rsid w:val="00C60754"/>
    <w:rsid w:val="00C60823"/>
    <w:rsid w:val="00C6106C"/>
    <w:rsid w:val="00C64FDF"/>
    <w:rsid w:val="00C652EF"/>
    <w:rsid w:val="00C74F52"/>
    <w:rsid w:val="00C77ABC"/>
    <w:rsid w:val="00C77E69"/>
    <w:rsid w:val="00C82D10"/>
    <w:rsid w:val="00C92F7C"/>
    <w:rsid w:val="00C95483"/>
    <w:rsid w:val="00C97367"/>
    <w:rsid w:val="00C97957"/>
    <w:rsid w:val="00CA150A"/>
    <w:rsid w:val="00CA19B6"/>
    <w:rsid w:val="00CA6285"/>
    <w:rsid w:val="00CA68EE"/>
    <w:rsid w:val="00CA7EC5"/>
    <w:rsid w:val="00CB57CB"/>
    <w:rsid w:val="00CB786F"/>
    <w:rsid w:val="00CC174B"/>
    <w:rsid w:val="00CC5CAF"/>
    <w:rsid w:val="00CC7766"/>
    <w:rsid w:val="00CC7A3F"/>
    <w:rsid w:val="00CD2B48"/>
    <w:rsid w:val="00CD3412"/>
    <w:rsid w:val="00CD6E52"/>
    <w:rsid w:val="00CE11B2"/>
    <w:rsid w:val="00CE1709"/>
    <w:rsid w:val="00CE4716"/>
    <w:rsid w:val="00CE4C9C"/>
    <w:rsid w:val="00CF0F48"/>
    <w:rsid w:val="00CF2CF7"/>
    <w:rsid w:val="00CF4F32"/>
    <w:rsid w:val="00CF608E"/>
    <w:rsid w:val="00D00FEA"/>
    <w:rsid w:val="00D01EE8"/>
    <w:rsid w:val="00D02F98"/>
    <w:rsid w:val="00D03FF2"/>
    <w:rsid w:val="00D04CBA"/>
    <w:rsid w:val="00D053CF"/>
    <w:rsid w:val="00D10285"/>
    <w:rsid w:val="00D1150F"/>
    <w:rsid w:val="00D142B6"/>
    <w:rsid w:val="00D172CD"/>
    <w:rsid w:val="00D20148"/>
    <w:rsid w:val="00D20957"/>
    <w:rsid w:val="00D22673"/>
    <w:rsid w:val="00D22D42"/>
    <w:rsid w:val="00D231D6"/>
    <w:rsid w:val="00D23ABB"/>
    <w:rsid w:val="00D319EE"/>
    <w:rsid w:val="00D33821"/>
    <w:rsid w:val="00D35966"/>
    <w:rsid w:val="00D442D5"/>
    <w:rsid w:val="00D44397"/>
    <w:rsid w:val="00D443D6"/>
    <w:rsid w:val="00D4562D"/>
    <w:rsid w:val="00D46BED"/>
    <w:rsid w:val="00D47CCA"/>
    <w:rsid w:val="00D547B7"/>
    <w:rsid w:val="00D55318"/>
    <w:rsid w:val="00D55E79"/>
    <w:rsid w:val="00D6783C"/>
    <w:rsid w:val="00D71A90"/>
    <w:rsid w:val="00D72FFC"/>
    <w:rsid w:val="00D815B3"/>
    <w:rsid w:val="00D8291F"/>
    <w:rsid w:val="00D85710"/>
    <w:rsid w:val="00D868A5"/>
    <w:rsid w:val="00D86A1E"/>
    <w:rsid w:val="00D90DB4"/>
    <w:rsid w:val="00D91A03"/>
    <w:rsid w:val="00D92EC7"/>
    <w:rsid w:val="00D9313B"/>
    <w:rsid w:val="00D93F18"/>
    <w:rsid w:val="00DA1A7D"/>
    <w:rsid w:val="00DA262F"/>
    <w:rsid w:val="00DA387B"/>
    <w:rsid w:val="00DA567D"/>
    <w:rsid w:val="00DB0CA0"/>
    <w:rsid w:val="00DB228A"/>
    <w:rsid w:val="00DB3E3D"/>
    <w:rsid w:val="00DB41EC"/>
    <w:rsid w:val="00DB45F3"/>
    <w:rsid w:val="00DB47C5"/>
    <w:rsid w:val="00DC1D68"/>
    <w:rsid w:val="00DC455A"/>
    <w:rsid w:val="00DC48C6"/>
    <w:rsid w:val="00DD1D4F"/>
    <w:rsid w:val="00DD45A5"/>
    <w:rsid w:val="00DE3028"/>
    <w:rsid w:val="00DE342C"/>
    <w:rsid w:val="00DE36AF"/>
    <w:rsid w:val="00DE568B"/>
    <w:rsid w:val="00DE588A"/>
    <w:rsid w:val="00DE7EB3"/>
    <w:rsid w:val="00DF2F16"/>
    <w:rsid w:val="00DF3EC8"/>
    <w:rsid w:val="00DF6707"/>
    <w:rsid w:val="00DF6B73"/>
    <w:rsid w:val="00DF7C80"/>
    <w:rsid w:val="00E019A9"/>
    <w:rsid w:val="00E01EFA"/>
    <w:rsid w:val="00E028E9"/>
    <w:rsid w:val="00E03967"/>
    <w:rsid w:val="00E04A86"/>
    <w:rsid w:val="00E07044"/>
    <w:rsid w:val="00E14966"/>
    <w:rsid w:val="00E15029"/>
    <w:rsid w:val="00E22F1E"/>
    <w:rsid w:val="00E23B18"/>
    <w:rsid w:val="00E24B3E"/>
    <w:rsid w:val="00E25E47"/>
    <w:rsid w:val="00E26DD0"/>
    <w:rsid w:val="00E26ED8"/>
    <w:rsid w:val="00E330A7"/>
    <w:rsid w:val="00E3561C"/>
    <w:rsid w:val="00E36A74"/>
    <w:rsid w:val="00E41186"/>
    <w:rsid w:val="00E42378"/>
    <w:rsid w:val="00E43FF7"/>
    <w:rsid w:val="00E472AD"/>
    <w:rsid w:val="00E55109"/>
    <w:rsid w:val="00E5558A"/>
    <w:rsid w:val="00E572C8"/>
    <w:rsid w:val="00E60802"/>
    <w:rsid w:val="00E66670"/>
    <w:rsid w:val="00E66E59"/>
    <w:rsid w:val="00E871C3"/>
    <w:rsid w:val="00E90189"/>
    <w:rsid w:val="00E90764"/>
    <w:rsid w:val="00E91B45"/>
    <w:rsid w:val="00E91FF8"/>
    <w:rsid w:val="00E92F7E"/>
    <w:rsid w:val="00E93C8D"/>
    <w:rsid w:val="00E96C30"/>
    <w:rsid w:val="00E9718B"/>
    <w:rsid w:val="00E975C0"/>
    <w:rsid w:val="00EA299A"/>
    <w:rsid w:val="00EA6AA4"/>
    <w:rsid w:val="00EB06A4"/>
    <w:rsid w:val="00EB1AD3"/>
    <w:rsid w:val="00EB381D"/>
    <w:rsid w:val="00EB497A"/>
    <w:rsid w:val="00EB4FD6"/>
    <w:rsid w:val="00EB5297"/>
    <w:rsid w:val="00EB5AA4"/>
    <w:rsid w:val="00EB7415"/>
    <w:rsid w:val="00EC21E9"/>
    <w:rsid w:val="00EC286D"/>
    <w:rsid w:val="00EC573C"/>
    <w:rsid w:val="00EC5BEE"/>
    <w:rsid w:val="00EC5F4F"/>
    <w:rsid w:val="00EC7275"/>
    <w:rsid w:val="00ED176F"/>
    <w:rsid w:val="00ED2467"/>
    <w:rsid w:val="00ED27FA"/>
    <w:rsid w:val="00ED517D"/>
    <w:rsid w:val="00ED72DD"/>
    <w:rsid w:val="00EE2604"/>
    <w:rsid w:val="00EE6A20"/>
    <w:rsid w:val="00EF0099"/>
    <w:rsid w:val="00EF0CD1"/>
    <w:rsid w:val="00EF13B9"/>
    <w:rsid w:val="00EF3E8A"/>
    <w:rsid w:val="00EF58CB"/>
    <w:rsid w:val="00EF6DA0"/>
    <w:rsid w:val="00F05E1B"/>
    <w:rsid w:val="00F1483C"/>
    <w:rsid w:val="00F16C6D"/>
    <w:rsid w:val="00F178B4"/>
    <w:rsid w:val="00F202EE"/>
    <w:rsid w:val="00F22875"/>
    <w:rsid w:val="00F2404C"/>
    <w:rsid w:val="00F31F67"/>
    <w:rsid w:val="00F36E64"/>
    <w:rsid w:val="00F3762E"/>
    <w:rsid w:val="00F433D0"/>
    <w:rsid w:val="00F43DE8"/>
    <w:rsid w:val="00F45E32"/>
    <w:rsid w:val="00F45F03"/>
    <w:rsid w:val="00F5055C"/>
    <w:rsid w:val="00F51F0C"/>
    <w:rsid w:val="00F527A1"/>
    <w:rsid w:val="00F53476"/>
    <w:rsid w:val="00F535E4"/>
    <w:rsid w:val="00F55BFA"/>
    <w:rsid w:val="00F56917"/>
    <w:rsid w:val="00F60CD5"/>
    <w:rsid w:val="00F64286"/>
    <w:rsid w:val="00F65CA2"/>
    <w:rsid w:val="00F758A0"/>
    <w:rsid w:val="00F816BC"/>
    <w:rsid w:val="00F821DA"/>
    <w:rsid w:val="00F83351"/>
    <w:rsid w:val="00F8386E"/>
    <w:rsid w:val="00F84412"/>
    <w:rsid w:val="00F86FA6"/>
    <w:rsid w:val="00F91004"/>
    <w:rsid w:val="00F92D2C"/>
    <w:rsid w:val="00F94121"/>
    <w:rsid w:val="00F97A30"/>
    <w:rsid w:val="00FA2821"/>
    <w:rsid w:val="00FA5683"/>
    <w:rsid w:val="00FA569C"/>
    <w:rsid w:val="00FA72D4"/>
    <w:rsid w:val="00FB0237"/>
    <w:rsid w:val="00FB1608"/>
    <w:rsid w:val="00FB1BA5"/>
    <w:rsid w:val="00FB1C39"/>
    <w:rsid w:val="00FB22E3"/>
    <w:rsid w:val="00FB2B80"/>
    <w:rsid w:val="00FB2F7A"/>
    <w:rsid w:val="00FB4EE5"/>
    <w:rsid w:val="00FC1316"/>
    <w:rsid w:val="00FC1E5B"/>
    <w:rsid w:val="00FC21A2"/>
    <w:rsid w:val="00FC4274"/>
    <w:rsid w:val="00FC563C"/>
    <w:rsid w:val="00FD0F98"/>
    <w:rsid w:val="00FD30D1"/>
    <w:rsid w:val="00FD3F13"/>
    <w:rsid w:val="00FD6487"/>
    <w:rsid w:val="00FD65DB"/>
    <w:rsid w:val="00FD6A39"/>
    <w:rsid w:val="00FE229D"/>
    <w:rsid w:val="00FE447E"/>
    <w:rsid w:val="00FE4AAB"/>
    <w:rsid w:val="00FE6CD7"/>
    <w:rsid w:val="00FE7036"/>
    <w:rsid w:val="00FF7F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pPr>
      <w:keepNext/>
      <w:spacing w:before="240" w:after="60"/>
      <w:outlineLvl w:val="0"/>
    </w:pPr>
    <w:rPr>
      <w:b/>
      <w:bCs/>
      <w:caps/>
      <w:kern w:val="32"/>
      <w:szCs w:val="32"/>
    </w:rPr>
  </w:style>
  <w:style w:type="paragraph" w:styleId="Heading2">
    <w:name w:val="heading 2"/>
    <w:basedOn w:val="Normal"/>
    <w:next w:val="Normal"/>
    <w:qFormat/>
    <w:pPr>
      <w:keepNext/>
      <w:spacing w:before="240" w:after="60"/>
      <w:outlineLvl w:val="1"/>
    </w:pPr>
    <w:rPr>
      <w:bCs/>
      <w:iCs/>
      <w:caps/>
      <w:szCs w:val="28"/>
    </w:rPr>
  </w:style>
  <w:style w:type="paragraph" w:styleId="Heading3">
    <w:name w:val="heading 3"/>
    <w:basedOn w:val="Normal"/>
    <w:next w:val="Normal"/>
    <w:link w:val="Heading3Char"/>
    <w:qFormat/>
    <w:pPr>
      <w:keepNext/>
      <w:spacing w:before="240" w:after="60"/>
      <w:outlineLvl w:val="2"/>
    </w:pPr>
    <w:rPr>
      <w:bCs/>
      <w:szCs w:val="26"/>
      <w:u w:val="single"/>
    </w:rPr>
  </w:style>
  <w:style w:type="paragraph" w:styleId="Heading4">
    <w:name w:val="heading 4"/>
    <w:basedOn w:val="Normal"/>
    <w:next w:val="Normal"/>
    <w:qFormat/>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BA7DE9"/>
    <w:rPr>
      <w:rFonts w:ascii="Arial" w:eastAsia="SimSun" w:hAnsi="Arial" w:cs="Arial"/>
      <w:bCs/>
      <w:sz w:val="22"/>
      <w:szCs w:val="26"/>
      <w:u w:val="single"/>
      <w:lang w:val="en-US" w:eastAsia="zh-CN" w:bidi="ar-SA"/>
    </w:rPr>
  </w:style>
  <w:style w:type="paragraph" w:customStyle="1" w:styleId="CharCharCharCharCharCharCharCharCharChar">
    <w:name w:val="Char Char Char Char Char Char Char Char Char Char"/>
    <w:basedOn w:val="Normal"/>
    <w:pPr>
      <w:spacing w:after="160" w:line="240" w:lineRule="exact"/>
    </w:pPr>
    <w:rPr>
      <w:rFonts w:ascii="Verdana" w:eastAsia="PMingLiU" w:hAnsi="Verdana" w:cs="Times New Roman"/>
      <w:sz w:val="20"/>
      <w:lang w:eastAsia="en-US"/>
    </w:rPr>
  </w:style>
  <w:style w:type="paragraph" w:customStyle="1" w:styleId="Endofdocument-Annex">
    <w:name w:val="[End of document - Annex]"/>
    <w:basedOn w:val="Normal"/>
    <w:pPr>
      <w:ind w:left="5534"/>
    </w:pPr>
  </w:style>
  <w:style w:type="paragraph" w:styleId="BodyText">
    <w:name w:val="Body Text"/>
    <w:basedOn w:val="Normal"/>
    <w:link w:val="BodyTextChar"/>
    <w:pPr>
      <w:spacing w:after="220"/>
    </w:pPr>
  </w:style>
  <w:style w:type="paragraph" w:styleId="Caption">
    <w:name w:val="caption"/>
    <w:basedOn w:val="Normal"/>
    <w:next w:val="Normal"/>
    <w:qFormat/>
    <w:rPr>
      <w:b/>
      <w:bCs/>
      <w:sz w:val="18"/>
    </w:rPr>
  </w:style>
  <w:style w:type="paragraph" w:styleId="CommentText">
    <w:name w:val="annotation text"/>
    <w:basedOn w:val="Normal"/>
    <w:link w:val="CommentTextChar"/>
    <w:semiHidden/>
    <w:rPr>
      <w:sz w:val="18"/>
    </w:rPr>
  </w:style>
  <w:style w:type="paragraph" w:styleId="EndnoteText">
    <w:name w:val="endnote text"/>
    <w:basedOn w:val="Normal"/>
    <w:semiHidden/>
    <w:rPr>
      <w:sz w:val="18"/>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rsid w:val="00BA7DE9"/>
    <w:rPr>
      <w:rFonts w:ascii="Arial" w:eastAsia="SimSun" w:hAnsi="Arial" w:cs="Arial"/>
      <w:sz w:val="22"/>
      <w:lang w:val="en-US" w:eastAsia="zh-CN" w:bidi="ar-SA"/>
    </w:rPr>
  </w:style>
  <w:style w:type="paragraph" w:styleId="FootnoteText">
    <w:name w:val="footnote text"/>
    <w:aliases w:val="Footnote ak"/>
    <w:basedOn w:val="Normal"/>
    <w:link w:val="FootnoteTextChar"/>
    <w:semiHidden/>
    <w:rPr>
      <w:sz w:val="18"/>
    </w:rPr>
  </w:style>
  <w:style w:type="character" w:customStyle="1" w:styleId="FootnoteTextChar">
    <w:name w:val="Footnote Text Char"/>
    <w:aliases w:val="Footnote ak Char"/>
    <w:link w:val="FootnoteText"/>
    <w:rsid w:val="00BA7DE9"/>
    <w:rPr>
      <w:rFonts w:ascii="Arial" w:eastAsia="SimSun" w:hAnsi="Arial" w:cs="Arial"/>
      <w:sz w:val="18"/>
      <w:lang w:val="en-US" w:eastAsia="zh-CN" w:bidi="ar-SA"/>
    </w:rPr>
  </w:style>
  <w:style w:type="paragraph" w:styleId="Header">
    <w:name w:val="header"/>
    <w:aliases w:val="Heading"/>
    <w:basedOn w:val="Normal"/>
    <w:link w:val="HeaderChar"/>
    <w:uiPriority w:val="99"/>
    <w:pPr>
      <w:tabs>
        <w:tab w:val="center" w:pos="4536"/>
        <w:tab w:val="right" w:pos="9072"/>
      </w:tabs>
    </w:pPr>
  </w:style>
  <w:style w:type="paragraph" w:styleId="ListNumber">
    <w:name w:val="List Number"/>
    <w:basedOn w:val="Normal"/>
    <w:semiHidden/>
    <w:pPr>
      <w:numPr>
        <w:numId w:val="1"/>
      </w:numPr>
    </w:pPr>
  </w:style>
  <w:style w:type="paragraph" w:customStyle="1" w:styleId="ONUME">
    <w:name w:val="ONUM E"/>
    <w:basedOn w:val="BodyText"/>
    <w:link w:val="ONUMEChar"/>
    <w:pPr>
      <w:numPr>
        <w:numId w:val="2"/>
      </w:numPr>
    </w:pPr>
  </w:style>
  <w:style w:type="character" w:customStyle="1" w:styleId="ONUMEChar">
    <w:name w:val="ONUM E Char"/>
    <w:link w:val="ONUME"/>
    <w:rsid w:val="00BA7DE9"/>
    <w:rPr>
      <w:rFonts w:ascii="Arial" w:hAnsi="Arial" w:cs="Arial"/>
      <w:sz w:val="22"/>
    </w:rPr>
  </w:style>
  <w:style w:type="paragraph" w:customStyle="1" w:styleId="ONUMFS">
    <w:name w:val="ONUM FS"/>
    <w:basedOn w:val="BodyText"/>
    <w:pPr>
      <w:numPr>
        <w:numId w:val="3"/>
      </w:numPr>
    </w:pPr>
  </w:style>
  <w:style w:type="paragraph" w:styleId="Salutation">
    <w:name w:val="Salutation"/>
    <w:basedOn w:val="Normal"/>
    <w:next w:val="Normal"/>
    <w:semiHidden/>
  </w:style>
  <w:style w:type="paragraph" w:styleId="Signature">
    <w:name w:val="Signature"/>
    <w:basedOn w:val="Normal"/>
    <w:semiHidden/>
    <w:pPr>
      <w:ind w:left="5250"/>
    </w:pPr>
  </w:style>
  <w:style w:type="paragraph" w:customStyle="1" w:styleId="Meetingtitle">
    <w:name w:val="Meeting title"/>
    <w:basedOn w:val="Normal"/>
    <w:next w:val="Normal"/>
    <w:pPr>
      <w:spacing w:line="336" w:lineRule="exact"/>
      <w:ind w:left="1021"/>
    </w:pPr>
    <w:rPr>
      <w:rFonts w:eastAsia="Times New Roman" w:cs="Times New Roman"/>
      <w:b/>
      <w:sz w:val="28"/>
      <w:lang w:eastAsia="en-US"/>
    </w:rPr>
  </w:style>
  <w:style w:type="paragraph" w:customStyle="1" w:styleId="Meetingplacedate">
    <w:name w:val="Meeting place &amp; date"/>
    <w:basedOn w:val="Normal"/>
    <w:next w:val="Normal"/>
    <w:pPr>
      <w:spacing w:line="336" w:lineRule="exact"/>
      <w:ind w:left="1021"/>
    </w:pPr>
    <w:rPr>
      <w:rFonts w:eastAsia="Times New Roman" w:cs="Times New Roman"/>
      <w:b/>
      <w:sz w:val="24"/>
      <w:lang w:eastAsia="en-US"/>
    </w:rPr>
  </w:style>
  <w:style w:type="paragraph" w:customStyle="1" w:styleId="Organizer">
    <w:name w:val="Organizer"/>
    <w:basedOn w:val="Normal"/>
    <w:rsid w:val="007F0595"/>
    <w:pPr>
      <w:spacing w:after="600"/>
      <w:ind w:left="-992" w:right="-992"/>
      <w:jc w:val="center"/>
    </w:pPr>
    <w:rPr>
      <w:rFonts w:cs="Times New Roman"/>
      <w:b/>
      <w:caps/>
      <w:kern w:val="26"/>
      <w:sz w:val="26"/>
    </w:rPr>
  </w:style>
  <w:style w:type="paragraph" w:customStyle="1" w:styleId="CharChar1CharCharCharCharCharCharCharCharCharCharCharCharCharChar1CharChar">
    <w:name w:val="Char Char1 Char Char Char Char Char Char Char Char Char Char Char Char Char Char1 Char Char"/>
    <w:basedOn w:val="Normal"/>
    <w:rsid w:val="007F0595"/>
    <w:pPr>
      <w:spacing w:after="160" w:line="240" w:lineRule="exact"/>
    </w:pPr>
    <w:rPr>
      <w:rFonts w:ascii="Verdana" w:eastAsia="Times New Roman" w:hAnsi="Verdana" w:cs="Times New Roman"/>
      <w:sz w:val="20"/>
      <w:lang w:val="en-GB" w:eastAsia="en-US"/>
    </w:rPr>
  </w:style>
  <w:style w:type="paragraph" w:styleId="BodyText2">
    <w:name w:val="Body Text 2"/>
    <w:basedOn w:val="Normal"/>
    <w:link w:val="BodyText2Char"/>
    <w:rsid w:val="00BA7DE9"/>
    <w:pPr>
      <w:spacing w:after="120" w:line="480" w:lineRule="auto"/>
    </w:pPr>
  </w:style>
  <w:style w:type="character" w:customStyle="1" w:styleId="BodyText2Char">
    <w:name w:val="Body Text 2 Char"/>
    <w:link w:val="BodyText2"/>
    <w:rsid w:val="00BA7DE9"/>
    <w:rPr>
      <w:rFonts w:ascii="Arial" w:eastAsia="SimSun" w:hAnsi="Arial" w:cs="Arial"/>
      <w:sz w:val="22"/>
      <w:lang w:val="en-US" w:eastAsia="zh-CN" w:bidi="ar-SA"/>
    </w:rPr>
  </w:style>
  <w:style w:type="character" w:styleId="FootnoteReference">
    <w:name w:val="footnote reference"/>
    <w:semiHidden/>
    <w:rsid w:val="00BA7DE9"/>
    <w:rPr>
      <w:vertAlign w:val="superscript"/>
    </w:rPr>
  </w:style>
  <w:style w:type="paragraph" w:customStyle="1" w:styleId="Colloquy1">
    <w:name w:val="Colloquy 1"/>
    <w:basedOn w:val="Normal"/>
    <w:next w:val="Contin1"/>
    <w:rsid w:val="00BA7DE9"/>
    <w:pPr>
      <w:widowControl w:val="0"/>
      <w:autoSpaceDE w:val="0"/>
      <w:autoSpaceDN w:val="0"/>
      <w:adjustRightInd w:val="0"/>
      <w:ind w:firstLine="338"/>
    </w:pPr>
    <w:rPr>
      <w:rFonts w:ascii="Courier New" w:eastAsia="Times New Roman" w:hAnsi="Courier New" w:cs="Times New Roman"/>
      <w:sz w:val="24"/>
      <w:szCs w:val="24"/>
      <w:lang w:eastAsia="en-US"/>
    </w:rPr>
  </w:style>
  <w:style w:type="paragraph" w:customStyle="1" w:styleId="Contin1">
    <w:name w:val="Contin 1"/>
    <w:basedOn w:val="Normal"/>
    <w:rsid w:val="00BA7DE9"/>
    <w:pPr>
      <w:widowControl w:val="0"/>
      <w:autoSpaceDE w:val="0"/>
      <w:autoSpaceDN w:val="0"/>
      <w:adjustRightInd w:val="0"/>
      <w:ind w:firstLine="338"/>
    </w:pPr>
    <w:rPr>
      <w:rFonts w:ascii="Courier New" w:eastAsia="Times New Roman" w:hAnsi="Courier New" w:cs="Times New Roman"/>
      <w:sz w:val="24"/>
      <w:szCs w:val="24"/>
      <w:lang w:eastAsia="en-US"/>
    </w:rPr>
  </w:style>
  <w:style w:type="paragraph" w:customStyle="1" w:styleId="Endofdocument">
    <w:name w:val="End of document"/>
    <w:basedOn w:val="Normal"/>
    <w:rsid w:val="00BA7DE9"/>
    <w:pPr>
      <w:spacing w:after="120" w:line="260" w:lineRule="atLeast"/>
      <w:ind w:left="5534"/>
      <w:contextualSpacing/>
    </w:pPr>
    <w:rPr>
      <w:rFonts w:eastAsia="Times New Roman" w:cs="Times New Roman"/>
      <w:sz w:val="20"/>
      <w:lang w:eastAsia="en-US"/>
    </w:rPr>
  </w:style>
  <w:style w:type="paragraph" w:styleId="ListParagraph">
    <w:name w:val="List Paragraph"/>
    <w:basedOn w:val="Normal"/>
    <w:qFormat/>
    <w:rsid w:val="00BA7DE9"/>
    <w:pPr>
      <w:spacing w:after="200" w:line="276" w:lineRule="auto"/>
      <w:ind w:left="720"/>
    </w:pPr>
    <w:rPr>
      <w:rFonts w:ascii="Calibri" w:eastAsia="Times New Roman" w:hAnsi="Calibri" w:cs="Times New Roman"/>
      <w:szCs w:val="22"/>
      <w:lang w:val="sv-SE" w:eastAsia="en-US"/>
    </w:rPr>
  </w:style>
  <w:style w:type="paragraph" w:styleId="NormalWeb">
    <w:name w:val="Normal (Web)"/>
    <w:basedOn w:val="Normal"/>
    <w:rsid w:val="00BA7DE9"/>
    <w:pPr>
      <w:spacing w:beforeLines="1" w:afterLines="1"/>
    </w:pPr>
    <w:rPr>
      <w:rFonts w:eastAsia="Cambria" w:cs="Times New Roman"/>
      <w:sz w:val="20"/>
      <w:lang w:val="cs-CZ" w:eastAsia="en-US"/>
    </w:rPr>
  </w:style>
  <w:style w:type="paragraph" w:customStyle="1" w:styleId="Documenttitle">
    <w:name w:val="Document title"/>
    <w:basedOn w:val="Normal"/>
    <w:next w:val="Normal"/>
    <w:rsid w:val="00BA7DE9"/>
    <w:pPr>
      <w:spacing w:before="840" w:line="336" w:lineRule="exact"/>
      <w:ind w:left="1021"/>
      <w:contextualSpacing/>
    </w:pPr>
    <w:rPr>
      <w:rFonts w:eastAsia="Times New Roman"/>
      <w:sz w:val="24"/>
      <w:lang w:eastAsia="en-US"/>
    </w:rPr>
  </w:style>
  <w:style w:type="character" w:styleId="PageNumber">
    <w:name w:val="page number"/>
    <w:basedOn w:val="DefaultParagraphFont"/>
    <w:rsid w:val="00BA7DE9"/>
  </w:style>
  <w:style w:type="paragraph" w:styleId="Closing">
    <w:name w:val="Closing"/>
    <w:basedOn w:val="Normal"/>
    <w:rsid w:val="008D43D1"/>
    <w:pPr>
      <w:ind w:left="4536"/>
      <w:jc w:val="center"/>
    </w:pPr>
    <w:rPr>
      <w:rFonts w:ascii="Times New Roman" w:hAnsi="Times New Roman" w:cs="Times New Roman"/>
      <w:sz w:val="24"/>
    </w:rPr>
  </w:style>
  <w:style w:type="paragraph" w:styleId="BodyTextIndent2">
    <w:name w:val="Body Text Indent 2"/>
    <w:basedOn w:val="Normal"/>
    <w:rsid w:val="008D43D1"/>
    <w:pPr>
      <w:spacing w:after="120" w:line="480" w:lineRule="auto"/>
      <w:ind w:left="420"/>
    </w:pPr>
  </w:style>
  <w:style w:type="paragraph" w:customStyle="1" w:styleId="preparedby">
    <w:name w:val="preparedby"/>
    <w:basedOn w:val="Normal"/>
    <w:next w:val="Normal"/>
    <w:rsid w:val="009B1367"/>
    <w:pPr>
      <w:spacing w:after="600"/>
      <w:jc w:val="center"/>
    </w:pPr>
    <w:rPr>
      <w:rFonts w:ascii="Times New Roman" w:eastAsia="Times New Roman" w:hAnsi="Times New Roman" w:cs="Times New Roman"/>
      <w:i/>
      <w:sz w:val="24"/>
      <w:lang w:eastAsia="en-US"/>
    </w:rPr>
  </w:style>
  <w:style w:type="character" w:customStyle="1" w:styleId="FootnoteakCharChar1">
    <w:name w:val="Footnote ak Char Char1"/>
    <w:rsid w:val="00710780"/>
    <w:rPr>
      <w:rFonts w:eastAsia="SimSun"/>
      <w:sz w:val="22"/>
      <w:lang w:val="en-US" w:eastAsia="zh-CN" w:bidi="ar-SA"/>
    </w:rPr>
  </w:style>
  <w:style w:type="paragraph" w:customStyle="1" w:styleId="CharCharCharCharCharCharCharCharCharCharCharChar">
    <w:name w:val="Char Char Char Char Char Char Char Char Char Char Char Char"/>
    <w:basedOn w:val="Normal"/>
    <w:rsid w:val="000123EA"/>
    <w:pPr>
      <w:spacing w:after="160" w:line="240" w:lineRule="exact"/>
    </w:pPr>
    <w:rPr>
      <w:rFonts w:ascii="Verdana" w:eastAsia="Times New Roman" w:hAnsi="Verdana" w:cs="Times New Roman"/>
      <w:sz w:val="20"/>
      <w:lang w:val="en-GB" w:eastAsia="en-US"/>
    </w:rPr>
  </w:style>
  <w:style w:type="character" w:customStyle="1" w:styleId="HeaderChar">
    <w:name w:val="Header Char"/>
    <w:aliases w:val="Heading Char"/>
    <w:link w:val="Header"/>
    <w:uiPriority w:val="99"/>
    <w:rsid w:val="00975A5E"/>
    <w:rPr>
      <w:rFonts w:ascii="Arial" w:hAnsi="Arial" w:cs="Arial"/>
      <w:sz w:val="22"/>
    </w:rPr>
  </w:style>
  <w:style w:type="paragraph" w:customStyle="1" w:styleId="DecisionInvitingPara">
    <w:name w:val="Decision Inviting Para."/>
    <w:basedOn w:val="Normal"/>
    <w:rsid w:val="009D247D"/>
    <w:pPr>
      <w:ind w:left="5534"/>
    </w:pPr>
    <w:rPr>
      <w:i/>
    </w:rPr>
  </w:style>
  <w:style w:type="paragraph" w:customStyle="1" w:styleId="Char">
    <w:name w:val="Char 字元 字元"/>
    <w:basedOn w:val="Normal"/>
    <w:rsid w:val="009D247D"/>
    <w:pPr>
      <w:spacing w:after="160" w:line="240" w:lineRule="exact"/>
    </w:pPr>
    <w:rPr>
      <w:rFonts w:ascii="Verdana" w:eastAsia="PMingLiU" w:hAnsi="Verdana" w:cs="Times New Roman"/>
      <w:sz w:val="20"/>
      <w:lang w:eastAsia="en-US"/>
    </w:rPr>
  </w:style>
  <w:style w:type="paragraph" w:styleId="BalloonText">
    <w:name w:val="Balloon Text"/>
    <w:basedOn w:val="Normal"/>
    <w:link w:val="BalloonTextChar"/>
    <w:rsid w:val="009D247D"/>
    <w:rPr>
      <w:rFonts w:ascii="Tahoma" w:hAnsi="Tahoma" w:cs="Tahoma"/>
      <w:sz w:val="16"/>
      <w:szCs w:val="16"/>
    </w:rPr>
  </w:style>
  <w:style w:type="character" w:customStyle="1" w:styleId="BalloonTextChar">
    <w:name w:val="Balloon Text Char"/>
    <w:link w:val="BalloonText"/>
    <w:rsid w:val="009D247D"/>
    <w:rPr>
      <w:rFonts w:ascii="Tahoma" w:hAnsi="Tahoma" w:cs="Tahoma"/>
      <w:sz w:val="16"/>
      <w:szCs w:val="16"/>
    </w:rPr>
  </w:style>
  <w:style w:type="character" w:styleId="CommentReference">
    <w:name w:val="annotation reference"/>
    <w:rsid w:val="009D247D"/>
    <w:rPr>
      <w:sz w:val="16"/>
      <w:szCs w:val="16"/>
    </w:rPr>
  </w:style>
  <w:style w:type="paragraph" w:styleId="CommentSubject">
    <w:name w:val="annotation subject"/>
    <w:basedOn w:val="CommentText"/>
    <w:next w:val="CommentText"/>
    <w:link w:val="CommentSubjectChar"/>
    <w:rsid w:val="009D247D"/>
    <w:rPr>
      <w:b/>
      <w:bCs/>
      <w:sz w:val="20"/>
    </w:rPr>
  </w:style>
  <w:style w:type="character" w:customStyle="1" w:styleId="CommentTextChar">
    <w:name w:val="Comment Text Char"/>
    <w:link w:val="CommentText"/>
    <w:semiHidden/>
    <w:rsid w:val="009D247D"/>
    <w:rPr>
      <w:rFonts w:ascii="Arial" w:hAnsi="Arial" w:cs="Arial"/>
      <w:sz w:val="18"/>
    </w:rPr>
  </w:style>
  <w:style w:type="character" w:customStyle="1" w:styleId="CommentSubjectChar">
    <w:name w:val="Comment Subject Char"/>
    <w:link w:val="CommentSubject"/>
    <w:rsid w:val="009D247D"/>
    <w:rPr>
      <w:rFonts w:ascii="Arial" w:hAnsi="Arial" w:cs="Arial"/>
      <w:b/>
      <w:bCs/>
      <w:sz w:val="18"/>
    </w:rPr>
  </w:style>
  <w:style w:type="paragraph" w:styleId="Revision">
    <w:name w:val="Revision"/>
    <w:hidden/>
    <w:uiPriority w:val="99"/>
    <w:semiHidden/>
    <w:rsid w:val="009D247D"/>
    <w:rPr>
      <w:rFonts w:ascii="Arial" w:hAnsi="Arial" w:cs="Arial"/>
      <w:sz w:val="22"/>
    </w:rPr>
  </w:style>
  <w:style w:type="character" w:customStyle="1" w:styleId="BodyTextChar">
    <w:name w:val="Body Text Char"/>
    <w:link w:val="BodyText"/>
    <w:rsid w:val="009D247D"/>
    <w:rPr>
      <w:rFonts w:ascii="Arial" w:hAnsi="Arial" w:cs="Arial"/>
      <w:sz w:val="22"/>
    </w:rPr>
  </w:style>
  <w:style w:type="character" w:styleId="Hyperlink">
    <w:name w:val="Hyperlink"/>
    <w:rsid w:val="00860EE4"/>
    <w:rPr>
      <w:color w:val="0000FF"/>
      <w:u w:val="single"/>
    </w:rPr>
  </w:style>
  <w:style w:type="character" w:styleId="FollowedHyperlink">
    <w:name w:val="FollowedHyperlink"/>
    <w:basedOn w:val="DefaultParagraphFont"/>
    <w:rsid w:val="0093712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pPr>
      <w:keepNext/>
      <w:spacing w:before="240" w:after="60"/>
      <w:outlineLvl w:val="0"/>
    </w:pPr>
    <w:rPr>
      <w:b/>
      <w:bCs/>
      <w:caps/>
      <w:kern w:val="32"/>
      <w:szCs w:val="32"/>
    </w:rPr>
  </w:style>
  <w:style w:type="paragraph" w:styleId="Heading2">
    <w:name w:val="heading 2"/>
    <w:basedOn w:val="Normal"/>
    <w:next w:val="Normal"/>
    <w:qFormat/>
    <w:pPr>
      <w:keepNext/>
      <w:spacing w:before="240" w:after="60"/>
      <w:outlineLvl w:val="1"/>
    </w:pPr>
    <w:rPr>
      <w:bCs/>
      <w:iCs/>
      <w:caps/>
      <w:szCs w:val="28"/>
    </w:rPr>
  </w:style>
  <w:style w:type="paragraph" w:styleId="Heading3">
    <w:name w:val="heading 3"/>
    <w:basedOn w:val="Normal"/>
    <w:next w:val="Normal"/>
    <w:link w:val="Heading3Char"/>
    <w:qFormat/>
    <w:pPr>
      <w:keepNext/>
      <w:spacing w:before="240" w:after="60"/>
      <w:outlineLvl w:val="2"/>
    </w:pPr>
    <w:rPr>
      <w:bCs/>
      <w:szCs w:val="26"/>
      <w:u w:val="single"/>
    </w:rPr>
  </w:style>
  <w:style w:type="paragraph" w:styleId="Heading4">
    <w:name w:val="heading 4"/>
    <w:basedOn w:val="Normal"/>
    <w:next w:val="Normal"/>
    <w:qFormat/>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BA7DE9"/>
    <w:rPr>
      <w:rFonts w:ascii="Arial" w:eastAsia="SimSun" w:hAnsi="Arial" w:cs="Arial"/>
      <w:bCs/>
      <w:sz w:val="22"/>
      <w:szCs w:val="26"/>
      <w:u w:val="single"/>
      <w:lang w:val="en-US" w:eastAsia="zh-CN" w:bidi="ar-SA"/>
    </w:rPr>
  </w:style>
  <w:style w:type="paragraph" w:customStyle="1" w:styleId="CharCharCharCharCharCharCharCharCharChar">
    <w:name w:val="Char Char Char Char Char Char Char Char Char Char"/>
    <w:basedOn w:val="Normal"/>
    <w:pPr>
      <w:spacing w:after="160" w:line="240" w:lineRule="exact"/>
    </w:pPr>
    <w:rPr>
      <w:rFonts w:ascii="Verdana" w:eastAsia="PMingLiU" w:hAnsi="Verdana" w:cs="Times New Roman"/>
      <w:sz w:val="20"/>
      <w:lang w:eastAsia="en-US"/>
    </w:rPr>
  </w:style>
  <w:style w:type="paragraph" w:customStyle="1" w:styleId="Endofdocument-Annex">
    <w:name w:val="[End of document - Annex]"/>
    <w:basedOn w:val="Normal"/>
    <w:pPr>
      <w:ind w:left="5534"/>
    </w:pPr>
  </w:style>
  <w:style w:type="paragraph" w:styleId="BodyText">
    <w:name w:val="Body Text"/>
    <w:basedOn w:val="Normal"/>
    <w:link w:val="BodyTextChar"/>
    <w:pPr>
      <w:spacing w:after="220"/>
    </w:pPr>
  </w:style>
  <w:style w:type="paragraph" w:styleId="Caption">
    <w:name w:val="caption"/>
    <w:basedOn w:val="Normal"/>
    <w:next w:val="Normal"/>
    <w:qFormat/>
    <w:rPr>
      <w:b/>
      <w:bCs/>
      <w:sz w:val="18"/>
    </w:rPr>
  </w:style>
  <w:style w:type="paragraph" w:styleId="CommentText">
    <w:name w:val="annotation text"/>
    <w:basedOn w:val="Normal"/>
    <w:link w:val="CommentTextChar"/>
    <w:semiHidden/>
    <w:rPr>
      <w:sz w:val="18"/>
    </w:rPr>
  </w:style>
  <w:style w:type="paragraph" w:styleId="EndnoteText">
    <w:name w:val="endnote text"/>
    <w:basedOn w:val="Normal"/>
    <w:semiHidden/>
    <w:rPr>
      <w:sz w:val="18"/>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rsid w:val="00BA7DE9"/>
    <w:rPr>
      <w:rFonts w:ascii="Arial" w:eastAsia="SimSun" w:hAnsi="Arial" w:cs="Arial"/>
      <w:sz w:val="22"/>
      <w:lang w:val="en-US" w:eastAsia="zh-CN" w:bidi="ar-SA"/>
    </w:rPr>
  </w:style>
  <w:style w:type="paragraph" w:styleId="FootnoteText">
    <w:name w:val="footnote text"/>
    <w:aliases w:val="Footnote ak"/>
    <w:basedOn w:val="Normal"/>
    <w:link w:val="FootnoteTextChar"/>
    <w:semiHidden/>
    <w:rPr>
      <w:sz w:val="18"/>
    </w:rPr>
  </w:style>
  <w:style w:type="character" w:customStyle="1" w:styleId="FootnoteTextChar">
    <w:name w:val="Footnote Text Char"/>
    <w:aliases w:val="Footnote ak Char"/>
    <w:link w:val="FootnoteText"/>
    <w:rsid w:val="00BA7DE9"/>
    <w:rPr>
      <w:rFonts w:ascii="Arial" w:eastAsia="SimSun" w:hAnsi="Arial" w:cs="Arial"/>
      <w:sz w:val="18"/>
      <w:lang w:val="en-US" w:eastAsia="zh-CN" w:bidi="ar-SA"/>
    </w:rPr>
  </w:style>
  <w:style w:type="paragraph" w:styleId="Header">
    <w:name w:val="header"/>
    <w:aliases w:val="Heading"/>
    <w:basedOn w:val="Normal"/>
    <w:link w:val="HeaderChar"/>
    <w:uiPriority w:val="99"/>
    <w:pPr>
      <w:tabs>
        <w:tab w:val="center" w:pos="4536"/>
        <w:tab w:val="right" w:pos="9072"/>
      </w:tabs>
    </w:pPr>
  </w:style>
  <w:style w:type="paragraph" w:styleId="ListNumber">
    <w:name w:val="List Number"/>
    <w:basedOn w:val="Normal"/>
    <w:semiHidden/>
    <w:pPr>
      <w:numPr>
        <w:numId w:val="1"/>
      </w:numPr>
    </w:pPr>
  </w:style>
  <w:style w:type="paragraph" w:customStyle="1" w:styleId="ONUME">
    <w:name w:val="ONUM E"/>
    <w:basedOn w:val="BodyText"/>
    <w:link w:val="ONUMEChar"/>
    <w:pPr>
      <w:numPr>
        <w:numId w:val="2"/>
      </w:numPr>
    </w:pPr>
  </w:style>
  <w:style w:type="character" w:customStyle="1" w:styleId="ONUMEChar">
    <w:name w:val="ONUM E Char"/>
    <w:link w:val="ONUME"/>
    <w:rsid w:val="00BA7DE9"/>
    <w:rPr>
      <w:rFonts w:ascii="Arial" w:hAnsi="Arial" w:cs="Arial"/>
      <w:sz w:val="22"/>
    </w:rPr>
  </w:style>
  <w:style w:type="paragraph" w:customStyle="1" w:styleId="ONUMFS">
    <w:name w:val="ONUM FS"/>
    <w:basedOn w:val="BodyText"/>
    <w:pPr>
      <w:numPr>
        <w:numId w:val="3"/>
      </w:numPr>
    </w:pPr>
  </w:style>
  <w:style w:type="paragraph" w:styleId="Salutation">
    <w:name w:val="Salutation"/>
    <w:basedOn w:val="Normal"/>
    <w:next w:val="Normal"/>
    <w:semiHidden/>
  </w:style>
  <w:style w:type="paragraph" w:styleId="Signature">
    <w:name w:val="Signature"/>
    <w:basedOn w:val="Normal"/>
    <w:semiHidden/>
    <w:pPr>
      <w:ind w:left="5250"/>
    </w:pPr>
  </w:style>
  <w:style w:type="paragraph" w:customStyle="1" w:styleId="Meetingtitle">
    <w:name w:val="Meeting title"/>
    <w:basedOn w:val="Normal"/>
    <w:next w:val="Normal"/>
    <w:pPr>
      <w:spacing w:line="336" w:lineRule="exact"/>
      <w:ind w:left="1021"/>
    </w:pPr>
    <w:rPr>
      <w:rFonts w:eastAsia="Times New Roman" w:cs="Times New Roman"/>
      <w:b/>
      <w:sz w:val="28"/>
      <w:lang w:eastAsia="en-US"/>
    </w:rPr>
  </w:style>
  <w:style w:type="paragraph" w:customStyle="1" w:styleId="Meetingplacedate">
    <w:name w:val="Meeting place &amp; date"/>
    <w:basedOn w:val="Normal"/>
    <w:next w:val="Normal"/>
    <w:pPr>
      <w:spacing w:line="336" w:lineRule="exact"/>
      <w:ind w:left="1021"/>
    </w:pPr>
    <w:rPr>
      <w:rFonts w:eastAsia="Times New Roman" w:cs="Times New Roman"/>
      <w:b/>
      <w:sz w:val="24"/>
      <w:lang w:eastAsia="en-US"/>
    </w:rPr>
  </w:style>
  <w:style w:type="paragraph" w:customStyle="1" w:styleId="Organizer">
    <w:name w:val="Organizer"/>
    <w:basedOn w:val="Normal"/>
    <w:rsid w:val="007F0595"/>
    <w:pPr>
      <w:spacing w:after="600"/>
      <w:ind w:left="-992" w:right="-992"/>
      <w:jc w:val="center"/>
    </w:pPr>
    <w:rPr>
      <w:rFonts w:cs="Times New Roman"/>
      <w:b/>
      <w:caps/>
      <w:kern w:val="26"/>
      <w:sz w:val="26"/>
    </w:rPr>
  </w:style>
  <w:style w:type="paragraph" w:customStyle="1" w:styleId="CharChar1CharCharCharCharCharCharCharCharCharCharCharCharCharChar1CharChar">
    <w:name w:val="Char Char1 Char Char Char Char Char Char Char Char Char Char Char Char Char Char1 Char Char"/>
    <w:basedOn w:val="Normal"/>
    <w:rsid w:val="007F0595"/>
    <w:pPr>
      <w:spacing w:after="160" w:line="240" w:lineRule="exact"/>
    </w:pPr>
    <w:rPr>
      <w:rFonts w:ascii="Verdana" w:eastAsia="Times New Roman" w:hAnsi="Verdana" w:cs="Times New Roman"/>
      <w:sz w:val="20"/>
      <w:lang w:val="en-GB" w:eastAsia="en-US"/>
    </w:rPr>
  </w:style>
  <w:style w:type="paragraph" w:styleId="BodyText2">
    <w:name w:val="Body Text 2"/>
    <w:basedOn w:val="Normal"/>
    <w:link w:val="BodyText2Char"/>
    <w:rsid w:val="00BA7DE9"/>
    <w:pPr>
      <w:spacing w:after="120" w:line="480" w:lineRule="auto"/>
    </w:pPr>
  </w:style>
  <w:style w:type="character" w:customStyle="1" w:styleId="BodyText2Char">
    <w:name w:val="Body Text 2 Char"/>
    <w:link w:val="BodyText2"/>
    <w:rsid w:val="00BA7DE9"/>
    <w:rPr>
      <w:rFonts w:ascii="Arial" w:eastAsia="SimSun" w:hAnsi="Arial" w:cs="Arial"/>
      <w:sz w:val="22"/>
      <w:lang w:val="en-US" w:eastAsia="zh-CN" w:bidi="ar-SA"/>
    </w:rPr>
  </w:style>
  <w:style w:type="character" w:styleId="FootnoteReference">
    <w:name w:val="footnote reference"/>
    <w:semiHidden/>
    <w:rsid w:val="00BA7DE9"/>
    <w:rPr>
      <w:vertAlign w:val="superscript"/>
    </w:rPr>
  </w:style>
  <w:style w:type="paragraph" w:customStyle="1" w:styleId="Colloquy1">
    <w:name w:val="Colloquy 1"/>
    <w:basedOn w:val="Normal"/>
    <w:next w:val="Contin1"/>
    <w:rsid w:val="00BA7DE9"/>
    <w:pPr>
      <w:widowControl w:val="0"/>
      <w:autoSpaceDE w:val="0"/>
      <w:autoSpaceDN w:val="0"/>
      <w:adjustRightInd w:val="0"/>
      <w:ind w:firstLine="338"/>
    </w:pPr>
    <w:rPr>
      <w:rFonts w:ascii="Courier New" w:eastAsia="Times New Roman" w:hAnsi="Courier New" w:cs="Times New Roman"/>
      <w:sz w:val="24"/>
      <w:szCs w:val="24"/>
      <w:lang w:eastAsia="en-US"/>
    </w:rPr>
  </w:style>
  <w:style w:type="paragraph" w:customStyle="1" w:styleId="Contin1">
    <w:name w:val="Contin 1"/>
    <w:basedOn w:val="Normal"/>
    <w:rsid w:val="00BA7DE9"/>
    <w:pPr>
      <w:widowControl w:val="0"/>
      <w:autoSpaceDE w:val="0"/>
      <w:autoSpaceDN w:val="0"/>
      <w:adjustRightInd w:val="0"/>
      <w:ind w:firstLine="338"/>
    </w:pPr>
    <w:rPr>
      <w:rFonts w:ascii="Courier New" w:eastAsia="Times New Roman" w:hAnsi="Courier New" w:cs="Times New Roman"/>
      <w:sz w:val="24"/>
      <w:szCs w:val="24"/>
      <w:lang w:eastAsia="en-US"/>
    </w:rPr>
  </w:style>
  <w:style w:type="paragraph" w:customStyle="1" w:styleId="Endofdocument">
    <w:name w:val="End of document"/>
    <w:basedOn w:val="Normal"/>
    <w:rsid w:val="00BA7DE9"/>
    <w:pPr>
      <w:spacing w:after="120" w:line="260" w:lineRule="atLeast"/>
      <w:ind w:left="5534"/>
      <w:contextualSpacing/>
    </w:pPr>
    <w:rPr>
      <w:rFonts w:eastAsia="Times New Roman" w:cs="Times New Roman"/>
      <w:sz w:val="20"/>
      <w:lang w:eastAsia="en-US"/>
    </w:rPr>
  </w:style>
  <w:style w:type="paragraph" w:styleId="ListParagraph">
    <w:name w:val="List Paragraph"/>
    <w:basedOn w:val="Normal"/>
    <w:qFormat/>
    <w:rsid w:val="00BA7DE9"/>
    <w:pPr>
      <w:spacing w:after="200" w:line="276" w:lineRule="auto"/>
      <w:ind w:left="720"/>
    </w:pPr>
    <w:rPr>
      <w:rFonts w:ascii="Calibri" w:eastAsia="Times New Roman" w:hAnsi="Calibri" w:cs="Times New Roman"/>
      <w:szCs w:val="22"/>
      <w:lang w:val="sv-SE" w:eastAsia="en-US"/>
    </w:rPr>
  </w:style>
  <w:style w:type="paragraph" w:styleId="NormalWeb">
    <w:name w:val="Normal (Web)"/>
    <w:basedOn w:val="Normal"/>
    <w:rsid w:val="00BA7DE9"/>
    <w:pPr>
      <w:spacing w:beforeLines="1" w:afterLines="1"/>
    </w:pPr>
    <w:rPr>
      <w:rFonts w:eastAsia="Cambria" w:cs="Times New Roman"/>
      <w:sz w:val="20"/>
      <w:lang w:val="cs-CZ" w:eastAsia="en-US"/>
    </w:rPr>
  </w:style>
  <w:style w:type="paragraph" w:customStyle="1" w:styleId="Documenttitle">
    <w:name w:val="Document title"/>
    <w:basedOn w:val="Normal"/>
    <w:next w:val="Normal"/>
    <w:rsid w:val="00BA7DE9"/>
    <w:pPr>
      <w:spacing w:before="840" w:line="336" w:lineRule="exact"/>
      <w:ind w:left="1021"/>
      <w:contextualSpacing/>
    </w:pPr>
    <w:rPr>
      <w:rFonts w:eastAsia="Times New Roman"/>
      <w:sz w:val="24"/>
      <w:lang w:eastAsia="en-US"/>
    </w:rPr>
  </w:style>
  <w:style w:type="character" w:styleId="PageNumber">
    <w:name w:val="page number"/>
    <w:basedOn w:val="DefaultParagraphFont"/>
    <w:rsid w:val="00BA7DE9"/>
  </w:style>
  <w:style w:type="paragraph" w:styleId="Closing">
    <w:name w:val="Closing"/>
    <w:basedOn w:val="Normal"/>
    <w:rsid w:val="008D43D1"/>
    <w:pPr>
      <w:ind w:left="4536"/>
      <w:jc w:val="center"/>
    </w:pPr>
    <w:rPr>
      <w:rFonts w:ascii="Times New Roman" w:hAnsi="Times New Roman" w:cs="Times New Roman"/>
      <w:sz w:val="24"/>
    </w:rPr>
  </w:style>
  <w:style w:type="paragraph" w:styleId="BodyTextIndent2">
    <w:name w:val="Body Text Indent 2"/>
    <w:basedOn w:val="Normal"/>
    <w:rsid w:val="008D43D1"/>
    <w:pPr>
      <w:spacing w:after="120" w:line="480" w:lineRule="auto"/>
      <w:ind w:left="420"/>
    </w:pPr>
  </w:style>
  <w:style w:type="paragraph" w:customStyle="1" w:styleId="preparedby">
    <w:name w:val="preparedby"/>
    <w:basedOn w:val="Normal"/>
    <w:next w:val="Normal"/>
    <w:rsid w:val="009B1367"/>
    <w:pPr>
      <w:spacing w:after="600"/>
      <w:jc w:val="center"/>
    </w:pPr>
    <w:rPr>
      <w:rFonts w:ascii="Times New Roman" w:eastAsia="Times New Roman" w:hAnsi="Times New Roman" w:cs="Times New Roman"/>
      <w:i/>
      <w:sz w:val="24"/>
      <w:lang w:eastAsia="en-US"/>
    </w:rPr>
  </w:style>
  <w:style w:type="character" w:customStyle="1" w:styleId="FootnoteakCharChar1">
    <w:name w:val="Footnote ak Char Char1"/>
    <w:rsid w:val="00710780"/>
    <w:rPr>
      <w:rFonts w:eastAsia="SimSun"/>
      <w:sz w:val="22"/>
      <w:lang w:val="en-US" w:eastAsia="zh-CN" w:bidi="ar-SA"/>
    </w:rPr>
  </w:style>
  <w:style w:type="paragraph" w:customStyle="1" w:styleId="CharCharCharCharCharCharCharCharCharCharCharChar">
    <w:name w:val="Char Char Char Char Char Char Char Char Char Char Char Char"/>
    <w:basedOn w:val="Normal"/>
    <w:rsid w:val="000123EA"/>
    <w:pPr>
      <w:spacing w:after="160" w:line="240" w:lineRule="exact"/>
    </w:pPr>
    <w:rPr>
      <w:rFonts w:ascii="Verdana" w:eastAsia="Times New Roman" w:hAnsi="Verdana" w:cs="Times New Roman"/>
      <w:sz w:val="20"/>
      <w:lang w:val="en-GB" w:eastAsia="en-US"/>
    </w:rPr>
  </w:style>
  <w:style w:type="character" w:customStyle="1" w:styleId="HeaderChar">
    <w:name w:val="Header Char"/>
    <w:aliases w:val="Heading Char"/>
    <w:link w:val="Header"/>
    <w:uiPriority w:val="99"/>
    <w:rsid w:val="00975A5E"/>
    <w:rPr>
      <w:rFonts w:ascii="Arial" w:hAnsi="Arial" w:cs="Arial"/>
      <w:sz w:val="22"/>
    </w:rPr>
  </w:style>
  <w:style w:type="paragraph" w:customStyle="1" w:styleId="DecisionInvitingPara">
    <w:name w:val="Decision Inviting Para."/>
    <w:basedOn w:val="Normal"/>
    <w:rsid w:val="009D247D"/>
    <w:pPr>
      <w:ind w:left="5534"/>
    </w:pPr>
    <w:rPr>
      <w:i/>
    </w:rPr>
  </w:style>
  <w:style w:type="paragraph" w:customStyle="1" w:styleId="Char">
    <w:name w:val="Char 字元 字元"/>
    <w:basedOn w:val="Normal"/>
    <w:rsid w:val="009D247D"/>
    <w:pPr>
      <w:spacing w:after="160" w:line="240" w:lineRule="exact"/>
    </w:pPr>
    <w:rPr>
      <w:rFonts w:ascii="Verdana" w:eastAsia="PMingLiU" w:hAnsi="Verdana" w:cs="Times New Roman"/>
      <w:sz w:val="20"/>
      <w:lang w:eastAsia="en-US"/>
    </w:rPr>
  </w:style>
  <w:style w:type="paragraph" w:styleId="BalloonText">
    <w:name w:val="Balloon Text"/>
    <w:basedOn w:val="Normal"/>
    <w:link w:val="BalloonTextChar"/>
    <w:rsid w:val="009D247D"/>
    <w:rPr>
      <w:rFonts w:ascii="Tahoma" w:hAnsi="Tahoma" w:cs="Tahoma"/>
      <w:sz w:val="16"/>
      <w:szCs w:val="16"/>
    </w:rPr>
  </w:style>
  <w:style w:type="character" w:customStyle="1" w:styleId="BalloonTextChar">
    <w:name w:val="Balloon Text Char"/>
    <w:link w:val="BalloonText"/>
    <w:rsid w:val="009D247D"/>
    <w:rPr>
      <w:rFonts w:ascii="Tahoma" w:hAnsi="Tahoma" w:cs="Tahoma"/>
      <w:sz w:val="16"/>
      <w:szCs w:val="16"/>
    </w:rPr>
  </w:style>
  <w:style w:type="character" w:styleId="CommentReference">
    <w:name w:val="annotation reference"/>
    <w:rsid w:val="009D247D"/>
    <w:rPr>
      <w:sz w:val="16"/>
      <w:szCs w:val="16"/>
    </w:rPr>
  </w:style>
  <w:style w:type="paragraph" w:styleId="CommentSubject">
    <w:name w:val="annotation subject"/>
    <w:basedOn w:val="CommentText"/>
    <w:next w:val="CommentText"/>
    <w:link w:val="CommentSubjectChar"/>
    <w:rsid w:val="009D247D"/>
    <w:rPr>
      <w:b/>
      <w:bCs/>
      <w:sz w:val="20"/>
    </w:rPr>
  </w:style>
  <w:style w:type="character" w:customStyle="1" w:styleId="CommentTextChar">
    <w:name w:val="Comment Text Char"/>
    <w:link w:val="CommentText"/>
    <w:semiHidden/>
    <w:rsid w:val="009D247D"/>
    <w:rPr>
      <w:rFonts w:ascii="Arial" w:hAnsi="Arial" w:cs="Arial"/>
      <w:sz w:val="18"/>
    </w:rPr>
  </w:style>
  <w:style w:type="character" w:customStyle="1" w:styleId="CommentSubjectChar">
    <w:name w:val="Comment Subject Char"/>
    <w:link w:val="CommentSubject"/>
    <w:rsid w:val="009D247D"/>
    <w:rPr>
      <w:rFonts w:ascii="Arial" w:hAnsi="Arial" w:cs="Arial"/>
      <w:b/>
      <w:bCs/>
      <w:sz w:val="18"/>
    </w:rPr>
  </w:style>
  <w:style w:type="paragraph" w:styleId="Revision">
    <w:name w:val="Revision"/>
    <w:hidden/>
    <w:uiPriority w:val="99"/>
    <w:semiHidden/>
    <w:rsid w:val="009D247D"/>
    <w:rPr>
      <w:rFonts w:ascii="Arial" w:hAnsi="Arial" w:cs="Arial"/>
      <w:sz w:val="22"/>
    </w:rPr>
  </w:style>
  <w:style w:type="character" w:customStyle="1" w:styleId="BodyTextChar">
    <w:name w:val="Body Text Char"/>
    <w:link w:val="BodyText"/>
    <w:rsid w:val="009D247D"/>
    <w:rPr>
      <w:rFonts w:ascii="Arial" w:hAnsi="Arial" w:cs="Arial"/>
      <w:sz w:val="22"/>
    </w:rPr>
  </w:style>
  <w:style w:type="character" w:styleId="Hyperlink">
    <w:name w:val="Hyperlink"/>
    <w:rsid w:val="00860EE4"/>
    <w:rPr>
      <w:color w:val="0000FF"/>
      <w:u w:val="single"/>
    </w:rPr>
  </w:style>
  <w:style w:type="character" w:styleId="FollowedHyperlink">
    <w:name w:val="FollowedHyperlink"/>
    <w:basedOn w:val="DefaultParagraphFont"/>
    <w:rsid w:val="0093712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15551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DF0E86-D61F-4034-9CF3-FE16F90ED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14692</Words>
  <Characters>1206</Characters>
  <Application>Microsoft Office Word</Application>
  <DocSecurity>4</DocSecurity>
  <Lines>10</Lines>
  <Paragraphs>31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15867</CharactersWithSpaces>
  <SharedDoc>false</SharedDoc>
  <HLinks>
    <vt:vector size="6" baseType="variant">
      <vt:variant>
        <vt:i4>7471230</vt:i4>
      </vt:variant>
      <vt:variant>
        <vt:i4>0</vt:i4>
      </vt:variant>
      <vt:variant>
        <vt:i4>0</vt:i4>
      </vt:variant>
      <vt:variant>
        <vt:i4>5</vt:i4>
      </vt:variant>
      <vt:variant>
        <vt:lpwstr>http://www.wipo.int/edocs/mdocs/tk/en/wipo_grtkf_ic_25/wipo_grtkf_ic_25_ref_decisions.doc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2014-02-14T08:16:00Z</dcterms:created>
  <dcterms:modified xsi:type="dcterms:W3CDTF">2014-02-14T08:16:00Z</dcterms:modified>
</cp:coreProperties>
</file>