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BDB4C85" w14:textId="77777777" w:rsidTr="00361450">
        <w:tc>
          <w:tcPr>
            <w:tcW w:w="4513" w:type="dxa"/>
            <w:tcBorders>
              <w:bottom w:val="single" w:sz="4" w:space="0" w:color="auto"/>
            </w:tcBorders>
            <w:tcMar>
              <w:bottom w:w="170" w:type="dxa"/>
            </w:tcMar>
          </w:tcPr>
          <w:p w14:paraId="3B29A0F0" w14:textId="77777777" w:rsidR="00EC4E49" w:rsidRPr="002D08B2" w:rsidRDefault="00EC4E49" w:rsidP="00916EE2">
            <w:pPr>
              <w:rPr>
                <w:lang w:val="ru-RU"/>
              </w:rPr>
            </w:pPr>
          </w:p>
        </w:tc>
        <w:tc>
          <w:tcPr>
            <w:tcW w:w="4337" w:type="dxa"/>
            <w:tcBorders>
              <w:bottom w:val="single" w:sz="4" w:space="0" w:color="auto"/>
            </w:tcBorders>
            <w:tcMar>
              <w:left w:w="0" w:type="dxa"/>
              <w:right w:w="0" w:type="dxa"/>
            </w:tcMar>
          </w:tcPr>
          <w:p w14:paraId="470FE497" w14:textId="77777777" w:rsidR="00EC4E49" w:rsidRPr="008B2CC1" w:rsidRDefault="00584C44" w:rsidP="00916EE2">
            <w:r>
              <w:rPr>
                <w:noProof/>
                <w:lang w:eastAsia="en-US"/>
              </w:rPr>
              <w:drawing>
                <wp:inline distT="0" distB="0" distL="0" distR="0" wp14:anchorId="02586503" wp14:editId="1427CB81">
                  <wp:extent cx="1804670" cy="131699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1316990"/>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47C140AF" w14:textId="77777777" w:rsidR="00EC4E49" w:rsidRPr="008B2CC1" w:rsidRDefault="00AF2687" w:rsidP="00AF2687">
            <w:pPr>
              <w:jc w:val="right"/>
            </w:pPr>
            <w:r>
              <w:rPr>
                <w:b/>
                <w:sz w:val="40"/>
                <w:szCs w:val="40"/>
              </w:rPr>
              <w:t>R</w:t>
            </w:r>
          </w:p>
        </w:tc>
      </w:tr>
      <w:tr w:rsidR="008B2CC1" w:rsidRPr="001832A6" w14:paraId="0E663F2A"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7136715" w14:textId="165F1FC2" w:rsidR="008B2CC1" w:rsidRPr="0090731E" w:rsidRDefault="000D1DD6" w:rsidP="00103E52">
            <w:pPr>
              <w:jc w:val="right"/>
              <w:rPr>
                <w:rFonts w:ascii="Arial Black" w:hAnsi="Arial Black"/>
                <w:caps/>
                <w:sz w:val="15"/>
              </w:rPr>
            </w:pPr>
            <w:r w:rsidRPr="000D1DD6">
              <w:rPr>
                <w:rFonts w:ascii="Arial Black" w:hAnsi="Arial Black"/>
                <w:caps/>
                <w:sz w:val="15"/>
              </w:rPr>
              <w:t>WIPO/GRTKF/IC/4</w:t>
            </w:r>
            <w:r w:rsidR="00103E52">
              <w:rPr>
                <w:rFonts w:ascii="Arial Black" w:hAnsi="Arial Black"/>
                <w:caps/>
                <w:sz w:val="15"/>
                <w:lang w:val="ru-RU"/>
              </w:rPr>
              <w:t>3</w:t>
            </w:r>
            <w:r w:rsidR="00F718BA">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14:paraId="0D65A84B" w14:textId="77777777" w:rsidTr="00916EE2">
        <w:trPr>
          <w:trHeight w:hRule="exact" w:val="170"/>
        </w:trPr>
        <w:tc>
          <w:tcPr>
            <w:tcW w:w="9356" w:type="dxa"/>
            <w:gridSpan w:val="3"/>
            <w:noWrap/>
            <w:tcMar>
              <w:left w:w="0" w:type="dxa"/>
              <w:right w:w="0" w:type="dxa"/>
            </w:tcMar>
            <w:vAlign w:val="bottom"/>
          </w:tcPr>
          <w:p w14:paraId="0391DA05" w14:textId="77777777" w:rsidR="008B2CC1" w:rsidRPr="0090731E" w:rsidRDefault="00AF2687" w:rsidP="00AF2687">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0D1DD6">
              <w:rPr>
                <w:rFonts w:ascii="Arial Black" w:hAnsi="Arial Black"/>
                <w:caps/>
                <w:sz w:val="15"/>
              </w:rPr>
              <w:t xml:space="preserve"> </w:t>
            </w:r>
            <w:r>
              <w:rPr>
                <w:rFonts w:ascii="Arial Black" w:hAnsi="Arial Black"/>
                <w:caps/>
                <w:sz w:val="15"/>
                <w:lang w:val="ru-RU"/>
              </w:rPr>
              <w:t>АНГЛИЙСКИЙ</w:t>
            </w:r>
            <w:r w:rsidR="001647D5">
              <w:rPr>
                <w:rFonts w:ascii="Arial Black" w:hAnsi="Arial Black"/>
                <w:caps/>
                <w:sz w:val="15"/>
              </w:rPr>
              <w:t xml:space="preserve">  </w:t>
            </w:r>
            <w:bookmarkStart w:id="1" w:name="Original"/>
            <w:bookmarkEnd w:id="1"/>
            <w:r w:rsidR="008B2CC1" w:rsidRPr="0090731E">
              <w:rPr>
                <w:rFonts w:ascii="Arial Black" w:hAnsi="Arial Black"/>
                <w:caps/>
                <w:sz w:val="15"/>
              </w:rPr>
              <w:t xml:space="preserve"> </w:t>
            </w:r>
          </w:p>
        </w:tc>
      </w:tr>
      <w:tr w:rsidR="008B2CC1" w:rsidRPr="001832A6" w14:paraId="6AA13F63" w14:textId="77777777" w:rsidTr="00916EE2">
        <w:trPr>
          <w:trHeight w:hRule="exact" w:val="198"/>
        </w:trPr>
        <w:tc>
          <w:tcPr>
            <w:tcW w:w="9356" w:type="dxa"/>
            <w:gridSpan w:val="3"/>
            <w:tcMar>
              <w:left w:w="0" w:type="dxa"/>
              <w:right w:w="0" w:type="dxa"/>
            </w:tcMar>
            <w:vAlign w:val="bottom"/>
          </w:tcPr>
          <w:p w14:paraId="0FF5FAC0" w14:textId="44001022" w:rsidR="008B2CC1" w:rsidRPr="0090731E" w:rsidRDefault="00AF2687" w:rsidP="00103E52">
            <w:pPr>
              <w:jc w:val="right"/>
              <w:rPr>
                <w:rFonts w:ascii="Arial Black" w:hAnsi="Arial Black"/>
                <w:caps/>
                <w:sz w:val="15"/>
              </w:rPr>
            </w:pPr>
            <w:r>
              <w:rPr>
                <w:rFonts w:ascii="Arial Black" w:hAnsi="Arial Black"/>
                <w:caps/>
                <w:sz w:val="15"/>
                <w:lang w:val="ru-RU"/>
              </w:rPr>
              <w:t>ДАТА</w:t>
            </w:r>
            <w:r w:rsidR="000D1DD6">
              <w:rPr>
                <w:rFonts w:ascii="Arial Black" w:hAnsi="Arial Black"/>
                <w:caps/>
                <w:sz w:val="15"/>
              </w:rPr>
              <w:t xml:space="preserve">: </w:t>
            </w:r>
            <w:r w:rsidR="00103E52">
              <w:rPr>
                <w:rFonts w:ascii="Arial Black" w:hAnsi="Arial Black"/>
                <w:caps/>
                <w:sz w:val="15"/>
                <w:lang w:val="ru-RU"/>
              </w:rPr>
              <w:t>29 апреля</w:t>
            </w:r>
            <w:r w:rsidR="00F718BA">
              <w:rPr>
                <w:rFonts w:ascii="Arial Black" w:hAnsi="Arial Black"/>
                <w:caps/>
                <w:sz w:val="15"/>
              </w:rPr>
              <w:t xml:space="preserve"> 202</w:t>
            </w:r>
            <w:r w:rsidR="002D08B2">
              <w:rPr>
                <w:rFonts w:ascii="Arial Black" w:hAnsi="Arial Black"/>
                <w:caps/>
                <w:sz w:val="15"/>
                <w:lang w:val="ru-RU"/>
              </w:rPr>
              <w:t>2 г.</w:t>
            </w:r>
            <w:r w:rsidR="00C9315E">
              <w:rPr>
                <w:rFonts w:ascii="Arial Black" w:hAnsi="Arial Black"/>
                <w:caps/>
                <w:sz w:val="15"/>
              </w:rPr>
              <w:t xml:space="preserve"> </w:t>
            </w:r>
            <w:r w:rsidR="001647D5">
              <w:rPr>
                <w:rFonts w:ascii="Arial Black" w:hAnsi="Arial Black"/>
                <w:caps/>
                <w:sz w:val="15"/>
              </w:rPr>
              <w:t xml:space="preserve">  </w:t>
            </w:r>
            <w:bookmarkStart w:id="2" w:name="Date"/>
            <w:bookmarkEnd w:id="2"/>
            <w:r w:rsidR="008B2CC1" w:rsidRPr="0090731E">
              <w:rPr>
                <w:rFonts w:ascii="Arial Black" w:hAnsi="Arial Black"/>
                <w:caps/>
                <w:sz w:val="15"/>
              </w:rPr>
              <w:t xml:space="preserve"> </w:t>
            </w:r>
          </w:p>
        </w:tc>
      </w:tr>
    </w:tbl>
    <w:p w14:paraId="4709962D" w14:textId="77777777" w:rsidR="008B2CC1" w:rsidRPr="008B2CC1" w:rsidRDefault="008B2CC1" w:rsidP="008B2CC1"/>
    <w:p w14:paraId="55D314B0" w14:textId="77777777" w:rsidR="008B2CC1" w:rsidRPr="008B2CC1" w:rsidRDefault="008B2CC1" w:rsidP="008B2CC1"/>
    <w:p w14:paraId="1DCD83B3" w14:textId="77777777" w:rsidR="008B2CC1" w:rsidRPr="008B2CC1" w:rsidRDefault="008B2CC1" w:rsidP="008B2CC1"/>
    <w:p w14:paraId="704222BF" w14:textId="77777777" w:rsidR="008B2CC1" w:rsidRPr="008B2CC1" w:rsidRDefault="008B2CC1" w:rsidP="008B2CC1"/>
    <w:p w14:paraId="343BE67C" w14:textId="77777777" w:rsidR="008B2CC1" w:rsidRPr="008B2CC1" w:rsidRDefault="008B2CC1" w:rsidP="008B2CC1"/>
    <w:p w14:paraId="7905E881" w14:textId="77777777" w:rsidR="000D1DD6" w:rsidRPr="00F84F1D" w:rsidRDefault="00F84F1D" w:rsidP="000D1DD6">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72B58550" w14:textId="77777777" w:rsidR="003845C1" w:rsidRPr="00F84F1D" w:rsidRDefault="003845C1" w:rsidP="003845C1">
      <w:pPr>
        <w:rPr>
          <w:lang w:val="ru-RU"/>
        </w:rPr>
      </w:pPr>
    </w:p>
    <w:p w14:paraId="38C82FFF" w14:textId="77777777" w:rsidR="003845C1" w:rsidRPr="00F84F1D" w:rsidRDefault="003845C1" w:rsidP="003845C1">
      <w:pPr>
        <w:rPr>
          <w:lang w:val="ru-RU"/>
        </w:rPr>
      </w:pPr>
    </w:p>
    <w:p w14:paraId="72E60CB2" w14:textId="18E480A0" w:rsidR="008B2CC1" w:rsidRPr="001D7072" w:rsidRDefault="00F84F1D" w:rsidP="008B2CC1">
      <w:pPr>
        <w:rPr>
          <w:b/>
          <w:sz w:val="24"/>
          <w:szCs w:val="24"/>
          <w:lang w:val="ru-RU"/>
        </w:rPr>
      </w:pPr>
      <w:r>
        <w:rPr>
          <w:b/>
          <w:sz w:val="24"/>
          <w:szCs w:val="24"/>
          <w:lang w:val="ru-RU"/>
        </w:rPr>
        <w:t xml:space="preserve">Сорок </w:t>
      </w:r>
      <w:r w:rsidR="00103E52">
        <w:rPr>
          <w:b/>
          <w:sz w:val="24"/>
          <w:szCs w:val="24"/>
          <w:lang w:val="ru-RU"/>
        </w:rPr>
        <w:t>третья</w:t>
      </w:r>
      <w:r>
        <w:rPr>
          <w:b/>
          <w:sz w:val="24"/>
          <w:szCs w:val="24"/>
          <w:lang w:val="ru-RU"/>
        </w:rPr>
        <w:t xml:space="preserve"> сессия</w:t>
      </w:r>
    </w:p>
    <w:p w14:paraId="7E81F84E" w14:textId="0DAB163E" w:rsidR="008B2CC1" w:rsidRPr="001D7072" w:rsidRDefault="00F84F1D" w:rsidP="008B2CC1">
      <w:pPr>
        <w:rPr>
          <w:b/>
          <w:sz w:val="24"/>
          <w:szCs w:val="24"/>
          <w:lang w:val="ru-RU"/>
        </w:rPr>
      </w:pPr>
      <w:r>
        <w:rPr>
          <w:b/>
          <w:sz w:val="24"/>
          <w:szCs w:val="24"/>
          <w:lang w:val="ru-RU"/>
        </w:rPr>
        <w:t>Женева</w:t>
      </w:r>
      <w:r w:rsidRPr="001D7072">
        <w:rPr>
          <w:b/>
          <w:sz w:val="24"/>
          <w:szCs w:val="24"/>
          <w:lang w:val="ru-RU"/>
        </w:rPr>
        <w:t xml:space="preserve">, </w:t>
      </w:r>
      <w:r w:rsidR="00103E52">
        <w:rPr>
          <w:b/>
          <w:sz w:val="24"/>
          <w:szCs w:val="24"/>
          <w:lang w:val="ru-RU"/>
        </w:rPr>
        <w:t>30 мая</w:t>
      </w:r>
      <w:r w:rsidR="002D08B2">
        <w:rPr>
          <w:b/>
          <w:sz w:val="24"/>
          <w:szCs w:val="24"/>
          <w:lang w:val="ru-RU"/>
        </w:rPr>
        <w:t xml:space="preserve"> – </w:t>
      </w:r>
      <w:r w:rsidR="00103E52">
        <w:rPr>
          <w:b/>
          <w:sz w:val="24"/>
          <w:szCs w:val="24"/>
          <w:lang w:val="ru-RU"/>
        </w:rPr>
        <w:t>3 июня</w:t>
      </w:r>
      <w:r w:rsidRPr="001D7072">
        <w:rPr>
          <w:b/>
          <w:sz w:val="24"/>
          <w:szCs w:val="24"/>
          <w:lang w:val="ru-RU"/>
        </w:rPr>
        <w:t xml:space="preserve"> 202</w:t>
      </w:r>
      <w:r w:rsidR="002D08B2">
        <w:rPr>
          <w:b/>
          <w:sz w:val="24"/>
          <w:szCs w:val="24"/>
          <w:lang w:val="ru-RU"/>
        </w:rPr>
        <w:t>2</w:t>
      </w:r>
      <w:r w:rsidRPr="001D7072">
        <w:rPr>
          <w:b/>
          <w:sz w:val="24"/>
          <w:szCs w:val="24"/>
          <w:lang w:val="ru-RU"/>
        </w:rPr>
        <w:t xml:space="preserve"> </w:t>
      </w:r>
      <w:r>
        <w:rPr>
          <w:b/>
          <w:sz w:val="24"/>
          <w:szCs w:val="24"/>
          <w:lang w:val="ru-RU"/>
        </w:rPr>
        <w:t>г</w:t>
      </w:r>
      <w:r w:rsidRPr="001D7072">
        <w:rPr>
          <w:b/>
          <w:sz w:val="24"/>
          <w:szCs w:val="24"/>
          <w:lang w:val="ru-RU"/>
        </w:rPr>
        <w:t>.</w:t>
      </w:r>
    </w:p>
    <w:p w14:paraId="5B1FBB0D" w14:textId="77777777" w:rsidR="008B2CC1" w:rsidRPr="001D7072" w:rsidRDefault="008B2CC1" w:rsidP="008B2CC1">
      <w:pPr>
        <w:rPr>
          <w:lang w:val="ru-RU"/>
        </w:rPr>
      </w:pPr>
    </w:p>
    <w:p w14:paraId="6B57BF28" w14:textId="77777777" w:rsidR="008B2CC1" w:rsidRPr="001D7072" w:rsidRDefault="008B2CC1" w:rsidP="008B2CC1">
      <w:pPr>
        <w:rPr>
          <w:lang w:val="ru-RU"/>
        </w:rPr>
      </w:pPr>
    </w:p>
    <w:p w14:paraId="204D4EC7" w14:textId="77777777" w:rsidR="008B2CC1" w:rsidRPr="001D7072" w:rsidRDefault="008B2CC1" w:rsidP="008B2CC1">
      <w:pPr>
        <w:rPr>
          <w:lang w:val="ru-RU"/>
        </w:rPr>
      </w:pPr>
    </w:p>
    <w:p w14:paraId="50D3FBD6" w14:textId="77777777" w:rsidR="00F84F1D" w:rsidRPr="00874591" w:rsidRDefault="00F84F1D" w:rsidP="00F84F1D">
      <w:pPr>
        <w:rPr>
          <w:caps/>
          <w:sz w:val="24"/>
          <w:szCs w:val="24"/>
          <w:lang w:val="ru-RU"/>
        </w:rPr>
      </w:pPr>
      <w:bookmarkStart w:id="3" w:name="TitleOfDoc"/>
      <w:bookmarkEnd w:id="3"/>
      <w:r w:rsidRPr="00874591">
        <w:rPr>
          <w:sz w:val="24"/>
          <w:szCs w:val="24"/>
          <w:lang w:val="ru-RU"/>
        </w:rPr>
        <w:t>ОТЧЕТ, СОДЕРЖАЩИЙ КОМПИЛЯЦИЮ МАТЕРИАЛОВ О БАЗАХ ДАННЫХ ПО ГЕНЕТИЧЕСКИМ РЕСУРСАМ И СВЯЗАННЫМ С НИМИ ТРАДИЦИОННЫМ ЗНАНИЯМ</w:t>
      </w:r>
    </w:p>
    <w:p w14:paraId="6F712EE2" w14:textId="77777777" w:rsidR="00F84F1D" w:rsidRPr="00874591" w:rsidRDefault="00F84F1D" w:rsidP="00F84F1D">
      <w:pPr>
        <w:rPr>
          <w:lang w:val="ru-RU"/>
        </w:rPr>
      </w:pPr>
    </w:p>
    <w:p w14:paraId="642094C0" w14:textId="77777777" w:rsidR="008B2CC1" w:rsidRPr="00F84F1D" w:rsidRDefault="00F84F1D" w:rsidP="00F84F1D">
      <w:pPr>
        <w:rPr>
          <w:i/>
          <w:lang w:val="ru-RU"/>
        </w:rPr>
      </w:pPr>
      <w:r>
        <w:rPr>
          <w:i/>
          <w:lang w:val="ru-RU"/>
        </w:rPr>
        <w:t>Документ подготовлен Секретариатом</w:t>
      </w:r>
    </w:p>
    <w:p w14:paraId="50F7854E" w14:textId="77777777" w:rsidR="00AC205C" w:rsidRPr="00F84F1D" w:rsidRDefault="00AC205C">
      <w:pPr>
        <w:rPr>
          <w:lang w:val="ru-RU"/>
        </w:rPr>
      </w:pPr>
    </w:p>
    <w:p w14:paraId="42C1EF55" w14:textId="77777777" w:rsidR="000F5E56" w:rsidRPr="00F84F1D" w:rsidRDefault="000F5E56">
      <w:pPr>
        <w:rPr>
          <w:lang w:val="ru-RU"/>
        </w:rPr>
      </w:pPr>
    </w:p>
    <w:p w14:paraId="25075C3C" w14:textId="77777777" w:rsidR="002928D3" w:rsidRPr="00F84F1D" w:rsidRDefault="002928D3">
      <w:pPr>
        <w:rPr>
          <w:lang w:val="ru-RU"/>
        </w:rPr>
      </w:pPr>
    </w:p>
    <w:p w14:paraId="266A20CC" w14:textId="77777777" w:rsidR="002928D3" w:rsidRPr="00F84F1D" w:rsidRDefault="002928D3" w:rsidP="0053057A">
      <w:pPr>
        <w:rPr>
          <w:lang w:val="ru-RU"/>
        </w:rPr>
      </w:pPr>
    </w:p>
    <w:p w14:paraId="5078F206" w14:textId="77777777" w:rsidR="00F84F1D" w:rsidRPr="0098559F" w:rsidRDefault="00F84F1D" w:rsidP="00F84F1D">
      <w:pPr>
        <w:rPr>
          <w:b/>
          <w:lang w:val="ru-RU"/>
        </w:rPr>
      </w:pPr>
      <w:r w:rsidRPr="0098559F">
        <w:rPr>
          <w:b/>
          <w:lang w:val="ru-RU"/>
        </w:rPr>
        <w:t>История вопроса и контекст</w:t>
      </w:r>
    </w:p>
    <w:p w14:paraId="4AE9A7B2" w14:textId="77777777" w:rsidR="00F718BA" w:rsidRPr="001D7072" w:rsidRDefault="00F718BA">
      <w:pPr>
        <w:rPr>
          <w:lang w:val="ru-RU"/>
        </w:rPr>
      </w:pPr>
    </w:p>
    <w:p w14:paraId="00D33780" w14:textId="77777777" w:rsidR="00F718BA" w:rsidRPr="00DE7499" w:rsidRDefault="00DE7499" w:rsidP="00F718BA">
      <w:pPr>
        <w:pStyle w:val="ListParagraph"/>
        <w:numPr>
          <w:ilvl w:val="0"/>
          <w:numId w:val="7"/>
        </w:numPr>
        <w:ind w:left="0" w:firstLine="0"/>
        <w:rPr>
          <w:lang w:val="ru-RU"/>
        </w:rPr>
      </w:pPr>
      <w:r w:rsidRPr="0098559F">
        <w:rPr>
          <w:lang w:val="ru-RU"/>
        </w:rPr>
        <w:t>Документирование генетических ресурсов (ГР) и традиционных знаний (ТЗ), главным образом, представляет собой процесс создания, определения, сбора, учета, организации и регистрации определенным образом ГР и ТЗ в качестве способа спецификации, сохранения, защиты, ограждения, использования, распространения и/или охраны ГР и ТЗ и управления ими (для позитивной или защитной охраны) в соответствии с установленными целями</w:t>
      </w:r>
      <w:r w:rsidR="00C9315E">
        <w:rPr>
          <w:lang w:val="ru-RU"/>
        </w:rPr>
        <w:t xml:space="preserve">. </w:t>
      </w:r>
      <w:r w:rsidRPr="0098559F">
        <w:rPr>
          <w:lang w:val="ru-RU"/>
        </w:rPr>
        <w:t>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 генетическим ресурсам, традиционным знаниям и фольклору (МКГР</w:t>
      </w:r>
      <w:r w:rsidR="00F718BA" w:rsidRPr="00DE7499">
        <w:rPr>
          <w:lang w:val="ru-RU"/>
        </w:rPr>
        <w:t>).</w:t>
      </w:r>
    </w:p>
    <w:p w14:paraId="4204E930" w14:textId="77777777" w:rsidR="00F718BA" w:rsidRPr="00DE7499" w:rsidRDefault="00F718BA" w:rsidP="00F718BA">
      <w:pPr>
        <w:pStyle w:val="ListParagraph"/>
        <w:ind w:left="0"/>
        <w:rPr>
          <w:lang w:val="ru-RU"/>
        </w:rPr>
      </w:pPr>
    </w:p>
    <w:p w14:paraId="5172BF6A" w14:textId="77777777" w:rsidR="00F718BA" w:rsidRPr="00DE7499" w:rsidRDefault="00DE7499" w:rsidP="00F718BA">
      <w:pPr>
        <w:pStyle w:val="ListParagraph"/>
        <w:numPr>
          <w:ilvl w:val="0"/>
          <w:numId w:val="7"/>
        </w:numPr>
        <w:ind w:left="0" w:firstLine="0"/>
        <w:rPr>
          <w:lang w:val="ru-RU"/>
        </w:rPr>
      </w:pPr>
      <w:r w:rsidRPr="0098559F">
        <w:rPr>
          <w:lang w:val="ru-RU"/>
        </w:rPr>
        <w:t xml:space="preserve">МКГР обсуждал в более общем плане как использование существующих систем интеллектуальной собственности, так и возможности создания системы </w:t>
      </w:r>
      <w:proofErr w:type="spellStart"/>
      <w:r w:rsidRPr="0098559F">
        <w:rPr>
          <w:bCs/>
          <w:lang w:val="ru-RU"/>
        </w:rPr>
        <w:t>sui</w:t>
      </w:r>
      <w:proofErr w:type="spellEnd"/>
      <w:r w:rsidRPr="0098559F">
        <w:rPr>
          <w:bCs/>
          <w:lang w:val="ru-RU"/>
        </w:rPr>
        <w:t xml:space="preserve"> </w:t>
      </w:r>
      <w:proofErr w:type="spellStart"/>
      <w:r w:rsidRPr="0098559F">
        <w:rPr>
          <w:bCs/>
          <w:lang w:val="ru-RU"/>
        </w:rPr>
        <w:t>generis</w:t>
      </w:r>
      <w:proofErr w:type="spellEnd"/>
      <w:r w:rsidRPr="0098559F">
        <w:rPr>
          <w:bCs/>
          <w:lang w:val="ru-RU"/>
        </w:rPr>
        <w:t xml:space="preserve"> для охраны ТЗ и решения вопросов интеллектуальной собственности, связанных с ГР</w:t>
      </w:r>
      <w:r w:rsidR="00C9315E">
        <w:rPr>
          <w:bCs/>
          <w:lang w:val="ru-RU"/>
        </w:rPr>
        <w:t xml:space="preserve">. </w:t>
      </w:r>
      <w:r w:rsidRPr="0098559F">
        <w:rPr>
          <w:bCs/>
          <w:lang w:val="ru-RU"/>
        </w:rPr>
        <w:t>Вопросы документирования обсуждались в этом контексте под различным углом зрения и в связи с решением различных задач</w:t>
      </w:r>
      <w:r w:rsidR="00C9315E">
        <w:rPr>
          <w:bCs/>
          <w:lang w:val="ru-RU"/>
        </w:rPr>
        <w:t xml:space="preserve">. </w:t>
      </w:r>
      <w:r w:rsidRPr="0098559F">
        <w:rPr>
          <w:bCs/>
          <w:lang w:val="ru-RU"/>
        </w:rPr>
        <w:t>Например, на первой сессии МКГР (апрель</w:t>
      </w:r>
      <w:r w:rsidRPr="00DE7499">
        <w:rPr>
          <w:bCs/>
          <w:lang w:val="ru-RU"/>
        </w:rPr>
        <w:t>-</w:t>
      </w:r>
      <w:r w:rsidRPr="0098559F">
        <w:rPr>
          <w:bCs/>
          <w:lang w:val="ru-RU"/>
        </w:rPr>
        <w:t>май 2001 г.) в качестве одной из возможных задач МКГР государства-члены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w:t>
      </w:r>
      <w:r>
        <w:rPr>
          <w:bCs/>
          <w:lang w:val="ru-RU"/>
        </w:rPr>
        <w:t>тному уровню техники (пункты 78-</w:t>
      </w:r>
      <w:r w:rsidRPr="0098559F">
        <w:rPr>
          <w:bCs/>
          <w:lang w:val="ru-RU"/>
        </w:rPr>
        <w:t>80 документа WIPO/GRTKF/IC/1/3)</w:t>
      </w:r>
      <w:r w:rsidR="00C9315E">
        <w:rPr>
          <w:bCs/>
          <w:lang w:val="ru-RU"/>
        </w:rPr>
        <w:t xml:space="preserve">. </w:t>
      </w:r>
      <w:r w:rsidRPr="0098559F">
        <w:rPr>
          <w:bCs/>
          <w:lang w:val="ru-RU"/>
        </w:rPr>
        <w:t xml:space="preserve">МКГР также рассмотрел </w:t>
      </w:r>
      <w:r w:rsidRPr="0098559F">
        <w:rPr>
          <w:bCs/>
          <w:lang w:val="ru-RU"/>
        </w:rPr>
        <w:lastRenderedPageBreak/>
        <w:t xml:space="preserve">возможные роли и виды использования баз данных, реестров и других собраний </w:t>
      </w:r>
      <w:r w:rsidRPr="0098559F">
        <w:rPr>
          <w:lang w:val="ru-RU"/>
        </w:rPr>
        <w:t xml:space="preserve">ГР и/или ТЗ в качестве инструментов позитивной или защитной охраны, которые могут быть самостоятельными механизмами и/или механизмами, являющимися частью или связанными с реализацией систем </w:t>
      </w:r>
      <w:proofErr w:type="spellStart"/>
      <w:r w:rsidRPr="0098559F">
        <w:rPr>
          <w:bCs/>
          <w:lang w:val="ru-RU"/>
        </w:rPr>
        <w:t>sui</w:t>
      </w:r>
      <w:proofErr w:type="spellEnd"/>
      <w:r w:rsidRPr="0098559F">
        <w:rPr>
          <w:bCs/>
          <w:lang w:val="ru-RU"/>
        </w:rPr>
        <w:t> </w:t>
      </w:r>
      <w:proofErr w:type="spellStart"/>
      <w:r w:rsidRPr="0098559F">
        <w:rPr>
          <w:bCs/>
          <w:lang w:val="ru-RU"/>
        </w:rPr>
        <w:t>generis</w:t>
      </w:r>
      <w:proofErr w:type="spellEnd"/>
      <w:r w:rsidRPr="0098559F">
        <w:rPr>
          <w:bCs/>
          <w:lang w:val="ru-RU"/>
        </w:rPr>
        <w:t xml:space="preserve"> для охраны ТЗ (пункт 50 документа </w:t>
      </w:r>
      <w:r>
        <w:rPr>
          <w:bCs/>
        </w:rPr>
        <w:t>WIPO</w:t>
      </w:r>
      <w:r w:rsidRPr="0047205D">
        <w:rPr>
          <w:bCs/>
          <w:lang w:val="ru-RU"/>
        </w:rPr>
        <w:t>/</w:t>
      </w:r>
      <w:r>
        <w:rPr>
          <w:bCs/>
        </w:rPr>
        <w:t>GRTKF</w:t>
      </w:r>
      <w:r w:rsidRPr="0047205D">
        <w:rPr>
          <w:bCs/>
          <w:lang w:val="ru-RU"/>
        </w:rPr>
        <w:t>/</w:t>
      </w:r>
      <w:r>
        <w:rPr>
          <w:bCs/>
        </w:rPr>
        <w:t>IC</w:t>
      </w:r>
      <w:r w:rsidRPr="0047205D">
        <w:rPr>
          <w:bCs/>
          <w:lang w:val="ru-RU"/>
        </w:rPr>
        <w:t>/3/8).</w:t>
      </w:r>
    </w:p>
    <w:p w14:paraId="3A2616CE" w14:textId="77777777" w:rsidR="00F718BA" w:rsidRPr="00DE7499" w:rsidRDefault="00F718BA" w:rsidP="009402BD">
      <w:pPr>
        <w:rPr>
          <w:lang w:val="ru-RU"/>
        </w:rPr>
      </w:pPr>
    </w:p>
    <w:p w14:paraId="6245B9BF" w14:textId="77777777" w:rsidR="00F718BA" w:rsidRPr="00DE7499" w:rsidRDefault="00DE7499" w:rsidP="00F718BA">
      <w:pPr>
        <w:pStyle w:val="ListParagraph"/>
        <w:numPr>
          <w:ilvl w:val="0"/>
          <w:numId w:val="7"/>
        </w:numPr>
        <w:ind w:left="0" w:firstLine="0"/>
        <w:rPr>
          <w:lang w:val="ru-RU"/>
        </w:rPr>
      </w:pPr>
      <w:r w:rsidRPr="0098559F">
        <w:rPr>
          <w:bCs/>
          <w:lang w:val="ru-RU"/>
        </w:rPr>
        <w:t>На первых сессиях МКГР были рассмотрены два комплекса мер, связанных с документированием ТЗ (документ WIPO/GRTKF/IC/2/6)</w:t>
      </w:r>
      <w:r w:rsidR="009402BD" w:rsidRPr="00DE7499">
        <w:rPr>
          <w:lang w:val="ru-RU"/>
        </w:rPr>
        <w:t>:</w:t>
      </w:r>
    </w:p>
    <w:p w14:paraId="27F3B738" w14:textId="77777777" w:rsidR="00F718BA" w:rsidRPr="00DE7499" w:rsidRDefault="00F718BA" w:rsidP="00F718BA">
      <w:pPr>
        <w:pStyle w:val="ListParagraph"/>
        <w:rPr>
          <w:lang w:val="ru-RU"/>
        </w:rPr>
      </w:pPr>
    </w:p>
    <w:p w14:paraId="4BC8A939" w14:textId="77777777" w:rsidR="00F718BA" w:rsidRPr="00DE7499" w:rsidRDefault="00F718BA" w:rsidP="00F718BA">
      <w:pPr>
        <w:pStyle w:val="ListParagraph"/>
        <w:ind w:left="990" w:hanging="450"/>
        <w:rPr>
          <w:lang w:val="ru-RU"/>
        </w:rPr>
      </w:pPr>
      <w:r>
        <w:sym w:font="Symbol" w:char="F0B7"/>
      </w:r>
      <w:r w:rsidRPr="00DE7499">
        <w:rPr>
          <w:lang w:val="ru-RU"/>
        </w:rPr>
        <w:tab/>
      </w:r>
      <w:r w:rsidR="00DE7499" w:rsidRPr="0098559F">
        <w:rPr>
          <w:bCs/>
          <w:lang w:val="ru-RU"/>
        </w:rPr>
        <w:t xml:space="preserve">меры, касающиеся процедур, применяемых патентными органами, такие как включение ТЗ в минимум документации по Договору о патентной кооперации (PCT) (см. пункт </w:t>
      </w:r>
      <w:r w:rsidR="00DE7499" w:rsidRPr="0098559F">
        <w:rPr>
          <w:szCs w:val="22"/>
          <w:lang w:val="ru-RU"/>
        </w:rPr>
        <w:t>9 ниже) и признание ТЗ в процедурах поиска и экспертизы для патентных экспертов и заявителей</w:t>
      </w:r>
      <w:r w:rsidRPr="00DE7499">
        <w:rPr>
          <w:lang w:val="ru-RU"/>
        </w:rPr>
        <w:t xml:space="preserve">; </w:t>
      </w:r>
      <w:r w:rsidR="00DE7499">
        <w:rPr>
          <w:lang w:val="ru-RU"/>
        </w:rPr>
        <w:t>и</w:t>
      </w:r>
      <w:r w:rsidRPr="00DE7499">
        <w:rPr>
          <w:lang w:val="ru-RU"/>
        </w:rPr>
        <w:t xml:space="preserve"> </w:t>
      </w:r>
    </w:p>
    <w:p w14:paraId="6C10CD4A" w14:textId="77777777" w:rsidR="00F718BA" w:rsidRPr="00DE7499" w:rsidRDefault="00F718BA" w:rsidP="00F718BA">
      <w:pPr>
        <w:pStyle w:val="ListParagraph"/>
        <w:ind w:left="990" w:hanging="450"/>
        <w:rPr>
          <w:lang w:val="ru-RU"/>
        </w:rPr>
      </w:pPr>
    </w:p>
    <w:p w14:paraId="5BA08B10" w14:textId="77777777" w:rsidR="00F718BA" w:rsidRPr="00DE7499" w:rsidRDefault="00F718BA" w:rsidP="00F718BA">
      <w:pPr>
        <w:pStyle w:val="ListParagraph"/>
        <w:ind w:left="990" w:hanging="450"/>
        <w:rPr>
          <w:lang w:val="ru-RU"/>
        </w:rPr>
      </w:pPr>
      <w:r>
        <w:sym w:font="Symbol" w:char="F0B7"/>
      </w:r>
      <w:r w:rsidRPr="00DE7499">
        <w:rPr>
          <w:lang w:val="ru-RU"/>
        </w:rPr>
        <w:tab/>
      </w:r>
      <w:r w:rsidR="00DE7499" w:rsidRPr="0098559F">
        <w:rPr>
          <w:bCs/>
          <w:lang w:val="ru-RU"/>
        </w:rPr>
        <w:t xml:space="preserve">меры, касающиеся проектов и инициатив по документированию ТЗ, таких как руководящие принципы управления ИС в рамках процесса документирования, что привело, например, к разработке инструментария для документирования ТЗ (см. пункт 8 ниже) и интеграции документирования с охраной ТЗ, причем как </w:t>
      </w:r>
      <w:r w:rsidR="00DE7499" w:rsidRPr="0098559F">
        <w:rPr>
          <w:lang w:val="ru-RU"/>
        </w:rPr>
        <w:t>позитивной, так и защитной охраной</w:t>
      </w:r>
      <w:r w:rsidRPr="00DE7499">
        <w:rPr>
          <w:lang w:val="ru-RU"/>
        </w:rPr>
        <w:t>.</w:t>
      </w:r>
    </w:p>
    <w:p w14:paraId="3903D654" w14:textId="77777777" w:rsidR="00F718BA" w:rsidRPr="00DE7499" w:rsidRDefault="00F718BA" w:rsidP="00F718BA">
      <w:pPr>
        <w:pStyle w:val="ListParagraph"/>
        <w:ind w:left="0"/>
        <w:rPr>
          <w:lang w:val="ru-RU"/>
        </w:rPr>
      </w:pPr>
    </w:p>
    <w:p w14:paraId="63423579" w14:textId="77777777" w:rsidR="00F718BA" w:rsidRPr="00DE7499" w:rsidRDefault="00DE7499" w:rsidP="00F718BA">
      <w:pPr>
        <w:pStyle w:val="ListParagraph"/>
        <w:numPr>
          <w:ilvl w:val="0"/>
          <w:numId w:val="7"/>
        </w:numPr>
        <w:ind w:left="0" w:firstLine="0"/>
        <w:rPr>
          <w:lang w:val="ru-RU"/>
        </w:rPr>
      </w:pPr>
      <w:r w:rsidRPr="0098559F">
        <w:rPr>
          <w:bCs/>
          <w:lang w:val="ru-RU"/>
        </w:rPr>
        <w:t>Изначально МКГР рассматривал вопрос о документировании только ТЗ</w:t>
      </w:r>
      <w:r w:rsidR="00C9315E">
        <w:rPr>
          <w:bCs/>
          <w:lang w:val="ru-RU"/>
        </w:rPr>
        <w:t xml:space="preserve">. </w:t>
      </w:r>
      <w:r w:rsidRPr="0098559F">
        <w:rPr>
          <w:bCs/>
          <w:lang w:val="ru-RU"/>
        </w:rPr>
        <w:t xml:space="preserve">Что касается ГР, то обсуждения в МКГР интерфейса между патентами и базами данных по ГР и связанным с ними ТЗ начались на 9-й сессии МКГР (апрель 2006 г.), на которой делегация Японии представила документ </w:t>
      </w:r>
      <w:r w:rsidRPr="0098559F">
        <w:rPr>
          <w:lang w:val="ru-RU"/>
        </w:rPr>
        <w:t xml:space="preserve">(WIPO/GRTKF/IC/9/13), озаглавленный «Патентная система и генетические ресурсы», в котором она предложила создать базу данных по ГР и ТЗ, доступную </w:t>
      </w:r>
      <w:r w:rsidRPr="0098559F">
        <w:rPr>
          <w:szCs w:val="22"/>
          <w:lang w:val="ru-RU"/>
        </w:rPr>
        <w:t>патентным экспертам во всем мире</w:t>
      </w:r>
      <w:r w:rsidR="00F718BA" w:rsidRPr="00DE7499">
        <w:rPr>
          <w:lang w:val="ru-RU"/>
        </w:rPr>
        <w:t>.</w:t>
      </w:r>
    </w:p>
    <w:p w14:paraId="7E0A3E71" w14:textId="77777777" w:rsidR="00F718BA" w:rsidRPr="00DE7499" w:rsidRDefault="00F718BA" w:rsidP="00F718BA">
      <w:pPr>
        <w:pStyle w:val="ListParagraph"/>
        <w:ind w:left="0"/>
        <w:rPr>
          <w:lang w:val="ru-RU"/>
        </w:rPr>
      </w:pPr>
    </w:p>
    <w:p w14:paraId="6A0A6CEF" w14:textId="77777777" w:rsidR="00F718BA" w:rsidRPr="00DE7499" w:rsidRDefault="00DE7499" w:rsidP="00F718BA">
      <w:pPr>
        <w:pStyle w:val="ListParagraph"/>
        <w:numPr>
          <w:ilvl w:val="0"/>
          <w:numId w:val="7"/>
        </w:numPr>
        <w:ind w:left="0" w:firstLine="0"/>
        <w:rPr>
          <w:lang w:val="ru-RU"/>
        </w:rPr>
      </w:pPr>
      <w:r w:rsidRPr="0098559F">
        <w:rPr>
          <w:bCs/>
          <w:lang w:val="ru-RU"/>
        </w:rPr>
        <w:t>Все большее число инициатив ставит своей целью использование баз данных, платформ и реестров для сохранения и защиты ТЗ и ГР,</w:t>
      </w:r>
      <w:r w:rsidRPr="0098559F">
        <w:rPr>
          <w:szCs w:val="22"/>
          <w:lang w:val="ru-RU"/>
        </w:rPr>
        <w:t xml:space="preserve"> </w:t>
      </w:r>
      <w:r w:rsidRPr="0098559F">
        <w:rPr>
          <w:bCs/>
          <w:lang w:val="ru-RU"/>
        </w:rPr>
        <w:t xml:space="preserve">причем как для </w:t>
      </w:r>
      <w:r w:rsidRPr="0098559F">
        <w:rPr>
          <w:lang w:val="ru-RU"/>
        </w:rPr>
        <w:t>позитивной, так и для защитной охраны</w:t>
      </w:r>
      <w:r w:rsidR="00C9315E">
        <w:rPr>
          <w:bCs/>
          <w:lang w:val="ru-RU"/>
        </w:rPr>
        <w:t xml:space="preserve">. </w:t>
      </w:r>
      <w:r w:rsidRPr="0098559F">
        <w:rPr>
          <w:bCs/>
          <w:lang w:val="ru-RU"/>
        </w:rPr>
        <w:t>Секретариат ВОИС (в рамках программы 4 ВОИС) предусматривает обеспечение по запросу связанной с интеллектуальной собственностью технической информации и информации по мерам политики, а также содействия в документировании ТЗ и/или ГР</w:t>
      </w:r>
      <w:r w:rsidR="00C9315E">
        <w:rPr>
          <w:bCs/>
          <w:lang w:val="ru-RU"/>
        </w:rPr>
        <w:t xml:space="preserve">. </w:t>
      </w:r>
      <w:r w:rsidRPr="0098559F">
        <w:rPr>
          <w:bCs/>
          <w:lang w:val="ru-RU"/>
        </w:rPr>
        <w:t xml:space="preserve">Большинство запросов касаются документирования, осуществляемого для целей </w:t>
      </w:r>
      <w:r w:rsidRPr="0098559F">
        <w:rPr>
          <w:lang w:val="ru-RU"/>
        </w:rPr>
        <w:t>позитивной охраны, защитной охраны и/или НИОКР</w:t>
      </w:r>
      <w:r w:rsidRPr="0098559F">
        <w:rPr>
          <w:bCs/>
          <w:lang w:val="ru-RU"/>
        </w:rPr>
        <w:t xml:space="preserve">. </w:t>
      </w:r>
    </w:p>
    <w:p w14:paraId="2D01FEA4" w14:textId="77777777" w:rsidR="00F718BA" w:rsidRPr="00DE7499" w:rsidRDefault="00F718BA" w:rsidP="009402BD">
      <w:pPr>
        <w:rPr>
          <w:lang w:val="ru-RU"/>
        </w:rPr>
      </w:pPr>
    </w:p>
    <w:p w14:paraId="4092B00C" w14:textId="77777777" w:rsidR="00F718BA" w:rsidRPr="00DE7499" w:rsidRDefault="00DE7499" w:rsidP="00F718BA">
      <w:pPr>
        <w:pStyle w:val="ListParagraph"/>
        <w:numPr>
          <w:ilvl w:val="0"/>
          <w:numId w:val="7"/>
        </w:numPr>
        <w:ind w:left="0" w:firstLine="0"/>
        <w:rPr>
          <w:lang w:val="ru-RU"/>
        </w:rPr>
      </w:pPr>
      <w:r w:rsidRPr="0098559F">
        <w:rPr>
          <w:lang w:val="ru-RU"/>
        </w:rPr>
        <w:t>Генеральная Ассамблея ВОИС на своей сессии в 2017 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r w:rsidR="00F718BA" w:rsidRPr="00DE7499">
        <w:rPr>
          <w:lang w:val="ru-RU"/>
        </w:rPr>
        <w:t>.</w:t>
      </w:r>
    </w:p>
    <w:p w14:paraId="5678875D" w14:textId="77777777" w:rsidR="00F718BA" w:rsidRPr="00DE7499" w:rsidRDefault="00F718BA" w:rsidP="009402BD">
      <w:pPr>
        <w:rPr>
          <w:lang w:val="ru-RU"/>
        </w:rPr>
      </w:pPr>
    </w:p>
    <w:p w14:paraId="68EDCDCE" w14:textId="77777777" w:rsidR="00F718BA" w:rsidRPr="00DE7499" w:rsidRDefault="00DE7499" w:rsidP="00F718BA">
      <w:pPr>
        <w:pStyle w:val="ListParagraph"/>
        <w:numPr>
          <w:ilvl w:val="0"/>
          <w:numId w:val="7"/>
        </w:numPr>
        <w:ind w:left="0" w:firstLine="0"/>
        <w:rPr>
          <w:lang w:val="ru-RU"/>
        </w:rPr>
      </w:pPr>
      <w:r>
        <w:rPr>
          <w:lang w:val="ru-RU"/>
        </w:rPr>
        <w:t>Во исполнение этого решения был подготовлен документ</w:t>
      </w:r>
      <w:r w:rsidRPr="0047205D">
        <w:rPr>
          <w:lang w:val="ru-RU"/>
        </w:rPr>
        <w:t xml:space="preserve"> </w:t>
      </w:r>
      <w:r>
        <w:t>WIPO</w:t>
      </w:r>
      <w:r w:rsidRPr="0047205D">
        <w:rPr>
          <w:lang w:val="ru-RU"/>
        </w:rPr>
        <w:t>/</w:t>
      </w:r>
      <w:r>
        <w:t>GRTKF</w:t>
      </w:r>
      <w:r w:rsidRPr="0047205D">
        <w:rPr>
          <w:lang w:val="ru-RU"/>
        </w:rPr>
        <w:t>/</w:t>
      </w:r>
      <w:r>
        <w:t>IC</w:t>
      </w:r>
      <w:r w:rsidRPr="0047205D">
        <w:rPr>
          <w:lang w:val="ru-RU"/>
        </w:rPr>
        <w:t>/35/5</w:t>
      </w:r>
      <w:r w:rsidR="00C9315E">
        <w:rPr>
          <w:lang w:val="ru-RU"/>
        </w:rPr>
        <w:t xml:space="preserve">. </w:t>
      </w:r>
      <w:r>
        <w:rPr>
          <w:lang w:val="ru-RU"/>
        </w:rPr>
        <w:t>В</w:t>
      </w:r>
      <w:r w:rsidRPr="0047205D">
        <w:rPr>
          <w:lang w:val="ru-RU"/>
        </w:rPr>
        <w:t xml:space="preserve"> </w:t>
      </w:r>
      <w:r>
        <w:rPr>
          <w:lang w:val="ru-RU"/>
        </w:rPr>
        <w:t>этом</w:t>
      </w:r>
      <w:r w:rsidRPr="0047205D">
        <w:rPr>
          <w:lang w:val="ru-RU"/>
        </w:rPr>
        <w:t xml:space="preserve"> </w:t>
      </w:r>
      <w:r>
        <w:rPr>
          <w:lang w:val="ru-RU"/>
        </w:rPr>
        <w:t>документе</w:t>
      </w:r>
      <w:r w:rsidRPr="0047205D">
        <w:rPr>
          <w:lang w:val="ru-RU"/>
        </w:rPr>
        <w:t xml:space="preserve"> </w:t>
      </w:r>
      <w:r>
        <w:rPr>
          <w:lang w:val="ru-RU"/>
        </w:rPr>
        <w:t>содержался</w:t>
      </w:r>
      <w:r w:rsidRPr="0047205D">
        <w:rPr>
          <w:lang w:val="ru-RU"/>
        </w:rPr>
        <w:t xml:space="preserve"> </w:t>
      </w:r>
      <w:r w:rsidRPr="0098559F">
        <w:rPr>
          <w:lang w:val="ru-RU"/>
        </w:rPr>
        <w:t>неисчерпывающий</w:t>
      </w:r>
      <w:r w:rsidRPr="0047205D">
        <w:rPr>
          <w:lang w:val="ru-RU"/>
        </w:rPr>
        <w:t xml:space="preserve"> </w:t>
      </w:r>
      <w:r w:rsidRPr="0098559F">
        <w:rPr>
          <w:lang w:val="ru-RU"/>
        </w:rPr>
        <w:t>перечень</w:t>
      </w:r>
      <w:r w:rsidRPr="0047205D">
        <w:rPr>
          <w:lang w:val="ru-RU"/>
        </w:rPr>
        <w:t xml:space="preserve"> </w:t>
      </w:r>
      <w:r w:rsidRPr="0098559F">
        <w:rPr>
          <w:lang w:val="ru-RU"/>
        </w:rPr>
        <w:t>материалов</w:t>
      </w:r>
      <w:r w:rsidRPr="0047205D">
        <w:rPr>
          <w:lang w:val="ru-RU"/>
        </w:rPr>
        <w:t xml:space="preserve">, </w:t>
      </w:r>
      <w:r w:rsidRPr="0098559F">
        <w:rPr>
          <w:lang w:val="ru-RU"/>
        </w:rPr>
        <w:t>доступных</w:t>
      </w:r>
      <w:r w:rsidRPr="0047205D">
        <w:rPr>
          <w:lang w:val="ru-RU"/>
        </w:rPr>
        <w:t xml:space="preserve"> </w:t>
      </w:r>
      <w:r w:rsidRPr="0098559F">
        <w:rPr>
          <w:lang w:val="ru-RU"/>
        </w:rPr>
        <w:t>на</w:t>
      </w:r>
      <w:r w:rsidRPr="0047205D">
        <w:rPr>
          <w:lang w:val="ru-RU"/>
        </w:rPr>
        <w:t xml:space="preserve"> </w:t>
      </w:r>
      <w:r w:rsidRPr="0098559F">
        <w:rPr>
          <w:lang w:val="ru-RU"/>
        </w:rPr>
        <w:t>веб</w:t>
      </w:r>
      <w:r w:rsidRPr="0047205D">
        <w:rPr>
          <w:lang w:val="ru-RU"/>
        </w:rPr>
        <w:t>-</w:t>
      </w:r>
      <w:r w:rsidRPr="0098559F">
        <w:rPr>
          <w:lang w:val="ru-RU"/>
        </w:rPr>
        <w:t>сайте</w:t>
      </w:r>
      <w:r w:rsidRPr="0047205D">
        <w:rPr>
          <w:lang w:val="ru-RU"/>
        </w:rPr>
        <w:t xml:space="preserve"> </w:t>
      </w:r>
      <w:r w:rsidRPr="0098559F">
        <w:rPr>
          <w:lang w:val="ru-RU"/>
        </w:rPr>
        <w:t>ВОИС</w:t>
      </w:r>
      <w:r w:rsidRPr="0047205D">
        <w:rPr>
          <w:lang w:val="ru-RU"/>
        </w:rPr>
        <w:t xml:space="preserve"> </w:t>
      </w:r>
      <w:r w:rsidRPr="0098559F">
        <w:rPr>
          <w:lang w:val="ru-RU"/>
        </w:rPr>
        <w:t>и</w:t>
      </w:r>
      <w:r w:rsidRPr="0047205D">
        <w:rPr>
          <w:lang w:val="ru-RU"/>
        </w:rPr>
        <w:t xml:space="preserve"> </w:t>
      </w:r>
      <w:r w:rsidRPr="0098559F">
        <w:rPr>
          <w:lang w:val="ru-RU"/>
        </w:rPr>
        <w:t>посвященных</w:t>
      </w:r>
      <w:r w:rsidRPr="0047205D">
        <w:rPr>
          <w:lang w:val="ru-RU"/>
        </w:rPr>
        <w:t xml:space="preserve"> «</w:t>
      </w:r>
      <w:r w:rsidRPr="0098559F">
        <w:rPr>
          <w:lang w:val="ru-RU"/>
        </w:rPr>
        <w:t>базам</w:t>
      </w:r>
      <w:r w:rsidRPr="0047205D">
        <w:rPr>
          <w:lang w:val="ru-RU"/>
        </w:rPr>
        <w:t xml:space="preserve"> </w:t>
      </w:r>
      <w:r w:rsidRPr="0098559F">
        <w:rPr>
          <w:lang w:val="ru-RU"/>
        </w:rPr>
        <w:t>данных</w:t>
      </w:r>
      <w:r w:rsidRPr="0047205D">
        <w:rPr>
          <w:lang w:val="ru-RU"/>
        </w:rPr>
        <w:t>»</w:t>
      </w:r>
      <w:r w:rsidRPr="0098559F">
        <w:rPr>
          <w:rStyle w:val="FootnoteReference"/>
          <w:lang w:val="ru-RU"/>
        </w:rPr>
        <w:footnoteReference w:id="2"/>
      </w:r>
      <w:r w:rsidRPr="0047205D">
        <w:rPr>
          <w:lang w:val="ru-RU"/>
        </w:rPr>
        <w:t xml:space="preserve">, </w:t>
      </w:r>
      <w:r>
        <w:rPr>
          <w:lang w:val="ru-RU"/>
        </w:rPr>
        <w:t>включая</w:t>
      </w:r>
      <w:r w:rsidRPr="0047205D">
        <w:rPr>
          <w:lang w:val="ru-RU"/>
        </w:rPr>
        <w:t xml:space="preserve"> </w:t>
      </w:r>
      <w:r w:rsidRPr="0098559F">
        <w:rPr>
          <w:lang w:val="ru-RU"/>
        </w:rPr>
        <w:t xml:space="preserve">краткое описание публикаций и деятельности </w:t>
      </w:r>
      <w:r w:rsidRPr="0098559F">
        <w:rPr>
          <w:bCs/>
          <w:lang w:val="ru-RU"/>
        </w:rPr>
        <w:t xml:space="preserve">Секретариата ВОИС, предложений государств-членов, региональной и национальной практики и истории переговоров в МГКР на основе текстов, касающихся баз данных по ГР и связанным с ними </w:t>
      </w:r>
      <w:r w:rsidRPr="0098559F">
        <w:rPr>
          <w:lang w:val="ru-RU"/>
        </w:rPr>
        <w:t>ТЗ</w:t>
      </w:r>
      <w:r w:rsidR="00C9315E">
        <w:rPr>
          <w:lang w:val="ru-RU"/>
        </w:rPr>
        <w:t xml:space="preserve">. </w:t>
      </w:r>
      <w:r w:rsidRPr="0098559F">
        <w:rPr>
          <w:lang w:val="ru-RU"/>
        </w:rPr>
        <w:t xml:space="preserve">Документ </w:t>
      </w:r>
      <w:r>
        <w:rPr>
          <w:lang w:val="ru-RU"/>
        </w:rPr>
        <w:t xml:space="preserve">также </w:t>
      </w:r>
      <w:r w:rsidRPr="0098559F">
        <w:rPr>
          <w:lang w:val="ru-RU"/>
        </w:rPr>
        <w:t>охватыва</w:t>
      </w:r>
      <w:r>
        <w:rPr>
          <w:lang w:val="ru-RU"/>
        </w:rPr>
        <w:t>л</w:t>
      </w:r>
      <w:r w:rsidRPr="0098559F">
        <w:rPr>
          <w:lang w:val="ru-RU"/>
        </w:rPr>
        <w:t xml:space="preserve"> инструменты и деятельность, касающиеся ГР, </w:t>
      </w:r>
      <w:r w:rsidRPr="0098559F">
        <w:rPr>
          <w:bCs/>
          <w:lang w:val="ru-RU"/>
        </w:rPr>
        <w:t xml:space="preserve">связанных с ними </w:t>
      </w:r>
      <w:r w:rsidRPr="0098559F">
        <w:rPr>
          <w:lang w:val="ru-RU"/>
        </w:rPr>
        <w:t>ТЗ</w:t>
      </w:r>
      <w:r>
        <w:rPr>
          <w:lang w:val="ru-RU"/>
        </w:rPr>
        <w:t xml:space="preserve">, а также собственно </w:t>
      </w:r>
      <w:r w:rsidRPr="0098559F">
        <w:rPr>
          <w:lang w:val="ru-RU"/>
        </w:rPr>
        <w:t>и ТЗ</w:t>
      </w:r>
      <w:r w:rsidR="00C9315E">
        <w:rPr>
          <w:lang w:val="ru-RU"/>
        </w:rPr>
        <w:t xml:space="preserve">. </w:t>
      </w:r>
      <w:r>
        <w:rPr>
          <w:lang w:val="ru-RU"/>
        </w:rPr>
        <w:t xml:space="preserve">Этот же документ с некоторыми обновленными данными был вновь выпущен для </w:t>
      </w:r>
      <w:r w:rsidRPr="00E315FD">
        <w:rPr>
          <w:lang w:val="ru-RU"/>
        </w:rPr>
        <w:t>36-й</w:t>
      </w:r>
      <w:r>
        <w:rPr>
          <w:lang w:val="ru-RU"/>
        </w:rPr>
        <w:t>, 37-й, 38-й, 39-й и 40-й</w:t>
      </w:r>
      <w:r w:rsidRPr="00E315FD">
        <w:rPr>
          <w:lang w:val="ru-RU"/>
        </w:rPr>
        <w:t xml:space="preserve"> сесси</w:t>
      </w:r>
      <w:r>
        <w:rPr>
          <w:lang w:val="ru-RU"/>
        </w:rPr>
        <w:t>й</w:t>
      </w:r>
      <w:r w:rsidRPr="00E315FD">
        <w:rPr>
          <w:lang w:val="ru-RU"/>
        </w:rPr>
        <w:t xml:space="preserve"> МКГР</w:t>
      </w:r>
      <w:r>
        <w:rPr>
          <w:lang w:val="ru-RU"/>
        </w:rPr>
        <w:t>, а также выпускается для настоящей сессии</w:t>
      </w:r>
      <w:r w:rsidR="00F718BA" w:rsidRPr="00DE7499">
        <w:rPr>
          <w:lang w:val="ru-RU"/>
        </w:rPr>
        <w:t xml:space="preserve">. </w:t>
      </w:r>
    </w:p>
    <w:p w14:paraId="05FD3B92" w14:textId="77777777" w:rsidR="00F718BA" w:rsidRPr="00DE7499" w:rsidRDefault="00F718BA" w:rsidP="00F718BA">
      <w:pPr>
        <w:rPr>
          <w:lang w:val="ru-RU"/>
        </w:rPr>
      </w:pPr>
    </w:p>
    <w:p w14:paraId="5EE2FA72" w14:textId="77777777" w:rsidR="00F718BA" w:rsidRPr="00DE7499" w:rsidRDefault="00DE7499" w:rsidP="00F718BA">
      <w:pPr>
        <w:rPr>
          <w:b/>
          <w:lang w:val="ru-RU"/>
        </w:rPr>
      </w:pPr>
      <w:r w:rsidRPr="0098559F">
        <w:rPr>
          <w:b/>
          <w:lang w:val="ru-RU"/>
        </w:rPr>
        <w:t>Публикации и деятельность ВОИС</w:t>
      </w:r>
    </w:p>
    <w:p w14:paraId="44AEE046" w14:textId="77777777" w:rsidR="00F718BA" w:rsidRPr="00DE7499" w:rsidRDefault="00F718BA" w:rsidP="00F718BA">
      <w:pPr>
        <w:rPr>
          <w:lang w:val="ru-RU"/>
        </w:rPr>
      </w:pPr>
    </w:p>
    <w:p w14:paraId="03DEB6C0" w14:textId="77777777" w:rsidR="00E91479" w:rsidRPr="00750FB0" w:rsidRDefault="00750FB0" w:rsidP="00750FB0">
      <w:pPr>
        <w:pStyle w:val="ListParagraph"/>
        <w:numPr>
          <w:ilvl w:val="0"/>
          <w:numId w:val="7"/>
        </w:numPr>
        <w:ind w:left="0" w:firstLine="0"/>
        <w:rPr>
          <w:lang w:val="ru-RU"/>
        </w:rPr>
      </w:pPr>
      <w:r w:rsidRPr="0098559F">
        <w:rPr>
          <w:lang w:val="ru-RU"/>
        </w:rPr>
        <w:t>В связи с документированием ТЗ могут возникать важные вопросы, особенно в отношении интеллектуальной собственности</w:t>
      </w:r>
      <w:r w:rsidR="00C9315E">
        <w:rPr>
          <w:lang w:val="ru-RU"/>
        </w:rPr>
        <w:t xml:space="preserve">. </w:t>
      </w:r>
      <w:r w:rsidRPr="0098559F">
        <w:rPr>
          <w:b/>
          <w:lang w:val="ru-RU"/>
        </w:rPr>
        <w:t>Методическое пособие по</w:t>
      </w:r>
      <w:r w:rsidRPr="0098559F">
        <w:rPr>
          <w:lang w:val="ru-RU"/>
        </w:rPr>
        <w:t xml:space="preserve"> д</w:t>
      </w:r>
      <w:r w:rsidRPr="0098559F">
        <w:rPr>
          <w:b/>
          <w:lang w:val="ru-RU"/>
        </w:rPr>
        <w:t>окументированию традиционных знаний</w:t>
      </w:r>
      <w:r w:rsidRPr="0098559F">
        <w:rPr>
          <w:lang w:val="ru-RU"/>
        </w:rPr>
        <w:t xml:space="preserve"> представляет собой набор простых в использовании контрольных перечней и других материалов, с помощью которых все, кто занимается проектами документирования, в частности коренное население и местные общины, могут эффективно решать эти вопросы</w:t>
      </w:r>
      <w:r w:rsidR="00C9315E">
        <w:rPr>
          <w:lang w:val="ru-RU"/>
        </w:rPr>
        <w:t xml:space="preserve">. </w:t>
      </w:r>
      <w:r w:rsidRPr="0098559F">
        <w:rPr>
          <w:lang w:val="ru-RU"/>
        </w:rPr>
        <w:t xml:space="preserve">Он содержит практические рекомендации по ключевым вопросам, которые должны быть продуманы до, во время и после документирования ТЗ. Методическое пособие доступно по адресу: </w:t>
      </w:r>
      <w:hyperlink r:id="rId9" w:history="1">
        <w:r w:rsidRPr="00750FB0">
          <w:rPr>
            <w:rStyle w:val="Hyperlink"/>
            <w:color w:val="000000" w:themeColor="text1"/>
            <w:u w:val="none"/>
          </w:rPr>
          <w:t>https</w:t>
        </w:r>
        <w:r w:rsidRPr="00750FB0">
          <w:rPr>
            <w:rStyle w:val="Hyperlink"/>
            <w:color w:val="000000" w:themeColor="text1"/>
            <w:u w:val="none"/>
            <w:lang w:val="ru-RU"/>
          </w:rPr>
          <w:t>://</w:t>
        </w:r>
        <w:r w:rsidRPr="00750FB0">
          <w:rPr>
            <w:rStyle w:val="Hyperlink"/>
            <w:color w:val="000000" w:themeColor="text1"/>
            <w:u w:val="none"/>
          </w:rPr>
          <w:t>www</w:t>
        </w:r>
        <w:r w:rsidRPr="00750FB0">
          <w:rPr>
            <w:rStyle w:val="Hyperlink"/>
            <w:color w:val="000000" w:themeColor="text1"/>
            <w:u w:val="none"/>
            <w:lang w:val="ru-RU"/>
          </w:rPr>
          <w:t>.</w:t>
        </w:r>
        <w:r w:rsidRPr="00750FB0">
          <w:rPr>
            <w:rStyle w:val="Hyperlink"/>
            <w:color w:val="000000" w:themeColor="text1"/>
            <w:u w:val="none"/>
          </w:rPr>
          <w:t>wipo</w:t>
        </w:r>
        <w:r w:rsidRPr="00750FB0">
          <w:rPr>
            <w:rStyle w:val="Hyperlink"/>
            <w:color w:val="000000" w:themeColor="text1"/>
            <w:u w:val="none"/>
            <w:lang w:val="ru-RU"/>
          </w:rPr>
          <w:t>.</w:t>
        </w:r>
        <w:r w:rsidRPr="00750FB0">
          <w:rPr>
            <w:rStyle w:val="Hyperlink"/>
            <w:color w:val="000000" w:themeColor="text1"/>
            <w:u w:val="none"/>
          </w:rPr>
          <w:t>int</w:t>
        </w:r>
        <w:r w:rsidRPr="00750FB0">
          <w:rPr>
            <w:rStyle w:val="Hyperlink"/>
            <w:color w:val="000000" w:themeColor="text1"/>
            <w:u w:val="none"/>
            <w:lang w:val="ru-RU"/>
          </w:rPr>
          <w:t>/</w:t>
        </w:r>
        <w:r w:rsidRPr="00750FB0">
          <w:rPr>
            <w:rStyle w:val="Hyperlink"/>
            <w:color w:val="000000" w:themeColor="text1"/>
            <w:u w:val="none"/>
          </w:rPr>
          <w:t>publications</w:t>
        </w:r>
        <w:r w:rsidRPr="00750FB0">
          <w:rPr>
            <w:rStyle w:val="Hyperlink"/>
            <w:color w:val="000000" w:themeColor="text1"/>
            <w:u w:val="none"/>
            <w:lang w:val="ru-RU"/>
          </w:rPr>
          <w:t>/</w:t>
        </w:r>
        <w:proofErr w:type="spellStart"/>
        <w:r w:rsidRPr="00750FB0">
          <w:rPr>
            <w:rStyle w:val="Hyperlink"/>
            <w:color w:val="000000" w:themeColor="text1"/>
            <w:u w:val="none"/>
          </w:rPr>
          <w:t>ru</w:t>
        </w:r>
        <w:proofErr w:type="spellEnd"/>
        <w:r w:rsidRPr="00750FB0">
          <w:rPr>
            <w:rStyle w:val="Hyperlink"/>
            <w:color w:val="000000" w:themeColor="text1"/>
            <w:u w:val="none"/>
            <w:lang w:val="ru-RU"/>
          </w:rPr>
          <w:t>/</w:t>
        </w:r>
        <w:r w:rsidRPr="00750FB0">
          <w:rPr>
            <w:rStyle w:val="Hyperlink"/>
            <w:color w:val="000000" w:themeColor="text1"/>
            <w:u w:val="none"/>
          </w:rPr>
          <w:t>details</w:t>
        </w:r>
        <w:r w:rsidRPr="00750FB0">
          <w:rPr>
            <w:rStyle w:val="Hyperlink"/>
            <w:color w:val="000000" w:themeColor="text1"/>
            <w:u w:val="none"/>
            <w:lang w:val="ru-RU"/>
          </w:rPr>
          <w:t>.</w:t>
        </w:r>
        <w:r w:rsidRPr="00750FB0">
          <w:rPr>
            <w:rStyle w:val="Hyperlink"/>
            <w:color w:val="000000" w:themeColor="text1"/>
            <w:u w:val="none"/>
          </w:rPr>
          <w:t>jsp</w:t>
        </w:r>
        <w:r w:rsidRPr="00750FB0">
          <w:rPr>
            <w:rStyle w:val="Hyperlink"/>
            <w:color w:val="000000" w:themeColor="text1"/>
            <w:u w:val="none"/>
            <w:lang w:val="ru-RU"/>
          </w:rPr>
          <w:t>?</w:t>
        </w:r>
        <w:r w:rsidRPr="00750FB0">
          <w:rPr>
            <w:rStyle w:val="Hyperlink"/>
            <w:color w:val="000000" w:themeColor="text1"/>
            <w:u w:val="none"/>
          </w:rPr>
          <w:t>id</w:t>
        </w:r>
        <w:r w:rsidRPr="00750FB0">
          <w:rPr>
            <w:rStyle w:val="Hyperlink"/>
            <w:color w:val="000000" w:themeColor="text1"/>
            <w:u w:val="none"/>
            <w:lang w:val="ru-RU"/>
          </w:rPr>
          <w:t>=4235</w:t>
        </w:r>
      </w:hyperlink>
      <w:r w:rsidR="00C9315E">
        <w:rPr>
          <w:lang w:val="ru-RU"/>
        </w:rPr>
        <w:t xml:space="preserve">. </w:t>
      </w:r>
      <w:r w:rsidRPr="00750FB0">
        <w:rPr>
          <w:lang w:val="ru-RU"/>
        </w:rPr>
        <w:t>Этот документ изначально</w:t>
      </w:r>
      <w:r w:rsidRPr="0098559F">
        <w:rPr>
          <w:lang w:val="ru-RU"/>
        </w:rPr>
        <w:t xml:space="preserve"> готовился под эгидой МКГР, а предложение по его публикации было рассмотрено и утверждено МКГР на его 3-й сессии (июнь 2002 г.)</w:t>
      </w:r>
      <w:r w:rsidR="00C9315E">
        <w:rPr>
          <w:lang w:val="ru-RU"/>
        </w:rPr>
        <w:t xml:space="preserve">. </w:t>
      </w:r>
      <w:r w:rsidRPr="0098559F">
        <w:rPr>
          <w:lang w:val="ru-RU"/>
        </w:rPr>
        <w:t>Дискуссионный проект пособия, после некоторых промежуточных проектов, был опубликован в ноябре 2012 г., а его окончательный вариант, озаглавленный «Документирование традиционных знаний – Методическое пособие», был опубликован в конце 2017 г</w:t>
      </w:r>
      <w:r w:rsidR="00E91479" w:rsidRPr="00750FB0">
        <w:rPr>
          <w:lang w:val="ru-RU"/>
        </w:rPr>
        <w:t>.</w:t>
      </w:r>
    </w:p>
    <w:p w14:paraId="121584A6" w14:textId="77777777" w:rsidR="00E91479" w:rsidRPr="00750FB0" w:rsidRDefault="00E91479" w:rsidP="00E91479">
      <w:pPr>
        <w:pStyle w:val="ListParagraph"/>
        <w:ind w:left="0"/>
        <w:rPr>
          <w:lang w:val="ru-RU"/>
        </w:rPr>
      </w:pPr>
    </w:p>
    <w:p w14:paraId="5E8E7DD0" w14:textId="77777777" w:rsidR="00E91479" w:rsidRPr="00750FB0" w:rsidRDefault="00750FB0" w:rsidP="00E91479">
      <w:pPr>
        <w:pStyle w:val="ListParagraph"/>
        <w:numPr>
          <w:ilvl w:val="0"/>
          <w:numId w:val="7"/>
        </w:numPr>
        <w:ind w:left="0" w:firstLine="0"/>
        <w:rPr>
          <w:lang w:val="ru-RU"/>
        </w:rPr>
      </w:pPr>
      <w:r w:rsidRPr="0098559F">
        <w:rPr>
          <w:szCs w:val="22"/>
          <w:lang w:val="ru-RU"/>
        </w:rPr>
        <w:t xml:space="preserve">Как было упомянуто выше, на первой сессии МКГР (апрель/май 2001 г.) государства-члены обсудили вопросы, касающиеся документирования ТЗ и доступной для поиска документации по известному уровню техники, а именно вопрос о недостатке баз данных по </w:t>
      </w:r>
      <w:proofErr w:type="spellStart"/>
      <w:r w:rsidRPr="0098559F">
        <w:rPr>
          <w:szCs w:val="22"/>
          <w:lang w:val="ru-RU"/>
        </w:rPr>
        <w:t>непатентной</w:t>
      </w:r>
      <w:proofErr w:type="spellEnd"/>
      <w:r w:rsidRPr="0098559F">
        <w:rPr>
          <w:szCs w:val="22"/>
          <w:lang w:val="ru-RU"/>
        </w:rPr>
        <w:t xml:space="preserve"> литературе об известном уровне техники, которые включали бы документальные данные по </w:t>
      </w:r>
      <w:proofErr w:type="spellStart"/>
      <w:r w:rsidRPr="0098559F">
        <w:rPr>
          <w:szCs w:val="22"/>
          <w:lang w:val="ru-RU"/>
        </w:rPr>
        <w:t>ТЗ</w:t>
      </w:r>
      <w:r w:rsidR="00C9315E">
        <w:rPr>
          <w:szCs w:val="22"/>
          <w:lang w:val="ru-RU"/>
        </w:rPr>
        <w:t>;</w:t>
      </w:r>
      <w:r w:rsidRPr="0098559F">
        <w:rPr>
          <w:szCs w:val="22"/>
          <w:lang w:val="ru-RU"/>
        </w:rPr>
        <w:t>вопрос</w:t>
      </w:r>
      <w:proofErr w:type="spellEnd"/>
      <w:r w:rsidRPr="0098559F">
        <w:rPr>
          <w:szCs w:val="22"/>
          <w:lang w:val="ru-RU"/>
        </w:rPr>
        <w:t xml:space="preserve"> об отсутствии инструментов классификации ТЗ, необходимых для интеграции ТЗ с существующими системами классификации патентных </w:t>
      </w:r>
      <w:proofErr w:type="spellStart"/>
      <w:r w:rsidRPr="0098559F">
        <w:rPr>
          <w:szCs w:val="22"/>
          <w:lang w:val="ru-RU"/>
        </w:rPr>
        <w:t>документов</w:t>
      </w:r>
      <w:r w:rsidR="00C9315E">
        <w:rPr>
          <w:szCs w:val="22"/>
          <w:lang w:val="ru-RU"/>
        </w:rPr>
        <w:t>;</w:t>
      </w:r>
      <w:r w:rsidRPr="0098559F">
        <w:rPr>
          <w:szCs w:val="22"/>
          <w:lang w:val="ru-RU"/>
        </w:rPr>
        <w:t>и</w:t>
      </w:r>
      <w:proofErr w:type="spellEnd"/>
      <w:r w:rsidRPr="0098559F">
        <w:rPr>
          <w:szCs w:val="22"/>
          <w:lang w:val="ru-RU"/>
        </w:rPr>
        <w:t xml:space="preserve"> вопрос об отсутствии подробных библиографических данных по связанным с ТЗ бюллетеням, статьям и информационным письмам в перечне минимальной документации для PCT (пункт 79 документа WIPO/GRTKF/IC/1/3)</w:t>
      </w:r>
      <w:r w:rsidR="00C9315E">
        <w:rPr>
          <w:szCs w:val="22"/>
          <w:lang w:val="ru-RU"/>
        </w:rPr>
        <w:t xml:space="preserve">. </w:t>
      </w:r>
      <w:r w:rsidRPr="0098559F">
        <w:rPr>
          <w:szCs w:val="22"/>
          <w:lang w:val="ru-RU"/>
        </w:rPr>
        <w:t>На 2</w:t>
      </w:r>
      <w:r w:rsidRPr="0098559F">
        <w:rPr>
          <w:szCs w:val="22"/>
          <w:lang w:val="ru-RU"/>
        </w:rPr>
        <w:noBreakHyphen/>
        <w:t xml:space="preserve">й сессии МКГР (декабрь 2001 г.) был подготовлен документ WIPO/GRTKF/IC/2/6 по статусу ТЗ как известному уровню техники, включая практические меры по улучшению доступности и расширению возможностей использования для поиска и обмена связанной с ТЗ </w:t>
      </w:r>
      <w:proofErr w:type="spellStart"/>
      <w:r w:rsidRPr="0098559F">
        <w:rPr>
          <w:szCs w:val="22"/>
          <w:lang w:val="ru-RU"/>
        </w:rPr>
        <w:t>непатентной</w:t>
      </w:r>
      <w:proofErr w:type="spellEnd"/>
      <w:r w:rsidRPr="0098559F">
        <w:rPr>
          <w:szCs w:val="22"/>
          <w:lang w:val="ru-RU"/>
        </w:rPr>
        <w:t xml:space="preserve"> литературы</w:t>
      </w:r>
      <w:r w:rsidR="00C9315E">
        <w:rPr>
          <w:szCs w:val="22"/>
          <w:lang w:val="ru-RU"/>
        </w:rPr>
        <w:t xml:space="preserve">. </w:t>
      </w:r>
      <w:r w:rsidRPr="0098559F">
        <w:rPr>
          <w:szCs w:val="22"/>
          <w:lang w:val="ru-RU"/>
        </w:rPr>
        <w:t>На 3-й сессии МКГР (июнь 2002 г.) Секретариат подготовил документ WIPO/GRTKF/IC/3/6 «Список существующих онлайновых баз данных, содержащих информацию по документированию традиционных знаний», в котором, в частности, был описан опыт работы с базами данных по ТЗ Китая, Индии и Венесуэлы</w:t>
      </w:r>
      <w:r w:rsidR="00C9315E">
        <w:rPr>
          <w:szCs w:val="22"/>
          <w:lang w:val="ru-RU"/>
        </w:rPr>
        <w:t xml:space="preserve">. </w:t>
      </w:r>
      <w:r w:rsidRPr="0098559F">
        <w:rPr>
          <w:szCs w:val="22"/>
          <w:lang w:val="ru-RU"/>
        </w:rPr>
        <w:t xml:space="preserve">Этот документ также содержал неполный список периодических изданий, касающихся традиционных знаний, и рекомендацию международным поисковым органам рассмотреть возможность включения некоторых периодических изданий в </w:t>
      </w:r>
      <w:r w:rsidRPr="0098559F">
        <w:rPr>
          <w:b/>
          <w:szCs w:val="22"/>
          <w:lang w:val="ru-RU"/>
        </w:rPr>
        <w:t>перечень минимальной документации для PCT</w:t>
      </w:r>
      <w:r w:rsidR="00C9315E">
        <w:rPr>
          <w:szCs w:val="22"/>
          <w:lang w:val="ru-RU"/>
        </w:rPr>
        <w:t xml:space="preserve">. </w:t>
      </w:r>
      <w:r w:rsidRPr="0098559F">
        <w:rPr>
          <w:szCs w:val="22"/>
          <w:lang w:val="ru-RU"/>
        </w:rPr>
        <w:t xml:space="preserve">В 2005 г. </w:t>
      </w:r>
      <w:r>
        <w:rPr>
          <w:szCs w:val="22"/>
          <w:lang w:val="ru-RU"/>
        </w:rPr>
        <w:t xml:space="preserve">на </w:t>
      </w:r>
      <w:r w:rsidRPr="00505C43">
        <w:rPr>
          <w:szCs w:val="22"/>
          <w:lang w:val="ru-RU"/>
        </w:rPr>
        <w:t>Заседани</w:t>
      </w:r>
      <w:r>
        <w:rPr>
          <w:szCs w:val="22"/>
          <w:lang w:val="ru-RU"/>
        </w:rPr>
        <w:t>и</w:t>
      </w:r>
      <w:r w:rsidRPr="00505C43">
        <w:rPr>
          <w:szCs w:val="22"/>
          <w:lang w:val="ru-RU"/>
        </w:rPr>
        <w:t xml:space="preserve"> международных органов в рамках PCT </w:t>
      </w:r>
      <w:r>
        <w:rPr>
          <w:szCs w:val="22"/>
          <w:lang w:val="ru-RU"/>
        </w:rPr>
        <w:t>(</w:t>
      </w:r>
      <w:r w:rsidRPr="00505C43">
        <w:rPr>
          <w:szCs w:val="22"/>
          <w:lang w:val="ru-RU"/>
        </w:rPr>
        <w:t>PCT/MIA</w:t>
      </w:r>
      <w:r>
        <w:rPr>
          <w:szCs w:val="22"/>
          <w:lang w:val="ru-RU"/>
        </w:rPr>
        <w:t>)</w:t>
      </w:r>
      <w:r w:rsidRPr="00505C43">
        <w:rPr>
          <w:szCs w:val="22"/>
          <w:lang w:val="ru-RU"/>
        </w:rPr>
        <w:t xml:space="preserve"> </w:t>
      </w:r>
      <w:r w:rsidRPr="0098559F">
        <w:rPr>
          <w:szCs w:val="22"/>
          <w:lang w:val="ru-RU"/>
        </w:rPr>
        <w:t>было принят</w:t>
      </w:r>
      <w:r>
        <w:rPr>
          <w:szCs w:val="22"/>
          <w:lang w:val="ru-RU"/>
        </w:rPr>
        <w:t>о</w:t>
      </w:r>
      <w:r w:rsidRPr="0098559F">
        <w:rPr>
          <w:szCs w:val="22"/>
          <w:lang w:val="ru-RU"/>
        </w:rPr>
        <w:t xml:space="preserve"> решение о </w:t>
      </w:r>
      <w:r>
        <w:rPr>
          <w:szCs w:val="22"/>
          <w:lang w:val="ru-RU"/>
        </w:rPr>
        <w:t>включении</w:t>
      </w:r>
      <w:r w:rsidRPr="0098559F">
        <w:rPr>
          <w:szCs w:val="22"/>
          <w:lang w:val="ru-RU"/>
        </w:rPr>
        <w:t xml:space="preserve"> некоторы</w:t>
      </w:r>
      <w:r>
        <w:rPr>
          <w:szCs w:val="22"/>
          <w:lang w:val="ru-RU"/>
        </w:rPr>
        <w:t>х</w:t>
      </w:r>
      <w:r w:rsidRPr="0098559F">
        <w:rPr>
          <w:szCs w:val="22"/>
          <w:lang w:val="ru-RU"/>
        </w:rPr>
        <w:t xml:space="preserve"> связанны</w:t>
      </w:r>
      <w:r>
        <w:rPr>
          <w:szCs w:val="22"/>
          <w:lang w:val="ru-RU"/>
        </w:rPr>
        <w:t>х</w:t>
      </w:r>
      <w:r w:rsidRPr="0098559F">
        <w:rPr>
          <w:szCs w:val="22"/>
          <w:lang w:val="ru-RU"/>
        </w:rPr>
        <w:t xml:space="preserve"> с ТЗ документ</w:t>
      </w:r>
      <w:r>
        <w:rPr>
          <w:szCs w:val="22"/>
          <w:lang w:val="ru-RU"/>
        </w:rPr>
        <w:t>ов</w:t>
      </w:r>
      <w:r w:rsidRPr="0098559F">
        <w:rPr>
          <w:szCs w:val="22"/>
          <w:lang w:val="ru-RU"/>
        </w:rPr>
        <w:t xml:space="preserve"> в перечень минимальной документации для PCT (документ</w:t>
      </w:r>
      <w:r>
        <w:rPr>
          <w:szCs w:val="22"/>
          <w:lang w:val="ru-RU"/>
        </w:rPr>
        <w:t xml:space="preserve"> </w:t>
      </w:r>
      <w:r w:rsidRPr="00560F39">
        <w:rPr>
          <w:szCs w:val="22"/>
        </w:rPr>
        <w:t>PCT</w:t>
      </w:r>
      <w:r w:rsidRPr="0047205D">
        <w:rPr>
          <w:szCs w:val="22"/>
          <w:lang w:val="ru-RU"/>
        </w:rPr>
        <w:t>/</w:t>
      </w:r>
      <w:r w:rsidRPr="00560F39">
        <w:rPr>
          <w:szCs w:val="22"/>
        </w:rPr>
        <w:t>MIA</w:t>
      </w:r>
      <w:r w:rsidRPr="0047205D">
        <w:rPr>
          <w:szCs w:val="22"/>
          <w:lang w:val="ru-RU"/>
        </w:rPr>
        <w:t>/11/5)</w:t>
      </w:r>
      <w:r w:rsidR="00C9315E">
        <w:rPr>
          <w:szCs w:val="22"/>
          <w:lang w:val="ru-RU"/>
        </w:rPr>
        <w:t xml:space="preserve">. </w:t>
      </w:r>
      <w:r w:rsidRPr="00FB35AC">
        <w:rPr>
          <w:szCs w:val="22"/>
          <w:lang w:val="ru-RU"/>
        </w:rPr>
        <w:t>Было также принято решение учредить Целевую группу для проведения всестороннего пересмотра требуемой минимальной документации для PC</w:t>
      </w:r>
      <w:r w:rsidRPr="00FB35AC">
        <w:rPr>
          <w:szCs w:val="22"/>
        </w:rPr>
        <w:t>T</w:t>
      </w:r>
      <w:r w:rsidRPr="00FB35AC">
        <w:rPr>
          <w:szCs w:val="22"/>
          <w:lang w:val="ru-RU"/>
        </w:rPr>
        <w:t xml:space="preserve"> в отношении не только патентной документации, но и </w:t>
      </w:r>
      <w:proofErr w:type="spellStart"/>
      <w:r w:rsidRPr="00FB35AC">
        <w:rPr>
          <w:szCs w:val="22"/>
          <w:lang w:val="ru-RU"/>
        </w:rPr>
        <w:t>непатентной</w:t>
      </w:r>
      <w:proofErr w:type="spellEnd"/>
      <w:r w:rsidRPr="00FB35AC">
        <w:rPr>
          <w:szCs w:val="22"/>
          <w:lang w:val="ru-RU"/>
        </w:rPr>
        <w:t xml:space="preserve"> литературы, включая связанные с ТЗ базы данных (пункты 9</w:t>
      </w:r>
      <w:r>
        <w:rPr>
          <w:szCs w:val="22"/>
          <w:lang w:val="ru-RU"/>
        </w:rPr>
        <w:t>-</w:t>
      </w:r>
      <w:r w:rsidRPr="00FB35AC">
        <w:rPr>
          <w:szCs w:val="22"/>
          <w:lang w:val="ru-RU"/>
        </w:rPr>
        <w:t>12 и 18 документа PCT/MIA/11/14)</w:t>
      </w:r>
      <w:r w:rsidR="00E91479" w:rsidRPr="00750FB0">
        <w:rPr>
          <w:szCs w:val="22"/>
          <w:lang w:val="ru-RU"/>
        </w:rPr>
        <w:t>.</w:t>
      </w:r>
    </w:p>
    <w:p w14:paraId="1B7D8688" w14:textId="77777777" w:rsidR="00E91479" w:rsidRPr="00750FB0" w:rsidRDefault="00E91479" w:rsidP="00E91479">
      <w:pPr>
        <w:pStyle w:val="ListParagraph"/>
        <w:ind w:left="0"/>
        <w:rPr>
          <w:lang w:val="ru-RU"/>
        </w:rPr>
      </w:pPr>
    </w:p>
    <w:p w14:paraId="399ECD73" w14:textId="620F989B" w:rsidR="00E91479" w:rsidRPr="00750FB0" w:rsidRDefault="00750FB0" w:rsidP="00E91479">
      <w:pPr>
        <w:pStyle w:val="ListParagraph"/>
        <w:numPr>
          <w:ilvl w:val="0"/>
          <w:numId w:val="7"/>
        </w:numPr>
        <w:ind w:left="0" w:firstLine="0"/>
        <w:rPr>
          <w:lang w:val="ru-RU"/>
        </w:rPr>
      </w:pPr>
      <w:r w:rsidRPr="00FB35AC">
        <w:rPr>
          <w:szCs w:val="22"/>
          <w:lang w:val="ru-RU"/>
        </w:rPr>
        <w:t xml:space="preserve">В 2015 г. Индия </w:t>
      </w:r>
      <w:r>
        <w:rPr>
          <w:szCs w:val="22"/>
          <w:lang w:val="ru-RU"/>
        </w:rPr>
        <w:t xml:space="preserve">обратилась к </w:t>
      </w:r>
      <w:r w:rsidRPr="00FB35AC">
        <w:rPr>
          <w:szCs w:val="22"/>
          <w:lang w:val="ru-RU"/>
        </w:rPr>
        <w:t xml:space="preserve">PCT/MIA </w:t>
      </w:r>
      <w:r>
        <w:rPr>
          <w:szCs w:val="22"/>
          <w:lang w:val="ru-RU"/>
        </w:rPr>
        <w:t xml:space="preserve">с просьбой </w:t>
      </w:r>
      <w:r w:rsidRPr="00FB35AC">
        <w:rPr>
          <w:szCs w:val="22"/>
          <w:lang w:val="ru-RU"/>
        </w:rPr>
        <w:t>о включении Индийской цифровой библиотеки традиционных знаний (</w:t>
      </w:r>
      <w:r w:rsidRPr="00FB35AC">
        <w:rPr>
          <w:szCs w:val="22"/>
        </w:rPr>
        <w:t>TKDL</w:t>
      </w:r>
      <w:r w:rsidRPr="00FB35AC">
        <w:rPr>
          <w:szCs w:val="22"/>
          <w:lang w:val="ru-RU"/>
        </w:rPr>
        <w:t xml:space="preserve">) в перечень минимальной документации для PCT (документ </w:t>
      </w:r>
      <w:r w:rsidRPr="00FB35AC">
        <w:rPr>
          <w:szCs w:val="22"/>
        </w:rPr>
        <w:t>PCT</w:t>
      </w:r>
      <w:r w:rsidRPr="00FB35AC">
        <w:rPr>
          <w:szCs w:val="22"/>
          <w:lang w:val="ru-RU"/>
        </w:rPr>
        <w:t>/</w:t>
      </w:r>
      <w:r w:rsidRPr="00FB35AC">
        <w:rPr>
          <w:szCs w:val="22"/>
        </w:rPr>
        <w:t>MIA</w:t>
      </w:r>
      <w:r w:rsidRPr="00FB35AC">
        <w:rPr>
          <w:szCs w:val="22"/>
          <w:lang w:val="ru-RU"/>
        </w:rPr>
        <w:t>/22/8)</w:t>
      </w:r>
      <w:r w:rsidR="00C9315E">
        <w:rPr>
          <w:szCs w:val="22"/>
          <w:lang w:val="ru-RU"/>
        </w:rPr>
        <w:t xml:space="preserve">. </w:t>
      </w:r>
      <w:r>
        <w:rPr>
          <w:szCs w:val="22"/>
          <w:lang w:val="ru-RU"/>
        </w:rPr>
        <w:t xml:space="preserve">На следующий год </w:t>
      </w:r>
      <w:r w:rsidRPr="00FB35AC">
        <w:rPr>
          <w:szCs w:val="22"/>
          <w:lang w:val="ru-RU"/>
        </w:rPr>
        <w:t>PCT/MIA передало этот вопрос на рассмотрение Целевой групп</w:t>
      </w:r>
      <w:r>
        <w:rPr>
          <w:szCs w:val="22"/>
          <w:lang w:val="ru-RU"/>
        </w:rPr>
        <w:t>ы</w:t>
      </w:r>
      <w:r w:rsidRPr="00FB35AC">
        <w:rPr>
          <w:szCs w:val="22"/>
          <w:lang w:val="ru-RU"/>
        </w:rPr>
        <w:t xml:space="preserve"> по минимуму документации </w:t>
      </w:r>
      <w:r w:rsidRPr="00FB35AC">
        <w:rPr>
          <w:szCs w:val="22"/>
        </w:rPr>
        <w:t>PCT</w:t>
      </w:r>
      <w:r>
        <w:rPr>
          <w:szCs w:val="22"/>
          <w:lang w:val="ru-RU"/>
        </w:rPr>
        <w:t xml:space="preserve"> в рамках ее продленного </w:t>
      </w:r>
      <w:r w:rsidRPr="00FB35AC">
        <w:rPr>
          <w:szCs w:val="22"/>
          <w:lang w:val="ru-RU"/>
        </w:rPr>
        <w:t>мандат</w:t>
      </w:r>
      <w:r>
        <w:rPr>
          <w:szCs w:val="22"/>
          <w:lang w:val="ru-RU"/>
        </w:rPr>
        <w:t>а</w:t>
      </w:r>
      <w:r w:rsidRPr="00FB35AC">
        <w:rPr>
          <w:szCs w:val="22"/>
          <w:lang w:val="ru-RU"/>
        </w:rPr>
        <w:t xml:space="preserve"> (пункт 85 документа </w:t>
      </w:r>
      <w:r w:rsidRPr="00FB35AC">
        <w:rPr>
          <w:szCs w:val="22"/>
        </w:rPr>
        <w:t>PCT</w:t>
      </w:r>
      <w:r w:rsidRPr="00FB35AC">
        <w:rPr>
          <w:szCs w:val="22"/>
          <w:lang w:val="ru-RU"/>
        </w:rPr>
        <w:t>/</w:t>
      </w:r>
      <w:r w:rsidRPr="00FB35AC">
        <w:rPr>
          <w:szCs w:val="22"/>
        </w:rPr>
        <w:t>MIA</w:t>
      </w:r>
      <w:r w:rsidRPr="00FB35AC">
        <w:rPr>
          <w:szCs w:val="22"/>
          <w:lang w:val="ru-RU"/>
        </w:rPr>
        <w:t>/23/14)</w:t>
      </w:r>
      <w:r w:rsidR="00C9315E">
        <w:rPr>
          <w:szCs w:val="22"/>
          <w:lang w:val="ru-RU"/>
        </w:rPr>
        <w:t xml:space="preserve">. </w:t>
      </w:r>
      <w:r w:rsidRPr="00FB35AC">
        <w:rPr>
          <w:szCs w:val="22"/>
          <w:lang w:val="ru-RU"/>
        </w:rPr>
        <w:t>В феврале 2018 г. Индия пред</w:t>
      </w:r>
      <w:r>
        <w:rPr>
          <w:szCs w:val="22"/>
          <w:lang w:val="ru-RU"/>
        </w:rPr>
        <w:t xml:space="preserve">ставила </w:t>
      </w:r>
      <w:r w:rsidRPr="00FB35AC">
        <w:rPr>
          <w:szCs w:val="22"/>
        </w:rPr>
        <w:t>PCT</w:t>
      </w:r>
      <w:r w:rsidRPr="00FB35AC">
        <w:rPr>
          <w:szCs w:val="22"/>
          <w:lang w:val="ru-RU"/>
        </w:rPr>
        <w:t>/</w:t>
      </w:r>
      <w:r w:rsidRPr="00FB35AC">
        <w:rPr>
          <w:szCs w:val="22"/>
        </w:rPr>
        <w:t>MIA</w:t>
      </w:r>
      <w:r w:rsidRPr="00FB35AC">
        <w:rPr>
          <w:szCs w:val="22"/>
          <w:lang w:val="ru-RU"/>
        </w:rPr>
        <w:t xml:space="preserve"> </w:t>
      </w:r>
      <w:r>
        <w:rPr>
          <w:szCs w:val="22"/>
          <w:lang w:val="ru-RU"/>
        </w:rPr>
        <w:t xml:space="preserve">новый </w:t>
      </w:r>
      <w:r w:rsidRPr="00FB35AC">
        <w:rPr>
          <w:szCs w:val="22"/>
          <w:lang w:val="ru-RU"/>
        </w:rPr>
        <w:t xml:space="preserve">рабочий документ по включению </w:t>
      </w:r>
      <w:r w:rsidRPr="00FB35AC">
        <w:rPr>
          <w:szCs w:val="22"/>
        </w:rPr>
        <w:t>TKDL</w:t>
      </w:r>
      <w:r w:rsidRPr="00FB35AC">
        <w:rPr>
          <w:szCs w:val="22"/>
          <w:lang w:val="ru-RU"/>
        </w:rPr>
        <w:t xml:space="preserve"> в перечень минимальной документации для PCT, а также </w:t>
      </w:r>
      <w:r>
        <w:rPr>
          <w:szCs w:val="22"/>
          <w:lang w:val="ru-RU"/>
        </w:rPr>
        <w:t xml:space="preserve">текст </w:t>
      </w:r>
      <w:r w:rsidRPr="00FB35AC">
        <w:rPr>
          <w:szCs w:val="22"/>
          <w:lang w:val="ru-RU"/>
        </w:rPr>
        <w:t>соглашени</w:t>
      </w:r>
      <w:r>
        <w:rPr>
          <w:szCs w:val="22"/>
          <w:lang w:val="ru-RU"/>
        </w:rPr>
        <w:t>я</w:t>
      </w:r>
      <w:r w:rsidRPr="00FB35AC">
        <w:rPr>
          <w:szCs w:val="22"/>
          <w:lang w:val="ru-RU"/>
        </w:rPr>
        <w:t xml:space="preserve"> о доступе, пересмотренн</w:t>
      </w:r>
      <w:r>
        <w:rPr>
          <w:szCs w:val="22"/>
          <w:lang w:val="ru-RU"/>
        </w:rPr>
        <w:t xml:space="preserve">ый </w:t>
      </w:r>
      <w:r w:rsidRPr="00FB35AC">
        <w:rPr>
          <w:szCs w:val="22"/>
          <w:lang w:val="ru-RU"/>
        </w:rPr>
        <w:t xml:space="preserve">с учетом вопросов, поднятых представителями некоторых международных органов во время предыдущих обсуждений предложения (документ </w:t>
      </w:r>
      <w:r w:rsidRPr="00FB35AC">
        <w:rPr>
          <w:szCs w:val="22"/>
        </w:rPr>
        <w:t>PCT</w:t>
      </w:r>
      <w:r w:rsidRPr="00FB35AC">
        <w:rPr>
          <w:szCs w:val="22"/>
          <w:lang w:val="ru-RU"/>
        </w:rPr>
        <w:t>/</w:t>
      </w:r>
      <w:r w:rsidRPr="00FB35AC">
        <w:rPr>
          <w:szCs w:val="22"/>
        </w:rPr>
        <w:t>MIA</w:t>
      </w:r>
      <w:r w:rsidRPr="00FB35AC">
        <w:rPr>
          <w:szCs w:val="22"/>
          <w:lang w:val="ru-RU"/>
        </w:rPr>
        <w:t>/25/9)</w:t>
      </w:r>
      <w:r w:rsidR="00C9315E">
        <w:rPr>
          <w:szCs w:val="22"/>
          <w:lang w:val="ru-RU"/>
        </w:rPr>
        <w:t xml:space="preserve">. </w:t>
      </w:r>
      <w:r w:rsidRPr="008A3A20">
        <w:rPr>
          <w:szCs w:val="22"/>
          <w:lang w:val="ru-RU"/>
        </w:rPr>
        <w:t xml:space="preserve">Впоследствии </w:t>
      </w:r>
      <w:r w:rsidRPr="008A3A20">
        <w:rPr>
          <w:szCs w:val="22"/>
          <w:lang w:val="ru-RU"/>
        </w:rPr>
        <w:lastRenderedPageBreak/>
        <w:t xml:space="preserve">Индийское патентное ведомство (ИПВ) предоставило эти документы для рассмотрения Целевой группой в рамках выработки рекомендаций относительно критериев и стандартов пересмотра, добавления и администрирования </w:t>
      </w:r>
      <w:proofErr w:type="spellStart"/>
      <w:r w:rsidRPr="008A3A20">
        <w:rPr>
          <w:szCs w:val="22"/>
          <w:lang w:val="ru-RU"/>
        </w:rPr>
        <w:t>непатентной</w:t>
      </w:r>
      <w:proofErr w:type="spellEnd"/>
      <w:r w:rsidRPr="008A3A20">
        <w:rPr>
          <w:szCs w:val="22"/>
          <w:lang w:val="ru-RU"/>
        </w:rPr>
        <w:t xml:space="preserve"> литературы и основанного на ТЗ известного уровня техники в соответствии с ее продленным мандатом</w:t>
      </w:r>
      <w:r w:rsidR="00C9315E">
        <w:rPr>
          <w:szCs w:val="22"/>
          <w:lang w:val="ru-RU"/>
        </w:rPr>
        <w:t xml:space="preserve">. </w:t>
      </w:r>
      <w:r w:rsidRPr="008A3A20">
        <w:rPr>
          <w:szCs w:val="22"/>
          <w:lang w:val="ru-RU"/>
        </w:rPr>
        <w:t xml:space="preserve">В качестве первого шага к достижению этой цели среди международных поисковых органов и органов международной предварительной экспертизы в июле 2018 г. был распространен вопросник по </w:t>
      </w:r>
      <w:proofErr w:type="spellStart"/>
      <w:r w:rsidRPr="008A3A20">
        <w:rPr>
          <w:szCs w:val="22"/>
          <w:lang w:val="ru-RU"/>
        </w:rPr>
        <w:t>непатентной</w:t>
      </w:r>
      <w:proofErr w:type="spellEnd"/>
      <w:r w:rsidRPr="008A3A20">
        <w:rPr>
          <w:szCs w:val="22"/>
          <w:lang w:val="ru-RU"/>
        </w:rPr>
        <w:t xml:space="preserve"> литературе, основанному на ТЗ известному уровню техники и включению баз данных в минимальную документацию для </w:t>
      </w:r>
      <w:r w:rsidRPr="00FB35AC">
        <w:rPr>
          <w:szCs w:val="22"/>
          <w:lang w:val="ru-RU"/>
        </w:rPr>
        <w:t>РСТ</w:t>
      </w:r>
      <w:r w:rsidRPr="00FB35AC">
        <w:rPr>
          <w:rStyle w:val="FootnoteReference"/>
          <w:szCs w:val="22"/>
          <w:lang w:val="ru-RU"/>
        </w:rPr>
        <w:footnoteReference w:id="3"/>
      </w:r>
      <w:r w:rsidR="00C9315E">
        <w:rPr>
          <w:szCs w:val="22"/>
          <w:lang w:val="ru-RU"/>
        </w:rPr>
        <w:t xml:space="preserve">. </w:t>
      </w:r>
      <w:r>
        <w:rPr>
          <w:szCs w:val="22"/>
          <w:lang w:val="ru-RU"/>
        </w:rPr>
        <w:t>Были получены ответы от 15 международных органов</w:t>
      </w:r>
      <w:r w:rsidR="00C9315E">
        <w:rPr>
          <w:szCs w:val="22"/>
          <w:lang w:val="ru-RU"/>
        </w:rPr>
        <w:t xml:space="preserve">. </w:t>
      </w:r>
      <w:r>
        <w:rPr>
          <w:szCs w:val="22"/>
          <w:lang w:val="ru-RU"/>
        </w:rPr>
        <w:t xml:space="preserve">В целях создания основы для будущего обсуждения результаты анализа всех ответов будут представлены на форуме </w:t>
      </w:r>
      <w:r>
        <w:rPr>
          <w:szCs w:val="22"/>
        </w:rPr>
        <w:t>WIKI</w:t>
      </w:r>
      <w:r w:rsidRPr="00051B5E">
        <w:rPr>
          <w:szCs w:val="22"/>
          <w:lang w:val="ru-RU"/>
        </w:rPr>
        <w:t xml:space="preserve"> </w:t>
      </w:r>
      <w:r>
        <w:rPr>
          <w:szCs w:val="22"/>
          <w:lang w:val="ru-RU"/>
        </w:rPr>
        <w:t>Целевой группы и переданы на рассмотрение Рабочей группы по РСТ</w:t>
      </w:r>
      <w:r w:rsidR="00C9315E">
        <w:rPr>
          <w:szCs w:val="22"/>
          <w:lang w:val="ru-RU"/>
        </w:rPr>
        <w:t xml:space="preserve">. </w:t>
      </w:r>
      <w:r>
        <w:rPr>
          <w:szCs w:val="22"/>
          <w:lang w:val="ru-RU"/>
        </w:rPr>
        <w:t xml:space="preserve">Первоначальный обзор </w:t>
      </w:r>
      <w:r w:rsidRPr="009E73BF">
        <w:rPr>
          <w:szCs w:val="22"/>
          <w:lang w:val="ru-RU"/>
        </w:rPr>
        <w:t xml:space="preserve">показал, что некоторые из основных проблем </w:t>
      </w:r>
      <w:r>
        <w:rPr>
          <w:szCs w:val="22"/>
          <w:lang w:val="ru-RU"/>
        </w:rPr>
        <w:t xml:space="preserve">вызваны </w:t>
      </w:r>
      <w:r w:rsidRPr="009E73BF">
        <w:rPr>
          <w:szCs w:val="22"/>
          <w:lang w:val="ru-RU"/>
        </w:rPr>
        <w:t>тем</w:t>
      </w:r>
      <w:r>
        <w:rPr>
          <w:szCs w:val="22"/>
          <w:lang w:val="ru-RU"/>
        </w:rPr>
        <w:t xml:space="preserve"> фактом</w:t>
      </w:r>
      <w:r w:rsidRPr="009E73BF">
        <w:rPr>
          <w:szCs w:val="22"/>
          <w:lang w:val="ru-RU"/>
        </w:rPr>
        <w:t xml:space="preserve">, что лучшие источники </w:t>
      </w:r>
      <w:proofErr w:type="spellStart"/>
      <w:r w:rsidRPr="009E73BF">
        <w:rPr>
          <w:szCs w:val="22"/>
          <w:lang w:val="ru-RU"/>
        </w:rPr>
        <w:t>непатентной</w:t>
      </w:r>
      <w:proofErr w:type="spellEnd"/>
      <w:r w:rsidRPr="009E73BF">
        <w:rPr>
          <w:szCs w:val="22"/>
          <w:lang w:val="ru-RU"/>
        </w:rPr>
        <w:t xml:space="preserve"> литературы постоянно меняются и их трудно документировать</w:t>
      </w:r>
      <w:r w:rsidR="00C9315E">
        <w:rPr>
          <w:szCs w:val="22"/>
          <w:lang w:val="ru-RU"/>
        </w:rPr>
        <w:t xml:space="preserve">. </w:t>
      </w:r>
      <w:r>
        <w:rPr>
          <w:szCs w:val="22"/>
          <w:lang w:val="ru-RU"/>
        </w:rPr>
        <w:t>Во многих случаях при поиске использовались источники, не включенные в минимальную документацию</w:t>
      </w:r>
      <w:r w:rsidR="00C9315E">
        <w:rPr>
          <w:szCs w:val="22"/>
          <w:lang w:val="ru-RU"/>
        </w:rPr>
        <w:t xml:space="preserve">. </w:t>
      </w:r>
      <w:r>
        <w:rPr>
          <w:szCs w:val="22"/>
          <w:lang w:val="ru-RU"/>
        </w:rPr>
        <w:t xml:space="preserve">В некоторых случаях доступ к </w:t>
      </w:r>
      <w:proofErr w:type="spellStart"/>
      <w:r>
        <w:rPr>
          <w:szCs w:val="22"/>
          <w:lang w:val="ru-RU"/>
        </w:rPr>
        <w:t>непатентной</w:t>
      </w:r>
      <w:proofErr w:type="spellEnd"/>
      <w:r>
        <w:rPr>
          <w:szCs w:val="22"/>
          <w:lang w:val="ru-RU"/>
        </w:rPr>
        <w:t xml:space="preserve"> литературе был затруднен и возникали определенные проблемы в связи с ограничениями в отношении конфиденциальности, которые могли снижать возможности экспертов, заявителей и третьих лиц по проведению надлежащей оценки ссылок на известный уровень техники</w:t>
      </w:r>
      <w:r>
        <w:rPr>
          <w:rStyle w:val="FootnoteReference"/>
          <w:szCs w:val="22"/>
        </w:rPr>
        <w:footnoteReference w:id="4"/>
      </w:r>
      <w:r>
        <w:rPr>
          <w:szCs w:val="22"/>
          <w:lang w:val="ru-RU"/>
        </w:rPr>
        <w:t>.</w:t>
      </w:r>
      <w:r w:rsidR="00C87E34" w:rsidRPr="00C87E34">
        <w:rPr>
          <w:szCs w:val="22"/>
          <w:lang w:val="ru-RU"/>
        </w:rPr>
        <w:t xml:space="preserve"> </w:t>
      </w:r>
      <w:r w:rsidR="00C87E34">
        <w:rPr>
          <w:szCs w:val="22"/>
          <w:lang w:val="ru-RU"/>
        </w:rPr>
        <w:t xml:space="preserve">В июле 2019 г. был распространен дополнительный вопросник по </w:t>
      </w:r>
      <w:proofErr w:type="spellStart"/>
      <w:r w:rsidR="00C87E34">
        <w:rPr>
          <w:szCs w:val="22"/>
          <w:lang w:val="ru-RU"/>
        </w:rPr>
        <w:t>непатентной</w:t>
      </w:r>
      <w:proofErr w:type="spellEnd"/>
      <w:r w:rsidR="00C87E34">
        <w:rPr>
          <w:szCs w:val="22"/>
          <w:lang w:val="ru-RU"/>
        </w:rPr>
        <w:t xml:space="preserve"> литературе, на который было получено шесть ответов.  В полученных ответах содержалась информация о тех областях, по которым существует единство мнений в отношении желаемых критериев оценки </w:t>
      </w:r>
      <w:proofErr w:type="spellStart"/>
      <w:r w:rsidR="003A1C19">
        <w:rPr>
          <w:szCs w:val="22"/>
          <w:lang w:val="ru-RU"/>
        </w:rPr>
        <w:t>непатентной</w:t>
      </w:r>
      <w:proofErr w:type="spellEnd"/>
      <w:r w:rsidR="003A1C19">
        <w:rPr>
          <w:szCs w:val="22"/>
          <w:lang w:val="ru-RU"/>
        </w:rPr>
        <w:t xml:space="preserve"> литературы на предмет ее включения в минимальную документацию для РСТ</w:t>
      </w:r>
      <w:r w:rsidR="003A1C19" w:rsidRPr="00302137">
        <w:rPr>
          <w:rStyle w:val="FootnoteReference"/>
          <w:szCs w:val="22"/>
        </w:rPr>
        <w:footnoteReference w:id="5"/>
      </w:r>
      <w:r w:rsidR="003A1C19">
        <w:rPr>
          <w:szCs w:val="22"/>
          <w:lang w:val="ru-RU"/>
        </w:rPr>
        <w:t xml:space="preserve">. Целевая группа провела обзор критериев включения </w:t>
      </w:r>
      <w:proofErr w:type="spellStart"/>
      <w:r w:rsidR="003A1C19">
        <w:rPr>
          <w:szCs w:val="22"/>
          <w:lang w:val="ru-RU"/>
        </w:rPr>
        <w:t>непатентной</w:t>
      </w:r>
      <w:proofErr w:type="spellEnd"/>
      <w:r w:rsidR="003A1C19">
        <w:rPr>
          <w:szCs w:val="22"/>
          <w:lang w:val="ru-RU"/>
        </w:rPr>
        <w:t xml:space="preserve"> литературы, включая источники, связанные с ТЗ, в минимальную документацию для РСТ. ЗМО РСТ рассмотрит доклад, представленный Целевой группой.</w:t>
      </w:r>
      <w:r w:rsidR="003A1C19">
        <w:rPr>
          <w:szCs w:val="22"/>
          <w:lang w:val="en-GB"/>
        </w:rPr>
        <w:t xml:space="preserve"> </w:t>
      </w:r>
    </w:p>
    <w:p w14:paraId="1C3C778A" w14:textId="77777777" w:rsidR="00E91479" w:rsidRPr="00750FB0" w:rsidRDefault="00E91479" w:rsidP="00E91479">
      <w:pPr>
        <w:pStyle w:val="ListParagraph"/>
        <w:ind w:left="0"/>
        <w:rPr>
          <w:lang w:val="ru-RU"/>
        </w:rPr>
      </w:pPr>
    </w:p>
    <w:p w14:paraId="56C2BCE7" w14:textId="77777777" w:rsidR="00750FB0" w:rsidRPr="00750FB0" w:rsidRDefault="00750FB0" w:rsidP="00750FB0">
      <w:pPr>
        <w:pStyle w:val="ListParagraph"/>
        <w:numPr>
          <w:ilvl w:val="0"/>
          <w:numId w:val="7"/>
        </w:numPr>
        <w:ind w:left="0" w:firstLine="0"/>
        <w:rPr>
          <w:lang w:val="ru-RU"/>
        </w:rPr>
      </w:pPr>
      <w:r w:rsidRPr="0098559F">
        <w:rPr>
          <w:szCs w:val="22"/>
          <w:lang w:val="ru-RU"/>
        </w:rPr>
        <w:t xml:space="preserve">Секретариат ВОИС составил и постоянно обновляет перечень </w:t>
      </w:r>
      <w:r w:rsidRPr="0098559F">
        <w:rPr>
          <w:b/>
          <w:szCs w:val="22"/>
          <w:lang w:val="ru-RU"/>
        </w:rPr>
        <w:t>онлайновых баз данных и реестров</w:t>
      </w:r>
      <w:r w:rsidRPr="0098559F">
        <w:rPr>
          <w:szCs w:val="22"/>
          <w:lang w:val="ru-RU"/>
        </w:rPr>
        <w:t xml:space="preserve"> </w:t>
      </w:r>
      <w:r w:rsidRPr="0098559F">
        <w:rPr>
          <w:b/>
          <w:lang w:val="ru-RU"/>
        </w:rPr>
        <w:t>ТЗ и ГР</w:t>
      </w:r>
      <w:r w:rsidRPr="0098559F">
        <w:rPr>
          <w:lang w:val="ru-RU"/>
        </w:rPr>
        <w:t xml:space="preserve">, </w:t>
      </w:r>
      <w:r>
        <w:rPr>
          <w:lang w:val="ru-RU"/>
        </w:rPr>
        <w:t>которые ведутся</w:t>
      </w:r>
      <w:r w:rsidRPr="0098559F">
        <w:rPr>
          <w:lang w:val="ru-RU"/>
        </w:rPr>
        <w:t xml:space="preserve"> государствами-членами ВОИС и другими организациями</w:t>
      </w:r>
      <w:r w:rsidR="00C9315E">
        <w:rPr>
          <w:szCs w:val="22"/>
          <w:lang w:val="ru-RU"/>
        </w:rPr>
        <w:t xml:space="preserve">. </w:t>
      </w:r>
      <w:r w:rsidRPr="0098559F">
        <w:rPr>
          <w:szCs w:val="22"/>
          <w:lang w:val="ru-RU"/>
        </w:rPr>
        <w:t>Данный</w:t>
      </w:r>
      <w:r w:rsidRPr="0047205D">
        <w:rPr>
          <w:szCs w:val="22"/>
          <w:lang w:val="ru-RU"/>
        </w:rPr>
        <w:t xml:space="preserve"> </w:t>
      </w:r>
      <w:r w:rsidRPr="0098559F">
        <w:rPr>
          <w:szCs w:val="22"/>
          <w:lang w:val="ru-RU"/>
        </w:rPr>
        <w:t>перечень</w:t>
      </w:r>
      <w:r w:rsidRPr="0047205D">
        <w:rPr>
          <w:szCs w:val="22"/>
          <w:lang w:val="ru-RU"/>
        </w:rPr>
        <w:t xml:space="preserve"> </w:t>
      </w:r>
      <w:r w:rsidRPr="0098559F">
        <w:rPr>
          <w:szCs w:val="22"/>
          <w:lang w:val="ru-RU"/>
        </w:rPr>
        <w:t>доступен</w:t>
      </w:r>
      <w:r w:rsidRPr="0047205D">
        <w:rPr>
          <w:szCs w:val="22"/>
          <w:lang w:val="ru-RU"/>
        </w:rPr>
        <w:t xml:space="preserve"> </w:t>
      </w:r>
      <w:r w:rsidRPr="0098559F">
        <w:rPr>
          <w:szCs w:val="22"/>
          <w:lang w:val="ru-RU"/>
        </w:rPr>
        <w:t>по</w:t>
      </w:r>
      <w:r w:rsidRPr="0047205D">
        <w:rPr>
          <w:szCs w:val="22"/>
          <w:lang w:val="ru-RU"/>
        </w:rPr>
        <w:t xml:space="preserve"> </w:t>
      </w:r>
      <w:r w:rsidRPr="0098559F">
        <w:rPr>
          <w:szCs w:val="22"/>
          <w:lang w:val="ru-RU"/>
        </w:rPr>
        <w:t>адресу</w:t>
      </w:r>
      <w:r w:rsidR="00C9315E">
        <w:rPr>
          <w:szCs w:val="22"/>
          <w:lang w:val="ru-RU"/>
        </w:rPr>
        <w:t>:</w:t>
      </w:r>
      <w:r w:rsidR="001D7072" w:rsidRPr="001D7072">
        <w:rPr>
          <w:szCs w:val="22"/>
          <w:lang w:val="ru-RU"/>
        </w:rPr>
        <w:t xml:space="preserve"> </w:t>
      </w:r>
      <w:hyperlink r:id="rId10" w:history="1">
        <w:r w:rsidRPr="00750FB0">
          <w:rPr>
            <w:rStyle w:val="Hyperlink"/>
            <w:color w:val="000000" w:themeColor="text1"/>
            <w:szCs w:val="22"/>
            <w:u w:val="none"/>
          </w:rPr>
          <w:t>https</w:t>
        </w:r>
        <w:r w:rsidRPr="00750FB0">
          <w:rPr>
            <w:rStyle w:val="Hyperlink"/>
            <w:color w:val="000000" w:themeColor="text1"/>
            <w:szCs w:val="22"/>
            <w:u w:val="none"/>
            <w:lang w:val="ru-RU"/>
          </w:rPr>
          <w:t>://</w:t>
        </w:r>
        <w:r w:rsidRPr="00750FB0">
          <w:rPr>
            <w:rStyle w:val="Hyperlink"/>
            <w:color w:val="000000" w:themeColor="text1"/>
            <w:szCs w:val="22"/>
            <w:u w:val="none"/>
          </w:rPr>
          <w:t>www</w:t>
        </w:r>
        <w:r w:rsidRPr="00750FB0">
          <w:rPr>
            <w:rStyle w:val="Hyperlink"/>
            <w:color w:val="000000" w:themeColor="text1"/>
            <w:szCs w:val="22"/>
            <w:u w:val="none"/>
            <w:lang w:val="ru-RU"/>
          </w:rPr>
          <w:t>.</w:t>
        </w:r>
        <w:r w:rsidRPr="00750FB0">
          <w:rPr>
            <w:rStyle w:val="Hyperlink"/>
            <w:color w:val="000000" w:themeColor="text1"/>
            <w:szCs w:val="22"/>
            <w:u w:val="none"/>
          </w:rPr>
          <w:t>wipo</w:t>
        </w:r>
        <w:r w:rsidRPr="00750FB0">
          <w:rPr>
            <w:rStyle w:val="Hyperlink"/>
            <w:color w:val="000000" w:themeColor="text1"/>
            <w:szCs w:val="22"/>
            <w:u w:val="none"/>
            <w:lang w:val="ru-RU"/>
          </w:rPr>
          <w:t>.</w:t>
        </w:r>
        <w:r w:rsidRPr="00750FB0">
          <w:rPr>
            <w:rStyle w:val="Hyperlink"/>
            <w:color w:val="000000" w:themeColor="text1"/>
            <w:szCs w:val="22"/>
            <w:u w:val="none"/>
          </w:rPr>
          <w:t>int</w:t>
        </w:r>
        <w:r w:rsidRPr="00750FB0">
          <w:rPr>
            <w:rStyle w:val="Hyperlink"/>
            <w:color w:val="000000" w:themeColor="text1"/>
            <w:szCs w:val="22"/>
            <w:u w:val="none"/>
            <w:lang w:val="ru-RU"/>
          </w:rPr>
          <w:t>/</w:t>
        </w:r>
        <w:proofErr w:type="spellStart"/>
        <w:r w:rsidRPr="00750FB0">
          <w:rPr>
            <w:rStyle w:val="Hyperlink"/>
            <w:color w:val="000000" w:themeColor="text1"/>
            <w:szCs w:val="22"/>
            <w:u w:val="none"/>
          </w:rPr>
          <w:t>tk</w:t>
        </w:r>
        <w:proofErr w:type="spellEnd"/>
        <w:r w:rsidRPr="00750FB0">
          <w:rPr>
            <w:rStyle w:val="Hyperlink"/>
            <w:color w:val="000000" w:themeColor="text1"/>
            <w:szCs w:val="22"/>
            <w:u w:val="none"/>
            <w:lang w:val="ru-RU"/>
          </w:rPr>
          <w:t>/</w:t>
        </w:r>
        <w:r w:rsidRPr="00750FB0">
          <w:rPr>
            <w:rStyle w:val="Hyperlink"/>
            <w:color w:val="000000" w:themeColor="text1"/>
            <w:szCs w:val="22"/>
            <w:u w:val="none"/>
          </w:rPr>
          <w:t>en</w:t>
        </w:r>
        <w:r w:rsidRPr="00750FB0">
          <w:rPr>
            <w:rStyle w:val="Hyperlink"/>
            <w:color w:val="000000" w:themeColor="text1"/>
            <w:szCs w:val="22"/>
            <w:u w:val="none"/>
            <w:lang w:val="ru-RU"/>
          </w:rPr>
          <w:t>/</w:t>
        </w:r>
        <w:r w:rsidRPr="00750FB0">
          <w:rPr>
            <w:rStyle w:val="Hyperlink"/>
            <w:color w:val="000000" w:themeColor="text1"/>
            <w:szCs w:val="22"/>
            <w:u w:val="none"/>
          </w:rPr>
          <w:t>resources</w:t>
        </w:r>
        <w:r w:rsidRPr="00750FB0">
          <w:rPr>
            <w:rStyle w:val="Hyperlink"/>
            <w:color w:val="000000" w:themeColor="text1"/>
            <w:szCs w:val="22"/>
            <w:u w:val="none"/>
            <w:lang w:val="ru-RU"/>
          </w:rPr>
          <w:t>/</w:t>
        </w:r>
        <w:proofErr w:type="spellStart"/>
        <w:r w:rsidRPr="00750FB0">
          <w:rPr>
            <w:rStyle w:val="Hyperlink"/>
            <w:color w:val="000000" w:themeColor="text1"/>
            <w:szCs w:val="22"/>
            <w:u w:val="none"/>
          </w:rPr>
          <w:t>db</w:t>
        </w:r>
        <w:proofErr w:type="spellEnd"/>
        <w:r w:rsidRPr="00750FB0">
          <w:rPr>
            <w:rStyle w:val="Hyperlink"/>
            <w:color w:val="000000" w:themeColor="text1"/>
            <w:szCs w:val="22"/>
            <w:u w:val="none"/>
            <w:lang w:val="ru-RU"/>
          </w:rPr>
          <w:t>_</w:t>
        </w:r>
        <w:r w:rsidRPr="00750FB0">
          <w:rPr>
            <w:rStyle w:val="Hyperlink"/>
            <w:color w:val="000000" w:themeColor="text1"/>
            <w:szCs w:val="22"/>
            <w:u w:val="none"/>
          </w:rPr>
          <w:t>registry</w:t>
        </w:r>
        <w:r w:rsidRPr="00750FB0">
          <w:rPr>
            <w:rStyle w:val="Hyperlink"/>
            <w:color w:val="000000" w:themeColor="text1"/>
            <w:szCs w:val="22"/>
            <w:u w:val="none"/>
            <w:lang w:val="ru-RU"/>
          </w:rPr>
          <w:t>.</w:t>
        </w:r>
        <w:r w:rsidRPr="00750FB0">
          <w:rPr>
            <w:rStyle w:val="Hyperlink"/>
            <w:color w:val="000000" w:themeColor="text1"/>
            <w:szCs w:val="22"/>
            <w:u w:val="none"/>
          </w:rPr>
          <w:t>html</w:t>
        </w:r>
      </w:hyperlink>
      <w:r w:rsidR="00902DEC" w:rsidRPr="00750FB0">
        <w:rPr>
          <w:szCs w:val="22"/>
          <w:lang w:val="ru-RU"/>
        </w:rPr>
        <w:t>.</w:t>
      </w:r>
    </w:p>
    <w:p w14:paraId="07D5C69C" w14:textId="77777777" w:rsidR="00750FB0" w:rsidRPr="00750FB0" w:rsidRDefault="00750FB0" w:rsidP="00750FB0">
      <w:pPr>
        <w:pStyle w:val="ListParagraph"/>
        <w:ind w:left="0"/>
        <w:rPr>
          <w:lang w:val="ru-RU"/>
        </w:rPr>
      </w:pPr>
    </w:p>
    <w:p w14:paraId="2F30F63C" w14:textId="77777777" w:rsidR="00902DEC" w:rsidRPr="00750FB0" w:rsidRDefault="00902DEC" w:rsidP="00902DEC">
      <w:pPr>
        <w:tabs>
          <w:tab w:val="left" w:pos="6549"/>
        </w:tabs>
        <w:rPr>
          <w:b/>
          <w:lang w:val="ru-RU"/>
        </w:rPr>
      </w:pPr>
      <w:r w:rsidRPr="002C6CAD">
        <w:rPr>
          <w:b/>
        </w:rPr>
        <w:t>Proposals</w:t>
      </w:r>
      <w:r w:rsidRPr="00750FB0">
        <w:rPr>
          <w:b/>
          <w:lang w:val="ru-RU"/>
        </w:rPr>
        <w:t xml:space="preserve"> </w:t>
      </w:r>
      <w:r w:rsidRPr="002C6CAD">
        <w:rPr>
          <w:b/>
        </w:rPr>
        <w:t>from</w:t>
      </w:r>
      <w:r w:rsidRPr="00750FB0">
        <w:rPr>
          <w:b/>
          <w:lang w:val="ru-RU"/>
        </w:rPr>
        <w:t xml:space="preserve"> </w:t>
      </w:r>
      <w:r w:rsidRPr="002C6CAD">
        <w:rPr>
          <w:b/>
        </w:rPr>
        <w:t>Member</w:t>
      </w:r>
      <w:r w:rsidRPr="00750FB0">
        <w:rPr>
          <w:b/>
          <w:lang w:val="ru-RU"/>
        </w:rPr>
        <w:t xml:space="preserve"> </w:t>
      </w:r>
      <w:r w:rsidRPr="002C6CAD">
        <w:rPr>
          <w:b/>
        </w:rPr>
        <w:t>States</w:t>
      </w:r>
      <w:r w:rsidRPr="00750FB0">
        <w:rPr>
          <w:b/>
          <w:lang w:val="ru-RU"/>
        </w:rPr>
        <w:t xml:space="preserve"> </w:t>
      </w:r>
    </w:p>
    <w:p w14:paraId="0463320B" w14:textId="77777777" w:rsidR="00902DEC" w:rsidRPr="00750FB0" w:rsidRDefault="00902DEC" w:rsidP="00902DEC">
      <w:pPr>
        <w:pStyle w:val="ListParagraph"/>
        <w:ind w:left="0"/>
        <w:rPr>
          <w:b/>
          <w:lang w:val="ru-RU"/>
        </w:rPr>
      </w:pPr>
    </w:p>
    <w:p w14:paraId="6C838618" w14:textId="77777777" w:rsidR="00902DEC" w:rsidRPr="00750FB0" w:rsidRDefault="00750FB0" w:rsidP="00902DEC">
      <w:pPr>
        <w:pStyle w:val="ListParagraph"/>
        <w:numPr>
          <w:ilvl w:val="0"/>
          <w:numId w:val="7"/>
        </w:numPr>
        <w:ind w:left="0" w:firstLine="0"/>
        <w:rPr>
          <w:lang w:val="ru-RU"/>
        </w:rPr>
      </w:pPr>
      <w:r>
        <w:rPr>
          <w:szCs w:val="22"/>
          <w:lang w:val="ru-RU"/>
        </w:rPr>
        <w:t>Со</w:t>
      </w:r>
      <w:r w:rsidRPr="00750FB0">
        <w:rPr>
          <w:szCs w:val="22"/>
          <w:lang w:val="ru-RU"/>
        </w:rPr>
        <w:t xml:space="preserve"> </w:t>
      </w:r>
      <w:r>
        <w:rPr>
          <w:szCs w:val="22"/>
          <w:lang w:val="ru-RU"/>
        </w:rPr>
        <w:t>времени</w:t>
      </w:r>
      <w:r w:rsidRPr="00750FB0">
        <w:rPr>
          <w:szCs w:val="22"/>
          <w:lang w:val="ru-RU"/>
        </w:rPr>
        <w:t xml:space="preserve"> </w:t>
      </w:r>
      <w:r>
        <w:rPr>
          <w:szCs w:val="22"/>
          <w:lang w:val="ru-RU"/>
        </w:rPr>
        <w:t>создания</w:t>
      </w:r>
      <w:r w:rsidRPr="00750FB0">
        <w:rPr>
          <w:szCs w:val="22"/>
          <w:lang w:val="ru-RU"/>
        </w:rPr>
        <w:t xml:space="preserve"> </w:t>
      </w:r>
      <w:r>
        <w:rPr>
          <w:szCs w:val="22"/>
          <w:lang w:val="ru-RU"/>
        </w:rPr>
        <w:t>МКГР</w:t>
      </w:r>
      <w:r w:rsidRPr="00750FB0">
        <w:rPr>
          <w:szCs w:val="22"/>
          <w:lang w:val="ru-RU"/>
        </w:rPr>
        <w:t xml:space="preserve"> </w:t>
      </w:r>
      <w:r>
        <w:rPr>
          <w:szCs w:val="22"/>
          <w:lang w:val="ru-RU"/>
        </w:rPr>
        <w:t>государства</w:t>
      </w:r>
      <w:r w:rsidRPr="00750FB0">
        <w:rPr>
          <w:szCs w:val="22"/>
          <w:lang w:val="ru-RU"/>
        </w:rPr>
        <w:t>-</w:t>
      </w:r>
      <w:r>
        <w:rPr>
          <w:szCs w:val="22"/>
          <w:lang w:val="ru-RU"/>
        </w:rPr>
        <w:t>члены</w:t>
      </w:r>
      <w:r w:rsidRPr="00750FB0">
        <w:rPr>
          <w:szCs w:val="22"/>
          <w:lang w:val="ru-RU"/>
        </w:rPr>
        <w:t xml:space="preserve"> </w:t>
      </w:r>
      <w:r>
        <w:rPr>
          <w:szCs w:val="22"/>
          <w:lang w:val="ru-RU"/>
        </w:rPr>
        <w:t>представили</w:t>
      </w:r>
      <w:r w:rsidRPr="00750FB0">
        <w:rPr>
          <w:szCs w:val="22"/>
          <w:lang w:val="ru-RU"/>
        </w:rPr>
        <w:t xml:space="preserve"> </w:t>
      </w:r>
      <w:r>
        <w:rPr>
          <w:szCs w:val="22"/>
          <w:lang w:val="ru-RU"/>
        </w:rPr>
        <w:t>ряд</w:t>
      </w:r>
      <w:r w:rsidRPr="00750FB0">
        <w:rPr>
          <w:szCs w:val="22"/>
          <w:lang w:val="ru-RU"/>
        </w:rPr>
        <w:t xml:space="preserve"> </w:t>
      </w:r>
      <w:r>
        <w:rPr>
          <w:szCs w:val="22"/>
          <w:lang w:val="ru-RU"/>
        </w:rPr>
        <w:t>предложений</w:t>
      </w:r>
      <w:r w:rsidRPr="00750FB0">
        <w:rPr>
          <w:szCs w:val="22"/>
          <w:lang w:val="ru-RU"/>
        </w:rPr>
        <w:t xml:space="preserve">, </w:t>
      </w:r>
      <w:r>
        <w:rPr>
          <w:szCs w:val="22"/>
          <w:lang w:val="ru-RU"/>
        </w:rPr>
        <w:t>касающихся</w:t>
      </w:r>
      <w:r w:rsidRPr="00750FB0">
        <w:rPr>
          <w:szCs w:val="22"/>
          <w:lang w:val="ru-RU"/>
        </w:rPr>
        <w:t xml:space="preserve"> </w:t>
      </w:r>
      <w:r>
        <w:rPr>
          <w:szCs w:val="22"/>
          <w:lang w:val="ru-RU"/>
        </w:rPr>
        <w:t>баз</w:t>
      </w:r>
      <w:r w:rsidRPr="00750FB0">
        <w:rPr>
          <w:szCs w:val="22"/>
          <w:lang w:val="ru-RU"/>
        </w:rPr>
        <w:t xml:space="preserve"> </w:t>
      </w:r>
      <w:r>
        <w:rPr>
          <w:szCs w:val="22"/>
          <w:lang w:val="ru-RU"/>
        </w:rPr>
        <w:t>данных</w:t>
      </w:r>
      <w:r w:rsidRPr="00750FB0">
        <w:rPr>
          <w:szCs w:val="22"/>
          <w:lang w:val="ru-RU"/>
        </w:rPr>
        <w:t xml:space="preserve"> </w:t>
      </w:r>
      <w:r>
        <w:rPr>
          <w:szCs w:val="22"/>
          <w:lang w:val="ru-RU"/>
        </w:rPr>
        <w:t>по</w:t>
      </w:r>
      <w:r w:rsidRPr="00750FB0">
        <w:rPr>
          <w:szCs w:val="22"/>
          <w:lang w:val="ru-RU"/>
        </w:rPr>
        <w:t xml:space="preserve"> </w:t>
      </w:r>
      <w:r>
        <w:rPr>
          <w:szCs w:val="22"/>
          <w:lang w:val="ru-RU"/>
        </w:rPr>
        <w:t>ГР</w:t>
      </w:r>
      <w:r w:rsidRPr="00750FB0">
        <w:rPr>
          <w:szCs w:val="22"/>
          <w:lang w:val="ru-RU"/>
        </w:rPr>
        <w:t xml:space="preserve"> </w:t>
      </w:r>
      <w:r>
        <w:rPr>
          <w:szCs w:val="22"/>
          <w:lang w:val="ru-RU"/>
        </w:rPr>
        <w:t>и</w:t>
      </w:r>
      <w:r w:rsidRPr="00750FB0">
        <w:rPr>
          <w:szCs w:val="22"/>
          <w:lang w:val="ru-RU"/>
        </w:rPr>
        <w:t xml:space="preserve"> </w:t>
      </w:r>
      <w:r>
        <w:rPr>
          <w:szCs w:val="22"/>
          <w:lang w:val="ru-RU"/>
        </w:rPr>
        <w:t>св</w:t>
      </w:r>
      <w:r w:rsidRPr="00750FB0">
        <w:rPr>
          <w:szCs w:val="22"/>
          <w:lang w:val="ru-RU"/>
        </w:rPr>
        <w:t>я</w:t>
      </w:r>
      <w:r>
        <w:rPr>
          <w:szCs w:val="22"/>
          <w:lang w:val="ru-RU"/>
        </w:rPr>
        <w:t>з</w:t>
      </w:r>
      <w:r w:rsidRPr="00750FB0">
        <w:rPr>
          <w:szCs w:val="22"/>
          <w:lang w:val="ru-RU"/>
        </w:rPr>
        <w:t xml:space="preserve">анным с ними ТЗ. </w:t>
      </w:r>
      <w:r>
        <w:rPr>
          <w:szCs w:val="22"/>
          <w:lang w:val="ru-RU"/>
        </w:rPr>
        <w:t>Эти</w:t>
      </w:r>
      <w:r w:rsidRPr="00750FB0">
        <w:rPr>
          <w:szCs w:val="22"/>
          <w:lang w:val="ru-RU"/>
        </w:rPr>
        <w:t xml:space="preserve"> </w:t>
      </w:r>
      <w:r>
        <w:rPr>
          <w:szCs w:val="22"/>
          <w:lang w:val="ru-RU"/>
        </w:rPr>
        <w:t>предложения</w:t>
      </w:r>
      <w:r w:rsidRPr="00750FB0">
        <w:rPr>
          <w:szCs w:val="22"/>
          <w:lang w:val="ru-RU"/>
        </w:rPr>
        <w:t xml:space="preserve"> </w:t>
      </w:r>
      <w:r>
        <w:rPr>
          <w:szCs w:val="22"/>
          <w:lang w:val="ru-RU"/>
        </w:rPr>
        <w:t>представлены</w:t>
      </w:r>
      <w:r w:rsidRPr="00750FB0">
        <w:rPr>
          <w:szCs w:val="22"/>
          <w:lang w:val="ru-RU"/>
        </w:rPr>
        <w:t xml:space="preserve"> </w:t>
      </w:r>
      <w:r>
        <w:rPr>
          <w:szCs w:val="22"/>
          <w:lang w:val="ru-RU"/>
        </w:rPr>
        <w:t>ниже</w:t>
      </w:r>
      <w:r w:rsidRPr="00750FB0">
        <w:rPr>
          <w:szCs w:val="22"/>
          <w:lang w:val="ru-RU"/>
        </w:rPr>
        <w:t xml:space="preserve"> </w:t>
      </w:r>
      <w:r>
        <w:rPr>
          <w:szCs w:val="22"/>
          <w:lang w:val="ru-RU"/>
        </w:rPr>
        <w:t>в</w:t>
      </w:r>
      <w:r w:rsidRPr="00750FB0">
        <w:rPr>
          <w:szCs w:val="22"/>
          <w:lang w:val="ru-RU"/>
        </w:rPr>
        <w:t xml:space="preserve"> </w:t>
      </w:r>
      <w:r>
        <w:rPr>
          <w:szCs w:val="22"/>
          <w:lang w:val="ru-RU"/>
        </w:rPr>
        <w:t>хронологическом</w:t>
      </w:r>
      <w:r w:rsidRPr="00750FB0">
        <w:rPr>
          <w:szCs w:val="22"/>
          <w:lang w:val="ru-RU"/>
        </w:rPr>
        <w:t xml:space="preserve"> </w:t>
      </w:r>
      <w:r>
        <w:rPr>
          <w:szCs w:val="22"/>
          <w:lang w:val="ru-RU"/>
        </w:rPr>
        <w:t>порядке</w:t>
      </w:r>
      <w:r w:rsidRPr="00750FB0">
        <w:rPr>
          <w:szCs w:val="22"/>
          <w:lang w:val="ru-RU"/>
        </w:rPr>
        <w:t xml:space="preserve"> </w:t>
      </w:r>
      <w:r>
        <w:rPr>
          <w:szCs w:val="22"/>
          <w:lang w:val="ru-RU"/>
        </w:rPr>
        <w:t>их</w:t>
      </w:r>
      <w:r w:rsidRPr="00750FB0">
        <w:rPr>
          <w:szCs w:val="22"/>
          <w:lang w:val="ru-RU"/>
        </w:rPr>
        <w:t xml:space="preserve"> </w:t>
      </w:r>
      <w:r>
        <w:rPr>
          <w:szCs w:val="22"/>
          <w:lang w:val="ru-RU"/>
        </w:rPr>
        <w:t>поступления.</w:t>
      </w:r>
    </w:p>
    <w:p w14:paraId="0CBC261B" w14:textId="77777777" w:rsidR="00902DEC" w:rsidRPr="00750FB0" w:rsidRDefault="00902DEC" w:rsidP="00902DEC">
      <w:pPr>
        <w:pStyle w:val="ListParagraph"/>
        <w:ind w:left="0"/>
        <w:rPr>
          <w:lang w:val="ru-RU"/>
        </w:rPr>
      </w:pPr>
    </w:p>
    <w:p w14:paraId="290E9621" w14:textId="77777777" w:rsidR="00902DEC" w:rsidRPr="00750FB0" w:rsidRDefault="00750FB0" w:rsidP="00902DEC">
      <w:pPr>
        <w:pStyle w:val="ListParagraph"/>
        <w:numPr>
          <w:ilvl w:val="0"/>
          <w:numId w:val="7"/>
        </w:numPr>
        <w:ind w:left="0" w:firstLine="0"/>
        <w:rPr>
          <w:lang w:val="ru-RU"/>
        </w:rPr>
      </w:pPr>
      <w:r w:rsidRPr="0098559F">
        <w:rPr>
          <w:szCs w:val="22"/>
          <w:lang w:val="ru-RU"/>
        </w:rPr>
        <w:t>На</w:t>
      </w:r>
      <w:r w:rsidRPr="001D7072">
        <w:rPr>
          <w:szCs w:val="22"/>
          <w:lang w:val="ru-RU"/>
        </w:rPr>
        <w:t xml:space="preserve"> </w:t>
      </w:r>
      <w:r w:rsidRPr="0098559F">
        <w:rPr>
          <w:szCs w:val="22"/>
          <w:lang w:val="ru-RU"/>
        </w:rPr>
        <w:t>первой</w:t>
      </w:r>
      <w:r w:rsidRPr="001D7072">
        <w:rPr>
          <w:szCs w:val="22"/>
          <w:lang w:val="ru-RU"/>
        </w:rPr>
        <w:t xml:space="preserve"> </w:t>
      </w:r>
      <w:r w:rsidRPr="0098559F">
        <w:rPr>
          <w:szCs w:val="22"/>
          <w:lang w:val="ru-RU"/>
        </w:rPr>
        <w:t>сессии</w:t>
      </w:r>
      <w:r w:rsidRPr="001D7072">
        <w:rPr>
          <w:szCs w:val="22"/>
          <w:lang w:val="ru-RU"/>
        </w:rPr>
        <w:t xml:space="preserve"> </w:t>
      </w:r>
      <w:r w:rsidRPr="0098559F">
        <w:rPr>
          <w:szCs w:val="22"/>
          <w:lang w:val="ru-RU"/>
        </w:rPr>
        <w:t>МКГР</w:t>
      </w:r>
      <w:r w:rsidRPr="001D7072">
        <w:rPr>
          <w:szCs w:val="22"/>
          <w:lang w:val="ru-RU"/>
        </w:rPr>
        <w:t xml:space="preserve"> </w:t>
      </w:r>
      <w:r w:rsidRPr="0098559F">
        <w:rPr>
          <w:szCs w:val="22"/>
          <w:lang w:val="ru-RU"/>
        </w:rPr>
        <w:t xml:space="preserve">(апрель/май 2001 г.) делегация Европейского союза (ЕС) предложила от имени ЕС и его государств-членов изучить вопрос о том, «как обеспечить доступ патентных ведомств (посредством баз данных или реестров) к более широкой информации о традиционных знаниях, с тем чтобы патентные эксперты могли принимать во внимание такие знания в качестве известного уровня техники в целях уменьшения риска выдачи патентов, нарушающих права» (документ </w:t>
      </w:r>
      <w:r w:rsidRPr="0098559F">
        <w:rPr>
          <w:lang w:val="ru-RU"/>
        </w:rPr>
        <w:t>WIPO/GRTKF/IC/1/8</w:t>
      </w:r>
      <w:r w:rsidR="009402BD" w:rsidRPr="00750FB0">
        <w:rPr>
          <w:szCs w:val="22"/>
          <w:lang w:val="ru-RU"/>
        </w:rPr>
        <w:t>).</w:t>
      </w:r>
    </w:p>
    <w:p w14:paraId="2FA22BEF" w14:textId="77777777" w:rsidR="00902DEC" w:rsidRPr="00750FB0" w:rsidRDefault="00902DEC" w:rsidP="009402BD">
      <w:pPr>
        <w:rPr>
          <w:lang w:val="ru-RU"/>
        </w:rPr>
      </w:pPr>
    </w:p>
    <w:p w14:paraId="7B7C2F49" w14:textId="77777777" w:rsidR="00902DEC" w:rsidRPr="00750FB0" w:rsidRDefault="00750FB0" w:rsidP="00902DEC">
      <w:pPr>
        <w:pStyle w:val="ListParagraph"/>
        <w:numPr>
          <w:ilvl w:val="0"/>
          <w:numId w:val="7"/>
        </w:numPr>
        <w:ind w:left="0" w:firstLine="0"/>
        <w:rPr>
          <w:lang w:val="ru-RU"/>
        </w:rPr>
      </w:pPr>
      <w:r w:rsidRPr="0098559F">
        <w:rPr>
          <w:szCs w:val="22"/>
          <w:lang w:val="ru-RU"/>
        </w:rPr>
        <w:t>На 2-й сессии МКГР (декабрь 2001 г.) Азиатская группа и делегация Китая представили документ с изложением позиции по ТЗ (</w:t>
      </w:r>
      <w:r w:rsidRPr="0098559F">
        <w:rPr>
          <w:lang w:val="ru-RU"/>
        </w:rPr>
        <w:t>WIPO/GRTKF/IC/2/10</w:t>
      </w:r>
      <w:r w:rsidRPr="0098559F">
        <w:rPr>
          <w:szCs w:val="22"/>
          <w:lang w:val="ru-RU"/>
        </w:rPr>
        <w:t>), включавшие предложения по базам данных</w:t>
      </w:r>
      <w:r w:rsidR="00902DEC" w:rsidRPr="00750FB0">
        <w:rPr>
          <w:szCs w:val="22"/>
          <w:lang w:val="ru-RU"/>
        </w:rPr>
        <w:t>.</w:t>
      </w:r>
    </w:p>
    <w:p w14:paraId="662EFDF3" w14:textId="77777777" w:rsidR="009402BD" w:rsidRPr="00750FB0" w:rsidRDefault="009402BD" w:rsidP="009402BD">
      <w:pPr>
        <w:rPr>
          <w:lang w:val="ru-RU"/>
        </w:rPr>
      </w:pPr>
    </w:p>
    <w:p w14:paraId="33D14BFD" w14:textId="77777777" w:rsidR="00A051CD" w:rsidRPr="00750FB0" w:rsidRDefault="00750FB0" w:rsidP="00A051CD">
      <w:pPr>
        <w:pStyle w:val="ListParagraph"/>
        <w:numPr>
          <w:ilvl w:val="0"/>
          <w:numId w:val="7"/>
        </w:numPr>
        <w:ind w:left="0" w:firstLine="0"/>
        <w:rPr>
          <w:lang w:val="ru-RU"/>
        </w:rPr>
      </w:pPr>
      <w:r w:rsidRPr="0098559F">
        <w:rPr>
          <w:lang w:val="ru-RU"/>
        </w:rPr>
        <w:t xml:space="preserve">На 3-й </w:t>
      </w:r>
      <w:r w:rsidRPr="0098559F">
        <w:rPr>
          <w:szCs w:val="22"/>
          <w:lang w:val="ru-RU"/>
        </w:rPr>
        <w:t xml:space="preserve">сессии МКГР </w:t>
      </w:r>
      <w:r w:rsidRPr="0098559F">
        <w:rPr>
          <w:lang w:val="ru-RU"/>
        </w:rPr>
        <w:t xml:space="preserve">(июнь 2002 г.) Африканская группа </w:t>
      </w:r>
      <w:r w:rsidRPr="0098559F">
        <w:rPr>
          <w:szCs w:val="22"/>
          <w:lang w:val="ru-RU"/>
        </w:rPr>
        <w:t xml:space="preserve">представила документ </w:t>
      </w:r>
      <w:r w:rsidRPr="0098559F">
        <w:rPr>
          <w:lang w:val="ru-RU"/>
        </w:rPr>
        <w:t xml:space="preserve">(WIPO/GRTKF/IC/3/15), озаглавленный «Позиция Африканской группы», в котором она </w:t>
      </w:r>
      <w:r w:rsidRPr="0098559F">
        <w:rPr>
          <w:lang w:val="ru-RU"/>
        </w:rPr>
        <w:lastRenderedPageBreak/>
        <w:t>отразила свою позицию, в частности, по базам данных и призвала «африканские государства создать базы данных по традиционным знаниям и предоставить к ним доступ в случаях, когда требуется обеспечить защитную охрану традиционных знаний».</w:t>
      </w:r>
    </w:p>
    <w:p w14:paraId="7F5CF449" w14:textId="77777777" w:rsidR="00A051CD" w:rsidRPr="00750FB0" w:rsidRDefault="00A051CD" w:rsidP="009402BD">
      <w:pPr>
        <w:rPr>
          <w:lang w:val="ru-RU"/>
        </w:rPr>
      </w:pPr>
    </w:p>
    <w:p w14:paraId="2C148A62" w14:textId="77777777" w:rsidR="00A051CD" w:rsidRPr="00980884" w:rsidRDefault="00980884" w:rsidP="00A051CD">
      <w:pPr>
        <w:pStyle w:val="ListParagraph"/>
        <w:numPr>
          <w:ilvl w:val="0"/>
          <w:numId w:val="7"/>
        </w:numPr>
        <w:ind w:left="0" w:firstLine="0"/>
        <w:rPr>
          <w:lang w:val="ru-RU"/>
        </w:rPr>
      </w:pPr>
      <w:r w:rsidRPr="0098559F">
        <w:rPr>
          <w:lang w:val="ru-RU"/>
        </w:rPr>
        <w:t xml:space="preserve">На 4-й </w:t>
      </w:r>
      <w:r w:rsidRPr="0098559F">
        <w:rPr>
          <w:szCs w:val="22"/>
          <w:lang w:val="ru-RU"/>
        </w:rPr>
        <w:t xml:space="preserve">сессии МКГР (декабрь </w:t>
      </w:r>
      <w:r w:rsidRPr="0098559F">
        <w:rPr>
          <w:lang w:val="ru-RU"/>
        </w:rPr>
        <w:t xml:space="preserve">2002 г.) </w:t>
      </w:r>
      <w:r w:rsidRPr="0098559F">
        <w:rPr>
          <w:szCs w:val="22"/>
          <w:lang w:val="ru-RU"/>
        </w:rPr>
        <w:t xml:space="preserve">Азиатская группа представила предложение </w:t>
      </w:r>
      <w:r w:rsidRPr="0098559F">
        <w:rPr>
          <w:lang w:val="ru-RU"/>
        </w:rPr>
        <w:t>(документ WIPO/GRTKF/IC/4/14), озаглавленное «Техническое предложение по базам данных и реестрам традиционных знаний и биологических/генетических ресурсов (представлено Азиатской группой)».</w:t>
      </w:r>
    </w:p>
    <w:p w14:paraId="2B0DA0CD" w14:textId="77777777" w:rsidR="00A051CD" w:rsidRPr="00980884" w:rsidRDefault="00A051CD" w:rsidP="009402BD">
      <w:pPr>
        <w:rPr>
          <w:lang w:val="ru-RU"/>
        </w:rPr>
      </w:pPr>
    </w:p>
    <w:p w14:paraId="44DEB216" w14:textId="77777777" w:rsidR="00A051CD" w:rsidRPr="00980884" w:rsidRDefault="00980884" w:rsidP="00A051CD">
      <w:pPr>
        <w:pStyle w:val="ListParagraph"/>
        <w:numPr>
          <w:ilvl w:val="0"/>
          <w:numId w:val="7"/>
        </w:numPr>
        <w:ind w:left="0" w:firstLine="0"/>
        <w:rPr>
          <w:lang w:val="ru-RU"/>
        </w:rPr>
      </w:pPr>
      <w:r w:rsidRPr="0098559F">
        <w:rPr>
          <w:lang w:val="ru-RU"/>
        </w:rPr>
        <w:t xml:space="preserve">На 9-й </w:t>
      </w:r>
      <w:r w:rsidRPr="0098559F">
        <w:rPr>
          <w:szCs w:val="22"/>
          <w:lang w:val="ru-RU"/>
        </w:rPr>
        <w:t xml:space="preserve">сессии МКГР </w:t>
      </w:r>
      <w:r w:rsidRPr="0098559F">
        <w:rPr>
          <w:lang w:val="ru-RU"/>
        </w:rPr>
        <w:t>(апрель 2006 г.) делегация Японии представила документ (WIPO/GRTKF/IC/9/13), озаглавленный «Патентная система и генетические ресурсы», в котором она предложила создать доступную экспертам во всем мире систему баз данных, касающихся ГР и ТЗ</w:t>
      </w:r>
      <w:r w:rsidR="00C9315E">
        <w:rPr>
          <w:lang w:val="ru-RU"/>
        </w:rPr>
        <w:t xml:space="preserve">. </w:t>
      </w:r>
      <w:r w:rsidRPr="0098559F">
        <w:rPr>
          <w:lang w:val="ru-RU"/>
        </w:rPr>
        <w:t>Документ был повторно представлен на 20-й сессии МКГР (февраль 2012 г.) в качестве документа WIPO/GRTKF/IC/20/INF/9</w:t>
      </w:r>
      <w:r w:rsidR="00C9315E">
        <w:rPr>
          <w:lang w:val="ru-RU"/>
        </w:rPr>
        <w:t xml:space="preserve">. </w:t>
      </w:r>
      <w:r w:rsidRPr="0098559F">
        <w:rPr>
          <w:lang w:val="ru-RU"/>
        </w:rPr>
        <w:t>На 11-й сессии МКГР (июль 2007 г.) делегация Японии представила документ (WIPO/GRTKF/IC/11/11), озаглавленный «Дополнительные объяснения Японии относительно документа WIPO/GRTKF/IC/9/13, касающегося патентной системы и генетических ресурсов», в котором она предложила использовать комплексную систему поиска по базам данных по ГР и связанным и ними ТЗ</w:t>
      </w:r>
      <w:r w:rsidR="00C9315E">
        <w:rPr>
          <w:lang w:val="ru-RU"/>
        </w:rPr>
        <w:t xml:space="preserve">. </w:t>
      </w:r>
      <w:r w:rsidRPr="0098559F">
        <w:rPr>
          <w:lang w:val="ru-RU"/>
        </w:rPr>
        <w:t>Документ был повторно представлен на 20-й сессии МКГР (февраль 2012 г.) в качестве документа</w:t>
      </w:r>
      <w:r>
        <w:rPr>
          <w:lang w:val="ru-RU"/>
        </w:rPr>
        <w:t xml:space="preserve"> </w:t>
      </w:r>
      <w:r>
        <w:t>WIPO</w:t>
      </w:r>
      <w:r w:rsidRPr="0047205D">
        <w:rPr>
          <w:lang w:val="ru-RU"/>
        </w:rPr>
        <w:t>/</w:t>
      </w:r>
      <w:r>
        <w:t>GRTKF</w:t>
      </w:r>
      <w:r w:rsidRPr="0047205D">
        <w:rPr>
          <w:lang w:val="ru-RU"/>
        </w:rPr>
        <w:t>/</w:t>
      </w:r>
      <w:r>
        <w:t>IC</w:t>
      </w:r>
      <w:r w:rsidRPr="0047205D">
        <w:rPr>
          <w:lang w:val="ru-RU"/>
        </w:rPr>
        <w:t>/20/</w:t>
      </w:r>
      <w:r>
        <w:t>INF</w:t>
      </w:r>
      <w:r w:rsidRPr="0047205D">
        <w:rPr>
          <w:lang w:val="ru-RU"/>
        </w:rPr>
        <w:t>/11.</w:t>
      </w:r>
      <w:r w:rsidR="00A051CD" w:rsidRPr="00980884">
        <w:rPr>
          <w:lang w:val="ru-RU"/>
        </w:rPr>
        <w:t xml:space="preserve"> </w:t>
      </w:r>
    </w:p>
    <w:p w14:paraId="2E62D920" w14:textId="77777777" w:rsidR="00A051CD" w:rsidRPr="00980884" w:rsidRDefault="00A051CD" w:rsidP="009402BD">
      <w:pPr>
        <w:rPr>
          <w:lang w:val="ru-RU"/>
        </w:rPr>
      </w:pPr>
    </w:p>
    <w:p w14:paraId="21306004" w14:textId="77777777" w:rsidR="00A051CD" w:rsidRPr="00980884" w:rsidRDefault="00980884" w:rsidP="00A051CD">
      <w:pPr>
        <w:pStyle w:val="ListParagraph"/>
        <w:numPr>
          <w:ilvl w:val="0"/>
          <w:numId w:val="7"/>
        </w:numPr>
        <w:ind w:left="0" w:firstLine="0"/>
        <w:rPr>
          <w:lang w:val="ru-RU"/>
        </w:rPr>
      </w:pPr>
      <w:r w:rsidRPr="0098559F">
        <w:rPr>
          <w:lang w:val="ru-RU"/>
        </w:rPr>
        <w:t xml:space="preserve">На 17-й </w:t>
      </w:r>
      <w:r w:rsidRPr="0098559F">
        <w:rPr>
          <w:szCs w:val="22"/>
          <w:lang w:val="ru-RU"/>
        </w:rPr>
        <w:t xml:space="preserve">сессии МКГР (декабрь </w:t>
      </w:r>
      <w:r w:rsidRPr="0098559F">
        <w:rPr>
          <w:lang w:val="ru-RU"/>
        </w:rPr>
        <w:t xml:space="preserve">2010 г.) Африканская </w:t>
      </w:r>
      <w:r w:rsidRPr="0098559F">
        <w:rPr>
          <w:szCs w:val="22"/>
          <w:lang w:val="ru-RU"/>
        </w:rPr>
        <w:t xml:space="preserve">группа представила предложение </w:t>
      </w:r>
      <w:r w:rsidRPr="0098559F">
        <w:rPr>
          <w:lang w:val="ru-RU"/>
        </w:rPr>
        <w:t>(документ WIPO/GRTKF/IC/17/10) по ГР и дальнейшей работе, в котором она предложила рассмотреть возможность использования существующих баз данных по ГР и связанным и ними ТЗ для целей защитной охраны</w:t>
      </w:r>
      <w:r w:rsidR="00C9315E">
        <w:rPr>
          <w:lang w:val="ru-RU"/>
        </w:rPr>
        <w:t xml:space="preserve">. </w:t>
      </w:r>
      <w:r w:rsidRPr="0098559F">
        <w:rPr>
          <w:lang w:val="ru-RU"/>
        </w:rPr>
        <w:t>Документ был повторно представлен на 20-й сессии МКГР (февраль 2012 г.) в качестве документа WIPO/GRTKF/IC/20/INF/12</w:t>
      </w:r>
      <w:r w:rsidR="00A051CD" w:rsidRPr="00980884">
        <w:rPr>
          <w:lang w:val="ru-RU"/>
        </w:rPr>
        <w:t xml:space="preserve">. </w:t>
      </w:r>
    </w:p>
    <w:p w14:paraId="57E0468E" w14:textId="77777777" w:rsidR="00A051CD" w:rsidRPr="00980884" w:rsidRDefault="00A051CD" w:rsidP="00A051CD">
      <w:pPr>
        <w:rPr>
          <w:lang w:val="ru-RU"/>
        </w:rPr>
      </w:pPr>
    </w:p>
    <w:p w14:paraId="51FF8BE7" w14:textId="74925071" w:rsidR="00A051CD" w:rsidRPr="00980884" w:rsidRDefault="00980884" w:rsidP="00F55B7E">
      <w:pPr>
        <w:pStyle w:val="ListParagraph"/>
        <w:numPr>
          <w:ilvl w:val="0"/>
          <w:numId w:val="7"/>
        </w:numPr>
        <w:ind w:left="0" w:firstLine="0"/>
        <w:rPr>
          <w:lang w:val="ru-RU"/>
        </w:rPr>
      </w:pPr>
      <w:r w:rsidRPr="0098559F">
        <w:rPr>
          <w:lang w:val="ru-RU"/>
        </w:rPr>
        <w:t xml:space="preserve">На 20-й </w:t>
      </w:r>
      <w:r w:rsidRPr="0098559F">
        <w:rPr>
          <w:szCs w:val="22"/>
          <w:lang w:val="ru-RU"/>
        </w:rPr>
        <w:t xml:space="preserve">сессии МКГР </w:t>
      </w:r>
      <w:r w:rsidRPr="0098559F">
        <w:rPr>
          <w:lang w:val="ru-RU"/>
        </w:rPr>
        <w:t>(февраль 2012 г.) делегации Канады, Японии, Норвегии, Республики Корея и Соединенных Штатов Америки представили документ (WIPO/GRTKF/IC/20/9 REV.), озаглавленный «Совместная рекомендация по генетическим ресурсам и связанным с ними традиционным знаниям», в котором они предложили использовать базы данных для предотвращения ошибочной выдачи патентов, а также в качестве инструмента, который позволит третьим сторонам оспаривать юридическую силу патентов</w:t>
      </w:r>
      <w:r w:rsidR="00C9315E">
        <w:rPr>
          <w:lang w:val="ru-RU"/>
        </w:rPr>
        <w:t xml:space="preserve">. </w:t>
      </w:r>
      <w:r w:rsidRPr="0098559F">
        <w:rPr>
          <w:lang w:val="ru-RU"/>
        </w:rPr>
        <w:t xml:space="preserve">Документ повторно представлялся на следующих сессиях </w:t>
      </w:r>
      <w:proofErr w:type="gramStart"/>
      <w:r w:rsidRPr="0098559F">
        <w:rPr>
          <w:lang w:val="ru-RU"/>
        </w:rPr>
        <w:t>МКГР</w:t>
      </w:r>
      <w:r w:rsidR="00C9315E">
        <w:rPr>
          <w:lang w:val="ru-RU"/>
        </w:rPr>
        <w:t>:</w:t>
      </w:r>
      <w:r>
        <w:t>WIPO</w:t>
      </w:r>
      <w:proofErr w:type="gramEnd"/>
      <w:r w:rsidRPr="0047205D">
        <w:rPr>
          <w:lang w:val="ru-RU"/>
        </w:rPr>
        <w:t>/</w:t>
      </w:r>
      <w:r>
        <w:t>GRTKF</w:t>
      </w:r>
      <w:r w:rsidRPr="0047205D">
        <w:rPr>
          <w:lang w:val="ru-RU"/>
        </w:rPr>
        <w:t>/</w:t>
      </w:r>
      <w:r>
        <w:t>IC</w:t>
      </w:r>
      <w:r w:rsidRPr="0047205D">
        <w:rPr>
          <w:lang w:val="ru-RU"/>
        </w:rPr>
        <w:t xml:space="preserve">/23/5, </w:t>
      </w:r>
      <w:r w:rsidRPr="000B5B5B">
        <w:t>WIPO</w:t>
      </w:r>
      <w:r w:rsidRPr="0047205D">
        <w:rPr>
          <w:lang w:val="ru-RU"/>
        </w:rPr>
        <w:t>/</w:t>
      </w:r>
      <w:r w:rsidRPr="000B5B5B">
        <w:t>GRTKF</w:t>
      </w:r>
      <w:r w:rsidRPr="0047205D">
        <w:rPr>
          <w:lang w:val="ru-RU"/>
        </w:rPr>
        <w:t>/</w:t>
      </w:r>
      <w:r w:rsidRPr="000B5B5B">
        <w:t>IC</w:t>
      </w:r>
      <w:r w:rsidRPr="0047205D">
        <w:rPr>
          <w:lang w:val="ru-RU"/>
        </w:rPr>
        <w:t xml:space="preserve">/24/5, </w:t>
      </w:r>
      <w:r w:rsidRPr="000B5B5B">
        <w:t>WIPO</w:t>
      </w:r>
      <w:r w:rsidRPr="0047205D">
        <w:rPr>
          <w:lang w:val="ru-RU"/>
        </w:rPr>
        <w:t>/</w:t>
      </w:r>
      <w:r w:rsidRPr="000B5B5B">
        <w:t>GRTKF</w:t>
      </w:r>
      <w:r w:rsidRPr="0047205D">
        <w:rPr>
          <w:lang w:val="ru-RU"/>
        </w:rPr>
        <w:t>/</w:t>
      </w:r>
      <w:r w:rsidRPr="000B5B5B">
        <w:t>IC</w:t>
      </w:r>
      <w:r w:rsidRPr="0047205D">
        <w:rPr>
          <w:lang w:val="ru-RU"/>
        </w:rPr>
        <w:t xml:space="preserve">/26/5, </w:t>
      </w:r>
      <w:r w:rsidRPr="000B5B5B">
        <w:t>WIPO</w:t>
      </w:r>
      <w:r w:rsidRPr="0047205D">
        <w:rPr>
          <w:lang w:val="ru-RU"/>
        </w:rPr>
        <w:t>/</w:t>
      </w:r>
      <w:r w:rsidRPr="000B5B5B">
        <w:t>GRTKF</w:t>
      </w:r>
      <w:r w:rsidRPr="0047205D">
        <w:rPr>
          <w:lang w:val="ru-RU"/>
        </w:rPr>
        <w:t>/</w:t>
      </w:r>
      <w:r w:rsidRPr="000B5B5B">
        <w:t>IC</w:t>
      </w:r>
      <w:r w:rsidRPr="0047205D">
        <w:rPr>
          <w:lang w:val="ru-RU"/>
        </w:rPr>
        <w:t xml:space="preserve">/27/6, </w:t>
      </w:r>
      <w:r w:rsidRPr="000B5B5B">
        <w:t>WIPO</w:t>
      </w:r>
      <w:r w:rsidRPr="0047205D">
        <w:rPr>
          <w:lang w:val="ru-RU"/>
        </w:rPr>
        <w:t>/</w:t>
      </w:r>
      <w:r w:rsidRPr="000B5B5B">
        <w:t>GRTKF</w:t>
      </w:r>
      <w:r w:rsidRPr="0047205D">
        <w:rPr>
          <w:lang w:val="ru-RU"/>
        </w:rPr>
        <w:t>/</w:t>
      </w:r>
      <w:r w:rsidRPr="000B5B5B">
        <w:t>IC</w:t>
      </w:r>
      <w:r w:rsidRPr="0047205D">
        <w:rPr>
          <w:lang w:val="ru-RU"/>
        </w:rPr>
        <w:t xml:space="preserve">/28/7, </w:t>
      </w:r>
      <w:r w:rsidRPr="000B5B5B">
        <w:t>WIPO</w:t>
      </w:r>
      <w:r w:rsidRPr="0047205D">
        <w:rPr>
          <w:lang w:val="ru-RU"/>
        </w:rPr>
        <w:t>/</w:t>
      </w:r>
      <w:r w:rsidRPr="004E4D9C">
        <w:t>GRTKF</w:t>
      </w:r>
      <w:r w:rsidRPr="004E4D9C">
        <w:rPr>
          <w:lang w:val="ru-RU"/>
        </w:rPr>
        <w:t>/</w:t>
      </w:r>
      <w:r w:rsidRPr="004E4D9C">
        <w:t>IC</w:t>
      </w:r>
      <w:r w:rsidRPr="004E4D9C">
        <w:rPr>
          <w:lang w:val="ru-RU"/>
        </w:rPr>
        <w:t xml:space="preserve">/29/5, </w:t>
      </w:r>
      <w:r w:rsidRPr="004E4D9C">
        <w:t>WIPO</w:t>
      </w:r>
      <w:r w:rsidRPr="004E4D9C">
        <w:rPr>
          <w:lang w:val="ru-RU"/>
        </w:rPr>
        <w:t>/</w:t>
      </w:r>
      <w:r w:rsidRPr="004E4D9C">
        <w:t>GRTKF</w:t>
      </w:r>
      <w:r w:rsidRPr="004E4D9C">
        <w:rPr>
          <w:lang w:val="ru-RU"/>
        </w:rPr>
        <w:t>/</w:t>
      </w:r>
      <w:r w:rsidRPr="004E4D9C">
        <w:t>IC</w:t>
      </w:r>
      <w:r w:rsidRPr="004E4D9C">
        <w:rPr>
          <w:lang w:val="ru-RU"/>
        </w:rPr>
        <w:t xml:space="preserve">/30/6, </w:t>
      </w:r>
      <w:r w:rsidRPr="004E4D9C">
        <w:t>WIPO</w:t>
      </w:r>
      <w:r w:rsidRPr="004E4D9C">
        <w:rPr>
          <w:lang w:val="ru-RU"/>
        </w:rPr>
        <w:t>/</w:t>
      </w:r>
      <w:r w:rsidRPr="004E4D9C">
        <w:t>GRTKF</w:t>
      </w:r>
      <w:r w:rsidRPr="004E4D9C">
        <w:rPr>
          <w:lang w:val="ru-RU"/>
        </w:rPr>
        <w:t>/</w:t>
      </w:r>
      <w:r w:rsidRPr="004E4D9C">
        <w:t>IC</w:t>
      </w:r>
      <w:r w:rsidRPr="004E4D9C">
        <w:rPr>
          <w:lang w:val="ru-RU"/>
        </w:rPr>
        <w:t xml:space="preserve">/31/5, </w:t>
      </w:r>
      <w:r w:rsidRPr="004E4D9C">
        <w:t>WIPO</w:t>
      </w:r>
      <w:r w:rsidRPr="004E4D9C">
        <w:rPr>
          <w:lang w:val="ru-RU"/>
        </w:rPr>
        <w:t>/</w:t>
      </w:r>
      <w:r w:rsidRPr="004E4D9C">
        <w:t>GRTKF</w:t>
      </w:r>
      <w:r w:rsidRPr="004E4D9C">
        <w:rPr>
          <w:lang w:val="ru-RU"/>
        </w:rPr>
        <w:t>/</w:t>
      </w:r>
      <w:r w:rsidRPr="004E4D9C">
        <w:t>IC</w:t>
      </w:r>
      <w:r w:rsidRPr="004E4D9C">
        <w:rPr>
          <w:lang w:val="ru-RU"/>
        </w:rPr>
        <w:t xml:space="preserve">/32/6, </w:t>
      </w:r>
      <w:r w:rsidRPr="004E4D9C">
        <w:t>WIPO</w:t>
      </w:r>
      <w:r w:rsidRPr="004E4D9C">
        <w:rPr>
          <w:lang w:val="ru-RU"/>
        </w:rPr>
        <w:t>/</w:t>
      </w:r>
      <w:r w:rsidRPr="004E4D9C">
        <w:t>GRTKF</w:t>
      </w:r>
      <w:r w:rsidRPr="004E4D9C">
        <w:rPr>
          <w:lang w:val="ru-RU"/>
        </w:rPr>
        <w:t>/</w:t>
      </w:r>
      <w:r w:rsidRPr="004E4D9C">
        <w:t>IC</w:t>
      </w:r>
      <w:r w:rsidRPr="004E4D9C">
        <w:rPr>
          <w:lang w:val="ru-RU"/>
        </w:rPr>
        <w:t>/34/</w:t>
      </w:r>
      <w:r w:rsidRPr="0047205D">
        <w:rPr>
          <w:lang w:val="ru-RU"/>
        </w:rPr>
        <w:t>9</w:t>
      </w:r>
      <w:r>
        <w:rPr>
          <w:lang w:val="ru-RU"/>
        </w:rPr>
        <w:t xml:space="preserve">, </w:t>
      </w:r>
      <w:r w:rsidRPr="000B5B5B">
        <w:t>WIPO</w:t>
      </w:r>
      <w:r w:rsidRPr="0047205D">
        <w:rPr>
          <w:lang w:val="ru-RU"/>
        </w:rPr>
        <w:t>/</w:t>
      </w:r>
      <w:r w:rsidRPr="000B5B5B">
        <w:t>GRTKF</w:t>
      </w:r>
      <w:r w:rsidRPr="0047205D">
        <w:rPr>
          <w:lang w:val="ru-RU"/>
        </w:rPr>
        <w:t>/</w:t>
      </w:r>
      <w:r w:rsidRPr="000B5B5B">
        <w:t>IC</w:t>
      </w:r>
      <w:r w:rsidRPr="0047205D">
        <w:rPr>
          <w:lang w:val="ru-RU"/>
        </w:rPr>
        <w:t>/3</w:t>
      </w:r>
      <w:r>
        <w:rPr>
          <w:lang w:val="ru-RU"/>
        </w:rPr>
        <w:t xml:space="preserve">5/7, </w:t>
      </w:r>
      <w:r w:rsidRPr="000B5B5B">
        <w:t>WIPO</w:t>
      </w:r>
      <w:r w:rsidRPr="0047205D">
        <w:rPr>
          <w:lang w:val="ru-RU"/>
        </w:rPr>
        <w:t>/</w:t>
      </w:r>
      <w:r w:rsidRPr="000B5B5B">
        <w:t>GRTKF</w:t>
      </w:r>
      <w:r w:rsidRPr="0047205D">
        <w:rPr>
          <w:lang w:val="ru-RU"/>
        </w:rPr>
        <w:t>/</w:t>
      </w:r>
      <w:r w:rsidRPr="000B5B5B">
        <w:t>IC</w:t>
      </w:r>
      <w:r w:rsidRPr="0047205D">
        <w:rPr>
          <w:lang w:val="ru-RU"/>
        </w:rPr>
        <w:t>/3</w:t>
      </w:r>
      <w:r>
        <w:rPr>
          <w:lang w:val="ru-RU"/>
        </w:rPr>
        <w:t xml:space="preserve">6/7, </w:t>
      </w:r>
      <w:r w:rsidRPr="000B5B5B">
        <w:t>WIPO</w:t>
      </w:r>
      <w:r w:rsidRPr="0047205D">
        <w:rPr>
          <w:lang w:val="ru-RU"/>
        </w:rPr>
        <w:t>/</w:t>
      </w:r>
      <w:r w:rsidRPr="000B5B5B">
        <w:t>GRTKF</w:t>
      </w:r>
      <w:r w:rsidRPr="0047205D">
        <w:rPr>
          <w:lang w:val="ru-RU"/>
        </w:rPr>
        <w:t>/</w:t>
      </w:r>
      <w:r w:rsidRPr="000B5B5B">
        <w:t>IC</w:t>
      </w:r>
      <w:r w:rsidRPr="0047205D">
        <w:rPr>
          <w:lang w:val="ru-RU"/>
        </w:rPr>
        <w:t>/3</w:t>
      </w:r>
      <w:r>
        <w:rPr>
          <w:lang w:val="ru-RU"/>
        </w:rPr>
        <w:t xml:space="preserve">7/12, </w:t>
      </w:r>
      <w:r>
        <w:t>WIPO</w:t>
      </w:r>
      <w:r w:rsidRPr="0047205D">
        <w:rPr>
          <w:lang w:val="ru-RU"/>
        </w:rPr>
        <w:t>/</w:t>
      </w:r>
      <w:r>
        <w:t>GRTKF</w:t>
      </w:r>
      <w:r w:rsidRPr="0047205D">
        <w:rPr>
          <w:lang w:val="ru-RU"/>
        </w:rPr>
        <w:t>/</w:t>
      </w:r>
      <w:r>
        <w:t>IC</w:t>
      </w:r>
      <w:r>
        <w:rPr>
          <w:lang w:val="ru-RU"/>
        </w:rPr>
        <w:t>/38</w:t>
      </w:r>
      <w:r w:rsidRPr="0047205D">
        <w:rPr>
          <w:lang w:val="ru-RU"/>
        </w:rPr>
        <w:t>/</w:t>
      </w:r>
      <w:r>
        <w:rPr>
          <w:lang w:val="ru-RU"/>
        </w:rPr>
        <w:t xml:space="preserve">10, </w:t>
      </w:r>
      <w:r>
        <w:t>WIPO</w:t>
      </w:r>
      <w:r w:rsidRPr="0047205D">
        <w:rPr>
          <w:lang w:val="ru-RU"/>
        </w:rPr>
        <w:t>/</w:t>
      </w:r>
      <w:r>
        <w:t>GRTKF</w:t>
      </w:r>
      <w:r w:rsidRPr="0047205D">
        <w:rPr>
          <w:lang w:val="ru-RU"/>
        </w:rPr>
        <w:t>/</w:t>
      </w:r>
      <w:r>
        <w:t>IC</w:t>
      </w:r>
      <w:r>
        <w:rPr>
          <w:lang w:val="ru-RU"/>
        </w:rPr>
        <w:t>/39</w:t>
      </w:r>
      <w:r w:rsidRPr="0047205D">
        <w:rPr>
          <w:lang w:val="ru-RU"/>
        </w:rPr>
        <w:t>/</w:t>
      </w:r>
      <w:r>
        <w:rPr>
          <w:lang w:val="ru-RU"/>
        </w:rPr>
        <w:t>13</w:t>
      </w:r>
      <w:r w:rsidR="00103E52">
        <w:rPr>
          <w:lang w:val="ru-RU"/>
        </w:rPr>
        <w:t>,</w:t>
      </w:r>
      <w:r>
        <w:rPr>
          <w:lang w:val="ru-RU"/>
        </w:rPr>
        <w:t xml:space="preserve"> </w:t>
      </w:r>
      <w:r>
        <w:t>WIPO</w:t>
      </w:r>
      <w:r w:rsidRPr="00980884">
        <w:rPr>
          <w:lang w:val="ru-RU"/>
        </w:rPr>
        <w:t>/</w:t>
      </w:r>
      <w:r>
        <w:t>GRTKF</w:t>
      </w:r>
      <w:r w:rsidRPr="00980884">
        <w:rPr>
          <w:lang w:val="ru-RU"/>
        </w:rPr>
        <w:t>/</w:t>
      </w:r>
      <w:r>
        <w:t>IC</w:t>
      </w:r>
      <w:r w:rsidRPr="00980884">
        <w:rPr>
          <w:lang w:val="ru-RU"/>
        </w:rPr>
        <w:t>/40/15</w:t>
      </w:r>
      <w:r w:rsidR="00103E52">
        <w:rPr>
          <w:lang w:val="ru-RU"/>
        </w:rPr>
        <w:t xml:space="preserve"> и </w:t>
      </w:r>
      <w:r w:rsidR="00103E52" w:rsidRPr="00103E52">
        <w:t>WIPO</w:t>
      </w:r>
      <w:r w:rsidR="00103E52" w:rsidRPr="00103E52">
        <w:rPr>
          <w:lang w:val="ru-RU"/>
        </w:rPr>
        <w:t>/</w:t>
      </w:r>
      <w:r w:rsidR="00103E52" w:rsidRPr="00103E52">
        <w:t>GRTKF</w:t>
      </w:r>
      <w:r w:rsidR="00103E52" w:rsidRPr="00103E52">
        <w:rPr>
          <w:lang w:val="ru-RU"/>
        </w:rPr>
        <w:t>/</w:t>
      </w:r>
      <w:r w:rsidR="00103E52" w:rsidRPr="00103E52">
        <w:t>IC</w:t>
      </w:r>
      <w:r w:rsidR="00103E52">
        <w:rPr>
          <w:lang w:val="ru-RU"/>
        </w:rPr>
        <w:t>/42.9</w:t>
      </w:r>
      <w:r w:rsidRPr="0047205D">
        <w:rPr>
          <w:lang w:val="ru-RU"/>
        </w:rPr>
        <w:t>.</w:t>
      </w:r>
      <w:r w:rsidR="00A051CD" w:rsidRPr="00980884">
        <w:rPr>
          <w:lang w:val="ru-RU"/>
        </w:rPr>
        <w:t xml:space="preserve"> </w:t>
      </w:r>
    </w:p>
    <w:p w14:paraId="53A70059" w14:textId="77777777" w:rsidR="00A051CD" w:rsidRPr="00980884" w:rsidRDefault="00A051CD" w:rsidP="00A051CD">
      <w:pPr>
        <w:rPr>
          <w:lang w:val="ru-RU"/>
        </w:rPr>
      </w:pPr>
    </w:p>
    <w:p w14:paraId="48C53198" w14:textId="16129316" w:rsidR="00A051CD" w:rsidRPr="00980884" w:rsidRDefault="00980884" w:rsidP="00A051CD">
      <w:pPr>
        <w:pStyle w:val="ListParagraph"/>
        <w:numPr>
          <w:ilvl w:val="0"/>
          <w:numId w:val="7"/>
        </w:numPr>
        <w:ind w:left="0" w:firstLine="0"/>
        <w:rPr>
          <w:lang w:val="ru-RU"/>
        </w:rPr>
      </w:pPr>
      <w:r w:rsidRPr="0098559F">
        <w:rPr>
          <w:lang w:val="ru-RU"/>
        </w:rPr>
        <w:t xml:space="preserve">На 23-й </w:t>
      </w:r>
      <w:r w:rsidRPr="0098559F">
        <w:rPr>
          <w:szCs w:val="22"/>
          <w:lang w:val="ru-RU"/>
        </w:rPr>
        <w:t xml:space="preserve">сессии МКГР </w:t>
      </w:r>
      <w:r w:rsidRPr="0098559F">
        <w:rPr>
          <w:lang w:val="ru-RU"/>
        </w:rPr>
        <w:t>(февраль 2013 г.) делегации Канады, Японии, Республики Корея и Соединенных Штатов Америки представили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в качестве документа WIPO/GRTKF/IC/23/7</w:t>
      </w:r>
      <w:r w:rsidR="00C9315E">
        <w:rPr>
          <w:lang w:val="ru-RU"/>
        </w:rPr>
        <w:t xml:space="preserve">. </w:t>
      </w:r>
      <w:r w:rsidRPr="0098559F">
        <w:rPr>
          <w:lang w:val="ru-RU"/>
        </w:rPr>
        <w:t>Предложение повторно представлялось на следующих сессиях МКГР</w:t>
      </w:r>
      <w:r w:rsidR="00C9315E">
        <w:rPr>
          <w:lang w:val="ru-RU"/>
        </w:rPr>
        <w:t>:</w:t>
      </w:r>
      <w:r w:rsidRPr="000B5B5B">
        <w:t>WIPO</w:t>
      </w:r>
      <w:r w:rsidRPr="00980884">
        <w:rPr>
          <w:lang w:val="ru-RU"/>
        </w:rPr>
        <w:t>/</w:t>
      </w:r>
      <w:r w:rsidRPr="000B5B5B">
        <w:t>GRTKF</w:t>
      </w:r>
      <w:r w:rsidRPr="00980884">
        <w:rPr>
          <w:lang w:val="ru-RU"/>
        </w:rPr>
        <w:t>/</w:t>
      </w:r>
      <w:r w:rsidRPr="000B5B5B">
        <w:t>IC</w:t>
      </w:r>
      <w:r w:rsidRPr="00980884">
        <w:rPr>
          <w:lang w:val="ru-RU"/>
        </w:rPr>
        <w:t xml:space="preserve">/24/7, </w:t>
      </w:r>
      <w:r w:rsidRPr="000B5B5B">
        <w:t>WIPO</w:t>
      </w:r>
      <w:r w:rsidRPr="00980884">
        <w:rPr>
          <w:lang w:val="ru-RU"/>
        </w:rPr>
        <w:t>/</w:t>
      </w:r>
      <w:r w:rsidRPr="000B5B5B">
        <w:t>GRTKF</w:t>
      </w:r>
      <w:r w:rsidRPr="00980884">
        <w:rPr>
          <w:lang w:val="ru-RU"/>
        </w:rPr>
        <w:t>/</w:t>
      </w:r>
      <w:r w:rsidRPr="000B5B5B">
        <w:t>IC</w:t>
      </w:r>
      <w:r w:rsidRPr="00980884">
        <w:rPr>
          <w:lang w:val="ru-RU"/>
        </w:rPr>
        <w:t xml:space="preserve">/26/6, </w:t>
      </w:r>
      <w:r w:rsidRPr="000B5B5B">
        <w:t>WIPO</w:t>
      </w:r>
      <w:r w:rsidRPr="00980884">
        <w:rPr>
          <w:lang w:val="ru-RU"/>
        </w:rPr>
        <w:t>/</w:t>
      </w:r>
      <w:r w:rsidRPr="000B5B5B">
        <w:t>GRTKF</w:t>
      </w:r>
      <w:r w:rsidRPr="00980884">
        <w:rPr>
          <w:lang w:val="ru-RU"/>
        </w:rPr>
        <w:t>/</w:t>
      </w:r>
      <w:r w:rsidRPr="000B5B5B">
        <w:t>IC</w:t>
      </w:r>
      <w:r w:rsidRPr="00980884">
        <w:rPr>
          <w:lang w:val="ru-RU"/>
        </w:rPr>
        <w:t xml:space="preserve">/27/7, </w:t>
      </w:r>
      <w:r w:rsidRPr="000B5B5B">
        <w:t>WIPO</w:t>
      </w:r>
      <w:r w:rsidRPr="00980884">
        <w:rPr>
          <w:lang w:val="ru-RU"/>
        </w:rPr>
        <w:t>/</w:t>
      </w:r>
      <w:r w:rsidRPr="000B5B5B">
        <w:t>GRTKF</w:t>
      </w:r>
      <w:r w:rsidRPr="00980884">
        <w:rPr>
          <w:lang w:val="ru-RU"/>
        </w:rPr>
        <w:t>/</w:t>
      </w:r>
      <w:r w:rsidRPr="000B5B5B">
        <w:t>IC</w:t>
      </w:r>
      <w:r w:rsidRPr="00980884">
        <w:rPr>
          <w:lang w:val="ru-RU"/>
        </w:rPr>
        <w:t xml:space="preserve">/28/8, </w:t>
      </w:r>
      <w:r w:rsidRPr="000B5B5B">
        <w:t>WIPO</w:t>
      </w:r>
      <w:r w:rsidRPr="00980884">
        <w:rPr>
          <w:lang w:val="ru-RU"/>
        </w:rPr>
        <w:t>/</w:t>
      </w:r>
      <w:r w:rsidRPr="000B5B5B">
        <w:t>GRTKF</w:t>
      </w:r>
      <w:r w:rsidRPr="00980884">
        <w:rPr>
          <w:lang w:val="ru-RU"/>
        </w:rPr>
        <w:t>/</w:t>
      </w:r>
      <w:r w:rsidRPr="000B5B5B">
        <w:t>IC</w:t>
      </w:r>
      <w:r w:rsidRPr="00980884">
        <w:rPr>
          <w:lang w:val="ru-RU"/>
        </w:rPr>
        <w:t xml:space="preserve">/29/6, </w:t>
      </w:r>
      <w:r w:rsidRPr="000B5B5B">
        <w:t>WIPO</w:t>
      </w:r>
      <w:r w:rsidRPr="00980884">
        <w:rPr>
          <w:lang w:val="ru-RU"/>
        </w:rPr>
        <w:t>/</w:t>
      </w:r>
      <w:r w:rsidRPr="000B5B5B">
        <w:t>GRTKF</w:t>
      </w:r>
      <w:r w:rsidRPr="00980884">
        <w:rPr>
          <w:lang w:val="ru-RU"/>
        </w:rPr>
        <w:t>/</w:t>
      </w:r>
      <w:r w:rsidRPr="000B5B5B">
        <w:t>IC</w:t>
      </w:r>
      <w:r w:rsidRPr="00980884">
        <w:rPr>
          <w:lang w:val="ru-RU"/>
        </w:rPr>
        <w:t xml:space="preserve">/30/7, </w:t>
      </w:r>
      <w:r w:rsidRPr="000B5B5B">
        <w:t>WIPO</w:t>
      </w:r>
      <w:r w:rsidRPr="00980884">
        <w:rPr>
          <w:lang w:val="ru-RU"/>
        </w:rPr>
        <w:t>/</w:t>
      </w:r>
      <w:r w:rsidRPr="000B5B5B">
        <w:t>GRTKF</w:t>
      </w:r>
      <w:r w:rsidRPr="00980884">
        <w:rPr>
          <w:lang w:val="ru-RU"/>
        </w:rPr>
        <w:t>/</w:t>
      </w:r>
      <w:r w:rsidRPr="000B5B5B">
        <w:t>IC</w:t>
      </w:r>
      <w:r w:rsidRPr="00980884">
        <w:rPr>
          <w:lang w:val="ru-RU"/>
        </w:rPr>
        <w:t xml:space="preserve">/31/6, </w:t>
      </w:r>
      <w:r w:rsidRPr="000B5B5B">
        <w:t>WIPO</w:t>
      </w:r>
      <w:r w:rsidRPr="00980884">
        <w:rPr>
          <w:lang w:val="ru-RU"/>
        </w:rPr>
        <w:t>/</w:t>
      </w:r>
      <w:r w:rsidRPr="000B5B5B">
        <w:t>GRTKF</w:t>
      </w:r>
      <w:r w:rsidRPr="00980884">
        <w:rPr>
          <w:lang w:val="ru-RU"/>
        </w:rPr>
        <w:t>/</w:t>
      </w:r>
      <w:r w:rsidRPr="000B5B5B">
        <w:t>IC</w:t>
      </w:r>
      <w:r w:rsidRPr="00980884">
        <w:rPr>
          <w:lang w:val="ru-RU"/>
        </w:rPr>
        <w:t xml:space="preserve">/32/7, </w:t>
      </w:r>
      <w:r w:rsidRPr="000B5B5B">
        <w:t>WIPO</w:t>
      </w:r>
      <w:r w:rsidRPr="00980884">
        <w:rPr>
          <w:lang w:val="ru-RU"/>
        </w:rPr>
        <w:t>/</w:t>
      </w:r>
      <w:r w:rsidRPr="000B5B5B">
        <w:t>GRTKF</w:t>
      </w:r>
      <w:r w:rsidRPr="00980884">
        <w:rPr>
          <w:lang w:val="ru-RU"/>
        </w:rPr>
        <w:t>/</w:t>
      </w:r>
      <w:r w:rsidRPr="000B5B5B">
        <w:t>IC</w:t>
      </w:r>
      <w:r w:rsidRPr="00980884">
        <w:rPr>
          <w:lang w:val="ru-RU"/>
        </w:rPr>
        <w:t xml:space="preserve">/34/10, </w:t>
      </w:r>
      <w:r>
        <w:t>WIPO</w:t>
      </w:r>
      <w:r w:rsidRPr="00980884">
        <w:rPr>
          <w:lang w:val="ru-RU"/>
        </w:rPr>
        <w:t>/</w:t>
      </w:r>
      <w:r>
        <w:t>GRTKF</w:t>
      </w:r>
      <w:r w:rsidRPr="00980884">
        <w:rPr>
          <w:lang w:val="ru-RU"/>
        </w:rPr>
        <w:t>/</w:t>
      </w:r>
      <w:r>
        <w:t>IC</w:t>
      </w:r>
      <w:r w:rsidRPr="00980884">
        <w:rPr>
          <w:lang w:val="ru-RU"/>
        </w:rPr>
        <w:t xml:space="preserve">/35/8, </w:t>
      </w:r>
      <w:r>
        <w:t>WIPO</w:t>
      </w:r>
      <w:r w:rsidRPr="00980884">
        <w:rPr>
          <w:lang w:val="ru-RU"/>
        </w:rPr>
        <w:t>/</w:t>
      </w:r>
      <w:r>
        <w:t>GRTKF</w:t>
      </w:r>
      <w:r w:rsidRPr="00980884">
        <w:rPr>
          <w:lang w:val="ru-RU"/>
        </w:rPr>
        <w:t>/</w:t>
      </w:r>
      <w:r>
        <w:t>IC</w:t>
      </w:r>
      <w:r w:rsidRPr="00980884">
        <w:rPr>
          <w:lang w:val="ru-RU"/>
        </w:rPr>
        <w:t xml:space="preserve">/36/8, </w:t>
      </w:r>
      <w:r>
        <w:t>WIPO</w:t>
      </w:r>
      <w:r w:rsidRPr="00980884">
        <w:rPr>
          <w:lang w:val="ru-RU"/>
        </w:rPr>
        <w:t>/</w:t>
      </w:r>
      <w:r>
        <w:t>GRTKF</w:t>
      </w:r>
      <w:r w:rsidRPr="00980884">
        <w:rPr>
          <w:lang w:val="ru-RU"/>
        </w:rPr>
        <w:t>/</w:t>
      </w:r>
      <w:r>
        <w:t>IC</w:t>
      </w:r>
      <w:r w:rsidRPr="00980884">
        <w:rPr>
          <w:lang w:val="ru-RU"/>
        </w:rPr>
        <w:t xml:space="preserve">/37/13, </w:t>
      </w:r>
      <w:r>
        <w:t>WIPO</w:t>
      </w:r>
      <w:r w:rsidRPr="00980884">
        <w:rPr>
          <w:lang w:val="ru-RU"/>
        </w:rPr>
        <w:t>/</w:t>
      </w:r>
      <w:r>
        <w:t>GRTKF</w:t>
      </w:r>
      <w:r w:rsidRPr="00980884">
        <w:rPr>
          <w:lang w:val="ru-RU"/>
        </w:rPr>
        <w:t>/</w:t>
      </w:r>
      <w:r>
        <w:t>IC</w:t>
      </w:r>
      <w:r w:rsidRPr="00980884">
        <w:rPr>
          <w:lang w:val="ru-RU"/>
        </w:rPr>
        <w:t xml:space="preserve">/38/11, </w:t>
      </w:r>
      <w:r>
        <w:t>WIPO</w:t>
      </w:r>
      <w:r w:rsidRPr="00980884">
        <w:rPr>
          <w:lang w:val="ru-RU"/>
        </w:rPr>
        <w:t>/</w:t>
      </w:r>
      <w:r>
        <w:t>GRTKF</w:t>
      </w:r>
      <w:r w:rsidRPr="00980884">
        <w:rPr>
          <w:lang w:val="ru-RU"/>
        </w:rPr>
        <w:t>/</w:t>
      </w:r>
      <w:r>
        <w:t>IC</w:t>
      </w:r>
      <w:r w:rsidRPr="00980884">
        <w:rPr>
          <w:lang w:val="ru-RU"/>
        </w:rPr>
        <w:t>/39/14</w:t>
      </w:r>
      <w:r w:rsidR="00103E52">
        <w:rPr>
          <w:lang w:val="ru-RU"/>
        </w:rPr>
        <w:t>,</w:t>
      </w:r>
      <w:r w:rsidRPr="00980884">
        <w:rPr>
          <w:lang w:val="ru-RU"/>
        </w:rPr>
        <w:t xml:space="preserve"> </w:t>
      </w:r>
      <w:r>
        <w:t>WIPO</w:t>
      </w:r>
      <w:r w:rsidRPr="00980884">
        <w:rPr>
          <w:lang w:val="ru-RU"/>
        </w:rPr>
        <w:t>/</w:t>
      </w:r>
      <w:r>
        <w:t>GRTKF</w:t>
      </w:r>
      <w:r w:rsidRPr="00980884">
        <w:rPr>
          <w:lang w:val="ru-RU"/>
        </w:rPr>
        <w:t>/</w:t>
      </w:r>
      <w:r>
        <w:t>IC</w:t>
      </w:r>
      <w:r w:rsidRPr="00980884">
        <w:rPr>
          <w:lang w:val="ru-RU"/>
        </w:rPr>
        <w:t>/40/16</w:t>
      </w:r>
      <w:r w:rsidR="00103E52">
        <w:rPr>
          <w:lang w:val="ru-RU"/>
        </w:rPr>
        <w:t xml:space="preserve"> и </w:t>
      </w:r>
      <w:r w:rsidR="00103E52" w:rsidRPr="00103E52">
        <w:t>WIPO</w:t>
      </w:r>
      <w:r w:rsidR="00103E52" w:rsidRPr="00103E52">
        <w:rPr>
          <w:lang w:val="ru-RU"/>
        </w:rPr>
        <w:t>/</w:t>
      </w:r>
      <w:r w:rsidR="00103E52" w:rsidRPr="00103E52">
        <w:t>GRTKF</w:t>
      </w:r>
      <w:r w:rsidR="00103E52" w:rsidRPr="00103E52">
        <w:rPr>
          <w:lang w:val="ru-RU"/>
        </w:rPr>
        <w:t>/</w:t>
      </w:r>
      <w:r w:rsidR="00103E52" w:rsidRPr="00103E52">
        <w:t>IC</w:t>
      </w:r>
      <w:r w:rsidR="00103E52">
        <w:rPr>
          <w:lang w:val="ru-RU"/>
        </w:rPr>
        <w:t>/42/10</w:t>
      </w:r>
      <w:r w:rsidR="00A051CD" w:rsidRPr="00980884">
        <w:rPr>
          <w:lang w:val="ru-RU"/>
        </w:rPr>
        <w:t>.</w:t>
      </w:r>
    </w:p>
    <w:p w14:paraId="500C7733" w14:textId="77777777" w:rsidR="00A051CD" w:rsidRPr="00980884" w:rsidRDefault="00A051CD" w:rsidP="00A051CD">
      <w:pPr>
        <w:pStyle w:val="ListParagraph"/>
        <w:ind w:left="0"/>
        <w:rPr>
          <w:lang w:val="ru-RU"/>
        </w:rPr>
      </w:pPr>
    </w:p>
    <w:p w14:paraId="0945B759" w14:textId="77777777" w:rsidR="00980884" w:rsidRPr="0098559F" w:rsidRDefault="00980884" w:rsidP="00980884">
      <w:pPr>
        <w:rPr>
          <w:b/>
          <w:lang w:val="ru-RU"/>
        </w:rPr>
      </w:pPr>
      <w:r w:rsidRPr="0098559F">
        <w:rPr>
          <w:b/>
          <w:lang w:val="ru-RU"/>
        </w:rPr>
        <w:t xml:space="preserve">Региональный и национальный опыт </w:t>
      </w:r>
    </w:p>
    <w:p w14:paraId="52978050" w14:textId="77777777" w:rsidR="00A051CD" w:rsidRDefault="00A051CD" w:rsidP="00A051CD">
      <w:pPr>
        <w:pStyle w:val="ListParagraph"/>
        <w:ind w:left="0"/>
      </w:pPr>
    </w:p>
    <w:p w14:paraId="192252A2" w14:textId="77777777" w:rsidR="00A051CD" w:rsidRPr="00980884" w:rsidRDefault="00980884" w:rsidP="00A051CD">
      <w:pPr>
        <w:pStyle w:val="ListParagraph"/>
        <w:numPr>
          <w:ilvl w:val="0"/>
          <w:numId w:val="7"/>
        </w:numPr>
        <w:ind w:left="0" w:firstLine="0"/>
        <w:rPr>
          <w:lang w:val="ru-RU"/>
        </w:rPr>
      </w:pPr>
      <w:r w:rsidRPr="0098559F">
        <w:rPr>
          <w:lang w:val="ru-RU"/>
        </w:rPr>
        <w:lastRenderedPageBreak/>
        <w:t>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изобретений в области биотехнологии в рамках систем патентной охраны, систем охраны сортов растений или их комбинаций в государствах-членах ВОИС</w:t>
      </w:r>
      <w:r w:rsidR="00C9315E">
        <w:rPr>
          <w:lang w:val="ru-RU"/>
        </w:rPr>
        <w:t xml:space="preserve">. </w:t>
      </w:r>
      <w:r w:rsidRPr="0098559F">
        <w:rPr>
          <w:lang w:val="ru-RU"/>
        </w:rPr>
        <w:t>Вопрос 12 касался баз данных</w:t>
      </w:r>
      <w:r w:rsidR="00C9315E">
        <w:rPr>
          <w:lang w:val="ru-RU"/>
        </w:rPr>
        <w:t xml:space="preserve">. </w:t>
      </w:r>
      <w:r w:rsidRPr="0098559F">
        <w:rPr>
          <w:lang w:val="ru-RU"/>
        </w:rPr>
        <w:t>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w:t>
      </w:r>
      <w:r w:rsidR="00C9315E">
        <w:rPr>
          <w:lang w:val="ru-RU"/>
        </w:rPr>
        <w:t xml:space="preserve">. </w:t>
      </w:r>
      <w:r w:rsidRPr="0098559F">
        <w:rPr>
          <w:lang w:val="ru-RU"/>
        </w:rPr>
        <w:t xml:space="preserve">Полученная информация в сводном виде изложена в документах WIPO/GRTKF/IC/1/6 и WIPO/GRTKF/IC/1/6 </w:t>
      </w:r>
      <w:proofErr w:type="spellStart"/>
      <w:r w:rsidRPr="0098559F">
        <w:rPr>
          <w:lang w:val="ru-RU"/>
        </w:rPr>
        <w:t>Corr</w:t>
      </w:r>
      <w:proofErr w:type="spellEnd"/>
      <w:r w:rsidR="00A051CD" w:rsidRPr="00980884">
        <w:rPr>
          <w:lang w:val="ru-RU"/>
        </w:rPr>
        <w:t>.</w:t>
      </w:r>
    </w:p>
    <w:p w14:paraId="54C8D4F6" w14:textId="77777777" w:rsidR="00A051CD" w:rsidRPr="00980884" w:rsidRDefault="00A051CD" w:rsidP="00A051CD">
      <w:pPr>
        <w:pStyle w:val="ListParagraph"/>
        <w:ind w:left="0"/>
        <w:rPr>
          <w:lang w:val="ru-RU"/>
        </w:rPr>
      </w:pPr>
    </w:p>
    <w:p w14:paraId="379EBF7A" w14:textId="77777777" w:rsidR="00A051CD" w:rsidRPr="00980884" w:rsidRDefault="00980884" w:rsidP="00A051CD">
      <w:pPr>
        <w:pStyle w:val="ListParagraph"/>
        <w:numPr>
          <w:ilvl w:val="0"/>
          <w:numId w:val="7"/>
        </w:numPr>
        <w:ind w:left="0" w:firstLine="0"/>
        <w:rPr>
          <w:lang w:val="ru-RU"/>
        </w:rPr>
      </w:pPr>
      <w:r w:rsidRPr="0098559F">
        <w:rPr>
          <w:szCs w:val="22"/>
          <w:lang w:val="ru-RU"/>
        </w:rPr>
        <w:t>Делегация Соединенных Штатов Америки представила документ WIPO/GRTKF/IC/4/13, озаглавленный «Доступ к режиму генетических ресурсов в Соединенных Штатах Америки», в котором, в частности, был изложен имеющийся опыт работы с базами данных по ГР и связанным с ними ТЗ</w:t>
      </w:r>
      <w:r w:rsidR="00A051CD" w:rsidRPr="00980884">
        <w:rPr>
          <w:szCs w:val="22"/>
          <w:lang w:val="ru-RU"/>
        </w:rPr>
        <w:t xml:space="preserve">. </w:t>
      </w:r>
    </w:p>
    <w:p w14:paraId="60248A8D" w14:textId="77777777" w:rsidR="00A051CD" w:rsidRPr="00980884" w:rsidRDefault="00A051CD" w:rsidP="009402BD">
      <w:pPr>
        <w:rPr>
          <w:lang w:val="ru-RU"/>
        </w:rPr>
      </w:pPr>
    </w:p>
    <w:p w14:paraId="74E43E41" w14:textId="77777777" w:rsidR="00B4164D" w:rsidRPr="00980884" w:rsidRDefault="00980884" w:rsidP="00B4164D">
      <w:pPr>
        <w:pStyle w:val="ListParagraph"/>
        <w:numPr>
          <w:ilvl w:val="0"/>
          <w:numId w:val="7"/>
        </w:numPr>
        <w:ind w:left="0" w:firstLine="0"/>
        <w:rPr>
          <w:lang w:val="ru-RU"/>
        </w:rPr>
      </w:pPr>
      <w:r w:rsidRPr="0098559F">
        <w:rPr>
          <w:szCs w:val="22"/>
          <w:lang w:val="ru-RU"/>
        </w:rPr>
        <w:t>В документе WIPO/GRTKF/IC/5/INF/2 изложено Временное постановление Бразилии № 2.186-16 от 23 августа 2001 г., включающее положения о создании баз данных по ГР и связанным с ними ТЗ</w:t>
      </w:r>
      <w:r w:rsidR="009402BD" w:rsidRPr="00980884">
        <w:rPr>
          <w:szCs w:val="22"/>
          <w:lang w:val="ru-RU"/>
        </w:rPr>
        <w:t>.</w:t>
      </w:r>
    </w:p>
    <w:p w14:paraId="73352731" w14:textId="77777777" w:rsidR="00B4164D" w:rsidRPr="00980884" w:rsidRDefault="00B4164D" w:rsidP="009402BD">
      <w:pPr>
        <w:rPr>
          <w:lang w:val="ru-RU"/>
        </w:rPr>
      </w:pPr>
    </w:p>
    <w:p w14:paraId="592D6C13" w14:textId="77777777" w:rsidR="00B4164D" w:rsidRPr="00980884" w:rsidRDefault="00980884" w:rsidP="00B4164D">
      <w:pPr>
        <w:pStyle w:val="ListParagraph"/>
        <w:numPr>
          <w:ilvl w:val="0"/>
          <w:numId w:val="7"/>
        </w:numPr>
        <w:ind w:left="0" w:firstLine="0"/>
        <w:rPr>
          <w:lang w:val="ru-RU"/>
        </w:rPr>
      </w:pPr>
      <w:r w:rsidRPr="0098559F">
        <w:rPr>
          <w:szCs w:val="22"/>
          <w:lang w:val="ru-RU"/>
        </w:rPr>
        <w:t xml:space="preserve">В документе WIPO/GRTKF/IC/7/7 изложен опыт использования следующих баз данных в области интеллектуальной собственности в отношении задокументированных или зарегистрированных </w:t>
      </w:r>
      <w:proofErr w:type="spellStart"/>
      <w:r w:rsidRPr="0098559F">
        <w:rPr>
          <w:szCs w:val="22"/>
          <w:lang w:val="ru-RU"/>
        </w:rPr>
        <w:t>ТЗ</w:t>
      </w:r>
      <w:r w:rsidR="00C9315E">
        <w:rPr>
          <w:szCs w:val="22"/>
          <w:lang w:val="ru-RU"/>
        </w:rPr>
        <w:t>:</w:t>
      </w:r>
      <w:r w:rsidRPr="0098559F">
        <w:rPr>
          <w:szCs w:val="22"/>
          <w:lang w:val="ru-RU"/>
        </w:rPr>
        <w:t>патентная</w:t>
      </w:r>
      <w:proofErr w:type="spellEnd"/>
      <w:r w:rsidRPr="0098559F">
        <w:rPr>
          <w:szCs w:val="22"/>
          <w:lang w:val="ru-RU"/>
        </w:rPr>
        <w:t xml:space="preserve"> база данных Китая по традиционной китайской медицине (ТКМ), база данных «</w:t>
      </w:r>
      <w:proofErr w:type="spellStart"/>
      <w:r w:rsidRPr="0098559F">
        <w:rPr>
          <w:szCs w:val="22"/>
          <w:lang w:val="ru-RU"/>
        </w:rPr>
        <w:t>StoryBase</w:t>
      </w:r>
      <w:proofErr w:type="spellEnd"/>
      <w:r w:rsidRPr="0098559F">
        <w:rPr>
          <w:szCs w:val="22"/>
          <w:lang w:val="ru-RU"/>
        </w:rPr>
        <w:t>» племен Тулалип штата Вашингтон, Цифровая библиотека традиционных знаний аюрведа и реестры коллективных знаний коренных народов в соответствии с Законом Перу № 27811. Обновленный вариант документа был представлен на 8-й сессии МКГР (июнь 2005 г.) в качестве документа WIPO/GRTKF/IC/8/7</w:t>
      </w:r>
      <w:r w:rsidR="00B4164D" w:rsidRPr="00980884">
        <w:rPr>
          <w:szCs w:val="22"/>
          <w:lang w:val="ru-RU"/>
        </w:rPr>
        <w:t xml:space="preserve">. </w:t>
      </w:r>
    </w:p>
    <w:p w14:paraId="3E97F6AF" w14:textId="77777777" w:rsidR="00B4164D" w:rsidRPr="00980884" w:rsidRDefault="00B4164D" w:rsidP="009402BD">
      <w:pPr>
        <w:rPr>
          <w:lang w:val="ru-RU"/>
        </w:rPr>
      </w:pPr>
    </w:p>
    <w:p w14:paraId="66DF72FC" w14:textId="77777777" w:rsidR="00B4164D" w:rsidRPr="00980884" w:rsidRDefault="00980884" w:rsidP="00B4164D">
      <w:pPr>
        <w:pStyle w:val="ListParagraph"/>
        <w:numPr>
          <w:ilvl w:val="0"/>
          <w:numId w:val="7"/>
        </w:numPr>
        <w:ind w:left="0" w:firstLine="0"/>
        <w:rPr>
          <w:lang w:val="ru-RU"/>
        </w:rPr>
      </w:pPr>
      <w:r w:rsidRPr="0098559F">
        <w:rPr>
          <w:szCs w:val="22"/>
          <w:lang w:val="ru-RU"/>
        </w:rPr>
        <w:t>На 9-й сессии МКГР (апрель 2006 г.) делегация Южной Африки представила документ WIPO/GRTKF/IC/9/11, озаглавленный «Южноафриканская Республика: политика в области систем коренных знаний», в котором была изложена политика в отношении баз данных по знаниям коренных народов</w:t>
      </w:r>
      <w:r w:rsidR="00B4164D" w:rsidRPr="00980884">
        <w:rPr>
          <w:szCs w:val="22"/>
          <w:lang w:val="ru-RU"/>
        </w:rPr>
        <w:t xml:space="preserve">. </w:t>
      </w:r>
    </w:p>
    <w:p w14:paraId="254B1E77" w14:textId="77777777" w:rsidR="00B4164D" w:rsidRPr="00980884" w:rsidRDefault="00B4164D" w:rsidP="009402BD">
      <w:pPr>
        <w:rPr>
          <w:lang w:val="ru-RU"/>
        </w:rPr>
      </w:pPr>
    </w:p>
    <w:p w14:paraId="4DDC8ACE" w14:textId="77777777" w:rsidR="00B4164D" w:rsidRPr="00980884" w:rsidRDefault="00980884" w:rsidP="00B4164D">
      <w:pPr>
        <w:pStyle w:val="ListParagraph"/>
        <w:numPr>
          <w:ilvl w:val="0"/>
          <w:numId w:val="7"/>
        </w:numPr>
        <w:ind w:left="0" w:firstLine="0"/>
        <w:rPr>
          <w:lang w:val="ru-RU"/>
        </w:rPr>
      </w:pPr>
      <w:r w:rsidRPr="0047205D">
        <w:rPr>
          <w:szCs w:val="22"/>
          <w:lang w:val="ru-RU"/>
        </w:rPr>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w:t>
      </w:r>
      <w:r w:rsidR="00C9315E">
        <w:rPr>
          <w:szCs w:val="22"/>
          <w:lang w:val="ru-RU"/>
        </w:rPr>
        <w:t xml:space="preserve">. </w:t>
      </w:r>
      <w:r w:rsidRPr="0047205D">
        <w:rPr>
          <w:szCs w:val="22"/>
          <w:lang w:val="ru-RU"/>
        </w:rPr>
        <w:t>Этот отчет представлен в виде документа WIPO/GRTKF/IC/11/12 и включает краткое изложение сделанных презентаций</w:t>
      </w:r>
      <w:r w:rsidR="00C9315E">
        <w:rPr>
          <w:szCs w:val="22"/>
          <w:lang w:val="ru-RU"/>
        </w:rPr>
        <w:t xml:space="preserve">. </w:t>
      </w:r>
      <w:r w:rsidRPr="0047205D">
        <w:rPr>
          <w:szCs w:val="22"/>
          <w:lang w:val="ru-RU"/>
        </w:rPr>
        <w:t>Информацию о своем опыте работы с базами данных представили докладчики от Китая, Перу и Южной Африки</w:t>
      </w:r>
      <w:r w:rsidR="00B4164D" w:rsidRPr="00980884">
        <w:rPr>
          <w:lang w:val="ru-RU"/>
        </w:rPr>
        <w:t>.</w:t>
      </w:r>
    </w:p>
    <w:p w14:paraId="20C5D6EE" w14:textId="77777777" w:rsidR="009402BD" w:rsidRPr="00980884" w:rsidRDefault="009402BD" w:rsidP="009402BD">
      <w:pPr>
        <w:pStyle w:val="ListParagraph"/>
        <w:ind w:left="0"/>
        <w:rPr>
          <w:lang w:val="ru-RU"/>
        </w:rPr>
      </w:pPr>
    </w:p>
    <w:p w14:paraId="60D336FC" w14:textId="77777777" w:rsidR="00980884" w:rsidRDefault="00980884" w:rsidP="00B4164D">
      <w:pPr>
        <w:pStyle w:val="ListParagraph"/>
        <w:numPr>
          <w:ilvl w:val="0"/>
          <w:numId w:val="7"/>
        </w:numPr>
        <w:ind w:left="0" w:firstLine="0"/>
        <w:rPr>
          <w:lang w:val="ru-RU"/>
        </w:rPr>
      </w:pPr>
      <w:r w:rsidRPr="0098559F">
        <w:rPr>
          <w:lang w:val="ru-RU"/>
        </w:rPr>
        <w:t>На 15-й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w:t>
      </w:r>
      <w:r w:rsidR="00C9315E">
        <w:rPr>
          <w:lang w:val="ru-RU"/>
        </w:rPr>
        <w:t xml:space="preserve">. </w:t>
      </w:r>
      <w:r w:rsidRPr="0098559F">
        <w:rPr>
          <w:lang w:val="ru-RU"/>
        </w:rPr>
        <w:t>Информацию о своей политике, мерах или опыте в отношении баз данных представили следующие государства-члены и наблюдатели</w:t>
      </w:r>
      <w:r w:rsidR="00B4164D" w:rsidRPr="00980884">
        <w:rPr>
          <w:lang w:val="ru-RU"/>
        </w:rPr>
        <w:t xml:space="preserve">: </w:t>
      </w:r>
    </w:p>
    <w:p w14:paraId="21F1492D" w14:textId="77777777" w:rsidR="00B4164D" w:rsidRPr="00980884" w:rsidRDefault="00B4164D" w:rsidP="00980884">
      <w:pPr>
        <w:pStyle w:val="ListParagraph"/>
        <w:ind w:left="0"/>
        <w:rPr>
          <w:lang w:val="ru-RU"/>
        </w:rPr>
      </w:pPr>
      <w:r w:rsidRPr="00980884">
        <w:rPr>
          <w:lang w:val="ru-RU"/>
        </w:rPr>
        <w:t xml:space="preserve"> </w:t>
      </w:r>
    </w:p>
    <w:p w14:paraId="4090FED7" w14:textId="77777777" w:rsidR="00980884" w:rsidRPr="0098559F" w:rsidRDefault="00980884" w:rsidP="00980884">
      <w:pPr>
        <w:numPr>
          <w:ilvl w:val="0"/>
          <w:numId w:val="9"/>
        </w:numPr>
        <w:rPr>
          <w:lang w:val="ru-RU"/>
        </w:rPr>
      </w:pPr>
      <w:r w:rsidRPr="0098559F">
        <w:rPr>
          <w:lang w:val="ru-RU"/>
        </w:rPr>
        <w:t>делегация Алжира (документ WIPO/GRTKF/IC/16/INF/10);</w:t>
      </w:r>
    </w:p>
    <w:p w14:paraId="158D607D" w14:textId="77777777" w:rsidR="00980884" w:rsidRPr="0098559F" w:rsidRDefault="00980884" w:rsidP="00980884">
      <w:pPr>
        <w:numPr>
          <w:ilvl w:val="0"/>
          <w:numId w:val="9"/>
        </w:numPr>
        <w:rPr>
          <w:lang w:val="ru-RU"/>
        </w:rPr>
      </w:pPr>
      <w:r w:rsidRPr="0098559F">
        <w:rPr>
          <w:lang w:val="ru-RU"/>
        </w:rPr>
        <w:lastRenderedPageBreak/>
        <w:t>представитель Международного института по окружающей среде и развитию (IIED) (документ WIPO/GRTKF/IC/16/INF/13);</w:t>
      </w:r>
    </w:p>
    <w:p w14:paraId="6BBB61D7" w14:textId="77777777" w:rsidR="00980884" w:rsidRPr="0098559F" w:rsidRDefault="00980884" w:rsidP="00980884">
      <w:pPr>
        <w:numPr>
          <w:ilvl w:val="0"/>
          <w:numId w:val="9"/>
        </w:numPr>
        <w:rPr>
          <w:lang w:val="ru-RU"/>
        </w:rPr>
      </w:pPr>
      <w:r w:rsidRPr="0098559F">
        <w:rPr>
          <w:lang w:val="ru-RU"/>
        </w:rPr>
        <w:t>делегация Мексики (документ WIPO/GRTKF/IC/16/INF/16</w:t>
      </w:r>
      <w:proofErr w:type="gramStart"/>
      <w:r w:rsidRPr="0098559F">
        <w:rPr>
          <w:lang w:val="ru-RU"/>
        </w:rPr>
        <w:t>)</w:t>
      </w:r>
      <w:r w:rsidR="00C9315E">
        <w:rPr>
          <w:lang w:val="ru-RU"/>
        </w:rPr>
        <w:t>;</w:t>
      </w:r>
      <w:r w:rsidRPr="0098559F">
        <w:rPr>
          <w:lang w:val="ru-RU"/>
        </w:rPr>
        <w:t>и</w:t>
      </w:r>
      <w:proofErr w:type="gramEnd"/>
      <w:r w:rsidRPr="0098559F">
        <w:rPr>
          <w:lang w:val="ru-RU"/>
        </w:rPr>
        <w:t xml:space="preserve"> </w:t>
      </w:r>
    </w:p>
    <w:p w14:paraId="0EA56B6C" w14:textId="77777777" w:rsidR="00B4164D" w:rsidRPr="00980884" w:rsidRDefault="00980884" w:rsidP="00980884">
      <w:pPr>
        <w:numPr>
          <w:ilvl w:val="0"/>
          <w:numId w:val="9"/>
        </w:numPr>
        <w:rPr>
          <w:lang w:val="ru-RU"/>
        </w:rPr>
      </w:pPr>
      <w:r w:rsidRPr="0098559F">
        <w:rPr>
          <w:lang w:val="ru-RU"/>
        </w:rPr>
        <w:t>делегация Кении (документ WIPO/GRTKF/IC/16/INF/25</w:t>
      </w:r>
      <w:r w:rsidR="00B4164D" w:rsidRPr="00980884">
        <w:rPr>
          <w:lang w:val="ru-RU"/>
        </w:rPr>
        <w:t>).</w:t>
      </w:r>
    </w:p>
    <w:p w14:paraId="7B16BA84" w14:textId="77777777" w:rsidR="00EB5D73" w:rsidRPr="00980884" w:rsidRDefault="00EB5D73" w:rsidP="00EB5D73">
      <w:pPr>
        <w:rPr>
          <w:lang w:val="ru-RU"/>
        </w:rPr>
      </w:pPr>
    </w:p>
    <w:p w14:paraId="31FE4135" w14:textId="77777777" w:rsidR="00EB5D73" w:rsidRPr="00E46348" w:rsidRDefault="00E46348" w:rsidP="00EB5D73">
      <w:pPr>
        <w:pStyle w:val="Endofdocument"/>
        <w:numPr>
          <w:ilvl w:val="0"/>
          <w:numId w:val="7"/>
        </w:numPr>
        <w:spacing w:after="0"/>
        <w:ind w:left="0" w:firstLine="0"/>
        <w:jc w:val="left"/>
        <w:rPr>
          <w:sz w:val="22"/>
          <w:szCs w:val="22"/>
          <w:lang w:val="ru-RU"/>
        </w:rPr>
      </w:pPr>
      <w:r w:rsidRPr="0098559F">
        <w:rPr>
          <w:sz w:val="22"/>
          <w:szCs w:val="22"/>
          <w:lang w:val="ru-RU"/>
        </w:rPr>
        <w:t>На своей 29-й сессии (февраль 2016 г.) МКГР постановил, чтобы «[в]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w:t>
      </w:r>
      <w:r w:rsidR="00C9315E">
        <w:rPr>
          <w:sz w:val="22"/>
          <w:szCs w:val="22"/>
          <w:lang w:val="ru-RU"/>
        </w:rPr>
        <w:t>:</w:t>
      </w:r>
      <w:r w:rsidRPr="0098559F">
        <w:rPr>
          <w:sz w:val="22"/>
          <w:szCs w:val="22"/>
          <w:lang w:val="ru-RU"/>
        </w:rPr>
        <w:t>[…] государствам-членам и наблюдателям было предложено направить в Секретариат к [...]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w:t>
      </w:r>
      <w:r w:rsidR="00C9315E">
        <w:rPr>
          <w:sz w:val="22"/>
          <w:szCs w:val="22"/>
          <w:lang w:val="ru-RU"/>
        </w:rPr>
        <w:t xml:space="preserve">. </w:t>
      </w:r>
      <w:r w:rsidRPr="0098559F">
        <w:rPr>
          <w:sz w:val="22"/>
          <w:szCs w:val="22"/>
          <w:lang w:val="ru-RU"/>
        </w:rPr>
        <w:t>Делегации Республики Корея и Соединенных Штатов Америки сообщили о своем опыте работы с базами данных (документы WIPO/GRTKF/IC/30/INF/9 и WIPO/GRTKF/IC/31/INF/8)</w:t>
      </w:r>
      <w:r w:rsidR="00EB5D73" w:rsidRPr="00E46348">
        <w:rPr>
          <w:sz w:val="22"/>
          <w:szCs w:val="22"/>
          <w:lang w:val="ru-RU"/>
        </w:rPr>
        <w:t>.</w:t>
      </w:r>
    </w:p>
    <w:p w14:paraId="02184D6C" w14:textId="77777777" w:rsidR="00EB5D73" w:rsidRPr="00E46348" w:rsidRDefault="00EB5D73" w:rsidP="00EB5D73">
      <w:pPr>
        <w:pStyle w:val="Endofdocument"/>
        <w:spacing w:after="0"/>
        <w:ind w:left="0"/>
        <w:jc w:val="left"/>
        <w:rPr>
          <w:sz w:val="22"/>
          <w:szCs w:val="22"/>
          <w:lang w:val="ru-RU"/>
        </w:rPr>
      </w:pPr>
    </w:p>
    <w:p w14:paraId="795EE06D" w14:textId="77777777" w:rsidR="00EB5D73" w:rsidRPr="00E46348" w:rsidRDefault="00E46348" w:rsidP="00EB5D73">
      <w:pPr>
        <w:pStyle w:val="ListParagraph"/>
        <w:numPr>
          <w:ilvl w:val="0"/>
          <w:numId w:val="7"/>
        </w:numPr>
        <w:ind w:left="0" w:firstLine="0"/>
        <w:rPr>
          <w:lang w:val="ru-RU"/>
        </w:rPr>
      </w:pPr>
      <w:r w:rsidRPr="0098559F">
        <w:rPr>
          <w:szCs w:val="22"/>
          <w:lang w:val="ru-RU"/>
        </w:rPr>
        <w:t>В марте 2011 г. правительство Индии и Секретариат ВОИС организовали международную конференцию по теме «Использование цифровой библиотеки традиционных знаний (TKDL) как модель охраны традиционных знаний»</w:t>
      </w:r>
      <w:r w:rsidR="00C9315E">
        <w:rPr>
          <w:szCs w:val="22"/>
          <w:lang w:val="ru-RU"/>
        </w:rPr>
        <w:t xml:space="preserve">. </w:t>
      </w:r>
      <w:r w:rsidRPr="0098559F">
        <w:rPr>
          <w:szCs w:val="22"/>
          <w:lang w:val="ru-RU"/>
        </w:rPr>
        <w:t>Своим опытом работы с базами данных поделились эксперты из Индии, Европейского патентного ведомства (ЕПВ) и Ведомства Соединенных Штатов Америки по патентам и товарным знакам (ВПТЗ)</w:t>
      </w:r>
      <w:r w:rsidR="00C9315E">
        <w:rPr>
          <w:szCs w:val="22"/>
          <w:lang w:val="ru-RU"/>
        </w:rPr>
        <w:t xml:space="preserve">. </w:t>
      </w:r>
      <w:r w:rsidRPr="0098559F">
        <w:rPr>
          <w:szCs w:val="22"/>
          <w:lang w:val="ru-RU"/>
        </w:rPr>
        <w:t>Их презентации размещены по адресу</w:t>
      </w:r>
      <w:r w:rsidR="00C9315E">
        <w:rPr>
          <w:szCs w:val="22"/>
          <w:lang w:val="ru-RU"/>
        </w:rPr>
        <w:t>:</w:t>
      </w:r>
      <w:r w:rsidRPr="0047205D">
        <w:rPr>
          <w:szCs w:val="22"/>
          <w:lang w:val="ru-RU"/>
        </w:rPr>
        <w:t xml:space="preserve"> </w:t>
      </w:r>
      <w:hyperlink r:id="rId11" w:history="1">
        <w:r w:rsidRPr="00E46348">
          <w:rPr>
            <w:rStyle w:val="Hyperlink"/>
            <w:color w:val="auto"/>
            <w:szCs w:val="22"/>
            <w:u w:val="none"/>
          </w:rPr>
          <w:t>https</w:t>
        </w:r>
        <w:r w:rsidRPr="00E46348">
          <w:rPr>
            <w:rStyle w:val="Hyperlink"/>
            <w:color w:val="auto"/>
            <w:szCs w:val="22"/>
            <w:u w:val="none"/>
            <w:lang w:val="ru-RU"/>
          </w:rPr>
          <w:t>://</w:t>
        </w:r>
        <w:r w:rsidRPr="00E46348">
          <w:rPr>
            <w:rStyle w:val="Hyperlink"/>
            <w:color w:val="auto"/>
            <w:szCs w:val="22"/>
            <w:u w:val="none"/>
          </w:rPr>
          <w:t>www</w:t>
        </w:r>
        <w:r w:rsidRPr="00E46348">
          <w:rPr>
            <w:rStyle w:val="Hyperlink"/>
            <w:color w:val="auto"/>
            <w:szCs w:val="22"/>
            <w:u w:val="none"/>
            <w:lang w:val="ru-RU"/>
          </w:rPr>
          <w:t>.</w:t>
        </w:r>
        <w:r w:rsidRPr="00E46348">
          <w:rPr>
            <w:rStyle w:val="Hyperlink"/>
            <w:color w:val="auto"/>
            <w:szCs w:val="22"/>
            <w:u w:val="none"/>
          </w:rPr>
          <w:t>wipo</w:t>
        </w:r>
        <w:r w:rsidRPr="00E46348">
          <w:rPr>
            <w:rStyle w:val="Hyperlink"/>
            <w:color w:val="auto"/>
            <w:szCs w:val="22"/>
            <w:u w:val="none"/>
            <w:lang w:val="ru-RU"/>
          </w:rPr>
          <w:t>.</w:t>
        </w:r>
        <w:r w:rsidRPr="00E46348">
          <w:rPr>
            <w:rStyle w:val="Hyperlink"/>
            <w:color w:val="auto"/>
            <w:szCs w:val="22"/>
            <w:u w:val="none"/>
          </w:rPr>
          <w:t>int</w:t>
        </w:r>
        <w:r w:rsidRPr="00E46348">
          <w:rPr>
            <w:rStyle w:val="Hyperlink"/>
            <w:color w:val="auto"/>
            <w:szCs w:val="22"/>
            <w:u w:val="none"/>
            <w:lang w:val="ru-RU"/>
          </w:rPr>
          <w:t>/</w:t>
        </w:r>
        <w:r w:rsidRPr="00E46348">
          <w:rPr>
            <w:rStyle w:val="Hyperlink"/>
            <w:color w:val="auto"/>
            <w:szCs w:val="22"/>
            <w:u w:val="none"/>
          </w:rPr>
          <w:t>meetings</w:t>
        </w:r>
        <w:r w:rsidRPr="00E46348">
          <w:rPr>
            <w:rStyle w:val="Hyperlink"/>
            <w:color w:val="auto"/>
            <w:szCs w:val="22"/>
            <w:u w:val="none"/>
            <w:lang w:val="ru-RU"/>
          </w:rPr>
          <w:t>/</w:t>
        </w:r>
        <w:proofErr w:type="spellStart"/>
        <w:r w:rsidRPr="00E46348">
          <w:rPr>
            <w:rStyle w:val="Hyperlink"/>
            <w:color w:val="auto"/>
            <w:szCs w:val="22"/>
            <w:u w:val="none"/>
          </w:rPr>
          <w:t>ru</w:t>
        </w:r>
        <w:proofErr w:type="spellEnd"/>
        <w:r w:rsidRPr="00E46348">
          <w:rPr>
            <w:rStyle w:val="Hyperlink"/>
            <w:color w:val="auto"/>
            <w:szCs w:val="22"/>
            <w:u w:val="none"/>
            <w:lang w:val="ru-RU"/>
          </w:rPr>
          <w:t>/</w:t>
        </w:r>
        <w:r w:rsidRPr="00E46348">
          <w:rPr>
            <w:rStyle w:val="Hyperlink"/>
            <w:color w:val="auto"/>
            <w:szCs w:val="22"/>
            <w:u w:val="none"/>
          </w:rPr>
          <w:t>details</w:t>
        </w:r>
        <w:r w:rsidRPr="00E46348">
          <w:rPr>
            <w:rStyle w:val="Hyperlink"/>
            <w:color w:val="auto"/>
            <w:szCs w:val="22"/>
            <w:u w:val="none"/>
            <w:lang w:val="ru-RU"/>
          </w:rPr>
          <w:t>.</w:t>
        </w:r>
        <w:r w:rsidRPr="00E46348">
          <w:rPr>
            <w:rStyle w:val="Hyperlink"/>
            <w:color w:val="auto"/>
            <w:szCs w:val="22"/>
            <w:u w:val="none"/>
          </w:rPr>
          <w:t>jsp</w:t>
        </w:r>
        <w:r w:rsidRPr="00E46348">
          <w:rPr>
            <w:rStyle w:val="Hyperlink"/>
            <w:color w:val="auto"/>
            <w:szCs w:val="22"/>
            <w:u w:val="none"/>
            <w:lang w:val="ru-RU"/>
          </w:rPr>
          <w:t>?</w:t>
        </w:r>
        <w:r w:rsidRPr="00E46348">
          <w:rPr>
            <w:rStyle w:val="Hyperlink"/>
            <w:color w:val="auto"/>
            <w:szCs w:val="22"/>
            <w:u w:val="none"/>
          </w:rPr>
          <w:t>meeting</w:t>
        </w:r>
        <w:r w:rsidRPr="00E46348">
          <w:rPr>
            <w:rStyle w:val="Hyperlink"/>
            <w:color w:val="auto"/>
            <w:szCs w:val="22"/>
            <w:u w:val="none"/>
            <w:lang w:val="ru-RU"/>
          </w:rPr>
          <w:t>_</w:t>
        </w:r>
        <w:r w:rsidRPr="00E46348">
          <w:rPr>
            <w:rStyle w:val="Hyperlink"/>
            <w:color w:val="auto"/>
            <w:szCs w:val="22"/>
            <w:u w:val="none"/>
          </w:rPr>
          <w:t>id</w:t>
        </w:r>
        <w:r w:rsidRPr="00E46348">
          <w:rPr>
            <w:rStyle w:val="Hyperlink"/>
            <w:color w:val="auto"/>
            <w:szCs w:val="22"/>
            <w:u w:val="none"/>
            <w:lang w:val="ru-RU"/>
          </w:rPr>
          <w:t>=22423</w:t>
        </w:r>
      </w:hyperlink>
      <w:r w:rsidR="00EB5D73" w:rsidRPr="00E46348">
        <w:rPr>
          <w:szCs w:val="22"/>
          <w:lang w:val="ru-RU"/>
        </w:rPr>
        <w:t>.</w:t>
      </w:r>
      <w:r w:rsidR="009402BD" w:rsidRPr="00E46348">
        <w:rPr>
          <w:szCs w:val="22"/>
          <w:lang w:val="ru-RU"/>
        </w:rPr>
        <w:t xml:space="preserve"> </w:t>
      </w:r>
    </w:p>
    <w:p w14:paraId="47D4BEA5" w14:textId="77777777" w:rsidR="00EB5D73" w:rsidRPr="00E46348" w:rsidRDefault="00EB5D73" w:rsidP="009402BD">
      <w:pPr>
        <w:rPr>
          <w:lang w:val="ru-RU"/>
        </w:rPr>
      </w:pPr>
    </w:p>
    <w:p w14:paraId="47A292E3" w14:textId="657544B8" w:rsidR="00EB5D73" w:rsidRPr="002D08B2" w:rsidRDefault="00E46348" w:rsidP="00EB5D73">
      <w:pPr>
        <w:pStyle w:val="ListParagraph"/>
        <w:numPr>
          <w:ilvl w:val="0"/>
          <w:numId w:val="7"/>
        </w:numPr>
        <w:ind w:left="0" w:firstLine="0"/>
        <w:rPr>
          <w:lang w:val="ru-RU"/>
        </w:rPr>
      </w:pPr>
      <w:r w:rsidRPr="0098559F">
        <w:rPr>
          <w:szCs w:val="22"/>
          <w:lang w:val="ru-RU"/>
        </w:rPr>
        <w:t>В 2015, 2016</w:t>
      </w:r>
      <w:r w:rsidR="003A1C19">
        <w:rPr>
          <w:szCs w:val="22"/>
          <w:lang w:val="ru-RU"/>
        </w:rPr>
        <w:t>,</w:t>
      </w:r>
      <w:r w:rsidRPr="0098559F">
        <w:rPr>
          <w:szCs w:val="22"/>
          <w:lang w:val="ru-RU"/>
        </w:rPr>
        <w:t xml:space="preserve"> 2017 </w:t>
      </w:r>
      <w:r w:rsidR="003A1C19">
        <w:rPr>
          <w:szCs w:val="22"/>
          <w:lang w:val="ru-RU"/>
        </w:rPr>
        <w:t xml:space="preserve">и 2021 </w:t>
      </w:r>
      <w:r w:rsidRPr="0098559F">
        <w:rPr>
          <w:szCs w:val="22"/>
          <w:lang w:val="ru-RU"/>
        </w:rPr>
        <w:t>гг. Секретариат ВОИС организовал несколько семинаров по интеллектуальной собственности и ГР/ТЗ</w:t>
      </w:r>
      <w:r w:rsidR="00C9315E">
        <w:rPr>
          <w:szCs w:val="22"/>
          <w:lang w:val="ru-RU"/>
        </w:rPr>
        <w:t xml:space="preserve">. </w:t>
      </w:r>
      <w:r w:rsidRPr="0098559F">
        <w:rPr>
          <w:szCs w:val="22"/>
          <w:lang w:val="ru-RU"/>
        </w:rPr>
        <w:t xml:space="preserve">Опытом работы с базами данных поделились </w:t>
      </w:r>
      <w:r>
        <w:rPr>
          <w:szCs w:val="22"/>
          <w:lang w:val="ru-RU"/>
        </w:rPr>
        <w:t xml:space="preserve">следующие </w:t>
      </w:r>
      <w:r w:rsidRPr="0098559F">
        <w:rPr>
          <w:szCs w:val="22"/>
          <w:lang w:val="ru-RU"/>
        </w:rPr>
        <w:t>докладчики</w:t>
      </w:r>
      <w:r w:rsidR="00EB5D73" w:rsidRPr="002D08B2">
        <w:rPr>
          <w:szCs w:val="22"/>
          <w:lang w:val="ru-RU"/>
        </w:rPr>
        <w:t>:</w:t>
      </w:r>
    </w:p>
    <w:p w14:paraId="42E9EB3A" w14:textId="77777777" w:rsidR="00EB5D73" w:rsidRPr="002D08B2" w:rsidRDefault="00EB5D73" w:rsidP="00EB5D73">
      <w:pPr>
        <w:pStyle w:val="Endofdocument"/>
        <w:spacing w:after="0"/>
        <w:ind w:left="0"/>
        <w:jc w:val="left"/>
        <w:rPr>
          <w:sz w:val="22"/>
          <w:szCs w:val="22"/>
          <w:lang w:val="ru-RU"/>
        </w:rPr>
      </w:pPr>
    </w:p>
    <w:p w14:paraId="5E983982" w14:textId="77777777" w:rsidR="003A1C19" w:rsidRPr="003A1C19" w:rsidRDefault="00E46348" w:rsidP="00E46348">
      <w:pPr>
        <w:pStyle w:val="Endofdocument"/>
        <w:numPr>
          <w:ilvl w:val="0"/>
          <w:numId w:val="8"/>
        </w:numPr>
        <w:spacing w:after="0"/>
        <w:jc w:val="left"/>
        <w:rPr>
          <w:rFonts w:eastAsia="SimSun"/>
          <w:sz w:val="22"/>
          <w:szCs w:val="22"/>
          <w:lang w:val="es-ES_tradnl"/>
        </w:rPr>
      </w:pPr>
      <w:r w:rsidRPr="00E46348">
        <w:rPr>
          <w:sz w:val="22"/>
          <w:szCs w:val="22"/>
          <w:lang w:val="ru-RU"/>
        </w:rPr>
        <w:t>АРОИС</w:t>
      </w:r>
      <w:r w:rsidR="00C9315E" w:rsidRPr="00C9315E">
        <w:rPr>
          <w:sz w:val="22"/>
          <w:szCs w:val="22"/>
        </w:rPr>
        <w:t>:</w:t>
      </w:r>
    </w:p>
    <w:p w14:paraId="22F1E4F7" w14:textId="2E6E7556" w:rsidR="00E46348" w:rsidRPr="00E46348" w:rsidRDefault="00E46348" w:rsidP="003A1C19">
      <w:pPr>
        <w:pStyle w:val="Endofdocument"/>
        <w:spacing w:after="0"/>
        <w:ind w:left="922"/>
        <w:jc w:val="left"/>
        <w:rPr>
          <w:rStyle w:val="Hyperlink"/>
          <w:rFonts w:eastAsia="SimSun"/>
          <w:color w:val="auto"/>
          <w:sz w:val="22"/>
          <w:szCs w:val="22"/>
          <w:u w:val="none"/>
          <w:lang w:val="es-ES_tradnl"/>
        </w:rPr>
      </w:pPr>
      <w:r w:rsidRPr="00E46348">
        <w:rPr>
          <w:rStyle w:val="Hyperlink"/>
          <w:rFonts w:eastAsia="SimSun"/>
          <w:color w:val="auto"/>
          <w:sz w:val="22"/>
          <w:szCs w:val="22"/>
          <w:u w:val="none"/>
          <w:lang w:val="es-ES_tradnl"/>
        </w:rPr>
        <w:t>https://www.wipo.int/edocs/mdocs/tk/en/wipo_iptk_ge_16/wipo_iptk_ge_16_presentation_15sackey.pdf;</w:t>
      </w:r>
      <w:r w:rsidRPr="003A1C19">
        <w:rPr>
          <w:rStyle w:val="Hyperlink"/>
          <w:rFonts w:eastAsia="SimSun"/>
          <w:color w:val="auto"/>
          <w:sz w:val="22"/>
          <w:szCs w:val="22"/>
          <w:u w:val="none"/>
          <w:lang w:val="es-ES_tradnl"/>
        </w:rPr>
        <w:t xml:space="preserve"> </w:t>
      </w:r>
    </w:p>
    <w:p w14:paraId="75169107" w14:textId="77777777" w:rsidR="003A1C19" w:rsidRDefault="00E46348" w:rsidP="00E46348">
      <w:pPr>
        <w:pStyle w:val="Endofdocument"/>
        <w:numPr>
          <w:ilvl w:val="0"/>
          <w:numId w:val="8"/>
        </w:numPr>
        <w:spacing w:after="0"/>
        <w:jc w:val="left"/>
        <w:rPr>
          <w:sz w:val="22"/>
          <w:szCs w:val="22"/>
          <w:lang w:val="es-ES_tradnl"/>
        </w:rPr>
      </w:pPr>
      <w:r w:rsidRPr="00051B5E">
        <w:rPr>
          <w:sz w:val="22"/>
          <w:szCs w:val="22"/>
          <w:lang w:val="ru-RU"/>
        </w:rPr>
        <w:t>ЕПВ</w:t>
      </w:r>
      <w:r w:rsidR="00C9315E" w:rsidRPr="00C9315E">
        <w:rPr>
          <w:sz w:val="22"/>
          <w:szCs w:val="22"/>
          <w:lang w:val="es-ES_tradnl"/>
        </w:rPr>
        <w:t>:</w:t>
      </w:r>
    </w:p>
    <w:p w14:paraId="34E9A9DA" w14:textId="10E32531" w:rsidR="00E46348" w:rsidRPr="00C9315E" w:rsidRDefault="00E46348" w:rsidP="003A1C19">
      <w:pPr>
        <w:pStyle w:val="Endofdocument"/>
        <w:spacing w:after="0"/>
        <w:ind w:left="922"/>
        <w:jc w:val="left"/>
        <w:rPr>
          <w:sz w:val="22"/>
          <w:szCs w:val="22"/>
          <w:lang w:val="es-ES_tradnl"/>
        </w:rPr>
      </w:pPr>
      <w:r w:rsidRPr="00C9315E">
        <w:rPr>
          <w:sz w:val="22"/>
          <w:szCs w:val="22"/>
          <w:lang w:val="es-ES_tradnl"/>
        </w:rPr>
        <w:t>https://www.wipo.int/edocs/mdocs/tk/en/wipo_iptk_ge_2_15/wipo_iptk_ge_2_15_presentation_enrico_luzzatto.pdf;</w:t>
      </w:r>
    </w:p>
    <w:p w14:paraId="4C661F68" w14:textId="77777777" w:rsidR="003A1C19" w:rsidRDefault="00E46348" w:rsidP="00E46348">
      <w:pPr>
        <w:pStyle w:val="Endofdocument"/>
        <w:numPr>
          <w:ilvl w:val="0"/>
          <w:numId w:val="8"/>
        </w:numPr>
        <w:spacing w:after="0"/>
        <w:jc w:val="left"/>
        <w:rPr>
          <w:sz w:val="22"/>
          <w:szCs w:val="22"/>
          <w:lang w:val="es-ES_tradnl"/>
        </w:rPr>
      </w:pPr>
      <w:r w:rsidRPr="00051B5E">
        <w:rPr>
          <w:sz w:val="22"/>
          <w:szCs w:val="22"/>
          <w:lang w:val="ru-RU"/>
        </w:rPr>
        <w:t>Индия</w:t>
      </w:r>
      <w:r w:rsidR="00C9315E" w:rsidRPr="00C9315E">
        <w:rPr>
          <w:sz w:val="22"/>
          <w:szCs w:val="22"/>
          <w:lang w:val="es-ES_tradnl"/>
        </w:rPr>
        <w:t>:</w:t>
      </w:r>
    </w:p>
    <w:p w14:paraId="0325ED09" w14:textId="7DC6BDA3" w:rsidR="00E46348" w:rsidRPr="00C9315E" w:rsidRDefault="00E46348" w:rsidP="003A1C19">
      <w:pPr>
        <w:pStyle w:val="Endofdocument"/>
        <w:spacing w:after="0"/>
        <w:ind w:left="922"/>
        <w:jc w:val="left"/>
        <w:rPr>
          <w:sz w:val="22"/>
          <w:szCs w:val="22"/>
          <w:lang w:val="es-ES_tradnl"/>
        </w:rPr>
      </w:pPr>
      <w:r w:rsidRPr="00C9315E">
        <w:rPr>
          <w:sz w:val="22"/>
          <w:szCs w:val="22"/>
          <w:lang w:val="es-ES_tradnl"/>
        </w:rPr>
        <w:t>https://www.wipo.int/edocs/mdocs/tk/en/wipo_iptk_ge_2_15/wipo_iptk_ge_2_15_presentation_usha_rao.pdf;</w:t>
      </w:r>
    </w:p>
    <w:p w14:paraId="610327C4" w14:textId="77777777" w:rsidR="00E46348" w:rsidRPr="001D7072" w:rsidRDefault="00E46348" w:rsidP="00E46348">
      <w:pPr>
        <w:pStyle w:val="Endofdocument"/>
        <w:ind w:left="922"/>
        <w:jc w:val="left"/>
        <w:rPr>
          <w:sz w:val="22"/>
          <w:szCs w:val="22"/>
          <w:lang w:val="es-ES_tradnl"/>
        </w:rPr>
      </w:pPr>
      <w:r w:rsidRPr="001D7072">
        <w:rPr>
          <w:sz w:val="22"/>
          <w:szCs w:val="22"/>
          <w:lang w:val="es-ES_tradnl"/>
        </w:rPr>
        <w:t xml:space="preserve">https://www.wipo.int/edocs/mdocs/tk/en/wipo_iptk_ge_2_16/wipo_iptk_ge_2_16_presentation_12javed.pdf; </w:t>
      </w:r>
    </w:p>
    <w:p w14:paraId="51197E92" w14:textId="77777777" w:rsidR="00E46348" w:rsidRPr="001D7072" w:rsidRDefault="00E46348" w:rsidP="00E46348">
      <w:pPr>
        <w:pStyle w:val="Endofdocument"/>
        <w:spacing w:after="0"/>
        <w:ind w:left="922"/>
        <w:jc w:val="left"/>
        <w:rPr>
          <w:sz w:val="22"/>
          <w:szCs w:val="22"/>
          <w:lang w:val="es-ES_tradnl"/>
        </w:rPr>
      </w:pPr>
      <w:r w:rsidRPr="001D7072">
        <w:rPr>
          <w:sz w:val="22"/>
          <w:szCs w:val="22"/>
          <w:lang w:val="es-ES_tradnl"/>
        </w:rPr>
        <w:t>https://www.wipo.int/edocs/mdocs/tk/en/wipo_iptk_ge_16/wipo_iptk_ge_16_presentation_13dhar.pdf;</w:t>
      </w:r>
    </w:p>
    <w:p w14:paraId="3262A8A3" w14:textId="77777777" w:rsidR="003A1C19" w:rsidRPr="003A1C19" w:rsidRDefault="00E46348" w:rsidP="00E46348">
      <w:pPr>
        <w:pStyle w:val="ListParagraph"/>
        <w:numPr>
          <w:ilvl w:val="0"/>
          <w:numId w:val="8"/>
        </w:numPr>
        <w:contextualSpacing w:val="0"/>
        <w:rPr>
          <w:rFonts w:eastAsia="Times New Roman" w:cs="Times New Roman"/>
          <w:szCs w:val="22"/>
          <w:lang w:val="es-ES_tradnl" w:eastAsia="en-US"/>
        </w:rPr>
      </w:pPr>
      <w:r w:rsidRPr="00051B5E">
        <w:rPr>
          <w:szCs w:val="22"/>
          <w:lang w:val="ru-RU"/>
        </w:rPr>
        <w:t>Япония</w:t>
      </w:r>
      <w:r w:rsidR="00C9315E" w:rsidRPr="001D7072">
        <w:rPr>
          <w:szCs w:val="22"/>
          <w:lang w:val="es-ES_tradnl"/>
        </w:rPr>
        <w:t>:</w:t>
      </w:r>
    </w:p>
    <w:p w14:paraId="5A1974E3" w14:textId="04CFC91A" w:rsidR="00E46348" w:rsidRPr="001D7072" w:rsidRDefault="00E46348" w:rsidP="003A1C19">
      <w:pPr>
        <w:pStyle w:val="ListParagraph"/>
        <w:ind w:left="922"/>
        <w:contextualSpacing w:val="0"/>
        <w:rPr>
          <w:rFonts w:eastAsia="Times New Roman" w:cs="Times New Roman"/>
          <w:szCs w:val="22"/>
          <w:lang w:val="es-ES_tradnl" w:eastAsia="en-US"/>
        </w:rPr>
      </w:pPr>
      <w:r w:rsidRPr="001D7072">
        <w:rPr>
          <w:rFonts w:eastAsia="Times New Roman" w:cs="Times New Roman"/>
          <w:szCs w:val="22"/>
          <w:lang w:val="es-ES_tradnl" w:eastAsia="en-US"/>
        </w:rPr>
        <w:t xml:space="preserve">https://www.wipo.int/edocs/mdocs/tk/en/wipo_iptk_ge_2_15/wipo_iptk_ge_2_15_presentation_yoshinari_oyama.pdf; </w:t>
      </w:r>
    </w:p>
    <w:p w14:paraId="13FD4A33" w14:textId="77777777" w:rsidR="003A1C19" w:rsidRDefault="00E46348" w:rsidP="00E46348">
      <w:pPr>
        <w:pStyle w:val="Endofdocument"/>
        <w:numPr>
          <w:ilvl w:val="0"/>
          <w:numId w:val="8"/>
        </w:numPr>
        <w:spacing w:after="0"/>
        <w:jc w:val="left"/>
        <w:rPr>
          <w:sz w:val="22"/>
          <w:szCs w:val="22"/>
          <w:lang w:val="ru-RU"/>
        </w:rPr>
      </w:pPr>
      <w:r w:rsidRPr="00051B5E">
        <w:rPr>
          <w:sz w:val="22"/>
          <w:szCs w:val="22"/>
          <w:lang w:val="ru-RU"/>
        </w:rPr>
        <w:t>Королевские ботанические сады в Кью</w:t>
      </w:r>
      <w:r w:rsidR="00C9315E">
        <w:rPr>
          <w:sz w:val="22"/>
          <w:szCs w:val="22"/>
          <w:lang w:val="ru-RU"/>
        </w:rPr>
        <w:t>:</w:t>
      </w:r>
    </w:p>
    <w:p w14:paraId="1DA61E1B" w14:textId="2228D843" w:rsidR="00E46348" w:rsidRPr="00051B5E" w:rsidRDefault="00E46348" w:rsidP="003A1C19">
      <w:pPr>
        <w:pStyle w:val="Endofdocument"/>
        <w:spacing w:after="0"/>
        <w:ind w:left="922"/>
        <w:jc w:val="left"/>
        <w:rPr>
          <w:sz w:val="22"/>
          <w:szCs w:val="22"/>
          <w:lang w:val="ru-RU"/>
        </w:rPr>
      </w:pPr>
      <w:r w:rsidRPr="00051B5E">
        <w:rPr>
          <w:sz w:val="22"/>
          <w:szCs w:val="22"/>
        </w:rPr>
        <w:t>https</w:t>
      </w:r>
      <w:r w:rsidRPr="00051B5E">
        <w:rPr>
          <w:sz w:val="22"/>
          <w:szCs w:val="22"/>
          <w:lang w:val="ru-RU"/>
        </w:rPr>
        <w:t>://</w:t>
      </w:r>
      <w:r w:rsidRPr="00051B5E">
        <w:rPr>
          <w:sz w:val="22"/>
          <w:szCs w:val="22"/>
        </w:rPr>
        <w:t>www</w:t>
      </w:r>
      <w:r w:rsidRPr="00051B5E">
        <w:rPr>
          <w:sz w:val="22"/>
          <w:szCs w:val="22"/>
          <w:lang w:val="ru-RU"/>
        </w:rPr>
        <w:t>.</w:t>
      </w:r>
      <w:r w:rsidRPr="00051B5E">
        <w:rPr>
          <w:sz w:val="22"/>
          <w:szCs w:val="22"/>
        </w:rPr>
        <w:t>wipo</w:t>
      </w:r>
      <w:r w:rsidRPr="00051B5E">
        <w:rPr>
          <w:sz w:val="22"/>
          <w:szCs w:val="22"/>
          <w:lang w:val="ru-RU"/>
        </w:rPr>
        <w:t>.</w:t>
      </w:r>
      <w:r w:rsidRPr="00051B5E">
        <w:rPr>
          <w:sz w:val="22"/>
          <w:szCs w:val="22"/>
        </w:rPr>
        <w:t>int</w:t>
      </w:r>
      <w:r w:rsidRPr="00051B5E">
        <w:rPr>
          <w:sz w:val="22"/>
          <w:szCs w:val="22"/>
          <w:lang w:val="ru-RU"/>
        </w:rPr>
        <w:t>/</w:t>
      </w:r>
      <w:proofErr w:type="spellStart"/>
      <w:r w:rsidRPr="00051B5E">
        <w:rPr>
          <w:sz w:val="22"/>
          <w:szCs w:val="22"/>
        </w:rPr>
        <w:t>edocs</w:t>
      </w:r>
      <w:proofErr w:type="spellEnd"/>
      <w:r w:rsidRPr="00051B5E">
        <w:rPr>
          <w:sz w:val="22"/>
          <w:szCs w:val="22"/>
          <w:lang w:val="ru-RU"/>
        </w:rPr>
        <w:t>/</w:t>
      </w:r>
      <w:proofErr w:type="spellStart"/>
      <w:r w:rsidRPr="00051B5E">
        <w:rPr>
          <w:sz w:val="22"/>
          <w:szCs w:val="22"/>
        </w:rPr>
        <w:t>mdocs</w:t>
      </w:r>
      <w:proofErr w:type="spellEnd"/>
      <w:r w:rsidRPr="00051B5E">
        <w:rPr>
          <w:sz w:val="22"/>
          <w:szCs w:val="22"/>
          <w:lang w:val="ru-RU"/>
        </w:rPr>
        <w:t>/</w:t>
      </w:r>
      <w:proofErr w:type="spellStart"/>
      <w:r w:rsidRPr="00051B5E">
        <w:rPr>
          <w:sz w:val="22"/>
          <w:szCs w:val="22"/>
        </w:rPr>
        <w:t>tk</w:t>
      </w:r>
      <w:proofErr w:type="spellEnd"/>
      <w:r w:rsidRPr="00051B5E">
        <w:rPr>
          <w:sz w:val="22"/>
          <w:szCs w:val="22"/>
          <w:lang w:val="ru-RU"/>
        </w:rPr>
        <w:t>/</w:t>
      </w:r>
      <w:r w:rsidRPr="00051B5E">
        <w:rPr>
          <w:sz w:val="22"/>
          <w:szCs w:val="22"/>
        </w:rPr>
        <w:t>en</w:t>
      </w:r>
      <w:r w:rsidRPr="00051B5E">
        <w:rPr>
          <w:sz w:val="22"/>
          <w:szCs w:val="22"/>
          <w:lang w:val="ru-RU"/>
        </w:rPr>
        <w:t>/</w:t>
      </w:r>
      <w:r w:rsidRPr="00051B5E">
        <w:rPr>
          <w:sz w:val="22"/>
          <w:szCs w:val="22"/>
        </w:rPr>
        <w:t>wipo</w:t>
      </w:r>
      <w:r w:rsidRPr="00051B5E">
        <w:rPr>
          <w:sz w:val="22"/>
          <w:szCs w:val="22"/>
          <w:lang w:val="ru-RU"/>
        </w:rPr>
        <w:t>_</w:t>
      </w:r>
      <w:proofErr w:type="spellStart"/>
      <w:r w:rsidRPr="00051B5E">
        <w:rPr>
          <w:sz w:val="22"/>
          <w:szCs w:val="22"/>
        </w:rPr>
        <w:t>iptk</w:t>
      </w:r>
      <w:proofErr w:type="spellEnd"/>
      <w:r w:rsidRPr="00051B5E">
        <w:rPr>
          <w:sz w:val="22"/>
          <w:szCs w:val="22"/>
          <w:lang w:val="ru-RU"/>
        </w:rPr>
        <w:t>_</w:t>
      </w:r>
      <w:proofErr w:type="spellStart"/>
      <w:r w:rsidRPr="00051B5E">
        <w:rPr>
          <w:sz w:val="22"/>
          <w:szCs w:val="22"/>
        </w:rPr>
        <w:t>ge</w:t>
      </w:r>
      <w:proofErr w:type="spellEnd"/>
      <w:r w:rsidRPr="00051B5E">
        <w:rPr>
          <w:sz w:val="22"/>
          <w:szCs w:val="22"/>
          <w:lang w:val="ru-RU"/>
        </w:rPr>
        <w:t>_16/</w:t>
      </w:r>
      <w:r w:rsidRPr="00051B5E">
        <w:rPr>
          <w:sz w:val="22"/>
          <w:szCs w:val="22"/>
        </w:rPr>
        <w:t>wipo</w:t>
      </w:r>
      <w:r w:rsidRPr="00051B5E">
        <w:rPr>
          <w:sz w:val="22"/>
          <w:szCs w:val="22"/>
          <w:lang w:val="ru-RU"/>
        </w:rPr>
        <w:t>_</w:t>
      </w:r>
      <w:proofErr w:type="spellStart"/>
      <w:r w:rsidRPr="00051B5E">
        <w:rPr>
          <w:sz w:val="22"/>
          <w:szCs w:val="22"/>
        </w:rPr>
        <w:t>iptk</w:t>
      </w:r>
      <w:proofErr w:type="spellEnd"/>
      <w:r w:rsidRPr="00051B5E">
        <w:rPr>
          <w:sz w:val="22"/>
          <w:szCs w:val="22"/>
          <w:lang w:val="ru-RU"/>
        </w:rPr>
        <w:t>_</w:t>
      </w:r>
      <w:proofErr w:type="spellStart"/>
      <w:r w:rsidRPr="00051B5E">
        <w:rPr>
          <w:sz w:val="22"/>
          <w:szCs w:val="22"/>
        </w:rPr>
        <w:t>ge</w:t>
      </w:r>
      <w:proofErr w:type="spellEnd"/>
      <w:r w:rsidRPr="00051B5E">
        <w:rPr>
          <w:sz w:val="22"/>
          <w:szCs w:val="22"/>
          <w:lang w:val="ru-RU"/>
        </w:rPr>
        <w:t>_16_</w:t>
      </w:r>
      <w:r w:rsidRPr="00051B5E">
        <w:rPr>
          <w:sz w:val="22"/>
          <w:szCs w:val="22"/>
        </w:rPr>
        <w:t>presentation</w:t>
      </w:r>
      <w:r w:rsidRPr="00051B5E">
        <w:rPr>
          <w:sz w:val="22"/>
          <w:szCs w:val="22"/>
          <w:lang w:val="ru-RU"/>
        </w:rPr>
        <w:t>_17</w:t>
      </w:r>
      <w:proofErr w:type="spellStart"/>
      <w:r w:rsidRPr="00051B5E">
        <w:rPr>
          <w:sz w:val="22"/>
          <w:szCs w:val="22"/>
        </w:rPr>
        <w:t>williams</w:t>
      </w:r>
      <w:proofErr w:type="spellEnd"/>
      <w:r w:rsidRPr="00051B5E">
        <w:rPr>
          <w:sz w:val="22"/>
          <w:szCs w:val="22"/>
          <w:lang w:val="ru-RU"/>
        </w:rPr>
        <w:t>.</w:t>
      </w:r>
      <w:r w:rsidRPr="00051B5E">
        <w:rPr>
          <w:sz w:val="22"/>
          <w:szCs w:val="22"/>
        </w:rPr>
        <w:t>pdf</w:t>
      </w:r>
      <w:r w:rsidRPr="00051B5E">
        <w:rPr>
          <w:sz w:val="22"/>
          <w:szCs w:val="22"/>
          <w:lang w:val="ru-RU"/>
        </w:rPr>
        <w:t>;</w:t>
      </w:r>
    </w:p>
    <w:p w14:paraId="5F1E9D3B" w14:textId="77777777" w:rsidR="003A1C19" w:rsidRDefault="00E46348" w:rsidP="00E46348">
      <w:pPr>
        <w:pStyle w:val="Endofdocument"/>
        <w:numPr>
          <w:ilvl w:val="0"/>
          <w:numId w:val="8"/>
        </w:numPr>
        <w:spacing w:after="0"/>
        <w:jc w:val="left"/>
        <w:rPr>
          <w:sz w:val="22"/>
          <w:szCs w:val="22"/>
          <w:lang w:val="ru-RU"/>
        </w:rPr>
      </w:pPr>
      <w:r w:rsidRPr="00051B5E">
        <w:rPr>
          <w:sz w:val="22"/>
          <w:szCs w:val="22"/>
          <w:lang w:val="ru-RU"/>
        </w:rPr>
        <w:t>Южная Африка</w:t>
      </w:r>
      <w:r w:rsidR="00C9315E">
        <w:rPr>
          <w:sz w:val="22"/>
          <w:szCs w:val="22"/>
          <w:lang w:val="ru-RU"/>
        </w:rPr>
        <w:t>:</w:t>
      </w:r>
    </w:p>
    <w:p w14:paraId="4656392B" w14:textId="7714416B" w:rsidR="003A1C19" w:rsidRDefault="00E46348" w:rsidP="003A1C19">
      <w:pPr>
        <w:pStyle w:val="Endofdocument"/>
        <w:spacing w:after="0"/>
        <w:ind w:left="922"/>
        <w:jc w:val="left"/>
        <w:rPr>
          <w:sz w:val="22"/>
          <w:szCs w:val="22"/>
          <w:lang w:val="ru-RU"/>
        </w:rPr>
      </w:pPr>
      <w:r w:rsidRPr="00051B5E">
        <w:rPr>
          <w:sz w:val="22"/>
          <w:szCs w:val="22"/>
        </w:rPr>
        <w:t>https</w:t>
      </w:r>
      <w:r w:rsidRPr="00051B5E">
        <w:rPr>
          <w:sz w:val="22"/>
          <w:szCs w:val="22"/>
          <w:lang w:val="ru-RU"/>
        </w:rPr>
        <w:t>://</w:t>
      </w:r>
      <w:r w:rsidRPr="00051B5E">
        <w:rPr>
          <w:sz w:val="22"/>
          <w:szCs w:val="22"/>
        </w:rPr>
        <w:t>www</w:t>
      </w:r>
      <w:r w:rsidRPr="00051B5E">
        <w:rPr>
          <w:sz w:val="22"/>
          <w:szCs w:val="22"/>
          <w:lang w:val="ru-RU"/>
        </w:rPr>
        <w:t>.</w:t>
      </w:r>
      <w:r w:rsidRPr="00051B5E">
        <w:rPr>
          <w:sz w:val="22"/>
          <w:szCs w:val="22"/>
        </w:rPr>
        <w:t>wipo</w:t>
      </w:r>
      <w:r w:rsidRPr="00051B5E">
        <w:rPr>
          <w:sz w:val="22"/>
          <w:szCs w:val="22"/>
          <w:lang w:val="ru-RU"/>
        </w:rPr>
        <w:t>.</w:t>
      </w:r>
      <w:r w:rsidRPr="00051B5E">
        <w:rPr>
          <w:sz w:val="22"/>
          <w:szCs w:val="22"/>
        </w:rPr>
        <w:t>int</w:t>
      </w:r>
      <w:r w:rsidRPr="00051B5E">
        <w:rPr>
          <w:sz w:val="22"/>
          <w:szCs w:val="22"/>
          <w:lang w:val="ru-RU"/>
        </w:rPr>
        <w:t>/</w:t>
      </w:r>
      <w:proofErr w:type="spellStart"/>
      <w:r w:rsidRPr="00051B5E">
        <w:rPr>
          <w:sz w:val="22"/>
          <w:szCs w:val="22"/>
        </w:rPr>
        <w:t>edocs</w:t>
      </w:r>
      <w:proofErr w:type="spellEnd"/>
      <w:r w:rsidRPr="00051B5E">
        <w:rPr>
          <w:sz w:val="22"/>
          <w:szCs w:val="22"/>
          <w:lang w:val="ru-RU"/>
        </w:rPr>
        <w:t>/</w:t>
      </w:r>
      <w:proofErr w:type="spellStart"/>
      <w:r w:rsidRPr="00051B5E">
        <w:rPr>
          <w:sz w:val="22"/>
          <w:szCs w:val="22"/>
        </w:rPr>
        <w:t>mdocs</w:t>
      </w:r>
      <w:proofErr w:type="spellEnd"/>
      <w:r w:rsidRPr="00051B5E">
        <w:rPr>
          <w:sz w:val="22"/>
          <w:szCs w:val="22"/>
          <w:lang w:val="ru-RU"/>
        </w:rPr>
        <w:t>/</w:t>
      </w:r>
      <w:proofErr w:type="spellStart"/>
      <w:r w:rsidRPr="00051B5E">
        <w:rPr>
          <w:sz w:val="22"/>
          <w:szCs w:val="22"/>
        </w:rPr>
        <w:t>tk</w:t>
      </w:r>
      <w:proofErr w:type="spellEnd"/>
      <w:r w:rsidRPr="00051B5E">
        <w:rPr>
          <w:sz w:val="22"/>
          <w:szCs w:val="22"/>
          <w:lang w:val="ru-RU"/>
        </w:rPr>
        <w:t>/</w:t>
      </w:r>
      <w:r w:rsidRPr="00051B5E">
        <w:rPr>
          <w:sz w:val="22"/>
          <w:szCs w:val="22"/>
        </w:rPr>
        <w:t>en</w:t>
      </w:r>
      <w:r w:rsidRPr="00051B5E">
        <w:rPr>
          <w:sz w:val="22"/>
          <w:szCs w:val="22"/>
          <w:lang w:val="ru-RU"/>
        </w:rPr>
        <w:t>/</w:t>
      </w:r>
      <w:r w:rsidRPr="00051B5E">
        <w:rPr>
          <w:sz w:val="22"/>
          <w:szCs w:val="22"/>
        </w:rPr>
        <w:t>wipo</w:t>
      </w:r>
      <w:r w:rsidRPr="00051B5E">
        <w:rPr>
          <w:sz w:val="22"/>
          <w:szCs w:val="22"/>
          <w:lang w:val="ru-RU"/>
        </w:rPr>
        <w:t>_</w:t>
      </w:r>
      <w:proofErr w:type="spellStart"/>
      <w:r w:rsidRPr="00051B5E">
        <w:rPr>
          <w:sz w:val="22"/>
          <w:szCs w:val="22"/>
        </w:rPr>
        <w:t>iptk</w:t>
      </w:r>
      <w:proofErr w:type="spellEnd"/>
      <w:r w:rsidRPr="00051B5E">
        <w:rPr>
          <w:sz w:val="22"/>
          <w:szCs w:val="22"/>
          <w:lang w:val="ru-RU"/>
        </w:rPr>
        <w:t>_</w:t>
      </w:r>
      <w:proofErr w:type="spellStart"/>
      <w:r w:rsidRPr="00051B5E">
        <w:rPr>
          <w:sz w:val="22"/>
          <w:szCs w:val="22"/>
        </w:rPr>
        <w:t>ge</w:t>
      </w:r>
      <w:proofErr w:type="spellEnd"/>
      <w:r w:rsidRPr="00051B5E">
        <w:rPr>
          <w:sz w:val="22"/>
          <w:szCs w:val="22"/>
          <w:lang w:val="ru-RU"/>
        </w:rPr>
        <w:t>_2_15/</w:t>
      </w:r>
      <w:r w:rsidRPr="00051B5E">
        <w:rPr>
          <w:sz w:val="22"/>
          <w:szCs w:val="22"/>
        </w:rPr>
        <w:t>wipo</w:t>
      </w:r>
      <w:r w:rsidRPr="00051B5E">
        <w:rPr>
          <w:sz w:val="22"/>
          <w:szCs w:val="22"/>
          <w:lang w:val="ru-RU"/>
        </w:rPr>
        <w:t>_</w:t>
      </w:r>
      <w:proofErr w:type="spellStart"/>
      <w:r w:rsidRPr="00051B5E">
        <w:rPr>
          <w:sz w:val="22"/>
          <w:szCs w:val="22"/>
        </w:rPr>
        <w:t>iptk</w:t>
      </w:r>
      <w:proofErr w:type="spellEnd"/>
      <w:r w:rsidRPr="00051B5E">
        <w:rPr>
          <w:sz w:val="22"/>
          <w:szCs w:val="22"/>
          <w:lang w:val="ru-RU"/>
        </w:rPr>
        <w:t>_</w:t>
      </w:r>
      <w:proofErr w:type="spellStart"/>
      <w:r w:rsidRPr="00051B5E">
        <w:rPr>
          <w:sz w:val="22"/>
          <w:szCs w:val="22"/>
        </w:rPr>
        <w:t>ge</w:t>
      </w:r>
      <w:proofErr w:type="spellEnd"/>
      <w:r w:rsidRPr="00051B5E">
        <w:rPr>
          <w:sz w:val="22"/>
          <w:szCs w:val="22"/>
          <w:lang w:val="ru-RU"/>
        </w:rPr>
        <w:t>_2_15_</w:t>
      </w:r>
      <w:r w:rsidRPr="00051B5E">
        <w:rPr>
          <w:sz w:val="22"/>
          <w:szCs w:val="22"/>
        </w:rPr>
        <w:t>presentation</w:t>
      </w:r>
      <w:r w:rsidRPr="00051B5E">
        <w:rPr>
          <w:sz w:val="22"/>
          <w:szCs w:val="22"/>
          <w:lang w:val="ru-RU"/>
        </w:rPr>
        <w:t>_</w:t>
      </w:r>
      <w:proofErr w:type="spellStart"/>
      <w:r w:rsidRPr="00051B5E">
        <w:rPr>
          <w:sz w:val="22"/>
          <w:szCs w:val="22"/>
        </w:rPr>
        <w:t>yonah</w:t>
      </w:r>
      <w:proofErr w:type="spellEnd"/>
      <w:r w:rsidRPr="00051B5E">
        <w:rPr>
          <w:sz w:val="22"/>
          <w:szCs w:val="22"/>
          <w:lang w:val="ru-RU"/>
        </w:rPr>
        <w:t>_</w:t>
      </w:r>
      <w:proofErr w:type="spellStart"/>
      <w:r w:rsidRPr="00051B5E">
        <w:rPr>
          <w:sz w:val="22"/>
          <w:szCs w:val="22"/>
        </w:rPr>
        <w:t>seleti</w:t>
      </w:r>
      <w:proofErr w:type="spellEnd"/>
      <w:r w:rsidRPr="00051B5E">
        <w:rPr>
          <w:sz w:val="22"/>
          <w:szCs w:val="22"/>
          <w:lang w:val="ru-RU"/>
        </w:rPr>
        <w:t>.</w:t>
      </w:r>
      <w:r w:rsidRPr="00051B5E">
        <w:rPr>
          <w:sz w:val="22"/>
          <w:szCs w:val="22"/>
        </w:rPr>
        <w:t>pdf</w:t>
      </w:r>
      <w:r w:rsidR="003A1C19">
        <w:rPr>
          <w:sz w:val="22"/>
          <w:szCs w:val="22"/>
          <w:lang w:val="ru-RU"/>
        </w:rPr>
        <w:t>; и</w:t>
      </w:r>
    </w:p>
    <w:p w14:paraId="08DDAC08" w14:textId="3482C7E9" w:rsidR="00EB5D73" w:rsidRDefault="003A1C19" w:rsidP="00E46348">
      <w:pPr>
        <w:pStyle w:val="Endofdocument"/>
        <w:numPr>
          <w:ilvl w:val="0"/>
          <w:numId w:val="8"/>
        </w:numPr>
        <w:spacing w:after="0"/>
        <w:jc w:val="left"/>
        <w:rPr>
          <w:sz w:val="22"/>
          <w:szCs w:val="22"/>
          <w:lang w:val="ru-RU"/>
        </w:rPr>
      </w:pPr>
      <w:r>
        <w:rPr>
          <w:sz w:val="22"/>
          <w:szCs w:val="22"/>
          <w:lang w:val="ru-RU"/>
        </w:rPr>
        <w:t>Индонезия:</w:t>
      </w:r>
      <w:r w:rsidR="00EB5D73" w:rsidRPr="00E46348">
        <w:rPr>
          <w:sz w:val="22"/>
          <w:szCs w:val="22"/>
          <w:lang w:val="ru-RU"/>
        </w:rPr>
        <w:t xml:space="preserve"> </w:t>
      </w:r>
    </w:p>
    <w:p w14:paraId="3B1D678D" w14:textId="197D4636" w:rsidR="002C5478" w:rsidRDefault="003A1C19" w:rsidP="003A1C19">
      <w:pPr>
        <w:ind w:left="922"/>
        <w:rPr>
          <w:lang w:val="ru-RU"/>
        </w:rPr>
      </w:pPr>
      <w:r w:rsidRPr="003A1C19">
        <w:lastRenderedPageBreak/>
        <w:t>https</w:t>
      </w:r>
      <w:r w:rsidRPr="003A1C19">
        <w:rPr>
          <w:lang w:val="ru-RU"/>
        </w:rPr>
        <w:t>://</w:t>
      </w:r>
      <w:r w:rsidRPr="003A1C19">
        <w:t>www</w:t>
      </w:r>
      <w:r w:rsidRPr="003A1C19">
        <w:rPr>
          <w:lang w:val="ru-RU"/>
        </w:rPr>
        <w:t>.</w:t>
      </w:r>
      <w:r w:rsidRPr="003A1C19">
        <w:t>wipo</w:t>
      </w:r>
      <w:r w:rsidRPr="003A1C19">
        <w:rPr>
          <w:lang w:val="ru-RU"/>
        </w:rPr>
        <w:t>.</w:t>
      </w:r>
      <w:r w:rsidRPr="003A1C19">
        <w:t>int</w:t>
      </w:r>
      <w:r w:rsidRPr="003A1C19">
        <w:rPr>
          <w:lang w:val="ru-RU"/>
        </w:rPr>
        <w:t>/</w:t>
      </w:r>
      <w:proofErr w:type="spellStart"/>
      <w:r w:rsidRPr="003A1C19">
        <w:t>edocs</w:t>
      </w:r>
      <w:proofErr w:type="spellEnd"/>
      <w:r w:rsidRPr="003A1C19">
        <w:rPr>
          <w:lang w:val="ru-RU"/>
        </w:rPr>
        <w:t>/</w:t>
      </w:r>
      <w:proofErr w:type="spellStart"/>
      <w:r w:rsidRPr="003A1C19">
        <w:t>mdocs</w:t>
      </w:r>
      <w:proofErr w:type="spellEnd"/>
      <w:r w:rsidRPr="003A1C19">
        <w:rPr>
          <w:lang w:val="ru-RU"/>
        </w:rPr>
        <w:t>/</w:t>
      </w:r>
      <w:proofErr w:type="spellStart"/>
      <w:r w:rsidRPr="003A1C19">
        <w:t>tk</w:t>
      </w:r>
      <w:proofErr w:type="spellEnd"/>
      <w:r w:rsidRPr="003A1C19">
        <w:rPr>
          <w:lang w:val="ru-RU"/>
        </w:rPr>
        <w:t>/</w:t>
      </w:r>
      <w:r w:rsidRPr="003A1C19">
        <w:t>en</w:t>
      </w:r>
      <w:r w:rsidRPr="003A1C19">
        <w:rPr>
          <w:lang w:val="ru-RU"/>
        </w:rPr>
        <w:t>/</w:t>
      </w:r>
      <w:r w:rsidRPr="003A1C19">
        <w:t>wipo</w:t>
      </w:r>
      <w:r w:rsidRPr="003A1C19">
        <w:rPr>
          <w:lang w:val="ru-RU"/>
        </w:rPr>
        <w:t>_</w:t>
      </w:r>
      <w:proofErr w:type="spellStart"/>
      <w:r w:rsidRPr="003A1C19">
        <w:t>iptk</w:t>
      </w:r>
      <w:proofErr w:type="spellEnd"/>
      <w:r w:rsidRPr="003A1C19">
        <w:rPr>
          <w:lang w:val="ru-RU"/>
        </w:rPr>
        <w:t>_</w:t>
      </w:r>
      <w:proofErr w:type="spellStart"/>
      <w:r w:rsidRPr="003A1C19">
        <w:t>ge</w:t>
      </w:r>
      <w:proofErr w:type="spellEnd"/>
      <w:r w:rsidRPr="003A1C19">
        <w:rPr>
          <w:lang w:val="ru-RU"/>
        </w:rPr>
        <w:t>_21/</w:t>
      </w:r>
      <w:r w:rsidRPr="003A1C19">
        <w:t>wipo</w:t>
      </w:r>
      <w:r w:rsidRPr="003A1C19">
        <w:rPr>
          <w:lang w:val="ru-RU"/>
        </w:rPr>
        <w:t>_</w:t>
      </w:r>
      <w:proofErr w:type="spellStart"/>
      <w:r w:rsidRPr="003A1C19">
        <w:t>iptk</w:t>
      </w:r>
      <w:proofErr w:type="spellEnd"/>
      <w:r w:rsidRPr="003A1C19">
        <w:rPr>
          <w:lang w:val="ru-RU"/>
        </w:rPr>
        <w:t>_</w:t>
      </w:r>
      <w:proofErr w:type="spellStart"/>
      <w:r w:rsidRPr="003A1C19">
        <w:t>ge</w:t>
      </w:r>
      <w:proofErr w:type="spellEnd"/>
      <w:r w:rsidRPr="003A1C19">
        <w:rPr>
          <w:lang w:val="ru-RU"/>
        </w:rPr>
        <w:t>_21_</w:t>
      </w:r>
      <w:r w:rsidRPr="003A1C19">
        <w:t>presentation</w:t>
      </w:r>
      <w:r w:rsidRPr="003A1C19">
        <w:rPr>
          <w:lang w:val="ru-RU"/>
        </w:rPr>
        <w:t>_8_</w:t>
      </w:r>
      <w:proofErr w:type="spellStart"/>
      <w:r w:rsidRPr="003A1C19">
        <w:t>yusanti</w:t>
      </w:r>
      <w:proofErr w:type="spellEnd"/>
      <w:r w:rsidRPr="003A1C19">
        <w:rPr>
          <w:lang w:val="ru-RU"/>
        </w:rPr>
        <w:t>.</w:t>
      </w:r>
      <w:r w:rsidRPr="003A1C19">
        <w:t>pdf</w:t>
      </w:r>
      <w:r w:rsidRPr="003A1C19">
        <w:rPr>
          <w:lang w:val="ru-RU"/>
        </w:rPr>
        <w:t>.</w:t>
      </w:r>
    </w:p>
    <w:p w14:paraId="75FB40E2" w14:textId="77777777" w:rsidR="003A1C19" w:rsidRPr="003A1C19" w:rsidRDefault="003A1C19" w:rsidP="003A1C19">
      <w:pPr>
        <w:ind w:left="922"/>
        <w:rPr>
          <w:lang w:val="ru-RU"/>
        </w:rPr>
      </w:pPr>
    </w:p>
    <w:p w14:paraId="721A7259" w14:textId="77777777" w:rsidR="00E46348" w:rsidRPr="0098559F" w:rsidRDefault="00E46348" w:rsidP="00E46348">
      <w:pPr>
        <w:rPr>
          <w:b/>
          <w:lang w:val="ru-RU"/>
        </w:rPr>
      </w:pPr>
      <w:r w:rsidRPr="0098559F">
        <w:rPr>
          <w:b/>
          <w:lang w:val="ru-RU"/>
        </w:rPr>
        <w:t xml:space="preserve">Процесс выработки текста по ТЗ </w:t>
      </w:r>
    </w:p>
    <w:p w14:paraId="7BA1B046" w14:textId="77777777" w:rsidR="002C5478" w:rsidRPr="003A1C19" w:rsidRDefault="002C5478" w:rsidP="002C5478">
      <w:pPr>
        <w:rPr>
          <w:b/>
          <w:lang w:val="ru-RU"/>
        </w:rPr>
      </w:pPr>
    </w:p>
    <w:p w14:paraId="04F455A9" w14:textId="77777777" w:rsidR="002C5478" w:rsidRPr="00E46348" w:rsidRDefault="00E46348" w:rsidP="002C5478">
      <w:pPr>
        <w:pStyle w:val="ListParagraph"/>
        <w:numPr>
          <w:ilvl w:val="0"/>
          <w:numId w:val="7"/>
        </w:numPr>
        <w:ind w:left="0" w:firstLine="0"/>
        <w:rPr>
          <w:lang w:val="ru-RU"/>
        </w:rPr>
      </w:pPr>
      <w:r w:rsidRPr="00F96DDB">
        <w:rPr>
          <w:szCs w:val="22"/>
          <w:lang w:val="ru-RU"/>
        </w:rPr>
        <w:t>По поручению государств-членов Секретариат ВОИС подготовил к 7-й сессии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w:t>
      </w:r>
      <w:r w:rsidR="00C9315E">
        <w:rPr>
          <w:szCs w:val="22"/>
          <w:lang w:val="ru-RU"/>
        </w:rPr>
        <w:t xml:space="preserve">. </w:t>
      </w:r>
      <w:r w:rsidRPr="00F96DDB">
        <w:rPr>
          <w:szCs w:val="22"/>
          <w:lang w:val="ru-RU"/>
        </w:rPr>
        <w:t>В документе были рассмотрены базы данных по ТЗ</w:t>
      </w:r>
      <w:r w:rsidR="00C9315E">
        <w:rPr>
          <w:szCs w:val="22"/>
          <w:lang w:val="ru-RU"/>
        </w:rPr>
        <w:t xml:space="preserve">. </w:t>
      </w:r>
      <w:r w:rsidRPr="00F96DDB">
        <w:rPr>
          <w:szCs w:val="22"/>
          <w:lang w:val="ru-RU"/>
        </w:rPr>
        <w:t>Документ неоднократно пересматривался и повторно вносился на следующих сессиях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 xml:space="preserve">/8/5,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 xml:space="preserve">/9/5,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 xml:space="preserve">/16/5,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 xml:space="preserve">/17/5 </w:t>
      </w:r>
      <w:r>
        <w:rPr>
          <w:szCs w:val="22"/>
          <w:lang w:val="ru-RU"/>
        </w:rPr>
        <w:t>и</w:t>
      </w:r>
      <w:r w:rsidRPr="00F96DDB">
        <w:rPr>
          <w:szCs w:val="22"/>
          <w:lang w:val="ru-RU"/>
        </w:rPr>
        <w:t xml:space="preserve">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/18/5</w:t>
      </w:r>
      <w:r w:rsidR="002C5478" w:rsidRPr="00E46348">
        <w:rPr>
          <w:lang w:val="ru-RU"/>
        </w:rPr>
        <w:t>).</w:t>
      </w:r>
    </w:p>
    <w:p w14:paraId="2C86DAFC" w14:textId="77777777" w:rsidR="002C5478" w:rsidRPr="00E46348" w:rsidRDefault="002C5478" w:rsidP="002C5478">
      <w:pPr>
        <w:pStyle w:val="ListParagraph"/>
        <w:ind w:left="0"/>
        <w:rPr>
          <w:lang w:val="ru-RU"/>
        </w:rPr>
      </w:pPr>
    </w:p>
    <w:p w14:paraId="4C8BBDED" w14:textId="77777777" w:rsidR="002C5478" w:rsidRDefault="00E46348" w:rsidP="002C5478">
      <w:pPr>
        <w:pStyle w:val="ListParagraph"/>
        <w:numPr>
          <w:ilvl w:val="0"/>
          <w:numId w:val="7"/>
        </w:numPr>
        <w:ind w:left="0" w:firstLine="0"/>
      </w:pPr>
      <w:r w:rsidRPr="0098559F">
        <w:rPr>
          <w:lang w:val="ru-RU"/>
        </w:rPr>
        <w:t>Второе заседание Межсессионной рабочей группы (МРГ) для обсуждения ТЗ состоялось 21–25 февраля 2011 г</w:t>
      </w:r>
      <w:r w:rsidR="00C9315E">
        <w:rPr>
          <w:lang w:val="ru-RU"/>
        </w:rPr>
        <w:t xml:space="preserve">. </w:t>
      </w:r>
      <w:r w:rsidRPr="0098559F">
        <w:rPr>
          <w:lang w:val="ru-RU"/>
        </w:rPr>
        <w:t>На втором заседании МРГ был подготовлен документ WIPO/GRTKF/IC/19/5, озаглавленный «Охрана традиционных знаний: проекты статей», который включал одну статью, посвященную ведению реестров или другого учета ТЗ для целей транспарентности, уверенности и сохранения ТЗ</w:t>
      </w:r>
      <w:r w:rsidR="00C9315E">
        <w:rPr>
          <w:lang w:val="ru-RU"/>
        </w:rPr>
        <w:t xml:space="preserve">. </w:t>
      </w:r>
      <w:r w:rsidRPr="0098559F">
        <w:rPr>
          <w:lang w:val="ru-RU"/>
        </w:rPr>
        <w:t>Обсуждение этого проекта было продолжено на 21-й сессии МКРГ (документ WIPO/GRTKF/IC/21/4)</w:t>
      </w:r>
      <w:r w:rsidR="00C9315E">
        <w:rPr>
          <w:lang w:val="ru-RU"/>
        </w:rPr>
        <w:t xml:space="preserve">. </w:t>
      </w:r>
      <w:r w:rsidRPr="0098559F">
        <w:rPr>
          <w:lang w:val="ru-RU"/>
        </w:rPr>
        <w:t>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w:t>
      </w:r>
      <w:r w:rsidR="00C9315E">
        <w:rPr>
          <w:lang w:val="ru-RU"/>
        </w:rPr>
        <w:t xml:space="preserve">. </w:t>
      </w:r>
      <w:r w:rsidRPr="0098559F">
        <w:rPr>
          <w:lang w:val="ru-RU"/>
        </w:rPr>
        <w:t>Их замечания и предложения включали положения, посвященные базам данных</w:t>
      </w:r>
      <w:r w:rsidR="002C5478">
        <w:t xml:space="preserve">. </w:t>
      </w:r>
    </w:p>
    <w:p w14:paraId="280218C5" w14:textId="77777777" w:rsidR="002C5478" w:rsidRDefault="002C5478" w:rsidP="002C5478">
      <w:pPr>
        <w:pStyle w:val="ListParagraph"/>
      </w:pPr>
    </w:p>
    <w:p w14:paraId="737D1814" w14:textId="77777777" w:rsidR="002C5478" w:rsidRDefault="002C5478" w:rsidP="002C5478">
      <w:pPr>
        <w:pStyle w:val="ListParagraph"/>
        <w:numPr>
          <w:ilvl w:val="0"/>
          <w:numId w:val="7"/>
        </w:numPr>
        <w:ind w:left="0" w:firstLine="0"/>
      </w:pPr>
      <w:r>
        <w:t>IGC 21 (April 2012) further developed the Draft Articles, which became document WIPO/GRTKF/IC/24/4, and included several provisions regarding databases</w:t>
      </w:r>
      <w:r w:rsidR="00C9315E">
        <w:t xml:space="preserve">. </w:t>
      </w:r>
      <w:proofErr w:type="gramStart"/>
      <w:r w:rsidRPr="007A4572">
        <w:t>The IGC further discussed and advanced the text in the following IGC sessions</w:t>
      </w:r>
      <w:r>
        <w:t xml:space="preserve"> (WIPO/GRTKF/IC/25/6, WIPO/GRTKF/IC/27/4, WIPO/GRTKF/IC/28/5, WIPO/GRTKF/IC/31/4, WIPO/GRTKF/IC/32/4, WIPO/GRTKF/IC/34/5, WIPO/GRTKF/IC/37/4,</w:t>
      </w:r>
      <w:r w:rsidRPr="00D8388F">
        <w:t xml:space="preserve"> </w:t>
      </w:r>
      <w:r>
        <w:t>WIPO/GRTKF/IC/38/4,</w:t>
      </w:r>
      <w:r w:rsidRPr="000601BB">
        <w:t xml:space="preserve"> </w:t>
      </w:r>
      <w:r>
        <w:t>WIPO/GRTKF/IC/39/4</w:t>
      </w:r>
      <w:r w:rsidR="00741386">
        <w:t>,</w:t>
      </w:r>
      <w:r>
        <w:t xml:space="preserve"> WIPO/GRTKF/IC/40/4</w:t>
      </w:r>
      <w:r w:rsidR="00741386">
        <w:t xml:space="preserve"> and WIPO/GRTKF/IC/40/18</w:t>
      </w:r>
      <w:r>
        <w:t>).</w:t>
      </w:r>
      <w:proofErr w:type="gramEnd"/>
    </w:p>
    <w:p w14:paraId="2111A14B" w14:textId="77777777" w:rsidR="002C5478" w:rsidRDefault="002C5478" w:rsidP="002C5478"/>
    <w:p w14:paraId="3C656E9F" w14:textId="77777777" w:rsidR="00E46348" w:rsidRPr="0098559F" w:rsidRDefault="00E46348" w:rsidP="00E46348">
      <w:pPr>
        <w:rPr>
          <w:b/>
          <w:lang w:val="ru-RU"/>
        </w:rPr>
      </w:pPr>
      <w:r w:rsidRPr="0098559F">
        <w:rPr>
          <w:b/>
          <w:lang w:val="ru-RU"/>
        </w:rPr>
        <w:t xml:space="preserve">Процесс выработки текста по ГР </w:t>
      </w:r>
    </w:p>
    <w:p w14:paraId="1A51A254" w14:textId="77777777" w:rsidR="00902DEC" w:rsidRDefault="00902DEC" w:rsidP="002C5478"/>
    <w:p w14:paraId="48CD3ED1" w14:textId="77777777" w:rsidR="002C5478" w:rsidRPr="00E46348" w:rsidRDefault="00E46348" w:rsidP="002C5478">
      <w:pPr>
        <w:pStyle w:val="ListParagraph"/>
        <w:numPr>
          <w:ilvl w:val="0"/>
          <w:numId w:val="7"/>
        </w:numPr>
        <w:ind w:left="0" w:firstLine="0"/>
        <w:rPr>
          <w:lang w:val="ru-RU"/>
        </w:rPr>
      </w:pPr>
      <w:r w:rsidRPr="0098559F">
        <w:rPr>
          <w:lang w:val="ru-RU"/>
        </w:rPr>
        <w:t>По поручению государств-членов Секретариат ВОИС подготовил к 11-й сессии МКРГ (июль 2007 г.) перечень вариантов, представленный в документе WIPO/GRTKF/IC/11/8 (A), предназначенный для продолжения работы над ГР</w:t>
      </w:r>
      <w:r w:rsidR="00C9315E">
        <w:rPr>
          <w:lang w:val="ru-RU"/>
        </w:rPr>
        <w:t xml:space="preserve">. </w:t>
      </w:r>
      <w:r w:rsidRPr="0098559F">
        <w:rPr>
          <w:lang w:val="ru-RU"/>
        </w:rPr>
        <w:t>Один вариант касался «инвентаризации баз данных и информационных ресурсов по ГР», а другой – «информационных систем по ГР для защитной охраны»</w:t>
      </w:r>
      <w:r w:rsidR="00C9315E">
        <w:rPr>
          <w:lang w:val="ru-RU"/>
        </w:rPr>
        <w:t xml:space="preserve">. </w:t>
      </w:r>
      <w:r w:rsidRPr="0098559F">
        <w:rPr>
          <w:lang w:val="ru-RU"/>
        </w:rPr>
        <w:t>Документ неоднократно пересматривался и повторно вносился на следующих сессиях МКГР</w:t>
      </w:r>
      <w:r w:rsidRPr="00E46348">
        <w:rPr>
          <w:lang w:val="ru-RU"/>
        </w:rPr>
        <w:t xml:space="preserve">: </w:t>
      </w:r>
      <w:r w:rsidR="002C5478" w:rsidRPr="00E46348">
        <w:rPr>
          <w:lang w:val="ru-RU"/>
        </w:rPr>
        <w:t>(</w:t>
      </w:r>
      <w:r w:rsidR="002C5478">
        <w:t>WIPO</w:t>
      </w:r>
      <w:r w:rsidR="002C5478" w:rsidRPr="00E46348">
        <w:rPr>
          <w:lang w:val="ru-RU"/>
        </w:rPr>
        <w:t>/</w:t>
      </w:r>
      <w:r w:rsidR="002C5478">
        <w:t>GRTKF</w:t>
      </w:r>
      <w:r w:rsidR="002C5478" w:rsidRPr="00E46348">
        <w:rPr>
          <w:lang w:val="ru-RU"/>
        </w:rPr>
        <w:t>/</w:t>
      </w:r>
      <w:r w:rsidR="002C5478">
        <w:t>IC</w:t>
      </w:r>
      <w:r w:rsidR="002C5478" w:rsidRPr="00E46348">
        <w:rPr>
          <w:lang w:val="ru-RU"/>
        </w:rPr>
        <w:t>/12/8 (</w:t>
      </w:r>
      <w:r w:rsidR="002C5478">
        <w:t>A</w:t>
      </w:r>
      <w:r w:rsidR="002C5478" w:rsidRPr="00E46348">
        <w:rPr>
          <w:lang w:val="ru-RU"/>
        </w:rPr>
        <w:t xml:space="preserve">),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/13/8 (</w:t>
      </w:r>
      <w:r w:rsidR="002C5478" w:rsidRPr="00922393">
        <w:t>A</w:t>
      </w:r>
      <w:r w:rsidR="002C5478" w:rsidRPr="00E46348">
        <w:rPr>
          <w:lang w:val="ru-RU"/>
        </w:rPr>
        <w:t xml:space="preserve">),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 xml:space="preserve">/16/6,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 xml:space="preserve">/17/6,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 xml:space="preserve">/18/10,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 xml:space="preserve">/19/7 </w:t>
      </w:r>
      <w:r>
        <w:rPr>
          <w:lang w:val="ru-RU"/>
        </w:rPr>
        <w:t>и</w:t>
      </w:r>
      <w:r w:rsidR="002C5478" w:rsidRPr="00E46348">
        <w:rPr>
          <w:lang w:val="ru-RU"/>
        </w:rPr>
        <w:t xml:space="preserve">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/20/5)</w:t>
      </w:r>
      <w:r w:rsidR="00C9315E">
        <w:rPr>
          <w:lang w:val="ru-RU"/>
        </w:rPr>
        <w:t xml:space="preserve">. </w:t>
      </w:r>
    </w:p>
    <w:p w14:paraId="04EFAAA7" w14:textId="77777777" w:rsidR="002C5478" w:rsidRPr="00E46348" w:rsidRDefault="002C5478" w:rsidP="002C5478">
      <w:pPr>
        <w:pStyle w:val="ListParagraph"/>
        <w:ind w:left="0"/>
        <w:rPr>
          <w:lang w:val="ru-RU"/>
        </w:rPr>
      </w:pPr>
    </w:p>
    <w:p w14:paraId="79726A28" w14:textId="77777777" w:rsidR="002C5478" w:rsidRPr="00E46348" w:rsidRDefault="00E46348" w:rsidP="002C5478">
      <w:pPr>
        <w:pStyle w:val="ListParagraph"/>
        <w:numPr>
          <w:ilvl w:val="0"/>
          <w:numId w:val="7"/>
        </w:numPr>
        <w:ind w:left="0" w:firstLine="0"/>
        <w:rPr>
          <w:lang w:val="ru-RU"/>
        </w:rPr>
      </w:pPr>
      <w:r w:rsidRPr="0098559F">
        <w:rPr>
          <w:lang w:val="ru-RU"/>
        </w:rPr>
        <w:t>Третье заседание Межсессионной рабочей группы (МРГ) для обсуждения ТЗ состоялось 28 февраля – 4 марта 2011 г</w:t>
      </w:r>
      <w:r w:rsidR="00C9315E">
        <w:rPr>
          <w:lang w:val="ru-RU"/>
        </w:rPr>
        <w:t xml:space="preserve">. </w:t>
      </w:r>
      <w:r w:rsidRPr="0098559F">
        <w:rPr>
          <w:lang w:val="ru-RU"/>
        </w:rPr>
        <w:t>На третьем заседании МРГ был подготовлен документ WIPO/GRTKF/IC/18/9, озаглавленный «Проект целей и принципов в отношении интеллектуальной собственности и генетических ресурсов», в котором были сформулированы принципы, касающиеся баз данных</w:t>
      </w:r>
      <w:r w:rsidR="00C9315E">
        <w:rPr>
          <w:lang w:val="ru-RU"/>
        </w:rPr>
        <w:t xml:space="preserve">. </w:t>
      </w:r>
      <w:r w:rsidRPr="0098559F">
        <w:rPr>
          <w:lang w:val="ru-RU"/>
        </w:rPr>
        <w:t>Обсуждение этого проекта было продолжено на 19-й и 20-й сессиях МКГР (документы WIPO/GRTKF/IC/19/6 и WIPO/GRTKF/IC/20/4)</w:t>
      </w:r>
      <w:r w:rsidR="00C9315E">
        <w:rPr>
          <w:lang w:val="ru-RU"/>
        </w:rPr>
        <w:t xml:space="preserve">. </w:t>
      </w:r>
      <w:r w:rsidRPr="0098559F">
        <w:rPr>
          <w:lang w:val="ru-RU"/>
        </w:rPr>
        <w:t xml:space="preserve">Страны-единомышленники также представили свои замечания и соображения в отношении документа WIPO/GRTKF/IC/18/9 (документы </w:t>
      </w:r>
      <w:r w:rsidRPr="007A4572">
        <w:t>WIPO</w:t>
      </w:r>
      <w:r w:rsidRPr="00F96DDB">
        <w:rPr>
          <w:lang w:val="ru-RU"/>
        </w:rPr>
        <w:t>/</w:t>
      </w:r>
      <w:r w:rsidRPr="007A4572">
        <w:t>GRTKF</w:t>
      </w:r>
      <w:r w:rsidRPr="00F96DDB">
        <w:rPr>
          <w:lang w:val="ru-RU"/>
        </w:rPr>
        <w:t>/</w:t>
      </w:r>
      <w:r w:rsidRPr="007A4572">
        <w:t>IC</w:t>
      </w:r>
      <w:r w:rsidRPr="00F96DDB">
        <w:rPr>
          <w:lang w:val="ru-RU"/>
        </w:rPr>
        <w:t xml:space="preserve">/19/11 </w:t>
      </w:r>
      <w:r>
        <w:rPr>
          <w:lang w:val="ru-RU"/>
        </w:rPr>
        <w:t>и</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/20/6</w:t>
      </w:r>
      <w:r w:rsidR="002C5478" w:rsidRPr="00E46348">
        <w:rPr>
          <w:lang w:val="ru-RU"/>
        </w:rPr>
        <w:t>).</w:t>
      </w:r>
    </w:p>
    <w:p w14:paraId="355F8827" w14:textId="77777777" w:rsidR="002C5478" w:rsidRPr="00E46348" w:rsidRDefault="002C5478" w:rsidP="002C5478">
      <w:pPr>
        <w:pStyle w:val="ListParagraph"/>
        <w:rPr>
          <w:lang w:val="ru-RU"/>
        </w:rPr>
      </w:pPr>
    </w:p>
    <w:p w14:paraId="2CF71151" w14:textId="77777777" w:rsidR="002C5478" w:rsidRPr="00E46348" w:rsidRDefault="00E46348" w:rsidP="002C5478">
      <w:pPr>
        <w:pStyle w:val="ListParagraph"/>
        <w:numPr>
          <w:ilvl w:val="0"/>
          <w:numId w:val="7"/>
        </w:numPr>
        <w:ind w:left="0" w:firstLine="0"/>
        <w:rPr>
          <w:lang w:val="ru-RU"/>
        </w:rPr>
      </w:pPr>
      <w:r w:rsidRPr="0098559F">
        <w:rPr>
          <w:lang w:val="ru-RU"/>
        </w:rPr>
        <w:lastRenderedPageBreak/>
        <w:t>На 20-й сессии МКРГ (февраль 2012 г.) был разработан «'Сводный документ, относящийся к интеллектуальной собственности и генетическим ресурсам» (документ WIPO/GRTKF/IC/23/4), который включал положения, посвященные базам данных</w:t>
      </w:r>
      <w:r w:rsidR="00C9315E">
        <w:rPr>
          <w:lang w:val="ru-RU"/>
        </w:rPr>
        <w:t xml:space="preserve">. </w:t>
      </w:r>
      <w:r w:rsidRPr="0098559F">
        <w:rPr>
          <w:lang w:val="ru-RU"/>
        </w:rPr>
        <w:t>Документ неоднократно пересматривался и повторно вносился на следующих сессиях МКГР</w:t>
      </w:r>
      <w:r w:rsidRPr="00E46348">
        <w:rPr>
          <w:lang w:val="ru-RU"/>
        </w:rPr>
        <w:t xml:space="preserve">: </w:t>
      </w:r>
      <w:r w:rsidR="002C5478" w:rsidRPr="00E46348">
        <w:rPr>
          <w:lang w:val="ru-RU"/>
        </w:rPr>
        <w:t>(</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/25/5,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/26/4,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/28/4,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/29/4,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/30/4,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/34/4, </w:t>
      </w:r>
      <w:r w:rsidR="002C5478">
        <w:t>WIPO</w:t>
      </w:r>
      <w:r w:rsidR="002C5478" w:rsidRPr="00E46348">
        <w:rPr>
          <w:lang w:val="ru-RU"/>
        </w:rPr>
        <w:t>/</w:t>
      </w:r>
      <w:r w:rsidR="002C5478">
        <w:t>GRTKF</w:t>
      </w:r>
      <w:r w:rsidR="002C5478" w:rsidRPr="00E46348">
        <w:rPr>
          <w:lang w:val="ru-RU"/>
        </w:rPr>
        <w:t>/</w:t>
      </w:r>
      <w:r w:rsidR="002C5478">
        <w:t>IC</w:t>
      </w:r>
      <w:r w:rsidR="002C5478" w:rsidRPr="00E46348">
        <w:rPr>
          <w:lang w:val="ru-RU"/>
        </w:rPr>
        <w:t xml:space="preserve">/35/4, </w:t>
      </w:r>
      <w:r w:rsidR="002C5478">
        <w:t>WIPO</w:t>
      </w:r>
      <w:r w:rsidR="002C5478" w:rsidRPr="00E46348">
        <w:rPr>
          <w:lang w:val="ru-RU"/>
        </w:rPr>
        <w:t>/</w:t>
      </w:r>
      <w:r w:rsidR="002C5478">
        <w:t>GRTKF</w:t>
      </w:r>
      <w:r w:rsidR="002C5478" w:rsidRPr="00E46348">
        <w:rPr>
          <w:lang w:val="ru-RU"/>
        </w:rPr>
        <w:t>/</w:t>
      </w:r>
      <w:r w:rsidR="002C5478">
        <w:t>IC</w:t>
      </w:r>
      <w:r w:rsidR="002C5478" w:rsidRPr="00E46348">
        <w:rPr>
          <w:lang w:val="ru-RU"/>
        </w:rPr>
        <w:t>/36/4</w:t>
      </w:r>
      <w:r w:rsidR="00741386" w:rsidRPr="00E46348">
        <w:rPr>
          <w:lang w:val="ru-RU"/>
        </w:rPr>
        <w:t>,</w:t>
      </w:r>
      <w:r w:rsidR="002C5478" w:rsidRPr="00E46348">
        <w:rPr>
          <w:lang w:val="ru-RU"/>
        </w:rPr>
        <w:t xml:space="preserve"> </w:t>
      </w:r>
      <w:r w:rsidR="002C5478">
        <w:t>WIPO</w:t>
      </w:r>
      <w:r w:rsidR="002C5478" w:rsidRPr="00E46348">
        <w:rPr>
          <w:lang w:val="ru-RU"/>
        </w:rPr>
        <w:t>/</w:t>
      </w:r>
      <w:r w:rsidR="002C5478">
        <w:t>GRTKF</w:t>
      </w:r>
      <w:r w:rsidR="002C5478" w:rsidRPr="00E46348">
        <w:rPr>
          <w:lang w:val="ru-RU"/>
        </w:rPr>
        <w:t>/</w:t>
      </w:r>
      <w:r w:rsidR="002C5478">
        <w:t>IC</w:t>
      </w:r>
      <w:r w:rsidR="002C5478" w:rsidRPr="00E46348">
        <w:rPr>
          <w:lang w:val="ru-RU"/>
        </w:rPr>
        <w:t>/40/6</w:t>
      </w:r>
      <w:r w:rsidR="00741386" w:rsidRPr="00E46348">
        <w:rPr>
          <w:lang w:val="ru-RU"/>
        </w:rPr>
        <w:t xml:space="preserve"> </w:t>
      </w:r>
      <w:r>
        <w:rPr>
          <w:lang w:val="ru-RU"/>
        </w:rPr>
        <w:t>и</w:t>
      </w:r>
      <w:r w:rsidR="00741386" w:rsidRPr="00E46348">
        <w:rPr>
          <w:lang w:val="ru-RU"/>
        </w:rPr>
        <w:t xml:space="preserve"> </w:t>
      </w:r>
      <w:r w:rsidR="00741386">
        <w:t>WIPO</w:t>
      </w:r>
      <w:r w:rsidR="00741386" w:rsidRPr="00E46348">
        <w:rPr>
          <w:lang w:val="ru-RU"/>
        </w:rPr>
        <w:t>/</w:t>
      </w:r>
      <w:r w:rsidR="00741386">
        <w:t>GRTKF</w:t>
      </w:r>
      <w:r w:rsidR="00741386" w:rsidRPr="00E46348">
        <w:rPr>
          <w:lang w:val="ru-RU"/>
        </w:rPr>
        <w:t>/</w:t>
      </w:r>
      <w:r w:rsidR="00741386">
        <w:t>IC</w:t>
      </w:r>
      <w:r w:rsidR="00741386" w:rsidRPr="00E46348">
        <w:rPr>
          <w:lang w:val="ru-RU"/>
        </w:rPr>
        <w:t>/41/4</w:t>
      </w:r>
      <w:r w:rsidR="002C5478" w:rsidRPr="00E46348">
        <w:rPr>
          <w:lang w:val="ru-RU"/>
        </w:rPr>
        <w:t>).</w:t>
      </w:r>
    </w:p>
    <w:p w14:paraId="1D601F67" w14:textId="77777777" w:rsidR="00741386" w:rsidRPr="00E46348" w:rsidRDefault="00741386" w:rsidP="00741386">
      <w:pPr>
        <w:rPr>
          <w:lang w:val="ru-RU"/>
        </w:rPr>
      </w:pPr>
    </w:p>
    <w:p w14:paraId="0BA17721" w14:textId="77777777" w:rsidR="00741386" w:rsidRPr="00BC06C5" w:rsidRDefault="00E46348" w:rsidP="002C5478">
      <w:pPr>
        <w:pStyle w:val="ListParagraph"/>
        <w:numPr>
          <w:ilvl w:val="0"/>
          <w:numId w:val="7"/>
        </w:numPr>
        <w:ind w:left="0" w:firstLine="0"/>
      </w:pPr>
      <w:r>
        <w:rPr>
          <w:lang w:val="ru-RU"/>
        </w:rPr>
        <w:t>В</w:t>
      </w:r>
      <w:r w:rsidRPr="00E46348">
        <w:rPr>
          <w:lang w:val="ru-RU"/>
        </w:rPr>
        <w:t xml:space="preserve"> </w:t>
      </w:r>
      <w:r>
        <w:rPr>
          <w:lang w:val="ru-RU"/>
        </w:rPr>
        <w:t>апреле</w:t>
      </w:r>
      <w:r w:rsidRPr="00E46348">
        <w:rPr>
          <w:lang w:val="ru-RU"/>
        </w:rPr>
        <w:t xml:space="preserve"> 2019 </w:t>
      </w:r>
      <w:r>
        <w:rPr>
          <w:lang w:val="ru-RU"/>
        </w:rPr>
        <w:t>г</w:t>
      </w:r>
      <w:r w:rsidRPr="00E46348">
        <w:rPr>
          <w:lang w:val="ru-RU"/>
        </w:rPr>
        <w:t xml:space="preserve">. </w:t>
      </w:r>
      <w:r>
        <w:rPr>
          <w:lang w:val="ru-RU"/>
        </w:rPr>
        <w:t>г</w:t>
      </w:r>
      <w:r w:rsidRPr="00E46348">
        <w:rPr>
          <w:lang w:val="ru-RU"/>
        </w:rPr>
        <w:t>-</w:t>
      </w:r>
      <w:r>
        <w:rPr>
          <w:lang w:val="ru-RU"/>
        </w:rPr>
        <w:t>н</w:t>
      </w:r>
      <w:r w:rsidRPr="00E46348">
        <w:rPr>
          <w:lang w:val="ru-RU"/>
        </w:rPr>
        <w:t xml:space="preserve"> </w:t>
      </w:r>
      <w:r>
        <w:rPr>
          <w:lang w:val="ru-RU"/>
        </w:rPr>
        <w:t>Ян</w:t>
      </w:r>
      <w:r w:rsidRPr="00E46348">
        <w:rPr>
          <w:lang w:val="ru-RU"/>
        </w:rPr>
        <w:t xml:space="preserve"> </w:t>
      </w:r>
      <w:proofErr w:type="spellStart"/>
      <w:r>
        <w:rPr>
          <w:lang w:val="ru-RU"/>
        </w:rPr>
        <w:t>Госс</w:t>
      </w:r>
      <w:proofErr w:type="spellEnd"/>
      <w:r w:rsidRPr="00E46348">
        <w:rPr>
          <w:lang w:val="ru-RU"/>
        </w:rPr>
        <w:t xml:space="preserve">, </w:t>
      </w:r>
      <w:r>
        <w:rPr>
          <w:lang w:val="ru-RU"/>
        </w:rPr>
        <w:t>председатель</w:t>
      </w:r>
      <w:r w:rsidRPr="00E46348">
        <w:rPr>
          <w:lang w:val="ru-RU"/>
        </w:rPr>
        <w:t xml:space="preserve"> </w:t>
      </w:r>
      <w:r>
        <w:rPr>
          <w:lang w:val="ru-RU"/>
        </w:rPr>
        <w:t>МКГР</w:t>
      </w:r>
      <w:r w:rsidRPr="00E46348">
        <w:rPr>
          <w:lang w:val="ru-RU"/>
        </w:rPr>
        <w:t xml:space="preserve"> </w:t>
      </w:r>
      <w:r>
        <w:rPr>
          <w:lang w:val="ru-RU"/>
        </w:rPr>
        <w:t>на</w:t>
      </w:r>
      <w:r w:rsidRPr="00E46348">
        <w:rPr>
          <w:lang w:val="ru-RU"/>
        </w:rPr>
        <w:t xml:space="preserve"> </w:t>
      </w:r>
      <w:r>
        <w:rPr>
          <w:lang w:val="ru-RU"/>
        </w:rPr>
        <w:t>протяжении</w:t>
      </w:r>
      <w:r w:rsidRPr="00E46348">
        <w:rPr>
          <w:lang w:val="ru-RU"/>
        </w:rPr>
        <w:t xml:space="preserve"> </w:t>
      </w:r>
      <w:r>
        <w:rPr>
          <w:lang w:val="ru-RU"/>
        </w:rPr>
        <w:t>двухлетнего</w:t>
      </w:r>
      <w:r w:rsidRPr="00E46348">
        <w:rPr>
          <w:lang w:val="ru-RU"/>
        </w:rPr>
        <w:t xml:space="preserve"> </w:t>
      </w:r>
      <w:r>
        <w:rPr>
          <w:lang w:val="ru-RU"/>
        </w:rPr>
        <w:t>периода</w:t>
      </w:r>
      <w:r w:rsidRPr="00E46348">
        <w:rPr>
          <w:lang w:val="ru-RU"/>
        </w:rPr>
        <w:t xml:space="preserve"> 2018-2019 </w:t>
      </w:r>
      <w:r>
        <w:rPr>
          <w:lang w:val="ru-RU"/>
        </w:rPr>
        <w:t>гг</w:t>
      </w:r>
      <w:r w:rsidRPr="00E46348">
        <w:rPr>
          <w:lang w:val="ru-RU"/>
        </w:rPr>
        <w:t xml:space="preserve">., </w:t>
      </w:r>
      <w:r>
        <w:rPr>
          <w:lang w:val="ru-RU"/>
        </w:rPr>
        <w:t>подготовил</w:t>
      </w:r>
      <w:r w:rsidRPr="00A31F54">
        <w:rPr>
          <w:lang w:val="ru-RU"/>
        </w:rPr>
        <w:t xml:space="preserve"> </w:t>
      </w:r>
      <w:r>
        <w:rPr>
          <w:lang w:val="ru-RU"/>
        </w:rPr>
        <w:t>текст</w:t>
      </w:r>
      <w:r w:rsidRPr="00A31F54">
        <w:rPr>
          <w:lang w:val="ru-RU"/>
        </w:rPr>
        <w:t xml:space="preserve">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r>
        <w:rPr>
          <w:lang w:val="ru-RU"/>
        </w:rPr>
        <w:t xml:space="preserve">, включающий положения относительно баз данных. Этот текст включен в документ </w:t>
      </w:r>
      <w:r w:rsidR="00741386" w:rsidRPr="00741386">
        <w:t>WIPO/GRTKF/IC/41/5.</w:t>
      </w:r>
    </w:p>
    <w:p w14:paraId="4C63F61E" w14:textId="77777777" w:rsidR="002C5478" w:rsidRDefault="002C5478" w:rsidP="002C5478"/>
    <w:p w14:paraId="31E5C187" w14:textId="77777777" w:rsidR="009402BD" w:rsidRDefault="009402BD" w:rsidP="002C5478"/>
    <w:p w14:paraId="563E2FB5" w14:textId="77777777" w:rsidR="009402BD" w:rsidRDefault="009402BD" w:rsidP="002C5478"/>
    <w:p w14:paraId="2AB92087" w14:textId="77777777" w:rsidR="00E46348" w:rsidRPr="0098559F" w:rsidRDefault="00E46348" w:rsidP="00E46348">
      <w:pPr>
        <w:rPr>
          <w:b/>
          <w:lang w:val="ru-RU"/>
        </w:rPr>
      </w:pPr>
      <w:r w:rsidRPr="0098559F">
        <w:rPr>
          <w:b/>
          <w:lang w:val="ru-RU"/>
        </w:rPr>
        <w:t xml:space="preserve">Другие материалы </w:t>
      </w:r>
    </w:p>
    <w:p w14:paraId="1B21927E" w14:textId="77777777" w:rsidR="00A114D8" w:rsidRDefault="00A114D8" w:rsidP="002C5478"/>
    <w:p w14:paraId="71FDAF22" w14:textId="77777777" w:rsidR="00A114D8" w:rsidRPr="00584C44" w:rsidRDefault="00584C44" w:rsidP="00A114D8">
      <w:pPr>
        <w:pStyle w:val="ListParagraph"/>
        <w:numPr>
          <w:ilvl w:val="0"/>
          <w:numId w:val="7"/>
        </w:numPr>
        <w:ind w:left="0" w:firstLine="0"/>
        <w:rPr>
          <w:lang w:val="ru-RU"/>
        </w:rPr>
      </w:pPr>
      <w:r w:rsidRPr="0098559F">
        <w:rPr>
          <w:lang w:val="ru-RU"/>
        </w:rPr>
        <w:t xml:space="preserve">По поручению государств-членов Секретариат ВОИС подготовил к 3-й сессии МКРГ (июнь 2002 г.) документ WIPO/GRTKF/IC/3/8, озаглавленный «Элементы системы </w:t>
      </w:r>
      <w:proofErr w:type="spellStart"/>
      <w:r w:rsidRPr="0098559F">
        <w:rPr>
          <w:lang w:val="ru-RU"/>
        </w:rPr>
        <w:t>sui</w:t>
      </w:r>
      <w:proofErr w:type="spellEnd"/>
      <w:r w:rsidRPr="0098559F">
        <w:rPr>
          <w:lang w:val="ru-RU"/>
        </w:rPr>
        <w:t xml:space="preserve"> </w:t>
      </w:r>
      <w:proofErr w:type="spellStart"/>
      <w:r w:rsidRPr="0098559F">
        <w:rPr>
          <w:lang w:val="ru-RU"/>
        </w:rPr>
        <w:t>generis</w:t>
      </w:r>
      <w:proofErr w:type="spellEnd"/>
      <w:r w:rsidRPr="0098559F">
        <w:rPr>
          <w:lang w:val="ru-RU"/>
        </w:rPr>
        <w:t xml:space="preserve"> по охране традиционных знаний», в котором была представлена «система баз данных </w:t>
      </w:r>
      <w:proofErr w:type="spellStart"/>
      <w:r w:rsidRPr="0098559F">
        <w:rPr>
          <w:lang w:val="ru-RU"/>
        </w:rPr>
        <w:t>sui</w:t>
      </w:r>
      <w:proofErr w:type="spellEnd"/>
      <w:r w:rsidRPr="0098559F">
        <w:rPr>
          <w:lang w:val="ru-RU"/>
        </w:rPr>
        <w:t xml:space="preserve"> </w:t>
      </w:r>
      <w:proofErr w:type="spellStart"/>
      <w:r w:rsidRPr="0098559F">
        <w:rPr>
          <w:lang w:val="ru-RU"/>
        </w:rPr>
        <w:t>generis</w:t>
      </w:r>
      <w:proofErr w:type="spellEnd"/>
      <w:r w:rsidRPr="0098559F">
        <w:rPr>
          <w:lang w:val="ru-RU"/>
        </w:rPr>
        <w:t>»</w:t>
      </w:r>
      <w:r w:rsidR="00C9315E">
        <w:rPr>
          <w:lang w:val="ru-RU"/>
        </w:rPr>
        <w:t xml:space="preserve">. </w:t>
      </w:r>
      <w:r w:rsidRPr="0098559F">
        <w:rPr>
          <w:lang w:val="ru-RU"/>
        </w:rPr>
        <w:t>Этот документ был обновлен и переиздан в качестве документа WIPO/GRTKF/IC/4/8</w:t>
      </w:r>
      <w:r w:rsidR="00401698" w:rsidRPr="00584C44">
        <w:rPr>
          <w:lang w:val="ru-RU"/>
        </w:rPr>
        <w:t>.</w:t>
      </w:r>
    </w:p>
    <w:p w14:paraId="2C349082" w14:textId="77777777" w:rsidR="00A114D8" w:rsidRPr="00584C44" w:rsidRDefault="00A114D8" w:rsidP="00A114D8">
      <w:pPr>
        <w:pStyle w:val="ListParagraph"/>
        <w:ind w:left="0"/>
        <w:rPr>
          <w:lang w:val="ru-RU"/>
        </w:rPr>
      </w:pPr>
    </w:p>
    <w:p w14:paraId="77988717" w14:textId="77777777" w:rsidR="00A114D8" w:rsidRPr="00584C44" w:rsidRDefault="00584C44" w:rsidP="00A114D8">
      <w:pPr>
        <w:pStyle w:val="ListParagraph"/>
        <w:numPr>
          <w:ilvl w:val="0"/>
          <w:numId w:val="7"/>
        </w:numPr>
        <w:ind w:left="0" w:firstLine="0"/>
        <w:rPr>
          <w:lang w:val="ru-RU"/>
        </w:rPr>
      </w:pPr>
      <w:r w:rsidRPr="0098559F">
        <w:rPr>
          <w:lang w:val="ru-RU"/>
        </w:rPr>
        <w:t>Делегация ЕС представила от имени ЕС и его государств-членов свое мнение по базам данных, обсуждаемым в документе WIPO/GRTKF/IC/3/16</w:t>
      </w:r>
      <w:r w:rsidR="00A114D8" w:rsidRPr="00584C44">
        <w:rPr>
          <w:lang w:val="ru-RU"/>
        </w:rPr>
        <w:t>.</w:t>
      </w:r>
    </w:p>
    <w:p w14:paraId="31838294" w14:textId="77777777" w:rsidR="00A114D8" w:rsidRPr="00584C44" w:rsidRDefault="00A114D8" w:rsidP="00A114D8">
      <w:pPr>
        <w:pStyle w:val="ListParagraph"/>
        <w:rPr>
          <w:lang w:val="ru-RU"/>
        </w:rPr>
      </w:pPr>
      <w:bookmarkStart w:id="4" w:name="_GoBack"/>
      <w:bookmarkEnd w:id="4"/>
    </w:p>
    <w:p w14:paraId="1D35401C" w14:textId="77777777" w:rsidR="00A114D8" w:rsidRPr="00584C44" w:rsidRDefault="00584C44" w:rsidP="00A114D8">
      <w:pPr>
        <w:pStyle w:val="ListParagraph"/>
        <w:numPr>
          <w:ilvl w:val="0"/>
          <w:numId w:val="7"/>
        </w:numPr>
        <w:ind w:left="0" w:firstLine="0"/>
        <w:rPr>
          <w:lang w:val="ru-RU"/>
        </w:rPr>
      </w:pPr>
      <w:r w:rsidRPr="0098559F">
        <w:rPr>
          <w:lang w:val="ru-RU"/>
        </w:rPr>
        <w:t>К 5-й сессии МКГР (июль 2003 г.) Секретариат также подготовил документ WIPO/GRTKF/5/12, озаглавленный «Обзор деятельности и результаты работы Межправительственного комитета», который включал резюме обсуждений баз данных в МКГР</w:t>
      </w:r>
      <w:r w:rsidR="00C9315E">
        <w:rPr>
          <w:lang w:val="ru-RU"/>
        </w:rPr>
        <w:t xml:space="preserve">. </w:t>
      </w:r>
      <w:r w:rsidRPr="0098559F">
        <w:rPr>
          <w:lang w:val="ru-RU"/>
        </w:rPr>
        <w:t>Обновленные варианты этого документа были изданы к 6-й (март 2004 г.) и 11-й (июль 2007 г.) сессиям МКГР (документы WIPO/GRTKF/IC/6/8 и WIPO/GRTKF/IC/11/9)</w:t>
      </w:r>
      <w:r w:rsidR="00A114D8" w:rsidRPr="00584C44">
        <w:rPr>
          <w:lang w:val="ru-RU"/>
        </w:rPr>
        <w:t>.</w:t>
      </w:r>
    </w:p>
    <w:p w14:paraId="1EE92B92" w14:textId="77777777" w:rsidR="00A114D8" w:rsidRPr="00584C44" w:rsidRDefault="00A114D8" w:rsidP="00A114D8">
      <w:pPr>
        <w:pStyle w:val="ListParagraph"/>
        <w:rPr>
          <w:lang w:val="ru-RU"/>
        </w:rPr>
      </w:pPr>
    </w:p>
    <w:p w14:paraId="723938C2" w14:textId="77777777" w:rsidR="00A114D8" w:rsidRPr="00584C44" w:rsidRDefault="00584C44" w:rsidP="00A114D8">
      <w:pPr>
        <w:pStyle w:val="ListParagraph"/>
        <w:numPr>
          <w:ilvl w:val="0"/>
          <w:numId w:val="7"/>
        </w:numPr>
        <w:ind w:left="0" w:firstLine="0"/>
        <w:rPr>
          <w:lang w:val="ru-RU"/>
        </w:rPr>
      </w:pPr>
      <w:r w:rsidRPr="0098559F">
        <w:rPr>
          <w:lang w:val="ru-RU"/>
        </w:rPr>
        <w:t>На 27-й сессии МКГР (март/апрель 2014 г.) делегациями Канады, Японии, Норвегии, Республики Корея и Соединенных Штатов Америки был представлен для информации документ, озаглавленный «Ответы на вопросы в отношении национальных баз данных и международного портала» (документ WIPO/GRTKF/IC/27/INF/11)</w:t>
      </w:r>
      <w:r w:rsidR="00C9315E">
        <w:rPr>
          <w:lang w:val="ru-RU"/>
        </w:rPr>
        <w:t xml:space="preserve">. </w:t>
      </w:r>
      <w:r w:rsidRPr="0098559F">
        <w:rPr>
          <w:lang w:val="ru-RU"/>
        </w:rPr>
        <w:t>На сессии были заданы вопросы, касающиеся создания и использования баз данных по ТЗ и/или ГР</w:t>
      </w:r>
      <w:r w:rsidR="00C9315E">
        <w:rPr>
          <w:lang w:val="ru-RU"/>
        </w:rPr>
        <w:t xml:space="preserve">. </w:t>
      </w:r>
      <w:r w:rsidRPr="0098559F">
        <w:rPr>
          <w:lang w:val="ru-RU"/>
        </w:rPr>
        <w:t>В документ вошли замечания и предложения Канады, Японии, Норвегии, Южной Африки, Республики Корея, Швеции и Соединенных Штатов Америки, которые предоставили свои ответы на вопросы</w:t>
      </w:r>
      <w:r w:rsidR="00C9315E">
        <w:rPr>
          <w:lang w:val="ru-RU"/>
        </w:rPr>
        <w:t xml:space="preserve">. </w:t>
      </w:r>
      <w:r w:rsidRPr="0098559F">
        <w:rPr>
          <w:lang w:val="ru-RU"/>
        </w:rPr>
        <w:t>Документ был повторно представлен на 28-й сессии МКГР (июль 2014 г.) в качестве документа WIPO/GRTKF/IC/28/INF/10</w:t>
      </w:r>
      <w:r w:rsidR="00A114D8" w:rsidRPr="00584C44">
        <w:rPr>
          <w:lang w:val="ru-RU"/>
        </w:rPr>
        <w:t>.</w:t>
      </w:r>
    </w:p>
    <w:p w14:paraId="18435793" w14:textId="77777777" w:rsidR="00A114D8" w:rsidRPr="00584C44" w:rsidRDefault="00A114D8" w:rsidP="00A114D8">
      <w:pPr>
        <w:rPr>
          <w:lang w:val="ru-RU"/>
        </w:rPr>
      </w:pPr>
    </w:p>
    <w:p w14:paraId="6A8367DC" w14:textId="1C44D1BE" w:rsidR="00A114D8" w:rsidRPr="002D08B2" w:rsidRDefault="00584C44" w:rsidP="00A114D8">
      <w:pPr>
        <w:pStyle w:val="ListParagraph"/>
        <w:numPr>
          <w:ilvl w:val="0"/>
          <w:numId w:val="7"/>
        </w:numPr>
        <w:ind w:left="0" w:firstLine="0"/>
        <w:rPr>
          <w:lang w:val="ru-RU"/>
        </w:rPr>
      </w:pPr>
      <w:r w:rsidRPr="0098559F">
        <w:rPr>
          <w:szCs w:val="22"/>
          <w:lang w:val="ru-RU"/>
        </w:rPr>
        <w:t>В 2015, 2016</w:t>
      </w:r>
      <w:r w:rsidR="003A1C19">
        <w:rPr>
          <w:szCs w:val="22"/>
          <w:lang w:val="ru-RU"/>
        </w:rPr>
        <w:t>,</w:t>
      </w:r>
      <w:r w:rsidRPr="0098559F">
        <w:rPr>
          <w:szCs w:val="22"/>
          <w:lang w:val="ru-RU"/>
        </w:rPr>
        <w:t xml:space="preserve"> 2017 </w:t>
      </w:r>
      <w:r w:rsidR="003A1C19">
        <w:rPr>
          <w:szCs w:val="22"/>
          <w:lang w:val="ru-RU"/>
        </w:rPr>
        <w:t xml:space="preserve">и 2021 </w:t>
      </w:r>
      <w:r w:rsidRPr="0098559F">
        <w:rPr>
          <w:szCs w:val="22"/>
          <w:lang w:val="ru-RU"/>
        </w:rPr>
        <w:t>гг. Секретариат ВОИС организовал несколько семинаров по интеллектуальной собственности и ГР/ТЗ</w:t>
      </w:r>
      <w:r w:rsidR="00C9315E">
        <w:rPr>
          <w:szCs w:val="22"/>
          <w:lang w:val="ru-RU"/>
        </w:rPr>
        <w:t xml:space="preserve">. </w:t>
      </w:r>
      <w:r w:rsidRPr="0098559F">
        <w:rPr>
          <w:szCs w:val="22"/>
          <w:lang w:val="ru-RU"/>
        </w:rPr>
        <w:t xml:space="preserve">Опытом работы с базами данных поделились </w:t>
      </w:r>
      <w:r>
        <w:rPr>
          <w:szCs w:val="22"/>
          <w:lang w:val="ru-RU"/>
        </w:rPr>
        <w:t xml:space="preserve">следующие </w:t>
      </w:r>
      <w:r w:rsidRPr="0098559F">
        <w:rPr>
          <w:szCs w:val="22"/>
          <w:lang w:val="ru-RU"/>
        </w:rPr>
        <w:t>докладчики</w:t>
      </w:r>
      <w:r w:rsidR="00A114D8" w:rsidRPr="002D08B2">
        <w:rPr>
          <w:szCs w:val="22"/>
          <w:lang w:val="ru-RU"/>
        </w:rPr>
        <w:t>:</w:t>
      </w:r>
    </w:p>
    <w:p w14:paraId="4E344B5F" w14:textId="77777777" w:rsidR="00A114D8" w:rsidRPr="002D08B2" w:rsidRDefault="00A114D8" w:rsidP="00A114D8">
      <w:pPr>
        <w:pStyle w:val="Endofdocument"/>
        <w:spacing w:after="0"/>
        <w:ind w:left="0"/>
        <w:jc w:val="left"/>
        <w:rPr>
          <w:sz w:val="22"/>
          <w:szCs w:val="22"/>
          <w:lang w:val="ru-RU"/>
        </w:rPr>
      </w:pPr>
    </w:p>
    <w:p w14:paraId="08562E1F" w14:textId="77777777" w:rsidR="003A1C19" w:rsidRDefault="00584C44" w:rsidP="00306821">
      <w:pPr>
        <w:pStyle w:val="Endofdocument"/>
        <w:numPr>
          <w:ilvl w:val="0"/>
          <w:numId w:val="12"/>
        </w:numPr>
        <w:spacing w:after="0"/>
        <w:jc w:val="left"/>
        <w:rPr>
          <w:sz w:val="22"/>
          <w:szCs w:val="22"/>
          <w:lang w:val="ru-RU"/>
        </w:rPr>
      </w:pPr>
      <w:r w:rsidRPr="00051B5E">
        <w:rPr>
          <w:sz w:val="22"/>
          <w:szCs w:val="22"/>
          <w:lang w:val="ru-RU"/>
        </w:rPr>
        <w:t xml:space="preserve">г-жа Шелли </w:t>
      </w:r>
      <w:proofErr w:type="spellStart"/>
      <w:r w:rsidRPr="00051B5E">
        <w:rPr>
          <w:sz w:val="22"/>
          <w:szCs w:val="22"/>
          <w:lang w:val="ru-RU"/>
        </w:rPr>
        <w:t>Роуве</w:t>
      </w:r>
      <w:proofErr w:type="spellEnd"/>
      <w:r w:rsidR="00C9315E">
        <w:rPr>
          <w:sz w:val="22"/>
          <w:szCs w:val="22"/>
          <w:lang w:val="ru-RU"/>
        </w:rPr>
        <w:t>:</w:t>
      </w:r>
    </w:p>
    <w:p w14:paraId="6F206387" w14:textId="25251265" w:rsidR="00306821" w:rsidRDefault="00306821" w:rsidP="00306821">
      <w:pPr>
        <w:pStyle w:val="Endofdocument"/>
        <w:spacing w:after="0"/>
        <w:ind w:left="567"/>
        <w:jc w:val="left"/>
        <w:rPr>
          <w:sz w:val="22"/>
          <w:szCs w:val="22"/>
          <w:lang w:val="ru-RU"/>
        </w:rPr>
      </w:pPr>
      <w:r w:rsidRPr="00306821">
        <w:rPr>
          <w:sz w:val="22"/>
          <w:szCs w:val="22"/>
        </w:rPr>
        <w:t>https</w:t>
      </w:r>
      <w:r w:rsidRPr="00306821">
        <w:rPr>
          <w:sz w:val="22"/>
          <w:szCs w:val="22"/>
          <w:lang w:val="ru-RU"/>
        </w:rPr>
        <w:t>://</w:t>
      </w:r>
      <w:r w:rsidRPr="00306821">
        <w:rPr>
          <w:sz w:val="22"/>
          <w:szCs w:val="22"/>
        </w:rPr>
        <w:t>www</w:t>
      </w:r>
      <w:r w:rsidRPr="00306821">
        <w:rPr>
          <w:sz w:val="22"/>
          <w:szCs w:val="22"/>
          <w:lang w:val="ru-RU"/>
        </w:rPr>
        <w:t>.</w:t>
      </w:r>
      <w:r w:rsidRPr="00306821">
        <w:rPr>
          <w:sz w:val="22"/>
          <w:szCs w:val="22"/>
        </w:rPr>
        <w:t>wipo</w:t>
      </w:r>
      <w:r w:rsidRPr="00306821">
        <w:rPr>
          <w:sz w:val="22"/>
          <w:szCs w:val="22"/>
          <w:lang w:val="ru-RU"/>
        </w:rPr>
        <w:t>.</w:t>
      </w:r>
      <w:r w:rsidRPr="00306821">
        <w:rPr>
          <w:sz w:val="22"/>
          <w:szCs w:val="22"/>
        </w:rPr>
        <w:t>int</w:t>
      </w:r>
      <w:r w:rsidRPr="00306821">
        <w:rPr>
          <w:sz w:val="22"/>
          <w:szCs w:val="22"/>
          <w:lang w:val="ru-RU"/>
        </w:rPr>
        <w:t>/</w:t>
      </w:r>
      <w:proofErr w:type="spellStart"/>
      <w:r w:rsidRPr="00306821">
        <w:rPr>
          <w:sz w:val="22"/>
          <w:szCs w:val="22"/>
        </w:rPr>
        <w:t>edocs</w:t>
      </w:r>
      <w:proofErr w:type="spellEnd"/>
      <w:r w:rsidRPr="00306821">
        <w:rPr>
          <w:sz w:val="22"/>
          <w:szCs w:val="22"/>
          <w:lang w:val="ru-RU"/>
        </w:rPr>
        <w:t>/</w:t>
      </w:r>
      <w:proofErr w:type="spellStart"/>
      <w:r w:rsidRPr="00306821">
        <w:rPr>
          <w:sz w:val="22"/>
          <w:szCs w:val="22"/>
        </w:rPr>
        <w:t>mdocs</w:t>
      </w:r>
      <w:proofErr w:type="spellEnd"/>
      <w:r w:rsidRPr="00306821">
        <w:rPr>
          <w:sz w:val="22"/>
          <w:szCs w:val="22"/>
          <w:lang w:val="ru-RU"/>
        </w:rPr>
        <w:t>/</w:t>
      </w:r>
      <w:proofErr w:type="spellStart"/>
      <w:r w:rsidRPr="00306821">
        <w:rPr>
          <w:sz w:val="22"/>
          <w:szCs w:val="22"/>
        </w:rPr>
        <w:t>tk</w:t>
      </w:r>
      <w:proofErr w:type="spellEnd"/>
      <w:r w:rsidRPr="00306821">
        <w:rPr>
          <w:sz w:val="22"/>
          <w:szCs w:val="22"/>
          <w:lang w:val="ru-RU"/>
        </w:rPr>
        <w:t>/</w:t>
      </w:r>
      <w:r w:rsidRPr="00306821">
        <w:rPr>
          <w:sz w:val="22"/>
          <w:szCs w:val="22"/>
        </w:rPr>
        <w:t>en</w:t>
      </w:r>
      <w:r w:rsidRPr="00306821">
        <w:rPr>
          <w:sz w:val="22"/>
          <w:szCs w:val="22"/>
          <w:lang w:val="ru-RU"/>
        </w:rPr>
        <w:t>/</w:t>
      </w:r>
      <w:r w:rsidRPr="00306821">
        <w:rPr>
          <w:sz w:val="22"/>
          <w:szCs w:val="22"/>
        </w:rPr>
        <w:t>wipo</w:t>
      </w:r>
      <w:r w:rsidRPr="00306821">
        <w:rPr>
          <w:sz w:val="22"/>
          <w:szCs w:val="22"/>
          <w:lang w:val="ru-RU"/>
        </w:rPr>
        <w:t>_</w:t>
      </w:r>
      <w:proofErr w:type="spellStart"/>
      <w:r w:rsidRPr="00306821">
        <w:rPr>
          <w:sz w:val="22"/>
          <w:szCs w:val="22"/>
        </w:rPr>
        <w:t>iptk</w:t>
      </w:r>
      <w:proofErr w:type="spellEnd"/>
      <w:r w:rsidRPr="00306821">
        <w:rPr>
          <w:sz w:val="22"/>
          <w:szCs w:val="22"/>
          <w:lang w:val="ru-RU"/>
        </w:rPr>
        <w:t>_</w:t>
      </w:r>
      <w:proofErr w:type="spellStart"/>
      <w:r w:rsidRPr="00306821">
        <w:rPr>
          <w:sz w:val="22"/>
          <w:szCs w:val="22"/>
        </w:rPr>
        <w:t>ge</w:t>
      </w:r>
      <w:proofErr w:type="spellEnd"/>
      <w:r w:rsidRPr="00306821">
        <w:rPr>
          <w:sz w:val="22"/>
          <w:szCs w:val="22"/>
          <w:lang w:val="ru-RU"/>
        </w:rPr>
        <w:t>_16/</w:t>
      </w:r>
      <w:r w:rsidRPr="00306821">
        <w:rPr>
          <w:sz w:val="22"/>
          <w:szCs w:val="22"/>
        </w:rPr>
        <w:t>wipo</w:t>
      </w:r>
      <w:r w:rsidRPr="00306821">
        <w:rPr>
          <w:sz w:val="22"/>
          <w:szCs w:val="22"/>
          <w:lang w:val="ru-RU"/>
        </w:rPr>
        <w:t>_</w:t>
      </w:r>
      <w:proofErr w:type="spellStart"/>
      <w:r w:rsidRPr="00306821">
        <w:rPr>
          <w:sz w:val="22"/>
          <w:szCs w:val="22"/>
        </w:rPr>
        <w:t>iptk</w:t>
      </w:r>
      <w:proofErr w:type="spellEnd"/>
      <w:r w:rsidRPr="00306821">
        <w:rPr>
          <w:sz w:val="22"/>
          <w:szCs w:val="22"/>
          <w:lang w:val="ru-RU"/>
        </w:rPr>
        <w:t>_</w:t>
      </w:r>
      <w:proofErr w:type="spellStart"/>
      <w:r w:rsidRPr="00306821">
        <w:rPr>
          <w:sz w:val="22"/>
          <w:szCs w:val="22"/>
        </w:rPr>
        <w:t>ge</w:t>
      </w:r>
      <w:proofErr w:type="spellEnd"/>
      <w:r w:rsidRPr="00306821">
        <w:rPr>
          <w:sz w:val="22"/>
          <w:szCs w:val="22"/>
          <w:lang w:val="ru-RU"/>
        </w:rPr>
        <w:t>_16_</w:t>
      </w:r>
      <w:r w:rsidRPr="00306821">
        <w:rPr>
          <w:sz w:val="22"/>
          <w:szCs w:val="22"/>
        </w:rPr>
        <w:t>presentation</w:t>
      </w:r>
      <w:r w:rsidRPr="00306821">
        <w:rPr>
          <w:sz w:val="22"/>
          <w:szCs w:val="22"/>
          <w:lang w:val="ru-RU"/>
        </w:rPr>
        <w:t>_14</w:t>
      </w:r>
      <w:proofErr w:type="spellStart"/>
      <w:r w:rsidRPr="00306821">
        <w:rPr>
          <w:sz w:val="22"/>
          <w:szCs w:val="22"/>
        </w:rPr>
        <w:t>rowe</w:t>
      </w:r>
      <w:proofErr w:type="spellEnd"/>
      <w:r w:rsidRPr="00306821">
        <w:rPr>
          <w:sz w:val="22"/>
          <w:szCs w:val="22"/>
          <w:lang w:val="ru-RU"/>
        </w:rPr>
        <w:t>.</w:t>
      </w:r>
      <w:r w:rsidRPr="00306821">
        <w:rPr>
          <w:sz w:val="22"/>
          <w:szCs w:val="22"/>
        </w:rPr>
        <w:t>pdf</w:t>
      </w:r>
      <w:r w:rsidR="00C9315E">
        <w:rPr>
          <w:sz w:val="22"/>
          <w:szCs w:val="22"/>
          <w:lang w:val="ru-RU"/>
        </w:rPr>
        <w:t>;</w:t>
      </w:r>
    </w:p>
    <w:p w14:paraId="780E62A9" w14:textId="2B14D228" w:rsidR="00306821" w:rsidRDefault="00584C44" w:rsidP="00306821">
      <w:pPr>
        <w:pStyle w:val="Endofdocument"/>
        <w:numPr>
          <w:ilvl w:val="0"/>
          <w:numId w:val="12"/>
        </w:numPr>
        <w:spacing w:after="0"/>
        <w:jc w:val="left"/>
        <w:rPr>
          <w:sz w:val="22"/>
          <w:szCs w:val="22"/>
          <w:lang w:val="ru-RU"/>
        </w:rPr>
      </w:pPr>
      <w:r w:rsidRPr="00051B5E">
        <w:rPr>
          <w:sz w:val="22"/>
          <w:szCs w:val="22"/>
          <w:lang w:val="ru-RU"/>
        </w:rPr>
        <w:t xml:space="preserve">г-жа </w:t>
      </w:r>
      <w:proofErr w:type="spellStart"/>
      <w:r w:rsidRPr="00051B5E">
        <w:rPr>
          <w:sz w:val="22"/>
          <w:szCs w:val="22"/>
          <w:lang w:val="ru-RU"/>
        </w:rPr>
        <w:t>Ароа</w:t>
      </w:r>
      <w:proofErr w:type="spellEnd"/>
      <w:r w:rsidRPr="00051B5E">
        <w:rPr>
          <w:sz w:val="22"/>
          <w:szCs w:val="22"/>
          <w:lang w:val="ru-RU"/>
        </w:rPr>
        <w:t xml:space="preserve"> Те </w:t>
      </w:r>
      <w:proofErr w:type="spellStart"/>
      <w:r w:rsidRPr="00051B5E">
        <w:rPr>
          <w:sz w:val="22"/>
          <w:szCs w:val="22"/>
          <w:lang w:val="ru-RU"/>
        </w:rPr>
        <w:t>Пареаке</w:t>
      </w:r>
      <w:proofErr w:type="spellEnd"/>
      <w:r w:rsidRPr="00051B5E">
        <w:rPr>
          <w:sz w:val="22"/>
          <w:szCs w:val="22"/>
          <w:lang w:val="ru-RU"/>
        </w:rPr>
        <w:t xml:space="preserve"> </w:t>
      </w:r>
      <w:proofErr w:type="spellStart"/>
      <w:r w:rsidRPr="00051B5E">
        <w:rPr>
          <w:sz w:val="22"/>
          <w:szCs w:val="22"/>
          <w:lang w:val="ru-RU"/>
        </w:rPr>
        <w:t>Мид</w:t>
      </w:r>
      <w:proofErr w:type="spellEnd"/>
      <w:r w:rsidR="00C9315E">
        <w:rPr>
          <w:sz w:val="22"/>
          <w:szCs w:val="22"/>
          <w:lang w:val="ru-RU"/>
        </w:rPr>
        <w:t>:</w:t>
      </w:r>
      <w:r w:rsidR="00306821">
        <w:rPr>
          <w:sz w:val="22"/>
          <w:szCs w:val="22"/>
          <w:lang w:val="ru-RU"/>
        </w:rPr>
        <w:t xml:space="preserve"> </w:t>
      </w:r>
      <w:r w:rsidR="00306821" w:rsidRPr="00306821">
        <w:rPr>
          <w:sz w:val="22"/>
          <w:szCs w:val="22"/>
        </w:rPr>
        <w:t>https</w:t>
      </w:r>
      <w:r w:rsidR="00306821" w:rsidRPr="00306821">
        <w:rPr>
          <w:sz w:val="22"/>
          <w:szCs w:val="22"/>
          <w:lang w:val="ru-RU"/>
        </w:rPr>
        <w:t>://</w:t>
      </w:r>
      <w:r w:rsidR="00306821" w:rsidRPr="00306821">
        <w:rPr>
          <w:sz w:val="22"/>
          <w:szCs w:val="22"/>
        </w:rPr>
        <w:t>www</w:t>
      </w:r>
      <w:r w:rsidR="00306821" w:rsidRPr="00306821">
        <w:rPr>
          <w:sz w:val="22"/>
          <w:szCs w:val="22"/>
          <w:lang w:val="ru-RU"/>
        </w:rPr>
        <w:t>.</w:t>
      </w:r>
      <w:r w:rsidR="00306821" w:rsidRPr="00306821">
        <w:rPr>
          <w:sz w:val="22"/>
          <w:szCs w:val="22"/>
        </w:rPr>
        <w:t>wipo</w:t>
      </w:r>
      <w:r w:rsidR="00306821" w:rsidRPr="00306821">
        <w:rPr>
          <w:sz w:val="22"/>
          <w:szCs w:val="22"/>
          <w:lang w:val="ru-RU"/>
        </w:rPr>
        <w:t>.</w:t>
      </w:r>
      <w:r w:rsidR="00306821" w:rsidRPr="00306821">
        <w:rPr>
          <w:sz w:val="22"/>
          <w:szCs w:val="22"/>
        </w:rPr>
        <w:t>int</w:t>
      </w:r>
      <w:r w:rsidR="00306821" w:rsidRPr="00306821">
        <w:rPr>
          <w:sz w:val="22"/>
          <w:szCs w:val="22"/>
          <w:lang w:val="ru-RU"/>
        </w:rPr>
        <w:t>/</w:t>
      </w:r>
      <w:proofErr w:type="spellStart"/>
      <w:r w:rsidR="00306821" w:rsidRPr="00306821">
        <w:rPr>
          <w:sz w:val="22"/>
          <w:szCs w:val="22"/>
        </w:rPr>
        <w:t>edocs</w:t>
      </w:r>
      <w:proofErr w:type="spellEnd"/>
      <w:r w:rsidR="00306821" w:rsidRPr="00306821">
        <w:rPr>
          <w:sz w:val="22"/>
          <w:szCs w:val="22"/>
          <w:lang w:val="ru-RU"/>
        </w:rPr>
        <w:t>/</w:t>
      </w:r>
      <w:proofErr w:type="spellStart"/>
      <w:r w:rsidR="00306821" w:rsidRPr="00306821">
        <w:rPr>
          <w:sz w:val="22"/>
          <w:szCs w:val="22"/>
        </w:rPr>
        <w:t>mdocs</w:t>
      </w:r>
      <w:proofErr w:type="spellEnd"/>
      <w:r w:rsidR="00306821" w:rsidRPr="00306821">
        <w:rPr>
          <w:sz w:val="22"/>
          <w:szCs w:val="22"/>
          <w:lang w:val="ru-RU"/>
        </w:rPr>
        <w:t>/</w:t>
      </w:r>
      <w:proofErr w:type="spellStart"/>
      <w:r w:rsidR="00306821" w:rsidRPr="00306821">
        <w:rPr>
          <w:sz w:val="22"/>
          <w:szCs w:val="22"/>
        </w:rPr>
        <w:t>tk</w:t>
      </w:r>
      <w:proofErr w:type="spellEnd"/>
      <w:r w:rsidR="00306821" w:rsidRPr="00306821">
        <w:rPr>
          <w:sz w:val="22"/>
          <w:szCs w:val="22"/>
          <w:lang w:val="ru-RU"/>
        </w:rPr>
        <w:t>/</w:t>
      </w:r>
      <w:r w:rsidR="00306821" w:rsidRPr="00306821">
        <w:rPr>
          <w:sz w:val="22"/>
          <w:szCs w:val="22"/>
        </w:rPr>
        <w:t>en</w:t>
      </w:r>
      <w:r w:rsidR="00306821" w:rsidRPr="00306821">
        <w:rPr>
          <w:sz w:val="22"/>
          <w:szCs w:val="22"/>
          <w:lang w:val="ru-RU"/>
        </w:rPr>
        <w:t>/</w:t>
      </w:r>
      <w:r w:rsidR="00306821" w:rsidRPr="00306821">
        <w:rPr>
          <w:sz w:val="22"/>
          <w:szCs w:val="22"/>
        </w:rPr>
        <w:t>wipo</w:t>
      </w:r>
      <w:r w:rsidR="00306821" w:rsidRPr="00306821">
        <w:rPr>
          <w:sz w:val="22"/>
          <w:szCs w:val="22"/>
          <w:lang w:val="ru-RU"/>
        </w:rPr>
        <w:t>_</w:t>
      </w:r>
      <w:proofErr w:type="spellStart"/>
      <w:r w:rsidR="00306821" w:rsidRPr="00306821">
        <w:rPr>
          <w:sz w:val="22"/>
          <w:szCs w:val="22"/>
        </w:rPr>
        <w:t>iptk</w:t>
      </w:r>
      <w:proofErr w:type="spellEnd"/>
      <w:r w:rsidR="00306821" w:rsidRPr="00306821">
        <w:rPr>
          <w:sz w:val="22"/>
          <w:szCs w:val="22"/>
          <w:lang w:val="ru-RU"/>
        </w:rPr>
        <w:t>_</w:t>
      </w:r>
      <w:proofErr w:type="spellStart"/>
      <w:r w:rsidR="00306821" w:rsidRPr="00306821">
        <w:rPr>
          <w:sz w:val="22"/>
          <w:szCs w:val="22"/>
        </w:rPr>
        <w:t>ge</w:t>
      </w:r>
      <w:proofErr w:type="spellEnd"/>
      <w:r w:rsidR="00306821" w:rsidRPr="00306821">
        <w:rPr>
          <w:sz w:val="22"/>
          <w:szCs w:val="22"/>
          <w:lang w:val="ru-RU"/>
        </w:rPr>
        <w:t>_16/</w:t>
      </w:r>
      <w:r w:rsidR="00306821" w:rsidRPr="00306821">
        <w:rPr>
          <w:sz w:val="22"/>
          <w:szCs w:val="22"/>
        </w:rPr>
        <w:t>wipo</w:t>
      </w:r>
      <w:r w:rsidR="00306821" w:rsidRPr="00306821">
        <w:rPr>
          <w:sz w:val="22"/>
          <w:szCs w:val="22"/>
          <w:lang w:val="ru-RU"/>
        </w:rPr>
        <w:t>_</w:t>
      </w:r>
      <w:proofErr w:type="spellStart"/>
      <w:r w:rsidR="00306821" w:rsidRPr="00306821">
        <w:rPr>
          <w:sz w:val="22"/>
          <w:szCs w:val="22"/>
        </w:rPr>
        <w:t>iptk</w:t>
      </w:r>
      <w:proofErr w:type="spellEnd"/>
      <w:r w:rsidR="00306821" w:rsidRPr="00306821">
        <w:rPr>
          <w:sz w:val="22"/>
          <w:szCs w:val="22"/>
          <w:lang w:val="ru-RU"/>
        </w:rPr>
        <w:t>_</w:t>
      </w:r>
      <w:proofErr w:type="spellStart"/>
      <w:r w:rsidR="00306821" w:rsidRPr="00306821">
        <w:rPr>
          <w:sz w:val="22"/>
          <w:szCs w:val="22"/>
        </w:rPr>
        <w:t>ge</w:t>
      </w:r>
      <w:proofErr w:type="spellEnd"/>
      <w:r w:rsidR="00306821" w:rsidRPr="00306821">
        <w:rPr>
          <w:sz w:val="22"/>
          <w:szCs w:val="22"/>
          <w:lang w:val="ru-RU"/>
        </w:rPr>
        <w:t>_16_</w:t>
      </w:r>
      <w:r w:rsidR="00306821" w:rsidRPr="00306821">
        <w:rPr>
          <w:sz w:val="22"/>
          <w:szCs w:val="22"/>
        </w:rPr>
        <w:t>presentation</w:t>
      </w:r>
      <w:r w:rsidR="00306821" w:rsidRPr="00306821">
        <w:rPr>
          <w:sz w:val="22"/>
          <w:szCs w:val="22"/>
          <w:lang w:val="ru-RU"/>
        </w:rPr>
        <w:t>_16</w:t>
      </w:r>
      <w:r w:rsidR="00306821" w:rsidRPr="00306821">
        <w:rPr>
          <w:sz w:val="22"/>
          <w:szCs w:val="22"/>
        </w:rPr>
        <w:t>mead</w:t>
      </w:r>
      <w:r w:rsidR="00306821" w:rsidRPr="00306821">
        <w:rPr>
          <w:sz w:val="22"/>
          <w:szCs w:val="22"/>
          <w:lang w:val="ru-RU"/>
        </w:rPr>
        <w:t>.</w:t>
      </w:r>
      <w:r w:rsidR="00306821" w:rsidRPr="00306821">
        <w:rPr>
          <w:sz w:val="22"/>
          <w:szCs w:val="22"/>
        </w:rPr>
        <w:t>pdf</w:t>
      </w:r>
      <w:r w:rsidR="00306821">
        <w:rPr>
          <w:sz w:val="22"/>
          <w:szCs w:val="22"/>
          <w:lang w:val="ru-RU"/>
        </w:rPr>
        <w:t>;</w:t>
      </w:r>
    </w:p>
    <w:p w14:paraId="24BDDA8C" w14:textId="79549985" w:rsidR="00306821" w:rsidRPr="00306821" w:rsidRDefault="00306821" w:rsidP="00306821">
      <w:pPr>
        <w:pStyle w:val="Endofdocument"/>
        <w:numPr>
          <w:ilvl w:val="0"/>
          <w:numId w:val="12"/>
        </w:numPr>
        <w:spacing w:after="0"/>
        <w:jc w:val="left"/>
        <w:rPr>
          <w:sz w:val="22"/>
          <w:szCs w:val="22"/>
          <w:lang w:val="ru-RU"/>
        </w:rPr>
      </w:pPr>
      <w:r>
        <w:rPr>
          <w:sz w:val="22"/>
          <w:szCs w:val="22"/>
          <w:lang w:val="ru-RU"/>
        </w:rPr>
        <w:lastRenderedPageBreak/>
        <w:t>Г</w:t>
      </w:r>
      <w:r w:rsidRPr="00306821">
        <w:rPr>
          <w:sz w:val="22"/>
          <w:szCs w:val="22"/>
          <w:lang w:val="ru-RU"/>
        </w:rPr>
        <w:t>-</w:t>
      </w:r>
      <w:r>
        <w:rPr>
          <w:sz w:val="22"/>
          <w:szCs w:val="22"/>
          <w:lang w:val="ru-RU"/>
        </w:rPr>
        <w:t>н</w:t>
      </w:r>
      <w:r w:rsidRPr="00306821">
        <w:rPr>
          <w:sz w:val="22"/>
          <w:szCs w:val="22"/>
          <w:lang w:val="ru-RU"/>
        </w:rPr>
        <w:t xml:space="preserve"> </w:t>
      </w:r>
      <w:r>
        <w:rPr>
          <w:sz w:val="22"/>
          <w:szCs w:val="22"/>
          <w:lang w:val="ru-RU"/>
        </w:rPr>
        <w:t>Доминик</w:t>
      </w:r>
      <w:r w:rsidRPr="00306821">
        <w:rPr>
          <w:sz w:val="22"/>
          <w:szCs w:val="22"/>
          <w:lang w:val="ru-RU"/>
        </w:rPr>
        <w:t xml:space="preserve"> </w:t>
      </w:r>
      <w:proofErr w:type="spellStart"/>
      <w:proofErr w:type="gramStart"/>
      <w:r>
        <w:rPr>
          <w:sz w:val="22"/>
          <w:szCs w:val="22"/>
          <w:lang w:val="ru-RU"/>
        </w:rPr>
        <w:t>Китинг</w:t>
      </w:r>
      <w:proofErr w:type="spellEnd"/>
      <w:r w:rsidRPr="00306821">
        <w:rPr>
          <w:sz w:val="22"/>
          <w:szCs w:val="22"/>
          <w:lang w:val="ru-RU"/>
        </w:rPr>
        <w:t xml:space="preserve">:  </w:t>
      </w:r>
      <w:r w:rsidRPr="00693655">
        <w:rPr>
          <w:sz w:val="22"/>
          <w:szCs w:val="22"/>
        </w:rPr>
        <w:t>https</w:t>
      </w:r>
      <w:r w:rsidRPr="00306821">
        <w:rPr>
          <w:sz w:val="22"/>
          <w:szCs w:val="22"/>
          <w:lang w:val="ru-RU"/>
        </w:rPr>
        <w:t>://</w:t>
      </w:r>
      <w:r w:rsidRPr="00693655">
        <w:rPr>
          <w:sz w:val="22"/>
          <w:szCs w:val="22"/>
        </w:rPr>
        <w:t>www</w:t>
      </w:r>
      <w:r w:rsidRPr="00306821">
        <w:rPr>
          <w:sz w:val="22"/>
          <w:szCs w:val="22"/>
          <w:lang w:val="ru-RU"/>
        </w:rPr>
        <w:t>.</w:t>
      </w:r>
      <w:r w:rsidRPr="00693655">
        <w:rPr>
          <w:sz w:val="22"/>
          <w:szCs w:val="22"/>
        </w:rPr>
        <w:t>wipo</w:t>
      </w:r>
      <w:r w:rsidRPr="00306821">
        <w:rPr>
          <w:sz w:val="22"/>
          <w:szCs w:val="22"/>
          <w:lang w:val="ru-RU"/>
        </w:rPr>
        <w:t>.</w:t>
      </w:r>
      <w:r w:rsidRPr="00693655">
        <w:rPr>
          <w:sz w:val="22"/>
          <w:szCs w:val="22"/>
        </w:rPr>
        <w:t>int</w:t>
      </w:r>
      <w:r w:rsidRPr="00306821">
        <w:rPr>
          <w:sz w:val="22"/>
          <w:szCs w:val="22"/>
          <w:lang w:val="ru-RU"/>
        </w:rPr>
        <w:t>/</w:t>
      </w:r>
      <w:proofErr w:type="spellStart"/>
      <w:r w:rsidRPr="00693655">
        <w:rPr>
          <w:sz w:val="22"/>
          <w:szCs w:val="22"/>
        </w:rPr>
        <w:t>edocs</w:t>
      </w:r>
      <w:proofErr w:type="spellEnd"/>
      <w:r w:rsidRPr="00306821">
        <w:rPr>
          <w:sz w:val="22"/>
          <w:szCs w:val="22"/>
          <w:lang w:val="ru-RU"/>
        </w:rPr>
        <w:t>/</w:t>
      </w:r>
      <w:proofErr w:type="spellStart"/>
      <w:r w:rsidRPr="00693655">
        <w:rPr>
          <w:sz w:val="22"/>
          <w:szCs w:val="22"/>
        </w:rPr>
        <w:t>mdocs</w:t>
      </w:r>
      <w:proofErr w:type="spellEnd"/>
      <w:r w:rsidRPr="00306821">
        <w:rPr>
          <w:sz w:val="22"/>
          <w:szCs w:val="22"/>
          <w:lang w:val="ru-RU"/>
        </w:rPr>
        <w:t>/</w:t>
      </w:r>
      <w:proofErr w:type="spellStart"/>
      <w:r w:rsidRPr="00693655">
        <w:rPr>
          <w:sz w:val="22"/>
          <w:szCs w:val="22"/>
        </w:rPr>
        <w:t>tk</w:t>
      </w:r>
      <w:proofErr w:type="spellEnd"/>
      <w:r w:rsidRPr="00306821">
        <w:rPr>
          <w:sz w:val="22"/>
          <w:szCs w:val="22"/>
          <w:lang w:val="ru-RU"/>
        </w:rPr>
        <w:t>/</w:t>
      </w:r>
      <w:r w:rsidRPr="00693655">
        <w:rPr>
          <w:sz w:val="22"/>
          <w:szCs w:val="22"/>
        </w:rPr>
        <w:t>en</w:t>
      </w:r>
      <w:r w:rsidRPr="00306821">
        <w:rPr>
          <w:sz w:val="22"/>
          <w:szCs w:val="22"/>
          <w:lang w:val="ru-RU"/>
        </w:rPr>
        <w:t>/</w:t>
      </w:r>
      <w:r w:rsidRPr="00693655">
        <w:rPr>
          <w:sz w:val="22"/>
          <w:szCs w:val="22"/>
        </w:rPr>
        <w:t>wipo</w:t>
      </w:r>
      <w:r w:rsidRPr="00306821">
        <w:rPr>
          <w:sz w:val="22"/>
          <w:szCs w:val="22"/>
          <w:lang w:val="ru-RU"/>
        </w:rPr>
        <w:t>_</w:t>
      </w:r>
      <w:proofErr w:type="spellStart"/>
      <w:r w:rsidRPr="00693655">
        <w:rPr>
          <w:sz w:val="22"/>
          <w:szCs w:val="22"/>
        </w:rPr>
        <w:t>iptk</w:t>
      </w:r>
      <w:proofErr w:type="spellEnd"/>
      <w:r w:rsidRPr="00306821">
        <w:rPr>
          <w:sz w:val="22"/>
          <w:szCs w:val="22"/>
          <w:lang w:val="ru-RU"/>
        </w:rPr>
        <w:t>_</w:t>
      </w:r>
      <w:proofErr w:type="spellStart"/>
      <w:r w:rsidRPr="00693655">
        <w:rPr>
          <w:sz w:val="22"/>
          <w:szCs w:val="22"/>
        </w:rPr>
        <w:t>ge</w:t>
      </w:r>
      <w:proofErr w:type="spellEnd"/>
      <w:r w:rsidRPr="00306821">
        <w:rPr>
          <w:sz w:val="22"/>
          <w:szCs w:val="22"/>
          <w:lang w:val="ru-RU"/>
        </w:rPr>
        <w:t>_21/</w:t>
      </w:r>
      <w:r w:rsidRPr="00693655">
        <w:rPr>
          <w:sz w:val="22"/>
          <w:szCs w:val="22"/>
        </w:rPr>
        <w:t>wipo</w:t>
      </w:r>
      <w:r w:rsidRPr="00306821">
        <w:rPr>
          <w:sz w:val="22"/>
          <w:szCs w:val="22"/>
          <w:lang w:val="ru-RU"/>
        </w:rPr>
        <w:t>_</w:t>
      </w:r>
      <w:proofErr w:type="spellStart"/>
      <w:r w:rsidRPr="00693655">
        <w:rPr>
          <w:sz w:val="22"/>
          <w:szCs w:val="22"/>
        </w:rPr>
        <w:t>iptk</w:t>
      </w:r>
      <w:proofErr w:type="spellEnd"/>
      <w:r w:rsidRPr="00306821">
        <w:rPr>
          <w:sz w:val="22"/>
          <w:szCs w:val="22"/>
          <w:lang w:val="ru-RU"/>
        </w:rPr>
        <w:t>_</w:t>
      </w:r>
      <w:proofErr w:type="spellStart"/>
      <w:r w:rsidRPr="00693655">
        <w:rPr>
          <w:sz w:val="22"/>
          <w:szCs w:val="22"/>
        </w:rPr>
        <w:t>ge</w:t>
      </w:r>
      <w:proofErr w:type="spellEnd"/>
      <w:r w:rsidRPr="00306821">
        <w:rPr>
          <w:sz w:val="22"/>
          <w:szCs w:val="22"/>
          <w:lang w:val="ru-RU"/>
        </w:rPr>
        <w:t>_21_</w:t>
      </w:r>
      <w:r w:rsidRPr="00693655">
        <w:rPr>
          <w:sz w:val="22"/>
          <w:szCs w:val="22"/>
        </w:rPr>
        <w:t>presentation</w:t>
      </w:r>
      <w:r w:rsidRPr="00306821">
        <w:rPr>
          <w:sz w:val="22"/>
          <w:szCs w:val="22"/>
          <w:lang w:val="ru-RU"/>
        </w:rPr>
        <w:t>_7_</w:t>
      </w:r>
      <w:proofErr w:type="spellStart"/>
      <w:r w:rsidRPr="00693655">
        <w:rPr>
          <w:sz w:val="22"/>
          <w:szCs w:val="22"/>
        </w:rPr>
        <w:t>keating</w:t>
      </w:r>
      <w:proofErr w:type="spellEnd"/>
      <w:r w:rsidRPr="00306821">
        <w:rPr>
          <w:sz w:val="22"/>
          <w:szCs w:val="22"/>
          <w:lang w:val="ru-RU"/>
        </w:rPr>
        <w:t>.</w:t>
      </w:r>
      <w:r w:rsidRPr="00693655">
        <w:rPr>
          <w:sz w:val="22"/>
          <w:szCs w:val="22"/>
        </w:rPr>
        <w:t>pdf</w:t>
      </w:r>
      <w:proofErr w:type="gramEnd"/>
      <w:r w:rsidRPr="00306821">
        <w:rPr>
          <w:sz w:val="22"/>
          <w:szCs w:val="22"/>
          <w:lang w:val="ru-RU"/>
        </w:rPr>
        <w:t>;</w:t>
      </w:r>
    </w:p>
    <w:p w14:paraId="2275E0A3" w14:textId="27732AF6" w:rsidR="00306821" w:rsidRPr="00306821" w:rsidRDefault="00306821" w:rsidP="00306821">
      <w:pPr>
        <w:pStyle w:val="Endofdocument"/>
        <w:numPr>
          <w:ilvl w:val="0"/>
          <w:numId w:val="12"/>
        </w:numPr>
        <w:spacing w:after="0"/>
        <w:jc w:val="left"/>
        <w:rPr>
          <w:sz w:val="22"/>
          <w:szCs w:val="22"/>
          <w:lang w:val="ru-RU"/>
        </w:rPr>
      </w:pPr>
      <w:r>
        <w:rPr>
          <w:sz w:val="22"/>
          <w:szCs w:val="22"/>
          <w:lang w:val="ru-RU"/>
        </w:rPr>
        <w:t xml:space="preserve">Г-н Пол </w:t>
      </w:r>
      <w:proofErr w:type="spellStart"/>
      <w:proofErr w:type="gramStart"/>
      <w:r>
        <w:rPr>
          <w:sz w:val="22"/>
          <w:szCs w:val="22"/>
          <w:lang w:val="ru-RU"/>
        </w:rPr>
        <w:t>Олдем</w:t>
      </w:r>
      <w:proofErr w:type="spellEnd"/>
      <w:r w:rsidRPr="00306821">
        <w:rPr>
          <w:sz w:val="22"/>
          <w:szCs w:val="22"/>
          <w:lang w:val="ru-RU"/>
        </w:rPr>
        <w:t xml:space="preserve">:  </w:t>
      </w:r>
      <w:r w:rsidRPr="00693655">
        <w:rPr>
          <w:sz w:val="22"/>
          <w:szCs w:val="22"/>
        </w:rPr>
        <w:t>https</w:t>
      </w:r>
      <w:r w:rsidRPr="00306821">
        <w:rPr>
          <w:sz w:val="22"/>
          <w:szCs w:val="22"/>
          <w:lang w:val="ru-RU"/>
        </w:rPr>
        <w:t>://</w:t>
      </w:r>
      <w:r w:rsidRPr="00693655">
        <w:rPr>
          <w:sz w:val="22"/>
          <w:szCs w:val="22"/>
        </w:rPr>
        <w:t>www</w:t>
      </w:r>
      <w:r w:rsidRPr="00306821">
        <w:rPr>
          <w:sz w:val="22"/>
          <w:szCs w:val="22"/>
          <w:lang w:val="ru-RU"/>
        </w:rPr>
        <w:t>.</w:t>
      </w:r>
      <w:r w:rsidRPr="00693655">
        <w:rPr>
          <w:sz w:val="22"/>
          <w:szCs w:val="22"/>
        </w:rPr>
        <w:t>wipo</w:t>
      </w:r>
      <w:r w:rsidRPr="00306821">
        <w:rPr>
          <w:sz w:val="22"/>
          <w:szCs w:val="22"/>
          <w:lang w:val="ru-RU"/>
        </w:rPr>
        <w:t>.</w:t>
      </w:r>
      <w:r w:rsidRPr="00693655">
        <w:rPr>
          <w:sz w:val="22"/>
          <w:szCs w:val="22"/>
        </w:rPr>
        <w:t>int</w:t>
      </w:r>
      <w:r w:rsidRPr="00306821">
        <w:rPr>
          <w:sz w:val="22"/>
          <w:szCs w:val="22"/>
          <w:lang w:val="ru-RU"/>
        </w:rPr>
        <w:t>/</w:t>
      </w:r>
      <w:proofErr w:type="spellStart"/>
      <w:r w:rsidRPr="00693655">
        <w:rPr>
          <w:sz w:val="22"/>
          <w:szCs w:val="22"/>
        </w:rPr>
        <w:t>edocs</w:t>
      </w:r>
      <w:proofErr w:type="spellEnd"/>
      <w:r w:rsidRPr="00306821">
        <w:rPr>
          <w:sz w:val="22"/>
          <w:szCs w:val="22"/>
          <w:lang w:val="ru-RU"/>
        </w:rPr>
        <w:t>/</w:t>
      </w:r>
      <w:proofErr w:type="spellStart"/>
      <w:r w:rsidRPr="00693655">
        <w:rPr>
          <w:sz w:val="22"/>
          <w:szCs w:val="22"/>
        </w:rPr>
        <w:t>mdocs</w:t>
      </w:r>
      <w:proofErr w:type="spellEnd"/>
      <w:r w:rsidRPr="00306821">
        <w:rPr>
          <w:sz w:val="22"/>
          <w:szCs w:val="22"/>
          <w:lang w:val="ru-RU"/>
        </w:rPr>
        <w:t>/</w:t>
      </w:r>
      <w:proofErr w:type="spellStart"/>
      <w:r w:rsidRPr="00693655">
        <w:rPr>
          <w:sz w:val="22"/>
          <w:szCs w:val="22"/>
        </w:rPr>
        <w:t>tk</w:t>
      </w:r>
      <w:proofErr w:type="spellEnd"/>
      <w:r w:rsidRPr="00306821">
        <w:rPr>
          <w:sz w:val="22"/>
          <w:szCs w:val="22"/>
          <w:lang w:val="ru-RU"/>
        </w:rPr>
        <w:t>/</w:t>
      </w:r>
      <w:r w:rsidRPr="00693655">
        <w:rPr>
          <w:sz w:val="22"/>
          <w:szCs w:val="22"/>
        </w:rPr>
        <w:t>en</w:t>
      </w:r>
      <w:r w:rsidRPr="00306821">
        <w:rPr>
          <w:sz w:val="22"/>
          <w:szCs w:val="22"/>
          <w:lang w:val="ru-RU"/>
        </w:rPr>
        <w:t>/</w:t>
      </w:r>
      <w:r w:rsidRPr="00693655">
        <w:rPr>
          <w:sz w:val="22"/>
          <w:szCs w:val="22"/>
        </w:rPr>
        <w:t>wipo</w:t>
      </w:r>
      <w:r w:rsidRPr="00306821">
        <w:rPr>
          <w:sz w:val="22"/>
          <w:szCs w:val="22"/>
          <w:lang w:val="ru-RU"/>
        </w:rPr>
        <w:t>_</w:t>
      </w:r>
      <w:proofErr w:type="spellStart"/>
      <w:r w:rsidRPr="00693655">
        <w:rPr>
          <w:sz w:val="22"/>
          <w:szCs w:val="22"/>
        </w:rPr>
        <w:t>iptk</w:t>
      </w:r>
      <w:proofErr w:type="spellEnd"/>
      <w:r w:rsidRPr="00306821">
        <w:rPr>
          <w:sz w:val="22"/>
          <w:szCs w:val="22"/>
          <w:lang w:val="ru-RU"/>
        </w:rPr>
        <w:t>_</w:t>
      </w:r>
      <w:proofErr w:type="spellStart"/>
      <w:r w:rsidRPr="00693655">
        <w:rPr>
          <w:sz w:val="22"/>
          <w:szCs w:val="22"/>
        </w:rPr>
        <w:t>ge</w:t>
      </w:r>
      <w:proofErr w:type="spellEnd"/>
      <w:r w:rsidRPr="00306821">
        <w:rPr>
          <w:sz w:val="22"/>
          <w:szCs w:val="22"/>
          <w:lang w:val="ru-RU"/>
        </w:rPr>
        <w:t>_21/</w:t>
      </w:r>
      <w:r w:rsidRPr="00693655">
        <w:rPr>
          <w:sz w:val="22"/>
          <w:szCs w:val="22"/>
        </w:rPr>
        <w:t>wipo</w:t>
      </w:r>
      <w:r w:rsidRPr="00306821">
        <w:rPr>
          <w:sz w:val="22"/>
          <w:szCs w:val="22"/>
          <w:lang w:val="ru-RU"/>
        </w:rPr>
        <w:t>_</w:t>
      </w:r>
      <w:proofErr w:type="spellStart"/>
      <w:r w:rsidRPr="00693655">
        <w:rPr>
          <w:sz w:val="22"/>
          <w:szCs w:val="22"/>
        </w:rPr>
        <w:t>iptk</w:t>
      </w:r>
      <w:proofErr w:type="spellEnd"/>
      <w:r w:rsidRPr="00306821">
        <w:rPr>
          <w:sz w:val="22"/>
          <w:szCs w:val="22"/>
          <w:lang w:val="ru-RU"/>
        </w:rPr>
        <w:t>_</w:t>
      </w:r>
      <w:proofErr w:type="spellStart"/>
      <w:r w:rsidRPr="00693655">
        <w:rPr>
          <w:sz w:val="22"/>
          <w:szCs w:val="22"/>
        </w:rPr>
        <w:t>ge</w:t>
      </w:r>
      <w:proofErr w:type="spellEnd"/>
      <w:r w:rsidRPr="00306821">
        <w:rPr>
          <w:sz w:val="22"/>
          <w:szCs w:val="22"/>
          <w:lang w:val="ru-RU"/>
        </w:rPr>
        <w:t>_21_</w:t>
      </w:r>
      <w:r w:rsidRPr="00693655">
        <w:rPr>
          <w:sz w:val="22"/>
          <w:szCs w:val="22"/>
        </w:rPr>
        <w:t>presentation</w:t>
      </w:r>
      <w:r w:rsidRPr="00306821">
        <w:rPr>
          <w:sz w:val="22"/>
          <w:szCs w:val="22"/>
          <w:lang w:val="ru-RU"/>
        </w:rPr>
        <w:t>_9_</w:t>
      </w:r>
      <w:proofErr w:type="spellStart"/>
      <w:r w:rsidRPr="00693655">
        <w:rPr>
          <w:sz w:val="22"/>
          <w:szCs w:val="22"/>
        </w:rPr>
        <w:t>oldham</w:t>
      </w:r>
      <w:proofErr w:type="spellEnd"/>
      <w:r w:rsidRPr="00306821">
        <w:rPr>
          <w:sz w:val="22"/>
          <w:szCs w:val="22"/>
          <w:lang w:val="ru-RU"/>
        </w:rPr>
        <w:t>.</w:t>
      </w:r>
      <w:r w:rsidRPr="00693655">
        <w:rPr>
          <w:sz w:val="22"/>
          <w:szCs w:val="22"/>
        </w:rPr>
        <w:t>pdf</w:t>
      </w:r>
      <w:proofErr w:type="gramEnd"/>
      <w:r w:rsidRPr="00306821">
        <w:rPr>
          <w:sz w:val="22"/>
          <w:szCs w:val="22"/>
          <w:lang w:val="ru-RU"/>
        </w:rPr>
        <w:t xml:space="preserve">;  </w:t>
      </w:r>
      <w:r>
        <w:rPr>
          <w:sz w:val="22"/>
          <w:szCs w:val="22"/>
          <w:lang w:val="ru-RU"/>
        </w:rPr>
        <w:t>и</w:t>
      </w:r>
    </w:p>
    <w:p w14:paraId="1F379466" w14:textId="761BAEFC" w:rsidR="00306821" w:rsidRPr="00647493" w:rsidRDefault="00306821" w:rsidP="00306821">
      <w:pPr>
        <w:pStyle w:val="Endofdocument"/>
        <w:numPr>
          <w:ilvl w:val="0"/>
          <w:numId w:val="12"/>
        </w:numPr>
        <w:spacing w:after="0"/>
        <w:jc w:val="left"/>
        <w:rPr>
          <w:sz w:val="22"/>
          <w:szCs w:val="22"/>
          <w:lang w:val="es-ES"/>
        </w:rPr>
      </w:pPr>
      <w:r>
        <w:rPr>
          <w:sz w:val="22"/>
          <w:szCs w:val="22"/>
          <w:lang w:val="ru-RU"/>
        </w:rPr>
        <w:t xml:space="preserve">Г-жа Сью </w:t>
      </w:r>
      <w:proofErr w:type="gramStart"/>
      <w:r>
        <w:rPr>
          <w:sz w:val="22"/>
          <w:szCs w:val="22"/>
          <w:lang w:val="ru-RU"/>
        </w:rPr>
        <w:t>Ноэ</w:t>
      </w:r>
      <w:r w:rsidRPr="00647493">
        <w:rPr>
          <w:sz w:val="22"/>
          <w:szCs w:val="22"/>
          <w:lang w:val="es-ES"/>
        </w:rPr>
        <w:t>:  https://www.wipo.int/edocs/mdocs/tk/en/wipo_iptk_ge_21/wipo_iptk_ge_21_presentation_10_noe.pdf</w:t>
      </w:r>
      <w:proofErr w:type="gramEnd"/>
      <w:r w:rsidRPr="00647493">
        <w:rPr>
          <w:sz w:val="22"/>
          <w:szCs w:val="22"/>
          <w:lang w:val="es-ES"/>
        </w:rPr>
        <w:t xml:space="preserve">. </w:t>
      </w:r>
    </w:p>
    <w:p w14:paraId="2097F088" w14:textId="77777777" w:rsidR="00306821" w:rsidRPr="00306821" w:rsidRDefault="00306821" w:rsidP="00306821">
      <w:pPr>
        <w:pStyle w:val="Endofdocument"/>
        <w:spacing w:after="0"/>
        <w:ind w:left="720"/>
        <w:jc w:val="left"/>
        <w:rPr>
          <w:sz w:val="22"/>
          <w:szCs w:val="22"/>
          <w:lang w:val="es-ES"/>
        </w:rPr>
      </w:pPr>
    </w:p>
    <w:p w14:paraId="3928C0F0" w14:textId="14DBF196" w:rsidR="00306821" w:rsidRPr="00306821" w:rsidRDefault="00306821" w:rsidP="00306821">
      <w:pPr>
        <w:pStyle w:val="Endofdocument"/>
        <w:spacing w:after="0"/>
        <w:ind w:left="0"/>
        <w:jc w:val="left"/>
        <w:rPr>
          <w:sz w:val="22"/>
          <w:szCs w:val="22"/>
          <w:lang w:val="ru-RU"/>
        </w:rPr>
      </w:pPr>
      <w:r w:rsidRPr="00306821">
        <w:rPr>
          <w:sz w:val="22"/>
          <w:szCs w:val="22"/>
          <w:lang w:val="ru-RU"/>
        </w:rPr>
        <w:t xml:space="preserve">  </w:t>
      </w:r>
      <w:r w:rsidRPr="00306821">
        <w:rPr>
          <w:sz w:val="22"/>
          <w:szCs w:val="22"/>
          <w:lang w:val="ru-RU"/>
        </w:rPr>
        <w:tab/>
      </w:r>
    </w:p>
    <w:p w14:paraId="71D3E1A8" w14:textId="77777777" w:rsidR="00A114D8" w:rsidRPr="00306821" w:rsidRDefault="00A114D8" w:rsidP="003A1C19">
      <w:pPr>
        <w:pStyle w:val="Endofdocument"/>
        <w:spacing w:after="0"/>
        <w:ind w:left="922"/>
        <w:jc w:val="left"/>
        <w:rPr>
          <w:sz w:val="22"/>
          <w:szCs w:val="22"/>
          <w:lang w:val="ru-RU"/>
        </w:rPr>
      </w:pPr>
      <w:r w:rsidRPr="00306821">
        <w:rPr>
          <w:sz w:val="22"/>
          <w:szCs w:val="22"/>
          <w:lang w:val="ru-RU"/>
        </w:rPr>
        <w:t xml:space="preserve"> </w:t>
      </w:r>
    </w:p>
    <w:p w14:paraId="6884DAF2" w14:textId="77777777" w:rsidR="00A114D8" w:rsidRPr="00306821" w:rsidRDefault="00A114D8" w:rsidP="00A114D8">
      <w:pPr>
        <w:rPr>
          <w:lang w:val="ru-RU"/>
        </w:rPr>
      </w:pPr>
    </w:p>
    <w:p w14:paraId="4BD06BED" w14:textId="77777777" w:rsidR="00A114D8" w:rsidRPr="00584C44" w:rsidRDefault="00584C44" w:rsidP="00A114D8">
      <w:pPr>
        <w:pStyle w:val="ListParagraph"/>
        <w:numPr>
          <w:ilvl w:val="0"/>
          <w:numId w:val="7"/>
        </w:numPr>
        <w:ind w:left="5580" w:firstLine="0"/>
        <w:rPr>
          <w:i/>
          <w:lang w:val="ru-RU"/>
        </w:rPr>
      </w:pPr>
      <w:r w:rsidRPr="0098559F">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00A114D8" w:rsidRPr="00584C44">
        <w:rPr>
          <w:i/>
          <w:lang w:val="ru-RU"/>
        </w:rPr>
        <w:t>.</w:t>
      </w:r>
    </w:p>
    <w:p w14:paraId="15C94029" w14:textId="77777777" w:rsidR="00A114D8" w:rsidRPr="00584C44" w:rsidRDefault="00A114D8" w:rsidP="00A114D8">
      <w:pPr>
        <w:ind w:left="5533"/>
        <w:rPr>
          <w:i/>
          <w:lang w:val="ru-RU"/>
        </w:rPr>
      </w:pPr>
    </w:p>
    <w:p w14:paraId="64AF2F4C" w14:textId="77777777" w:rsidR="00A114D8" w:rsidRPr="00584C44" w:rsidRDefault="00A114D8" w:rsidP="00A114D8">
      <w:pPr>
        <w:ind w:left="5533"/>
        <w:rPr>
          <w:i/>
          <w:lang w:val="ru-RU"/>
        </w:rPr>
      </w:pPr>
    </w:p>
    <w:p w14:paraId="2FB65E9C" w14:textId="77777777" w:rsidR="00A114D8" w:rsidRPr="00A114D8" w:rsidRDefault="00A114D8" w:rsidP="00401698">
      <w:pPr>
        <w:ind w:left="5533"/>
      </w:pPr>
      <w:r w:rsidRPr="0067796A">
        <w:rPr>
          <w:rFonts w:eastAsia="Times New Roman" w:cs="Times New Roman"/>
        </w:rPr>
        <w:t>[</w:t>
      </w:r>
      <w:r w:rsidR="00584C44">
        <w:rPr>
          <w:rFonts w:eastAsia="Times New Roman" w:cs="Times New Roman"/>
          <w:lang w:val="ru-RU"/>
        </w:rPr>
        <w:t>Конец документа</w:t>
      </w:r>
      <w:r w:rsidRPr="0067796A">
        <w:rPr>
          <w:rFonts w:eastAsia="Times New Roman" w:cs="Times New Roman"/>
        </w:rPr>
        <w:t>]</w:t>
      </w:r>
    </w:p>
    <w:sectPr w:rsidR="00A114D8" w:rsidRPr="00A114D8" w:rsidSect="00902DEC">
      <w:headerReference w:type="even" r:id="rId12"/>
      <w:headerReference w:type="default" r:id="rId13"/>
      <w:endnotePr>
        <w:numFmt w:val="decimal"/>
      </w:endnotePr>
      <w:pgSz w:w="11907" w:h="16840" w:code="9"/>
      <w:pgMar w:top="567" w:right="1134" w:bottom="1418" w:left="1418" w:header="510" w:footer="1021" w:gutter="0"/>
      <w:pgNumType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39C3C" w14:textId="77777777" w:rsidR="00FB6087" w:rsidRDefault="00FB6087">
      <w:r>
        <w:separator/>
      </w:r>
    </w:p>
  </w:endnote>
  <w:endnote w:type="continuationSeparator" w:id="0">
    <w:p w14:paraId="42DE9AFD" w14:textId="77777777" w:rsidR="00FB6087" w:rsidRDefault="00FB6087" w:rsidP="003B38C1">
      <w:r>
        <w:separator/>
      </w:r>
    </w:p>
    <w:p w14:paraId="70ECBCDD" w14:textId="77777777" w:rsidR="00FB6087" w:rsidRPr="003B38C1" w:rsidRDefault="00FB6087" w:rsidP="003B38C1">
      <w:pPr>
        <w:spacing w:after="60"/>
        <w:rPr>
          <w:sz w:val="17"/>
        </w:rPr>
      </w:pPr>
      <w:r>
        <w:rPr>
          <w:sz w:val="17"/>
        </w:rPr>
        <w:t>[Endnote continued from previous page]</w:t>
      </w:r>
    </w:p>
  </w:endnote>
  <w:endnote w:type="continuationNotice" w:id="1">
    <w:p w14:paraId="083F4C51" w14:textId="77777777" w:rsidR="00FB6087" w:rsidRPr="003B38C1" w:rsidRDefault="00FB60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9FD1" w14:textId="77777777" w:rsidR="00FB6087" w:rsidRDefault="00FB6087">
      <w:r>
        <w:separator/>
      </w:r>
    </w:p>
  </w:footnote>
  <w:footnote w:type="continuationSeparator" w:id="0">
    <w:p w14:paraId="0FAFB16A" w14:textId="77777777" w:rsidR="00FB6087" w:rsidRDefault="00FB6087" w:rsidP="008B60B2">
      <w:r>
        <w:separator/>
      </w:r>
    </w:p>
    <w:p w14:paraId="6235D75E" w14:textId="77777777" w:rsidR="00FB6087" w:rsidRPr="00ED77FB" w:rsidRDefault="00FB6087" w:rsidP="008B60B2">
      <w:pPr>
        <w:spacing w:after="60"/>
        <w:rPr>
          <w:sz w:val="17"/>
          <w:szCs w:val="17"/>
        </w:rPr>
      </w:pPr>
      <w:r w:rsidRPr="00ED77FB">
        <w:rPr>
          <w:sz w:val="17"/>
          <w:szCs w:val="17"/>
        </w:rPr>
        <w:t>[Footnote continued from previous page]</w:t>
      </w:r>
    </w:p>
  </w:footnote>
  <w:footnote w:type="continuationNotice" w:id="1">
    <w:p w14:paraId="3C19B3AE" w14:textId="77777777" w:rsidR="00FB6087" w:rsidRPr="00ED77FB" w:rsidRDefault="00FB6087" w:rsidP="008B60B2">
      <w:pPr>
        <w:spacing w:before="60"/>
        <w:jc w:val="right"/>
        <w:rPr>
          <w:sz w:val="17"/>
          <w:szCs w:val="17"/>
        </w:rPr>
      </w:pPr>
      <w:r w:rsidRPr="00ED77FB">
        <w:rPr>
          <w:sz w:val="17"/>
          <w:szCs w:val="17"/>
        </w:rPr>
        <w:t>[Footnote continued on next page]</w:t>
      </w:r>
    </w:p>
  </w:footnote>
  <w:footnote w:id="2">
    <w:p w14:paraId="5CF976D8" w14:textId="77777777" w:rsidR="00DE7499" w:rsidRPr="00A13A78" w:rsidRDefault="00DE7499" w:rsidP="00DE7499">
      <w:pPr>
        <w:pStyle w:val="FootnoteText"/>
        <w:rPr>
          <w:lang w:val="ru-RU"/>
        </w:rPr>
      </w:pPr>
      <w:r>
        <w:rPr>
          <w:rStyle w:val="FootnoteReference"/>
        </w:rPr>
        <w:footnoteRef/>
      </w:r>
      <w:r w:rsidRPr="00A13A78">
        <w:rPr>
          <w:lang w:val="ru-RU"/>
        </w:rPr>
        <w:t xml:space="preserve">  </w:t>
      </w:r>
      <w:r>
        <w:rPr>
          <w:lang w:val="ru-RU"/>
        </w:rPr>
        <w:t>Хотя</w:t>
      </w:r>
      <w:r w:rsidRPr="00A13A78">
        <w:rPr>
          <w:lang w:val="ru-RU"/>
        </w:rPr>
        <w:t xml:space="preserve"> </w:t>
      </w:r>
      <w:r>
        <w:rPr>
          <w:lang w:val="ru-RU"/>
        </w:rPr>
        <w:t>существуют</w:t>
      </w:r>
      <w:r w:rsidRPr="00A13A78">
        <w:rPr>
          <w:lang w:val="ru-RU"/>
        </w:rPr>
        <w:t xml:space="preserve"> </w:t>
      </w:r>
      <w:r>
        <w:rPr>
          <w:lang w:val="ru-RU"/>
        </w:rPr>
        <w:t>различные</w:t>
      </w:r>
      <w:r w:rsidRPr="00A13A78">
        <w:rPr>
          <w:lang w:val="ru-RU"/>
        </w:rPr>
        <w:t xml:space="preserve"> </w:t>
      </w:r>
      <w:r>
        <w:rPr>
          <w:lang w:val="ru-RU"/>
        </w:rPr>
        <w:t>формы</w:t>
      </w:r>
      <w:r w:rsidRPr="00A13A78">
        <w:rPr>
          <w:lang w:val="ru-RU"/>
        </w:rPr>
        <w:t xml:space="preserve"> </w:t>
      </w:r>
      <w:r>
        <w:rPr>
          <w:lang w:val="ru-RU"/>
        </w:rPr>
        <w:t>документации</w:t>
      </w:r>
      <w:r w:rsidRPr="00A13A78">
        <w:rPr>
          <w:lang w:val="ru-RU"/>
        </w:rPr>
        <w:t xml:space="preserve">, </w:t>
      </w:r>
      <w:r>
        <w:rPr>
          <w:lang w:val="ru-RU"/>
        </w:rPr>
        <w:t>такие</w:t>
      </w:r>
      <w:r w:rsidRPr="00A13A78">
        <w:rPr>
          <w:lang w:val="ru-RU"/>
        </w:rPr>
        <w:t xml:space="preserve"> </w:t>
      </w:r>
      <w:r>
        <w:rPr>
          <w:lang w:val="ru-RU"/>
        </w:rPr>
        <w:t>как</w:t>
      </w:r>
      <w:r w:rsidRPr="00A13A78">
        <w:rPr>
          <w:lang w:val="ru-RU"/>
        </w:rPr>
        <w:t xml:space="preserve"> </w:t>
      </w:r>
      <w:r>
        <w:rPr>
          <w:lang w:val="ru-RU"/>
        </w:rPr>
        <w:t>реестры</w:t>
      </w:r>
      <w:r w:rsidRPr="00A13A78">
        <w:rPr>
          <w:lang w:val="ru-RU"/>
        </w:rPr>
        <w:t xml:space="preserve">, </w:t>
      </w:r>
      <w:r>
        <w:rPr>
          <w:lang w:val="ru-RU"/>
        </w:rPr>
        <w:t>базы данных, платформы, реестры ценностей, каталоги и т.д., используемый в настоящем документе термин «базы данных» охватывает все различные формы документации</w:t>
      </w:r>
      <w:r w:rsidRPr="00A13A78">
        <w:rPr>
          <w:lang w:val="ru-RU"/>
        </w:rPr>
        <w:t xml:space="preserve">.  </w:t>
      </w:r>
      <w:r>
        <w:rPr>
          <w:lang w:val="ru-RU"/>
        </w:rPr>
        <w:t>В настоящем документе не рассматриваются базы данных или любые другие формы документации по традиционным выражениям культуры</w:t>
      </w:r>
      <w:r w:rsidRPr="00A13A78">
        <w:rPr>
          <w:lang w:val="ru-RU"/>
        </w:rPr>
        <w:t>.</w:t>
      </w:r>
      <w:r>
        <w:rPr>
          <w:lang w:val="ru-RU"/>
        </w:rPr>
        <w:t xml:space="preserve"> </w:t>
      </w:r>
    </w:p>
  </w:footnote>
  <w:footnote w:id="3">
    <w:p w14:paraId="69513673" w14:textId="77777777" w:rsidR="00750FB0" w:rsidRPr="00295E97" w:rsidRDefault="00750FB0" w:rsidP="00750FB0">
      <w:pPr>
        <w:pStyle w:val="FootnoteText"/>
        <w:rPr>
          <w:color w:val="000000" w:themeColor="text1"/>
          <w:lang w:val="ru-RU"/>
        </w:rPr>
      </w:pPr>
      <w:r>
        <w:rPr>
          <w:rStyle w:val="FootnoteReference"/>
        </w:rPr>
        <w:footnoteRef/>
      </w:r>
      <w:r w:rsidRPr="000D77C1">
        <w:rPr>
          <w:lang w:val="ru-RU"/>
        </w:rPr>
        <w:t xml:space="preserve">  </w:t>
      </w:r>
      <w:r w:rsidRPr="00FB35AC">
        <w:rPr>
          <w:lang w:val="ru-RU"/>
        </w:rPr>
        <w:t xml:space="preserve">Письмо </w:t>
      </w:r>
      <w:r w:rsidRPr="00FB35AC">
        <w:t>C</w:t>
      </w:r>
      <w:r w:rsidRPr="00FB35AC">
        <w:rPr>
          <w:lang w:val="ru-RU"/>
        </w:rPr>
        <w:t xml:space="preserve">. </w:t>
      </w:r>
      <w:r w:rsidRPr="00FB35AC">
        <w:t>PCT</w:t>
      </w:r>
      <w:r w:rsidRPr="00FB35AC">
        <w:rPr>
          <w:lang w:val="ru-RU"/>
        </w:rPr>
        <w:t xml:space="preserve"> 1544 от 9 июля 2</w:t>
      </w:r>
      <w:r w:rsidR="001D7072">
        <w:rPr>
          <w:lang w:val="ru-RU"/>
        </w:rPr>
        <w:t xml:space="preserve">018 г., размещенное по адресу: </w:t>
      </w:r>
      <w:r w:rsidR="00FB6087">
        <w:fldChar w:fldCharType="begin"/>
      </w:r>
      <w:r w:rsidR="00FB6087" w:rsidRPr="00103E52">
        <w:rPr>
          <w:lang w:val="ru-RU"/>
        </w:rPr>
        <w:instrText xml:space="preserve"> </w:instrText>
      </w:r>
      <w:r w:rsidR="00FB6087">
        <w:instrText>HYPERLINK</w:instrText>
      </w:r>
      <w:r w:rsidR="00FB6087" w:rsidRPr="00103E52">
        <w:rPr>
          <w:lang w:val="ru-RU"/>
        </w:rPr>
        <w:instrText xml:space="preserve"> "</w:instrText>
      </w:r>
      <w:r w:rsidR="00FB6087">
        <w:instrText>https</w:instrText>
      </w:r>
      <w:r w:rsidR="00FB6087" w:rsidRPr="00103E52">
        <w:rPr>
          <w:lang w:val="ru-RU"/>
        </w:rPr>
        <w:instrText>://</w:instrText>
      </w:r>
      <w:r w:rsidR="00FB6087">
        <w:instrText>www</w:instrText>
      </w:r>
      <w:r w:rsidR="00FB6087" w:rsidRPr="00103E52">
        <w:rPr>
          <w:lang w:val="ru-RU"/>
        </w:rPr>
        <w:instrText>.</w:instrText>
      </w:r>
      <w:r w:rsidR="00FB6087">
        <w:instrText>wipo</w:instrText>
      </w:r>
      <w:r w:rsidR="00FB6087" w:rsidRPr="00103E52">
        <w:rPr>
          <w:lang w:val="ru-RU"/>
        </w:rPr>
        <w:instrText>.</w:instrText>
      </w:r>
      <w:r w:rsidR="00FB6087">
        <w:instrText>int</w:instrText>
      </w:r>
      <w:r w:rsidR="00FB6087" w:rsidRPr="00103E52">
        <w:rPr>
          <w:lang w:val="ru-RU"/>
        </w:rPr>
        <w:instrText>/</w:instrText>
      </w:r>
      <w:r w:rsidR="00FB6087">
        <w:instrText>export</w:instrText>
      </w:r>
      <w:r w:rsidR="00FB6087" w:rsidRPr="00103E52">
        <w:rPr>
          <w:lang w:val="ru-RU"/>
        </w:rPr>
        <w:instrText>/</w:instrText>
      </w:r>
      <w:r w:rsidR="00FB6087">
        <w:instrText>sites</w:instrText>
      </w:r>
      <w:r w:rsidR="00FB6087" w:rsidRPr="00103E52">
        <w:rPr>
          <w:lang w:val="ru-RU"/>
        </w:rPr>
        <w:instrText>/</w:instrText>
      </w:r>
      <w:r w:rsidR="00FB6087">
        <w:instrText>www</w:instrText>
      </w:r>
      <w:r w:rsidR="00FB6087" w:rsidRPr="00103E52">
        <w:rPr>
          <w:lang w:val="ru-RU"/>
        </w:rPr>
        <w:instrText>/</w:instrText>
      </w:r>
      <w:r w:rsidR="00FB6087">
        <w:instrText>pct</w:instrText>
      </w:r>
      <w:r w:rsidR="00FB6087" w:rsidRPr="00103E52">
        <w:rPr>
          <w:lang w:val="ru-RU"/>
        </w:rPr>
        <w:instrText>/</w:instrText>
      </w:r>
      <w:r w:rsidR="00FB6087">
        <w:instrText>en</w:instrText>
      </w:r>
      <w:r w:rsidR="00FB6087" w:rsidRPr="00103E52">
        <w:rPr>
          <w:lang w:val="ru-RU"/>
        </w:rPr>
        <w:instrText>/</w:instrText>
      </w:r>
      <w:r w:rsidR="00FB6087">
        <w:instrText>circulars</w:instrText>
      </w:r>
      <w:r w:rsidR="00FB6087" w:rsidRPr="00103E52">
        <w:rPr>
          <w:lang w:val="ru-RU"/>
        </w:rPr>
        <w:instrText>/2018/1544.</w:instrText>
      </w:r>
      <w:r w:rsidR="00FB6087">
        <w:instrText>pdf</w:instrText>
      </w:r>
      <w:r w:rsidR="00FB6087" w:rsidRPr="00103E52">
        <w:rPr>
          <w:lang w:val="ru-RU"/>
        </w:rPr>
        <w:instrText xml:space="preserve">" </w:instrText>
      </w:r>
      <w:r w:rsidR="00FB6087">
        <w:fldChar w:fldCharType="separate"/>
      </w:r>
      <w:r w:rsidRPr="00295E97">
        <w:rPr>
          <w:rStyle w:val="Hyperlink"/>
          <w:color w:val="000000" w:themeColor="text1"/>
        </w:rPr>
        <w:t>https</w:t>
      </w:r>
      <w:r w:rsidRPr="00295E97">
        <w:rPr>
          <w:rStyle w:val="Hyperlink"/>
          <w:color w:val="000000" w:themeColor="text1"/>
          <w:lang w:val="ru-RU"/>
        </w:rPr>
        <w:t>://</w:t>
      </w:r>
      <w:r w:rsidRPr="00295E97">
        <w:rPr>
          <w:rStyle w:val="Hyperlink"/>
          <w:color w:val="000000" w:themeColor="text1"/>
        </w:rPr>
        <w:t>www</w:t>
      </w:r>
      <w:r w:rsidRPr="00295E97">
        <w:rPr>
          <w:rStyle w:val="Hyperlink"/>
          <w:color w:val="000000" w:themeColor="text1"/>
          <w:lang w:val="ru-RU"/>
        </w:rPr>
        <w:t>.</w:t>
      </w:r>
      <w:r w:rsidRPr="00295E97">
        <w:rPr>
          <w:rStyle w:val="Hyperlink"/>
          <w:color w:val="000000" w:themeColor="text1"/>
        </w:rPr>
        <w:t>wipo</w:t>
      </w:r>
      <w:r w:rsidRPr="00295E97">
        <w:rPr>
          <w:rStyle w:val="Hyperlink"/>
          <w:color w:val="000000" w:themeColor="text1"/>
          <w:lang w:val="ru-RU"/>
        </w:rPr>
        <w:t>.</w:t>
      </w:r>
      <w:r w:rsidRPr="00295E97">
        <w:rPr>
          <w:rStyle w:val="Hyperlink"/>
          <w:color w:val="000000" w:themeColor="text1"/>
        </w:rPr>
        <w:t>int</w:t>
      </w:r>
      <w:r w:rsidRPr="00295E97">
        <w:rPr>
          <w:rStyle w:val="Hyperlink"/>
          <w:color w:val="000000" w:themeColor="text1"/>
          <w:lang w:val="ru-RU"/>
        </w:rPr>
        <w:t>/</w:t>
      </w:r>
      <w:r w:rsidRPr="00295E97">
        <w:rPr>
          <w:rStyle w:val="Hyperlink"/>
          <w:color w:val="000000" w:themeColor="text1"/>
        </w:rPr>
        <w:t>export</w:t>
      </w:r>
      <w:r w:rsidRPr="00295E97">
        <w:rPr>
          <w:rStyle w:val="Hyperlink"/>
          <w:color w:val="000000" w:themeColor="text1"/>
          <w:lang w:val="ru-RU"/>
        </w:rPr>
        <w:t>/</w:t>
      </w:r>
      <w:r w:rsidRPr="00295E97">
        <w:rPr>
          <w:rStyle w:val="Hyperlink"/>
          <w:color w:val="000000" w:themeColor="text1"/>
        </w:rPr>
        <w:t>sites</w:t>
      </w:r>
      <w:r w:rsidRPr="00295E97">
        <w:rPr>
          <w:rStyle w:val="Hyperlink"/>
          <w:color w:val="000000" w:themeColor="text1"/>
          <w:lang w:val="ru-RU"/>
        </w:rPr>
        <w:t>/</w:t>
      </w:r>
      <w:r w:rsidRPr="00295E97">
        <w:rPr>
          <w:rStyle w:val="Hyperlink"/>
          <w:color w:val="000000" w:themeColor="text1"/>
        </w:rPr>
        <w:t>www</w:t>
      </w:r>
      <w:r w:rsidRPr="00295E97">
        <w:rPr>
          <w:rStyle w:val="Hyperlink"/>
          <w:color w:val="000000" w:themeColor="text1"/>
          <w:lang w:val="ru-RU"/>
        </w:rPr>
        <w:t>/</w:t>
      </w:r>
      <w:proofErr w:type="spellStart"/>
      <w:r w:rsidRPr="00295E97">
        <w:rPr>
          <w:rStyle w:val="Hyperlink"/>
          <w:color w:val="000000" w:themeColor="text1"/>
        </w:rPr>
        <w:t>pct</w:t>
      </w:r>
      <w:proofErr w:type="spellEnd"/>
      <w:r w:rsidRPr="00295E97">
        <w:rPr>
          <w:rStyle w:val="Hyperlink"/>
          <w:color w:val="000000" w:themeColor="text1"/>
          <w:lang w:val="ru-RU"/>
        </w:rPr>
        <w:t>/</w:t>
      </w:r>
      <w:r w:rsidRPr="00295E97">
        <w:rPr>
          <w:rStyle w:val="Hyperlink"/>
          <w:color w:val="000000" w:themeColor="text1"/>
        </w:rPr>
        <w:t>en</w:t>
      </w:r>
      <w:r w:rsidRPr="00295E97">
        <w:rPr>
          <w:rStyle w:val="Hyperlink"/>
          <w:color w:val="000000" w:themeColor="text1"/>
          <w:lang w:val="ru-RU"/>
        </w:rPr>
        <w:t>/</w:t>
      </w:r>
      <w:r w:rsidRPr="00295E97">
        <w:rPr>
          <w:rStyle w:val="Hyperlink"/>
          <w:color w:val="000000" w:themeColor="text1"/>
        </w:rPr>
        <w:t>circulars</w:t>
      </w:r>
      <w:r w:rsidRPr="00295E97">
        <w:rPr>
          <w:rStyle w:val="Hyperlink"/>
          <w:color w:val="000000" w:themeColor="text1"/>
          <w:lang w:val="ru-RU"/>
        </w:rPr>
        <w:t>/2018/1544.</w:t>
      </w:r>
      <w:r w:rsidRPr="00295E97">
        <w:rPr>
          <w:rStyle w:val="Hyperlink"/>
          <w:color w:val="000000" w:themeColor="text1"/>
        </w:rPr>
        <w:t>pdf</w:t>
      </w:r>
      <w:r w:rsidR="00FB6087">
        <w:rPr>
          <w:rStyle w:val="Hyperlink"/>
          <w:color w:val="000000" w:themeColor="text1"/>
        </w:rPr>
        <w:fldChar w:fldCharType="end"/>
      </w:r>
      <w:r w:rsidRPr="00295E97">
        <w:rPr>
          <w:color w:val="000000" w:themeColor="text1"/>
          <w:lang w:val="ru-RU"/>
        </w:rPr>
        <w:t>.</w:t>
      </w:r>
    </w:p>
  </w:footnote>
  <w:footnote w:id="4">
    <w:p w14:paraId="6BA2CEE3" w14:textId="77777777" w:rsidR="00750FB0" w:rsidRDefault="00750FB0" w:rsidP="00750FB0">
      <w:pPr>
        <w:pStyle w:val="FootnoteText"/>
      </w:pPr>
      <w:r>
        <w:rPr>
          <w:rStyle w:val="FootnoteReference"/>
        </w:rPr>
        <w:footnoteRef/>
      </w:r>
      <w:r>
        <w:t xml:space="preserve"> </w:t>
      </w:r>
      <w:r>
        <w:rPr>
          <w:lang w:val="ru-RU"/>
        </w:rPr>
        <w:t>См</w:t>
      </w:r>
      <w:r w:rsidRPr="00103E52">
        <w:t>.</w:t>
      </w:r>
      <w:r>
        <w:t xml:space="preserve"> PCT/MIA/26/13, </w:t>
      </w:r>
      <w:r>
        <w:rPr>
          <w:lang w:val="ru-RU"/>
        </w:rPr>
        <w:t>п</w:t>
      </w:r>
      <w:r w:rsidRPr="00103E52">
        <w:t>.</w:t>
      </w:r>
      <w:r>
        <w:t xml:space="preserve"> 76. </w:t>
      </w:r>
    </w:p>
  </w:footnote>
  <w:footnote w:id="5">
    <w:p w14:paraId="112F5787" w14:textId="2CDD4040" w:rsidR="003A1C19" w:rsidRDefault="003A1C19" w:rsidP="003A1C19">
      <w:pPr>
        <w:pStyle w:val="FootnoteText"/>
      </w:pPr>
      <w:r>
        <w:rPr>
          <w:rStyle w:val="FootnoteReference"/>
        </w:rPr>
        <w:footnoteRef/>
      </w:r>
      <w:r w:rsidRPr="00BF215A">
        <w:rPr>
          <w:lang w:val="es-US"/>
        </w:rPr>
        <w:t xml:space="preserve"> </w:t>
      </w:r>
      <w:r>
        <w:rPr>
          <w:lang w:val="ru-RU"/>
        </w:rPr>
        <w:t>См</w:t>
      </w:r>
      <w:r w:rsidRPr="00103E52">
        <w:t>.</w:t>
      </w:r>
      <w:r w:rsidRPr="00BF215A">
        <w:rPr>
          <w:lang w:val="es-US"/>
        </w:rPr>
        <w:t xml:space="preserve"> PCT/MIA/27/12</w:t>
      </w:r>
      <w:r w:rsidRPr="00103E52">
        <w:t xml:space="preserve">, </w:t>
      </w:r>
      <w:r>
        <w:rPr>
          <w:lang w:val="ru-RU"/>
        </w:rPr>
        <w:t>п</w:t>
      </w:r>
      <w:r w:rsidRPr="00BF215A">
        <w:rPr>
          <w:lang w:val="es-US"/>
        </w:rPr>
        <w:t xml:space="preserve">. </w:t>
      </w:r>
      <w: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84A0E" w14:textId="77777777" w:rsidR="000F2AD2" w:rsidRDefault="000F2AD2" w:rsidP="000F2AD2">
    <w:pPr>
      <w:jc w:val="right"/>
    </w:pPr>
  </w:p>
  <w:p w14:paraId="5E4DD287" w14:textId="77777777" w:rsidR="00F718BA" w:rsidRDefault="00F718BA" w:rsidP="000F2AD2">
    <w:pPr>
      <w:jc w:val="right"/>
    </w:pPr>
    <w:r>
      <w:t xml:space="preserve">WIPO/GRTKF/IC/41/6 </w:t>
    </w:r>
  </w:p>
  <w:p w14:paraId="6A925DE8" w14:textId="77777777" w:rsidR="000F2AD2" w:rsidRDefault="00F718BA" w:rsidP="000F2AD2">
    <w:pPr>
      <w:jc w:val="right"/>
    </w:pPr>
    <w:r>
      <w:t>page 2</w:t>
    </w:r>
  </w:p>
  <w:p w14:paraId="0C297775" w14:textId="77777777"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9360" w14:textId="2E224AF8" w:rsidR="00E91479" w:rsidRDefault="009402BD" w:rsidP="00E91479">
    <w:pPr>
      <w:jc w:val="right"/>
    </w:pPr>
    <w:r>
      <w:t>WIPO/GRTKF/IC/4</w:t>
    </w:r>
    <w:r w:rsidR="00EE35B1">
      <w:rPr>
        <w:lang w:val="ru-RU"/>
      </w:rPr>
      <w:t>3</w:t>
    </w:r>
    <w:r>
      <w:t>/6</w:t>
    </w:r>
  </w:p>
  <w:p w14:paraId="2D15C369" w14:textId="11ED1E16" w:rsidR="00EC4E49" w:rsidRDefault="00DE7499"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E35B1">
      <w:rPr>
        <w:noProof/>
      </w:rPr>
      <w:t>6</w:t>
    </w:r>
    <w:r w:rsidR="00EC4E49">
      <w:fldChar w:fldCharType="end"/>
    </w:r>
  </w:p>
  <w:p w14:paraId="36F65E73" w14:textId="77777777" w:rsidR="008A134B" w:rsidRDefault="008A134B" w:rsidP="009402BD">
    <w:pPr>
      <w:jc w:val="right"/>
    </w:pPr>
  </w:p>
  <w:p w14:paraId="24922A4F" w14:textId="77777777" w:rsidR="00A114D8" w:rsidRDefault="00A114D8" w:rsidP="009402B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820514"/>
    <w:multiLevelType w:val="hybridMultilevel"/>
    <w:tmpl w:val="988220C6"/>
    <w:lvl w:ilvl="0" w:tplc="D49E50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411523F"/>
    <w:multiLevelType w:val="hybridMultilevel"/>
    <w:tmpl w:val="18D8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1"/>
  </w:num>
  <w:num w:numId="9">
    <w:abstractNumId w:val="10"/>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E5"/>
    <w:rsid w:val="00043CAA"/>
    <w:rsid w:val="00075432"/>
    <w:rsid w:val="000968ED"/>
    <w:rsid w:val="000D1DD6"/>
    <w:rsid w:val="000F2AD2"/>
    <w:rsid w:val="000F5E56"/>
    <w:rsid w:val="00103E52"/>
    <w:rsid w:val="001362EE"/>
    <w:rsid w:val="001647D5"/>
    <w:rsid w:val="001832A6"/>
    <w:rsid w:val="001B03D8"/>
    <w:rsid w:val="001D7072"/>
    <w:rsid w:val="0021217E"/>
    <w:rsid w:val="002634C4"/>
    <w:rsid w:val="002928D3"/>
    <w:rsid w:val="002C5478"/>
    <w:rsid w:val="002D08B2"/>
    <w:rsid w:val="002F1FE6"/>
    <w:rsid w:val="002F4E68"/>
    <w:rsid w:val="00303D58"/>
    <w:rsid w:val="00306821"/>
    <w:rsid w:val="00312F7F"/>
    <w:rsid w:val="00361450"/>
    <w:rsid w:val="003673CF"/>
    <w:rsid w:val="003845C1"/>
    <w:rsid w:val="003A1C19"/>
    <w:rsid w:val="003A6F89"/>
    <w:rsid w:val="003B38C1"/>
    <w:rsid w:val="00401698"/>
    <w:rsid w:val="00423E3E"/>
    <w:rsid w:val="00427AF4"/>
    <w:rsid w:val="004647DA"/>
    <w:rsid w:val="00474062"/>
    <w:rsid w:val="00477D6B"/>
    <w:rsid w:val="005019FF"/>
    <w:rsid w:val="00517991"/>
    <w:rsid w:val="0053057A"/>
    <w:rsid w:val="00560A29"/>
    <w:rsid w:val="00584C44"/>
    <w:rsid w:val="005C6649"/>
    <w:rsid w:val="00605827"/>
    <w:rsid w:val="00646050"/>
    <w:rsid w:val="006676E7"/>
    <w:rsid w:val="006713CA"/>
    <w:rsid w:val="00676C5C"/>
    <w:rsid w:val="00741386"/>
    <w:rsid w:val="00750FB0"/>
    <w:rsid w:val="007D1613"/>
    <w:rsid w:val="007E4C0E"/>
    <w:rsid w:val="00824F1E"/>
    <w:rsid w:val="00842EAD"/>
    <w:rsid w:val="008937E2"/>
    <w:rsid w:val="008A134B"/>
    <w:rsid w:val="008B2CC1"/>
    <w:rsid w:val="008B60B2"/>
    <w:rsid w:val="00902DEC"/>
    <w:rsid w:val="0090731E"/>
    <w:rsid w:val="00916EE2"/>
    <w:rsid w:val="009402BD"/>
    <w:rsid w:val="00966A22"/>
    <w:rsid w:val="0096722F"/>
    <w:rsid w:val="00980843"/>
    <w:rsid w:val="00980884"/>
    <w:rsid w:val="009E2791"/>
    <w:rsid w:val="009E3F6F"/>
    <w:rsid w:val="009F499F"/>
    <w:rsid w:val="00A051CD"/>
    <w:rsid w:val="00A114D8"/>
    <w:rsid w:val="00A37342"/>
    <w:rsid w:val="00A42DAF"/>
    <w:rsid w:val="00A45BD8"/>
    <w:rsid w:val="00A869B7"/>
    <w:rsid w:val="00AC205C"/>
    <w:rsid w:val="00AF0A6B"/>
    <w:rsid w:val="00AF2687"/>
    <w:rsid w:val="00B05A69"/>
    <w:rsid w:val="00B4164D"/>
    <w:rsid w:val="00B9734B"/>
    <w:rsid w:val="00BA30E2"/>
    <w:rsid w:val="00C11BFE"/>
    <w:rsid w:val="00C5068F"/>
    <w:rsid w:val="00C86D74"/>
    <w:rsid w:val="00C87E34"/>
    <w:rsid w:val="00C9315E"/>
    <w:rsid w:val="00CD04F1"/>
    <w:rsid w:val="00D45252"/>
    <w:rsid w:val="00D71B4D"/>
    <w:rsid w:val="00D93D55"/>
    <w:rsid w:val="00D93FFE"/>
    <w:rsid w:val="00DE7499"/>
    <w:rsid w:val="00DF40E5"/>
    <w:rsid w:val="00E15015"/>
    <w:rsid w:val="00E335FE"/>
    <w:rsid w:val="00E46348"/>
    <w:rsid w:val="00E91479"/>
    <w:rsid w:val="00EA7D6E"/>
    <w:rsid w:val="00EB5D73"/>
    <w:rsid w:val="00EC4E49"/>
    <w:rsid w:val="00ED77FB"/>
    <w:rsid w:val="00EE35B1"/>
    <w:rsid w:val="00EE45FA"/>
    <w:rsid w:val="00F66152"/>
    <w:rsid w:val="00F718BA"/>
    <w:rsid w:val="00F84F1D"/>
    <w:rsid w:val="00FB608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FF73C"/>
  <w15:docId w15:val="{7ECEF2D0-0207-4414-95BC-1EC75A5C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718BA"/>
    <w:pPr>
      <w:ind w:left="720"/>
      <w:contextualSpacing/>
    </w:pPr>
  </w:style>
  <w:style w:type="character" w:customStyle="1" w:styleId="FootnoteTextChar">
    <w:name w:val="Footnote Text Char"/>
    <w:basedOn w:val="DefaultParagraphFont"/>
    <w:link w:val="FootnoteText"/>
    <w:semiHidden/>
    <w:rsid w:val="00F718BA"/>
    <w:rPr>
      <w:rFonts w:ascii="Arial" w:eastAsia="SimSun" w:hAnsi="Arial" w:cs="Arial"/>
      <w:sz w:val="18"/>
      <w:lang w:val="en-US" w:eastAsia="zh-CN"/>
    </w:rPr>
  </w:style>
  <w:style w:type="character" w:styleId="FootnoteReference">
    <w:name w:val="footnote reference"/>
    <w:rsid w:val="00F718BA"/>
    <w:rPr>
      <w:vertAlign w:val="superscript"/>
    </w:rPr>
  </w:style>
  <w:style w:type="character" w:styleId="Hyperlink">
    <w:name w:val="Hyperlink"/>
    <w:rsid w:val="00F718BA"/>
    <w:rPr>
      <w:color w:val="0000FF"/>
      <w:u w:val="single"/>
    </w:rPr>
  </w:style>
  <w:style w:type="paragraph" w:customStyle="1" w:styleId="Endofdocument">
    <w:name w:val="End of document"/>
    <w:basedOn w:val="Normal"/>
    <w:semiHidden/>
    <w:rsid w:val="00E91479"/>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semiHidden/>
    <w:unhideWhenUsed/>
    <w:rsid w:val="00303D58"/>
    <w:rPr>
      <w:rFonts w:ascii="Segoe UI" w:hAnsi="Segoe UI" w:cs="Segoe UI"/>
      <w:sz w:val="18"/>
      <w:szCs w:val="18"/>
    </w:rPr>
  </w:style>
  <w:style w:type="character" w:customStyle="1" w:styleId="BalloonTextChar">
    <w:name w:val="Balloon Text Char"/>
    <w:basedOn w:val="DefaultParagraphFont"/>
    <w:link w:val="BalloonText"/>
    <w:semiHidden/>
    <w:rsid w:val="00303D58"/>
    <w:rPr>
      <w:rFonts w:ascii="Segoe UI" w:eastAsia="SimSun" w:hAnsi="Segoe UI" w:cs="Segoe UI"/>
      <w:sz w:val="18"/>
      <w:szCs w:val="18"/>
      <w:lang w:val="en-US" w:eastAsia="zh-CN"/>
    </w:rPr>
  </w:style>
  <w:style w:type="character" w:customStyle="1" w:styleId="UnresolvedMention">
    <w:name w:val="Unresolved Mention"/>
    <w:basedOn w:val="DefaultParagraphFont"/>
    <w:uiPriority w:val="99"/>
    <w:semiHidden/>
    <w:unhideWhenUsed/>
    <w:rsid w:val="003A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65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ru/details.jsp?meeting_id=224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tk/en/resources/db_registry.html" TargetMode="External"/><Relationship Id="rId4" Type="http://schemas.openxmlformats.org/officeDocument/2006/relationships/settings" Target="settings.xml"/><Relationship Id="rId9" Type="http://schemas.openxmlformats.org/officeDocument/2006/relationships/hyperlink" Target="https://www.wipo.int/publications/ru/details.jsp?id=42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195B-27D6-4535-A923-F3EC8101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4189</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BENGOA ROJAS Carla</dc:creator>
  <cp:keywords>PUBLIC</cp:keywords>
  <cp:lastModifiedBy>LAVROV Mikhail</cp:lastModifiedBy>
  <cp:revision>4</cp:revision>
  <cp:lastPrinted>2020-01-15T16:56:00Z</cp:lastPrinted>
  <dcterms:created xsi:type="dcterms:W3CDTF">2022-02-13T12:57:00Z</dcterms:created>
  <dcterms:modified xsi:type="dcterms:W3CDTF">2022-05-04T08:12:00Z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