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r>
              <w:rPr>
                <w:noProof/>
                <w:lang w:eastAsia="en-US"/>
              </w:rPr>
              <w:drawing>
                <wp:inline distT="0" distB="0" distL="0" distR="0" wp14:anchorId="03B90AAF" wp14:editId="6CDB9365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970ED" w:rsidRDefault="001E1BB2" w:rsidP="006550A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C970ED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6550A8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50A8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6550A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47379">
              <w:rPr>
                <w:rFonts w:ascii="Arial Black" w:hAnsi="Arial Black"/>
                <w:caps/>
                <w:sz w:val="15"/>
              </w:rPr>
              <w:t>8</w:t>
            </w:r>
            <w:r w:rsidR="00F07C47" w:rsidRPr="00F07C47">
              <w:rPr>
                <w:rFonts w:ascii="Arial Black" w:hAnsi="Arial Black"/>
                <w:caps/>
                <w:sz w:val="15"/>
              </w:rPr>
              <w:t xml:space="preserve"> </w:t>
            </w:r>
            <w:r w:rsidR="00547379" w:rsidRPr="00547379">
              <w:rPr>
                <w:rFonts w:ascii="Arial Black" w:hAnsi="Arial Black"/>
                <w:caps/>
                <w:sz w:val="15"/>
              </w:rPr>
              <w:t xml:space="preserve">ИЮНЯ 2021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42478" w:rsidRPr="008D2D7F" w:rsidRDefault="00B42478" w:rsidP="00B424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B42478" w:rsidRPr="008D2D7F" w:rsidRDefault="00B42478" w:rsidP="00B42478">
      <w:pPr>
        <w:rPr>
          <w:lang w:val="ru-RU"/>
        </w:rPr>
      </w:pPr>
    </w:p>
    <w:p w:rsidR="00B42478" w:rsidRPr="008D2D7F" w:rsidRDefault="00B42478" w:rsidP="00B42478">
      <w:pPr>
        <w:rPr>
          <w:lang w:val="ru-RU"/>
        </w:rPr>
      </w:pPr>
    </w:p>
    <w:p w:rsidR="00B42478" w:rsidRPr="00E90349" w:rsidRDefault="00C970ED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6550A8">
        <w:rPr>
          <w:b/>
          <w:sz w:val="24"/>
          <w:szCs w:val="24"/>
          <w:lang w:val="ru-RU"/>
        </w:rPr>
        <w:t xml:space="preserve"> первая </w:t>
      </w:r>
      <w:r w:rsidR="00B42478">
        <w:rPr>
          <w:b/>
          <w:sz w:val="24"/>
          <w:szCs w:val="24"/>
          <w:lang w:val="ru-RU"/>
        </w:rPr>
        <w:t>сессия</w:t>
      </w:r>
    </w:p>
    <w:p w:rsidR="00B42478" w:rsidRPr="00E90349" w:rsidRDefault="00B42478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90349">
        <w:rPr>
          <w:b/>
          <w:sz w:val="24"/>
          <w:szCs w:val="24"/>
          <w:lang w:val="ru-RU"/>
        </w:rPr>
        <w:t xml:space="preserve">, </w:t>
      </w:r>
      <w:r w:rsidR="00547379" w:rsidRPr="00547379">
        <w:rPr>
          <w:b/>
          <w:sz w:val="24"/>
          <w:szCs w:val="24"/>
          <w:lang w:val="ru-RU"/>
        </w:rPr>
        <w:t>30 Aвгуста - 3 Cентября 2021 г.</w:t>
      </w:r>
      <w:bookmarkStart w:id="3" w:name="_GoBack"/>
      <w:bookmarkEnd w:id="3"/>
    </w:p>
    <w:p w:rsidR="008B2CC1" w:rsidRPr="00B42478" w:rsidRDefault="008B2CC1" w:rsidP="008B2CC1">
      <w:pPr>
        <w:rPr>
          <w:lang w:val="ru-RU"/>
        </w:rPr>
      </w:pPr>
    </w:p>
    <w:p w:rsidR="008B2CC1" w:rsidRPr="00B42478" w:rsidRDefault="008B2CC1" w:rsidP="008B2CC1">
      <w:pPr>
        <w:rPr>
          <w:lang w:val="ru-RU"/>
        </w:rPr>
      </w:pPr>
    </w:p>
    <w:p w:rsidR="00B42478" w:rsidRPr="001E4A4F" w:rsidRDefault="00B42478" w:rsidP="00B42478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экономические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последствия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задержек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неопределенности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патентном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делопроизводстве</w:t>
      </w:r>
      <w:r w:rsidRPr="001E4A4F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42478" w:rsidRPr="001E4A4F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</w:p>
    <w:p w:rsidR="00B42478" w:rsidRPr="00EC52D2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lang w:val="ru-RU"/>
        </w:rPr>
      </w:pPr>
    </w:p>
    <w:p w:rsidR="00B42478" w:rsidRDefault="00B42478" w:rsidP="00B42478">
      <w:r>
        <w:rPr>
          <w:lang w:val="ru-RU"/>
        </w:rPr>
        <w:t>ВВЕДЕНИЕ</w:t>
      </w:r>
    </w:p>
    <w:p w:rsidR="00B42478" w:rsidRPr="00F673DB" w:rsidRDefault="00B42478" w:rsidP="00B42478"/>
    <w:p w:rsidR="00B42478" w:rsidRPr="001412A5" w:rsidRDefault="0017093B" w:rsidP="00B42478">
      <w:pPr>
        <w:pStyle w:val="ONUME"/>
        <w:rPr>
          <w:lang w:val="ru-RU"/>
        </w:rPr>
      </w:pPr>
      <w:r>
        <w:rPr>
          <w:lang w:val="ru-RU"/>
        </w:rPr>
        <w:t xml:space="preserve">Тринадцатого февраля </w:t>
      </w:r>
      <w:r w:rsidR="0041510C">
        <w:rPr>
          <w:lang w:val="ru-RU"/>
        </w:rPr>
        <w:t>20</w:t>
      </w:r>
      <w:r>
        <w:rPr>
          <w:lang w:val="ru-RU"/>
        </w:rPr>
        <w:t>20</w:t>
      </w:r>
      <w:r w:rsidR="00B42478" w:rsidRPr="002A03EE">
        <w:t> </w:t>
      </w:r>
      <w:r w:rsidR="00B42478">
        <w:rPr>
          <w:lang w:val="ru-RU"/>
        </w:rPr>
        <w:t>г</w:t>
      </w:r>
      <w:r w:rsidR="00B42478" w:rsidRPr="001412A5">
        <w:rPr>
          <w:lang w:val="ru-RU"/>
        </w:rPr>
        <w:t xml:space="preserve">. </w:t>
      </w:r>
      <w:r w:rsidR="00B42478" w:rsidRPr="00477335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</w:t>
      </w:r>
      <w:r w:rsidR="00B42478">
        <w:rPr>
          <w:lang w:val="ru-RU"/>
        </w:rPr>
        <w:t>п</w:t>
      </w:r>
      <w:r w:rsidR="00B42478" w:rsidRPr="00477335">
        <w:rPr>
          <w:lang w:val="ru-RU"/>
        </w:rPr>
        <w:t>остоянного представительства Соединенных Штатов Америки при Всеми</w:t>
      </w:r>
      <w:r w:rsidR="00B42478">
        <w:rPr>
          <w:lang w:val="ru-RU"/>
        </w:rPr>
        <w:t>рной торговой организации (ВТО)</w:t>
      </w:r>
      <w:r w:rsidR="00B42478" w:rsidRPr="00FB13A4">
        <w:rPr>
          <w:lang w:val="ru-RU"/>
        </w:rPr>
        <w:t xml:space="preserve"> </w:t>
      </w:r>
      <w:r w:rsidR="000B7CDE">
        <w:rPr>
          <w:lang w:val="ru-RU"/>
        </w:rPr>
        <w:t xml:space="preserve">повторно </w:t>
      </w:r>
      <w:r w:rsidR="00B42478" w:rsidRPr="00477335">
        <w:rPr>
          <w:lang w:val="ru-RU"/>
        </w:rPr>
        <w:t xml:space="preserve">вынести на обсуждение </w:t>
      </w:r>
      <w:r w:rsidR="00C970ED">
        <w:rPr>
          <w:lang w:val="ru-RU"/>
        </w:rPr>
        <w:t>сорок</w:t>
      </w:r>
      <w:r w:rsidR="009669B5">
        <w:rPr>
          <w:lang w:val="ru-RU"/>
        </w:rPr>
        <w:t xml:space="preserve"> перв</w:t>
      </w:r>
      <w:r w:rsidR="00C970ED">
        <w:rPr>
          <w:lang w:val="ru-RU"/>
        </w:rPr>
        <w:t xml:space="preserve">ой </w:t>
      </w:r>
      <w:r w:rsidR="00B42478" w:rsidRPr="00477335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B42478">
        <w:rPr>
          <w:lang w:val="ru-RU"/>
        </w:rPr>
        <w:t xml:space="preserve"> документ </w:t>
      </w:r>
      <w:r w:rsidR="00B42478" w:rsidRPr="001412A5">
        <w:rPr>
          <w:lang w:val="ru-RU"/>
        </w:rPr>
        <w:t>«</w:t>
      </w:r>
      <w:r w:rsidR="00B42478">
        <w:rPr>
          <w:lang w:val="ru-RU"/>
        </w:rPr>
        <w:t>Экономические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последствия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задержек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неопределенности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делопроизводстве</w:t>
      </w:r>
      <w:r w:rsidR="00B42478" w:rsidRPr="001412A5">
        <w:rPr>
          <w:lang w:val="ru-RU"/>
        </w:rPr>
        <w:t xml:space="preserve">:  </w:t>
      </w:r>
      <w:r w:rsidR="00B42478">
        <w:rPr>
          <w:lang w:val="ru-RU"/>
        </w:rPr>
        <w:t>вопросы</w:t>
      </w:r>
      <w:r w:rsidR="00B42478" w:rsidRPr="001412A5">
        <w:rPr>
          <w:lang w:val="ru-RU"/>
        </w:rPr>
        <w:t xml:space="preserve">, </w:t>
      </w:r>
      <w:r w:rsidR="00B42478">
        <w:rPr>
          <w:lang w:val="ru-RU"/>
        </w:rPr>
        <w:t>вызывающие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обеспокоенность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США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контексте предложений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включении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новых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требований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раскрытии», содержащ</w:t>
      </w:r>
      <w:r w:rsidR="00C970ED">
        <w:rPr>
          <w:lang w:val="ru-RU"/>
        </w:rPr>
        <w:t>ийся</w:t>
      </w:r>
      <w:r w:rsidR="00B42478" w:rsidRPr="00477335">
        <w:rPr>
          <w:lang w:val="ru-RU"/>
        </w:rPr>
        <w:t xml:space="preserve"> в документе</w:t>
      </w:r>
      <w:r w:rsidR="00B42478">
        <w:rPr>
          <w:lang w:val="ru-RU"/>
        </w:rPr>
        <w:t xml:space="preserve"> </w:t>
      </w:r>
      <w:r w:rsidR="00B42478">
        <w:t>WIPO</w:t>
      </w:r>
      <w:r w:rsidR="00B42478" w:rsidRPr="00FB13A4">
        <w:rPr>
          <w:lang w:val="ru-RU"/>
        </w:rPr>
        <w:t>/</w:t>
      </w:r>
      <w:r w:rsidR="00B42478">
        <w:t>GRTKF</w:t>
      </w:r>
      <w:r w:rsidR="00B42478" w:rsidRPr="00FB13A4">
        <w:rPr>
          <w:lang w:val="ru-RU"/>
        </w:rPr>
        <w:t>/</w:t>
      </w:r>
      <w:r w:rsidR="00B42478">
        <w:t>IC</w:t>
      </w:r>
      <w:r w:rsidR="00B42478" w:rsidRPr="00FB13A4">
        <w:rPr>
          <w:lang w:val="ru-RU"/>
        </w:rPr>
        <w:t>/</w:t>
      </w:r>
      <w:r w:rsidR="004C6D43">
        <w:rPr>
          <w:lang w:val="ru-RU"/>
        </w:rPr>
        <w:t>40</w:t>
      </w:r>
      <w:r w:rsidR="00B42478" w:rsidRPr="00FB13A4">
        <w:rPr>
          <w:lang w:val="ru-RU"/>
        </w:rPr>
        <w:t>/1</w:t>
      </w:r>
      <w:r w:rsidR="004C6D43">
        <w:rPr>
          <w:lang w:val="ru-RU"/>
        </w:rPr>
        <w:t>1</w:t>
      </w:r>
      <w:r w:rsidR="00B42478" w:rsidRPr="001412A5">
        <w:rPr>
          <w:lang w:val="ru-RU"/>
        </w:rPr>
        <w:t>.</w:t>
      </w:r>
    </w:p>
    <w:p w:rsidR="00B42478" w:rsidRPr="00C858A1" w:rsidRDefault="00B42478" w:rsidP="00B42478">
      <w:pPr>
        <w:pStyle w:val="ONUME"/>
        <w:rPr>
          <w:lang w:val="ru-RU"/>
        </w:rPr>
      </w:pPr>
      <w:r>
        <w:rPr>
          <w:lang w:val="ru-RU"/>
        </w:rPr>
        <w:t>Во</w:t>
      </w:r>
      <w:r w:rsidRPr="00C858A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858A1">
        <w:rPr>
          <w:lang w:val="ru-RU"/>
        </w:rPr>
        <w:t xml:space="preserve"> </w:t>
      </w:r>
      <w:r>
        <w:rPr>
          <w:lang w:val="ru-RU"/>
        </w:rPr>
        <w:t>этой</w:t>
      </w:r>
      <w:r w:rsidRPr="00C858A1">
        <w:rPr>
          <w:lang w:val="ru-RU"/>
        </w:rPr>
        <w:t xml:space="preserve"> </w:t>
      </w:r>
      <w:r>
        <w:rPr>
          <w:lang w:val="ru-RU"/>
        </w:rPr>
        <w:t>просьбы</w:t>
      </w:r>
      <w:r w:rsidRPr="00C858A1">
        <w:rPr>
          <w:lang w:val="ru-RU"/>
        </w:rPr>
        <w:t xml:space="preserve"> </w:t>
      </w:r>
      <w:r>
        <w:rPr>
          <w:lang w:val="ru-RU"/>
        </w:rPr>
        <w:t>в</w:t>
      </w:r>
      <w:r w:rsidRPr="00C858A1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858A1">
        <w:rPr>
          <w:lang w:val="ru-RU"/>
        </w:rPr>
        <w:t xml:space="preserve"> </w:t>
      </w:r>
      <w:r>
        <w:rPr>
          <w:lang w:val="ru-RU"/>
        </w:rPr>
        <w:t>к</w:t>
      </w:r>
      <w:r w:rsidRPr="00C858A1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858A1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858A1">
        <w:rPr>
          <w:lang w:val="ru-RU"/>
        </w:rPr>
        <w:t xml:space="preserve"> </w:t>
      </w:r>
      <w:r>
        <w:rPr>
          <w:lang w:val="ru-RU"/>
        </w:rPr>
        <w:t>содержится упомянутый материал</w:t>
      </w:r>
      <w:r w:rsidRPr="00C858A1">
        <w:rPr>
          <w:lang w:val="ru-RU"/>
        </w:rPr>
        <w:t xml:space="preserve">. </w:t>
      </w:r>
    </w:p>
    <w:p w:rsidR="00B42478" w:rsidRPr="00C858A1" w:rsidRDefault="00B42478" w:rsidP="00B42478">
      <w:pPr>
        <w:ind w:left="5533"/>
        <w:rPr>
          <w:i/>
          <w:lang w:val="ru-RU"/>
        </w:rPr>
      </w:pPr>
      <w:r w:rsidRPr="00C858A1">
        <w:rPr>
          <w:i/>
          <w:lang w:val="ru-RU"/>
        </w:rPr>
        <w:t>3.</w:t>
      </w:r>
      <w:r w:rsidRPr="00C858A1">
        <w:rPr>
          <w:i/>
          <w:lang w:val="ru-RU"/>
        </w:rPr>
        <w:tab/>
      </w:r>
      <w:r>
        <w:rPr>
          <w:i/>
          <w:lang w:val="ru-RU"/>
        </w:rPr>
        <w:t>Комитету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 xml:space="preserve">принять к сведению и рассмотреть </w:t>
      </w:r>
      <w:r w:rsidR="00005E45">
        <w:rPr>
          <w:i/>
          <w:lang w:val="ru-RU"/>
        </w:rPr>
        <w:t>материал</w:t>
      </w:r>
      <w:r>
        <w:rPr>
          <w:i/>
          <w:lang w:val="ru-RU"/>
        </w:rPr>
        <w:t>, содержащееся в приложении к настоящему документу</w:t>
      </w:r>
      <w:r w:rsidRPr="00C858A1">
        <w:rPr>
          <w:i/>
          <w:lang w:val="ru-RU"/>
        </w:rPr>
        <w:t>.</w:t>
      </w:r>
      <w:r w:rsidRPr="00C858A1">
        <w:rPr>
          <w:i/>
          <w:lang w:val="ru-RU"/>
        </w:rPr>
        <w:br/>
      </w:r>
    </w:p>
    <w:p w:rsidR="00135A01" w:rsidRPr="00B21852" w:rsidRDefault="00B42478" w:rsidP="00B42478">
      <w:pPr>
        <w:ind w:left="5533"/>
        <w:rPr>
          <w:lang w:val="ru-RU"/>
        </w:rPr>
      </w:pPr>
      <w:r w:rsidRPr="00C858A1">
        <w:rPr>
          <w:lang w:val="ru-RU"/>
        </w:rPr>
        <w:t>[</w:t>
      </w:r>
      <w:r>
        <w:rPr>
          <w:lang w:val="ru-RU"/>
        </w:rPr>
        <w:t>Приложение следует</w:t>
      </w:r>
      <w:r w:rsidRPr="00C858A1">
        <w:rPr>
          <w:lang w:val="ru-RU"/>
        </w:rPr>
        <w:t>]</w:t>
      </w:r>
    </w:p>
    <w:p w:rsidR="00135A01" w:rsidRPr="00B21852" w:rsidRDefault="00135A01" w:rsidP="00135A01">
      <w:pPr>
        <w:rPr>
          <w:lang w:val="ru-RU"/>
        </w:rPr>
        <w:sectPr w:rsidR="00135A01" w:rsidRPr="00B21852" w:rsidSect="00A463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35A01" w:rsidRPr="00B21852" w:rsidRDefault="00135A01" w:rsidP="00135A01">
      <w:pPr>
        <w:jc w:val="center"/>
        <w:rPr>
          <w:b/>
          <w:szCs w:val="22"/>
          <w:lang w:val="ru-RU"/>
        </w:rPr>
      </w:pPr>
    </w:p>
    <w:p w:rsidR="00B21852" w:rsidRDefault="00B21852" w:rsidP="00B21852">
      <w:pPr>
        <w:jc w:val="center"/>
        <w:rPr>
          <w:b/>
          <w:szCs w:val="22"/>
          <w:lang w:val="ru-RU"/>
        </w:rPr>
      </w:pPr>
      <w:bookmarkStart w:id="5" w:name="Prepared"/>
      <w:bookmarkEnd w:id="5"/>
      <w:r w:rsidRPr="00DE7F6D">
        <w:rPr>
          <w:b/>
          <w:szCs w:val="22"/>
          <w:lang w:val="ru-RU"/>
        </w:rPr>
        <w:t>Экономические последствия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задержек и неопределенности</w:t>
      </w:r>
      <w:r>
        <w:rPr>
          <w:b/>
          <w:szCs w:val="22"/>
          <w:lang w:val="ru-RU"/>
        </w:rPr>
        <w:t xml:space="preserve"> </w:t>
      </w:r>
      <w:r w:rsidRPr="00DE7F6D">
        <w:rPr>
          <w:b/>
          <w:szCs w:val="22"/>
          <w:lang w:val="ru-RU"/>
        </w:rPr>
        <w:t>в патентном делопроизводстве: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21852" w:rsidRPr="00EC52D2" w:rsidRDefault="00B21852" w:rsidP="00B21852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Документ Соединенных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Штатов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Америки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История вопроса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725D93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Мандат Межправительственного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МКГР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Всемирной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ВОИС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предусматривает проведение переговоров на основе текстов по тематике интеллектуальной собственности и генетических ресурсов</w:t>
      </w:r>
      <w:r w:rsidRPr="0003714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Ряд выступающих 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форума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предлагают включить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сводный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 требования о патентном раскрытии в тех случаях, когда изобретение основано на генетических ресурсах и связанных с ними традиционных знаниях</w:t>
      </w:r>
      <w:r w:rsidRPr="00044BC8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 некоторым из этих предложений, заявители должны будут раскрывать в патентных заявках</w:t>
      </w:r>
      <w:r w:rsidRPr="00725D93">
        <w:rPr>
          <w:szCs w:val="22"/>
          <w:lang w:val="ru-RU"/>
        </w:rPr>
        <w:t>:</w:t>
      </w:r>
    </w:p>
    <w:p w:rsidR="00B21852" w:rsidRPr="00725D93" w:rsidRDefault="00B21852" w:rsidP="00B21852">
      <w:pPr>
        <w:rPr>
          <w:szCs w:val="22"/>
          <w:lang w:val="ru-RU"/>
        </w:rPr>
      </w:pPr>
    </w:p>
    <w:p w:rsidR="00B21852" w:rsidRPr="003E396F" w:rsidRDefault="00B21852" w:rsidP="00B21852">
      <w:pPr>
        <w:ind w:left="900" w:hanging="333"/>
        <w:rPr>
          <w:szCs w:val="22"/>
          <w:lang w:val="ru-RU"/>
        </w:rPr>
      </w:pPr>
      <w:r w:rsidRPr="003E396F">
        <w:rPr>
          <w:szCs w:val="22"/>
          <w:lang w:val="ru-RU"/>
        </w:rPr>
        <w:t xml:space="preserve">(1) </w:t>
      </w:r>
      <w:r>
        <w:rPr>
          <w:szCs w:val="22"/>
          <w:lang w:val="ru-RU"/>
        </w:rPr>
        <w:t>источник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происхождение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генетического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биологического материала, использованного для создания заявленного изобретения</w:t>
      </w:r>
      <w:r w:rsidRPr="003E396F">
        <w:rPr>
          <w:szCs w:val="22"/>
          <w:lang w:val="ru-RU"/>
        </w:rPr>
        <w:t>;</w:t>
      </w:r>
    </w:p>
    <w:p w:rsidR="00B21852" w:rsidRPr="00050F4D" w:rsidRDefault="00B21852" w:rsidP="00B21852">
      <w:pPr>
        <w:ind w:left="900" w:hanging="333"/>
        <w:rPr>
          <w:szCs w:val="22"/>
          <w:lang w:val="ru-RU"/>
        </w:rPr>
      </w:pPr>
      <w:r w:rsidRPr="00050F4D">
        <w:rPr>
          <w:szCs w:val="22"/>
          <w:lang w:val="ru-RU"/>
        </w:rPr>
        <w:t>(2</w:t>
      </w:r>
      <w:r>
        <w:rPr>
          <w:szCs w:val="22"/>
          <w:lang w:val="ru-RU"/>
        </w:rPr>
        <w:t>)</w:t>
      </w:r>
      <w:r w:rsidRPr="00050F4D">
        <w:rPr>
          <w:lang w:val="ru-RU"/>
        </w:rPr>
        <w:t xml:space="preserve"> </w:t>
      </w:r>
      <w:r w:rsidRPr="00050F4D">
        <w:rPr>
          <w:szCs w:val="22"/>
          <w:lang w:val="ru-RU"/>
        </w:rPr>
        <w:t>подтверждени</w:t>
      </w:r>
      <w:r>
        <w:rPr>
          <w:szCs w:val="22"/>
          <w:lang w:val="ru-RU"/>
        </w:rPr>
        <w:t>е</w:t>
      </w:r>
      <w:r w:rsidRPr="00050F4D">
        <w:rPr>
          <w:szCs w:val="22"/>
          <w:lang w:val="ru-RU"/>
        </w:rPr>
        <w:t xml:space="preserve"> предварительно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обоснованно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согласи</w:t>
      </w:r>
      <w:r>
        <w:rPr>
          <w:szCs w:val="22"/>
          <w:lang w:val="ru-RU"/>
        </w:rPr>
        <w:t>я и</w:t>
      </w:r>
      <w:r w:rsidRPr="00050F4D">
        <w:rPr>
          <w:szCs w:val="22"/>
          <w:lang w:val="ru-RU"/>
        </w:rPr>
        <w:t xml:space="preserve"> взаимно согласованны</w:t>
      </w:r>
      <w:r>
        <w:rPr>
          <w:szCs w:val="22"/>
          <w:lang w:val="ru-RU"/>
        </w:rPr>
        <w:t>х</w:t>
      </w:r>
      <w:r w:rsidRPr="00050F4D">
        <w:rPr>
          <w:szCs w:val="22"/>
          <w:lang w:val="ru-RU"/>
        </w:rPr>
        <w:t xml:space="preserve"> услови</w:t>
      </w:r>
      <w:r>
        <w:rPr>
          <w:szCs w:val="22"/>
          <w:lang w:val="ru-RU"/>
        </w:rPr>
        <w:t>й для использования генетического ресурса</w:t>
      </w:r>
      <w:r w:rsidRPr="00050F4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B21852" w:rsidRPr="000B64EE" w:rsidRDefault="00B21852" w:rsidP="00B21852">
      <w:pPr>
        <w:ind w:left="900" w:hanging="333"/>
        <w:rPr>
          <w:szCs w:val="22"/>
          <w:lang w:val="ru-RU"/>
        </w:rPr>
      </w:pPr>
      <w:r w:rsidRPr="000B64EE">
        <w:rPr>
          <w:szCs w:val="22"/>
          <w:lang w:val="ru-RU"/>
        </w:rPr>
        <w:t xml:space="preserve">(3) </w:t>
      </w:r>
      <w:r>
        <w:rPr>
          <w:szCs w:val="22"/>
          <w:lang w:val="ru-RU"/>
        </w:rPr>
        <w:t>доказательство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справедливого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пользования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выгодами</w:t>
      </w:r>
      <w:r w:rsidRPr="000B64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связанными с изобретением</w:t>
      </w:r>
      <w:r w:rsidRPr="00044BC8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Pr="000B64EE">
        <w:rPr>
          <w:szCs w:val="22"/>
          <w:lang w:val="ru-RU"/>
        </w:rPr>
        <w:t xml:space="preserve">  </w:t>
      </w:r>
    </w:p>
    <w:p w:rsidR="00B21852" w:rsidRPr="000B64EE" w:rsidRDefault="00B21852" w:rsidP="00B21852">
      <w:pPr>
        <w:rPr>
          <w:szCs w:val="22"/>
          <w:lang w:val="ru-RU"/>
        </w:rPr>
      </w:pPr>
    </w:p>
    <w:p w:rsidR="00B21852" w:rsidRPr="005119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заявителей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правообладателей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выполнивших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санкции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51192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отклонение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заявки, не отвечающей требованиям, или аннулирование патента, полученного на основе не соответствующей требованиям заявки</w:t>
      </w:r>
      <w:r w:rsidRPr="00044BC8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</w:p>
    <w:p w:rsidR="00B21852" w:rsidRPr="00511920" w:rsidRDefault="00B21852" w:rsidP="00B21852">
      <w:pPr>
        <w:rPr>
          <w:szCs w:val="22"/>
          <w:lang w:val="ru-RU"/>
        </w:rPr>
      </w:pPr>
    </w:p>
    <w:p w:rsidR="00B21852" w:rsidRPr="004B5DA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4B5D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катастрофические последствия для научно-исследовательской и опытно-конструкторской деятельности в сфере биотехнологии и фармацевтики ввиду неопределенности, которую они привнесут в систему патентной охраны</w:t>
      </w:r>
      <w:r w:rsidRPr="004B5DAE">
        <w:rPr>
          <w:szCs w:val="22"/>
          <w:lang w:val="ru-RU"/>
        </w:rPr>
        <w:t>.</w:t>
      </w:r>
    </w:p>
    <w:p w:rsidR="00B21852" w:rsidRPr="004B5DAE" w:rsidRDefault="00B21852" w:rsidP="00B21852">
      <w:pPr>
        <w:rPr>
          <w:szCs w:val="22"/>
          <w:lang w:val="ru-RU"/>
        </w:rPr>
      </w:pPr>
    </w:p>
    <w:p w:rsidR="00B21852" w:rsidRPr="00CA21C9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Стоимость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повышается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временем</w:t>
      </w:r>
      <w:r w:rsidRPr="00C3480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регулирующие органы выдают разрешение на их продажу, а медицинские работники признают их ценность</w:t>
      </w:r>
      <w:r w:rsidRPr="00044BC8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 Поэтому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конкуренты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оспаривают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биотехнологические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фармацевтические изобретения после того, как на них получено разрешение регулирующих органов и они прошли процедуру патентования</w:t>
      </w:r>
      <w:r w:rsidRPr="00044BC8">
        <w:rPr>
          <w:szCs w:val="22"/>
          <w:vertAlign w:val="superscript"/>
        </w:rPr>
        <w:footnoteReference w:id="6"/>
      </w:r>
      <w:r>
        <w:rPr>
          <w:szCs w:val="22"/>
          <w:lang w:val="ru-RU"/>
        </w:rPr>
        <w:t>.</w:t>
      </w:r>
    </w:p>
    <w:p w:rsidR="00B21852" w:rsidRPr="00CA21C9" w:rsidRDefault="00B21852" w:rsidP="00B21852">
      <w:pPr>
        <w:rPr>
          <w:szCs w:val="22"/>
          <w:lang w:val="ru-RU"/>
        </w:rPr>
      </w:pPr>
    </w:p>
    <w:p w:rsidR="00B21852" w:rsidRPr="0073597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Неопределенность</w:t>
      </w:r>
      <w:r w:rsidRPr="00FC03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обусловленная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раскрытии, может стать причиной существенных задержек в ходе патентной экспертизы. Она также может отрицательно </w:t>
      </w:r>
      <w:r>
        <w:rPr>
          <w:szCs w:val="22"/>
          <w:lang w:val="ru-RU"/>
        </w:rPr>
        <w:lastRenderedPageBreak/>
        <w:t>сказаться на ресурсоемком процессе разработки лекарственных средств, поскольку уменьшает возможность для оценки стоимости патента и делает инвестиции в НИОКР ненадежным вложением</w:t>
      </w:r>
      <w:r w:rsidRPr="00044BC8">
        <w:rPr>
          <w:szCs w:val="22"/>
          <w:vertAlign w:val="superscript"/>
        </w:rPr>
        <w:footnoteReference w:id="7"/>
      </w:r>
      <w:r>
        <w:rPr>
          <w:szCs w:val="22"/>
          <w:lang w:val="ru-RU"/>
        </w:rPr>
        <w:t>.</w:t>
      </w:r>
      <w:r w:rsidRPr="00E72D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разделах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приводится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объяснение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неопределенности, обусловленной новым требованием о раскрытии, и связанных с этим экономических последствий.</w:t>
      </w:r>
    </w:p>
    <w:p w:rsidR="00B21852" w:rsidRPr="00735975" w:rsidRDefault="00B21852" w:rsidP="00B21852">
      <w:pPr>
        <w:rPr>
          <w:b/>
          <w:i/>
          <w:szCs w:val="22"/>
          <w:lang w:val="ru-RU"/>
        </w:rPr>
      </w:pPr>
    </w:p>
    <w:p w:rsidR="00B21852" w:rsidRPr="00BB1976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Неопределенность, обусловленная новыми требованиями о раскрытии</w:t>
      </w:r>
    </w:p>
    <w:p w:rsidR="00B21852" w:rsidRPr="00BB1976" w:rsidRDefault="00B21852" w:rsidP="00B21852">
      <w:pPr>
        <w:rPr>
          <w:b/>
          <w:i/>
          <w:szCs w:val="22"/>
          <w:lang w:val="ru-RU"/>
        </w:rPr>
      </w:pPr>
    </w:p>
    <w:p w:rsidR="00B21852" w:rsidRPr="00E11E27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Предлагаемые новые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сводном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внесут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044BC8">
        <w:rPr>
          <w:szCs w:val="22"/>
          <w:vertAlign w:val="superscript"/>
        </w:rPr>
        <w:footnoteReference w:id="8"/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патентную систему как для патентных заявок и процедуры экспертизы, так и для любых получаемых патентных прав</w:t>
      </w:r>
      <w:r w:rsidRPr="00E11E27">
        <w:rPr>
          <w:szCs w:val="22"/>
          <w:lang w:val="ru-RU"/>
        </w:rPr>
        <w:t>.</w:t>
      </w:r>
    </w:p>
    <w:p w:rsidR="00B21852" w:rsidRPr="00E11E27" w:rsidRDefault="00B21852" w:rsidP="00B21852">
      <w:pPr>
        <w:rPr>
          <w:szCs w:val="22"/>
          <w:lang w:val="ru-RU"/>
        </w:rPr>
      </w:pPr>
    </w:p>
    <w:p w:rsidR="00B21852" w:rsidRPr="00E658D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Такие требования создадут неопределенность с точки зрения составления патентных заявок и проведения экспертизы как для заявителей, так и для экспертов. У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возникать вопросы о том, в каких случаях раскрытие обязательно. Придется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уточнять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любых патентных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F403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даже тогда, когда достоверно установлено, что раскрытие не требуется. Кроме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место происхождения биологического образца может быть неизвестно и может отличаться от источника, из которого изобретатель получил этот ресурс</w:t>
      </w:r>
      <w:r w:rsidRPr="00044BC8">
        <w:rPr>
          <w:szCs w:val="22"/>
          <w:vertAlign w:val="superscript"/>
        </w:rPr>
        <w:footnoteReference w:id="9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Заявитель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не</w:t>
      </w:r>
      <w:r w:rsidR="008F7138" w:rsidRPr="00A463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уверен насчет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 выполнение требования о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раскрытии, поскольку масса успешных опытов могут быть результатом спонтанных действий</w:t>
      </w:r>
      <w:r w:rsidRPr="00044BC8">
        <w:rPr>
          <w:szCs w:val="22"/>
          <w:vertAlign w:val="superscript"/>
        </w:rPr>
        <w:footnoteReference w:id="10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Таким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C03E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 заявителя это может означать дополнительные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 на этапе до раскрытия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целью гарантии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 точности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возможность отказа в рассмотрении его заявки </w:t>
      </w:r>
      <w:r w:rsidRPr="00C03E68">
        <w:rPr>
          <w:szCs w:val="22"/>
          <w:lang w:val="ru-RU"/>
        </w:rPr>
        <w:t>эксперт</w:t>
      </w:r>
      <w:r>
        <w:rPr>
          <w:szCs w:val="22"/>
          <w:lang w:val="ru-RU"/>
        </w:rPr>
        <w:t>ом, или будущую проблему для любых патентных прав, полученных на основе данной заявки, или другие санкции. Более того, остается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непонятен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применимость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 раскрытия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делает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ситуацию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патентообладателей</w:t>
      </w:r>
      <w:r w:rsidRPr="00044BC8">
        <w:rPr>
          <w:szCs w:val="22"/>
          <w:vertAlign w:val="superscript"/>
        </w:rPr>
        <w:footnoteReference w:id="11"/>
      </w:r>
      <w:r>
        <w:rPr>
          <w:szCs w:val="22"/>
          <w:lang w:val="ru-RU"/>
        </w:rPr>
        <w:t>.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значительной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степени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непредсказуема</w:t>
      </w:r>
      <w:r w:rsidRPr="00E658D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изобретатели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теряют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получению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 большей долей вероятности будут полагаться на соглашения о неразглашении информации и коммерческую тайну для защиты своих инвестиций</w:t>
      </w:r>
      <w:r w:rsidRPr="00E658DC">
        <w:rPr>
          <w:szCs w:val="22"/>
          <w:lang w:val="ru-RU"/>
        </w:rPr>
        <w:t>.</w:t>
      </w:r>
    </w:p>
    <w:p w:rsidR="00B21852" w:rsidRPr="00E658DC" w:rsidRDefault="00B21852" w:rsidP="00B21852">
      <w:pPr>
        <w:rPr>
          <w:szCs w:val="22"/>
          <w:lang w:val="ru-RU"/>
        </w:rPr>
      </w:pPr>
    </w:p>
    <w:p w:rsidR="00B21852" w:rsidRPr="001377F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Если патентные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 и будут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поданы</w:t>
      </w:r>
      <w:r w:rsidRPr="009B57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 раскрываемая информация, по всей видимости, будет представляться непоследовательно, что увеличит время ожидания и сделает процедуру патентной экспертизы менее эффективной. Исследование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генетических ресурсов на примере патентных заявок в области биотехнологий</w:t>
      </w:r>
      <w:r w:rsidRPr="00AB7E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проведенное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Корейским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AB7E25">
        <w:rPr>
          <w:szCs w:val="22"/>
          <w:lang w:val="ru-RU"/>
        </w:rPr>
        <w:t xml:space="preserve"> (</w:t>
      </w:r>
      <w:r w:rsidRPr="00044BC8">
        <w:rPr>
          <w:szCs w:val="22"/>
        </w:rPr>
        <w:t>KIPO</w:t>
      </w:r>
      <w:r w:rsidRPr="00AB7E2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2012 г., показало, что генетические ресурсы</w:t>
      </w:r>
      <w:r w:rsidRPr="005E6EAD">
        <w:rPr>
          <w:szCs w:val="22"/>
          <w:lang w:val="ru-RU"/>
        </w:rPr>
        <w:t xml:space="preserve"> раскрывались несколькими способами, включая научные термины на латыни, типичные наименования и даже термины, используемые местными общинами</w:t>
      </w:r>
      <w:r w:rsidRPr="00044BC8">
        <w:rPr>
          <w:szCs w:val="22"/>
          <w:vertAlign w:val="superscript"/>
        </w:rPr>
        <w:footnoteReference w:id="12"/>
      </w:r>
      <w:r>
        <w:rPr>
          <w:szCs w:val="22"/>
          <w:lang w:val="ru-RU"/>
        </w:rPr>
        <w:t>.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исследованию</w:t>
      </w:r>
      <w:r w:rsidRPr="00983002">
        <w:rPr>
          <w:szCs w:val="22"/>
          <w:lang w:val="ru-RU"/>
        </w:rPr>
        <w:t xml:space="preserve">, </w:t>
      </w:r>
      <w:r w:rsidRPr="00983002">
        <w:rPr>
          <w:szCs w:val="22"/>
          <w:lang w:val="ru-RU"/>
        </w:rPr>
        <w:lastRenderedPageBreak/>
        <w:t>«патентным экспертам приходилось проводить поиск по 5 с лишним тысячам ГР, просматривая их по очереди с целью понять, какой именно ГР был использован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3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8300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&lt;п&gt;</w:t>
      </w:r>
      <w:r w:rsidRPr="00983002">
        <w:rPr>
          <w:szCs w:val="22"/>
          <w:lang w:val="ru-RU"/>
        </w:rPr>
        <w:t>роисхождение используемых ГР обычно было неясным; некоторые из них поступали с традиционных рынков, из горных районов или от обычных компаний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4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экспертизы представляемых материалов с учетом нового требования о раскрытии действительно потребуется как минимум дополнительное время на поиск и экспертизу, что повлечет за собой дополнительную финансовую и кадровую нагрузку на патентные ведомства. Более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1377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многие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свете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нечеткости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непоследовательности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несовершенства поисковых инструментов, возможно, даже окажутся не в состоянии провести нечто большее, чем простая формальная проверка, и оценить корректность и точность раскрываемого материала о генетических ресурсах</w:t>
      </w:r>
      <w:r w:rsidRPr="00044BC8">
        <w:rPr>
          <w:szCs w:val="22"/>
          <w:vertAlign w:val="superscript"/>
        </w:rPr>
        <w:footnoteReference w:id="15"/>
      </w:r>
      <w:r>
        <w:rPr>
          <w:szCs w:val="22"/>
          <w:lang w:val="ru-RU"/>
        </w:rPr>
        <w:t>.</w:t>
      </w:r>
    </w:p>
    <w:p w:rsidR="00B21852" w:rsidRPr="001377F1" w:rsidRDefault="00B21852" w:rsidP="00B21852">
      <w:pPr>
        <w:rPr>
          <w:b/>
          <w:bCs/>
          <w:i/>
          <w:szCs w:val="22"/>
          <w:lang w:val="ru-RU"/>
        </w:rPr>
      </w:pPr>
    </w:p>
    <w:p w:rsidR="00B21852" w:rsidRPr="003460A7" w:rsidRDefault="00B21852" w:rsidP="00B21852">
      <w:p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Экономические последствия задержек в рассмотрении патентных заявок</w:t>
      </w:r>
    </w:p>
    <w:p w:rsidR="00B21852" w:rsidRPr="003460A7" w:rsidRDefault="00B21852" w:rsidP="00B21852">
      <w:pPr>
        <w:rPr>
          <w:i/>
          <w:szCs w:val="22"/>
          <w:lang w:val="ru-RU"/>
        </w:rPr>
      </w:pPr>
    </w:p>
    <w:p w:rsidR="00B21852" w:rsidRPr="006C3C5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Отмеченные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недостатки могут тормозить процесс выдачи патента, создавая дополнительные требования для заявителей и патентных экспертов. Исследование</w:t>
      </w:r>
      <w:r w:rsidRPr="00F43E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недавно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проведенное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Джоан Фарре-Менса и изданное Ведомством по патентам и товарным знакам Соединенных Штатов Америки (ВПТЗ США), показало, что «</w:t>
      </w:r>
      <w:r w:rsidRPr="00F43E7A">
        <w:rPr>
          <w:szCs w:val="22"/>
          <w:lang w:val="ru-RU"/>
        </w:rPr>
        <w:t>задержки в процессе проведения патентной экспертизы оказывают значительное негативное влияние на рост компаний, создание рабочих мест и инновации, даже если патентная заявка той или иной фирмы в итоге получает одобрение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проанализировано</w:t>
      </w:r>
      <w:r w:rsidRPr="004246B8">
        <w:rPr>
          <w:szCs w:val="22"/>
          <w:lang w:val="ru-RU"/>
        </w:rPr>
        <w:t xml:space="preserve"> 45</w:t>
      </w:r>
      <w:r w:rsidRPr="004246B8">
        <w:rPr>
          <w:szCs w:val="22"/>
        </w:rPr>
        <w:t> </w:t>
      </w:r>
      <w:r w:rsidRPr="004246B8">
        <w:rPr>
          <w:szCs w:val="22"/>
          <w:lang w:val="ru-RU"/>
        </w:rPr>
        <w:t xml:space="preserve">819 </w:t>
      </w:r>
      <w:r>
        <w:rPr>
          <w:szCs w:val="22"/>
          <w:lang w:val="ru-RU"/>
        </w:rPr>
        <w:t>первичных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4246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поданных с </w:t>
      </w:r>
      <w:r w:rsidRPr="004246B8">
        <w:rPr>
          <w:szCs w:val="22"/>
          <w:lang w:val="ru-RU"/>
        </w:rPr>
        <w:t>2001</w:t>
      </w:r>
      <w:r>
        <w:rPr>
          <w:szCs w:val="22"/>
          <w:lang w:val="ru-RU"/>
        </w:rPr>
        <w:t> г. в ВПТЗ США североамериканскими стартапами в фармацевтической, биохимической и других отраслях</w:t>
      </w:r>
      <w:r w:rsidRPr="00044BC8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>.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использовала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внутренние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базы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DE61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история рассмотрения всех патентных заявок, а также различные финансовые базы данных, содержащие информацию о числе сотрудников, объемах продаж, финансировании и темпах роста рассматриваемых компаний</w:t>
      </w:r>
      <w:r w:rsidRPr="00044BC8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регрессивного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Фарре</w:t>
      </w:r>
      <w:r w:rsidRPr="006C3C5E">
        <w:rPr>
          <w:szCs w:val="22"/>
          <w:lang w:val="ru-RU"/>
        </w:rPr>
        <w:t>-</w:t>
      </w:r>
      <w:r>
        <w:rPr>
          <w:szCs w:val="22"/>
          <w:lang w:val="ru-RU"/>
        </w:rPr>
        <w:t>Менса анализирует влияние задержек в рассмотрении патентных заявок на рост компаний</w:t>
      </w:r>
      <w:r w:rsidRPr="00044BC8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</w:p>
    <w:p w:rsidR="00B21852" w:rsidRPr="006C3C5E" w:rsidRDefault="00B21852" w:rsidP="00B21852">
      <w:pPr>
        <w:rPr>
          <w:szCs w:val="22"/>
          <w:lang w:val="ru-RU"/>
        </w:rPr>
      </w:pPr>
    </w:p>
    <w:p w:rsidR="00B21852" w:rsidRPr="002C731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Для иллюстрации ниже приводится график № 4 из исследования Фарре-Менса</w:t>
      </w: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lastRenderedPageBreak/>
        <w:t>График</w:t>
      </w:r>
      <w:r w:rsidRPr="002C731E">
        <w:rPr>
          <w:b/>
          <w:bCs/>
          <w:szCs w:val="22"/>
        </w:rPr>
        <w:t> </w:t>
      </w:r>
      <w:r w:rsidRPr="00AC2B23">
        <w:rPr>
          <w:b/>
          <w:bCs/>
          <w:szCs w:val="22"/>
          <w:lang w:val="ru-RU"/>
        </w:rPr>
        <w:t xml:space="preserve">4. </w:t>
      </w:r>
      <w:r>
        <w:rPr>
          <w:b/>
          <w:bCs/>
          <w:szCs w:val="22"/>
          <w:lang w:val="ru-RU"/>
        </w:rPr>
        <w:t>Влияние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задержке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 процедуре патентной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экспертизы на рост компаний</w:t>
      </w:r>
      <w:r w:rsidRPr="00044BC8">
        <w:rPr>
          <w:b/>
          <w:bCs/>
          <w:szCs w:val="22"/>
          <w:vertAlign w:val="superscript"/>
        </w:rPr>
        <w:footnoteReference w:id="20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</w:p>
    <w:p w:rsidR="00B21852" w:rsidRPr="001E19A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влияние годовой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стартапа на рост занятости в компании (илл. </w:t>
      </w:r>
      <w:r w:rsidRPr="00044BC8">
        <w:rPr>
          <w:szCs w:val="22"/>
        </w:rPr>
        <w:t>A</w:t>
      </w:r>
      <w:r w:rsidRPr="009670E6">
        <w:rPr>
          <w:szCs w:val="22"/>
          <w:lang w:val="ru-RU"/>
        </w:rPr>
        <w:t xml:space="preserve">) </w:t>
      </w:r>
      <w:proofErr w:type="gramStart"/>
      <w:r>
        <w:rPr>
          <w:szCs w:val="22"/>
          <w:lang w:val="ru-RU"/>
        </w:rPr>
        <w:t>и</w:t>
      </w:r>
      <w:proofErr w:type="gramEnd"/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9670E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илл</w:t>
      </w:r>
      <w:r w:rsidRPr="009670E6">
        <w:rPr>
          <w:szCs w:val="22"/>
          <w:lang w:val="ru-RU"/>
        </w:rPr>
        <w:t>.</w:t>
      </w:r>
      <w:r w:rsidRPr="00A6021E">
        <w:rPr>
          <w:szCs w:val="22"/>
        </w:rPr>
        <w:t> </w:t>
      </w:r>
      <w:r w:rsidRPr="00044BC8">
        <w:rPr>
          <w:szCs w:val="22"/>
        </w:rPr>
        <w:t>B</w:t>
      </w:r>
      <w:r w:rsidRPr="00AF6618">
        <w:rPr>
          <w:szCs w:val="22"/>
          <w:lang w:val="ru-RU"/>
        </w:rPr>
        <w:t xml:space="preserve">) </w:t>
      </w:r>
      <w:proofErr w:type="gramStart"/>
      <w:r>
        <w:rPr>
          <w:szCs w:val="22"/>
          <w:lang w:val="ru-RU"/>
        </w:rPr>
        <w:t>в</w:t>
      </w:r>
      <w:proofErr w:type="gramEnd"/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пяти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момента первого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решения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заявке</w:t>
      </w:r>
      <w:r w:rsidRPr="00044BC8">
        <w:rPr>
          <w:szCs w:val="22"/>
          <w:vertAlign w:val="superscript"/>
        </w:rPr>
        <w:footnoteReference w:id="21"/>
      </w:r>
      <w:r>
        <w:rPr>
          <w:szCs w:val="22"/>
          <w:lang w:val="ru-RU"/>
        </w:rPr>
        <w:t>.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сплошной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линией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предполагаемый эффект задержки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рассмотрении заявки в течение пятилетнего периода с даты первого решения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 пунктиром –95-процентные интервалы доверия</w:t>
      </w:r>
      <w:r w:rsidRPr="00044BC8">
        <w:rPr>
          <w:szCs w:val="22"/>
          <w:vertAlign w:val="superscript"/>
        </w:rPr>
        <w:footnoteReference w:id="22"/>
      </w:r>
      <w:r>
        <w:rPr>
          <w:szCs w:val="22"/>
          <w:lang w:val="ru-RU"/>
        </w:rPr>
        <w:t>.</w:t>
      </w:r>
    </w:p>
    <w:p w:rsidR="00B21852" w:rsidRPr="001E19A0" w:rsidRDefault="00B21852" w:rsidP="00B21852">
      <w:pPr>
        <w:rPr>
          <w:b/>
          <w:bCs/>
          <w:szCs w:val="22"/>
          <w:lang w:val="ru-RU"/>
        </w:rPr>
      </w:pPr>
    </w:p>
    <w:p w:rsidR="00B21852" w:rsidRPr="00044BC8" w:rsidRDefault="00B21852" w:rsidP="00B21852">
      <w:pPr>
        <w:rPr>
          <w:b/>
          <w:bCs/>
          <w:szCs w:val="22"/>
        </w:rPr>
      </w:pPr>
      <w:r>
        <w:rPr>
          <w:b/>
          <w:bCs/>
          <w:szCs w:val="22"/>
          <w:lang w:val="ru-RU"/>
        </w:rPr>
        <w:t>Илл</w:t>
      </w:r>
      <w:r w:rsidRPr="00F01716">
        <w:rPr>
          <w:b/>
          <w:bCs/>
          <w:szCs w:val="22"/>
        </w:rPr>
        <w:t>.</w:t>
      </w:r>
      <w:r w:rsidRPr="00044BC8">
        <w:rPr>
          <w:b/>
          <w:bCs/>
          <w:szCs w:val="22"/>
        </w:rPr>
        <w:t xml:space="preserve"> A. </w:t>
      </w:r>
      <w:r>
        <w:rPr>
          <w:b/>
          <w:bCs/>
          <w:szCs w:val="22"/>
          <w:lang w:val="ru-RU"/>
        </w:rPr>
        <w:t>Рост</w:t>
      </w:r>
      <w:r w:rsidRPr="00F01716">
        <w:rPr>
          <w:b/>
          <w:bCs/>
          <w:szCs w:val="22"/>
        </w:rPr>
        <w:t xml:space="preserve"> </w:t>
      </w:r>
      <w:r>
        <w:rPr>
          <w:b/>
          <w:bCs/>
          <w:szCs w:val="22"/>
          <w:lang w:val="ru-RU"/>
        </w:rPr>
        <w:t>занятости</w:t>
      </w:r>
    </w:p>
    <w:p w:rsidR="00B21852" w:rsidRPr="00044BC8" w:rsidRDefault="00B21852" w:rsidP="00B21852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113848F6" wp14:editId="3753B373">
            <wp:extent cx="5695950" cy="261977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12" cy="26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b/>
          <w:bCs/>
          <w:szCs w:val="22"/>
        </w:rPr>
      </w:pPr>
    </w:p>
    <w:p w:rsidR="00B21852" w:rsidRPr="0078042D" w:rsidRDefault="00B21852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Илл</w:t>
      </w:r>
      <w:r w:rsidRPr="0078042D">
        <w:rPr>
          <w:b/>
          <w:bCs/>
          <w:szCs w:val="22"/>
          <w:lang w:val="ru-RU"/>
        </w:rPr>
        <w:t xml:space="preserve">. </w:t>
      </w:r>
      <w:r w:rsidRPr="00044BC8">
        <w:rPr>
          <w:b/>
          <w:bCs/>
          <w:szCs w:val="22"/>
        </w:rPr>
        <w:t>B</w:t>
      </w:r>
      <w:r w:rsidRPr="0078042D">
        <w:rPr>
          <w:b/>
          <w:bCs/>
          <w:szCs w:val="22"/>
          <w:lang w:val="ru-RU"/>
        </w:rPr>
        <w:t xml:space="preserve">. </w:t>
      </w:r>
      <w:r>
        <w:rPr>
          <w:b/>
          <w:bCs/>
          <w:szCs w:val="22"/>
          <w:lang w:val="ru-RU"/>
        </w:rPr>
        <w:t>Рост объема продаж</w:t>
      </w:r>
    </w:p>
    <w:p w:rsidR="00B21852" w:rsidRPr="00044BC8" w:rsidRDefault="00B21852" w:rsidP="00B21852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21181174" wp14:editId="33625E57">
            <wp:extent cx="5591540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63" cy="25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B10A6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 </w:t>
      </w:r>
      <w:r w:rsidRPr="00044BC8">
        <w:rPr>
          <w:szCs w:val="22"/>
        </w:rPr>
        <w:t>A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 рассмотрения патентной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занятости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2,4%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 и на</w:t>
      </w:r>
      <w:r w:rsidRPr="00B10A61">
        <w:rPr>
          <w:szCs w:val="22"/>
          <w:lang w:val="ru-RU"/>
        </w:rPr>
        <w:t xml:space="preserve">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7% </w:t>
      </w:r>
      <w:r>
        <w:rPr>
          <w:szCs w:val="22"/>
          <w:lang w:val="ru-RU"/>
        </w:rPr>
        <w:t>и</w:t>
      </w:r>
      <w:r w:rsidRPr="00B10A61">
        <w:rPr>
          <w:szCs w:val="22"/>
          <w:lang w:val="ru-RU"/>
        </w:rPr>
        <w:t xml:space="preserve"> 19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3% </w:t>
      </w:r>
      <w:r>
        <w:rPr>
          <w:szCs w:val="22"/>
          <w:lang w:val="ru-RU"/>
        </w:rPr>
        <w:t>через три и через пять лет, соответственно</w:t>
      </w:r>
      <w:r w:rsidRPr="00044BC8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B10A61">
        <w:rPr>
          <w:szCs w:val="22"/>
        </w:rPr>
        <w:t> </w:t>
      </w:r>
      <w:r w:rsidRPr="00044BC8">
        <w:rPr>
          <w:szCs w:val="22"/>
        </w:rPr>
        <w:t>B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«&lt;</w:t>
      </w:r>
      <w:r>
        <w:rPr>
          <w:szCs w:val="22"/>
          <w:lang w:val="ru-RU"/>
        </w:rPr>
        <w:t>р</w:t>
      </w:r>
      <w:r w:rsidRPr="00B10A61">
        <w:rPr>
          <w:szCs w:val="22"/>
          <w:lang w:val="ru-RU"/>
        </w:rPr>
        <w:t>&gt;</w:t>
      </w:r>
      <w:r>
        <w:rPr>
          <w:szCs w:val="22"/>
          <w:lang w:val="ru-RU"/>
        </w:rPr>
        <w:t>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демонстрирует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аналогичную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динамику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вынесения решения», причем каждый год задержки ведет к падению объема продаж на</w:t>
      </w:r>
      <w:r w:rsidRPr="00B10A61">
        <w:rPr>
          <w:szCs w:val="22"/>
          <w:lang w:val="ru-RU"/>
        </w:rPr>
        <w:t xml:space="preserve"> 3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6%,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8%</w:t>
      </w:r>
      <w:r>
        <w:rPr>
          <w:szCs w:val="22"/>
          <w:lang w:val="ru-RU"/>
        </w:rPr>
        <w:t xml:space="preserve"> и</w:t>
      </w:r>
      <w:r w:rsidRPr="00B10A61">
        <w:rPr>
          <w:szCs w:val="22"/>
          <w:lang w:val="ru-RU"/>
        </w:rPr>
        <w:t xml:space="preserve"> 28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4% </w:t>
      </w:r>
      <w:r>
        <w:rPr>
          <w:szCs w:val="22"/>
          <w:lang w:val="ru-RU"/>
        </w:rPr>
        <w:t>в течение первого, третьего и пятого годов после первого решения по патенту</w:t>
      </w:r>
      <w:r w:rsidRPr="00044BC8">
        <w:rPr>
          <w:szCs w:val="22"/>
          <w:vertAlign w:val="superscript"/>
        </w:rPr>
        <w:footnoteReference w:id="24"/>
      </w:r>
      <w:r>
        <w:rPr>
          <w:szCs w:val="22"/>
          <w:lang w:val="ru-RU"/>
        </w:rPr>
        <w:t>.</w:t>
      </w:r>
    </w:p>
    <w:p w:rsidR="00B21852" w:rsidRPr="00B10A61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Данное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показало</w:t>
      </w:r>
      <w:r w:rsidRPr="00C161B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ВПТЗ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уменьшает вероятность последующего превращения частного стартапа в публичную компанию на 50%</w:t>
      </w:r>
      <w:r w:rsidRPr="00044BC8">
        <w:rPr>
          <w:szCs w:val="22"/>
          <w:vertAlign w:val="superscript"/>
        </w:rPr>
        <w:footnoteReference w:id="25"/>
      </w:r>
      <w:r>
        <w:rPr>
          <w:szCs w:val="22"/>
          <w:lang w:val="ru-RU"/>
        </w:rPr>
        <w:t>. Как</w:t>
      </w:r>
      <w:r w:rsidRPr="004955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полагает Ферре</w:t>
      </w:r>
      <w:r w:rsidRPr="0049559E">
        <w:rPr>
          <w:szCs w:val="22"/>
          <w:lang w:val="ru-RU"/>
        </w:rPr>
        <w:t>-</w:t>
      </w:r>
      <w:r>
        <w:rPr>
          <w:szCs w:val="22"/>
          <w:lang w:val="ru-RU"/>
        </w:rPr>
        <w:t>Менса</w:t>
      </w:r>
      <w:r w:rsidRPr="0049559E">
        <w:rPr>
          <w:szCs w:val="22"/>
          <w:lang w:val="ru-RU"/>
        </w:rPr>
        <w:t>, «&lt;</w:t>
      </w:r>
      <w:r>
        <w:rPr>
          <w:szCs w:val="22"/>
          <w:lang w:val="ru-RU"/>
        </w:rPr>
        <w:t>с</w:t>
      </w:r>
      <w:r w:rsidRPr="0049559E">
        <w:rPr>
          <w:szCs w:val="22"/>
          <w:lang w:val="ru-RU"/>
        </w:rPr>
        <w:t>&gt;</w:t>
      </w:r>
      <w:r>
        <w:rPr>
          <w:szCs w:val="22"/>
          <w:lang w:val="ru-RU"/>
        </w:rPr>
        <w:t xml:space="preserve"> экономической точки зрения двухлетняя задержка имеет такой же отрицательный эффект для развития и успеха стартапа, как и прямой отказ в рассмотрении патентной заявки»</w:t>
      </w:r>
      <w:r w:rsidRPr="00044BC8">
        <w:rPr>
          <w:szCs w:val="22"/>
          <w:vertAlign w:val="superscript"/>
        </w:rPr>
        <w:footnoteReference w:id="26"/>
      </w:r>
      <w:r>
        <w:rPr>
          <w:szCs w:val="22"/>
          <w:lang w:val="ru-RU"/>
        </w:rPr>
        <w:t>.</w:t>
      </w:r>
    </w:p>
    <w:p w:rsidR="00B21852" w:rsidRDefault="00B21852" w:rsidP="00B21852">
      <w:pPr>
        <w:rPr>
          <w:szCs w:val="22"/>
          <w:lang w:val="ru-RU"/>
        </w:rPr>
      </w:pPr>
    </w:p>
    <w:p w:rsidR="00B21852" w:rsidRPr="006D2B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 xml:space="preserve">В недавнем докладе «Экономические последствия требований о раскрытии определенной информации в патентных заявках для инновационной деятельности, основанной на использовании генетических ресурсов», подготовленном по заказу </w:t>
      </w:r>
      <w:r>
        <w:rPr>
          <w:szCs w:val="22"/>
        </w:rPr>
        <w:t>IFPMA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Crop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Life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International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представленном на параллельном мероприятии в рамках тридцать шестой сессии МКГР, сказано, что как в Индии, так и в Бразилии требование о раскрытии стало причиной значительных задержек при экспертизе патентных заявок</w:t>
      </w:r>
      <w:r>
        <w:rPr>
          <w:rStyle w:val="FootnoteReference"/>
          <w:szCs w:val="22"/>
          <w:lang w:val="ru-RU"/>
        </w:rPr>
        <w:footnoteReference w:id="27"/>
      </w:r>
      <w:r>
        <w:rPr>
          <w:szCs w:val="22"/>
          <w:lang w:val="ru-RU"/>
        </w:rPr>
        <w:t>. Помимо задержек оно, по-видимому, негативно сказывается на затратах на НИОКР и увеличивает неопределенность в рамках патентной системы</w:t>
      </w:r>
      <w:r>
        <w:rPr>
          <w:rStyle w:val="FootnoteReference"/>
          <w:szCs w:val="22"/>
          <w:lang w:val="ru-RU"/>
        </w:rPr>
        <w:footnoteReference w:id="28"/>
      </w:r>
      <w:r>
        <w:rPr>
          <w:szCs w:val="22"/>
          <w:lang w:val="ru-RU"/>
        </w:rPr>
        <w:t>.</w:t>
      </w:r>
    </w:p>
    <w:p w:rsidR="00B21852" w:rsidRPr="0049559E" w:rsidRDefault="00B21852" w:rsidP="00B21852">
      <w:pPr>
        <w:rPr>
          <w:b/>
          <w:i/>
          <w:szCs w:val="22"/>
          <w:lang w:val="ru-RU"/>
        </w:rPr>
      </w:pPr>
    </w:p>
    <w:p w:rsidR="00B21852" w:rsidRPr="00EA1B4A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Экономические последствия неопределенности патентных прав</w:t>
      </w:r>
    </w:p>
    <w:p w:rsidR="00B21852" w:rsidRPr="00EA1B4A" w:rsidRDefault="00B21852" w:rsidP="00B21852">
      <w:pPr>
        <w:rPr>
          <w:b/>
          <w:i/>
          <w:szCs w:val="22"/>
          <w:lang w:val="ru-RU"/>
        </w:rPr>
      </w:pPr>
    </w:p>
    <w:p w:rsidR="00B21852" w:rsidRPr="008608E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Новое требование о раскрытии может стать причиной неопределенности не только для рассмотрения патентной заявки, но и для патентных прав, что может отразиться на общей рыночной конкурентоспособности компании. 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рассматриваются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контексте лицензионных соглашений, инвестиций в науку и исследования (НИОКР) и судебных разбирательств компании</w:t>
      </w:r>
      <w:r w:rsidRPr="008608EC">
        <w:rPr>
          <w:szCs w:val="22"/>
          <w:lang w:val="ru-RU"/>
        </w:rPr>
        <w:t>.</w:t>
      </w:r>
    </w:p>
    <w:p w:rsidR="00B21852" w:rsidRPr="008608EC" w:rsidRDefault="00B21852" w:rsidP="00B21852">
      <w:pPr>
        <w:rPr>
          <w:szCs w:val="22"/>
          <w:lang w:val="ru-RU"/>
        </w:rPr>
      </w:pPr>
    </w:p>
    <w:p w:rsidR="00B21852" w:rsidRPr="00240FE6" w:rsidRDefault="00B21852" w:rsidP="00B21852">
      <w:pPr>
        <w:rPr>
          <w:b/>
          <w:szCs w:val="22"/>
          <w:lang w:val="ru-RU"/>
        </w:rPr>
      </w:pPr>
      <w:r w:rsidRPr="00AC2B23">
        <w:rPr>
          <w:szCs w:val="22"/>
          <w:lang w:val="ru-RU"/>
        </w:rPr>
        <w:t>«</w:t>
      </w:r>
      <w:r>
        <w:rPr>
          <w:szCs w:val="22"/>
          <w:lang w:val="ru-RU"/>
        </w:rPr>
        <w:t>В</w:t>
      </w:r>
      <w:r w:rsidRPr="00AC2B23">
        <w:rPr>
          <w:szCs w:val="22"/>
          <w:lang w:val="ru-RU"/>
        </w:rPr>
        <w:t xml:space="preserve"> литературе </w:t>
      </w:r>
      <w:r>
        <w:rPr>
          <w:szCs w:val="22"/>
          <w:lang w:val="ru-RU"/>
        </w:rPr>
        <w:t>широко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утверждение</w:t>
      </w:r>
      <w:r w:rsidRPr="00AC2B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компании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получать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отдачу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AC2B23">
        <w:rPr>
          <w:szCs w:val="22"/>
          <w:lang w:val="ru-RU"/>
        </w:rPr>
        <w:t>»</w:t>
      </w:r>
      <w:r w:rsidRPr="00AC2B23">
        <w:rPr>
          <w:szCs w:val="22"/>
          <w:vertAlign w:val="superscript"/>
        </w:rPr>
        <w:footnoteReference w:id="29"/>
      </w:r>
      <w:r>
        <w:rPr>
          <w:szCs w:val="22"/>
          <w:lang w:val="ru-RU"/>
        </w:rPr>
        <w:t>.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ценности 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предполагаемой рыночной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возьмем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Джошуа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8443D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котором рассматриваются порядка </w:t>
      </w:r>
      <w:r w:rsidRPr="008443D5">
        <w:rPr>
          <w:szCs w:val="22"/>
          <w:lang w:val="ru-RU"/>
        </w:rPr>
        <w:t>200</w:t>
      </w:r>
      <w:r>
        <w:rPr>
          <w:szCs w:val="22"/>
          <w:lang w:val="ru-RU"/>
        </w:rPr>
        <w:t> выбранных сделок по заключению соглашений на лицензирование технологии между инновационными стартапами и компаниями из конечного сегмента рынка в четырех отраслях</w:t>
      </w:r>
      <w:r w:rsidRPr="00E8033D">
        <w:rPr>
          <w:szCs w:val="22"/>
          <w:vertAlign w:val="superscript"/>
        </w:rPr>
        <w:footnoteReference w:id="30"/>
      </w:r>
      <w:r>
        <w:rPr>
          <w:szCs w:val="22"/>
          <w:lang w:val="ru-RU"/>
        </w:rPr>
        <w:t>.</w:t>
      </w:r>
      <w:r w:rsidRPr="00BC5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собрана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сделке</w:t>
      </w:r>
      <w:r w:rsidRPr="007F1F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извещение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лицензии, указание отрасли, в которой совершена сделка, местоположения и возраста компании</w:t>
      </w:r>
      <w:r w:rsidRPr="00E8033D">
        <w:rPr>
          <w:szCs w:val="22"/>
          <w:vertAlign w:val="superscript"/>
        </w:rPr>
        <w:footnoteReference w:id="31"/>
      </w:r>
      <w:r>
        <w:rPr>
          <w:szCs w:val="22"/>
          <w:lang w:val="ru-RU"/>
        </w:rPr>
        <w:t>.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пары</w:t>
      </w:r>
      <w:r w:rsidRPr="00240FE6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патент</w:t>
      </w:r>
      <w:r w:rsidRPr="00240FE6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лицензия</w:t>
      </w:r>
      <w:r w:rsidRPr="00240FE6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приводится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240FE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взятая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досье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40FE6">
        <w:rPr>
          <w:szCs w:val="22"/>
          <w:lang w:val="ru-RU"/>
        </w:rPr>
        <w:t xml:space="preserve"> Национального бюро экономических исследований (</w:t>
      </w:r>
      <w:r w:rsidRPr="00044BC8">
        <w:rPr>
          <w:szCs w:val="22"/>
        </w:rPr>
        <w:t>NBER</w:t>
      </w:r>
      <w:r w:rsidRPr="00240FE6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 также информация о венчурных инвестициях из базы данных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Venture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Economics</w:t>
      </w:r>
      <w:r w:rsidRPr="00240FE6">
        <w:rPr>
          <w:szCs w:val="22"/>
          <w:lang w:val="ru-RU"/>
        </w:rPr>
        <w:t>.</w:t>
      </w:r>
      <w:r w:rsidRPr="00E8033D">
        <w:rPr>
          <w:szCs w:val="22"/>
          <w:vertAlign w:val="superscript"/>
        </w:rPr>
        <w:footnoteReference w:id="32"/>
      </w:r>
      <w:r>
        <w:rPr>
          <w:b/>
          <w:szCs w:val="22"/>
          <w:lang w:val="ru-RU"/>
        </w:rPr>
        <w:t>.</w:t>
      </w:r>
    </w:p>
    <w:p w:rsidR="00B21852" w:rsidRPr="00240FE6" w:rsidRDefault="00B21852" w:rsidP="00B21852">
      <w:pPr>
        <w:rPr>
          <w:b/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Сравнивая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даты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датами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 решений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4560B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автор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 </w:t>
      </w:r>
      <w:r w:rsidRPr="004560BB">
        <w:rPr>
          <w:szCs w:val="22"/>
          <w:lang w:val="ru-RU"/>
        </w:rPr>
        <w:t>«</w:t>
      </w:r>
      <w:r>
        <w:rPr>
          <w:szCs w:val="22"/>
          <w:lang w:val="ru-RU"/>
        </w:rPr>
        <w:t>поразительную связь между временем решения о выдаче патента и временем заключения лицензионных соглашений»</w:t>
      </w:r>
      <w:r w:rsidRPr="00044BC8">
        <w:rPr>
          <w:szCs w:val="22"/>
          <w:vertAlign w:val="superscript"/>
        </w:rPr>
        <w:footnoteReference w:id="33"/>
      </w:r>
      <w:r>
        <w:rPr>
          <w:szCs w:val="22"/>
          <w:lang w:val="ru-RU"/>
        </w:rPr>
        <w:t>.</w:t>
      </w:r>
      <w:r w:rsidRPr="004560BB">
        <w:rPr>
          <w:szCs w:val="22"/>
          <w:lang w:val="ru-RU"/>
        </w:rPr>
        <w:t xml:space="preserve"> </w:t>
      </w:r>
    </w:p>
    <w:p w:rsidR="00B21852" w:rsidRPr="004560BB" w:rsidRDefault="00B21852" w:rsidP="00B21852">
      <w:pPr>
        <w:rPr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 w:rsidRPr="004560BB">
        <w:rPr>
          <w:szCs w:val="22"/>
          <w:lang w:val="ru-RU"/>
        </w:rPr>
        <w:t xml:space="preserve">Для иллюстрации ниже приводится </w:t>
      </w:r>
      <w:r>
        <w:rPr>
          <w:szCs w:val="22"/>
          <w:lang w:val="ru-RU"/>
        </w:rPr>
        <w:t>график</w:t>
      </w:r>
      <w:r w:rsidRPr="004560BB">
        <w:rPr>
          <w:szCs w:val="22"/>
          <w:lang w:val="ru-RU"/>
        </w:rPr>
        <w:t xml:space="preserve"> № </w:t>
      </w:r>
      <w:r>
        <w:rPr>
          <w:szCs w:val="22"/>
          <w:lang w:val="ru-RU"/>
        </w:rPr>
        <w:t>2</w:t>
      </w:r>
      <w:r w:rsidRPr="004560BB">
        <w:rPr>
          <w:szCs w:val="22"/>
          <w:lang w:val="ru-RU"/>
        </w:rPr>
        <w:t xml:space="preserve"> из исследования </w:t>
      </w:r>
      <w:r>
        <w:rPr>
          <w:szCs w:val="22"/>
          <w:lang w:val="ru-RU"/>
        </w:rPr>
        <w:t>Ганса.</w:t>
      </w:r>
    </w:p>
    <w:p w:rsidR="00B21852" w:rsidRPr="004560BB" w:rsidRDefault="00B21852" w:rsidP="00B21852">
      <w:pPr>
        <w:rPr>
          <w:szCs w:val="22"/>
          <w:lang w:val="ru-RU"/>
        </w:rPr>
      </w:pPr>
    </w:p>
    <w:p w:rsidR="00B21852" w:rsidRPr="00044BC8" w:rsidRDefault="00B21852" w:rsidP="00B21852">
      <w:pPr>
        <w:jc w:val="center"/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5FCA0938" wp14:editId="64D08C79">
            <wp:extent cx="3908636" cy="30642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8" cy="30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0245D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0245DB">
        <w:rPr>
          <w:szCs w:val="22"/>
          <w:lang w:val="ru-RU"/>
        </w:rPr>
        <w:t xml:space="preserve"> №</w:t>
      </w:r>
      <w:r w:rsidRPr="00D71EA4">
        <w:rPr>
          <w:szCs w:val="22"/>
        </w:rPr>
        <w:t> </w:t>
      </w:r>
      <w:r w:rsidRPr="000245DB">
        <w:rPr>
          <w:szCs w:val="22"/>
          <w:lang w:val="ru-RU"/>
        </w:rPr>
        <w:t xml:space="preserve">2 </w:t>
      </w:r>
      <w:r>
        <w:rPr>
          <w:szCs w:val="22"/>
          <w:lang w:val="ru-RU"/>
        </w:rPr>
        <w:t>показана динамика заключения лицензионных соглашений до и после решения о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0245DB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Цифры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слева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нуля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указывают на количество лицензионных соглашений, заключенных до получения решения о выдаче патента, а данные справа от нуля обозначают число лицензионных сделок, заключенных после вынесения такого решения</w:t>
      </w:r>
      <w:r w:rsidRPr="00044BC8">
        <w:rPr>
          <w:szCs w:val="22"/>
          <w:vertAlign w:val="superscript"/>
        </w:rPr>
        <w:footnoteReference w:id="34"/>
      </w:r>
      <w:r>
        <w:rPr>
          <w:szCs w:val="22"/>
          <w:lang w:val="ru-RU"/>
        </w:rPr>
        <w:t>.</w:t>
      </w:r>
      <w:r w:rsidRPr="000245DB">
        <w:rPr>
          <w:szCs w:val="22"/>
          <w:lang w:val="ru-RU"/>
        </w:rPr>
        <w:t xml:space="preserve"> </w:t>
      </w:r>
    </w:p>
    <w:p w:rsidR="00B21852" w:rsidRPr="000245DB" w:rsidRDefault="00B21852" w:rsidP="00B21852">
      <w:pPr>
        <w:rPr>
          <w:szCs w:val="22"/>
          <w:lang w:val="ru-RU"/>
        </w:rPr>
      </w:pPr>
    </w:p>
    <w:p w:rsidR="00B21852" w:rsidRPr="001C253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Важно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7970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что, как показано на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7970A5">
        <w:rPr>
          <w:szCs w:val="22"/>
          <w:lang w:val="ru-RU"/>
        </w:rPr>
        <w:t xml:space="preserve"> №</w:t>
      </w:r>
      <w:r w:rsidRPr="00181017">
        <w:rPr>
          <w:szCs w:val="22"/>
        </w:rPr>
        <w:t> </w:t>
      </w:r>
      <w:r w:rsidRPr="007970A5">
        <w:rPr>
          <w:szCs w:val="22"/>
          <w:lang w:val="ru-RU"/>
        </w:rPr>
        <w:t>2</w:t>
      </w:r>
      <w:r>
        <w:rPr>
          <w:szCs w:val="22"/>
          <w:lang w:val="ru-RU"/>
        </w:rPr>
        <w:t>, заметное увеличение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 лицензирования отмечается примерно в то же время, когда выносится решение о выдаче патента</w:t>
      </w:r>
      <w:r w:rsidRPr="00044BC8">
        <w:rPr>
          <w:szCs w:val="22"/>
          <w:vertAlign w:val="superscript"/>
        </w:rPr>
        <w:footnoteReference w:id="35"/>
      </w:r>
      <w:r>
        <w:rPr>
          <w:szCs w:val="22"/>
          <w:lang w:val="ru-RU"/>
        </w:rPr>
        <w:t>.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 новые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о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 будут одобрены,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велика вероятность задержек в рассмотрении патентных заявок и выдаче патентов, в отношении которых такие новые требования будут применяться, что снизит вероятность лицензирования. Кроме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B021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патенты, возможно, будут иметь меньшую рыночную стоимость из-за угрозы их отклонения в силу несоответствия требованиям о раскрытии и оспаривания после выдачи охранного документа. Предыдущее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027C40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показало</w:t>
      </w:r>
      <w:r w:rsidRPr="00027C4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стартапы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большей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вероятностью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выдают лицензии</w:t>
      </w:r>
      <w:r w:rsidRPr="00027C4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приобретаются</w:t>
      </w:r>
      <w:r w:rsidRPr="00027C40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если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есть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 патентов или если они оценивают патентную охрану как сравнительно "эффективную". Однако если патентная охрана малоэффективна &lt;…&gt; в силу того, что сомнительные патенты делают процесс применения неопределенным, то вероятность лицензирования уменьшается»</w:t>
      </w:r>
      <w:r w:rsidRPr="001C2535">
        <w:rPr>
          <w:szCs w:val="22"/>
          <w:vertAlign w:val="superscript"/>
          <w:lang w:val="ru-RU"/>
        </w:rPr>
        <w:t xml:space="preserve"> </w:t>
      </w:r>
      <w:r w:rsidRPr="00044BC8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</w:p>
    <w:p w:rsidR="00B21852" w:rsidRPr="001C2535" w:rsidRDefault="00B21852" w:rsidP="00B21852">
      <w:pPr>
        <w:rPr>
          <w:szCs w:val="22"/>
          <w:lang w:val="ru-RU"/>
        </w:rPr>
      </w:pPr>
    </w:p>
    <w:p w:rsidR="00B21852" w:rsidRPr="00AD6B7C" w:rsidRDefault="00B21852" w:rsidP="00B21852">
      <w:pPr>
        <w:rPr>
          <w:szCs w:val="22"/>
          <w:lang w:val="ru-RU"/>
        </w:rPr>
      </w:pPr>
      <w:r w:rsidRPr="008E71AC">
        <w:rPr>
          <w:szCs w:val="22"/>
          <w:lang w:val="ru-RU"/>
        </w:rPr>
        <w:t>«</w:t>
      </w:r>
      <w:r>
        <w:rPr>
          <w:szCs w:val="22"/>
          <w:lang w:val="ru-RU"/>
        </w:rPr>
        <w:t>Частные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инвесторы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неохотно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вкладывать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средства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8E71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видят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возможности</w:t>
      </w:r>
      <w:r w:rsidRPr="008E71AC">
        <w:rPr>
          <w:szCs w:val="22"/>
          <w:lang w:val="ru-RU"/>
        </w:rPr>
        <w:t xml:space="preserve"> &lt;…&gt; </w:t>
      </w:r>
      <w:r>
        <w:rPr>
          <w:szCs w:val="22"/>
          <w:lang w:val="ru-RU"/>
        </w:rPr>
        <w:t>получить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полноценную отдачу от своих инвестиций»</w:t>
      </w:r>
      <w:r w:rsidRPr="00044BC8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 Таким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8859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неопределенность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будущего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рыночного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дохода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вложений </w:t>
      </w:r>
      <w:r>
        <w:rPr>
          <w:szCs w:val="22"/>
          <w:lang w:val="ru-RU"/>
        </w:rPr>
        <w:lastRenderedPageBreak/>
        <w:t>играет важнейшую роль в процессе принятия решения об инвестировании в НИОКР</w:t>
      </w:r>
      <w:r w:rsidRPr="00044BC8">
        <w:rPr>
          <w:szCs w:val="22"/>
          <w:vertAlign w:val="superscript"/>
        </w:rPr>
        <w:footnoteReference w:id="38"/>
      </w:r>
      <w:r>
        <w:rPr>
          <w:szCs w:val="22"/>
          <w:lang w:val="ru-RU"/>
        </w:rPr>
        <w:t>.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Дерка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8A643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текущих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инвестиций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НИОКР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мере повышения градуса неопределенности в отношении дохода от инноваций</w:t>
      </w:r>
      <w:r w:rsidRPr="00044BC8">
        <w:rPr>
          <w:szCs w:val="22"/>
          <w:vertAlign w:val="superscript"/>
        </w:rPr>
        <w:footnoteReference w:id="39"/>
      </w:r>
      <w:r>
        <w:rPr>
          <w:szCs w:val="22"/>
          <w:lang w:val="ru-RU"/>
        </w:rPr>
        <w:t>.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B35F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проанализировал</w:t>
      </w:r>
      <w:r w:rsidRPr="00B35FE8">
        <w:rPr>
          <w:szCs w:val="22"/>
          <w:lang w:val="ru-RU"/>
        </w:rPr>
        <w:t xml:space="preserve"> 566</w:t>
      </w:r>
      <w:r w:rsidRPr="00B35FE8">
        <w:rPr>
          <w:szCs w:val="22"/>
        </w:rPr>
        <w:t> </w:t>
      </w:r>
      <w:r>
        <w:rPr>
          <w:szCs w:val="22"/>
          <w:lang w:val="ru-RU"/>
        </w:rPr>
        <w:t>компаний</w:t>
      </w:r>
      <w:r w:rsidRPr="00B35FE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производящих</w:t>
      </w:r>
      <w:r w:rsidRPr="00B35FE8">
        <w:rPr>
          <w:szCs w:val="22"/>
          <w:lang w:val="ru-RU"/>
        </w:rPr>
        <w:t xml:space="preserve"> </w:t>
      </w:r>
      <w:r w:rsidRPr="001B74DA">
        <w:rPr>
          <w:szCs w:val="22"/>
          <w:lang w:val="ru-RU"/>
        </w:rPr>
        <w:t>инновационную продукцию, на протяжении нескольких лет их работы, используя, в частности, Мангеймское панельное обследование инновационной деятельности (</w:t>
      </w:r>
      <w:r w:rsidRPr="001B74DA">
        <w:rPr>
          <w:szCs w:val="22"/>
        </w:rPr>
        <w:t>MIP</w:t>
      </w:r>
      <w:r w:rsidRPr="001B74DA">
        <w:rPr>
          <w:szCs w:val="22"/>
          <w:lang w:val="ru-RU"/>
        </w:rPr>
        <w:t>) (</w:t>
      </w:r>
      <w:r>
        <w:rPr>
          <w:szCs w:val="22"/>
          <w:lang w:val="ru-RU"/>
        </w:rPr>
        <w:t>авторитетное европейское обследование деловой сферы) и данные о патентовании на уровне компаний из источников Ведомства по патентам и товарным знакам Германии</w:t>
      </w:r>
      <w:r w:rsidRPr="001B74DA">
        <w:rPr>
          <w:szCs w:val="22"/>
          <w:vertAlign w:val="superscript"/>
        </w:rPr>
        <w:footnoteReference w:id="40"/>
      </w:r>
      <w:r>
        <w:rPr>
          <w:szCs w:val="22"/>
          <w:lang w:val="ru-RU"/>
        </w:rPr>
        <w:t>.</w:t>
      </w:r>
      <w:r w:rsidRPr="001B74D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модели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(исследование в общем виде и модель случайных эффектов)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продемонстрировали Чарнитскому, что «неопределенность в коммерциализации нового продукта значительно уменьшает объем текущих инвестиций в НИОКР на уровне компаний»</w:t>
      </w:r>
      <w:r w:rsidRPr="001B74DA">
        <w:rPr>
          <w:szCs w:val="22"/>
          <w:vertAlign w:val="superscript"/>
        </w:rPr>
        <w:footnoteReference w:id="41"/>
      </w:r>
      <w:r>
        <w:rPr>
          <w:szCs w:val="22"/>
          <w:lang w:val="ru-RU"/>
        </w:rPr>
        <w:t>.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Например</w:t>
      </w:r>
      <w:r w:rsidRPr="00AD6B7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 модели В (исследование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общем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виде)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обнаружил, что при увеличении степени неопределенности на </w:t>
      </w:r>
      <w:r w:rsidRPr="00AD6B7C">
        <w:rPr>
          <w:szCs w:val="22"/>
          <w:lang w:val="ru-RU"/>
        </w:rPr>
        <w:t>1</w:t>
      </w:r>
      <w:r>
        <w:rPr>
          <w:szCs w:val="22"/>
          <w:lang w:val="ru-RU"/>
        </w:rPr>
        <w:t xml:space="preserve">0% объем инвестиций в НИОКР уменьшается на </w:t>
      </w:r>
      <w:r w:rsidRPr="00AD6B7C">
        <w:rPr>
          <w:szCs w:val="22"/>
          <w:lang w:val="ru-RU"/>
        </w:rPr>
        <w:t>23%</w:t>
      </w:r>
      <w:r w:rsidRPr="00044BC8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>.</w:t>
      </w:r>
      <w:r w:rsidRPr="00AD6B7C">
        <w:rPr>
          <w:szCs w:val="22"/>
          <w:lang w:val="ru-RU"/>
        </w:rPr>
        <w:t xml:space="preserve">  </w:t>
      </w:r>
    </w:p>
    <w:p w:rsidR="00B21852" w:rsidRPr="00AD6B7C" w:rsidRDefault="00B21852" w:rsidP="00B21852">
      <w:pPr>
        <w:rPr>
          <w:szCs w:val="22"/>
          <w:lang w:val="ru-RU"/>
        </w:rPr>
      </w:pPr>
    </w:p>
    <w:p w:rsidR="00B21852" w:rsidRPr="009078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установил</w:t>
      </w:r>
      <w:r w:rsidRPr="006B0A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смягчает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 компании в отношении НИОКР, но «если патентование не является эффективным средством охраны, оно не может смягчить влияние неопределенности при коммерциализации продукта»</w:t>
      </w:r>
      <w:r w:rsidRPr="00044BC8">
        <w:rPr>
          <w:szCs w:val="22"/>
          <w:vertAlign w:val="superscript"/>
        </w:rPr>
        <w:footnoteReference w:id="43"/>
      </w:r>
      <w:r>
        <w:rPr>
          <w:szCs w:val="22"/>
          <w:lang w:val="ru-RU"/>
        </w:rPr>
        <w:t>.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словами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патент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стоимостью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причине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нового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>-</w:t>
      </w:r>
      <w:r>
        <w:rPr>
          <w:szCs w:val="22"/>
          <w:lang w:val="ru-RU"/>
        </w:rPr>
        <w:t>видимому, не будет смягчать влияние неопределенности на решение компании в отношении НИОКР</w:t>
      </w:r>
      <w:r w:rsidRPr="00907880">
        <w:rPr>
          <w:szCs w:val="22"/>
          <w:lang w:val="ru-RU"/>
        </w:rPr>
        <w:t>.</w:t>
      </w:r>
    </w:p>
    <w:p w:rsidR="00B21852" w:rsidRPr="00907880" w:rsidRDefault="00B21852" w:rsidP="00B21852">
      <w:pPr>
        <w:rPr>
          <w:szCs w:val="22"/>
          <w:lang w:val="ru-RU"/>
        </w:rPr>
      </w:pPr>
    </w:p>
    <w:p w:rsidR="00B21852" w:rsidRPr="00312D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высказано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предположение</w:t>
      </w:r>
      <w:r w:rsidRPr="00312D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фоне неопределенности компании с большей вероятностью будут отказываться от НИОКР, которые необходимы для изобретательской деятельности и получения патентов. 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 должны будут полагаться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слабые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требующие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формы охраны интеллектуальной собственности, такие как коммерческая тайна. Что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хуже</w:t>
      </w:r>
      <w:r w:rsidRPr="003541C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компании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принять решение о сокращении инновационной деятельности и вместо этого пользоваться чужими исследованиями в ущерб научно-промышленному прогрессу</w:t>
      </w:r>
      <w:r w:rsidRPr="00044BC8">
        <w:rPr>
          <w:szCs w:val="22"/>
          <w:vertAlign w:val="superscript"/>
        </w:rPr>
        <w:footnoteReference w:id="44"/>
      </w:r>
      <w:r>
        <w:rPr>
          <w:szCs w:val="22"/>
          <w:lang w:val="ru-RU"/>
        </w:rPr>
        <w:t>.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 ранее заявляли Соединенные Штаты Америки,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«&lt;н&gt;</w:t>
      </w:r>
      <w:r w:rsidRPr="00312D80">
        <w:rPr>
          <w:szCs w:val="22"/>
          <w:lang w:val="ru-RU"/>
        </w:rPr>
        <w:t xml:space="preserve">овые требования о раскрытии порождают неопределенность в патентной системе, что мешает проведению исследований и разработок, использованию патентной системы и соответствующей публикации изобретений, которые </w:t>
      </w:r>
      <w:r>
        <w:rPr>
          <w:szCs w:val="22"/>
          <w:lang w:val="ru-RU"/>
        </w:rPr>
        <w:t xml:space="preserve">в противном случае </w:t>
      </w:r>
      <w:r w:rsidRPr="00312D80">
        <w:rPr>
          <w:szCs w:val="22"/>
          <w:lang w:val="ru-RU"/>
        </w:rPr>
        <w:t>останутся конфиденциальными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</w:p>
    <w:p w:rsidR="00B21852" w:rsidRPr="00312D80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 последнее</w:t>
      </w:r>
      <w:r w:rsidRPr="000F35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презумпция действительности патента имеет определяющее значение для лицензирования и применения патентов. Если</w:t>
      </w:r>
      <w:r w:rsidRPr="006D414D">
        <w:rPr>
          <w:szCs w:val="22"/>
          <w:lang w:val="ru-RU"/>
        </w:rPr>
        <w:t xml:space="preserve"> санкции за несоблюдение </w:t>
      </w:r>
      <w:r>
        <w:rPr>
          <w:szCs w:val="22"/>
          <w:lang w:val="ru-RU"/>
        </w:rPr>
        <w:t xml:space="preserve">нового требования о патентном раскрытии </w:t>
      </w:r>
      <w:r w:rsidRPr="006D414D">
        <w:rPr>
          <w:szCs w:val="22"/>
          <w:lang w:val="ru-RU"/>
        </w:rPr>
        <w:t>включают признани</w:t>
      </w:r>
      <w:r>
        <w:rPr>
          <w:szCs w:val="22"/>
          <w:lang w:val="ru-RU"/>
        </w:rPr>
        <w:t>е</w:t>
      </w:r>
      <w:r w:rsidRPr="006D414D">
        <w:rPr>
          <w:szCs w:val="22"/>
          <w:lang w:val="ru-RU"/>
        </w:rPr>
        <w:t xml:space="preserve"> патента недействительным, </w:t>
      </w:r>
      <w:r>
        <w:rPr>
          <w:szCs w:val="22"/>
          <w:lang w:val="ru-RU"/>
        </w:rPr>
        <w:t xml:space="preserve">может появиться </w:t>
      </w:r>
      <w:r w:rsidRPr="006D414D">
        <w:rPr>
          <w:szCs w:val="22"/>
          <w:lang w:val="ru-RU"/>
        </w:rPr>
        <w:t>«</w:t>
      </w:r>
      <w:r>
        <w:rPr>
          <w:szCs w:val="22"/>
          <w:lang w:val="ru-RU"/>
        </w:rPr>
        <w:t>темное пятно</w:t>
      </w:r>
      <w:r w:rsidRPr="006D414D">
        <w:rPr>
          <w:szCs w:val="22"/>
          <w:lang w:val="ru-RU"/>
        </w:rPr>
        <w:t>» не</w:t>
      </w:r>
      <w:r>
        <w:rPr>
          <w:szCs w:val="22"/>
          <w:lang w:val="ru-RU"/>
        </w:rPr>
        <w:t xml:space="preserve">определенности в предоставляемом </w:t>
      </w:r>
      <w:r w:rsidRPr="006D414D">
        <w:rPr>
          <w:szCs w:val="22"/>
          <w:lang w:val="ru-RU"/>
        </w:rPr>
        <w:t>патент</w:t>
      </w:r>
      <w:r>
        <w:rPr>
          <w:szCs w:val="22"/>
          <w:lang w:val="ru-RU"/>
        </w:rPr>
        <w:t xml:space="preserve">ом праве из-за </w:t>
      </w:r>
      <w:r w:rsidRPr="006D414D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ых </w:t>
      </w:r>
      <w:r w:rsidRPr="006D414D">
        <w:rPr>
          <w:szCs w:val="22"/>
          <w:lang w:val="ru-RU"/>
        </w:rPr>
        <w:t xml:space="preserve">судебной тяжб, что </w:t>
      </w:r>
      <w:r>
        <w:rPr>
          <w:szCs w:val="22"/>
          <w:lang w:val="ru-RU"/>
        </w:rPr>
        <w:t>снижает стоимость патента</w:t>
      </w:r>
      <w:r w:rsidRPr="006D414D">
        <w:rPr>
          <w:szCs w:val="22"/>
          <w:lang w:val="ru-RU"/>
        </w:rPr>
        <w:t>.</w:t>
      </w:r>
    </w:p>
    <w:p w:rsidR="00D37AF2" w:rsidRPr="006D414D" w:rsidRDefault="00D37AF2" w:rsidP="00B21852">
      <w:pPr>
        <w:rPr>
          <w:szCs w:val="22"/>
          <w:lang w:val="ru-RU"/>
        </w:rPr>
      </w:pPr>
    </w:p>
    <w:p w:rsidR="00D37AF2" w:rsidRDefault="00D37AF2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lastRenderedPageBreak/>
        <w:t>Заключение</w:t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</w:p>
    <w:p w:rsidR="00B21852" w:rsidRPr="00570B3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Соединенные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серьезные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обеспокоенности, обусловленные экономическими соображениями, в контексте предложений о новых требованиях в отношении патентного раскрытия, которые рассматриваются МКГР ВОИС.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создадут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системе</w:t>
      </w:r>
      <w:r w:rsidRPr="00605797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а она в свою очередь 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лучшем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случае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повысит расходы для изобретателей, ведомств ИС и широкой общественности, а в худшем лишит стимула и будет сдерживать инновационную деятельность и публичное раскрытие изобретений в ущерб научному, техническому и экономическому прогрессу всего мира. США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B527DB">
        <w:rPr>
          <w:szCs w:val="22"/>
          <w:lang w:val="ru-RU"/>
        </w:rPr>
        <w:t>-</w:t>
      </w:r>
      <w:r>
        <w:rPr>
          <w:szCs w:val="22"/>
          <w:lang w:val="ru-RU"/>
        </w:rPr>
        <w:t>прежнему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сомневаются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ожидаемые преимущества новых требований о патентном раскрытии, которые рассматриваются в МКГР, перевесят реальный большой ущерб, который они же могут причинить. 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нет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достаточных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подтверждали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 выгоды или ценность новых требований о патентном раскрытии. Напротив,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имеющиеся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говорят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1668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способны отрицательно повлиять на патентную систему, функционирующую уже сотни лет во многих уголках мира на благо общества в целом. Как следствие, новые требования о патентном раскрытии способны отрицательно сказаться на экономическом развитии. В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Соединенные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настоятельно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призывают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осмотрительными при рассмотрении упомянутых предложений</w:t>
      </w:r>
      <w:r w:rsidRPr="00570B3B">
        <w:rPr>
          <w:szCs w:val="22"/>
          <w:lang w:val="ru-RU"/>
        </w:rPr>
        <w:t xml:space="preserve">. </w:t>
      </w:r>
    </w:p>
    <w:p w:rsidR="00B21852" w:rsidRPr="00570B3B" w:rsidRDefault="00B21852" w:rsidP="00B21852">
      <w:pPr>
        <w:rPr>
          <w:lang w:val="ru-RU"/>
        </w:rPr>
      </w:pPr>
    </w:p>
    <w:p w:rsidR="00B21852" w:rsidRPr="00570B3B" w:rsidRDefault="00B21852" w:rsidP="00B21852">
      <w:pPr>
        <w:rPr>
          <w:lang w:val="ru-RU"/>
        </w:rPr>
      </w:pPr>
    </w:p>
    <w:p w:rsidR="00B21852" w:rsidRDefault="00B21852" w:rsidP="00B21852">
      <w:pPr>
        <w:ind w:left="5500"/>
      </w:pPr>
      <w:r w:rsidRPr="00F673DB">
        <w:t>[</w:t>
      </w:r>
      <w:r>
        <w:rPr>
          <w:lang w:val="ru-RU"/>
        </w:rPr>
        <w:t>Конец приложения и документа</w:t>
      </w:r>
      <w:r w:rsidRPr="00F673DB">
        <w:t>]</w:t>
      </w:r>
    </w:p>
    <w:p w:rsidR="00B21852" w:rsidRDefault="00B21852" w:rsidP="00B21852"/>
    <w:p w:rsidR="002928D3" w:rsidRDefault="002928D3" w:rsidP="00B21852"/>
    <w:sectPr w:rsidR="002928D3" w:rsidSect="00E458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C8" w:rsidRDefault="005E4EC8">
      <w:r>
        <w:separator/>
      </w:r>
    </w:p>
  </w:endnote>
  <w:endnote w:type="continuationSeparator" w:id="0">
    <w:p w:rsidR="005E4EC8" w:rsidRDefault="005E4EC8" w:rsidP="003B38C1">
      <w:r>
        <w:separator/>
      </w:r>
    </w:p>
    <w:p w:rsidR="005E4EC8" w:rsidRPr="003B38C1" w:rsidRDefault="005E4E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4EC8" w:rsidRPr="003B38C1" w:rsidRDefault="005E4E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 w:rsidP="00A46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 w:rsidP="00A4636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C8" w:rsidRDefault="005E4EC8">
      <w:r>
        <w:separator/>
      </w:r>
    </w:p>
  </w:footnote>
  <w:footnote w:type="continuationSeparator" w:id="0">
    <w:p w:rsidR="005E4EC8" w:rsidRDefault="005E4EC8" w:rsidP="008B60B2">
      <w:r>
        <w:separator/>
      </w:r>
    </w:p>
    <w:p w:rsidR="005E4EC8" w:rsidRPr="00ED77FB" w:rsidRDefault="005E4E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4EC8" w:rsidRPr="00ED77FB" w:rsidRDefault="005E4E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CA21C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«Сводный документ, касающийся интеллектуальной собственности и генетических ресурсов»</w:t>
      </w:r>
      <w:r w:rsidRPr="00CA21C9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 xml:space="preserve">/36/4, </w:t>
      </w:r>
      <w:r>
        <w:rPr>
          <w:szCs w:val="18"/>
          <w:lang w:val="ru-RU"/>
        </w:rPr>
        <w:t xml:space="preserve">с. </w:t>
      </w:r>
      <w:r w:rsidRPr="00CA21C9">
        <w:rPr>
          <w:szCs w:val="18"/>
          <w:lang w:val="ru-RU"/>
        </w:rPr>
        <w:t>11</w:t>
      </w:r>
      <w:r>
        <w:rPr>
          <w:szCs w:val="18"/>
          <w:lang w:val="ru-RU"/>
        </w:rPr>
        <w:t>-12</w:t>
      </w:r>
      <w:r w:rsidRPr="00CA21C9">
        <w:rPr>
          <w:szCs w:val="18"/>
          <w:lang w:val="ru-RU"/>
        </w:rPr>
        <w:t xml:space="preserve"> (2018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CA21C9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CA21C9">
        <w:rPr>
          <w:szCs w:val="18"/>
          <w:lang w:val="ru-RU"/>
        </w:rPr>
        <w:t>.</w:t>
      </w:r>
      <w:proofErr w:type="spellStart"/>
      <w:r w:rsidRPr="00D77BC7">
        <w:rPr>
          <w:szCs w:val="18"/>
        </w:rPr>
        <w:t>wipo</w:t>
      </w:r>
      <w:proofErr w:type="spellEnd"/>
      <w:r w:rsidRPr="00CA21C9">
        <w:rPr>
          <w:szCs w:val="18"/>
          <w:lang w:val="ru-RU"/>
        </w:rPr>
        <w:t>.</w:t>
      </w:r>
      <w:proofErr w:type="spellStart"/>
      <w:r w:rsidRPr="00D77BC7">
        <w:rPr>
          <w:szCs w:val="18"/>
        </w:rPr>
        <w:t>int</w:t>
      </w:r>
      <w:proofErr w:type="spellEnd"/>
      <w:r w:rsidRPr="00CA21C9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edocs</w:t>
      </w:r>
      <w:proofErr w:type="spellEnd"/>
      <w:r w:rsidRPr="00CA21C9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mdocs</w:t>
      </w:r>
      <w:proofErr w:type="spellEnd"/>
      <w:r w:rsidRPr="00CA21C9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tk</w:t>
      </w:r>
      <w:proofErr w:type="spellEnd"/>
      <w:r w:rsidRPr="00CA21C9">
        <w:rPr>
          <w:szCs w:val="18"/>
          <w:lang w:val="ru-RU"/>
        </w:rPr>
        <w:t>/</w:t>
      </w:r>
      <w:proofErr w:type="spellStart"/>
      <w:r>
        <w:rPr>
          <w:szCs w:val="18"/>
        </w:rPr>
        <w:t>ru</w:t>
      </w:r>
      <w:proofErr w:type="spellEnd"/>
      <w:r w:rsidRPr="00CA21C9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wipo</w:t>
      </w:r>
      <w:proofErr w:type="spellEnd"/>
      <w:r w:rsidRPr="00CA21C9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grtkf</w:t>
      </w:r>
      <w:proofErr w:type="spellEnd"/>
      <w:r w:rsidRPr="00CA21C9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ic</w:t>
      </w:r>
      <w:proofErr w:type="spellEnd"/>
      <w:r w:rsidRPr="00CA21C9">
        <w:rPr>
          <w:szCs w:val="18"/>
          <w:lang w:val="ru-RU"/>
        </w:rPr>
        <w:t>_36/</w:t>
      </w:r>
      <w:proofErr w:type="spellStart"/>
      <w:r w:rsidRPr="00D77BC7">
        <w:rPr>
          <w:szCs w:val="18"/>
        </w:rPr>
        <w:t>wipo</w:t>
      </w:r>
      <w:proofErr w:type="spellEnd"/>
      <w:r w:rsidRPr="00CA21C9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grtkf</w:t>
      </w:r>
      <w:proofErr w:type="spellEnd"/>
      <w:r w:rsidRPr="00CA21C9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ic</w:t>
      </w:r>
      <w:proofErr w:type="spellEnd"/>
      <w:r w:rsidRPr="00CA21C9">
        <w:rPr>
          <w:szCs w:val="18"/>
          <w:lang w:val="ru-RU"/>
        </w:rPr>
        <w:t>_36_4.</w:t>
      </w:r>
      <w:r w:rsidRPr="00D77BC7">
        <w:rPr>
          <w:szCs w:val="18"/>
        </w:rPr>
        <w:t>pdf</w:t>
      </w:r>
      <w:r w:rsidRPr="00CA21C9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CA21C9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CA21C9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>).</w:t>
      </w:r>
    </w:p>
  </w:footnote>
  <w:footnote w:id="3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4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</w:rPr>
        <w:t>c</w:t>
      </w:r>
      <w:r w:rsidR="00354859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</w:t>
      </w:r>
      <w:r w:rsidRPr="00D36E6D">
        <w:rPr>
          <w:szCs w:val="18"/>
        </w:rPr>
        <w:t> </w:t>
      </w:r>
      <w:r w:rsidR="00354859">
        <w:rPr>
          <w:szCs w:val="18"/>
          <w:lang w:val="ru-RU"/>
        </w:rPr>
        <w:t>13 и 14.</w:t>
      </w:r>
    </w:p>
  </w:footnote>
  <w:footnote w:id="5">
    <w:p w:rsidR="00B21852" w:rsidRPr="00D77BC7" w:rsidRDefault="00B21852" w:rsidP="00B21852">
      <w:pPr>
        <w:pStyle w:val="FootnoteText"/>
        <w:rPr>
          <w:i/>
          <w:szCs w:val="18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</w:rPr>
        <w:t xml:space="preserve"> Dominic Keating, </w:t>
      </w:r>
      <w:r w:rsidRPr="00D77BC7">
        <w:rPr>
          <w:i/>
          <w:szCs w:val="18"/>
        </w:rPr>
        <w:t>The WIPO IGC:  a U.S. Perspective</w:t>
      </w:r>
      <w:r w:rsidRPr="00D77BC7">
        <w:rPr>
          <w:szCs w:val="18"/>
        </w:rPr>
        <w:t xml:space="preserve">, </w:t>
      </w:r>
      <w:r w:rsidRPr="00D77BC7">
        <w:rPr>
          <w:i/>
          <w:szCs w:val="18"/>
        </w:rPr>
        <w:t>in</w:t>
      </w:r>
      <w:r w:rsidRPr="00D77BC7">
        <w:rPr>
          <w:szCs w:val="18"/>
        </w:rPr>
        <w:t xml:space="preserve"> </w:t>
      </w:r>
      <w:r w:rsidRPr="00D77BC7">
        <w:rPr>
          <w:i/>
          <w:szCs w:val="18"/>
        </w:rPr>
        <w:t>Protecting Traditional Knowledge:  The WIPO Intergovernmental Committee on Intellectual Property and Genetic Resources, Traditional Knowledge and Folklore</w:t>
      </w:r>
      <w:r w:rsidRPr="002C731E">
        <w:rPr>
          <w:i/>
          <w:szCs w:val="18"/>
        </w:rPr>
        <w:t>,</w:t>
      </w:r>
      <w:r w:rsidRPr="00D77BC7">
        <w:rPr>
          <w:szCs w:val="18"/>
        </w:rPr>
        <w:t xml:space="preserve"> 270 (Daniel F. Robinson, Ahmed Abdel-Latif, and Pedro </w:t>
      </w:r>
      <w:proofErr w:type="spellStart"/>
      <w:r w:rsidRPr="00D77BC7">
        <w:rPr>
          <w:szCs w:val="18"/>
        </w:rPr>
        <w:t>Roffe</w:t>
      </w:r>
      <w:proofErr w:type="spellEnd"/>
      <w:r w:rsidRPr="00D36E6D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eds</w:t>
      </w:r>
      <w:proofErr w:type="spellEnd"/>
      <w:proofErr w:type="gramEnd"/>
      <w:r w:rsidRPr="00D77BC7">
        <w:rPr>
          <w:szCs w:val="18"/>
        </w:rPr>
        <w:t xml:space="preserve"> 2016).</w:t>
      </w:r>
    </w:p>
  </w:footnote>
  <w:footnote w:id="6">
    <w:p w:rsidR="00B21852" w:rsidRPr="002C731E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="00F5504A">
        <w:rPr>
          <w:szCs w:val="18"/>
          <w:lang w:val="ru-RU"/>
        </w:rPr>
        <w:t>.</w:t>
      </w:r>
    </w:p>
  </w:footnote>
  <w:footnote w:id="7">
    <w:p w:rsidR="00B21852" w:rsidRPr="00317C94" w:rsidRDefault="00B21852" w:rsidP="00B21852">
      <w:pPr>
        <w:pStyle w:val="FootnoteText"/>
        <w:rPr>
          <w:i/>
          <w:lang w:val="ru-RU"/>
        </w:rPr>
      </w:pPr>
      <w:r w:rsidRPr="00D77BC7">
        <w:rPr>
          <w:rStyle w:val="FootnoteReference"/>
          <w:szCs w:val="18"/>
        </w:rPr>
        <w:footnoteRef/>
      </w:r>
      <w:r w:rsidRPr="00317C94">
        <w:rPr>
          <w:szCs w:val="18"/>
          <w:lang w:val="ru-RU"/>
        </w:rPr>
        <w:t xml:space="preserve"> </w:t>
      </w:r>
      <w:r w:rsidRPr="00D36E6D">
        <w:rPr>
          <w:szCs w:val="18"/>
        </w:rPr>
        <w:t>Keating</w:t>
      </w:r>
      <w:r w:rsidRPr="00317C9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сноска </w:t>
      </w:r>
      <w:r w:rsidRPr="00317C94">
        <w:rPr>
          <w:szCs w:val="18"/>
          <w:lang w:val="ru-RU"/>
        </w:rPr>
        <w:t>4</w:t>
      </w:r>
      <w:r>
        <w:rPr>
          <w:szCs w:val="18"/>
          <w:lang w:val="ru-RU"/>
        </w:rPr>
        <w:t xml:space="preserve"> выше</w:t>
      </w:r>
      <w:r w:rsidRPr="00317C94">
        <w:rPr>
          <w:szCs w:val="18"/>
          <w:lang w:val="ru-RU"/>
        </w:rPr>
        <w:t xml:space="preserve">, </w:t>
      </w:r>
      <w:r w:rsidRPr="00D36E6D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317C94">
        <w:rPr>
          <w:szCs w:val="18"/>
          <w:lang w:val="ru-RU"/>
        </w:rPr>
        <w:t xml:space="preserve">. </w:t>
      </w:r>
      <w:r w:rsidRPr="00317C94">
        <w:rPr>
          <w:szCs w:val="18"/>
          <w:lang w:val="ru-RU"/>
        </w:rPr>
        <w:t>271</w:t>
      </w:r>
      <w:r w:rsidRPr="00317C94">
        <w:rPr>
          <w:i/>
          <w:szCs w:val="18"/>
          <w:lang w:val="ru-RU"/>
        </w:rPr>
        <w:t>.</w:t>
      </w:r>
    </w:p>
  </w:footnote>
  <w:footnote w:id="8">
    <w:p w:rsidR="00B21852" w:rsidRPr="00D36E6D" w:rsidRDefault="00B21852" w:rsidP="00B21852">
      <w:pPr>
        <w:pStyle w:val="FootnoteText"/>
        <w:rPr>
          <w:szCs w:val="18"/>
        </w:rPr>
      </w:pPr>
      <w:r w:rsidRPr="00D36E6D">
        <w:rPr>
          <w:rStyle w:val="FootnoteReference"/>
          <w:szCs w:val="18"/>
        </w:rPr>
        <w:footnoteRef/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Применимые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экономические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определения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сформулированы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так</w:t>
      </w:r>
      <w:r w:rsidRPr="00E00D36">
        <w:rPr>
          <w:szCs w:val="18"/>
          <w:lang w:val="ru-RU"/>
        </w:rPr>
        <w:t>: 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уверенности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утверждении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разной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степенью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интенсивности</w:t>
      </w:r>
      <w:r w:rsidRPr="00E00D36">
        <w:rPr>
          <w:szCs w:val="18"/>
          <w:lang w:val="ru-RU"/>
        </w:rPr>
        <w:t xml:space="preserve"> (</w:t>
      </w:r>
      <w:r>
        <w:rPr>
          <w:szCs w:val="18"/>
          <w:lang w:val="ru-RU"/>
        </w:rPr>
        <w:t>высокая</w:t>
      </w:r>
      <w:r w:rsidRPr="00E00D36">
        <w:rPr>
          <w:szCs w:val="18"/>
          <w:lang w:val="ru-RU"/>
        </w:rPr>
        <w:t>–</w:t>
      </w:r>
      <w:r>
        <w:rPr>
          <w:szCs w:val="18"/>
          <w:lang w:val="ru-RU"/>
        </w:rPr>
        <w:t>низкая</w:t>
      </w:r>
      <w:r w:rsidRPr="00E00D36">
        <w:rPr>
          <w:szCs w:val="18"/>
          <w:lang w:val="ru-RU"/>
        </w:rPr>
        <w:t>)»</w:t>
      </w:r>
      <w:r>
        <w:rPr>
          <w:szCs w:val="18"/>
          <w:lang w:val="ru-RU"/>
        </w:rPr>
        <w:t>,</w:t>
      </w:r>
      <w:r w:rsidRPr="00E00D36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предварительного знания, необходимого для принятия решений» и «отсутствие информации, необходимой для принятия решений».</w:t>
      </w:r>
      <w:r w:rsidRPr="00E00D36">
        <w:rPr>
          <w:szCs w:val="18"/>
          <w:lang w:val="ru-RU"/>
        </w:rPr>
        <w:t xml:space="preserve"> </w:t>
      </w:r>
      <w:r w:rsidRPr="00D36E6D">
        <w:rPr>
          <w:szCs w:val="18"/>
        </w:rPr>
        <w:t xml:space="preserve">Irene Troy, </w:t>
      </w:r>
      <w:r w:rsidRPr="00D36E6D">
        <w:rPr>
          <w:i/>
          <w:szCs w:val="18"/>
        </w:rPr>
        <w:t>Patent Transactions and Markets for Patents, Dealing with Uncertainty</w:t>
      </w:r>
      <w:r w:rsidRPr="00D36E6D">
        <w:rPr>
          <w:szCs w:val="18"/>
        </w:rPr>
        <w:t>, Doctoral Thesis, Utrecht University 18, 80 (2012).</w:t>
      </w:r>
    </w:p>
  </w:footnote>
  <w:footnote w:id="9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2C731E">
        <w:rPr>
          <w:rStyle w:val="FootnoteReference"/>
          <w:szCs w:val="18"/>
        </w:rPr>
        <w:footnoteRef/>
      </w:r>
      <w:r w:rsidRPr="002C731E">
        <w:rPr>
          <w:szCs w:val="18"/>
        </w:rPr>
        <w:t xml:space="preserve"> Queen Mary Intellectual Property Research Institute, </w:t>
      </w:r>
      <w:r w:rsidRPr="002C731E">
        <w:rPr>
          <w:i/>
          <w:szCs w:val="18"/>
        </w:rPr>
        <w:t>Report on Disclosure of Origin in Patent Applications for the European Commission, DG-Trade</w:t>
      </w:r>
      <w:r w:rsidRPr="002C731E">
        <w:rPr>
          <w:szCs w:val="18"/>
        </w:rPr>
        <w:t xml:space="preserve"> 61 (2004), http://trade.ec.europa.eu/doclib/docs/2005/june/tradoc_123533.pdf (</w:t>
      </w:r>
      <w:r>
        <w:rPr>
          <w:szCs w:val="18"/>
          <w:lang w:val="ru-RU"/>
        </w:rPr>
        <w:t>просмотр</w:t>
      </w:r>
      <w:r w:rsidRPr="00692745">
        <w:rPr>
          <w:szCs w:val="18"/>
        </w:rPr>
        <w:t xml:space="preserve"> </w:t>
      </w:r>
      <w:r>
        <w:rPr>
          <w:szCs w:val="18"/>
          <w:lang w:val="ru-RU"/>
        </w:rPr>
        <w:t>по</w:t>
      </w:r>
      <w:r w:rsidRPr="002C731E">
        <w:rPr>
          <w:szCs w:val="18"/>
        </w:rPr>
        <w:t xml:space="preserve"> </w:t>
      </w:r>
      <w:r>
        <w:rPr>
          <w:szCs w:val="18"/>
          <w:lang w:val="ru-RU"/>
        </w:rPr>
        <w:t>с</w:t>
      </w:r>
      <w:r w:rsidRPr="002C731E">
        <w:rPr>
          <w:szCs w:val="18"/>
          <w:lang w:val="ru-RU"/>
        </w:rPr>
        <w:t>остоянию</w:t>
      </w:r>
      <w:r w:rsidRPr="002C731E">
        <w:rPr>
          <w:szCs w:val="18"/>
        </w:rPr>
        <w:t xml:space="preserve"> </w:t>
      </w:r>
      <w:r w:rsidRPr="00E00D36">
        <w:rPr>
          <w:szCs w:val="18"/>
          <w:lang w:val="ru-RU"/>
        </w:rPr>
        <w:t>на</w:t>
      </w:r>
      <w:r w:rsidRPr="00E00D36">
        <w:rPr>
          <w:szCs w:val="18"/>
        </w:rPr>
        <w:t xml:space="preserve"> 19 </w:t>
      </w:r>
      <w:r w:rsidRPr="00E00D36">
        <w:rPr>
          <w:szCs w:val="18"/>
          <w:lang w:val="ru-RU"/>
        </w:rPr>
        <w:t>июня</w:t>
      </w:r>
      <w:r w:rsidRPr="00E00D36">
        <w:rPr>
          <w:szCs w:val="18"/>
        </w:rPr>
        <w:t xml:space="preserve"> 2018 </w:t>
      </w:r>
      <w:r w:rsidRPr="00E00D36">
        <w:rPr>
          <w:szCs w:val="18"/>
          <w:lang w:val="ru-RU"/>
        </w:rPr>
        <w:t>г</w:t>
      </w:r>
      <w:r w:rsidRPr="00E00D36">
        <w:rPr>
          <w:szCs w:val="18"/>
        </w:rPr>
        <w:t xml:space="preserve">.) </w:t>
      </w:r>
      <w:r w:rsidRPr="00FB13A4">
        <w:rPr>
          <w:szCs w:val="18"/>
          <w:lang w:val="ru-RU"/>
        </w:rPr>
        <w:t>[</w:t>
      </w:r>
      <w:r w:rsidRPr="00E00D36">
        <w:rPr>
          <w:szCs w:val="18"/>
          <w:lang w:val="ru-RU"/>
        </w:rPr>
        <w:t>далее</w:t>
      </w:r>
      <w:r w:rsidRPr="00FB13A4">
        <w:rPr>
          <w:szCs w:val="18"/>
          <w:lang w:val="ru-RU"/>
        </w:rPr>
        <w:t xml:space="preserve"> – </w:t>
      </w:r>
      <w:r w:rsidRPr="00E00D36">
        <w:rPr>
          <w:szCs w:val="18"/>
        </w:rPr>
        <w:t>EC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FB13A4">
        <w:rPr>
          <w:szCs w:val="18"/>
          <w:lang w:val="ru-RU"/>
        </w:rPr>
        <w:t xml:space="preserve"> 2004].</w:t>
      </w:r>
    </w:p>
  </w:footnote>
  <w:footnote w:id="1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 w:rsidRPr="00E00D36"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68.</w:t>
      </w:r>
    </w:p>
  </w:footnote>
  <w:footnote w:id="11">
    <w:p w:rsidR="00B21852" w:rsidRPr="00E00D36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ВОИС,</w:t>
      </w:r>
      <w:r w:rsidRPr="001A30A6">
        <w:rPr>
          <w:szCs w:val="18"/>
          <w:lang w:val="ru-RU"/>
        </w:rPr>
        <w:t xml:space="preserve"> </w:t>
      </w:r>
      <w:r w:rsidRPr="001A30A6">
        <w:rPr>
          <w:szCs w:val="18"/>
          <w:lang w:val="ru-RU"/>
        </w:rPr>
        <w:t>2005</w:t>
      </w:r>
      <w:r>
        <w:rPr>
          <w:szCs w:val="18"/>
          <w:lang w:val="ru-RU"/>
        </w:rPr>
        <w:t> г.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сноска</w:t>
      </w:r>
      <w:r w:rsidRPr="00E00D36">
        <w:rPr>
          <w:szCs w:val="18"/>
        </w:rPr>
        <w:t> </w:t>
      </w:r>
      <w:r w:rsidRPr="001A30A6">
        <w:rPr>
          <w:szCs w:val="18"/>
          <w:lang w:val="ru-RU"/>
        </w:rPr>
        <w:t>8</w:t>
      </w:r>
      <w:r>
        <w:rPr>
          <w:szCs w:val="18"/>
          <w:lang w:val="ru-RU"/>
        </w:rPr>
        <w:t xml:space="preserve"> выше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A30A6">
        <w:rPr>
          <w:szCs w:val="18"/>
          <w:lang w:val="ru-RU"/>
        </w:rPr>
        <w:t xml:space="preserve">. 46;  </w:t>
      </w:r>
      <w:r>
        <w:rPr>
          <w:szCs w:val="18"/>
          <w:lang w:val="ru-RU"/>
        </w:rPr>
        <w:t>см</w:t>
      </w:r>
      <w:r w:rsidRPr="001A30A6">
        <w:rPr>
          <w:szCs w:val="18"/>
          <w:lang w:val="ru-RU"/>
        </w:rPr>
        <w:t>.</w:t>
      </w:r>
      <w:r w:rsidRPr="001A30A6">
        <w:rPr>
          <w:i/>
          <w:szCs w:val="18"/>
          <w:lang w:val="ru-RU"/>
        </w:rPr>
        <w:t xml:space="preserve"> </w:t>
      </w:r>
      <w:r w:rsidRPr="00E00D36">
        <w:rPr>
          <w:szCs w:val="18"/>
        </w:rPr>
        <w:t>EC</w:t>
      </w:r>
      <w:r w:rsidRPr="00E00D36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E00D36">
        <w:rPr>
          <w:szCs w:val="18"/>
          <w:lang w:val="ru-RU"/>
        </w:rPr>
        <w:t xml:space="preserve"> 2004,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>. 76, «&lt;</w:t>
      </w:r>
      <w:r>
        <w:rPr>
          <w:szCs w:val="18"/>
          <w:lang w:val="ru-RU"/>
        </w:rPr>
        <w:t>ч</w:t>
      </w:r>
      <w:r w:rsidRPr="00E00D36">
        <w:rPr>
          <w:szCs w:val="18"/>
          <w:lang w:val="ru-RU"/>
        </w:rPr>
        <w:t>&gt;</w:t>
      </w:r>
      <w:r>
        <w:rPr>
          <w:szCs w:val="18"/>
          <w:lang w:val="ru-RU"/>
        </w:rPr>
        <w:t>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шире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сложнее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требование</w:t>
      </w:r>
      <w:r w:rsidRPr="00E00D3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выше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>».</w:t>
      </w:r>
    </w:p>
  </w:footnote>
  <w:footnote w:id="12">
    <w:p w:rsidR="00B21852" w:rsidRPr="0098300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Межправительственный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комитет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генетическим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ресурсам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традиционным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знаниям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фольклору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проект отчета</w:t>
      </w:r>
      <w:r w:rsidRPr="00983002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/23/8</w:t>
      </w:r>
      <w:r>
        <w:rPr>
          <w:szCs w:val="18"/>
          <w:lang w:val="ru-RU"/>
        </w:rPr>
        <w:t> 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 xml:space="preserve">. 2,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>
        <w:rPr>
          <w:szCs w:val="18"/>
          <w:lang w:val="ru-RU"/>
        </w:rPr>
        <w:t>. 31 английского текста</w:t>
      </w:r>
      <w:r w:rsidRPr="00983002">
        <w:rPr>
          <w:szCs w:val="18"/>
          <w:lang w:val="ru-RU"/>
        </w:rPr>
        <w:t xml:space="preserve"> (2013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983002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983002">
        <w:rPr>
          <w:szCs w:val="18"/>
          <w:lang w:val="ru-RU"/>
        </w:rPr>
        <w:t>.</w:t>
      </w:r>
      <w:proofErr w:type="spellStart"/>
      <w:r w:rsidRPr="00D77BC7">
        <w:rPr>
          <w:szCs w:val="18"/>
        </w:rPr>
        <w:t>wipo</w:t>
      </w:r>
      <w:proofErr w:type="spellEnd"/>
      <w:r w:rsidRPr="00983002">
        <w:rPr>
          <w:szCs w:val="18"/>
          <w:lang w:val="ru-RU"/>
        </w:rPr>
        <w:t>.</w:t>
      </w:r>
      <w:proofErr w:type="spellStart"/>
      <w:r w:rsidRPr="00D77BC7">
        <w:rPr>
          <w:szCs w:val="18"/>
        </w:rPr>
        <w:t>int</w:t>
      </w:r>
      <w:proofErr w:type="spellEnd"/>
      <w:r w:rsidRPr="00983002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edocs</w:t>
      </w:r>
      <w:proofErr w:type="spellEnd"/>
      <w:r w:rsidRPr="00983002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mdocs</w:t>
      </w:r>
      <w:proofErr w:type="spellEnd"/>
      <w:r w:rsidRPr="00983002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tk</w:t>
      </w:r>
      <w:proofErr w:type="spellEnd"/>
      <w:r w:rsidRPr="00983002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en</w:t>
      </w:r>
      <w:proofErr w:type="spellEnd"/>
      <w:r w:rsidRPr="00983002">
        <w:rPr>
          <w:szCs w:val="18"/>
          <w:lang w:val="ru-RU"/>
        </w:rPr>
        <w:t>/</w:t>
      </w:r>
      <w:proofErr w:type="spellStart"/>
      <w:r w:rsidRPr="00D77BC7">
        <w:rPr>
          <w:szCs w:val="18"/>
        </w:rPr>
        <w:t>wipo</w:t>
      </w:r>
      <w:proofErr w:type="spellEnd"/>
      <w:r w:rsidRPr="00983002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grtkf</w:t>
      </w:r>
      <w:proofErr w:type="spellEnd"/>
      <w:r w:rsidRPr="00983002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ic</w:t>
      </w:r>
      <w:proofErr w:type="spellEnd"/>
      <w:r w:rsidRPr="00983002">
        <w:rPr>
          <w:szCs w:val="18"/>
          <w:lang w:val="ru-RU"/>
        </w:rPr>
        <w:t>_25/</w:t>
      </w:r>
      <w:proofErr w:type="spellStart"/>
      <w:r w:rsidRPr="00D77BC7">
        <w:rPr>
          <w:szCs w:val="18"/>
        </w:rPr>
        <w:t>wipo</w:t>
      </w:r>
      <w:proofErr w:type="spellEnd"/>
      <w:r w:rsidRPr="00983002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grtkf</w:t>
      </w:r>
      <w:proofErr w:type="spellEnd"/>
      <w:r w:rsidRPr="00983002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ic</w:t>
      </w:r>
      <w:proofErr w:type="spellEnd"/>
      <w:r w:rsidRPr="00983002">
        <w:rPr>
          <w:szCs w:val="18"/>
          <w:lang w:val="ru-RU"/>
        </w:rPr>
        <w:t>_25_</w:t>
      </w:r>
      <w:r w:rsidRPr="00D77BC7">
        <w:rPr>
          <w:szCs w:val="18"/>
        </w:rPr>
        <w:t>ref</w:t>
      </w:r>
      <w:r w:rsidRPr="00983002">
        <w:rPr>
          <w:szCs w:val="18"/>
          <w:lang w:val="ru-RU"/>
        </w:rPr>
        <w:t>_</w:t>
      </w:r>
      <w:proofErr w:type="spellStart"/>
      <w:r w:rsidRPr="00D77BC7">
        <w:rPr>
          <w:szCs w:val="18"/>
        </w:rPr>
        <w:t>grtkf</w:t>
      </w:r>
      <w:proofErr w:type="spellEnd"/>
      <w:r w:rsidRPr="00983002">
        <w:rPr>
          <w:szCs w:val="18"/>
          <w:lang w:val="ru-RU"/>
        </w:rPr>
        <w:t>_23_8_</w:t>
      </w:r>
      <w:proofErr w:type="spellStart"/>
      <w:r w:rsidRPr="00D77BC7">
        <w:rPr>
          <w:szCs w:val="18"/>
        </w:rPr>
        <w:t>prov</w:t>
      </w:r>
      <w:proofErr w:type="spellEnd"/>
      <w:r w:rsidRPr="00983002">
        <w:rPr>
          <w:szCs w:val="18"/>
          <w:lang w:val="ru-RU"/>
        </w:rPr>
        <w:t>_2.</w:t>
      </w:r>
      <w:r w:rsidRPr="00D77BC7">
        <w:rPr>
          <w:szCs w:val="18"/>
        </w:rPr>
        <w:t>pdf</w:t>
      </w:r>
      <w:r w:rsidRPr="00983002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983002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983002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 [</w:t>
      </w:r>
      <w:r>
        <w:rPr>
          <w:szCs w:val="18"/>
          <w:lang w:val="ru-RU"/>
        </w:rPr>
        <w:t>далее – ВОИС,</w:t>
      </w:r>
      <w:r w:rsidRPr="00983002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).</w:t>
      </w:r>
    </w:p>
  </w:footnote>
  <w:footnote w:id="13">
    <w:p w:rsidR="00B21852" w:rsidRPr="001A30A6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4">
    <w:p w:rsidR="00B21852" w:rsidRPr="001A30A6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5">
    <w:p w:rsidR="00B21852" w:rsidRPr="002F33A6" w:rsidRDefault="00B21852" w:rsidP="00B21852">
      <w:pPr>
        <w:pStyle w:val="FootnoteText"/>
        <w:rPr>
          <w:lang w:val="ru-RU"/>
        </w:rPr>
      </w:pPr>
      <w:r w:rsidRPr="00D77BC7">
        <w:rPr>
          <w:rStyle w:val="FootnoteReference"/>
          <w:szCs w:val="18"/>
        </w:rPr>
        <w:footnoteRef/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Claudio</w:t>
      </w:r>
      <w:r w:rsidRPr="002F33A6">
        <w:rPr>
          <w:szCs w:val="18"/>
          <w:lang w:val="ru-RU"/>
        </w:rPr>
        <w:t xml:space="preserve"> </w:t>
      </w:r>
      <w:proofErr w:type="spellStart"/>
      <w:r w:rsidRPr="00D77BC7">
        <w:rPr>
          <w:szCs w:val="18"/>
        </w:rPr>
        <w:t>Chiarolla</w:t>
      </w:r>
      <w:proofErr w:type="spellEnd"/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and</w:t>
      </w:r>
      <w:r w:rsidRPr="002F33A6">
        <w:rPr>
          <w:szCs w:val="18"/>
          <w:lang w:val="ru-RU"/>
        </w:rPr>
        <w:t xml:space="preserve"> </w:t>
      </w:r>
      <w:proofErr w:type="spellStart"/>
      <w:r w:rsidRPr="00D77BC7">
        <w:rPr>
          <w:szCs w:val="18"/>
        </w:rPr>
        <w:t>Burcu</w:t>
      </w:r>
      <w:proofErr w:type="spellEnd"/>
      <w:r w:rsidRPr="002F33A6">
        <w:rPr>
          <w:szCs w:val="18"/>
          <w:lang w:val="ru-RU"/>
        </w:rPr>
        <w:t xml:space="preserve"> </w:t>
      </w:r>
      <w:proofErr w:type="spellStart"/>
      <w:r w:rsidRPr="00D77BC7">
        <w:rPr>
          <w:szCs w:val="18"/>
        </w:rPr>
        <w:t>Kili</w:t>
      </w:r>
      <w:proofErr w:type="spellEnd"/>
      <w:r w:rsidRPr="002F33A6">
        <w:rPr>
          <w:szCs w:val="18"/>
          <w:lang w:val="ru-RU"/>
        </w:rPr>
        <w:t xml:space="preserve">ç, </w:t>
      </w:r>
      <w:r w:rsidRPr="00D77BC7">
        <w:rPr>
          <w:i/>
          <w:szCs w:val="18"/>
        </w:rPr>
        <w:t>Developing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Patent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Disclosure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Requirements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Related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to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Genetic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Resources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and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Traditional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Knowledge</w:t>
      </w:r>
      <w:r w:rsidRPr="002F33A6">
        <w:rPr>
          <w:i/>
          <w:szCs w:val="18"/>
          <w:lang w:val="ru-RU"/>
        </w:rPr>
        <w:t xml:space="preserve"> – </w:t>
      </w:r>
      <w:r w:rsidRPr="00D77BC7">
        <w:rPr>
          <w:i/>
          <w:szCs w:val="18"/>
        </w:rPr>
        <w:t>Key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Questions</w:t>
      </w:r>
      <w:r w:rsidRPr="002F33A6">
        <w:rPr>
          <w:szCs w:val="18"/>
          <w:lang w:val="ru-RU"/>
        </w:rPr>
        <w:t xml:space="preserve">, </w:t>
      </w:r>
      <w:r w:rsidRPr="00D77BC7">
        <w:rPr>
          <w:szCs w:val="18"/>
        </w:rPr>
        <w:t>World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Intellectual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Property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Organization</w:t>
      </w:r>
      <w:r w:rsidRPr="002F33A6">
        <w:rPr>
          <w:szCs w:val="18"/>
          <w:lang w:val="ru-RU"/>
        </w:rPr>
        <w:t xml:space="preserve"> 24, 88–89 (2017), </w:t>
      </w:r>
      <w:r w:rsidRPr="00D77BC7">
        <w:rPr>
          <w:szCs w:val="18"/>
        </w:rPr>
        <w:t>https</w:t>
      </w:r>
      <w:r w:rsidRPr="002F33A6">
        <w:rPr>
          <w:szCs w:val="18"/>
          <w:lang w:val="ru-RU"/>
        </w:rPr>
        <w:t>://</w:t>
      </w:r>
      <w:proofErr w:type="spellStart"/>
      <w:r w:rsidRPr="00D77BC7">
        <w:rPr>
          <w:szCs w:val="18"/>
        </w:rPr>
        <w:t>ssrn</w:t>
      </w:r>
      <w:proofErr w:type="spellEnd"/>
      <w:r w:rsidRPr="002F33A6">
        <w:rPr>
          <w:szCs w:val="18"/>
          <w:lang w:val="ru-RU"/>
        </w:rPr>
        <w:t>.</w:t>
      </w:r>
      <w:r w:rsidRPr="00D77BC7">
        <w:rPr>
          <w:szCs w:val="18"/>
        </w:rPr>
        <w:t>com</w:t>
      </w:r>
      <w:r w:rsidRPr="002F33A6">
        <w:rPr>
          <w:szCs w:val="18"/>
          <w:lang w:val="ru-RU"/>
        </w:rPr>
        <w:t>/</w:t>
      </w:r>
      <w:r w:rsidRPr="00D77BC7">
        <w:rPr>
          <w:szCs w:val="18"/>
        </w:rPr>
        <w:t>abstract</w:t>
      </w:r>
      <w:r w:rsidRPr="002F33A6">
        <w:rPr>
          <w:szCs w:val="18"/>
          <w:lang w:val="ru-RU"/>
        </w:rPr>
        <w:t>=2987820 (</w:t>
      </w:r>
      <w:r>
        <w:rPr>
          <w:szCs w:val="18"/>
          <w:lang w:val="ru-RU"/>
        </w:rPr>
        <w:t>просмотр по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состоянию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2F33A6">
        <w:rPr>
          <w:szCs w:val="18"/>
          <w:lang w:val="ru-RU"/>
        </w:rPr>
        <w:t xml:space="preserve"> 19</w:t>
      </w:r>
      <w:r w:rsidRPr="001A30A6">
        <w:rPr>
          <w:szCs w:val="18"/>
        </w:rPr>
        <w:t> </w:t>
      </w:r>
      <w:r>
        <w:rPr>
          <w:szCs w:val="18"/>
          <w:lang w:val="ru-RU"/>
        </w:rPr>
        <w:t>июня</w:t>
      </w:r>
      <w:r w:rsidRPr="002F33A6">
        <w:rPr>
          <w:szCs w:val="18"/>
          <w:lang w:val="ru-RU"/>
        </w:rPr>
        <w:t xml:space="preserve"> 2018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.);  </w:t>
      </w:r>
      <w:r>
        <w:rPr>
          <w:szCs w:val="18"/>
          <w:lang w:val="ru-RU"/>
        </w:rPr>
        <w:t>см</w:t>
      </w:r>
      <w:r w:rsidRPr="002F33A6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2F33A6">
        <w:rPr>
          <w:szCs w:val="18"/>
          <w:lang w:val="ru-RU"/>
        </w:rPr>
        <w:t>, 2005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., </w:t>
      </w:r>
      <w:r>
        <w:rPr>
          <w:szCs w:val="18"/>
          <w:lang w:val="ru-RU"/>
        </w:rPr>
        <w:t>сноска</w:t>
      </w:r>
      <w:r w:rsidRPr="002F33A6">
        <w:rPr>
          <w:i/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13</w:t>
      </w:r>
      <w:r>
        <w:rPr>
          <w:szCs w:val="18"/>
          <w:lang w:val="ru-RU"/>
        </w:rPr>
        <w:t xml:space="preserve"> выше</w:t>
      </w:r>
      <w:r w:rsidRPr="002F33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2F33A6">
        <w:rPr>
          <w:szCs w:val="18"/>
          <w:lang w:val="ru-RU"/>
        </w:rPr>
        <w:t>. 51, согласно которой «</w:t>
      </w:r>
      <w:r>
        <w:rPr>
          <w:szCs w:val="18"/>
          <w:lang w:val="ru-RU"/>
        </w:rPr>
        <w:t>в отсутствие унифицированных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предсказуемых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процедур представления и обработки раскрываемой информации патентные эксперты могут испытывать затруднения с проверкой сведений, направленных заявителями»</w:t>
      </w:r>
      <w:r w:rsidRPr="002F33A6">
        <w:rPr>
          <w:szCs w:val="18"/>
          <w:lang w:val="ru-RU"/>
        </w:rPr>
        <w:t>.</w:t>
      </w:r>
    </w:p>
  </w:footnote>
  <w:footnote w:id="16">
    <w:p w:rsidR="00B21852" w:rsidRPr="002F33A6" w:rsidRDefault="00B21852" w:rsidP="00B21852">
      <w:pPr>
        <w:rPr>
          <w:i/>
          <w:sz w:val="18"/>
          <w:szCs w:val="18"/>
          <w:lang w:val="ru-RU"/>
        </w:rPr>
      </w:pPr>
      <w:r w:rsidRPr="00D77BC7">
        <w:rPr>
          <w:rStyle w:val="FootnoteReference"/>
          <w:sz w:val="18"/>
          <w:szCs w:val="18"/>
        </w:rPr>
        <w:footnoteRef/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Joan</w:t>
      </w:r>
      <w:r w:rsidRPr="002F33A6">
        <w:rPr>
          <w:sz w:val="18"/>
          <w:szCs w:val="18"/>
          <w:lang w:val="ru-RU"/>
        </w:rPr>
        <w:t xml:space="preserve"> </w:t>
      </w:r>
      <w:proofErr w:type="spellStart"/>
      <w:r w:rsidRPr="00D77BC7">
        <w:rPr>
          <w:sz w:val="18"/>
          <w:szCs w:val="18"/>
        </w:rPr>
        <w:t>Farre</w:t>
      </w:r>
      <w:proofErr w:type="spellEnd"/>
      <w:r w:rsidRPr="002F33A6">
        <w:rPr>
          <w:sz w:val="18"/>
          <w:szCs w:val="18"/>
          <w:lang w:val="ru-RU"/>
        </w:rPr>
        <w:t>-</w:t>
      </w:r>
      <w:r w:rsidRPr="00D77BC7">
        <w:rPr>
          <w:sz w:val="18"/>
          <w:szCs w:val="18"/>
        </w:rPr>
        <w:t>Mensa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Bright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Side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 xml:space="preserve">, 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Economic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Working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Paper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No</w:t>
      </w:r>
      <w:r w:rsidRPr="002F33A6">
        <w:rPr>
          <w:sz w:val="18"/>
          <w:szCs w:val="18"/>
          <w:lang w:val="ru-RU"/>
        </w:rPr>
        <w:t xml:space="preserve">. 2015-5 </w:t>
      </w:r>
      <w:r w:rsidRPr="00D77BC7">
        <w:rPr>
          <w:sz w:val="18"/>
          <w:szCs w:val="18"/>
        </w:rPr>
        <w:t>Abstract</w:t>
      </w:r>
      <w:r w:rsidRPr="002F33A6">
        <w:rPr>
          <w:sz w:val="18"/>
          <w:szCs w:val="18"/>
          <w:lang w:val="ru-RU"/>
        </w:rPr>
        <w:t xml:space="preserve"> (2015), </w:t>
      </w:r>
      <w:r w:rsidRPr="00D77BC7">
        <w:rPr>
          <w:sz w:val="18"/>
          <w:szCs w:val="18"/>
        </w:rPr>
        <w:t>https</w:t>
      </w:r>
      <w:r w:rsidRPr="002F33A6">
        <w:rPr>
          <w:sz w:val="18"/>
          <w:szCs w:val="18"/>
          <w:lang w:val="ru-RU"/>
        </w:rPr>
        <w:t>://</w:t>
      </w:r>
      <w:r w:rsidRPr="00D77BC7">
        <w:rPr>
          <w:sz w:val="18"/>
          <w:szCs w:val="18"/>
        </w:rPr>
        <w:t>www</w:t>
      </w:r>
      <w:r w:rsidRPr="002F33A6">
        <w:rPr>
          <w:sz w:val="18"/>
          <w:szCs w:val="18"/>
          <w:lang w:val="ru-RU"/>
        </w:rPr>
        <w:t>.</w:t>
      </w:r>
      <w:proofErr w:type="spellStart"/>
      <w:r w:rsidRPr="00D77BC7">
        <w:rPr>
          <w:sz w:val="18"/>
          <w:szCs w:val="18"/>
        </w:rPr>
        <w:t>uspto</w:t>
      </w:r>
      <w:proofErr w:type="spellEnd"/>
      <w:r w:rsidRPr="002F33A6">
        <w:rPr>
          <w:sz w:val="18"/>
          <w:szCs w:val="18"/>
          <w:lang w:val="ru-RU"/>
        </w:rPr>
        <w:t>.</w:t>
      </w:r>
      <w:proofErr w:type="spellStart"/>
      <w:r w:rsidRPr="00D77BC7">
        <w:rPr>
          <w:sz w:val="18"/>
          <w:szCs w:val="18"/>
        </w:rPr>
        <w:t>gov</w:t>
      </w:r>
      <w:proofErr w:type="spellEnd"/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sites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default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files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documents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>%20030216%20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%20</w:t>
      </w:r>
      <w:r w:rsidRPr="00D77BC7">
        <w:rPr>
          <w:sz w:val="18"/>
          <w:szCs w:val="18"/>
        </w:rPr>
        <w:t>Cover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pdf</w:t>
      </w:r>
      <w:r w:rsidRPr="002F33A6"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просмотр по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состоянию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2F33A6">
        <w:rPr>
          <w:sz w:val="18"/>
          <w:szCs w:val="18"/>
          <w:lang w:val="ru-RU"/>
        </w:rPr>
        <w:t xml:space="preserve"> 19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июня</w:t>
      </w:r>
      <w:r w:rsidRPr="002F33A6">
        <w:rPr>
          <w:sz w:val="18"/>
          <w:szCs w:val="18"/>
          <w:lang w:val="ru-RU"/>
        </w:rPr>
        <w:t xml:space="preserve"> 2018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2F33A6">
        <w:rPr>
          <w:sz w:val="18"/>
          <w:szCs w:val="18"/>
          <w:lang w:val="ru-RU"/>
        </w:rPr>
        <w:t xml:space="preserve">.); </w:t>
      </w:r>
      <w:r>
        <w:rPr>
          <w:sz w:val="18"/>
          <w:szCs w:val="18"/>
          <w:lang w:val="ru-RU"/>
        </w:rPr>
        <w:t>см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также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Joshua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S</w:t>
      </w:r>
      <w:r w:rsidRPr="002F33A6">
        <w:rPr>
          <w:sz w:val="18"/>
          <w:szCs w:val="18"/>
          <w:lang w:val="ru-RU"/>
        </w:rPr>
        <w:t xml:space="preserve">. </w:t>
      </w:r>
      <w:proofErr w:type="spellStart"/>
      <w:r w:rsidRPr="00D77BC7">
        <w:rPr>
          <w:sz w:val="18"/>
          <w:szCs w:val="18"/>
        </w:rPr>
        <w:t>Gans</w:t>
      </w:r>
      <w:proofErr w:type="spellEnd"/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Impact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Uncertain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Intellectual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Property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Rights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Market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for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Ideas</w:t>
      </w:r>
      <w:r w:rsidRPr="002F33A6">
        <w:rPr>
          <w:i/>
          <w:sz w:val="18"/>
          <w:szCs w:val="18"/>
          <w:lang w:val="ru-RU"/>
        </w:rPr>
        <w:t xml:space="preserve">:  </w:t>
      </w:r>
      <w:r w:rsidRPr="00D77BC7">
        <w:rPr>
          <w:i/>
          <w:sz w:val="18"/>
          <w:szCs w:val="18"/>
        </w:rPr>
        <w:t>Evidence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from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Grant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Delays</w:t>
      </w:r>
      <w:r w:rsidRPr="002F33A6">
        <w:rPr>
          <w:sz w:val="18"/>
          <w:szCs w:val="18"/>
          <w:lang w:val="ru-RU"/>
        </w:rPr>
        <w:t xml:space="preserve">, 54(5) </w:t>
      </w:r>
      <w:proofErr w:type="spellStart"/>
      <w:r>
        <w:rPr>
          <w:sz w:val="18"/>
          <w:szCs w:val="18"/>
        </w:rPr>
        <w:t>Mgmt</w:t>
      </w:r>
      <w:proofErr w:type="spellEnd"/>
      <w:r w:rsidRPr="002F33A6">
        <w:rPr>
          <w:sz w:val="18"/>
          <w:szCs w:val="18"/>
          <w:lang w:val="ru-RU"/>
        </w:rPr>
        <w:t xml:space="preserve">. </w:t>
      </w:r>
      <w:proofErr w:type="spellStart"/>
      <w:r>
        <w:rPr>
          <w:sz w:val="18"/>
          <w:szCs w:val="18"/>
        </w:rPr>
        <w:t>Sci</w:t>
      </w:r>
      <w:proofErr w:type="spellEnd"/>
      <w:r w:rsidRPr="002F33A6">
        <w:rPr>
          <w:smallCaps/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 984, «</w:t>
      </w:r>
      <w:r>
        <w:rPr>
          <w:sz w:val="18"/>
          <w:szCs w:val="18"/>
          <w:lang w:val="ru-RU"/>
        </w:rPr>
        <w:t>новаторы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сталкиваются с большими издержками неиспользованных возможностей, </w:t>
      </w:r>
      <w:proofErr w:type="gramStart"/>
      <w:r>
        <w:rPr>
          <w:sz w:val="18"/>
          <w:szCs w:val="18"/>
          <w:lang w:val="ru-RU"/>
        </w:rPr>
        <w:t>если</w:t>
      </w:r>
      <w:proofErr w:type="gramEnd"/>
      <w:r>
        <w:rPr>
          <w:sz w:val="18"/>
          <w:szCs w:val="18"/>
          <w:lang w:val="ru-RU"/>
        </w:rPr>
        <w:t xml:space="preserve"> им приходится задерживать коммерциализацию продукта на время рассмотрения заявок».</w:t>
      </w:r>
    </w:p>
  </w:footnote>
  <w:footnote w:id="17">
    <w:p w:rsidR="00B21852" w:rsidRPr="00A46364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A46364">
        <w:rPr>
          <w:szCs w:val="18"/>
          <w:lang w:val="ru-RU"/>
        </w:rPr>
        <w:t xml:space="preserve"> </w:t>
      </w:r>
      <w:proofErr w:type="spellStart"/>
      <w:r w:rsidRPr="00D77BC7">
        <w:rPr>
          <w:szCs w:val="18"/>
          <w:lang w:val="es-ES_tradnl"/>
        </w:rPr>
        <w:t>Farre</w:t>
      </w:r>
      <w:proofErr w:type="spellEnd"/>
      <w:r w:rsidRPr="00A46364">
        <w:rPr>
          <w:szCs w:val="18"/>
          <w:lang w:val="ru-RU"/>
        </w:rPr>
        <w:t>-</w:t>
      </w:r>
      <w:r w:rsidRPr="00D77BC7">
        <w:rPr>
          <w:szCs w:val="18"/>
          <w:lang w:val="es-ES_tradnl"/>
        </w:rPr>
        <w:t>Mensa</w:t>
      </w:r>
      <w:r w:rsidRPr="00A4636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сноска </w:t>
      </w:r>
      <w:r w:rsidRPr="00A46364">
        <w:rPr>
          <w:szCs w:val="18"/>
          <w:lang w:val="ru-RU"/>
        </w:rPr>
        <w:t>18</w:t>
      </w:r>
      <w:r>
        <w:rPr>
          <w:szCs w:val="18"/>
          <w:lang w:val="ru-RU"/>
        </w:rPr>
        <w:t xml:space="preserve"> выше</w:t>
      </w:r>
      <w:r w:rsidRPr="00692745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692745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</w:t>
      </w:r>
      <w:r w:rsidRPr="00A46364">
        <w:rPr>
          <w:szCs w:val="18"/>
          <w:lang w:val="ru-RU"/>
        </w:rPr>
        <w:t>2</w:t>
      </w:r>
      <w:r w:rsidRPr="00A46364">
        <w:rPr>
          <w:i/>
          <w:szCs w:val="18"/>
          <w:lang w:val="ru-RU"/>
        </w:rPr>
        <w:t>.</w:t>
      </w:r>
    </w:p>
  </w:footnote>
  <w:footnote w:id="18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3–4, 10.</w:t>
      </w:r>
      <w:r w:rsidRPr="00FB13A4">
        <w:rPr>
          <w:i/>
          <w:szCs w:val="18"/>
          <w:lang w:val="ru-RU"/>
        </w:rPr>
        <w:t xml:space="preserve"> </w:t>
      </w:r>
    </w:p>
  </w:footnote>
  <w:footnote w:id="19">
    <w:p w:rsidR="00B21852" w:rsidRPr="00164E4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64E4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Там </w:t>
      </w:r>
      <w:r>
        <w:rPr>
          <w:szCs w:val="18"/>
          <w:lang w:val="ru-RU"/>
        </w:rPr>
        <w:t>же, с</w:t>
      </w:r>
      <w:r w:rsidR="00F5504A">
        <w:rPr>
          <w:szCs w:val="18"/>
          <w:lang w:val="ru-RU"/>
        </w:rPr>
        <w:t>тр</w:t>
      </w:r>
      <w:r>
        <w:rPr>
          <w:szCs w:val="18"/>
          <w:lang w:val="ru-RU"/>
        </w:rPr>
        <w:t>.</w:t>
      </w:r>
      <w:r w:rsidRPr="00164E42">
        <w:rPr>
          <w:szCs w:val="18"/>
          <w:lang w:val="ru-RU"/>
        </w:rPr>
        <w:t xml:space="preserve"> 20</w:t>
      </w:r>
      <w:r>
        <w:rPr>
          <w:szCs w:val="18"/>
          <w:lang w:val="ru-RU"/>
        </w:rPr>
        <w:t xml:space="preserve"> и</w:t>
      </w:r>
      <w:r w:rsidRPr="00164E42">
        <w:rPr>
          <w:szCs w:val="18"/>
          <w:lang w:val="ru-RU"/>
        </w:rPr>
        <w:t xml:space="preserve"> 40.</w:t>
      </w:r>
    </w:p>
  </w:footnote>
  <w:footnote w:id="2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i/>
          <w:szCs w:val="18"/>
          <w:lang w:val="ru-RU"/>
        </w:rPr>
        <w:t xml:space="preserve">, </w:t>
      </w:r>
      <w:r w:rsidRPr="00317C94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40.</w:t>
      </w:r>
    </w:p>
  </w:footnote>
  <w:footnote w:id="21">
    <w:p w:rsidR="00B21852" w:rsidRPr="00A46364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A46364">
        <w:rPr>
          <w:szCs w:val="18"/>
          <w:lang w:val="ru-RU"/>
        </w:rPr>
        <w:t xml:space="preserve"> </w:t>
      </w:r>
      <w:proofErr w:type="spellStart"/>
      <w:r w:rsidRPr="00D77BC7">
        <w:rPr>
          <w:szCs w:val="18"/>
          <w:lang w:val="es-ES_tradnl"/>
        </w:rPr>
        <w:t>Farre</w:t>
      </w:r>
      <w:proofErr w:type="spellEnd"/>
      <w:r w:rsidRPr="00A46364">
        <w:rPr>
          <w:szCs w:val="18"/>
          <w:lang w:val="ru-RU"/>
        </w:rPr>
        <w:t>-</w:t>
      </w:r>
      <w:r w:rsidRPr="00D77BC7">
        <w:rPr>
          <w:szCs w:val="18"/>
          <w:lang w:val="es-ES_tradnl"/>
        </w:rPr>
        <w:t>Mensa</w:t>
      </w:r>
      <w:r w:rsidRPr="00A4636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сноска </w:t>
      </w:r>
      <w:r w:rsidRPr="00A46364">
        <w:rPr>
          <w:szCs w:val="18"/>
          <w:lang w:val="ru-RU"/>
        </w:rPr>
        <w:t>18</w:t>
      </w:r>
      <w:r>
        <w:rPr>
          <w:szCs w:val="18"/>
          <w:lang w:val="ru-RU"/>
        </w:rPr>
        <w:t xml:space="preserve"> выше</w:t>
      </w:r>
      <w:r w:rsidRPr="00164E4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64E42">
        <w:rPr>
          <w:szCs w:val="18"/>
          <w:lang w:val="ru-RU"/>
        </w:rPr>
        <w:t>.</w:t>
      </w:r>
      <w:r w:rsidRPr="00A46364">
        <w:rPr>
          <w:szCs w:val="18"/>
          <w:lang w:val="ru-RU"/>
        </w:rPr>
        <w:t xml:space="preserve"> 40.</w:t>
      </w:r>
    </w:p>
  </w:footnote>
  <w:footnote w:id="22">
    <w:p w:rsidR="00B21852" w:rsidRPr="00FB13A4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20.</w:t>
      </w:r>
    </w:p>
  </w:footnote>
  <w:footnote w:id="2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20</w:t>
      </w:r>
      <w:r>
        <w:rPr>
          <w:lang w:val="ru-RU"/>
        </w:rPr>
        <w:t xml:space="preserve"> и</w:t>
      </w:r>
      <w:r w:rsidRPr="00FB13A4">
        <w:rPr>
          <w:lang w:val="ru-RU"/>
        </w:rPr>
        <w:t xml:space="preserve"> 22.</w:t>
      </w:r>
    </w:p>
  </w:footnote>
  <w:footnote w:id="2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22–23.</w:t>
      </w:r>
    </w:p>
  </w:footnote>
  <w:footnote w:id="2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proofErr w:type="spellStart"/>
      <w:r w:rsidRPr="00164E42">
        <w:t>Farre</w:t>
      </w:r>
      <w:proofErr w:type="spellEnd"/>
      <w:r w:rsidRPr="00317C94">
        <w:rPr>
          <w:lang w:val="ru-RU"/>
        </w:rPr>
        <w:t>-</w:t>
      </w:r>
      <w:r w:rsidRPr="00164E42">
        <w:t>Mensa</w:t>
      </w:r>
      <w:r w:rsidRPr="00317C94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317C94">
        <w:rPr>
          <w:lang w:val="ru-RU"/>
        </w:rPr>
        <w:t>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317C94">
        <w:rPr>
          <w:lang w:val="ru-RU"/>
        </w:rPr>
        <w:t xml:space="preserve">. </w:t>
      </w:r>
      <w:r w:rsidRPr="00317C94">
        <w:rPr>
          <w:lang w:val="ru-RU"/>
        </w:rPr>
        <w:t>3, 23, 47 (</w:t>
      </w:r>
      <w:r>
        <w:rPr>
          <w:lang w:val="ru-RU"/>
        </w:rPr>
        <w:t>таблица</w:t>
      </w:r>
      <w:r w:rsidRPr="00317C94">
        <w:rPr>
          <w:lang w:val="ru-RU"/>
        </w:rPr>
        <w:t xml:space="preserve"> 7).</w:t>
      </w:r>
    </w:p>
  </w:footnote>
  <w:footnote w:id="26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rPr>
          <w:lang w:val="ru-RU"/>
        </w:rPr>
        <w:t>Там</w:t>
      </w:r>
      <w:r w:rsidRPr="009D0578">
        <w:rPr>
          <w:lang w:val="ru-RU"/>
        </w:rPr>
        <w:t xml:space="preserve"> </w:t>
      </w:r>
      <w:r>
        <w:rPr>
          <w:lang w:val="ru-RU"/>
        </w:rPr>
        <w:t>же</w:t>
      </w:r>
      <w:r w:rsidRPr="009D0578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rPr>
          <w:lang w:val="ru-RU"/>
        </w:rPr>
        <w:t>. 3.</w:t>
      </w:r>
    </w:p>
  </w:footnote>
  <w:footnote w:id="27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t>https</w:t>
      </w:r>
      <w:r w:rsidRPr="009D0578">
        <w:rPr>
          <w:lang w:val="ru-RU"/>
        </w:rPr>
        <w:t>://</w:t>
      </w:r>
      <w:r>
        <w:t>www</w:t>
      </w:r>
      <w:r w:rsidRPr="009D0578">
        <w:rPr>
          <w:lang w:val="ru-RU"/>
        </w:rPr>
        <w:t>.</w:t>
      </w:r>
      <w:proofErr w:type="spellStart"/>
      <w:r>
        <w:t>ifpma</w:t>
      </w:r>
      <w:proofErr w:type="spellEnd"/>
      <w:r w:rsidRPr="009D0578">
        <w:rPr>
          <w:lang w:val="ru-RU"/>
        </w:rPr>
        <w:t>.</w:t>
      </w:r>
      <w:r>
        <w:t>org</w:t>
      </w:r>
      <w:r w:rsidRPr="009D0578">
        <w:rPr>
          <w:lang w:val="ru-RU"/>
        </w:rPr>
        <w:t>/</w:t>
      </w:r>
      <w:proofErr w:type="spellStart"/>
      <w:r>
        <w:t>wp</w:t>
      </w:r>
      <w:proofErr w:type="spellEnd"/>
      <w:r w:rsidRPr="009D0578">
        <w:rPr>
          <w:lang w:val="ru-RU"/>
        </w:rPr>
        <w:t>-</w:t>
      </w:r>
      <w:r>
        <w:t>content</w:t>
      </w:r>
      <w:r w:rsidRPr="009D0578">
        <w:rPr>
          <w:lang w:val="ru-RU"/>
        </w:rPr>
        <w:t>/</w:t>
      </w:r>
      <w:r>
        <w:t>uploads</w:t>
      </w:r>
      <w:r w:rsidRPr="009D0578">
        <w:rPr>
          <w:lang w:val="ru-RU"/>
        </w:rPr>
        <w:t>/2018/06/</w:t>
      </w:r>
      <w:r>
        <w:t>Economic</w:t>
      </w:r>
      <w:r w:rsidRPr="009D0578">
        <w:rPr>
          <w:lang w:val="ru-RU"/>
        </w:rPr>
        <w:t>-</w:t>
      </w:r>
      <w:r>
        <w:t>impact</w:t>
      </w:r>
      <w:r w:rsidRPr="009D0578">
        <w:rPr>
          <w:lang w:val="ru-RU"/>
        </w:rPr>
        <w:t>-</w:t>
      </w:r>
      <w:r>
        <w:t>DRs</w:t>
      </w:r>
      <w:r w:rsidRPr="009D0578">
        <w:rPr>
          <w:lang w:val="ru-RU"/>
        </w:rPr>
        <w:t>-</w:t>
      </w:r>
      <w:r>
        <w:t>for</w:t>
      </w:r>
      <w:r w:rsidRPr="009D0578">
        <w:rPr>
          <w:lang w:val="ru-RU"/>
        </w:rPr>
        <w:t>-</w:t>
      </w:r>
      <w:r>
        <w:t>Grs</w:t>
      </w:r>
      <w:r w:rsidRPr="009D0578">
        <w:rPr>
          <w:lang w:val="ru-RU"/>
        </w:rPr>
        <w:t>-</w:t>
      </w:r>
      <w:r>
        <w:t>final</w:t>
      </w:r>
      <w:r w:rsidRPr="009D0578">
        <w:rPr>
          <w:lang w:val="ru-RU"/>
        </w:rPr>
        <w:t>-</w:t>
      </w:r>
      <w:r>
        <w:t>report</w:t>
      </w:r>
      <w:r w:rsidRPr="009D0578">
        <w:rPr>
          <w:lang w:val="ru-RU"/>
        </w:rPr>
        <w:t>_</w:t>
      </w:r>
      <w:r>
        <w:t>June</w:t>
      </w:r>
      <w:r w:rsidRPr="009D0578">
        <w:rPr>
          <w:lang w:val="ru-RU"/>
        </w:rPr>
        <w:t>2018.</w:t>
      </w:r>
      <w:r>
        <w:t>pdf</w:t>
      </w:r>
    </w:p>
  </w:footnote>
  <w:footnote w:id="28">
    <w:p w:rsidR="00B21852" w:rsidRPr="009D0578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9D0578">
        <w:t xml:space="preserve"> </w:t>
      </w:r>
      <w:r>
        <w:rPr>
          <w:lang w:val="ru-RU"/>
        </w:rPr>
        <w:t>же</w:t>
      </w:r>
      <w:r w:rsidRPr="009D0578"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t>.12.</w:t>
      </w:r>
    </w:p>
  </w:footnote>
  <w:footnote w:id="29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4A6">
        <w:t xml:space="preserve">Dirk </w:t>
      </w:r>
      <w:proofErr w:type="spellStart"/>
      <w:r w:rsidRPr="002924A6">
        <w:t>Czarnitzki</w:t>
      </w:r>
      <w:proofErr w:type="spellEnd"/>
      <w:r w:rsidRPr="002924A6">
        <w:t xml:space="preserve"> and Andrew A. Toole, </w:t>
      </w:r>
      <w:r w:rsidRPr="002924A6">
        <w:rPr>
          <w:i/>
        </w:rPr>
        <w:t>Patent Protection, Market Certainty, and R&amp;D Investment</w:t>
      </w:r>
      <w:r w:rsidRPr="002924A6">
        <w:t>, 93(1</w:t>
      </w:r>
      <w:r>
        <w:t xml:space="preserve">) </w:t>
      </w:r>
      <w:proofErr w:type="gramStart"/>
      <w:r>
        <w:t>The</w:t>
      </w:r>
      <w:proofErr w:type="gramEnd"/>
      <w:r>
        <w:t xml:space="preserve"> Review of Economic and Statistics</w:t>
      </w:r>
      <w:r w:rsidRPr="002924A6">
        <w:t xml:space="preserve"> 147 (2011).</w:t>
      </w:r>
    </w:p>
  </w:footnote>
  <w:footnote w:id="30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proofErr w:type="spellStart"/>
      <w:r w:rsidRPr="000B70F9">
        <w:t>Gans</w:t>
      </w:r>
      <w:proofErr w:type="spellEnd"/>
      <w:r w:rsidRPr="00164E42">
        <w:rPr>
          <w:lang w:val="ru-RU"/>
        </w:rPr>
        <w:t>,</w:t>
      </w:r>
      <w:r w:rsidRPr="00164E42">
        <w:rPr>
          <w:i/>
          <w:lang w:val="ru-RU"/>
        </w:rPr>
        <w:t xml:space="preserve"> </w:t>
      </w:r>
      <w:r w:rsidRPr="00164E42">
        <w:rPr>
          <w:lang w:val="ru-RU"/>
        </w:rPr>
        <w:t>сноска</w:t>
      </w:r>
      <w:r>
        <w:rPr>
          <w:lang w:val="ru-RU"/>
        </w:rPr>
        <w:t xml:space="preserve"> </w:t>
      </w:r>
      <w:r w:rsidRPr="00164E42">
        <w:rPr>
          <w:lang w:val="ru-RU"/>
        </w:rPr>
        <w:t>18</w:t>
      </w:r>
      <w:r>
        <w:rPr>
          <w:lang w:val="ru-RU"/>
        </w:rPr>
        <w:t xml:space="preserve"> выше</w:t>
      </w:r>
      <w:r w:rsidRPr="00164E42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164E42">
        <w:rPr>
          <w:lang w:val="ru-RU"/>
        </w:rPr>
        <w:t xml:space="preserve">. </w:t>
      </w:r>
      <w:r w:rsidRPr="00164E42">
        <w:rPr>
          <w:lang w:val="ru-RU"/>
        </w:rPr>
        <w:t>989.</w:t>
      </w:r>
      <w:r w:rsidRPr="00164E42">
        <w:rPr>
          <w:i/>
          <w:lang w:val="ru-RU"/>
        </w:rPr>
        <w:t xml:space="preserve"> </w:t>
      </w:r>
    </w:p>
  </w:footnote>
  <w:footnote w:id="31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 xml:space="preserve">Там </w:t>
      </w:r>
      <w:r>
        <w:rPr>
          <w:lang w:val="ru-RU"/>
        </w:rPr>
        <w:t>же</w:t>
      </w:r>
      <w:r w:rsidR="00F5504A">
        <w:rPr>
          <w:lang w:val="ru-RU"/>
        </w:rPr>
        <w:t>.</w:t>
      </w:r>
    </w:p>
  </w:footnote>
  <w:footnote w:id="32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990.</w:t>
      </w:r>
    </w:p>
  </w:footnote>
  <w:footnote w:id="34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proofErr w:type="spellStart"/>
      <w:r>
        <w:t>Gans</w:t>
      </w:r>
      <w:proofErr w:type="spellEnd"/>
      <w:r w:rsidRPr="00317C94">
        <w:rPr>
          <w:lang w:val="ru-RU"/>
        </w:rPr>
        <w:t xml:space="preserve">, </w:t>
      </w:r>
      <w:r>
        <w:rPr>
          <w:lang w:val="ru-RU"/>
        </w:rPr>
        <w:t>сноска</w:t>
      </w:r>
      <w:r w:rsidRPr="00317C94">
        <w:rPr>
          <w:lang w:val="ru-RU"/>
        </w:rPr>
        <w:t xml:space="preserve"> 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317C94">
        <w:rPr>
          <w:lang w:val="ru-RU"/>
        </w:rPr>
        <w:t xml:space="preserve">. </w:t>
      </w:r>
      <w:r w:rsidRPr="00317C94">
        <w:rPr>
          <w:lang w:val="ru-RU"/>
        </w:rPr>
        <w:t>990</w:t>
      </w:r>
      <w:r w:rsidRPr="00317C94">
        <w:rPr>
          <w:i/>
          <w:lang w:val="ru-RU"/>
        </w:rPr>
        <w:t>.</w:t>
      </w:r>
    </w:p>
  </w:footnote>
  <w:footnote w:id="35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6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2CA6">
        <w:t xml:space="preserve">James </w:t>
      </w:r>
      <w:proofErr w:type="spellStart"/>
      <w:r w:rsidRPr="00502CA6">
        <w:t>Bessen</w:t>
      </w:r>
      <w:proofErr w:type="spellEnd"/>
      <w:r w:rsidRPr="00502CA6">
        <w:t xml:space="preserve"> and Michael J. </w:t>
      </w:r>
      <w:proofErr w:type="spellStart"/>
      <w:r w:rsidRPr="00502CA6">
        <w:t>Meurer</w:t>
      </w:r>
      <w:proofErr w:type="spellEnd"/>
      <w:r w:rsidRPr="00502CA6">
        <w:t xml:space="preserve">, </w:t>
      </w:r>
      <w:r w:rsidRPr="00502CA6">
        <w:rPr>
          <w:i/>
        </w:rPr>
        <w:t>Patent Failure, How Judges, Bureaucrats, and Lawyers Put Innovators at Risk</w:t>
      </w:r>
      <w:r w:rsidRPr="00502CA6">
        <w:t xml:space="preserve"> 185 (Princeton Univ. Press 2008)</w:t>
      </w:r>
      <w:r>
        <w:t xml:space="preserve">, </w:t>
      </w:r>
      <w:r>
        <w:rPr>
          <w:lang w:val="ru-RU"/>
        </w:rPr>
        <w:t>с</w:t>
      </w:r>
      <w:r w:rsidRPr="00164E42">
        <w:t xml:space="preserve"> </w:t>
      </w:r>
      <w:r>
        <w:rPr>
          <w:lang w:val="ru-RU"/>
        </w:rPr>
        <w:t>цитатой</w:t>
      </w:r>
      <w:r w:rsidRPr="00164E42">
        <w:t xml:space="preserve"> </w:t>
      </w:r>
      <w:proofErr w:type="spellStart"/>
      <w:r>
        <w:t>Gans</w:t>
      </w:r>
      <w:proofErr w:type="spellEnd"/>
      <w:r>
        <w:t xml:space="preserve">, Hsu, and Stern, </w:t>
      </w:r>
      <w:r>
        <w:rPr>
          <w:i/>
        </w:rPr>
        <w:t>When does start-up innovation spur the gale of creative destruction?</w:t>
      </w:r>
      <w:r>
        <w:t xml:space="preserve">, 33(4) </w:t>
      </w:r>
      <w:r>
        <w:rPr>
          <w:smallCaps/>
        </w:rPr>
        <w:t xml:space="preserve">RAND </w:t>
      </w:r>
      <w:r>
        <w:t>Journal of Economics 571–586 (2002)</w:t>
      </w:r>
      <w:r w:rsidRPr="00502CA6">
        <w:t>.</w:t>
      </w:r>
    </w:p>
  </w:footnote>
  <w:footnote w:id="37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D22">
        <w:t xml:space="preserve">Irene Troy and Raymond </w:t>
      </w:r>
      <w:proofErr w:type="spellStart"/>
      <w:r w:rsidRPr="00863D22">
        <w:t>Werle</w:t>
      </w:r>
      <w:proofErr w:type="spellEnd"/>
      <w:r w:rsidRPr="00863D22">
        <w:t xml:space="preserve">, </w:t>
      </w:r>
      <w:r w:rsidRPr="00863D22">
        <w:rPr>
          <w:i/>
        </w:rPr>
        <w:t>Uncertainty and the Market for Patents</w:t>
      </w:r>
      <w:r w:rsidRPr="00863D22">
        <w:t xml:space="preserve">, Max Planck Institute for the Study of Societies, </w:t>
      </w:r>
      <w:proofErr w:type="spellStart"/>
      <w:r w:rsidRPr="00863D22">
        <w:t>MPlfG</w:t>
      </w:r>
      <w:proofErr w:type="spellEnd"/>
      <w:r w:rsidRPr="00863D22">
        <w:t xml:space="preserve"> Working Paper 08/2, 9 (2008)</w:t>
      </w:r>
      <w:r>
        <w:t>.</w:t>
      </w:r>
    </w:p>
  </w:footnote>
  <w:footnote w:id="38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proofErr w:type="spellStart"/>
      <w:r>
        <w:t>Czarnitzki</w:t>
      </w:r>
      <w:proofErr w:type="spellEnd"/>
      <w:r w:rsidRPr="00FB13A4">
        <w:rPr>
          <w:lang w:val="ru-RU"/>
        </w:rPr>
        <w:t xml:space="preserve">, </w:t>
      </w:r>
      <w:r>
        <w:rPr>
          <w:lang w:val="ru-RU"/>
        </w:rPr>
        <w:t>сноска</w:t>
      </w:r>
      <w:r w:rsidRPr="00FB13A4">
        <w:rPr>
          <w:lang w:val="ru-RU"/>
        </w:rPr>
        <w:t xml:space="preserve"> 29</w:t>
      </w:r>
      <w:r>
        <w:rPr>
          <w:lang w:val="ru-RU"/>
        </w:rPr>
        <w:t xml:space="preserve"> выше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FB13A4">
        <w:rPr>
          <w:lang w:val="ru-RU"/>
        </w:rPr>
        <w:t xml:space="preserve">. </w:t>
      </w:r>
      <w:r w:rsidRPr="00FB13A4">
        <w:rPr>
          <w:lang w:val="ru-RU"/>
        </w:rPr>
        <w:t xml:space="preserve">148. </w:t>
      </w:r>
    </w:p>
  </w:footnote>
  <w:footnote w:id="39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.</w:t>
      </w:r>
    </w:p>
  </w:footnote>
  <w:footnote w:id="40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149.</w:t>
      </w:r>
    </w:p>
  </w:footnote>
  <w:footnote w:id="41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152.</w:t>
      </w:r>
    </w:p>
  </w:footnote>
  <w:footnote w:id="42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proofErr w:type="spellStart"/>
      <w:r>
        <w:t>Czarnitzki</w:t>
      </w:r>
      <w:proofErr w:type="spellEnd"/>
      <w:r w:rsidRPr="00164E42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164E42">
        <w:rPr>
          <w:lang w:val="ru-RU"/>
        </w:rPr>
        <w:t>29</w:t>
      </w:r>
      <w:r>
        <w:rPr>
          <w:lang w:val="ru-RU"/>
        </w:rPr>
        <w:t xml:space="preserve"> выше, с</w:t>
      </w:r>
      <w:r w:rsidR="00035EAB">
        <w:rPr>
          <w:lang w:val="ru-RU"/>
        </w:rPr>
        <w:t>тр</w:t>
      </w:r>
      <w:r>
        <w:rPr>
          <w:lang w:val="ru-RU"/>
        </w:rPr>
        <w:t>.</w:t>
      </w:r>
      <w:r w:rsidRPr="00164E42">
        <w:rPr>
          <w:lang w:val="ru-RU"/>
        </w:rPr>
        <w:t xml:space="preserve"> </w:t>
      </w:r>
      <w:r w:rsidRPr="00164E42">
        <w:rPr>
          <w:lang w:val="ru-RU"/>
        </w:rPr>
        <w:t>153.</w:t>
      </w:r>
    </w:p>
  </w:footnote>
  <w:footnote w:id="4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155.</w:t>
      </w:r>
    </w:p>
  </w:footnote>
  <w:footnote w:id="4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proofErr w:type="spellStart"/>
      <w:proofErr w:type="gramStart"/>
      <w:r>
        <w:rPr>
          <w:i/>
        </w:rPr>
        <w:t>Cf</w:t>
      </w:r>
      <w:proofErr w:type="spellEnd"/>
      <w:r w:rsidRPr="00FB13A4">
        <w:rPr>
          <w:i/>
          <w:lang w:val="ru-RU"/>
        </w:rPr>
        <w:t xml:space="preserve">. </w:t>
      </w:r>
      <w:r w:rsidRPr="00AD752C">
        <w:t>Edson</w:t>
      </w:r>
      <w:r w:rsidRPr="00FB13A4">
        <w:rPr>
          <w:lang w:val="ru-RU"/>
        </w:rPr>
        <w:t xml:space="preserve"> </w:t>
      </w:r>
      <w:r w:rsidRPr="00AD752C">
        <w:t>Beas</w:t>
      </w:r>
      <w:r w:rsidRPr="00FB13A4">
        <w:rPr>
          <w:lang w:val="ru-RU"/>
        </w:rPr>
        <w:t xml:space="preserve"> </w:t>
      </w:r>
      <w:r w:rsidRPr="00AD752C">
        <w:t>Rodrigues</w:t>
      </w:r>
      <w:r w:rsidRPr="00FB13A4">
        <w:rPr>
          <w:lang w:val="ru-RU"/>
        </w:rPr>
        <w:t xml:space="preserve"> </w:t>
      </w:r>
      <w:r w:rsidRPr="00AD752C">
        <w:t>Jr</w:t>
      </w:r>
      <w:r w:rsidRPr="00FB13A4">
        <w:rPr>
          <w:lang w:val="ru-RU"/>
        </w:rPr>
        <w:t>.,</w:t>
      </w:r>
      <w:r w:rsidRPr="00FB13A4">
        <w:rPr>
          <w:i/>
          <w:lang w:val="ru-RU"/>
        </w:rPr>
        <w:t xml:space="preserve"> </w:t>
      </w:r>
      <w:r>
        <w:rPr>
          <w:i/>
        </w:rPr>
        <w:t>Property</w:t>
      </w:r>
      <w:r w:rsidRPr="00FB13A4">
        <w:rPr>
          <w:i/>
          <w:lang w:val="ru-RU"/>
        </w:rPr>
        <w:t xml:space="preserve"> </w:t>
      </w:r>
      <w:r>
        <w:rPr>
          <w:i/>
        </w:rPr>
        <w:t>rights</w:t>
      </w:r>
      <w:r w:rsidRPr="00FB13A4">
        <w:rPr>
          <w:i/>
          <w:lang w:val="ru-RU"/>
        </w:rPr>
        <w:t xml:space="preserve">, </w:t>
      </w:r>
      <w:proofErr w:type="spellStart"/>
      <w:r>
        <w:rPr>
          <w:i/>
        </w:rPr>
        <w:t>biocultural</w:t>
      </w:r>
      <w:proofErr w:type="spellEnd"/>
      <w:r w:rsidRPr="00FB13A4">
        <w:rPr>
          <w:i/>
          <w:lang w:val="ru-RU"/>
        </w:rPr>
        <w:t xml:space="preserve"> </w:t>
      </w:r>
      <w:r>
        <w:rPr>
          <w:i/>
        </w:rPr>
        <w:t>resources</w:t>
      </w:r>
      <w:r w:rsidRPr="00FB13A4">
        <w:rPr>
          <w:i/>
          <w:lang w:val="ru-RU"/>
        </w:rPr>
        <w:t xml:space="preserve"> </w:t>
      </w:r>
      <w:r>
        <w:rPr>
          <w:i/>
        </w:rPr>
        <w:t>and</w:t>
      </w:r>
      <w:r w:rsidRPr="00FB13A4">
        <w:rPr>
          <w:i/>
          <w:lang w:val="ru-RU"/>
        </w:rPr>
        <w:t xml:space="preserve"> </w:t>
      </w:r>
      <w:r>
        <w:rPr>
          <w:i/>
        </w:rPr>
        <w:t>two</w:t>
      </w:r>
      <w:r w:rsidRPr="00FB13A4">
        <w:rPr>
          <w:i/>
          <w:lang w:val="ru-RU"/>
        </w:rPr>
        <w:t xml:space="preserve"> </w:t>
      </w:r>
      <w:r>
        <w:rPr>
          <w:i/>
        </w:rPr>
        <w:t>tragedies</w:t>
      </w:r>
      <w:r w:rsidRPr="00FB13A4">
        <w:rPr>
          <w:i/>
          <w:lang w:val="ru-RU"/>
        </w:rPr>
        <w:t xml:space="preserve">:  </w:t>
      </w:r>
      <w:r>
        <w:rPr>
          <w:i/>
        </w:rPr>
        <w:t>Some</w:t>
      </w:r>
      <w:r w:rsidRPr="00FB13A4">
        <w:rPr>
          <w:i/>
          <w:lang w:val="ru-RU"/>
        </w:rPr>
        <w:t xml:space="preserve"> </w:t>
      </w:r>
      <w:r>
        <w:rPr>
          <w:i/>
        </w:rPr>
        <w:t>lessons</w:t>
      </w:r>
      <w:r w:rsidRPr="00FB13A4">
        <w:rPr>
          <w:i/>
          <w:lang w:val="ru-RU"/>
        </w:rPr>
        <w:t xml:space="preserve"> </w:t>
      </w:r>
      <w:r>
        <w:rPr>
          <w:i/>
        </w:rPr>
        <w:t>from</w:t>
      </w:r>
      <w:r w:rsidRPr="00FB13A4">
        <w:rPr>
          <w:i/>
          <w:lang w:val="ru-RU"/>
        </w:rPr>
        <w:t xml:space="preserve"> </w:t>
      </w:r>
      <w:r>
        <w:rPr>
          <w:i/>
        </w:rPr>
        <w:t>Brazil</w:t>
      </w:r>
      <w:r w:rsidRPr="00FB13A4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>
        <w:rPr>
          <w:i/>
        </w:rPr>
        <w:t>in</w:t>
      </w:r>
      <w:r w:rsidRPr="00FB13A4">
        <w:rPr>
          <w:i/>
          <w:lang w:val="ru-RU"/>
        </w:rPr>
        <w:t xml:space="preserve"> </w:t>
      </w:r>
      <w:r>
        <w:t>Genetic</w:t>
      </w:r>
      <w:r w:rsidRPr="00FB13A4">
        <w:rPr>
          <w:lang w:val="ru-RU"/>
        </w:rPr>
        <w:t xml:space="preserve"> </w:t>
      </w:r>
      <w:r>
        <w:t>Resources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Traditional</w:t>
      </w:r>
      <w:r w:rsidRPr="00FB13A4">
        <w:rPr>
          <w:lang w:val="ru-RU"/>
        </w:rPr>
        <w:t xml:space="preserve"> </w:t>
      </w:r>
      <w:r>
        <w:t>Knowledge</w:t>
      </w:r>
      <w:r w:rsidRPr="00FB13A4">
        <w:rPr>
          <w:lang w:val="ru-RU"/>
        </w:rPr>
        <w:t xml:space="preserve">, </w:t>
      </w:r>
      <w:r>
        <w:t>Case</w:t>
      </w:r>
      <w:r w:rsidRPr="00FB13A4">
        <w:rPr>
          <w:lang w:val="ru-RU"/>
        </w:rPr>
        <w:t xml:space="preserve"> </w:t>
      </w:r>
      <w:r>
        <w:t>Studies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Conflict</w:t>
      </w:r>
      <w:r w:rsidRPr="00FB13A4">
        <w:rPr>
          <w:lang w:val="ru-RU"/>
        </w:rPr>
        <w:t xml:space="preserve"> </w:t>
      </w:r>
      <w:r>
        <w:t>Interests</w:t>
      </w:r>
      <w:r w:rsidRPr="00FB13A4">
        <w:rPr>
          <w:smallCaps/>
          <w:lang w:val="ru-RU"/>
        </w:rPr>
        <w:t xml:space="preserve"> 148–150 (</w:t>
      </w:r>
      <w:r>
        <w:t>Tania</w:t>
      </w:r>
      <w:r w:rsidRPr="00FB13A4">
        <w:rPr>
          <w:lang w:val="ru-RU"/>
        </w:rPr>
        <w:t xml:space="preserve"> </w:t>
      </w:r>
      <w:proofErr w:type="spellStart"/>
      <w:r>
        <w:t>Bubela</w:t>
      </w:r>
      <w:proofErr w:type="spellEnd"/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E</w:t>
      </w:r>
      <w:r w:rsidRPr="00FB13A4">
        <w:rPr>
          <w:lang w:val="ru-RU"/>
        </w:rPr>
        <w:t>.</w:t>
      </w:r>
      <w:r>
        <w:t> Richard</w:t>
      </w:r>
      <w:r w:rsidRPr="00FB13A4">
        <w:rPr>
          <w:lang w:val="ru-RU"/>
        </w:rPr>
        <w:t xml:space="preserve"> </w:t>
      </w:r>
      <w:r>
        <w:t>Gold</w:t>
      </w:r>
      <w:r w:rsidRPr="00FB13A4">
        <w:rPr>
          <w:lang w:val="ru-RU"/>
        </w:rPr>
        <w:t xml:space="preserve"> </w:t>
      </w:r>
      <w:proofErr w:type="spellStart"/>
      <w:r>
        <w:t>eds</w:t>
      </w:r>
      <w:proofErr w:type="spellEnd"/>
      <w:r w:rsidRPr="00FB13A4">
        <w:rPr>
          <w:lang w:val="ru-RU"/>
        </w:rPr>
        <w:t xml:space="preserve">. </w:t>
      </w:r>
      <w:r w:rsidRPr="00FB13A4">
        <w:rPr>
          <w:smallCaps/>
          <w:lang w:val="ru-RU"/>
        </w:rPr>
        <w:t>2012) (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B13A4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FB13A4">
        <w:rPr>
          <w:lang w:val="ru-RU"/>
        </w:rPr>
        <w:t xml:space="preserve">, </w:t>
      </w:r>
      <w:r>
        <w:rPr>
          <w:lang w:val="ru-RU"/>
        </w:rPr>
        <w:t>что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FB13A4">
        <w:rPr>
          <w:lang w:val="ru-RU"/>
        </w:rPr>
        <w:t xml:space="preserve"> </w:t>
      </w:r>
      <w:r>
        <w:rPr>
          <w:lang w:val="ru-RU"/>
        </w:rPr>
        <w:t>странах</w:t>
      </w:r>
      <w:r w:rsidRPr="00FB13A4">
        <w:rPr>
          <w:lang w:val="ru-RU"/>
        </w:rPr>
        <w:t xml:space="preserve"> </w:t>
      </w:r>
      <w:r>
        <w:rPr>
          <w:lang w:val="ru-RU"/>
        </w:rPr>
        <w:t>законы</w:t>
      </w:r>
      <w:r w:rsidRPr="00FB13A4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FB13A4">
        <w:rPr>
          <w:lang w:val="ru-RU"/>
        </w:rPr>
        <w:t xml:space="preserve"> </w:t>
      </w:r>
      <w:r>
        <w:rPr>
          <w:lang w:val="ru-RU"/>
        </w:rPr>
        <w:t>на</w:t>
      </w:r>
      <w:r w:rsidRPr="00FB13A4">
        <w:rPr>
          <w:lang w:val="ru-RU"/>
        </w:rPr>
        <w:t xml:space="preserve"> </w:t>
      </w:r>
      <w:r>
        <w:rPr>
          <w:lang w:val="ru-RU"/>
        </w:rPr>
        <w:t>охрану</w:t>
      </w:r>
      <w:r w:rsidRPr="00FB13A4">
        <w:rPr>
          <w:lang w:val="ru-RU"/>
        </w:rPr>
        <w:t xml:space="preserve"> </w:t>
      </w:r>
      <w:r>
        <w:rPr>
          <w:lang w:val="ru-RU"/>
        </w:rPr>
        <w:t>биологических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lang w:val="ru-RU"/>
        </w:rPr>
        <w:t xml:space="preserve">, </w:t>
      </w:r>
      <w:r>
        <w:rPr>
          <w:lang w:val="ru-RU"/>
        </w:rPr>
        <w:t>препятствуют</w:t>
      </w:r>
      <w:r w:rsidRPr="00FB13A4">
        <w:rPr>
          <w:lang w:val="ru-RU"/>
        </w:rPr>
        <w:t xml:space="preserve"> </w:t>
      </w:r>
      <w:r>
        <w:rPr>
          <w:lang w:val="ru-RU"/>
        </w:rPr>
        <w:t>научной</w:t>
      </w:r>
      <w:r w:rsidRPr="00FB13A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уменьшают</w:t>
      </w:r>
      <w:r w:rsidRPr="00FB13A4">
        <w:rPr>
          <w:lang w:val="ru-RU"/>
        </w:rPr>
        <w:t xml:space="preserve"> </w:t>
      </w:r>
      <w:r>
        <w:rPr>
          <w:lang w:val="ru-RU"/>
        </w:rPr>
        <w:t>желание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производственных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научных</w:t>
      </w:r>
      <w:r w:rsidRPr="00FB13A4">
        <w:rPr>
          <w:lang w:val="ru-RU"/>
        </w:rPr>
        <w:t xml:space="preserve"> </w:t>
      </w:r>
      <w:r>
        <w:rPr>
          <w:lang w:val="ru-RU"/>
        </w:rPr>
        <w:t>секторах</w:t>
      </w:r>
      <w:r w:rsidRPr="00FB13A4">
        <w:rPr>
          <w:lang w:val="ru-RU"/>
        </w:rPr>
        <w:t xml:space="preserve"> </w:t>
      </w:r>
      <w:r>
        <w:rPr>
          <w:lang w:val="ru-RU"/>
        </w:rPr>
        <w:t>заниматься</w:t>
      </w:r>
      <w:r w:rsidRPr="00FB13A4">
        <w:rPr>
          <w:lang w:val="ru-RU"/>
        </w:rPr>
        <w:t xml:space="preserve"> </w:t>
      </w:r>
      <w:r>
        <w:rPr>
          <w:lang w:val="ru-RU"/>
        </w:rPr>
        <w:t>исследованиями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области</w:t>
      </w:r>
      <w:r w:rsidRPr="00FB13A4">
        <w:rPr>
          <w:lang w:val="ru-RU"/>
        </w:rPr>
        <w:t xml:space="preserve"> </w:t>
      </w:r>
      <w:r>
        <w:rPr>
          <w:lang w:val="ru-RU"/>
        </w:rPr>
        <w:t>таких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smallCaps/>
          <w:lang w:val="ru-RU"/>
        </w:rPr>
        <w:t>).</w:t>
      </w:r>
      <w:proofErr w:type="gramEnd"/>
    </w:p>
  </w:footnote>
  <w:footnote w:id="4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 xml:space="preserve">ВОИС, </w:t>
      </w:r>
      <w:r w:rsidRPr="00317C94">
        <w:rPr>
          <w:lang w:val="ru-RU"/>
        </w:rPr>
        <w:t>2005</w:t>
      </w:r>
      <w:r>
        <w:rPr>
          <w:lang w:val="ru-RU"/>
        </w:rPr>
        <w:t> г.</w:t>
      </w:r>
      <w:r w:rsidRPr="00317C94">
        <w:rPr>
          <w:lang w:val="ru-RU"/>
        </w:rPr>
        <w:t>,</w:t>
      </w:r>
      <w:r>
        <w:rPr>
          <w:lang w:val="ru-RU"/>
        </w:rPr>
        <w:t xml:space="preserve"> сноска </w:t>
      </w:r>
      <w:r w:rsidRPr="00317C94">
        <w:rPr>
          <w:lang w:val="ru-RU"/>
        </w:rPr>
        <w:t>8</w:t>
      </w:r>
      <w:r>
        <w:rPr>
          <w:lang w:val="ru-RU"/>
        </w:rPr>
        <w:t xml:space="preserve"> выше, с</w:t>
      </w:r>
      <w:r w:rsidR="00F5504A">
        <w:rPr>
          <w:lang w:val="ru-RU"/>
        </w:rPr>
        <w:t>тр</w:t>
      </w:r>
      <w:r>
        <w:rPr>
          <w:lang w:val="ru-RU"/>
        </w:rPr>
        <w:t>.</w:t>
      </w:r>
      <w:r w:rsidRPr="00317C94">
        <w:rPr>
          <w:lang w:val="ru-RU"/>
        </w:rPr>
        <w:t xml:space="preserve"> 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 w:rsidP="00A46364">
    <w:pPr>
      <w:jc w:val="right"/>
    </w:pPr>
    <w:r>
      <w:t>WIPO/GRTKF/IC/38/15</w:t>
    </w:r>
  </w:p>
  <w:p w:rsidR="00A46364" w:rsidRDefault="00A46364" w:rsidP="00A46364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46364" w:rsidRDefault="00A46364" w:rsidP="00A46364">
    <w:pPr>
      <w:jc w:val="right"/>
    </w:pPr>
  </w:p>
  <w:p w:rsidR="00A46364" w:rsidRDefault="00A46364" w:rsidP="00A4636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01" w:rsidRDefault="00135A01" w:rsidP="00477D6B">
    <w:pPr>
      <w:jc w:val="right"/>
    </w:pPr>
    <w:r>
      <w:t>WIPO/GRTKF/IC/38/15</w:t>
    </w:r>
  </w:p>
  <w:p w:rsidR="00135A01" w:rsidRDefault="00135A01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41510C">
      <w:rPr>
        <w:noProof/>
      </w:rPr>
      <w:t>2</w:t>
    </w:r>
    <w:r>
      <w:fldChar w:fldCharType="end"/>
    </w:r>
  </w:p>
  <w:p w:rsidR="00135A01" w:rsidRDefault="00135A01" w:rsidP="00477D6B">
    <w:pPr>
      <w:jc w:val="right"/>
    </w:pPr>
  </w:p>
  <w:p w:rsidR="00135A01" w:rsidRDefault="00135A0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Default="00A463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4" w:rsidRPr="000B7CDE" w:rsidRDefault="00A46364" w:rsidP="00A46364">
    <w:pPr>
      <w:jc w:val="right"/>
      <w:rPr>
        <w:lang w:val="ru-RU"/>
      </w:rPr>
    </w:pPr>
    <w:r>
      <w:t>WIPO/GRTKF/IC/</w:t>
    </w:r>
    <w:r>
      <w:rPr>
        <w:lang w:val="ru-RU"/>
      </w:rPr>
      <w:t>41</w:t>
    </w:r>
    <w:r>
      <w:t>/</w:t>
    </w:r>
    <w:r>
      <w:rPr>
        <w:lang w:val="ru-RU"/>
      </w:rPr>
      <w:t>8</w:t>
    </w:r>
  </w:p>
  <w:p w:rsidR="00A46364" w:rsidRDefault="00A46364" w:rsidP="00A46364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47379">
      <w:rPr>
        <w:noProof/>
      </w:rPr>
      <w:t>8</w:t>
    </w:r>
    <w:r>
      <w:fldChar w:fldCharType="end"/>
    </w:r>
  </w:p>
  <w:p w:rsidR="00A46364" w:rsidRDefault="00A46364" w:rsidP="00A46364">
    <w:pPr>
      <w:jc w:val="right"/>
    </w:pPr>
  </w:p>
  <w:p w:rsidR="00A46364" w:rsidRDefault="00A46364" w:rsidP="00A46364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7CDE" w:rsidRDefault="00135A01" w:rsidP="00477D6B">
    <w:pPr>
      <w:jc w:val="right"/>
      <w:rPr>
        <w:lang w:val="ru-RU"/>
      </w:rPr>
    </w:pPr>
    <w:bookmarkStart w:id="6" w:name="Code2"/>
    <w:bookmarkEnd w:id="6"/>
    <w:r>
      <w:t>WIPO/GRTKF/IC/</w:t>
    </w:r>
    <w:r w:rsidR="00C970ED">
      <w:rPr>
        <w:lang w:val="ru-RU"/>
      </w:rPr>
      <w:t>4</w:t>
    </w:r>
    <w:r w:rsidR="000B7CDE">
      <w:rPr>
        <w:lang w:val="ru-RU"/>
      </w:rPr>
      <w:t>1</w:t>
    </w:r>
    <w:r>
      <w:t>/</w:t>
    </w:r>
    <w:r w:rsidR="000B7CDE">
      <w:rPr>
        <w:lang w:val="ru-RU"/>
      </w:rPr>
      <w:t>8</w:t>
    </w:r>
  </w:p>
  <w:p w:rsidR="00EC4E49" w:rsidRDefault="00B21852" w:rsidP="00477D6B">
    <w:pPr>
      <w:jc w:val="right"/>
    </w:pPr>
    <w:r>
      <w:rPr>
        <w:lang w:val="ru-RU"/>
      </w:rPr>
      <w:t>Приложение</w:t>
    </w:r>
    <w:r w:rsidR="0093780D">
      <w:t xml:space="preserve">, </w:t>
    </w: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47379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80D" w:rsidRPr="000B7CDE" w:rsidRDefault="0093780D" w:rsidP="0093780D">
    <w:pPr>
      <w:pStyle w:val="Header"/>
      <w:jc w:val="right"/>
      <w:rPr>
        <w:lang w:val="ru-RU"/>
      </w:rPr>
    </w:pPr>
    <w:r>
      <w:t>WIPO/GRTKF/IC/</w:t>
    </w:r>
    <w:r w:rsidR="00C970ED">
      <w:rPr>
        <w:lang w:val="ru-RU"/>
      </w:rPr>
      <w:t>4</w:t>
    </w:r>
    <w:r w:rsidR="000B7CDE">
      <w:rPr>
        <w:lang w:val="ru-RU"/>
      </w:rPr>
      <w:t>1</w:t>
    </w:r>
    <w:r>
      <w:t>/</w:t>
    </w:r>
    <w:r w:rsidR="000B7CDE">
      <w:rPr>
        <w:lang w:val="ru-RU"/>
      </w:rPr>
      <w:t>8</w:t>
    </w:r>
  </w:p>
  <w:p w:rsidR="0093780D" w:rsidRDefault="00B21852" w:rsidP="0093780D">
    <w:pPr>
      <w:pStyle w:val="Header"/>
      <w:jc w:val="right"/>
    </w:pPr>
    <w:r>
      <w:rPr>
        <w:lang w:val="ru-RU"/>
      </w:rPr>
      <w:t>ПРИЛОЖЕНИЕ</w:t>
    </w:r>
  </w:p>
  <w:p w:rsidR="0093780D" w:rsidRDefault="0093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1"/>
    <w:rsid w:val="00005E45"/>
    <w:rsid w:val="00035EAB"/>
    <w:rsid w:val="00043CAA"/>
    <w:rsid w:val="00075432"/>
    <w:rsid w:val="000968ED"/>
    <w:rsid w:val="000B7CDE"/>
    <w:rsid w:val="000F5E56"/>
    <w:rsid w:val="00135A01"/>
    <w:rsid w:val="001362EE"/>
    <w:rsid w:val="001647D5"/>
    <w:rsid w:val="0017093B"/>
    <w:rsid w:val="001832A6"/>
    <w:rsid w:val="00185EAA"/>
    <w:rsid w:val="001E1BB2"/>
    <w:rsid w:val="0021217E"/>
    <w:rsid w:val="002634C4"/>
    <w:rsid w:val="002928D3"/>
    <w:rsid w:val="002F1FE6"/>
    <w:rsid w:val="002F4E68"/>
    <w:rsid w:val="00312F7F"/>
    <w:rsid w:val="003328F5"/>
    <w:rsid w:val="00354859"/>
    <w:rsid w:val="00361450"/>
    <w:rsid w:val="003673CF"/>
    <w:rsid w:val="003845C1"/>
    <w:rsid w:val="003A6F89"/>
    <w:rsid w:val="003B38C1"/>
    <w:rsid w:val="0041510C"/>
    <w:rsid w:val="00423E3E"/>
    <w:rsid w:val="00427AF4"/>
    <w:rsid w:val="004647DA"/>
    <w:rsid w:val="00474062"/>
    <w:rsid w:val="00477D6B"/>
    <w:rsid w:val="004C6D43"/>
    <w:rsid w:val="005019FF"/>
    <w:rsid w:val="0053057A"/>
    <w:rsid w:val="00547379"/>
    <w:rsid w:val="005603B9"/>
    <w:rsid w:val="00560A29"/>
    <w:rsid w:val="005C6649"/>
    <w:rsid w:val="005E4EC8"/>
    <w:rsid w:val="00605827"/>
    <w:rsid w:val="00646050"/>
    <w:rsid w:val="006550A8"/>
    <w:rsid w:val="006713CA"/>
    <w:rsid w:val="00676C5C"/>
    <w:rsid w:val="006967DF"/>
    <w:rsid w:val="00783C77"/>
    <w:rsid w:val="007A317C"/>
    <w:rsid w:val="007A39F6"/>
    <w:rsid w:val="007B08CC"/>
    <w:rsid w:val="007D1613"/>
    <w:rsid w:val="007E4C0E"/>
    <w:rsid w:val="008A134B"/>
    <w:rsid w:val="008B2CC1"/>
    <w:rsid w:val="008B60B2"/>
    <w:rsid w:val="008D528D"/>
    <w:rsid w:val="008F7138"/>
    <w:rsid w:val="0090731E"/>
    <w:rsid w:val="00916EE2"/>
    <w:rsid w:val="0093780D"/>
    <w:rsid w:val="009669B5"/>
    <w:rsid w:val="00966A22"/>
    <w:rsid w:val="0096722F"/>
    <w:rsid w:val="00980843"/>
    <w:rsid w:val="009D0064"/>
    <w:rsid w:val="009E2791"/>
    <w:rsid w:val="009E3F6F"/>
    <w:rsid w:val="009F499F"/>
    <w:rsid w:val="00A37342"/>
    <w:rsid w:val="00A42DAF"/>
    <w:rsid w:val="00A45739"/>
    <w:rsid w:val="00A45BD8"/>
    <w:rsid w:val="00A46364"/>
    <w:rsid w:val="00A869B7"/>
    <w:rsid w:val="00AC205C"/>
    <w:rsid w:val="00AC7148"/>
    <w:rsid w:val="00AF0A6B"/>
    <w:rsid w:val="00B05A69"/>
    <w:rsid w:val="00B21852"/>
    <w:rsid w:val="00B42478"/>
    <w:rsid w:val="00B9734B"/>
    <w:rsid w:val="00BA06DE"/>
    <w:rsid w:val="00BA30E2"/>
    <w:rsid w:val="00C11BFE"/>
    <w:rsid w:val="00C5068F"/>
    <w:rsid w:val="00C86D74"/>
    <w:rsid w:val="00C970ED"/>
    <w:rsid w:val="00CD04F1"/>
    <w:rsid w:val="00D37AF2"/>
    <w:rsid w:val="00D45252"/>
    <w:rsid w:val="00D71B4D"/>
    <w:rsid w:val="00D84D21"/>
    <w:rsid w:val="00D93D55"/>
    <w:rsid w:val="00E15015"/>
    <w:rsid w:val="00E335FE"/>
    <w:rsid w:val="00E458C2"/>
    <w:rsid w:val="00E666E6"/>
    <w:rsid w:val="00EA7D6E"/>
    <w:rsid w:val="00EC4E49"/>
    <w:rsid w:val="00ED77FB"/>
    <w:rsid w:val="00EE45FA"/>
    <w:rsid w:val="00F07C47"/>
    <w:rsid w:val="00F17362"/>
    <w:rsid w:val="00F2623D"/>
    <w:rsid w:val="00F5504A"/>
    <w:rsid w:val="00F66152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9BE0FA"/>
  <w15:docId w15:val="{832A7910-0B28-43A9-BACE-7F796F5D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semiHidden/>
    <w:unhideWhenUsed/>
    <w:rsid w:val="00135A0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93780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8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84D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2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5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2307</Words>
  <Characters>15917</Characters>
  <Application>Microsoft Office Word</Application>
  <DocSecurity>0</DocSecurity>
  <Lines>325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WIPO/GRTKF/IC/39/10</vt:lpstr>
    </vt:vector>
  </TitlesOfParts>
  <Company>WIPO</Company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WIPO/GRTKF/IC/39/10</dc:title>
  <dc:creator>JIAO Fei</dc:creator>
  <cp:keywords>FOR OFFICIAL USE ONLY</cp:keywords>
  <cp:lastModifiedBy>MORENO PALESTINI Maria del Pilar</cp:lastModifiedBy>
  <cp:revision>3</cp:revision>
  <cp:lastPrinted>2019-02-20T16:27:00Z</cp:lastPrinted>
  <dcterms:created xsi:type="dcterms:W3CDTF">2021-01-27T18:23:00Z</dcterms:created>
  <dcterms:modified xsi:type="dcterms:W3CDTF">2021-06-11T13:15:00Z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bcf45a57-e033-444c-b5c9-5d62ba03a1c9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