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A1" w:rsidRPr="001C5AA1" w:rsidRDefault="00C86433" w:rsidP="00567586">
      <w:pPr>
        <w:spacing w:after="0" w:line="240" w:lineRule="auto"/>
        <w:ind w:left="-360"/>
        <w:jc w:val="center"/>
        <w:outlineLvl w:val="0"/>
        <w:rPr>
          <w:rFonts w:eastAsia="Times New Roman"/>
          <w:b/>
          <w:lang w:eastAsia="en-US"/>
        </w:rPr>
      </w:pPr>
      <w:r w:rsidRPr="000214D1">
        <w:rPr>
          <w:rFonts w:eastAsia="Times New Roman"/>
          <w:b/>
          <w:lang w:val="ru-RU" w:eastAsia="en-US"/>
        </w:rPr>
        <w:t>Информационная</w:t>
      </w:r>
      <w:r w:rsidRPr="00C86433">
        <w:rPr>
          <w:rFonts w:eastAsia="Times New Roman"/>
          <w:b/>
          <w:lang w:eastAsia="en-US"/>
        </w:rPr>
        <w:t xml:space="preserve"> </w:t>
      </w:r>
      <w:r w:rsidRPr="000214D1">
        <w:rPr>
          <w:rFonts w:eastAsia="Times New Roman"/>
          <w:b/>
          <w:lang w:val="ru-RU" w:eastAsia="en-US"/>
        </w:rPr>
        <w:t>записка</w:t>
      </w:r>
    </w:p>
    <w:p w:rsidR="001C5AA1" w:rsidRPr="001C5AA1" w:rsidRDefault="001C5AA1" w:rsidP="001C5AA1">
      <w:pPr>
        <w:spacing w:after="0" w:line="240" w:lineRule="auto"/>
        <w:ind w:left="-360"/>
        <w:jc w:val="center"/>
        <w:rPr>
          <w:rFonts w:eastAsia="Times New Roman"/>
          <w:b/>
          <w:lang w:eastAsia="en-US"/>
        </w:rPr>
      </w:pPr>
    </w:p>
    <w:p w:rsidR="001C5AA1" w:rsidRPr="00C86433" w:rsidRDefault="00C86433" w:rsidP="001C5AA1">
      <w:pPr>
        <w:spacing w:after="0" w:line="240" w:lineRule="auto"/>
        <w:ind w:left="-360"/>
        <w:jc w:val="center"/>
        <w:rPr>
          <w:rFonts w:eastAsia="Times New Roman"/>
          <w:b/>
          <w:lang w:val="ru-RU" w:eastAsia="en-US"/>
        </w:rPr>
      </w:pPr>
      <w:r w:rsidRPr="000214D1">
        <w:rPr>
          <w:rFonts w:eastAsia="Times New Roman"/>
          <w:b/>
          <w:lang w:val="ru-RU" w:eastAsia="en-US"/>
        </w:rPr>
        <w:t xml:space="preserve">к </w:t>
      </w:r>
      <w:r>
        <w:rPr>
          <w:rFonts w:eastAsia="Times New Roman"/>
          <w:b/>
          <w:lang w:val="ru-RU" w:eastAsia="en-US"/>
        </w:rPr>
        <w:t xml:space="preserve">тридцать </w:t>
      </w:r>
      <w:r>
        <w:rPr>
          <w:rFonts w:eastAsia="Times New Roman"/>
          <w:b/>
          <w:lang w:val="ru-RU" w:eastAsia="en-US"/>
        </w:rPr>
        <w:t>девят</w:t>
      </w:r>
      <w:r>
        <w:rPr>
          <w:rFonts w:eastAsia="Times New Roman"/>
          <w:b/>
          <w:lang w:val="ru-RU" w:eastAsia="en-US"/>
        </w:rPr>
        <w:t xml:space="preserve">ой </w:t>
      </w:r>
      <w:r w:rsidRPr="000214D1">
        <w:rPr>
          <w:rFonts w:eastAsia="Times New Roman"/>
          <w:b/>
          <w:lang w:val="ru-RU" w:eastAsia="en-US"/>
        </w:rPr>
        <w:t>сессии МКГР</w:t>
      </w:r>
    </w:p>
    <w:p w:rsidR="001C5AA1" w:rsidRPr="00C86433" w:rsidRDefault="001C5AA1" w:rsidP="001C5AA1">
      <w:pPr>
        <w:spacing w:after="0" w:line="240" w:lineRule="auto"/>
        <w:ind w:left="-360"/>
        <w:jc w:val="center"/>
        <w:rPr>
          <w:rFonts w:eastAsia="Times New Roman"/>
          <w:lang w:val="ru-RU" w:eastAsia="en-US"/>
        </w:rPr>
      </w:pPr>
    </w:p>
    <w:p w:rsidR="001C5AA1" w:rsidRPr="00C86433" w:rsidRDefault="00C86433" w:rsidP="00567586">
      <w:pPr>
        <w:spacing w:after="0" w:line="240" w:lineRule="auto"/>
        <w:ind w:left="-360"/>
        <w:jc w:val="center"/>
        <w:outlineLvl w:val="0"/>
        <w:rPr>
          <w:rFonts w:eastAsia="Times New Roman"/>
          <w:lang w:val="ru-RU" w:eastAsia="en-US"/>
        </w:rPr>
      </w:pPr>
      <w:r w:rsidRPr="000214D1">
        <w:rPr>
          <w:rFonts w:eastAsia="Times New Roman"/>
          <w:lang w:val="ru-RU" w:eastAsia="en-US"/>
        </w:rPr>
        <w:t xml:space="preserve">подготовлена Председателем МКГР г-ном </w:t>
      </w:r>
      <w:proofErr w:type="spellStart"/>
      <w:r w:rsidRPr="000214D1">
        <w:rPr>
          <w:rFonts w:eastAsia="Times New Roman"/>
          <w:lang w:val="ru-RU" w:eastAsia="en-US"/>
        </w:rPr>
        <w:t>Иеном</w:t>
      </w:r>
      <w:proofErr w:type="spellEnd"/>
      <w:r w:rsidRPr="000214D1">
        <w:rPr>
          <w:rFonts w:eastAsia="Times New Roman"/>
          <w:lang w:val="ru-RU" w:eastAsia="en-US"/>
        </w:rPr>
        <w:t xml:space="preserve"> </w:t>
      </w:r>
      <w:proofErr w:type="spellStart"/>
      <w:r w:rsidRPr="000214D1">
        <w:rPr>
          <w:rFonts w:eastAsia="Times New Roman"/>
          <w:lang w:val="ru-RU" w:eastAsia="en-US"/>
        </w:rPr>
        <w:t>Госсом</w:t>
      </w:r>
      <w:proofErr w:type="spellEnd"/>
    </w:p>
    <w:p w:rsidR="001C5AA1" w:rsidRPr="00C86433" w:rsidRDefault="001C5AA1" w:rsidP="001C5AA1">
      <w:pPr>
        <w:spacing w:after="0" w:line="240" w:lineRule="auto"/>
        <w:ind w:left="-360"/>
        <w:jc w:val="center"/>
        <w:rPr>
          <w:rFonts w:eastAsia="Times New Roman"/>
          <w:lang w:val="ru-RU" w:eastAsia="en-US"/>
        </w:rPr>
      </w:pPr>
    </w:p>
    <w:p w:rsidR="001C5AA1" w:rsidRPr="00C86433" w:rsidRDefault="001C5AA1" w:rsidP="001C5AA1">
      <w:pPr>
        <w:spacing w:after="0" w:line="240" w:lineRule="auto"/>
        <w:rPr>
          <w:rFonts w:eastAsia="Times New Roman"/>
          <w:lang w:val="ru-RU" w:eastAsia="en-US"/>
        </w:rPr>
      </w:pPr>
    </w:p>
    <w:p w:rsidR="001C5AA1" w:rsidRPr="00C86433" w:rsidRDefault="00C86433" w:rsidP="00567586">
      <w:pPr>
        <w:spacing w:after="0" w:line="240" w:lineRule="auto"/>
        <w:outlineLvl w:val="0"/>
        <w:rPr>
          <w:rFonts w:eastAsia="Times New Roman"/>
          <w:b/>
          <w:u w:val="single"/>
          <w:lang w:val="ru-RU" w:eastAsia="en-US"/>
        </w:rPr>
      </w:pPr>
      <w:r w:rsidRPr="000214D1">
        <w:rPr>
          <w:rFonts w:eastAsia="Times New Roman"/>
          <w:b/>
          <w:u w:val="single"/>
          <w:lang w:val="ru-RU" w:eastAsia="en-US"/>
        </w:rPr>
        <w:t>Введение</w:t>
      </w:r>
    </w:p>
    <w:p w:rsidR="001C5AA1" w:rsidRPr="00C86433" w:rsidRDefault="001C5AA1" w:rsidP="001C5AA1">
      <w:pPr>
        <w:spacing w:after="0" w:line="240" w:lineRule="auto"/>
        <w:rPr>
          <w:rFonts w:eastAsia="Times New Roman"/>
          <w:lang w:val="ru-RU" w:eastAsia="en-US"/>
        </w:rPr>
      </w:pPr>
    </w:p>
    <w:p w:rsidR="001C5AA1" w:rsidRPr="00C86433" w:rsidRDefault="001C5AA1" w:rsidP="001C5AA1">
      <w:pPr>
        <w:spacing w:after="0" w:line="240" w:lineRule="auto"/>
        <w:rPr>
          <w:rFonts w:eastAsia="Times New Roman"/>
          <w:lang w:val="ru-RU" w:eastAsia="en-US"/>
        </w:rPr>
      </w:pPr>
      <w:r w:rsidRPr="001C5AA1">
        <w:rPr>
          <w:rFonts w:eastAsia="Times New Roman"/>
          <w:lang w:eastAsia="en-US"/>
        </w:rPr>
        <w:fldChar w:fldCharType="begin"/>
      </w:r>
      <w:r w:rsidRPr="00C86433">
        <w:rPr>
          <w:rFonts w:eastAsia="Times New Roman"/>
          <w:lang w:val="ru-RU" w:eastAsia="en-US"/>
        </w:rPr>
        <w:instrText xml:space="preserve"> </w:instrText>
      </w:r>
      <w:r w:rsidRPr="001C5AA1">
        <w:rPr>
          <w:rFonts w:eastAsia="Times New Roman"/>
          <w:lang w:eastAsia="en-US"/>
        </w:rPr>
        <w:instrText>AUTONUM</w:instrText>
      </w:r>
      <w:r w:rsidRPr="00C86433">
        <w:rPr>
          <w:rFonts w:eastAsia="Times New Roman"/>
          <w:lang w:val="ru-RU" w:eastAsia="en-US"/>
        </w:rPr>
        <w:instrText xml:space="preserve">  </w:instrText>
      </w:r>
      <w:r w:rsidRPr="001C5AA1">
        <w:rPr>
          <w:rFonts w:eastAsia="Times New Roman"/>
          <w:lang w:eastAsia="en-US"/>
        </w:rPr>
        <w:fldChar w:fldCharType="end"/>
      </w:r>
      <w:r w:rsidRPr="00C86433">
        <w:rPr>
          <w:rFonts w:eastAsia="Times New Roman"/>
          <w:lang w:val="ru-RU" w:eastAsia="en-US"/>
        </w:rPr>
        <w:tab/>
      </w:r>
      <w:r w:rsidR="00C86433">
        <w:rPr>
          <w:rFonts w:eastAsia="Times New Roman"/>
          <w:lang w:val="ru-RU" w:eastAsia="en-US"/>
        </w:rPr>
        <w:t xml:space="preserve">Согласно </w:t>
      </w:r>
      <w:r w:rsidR="00C86433" w:rsidRPr="000214D1">
        <w:rPr>
          <w:rFonts w:eastAsia="Times New Roman"/>
          <w:lang w:val="ru-RU" w:eastAsia="en-US"/>
        </w:rPr>
        <w:t>мандат</w:t>
      </w:r>
      <w:r w:rsidR="00C86433">
        <w:rPr>
          <w:rFonts w:eastAsia="Times New Roman"/>
          <w:lang w:val="ru-RU" w:eastAsia="en-US"/>
        </w:rPr>
        <w:t xml:space="preserve">у </w:t>
      </w:r>
      <w:r w:rsidR="00C86433" w:rsidRPr="000214D1">
        <w:rPr>
          <w:rFonts w:eastAsia="Times New Roman"/>
          <w:lang w:val="ru-RU" w:eastAsia="en-US"/>
        </w:rPr>
        <w:t>МКГР на 2018–2019 гг. и программ</w:t>
      </w:r>
      <w:r w:rsidR="00C86433">
        <w:rPr>
          <w:rFonts w:eastAsia="Times New Roman"/>
          <w:lang w:val="ru-RU" w:eastAsia="en-US"/>
        </w:rPr>
        <w:t xml:space="preserve">е </w:t>
      </w:r>
      <w:r w:rsidR="00C86433" w:rsidRPr="000214D1">
        <w:rPr>
          <w:rFonts w:eastAsia="Times New Roman"/>
          <w:lang w:val="ru-RU" w:eastAsia="en-US"/>
        </w:rPr>
        <w:t>работы на 201</w:t>
      </w:r>
      <w:r w:rsidR="00C86433">
        <w:rPr>
          <w:rFonts w:eastAsia="Times New Roman"/>
          <w:lang w:val="ru-RU" w:eastAsia="en-US"/>
        </w:rPr>
        <w:t>9</w:t>
      </w:r>
      <w:r w:rsidR="00C86433" w:rsidRPr="000214D1">
        <w:rPr>
          <w:rFonts w:eastAsia="Times New Roman"/>
          <w:lang w:val="ru-RU" w:eastAsia="en-US"/>
        </w:rPr>
        <w:t> г.</w:t>
      </w:r>
      <w:r w:rsidR="00C86433">
        <w:rPr>
          <w:rFonts w:eastAsia="Times New Roman"/>
          <w:lang w:val="ru-RU" w:eastAsia="en-US"/>
        </w:rPr>
        <w:t>,</w:t>
      </w:r>
      <w:r w:rsidR="00C86433" w:rsidRPr="000214D1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3</w:t>
      </w:r>
      <w:r w:rsidR="00C86433">
        <w:rPr>
          <w:rFonts w:eastAsia="Times New Roman"/>
          <w:lang w:val="ru-RU" w:eastAsia="en-US"/>
        </w:rPr>
        <w:t>9</w:t>
      </w:r>
      <w:r w:rsidR="00C86433">
        <w:rPr>
          <w:rFonts w:eastAsia="Times New Roman"/>
          <w:lang w:val="ru-RU" w:eastAsia="en-US"/>
        </w:rPr>
        <w:noBreakHyphen/>
        <w:t>я </w:t>
      </w:r>
      <w:r w:rsidR="00C86433" w:rsidRPr="000214D1">
        <w:rPr>
          <w:rFonts w:eastAsia="Times New Roman"/>
          <w:lang w:val="ru-RU" w:eastAsia="en-US"/>
        </w:rPr>
        <w:t>сессия Комитета должна быть посвящена переговорам по тематике традиционных знаний (ТЗ)/традиционных выражений культуры (ТВК) с упором на урегулирование нерешенных и сквозных вопросов и рассмотрение вариантов формулировок проекта правового документа (документов).</w:t>
      </w:r>
      <w:r w:rsidRPr="00C86433">
        <w:rPr>
          <w:rFonts w:eastAsia="Times New Roman"/>
          <w:lang w:val="ru-RU" w:eastAsia="en-US"/>
        </w:rPr>
        <w:t xml:space="preserve"> </w:t>
      </w:r>
    </w:p>
    <w:p w:rsidR="00F85E5B" w:rsidRPr="00C86433" w:rsidRDefault="00F85E5B" w:rsidP="00D91C5D">
      <w:pPr>
        <w:spacing w:after="0" w:line="240" w:lineRule="auto"/>
        <w:rPr>
          <w:rFonts w:eastAsia="Times New Roman"/>
          <w:lang w:val="ru-RU" w:eastAsia="en-US"/>
        </w:rPr>
      </w:pPr>
    </w:p>
    <w:p w:rsidR="00F85E5B" w:rsidRPr="00C86433" w:rsidRDefault="00F85E5B" w:rsidP="00D91C5D">
      <w:pPr>
        <w:spacing w:after="0" w:line="240" w:lineRule="auto"/>
        <w:rPr>
          <w:rFonts w:eastAsia="Times New Roman"/>
          <w:lang w:val="ru-RU" w:eastAsia="en-US"/>
        </w:rPr>
      </w:pPr>
      <w:r>
        <w:rPr>
          <w:rFonts w:eastAsia="Times New Roman"/>
          <w:lang w:eastAsia="en-US"/>
        </w:rPr>
        <w:fldChar w:fldCharType="begin"/>
      </w:r>
      <w:r w:rsidRPr="00C86433">
        <w:rPr>
          <w:rFonts w:eastAsia="Times New Roman"/>
          <w:lang w:val="ru-RU" w:eastAsia="en-US"/>
        </w:rPr>
        <w:instrText xml:space="preserve"> </w:instrText>
      </w:r>
      <w:r>
        <w:rPr>
          <w:rFonts w:eastAsia="Times New Roman"/>
          <w:lang w:eastAsia="en-US"/>
        </w:rPr>
        <w:instrText>AUTONUM</w:instrText>
      </w:r>
      <w:r w:rsidRPr="00C86433">
        <w:rPr>
          <w:rFonts w:eastAsia="Times New Roman"/>
          <w:lang w:val="ru-RU" w:eastAsia="en-US"/>
        </w:rPr>
        <w:instrText xml:space="preserve">  </w:instrText>
      </w:r>
      <w:r>
        <w:rPr>
          <w:rFonts w:eastAsia="Times New Roman"/>
          <w:lang w:eastAsia="en-US"/>
        </w:rPr>
        <w:fldChar w:fldCharType="end"/>
      </w:r>
      <w:r w:rsidRPr="00C86433">
        <w:rPr>
          <w:rFonts w:eastAsia="Times New Roman"/>
          <w:lang w:val="ru-RU" w:eastAsia="en-US"/>
        </w:rPr>
        <w:tab/>
      </w:r>
      <w:r w:rsidR="00C86433" w:rsidRPr="000214D1">
        <w:rPr>
          <w:rFonts w:eastAsia="Times New Roman"/>
          <w:lang w:val="ru-RU" w:eastAsia="en-US"/>
        </w:rPr>
        <w:t xml:space="preserve">Я хотел бы отметить, что в соответствии с данным ему поручением Секретариат обновил проекты анализа пробелов в отношении ТЗ и ТВК, подготовленные к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седьм</w:t>
      </w:r>
      <w:r w:rsidR="00D73BB7" w:rsidRPr="00D73BB7">
        <w:rPr>
          <w:rFonts w:eastAsia="Times New Roman"/>
          <w:lang w:val="ru-RU" w:eastAsia="en-US"/>
        </w:rPr>
        <w:t>ой</w:t>
      </w:r>
      <w:r w:rsidR="00D73BB7" w:rsidRPr="000214D1">
        <w:rPr>
          <w:rFonts w:eastAsia="Times New Roman"/>
          <w:lang w:val="ru-RU" w:eastAsia="en-US"/>
        </w:rPr>
        <w:t xml:space="preserve"> </w:t>
      </w:r>
      <w:r w:rsidR="00C86433" w:rsidRPr="000214D1">
        <w:rPr>
          <w:rFonts w:eastAsia="Times New Roman"/>
          <w:lang w:val="ru-RU" w:eastAsia="en-US"/>
        </w:rPr>
        <w:t xml:space="preserve">сессии МКГР, и повторно выпустил их к </w:t>
      </w:r>
      <w:r w:rsidR="00D73BB7" w:rsidRPr="00D73BB7">
        <w:rPr>
          <w:rFonts w:eastAsia="Times New Roman"/>
          <w:lang w:val="ru-RU" w:eastAsia="en-US"/>
        </w:rPr>
        <w:t>тридцать девятой</w:t>
      </w:r>
      <w:r w:rsidR="00C86433" w:rsidRPr="000214D1">
        <w:rPr>
          <w:rFonts w:eastAsia="Times New Roman"/>
          <w:lang w:val="ru-RU" w:eastAsia="en-US"/>
        </w:rPr>
        <w:t xml:space="preserve"> сессии МКГР в качестве документов </w:t>
      </w:r>
      <w:r w:rsidR="00C86433" w:rsidRPr="000214D1">
        <w:rPr>
          <w:lang w:val="ru-RU"/>
        </w:rPr>
        <w:t>WIPO/GRTKF/IC/3</w:t>
      </w:r>
      <w:r w:rsidR="00C86433">
        <w:rPr>
          <w:lang w:val="ru-RU"/>
        </w:rPr>
        <w:t>9</w:t>
      </w:r>
      <w:r w:rsidR="00C86433" w:rsidRPr="000214D1">
        <w:rPr>
          <w:lang w:val="ru-RU"/>
        </w:rPr>
        <w:t>/6 и WIPO/GRTKF/IC/3</w:t>
      </w:r>
      <w:r w:rsidR="00C86433">
        <w:rPr>
          <w:lang w:val="ru-RU"/>
        </w:rPr>
        <w:t>9</w:t>
      </w:r>
      <w:r w:rsidR="00C86433" w:rsidRPr="000214D1">
        <w:rPr>
          <w:lang w:val="ru-RU"/>
        </w:rPr>
        <w:t>/7, соответственно</w:t>
      </w:r>
      <w:r w:rsidR="00C86433" w:rsidRPr="000214D1">
        <w:rPr>
          <w:rFonts w:eastAsia="Times New Roman"/>
          <w:lang w:val="ru-RU" w:eastAsia="en-US"/>
        </w:rPr>
        <w:t>.</w:t>
      </w:r>
    </w:p>
    <w:p w:rsidR="00452993" w:rsidRPr="00C86433" w:rsidRDefault="00452993" w:rsidP="00452993">
      <w:pPr>
        <w:spacing w:after="0" w:line="240" w:lineRule="auto"/>
        <w:rPr>
          <w:rFonts w:eastAsia="Times New Roman"/>
          <w:lang w:val="ru-RU" w:eastAsia="en-US"/>
        </w:rPr>
      </w:pPr>
    </w:p>
    <w:p w:rsidR="00452993" w:rsidRPr="00C86433" w:rsidRDefault="00452993" w:rsidP="00452993">
      <w:pPr>
        <w:spacing w:after="0" w:line="240" w:lineRule="auto"/>
        <w:rPr>
          <w:rFonts w:eastAsia="Times New Roman"/>
          <w:lang w:val="ru-RU" w:eastAsia="en-US"/>
        </w:rPr>
      </w:pPr>
      <w:r>
        <w:rPr>
          <w:rFonts w:eastAsia="Times New Roman"/>
          <w:lang w:eastAsia="en-US"/>
        </w:rPr>
        <w:fldChar w:fldCharType="begin"/>
      </w:r>
      <w:r w:rsidRPr="00C86433">
        <w:rPr>
          <w:rFonts w:eastAsia="Times New Roman"/>
          <w:lang w:val="ru-RU" w:eastAsia="en-US"/>
        </w:rPr>
        <w:instrText xml:space="preserve"> </w:instrText>
      </w:r>
      <w:r>
        <w:rPr>
          <w:rFonts w:eastAsia="Times New Roman"/>
          <w:lang w:eastAsia="en-US"/>
        </w:rPr>
        <w:instrText>AUTONUM</w:instrText>
      </w:r>
      <w:r w:rsidRPr="00C86433">
        <w:rPr>
          <w:rFonts w:eastAsia="Times New Roman"/>
          <w:lang w:val="ru-RU" w:eastAsia="en-US"/>
        </w:rPr>
        <w:instrText xml:space="preserve">  </w:instrText>
      </w:r>
      <w:r>
        <w:rPr>
          <w:rFonts w:eastAsia="Times New Roman"/>
          <w:lang w:eastAsia="en-US"/>
        </w:rPr>
        <w:fldChar w:fldCharType="end"/>
      </w:r>
      <w:r w:rsidRPr="00C86433">
        <w:rPr>
          <w:rFonts w:eastAsia="Times New Roman"/>
          <w:lang w:val="ru-RU" w:eastAsia="en-US"/>
        </w:rPr>
        <w:tab/>
      </w:r>
      <w:r w:rsidR="00C86433" w:rsidRPr="00C86433">
        <w:rPr>
          <w:rFonts w:eastAsia="Times New Roman"/>
          <w:lang w:val="ru-RU" w:eastAsia="en-US"/>
        </w:rPr>
        <w:t xml:space="preserve">Стремясь помочь государствам-членам в подготовке к </w:t>
      </w:r>
      <w:r w:rsidR="00D73BB7" w:rsidRPr="00D73BB7">
        <w:rPr>
          <w:rFonts w:eastAsia="Times New Roman"/>
          <w:lang w:val="ru-RU" w:eastAsia="en-US"/>
        </w:rPr>
        <w:t>тридцать девятой</w:t>
      </w:r>
      <w:r w:rsidR="00C86433" w:rsidRPr="00C86433">
        <w:rPr>
          <w:rFonts w:eastAsia="Times New Roman"/>
          <w:lang w:val="ru-RU" w:eastAsia="en-US"/>
        </w:rPr>
        <w:t xml:space="preserve"> сессии МКГР</w:t>
      </w:r>
      <w:r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я</w:t>
      </w:r>
      <w:r w:rsidR="00C86433">
        <w:rPr>
          <w:rFonts w:eastAsia="Times New Roman"/>
          <w:lang w:eastAsia="en-US"/>
        </w:rPr>
        <w:t> </w:t>
      </w:r>
      <w:r w:rsidR="00C86433">
        <w:rPr>
          <w:rFonts w:eastAsia="Times New Roman"/>
          <w:lang w:val="ru-RU" w:eastAsia="en-US"/>
        </w:rPr>
        <w:t>принял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во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внимание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обсуждения</w:t>
      </w:r>
      <w:r w:rsidR="00C86433"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состоявшиеся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течение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седьм</w:t>
      </w:r>
      <w:r w:rsidR="00D73BB7" w:rsidRPr="00D73BB7">
        <w:rPr>
          <w:rFonts w:eastAsia="Times New Roman"/>
          <w:lang w:val="ru-RU" w:eastAsia="en-US"/>
        </w:rPr>
        <w:t>ой</w:t>
      </w:r>
      <w:r w:rsidR="00D73BB7" w:rsidRPr="000214D1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восьм</w:t>
      </w:r>
      <w:r w:rsidR="00D73BB7" w:rsidRPr="00D73BB7">
        <w:rPr>
          <w:rFonts w:eastAsia="Times New Roman"/>
          <w:lang w:val="ru-RU" w:eastAsia="en-US"/>
        </w:rPr>
        <w:t>ой</w:t>
      </w:r>
      <w:r w:rsidR="00D73BB7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сессий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МКГР</w:t>
      </w:r>
      <w:r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и подготовил настоящую информационную записку</w:t>
      </w:r>
      <w:r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обобщив в ней нерешенные и сквозные вопросы, которым госуда</w:t>
      </w:r>
      <w:r w:rsidR="00C86433">
        <w:rPr>
          <w:rFonts w:eastAsia="Times New Roman"/>
          <w:lang w:val="ru-RU" w:eastAsia="en-US"/>
        </w:rPr>
        <w:t>р</w:t>
      </w:r>
      <w:r w:rsidR="00C86433">
        <w:rPr>
          <w:rFonts w:eastAsia="Times New Roman"/>
          <w:lang w:val="ru-RU" w:eastAsia="en-US"/>
        </w:rPr>
        <w:t xml:space="preserve">ства-члены могут пожелать уделить особое внимание в рамках </w:t>
      </w:r>
      <w:r w:rsidR="00D73BB7" w:rsidRPr="00D73BB7">
        <w:rPr>
          <w:rFonts w:eastAsia="Times New Roman"/>
          <w:lang w:val="ru-RU" w:eastAsia="en-US"/>
        </w:rPr>
        <w:t>тридцать девятой</w:t>
      </w:r>
      <w:r w:rsidR="00D73BB7" w:rsidRPr="00C86433">
        <w:rPr>
          <w:rFonts w:eastAsia="Times New Roman"/>
          <w:lang w:val="ru-RU" w:eastAsia="en-US"/>
        </w:rPr>
        <w:t xml:space="preserve"> </w:t>
      </w:r>
      <w:r w:rsidR="00C86433" w:rsidRPr="00C86433">
        <w:rPr>
          <w:rFonts w:eastAsia="Times New Roman"/>
          <w:lang w:val="ru-RU" w:eastAsia="en-US"/>
        </w:rPr>
        <w:t>сессии МКГР</w:t>
      </w:r>
      <w:r w:rsidRPr="00C86433">
        <w:rPr>
          <w:rFonts w:eastAsia="Times New Roman"/>
          <w:lang w:val="ru-RU" w:eastAsia="en-US"/>
        </w:rPr>
        <w:t xml:space="preserve">.  </w:t>
      </w:r>
      <w:r w:rsidR="00C86433">
        <w:rPr>
          <w:rFonts w:eastAsia="Times New Roman"/>
          <w:lang w:val="ru-RU" w:eastAsia="en-US"/>
        </w:rPr>
        <w:t>Некоторые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другие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вопросы</w:t>
      </w:r>
      <w:r w:rsidR="00C86433"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связанные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с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ТЗ</w:t>
      </w:r>
      <w:r w:rsidR="00C86433" w:rsidRPr="00C86433">
        <w:rPr>
          <w:rFonts w:eastAsia="Times New Roman"/>
          <w:lang w:val="ru-RU" w:eastAsia="en-US"/>
        </w:rPr>
        <w:t>/</w:t>
      </w:r>
      <w:r w:rsidR="00C86433">
        <w:rPr>
          <w:rFonts w:eastAsia="Times New Roman"/>
          <w:lang w:val="ru-RU" w:eastAsia="en-US"/>
        </w:rPr>
        <w:t>ТВК</w:t>
      </w:r>
      <w:r w:rsidR="00C86433"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том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виде</w:t>
      </w:r>
      <w:r w:rsidR="00C86433"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каком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я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их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 xml:space="preserve">обобщил и представил в информационной записке, подготовленной к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восьм</w:t>
      </w:r>
      <w:r w:rsidR="00D73BB7" w:rsidRPr="00D73BB7">
        <w:rPr>
          <w:rFonts w:eastAsia="Times New Roman"/>
          <w:lang w:val="ru-RU" w:eastAsia="en-US"/>
        </w:rPr>
        <w:t>ой</w:t>
      </w:r>
      <w:r w:rsidR="00D73BB7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сесси</w:t>
      </w:r>
      <w:r w:rsidR="00C86433">
        <w:rPr>
          <w:rFonts w:eastAsia="Times New Roman"/>
          <w:lang w:val="ru-RU" w:eastAsia="en-US"/>
        </w:rPr>
        <w:t>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МКГР</w:t>
      </w:r>
      <w:r w:rsidR="00C86433">
        <w:rPr>
          <w:rFonts w:eastAsia="Times New Roman"/>
          <w:lang w:val="ru-RU" w:eastAsia="en-US"/>
        </w:rPr>
        <w:t xml:space="preserve">, включены </w:t>
      </w:r>
      <w:r w:rsidR="00C86433" w:rsidRPr="00B64868">
        <w:rPr>
          <w:rFonts w:eastAsia="Times New Roman"/>
          <w:lang w:val="ru-RU" w:eastAsia="en-US"/>
        </w:rPr>
        <w:t>в Приложение</w:t>
      </w:r>
      <w:r w:rsidR="00C86433">
        <w:rPr>
          <w:rFonts w:eastAsia="Times New Roman"/>
          <w:lang w:val="ru-RU" w:eastAsia="en-US"/>
        </w:rPr>
        <w:t xml:space="preserve"> для дальнейшего рассмотрения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при наличии времени.</w:t>
      </w:r>
    </w:p>
    <w:p w:rsidR="001C5AA1" w:rsidRPr="00C86433" w:rsidRDefault="001C5AA1" w:rsidP="001C5AA1">
      <w:pPr>
        <w:spacing w:after="0" w:line="240" w:lineRule="auto"/>
        <w:rPr>
          <w:rFonts w:eastAsia="Times New Roman"/>
          <w:lang w:val="ru-RU" w:eastAsia="en-US"/>
        </w:rPr>
      </w:pPr>
    </w:p>
    <w:p w:rsidR="001C5AA1" w:rsidRPr="00C86433" w:rsidRDefault="001C5AA1" w:rsidP="00F45EC1">
      <w:pPr>
        <w:pStyle w:val="FootnoteText"/>
        <w:rPr>
          <w:rFonts w:ascii="Arial" w:hAnsi="Arial" w:cs="Arial"/>
          <w:sz w:val="22"/>
          <w:szCs w:val="22"/>
          <w:lang w:val="ru-RU"/>
        </w:rPr>
      </w:pPr>
      <w:r w:rsidRPr="007C4B9B">
        <w:rPr>
          <w:rFonts w:ascii="Arial" w:hAnsi="Arial" w:cs="Arial"/>
        </w:rPr>
        <w:fldChar w:fldCharType="begin"/>
      </w:r>
      <w:r w:rsidRPr="00C86433">
        <w:rPr>
          <w:rFonts w:ascii="Arial" w:hAnsi="Arial" w:cs="Arial"/>
          <w:lang w:val="ru-RU"/>
        </w:rPr>
        <w:instrText xml:space="preserve"> </w:instrText>
      </w:r>
      <w:r w:rsidRPr="007C4B9B">
        <w:rPr>
          <w:rFonts w:ascii="Arial" w:hAnsi="Arial" w:cs="Arial"/>
        </w:rPr>
        <w:instrText>AUTONUM</w:instrText>
      </w:r>
      <w:r w:rsidRPr="00C86433">
        <w:rPr>
          <w:rFonts w:ascii="Arial" w:hAnsi="Arial" w:cs="Arial"/>
          <w:lang w:val="ru-RU"/>
        </w:rPr>
        <w:instrText xml:space="preserve">  </w:instrText>
      </w:r>
      <w:r w:rsidRPr="007C4B9B">
        <w:rPr>
          <w:rFonts w:ascii="Arial" w:hAnsi="Arial" w:cs="Arial"/>
        </w:rPr>
        <w:fldChar w:fldCharType="end"/>
      </w:r>
      <w:r w:rsidRPr="00C86433">
        <w:rPr>
          <w:b/>
          <w:lang w:val="ru-RU"/>
        </w:rPr>
        <w:tab/>
      </w:r>
      <w:r w:rsidR="00C86433">
        <w:rPr>
          <w:rFonts w:ascii="Arial" w:hAnsi="Arial" w:cs="Arial"/>
          <w:sz w:val="22"/>
          <w:szCs w:val="22"/>
          <w:lang w:val="ru-RU"/>
        </w:rPr>
        <w:t>Я</w:t>
      </w:r>
      <w:r w:rsidR="00C86433" w:rsidRPr="00C86433">
        <w:rPr>
          <w:rFonts w:ascii="Arial" w:hAnsi="Arial" w:cs="Arial"/>
          <w:sz w:val="22"/>
          <w:szCs w:val="22"/>
          <w:lang w:val="ru-RU"/>
        </w:rPr>
        <w:t xml:space="preserve"> </w:t>
      </w:r>
      <w:r w:rsidR="00C86433">
        <w:rPr>
          <w:rFonts w:ascii="Arial" w:hAnsi="Arial" w:cs="Arial"/>
          <w:sz w:val="22"/>
          <w:szCs w:val="22"/>
          <w:lang w:val="ru-RU"/>
        </w:rPr>
        <w:t>подготовил</w:t>
      </w:r>
      <w:r w:rsidR="00C86433" w:rsidRPr="00C86433">
        <w:rPr>
          <w:rFonts w:ascii="Arial" w:hAnsi="Arial" w:cs="Arial"/>
          <w:sz w:val="22"/>
          <w:szCs w:val="22"/>
          <w:lang w:val="ru-RU"/>
        </w:rPr>
        <w:t xml:space="preserve"> </w:t>
      </w:r>
      <w:r w:rsidR="00C86433">
        <w:rPr>
          <w:rFonts w:ascii="Arial" w:hAnsi="Arial" w:cs="Arial"/>
          <w:sz w:val="22"/>
          <w:szCs w:val="22"/>
          <w:lang w:val="ru-RU"/>
        </w:rPr>
        <w:t>настоящую</w:t>
      </w:r>
      <w:r w:rsidR="00C86433" w:rsidRPr="00C86433">
        <w:rPr>
          <w:rFonts w:ascii="Arial" w:hAnsi="Arial" w:cs="Arial"/>
          <w:sz w:val="22"/>
          <w:szCs w:val="22"/>
          <w:lang w:val="ru-RU"/>
        </w:rPr>
        <w:t xml:space="preserve"> </w:t>
      </w:r>
      <w:r w:rsidR="00C86433">
        <w:rPr>
          <w:rFonts w:ascii="Arial" w:hAnsi="Arial" w:cs="Arial"/>
          <w:sz w:val="22"/>
          <w:szCs w:val="22"/>
          <w:lang w:val="ru-RU"/>
        </w:rPr>
        <w:t>информационную</w:t>
      </w:r>
      <w:r w:rsidR="00C86433" w:rsidRPr="00C86433">
        <w:rPr>
          <w:rFonts w:ascii="Arial" w:hAnsi="Arial" w:cs="Arial"/>
          <w:sz w:val="22"/>
          <w:szCs w:val="22"/>
          <w:lang w:val="ru-RU"/>
        </w:rPr>
        <w:t xml:space="preserve"> </w:t>
      </w:r>
      <w:r w:rsidR="00C86433">
        <w:rPr>
          <w:rFonts w:ascii="Arial" w:hAnsi="Arial" w:cs="Arial"/>
          <w:sz w:val="22"/>
          <w:szCs w:val="22"/>
          <w:lang w:val="ru-RU"/>
        </w:rPr>
        <w:t>записку</w:t>
      </w:r>
      <w:r w:rsidR="00C86433" w:rsidRPr="00C86433">
        <w:rPr>
          <w:rFonts w:ascii="Arial" w:hAnsi="Arial" w:cs="Arial"/>
          <w:sz w:val="22"/>
          <w:szCs w:val="22"/>
          <w:lang w:val="ru-RU"/>
        </w:rPr>
        <w:t xml:space="preserve"> </w:t>
      </w:r>
      <w:r w:rsidR="00C86433">
        <w:rPr>
          <w:rFonts w:ascii="Arial" w:hAnsi="Arial" w:cs="Arial"/>
          <w:sz w:val="22"/>
          <w:szCs w:val="22"/>
          <w:lang w:val="ru-RU"/>
        </w:rPr>
        <w:t xml:space="preserve">в целях оказания помощи государствам-членам и наблюдателям при подготовке к </w:t>
      </w:r>
      <w:r w:rsidR="00D73BB7" w:rsidRPr="00D73BB7">
        <w:rPr>
          <w:rFonts w:ascii="Arial" w:hAnsi="Arial" w:cs="Arial"/>
          <w:sz w:val="22"/>
          <w:szCs w:val="22"/>
          <w:lang w:val="ru-RU"/>
        </w:rPr>
        <w:t xml:space="preserve">тридцать девятой </w:t>
      </w:r>
      <w:r w:rsidR="00C86433" w:rsidRPr="00C86433">
        <w:rPr>
          <w:rFonts w:ascii="Arial" w:hAnsi="Arial" w:cs="Arial"/>
          <w:sz w:val="22"/>
          <w:szCs w:val="22"/>
          <w:lang w:val="ru-RU"/>
        </w:rPr>
        <w:t>сессии МКГР</w:t>
      </w:r>
      <w:r w:rsidR="00C86433">
        <w:rPr>
          <w:rFonts w:ascii="Arial" w:hAnsi="Arial" w:cs="Arial"/>
          <w:sz w:val="22"/>
          <w:szCs w:val="22"/>
          <w:lang w:val="ru-RU"/>
        </w:rPr>
        <w:t xml:space="preserve">.  </w:t>
      </w:r>
      <w:r w:rsidR="00C86433" w:rsidRPr="00C86433">
        <w:rPr>
          <w:rFonts w:ascii="Arial" w:hAnsi="Arial" w:cs="Arial"/>
          <w:sz w:val="22"/>
          <w:szCs w:val="22"/>
          <w:lang w:val="ru-RU"/>
        </w:rPr>
        <w:t>Подчеркиваю, что взгляды, изложенные в настоящей записке, отражают исключительно мое мнение и не умаляют позиции государств-членов по обсуждаемым вопросам.  Настоящая записка носит информационный характер и ввиду этого не имеет статуса и не является рабочим документом сессии.  Она подготовлена с единственной целью</w:t>
      </w:r>
      <w:r w:rsidR="00D73BB7">
        <w:rPr>
          <w:rFonts w:ascii="Arial" w:hAnsi="Arial" w:cs="Arial"/>
          <w:sz w:val="22"/>
          <w:szCs w:val="22"/>
          <w:lang w:val="ru-RU"/>
        </w:rPr>
        <w:t> </w:t>
      </w:r>
      <w:r w:rsidR="00C86433" w:rsidRPr="00C86433">
        <w:rPr>
          <w:rFonts w:ascii="Arial" w:hAnsi="Arial" w:cs="Arial"/>
          <w:sz w:val="22"/>
          <w:szCs w:val="22"/>
          <w:lang w:val="ru-RU"/>
        </w:rPr>
        <w:t xml:space="preserve">– помочь участникам </w:t>
      </w:r>
      <w:r w:rsidR="00D73BB7" w:rsidRPr="00D73BB7">
        <w:rPr>
          <w:rFonts w:ascii="Arial" w:hAnsi="Arial" w:cs="Arial"/>
          <w:sz w:val="22"/>
          <w:szCs w:val="22"/>
          <w:lang w:val="ru-RU"/>
        </w:rPr>
        <w:t xml:space="preserve">тридцать девятой </w:t>
      </w:r>
      <w:r w:rsidR="00C86433" w:rsidRPr="00C86433">
        <w:rPr>
          <w:rFonts w:ascii="Arial" w:hAnsi="Arial" w:cs="Arial"/>
          <w:sz w:val="22"/>
          <w:szCs w:val="22"/>
          <w:lang w:val="ru-RU"/>
        </w:rPr>
        <w:t>сессии подготовиться к работе.</w:t>
      </w:r>
      <w:r w:rsidR="00607C5B" w:rsidRPr="00C86433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1C5AA1" w:rsidRPr="00C86433" w:rsidRDefault="001C5AA1" w:rsidP="001C5AA1">
      <w:pPr>
        <w:spacing w:after="0" w:line="240" w:lineRule="auto"/>
        <w:rPr>
          <w:rFonts w:eastAsia="Times New Roman"/>
          <w:lang w:val="ru-RU" w:eastAsia="en-US"/>
        </w:rPr>
      </w:pPr>
    </w:p>
    <w:p w:rsidR="00F63A6F" w:rsidRPr="00C86433" w:rsidRDefault="00F63A6F" w:rsidP="00F63A6F">
      <w:pPr>
        <w:spacing w:after="0" w:line="240" w:lineRule="auto"/>
        <w:rPr>
          <w:rFonts w:eastAsia="Times New Roman"/>
          <w:lang w:val="ru-RU" w:eastAsia="en-US"/>
        </w:rPr>
      </w:pPr>
      <w:r>
        <w:rPr>
          <w:rFonts w:eastAsia="Times New Roman"/>
          <w:lang w:eastAsia="en-US"/>
        </w:rPr>
        <w:fldChar w:fldCharType="begin"/>
      </w:r>
      <w:r w:rsidRPr="00C86433">
        <w:rPr>
          <w:rFonts w:eastAsia="Times New Roman"/>
          <w:lang w:val="ru-RU" w:eastAsia="en-US"/>
        </w:rPr>
        <w:instrText xml:space="preserve"> </w:instrText>
      </w:r>
      <w:r>
        <w:rPr>
          <w:rFonts w:eastAsia="Times New Roman"/>
          <w:lang w:eastAsia="en-US"/>
        </w:rPr>
        <w:instrText>AUTONUM</w:instrText>
      </w:r>
      <w:r w:rsidRPr="00C86433">
        <w:rPr>
          <w:rFonts w:eastAsia="Times New Roman"/>
          <w:lang w:val="ru-RU" w:eastAsia="en-US"/>
        </w:rPr>
        <w:instrText xml:space="preserve">  </w:instrText>
      </w:r>
      <w:r>
        <w:rPr>
          <w:rFonts w:eastAsia="Times New Roman"/>
          <w:lang w:eastAsia="en-US"/>
        </w:rPr>
        <w:fldChar w:fldCharType="end"/>
      </w:r>
      <w:r w:rsidRPr="00C86433">
        <w:rPr>
          <w:rFonts w:eastAsia="Times New Roman"/>
          <w:lang w:val="ru-RU" w:eastAsia="en-US"/>
        </w:rPr>
        <w:tab/>
      </w:r>
      <w:r w:rsidR="00C86433">
        <w:rPr>
          <w:rFonts w:eastAsia="Times New Roman"/>
          <w:lang w:val="ru-RU" w:eastAsia="en-US"/>
        </w:rPr>
        <w:t>П</w:t>
      </w:r>
      <w:r w:rsidR="00C86433" w:rsidRPr="000214D1">
        <w:rPr>
          <w:rFonts w:eastAsia="Times New Roman"/>
          <w:lang w:val="ru-RU" w:eastAsia="en-US"/>
        </w:rPr>
        <w:t>ризываю государства-члены руководствоваться соображениями гибкости и прагматизма и объединить усилия в целях «достижения договоренности» (как сказано в мандате МКГР) в духе взаимодействия и компромисса.</w:t>
      </w:r>
    </w:p>
    <w:p w:rsidR="00427094" w:rsidRPr="00C86433" w:rsidRDefault="00427094" w:rsidP="001C5AA1">
      <w:pPr>
        <w:spacing w:after="0" w:line="240" w:lineRule="auto"/>
        <w:rPr>
          <w:rFonts w:eastAsia="Times New Roman"/>
          <w:lang w:val="ru-RU" w:eastAsia="en-US"/>
        </w:rPr>
      </w:pPr>
    </w:p>
    <w:p w:rsidR="004E7C50" w:rsidRPr="00C86433" w:rsidRDefault="0039338A" w:rsidP="001C5AA1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0214D1">
        <w:rPr>
          <w:lang w:val="ru-RU"/>
        </w:rPr>
        <w:t xml:space="preserve">Как я указывал ранее, большинство вопросов, рассматриваемых в документах по </w:t>
      </w:r>
      <w:r w:rsidR="00C86433" w:rsidRPr="000214D1">
        <w:rPr>
          <w:rFonts w:eastAsia="Times New Roman"/>
          <w:lang w:val="ru-RU" w:eastAsia="en-US"/>
        </w:rPr>
        <w:t xml:space="preserve">ТЗ и ТВК, по моему мнению, </w:t>
      </w:r>
      <w:r w:rsidR="00C86433" w:rsidRPr="000214D1">
        <w:rPr>
          <w:lang w:val="ru-RU"/>
        </w:rPr>
        <w:t>носят сквозной характер.  То есть я хочу сказать, что в обоих текстах сохраняются одни и те же концептуальные и технические вопросы.  Это вполне предсказуемо</w:t>
      </w:r>
      <w:r w:rsidR="00C86433">
        <w:rPr>
          <w:lang w:val="ru-RU"/>
        </w:rPr>
        <w:t>,</w:t>
      </w:r>
      <w:r w:rsidR="00C86433" w:rsidRPr="000214D1">
        <w:rPr>
          <w:lang w:val="ru-RU"/>
        </w:rPr>
        <w:t xml:space="preserve"> учитывая большое сходство двух предметов охраны</w:t>
      </w:r>
      <w:r w:rsidR="00C86433">
        <w:rPr>
          <w:lang w:val="ru-RU"/>
        </w:rPr>
        <w:t xml:space="preserve"> –</w:t>
      </w:r>
      <w:r w:rsidR="00C86433" w:rsidRPr="000214D1">
        <w:rPr>
          <w:lang w:val="ru-RU"/>
        </w:rPr>
        <w:t xml:space="preserve"> ТЗ и ТВК.  Так, коренные народы – и не только они</w:t>
      </w:r>
      <w:r w:rsidR="00D73BB7">
        <w:rPr>
          <w:lang w:val="ru-RU"/>
        </w:rPr>
        <w:t> </w:t>
      </w:r>
      <w:r w:rsidR="00C86433" w:rsidRPr="000214D1">
        <w:rPr>
          <w:lang w:val="ru-RU"/>
        </w:rPr>
        <w:t xml:space="preserve">– долгое время говорили о том, что эти две предметные области являются взаимосвязанными элементами единого целого.  Однако, признавая, что в контексте интеллектуальной собственности (ИС) ТЗ и ТВК ставят ряд различных вопросов, связанных с ИС, и исторически рассматриваются отдельно, МКГР до настоящего момента в основном работал над текстами </w:t>
      </w:r>
      <w:r w:rsidR="00C86433" w:rsidRPr="000214D1">
        <w:rPr>
          <w:lang w:val="ru-RU"/>
        </w:rPr>
        <w:lastRenderedPageBreak/>
        <w:t>параллельно, но все же проводил между ними различие</w:t>
      </w:r>
      <w:r w:rsidR="00C86433" w:rsidRPr="000214D1">
        <w:rPr>
          <w:rStyle w:val="FootnoteReference"/>
          <w:lang w:val="ru-RU"/>
        </w:rPr>
        <w:footnoteReference w:id="1"/>
      </w:r>
      <w:r w:rsidR="00C86433" w:rsidRPr="000214D1">
        <w:rPr>
          <w:lang w:val="ru-RU"/>
        </w:rPr>
        <w:t xml:space="preserve">.  Это означает, что в ряде случаев одни и те же или очень похожие концептуальные и правовые вопросы решались в двух текстах по-разному, и, вероятно, какие-то возможности для прямого сопоставления и координации двух текстов, где это необходимо и желательно, были упущены.  Однако на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седьм</w:t>
      </w:r>
      <w:r w:rsidR="00D73BB7" w:rsidRPr="00D73BB7">
        <w:rPr>
          <w:rFonts w:eastAsia="Times New Roman"/>
          <w:lang w:val="ru-RU" w:eastAsia="en-US"/>
        </w:rPr>
        <w:t>ой</w:t>
      </w:r>
      <w:r w:rsidR="00D73BB7" w:rsidRPr="000214D1">
        <w:rPr>
          <w:rFonts w:eastAsia="Times New Roman"/>
          <w:lang w:val="ru-RU" w:eastAsia="en-US"/>
        </w:rPr>
        <w:t xml:space="preserve"> </w:t>
      </w:r>
      <w:r w:rsidR="00C86433">
        <w:rPr>
          <w:lang w:val="ru-RU"/>
        </w:rPr>
        <w:t xml:space="preserve">и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восьм</w:t>
      </w:r>
      <w:r w:rsidR="00D73BB7" w:rsidRPr="00D73BB7">
        <w:rPr>
          <w:rFonts w:eastAsia="Times New Roman"/>
          <w:lang w:val="ru-RU" w:eastAsia="en-US"/>
        </w:rPr>
        <w:t>ой</w:t>
      </w:r>
      <w:r w:rsidR="00D73BB7">
        <w:rPr>
          <w:rFonts w:eastAsia="Times New Roman"/>
          <w:lang w:val="ru-RU" w:eastAsia="en-US"/>
        </w:rPr>
        <w:t xml:space="preserve"> </w:t>
      </w:r>
      <w:r w:rsidR="00C86433" w:rsidRPr="000214D1">
        <w:rPr>
          <w:lang w:val="ru-RU"/>
        </w:rPr>
        <w:t>сесси</w:t>
      </w:r>
      <w:r w:rsidR="00C86433">
        <w:rPr>
          <w:lang w:val="ru-RU"/>
        </w:rPr>
        <w:t>ях</w:t>
      </w:r>
      <w:r w:rsidR="00C86433" w:rsidRPr="000214D1">
        <w:rPr>
          <w:lang w:val="ru-RU"/>
        </w:rPr>
        <w:t xml:space="preserve"> МКГР было принято решение, которое позволяет Комитету работать над обоими текстами одновременно и тем самым дает возможность вносить необходимые изменения для согласованного, последовательного и комплексного упрощения и совершенствования текстов.</w:t>
      </w:r>
    </w:p>
    <w:p w:rsidR="004E7C50" w:rsidRPr="00C86433" w:rsidRDefault="004E7C50" w:rsidP="001C5AA1">
      <w:pPr>
        <w:spacing w:after="0" w:line="240" w:lineRule="auto"/>
        <w:rPr>
          <w:lang w:val="ru-RU"/>
        </w:rPr>
      </w:pPr>
    </w:p>
    <w:p w:rsidR="0039338A" w:rsidRPr="00C86433" w:rsidRDefault="004E7C50" w:rsidP="001C5AA1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С учетом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обсуждений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состоявшихся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течение</w:t>
      </w:r>
      <w:r w:rsidR="00C86433" w:rsidRPr="00C86433">
        <w:rPr>
          <w:lang w:val="ru-RU"/>
        </w:rPr>
        <w:t xml:space="preserve"> </w:t>
      </w:r>
      <w:r w:rsidR="00D73BB7" w:rsidRPr="00D73BB7">
        <w:rPr>
          <w:rFonts w:eastAsia="Times New Roman"/>
          <w:lang w:val="ru-RU" w:eastAsia="en-US"/>
        </w:rPr>
        <w:t xml:space="preserve">тридцать седьмой </w:t>
      </w:r>
      <w:r w:rsidR="00C86433">
        <w:rPr>
          <w:rFonts w:eastAsia="Times New Roman"/>
          <w:lang w:val="ru-RU" w:eastAsia="en-US"/>
        </w:rPr>
        <w:t>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D73BB7" w:rsidRPr="00D73BB7">
        <w:rPr>
          <w:rFonts w:eastAsia="Times New Roman"/>
          <w:lang w:val="ru-RU" w:eastAsia="en-US"/>
        </w:rPr>
        <w:t xml:space="preserve">тридцать </w:t>
      </w:r>
      <w:r w:rsidR="00D73BB7">
        <w:rPr>
          <w:rFonts w:eastAsia="Times New Roman"/>
          <w:lang w:val="ru-RU" w:eastAsia="en-US"/>
        </w:rPr>
        <w:t>восьм</w:t>
      </w:r>
      <w:r w:rsidR="00D73BB7" w:rsidRPr="00D73BB7">
        <w:rPr>
          <w:rFonts w:eastAsia="Times New Roman"/>
          <w:lang w:val="ru-RU" w:eastAsia="en-US"/>
        </w:rPr>
        <w:t>ой</w:t>
      </w:r>
      <w:r w:rsidR="00D73BB7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сессий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МКГР</w:t>
      </w:r>
      <w:r w:rsidR="00C86433"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 xml:space="preserve">я предлагаю в рамках </w:t>
      </w:r>
      <w:r w:rsidR="00D73BB7" w:rsidRPr="00D73BB7">
        <w:rPr>
          <w:lang w:val="ru-RU"/>
        </w:rPr>
        <w:t xml:space="preserve">тридцать девятой </w:t>
      </w:r>
      <w:r w:rsidR="00C86433">
        <w:rPr>
          <w:rFonts w:eastAsia="Times New Roman"/>
          <w:lang w:val="ru-RU" w:eastAsia="en-US"/>
        </w:rPr>
        <w:t>сесси</w:t>
      </w:r>
      <w:r w:rsidR="00C86433">
        <w:rPr>
          <w:rFonts w:eastAsia="Times New Roman"/>
          <w:lang w:val="ru-RU" w:eastAsia="en-US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уделить основное внимание следующим нерешенным вопросам</w:t>
      </w:r>
      <w:r w:rsidR="002F0420" w:rsidRPr="00C86433">
        <w:rPr>
          <w:lang w:val="ru-RU"/>
        </w:rPr>
        <w:t>:</w:t>
      </w:r>
    </w:p>
    <w:p w:rsidR="002F0420" w:rsidRDefault="00C86433" w:rsidP="002F0420">
      <w:pPr>
        <w:pStyle w:val="ListParagraph"/>
        <w:numPr>
          <w:ilvl w:val="0"/>
          <w:numId w:val="26"/>
        </w:numPr>
        <w:spacing w:after="0" w:line="240" w:lineRule="auto"/>
      </w:pPr>
      <w:r>
        <w:rPr>
          <w:lang w:val="ru-RU"/>
        </w:rPr>
        <w:t>Цели</w:t>
      </w:r>
    </w:p>
    <w:p w:rsidR="002F0420" w:rsidRDefault="00C86433" w:rsidP="002F0420">
      <w:pPr>
        <w:pStyle w:val="ListParagraph"/>
        <w:numPr>
          <w:ilvl w:val="0"/>
          <w:numId w:val="26"/>
        </w:numPr>
        <w:spacing w:after="0" w:line="240" w:lineRule="auto"/>
      </w:pPr>
      <w:r>
        <w:rPr>
          <w:lang w:val="ru-RU"/>
        </w:rPr>
        <w:t>Объект</w:t>
      </w:r>
    </w:p>
    <w:p w:rsidR="002F0420" w:rsidRDefault="00C86433" w:rsidP="002F0420">
      <w:pPr>
        <w:pStyle w:val="ListParagraph"/>
        <w:numPr>
          <w:ilvl w:val="0"/>
          <w:numId w:val="26"/>
        </w:numPr>
        <w:spacing w:after="0" w:line="240" w:lineRule="auto"/>
      </w:pPr>
      <w:r>
        <w:rPr>
          <w:lang w:val="ru-RU"/>
        </w:rPr>
        <w:t>Объем охраны</w:t>
      </w:r>
    </w:p>
    <w:p w:rsidR="002F0420" w:rsidRDefault="00C86433" w:rsidP="002F0420">
      <w:pPr>
        <w:pStyle w:val="ListParagraph"/>
        <w:numPr>
          <w:ilvl w:val="0"/>
          <w:numId w:val="26"/>
        </w:numPr>
        <w:spacing w:after="0" w:line="240" w:lineRule="auto"/>
      </w:pPr>
      <w:r>
        <w:rPr>
          <w:lang w:val="ru-RU"/>
        </w:rPr>
        <w:t>Ограничения и исключения</w:t>
      </w:r>
      <w:r w:rsidR="00112AF9">
        <w:t>.</w:t>
      </w:r>
    </w:p>
    <w:p w:rsidR="006269C6" w:rsidRDefault="006269C6" w:rsidP="001C41D7">
      <w:pPr>
        <w:spacing w:after="0" w:line="240" w:lineRule="auto"/>
        <w:rPr>
          <w:rFonts w:eastAsia="Times New Roman"/>
          <w:lang w:eastAsia="en-US"/>
        </w:rPr>
      </w:pPr>
    </w:p>
    <w:p w:rsidR="001C41D7" w:rsidRPr="00C86433" w:rsidRDefault="001C41D7" w:rsidP="001C41D7">
      <w:pPr>
        <w:spacing w:after="0" w:line="240" w:lineRule="auto"/>
        <w:rPr>
          <w:rFonts w:eastAsia="Times New Roman"/>
          <w:lang w:val="ru-RU" w:eastAsia="en-US"/>
        </w:rPr>
      </w:pPr>
      <w:r>
        <w:rPr>
          <w:rFonts w:eastAsia="Times New Roman"/>
          <w:lang w:eastAsia="en-US"/>
        </w:rPr>
        <w:fldChar w:fldCharType="begin"/>
      </w:r>
      <w:r w:rsidRPr="00C86433">
        <w:rPr>
          <w:rFonts w:eastAsia="Times New Roman"/>
          <w:lang w:val="ru-RU" w:eastAsia="en-US"/>
        </w:rPr>
        <w:instrText xml:space="preserve"> </w:instrText>
      </w:r>
      <w:r>
        <w:rPr>
          <w:rFonts w:eastAsia="Times New Roman"/>
          <w:lang w:eastAsia="en-US"/>
        </w:rPr>
        <w:instrText>AUTONUM</w:instrText>
      </w:r>
      <w:r w:rsidRPr="00C86433">
        <w:rPr>
          <w:rFonts w:eastAsia="Times New Roman"/>
          <w:lang w:val="ru-RU" w:eastAsia="en-US"/>
        </w:rPr>
        <w:instrText xml:space="preserve">  </w:instrText>
      </w:r>
      <w:r>
        <w:rPr>
          <w:rFonts w:eastAsia="Times New Roman"/>
          <w:lang w:eastAsia="en-US"/>
        </w:rPr>
        <w:fldChar w:fldCharType="end"/>
      </w:r>
      <w:r w:rsidRPr="00C86433">
        <w:rPr>
          <w:rFonts w:eastAsia="Times New Roman"/>
          <w:lang w:val="ru-RU" w:eastAsia="en-US"/>
        </w:rPr>
        <w:tab/>
      </w:r>
      <w:r w:rsidR="00C86433">
        <w:rPr>
          <w:rFonts w:eastAsia="Times New Roman"/>
          <w:lang w:val="ru-RU" w:eastAsia="en-US"/>
        </w:rPr>
        <w:t>При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рассмотрении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нерешенных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вопросов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государствам</w:t>
      </w:r>
      <w:r w:rsidR="00C86433" w:rsidRPr="00C86433">
        <w:rPr>
          <w:rFonts w:eastAsia="Times New Roman"/>
          <w:lang w:val="ru-RU" w:eastAsia="en-US"/>
        </w:rPr>
        <w:t>-</w:t>
      </w:r>
      <w:r w:rsidR="00C86433">
        <w:rPr>
          <w:rFonts w:eastAsia="Times New Roman"/>
          <w:lang w:val="ru-RU" w:eastAsia="en-US"/>
        </w:rPr>
        <w:t>членам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настоятельно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рекомендуется</w:t>
      </w:r>
      <w:r w:rsidR="00C86433" w:rsidRPr="00C86433">
        <w:rPr>
          <w:rFonts w:eastAsia="Times New Roman"/>
          <w:lang w:val="ru-RU" w:eastAsia="en-US"/>
        </w:rPr>
        <w:t xml:space="preserve"> подумать над тем, должен ли международный документ (документы) просто фиксировать концептуальные положения или возможные минимальные и/или максимальные стандарты для некоторых концепций, оставляя на усмотрение государств их более конкретное наполнение и по</w:t>
      </w:r>
      <w:r w:rsidR="00C86433">
        <w:rPr>
          <w:rFonts w:eastAsia="Times New Roman"/>
          <w:lang w:val="ru-RU" w:eastAsia="en-US"/>
        </w:rPr>
        <w:t>рядок их реализации.</w:t>
      </w:r>
      <w:r w:rsidRPr="00C86433">
        <w:rPr>
          <w:rFonts w:eastAsia="Times New Roman"/>
          <w:lang w:val="ru-RU" w:eastAsia="en-US"/>
        </w:rPr>
        <w:t xml:space="preserve">  </w:t>
      </w:r>
    </w:p>
    <w:p w:rsidR="001C41D7" w:rsidRPr="00C86433" w:rsidRDefault="001C41D7" w:rsidP="001C41D7">
      <w:pPr>
        <w:spacing w:after="0" w:line="240" w:lineRule="auto"/>
        <w:rPr>
          <w:rFonts w:eastAsia="Times New Roman"/>
          <w:lang w:val="ru-RU" w:eastAsia="en-US"/>
        </w:rPr>
      </w:pPr>
    </w:p>
    <w:p w:rsidR="001C41D7" w:rsidRPr="00C86433" w:rsidRDefault="001C41D7" w:rsidP="001C41D7">
      <w:pPr>
        <w:spacing w:after="0" w:line="240" w:lineRule="auto"/>
        <w:rPr>
          <w:rFonts w:eastAsia="Times New Roman"/>
          <w:lang w:val="ru-RU" w:eastAsia="en-US"/>
        </w:rPr>
      </w:pPr>
      <w:r>
        <w:rPr>
          <w:rFonts w:eastAsia="Times New Roman"/>
          <w:lang w:eastAsia="en-US"/>
        </w:rPr>
        <w:fldChar w:fldCharType="begin"/>
      </w:r>
      <w:r w:rsidRPr="00C86433">
        <w:rPr>
          <w:rFonts w:eastAsia="Times New Roman"/>
          <w:lang w:val="ru-RU" w:eastAsia="en-US"/>
        </w:rPr>
        <w:instrText xml:space="preserve"> </w:instrText>
      </w:r>
      <w:r>
        <w:rPr>
          <w:rFonts w:eastAsia="Times New Roman"/>
          <w:lang w:eastAsia="en-US"/>
        </w:rPr>
        <w:instrText>AUTONUM</w:instrText>
      </w:r>
      <w:r w:rsidRPr="00C86433">
        <w:rPr>
          <w:rFonts w:eastAsia="Times New Roman"/>
          <w:lang w:val="ru-RU" w:eastAsia="en-US"/>
        </w:rPr>
        <w:instrText xml:space="preserve">  </w:instrText>
      </w:r>
      <w:r>
        <w:rPr>
          <w:rFonts w:eastAsia="Times New Roman"/>
          <w:lang w:eastAsia="en-US"/>
        </w:rPr>
        <w:fldChar w:fldCharType="end"/>
      </w:r>
      <w:r w:rsidRPr="00C86433">
        <w:rPr>
          <w:rFonts w:eastAsia="Times New Roman"/>
          <w:lang w:val="ru-RU" w:eastAsia="en-US"/>
        </w:rPr>
        <w:tab/>
      </w:r>
      <w:r w:rsidR="00C86433">
        <w:rPr>
          <w:rFonts w:eastAsia="Times New Roman"/>
          <w:lang w:val="ru-RU" w:eastAsia="en-US"/>
        </w:rPr>
        <w:t>Традиционно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международных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документах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области</w:t>
      </w:r>
      <w:r w:rsidR="00C86433">
        <w:rPr>
          <w:rFonts w:eastAsia="Times New Roman"/>
          <w:lang w:eastAsia="en-US"/>
        </w:rPr>
        <w:t> </w:t>
      </w:r>
      <w:r w:rsidR="00C86433">
        <w:rPr>
          <w:rFonts w:eastAsia="Times New Roman"/>
          <w:lang w:val="ru-RU" w:eastAsia="en-US"/>
        </w:rPr>
        <w:t>ИС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практикуе</w:t>
      </w:r>
      <w:r w:rsidR="00C86433">
        <w:rPr>
          <w:rFonts w:eastAsia="Times New Roman"/>
          <w:lang w:val="ru-RU" w:eastAsia="en-US"/>
        </w:rPr>
        <w:t>т</w:t>
      </w:r>
      <w:r w:rsidR="00C86433">
        <w:rPr>
          <w:rFonts w:eastAsia="Times New Roman"/>
          <w:lang w:val="ru-RU" w:eastAsia="en-US"/>
        </w:rPr>
        <w:t>ся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подход</w:t>
      </w:r>
      <w:r w:rsidR="00C86433"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при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котором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 xml:space="preserve">достигается соглашение по ряду </w:t>
      </w:r>
      <w:r w:rsidR="00C86433">
        <w:rPr>
          <w:rFonts w:eastAsia="Times New Roman"/>
          <w:lang w:val="ru-RU" w:eastAsia="en-US"/>
        </w:rPr>
        <w:t xml:space="preserve">международных </w:t>
      </w:r>
      <w:r w:rsidR="00C86433">
        <w:rPr>
          <w:rFonts w:eastAsia="Times New Roman"/>
          <w:lang w:val="ru-RU" w:eastAsia="en-US"/>
        </w:rPr>
        <w:t>минимальных стандартов охраны и, в случае необходимости и целесообразности</w:t>
      </w:r>
      <w:r w:rsidRPr="00C86433">
        <w:rPr>
          <w:rFonts w:eastAsia="Times New Roman"/>
          <w:lang w:val="ru-RU" w:eastAsia="en-US"/>
        </w:rPr>
        <w:t xml:space="preserve">, </w:t>
      </w:r>
      <w:r w:rsidR="00C86433">
        <w:rPr>
          <w:rFonts w:eastAsia="Times New Roman"/>
          <w:lang w:val="ru-RU" w:eastAsia="en-US"/>
        </w:rPr>
        <w:t>устанавливаются международные принципы</w:t>
      </w:r>
      <w:r w:rsidR="00951861" w:rsidRPr="00C86433">
        <w:rPr>
          <w:rFonts w:eastAsia="Times New Roman"/>
          <w:lang w:val="ru-RU" w:eastAsia="en-US"/>
        </w:rPr>
        <w:t xml:space="preserve">.  </w:t>
      </w:r>
      <w:r w:rsidR="00C86433">
        <w:rPr>
          <w:rFonts w:eastAsia="Times New Roman"/>
          <w:lang w:val="ru-RU" w:eastAsia="en-US"/>
        </w:rPr>
        <w:t>Многие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вопросы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могут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и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должны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решаться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в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рамках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национального</w:t>
      </w:r>
      <w:r w:rsidR="00C86433" w:rsidRPr="00C86433">
        <w:rPr>
          <w:rFonts w:eastAsia="Times New Roman"/>
          <w:lang w:val="ru-RU" w:eastAsia="en-US"/>
        </w:rPr>
        <w:t xml:space="preserve"> </w:t>
      </w:r>
      <w:r w:rsidR="00C86433">
        <w:rPr>
          <w:rFonts w:eastAsia="Times New Roman"/>
          <w:lang w:val="ru-RU" w:eastAsia="en-US"/>
        </w:rPr>
        <w:t>законодательства</w:t>
      </w:r>
      <w:r w:rsidR="00951861" w:rsidRPr="00C86433">
        <w:rPr>
          <w:rFonts w:eastAsia="Times New Roman"/>
          <w:lang w:val="ru-RU" w:eastAsia="en-US"/>
        </w:rPr>
        <w:t xml:space="preserve">, </w:t>
      </w:r>
      <w:proofErr w:type="gramStart"/>
      <w:r w:rsidR="00C86433" w:rsidRPr="00B64868">
        <w:rPr>
          <w:rFonts w:eastAsia="Times New Roman"/>
          <w:lang w:val="ru-RU" w:eastAsia="en-US"/>
        </w:rPr>
        <w:t>поэтому</w:t>
      </w:r>
      <w:r w:rsidR="00951861" w:rsidRPr="00B64868">
        <w:rPr>
          <w:rFonts w:eastAsia="Times New Roman"/>
          <w:lang w:val="ru-RU" w:eastAsia="en-US"/>
        </w:rPr>
        <w:t xml:space="preserve">:  </w:t>
      </w:r>
      <w:r w:rsidR="00C86433" w:rsidRPr="00B64868">
        <w:rPr>
          <w:rFonts w:eastAsia="Times New Roman"/>
          <w:lang w:val="ru-RU" w:eastAsia="en-US"/>
        </w:rPr>
        <w:t>некоторые</w:t>
      </w:r>
      <w:proofErr w:type="gramEnd"/>
      <w:r w:rsidR="00C86433" w:rsidRPr="00B64868">
        <w:rPr>
          <w:rFonts w:eastAsia="Times New Roman"/>
          <w:lang w:val="ru-RU" w:eastAsia="en-US"/>
        </w:rPr>
        <w:t xml:space="preserve"> основные связанные с ИС стратегические решения должны приниматься на международном уровне, однако проработка деталей</w:t>
      </w:r>
      <w:r w:rsidR="00C86433">
        <w:rPr>
          <w:rFonts w:eastAsia="Times New Roman"/>
          <w:lang w:val="ru-RU" w:eastAsia="en-US"/>
        </w:rPr>
        <w:t xml:space="preserve"> может осуществляться в рамках национального законодательства</w:t>
      </w:r>
      <w:r w:rsidR="00951861" w:rsidRPr="00C86433">
        <w:rPr>
          <w:rFonts w:eastAsia="Times New Roman"/>
          <w:lang w:val="ru-RU" w:eastAsia="en-US"/>
        </w:rPr>
        <w:t xml:space="preserve">. </w:t>
      </w:r>
    </w:p>
    <w:p w:rsidR="00BF483D" w:rsidRPr="00C86433" w:rsidRDefault="00BF483D" w:rsidP="00BF483D">
      <w:pPr>
        <w:spacing w:after="0" w:line="240" w:lineRule="auto"/>
        <w:rPr>
          <w:rFonts w:eastAsia="Times New Roman"/>
          <w:lang w:val="ru-RU" w:eastAsia="en-US"/>
        </w:rPr>
      </w:pPr>
    </w:p>
    <w:p w:rsidR="00D36E14" w:rsidRPr="00C86433" w:rsidRDefault="00C86433" w:rsidP="00C24E6B">
      <w:pPr>
        <w:spacing w:after="0" w:line="240" w:lineRule="auto"/>
        <w:outlineLvl w:val="0"/>
        <w:rPr>
          <w:b/>
          <w:lang w:val="ru-RU"/>
        </w:rPr>
      </w:pPr>
      <w:r w:rsidRPr="00C86433">
        <w:rPr>
          <w:b/>
          <w:lang w:val="ru-RU"/>
        </w:rPr>
        <w:t>Цели (статья</w:t>
      </w:r>
      <w:r w:rsidRPr="00C86433">
        <w:rPr>
          <w:b/>
        </w:rPr>
        <w:t> </w:t>
      </w:r>
      <w:r w:rsidRPr="00C86433">
        <w:rPr>
          <w:b/>
          <w:lang w:val="ru-RU"/>
        </w:rPr>
        <w:t>2 текста по ТЗ и статья</w:t>
      </w:r>
      <w:r w:rsidRPr="00C86433">
        <w:rPr>
          <w:b/>
        </w:rPr>
        <w:t> </w:t>
      </w:r>
      <w:r w:rsidRPr="00C86433">
        <w:rPr>
          <w:b/>
          <w:lang w:val="ru-RU"/>
        </w:rPr>
        <w:t>2 текста по ТВК)</w:t>
      </w:r>
    </w:p>
    <w:p w:rsidR="00D36E14" w:rsidRPr="00C86433" w:rsidRDefault="00D36E14" w:rsidP="00D36E14">
      <w:pPr>
        <w:spacing w:after="0" w:line="240" w:lineRule="auto"/>
        <w:rPr>
          <w:lang w:val="ru-RU"/>
        </w:rPr>
      </w:pPr>
    </w:p>
    <w:p w:rsidR="00D36E14" w:rsidRPr="00C86433" w:rsidRDefault="00D36E14" w:rsidP="00D36E14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C86433">
        <w:rPr>
          <w:lang w:val="ru-RU"/>
        </w:rPr>
        <w:t>Цели крайне важны для разработки постановляющей части любого документа, поскольку они раскрывают его замысел и предназначение.</w:t>
      </w:r>
      <w:r w:rsidRPr="00C86433">
        <w:rPr>
          <w:lang w:val="ru-RU"/>
        </w:rPr>
        <w:t xml:space="preserve">  </w:t>
      </w:r>
      <w:r w:rsidR="00C86433" w:rsidRPr="00C86433">
        <w:rPr>
          <w:lang w:val="ru-RU"/>
        </w:rPr>
        <w:t>В результате могут быть выработаны простые, четкие и рациональные формулировки, а сам текст станет прозрачным.</w:t>
      </w:r>
    </w:p>
    <w:p w:rsidR="002C266A" w:rsidRPr="00C86433" w:rsidRDefault="002C266A" w:rsidP="00D36E14">
      <w:pPr>
        <w:spacing w:after="0" w:line="240" w:lineRule="auto"/>
        <w:rPr>
          <w:lang w:val="ru-RU"/>
        </w:rPr>
      </w:pPr>
    </w:p>
    <w:p w:rsidR="002C266A" w:rsidRPr="00C86433" w:rsidRDefault="002C266A" w:rsidP="00D36E14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C86433">
        <w:rPr>
          <w:lang w:val="ru-RU"/>
        </w:rPr>
        <w:t xml:space="preserve">Как </w:t>
      </w:r>
      <w:r w:rsidR="00C86433">
        <w:rPr>
          <w:lang w:val="ru-RU"/>
        </w:rPr>
        <w:t>МКГР</w:t>
      </w:r>
      <w:r w:rsidR="00C86433" w:rsidRPr="00C86433">
        <w:rPr>
          <w:lang w:val="ru-RU"/>
        </w:rPr>
        <w:t xml:space="preserve"> </w:t>
      </w:r>
      <w:r w:rsidR="00C86433" w:rsidRPr="00C86433">
        <w:rPr>
          <w:lang w:val="ru-RU"/>
        </w:rPr>
        <w:t>неоднократно отмечал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ранее, охрану ТЗ</w:t>
      </w:r>
      <w:r w:rsidR="00C86433" w:rsidRPr="00C86433">
        <w:rPr>
          <w:lang w:val="ru-RU"/>
        </w:rPr>
        <w:t>/</w:t>
      </w:r>
      <w:r w:rsidR="00C86433" w:rsidRPr="00C86433">
        <w:rPr>
          <w:lang w:val="ru-RU"/>
        </w:rPr>
        <w:t>ТВК</w:t>
      </w:r>
      <w:r w:rsidR="00C86433" w:rsidRPr="00C86433">
        <w:rPr>
          <w:lang w:val="ru-RU"/>
        </w:rPr>
        <w:t xml:space="preserve"> следует обеспечивать не ради охраны как таковой, те есть самоцели, а ради ее использования в качестве средства реализации надежд и чаяний соответствующих народов и </w:t>
      </w:r>
      <w:proofErr w:type="gramStart"/>
      <w:r w:rsidR="00C86433" w:rsidRPr="00C86433">
        <w:rPr>
          <w:lang w:val="ru-RU"/>
        </w:rPr>
        <w:t>общин</w:t>
      </w:r>
      <w:proofErr w:type="gramEnd"/>
      <w:r w:rsidR="00C86433" w:rsidRPr="00C86433">
        <w:rPr>
          <w:lang w:val="ru-RU"/>
        </w:rPr>
        <w:t xml:space="preserve"> и решения национальных, региональных и международных политических задач.</w:t>
      </w:r>
      <w:r w:rsidRPr="00C86433">
        <w:rPr>
          <w:lang w:val="ru-RU"/>
        </w:rPr>
        <w:t xml:space="preserve">  </w:t>
      </w:r>
      <w:r w:rsidR="00C86433" w:rsidRPr="00C86433">
        <w:rPr>
          <w:lang w:val="ru-RU"/>
        </w:rPr>
        <w:t>Т</w:t>
      </w:r>
      <w:r w:rsidR="00C86433">
        <w:rPr>
          <w:lang w:val="ru-RU"/>
        </w:rPr>
        <w:t>о, каким образом будет выстроен и организован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международный правовой документ (документы)</w:t>
      </w:r>
      <w:r w:rsidR="00C86433" w:rsidRPr="00C86433">
        <w:rPr>
          <w:lang w:val="ru-RU"/>
        </w:rPr>
        <w:t xml:space="preserve">, в значительной степени будет зависеть от задач, которые </w:t>
      </w:r>
      <w:r w:rsidR="00C86433" w:rsidRPr="00C86433">
        <w:rPr>
          <w:lang w:val="ru-RU"/>
        </w:rPr>
        <w:t>будут</w:t>
      </w:r>
      <w:r w:rsidR="00C86433" w:rsidRPr="00C86433">
        <w:rPr>
          <w:lang w:val="ru-RU"/>
        </w:rPr>
        <w:t xml:space="preserve"> перед н</w:t>
      </w:r>
      <w:r w:rsidR="00C86433">
        <w:rPr>
          <w:lang w:val="ru-RU"/>
        </w:rPr>
        <w:t>им</w:t>
      </w:r>
      <w:r w:rsidR="00C86433" w:rsidRPr="00C86433">
        <w:rPr>
          <w:lang w:val="ru-RU"/>
        </w:rPr>
        <w:t xml:space="preserve"> поставлены.</w:t>
      </w:r>
      <w:r w:rsidRPr="00C86433">
        <w:rPr>
          <w:lang w:val="ru-RU"/>
        </w:rPr>
        <w:t xml:space="preserve">  </w:t>
      </w:r>
      <w:r w:rsidR="00C86433" w:rsidRPr="00C86433">
        <w:rPr>
          <w:lang w:val="ru-RU"/>
        </w:rPr>
        <w:t xml:space="preserve">Поэтому ключевой первоначальный этап разработки любого </w:t>
      </w:r>
      <w:r w:rsidR="00C86433">
        <w:rPr>
          <w:lang w:val="ru-RU"/>
        </w:rPr>
        <w:t xml:space="preserve">международного </w:t>
      </w:r>
      <w:r w:rsidR="00C86433" w:rsidRPr="00C86433">
        <w:rPr>
          <w:lang w:val="ru-RU"/>
        </w:rPr>
        <w:t xml:space="preserve">правового </w:t>
      </w:r>
      <w:r w:rsidR="00C86433">
        <w:rPr>
          <w:lang w:val="ru-RU"/>
        </w:rPr>
        <w:t>документа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 xml:space="preserve">(документов) для </w:t>
      </w:r>
      <w:r w:rsidR="00C86433" w:rsidRPr="00C86433">
        <w:rPr>
          <w:lang w:val="ru-RU"/>
        </w:rPr>
        <w:t xml:space="preserve">охраны </w:t>
      </w:r>
      <w:r w:rsidR="00C86433">
        <w:rPr>
          <w:lang w:val="ru-RU"/>
        </w:rPr>
        <w:t>ТЗ</w:t>
      </w:r>
      <w:r w:rsidR="00C86433" w:rsidRPr="00C86433">
        <w:rPr>
          <w:lang w:val="ru-RU"/>
        </w:rPr>
        <w:t xml:space="preserve">/ТВК </w:t>
      </w:r>
      <w:r w:rsidR="00C86433" w:rsidRPr="00C86433">
        <w:rPr>
          <w:lang w:val="ru-RU"/>
        </w:rPr>
        <w:t xml:space="preserve">– это определение соответствующих </w:t>
      </w:r>
      <w:r w:rsidR="00C86433">
        <w:rPr>
          <w:lang w:val="ru-RU"/>
        </w:rPr>
        <w:t>стратегических</w:t>
      </w:r>
      <w:r w:rsidR="00C86433" w:rsidRPr="00C86433">
        <w:rPr>
          <w:lang w:val="ru-RU"/>
        </w:rPr>
        <w:t xml:space="preserve"> целей.</w:t>
      </w:r>
    </w:p>
    <w:p w:rsidR="00D36E14" w:rsidRPr="00C86433" w:rsidRDefault="00D36E14" w:rsidP="00D36E14">
      <w:pPr>
        <w:spacing w:after="0" w:line="240" w:lineRule="auto"/>
        <w:rPr>
          <w:lang w:val="ru-RU"/>
        </w:rPr>
      </w:pPr>
    </w:p>
    <w:p w:rsidR="00D36E14" w:rsidRPr="00C86433" w:rsidRDefault="00D36E14" w:rsidP="00D36E14">
      <w:pPr>
        <w:spacing w:after="0" w:line="240" w:lineRule="auto"/>
        <w:rPr>
          <w:lang w:val="ru-RU"/>
        </w:rPr>
      </w:pPr>
      <w:r>
        <w:lastRenderedPageBreak/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C86433">
        <w:rPr>
          <w:lang w:val="ru-RU"/>
        </w:rPr>
        <w:t>Текст по ТЗ включает четыре альтернативных варианта, а текст по ТВК – три альтернативных варианта.</w:t>
      </w:r>
    </w:p>
    <w:p w:rsidR="002C266A" w:rsidRPr="00C86433" w:rsidRDefault="002C266A" w:rsidP="002C266A">
      <w:pPr>
        <w:spacing w:after="0" w:line="240" w:lineRule="auto"/>
        <w:rPr>
          <w:lang w:val="ru-RU"/>
        </w:rPr>
      </w:pPr>
    </w:p>
    <w:p w:rsidR="002A64CE" w:rsidRPr="00C86433" w:rsidRDefault="002C266A" w:rsidP="002C266A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Следует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напомнить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что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соответствии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мандатом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МКГР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целью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переговоров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является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достижение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договоренности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международному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правовому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документу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(документам)</w:t>
      </w:r>
      <w:r w:rsidR="00C86433" w:rsidRPr="00C86433">
        <w:rPr>
          <w:lang w:val="ru-RU"/>
        </w:rPr>
        <w:t xml:space="preserve"> в области</w:t>
      </w:r>
      <w:r w:rsidR="00C86433">
        <w:rPr>
          <w:lang w:val="ru-RU"/>
        </w:rPr>
        <w:t> ИС</w:t>
      </w:r>
      <w:r w:rsidR="00C86433" w:rsidRPr="00C86433">
        <w:rPr>
          <w:lang w:val="ru-RU"/>
        </w:rPr>
        <w:t>, который обеспечит сбалансированную и эффективную охрану</w:t>
      </w:r>
      <w:r w:rsidR="00C86433">
        <w:rPr>
          <w:lang w:val="ru-RU"/>
        </w:rPr>
        <w:t xml:space="preserve"> ТЗ и ТВК</w:t>
      </w:r>
      <w:r w:rsidR="002A64CE" w:rsidRPr="00C86433">
        <w:rPr>
          <w:lang w:val="ru-RU"/>
        </w:rPr>
        <w:t xml:space="preserve">.  </w:t>
      </w:r>
      <w:r w:rsidR="00C86433">
        <w:rPr>
          <w:lang w:val="ru-RU"/>
        </w:rPr>
        <w:t>О</w:t>
      </w:r>
      <w:r w:rsidR="00C86433" w:rsidRPr="00C86433">
        <w:rPr>
          <w:lang w:val="ru-RU"/>
        </w:rPr>
        <w:t xml:space="preserve">храна ИС отличается от концепций сбережения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сохранения</w:t>
      </w:r>
      <w:r w:rsidR="002A64CE" w:rsidRPr="00C86433">
        <w:rPr>
          <w:lang w:val="ru-RU"/>
        </w:rPr>
        <w:t xml:space="preserve">.  </w:t>
      </w:r>
      <w:r w:rsidR="00C86433" w:rsidRPr="00B64868">
        <w:rPr>
          <w:lang w:val="ru-RU"/>
        </w:rPr>
        <w:t>Небесполезно вспомнить, что</w:t>
      </w:r>
      <w:r w:rsidR="00C86433">
        <w:rPr>
          <w:lang w:val="ru-RU"/>
        </w:rPr>
        <w:t xml:space="preserve"> </w:t>
      </w:r>
      <w:r w:rsidR="00C86433" w:rsidRPr="00C86433">
        <w:rPr>
          <w:lang w:val="ru-RU"/>
        </w:rPr>
        <w:t>приняты</w:t>
      </w:r>
      <w:r w:rsidR="00C86433">
        <w:rPr>
          <w:lang w:val="ru-RU"/>
        </w:rPr>
        <w:t>е</w:t>
      </w:r>
      <w:r w:rsidR="00C86433" w:rsidRPr="00C86433">
        <w:rPr>
          <w:lang w:val="ru-RU"/>
        </w:rPr>
        <w:t xml:space="preserve"> вне ВОИС международны</w:t>
      </w:r>
      <w:r w:rsidR="00C86433">
        <w:rPr>
          <w:lang w:val="ru-RU"/>
        </w:rPr>
        <w:t>е</w:t>
      </w:r>
      <w:r w:rsidR="00C86433" w:rsidRPr="00C86433">
        <w:rPr>
          <w:lang w:val="ru-RU"/>
        </w:rPr>
        <w:t xml:space="preserve"> деклараци</w:t>
      </w:r>
      <w:r w:rsidR="00C86433">
        <w:rPr>
          <w:lang w:val="ru-RU"/>
        </w:rPr>
        <w:t>и и соглашения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касаются</w:t>
      </w:r>
      <w:r w:rsidR="00C86433" w:rsidRPr="00C86433">
        <w:rPr>
          <w:lang w:val="ru-RU"/>
        </w:rPr>
        <w:t xml:space="preserve"> различны</w:t>
      </w:r>
      <w:r w:rsidR="00C86433">
        <w:rPr>
          <w:lang w:val="ru-RU"/>
        </w:rPr>
        <w:t>х</w:t>
      </w:r>
      <w:r w:rsidR="00C86433" w:rsidRPr="00C86433">
        <w:rPr>
          <w:lang w:val="ru-RU"/>
        </w:rPr>
        <w:t xml:space="preserve"> аспект</w:t>
      </w:r>
      <w:r w:rsidR="00C86433">
        <w:rPr>
          <w:lang w:val="ru-RU"/>
        </w:rPr>
        <w:t>ов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 xml:space="preserve">охраны, </w:t>
      </w:r>
      <w:r w:rsidR="00C86433" w:rsidRPr="00C86433">
        <w:rPr>
          <w:lang w:val="ru-RU"/>
        </w:rPr>
        <w:t xml:space="preserve">сохранения и защиты </w:t>
      </w:r>
      <w:r w:rsidR="00C86433">
        <w:rPr>
          <w:lang w:val="ru-RU"/>
        </w:rPr>
        <w:t>ТЗ и ТВК в </w:t>
      </w:r>
      <w:r w:rsidR="00C86433" w:rsidRPr="00C86433">
        <w:rPr>
          <w:lang w:val="ru-RU"/>
        </w:rPr>
        <w:t>конкретном контексте, соответствующем их предмету регулирования</w:t>
      </w:r>
      <w:r w:rsidR="00C86433">
        <w:rPr>
          <w:rStyle w:val="FootnoteReference"/>
        </w:rPr>
        <w:footnoteReference w:id="2"/>
      </w:r>
      <w:r w:rsidR="00C86433" w:rsidRPr="00C86433">
        <w:rPr>
          <w:lang w:val="ru-RU"/>
        </w:rPr>
        <w:t>.</w:t>
      </w:r>
    </w:p>
    <w:p w:rsidR="002A64CE" w:rsidRPr="00C86433" w:rsidRDefault="002A64CE" w:rsidP="002C266A">
      <w:pPr>
        <w:spacing w:after="0" w:line="240" w:lineRule="auto"/>
        <w:rPr>
          <w:lang w:val="ru-RU"/>
        </w:rPr>
      </w:pPr>
    </w:p>
    <w:p w:rsidR="002C266A" w:rsidRPr="00C86433" w:rsidRDefault="002A64CE" w:rsidP="00C86433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C86433">
        <w:rPr>
          <w:lang w:val="ru-RU"/>
        </w:rPr>
        <w:t xml:space="preserve">МКГР </w:t>
      </w:r>
      <w:r w:rsidR="00C86433">
        <w:rPr>
          <w:lang w:val="ru-RU"/>
        </w:rPr>
        <w:t>следует</w:t>
      </w:r>
      <w:r w:rsidR="00C86433" w:rsidRPr="00C86433">
        <w:rPr>
          <w:lang w:val="ru-RU"/>
        </w:rPr>
        <w:t xml:space="preserve"> рассмотреть возможность рационализации текстов с тем, чтобы </w:t>
      </w:r>
      <w:r w:rsidR="00C86433" w:rsidRPr="00C86433">
        <w:rPr>
          <w:lang w:val="ru-RU"/>
        </w:rPr>
        <w:t>сосредоточить внимание на общих, емких основных целях документа (докум</w:t>
      </w:r>
      <w:r w:rsidR="00C86433">
        <w:rPr>
          <w:lang w:val="ru-RU"/>
        </w:rPr>
        <w:t xml:space="preserve">ентов), имеющих отношение к ИС.  </w:t>
      </w:r>
      <w:r w:rsidR="00C86433" w:rsidRPr="00C86433">
        <w:rPr>
          <w:lang w:val="ru-RU"/>
        </w:rPr>
        <w:t>В широком плане примерами целей, которые сосредоточены на вопросах</w:t>
      </w:r>
      <w:r w:rsidR="00C86433">
        <w:rPr>
          <w:lang w:val="ru-RU"/>
        </w:rPr>
        <w:t> </w:t>
      </w:r>
      <w:r w:rsidR="00C86433" w:rsidRPr="00C86433">
        <w:rPr>
          <w:lang w:val="ru-RU"/>
        </w:rPr>
        <w:t>ИС, могут служить</w:t>
      </w:r>
      <w:r w:rsidR="00C86433">
        <w:rPr>
          <w:lang w:val="ru-RU"/>
        </w:rPr>
        <w:t>, среди прочего,</w:t>
      </w:r>
      <w:r w:rsidR="00C86433" w:rsidRPr="00C86433">
        <w:rPr>
          <w:lang w:val="ru-RU"/>
        </w:rPr>
        <w:t xml:space="preserve"> предотвращение незаконного присвоения и неправомерного использования</w:t>
      </w:r>
      <w:r w:rsidR="00C86433">
        <w:rPr>
          <w:lang w:val="ru-RU"/>
        </w:rPr>
        <w:t xml:space="preserve"> ТЗ и ТВК</w:t>
      </w:r>
      <w:r w:rsidR="00C86433" w:rsidRPr="00C86433">
        <w:rPr>
          <w:lang w:val="ru-RU"/>
        </w:rPr>
        <w:t>, содействие инновационной деятельности и творчеству и предотвращение ненадлежащего или ошибочного предоставления прав</w:t>
      </w:r>
      <w:r w:rsidR="00C86433">
        <w:rPr>
          <w:lang w:val="ru-RU"/>
        </w:rPr>
        <w:t> </w:t>
      </w:r>
      <w:r w:rsidR="00C86433" w:rsidRPr="00C86433">
        <w:rPr>
          <w:lang w:val="ru-RU"/>
        </w:rPr>
        <w:t>ИС.</w:t>
      </w:r>
    </w:p>
    <w:p w:rsidR="002C266A" w:rsidRPr="00C86433" w:rsidRDefault="002C266A" w:rsidP="002C266A">
      <w:pPr>
        <w:spacing w:after="0" w:line="240" w:lineRule="auto"/>
        <w:rPr>
          <w:lang w:val="ru-RU"/>
        </w:rPr>
      </w:pPr>
    </w:p>
    <w:p w:rsidR="002C266A" w:rsidRPr="00C86433" w:rsidRDefault="002C266A" w:rsidP="002C266A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C86433">
        <w:rPr>
          <w:lang w:val="ru-RU"/>
        </w:rPr>
        <w:t>При формулировании целей, имеющих отношение к ИС, государства-члены могли бы рассмотреть или проанализировать характер ущерба, который призван устранить документ (документы) по охране</w:t>
      </w:r>
      <w:r w:rsidR="00C86433">
        <w:t> </w:t>
      </w:r>
      <w:r w:rsidR="00C86433" w:rsidRPr="00C86433">
        <w:rPr>
          <w:lang w:val="ru-RU"/>
        </w:rPr>
        <w:t>ИС в контексте ТЗ и ТВК, а также возможн</w:t>
      </w:r>
      <w:r w:rsidR="00C86433">
        <w:rPr>
          <w:lang w:val="ru-RU"/>
        </w:rPr>
        <w:t>ые</w:t>
      </w:r>
      <w:r w:rsidR="00C86433" w:rsidRPr="00C86433">
        <w:rPr>
          <w:lang w:val="ru-RU"/>
        </w:rPr>
        <w:t xml:space="preserve"> существующие пробелы, которые требуется ликви</w:t>
      </w:r>
      <w:r w:rsidR="00C86433">
        <w:rPr>
          <w:lang w:val="ru-RU"/>
        </w:rPr>
        <w:t>дировать в концептуальном плане.</w:t>
      </w:r>
      <w:r w:rsidRPr="00C86433">
        <w:rPr>
          <w:lang w:val="ru-RU"/>
        </w:rPr>
        <w:t xml:space="preserve">  </w:t>
      </w:r>
    </w:p>
    <w:p w:rsidR="00D36E14" w:rsidRPr="00C86433" w:rsidRDefault="00D36E14" w:rsidP="00D36E14">
      <w:pPr>
        <w:spacing w:after="0" w:line="240" w:lineRule="auto"/>
        <w:rPr>
          <w:lang w:val="ru-RU"/>
        </w:rPr>
      </w:pPr>
    </w:p>
    <w:p w:rsidR="00D36E14" w:rsidRPr="00C86433" w:rsidRDefault="00D36E14" w:rsidP="00D36E14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 w:rsidRPr="00C86433">
        <w:rPr>
          <w:lang w:val="ru-RU"/>
        </w:rPr>
        <w:t>При анализе этих альтернативных вариантов государства-члены могли бы взглянуть на цели со всех позиций, в частности с позиции бенефициаров, пользователей и широкой общественности, принимая во внимание тот факт, что</w:t>
      </w:r>
      <w:r w:rsidR="00C86433">
        <w:rPr>
          <w:lang w:val="ru-RU"/>
        </w:rPr>
        <w:t>, по моему мнению,</w:t>
      </w:r>
      <w:r w:rsidR="00C86433" w:rsidRPr="00C86433">
        <w:rPr>
          <w:lang w:val="ru-RU"/>
        </w:rPr>
        <w:t xml:space="preserve"> текущие альтернативные варианты, как правило, вырабатываются с позиции </w:t>
      </w:r>
      <w:r w:rsidR="00C86433">
        <w:rPr>
          <w:lang w:val="ru-RU"/>
        </w:rPr>
        <w:t>лишь одной</w:t>
      </w:r>
      <w:r w:rsidR="00C86433" w:rsidRPr="00C86433">
        <w:rPr>
          <w:lang w:val="ru-RU"/>
        </w:rPr>
        <w:t xml:space="preserve"> стороны.</w:t>
      </w:r>
      <w:r w:rsidRPr="00C86433">
        <w:rPr>
          <w:lang w:val="ru-RU"/>
        </w:rPr>
        <w:t xml:space="preserve">  </w:t>
      </w:r>
    </w:p>
    <w:p w:rsidR="00D36E14" w:rsidRPr="00C86433" w:rsidRDefault="00D36E14" w:rsidP="00D36E14">
      <w:pPr>
        <w:spacing w:after="0" w:line="240" w:lineRule="auto"/>
        <w:rPr>
          <w:lang w:val="ru-RU"/>
        </w:rPr>
      </w:pPr>
    </w:p>
    <w:p w:rsidR="00D36E14" w:rsidRPr="00C86433" w:rsidRDefault="00D36E14" w:rsidP="00D36E14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Некоторые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государства</w:t>
      </w:r>
      <w:r w:rsidR="00C86433" w:rsidRPr="00C86433">
        <w:rPr>
          <w:lang w:val="ru-RU"/>
        </w:rPr>
        <w:t>-</w:t>
      </w:r>
      <w:r w:rsidR="00C86433">
        <w:rPr>
          <w:lang w:val="ru-RU"/>
        </w:rPr>
        <w:t>члены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предложили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учесть</w:t>
      </w:r>
      <w:r w:rsidR="00C86433" w:rsidRPr="00C86433">
        <w:rPr>
          <w:lang w:val="ru-RU"/>
        </w:rPr>
        <w:t xml:space="preserve"> «</w:t>
      </w:r>
      <w:r w:rsidR="00C86433">
        <w:rPr>
          <w:lang w:val="ru-RU"/>
        </w:rPr>
        <w:t>необходимость охранять, сохранять и обогащать общественное достояние»</w:t>
      </w:r>
      <w:r w:rsidR="000D7B3E" w:rsidRPr="00C86433">
        <w:rPr>
          <w:lang w:val="ru-RU"/>
        </w:rPr>
        <w:t xml:space="preserve">.  </w:t>
      </w:r>
      <w:r w:rsidR="00C86433">
        <w:rPr>
          <w:lang w:val="ru-RU"/>
        </w:rPr>
        <w:t xml:space="preserve">Кроме того, </w:t>
      </w:r>
      <w:r w:rsidR="00C86433" w:rsidRPr="00C86433">
        <w:rPr>
          <w:lang w:val="ru-RU"/>
        </w:rPr>
        <w:t xml:space="preserve">МКГР может пожелать рассмотреть </w:t>
      </w:r>
      <w:r w:rsidR="00C86433">
        <w:rPr>
          <w:lang w:val="ru-RU"/>
        </w:rPr>
        <w:t xml:space="preserve">вопрос о </w:t>
      </w:r>
      <w:r w:rsidR="00C86433" w:rsidRPr="00C86433">
        <w:rPr>
          <w:lang w:val="ru-RU"/>
        </w:rPr>
        <w:t>необходимост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отра</w:t>
      </w:r>
      <w:r w:rsidR="00C86433">
        <w:rPr>
          <w:lang w:val="ru-RU"/>
        </w:rPr>
        <w:t>зить</w:t>
      </w:r>
      <w:r w:rsidR="00C86433" w:rsidRPr="00C86433">
        <w:rPr>
          <w:lang w:val="ru-RU"/>
        </w:rPr>
        <w:t xml:space="preserve"> в целях взаимосвяз</w:t>
      </w:r>
      <w:r w:rsidR="00C86433">
        <w:rPr>
          <w:lang w:val="ru-RU"/>
        </w:rPr>
        <w:t>ь</w:t>
      </w:r>
      <w:r w:rsidR="00C86433" w:rsidRPr="00C86433">
        <w:rPr>
          <w:lang w:val="ru-RU"/>
        </w:rPr>
        <w:t xml:space="preserve"> с общественным достоянием.</w:t>
      </w:r>
      <w:r w:rsidRPr="00C86433">
        <w:rPr>
          <w:lang w:val="ru-RU"/>
        </w:rPr>
        <w:t xml:space="preserve"> </w:t>
      </w:r>
      <w:r w:rsidR="00D5031A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частности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члены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могут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пожелать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рассмотреть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возможность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включения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этого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вопроса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преамбулу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как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альтернативу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выделению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его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конкретную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цель</w:t>
      </w:r>
      <w:r w:rsidR="00C86433" w:rsidRPr="00C86433">
        <w:rPr>
          <w:lang w:val="ru-RU"/>
        </w:rPr>
        <w:t xml:space="preserve"> с учетом того факта, что охрана общественного достояния является </w:t>
      </w:r>
      <w:r w:rsidR="00C86433">
        <w:rPr>
          <w:lang w:val="ru-RU"/>
        </w:rPr>
        <w:t>основополагающим</w:t>
      </w:r>
      <w:r w:rsidR="00C86433" w:rsidRPr="00C86433">
        <w:rPr>
          <w:lang w:val="ru-RU"/>
        </w:rPr>
        <w:t xml:space="preserve"> принципом системы</w:t>
      </w:r>
      <w:r w:rsidR="00C86433">
        <w:t> </w:t>
      </w:r>
      <w:r w:rsidR="00C86433">
        <w:rPr>
          <w:lang w:val="ru-RU"/>
        </w:rPr>
        <w:t>ИС.</w:t>
      </w:r>
    </w:p>
    <w:p w:rsidR="00D36E14" w:rsidRPr="00C86433" w:rsidRDefault="00D36E14" w:rsidP="00D36E14">
      <w:pPr>
        <w:spacing w:after="0" w:line="240" w:lineRule="auto"/>
        <w:rPr>
          <w:lang w:val="ru-RU"/>
        </w:rPr>
      </w:pPr>
    </w:p>
    <w:p w:rsidR="00420140" w:rsidRPr="00C86433" w:rsidRDefault="00C86433" w:rsidP="00D36E14">
      <w:pPr>
        <w:spacing w:after="0" w:line="240" w:lineRule="auto"/>
        <w:rPr>
          <w:b/>
        </w:rPr>
      </w:pPr>
      <w:r>
        <w:rPr>
          <w:b/>
          <w:lang w:val="ru-RU"/>
        </w:rPr>
        <w:t>Объект</w:t>
      </w:r>
    </w:p>
    <w:p w:rsidR="00420140" w:rsidRDefault="00420140" w:rsidP="00D36E14">
      <w:pPr>
        <w:spacing w:after="0" w:line="240" w:lineRule="auto"/>
      </w:pPr>
    </w:p>
    <w:p w:rsidR="00895119" w:rsidRPr="00895119" w:rsidRDefault="00C86433" w:rsidP="00895119">
      <w:pPr>
        <w:spacing w:after="0" w:line="240" w:lineRule="auto"/>
        <w:ind w:left="720"/>
        <w:rPr>
          <w:i/>
          <w:u w:val="single"/>
        </w:rPr>
      </w:pPr>
      <w:r>
        <w:rPr>
          <w:i/>
          <w:u w:val="single"/>
          <w:lang w:val="ru-RU"/>
        </w:rPr>
        <w:t>Подходы</w:t>
      </w:r>
      <w:r w:rsidRPr="00C86433">
        <w:rPr>
          <w:i/>
          <w:u w:val="single"/>
        </w:rPr>
        <w:t xml:space="preserve"> </w:t>
      </w:r>
      <w:r>
        <w:rPr>
          <w:i/>
          <w:u w:val="single"/>
          <w:lang w:val="ru-RU"/>
        </w:rPr>
        <w:t>к</w:t>
      </w:r>
      <w:r w:rsidRPr="00C86433">
        <w:rPr>
          <w:i/>
          <w:u w:val="single"/>
        </w:rPr>
        <w:t xml:space="preserve"> </w:t>
      </w:r>
      <w:r>
        <w:rPr>
          <w:i/>
          <w:u w:val="single"/>
          <w:lang w:val="ru-RU"/>
        </w:rPr>
        <w:t>определению</w:t>
      </w:r>
      <w:r w:rsidRPr="00C86433">
        <w:rPr>
          <w:i/>
          <w:u w:val="single"/>
        </w:rPr>
        <w:t xml:space="preserve"> </w:t>
      </w:r>
      <w:r>
        <w:rPr>
          <w:i/>
          <w:u w:val="single"/>
          <w:lang w:val="ru-RU"/>
        </w:rPr>
        <w:t>объекта</w:t>
      </w:r>
    </w:p>
    <w:p w:rsidR="00895119" w:rsidRDefault="00895119" w:rsidP="00D36E14">
      <w:pPr>
        <w:spacing w:after="0" w:line="240" w:lineRule="auto"/>
      </w:pPr>
    </w:p>
    <w:p w:rsidR="00D4309F" w:rsidRPr="00C86433" w:rsidRDefault="00D4309F" w:rsidP="00D36E14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Первый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вопрос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который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касается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объекта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который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МКГР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может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пожелать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рассмотреть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связан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подходом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определению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объекта.</w:t>
      </w:r>
      <w:r w:rsidR="000612FF" w:rsidRPr="00C86433">
        <w:rPr>
          <w:lang w:val="ru-RU"/>
        </w:rPr>
        <w:t xml:space="preserve">  </w:t>
      </w:r>
    </w:p>
    <w:p w:rsidR="000612FF" w:rsidRPr="00C86433" w:rsidRDefault="000612FF" w:rsidP="00D36E14">
      <w:pPr>
        <w:spacing w:after="0" w:line="240" w:lineRule="auto"/>
        <w:rPr>
          <w:lang w:val="ru-RU"/>
        </w:rPr>
      </w:pPr>
    </w:p>
    <w:p w:rsidR="000612FF" w:rsidRPr="00C86433" w:rsidRDefault="000612FF" w:rsidP="000612FF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Международная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гармонизация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внедрение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стандартов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взаимодействие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во</w:t>
      </w:r>
      <w:r w:rsidR="00C86433">
        <w:t> </w:t>
      </w:r>
      <w:r w:rsidR="00C86433">
        <w:rPr>
          <w:lang w:val="ru-RU"/>
        </w:rPr>
        <w:t>всех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аспектах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сферы</w:t>
      </w:r>
      <w:r w:rsidR="00C86433" w:rsidRPr="00C86433">
        <w:t> </w:t>
      </w:r>
      <w:r w:rsidR="00C86433">
        <w:rPr>
          <w:lang w:val="ru-RU"/>
        </w:rPr>
        <w:t>ИС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 xml:space="preserve">в целом не зависят от нахождения </w:t>
      </w:r>
      <w:r w:rsidR="00C86433">
        <w:rPr>
          <w:lang w:val="ru-RU"/>
        </w:rPr>
        <w:t>для объекта охраны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окончательных исчерпывающих определений</w:t>
      </w:r>
      <w:r w:rsidRPr="00C86433">
        <w:rPr>
          <w:lang w:val="ru-RU"/>
        </w:rPr>
        <w:t xml:space="preserve">.  </w:t>
      </w:r>
      <w:r w:rsidR="00C86433">
        <w:rPr>
          <w:lang w:val="ru-RU"/>
        </w:rPr>
        <w:t>Тенденция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такова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что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установление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конкретных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рамок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подлежащих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охране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объектов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остается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на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усмотрение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lastRenderedPageBreak/>
        <w:t>государс</w:t>
      </w:r>
      <w:r w:rsidR="00C86433">
        <w:rPr>
          <w:lang w:val="ru-RU"/>
        </w:rPr>
        <w:t>т</w:t>
      </w:r>
      <w:r w:rsidR="00C86433">
        <w:rPr>
          <w:lang w:val="ru-RU"/>
        </w:rPr>
        <w:t>венных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властей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терминология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международного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уровня чаще применяется для описания общего стратегического направления</w:t>
      </w:r>
      <w:r w:rsidR="00C86433">
        <w:rPr>
          <w:rStyle w:val="FootnoteReference"/>
        </w:rPr>
        <w:footnoteReference w:id="3"/>
      </w:r>
      <w:r w:rsidRPr="00C86433">
        <w:rPr>
          <w:lang w:val="ru-RU"/>
        </w:rPr>
        <w:t>.</w:t>
      </w:r>
    </w:p>
    <w:p w:rsidR="000612FF" w:rsidRPr="00C86433" w:rsidRDefault="000612FF" w:rsidP="000612FF">
      <w:pPr>
        <w:spacing w:after="0" w:line="240" w:lineRule="auto"/>
        <w:rPr>
          <w:lang w:val="ru-RU"/>
        </w:rPr>
      </w:pPr>
    </w:p>
    <w:p w:rsidR="000612FF" w:rsidRPr="00C86433" w:rsidRDefault="000612FF" w:rsidP="000612FF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Определение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связанного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</w:t>
      </w:r>
      <w:r w:rsidR="00C86433" w:rsidRPr="00C86433">
        <w:t> </w:t>
      </w:r>
      <w:r w:rsidR="00C86433">
        <w:rPr>
          <w:lang w:val="ru-RU"/>
        </w:rPr>
        <w:t>ИС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объекта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может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также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быть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выражено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общими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словами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случае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если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определении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не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устанавливается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не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 xml:space="preserve">указывается </w:t>
      </w:r>
      <w:r w:rsidR="00C86433">
        <w:rPr>
          <w:lang w:val="ru-RU"/>
        </w:rPr>
        <w:t xml:space="preserve">предоставляемый по закону </w:t>
      </w:r>
      <w:r w:rsidR="00C86433">
        <w:rPr>
          <w:lang w:val="ru-RU"/>
        </w:rPr>
        <w:t>реальный объем охраны.</w:t>
      </w:r>
      <w:r w:rsidRPr="00C86433">
        <w:rPr>
          <w:lang w:val="ru-RU"/>
        </w:rPr>
        <w:t xml:space="preserve">  </w:t>
      </w:r>
      <w:r w:rsidR="00C86433">
        <w:rPr>
          <w:lang w:val="ru-RU"/>
        </w:rPr>
        <w:t>Иными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словами</w:t>
      </w:r>
      <w:r w:rsidRPr="00C86433">
        <w:rPr>
          <w:lang w:val="ru-RU"/>
        </w:rPr>
        <w:t xml:space="preserve">, </w:t>
      </w:r>
      <w:r w:rsidR="00C86433">
        <w:rPr>
          <w:lang w:val="ru-RU"/>
        </w:rPr>
        <w:t>определение объекта, в общем и целом подлежащего охране, и определение точного объема охраны такого объекта могут принадлежать к разным концептуальным уровням</w:t>
      </w:r>
      <w:r w:rsidRPr="00C86433">
        <w:rPr>
          <w:lang w:val="ru-RU"/>
        </w:rPr>
        <w:t xml:space="preserve">. </w:t>
      </w:r>
      <w:r w:rsidR="000965ED" w:rsidRPr="00C86433">
        <w:rPr>
          <w:lang w:val="ru-RU"/>
        </w:rPr>
        <w:t xml:space="preserve"> </w:t>
      </w:r>
      <w:r w:rsidR="00C86433">
        <w:rPr>
          <w:lang w:val="ru-RU"/>
        </w:rPr>
        <w:t>Второй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уровень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на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котором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точности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определяется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>на</w:t>
      </w:r>
      <w:r w:rsidR="00C86433" w:rsidRPr="00C86433">
        <w:rPr>
          <w:lang w:val="ru-RU"/>
        </w:rPr>
        <w:t xml:space="preserve"> как</w:t>
      </w:r>
      <w:r w:rsidR="00C86433">
        <w:rPr>
          <w:lang w:val="ru-RU"/>
        </w:rPr>
        <w:t>ую</w:t>
      </w:r>
      <w:r w:rsidR="00C86433" w:rsidRPr="00C86433">
        <w:rPr>
          <w:lang w:val="ru-RU"/>
        </w:rPr>
        <w:t xml:space="preserve"> част</w:t>
      </w:r>
      <w:r w:rsidR="00C86433">
        <w:rPr>
          <w:lang w:val="ru-RU"/>
        </w:rPr>
        <w:t>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общем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целом</w:t>
      </w:r>
      <w:r w:rsidR="00C86433" w:rsidRPr="00C86433">
        <w:rPr>
          <w:lang w:val="ru-RU"/>
        </w:rPr>
        <w:t xml:space="preserve"> подлежащего охране </w:t>
      </w:r>
      <w:r w:rsidR="00C86433">
        <w:rPr>
          <w:lang w:val="ru-RU"/>
        </w:rPr>
        <w:t>объекта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будет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распространяться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такая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охрана</w:t>
      </w:r>
      <w:r w:rsidR="00C86433" w:rsidRPr="00C86433">
        <w:rPr>
          <w:lang w:val="ru-RU"/>
        </w:rPr>
        <w:t xml:space="preserve">, </w:t>
      </w:r>
      <w:r w:rsidR="00C86433">
        <w:rPr>
          <w:lang w:val="ru-RU"/>
        </w:rPr>
        <w:t xml:space="preserve">может быть достигнут посредством применения конкретных </w:t>
      </w:r>
      <w:r w:rsidR="00C86433" w:rsidRPr="00D73BB7">
        <w:rPr>
          <w:lang w:val="ru-RU"/>
        </w:rPr>
        <w:t xml:space="preserve">критериев </w:t>
      </w:r>
      <w:proofErr w:type="spellStart"/>
      <w:r w:rsidR="00D73BB7" w:rsidRPr="00D73BB7">
        <w:rPr>
          <w:lang w:val="ru-RU"/>
        </w:rPr>
        <w:t>о</w:t>
      </w:r>
      <w:r w:rsidR="00D73BB7">
        <w:rPr>
          <w:lang w:val="ru-RU"/>
        </w:rPr>
        <w:t>храноспособности</w:t>
      </w:r>
      <w:proofErr w:type="spellEnd"/>
      <w:r w:rsidRPr="00C86433">
        <w:rPr>
          <w:lang w:val="ru-RU"/>
        </w:rPr>
        <w:t xml:space="preserve">, </w:t>
      </w:r>
      <w:r w:rsidR="00C86433">
        <w:rPr>
          <w:lang w:val="ru-RU"/>
        </w:rPr>
        <w:t xml:space="preserve">установления прямых исключений из объема охраны объекта или разделения </w:t>
      </w:r>
      <w:r w:rsidR="00C86433">
        <w:rPr>
          <w:lang w:val="ru-RU"/>
        </w:rPr>
        <w:t>объекта</w:t>
      </w:r>
      <w:r w:rsidR="00C86433">
        <w:rPr>
          <w:lang w:val="ru-RU"/>
        </w:rPr>
        <w:t xml:space="preserve"> на конкретные категории. </w:t>
      </w:r>
      <w:r w:rsidRPr="00C86433">
        <w:rPr>
          <w:lang w:val="ru-RU"/>
        </w:rPr>
        <w:t xml:space="preserve"> </w:t>
      </w:r>
      <w:r w:rsidR="00C86433">
        <w:rPr>
          <w:lang w:val="ru-RU"/>
        </w:rPr>
        <w:t>Обычно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одном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же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правовом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документе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используются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все упомянутые подходы или некоторые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из них</w:t>
      </w:r>
      <w:r w:rsidR="00C86433">
        <w:rPr>
          <w:rStyle w:val="FootnoteReference"/>
        </w:rPr>
        <w:footnoteReference w:id="4"/>
      </w:r>
      <w:r w:rsidR="00895119" w:rsidRPr="00C86433">
        <w:rPr>
          <w:lang w:val="ru-RU"/>
        </w:rPr>
        <w:t xml:space="preserve">. </w:t>
      </w:r>
    </w:p>
    <w:p w:rsidR="00895119" w:rsidRPr="00C86433" w:rsidRDefault="00895119" w:rsidP="000612FF">
      <w:pPr>
        <w:spacing w:after="0" w:line="240" w:lineRule="auto"/>
        <w:rPr>
          <w:lang w:val="ru-RU"/>
        </w:rPr>
      </w:pPr>
    </w:p>
    <w:p w:rsidR="00895119" w:rsidRPr="00C86433" w:rsidRDefault="00895119" w:rsidP="000612FF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Например</w:t>
      </w:r>
      <w:r w:rsidRPr="00C86433">
        <w:rPr>
          <w:lang w:val="ru-RU"/>
        </w:rPr>
        <w:t xml:space="preserve">, </w:t>
      </w:r>
      <w:r w:rsidR="00C86433" w:rsidRPr="00C86433">
        <w:rPr>
          <w:lang w:val="ru-RU"/>
        </w:rPr>
        <w:t>«</w:t>
      </w:r>
      <w:r w:rsidR="00C86433">
        <w:rPr>
          <w:lang w:val="ru-RU"/>
        </w:rPr>
        <w:t>изобретение</w:t>
      </w:r>
      <w:r w:rsidR="00C86433" w:rsidRPr="00C86433">
        <w:rPr>
          <w:lang w:val="ru-RU"/>
        </w:rPr>
        <w:t>»</w:t>
      </w:r>
      <w:r w:rsidRPr="00C86433">
        <w:rPr>
          <w:lang w:val="ru-RU"/>
        </w:rPr>
        <w:t xml:space="preserve">, </w:t>
      </w:r>
      <w:r w:rsidR="00C86433">
        <w:rPr>
          <w:lang w:val="ru-RU"/>
        </w:rPr>
        <w:t>являясь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объектом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патентной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охраны</w:t>
      </w:r>
      <w:r w:rsidRPr="00C86433">
        <w:rPr>
          <w:lang w:val="ru-RU"/>
        </w:rPr>
        <w:t xml:space="preserve">,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правовых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документах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обычно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определяется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широком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смысле</w:t>
      </w:r>
      <w:r w:rsidR="00C86433" w:rsidRPr="00C86433">
        <w:rPr>
          <w:lang w:val="ru-RU"/>
        </w:rPr>
        <w:t xml:space="preserve"> </w:t>
      </w:r>
      <w:r w:rsidRPr="00C86433">
        <w:rPr>
          <w:lang w:val="ru-RU"/>
        </w:rPr>
        <w:t>(</w:t>
      </w:r>
      <w:r w:rsidR="00C86433">
        <w:rPr>
          <w:lang w:val="ru-RU"/>
        </w:rPr>
        <w:t>и никак не определяется в ключевых международных документах, таких как Парижская конвенция или Соглашение ТРИПС</w:t>
      </w:r>
      <w:r w:rsidRPr="00C86433">
        <w:rPr>
          <w:lang w:val="ru-RU"/>
        </w:rPr>
        <w:t xml:space="preserve">).  </w:t>
      </w:r>
      <w:r w:rsidR="00C86433">
        <w:rPr>
          <w:lang w:val="ru-RU"/>
        </w:rPr>
        <w:t>Схожим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образом</w:t>
      </w:r>
      <w:r w:rsidRPr="00C86433">
        <w:rPr>
          <w:lang w:val="ru-RU"/>
        </w:rPr>
        <w:t xml:space="preserve">, </w:t>
      </w:r>
      <w:r w:rsidR="00C86433">
        <w:rPr>
          <w:lang w:val="ru-RU"/>
        </w:rPr>
        <w:t>общий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объект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охраны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авторского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права</w:t>
      </w:r>
      <w:r w:rsidR="00C86433" w:rsidRPr="00C86433">
        <w:rPr>
          <w:lang w:val="ru-RU"/>
        </w:rPr>
        <w:t xml:space="preserve"> </w:t>
      </w:r>
      <w:r w:rsidRPr="00C86433">
        <w:rPr>
          <w:lang w:val="ru-RU"/>
        </w:rPr>
        <w:t>(</w:t>
      </w:r>
      <w:r w:rsidR="00C86433" w:rsidRPr="00C86433">
        <w:rPr>
          <w:lang w:val="ru-RU"/>
        </w:rPr>
        <w:t>«</w:t>
      </w:r>
      <w:r w:rsidR="00C86433">
        <w:rPr>
          <w:lang w:val="ru-RU"/>
        </w:rPr>
        <w:t>литературные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художественные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произведения</w:t>
      </w:r>
      <w:r w:rsidR="00C86433" w:rsidRPr="00C86433">
        <w:rPr>
          <w:lang w:val="ru-RU"/>
        </w:rPr>
        <w:t>»</w:t>
      </w:r>
      <w:r w:rsidRPr="00C86433">
        <w:rPr>
          <w:lang w:val="ru-RU"/>
        </w:rPr>
        <w:t xml:space="preserve">) </w:t>
      </w:r>
      <w:r w:rsidR="00C86433">
        <w:rPr>
          <w:lang w:val="ru-RU"/>
        </w:rPr>
        <w:t>определяется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широком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смысле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 w:rsidRPr="00D73BB7">
        <w:rPr>
          <w:lang w:val="ru-RU"/>
        </w:rPr>
        <w:t>статье</w:t>
      </w:r>
      <w:r w:rsidR="00C86433" w:rsidRPr="00D73BB7">
        <w:t> </w:t>
      </w:r>
      <w:r w:rsidRPr="00D73BB7">
        <w:rPr>
          <w:lang w:val="ru-RU"/>
        </w:rPr>
        <w:t xml:space="preserve">2(1) </w:t>
      </w:r>
      <w:r w:rsidR="00C86433" w:rsidRPr="00D73BB7">
        <w:rPr>
          <w:lang w:val="ru-RU"/>
        </w:rPr>
        <w:t>Бернской конвенции</w:t>
      </w:r>
      <w:r w:rsidRPr="00C86433">
        <w:rPr>
          <w:lang w:val="ru-RU"/>
        </w:rPr>
        <w:t xml:space="preserve"> (</w:t>
      </w:r>
      <w:r w:rsidR="00C86433">
        <w:rPr>
          <w:lang w:val="ru-RU"/>
        </w:rPr>
        <w:t>термин</w:t>
      </w:r>
      <w:r w:rsidRPr="00C86433">
        <w:rPr>
          <w:lang w:val="ru-RU"/>
        </w:rPr>
        <w:t xml:space="preserve"> </w:t>
      </w:r>
      <w:r w:rsidR="00C86433">
        <w:rPr>
          <w:lang w:val="ru-RU"/>
        </w:rPr>
        <w:t>«охватывает все произведения в области литературы, науки и искусства…»</w:t>
      </w:r>
      <w:r w:rsidRPr="00C86433">
        <w:rPr>
          <w:lang w:val="ru-RU"/>
        </w:rPr>
        <w:t xml:space="preserve">), </w:t>
      </w:r>
      <w:r w:rsidR="00C86433">
        <w:rPr>
          <w:lang w:val="ru-RU"/>
        </w:rPr>
        <w:t>однако реальный объем охраны объекта определяется конкретными условиями, например закреплением в той или иной материальной форме</w:t>
      </w:r>
      <w:r w:rsidR="00C86433">
        <w:rPr>
          <w:rStyle w:val="FootnoteReference"/>
        </w:rPr>
        <w:footnoteReference w:id="5"/>
      </w:r>
      <w:r w:rsidRPr="00C86433">
        <w:rPr>
          <w:lang w:val="ru-RU"/>
        </w:rPr>
        <w:t xml:space="preserve">. </w:t>
      </w:r>
    </w:p>
    <w:p w:rsidR="005E5A56" w:rsidRPr="00C86433" w:rsidRDefault="005E5A56" w:rsidP="000612FF">
      <w:pPr>
        <w:spacing w:after="0" w:line="240" w:lineRule="auto"/>
        <w:rPr>
          <w:lang w:val="ru-RU"/>
        </w:rPr>
      </w:pPr>
    </w:p>
    <w:p w:rsidR="005E5A56" w:rsidRPr="00C86433" w:rsidRDefault="005E5A56" w:rsidP="000612FF">
      <w:pPr>
        <w:spacing w:after="0" w:line="240" w:lineRule="auto"/>
        <w:rPr>
          <w:lang w:val="ru-RU"/>
        </w:rPr>
      </w:pPr>
      <w:r>
        <w:fldChar w:fldCharType="begin"/>
      </w:r>
      <w:r w:rsidRPr="00C86433">
        <w:rPr>
          <w:lang w:val="ru-RU"/>
        </w:rPr>
        <w:instrText xml:space="preserve"> </w:instrText>
      </w:r>
      <w:r>
        <w:instrText>AUTONUM</w:instrText>
      </w:r>
      <w:r w:rsidRPr="00C86433">
        <w:rPr>
          <w:lang w:val="ru-RU"/>
        </w:rPr>
        <w:instrText xml:space="preserve">  </w:instrText>
      </w:r>
      <w:r>
        <w:fldChar w:fldCharType="end"/>
      </w:r>
      <w:r w:rsidRPr="00C86433">
        <w:rPr>
          <w:lang w:val="ru-RU"/>
        </w:rPr>
        <w:tab/>
      </w:r>
      <w:r w:rsidR="00C86433">
        <w:rPr>
          <w:lang w:val="ru-RU"/>
        </w:rPr>
        <w:t>На</w:t>
      </w:r>
      <w:r w:rsidR="00C86433" w:rsidRPr="00C86433">
        <w:rPr>
          <w:lang w:val="ru-RU"/>
        </w:rPr>
        <w:t xml:space="preserve"> </w:t>
      </w:r>
      <w:r w:rsidR="00D73BB7">
        <w:rPr>
          <w:lang w:val="ru-RU"/>
        </w:rPr>
        <w:t>первой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сессии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МКГР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были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заложены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основы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общего</w:t>
      </w:r>
      <w:r w:rsidR="00C86433" w:rsidRPr="00C86433">
        <w:rPr>
          <w:lang w:val="ru-RU"/>
        </w:rPr>
        <w:t xml:space="preserve"> </w:t>
      </w:r>
      <w:proofErr w:type="gramStart"/>
      <w:r w:rsidR="00C86433">
        <w:rPr>
          <w:lang w:val="ru-RU"/>
        </w:rPr>
        <w:t>подхода</w:t>
      </w:r>
      <w:r w:rsidR="00127CB4" w:rsidRPr="00C86433">
        <w:rPr>
          <w:lang w:val="ru-RU"/>
        </w:rPr>
        <w:t>:</w:t>
      </w:r>
      <w:r w:rsidR="0083031C" w:rsidRPr="00C86433">
        <w:rPr>
          <w:lang w:val="ru-RU"/>
        </w:rPr>
        <w:t xml:space="preserve"> 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«</w:t>
      </w:r>
      <w:proofErr w:type="gramEnd"/>
      <w:r w:rsidR="00C86433">
        <w:rPr>
          <w:lang w:val="ru-RU"/>
        </w:rPr>
        <w:t>Ввиду крайне разнообразного и динамичного характера традиционных знаний вряд ли удастся выработать единое и исчерпывающее определение этого термина.</w:t>
      </w:r>
      <w:r w:rsidRPr="00C86433">
        <w:rPr>
          <w:lang w:val="ru-RU"/>
        </w:rPr>
        <w:t xml:space="preserve">  </w:t>
      </w:r>
      <w:r w:rsidR="00C86433">
        <w:rPr>
          <w:lang w:val="ru-RU"/>
        </w:rPr>
        <w:t>Однако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для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установления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объема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запрашиваемой в отношении объекта охраны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таком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едином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определении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может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не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быть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необходимости</w:t>
      </w:r>
      <w:r w:rsidRPr="00C86433">
        <w:rPr>
          <w:lang w:val="ru-RU"/>
        </w:rPr>
        <w:t xml:space="preserve">. </w:t>
      </w:r>
      <w:r w:rsidR="00FD23F6" w:rsidRPr="00C86433">
        <w:rPr>
          <w:lang w:val="ru-RU"/>
        </w:rPr>
        <w:t xml:space="preserve"> </w:t>
      </w:r>
      <w:r w:rsidR="00C86433">
        <w:rPr>
          <w:lang w:val="ru-RU"/>
        </w:rPr>
        <w:t>Подобный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подход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принят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ряде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международных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документов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в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области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интеллектуальной</w:t>
      </w:r>
      <w:r w:rsidR="00C86433" w:rsidRPr="00C86433">
        <w:rPr>
          <w:lang w:val="ru-RU"/>
        </w:rPr>
        <w:t xml:space="preserve"> </w:t>
      </w:r>
      <w:r w:rsidR="00C86433">
        <w:rPr>
          <w:lang w:val="ru-RU"/>
        </w:rPr>
        <w:t>собственности»</w:t>
      </w:r>
      <w:r w:rsidR="00C86433">
        <w:rPr>
          <w:rStyle w:val="FootnoteReference"/>
        </w:rPr>
        <w:footnoteReference w:id="6"/>
      </w:r>
      <w:r w:rsidRPr="00C86433">
        <w:rPr>
          <w:lang w:val="ru-RU"/>
        </w:rPr>
        <w:t xml:space="preserve">. </w:t>
      </w:r>
    </w:p>
    <w:p w:rsidR="00BC344B" w:rsidRPr="00C86433" w:rsidRDefault="00BC344B" w:rsidP="00D36E14">
      <w:pPr>
        <w:spacing w:after="0" w:line="240" w:lineRule="auto"/>
        <w:rPr>
          <w:lang w:val="ru-RU"/>
        </w:rPr>
      </w:pPr>
    </w:p>
    <w:p w:rsidR="00420140" w:rsidRPr="00D73BB7" w:rsidRDefault="00D73BB7" w:rsidP="00420140">
      <w:pPr>
        <w:spacing w:after="0" w:line="240" w:lineRule="auto"/>
        <w:ind w:left="720"/>
        <w:rPr>
          <w:i/>
          <w:u w:val="single"/>
          <w:lang w:val="ru-RU"/>
        </w:rPr>
      </w:pPr>
      <w:r>
        <w:rPr>
          <w:i/>
          <w:u w:val="single"/>
          <w:lang w:val="ru-RU"/>
        </w:rPr>
        <w:t>Определение</w:t>
      </w:r>
      <w:r w:rsidRPr="00D73BB7">
        <w:rPr>
          <w:i/>
          <w:u w:val="single"/>
          <w:lang w:val="ru-RU"/>
        </w:rPr>
        <w:t xml:space="preserve"> </w:t>
      </w:r>
      <w:r>
        <w:rPr>
          <w:i/>
          <w:u w:val="single"/>
          <w:lang w:val="ru-RU"/>
        </w:rPr>
        <w:t>термина</w:t>
      </w:r>
      <w:r w:rsidR="00420140" w:rsidRPr="00D73BB7">
        <w:rPr>
          <w:i/>
          <w:u w:val="single"/>
          <w:lang w:val="ru-RU"/>
        </w:rPr>
        <w:t xml:space="preserve"> </w:t>
      </w:r>
      <w:r w:rsidRPr="00D73BB7">
        <w:rPr>
          <w:i/>
          <w:u w:val="single"/>
          <w:lang w:val="ru-RU"/>
        </w:rPr>
        <w:t>«</w:t>
      </w:r>
      <w:r>
        <w:rPr>
          <w:i/>
          <w:u w:val="single"/>
          <w:lang w:val="ru-RU"/>
        </w:rPr>
        <w:t>традиционные</w:t>
      </w:r>
      <w:r w:rsidRPr="00D73BB7">
        <w:rPr>
          <w:i/>
          <w:u w:val="single"/>
          <w:lang w:val="ru-RU"/>
        </w:rPr>
        <w:t>»</w:t>
      </w:r>
      <w:r w:rsidR="00420140" w:rsidRPr="00D73BB7">
        <w:rPr>
          <w:i/>
          <w:u w:val="single"/>
          <w:lang w:val="ru-RU"/>
        </w:rPr>
        <w:t xml:space="preserve"> (</w:t>
      </w:r>
      <w:r w:rsidRPr="00D73BB7">
        <w:rPr>
          <w:i/>
          <w:u w:val="single"/>
          <w:lang w:val="ru-RU"/>
        </w:rPr>
        <w:t>статья</w:t>
      </w:r>
      <w:r w:rsidRPr="00D73BB7">
        <w:rPr>
          <w:i/>
          <w:u w:val="single"/>
        </w:rPr>
        <w:t> </w:t>
      </w:r>
      <w:r w:rsidRPr="00D73BB7">
        <w:rPr>
          <w:i/>
          <w:u w:val="single"/>
          <w:lang w:val="ru-RU"/>
        </w:rPr>
        <w:t>1 текста по ТЗ и статья</w:t>
      </w:r>
      <w:r w:rsidRPr="00D73BB7">
        <w:rPr>
          <w:i/>
          <w:u w:val="single"/>
        </w:rPr>
        <w:t> </w:t>
      </w:r>
      <w:r w:rsidRPr="00D73BB7">
        <w:rPr>
          <w:i/>
          <w:u w:val="single"/>
          <w:lang w:val="ru-RU"/>
        </w:rPr>
        <w:t>1 текста по ТВК</w:t>
      </w:r>
      <w:r w:rsidR="00420140" w:rsidRPr="00D73BB7">
        <w:rPr>
          <w:i/>
          <w:u w:val="single"/>
          <w:lang w:val="ru-RU"/>
        </w:rPr>
        <w:t>)</w:t>
      </w:r>
    </w:p>
    <w:p w:rsidR="00420140" w:rsidRPr="00D73BB7" w:rsidRDefault="00420140" w:rsidP="00D36E14">
      <w:pPr>
        <w:spacing w:after="0" w:line="240" w:lineRule="auto"/>
        <w:rPr>
          <w:lang w:val="ru-RU"/>
        </w:rPr>
      </w:pPr>
    </w:p>
    <w:p w:rsidR="00420140" w:rsidRPr="00D73BB7" w:rsidRDefault="00420140" w:rsidP="00D36E14">
      <w:pPr>
        <w:spacing w:after="0" w:line="240" w:lineRule="auto"/>
        <w:rPr>
          <w:lang w:val="ru-RU"/>
        </w:rPr>
      </w:pPr>
      <w:r>
        <w:fldChar w:fldCharType="begin"/>
      </w:r>
      <w:r w:rsidRPr="00D73BB7">
        <w:rPr>
          <w:lang w:val="ru-RU"/>
        </w:rPr>
        <w:instrText xml:space="preserve"> </w:instrText>
      </w:r>
      <w:r>
        <w:instrText>AUTONUM</w:instrText>
      </w:r>
      <w:r w:rsidRPr="00D73BB7">
        <w:rPr>
          <w:lang w:val="ru-RU"/>
        </w:rPr>
        <w:instrText xml:space="preserve">  </w:instrText>
      </w:r>
      <w:r>
        <w:fldChar w:fldCharType="end"/>
      </w:r>
      <w:r w:rsidRPr="00D73BB7">
        <w:rPr>
          <w:lang w:val="ru-RU"/>
        </w:rPr>
        <w:tab/>
      </w:r>
      <w:r w:rsidR="00D73BB7">
        <w:rPr>
          <w:lang w:val="ru-RU"/>
        </w:rPr>
        <w:t>На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тридцать восьмой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сессии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МКГР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было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предложено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определение термина «традиционные», которое затем было включено в тексты по ТЗ и ТВК</w:t>
      </w:r>
      <w:r w:rsidRPr="00D73BB7">
        <w:rPr>
          <w:lang w:val="ru-RU"/>
        </w:rPr>
        <w:t xml:space="preserve">. </w:t>
      </w:r>
    </w:p>
    <w:p w:rsidR="00420140" w:rsidRPr="00D73BB7" w:rsidRDefault="00420140" w:rsidP="00D36E14">
      <w:pPr>
        <w:spacing w:after="0" w:line="240" w:lineRule="auto"/>
        <w:rPr>
          <w:lang w:val="ru-RU"/>
        </w:rPr>
      </w:pPr>
    </w:p>
    <w:p w:rsidR="00420140" w:rsidRPr="00D73BB7" w:rsidRDefault="00420140" w:rsidP="00D36E14">
      <w:pPr>
        <w:spacing w:after="0" w:line="240" w:lineRule="auto"/>
        <w:rPr>
          <w:lang w:val="ru-RU"/>
        </w:rPr>
      </w:pPr>
      <w:r>
        <w:fldChar w:fldCharType="begin"/>
      </w:r>
      <w:r w:rsidRPr="00D73BB7">
        <w:rPr>
          <w:lang w:val="ru-RU"/>
        </w:rPr>
        <w:instrText xml:space="preserve"> </w:instrText>
      </w:r>
      <w:r>
        <w:instrText>AUTONUM</w:instrText>
      </w:r>
      <w:r w:rsidRPr="00D73BB7">
        <w:rPr>
          <w:lang w:val="ru-RU"/>
        </w:rPr>
        <w:instrText xml:space="preserve">  </w:instrText>
      </w:r>
      <w:r>
        <w:fldChar w:fldCharType="end"/>
      </w:r>
      <w:r w:rsidRPr="00D73BB7">
        <w:rPr>
          <w:lang w:val="ru-RU"/>
        </w:rPr>
        <w:tab/>
      </w:r>
      <w:r w:rsidR="00D73BB7" w:rsidRPr="00D73BB7">
        <w:rPr>
          <w:lang w:val="ru-RU"/>
        </w:rPr>
        <w:t>Несмотря на часто высказываемое мнение о том, что традиция связана исключительно с имитацией и воспроизведением, она также связана с инновациями и творческой деятельностью в традиционн</w:t>
      </w:r>
      <w:r w:rsidR="00D73BB7">
        <w:rPr>
          <w:lang w:val="ru-RU"/>
        </w:rPr>
        <w:t>ом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контексте</w:t>
      </w:r>
      <w:r w:rsidR="00B11B6C" w:rsidRPr="00D73BB7">
        <w:rPr>
          <w:lang w:val="ru-RU"/>
        </w:rPr>
        <w:t xml:space="preserve">.  </w:t>
      </w:r>
      <w:r w:rsidR="00D73BB7">
        <w:rPr>
          <w:lang w:val="ru-RU"/>
        </w:rPr>
        <w:t>Таким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образом</w:t>
      </w:r>
      <w:r w:rsidR="00B11B6C" w:rsidRPr="00D73BB7">
        <w:rPr>
          <w:lang w:val="ru-RU"/>
        </w:rPr>
        <w:t xml:space="preserve">, </w:t>
      </w:r>
      <w:r w:rsidR="00D73BB7">
        <w:rPr>
          <w:lang w:val="ru-RU"/>
        </w:rPr>
        <w:t>термин</w:t>
      </w:r>
      <w:r w:rsidR="00D73BB7" w:rsidRPr="00D73BB7">
        <w:rPr>
          <w:lang w:val="ru-RU"/>
        </w:rPr>
        <w:t xml:space="preserve"> «</w:t>
      </w:r>
      <w:r w:rsidR="00D73BB7">
        <w:rPr>
          <w:lang w:val="ru-RU"/>
        </w:rPr>
        <w:t>традиционны</w:t>
      </w:r>
      <w:r w:rsidR="00D73BB7">
        <w:rPr>
          <w:lang w:val="ru-RU"/>
        </w:rPr>
        <w:t>е</w:t>
      </w:r>
      <w:r w:rsidR="00D73BB7" w:rsidRPr="00D73BB7">
        <w:rPr>
          <w:lang w:val="ru-RU"/>
        </w:rPr>
        <w:t>»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отнюдь</w:t>
      </w:r>
      <w:r w:rsidR="00D73BB7" w:rsidRPr="00D73BB7">
        <w:rPr>
          <w:lang w:val="ru-RU"/>
        </w:rPr>
        <w:t xml:space="preserve"> </w:t>
      </w:r>
      <w:r w:rsidR="00D73BB7" w:rsidRPr="00B64868">
        <w:rPr>
          <w:lang w:val="ru-RU"/>
        </w:rPr>
        <w:t>не обязательно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означает</w:t>
      </w:r>
      <w:r w:rsidR="00D73BB7" w:rsidRPr="00D73BB7">
        <w:rPr>
          <w:lang w:val="ru-RU"/>
        </w:rPr>
        <w:t xml:space="preserve"> «</w:t>
      </w:r>
      <w:r w:rsidR="00D73BB7">
        <w:rPr>
          <w:lang w:val="ru-RU"/>
        </w:rPr>
        <w:t>старые</w:t>
      </w:r>
      <w:r w:rsidR="00D73BB7" w:rsidRPr="00D73BB7">
        <w:rPr>
          <w:lang w:val="ru-RU"/>
        </w:rPr>
        <w:t xml:space="preserve">», </w:t>
      </w:r>
      <w:r w:rsidR="00D73BB7">
        <w:rPr>
          <w:lang w:val="ru-RU"/>
        </w:rPr>
        <w:t>а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скорее</w:t>
      </w:r>
      <w:r w:rsidR="00D73BB7" w:rsidRPr="00D73BB7">
        <w:t> </w:t>
      </w:r>
      <w:r w:rsidR="00D73BB7" w:rsidRPr="00D73BB7">
        <w:rPr>
          <w:lang w:val="ru-RU"/>
        </w:rPr>
        <w:t xml:space="preserve">– </w:t>
      </w:r>
      <w:r w:rsidR="00D73BB7">
        <w:rPr>
          <w:lang w:val="ru-RU"/>
        </w:rPr>
        <w:t>что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знания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и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выражения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культуры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зародились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в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традиции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или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зиждутся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на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ней</w:t>
      </w:r>
      <w:r w:rsidR="00B11B6C" w:rsidRPr="00D73BB7">
        <w:rPr>
          <w:lang w:val="ru-RU"/>
        </w:rPr>
        <w:t xml:space="preserve">, </w:t>
      </w:r>
      <w:r w:rsidR="00D73BB7">
        <w:rPr>
          <w:lang w:val="ru-RU"/>
        </w:rPr>
        <w:t xml:space="preserve">служат идентификацией </w:t>
      </w:r>
      <w:r w:rsidR="00D73BB7" w:rsidRPr="00D73BB7">
        <w:rPr>
          <w:lang w:val="ru-RU"/>
        </w:rPr>
        <w:t xml:space="preserve">коренного народа или </w:t>
      </w:r>
      <w:r w:rsidR="00D73BB7">
        <w:rPr>
          <w:lang w:val="ru-RU"/>
        </w:rPr>
        <w:t xml:space="preserve">местного </w:t>
      </w:r>
      <w:proofErr w:type="gramStart"/>
      <w:r w:rsidR="00D73BB7">
        <w:rPr>
          <w:lang w:val="ru-RU"/>
        </w:rPr>
        <w:t>сообщества</w:t>
      </w:r>
      <w:proofErr w:type="gramEnd"/>
      <w:r w:rsidR="00D73BB7">
        <w:rPr>
          <w:lang w:val="ru-RU"/>
        </w:rPr>
        <w:t xml:space="preserve"> или ассоциируются с </w:t>
      </w:r>
      <w:r w:rsidR="00D73BB7" w:rsidRPr="00D73BB7">
        <w:rPr>
          <w:lang w:val="ru-RU"/>
        </w:rPr>
        <w:t xml:space="preserve">ним, а также могут </w:t>
      </w:r>
      <w:r w:rsidR="00D73BB7">
        <w:rPr>
          <w:lang w:val="ru-RU"/>
        </w:rPr>
        <w:t xml:space="preserve">создаваться и </w:t>
      </w:r>
      <w:r w:rsidR="00D73BB7" w:rsidRPr="00D73BB7">
        <w:rPr>
          <w:lang w:val="ru-RU"/>
        </w:rPr>
        <w:t>использоваться на практике традиционными способами</w:t>
      </w:r>
      <w:r w:rsidR="00B11B6C" w:rsidRPr="00D73BB7">
        <w:rPr>
          <w:lang w:val="ru-RU"/>
        </w:rPr>
        <w:t xml:space="preserve">.  </w:t>
      </w:r>
    </w:p>
    <w:p w:rsidR="00F306F7" w:rsidRPr="00D73BB7" w:rsidRDefault="00F306F7" w:rsidP="00D36E14">
      <w:pPr>
        <w:spacing w:after="0" w:line="240" w:lineRule="auto"/>
        <w:rPr>
          <w:lang w:val="ru-RU"/>
        </w:rPr>
      </w:pPr>
    </w:p>
    <w:p w:rsidR="00D4309F" w:rsidRPr="00D73BB7" w:rsidRDefault="00F306F7" w:rsidP="00904280">
      <w:pPr>
        <w:spacing w:after="0" w:line="240" w:lineRule="auto"/>
        <w:rPr>
          <w:lang w:val="ru-RU"/>
        </w:rPr>
      </w:pPr>
      <w:r>
        <w:fldChar w:fldCharType="begin"/>
      </w:r>
      <w:r w:rsidRPr="00D73BB7">
        <w:rPr>
          <w:lang w:val="ru-RU"/>
        </w:rPr>
        <w:instrText xml:space="preserve"> </w:instrText>
      </w:r>
      <w:r>
        <w:instrText>AUTONUM</w:instrText>
      </w:r>
      <w:r w:rsidRPr="00D73BB7">
        <w:rPr>
          <w:lang w:val="ru-RU"/>
        </w:rPr>
        <w:instrText xml:space="preserve">  </w:instrText>
      </w:r>
      <w:r>
        <w:fldChar w:fldCharType="end"/>
      </w:r>
      <w:r w:rsidRPr="00D73BB7">
        <w:rPr>
          <w:lang w:val="ru-RU"/>
        </w:rPr>
        <w:tab/>
      </w:r>
      <w:r w:rsidR="00D73BB7">
        <w:rPr>
          <w:lang w:val="ru-RU"/>
        </w:rPr>
        <w:t>МКГР может также пожелать внести дополнительные уточнения в определение термина «традиционные»</w:t>
      </w:r>
      <w:r w:rsidR="00FE1B25" w:rsidRPr="00D73BB7">
        <w:rPr>
          <w:lang w:val="ru-RU"/>
        </w:rPr>
        <w:t xml:space="preserve">.  </w:t>
      </w:r>
      <w:r w:rsidR="00D73BB7" w:rsidRPr="00D73BB7">
        <w:rPr>
          <w:lang w:val="ru-RU"/>
        </w:rPr>
        <w:t xml:space="preserve">Это – один из ключевых вопросов, особенно с учетом того, </w:t>
      </w:r>
      <w:r w:rsidR="00D73BB7" w:rsidRPr="00D73BB7">
        <w:rPr>
          <w:lang w:val="ru-RU"/>
        </w:rPr>
        <w:lastRenderedPageBreak/>
        <w:t xml:space="preserve">что </w:t>
      </w:r>
      <w:r w:rsidR="00D73BB7">
        <w:rPr>
          <w:lang w:val="ru-RU"/>
        </w:rPr>
        <w:t>«современные»</w:t>
      </w:r>
      <w:r w:rsidR="00D73BB7" w:rsidRPr="00D73BB7">
        <w:rPr>
          <w:lang w:val="ru-RU"/>
        </w:rPr>
        <w:t xml:space="preserve"> выражения культуры, в том числе </w:t>
      </w:r>
      <w:r w:rsidR="00D73BB7">
        <w:rPr>
          <w:lang w:val="ru-RU"/>
        </w:rPr>
        <w:t>«</w:t>
      </w:r>
      <w:r w:rsidR="00D73BB7" w:rsidRPr="00D73BB7">
        <w:rPr>
          <w:lang w:val="ru-RU"/>
        </w:rPr>
        <w:t>традиционного</w:t>
      </w:r>
      <w:r w:rsidR="00D73BB7">
        <w:rPr>
          <w:lang w:val="ru-RU"/>
        </w:rPr>
        <w:t>»</w:t>
      </w:r>
      <w:r w:rsidR="00D73BB7" w:rsidRPr="00D73BB7">
        <w:rPr>
          <w:lang w:val="ru-RU"/>
        </w:rPr>
        <w:t xml:space="preserve"> происхождения, по</w:t>
      </w:r>
      <w:r w:rsidR="00D73BB7">
        <w:rPr>
          <w:lang w:val="ru-RU"/>
        </w:rPr>
        <w:t>длежат</w:t>
      </w:r>
      <w:r w:rsidR="00D73BB7" w:rsidRPr="00D73BB7">
        <w:rPr>
          <w:lang w:val="ru-RU"/>
        </w:rPr>
        <w:t xml:space="preserve"> охран</w:t>
      </w:r>
      <w:r w:rsidR="00D73BB7">
        <w:rPr>
          <w:lang w:val="ru-RU"/>
        </w:rPr>
        <w:t>е</w:t>
      </w:r>
      <w:r w:rsidR="00D73BB7" w:rsidRPr="00D73BB7">
        <w:rPr>
          <w:lang w:val="ru-RU"/>
        </w:rPr>
        <w:t xml:space="preserve"> в рамках зако</w:t>
      </w:r>
      <w:r w:rsidR="00D73BB7">
        <w:rPr>
          <w:lang w:val="ru-RU"/>
        </w:rPr>
        <w:t>нодательства об авторском праве</w:t>
      </w:r>
      <w:r w:rsidR="00073F20">
        <w:rPr>
          <w:rStyle w:val="FootnoteReference"/>
        </w:rPr>
        <w:footnoteReference w:id="7"/>
      </w:r>
      <w:r w:rsidR="00FE1B25" w:rsidRPr="00D73BB7">
        <w:rPr>
          <w:lang w:val="ru-RU"/>
        </w:rPr>
        <w:t xml:space="preserve">. </w:t>
      </w:r>
    </w:p>
    <w:p w:rsidR="00895119" w:rsidRPr="00D73BB7" w:rsidRDefault="00895119" w:rsidP="00D36E14">
      <w:pPr>
        <w:spacing w:after="0" w:line="240" w:lineRule="auto"/>
        <w:rPr>
          <w:lang w:val="ru-RU"/>
        </w:rPr>
      </w:pPr>
    </w:p>
    <w:p w:rsidR="00895119" w:rsidRPr="00D73BB7" w:rsidRDefault="00D73BB7" w:rsidP="00895119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D73BB7">
        <w:rPr>
          <w:i/>
          <w:u w:val="single"/>
          <w:lang w:val="ru-RU"/>
        </w:rPr>
        <w:t xml:space="preserve">Критерии </w:t>
      </w:r>
      <w:proofErr w:type="spellStart"/>
      <w:r w:rsidRPr="00D73BB7">
        <w:rPr>
          <w:i/>
          <w:u w:val="single"/>
          <w:lang w:val="ru-RU"/>
        </w:rPr>
        <w:t>охраноспособности</w:t>
      </w:r>
      <w:proofErr w:type="spellEnd"/>
      <w:r w:rsidRPr="00D73BB7">
        <w:rPr>
          <w:i/>
          <w:u w:val="single"/>
          <w:lang w:val="ru-RU"/>
        </w:rPr>
        <w:t xml:space="preserve"> (статья</w:t>
      </w:r>
      <w:r w:rsidRPr="00D73BB7">
        <w:rPr>
          <w:i/>
          <w:u w:val="single"/>
        </w:rPr>
        <w:t> </w:t>
      </w:r>
      <w:r w:rsidRPr="00D73BB7">
        <w:rPr>
          <w:i/>
          <w:u w:val="single"/>
          <w:lang w:val="ru-RU"/>
        </w:rPr>
        <w:t>3 текста по ТЗ и статья</w:t>
      </w:r>
      <w:r w:rsidRPr="00D73BB7">
        <w:rPr>
          <w:i/>
          <w:u w:val="single"/>
        </w:rPr>
        <w:t> </w:t>
      </w:r>
      <w:r w:rsidRPr="00D73BB7">
        <w:rPr>
          <w:i/>
          <w:u w:val="single"/>
          <w:lang w:val="ru-RU"/>
        </w:rPr>
        <w:t>3 текста по ТВК)</w:t>
      </w:r>
    </w:p>
    <w:p w:rsidR="00895119" w:rsidRPr="00D73BB7" w:rsidRDefault="00895119" w:rsidP="00895119">
      <w:pPr>
        <w:spacing w:after="0" w:line="240" w:lineRule="auto"/>
        <w:rPr>
          <w:lang w:val="ru-RU"/>
        </w:rPr>
      </w:pPr>
    </w:p>
    <w:p w:rsidR="00895119" w:rsidRPr="00D73BB7" w:rsidRDefault="00895119" w:rsidP="00895119">
      <w:pPr>
        <w:spacing w:after="0" w:line="240" w:lineRule="auto"/>
        <w:rPr>
          <w:lang w:val="ru-RU"/>
        </w:rPr>
      </w:pPr>
      <w:r w:rsidRPr="00A67727">
        <w:fldChar w:fldCharType="begin"/>
      </w:r>
      <w:r w:rsidRPr="00D73BB7">
        <w:rPr>
          <w:lang w:val="ru-RU"/>
        </w:rPr>
        <w:instrText xml:space="preserve"> </w:instrText>
      </w:r>
      <w:r w:rsidRPr="00A67727">
        <w:instrText>AUTONUM</w:instrText>
      </w:r>
      <w:r w:rsidRPr="00D73BB7">
        <w:rPr>
          <w:lang w:val="ru-RU"/>
        </w:rPr>
        <w:instrText xml:space="preserve">  </w:instrText>
      </w:r>
      <w:r w:rsidRPr="00A67727">
        <w:fldChar w:fldCharType="end"/>
      </w:r>
      <w:r w:rsidRPr="00D73BB7">
        <w:rPr>
          <w:lang w:val="ru-RU"/>
        </w:rPr>
        <w:tab/>
      </w:r>
      <w:r w:rsidR="00D73BB7" w:rsidRPr="00D73BB7">
        <w:rPr>
          <w:lang w:val="ru-RU"/>
        </w:rPr>
        <w:t>Оба текста</w:t>
      </w:r>
      <w:r w:rsidR="00D73BB7" w:rsidRPr="00D73BB7">
        <w:t> </w:t>
      </w:r>
      <w:r w:rsidR="00D73BB7" w:rsidRPr="00D73BB7">
        <w:rPr>
          <w:lang w:val="ru-RU"/>
        </w:rPr>
        <w:t xml:space="preserve">– по ТЗ и </w:t>
      </w:r>
      <w:r w:rsidR="00D73BB7">
        <w:rPr>
          <w:lang w:val="ru-RU"/>
        </w:rPr>
        <w:t>по</w:t>
      </w:r>
      <w:r w:rsidR="00D73BB7" w:rsidRPr="00D73BB7">
        <w:rPr>
          <w:lang w:val="ru-RU"/>
        </w:rPr>
        <w:t xml:space="preserve"> ТВК</w:t>
      </w:r>
      <w:r w:rsidR="00D73BB7" w:rsidRPr="00D73BB7">
        <w:t> </w:t>
      </w:r>
      <w:r w:rsidR="00D73BB7" w:rsidRPr="00D73BB7">
        <w:rPr>
          <w:lang w:val="ru-RU"/>
        </w:rPr>
        <w:t>– содержат одну формулиро</w:t>
      </w:r>
      <w:r w:rsidR="00D73BB7">
        <w:rPr>
          <w:lang w:val="ru-RU"/>
        </w:rPr>
        <w:t>вку</w:t>
      </w:r>
      <w:r w:rsidR="00D73BB7" w:rsidRPr="00D73BB7">
        <w:rPr>
          <w:lang w:val="ru-RU"/>
        </w:rPr>
        <w:t xml:space="preserve"> </w:t>
      </w:r>
      <w:r w:rsidR="00D73BB7">
        <w:rPr>
          <w:lang w:val="ru-RU"/>
        </w:rPr>
        <w:t>критериев</w:t>
      </w:r>
      <w:r w:rsidR="00D73BB7" w:rsidRPr="00D73BB7">
        <w:rPr>
          <w:lang w:val="ru-RU"/>
        </w:rPr>
        <w:t xml:space="preserve"> </w:t>
      </w:r>
      <w:proofErr w:type="spellStart"/>
      <w:r w:rsidR="00D73BB7">
        <w:rPr>
          <w:lang w:val="ru-RU"/>
        </w:rPr>
        <w:t>охраноспособности</w:t>
      </w:r>
      <w:proofErr w:type="spellEnd"/>
      <w:r w:rsidR="008447AA" w:rsidRPr="00D73BB7">
        <w:rPr>
          <w:lang w:val="ru-RU"/>
        </w:rPr>
        <w:t xml:space="preserve">, </w:t>
      </w:r>
      <w:r w:rsidR="00D73BB7">
        <w:rPr>
          <w:lang w:val="ru-RU"/>
        </w:rPr>
        <w:t>которые подразумевают более точное разграничение знаний и выражений, подлежащих охране в соответствии с правовым документом (документами)</w:t>
      </w:r>
      <w:r w:rsidRPr="00D73BB7">
        <w:rPr>
          <w:lang w:val="ru-RU"/>
        </w:rPr>
        <w:t xml:space="preserve">.  </w:t>
      </w:r>
      <w:r w:rsidR="00D73BB7" w:rsidRPr="00D73BB7">
        <w:rPr>
          <w:lang w:val="ru-RU"/>
        </w:rPr>
        <w:t xml:space="preserve">Определения ТЗ и ТВК в разделах </w:t>
      </w:r>
      <w:r w:rsidR="00D73BB7">
        <w:rPr>
          <w:lang w:val="ru-RU"/>
        </w:rPr>
        <w:t>«</w:t>
      </w:r>
      <w:r w:rsidR="00D73BB7" w:rsidRPr="00D73BB7">
        <w:rPr>
          <w:lang w:val="ru-RU"/>
        </w:rPr>
        <w:t>Использование терминов</w:t>
      </w:r>
      <w:r w:rsidR="00D73BB7">
        <w:rPr>
          <w:lang w:val="ru-RU"/>
        </w:rPr>
        <w:t>»</w:t>
      </w:r>
      <w:r w:rsidR="00D73BB7" w:rsidRPr="00D73BB7">
        <w:rPr>
          <w:lang w:val="ru-RU"/>
        </w:rPr>
        <w:t xml:space="preserve"> также включают некоторые формулировки, касающи</w:t>
      </w:r>
      <w:r w:rsidR="00D73BB7">
        <w:rPr>
          <w:lang w:val="ru-RU"/>
        </w:rPr>
        <w:t xml:space="preserve">еся критериев </w:t>
      </w:r>
      <w:proofErr w:type="spellStart"/>
      <w:r w:rsidR="00D73BB7">
        <w:rPr>
          <w:lang w:val="ru-RU"/>
        </w:rPr>
        <w:t>охраноспособности</w:t>
      </w:r>
      <w:proofErr w:type="spellEnd"/>
      <w:r w:rsidR="00D73BB7">
        <w:rPr>
          <w:lang w:val="ru-RU"/>
        </w:rPr>
        <w:t>.</w:t>
      </w:r>
      <w:r w:rsidRPr="00D73BB7">
        <w:rPr>
          <w:lang w:val="ru-RU"/>
        </w:rPr>
        <w:t xml:space="preserve">  </w:t>
      </w:r>
      <w:r w:rsidR="00D73BB7" w:rsidRPr="00D73BB7">
        <w:rPr>
          <w:lang w:val="ru-RU"/>
        </w:rPr>
        <w:t xml:space="preserve">МКГР, возможно, пожелает рассмотреть вопрос об оптимальном местоположении критериев </w:t>
      </w:r>
      <w:proofErr w:type="spellStart"/>
      <w:r w:rsidR="00D73BB7" w:rsidRPr="00D73BB7">
        <w:rPr>
          <w:lang w:val="ru-RU"/>
        </w:rPr>
        <w:t>охраноспособности</w:t>
      </w:r>
      <w:proofErr w:type="spellEnd"/>
      <w:r w:rsidR="00D73BB7">
        <w:rPr>
          <w:lang w:val="ru-RU"/>
        </w:rPr>
        <w:t xml:space="preserve"> </w:t>
      </w:r>
      <w:r w:rsidR="00D73BB7" w:rsidRPr="00B64868">
        <w:rPr>
          <w:lang w:val="ru-RU"/>
        </w:rPr>
        <w:t>в тексте</w:t>
      </w:r>
      <w:r w:rsidR="00D73BB7" w:rsidRPr="00D73BB7">
        <w:rPr>
          <w:lang w:val="ru-RU"/>
        </w:rPr>
        <w:t>.</w:t>
      </w:r>
    </w:p>
    <w:p w:rsidR="00895119" w:rsidRPr="00D73BB7" w:rsidRDefault="00895119" w:rsidP="00895119">
      <w:pPr>
        <w:spacing w:after="0" w:line="240" w:lineRule="auto"/>
        <w:rPr>
          <w:lang w:val="ru-RU"/>
        </w:rPr>
      </w:pPr>
    </w:p>
    <w:p w:rsidR="00895119" w:rsidRPr="00D73BB7" w:rsidRDefault="00895119" w:rsidP="00895119">
      <w:pPr>
        <w:spacing w:after="0" w:line="240" w:lineRule="auto"/>
        <w:rPr>
          <w:lang w:val="ru-RU"/>
        </w:rPr>
      </w:pPr>
      <w:r>
        <w:fldChar w:fldCharType="begin"/>
      </w:r>
      <w:r w:rsidRPr="00D73BB7">
        <w:rPr>
          <w:lang w:val="ru-RU"/>
        </w:rPr>
        <w:instrText xml:space="preserve"> </w:instrText>
      </w:r>
      <w:r>
        <w:instrText>AUTONUM</w:instrText>
      </w:r>
      <w:r w:rsidRPr="00D73BB7">
        <w:rPr>
          <w:lang w:val="ru-RU"/>
        </w:rPr>
        <w:instrText xml:space="preserve">  </w:instrText>
      </w:r>
      <w:r>
        <w:fldChar w:fldCharType="end"/>
      </w:r>
      <w:r w:rsidRPr="00D73BB7">
        <w:rPr>
          <w:lang w:val="ru-RU"/>
        </w:rPr>
        <w:tab/>
      </w:r>
      <w:r w:rsidR="00D73BB7" w:rsidRPr="00D73BB7">
        <w:rPr>
          <w:lang w:val="ru-RU"/>
        </w:rPr>
        <w:t xml:space="preserve">Также </w:t>
      </w:r>
      <w:r w:rsidR="00D73BB7">
        <w:rPr>
          <w:lang w:val="ru-RU"/>
        </w:rPr>
        <w:t xml:space="preserve">в соответствии с </w:t>
      </w:r>
      <w:r w:rsidR="00D73BB7">
        <w:rPr>
          <w:lang w:val="ru-RU"/>
        </w:rPr>
        <w:t xml:space="preserve">логикой, озвученной выше </w:t>
      </w:r>
      <w:r w:rsidR="00D73BB7" w:rsidRPr="00D73BB7">
        <w:rPr>
          <w:lang w:val="ru-RU"/>
        </w:rPr>
        <w:t>(</w:t>
      </w:r>
      <w:r w:rsidR="00D73BB7">
        <w:rPr>
          <w:lang w:val="ru-RU"/>
        </w:rPr>
        <w:t xml:space="preserve">см. </w:t>
      </w:r>
      <w:r w:rsidR="009F183D">
        <w:rPr>
          <w:lang w:val="ru-RU"/>
        </w:rPr>
        <w:t>пункты</w:t>
      </w:r>
      <w:r w:rsidR="00D73BB7">
        <w:rPr>
          <w:lang w:val="ru-RU"/>
        </w:rPr>
        <w:t xml:space="preserve"> с</w:t>
      </w:r>
      <w:r w:rsidR="00D73BB7" w:rsidRPr="00D73BB7">
        <w:rPr>
          <w:lang w:val="ru-RU"/>
        </w:rPr>
        <w:t xml:space="preserve"> 19 </w:t>
      </w:r>
      <w:r w:rsidR="00D73BB7">
        <w:rPr>
          <w:lang w:val="ru-RU"/>
        </w:rPr>
        <w:t>по</w:t>
      </w:r>
      <w:r w:rsidR="00D73BB7" w:rsidRPr="00D73BB7">
        <w:rPr>
          <w:lang w:val="ru-RU"/>
        </w:rPr>
        <w:t xml:space="preserve"> 23)</w:t>
      </w:r>
      <w:r w:rsidR="00D73BB7">
        <w:rPr>
          <w:lang w:val="ru-RU"/>
        </w:rPr>
        <w:t xml:space="preserve"> в отношении подходов к определению ТЗ и ТВК,</w:t>
      </w:r>
      <w:r w:rsidR="00D73BB7" w:rsidRPr="00D73BB7">
        <w:rPr>
          <w:lang w:val="ru-RU"/>
        </w:rPr>
        <w:t xml:space="preserve"> </w:t>
      </w:r>
      <w:r w:rsidR="00D73BB7" w:rsidRPr="00D73BB7">
        <w:rPr>
          <w:lang w:val="ru-RU"/>
        </w:rPr>
        <w:t xml:space="preserve">возникает вопрос, необходимы ли критерии </w:t>
      </w:r>
      <w:proofErr w:type="spellStart"/>
      <w:r w:rsidR="00D73BB7" w:rsidRPr="00D73BB7">
        <w:rPr>
          <w:lang w:val="ru-RU"/>
        </w:rPr>
        <w:t>охраноспособности</w:t>
      </w:r>
      <w:proofErr w:type="spellEnd"/>
      <w:r w:rsidR="00D73BB7" w:rsidRPr="00D73BB7">
        <w:rPr>
          <w:lang w:val="ru-RU"/>
        </w:rPr>
        <w:t xml:space="preserve"> в принципе</w:t>
      </w:r>
      <w:r w:rsidR="00D73BB7">
        <w:rPr>
          <w:lang w:val="ru-RU"/>
        </w:rPr>
        <w:t>.</w:t>
      </w:r>
    </w:p>
    <w:p w:rsidR="00895119" w:rsidRPr="00D73BB7" w:rsidRDefault="00895119" w:rsidP="00D36E14">
      <w:pPr>
        <w:spacing w:after="0" w:line="240" w:lineRule="auto"/>
        <w:rPr>
          <w:lang w:val="ru-RU"/>
        </w:rPr>
      </w:pPr>
    </w:p>
    <w:p w:rsidR="00DA2F6C" w:rsidRPr="00D73BB7" w:rsidRDefault="00D73BB7" w:rsidP="00DA2F6C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D73BB7">
        <w:rPr>
          <w:i/>
          <w:u w:val="single"/>
          <w:lang w:val="ru-RU"/>
        </w:rPr>
        <w:t xml:space="preserve">Определение термина </w:t>
      </w:r>
      <w:r>
        <w:rPr>
          <w:i/>
          <w:u w:val="single"/>
          <w:lang w:val="ru-RU"/>
        </w:rPr>
        <w:t>«традиционные знания»</w:t>
      </w:r>
      <w:r w:rsidRPr="00D73BB7">
        <w:rPr>
          <w:i/>
          <w:u w:val="single"/>
          <w:lang w:val="ru-RU"/>
        </w:rPr>
        <w:t xml:space="preserve"> (статья</w:t>
      </w:r>
      <w:r w:rsidRPr="00D73BB7">
        <w:rPr>
          <w:i/>
          <w:u w:val="single"/>
        </w:rPr>
        <w:t> </w:t>
      </w:r>
      <w:r w:rsidRPr="00D73BB7">
        <w:rPr>
          <w:i/>
          <w:u w:val="single"/>
          <w:lang w:val="ru-RU"/>
        </w:rPr>
        <w:t>1 текста по ТЗ)</w:t>
      </w:r>
    </w:p>
    <w:p w:rsidR="00DA2F6C" w:rsidRPr="00D73BB7" w:rsidRDefault="00DA2F6C" w:rsidP="00DA2F6C">
      <w:pPr>
        <w:spacing w:after="0" w:line="240" w:lineRule="auto"/>
        <w:rPr>
          <w:lang w:val="ru-RU"/>
        </w:rPr>
      </w:pPr>
    </w:p>
    <w:p w:rsidR="00DA2F6C" w:rsidRPr="00D73BB7" w:rsidRDefault="00DA2F6C" w:rsidP="00DA2F6C">
      <w:pPr>
        <w:spacing w:after="0" w:line="240" w:lineRule="auto"/>
        <w:rPr>
          <w:lang w:val="ru-RU"/>
        </w:rPr>
      </w:pPr>
      <w:r w:rsidRPr="005B156D">
        <w:fldChar w:fldCharType="begin"/>
      </w:r>
      <w:r w:rsidRPr="00D73BB7">
        <w:rPr>
          <w:lang w:val="ru-RU"/>
        </w:rPr>
        <w:instrText xml:space="preserve"> </w:instrText>
      </w:r>
      <w:r w:rsidRPr="005B156D">
        <w:instrText>AUTONUM</w:instrText>
      </w:r>
      <w:r w:rsidRPr="00D73BB7">
        <w:rPr>
          <w:lang w:val="ru-RU"/>
        </w:rPr>
        <w:instrText xml:space="preserve">  </w:instrText>
      </w:r>
      <w:r w:rsidRPr="005B156D">
        <w:fldChar w:fldCharType="end"/>
      </w:r>
      <w:r w:rsidRPr="00D73BB7">
        <w:rPr>
          <w:lang w:val="ru-RU"/>
        </w:rPr>
        <w:tab/>
      </w:r>
      <w:r w:rsidR="00D73BB7" w:rsidRPr="00D73BB7">
        <w:rPr>
          <w:lang w:val="ru-RU"/>
        </w:rPr>
        <w:t>Статья</w:t>
      </w:r>
      <w:r w:rsidR="00D73BB7" w:rsidRPr="00D73BB7">
        <w:t> </w:t>
      </w:r>
      <w:r w:rsidR="00D73BB7" w:rsidRPr="00D73BB7">
        <w:rPr>
          <w:lang w:val="ru-RU"/>
        </w:rPr>
        <w:t>3 текста по ТЗ гласит, что документ относится к</w:t>
      </w:r>
      <w:r w:rsidR="00D73BB7">
        <w:rPr>
          <w:lang w:val="ru-RU"/>
        </w:rPr>
        <w:t> </w:t>
      </w:r>
      <w:r w:rsidR="00D73BB7" w:rsidRPr="00D73BB7">
        <w:rPr>
          <w:lang w:val="ru-RU"/>
        </w:rPr>
        <w:t>ТЗ, а определение термина ТЗ приводится в статье</w:t>
      </w:r>
      <w:r w:rsidR="00D73BB7" w:rsidRPr="00D73BB7">
        <w:t> </w:t>
      </w:r>
      <w:r w:rsidR="00D73BB7" w:rsidRPr="00D73BB7">
        <w:rPr>
          <w:lang w:val="ru-RU"/>
        </w:rPr>
        <w:t xml:space="preserve">1 </w:t>
      </w:r>
      <w:r w:rsidR="00D73BB7">
        <w:rPr>
          <w:lang w:val="ru-RU"/>
        </w:rPr>
        <w:t>«</w:t>
      </w:r>
      <w:r w:rsidR="00D73BB7" w:rsidRPr="00D73BB7">
        <w:rPr>
          <w:lang w:val="ru-RU"/>
        </w:rPr>
        <w:t>Использование терминов</w:t>
      </w:r>
      <w:r w:rsidR="00D73BB7">
        <w:rPr>
          <w:lang w:val="ru-RU"/>
        </w:rPr>
        <w:t>»</w:t>
      </w:r>
      <w:r w:rsidR="00D73BB7" w:rsidRPr="00D73BB7">
        <w:rPr>
          <w:lang w:val="ru-RU"/>
        </w:rPr>
        <w:t>.</w:t>
      </w:r>
    </w:p>
    <w:p w:rsidR="00DA2F6C" w:rsidRPr="00D73BB7" w:rsidRDefault="00DA2F6C" w:rsidP="00DA2F6C">
      <w:pPr>
        <w:spacing w:after="0" w:line="240" w:lineRule="auto"/>
        <w:rPr>
          <w:lang w:val="ru-RU"/>
        </w:rPr>
      </w:pPr>
    </w:p>
    <w:p w:rsidR="00DA2F6C" w:rsidRPr="00D73BB7" w:rsidRDefault="00DA2F6C" w:rsidP="00DA2F6C">
      <w:pPr>
        <w:spacing w:after="0" w:line="240" w:lineRule="auto"/>
        <w:rPr>
          <w:lang w:val="ru-RU"/>
        </w:rPr>
      </w:pPr>
      <w:r>
        <w:fldChar w:fldCharType="begin"/>
      </w:r>
      <w:r w:rsidRPr="00D73BB7">
        <w:rPr>
          <w:lang w:val="ru-RU"/>
        </w:rPr>
        <w:instrText xml:space="preserve"> </w:instrText>
      </w:r>
      <w:r>
        <w:instrText>AUTONUM</w:instrText>
      </w:r>
      <w:r w:rsidRPr="00D73BB7">
        <w:rPr>
          <w:lang w:val="ru-RU"/>
        </w:rPr>
        <w:instrText xml:space="preserve">  </w:instrText>
      </w:r>
      <w:r>
        <w:fldChar w:fldCharType="end"/>
      </w:r>
      <w:r w:rsidRPr="00D73BB7">
        <w:rPr>
          <w:lang w:val="ru-RU"/>
        </w:rPr>
        <w:tab/>
      </w:r>
      <w:r w:rsidR="00D73BB7" w:rsidRPr="00D73BB7">
        <w:rPr>
          <w:lang w:val="ru-RU"/>
        </w:rPr>
        <w:t xml:space="preserve">Определение включает ряд элементов критериев </w:t>
      </w:r>
      <w:proofErr w:type="spellStart"/>
      <w:r w:rsidR="00D73BB7" w:rsidRPr="00D73BB7">
        <w:rPr>
          <w:lang w:val="ru-RU"/>
        </w:rPr>
        <w:t>охраноспособности</w:t>
      </w:r>
      <w:proofErr w:type="spellEnd"/>
      <w:r w:rsidR="00D73BB7" w:rsidRPr="00D73BB7">
        <w:rPr>
          <w:lang w:val="ru-RU"/>
        </w:rPr>
        <w:t xml:space="preserve"> (см. пункты</w:t>
      </w:r>
      <w:r w:rsidR="00D73BB7" w:rsidRPr="00D73BB7">
        <w:t> </w:t>
      </w:r>
      <w:r w:rsidR="00D73BB7" w:rsidRPr="00D73BB7">
        <w:rPr>
          <w:lang w:val="ru-RU"/>
        </w:rPr>
        <w:t>27–28 выше).</w:t>
      </w:r>
      <w:r w:rsidRPr="00D73BB7">
        <w:rPr>
          <w:lang w:val="ru-RU"/>
        </w:rPr>
        <w:t xml:space="preserve">  </w:t>
      </w:r>
      <w:r w:rsidR="00D73BB7" w:rsidRPr="00D73BB7">
        <w:rPr>
          <w:lang w:val="ru-RU"/>
        </w:rPr>
        <w:t xml:space="preserve">Как </w:t>
      </w:r>
      <w:r w:rsidR="00D73BB7">
        <w:rPr>
          <w:lang w:val="ru-RU"/>
        </w:rPr>
        <w:t xml:space="preserve">уже </w:t>
      </w:r>
      <w:r w:rsidR="00D73BB7" w:rsidRPr="00D73BB7">
        <w:rPr>
          <w:lang w:val="ru-RU"/>
        </w:rPr>
        <w:t>отмечалось, государства-члены, возможно, пожелают рассмотреть вопрос</w:t>
      </w:r>
      <w:r w:rsidR="00D73BB7">
        <w:rPr>
          <w:lang w:val="ru-RU"/>
        </w:rPr>
        <w:t xml:space="preserve"> о том</w:t>
      </w:r>
      <w:r w:rsidR="00D73BB7" w:rsidRPr="00D73BB7">
        <w:rPr>
          <w:lang w:val="ru-RU"/>
        </w:rPr>
        <w:t xml:space="preserve">, куда </w:t>
      </w:r>
      <w:r w:rsidR="00D73BB7" w:rsidRPr="00D73BB7">
        <w:rPr>
          <w:lang w:val="ru-RU"/>
        </w:rPr>
        <w:t>во избежание повторов</w:t>
      </w:r>
      <w:r w:rsidR="00D73BB7">
        <w:rPr>
          <w:lang w:val="ru-RU"/>
        </w:rPr>
        <w:t xml:space="preserve"> целесообразнее</w:t>
      </w:r>
      <w:r w:rsidR="00D73BB7" w:rsidRPr="00D73BB7">
        <w:rPr>
          <w:lang w:val="ru-RU"/>
        </w:rPr>
        <w:t xml:space="preserve"> поместить определение</w:t>
      </w:r>
      <w:r w:rsidR="00D73BB7">
        <w:rPr>
          <w:lang w:val="ru-RU"/>
        </w:rPr>
        <w:t> </w:t>
      </w:r>
      <w:r w:rsidR="00D73BB7" w:rsidRPr="00D73BB7">
        <w:rPr>
          <w:lang w:val="ru-RU"/>
        </w:rPr>
        <w:t xml:space="preserve">ТЗ и критерии </w:t>
      </w:r>
      <w:proofErr w:type="spellStart"/>
      <w:r w:rsidR="00D73BB7" w:rsidRPr="00D73BB7">
        <w:rPr>
          <w:lang w:val="ru-RU"/>
        </w:rPr>
        <w:t>охраноспособности</w:t>
      </w:r>
      <w:proofErr w:type="spellEnd"/>
      <w:r w:rsidR="00D73BB7" w:rsidRPr="00D73BB7">
        <w:rPr>
          <w:lang w:val="ru-RU"/>
        </w:rPr>
        <w:t>.</w:t>
      </w:r>
      <w:r w:rsidRPr="00D73BB7">
        <w:rPr>
          <w:lang w:val="ru-RU"/>
        </w:rPr>
        <w:t xml:space="preserve">  </w:t>
      </w:r>
    </w:p>
    <w:p w:rsidR="00DA2F6C" w:rsidRPr="00D73BB7" w:rsidRDefault="00DA2F6C" w:rsidP="00DA2F6C">
      <w:pPr>
        <w:spacing w:after="0" w:line="240" w:lineRule="auto"/>
        <w:rPr>
          <w:lang w:val="ru-RU"/>
        </w:rPr>
      </w:pPr>
    </w:p>
    <w:p w:rsidR="00DA2F6C" w:rsidRPr="00D73BB7" w:rsidRDefault="00D73BB7" w:rsidP="00DA2F6C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>
        <w:rPr>
          <w:i/>
          <w:u w:val="single"/>
          <w:lang w:val="ru-RU"/>
        </w:rPr>
        <w:t>Определение термина «традиционные выражения культуры»</w:t>
      </w:r>
      <w:r w:rsidR="00DA2F6C" w:rsidRPr="00D73BB7">
        <w:rPr>
          <w:i/>
          <w:u w:val="single"/>
          <w:lang w:val="ru-RU"/>
        </w:rPr>
        <w:t xml:space="preserve"> (</w:t>
      </w:r>
      <w:r w:rsidRPr="00D73BB7">
        <w:rPr>
          <w:i/>
          <w:u w:val="single"/>
          <w:lang w:val="ru-RU"/>
        </w:rPr>
        <w:t>статья </w:t>
      </w:r>
      <w:r>
        <w:rPr>
          <w:i/>
          <w:u w:val="single"/>
          <w:lang w:val="ru-RU"/>
        </w:rPr>
        <w:t>1</w:t>
      </w:r>
      <w:r w:rsidRPr="00D73BB7">
        <w:rPr>
          <w:i/>
          <w:u w:val="single"/>
          <w:lang w:val="ru-RU"/>
        </w:rPr>
        <w:t xml:space="preserve"> текста по ТВК</w:t>
      </w:r>
      <w:r w:rsidR="00DA2F6C" w:rsidRPr="00D73BB7">
        <w:rPr>
          <w:i/>
          <w:u w:val="single"/>
          <w:lang w:val="ru-RU"/>
        </w:rPr>
        <w:t>)</w:t>
      </w:r>
    </w:p>
    <w:p w:rsidR="00DA2F6C" w:rsidRPr="00D73BB7" w:rsidRDefault="00DA2F6C" w:rsidP="00DA2F6C">
      <w:pPr>
        <w:spacing w:after="0" w:line="240" w:lineRule="auto"/>
        <w:rPr>
          <w:lang w:val="ru-RU"/>
        </w:rPr>
      </w:pPr>
    </w:p>
    <w:p w:rsidR="00DA2F6C" w:rsidRPr="003D03D6" w:rsidRDefault="00DA2F6C" w:rsidP="00DA2F6C">
      <w:pPr>
        <w:spacing w:after="0" w:line="240" w:lineRule="auto"/>
        <w:rPr>
          <w:lang w:val="ru-RU"/>
        </w:rPr>
      </w:pPr>
      <w:r w:rsidRPr="000D5BB8">
        <w:fldChar w:fldCharType="begin"/>
      </w:r>
      <w:r w:rsidRPr="003D03D6">
        <w:rPr>
          <w:lang w:val="ru-RU"/>
        </w:rPr>
        <w:instrText xml:space="preserve"> </w:instrText>
      </w:r>
      <w:r w:rsidRPr="000D5BB8">
        <w:instrText>AUTONUM</w:instrText>
      </w:r>
      <w:r w:rsidRPr="003D03D6">
        <w:rPr>
          <w:lang w:val="ru-RU"/>
        </w:rPr>
        <w:instrText xml:space="preserve">  </w:instrText>
      </w:r>
      <w:r w:rsidRPr="000D5BB8">
        <w:fldChar w:fldCharType="end"/>
      </w:r>
      <w:r w:rsidRPr="003D03D6">
        <w:rPr>
          <w:lang w:val="ru-RU"/>
        </w:rPr>
        <w:tab/>
      </w:r>
      <w:r w:rsidR="003D03D6" w:rsidRPr="003D03D6">
        <w:rPr>
          <w:lang w:val="ru-RU"/>
        </w:rPr>
        <w:t>Следует отметить, что</w:t>
      </w:r>
      <w:r w:rsidR="003D03D6">
        <w:rPr>
          <w:lang w:val="ru-RU"/>
        </w:rPr>
        <w:t>, хотя в соответствии со</w:t>
      </w:r>
      <w:r w:rsidR="003D03D6" w:rsidRPr="003D03D6">
        <w:rPr>
          <w:lang w:val="ru-RU"/>
        </w:rPr>
        <w:t xml:space="preserve"> стать</w:t>
      </w:r>
      <w:r w:rsidR="003D03D6">
        <w:rPr>
          <w:lang w:val="ru-RU"/>
        </w:rPr>
        <w:t>ей</w:t>
      </w:r>
      <w:r w:rsidR="003D03D6" w:rsidRPr="003D03D6">
        <w:t> </w:t>
      </w:r>
      <w:r w:rsidR="003D03D6" w:rsidRPr="003D03D6">
        <w:rPr>
          <w:lang w:val="ru-RU"/>
        </w:rPr>
        <w:t xml:space="preserve">3 текста по </w:t>
      </w:r>
      <w:r w:rsidR="003D03D6">
        <w:rPr>
          <w:lang w:val="ru-RU"/>
        </w:rPr>
        <w:t>ТВК документ относится к ТВК,</w:t>
      </w:r>
      <w:r w:rsidR="003D03D6" w:rsidRPr="003D03D6">
        <w:rPr>
          <w:lang w:val="ru-RU"/>
        </w:rPr>
        <w:t xml:space="preserve"> </w:t>
      </w:r>
      <w:r w:rsidR="003D03D6" w:rsidRPr="003D03D6">
        <w:rPr>
          <w:lang w:val="ru-RU"/>
        </w:rPr>
        <w:t>в статье</w:t>
      </w:r>
      <w:r w:rsidR="003D03D6" w:rsidRPr="003D03D6">
        <w:t> </w:t>
      </w:r>
      <w:r w:rsidR="003D03D6">
        <w:rPr>
          <w:lang w:val="ru-RU"/>
        </w:rPr>
        <w:t>1 «</w:t>
      </w:r>
      <w:r w:rsidR="003D03D6" w:rsidRPr="003D03D6">
        <w:rPr>
          <w:lang w:val="ru-RU"/>
        </w:rPr>
        <w:t>Использование терминов</w:t>
      </w:r>
      <w:r w:rsidR="003D03D6">
        <w:rPr>
          <w:lang w:val="ru-RU"/>
        </w:rPr>
        <w:t>»</w:t>
      </w:r>
      <w:r w:rsidR="003D03D6">
        <w:rPr>
          <w:lang w:val="ru-RU"/>
        </w:rPr>
        <w:t xml:space="preserve"> </w:t>
      </w:r>
      <w:r w:rsidR="003D03D6" w:rsidRPr="003D03D6">
        <w:rPr>
          <w:lang w:val="ru-RU"/>
        </w:rPr>
        <w:t>приводится</w:t>
      </w:r>
      <w:r w:rsidR="003D03D6" w:rsidRPr="003D03D6">
        <w:rPr>
          <w:lang w:val="ru-RU"/>
        </w:rPr>
        <w:t xml:space="preserve"> определение этого термина</w:t>
      </w:r>
      <w:r w:rsidR="003D03D6">
        <w:rPr>
          <w:lang w:val="ru-RU"/>
        </w:rPr>
        <w:t> –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 xml:space="preserve">так же, </w:t>
      </w:r>
      <w:r w:rsidR="003D03D6" w:rsidRPr="003D03D6">
        <w:rPr>
          <w:lang w:val="ru-RU"/>
        </w:rPr>
        <w:t>как и в тексте по ТЗ.</w:t>
      </w:r>
    </w:p>
    <w:p w:rsidR="00DA2F6C" w:rsidRPr="003D03D6" w:rsidRDefault="00DA2F6C" w:rsidP="00DA2F6C">
      <w:pPr>
        <w:spacing w:after="0" w:line="240" w:lineRule="auto"/>
        <w:rPr>
          <w:lang w:val="ru-RU"/>
        </w:rPr>
      </w:pPr>
    </w:p>
    <w:p w:rsidR="00DA2F6C" w:rsidRPr="003D03D6" w:rsidRDefault="00DA2F6C" w:rsidP="00DA2F6C">
      <w:pPr>
        <w:spacing w:after="0" w:line="240" w:lineRule="auto"/>
        <w:rPr>
          <w:lang w:val="ru-RU"/>
        </w:rPr>
      </w:pPr>
      <w:r>
        <w:fldChar w:fldCharType="begin"/>
      </w:r>
      <w:r w:rsidRPr="003D03D6">
        <w:rPr>
          <w:lang w:val="ru-RU"/>
        </w:rPr>
        <w:instrText xml:space="preserve"> </w:instrText>
      </w:r>
      <w:r>
        <w:instrText>AUTONUM</w:instrText>
      </w:r>
      <w:r w:rsidRPr="003D03D6">
        <w:rPr>
          <w:lang w:val="ru-RU"/>
        </w:rPr>
        <w:instrText xml:space="preserve">  </w:instrText>
      </w:r>
      <w:r>
        <w:fldChar w:fldCharType="end"/>
      </w:r>
      <w:r w:rsidRPr="003D03D6">
        <w:rPr>
          <w:lang w:val="ru-RU"/>
        </w:rPr>
        <w:tab/>
      </w:r>
      <w:r w:rsidR="003D03D6" w:rsidRPr="003D03D6">
        <w:rPr>
          <w:lang w:val="ru-RU"/>
        </w:rPr>
        <w:t xml:space="preserve">Определение устанавливает основные критерии </w:t>
      </w:r>
      <w:proofErr w:type="spellStart"/>
      <w:r w:rsidR="003D03D6" w:rsidRPr="003D03D6">
        <w:rPr>
          <w:lang w:val="ru-RU"/>
        </w:rPr>
        <w:t>охраноспособности</w:t>
      </w:r>
      <w:proofErr w:type="spellEnd"/>
      <w:r w:rsidR="003D03D6" w:rsidRPr="003D03D6">
        <w:rPr>
          <w:lang w:val="ru-RU"/>
        </w:rPr>
        <w:t xml:space="preserve"> (см.</w:t>
      </w:r>
      <w:r w:rsidR="003D03D6">
        <w:rPr>
          <w:lang w:val="ru-RU"/>
        </w:rPr>
        <w:t> </w:t>
      </w:r>
      <w:r w:rsidR="003D03D6" w:rsidRPr="003D03D6">
        <w:rPr>
          <w:lang w:val="ru-RU"/>
        </w:rPr>
        <w:t>пункты</w:t>
      </w:r>
      <w:r w:rsidR="003D03D6" w:rsidRPr="003D03D6">
        <w:t> </w:t>
      </w:r>
      <w:r w:rsidR="003D03D6" w:rsidRPr="003D03D6">
        <w:rPr>
          <w:lang w:val="ru-RU"/>
        </w:rPr>
        <w:t>27–28 выше), указывающие, какие именно ТВК, отвечающие определению</w:t>
      </w:r>
      <w:r w:rsidR="003D03D6">
        <w:rPr>
          <w:lang w:val="ru-RU"/>
        </w:rPr>
        <w:t>, приведенному</w:t>
      </w:r>
      <w:r w:rsidR="003D03D6" w:rsidRPr="003D03D6">
        <w:rPr>
          <w:lang w:val="ru-RU"/>
        </w:rPr>
        <w:t xml:space="preserve"> в статье</w:t>
      </w:r>
      <w:r w:rsidR="003D03D6" w:rsidRPr="003D03D6">
        <w:t> </w:t>
      </w:r>
      <w:r w:rsidR="003D03D6" w:rsidRPr="003D03D6">
        <w:rPr>
          <w:lang w:val="ru-RU"/>
        </w:rPr>
        <w:t>1, подлежат охране.</w:t>
      </w:r>
      <w:r w:rsidRPr="003D03D6">
        <w:rPr>
          <w:lang w:val="ru-RU"/>
        </w:rPr>
        <w:t xml:space="preserve">  </w:t>
      </w:r>
      <w:r w:rsidR="003D03D6" w:rsidRPr="003D03D6">
        <w:rPr>
          <w:lang w:val="ru-RU"/>
        </w:rPr>
        <w:t>Как отмечалось выше, государства-</w:t>
      </w:r>
      <w:r w:rsidR="003D03D6" w:rsidRPr="003D03D6">
        <w:rPr>
          <w:lang w:val="ru-RU"/>
        </w:rPr>
        <w:lastRenderedPageBreak/>
        <w:t xml:space="preserve">члены, возможно, пожелают рассмотреть вопрос </w:t>
      </w:r>
      <w:r w:rsidR="003D03D6">
        <w:rPr>
          <w:lang w:val="ru-RU"/>
        </w:rPr>
        <w:t>о том</w:t>
      </w:r>
      <w:r w:rsidR="003D03D6" w:rsidRPr="00D73BB7">
        <w:rPr>
          <w:lang w:val="ru-RU"/>
        </w:rPr>
        <w:t>, куда во избежание повторов</w:t>
      </w:r>
      <w:r w:rsidR="003D03D6">
        <w:rPr>
          <w:lang w:val="ru-RU"/>
        </w:rPr>
        <w:t xml:space="preserve"> целесообразнее</w:t>
      </w:r>
      <w:r w:rsidR="003D03D6" w:rsidRPr="00D73BB7">
        <w:rPr>
          <w:lang w:val="ru-RU"/>
        </w:rPr>
        <w:t xml:space="preserve"> поместить определение</w:t>
      </w:r>
      <w:r w:rsidR="003D03D6">
        <w:rPr>
          <w:lang w:val="ru-RU"/>
        </w:rPr>
        <w:t> </w:t>
      </w:r>
      <w:r w:rsidR="003D03D6" w:rsidRPr="00D73BB7">
        <w:rPr>
          <w:lang w:val="ru-RU"/>
        </w:rPr>
        <w:t>Т</w:t>
      </w:r>
      <w:r w:rsidR="003D03D6">
        <w:rPr>
          <w:lang w:val="ru-RU"/>
        </w:rPr>
        <w:t>ВК</w:t>
      </w:r>
      <w:r w:rsidR="003D03D6" w:rsidRPr="00D73BB7">
        <w:rPr>
          <w:lang w:val="ru-RU"/>
        </w:rPr>
        <w:t xml:space="preserve"> и критерии </w:t>
      </w:r>
      <w:proofErr w:type="spellStart"/>
      <w:r w:rsidR="003D03D6" w:rsidRPr="00D73BB7">
        <w:rPr>
          <w:lang w:val="ru-RU"/>
        </w:rPr>
        <w:t>охраноспособности</w:t>
      </w:r>
      <w:proofErr w:type="spellEnd"/>
      <w:r w:rsidR="003D03D6" w:rsidRPr="00D73BB7">
        <w:rPr>
          <w:lang w:val="ru-RU"/>
        </w:rPr>
        <w:t>.</w:t>
      </w:r>
    </w:p>
    <w:p w:rsidR="00DA2F6C" w:rsidRPr="003D03D6" w:rsidRDefault="00DA2F6C" w:rsidP="00DA2F6C">
      <w:pPr>
        <w:spacing w:after="0" w:line="240" w:lineRule="auto"/>
        <w:rPr>
          <w:lang w:val="ru-RU"/>
        </w:rPr>
      </w:pPr>
    </w:p>
    <w:p w:rsidR="00DA2F6C" w:rsidRPr="003D03D6" w:rsidRDefault="00DA2F6C" w:rsidP="00DA2F6C">
      <w:pPr>
        <w:spacing w:after="0" w:line="240" w:lineRule="auto"/>
        <w:rPr>
          <w:lang w:val="ru-RU"/>
        </w:rPr>
      </w:pPr>
      <w:r>
        <w:fldChar w:fldCharType="begin"/>
      </w:r>
      <w:r w:rsidRPr="003D03D6">
        <w:rPr>
          <w:lang w:val="ru-RU"/>
        </w:rPr>
        <w:instrText xml:space="preserve"> </w:instrText>
      </w:r>
      <w:r>
        <w:instrText>AUTONUM</w:instrText>
      </w:r>
      <w:r w:rsidRPr="003D03D6">
        <w:rPr>
          <w:lang w:val="ru-RU"/>
        </w:rPr>
        <w:instrText xml:space="preserve">  </w:instrText>
      </w:r>
      <w:r>
        <w:fldChar w:fldCharType="end"/>
      </w:r>
      <w:r w:rsidRPr="003D03D6">
        <w:rPr>
          <w:lang w:val="ru-RU"/>
        </w:rPr>
        <w:tab/>
      </w:r>
      <w:r w:rsidR="003D03D6" w:rsidRPr="003D03D6">
        <w:rPr>
          <w:lang w:val="ru-RU"/>
        </w:rPr>
        <w:t xml:space="preserve">Примеры различных форм ТВК </w:t>
      </w:r>
      <w:r w:rsidR="003D03D6">
        <w:rPr>
          <w:lang w:val="ru-RU"/>
        </w:rPr>
        <w:t>приведены</w:t>
      </w:r>
      <w:r w:rsidR="003D03D6" w:rsidRPr="003D03D6">
        <w:rPr>
          <w:lang w:val="ru-RU"/>
        </w:rPr>
        <w:t xml:space="preserve"> в сносках к определению ТВК.</w:t>
      </w:r>
      <w:r w:rsidRPr="003D03D6">
        <w:rPr>
          <w:lang w:val="ru-RU"/>
        </w:rPr>
        <w:t xml:space="preserve">  </w:t>
      </w:r>
      <w:r w:rsidR="003D03D6" w:rsidRPr="003D03D6">
        <w:rPr>
          <w:lang w:val="ru-RU"/>
        </w:rPr>
        <w:t>Государства-члены, возможно, пожелают рассмотреть целесообразность таких примеров.</w:t>
      </w:r>
    </w:p>
    <w:p w:rsidR="00D36E14" w:rsidRPr="003D03D6" w:rsidRDefault="00D36E14" w:rsidP="00D36E14">
      <w:pPr>
        <w:spacing w:after="0"/>
        <w:rPr>
          <w:i/>
          <w:u w:val="single"/>
          <w:lang w:val="ru-RU"/>
        </w:rPr>
      </w:pPr>
    </w:p>
    <w:p w:rsidR="00D36E14" w:rsidRPr="003D03D6" w:rsidRDefault="003D03D6" w:rsidP="007A2DF4">
      <w:pPr>
        <w:spacing w:after="0" w:line="240" w:lineRule="auto"/>
        <w:rPr>
          <w:b/>
          <w:lang w:val="ru-RU"/>
        </w:rPr>
      </w:pPr>
      <w:r w:rsidRPr="003D03D6">
        <w:rPr>
          <w:b/>
          <w:lang w:val="ru-RU"/>
        </w:rPr>
        <w:t>Объем охраны</w:t>
      </w:r>
      <w:r w:rsidR="00D36E14" w:rsidRPr="003D03D6">
        <w:rPr>
          <w:b/>
          <w:lang w:val="ru-RU"/>
        </w:rPr>
        <w:t xml:space="preserve"> (</w:t>
      </w:r>
      <w:r w:rsidRPr="003D03D6">
        <w:rPr>
          <w:b/>
          <w:lang w:val="ru-RU"/>
        </w:rPr>
        <w:t>статья</w:t>
      </w:r>
      <w:r w:rsidRPr="003D03D6">
        <w:rPr>
          <w:b/>
        </w:rPr>
        <w:t> </w:t>
      </w:r>
      <w:r w:rsidRPr="003D03D6">
        <w:rPr>
          <w:b/>
          <w:lang w:val="ru-RU"/>
        </w:rPr>
        <w:t>5 текста по ТЗ и статья</w:t>
      </w:r>
      <w:r w:rsidRPr="003D03D6">
        <w:rPr>
          <w:b/>
        </w:rPr>
        <w:t> </w:t>
      </w:r>
      <w:r w:rsidRPr="003D03D6">
        <w:rPr>
          <w:b/>
          <w:lang w:val="ru-RU"/>
        </w:rPr>
        <w:t>5 текста по ТВК</w:t>
      </w:r>
      <w:r w:rsidR="00D36E14" w:rsidRPr="003D03D6">
        <w:rPr>
          <w:b/>
          <w:lang w:val="ru-RU"/>
        </w:rPr>
        <w:t>)</w:t>
      </w:r>
    </w:p>
    <w:p w:rsidR="00D36E14" w:rsidRPr="003D03D6" w:rsidRDefault="00D36E14" w:rsidP="00D36E14">
      <w:pPr>
        <w:spacing w:after="0" w:line="240" w:lineRule="auto"/>
        <w:rPr>
          <w:lang w:val="ru-RU"/>
        </w:rPr>
      </w:pPr>
    </w:p>
    <w:p w:rsidR="006A5B3D" w:rsidRPr="003D03D6" w:rsidRDefault="00D36E14" w:rsidP="00D36E14">
      <w:pPr>
        <w:spacing w:after="0" w:line="240" w:lineRule="auto"/>
        <w:rPr>
          <w:lang w:val="ru-RU"/>
        </w:rPr>
      </w:pPr>
      <w:r w:rsidRPr="00716D78">
        <w:fldChar w:fldCharType="begin"/>
      </w:r>
      <w:r w:rsidRPr="003D03D6">
        <w:rPr>
          <w:lang w:val="ru-RU"/>
        </w:rPr>
        <w:instrText xml:space="preserve"> </w:instrText>
      </w:r>
      <w:r w:rsidRPr="00716D78">
        <w:instrText>AUTONUM</w:instrText>
      </w:r>
      <w:r w:rsidRPr="003D03D6">
        <w:rPr>
          <w:lang w:val="ru-RU"/>
        </w:rPr>
        <w:instrText xml:space="preserve">  </w:instrText>
      </w:r>
      <w:r w:rsidRPr="00716D78">
        <w:fldChar w:fldCharType="end"/>
      </w:r>
      <w:r w:rsidRPr="003D03D6">
        <w:rPr>
          <w:lang w:val="ru-RU"/>
        </w:rPr>
        <w:tab/>
      </w:r>
      <w:r w:rsidR="003D03D6">
        <w:rPr>
          <w:lang w:val="ru-RU"/>
        </w:rPr>
        <w:t>Объем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охраны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имеет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целью</w:t>
      </w:r>
      <w:r w:rsidR="003D03D6" w:rsidRPr="003D03D6">
        <w:rPr>
          <w:lang w:val="ru-RU"/>
        </w:rPr>
        <w:t xml:space="preserve"> ответить на вопрос о том, какие конкретные действия в отношении ТЗ и/или ТВК следует запрещать или предотвращать.</w:t>
      </w:r>
      <w:r w:rsidR="006A5B3D" w:rsidRPr="003D03D6">
        <w:rPr>
          <w:lang w:val="ru-RU"/>
        </w:rPr>
        <w:t xml:space="preserve">  </w:t>
      </w:r>
      <w:r w:rsidR="003D03D6">
        <w:rPr>
          <w:lang w:val="ru-RU"/>
        </w:rPr>
        <w:t>Текст по </w:t>
      </w:r>
      <w:r w:rsidR="003D03D6" w:rsidRPr="003D03D6">
        <w:rPr>
          <w:lang w:val="ru-RU"/>
        </w:rPr>
        <w:t xml:space="preserve">ТЗ включает </w:t>
      </w:r>
      <w:r w:rsidR="003D03D6" w:rsidRPr="003D03D6">
        <w:rPr>
          <w:lang w:val="ru-RU"/>
        </w:rPr>
        <w:t>четыре</w:t>
      </w:r>
      <w:r w:rsidR="003D03D6" w:rsidRPr="003D03D6">
        <w:rPr>
          <w:lang w:val="ru-RU"/>
        </w:rPr>
        <w:t xml:space="preserve"> альтернативных варианта, а текст по ТВК</w:t>
      </w:r>
      <w:r w:rsidR="003D03D6" w:rsidRPr="003D03D6">
        <w:t> </w:t>
      </w:r>
      <w:r w:rsidR="003D03D6" w:rsidRPr="003D03D6">
        <w:rPr>
          <w:lang w:val="ru-RU"/>
        </w:rPr>
        <w:t>–</w:t>
      </w:r>
      <w:r w:rsidR="003D03D6">
        <w:rPr>
          <w:lang w:val="ru-RU"/>
        </w:rPr>
        <w:t xml:space="preserve"> </w:t>
      </w:r>
      <w:r w:rsidR="003D03D6" w:rsidRPr="003D03D6">
        <w:rPr>
          <w:lang w:val="ru-RU"/>
        </w:rPr>
        <w:t>три</w:t>
      </w:r>
      <w:r w:rsidR="003D03D6">
        <w:rPr>
          <w:lang w:val="ru-RU"/>
        </w:rPr>
        <w:t>.</w:t>
      </w:r>
      <w:r w:rsidR="006A5B3D" w:rsidRPr="003D03D6">
        <w:rPr>
          <w:lang w:val="ru-RU"/>
        </w:rPr>
        <w:t xml:space="preserve">  </w:t>
      </w:r>
    </w:p>
    <w:p w:rsidR="006A5B3D" w:rsidRPr="003D03D6" w:rsidRDefault="006A5B3D" w:rsidP="00D36E14">
      <w:pPr>
        <w:spacing w:after="0" w:line="240" w:lineRule="auto"/>
        <w:rPr>
          <w:lang w:val="ru-RU"/>
        </w:rPr>
      </w:pPr>
    </w:p>
    <w:p w:rsidR="007D3B70" w:rsidRPr="003D03D6" w:rsidRDefault="006A5B3D" w:rsidP="007D3B70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>
        <w:fldChar w:fldCharType="begin"/>
      </w:r>
      <w:r w:rsidRPr="003D03D6">
        <w:rPr>
          <w:lang w:val="ru-RU"/>
        </w:rPr>
        <w:instrText xml:space="preserve"> </w:instrText>
      </w:r>
      <w:r>
        <w:instrText>AUTONUM</w:instrText>
      </w:r>
      <w:r w:rsidRPr="003D03D6">
        <w:rPr>
          <w:lang w:val="ru-RU"/>
        </w:rPr>
        <w:instrText xml:space="preserve">  </w:instrText>
      </w:r>
      <w:r>
        <w:fldChar w:fldCharType="end"/>
      </w:r>
      <w:r w:rsidRPr="003D03D6">
        <w:rPr>
          <w:lang w:val="ru-RU"/>
        </w:rPr>
        <w:tab/>
      </w:r>
      <w:r w:rsidR="003D03D6">
        <w:rPr>
          <w:lang w:val="ru-RU"/>
        </w:rPr>
        <w:t>МКГР</w:t>
      </w:r>
      <w:r w:rsidR="003D03D6" w:rsidRPr="003D03D6">
        <w:rPr>
          <w:lang w:val="ru-RU"/>
        </w:rPr>
        <w:t xml:space="preserve">, </w:t>
      </w:r>
      <w:r w:rsidR="003D03D6">
        <w:rPr>
          <w:lang w:val="ru-RU"/>
        </w:rPr>
        <w:t>возможно</w:t>
      </w:r>
      <w:r w:rsidR="003D03D6" w:rsidRPr="003D03D6">
        <w:rPr>
          <w:lang w:val="ru-RU"/>
        </w:rPr>
        <w:t xml:space="preserve">, </w:t>
      </w:r>
      <w:r w:rsidR="003D03D6">
        <w:rPr>
          <w:lang w:val="ru-RU"/>
        </w:rPr>
        <w:t>пожелает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уточнить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надлежащий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подход</w:t>
      </w:r>
      <w:r w:rsidRPr="003D03D6">
        <w:rPr>
          <w:lang w:val="ru-RU"/>
        </w:rPr>
        <w:t xml:space="preserve"> (</w:t>
      </w:r>
      <w:r w:rsidR="003D03D6">
        <w:rPr>
          <w:lang w:val="ru-RU"/>
        </w:rPr>
        <w:t>то есть</w:t>
      </w:r>
      <w:r w:rsidRPr="003D03D6">
        <w:rPr>
          <w:lang w:val="ru-RU"/>
        </w:rPr>
        <w:t xml:space="preserve"> </w:t>
      </w:r>
      <w:r w:rsidR="003D03D6">
        <w:rPr>
          <w:lang w:val="ru-RU"/>
        </w:rPr>
        <w:t>подход, основанный на принципе прав,</w:t>
      </w:r>
      <w:r w:rsidR="003D03D6" w:rsidRPr="003D03D6">
        <w:rPr>
          <w:lang w:val="ru-RU"/>
        </w:rPr>
        <w:t xml:space="preserve"> подход, основанный на применении мер</w:t>
      </w:r>
      <w:r w:rsidR="003D03D6">
        <w:rPr>
          <w:lang w:val="ru-RU"/>
        </w:rPr>
        <w:t>, или сочетание этих двух вариантов)</w:t>
      </w:r>
      <w:r w:rsidRPr="003D03D6">
        <w:rPr>
          <w:lang w:val="ru-RU"/>
        </w:rPr>
        <w:t xml:space="preserve">. </w:t>
      </w:r>
      <w:r w:rsidR="007D3B70" w:rsidRPr="003D03D6">
        <w:rPr>
          <w:lang w:val="ru-RU"/>
        </w:rPr>
        <w:t xml:space="preserve"> </w:t>
      </w:r>
      <w:r w:rsidR="003D03D6" w:rsidRPr="003D03D6">
        <w:rPr>
          <w:lang w:val="ru-RU"/>
        </w:rPr>
        <w:t xml:space="preserve">Согласно подходу, основанному на </w:t>
      </w:r>
      <w:r w:rsidR="003D03D6">
        <w:rPr>
          <w:lang w:val="ru-RU"/>
        </w:rPr>
        <w:t>принципе прав</w:t>
      </w:r>
      <w:r w:rsidR="003D03D6" w:rsidRPr="003D03D6">
        <w:rPr>
          <w:lang w:val="ru-RU"/>
        </w:rPr>
        <w:t xml:space="preserve">, бенефициарам будут предоставляться права, которыми они могут управлять и которые они могут принудительно осуществлять; согласно подходу, основанному на </w:t>
      </w:r>
      <w:r w:rsidR="003D03D6">
        <w:rPr>
          <w:lang w:val="ru-RU"/>
        </w:rPr>
        <w:t>применении мер</w:t>
      </w:r>
      <w:r w:rsidR="003D03D6" w:rsidRPr="003D03D6">
        <w:rPr>
          <w:lang w:val="ru-RU"/>
        </w:rPr>
        <w:t xml:space="preserve">, государствам предписывается лишь предусмотреть </w:t>
      </w:r>
      <w:r w:rsidR="003D03D6">
        <w:rPr>
          <w:lang w:val="ru-RU"/>
        </w:rPr>
        <w:t>«</w:t>
      </w:r>
      <w:r w:rsidR="003D03D6" w:rsidRPr="003D03D6">
        <w:rPr>
          <w:lang w:val="ru-RU"/>
        </w:rPr>
        <w:t>меры</w:t>
      </w:r>
      <w:r w:rsidR="003D03D6">
        <w:rPr>
          <w:lang w:val="ru-RU"/>
        </w:rPr>
        <w:t>» для охраны </w:t>
      </w:r>
      <w:r w:rsidR="003D03D6" w:rsidRPr="003D03D6">
        <w:rPr>
          <w:lang w:val="ru-RU"/>
        </w:rPr>
        <w:t>ТЗ</w:t>
      </w:r>
      <w:r w:rsidR="003D03D6">
        <w:rPr>
          <w:lang w:val="ru-RU"/>
        </w:rPr>
        <w:t>/ТВК</w:t>
      </w:r>
      <w:r w:rsidR="003D03D6" w:rsidRPr="003D03D6">
        <w:rPr>
          <w:lang w:val="ru-RU"/>
        </w:rPr>
        <w:t>, которые могут включать широкий круг правовых и практических, гражданских и уголовных вариантов.</w:t>
      </w:r>
    </w:p>
    <w:p w:rsidR="007D3B70" w:rsidRPr="003D03D6" w:rsidRDefault="007D3B70" w:rsidP="007D3B70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7D3B70" w:rsidRPr="003D03D6" w:rsidRDefault="007D3B70" w:rsidP="007D3B70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ru-RU"/>
        </w:rPr>
      </w:pPr>
      <w:r>
        <w:fldChar w:fldCharType="begin"/>
      </w:r>
      <w:r w:rsidRPr="003D03D6">
        <w:rPr>
          <w:lang w:val="ru-RU"/>
        </w:rPr>
        <w:instrText xml:space="preserve"> </w:instrText>
      </w:r>
      <w:r>
        <w:instrText>AUTONUM</w:instrText>
      </w:r>
      <w:r w:rsidRPr="003D03D6">
        <w:rPr>
          <w:lang w:val="ru-RU"/>
        </w:rPr>
        <w:instrText xml:space="preserve">  </w:instrText>
      </w:r>
      <w:r>
        <w:fldChar w:fldCharType="end"/>
      </w:r>
      <w:r w:rsidRPr="003D03D6">
        <w:rPr>
          <w:lang w:val="ru-RU"/>
        </w:rPr>
        <w:tab/>
      </w:r>
      <w:r w:rsidR="003D03D6" w:rsidRPr="003D03D6">
        <w:rPr>
          <w:lang w:val="ru-RU"/>
        </w:rPr>
        <w:t>МКГР</w:t>
      </w:r>
      <w:r w:rsidR="003D03D6">
        <w:rPr>
          <w:lang w:val="ru-RU"/>
        </w:rPr>
        <w:t>, возможно, пожелает</w:t>
      </w:r>
      <w:r w:rsidR="003D03D6" w:rsidRPr="003D03D6">
        <w:rPr>
          <w:lang w:val="ru-RU"/>
        </w:rPr>
        <w:t xml:space="preserve"> также обсудить уровень детализации, котор</w:t>
      </w:r>
      <w:r w:rsidR="003D03D6">
        <w:rPr>
          <w:lang w:val="ru-RU"/>
        </w:rPr>
        <w:t>ый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следует предусмотреть в</w:t>
      </w:r>
      <w:r w:rsidR="003D03D6" w:rsidRPr="003D03D6">
        <w:rPr>
          <w:lang w:val="ru-RU"/>
        </w:rPr>
        <w:t xml:space="preserve"> международн</w:t>
      </w:r>
      <w:r w:rsidR="003D03D6">
        <w:rPr>
          <w:lang w:val="ru-RU"/>
        </w:rPr>
        <w:t>ом</w:t>
      </w:r>
      <w:r w:rsidR="003D03D6" w:rsidRPr="003D03D6">
        <w:rPr>
          <w:lang w:val="ru-RU"/>
        </w:rPr>
        <w:t xml:space="preserve"> документ</w:t>
      </w:r>
      <w:r w:rsidR="003D03D6">
        <w:rPr>
          <w:lang w:val="ru-RU"/>
        </w:rPr>
        <w:t>е</w:t>
      </w:r>
      <w:r w:rsidR="003D03D6" w:rsidRPr="003D03D6">
        <w:rPr>
          <w:lang w:val="ru-RU"/>
        </w:rPr>
        <w:t xml:space="preserve">, и </w:t>
      </w:r>
      <w:r w:rsidR="003D03D6">
        <w:rPr>
          <w:lang w:val="ru-RU"/>
        </w:rPr>
        <w:t>степень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применения</w:t>
      </w:r>
      <w:r w:rsidR="003D03D6" w:rsidRPr="003D03D6">
        <w:rPr>
          <w:lang w:val="ru-RU"/>
        </w:rPr>
        <w:t xml:space="preserve"> национально</w:t>
      </w:r>
      <w:r w:rsidR="003D03D6">
        <w:rPr>
          <w:lang w:val="ru-RU"/>
        </w:rPr>
        <w:t>го</w:t>
      </w:r>
      <w:r w:rsidR="003D03D6" w:rsidRPr="003D03D6">
        <w:rPr>
          <w:lang w:val="ru-RU"/>
        </w:rPr>
        <w:t xml:space="preserve"> законодательств</w:t>
      </w:r>
      <w:r w:rsidR="003D03D6">
        <w:rPr>
          <w:lang w:val="ru-RU"/>
        </w:rPr>
        <w:t>а</w:t>
      </w:r>
      <w:r w:rsidR="003D03D6" w:rsidRPr="003D03D6">
        <w:rPr>
          <w:lang w:val="ru-RU"/>
        </w:rPr>
        <w:t xml:space="preserve">. И здесь, опять же, есть два подхода: один заключается в том, чтобы </w:t>
      </w:r>
      <w:r w:rsidR="003D03D6">
        <w:rPr>
          <w:lang w:val="ru-RU"/>
        </w:rPr>
        <w:t>предоставить</w:t>
      </w:r>
      <w:r w:rsidR="003D03D6" w:rsidRPr="003D03D6">
        <w:rPr>
          <w:lang w:val="ru-RU"/>
        </w:rPr>
        <w:t xml:space="preserve"> государствам максимальную </w:t>
      </w:r>
      <w:r w:rsidR="003D03D6">
        <w:rPr>
          <w:lang w:val="ru-RU"/>
        </w:rPr>
        <w:t>свободу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в </w:t>
      </w:r>
      <w:r w:rsidR="003D03D6" w:rsidRPr="003D03D6">
        <w:rPr>
          <w:lang w:val="ru-RU"/>
        </w:rPr>
        <w:t>определени</w:t>
      </w:r>
      <w:r w:rsidR="003D03D6">
        <w:rPr>
          <w:lang w:val="ru-RU"/>
        </w:rPr>
        <w:t>и</w:t>
      </w:r>
      <w:r w:rsidR="003D03D6" w:rsidRPr="003D03D6">
        <w:rPr>
          <w:lang w:val="ru-RU"/>
        </w:rPr>
        <w:t xml:space="preserve"> объема охраны посредством национального и внутреннего </w:t>
      </w:r>
      <w:proofErr w:type="spellStart"/>
      <w:r w:rsidR="003D03D6" w:rsidRPr="003D03D6">
        <w:rPr>
          <w:lang w:val="ru-RU"/>
        </w:rPr>
        <w:t>имплемент</w:t>
      </w:r>
      <w:r w:rsidR="003D03D6">
        <w:rPr>
          <w:lang w:val="ru-RU"/>
        </w:rPr>
        <w:t>ационно</w:t>
      </w:r>
      <w:r w:rsidR="003D03D6" w:rsidRPr="003D03D6">
        <w:rPr>
          <w:lang w:val="ru-RU"/>
        </w:rPr>
        <w:t>го</w:t>
      </w:r>
      <w:proofErr w:type="spellEnd"/>
      <w:r w:rsidR="003D03D6" w:rsidRPr="003D03D6">
        <w:rPr>
          <w:lang w:val="ru-RU"/>
        </w:rPr>
        <w:t xml:space="preserve"> законодательства</w:t>
      </w:r>
      <w:r w:rsidR="003D03D6">
        <w:rPr>
          <w:lang w:val="ru-RU"/>
        </w:rPr>
        <w:t xml:space="preserve"> и иных мер</w:t>
      </w:r>
      <w:r w:rsidR="003D03D6" w:rsidRPr="003D03D6">
        <w:rPr>
          <w:lang w:val="ru-RU"/>
        </w:rPr>
        <w:t xml:space="preserve">; другой сводится к тому, чтобы </w:t>
      </w:r>
      <w:r w:rsidR="003D03D6">
        <w:rPr>
          <w:lang w:val="ru-RU"/>
        </w:rPr>
        <w:t xml:space="preserve">усилить </w:t>
      </w:r>
      <w:r w:rsidR="003D03D6" w:rsidRPr="003D03D6">
        <w:rPr>
          <w:lang w:val="ru-RU"/>
        </w:rPr>
        <w:t>степен</w:t>
      </w:r>
      <w:r w:rsidR="003D03D6">
        <w:rPr>
          <w:lang w:val="ru-RU"/>
        </w:rPr>
        <w:t>ь</w:t>
      </w:r>
      <w:r w:rsidR="003D03D6" w:rsidRPr="003D03D6">
        <w:rPr>
          <w:lang w:val="ru-RU"/>
        </w:rPr>
        <w:t xml:space="preserve"> детал</w:t>
      </w:r>
      <w:r w:rsidR="003D03D6">
        <w:rPr>
          <w:lang w:val="ru-RU"/>
        </w:rPr>
        <w:t>изации</w:t>
      </w:r>
      <w:r w:rsidR="003D03D6" w:rsidRPr="003D03D6">
        <w:rPr>
          <w:lang w:val="ru-RU"/>
        </w:rPr>
        <w:t xml:space="preserve"> и пре</w:t>
      </w:r>
      <w:r w:rsidR="003D03D6">
        <w:rPr>
          <w:lang w:val="ru-RU"/>
        </w:rPr>
        <w:t>дписывающий характер положений</w:t>
      </w:r>
      <w:r w:rsidR="003D03D6" w:rsidRPr="003D03D6">
        <w:rPr>
          <w:lang w:val="ru-RU"/>
        </w:rPr>
        <w:t xml:space="preserve"> </w:t>
      </w:r>
      <w:r w:rsidR="003D03D6">
        <w:rPr>
          <w:lang w:val="ru-RU"/>
        </w:rPr>
        <w:t>в международных документах</w:t>
      </w:r>
      <w:r w:rsidR="003D03D6" w:rsidRPr="003D03D6">
        <w:rPr>
          <w:lang w:val="ru-RU"/>
        </w:rPr>
        <w:t xml:space="preserve"> для обеспечения максимально</w:t>
      </w:r>
      <w:r w:rsidR="003D03D6">
        <w:rPr>
          <w:lang w:val="ru-RU"/>
        </w:rPr>
        <w:t>й</w:t>
      </w:r>
      <w:r w:rsidR="003D03D6" w:rsidRPr="003D03D6">
        <w:rPr>
          <w:lang w:val="ru-RU"/>
        </w:rPr>
        <w:t xml:space="preserve"> согласован</w:t>
      </w:r>
      <w:r w:rsidR="003D03D6">
        <w:rPr>
          <w:lang w:val="ru-RU"/>
        </w:rPr>
        <w:t>ности</w:t>
      </w:r>
      <w:r w:rsidR="003D03D6" w:rsidRPr="003D03D6">
        <w:rPr>
          <w:lang w:val="ru-RU"/>
        </w:rPr>
        <w:t>.</w:t>
      </w:r>
    </w:p>
    <w:p w:rsidR="006A5B3D" w:rsidRPr="003D03D6" w:rsidRDefault="006A5B3D" w:rsidP="00D36E14">
      <w:pPr>
        <w:spacing w:after="0" w:line="240" w:lineRule="auto"/>
        <w:rPr>
          <w:lang w:val="ru-RU"/>
        </w:rPr>
      </w:pPr>
    </w:p>
    <w:p w:rsidR="006A5B3D" w:rsidRPr="00073F20" w:rsidRDefault="006A5B3D" w:rsidP="006A5B3D">
      <w:pPr>
        <w:spacing w:after="0" w:line="240" w:lineRule="auto"/>
        <w:rPr>
          <w:lang w:val="ru-RU"/>
        </w:rPr>
      </w:pPr>
      <w:r w:rsidRPr="007D6678">
        <w:fldChar w:fldCharType="begin"/>
      </w:r>
      <w:r w:rsidRPr="00073F20">
        <w:rPr>
          <w:lang w:val="ru-RU"/>
        </w:rPr>
        <w:instrText xml:space="preserve"> </w:instrText>
      </w:r>
      <w:r w:rsidRPr="007D6678">
        <w:instrText>AUTONUM</w:instrText>
      </w:r>
      <w:r w:rsidRPr="00073F20">
        <w:rPr>
          <w:lang w:val="ru-RU"/>
        </w:rPr>
        <w:instrText xml:space="preserve">  </w:instrText>
      </w:r>
      <w:r w:rsidRPr="007D6678">
        <w:fldChar w:fldCharType="end"/>
      </w:r>
      <w:r w:rsidRPr="00073F20">
        <w:rPr>
          <w:lang w:val="ru-RU"/>
        </w:rPr>
        <w:tab/>
      </w:r>
      <w:r w:rsidR="00073F20">
        <w:rPr>
          <w:lang w:val="ru-RU"/>
        </w:rPr>
        <w:t>М</w:t>
      </w:r>
      <w:r w:rsidR="003D03D6">
        <w:rPr>
          <w:lang w:val="ru-RU"/>
        </w:rPr>
        <w:t>ожно</w:t>
      </w:r>
      <w:r w:rsidR="003D03D6" w:rsidRPr="00073F20">
        <w:rPr>
          <w:lang w:val="ru-RU"/>
        </w:rPr>
        <w:t xml:space="preserve"> </w:t>
      </w:r>
      <w:r w:rsidR="00073F20">
        <w:rPr>
          <w:lang w:val="ru-RU"/>
        </w:rPr>
        <w:t>также</w:t>
      </w:r>
      <w:r w:rsidR="00073F20" w:rsidRPr="00073F20">
        <w:rPr>
          <w:lang w:val="ru-RU"/>
        </w:rPr>
        <w:t xml:space="preserve"> пров</w:t>
      </w:r>
      <w:r w:rsidR="00073F20">
        <w:rPr>
          <w:lang w:val="ru-RU"/>
        </w:rPr>
        <w:t>ести</w:t>
      </w:r>
      <w:r w:rsidR="00073F20" w:rsidRPr="00073F20">
        <w:rPr>
          <w:lang w:val="ru-RU"/>
        </w:rPr>
        <w:t xml:space="preserve"> различие между имущественными и неимущественными правами.</w:t>
      </w:r>
      <w:r w:rsidRPr="00073F20">
        <w:rPr>
          <w:lang w:val="ru-RU"/>
        </w:rPr>
        <w:t xml:space="preserve">  </w:t>
      </w:r>
      <w:r w:rsidR="00073F20" w:rsidRPr="00073F20">
        <w:rPr>
          <w:lang w:val="ru-RU"/>
        </w:rPr>
        <w:t>Например, в соответствии с законодательством об авторском праве имущественные права позволяют правообладателю получать финансовое вознаграждение вследствие использования его произведений другими лицами</w:t>
      </w:r>
      <w:r w:rsidR="00073F20">
        <w:rPr>
          <w:lang w:val="ru-RU"/>
        </w:rPr>
        <w:t xml:space="preserve">, а неимущественные </w:t>
      </w:r>
      <w:r w:rsidR="00073F20" w:rsidRPr="00073F20">
        <w:rPr>
          <w:lang w:val="ru-RU"/>
        </w:rPr>
        <w:t>права</w:t>
      </w:r>
      <w:r w:rsidR="00073F20">
        <w:rPr>
          <w:lang w:val="ru-RU"/>
        </w:rPr>
        <w:t xml:space="preserve"> предполагают право </w:t>
      </w:r>
      <w:r w:rsidR="00073F20" w:rsidRPr="00073F20">
        <w:rPr>
          <w:lang w:val="ru-RU"/>
        </w:rPr>
        <w:t xml:space="preserve">автора требовать признания его авторства на произведение и </w:t>
      </w:r>
      <w:r w:rsidR="00073F20">
        <w:rPr>
          <w:lang w:val="ru-RU"/>
        </w:rPr>
        <w:t>противодействовать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всякому</w:t>
      </w:r>
      <w:r w:rsidR="00073F20" w:rsidRPr="00073F20">
        <w:rPr>
          <w:lang w:val="ru-RU"/>
        </w:rPr>
        <w:t xml:space="preserve"> </w:t>
      </w:r>
      <w:r w:rsidR="00073F20" w:rsidRPr="00B64868">
        <w:rPr>
          <w:lang w:val="ru-RU"/>
        </w:rPr>
        <w:t>извращени</w:t>
      </w:r>
      <w:r w:rsidR="00073F20">
        <w:rPr>
          <w:lang w:val="ru-RU"/>
        </w:rPr>
        <w:t>ю</w:t>
      </w:r>
      <w:r w:rsidR="00073F20" w:rsidRPr="00073F20">
        <w:rPr>
          <w:lang w:val="ru-RU"/>
        </w:rPr>
        <w:t>, искажени</w:t>
      </w:r>
      <w:r w:rsidR="00073F20">
        <w:rPr>
          <w:lang w:val="ru-RU"/>
        </w:rPr>
        <w:t>ю</w:t>
      </w:r>
      <w:r w:rsidR="00073F20" w:rsidRPr="00073F20">
        <w:rPr>
          <w:lang w:val="ru-RU"/>
        </w:rPr>
        <w:t xml:space="preserve"> или ино</w:t>
      </w:r>
      <w:r w:rsidR="00073F20">
        <w:rPr>
          <w:lang w:val="ru-RU"/>
        </w:rPr>
        <w:t>му</w:t>
      </w:r>
      <w:r w:rsidR="00073F20" w:rsidRPr="00073F20">
        <w:rPr>
          <w:lang w:val="ru-RU"/>
        </w:rPr>
        <w:t xml:space="preserve"> изменени</w:t>
      </w:r>
      <w:r w:rsidR="00073F20">
        <w:rPr>
          <w:lang w:val="ru-RU"/>
        </w:rPr>
        <w:t>ю</w:t>
      </w:r>
      <w:r w:rsidR="00073F20" w:rsidRPr="00073F20">
        <w:rPr>
          <w:lang w:val="ru-RU"/>
        </w:rPr>
        <w:t xml:space="preserve"> произведения, а также любо</w:t>
      </w:r>
      <w:r w:rsidR="00073F20">
        <w:rPr>
          <w:lang w:val="ru-RU"/>
        </w:rPr>
        <w:t>му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друг</w:t>
      </w:r>
      <w:r w:rsidR="00073F20" w:rsidRPr="00073F20">
        <w:rPr>
          <w:lang w:val="ru-RU"/>
        </w:rPr>
        <w:t>о</w:t>
      </w:r>
      <w:r w:rsidR="00073F20">
        <w:rPr>
          <w:lang w:val="ru-RU"/>
        </w:rPr>
        <w:t>му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посягательству на произведение</w:t>
      </w:r>
      <w:r w:rsidR="00073F20" w:rsidRPr="00073F20">
        <w:rPr>
          <w:lang w:val="ru-RU"/>
        </w:rPr>
        <w:t xml:space="preserve">, </w:t>
      </w:r>
      <w:r w:rsidR="00073F20">
        <w:rPr>
          <w:lang w:val="ru-RU"/>
        </w:rPr>
        <w:t>способному</w:t>
      </w:r>
      <w:r w:rsidR="00073F20" w:rsidRPr="00073F20">
        <w:rPr>
          <w:lang w:val="ru-RU"/>
        </w:rPr>
        <w:t xml:space="preserve"> нанести ущерб чести или репутации автора</w:t>
      </w:r>
      <w:r w:rsidRPr="00073F20">
        <w:rPr>
          <w:lang w:val="ru-RU"/>
        </w:rPr>
        <w:t>.</w:t>
      </w:r>
    </w:p>
    <w:p w:rsidR="006A5B3D" w:rsidRPr="00073F20" w:rsidRDefault="006A5B3D" w:rsidP="00D36E14">
      <w:pPr>
        <w:spacing w:after="0" w:line="240" w:lineRule="auto"/>
        <w:rPr>
          <w:lang w:val="ru-RU"/>
        </w:rPr>
      </w:pPr>
    </w:p>
    <w:p w:rsidR="00D36E14" w:rsidRPr="00073F20" w:rsidRDefault="006A5B3D" w:rsidP="00D36E14">
      <w:pPr>
        <w:spacing w:after="0" w:line="240" w:lineRule="auto"/>
        <w:rPr>
          <w:lang w:val="ru-RU"/>
        </w:rPr>
      </w:pPr>
      <w:r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>
        <w:rPr>
          <w:lang w:val="ru-RU"/>
        </w:rPr>
        <w:t>В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течение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многих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лет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в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МКГР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обсуждается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так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называемый</w:t>
      </w:r>
      <w:r w:rsidR="00073F20" w:rsidRPr="00073F20">
        <w:rPr>
          <w:lang w:val="ru-RU"/>
        </w:rPr>
        <w:t xml:space="preserve"> «</w:t>
      </w:r>
      <w:r w:rsidR="00073F20">
        <w:rPr>
          <w:lang w:val="ru-RU"/>
        </w:rPr>
        <w:t>многоуровневый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подход</w:t>
      </w:r>
      <w:r w:rsidR="00073F20" w:rsidRPr="00073F20">
        <w:rPr>
          <w:lang w:val="ru-RU"/>
        </w:rPr>
        <w:t xml:space="preserve">» </w:t>
      </w:r>
      <w:r w:rsidRPr="00073F20">
        <w:rPr>
          <w:lang w:val="ru-RU"/>
        </w:rPr>
        <w:t>(</w:t>
      </w:r>
      <w:r w:rsidR="00073F20">
        <w:rPr>
          <w:lang w:val="ru-RU"/>
        </w:rPr>
        <w:t>также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именуемый</w:t>
      </w:r>
      <w:r w:rsidR="00073F20" w:rsidRPr="00073F20">
        <w:rPr>
          <w:lang w:val="ru-RU"/>
        </w:rPr>
        <w:t xml:space="preserve"> «</w:t>
      </w:r>
      <w:r w:rsidR="00073F20">
        <w:rPr>
          <w:lang w:val="ru-RU"/>
        </w:rPr>
        <w:t>дифференцированной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охраной</w:t>
      </w:r>
      <w:r w:rsidR="00073F20" w:rsidRPr="00073F20">
        <w:rPr>
          <w:lang w:val="ru-RU"/>
        </w:rPr>
        <w:t>»</w:t>
      </w:r>
      <w:r w:rsidRPr="00073F20">
        <w:rPr>
          <w:lang w:val="ru-RU"/>
        </w:rPr>
        <w:t>)</w:t>
      </w:r>
      <w:r w:rsidR="00D36E14" w:rsidRPr="00073F20">
        <w:rPr>
          <w:lang w:val="ru-RU"/>
        </w:rPr>
        <w:t xml:space="preserve">, </w:t>
      </w:r>
      <w:r w:rsidR="00073F20">
        <w:rPr>
          <w:lang w:val="ru-RU"/>
        </w:rPr>
        <w:t>при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котором</w:t>
      </w:r>
      <w:r w:rsidR="00073F20" w:rsidRPr="00073F20">
        <w:rPr>
          <w:lang w:val="ru-RU"/>
        </w:rPr>
        <w:t xml:space="preserve"> правообладателям </w:t>
      </w:r>
      <w:r w:rsidR="00073F20">
        <w:rPr>
          <w:lang w:val="ru-RU"/>
        </w:rPr>
        <w:t xml:space="preserve">предоставляются </w:t>
      </w:r>
      <w:r w:rsidR="00073F20" w:rsidRPr="00073F20">
        <w:rPr>
          <w:lang w:val="ru-RU"/>
        </w:rPr>
        <w:t xml:space="preserve">различные виды или уровни </w:t>
      </w:r>
      <w:proofErr w:type="gramStart"/>
      <w:r w:rsidR="00073F20" w:rsidRPr="00073F20">
        <w:rPr>
          <w:lang w:val="ru-RU"/>
        </w:rPr>
        <w:t>прав</w:t>
      </w:r>
      <w:proofErr w:type="gramEnd"/>
      <w:r w:rsidR="00073F20" w:rsidRPr="00073F20">
        <w:rPr>
          <w:lang w:val="ru-RU"/>
        </w:rPr>
        <w:t xml:space="preserve"> или мер, в зависимости от характера и особенностей </w:t>
      </w:r>
      <w:r w:rsidR="00073F20">
        <w:rPr>
          <w:lang w:val="ru-RU"/>
        </w:rPr>
        <w:t>объек</w:t>
      </w:r>
      <w:r w:rsidR="00073F20" w:rsidRPr="00073F20">
        <w:rPr>
          <w:lang w:val="ru-RU"/>
        </w:rPr>
        <w:t>та охраны, уровня контроля, сохраняемого бенефициарами, и степени распростране</w:t>
      </w:r>
      <w:r w:rsidR="00073F20">
        <w:rPr>
          <w:lang w:val="ru-RU"/>
        </w:rPr>
        <w:t>нности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объек</w:t>
      </w:r>
      <w:r w:rsidR="00073F20" w:rsidRPr="00073F20">
        <w:rPr>
          <w:lang w:val="ru-RU"/>
        </w:rPr>
        <w:t>та охраны.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Pr="00073F20" w:rsidRDefault="00D36E14" w:rsidP="00D36E14">
      <w:pPr>
        <w:spacing w:after="0" w:line="240" w:lineRule="auto"/>
        <w:rPr>
          <w:lang w:val="ru-RU"/>
        </w:rPr>
      </w:pPr>
      <w:r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 w:rsidRPr="00073F20">
        <w:rPr>
          <w:lang w:val="ru-RU"/>
        </w:rPr>
        <w:t xml:space="preserve">Многоуровневый подход предусматривает дифференцированную охрану всего спектра ТЗ/ТВК, </w:t>
      </w:r>
      <w:r w:rsidR="00073F20">
        <w:rPr>
          <w:lang w:val="ru-RU"/>
        </w:rPr>
        <w:t>будь то знания и выражения,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 xml:space="preserve">которые широко распространены/доступны для общественности, </w:t>
      </w:r>
      <w:r w:rsidR="00073F20" w:rsidRPr="00073F20">
        <w:rPr>
          <w:lang w:val="ru-RU"/>
        </w:rPr>
        <w:t>или ТЗ/ТВК, сохраняемые в тайне, священные</w:t>
      </w:r>
      <w:r w:rsidR="00073F20">
        <w:rPr>
          <w:lang w:val="ru-RU"/>
        </w:rPr>
        <w:t xml:space="preserve"> или</w:t>
      </w:r>
      <w:r w:rsidR="00073F20" w:rsidRPr="00073F20">
        <w:rPr>
          <w:lang w:val="ru-RU"/>
        </w:rPr>
        <w:t xml:space="preserve"> неизвестные за пределами общины и находящиеся под контролем бенефициаров</w:t>
      </w:r>
      <w:r w:rsidR="00073F20">
        <w:rPr>
          <w:rStyle w:val="FootnoteReference"/>
        </w:rPr>
        <w:footnoteReference w:id="8"/>
      </w:r>
      <w:r w:rsidRPr="00073F20">
        <w:rPr>
          <w:lang w:val="ru-RU"/>
        </w:rPr>
        <w:t xml:space="preserve">.  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Pr="00073F20" w:rsidRDefault="00D36E14" w:rsidP="00D36E14">
      <w:pPr>
        <w:spacing w:after="0" w:line="240" w:lineRule="auto"/>
        <w:rPr>
          <w:lang w:val="ru-RU"/>
        </w:rPr>
      </w:pPr>
      <w:r>
        <w:lastRenderedPageBreak/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 w:rsidRPr="00073F20">
        <w:rPr>
          <w:lang w:val="ru-RU"/>
        </w:rPr>
        <w:t xml:space="preserve">Данный подход предполагает, что к некоторым формам ТЗ/ТВК (например, сохраняемые в тайне и/или священные ТЗ/ТВК) могут применяться исключительные </w:t>
      </w:r>
      <w:r w:rsidR="00073F20">
        <w:rPr>
          <w:lang w:val="ru-RU"/>
        </w:rPr>
        <w:t>имущественные</w:t>
      </w:r>
      <w:r w:rsidR="00073F20" w:rsidRPr="00073F20">
        <w:rPr>
          <w:lang w:val="ru-RU"/>
        </w:rPr>
        <w:t xml:space="preserve"> права, в то время как, например, </w:t>
      </w:r>
      <w:r w:rsidR="00073F20">
        <w:rPr>
          <w:lang w:val="ru-RU"/>
        </w:rPr>
        <w:t>к</w:t>
      </w:r>
      <w:r w:rsidR="00073F20" w:rsidRPr="00073F20">
        <w:rPr>
          <w:lang w:val="ru-RU"/>
        </w:rPr>
        <w:t xml:space="preserve"> публично доступны</w:t>
      </w:r>
      <w:r w:rsidR="00073F20">
        <w:rPr>
          <w:lang w:val="ru-RU"/>
        </w:rPr>
        <w:t>м</w:t>
      </w:r>
      <w:r w:rsidR="00073F20" w:rsidRPr="00073F20">
        <w:rPr>
          <w:lang w:val="ru-RU"/>
        </w:rPr>
        <w:t xml:space="preserve"> или широко известны</w:t>
      </w:r>
      <w:r w:rsidR="00073F20">
        <w:rPr>
          <w:lang w:val="ru-RU"/>
        </w:rPr>
        <w:t>м</w:t>
      </w:r>
      <w:r w:rsidR="00073F20" w:rsidRPr="00073F20">
        <w:rPr>
          <w:lang w:val="ru-RU"/>
        </w:rPr>
        <w:t xml:space="preserve"> ТЗ/ТВК, авторство </w:t>
      </w:r>
      <w:r w:rsidR="00073F20">
        <w:rPr>
          <w:lang w:val="ru-RU"/>
        </w:rPr>
        <w:t xml:space="preserve">в отношении </w:t>
      </w:r>
      <w:r w:rsidR="00073F20" w:rsidRPr="00073F20">
        <w:rPr>
          <w:lang w:val="ru-RU"/>
        </w:rPr>
        <w:t>которых по-прежнему приписывается тем или иным коренным народам и местным общинам, может применяться модель, основанная на неимущественных правах.</w:t>
      </w:r>
    </w:p>
    <w:p w:rsidR="00710C10" w:rsidRPr="00073F20" w:rsidRDefault="00710C10" w:rsidP="00710C10">
      <w:pPr>
        <w:spacing w:after="0" w:line="240" w:lineRule="auto"/>
        <w:rPr>
          <w:lang w:val="ru-RU"/>
        </w:rPr>
      </w:pPr>
    </w:p>
    <w:p w:rsidR="00710C10" w:rsidRPr="00073F20" w:rsidRDefault="00710C10" w:rsidP="00073F20">
      <w:pPr>
        <w:spacing w:after="0" w:line="240" w:lineRule="auto"/>
        <w:rPr>
          <w:lang w:val="ru-RU"/>
        </w:rPr>
      </w:pPr>
      <w:r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 w:rsidRPr="00073F20">
        <w:rPr>
          <w:lang w:val="ru-RU"/>
        </w:rPr>
        <w:t>Хотелось бы напомнить</w:t>
      </w:r>
      <w:r w:rsidR="00073F20">
        <w:rPr>
          <w:lang w:val="ru-RU"/>
        </w:rPr>
        <w:t>, что многоуровневый подход был</w:t>
      </w:r>
      <w:r w:rsidR="00073F20" w:rsidRPr="00073F20">
        <w:rPr>
          <w:lang w:val="ru-RU"/>
        </w:rPr>
        <w:t xml:space="preserve"> использован и в самых первых редакциях текста по ТВК, начиная с документа </w:t>
      </w:r>
      <w:r w:rsidR="00073F20">
        <w:rPr>
          <w:lang w:val="ru-RU"/>
        </w:rPr>
        <w:t>«</w:t>
      </w:r>
      <w:r w:rsidR="00073F20" w:rsidRPr="00073F20">
        <w:rPr>
          <w:lang w:val="ru-RU"/>
        </w:rPr>
        <w:t xml:space="preserve">Охрана традиционных выражений культуры/выражений </w:t>
      </w:r>
      <w:proofErr w:type="gramStart"/>
      <w:r w:rsidR="00073F20" w:rsidRPr="00073F20">
        <w:rPr>
          <w:lang w:val="ru-RU"/>
        </w:rPr>
        <w:t xml:space="preserve">фольклора: </w:t>
      </w:r>
      <w:r w:rsidR="00073F20">
        <w:rPr>
          <w:lang w:val="ru-RU"/>
        </w:rPr>
        <w:t xml:space="preserve"> </w:t>
      </w:r>
      <w:r w:rsidR="00073F20" w:rsidRPr="00073F20">
        <w:rPr>
          <w:lang w:val="ru-RU"/>
        </w:rPr>
        <w:t>пересмотренные</w:t>
      </w:r>
      <w:proofErr w:type="gramEnd"/>
      <w:r w:rsidR="00073F20" w:rsidRPr="00073F20">
        <w:rPr>
          <w:lang w:val="ru-RU"/>
        </w:rPr>
        <w:t xml:space="preserve"> цели и принципы</w:t>
      </w:r>
      <w:r w:rsidR="00073F20">
        <w:rPr>
          <w:lang w:val="ru-RU"/>
        </w:rPr>
        <w:t>»</w:t>
      </w:r>
      <w:r w:rsidR="00073F20" w:rsidRPr="00073F20">
        <w:rPr>
          <w:lang w:val="ru-RU"/>
        </w:rPr>
        <w:t xml:space="preserve"> (</w:t>
      </w:r>
      <w:r w:rsidR="00073F20">
        <w:t>WIPO</w:t>
      </w:r>
      <w:r w:rsidR="00073F20" w:rsidRPr="00073F20">
        <w:rPr>
          <w:lang w:val="ru-RU"/>
        </w:rPr>
        <w:t>/</w:t>
      </w:r>
      <w:r w:rsidR="00073F20">
        <w:t>GRTKF</w:t>
      </w:r>
      <w:r w:rsidR="00073F20" w:rsidRPr="00073F20">
        <w:rPr>
          <w:lang w:val="ru-RU"/>
        </w:rPr>
        <w:t>/</w:t>
      </w:r>
      <w:r w:rsidR="00073F20">
        <w:t>IC</w:t>
      </w:r>
      <w:r w:rsidR="00073F20">
        <w:rPr>
          <w:lang w:val="ru-RU"/>
        </w:rPr>
        <w:t xml:space="preserve">/9/4).  </w:t>
      </w:r>
      <w:r w:rsidR="00073F20" w:rsidRPr="00073F20">
        <w:rPr>
          <w:lang w:val="ru-RU"/>
        </w:rPr>
        <w:t xml:space="preserve">В этом документе фигурировали следующие категории </w:t>
      </w:r>
      <w:proofErr w:type="gramStart"/>
      <w:r w:rsidR="00073F20" w:rsidRPr="00073F20">
        <w:rPr>
          <w:lang w:val="ru-RU"/>
        </w:rPr>
        <w:t xml:space="preserve">ТВК: </w:t>
      </w:r>
      <w:r w:rsidR="00073F20">
        <w:rPr>
          <w:lang w:val="ru-RU"/>
        </w:rPr>
        <w:t xml:space="preserve"> </w:t>
      </w:r>
      <w:r w:rsidR="00073F20" w:rsidRPr="00073F20">
        <w:rPr>
          <w:lang w:val="ru-RU"/>
        </w:rPr>
        <w:t>ТВК</w:t>
      </w:r>
      <w:proofErr w:type="gramEnd"/>
      <w:r w:rsidR="00073F20" w:rsidRPr="00073F20">
        <w:rPr>
          <w:lang w:val="ru-RU"/>
        </w:rPr>
        <w:t>, имеющие особую духовную или культурную ценность или значение; другие ТВК (т.е. не вошедшие в первую категор</w:t>
      </w:r>
      <w:r w:rsidR="00073F20">
        <w:rPr>
          <w:lang w:val="ru-RU"/>
        </w:rPr>
        <w:t xml:space="preserve">ию); и сохраняемые в тайне ТВК.  </w:t>
      </w:r>
      <w:r w:rsidR="00073F20" w:rsidRPr="00073F20">
        <w:rPr>
          <w:lang w:val="ru-RU"/>
        </w:rPr>
        <w:t xml:space="preserve">Государствам-членам </w:t>
      </w:r>
      <w:r w:rsidR="00073F20">
        <w:rPr>
          <w:lang w:val="ru-RU"/>
        </w:rPr>
        <w:t>предлагается</w:t>
      </w:r>
      <w:r w:rsidR="00073F20" w:rsidRPr="00073F20">
        <w:rPr>
          <w:lang w:val="ru-RU"/>
        </w:rPr>
        <w:t xml:space="preserve"> ознакомиться с этим документом, поскольку в нем также содержатся комментарии, разъясняющие предлагаемый уровневый подход.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Pr="00073F20" w:rsidRDefault="00D36E14" w:rsidP="00D36E14">
      <w:pPr>
        <w:spacing w:after="0" w:line="240" w:lineRule="auto"/>
        <w:rPr>
          <w:lang w:val="ru-RU"/>
        </w:rPr>
      </w:pPr>
      <w:r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 w:rsidRPr="00073F20">
        <w:rPr>
          <w:lang w:val="ru-RU"/>
        </w:rPr>
        <w:t>И хотя этот вопрос будет решать МКГР, я считаю, что дифференцированная охрана в рамках многоуровневого подхода дает возможность отразить баланс, упомянутый в мандате МКГР, и взаимосвязь с общественным достоянием, а также права и интересы владельцев и пользователей.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Pr="00073F20" w:rsidRDefault="00D36E14" w:rsidP="00073F20">
      <w:pPr>
        <w:spacing w:after="0" w:line="240" w:lineRule="auto"/>
        <w:rPr>
          <w:lang w:val="ru-RU"/>
        </w:rPr>
      </w:pPr>
      <w:r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 w:rsidRPr="00073F20">
        <w:rPr>
          <w:lang w:val="ru-RU"/>
        </w:rPr>
        <w:t>В контексте ТЗ дифференцированная охрана, предусматриваемая многоуровневым подходом, позволяет действовать с учетом реалий существующих различий между сохраняемыми в тайне ТЗ, узко распространенными ТЗ</w:t>
      </w:r>
      <w:r w:rsidR="00073F20" w:rsidRPr="00073F20">
        <w:rPr>
          <w:lang w:val="ru-RU"/>
        </w:rPr>
        <w:t xml:space="preserve"> </w:t>
      </w:r>
      <w:r w:rsidR="00073F20" w:rsidRPr="00073F20">
        <w:rPr>
          <w:lang w:val="ru-RU"/>
        </w:rPr>
        <w:t xml:space="preserve">и широко распространенными ТЗ, </w:t>
      </w:r>
      <w:r w:rsidR="00073F20">
        <w:rPr>
          <w:lang w:val="ru-RU"/>
        </w:rPr>
        <w:t xml:space="preserve">определения </w:t>
      </w:r>
      <w:r w:rsidR="00073F20" w:rsidRPr="00073F20">
        <w:rPr>
          <w:lang w:val="ru-RU"/>
        </w:rPr>
        <w:t>которы</w:t>
      </w:r>
      <w:r w:rsidR="00073F20">
        <w:rPr>
          <w:lang w:val="ru-RU"/>
        </w:rPr>
        <w:t>м</w:t>
      </w:r>
      <w:r w:rsidR="00073F20" w:rsidRPr="00073F20">
        <w:rPr>
          <w:lang w:val="ru-RU"/>
        </w:rPr>
        <w:t xml:space="preserve"> </w:t>
      </w:r>
      <w:r w:rsidR="00073F20">
        <w:rPr>
          <w:lang w:val="ru-RU"/>
        </w:rPr>
        <w:t>даны</w:t>
      </w:r>
      <w:r w:rsidR="00073F20" w:rsidRPr="00073F20">
        <w:rPr>
          <w:lang w:val="ru-RU"/>
        </w:rPr>
        <w:t xml:space="preserve"> в разделе </w:t>
      </w:r>
      <w:r w:rsidR="00073F20">
        <w:rPr>
          <w:lang w:val="ru-RU"/>
        </w:rPr>
        <w:t>«</w:t>
      </w:r>
      <w:r w:rsidR="00073F20" w:rsidRPr="00073F20">
        <w:rPr>
          <w:lang w:val="ru-RU"/>
        </w:rPr>
        <w:t>Использование терминов</w:t>
      </w:r>
      <w:r w:rsidR="00073F20">
        <w:rPr>
          <w:lang w:val="ru-RU"/>
        </w:rPr>
        <w:t>»</w:t>
      </w:r>
      <w:r w:rsidR="00073F20" w:rsidRPr="00073F20">
        <w:rPr>
          <w:lang w:val="ru-RU"/>
        </w:rPr>
        <w:t xml:space="preserve"> (статья</w:t>
      </w:r>
      <w:r w:rsidR="00073F20">
        <w:t> </w:t>
      </w:r>
      <w:r w:rsidR="00073F20">
        <w:rPr>
          <w:lang w:val="ru-RU"/>
        </w:rPr>
        <w:t xml:space="preserve">1).  </w:t>
      </w:r>
      <w:r w:rsidR="00073F20" w:rsidRPr="00073F20">
        <w:rPr>
          <w:lang w:val="ru-RU"/>
        </w:rPr>
        <w:t xml:space="preserve">Для </w:t>
      </w:r>
      <w:r w:rsidR="00073F20">
        <w:rPr>
          <w:lang w:val="ru-RU"/>
        </w:rPr>
        <w:t>разграничения</w:t>
      </w:r>
      <w:r w:rsidR="00073F20" w:rsidRPr="00073F20">
        <w:rPr>
          <w:lang w:val="ru-RU"/>
        </w:rPr>
        <w:t xml:space="preserve"> упомянутых уровней государствам-членам настоятельно рекомендуется тщательно проанализировать, какие критерии актуальны и должны </w:t>
      </w:r>
      <w:r w:rsidR="00073F20">
        <w:rPr>
          <w:lang w:val="ru-RU"/>
        </w:rPr>
        <w:t xml:space="preserve">использоваться в контексте ТВК. </w:t>
      </w:r>
      <w:r w:rsidR="00073F20" w:rsidRPr="00073F20">
        <w:rPr>
          <w:lang w:val="ru-RU"/>
        </w:rPr>
        <w:t>При этом следует учесть реалистичность предлагаемых уровней</w:t>
      </w:r>
      <w:r w:rsidR="00073F20" w:rsidRPr="00073F20">
        <w:rPr>
          <w:lang w:val="ru-RU"/>
        </w:rPr>
        <w:t xml:space="preserve"> </w:t>
      </w:r>
      <w:r w:rsidR="00073F20" w:rsidRPr="00073F20">
        <w:rPr>
          <w:lang w:val="ru-RU"/>
        </w:rPr>
        <w:t>и правовые последствия</w:t>
      </w:r>
      <w:r w:rsidR="00073F20">
        <w:rPr>
          <w:lang w:val="ru-RU"/>
        </w:rPr>
        <w:t xml:space="preserve"> их применения</w:t>
      </w:r>
      <w:r w:rsidR="00073F20" w:rsidRPr="00073F20">
        <w:rPr>
          <w:lang w:val="ru-RU"/>
        </w:rPr>
        <w:t>.</w:t>
      </w:r>
      <w:r w:rsidRPr="00073F20">
        <w:rPr>
          <w:lang w:val="ru-RU"/>
        </w:rPr>
        <w:t xml:space="preserve">  </w:t>
      </w:r>
      <w:r w:rsidR="00073F20" w:rsidRPr="00073F20">
        <w:rPr>
          <w:lang w:val="ru-RU"/>
        </w:rPr>
        <w:t xml:space="preserve">Кроме того, имеет смысл отметить, что критерии, которые могут быть актуальны в контексте ТЗ, </w:t>
      </w:r>
      <w:r w:rsidR="00073F20" w:rsidRPr="00B64868">
        <w:rPr>
          <w:lang w:val="ru-RU"/>
        </w:rPr>
        <w:t>не</w:t>
      </w:r>
      <w:r w:rsidR="00B64868" w:rsidRPr="00B64868">
        <w:rPr>
          <w:lang w:val="ru-RU"/>
        </w:rPr>
        <w:t> </w:t>
      </w:r>
      <w:r w:rsidR="00073F20" w:rsidRPr="00B64868">
        <w:rPr>
          <w:lang w:val="ru-RU"/>
        </w:rPr>
        <w:t>обязательно применимы в отношении ТВК,</w:t>
      </w:r>
      <w:r w:rsidR="00073F20">
        <w:rPr>
          <w:lang w:val="ru-RU"/>
        </w:rPr>
        <w:t xml:space="preserve"> и наоборот</w:t>
      </w:r>
      <w:r w:rsidR="00073F20" w:rsidRPr="00073F20">
        <w:rPr>
          <w:lang w:val="ru-RU"/>
        </w:rPr>
        <w:t>.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Pr="00073F20" w:rsidRDefault="00D36E14" w:rsidP="00D36E14">
      <w:pPr>
        <w:spacing w:after="0" w:line="240" w:lineRule="auto"/>
        <w:rPr>
          <w:lang w:val="ru-RU"/>
        </w:rPr>
      </w:pPr>
      <w:r>
        <w:fldChar w:fldCharType="begin"/>
      </w:r>
      <w:r w:rsidRPr="00073F20">
        <w:rPr>
          <w:lang w:val="ru-RU"/>
        </w:rPr>
        <w:instrText xml:space="preserve"> </w:instrText>
      </w:r>
      <w:r>
        <w:instrText>AUTONUM</w:instrText>
      </w:r>
      <w:r w:rsidRPr="00073F20">
        <w:rPr>
          <w:lang w:val="ru-RU"/>
        </w:rPr>
        <w:instrText xml:space="preserve">  </w:instrText>
      </w:r>
      <w:r>
        <w:fldChar w:fldCharType="end"/>
      </w:r>
      <w:r w:rsidRPr="00073F20">
        <w:rPr>
          <w:lang w:val="ru-RU"/>
        </w:rPr>
        <w:tab/>
      </w:r>
      <w:r w:rsidR="00073F20" w:rsidRPr="00073F20">
        <w:rPr>
          <w:lang w:val="ru-RU"/>
        </w:rPr>
        <w:t>Если предложение о том, чтобы согласовать включение в текст других бенефициаров (таких как государства или народы) с разным объемом охраны, встретит поддержку, потребуется тщательно проанализировать, какие права следует предоставить этим категориям бенефициаров.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Pr="00073F20" w:rsidRDefault="00073F20" w:rsidP="007A2DF4">
      <w:pPr>
        <w:spacing w:after="0" w:line="240" w:lineRule="auto"/>
        <w:outlineLvl w:val="0"/>
        <w:rPr>
          <w:b/>
          <w:lang w:val="ru-RU"/>
        </w:rPr>
      </w:pPr>
      <w:r w:rsidRPr="00073F20">
        <w:rPr>
          <w:b/>
          <w:lang w:val="ru-RU"/>
        </w:rPr>
        <w:t>Исключения и ограничения (статья</w:t>
      </w:r>
      <w:r w:rsidRPr="00073F20">
        <w:rPr>
          <w:b/>
        </w:rPr>
        <w:t> </w:t>
      </w:r>
      <w:r w:rsidRPr="00073F20">
        <w:rPr>
          <w:b/>
          <w:lang w:val="ru-RU"/>
        </w:rPr>
        <w:t>9 текста по ТЗ и статья</w:t>
      </w:r>
      <w:r w:rsidRPr="00073F20">
        <w:rPr>
          <w:b/>
        </w:rPr>
        <w:t> </w:t>
      </w:r>
      <w:r w:rsidRPr="00073F20">
        <w:rPr>
          <w:b/>
          <w:lang w:val="ru-RU"/>
        </w:rPr>
        <w:t>7 текста по ТВК)</w:t>
      </w:r>
    </w:p>
    <w:p w:rsidR="00D36E14" w:rsidRPr="00073F20" w:rsidRDefault="00D36E14" w:rsidP="00D36E14">
      <w:pPr>
        <w:spacing w:after="0" w:line="240" w:lineRule="auto"/>
        <w:rPr>
          <w:lang w:val="ru-RU"/>
        </w:rPr>
      </w:pPr>
    </w:p>
    <w:p w:rsidR="00D36E14" w:rsidRDefault="00D36E14" w:rsidP="00D36E14">
      <w:pPr>
        <w:spacing w:after="0" w:line="240" w:lineRule="auto"/>
      </w:pPr>
      <w:r w:rsidRPr="00D31C8A">
        <w:fldChar w:fldCharType="begin"/>
      </w:r>
      <w:r w:rsidRPr="00DD3408">
        <w:rPr>
          <w:lang w:val="ru-RU"/>
        </w:rPr>
        <w:instrText xml:space="preserve"> </w:instrText>
      </w:r>
      <w:r w:rsidRPr="00D31C8A">
        <w:instrText>AUTONUM</w:instrText>
      </w:r>
      <w:r w:rsidRPr="00DD3408">
        <w:rPr>
          <w:lang w:val="ru-RU"/>
        </w:rPr>
        <w:instrText xml:space="preserve">  </w:instrText>
      </w:r>
      <w:r w:rsidRPr="00D31C8A">
        <w:fldChar w:fldCharType="end"/>
      </w:r>
      <w:r w:rsidRPr="00DD3408">
        <w:rPr>
          <w:lang w:val="ru-RU"/>
        </w:rPr>
        <w:tab/>
      </w:r>
      <w:r w:rsidR="00DD3408" w:rsidRPr="00DD3408">
        <w:rPr>
          <w:lang w:val="ru-RU"/>
        </w:rPr>
        <w:t>Текст по ТЗ включает три альтернативных варианта, а текст по ТВК</w:t>
      </w:r>
      <w:r w:rsidR="00DD3408" w:rsidRPr="00DD3408">
        <w:t> </w:t>
      </w:r>
      <w:r w:rsidR="00DD3408" w:rsidRPr="00DD3408">
        <w:rPr>
          <w:lang w:val="ru-RU"/>
        </w:rPr>
        <w:t>– четыре.</w:t>
      </w:r>
      <w:r w:rsidRPr="00DD3408">
        <w:rPr>
          <w:lang w:val="ru-RU"/>
        </w:rPr>
        <w:t xml:space="preserve">  </w:t>
      </w:r>
      <w:r w:rsidR="00DD3408" w:rsidRPr="00DD3408">
        <w:t xml:space="preserve">В </w:t>
      </w:r>
      <w:proofErr w:type="spellStart"/>
      <w:r w:rsidR="00DD3408" w:rsidRPr="00DD3408">
        <w:t>этих</w:t>
      </w:r>
      <w:proofErr w:type="spellEnd"/>
      <w:r w:rsidR="00DD3408" w:rsidRPr="00DD3408">
        <w:t xml:space="preserve"> </w:t>
      </w:r>
      <w:proofErr w:type="spellStart"/>
      <w:r w:rsidR="00DD3408" w:rsidRPr="00DD3408">
        <w:t>вариантах</w:t>
      </w:r>
      <w:proofErr w:type="spellEnd"/>
      <w:r w:rsidR="00DD3408" w:rsidRPr="00DD3408">
        <w:t xml:space="preserve"> </w:t>
      </w:r>
      <w:proofErr w:type="spellStart"/>
      <w:r w:rsidR="00DD3408" w:rsidRPr="00DD3408">
        <w:t>отражены</w:t>
      </w:r>
      <w:proofErr w:type="spellEnd"/>
      <w:r w:rsidR="00DD3408" w:rsidRPr="00DD3408">
        <w:t xml:space="preserve"> </w:t>
      </w:r>
      <w:proofErr w:type="spellStart"/>
      <w:r w:rsidR="00DD3408" w:rsidRPr="00DD3408">
        <w:t>две</w:t>
      </w:r>
      <w:proofErr w:type="spellEnd"/>
      <w:r w:rsidR="00DD3408" w:rsidRPr="00DD3408">
        <w:t xml:space="preserve"> </w:t>
      </w:r>
      <w:proofErr w:type="spellStart"/>
      <w:r w:rsidR="00DD3408" w:rsidRPr="00DD3408">
        <w:t>следующие</w:t>
      </w:r>
      <w:proofErr w:type="spellEnd"/>
      <w:r w:rsidR="00DD3408" w:rsidRPr="00DD3408">
        <w:t xml:space="preserve"> </w:t>
      </w:r>
      <w:proofErr w:type="spellStart"/>
      <w:r w:rsidR="00DD3408" w:rsidRPr="00DD3408">
        <w:t>концептуальные</w:t>
      </w:r>
      <w:proofErr w:type="spellEnd"/>
      <w:r w:rsidR="00DD3408" w:rsidRPr="00DD3408">
        <w:t xml:space="preserve"> </w:t>
      </w:r>
      <w:proofErr w:type="spellStart"/>
      <w:r w:rsidR="00DD3408" w:rsidRPr="00DD3408">
        <w:t>позиции</w:t>
      </w:r>
      <w:proofErr w:type="spellEnd"/>
      <w:r w:rsidR="00DD3408" w:rsidRPr="00DD3408">
        <w:t>:</w:t>
      </w:r>
    </w:p>
    <w:p w:rsidR="00D36E14" w:rsidRDefault="00D36E14" w:rsidP="00D36E14">
      <w:pPr>
        <w:spacing w:after="0" w:line="240" w:lineRule="auto"/>
      </w:pPr>
    </w:p>
    <w:p w:rsidR="00D36E14" w:rsidRPr="00DD3408" w:rsidRDefault="00DD3408" w:rsidP="00DD3408">
      <w:pPr>
        <w:pStyle w:val="ListParagraph"/>
        <w:numPr>
          <w:ilvl w:val="0"/>
          <w:numId w:val="3"/>
        </w:numPr>
        <w:spacing w:after="0" w:line="240" w:lineRule="auto"/>
        <w:rPr>
          <w:lang w:val="ru-RU"/>
        </w:rPr>
      </w:pPr>
      <w:r w:rsidRPr="00DD3408">
        <w:rPr>
          <w:lang w:val="ru-RU"/>
        </w:rPr>
        <w:t>обеспечить на национальном уровне такую гибкость, которая позволила бы государствам самим принимать решения в отношении исключений и ограничений (альтернативные варианты</w:t>
      </w:r>
      <w:r w:rsidRPr="00DD3408">
        <w:t> </w:t>
      </w:r>
      <w:r w:rsidRPr="00DD3408">
        <w:rPr>
          <w:lang w:val="ru-RU"/>
        </w:rPr>
        <w:t>1 и</w:t>
      </w:r>
      <w:r w:rsidRPr="00DD3408">
        <w:t> </w:t>
      </w:r>
      <w:r w:rsidRPr="00DD3408">
        <w:rPr>
          <w:lang w:val="ru-RU"/>
        </w:rPr>
        <w:t>3 текста по ТЗ и альтернативные варианты 1, 2 и 3 текста по ТВК)</w:t>
      </w:r>
      <w:r w:rsidR="00D36E14" w:rsidRPr="00DD3408">
        <w:rPr>
          <w:lang w:val="ru-RU"/>
        </w:rPr>
        <w:t>;</w:t>
      </w:r>
    </w:p>
    <w:p w:rsidR="00D36E14" w:rsidRPr="00DD3408" w:rsidRDefault="00D36E14" w:rsidP="00D36E14">
      <w:pPr>
        <w:pStyle w:val="ListParagraph"/>
        <w:spacing w:after="0" w:line="240" w:lineRule="auto"/>
        <w:rPr>
          <w:lang w:val="ru-RU"/>
        </w:rPr>
      </w:pPr>
    </w:p>
    <w:p w:rsidR="00D36E14" w:rsidRPr="00DD3408" w:rsidRDefault="00DD3408" w:rsidP="00DD3408">
      <w:pPr>
        <w:pStyle w:val="ListParagraph"/>
        <w:numPr>
          <w:ilvl w:val="0"/>
          <w:numId w:val="3"/>
        </w:numPr>
        <w:spacing w:after="0" w:line="240" w:lineRule="auto"/>
        <w:rPr>
          <w:lang w:val="ru-RU"/>
        </w:rPr>
      </w:pPr>
      <w:r w:rsidRPr="00DD3408">
        <w:rPr>
          <w:lang w:val="ru-RU"/>
        </w:rPr>
        <w:t>сформулировать рамочные положения и составить списки общих и специальных исключений, с помощью которых государства-члены будут осуществлять регулирование на национальном уровне (альтернативный вариант</w:t>
      </w:r>
      <w:r w:rsidRPr="00DD3408">
        <w:t> </w:t>
      </w:r>
      <w:r w:rsidRPr="00DD3408">
        <w:rPr>
          <w:lang w:val="ru-RU"/>
        </w:rPr>
        <w:t>2 текста по ТЗ и альтернативный вариант</w:t>
      </w:r>
      <w:r w:rsidRPr="00DD3408">
        <w:t> </w:t>
      </w:r>
      <w:r w:rsidRPr="00DD3408">
        <w:rPr>
          <w:lang w:val="ru-RU"/>
        </w:rPr>
        <w:t>4 текста по ТВК)</w:t>
      </w:r>
      <w:r w:rsidR="00D36E14" w:rsidRPr="00DD3408">
        <w:rPr>
          <w:lang w:val="ru-RU"/>
        </w:rPr>
        <w:t xml:space="preserve">.  </w:t>
      </w:r>
      <w:r w:rsidRPr="00DD3408">
        <w:rPr>
          <w:lang w:val="ru-RU"/>
        </w:rPr>
        <w:t xml:space="preserve">Общие исключения включают элементы традиционной трехступенчатой проверки, предусмотренной </w:t>
      </w:r>
      <w:r>
        <w:rPr>
          <w:lang w:val="ru-RU"/>
        </w:rPr>
        <w:t xml:space="preserve">в </w:t>
      </w:r>
      <w:r w:rsidRPr="00DD3408">
        <w:rPr>
          <w:lang w:val="ru-RU"/>
        </w:rPr>
        <w:t>редакци</w:t>
      </w:r>
      <w:r>
        <w:rPr>
          <w:lang w:val="ru-RU"/>
        </w:rPr>
        <w:t>и</w:t>
      </w:r>
      <w:r w:rsidRPr="00DD3408">
        <w:rPr>
          <w:lang w:val="ru-RU"/>
        </w:rPr>
        <w:t xml:space="preserve"> Бернской конвенции 1971 г.</w:t>
      </w:r>
      <w:r w:rsidRPr="00DD3408">
        <w:rPr>
          <w:lang w:val="ru-RU"/>
        </w:rPr>
        <w:t xml:space="preserve">, и компоненты, основанные на использовании неимущественных прав (признание бенефициаров, использование </w:t>
      </w:r>
      <w:r>
        <w:rPr>
          <w:lang w:val="ru-RU"/>
        </w:rPr>
        <w:t>объек</w:t>
      </w:r>
      <w:r w:rsidRPr="00DD3408">
        <w:rPr>
          <w:lang w:val="ru-RU"/>
        </w:rPr>
        <w:t xml:space="preserve">та охраны без оскорбительного отношения </w:t>
      </w:r>
      <w:r w:rsidRPr="00DD3408">
        <w:rPr>
          <w:lang w:val="ru-RU"/>
        </w:rPr>
        <w:lastRenderedPageBreak/>
        <w:t>к бенефициарам и соблюдение добросовестной практики).</w:t>
      </w:r>
      <w:r w:rsidR="00D36E14" w:rsidRPr="00DD3408">
        <w:rPr>
          <w:lang w:val="ru-RU"/>
        </w:rPr>
        <w:t xml:space="preserve">  </w:t>
      </w:r>
      <w:r w:rsidRPr="00DD3408">
        <w:rPr>
          <w:lang w:val="ru-RU"/>
        </w:rPr>
        <w:t>Исключения и ограничения, которые должны быть включены или разрешены, фигурируют в группе специальных исключений.</w:t>
      </w:r>
    </w:p>
    <w:p w:rsidR="00D36E14" w:rsidRPr="00DD3408" w:rsidRDefault="00D36E14" w:rsidP="00D36E14">
      <w:pPr>
        <w:spacing w:after="0" w:line="240" w:lineRule="auto"/>
        <w:rPr>
          <w:lang w:val="ru-RU"/>
        </w:rPr>
      </w:pPr>
    </w:p>
    <w:p w:rsidR="00D36E14" w:rsidRPr="00BC0D80" w:rsidRDefault="00D36E14" w:rsidP="00D36E14">
      <w:pPr>
        <w:spacing w:after="0" w:line="240" w:lineRule="auto"/>
      </w:pPr>
      <w:r>
        <w:fldChar w:fldCharType="begin"/>
      </w:r>
      <w:r w:rsidRPr="00DD3408">
        <w:rPr>
          <w:lang w:val="ru-RU"/>
        </w:rPr>
        <w:instrText xml:space="preserve"> </w:instrText>
      </w:r>
      <w:r>
        <w:instrText>AUTONUM</w:instrText>
      </w:r>
      <w:r w:rsidRPr="00DD3408">
        <w:rPr>
          <w:lang w:val="ru-RU"/>
        </w:rPr>
        <w:instrText xml:space="preserve">  </w:instrText>
      </w:r>
      <w:r>
        <w:fldChar w:fldCharType="end"/>
      </w:r>
      <w:r w:rsidRPr="00DD3408">
        <w:rPr>
          <w:lang w:val="ru-RU"/>
        </w:rPr>
        <w:tab/>
      </w:r>
      <w:r w:rsidR="00DD3408" w:rsidRPr="00DD3408">
        <w:rPr>
          <w:lang w:val="ru-RU"/>
        </w:rPr>
        <w:t xml:space="preserve">Исходя из того, что при определении объема охраны может быть использован многоуровневый подход, некоторые делегации задали вопрос, не стоит ли также применить указанный подход в рамках положений об исключениях и ограничениях, то есть не должны ли исключаемые действия различного уровня отражать различные виды </w:t>
      </w:r>
      <w:r w:rsidR="00DD3408">
        <w:rPr>
          <w:lang w:val="ru-RU"/>
        </w:rPr>
        <w:t>объек</w:t>
      </w:r>
      <w:r w:rsidR="00DD3408" w:rsidRPr="00DD3408">
        <w:rPr>
          <w:lang w:val="ru-RU"/>
        </w:rPr>
        <w:t>та охраны и уровни применяемых к ним прав.</w:t>
      </w:r>
      <w:r w:rsidRPr="00DD3408">
        <w:rPr>
          <w:lang w:val="ru-RU"/>
        </w:rPr>
        <w:t xml:space="preserve">  </w:t>
      </w:r>
      <w:r w:rsidR="00DD3408" w:rsidRPr="00725501">
        <w:rPr>
          <w:lang w:val="ru-RU"/>
        </w:rPr>
        <w:t>Государства-члены, возможно, пожелают рассмотреть этот подход.</w:t>
      </w:r>
      <w:r>
        <w:t xml:space="preserve"> </w:t>
      </w:r>
    </w:p>
    <w:p w:rsidR="00D36E14" w:rsidRDefault="00D36E14" w:rsidP="00D36E14">
      <w:pPr>
        <w:spacing w:after="0" w:line="240" w:lineRule="auto"/>
      </w:pPr>
    </w:p>
    <w:p w:rsidR="00000A0A" w:rsidRPr="00000A0A" w:rsidRDefault="00725501" w:rsidP="00567586">
      <w:pPr>
        <w:spacing w:after="0" w:line="240" w:lineRule="auto"/>
        <w:outlineLvl w:val="0"/>
        <w:rPr>
          <w:b/>
          <w:u w:val="single"/>
        </w:rPr>
      </w:pPr>
      <w:r>
        <w:rPr>
          <w:b/>
          <w:u w:val="single"/>
          <w:lang w:val="ru-RU"/>
        </w:rPr>
        <w:t>Другие</w:t>
      </w:r>
      <w:r w:rsidRPr="00725501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полезные</w:t>
      </w:r>
      <w:r w:rsidRPr="00725501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материалы</w:t>
      </w:r>
      <w:r w:rsidR="00000A0A" w:rsidRPr="00000A0A">
        <w:rPr>
          <w:b/>
          <w:u w:val="single"/>
        </w:rPr>
        <w:t xml:space="preserve"> </w:t>
      </w:r>
    </w:p>
    <w:p w:rsidR="00000A0A" w:rsidRDefault="00000A0A" w:rsidP="001C5AA1">
      <w:pPr>
        <w:spacing w:after="0" w:line="240" w:lineRule="auto"/>
      </w:pPr>
    </w:p>
    <w:p w:rsidR="00000A0A" w:rsidRPr="00725501" w:rsidRDefault="00000A0A" w:rsidP="001C5AA1">
      <w:pPr>
        <w:spacing w:after="0" w:line="240" w:lineRule="auto"/>
        <w:rPr>
          <w:lang w:val="ru-RU"/>
        </w:rPr>
      </w:pPr>
      <w:r>
        <w:fldChar w:fldCharType="begin"/>
      </w:r>
      <w:r w:rsidRPr="00725501">
        <w:rPr>
          <w:lang w:val="ru-RU"/>
        </w:rPr>
        <w:instrText xml:space="preserve"> </w:instrText>
      </w:r>
      <w:r>
        <w:instrText>AUTONUM</w:instrText>
      </w:r>
      <w:r w:rsidRPr="00725501">
        <w:rPr>
          <w:lang w:val="ru-RU"/>
        </w:rPr>
        <w:instrText xml:space="preserve">  </w:instrText>
      </w:r>
      <w:r>
        <w:fldChar w:fldCharType="end"/>
      </w:r>
      <w:r w:rsidRPr="00725501">
        <w:rPr>
          <w:lang w:val="ru-RU"/>
        </w:rPr>
        <w:tab/>
      </w:r>
      <w:r w:rsidR="00725501" w:rsidRPr="00725501">
        <w:rPr>
          <w:lang w:val="ru-RU"/>
        </w:rPr>
        <w:t xml:space="preserve">Хочу отметить, что на веб-сайте ВОИС можно найти ряд полезных ресурсов, которые государства-члены, возможно, пожелают использовать в качестве справочных материалов при подготовке к </w:t>
      </w:r>
      <w:r w:rsidR="00725501">
        <w:rPr>
          <w:lang w:val="ru-RU"/>
        </w:rPr>
        <w:t>тридцать</w:t>
      </w:r>
      <w:r w:rsidR="00725501" w:rsidRPr="00725501">
        <w:rPr>
          <w:lang w:val="ru-RU"/>
        </w:rPr>
        <w:t xml:space="preserve"> </w:t>
      </w:r>
      <w:r w:rsidR="00725501">
        <w:rPr>
          <w:lang w:val="ru-RU"/>
        </w:rPr>
        <w:t>девятой</w:t>
      </w:r>
      <w:r w:rsidR="00725501" w:rsidRPr="00725501">
        <w:rPr>
          <w:lang w:val="ru-RU"/>
        </w:rPr>
        <w:t xml:space="preserve"> сессии МКГР, в частности:</w:t>
      </w:r>
    </w:p>
    <w:p w:rsidR="00000A0A" w:rsidRPr="00725501" w:rsidRDefault="00000A0A" w:rsidP="001C5AA1">
      <w:pPr>
        <w:spacing w:after="0" w:line="240" w:lineRule="auto"/>
        <w:rPr>
          <w:lang w:val="ru-RU"/>
        </w:rPr>
      </w:pPr>
    </w:p>
    <w:p w:rsidR="00E92021" w:rsidRPr="00725501" w:rsidRDefault="00E92021" w:rsidP="00725501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t>WIPO</w:t>
      </w:r>
      <w:r w:rsidRPr="00725501">
        <w:rPr>
          <w:lang w:val="ru-RU"/>
        </w:rPr>
        <w:t>/</w:t>
      </w:r>
      <w:r>
        <w:t>G</w:t>
      </w:r>
      <w:r w:rsidR="007A2DF4">
        <w:t>RTKF</w:t>
      </w:r>
      <w:r w:rsidR="007A2DF4" w:rsidRPr="00725501">
        <w:rPr>
          <w:lang w:val="ru-RU"/>
        </w:rPr>
        <w:t>/</w:t>
      </w:r>
      <w:r w:rsidR="007A2DF4">
        <w:t>IC</w:t>
      </w:r>
      <w:r w:rsidR="007A2DF4" w:rsidRPr="00725501">
        <w:rPr>
          <w:lang w:val="ru-RU"/>
        </w:rPr>
        <w:t>/39</w:t>
      </w:r>
      <w:r w:rsidR="00725501">
        <w:rPr>
          <w:lang w:val="ru-RU"/>
        </w:rPr>
        <w:t>/6</w:t>
      </w:r>
      <w:r w:rsidRPr="00725501">
        <w:rPr>
          <w:lang w:val="ru-RU"/>
        </w:rPr>
        <w:t xml:space="preserve"> </w:t>
      </w:r>
      <w:r w:rsidR="00725501">
        <w:rPr>
          <w:lang w:val="ru-RU"/>
        </w:rPr>
        <w:t>«</w:t>
      </w:r>
      <w:r w:rsidR="00725501" w:rsidRPr="00725501">
        <w:rPr>
          <w:lang w:val="ru-RU"/>
        </w:rPr>
        <w:t>Охрана традиционных знаний: уточненный вариант предварительного анализа пробелов</w:t>
      </w:r>
      <w:r w:rsidR="00725501">
        <w:rPr>
          <w:lang w:val="ru-RU"/>
        </w:rPr>
        <w:t>»,</w:t>
      </w:r>
      <w:r w:rsidR="00F459C0" w:rsidRPr="00725501">
        <w:rPr>
          <w:lang w:val="ru-RU"/>
        </w:rPr>
        <w:t xml:space="preserve"> </w:t>
      </w:r>
      <w:hyperlink r:id="rId8" w:history="1">
        <w:r w:rsidR="00725501" w:rsidRPr="00725501">
          <w:rPr>
            <w:rStyle w:val="Hyperlink"/>
            <w:color w:val="auto"/>
            <w:u w:val="none"/>
          </w:rPr>
          <w:t>https</w:t>
        </w:r>
        <w:r w:rsidR="00725501" w:rsidRPr="00725501">
          <w:rPr>
            <w:rStyle w:val="Hyperlink"/>
            <w:color w:val="auto"/>
            <w:u w:val="none"/>
            <w:lang w:val="ru-RU"/>
          </w:rPr>
          <w:t>://</w:t>
        </w:r>
        <w:r w:rsidR="00725501" w:rsidRPr="00725501">
          <w:rPr>
            <w:rStyle w:val="Hyperlink"/>
            <w:color w:val="auto"/>
            <w:u w:val="none"/>
          </w:rPr>
          <w:t>www</w:t>
        </w:r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wipo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int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r w:rsidR="00725501" w:rsidRPr="00725501">
          <w:rPr>
            <w:rStyle w:val="Hyperlink"/>
            <w:color w:val="auto"/>
            <w:u w:val="none"/>
          </w:rPr>
          <w:t>meetings</w:t>
        </w:r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ru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r w:rsidR="00725501" w:rsidRPr="00725501">
          <w:rPr>
            <w:rStyle w:val="Hyperlink"/>
            <w:color w:val="auto"/>
            <w:u w:val="none"/>
          </w:rPr>
          <w:t>doc</w:t>
        </w:r>
        <w:r w:rsidR="00725501" w:rsidRPr="00725501">
          <w:rPr>
            <w:rStyle w:val="Hyperlink"/>
            <w:color w:val="auto"/>
            <w:u w:val="none"/>
            <w:lang w:val="ru-RU"/>
          </w:rPr>
          <w:t>_</w:t>
        </w:r>
        <w:r w:rsidR="00725501" w:rsidRPr="00725501">
          <w:rPr>
            <w:rStyle w:val="Hyperlink"/>
            <w:color w:val="auto"/>
            <w:u w:val="none"/>
          </w:rPr>
          <w:t>details</w:t>
        </w:r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jsp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?</w:t>
        </w:r>
        <w:r w:rsidR="00725501" w:rsidRPr="00725501">
          <w:rPr>
            <w:rStyle w:val="Hyperlink"/>
            <w:color w:val="auto"/>
            <w:u w:val="none"/>
          </w:rPr>
          <w:t>doc</w:t>
        </w:r>
        <w:r w:rsidR="00725501" w:rsidRPr="00725501">
          <w:rPr>
            <w:rStyle w:val="Hyperlink"/>
            <w:color w:val="auto"/>
            <w:u w:val="none"/>
            <w:lang w:val="ru-RU"/>
          </w:rPr>
          <w:t>_</w:t>
        </w:r>
        <w:r w:rsidR="00725501" w:rsidRPr="00725501">
          <w:rPr>
            <w:rStyle w:val="Hyperlink"/>
            <w:color w:val="auto"/>
            <w:u w:val="none"/>
          </w:rPr>
          <w:t>id</w:t>
        </w:r>
        <w:r w:rsidR="00725501" w:rsidRPr="00725501">
          <w:rPr>
            <w:rStyle w:val="Hyperlink"/>
            <w:color w:val="auto"/>
            <w:u w:val="none"/>
            <w:lang w:val="ru-RU"/>
          </w:rPr>
          <w:t>=426449</w:t>
        </w:r>
      </w:hyperlink>
      <w:r w:rsidRPr="00725501">
        <w:rPr>
          <w:lang w:val="ru-RU"/>
        </w:rPr>
        <w:t>;</w:t>
      </w:r>
      <w:r w:rsidR="00F32059" w:rsidRPr="00725501">
        <w:rPr>
          <w:lang w:val="ru-RU"/>
        </w:rPr>
        <w:t xml:space="preserve"> </w:t>
      </w:r>
    </w:p>
    <w:p w:rsidR="00E92021" w:rsidRPr="00725501" w:rsidRDefault="00E92021" w:rsidP="00E92021">
      <w:pPr>
        <w:pStyle w:val="ListParagraph"/>
        <w:spacing w:after="0" w:line="240" w:lineRule="auto"/>
        <w:rPr>
          <w:lang w:val="ru-RU"/>
        </w:rPr>
      </w:pPr>
    </w:p>
    <w:p w:rsidR="00E92021" w:rsidRPr="00725501" w:rsidRDefault="007A2DF4" w:rsidP="00725501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t>WIPO</w:t>
      </w:r>
      <w:r w:rsidRPr="00725501">
        <w:rPr>
          <w:lang w:val="ru-RU"/>
        </w:rPr>
        <w:t>/</w:t>
      </w:r>
      <w:r>
        <w:t>GRTKF</w:t>
      </w:r>
      <w:r w:rsidRPr="00725501">
        <w:rPr>
          <w:lang w:val="ru-RU"/>
        </w:rPr>
        <w:t>/</w:t>
      </w:r>
      <w:r>
        <w:t>IC</w:t>
      </w:r>
      <w:r w:rsidRPr="00725501">
        <w:rPr>
          <w:lang w:val="ru-RU"/>
        </w:rPr>
        <w:t>/39</w:t>
      </w:r>
      <w:r w:rsidR="00E92021" w:rsidRPr="00725501">
        <w:rPr>
          <w:lang w:val="ru-RU"/>
        </w:rPr>
        <w:t>/7</w:t>
      </w:r>
      <w:r w:rsidR="00725501" w:rsidRPr="00725501">
        <w:rPr>
          <w:lang w:val="ru-RU"/>
        </w:rPr>
        <w:t xml:space="preserve"> </w:t>
      </w:r>
      <w:r w:rsidR="00725501">
        <w:rPr>
          <w:lang w:val="ru-RU"/>
        </w:rPr>
        <w:t>«</w:t>
      </w:r>
      <w:r w:rsidR="00725501" w:rsidRPr="00725501">
        <w:rPr>
          <w:lang w:val="ru-RU"/>
        </w:rPr>
        <w:t>Охрана традиционных выражений культуры: уточненный вариант предварительного анализа пробелов</w:t>
      </w:r>
      <w:r w:rsidR="00725501">
        <w:rPr>
          <w:lang w:val="ru-RU"/>
        </w:rPr>
        <w:t>»</w:t>
      </w:r>
      <w:r w:rsidR="00E92021" w:rsidRPr="00725501">
        <w:rPr>
          <w:lang w:val="ru-RU"/>
        </w:rPr>
        <w:t>,</w:t>
      </w:r>
      <w:r w:rsidR="00F459C0" w:rsidRPr="00725501">
        <w:rPr>
          <w:lang w:val="ru-RU"/>
        </w:rPr>
        <w:t xml:space="preserve"> </w:t>
      </w:r>
      <w:hyperlink r:id="rId9" w:history="1">
        <w:r w:rsidR="00725501" w:rsidRPr="00725501">
          <w:rPr>
            <w:rStyle w:val="Hyperlink"/>
            <w:color w:val="auto"/>
            <w:u w:val="none"/>
          </w:rPr>
          <w:t>https</w:t>
        </w:r>
        <w:r w:rsidR="00725501" w:rsidRPr="00725501">
          <w:rPr>
            <w:rStyle w:val="Hyperlink"/>
            <w:color w:val="auto"/>
            <w:u w:val="none"/>
            <w:lang w:val="ru-RU"/>
          </w:rPr>
          <w:t>://</w:t>
        </w:r>
        <w:r w:rsidR="00725501" w:rsidRPr="00725501">
          <w:rPr>
            <w:rStyle w:val="Hyperlink"/>
            <w:color w:val="auto"/>
            <w:u w:val="none"/>
          </w:rPr>
          <w:t>www</w:t>
        </w:r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wipo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int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r w:rsidR="00725501" w:rsidRPr="00725501">
          <w:rPr>
            <w:rStyle w:val="Hyperlink"/>
            <w:color w:val="auto"/>
            <w:u w:val="none"/>
          </w:rPr>
          <w:t>meetings</w:t>
        </w:r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ru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r w:rsidR="00725501" w:rsidRPr="00725501">
          <w:rPr>
            <w:rStyle w:val="Hyperlink"/>
            <w:color w:val="auto"/>
            <w:u w:val="none"/>
          </w:rPr>
          <w:t>doc</w:t>
        </w:r>
        <w:r w:rsidR="00725501" w:rsidRPr="00725501">
          <w:rPr>
            <w:rStyle w:val="Hyperlink"/>
            <w:color w:val="auto"/>
            <w:u w:val="none"/>
            <w:lang w:val="ru-RU"/>
          </w:rPr>
          <w:t>_</w:t>
        </w:r>
        <w:r w:rsidR="00725501" w:rsidRPr="00725501">
          <w:rPr>
            <w:rStyle w:val="Hyperlink"/>
            <w:color w:val="auto"/>
            <w:u w:val="none"/>
          </w:rPr>
          <w:t>details</w:t>
        </w:r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jsp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?</w:t>
        </w:r>
        <w:r w:rsidR="00725501" w:rsidRPr="00725501">
          <w:rPr>
            <w:rStyle w:val="Hyperlink"/>
            <w:color w:val="auto"/>
            <w:u w:val="none"/>
          </w:rPr>
          <w:t>doc</w:t>
        </w:r>
        <w:r w:rsidR="00725501" w:rsidRPr="00725501">
          <w:rPr>
            <w:rStyle w:val="Hyperlink"/>
            <w:color w:val="auto"/>
            <w:u w:val="none"/>
            <w:lang w:val="ru-RU"/>
          </w:rPr>
          <w:t>_</w:t>
        </w:r>
        <w:r w:rsidR="00725501" w:rsidRPr="00725501">
          <w:rPr>
            <w:rStyle w:val="Hyperlink"/>
            <w:color w:val="auto"/>
            <w:u w:val="none"/>
          </w:rPr>
          <w:t>id</w:t>
        </w:r>
        <w:r w:rsidR="00725501" w:rsidRPr="00725501">
          <w:rPr>
            <w:rStyle w:val="Hyperlink"/>
            <w:color w:val="auto"/>
            <w:u w:val="none"/>
            <w:lang w:val="ru-RU"/>
          </w:rPr>
          <w:t>=426450</w:t>
        </w:r>
      </w:hyperlink>
      <w:r w:rsidR="00E92021" w:rsidRPr="00725501">
        <w:rPr>
          <w:lang w:val="ru-RU"/>
        </w:rPr>
        <w:t>;</w:t>
      </w:r>
      <w:r w:rsidR="00F32059" w:rsidRPr="00725501">
        <w:rPr>
          <w:lang w:val="ru-RU"/>
        </w:rPr>
        <w:t xml:space="preserve"> </w:t>
      </w:r>
    </w:p>
    <w:p w:rsidR="00E92021" w:rsidRPr="00725501" w:rsidRDefault="00E92021" w:rsidP="00E92021">
      <w:pPr>
        <w:pStyle w:val="ListParagraph"/>
        <w:spacing w:after="0" w:line="240" w:lineRule="auto"/>
        <w:rPr>
          <w:lang w:val="ru-RU"/>
        </w:rPr>
      </w:pPr>
    </w:p>
    <w:p w:rsidR="00000A0A" w:rsidRPr="00725501" w:rsidRDefault="00000A0A" w:rsidP="00725501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000A0A">
        <w:t>WIPO</w:t>
      </w:r>
      <w:r w:rsidRPr="00725501">
        <w:rPr>
          <w:lang w:val="ru-RU"/>
        </w:rPr>
        <w:t>/</w:t>
      </w:r>
      <w:r w:rsidRPr="00000A0A">
        <w:t>GRTKF</w:t>
      </w:r>
      <w:r w:rsidRPr="00725501">
        <w:rPr>
          <w:lang w:val="ru-RU"/>
        </w:rPr>
        <w:t>/</w:t>
      </w:r>
      <w:r w:rsidRPr="00000A0A">
        <w:t>IC</w:t>
      </w:r>
      <w:r w:rsidRPr="00725501">
        <w:rPr>
          <w:lang w:val="ru-RU"/>
        </w:rPr>
        <w:t>/17/</w:t>
      </w:r>
      <w:r w:rsidRPr="00000A0A">
        <w:t>INF</w:t>
      </w:r>
      <w:r w:rsidR="00725501">
        <w:rPr>
          <w:lang w:val="ru-RU"/>
        </w:rPr>
        <w:t>/8 «З</w:t>
      </w:r>
      <w:r w:rsidR="00725501" w:rsidRPr="00725501">
        <w:rPr>
          <w:lang w:val="ru-RU"/>
        </w:rPr>
        <w:t>аписка о значении термина «общественное достояние» в системе интеллектуальной собственности со специальной ссылкой на охрану традиционных знаний и традиционных выражений культуры/выражений фольклора</w:t>
      </w:r>
      <w:r w:rsidR="00725501">
        <w:rPr>
          <w:lang w:val="ru-RU"/>
        </w:rPr>
        <w:t>»</w:t>
      </w:r>
      <w:r w:rsidRPr="00725501">
        <w:rPr>
          <w:lang w:val="ru-RU"/>
        </w:rPr>
        <w:t xml:space="preserve">, </w:t>
      </w:r>
      <w:hyperlink r:id="rId10" w:history="1">
        <w:r w:rsidR="00725501" w:rsidRPr="00725501">
          <w:rPr>
            <w:rStyle w:val="Hyperlink"/>
            <w:color w:val="auto"/>
            <w:u w:val="none"/>
          </w:rPr>
          <w:t>https</w:t>
        </w:r>
        <w:r w:rsidR="00725501" w:rsidRPr="00725501">
          <w:rPr>
            <w:rStyle w:val="Hyperlink"/>
            <w:color w:val="auto"/>
            <w:u w:val="none"/>
            <w:lang w:val="ru-RU"/>
          </w:rPr>
          <w:t>://</w:t>
        </w:r>
        <w:r w:rsidR="00725501" w:rsidRPr="00725501">
          <w:rPr>
            <w:rStyle w:val="Hyperlink"/>
            <w:color w:val="auto"/>
            <w:u w:val="none"/>
          </w:rPr>
          <w:t>www</w:t>
        </w:r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wipo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int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r w:rsidR="00725501" w:rsidRPr="00725501">
          <w:rPr>
            <w:rStyle w:val="Hyperlink"/>
            <w:color w:val="auto"/>
            <w:u w:val="none"/>
          </w:rPr>
          <w:t>meetings</w:t>
        </w:r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ru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/</w:t>
        </w:r>
        <w:r w:rsidR="00725501" w:rsidRPr="00725501">
          <w:rPr>
            <w:rStyle w:val="Hyperlink"/>
            <w:color w:val="auto"/>
            <w:u w:val="none"/>
          </w:rPr>
          <w:t>doc</w:t>
        </w:r>
        <w:r w:rsidR="00725501" w:rsidRPr="00725501">
          <w:rPr>
            <w:rStyle w:val="Hyperlink"/>
            <w:color w:val="auto"/>
            <w:u w:val="none"/>
            <w:lang w:val="ru-RU"/>
          </w:rPr>
          <w:t>_</w:t>
        </w:r>
        <w:r w:rsidR="00725501" w:rsidRPr="00725501">
          <w:rPr>
            <w:rStyle w:val="Hyperlink"/>
            <w:color w:val="auto"/>
            <w:u w:val="none"/>
          </w:rPr>
          <w:t>details</w:t>
        </w:r>
        <w:r w:rsidR="00725501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725501" w:rsidRPr="00725501">
          <w:rPr>
            <w:rStyle w:val="Hyperlink"/>
            <w:color w:val="auto"/>
            <w:u w:val="none"/>
          </w:rPr>
          <w:t>jsp</w:t>
        </w:r>
        <w:proofErr w:type="spellEnd"/>
        <w:r w:rsidR="00725501" w:rsidRPr="00725501">
          <w:rPr>
            <w:rStyle w:val="Hyperlink"/>
            <w:color w:val="auto"/>
            <w:u w:val="none"/>
            <w:lang w:val="ru-RU"/>
          </w:rPr>
          <w:t>?</w:t>
        </w:r>
        <w:r w:rsidR="00725501" w:rsidRPr="00725501">
          <w:rPr>
            <w:rStyle w:val="Hyperlink"/>
            <w:color w:val="auto"/>
            <w:u w:val="none"/>
          </w:rPr>
          <w:t>doc</w:t>
        </w:r>
        <w:r w:rsidR="00725501" w:rsidRPr="00725501">
          <w:rPr>
            <w:rStyle w:val="Hyperlink"/>
            <w:color w:val="auto"/>
            <w:u w:val="none"/>
            <w:lang w:val="ru-RU"/>
          </w:rPr>
          <w:t>_</w:t>
        </w:r>
        <w:r w:rsidR="00725501" w:rsidRPr="00725501">
          <w:rPr>
            <w:rStyle w:val="Hyperlink"/>
            <w:color w:val="auto"/>
            <w:u w:val="none"/>
          </w:rPr>
          <w:t>id</w:t>
        </w:r>
        <w:r w:rsidR="00725501" w:rsidRPr="00725501">
          <w:rPr>
            <w:rStyle w:val="Hyperlink"/>
            <w:color w:val="auto"/>
            <w:u w:val="none"/>
            <w:lang w:val="ru-RU"/>
          </w:rPr>
          <w:t>=149213</w:t>
        </w:r>
      </w:hyperlink>
      <w:r w:rsidRPr="00725501">
        <w:rPr>
          <w:lang w:val="ru-RU"/>
        </w:rPr>
        <w:t>;</w:t>
      </w:r>
      <w:r w:rsidR="00F32059" w:rsidRPr="00725501">
        <w:rPr>
          <w:lang w:val="ru-RU"/>
        </w:rPr>
        <w:t xml:space="preserve"> </w:t>
      </w:r>
    </w:p>
    <w:p w:rsidR="00000A0A" w:rsidRPr="00725501" w:rsidRDefault="00000A0A" w:rsidP="00000A0A">
      <w:pPr>
        <w:pStyle w:val="ListParagraph"/>
        <w:spacing w:after="0" w:line="240" w:lineRule="auto"/>
        <w:rPr>
          <w:lang w:val="ru-RU"/>
        </w:rPr>
      </w:pPr>
    </w:p>
    <w:p w:rsidR="00000A0A" w:rsidRPr="00725501" w:rsidRDefault="00000A0A" w:rsidP="00725501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t>WIPO</w:t>
      </w:r>
      <w:r w:rsidRPr="00725501">
        <w:rPr>
          <w:lang w:val="ru-RU"/>
        </w:rPr>
        <w:t>/</w:t>
      </w:r>
      <w:r>
        <w:t>GRTKF</w:t>
      </w:r>
      <w:r w:rsidRPr="00725501">
        <w:rPr>
          <w:lang w:val="ru-RU"/>
        </w:rPr>
        <w:t>/</w:t>
      </w:r>
      <w:r>
        <w:t>IC</w:t>
      </w:r>
      <w:r w:rsidRPr="00725501">
        <w:rPr>
          <w:lang w:val="ru-RU"/>
        </w:rPr>
        <w:t>/17/</w:t>
      </w:r>
      <w:r>
        <w:t>INF</w:t>
      </w:r>
      <w:r w:rsidRPr="00725501">
        <w:rPr>
          <w:lang w:val="ru-RU"/>
        </w:rPr>
        <w:t>/9</w:t>
      </w:r>
      <w:r w:rsidR="00725501">
        <w:rPr>
          <w:lang w:val="ru-RU"/>
        </w:rPr>
        <w:t xml:space="preserve"> «</w:t>
      </w:r>
      <w:r w:rsidR="00725501" w:rsidRPr="00725501">
        <w:rPr>
          <w:lang w:val="ru-RU"/>
        </w:rPr>
        <w:t>Список и краткое техническое пояснение различных форм, в которых можно найти традиционные знания</w:t>
      </w:r>
      <w:r w:rsidR="00725501">
        <w:rPr>
          <w:lang w:val="ru-RU"/>
        </w:rPr>
        <w:t>»</w:t>
      </w:r>
      <w:r w:rsidRPr="00725501">
        <w:rPr>
          <w:lang w:val="ru-RU"/>
        </w:rPr>
        <w:t xml:space="preserve">, </w:t>
      </w:r>
      <w:hyperlink r:id="rId11" w:history="1">
        <w:r w:rsidR="00F32059" w:rsidRPr="00F32059">
          <w:rPr>
            <w:rStyle w:val="Hyperlink"/>
            <w:color w:val="auto"/>
            <w:u w:val="none"/>
          </w:rPr>
          <w:t>https</w:t>
        </w:r>
        <w:r w:rsidR="00F32059" w:rsidRPr="00725501">
          <w:rPr>
            <w:rStyle w:val="Hyperlink"/>
            <w:color w:val="auto"/>
            <w:u w:val="none"/>
            <w:lang w:val="ru-RU"/>
          </w:rPr>
          <w:t>://</w:t>
        </w:r>
        <w:r w:rsidR="00F32059" w:rsidRPr="00F32059">
          <w:rPr>
            <w:rStyle w:val="Hyperlink"/>
            <w:color w:val="auto"/>
            <w:u w:val="none"/>
          </w:rPr>
          <w:t>www</w:t>
        </w:r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wipo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int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r w:rsidR="00F32059" w:rsidRPr="00F32059">
          <w:rPr>
            <w:rStyle w:val="Hyperlink"/>
            <w:color w:val="auto"/>
            <w:u w:val="none"/>
          </w:rPr>
          <w:t>meetings</w:t>
        </w:r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725501">
          <w:rPr>
            <w:rStyle w:val="Hyperlink"/>
            <w:color w:val="auto"/>
            <w:u w:val="none"/>
          </w:rPr>
          <w:t>ru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r w:rsidR="00F32059" w:rsidRPr="00F32059">
          <w:rPr>
            <w:rStyle w:val="Hyperlink"/>
            <w:color w:val="auto"/>
            <w:u w:val="none"/>
          </w:rPr>
          <w:t>doc</w:t>
        </w:r>
        <w:r w:rsidR="00F32059" w:rsidRPr="00725501">
          <w:rPr>
            <w:rStyle w:val="Hyperlink"/>
            <w:color w:val="auto"/>
            <w:u w:val="none"/>
            <w:lang w:val="ru-RU"/>
          </w:rPr>
          <w:t>_</w:t>
        </w:r>
        <w:r w:rsidR="00F32059" w:rsidRPr="00F32059">
          <w:rPr>
            <w:rStyle w:val="Hyperlink"/>
            <w:color w:val="auto"/>
            <w:u w:val="none"/>
          </w:rPr>
          <w:t>details</w:t>
        </w:r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jsp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?</w:t>
        </w:r>
        <w:r w:rsidR="00F32059" w:rsidRPr="00F32059">
          <w:rPr>
            <w:rStyle w:val="Hyperlink"/>
            <w:color w:val="auto"/>
            <w:u w:val="none"/>
          </w:rPr>
          <w:t>doc</w:t>
        </w:r>
        <w:r w:rsidR="00F32059" w:rsidRPr="00725501">
          <w:rPr>
            <w:rStyle w:val="Hyperlink"/>
            <w:color w:val="auto"/>
            <w:u w:val="none"/>
            <w:lang w:val="ru-RU"/>
          </w:rPr>
          <w:t>_</w:t>
        </w:r>
        <w:r w:rsidR="00F32059" w:rsidRPr="00F32059">
          <w:rPr>
            <w:rStyle w:val="Hyperlink"/>
            <w:color w:val="auto"/>
            <w:u w:val="none"/>
          </w:rPr>
          <w:t>id</w:t>
        </w:r>
        <w:r w:rsidR="00F32059" w:rsidRPr="00725501">
          <w:rPr>
            <w:rStyle w:val="Hyperlink"/>
            <w:color w:val="auto"/>
            <w:u w:val="none"/>
            <w:lang w:val="ru-RU"/>
          </w:rPr>
          <w:t>=147152</w:t>
        </w:r>
      </w:hyperlink>
      <w:r w:rsidRPr="00725501">
        <w:rPr>
          <w:lang w:val="ru-RU"/>
        </w:rPr>
        <w:t>;</w:t>
      </w:r>
      <w:r w:rsidR="00F32059" w:rsidRPr="00725501">
        <w:rPr>
          <w:lang w:val="ru-RU"/>
        </w:rPr>
        <w:t xml:space="preserve"> </w:t>
      </w:r>
    </w:p>
    <w:p w:rsidR="00000A0A" w:rsidRPr="00725501" w:rsidRDefault="00000A0A" w:rsidP="00000A0A">
      <w:pPr>
        <w:pStyle w:val="ListParagraph"/>
        <w:rPr>
          <w:lang w:val="ru-RU"/>
        </w:rPr>
      </w:pPr>
    </w:p>
    <w:p w:rsidR="00000A0A" w:rsidRPr="00725501" w:rsidRDefault="00725501" w:rsidP="00725501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 w:rsidRPr="00725501">
        <w:rPr>
          <w:lang w:val="ru-RU"/>
        </w:rPr>
        <w:t>Региональный, национальный, местный и коллективный опыт</w:t>
      </w:r>
      <w:r w:rsidR="00000A0A" w:rsidRPr="00725501">
        <w:rPr>
          <w:lang w:val="ru-RU"/>
        </w:rPr>
        <w:t xml:space="preserve">, </w:t>
      </w:r>
      <w:hyperlink r:id="rId12" w:history="1">
        <w:r w:rsidR="00F32059" w:rsidRPr="00F32059">
          <w:rPr>
            <w:rStyle w:val="Hyperlink"/>
            <w:color w:val="auto"/>
            <w:u w:val="none"/>
          </w:rPr>
          <w:t>https</w:t>
        </w:r>
        <w:r w:rsidR="00F32059" w:rsidRPr="00725501">
          <w:rPr>
            <w:rStyle w:val="Hyperlink"/>
            <w:color w:val="auto"/>
            <w:u w:val="none"/>
            <w:lang w:val="ru-RU"/>
          </w:rPr>
          <w:t>://</w:t>
        </w:r>
        <w:r w:rsidR="00F32059" w:rsidRPr="00F32059">
          <w:rPr>
            <w:rStyle w:val="Hyperlink"/>
            <w:color w:val="auto"/>
            <w:u w:val="none"/>
          </w:rPr>
          <w:t>www</w:t>
        </w:r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wipo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int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tk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>
          <w:rPr>
            <w:rStyle w:val="Hyperlink"/>
            <w:color w:val="auto"/>
            <w:u w:val="none"/>
          </w:rPr>
          <w:t>en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r w:rsidR="00F32059" w:rsidRPr="00F32059">
          <w:rPr>
            <w:rStyle w:val="Hyperlink"/>
            <w:color w:val="auto"/>
            <w:u w:val="none"/>
          </w:rPr>
          <w:t>resources</w:t>
        </w:r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tk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_</w:t>
        </w:r>
        <w:r w:rsidR="00F32059" w:rsidRPr="00F32059">
          <w:rPr>
            <w:rStyle w:val="Hyperlink"/>
            <w:color w:val="auto"/>
            <w:u w:val="none"/>
          </w:rPr>
          <w:t>experiences</w:t>
        </w:r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r w:rsidR="00F32059" w:rsidRPr="00F32059">
          <w:rPr>
            <w:rStyle w:val="Hyperlink"/>
            <w:color w:val="auto"/>
            <w:u w:val="none"/>
          </w:rPr>
          <w:t>html</w:t>
        </w:r>
      </w:hyperlink>
      <w:r w:rsidR="00000A0A" w:rsidRPr="00725501">
        <w:rPr>
          <w:lang w:val="ru-RU"/>
        </w:rPr>
        <w:t>;</w:t>
      </w:r>
      <w:r w:rsidR="00F32059" w:rsidRPr="00725501">
        <w:rPr>
          <w:lang w:val="ru-RU"/>
        </w:rPr>
        <w:t xml:space="preserve"> </w:t>
      </w:r>
    </w:p>
    <w:p w:rsidR="00000A0A" w:rsidRPr="00725501" w:rsidRDefault="00000A0A" w:rsidP="00000A0A">
      <w:pPr>
        <w:spacing w:after="0" w:line="240" w:lineRule="auto"/>
        <w:rPr>
          <w:lang w:val="ru-RU"/>
        </w:rPr>
      </w:pPr>
    </w:p>
    <w:p w:rsidR="00000A0A" w:rsidRPr="00725501" w:rsidRDefault="00725501" w:rsidP="00725501">
      <w:pPr>
        <w:pStyle w:val="ListParagraph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Л</w:t>
      </w:r>
      <w:r w:rsidRPr="00725501">
        <w:rPr>
          <w:lang w:val="ru-RU"/>
        </w:rPr>
        <w:t>екции и презентации по избранным темам</w:t>
      </w:r>
      <w:r w:rsidR="00000A0A" w:rsidRPr="00725501">
        <w:rPr>
          <w:lang w:val="ru-RU"/>
        </w:rPr>
        <w:t xml:space="preserve">, </w:t>
      </w:r>
      <w:hyperlink r:id="rId13" w:anchor="4" w:history="1">
        <w:r w:rsidR="00F32059" w:rsidRPr="00F32059">
          <w:rPr>
            <w:rStyle w:val="Hyperlink"/>
            <w:color w:val="auto"/>
            <w:u w:val="none"/>
          </w:rPr>
          <w:t>https</w:t>
        </w:r>
        <w:r w:rsidR="00F32059" w:rsidRPr="00725501">
          <w:rPr>
            <w:rStyle w:val="Hyperlink"/>
            <w:color w:val="auto"/>
            <w:u w:val="none"/>
            <w:lang w:val="ru-RU"/>
          </w:rPr>
          <w:t>://</w:t>
        </w:r>
        <w:r w:rsidR="00F32059" w:rsidRPr="00F32059">
          <w:rPr>
            <w:rStyle w:val="Hyperlink"/>
            <w:color w:val="auto"/>
            <w:u w:val="none"/>
          </w:rPr>
          <w:t>www</w:t>
        </w:r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wipo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int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tk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en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r w:rsidR="00F32059" w:rsidRPr="00F32059">
          <w:rPr>
            <w:rStyle w:val="Hyperlink"/>
            <w:color w:val="auto"/>
            <w:u w:val="none"/>
          </w:rPr>
          <w:t>resources</w:t>
        </w:r>
        <w:r w:rsidR="00F32059" w:rsidRPr="00725501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F32059" w:rsidRPr="00F32059">
          <w:rPr>
            <w:rStyle w:val="Hyperlink"/>
            <w:color w:val="auto"/>
            <w:u w:val="none"/>
          </w:rPr>
          <w:t>tk</w:t>
        </w:r>
        <w:proofErr w:type="spellEnd"/>
        <w:r w:rsidR="00F32059" w:rsidRPr="00725501">
          <w:rPr>
            <w:rStyle w:val="Hyperlink"/>
            <w:color w:val="auto"/>
            <w:u w:val="none"/>
            <w:lang w:val="ru-RU"/>
          </w:rPr>
          <w:t>_</w:t>
        </w:r>
        <w:r w:rsidR="00F32059" w:rsidRPr="00F32059">
          <w:rPr>
            <w:rStyle w:val="Hyperlink"/>
            <w:color w:val="auto"/>
            <w:u w:val="none"/>
          </w:rPr>
          <w:t>experiences</w:t>
        </w:r>
        <w:r w:rsidR="00F32059" w:rsidRPr="00725501">
          <w:rPr>
            <w:rStyle w:val="Hyperlink"/>
            <w:color w:val="auto"/>
            <w:u w:val="none"/>
            <w:lang w:val="ru-RU"/>
          </w:rPr>
          <w:t>.</w:t>
        </w:r>
        <w:r w:rsidR="00F32059" w:rsidRPr="00F32059">
          <w:rPr>
            <w:rStyle w:val="Hyperlink"/>
            <w:color w:val="auto"/>
            <w:u w:val="none"/>
          </w:rPr>
          <w:t>html</w:t>
        </w:r>
        <w:r w:rsidR="00F32059" w:rsidRPr="00725501">
          <w:rPr>
            <w:rStyle w:val="Hyperlink"/>
            <w:color w:val="auto"/>
            <w:u w:val="none"/>
            <w:lang w:val="ru-RU"/>
          </w:rPr>
          <w:t>#4</w:t>
        </w:r>
      </w:hyperlink>
      <w:r w:rsidR="00000A0A" w:rsidRPr="00725501">
        <w:rPr>
          <w:lang w:val="ru-RU"/>
        </w:rPr>
        <w:t>.</w:t>
      </w:r>
      <w:r w:rsidR="00F32059" w:rsidRPr="00725501">
        <w:rPr>
          <w:lang w:val="ru-RU"/>
        </w:rPr>
        <w:t xml:space="preserve"> </w:t>
      </w:r>
    </w:p>
    <w:p w:rsidR="00734FE8" w:rsidRPr="00725501" w:rsidRDefault="00734FE8" w:rsidP="001C5AA1">
      <w:pPr>
        <w:spacing w:after="0" w:line="240" w:lineRule="auto"/>
        <w:rPr>
          <w:lang w:val="ru-RU"/>
        </w:rPr>
      </w:pPr>
    </w:p>
    <w:p w:rsidR="002F0420" w:rsidRPr="00725501" w:rsidRDefault="002F0420">
      <w:pPr>
        <w:rPr>
          <w:lang w:val="ru-RU"/>
        </w:rPr>
        <w:sectPr w:rsidR="002F0420" w:rsidRPr="00725501" w:rsidSect="00470FCB">
          <w:headerReference w:type="default" r:id="rId14"/>
          <w:footnotePr>
            <w:numRestart w:val="eachSect"/>
          </w:footnotePr>
          <w:pgSz w:w="11907" w:h="16839" w:code="9"/>
          <w:pgMar w:top="1440" w:right="1440" w:bottom="1440" w:left="1440" w:header="706" w:footer="706" w:gutter="0"/>
          <w:pgNumType w:start="1"/>
          <w:cols w:space="720"/>
          <w:titlePg/>
          <w:docGrid w:linePitch="360"/>
        </w:sectPr>
      </w:pPr>
    </w:p>
    <w:p w:rsidR="002F0420" w:rsidRPr="00725501" w:rsidRDefault="00725501" w:rsidP="002F0420">
      <w:pPr>
        <w:jc w:val="center"/>
        <w:rPr>
          <w:b/>
        </w:rPr>
      </w:pPr>
      <w:r>
        <w:rPr>
          <w:b/>
          <w:lang w:val="ru-RU"/>
        </w:rPr>
        <w:lastRenderedPageBreak/>
        <w:t>Приложение</w:t>
      </w:r>
    </w:p>
    <w:p w:rsidR="00734FE8" w:rsidRPr="00725501" w:rsidRDefault="00725501" w:rsidP="002F0420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Другие</w:t>
      </w:r>
      <w:r w:rsidRPr="00725501">
        <w:rPr>
          <w:b/>
          <w:lang w:val="ru-RU"/>
        </w:rPr>
        <w:t xml:space="preserve"> </w:t>
      </w:r>
      <w:r>
        <w:rPr>
          <w:b/>
          <w:lang w:val="ru-RU"/>
        </w:rPr>
        <w:t>сквозные</w:t>
      </w:r>
      <w:r w:rsidRPr="00725501">
        <w:rPr>
          <w:b/>
          <w:lang w:val="ru-RU"/>
        </w:rPr>
        <w:t xml:space="preserve"> </w:t>
      </w:r>
      <w:r>
        <w:rPr>
          <w:b/>
          <w:lang w:val="ru-RU"/>
        </w:rPr>
        <w:t>вопросы</w:t>
      </w:r>
      <w:r w:rsidRPr="00725501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25501">
        <w:rPr>
          <w:b/>
          <w:lang w:val="ru-RU"/>
        </w:rPr>
        <w:t xml:space="preserve"> </w:t>
      </w:r>
      <w:r>
        <w:rPr>
          <w:b/>
          <w:lang w:val="ru-RU"/>
        </w:rPr>
        <w:t>вопросы, характерные и специфические для текста по ТЗ</w:t>
      </w:r>
    </w:p>
    <w:p w:rsidR="002F0420" w:rsidRPr="00725501" w:rsidRDefault="002F0420" w:rsidP="001C5AA1">
      <w:pPr>
        <w:spacing w:after="0" w:line="240" w:lineRule="auto"/>
        <w:rPr>
          <w:lang w:val="ru-RU"/>
        </w:rPr>
      </w:pPr>
    </w:p>
    <w:p w:rsidR="00D36E14" w:rsidRPr="00725501" w:rsidRDefault="00D36E14" w:rsidP="00D36E14">
      <w:pPr>
        <w:spacing w:after="0" w:line="240" w:lineRule="auto"/>
        <w:rPr>
          <w:lang w:val="ru-RU"/>
        </w:rPr>
      </w:pPr>
    </w:p>
    <w:p w:rsidR="00D36E14" w:rsidRPr="00725501" w:rsidRDefault="00725501" w:rsidP="00D36E14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Другие сквозные вопросы</w:t>
      </w:r>
    </w:p>
    <w:p w:rsidR="00D36E14" w:rsidRPr="00725501" w:rsidRDefault="00D36E14" w:rsidP="00D36E14">
      <w:pPr>
        <w:spacing w:after="0" w:line="240" w:lineRule="auto"/>
        <w:rPr>
          <w:lang w:val="ru-RU"/>
        </w:rPr>
      </w:pPr>
    </w:p>
    <w:p w:rsidR="00D36E14" w:rsidRPr="00725501" w:rsidRDefault="00725501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>
        <w:rPr>
          <w:i/>
          <w:u w:val="single"/>
          <w:lang w:val="ru-RU"/>
        </w:rPr>
        <w:t>Преамбула</w:t>
      </w:r>
      <w:r w:rsidR="00D36E14" w:rsidRPr="00725501">
        <w:rPr>
          <w:i/>
          <w:u w:val="single"/>
          <w:lang w:val="ru-RU"/>
        </w:rPr>
        <w:t>/</w:t>
      </w:r>
      <w:r>
        <w:rPr>
          <w:i/>
          <w:u w:val="single"/>
          <w:lang w:val="ru-RU"/>
        </w:rPr>
        <w:t>Введение</w:t>
      </w:r>
    </w:p>
    <w:p w:rsidR="00D36E14" w:rsidRPr="00725501" w:rsidRDefault="00D36E14" w:rsidP="00D36E14">
      <w:pPr>
        <w:spacing w:after="0" w:line="240" w:lineRule="auto"/>
        <w:rPr>
          <w:lang w:val="ru-RU"/>
        </w:rPr>
      </w:pPr>
    </w:p>
    <w:p w:rsidR="00C24E6B" w:rsidRPr="00725501" w:rsidRDefault="00725501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Преамбула не является юридически обязывающим или постановляющим текстом многостороннего документа, хотя она помогает в толковании положений постановляющей части, раскрывая контекст документа и намерение </w:t>
      </w:r>
      <w:r>
        <w:rPr>
          <w:lang w:val="ru-RU"/>
        </w:rPr>
        <w:t>составителей</w:t>
      </w:r>
      <w:r w:rsidRPr="000214D1">
        <w:rPr>
          <w:lang w:val="ru-RU"/>
        </w:rPr>
        <w:t>.  Формулировк</w:t>
      </w:r>
      <w:r>
        <w:rPr>
          <w:lang w:val="ru-RU"/>
        </w:rPr>
        <w:t>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обычно</w:t>
      </w:r>
      <w:r w:rsidRPr="00725501">
        <w:rPr>
          <w:lang w:val="ru-RU"/>
        </w:rPr>
        <w:t xml:space="preserve"> </w:t>
      </w:r>
      <w:r>
        <w:rPr>
          <w:lang w:val="ru-RU"/>
        </w:rPr>
        <w:t>изложены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виде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принципов</w:t>
      </w:r>
      <w:r w:rsidRPr="00725501">
        <w:rPr>
          <w:lang w:val="ru-RU"/>
        </w:rPr>
        <w:t xml:space="preserve">, </w:t>
      </w:r>
      <w:r w:rsidRPr="000214D1">
        <w:rPr>
          <w:lang w:val="ru-RU"/>
        </w:rPr>
        <w:t>независимо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от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того</w:t>
      </w:r>
      <w:r w:rsidRPr="00725501">
        <w:rPr>
          <w:lang w:val="ru-RU"/>
        </w:rPr>
        <w:t xml:space="preserve">, </w:t>
      </w:r>
      <w:r w:rsidRPr="000214D1">
        <w:rPr>
          <w:lang w:val="ru-RU"/>
        </w:rPr>
        <w:t>является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ли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документ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декларативным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или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юридически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обязывающим</w:t>
      </w:r>
      <w:r w:rsidRPr="00725501">
        <w:rPr>
          <w:lang w:val="ru-RU"/>
        </w:rPr>
        <w:t>.</w:t>
      </w:r>
    </w:p>
    <w:p w:rsidR="00C24E6B" w:rsidRPr="00725501" w:rsidRDefault="00C24E6B" w:rsidP="00C24E6B">
      <w:pPr>
        <w:pStyle w:val="ListParagraph"/>
        <w:spacing w:after="0" w:line="240" w:lineRule="auto"/>
        <w:ind w:left="0"/>
        <w:rPr>
          <w:lang w:val="ru-RU"/>
        </w:rPr>
      </w:pPr>
    </w:p>
    <w:p w:rsidR="00C24E6B" w:rsidRPr="00725501" w:rsidRDefault="00725501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В рамках т</w:t>
      </w:r>
      <w:r w:rsidRPr="000214D1">
        <w:rPr>
          <w:lang w:val="ru-RU"/>
        </w:rPr>
        <w:t xml:space="preserve">ридцать </w:t>
      </w:r>
      <w:r>
        <w:rPr>
          <w:lang w:val="ru-RU"/>
        </w:rPr>
        <w:t>седьмой</w:t>
      </w:r>
      <w:r w:rsidRPr="000214D1">
        <w:rPr>
          <w:lang w:val="ru-RU"/>
        </w:rPr>
        <w:t xml:space="preserve"> сесси</w:t>
      </w:r>
      <w:r>
        <w:rPr>
          <w:lang w:val="ru-RU"/>
        </w:rPr>
        <w:t>и</w:t>
      </w:r>
      <w:r w:rsidRPr="000214D1">
        <w:rPr>
          <w:lang w:val="ru-RU"/>
        </w:rPr>
        <w:t xml:space="preserve"> МКГР </w:t>
      </w:r>
      <w:r>
        <w:rPr>
          <w:lang w:val="ru-RU"/>
        </w:rPr>
        <w:t xml:space="preserve">удалось </w:t>
      </w:r>
      <w:r w:rsidRPr="000214D1">
        <w:rPr>
          <w:lang w:val="ru-RU"/>
        </w:rPr>
        <w:t>доби</w:t>
      </w:r>
      <w:r>
        <w:rPr>
          <w:lang w:val="ru-RU"/>
        </w:rPr>
        <w:t>ться</w:t>
      </w:r>
      <w:r w:rsidRPr="000214D1">
        <w:rPr>
          <w:lang w:val="ru-RU"/>
        </w:rPr>
        <w:t xml:space="preserve"> согласованного, последовательного и комплексного усовершенствования раздела «Преамбула/Введение» в текст</w:t>
      </w:r>
      <w:r>
        <w:rPr>
          <w:lang w:val="ru-RU"/>
        </w:rPr>
        <w:t>ах</w:t>
      </w:r>
      <w:r w:rsidRPr="000214D1">
        <w:rPr>
          <w:lang w:val="ru-RU"/>
        </w:rPr>
        <w:t xml:space="preserve"> как по ТЗ, так и</w:t>
      </w:r>
      <w:r>
        <w:rPr>
          <w:lang w:val="ru-RU"/>
        </w:rPr>
        <w:t xml:space="preserve"> по</w:t>
      </w:r>
      <w:r w:rsidRPr="000214D1">
        <w:rPr>
          <w:lang w:val="ru-RU"/>
        </w:rPr>
        <w:t xml:space="preserve"> ТВК.</w:t>
      </w:r>
    </w:p>
    <w:p w:rsidR="00C24E6B" w:rsidRPr="00725501" w:rsidRDefault="00C24E6B" w:rsidP="00C24E6B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725501" w:rsidRDefault="00725501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МКГР мог бы дополнительно проверить, насколько эти положения</w:t>
      </w:r>
      <w:r>
        <w:rPr>
          <w:lang w:val="ru-RU"/>
        </w:rPr>
        <w:t xml:space="preserve"> актуальны, и </w:t>
      </w:r>
      <w:r w:rsidRPr="000214D1">
        <w:rPr>
          <w:lang w:val="ru-RU"/>
        </w:rPr>
        <w:t>подумать, какие из этих концепций имеют самое непосредственное отношение к</w:t>
      </w:r>
      <w:r>
        <w:rPr>
          <w:lang w:val="ru-RU"/>
        </w:rPr>
        <w:t> </w:t>
      </w:r>
      <w:r w:rsidRPr="000214D1">
        <w:rPr>
          <w:lang w:val="ru-RU"/>
        </w:rPr>
        <w:t>ИС, поскольку мандат Комитета предусматрива</w:t>
      </w:r>
      <w:r>
        <w:rPr>
          <w:lang w:val="ru-RU"/>
        </w:rPr>
        <w:t>ет достижение договоренности по </w:t>
      </w:r>
      <w:r w:rsidRPr="000214D1">
        <w:rPr>
          <w:lang w:val="ru-RU"/>
        </w:rPr>
        <w:t>международному правовому документу (документам) в области ИС, который обеспечит сбалансированную и эффективную охрану</w:t>
      </w:r>
      <w:r>
        <w:rPr>
          <w:lang w:val="ru-RU"/>
        </w:rPr>
        <w:t> </w:t>
      </w:r>
      <w:r w:rsidRPr="000214D1">
        <w:rPr>
          <w:lang w:val="ru-RU"/>
        </w:rPr>
        <w:t>ТЗ и</w:t>
      </w:r>
      <w:r>
        <w:rPr>
          <w:lang w:val="ru-RU"/>
        </w:rPr>
        <w:t> </w:t>
      </w:r>
      <w:r w:rsidRPr="000214D1">
        <w:rPr>
          <w:lang w:val="ru-RU"/>
        </w:rPr>
        <w:t>ТВК.</w:t>
      </w:r>
    </w:p>
    <w:p w:rsidR="00D36E14" w:rsidRPr="00725501" w:rsidRDefault="00D36E14" w:rsidP="00D36E14">
      <w:pPr>
        <w:spacing w:after="0" w:line="240" w:lineRule="auto"/>
        <w:rPr>
          <w:lang w:val="ru-RU"/>
        </w:rPr>
      </w:pPr>
    </w:p>
    <w:p w:rsidR="00D36E14" w:rsidRPr="00725501" w:rsidRDefault="00725501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Определение термина «незаконное присвоение» (статья 1 текста по ТЗ)</w:t>
      </w:r>
    </w:p>
    <w:p w:rsidR="00D36E14" w:rsidRPr="00725501" w:rsidRDefault="00D36E14" w:rsidP="00D36E14">
      <w:pPr>
        <w:spacing w:after="0" w:line="240" w:lineRule="auto"/>
        <w:rPr>
          <w:lang w:val="ru-RU"/>
        </w:rPr>
      </w:pPr>
    </w:p>
    <w:p w:rsidR="006C167C" w:rsidRPr="00725501" w:rsidRDefault="00725501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В обоих текстах (по </w:t>
      </w:r>
      <w:r w:rsidRPr="000214D1">
        <w:rPr>
          <w:lang w:val="ru-RU"/>
        </w:rPr>
        <w:t>ТЗ и</w:t>
      </w:r>
      <w:r>
        <w:rPr>
          <w:lang w:val="ru-RU"/>
        </w:rPr>
        <w:t> </w:t>
      </w:r>
      <w:r w:rsidRPr="000214D1">
        <w:rPr>
          <w:lang w:val="ru-RU"/>
        </w:rPr>
        <w:t xml:space="preserve">ТВК) упоминается </w:t>
      </w:r>
      <w:r>
        <w:rPr>
          <w:lang w:val="ru-RU"/>
        </w:rPr>
        <w:t>такое понятие, как</w:t>
      </w:r>
      <w:r w:rsidRPr="000214D1">
        <w:rPr>
          <w:lang w:val="ru-RU"/>
        </w:rPr>
        <w:t xml:space="preserve"> «незаконно</w:t>
      </w:r>
      <w:r>
        <w:rPr>
          <w:lang w:val="ru-RU"/>
        </w:rPr>
        <w:t>е</w:t>
      </w:r>
      <w:r w:rsidRPr="000214D1">
        <w:rPr>
          <w:lang w:val="ru-RU"/>
        </w:rPr>
        <w:t xml:space="preserve"> присвоени</w:t>
      </w:r>
      <w:r>
        <w:rPr>
          <w:lang w:val="ru-RU"/>
        </w:rPr>
        <w:t>е</w:t>
      </w:r>
      <w:r w:rsidRPr="000214D1">
        <w:rPr>
          <w:lang w:val="ru-RU"/>
        </w:rPr>
        <w:t>».  Текст по</w:t>
      </w:r>
      <w:r>
        <w:rPr>
          <w:lang w:val="ru-RU"/>
        </w:rPr>
        <w:t> </w:t>
      </w:r>
      <w:r w:rsidRPr="000214D1">
        <w:rPr>
          <w:lang w:val="ru-RU"/>
        </w:rPr>
        <w:t>ТЗ содержит предлагаемое определение незаконного присвоения, в</w:t>
      </w:r>
      <w:r>
        <w:rPr>
          <w:lang w:val="ru-RU"/>
        </w:rPr>
        <w:t> </w:t>
      </w:r>
      <w:r w:rsidRPr="000214D1">
        <w:rPr>
          <w:lang w:val="ru-RU"/>
        </w:rPr>
        <w:t>то время как в тексте по</w:t>
      </w:r>
      <w:r>
        <w:rPr>
          <w:lang w:val="ru-RU"/>
        </w:rPr>
        <w:t> </w:t>
      </w:r>
      <w:r w:rsidRPr="000214D1">
        <w:rPr>
          <w:lang w:val="ru-RU"/>
        </w:rPr>
        <w:t xml:space="preserve">ТВК его нет.  Концепция незаконного присвоения также рассматривается МКГР в </w:t>
      </w:r>
      <w:r>
        <w:rPr>
          <w:lang w:val="ru-RU"/>
        </w:rPr>
        <w:t>контексте</w:t>
      </w:r>
      <w:r w:rsidRPr="000214D1">
        <w:rPr>
          <w:lang w:val="ru-RU"/>
        </w:rPr>
        <w:t xml:space="preserve"> генетически</w:t>
      </w:r>
      <w:r>
        <w:rPr>
          <w:lang w:val="ru-RU"/>
        </w:rPr>
        <w:t>х</w:t>
      </w:r>
      <w:r w:rsidRPr="000214D1">
        <w:rPr>
          <w:lang w:val="ru-RU"/>
        </w:rPr>
        <w:t xml:space="preserve"> ресурс</w:t>
      </w:r>
      <w:r>
        <w:rPr>
          <w:lang w:val="ru-RU"/>
        </w:rPr>
        <w:t>ов </w:t>
      </w:r>
      <w:r w:rsidRPr="000214D1">
        <w:rPr>
          <w:lang w:val="ru-RU"/>
        </w:rPr>
        <w:t xml:space="preserve">(ГР), хотя до сих пор члены Комитета не выработали согласованной позиции о </w:t>
      </w:r>
      <w:r>
        <w:rPr>
          <w:lang w:val="ru-RU"/>
        </w:rPr>
        <w:t>значе</w:t>
      </w:r>
      <w:r w:rsidRPr="000214D1">
        <w:rPr>
          <w:lang w:val="ru-RU"/>
        </w:rPr>
        <w:t xml:space="preserve">нии этого термина и необходимости </w:t>
      </w:r>
      <w:r>
        <w:rPr>
          <w:lang w:val="ru-RU"/>
        </w:rPr>
        <w:t>выработки</w:t>
      </w:r>
      <w:r w:rsidRPr="000214D1">
        <w:rPr>
          <w:lang w:val="ru-RU"/>
        </w:rPr>
        <w:t xml:space="preserve"> </w:t>
      </w:r>
      <w:r>
        <w:rPr>
          <w:lang w:val="ru-RU"/>
        </w:rPr>
        <w:t>отде</w:t>
      </w:r>
      <w:r w:rsidRPr="000214D1">
        <w:rPr>
          <w:lang w:val="ru-RU"/>
        </w:rPr>
        <w:t xml:space="preserve">льного </w:t>
      </w:r>
      <w:r>
        <w:rPr>
          <w:lang w:val="ru-RU"/>
        </w:rPr>
        <w:t xml:space="preserve">его </w:t>
      </w:r>
      <w:r w:rsidRPr="000214D1">
        <w:rPr>
          <w:lang w:val="ru-RU"/>
        </w:rPr>
        <w:t xml:space="preserve">определения в </w:t>
      </w:r>
      <w:r>
        <w:rPr>
          <w:lang w:val="ru-RU"/>
        </w:rPr>
        <w:t>данном контексте</w:t>
      </w:r>
      <w:r w:rsidRPr="000214D1">
        <w:rPr>
          <w:lang w:val="ru-RU"/>
        </w:rPr>
        <w:t>.</w:t>
      </w:r>
    </w:p>
    <w:p w:rsidR="006C167C" w:rsidRPr="00725501" w:rsidRDefault="006C167C" w:rsidP="006C167C">
      <w:pPr>
        <w:pStyle w:val="ListParagraph"/>
        <w:spacing w:after="0" w:line="240" w:lineRule="auto"/>
        <w:ind w:left="0"/>
        <w:rPr>
          <w:lang w:val="ru-RU"/>
        </w:rPr>
      </w:pPr>
    </w:p>
    <w:p w:rsidR="006C167C" w:rsidRPr="00725501" w:rsidRDefault="00725501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МКГР</w:t>
      </w:r>
      <w:r>
        <w:rPr>
          <w:lang w:val="ru-RU"/>
        </w:rPr>
        <w:t xml:space="preserve"> может р</w:t>
      </w:r>
      <w:r w:rsidRPr="000214D1">
        <w:rPr>
          <w:lang w:val="ru-RU"/>
        </w:rPr>
        <w:t>ассмотр</w:t>
      </w:r>
      <w:r>
        <w:rPr>
          <w:lang w:val="ru-RU"/>
        </w:rPr>
        <w:t>еть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целесообразность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выработки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определения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незаконного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присвоения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725501">
        <w:rPr>
          <w:lang w:val="ru-RU"/>
        </w:rPr>
        <w:t xml:space="preserve"> </w:t>
      </w:r>
      <w:r>
        <w:rPr>
          <w:lang w:val="ru-RU"/>
        </w:rPr>
        <w:t>отношении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ТЗ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ТВК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и</w:t>
      </w:r>
      <w:r w:rsidR="002F4702">
        <w:rPr>
          <w:lang w:val="ru-RU"/>
        </w:rPr>
        <w:t>ли, в качестве альтернативного варианта,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возможность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добросовестного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толкования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его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значения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соответствии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с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обычным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значением</w:t>
      </w:r>
      <w:r w:rsidRPr="00725501">
        <w:rPr>
          <w:lang w:val="ru-RU"/>
        </w:rPr>
        <w:t xml:space="preserve">, </w:t>
      </w:r>
      <w:r w:rsidRPr="000214D1">
        <w:rPr>
          <w:lang w:val="ru-RU"/>
        </w:rPr>
        <w:t>придаваемым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данному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термину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его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контексте</w:t>
      </w:r>
      <w:r w:rsidRPr="00725501">
        <w:rPr>
          <w:lang w:val="ru-RU"/>
        </w:rPr>
        <w:t xml:space="preserve">, </w:t>
      </w:r>
      <w:r w:rsidRPr="000214D1">
        <w:rPr>
          <w:lang w:val="ru-RU"/>
        </w:rPr>
        <w:t>а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также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свете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объекта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725501">
        <w:rPr>
          <w:lang w:val="ru-RU"/>
        </w:rPr>
        <w:t xml:space="preserve"> </w:t>
      </w:r>
      <w:r w:rsidRPr="000214D1">
        <w:rPr>
          <w:lang w:val="ru-RU"/>
        </w:rPr>
        <w:t>целей</w:t>
      </w:r>
      <w:r w:rsidRPr="00725501">
        <w:rPr>
          <w:lang w:val="ru-RU"/>
        </w:rPr>
        <w:t xml:space="preserve"> </w:t>
      </w:r>
      <w:r>
        <w:rPr>
          <w:lang w:val="ru-RU"/>
        </w:rPr>
        <w:t>международного правового документа</w:t>
      </w:r>
      <w:r w:rsidRPr="00725501">
        <w:rPr>
          <w:lang w:val="ru-RU"/>
        </w:rPr>
        <w:t xml:space="preserve"> (</w:t>
      </w:r>
      <w:r w:rsidRPr="000214D1">
        <w:rPr>
          <w:lang w:val="ru-RU"/>
        </w:rPr>
        <w:t>до</w:t>
      </w:r>
      <w:r>
        <w:rPr>
          <w:lang w:val="ru-RU"/>
        </w:rPr>
        <w:t>кумент</w:t>
      </w:r>
      <w:r w:rsidRPr="000214D1">
        <w:rPr>
          <w:lang w:val="ru-RU"/>
        </w:rPr>
        <w:t>ов</w:t>
      </w:r>
      <w:r w:rsidRPr="00725501">
        <w:rPr>
          <w:lang w:val="ru-RU"/>
        </w:rPr>
        <w:t>)</w:t>
      </w:r>
      <w:r w:rsidRPr="00376CDC">
        <w:rPr>
          <w:vertAlign w:val="superscript"/>
        </w:rPr>
        <w:footnoteReference w:id="9"/>
      </w:r>
      <w:r w:rsidR="00D36E14" w:rsidRPr="00725501">
        <w:rPr>
          <w:lang w:val="ru-RU"/>
        </w:rPr>
        <w:t xml:space="preserve">.  </w:t>
      </w:r>
    </w:p>
    <w:p w:rsidR="006C167C" w:rsidRPr="00725501" w:rsidRDefault="006C167C" w:rsidP="006C167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2F4702" w:rsidRDefault="00725501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Хотелось бы также отметить, что в текст по </w:t>
      </w:r>
      <w:r w:rsidR="002F4702">
        <w:rPr>
          <w:lang w:val="ru-RU"/>
        </w:rPr>
        <w:t>ТЗ</w:t>
      </w:r>
      <w:r w:rsidRPr="000214D1">
        <w:rPr>
          <w:lang w:val="ru-RU"/>
        </w:rPr>
        <w:t xml:space="preserve"> включены определения </w:t>
      </w:r>
      <w:r w:rsidR="002F4702">
        <w:rPr>
          <w:lang w:val="ru-RU"/>
        </w:rPr>
        <w:t xml:space="preserve">терминов </w:t>
      </w:r>
      <w:r w:rsidRPr="000214D1">
        <w:rPr>
          <w:lang w:val="ru-RU"/>
        </w:rPr>
        <w:t>«неправомерное использование», «незаконное присвоение» и «несанкционированное использование».  Представляется целесообразным вернуться ко всем этим терминам, как только удастся прояснить другие вопросы.  В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тексте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по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ТВК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эти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термины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используются</w:t>
      </w:r>
      <w:r w:rsidRPr="002F4702">
        <w:rPr>
          <w:lang w:val="ru-RU"/>
        </w:rPr>
        <w:t xml:space="preserve">, </w:t>
      </w:r>
      <w:r w:rsidRPr="000214D1">
        <w:rPr>
          <w:lang w:val="ru-RU"/>
        </w:rPr>
        <w:t>но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не</w:t>
      </w:r>
      <w:r w:rsidRPr="002F4702">
        <w:rPr>
          <w:lang w:val="ru-RU"/>
        </w:rPr>
        <w:t xml:space="preserve"> </w:t>
      </w:r>
      <w:r w:rsidRPr="000214D1">
        <w:rPr>
          <w:lang w:val="ru-RU"/>
        </w:rPr>
        <w:t>определяются</w:t>
      </w:r>
      <w:r w:rsidRPr="002F4702">
        <w:rPr>
          <w:lang w:val="ru-RU"/>
        </w:rPr>
        <w:t>.</w:t>
      </w:r>
    </w:p>
    <w:p w:rsidR="00D36E14" w:rsidRPr="002F4702" w:rsidRDefault="00D36E14" w:rsidP="00D36E14">
      <w:pPr>
        <w:spacing w:after="0" w:line="240" w:lineRule="auto"/>
        <w:rPr>
          <w:lang w:val="ru-RU"/>
        </w:rPr>
      </w:pPr>
    </w:p>
    <w:p w:rsidR="00D36E14" w:rsidRPr="002F4702" w:rsidRDefault="002F4702" w:rsidP="002F4702">
      <w:pPr>
        <w:keepNext/>
        <w:spacing w:after="0" w:line="240" w:lineRule="auto"/>
        <w:ind w:left="72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lastRenderedPageBreak/>
        <w:t>Определения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терминов</w:t>
      </w:r>
      <w:r w:rsidRPr="002F4702">
        <w:rPr>
          <w:i/>
          <w:u w:val="single"/>
          <w:lang w:val="ru-RU"/>
        </w:rPr>
        <w:t xml:space="preserve"> «</w:t>
      </w:r>
      <w:r w:rsidRPr="000214D1">
        <w:rPr>
          <w:i/>
          <w:u w:val="single"/>
          <w:lang w:val="ru-RU"/>
        </w:rPr>
        <w:t>общественное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достояние</w:t>
      </w:r>
      <w:r w:rsidRPr="002F4702">
        <w:rPr>
          <w:i/>
          <w:u w:val="single"/>
          <w:lang w:val="ru-RU"/>
        </w:rPr>
        <w:t xml:space="preserve">» </w:t>
      </w:r>
      <w:r w:rsidRPr="000214D1">
        <w:rPr>
          <w:i/>
          <w:u w:val="single"/>
          <w:lang w:val="ru-RU"/>
        </w:rPr>
        <w:t>и</w:t>
      </w:r>
      <w:r w:rsidRPr="002F4702">
        <w:rPr>
          <w:i/>
          <w:u w:val="single"/>
          <w:lang w:val="ru-RU"/>
        </w:rPr>
        <w:t xml:space="preserve"> «</w:t>
      </w:r>
      <w:r w:rsidRPr="000214D1">
        <w:rPr>
          <w:i/>
          <w:u w:val="single"/>
          <w:lang w:val="ru-RU"/>
        </w:rPr>
        <w:t>публично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доступный</w:t>
      </w:r>
      <w:r w:rsidRPr="002F4702">
        <w:rPr>
          <w:i/>
          <w:u w:val="single"/>
          <w:lang w:val="ru-RU"/>
        </w:rPr>
        <w:t>» (</w:t>
      </w:r>
      <w:r w:rsidRPr="000214D1">
        <w:rPr>
          <w:i/>
          <w:u w:val="single"/>
          <w:lang w:val="ru-RU"/>
        </w:rPr>
        <w:t>статья</w:t>
      </w:r>
      <w:r w:rsidRPr="002F4702">
        <w:rPr>
          <w:i/>
          <w:u w:val="single"/>
        </w:rPr>
        <w:t> </w:t>
      </w:r>
      <w:r w:rsidRPr="002F4702">
        <w:rPr>
          <w:i/>
          <w:u w:val="single"/>
          <w:lang w:val="ru-RU"/>
        </w:rPr>
        <w:t xml:space="preserve">1 </w:t>
      </w:r>
      <w:r w:rsidRPr="000214D1">
        <w:rPr>
          <w:i/>
          <w:u w:val="single"/>
          <w:lang w:val="ru-RU"/>
        </w:rPr>
        <w:t>текста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по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ТЗ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и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статья</w:t>
      </w:r>
      <w:r w:rsidRPr="002F4702">
        <w:rPr>
          <w:i/>
          <w:u w:val="single"/>
        </w:rPr>
        <w:t> </w:t>
      </w:r>
      <w:r w:rsidRPr="002F4702">
        <w:rPr>
          <w:i/>
          <w:u w:val="single"/>
          <w:lang w:val="ru-RU"/>
        </w:rPr>
        <w:t xml:space="preserve">1 </w:t>
      </w:r>
      <w:r w:rsidRPr="000214D1">
        <w:rPr>
          <w:i/>
          <w:u w:val="single"/>
          <w:lang w:val="ru-RU"/>
        </w:rPr>
        <w:t>текста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по</w:t>
      </w:r>
      <w:r w:rsidRPr="002F4702">
        <w:rPr>
          <w:i/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>ТВК</w:t>
      </w:r>
      <w:r w:rsidRPr="002F4702">
        <w:rPr>
          <w:i/>
          <w:u w:val="single"/>
          <w:lang w:val="ru-RU"/>
        </w:rPr>
        <w:t>)</w:t>
      </w:r>
    </w:p>
    <w:p w:rsidR="00D36E14" w:rsidRPr="002F4702" w:rsidRDefault="00D36E14" w:rsidP="002F4702">
      <w:pPr>
        <w:keepNext/>
        <w:spacing w:after="0" w:line="240" w:lineRule="auto"/>
        <w:rPr>
          <w:lang w:val="ru-RU"/>
        </w:rPr>
      </w:pPr>
    </w:p>
    <w:p w:rsidR="00D36E14" w:rsidRPr="002F4702" w:rsidRDefault="002F4702" w:rsidP="002F4702">
      <w:pPr>
        <w:pStyle w:val="ListParagraph"/>
        <w:keepNext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На </w:t>
      </w:r>
      <w:r>
        <w:rPr>
          <w:lang w:val="ru-RU"/>
        </w:rPr>
        <w:t xml:space="preserve">27-й </w:t>
      </w:r>
      <w:r w:rsidRPr="000214D1">
        <w:rPr>
          <w:lang w:val="ru-RU"/>
        </w:rPr>
        <w:t xml:space="preserve">сессии МКГР в тексты по ТЗ и ТВК было включено определение термина «общественное достояние».  Эта основополагающая концепция является неотъемлемой частью баланса, на котором основана система ИС.  Исключительные права уравновешены интересами пользователей и широкой общественности с целью развития и </w:t>
      </w:r>
      <w:proofErr w:type="gramStart"/>
      <w:r w:rsidRPr="000214D1">
        <w:rPr>
          <w:lang w:val="ru-RU"/>
        </w:rPr>
        <w:t>стимулирования последующих инноваций и творчества</w:t>
      </w:r>
      <w:proofErr w:type="gramEnd"/>
      <w:r w:rsidRPr="000214D1">
        <w:rPr>
          <w:lang w:val="ru-RU"/>
        </w:rPr>
        <w:t xml:space="preserve"> и обеспечения доступа к произведениям и изобретениям по окончании срока их </w:t>
      </w:r>
      <w:r w:rsidRPr="002F4702">
        <w:rPr>
          <w:lang w:val="ru-RU"/>
        </w:rPr>
        <w:t>охраны</w:t>
      </w:r>
      <w:r w:rsidR="00D36E14" w:rsidRPr="002F4702">
        <w:rPr>
          <w:lang w:val="ru-RU"/>
        </w:rPr>
        <w:t>.</w:t>
      </w:r>
    </w:p>
    <w:p w:rsidR="006C167C" w:rsidRPr="002F4702" w:rsidRDefault="006C167C" w:rsidP="006C167C">
      <w:pPr>
        <w:pStyle w:val="ListParagraph"/>
        <w:spacing w:after="0" w:line="240" w:lineRule="auto"/>
        <w:ind w:left="0"/>
        <w:rPr>
          <w:lang w:val="ru-RU"/>
        </w:rPr>
      </w:pPr>
    </w:p>
    <w:p w:rsidR="00DA2F6C" w:rsidRPr="009F183D" w:rsidRDefault="009F183D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 настоящий момент в статье 1 текста по ТВК содержится два альтернативных варианта относительно использования термина «общественное достояние».  В</w:t>
      </w:r>
      <w:r>
        <w:t> </w:t>
      </w:r>
      <w:r w:rsidRPr="000214D1">
        <w:rPr>
          <w:lang w:val="ru-RU"/>
        </w:rPr>
        <w:t>первом варианте предлагается определение термина «общественное достояние», а во втором просто приводится ссылка на определение данного термина в национальном законодательстве.  Текст по</w:t>
      </w:r>
      <w:r>
        <w:t> </w:t>
      </w:r>
      <w:r w:rsidRPr="000214D1">
        <w:rPr>
          <w:lang w:val="ru-RU"/>
        </w:rPr>
        <w:t>ТЗ включает определение общественного достояния, которое аналогично определению из текста по</w:t>
      </w:r>
      <w:r>
        <w:t> </w:t>
      </w:r>
      <w:r w:rsidRPr="000214D1">
        <w:rPr>
          <w:lang w:val="ru-RU"/>
        </w:rPr>
        <w:t>ТВК, за исключением того, что определение общественного достояния в тексте по ТВК содержит упоминание «материальных и нематериальных ценностей», в то время как в тексте по</w:t>
      </w:r>
      <w:r>
        <w:t> </w:t>
      </w:r>
      <w:r w:rsidRPr="000214D1">
        <w:rPr>
          <w:lang w:val="ru-RU"/>
        </w:rPr>
        <w:t>ТЗ упоминаются только нематериальные ценности.  МКГР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мог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бы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рассмотреть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вопрос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согласовании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определений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двух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текстах</w:t>
      </w:r>
      <w:r w:rsidRPr="009F183D">
        <w:rPr>
          <w:lang w:val="ru-RU"/>
        </w:rPr>
        <w:t>.</w:t>
      </w:r>
    </w:p>
    <w:p w:rsidR="00DA2F6C" w:rsidRPr="009F183D" w:rsidRDefault="00DA2F6C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A2F6C" w:rsidRPr="009F183D" w:rsidRDefault="009F183D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Хотя концепция общественного достояния и важна для понимания взаимосвязи ИС и ТВК и для формирования сбалансированной и эффективной системы охраны ТЗ и ТВК, аналогичной системе охраны ИС, преимущества разработки конкретного определения общественного достояния и включения его</w:t>
      </w:r>
      <w:r w:rsidRPr="000214D1">
        <w:rPr>
          <w:lang w:val="ru-RU"/>
        </w:rPr>
        <w:t xml:space="preserve"> </w:t>
      </w:r>
      <w:r>
        <w:rPr>
          <w:lang w:val="ru-RU"/>
        </w:rPr>
        <w:t>в документы по ТЗ и ТВК не </w:t>
      </w:r>
      <w:r w:rsidRPr="000214D1">
        <w:rPr>
          <w:lang w:val="ru-RU"/>
        </w:rPr>
        <w:t>ясны.  Я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считаю</w:t>
      </w:r>
      <w:r w:rsidRPr="009F183D">
        <w:rPr>
          <w:lang w:val="ru-RU"/>
        </w:rPr>
        <w:t xml:space="preserve">, </w:t>
      </w:r>
      <w:r w:rsidRPr="000214D1">
        <w:rPr>
          <w:lang w:val="ru-RU"/>
        </w:rPr>
        <w:t>что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выработка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определения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общественного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достояния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связана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с</w:t>
      </w:r>
      <w:r>
        <w:rPr>
          <w:lang w:val="ru-RU"/>
        </w:rPr>
        <w:t> рядом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трудностей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будет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иметь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существенные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далеко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идущие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концептуальные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последствия</w:t>
      </w:r>
      <w:r w:rsidRPr="009F183D">
        <w:rPr>
          <w:lang w:val="ru-RU"/>
        </w:rPr>
        <w:t xml:space="preserve">, </w:t>
      </w:r>
      <w:r w:rsidRPr="000214D1">
        <w:rPr>
          <w:lang w:val="ru-RU"/>
        </w:rPr>
        <w:t>выходящие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далеко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за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рамки</w:t>
      </w:r>
      <w:r w:rsidRPr="009F183D">
        <w:rPr>
          <w:lang w:val="ru-RU"/>
        </w:rPr>
        <w:t xml:space="preserve"> </w:t>
      </w:r>
      <w:r>
        <w:rPr>
          <w:lang w:val="ru-RU"/>
        </w:rPr>
        <w:t xml:space="preserve">деятельности </w:t>
      </w:r>
      <w:r w:rsidRPr="000214D1">
        <w:rPr>
          <w:lang w:val="ru-RU"/>
        </w:rPr>
        <w:t>МКГР</w:t>
      </w:r>
      <w:r w:rsidRPr="009F183D">
        <w:rPr>
          <w:lang w:val="ru-RU"/>
        </w:rPr>
        <w:t>.</w:t>
      </w:r>
    </w:p>
    <w:p w:rsidR="00DA2F6C" w:rsidRPr="009F183D" w:rsidRDefault="00DA2F6C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Концепция «общественное достояние» также связана с пониманием смежной концепции «публично доступный»</w:t>
      </w:r>
      <w:r w:rsidR="00D36E14">
        <w:rPr>
          <w:rStyle w:val="FootnoteReference"/>
        </w:rPr>
        <w:footnoteReference w:id="10"/>
      </w:r>
      <w:r w:rsidR="00D36E14" w:rsidRPr="009F183D">
        <w:rPr>
          <w:lang w:val="ru-RU"/>
        </w:rPr>
        <w:t xml:space="preserve">.  </w:t>
      </w:r>
      <w:r w:rsidRPr="000214D1">
        <w:rPr>
          <w:lang w:val="ru-RU"/>
        </w:rPr>
        <w:t>Этот термин один</w:t>
      </w:r>
      <w:r>
        <w:rPr>
          <w:lang w:val="ru-RU"/>
        </w:rPr>
        <w:t>аково определен как в тексте по </w:t>
      </w:r>
      <w:r w:rsidRPr="000214D1">
        <w:rPr>
          <w:lang w:val="ru-RU"/>
        </w:rPr>
        <w:t>ТЗ, так и в тексте по ТВК.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Определение термина «использование/применение» (статья 1 текста по ТЗ и статья 1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A2F6C" w:rsidRPr="009F183D" w:rsidRDefault="009F183D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 тексты по ТЗ и ТВК включены схожие определения термина «использование/применение».  Определение в тексте по ТВК было заимствовано из текста по ТЗ, и не совсем ясно, действительно ли оно будет применимо к ТВК.</w:t>
      </w:r>
    </w:p>
    <w:p w:rsidR="00DA2F6C" w:rsidRPr="009F183D" w:rsidRDefault="00DA2F6C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36E14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Как было указано одной из делегаций на </w:t>
      </w:r>
      <w:r>
        <w:rPr>
          <w:lang w:val="ru-RU"/>
        </w:rPr>
        <w:t>двадцать седьмой</w:t>
      </w:r>
      <w:r>
        <w:rPr>
          <w:lang w:val="ru-RU"/>
        </w:rPr>
        <w:t xml:space="preserve"> </w:t>
      </w:r>
      <w:r w:rsidRPr="000214D1">
        <w:rPr>
          <w:lang w:val="ru-RU"/>
        </w:rPr>
        <w:t>сессии МКГР, определение использования/применения касается использования вне традиционного контекста.  Однако формулировка «используют» в альтернативн</w:t>
      </w:r>
      <w:r>
        <w:rPr>
          <w:lang w:val="ru-RU"/>
        </w:rPr>
        <w:t>ом</w:t>
      </w:r>
      <w:r w:rsidRPr="000214D1">
        <w:rPr>
          <w:lang w:val="ru-RU"/>
        </w:rPr>
        <w:t xml:space="preserve"> вариант</w:t>
      </w:r>
      <w:r>
        <w:rPr>
          <w:lang w:val="ru-RU"/>
        </w:rPr>
        <w:t>е</w:t>
      </w:r>
      <w:r w:rsidRPr="000214D1">
        <w:rPr>
          <w:lang w:val="ru-RU"/>
        </w:rPr>
        <w:t> </w:t>
      </w:r>
      <w:r>
        <w:rPr>
          <w:lang w:val="ru-RU"/>
        </w:rPr>
        <w:t>2 в </w:t>
      </w:r>
      <w:r w:rsidRPr="000214D1">
        <w:rPr>
          <w:lang w:val="ru-RU"/>
        </w:rPr>
        <w:t>статье 4</w:t>
      </w:r>
      <w:r>
        <w:rPr>
          <w:lang w:val="ru-RU"/>
        </w:rPr>
        <w:t> </w:t>
      </w:r>
      <w:r w:rsidRPr="000214D1">
        <w:rPr>
          <w:lang w:val="ru-RU"/>
        </w:rPr>
        <w:t>текста по ТВК и в</w:t>
      </w:r>
      <w:r>
        <w:rPr>
          <w:lang w:val="ru-RU"/>
        </w:rPr>
        <w:t> </w:t>
      </w:r>
      <w:r w:rsidRPr="000214D1">
        <w:rPr>
          <w:lang w:val="ru-RU"/>
        </w:rPr>
        <w:t>статье 5 обоих текстов (по</w:t>
      </w:r>
      <w:r>
        <w:rPr>
          <w:lang w:val="ru-RU"/>
        </w:rPr>
        <w:t> </w:t>
      </w:r>
      <w:r w:rsidRPr="000214D1">
        <w:rPr>
          <w:lang w:val="ru-RU"/>
        </w:rPr>
        <w:t>ТЗ и ТВК) касается использования бенефициарами.  Иначе говоря, в разных частях текстов одно и то же слово имеет разное смысловое наполнение.  МКГР, возможно, пожелает найти способ избежать путаницы, которая может возникнуть по этой причине.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9F183D">
      <w:pPr>
        <w:keepNext/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lastRenderedPageBreak/>
        <w:t>Бенефициары (статья 4 текста по ТЗ и статья 4 текста по ТВК)</w:t>
      </w:r>
    </w:p>
    <w:p w:rsidR="00D36E14" w:rsidRPr="009F183D" w:rsidRDefault="00D36E14" w:rsidP="009F183D">
      <w:pPr>
        <w:keepNext/>
        <w:spacing w:after="0" w:line="240" w:lineRule="auto"/>
        <w:rPr>
          <w:lang w:val="ru-RU"/>
        </w:rPr>
      </w:pPr>
    </w:p>
    <w:p w:rsidR="00D36E14" w:rsidRPr="009F183D" w:rsidRDefault="009F183D" w:rsidP="009F183D">
      <w:pPr>
        <w:pStyle w:val="ListParagraph"/>
        <w:keepNext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Совершенно ясно, что по данному вопросу согласия</w:t>
      </w:r>
      <w:r>
        <w:rPr>
          <w:lang w:val="ru-RU"/>
        </w:rPr>
        <w:t xml:space="preserve"> пока</w:t>
      </w:r>
      <w:r w:rsidRPr="000214D1">
        <w:rPr>
          <w:lang w:val="ru-RU"/>
        </w:rPr>
        <w:t xml:space="preserve"> нет.  Оба текста, по ТЗ и </w:t>
      </w:r>
      <w:r>
        <w:rPr>
          <w:lang w:val="ru-RU"/>
        </w:rPr>
        <w:t>по </w:t>
      </w:r>
      <w:r w:rsidRPr="000214D1">
        <w:rPr>
          <w:lang w:val="ru-RU"/>
        </w:rPr>
        <w:t>ТВК, содержат три альтернативных варианта.</w:t>
      </w:r>
      <w:r w:rsidR="00D36E14" w:rsidRPr="009F183D">
        <w:rPr>
          <w:lang w:val="ru-RU"/>
        </w:rPr>
        <w:t xml:space="preserve"> 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Одни делегации твердо убеждены, что единственными бенефициарами должны быть коренные народы и местные общины, тогда как другие считают необходимым</w:t>
      </w:r>
      <w:r>
        <w:rPr>
          <w:lang w:val="ru-RU"/>
        </w:rPr>
        <w:t> </w:t>
      </w:r>
      <w:r w:rsidRPr="000214D1">
        <w:rPr>
          <w:lang w:val="ru-RU"/>
        </w:rPr>
        <w:t>– учитывая большие расхождения национальных законов и контекстов,</w:t>
      </w:r>
      <w:r>
        <w:rPr>
          <w:lang w:val="ru-RU"/>
        </w:rPr>
        <w:t xml:space="preserve"> в которых упоминаются ТЗ и ТВК, – </w:t>
      </w:r>
      <w:r w:rsidRPr="000214D1">
        <w:rPr>
          <w:lang w:val="ru-RU"/>
        </w:rPr>
        <w:t>обеспечить возможность для маневра в концептуальном плане, что позволило бы учесть эти различия.  Хотя в общем плане участники переговоров согласны с тем, что основными бенефициарами должны быть коренные народы и местные общины, существуют различные мнения относительно признания других бенефициаров, таких как государства и народы.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Государства-члены, возможно, пожелают подумать над тем, не оставить ли на усмотрение национального законодательства определение термина «бенефициары»</w:t>
      </w:r>
      <w:r>
        <w:rPr>
          <w:lang w:val="ru-RU"/>
        </w:rPr>
        <w:t xml:space="preserve"> с </w:t>
      </w:r>
      <w:r w:rsidRPr="000214D1">
        <w:rPr>
          <w:lang w:val="ru-RU"/>
        </w:rPr>
        <w:t>учетом различных ситуаций, связанных с владельцами</w:t>
      </w:r>
      <w:r>
        <w:t> </w:t>
      </w:r>
      <w:r w:rsidRPr="000214D1">
        <w:rPr>
          <w:lang w:val="ru-RU"/>
        </w:rPr>
        <w:t>ТЗ/ТВК во всем мире, которые, как представляется, отражены в разных альтернативных вариантах.</w:t>
      </w:r>
      <w:r w:rsidR="00D36E14" w:rsidRPr="009F183D">
        <w:rPr>
          <w:lang w:val="ru-RU"/>
        </w:rPr>
        <w:br/>
      </w: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Полагаю, что в текстах по-прежнему необходимо прояснить взаимосвязь отдельных </w:t>
      </w:r>
      <w:r>
        <w:rPr>
          <w:lang w:val="ru-RU"/>
        </w:rPr>
        <w:t>понятий</w:t>
      </w:r>
      <w:r w:rsidRPr="000214D1">
        <w:rPr>
          <w:lang w:val="ru-RU"/>
        </w:rPr>
        <w:t xml:space="preserve">, а </w:t>
      </w:r>
      <w:proofErr w:type="gramStart"/>
      <w:r w:rsidRPr="000214D1">
        <w:rPr>
          <w:lang w:val="ru-RU"/>
        </w:rPr>
        <w:t>именно:  (</w:t>
      </w:r>
      <w:proofErr w:type="gramEnd"/>
      <w:r w:rsidRPr="000214D1">
        <w:rPr>
          <w:lang w:val="ru-RU"/>
        </w:rPr>
        <w:t>i) бенефициары;  (</w:t>
      </w:r>
      <w:proofErr w:type="spellStart"/>
      <w:r w:rsidRPr="000214D1">
        <w:rPr>
          <w:lang w:val="ru-RU"/>
        </w:rPr>
        <w:t>ii</w:t>
      </w:r>
      <w:proofErr w:type="spellEnd"/>
      <w:r w:rsidRPr="000214D1">
        <w:rPr>
          <w:lang w:val="ru-RU"/>
        </w:rPr>
        <w:t>) правообладатели;  и (</w:t>
      </w:r>
      <w:proofErr w:type="spellStart"/>
      <w:r w:rsidRPr="000214D1">
        <w:rPr>
          <w:lang w:val="ru-RU"/>
        </w:rPr>
        <w:t>iii</w:t>
      </w:r>
      <w:proofErr w:type="spellEnd"/>
      <w:r w:rsidRPr="000214D1">
        <w:rPr>
          <w:lang w:val="ru-RU"/>
        </w:rPr>
        <w:t>) управляющие правами (рассматриваются ниже).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Санкции, средства правовой защиты и осуществление прав/применение (статья 6 текста по ТЗ и статья 10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Тексты по ТЗ и ТВК содержат ряд различных концепций.  </w:t>
      </w:r>
      <w:r>
        <w:rPr>
          <w:lang w:val="ru-RU"/>
        </w:rPr>
        <w:t xml:space="preserve">И только по одной из них в текстах </w:t>
      </w:r>
      <w:r>
        <w:rPr>
          <w:lang w:val="ru-RU"/>
        </w:rPr>
        <w:t xml:space="preserve">наблюдается </w:t>
      </w:r>
      <w:r w:rsidRPr="000214D1">
        <w:rPr>
          <w:lang w:val="ru-RU"/>
        </w:rPr>
        <w:t>совпад</w:t>
      </w:r>
      <w:r>
        <w:rPr>
          <w:lang w:val="ru-RU"/>
        </w:rPr>
        <w:t>ение</w:t>
      </w:r>
      <w:r w:rsidRPr="000214D1">
        <w:rPr>
          <w:lang w:val="ru-RU"/>
        </w:rPr>
        <w:t xml:space="preserve"> </w:t>
      </w:r>
      <w:r w:rsidRPr="000214D1">
        <w:rPr>
          <w:lang w:val="ru-RU"/>
        </w:rPr>
        <w:t xml:space="preserve">(альтернативный вариант 1 в тексте по ТЗ и альтернативный вариант 1 в тексте по ТВК).  Поскольку данное процедурное положение, по-видимому, будет применяться в контексте как ТЗ, так и ТВК, государства-члены, возможно, пожелают повторно рассмотреть оба варианта, упростить их и определить, в каких случаях взаимное обогащение формулировок </w:t>
      </w:r>
      <w:r>
        <w:rPr>
          <w:lang w:val="ru-RU"/>
        </w:rPr>
        <w:t>по</w:t>
      </w:r>
      <w:r w:rsidRPr="000214D1">
        <w:rPr>
          <w:lang w:val="ru-RU"/>
        </w:rPr>
        <w:t xml:space="preserve">могло бы </w:t>
      </w:r>
      <w:r>
        <w:rPr>
          <w:lang w:val="ru-RU"/>
        </w:rPr>
        <w:t>усовершенствовать</w:t>
      </w:r>
      <w:r w:rsidRPr="000214D1">
        <w:rPr>
          <w:lang w:val="ru-RU"/>
        </w:rPr>
        <w:t xml:space="preserve"> об</w:t>
      </w:r>
      <w:r>
        <w:rPr>
          <w:lang w:val="ru-RU"/>
        </w:rPr>
        <w:t>а текста</w:t>
      </w:r>
      <w:r w:rsidRPr="000214D1">
        <w:rPr>
          <w:lang w:val="ru-RU"/>
        </w:rPr>
        <w:t>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Для упрощения текстов государства-члены, возможно, пожелают зафиксировать на международном уровне рамочные положения, оставив более детальную проработку</w:t>
      </w:r>
      <w:r w:rsidRPr="000214D1">
        <w:rPr>
          <w:lang w:val="ru-RU"/>
        </w:rPr>
        <w:t xml:space="preserve"> </w:t>
      </w:r>
      <w:r w:rsidRPr="000214D1">
        <w:rPr>
          <w:lang w:val="ru-RU"/>
        </w:rPr>
        <w:t>на усмотрение национального законодательства.</w:t>
      </w:r>
    </w:p>
    <w:p w:rsidR="00D36E14" w:rsidRPr="009F183D" w:rsidRDefault="00D36E14" w:rsidP="00D36E14">
      <w:pPr>
        <w:spacing w:after="0"/>
        <w:rPr>
          <w:i/>
          <w:u w:val="single"/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Управление правами/интересами (статья 8 текста по ТЗ и статья 6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 статье 8 текста по ТЗ и статье 6 текста по ТВК рассматривается, кто и как должен осу</w:t>
      </w:r>
      <w:r>
        <w:rPr>
          <w:lang w:val="ru-RU"/>
        </w:rPr>
        <w:t>ществлять управление правами и</w:t>
      </w:r>
      <w:r w:rsidRPr="000214D1">
        <w:rPr>
          <w:lang w:val="ru-RU"/>
        </w:rPr>
        <w:t xml:space="preserve"> интересами.  Например</w:t>
      </w:r>
      <w:r w:rsidRPr="009F183D">
        <w:rPr>
          <w:lang w:val="ru-RU"/>
        </w:rPr>
        <w:t xml:space="preserve">, </w:t>
      </w:r>
      <w:r w:rsidRPr="000214D1">
        <w:rPr>
          <w:lang w:val="ru-RU"/>
        </w:rPr>
        <w:t>оказание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помощи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вопросах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управления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правами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бенефициаров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защиты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таких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прав</w:t>
      </w:r>
      <w:r w:rsidRPr="009F183D">
        <w:rPr>
          <w:lang w:val="ru-RU"/>
        </w:rPr>
        <w:t>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Как представляется, участники переговоров не достигли согласия относительно того, насколько активно владельцы</w:t>
      </w:r>
      <w:r>
        <w:rPr>
          <w:lang w:val="ru-RU"/>
        </w:rPr>
        <w:t xml:space="preserve"> ТЗ и ТВК будут участвовать в </w:t>
      </w:r>
      <w:r w:rsidRPr="000214D1">
        <w:rPr>
          <w:lang w:val="ru-RU"/>
        </w:rPr>
        <w:t>учреждении/назначении соответствующего органа.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Возможно, государствам-членам стоит подумать над тем, чтобы оставить определенную свободу действий на национальном уровне с целью реализации договоренностей, касающихся компетентных органов, а не пытаться внедрить единый для всех механизм на международном уровне.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9F183D">
      <w:pPr>
        <w:keepNext/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lastRenderedPageBreak/>
        <w:t>Срок охраны (статья 10 текста по ТЗ и статья 8 текста по ТВК)</w:t>
      </w:r>
    </w:p>
    <w:p w:rsidR="00D36E14" w:rsidRPr="009F183D" w:rsidRDefault="00D36E14" w:rsidP="009F183D">
      <w:pPr>
        <w:keepNext/>
        <w:spacing w:after="0" w:line="240" w:lineRule="auto"/>
        <w:rPr>
          <w:lang w:val="ru-RU"/>
        </w:rPr>
      </w:pPr>
    </w:p>
    <w:p w:rsidR="00D36E14" w:rsidRPr="009F183D" w:rsidRDefault="009F183D" w:rsidP="009F183D">
      <w:pPr>
        <w:pStyle w:val="ListParagraph"/>
        <w:keepNext/>
        <w:numPr>
          <w:ilvl w:val="0"/>
          <w:numId w:val="27"/>
        </w:numPr>
        <w:spacing w:after="0" w:line="240" w:lineRule="auto"/>
        <w:ind w:left="0" w:firstLine="0"/>
      </w:pPr>
      <w:r w:rsidRPr="000214D1">
        <w:rPr>
          <w:lang w:val="ru-RU"/>
        </w:rPr>
        <w:t>В отношении срока охраны в текстах по ТЗ и ТВК используются разные подходы.</w:t>
      </w:r>
    </w:p>
    <w:p w:rsidR="00D36E14" w:rsidRPr="009F183D" w:rsidRDefault="00D36E14" w:rsidP="009F183D">
      <w:pPr>
        <w:pStyle w:val="ListParagraph"/>
        <w:keepNext/>
        <w:spacing w:after="0" w:line="240" w:lineRule="auto"/>
        <w:ind w:left="0"/>
      </w:pPr>
    </w:p>
    <w:p w:rsidR="00D36E14" w:rsidRPr="009F183D" w:rsidRDefault="009F183D" w:rsidP="009F183D">
      <w:pPr>
        <w:pStyle w:val="ListParagraph"/>
        <w:keepNext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Формулировка в тексте по ТЗ, как представляется, аналогична формулировке первого пункта варианта 1 текста по ТВК.  Тем не менее, возможно, имеет смысл отметить, что в ней упоминается статья 5 (многоуровневый подход), тогда как в тексте по ТВК такого упоминания нет.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Текст по ТВК включает три </w:t>
      </w:r>
      <w:proofErr w:type="gramStart"/>
      <w:r w:rsidRPr="000214D1">
        <w:rPr>
          <w:lang w:val="ru-RU"/>
        </w:rPr>
        <w:t>варианта:  вариант</w:t>
      </w:r>
      <w:proofErr w:type="gramEnd"/>
      <w:r w:rsidRPr="000214D1">
        <w:rPr>
          <w:lang w:val="ru-RU"/>
        </w:rPr>
        <w:t xml:space="preserve"> 1 предусматривает срок охраны, обусловленный критериями </w:t>
      </w:r>
      <w:proofErr w:type="spellStart"/>
      <w:r w:rsidRPr="000214D1">
        <w:rPr>
          <w:lang w:val="ru-RU"/>
        </w:rPr>
        <w:t>охраноспособности</w:t>
      </w:r>
      <w:proofErr w:type="spellEnd"/>
      <w:r w:rsidRPr="000214D1">
        <w:rPr>
          <w:lang w:val="ru-RU"/>
        </w:rPr>
        <w:t xml:space="preserve">, и бессрочную охрану неимущественных прав;  вариант 2 увязывает </w:t>
      </w:r>
      <w:r w:rsidRPr="00B64868">
        <w:rPr>
          <w:lang w:val="ru-RU"/>
        </w:rPr>
        <w:t xml:space="preserve">срок охраны с </w:t>
      </w:r>
      <w:r w:rsidR="00B64868" w:rsidRPr="00B64868">
        <w:rPr>
          <w:lang w:val="ru-RU"/>
        </w:rPr>
        <w:t>непрерывностью пользования правами в полном объеме</w:t>
      </w:r>
      <w:bookmarkStart w:id="0" w:name="_GoBack"/>
      <w:bookmarkEnd w:id="0"/>
      <w:r w:rsidRPr="000214D1">
        <w:rPr>
          <w:lang w:val="ru-RU"/>
        </w:rPr>
        <w:t xml:space="preserve">;  а вариант 3 касается только срока действия имущественных аспектов ТВК, </w:t>
      </w:r>
      <w:r w:rsidRPr="00B64868">
        <w:rPr>
          <w:lang w:val="ru-RU"/>
        </w:rPr>
        <w:t>котор</w:t>
      </w:r>
      <w:r w:rsidR="00B64868" w:rsidRPr="00B64868">
        <w:rPr>
          <w:lang w:val="ru-RU"/>
        </w:rPr>
        <w:t>ое</w:t>
      </w:r>
      <w:r w:rsidRPr="00B64868">
        <w:rPr>
          <w:lang w:val="ru-RU"/>
        </w:rPr>
        <w:t xml:space="preserve"> ограничен</w:t>
      </w:r>
      <w:r w:rsidR="00B64868" w:rsidRPr="00B64868">
        <w:rPr>
          <w:lang w:val="ru-RU"/>
        </w:rPr>
        <w:t>о</w:t>
      </w:r>
      <w:r w:rsidRPr="00B64868">
        <w:rPr>
          <w:lang w:val="ru-RU"/>
        </w:rPr>
        <w:t xml:space="preserve"> во времени</w:t>
      </w:r>
      <w:r w:rsidRPr="000214D1">
        <w:rPr>
          <w:lang w:val="ru-RU"/>
        </w:rPr>
        <w:t>.  Государства</w:t>
      </w:r>
      <w:r w:rsidRPr="009F183D">
        <w:rPr>
          <w:lang w:val="ru-RU"/>
        </w:rPr>
        <w:t>-</w:t>
      </w:r>
      <w:r w:rsidRPr="000214D1">
        <w:rPr>
          <w:lang w:val="ru-RU"/>
        </w:rPr>
        <w:t>члены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могли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бы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подумать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над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тем</w:t>
      </w:r>
      <w:r w:rsidRPr="009F183D">
        <w:rPr>
          <w:lang w:val="ru-RU"/>
        </w:rPr>
        <w:t xml:space="preserve">, </w:t>
      </w:r>
      <w:r w:rsidRPr="000214D1">
        <w:rPr>
          <w:lang w:val="ru-RU"/>
        </w:rPr>
        <w:t>можно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ли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объединить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эти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варианты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нужно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ли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устанавливать</w:t>
      </w:r>
      <w:r w:rsidRPr="009F183D">
        <w:rPr>
          <w:lang w:val="ru-RU"/>
        </w:rPr>
        <w:t xml:space="preserve"> </w:t>
      </w:r>
      <w:r>
        <w:rPr>
          <w:lang w:val="ru-RU"/>
        </w:rPr>
        <w:t>сроки действия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охраны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имущественных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аспектов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ТВК</w:t>
      </w:r>
      <w:r w:rsidRPr="009F183D">
        <w:rPr>
          <w:lang w:val="ru-RU"/>
        </w:rPr>
        <w:t>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Вероятно, государства-члены пожелают рассмотреть возможность использования аналогичного подхода в тексте по ТЗ.</w:t>
      </w:r>
      <w:r w:rsidR="00D36E14" w:rsidRPr="009F183D">
        <w:rPr>
          <w:lang w:val="ru-RU"/>
        </w:rPr>
        <w:t xml:space="preserve"> </w:t>
      </w:r>
    </w:p>
    <w:p w:rsidR="00D36E14" w:rsidRPr="009F183D" w:rsidRDefault="00D36E14" w:rsidP="00D36E14">
      <w:pPr>
        <w:spacing w:after="0"/>
        <w:rPr>
          <w:i/>
          <w:u w:val="single"/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Формальности (статья 11 текста по ТЗ и статья 9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Тексты по ТЗ и ТВК имеют несколько общих пунктов</w:t>
      </w:r>
      <w:r>
        <w:rPr>
          <w:lang w:val="ru-RU"/>
        </w:rPr>
        <w:t>,</w:t>
      </w:r>
      <w:r w:rsidRPr="000214D1">
        <w:rPr>
          <w:lang w:val="ru-RU"/>
        </w:rPr>
        <w:t xml:space="preserve"> и </w:t>
      </w:r>
      <w:r>
        <w:rPr>
          <w:lang w:val="ru-RU"/>
        </w:rPr>
        <w:t xml:space="preserve">каждый из них – </w:t>
      </w:r>
      <w:r w:rsidRPr="000214D1">
        <w:rPr>
          <w:lang w:val="ru-RU"/>
        </w:rPr>
        <w:t>ряд дополнительных элементов.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При обсуждении формальностей МКГР мог бы рассмотреть многоуровневый подход, фигурирующий в статьях 5 текста по ТЗ и текста по ТВК.  Можно подумать над тем, чтобы отказаться от включения формальных требо</w:t>
      </w:r>
      <w:r>
        <w:rPr>
          <w:lang w:val="ru-RU"/>
        </w:rPr>
        <w:t>ваний для некоторых видов ТЗ и</w:t>
      </w:r>
      <w:r w:rsidRPr="000214D1">
        <w:rPr>
          <w:lang w:val="ru-RU"/>
        </w:rPr>
        <w:t xml:space="preserve"> ТВК, но при этом ввести ряд формальных требований для других разновидностей.  Формальности могут также различаться в зависимости от вида предоставляемых прав.  Еще раз напомню, что в первых редакциях текста по ТВК, </w:t>
      </w:r>
      <w:proofErr w:type="spellStart"/>
      <w:r w:rsidRPr="000214D1">
        <w:rPr>
          <w:lang w:val="ru-RU"/>
        </w:rPr>
        <w:t>упоминавшихся</w:t>
      </w:r>
      <w:proofErr w:type="spellEnd"/>
      <w:r w:rsidRPr="000214D1">
        <w:rPr>
          <w:lang w:val="ru-RU"/>
        </w:rPr>
        <w:t xml:space="preserve"> выше, была установлен</w:t>
      </w:r>
      <w:r>
        <w:rPr>
          <w:lang w:val="ru-RU"/>
        </w:rPr>
        <w:t>ы</w:t>
      </w:r>
      <w:r w:rsidRPr="000214D1">
        <w:rPr>
          <w:lang w:val="ru-RU"/>
        </w:rPr>
        <w:t xml:space="preserve"> своего рода предварительная реги</w:t>
      </w:r>
      <w:r>
        <w:rPr>
          <w:lang w:val="ru-RU"/>
        </w:rPr>
        <w:t>страция и экспертиза для ТВК, в </w:t>
      </w:r>
      <w:r w:rsidRPr="000214D1">
        <w:rPr>
          <w:lang w:val="ru-RU"/>
        </w:rPr>
        <w:t>отношении которых испрашивается самый высокий уро</w:t>
      </w:r>
      <w:r>
        <w:rPr>
          <w:lang w:val="ru-RU"/>
        </w:rPr>
        <w:t>вень охраны (но только для них)</w:t>
      </w:r>
      <w:r>
        <w:t> </w:t>
      </w:r>
      <w:r w:rsidRPr="009F183D">
        <w:rPr>
          <w:lang w:val="ru-RU"/>
        </w:rPr>
        <w:t>–</w:t>
      </w:r>
      <w:r w:rsidRPr="000214D1">
        <w:rPr>
          <w:lang w:val="ru-RU"/>
        </w:rPr>
        <w:t xml:space="preserve"> см. документ «Охрана традиционных выражений культуры/выражений </w:t>
      </w:r>
      <w:proofErr w:type="gramStart"/>
      <w:r w:rsidRPr="000214D1">
        <w:rPr>
          <w:lang w:val="ru-RU"/>
        </w:rPr>
        <w:t>фольклора:  пересмотренные</w:t>
      </w:r>
      <w:proofErr w:type="gramEnd"/>
      <w:r w:rsidRPr="000214D1">
        <w:rPr>
          <w:lang w:val="ru-RU"/>
        </w:rPr>
        <w:t xml:space="preserve"> цели и принципы» (WIPO/GRTKF/IC/9/4).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Переходные меры (статья 12 текста по ТЗ и статья 11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В статье 12.1 текста по ТЗ и статье 11.1 текста по ТВК, как представляется, отражена единая позиция в отношении того, что документ должен применяться ко всем ТЗ/ТВК, которые на момент его вступления в силу удовлетворяют критериям </w:t>
      </w:r>
      <w:proofErr w:type="spellStart"/>
      <w:r w:rsidRPr="000214D1">
        <w:rPr>
          <w:lang w:val="ru-RU"/>
        </w:rPr>
        <w:t>охраноспособности</w:t>
      </w:r>
      <w:proofErr w:type="spellEnd"/>
      <w:r w:rsidRPr="000214D1">
        <w:rPr>
          <w:lang w:val="ru-RU"/>
        </w:rPr>
        <w:t>.  Формулировки этих пунктов в двух текстах не одинаковы.  Возможно, государства-члены пожелают более детально изучить эти формулировки и выбрать более четкую характеристику достигнутой договоренности.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Что касается вопроса о правах, приобретенных третьими сторонами, то в статье 12.2 текста по ТЗ содержится три варианта формулировок, а в статье 11.2 текста по ТВК – два.  Для согласования различных позиций необходимо продолжить обсуждения.  Добиться этого можно путем пере</w:t>
      </w:r>
      <w:r>
        <w:rPr>
          <w:lang w:val="ru-RU"/>
        </w:rPr>
        <w:t xml:space="preserve">смотра </w:t>
      </w:r>
      <w:r w:rsidRPr="000214D1">
        <w:rPr>
          <w:lang w:val="ru-RU"/>
        </w:rPr>
        <w:t xml:space="preserve">текста с использованием более прозрачных и простых формулировок </w:t>
      </w:r>
      <w:r>
        <w:rPr>
          <w:lang w:val="ru-RU"/>
        </w:rPr>
        <w:t xml:space="preserve">для выражения </w:t>
      </w:r>
      <w:r w:rsidRPr="000214D1">
        <w:rPr>
          <w:lang w:val="ru-RU"/>
        </w:rPr>
        <w:t>это</w:t>
      </w:r>
      <w:r>
        <w:rPr>
          <w:lang w:val="ru-RU"/>
        </w:rPr>
        <w:t>го</w:t>
      </w:r>
      <w:r w:rsidRPr="000214D1">
        <w:rPr>
          <w:lang w:val="ru-RU"/>
        </w:rPr>
        <w:t xml:space="preserve"> важно</w:t>
      </w:r>
      <w:r>
        <w:rPr>
          <w:lang w:val="ru-RU"/>
        </w:rPr>
        <w:t>го</w:t>
      </w:r>
      <w:r w:rsidRPr="000214D1">
        <w:rPr>
          <w:lang w:val="ru-RU"/>
        </w:rPr>
        <w:t xml:space="preserve"> </w:t>
      </w:r>
      <w:r>
        <w:rPr>
          <w:lang w:val="ru-RU"/>
        </w:rPr>
        <w:t>понятия</w:t>
      </w:r>
      <w:r w:rsidRPr="000214D1">
        <w:rPr>
          <w:lang w:val="ru-RU"/>
        </w:rPr>
        <w:t>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Возможно, государства-члены пожелают сопоставить два текста и внести в них необходимые изменения</w:t>
      </w:r>
      <w:r w:rsidR="00D36E14" w:rsidRPr="009F183D">
        <w:rPr>
          <w:lang w:val="ru-RU"/>
        </w:rPr>
        <w:t>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lastRenderedPageBreak/>
        <w:t xml:space="preserve">Связь с другими международными соглашениями (статьи 13 и 14 </w:t>
      </w:r>
      <w:r>
        <w:rPr>
          <w:i/>
          <w:u w:val="single"/>
          <w:lang w:val="ru-RU"/>
        </w:rPr>
        <w:t>текста по </w:t>
      </w:r>
      <w:r w:rsidRPr="000214D1">
        <w:rPr>
          <w:i/>
          <w:u w:val="single"/>
          <w:lang w:val="ru-RU"/>
        </w:rPr>
        <w:t>ТЗ и статья 12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В обоих</w:t>
      </w:r>
      <w:r w:rsidRPr="000214D1">
        <w:rPr>
          <w:lang w:val="ru-RU"/>
        </w:rPr>
        <w:t xml:space="preserve"> текстах используются аналогичные ко</w:t>
      </w:r>
      <w:r>
        <w:rPr>
          <w:lang w:val="ru-RU"/>
        </w:rPr>
        <w:t>нцепции.  Вместе с тем текст по </w:t>
      </w:r>
      <w:r w:rsidRPr="000214D1">
        <w:rPr>
          <w:lang w:val="ru-RU"/>
        </w:rPr>
        <w:t xml:space="preserve">ТЗ содержит в виде отдельной статьи положение о </w:t>
      </w:r>
      <w:proofErr w:type="spellStart"/>
      <w:r w:rsidRPr="000214D1">
        <w:rPr>
          <w:lang w:val="ru-RU"/>
        </w:rPr>
        <w:t>неумалении</w:t>
      </w:r>
      <w:proofErr w:type="spellEnd"/>
      <w:r w:rsidRPr="000214D1">
        <w:rPr>
          <w:lang w:val="ru-RU"/>
        </w:rPr>
        <w:t xml:space="preserve"> прав (статья 14), тогда как в тексте по ТВК аналогичное положение фигурирует в статье, посвященной связи с другими международными соглашениями (статья 12).  Государства-члены, возможно, пожелают рассмотреть вопрос о местонахождении этого положения</w:t>
      </w:r>
      <w:r>
        <w:rPr>
          <w:lang w:val="ru-RU"/>
        </w:rPr>
        <w:t xml:space="preserve"> в тексте</w:t>
      </w:r>
      <w:r w:rsidRPr="000214D1">
        <w:rPr>
          <w:lang w:val="ru-RU"/>
        </w:rPr>
        <w:t xml:space="preserve">, равно как и </w:t>
      </w:r>
      <w:r>
        <w:rPr>
          <w:lang w:val="ru-RU"/>
        </w:rPr>
        <w:t xml:space="preserve">о </w:t>
      </w:r>
      <w:r w:rsidRPr="000214D1">
        <w:rPr>
          <w:lang w:val="ru-RU"/>
        </w:rPr>
        <w:t>принятии единой формулировки в обоих текстах во избежание путаницы.</w:t>
      </w:r>
    </w:p>
    <w:p w:rsidR="00D36E14" w:rsidRPr="009F183D" w:rsidRDefault="00D36E14" w:rsidP="00D36E14">
      <w:pPr>
        <w:spacing w:after="0" w:line="240" w:lineRule="auto"/>
        <w:rPr>
          <w:i/>
          <w:u w:val="single"/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Национальный режим (статья 15 текста по ТЗ и статья 13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Что касается национального режима, то текст по ТЗ, включающий три альтернативных варианта, и текст по ТВК значительно расходятся.  Государства-члены, возможно, пожелают проанализировать оба текста и внести необходимые изменения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 интересах единообразия.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Трансграничное сотрудничество (статья 16 текста по ТЗ и статья 14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Это положение касается важного вопроса о ТЗ/ТВК, которые </w:t>
      </w:r>
      <w:r w:rsidR="00B64868">
        <w:rPr>
          <w:lang w:val="ru-RU"/>
        </w:rPr>
        <w:t>носят трансграничный характер</w:t>
      </w:r>
      <w:r w:rsidRPr="000214D1">
        <w:rPr>
          <w:lang w:val="ru-RU"/>
        </w:rPr>
        <w:t xml:space="preserve">.  Хотя на первый взгляд формулировки более или менее схожи, присутствуют некоторые расхождения в терминологии, которым государства-члены, возможно, пожелают уделить пристальное внимание, с тем чтобы найти наиболее подходящую формулировку </w:t>
      </w:r>
      <w:r>
        <w:rPr>
          <w:lang w:val="ru-RU"/>
        </w:rPr>
        <w:t>в</w:t>
      </w:r>
      <w:r w:rsidRPr="000214D1">
        <w:rPr>
          <w:lang w:val="ru-RU"/>
        </w:rPr>
        <w:t xml:space="preserve"> обоих текст</w:t>
      </w:r>
      <w:r>
        <w:rPr>
          <w:lang w:val="ru-RU"/>
        </w:rPr>
        <w:t>ах</w:t>
      </w:r>
      <w:r w:rsidRPr="000214D1">
        <w:rPr>
          <w:lang w:val="ru-RU"/>
        </w:rPr>
        <w:t>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Хочу также отметить, что в </w:t>
      </w:r>
      <w:r>
        <w:rPr>
          <w:lang w:val="ru-RU"/>
        </w:rPr>
        <w:t xml:space="preserve">проекте </w:t>
      </w:r>
      <w:r w:rsidRPr="000214D1">
        <w:rPr>
          <w:lang w:val="ru-RU"/>
        </w:rPr>
        <w:t>текст</w:t>
      </w:r>
      <w:r>
        <w:rPr>
          <w:lang w:val="ru-RU"/>
        </w:rPr>
        <w:t>а</w:t>
      </w:r>
      <w:r w:rsidRPr="000214D1">
        <w:rPr>
          <w:lang w:val="ru-RU"/>
        </w:rPr>
        <w:t xml:space="preserve"> по ГР упоминаются законы и протоколы из сферы обычного прав</w:t>
      </w:r>
      <w:r>
        <w:rPr>
          <w:lang w:val="ru-RU"/>
        </w:rPr>
        <w:t>а</w:t>
      </w:r>
      <w:r w:rsidRPr="000214D1">
        <w:rPr>
          <w:lang w:val="ru-RU"/>
        </w:rPr>
        <w:t>.  Государства-члены могут подумать над тем, уместн</w:t>
      </w:r>
      <w:r>
        <w:rPr>
          <w:lang w:val="ru-RU"/>
        </w:rPr>
        <w:t>о</w:t>
      </w:r>
      <w:r w:rsidRPr="000214D1">
        <w:rPr>
          <w:lang w:val="ru-RU"/>
        </w:rPr>
        <w:t xml:space="preserve"> и необходим</w:t>
      </w:r>
      <w:r>
        <w:rPr>
          <w:lang w:val="ru-RU"/>
        </w:rPr>
        <w:t>о</w:t>
      </w:r>
      <w:r w:rsidRPr="000214D1">
        <w:rPr>
          <w:lang w:val="ru-RU"/>
        </w:rPr>
        <w:t xml:space="preserve"> ли эт</w:t>
      </w:r>
      <w:r>
        <w:rPr>
          <w:lang w:val="ru-RU"/>
        </w:rPr>
        <w:t>о</w:t>
      </w:r>
      <w:r w:rsidRPr="000214D1">
        <w:rPr>
          <w:lang w:val="ru-RU"/>
        </w:rPr>
        <w:t xml:space="preserve"> </w:t>
      </w:r>
      <w:r>
        <w:rPr>
          <w:lang w:val="ru-RU"/>
        </w:rPr>
        <w:t>упоминание</w:t>
      </w:r>
      <w:r w:rsidRPr="000214D1">
        <w:rPr>
          <w:lang w:val="ru-RU"/>
        </w:rPr>
        <w:t xml:space="preserve"> в контексте ТЗ и ТВК.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Наращивание потенциала и повышение осведомленности (статья 15 текста по ТВК)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Текст по ТВК, как и текст по ГР, содержит положения о наращивании потенциала и повышении осведомленности.  Государства-члены</w:t>
      </w:r>
      <w:r>
        <w:rPr>
          <w:lang w:val="ru-RU"/>
        </w:rPr>
        <w:t xml:space="preserve">, возможно, пожелают </w:t>
      </w:r>
      <w:r w:rsidRPr="000214D1">
        <w:rPr>
          <w:lang w:val="ru-RU"/>
        </w:rPr>
        <w:t xml:space="preserve">рассмотреть возможность включения положения о наращивании потенциала и в текст по ТЗ или по крайней мере </w:t>
      </w:r>
      <w:r>
        <w:rPr>
          <w:lang w:val="ru-RU"/>
        </w:rPr>
        <w:t>согласовать</w:t>
      </w:r>
      <w:r w:rsidRPr="000214D1">
        <w:rPr>
          <w:lang w:val="ru-RU"/>
        </w:rPr>
        <w:t xml:space="preserve"> единый подход к этому вопросу.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outlineLvl w:val="0"/>
        <w:rPr>
          <w:b/>
          <w:lang w:val="ru-RU"/>
        </w:rPr>
      </w:pPr>
      <w:r w:rsidRPr="000214D1">
        <w:rPr>
          <w:b/>
          <w:lang w:val="ru-RU"/>
        </w:rPr>
        <w:t>Вопросы, характерные и специфические для текста по ТЗ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Базы данных и дополнительная/защитная охрана</w:t>
      </w:r>
      <w:r w:rsidRPr="000214D1">
        <w:rPr>
          <w:u w:val="single"/>
          <w:lang w:val="ru-RU"/>
        </w:rPr>
        <w:t xml:space="preserve"> </w:t>
      </w:r>
      <w:r w:rsidRPr="000214D1">
        <w:rPr>
          <w:i/>
          <w:u w:val="single"/>
          <w:lang w:val="ru-RU"/>
        </w:rPr>
        <w:t xml:space="preserve">(статья 5BIS </w:t>
      </w:r>
      <w:r>
        <w:rPr>
          <w:i/>
          <w:u w:val="single"/>
          <w:lang w:val="ru-RU"/>
        </w:rPr>
        <w:t>текста по </w:t>
      </w:r>
      <w:r w:rsidRPr="000214D1">
        <w:rPr>
          <w:i/>
          <w:u w:val="single"/>
          <w:lang w:val="ru-RU"/>
        </w:rPr>
        <w:t>ТЗ)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>В проектах текстов по ТЗ и ГР рассматривается возможность создания баз данных и принятия других дополнительных/защитных мер.  Представляется целесообразным обратиться к соответствующим статьям в тексте по ГР.  Государства-члены, возможно, пожелают проанализировать цели и задачи таких баз данных и порядок их функционирования.  Представляется полезным рассмотреть и другие центральные вопросы, в частности:  кто должен отвечать за составление и обслуживание таких баз данных;  нужны ли какие-то стандарты для унификации их структуры и содержания;  кому долж</w:t>
      </w:r>
      <w:r>
        <w:rPr>
          <w:lang w:val="ru-RU"/>
        </w:rPr>
        <w:t>ен</w:t>
      </w:r>
      <w:r w:rsidRPr="000214D1">
        <w:rPr>
          <w:lang w:val="ru-RU"/>
        </w:rPr>
        <w:t xml:space="preserve"> быть разрешен </w:t>
      </w:r>
      <w:r>
        <w:rPr>
          <w:lang w:val="ru-RU"/>
        </w:rPr>
        <w:t xml:space="preserve">доступ к </w:t>
      </w:r>
      <w:r w:rsidRPr="000214D1">
        <w:rPr>
          <w:lang w:val="ru-RU"/>
        </w:rPr>
        <w:t>таким</w:t>
      </w:r>
      <w:r>
        <w:rPr>
          <w:lang w:val="ru-RU"/>
        </w:rPr>
        <w:t xml:space="preserve"> базам</w:t>
      </w:r>
      <w:r w:rsidRPr="000214D1">
        <w:rPr>
          <w:lang w:val="ru-RU"/>
        </w:rPr>
        <w:t xml:space="preserve"> данных;  что будут включать в себя такие базы;  в каком виде будет выражен этот контент;  нужны ли сопроводительные пособия;  какую пользу и какие опасности кроет в себе работа по поддержке и поощрению создания общедоступных баз данных.</w:t>
      </w:r>
    </w:p>
    <w:p w:rsidR="00D36E14" w:rsidRPr="009F183D" w:rsidRDefault="00D36E14" w:rsidP="00DA2F6C">
      <w:pPr>
        <w:pStyle w:val="ListParagraph"/>
        <w:spacing w:after="0" w:line="240" w:lineRule="auto"/>
        <w:ind w:left="0"/>
        <w:rPr>
          <w:lang w:val="ru-RU"/>
        </w:rPr>
      </w:pPr>
    </w:p>
    <w:p w:rsidR="00D36E14" w:rsidRPr="009F183D" w:rsidRDefault="009F183D" w:rsidP="00D36E14">
      <w:pPr>
        <w:spacing w:after="0" w:line="240" w:lineRule="auto"/>
        <w:ind w:left="720"/>
        <w:outlineLvl w:val="0"/>
        <w:rPr>
          <w:i/>
          <w:u w:val="single"/>
          <w:lang w:val="ru-RU"/>
        </w:rPr>
      </w:pPr>
      <w:r w:rsidRPr="000214D1">
        <w:rPr>
          <w:i/>
          <w:u w:val="single"/>
          <w:lang w:val="ru-RU"/>
        </w:rPr>
        <w:t>Требования о раскрытии (статья 7 текста по ТЗ)</w:t>
      </w:r>
    </w:p>
    <w:p w:rsidR="00D36E14" w:rsidRPr="009F183D" w:rsidRDefault="00D36E14" w:rsidP="00D36E14">
      <w:pPr>
        <w:spacing w:after="0" w:line="240" w:lineRule="auto"/>
        <w:rPr>
          <w:lang w:val="ru-RU"/>
        </w:rPr>
      </w:pPr>
    </w:p>
    <w:p w:rsidR="00D36E14" w:rsidRPr="009F183D" w:rsidRDefault="009F183D" w:rsidP="00DA2F6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lang w:val="ru-RU"/>
        </w:rPr>
      </w:pPr>
      <w:r w:rsidRPr="000214D1">
        <w:rPr>
          <w:lang w:val="ru-RU"/>
        </w:rPr>
        <w:t xml:space="preserve">На </w:t>
      </w:r>
      <w:r>
        <w:rPr>
          <w:lang w:val="ru-RU"/>
        </w:rPr>
        <w:t>тридцать пятой</w:t>
      </w:r>
      <w:r>
        <w:rPr>
          <w:lang w:val="ru-RU"/>
        </w:rPr>
        <w:t xml:space="preserve"> </w:t>
      </w:r>
      <w:r w:rsidRPr="000214D1">
        <w:rPr>
          <w:lang w:val="ru-RU"/>
        </w:rPr>
        <w:t xml:space="preserve">и </w:t>
      </w:r>
      <w:r>
        <w:rPr>
          <w:lang w:val="ru-RU"/>
        </w:rPr>
        <w:t xml:space="preserve">тридцать </w:t>
      </w:r>
      <w:r>
        <w:rPr>
          <w:lang w:val="ru-RU"/>
        </w:rPr>
        <w:t>шес</w:t>
      </w:r>
      <w:r>
        <w:rPr>
          <w:lang w:val="ru-RU"/>
        </w:rPr>
        <w:t xml:space="preserve">той </w:t>
      </w:r>
      <w:r w:rsidRPr="000214D1">
        <w:rPr>
          <w:lang w:val="ru-RU"/>
        </w:rPr>
        <w:t xml:space="preserve">сессиях МКГР, равно как и на предшествующих сессиях по тематике ГР, состоялось подробное обсуждение предлагаемых требований о </w:t>
      </w:r>
      <w:proofErr w:type="gramStart"/>
      <w:r w:rsidRPr="000214D1">
        <w:rPr>
          <w:lang w:val="ru-RU"/>
        </w:rPr>
        <w:t>раскрытии;  при</w:t>
      </w:r>
      <w:proofErr w:type="gramEnd"/>
      <w:r w:rsidRPr="000214D1">
        <w:rPr>
          <w:lang w:val="ru-RU"/>
        </w:rPr>
        <w:t xml:space="preserve"> этом было отмечено, что обсуждение вопросов ГР также включает рассмотрение «связанных с ними ТЗ».  Государства</w:t>
      </w:r>
      <w:r w:rsidRPr="009F183D">
        <w:rPr>
          <w:lang w:val="ru-RU"/>
        </w:rPr>
        <w:t>-</w:t>
      </w:r>
      <w:r w:rsidRPr="000214D1">
        <w:rPr>
          <w:lang w:val="ru-RU"/>
        </w:rPr>
        <w:t>члены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пока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не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пришли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к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единому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мнению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этому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вопросу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и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продолжают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его</w:t>
      </w:r>
      <w:r w:rsidRPr="009F183D">
        <w:rPr>
          <w:lang w:val="ru-RU"/>
        </w:rPr>
        <w:t xml:space="preserve"> </w:t>
      </w:r>
      <w:r w:rsidRPr="000214D1">
        <w:rPr>
          <w:lang w:val="ru-RU"/>
        </w:rPr>
        <w:t>рассмотрение</w:t>
      </w:r>
      <w:r w:rsidRPr="009F183D">
        <w:rPr>
          <w:lang w:val="ru-RU"/>
        </w:rPr>
        <w:t>.</w:t>
      </w:r>
    </w:p>
    <w:p w:rsidR="002F0420" w:rsidRPr="009F183D" w:rsidRDefault="002F0420" w:rsidP="001C5AA1">
      <w:pPr>
        <w:spacing w:after="0" w:line="240" w:lineRule="auto"/>
        <w:rPr>
          <w:lang w:val="ru-RU"/>
        </w:rPr>
      </w:pPr>
    </w:p>
    <w:p w:rsidR="002F0420" w:rsidRPr="009F183D" w:rsidRDefault="002F0420" w:rsidP="001C5AA1">
      <w:pPr>
        <w:spacing w:after="0" w:line="240" w:lineRule="auto"/>
        <w:rPr>
          <w:lang w:val="ru-RU"/>
        </w:rPr>
      </w:pPr>
    </w:p>
    <w:p w:rsidR="00FF370E" w:rsidRDefault="00FF370E" w:rsidP="00FF370E">
      <w:pPr>
        <w:spacing w:after="0" w:line="240" w:lineRule="auto"/>
        <w:jc w:val="center"/>
      </w:pPr>
      <w:r>
        <w:t>__________</w:t>
      </w:r>
    </w:p>
    <w:sectPr w:rsidR="00FF370E" w:rsidSect="00470FCB">
      <w:headerReference w:type="default" r:id="rId15"/>
      <w:footnotePr>
        <w:numRestart w:val="eachSect"/>
      </w:footnotePr>
      <w:pgSz w:w="11907" w:h="16839" w:code="9"/>
      <w:pgMar w:top="1440" w:right="1440" w:bottom="1440" w:left="1440" w:header="706" w:footer="7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0F" w:rsidRDefault="00AA360F" w:rsidP="001C5AA1">
      <w:pPr>
        <w:spacing w:after="0" w:line="240" w:lineRule="auto"/>
      </w:pPr>
      <w:r>
        <w:separator/>
      </w:r>
    </w:p>
  </w:endnote>
  <w:endnote w:type="continuationSeparator" w:id="0">
    <w:p w:rsidR="00AA360F" w:rsidRDefault="00AA360F" w:rsidP="001C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0F" w:rsidRDefault="00AA360F" w:rsidP="001C5AA1">
      <w:pPr>
        <w:spacing w:after="0" w:line="240" w:lineRule="auto"/>
      </w:pPr>
      <w:r>
        <w:separator/>
      </w:r>
    </w:p>
  </w:footnote>
  <w:footnote w:type="continuationSeparator" w:id="0">
    <w:p w:rsidR="00AA360F" w:rsidRDefault="00AA360F" w:rsidP="001C5AA1">
      <w:pPr>
        <w:spacing w:after="0" w:line="240" w:lineRule="auto"/>
      </w:pPr>
      <w:r>
        <w:continuationSeparator/>
      </w:r>
    </w:p>
  </w:footnote>
  <w:footnote w:id="1">
    <w:p w:rsidR="00C86433" w:rsidRPr="00A66843" w:rsidRDefault="00C86433" w:rsidP="00C86433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222949">
        <w:rPr>
          <w:rStyle w:val="FootnoteReference"/>
          <w:rFonts w:ascii="Arial" w:hAnsi="Arial" w:cs="Arial"/>
          <w:sz w:val="18"/>
          <w:szCs w:val="18"/>
        </w:rPr>
        <w:footnoteRef/>
      </w:r>
      <w:r w:rsidRPr="00A6684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Следует отметить</w:t>
      </w:r>
      <w:r w:rsidRPr="00A66843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что сквозные вопросы прорабатывались</w:t>
      </w:r>
      <w:r w:rsidRPr="00A6684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</w:t>
      </w:r>
      <w:r w:rsidRPr="00A66843">
        <w:rPr>
          <w:rFonts w:ascii="Arial" w:hAnsi="Arial" w:cs="Arial"/>
          <w:sz w:val="18"/>
          <w:szCs w:val="18"/>
          <w:lang w:val="ru-RU"/>
        </w:rPr>
        <w:t xml:space="preserve"> </w:t>
      </w:r>
      <w:r w:rsidR="00D73BB7">
        <w:rPr>
          <w:rFonts w:ascii="Arial" w:hAnsi="Arial" w:cs="Arial"/>
          <w:sz w:val="18"/>
          <w:szCs w:val="18"/>
          <w:lang w:val="ru-RU"/>
        </w:rPr>
        <w:t>два</w:t>
      </w:r>
      <w:r w:rsidR="00D73BB7" w:rsidRPr="00D73BB7">
        <w:rPr>
          <w:rFonts w:ascii="Arial" w:hAnsi="Arial" w:cs="Arial"/>
          <w:sz w:val="18"/>
          <w:szCs w:val="18"/>
          <w:lang w:val="ru-RU"/>
        </w:rPr>
        <w:t xml:space="preserve">дцать седьмой </w:t>
      </w:r>
      <w:r w:rsidRPr="00A66843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 xml:space="preserve">апрель </w:t>
      </w:r>
      <w:r w:rsidRPr="00A66843">
        <w:rPr>
          <w:rFonts w:ascii="Arial" w:hAnsi="Arial" w:cs="Arial"/>
          <w:sz w:val="18"/>
          <w:szCs w:val="18"/>
          <w:lang w:val="ru-RU"/>
        </w:rPr>
        <w:t>2014</w:t>
      </w:r>
      <w:r>
        <w:rPr>
          <w:rFonts w:ascii="Arial" w:hAnsi="Arial" w:cs="Arial"/>
          <w:sz w:val="18"/>
          <w:szCs w:val="18"/>
          <w:lang w:val="ru-RU"/>
        </w:rPr>
        <w:t> г.</w:t>
      </w:r>
      <w:r>
        <w:rPr>
          <w:rFonts w:ascii="Arial" w:hAnsi="Arial" w:cs="Arial"/>
          <w:sz w:val="18"/>
          <w:szCs w:val="18"/>
          <w:lang w:val="ru-RU"/>
        </w:rPr>
        <w:t>),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="00D73BB7">
        <w:rPr>
          <w:rFonts w:ascii="Arial" w:hAnsi="Arial" w:cs="Arial"/>
          <w:sz w:val="18"/>
          <w:szCs w:val="18"/>
          <w:lang w:val="ru-RU"/>
        </w:rPr>
        <w:t>два</w:t>
      </w:r>
      <w:r w:rsidR="00D73BB7" w:rsidRPr="00D73BB7">
        <w:rPr>
          <w:rFonts w:ascii="Arial" w:hAnsi="Arial" w:cs="Arial"/>
          <w:sz w:val="18"/>
          <w:szCs w:val="18"/>
          <w:lang w:val="ru-RU"/>
        </w:rPr>
        <w:t xml:space="preserve">дцать </w:t>
      </w:r>
      <w:r w:rsidR="00D73BB7">
        <w:rPr>
          <w:rFonts w:ascii="Arial" w:hAnsi="Arial" w:cs="Arial"/>
          <w:sz w:val="18"/>
          <w:szCs w:val="18"/>
          <w:lang w:val="ru-RU"/>
        </w:rPr>
        <w:t>вос</w:t>
      </w:r>
      <w:r w:rsidR="00D73BB7" w:rsidRPr="00D73BB7">
        <w:rPr>
          <w:rFonts w:ascii="Arial" w:hAnsi="Arial" w:cs="Arial"/>
          <w:sz w:val="18"/>
          <w:szCs w:val="18"/>
          <w:lang w:val="ru-RU"/>
        </w:rPr>
        <w:t xml:space="preserve">ьмой </w:t>
      </w:r>
      <w:r w:rsidRPr="00A66843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>июль</w:t>
      </w:r>
      <w:r w:rsidRPr="00A66843">
        <w:rPr>
          <w:rFonts w:ascii="Arial" w:hAnsi="Arial" w:cs="Arial"/>
          <w:sz w:val="18"/>
          <w:szCs w:val="18"/>
          <w:lang w:val="ru-RU"/>
        </w:rPr>
        <w:t xml:space="preserve"> 2014</w:t>
      </w:r>
      <w:r>
        <w:rPr>
          <w:rFonts w:ascii="Arial" w:hAnsi="Arial" w:cs="Arial"/>
          <w:sz w:val="18"/>
          <w:szCs w:val="18"/>
          <w:lang w:val="ru-RU"/>
        </w:rPr>
        <w:t> г.</w:t>
      </w:r>
      <w:r w:rsidRPr="00A66843">
        <w:rPr>
          <w:rFonts w:ascii="Arial" w:hAnsi="Arial" w:cs="Arial"/>
          <w:sz w:val="18"/>
          <w:szCs w:val="18"/>
          <w:lang w:val="ru-RU"/>
        </w:rPr>
        <w:t>)</w:t>
      </w:r>
      <w:r>
        <w:rPr>
          <w:rFonts w:ascii="Arial" w:hAnsi="Arial" w:cs="Arial"/>
          <w:sz w:val="18"/>
          <w:szCs w:val="18"/>
          <w:lang w:val="ru-RU"/>
        </w:rPr>
        <w:t xml:space="preserve">, </w:t>
      </w:r>
      <w:r w:rsidR="00D73BB7" w:rsidRPr="00D73BB7">
        <w:rPr>
          <w:rFonts w:ascii="Arial" w:hAnsi="Arial" w:cs="Arial"/>
          <w:sz w:val="18"/>
          <w:szCs w:val="18"/>
          <w:lang w:val="ru-RU"/>
        </w:rPr>
        <w:t xml:space="preserve">тридцать </w:t>
      </w:r>
      <w:r w:rsidR="00D73BB7">
        <w:rPr>
          <w:rFonts w:ascii="Arial" w:hAnsi="Arial" w:cs="Arial"/>
          <w:sz w:val="18"/>
          <w:szCs w:val="18"/>
          <w:lang w:val="ru-RU"/>
        </w:rPr>
        <w:t>сед</w:t>
      </w:r>
      <w:r w:rsidR="00D73BB7" w:rsidRPr="00D73BB7">
        <w:rPr>
          <w:rFonts w:ascii="Arial" w:hAnsi="Arial" w:cs="Arial"/>
          <w:sz w:val="18"/>
          <w:szCs w:val="18"/>
          <w:lang w:val="ru-RU"/>
        </w:rPr>
        <w:t xml:space="preserve">ьмой </w:t>
      </w:r>
      <w:r>
        <w:rPr>
          <w:rFonts w:ascii="Arial" w:hAnsi="Arial" w:cs="Arial"/>
          <w:sz w:val="18"/>
          <w:szCs w:val="18"/>
          <w:lang w:val="ru-RU"/>
        </w:rPr>
        <w:t xml:space="preserve">(август 2018 г.) и </w:t>
      </w:r>
      <w:r w:rsidR="00D73BB7" w:rsidRPr="00D73BB7">
        <w:rPr>
          <w:rFonts w:ascii="Arial" w:hAnsi="Arial" w:cs="Arial"/>
          <w:sz w:val="18"/>
          <w:szCs w:val="18"/>
          <w:lang w:val="ru-RU"/>
        </w:rPr>
        <w:t xml:space="preserve">тридцать восьмой </w:t>
      </w:r>
      <w:r>
        <w:rPr>
          <w:rFonts w:ascii="Arial" w:hAnsi="Arial" w:cs="Arial"/>
          <w:sz w:val="18"/>
          <w:szCs w:val="18"/>
          <w:lang w:val="ru-RU"/>
        </w:rPr>
        <w:t xml:space="preserve">(декабрь 2018 г.) </w:t>
      </w:r>
      <w:r>
        <w:rPr>
          <w:rFonts w:ascii="Arial" w:hAnsi="Arial" w:cs="Arial"/>
          <w:sz w:val="18"/>
          <w:szCs w:val="18"/>
          <w:lang w:val="ru-RU"/>
        </w:rPr>
        <w:t>сессиях МКГР</w:t>
      </w:r>
      <w:r w:rsidRPr="00A66843"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2">
    <w:p w:rsidR="00C86433" w:rsidRPr="00C86433" w:rsidRDefault="00C86433" w:rsidP="00C86433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этой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целью в Обновленных анализах пробелов, содержащихся в документах </w:t>
      </w:r>
      <w:r w:rsidRPr="00345000">
        <w:rPr>
          <w:rFonts w:ascii="Arial" w:hAnsi="Arial" w:cs="Arial"/>
          <w:sz w:val="18"/>
          <w:szCs w:val="18"/>
        </w:rPr>
        <w:t>WIPO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GRTKF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IC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/39/6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 w:rsidRPr="00345000">
        <w:rPr>
          <w:rFonts w:ascii="Arial" w:hAnsi="Arial" w:cs="Arial"/>
          <w:sz w:val="18"/>
          <w:szCs w:val="18"/>
        </w:rPr>
        <w:t>WIPO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GRTKF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IC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/39/7, </w:t>
      </w:r>
      <w:r>
        <w:rPr>
          <w:rFonts w:ascii="Arial" w:hAnsi="Arial" w:cs="Arial"/>
          <w:sz w:val="18"/>
          <w:szCs w:val="18"/>
          <w:lang w:val="ru-RU"/>
        </w:rPr>
        <w:t>приводятся анализ концепции «охраны» и справочная информация о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других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 w:rsidRPr="00C86433">
        <w:rPr>
          <w:rFonts w:ascii="Arial" w:hAnsi="Arial" w:cs="Arial"/>
          <w:sz w:val="18"/>
          <w:szCs w:val="18"/>
          <w:lang w:val="ru-RU"/>
        </w:rPr>
        <w:t>приняты</w:t>
      </w:r>
      <w:r>
        <w:rPr>
          <w:rFonts w:ascii="Arial" w:hAnsi="Arial" w:cs="Arial"/>
          <w:sz w:val="18"/>
          <w:szCs w:val="18"/>
          <w:lang w:val="ru-RU"/>
        </w:rPr>
        <w:t>х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вне ВОИС </w:t>
      </w:r>
      <w:r>
        <w:rPr>
          <w:rFonts w:ascii="Arial" w:hAnsi="Arial" w:cs="Arial"/>
          <w:sz w:val="18"/>
          <w:szCs w:val="18"/>
          <w:lang w:val="ru-RU"/>
        </w:rPr>
        <w:t xml:space="preserve">и не ограничивающихся охраной ИС </w:t>
      </w:r>
      <w:r w:rsidRPr="00C86433">
        <w:rPr>
          <w:rFonts w:ascii="Arial" w:hAnsi="Arial" w:cs="Arial"/>
          <w:sz w:val="18"/>
          <w:szCs w:val="18"/>
          <w:lang w:val="ru-RU"/>
        </w:rPr>
        <w:t>международны</w:t>
      </w:r>
      <w:r>
        <w:rPr>
          <w:rFonts w:ascii="Arial" w:hAnsi="Arial" w:cs="Arial"/>
          <w:sz w:val="18"/>
          <w:szCs w:val="18"/>
          <w:lang w:val="ru-RU"/>
        </w:rPr>
        <w:t>х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деклараци</w:t>
      </w:r>
      <w:r>
        <w:rPr>
          <w:rFonts w:ascii="Arial" w:hAnsi="Arial" w:cs="Arial"/>
          <w:sz w:val="18"/>
          <w:szCs w:val="18"/>
          <w:lang w:val="ru-RU"/>
        </w:rPr>
        <w:t>ях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и соглашения</w:t>
      </w:r>
      <w:r>
        <w:rPr>
          <w:rFonts w:ascii="Arial" w:hAnsi="Arial" w:cs="Arial"/>
          <w:sz w:val="18"/>
          <w:szCs w:val="18"/>
          <w:lang w:val="ru-RU"/>
        </w:rPr>
        <w:t xml:space="preserve">х, которые </w:t>
      </w:r>
      <w:r w:rsidRPr="00C86433">
        <w:rPr>
          <w:rFonts w:ascii="Arial" w:hAnsi="Arial" w:cs="Arial"/>
          <w:sz w:val="18"/>
          <w:szCs w:val="18"/>
          <w:lang w:val="ru-RU"/>
        </w:rPr>
        <w:t>касаются различных аспектов охраны, сохранения и защиты ТЗ и ТВК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3">
    <w:p w:rsidR="00C86433" w:rsidRPr="00C86433" w:rsidRDefault="00C86433" w:rsidP="00C86433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 w:rsidRPr="00345000">
        <w:rPr>
          <w:rFonts w:ascii="Arial" w:hAnsi="Arial" w:cs="Arial"/>
          <w:sz w:val="18"/>
          <w:szCs w:val="18"/>
        </w:rPr>
        <w:t>WIPO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GRTKF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IC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/3/9, </w:t>
      </w:r>
      <w:r w:rsidR="009F183D">
        <w:rPr>
          <w:rFonts w:ascii="Arial" w:hAnsi="Arial" w:cs="Arial"/>
          <w:sz w:val="18"/>
          <w:szCs w:val="18"/>
          <w:lang w:val="ru-RU"/>
        </w:rPr>
        <w:t>пункт</w:t>
      </w:r>
      <w:r>
        <w:rPr>
          <w:rFonts w:ascii="Arial" w:hAnsi="Arial" w:cs="Arial"/>
          <w:sz w:val="18"/>
          <w:szCs w:val="18"/>
          <w:lang w:val="ru-RU"/>
        </w:rPr>
        <w:t> 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4. </w:t>
      </w:r>
    </w:p>
  </w:footnote>
  <w:footnote w:id="4">
    <w:p w:rsidR="00C86433" w:rsidRPr="00C86433" w:rsidRDefault="00C86433" w:rsidP="00C86433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 w:rsidRPr="00345000">
        <w:rPr>
          <w:rFonts w:ascii="Arial" w:hAnsi="Arial" w:cs="Arial"/>
          <w:sz w:val="18"/>
          <w:szCs w:val="18"/>
        </w:rPr>
        <w:t>WIPO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GRTKF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IC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/3/9, </w:t>
      </w:r>
      <w:r w:rsidR="009F183D">
        <w:rPr>
          <w:rFonts w:ascii="Arial" w:hAnsi="Arial" w:cs="Arial"/>
          <w:sz w:val="18"/>
          <w:szCs w:val="18"/>
          <w:lang w:val="ru-RU"/>
        </w:rPr>
        <w:t>пункт</w:t>
      </w:r>
      <w:r>
        <w:rPr>
          <w:rFonts w:ascii="Arial" w:hAnsi="Arial" w:cs="Arial"/>
          <w:sz w:val="18"/>
          <w:szCs w:val="18"/>
          <w:lang w:val="ru-RU"/>
        </w:rPr>
        <w:t> </w:t>
      </w:r>
      <w:r w:rsidRPr="00C86433">
        <w:rPr>
          <w:rFonts w:ascii="Arial" w:hAnsi="Arial" w:cs="Arial"/>
          <w:sz w:val="18"/>
          <w:szCs w:val="18"/>
          <w:lang w:val="ru-RU"/>
        </w:rPr>
        <w:t>8.</w:t>
      </w:r>
    </w:p>
  </w:footnote>
  <w:footnote w:id="5">
    <w:p w:rsidR="00C86433" w:rsidRPr="00C86433" w:rsidRDefault="00C86433" w:rsidP="00C86433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C86433">
        <w:rPr>
          <w:rFonts w:ascii="Arial" w:hAnsi="Arial" w:cs="Arial"/>
          <w:sz w:val="18"/>
          <w:szCs w:val="18"/>
          <w:lang w:val="ru-RU"/>
        </w:rPr>
        <w:t xml:space="preserve"> </w:t>
      </w:r>
      <w:r w:rsidRPr="00345000">
        <w:rPr>
          <w:rFonts w:ascii="Arial" w:hAnsi="Arial" w:cs="Arial"/>
          <w:sz w:val="18"/>
          <w:szCs w:val="18"/>
        </w:rPr>
        <w:t>WIPO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GRTKF</w:t>
      </w:r>
      <w:r w:rsidRPr="00C86433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IC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/3/9, </w:t>
      </w:r>
      <w:r w:rsidR="009F183D">
        <w:rPr>
          <w:rFonts w:ascii="Arial" w:hAnsi="Arial" w:cs="Arial"/>
          <w:sz w:val="18"/>
          <w:szCs w:val="18"/>
          <w:lang w:val="ru-RU"/>
        </w:rPr>
        <w:t>пункт</w:t>
      </w:r>
      <w:r>
        <w:rPr>
          <w:rFonts w:ascii="Arial" w:hAnsi="Arial" w:cs="Arial"/>
          <w:sz w:val="18"/>
          <w:szCs w:val="18"/>
          <w:lang w:val="ru-RU"/>
        </w:rPr>
        <w:t>ы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9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C86433">
        <w:rPr>
          <w:rFonts w:ascii="Arial" w:hAnsi="Arial" w:cs="Arial"/>
          <w:sz w:val="18"/>
          <w:szCs w:val="18"/>
          <w:lang w:val="ru-RU"/>
        </w:rPr>
        <w:t xml:space="preserve"> 10. </w:t>
      </w:r>
    </w:p>
  </w:footnote>
  <w:footnote w:id="6">
    <w:p w:rsidR="00C86433" w:rsidRPr="00345000" w:rsidRDefault="00C86433" w:rsidP="00C86433">
      <w:pPr>
        <w:pStyle w:val="FootnoteText"/>
        <w:rPr>
          <w:rFonts w:ascii="Arial" w:hAnsi="Arial" w:cs="Arial"/>
          <w:sz w:val="18"/>
          <w:szCs w:val="18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345000">
        <w:rPr>
          <w:rFonts w:ascii="Arial" w:hAnsi="Arial" w:cs="Arial"/>
          <w:sz w:val="18"/>
          <w:szCs w:val="18"/>
        </w:rPr>
        <w:t xml:space="preserve"> WIPO/GRTKF/IC/1/3, </w:t>
      </w:r>
      <w:r w:rsidR="009F183D">
        <w:rPr>
          <w:rFonts w:ascii="Arial" w:hAnsi="Arial" w:cs="Arial"/>
          <w:sz w:val="18"/>
          <w:szCs w:val="18"/>
          <w:lang w:val="ru-RU"/>
        </w:rPr>
        <w:t>пункт</w:t>
      </w:r>
      <w:r w:rsidRPr="00345000">
        <w:rPr>
          <w:rFonts w:ascii="Arial" w:hAnsi="Arial" w:cs="Arial"/>
          <w:sz w:val="18"/>
          <w:szCs w:val="18"/>
        </w:rPr>
        <w:t xml:space="preserve"> 65.</w:t>
      </w:r>
    </w:p>
  </w:footnote>
  <w:footnote w:id="7">
    <w:p w:rsidR="00073F20" w:rsidRPr="00D73BB7" w:rsidRDefault="00073F20" w:rsidP="00073F20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904280">
        <w:rPr>
          <w:rStyle w:val="FootnoteReference"/>
          <w:rFonts w:ascii="Arial" w:hAnsi="Arial" w:cs="Arial"/>
          <w:sz w:val="18"/>
          <w:szCs w:val="18"/>
        </w:rPr>
        <w:footnoteRef/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авторском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праве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проводится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различие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между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(</w:t>
      </w:r>
      <w:proofErr w:type="spellStart"/>
      <w:r w:rsidRPr="00904280">
        <w:rPr>
          <w:rFonts w:ascii="Arial" w:hAnsi="Arial" w:cs="Arial"/>
          <w:sz w:val="18"/>
          <w:szCs w:val="18"/>
        </w:rPr>
        <w:t>i</w:t>
      </w:r>
      <w:proofErr w:type="spellEnd"/>
      <w:r w:rsidRPr="00D73BB7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издавна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существующими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основополагающими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культурным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наследием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традиционной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культурой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(</w:t>
      </w:r>
      <w:r w:rsidRPr="00904280">
        <w:rPr>
          <w:rFonts w:ascii="Arial" w:hAnsi="Arial" w:cs="Arial"/>
          <w:sz w:val="18"/>
          <w:szCs w:val="18"/>
        </w:rPr>
        <w:t>ii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современными литературными и художественными произведениями, созданными нынешними поколениями людей и основанными на издавна существующем культурном наследии и традиционной культуре или почерпнутыми из них</w:t>
      </w:r>
      <w:r w:rsidRPr="00D73BB7">
        <w:rPr>
          <w:rFonts w:ascii="Arial" w:hAnsi="Arial" w:cs="Arial"/>
          <w:sz w:val="18"/>
          <w:szCs w:val="18"/>
          <w:lang w:val="ru-RU"/>
        </w:rPr>
        <w:t>:</w:t>
      </w:r>
    </w:p>
    <w:p w:rsidR="00073F20" w:rsidRPr="00D73BB7" w:rsidRDefault="00073F20" w:rsidP="00073F20">
      <w:pPr>
        <w:pStyle w:val="FootnoteText"/>
        <w:numPr>
          <w:ilvl w:val="0"/>
          <w:numId w:val="28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Издавна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существующая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традиционная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культура обычно носит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межпоколенческий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характер, и ее «коллективными владельцами» является группа/сообщество – одна/одно или несколько.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Arial" w:hAnsi="Arial" w:cs="Arial"/>
          <w:sz w:val="18"/>
          <w:szCs w:val="18"/>
          <w:lang w:val="ru-RU"/>
        </w:rPr>
        <w:t>Происхождение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такой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культуры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чаще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всего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нео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пределенно, 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понятие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авторства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 этом случае может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принципе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быть неактуально.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Arial" w:hAnsi="Arial" w:cs="Arial"/>
          <w:sz w:val="18"/>
          <w:szCs w:val="18"/>
          <w:lang w:val="ru-RU"/>
        </w:rPr>
        <w:t>Издавна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существующая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традиционная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культура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как таковая и частные ее выражения в действующей системе авторского права, как правило, не охраняются</w:t>
      </w:r>
      <w:r w:rsidRPr="00D73BB7">
        <w:rPr>
          <w:rFonts w:ascii="Arial" w:hAnsi="Arial" w:cs="Arial"/>
          <w:sz w:val="18"/>
          <w:szCs w:val="18"/>
          <w:lang w:val="ru-RU"/>
        </w:rPr>
        <w:t>.</w:t>
      </w:r>
    </w:p>
    <w:p w:rsidR="00073F20" w:rsidRPr="00D73BB7" w:rsidRDefault="00073F20" w:rsidP="00073F20">
      <w:pPr>
        <w:pStyle w:val="FootnoteText"/>
        <w:numPr>
          <w:ilvl w:val="0"/>
          <w:numId w:val="28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другой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стороны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современное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литературное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или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художественное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произведение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основанное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традиционной культуре, почерпнутое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из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нее или вдохновленное ей и включающее новые элементы или выражения культуры, считается «новым».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Arial" w:hAnsi="Arial" w:cs="Arial"/>
          <w:sz w:val="18"/>
          <w:szCs w:val="18"/>
          <w:lang w:val="ru-RU"/>
        </w:rPr>
        <w:t>Современные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основанные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на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традиции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выражения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представления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традиционных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культур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в действующей системе авторского права </w:t>
      </w:r>
      <w:r w:rsidRPr="00D73BB7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>а также права промышленных образцов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), </w:t>
      </w:r>
      <w:r>
        <w:rPr>
          <w:rFonts w:ascii="Arial" w:hAnsi="Arial" w:cs="Arial"/>
          <w:sz w:val="18"/>
          <w:szCs w:val="18"/>
          <w:lang w:val="ru-RU"/>
        </w:rPr>
        <w:t>как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правило</w:t>
      </w:r>
      <w:r w:rsidRPr="00D73BB7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охраняются, поскольку рассматриваются в рамках этих систем как в достаточной степени «оригинальные» и «новые» соответственно</w:t>
      </w:r>
      <w:r w:rsidRPr="00D73BB7">
        <w:rPr>
          <w:rFonts w:ascii="Arial" w:hAnsi="Arial" w:cs="Arial"/>
          <w:sz w:val="18"/>
          <w:szCs w:val="18"/>
          <w:lang w:val="ru-RU"/>
        </w:rPr>
        <w:t>.</w:t>
      </w:r>
    </w:p>
    <w:p w:rsidR="00073F20" w:rsidRPr="00904280" w:rsidRDefault="00073F20" w:rsidP="00073F20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См</w:t>
      </w:r>
      <w:r w:rsidRPr="00D73B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публикацию</w:t>
      </w:r>
      <w:r w:rsidRPr="00D73B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ВОИС</w:t>
      </w:r>
      <w:r w:rsidRPr="00904280">
        <w:rPr>
          <w:rFonts w:ascii="Arial" w:hAnsi="Arial" w:cs="Arial"/>
          <w:sz w:val="18"/>
          <w:szCs w:val="18"/>
        </w:rPr>
        <w:t xml:space="preserve"> </w:t>
      </w:r>
      <w:r w:rsidRPr="00D73BB7">
        <w:rPr>
          <w:rFonts w:ascii="Arial" w:hAnsi="Arial" w:cs="Arial"/>
          <w:sz w:val="18"/>
          <w:szCs w:val="18"/>
        </w:rPr>
        <w:t>«</w:t>
      </w:r>
      <w:r w:rsidRPr="00904280">
        <w:rPr>
          <w:rFonts w:ascii="Arial" w:hAnsi="Arial" w:cs="Arial"/>
          <w:sz w:val="18"/>
          <w:szCs w:val="18"/>
        </w:rPr>
        <w:t>Consolidated Analysis of the Legal Protection of Traditional Cultural Expressions/Expressions of Folklore</w:t>
      </w:r>
      <w:r w:rsidRPr="00D73BB7">
        <w:rPr>
          <w:rFonts w:ascii="Arial" w:hAnsi="Arial" w:cs="Arial"/>
          <w:sz w:val="18"/>
          <w:szCs w:val="18"/>
        </w:rPr>
        <w:t>»</w:t>
      </w:r>
      <w:r w:rsidRPr="00904280">
        <w:rPr>
          <w:rFonts w:ascii="Arial" w:hAnsi="Arial" w:cs="Arial"/>
          <w:sz w:val="18"/>
          <w:szCs w:val="18"/>
        </w:rPr>
        <w:t xml:space="preserve"> (2003</w:t>
      </w:r>
      <w:r w:rsidRPr="00D73BB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  <w:lang w:val="ru-RU"/>
        </w:rPr>
        <w:t>г</w:t>
      </w:r>
      <w:r w:rsidRPr="00D73BB7">
        <w:rPr>
          <w:rFonts w:ascii="Arial" w:hAnsi="Arial" w:cs="Arial"/>
          <w:sz w:val="18"/>
          <w:szCs w:val="18"/>
        </w:rPr>
        <w:t>.</w:t>
      </w:r>
      <w:r w:rsidRPr="00904280"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стр</w:t>
      </w:r>
      <w:proofErr w:type="spellEnd"/>
      <w:r w:rsidRPr="00D73BB7">
        <w:rPr>
          <w:rFonts w:ascii="Arial" w:hAnsi="Arial" w:cs="Arial"/>
          <w:sz w:val="18"/>
          <w:szCs w:val="18"/>
        </w:rPr>
        <w:t>.</w:t>
      </w:r>
      <w:r w:rsidRPr="00904280">
        <w:rPr>
          <w:rFonts w:ascii="Arial" w:hAnsi="Arial" w:cs="Arial"/>
          <w:sz w:val="18"/>
          <w:szCs w:val="18"/>
        </w:rPr>
        <w:t xml:space="preserve"> 12</w:t>
      </w:r>
      <w:r w:rsidRPr="00D73BB7">
        <w:rPr>
          <w:rFonts w:ascii="Arial" w:hAnsi="Arial" w:cs="Arial"/>
          <w:sz w:val="18"/>
          <w:szCs w:val="18"/>
        </w:rPr>
        <w:t>–</w:t>
      </w:r>
      <w:r w:rsidRPr="00904280">
        <w:rPr>
          <w:rFonts w:ascii="Arial" w:hAnsi="Arial" w:cs="Arial"/>
          <w:sz w:val="18"/>
          <w:szCs w:val="18"/>
        </w:rPr>
        <w:t xml:space="preserve">13, </w:t>
      </w:r>
      <w:r>
        <w:rPr>
          <w:rFonts w:ascii="Arial" w:hAnsi="Arial" w:cs="Arial"/>
          <w:sz w:val="18"/>
          <w:szCs w:val="18"/>
          <w:lang w:val="ru-RU"/>
        </w:rPr>
        <w:t>доступную</w:t>
      </w:r>
      <w:r w:rsidRPr="00D73B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по</w:t>
      </w:r>
      <w:r w:rsidRPr="00D73B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адресу</w:t>
      </w:r>
      <w:r w:rsidRPr="00D73BB7">
        <w:rPr>
          <w:rFonts w:ascii="Arial" w:hAnsi="Arial" w:cs="Arial"/>
          <w:sz w:val="18"/>
          <w:szCs w:val="18"/>
        </w:rPr>
        <w:t xml:space="preserve"> </w:t>
      </w:r>
      <w:r w:rsidRPr="00904280">
        <w:rPr>
          <w:rFonts w:ascii="Arial" w:hAnsi="Arial" w:cs="Arial"/>
          <w:sz w:val="18"/>
          <w:szCs w:val="18"/>
        </w:rPr>
        <w:t>https://www.wipo.int/edocs/pubdocs/en/tk/785/wipo_pub_785.pdf.</w:t>
      </w:r>
    </w:p>
  </w:footnote>
  <w:footnote w:id="8">
    <w:p w:rsidR="00073F20" w:rsidRPr="00DD3408" w:rsidRDefault="00073F20" w:rsidP="00073F20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DD3408">
        <w:rPr>
          <w:rFonts w:ascii="Arial" w:hAnsi="Arial" w:cs="Arial"/>
          <w:sz w:val="18"/>
          <w:szCs w:val="18"/>
          <w:lang w:val="ru-RU"/>
        </w:rPr>
        <w:t xml:space="preserve"> </w:t>
      </w:r>
      <w:r w:rsidR="00DD3408">
        <w:rPr>
          <w:rFonts w:ascii="Arial" w:hAnsi="Arial" w:cs="Arial"/>
          <w:sz w:val="18"/>
          <w:szCs w:val="18"/>
          <w:lang w:val="ru-RU"/>
        </w:rPr>
        <w:t>См</w:t>
      </w:r>
      <w:r w:rsidR="00DD3408" w:rsidRPr="00DD3408">
        <w:rPr>
          <w:rFonts w:ascii="Arial" w:hAnsi="Arial" w:cs="Arial"/>
          <w:sz w:val="18"/>
          <w:szCs w:val="18"/>
          <w:lang w:val="ru-RU"/>
        </w:rPr>
        <w:t xml:space="preserve">. </w:t>
      </w:r>
      <w:r w:rsidR="00DD3408">
        <w:rPr>
          <w:rFonts w:ascii="Arial" w:hAnsi="Arial" w:cs="Arial"/>
          <w:sz w:val="18"/>
          <w:szCs w:val="18"/>
          <w:lang w:val="ru-RU"/>
        </w:rPr>
        <w:t>документ</w:t>
      </w:r>
      <w:r w:rsidRPr="00DD3408">
        <w:rPr>
          <w:rFonts w:ascii="Arial" w:hAnsi="Arial" w:cs="Arial"/>
          <w:sz w:val="18"/>
          <w:szCs w:val="18"/>
          <w:lang w:val="ru-RU"/>
        </w:rPr>
        <w:t xml:space="preserve"> </w:t>
      </w:r>
      <w:r w:rsidRPr="00345000">
        <w:rPr>
          <w:rFonts w:ascii="Arial" w:hAnsi="Arial" w:cs="Arial"/>
          <w:sz w:val="18"/>
          <w:szCs w:val="18"/>
        </w:rPr>
        <w:t>WIPO</w:t>
      </w:r>
      <w:r w:rsidRPr="00DD3408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GRTKF</w:t>
      </w:r>
      <w:r w:rsidRPr="00DD3408">
        <w:rPr>
          <w:rFonts w:ascii="Arial" w:hAnsi="Arial" w:cs="Arial"/>
          <w:sz w:val="18"/>
          <w:szCs w:val="18"/>
          <w:lang w:val="ru-RU"/>
        </w:rPr>
        <w:t>/</w:t>
      </w:r>
      <w:r w:rsidRPr="00345000">
        <w:rPr>
          <w:rFonts w:ascii="Arial" w:hAnsi="Arial" w:cs="Arial"/>
          <w:sz w:val="18"/>
          <w:szCs w:val="18"/>
        </w:rPr>
        <w:t>IC</w:t>
      </w:r>
      <w:r w:rsidRPr="00DD3408">
        <w:rPr>
          <w:rFonts w:ascii="Arial" w:hAnsi="Arial" w:cs="Arial"/>
          <w:sz w:val="18"/>
          <w:szCs w:val="18"/>
          <w:lang w:val="ru-RU"/>
        </w:rPr>
        <w:t>/17/</w:t>
      </w:r>
      <w:r w:rsidRPr="00345000">
        <w:rPr>
          <w:rFonts w:ascii="Arial" w:hAnsi="Arial" w:cs="Arial"/>
          <w:sz w:val="18"/>
          <w:szCs w:val="18"/>
        </w:rPr>
        <w:t>INF</w:t>
      </w:r>
      <w:r w:rsidRPr="00DD3408">
        <w:rPr>
          <w:rFonts w:ascii="Arial" w:hAnsi="Arial" w:cs="Arial"/>
          <w:sz w:val="18"/>
          <w:szCs w:val="18"/>
          <w:lang w:val="ru-RU"/>
        </w:rPr>
        <w:t>/9 (</w:t>
      </w:r>
      <w:r w:rsidR="00DD3408">
        <w:rPr>
          <w:rFonts w:ascii="Arial" w:hAnsi="Arial" w:cs="Arial"/>
          <w:sz w:val="18"/>
          <w:szCs w:val="18"/>
          <w:lang w:val="ru-RU"/>
        </w:rPr>
        <w:t>«</w:t>
      </w:r>
      <w:r w:rsidR="00DD3408" w:rsidRPr="00DD3408">
        <w:rPr>
          <w:rFonts w:ascii="Arial" w:hAnsi="Arial" w:cs="Arial"/>
          <w:sz w:val="18"/>
          <w:szCs w:val="18"/>
          <w:lang w:val="ru-RU"/>
        </w:rPr>
        <w:t>Список и краткое техническое пояснение различных форм, в которых можно найти традиционные знания</w:t>
      </w:r>
      <w:r w:rsidR="00DD3408">
        <w:rPr>
          <w:rFonts w:ascii="Arial" w:hAnsi="Arial" w:cs="Arial"/>
          <w:sz w:val="18"/>
          <w:szCs w:val="18"/>
          <w:lang w:val="ru-RU"/>
        </w:rPr>
        <w:t>»</w:t>
      </w:r>
      <w:r w:rsidRPr="00DD3408">
        <w:rPr>
          <w:rFonts w:ascii="Arial" w:hAnsi="Arial" w:cs="Arial"/>
          <w:sz w:val="18"/>
          <w:szCs w:val="18"/>
          <w:lang w:val="ru-RU"/>
        </w:rPr>
        <w:t xml:space="preserve">). </w:t>
      </w:r>
    </w:p>
  </w:footnote>
  <w:footnote w:id="9">
    <w:p w:rsidR="00725501" w:rsidRPr="002F4702" w:rsidRDefault="00725501" w:rsidP="00725501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Fonts w:ascii="Arial" w:hAnsi="Arial" w:cs="Arial"/>
          <w:sz w:val="18"/>
          <w:szCs w:val="18"/>
          <w:vertAlign w:val="superscript"/>
        </w:rPr>
        <w:footnoteRef/>
      </w:r>
      <w:r w:rsidRPr="002F4702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См</w:t>
      </w:r>
      <w:r w:rsidRPr="002F4702">
        <w:rPr>
          <w:rFonts w:ascii="Arial" w:hAnsi="Arial" w:cs="Arial"/>
          <w:sz w:val="18"/>
          <w:szCs w:val="18"/>
          <w:lang w:val="ru-RU"/>
        </w:rPr>
        <w:t xml:space="preserve">. </w:t>
      </w:r>
      <w:r>
        <w:rPr>
          <w:rFonts w:ascii="Arial" w:hAnsi="Arial" w:cs="Arial"/>
          <w:sz w:val="18"/>
          <w:szCs w:val="18"/>
          <w:lang w:val="ru-RU"/>
        </w:rPr>
        <w:t>статью</w:t>
      </w:r>
      <w:r w:rsidRPr="00725501">
        <w:rPr>
          <w:rFonts w:ascii="Arial" w:hAnsi="Arial" w:cs="Arial"/>
          <w:sz w:val="18"/>
          <w:szCs w:val="18"/>
        </w:rPr>
        <w:t> 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31 </w:t>
      </w:r>
      <w:r>
        <w:rPr>
          <w:rFonts w:ascii="Arial" w:hAnsi="Arial" w:cs="Arial"/>
          <w:sz w:val="18"/>
          <w:szCs w:val="18"/>
          <w:lang w:val="ru-RU"/>
        </w:rPr>
        <w:t>Венской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конвенции</w:t>
      </w:r>
      <w:r w:rsidR="002F4702" w:rsidRPr="002F4702">
        <w:rPr>
          <w:lang w:val="ru-RU"/>
        </w:rPr>
        <w:t xml:space="preserve"> </w:t>
      </w:r>
      <w:r w:rsidR="002F4702" w:rsidRPr="002F4702">
        <w:rPr>
          <w:rFonts w:ascii="Arial" w:hAnsi="Arial" w:cs="Arial"/>
          <w:sz w:val="18"/>
          <w:szCs w:val="18"/>
          <w:lang w:val="ru-RU"/>
        </w:rPr>
        <w:t>о праве международных договоров</w:t>
      </w:r>
      <w:r w:rsidR="002F4702">
        <w:rPr>
          <w:rFonts w:ascii="Arial" w:hAnsi="Arial" w:cs="Arial"/>
          <w:sz w:val="18"/>
          <w:szCs w:val="18"/>
          <w:lang w:val="ru-RU"/>
        </w:rPr>
        <w:t xml:space="preserve"> 1969 г.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которая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ru-RU"/>
        </w:rPr>
        <w:t>гласит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:  </w:t>
      </w:r>
      <w:r w:rsidRPr="00B64868">
        <w:rPr>
          <w:rFonts w:ascii="Arial" w:hAnsi="Arial" w:cs="Arial"/>
          <w:sz w:val="18"/>
          <w:szCs w:val="18"/>
          <w:lang w:val="ru-RU"/>
        </w:rPr>
        <w:t>«</w:t>
      </w:r>
      <w:proofErr w:type="gramEnd"/>
      <w:r w:rsidRPr="00B64868">
        <w:rPr>
          <w:rFonts w:ascii="Arial" w:hAnsi="Arial" w:cs="Arial"/>
          <w:sz w:val="18"/>
          <w:szCs w:val="18"/>
          <w:lang w:val="ru-RU"/>
        </w:rPr>
        <w:t>[д]оговор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должен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толковаться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добросовестно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в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соответствии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с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обычным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значением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, </w:t>
      </w:r>
      <w:r w:rsidRPr="007C032D">
        <w:rPr>
          <w:rFonts w:ascii="Arial" w:hAnsi="Arial" w:cs="Arial"/>
          <w:sz w:val="18"/>
          <w:szCs w:val="18"/>
          <w:lang w:val="ru-RU"/>
        </w:rPr>
        <w:t>которое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следует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придать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терминам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договора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в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их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контексте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, </w:t>
      </w:r>
      <w:r w:rsidRPr="007C032D">
        <w:rPr>
          <w:rFonts w:ascii="Arial" w:hAnsi="Arial" w:cs="Arial"/>
          <w:sz w:val="18"/>
          <w:szCs w:val="18"/>
          <w:lang w:val="ru-RU"/>
        </w:rPr>
        <w:t>а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также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в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свете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объекта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и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целей</w:t>
      </w:r>
      <w:r w:rsidRPr="00725501">
        <w:rPr>
          <w:rFonts w:ascii="Arial" w:hAnsi="Arial" w:cs="Arial"/>
          <w:sz w:val="18"/>
          <w:szCs w:val="18"/>
          <w:lang w:val="ru-RU"/>
        </w:rPr>
        <w:t xml:space="preserve"> </w:t>
      </w:r>
      <w:r w:rsidRPr="007C032D">
        <w:rPr>
          <w:rFonts w:ascii="Arial" w:hAnsi="Arial" w:cs="Arial"/>
          <w:sz w:val="18"/>
          <w:szCs w:val="18"/>
          <w:lang w:val="ru-RU"/>
        </w:rPr>
        <w:t>договора</w:t>
      </w:r>
      <w:r w:rsidRPr="00725501">
        <w:rPr>
          <w:rFonts w:ascii="Arial" w:hAnsi="Arial" w:cs="Arial"/>
          <w:sz w:val="18"/>
          <w:szCs w:val="18"/>
          <w:lang w:val="ru-RU"/>
        </w:rPr>
        <w:t>»</w:t>
      </w:r>
      <w:r w:rsidRPr="002F4702">
        <w:rPr>
          <w:rFonts w:ascii="Arial" w:hAnsi="Arial" w:cs="Arial"/>
          <w:sz w:val="18"/>
          <w:szCs w:val="18"/>
          <w:lang w:val="ru-RU"/>
        </w:rPr>
        <w:t>.</w:t>
      </w:r>
    </w:p>
  </w:footnote>
  <w:footnote w:id="10">
    <w:p w:rsidR="00D36E14" w:rsidRPr="009F183D" w:rsidRDefault="00D36E14" w:rsidP="00D36E14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345000">
        <w:rPr>
          <w:rStyle w:val="FootnoteReference"/>
          <w:rFonts w:ascii="Arial" w:hAnsi="Arial" w:cs="Arial"/>
          <w:sz w:val="18"/>
          <w:szCs w:val="18"/>
        </w:rPr>
        <w:footnoteRef/>
      </w:r>
      <w:r w:rsidRPr="009F183D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>Эта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>концепция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>рассматривается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, </w:t>
      </w:r>
      <w:r w:rsidR="009F183D">
        <w:rPr>
          <w:rFonts w:ascii="Arial" w:hAnsi="Arial" w:cs="Arial"/>
          <w:sz w:val="18"/>
          <w:szCs w:val="18"/>
          <w:lang w:val="ru-RU"/>
        </w:rPr>
        <w:t>в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>частности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, </w:t>
      </w:r>
      <w:r w:rsidR="009F183D">
        <w:rPr>
          <w:rFonts w:ascii="Arial" w:hAnsi="Arial" w:cs="Arial"/>
          <w:sz w:val="18"/>
          <w:szCs w:val="18"/>
          <w:lang w:val="ru-RU"/>
        </w:rPr>
        <w:t>в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>документе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 w:rsidRPr="00347DCB">
        <w:rPr>
          <w:rFonts w:ascii="Arial" w:hAnsi="Arial" w:cs="Arial"/>
          <w:sz w:val="18"/>
          <w:szCs w:val="18"/>
        </w:rPr>
        <w:t>WIPO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</w:t>
      </w:r>
      <w:r w:rsidR="009F183D" w:rsidRPr="00347DCB">
        <w:rPr>
          <w:rFonts w:ascii="Arial" w:hAnsi="Arial" w:cs="Arial"/>
          <w:sz w:val="18"/>
          <w:szCs w:val="18"/>
        </w:rPr>
        <w:t>GRTKF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</w:t>
      </w:r>
      <w:r w:rsidR="009F183D" w:rsidRPr="00347DCB">
        <w:rPr>
          <w:rFonts w:ascii="Arial" w:hAnsi="Arial" w:cs="Arial"/>
          <w:sz w:val="18"/>
          <w:szCs w:val="18"/>
        </w:rPr>
        <w:t>IC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/17/</w:t>
      </w:r>
      <w:r w:rsidR="009F183D" w:rsidRPr="00347DCB">
        <w:rPr>
          <w:rFonts w:ascii="Arial" w:hAnsi="Arial" w:cs="Arial"/>
          <w:sz w:val="18"/>
          <w:szCs w:val="18"/>
        </w:rPr>
        <w:t>INF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/8 («</w:t>
      </w:r>
      <w:r w:rsidR="009F183D">
        <w:rPr>
          <w:rFonts w:ascii="Arial" w:hAnsi="Arial" w:cs="Arial"/>
          <w:sz w:val="18"/>
          <w:szCs w:val="18"/>
          <w:lang w:val="ru-RU"/>
        </w:rPr>
        <w:t>З</w:t>
      </w:r>
      <w:r w:rsidR="009F183D">
        <w:rPr>
          <w:rFonts w:ascii="Arial" w:hAnsi="Arial" w:cs="Arial"/>
          <w:sz w:val="18"/>
          <w:szCs w:val="18"/>
          <w:lang w:val="ru-RU"/>
        </w:rPr>
        <w:t>аписка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о значении термина </w:t>
      </w:r>
      <w:r w:rsidR="009F183D">
        <w:rPr>
          <w:rFonts w:ascii="Arial" w:hAnsi="Arial" w:cs="Arial"/>
          <w:sz w:val="18"/>
          <w:szCs w:val="18"/>
          <w:lang w:val="ru-RU"/>
        </w:rPr>
        <w:t>«</w:t>
      </w:r>
      <w:r w:rsidR="009F183D" w:rsidRPr="00E95ED8">
        <w:rPr>
          <w:rFonts w:ascii="Arial" w:hAnsi="Arial" w:cs="Arial"/>
          <w:sz w:val="18"/>
          <w:szCs w:val="18"/>
          <w:lang w:val="ru-RU"/>
        </w:rPr>
        <w:t>общественное достояние</w:t>
      </w:r>
      <w:r w:rsidR="009F183D">
        <w:rPr>
          <w:rFonts w:ascii="Arial" w:hAnsi="Arial" w:cs="Arial"/>
          <w:sz w:val="18"/>
          <w:szCs w:val="18"/>
          <w:lang w:val="ru-RU"/>
        </w:rPr>
        <w:t>»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в системе интеллектуальной собственности с</w:t>
      </w:r>
      <w:r w:rsidR="009F183D">
        <w:rPr>
          <w:rFonts w:ascii="Arial" w:hAnsi="Arial" w:cs="Arial"/>
          <w:sz w:val="18"/>
          <w:szCs w:val="18"/>
          <w:lang w:val="ru-RU"/>
        </w:rPr>
        <w:t>о специальной ссылкой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 xml:space="preserve">на </w:t>
      </w:r>
      <w:r w:rsidR="009F183D" w:rsidRPr="00E95ED8">
        <w:rPr>
          <w:rFonts w:ascii="Arial" w:hAnsi="Arial" w:cs="Arial"/>
          <w:sz w:val="18"/>
          <w:szCs w:val="18"/>
          <w:lang w:val="ru-RU"/>
        </w:rPr>
        <w:t>охран</w:t>
      </w:r>
      <w:r w:rsidR="009F183D">
        <w:rPr>
          <w:rFonts w:ascii="Arial" w:hAnsi="Arial" w:cs="Arial"/>
          <w:sz w:val="18"/>
          <w:szCs w:val="18"/>
          <w:lang w:val="ru-RU"/>
        </w:rPr>
        <w:t>у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традиционных знаний и традиционных выражений культуры/ выражений фольклора</w:t>
      </w:r>
      <w:r w:rsidR="009F183D">
        <w:rPr>
          <w:rFonts w:ascii="Arial" w:hAnsi="Arial" w:cs="Arial"/>
          <w:sz w:val="18"/>
          <w:szCs w:val="18"/>
          <w:lang w:val="ru-RU"/>
        </w:rPr>
        <w:t>»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). </w:t>
      </w:r>
      <w:r w:rsidR="009F183D">
        <w:rPr>
          <w:rFonts w:ascii="Arial" w:hAnsi="Arial" w:cs="Arial"/>
          <w:sz w:val="18"/>
          <w:szCs w:val="18"/>
          <w:lang w:val="ru-RU"/>
        </w:rPr>
        <w:t xml:space="preserve"> См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. </w:t>
      </w:r>
      <w:r w:rsidR="009F183D">
        <w:rPr>
          <w:rFonts w:ascii="Arial" w:hAnsi="Arial" w:cs="Arial"/>
          <w:sz w:val="18"/>
          <w:szCs w:val="18"/>
          <w:lang w:val="ru-RU"/>
        </w:rPr>
        <w:t>также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  <w:lang w:val="ru-RU"/>
        </w:rPr>
        <w:t>документ</w:t>
      </w:r>
      <w:r w:rsidR="009F183D" w:rsidRPr="00E95ED8">
        <w:rPr>
          <w:rFonts w:ascii="Arial" w:hAnsi="Arial" w:cs="Arial"/>
          <w:sz w:val="18"/>
          <w:szCs w:val="18"/>
          <w:lang w:val="ru-RU"/>
        </w:rPr>
        <w:t xml:space="preserve"> </w:t>
      </w:r>
      <w:r w:rsidR="009F183D">
        <w:rPr>
          <w:rFonts w:ascii="Arial" w:hAnsi="Arial" w:cs="Arial"/>
          <w:sz w:val="18"/>
          <w:szCs w:val="18"/>
        </w:rPr>
        <w:t>WIPO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</w:t>
      </w:r>
      <w:r w:rsidR="009F183D">
        <w:rPr>
          <w:rFonts w:ascii="Arial" w:hAnsi="Arial" w:cs="Arial"/>
          <w:sz w:val="18"/>
          <w:szCs w:val="18"/>
        </w:rPr>
        <w:t>GRTKF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</w:t>
      </w:r>
      <w:r w:rsidR="009F183D">
        <w:rPr>
          <w:rFonts w:ascii="Arial" w:hAnsi="Arial" w:cs="Arial"/>
          <w:sz w:val="18"/>
          <w:szCs w:val="18"/>
        </w:rPr>
        <w:t>IC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/3</w:t>
      </w:r>
      <w:r w:rsidR="009F183D">
        <w:rPr>
          <w:rFonts w:ascii="Arial" w:hAnsi="Arial" w:cs="Arial"/>
          <w:sz w:val="18"/>
          <w:szCs w:val="18"/>
          <w:lang w:val="ru-RU"/>
        </w:rPr>
        <w:t>8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</w:t>
      </w:r>
      <w:r w:rsidR="009F183D" w:rsidRPr="00347DCB">
        <w:rPr>
          <w:rFonts w:ascii="Arial" w:hAnsi="Arial" w:cs="Arial"/>
          <w:sz w:val="18"/>
          <w:szCs w:val="18"/>
        </w:rPr>
        <w:t>INF</w:t>
      </w:r>
      <w:r w:rsidR="009F183D" w:rsidRPr="00E95ED8">
        <w:rPr>
          <w:rFonts w:ascii="Arial" w:hAnsi="Arial" w:cs="Arial"/>
          <w:sz w:val="18"/>
          <w:szCs w:val="18"/>
          <w:lang w:val="ru-RU"/>
        </w:rPr>
        <w:t>/7 («</w:t>
      </w:r>
      <w:r w:rsidR="009F183D">
        <w:rPr>
          <w:rFonts w:ascii="Arial" w:hAnsi="Arial" w:cs="Arial"/>
          <w:sz w:val="18"/>
          <w:szCs w:val="18"/>
          <w:lang w:val="ru-RU"/>
        </w:rPr>
        <w:t>Г</w:t>
      </w:r>
      <w:r w:rsidR="009F183D" w:rsidRPr="00E95ED8">
        <w:rPr>
          <w:rFonts w:ascii="Arial" w:hAnsi="Arial" w:cs="Arial"/>
          <w:sz w:val="18"/>
          <w:szCs w:val="18"/>
          <w:lang w:val="ru-RU"/>
        </w:rPr>
        <w:t>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  <w:r w:rsidR="009F183D">
        <w:rPr>
          <w:rFonts w:ascii="Arial" w:hAnsi="Arial" w:cs="Arial"/>
          <w:sz w:val="18"/>
          <w:szCs w:val="18"/>
          <w:lang w:val="ru-RU"/>
        </w:rPr>
        <w:t>»</w:t>
      </w:r>
      <w:r w:rsidR="009F183D" w:rsidRPr="00E95ED8">
        <w:rPr>
          <w:rFonts w:ascii="Arial" w:hAnsi="Arial" w:cs="Arial"/>
          <w:sz w:val="18"/>
          <w:szCs w:val="18"/>
          <w:lang w:val="ru-RU"/>
        </w:rPr>
        <w:t>)</w:t>
      </w:r>
      <w:r w:rsidR="009F183D">
        <w:rPr>
          <w:rFonts w:ascii="Arial" w:hAnsi="Arial" w:cs="Arial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974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033A" w:rsidRDefault="00C86433">
        <w:pPr>
          <w:pStyle w:val="Header"/>
          <w:jc w:val="right"/>
        </w:pPr>
        <w:r>
          <w:rPr>
            <w:lang w:val="ru-RU"/>
          </w:rPr>
          <w:t>Стр.</w:t>
        </w:r>
        <w:r w:rsidR="00C7033A">
          <w:t xml:space="preserve"> </w:t>
        </w:r>
        <w:r w:rsidR="00C7033A">
          <w:fldChar w:fldCharType="begin"/>
        </w:r>
        <w:r w:rsidR="00C7033A">
          <w:instrText xml:space="preserve"> PAGE   \* MERGEFORMAT </w:instrText>
        </w:r>
        <w:r w:rsidR="00C7033A">
          <w:fldChar w:fldCharType="separate"/>
        </w:r>
        <w:r w:rsidR="00B64868">
          <w:rPr>
            <w:noProof/>
          </w:rPr>
          <w:t>8</w:t>
        </w:r>
        <w:r w:rsidR="00C7033A">
          <w:rPr>
            <w:noProof/>
          </w:rPr>
          <w:fldChar w:fldCharType="end"/>
        </w:r>
      </w:p>
    </w:sdtContent>
  </w:sdt>
  <w:p w:rsidR="00C7033A" w:rsidRDefault="00C70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666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6E14" w:rsidRDefault="002F4702">
        <w:pPr>
          <w:pStyle w:val="Header"/>
          <w:jc w:val="right"/>
        </w:pPr>
        <w:r>
          <w:rPr>
            <w:lang w:val="ru-RU"/>
          </w:rPr>
          <w:t>Приложение</w:t>
        </w:r>
        <w:r w:rsidR="00D36E14">
          <w:t xml:space="preserve">, </w:t>
        </w:r>
        <w:r>
          <w:rPr>
            <w:lang w:val="ru-RU"/>
          </w:rPr>
          <w:t>стр.</w:t>
        </w:r>
        <w:r w:rsidR="00D36E14">
          <w:t xml:space="preserve"> </w:t>
        </w:r>
        <w:r w:rsidR="00D36E14">
          <w:fldChar w:fldCharType="begin"/>
        </w:r>
        <w:r w:rsidR="00D36E14">
          <w:instrText xml:space="preserve"> PAGE   \* MERGEFORMAT </w:instrText>
        </w:r>
        <w:r w:rsidR="00D36E14">
          <w:fldChar w:fldCharType="separate"/>
        </w:r>
        <w:r w:rsidR="00B64868">
          <w:rPr>
            <w:noProof/>
          </w:rPr>
          <w:t>6</w:t>
        </w:r>
        <w:r w:rsidR="00D36E14">
          <w:rPr>
            <w:noProof/>
          </w:rPr>
          <w:fldChar w:fldCharType="end"/>
        </w:r>
      </w:p>
    </w:sdtContent>
  </w:sdt>
  <w:p w:rsidR="00D36E14" w:rsidRDefault="00D36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D78"/>
    <w:multiLevelType w:val="hybridMultilevel"/>
    <w:tmpl w:val="1BEE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651"/>
    <w:multiLevelType w:val="hybridMultilevel"/>
    <w:tmpl w:val="D1B46140"/>
    <w:lvl w:ilvl="0" w:tplc="B664A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41883"/>
    <w:multiLevelType w:val="hybridMultilevel"/>
    <w:tmpl w:val="10ACF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7C47B24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DA0BD1"/>
    <w:multiLevelType w:val="hybridMultilevel"/>
    <w:tmpl w:val="EEBC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1F4C4C3B"/>
    <w:multiLevelType w:val="hybridMultilevel"/>
    <w:tmpl w:val="8E0E4DF0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B73CB"/>
    <w:multiLevelType w:val="hybridMultilevel"/>
    <w:tmpl w:val="07268A28"/>
    <w:lvl w:ilvl="0" w:tplc="D83C06B8">
      <w:start w:val="4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35A2475C"/>
    <w:multiLevelType w:val="hybridMultilevel"/>
    <w:tmpl w:val="32B21CF6"/>
    <w:lvl w:ilvl="0" w:tplc="2A881964">
      <w:start w:val="1"/>
      <w:numFmt w:val="lowerLetter"/>
      <w:lvlText w:val="(%1)"/>
      <w:lvlJc w:val="left"/>
      <w:pPr>
        <w:ind w:left="340" w:hanging="360"/>
      </w:pPr>
    </w:lvl>
    <w:lvl w:ilvl="1" w:tplc="57B8A38A">
      <w:start w:val="1"/>
      <w:numFmt w:val="lowerLetter"/>
      <w:lvlText w:val="%2."/>
      <w:lvlJc w:val="left"/>
      <w:pPr>
        <w:ind w:left="1255" w:hanging="555"/>
      </w:pPr>
    </w:lvl>
    <w:lvl w:ilvl="2" w:tplc="0409001B">
      <w:start w:val="1"/>
      <w:numFmt w:val="lowerRoman"/>
      <w:lvlText w:val="%3."/>
      <w:lvlJc w:val="right"/>
      <w:pPr>
        <w:ind w:left="1780" w:hanging="180"/>
      </w:pPr>
    </w:lvl>
    <w:lvl w:ilvl="3" w:tplc="0409000F">
      <w:start w:val="1"/>
      <w:numFmt w:val="decimal"/>
      <w:lvlText w:val="%4."/>
      <w:lvlJc w:val="left"/>
      <w:pPr>
        <w:ind w:left="2500" w:hanging="360"/>
      </w:pPr>
    </w:lvl>
    <w:lvl w:ilvl="4" w:tplc="04090019">
      <w:start w:val="1"/>
      <w:numFmt w:val="lowerLetter"/>
      <w:lvlText w:val="%5."/>
      <w:lvlJc w:val="left"/>
      <w:pPr>
        <w:ind w:left="3220" w:hanging="360"/>
      </w:pPr>
    </w:lvl>
    <w:lvl w:ilvl="5" w:tplc="0409001B">
      <w:start w:val="1"/>
      <w:numFmt w:val="lowerRoman"/>
      <w:lvlText w:val="%6."/>
      <w:lvlJc w:val="right"/>
      <w:pPr>
        <w:ind w:left="3940" w:hanging="180"/>
      </w:pPr>
    </w:lvl>
    <w:lvl w:ilvl="6" w:tplc="0409000F">
      <w:start w:val="1"/>
      <w:numFmt w:val="decimal"/>
      <w:lvlText w:val="%7."/>
      <w:lvlJc w:val="left"/>
      <w:pPr>
        <w:ind w:left="4660" w:hanging="360"/>
      </w:pPr>
    </w:lvl>
    <w:lvl w:ilvl="7" w:tplc="04090019">
      <w:start w:val="1"/>
      <w:numFmt w:val="lowerLetter"/>
      <w:lvlText w:val="%8."/>
      <w:lvlJc w:val="left"/>
      <w:pPr>
        <w:ind w:left="5380" w:hanging="360"/>
      </w:pPr>
    </w:lvl>
    <w:lvl w:ilvl="8" w:tplc="0409001B">
      <w:start w:val="1"/>
      <w:numFmt w:val="lowerRoman"/>
      <w:lvlText w:val="%9."/>
      <w:lvlJc w:val="right"/>
      <w:pPr>
        <w:ind w:left="6100" w:hanging="180"/>
      </w:pPr>
    </w:lvl>
  </w:abstractNum>
  <w:abstractNum w:abstractNumId="13" w15:restartNumberingAfterBreak="0">
    <w:nsid w:val="37DB7FAF"/>
    <w:multiLevelType w:val="hybridMultilevel"/>
    <w:tmpl w:val="AD1C9F0A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3B0ECA"/>
    <w:multiLevelType w:val="hybridMultilevel"/>
    <w:tmpl w:val="965CD41A"/>
    <w:lvl w:ilvl="0" w:tplc="0409001B">
      <w:start w:val="1"/>
      <w:numFmt w:val="lowerRoman"/>
      <w:lvlText w:val="%1."/>
      <w:lvlJc w:val="right"/>
      <w:pPr>
        <w:ind w:left="922" w:hanging="360"/>
      </w:p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>
      <w:start w:val="1"/>
      <w:numFmt w:val="lowerRoman"/>
      <w:lvlText w:val="%3."/>
      <w:lvlJc w:val="right"/>
      <w:pPr>
        <w:ind w:left="2362" w:hanging="180"/>
      </w:pPr>
    </w:lvl>
    <w:lvl w:ilvl="3" w:tplc="0409000F">
      <w:start w:val="1"/>
      <w:numFmt w:val="decimal"/>
      <w:lvlText w:val="%4."/>
      <w:lvlJc w:val="left"/>
      <w:pPr>
        <w:ind w:left="3082" w:hanging="360"/>
      </w:pPr>
    </w:lvl>
    <w:lvl w:ilvl="4" w:tplc="04090019">
      <w:start w:val="1"/>
      <w:numFmt w:val="lowerLetter"/>
      <w:lvlText w:val="%5."/>
      <w:lvlJc w:val="left"/>
      <w:pPr>
        <w:ind w:left="3802" w:hanging="360"/>
      </w:pPr>
    </w:lvl>
    <w:lvl w:ilvl="5" w:tplc="0409001B">
      <w:start w:val="1"/>
      <w:numFmt w:val="lowerRoman"/>
      <w:lvlText w:val="%6."/>
      <w:lvlJc w:val="right"/>
      <w:pPr>
        <w:ind w:left="4522" w:hanging="180"/>
      </w:pPr>
    </w:lvl>
    <w:lvl w:ilvl="6" w:tplc="0409000F">
      <w:start w:val="1"/>
      <w:numFmt w:val="decimal"/>
      <w:lvlText w:val="%7."/>
      <w:lvlJc w:val="left"/>
      <w:pPr>
        <w:ind w:left="5242" w:hanging="360"/>
      </w:pPr>
    </w:lvl>
    <w:lvl w:ilvl="7" w:tplc="04090019">
      <w:start w:val="1"/>
      <w:numFmt w:val="lowerLetter"/>
      <w:lvlText w:val="%8."/>
      <w:lvlJc w:val="left"/>
      <w:pPr>
        <w:ind w:left="5962" w:hanging="360"/>
      </w:pPr>
    </w:lvl>
    <w:lvl w:ilvl="8" w:tplc="0409001B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3C194679"/>
    <w:multiLevelType w:val="hybridMultilevel"/>
    <w:tmpl w:val="B810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6BEE"/>
    <w:multiLevelType w:val="hybridMultilevel"/>
    <w:tmpl w:val="BD2A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2D5F"/>
    <w:multiLevelType w:val="hybridMultilevel"/>
    <w:tmpl w:val="DF626C22"/>
    <w:lvl w:ilvl="0" w:tplc="B7A4BA56">
      <w:start w:val="1"/>
      <w:numFmt w:val="lowerRoman"/>
      <w:lvlText w:val="(%1i)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18" w15:restartNumberingAfterBreak="0">
    <w:nsid w:val="4A904638"/>
    <w:multiLevelType w:val="hybridMultilevel"/>
    <w:tmpl w:val="2CF0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75DA"/>
    <w:multiLevelType w:val="hybridMultilevel"/>
    <w:tmpl w:val="9CB0A8EE"/>
    <w:lvl w:ilvl="0" w:tplc="0C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0" w15:restartNumberingAfterBreak="0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2E6865"/>
    <w:multiLevelType w:val="hybridMultilevel"/>
    <w:tmpl w:val="C7A81A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343DE2"/>
    <w:multiLevelType w:val="hybridMultilevel"/>
    <w:tmpl w:val="AE2C493C"/>
    <w:lvl w:ilvl="0" w:tplc="496ABDC8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4" w15:restartNumberingAfterBreak="0">
    <w:nsid w:val="714B187D"/>
    <w:multiLevelType w:val="hybridMultilevel"/>
    <w:tmpl w:val="5CF2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5607D"/>
    <w:multiLevelType w:val="hybridMultilevel"/>
    <w:tmpl w:val="D1EA8234"/>
    <w:lvl w:ilvl="0" w:tplc="496ABDC8">
      <w:start w:val="1"/>
      <w:numFmt w:val="lowerLetter"/>
      <w:lvlText w:val="(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D17F31"/>
    <w:multiLevelType w:val="hybridMultilevel"/>
    <w:tmpl w:val="A424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1"/>
  </w:num>
  <w:num w:numId="26">
    <w:abstractNumId w:val="18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96"/>
    <w:rsid w:val="00000A0A"/>
    <w:rsid w:val="0000199E"/>
    <w:rsid w:val="00005913"/>
    <w:rsid w:val="000133BA"/>
    <w:rsid w:val="00013F09"/>
    <w:rsid w:val="00015C8D"/>
    <w:rsid w:val="00020551"/>
    <w:rsid w:val="0003482C"/>
    <w:rsid w:val="00034D5F"/>
    <w:rsid w:val="00044497"/>
    <w:rsid w:val="0004571B"/>
    <w:rsid w:val="000612FF"/>
    <w:rsid w:val="000626F8"/>
    <w:rsid w:val="000652AA"/>
    <w:rsid w:val="00071B82"/>
    <w:rsid w:val="00073F20"/>
    <w:rsid w:val="000877F6"/>
    <w:rsid w:val="000931B6"/>
    <w:rsid w:val="000965ED"/>
    <w:rsid w:val="000A6C77"/>
    <w:rsid w:val="000C6087"/>
    <w:rsid w:val="000D368F"/>
    <w:rsid w:val="000D3CBE"/>
    <w:rsid w:val="000D5BB8"/>
    <w:rsid w:val="000D7B3E"/>
    <w:rsid w:val="000E1A3E"/>
    <w:rsid w:val="000E34D1"/>
    <w:rsid w:val="000E44EB"/>
    <w:rsid w:val="000E6310"/>
    <w:rsid w:val="001020E1"/>
    <w:rsid w:val="001047C7"/>
    <w:rsid w:val="00106923"/>
    <w:rsid w:val="00110875"/>
    <w:rsid w:val="00111494"/>
    <w:rsid w:val="00112AF9"/>
    <w:rsid w:val="001220A2"/>
    <w:rsid w:val="00127CB4"/>
    <w:rsid w:val="00141E61"/>
    <w:rsid w:val="00143A14"/>
    <w:rsid w:val="00156CFF"/>
    <w:rsid w:val="001925F6"/>
    <w:rsid w:val="0019535A"/>
    <w:rsid w:val="001A5124"/>
    <w:rsid w:val="001C19D1"/>
    <w:rsid w:val="001C41D7"/>
    <w:rsid w:val="001C5AA1"/>
    <w:rsid w:val="001C628A"/>
    <w:rsid w:val="001D39E0"/>
    <w:rsid w:val="001D5FA9"/>
    <w:rsid w:val="00221F6C"/>
    <w:rsid w:val="00222949"/>
    <w:rsid w:val="00230DD4"/>
    <w:rsid w:val="0024241E"/>
    <w:rsid w:val="00252B2F"/>
    <w:rsid w:val="0025662B"/>
    <w:rsid w:val="0025754E"/>
    <w:rsid w:val="0025768D"/>
    <w:rsid w:val="00274530"/>
    <w:rsid w:val="00291B65"/>
    <w:rsid w:val="002A045C"/>
    <w:rsid w:val="002A2568"/>
    <w:rsid w:val="002A64CE"/>
    <w:rsid w:val="002B1636"/>
    <w:rsid w:val="002B3042"/>
    <w:rsid w:val="002C266A"/>
    <w:rsid w:val="002F0420"/>
    <w:rsid w:val="002F13D2"/>
    <w:rsid w:val="002F2484"/>
    <w:rsid w:val="002F32F5"/>
    <w:rsid w:val="002F4702"/>
    <w:rsid w:val="002F4F79"/>
    <w:rsid w:val="00321FD5"/>
    <w:rsid w:val="00323A2D"/>
    <w:rsid w:val="003341A0"/>
    <w:rsid w:val="0034265B"/>
    <w:rsid w:val="00345000"/>
    <w:rsid w:val="00347DCB"/>
    <w:rsid w:val="003503D7"/>
    <w:rsid w:val="003506F3"/>
    <w:rsid w:val="00360994"/>
    <w:rsid w:val="00376CDC"/>
    <w:rsid w:val="00377D35"/>
    <w:rsid w:val="003864A7"/>
    <w:rsid w:val="00393133"/>
    <w:rsid w:val="0039338A"/>
    <w:rsid w:val="003962BD"/>
    <w:rsid w:val="003A0B1F"/>
    <w:rsid w:val="003B56FB"/>
    <w:rsid w:val="003D03D6"/>
    <w:rsid w:val="003D0472"/>
    <w:rsid w:val="003D384C"/>
    <w:rsid w:val="00420140"/>
    <w:rsid w:val="00424AC2"/>
    <w:rsid w:val="00427094"/>
    <w:rsid w:val="00452993"/>
    <w:rsid w:val="00470FCB"/>
    <w:rsid w:val="00473423"/>
    <w:rsid w:val="00477DAB"/>
    <w:rsid w:val="00486A69"/>
    <w:rsid w:val="004A5699"/>
    <w:rsid w:val="004B3086"/>
    <w:rsid w:val="004B3BF5"/>
    <w:rsid w:val="004B7DC6"/>
    <w:rsid w:val="004D64A6"/>
    <w:rsid w:val="004E7C50"/>
    <w:rsid w:val="0050442F"/>
    <w:rsid w:val="005105A8"/>
    <w:rsid w:val="005158E9"/>
    <w:rsid w:val="00544BCC"/>
    <w:rsid w:val="0055001A"/>
    <w:rsid w:val="00553EC9"/>
    <w:rsid w:val="00557173"/>
    <w:rsid w:val="00563EC7"/>
    <w:rsid w:val="00567586"/>
    <w:rsid w:val="005703AE"/>
    <w:rsid w:val="0057081A"/>
    <w:rsid w:val="00572CE5"/>
    <w:rsid w:val="00580B42"/>
    <w:rsid w:val="0058401A"/>
    <w:rsid w:val="00586559"/>
    <w:rsid w:val="005B156D"/>
    <w:rsid w:val="005B7FE5"/>
    <w:rsid w:val="005C48D0"/>
    <w:rsid w:val="005D1537"/>
    <w:rsid w:val="005E109F"/>
    <w:rsid w:val="005E5A56"/>
    <w:rsid w:val="005F0257"/>
    <w:rsid w:val="00607C5B"/>
    <w:rsid w:val="0062257A"/>
    <w:rsid w:val="006269C6"/>
    <w:rsid w:val="00631A98"/>
    <w:rsid w:val="0063480C"/>
    <w:rsid w:val="00645CFA"/>
    <w:rsid w:val="006504C1"/>
    <w:rsid w:val="0066104B"/>
    <w:rsid w:val="0067024F"/>
    <w:rsid w:val="00672A36"/>
    <w:rsid w:val="00683DBC"/>
    <w:rsid w:val="006A15B9"/>
    <w:rsid w:val="006A4675"/>
    <w:rsid w:val="006A5B3D"/>
    <w:rsid w:val="006C167C"/>
    <w:rsid w:val="006C54EA"/>
    <w:rsid w:val="006C6DC8"/>
    <w:rsid w:val="006D3B3F"/>
    <w:rsid w:val="006E316B"/>
    <w:rsid w:val="006E44A2"/>
    <w:rsid w:val="006E5318"/>
    <w:rsid w:val="006F2CE2"/>
    <w:rsid w:val="006F7A2C"/>
    <w:rsid w:val="00710C10"/>
    <w:rsid w:val="0071388A"/>
    <w:rsid w:val="00716D78"/>
    <w:rsid w:val="00725501"/>
    <w:rsid w:val="00730086"/>
    <w:rsid w:val="00730C21"/>
    <w:rsid w:val="007337DF"/>
    <w:rsid w:val="00734FE8"/>
    <w:rsid w:val="00763799"/>
    <w:rsid w:val="007752D8"/>
    <w:rsid w:val="00777AB9"/>
    <w:rsid w:val="007939AF"/>
    <w:rsid w:val="007A2DF4"/>
    <w:rsid w:val="007A46D4"/>
    <w:rsid w:val="007B1535"/>
    <w:rsid w:val="007B618B"/>
    <w:rsid w:val="007C4B9B"/>
    <w:rsid w:val="007D3B70"/>
    <w:rsid w:val="007D4BD6"/>
    <w:rsid w:val="007D6678"/>
    <w:rsid w:val="007D6A17"/>
    <w:rsid w:val="00822F2D"/>
    <w:rsid w:val="008236A0"/>
    <w:rsid w:val="0083031C"/>
    <w:rsid w:val="00840B59"/>
    <w:rsid w:val="00841841"/>
    <w:rsid w:val="008447AA"/>
    <w:rsid w:val="008556CC"/>
    <w:rsid w:val="0087692A"/>
    <w:rsid w:val="008830F1"/>
    <w:rsid w:val="00895119"/>
    <w:rsid w:val="008A70E2"/>
    <w:rsid w:val="008B1523"/>
    <w:rsid w:val="008C50AF"/>
    <w:rsid w:val="008E0817"/>
    <w:rsid w:val="008E5773"/>
    <w:rsid w:val="008F78E4"/>
    <w:rsid w:val="00904280"/>
    <w:rsid w:val="00925943"/>
    <w:rsid w:val="00930954"/>
    <w:rsid w:val="00931014"/>
    <w:rsid w:val="0094048C"/>
    <w:rsid w:val="00951861"/>
    <w:rsid w:val="00960DDF"/>
    <w:rsid w:val="00980F34"/>
    <w:rsid w:val="00982831"/>
    <w:rsid w:val="00985750"/>
    <w:rsid w:val="009A0525"/>
    <w:rsid w:val="009A3CD8"/>
    <w:rsid w:val="009C0EC5"/>
    <w:rsid w:val="009C377B"/>
    <w:rsid w:val="009D356B"/>
    <w:rsid w:val="009E3F3D"/>
    <w:rsid w:val="009F183D"/>
    <w:rsid w:val="009F7682"/>
    <w:rsid w:val="00A25EF6"/>
    <w:rsid w:val="00A4233B"/>
    <w:rsid w:val="00A42C11"/>
    <w:rsid w:val="00A43FFF"/>
    <w:rsid w:val="00A474EC"/>
    <w:rsid w:val="00A47922"/>
    <w:rsid w:val="00A514AC"/>
    <w:rsid w:val="00A566DC"/>
    <w:rsid w:val="00A67727"/>
    <w:rsid w:val="00A67B8E"/>
    <w:rsid w:val="00A76F1B"/>
    <w:rsid w:val="00A80281"/>
    <w:rsid w:val="00A8069D"/>
    <w:rsid w:val="00AA060F"/>
    <w:rsid w:val="00AA360F"/>
    <w:rsid w:val="00AA418D"/>
    <w:rsid w:val="00AD7C80"/>
    <w:rsid w:val="00AE2ADD"/>
    <w:rsid w:val="00AE3F0C"/>
    <w:rsid w:val="00AE7A27"/>
    <w:rsid w:val="00AF11C2"/>
    <w:rsid w:val="00B021CF"/>
    <w:rsid w:val="00B02BAA"/>
    <w:rsid w:val="00B11B6C"/>
    <w:rsid w:val="00B135AC"/>
    <w:rsid w:val="00B54A75"/>
    <w:rsid w:val="00B64868"/>
    <w:rsid w:val="00B67A4F"/>
    <w:rsid w:val="00B71924"/>
    <w:rsid w:val="00B85D6E"/>
    <w:rsid w:val="00B929F4"/>
    <w:rsid w:val="00BA6010"/>
    <w:rsid w:val="00BB072B"/>
    <w:rsid w:val="00BC0D80"/>
    <w:rsid w:val="00BC344B"/>
    <w:rsid w:val="00BC6B82"/>
    <w:rsid w:val="00BD275B"/>
    <w:rsid w:val="00BE15E8"/>
    <w:rsid w:val="00BE46EB"/>
    <w:rsid w:val="00BE523A"/>
    <w:rsid w:val="00BF483D"/>
    <w:rsid w:val="00C038CD"/>
    <w:rsid w:val="00C11655"/>
    <w:rsid w:val="00C24E6B"/>
    <w:rsid w:val="00C40D22"/>
    <w:rsid w:val="00C44203"/>
    <w:rsid w:val="00C50163"/>
    <w:rsid w:val="00C56063"/>
    <w:rsid w:val="00C7033A"/>
    <w:rsid w:val="00C748BE"/>
    <w:rsid w:val="00C86433"/>
    <w:rsid w:val="00CA428D"/>
    <w:rsid w:val="00CB02E7"/>
    <w:rsid w:val="00CC02CD"/>
    <w:rsid w:val="00CC6124"/>
    <w:rsid w:val="00CF241A"/>
    <w:rsid w:val="00D05ED7"/>
    <w:rsid w:val="00D07F7B"/>
    <w:rsid w:val="00D31C8A"/>
    <w:rsid w:val="00D33BBE"/>
    <w:rsid w:val="00D36E14"/>
    <w:rsid w:val="00D4309F"/>
    <w:rsid w:val="00D47763"/>
    <w:rsid w:val="00D5031A"/>
    <w:rsid w:val="00D52B11"/>
    <w:rsid w:val="00D72C01"/>
    <w:rsid w:val="00D73BB7"/>
    <w:rsid w:val="00D901C7"/>
    <w:rsid w:val="00D91C5D"/>
    <w:rsid w:val="00DA2F6C"/>
    <w:rsid w:val="00DA61C2"/>
    <w:rsid w:val="00DB1C39"/>
    <w:rsid w:val="00DB3348"/>
    <w:rsid w:val="00DB3D0A"/>
    <w:rsid w:val="00DC7442"/>
    <w:rsid w:val="00DD3408"/>
    <w:rsid w:val="00DD368F"/>
    <w:rsid w:val="00DE111C"/>
    <w:rsid w:val="00DE7DC4"/>
    <w:rsid w:val="00E07687"/>
    <w:rsid w:val="00E148FA"/>
    <w:rsid w:val="00E5099E"/>
    <w:rsid w:val="00E54B70"/>
    <w:rsid w:val="00E64ABF"/>
    <w:rsid w:val="00E66FAD"/>
    <w:rsid w:val="00E67D2E"/>
    <w:rsid w:val="00E878D6"/>
    <w:rsid w:val="00E90135"/>
    <w:rsid w:val="00E92021"/>
    <w:rsid w:val="00EA1889"/>
    <w:rsid w:val="00EA637B"/>
    <w:rsid w:val="00EC1235"/>
    <w:rsid w:val="00ED04A4"/>
    <w:rsid w:val="00ED3446"/>
    <w:rsid w:val="00ED4B42"/>
    <w:rsid w:val="00EE10EE"/>
    <w:rsid w:val="00EE3A90"/>
    <w:rsid w:val="00EF4342"/>
    <w:rsid w:val="00EF4A94"/>
    <w:rsid w:val="00EF52C4"/>
    <w:rsid w:val="00EF7396"/>
    <w:rsid w:val="00F028AB"/>
    <w:rsid w:val="00F306B0"/>
    <w:rsid w:val="00F306F7"/>
    <w:rsid w:val="00F32059"/>
    <w:rsid w:val="00F359A2"/>
    <w:rsid w:val="00F42BA9"/>
    <w:rsid w:val="00F459C0"/>
    <w:rsid w:val="00F45EC1"/>
    <w:rsid w:val="00F63A6F"/>
    <w:rsid w:val="00F85E5B"/>
    <w:rsid w:val="00F97846"/>
    <w:rsid w:val="00FB1692"/>
    <w:rsid w:val="00FD23F6"/>
    <w:rsid w:val="00FE1B25"/>
    <w:rsid w:val="00FE2160"/>
    <w:rsid w:val="00FF010A"/>
    <w:rsid w:val="00FF370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9457E8"/>
  <w15:docId w15:val="{0462153A-907F-484B-9BED-9413494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C5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C5AA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1C5AA1"/>
    <w:rPr>
      <w:vertAlign w:val="superscript"/>
    </w:rPr>
  </w:style>
  <w:style w:type="table" w:styleId="TableGrid">
    <w:name w:val="Table Grid"/>
    <w:basedOn w:val="TableNormal"/>
    <w:uiPriority w:val="59"/>
    <w:rsid w:val="006C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2C"/>
  </w:style>
  <w:style w:type="paragraph" w:styleId="Footer">
    <w:name w:val="footer"/>
    <w:basedOn w:val="Normal"/>
    <w:link w:val="FooterChar"/>
    <w:uiPriority w:val="99"/>
    <w:unhideWhenUsed/>
    <w:rsid w:val="0003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2C"/>
  </w:style>
  <w:style w:type="character" w:styleId="CommentReference">
    <w:name w:val="annotation reference"/>
    <w:basedOn w:val="DefaultParagraphFont"/>
    <w:uiPriority w:val="99"/>
    <w:semiHidden/>
    <w:unhideWhenUsed/>
    <w:rsid w:val="0032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758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D430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meetings/ru/doc_details.jsp?doc_id=426449" TargetMode="External"/><Relationship Id="rId13" Type="http://schemas.openxmlformats.org/officeDocument/2006/relationships/hyperlink" Target="https://www.wipo.int/tk/en/resources/tk_experienc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tk/en/resources/tk_experienc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1471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ipo.int/meetings/ru/doc_details.jsp?doc_id=149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4264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7A54-16E4-43E5-A65C-DF179390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14</Pages>
  <Words>5536</Words>
  <Characters>30785</Characters>
  <Application>Microsoft Office Word</Application>
  <DocSecurity>0</DocSecurity>
  <Lines>641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fei.jiao@wipo.int</dc:creator>
  <cp:lastModifiedBy>VOLKOVA Polina</cp:lastModifiedBy>
  <cp:revision>15</cp:revision>
  <cp:lastPrinted>2019-02-26T14:07:00Z</cp:lastPrinted>
  <dcterms:created xsi:type="dcterms:W3CDTF">2019-03-05T10:19:00Z</dcterms:created>
  <dcterms:modified xsi:type="dcterms:W3CDTF">2019-03-08T11:45:00Z</dcterms:modified>
</cp:coreProperties>
</file>