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42AFE" w:rsidRPr="00372ECA" w:rsidTr="00AB1A0A">
        <w:tc>
          <w:tcPr>
            <w:tcW w:w="4513" w:type="dxa"/>
            <w:tcBorders>
              <w:bottom w:val="single" w:sz="4" w:space="0" w:color="auto"/>
            </w:tcBorders>
            <w:tcMar>
              <w:bottom w:w="170" w:type="dxa"/>
            </w:tcMar>
          </w:tcPr>
          <w:p w:rsidR="00E42AFE" w:rsidRPr="00372ECA" w:rsidRDefault="00E42AFE" w:rsidP="00307BF3">
            <w:pPr>
              <w:rPr>
                <w:lang w:val="ru-RU"/>
              </w:rPr>
            </w:pPr>
          </w:p>
        </w:tc>
        <w:tc>
          <w:tcPr>
            <w:tcW w:w="4337" w:type="dxa"/>
            <w:tcBorders>
              <w:bottom w:val="single" w:sz="4" w:space="0" w:color="auto"/>
            </w:tcBorders>
            <w:tcMar>
              <w:left w:w="0" w:type="dxa"/>
              <w:right w:w="0" w:type="dxa"/>
            </w:tcMar>
          </w:tcPr>
          <w:p w:rsidR="00E42AFE" w:rsidRPr="00372ECA" w:rsidRDefault="00AB1A0A" w:rsidP="00307BF3">
            <w:pPr>
              <w:rPr>
                <w:lang w:val="ru-RU"/>
              </w:rPr>
            </w:pPr>
            <w:r w:rsidRPr="00372ECA">
              <w:rPr>
                <w:lang w:val="ru-RU" w:eastAsia="en-US"/>
              </w:rPr>
              <w:drawing>
                <wp:inline distT="0" distB="0" distL="0" distR="0" wp14:anchorId="020D9F5D" wp14:editId="5FA767E8">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AFE" w:rsidRPr="00372ECA" w:rsidRDefault="00CC59CD" w:rsidP="00307BF3">
            <w:pPr>
              <w:jc w:val="right"/>
              <w:rPr>
                <w:lang w:val="ru-RU"/>
              </w:rPr>
            </w:pPr>
            <w:r w:rsidRPr="00372ECA">
              <w:rPr>
                <w:b/>
                <w:sz w:val="40"/>
                <w:szCs w:val="40"/>
                <w:lang w:val="ru-RU"/>
              </w:rPr>
              <w:t>R</w:t>
            </w:r>
          </w:p>
        </w:tc>
      </w:tr>
      <w:tr w:rsidR="00E42AFE" w:rsidRPr="00372ECA" w:rsidTr="00AB1A0A">
        <w:trPr>
          <w:trHeight w:hRule="exact" w:val="621"/>
        </w:trPr>
        <w:tc>
          <w:tcPr>
            <w:tcW w:w="9356" w:type="dxa"/>
            <w:gridSpan w:val="3"/>
            <w:tcBorders>
              <w:top w:val="single" w:sz="4" w:space="0" w:color="auto"/>
            </w:tcBorders>
            <w:tcMar>
              <w:top w:w="170" w:type="dxa"/>
              <w:left w:w="0" w:type="dxa"/>
              <w:right w:w="0" w:type="dxa"/>
            </w:tcMar>
            <w:vAlign w:val="bottom"/>
          </w:tcPr>
          <w:p w:rsidR="00E42AFE" w:rsidRPr="00372ECA" w:rsidRDefault="00E42AFE" w:rsidP="0082680B">
            <w:pPr>
              <w:jc w:val="right"/>
              <w:rPr>
                <w:rFonts w:ascii="Arial Black" w:hAnsi="Arial Black"/>
                <w:caps/>
                <w:sz w:val="15"/>
                <w:lang w:val="ru-RU"/>
              </w:rPr>
            </w:pPr>
            <w:r w:rsidRPr="00372ECA">
              <w:rPr>
                <w:rFonts w:ascii="Arial Black" w:hAnsi="Arial Black"/>
                <w:caps/>
                <w:sz w:val="15"/>
                <w:lang w:val="ru-RU"/>
              </w:rPr>
              <w:t xml:space="preserve">  </w:t>
            </w:r>
            <w:bookmarkStart w:id="0" w:name="Code"/>
            <w:bookmarkEnd w:id="0"/>
            <w:r w:rsidRPr="00372ECA">
              <w:rPr>
                <w:rFonts w:ascii="Arial Black" w:hAnsi="Arial Black"/>
                <w:caps/>
                <w:sz w:val="15"/>
                <w:lang w:val="ru-RU"/>
              </w:rPr>
              <w:t>WIPO/GRTKF/IC/3</w:t>
            </w:r>
            <w:r w:rsidR="0082680B" w:rsidRPr="00372ECA">
              <w:rPr>
                <w:rFonts w:ascii="Arial Black" w:hAnsi="Arial Black"/>
                <w:caps/>
                <w:sz w:val="15"/>
                <w:lang w:val="ru-RU"/>
              </w:rPr>
              <w:t>8</w:t>
            </w:r>
            <w:r w:rsidRPr="00372ECA">
              <w:rPr>
                <w:rFonts w:ascii="Arial Black" w:hAnsi="Arial Black"/>
                <w:caps/>
                <w:sz w:val="15"/>
                <w:lang w:val="ru-RU"/>
              </w:rPr>
              <w:t>/</w:t>
            </w:r>
            <w:r w:rsidR="0082680B" w:rsidRPr="00372ECA">
              <w:rPr>
                <w:rFonts w:ascii="Arial Black" w:hAnsi="Arial Black"/>
                <w:caps/>
                <w:sz w:val="15"/>
                <w:lang w:val="ru-RU"/>
              </w:rPr>
              <w:t>5</w:t>
            </w:r>
            <w:r w:rsidRPr="00372ECA">
              <w:rPr>
                <w:rFonts w:ascii="Arial Black" w:hAnsi="Arial Black"/>
                <w:caps/>
                <w:sz w:val="15"/>
                <w:lang w:val="ru-RU"/>
              </w:rPr>
              <w:t xml:space="preserve">  </w:t>
            </w:r>
          </w:p>
        </w:tc>
      </w:tr>
      <w:tr w:rsidR="00AB1A0A" w:rsidRPr="00372ECA" w:rsidTr="00307BF3">
        <w:trPr>
          <w:trHeight w:hRule="exact" w:val="170"/>
        </w:trPr>
        <w:tc>
          <w:tcPr>
            <w:tcW w:w="9356" w:type="dxa"/>
            <w:gridSpan w:val="3"/>
            <w:noWrap/>
            <w:tcMar>
              <w:left w:w="0" w:type="dxa"/>
              <w:right w:w="0" w:type="dxa"/>
            </w:tcMar>
            <w:vAlign w:val="bottom"/>
          </w:tcPr>
          <w:p w:rsidR="00AB1A0A" w:rsidRPr="00372ECA" w:rsidRDefault="00AB1A0A" w:rsidP="00307BF3">
            <w:pPr>
              <w:jc w:val="right"/>
              <w:rPr>
                <w:rFonts w:ascii="Arial Black" w:hAnsi="Arial Black"/>
                <w:caps/>
                <w:sz w:val="15"/>
                <w:lang w:val="ru-RU"/>
              </w:rPr>
            </w:pPr>
            <w:r w:rsidRPr="00372ECA">
              <w:rPr>
                <w:rFonts w:ascii="Arial Black" w:hAnsi="Arial Black"/>
                <w:caps/>
                <w:sz w:val="15"/>
                <w:lang w:val="ru-RU"/>
              </w:rPr>
              <w:t xml:space="preserve">оригинал:  </w:t>
            </w:r>
            <w:bookmarkStart w:id="1" w:name="Original"/>
            <w:bookmarkEnd w:id="1"/>
            <w:r w:rsidRPr="00372ECA">
              <w:rPr>
                <w:rFonts w:ascii="Arial Black" w:hAnsi="Arial Black"/>
                <w:caps/>
                <w:sz w:val="15"/>
                <w:lang w:val="ru-RU"/>
              </w:rPr>
              <w:t>английский</w:t>
            </w:r>
          </w:p>
        </w:tc>
      </w:tr>
      <w:tr w:rsidR="00AB1A0A" w:rsidRPr="00372ECA" w:rsidTr="00307BF3">
        <w:trPr>
          <w:trHeight w:hRule="exact" w:val="198"/>
        </w:trPr>
        <w:tc>
          <w:tcPr>
            <w:tcW w:w="9356" w:type="dxa"/>
            <w:gridSpan w:val="3"/>
            <w:tcMar>
              <w:left w:w="0" w:type="dxa"/>
              <w:right w:w="0" w:type="dxa"/>
            </w:tcMar>
            <w:vAlign w:val="bottom"/>
          </w:tcPr>
          <w:p w:rsidR="00AB1A0A" w:rsidRPr="00372ECA" w:rsidRDefault="00AB1A0A" w:rsidP="0082680B">
            <w:pPr>
              <w:jc w:val="right"/>
              <w:rPr>
                <w:rFonts w:ascii="Arial Black" w:hAnsi="Arial Black"/>
                <w:caps/>
                <w:sz w:val="15"/>
                <w:lang w:val="ru-RU"/>
              </w:rPr>
            </w:pPr>
            <w:r w:rsidRPr="00372ECA">
              <w:rPr>
                <w:rFonts w:ascii="Arial Black" w:hAnsi="Arial Black"/>
                <w:caps/>
                <w:sz w:val="15"/>
                <w:lang w:val="ru-RU"/>
              </w:rPr>
              <w:t xml:space="preserve">дата:  </w:t>
            </w:r>
            <w:bookmarkStart w:id="2" w:name="Date"/>
            <w:bookmarkEnd w:id="2"/>
            <w:r w:rsidR="0082680B" w:rsidRPr="00372ECA">
              <w:rPr>
                <w:rFonts w:ascii="Arial Black" w:hAnsi="Arial Black"/>
                <w:caps/>
                <w:sz w:val="15"/>
                <w:lang w:val="ru-RU"/>
              </w:rPr>
              <w:t>28</w:t>
            </w:r>
            <w:r w:rsidR="00E85FC7" w:rsidRPr="00372ECA">
              <w:rPr>
                <w:rFonts w:ascii="Arial Black" w:hAnsi="Arial Black"/>
                <w:caps/>
                <w:sz w:val="15"/>
                <w:lang w:val="ru-RU"/>
              </w:rPr>
              <w:t xml:space="preserve"> </w:t>
            </w:r>
            <w:r w:rsidR="0082680B" w:rsidRPr="00372ECA">
              <w:rPr>
                <w:rFonts w:ascii="Arial Black" w:hAnsi="Arial Black"/>
                <w:caps/>
                <w:sz w:val="15"/>
                <w:lang w:val="ru-RU"/>
              </w:rPr>
              <w:t>сентября 2018 </w:t>
            </w:r>
            <w:r w:rsidRPr="00372ECA">
              <w:rPr>
                <w:rFonts w:ascii="Arial Black" w:hAnsi="Arial Black"/>
                <w:caps/>
                <w:sz w:val="15"/>
                <w:lang w:val="ru-RU"/>
              </w:rPr>
              <w:t>г.</w:t>
            </w:r>
          </w:p>
        </w:tc>
      </w:tr>
    </w:tbl>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AB1A0A" w:rsidP="00E42AFE">
      <w:pPr>
        <w:rPr>
          <w:b/>
          <w:sz w:val="28"/>
          <w:szCs w:val="28"/>
          <w:lang w:val="ru-RU"/>
        </w:rPr>
      </w:pPr>
      <w:r w:rsidRPr="00372ECA">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F2588C" w:rsidP="00E42AFE">
      <w:pPr>
        <w:rPr>
          <w:b/>
          <w:sz w:val="24"/>
          <w:szCs w:val="24"/>
          <w:lang w:val="ru-RU"/>
        </w:rPr>
      </w:pPr>
      <w:r w:rsidRPr="00372ECA">
        <w:rPr>
          <w:b/>
          <w:sz w:val="24"/>
          <w:szCs w:val="24"/>
          <w:lang w:val="ru-RU"/>
        </w:rPr>
        <w:t xml:space="preserve">Тридцать </w:t>
      </w:r>
      <w:r w:rsidR="00E94BAF" w:rsidRPr="00372ECA">
        <w:rPr>
          <w:b/>
          <w:sz w:val="24"/>
          <w:szCs w:val="24"/>
          <w:lang w:val="ru-RU"/>
        </w:rPr>
        <w:t>восьмая</w:t>
      </w:r>
      <w:r w:rsidRPr="00372ECA">
        <w:rPr>
          <w:b/>
          <w:sz w:val="24"/>
          <w:szCs w:val="24"/>
          <w:lang w:val="ru-RU"/>
        </w:rPr>
        <w:t xml:space="preserve"> сессия </w:t>
      </w:r>
    </w:p>
    <w:p w:rsidR="00C821D3" w:rsidRPr="00372ECA" w:rsidRDefault="007B5B64" w:rsidP="007B5B64">
      <w:pPr>
        <w:rPr>
          <w:b/>
          <w:sz w:val="24"/>
          <w:szCs w:val="24"/>
          <w:lang w:val="ru-RU"/>
        </w:rPr>
      </w:pPr>
      <w:r w:rsidRPr="00372ECA">
        <w:rPr>
          <w:b/>
          <w:sz w:val="24"/>
          <w:szCs w:val="24"/>
          <w:lang w:val="ru-RU"/>
        </w:rPr>
        <w:t>Женева, 1</w:t>
      </w:r>
      <w:r w:rsidR="00E94BAF" w:rsidRPr="00372ECA">
        <w:rPr>
          <w:b/>
          <w:sz w:val="24"/>
          <w:szCs w:val="24"/>
          <w:lang w:val="ru-RU"/>
        </w:rPr>
        <w:t>0</w:t>
      </w:r>
      <w:r w:rsidRPr="00372ECA">
        <w:rPr>
          <w:b/>
          <w:sz w:val="24"/>
          <w:szCs w:val="24"/>
          <w:lang w:val="ru-RU"/>
        </w:rPr>
        <w:t xml:space="preserve"> – 1</w:t>
      </w:r>
      <w:r w:rsidR="00E94BAF" w:rsidRPr="00372ECA">
        <w:rPr>
          <w:b/>
          <w:sz w:val="24"/>
          <w:szCs w:val="24"/>
          <w:lang w:val="ru-RU"/>
        </w:rPr>
        <w:t>4</w:t>
      </w:r>
      <w:r w:rsidRPr="00372ECA">
        <w:rPr>
          <w:b/>
          <w:sz w:val="24"/>
          <w:szCs w:val="24"/>
          <w:lang w:val="ru-RU"/>
        </w:rPr>
        <w:t xml:space="preserve"> </w:t>
      </w:r>
      <w:r w:rsidR="00E94BAF" w:rsidRPr="00372ECA">
        <w:rPr>
          <w:b/>
          <w:sz w:val="24"/>
          <w:szCs w:val="24"/>
          <w:lang w:val="ru-RU"/>
        </w:rPr>
        <w:t xml:space="preserve">декабря </w:t>
      </w:r>
      <w:r w:rsidRPr="00372ECA">
        <w:rPr>
          <w:b/>
          <w:sz w:val="24"/>
          <w:szCs w:val="24"/>
          <w:lang w:val="ru-RU"/>
        </w:rPr>
        <w:t>201</w:t>
      </w:r>
      <w:r w:rsidR="00E94BAF" w:rsidRPr="00372ECA">
        <w:rPr>
          <w:b/>
          <w:sz w:val="24"/>
          <w:szCs w:val="24"/>
          <w:lang w:val="ru-RU"/>
        </w:rPr>
        <w:t>8</w:t>
      </w:r>
      <w:r w:rsidRPr="00372ECA">
        <w:rPr>
          <w:b/>
          <w:sz w:val="24"/>
          <w:szCs w:val="24"/>
          <w:lang w:val="ru-RU"/>
        </w:rPr>
        <w:t> г.</w:t>
      </w:r>
    </w:p>
    <w:p w:rsidR="00C821D3" w:rsidRPr="00372ECA" w:rsidRDefault="00C821D3" w:rsidP="00F2588C">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7B5B64" w:rsidP="007B5B64">
      <w:pPr>
        <w:rPr>
          <w:caps/>
          <w:sz w:val="24"/>
          <w:lang w:val="ru-RU"/>
        </w:rPr>
      </w:pPr>
      <w:bookmarkStart w:id="3" w:name="TitleOfDoc"/>
      <w:bookmarkEnd w:id="3"/>
      <w:r w:rsidRPr="00372ECA">
        <w:rPr>
          <w:caps/>
          <w:sz w:val="24"/>
          <w:lang w:val="ru-RU"/>
        </w:rPr>
        <w:t>Охрана традиционных выражений культуры:  проект статей</w:t>
      </w:r>
    </w:p>
    <w:p w:rsidR="00C821D3" w:rsidRPr="00372ECA" w:rsidRDefault="00C821D3" w:rsidP="00E42AFE">
      <w:pPr>
        <w:rPr>
          <w:lang w:val="ru-RU"/>
        </w:rPr>
      </w:pPr>
    </w:p>
    <w:p w:rsidR="00C821D3" w:rsidRPr="00372ECA" w:rsidRDefault="007B5B64" w:rsidP="007B5B64">
      <w:pPr>
        <w:rPr>
          <w:i/>
          <w:lang w:val="ru-RU"/>
        </w:rPr>
      </w:pPr>
      <w:bookmarkStart w:id="4" w:name="Prepared"/>
      <w:bookmarkEnd w:id="4"/>
      <w:r w:rsidRPr="00372ECA">
        <w:rPr>
          <w:i/>
          <w:lang w:val="ru-RU"/>
        </w:rPr>
        <w:t>Документ подготовлен Секретариатом</w:t>
      </w:r>
      <w:r w:rsidR="00E42AFE" w:rsidRPr="00372ECA">
        <w:rPr>
          <w:i/>
          <w:lang w:val="ru-RU"/>
        </w:rPr>
        <w:t xml:space="preserve">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E42AFE" w:rsidP="00E42AFE">
      <w:pPr>
        <w:rPr>
          <w:lang w:val="ru-RU"/>
        </w:rPr>
      </w:pPr>
      <w:r w:rsidRPr="00372ECA">
        <w:rPr>
          <w:lang w:val="ru-RU"/>
        </w:rPr>
        <w:fldChar w:fldCharType="begin"/>
      </w:r>
      <w:r w:rsidRPr="00372ECA">
        <w:rPr>
          <w:lang w:val="ru-RU"/>
        </w:rPr>
        <w:instrText xml:space="preserve"> AUTONUM  </w:instrText>
      </w:r>
      <w:r w:rsidRPr="00372ECA">
        <w:rPr>
          <w:lang w:val="ru-RU"/>
        </w:rPr>
        <w:fldChar w:fldCharType="end"/>
      </w:r>
      <w:r w:rsidRPr="00372ECA">
        <w:rPr>
          <w:lang w:val="ru-RU"/>
        </w:rPr>
        <w:tab/>
      </w:r>
      <w:r w:rsidR="004723F3" w:rsidRPr="00372ECA">
        <w:rPr>
          <w:lang w:val="ru-RU"/>
        </w:rPr>
        <w:t>На своей тридцать седьмой сессии, состоявшейся 27 – 31 августа 2018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WIPO/GRTKF/IC/37/5 новый текст, озаглавленный «Охрана традиционных знаний: проекты статей Rev. 2».</w:t>
      </w:r>
      <w:r w:rsidR="00E94BAF" w:rsidRPr="00372ECA">
        <w:rPr>
          <w:lang w:val="ru-RU"/>
        </w:rPr>
        <w:t xml:space="preserve">  </w:t>
      </w:r>
      <w:r w:rsidR="00C95457" w:rsidRPr="00372ECA">
        <w:rPr>
          <w:lang w:val="ru-RU"/>
        </w:rPr>
        <w:t>Комитет постановил передать данный текст в варианте по состоянию на момент закрытия обсуждений по пункту 5 повестки дня 31 августа 2018 г. для рассмотрения Комитетом на его тридцать восьмой сессии в соответствии с мандатом Комитета на 2018-2019 гг. и программой работы на 2018 г., содержащимися в документе</w:t>
      </w:r>
      <w:r w:rsidR="00E94BAF" w:rsidRPr="00372ECA">
        <w:rPr>
          <w:lang w:val="ru-RU"/>
        </w:rPr>
        <w:t xml:space="preserve"> WO/GA/</w:t>
      </w:r>
      <w:r w:rsidR="00C95457" w:rsidRPr="00372ECA">
        <w:rPr>
          <w:lang w:val="ru-RU"/>
        </w:rPr>
        <w:t>49/21</w:t>
      </w:r>
      <w:r w:rsidR="00DC24D9" w:rsidRPr="00372ECA">
        <w:rPr>
          <w:lang w:val="ru-RU"/>
        </w:rPr>
        <w:t xml:space="preserve">. </w:t>
      </w:r>
    </w:p>
    <w:p w:rsidR="00C821D3" w:rsidRPr="00372ECA" w:rsidRDefault="00C821D3" w:rsidP="00E42AFE">
      <w:pPr>
        <w:rPr>
          <w:lang w:val="ru-RU"/>
        </w:rPr>
      </w:pPr>
    </w:p>
    <w:p w:rsidR="00C821D3" w:rsidRPr="00372ECA" w:rsidRDefault="00E42AFE" w:rsidP="006B6C2D">
      <w:pPr>
        <w:rPr>
          <w:szCs w:val="22"/>
          <w:lang w:val="ru-RU"/>
        </w:rPr>
      </w:pPr>
      <w:r w:rsidRPr="00372ECA">
        <w:rPr>
          <w:lang w:val="ru-RU"/>
        </w:rPr>
        <w:fldChar w:fldCharType="begin"/>
      </w:r>
      <w:r w:rsidRPr="00372ECA">
        <w:rPr>
          <w:lang w:val="ru-RU"/>
        </w:rPr>
        <w:instrText xml:space="preserve"> AUTONUM  </w:instrText>
      </w:r>
      <w:r w:rsidRPr="00372ECA">
        <w:rPr>
          <w:lang w:val="ru-RU"/>
        </w:rPr>
        <w:fldChar w:fldCharType="end"/>
      </w:r>
      <w:r w:rsidRPr="00372ECA">
        <w:rPr>
          <w:lang w:val="ru-RU"/>
        </w:rPr>
        <w:tab/>
      </w:r>
      <w:r w:rsidR="00C95457" w:rsidRPr="00372ECA">
        <w:rPr>
          <w:lang w:val="ru-RU"/>
        </w:rPr>
        <w:t xml:space="preserve">В соответствии с вышеуказанным решением документ </w:t>
      </w:r>
      <w:r w:rsidR="00DC24D9" w:rsidRPr="00372ECA">
        <w:rPr>
          <w:lang w:val="ru-RU"/>
        </w:rPr>
        <w:t>«Охрана традиционных выражений культуры: проект статей Rev. 2»</w:t>
      </w:r>
      <w:r w:rsidR="00C95457" w:rsidRPr="00372ECA">
        <w:rPr>
          <w:lang w:val="ru-RU"/>
        </w:rPr>
        <w:t xml:space="preserve"> содержится в приложении </w:t>
      </w:r>
      <w:r w:rsidR="00DC24D9" w:rsidRPr="00372ECA">
        <w:rPr>
          <w:lang w:val="ru-RU"/>
        </w:rPr>
        <w:t>к настоящему документу</w:t>
      </w:r>
      <w:r w:rsidR="006B6C2D" w:rsidRPr="00372ECA">
        <w:rPr>
          <w:lang w:val="ru-RU"/>
        </w:rPr>
        <w:t>.</w:t>
      </w:r>
    </w:p>
    <w:p w:rsidR="00C821D3" w:rsidRPr="00372ECA" w:rsidRDefault="00C821D3" w:rsidP="00E42AFE">
      <w:pPr>
        <w:rPr>
          <w:szCs w:val="22"/>
          <w:lang w:val="ru-RU"/>
        </w:rPr>
      </w:pPr>
    </w:p>
    <w:p w:rsidR="00C821D3" w:rsidRPr="00372ECA" w:rsidRDefault="00E42AFE" w:rsidP="006B6C2D">
      <w:pPr>
        <w:pStyle w:val="ONUME"/>
        <w:numPr>
          <w:ilvl w:val="0"/>
          <w:numId w:val="0"/>
        </w:numPr>
        <w:ind w:left="5580"/>
        <w:rPr>
          <w:i/>
          <w:szCs w:val="22"/>
          <w:lang w:val="ru-RU"/>
        </w:rPr>
      </w:pPr>
      <w:r w:rsidRPr="00372ECA">
        <w:rPr>
          <w:i/>
          <w:szCs w:val="22"/>
          <w:lang w:val="ru-RU"/>
        </w:rPr>
        <w:fldChar w:fldCharType="begin"/>
      </w:r>
      <w:r w:rsidRPr="00372ECA">
        <w:rPr>
          <w:i/>
          <w:szCs w:val="22"/>
          <w:lang w:val="ru-RU"/>
        </w:rPr>
        <w:instrText xml:space="preserve"> AUTONUM  </w:instrText>
      </w:r>
      <w:r w:rsidRPr="00372ECA">
        <w:rPr>
          <w:i/>
          <w:szCs w:val="22"/>
          <w:lang w:val="ru-RU"/>
        </w:rPr>
        <w:fldChar w:fldCharType="end"/>
      </w:r>
      <w:r w:rsidRPr="00372ECA">
        <w:rPr>
          <w:i/>
          <w:szCs w:val="22"/>
          <w:lang w:val="ru-RU"/>
        </w:rPr>
        <w:tab/>
      </w:r>
      <w:r w:rsidR="00225562" w:rsidRPr="00372ECA">
        <w:rPr>
          <w:i/>
          <w:szCs w:val="22"/>
          <w:lang w:val="ru-RU"/>
        </w:rPr>
        <w:t>Комитету предлагается рассмотреть содержащийся в приложении документом и представить свои комментарии по нему в целях подготовки его пересмотренной версии</w:t>
      </w:r>
      <w:r w:rsidR="006B6C2D" w:rsidRPr="00372ECA">
        <w:rPr>
          <w:i/>
          <w:szCs w:val="22"/>
          <w:lang w:val="ru-RU"/>
        </w:rPr>
        <w:t>.</w:t>
      </w:r>
    </w:p>
    <w:p w:rsidR="00E42AFE" w:rsidRPr="00372ECA" w:rsidRDefault="006B6C2D" w:rsidP="006B6C2D">
      <w:pPr>
        <w:pStyle w:val="ONUME"/>
        <w:numPr>
          <w:ilvl w:val="0"/>
          <w:numId w:val="0"/>
        </w:numPr>
        <w:ind w:left="5580"/>
        <w:rPr>
          <w:szCs w:val="22"/>
          <w:lang w:val="ru-RU"/>
        </w:rPr>
        <w:sectPr w:rsidR="00E42AFE" w:rsidRPr="00372ECA" w:rsidSect="00307BF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372ECA">
        <w:rPr>
          <w:szCs w:val="22"/>
          <w:lang w:val="ru-RU"/>
        </w:rPr>
        <w:t>[Приложение следует]</w:t>
      </w:r>
    </w:p>
    <w:p w:rsidR="00C821D3" w:rsidRPr="00372ECA" w:rsidRDefault="00C821D3" w:rsidP="00E42AFE">
      <w:pPr>
        <w:pStyle w:val="ONUME"/>
        <w:numPr>
          <w:ilvl w:val="0"/>
          <w:numId w:val="0"/>
        </w:numPr>
        <w:rPr>
          <w:szCs w:val="22"/>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C821D3" w:rsidRPr="00372ECA" w:rsidRDefault="0088231E" w:rsidP="00E42AFE">
      <w:pPr>
        <w:rPr>
          <w:b/>
          <w:bCs/>
          <w:sz w:val="32"/>
          <w:szCs w:val="32"/>
          <w:lang w:val="ru-RU"/>
        </w:rPr>
      </w:pPr>
      <w:r w:rsidRPr="00372ECA">
        <w:rPr>
          <w:b/>
          <w:bCs/>
          <w:sz w:val="32"/>
          <w:szCs w:val="32"/>
          <w:lang w:val="ru-RU"/>
        </w:rPr>
        <w:t>Охрана традиционных выражений культуры</w:t>
      </w:r>
      <w:r w:rsidR="00E42AFE" w:rsidRPr="00372ECA">
        <w:rPr>
          <w:b/>
          <w:bCs/>
          <w:sz w:val="32"/>
          <w:szCs w:val="32"/>
          <w:lang w:val="ru-RU"/>
        </w:rPr>
        <w:t>:</w:t>
      </w:r>
    </w:p>
    <w:p w:rsidR="00C821D3" w:rsidRPr="00372ECA" w:rsidRDefault="0088231E" w:rsidP="00E42AFE">
      <w:pPr>
        <w:rPr>
          <w:b/>
          <w:bCs/>
          <w:sz w:val="32"/>
          <w:szCs w:val="32"/>
          <w:lang w:val="ru-RU"/>
        </w:rPr>
      </w:pPr>
      <w:r w:rsidRPr="00372ECA">
        <w:rPr>
          <w:b/>
          <w:bCs/>
          <w:sz w:val="32"/>
          <w:szCs w:val="32"/>
          <w:lang w:val="ru-RU"/>
        </w:rPr>
        <w:t>Проект статей</w:t>
      </w:r>
      <w:r w:rsidR="00E42AFE" w:rsidRPr="00372ECA">
        <w:rPr>
          <w:b/>
          <w:bCs/>
          <w:sz w:val="32"/>
          <w:szCs w:val="32"/>
          <w:lang w:val="ru-RU"/>
        </w:rPr>
        <w:t xml:space="preserve"> </w:t>
      </w:r>
    </w:p>
    <w:p w:rsidR="00C821D3" w:rsidRPr="00372ECA" w:rsidRDefault="00C821D3" w:rsidP="00E42AFE">
      <w:pPr>
        <w:rPr>
          <w:b/>
          <w:bCs/>
          <w:sz w:val="32"/>
          <w:szCs w:val="32"/>
          <w:lang w:val="ru-RU"/>
        </w:rPr>
      </w:pPr>
    </w:p>
    <w:p w:rsidR="00C821D3" w:rsidRPr="00372ECA" w:rsidRDefault="00E42AFE" w:rsidP="00E42AFE">
      <w:pPr>
        <w:rPr>
          <w:b/>
          <w:bCs/>
          <w:sz w:val="32"/>
          <w:szCs w:val="32"/>
          <w:lang w:val="ru-RU"/>
        </w:rPr>
      </w:pPr>
      <w:r w:rsidRPr="00372ECA">
        <w:rPr>
          <w:b/>
          <w:bCs/>
          <w:sz w:val="32"/>
          <w:szCs w:val="32"/>
          <w:lang w:val="ru-RU"/>
        </w:rPr>
        <w:t>Rev. 2 (</w:t>
      </w:r>
      <w:r w:rsidR="00F17BD6" w:rsidRPr="00372ECA">
        <w:rPr>
          <w:b/>
          <w:bCs/>
          <w:sz w:val="32"/>
          <w:szCs w:val="32"/>
          <w:lang w:val="ru-RU"/>
        </w:rPr>
        <w:t xml:space="preserve">от </w:t>
      </w:r>
      <w:r w:rsidR="00225562" w:rsidRPr="00372ECA">
        <w:rPr>
          <w:b/>
          <w:bCs/>
          <w:sz w:val="32"/>
          <w:szCs w:val="32"/>
          <w:lang w:val="ru-RU"/>
        </w:rPr>
        <w:t>3</w:t>
      </w:r>
      <w:r w:rsidR="00F17BD6" w:rsidRPr="00372ECA">
        <w:rPr>
          <w:b/>
          <w:bCs/>
          <w:sz w:val="32"/>
          <w:szCs w:val="32"/>
          <w:lang w:val="ru-RU"/>
        </w:rPr>
        <w:t>1</w:t>
      </w:r>
      <w:r w:rsidR="00225562" w:rsidRPr="00372ECA">
        <w:rPr>
          <w:b/>
          <w:bCs/>
          <w:sz w:val="32"/>
          <w:szCs w:val="32"/>
          <w:lang w:val="ru-RU"/>
        </w:rPr>
        <w:t xml:space="preserve"> августа 2018 </w:t>
      </w:r>
      <w:r w:rsidR="0088231E" w:rsidRPr="00372ECA">
        <w:rPr>
          <w:b/>
          <w:bCs/>
          <w:sz w:val="32"/>
          <w:szCs w:val="32"/>
          <w:lang w:val="ru-RU"/>
        </w:rPr>
        <w:t>г.</w:t>
      </w:r>
      <w:r w:rsidRPr="00372ECA">
        <w:rPr>
          <w:b/>
          <w:bCs/>
          <w:sz w:val="32"/>
          <w:szCs w:val="32"/>
          <w:lang w:val="ru-RU"/>
        </w:rPr>
        <w:t>)</w:t>
      </w: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E42AFE" w:rsidRPr="00372ECA" w:rsidRDefault="00E42AFE" w:rsidP="00E42AFE">
      <w:pPr>
        <w:tabs>
          <w:tab w:val="num" w:pos="993"/>
        </w:tabs>
        <w:autoSpaceDE w:val="0"/>
        <w:autoSpaceDN w:val="0"/>
        <w:adjustRightInd w:val="0"/>
        <w:rPr>
          <w:szCs w:val="22"/>
          <w:lang w:val="ru-RU"/>
        </w:rPr>
        <w:sectPr w:rsidR="00E42AFE" w:rsidRPr="00372ECA" w:rsidSect="00307BF3">
          <w:headerReference w:type="first" r:id="rId12"/>
          <w:endnotePr>
            <w:numFmt w:val="decimal"/>
          </w:endnotePr>
          <w:pgSz w:w="11907" w:h="16840" w:code="9"/>
          <w:pgMar w:top="567" w:right="1134" w:bottom="1418" w:left="1418" w:header="510" w:footer="1021" w:gutter="0"/>
          <w:cols w:space="720"/>
          <w:titlePg/>
          <w:docGrid w:linePitch="299"/>
        </w:sectPr>
      </w:pPr>
    </w:p>
    <w:p w:rsidR="00C821D3" w:rsidRPr="00372ECA" w:rsidRDefault="00225562" w:rsidP="0088231E">
      <w:pPr>
        <w:tabs>
          <w:tab w:val="num" w:pos="993"/>
        </w:tabs>
        <w:autoSpaceDE w:val="0"/>
        <w:autoSpaceDN w:val="0"/>
        <w:adjustRightInd w:val="0"/>
        <w:rPr>
          <w:szCs w:val="22"/>
          <w:u w:val="single"/>
          <w:lang w:val="ru-RU"/>
        </w:rPr>
      </w:pPr>
      <w:r w:rsidRPr="00372ECA">
        <w:rPr>
          <w:szCs w:val="22"/>
          <w:u w:val="single"/>
          <w:lang w:val="ru-RU"/>
        </w:rPr>
        <w:t xml:space="preserve">ПРЕАМБУЛА/ВВЕДЕНИЕ </w:t>
      </w:r>
    </w:p>
    <w:p w:rsidR="00C821D3" w:rsidRPr="00372ECA" w:rsidRDefault="00C821D3" w:rsidP="0088231E">
      <w:pPr>
        <w:tabs>
          <w:tab w:val="num" w:pos="993"/>
        </w:tabs>
        <w:autoSpaceDE w:val="0"/>
        <w:autoSpaceDN w:val="0"/>
        <w:adjustRightInd w:val="0"/>
        <w:rPr>
          <w:color w:val="000000" w:themeColor="text1"/>
          <w:szCs w:val="22"/>
          <w:u w:val="single"/>
          <w:lang w:val="ru-RU"/>
        </w:rPr>
      </w:pPr>
    </w:p>
    <w:p w:rsidR="00C821D3" w:rsidRPr="00372ECA" w:rsidRDefault="00B466B3" w:rsidP="008D6047">
      <w:pPr>
        <w:autoSpaceDE w:val="0"/>
        <w:autoSpaceDN w:val="0"/>
        <w:adjustRightInd w:val="0"/>
        <w:rPr>
          <w:bCs/>
          <w:color w:val="000000" w:themeColor="text1"/>
          <w:lang w:val="ru-RU"/>
        </w:rPr>
      </w:pPr>
      <w:r w:rsidRPr="00372ECA">
        <w:rPr>
          <w:bCs/>
          <w:color w:val="000000" w:themeColor="text1"/>
          <w:lang w:val="ru-RU"/>
        </w:rPr>
        <w:t xml:space="preserve">1.  </w:t>
      </w:r>
      <w:r w:rsidR="008D6047" w:rsidRPr="00372ECA">
        <w:rPr>
          <w:bCs/>
          <w:color w:val="000000" w:themeColor="text1"/>
          <w:lang w:val="ru-RU"/>
        </w:rPr>
        <w:t xml:space="preserve">ПРИЗНАВАЯ </w:t>
      </w:r>
      <w:r w:rsidR="008D6047" w:rsidRPr="00372ECA">
        <w:rPr>
          <w:b/>
          <w:bCs/>
          <w:color w:val="000000" w:themeColor="text1"/>
          <w:lang w:val="ru-RU"/>
        </w:rPr>
        <w:t>Декларацию Организации Объединенных Наций о правах коренных народов</w:t>
      </w:r>
      <w:r w:rsidR="008D6047" w:rsidRPr="00372ECA">
        <w:rPr>
          <w:bCs/>
          <w:color w:val="000000" w:themeColor="text1"/>
          <w:lang w:val="ru-RU"/>
        </w:rPr>
        <w:t xml:space="preserve"> и [воплощенные в ней] чаяния коренных [народов] и местных общин;</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F11354" w:rsidP="00F11354">
      <w:pPr>
        <w:tabs>
          <w:tab w:val="num" w:pos="993"/>
        </w:tabs>
        <w:autoSpaceDE w:val="0"/>
        <w:autoSpaceDN w:val="0"/>
        <w:adjustRightInd w:val="0"/>
        <w:rPr>
          <w:bCs/>
          <w:color w:val="000000" w:themeColor="text1"/>
          <w:lang w:val="ru-RU"/>
        </w:rPr>
      </w:pPr>
      <w:r w:rsidRPr="00372ECA">
        <w:rPr>
          <w:bCs/>
          <w:color w:val="000000" w:themeColor="text1"/>
          <w:lang w:val="ru-RU"/>
        </w:rPr>
        <w:t>2.  [[Признавая,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B466B3" w:rsidP="00B466B3">
      <w:pPr>
        <w:tabs>
          <w:tab w:val="num" w:pos="993"/>
        </w:tabs>
        <w:autoSpaceDE w:val="0"/>
        <w:autoSpaceDN w:val="0"/>
        <w:adjustRightInd w:val="0"/>
        <w:rPr>
          <w:bCs/>
          <w:color w:val="000000" w:themeColor="text1"/>
          <w:lang w:val="ru-RU"/>
        </w:rPr>
      </w:pPr>
      <w:r w:rsidRPr="00372ECA">
        <w:rPr>
          <w:bCs/>
          <w:color w:val="000000" w:themeColor="text1"/>
          <w:lang w:val="ru-RU"/>
        </w:rPr>
        <w:t xml:space="preserve">3.  </w:t>
      </w:r>
      <w:r w:rsidR="00F11354" w:rsidRPr="00372ECA">
        <w:rPr>
          <w:bCs/>
          <w:color w:val="000000" w:themeColor="text1"/>
          <w:lang w:val="ru-RU"/>
        </w:rPr>
        <w:t>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w:t>
      </w:r>
      <w:r w:rsidRPr="00372ECA">
        <w:rPr>
          <w:bCs/>
          <w:color w:val="000000" w:themeColor="text1"/>
          <w:lang w:val="ru-RU"/>
        </w:rPr>
        <w:t>;</w:t>
      </w:r>
      <w:r w:rsidR="00F11354" w:rsidRPr="00372ECA">
        <w:rPr>
          <w:bCs/>
          <w:color w:val="000000" w:themeColor="text1"/>
          <w:lang w:val="ru-RU"/>
        </w:rPr>
        <w:t xml:space="preserve"> </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B466B3" w:rsidP="00B466B3">
      <w:pPr>
        <w:tabs>
          <w:tab w:val="num" w:pos="993"/>
        </w:tabs>
        <w:autoSpaceDE w:val="0"/>
        <w:autoSpaceDN w:val="0"/>
        <w:adjustRightInd w:val="0"/>
        <w:rPr>
          <w:bCs/>
          <w:color w:val="000000" w:themeColor="text1"/>
          <w:lang w:val="ru-RU"/>
        </w:rPr>
      </w:pPr>
      <w:r w:rsidRPr="00372ECA">
        <w:rPr>
          <w:bCs/>
          <w:color w:val="000000" w:themeColor="text1"/>
          <w:lang w:val="ru-RU"/>
        </w:rPr>
        <w:t xml:space="preserve">4.  </w:t>
      </w:r>
      <w:r w:rsidR="00F11354" w:rsidRPr="00372ECA">
        <w:rPr>
          <w:bCs/>
          <w:color w:val="000000" w:themeColor="text1"/>
          <w:lang w:val="ru-RU"/>
        </w:rPr>
        <w:t xml:space="preserve">Признавая, что традиционные выражения культуры коренных [народов] и местных общин </w:t>
      </w:r>
      <w:r w:rsidR="006367EB" w:rsidRPr="00372ECA">
        <w:rPr>
          <w:bCs/>
          <w:color w:val="000000" w:themeColor="text1"/>
          <w:lang w:val="ru-RU"/>
        </w:rPr>
        <w:t>имею</w:t>
      </w:r>
      <w:r w:rsidR="00F11354" w:rsidRPr="00372ECA">
        <w:rPr>
          <w:bCs/>
          <w:color w:val="000000" w:themeColor="text1"/>
          <w:lang w:val="ru-RU"/>
        </w:rPr>
        <w:t>т [не</w:t>
      </w:r>
      <w:r w:rsidR="006367EB" w:rsidRPr="00372ECA">
        <w:rPr>
          <w:bCs/>
          <w:color w:val="000000" w:themeColor="text1"/>
          <w:lang w:val="ru-RU"/>
        </w:rPr>
        <w:t>преходящую</w:t>
      </w:r>
      <w:r w:rsidR="00F11354" w:rsidRPr="00372ECA">
        <w:rPr>
          <w:bCs/>
          <w:color w:val="000000" w:themeColor="text1"/>
          <w:lang w:val="ru-RU"/>
        </w:rPr>
        <w:t>] ценность, в том числе социальную, культурную, духовную, экономическую, научную, интеллектуальную, коммерческую и образовательную ценность</w:t>
      </w:r>
      <w:r w:rsidRPr="00372ECA">
        <w:rPr>
          <w:bCs/>
          <w:color w:val="000000" w:themeColor="text1"/>
          <w:lang w:val="ru-RU"/>
        </w:rPr>
        <w:t>;</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F11354" w:rsidP="0088231E">
      <w:pPr>
        <w:rPr>
          <w:szCs w:val="22"/>
          <w:lang w:val="ru-RU"/>
        </w:rPr>
      </w:pPr>
      <w:r w:rsidRPr="00372ECA">
        <w:rPr>
          <w:szCs w:val="22"/>
          <w:lang w:val="ru-RU"/>
        </w:rPr>
        <w:t>5</w:t>
      </w:r>
      <w:r w:rsidR="0088231E" w:rsidRPr="00372ECA">
        <w:rPr>
          <w:szCs w:val="22"/>
          <w:lang w:val="ru-RU"/>
        </w:rPr>
        <w:t>.</w:t>
      </w:r>
      <w:r w:rsidR="0088231E" w:rsidRPr="00372ECA">
        <w:rPr>
          <w:szCs w:val="22"/>
          <w:lang w:val="ru-RU"/>
        </w:rPr>
        <w:tab/>
        <w:t xml:space="preserve">Признавая, что </w:t>
      </w:r>
      <w:r w:rsidRPr="00372ECA">
        <w:rPr>
          <w:bCs/>
          <w:color w:val="000000" w:themeColor="text1"/>
          <w:lang w:val="ru-RU"/>
        </w:rPr>
        <w:t xml:space="preserve">традиционные выражения культуры </w:t>
      </w:r>
      <w:r w:rsidR="0088231E" w:rsidRPr="00372ECA">
        <w:rPr>
          <w:szCs w:val="22"/>
          <w:lang w:val="ru-RU"/>
        </w:rPr>
        <w:t xml:space="preserve">представляют собой основу </w:t>
      </w:r>
      <w:r w:rsidR="006367EB" w:rsidRPr="00372ECA">
        <w:rPr>
          <w:szCs w:val="22"/>
          <w:lang w:val="ru-RU"/>
        </w:rPr>
        <w:t xml:space="preserve">дальнейшего творчества и самобытной интеллектуальной и творческой жизни, что имеет [непреходящее] значение для коренных [народов] и местных общин; </w:t>
      </w:r>
    </w:p>
    <w:p w:rsidR="00C821D3" w:rsidRPr="00372ECA" w:rsidRDefault="00C821D3" w:rsidP="0088231E">
      <w:pPr>
        <w:rPr>
          <w:szCs w:val="22"/>
          <w:lang w:val="ru-RU"/>
        </w:rPr>
      </w:pPr>
    </w:p>
    <w:p w:rsidR="00C821D3" w:rsidRPr="00372ECA" w:rsidRDefault="00E75307" w:rsidP="0088231E">
      <w:pPr>
        <w:rPr>
          <w:szCs w:val="22"/>
          <w:lang w:val="ru-RU"/>
        </w:rPr>
      </w:pPr>
      <w:r w:rsidRPr="00372ECA">
        <w:rPr>
          <w:szCs w:val="22"/>
          <w:lang w:val="ru-RU"/>
        </w:rPr>
        <w:t>6</w:t>
      </w:r>
      <w:r w:rsidR="0088231E" w:rsidRPr="00372ECA">
        <w:rPr>
          <w:szCs w:val="22"/>
          <w:lang w:val="ru-RU"/>
        </w:rPr>
        <w:t>.</w:t>
      </w:r>
      <w:r w:rsidR="0088231E" w:rsidRPr="00372ECA">
        <w:rPr>
          <w:szCs w:val="22"/>
          <w:lang w:val="ru-RU"/>
        </w:rPr>
        <w:tab/>
        <w:t>Уважая</w:t>
      </w:r>
      <w:r w:rsidR="001F1E2A" w:rsidRPr="00372ECA">
        <w:rPr>
          <w:szCs w:val="22"/>
          <w:lang w:val="ru-RU"/>
        </w:rPr>
        <w:t xml:space="preserve"> </w:t>
      </w:r>
      <w:r w:rsidR="0088231E" w:rsidRPr="00372ECA">
        <w:rPr>
          <w:szCs w:val="22"/>
          <w:lang w:val="ru-RU"/>
        </w:rPr>
        <w:t xml:space="preserve">постоянное традиционное использование, развитие, обмен и передачу традиционных выражений культуры общинами, внутри </w:t>
      </w:r>
      <w:r w:rsidR="001F1E2A" w:rsidRPr="00372ECA">
        <w:rPr>
          <w:szCs w:val="22"/>
          <w:lang w:val="ru-RU"/>
        </w:rPr>
        <w:t xml:space="preserve">общин и между ними;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7</w:t>
      </w:r>
      <w:r w:rsidR="0088231E" w:rsidRPr="00372ECA">
        <w:rPr>
          <w:szCs w:val="22"/>
          <w:lang w:val="ru-RU"/>
        </w:rPr>
        <w:t>.</w:t>
      </w:r>
      <w:r w:rsidR="0088231E" w:rsidRPr="00372ECA">
        <w:rPr>
          <w:szCs w:val="22"/>
          <w:lang w:val="ru-RU"/>
        </w:rPr>
        <w:tab/>
        <w:t>Содействуя</w:t>
      </w:r>
      <w:r w:rsidRPr="00372ECA">
        <w:rPr>
          <w:szCs w:val="22"/>
          <w:lang w:val="ru-RU"/>
        </w:rPr>
        <w:t xml:space="preserve">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w:t>
      </w:r>
      <w:r w:rsidR="00BA2885" w:rsidRPr="00372ECA">
        <w:rPr>
          <w:szCs w:val="22"/>
          <w:lang w:val="ru-RU"/>
        </w:rPr>
        <w:t xml:space="preserve"> эти выражения.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8.</w:t>
      </w:r>
      <w:r w:rsidRPr="00372ECA">
        <w:rPr>
          <w:szCs w:val="22"/>
          <w:lang w:val="ru-RU"/>
        </w:rPr>
        <w:tab/>
      </w:r>
      <w:r w:rsidR="0088231E" w:rsidRPr="00372ECA">
        <w:rPr>
          <w:szCs w:val="22"/>
          <w:lang w:val="ru-RU"/>
        </w:rPr>
        <w:t xml:space="preserve">Признавая, что охрана традиционных выражений культуры должна вносить вклад в содействие </w:t>
      </w:r>
      <w:r w:rsidRPr="00372ECA">
        <w:rPr>
          <w:szCs w:val="22"/>
          <w:lang w:val="ru-RU"/>
        </w:rPr>
        <w:t xml:space="preserve">творчеству и </w:t>
      </w:r>
      <w:r w:rsidR="0088231E" w:rsidRPr="00372ECA">
        <w:rPr>
          <w:szCs w:val="22"/>
          <w:lang w:val="ru-RU"/>
        </w:rPr>
        <w:t>инновациям</w:t>
      </w:r>
      <w:r w:rsidRPr="00372ECA">
        <w:rPr>
          <w:szCs w:val="22"/>
          <w:lang w:val="ru-RU"/>
        </w:rPr>
        <w:t xml:space="preserve">, а также </w:t>
      </w:r>
      <w:r w:rsidR="0088231E" w:rsidRPr="00372ECA">
        <w:rPr>
          <w:szCs w:val="22"/>
          <w:lang w:val="ru-RU"/>
        </w:rPr>
        <w:t xml:space="preserve">в передачу и распространение </w:t>
      </w:r>
      <w:r w:rsidRPr="00372ECA">
        <w:rPr>
          <w:szCs w:val="22"/>
          <w:lang w:val="ru-RU"/>
        </w:rPr>
        <w:t xml:space="preserve">традиционных выражений культуры </w:t>
      </w:r>
      <w:r w:rsidR="0088231E" w:rsidRPr="00372ECA">
        <w:rPr>
          <w:szCs w:val="22"/>
          <w:lang w:val="ru-RU"/>
        </w:rPr>
        <w:t>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w:t>
      </w:r>
      <w:r w:rsidR="00BA2885" w:rsidRPr="00372ECA">
        <w:rPr>
          <w:szCs w:val="22"/>
          <w:lang w:val="ru-RU"/>
        </w:rPr>
        <w:t xml:space="preserve">.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9.</w:t>
      </w:r>
      <w:r w:rsidRPr="00372ECA">
        <w:rPr>
          <w:szCs w:val="22"/>
          <w:lang w:val="ru-RU"/>
        </w:rPr>
        <w:tab/>
      </w:r>
      <w:r w:rsidR="00C33EBA" w:rsidRPr="00372ECA">
        <w:rPr>
          <w:szCs w:val="22"/>
          <w:lang w:val="ru-RU"/>
        </w:rPr>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 </w:t>
      </w:r>
    </w:p>
    <w:p w:rsidR="00C821D3" w:rsidRPr="00372ECA" w:rsidRDefault="00C821D3" w:rsidP="0088231E">
      <w:pPr>
        <w:rPr>
          <w:szCs w:val="22"/>
          <w:lang w:val="ru-RU"/>
        </w:rPr>
      </w:pPr>
    </w:p>
    <w:p w:rsidR="00C821D3" w:rsidRPr="00372ECA" w:rsidRDefault="00C33EBA" w:rsidP="00091F2F">
      <w:pPr>
        <w:autoSpaceDE w:val="0"/>
        <w:autoSpaceDN w:val="0"/>
        <w:adjustRightInd w:val="0"/>
        <w:rPr>
          <w:szCs w:val="22"/>
          <w:lang w:val="ru-RU"/>
        </w:rPr>
      </w:pPr>
      <w:r w:rsidRPr="00372ECA">
        <w:rPr>
          <w:szCs w:val="22"/>
          <w:lang w:val="ru-RU"/>
        </w:rPr>
        <w:t>10.</w:t>
      </w:r>
      <w:r w:rsidRPr="00372ECA">
        <w:rPr>
          <w:szCs w:val="22"/>
          <w:lang w:val="ru-RU"/>
        </w:rPr>
        <w:tab/>
      </w:r>
      <w:r w:rsidR="007E5DC8" w:rsidRPr="00372ECA">
        <w:rPr>
          <w:szCs w:val="22"/>
          <w:lang w:val="ru-RU"/>
        </w:rPr>
        <w:t>[</w:t>
      </w:r>
      <w:r w:rsidR="00091F2F" w:rsidRPr="00372ECA">
        <w:rPr>
          <w:szCs w:val="22"/>
          <w:lang w:val="ru-RU"/>
        </w:rPr>
        <w:t>Обеспечивая взаимную поддержку международных соглашений, касающихся охраны и защиты традиционных выражений культуры, а также касающихся ИС</w:t>
      </w:r>
      <w:r w:rsidR="007E5DC8" w:rsidRPr="00372ECA">
        <w:rPr>
          <w:szCs w:val="22"/>
          <w:lang w:val="ru-RU"/>
        </w:rPr>
        <w:t>;]</w:t>
      </w:r>
      <w:r w:rsidR="00091F2F" w:rsidRPr="00372ECA">
        <w:rPr>
          <w:szCs w:val="22"/>
          <w:lang w:val="ru-RU"/>
        </w:rPr>
        <w:t xml:space="preserve"> </w:t>
      </w:r>
    </w:p>
    <w:p w:rsidR="00C821D3" w:rsidRPr="00372ECA" w:rsidRDefault="00C821D3" w:rsidP="00091F2F">
      <w:pPr>
        <w:autoSpaceDE w:val="0"/>
        <w:autoSpaceDN w:val="0"/>
        <w:adjustRightInd w:val="0"/>
        <w:rPr>
          <w:szCs w:val="22"/>
          <w:lang w:val="ru-RU"/>
        </w:rPr>
      </w:pPr>
    </w:p>
    <w:p w:rsidR="00C821D3" w:rsidRPr="00372ECA" w:rsidRDefault="00091F2F" w:rsidP="00091F2F">
      <w:pPr>
        <w:autoSpaceDE w:val="0"/>
        <w:autoSpaceDN w:val="0"/>
        <w:adjustRightInd w:val="0"/>
        <w:rPr>
          <w:szCs w:val="22"/>
          <w:lang w:val="ru-RU"/>
        </w:rPr>
      </w:pPr>
      <w:r w:rsidRPr="00372ECA">
        <w:rPr>
          <w:szCs w:val="22"/>
          <w:lang w:val="ru-RU"/>
        </w:rPr>
        <w:t>11.</w:t>
      </w:r>
      <w:r w:rsidRPr="00372ECA">
        <w:rPr>
          <w:szCs w:val="22"/>
          <w:lang w:val="ru-RU"/>
        </w:rPr>
        <w:tab/>
      </w:r>
      <w:r w:rsidR="00C821D3" w:rsidRPr="00372ECA">
        <w:rPr>
          <w:szCs w:val="22"/>
          <w:lang w:val="ru-RU"/>
        </w:rPr>
        <w:t>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w:t>
      </w:r>
      <w:r w:rsidR="00BF3560" w:rsidRPr="00372ECA">
        <w:rPr>
          <w:szCs w:val="22"/>
          <w:lang w:val="ru-RU"/>
        </w:rPr>
        <w:t xml:space="preserve">. </w:t>
      </w:r>
    </w:p>
    <w:p w:rsidR="00AE5C24" w:rsidRPr="00372ECA" w:rsidRDefault="00AE5C24" w:rsidP="00091F2F">
      <w:pPr>
        <w:autoSpaceDE w:val="0"/>
        <w:autoSpaceDN w:val="0"/>
        <w:adjustRightInd w:val="0"/>
        <w:rPr>
          <w:szCs w:val="22"/>
          <w:lang w:val="ru-RU"/>
        </w:rPr>
      </w:pPr>
    </w:p>
    <w:p w:rsidR="00C821D3" w:rsidRPr="00372ECA" w:rsidRDefault="00AE5C24" w:rsidP="00AE5C24">
      <w:pPr>
        <w:autoSpaceDE w:val="0"/>
        <w:autoSpaceDN w:val="0"/>
        <w:adjustRightInd w:val="0"/>
        <w:rPr>
          <w:szCs w:val="22"/>
          <w:lang w:val="ru-RU"/>
        </w:rPr>
      </w:pPr>
      <w:r w:rsidRPr="00372ECA">
        <w:rPr>
          <w:szCs w:val="22"/>
          <w:lang w:val="ru-RU"/>
        </w:rPr>
        <w:t>12.</w:t>
      </w:r>
      <w:r w:rsidRPr="00372ECA">
        <w:rPr>
          <w:szCs w:val="22"/>
          <w:lang w:val="ru-RU"/>
        </w:rPr>
        <w:tab/>
      </w:r>
      <w:r w:rsidR="0088231E" w:rsidRPr="00372ECA">
        <w:rPr>
          <w:szCs w:val="22"/>
          <w:lang w:val="ru-RU"/>
        </w:rPr>
        <w:t>Признавая</w:t>
      </w:r>
      <w:r w:rsidRPr="00372ECA">
        <w:rPr>
          <w:szCs w:val="22"/>
          <w:lang w:val="ru-RU"/>
        </w:rPr>
        <w:t xml:space="preserve"> </w:t>
      </w:r>
      <w:r w:rsidR="0088231E" w:rsidRPr="00372ECA">
        <w:rPr>
          <w:szCs w:val="22"/>
          <w:lang w:val="ru-RU"/>
        </w:rPr>
        <w:t xml:space="preserve">ценность динамичного общественного достояния и совокупности </w:t>
      </w:r>
      <w:r w:rsidRPr="00372ECA">
        <w:rPr>
          <w:szCs w:val="22"/>
          <w:lang w:val="ru-RU"/>
        </w:rPr>
        <w:t>традиционных выражений культуры</w:t>
      </w:r>
      <w:r w:rsidR="0088231E" w:rsidRPr="00372ECA">
        <w:rPr>
          <w:szCs w:val="22"/>
          <w:lang w:val="ru-RU"/>
        </w:rPr>
        <w:t xml:space="preserve">, которыми могут пользоваться все </w:t>
      </w:r>
      <w:r w:rsidRPr="00372ECA">
        <w:rPr>
          <w:szCs w:val="22"/>
          <w:lang w:val="ru-RU"/>
        </w:rPr>
        <w:t>[</w:t>
      </w:r>
      <w:r w:rsidR="0088231E" w:rsidRPr="00372ECA">
        <w:rPr>
          <w:szCs w:val="22"/>
          <w:lang w:val="ru-RU"/>
        </w:rPr>
        <w:t>и</w:t>
      </w:r>
      <w:r w:rsidRPr="00372ECA">
        <w:rPr>
          <w:szCs w:val="22"/>
          <w:lang w:val="ru-RU"/>
        </w:rPr>
        <w:t>]</w:t>
      </w:r>
      <w:r w:rsidR="0088231E" w:rsidRPr="00372ECA">
        <w:rPr>
          <w:szCs w:val="22"/>
          <w:lang w:val="ru-RU"/>
        </w:rPr>
        <w:t xml:space="preserve"> которые жизненно необходимы для творчества и инноваций </w:t>
      </w:r>
      <w:r w:rsidRPr="00372ECA">
        <w:rPr>
          <w:szCs w:val="22"/>
          <w:lang w:val="ru-RU"/>
        </w:rPr>
        <w:t>[</w:t>
      </w:r>
      <w:r w:rsidR="0088231E" w:rsidRPr="00372ECA">
        <w:rPr>
          <w:szCs w:val="22"/>
          <w:lang w:val="ru-RU"/>
        </w:rPr>
        <w:t>и необходимость охранять</w:t>
      </w:r>
      <w:r w:rsidRPr="00372ECA">
        <w:rPr>
          <w:szCs w:val="22"/>
          <w:lang w:val="ru-RU"/>
        </w:rPr>
        <w:t xml:space="preserve"> и </w:t>
      </w:r>
      <w:r w:rsidR="0088231E" w:rsidRPr="00372ECA">
        <w:rPr>
          <w:szCs w:val="22"/>
          <w:lang w:val="ru-RU"/>
        </w:rPr>
        <w:t>сохранять общественное достояние]</w:t>
      </w:r>
      <w:r w:rsidR="00BF3560" w:rsidRPr="00372ECA">
        <w:rPr>
          <w:szCs w:val="22"/>
          <w:lang w:val="ru-RU"/>
        </w:rPr>
        <w:t xml:space="preserve">. </w:t>
      </w:r>
    </w:p>
    <w:p w:rsidR="00C73C41" w:rsidRPr="00372ECA" w:rsidRDefault="00C73C41" w:rsidP="00AE5C24">
      <w:pPr>
        <w:autoSpaceDE w:val="0"/>
        <w:autoSpaceDN w:val="0"/>
        <w:adjustRightInd w:val="0"/>
        <w:rPr>
          <w:szCs w:val="22"/>
          <w:lang w:val="ru-RU"/>
        </w:rPr>
      </w:pPr>
    </w:p>
    <w:p w:rsidR="00C73C41" w:rsidRPr="00372ECA" w:rsidRDefault="00D132DA" w:rsidP="00AE5C24">
      <w:pPr>
        <w:autoSpaceDE w:val="0"/>
        <w:autoSpaceDN w:val="0"/>
        <w:adjustRightInd w:val="0"/>
        <w:rPr>
          <w:szCs w:val="22"/>
          <w:lang w:val="ru-RU"/>
        </w:rPr>
      </w:pPr>
      <w:r w:rsidRPr="00372ECA">
        <w:rPr>
          <w:bCs/>
          <w:lang w:val="ru-RU"/>
        </w:rPr>
        <w:t>13.</w:t>
      </w:r>
      <w:r w:rsidRPr="00372ECA">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sidRPr="00372ECA">
        <w:rPr>
          <w:szCs w:val="22"/>
          <w:lang w:val="ru-RU"/>
        </w:rPr>
        <w:t xml:space="preserve"> традиционных выражений культуры, с учетом различий между национальными правовыми системами</w:t>
      </w:r>
      <w:r w:rsidRPr="00372ECA">
        <w:rPr>
          <w:bCs/>
          <w:lang w:val="ru-RU"/>
        </w:rPr>
        <w:t xml:space="preserve">;] </w:t>
      </w:r>
    </w:p>
    <w:p w:rsidR="00AE5C24" w:rsidRPr="00372ECA" w:rsidRDefault="00AE5C24" w:rsidP="00AE5C24">
      <w:pPr>
        <w:autoSpaceDE w:val="0"/>
        <w:autoSpaceDN w:val="0"/>
        <w:adjustRightInd w:val="0"/>
        <w:rPr>
          <w:szCs w:val="22"/>
          <w:lang w:val="ru-RU"/>
        </w:rPr>
      </w:pPr>
    </w:p>
    <w:p w:rsidR="00C821D3" w:rsidRPr="00372ECA" w:rsidRDefault="00D132DA" w:rsidP="00D132DA">
      <w:pPr>
        <w:autoSpaceDE w:val="0"/>
        <w:autoSpaceDN w:val="0"/>
        <w:adjustRightInd w:val="0"/>
        <w:rPr>
          <w:szCs w:val="22"/>
          <w:lang w:val="ru-RU"/>
        </w:rPr>
      </w:pPr>
      <w:r w:rsidRPr="00372ECA">
        <w:rPr>
          <w:szCs w:val="22"/>
          <w:lang w:val="ru-RU"/>
        </w:rPr>
        <w:t>14.</w:t>
      </w:r>
      <w:r w:rsidRPr="00372ECA">
        <w:rPr>
          <w:szCs w:val="22"/>
          <w:lang w:val="ru-RU"/>
        </w:rPr>
        <w:tab/>
        <w:t xml:space="preserve">[Никакие положения настоящего </w:t>
      </w:r>
      <w:r w:rsidR="0088231E" w:rsidRPr="00372ECA">
        <w:rPr>
          <w:szCs w:val="22"/>
          <w:lang w:val="ru-RU"/>
        </w:rPr>
        <w:t>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Pr="00372ECA">
        <w:rPr>
          <w:szCs w:val="22"/>
          <w:lang w:val="ru-RU"/>
        </w:rPr>
        <w:t xml:space="preserve"> </w:t>
      </w:r>
    </w:p>
    <w:p w:rsidR="00C821D3" w:rsidRPr="00372ECA" w:rsidRDefault="0088231E" w:rsidP="0088231E">
      <w:pPr>
        <w:pStyle w:val="BodyText"/>
        <w:spacing w:before="2" w:after="0"/>
        <w:rPr>
          <w:szCs w:val="22"/>
          <w:lang w:val="ru-RU"/>
        </w:rPr>
      </w:pPr>
      <w:r w:rsidRPr="00372ECA">
        <w:rPr>
          <w:szCs w:val="22"/>
          <w:lang w:val="ru-RU"/>
        </w:rPr>
        <w:br w:type="page"/>
      </w:r>
    </w:p>
    <w:p w:rsidR="00C821D3" w:rsidRPr="00372ECA" w:rsidRDefault="0088231E" w:rsidP="0088231E">
      <w:pPr>
        <w:pStyle w:val="BodyText"/>
        <w:spacing w:before="2" w:after="0"/>
        <w:jc w:val="center"/>
        <w:rPr>
          <w:szCs w:val="22"/>
          <w:lang w:val="ru-RU"/>
        </w:rPr>
      </w:pPr>
      <w:r w:rsidRPr="00372ECA">
        <w:rPr>
          <w:szCs w:val="22"/>
          <w:lang w:val="ru-RU"/>
        </w:rPr>
        <w:t>[СТАТЬЯ 1</w:t>
      </w:r>
    </w:p>
    <w:p w:rsidR="00C821D3" w:rsidRPr="00372ECA" w:rsidRDefault="00C821D3" w:rsidP="0088231E">
      <w:pPr>
        <w:pStyle w:val="BodyText"/>
        <w:spacing w:before="2" w:after="0"/>
        <w:jc w:val="center"/>
        <w:rPr>
          <w:szCs w:val="22"/>
          <w:lang w:val="ru-RU"/>
        </w:rPr>
      </w:pPr>
    </w:p>
    <w:p w:rsidR="00842BC6" w:rsidRPr="00372ECA" w:rsidRDefault="00842BC6" w:rsidP="00842BC6">
      <w:pPr>
        <w:jc w:val="center"/>
        <w:rPr>
          <w:szCs w:val="22"/>
          <w:lang w:val="ru-RU"/>
        </w:rPr>
      </w:pPr>
      <w:r w:rsidRPr="00372ECA">
        <w:rPr>
          <w:szCs w:val="22"/>
          <w:lang w:val="ru-RU"/>
        </w:rPr>
        <w:t>ИСПОЛЬЗОВАНИЕ ТЕРМИНОВ</w:t>
      </w:r>
    </w:p>
    <w:p w:rsidR="00842BC6" w:rsidRPr="00372ECA" w:rsidRDefault="00842BC6" w:rsidP="00842BC6">
      <w:pPr>
        <w:jc w:val="center"/>
        <w:rPr>
          <w:szCs w:val="22"/>
          <w:lang w:val="ru-RU"/>
        </w:rPr>
      </w:pPr>
    </w:p>
    <w:p w:rsidR="00842BC6" w:rsidRPr="00372ECA" w:rsidRDefault="00842BC6" w:rsidP="00842BC6">
      <w:pPr>
        <w:jc w:val="center"/>
        <w:rPr>
          <w:szCs w:val="22"/>
          <w:lang w:val="ru-RU"/>
        </w:rPr>
      </w:pPr>
    </w:p>
    <w:p w:rsidR="00842BC6" w:rsidRPr="00372ECA" w:rsidRDefault="00842BC6" w:rsidP="00842BC6">
      <w:pPr>
        <w:rPr>
          <w:szCs w:val="22"/>
          <w:lang w:val="ru-RU"/>
        </w:rPr>
      </w:pPr>
      <w:r w:rsidRPr="00372ECA">
        <w:rPr>
          <w:szCs w:val="22"/>
          <w:lang w:val="ru-RU"/>
        </w:rPr>
        <w:t xml:space="preserve">Для целей настоящего документа: </w:t>
      </w:r>
    </w:p>
    <w:p w:rsidR="00842BC6" w:rsidRPr="00372ECA" w:rsidRDefault="00842BC6" w:rsidP="00842BC6">
      <w:pPr>
        <w:rPr>
          <w:szCs w:val="22"/>
          <w:lang w:val="ru-RU"/>
        </w:rPr>
      </w:pPr>
    </w:p>
    <w:p w:rsidR="0003217C" w:rsidRPr="00372ECA" w:rsidRDefault="00F62B13" w:rsidP="00842BC6">
      <w:pPr>
        <w:rPr>
          <w:szCs w:val="22"/>
          <w:lang w:val="ru-RU"/>
        </w:rPr>
      </w:pPr>
      <w:r w:rsidRPr="00372ECA">
        <w:rPr>
          <w:szCs w:val="22"/>
          <w:lang w:val="ru-RU"/>
        </w:rPr>
        <w:t>[Альтернативный вариант</w:t>
      </w:r>
      <w:r w:rsidR="0003217C" w:rsidRPr="00372ECA">
        <w:rPr>
          <w:szCs w:val="22"/>
          <w:lang w:val="ru-RU"/>
        </w:rPr>
        <w:t xml:space="preserve"> 1</w:t>
      </w:r>
    </w:p>
    <w:p w:rsidR="0003217C" w:rsidRPr="00372ECA" w:rsidRDefault="0003217C" w:rsidP="00842BC6">
      <w:pPr>
        <w:rPr>
          <w:szCs w:val="22"/>
          <w:lang w:val="ru-RU"/>
        </w:rPr>
      </w:pPr>
    </w:p>
    <w:p w:rsidR="00842BC6" w:rsidRPr="00372ECA" w:rsidRDefault="00842BC6" w:rsidP="00842BC6">
      <w:pPr>
        <w:rPr>
          <w:lang w:val="ru-RU"/>
        </w:rPr>
      </w:pPr>
      <w:r w:rsidRPr="00372ECA">
        <w:rPr>
          <w:b/>
          <w:szCs w:val="22"/>
          <w:lang w:val="ru-RU"/>
        </w:rPr>
        <w:t xml:space="preserve">Традиционное выражение культуры </w:t>
      </w:r>
      <w:r w:rsidRPr="00372ECA">
        <w:rPr>
          <w:szCs w:val="22"/>
          <w:lang w:val="ru-RU"/>
        </w:rPr>
        <w:t>означает любые формы [творческого или духовного] [художественного и литературного] выражения, осязаемого или неосязаемого, или их сочетания, такие как действия</w:t>
      </w:r>
      <w:r w:rsidRPr="00372ECA">
        <w:rPr>
          <w:szCs w:val="22"/>
          <w:vertAlign w:val="superscript"/>
          <w:lang w:val="ru-RU"/>
        </w:rPr>
        <w:footnoteReference w:id="1"/>
      </w:r>
      <w:r w:rsidRPr="00372ECA">
        <w:rPr>
          <w:szCs w:val="22"/>
          <w:lang w:val="ru-RU"/>
        </w:rPr>
        <w:t>, материалы</w:t>
      </w:r>
      <w:r w:rsidRPr="00372ECA">
        <w:rPr>
          <w:szCs w:val="22"/>
          <w:vertAlign w:val="superscript"/>
          <w:lang w:val="ru-RU"/>
        </w:rPr>
        <w:footnoteReference w:id="2"/>
      </w:r>
      <w:r w:rsidRPr="00372ECA">
        <w:rPr>
          <w:szCs w:val="22"/>
          <w:lang w:val="ru-RU"/>
        </w:rPr>
        <w:t>, музыка и звук</w:t>
      </w:r>
      <w:r w:rsidRPr="00372ECA">
        <w:rPr>
          <w:szCs w:val="22"/>
          <w:vertAlign w:val="superscript"/>
          <w:lang w:val="ru-RU"/>
        </w:rPr>
        <w:footnoteReference w:id="3"/>
      </w:r>
      <w:r w:rsidRPr="00372ECA">
        <w:rPr>
          <w:szCs w:val="22"/>
          <w:lang w:val="ru-RU"/>
        </w:rPr>
        <w:t xml:space="preserve"> или вербальные формы</w:t>
      </w:r>
      <w:r w:rsidRPr="00372ECA">
        <w:rPr>
          <w:szCs w:val="22"/>
          <w:vertAlign w:val="superscript"/>
          <w:lang w:val="ru-RU"/>
        </w:rPr>
        <w:footnoteReference w:id="4"/>
      </w:r>
      <w:r w:rsidRPr="00372ECA">
        <w:rPr>
          <w:szCs w:val="22"/>
          <w:lang w:val="ru-RU"/>
        </w:rPr>
        <w:t xml:space="preserve">, а также их адаптации, которые могут существовать в письменной/ кодифицированной, устной или иной форме], которые </w:t>
      </w:r>
      <w:r w:rsidR="0003217C" w:rsidRPr="00372ECA">
        <w:rPr>
          <w:szCs w:val="22"/>
          <w:lang w:val="ru-RU"/>
        </w:rPr>
        <w:t xml:space="preserve">[коллективно] создаются, порождаются, выражаются или поддерживаются коренными [народами] и местными общинами;  которые являются уникальным продуктом и/или [напрямую] связаны с культурной и/или социальной идентичностью и культурным наследием коренных [народов] и местных общин;  которые могут быть динамичными и развивающимися;  и </w:t>
      </w:r>
      <w:r w:rsidRPr="00372ECA">
        <w:rPr>
          <w:szCs w:val="22"/>
          <w:lang w:val="ru-RU"/>
        </w:rPr>
        <w:t>которые передаются из поколения в поколение, будь то последовательно или нет</w:t>
      </w:r>
      <w:r w:rsidRPr="00372ECA">
        <w:rPr>
          <w:lang w:val="ru-RU"/>
        </w:rPr>
        <w:t>.</w:t>
      </w:r>
      <w:r w:rsidR="0003217C" w:rsidRPr="00372ECA">
        <w:rPr>
          <w:lang w:val="ru-RU"/>
        </w:rPr>
        <w:t>]</w:t>
      </w:r>
      <w:r w:rsidRPr="00372ECA">
        <w:rPr>
          <w:lang w:val="ru-RU"/>
        </w:rPr>
        <w:t xml:space="preserve"> </w:t>
      </w:r>
    </w:p>
    <w:p w:rsidR="00842BC6" w:rsidRPr="00372ECA" w:rsidRDefault="00842BC6" w:rsidP="00842BC6">
      <w:pPr>
        <w:rPr>
          <w:lang w:val="ru-RU"/>
        </w:rPr>
      </w:pPr>
    </w:p>
    <w:p w:rsidR="0003217C" w:rsidRPr="00372ECA" w:rsidRDefault="00F62B13" w:rsidP="0003217C">
      <w:pPr>
        <w:rPr>
          <w:szCs w:val="22"/>
          <w:lang w:val="ru-RU"/>
        </w:rPr>
      </w:pPr>
      <w:r w:rsidRPr="00372ECA">
        <w:rPr>
          <w:szCs w:val="22"/>
          <w:lang w:val="ru-RU"/>
        </w:rPr>
        <w:t>[Альтернативный вариант</w:t>
      </w:r>
      <w:r w:rsidR="0003217C" w:rsidRPr="00372ECA">
        <w:rPr>
          <w:szCs w:val="22"/>
          <w:lang w:val="ru-RU"/>
        </w:rPr>
        <w:t xml:space="preserve"> 2</w:t>
      </w:r>
    </w:p>
    <w:p w:rsidR="0003217C" w:rsidRPr="00372ECA" w:rsidRDefault="0003217C" w:rsidP="0003217C">
      <w:pPr>
        <w:rPr>
          <w:szCs w:val="22"/>
          <w:lang w:val="ru-RU"/>
        </w:rPr>
      </w:pPr>
    </w:p>
    <w:p w:rsidR="0003217C" w:rsidRPr="00372ECA" w:rsidRDefault="0003217C" w:rsidP="0003217C">
      <w:pPr>
        <w:rPr>
          <w:lang w:val="ru-RU"/>
        </w:rPr>
      </w:pPr>
      <w:r w:rsidRPr="00372ECA">
        <w:rPr>
          <w:b/>
          <w:szCs w:val="22"/>
          <w:lang w:val="ru-RU"/>
        </w:rPr>
        <w:t xml:space="preserve">Традиционное выражение культуры </w:t>
      </w:r>
      <w:r w:rsidRPr="00372ECA">
        <w:rPr>
          <w:szCs w:val="22"/>
          <w:lang w:val="ru-RU"/>
        </w:rPr>
        <w:t>означает любые формы [творческого или духовного] [художественного и литературного] выражения, осязаемого или неосязаемого, или их сочетания, такие как действия</w:t>
      </w:r>
      <w:r w:rsidRPr="00372ECA">
        <w:rPr>
          <w:szCs w:val="22"/>
          <w:vertAlign w:val="superscript"/>
          <w:lang w:val="ru-RU"/>
        </w:rPr>
        <w:footnoteReference w:id="5"/>
      </w:r>
      <w:r w:rsidRPr="00372ECA">
        <w:rPr>
          <w:szCs w:val="22"/>
          <w:lang w:val="ru-RU"/>
        </w:rPr>
        <w:t>, материалы</w:t>
      </w:r>
      <w:r w:rsidRPr="00372ECA">
        <w:rPr>
          <w:szCs w:val="22"/>
          <w:vertAlign w:val="superscript"/>
          <w:lang w:val="ru-RU"/>
        </w:rPr>
        <w:footnoteReference w:id="6"/>
      </w:r>
      <w:r w:rsidRPr="00372ECA">
        <w:rPr>
          <w:szCs w:val="22"/>
          <w:lang w:val="ru-RU"/>
        </w:rPr>
        <w:t>, музыка и звук</w:t>
      </w:r>
      <w:r w:rsidRPr="00372ECA">
        <w:rPr>
          <w:szCs w:val="22"/>
          <w:vertAlign w:val="superscript"/>
          <w:lang w:val="ru-RU"/>
        </w:rPr>
        <w:footnoteReference w:id="7"/>
      </w:r>
      <w:r w:rsidRPr="00372ECA">
        <w:rPr>
          <w:szCs w:val="22"/>
          <w:lang w:val="ru-RU"/>
        </w:rPr>
        <w:t xml:space="preserve"> или вербальные формы</w:t>
      </w:r>
      <w:r w:rsidRPr="00372ECA">
        <w:rPr>
          <w:szCs w:val="22"/>
          <w:vertAlign w:val="superscript"/>
          <w:lang w:val="ru-RU"/>
        </w:rPr>
        <w:footnoteReference w:id="8"/>
      </w:r>
      <w:r w:rsidRPr="00372ECA">
        <w:rPr>
          <w:szCs w:val="22"/>
          <w:lang w:val="ru-RU"/>
        </w:rPr>
        <w:t xml:space="preserve">, а также их адаптации, которые могут существовать в письменной/ кодифицированной, устной или иной форме], которые [коллективно] создаются, порождаются, выражаются или поддерживаются коренными [народами] и местными общинами;  которые являются уникальным продуктом и/или [напрямую] связаны с культурной и/или социальной идентичностью и культурным наследием коренных [народов] и местных общин;  которые могут быть динамичными и развивающимися;  </w:t>
      </w:r>
      <w:r w:rsidR="00651BDC" w:rsidRPr="00372ECA">
        <w:rPr>
          <w:szCs w:val="22"/>
          <w:lang w:val="ru-RU"/>
        </w:rPr>
        <w:t>которые используются в течение срока, определ</w:t>
      </w:r>
      <w:r w:rsidR="00BF3560" w:rsidRPr="00372ECA">
        <w:rPr>
          <w:szCs w:val="22"/>
          <w:lang w:val="ru-RU"/>
        </w:rPr>
        <w:t xml:space="preserve">енного </w:t>
      </w:r>
      <w:r w:rsidR="00651BDC" w:rsidRPr="00372ECA">
        <w:rPr>
          <w:szCs w:val="22"/>
          <w:lang w:val="ru-RU"/>
        </w:rPr>
        <w:t xml:space="preserve">каждым [государством-членом]/ [Договаривающейся стороной], но составляющего не менее 50 лет/или пяти поколений;  </w:t>
      </w:r>
      <w:r w:rsidRPr="00372ECA">
        <w:rPr>
          <w:szCs w:val="22"/>
          <w:lang w:val="ru-RU"/>
        </w:rPr>
        <w:t>и которые передаются из поколения в поколение, будь то последовательно или нет</w:t>
      </w:r>
      <w:r w:rsidRPr="00372ECA">
        <w:rPr>
          <w:lang w:val="ru-RU"/>
        </w:rPr>
        <w:t xml:space="preserve">.] </w:t>
      </w:r>
    </w:p>
    <w:p w:rsidR="0003217C" w:rsidRPr="00372ECA" w:rsidRDefault="0003217C" w:rsidP="00842BC6">
      <w:pPr>
        <w:rPr>
          <w:lang w:val="ru-RU"/>
        </w:rPr>
      </w:pPr>
    </w:p>
    <w:p w:rsidR="00842BC6" w:rsidRPr="00372ECA" w:rsidRDefault="00842BC6" w:rsidP="00842BC6">
      <w:pPr>
        <w:tabs>
          <w:tab w:val="left" w:pos="550"/>
          <w:tab w:val="num" w:pos="993"/>
        </w:tabs>
        <w:autoSpaceDE w:val="0"/>
        <w:autoSpaceDN w:val="0"/>
        <w:adjustRightInd w:val="0"/>
        <w:rPr>
          <w:lang w:val="ru-RU"/>
        </w:rPr>
      </w:pPr>
      <w:r w:rsidRPr="00372ECA">
        <w:rPr>
          <w:b/>
          <w:lang w:val="ru-RU"/>
        </w:rPr>
        <w:t xml:space="preserve">[Общественное достояние </w:t>
      </w:r>
      <w:r w:rsidRPr="00372ECA">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F62B13" w:rsidP="00842BC6">
      <w:pPr>
        <w:tabs>
          <w:tab w:val="left" w:pos="550"/>
          <w:tab w:val="num" w:pos="993"/>
        </w:tabs>
        <w:autoSpaceDE w:val="0"/>
        <w:autoSpaceDN w:val="0"/>
        <w:adjustRightInd w:val="0"/>
        <w:rPr>
          <w:i/>
          <w:lang w:val="ru-RU"/>
        </w:rPr>
      </w:pPr>
      <w:r w:rsidRPr="00372ECA">
        <w:rPr>
          <w:i/>
          <w:lang w:val="ru-RU"/>
        </w:rPr>
        <w:t>[Вариант</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842BC6" w:rsidP="00842BC6">
      <w:pPr>
        <w:tabs>
          <w:tab w:val="left" w:pos="550"/>
          <w:tab w:val="num" w:pos="993"/>
        </w:tabs>
        <w:autoSpaceDE w:val="0"/>
        <w:autoSpaceDN w:val="0"/>
        <w:adjustRightInd w:val="0"/>
        <w:rPr>
          <w:b/>
          <w:lang w:val="ru-RU"/>
        </w:rPr>
      </w:pPr>
      <w:r w:rsidRPr="00372ECA">
        <w:rPr>
          <w:b/>
          <w:lang w:val="ru-RU"/>
        </w:rPr>
        <w:t xml:space="preserve">Общественное достояние </w:t>
      </w:r>
      <w:r w:rsidRPr="00372ECA">
        <w:rPr>
          <w:lang w:val="ru-RU"/>
        </w:rPr>
        <w:t>означает общественное достояние в соответствии с определением, используемым в национальном законодательстве</w:t>
      </w:r>
      <w:r w:rsidRPr="00372ECA">
        <w:rPr>
          <w:b/>
          <w:lang w:val="ru-RU"/>
        </w:rPr>
        <w:t>.</w:t>
      </w:r>
      <w:r w:rsidR="00651BDC" w:rsidRPr="00372ECA">
        <w:rPr>
          <w:b/>
          <w:lang w:val="ru-RU"/>
        </w:rPr>
        <w:t>]</w:t>
      </w:r>
      <w:r w:rsidRPr="00372ECA">
        <w:rPr>
          <w:b/>
          <w:lang w:val="ru-RU"/>
        </w:rPr>
        <w:t xml:space="preserve"> </w:t>
      </w:r>
    </w:p>
    <w:p w:rsidR="00842BC6" w:rsidRPr="00372ECA" w:rsidRDefault="00842BC6" w:rsidP="00842BC6">
      <w:pPr>
        <w:tabs>
          <w:tab w:val="left" w:pos="550"/>
          <w:tab w:val="num" w:pos="993"/>
        </w:tabs>
        <w:autoSpaceDE w:val="0"/>
        <w:autoSpaceDN w:val="0"/>
        <w:adjustRightInd w:val="0"/>
        <w:rPr>
          <w:b/>
          <w:lang w:val="ru-RU"/>
        </w:rPr>
      </w:pPr>
    </w:p>
    <w:p w:rsidR="00842BC6" w:rsidRPr="00372ECA" w:rsidRDefault="00842BC6" w:rsidP="00842BC6">
      <w:pPr>
        <w:tabs>
          <w:tab w:val="left" w:pos="550"/>
          <w:tab w:val="num" w:pos="993"/>
        </w:tabs>
        <w:autoSpaceDE w:val="0"/>
        <w:autoSpaceDN w:val="0"/>
        <w:adjustRightInd w:val="0"/>
        <w:rPr>
          <w:lang w:val="ru-RU"/>
        </w:rPr>
      </w:pPr>
      <w:r w:rsidRPr="00372ECA">
        <w:rPr>
          <w:b/>
          <w:lang w:val="ru-RU"/>
        </w:rPr>
        <w:t>[Публично доступный</w:t>
      </w:r>
      <w:r w:rsidRPr="00372ECA">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372ECA">
        <w:rPr>
          <w:szCs w:val="22"/>
          <w:lang w:val="ru-RU"/>
        </w:rPr>
        <w:t>происхождени</w:t>
      </w:r>
      <w:r w:rsidRPr="00372ECA">
        <w:rPr>
          <w:lang w:val="ru-RU"/>
        </w:rPr>
        <w:t>е может быть известно публике.]</w:t>
      </w:r>
    </w:p>
    <w:p w:rsidR="00842BC6" w:rsidRPr="00372ECA" w:rsidRDefault="00842BC6" w:rsidP="00842BC6">
      <w:pPr>
        <w:autoSpaceDE w:val="0"/>
        <w:autoSpaceDN w:val="0"/>
        <w:adjustRightInd w:val="0"/>
        <w:rPr>
          <w:szCs w:val="22"/>
          <w:lang w:val="ru-RU"/>
        </w:rPr>
      </w:pPr>
    </w:p>
    <w:p w:rsidR="00842BC6" w:rsidRPr="00372ECA" w:rsidRDefault="00842BC6" w:rsidP="00842BC6">
      <w:pPr>
        <w:autoSpaceDE w:val="0"/>
        <w:autoSpaceDN w:val="0"/>
        <w:adjustRightInd w:val="0"/>
        <w:rPr>
          <w:szCs w:val="22"/>
          <w:lang w:val="ru-RU"/>
        </w:rPr>
      </w:pPr>
      <w:r w:rsidRPr="00372ECA">
        <w:rPr>
          <w:b/>
          <w:szCs w:val="22"/>
          <w:lang w:val="ru-RU"/>
        </w:rPr>
        <w:t>[[“Использование”]/[“применение”]</w:t>
      </w:r>
      <w:r w:rsidRPr="00372ECA">
        <w:rPr>
          <w:szCs w:val="22"/>
          <w:lang w:val="ru-RU"/>
        </w:rPr>
        <w:t xml:space="preserve"> означает </w:t>
      </w:r>
    </w:p>
    <w:p w:rsidR="00842BC6" w:rsidRPr="00372ECA" w:rsidRDefault="00842BC6" w:rsidP="00842BC6">
      <w:pPr>
        <w:tabs>
          <w:tab w:val="num" w:pos="993"/>
        </w:tabs>
        <w:autoSpaceDE w:val="0"/>
        <w:autoSpaceDN w:val="0"/>
        <w:adjustRightInd w:val="0"/>
        <w:rPr>
          <w:szCs w:val="22"/>
          <w:lang w:val="ru-RU"/>
        </w:rPr>
      </w:pPr>
    </w:p>
    <w:p w:rsidR="00842BC6" w:rsidRPr="00372ECA" w:rsidRDefault="00842BC6" w:rsidP="00842BC6">
      <w:pPr>
        <w:tabs>
          <w:tab w:val="left" w:pos="1100"/>
        </w:tabs>
        <w:autoSpaceDE w:val="0"/>
        <w:autoSpaceDN w:val="0"/>
        <w:adjustRightInd w:val="0"/>
        <w:ind w:left="550"/>
        <w:rPr>
          <w:szCs w:val="22"/>
          <w:lang w:val="ru-RU"/>
        </w:rPr>
      </w:pPr>
      <w:r w:rsidRPr="00372ECA">
        <w:rPr>
          <w:szCs w:val="22"/>
          <w:lang w:val="ru-RU"/>
        </w:rPr>
        <w:t>(a)</w:t>
      </w:r>
      <w:r w:rsidRPr="00372ECA">
        <w:rPr>
          <w:szCs w:val="22"/>
          <w:lang w:val="ru-RU"/>
        </w:rPr>
        <w:tab/>
        <w:t>если традиционное выражение культуры является частью изделия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w:t>
      </w:r>
      <w:r w:rsidRPr="00372ECA">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842BC6" w:rsidRPr="00372ECA" w:rsidRDefault="00842BC6" w:rsidP="00842BC6">
      <w:pPr>
        <w:tabs>
          <w:tab w:val="num" w:pos="993"/>
        </w:tabs>
        <w:autoSpaceDE w:val="0"/>
        <w:autoSpaceDN w:val="0"/>
        <w:adjustRightInd w:val="0"/>
        <w:ind w:left="110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(ii)</w:t>
      </w:r>
      <w:r w:rsidRPr="00372ECA">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autoSpaceDE w:val="0"/>
        <w:autoSpaceDN w:val="0"/>
        <w:adjustRightInd w:val="0"/>
        <w:ind w:left="550"/>
        <w:rPr>
          <w:szCs w:val="22"/>
          <w:lang w:val="ru-RU"/>
        </w:rPr>
      </w:pPr>
      <w:r w:rsidRPr="00372ECA">
        <w:rPr>
          <w:szCs w:val="22"/>
          <w:lang w:val="ru-RU"/>
        </w:rPr>
        <w:t>(b)</w:t>
      </w:r>
      <w:r w:rsidRPr="00372ECA">
        <w:rPr>
          <w:szCs w:val="22"/>
          <w:lang w:val="ru-RU"/>
        </w:rPr>
        <w:tab/>
        <w:t xml:space="preserve">если традиционное выражение культуры является частью процесса: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w:t>
      </w:r>
      <w:r w:rsidRPr="00372ECA">
        <w:rPr>
          <w:szCs w:val="22"/>
          <w:lang w:val="ru-RU"/>
        </w:rPr>
        <w:tab/>
        <w:t xml:space="preserve">использование процесса вне традиционного контекста; или </w:t>
      </w:r>
    </w:p>
    <w:p w:rsidR="00842BC6" w:rsidRPr="00372ECA" w:rsidRDefault="00842BC6" w:rsidP="00842BC6">
      <w:pPr>
        <w:tabs>
          <w:tab w:val="num" w:pos="993"/>
        </w:tabs>
        <w:autoSpaceDE w:val="0"/>
        <w:autoSpaceDN w:val="0"/>
        <w:adjustRightInd w:val="0"/>
        <w:ind w:left="110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(ii)</w:t>
      </w:r>
      <w:r w:rsidRPr="00372ECA">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842BC6" w:rsidP="00842BC6">
      <w:pPr>
        <w:tabs>
          <w:tab w:val="num" w:pos="993"/>
        </w:tabs>
        <w:autoSpaceDE w:val="0"/>
        <w:autoSpaceDN w:val="0"/>
        <w:adjustRightInd w:val="0"/>
        <w:ind w:left="550"/>
        <w:rPr>
          <w:szCs w:val="22"/>
          <w:lang w:val="ru-RU"/>
        </w:rPr>
      </w:pPr>
      <w:r w:rsidRPr="00372ECA">
        <w:rPr>
          <w:szCs w:val="22"/>
          <w:lang w:val="ru-RU"/>
        </w:rPr>
        <w:t>(c)</w:t>
      </w:r>
      <w:r w:rsidRPr="00372ECA">
        <w:rPr>
          <w:szCs w:val="22"/>
          <w:lang w:val="ru-RU"/>
        </w:rPr>
        <w:tab/>
      </w:r>
      <w:r w:rsidRPr="00372ECA">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
    <w:p w:rsidR="00842BC6" w:rsidRPr="00372ECA" w:rsidRDefault="00842BC6" w:rsidP="00651BDC">
      <w:pPr>
        <w:pStyle w:val="BodyText"/>
        <w:spacing w:before="2" w:after="0"/>
        <w:rPr>
          <w:szCs w:val="22"/>
          <w:lang w:val="ru-RU"/>
        </w:rPr>
      </w:pPr>
    </w:p>
    <w:p w:rsidR="00651BDC" w:rsidRPr="00372ECA" w:rsidRDefault="00651BDC">
      <w:pPr>
        <w:spacing w:after="200" w:line="276" w:lineRule="auto"/>
        <w:rPr>
          <w:szCs w:val="22"/>
          <w:lang w:val="ru-RU"/>
        </w:rPr>
      </w:pPr>
      <w:r w:rsidRPr="00372ECA">
        <w:rPr>
          <w:szCs w:val="22"/>
          <w:lang w:val="ru-RU"/>
        </w:rPr>
        <w:br w:type="page"/>
      </w:r>
    </w:p>
    <w:p w:rsidR="00651BDC" w:rsidRPr="00372ECA" w:rsidRDefault="00651BDC" w:rsidP="00651BDC">
      <w:pPr>
        <w:jc w:val="center"/>
        <w:rPr>
          <w:szCs w:val="22"/>
          <w:lang w:val="ru-RU"/>
        </w:rPr>
      </w:pPr>
      <w:r w:rsidRPr="00372ECA">
        <w:rPr>
          <w:szCs w:val="22"/>
          <w:lang w:val="ru-RU"/>
        </w:rPr>
        <w:t>[СТАТЬЯ 2</w:t>
      </w:r>
    </w:p>
    <w:p w:rsidR="00842BC6" w:rsidRPr="00372ECA" w:rsidRDefault="00842BC6" w:rsidP="0088231E">
      <w:pPr>
        <w:pStyle w:val="BodyText"/>
        <w:spacing w:before="2" w:after="0"/>
        <w:jc w:val="center"/>
        <w:rPr>
          <w:szCs w:val="22"/>
          <w:lang w:val="ru-RU"/>
        </w:rPr>
      </w:pPr>
    </w:p>
    <w:p w:rsidR="00C821D3" w:rsidRPr="00372ECA" w:rsidRDefault="0088231E" w:rsidP="0088231E">
      <w:pPr>
        <w:pStyle w:val="BodyText"/>
        <w:spacing w:before="2" w:after="0"/>
        <w:jc w:val="center"/>
        <w:rPr>
          <w:szCs w:val="22"/>
          <w:u w:val="single"/>
          <w:lang w:val="ru-RU"/>
        </w:rPr>
      </w:pPr>
      <w:r w:rsidRPr="00372ECA">
        <w:rPr>
          <w:szCs w:val="22"/>
          <w:lang w:val="ru-RU"/>
        </w:rPr>
        <w:t>ЦЕЛИ</w:t>
      </w:r>
    </w:p>
    <w:p w:rsidR="00C821D3" w:rsidRPr="00372ECA" w:rsidRDefault="00C821D3" w:rsidP="0088231E">
      <w:pPr>
        <w:pStyle w:val="BodyText"/>
        <w:spacing w:before="2" w:after="0"/>
        <w:rPr>
          <w:szCs w:val="22"/>
          <w:u w:val="single"/>
          <w:lang w:val="ru-RU"/>
        </w:rPr>
      </w:pPr>
    </w:p>
    <w:p w:rsidR="00C821D3" w:rsidRPr="00372ECA" w:rsidRDefault="00C821D3" w:rsidP="0088231E">
      <w:pPr>
        <w:rPr>
          <w:szCs w:val="22"/>
          <w:lang w:val="ru-RU"/>
        </w:rPr>
      </w:pPr>
    </w:p>
    <w:p w:rsidR="00C821D3" w:rsidRPr="00372ECA" w:rsidRDefault="00F62B13" w:rsidP="0088231E">
      <w:pPr>
        <w:rPr>
          <w:szCs w:val="22"/>
          <w:lang w:val="ru-RU"/>
        </w:rPr>
      </w:pPr>
      <w:r w:rsidRPr="00372ECA">
        <w:rPr>
          <w:szCs w:val="22"/>
          <w:lang w:val="ru-RU"/>
        </w:rPr>
        <w:t>[Альтернативный вариант</w:t>
      </w:r>
      <w:r w:rsidR="00651BDC" w:rsidRPr="00372ECA">
        <w:rPr>
          <w:szCs w:val="22"/>
          <w:lang w:val="ru-RU"/>
        </w:rPr>
        <w:t xml:space="preserve"> </w:t>
      </w:r>
      <w:r w:rsidR="0088231E" w:rsidRPr="00372ECA">
        <w:rPr>
          <w:szCs w:val="22"/>
          <w:lang w:val="ru-RU"/>
        </w:rPr>
        <w:t>1</w:t>
      </w:r>
      <w:r w:rsidR="000B617C" w:rsidRPr="00372ECA">
        <w:rPr>
          <w:szCs w:val="22"/>
          <w:lang w:val="ru-RU"/>
        </w:rPr>
        <w:t xml:space="preserve"> </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 xml:space="preserve">Настоящий документ должен </w:t>
      </w:r>
      <w:r w:rsidR="00651BDC" w:rsidRPr="00372ECA">
        <w:rPr>
          <w:szCs w:val="22"/>
          <w:lang w:val="ru-RU"/>
        </w:rPr>
        <w:t>п</w:t>
      </w:r>
      <w:r w:rsidRPr="00372ECA">
        <w:rPr>
          <w:szCs w:val="22"/>
          <w:lang w:val="ru-RU"/>
        </w:rPr>
        <w:t>редоставл</w:t>
      </w:r>
      <w:r w:rsidR="00651BDC" w:rsidRPr="00372ECA">
        <w:rPr>
          <w:szCs w:val="22"/>
          <w:lang w:val="ru-RU"/>
        </w:rPr>
        <w:t xml:space="preserve">ять </w:t>
      </w:r>
      <w:r w:rsidRPr="00372ECA">
        <w:rPr>
          <w:szCs w:val="22"/>
          <w:lang w:val="ru-RU"/>
        </w:rPr>
        <w:t>бенефициарам средств</w:t>
      </w:r>
      <w:r w:rsidR="00651BDC" w:rsidRPr="00372ECA">
        <w:rPr>
          <w:szCs w:val="22"/>
          <w:lang w:val="ru-RU"/>
        </w:rPr>
        <w:t>а</w:t>
      </w:r>
      <w:r w:rsidRPr="00372ECA">
        <w:rPr>
          <w:szCs w:val="22"/>
          <w:lang w:val="ru-RU"/>
        </w:rPr>
        <w:t xml:space="preserve"> для:</w:t>
      </w:r>
      <w:r w:rsidR="00651BDC" w:rsidRPr="00372ECA">
        <w:rPr>
          <w:szCs w:val="22"/>
          <w:lang w:val="ru-RU"/>
        </w:rPr>
        <w:t xml:space="preserve"> </w:t>
      </w:r>
    </w:p>
    <w:p w:rsidR="00C821D3" w:rsidRPr="00372ECA" w:rsidRDefault="00C821D3" w:rsidP="0088231E">
      <w:pPr>
        <w:ind w:left="1100"/>
        <w:rPr>
          <w:szCs w:val="22"/>
          <w:lang w:val="ru-RU"/>
        </w:rPr>
      </w:pPr>
    </w:p>
    <w:p w:rsidR="00C821D3" w:rsidRPr="00372ECA" w:rsidRDefault="0088231E" w:rsidP="0088231E">
      <w:pPr>
        <w:numPr>
          <w:ilvl w:val="0"/>
          <w:numId w:val="2"/>
        </w:numPr>
        <w:ind w:left="1080" w:hanging="540"/>
        <w:rPr>
          <w:szCs w:val="22"/>
          <w:lang w:val="ru-RU"/>
        </w:rPr>
      </w:pPr>
      <w:r w:rsidRPr="00372ECA">
        <w:rPr>
          <w:szCs w:val="22"/>
          <w:lang w:val="ru-RU"/>
        </w:rPr>
        <w:t>предотвращения незаконного присвоения</w:t>
      </w:r>
      <w:r w:rsidR="00651BDC" w:rsidRPr="00372ECA">
        <w:rPr>
          <w:szCs w:val="22"/>
          <w:lang w:val="ru-RU"/>
        </w:rPr>
        <w:t>,</w:t>
      </w:r>
      <w:r w:rsidRPr="00372ECA">
        <w:rPr>
          <w:szCs w:val="22"/>
          <w:lang w:val="ru-RU"/>
        </w:rPr>
        <w:t xml:space="preserve"> неправомерного использования</w:t>
      </w:r>
      <w:r w:rsidR="00651BDC" w:rsidRPr="00372ECA">
        <w:rPr>
          <w:szCs w:val="22"/>
          <w:lang w:val="ru-RU"/>
        </w:rPr>
        <w:t xml:space="preserve"> и </w:t>
      </w:r>
      <w:r w:rsidR="007B3356" w:rsidRPr="00372ECA">
        <w:rPr>
          <w:szCs w:val="22"/>
          <w:lang w:val="ru-RU"/>
        </w:rPr>
        <w:t xml:space="preserve">несанкционированного использования </w:t>
      </w:r>
      <w:r w:rsidRPr="00372ECA">
        <w:rPr>
          <w:szCs w:val="22"/>
          <w:lang w:val="ru-RU"/>
        </w:rPr>
        <w:t xml:space="preserve">их традиционных выражений культуры; </w:t>
      </w:r>
      <w:r w:rsidRPr="00372ECA">
        <w:rPr>
          <w:szCs w:val="22"/>
          <w:lang w:val="ru-RU"/>
        </w:rPr>
        <w:br/>
      </w:r>
    </w:p>
    <w:p w:rsidR="00651BDC" w:rsidRPr="00372ECA" w:rsidRDefault="00651BDC" w:rsidP="006B77A0">
      <w:pPr>
        <w:numPr>
          <w:ilvl w:val="0"/>
          <w:numId w:val="2"/>
        </w:numPr>
        <w:ind w:left="1080" w:hanging="540"/>
        <w:rPr>
          <w:szCs w:val="22"/>
          <w:lang w:val="ru-RU"/>
        </w:rPr>
      </w:pPr>
      <w:r w:rsidRPr="00372ECA">
        <w:rPr>
          <w:szCs w:val="22"/>
          <w:lang w:val="ru-RU"/>
        </w:rPr>
        <w:t>поощрения и охраны творчества и инноваций,</w:t>
      </w:r>
      <w:r w:rsidRPr="00372ECA">
        <w:rPr>
          <w:szCs w:val="22"/>
          <w:lang w:val="ru-RU"/>
        </w:rPr>
        <w:t xml:space="preserve"> </w:t>
      </w:r>
      <w:r w:rsidR="006B77A0" w:rsidRPr="00372ECA">
        <w:rPr>
          <w:szCs w:val="22"/>
          <w:lang w:val="ru-RU"/>
        </w:rPr>
        <w:t xml:space="preserve">независимо от коммерциализации их результатов; </w:t>
      </w:r>
    </w:p>
    <w:p w:rsidR="000B617C" w:rsidRPr="00372ECA" w:rsidRDefault="000B617C" w:rsidP="000B617C">
      <w:pPr>
        <w:ind w:left="1080"/>
        <w:rPr>
          <w:szCs w:val="22"/>
          <w:lang w:val="ru-RU"/>
        </w:rPr>
      </w:pPr>
    </w:p>
    <w:p w:rsidR="000B617C" w:rsidRPr="00372ECA" w:rsidRDefault="000B617C" w:rsidP="000B617C">
      <w:pPr>
        <w:numPr>
          <w:ilvl w:val="0"/>
          <w:numId w:val="2"/>
        </w:numPr>
        <w:ind w:left="1080" w:hanging="540"/>
        <w:rPr>
          <w:szCs w:val="22"/>
          <w:lang w:val="ru-RU"/>
        </w:rPr>
      </w:pPr>
      <w:r w:rsidRPr="00372ECA">
        <w:rPr>
          <w:szCs w:val="22"/>
          <w:lang w:val="ru-RU"/>
        </w:rPr>
        <w:t xml:space="preserve">предотвращения ошибочное предоставление или защиту прав интеллектуальной собственности на традиционные выражения культуры; </w:t>
      </w:r>
    </w:p>
    <w:p w:rsidR="000B617C" w:rsidRPr="00372ECA" w:rsidRDefault="000B617C" w:rsidP="000B617C">
      <w:pPr>
        <w:ind w:left="1080"/>
        <w:rPr>
          <w:szCs w:val="22"/>
          <w:lang w:val="ru-RU"/>
        </w:rPr>
      </w:pPr>
    </w:p>
    <w:p w:rsidR="000B617C" w:rsidRPr="00372ECA" w:rsidRDefault="000B617C" w:rsidP="000B617C">
      <w:pPr>
        <w:numPr>
          <w:ilvl w:val="0"/>
          <w:numId w:val="2"/>
        </w:numPr>
        <w:ind w:left="1080" w:hanging="540"/>
        <w:rPr>
          <w:szCs w:val="22"/>
          <w:lang w:val="ru-RU"/>
        </w:rPr>
      </w:pPr>
      <w:r w:rsidRPr="00372ECA">
        <w:rPr>
          <w:szCs w:val="22"/>
          <w:lang w:val="ru-RU"/>
        </w:rPr>
        <w:t xml:space="preserve">достижения справедливого и равноправного совместного получения выгод от использования их </w:t>
      </w:r>
      <w:r w:rsidRPr="00372ECA">
        <w:rPr>
          <w:szCs w:val="22"/>
          <w:lang w:val="ru-RU"/>
        </w:rPr>
        <w:t>традиционны</w:t>
      </w:r>
      <w:r w:rsidRPr="00372ECA">
        <w:rPr>
          <w:szCs w:val="22"/>
          <w:lang w:val="ru-RU"/>
        </w:rPr>
        <w:t xml:space="preserve">х выражений </w:t>
      </w:r>
      <w:r w:rsidRPr="00372ECA">
        <w:rPr>
          <w:szCs w:val="22"/>
          <w:lang w:val="ru-RU"/>
        </w:rPr>
        <w:t>культуры</w:t>
      </w:r>
      <w:r w:rsidRPr="00372ECA">
        <w:rPr>
          <w:szCs w:val="22"/>
          <w:lang w:val="ru-RU"/>
        </w:rPr>
        <w:t xml:space="preserve">.] </w:t>
      </w:r>
    </w:p>
    <w:p w:rsidR="000B617C" w:rsidRPr="00372ECA" w:rsidRDefault="000B617C" w:rsidP="000B617C">
      <w:pPr>
        <w:rPr>
          <w:szCs w:val="22"/>
          <w:lang w:val="ru-RU"/>
        </w:rPr>
      </w:pPr>
    </w:p>
    <w:p w:rsidR="00BF3560" w:rsidRPr="00372ECA" w:rsidRDefault="00BF3560" w:rsidP="000B617C">
      <w:pPr>
        <w:rPr>
          <w:szCs w:val="22"/>
          <w:lang w:val="ru-RU"/>
        </w:rPr>
      </w:pPr>
    </w:p>
    <w:p w:rsidR="000B617C" w:rsidRPr="00372ECA" w:rsidRDefault="00F62B13" w:rsidP="000B617C">
      <w:pPr>
        <w:rPr>
          <w:szCs w:val="22"/>
          <w:lang w:val="ru-RU"/>
        </w:rPr>
      </w:pPr>
      <w:r w:rsidRPr="00372ECA">
        <w:rPr>
          <w:szCs w:val="22"/>
          <w:lang w:val="ru-RU"/>
        </w:rPr>
        <w:t>[Альтернативный вариант</w:t>
      </w:r>
      <w:r w:rsidR="000B617C" w:rsidRPr="00372ECA">
        <w:rPr>
          <w:szCs w:val="22"/>
          <w:lang w:val="ru-RU"/>
        </w:rPr>
        <w:t xml:space="preserve"> </w:t>
      </w:r>
      <w:r w:rsidR="000B617C" w:rsidRPr="00372ECA">
        <w:rPr>
          <w:szCs w:val="22"/>
          <w:lang w:val="ru-RU"/>
        </w:rPr>
        <w:t xml:space="preserve">2 </w:t>
      </w:r>
    </w:p>
    <w:p w:rsidR="000B617C" w:rsidRPr="00372ECA" w:rsidRDefault="000B617C" w:rsidP="000B617C">
      <w:pPr>
        <w:rPr>
          <w:szCs w:val="22"/>
          <w:lang w:val="ru-RU"/>
        </w:rPr>
      </w:pPr>
    </w:p>
    <w:p w:rsidR="003A07D9" w:rsidRPr="00372ECA" w:rsidRDefault="003A07D9" w:rsidP="000B617C">
      <w:pPr>
        <w:rPr>
          <w:szCs w:val="22"/>
          <w:lang w:val="ru-RU"/>
        </w:rPr>
      </w:pPr>
      <w:r w:rsidRPr="00372ECA">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[и признании] [при признании] прав [бенефициаров] [коренных [народов] и местных общин].</w:t>
      </w:r>
    </w:p>
    <w:p w:rsidR="003A07D9" w:rsidRPr="00372ECA" w:rsidRDefault="003A07D9" w:rsidP="000B617C">
      <w:pPr>
        <w:rPr>
          <w:szCs w:val="22"/>
          <w:lang w:val="ru-RU"/>
        </w:rPr>
      </w:pPr>
    </w:p>
    <w:p w:rsidR="00BF3560" w:rsidRPr="00372ECA" w:rsidRDefault="00BF3560" w:rsidP="000B617C">
      <w:pPr>
        <w:rPr>
          <w:szCs w:val="22"/>
          <w:lang w:val="ru-RU"/>
        </w:rPr>
      </w:pPr>
    </w:p>
    <w:p w:rsidR="003A07D9" w:rsidRPr="00372ECA" w:rsidRDefault="00F62B13" w:rsidP="003A07D9">
      <w:pPr>
        <w:rPr>
          <w:szCs w:val="22"/>
          <w:lang w:val="ru-RU"/>
        </w:rPr>
      </w:pPr>
      <w:r w:rsidRPr="00372ECA">
        <w:rPr>
          <w:szCs w:val="22"/>
          <w:lang w:val="ru-RU"/>
        </w:rPr>
        <w:t>[Альтернативный вариант</w:t>
      </w:r>
      <w:r w:rsidR="003A07D9" w:rsidRPr="00372ECA">
        <w:rPr>
          <w:szCs w:val="22"/>
          <w:lang w:val="ru-RU"/>
        </w:rPr>
        <w:t xml:space="preserve"> </w:t>
      </w:r>
      <w:r w:rsidR="003A07D9" w:rsidRPr="00372ECA">
        <w:rPr>
          <w:szCs w:val="22"/>
          <w:lang w:val="ru-RU"/>
        </w:rPr>
        <w:t>3</w:t>
      </w:r>
      <w:r w:rsidR="003A07D9" w:rsidRPr="00372ECA">
        <w:rPr>
          <w:szCs w:val="22"/>
          <w:lang w:val="ru-RU"/>
        </w:rPr>
        <w:t xml:space="preserve"> </w:t>
      </w:r>
    </w:p>
    <w:p w:rsidR="003A07D9" w:rsidRPr="00372ECA" w:rsidRDefault="003A07D9" w:rsidP="003A07D9">
      <w:pPr>
        <w:rPr>
          <w:szCs w:val="22"/>
          <w:lang w:val="ru-RU"/>
        </w:rPr>
      </w:pPr>
    </w:p>
    <w:p w:rsidR="00BA2885" w:rsidRPr="00372ECA" w:rsidRDefault="00BA2885" w:rsidP="00BA2885">
      <w:pPr>
        <w:rPr>
          <w:szCs w:val="22"/>
          <w:lang w:val="ru-RU"/>
        </w:rPr>
      </w:pPr>
      <w:r w:rsidRPr="00372ECA">
        <w:rPr>
          <w:szCs w:val="22"/>
          <w:lang w:val="ru-RU"/>
        </w:rPr>
        <w:t xml:space="preserve">Настоящий документ должен предоставлять бенефициарам средства для: </w:t>
      </w:r>
    </w:p>
    <w:p w:rsidR="00BA2885" w:rsidRPr="00372ECA" w:rsidRDefault="00BA2885" w:rsidP="00BA2885">
      <w:pPr>
        <w:ind w:left="1100"/>
        <w:rPr>
          <w:szCs w:val="22"/>
          <w:lang w:val="ru-RU"/>
        </w:rPr>
      </w:pPr>
    </w:p>
    <w:p w:rsidR="00BA2885" w:rsidRPr="00372ECA" w:rsidRDefault="00BA2885" w:rsidP="00BA2885">
      <w:pPr>
        <w:numPr>
          <w:ilvl w:val="0"/>
          <w:numId w:val="12"/>
        </w:numPr>
        <w:ind w:left="1080" w:hanging="540"/>
        <w:rPr>
          <w:szCs w:val="22"/>
          <w:lang w:val="ru-RU"/>
        </w:rPr>
      </w:pPr>
      <w:r w:rsidRPr="00372ECA">
        <w:rPr>
          <w:szCs w:val="22"/>
          <w:lang w:val="ru-RU"/>
        </w:rPr>
        <w:t xml:space="preserve">предотвращения незаконного присвоения, неправомерного использования и несанкционированного использования их традиционных выражений культуры; </w:t>
      </w:r>
      <w:r w:rsidRPr="00372ECA">
        <w:rPr>
          <w:szCs w:val="22"/>
          <w:lang w:val="ru-RU"/>
        </w:rPr>
        <w:br/>
      </w:r>
    </w:p>
    <w:p w:rsidR="00BA2885" w:rsidRPr="00372ECA" w:rsidRDefault="00BA2885" w:rsidP="00BA2885">
      <w:pPr>
        <w:numPr>
          <w:ilvl w:val="0"/>
          <w:numId w:val="13"/>
        </w:numPr>
        <w:ind w:left="1080" w:hanging="540"/>
        <w:rPr>
          <w:szCs w:val="22"/>
          <w:lang w:val="ru-RU"/>
        </w:rPr>
      </w:pPr>
      <w:r w:rsidRPr="00372ECA">
        <w:rPr>
          <w:szCs w:val="22"/>
          <w:lang w:val="ru-RU"/>
        </w:rPr>
        <w:t>поощрения и охраны творчества и инноваций, независимо от коммерциализации их результатов</w:t>
      </w:r>
      <w:r w:rsidRPr="00372ECA">
        <w:rPr>
          <w:szCs w:val="22"/>
          <w:lang w:val="ru-RU"/>
        </w:rPr>
        <w:t>, признавая ценность общественного достояния и необходимость охранять, сохранять и обогащать общественное достояние</w:t>
      </w:r>
      <w:r w:rsidRPr="00372ECA">
        <w:rPr>
          <w:szCs w:val="22"/>
          <w:lang w:val="ru-RU"/>
        </w:rPr>
        <w:t xml:space="preserve">;  </w:t>
      </w:r>
      <w:r w:rsidRPr="00372ECA">
        <w:rPr>
          <w:szCs w:val="22"/>
          <w:lang w:val="ru-RU"/>
        </w:rPr>
        <w:t xml:space="preserve">и </w:t>
      </w:r>
    </w:p>
    <w:p w:rsidR="00BA2885" w:rsidRPr="00372ECA" w:rsidRDefault="00BA2885" w:rsidP="00BA2885">
      <w:pPr>
        <w:ind w:left="1080"/>
        <w:rPr>
          <w:szCs w:val="22"/>
          <w:lang w:val="ru-RU"/>
        </w:rPr>
      </w:pPr>
    </w:p>
    <w:p w:rsidR="00BA2885" w:rsidRPr="00372ECA" w:rsidRDefault="00BA2885" w:rsidP="00BA2885">
      <w:pPr>
        <w:numPr>
          <w:ilvl w:val="0"/>
          <w:numId w:val="13"/>
        </w:numPr>
        <w:ind w:left="1080" w:hanging="540"/>
        <w:rPr>
          <w:szCs w:val="22"/>
          <w:lang w:val="ru-RU"/>
        </w:rPr>
      </w:pPr>
      <w:r w:rsidRPr="00372ECA">
        <w:rPr>
          <w:szCs w:val="22"/>
          <w:lang w:val="ru-RU"/>
        </w:rPr>
        <w:t>предотвращения ошибочное предоставление или защиту прав интеллектуальной собственности на традиционные выражения культуры</w:t>
      </w:r>
      <w:r w:rsidRPr="00372ECA">
        <w:rPr>
          <w:szCs w:val="22"/>
          <w:lang w:val="ru-RU"/>
        </w:rPr>
        <w:t xml:space="preserve">.]] </w:t>
      </w:r>
    </w:p>
    <w:p w:rsidR="00BA2885" w:rsidRPr="00372ECA" w:rsidRDefault="00BA2885">
      <w:pPr>
        <w:spacing w:after="200" w:line="276" w:lineRule="auto"/>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3</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B10452" w:rsidP="0088231E">
      <w:pPr>
        <w:tabs>
          <w:tab w:val="num" w:pos="993"/>
        </w:tabs>
        <w:autoSpaceDE w:val="0"/>
        <w:autoSpaceDN w:val="0"/>
        <w:adjustRightInd w:val="0"/>
        <w:jc w:val="center"/>
        <w:rPr>
          <w:szCs w:val="22"/>
          <w:lang w:val="ru-RU"/>
        </w:rPr>
      </w:pPr>
      <w:r w:rsidRPr="00372ECA">
        <w:rPr>
          <w:lang w:val="ru-RU"/>
        </w:rPr>
        <w:t>[</w:t>
      </w:r>
      <w:r w:rsidR="0088231E" w:rsidRPr="00372ECA">
        <w:rPr>
          <w:lang w:val="ru-RU"/>
        </w:rPr>
        <w:t xml:space="preserve">КРИТЕРИИ </w:t>
      </w:r>
      <w:r w:rsidR="0088231E" w:rsidRPr="00372ECA">
        <w:rPr>
          <w:szCs w:val="22"/>
          <w:lang w:val="ru-RU"/>
        </w:rPr>
        <w:t>[</w:t>
      </w:r>
      <w:r w:rsidR="0088231E" w:rsidRPr="00372ECA">
        <w:rPr>
          <w:lang w:val="ru-RU"/>
        </w:rPr>
        <w:t>ОХРАНЫ]</w:t>
      </w:r>
      <w:r w:rsidR="0088231E" w:rsidRPr="00372ECA">
        <w:rPr>
          <w:szCs w:val="22"/>
          <w:lang w:val="ru-RU"/>
        </w:rPr>
        <w:t>/[</w:t>
      </w:r>
      <w:r w:rsidR="0088231E" w:rsidRPr="00372ECA">
        <w:rPr>
          <w:lang w:val="ru-RU"/>
        </w:rPr>
        <w:t>ЗАЩИТЫ</w:t>
      </w:r>
      <w:r w:rsidR="0088231E" w:rsidRPr="00372ECA">
        <w:rPr>
          <w:szCs w:val="22"/>
          <w:lang w:val="ru-RU"/>
        </w:rPr>
        <w:t>]</w:t>
      </w:r>
      <w:r w:rsidRPr="00372ECA">
        <w:rPr>
          <w:szCs w:val="22"/>
          <w:lang w:val="ru-RU"/>
        </w:rPr>
        <w:t>]</w:t>
      </w:r>
      <w:r w:rsidR="0088231E" w:rsidRPr="00372ECA">
        <w:rPr>
          <w:szCs w:val="22"/>
          <w:lang w:val="ru-RU"/>
        </w:rPr>
        <w:t>/</w:t>
      </w:r>
      <w:r w:rsidR="00BF3560" w:rsidRPr="00372ECA">
        <w:rPr>
          <w:szCs w:val="22"/>
          <w:lang w:val="ru-RU"/>
        </w:rPr>
        <w:t>[</w:t>
      </w:r>
      <w:r w:rsidR="0088231E" w:rsidRPr="00372ECA">
        <w:rPr>
          <w:szCs w:val="22"/>
          <w:lang w:val="ru-RU"/>
        </w:rPr>
        <w:t xml:space="preserve">ПРЕДМЕТ </w:t>
      </w:r>
      <w:r w:rsidRPr="00372ECA">
        <w:rPr>
          <w:szCs w:val="22"/>
          <w:lang w:val="ru-RU"/>
        </w:rPr>
        <w:t>[</w:t>
      </w:r>
      <w:r w:rsidR="0088231E" w:rsidRPr="00372ECA">
        <w:rPr>
          <w:szCs w:val="22"/>
          <w:lang w:val="ru-RU"/>
        </w:rPr>
        <w:t>ДОКУМЕНТА</w:t>
      </w:r>
      <w:r w:rsidRPr="00372ECA">
        <w:rPr>
          <w:szCs w:val="22"/>
          <w:lang w:val="ru-RU"/>
        </w:rPr>
        <w:t>]/[ОХРАНЫ]]</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F62B13" w:rsidP="0088231E">
      <w:pPr>
        <w:autoSpaceDE w:val="0"/>
        <w:autoSpaceDN w:val="0"/>
        <w:adjustRightInd w:val="0"/>
        <w:rPr>
          <w:szCs w:val="22"/>
          <w:lang w:val="ru-RU"/>
        </w:rPr>
      </w:pPr>
      <w:r w:rsidRPr="00372ECA">
        <w:rPr>
          <w:szCs w:val="22"/>
          <w:lang w:val="ru-RU"/>
        </w:rPr>
        <w:t>[Альтернативный вариант</w:t>
      </w:r>
      <w:r w:rsidR="00BA2885" w:rsidRPr="00372ECA">
        <w:rPr>
          <w:szCs w:val="22"/>
          <w:lang w:val="ru-RU"/>
        </w:rPr>
        <w:t xml:space="preserve"> </w:t>
      </w:r>
      <w:r w:rsidR="0088231E" w:rsidRPr="00372ECA">
        <w:rPr>
          <w:szCs w:val="22"/>
          <w:lang w:val="ru-RU"/>
        </w:rPr>
        <w:t>1</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Настоящий документ относится к традиционным выражениям культуры.</w:t>
      </w:r>
      <w:r w:rsidR="00BA2885" w:rsidRPr="00372ECA">
        <w:rPr>
          <w:szCs w:val="22"/>
          <w:lang w:val="ru-RU"/>
        </w:rPr>
        <w:t xml:space="preserve">] </w:t>
      </w:r>
    </w:p>
    <w:p w:rsidR="00C821D3" w:rsidRPr="00372ECA" w:rsidRDefault="00C821D3" w:rsidP="0088231E">
      <w:pPr>
        <w:autoSpaceDE w:val="0"/>
        <w:autoSpaceDN w:val="0"/>
        <w:adjustRightInd w:val="0"/>
        <w:rPr>
          <w:szCs w:val="22"/>
          <w:lang w:val="ru-RU"/>
        </w:rPr>
      </w:pPr>
    </w:p>
    <w:p w:rsidR="00BA2885" w:rsidRPr="00372ECA" w:rsidRDefault="00BA2885" w:rsidP="0088231E">
      <w:pPr>
        <w:autoSpaceDE w:val="0"/>
        <w:autoSpaceDN w:val="0"/>
        <w:adjustRightInd w:val="0"/>
        <w:rPr>
          <w:szCs w:val="22"/>
          <w:lang w:val="ru-RU"/>
        </w:rPr>
      </w:pPr>
    </w:p>
    <w:p w:rsidR="00BA2885" w:rsidRPr="00372ECA" w:rsidRDefault="00F62B13" w:rsidP="00BA2885">
      <w:pPr>
        <w:autoSpaceDE w:val="0"/>
        <w:autoSpaceDN w:val="0"/>
        <w:adjustRightInd w:val="0"/>
        <w:rPr>
          <w:szCs w:val="22"/>
          <w:lang w:val="ru-RU"/>
        </w:rPr>
      </w:pPr>
      <w:r w:rsidRPr="00372ECA">
        <w:rPr>
          <w:szCs w:val="22"/>
          <w:lang w:val="ru-RU"/>
        </w:rPr>
        <w:t>[Альтернативный вариант</w:t>
      </w:r>
      <w:r w:rsidR="00BA2885" w:rsidRPr="00372ECA">
        <w:rPr>
          <w:szCs w:val="22"/>
          <w:lang w:val="ru-RU"/>
        </w:rPr>
        <w:t xml:space="preserve"> </w:t>
      </w:r>
      <w:r w:rsidR="00BA2885" w:rsidRPr="00372ECA">
        <w:rPr>
          <w:szCs w:val="22"/>
          <w:lang w:val="ru-RU"/>
        </w:rPr>
        <w:t>2</w:t>
      </w:r>
    </w:p>
    <w:p w:rsidR="00BA2885" w:rsidRPr="00372ECA" w:rsidRDefault="00BA2885" w:rsidP="00BA2885">
      <w:pPr>
        <w:autoSpaceDE w:val="0"/>
        <w:autoSpaceDN w:val="0"/>
        <w:adjustRightInd w:val="0"/>
        <w:rPr>
          <w:szCs w:val="22"/>
          <w:lang w:val="ru-RU"/>
        </w:rPr>
      </w:pPr>
    </w:p>
    <w:p w:rsidR="00BF3560" w:rsidRPr="00372ECA" w:rsidRDefault="0088231E" w:rsidP="0088231E">
      <w:pPr>
        <w:rPr>
          <w:szCs w:val="22"/>
          <w:lang w:val="ru-RU"/>
        </w:rPr>
      </w:pPr>
      <w:r w:rsidRPr="00372ECA">
        <w:rPr>
          <w:szCs w:val="22"/>
          <w:lang w:val="ru-RU"/>
        </w:rPr>
        <w:t>Настоящий документ относится к традиционным выражениям культуры</w:t>
      </w:r>
    </w:p>
    <w:p w:rsidR="00BF3560" w:rsidRPr="00372ECA" w:rsidRDefault="00BF3560" w:rsidP="00BF3560">
      <w:pPr>
        <w:tabs>
          <w:tab w:val="left" w:pos="550"/>
        </w:tabs>
        <w:autoSpaceDE w:val="0"/>
        <w:autoSpaceDN w:val="0"/>
        <w:adjustRightInd w:val="0"/>
        <w:rPr>
          <w:szCs w:val="22"/>
          <w:lang w:val="ru-RU"/>
        </w:rPr>
      </w:pPr>
    </w:p>
    <w:p w:rsidR="00BF3560" w:rsidRPr="00372ECA" w:rsidRDefault="00BF3560" w:rsidP="00BF3560">
      <w:pPr>
        <w:tabs>
          <w:tab w:val="left" w:pos="550"/>
        </w:tabs>
        <w:autoSpaceDE w:val="0"/>
        <w:autoSpaceDN w:val="0"/>
        <w:adjustRightInd w:val="0"/>
        <w:ind w:left="550"/>
        <w:rPr>
          <w:szCs w:val="22"/>
          <w:lang w:val="ru-RU"/>
        </w:rPr>
      </w:pPr>
      <w:r w:rsidRPr="00372ECA">
        <w:rPr>
          <w:szCs w:val="22"/>
          <w:lang w:val="ru-RU"/>
        </w:rPr>
        <w:t xml:space="preserve">(a) </w:t>
      </w:r>
      <w:r w:rsidRPr="00372ECA">
        <w:rPr>
          <w:szCs w:val="22"/>
          <w:lang w:val="ru-RU"/>
        </w:rPr>
        <w:t>которые четко связаны с культурным наследием бенефициаров, как оно определено в статье 4</w:t>
      </w:r>
      <w:r w:rsidRPr="00372ECA">
        <w:rPr>
          <w:szCs w:val="22"/>
          <w:lang w:val="ru-RU"/>
        </w:rPr>
        <w:t xml:space="preserve">;  </w:t>
      </w:r>
      <w:r w:rsidRPr="00372ECA">
        <w:rPr>
          <w:szCs w:val="22"/>
          <w:lang w:val="ru-RU"/>
        </w:rPr>
        <w:t>и</w:t>
      </w:r>
    </w:p>
    <w:p w:rsidR="00BF3560" w:rsidRPr="00372ECA" w:rsidRDefault="00BF3560" w:rsidP="00BF3560">
      <w:pPr>
        <w:tabs>
          <w:tab w:val="left" w:pos="550"/>
        </w:tabs>
        <w:autoSpaceDE w:val="0"/>
        <w:autoSpaceDN w:val="0"/>
        <w:adjustRightInd w:val="0"/>
        <w:ind w:left="550"/>
        <w:rPr>
          <w:szCs w:val="22"/>
          <w:lang w:val="ru-RU"/>
        </w:rPr>
      </w:pPr>
    </w:p>
    <w:p w:rsidR="00BF3560" w:rsidRPr="00372ECA" w:rsidRDefault="00BF3560" w:rsidP="00BF3560">
      <w:pPr>
        <w:tabs>
          <w:tab w:val="left" w:pos="550"/>
        </w:tabs>
        <w:autoSpaceDE w:val="0"/>
        <w:autoSpaceDN w:val="0"/>
        <w:adjustRightInd w:val="0"/>
        <w:ind w:left="550"/>
        <w:rPr>
          <w:lang w:val="ru-RU"/>
        </w:rPr>
      </w:pPr>
      <w:r w:rsidRPr="00372ECA">
        <w:rPr>
          <w:szCs w:val="22"/>
          <w:lang w:val="ru-RU"/>
        </w:rPr>
        <w:t xml:space="preserve">(b) </w:t>
      </w:r>
      <w:r w:rsidRPr="00372ECA">
        <w:rPr>
          <w:szCs w:val="22"/>
          <w:lang w:val="ru-RU"/>
        </w:rPr>
        <w:t>которые используются в течение срока, определенного каждым государством-членом, но составляющего не менее 50 лет</w:t>
      </w:r>
      <w:r w:rsidRPr="00372ECA">
        <w:rPr>
          <w:szCs w:val="22"/>
          <w:lang w:val="ru-RU"/>
        </w:rPr>
        <w:t>.]</w:t>
      </w:r>
    </w:p>
    <w:p w:rsidR="00BF3560" w:rsidRPr="00372ECA" w:rsidRDefault="00BF3560" w:rsidP="00BF3560">
      <w:pPr>
        <w:autoSpaceDE w:val="0"/>
        <w:autoSpaceDN w:val="0"/>
        <w:adjustRightInd w:val="0"/>
        <w:rPr>
          <w:szCs w:val="22"/>
          <w:lang w:val="ru-RU"/>
        </w:rPr>
      </w:pPr>
    </w:p>
    <w:p w:rsidR="00C821D3" w:rsidRPr="00372ECA" w:rsidRDefault="0088231E" w:rsidP="0088231E">
      <w:pP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4</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 xml:space="preserve">БЕНЕФИЦИАРЫ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F62B13" w:rsidP="0088231E">
      <w:pPr>
        <w:autoSpaceDE w:val="0"/>
        <w:autoSpaceDN w:val="0"/>
        <w:adjustRightInd w:val="0"/>
        <w:rPr>
          <w:lang w:val="ru-RU"/>
        </w:rPr>
      </w:pPr>
      <w:r w:rsidRPr="00372ECA">
        <w:rPr>
          <w:lang w:val="ru-RU"/>
        </w:rPr>
        <w:t>[Альтернативный вариант</w:t>
      </w:r>
      <w:r w:rsidR="00BF3560" w:rsidRPr="00372ECA">
        <w:rPr>
          <w:lang w:val="ru-RU"/>
        </w:rPr>
        <w:t xml:space="preserve"> </w:t>
      </w:r>
      <w:r w:rsidR="0088231E" w:rsidRPr="00372ECA">
        <w:rPr>
          <w:lang w:val="ru-RU"/>
        </w:rPr>
        <w:t xml:space="preserve">1 </w:t>
      </w:r>
    </w:p>
    <w:p w:rsidR="00C821D3" w:rsidRPr="00372ECA" w:rsidRDefault="00C821D3" w:rsidP="0088231E">
      <w:pPr>
        <w:autoSpaceDE w:val="0"/>
        <w:autoSpaceDN w:val="0"/>
        <w:adjustRightInd w:val="0"/>
        <w:rPr>
          <w:lang w:val="ru-RU"/>
        </w:rPr>
      </w:pPr>
    </w:p>
    <w:p w:rsidR="00BF3560" w:rsidRPr="00372ECA" w:rsidRDefault="00BF3560" w:rsidP="00BF3560">
      <w:pPr>
        <w:autoSpaceDE w:val="0"/>
        <w:autoSpaceDN w:val="0"/>
        <w:adjustRightInd w:val="0"/>
        <w:rPr>
          <w:lang w:val="ru-RU"/>
        </w:rPr>
      </w:pPr>
      <w:r w:rsidRPr="00372ECA">
        <w:rPr>
          <w:lang w:val="ru-RU"/>
        </w:rPr>
        <w:t>Бенефициарами настоящего документа являются коренные народы, местные общины и другие бенефициары</w:t>
      </w:r>
      <w:r w:rsidRPr="00372ECA">
        <w:rPr>
          <w:vertAlign w:val="superscript"/>
          <w:lang w:val="ru-RU"/>
        </w:rPr>
        <w:footnoteReference w:id="9"/>
      </w:r>
      <w:r w:rsidRPr="00372ECA">
        <w:rPr>
          <w:lang w:val="ru-RU"/>
        </w:rPr>
        <w:t>, которые могут быть определены в соответствии с национальным законодательством</w:t>
      </w:r>
      <w:r w:rsidRPr="00372ECA">
        <w:rPr>
          <w:lang w:val="ru-RU"/>
        </w:rPr>
        <w:t xml:space="preserve">.] </w:t>
      </w:r>
    </w:p>
    <w:p w:rsidR="00BF3560" w:rsidRPr="00372ECA" w:rsidRDefault="00BF3560" w:rsidP="00BF3560">
      <w:pPr>
        <w:autoSpaceDE w:val="0"/>
        <w:autoSpaceDN w:val="0"/>
        <w:adjustRightInd w:val="0"/>
        <w:rPr>
          <w:lang w:val="ru-RU"/>
        </w:rPr>
      </w:pPr>
    </w:p>
    <w:p w:rsidR="004F3AC9" w:rsidRPr="00372ECA" w:rsidRDefault="004F3AC9" w:rsidP="00BF3560">
      <w:pPr>
        <w:autoSpaceDE w:val="0"/>
        <w:autoSpaceDN w:val="0"/>
        <w:adjustRightInd w:val="0"/>
        <w:rPr>
          <w:lang w:val="ru-RU"/>
        </w:rPr>
      </w:pPr>
    </w:p>
    <w:p w:rsidR="004F3AC9" w:rsidRPr="00372ECA" w:rsidRDefault="00F62B13" w:rsidP="004F3AC9">
      <w:pPr>
        <w:autoSpaceDE w:val="0"/>
        <w:autoSpaceDN w:val="0"/>
        <w:adjustRightInd w:val="0"/>
        <w:rPr>
          <w:lang w:val="ru-RU"/>
        </w:rPr>
      </w:pPr>
      <w:r w:rsidRPr="00372ECA">
        <w:rPr>
          <w:lang w:val="ru-RU"/>
        </w:rPr>
        <w:t>[Альтернативный вариант</w:t>
      </w:r>
      <w:r w:rsidR="004F3AC9" w:rsidRPr="00372ECA">
        <w:rPr>
          <w:lang w:val="ru-RU"/>
        </w:rPr>
        <w:t xml:space="preserve"> </w:t>
      </w:r>
      <w:r w:rsidR="004F3AC9" w:rsidRPr="00372ECA">
        <w:rPr>
          <w:lang w:val="ru-RU"/>
        </w:rPr>
        <w:t>2</w:t>
      </w:r>
      <w:r w:rsidR="004F3AC9" w:rsidRPr="00372ECA">
        <w:rPr>
          <w:lang w:val="ru-RU"/>
        </w:rPr>
        <w:t xml:space="preserve"> </w:t>
      </w:r>
    </w:p>
    <w:p w:rsidR="004F3AC9" w:rsidRPr="00372ECA" w:rsidRDefault="004F3AC9" w:rsidP="004F3AC9">
      <w:pPr>
        <w:autoSpaceDE w:val="0"/>
        <w:autoSpaceDN w:val="0"/>
        <w:adjustRightInd w:val="0"/>
        <w:rPr>
          <w:lang w:val="ru-RU"/>
        </w:rPr>
      </w:pPr>
    </w:p>
    <w:p w:rsidR="00F62B13" w:rsidRPr="00372ECA" w:rsidRDefault="0088231E" w:rsidP="0088231E">
      <w:pPr>
        <w:autoSpaceDE w:val="0"/>
        <w:autoSpaceDN w:val="0"/>
        <w:adjustRightInd w:val="0"/>
        <w:rPr>
          <w:lang w:val="ru-RU"/>
        </w:rPr>
      </w:pPr>
      <w:r w:rsidRPr="00372ECA">
        <w:rPr>
          <w:lang w:val="ru-RU"/>
        </w:rPr>
        <w:t xml:space="preserve">Бенефициарами </w:t>
      </w:r>
      <w:r w:rsidR="004F3AC9" w:rsidRPr="00372ECA">
        <w:rPr>
          <w:lang w:val="ru-RU"/>
        </w:rPr>
        <w:t xml:space="preserve">охраны в соответствии с </w:t>
      </w:r>
      <w:r w:rsidRPr="00372ECA">
        <w:rPr>
          <w:lang w:val="ru-RU"/>
        </w:rPr>
        <w:t>настоящ</w:t>
      </w:r>
      <w:r w:rsidR="004F3AC9" w:rsidRPr="00372ECA">
        <w:rPr>
          <w:lang w:val="ru-RU"/>
        </w:rPr>
        <w:t xml:space="preserve">им документом </w:t>
      </w:r>
      <w:r w:rsidRPr="00372ECA">
        <w:rPr>
          <w:lang w:val="ru-RU"/>
        </w:rPr>
        <w:t xml:space="preserve">являются коренные [народы] и местные общины, которые </w:t>
      </w:r>
      <w:r w:rsidR="00F62B13" w:rsidRPr="00372ECA">
        <w:rPr>
          <w:lang w:val="ru-RU"/>
        </w:rPr>
        <w:t xml:space="preserve">являются носителями традиционных выражений культуры и выражают, создают, поддерживают, используют и развивают их.]  </w:t>
      </w:r>
    </w:p>
    <w:p w:rsidR="00C821D3" w:rsidRPr="00372ECA" w:rsidRDefault="00C821D3" w:rsidP="0088231E">
      <w:pPr>
        <w:autoSpaceDE w:val="0"/>
        <w:autoSpaceDN w:val="0"/>
        <w:adjustRightInd w:val="0"/>
        <w:rPr>
          <w:lang w:val="ru-RU"/>
        </w:rPr>
      </w:pPr>
    </w:p>
    <w:p w:rsidR="00F62B13" w:rsidRPr="00372ECA" w:rsidRDefault="00F62B13" w:rsidP="0088231E">
      <w:pPr>
        <w:autoSpaceDE w:val="0"/>
        <w:autoSpaceDN w:val="0"/>
        <w:adjustRightInd w:val="0"/>
        <w:rPr>
          <w:lang w:val="ru-RU"/>
        </w:rPr>
      </w:pPr>
    </w:p>
    <w:p w:rsidR="00F62B13" w:rsidRPr="00372ECA" w:rsidRDefault="00F62B13" w:rsidP="00F62B13">
      <w:pPr>
        <w:autoSpaceDE w:val="0"/>
        <w:autoSpaceDN w:val="0"/>
        <w:adjustRightInd w:val="0"/>
        <w:rPr>
          <w:lang w:val="ru-RU"/>
        </w:rPr>
      </w:pPr>
      <w:r w:rsidRPr="00372ECA">
        <w:rPr>
          <w:lang w:val="ru-RU"/>
        </w:rPr>
        <w:t>[Альтернативный вариант</w:t>
      </w:r>
      <w:r w:rsidRPr="00372ECA">
        <w:rPr>
          <w:lang w:val="ru-RU"/>
        </w:rPr>
        <w:t xml:space="preserve"> </w:t>
      </w:r>
      <w:r w:rsidRPr="00372ECA">
        <w:rPr>
          <w:lang w:val="ru-RU"/>
        </w:rPr>
        <w:t>3</w:t>
      </w:r>
      <w:r w:rsidRPr="00372ECA">
        <w:rPr>
          <w:lang w:val="ru-RU"/>
        </w:rPr>
        <w:t xml:space="preserve"> </w:t>
      </w:r>
    </w:p>
    <w:p w:rsidR="00F62B13" w:rsidRPr="00372ECA" w:rsidRDefault="00F62B13" w:rsidP="00F62B13">
      <w:pPr>
        <w:autoSpaceDE w:val="0"/>
        <w:autoSpaceDN w:val="0"/>
        <w:adjustRightInd w:val="0"/>
        <w:rPr>
          <w:lang w:val="ru-RU"/>
        </w:rPr>
      </w:pPr>
    </w:p>
    <w:p w:rsidR="00F62B13" w:rsidRPr="00372ECA" w:rsidRDefault="00F62B13" w:rsidP="00F62B13">
      <w:pPr>
        <w:autoSpaceDE w:val="0"/>
        <w:autoSpaceDN w:val="0"/>
        <w:adjustRightInd w:val="0"/>
        <w:rPr>
          <w:lang w:val="ru-RU"/>
        </w:rPr>
      </w:pPr>
      <w:r w:rsidRPr="00372ECA">
        <w:rPr>
          <w:lang w:val="ru-RU"/>
        </w:rPr>
        <w:t xml:space="preserve">Бенефициарами настоящего документа являются коренные [народы], местные общины и другие бенефициары, </w:t>
      </w:r>
      <w:r w:rsidRPr="00372ECA">
        <w:rPr>
          <w:lang w:val="ru-RU"/>
        </w:rPr>
        <w:t xml:space="preserve">[такие как государства [и/или нации]], </w:t>
      </w:r>
      <w:r w:rsidRPr="00372ECA">
        <w:rPr>
          <w:lang w:val="ru-RU"/>
        </w:rPr>
        <w:t xml:space="preserve">которые могут быть определены в соответствии с национальным законодательством. </w:t>
      </w:r>
    </w:p>
    <w:p w:rsidR="00F62B13" w:rsidRPr="00372ECA" w:rsidRDefault="00F62B13" w:rsidP="0088231E">
      <w:pPr>
        <w:autoSpaceDE w:val="0"/>
        <w:autoSpaceDN w:val="0"/>
        <w:adjustRightInd w:val="0"/>
        <w:rPr>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t>[СТАТЬЯ 5</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ОБЪЕМ [ОХРАНЫ]/[ЗАЩИТЫ]</w:t>
      </w:r>
    </w:p>
    <w:p w:rsidR="00C821D3" w:rsidRPr="00372ECA" w:rsidRDefault="00C821D3" w:rsidP="0088231E">
      <w:pPr>
        <w:tabs>
          <w:tab w:val="num" w:pos="993"/>
        </w:tabs>
        <w:autoSpaceDE w:val="0"/>
        <w:autoSpaceDN w:val="0"/>
        <w:adjustRightInd w:val="0"/>
        <w:rPr>
          <w:szCs w:val="22"/>
          <w:lang w:val="ru-RU"/>
        </w:rPr>
      </w:pPr>
    </w:p>
    <w:p w:rsidR="00F62B13" w:rsidRPr="00372ECA" w:rsidRDefault="00F62B13" w:rsidP="00F62B13">
      <w:pPr>
        <w:rPr>
          <w:szCs w:val="22"/>
          <w:lang w:val="ru-RU"/>
        </w:rPr>
      </w:pPr>
      <w:r w:rsidRPr="00372ECA">
        <w:rPr>
          <w:szCs w:val="22"/>
          <w:lang w:val="ru-RU"/>
        </w:rPr>
        <w:t xml:space="preserve">[Альтернативный вариант 1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[Государства-члены]/[Договаривающиеся стороны] [должны обеспечивать</w:t>
      </w:r>
      <w:r w:rsidR="00F62B13" w:rsidRPr="00372ECA">
        <w:rPr>
          <w:szCs w:val="22"/>
          <w:lang w:val="ru-RU"/>
        </w:rPr>
        <w:t>]</w:t>
      </w:r>
      <w:r w:rsidRPr="00372ECA">
        <w:rPr>
          <w:szCs w:val="22"/>
          <w:lang w:val="ru-RU"/>
        </w:rPr>
        <w:t xml:space="preserve">/ </w:t>
      </w:r>
      <w:r w:rsidR="00F62B13" w:rsidRPr="00372ECA">
        <w:rPr>
          <w:szCs w:val="22"/>
          <w:lang w:val="ru-RU"/>
        </w:rPr>
        <w:t>[</w:t>
      </w:r>
      <w:r w:rsidRPr="00372ECA">
        <w:rPr>
          <w:szCs w:val="22"/>
          <w:lang w:val="ru-RU"/>
        </w:rPr>
        <w:t xml:space="preserve">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w:t>
      </w:r>
      <w:r w:rsidR="00AD338C" w:rsidRPr="00372ECA">
        <w:rPr>
          <w:szCs w:val="22"/>
          <w:lang w:val="ru-RU"/>
        </w:rPr>
        <w:t>интеллектуальной собственности.</w:t>
      </w:r>
      <w:r w:rsidR="00F62B13" w:rsidRPr="00372ECA">
        <w:rPr>
          <w:szCs w:val="22"/>
          <w:lang w:val="ru-RU"/>
        </w:rPr>
        <w:t>]</w:t>
      </w:r>
      <w:r w:rsidR="00AD338C" w:rsidRPr="00372ECA">
        <w:rPr>
          <w:szCs w:val="22"/>
          <w:lang w:val="ru-RU"/>
        </w:rPr>
        <w:t xml:space="preserve"> </w:t>
      </w:r>
    </w:p>
    <w:p w:rsidR="00C821D3" w:rsidRPr="00372ECA" w:rsidRDefault="00C821D3" w:rsidP="0088231E">
      <w:pPr>
        <w:tabs>
          <w:tab w:val="left" w:pos="550"/>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F62B13" w:rsidRPr="00372ECA" w:rsidRDefault="00F62B13" w:rsidP="00F62B13">
      <w:pPr>
        <w:rPr>
          <w:szCs w:val="22"/>
          <w:lang w:val="ru-RU"/>
        </w:rPr>
      </w:pPr>
      <w:r w:rsidRPr="00372ECA">
        <w:rPr>
          <w:szCs w:val="22"/>
          <w:lang w:val="ru-RU"/>
        </w:rPr>
        <w:t xml:space="preserve">[Альтернативный вариант 2 </w:t>
      </w:r>
    </w:p>
    <w:p w:rsidR="00F62B13" w:rsidRPr="00372ECA" w:rsidRDefault="00F62B1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w:t>
      </w:r>
      <w:r w:rsidR="007877E7" w:rsidRPr="00372ECA">
        <w:rPr>
          <w:szCs w:val="22"/>
          <w:lang w:val="ru-RU"/>
        </w:rPr>
        <w:t xml:space="preserve">.  </w:t>
      </w:r>
      <w:r w:rsidRPr="00372ECA">
        <w:rPr>
          <w:szCs w:val="22"/>
          <w:lang w:val="ru-RU"/>
        </w:rPr>
        <w:t xml:space="preserve">В частности, бенефициары пользуются исключительным правом разрешать использование таких традиционных выражений культуры.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372ECA">
        <w:rPr>
          <w:lang w:val="ru-RU"/>
        </w:rPr>
        <w:t xml:space="preserve"> </w:t>
      </w:r>
      <w:r w:rsidRPr="00372ECA">
        <w:rPr>
          <w:szCs w:val="22"/>
          <w:lang w:val="ru-RU"/>
        </w:rPr>
        <w:t>принимать/принимают все возможные меры для содействия получению вознаграждения.</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r w:rsidR="00F62B13" w:rsidRPr="00372ECA">
        <w:rPr>
          <w:szCs w:val="22"/>
          <w:lang w:val="ru-RU"/>
        </w:rPr>
        <w:t xml:space="preserve">] </w:t>
      </w:r>
    </w:p>
    <w:p w:rsidR="00C821D3" w:rsidRPr="00372ECA" w:rsidRDefault="00C821D3" w:rsidP="0088231E">
      <w:pPr>
        <w:tabs>
          <w:tab w:val="left" w:pos="550"/>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C821D3" w:rsidRPr="00372ECA" w:rsidRDefault="00F62B13" w:rsidP="0088231E">
      <w:pPr>
        <w:tabs>
          <w:tab w:val="left" w:pos="550"/>
        </w:tabs>
        <w:autoSpaceDE w:val="0"/>
        <w:autoSpaceDN w:val="0"/>
        <w:adjustRightInd w:val="0"/>
        <w:rPr>
          <w:szCs w:val="22"/>
          <w:lang w:val="ru-RU"/>
        </w:rPr>
      </w:pPr>
      <w:r w:rsidRPr="00372ECA">
        <w:rPr>
          <w:szCs w:val="22"/>
          <w:lang w:val="ru-RU"/>
        </w:rPr>
        <w:t>[</w:t>
      </w:r>
      <w:r w:rsidR="007877E7" w:rsidRPr="00372ECA">
        <w:rPr>
          <w:szCs w:val="22"/>
          <w:lang w:val="ru-RU"/>
        </w:rPr>
        <w:t xml:space="preserve">Альтернативный вариант 3 </w:t>
      </w: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t xml:space="preserve">Вариант1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 xml:space="preserve">Если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w:t>
      </w:r>
      <w:r w:rsidRPr="00372ECA">
        <w:rPr>
          <w:szCs w:val="22"/>
          <w:lang w:val="ru-RU"/>
        </w:rPr>
        <w:tab/>
        <w:t xml:space="preserve">[создавать,] поддерживать, контролировать и развивать указанные </w:t>
      </w:r>
      <w:r w:rsidR="00F62B13" w:rsidRPr="00372ECA">
        <w:rPr>
          <w:szCs w:val="22"/>
          <w:lang w:val="ru-RU"/>
        </w:rPr>
        <w:t>[</w:t>
      </w:r>
      <w:r w:rsidRPr="00372ECA">
        <w:rPr>
          <w:szCs w:val="22"/>
          <w:lang w:val="ru-RU"/>
        </w:rPr>
        <w:t>охраняемые</w:t>
      </w:r>
      <w:r w:rsidR="00F62B13" w:rsidRPr="00372ECA">
        <w:rPr>
          <w:szCs w:val="22"/>
          <w:lang w:val="ru-RU"/>
        </w:rPr>
        <w:t>]</w:t>
      </w:r>
      <w:r w:rsidRPr="00372ECA">
        <w:rPr>
          <w:szCs w:val="22"/>
          <w:lang w:val="ru-RU"/>
        </w:rPr>
        <w:t xml:space="preserve"> традиционные выражения культуры;</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w:t>
      </w:r>
      <w:r w:rsidRPr="00372ECA">
        <w:rPr>
          <w:szCs w:val="22"/>
          <w:lang w:val="ru-RU"/>
        </w:rPr>
        <w:tab/>
        <w:t xml:space="preserve">[противодействовать] предотвращать несанкционированное раскрытие и фиксацию и предотвращать несанкционированное использование сохраняемых в тайне </w:t>
      </w:r>
      <w:r w:rsidR="006B7B00" w:rsidRPr="00372ECA">
        <w:rPr>
          <w:szCs w:val="22"/>
          <w:lang w:val="ru-RU"/>
        </w:rPr>
        <w:t>[</w:t>
      </w:r>
      <w:r w:rsidRPr="00372ECA">
        <w:rPr>
          <w:szCs w:val="22"/>
          <w:lang w:val="ru-RU"/>
        </w:rPr>
        <w:t>охраняемых</w:t>
      </w:r>
      <w:r w:rsidR="006B7B00" w:rsidRPr="00372ECA">
        <w:rPr>
          <w:szCs w:val="22"/>
          <w:lang w:val="ru-RU"/>
        </w:rPr>
        <w:t>]</w:t>
      </w:r>
      <w:r w:rsidRPr="00372ECA">
        <w:rPr>
          <w:szCs w:val="22"/>
          <w:lang w:val="ru-RU"/>
        </w:rPr>
        <w:t xml:space="preserve"> традиционных выражений культуры;</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iii.</w:t>
      </w:r>
      <w:r w:rsidRPr="00372ECA">
        <w:rPr>
          <w:szCs w:val="22"/>
          <w:lang w:val="ru-RU"/>
        </w:rPr>
        <w:tab/>
        <w:t xml:space="preserve">[разрешать или запрещать доступ и использование/[применение] указанных </w:t>
      </w:r>
      <w:r w:rsidR="006B7B00" w:rsidRPr="00372ECA">
        <w:rPr>
          <w:szCs w:val="22"/>
          <w:lang w:val="ru-RU"/>
        </w:rPr>
        <w:t>[</w:t>
      </w:r>
      <w:r w:rsidRPr="00372ECA">
        <w:rPr>
          <w:szCs w:val="22"/>
          <w:lang w:val="ru-RU"/>
        </w:rPr>
        <w:t>охраняемых</w:t>
      </w:r>
      <w:r w:rsidR="006B7B00" w:rsidRPr="00372ECA">
        <w:rPr>
          <w:szCs w:val="22"/>
          <w:lang w:val="ru-RU"/>
        </w:rPr>
        <w:t>]</w:t>
      </w:r>
      <w:r w:rsidRPr="00372ECA">
        <w:rPr>
          <w:szCs w:val="22"/>
          <w:lang w:val="ru-RU"/>
        </w:rPr>
        <w:t xml:space="preserve"> традиционных выражений культуры на основе </w:t>
      </w:r>
      <w:r w:rsidR="00AE2F5A" w:rsidRPr="00372ECA">
        <w:rPr>
          <w:szCs w:val="22"/>
          <w:lang w:val="ru-RU"/>
        </w:rPr>
        <w:t xml:space="preserve">свободного, </w:t>
      </w:r>
      <w:r w:rsidRPr="00372ECA">
        <w:rPr>
          <w:szCs w:val="22"/>
          <w:lang w:val="ru-RU"/>
        </w:rPr>
        <w:t xml:space="preserve">предварительного и осознанного согласия и одобрения и участия и взаимосогласованных условий;] </w:t>
      </w:r>
    </w:p>
    <w:p w:rsidR="00C821D3" w:rsidRPr="00372ECA" w:rsidRDefault="00C821D3" w:rsidP="0088231E">
      <w:pPr>
        <w:tabs>
          <w:tab w:val="left" w:pos="550"/>
          <w:tab w:val="left" w:pos="7213"/>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iv.</w:t>
      </w:r>
      <w:r w:rsidRPr="00372ECA">
        <w:rPr>
          <w:szCs w:val="22"/>
          <w:lang w:val="ru-RU"/>
        </w:rPr>
        <w:tab/>
        <w:t xml:space="preserve">защищать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C821D3" w:rsidRPr="00372ECA" w:rsidRDefault="00C821D3" w:rsidP="0088231E">
      <w:pPr>
        <w:tabs>
          <w:tab w:val="left" w:pos="550"/>
          <w:tab w:val="left" w:pos="5985"/>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v.</w:t>
      </w:r>
      <w:r w:rsidRPr="00372ECA">
        <w:rPr>
          <w:szCs w:val="22"/>
          <w:lang w:val="ru-RU"/>
        </w:rPr>
        <w:tab/>
        <w:t xml:space="preserve">[предотвращать] запрещать использование или изменение </w:t>
      </w:r>
      <w:r w:rsidR="006B7B00" w:rsidRPr="00372ECA">
        <w:rPr>
          <w:szCs w:val="22"/>
          <w:lang w:val="ru-RU"/>
        </w:rPr>
        <w:t>[</w:t>
      </w:r>
      <w:r w:rsidRPr="00372ECA">
        <w:rPr>
          <w:szCs w:val="22"/>
          <w:lang w:val="ru-RU"/>
        </w:rPr>
        <w:t>охраняемого</w:t>
      </w:r>
      <w:r w:rsidR="006B7B00" w:rsidRPr="00372ECA">
        <w:rPr>
          <w:szCs w:val="22"/>
          <w:lang w:val="ru-RU"/>
        </w:rPr>
        <w:t>]</w:t>
      </w:r>
      <w:r w:rsidRPr="00372ECA">
        <w:rPr>
          <w:szCs w:val="22"/>
          <w:lang w:val="ru-RU"/>
        </w:rPr>
        <w:t xml:space="preserve"> традиционного выражения культуры, которое искажает или извращает его либо иным образом умаляет его культурную значимость для бенефициара.</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(b)</w:t>
      </w:r>
      <w:r w:rsidRPr="00372ECA">
        <w:rPr>
          <w:szCs w:val="22"/>
          <w:lang w:val="ru-RU"/>
        </w:rPr>
        <w:tab/>
        <w:t xml:space="preserve">поощряют пользователей: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w:t>
      </w:r>
      <w:r w:rsidRPr="00372ECA">
        <w:rPr>
          <w:szCs w:val="22"/>
          <w:lang w:val="ru-RU"/>
        </w:rPr>
        <w:tab/>
        <w:t xml:space="preserve">связывать указанные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с бенефициарами;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 xml:space="preserve">ii. </w:t>
      </w:r>
      <w:r w:rsidRPr="00372ECA">
        <w:rPr>
          <w:szCs w:val="22"/>
          <w:lang w:val="ru-RU"/>
        </w:rPr>
        <w:tab/>
        <w:t xml:space="preserve">принимать все возможные меры для заключения соглашения с бенефициарами для определения условий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и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iii.</w:t>
      </w:r>
      <w:r w:rsidRPr="00372ECA">
        <w:rPr>
          <w:szCs w:val="22"/>
          <w:lang w:val="ru-RU"/>
        </w:rPr>
        <w:tab/>
        <w:t xml:space="preserve">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 xml:space="preserve">[Если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признавали бенефициаров в качестве источника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если бенефициары не примут иного решения или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нельзя отнести к определенному коренному народу или местной общине[;  и][.]</w:t>
      </w: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 xml:space="preserve"> </w:t>
      </w: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 xml:space="preserve">(b) </w:t>
      </w:r>
      <w:r w:rsidRPr="00372ECA">
        <w:rPr>
          <w:szCs w:val="22"/>
          <w:lang w:val="ru-RU"/>
        </w:rPr>
        <w:tab/>
        <w:t xml:space="preserve">принимали все возможные меры для заключения соглашения с бенефициарами для определения условий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(c)</w:t>
      </w:r>
      <w:r w:rsidRPr="00372ECA">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(d)</w:t>
      </w:r>
      <w:r w:rsidRPr="00372ECA">
        <w:rPr>
          <w:szCs w:val="22"/>
          <w:lang w:val="ru-RU"/>
        </w:rPr>
        <w:tab/>
        <w:t xml:space="preserve">[воздерживались от любого [ложного или вводящего в заблуждение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 xml:space="preserve">[Если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действуя в соответствии с национальным законодательством:</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связывали указанные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с бенефициарами;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(b)</w:t>
      </w:r>
      <w:r w:rsidRPr="00372ECA">
        <w:rPr>
          <w:szCs w:val="22"/>
          <w:lang w:val="ru-RU"/>
        </w:rPr>
        <w:tab/>
        <w:t xml:space="preserve">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(c)</w:t>
      </w:r>
      <w:r w:rsidRPr="00372ECA">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(d)</w:t>
      </w:r>
      <w:r w:rsidRPr="00372ECA">
        <w:rPr>
          <w:szCs w:val="22"/>
          <w:lang w:val="ru-RU"/>
        </w:rPr>
        <w:tab/>
        <w:t>вносили, в соответствующих случаях, любые пользовательские взносы в фонд, учрежденный таким государством-членом.]</w:t>
      </w:r>
    </w:p>
    <w:p w:rsidR="00C821D3" w:rsidRPr="00372ECA" w:rsidRDefault="00C821D3" w:rsidP="0088231E">
      <w:pPr>
        <w:tabs>
          <w:tab w:val="left" w:pos="550"/>
        </w:tabs>
        <w:autoSpaceDE w:val="0"/>
        <w:autoSpaceDN w:val="0"/>
        <w:adjustRightInd w:val="0"/>
        <w:rPr>
          <w:i/>
          <w:szCs w:val="22"/>
          <w:lang w:val="ru-RU"/>
        </w:rPr>
      </w:pP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t>Вариант 2</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 xml:space="preserve">Государства-члены должны обеспечивать/ обеспечивают имущественные и неимущественное интересы бенефициаров, касающиеся их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 xml:space="preserve">Охрана/защита, предусмотренная настоящим документом(ами), не распространяется на использование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 заимствованных из них, основанных на них или являющихся их адаптацией.]</w:t>
      </w:r>
      <w:r w:rsidR="00331A5C" w:rsidRPr="00372ECA">
        <w:rPr>
          <w:szCs w:val="22"/>
          <w:lang w:val="ru-RU"/>
        </w:rPr>
        <w:t xml:space="preserve">] </w:t>
      </w:r>
    </w:p>
    <w:p w:rsidR="00C821D3" w:rsidRPr="00372ECA" w:rsidRDefault="00C821D3" w:rsidP="0088231E">
      <w:pPr>
        <w:tabs>
          <w:tab w:val="left" w:pos="550"/>
        </w:tabs>
        <w:autoSpaceDE w:val="0"/>
        <w:autoSpaceDN w:val="0"/>
        <w:adjustRightInd w:val="0"/>
        <w:rPr>
          <w:i/>
          <w:szCs w:val="22"/>
          <w:lang w:val="ru-RU"/>
        </w:rPr>
      </w:pP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br w:type="page"/>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6</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 xml:space="preserve">УПРАВЛЕНИЕ [ПРАВАМИ]/[ИНТЕРЕСАМИ] </w:t>
      </w:r>
    </w:p>
    <w:p w:rsidR="00C821D3" w:rsidRPr="00372ECA" w:rsidRDefault="00C821D3" w:rsidP="0088231E">
      <w:pPr>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716844" w:rsidP="0088231E">
      <w:pPr>
        <w:autoSpaceDE w:val="0"/>
        <w:autoSpaceDN w:val="0"/>
        <w:adjustRightInd w:val="0"/>
        <w:rPr>
          <w:lang w:val="ru-RU"/>
        </w:rPr>
      </w:pPr>
      <w:r w:rsidRPr="00372ECA">
        <w:rPr>
          <w:lang w:val="ru-RU"/>
        </w:rPr>
        <w:t>[</w:t>
      </w:r>
      <w:r w:rsidR="0088231E" w:rsidRPr="00372ECA">
        <w:rPr>
          <w:lang w:val="ru-RU"/>
        </w:rPr>
        <w:t>Альтернативный вариант 1</w:t>
      </w:r>
    </w:p>
    <w:p w:rsidR="00C821D3" w:rsidRPr="00372ECA" w:rsidRDefault="00C821D3" w:rsidP="0088231E">
      <w:pPr>
        <w:autoSpaceDE w:val="0"/>
        <w:autoSpaceDN w:val="0"/>
        <w:adjustRightInd w:val="0"/>
        <w:rPr>
          <w:lang w:val="ru-RU"/>
        </w:rPr>
      </w:pPr>
    </w:p>
    <w:p w:rsidR="00C821D3" w:rsidRPr="00372ECA" w:rsidRDefault="009644D6" w:rsidP="0088231E">
      <w:pPr>
        <w:autoSpaceDE w:val="0"/>
        <w:autoSpaceDN w:val="0"/>
        <w:adjustRightInd w:val="0"/>
        <w:rPr>
          <w:szCs w:val="22"/>
          <w:lang w:val="ru-RU"/>
        </w:rPr>
      </w:pPr>
      <w:r w:rsidRPr="00372ECA">
        <w:rPr>
          <w:lang w:val="ru-RU"/>
        </w:rPr>
        <w:t>6.1</w:t>
      </w:r>
      <w:r w:rsidRPr="00372ECA">
        <w:rPr>
          <w:lang w:val="ru-RU"/>
        </w:rPr>
        <w:tab/>
      </w:r>
      <w:r w:rsidR="0088231E" w:rsidRPr="00372ECA">
        <w:rPr>
          <w:szCs w:val="22"/>
          <w:lang w:val="ru-RU"/>
        </w:rPr>
        <w:t xml:space="preserve">[Государства-члены]/[Договаривающиеся стороны] могут учредить или назначить </w:t>
      </w:r>
      <w:r w:rsidR="004A5696" w:rsidRPr="00372ECA">
        <w:rPr>
          <w:szCs w:val="22"/>
          <w:lang w:val="ru-RU"/>
        </w:rPr>
        <w:t xml:space="preserve">компетентный орган, </w:t>
      </w:r>
      <w:r w:rsidRPr="00372ECA">
        <w:rPr>
          <w:szCs w:val="22"/>
          <w:lang w:val="ru-RU"/>
        </w:rPr>
        <w:t>в соответствии с национальным законодательством</w:t>
      </w:r>
      <w:r w:rsidR="004A5696" w:rsidRPr="00372ECA">
        <w:rPr>
          <w:szCs w:val="22"/>
          <w:lang w:val="ru-RU"/>
        </w:rPr>
        <w:t>,</w:t>
      </w:r>
      <w:r w:rsidRPr="00372ECA">
        <w:rPr>
          <w:szCs w:val="22"/>
          <w:lang w:val="ru-RU"/>
        </w:rPr>
        <w:t xml:space="preserve"> </w:t>
      </w:r>
      <w:r w:rsidR="0088231E" w:rsidRPr="00372ECA">
        <w:rPr>
          <w:szCs w:val="22"/>
          <w:lang w:val="ru-RU"/>
        </w:rPr>
        <w:t xml:space="preserve">для управления </w:t>
      </w:r>
      <w:r w:rsidR="00FD04A6" w:rsidRPr="00372ECA">
        <w:rPr>
          <w:szCs w:val="22"/>
          <w:lang w:val="ru-RU"/>
        </w:rPr>
        <w:t xml:space="preserve">по согласованию с бенефициарами, когда это применимо, </w:t>
      </w:r>
      <w:r w:rsidR="0088231E" w:rsidRPr="00372ECA">
        <w:rPr>
          <w:szCs w:val="22"/>
          <w:lang w:val="ru-RU"/>
        </w:rPr>
        <w:t>правами</w:t>
      </w:r>
      <w:r w:rsidR="00FD04A6" w:rsidRPr="00372ECA">
        <w:rPr>
          <w:szCs w:val="22"/>
          <w:lang w:val="ru-RU"/>
        </w:rPr>
        <w:t>/интересами</w:t>
      </w:r>
      <w:r w:rsidR="0088231E" w:rsidRPr="00372ECA">
        <w:rPr>
          <w:szCs w:val="22"/>
          <w:lang w:val="ru-RU"/>
        </w:rPr>
        <w:t>, предусмотренными настоящим документом.</w:t>
      </w:r>
      <w:r w:rsidR="00FD04A6" w:rsidRPr="00372ECA">
        <w:rPr>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FD04A6" w:rsidP="004A5696">
      <w:pPr>
        <w:autoSpaceDE w:val="0"/>
        <w:autoSpaceDN w:val="0"/>
        <w:adjustRightInd w:val="0"/>
        <w:rPr>
          <w:szCs w:val="22"/>
          <w:lang w:val="ru-RU"/>
        </w:rPr>
      </w:pPr>
      <w:r w:rsidRPr="00372ECA">
        <w:rPr>
          <w:szCs w:val="22"/>
          <w:lang w:val="ru-RU"/>
        </w:rPr>
        <w:t>6.2</w:t>
      </w:r>
      <w:r w:rsidRPr="00372ECA">
        <w:rPr>
          <w:szCs w:val="22"/>
          <w:lang w:val="ru-RU"/>
        </w:rPr>
        <w:tab/>
      </w:r>
      <w:r w:rsidR="004A5696" w:rsidRPr="00372ECA">
        <w:rPr>
          <w:szCs w:val="22"/>
          <w:lang w:val="ru-RU"/>
        </w:rPr>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r w:rsidR="00716844" w:rsidRPr="00372ECA">
        <w:rPr>
          <w:szCs w:val="22"/>
          <w:lang w:val="ru-RU"/>
        </w:rPr>
        <w:t>]</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i/>
          <w:szCs w:val="22"/>
          <w:lang w:val="ru-RU"/>
        </w:rPr>
      </w:pPr>
    </w:p>
    <w:p w:rsidR="00C821D3" w:rsidRPr="00372ECA" w:rsidRDefault="00716844" w:rsidP="0088231E">
      <w:pPr>
        <w:autoSpaceDE w:val="0"/>
        <w:autoSpaceDN w:val="0"/>
        <w:adjustRightInd w:val="0"/>
        <w:rPr>
          <w:szCs w:val="22"/>
          <w:lang w:val="ru-RU"/>
        </w:rPr>
      </w:pPr>
      <w:r w:rsidRPr="00372ECA">
        <w:rPr>
          <w:szCs w:val="22"/>
          <w:lang w:val="ru-RU"/>
        </w:rPr>
        <w:t>[</w:t>
      </w:r>
      <w:r w:rsidR="0088231E" w:rsidRPr="00372ECA">
        <w:rPr>
          <w:szCs w:val="22"/>
          <w:lang w:val="ru-RU"/>
        </w:rPr>
        <w:t>Альтернативный вариант 2</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6.1</w:t>
      </w:r>
      <w:r w:rsidRPr="00372ECA">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w:t>
      </w:r>
      <w:r w:rsidR="004A5696" w:rsidRPr="00372ECA">
        <w:rPr>
          <w:szCs w:val="22"/>
          <w:lang w:val="ru-RU"/>
        </w:rPr>
        <w:t xml:space="preserve">с явного одобрения бенефициаров/совместно с бенефициарами </w:t>
      </w:r>
      <w:r w:rsidRPr="00372ECA">
        <w:rPr>
          <w:szCs w:val="22"/>
          <w:lang w:val="ru-RU"/>
        </w:rPr>
        <w:t xml:space="preserve">для управления правами/интересами, предусмотренными настоящим [документом]. </w:t>
      </w:r>
    </w:p>
    <w:p w:rsidR="00C821D3" w:rsidRPr="00372ECA" w:rsidRDefault="00C821D3" w:rsidP="0088231E">
      <w:pPr>
        <w:autoSpaceDE w:val="0"/>
        <w:autoSpaceDN w:val="0"/>
        <w:adjustRightInd w:val="0"/>
        <w:rPr>
          <w:i/>
          <w:szCs w:val="22"/>
          <w:lang w:val="ru-RU"/>
        </w:rPr>
      </w:pPr>
    </w:p>
    <w:p w:rsidR="00C821D3" w:rsidRPr="00372ECA" w:rsidRDefault="004A5696" w:rsidP="0088231E">
      <w:pPr>
        <w:autoSpaceDE w:val="0"/>
        <w:autoSpaceDN w:val="0"/>
        <w:adjustRightInd w:val="0"/>
        <w:rPr>
          <w:szCs w:val="22"/>
          <w:lang w:val="ru-RU"/>
        </w:rPr>
      </w:pPr>
      <w:r w:rsidRPr="00372ECA">
        <w:rPr>
          <w:szCs w:val="22"/>
          <w:lang w:val="ru-RU"/>
        </w:rPr>
        <w:t>6.2</w:t>
      </w:r>
      <w:r w:rsidRPr="00372ECA">
        <w:rPr>
          <w:szCs w:val="22"/>
          <w:lang w:val="ru-RU"/>
        </w:rPr>
        <w:tab/>
        <w:t>[</w:t>
      </w:r>
      <w:r w:rsidR="0088231E" w:rsidRPr="00372ECA">
        <w:rPr>
          <w:szCs w:val="22"/>
          <w:lang w:val="ru-RU"/>
        </w:rPr>
        <w:t xml:space="preserve">Сведения о любом органе, учрежденном </w:t>
      </w:r>
      <w:r w:rsidRPr="00372ECA">
        <w:rPr>
          <w:szCs w:val="22"/>
          <w:lang w:val="ru-RU"/>
        </w:rPr>
        <w:t xml:space="preserve">или назначенном </w:t>
      </w:r>
      <w:r w:rsidR="0088231E" w:rsidRPr="00372ECA">
        <w:rPr>
          <w:szCs w:val="22"/>
          <w:lang w:val="ru-RU"/>
        </w:rPr>
        <w:t>в соответствии с пунктом 1, [должны быть сообщены]/[сообщаются] в Международное бюро Всемирной организации интеллектуальной собственности.]]</w:t>
      </w:r>
      <w:r w:rsidR="00716844" w:rsidRPr="00372ECA">
        <w:rPr>
          <w:szCs w:val="22"/>
          <w:lang w:val="ru-RU"/>
        </w:rPr>
        <w:t>]</w:t>
      </w:r>
    </w:p>
    <w:p w:rsidR="00C821D3" w:rsidRPr="00372ECA" w:rsidRDefault="00C821D3" w:rsidP="0088231E">
      <w:pPr>
        <w:rPr>
          <w:bCs/>
          <w:szCs w:val="22"/>
          <w:lang w:val="ru-RU"/>
        </w:rPr>
      </w:pP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br w:type="page"/>
      </w:r>
    </w:p>
    <w:p w:rsidR="00C821D3" w:rsidRPr="00372ECA" w:rsidRDefault="0088231E" w:rsidP="0088231E">
      <w:pPr>
        <w:autoSpaceDE w:val="0"/>
        <w:autoSpaceDN w:val="0"/>
        <w:adjustRightInd w:val="0"/>
        <w:jc w:val="center"/>
        <w:rPr>
          <w:szCs w:val="22"/>
          <w:lang w:val="ru-RU"/>
        </w:rPr>
      </w:pPr>
      <w:r w:rsidRPr="00372ECA">
        <w:rPr>
          <w:szCs w:val="22"/>
          <w:lang w:val="ru-RU"/>
        </w:rPr>
        <w:t>[СТАТЬЯ 7</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 xml:space="preserve">ИСКЛЮЧЕНИЯ И ОГРАНИЧЕНИЯ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1</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tabs>
          <w:tab w:val="num" w:pos="993"/>
        </w:tabs>
        <w:autoSpaceDE w:val="0"/>
        <w:autoSpaceDN w:val="0"/>
        <w:adjustRightInd w:val="0"/>
        <w:rPr>
          <w:lang w:val="ru-RU"/>
        </w:rPr>
      </w:pPr>
      <w:r w:rsidRPr="00372ECA">
        <w:rPr>
          <w:lang w:val="ru-RU"/>
        </w:rPr>
        <w:t xml:space="preserve">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w:t>
      </w:r>
      <w:r w:rsidR="00FB109E" w:rsidRPr="00372ECA">
        <w:rPr>
          <w:lang w:val="ru-RU"/>
        </w:rPr>
        <w:t>[</w:t>
      </w:r>
      <w:r w:rsidRPr="00372ECA">
        <w:rPr>
          <w:lang w:val="ru-RU"/>
        </w:rPr>
        <w:t>народов</w:t>
      </w:r>
      <w:r w:rsidR="00FB109E" w:rsidRPr="00372ECA">
        <w:rPr>
          <w:lang w:val="ru-RU"/>
        </w:rPr>
        <w:t>]</w:t>
      </w:r>
      <w:r w:rsidRPr="00372ECA">
        <w:rPr>
          <w:lang w:val="ru-RU"/>
        </w:rPr>
        <w:t xml:space="preserve"> и местных общин] и не наносят необоснованного ущерба выполнению настоящего документа.</w:t>
      </w:r>
      <w:r w:rsidR="00716844" w:rsidRPr="00372ECA">
        <w:rPr>
          <w:lang w:val="ru-RU"/>
        </w:rPr>
        <w:t>]</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2</w:t>
      </w:r>
    </w:p>
    <w:p w:rsidR="00C821D3" w:rsidRPr="00372ECA" w:rsidRDefault="00C821D3" w:rsidP="0088231E">
      <w:pPr>
        <w:tabs>
          <w:tab w:val="num" w:pos="993"/>
        </w:tabs>
        <w:autoSpaceDE w:val="0"/>
        <w:autoSpaceDN w:val="0"/>
        <w:adjustRightInd w:val="0"/>
        <w:rPr>
          <w:lang w:val="ru-RU"/>
        </w:rPr>
      </w:pPr>
    </w:p>
    <w:p w:rsidR="00C821D3" w:rsidRPr="00372ECA" w:rsidRDefault="00FB109E" w:rsidP="0088231E">
      <w:pPr>
        <w:tabs>
          <w:tab w:val="num" w:pos="993"/>
        </w:tabs>
        <w:autoSpaceDE w:val="0"/>
        <w:autoSpaceDN w:val="0"/>
        <w:adjustRightInd w:val="0"/>
        <w:rPr>
          <w:lang w:val="ru-RU"/>
        </w:rPr>
      </w:pPr>
      <w:r w:rsidRPr="00372ECA">
        <w:rPr>
          <w:lang w:val="ru-RU"/>
        </w:rPr>
        <w:t xml:space="preserve">При реализации </w:t>
      </w:r>
      <w:r w:rsidR="0088231E" w:rsidRPr="00372ECA">
        <w:rPr>
          <w:lang w:val="ru-RU"/>
        </w:rPr>
        <w:t>настоящ</w:t>
      </w:r>
      <w:r w:rsidRPr="00372ECA">
        <w:rPr>
          <w:lang w:val="ru-RU"/>
        </w:rPr>
        <w:t xml:space="preserve">его </w:t>
      </w:r>
      <w:r w:rsidR="0088231E" w:rsidRPr="00372ECA">
        <w:rPr>
          <w:lang w:val="ru-RU"/>
        </w:rPr>
        <w:t>документ</w:t>
      </w:r>
      <w:r w:rsidRPr="00372ECA">
        <w:rPr>
          <w:lang w:val="ru-RU"/>
        </w:rPr>
        <w:t xml:space="preserve">а </w:t>
      </w:r>
      <w:r w:rsidR="0088231E" w:rsidRPr="00372ECA">
        <w:rPr>
          <w:lang w:val="ru-RU"/>
        </w:rPr>
        <w:t xml:space="preserve">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numPr>
          <w:ilvl w:val="0"/>
          <w:numId w:val="7"/>
        </w:numPr>
        <w:autoSpaceDE w:val="0"/>
        <w:autoSpaceDN w:val="0"/>
        <w:adjustRightInd w:val="0"/>
        <w:ind w:left="360"/>
        <w:rPr>
          <w:lang w:val="ru-RU"/>
        </w:rPr>
      </w:pPr>
      <w:r w:rsidRPr="00372ECA">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C821D3" w:rsidRPr="00372ECA" w:rsidRDefault="00C821D3" w:rsidP="0088231E">
      <w:pPr>
        <w:tabs>
          <w:tab w:val="num" w:pos="993"/>
        </w:tabs>
        <w:autoSpaceDE w:val="0"/>
        <w:autoSpaceDN w:val="0"/>
        <w:adjustRightInd w:val="0"/>
        <w:ind w:firstLine="120"/>
        <w:rPr>
          <w:lang w:val="ru-RU"/>
        </w:rPr>
      </w:pPr>
    </w:p>
    <w:p w:rsidR="00C821D3" w:rsidRPr="00372ECA" w:rsidRDefault="0088231E" w:rsidP="0088231E">
      <w:pPr>
        <w:numPr>
          <w:ilvl w:val="0"/>
          <w:numId w:val="7"/>
        </w:numPr>
        <w:autoSpaceDE w:val="0"/>
        <w:autoSpaceDN w:val="0"/>
        <w:adjustRightInd w:val="0"/>
        <w:ind w:left="360"/>
        <w:rPr>
          <w:lang w:val="ru-RU"/>
        </w:rPr>
      </w:pPr>
      <w:r w:rsidRPr="00372ECA">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w:t>
      </w:r>
      <w:r w:rsidR="00FB109E" w:rsidRPr="00372ECA">
        <w:rPr>
          <w:lang w:val="ru-RU"/>
        </w:rPr>
        <w:t xml:space="preserve">[могут установить] </w:t>
      </w:r>
      <w:r w:rsidRPr="00372ECA">
        <w:rPr>
          <w:lang w:val="ru-RU"/>
        </w:rPr>
        <w:t xml:space="preserve">исключения </w:t>
      </w:r>
      <w:r w:rsidR="00FB109E" w:rsidRPr="00372ECA">
        <w:rPr>
          <w:lang w:val="ru-RU"/>
        </w:rPr>
        <w:t xml:space="preserve">[, такие как исключения] </w:t>
      </w:r>
      <w:r w:rsidRPr="00372ECA">
        <w:rPr>
          <w:lang w:val="ru-RU"/>
        </w:rPr>
        <w:t xml:space="preserve">в отношении: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numPr>
          <w:ilvl w:val="0"/>
          <w:numId w:val="8"/>
        </w:numPr>
        <w:autoSpaceDE w:val="0"/>
        <w:autoSpaceDN w:val="0"/>
        <w:adjustRightInd w:val="0"/>
        <w:rPr>
          <w:lang w:val="ru-RU"/>
        </w:rPr>
      </w:pPr>
      <w:r w:rsidRPr="00372ECA">
        <w:rPr>
          <w:lang w:val="ru-RU"/>
        </w:rPr>
        <w:t xml:space="preserve">образования, обучения и научных исследований; </w:t>
      </w:r>
    </w:p>
    <w:p w:rsidR="00C821D3" w:rsidRPr="00372ECA" w:rsidRDefault="0088231E" w:rsidP="0088231E">
      <w:pPr>
        <w:numPr>
          <w:ilvl w:val="0"/>
          <w:numId w:val="8"/>
        </w:numPr>
        <w:autoSpaceDE w:val="0"/>
        <w:autoSpaceDN w:val="0"/>
        <w:adjustRightInd w:val="0"/>
        <w:rPr>
          <w:lang w:val="ru-RU"/>
        </w:rPr>
      </w:pPr>
      <w:r w:rsidRPr="00372ECA">
        <w:rPr>
          <w:lang w:val="ru-RU"/>
        </w:rPr>
        <w:t>сохранения, демонстрации, исследования и презентации в архивах, библиотеках, музеях или иных учреждениях культуры;</w:t>
      </w:r>
    </w:p>
    <w:p w:rsidR="00C821D3" w:rsidRPr="00372ECA" w:rsidRDefault="0088231E" w:rsidP="0088231E">
      <w:pPr>
        <w:numPr>
          <w:ilvl w:val="0"/>
          <w:numId w:val="8"/>
        </w:numPr>
        <w:autoSpaceDE w:val="0"/>
        <w:autoSpaceDN w:val="0"/>
        <w:adjustRightInd w:val="0"/>
        <w:rPr>
          <w:lang w:val="ru-RU"/>
        </w:rPr>
      </w:pPr>
      <w:r w:rsidRPr="00372ECA">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C821D3" w:rsidRPr="00372ECA" w:rsidRDefault="00C821D3" w:rsidP="00FB109E">
      <w:pPr>
        <w:autoSpaceDE w:val="0"/>
        <w:autoSpaceDN w:val="0"/>
        <w:adjustRightInd w:val="0"/>
        <w:rPr>
          <w:lang w:val="ru-RU"/>
        </w:rPr>
      </w:pPr>
    </w:p>
    <w:p w:rsidR="00C821D3" w:rsidRPr="00372ECA" w:rsidRDefault="00FB109E" w:rsidP="00677C01">
      <w:pPr>
        <w:tabs>
          <w:tab w:val="left" w:pos="360"/>
        </w:tabs>
        <w:autoSpaceDE w:val="0"/>
        <w:autoSpaceDN w:val="0"/>
        <w:adjustRightInd w:val="0"/>
        <w:rPr>
          <w:lang w:val="ru-RU"/>
        </w:rPr>
      </w:pPr>
      <w:r w:rsidRPr="00372ECA">
        <w:rPr>
          <w:lang w:val="ru-RU"/>
        </w:rPr>
        <w:t>3.</w:t>
      </w:r>
      <w:r w:rsidRPr="00372ECA">
        <w:rPr>
          <w:lang w:val="ru-RU"/>
        </w:rPr>
        <w:tab/>
      </w:r>
      <w:r w:rsidR="00677C01" w:rsidRPr="00372ECA">
        <w:rPr>
          <w:lang w:val="ru-RU"/>
        </w:rPr>
        <w:t xml:space="preserve">Государство-член может предусмотреть исключения и ограничения </w:t>
      </w:r>
      <w:r w:rsidR="00716844" w:rsidRPr="00372ECA">
        <w:rPr>
          <w:lang w:val="ru-RU"/>
        </w:rPr>
        <w:t>[</w:t>
      </w:r>
      <w:r w:rsidR="00677C01" w:rsidRPr="00372ECA">
        <w:rPr>
          <w:lang w:val="ru-RU"/>
        </w:rPr>
        <w:t>помимо допускаемых положениями</w:t>
      </w:r>
      <w:r w:rsidR="00716844" w:rsidRPr="00372ECA">
        <w:rPr>
          <w:lang w:val="ru-RU"/>
        </w:rPr>
        <w:t>]</w:t>
      </w:r>
      <w:r w:rsidR="00677C01" w:rsidRPr="00372ECA">
        <w:rPr>
          <w:lang w:val="ru-RU"/>
        </w:rPr>
        <w:t xml:space="preserve"> </w:t>
      </w:r>
      <w:r w:rsidR="00716844" w:rsidRPr="00372ECA">
        <w:rPr>
          <w:lang w:val="ru-RU"/>
        </w:rPr>
        <w:t xml:space="preserve">[в дополнение к положениям] </w:t>
      </w:r>
      <w:r w:rsidR="00677C01" w:rsidRPr="00372ECA">
        <w:rPr>
          <w:lang w:val="ru-RU"/>
        </w:rPr>
        <w:t>пункта (2).</w:t>
      </w:r>
    </w:p>
    <w:p w:rsidR="00C821D3" w:rsidRPr="00372ECA" w:rsidRDefault="00C821D3" w:rsidP="00F7491D">
      <w:pPr>
        <w:autoSpaceDE w:val="0"/>
        <w:autoSpaceDN w:val="0"/>
        <w:adjustRightInd w:val="0"/>
        <w:rPr>
          <w:lang w:val="ru-RU"/>
        </w:rPr>
      </w:pPr>
    </w:p>
    <w:p w:rsidR="00C821D3" w:rsidRPr="00372ECA" w:rsidRDefault="00F7491D" w:rsidP="00083B04">
      <w:pPr>
        <w:tabs>
          <w:tab w:val="left" w:pos="360"/>
        </w:tabs>
        <w:autoSpaceDE w:val="0"/>
        <w:autoSpaceDN w:val="0"/>
        <w:adjustRightInd w:val="0"/>
        <w:rPr>
          <w:lang w:val="ru-RU"/>
        </w:rPr>
      </w:pPr>
      <w:r w:rsidRPr="00372ECA">
        <w:rPr>
          <w:lang w:val="ru-RU"/>
        </w:rPr>
        <w:t>4.</w:t>
      </w:r>
      <w:r w:rsidRPr="00372ECA">
        <w:rPr>
          <w:lang w:val="ru-RU"/>
        </w:rPr>
        <w:tab/>
      </w:r>
      <w:r w:rsidR="00443577" w:rsidRPr="00372ECA">
        <w:rPr>
          <w:lang w:val="ru-RU"/>
        </w:rPr>
        <w:t xml:space="preserve">Государство-член предусматривает/должно предусмотреть исключения и ограничения в отношении случайного использования/применения/включения </w:t>
      </w:r>
      <w:r w:rsidR="00716844" w:rsidRPr="00372ECA">
        <w:rPr>
          <w:lang w:val="ru-RU"/>
        </w:rPr>
        <w:t>[</w:t>
      </w:r>
      <w:r w:rsidR="00443577" w:rsidRPr="00372ECA">
        <w:rPr>
          <w:lang w:val="ru-RU"/>
        </w:rPr>
        <w:t>охраняемого</w:t>
      </w:r>
      <w:r w:rsidR="00716844" w:rsidRPr="00372ECA">
        <w:rPr>
          <w:lang w:val="ru-RU"/>
        </w:rPr>
        <w:t>]</w:t>
      </w:r>
      <w:r w:rsidR="00443577" w:rsidRPr="00372ECA">
        <w:rPr>
          <w:lang w:val="ru-RU"/>
        </w:rPr>
        <w:t xml:space="preserve"> традиционного выражения культуры в другое произведение или другие объекты или в отношении случа</w:t>
      </w:r>
      <w:r w:rsidR="00083B04" w:rsidRPr="00372ECA">
        <w:rPr>
          <w:lang w:val="ru-RU"/>
        </w:rPr>
        <w:t>ев</w:t>
      </w:r>
      <w:r w:rsidR="00443577" w:rsidRPr="00372ECA">
        <w:rPr>
          <w:lang w:val="ru-RU"/>
        </w:rPr>
        <w:t>, когда пользователь не знал или не имел разумных причин быть осведомленным о том, что традиционное выражение культуры находится под охраной</w:t>
      </w:r>
      <w:r w:rsidRPr="00372ECA">
        <w:rPr>
          <w:lang w:val="ru-RU"/>
        </w:rPr>
        <w:t>.</w:t>
      </w:r>
      <w:r w:rsidR="00716844" w:rsidRPr="00372ECA">
        <w:rPr>
          <w:lang w:val="ru-RU"/>
        </w:rPr>
        <w:t>]</w:t>
      </w:r>
      <w:r w:rsidR="00083B04" w:rsidRPr="00372ECA">
        <w:rPr>
          <w:lang w:val="ru-RU"/>
        </w:rPr>
        <w:t xml:space="preserve"> </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3</w:t>
      </w:r>
    </w:p>
    <w:p w:rsidR="00C821D3" w:rsidRPr="00372ECA" w:rsidRDefault="00C821D3" w:rsidP="0088231E">
      <w:pPr>
        <w:tabs>
          <w:tab w:val="num" w:pos="993"/>
        </w:tabs>
        <w:autoSpaceDE w:val="0"/>
        <w:autoSpaceDN w:val="0"/>
        <w:adjustRightInd w:val="0"/>
        <w:rPr>
          <w:lang w:val="ru-RU"/>
        </w:rPr>
      </w:pPr>
    </w:p>
    <w:p w:rsidR="00C821D3" w:rsidRPr="00372ECA" w:rsidRDefault="006506DD" w:rsidP="0088231E">
      <w:pPr>
        <w:tabs>
          <w:tab w:val="num" w:pos="993"/>
        </w:tabs>
        <w:autoSpaceDE w:val="0"/>
        <w:autoSpaceDN w:val="0"/>
        <w:adjustRightInd w:val="0"/>
        <w:rPr>
          <w:lang w:val="ru-RU"/>
        </w:rPr>
      </w:pPr>
      <w:r w:rsidRPr="00372ECA">
        <w:rPr>
          <w:lang w:val="ru-RU"/>
        </w:rPr>
        <w:t>[В соответствии с обязательствами, установленными в настоящем документе,]/[При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r w:rsidR="00083B04" w:rsidRPr="00372ECA">
        <w:rPr>
          <w:lang w:val="ru-RU"/>
        </w:rPr>
        <w:t>.</w:t>
      </w:r>
      <w:r w:rsidR="00716844" w:rsidRPr="00372ECA">
        <w:rPr>
          <w:lang w:val="ru-RU"/>
        </w:rPr>
        <w:t xml:space="preserve">] </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2831D3" w:rsidP="006506DD">
      <w:pPr>
        <w:tabs>
          <w:tab w:val="num" w:pos="993"/>
        </w:tabs>
        <w:autoSpaceDE w:val="0"/>
        <w:autoSpaceDN w:val="0"/>
        <w:adjustRightInd w:val="0"/>
        <w:rPr>
          <w:lang w:val="ru-RU"/>
        </w:rPr>
      </w:pPr>
      <w:r w:rsidRPr="00372ECA">
        <w:rPr>
          <w:lang w:val="ru-RU"/>
        </w:rPr>
        <w:t>[</w:t>
      </w:r>
      <w:r w:rsidR="006506DD" w:rsidRPr="00372ECA">
        <w:rPr>
          <w:lang w:val="ru-RU"/>
        </w:rPr>
        <w:t>Альтернативный вариант 4</w:t>
      </w:r>
    </w:p>
    <w:p w:rsidR="00C821D3" w:rsidRPr="00372ECA" w:rsidRDefault="00C821D3" w:rsidP="006506DD">
      <w:pPr>
        <w:tabs>
          <w:tab w:val="num" w:pos="993"/>
        </w:tabs>
        <w:autoSpaceDE w:val="0"/>
        <w:autoSpaceDN w:val="0"/>
        <w:adjustRightInd w:val="0"/>
        <w:rPr>
          <w:lang w:val="ru-RU"/>
        </w:rPr>
      </w:pPr>
    </w:p>
    <w:p w:rsidR="00C821D3" w:rsidRPr="00372ECA" w:rsidRDefault="0088231E" w:rsidP="0088231E">
      <w:pPr>
        <w:tabs>
          <w:tab w:val="num" w:pos="993"/>
        </w:tabs>
        <w:autoSpaceDE w:val="0"/>
        <w:autoSpaceDN w:val="0"/>
        <w:adjustRightInd w:val="0"/>
        <w:rPr>
          <w:lang w:val="ru-RU"/>
        </w:rPr>
      </w:pPr>
      <w:r w:rsidRPr="00372ECA">
        <w:rPr>
          <w:lang w:val="ru-RU"/>
        </w:rPr>
        <w:t xml:space="preserve">Общие исключения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autoSpaceDE w:val="0"/>
        <w:autoSpaceDN w:val="0"/>
        <w:adjustRightInd w:val="0"/>
        <w:rPr>
          <w:szCs w:val="22"/>
          <w:lang w:val="ru-RU"/>
        </w:rPr>
      </w:pPr>
      <w:r w:rsidRPr="00372ECA">
        <w:rPr>
          <w:szCs w:val="22"/>
          <w:lang w:val="ru-RU"/>
        </w:rPr>
        <w:t>7.1</w:t>
      </w:r>
      <w:r w:rsidRPr="00372ECA">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(a)</w:t>
      </w:r>
      <w:r w:rsidRPr="00372ECA">
        <w:rPr>
          <w:szCs w:val="22"/>
          <w:lang w:val="ru-RU"/>
        </w:rPr>
        <w:tab/>
        <w:t xml:space="preserve">[обеспечивает, когда это возможно, признание бенефициаров;] </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(b)</w:t>
      </w:r>
      <w:r w:rsidRPr="00372ECA">
        <w:rPr>
          <w:szCs w:val="22"/>
          <w:lang w:val="ru-RU"/>
        </w:rPr>
        <w:tab/>
        <w:t xml:space="preserve">[не носит оскорбительного или уничижительного характера по отношению к бенефициарам;] </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(c)</w:t>
      </w:r>
      <w:r w:rsidRPr="00372ECA">
        <w:rPr>
          <w:szCs w:val="22"/>
          <w:lang w:val="ru-RU"/>
        </w:rPr>
        <w:tab/>
        <w:t>[соответствует нормам правомерного использования/добросовестного ведения дел/добросовестной практики;]</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(d)</w:t>
      </w:r>
      <w:r w:rsidRPr="00372ECA">
        <w:rPr>
          <w:szCs w:val="22"/>
          <w:lang w:val="ru-RU"/>
        </w:rPr>
        <w:tab/>
        <w:t>[не противоречит нормальному использованию традиционных выражений культуры бенефициарами; и]</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95"/>
        <w:rPr>
          <w:szCs w:val="22"/>
          <w:lang w:val="ru-RU"/>
        </w:rPr>
      </w:pPr>
      <w:r w:rsidRPr="00372ECA">
        <w:rPr>
          <w:szCs w:val="22"/>
          <w:lang w:val="ru-RU"/>
        </w:rPr>
        <w:t>(e)</w:t>
      </w:r>
      <w:r w:rsidRPr="00372ECA">
        <w:rPr>
          <w:szCs w:val="22"/>
          <w:lang w:val="ru-RU"/>
        </w:rPr>
        <w:tab/>
        <w:t>[не ущемляет необоснованным образом законные интересы бенефициаров с учетом законных интересов третьих лиц.]]</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i/>
          <w:szCs w:val="22"/>
          <w:lang w:val="ru-RU"/>
        </w:rPr>
      </w:pPr>
      <w:r w:rsidRPr="00372ECA">
        <w:rPr>
          <w:i/>
          <w:szCs w:val="22"/>
          <w:lang w:val="ru-RU"/>
        </w:rPr>
        <w:t>Альтернативный вариант</w:t>
      </w:r>
    </w:p>
    <w:p w:rsidR="00C821D3" w:rsidRPr="00372ECA" w:rsidRDefault="00C821D3" w:rsidP="0088231E">
      <w:pPr>
        <w:autoSpaceDE w:val="0"/>
        <w:autoSpaceDN w:val="0"/>
        <w:adjustRightInd w:val="0"/>
        <w:rPr>
          <w:i/>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7.1</w:t>
      </w:r>
      <w:r w:rsidRPr="00372ECA">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(a) </w:t>
      </w:r>
      <w:r w:rsidRPr="00372ECA">
        <w:rPr>
          <w:szCs w:val="22"/>
          <w:lang w:val="ru-RU"/>
        </w:rPr>
        <w:tab/>
        <w:t>ограничиваются определенными особыми случаями;</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(b) </w:t>
      </w:r>
      <w:r w:rsidRPr="00372ECA">
        <w:rPr>
          <w:szCs w:val="22"/>
          <w:lang w:val="ru-RU"/>
        </w:rPr>
        <w:tab/>
        <w:t>[не [мешают] нормальному [использованию] традиционных выражений культуры бенефициарами;]</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(c) </w:t>
      </w:r>
      <w:r w:rsidRPr="00372ECA">
        <w:rPr>
          <w:szCs w:val="22"/>
          <w:lang w:val="ru-RU"/>
        </w:rPr>
        <w:tab/>
        <w:t>[не ущемляют необоснованным образом законные интересы бенефициаров;]</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(d) </w:t>
      </w:r>
      <w:r w:rsidRPr="00372ECA">
        <w:rPr>
          <w:szCs w:val="22"/>
          <w:lang w:val="ru-RU"/>
        </w:rPr>
        <w:tab/>
        <w:t>[обеспечивают, чтобы [использование] традиционных выражений культуры:</w:t>
      </w:r>
    </w:p>
    <w:p w:rsidR="00C821D3" w:rsidRPr="00372ECA" w:rsidRDefault="00C821D3" w:rsidP="0088231E">
      <w:pPr>
        <w:autoSpaceDE w:val="0"/>
        <w:autoSpaceDN w:val="0"/>
        <w:adjustRightInd w:val="0"/>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w:t>
      </w:r>
      <w:r w:rsidRPr="00372ECA">
        <w:rPr>
          <w:szCs w:val="22"/>
          <w:lang w:val="ru-RU"/>
        </w:rPr>
        <w:tab/>
      </w:r>
      <w:r w:rsidR="0088231E" w:rsidRPr="00372ECA">
        <w:rPr>
          <w:szCs w:val="22"/>
          <w:lang w:val="ru-RU"/>
        </w:rPr>
        <w:t>не было оскорбительным или унизительным для бенефициаров;</w:t>
      </w:r>
    </w:p>
    <w:p w:rsidR="00C821D3" w:rsidRPr="00372ECA" w:rsidRDefault="00C821D3" w:rsidP="0088231E">
      <w:pPr>
        <w:tabs>
          <w:tab w:val="left" w:pos="3531"/>
        </w:tabs>
        <w:autoSpaceDE w:val="0"/>
        <w:autoSpaceDN w:val="0"/>
        <w:adjustRightInd w:val="0"/>
        <w:ind w:left="1620" w:hanging="450"/>
        <w:contextualSpacing/>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ii.</w:t>
      </w:r>
      <w:r w:rsidRPr="00372ECA">
        <w:rPr>
          <w:szCs w:val="22"/>
          <w:lang w:val="ru-RU"/>
        </w:rPr>
        <w:tab/>
      </w:r>
      <w:r w:rsidR="0088231E" w:rsidRPr="00372ECA">
        <w:rPr>
          <w:szCs w:val="22"/>
          <w:lang w:val="ru-RU"/>
        </w:rPr>
        <w:t>сопровождалось во всех возможных слу</w:t>
      </w:r>
      <w:r w:rsidRPr="00372ECA">
        <w:rPr>
          <w:szCs w:val="22"/>
          <w:lang w:val="ru-RU"/>
        </w:rPr>
        <w:t>чаях признанием бенефициаров;]  </w:t>
      </w:r>
      <w:r w:rsidR="0088231E" w:rsidRPr="00372ECA">
        <w:rPr>
          <w:szCs w:val="22"/>
          <w:lang w:val="ru-RU"/>
        </w:rPr>
        <w:t>и</w:t>
      </w:r>
    </w:p>
    <w:p w:rsidR="00C821D3" w:rsidRPr="00372ECA" w:rsidRDefault="00C821D3" w:rsidP="0088231E">
      <w:pPr>
        <w:autoSpaceDE w:val="0"/>
        <w:autoSpaceDN w:val="0"/>
        <w:adjustRightInd w:val="0"/>
        <w:ind w:left="1620" w:hanging="450"/>
        <w:contextualSpacing/>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iii.</w:t>
      </w:r>
      <w:r w:rsidRPr="00372ECA">
        <w:rPr>
          <w:szCs w:val="22"/>
          <w:lang w:val="ru-RU"/>
        </w:rPr>
        <w:tab/>
      </w:r>
      <w:r w:rsidR="0088231E" w:rsidRPr="00372ECA">
        <w:rPr>
          <w:szCs w:val="22"/>
          <w:lang w:val="ru-RU"/>
        </w:rPr>
        <w:t>[было совместимо с добросовестной практикой.]]]</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ind w:left="5400"/>
        <w:rPr>
          <w:i/>
          <w:szCs w:val="22"/>
          <w:lang w:val="ru-RU"/>
        </w:rPr>
      </w:pPr>
      <w:r w:rsidRPr="00372ECA">
        <w:rPr>
          <w:i/>
          <w:szCs w:val="22"/>
          <w:lang w:val="ru-RU"/>
        </w:rPr>
        <w:t xml:space="preserve">[Конец альтернативного варианта] </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7.2</w:t>
      </w:r>
      <w:r w:rsidRPr="00372ECA">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 xml:space="preserve">Специальные исключения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7.3</w:t>
      </w:r>
      <w:r w:rsidRPr="00372ECA">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C821D3" w:rsidRPr="00372ECA" w:rsidRDefault="00C821D3" w:rsidP="0088231E">
      <w:pPr>
        <w:autoSpaceDE w:val="0"/>
        <w:autoSpaceDN w:val="0"/>
        <w:adjustRightInd w:val="0"/>
        <w:rPr>
          <w:szCs w:val="22"/>
          <w:lang w:val="ru-RU"/>
        </w:rPr>
      </w:pPr>
    </w:p>
    <w:p w:rsidR="00C821D3" w:rsidRPr="00372ECA" w:rsidRDefault="0088231E" w:rsidP="0088231E">
      <w:pPr>
        <w:numPr>
          <w:ilvl w:val="0"/>
          <w:numId w:val="4"/>
        </w:numPr>
        <w:autoSpaceDE w:val="0"/>
        <w:autoSpaceDN w:val="0"/>
        <w:adjustRightInd w:val="0"/>
        <w:rPr>
          <w:szCs w:val="22"/>
          <w:lang w:val="ru-RU"/>
        </w:rPr>
      </w:pPr>
      <w:r w:rsidRPr="00372ECA">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C821D3" w:rsidRPr="00372ECA" w:rsidRDefault="00C821D3" w:rsidP="0088231E">
      <w:pPr>
        <w:autoSpaceDE w:val="0"/>
        <w:autoSpaceDN w:val="0"/>
        <w:adjustRightInd w:val="0"/>
        <w:ind w:left="567" w:firstLine="3"/>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(b)</w:t>
      </w:r>
      <w:r w:rsidRPr="00372ECA">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C821D3" w:rsidRPr="00372ECA" w:rsidRDefault="00C821D3" w:rsidP="0088231E">
      <w:pPr>
        <w:autoSpaceDE w:val="0"/>
        <w:autoSpaceDN w:val="0"/>
        <w:adjustRightInd w:val="0"/>
        <w:ind w:left="570"/>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 xml:space="preserve">(c) </w:t>
      </w:r>
      <w:r w:rsidRPr="00372ECA">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C821D3" w:rsidRPr="00372ECA" w:rsidRDefault="00C821D3" w:rsidP="0088231E">
      <w:pPr>
        <w:autoSpaceDE w:val="0"/>
        <w:autoSpaceDN w:val="0"/>
        <w:adjustRightInd w:val="0"/>
        <w:ind w:left="1090"/>
        <w:rPr>
          <w:szCs w:val="22"/>
          <w:lang w:val="ru-RU"/>
        </w:rPr>
      </w:pPr>
    </w:p>
    <w:p w:rsidR="00C821D3" w:rsidRPr="00372ECA" w:rsidRDefault="0088231E" w:rsidP="0088231E">
      <w:pPr>
        <w:autoSpaceDE w:val="0"/>
        <w:autoSpaceDN w:val="0"/>
        <w:adjustRightInd w:val="0"/>
        <w:ind w:firstLine="550"/>
        <w:rPr>
          <w:szCs w:val="22"/>
          <w:lang w:val="ru-RU"/>
        </w:rPr>
      </w:pPr>
      <w:r w:rsidRPr="00372ECA">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7.4</w:t>
      </w:r>
      <w:r w:rsidRPr="00372ECA">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C821D3" w:rsidRPr="00372ECA" w:rsidRDefault="00C821D3" w:rsidP="0088231E">
      <w:pPr>
        <w:autoSpaceDE w:val="0"/>
        <w:autoSpaceDN w:val="0"/>
        <w:adjustRightInd w:val="0"/>
        <w:rPr>
          <w:szCs w:val="22"/>
          <w:lang w:val="ru-RU"/>
        </w:rPr>
      </w:pPr>
    </w:p>
    <w:p w:rsidR="00C821D3" w:rsidRPr="00372ECA" w:rsidRDefault="0088231E" w:rsidP="0088231E">
      <w:pPr>
        <w:numPr>
          <w:ilvl w:val="0"/>
          <w:numId w:val="5"/>
        </w:numPr>
        <w:autoSpaceDE w:val="0"/>
        <w:autoSpaceDN w:val="0"/>
        <w:adjustRightInd w:val="0"/>
        <w:ind w:left="540" w:firstLine="0"/>
        <w:rPr>
          <w:szCs w:val="22"/>
          <w:lang w:val="ru-RU"/>
        </w:rPr>
      </w:pPr>
      <w:r w:rsidRPr="00372ECA">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C821D3" w:rsidRPr="00372ECA" w:rsidRDefault="00C821D3" w:rsidP="0088231E">
      <w:pPr>
        <w:autoSpaceDE w:val="0"/>
        <w:autoSpaceDN w:val="0"/>
        <w:adjustRightInd w:val="0"/>
        <w:ind w:left="567" w:firstLine="3"/>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(b)</w:t>
      </w:r>
      <w:r w:rsidRPr="00372ECA">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C821D3" w:rsidRPr="00372ECA" w:rsidRDefault="0088231E" w:rsidP="0088231E">
      <w:pPr>
        <w:autoSpaceDE w:val="0"/>
        <w:autoSpaceDN w:val="0"/>
        <w:adjustRightInd w:val="0"/>
        <w:rPr>
          <w:szCs w:val="22"/>
          <w:lang w:val="ru-RU"/>
        </w:rPr>
      </w:pPr>
      <w:r w:rsidRPr="00372ECA">
        <w:rPr>
          <w:szCs w:val="22"/>
          <w:lang w:val="ru-RU"/>
        </w:rPr>
        <w:tab/>
      </w:r>
    </w:p>
    <w:p w:rsidR="00C821D3" w:rsidRPr="00372ECA" w:rsidRDefault="0088231E" w:rsidP="0088231E">
      <w:pPr>
        <w:autoSpaceDE w:val="0"/>
        <w:autoSpaceDN w:val="0"/>
        <w:adjustRightInd w:val="0"/>
        <w:ind w:left="540"/>
        <w:rPr>
          <w:szCs w:val="22"/>
          <w:lang w:val="ru-RU"/>
        </w:rPr>
      </w:pPr>
      <w:r w:rsidRPr="00372ECA">
        <w:rPr>
          <w:szCs w:val="22"/>
          <w:lang w:val="ru-RU"/>
        </w:rPr>
        <w:t>(c)</w:t>
      </w:r>
      <w:r w:rsidRPr="00372ECA">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C821D3" w:rsidRPr="00372ECA" w:rsidRDefault="00C821D3" w:rsidP="0088231E">
      <w:pPr>
        <w:autoSpaceDE w:val="0"/>
        <w:autoSpaceDN w:val="0"/>
        <w:adjustRightInd w:val="0"/>
        <w:ind w:left="540"/>
        <w:rPr>
          <w:szCs w:val="22"/>
          <w:lang w:val="ru-RU"/>
        </w:rPr>
      </w:pPr>
    </w:p>
    <w:p w:rsidR="00C821D3" w:rsidRPr="00372ECA" w:rsidRDefault="0088231E" w:rsidP="0088231E">
      <w:pPr>
        <w:autoSpaceDE w:val="0"/>
        <w:autoSpaceDN w:val="0"/>
        <w:adjustRightInd w:val="0"/>
        <w:ind w:left="540"/>
        <w:rPr>
          <w:szCs w:val="22"/>
          <w:lang w:val="ru-RU"/>
        </w:rPr>
      </w:pPr>
      <w:r w:rsidRPr="00372ECA">
        <w:rPr>
          <w:szCs w:val="22"/>
          <w:lang w:val="ru-RU"/>
        </w:rPr>
        <w:t xml:space="preserve">(d) </w:t>
      </w:r>
      <w:r w:rsidRPr="00372ECA">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u w:val="single"/>
          <w:lang w:val="ru-RU"/>
        </w:rPr>
      </w:pPr>
      <w:r w:rsidRPr="00372ECA">
        <w:rPr>
          <w:rFonts w:cs="Calibri"/>
          <w:szCs w:val="22"/>
          <w:lang w:val="ru-RU"/>
        </w:rPr>
        <w:t>7.5</w:t>
      </w:r>
      <w:r w:rsidRPr="00372ECA">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002831D3" w:rsidRPr="00372ECA">
        <w:rPr>
          <w:rFonts w:cs="Calibri"/>
          <w:szCs w:val="22"/>
          <w:lang w:val="ru-RU"/>
        </w:rPr>
        <w:t>]</w:t>
      </w:r>
      <w:r w:rsidRPr="00372ECA">
        <w:rPr>
          <w:rFonts w:cs="Calibri"/>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8]</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[СРОК [ОХРАНЫ]/[ЗАЩИТЫ]</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 xml:space="preserve">1 </w:t>
      </w:r>
    </w:p>
    <w:p w:rsidR="00C821D3" w:rsidRPr="00372ECA" w:rsidRDefault="00C821D3" w:rsidP="0088231E">
      <w:pPr>
        <w:rPr>
          <w:rFonts w:eastAsia="Times New Roman"/>
          <w:bCs/>
          <w:i/>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8.1</w:t>
      </w:r>
      <w:r w:rsidRPr="00372ECA">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C821D3" w:rsidRPr="00372ECA" w:rsidRDefault="00C821D3" w:rsidP="0088231E">
      <w:pPr>
        <w:rPr>
          <w:rFonts w:eastAsia="Times New Roman"/>
          <w:bCs/>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8.2</w:t>
      </w:r>
      <w:r w:rsidRPr="00372ECA">
        <w:rPr>
          <w:szCs w:val="22"/>
          <w:lang w:val="ru-RU"/>
        </w:rPr>
        <w:tab/>
        <w:t>[Государства-члены]/[Договаривающиеся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w:t>
      </w:r>
      <w:r w:rsidR="002831D3" w:rsidRPr="00372ECA">
        <w:rPr>
          <w:szCs w:val="22"/>
          <w:lang w:val="ru-RU"/>
        </w:rPr>
        <w:t>]</w:t>
      </w:r>
      <w:r w:rsidRPr="00372ECA">
        <w:rPr>
          <w:szCs w:val="22"/>
          <w:lang w:val="ru-RU"/>
        </w:rPr>
        <w:t xml:space="preserve"> </w:t>
      </w:r>
    </w:p>
    <w:p w:rsidR="00C821D3" w:rsidRPr="00372ECA" w:rsidRDefault="00C821D3" w:rsidP="0088231E">
      <w:pPr>
        <w:rPr>
          <w:rFonts w:eastAsia="Times New Roman"/>
          <w:bCs/>
          <w:szCs w:val="22"/>
          <w:lang w:val="ru-RU"/>
        </w:rPr>
      </w:pPr>
    </w:p>
    <w:p w:rsidR="00C821D3" w:rsidRPr="00372ECA" w:rsidRDefault="00C821D3" w:rsidP="0088231E">
      <w:pPr>
        <w:rPr>
          <w:rFonts w:eastAsia="Times New Roman"/>
          <w:bCs/>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2</w:t>
      </w:r>
    </w:p>
    <w:p w:rsidR="00C821D3" w:rsidRPr="00372ECA" w:rsidRDefault="00C821D3" w:rsidP="0088231E">
      <w:pPr>
        <w:rPr>
          <w:rFonts w:eastAsia="Times New Roman"/>
          <w:bCs/>
          <w:i/>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8.1</w:t>
      </w:r>
      <w:r w:rsidRPr="00372ECA">
        <w:rPr>
          <w:rFonts w:eastAsia="Times New Roman"/>
          <w:bCs/>
          <w:szCs w:val="22"/>
          <w:lang w:val="ru-RU"/>
        </w:rPr>
        <w:tab/>
      </w:r>
      <w:r w:rsidRPr="00372ECA">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r w:rsidR="002831D3" w:rsidRPr="00372ECA">
        <w:rPr>
          <w:szCs w:val="22"/>
          <w:lang w:val="ru-RU"/>
        </w:rPr>
        <w:t>]</w:t>
      </w:r>
    </w:p>
    <w:p w:rsidR="00C821D3" w:rsidRPr="00372ECA" w:rsidRDefault="00C821D3" w:rsidP="0088231E">
      <w:pPr>
        <w:rPr>
          <w:rFonts w:eastAsia="Times New Roman"/>
          <w:bCs/>
          <w:szCs w:val="22"/>
          <w:lang w:val="ru-RU"/>
        </w:rPr>
      </w:pPr>
    </w:p>
    <w:p w:rsidR="00C821D3" w:rsidRPr="00372ECA" w:rsidRDefault="00C821D3" w:rsidP="0088231E">
      <w:pPr>
        <w:rPr>
          <w:rFonts w:eastAsia="Times New Roman"/>
          <w:bCs/>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3</w:t>
      </w:r>
    </w:p>
    <w:p w:rsidR="00C821D3" w:rsidRPr="00372ECA" w:rsidRDefault="00C821D3" w:rsidP="0088231E">
      <w:pPr>
        <w:rPr>
          <w:rFonts w:eastAsia="Times New Roman"/>
          <w:bCs/>
          <w:i/>
          <w:szCs w:val="22"/>
          <w:lang w:val="ru-RU"/>
        </w:rPr>
      </w:pPr>
    </w:p>
    <w:p w:rsidR="00C821D3" w:rsidRPr="00372ECA" w:rsidRDefault="0088231E" w:rsidP="0088231E">
      <w:pPr>
        <w:tabs>
          <w:tab w:val="left" w:pos="540"/>
          <w:tab w:val="num" w:pos="993"/>
        </w:tabs>
        <w:autoSpaceDE w:val="0"/>
        <w:autoSpaceDN w:val="0"/>
        <w:adjustRightInd w:val="0"/>
        <w:rPr>
          <w:rFonts w:eastAsia="Times New Roman"/>
          <w:bCs/>
          <w:szCs w:val="22"/>
          <w:lang w:val="ru-RU"/>
        </w:rPr>
      </w:pPr>
      <w:r w:rsidRPr="00372ECA">
        <w:rPr>
          <w:rFonts w:eastAsia="Times New Roman"/>
          <w:bCs/>
          <w:szCs w:val="22"/>
          <w:lang w:val="ru-RU"/>
        </w:rPr>
        <w:t>8.1</w:t>
      </w:r>
      <w:r w:rsidRPr="00372ECA">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r w:rsidR="002831D3" w:rsidRPr="00372ECA">
        <w:rPr>
          <w:rFonts w:eastAsia="Times New Roman"/>
          <w:bCs/>
          <w:szCs w:val="22"/>
          <w:lang w:val="ru-RU"/>
        </w:rPr>
        <w:t xml:space="preserve">] </w:t>
      </w:r>
    </w:p>
    <w:p w:rsidR="00C821D3" w:rsidRPr="00372ECA" w:rsidRDefault="00C821D3" w:rsidP="0088231E">
      <w:pPr>
        <w:tabs>
          <w:tab w:val="num" w:pos="993"/>
        </w:tabs>
        <w:autoSpaceDE w:val="0"/>
        <w:autoSpaceDN w:val="0"/>
        <w:adjustRightInd w:val="0"/>
        <w:rPr>
          <w:rFonts w:eastAsia="Times New Roman"/>
          <w:bCs/>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9]</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ФОРМАЛЬНОСТИ</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rPr>
          <w:i/>
          <w:szCs w:val="22"/>
          <w:lang w:val="ru-RU"/>
        </w:rPr>
      </w:pPr>
    </w:p>
    <w:p w:rsidR="00C821D3" w:rsidRPr="00372ECA" w:rsidRDefault="0015370E" w:rsidP="0088231E">
      <w:pPr>
        <w:tabs>
          <w:tab w:val="num" w:pos="993"/>
        </w:tabs>
        <w:autoSpaceDE w:val="0"/>
        <w:autoSpaceDN w:val="0"/>
        <w:adjustRightInd w:val="0"/>
        <w:rPr>
          <w:szCs w:val="22"/>
          <w:lang w:val="ru-RU"/>
        </w:rPr>
      </w:pPr>
      <w:r w:rsidRPr="00372ECA">
        <w:rPr>
          <w:szCs w:val="22"/>
          <w:lang w:val="ru-RU"/>
        </w:rPr>
        <w:t xml:space="preserve">[Альтернативный вариант </w:t>
      </w:r>
      <w:r w:rsidR="0088231E" w:rsidRPr="00372ECA">
        <w:rPr>
          <w:szCs w:val="22"/>
          <w:lang w:val="ru-RU"/>
        </w:rPr>
        <w:t>1</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9.1</w:t>
      </w:r>
      <w:r w:rsidRPr="00372ECA">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r w:rsidR="0015370E" w:rsidRPr="00372ECA">
        <w:rPr>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15370E" w:rsidP="0088231E">
      <w:pPr>
        <w:tabs>
          <w:tab w:val="num" w:pos="993"/>
        </w:tabs>
        <w:autoSpaceDE w:val="0"/>
        <w:autoSpaceDN w:val="0"/>
        <w:adjustRightInd w:val="0"/>
        <w:rPr>
          <w:szCs w:val="22"/>
          <w:lang w:val="ru-RU"/>
        </w:rPr>
      </w:pPr>
      <w:r w:rsidRPr="00372ECA">
        <w:rPr>
          <w:szCs w:val="22"/>
          <w:lang w:val="ru-RU"/>
        </w:rPr>
        <w:t xml:space="preserve">[Альтернативный вариант </w:t>
      </w:r>
      <w:r w:rsidR="0088231E" w:rsidRPr="00372ECA">
        <w:rPr>
          <w:szCs w:val="22"/>
          <w:lang w:val="ru-RU"/>
        </w:rPr>
        <w:t>2</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9.1</w:t>
      </w:r>
      <w:r w:rsidRPr="00372ECA">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left" w:pos="540"/>
          <w:tab w:val="num" w:pos="993"/>
        </w:tabs>
        <w:autoSpaceDE w:val="0"/>
        <w:autoSpaceDN w:val="0"/>
        <w:adjustRightInd w:val="0"/>
        <w:rPr>
          <w:szCs w:val="22"/>
          <w:lang w:val="ru-RU"/>
        </w:rPr>
      </w:pPr>
      <w:r w:rsidRPr="00372ECA">
        <w:rPr>
          <w:szCs w:val="22"/>
          <w:lang w:val="ru-RU"/>
        </w:rPr>
        <w:t>9.2</w:t>
      </w:r>
      <w:r w:rsidRPr="00372ECA">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r w:rsidR="0015370E" w:rsidRPr="00372ECA">
        <w:rPr>
          <w:szCs w:val="22"/>
          <w:lang w:val="ru-RU"/>
        </w:rPr>
        <w:t xml:space="preserve">] </w:t>
      </w:r>
    </w:p>
    <w:p w:rsidR="00C821D3" w:rsidRPr="00372ECA" w:rsidRDefault="0088231E" w:rsidP="0088231E">
      <w:pPr>
        <w:tabs>
          <w:tab w:val="num" w:pos="993"/>
        </w:tabs>
        <w:autoSpaceDE w:val="0"/>
        <w:autoSpaceDN w:val="0"/>
        <w:adjustRightInd w:val="0"/>
        <w:rPr>
          <w:szCs w:val="22"/>
          <w:lang w:val="ru-RU"/>
        </w:rPr>
      </w:pPr>
      <w:r w:rsidRPr="00372ECA">
        <w:rPr>
          <w:szCs w:val="22"/>
          <w:lang w:val="ru-RU"/>
        </w:rPr>
        <w:br w:type="page"/>
      </w:r>
    </w:p>
    <w:p w:rsidR="00C821D3" w:rsidRPr="00372ECA" w:rsidRDefault="000F2140" w:rsidP="0088231E">
      <w:pPr>
        <w:tabs>
          <w:tab w:val="num" w:pos="993"/>
        </w:tabs>
        <w:autoSpaceDE w:val="0"/>
        <w:autoSpaceDN w:val="0"/>
        <w:adjustRightInd w:val="0"/>
        <w:jc w:val="center"/>
        <w:rPr>
          <w:szCs w:val="22"/>
          <w:lang w:val="ru-RU"/>
        </w:rPr>
      </w:pPr>
      <w:r w:rsidRPr="00372ECA">
        <w:rPr>
          <w:szCs w:val="22"/>
          <w:lang w:val="ru-RU"/>
        </w:rPr>
        <w:t xml:space="preserve">[СТАТЬЯ 10 </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[САНКЦИИ, СРЕДСТВА ПРАВОВОЙ ЗАЩИТЫ И ОСУЩЕСТВЛЕНИЕ [ПРАВ]/[ИНТЕРЕСОВ]</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left" w:pos="550"/>
        </w:tabs>
        <w:rPr>
          <w:rFonts w:eastAsia="Times New Roman"/>
          <w:szCs w:val="22"/>
          <w:lang w:val="ru-RU"/>
        </w:rPr>
      </w:pPr>
    </w:p>
    <w:p w:rsidR="00C821D3" w:rsidRPr="00372ECA" w:rsidRDefault="00683139" w:rsidP="00F543BC">
      <w:pPr>
        <w:rPr>
          <w:rFonts w:eastAsia="Times New Roman"/>
          <w:szCs w:val="22"/>
          <w:lang w:val="ru-RU"/>
        </w:rPr>
      </w:pPr>
      <w:r w:rsidRPr="00372ECA">
        <w:rPr>
          <w:rFonts w:eastAsia="Times New Roman"/>
          <w:szCs w:val="22"/>
          <w:lang w:val="ru-RU"/>
        </w:rPr>
        <w:t>[</w:t>
      </w:r>
      <w:r w:rsidR="00F543BC" w:rsidRPr="00372ECA">
        <w:rPr>
          <w:rFonts w:eastAsia="Times New Roman"/>
          <w:szCs w:val="22"/>
          <w:lang w:val="ru-RU"/>
        </w:rPr>
        <w:t>Альтернативный вариант 1</w:t>
      </w:r>
    </w:p>
    <w:p w:rsidR="00C821D3" w:rsidRPr="00372ECA" w:rsidRDefault="00C821D3" w:rsidP="0088231E">
      <w:pPr>
        <w:tabs>
          <w:tab w:val="left" w:pos="550"/>
        </w:tabs>
        <w:rPr>
          <w:rFonts w:eastAsia="Times New Roman"/>
          <w:szCs w:val="22"/>
          <w:lang w:val="ru-RU"/>
        </w:rPr>
      </w:pPr>
    </w:p>
    <w:p w:rsidR="00C821D3" w:rsidRPr="00372ECA" w:rsidRDefault="00F543BC" w:rsidP="00F543BC">
      <w:pPr>
        <w:tabs>
          <w:tab w:val="left" w:pos="550"/>
        </w:tabs>
        <w:rPr>
          <w:rFonts w:eastAsia="Times New Roman"/>
          <w:szCs w:val="22"/>
          <w:lang w:val="ru-RU"/>
        </w:rPr>
      </w:pPr>
      <w:r w:rsidRPr="00372ECA">
        <w:rPr>
          <w:rFonts w:eastAsia="Times New Roman"/>
          <w:szCs w:val="22"/>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00683139" w:rsidRPr="00372ECA">
        <w:rPr>
          <w:rFonts w:eastAsia="Times New Roman"/>
          <w:szCs w:val="22"/>
          <w:lang w:val="ru-RU"/>
        </w:rPr>
        <w:t>]</w:t>
      </w:r>
      <w:r w:rsidRPr="00372ECA">
        <w:rPr>
          <w:rFonts w:eastAsia="Times New Roman"/>
          <w:szCs w:val="22"/>
          <w:lang w:val="ru-RU"/>
        </w:rPr>
        <w:t xml:space="preserve"> </w:t>
      </w:r>
    </w:p>
    <w:p w:rsidR="00C821D3" w:rsidRPr="00372ECA" w:rsidRDefault="00C821D3" w:rsidP="00F543BC">
      <w:pPr>
        <w:rPr>
          <w:szCs w:val="22"/>
          <w:lang w:val="ru-RU"/>
        </w:rPr>
      </w:pPr>
    </w:p>
    <w:p w:rsidR="00C821D3" w:rsidRPr="00372ECA" w:rsidRDefault="00C821D3" w:rsidP="0088231E">
      <w:pPr>
        <w:tabs>
          <w:tab w:val="left" w:pos="550"/>
        </w:tabs>
        <w:rPr>
          <w:rFonts w:eastAsia="Times New Roman"/>
          <w:szCs w:val="22"/>
          <w:lang w:val="ru-RU"/>
        </w:rPr>
      </w:pPr>
    </w:p>
    <w:p w:rsidR="00C821D3" w:rsidRPr="00372ECA" w:rsidRDefault="00116375" w:rsidP="00F543BC">
      <w:pPr>
        <w:rPr>
          <w:rFonts w:eastAsia="Times New Roman"/>
          <w:szCs w:val="22"/>
          <w:lang w:val="ru-RU"/>
        </w:rPr>
      </w:pPr>
      <w:r w:rsidRPr="00372ECA">
        <w:rPr>
          <w:rFonts w:eastAsia="Times New Roman"/>
          <w:szCs w:val="22"/>
          <w:lang w:val="ru-RU"/>
        </w:rPr>
        <w:t>[</w:t>
      </w:r>
      <w:r w:rsidR="00F543BC" w:rsidRPr="00372ECA">
        <w:rPr>
          <w:rFonts w:eastAsia="Times New Roman"/>
          <w:szCs w:val="22"/>
          <w:lang w:val="ru-RU"/>
        </w:rPr>
        <w:t xml:space="preserve">Альтернативный вариант 2 </w:t>
      </w:r>
    </w:p>
    <w:p w:rsidR="00C821D3" w:rsidRPr="00372ECA" w:rsidRDefault="00C821D3" w:rsidP="00F543BC">
      <w:pPr>
        <w:tabs>
          <w:tab w:val="left" w:pos="550"/>
        </w:tabs>
        <w:rPr>
          <w:rFonts w:eastAsia="Times New Roman"/>
          <w:szCs w:val="22"/>
          <w:lang w:val="ru-RU"/>
        </w:rPr>
      </w:pPr>
    </w:p>
    <w:p w:rsidR="00C821D3" w:rsidRPr="00372ECA" w:rsidRDefault="00AE430D" w:rsidP="001A51B5">
      <w:pPr>
        <w:rPr>
          <w:szCs w:val="22"/>
          <w:lang w:val="ru-RU"/>
        </w:rPr>
      </w:pPr>
      <w:r w:rsidRPr="00372ECA">
        <w:rPr>
          <w:szCs w:val="22"/>
          <w:lang w:val="ru-RU"/>
        </w:rPr>
        <w:t>10.1</w:t>
      </w:r>
      <w:r w:rsidRPr="00372ECA">
        <w:rPr>
          <w:szCs w:val="22"/>
          <w:lang w:val="ru-RU"/>
        </w:rPr>
        <w:tab/>
      </w:r>
      <w:r w:rsidR="001A51B5" w:rsidRPr="00372ECA">
        <w:rPr>
          <w:szCs w:val="22"/>
          <w:lang w:val="ru-RU"/>
        </w:rPr>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Pr="00372ECA">
        <w:rPr>
          <w:szCs w:val="22"/>
          <w:lang w:val="ru-RU"/>
        </w:rPr>
        <w:t xml:space="preserve"> </w:t>
      </w:r>
      <w:r w:rsidR="001A51B5" w:rsidRPr="00372ECA">
        <w:rPr>
          <w:szCs w:val="22"/>
          <w:lang w:val="ru-RU"/>
        </w:rPr>
        <w:t xml:space="preserve">Коренные </w:t>
      </w:r>
      <w:r w:rsidRPr="00372ECA">
        <w:rPr>
          <w:szCs w:val="22"/>
          <w:lang w:val="ru-RU"/>
        </w:rPr>
        <w:t>[</w:t>
      </w:r>
      <w:r w:rsidR="001A51B5" w:rsidRPr="00372ECA">
        <w:rPr>
          <w:szCs w:val="22"/>
          <w:lang w:val="ru-RU"/>
        </w:rPr>
        <w:t>народы</w:t>
      </w:r>
      <w:r w:rsidRPr="00372ECA">
        <w:rPr>
          <w:szCs w:val="22"/>
          <w:lang w:val="ru-RU"/>
        </w:rPr>
        <w:t xml:space="preserve">] </w:t>
      </w:r>
      <w:r w:rsidR="001A51B5" w:rsidRPr="00372ECA">
        <w:rPr>
          <w:szCs w:val="22"/>
          <w:lang w:val="ru-RU"/>
        </w:rPr>
        <w:t>имеют право инициировать защиту от своего имени и не обязаны предоставлять доказательства экономического ущерба</w:t>
      </w:r>
      <w:r w:rsidRPr="00372ECA">
        <w:rPr>
          <w:szCs w:val="22"/>
          <w:lang w:val="ru-RU"/>
        </w:rPr>
        <w:t>.</w:t>
      </w:r>
    </w:p>
    <w:p w:rsidR="00C821D3" w:rsidRPr="00372ECA" w:rsidRDefault="00C821D3" w:rsidP="00AE430D">
      <w:pPr>
        <w:rPr>
          <w:szCs w:val="22"/>
          <w:lang w:val="ru-RU"/>
        </w:rPr>
      </w:pPr>
    </w:p>
    <w:p w:rsidR="00C821D3" w:rsidRPr="00372ECA" w:rsidRDefault="00AE430D" w:rsidP="00AE430D">
      <w:pPr>
        <w:rPr>
          <w:szCs w:val="22"/>
          <w:lang w:val="ru-RU"/>
        </w:rPr>
      </w:pPr>
      <w:r w:rsidRPr="00372ECA">
        <w:rPr>
          <w:szCs w:val="22"/>
          <w:lang w:val="ru-RU"/>
        </w:rPr>
        <w:t>10.2</w:t>
      </w:r>
      <w:r w:rsidRPr="00372ECA">
        <w:rPr>
          <w:szCs w:val="22"/>
          <w:lang w:val="ru-RU"/>
        </w:rPr>
        <w:tab/>
      </w:r>
      <w:r w:rsidR="00EE246A" w:rsidRPr="00372ECA">
        <w:rPr>
          <w:szCs w:val="22"/>
          <w:lang w:val="ru-RU"/>
        </w:rPr>
        <w:t>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w:t>
      </w:r>
      <w:r w:rsidR="00116375" w:rsidRPr="00372ECA">
        <w:rPr>
          <w:szCs w:val="22"/>
          <w:lang w:val="ru-RU"/>
        </w:rPr>
        <w:t>]</w:t>
      </w:r>
      <w:r w:rsidR="00EE246A" w:rsidRPr="00372ECA">
        <w:rPr>
          <w:szCs w:val="22"/>
          <w:lang w:val="ru-RU"/>
        </w:rPr>
        <w:t xml:space="preserve"> </w:t>
      </w:r>
    </w:p>
    <w:p w:rsidR="00C821D3" w:rsidRPr="00372ECA" w:rsidRDefault="00C821D3" w:rsidP="00AE430D">
      <w:pPr>
        <w:rPr>
          <w:szCs w:val="22"/>
          <w:lang w:val="ru-RU"/>
        </w:rPr>
      </w:pPr>
    </w:p>
    <w:p w:rsidR="00C821D3" w:rsidRPr="00372ECA" w:rsidRDefault="00EE246A" w:rsidP="00EE246A">
      <w:pPr>
        <w:rPr>
          <w:szCs w:val="22"/>
          <w:lang w:val="ru-RU"/>
        </w:rPr>
      </w:pPr>
      <w:r w:rsidRPr="00372ECA">
        <w:rPr>
          <w:szCs w:val="22"/>
          <w:lang w:val="ru-RU"/>
        </w:rPr>
        <w:t xml:space="preserve">Исходя из характера и последствий нарушения, средства правовой защиты могут включать меры реституционного правосудия [, </w:t>
      </w:r>
      <w:r w:rsidR="001416FF" w:rsidRPr="00372ECA">
        <w:rPr>
          <w:szCs w:val="22"/>
          <w:lang w:val="ru-RU"/>
        </w:rPr>
        <w:t>такие как репатриацию</w:t>
      </w:r>
      <w:r w:rsidRPr="00372ECA">
        <w:rPr>
          <w:szCs w:val="22"/>
          <w:lang w:val="ru-RU"/>
        </w:rPr>
        <w:t>].</w:t>
      </w:r>
    </w:p>
    <w:p w:rsidR="00C821D3" w:rsidRPr="00372ECA" w:rsidRDefault="00C821D3" w:rsidP="00AE430D">
      <w:pPr>
        <w:rPr>
          <w:i/>
          <w:szCs w:val="22"/>
          <w:lang w:val="ru-RU"/>
        </w:rPr>
      </w:pPr>
    </w:p>
    <w:p w:rsidR="00C821D3" w:rsidRPr="00372ECA" w:rsidRDefault="00C821D3" w:rsidP="00AE430D">
      <w:pPr>
        <w:rPr>
          <w:i/>
          <w:szCs w:val="22"/>
          <w:lang w:val="ru-RU"/>
        </w:rPr>
      </w:pPr>
    </w:p>
    <w:p w:rsidR="00C821D3" w:rsidRPr="00372ECA" w:rsidRDefault="00116375" w:rsidP="00AE430D">
      <w:pPr>
        <w:rPr>
          <w:szCs w:val="22"/>
          <w:lang w:val="ru-RU"/>
        </w:rPr>
      </w:pPr>
      <w:r w:rsidRPr="00372ECA">
        <w:rPr>
          <w:rFonts w:eastAsia="Times New Roman"/>
          <w:szCs w:val="22"/>
          <w:lang w:val="ru-RU"/>
        </w:rPr>
        <w:t>[</w:t>
      </w:r>
      <w:r w:rsidR="001416FF" w:rsidRPr="00372ECA">
        <w:rPr>
          <w:rFonts w:eastAsia="Times New Roman"/>
          <w:szCs w:val="22"/>
          <w:lang w:val="ru-RU"/>
        </w:rPr>
        <w:t xml:space="preserve">Альтернативный вариант </w:t>
      </w:r>
      <w:r w:rsidR="00AE430D" w:rsidRPr="00372ECA">
        <w:rPr>
          <w:szCs w:val="22"/>
          <w:lang w:val="ru-RU"/>
        </w:rPr>
        <w:t xml:space="preserve">3 </w:t>
      </w:r>
    </w:p>
    <w:p w:rsidR="00C821D3" w:rsidRPr="00372ECA" w:rsidRDefault="00C821D3" w:rsidP="00AE430D">
      <w:pPr>
        <w:rPr>
          <w:szCs w:val="22"/>
          <w:lang w:val="ru-RU"/>
        </w:rPr>
      </w:pPr>
    </w:p>
    <w:p w:rsidR="00C821D3" w:rsidRPr="00372ECA" w:rsidRDefault="004C6FC5" w:rsidP="00AE430D">
      <w:pPr>
        <w:rPr>
          <w:szCs w:val="22"/>
          <w:lang w:val="ru-RU"/>
        </w:rPr>
      </w:pPr>
      <w:r w:rsidRPr="00372ECA">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r w:rsidR="00AE430D" w:rsidRPr="00372ECA">
        <w:rPr>
          <w:szCs w:val="22"/>
          <w:lang w:val="ru-RU"/>
        </w:rPr>
        <w:t>.</w:t>
      </w:r>
      <w:r w:rsidR="00116375" w:rsidRPr="00372ECA">
        <w:rPr>
          <w:szCs w:val="22"/>
          <w:lang w:val="ru-RU"/>
        </w:rPr>
        <w:t xml:space="preserve">] </w:t>
      </w:r>
    </w:p>
    <w:p w:rsidR="00C821D3" w:rsidRPr="00372ECA" w:rsidRDefault="00C821D3" w:rsidP="00AE430D">
      <w:pPr>
        <w:rPr>
          <w:szCs w:val="22"/>
          <w:lang w:val="ru-RU"/>
        </w:rPr>
      </w:pPr>
    </w:p>
    <w:p w:rsidR="00C821D3" w:rsidRPr="00372ECA" w:rsidRDefault="00C821D3" w:rsidP="00AE430D">
      <w:pPr>
        <w:rPr>
          <w:i/>
          <w:szCs w:val="22"/>
          <w:lang w:val="ru-RU"/>
        </w:rPr>
      </w:pPr>
    </w:p>
    <w:p w:rsidR="00C821D3" w:rsidRPr="00372ECA" w:rsidRDefault="00116375" w:rsidP="00AE430D">
      <w:pPr>
        <w:rPr>
          <w:szCs w:val="22"/>
          <w:lang w:val="ru-RU"/>
        </w:rPr>
      </w:pPr>
      <w:r w:rsidRPr="00372ECA">
        <w:rPr>
          <w:rFonts w:eastAsia="Times New Roman"/>
          <w:szCs w:val="22"/>
          <w:lang w:val="ru-RU"/>
        </w:rPr>
        <w:t>[</w:t>
      </w:r>
      <w:r w:rsidR="00926B82" w:rsidRPr="00372ECA">
        <w:rPr>
          <w:rFonts w:eastAsia="Times New Roman"/>
          <w:szCs w:val="22"/>
          <w:lang w:val="ru-RU"/>
        </w:rPr>
        <w:t xml:space="preserve">Альтернативный вариант </w:t>
      </w:r>
      <w:r w:rsidR="00AE430D" w:rsidRPr="00372ECA">
        <w:rPr>
          <w:szCs w:val="22"/>
          <w:lang w:val="ru-RU"/>
        </w:rPr>
        <w:t xml:space="preserve">4 </w:t>
      </w:r>
    </w:p>
    <w:p w:rsidR="00C821D3" w:rsidRPr="00372ECA" w:rsidRDefault="00C821D3" w:rsidP="0088231E">
      <w:pPr>
        <w:tabs>
          <w:tab w:val="left" w:pos="550"/>
        </w:tabs>
        <w:rPr>
          <w:rFonts w:eastAsia="Times New Roman"/>
          <w:szCs w:val="22"/>
          <w:lang w:val="ru-RU"/>
        </w:rPr>
      </w:pPr>
    </w:p>
    <w:p w:rsidR="00C821D3" w:rsidRPr="00372ECA" w:rsidRDefault="0088231E" w:rsidP="00926B82">
      <w:pPr>
        <w:rPr>
          <w:szCs w:val="22"/>
          <w:lang w:val="ru-RU"/>
        </w:rPr>
      </w:pPr>
      <w:r w:rsidRPr="00372ECA">
        <w:rPr>
          <w:szCs w:val="22"/>
          <w:lang w:val="ru-RU"/>
        </w:rPr>
        <w:t>Государства-члены/Договаривающиеся стороны должны предусматривать/</w:t>
      </w:r>
      <w:r w:rsidR="00926B82" w:rsidRPr="00372ECA">
        <w:rPr>
          <w:szCs w:val="22"/>
          <w:lang w:val="ru-RU"/>
        </w:rPr>
        <w:t xml:space="preserve"> </w:t>
      </w:r>
      <w:r w:rsidRPr="00372ECA">
        <w:rPr>
          <w:szCs w:val="22"/>
          <w:lang w:val="ru-RU"/>
        </w:rPr>
        <w:t>предусматривают</w:t>
      </w:r>
      <w:r w:rsidR="00926B82" w:rsidRPr="00372ECA">
        <w:rPr>
          <w:szCs w:val="22"/>
          <w:lang w:val="ru-RU"/>
        </w:rPr>
        <w:t xml:space="preserve"> соответствующие национальному законодательству необходимые </w:t>
      </w:r>
      <w:r w:rsidRPr="00372ECA">
        <w:rPr>
          <w:szCs w:val="22"/>
          <w:lang w:val="ru-RU"/>
        </w:rPr>
        <w:t xml:space="preserve">правовые меры, меры политики или административные меры, направленные на предотвращение причинения умышленного или неумышленного вреда </w:t>
      </w:r>
      <w:r w:rsidR="00926B82" w:rsidRPr="00372ECA">
        <w:rPr>
          <w:szCs w:val="22"/>
          <w:lang w:val="ru-RU"/>
        </w:rPr>
        <w:t xml:space="preserve">интересам </w:t>
      </w:r>
      <w:r w:rsidRPr="00372ECA">
        <w:rPr>
          <w:szCs w:val="22"/>
          <w:lang w:val="ru-RU"/>
        </w:rPr>
        <w:t>бенефициаров</w:t>
      </w:r>
      <w:r w:rsidR="00926B82" w:rsidRPr="00372ECA">
        <w:rPr>
          <w:szCs w:val="22"/>
          <w:lang w:val="ru-RU"/>
        </w:rPr>
        <w:t>.]</w:t>
      </w:r>
      <w:r w:rsidR="00116375" w:rsidRPr="00372ECA">
        <w:rPr>
          <w:szCs w:val="22"/>
          <w:lang w:val="ru-RU"/>
        </w:rPr>
        <w:t>]</w:t>
      </w:r>
      <w:r w:rsidR="00926B82" w:rsidRPr="00372ECA">
        <w:rPr>
          <w:szCs w:val="22"/>
          <w:lang w:val="ru-RU"/>
        </w:rPr>
        <w:t xml:space="preserve"> </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11]</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[ПЕРЕХОДНЫЕ МЕРЫ</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11.1</w:t>
      </w:r>
      <w:r w:rsidRPr="00372ECA">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C821D3" w:rsidRPr="00372ECA" w:rsidRDefault="00C821D3" w:rsidP="0088231E">
      <w:pPr>
        <w:tabs>
          <w:tab w:val="num" w:pos="1701"/>
        </w:tabs>
        <w:rPr>
          <w:rFonts w:eastAsia="Times New Roman"/>
          <w:bCs/>
          <w:szCs w:val="22"/>
          <w:lang w:val="ru-RU"/>
        </w:rPr>
      </w:pPr>
    </w:p>
    <w:p w:rsidR="00C821D3" w:rsidRPr="00372ECA" w:rsidRDefault="00B71C07" w:rsidP="0088231E">
      <w:pPr>
        <w:rPr>
          <w:rFonts w:eastAsia="Times New Roman"/>
          <w:bCs/>
          <w:szCs w:val="22"/>
          <w:lang w:val="ru-RU"/>
        </w:rPr>
      </w:pPr>
      <w:r w:rsidRPr="00372ECA">
        <w:rPr>
          <w:rFonts w:eastAsia="Times New Roman"/>
          <w:bCs/>
          <w:szCs w:val="22"/>
          <w:lang w:val="ru-RU"/>
        </w:rPr>
        <w:t>[</w:t>
      </w:r>
      <w:r w:rsidR="0088231E" w:rsidRPr="00372ECA">
        <w:rPr>
          <w:rFonts w:eastAsia="Times New Roman"/>
          <w:bCs/>
          <w:szCs w:val="22"/>
          <w:lang w:val="ru-RU"/>
        </w:rPr>
        <w:t>11.2</w:t>
      </w:r>
      <w:r w:rsidR="0088231E" w:rsidRPr="00372ECA">
        <w:rPr>
          <w:rFonts w:eastAsia="Times New Roman"/>
          <w:bCs/>
          <w:szCs w:val="22"/>
          <w:lang w:val="ru-RU"/>
        </w:rPr>
        <w:tab/>
      </w:r>
      <w:r w:rsidRPr="00372ECA">
        <w:rPr>
          <w:rFonts w:eastAsia="Times New Roman"/>
          <w:bCs/>
          <w:i/>
          <w:szCs w:val="22"/>
          <w:lang w:val="ru-RU"/>
        </w:rPr>
        <w:t>Альтернативный</w:t>
      </w:r>
      <w:r w:rsidRPr="00372ECA">
        <w:rPr>
          <w:rFonts w:eastAsia="Times New Roman"/>
          <w:bCs/>
          <w:szCs w:val="22"/>
          <w:lang w:val="ru-RU"/>
        </w:rPr>
        <w:t xml:space="preserve"> </w:t>
      </w:r>
      <w:r w:rsidRPr="00372ECA">
        <w:rPr>
          <w:i/>
          <w:szCs w:val="22"/>
          <w:lang w:val="ru-RU"/>
        </w:rPr>
        <w:t xml:space="preserve">вариант </w:t>
      </w:r>
      <w:r w:rsidR="0088231E" w:rsidRPr="00372ECA">
        <w:rPr>
          <w:i/>
          <w:szCs w:val="22"/>
          <w:lang w:val="ru-RU"/>
        </w:rPr>
        <w:t xml:space="preserve">1 </w:t>
      </w:r>
      <w:r w:rsidR="0088231E" w:rsidRPr="00372ECA">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0088231E" w:rsidRPr="00372ECA">
        <w:rPr>
          <w:rFonts w:eastAsia="Times New Roman"/>
          <w:bCs/>
          <w:szCs w:val="22"/>
          <w:lang w:val="ru-RU"/>
        </w:rPr>
        <w:t>]].</w:t>
      </w:r>
      <w:r w:rsidRPr="00372ECA">
        <w:rPr>
          <w:rFonts w:eastAsia="Times New Roman"/>
          <w:bCs/>
          <w:szCs w:val="22"/>
          <w:lang w:val="ru-RU"/>
        </w:rPr>
        <w:t>]</w:t>
      </w:r>
      <w:r w:rsidR="0088231E" w:rsidRPr="00372ECA">
        <w:rPr>
          <w:rFonts w:eastAsia="Times New Roman"/>
          <w:bCs/>
          <w:szCs w:val="22"/>
          <w:lang w:val="ru-RU"/>
        </w:rPr>
        <w:t xml:space="preserve"> </w:t>
      </w:r>
    </w:p>
    <w:p w:rsidR="00C821D3" w:rsidRPr="00372ECA" w:rsidRDefault="00C821D3" w:rsidP="0088231E">
      <w:pPr>
        <w:rPr>
          <w:szCs w:val="22"/>
          <w:lang w:val="ru-RU"/>
        </w:rPr>
      </w:pPr>
    </w:p>
    <w:p w:rsidR="00C821D3" w:rsidRPr="00372ECA" w:rsidRDefault="00B71C07" w:rsidP="0088231E">
      <w:pPr>
        <w:rPr>
          <w:rFonts w:eastAsia="Times New Roman"/>
          <w:bCs/>
          <w:szCs w:val="22"/>
          <w:lang w:val="ru-RU"/>
        </w:rPr>
      </w:pPr>
      <w:r w:rsidRPr="00372ECA">
        <w:rPr>
          <w:rFonts w:eastAsia="Times New Roman"/>
          <w:bCs/>
          <w:szCs w:val="22"/>
          <w:lang w:val="ru-RU"/>
        </w:rPr>
        <w:t>[</w:t>
      </w:r>
      <w:r w:rsidR="0088231E" w:rsidRPr="00372ECA">
        <w:rPr>
          <w:rFonts w:eastAsia="Times New Roman"/>
          <w:bCs/>
          <w:szCs w:val="22"/>
          <w:lang w:val="ru-RU"/>
        </w:rPr>
        <w:t>11.2</w:t>
      </w:r>
      <w:r w:rsidR="0088231E" w:rsidRPr="00372ECA">
        <w:rPr>
          <w:rFonts w:eastAsia="Times New Roman"/>
          <w:bCs/>
          <w:szCs w:val="22"/>
          <w:lang w:val="ru-RU"/>
        </w:rPr>
        <w:tab/>
      </w:r>
      <w:r w:rsidRPr="00372ECA">
        <w:rPr>
          <w:rFonts w:eastAsia="Times New Roman"/>
          <w:bCs/>
          <w:i/>
          <w:szCs w:val="22"/>
          <w:lang w:val="ru-RU"/>
        </w:rPr>
        <w:t>Альтернативный</w:t>
      </w:r>
      <w:r w:rsidRPr="00372ECA">
        <w:rPr>
          <w:rFonts w:eastAsia="Times New Roman"/>
          <w:bCs/>
          <w:szCs w:val="22"/>
          <w:lang w:val="ru-RU"/>
        </w:rPr>
        <w:t xml:space="preserve"> </w:t>
      </w:r>
      <w:r w:rsidRPr="00372ECA">
        <w:rPr>
          <w:i/>
          <w:szCs w:val="22"/>
          <w:lang w:val="ru-RU"/>
        </w:rPr>
        <w:t>вариант</w:t>
      </w:r>
      <w:r w:rsidRPr="00372ECA">
        <w:rPr>
          <w:i/>
          <w:szCs w:val="22"/>
          <w:lang w:val="ru-RU"/>
        </w:rPr>
        <w:t xml:space="preserve"> </w:t>
      </w:r>
      <w:r w:rsidR="0088231E" w:rsidRPr="00372ECA">
        <w:rPr>
          <w:i/>
          <w:szCs w:val="22"/>
          <w:lang w:val="ru-RU"/>
        </w:rPr>
        <w:t xml:space="preserve">2 </w:t>
      </w:r>
      <w:r w:rsidR="0088231E" w:rsidRPr="00372ECA">
        <w:rPr>
          <w:szCs w:val="22"/>
          <w:lang w:val="ru-RU"/>
        </w:rP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w:t>
      </w:r>
      <w:r w:rsidRPr="00372ECA">
        <w:rPr>
          <w:szCs w:val="22"/>
          <w:lang w:val="ru-RU"/>
        </w:rPr>
        <w:t>]</w:t>
      </w:r>
      <w:r w:rsidR="0088231E" w:rsidRPr="00372ECA">
        <w:rPr>
          <w:szCs w:val="22"/>
          <w:lang w:val="ru-RU"/>
        </w:rPr>
        <w:t xml:space="preserve"> </w:t>
      </w:r>
    </w:p>
    <w:p w:rsidR="00C821D3" w:rsidRPr="00372ECA" w:rsidRDefault="00C821D3" w:rsidP="0088231E">
      <w:pPr>
        <w:rPr>
          <w:rFonts w:eastAsia="Times New Roman"/>
          <w:bCs/>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11.3</w:t>
      </w:r>
      <w:r w:rsidRPr="00372ECA">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12]</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lang w:val="ru-RU"/>
        </w:rPr>
      </w:pPr>
      <w:r w:rsidRPr="00372ECA">
        <w:rPr>
          <w:lang w:val="ru-RU"/>
        </w:rPr>
        <w:t>[СВЯЗЬ С [ДРУГИМИ] МЕЖДУНАРОДНЫМИ СОГЛАШЕНИЯМИ</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9B3A88">
      <w:pPr>
        <w:autoSpaceDE w:val="0"/>
        <w:autoSpaceDN w:val="0"/>
        <w:adjustRightInd w:val="0"/>
        <w:rPr>
          <w:lang w:val="ru-RU"/>
        </w:rPr>
      </w:pPr>
      <w:r w:rsidRPr="00372ECA">
        <w:rPr>
          <w:lang w:val="ru-RU"/>
        </w:rPr>
        <w:t>12.1</w:t>
      </w:r>
      <w:r w:rsidRPr="00372ECA">
        <w:rPr>
          <w:lang w:val="ru-RU"/>
        </w:rPr>
        <w:tab/>
      </w:r>
      <w:r w:rsidRPr="00372ECA">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C821D3" w:rsidRPr="00372ECA" w:rsidRDefault="00C821D3" w:rsidP="0088231E">
      <w:pPr>
        <w:rPr>
          <w:szCs w:val="22"/>
          <w:lang w:val="ru-RU"/>
        </w:rPr>
      </w:pPr>
    </w:p>
    <w:p w:rsidR="00C821D3" w:rsidRPr="00372ECA" w:rsidRDefault="009B3A88" w:rsidP="001B326D">
      <w:pPr>
        <w:autoSpaceDE w:val="0"/>
        <w:autoSpaceDN w:val="0"/>
        <w:adjustRightInd w:val="0"/>
        <w:rPr>
          <w:rFonts w:eastAsia="Calibri"/>
          <w:szCs w:val="22"/>
          <w:lang w:val="ru-RU" w:eastAsia="en-US"/>
        </w:rPr>
      </w:pPr>
      <w:r w:rsidRPr="00372ECA">
        <w:rPr>
          <w:szCs w:val="22"/>
          <w:lang w:val="ru-RU"/>
        </w:rPr>
        <w:t>[12.2</w:t>
      </w:r>
      <w:r w:rsidRPr="00372ECA">
        <w:rPr>
          <w:szCs w:val="22"/>
          <w:lang w:val="ru-RU"/>
        </w:rPr>
        <w:tab/>
      </w:r>
      <w:r w:rsidR="001B326D" w:rsidRPr="00372ECA">
        <w:rPr>
          <w:szCs w:val="22"/>
          <w:lang w:val="ru-RU"/>
        </w:rPr>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C821D3" w:rsidRPr="00372ECA" w:rsidRDefault="00C821D3" w:rsidP="009B3A88">
      <w:pPr>
        <w:tabs>
          <w:tab w:val="left" w:pos="550"/>
        </w:tabs>
        <w:autoSpaceDE w:val="0"/>
        <w:autoSpaceDN w:val="0"/>
        <w:adjustRightInd w:val="0"/>
        <w:rPr>
          <w:rFonts w:eastAsia="Calibri"/>
          <w:szCs w:val="22"/>
          <w:lang w:val="ru-RU" w:eastAsia="en-US"/>
        </w:rPr>
      </w:pPr>
    </w:p>
    <w:p w:rsidR="00C821D3" w:rsidRPr="00372ECA" w:rsidRDefault="001B326D" w:rsidP="001B326D">
      <w:pPr>
        <w:autoSpaceDE w:val="0"/>
        <w:autoSpaceDN w:val="0"/>
        <w:adjustRightInd w:val="0"/>
        <w:rPr>
          <w:lang w:val="ru-RU"/>
        </w:rPr>
      </w:pPr>
      <w:r w:rsidRPr="00372ECA">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C821D3" w:rsidRPr="00372ECA" w:rsidRDefault="00C821D3" w:rsidP="0088231E">
      <w:pPr>
        <w:rPr>
          <w:szCs w:val="22"/>
          <w:lang w:val="ru-RU"/>
        </w:rPr>
      </w:pPr>
    </w:p>
    <w:p w:rsidR="00C821D3" w:rsidRPr="00372ECA" w:rsidRDefault="00C821D3" w:rsidP="0088231E">
      <w:pPr>
        <w:tabs>
          <w:tab w:val="num" w:pos="993"/>
        </w:tabs>
        <w:autoSpaceDE w:val="0"/>
        <w:autoSpaceDN w:val="0"/>
        <w:adjustRightInd w:val="0"/>
        <w:rPr>
          <w:szCs w:val="22"/>
          <w:u w:val="single"/>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13]</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w:t>
      </w:r>
      <w:r w:rsidR="00797BA3" w:rsidRPr="00372ECA">
        <w:rPr>
          <w:szCs w:val="22"/>
          <w:lang w:val="ru-RU"/>
        </w:rPr>
        <w:t xml:space="preserve">НАЦИОНАЛЬНЫЙ РЕЖИМ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В отношении охраны, предусмотренной настоящим [документом], [</w:t>
      </w:r>
      <w:r w:rsidR="00A54BEC" w:rsidRPr="00372ECA">
        <w:rPr>
          <w:szCs w:val="22"/>
          <w:lang w:val="ru-RU"/>
        </w:rPr>
        <w:t xml:space="preserve">каждое </w:t>
      </w:r>
      <w:r w:rsidRPr="00372ECA">
        <w:rPr>
          <w:szCs w:val="22"/>
          <w:lang w:val="ru-RU"/>
        </w:rPr>
        <w:t>государство-член]/[</w:t>
      </w:r>
      <w:r w:rsidR="00A54BEC" w:rsidRPr="00372ECA">
        <w:rPr>
          <w:szCs w:val="22"/>
          <w:lang w:val="ru-RU"/>
        </w:rPr>
        <w:t xml:space="preserve">каждая </w:t>
      </w:r>
      <w:r w:rsidRPr="00372ECA">
        <w:rPr>
          <w:szCs w:val="22"/>
          <w:lang w:val="ru-RU"/>
        </w:rPr>
        <w:t>Договаривающаяся сторона] [должно</w:t>
      </w:r>
      <w:r w:rsidR="00A54BEC" w:rsidRPr="00372ECA">
        <w:rPr>
          <w:szCs w:val="22"/>
          <w:lang w:val="ru-RU"/>
        </w:rPr>
        <w:t>[а]</w:t>
      </w:r>
      <w:r w:rsidRPr="00372ECA">
        <w:rPr>
          <w:szCs w:val="22"/>
          <w:lang w:val="ru-RU"/>
        </w:rPr>
        <w:t xml:space="preserve"> предоставлять]/[предоставляет] бенефициарам, являющимся гражданами [</w:t>
      </w:r>
      <w:r w:rsidR="00A54BEC" w:rsidRPr="00372ECA">
        <w:rPr>
          <w:szCs w:val="22"/>
          <w:lang w:val="ru-RU"/>
        </w:rPr>
        <w:t xml:space="preserve">другого </w:t>
      </w:r>
      <w:r w:rsidRPr="00372ECA">
        <w:rPr>
          <w:szCs w:val="22"/>
          <w:lang w:val="ru-RU"/>
        </w:rPr>
        <w:t>государства-члена]/[</w:t>
      </w:r>
      <w:r w:rsidR="00A54BEC" w:rsidRPr="00372ECA">
        <w:rPr>
          <w:szCs w:val="22"/>
          <w:lang w:val="ru-RU"/>
        </w:rPr>
        <w:t xml:space="preserve">другой </w:t>
      </w:r>
      <w:r w:rsidRPr="00372ECA">
        <w:rPr>
          <w:szCs w:val="22"/>
          <w:lang w:val="ru-RU"/>
        </w:rPr>
        <w:t>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C821D3" w:rsidRPr="00372ECA" w:rsidRDefault="00C821D3" w:rsidP="0088231E">
      <w:pPr>
        <w:autoSpaceDE w:val="0"/>
        <w:autoSpaceDN w:val="0"/>
        <w:adjustRightInd w:val="0"/>
        <w:rPr>
          <w:szCs w:val="22"/>
          <w:lang w:val="ru-RU"/>
        </w:rPr>
      </w:pPr>
    </w:p>
    <w:p w:rsidR="00C821D3" w:rsidRPr="00372ECA" w:rsidRDefault="00C821D3" w:rsidP="00A4379C">
      <w:pPr>
        <w:autoSpaceDE w:val="0"/>
        <w:autoSpaceDN w:val="0"/>
        <w:adjustRightInd w:val="0"/>
        <w:rPr>
          <w:szCs w:val="22"/>
          <w:lang w:val="ru-RU"/>
        </w:rPr>
      </w:pPr>
    </w:p>
    <w:p w:rsidR="00C821D3" w:rsidRPr="00372ECA" w:rsidRDefault="00A4379C">
      <w:pPr>
        <w:spacing w:after="200" w:line="276" w:lineRule="auto"/>
        <w:rPr>
          <w:szCs w:val="22"/>
          <w:lang w:val="ru-RU"/>
        </w:rPr>
      </w:pPr>
      <w:r w:rsidRPr="00372ECA">
        <w:rPr>
          <w:szCs w:val="22"/>
          <w:lang w:val="ru-RU"/>
        </w:rPr>
        <w:br w:type="page"/>
      </w:r>
    </w:p>
    <w:p w:rsidR="00C821D3" w:rsidRPr="00372ECA" w:rsidRDefault="00C821D3" w:rsidP="00A4379C">
      <w:pPr>
        <w:autoSpaceDE w:val="0"/>
        <w:autoSpaceDN w:val="0"/>
        <w:adjustRightInd w:val="0"/>
        <w:jc w:val="center"/>
        <w:rPr>
          <w:szCs w:val="22"/>
          <w:lang w:val="ru-RU"/>
        </w:rPr>
      </w:pPr>
    </w:p>
    <w:p w:rsidR="00C821D3" w:rsidRPr="00372ECA" w:rsidRDefault="00A4379C" w:rsidP="00A4379C">
      <w:pPr>
        <w:autoSpaceDE w:val="0"/>
        <w:autoSpaceDN w:val="0"/>
        <w:adjustRightInd w:val="0"/>
        <w:ind w:left="1440" w:firstLine="720"/>
        <w:rPr>
          <w:szCs w:val="22"/>
          <w:lang w:val="ru-RU"/>
        </w:rPr>
      </w:pPr>
      <w:r w:rsidRPr="00372ECA">
        <w:rPr>
          <w:szCs w:val="22"/>
          <w:lang w:val="ru-RU"/>
        </w:rPr>
        <w:t>[АЛЬТЕРНАТИВНЫЕ ВАРИАНТЫ СТАТЕЙ 8, 9, 10, 11 И 13</w:t>
      </w:r>
    </w:p>
    <w:p w:rsidR="00C821D3" w:rsidRPr="00372ECA" w:rsidRDefault="00A4379C" w:rsidP="00A4379C">
      <w:pPr>
        <w:keepLines/>
        <w:jc w:val="center"/>
        <w:rPr>
          <w:szCs w:val="22"/>
          <w:lang w:val="ru-RU"/>
        </w:rPr>
      </w:pPr>
      <w:r w:rsidRPr="00372ECA">
        <w:rPr>
          <w:szCs w:val="22"/>
          <w:lang w:val="ru-RU"/>
        </w:rPr>
        <w:t>ОТСУТСТВУЮТ]</w:t>
      </w:r>
    </w:p>
    <w:p w:rsidR="00C821D3" w:rsidRPr="00372ECA" w:rsidRDefault="00C821D3" w:rsidP="00A4379C">
      <w:pPr>
        <w:autoSpaceDE w:val="0"/>
        <w:autoSpaceDN w:val="0"/>
        <w:adjustRightInd w:val="0"/>
        <w:rPr>
          <w:szCs w:val="22"/>
          <w:lang w:val="ru-RU"/>
        </w:rPr>
      </w:pPr>
    </w:p>
    <w:p w:rsidR="00C821D3" w:rsidRPr="00372ECA" w:rsidRDefault="00C821D3" w:rsidP="00A4379C">
      <w:pPr>
        <w:autoSpaceDE w:val="0"/>
        <w:autoSpaceDN w:val="0"/>
        <w:adjustRightInd w:val="0"/>
        <w:rPr>
          <w:szCs w:val="22"/>
          <w:lang w:val="ru-RU"/>
        </w:rPr>
      </w:pPr>
    </w:p>
    <w:p w:rsidR="00C821D3" w:rsidRPr="00372ECA" w:rsidRDefault="0088231E" w:rsidP="00A4379C">
      <w:pPr>
        <w:autoSpaceDE w:val="0"/>
        <w:autoSpaceDN w:val="0"/>
        <w:adjustRightInd w:val="0"/>
        <w:rPr>
          <w:szCs w:val="22"/>
          <w:lang w:val="ru-RU"/>
        </w:rPr>
      </w:pPr>
      <w:r w:rsidRPr="00372ECA">
        <w:rPr>
          <w:szCs w:val="22"/>
          <w:lang w:val="ru-RU"/>
        </w:rPr>
        <w:br w:type="page"/>
      </w:r>
    </w:p>
    <w:p w:rsidR="00C821D3" w:rsidRPr="00372ECA" w:rsidRDefault="0088231E" w:rsidP="0088231E">
      <w:pPr>
        <w:autoSpaceDE w:val="0"/>
        <w:autoSpaceDN w:val="0"/>
        <w:adjustRightInd w:val="0"/>
        <w:jc w:val="center"/>
        <w:rPr>
          <w:szCs w:val="22"/>
          <w:lang w:val="ru-RU"/>
        </w:rPr>
      </w:pPr>
      <w:r w:rsidRPr="00372ECA">
        <w:rPr>
          <w:szCs w:val="22"/>
          <w:lang w:val="ru-RU"/>
        </w:rPr>
        <w:t>[СТАТЬЯ 14]</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[ТРАНСГРАНИЧНОЕ СОТРУДНИЧЕСТВО</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jc w:val="center"/>
        <w:rPr>
          <w:szCs w:val="22"/>
          <w:lang w:val="ru-RU"/>
        </w:rPr>
      </w:pPr>
      <w:r w:rsidRPr="00372ECA">
        <w:rPr>
          <w:szCs w:val="22"/>
          <w:lang w:val="ru-RU"/>
        </w:rPr>
        <w:br w:type="page"/>
      </w:r>
    </w:p>
    <w:p w:rsidR="00C821D3" w:rsidRPr="00372ECA" w:rsidRDefault="0088231E" w:rsidP="0088231E">
      <w:pPr>
        <w:jc w:val="center"/>
        <w:rPr>
          <w:szCs w:val="22"/>
          <w:lang w:val="ru-RU"/>
        </w:rPr>
      </w:pPr>
      <w:r w:rsidRPr="00372ECA">
        <w:rPr>
          <w:szCs w:val="22"/>
          <w:lang w:val="ru-RU"/>
        </w:rPr>
        <w:t>СТАТЬЯ 15</w:t>
      </w:r>
    </w:p>
    <w:p w:rsidR="00C821D3" w:rsidRPr="00372ECA" w:rsidRDefault="00C821D3" w:rsidP="0088231E">
      <w:pPr>
        <w:jc w:val="center"/>
        <w:rPr>
          <w:szCs w:val="22"/>
          <w:lang w:val="ru-RU"/>
        </w:rPr>
      </w:pPr>
    </w:p>
    <w:p w:rsidR="00C821D3" w:rsidRPr="00372ECA" w:rsidRDefault="0088231E" w:rsidP="0088231E">
      <w:pPr>
        <w:jc w:val="center"/>
        <w:rPr>
          <w:szCs w:val="22"/>
          <w:lang w:val="ru-RU"/>
        </w:rPr>
      </w:pPr>
      <w:r w:rsidRPr="00372ECA">
        <w:rPr>
          <w:szCs w:val="22"/>
          <w:lang w:val="ru-RU"/>
        </w:rPr>
        <w:t xml:space="preserve">[НАРАЩИВАНИЕ ПОТЕНЦИАЛА И ПОВЫШЕНИЕ ОСВЕДОМЛЕННОСТИ </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15.1</w:t>
      </w:r>
      <w:r w:rsidRPr="00372ECA">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tabs>
          <w:tab w:val="num" w:pos="993"/>
        </w:tabs>
        <w:autoSpaceDE w:val="0"/>
        <w:autoSpaceDN w:val="0"/>
        <w:adjustRightInd w:val="0"/>
        <w:rPr>
          <w:lang w:val="ru-RU"/>
        </w:rPr>
      </w:pPr>
    </w:p>
    <w:p w:rsidR="00C821D3" w:rsidRPr="00372ECA" w:rsidRDefault="00E42AFE" w:rsidP="00E42AFE">
      <w:pPr>
        <w:jc w:val="right"/>
        <w:rPr>
          <w:lang w:val="ru-RU"/>
        </w:rPr>
      </w:pPr>
      <w:r w:rsidRPr="00372ECA">
        <w:rPr>
          <w:lang w:val="ru-RU"/>
        </w:rPr>
        <w:t>[</w:t>
      </w:r>
      <w:r w:rsidR="0088231E" w:rsidRPr="00372ECA">
        <w:rPr>
          <w:lang w:val="ru-RU"/>
        </w:rPr>
        <w:t>Конец приложения и документа</w:t>
      </w:r>
      <w:r w:rsidRPr="00372ECA">
        <w:rPr>
          <w:lang w:val="ru-RU"/>
        </w:rPr>
        <w:t>]</w:t>
      </w: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1B326D" w:rsidRPr="00372ECA" w:rsidRDefault="001B326D">
      <w:pPr>
        <w:rPr>
          <w:lang w:val="ru-RU"/>
        </w:rPr>
      </w:pPr>
    </w:p>
    <w:sectPr w:rsidR="001B326D" w:rsidRPr="00372ECA" w:rsidSect="00B466B3">
      <w:headerReference w:type="default" r:id="rId13"/>
      <w:headerReference w:type="first" r:id="rId14"/>
      <w:endnotePr>
        <w:numFmt w:val="decimal"/>
      </w:endnotePr>
      <w:pgSz w:w="11907" w:h="16840" w:code="9"/>
      <w:pgMar w:top="630"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61" w:rsidRDefault="00F25A61" w:rsidP="00E42AFE">
      <w:r>
        <w:separator/>
      </w:r>
    </w:p>
  </w:endnote>
  <w:endnote w:type="continuationSeparator" w:id="0">
    <w:p w:rsidR="00F25A61" w:rsidRDefault="00F25A61" w:rsidP="00E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61" w:rsidRDefault="00F25A61" w:rsidP="00E42AFE">
      <w:r>
        <w:separator/>
      </w:r>
    </w:p>
  </w:footnote>
  <w:footnote w:type="continuationSeparator" w:id="0">
    <w:p w:rsidR="00F25A61" w:rsidRDefault="00F25A61" w:rsidP="00E42AFE">
      <w:r>
        <w:continuationSeparator/>
      </w:r>
    </w:p>
  </w:footnote>
  <w:footnote w:id="1">
    <w:p w:rsidR="0003217C" w:rsidRPr="00812D71" w:rsidRDefault="0003217C" w:rsidP="00842BC6">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2">
    <w:p w:rsidR="0003217C" w:rsidRPr="00812D71" w:rsidRDefault="0003217C" w:rsidP="00842BC6">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3">
    <w:p w:rsidR="0003217C" w:rsidRPr="00812D71" w:rsidRDefault="0003217C" w:rsidP="00842BC6">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4">
    <w:p w:rsidR="0003217C" w:rsidRPr="00812D71" w:rsidRDefault="0003217C" w:rsidP="00842BC6">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 w:id="5">
    <w:p w:rsidR="0003217C" w:rsidRPr="00812D71" w:rsidRDefault="0003217C" w:rsidP="0003217C">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6">
    <w:p w:rsidR="0003217C" w:rsidRPr="00812D71" w:rsidRDefault="0003217C" w:rsidP="0003217C">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7">
    <w:p w:rsidR="0003217C" w:rsidRPr="00812D71" w:rsidRDefault="0003217C" w:rsidP="0003217C">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8">
    <w:p w:rsidR="0003217C" w:rsidRPr="00812D71" w:rsidRDefault="0003217C" w:rsidP="0003217C">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 w:id="9">
    <w:p w:rsidR="00BF3560" w:rsidRPr="004F3AC9" w:rsidRDefault="00BF3560" w:rsidP="00BF3560">
      <w:pPr>
        <w:pStyle w:val="FootnoteText"/>
        <w:rPr>
          <w:lang w:val="ru-RU"/>
        </w:rPr>
      </w:pPr>
      <w:r w:rsidRPr="007063E8">
        <w:rPr>
          <w:rStyle w:val="FootnoteReference"/>
        </w:rPr>
        <w:footnoteRef/>
      </w:r>
      <w:r w:rsidRPr="004F3AC9">
        <w:rPr>
          <w:lang w:val="ru-RU"/>
        </w:rPr>
        <w:t xml:space="preserve"> </w:t>
      </w:r>
      <w:r w:rsidR="004F3AC9">
        <w:rPr>
          <w:lang w:val="ru-RU"/>
        </w:rPr>
        <w:t>К</w:t>
      </w:r>
      <w:r w:rsidR="004F3AC9" w:rsidRPr="004F3AC9">
        <w:rPr>
          <w:lang w:val="ru-RU"/>
        </w:rPr>
        <w:t xml:space="preserve"> </w:t>
      </w:r>
      <w:r w:rsidR="004F3AC9">
        <w:rPr>
          <w:lang w:val="ru-RU"/>
        </w:rPr>
        <w:t>другим</w:t>
      </w:r>
      <w:r w:rsidR="004F3AC9" w:rsidRPr="004F3AC9">
        <w:rPr>
          <w:lang w:val="ru-RU"/>
        </w:rPr>
        <w:t xml:space="preserve"> </w:t>
      </w:r>
      <w:r w:rsidR="004F3AC9">
        <w:rPr>
          <w:lang w:val="ru-RU"/>
        </w:rPr>
        <w:t>бенефициарам</w:t>
      </w:r>
      <w:r w:rsidR="004F3AC9" w:rsidRPr="004F3AC9">
        <w:rPr>
          <w:lang w:val="ru-RU"/>
        </w:rPr>
        <w:t xml:space="preserve"> </w:t>
      </w:r>
      <w:r w:rsidR="004F3AC9">
        <w:rPr>
          <w:lang w:val="ru-RU"/>
        </w:rPr>
        <w:t>могут</w:t>
      </w:r>
      <w:r w:rsidR="004F3AC9" w:rsidRPr="004F3AC9">
        <w:rPr>
          <w:lang w:val="ru-RU"/>
        </w:rPr>
        <w:t xml:space="preserve"> </w:t>
      </w:r>
      <w:r w:rsidR="004F3AC9">
        <w:rPr>
          <w:lang w:val="ru-RU"/>
        </w:rPr>
        <w:t>также</w:t>
      </w:r>
      <w:r w:rsidR="004F3AC9" w:rsidRPr="004F3AC9">
        <w:rPr>
          <w:lang w:val="ru-RU"/>
        </w:rPr>
        <w:t xml:space="preserve"> </w:t>
      </w:r>
      <w:r w:rsidR="004F3AC9">
        <w:rPr>
          <w:lang w:val="ru-RU"/>
        </w:rPr>
        <w:t>относиться</w:t>
      </w:r>
      <w:r w:rsidR="004F3AC9" w:rsidRPr="004F3AC9">
        <w:rPr>
          <w:lang w:val="ru-RU"/>
        </w:rPr>
        <w:t xml:space="preserve"> </w:t>
      </w:r>
      <w:r w:rsidR="004F3AC9">
        <w:rPr>
          <w:lang w:val="ru-RU"/>
        </w:rPr>
        <w:t>государства или нации</w:t>
      </w:r>
      <w:r w:rsidRPr="004F3AC9">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74625"/>
      <w:docPartObj>
        <w:docPartGallery w:val="Page Numbers (Top of Page)"/>
        <w:docPartUnique/>
      </w:docPartObj>
    </w:sdtPr>
    <w:sdtEndPr>
      <w:rPr>
        <w:noProof/>
      </w:rPr>
    </w:sdtEndPr>
    <w:sdtContent>
      <w:p w:rsidR="0003217C" w:rsidRPr="0082680B" w:rsidRDefault="0003217C" w:rsidP="00E42AFE">
        <w:pPr>
          <w:pStyle w:val="Header"/>
          <w:jc w:val="right"/>
          <w:rPr>
            <w:lang w:val="ru-RU"/>
          </w:rPr>
        </w:pPr>
        <w:r>
          <w:t>WIPO</w:t>
        </w:r>
        <w:r w:rsidRPr="0082680B">
          <w:rPr>
            <w:lang w:val="ru-RU"/>
          </w:rPr>
          <w:t>/</w:t>
        </w:r>
        <w:r>
          <w:t>GRTKF</w:t>
        </w:r>
        <w:r w:rsidRPr="0082680B">
          <w:rPr>
            <w:lang w:val="ru-RU"/>
          </w:rPr>
          <w:t>/</w:t>
        </w:r>
        <w:r>
          <w:t>IC</w:t>
        </w:r>
        <w:r w:rsidRPr="0082680B">
          <w:rPr>
            <w:lang w:val="ru-RU"/>
          </w:rPr>
          <w:t>/34/</w:t>
        </w:r>
        <w:r>
          <w:rPr>
            <w:lang w:val="ru-RU"/>
          </w:rPr>
          <w:t>8</w:t>
        </w:r>
      </w:p>
      <w:p w:rsidR="0003217C" w:rsidRDefault="0003217C">
        <w:pPr>
          <w:pStyle w:val="Header"/>
          <w:jc w:val="right"/>
        </w:pPr>
        <w:r>
          <w:rPr>
            <w:lang w:val="ru-RU"/>
          </w:rPr>
          <w:t>Приложение</w:t>
        </w:r>
        <w:r w:rsidRPr="0082680B">
          <w:rPr>
            <w:lang w:val="ru-RU"/>
          </w:rPr>
          <w:t xml:space="preserve">, </w:t>
        </w:r>
        <w:r>
          <w:rPr>
            <w:lang w:val="ru-RU"/>
          </w:rPr>
          <w:t>стр</w:t>
        </w:r>
        <w:r w:rsidRPr="0082680B">
          <w:rPr>
            <w:lang w:val="ru-RU"/>
          </w:rPr>
          <w:t xml:space="preserve">. </w:t>
        </w:r>
        <w:r>
          <w:fldChar w:fldCharType="begin"/>
        </w:r>
        <w:r w:rsidRPr="0082680B">
          <w:rPr>
            <w:lang w:val="ru-RU"/>
          </w:rPr>
          <w:instrText xml:space="preserve"> </w:instrText>
        </w:r>
        <w:r>
          <w:instrText>PAGE</w:instrText>
        </w:r>
        <w:r w:rsidRPr="0082680B">
          <w:rPr>
            <w:lang w:val="ru-RU"/>
          </w:rPr>
          <w:instrText xml:space="preserve">   \* </w:instrText>
        </w:r>
        <w:r>
          <w:instrText>MERGEFORMAT</w:instrText>
        </w:r>
        <w:r w:rsidRPr="0082680B">
          <w:rPr>
            <w:lang w:val="ru-RU"/>
          </w:rPr>
          <w:instrText xml:space="preserve"> </w:instrText>
        </w:r>
        <w:r>
          <w:fldChar w:fldCharType="separate"/>
        </w:r>
        <w:r>
          <w:rPr>
            <w:noProof/>
          </w:rPr>
          <w:t>2</w:t>
        </w:r>
        <w:r>
          <w:rPr>
            <w:noProof/>
          </w:rPr>
          <w:fldChar w:fldCharType="end"/>
        </w:r>
      </w:p>
    </w:sdtContent>
  </w:sdt>
  <w:p w:rsidR="0003217C" w:rsidRDefault="0003217C" w:rsidP="00307B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7C" w:rsidRDefault="0003217C" w:rsidP="00307B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7C" w:rsidRDefault="0003217C" w:rsidP="00307BF3">
    <w:pPr>
      <w:pStyle w:val="Header"/>
      <w:jc w:val="right"/>
    </w:pPr>
    <w:r>
      <w:t>WIPO/GRTKF/IC/34/</w:t>
    </w:r>
    <w:r>
      <w:rPr>
        <w:lang w:val="ru-RU"/>
      </w:rPr>
      <w:t>8</w:t>
    </w:r>
  </w:p>
  <w:p w:rsidR="0003217C" w:rsidRPr="0088231E" w:rsidRDefault="0003217C" w:rsidP="00307BF3">
    <w:pPr>
      <w:pStyle w:val="Header"/>
      <w:jc w:val="right"/>
      <w:rPr>
        <w:lang w:val="ru-RU"/>
      </w:rPr>
    </w:pPr>
    <w:r>
      <w:rPr>
        <w:lang w:val="ru-RU"/>
      </w:rP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83020"/>
      <w:docPartObj>
        <w:docPartGallery w:val="Page Numbers (Top of Page)"/>
        <w:docPartUnique/>
      </w:docPartObj>
    </w:sdtPr>
    <w:sdtEndPr>
      <w:rPr>
        <w:noProof/>
      </w:rPr>
    </w:sdtEndPr>
    <w:sdtContent>
      <w:p w:rsidR="0003217C" w:rsidRPr="00E85FC7" w:rsidRDefault="0003217C" w:rsidP="00E42AFE">
        <w:pPr>
          <w:pStyle w:val="Header"/>
          <w:jc w:val="right"/>
          <w:rPr>
            <w:lang w:val="ru-RU"/>
          </w:rPr>
        </w:pPr>
        <w:r>
          <w:t>WIPO</w:t>
        </w:r>
        <w:r w:rsidRPr="00E85FC7">
          <w:rPr>
            <w:lang w:val="ru-RU"/>
          </w:rPr>
          <w:t>/</w:t>
        </w:r>
        <w:r>
          <w:t>GRTKF</w:t>
        </w:r>
        <w:r w:rsidRPr="00E85FC7">
          <w:rPr>
            <w:lang w:val="ru-RU"/>
          </w:rPr>
          <w:t>/</w:t>
        </w:r>
        <w:r>
          <w:t>IC</w:t>
        </w:r>
        <w:r w:rsidRPr="0082680B">
          <w:rPr>
            <w:lang w:val="ru-RU"/>
          </w:rPr>
          <w:t>/34/8</w:t>
        </w:r>
      </w:p>
      <w:p w:rsidR="0003217C" w:rsidRDefault="0003217C">
        <w:pPr>
          <w:pStyle w:val="Header"/>
          <w:jc w:val="right"/>
        </w:pPr>
        <w:r>
          <w:rPr>
            <w:lang w:val="ru-RU"/>
          </w:rPr>
          <w:t>Приложение</w:t>
        </w:r>
        <w:r w:rsidRPr="00E85FC7">
          <w:rPr>
            <w:lang w:val="ru-RU"/>
          </w:rPr>
          <w:t xml:space="preserve">, </w:t>
        </w:r>
        <w:r>
          <w:rPr>
            <w:lang w:val="ru-RU"/>
          </w:rPr>
          <w:t>стр.</w:t>
        </w:r>
        <w:r w:rsidRPr="00E85FC7">
          <w:rPr>
            <w:lang w:val="ru-RU"/>
          </w:rPr>
          <w:t xml:space="preserve"> </w:t>
        </w:r>
        <w:r>
          <w:fldChar w:fldCharType="begin"/>
        </w:r>
        <w:r w:rsidRPr="00E85FC7">
          <w:rPr>
            <w:lang w:val="ru-RU"/>
          </w:rPr>
          <w:instrText xml:space="preserve"> </w:instrText>
        </w:r>
        <w:r>
          <w:instrText>PAGE</w:instrText>
        </w:r>
        <w:r w:rsidRPr="00E85FC7">
          <w:rPr>
            <w:lang w:val="ru-RU"/>
          </w:rPr>
          <w:instrText xml:space="preserve">   \* </w:instrText>
        </w:r>
        <w:r>
          <w:instrText>MERGEFORMAT</w:instrText>
        </w:r>
        <w:r w:rsidRPr="00E85FC7">
          <w:rPr>
            <w:lang w:val="ru-RU"/>
          </w:rPr>
          <w:instrText xml:space="preserve"> </w:instrText>
        </w:r>
        <w:r>
          <w:fldChar w:fldCharType="separate"/>
        </w:r>
        <w:r w:rsidR="00372ECA">
          <w:rPr>
            <w:noProof/>
          </w:rPr>
          <w:t>22</w:t>
        </w:r>
        <w:r>
          <w:rPr>
            <w:noProof/>
          </w:rPr>
          <w:fldChar w:fldCharType="end"/>
        </w:r>
      </w:p>
    </w:sdtContent>
  </w:sdt>
  <w:p w:rsidR="0003217C" w:rsidRDefault="0003217C" w:rsidP="00307BF3">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34415"/>
      <w:docPartObj>
        <w:docPartGallery w:val="Page Numbers (Top of Page)"/>
        <w:docPartUnique/>
      </w:docPartObj>
    </w:sdtPr>
    <w:sdtEndPr>
      <w:rPr>
        <w:noProof/>
      </w:rPr>
    </w:sdtEndPr>
    <w:sdtContent>
      <w:p w:rsidR="0003217C" w:rsidRPr="0082680B" w:rsidRDefault="0003217C" w:rsidP="00E42AFE">
        <w:pPr>
          <w:pStyle w:val="Header"/>
          <w:jc w:val="right"/>
          <w:rPr>
            <w:lang w:val="ru-RU"/>
          </w:rPr>
        </w:pPr>
        <w:r>
          <w:t>WIPO</w:t>
        </w:r>
        <w:r w:rsidRPr="0082680B">
          <w:rPr>
            <w:lang w:val="ru-RU"/>
          </w:rPr>
          <w:t>/</w:t>
        </w:r>
        <w:r>
          <w:t>GRTKF</w:t>
        </w:r>
        <w:r w:rsidRPr="0082680B">
          <w:rPr>
            <w:lang w:val="ru-RU"/>
          </w:rPr>
          <w:t>/</w:t>
        </w:r>
        <w:r>
          <w:t>IC</w:t>
        </w:r>
        <w:r w:rsidRPr="0082680B">
          <w:rPr>
            <w:lang w:val="ru-RU"/>
          </w:rPr>
          <w:t>/34/</w:t>
        </w:r>
        <w:r>
          <w:rPr>
            <w:lang w:val="ru-RU"/>
          </w:rPr>
          <w:t>8</w:t>
        </w:r>
      </w:p>
      <w:p w:rsidR="0003217C" w:rsidRDefault="0003217C">
        <w:pPr>
          <w:pStyle w:val="Header"/>
          <w:jc w:val="right"/>
        </w:pPr>
        <w:r>
          <w:rPr>
            <w:lang w:val="ru-RU"/>
          </w:rPr>
          <w:t>Приложение</w:t>
        </w:r>
        <w:r w:rsidRPr="0082680B">
          <w:rPr>
            <w:lang w:val="ru-RU"/>
          </w:rPr>
          <w:t xml:space="preserve">, </w:t>
        </w:r>
        <w:r>
          <w:rPr>
            <w:lang w:val="ru-RU"/>
          </w:rPr>
          <w:t>стр.</w:t>
        </w:r>
        <w:r w:rsidRPr="0082680B">
          <w:rPr>
            <w:lang w:val="ru-RU"/>
          </w:rPr>
          <w:t xml:space="preserve"> </w:t>
        </w:r>
        <w:r>
          <w:fldChar w:fldCharType="begin"/>
        </w:r>
        <w:r w:rsidRPr="0082680B">
          <w:rPr>
            <w:lang w:val="ru-RU"/>
          </w:rPr>
          <w:instrText xml:space="preserve"> </w:instrText>
        </w:r>
        <w:r>
          <w:instrText>PAGE</w:instrText>
        </w:r>
        <w:r w:rsidRPr="0082680B">
          <w:rPr>
            <w:lang w:val="ru-RU"/>
          </w:rPr>
          <w:instrText xml:space="preserve">   \* </w:instrText>
        </w:r>
        <w:r>
          <w:instrText>MERGEFORMAT</w:instrText>
        </w:r>
        <w:r w:rsidRPr="0082680B">
          <w:rPr>
            <w:lang w:val="ru-RU"/>
          </w:rPr>
          <w:instrText xml:space="preserve"> </w:instrText>
        </w:r>
        <w:r>
          <w:fldChar w:fldCharType="separate"/>
        </w:r>
        <w:r w:rsidR="00372ECA">
          <w:rPr>
            <w:noProof/>
          </w:rPr>
          <w:t>2</w:t>
        </w:r>
        <w:r>
          <w:rPr>
            <w:noProof/>
          </w:rPr>
          <w:fldChar w:fldCharType="end"/>
        </w:r>
      </w:p>
    </w:sdtContent>
  </w:sdt>
  <w:p w:rsidR="0003217C" w:rsidRDefault="0003217C" w:rsidP="00307B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586BD9"/>
    <w:multiLevelType w:val="hybridMultilevel"/>
    <w:tmpl w:val="43A47B22"/>
    <w:lvl w:ilvl="0" w:tplc="335CA1F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45B8B"/>
    <w:multiLevelType w:val="hybridMultilevel"/>
    <w:tmpl w:val="3C12FA9C"/>
    <w:lvl w:ilvl="0" w:tplc="FF12F582">
      <w:start w:val="2"/>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64FA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0"/>
  </w:num>
  <w:num w:numId="9">
    <w:abstractNumId w:val="9"/>
  </w:num>
  <w:num w:numId="10">
    <w:abstractNumId w:val="4"/>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TextBase TMs\WorkspaceRTS\Treaties &amp; Laws\wipolex"/>
    <w:docVar w:name="TextBaseURL" w:val="empty"/>
    <w:docVar w:name="UILng" w:val="en"/>
  </w:docVars>
  <w:rsids>
    <w:rsidRoot w:val="00E42AFE"/>
    <w:rsid w:val="00002762"/>
    <w:rsid w:val="00010F9F"/>
    <w:rsid w:val="0003217C"/>
    <w:rsid w:val="00066584"/>
    <w:rsid w:val="00083B04"/>
    <w:rsid w:val="00086C91"/>
    <w:rsid w:val="00091F2F"/>
    <w:rsid w:val="000A01D0"/>
    <w:rsid w:val="000B617C"/>
    <w:rsid w:val="000B6F13"/>
    <w:rsid w:val="000F2140"/>
    <w:rsid w:val="0010451D"/>
    <w:rsid w:val="00116375"/>
    <w:rsid w:val="00123247"/>
    <w:rsid w:val="00126582"/>
    <w:rsid w:val="001416FF"/>
    <w:rsid w:val="0015339C"/>
    <w:rsid w:val="0015370E"/>
    <w:rsid w:val="00156171"/>
    <w:rsid w:val="00165D23"/>
    <w:rsid w:val="001A51B5"/>
    <w:rsid w:val="001B326D"/>
    <w:rsid w:val="001E6E0F"/>
    <w:rsid w:val="001F1E2A"/>
    <w:rsid w:val="001F6F2B"/>
    <w:rsid w:val="00225562"/>
    <w:rsid w:val="00273832"/>
    <w:rsid w:val="002831D3"/>
    <w:rsid w:val="00297E34"/>
    <w:rsid w:val="00307BF3"/>
    <w:rsid w:val="003122B1"/>
    <w:rsid w:val="00331A5C"/>
    <w:rsid w:val="00372ECA"/>
    <w:rsid w:val="003864AD"/>
    <w:rsid w:val="003A07D9"/>
    <w:rsid w:val="00443577"/>
    <w:rsid w:val="00471D93"/>
    <w:rsid w:val="004723F3"/>
    <w:rsid w:val="00497D6C"/>
    <w:rsid w:val="004A5696"/>
    <w:rsid w:val="004C6FC5"/>
    <w:rsid w:val="004E5662"/>
    <w:rsid w:val="004F3AC9"/>
    <w:rsid w:val="005206C9"/>
    <w:rsid w:val="005E60DF"/>
    <w:rsid w:val="006367EB"/>
    <w:rsid w:val="006506DD"/>
    <w:rsid w:val="00651BDC"/>
    <w:rsid w:val="00655BA7"/>
    <w:rsid w:val="00660127"/>
    <w:rsid w:val="00677C01"/>
    <w:rsid w:val="00683139"/>
    <w:rsid w:val="006956F5"/>
    <w:rsid w:val="006B6C2D"/>
    <w:rsid w:val="006B77A0"/>
    <w:rsid w:val="006B7B00"/>
    <w:rsid w:val="00716844"/>
    <w:rsid w:val="00724481"/>
    <w:rsid w:val="007877E7"/>
    <w:rsid w:val="00797BA3"/>
    <w:rsid w:val="007B3356"/>
    <w:rsid w:val="007B5B64"/>
    <w:rsid w:val="007E5DC8"/>
    <w:rsid w:val="00822FFE"/>
    <w:rsid w:val="0082680B"/>
    <w:rsid w:val="00842BC6"/>
    <w:rsid w:val="00872B15"/>
    <w:rsid w:val="0088231E"/>
    <w:rsid w:val="008D6047"/>
    <w:rsid w:val="009028EB"/>
    <w:rsid w:val="00911F45"/>
    <w:rsid w:val="009152DA"/>
    <w:rsid w:val="00926B82"/>
    <w:rsid w:val="009644D6"/>
    <w:rsid w:val="009907B3"/>
    <w:rsid w:val="009B3A88"/>
    <w:rsid w:val="00A10A5E"/>
    <w:rsid w:val="00A4379C"/>
    <w:rsid w:val="00A473FD"/>
    <w:rsid w:val="00A54BEC"/>
    <w:rsid w:val="00A70525"/>
    <w:rsid w:val="00AB1A0A"/>
    <w:rsid w:val="00AC3096"/>
    <w:rsid w:val="00AD338C"/>
    <w:rsid w:val="00AE1E3E"/>
    <w:rsid w:val="00AE2F5A"/>
    <w:rsid w:val="00AE430D"/>
    <w:rsid w:val="00AE5C24"/>
    <w:rsid w:val="00B049C3"/>
    <w:rsid w:val="00B10452"/>
    <w:rsid w:val="00B43AC8"/>
    <w:rsid w:val="00B466B3"/>
    <w:rsid w:val="00B71C07"/>
    <w:rsid w:val="00B834CF"/>
    <w:rsid w:val="00BA2885"/>
    <w:rsid w:val="00BF3560"/>
    <w:rsid w:val="00C33EBA"/>
    <w:rsid w:val="00C73C41"/>
    <w:rsid w:val="00C821D3"/>
    <w:rsid w:val="00C95457"/>
    <w:rsid w:val="00CC59CD"/>
    <w:rsid w:val="00D132DA"/>
    <w:rsid w:val="00D36DF2"/>
    <w:rsid w:val="00DC24D9"/>
    <w:rsid w:val="00E2757B"/>
    <w:rsid w:val="00E42AFE"/>
    <w:rsid w:val="00E75307"/>
    <w:rsid w:val="00E85FC7"/>
    <w:rsid w:val="00E94BAF"/>
    <w:rsid w:val="00EE246A"/>
    <w:rsid w:val="00F11354"/>
    <w:rsid w:val="00F17BD6"/>
    <w:rsid w:val="00F2588C"/>
    <w:rsid w:val="00F25A61"/>
    <w:rsid w:val="00F543BC"/>
    <w:rsid w:val="00F57350"/>
    <w:rsid w:val="00F62B13"/>
    <w:rsid w:val="00F7491D"/>
    <w:rsid w:val="00FB109E"/>
    <w:rsid w:val="00FD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4331-7F2B-465C-A89B-2AA5C9CB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PIVOVAROV Oleg</cp:lastModifiedBy>
  <cp:revision>26</cp:revision>
  <cp:lastPrinted>2017-03-15T10:14:00Z</cp:lastPrinted>
  <dcterms:created xsi:type="dcterms:W3CDTF">2018-10-02T12:47:00Z</dcterms:created>
  <dcterms:modified xsi:type="dcterms:W3CDTF">2018-10-02T19:51:00Z</dcterms:modified>
</cp:coreProperties>
</file>