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826E6B" w:rsidP="00916EE2">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-1905</wp:posOffset>
                  </wp:positionV>
                  <wp:extent cx="1769745" cy="1294130"/>
                  <wp:effectExtent l="0" t="0" r="1905" b="127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4776E8" w:rsidP="00916EE2">
            <w:r>
              <w:rPr>
                <w:noProof/>
                <w:lang w:eastAsia="en-US"/>
              </w:rPr>
              <w:drawing>
                <wp:inline distT="0" distB="0" distL="0" distR="0">
                  <wp:extent cx="1856740" cy="131826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6E6B" w:rsidP="00916EE2">
            <w:pPr>
              <w:jc w:val="right"/>
            </w:pPr>
            <w:r>
              <w:rPr>
                <w:b/>
                <w:sz w:val="40"/>
                <w:szCs w:val="40"/>
              </w:rPr>
              <w:t>R</w:t>
            </w:r>
          </w:p>
        </w:tc>
      </w:tr>
      <w:tr w:rsidR="008B2CC1" w:rsidRPr="0018113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81135" w:rsidRDefault="00412F66" w:rsidP="00E84E57">
            <w:pPr>
              <w:jc w:val="right"/>
              <w:rPr>
                <w:rFonts w:ascii="Arial Black" w:hAnsi="Arial Black"/>
                <w:caps/>
                <w:sz w:val="15"/>
              </w:rPr>
            </w:pPr>
            <w:bookmarkStart w:id="0" w:name="Code"/>
            <w:bookmarkEnd w:id="0"/>
            <w:r>
              <w:rPr>
                <w:rFonts w:ascii="Arial Black" w:hAnsi="Arial Black"/>
                <w:caps/>
                <w:sz w:val="15"/>
              </w:rPr>
              <w:t>WIPO/GRTKF/IC/36</w:t>
            </w:r>
            <w:r w:rsidR="00FB1F55" w:rsidRPr="00181135">
              <w:rPr>
                <w:rFonts w:ascii="Arial Black" w:hAnsi="Arial Black"/>
                <w:caps/>
                <w:sz w:val="15"/>
              </w:rPr>
              <w:t>/</w:t>
            </w:r>
            <w:r w:rsidR="007515DE">
              <w:rPr>
                <w:rFonts w:ascii="Arial Black" w:hAnsi="Arial Black"/>
                <w:caps/>
                <w:sz w:val="15"/>
              </w:rPr>
              <w:t>5</w:t>
            </w:r>
            <w:r w:rsidR="001011D2" w:rsidRPr="00181135">
              <w:rPr>
                <w:rFonts w:ascii="Arial Black" w:hAnsi="Arial Black"/>
                <w:caps/>
                <w:sz w:val="15"/>
              </w:rPr>
              <w:t xml:space="preserve"> </w:t>
            </w:r>
            <w:r w:rsidR="00B30DC2" w:rsidRPr="00181135">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826E6B" w:rsidRDefault="00826E6B" w:rsidP="00826E6B">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826E6B" w:rsidRDefault="00826E6B" w:rsidP="00826E6B">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4E4447">
              <w:rPr>
                <w:rFonts w:ascii="Arial Black" w:hAnsi="Arial Black"/>
                <w:caps/>
                <w:sz w:val="15"/>
              </w:rPr>
              <w:t xml:space="preserve">  </w:t>
            </w:r>
            <w:bookmarkStart w:id="2" w:name="Date"/>
            <w:bookmarkEnd w:id="2"/>
            <w:r w:rsidR="009629F1">
              <w:rPr>
                <w:rFonts w:ascii="Arial Black" w:hAnsi="Arial Black"/>
                <w:caps/>
                <w:sz w:val="15"/>
              </w:rPr>
              <w:t>1</w:t>
            </w:r>
            <w:r w:rsidR="00412F66">
              <w:rPr>
                <w:rFonts w:ascii="Arial Black" w:hAnsi="Arial Black"/>
                <w:caps/>
                <w:sz w:val="15"/>
              </w:rPr>
              <w:t>0</w:t>
            </w:r>
            <w:r>
              <w:rPr>
                <w:rFonts w:ascii="Arial Black" w:hAnsi="Arial Black"/>
                <w:caps/>
                <w:sz w:val="15"/>
              </w:rPr>
              <w:t xml:space="preserve"> </w:t>
            </w:r>
            <w:r>
              <w:rPr>
                <w:rFonts w:ascii="Arial Black" w:hAnsi="Arial Black"/>
                <w:caps/>
                <w:sz w:val="15"/>
                <w:lang w:val="ru-RU"/>
              </w:rPr>
              <w:t>апреля</w:t>
            </w:r>
            <w:r w:rsidR="00C74E53">
              <w:rPr>
                <w:rFonts w:ascii="Arial Black" w:hAnsi="Arial Black"/>
                <w:caps/>
                <w:sz w:val="15"/>
              </w:rPr>
              <w:t xml:space="preserve"> 2018</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BB0803" w:rsidRDefault="00BB0803" w:rsidP="008B2CC1">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BB0803" w:rsidRDefault="003845C1" w:rsidP="003845C1">
      <w:pPr>
        <w:rPr>
          <w:lang w:val="ru-RU"/>
        </w:rPr>
      </w:pPr>
    </w:p>
    <w:p w:rsidR="003845C1" w:rsidRPr="00BB0803" w:rsidRDefault="003845C1" w:rsidP="003845C1">
      <w:pPr>
        <w:rPr>
          <w:lang w:val="ru-RU"/>
        </w:rPr>
      </w:pPr>
    </w:p>
    <w:p w:rsidR="00BB0803" w:rsidRPr="0060201F" w:rsidRDefault="00BB0803" w:rsidP="00BB0803">
      <w:pPr>
        <w:rPr>
          <w:b/>
          <w:sz w:val="24"/>
          <w:szCs w:val="24"/>
          <w:lang w:val="ru-RU"/>
        </w:rPr>
      </w:pPr>
      <w:r>
        <w:rPr>
          <w:b/>
          <w:sz w:val="24"/>
          <w:szCs w:val="24"/>
          <w:lang w:val="ru-RU"/>
        </w:rPr>
        <w:t>Тридцать шестая сессия</w:t>
      </w:r>
    </w:p>
    <w:p w:rsidR="008B2CC1" w:rsidRPr="00874591" w:rsidRDefault="00BB0803" w:rsidP="00BB0803">
      <w:pPr>
        <w:rPr>
          <w:b/>
          <w:sz w:val="24"/>
          <w:szCs w:val="24"/>
          <w:lang w:val="ru-RU"/>
        </w:rPr>
      </w:pPr>
      <w:r>
        <w:rPr>
          <w:b/>
          <w:sz w:val="24"/>
          <w:szCs w:val="24"/>
          <w:lang w:val="ru-RU"/>
        </w:rPr>
        <w:t>Женева</w:t>
      </w:r>
      <w:r w:rsidRPr="0060201F">
        <w:rPr>
          <w:b/>
          <w:sz w:val="24"/>
          <w:szCs w:val="24"/>
          <w:lang w:val="ru-RU"/>
        </w:rPr>
        <w:t xml:space="preserve">, 25 </w:t>
      </w:r>
      <w:r>
        <w:rPr>
          <w:b/>
          <w:sz w:val="24"/>
          <w:szCs w:val="24"/>
          <w:lang w:val="ru-RU"/>
        </w:rPr>
        <w:t>-</w:t>
      </w:r>
      <w:r w:rsidRPr="0060201F">
        <w:rPr>
          <w:b/>
          <w:sz w:val="24"/>
          <w:szCs w:val="24"/>
          <w:lang w:val="ru-RU"/>
        </w:rPr>
        <w:t xml:space="preserve"> 29 </w:t>
      </w:r>
      <w:r>
        <w:rPr>
          <w:b/>
          <w:sz w:val="24"/>
          <w:szCs w:val="24"/>
          <w:lang w:val="ru-RU"/>
        </w:rPr>
        <w:t>июня</w:t>
      </w:r>
      <w:r w:rsidRPr="0060201F">
        <w:rPr>
          <w:b/>
          <w:sz w:val="24"/>
          <w:szCs w:val="24"/>
          <w:lang w:val="ru-RU"/>
        </w:rPr>
        <w:t xml:space="preserve"> 2018</w:t>
      </w:r>
      <w:r>
        <w:rPr>
          <w:b/>
          <w:sz w:val="24"/>
          <w:szCs w:val="24"/>
          <w:lang w:val="ru-RU"/>
        </w:rPr>
        <w:t xml:space="preserve"> г.</w:t>
      </w:r>
    </w:p>
    <w:p w:rsidR="008B2CC1" w:rsidRPr="00874591" w:rsidRDefault="008B2CC1" w:rsidP="008B2CC1">
      <w:pPr>
        <w:rPr>
          <w:lang w:val="ru-RU"/>
        </w:rPr>
      </w:pPr>
    </w:p>
    <w:p w:rsidR="008B2CC1" w:rsidRPr="00874591" w:rsidRDefault="008B2CC1" w:rsidP="008B2CC1">
      <w:pPr>
        <w:rPr>
          <w:lang w:val="ru-RU"/>
        </w:rPr>
      </w:pPr>
    </w:p>
    <w:p w:rsidR="008B2CC1" w:rsidRPr="00874591" w:rsidRDefault="008B2CC1" w:rsidP="008B2CC1">
      <w:pPr>
        <w:rPr>
          <w:lang w:val="ru-RU"/>
        </w:rPr>
      </w:pPr>
    </w:p>
    <w:p w:rsidR="00005FBC" w:rsidRPr="00874591" w:rsidRDefault="00874591" w:rsidP="00005FBC">
      <w:pPr>
        <w:rPr>
          <w:caps/>
          <w:sz w:val="24"/>
          <w:szCs w:val="24"/>
          <w:lang w:val="ru-RU"/>
        </w:rPr>
      </w:pPr>
      <w:bookmarkStart w:id="3" w:name="TitleOfDoc"/>
      <w:bookmarkEnd w:id="3"/>
      <w:r w:rsidRPr="00874591">
        <w:rPr>
          <w:sz w:val="24"/>
          <w:szCs w:val="24"/>
          <w:lang w:val="ru-RU"/>
        </w:rPr>
        <w:t xml:space="preserve">ОТЧЕТ, СОДЕРЖАЩИЙ КОМПИЛЯЦИЮ МАТЕРИАЛОВ О </w:t>
      </w:r>
      <w:proofErr w:type="gramStart"/>
      <w:r w:rsidRPr="00874591">
        <w:rPr>
          <w:sz w:val="24"/>
          <w:szCs w:val="24"/>
          <w:lang w:val="ru-RU"/>
        </w:rPr>
        <w:t>БАЗАХ</w:t>
      </w:r>
      <w:proofErr w:type="gramEnd"/>
      <w:r w:rsidRPr="00874591">
        <w:rPr>
          <w:sz w:val="24"/>
          <w:szCs w:val="24"/>
          <w:lang w:val="ru-RU"/>
        </w:rPr>
        <w:t xml:space="preserve"> ДАННЫХ ПО ГЕНЕТИЧЕСКИМ РЕСУРСАМ И СВЯЗАННЫМ С НИМИ ТРАДИЦИОННЫМ ЗНАНИЯМ</w:t>
      </w:r>
    </w:p>
    <w:p w:rsidR="002928D3" w:rsidRPr="00874591" w:rsidRDefault="002928D3">
      <w:pPr>
        <w:rPr>
          <w:lang w:val="ru-RU"/>
        </w:rPr>
      </w:pPr>
    </w:p>
    <w:p w:rsidR="00005FBC" w:rsidRPr="00BB0803" w:rsidRDefault="00BB0803">
      <w:pPr>
        <w:rPr>
          <w:i/>
          <w:lang w:val="ru-RU"/>
        </w:rPr>
      </w:pPr>
      <w:r>
        <w:rPr>
          <w:i/>
          <w:lang w:val="ru-RU"/>
        </w:rPr>
        <w:t>Документ подготовлен Секретариатом</w:t>
      </w:r>
    </w:p>
    <w:p w:rsidR="00005FBC" w:rsidRPr="0047205D" w:rsidRDefault="00005FBC">
      <w:pPr>
        <w:rPr>
          <w:lang w:val="ru-RU"/>
        </w:rPr>
      </w:pPr>
    </w:p>
    <w:p w:rsidR="00005FBC" w:rsidRPr="0047205D" w:rsidRDefault="00005FBC">
      <w:pPr>
        <w:rPr>
          <w:lang w:val="ru-RU"/>
        </w:rPr>
      </w:pPr>
    </w:p>
    <w:p w:rsidR="00181135" w:rsidRPr="0047205D" w:rsidRDefault="00181135">
      <w:pPr>
        <w:rPr>
          <w:lang w:val="ru-RU"/>
        </w:rPr>
      </w:pPr>
    </w:p>
    <w:p w:rsidR="00005FBC" w:rsidRPr="0047205D" w:rsidRDefault="00005FBC">
      <w:pPr>
        <w:rPr>
          <w:lang w:val="ru-RU"/>
        </w:rPr>
      </w:pPr>
    </w:p>
    <w:p w:rsidR="0047205D" w:rsidRPr="0098559F" w:rsidRDefault="0047205D" w:rsidP="0047205D">
      <w:pPr>
        <w:rPr>
          <w:b/>
          <w:lang w:val="ru-RU"/>
        </w:rPr>
      </w:pPr>
      <w:r w:rsidRPr="0098559F">
        <w:rPr>
          <w:b/>
          <w:lang w:val="ru-RU"/>
        </w:rPr>
        <w:t>История вопроса и контекст</w:t>
      </w:r>
    </w:p>
    <w:p w:rsidR="0047205D" w:rsidRPr="0098559F" w:rsidRDefault="0047205D" w:rsidP="0047205D">
      <w:pPr>
        <w:rPr>
          <w:lang w:val="ru-RU"/>
        </w:rPr>
      </w:pPr>
    </w:p>
    <w:p w:rsidR="0047205D" w:rsidRPr="0098559F" w:rsidRDefault="0047205D" w:rsidP="0047205D">
      <w:pPr>
        <w:rPr>
          <w:bCs/>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w:t>
      </w:r>
      <w:proofErr w:type="gramEnd"/>
      <w:r w:rsidRPr="0098559F">
        <w:rPr>
          <w:lang w:val="ru-RU"/>
        </w:rPr>
        <w:t xml:space="preserve">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Pr="0098559F">
        <w:rPr>
          <w:bCs/>
          <w:lang w:val="ru-RU"/>
        </w:rPr>
        <w:t xml:space="preserve">. </w:t>
      </w:r>
    </w:p>
    <w:p w:rsidR="0047205D" w:rsidRPr="0098559F" w:rsidRDefault="0047205D" w:rsidP="0047205D">
      <w:pPr>
        <w:rPr>
          <w:bCs/>
          <w:lang w:val="ru-RU"/>
        </w:rPr>
      </w:pPr>
    </w:p>
    <w:p w:rsidR="007A74C3" w:rsidRPr="0047205D"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Pr="0098559F">
        <w:rPr>
          <w:lang w:val="ru-RU"/>
        </w:rPr>
        <w:t xml:space="preserve">МКГР обсуждал в более общем </w:t>
      </w:r>
      <w:proofErr w:type="gramStart"/>
      <w:r w:rsidRPr="0098559F">
        <w:rPr>
          <w:lang w:val="ru-RU"/>
        </w:rPr>
        <w:t>плане</w:t>
      </w:r>
      <w:proofErr w:type="gramEnd"/>
      <w:r w:rsidRPr="0098559F">
        <w:rPr>
          <w:lang w:val="ru-RU"/>
        </w:rPr>
        <w:t xml:space="preserve"> как использование существующих систем интеллектуальной собственности, так и возможности создания системы </w:t>
      </w:r>
      <w:r w:rsidRPr="0098559F">
        <w:rPr>
          <w:bCs/>
          <w:lang w:val="ru-RU"/>
        </w:rPr>
        <w:t xml:space="preserve">sui generis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(пункты 78–80 документа WIPO/GRTKF/IC/1/3).  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r w:rsidRPr="0098559F">
        <w:rPr>
          <w:bCs/>
          <w:lang w:val="ru-RU"/>
        </w:rPr>
        <w:t xml:space="preserve">sui generis для охраны ТЗ (пункт 50 документа </w:t>
      </w:r>
      <w:r w:rsidR="007A74C3">
        <w:rPr>
          <w:bCs/>
        </w:rPr>
        <w:t>WIPO</w:t>
      </w:r>
      <w:r w:rsidR="007A74C3" w:rsidRPr="0047205D">
        <w:rPr>
          <w:bCs/>
          <w:lang w:val="ru-RU"/>
        </w:rPr>
        <w:t>/</w:t>
      </w:r>
      <w:r w:rsidR="007A74C3">
        <w:rPr>
          <w:bCs/>
        </w:rPr>
        <w:t>GRTKF</w:t>
      </w:r>
      <w:r w:rsidR="007A74C3" w:rsidRPr="0047205D">
        <w:rPr>
          <w:bCs/>
          <w:lang w:val="ru-RU"/>
        </w:rPr>
        <w:t>/</w:t>
      </w:r>
      <w:r w:rsidR="007A74C3">
        <w:rPr>
          <w:bCs/>
        </w:rPr>
        <w:t>IC</w:t>
      </w:r>
      <w:r w:rsidR="007A74C3" w:rsidRPr="0047205D">
        <w:rPr>
          <w:bCs/>
          <w:lang w:val="ru-RU"/>
        </w:rPr>
        <w:t xml:space="preserve">/3/8).  </w:t>
      </w:r>
    </w:p>
    <w:p w:rsidR="000F41B5" w:rsidRPr="0047205D" w:rsidRDefault="000F41B5" w:rsidP="00322728">
      <w:pPr>
        <w:rPr>
          <w:bCs/>
          <w:lang w:val="ru-RU"/>
        </w:rPr>
      </w:pPr>
    </w:p>
    <w:p w:rsidR="0047205D" w:rsidRPr="0098559F" w:rsidRDefault="000F41B5" w:rsidP="0047205D">
      <w:pPr>
        <w:rPr>
          <w:bCs/>
          <w:lang w:val="ru-RU"/>
        </w:rPr>
      </w:pPr>
      <w:r>
        <w:rPr>
          <w:bCs/>
        </w:rPr>
        <w:fldChar w:fldCharType="begin"/>
      </w:r>
      <w:r w:rsidRPr="0047205D">
        <w:rPr>
          <w:bCs/>
          <w:lang w:val="ru-RU"/>
        </w:rPr>
        <w:instrText xml:space="preserve"> </w:instrText>
      </w:r>
      <w:r>
        <w:rPr>
          <w:bCs/>
        </w:rPr>
        <w:instrText>AUTONUM</w:instrText>
      </w:r>
      <w:r w:rsidRPr="0047205D">
        <w:rPr>
          <w:bCs/>
          <w:lang w:val="ru-RU"/>
        </w:rPr>
        <w:instrText xml:space="preserve">  </w:instrText>
      </w:r>
      <w:r>
        <w:rPr>
          <w:bCs/>
        </w:rPr>
        <w:fldChar w:fldCharType="end"/>
      </w:r>
      <w:r w:rsidRPr="0047205D">
        <w:rPr>
          <w:bCs/>
          <w:lang w:val="ru-RU"/>
        </w:rPr>
        <w:tab/>
      </w:r>
      <w:r w:rsidR="0047205D" w:rsidRPr="0098559F">
        <w:rPr>
          <w:bCs/>
          <w:lang w:val="ru-RU"/>
        </w:rPr>
        <w:t>На первых сессиях МКГР были рассмотрены два комплекса мер, связанных с документированием ТЗ (документ WIPO/GRTKF/IC/2/6):</w:t>
      </w:r>
      <w:r w:rsidR="0047205D" w:rsidRPr="0098559F">
        <w:rPr>
          <w:bCs/>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Pr="0098559F">
        <w:rPr>
          <w:szCs w:val="22"/>
          <w:lang w:val="ru-RU"/>
        </w:rPr>
        <w:t xml:space="preserve">9 ниже) и признание ТЗ в процедурах поиска и экспертизы для патентных экспертов и заявителей;  и </w:t>
      </w:r>
      <w:r w:rsidRPr="0098559F">
        <w:rPr>
          <w:szCs w:val="22"/>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проектов и инициатив по документированию ТЗ, таких как руководящие принципы управления </w:t>
      </w:r>
      <w:proofErr w:type="gramStart"/>
      <w:r w:rsidRPr="0098559F">
        <w:rPr>
          <w:bCs/>
          <w:lang w:val="ru-RU"/>
        </w:rPr>
        <w:t>ИС</w:t>
      </w:r>
      <w:proofErr w:type="gramEnd"/>
      <w:r w:rsidRPr="0098559F">
        <w:rPr>
          <w:bCs/>
          <w:lang w:val="ru-RU"/>
        </w:rPr>
        <w:t xml:space="preserve">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Pr="0098559F">
        <w:rPr>
          <w:lang w:val="ru-RU"/>
        </w:rPr>
        <w:t>позитивной, так и защитной охраной</w:t>
      </w:r>
      <w:r w:rsidRPr="0098559F">
        <w:rPr>
          <w:szCs w:val="22"/>
          <w:lang w:val="ru-RU"/>
        </w:rPr>
        <w:t xml:space="preserve">. </w:t>
      </w:r>
    </w:p>
    <w:p w:rsidR="0047205D" w:rsidRPr="0098559F" w:rsidRDefault="0047205D" w:rsidP="0047205D">
      <w:pPr>
        <w:rPr>
          <w:bCs/>
          <w:lang w:val="ru-RU"/>
        </w:rPr>
      </w:pPr>
    </w:p>
    <w:p w:rsidR="0047205D" w:rsidRPr="0098559F"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 xml:space="preserve">Изначально МКГР рассматривал вопрос о документировании только ТЗ.  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 всем мире</w:t>
      </w:r>
      <w:r w:rsidRPr="0098559F">
        <w:rPr>
          <w:bCs/>
          <w:lang w:val="ru-RU"/>
        </w:rPr>
        <w:t xml:space="preserve">.  </w:t>
      </w:r>
    </w:p>
    <w:p w:rsidR="0047205D" w:rsidRPr="0098559F" w:rsidRDefault="0047205D" w:rsidP="0047205D">
      <w:pPr>
        <w:rPr>
          <w:bCs/>
          <w:lang w:val="ru-RU"/>
        </w:rPr>
      </w:pPr>
    </w:p>
    <w:p w:rsidR="0047205D" w:rsidRPr="0098559F"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Pr="0098559F">
        <w:rPr>
          <w:bCs/>
          <w:lang w:val="ru-RU"/>
        </w:rPr>
        <w:t xml:space="preserve">.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p>
    <w:p w:rsidR="0047205D" w:rsidRPr="0098559F" w:rsidRDefault="0047205D" w:rsidP="0047205D">
      <w:pPr>
        <w:rPr>
          <w:bCs/>
          <w:lang w:val="ru-RU"/>
        </w:rPr>
      </w:pPr>
    </w:p>
    <w:p w:rsidR="00005FBC"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6D4499" w:rsidRPr="0047205D">
        <w:rPr>
          <w:lang w:val="ru-RU"/>
        </w:rPr>
        <w:t>.</w:t>
      </w:r>
    </w:p>
    <w:p w:rsidR="005A3E60" w:rsidRPr="0047205D" w:rsidRDefault="005A3E60" w:rsidP="00005FBC">
      <w:pPr>
        <w:rPr>
          <w:lang w:val="ru-RU"/>
        </w:rPr>
      </w:pPr>
    </w:p>
    <w:p w:rsidR="002928D3" w:rsidRPr="0047205D" w:rsidRDefault="00005FBC" w:rsidP="00E97383">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Pr>
          <w:lang w:val="ru-RU"/>
        </w:rPr>
        <w:t>Во исполнение этого решения был подготовлен документ</w:t>
      </w:r>
      <w:r w:rsidR="006D4499" w:rsidRPr="0047205D">
        <w:rPr>
          <w:lang w:val="ru-RU"/>
        </w:rPr>
        <w:t xml:space="preserve"> </w:t>
      </w:r>
      <w:r w:rsidR="006D4499">
        <w:t>WIPO</w:t>
      </w:r>
      <w:r w:rsidR="006D4499" w:rsidRPr="0047205D">
        <w:rPr>
          <w:lang w:val="ru-RU"/>
        </w:rPr>
        <w:t>/</w:t>
      </w:r>
      <w:r w:rsidR="006D4499">
        <w:t>GRTKF</w:t>
      </w:r>
      <w:r w:rsidR="006D4499" w:rsidRPr="0047205D">
        <w:rPr>
          <w:lang w:val="ru-RU"/>
        </w:rPr>
        <w:t>/</w:t>
      </w:r>
      <w:r w:rsidR="006D4499">
        <w:t>IC</w:t>
      </w:r>
      <w:r w:rsidR="006D4499" w:rsidRPr="0047205D">
        <w:rPr>
          <w:lang w:val="ru-RU"/>
        </w:rPr>
        <w:t xml:space="preserve">/35/5.  </w:t>
      </w:r>
      <w:r w:rsidR="0047205D">
        <w:rPr>
          <w:lang w:val="ru-RU"/>
        </w:rPr>
        <w:t>В</w:t>
      </w:r>
      <w:r w:rsidR="0047205D" w:rsidRPr="0047205D">
        <w:rPr>
          <w:lang w:val="ru-RU"/>
        </w:rPr>
        <w:t xml:space="preserve"> </w:t>
      </w:r>
      <w:r w:rsidR="0047205D">
        <w:rPr>
          <w:lang w:val="ru-RU"/>
        </w:rPr>
        <w:t>этом</w:t>
      </w:r>
      <w:r w:rsidR="0047205D" w:rsidRPr="0047205D">
        <w:rPr>
          <w:lang w:val="ru-RU"/>
        </w:rPr>
        <w:t xml:space="preserve"> </w:t>
      </w:r>
      <w:r w:rsidR="0047205D">
        <w:rPr>
          <w:lang w:val="ru-RU"/>
        </w:rPr>
        <w:t>документе</w:t>
      </w:r>
      <w:r w:rsidR="0047205D" w:rsidRPr="0047205D">
        <w:rPr>
          <w:lang w:val="ru-RU"/>
        </w:rPr>
        <w:t xml:space="preserve"> </w:t>
      </w:r>
      <w:r w:rsidR="0047205D">
        <w:rPr>
          <w:lang w:val="ru-RU"/>
        </w:rPr>
        <w:t>содержался</w:t>
      </w:r>
      <w:r w:rsidR="000F1695" w:rsidRPr="0047205D">
        <w:rPr>
          <w:lang w:val="ru-RU"/>
        </w:rPr>
        <w:t xml:space="preserve"> </w:t>
      </w:r>
      <w:r w:rsidR="0047205D" w:rsidRPr="0098559F">
        <w:rPr>
          <w:lang w:val="ru-RU"/>
        </w:rPr>
        <w:t>неисчерпывающий</w:t>
      </w:r>
      <w:r w:rsidR="0047205D" w:rsidRPr="0047205D">
        <w:rPr>
          <w:lang w:val="ru-RU"/>
        </w:rPr>
        <w:t xml:space="preserve"> </w:t>
      </w:r>
      <w:r w:rsidR="0047205D" w:rsidRPr="0098559F">
        <w:rPr>
          <w:lang w:val="ru-RU"/>
        </w:rPr>
        <w:t>перечень</w:t>
      </w:r>
      <w:r w:rsidR="0047205D" w:rsidRPr="0047205D">
        <w:rPr>
          <w:lang w:val="ru-RU"/>
        </w:rPr>
        <w:t xml:space="preserve"> </w:t>
      </w:r>
      <w:r w:rsidR="0047205D" w:rsidRPr="0098559F">
        <w:rPr>
          <w:lang w:val="ru-RU"/>
        </w:rPr>
        <w:t>материалов</w:t>
      </w:r>
      <w:r w:rsidR="0047205D" w:rsidRPr="0047205D">
        <w:rPr>
          <w:lang w:val="ru-RU"/>
        </w:rPr>
        <w:t xml:space="preserve">, </w:t>
      </w:r>
      <w:r w:rsidR="0047205D" w:rsidRPr="0098559F">
        <w:rPr>
          <w:lang w:val="ru-RU"/>
        </w:rPr>
        <w:t>доступных</w:t>
      </w:r>
      <w:r w:rsidR="0047205D" w:rsidRPr="0047205D">
        <w:rPr>
          <w:lang w:val="ru-RU"/>
        </w:rPr>
        <w:t xml:space="preserve"> </w:t>
      </w:r>
      <w:r w:rsidR="0047205D" w:rsidRPr="0098559F">
        <w:rPr>
          <w:lang w:val="ru-RU"/>
        </w:rPr>
        <w:t>на</w:t>
      </w:r>
      <w:r w:rsidR="0047205D" w:rsidRPr="0047205D">
        <w:rPr>
          <w:lang w:val="ru-RU"/>
        </w:rPr>
        <w:t xml:space="preserve"> </w:t>
      </w:r>
      <w:r w:rsidR="0047205D" w:rsidRPr="0098559F">
        <w:rPr>
          <w:lang w:val="ru-RU"/>
        </w:rPr>
        <w:t>веб</w:t>
      </w:r>
      <w:r w:rsidR="0047205D" w:rsidRPr="0047205D">
        <w:rPr>
          <w:lang w:val="ru-RU"/>
        </w:rPr>
        <w:t>-</w:t>
      </w:r>
      <w:r w:rsidR="0047205D" w:rsidRPr="0098559F">
        <w:rPr>
          <w:lang w:val="ru-RU"/>
        </w:rPr>
        <w:t>сайте</w:t>
      </w:r>
      <w:r w:rsidR="0047205D" w:rsidRPr="0047205D">
        <w:rPr>
          <w:lang w:val="ru-RU"/>
        </w:rPr>
        <w:t xml:space="preserve"> </w:t>
      </w:r>
      <w:r w:rsidR="0047205D" w:rsidRPr="0098559F">
        <w:rPr>
          <w:lang w:val="ru-RU"/>
        </w:rPr>
        <w:t>ВОИС</w:t>
      </w:r>
      <w:r w:rsidR="0047205D" w:rsidRPr="0047205D">
        <w:rPr>
          <w:lang w:val="ru-RU"/>
        </w:rPr>
        <w:t xml:space="preserve"> </w:t>
      </w:r>
      <w:r w:rsidR="0047205D" w:rsidRPr="0098559F">
        <w:rPr>
          <w:lang w:val="ru-RU"/>
        </w:rPr>
        <w:t>и</w:t>
      </w:r>
      <w:r w:rsidR="0047205D" w:rsidRPr="0047205D">
        <w:rPr>
          <w:lang w:val="ru-RU"/>
        </w:rPr>
        <w:t xml:space="preserve"> </w:t>
      </w:r>
      <w:r w:rsidR="0047205D" w:rsidRPr="0098559F">
        <w:rPr>
          <w:lang w:val="ru-RU"/>
        </w:rPr>
        <w:t>посвященных</w:t>
      </w:r>
      <w:r w:rsidR="0047205D" w:rsidRPr="0047205D">
        <w:rPr>
          <w:lang w:val="ru-RU"/>
        </w:rPr>
        <w:t xml:space="preserve"> «</w:t>
      </w:r>
      <w:r w:rsidR="0047205D" w:rsidRPr="0098559F">
        <w:rPr>
          <w:lang w:val="ru-RU"/>
        </w:rPr>
        <w:t>базам</w:t>
      </w:r>
      <w:r w:rsidR="0047205D" w:rsidRPr="0047205D">
        <w:rPr>
          <w:lang w:val="ru-RU"/>
        </w:rPr>
        <w:t xml:space="preserve"> </w:t>
      </w:r>
      <w:r w:rsidR="0047205D" w:rsidRPr="0098559F">
        <w:rPr>
          <w:lang w:val="ru-RU"/>
        </w:rPr>
        <w:t>данных</w:t>
      </w:r>
      <w:r w:rsidR="0047205D" w:rsidRPr="0047205D">
        <w:rPr>
          <w:lang w:val="ru-RU"/>
        </w:rPr>
        <w:t>»</w:t>
      </w:r>
      <w:r w:rsidR="0047205D" w:rsidRPr="0098559F">
        <w:rPr>
          <w:rStyle w:val="FootnoteReference"/>
          <w:lang w:val="ru-RU"/>
        </w:rPr>
        <w:footnoteReference w:id="2"/>
      </w:r>
      <w:r w:rsidR="006D4499" w:rsidRPr="0047205D">
        <w:rPr>
          <w:lang w:val="ru-RU"/>
        </w:rPr>
        <w:t xml:space="preserve">, </w:t>
      </w:r>
      <w:r w:rsidR="0047205D">
        <w:rPr>
          <w:lang w:val="ru-RU"/>
        </w:rPr>
        <w:t>включая</w:t>
      </w:r>
      <w:r w:rsidR="00117FD8" w:rsidRPr="0047205D">
        <w:rPr>
          <w:lang w:val="ru-RU"/>
        </w:rPr>
        <w:t xml:space="preserve"> </w:t>
      </w:r>
      <w:r w:rsidR="0047205D" w:rsidRPr="0098559F">
        <w:rPr>
          <w:lang w:val="ru-RU"/>
        </w:rPr>
        <w:t xml:space="preserve">краткое описание публикаций и деятельности </w:t>
      </w:r>
      <w:r w:rsidR="0047205D"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0047205D" w:rsidRPr="0098559F">
        <w:rPr>
          <w:lang w:val="ru-RU"/>
        </w:rPr>
        <w:t>ТЗ</w:t>
      </w:r>
      <w:r w:rsidR="00117FD8" w:rsidRPr="0047205D">
        <w:rPr>
          <w:lang w:val="ru-RU"/>
        </w:rPr>
        <w:t xml:space="preserve">.  </w:t>
      </w:r>
      <w:r w:rsidR="0047205D" w:rsidRPr="0098559F">
        <w:rPr>
          <w:lang w:val="ru-RU"/>
        </w:rPr>
        <w:t xml:space="preserve">Документ </w:t>
      </w:r>
      <w:r w:rsidR="0047205D">
        <w:rPr>
          <w:lang w:val="ru-RU"/>
        </w:rPr>
        <w:t xml:space="preserve">также </w:t>
      </w:r>
      <w:r w:rsidR="0047205D" w:rsidRPr="0098559F">
        <w:rPr>
          <w:lang w:val="ru-RU"/>
        </w:rPr>
        <w:t>охватыва</w:t>
      </w:r>
      <w:r w:rsidR="0047205D">
        <w:rPr>
          <w:lang w:val="ru-RU"/>
        </w:rPr>
        <w:t>л</w:t>
      </w:r>
      <w:r w:rsidR="0047205D" w:rsidRPr="0098559F">
        <w:rPr>
          <w:lang w:val="ru-RU"/>
        </w:rPr>
        <w:t xml:space="preserve"> инструменты и деятельность, касающиеся ГР, </w:t>
      </w:r>
      <w:r w:rsidR="0047205D" w:rsidRPr="0098559F">
        <w:rPr>
          <w:bCs/>
          <w:lang w:val="ru-RU"/>
        </w:rPr>
        <w:t xml:space="preserve">связанных с ними </w:t>
      </w:r>
      <w:r w:rsidR="0047205D" w:rsidRPr="0098559F">
        <w:rPr>
          <w:lang w:val="ru-RU"/>
        </w:rPr>
        <w:t>ТЗ</w:t>
      </w:r>
      <w:r w:rsidR="0047205D">
        <w:rPr>
          <w:lang w:val="ru-RU"/>
        </w:rPr>
        <w:t xml:space="preserve">, а также собственно </w:t>
      </w:r>
      <w:r w:rsidR="0047205D" w:rsidRPr="0098559F">
        <w:rPr>
          <w:lang w:val="ru-RU"/>
        </w:rPr>
        <w:t>и ТЗ</w:t>
      </w:r>
      <w:r w:rsidR="00C01090" w:rsidRPr="0047205D">
        <w:rPr>
          <w:lang w:val="ru-RU"/>
        </w:rPr>
        <w:t xml:space="preserve">. </w:t>
      </w:r>
      <w:r w:rsidR="00DD3219" w:rsidRPr="0047205D">
        <w:rPr>
          <w:lang w:val="ru-RU"/>
        </w:rPr>
        <w:t xml:space="preserve"> </w:t>
      </w:r>
      <w:r w:rsidR="0047205D">
        <w:rPr>
          <w:lang w:val="ru-RU"/>
        </w:rPr>
        <w:t>Тот же документ с некоторыми обновленными данными переиздается для настоящей сессии</w:t>
      </w:r>
      <w:r w:rsidR="006D4499" w:rsidRPr="0047205D">
        <w:rPr>
          <w:lang w:val="ru-RU"/>
        </w:rPr>
        <w:t xml:space="preserve">. </w:t>
      </w:r>
    </w:p>
    <w:p w:rsidR="002C43D2" w:rsidRPr="0047205D" w:rsidRDefault="002C43D2" w:rsidP="00AA61F8">
      <w:pPr>
        <w:rPr>
          <w:lang w:val="ru-RU"/>
        </w:rPr>
      </w:pPr>
    </w:p>
    <w:p w:rsidR="0047205D" w:rsidRPr="0098559F" w:rsidRDefault="0047205D" w:rsidP="0047205D">
      <w:pPr>
        <w:keepNext/>
        <w:rPr>
          <w:b/>
          <w:lang w:val="ru-RU"/>
        </w:rPr>
      </w:pPr>
      <w:r w:rsidRPr="0098559F">
        <w:rPr>
          <w:b/>
          <w:lang w:val="ru-RU"/>
        </w:rPr>
        <w:lastRenderedPageBreak/>
        <w:t xml:space="preserve">Публикации и деятельность ВОИС </w:t>
      </w:r>
    </w:p>
    <w:p w:rsidR="0047205D" w:rsidRPr="0098559F" w:rsidRDefault="0047205D" w:rsidP="0047205D">
      <w:pPr>
        <w:keepNext/>
        <w:rPr>
          <w:lang w:val="ru-RU"/>
        </w:rPr>
      </w:pPr>
    </w:p>
    <w:p w:rsidR="0047205D" w:rsidRPr="0098559F" w:rsidRDefault="0047205D" w:rsidP="0047205D">
      <w:pPr>
        <w:keepNext/>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В связи с документированием ТЗ могут возникать важные вопросы, особенно в отношении интеллектуальной собственности.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hyperlink r:id="rId11" w:history="1">
        <w:r w:rsidRPr="0098559F">
          <w:rPr>
            <w:rStyle w:val="Hyperlink"/>
            <w:color w:val="auto"/>
            <w:u w:val="none"/>
            <w:lang w:val="ru-RU"/>
          </w:rPr>
          <w:t>http://www.wipo.int/publications/en/details.jsp?id=4235</w:t>
        </w:r>
      </w:hyperlink>
      <w:r w:rsidRPr="0098559F">
        <w:rPr>
          <w:lang w:val="ru-RU"/>
        </w:rPr>
        <w:t>.  Этот документ изначально готовился под эгидой МКГР, а предложение по его публикации было рассмотрено и утверждено МКГР на его 3-й сессии (июнь 2002 г.).  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p>
    <w:p w:rsidR="0047205D" w:rsidRPr="0098559F" w:rsidRDefault="0047205D" w:rsidP="0047205D">
      <w:pPr>
        <w:rPr>
          <w:szCs w:val="22"/>
          <w:lang w:val="ru-RU"/>
        </w:rPr>
      </w:pPr>
    </w:p>
    <w:p w:rsidR="00BE062F" w:rsidRPr="0047205D"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w:t>
      </w:r>
      <w:r w:rsidRPr="0098559F">
        <w:rPr>
          <w:sz w:val="22"/>
          <w:szCs w:val="22"/>
          <w:lang w:val="ru-RU"/>
        </w:rPr>
        <w:noBreakHyphen/>
        <w:t xml:space="preserve">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  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 w:val="22"/>
          <w:szCs w:val="22"/>
          <w:lang w:val="ru-RU"/>
        </w:rPr>
        <w:t>перечень минимальной документации для PCT</w:t>
      </w:r>
      <w:r w:rsidRPr="0098559F">
        <w:rPr>
          <w:sz w:val="22"/>
          <w:szCs w:val="22"/>
          <w:lang w:val="ru-RU"/>
        </w:rPr>
        <w:t>.  В 2005 г. было принят решение о том, что некоторые связанные с ТЗ документы должны быть включены в перечень минимальной документации для PCT (документ</w:t>
      </w:r>
      <w:r>
        <w:rPr>
          <w:sz w:val="22"/>
          <w:szCs w:val="22"/>
          <w:lang w:val="ru-RU"/>
        </w:rPr>
        <w:t xml:space="preserve"> </w:t>
      </w:r>
      <w:r w:rsidR="00BE062F" w:rsidRPr="00560F39">
        <w:rPr>
          <w:sz w:val="22"/>
          <w:szCs w:val="22"/>
        </w:rPr>
        <w:t>PCT</w:t>
      </w:r>
      <w:r w:rsidR="00BE062F" w:rsidRPr="0047205D">
        <w:rPr>
          <w:sz w:val="22"/>
          <w:szCs w:val="22"/>
          <w:lang w:val="ru-RU"/>
        </w:rPr>
        <w:t>/</w:t>
      </w:r>
      <w:r w:rsidR="00BE062F" w:rsidRPr="00560F39">
        <w:rPr>
          <w:sz w:val="22"/>
          <w:szCs w:val="22"/>
        </w:rPr>
        <w:t>MIA</w:t>
      </w:r>
      <w:r w:rsidR="00BE062F" w:rsidRPr="0047205D">
        <w:rPr>
          <w:sz w:val="22"/>
          <w:szCs w:val="22"/>
          <w:lang w:val="ru-RU"/>
        </w:rPr>
        <w:t>/11/5)</w:t>
      </w:r>
      <w:r w:rsidR="00155F75" w:rsidRPr="0047205D">
        <w:rPr>
          <w:sz w:val="22"/>
          <w:szCs w:val="22"/>
          <w:lang w:val="ru-RU"/>
        </w:rPr>
        <w:t>.</w:t>
      </w:r>
    </w:p>
    <w:p w:rsidR="0078710B" w:rsidRPr="0047205D" w:rsidRDefault="0078710B" w:rsidP="00676E52">
      <w:pPr>
        <w:rPr>
          <w:szCs w:val="22"/>
          <w:lang w:val="ru-RU"/>
        </w:rPr>
      </w:pPr>
    </w:p>
    <w:p w:rsidR="0078710B" w:rsidRPr="0047205D" w:rsidRDefault="002C6CAD" w:rsidP="00676E52">
      <w:pPr>
        <w:rPr>
          <w:szCs w:val="22"/>
          <w:lang w:val="ru-RU"/>
        </w:rPr>
      </w:pPr>
      <w:r>
        <w:rPr>
          <w:szCs w:val="22"/>
        </w:rPr>
        <w:fldChar w:fldCharType="begin"/>
      </w:r>
      <w:r w:rsidRPr="0047205D">
        <w:rPr>
          <w:szCs w:val="22"/>
          <w:lang w:val="ru-RU"/>
        </w:rPr>
        <w:instrText xml:space="preserve"> </w:instrText>
      </w:r>
      <w:r>
        <w:rPr>
          <w:szCs w:val="22"/>
        </w:rPr>
        <w:instrText>AUTONUM</w:instrText>
      </w:r>
      <w:r w:rsidRPr="0047205D">
        <w:rPr>
          <w:szCs w:val="22"/>
          <w:lang w:val="ru-RU"/>
        </w:rPr>
        <w:instrText xml:space="preserve">  </w:instrText>
      </w:r>
      <w:r>
        <w:rPr>
          <w:szCs w:val="22"/>
        </w:rPr>
        <w:fldChar w:fldCharType="end"/>
      </w:r>
      <w:r w:rsidRPr="0047205D">
        <w:rPr>
          <w:szCs w:val="22"/>
          <w:lang w:val="ru-RU"/>
        </w:rPr>
        <w:tab/>
      </w:r>
      <w:r w:rsidR="0047205D" w:rsidRPr="0098559F">
        <w:rPr>
          <w:szCs w:val="22"/>
          <w:lang w:val="ru-RU"/>
        </w:rPr>
        <w:t xml:space="preserve">Секретариат ВОИС составил и постоянно обновляет перечень </w:t>
      </w:r>
      <w:r w:rsidR="0047205D" w:rsidRPr="0098559F">
        <w:rPr>
          <w:b/>
          <w:szCs w:val="22"/>
          <w:lang w:val="ru-RU"/>
        </w:rPr>
        <w:t>онлайновых баз данных и реестров</w:t>
      </w:r>
      <w:r w:rsidR="0047205D" w:rsidRPr="0098559F">
        <w:rPr>
          <w:szCs w:val="22"/>
          <w:lang w:val="ru-RU"/>
        </w:rPr>
        <w:t xml:space="preserve"> </w:t>
      </w:r>
      <w:r w:rsidR="0047205D" w:rsidRPr="0098559F">
        <w:rPr>
          <w:b/>
          <w:lang w:val="ru-RU"/>
        </w:rPr>
        <w:t>ТЗ и ГР</w:t>
      </w:r>
      <w:r w:rsidR="0047205D" w:rsidRPr="0098559F">
        <w:rPr>
          <w:lang w:val="ru-RU"/>
        </w:rPr>
        <w:t xml:space="preserve">, </w:t>
      </w:r>
      <w:r w:rsidR="0047205D">
        <w:rPr>
          <w:lang w:val="ru-RU"/>
        </w:rPr>
        <w:t>которые ведутся</w:t>
      </w:r>
      <w:r w:rsidR="0047205D" w:rsidRPr="0098559F">
        <w:rPr>
          <w:lang w:val="ru-RU"/>
        </w:rPr>
        <w:t xml:space="preserve"> государствами-членами ВОИС и другими организациями</w:t>
      </w:r>
      <w:r w:rsidR="0047205D" w:rsidRPr="0098559F">
        <w:rPr>
          <w:szCs w:val="22"/>
          <w:lang w:val="ru-RU"/>
        </w:rPr>
        <w:t>.  Данный</w:t>
      </w:r>
      <w:r w:rsidR="0047205D" w:rsidRPr="0047205D">
        <w:rPr>
          <w:szCs w:val="22"/>
          <w:lang w:val="ru-RU"/>
        </w:rPr>
        <w:t xml:space="preserve"> </w:t>
      </w:r>
      <w:r w:rsidR="0047205D" w:rsidRPr="0098559F">
        <w:rPr>
          <w:szCs w:val="22"/>
          <w:lang w:val="ru-RU"/>
        </w:rPr>
        <w:t>перечень</w:t>
      </w:r>
      <w:r w:rsidR="0047205D" w:rsidRPr="0047205D">
        <w:rPr>
          <w:szCs w:val="22"/>
          <w:lang w:val="ru-RU"/>
        </w:rPr>
        <w:t xml:space="preserve"> </w:t>
      </w:r>
      <w:r w:rsidR="0047205D" w:rsidRPr="0098559F">
        <w:rPr>
          <w:szCs w:val="22"/>
          <w:lang w:val="ru-RU"/>
        </w:rPr>
        <w:t>доступен</w:t>
      </w:r>
      <w:r w:rsidR="0047205D" w:rsidRPr="0047205D">
        <w:rPr>
          <w:szCs w:val="22"/>
          <w:lang w:val="ru-RU"/>
        </w:rPr>
        <w:t xml:space="preserve"> </w:t>
      </w:r>
      <w:r w:rsidR="0047205D" w:rsidRPr="0098559F">
        <w:rPr>
          <w:szCs w:val="22"/>
          <w:lang w:val="ru-RU"/>
        </w:rPr>
        <w:t>по</w:t>
      </w:r>
      <w:r w:rsidR="0047205D" w:rsidRPr="0047205D">
        <w:rPr>
          <w:szCs w:val="22"/>
          <w:lang w:val="ru-RU"/>
        </w:rPr>
        <w:t xml:space="preserve"> </w:t>
      </w:r>
      <w:r w:rsidR="0047205D" w:rsidRPr="0098559F">
        <w:rPr>
          <w:szCs w:val="22"/>
          <w:lang w:val="ru-RU"/>
        </w:rPr>
        <w:t>адресу</w:t>
      </w:r>
      <w:r w:rsidR="0047205D" w:rsidRPr="0047205D">
        <w:rPr>
          <w:szCs w:val="22"/>
          <w:lang w:val="ru-RU"/>
        </w:rPr>
        <w:t xml:space="preserve">:  </w:t>
      </w:r>
      <w:hyperlink r:id="rId12" w:history="1">
        <w:r w:rsidR="007E1589" w:rsidRPr="007E1589">
          <w:rPr>
            <w:rStyle w:val="Hyperlink"/>
            <w:color w:val="auto"/>
            <w:szCs w:val="22"/>
            <w:u w:val="none"/>
          </w:rPr>
          <w:t>http</w:t>
        </w:r>
        <w:r w:rsidR="007E1589" w:rsidRPr="0047205D">
          <w:rPr>
            <w:rStyle w:val="Hyperlink"/>
            <w:color w:val="auto"/>
            <w:szCs w:val="22"/>
            <w:u w:val="none"/>
            <w:lang w:val="ru-RU"/>
          </w:rPr>
          <w:t>://</w:t>
        </w:r>
        <w:r w:rsidR="007E1589" w:rsidRPr="007E1589">
          <w:rPr>
            <w:rStyle w:val="Hyperlink"/>
            <w:color w:val="auto"/>
            <w:szCs w:val="22"/>
            <w:u w:val="none"/>
          </w:rPr>
          <w:t>www</w:t>
        </w:r>
        <w:r w:rsidR="007E1589" w:rsidRPr="0047205D">
          <w:rPr>
            <w:rStyle w:val="Hyperlink"/>
            <w:color w:val="auto"/>
            <w:szCs w:val="22"/>
            <w:u w:val="none"/>
            <w:lang w:val="ru-RU"/>
          </w:rPr>
          <w:t>.</w:t>
        </w:r>
        <w:proofErr w:type="spellStart"/>
        <w:r w:rsidR="007E1589" w:rsidRPr="007E1589">
          <w:rPr>
            <w:rStyle w:val="Hyperlink"/>
            <w:color w:val="auto"/>
            <w:szCs w:val="22"/>
            <w:u w:val="none"/>
          </w:rPr>
          <w:t>wipo</w:t>
        </w:r>
        <w:proofErr w:type="spellEnd"/>
        <w:r w:rsidR="007E1589" w:rsidRPr="0047205D">
          <w:rPr>
            <w:rStyle w:val="Hyperlink"/>
            <w:color w:val="auto"/>
            <w:szCs w:val="22"/>
            <w:u w:val="none"/>
            <w:lang w:val="ru-RU"/>
          </w:rPr>
          <w:t>.</w:t>
        </w:r>
        <w:proofErr w:type="spellStart"/>
        <w:r w:rsidR="007E1589" w:rsidRPr="007E1589">
          <w:rPr>
            <w:rStyle w:val="Hyperlink"/>
            <w:color w:val="auto"/>
            <w:szCs w:val="22"/>
            <w:u w:val="none"/>
          </w:rPr>
          <w:t>int</w:t>
        </w:r>
        <w:proofErr w:type="spellEnd"/>
        <w:r w:rsidR="007E1589" w:rsidRPr="0047205D">
          <w:rPr>
            <w:rStyle w:val="Hyperlink"/>
            <w:color w:val="auto"/>
            <w:szCs w:val="22"/>
            <w:u w:val="none"/>
            <w:lang w:val="ru-RU"/>
          </w:rPr>
          <w:t>/</w:t>
        </w:r>
        <w:proofErr w:type="spellStart"/>
        <w:r w:rsidR="007E1589" w:rsidRPr="007E1589">
          <w:rPr>
            <w:rStyle w:val="Hyperlink"/>
            <w:color w:val="auto"/>
            <w:szCs w:val="22"/>
            <w:u w:val="none"/>
          </w:rPr>
          <w:t>tk</w:t>
        </w:r>
        <w:proofErr w:type="spellEnd"/>
        <w:r w:rsidR="007E1589" w:rsidRPr="0047205D">
          <w:rPr>
            <w:rStyle w:val="Hyperlink"/>
            <w:color w:val="auto"/>
            <w:szCs w:val="22"/>
            <w:u w:val="none"/>
            <w:lang w:val="ru-RU"/>
          </w:rPr>
          <w:t>/</w:t>
        </w:r>
        <w:r w:rsidR="007E1589" w:rsidRPr="007E1589">
          <w:rPr>
            <w:rStyle w:val="Hyperlink"/>
            <w:color w:val="auto"/>
            <w:szCs w:val="22"/>
            <w:u w:val="none"/>
          </w:rPr>
          <w:t>en</w:t>
        </w:r>
        <w:r w:rsidR="007E1589" w:rsidRPr="0047205D">
          <w:rPr>
            <w:rStyle w:val="Hyperlink"/>
            <w:color w:val="auto"/>
            <w:szCs w:val="22"/>
            <w:u w:val="none"/>
            <w:lang w:val="ru-RU"/>
          </w:rPr>
          <w:t>/</w:t>
        </w:r>
        <w:r w:rsidR="007E1589" w:rsidRPr="007E1589">
          <w:rPr>
            <w:rStyle w:val="Hyperlink"/>
            <w:color w:val="auto"/>
            <w:szCs w:val="22"/>
            <w:u w:val="none"/>
          </w:rPr>
          <w:t>resources</w:t>
        </w:r>
        <w:r w:rsidR="007E1589" w:rsidRPr="0047205D">
          <w:rPr>
            <w:rStyle w:val="Hyperlink"/>
            <w:color w:val="auto"/>
            <w:szCs w:val="22"/>
            <w:u w:val="none"/>
            <w:lang w:val="ru-RU"/>
          </w:rPr>
          <w:t>/</w:t>
        </w:r>
        <w:proofErr w:type="spellStart"/>
        <w:r w:rsidR="007E1589" w:rsidRPr="007E1589">
          <w:rPr>
            <w:rStyle w:val="Hyperlink"/>
            <w:color w:val="auto"/>
            <w:szCs w:val="22"/>
            <w:u w:val="none"/>
          </w:rPr>
          <w:t>db</w:t>
        </w:r>
        <w:proofErr w:type="spellEnd"/>
        <w:r w:rsidR="007E1589" w:rsidRPr="0047205D">
          <w:rPr>
            <w:rStyle w:val="Hyperlink"/>
            <w:color w:val="auto"/>
            <w:szCs w:val="22"/>
            <w:u w:val="none"/>
            <w:lang w:val="ru-RU"/>
          </w:rPr>
          <w:t>_</w:t>
        </w:r>
        <w:r w:rsidR="007E1589" w:rsidRPr="007E1589">
          <w:rPr>
            <w:rStyle w:val="Hyperlink"/>
            <w:color w:val="auto"/>
            <w:szCs w:val="22"/>
            <w:u w:val="none"/>
          </w:rPr>
          <w:t>registry</w:t>
        </w:r>
        <w:r w:rsidR="007E1589" w:rsidRPr="0047205D">
          <w:rPr>
            <w:rStyle w:val="Hyperlink"/>
            <w:color w:val="auto"/>
            <w:szCs w:val="22"/>
            <w:u w:val="none"/>
            <w:lang w:val="ru-RU"/>
          </w:rPr>
          <w:t>.</w:t>
        </w:r>
        <w:r w:rsidR="007E1589" w:rsidRPr="007E1589">
          <w:rPr>
            <w:rStyle w:val="Hyperlink"/>
            <w:color w:val="auto"/>
            <w:szCs w:val="22"/>
            <w:u w:val="none"/>
          </w:rPr>
          <w:t>html</w:t>
        </w:r>
      </w:hyperlink>
      <w:r w:rsidRPr="0047205D">
        <w:rPr>
          <w:szCs w:val="22"/>
          <w:lang w:val="ru-RU"/>
        </w:rPr>
        <w:t>.</w:t>
      </w:r>
    </w:p>
    <w:p w:rsidR="00005FBC" w:rsidRPr="0047205D" w:rsidRDefault="00005FBC" w:rsidP="00676E52">
      <w:pPr>
        <w:rPr>
          <w:rFonts w:ascii="Arial Italic" w:eastAsia="ヒラギノ角ゴ Pro W3" w:hAnsi="Arial Italic" w:hint="eastAsia"/>
          <w:color w:val="000000"/>
          <w:szCs w:val="22"/>
          <w:lang w:val="ru-RU"/>
        </w:rPr>
      </w:pPr>
    </w:p>
    <w:p w:rsidR="0047205D" w:rsidRPr="0098559F" w:rsidRDefault="0047205D" w:rsidP="0047205D">
      <w:pPr>
        <w:tabs>
          <w:tab w:val="left" w:pos="6549"/>
        </w:tabs>
        <w:rPr>
          <w:b/>
          <w:lang w:val="ru-RU"/>
        </w:rPr>
      </w:pPr>
      <w:r w:rsidRPr="0098559F">
        <w:rPr>
          <w:b/>
          <w:lang w:val="ru-RU"/>
        </w:rPr>
        <w:t xml:space="preserve">Предложения государств-членов </w:t>
      </w:r>
    </w:p>
    <w:p w:rsidR="0047205D" w:rsidRPr="0098559F" w:rsidRDefault="0047205D" w:rsidP="0047205D">
      <w:pPr>
        <w:rPr>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Со времени создания МКГР государства-члены представили ряд предложений, касающихся баз данных по ГР и связанным с ними ТЗ.  Эти предложения представлены ниже в хронологическом порядке их поступления.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На первой сессии МКГР (апрель/май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w:t>
      </w:r>
      <w:proofErr w:type="gramStart"/>
      <w:r w:rsidRPr="0098559F">
        <w:rPr>
          <w:szCs w:val="22"/>
          <w:lang w:val="ru-RU"/>
        </w:rPr>
        <w:t>тем</w:t>
      </w:r>
      <w:proofErr w:type="gramEnd"/>
      <w:r w:rsidRPr="0098559F">
        <w:rPr>
          <w:szCs w:val="22"/>
          <w:lang w:val="ru-RU"/>
        </w:rPr>
        <w:t xml:space="preserve"> чтобы патентные эксперты могли принимать </w:t>
      </w:r>
      <w:r w:rsidRPr="0098559F">
        <w:rPr>
          <w:szCs w:val="22"/>
          <w:lang w:val="ru-RU"/>
        </w:rPr>
        <w:lastRenderedPageBreak/>
        <w:t xml:space="preserve">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Pr="0098559F">
        <w:rPr>
          <w:szCs w:val="22"/>
          <w:lang w:val="ru-RU"/>
        </w:rPr>
        <w:t xml:space="preserve">).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xml:space="preserve">), включавшие предложения по базам данных.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 xml:space="preserve">(WIPO/GRTKF/IC/3/15),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 </w:t>
      </w:r>
      <w:proofErr w:type="gramEnd"/>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 xml:space="preserve">(документ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 </w:t>
      </w:r>
    </w:p>
    <w:p w:rsidR="0047205D" w:rsidRPr="0098559F" w:rsidRDefault="0047205D" w:rsidP="0047205D">
      <w:pPr>
        <w:rPr>
          <w:lang w:val="ru-RU"/>
        </w:rPr>
      </w:pPr>
    </w:p>
    <w:p w:rsidR="00BF79A6"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9-й </w:t>
      </w:r>
      <w:r w:rsidRPr="0098559F">
        <w:rPr>
          <w:szCs w:val="22"/>
          <w:lang w:val="ru-RU"/>
        </w:rPr>
        <w:t xml:space="preserve">сессии МКГР </w:t>
      </w:r>
      <w:r w:rsidRPr="0098559F">
        <w:rPr>
          <w:lang w:val="ru-RU"/>
        </w:rPr>
        <w:t xml:space="preserve">(апрель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  Документ был повторно представлен на 20-й сессии МКГР (февраль 2012 г.) в качестве документа WIPO/GRTKF/IC/20/INF/9.  </w:t>
      </w:r>
      <w:proofErr w:type="gramStart"/>
      <w:r w:rsidRPr="0098559F">
        <w:rPr>
          <w:lang w:val="ru-RU"/>
        </w:rPr>
        <w:t>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w:t>
      </w:r>
      <w:proofErr w:type="gramEnd"/>
      <w:r w:rsidRPr="0098559F">
        <w:rPr>
          <w:lang w:val="ru-RU"/>
        </w:rPr>
        <w:t xml:space="preserve">  Документ был повторно представлен на 20-й сессии МКГР (февраль 2012 г.) в качестве документа</w:t>
      </w:r>
      <w:r>
        <w:rPr>
          <w:lang w:val="ru-RU"/>
        </w:rPr>
        <w:t xml:space="preserve"> </w:t>
      </w:r>
      <w:r w:rsidR="00D47C14">
        <w:t>WIPO</w:t>
      </w:r>
      <w:r w:rsidR="00D47C14" w:rsidRPr="0047205D">
        <w:rPr>
          <w:lang w:val="ru-RU"/>
        </w:rPr>
        <w:t>/</w:t>
      </w:r>
      <w:r w:rsidR="00D47C14">
        <w:t>GRTKF</w:t>
      </w:r>
      <w:r w:rsidR="00D47C14" w:rsidRPr="0047205D">
        <w:rPr>
          <w:lang w:val="ru-RU"/>
        </w:rPr>
        <w:t>/</w:t>
      </w:r>
      <w:r w:rsidR="00D47C14">
        <w:t>IC</w:t>
      </w:r>
      <w:r w:rsidR="00D47C14" w:rsidRPr="0047205D">
        <w:rPr>
          <w:lang w:val="ru-RU"/>
        </w:rPr>
        <w:t>/20/</w:t>
      </w:r>
      <w:r w:rsidR="00D47C14">
        <w:t>INF</w:t>
      </w:r>
      <w:r w:rsidR="00D47C14" w:rsidRPr="0047205D">
        <w:rPr>
          <w:lang w:val="ru-RU"/>
        </w:rPr>
        <w:t xml:space="preserve">/11. </w:t>
      </w:r>
    </w:p>
    <w:p w:rsidR="003679F4" w:rsidRPr="0047205D" w:rsidRDefault="003679F4" w:rsidP="002C6CAD">
      <w:pPr>
        <w:rPr>
          <w:lang w:val="ru-RU"/>
        </w:rPr>
      </w:pPr>
    </w:p>
    <w:p w:rsidR="0047205D" w:rsidRPr="0098559F" w:rsidRDefault="003679F4" w:rsidP="0047205D">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sidRPr="0098559F">
        <w:rPr>
          <w:lang w:val="ru-RU"/>
        </w:rPr>
        <w:t xml:space="preserve">На 17-й </w:t>
      </w:r>
      <w:r w:rsidR="0047205D" w:rsidRPr="0098559F">
        <w:rPr>
          <w:szCs w:val="22"/>
          <w:lang w:val="ru-RU"/>
        </w:rPr>
        <w:t xml:space="preserve">сессии МКГР (декабрь </w:t>
      </w:r>
      <w:r w:rsidR="0047205D" w:rsidRPr="0098559F">
        <w:rPr>
          <w:lang w:val="ru-RU"/>
        </w:rPr>
        <w:t xml:space="preserve">2010 г.) Африканская </w:t>
      </w:r>
      <w:r w:rsidR="0047205D" w:rsidRPr="0098559F">
        <w:rPr>
          <w:szCs w:val="22"/>
          <w:lang w:val="ru-RU"/>
        </w:rPr>
        <w:t xml:space="preserve">группа представила предложение </w:t>
      </w:r>
      <w:r w:rsidR="0047205D" w:rsidRPr="0098559F">
        <w:rPr>
          <w:lang w:val="ru-RU"/>
        </w:rPr>
        <w:t xml:space="preserve">(документ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 в качестве документа WIPO/GRTKF/IC/20/INF/12. </w:t>
      </w:r>
    </w:p>
    <w:p w:rsidR="0047205D" w:rsidRPr="0098559F" w:rsidRDefault="0047205D" w:rsidP="0047205D">
      <w:pPr>
        <w:rPr>
          <w:lang w:val="ru-RU"/>
        </w:rPr>
      </w:pPr>
    </w:p>
    <w:p w:rsidR="00D47C14"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 xml:space="preserve">На 20-й </w:t>
      </w:r>
      <w:r w:rsidRPr="0098559F">
        <w:rPr>
          <w:szCs w:val="22"/>
          <w:lang w:val="ru-RU"/>
        </w:rPr>
        <w:t xml:space="preserve">сессии МКГР </w:t>
      </w:r>
      <w:r w:rsidRPr="0098559F">
        <w:rPr>
          <w:lang w:val="ru-RU"/>
        </w:rPr>
        <w:t>(февраль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w:t>
      </w:r>
      <w:proofErr w:type="gramEnd"/>
      <w:r w:rsidRPr="0098559F">
        <w:rPr>
          <w:lang w:val="ru-RU"/>
        </w:rPr>
        <w:t xml:space="preserve"> силу патентов.  Документ повторно представлялся на следующих сессиях МКГР:</w:t>
      </w:r>
      <w:r w:rsidR="00A94E05" w:rsidRPr="0047205D">
        <w:rPr>
          <w:lang w:val="ru-RU"/>
        </w:rPr>
        <w:t xml:space="preserve">  </w:t>
      </w:r>
      <w:r w:rsidR="00052390">
        <w:t>WIPO</w:t>
      </w:r>
      <w:r w:rsidR="00052390" w:rsidRPr="0047205D">
        <w:rPr>
          <w:lang w:val="ru-RU"/>
        </w:rPr>
        <w:t>/</w:t>
      </w:r>
      <w:r w:rsidR="00052390">
        <w:t>GRTKF</w:t>
      </w:r>
      <w:r w:rsidR="00052390" w:rsidRPr="0047205D">
        <w:rPr>
          <w:lang w:val="ru-RU"/>
        </w:rPr>
        <w:t>/</w:t>
      </w:r>
      <w:r w:rsidR="00052390">
        <w:t>IC</w:t>
      </w:r>
      <w:r w:rsidR="00052390" w:rsidRPr="0047205D">
        <w:rPr>
          <w:lang w:val="ru-RU"/>
        </w:rPr>
        <w:t>/23/5</w:t>
      </w:r>
      <w:r w:rsidR="007A4572"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IC</w:t>
      </w:r>
      <w:r w:rsidR="00FD7F9F" w:rsidRPr="0047205D">
        <w:rPr>
          <w:lang w:val="ru-RU"/>
        </w:rPr>
        <w:t xml:space="preserve">/26/5,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/27/6</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/29/5,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w:t>
      </w:r>
      <w:r w:rsidR="00391760" w:rsidRPr="000B5B5B">
        <w:t>C</w:t>
      </w:r>
      <w:r w:rsidR="00391760" w:rsidRPr="0047205D">
        <w:rPr>
          <w:lang w:val="ru-RU"/>
        </w:rPr>
        <w:t>/32/6</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/34/9</w:t>
      </w:r>
      <w:r w:rsidR="003117E1" w:rsidRPr="0047205D">
        <w:rPr>
          <w:lang w:val="ru-RU"/>
        </w:rPr>
        <w:t xml:space="preserve"> </w:t>
      </w:r>
      <w:r>
        <w:rPr>
          <w:lang w:val="ru-RU"/>
        </w:rPr>
        <w:t>и</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3117E1" w:rsidRPr="0047205D">
        <w:rPr>
          <w:lang w:val="ru-RU"/>
        </w:rPr>
        <w:t>/35/7</w:t>
      </w:r>
      <w:r w:rsidR="00052390" w:rsidRPr="0047205D">
        <w:rPr>
          <w:lang w:val="ru-RU"/>
        </w:rPr>
        <w:t xml:space="preserve">. </w:t>
      </w:r>
    </w:p>
    <w:p w:rsidR="00052390" w:rsidRPr="0047205D" w:rsidRDefault="00052390" w:rsidP="002C6CAD">
      <w:pPr>
        <w:rPr>
          <w:lang w:val="ru-RU"/>
        </w:rPr>
      </w:pPr>
    </w:p>
    <w:p w:rsidR="00052390" w:rsidRPr="0047205D" w:rsidRDefault="00052390" w:rsidP="002C6CAD">
      <w:pPr>
        <w:rPr>
          <w:lang w:val="ru-RU"/>
        </w:rPr>
      </w:pPr>
      <w:r w:rsidRPr="000B5B5B">
        <w:fldChar w:fldCharType="begin"/>
      </w:r>
      <w:r w:rsidRPr="0047205D">
        <w:rPr>
          <w:lang w:val="ru-RU"/>
        </w:rPr>
        <w:instrText xml:space="preserve"> </w:instrText>
      </w:r>
      <w:r w:rsidRPr="000B5B5B">
        <w:instrText>AUTONUM</w:instrText>
      </w:r>
      <w:r w:rsidRPr="0047205D">
        <w:rPr>
          <w:lang w:val="ru-RU"/>
        </w:rPr>
        <w:instrText xml:space="preserve">  </w:instrText>
      </w:r>
      <w:r w:rsidRPr="000B5B5B">
        <w:fldChar w:fldCharType="end"/>
      </w:r>
      <w:r w:rsidRPr="0047205D">
        <w:rPr>
          <w:lang w:val="ru-RU"/>
        </w:rPr>
        <w:tab/>
      </w:r>
      <w:r w:rsidR="0047205D" w:rsidRPr="0098559F">
        <w:rPr>
          <w:lang w:val="ru-RU"/>
        </w:rPr>
        <w:t xml:space="preserve">На 23-й </w:t>
      </w:r>
      <w:r w:rsidR="0047205D" w:rsidRPr="0098559F">
        <w:rPr>
          <w:szCs w:val="22"/>
          <w:lang w:val="ru-RU"/>
        </w:rPr>
        <w:t xml:space="preserve">сессии МКГР </w:t>
      </w:r>
      <w:r w:rsidR="0047205D" w:rsidRPr="0098559F">
        <w:rPr>
          <w:lang w:val="ru-RU"/>
        </w:rPr>
        <w:t>(февраль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Предложение повторно представлялось на следующих сессиях МКГР:</w:t>
      </w:r>
      <w:r w:rsidR="00A94E05"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/24/7</w:t>
      </w:r>
      <w:r w:rsidRPr="0047205D">
        <w:rPr>
          <w:lang w:val="ru-RU"/>
        </w:rPr>
        <w:t xml:space="preserve">, </w:t>
      </w:r>
      <w:r w:rsidRPr="000B5B5B">
        <w:t>WIPO</w:t>
      </w:r>
      <w:r w:rsidRPr="0047205D">
        <w:rPr>
          <w:lang w:val="ru-RU"/>
        </w:rPr>
        <w:t>/</w:t>
      </w:r>
      <w:r w:rsidRPr="000B5B5B">
        <w:t>G</w:t>
      </w:r>
      <w:r w:rsidR="00FD7F9F" w:rsidRPr="000B5B5B">
        <w:t>RTKF</w:t>
      </w:r>
      <w:r w:rsidR="00FD7F9F" w:rsidRPr="0047205D">
        <w:rPr>
          <w:lang w:val="ru-RU"/>
        </w:rPr>
        <w:t>/</w:t>
      </w:r>
      <w:r w:rsidR="00FD7F9F" w:rsidRPr="000B5B5B">
        <w:t>IC</w:t>
      </w:r>
      <w:r w:rsidR="00FD7F9F" w:rsidRPr="0047205D">
        <w:rPr>
          <w:lang w:val="ru-RU"/>
        </w:rPr>
        <w:t>/26/6</w:t>
      </w:r>
      <w:r w:rsidR="001A79C0" w:rsidRPr="0047205D">
        <w:rPr>
          <w:lang w:val="ru-RU"/>
        </w:rPr>
        <w:t xml:space="preserve">,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/27/7</w:t>
      </w:r>
      <w:r w:rsidR="00391760" w:rsidRPr="0047205D">
        <w:rPr>
          <w:lang w:val="ru-RU"/>
        </w:rPr>
        <w:t xml:space="preserve">, </w:t>
      </w:r>
      <w:r w:rsidR="00391760" w:rsidRPr="000B5B5B">
        <w:lastRenderedPageBreak/>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/28/8,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/31/6</w:t>
      </w:r>
      <w:r w:rsidRPr="0047205D">
        <w:rPr>
          <w:lang w:val="ru-RU"/>
        </w:rPr>
        <w:t xml:space="preserve">, </w:t>
      </w:r>
      <w:r w:rsidRPr="000B5B5B">
        <w:t>WIPO</w:t>
      </w:r>
      <w:r w:rsidRPr="0047205D">
        <w:rPr>
          <w:lang w:val="ru-RU"/>
        </w:rPr>
        <w:t>/</w:t>
      </w:r>
      <w:r w:rsidRPr="000B5B5B">
        <w:t>GRTKF</w:t>
      </w:r>
      <w:r w:rsidRPr="0047205D">
        <w:rPr>
          <w:lang w:val="ru-RU"/>
        </w:rPr>
        <w:t>/</w:t>
      </w:r>
      <w:r w:rsidRPr="000B5B5B">
        <w:t>I</w:t>
      </w:r>
      <w:r w:rsidR="00391760" w:rsidRPr="000B5B5B">
        <w:t>C</w:t>
      </w:r>
      <w:r w:rsidR="00391760" w:rsidRPr="0047205D">
        <w:rPr>
          <w:lang w:val="ru-RU"/>
        </w:rPr>
        <w:t>/32/7</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/34/10</w:t>
      </w:r>
      <w:r w:rsidR="003117E1" w:rsidRPr="0047205D">
        <w:rPr>
          <w:lang w:val="ru-RU"/>
        </w:rPr>
        <w:t xml:space="preserve"> </w:t>
      </w:r>
      <w:r w:rsidR="0047205D">
        <w:rPr>
          <w:lang w:val="ru-RU"/>
        </w:rPr>
        <w:t>и</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3117E1" w:rsidRPr="0047205D">
        <w:rPr>
          <w:lang w:val="ru-RU"/>
        </w:rPr>
        <w:t>/35/8</w:t>
      </w:r>
      <w:r w:rsidRPr="0047205D">
        <w:rPr>
          <w:lang w:val="ru-RU"/>
        </w:rPr>
        <w:t>.</w:t>
      </w:r>
    </w:p>
    <w:p w:rsidR="002C6CAD" w:rsidRPr="0047205D" w:rsidRDefault="002C6CAD" w:rsidP="003C3B32">
      <w:pPr>
        <w:pStyle w:val="Endofdocument"/>
        <w:spacing w:after="0"/>
        <w:ind w:left="0"/>
        <w:jc w:val="left"/>
        <w:rPr>
          <w:b/>
          <w:sz w:val="22"/>
          <w:szCs w:val="22"/>
          <w:lang w:val="ru-RU"/>
        </w:rPr>
      </w:pPr>
    </w:p>
    <w:p w:rsidR="0047205D" w:rsidRPr="0098559F" w:rsidRDefault="0047205D" w:rsidP="0047205D">
      <w:pPr>
        <w:rPr>
          <w:b/>
          <w:lang w:val="ru-RU"/>
        </w:rPr>
      </w:pPr>
      <w:r w:rsidRPr="0098559F">
        <w:rPr>
          <w:b/>
          <w:lang w:val="ru-RU"/>
        </w:rPr>
        <w:t xml:space="preserve">Региональный и национальный опыт </w:t>
      </w:r>
    </w:p>
    <w:p w:rsidR="0047205D" w:rsidRPr="0098559F" w:rsidRDefault="0047205D" w:rsidP="0047205D">
      <w:pPr>
        <w:rPr>
          <w:b/>
          <w:lang w:val="ru-RU"/>
        </w:rPr>
      </w:pPr>
    </w:p>
    <w:p w:rsidR="00621CE2"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  Вопрос 12 касался баз данных.  </w:t>
      </w:r>
      <w:proofErr w:type="gramStart"/>
      <w:r w:rsidRPr="0098559F">
        <w:rPr>
          <w:lang w:val="ru-RU"/>
        </w:rPr>
        <w:t>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w:t>
      </w:r>
      <w:proofErr w:type="gramEnd"/>
      <w:r w:rsidRPr="0098559F">
        <w:rPr>
          <w:lang w:val="ru-RU"/>
        </w:rPr>
        <w:t xml:space="preserve">, </w:t>
      </w:r>
      <w:proofErr w:type="gramStart"/>
      <w:r w:rsidRPr="0098559F">
        <w:rPr>
          <w:lang w:val="ru-RU"/>
        </w:rPr>
        <w:t>Таиланд, бывшая югославская Республика Македония, Соединенное Королевство, Соединенные Штаты Америки, Уругвай, Узбекистан, Венесуэла и Замбия) и ЕС.</w:t>
      </w:r>
      <w:proofErr w:type="gramEnd"/>
      <w:r w:rsidRPr="0098559F">
        <w:rPr>
          <w:lang w:val="ru-RU"/>
        </w:rPr>
        <w:t xml:space="preserve">  Полученная информация в сводном виде изложена в документах WIPO/GRTKF/IC/1/6 и WIPO/GRTKF/IC/1/6 Corr</w:t>
      </w:r>
      <w:r w:rsidR="00621CE2" w:rsidRPr="0047205D">
        <w:rPr>
          <w:lang w:val="ru-RU"/>
        </w:rPr>
        <w:t>.</w:t>
      </w:r>
    </w:p>
    <w:p w:rsidR="008F01F4" w:rsidRPr="0047205D" w:rsidRDefault="008F01F4" w:rsidP="005253AF">
      <w:pPr>
        <w:pStyle w:val="Endofdocument"/>
        <w:spacing w:after="0"/>
        <w:ind w:left="0"/>
        <w:jc w:val="left"/>
        <w:rPr>
          <w:sz w:val="22"/>
          <w:szCs w:val="22"/>
          <w:lang w:val="ru-RU"/>
        </w:rPr>
      </w:pPr>
    </w:p>
    <w:p w:rsidR="0047205D" w:rsidRPr="0098559F" w:rsidRDefault="008F01F4" w:rsidP="0047205D">
      <w:pPr>
        <w:pStyle w:val="Endofdocument"/>
        <w:spacing w:after="0"/>
        <w:ind w:left="0"/>
        <w:jc w:val="left"/>
        <w:rPr>
          <w:sz w:val="22"/>
          <w:szCs w:val="22"/>
          <w:lang w:val="ru-RU"/>
        </w:rPr>
      </w:pPr>
      <w:r>
        <w:rPr>
          <w:sz w:val="22"/>
          <w:szCs w:val="22"/>
        </w:rPr>
        <w:fldChar w:fldCharType="begin"/>
      </w:r>
      <w:r w:rsidRPr="0047205D">
        <w:rPr>
          <w:sz w:val="22"/>
          <w:szCs w:val="22"/>
          <w:lang w:val="ru-RU"/>
        </w:rPr>
        <w:instrText xml:space="preserve"> </w:instrText>
      </w:r>
      <w:r>
        <w:rPr>
          <w:sz w:val="22"/>
          <w:szCs w:val="22"/>
        </w:rPr>
        <w:instrText>AUTONUM</w:instrText>
      </w:r>
      <w:r w:rsidRPr="0047205D">
        <w:rPr>
          <w:sz w:val="22"/>
          <w:szCs w:val="22"/>
          <w:lang w:val="ru-RU"/>
        </w:rPr>
        <w:instrText xml:space="preserve">  </w:instrText>
      </w:r>
      <w:r>
        <w:rPr>
          <w:sz w:val="22"/>
          <w:szCs w:val="22"/>
        </w:rPr>
        <w:fldChar w:fldCharType="end"/>
      </w:r>
      <w:r w:rsidRPr="0047205D">
        <w:rPr>
          <w:sz w:val="22"/>
          <w:szCs w:val="22"/>
          <w:lang w:val="ru-RU"/>
        </w:rPr>
        <w:tab/>
      </w:r>
      <w:proofErr w:type="gramStart"/>
      <w:r w:rsidR="0047205D" w:rsidRPr="0098559F">
        <w:rPr>
          <w:sz w:val="22"/>
          <w:szCs w:val="22"/>
          <w:lang w:val="ru-RU"/>
        </w:rP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roofErr w:type="gramEnd"/>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proofErr w:type="gramStart"/>
      <w:r w:rsidRPr="0098559F">
        <w:rPr>
          <w:sz w:val="22"/>
          <w:szCs w:val="22"/>
          <w:lang w:val="ru-RU"/>
        </w:rPr>
        <w:t>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ТЗ:  патентная база данных Китая по традиционной китайской медицине (ТКМ), база данных «</w:t>
      </w:r>
      <w:proofErr w:type="spellStart"/>
      <w:r w:rsidRPr="0098559F">
        <w:rPr>
          <w:sz w:val="22"/>
          <w:szCs w:val="22"/>
          <w:lang w:val="ru-RU"/>
        </w:rPr>
        <w:t>StoryBase</w:t>
      </w:r>
      <w:proofErr w:type="spellEnd"/>
      <w:r w:rsidRPr="0098559F">
        <w:rPr>
          <w:sz w:val="22"/>
          <w:szCs w:val="22"/>
          <w:lang w:val="ru-RU"/>
        </w:rPr>
        <w:t xml:space="preserve">» племен </w:t>
      </w:r>
      <w:proofErr w:type="spellStart"/>
      <w:r w:rsidRPr="0098559F">
        <w:rPr>
          <w:sz w:val="22"/>
          <w:szCs w:val="22"/>
          <w:lang w:val="ru-RU"/>
        </w:rPr>
        <w:t>Тулалип</w:t>
      </w:r>
      <w:proofErr w:type="spellEnd"/>
      <w:r w:rsidRPr="0098559F">
        <w:rPr>
          <w:sz w:val="22"/>
          <w:szCs w:val="22"/>
          <w:lang w:val="ru-RU"/>
        </w:rPr>
        <w:t xml:space="preserve"> штата Вашингтон, Цифровая библиотека традиционных знаний аюрведа и реестры коллективных знаний коренных народов в соответствии с Законом Перу № 27811.</w:t>
      </w:r>
      <w:proofErr w:type="gramEnd"/>
      <w:r w:rsidRPr="0098559F">
        <w:rPr>
          <w:sz w:val="22"/>
          <w:szCs w:val="22"/>
          <w:lang w:val="ru-RU"/>
        </w:rPr>
        <w:t xml:space="preserve"> Обновленный вариант документа был представлен на 8-й сессии МКГР (июнь 2005 г.) в качестве документа WIPO/GRTKF/IC/8/7.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proofErr w:type="gramStart"/>
      <w:r w:rsidRPr="0098559F">
        <w:rPr>
          <w:sz w:val="22"/>
          <w:szCs w:val="22"/>
          <w:lang w:val="ru-RU"/>
        </w:rPr>
        <w:t xml:space="preserve">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 </w:t>
      </w:r>
      <w:proofErr w:type="gramEnd"/>
    </w:p>
    <w:p w:rsidR="0047205D" w:rsidRPr="0098559F" w:rsidRDefault="0047205D" w:rsidP="0047205D">
      <w:pPr>
        <w:rPr>
          <w:lang w:val="ru-RU"/>
        </w:rPr>
      </w:pPr>
    </w:p>
    <w:p w:rsidR="001B383C" w:rsidRPr="0047205D" w:rsidRDefault="0047205D" w:rsidP="0047205D">
      <w:pPr>
        <w:pStyle w:val="Endofdocument"/>
        <w:spacing w:after="0"/>
        <w:ind w:left="0"/>
        <w:jc w:val="left"/>
        <w:rPr>
          <w:sz w:val="22"/>
          <w:szCs w:val="22"/>
          <w:lang w:val="ru-RU"/>
        </w:rPr>
      </w:pPr>
      <w:r w:rsidRPr="0047205D">
        <w:rPr>
          <w:sz w:val="22"/>
          <w:szCs w:val="22"/>
          <w:lang w:val="ru-RU"/>
        </w:rPr>
        <w:fldChar w:fldCharType="begin"/>
      </w:r>
      <w:r w:rsidRPr="0047205D">
        <w:rPr>
          <w:sz w:val="22"/>
          <w:szCs w:val="22"/>
          <w:lang w:val="ru-RU"/>
        </w:rPr>
        <w:instrText xml:space="preserve"> AUTONUM  </w:instrText>
      </w:r>
      <w:r w:rsidRPr="0047205D">
        <w:rPr>
          <w:sz w:val="22"/>
          <w:szCs w:val="22"/>
          <w:lang w:val="ru-RU"/>
        </w:rPr>
        <w:fldChar w:fldCharType="end"/>
      </w:r>
      <w:r w:rsidRPr="0047205D">
        <w:rPr>
          <w:sz w:val="22"/>
          <w:szCs w:val="22"/>
          <w:lang w:val="ru-RU"/>
        </w:rPr>
        <w:tab/>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r w:rsidR="001B383C" w:rsidRPr="0047205D">
        <w:rPr>
          <w:sz w:val="22"/>
          <w:szCs w:val="22"/>
          <w:lang w:val="ru-RU"/>
        </w:rPr>
        <w:t>.</w:t>
      </w:r>
    </w:p>
    <w:p w:rsidR="001B383C" w:rsidRPr="0047205D" w:rsidRDefault="001B383C" w:rsidP="005253AF">
      <w:pPr>
        <w:pStyle w:val="Endofdocument"/>
        <w:spacing w:after="0"/>
        <w:ind w:left="0"/>
        <w:jc w:val="left"/>
        <w:rPr>
          <w:sz w:val="22"/>
          <w:szCs w:val="22"/>
          <w:lang w:val="ru-RU"/>
        </w:rPr>
      </w:pPr>
    </w:p>
    <w:p w:rsidR="0047205D" w:rsidRPr="0098559F" w:rsidRDefault="0075289E" w:rsidP="0047205D">
      <w:pPr>
        <w:rPr>
          <w:lang w:val="ru-RU"/>
        </w:rPr>
      </w:pPr>
      <w:r w:rsidRPr="00C61F89">
        <w:fldChar w:fldCharType="begin"/>
      </w:r>
      <w:r w:rsidRPr="0047205D">
        <w:rPr>
          <w:lang w:val="ru-RU"/>
        </w:rPr>
        <w:instrText xml:space="preserve"> </w:instrText>
      </w:r>
      <w:r w:rsidRPr="00C61F89">
        <w:instrText>AUTONUM</w:instrText>
      </w:r>
      <w:r w:rsidRPr="0047205D">
        <w:rPr>
          <w:lang w:val="ru-RU"/>
        </w:rPr>
        <w:instrText xml:space="preserve">  </w:instrText>
      </w:r>
      <w:r w:rsidRPr="00C61F89">
        <w:fldChar w:fldCharType="end"/>
      </w:r>
      <w:r w:rsidRPr="0047205D">
        <w:rPr>
          <w:lang w:val="ru-RU"/>
        </w:rPr>
        <w:tab/>
      </w:r>
      <w:r w:rsidR="0047205D" w:rsidRPr="0098559F">
        <w:rPr>
          <w:lang w:val="ru-RU"/>
        </w:rPr>
        <w:t xml:space="preserve">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w:t>
      </w:r>
      <w:r w:rsidR="0047205D" w:rsidRPr="0098559F">
        <w:rPr>
          <w:lang w:val="ru-RU"/>
        </w:rPr>
        <w:lastRenderedPageBreak/>
        <w:t xml:space="preserve">опыте в отношении баз данных представили следующие государства-члены и наблюдатели: </w:t>
      </w:r>
    </w:p>
    <w:p w:rsidR="0047205D" w:rsidRPr="0098559F" w:rsidRDefault="0047205D" w:rsidP="0047205D">
      <w:pPr>
        <w:rPr>
          <w:lang w:val="ru-RU"/>
        </w:rPr>
      </w:pPr>
    </w:p>
    <w:p w:rsidR="0047205D" w:rsidRPr="0098559F" w:rsidRDefault="0047205D" w:rsidP="0047205D">
      <w:pPr>
        <w:numPr>
          <w:ilvl w:val="0"/>
          <w:numId w:val="28"/>
        </w:numPr>
        <w:rPr>
          <w:lang w:val="ru-RU"/>
        </w:rPr>
      </w:pPr>
      <w:r w:rsidRPr="0098559F">
        <w:rPr>
          <w:lang w:val="ru-RU"/>
        </w:rPr>
        <w:t>делегация Алжира (документ WIPO/GRTKF/IC/16/INF/10);</w:t>
      </w:r>
    </w:p>
    <w:p w:rsidR="0047205D" w:rsidRPr="0098559F" w:rsidRDefault="0047205D" w:rsidP="0047205D">
      <w:pPr>
        <w:numPr>
          <w:ilvl w:val="0"/>
          <w:numId w:val="28"/>
        </w:numPr>
        <w:rPr>
          <w:lang w:val="ru-RU"/>
        </w:rPr>
      </w:pPr>
      <w:r w:rsidRPr="0098559F">
        <w:rPr>
          <w:lang w:val="ru-RU"/>
        </w:rPr>
        <w:t>представитель Международного института по окружающей среде и развитию (IIED) (документ WIPO/GRTKF/IC/16/INF/13);</w:t>
      </w:r>
    </w:p>
    <w:p w:rsidR="0047205D" w:rsidRPr="0098559F" w:rsidRDefault="0047205D" w:rsidP="0047205D">
      <w:pPr>
        <w:numPr>
          <w:ilvl w:val="0"/>
          <w:numId w:val="28"/>
        </w:numPr>
        <w:rPr>
          <w:lang w:val="ru-RU"/>
        </w:rPr>
      </w:pPr>
      <w:r w:rsidRPr="0098559F">
        <w:rPr>
          <w:lang w:val="ru-RU"/>
        </w:rPr>
        <w:t xml:space="preserve">делегация Мексики (документ WIPO/GRTKF/IC/16/INF/16);  и </w:t>
      </w:r>
    </w:p>
    <w:p w:rsidR="0047205D" w:rsidRPr="0098559F" w:rsidRDefault="0047205D" w:rsidP="0047205D">
      <w:pPr>
        <w:numPr>
          <w:ilvl w:val="0"/>
          <w:numId w:val="28"/>
        </w:numPr>
        <w:rPr>
          <w:lang w:val="ru-RU"/>
        </w:rPr>
      </w:pPr>
      <w:r w:rsidRPr="0098559F">
        <w:rPr>
          <w:lang w:val="ru-RU"/>
        </w:rPr>
        <w:t xml:space="preserve">делегация Кении (документ WIPO/GRTKF/IC/16/INF/25).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proofErr w:type="gramStart"/>
      <w:r w:rsidRPr="0098559F">
        <w:rPr>
          <w:sz w:val="22"/>
          <w:szCs w:val="22"/>
          <w:lang w:val="ru-RU"/>
        </w:rPr>
        <w:t>На своей 29-й сессии МКГР (февраль 2016 г.)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w:t>
      </w:r>
      <w:proofErr w:type="gramEnd"/>
      <w:r w:rsidRPr="0098559F">
        <w:rPr>
          <w:sz w:val="22"/>
          <w:szCs w:val="22"/>
          <w:lang w:val="ru-RU"/>
        </w:rPr>
        <w:t xml:space="preserve">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Америки сообщили о своем опыте работы с базами данных (документы WIPO/GRTKF/IC/30/INF/9 и WIPO/GRTKF/IC/31/INF/8).  </w:t>
      </w:r>
    </w:p>
    <w:p w:rsidR="0047205D" w:rsidRPr="0098559F" w:rsidRDefault="0047205D" w:rsidP="0047205D">
      <w:pPr>
        <w:pStyle w:val="Endofdocument"/>
        <w:spacing w:after="0"/>
        <w:ind w:left="0"/>
        <w:jc w:val="left"/>
        <w:rPr>
          <w:sz w:val="22"/>
          <w:szCs w:val="22"/>
          <w:lang w:val="ru-RU"/>
        </w:rPr>
      </w:pPr>
    </w:p>
    <w:p w:rsidR="006B0612" w:rsidRPr="0047205D"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w:t>
      </w:r>
      <w:proofErr w:type="gramStart"/>
      <w:r w:rsidRPr="0098559F">
        <w:rPr>
          <w:szCs w:val="22"/>
          <w:lang w:val="ru-RU"/>
        </w:rPr>
        <w:t xml:space="preserve"> .</w:t>
      </w:r>
      <w:proofErr w:type="gramEnd"/>
      <w:r w:rsidRPr="0098559F">
        <w:rPr>
          <w:szCs w:val="22"/>
          <w:lang w:val="ru-RU"/>
        </w:rPr>
        <w:t xml:space="preserve">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  Их презентации размещены по адресу:  </w:t>
      </w:r>
      <w:r w:rsidR="00C83D95" w:rsidRPr="0047205D">
        <w:rPr>
          <w:szCs w:val="22"/>
          <w:lang w:val="ru-RU"/>
        </w:rPr>
        <w:t xml:space="preserve"> </w:t>
      </w:r>
      <w:hyperlink r:id="rId13" w:history="1">
        <w:r w:rsidR="006C0734" w:rsidRPr="006C0734">
          <w:rPr>
            <w:rStyle w:val="Hyperlink"/>
            <w:color w:val="auto"/>
            <w:szCs w:val="22"/>
            <w:u w:val="none"/>
          </w:rPr>
          <w:t>http</w:t>
        </w:r>
        <w:r w:rsidR="006C0734" w:rsidRPr="0047205D">
          <w:rPr>
            <w:rStyle w:val="Hyperlink"/>
            <w:color w:val="auto"/>
            <w:szCs w:val="22"/>
            <w:u w:val="none"/>
            <w:lang w:val="ru-RU"/>
          </w:rPr>
          <w:t>://</w:t>
        </w:r>
        <w:r w:rsidR="006C0734" w:rsidRPr="006C0734">
          <w:rPr>
            <w:rStyle w:val="Hyperlink"/>
            <w:color w:val="auto"/>
            <w:szCs w:val="22"/>
            <w:u w:val="none"/>
          </w:rPr>
          <w:t>www</w:t>
        </w:r>
        <w:r w:rsidR="006C0734" w:rsidRPr="0047205D">
          <w:rPr>
            <w:rStyle w:val="Hyperlink"/>
            <w:color w:val="auto"/>
            <w:szCs w:val="22"/>
            <w:u w:val="none"/>
            <w:lang w:val="ru-RU"/>
          </w:rPr>
          <w:t>.</w:t>
        </w:r>
        <w:proofErr w:type="spellStart"/>
        <w:r w:rsidR="006C0734" w:rsidRPr="006C0734">
          <w:rPr>
            <w:rStyle w:val="Hyperlink"/>
            <w:color w:val="auto"/>
            <w:szCs w:val="22"/>
            <w:u w:val="none"/>
          </w:rPr>
          <w:t>wipo</w:t>
        </w:r>
        <w:proofErr w:type="spellEnd"/>
        <w:r w:rsidR="006C0734" w:rsidRPr="0047205D">
          <w:rPr>
            <w:rStyle w:val="Hyperlink"/>
            <w:color w:val="auto"/>
            <w:szCs w:val="22"/>
            <w:u w:val="none"/>
            <w:lang w:val="ru-RU"/>
          </w:rPr>
          <w:t>.</w:t>
        </w:r>
        <w:proofErr w:type="spellStart"/>
        <w:r w:rsidR="006C0734" w:rsidRPr="006C0734">
          <w:rPr>
            <w:rStyle w:val="Hyperlink"/>
            <w:color w:val="auto"/>
            <w:szCs w:val="22"/>
            <w:u w:val="none"/>
          </w:rPr>
          <w:t>int</w:t>
        </w:r>
        <w:proofErr w:type="spellEnd"/>
        <w:r w:rsidR="006C0734" w:rsidRPr="0047205D">
          <w:rPr>
            <w:rStyle w:val="Hyperlink"/>
            <w:color w:val="auto"/>
            <w:szCs w:val="22"/>
            <w:u w:val="none"/>
            <w:lang w:val="ru-RU"/>
          </w:rPr>
          <w:t>/</w:t>
        </w:r>
        <w:r w:rsidR="006C0734" w:rsidRPr="006C0734">
          <w:rPr>
            <w:rStyle w:val="Hyperlink"/>
            <w:color w:val="auto"/>
            <w:szCs w:val="22"/>
            <w:u w:val="none"/>
          </w:rPr>
          <w:t>meetings</w:t>
        </w:r>
        <w:r w:rsidR="006C0734" w:rsidRPr="0047205D">
          <w:rPr>
            <w:rStyle w:val="Hyperlink"/>
            <w:color w:val="auto"/>
            <w:szCs w:val="22"/>
            <w:u w:val="none"/>
            <w:lang w:val="ru-RU"/>
          </w:rPr>
          <w:t>/</w:t>
        </w:r>
        <w:r w:rsidR="006C0734" w:rsidRPr="006C0734">
          <w:rPr>
            <w:rStyle w:val="Hyperlink"/>
            <w:color w:val="auto"/>
            <w:szCs w:val="22"/>
            <w:u w:val="none"/>
          </w:rPr>
          <w:t>en</w:t>
        </w:r>
        <w:r w:rsidR="006C0734" w:rsidRPr="0047205D">
          <w:rPr>
            <w:rStyle w:val="Hyperlink"/>
            <w:color w:val="auto"/>
            <w:szCs w:val="22"/>
            <w:u w:val="none"/>
            <w:lang w:val="ru-RU"/>
          </w:rPr>
          <w:t>/</w:t>
        </w:r>
        <w:r w:rsidR="006C0734" w:rsidRPr="006C0734">
          <w:rPr>
            <w:rStyle w:val="Hyperlink"/>
            <w:color w:val="auto"/>
            <w:szCs w:val="22"/>
            <w:u w:val="none"/>
          </w:rPr>
          <w:t>details</w:t>
        </w:r>
        <w:r w:rsidR="006C0734" w:rsidRPr="0047205D">
          <w:rPr>
            <w:rStyle w:val="Hyperlink"/>
            <w:color w:val="auto"/>
            <w:szCs w:val="22"/>
            <w:u w:val="none"/>
            <w:lang w:val="ru-RU"/>
          </w:rPr>
          <w:t>.</w:t>
        </w:r>
        <w:proofErr w:type="spellStart"/>
        <w:r w:rsidR="006C0734" w:rsidRPr="006C0734">
          <w:rPr>
            <w:rStyle w:val="Hyperlink"/>
            <w:color w:val="auto"/>
            <w:szCs w:val="22"/>
            <w:u w:val="none"/>
          </w:rPr>
          <w:t>jsp</w:t>
        </w:r>
        <w:proofErr w:type="spellEnd"/>
        <w:r w:rsidR="006C0734" w:rsidRPr="0047205D">
          <w:rPr>
            <w:rStyle w:val="Hyperlink"/>
            <w:color w:val="auto"/>
            <w:szCs w:val="22"/>
            <w:u w:val="none"/>
            <w:lang w:val="ru-RU"/>
          </w:rPr>
          <w:t>?</w:t>
        </w:r>
        <w:r w:rsidR="006C0734" w:rsidRPr="006C0734">
          <w:rPr>
            <w:rStyle w:val="Hyperlink"/>
            <w:color w:val="auto"/>
            <w:szCs w:val="22"/>
            <w:u w:val="none"/>
          </w:rPr>
          <w:t>meeting</w:t>
        </w:r>
        <w:r w:rsidR="006C0734" w:rsidRPr="0047205D">
          <w:rPr>
            <w:rStyle w:val="Hyperlink"/>
            <w:color w:val="auto"/>
            <w:szCs w:val="22"/>
            <w:u w:val="none"/>
            <w:lang w:val="ru-RU"/>
          </w:rPr>
          <w:t>_</w:t>
        </w:r>
        <w:r w:rsidR="006C0734" w:rsidRPr="006C0734">
          <w:rPr>
            <w:rStyle w:val="Hyperlink"/>
            <w:color w:val="auto"/>
            <w:szCs w:val="22"/>
            <w:u w:val="none"/>
          </w:rPr>
          <w:t>id</w:t>
        </w:r>
        <w:r w:rsidR="006C0734" w:rsidRPr="0047205D">
          <w:rPr>
            <w:rStyle w:val="Hyperlink"/>
            <w:color w:val="auto"/>
            <w:szCs w:val="22"/>
            <w:u w:val="none"/>
            <w:lang w:val="ru-RU"/>
          </w:rPr>
          <w:t>=22423</w:t>
        </w:r>
      </w:hyperlink>
      <w:r w:rsidR="00C83D95" w:rsidRPr="0047205D">
        <w:rPr>
          <w:szCs w:val="22"/>
          <w:lang w:val="ru-RU"/>
        </w:rPr>
        <w:t xml:space="preserve">.  </w:t>
      </w:r>
    </w:p>
    <w:p w:rsidR="006B0612" w:rsidRPr="0047205D" w:rsidRDefault="006B0612" w:rsidP="0050361A">
      <w:pPr>
        <w:pStyle w:val="Endofdocument"/>
        <w:spacing w:after="0"/>
        <w:ind w:left="0"/>
        <w:jc w:val="left"/>
        <w:rPr>
          <w:sz w:val="22"/>
          <w:szCs w:val="22"/>
          <w:lang w:val="ru-RU"/>
        </w:rPr>
      </w:pPr>
    </w:p>
    <w:p w:rsidR="00F96DDB" w:rsidRPr="0098559F" w:rsidRDefault="006B0612" w:rsidP="00F96DDB">
      <w:pPr>
        <w:pStyle w:val="Endofdocument"/>
        <w:spacing w:after="0"/>
        <w:ind w:left="0"/>
        <w:jc w:val="left"/>
        <w:rPr>
          <w:sz w:val="22"/>
          <w:szCs w:val="22"/>
          <w:lang w:val="ru-RU"/>
        </w:rPr>
      </w:pPr>
      <w:r>
        <w:rPr>
          <w:sz w:val="22"/>
          <w:szCs w:val="22"/>
        </w:rPr>
        <w:fldChar w:fldCharType="begin"/>
      </w:r>
      <w:r w:rsidRPr="00F96DDB">
        <w:rPr>
          <w:sz w:val="22"/>
          <w:szCs w:val="22"/>
          <w:lang w:val="ru-RU"/>
        </w:rPr>
        <w:instrText xml:space="preserve"> </w:instrText>
      </w:r>
      <w:r>
        <w:rPr>
          <w:sz w:val="22"/>
          <w:szCs w:val="22"/>
        </w:rPr>
        <w:instrText>AUTONUM</w:instrText>
      </w:r>
      <w:r w:rsidRPr="00F96DDB">
        <w:rPr>
          <w:sz w:val="22"/>
          <w:szCs w:val="22"/>
          <w:lang w:val="ru-RU"/>
        </w:rPr>
        <w:instrText xml:space="preserve">  </w:instrText>
      </w:r>
      <w:r>
        <w:rPr>
          <w:sz w:val="22"/>
          <w:szCs w:val="22"/>
        </w:rPr>
        <w:fldChar w:fldCharType="end"/>
      </w:r>
      <w:r w:rsidRPr="00F96DDB">
        <w:rPr>
          <w:sz w:val="22"/>
          <w:szCs w:val="22"/>
          <w:lang w:val="ru-RU"/>
        </w:rPr>
        <w:tab/>
      </w:r>
      <w:r w:rsidR="00F96DDB" w:rsidRPr="0098559F">
        <w:rPr>
          <w:sz w:val="22"/>
          <w:szCs w:val="22"/>
          <w:lang w:val="ru-RU"/>
        </w:rPr>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докладчики от следующих стран: </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АРОИС:  </w:t>
      </w:r>
      <w:hyperlink r:id="rId14" w:history="1">
        <w:r w:rsidRPr="0098559F">
          <w:rPr>
            <w:rStyle w:val="Hyperlink"/>
            <w:color w:val="auto"/>
            <w:sz w:val="22"/>
            <w:szCs w:val="22"/>
            <w:u w:val="none"/>
            <w:lang w:val="ru-RU"/>
          </w:rPr>
          <w:t>http://www.wipo.int/edocs/mdocs/tk/en/wipo_iptk_ge_16/wipo_iptk_ge_16_presentation_15sackey.pdf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ЕПВ:  </w:t>
      </w:r>
      <w:hyperlink r:id="rId15" w:history="1">
        <w:r w:rsidRPr="0098559F">
          <w:rPr>
            <w:rStyle w:val="Hyperlink"/>
            <w:color w:val="auto"/>
            <w:sz w:val="22"/>
            <w:szCs w:val="22"/>
            <w:u w:val="none"/>
            <w:lang w:val="ru-RU"/>
          </w:rPr>
          <w:t>http://www.wipo.int/edocs/mdocs/tk/en/wipo_iptk_ge_2_15/wipo_iptk_ge_2_15_presentation_enrico_luzzatto.pdf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Индии:  </w:t>
      </w:r>
      <w:hyperlink r:id="rId16" w:history="1">
        <w:r w:rsidRPr="0098559F">
          <w:rPr>
            <w:rStyle w:val="Hyperlink"/>
            <w:color w:val="auto"/>
            <w:sz w:val="22"/>
            <w:szCs w:val="22"/>
            <w:u w:val="none"/>
            <w:lang w:val="ru-RU"/>
          </w:rPr>
          <w:t>http://www.wipo.int/edocs/mdocs/tk/en/wipo_iptk_ge_2_15/wipo_iptk_ge_2_15_presentation_usha_rao.pdf</w:t>
        </w:r>
      </w:hyperlink>
      <w:r w:rsidRPr="0098559F">
        <w:rPr>
          <w:sz w:val="22"/>
          <w:szCs w:val="22"/>
          <w:lang w:val="ru-RU"/>
        </w:rPr>
        <w:t>;</w:t>
      </w:r>
    </w:p>
    <w:p w:rsidR="00F96DDB" w:rsidRPr="0098559F" w:rsidRDefault="00F96DDB" w:rsidP="00F96DDB">
      <w:pPr>
        <w:pStyle w:val="Endofdocument"/>
        <w:spacing w:after="0"/>
        <w:ind w:left="922"/>
        <w:jc w:val="left"/>
        <w:rPr>
          <w:sz w:val="22"/>
          <w:szCs w:val="22"/>
          <w:lang w:val="ru-RU"/>
        </w:rPr>
      </w:pPr>
      <w:hyperlink r:id="rId17" w:history="1">
        <w:r w:rsidRPr="0098559F">
          <w:rPr>
            <w:rStyle w:val="Hyperlink"/>
            <w:color w:val="auto"/>
            <w:sz w:val="22"/>
            <w:szCs w:val="22"/>
            <w:u w:val="none"/>
            <w:lang w:val="ru-RU"/>
          </w:rPr>
          <w:t>http://www.wipo.int/edocs/mdocs/tk/en/wipo_iptk_ge_2_16/wipo_iptk_ge_2_16_presentation_12javed.pdf</w:t>
        </w:r>
      </w:hyperlink>
      <w:r w:rsidRPr="0098559F">
        <w:rPr>
          <w:sz w:val="22"/>
          <w:szCs w:val="22"/>
          <w:lang w:val="ru-RU"/>
        </w:rPr>
        <w:t>;</w:t>
      </w:r>
    </w:p>
    <w:p w:rsidR="00F96DDB" w:rsidRPr="0098559F" w:rsidRDefault="00F96DDB" w:rsidP="00F96DDB">
      <w:pPr>
        <w:pStyle w:val="Endofdocument"/>
        <w:spacing w:after="0"/>
        <w:ind w:left="922"/>
        <w:jc w:val="left"/>
        <w:rPr>
          <w:sz w:val="22"/>
          <w:szCs w:val="22"/>
          <w:lang w:val="ru-RU"/>
        </w:rPr>
      </w:pPr>
      <w:hyperlink r:id="rId18" w:history="1">
        <w:r w:rsidRPr="0098559F">
          <w:rPr>
            <w:rStyle w:val="Hyperlink"/>
            <w:color w:val="auto"/>
            <w:sz w:val="22"/>
            <w:szCs w:val="22"/>
            <w:u w:val="none"/>
            <w:lang w:val="ru-RU"/>
          </w:rPr>
          <w:t>http://www.wipo.int/edocs/mdocs/tk/en/wipo_iptk_ge_16/wipo_iptk_ge_16_presentation_13dhar.pdf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Японии:  </w:t>
      </w:r>
      <w:hyperlink r:id="rId19" w:history="1">
        <w:r w:rsidRPr="0098559F">
          <w:rPr>
            <w:rStyle w:val="Hyperlink"/>
            <w:color w:val="auto"/>
            <w:sz w:val="22"/>
            <w:szCs w:val="22"/>
            <w:u w:val="none"/>
            <w:lang w:val="ru-RU"/>
          </w:rPr>
          <w:t>http://www.wipo.int/edocs/mdocs/tk/en/wipo_iptk_ge_2_15/wipo_iptk_ge_2_15_presentation_yoshinari_oyama.pdf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Королевских ботанических садов в Кью:  </w:t>
      </w:r>
      <w:hyperlink r:id="rId20" w:history="1">
        <w:r w:rsidRPr="0098559F">
          <w:rPr>
            <w:rStyle w:val="Hyperlink"/>
            <w:color w:val="auto"/>
            <w:sz w:val="22"/>
            <w:szCs w:val="22"/>
            <w:u w:val="none"/>
            <w:lang w:val="ru-RU"/>
          </w:rPr>
          <w:t>http://www.wipo.int/edocs/mdocs/tk/en/wipo_iptk_ge_16/wipo_iptk_ge_16_presentation_17williams.pdf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Южной Африки:  </w:t>
      </w:r>
      <w:hyperlink r:id="rId21" w:history="1">
        <w:r w:rsidRPr="0098559F">
          <w:rPr>
            <w:rStyle w:val="Hyperlink"/>
            <w:color w:val="auto"/>
            <w:sz w:val="22"/>
            <w:szCs w:val="22"/>
            <w:u w:val="none"/>
            <w:lang w:val="ru-RU"/>
          </w:rPr>
          <w:t>http://www.wipo.int/edocs/mdocs/tk/en/wipo_iptk_ge_2_15/wipo_iptk_ge_2_15_presentation_yonah_seleti.pdf</w:t>
        </w:r>
      </w:hyperlink>
      <w:r w:rsidRPr="0098559F">
        <w:rPr>
          <w:sz w:val="22"/>
          <w:szCs w:val="22"/>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ТЗ </w:t>
      </w:r>
    </w:p>
    <w:p w:rsidR="00F96DDB" w:rsidRPr="0098559F" w:rsidRDefault="00F96DDB" w:rsidP="00F96DDB">
      <w:pPr>
        <w:rPr>
          <w:lang w:val="ru-RU"/>
        </w:rPr>
      </w:pPr>
    </w:p>
    <w:p w:rsidR="00BC06C5" w:rsidRPr="00F96DDB" w:rsidRDefault="00F96DDB" w:rsidP="00F96DDB">
      <w:pPr>
        <w:pStyle w:val="Endofdocument"/>
        <w:spacing w:after="0"/>
        <w:ind w:left="0"/>
        <w:jc w:val="left"/>
        <w:rPr>
          <w:lang w:val="ru-RU"/>
        </w:rPr>
      </w:pPr>
      <w:r w:rsidRPr="00F96DDB">
        <w:rPr>
          <w:sz w:val="22"/>
          <w:szCs w:val="22"/>
          <w:lang w:val="ru-RU"/>
        </w:rPr>
        <w:fldChar w:fldCharType="begin"/>
      </w:r>
      <w:r w:rsidRPr="00F96DDB">
        <w:rPr>
          <w:sz w:val="22"/>
          <w:szCs w:val="22"/>
          <w:lang w:val="ru-RU"/>
        </w:rPr>
        <w:instrText xml:space="preserve"> AUTONUM  </w:instrText>
      </w:r>
      <w:r w:rsidRPr="00F96DDB">
        <w:rPr>
          <w:sz w:val="22"/>
          <w:szCs w:val="22"/>
          <w:lang w:val="ru-RU"/>
        </w:rPr>
        <w:fldChar w:fldCharType="end"/>
      </w:r>
      <w:r w:rsidRPr="00F96DDB">
        <w:rPr>
          <w:sz w:val="22"/>
          <w:szCs w:val="22"/>
          <w:lang w:val="ru-RU"/>
        </w:rPr>
        <w:tab/>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В документе были рассмотрены базы данных по ТЗ.  Документ неоднократно пересматривался и повторно вносился на следующих сессиях</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/8/5,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/9/5,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/16/5,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/17/5 </w:t>
      </w:r>
      <w:r w:rsidR="00B96200" w:rsidRPr="00F96DDB">
        <w:rPr>
          <w:sz w:val="22"/>
          <w:szCs w:val="22"/>
        </w:rPr>
        <w:t>and</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/18/5)</w:t>
      </w:r>
      <w:r w:rsidR="00B96200" w:rsidRPr="00F96DDB">
        <w:rPr>
          <w:lang w:val="ru-RU"/>
        </w:rPr>
        <w:t>.</w:t>
      </w:r>
    </w:p>
    <w:p w:rsidR="00B96200" w:rsidRPr="00F96DDB" w:rsidRDefault="00B96200" w:rsidP="00AE49FA">
      <w:pPr>
        <w:rPr>
          <w:lang w:val="ru-RU"/>
        </w:rPr>
      </w:pPr>
    </w:p>
    <w:p w:rsidR="00F96DDB" w:rsidRPr="0098559F" w:rsidRDefault="00B96200" w:rsidP="00F96DDB">
      <w:pPr>
        <w:rPr>
          <w:lang w:val="ru-RU"/>
        </w:rPr>
      </w:pPr>
      <w:r>
        <w:fldChar w:fldCharType="begin"/>
      </w:r>
      <w:r w:rsidRPr="00F96DDB">
        <w:rPr>
          <w:lang w:val="ru-RU"/>
        </w:rPr>
        <w:instrText xml:space="preserve"> </w:instrText>
      </w:r>
      <w:r>
        <w:instrText>AUTONUM</w:instrText>
      </w:r>
      <w:r w:rsidRPr="00F96DDB">
        <w:rPr>
          <w:lang w:val="ru-RU"/>
        </w:rPr>
        <w:instrText xml:space="preserve">  </w:instrText>
      </w:r>
      <w:r>
        <w:fldChar w:fldCharType="end"/>
      </w:r>
      <w:r w:rsidRPr="00F96DDB">
        <w:rPr>
          <w:lang w:val="ru-RU"/>
        </w:rPr>
        <w:tab/>
      </w:r>
      <w:r w:rsidR="00F96DDB" w:rsidRPr="0098559F">
        <w:rPr>
          <w:lang w:val="ru-RU"/>
        </w:rPr>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21-й сессии МКРГ (апрель 2012 г.)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следующих сессиях (WIPO/GRTKF/IC/25/6, WIPO/GRTKF/IC/27/4, WIPO/GRTKF/IC/28/5, WIPO/GRTKF/IC/31/4, WIPO/GRTKF/IC/32/4 и WIPO/GRTKF/IC/34/5).</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ГР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вносился на следующих сессиях МКГР (WIPO/GRTKF/IC/12/8 (A), WIPO/GRTKF/IC/13/8 (A), WIPO/GRTKF/IC/16/6, WIPO/GRTKF/IC/17/6, WIPO/GRTKF/IC/18/10, WIPO/GRTKF/IC/19/7 и WIPO/GRTKF/IC/20/5).  </w:t>
      </w:r>
    </w:p>
    <w:p w:rsidR="00F96DDB" w:rsidRPr="0098559F" w:rsidRDefault="00F96DDB" w:rsidP="00F96DDB">
      <w:pPr>
        <w:rPr>
          <w:lang w:val="ru-RU"/>
        </w:rPr>
      </w:pPr>
    </w:p>
    <w:p w:rsidR="00C50443" w:rsidRPr="00F96DDB"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Третье заседание Межсессионной рабочей группы (МРГ) для обсуждения ТЗ состоялось 28 февраля – 4 марта 2011 г.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Обсуждение этого проекта было продолжено на 19-й и 20-й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 xml:space="preserve">/19/11 </w:t>
      </w:r>
      <w:r>
        <w:rPr>
          <w:lang w:val="ru-RU"/>
        </w:rPr>
        <w:t>и</w:t>
      </w:r>
      <w:r w:rsidR="00C50443" w:rsidRPr="00F96DDB">
        <w:rPr>
          <w:lang w:val="ru-RU"/>
        </w:rPr>
        <w:t xml:space="preserve">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/20/6).</w:t>
      </w:r>
    </w:p>
    <w:p w:rsidR="00C50443" w:rsidRPr="00F96DDB" w:rsidRDefault="00C50443" w:rsidP="00C50443">
      <w:pPr>
        <w:rPr>
          <w:lang w:val="ru-RU"/>
        </w:rPr>
      </w:pPr>
    </w:p>
    <w:p w:rsidR="00C50443" w:rsidRPr="00F96DDB" w:rsidRDefault="00C50443" w:rsidP="00AE49FA">
      <w:pPr>
        <w:rPr>
          <w:lang w:val="ru-RU"/>
        </w:rPr>
      </w:pPr>
      <w:r w:rsidRPr="007A4572">
        <w:fldChar w:fldCharType="begin"/>
      </w:r>
      <w:r w:rsidRPr="00F96DDB">
        <w:rPr>
          <w:lang w:val="ru-RU"/>
        </w:rPr>
        <w:instrText xml:space="preserve"> </w:instrText>
      </w:r>
      <w:r w:rsidRPr="007A4572">
        <w:instrText>AUTONUM</w:instrText>
      </w:r>
      <w:r w:rsidRPr="00F96DDB">
        <w:rPr>
          <w:lang w:val="ru-RU"/>
        </w:rPr>
        <w:instrText xml:space="preserve">  </w:instrText>
      </w:r>
      <w:r w:rsidRPr="007A4572">
        <w:fldChar w:fldCharType="end"/>
      </w:r>
      <w:r w:rsidRPr="00F96DDB">
        <w:rPr>
          <w:lang w:val="ru-RU"/>
        </w:rPr>
        <w:tab/>
      </w:r>
      <w:r w:rsidR="00F96DDB" w:rsidRPr="0098559F">
        <w:rPr>
          <w:lang w:val="ru-RU"/>
        </w:rPr>
        <w:t xml:space="preserve">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  Документ неоднократно пересматривался и повторно вносился на следующих </w:t>
      </w:r>
      <w:r w:rsidR="00F96DDB" w:rsidRPr="0098559F">
        <w:rPr>
          <w:lang w:val="ru-RU"/>
        </w:rPr>
        <w:lastRenderedPageBreak/>
        <w:t>сессиях МКГР</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 xml:space="preserve">/25/5, </w:t>
      </w:r>
      <w:r w:rsidRPr="007A4572">
        <w:t>WIPO</w:t>
      </w:r>
      <w:r w:rsidRPr="00F96DDB">
        <w:rPr>
          <w:lang w:val="ru-RU"/>
        </w:rPr>
        <w:t>/</w:t>
      </w:r>
      <w:r w:rsidRPr="007A4572">
        <w:t>GRTKF</w:t>
      </w:r>
      <w:r w:rsidRPr="00F96DDB">
        <w:rPr>
          <w:lang w:val="ru-RU"/>
        </w:rPr>
        <w:t>/</w:t>
      </w:r>
      <w:r w:rsidRPr="007A4572">
        <w:t>IC</w:t>
      </w:r>
      <w:r w:rsidRPr="00F96DDB">
        <w:rPr>
          <w:lang w:val="ru-RU"/>
        </w:rPr>
        <w:t xml:space="preserve">/26/4, </w:t>
      </w:r>
      <w:r w:rsidRPr="007A4572">
        <w:t>WIPO</w:t>
      </w:r>
      <w:r w:rsidRPr="00F96DDB">
        <w:rPr>
          <w:lang w:val="ru-RU"/>
        </w:rPr>
        <w:t>/</w:t>
      </w:r>
      <w:r w:rsidRPr="007A4572">
        <w:t>GRTKF</w:t>
      </w:r>
      <w:r w:rsidRPr="00F96DDB">
        <w:rPr>
          <w:lang w:val="ru-RU"/>
        </w:rPr>
        <w:t>/</w:t>
      </w:r>
      <w:r w:rsidRPr="007A4572">
        <w:t>IC</w:t>
      </w:r>
      <w:r w:rsidRPr="00F96DDB">
        <w:rPr>
          <w:lang w:val="ru-RU"/>
        </w:rPr>
        <w:t xml:space="preserve">/28/4, </w:t>
      </w:r>
      <w:r w:rsidRPr="007A4572">
        <w:t>WIPO</w:t>
      </w:r>
      <w:r w:rsidRPr="00F96DDB">
        <w:rPr>
          <w:lang w:val="ru-RU"/>
        </w:rPr>
        <w:t>/</w:t>
      </w:r>
      <w:r w:rsidRPr="007A4572">
        <w:t>GRTKF</w:t>
      </w:r>
      <w:r w:rsidRPr="00F96DDB">
        <w:rPr>
          <w:lang w:val="ru-RU"/>
        </w:rPr>
        <w:t>/</w:t>
      </w:r>
      <w:r w:rsidRPr="007A4572">
        <w:t>IC</w:t>
      </w:r>
      <w:r w:rsidRPr="00F96DDB">
        <w:rPr>
          <w:lang w:val="ru-RU"/>
        </w:rPr>
        <w:t xml:space="preserve">/29/4, </w:t>
      </w:r>
      <w:r w:rsidRPr="007A4572">
        <w:t>WIPO</w:t>
      </w:r>
      <w:r w:rsidRPr="00F96DDB">
        <w:rPr>
          <w:lang w:val="ru-RU"/>
        </w:rPr>
        <w:t>/</w:t>
      </w:r>
      <w:r w:rsidRPr="007A4572">
        <w:t>GRTKF</w:t>
      </w:r>
      <w:r w:rsidRPr="00F96DDB">
        <w:rPr>
          <w:lang w:val="ru-RU"/>
        </w:rPr>
        <w:t>/</w:t>
      </w:r>
      <w:r w:rsidRPr="007A4572">
        <w:t>IC</w:t>
      </w:r>
      <w:r w:rsidRPr="00F96DDB">
        <w:rPr>
          <w:lang w:val="ru-RU"/>
        </w:rPr>
        <w:t>/30/4</w:t>
      </w:r>
      <w:r w:rsidR="00026D0C" w:rsidRPr="00F96DDB">
        <w:rPr>
          <w:lang w:val="ru-RU"/>
        </w:rPr>
        <w:t>,</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/34/4</w:t>
      </w:r>
      <w:r w:rsidR="00026D0C" w:rsidRPr="00F96DDB">
        <w:rPr>
          <w:lang w:val="ru-RU"/>
        </w:rPr>
        <w:t xml:space="preserve"> </w:t>
      </w:r>
      <w:r w:rsidR="00F96DDB">
        <w:rPr>
          <w:lang w:val="ru-RU"/>
        </w:rPr>
        <w:t>и</w:t>
      </w:r>
      <w:r w:rsidR="00026D0C" w:rsidRPr="00F96DDB">
        <w:rPr>
          <w:lang w:val="ru-RU"/>
        </w:rPr>
        <w:t xml:space="preserve"> </w:t>
      </w:r>
      <w:r w:rsidR="00026D0C">
        <w:t>WIPO</w:t>
      </w:r>
      <w:r w:rsidR="00026D0C" w:rsidRPr="00F96DDB">
        <w:rPr>
          <w:lang w:val="ru-RU"/>
        </w:rPr>
        <w:t>/</w:t>
      </w:r>
      <w:r w:rsidR="00026D0C">
        <w:t>GRTKF</w:t>
      </w:r>
      <w:r w:rsidR="00026D0C" w:rsidRPr="00F96DDB">
        <w:rPr>
          <w:lang w:val="ru-RU"/>
        </w:rPr>
        <w:t>/</w:t>
      </w:r>
      <w:r w:rsidR="00026D0C">
        <w:t>IC</w:t>
      </w:r>
      <w:r w:rsidR="00026D0C" w:rsidRPr="00F96DDB">
        <w:rPr>
          <w:lang w:val="ru-RU"/>
        </w:rPr>
        <w:t>/35/4</w:t>
      </w:r>
      <w:r w:rsidRPr="00F96DDB">
        <w:rPr>
          <w:lang w:val="ru-RU"/>
        </w:rPr>
        <w:t>).</w:t>
      </w:r>
    </w:p>
    <w:p w:rsidR="00BC06C5" w:rsidRPr="00F96DDB" w:rsidRDefault="00BC06C5" w:rsidP="00AE49FA">
      <w:pPr>
        <w:rPr>
          <w:lang w:val="ru-RU"/>
        </w:rPr>
      </w:pPr>
    </w:p>
    <w:p w:rsidR="00F96DDB" w:rsidRPr="0098559F" w:rsidRDefault="00F96DDB" w:rsidP="00F96DDB">
      <w:pPr>
        <w:rPr>
          <w:b/>
          <w:lang w:val="ru-RU"/>
        </w:rPr>
      </w:pPr>
      <w:r w:rsidRPr="0098559F">
        <w:rPr>
          <w:b/>
          <w:lang w:val="ru-RU"/>
        </w:rPr>
        <w:t xml:space="preserve">Другие материалы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По поручению государств-членов Секретариат ВОИС подготовил к 3-й сессии МКРГ (июнь 2002 г.) документ WIPO/GRTKF/IC/3/8, озаглавленный «Элементы системы sui generis по охране традиционных знаний», в котором была представлена «система баз данных sui generis».</w:t>
      </w:r>
      <w:proofErr w:type="gramEnd"/>
      <w:r w:rsidRPr="0098559F">
        <w:rPr>
          <w:lang w:val="ru-RU"/>
        </w:rPr>
        <w:t xml:space="preserve">  Этот документ был обновлен и переиздан в качестве документа WIPO/GRTKF/IC/4/8.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Делегация ЕС представила от имени ЕС и его государств-членов свое мнение по базам данных, обсуждаемым в документе WIPO/GRTKF/IC/3/16.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 и 11-й (июль 2007 г.) сессиям МКГР (документы WIPO/GRTKF/IC/6/8 и WIPO/GRTKF/IC/11/9).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на 28-й сессии МКГР (июль 2014 г.) в качестве документа WIPO/GRTKF/IC/28/INF/10.</w:t>
      </w:r>
    </w:p>
    <w:p w:rsidR="00F96DDB" w:rsidRPr="0098559F" w:rsidRDefault="00F96DDB" w:rsidP="00F96DDB">
      <w:pPr>
        <w:rPr>
          <w:lang w:val="ru-RU"/>
        </w:rPr>
      </w:pPr>
    </w:p>
    <w:p w:rsidR="00F96DDB" w:rsidRPr="0098559F" w:rsidRDefault="00F96DDB" w:rsidP="00F96DD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В 2015, 2016 и 2017 гг. Секретариат ВОИС организовал несколько семинаров по интеллектуальной собственности и ГР/ТЗ.  Опытом работы с базами данных поделились докладчики от следующих стран:</w:t>
      </w:r>
    </w:p>
    <w:p w:rsidR="00F96DDB" w:rsidRPr="0098559F" w:rsidRDefault="00F96DDB" w:rsidP="00F96DDB">
      <w:pPr>
        <w:pStyle w:val="Endofdocument"/>
        <w:spacing w:after="0"/>
        <w:ind w:left="0"/>
        <w:jc w:val="left"/>
        <w:rPr>
          <w:sz w:val="22"/>
          <w:szCs w:val="22"/>
          <w:lang w:val="ru-RU"/>
        </w:rPr>
      </w:pP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Г-жа Шелли </w:t>
      </w:r>
      <w:proofErr w:type="spellStart"/>
      <w:r w:rsidRPr="0098559F">
        <w:rPr>
          <w:sz w:val="22"/>
          <w:szCs w:val="22"/>
          <w:lang w:val="ru-RU"/>
        </w:rPr>
        <w:t>Роуве</w:t>
      </w:r>
      <w:proofErr w:type="spellEnd"/>
      <w:r w:rsidRPr="0098559F">
        <w:rPr>
          <w:sz w:val="22"/>
          <w:szCs w:val="22"/>
          <w:lang w:val="ru-RU"/>
        </w:rPr>
        <w:t xml:space="preserve">:  </w:t>
      </w:r>
      <w:hyperlink r:id="rId22" w:history="1">
        <w:r w:rsidRPr="0098559F">
          <w:rPr>
            <w:rStyle w:val="Hyperlink"/>
            <w:color w:val="auto"/>
            <w:sz w:val="22"/>
            <w:szCs w:val="22"/>
            <w:u w:val="none"/>
            <w:lang w:val="ru-RU"/>
          </w:rPr>
          <w:t>http://www.wipo.int/edocs/mdocs/tk/en/wipo_iptk_ge_16/wipo_iptk_ge_16_presentation_14rowe.pdf</w:t>
        </w:r>
      </w:hyperlink>
      <w:r w:rsidRPr="0098559F">
        <w:rPr>
          <w:sz w:val="22"/>
          <w:szCs w:val="22"/>
          <w:lang w:val="ru-RU"/>
        </w:rPr>
        <w:t xml:space="preserve">;  </w:t>
      </w:r>
      <w:r>
        <w:rPr>
          <w:sz w:val="22"/>
          <w:szCs w:val="22"/>
          <w:lang w:val="ru-RU"/>
        </w:rPr>
        <w:t>и</w:t>
      </w:r>
    </w:p>
    <w:p w:rsidR="00AE49FA" w:rsidRPr="00F96DDB"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Г-жа </w:t>
      </w:r>
      <w:proofErr w:type="spellStart"/>
      <w:r w:rsidRPr="0098559F">
        <w:rPr>
          <w:sz w:val="22"/>
          <w:szCs w:val="22"/>
          <w:lang w:val="ru-RU"/>
        </w:rPr>
        <w:t>Ароа</w:t>
      </w:r>
      <w:proofErr w:type="spellEnd"/>
      <w:proofErr w:type="gramStart"/>
      <w:r w:rsidRPr="0098559F">
        <w:rPr>
          <w:sz w:val="22"/>
          <w:szCs w:val="22"/>
          <w:lang w:val="ru-RU"/>
        </w:rPr>
        <w:t xml:space="preserve"> Т</w:t>
      </w:r>
      <w:proofErr w:type="gramEnd"/>
      <w:r w:rsidRPr="0098559F">
        <w:rPr>
          <w:sz w:val="22"/>
          <w:szCs w:val="22"/>
          <w:lang w:val="ru-RU"/>
        </w:rPr>
        <w:t xml:space="preserve">е </w:t>
      </w:r>
      <w:proofErr w:type="spellStart"/>
      <w:r w:rsidRPr="0098559F">
        <w:rPr>
          <w:sz w:val="22"/>
          <w:szCs w:val="22"/>
          <w:lang w:val="ru-RU"/>
        </w:rPr>
        <w:t>Пареаке</w:t>
      </w:r>
      <w:proofErr w:type="spellEnd"/>
      <w:r w:rsidRPr="0098559F">
        <w:rPr>
          <w:sz w:val="22"/>
          <w:szCs w:val="22"/>
          <w:lang w:val="ru-RU"/>
        </w:rPr>
        <w:t xml:space="preserve"> </w:t>
      </w:r>
      <w:proofErr w:type="spellStart"/>
      <w:r w:rsidRPr="0098559F">
        <w:rPr>
          <w:sz w:val="22"/>
          <w:szCs w:val="22"/>
          <w:lang w:val="ru-RU"/>
        </w:rPr>
        <w:t>Мид</w:t>
      </w:r>
      <w:proofErr w:type="spellEnd"/>
      <w:r w:rsidR="00AE49FA" w:rsidRPr="00F96DDB">
        <w:rPr>
          <w:sz w:val="22"/>
          <w:szCs w:val="22"/>
          <w:lang w:val="ru-RU"/>
        </w:rPr>
        <w:t xml:space="preserve">:  </w:t>
      </w:r>
      <w:hyperlink r:id="rId23" w:history="1">
        <w:r w:rsidR="00AE49FA" w:rsidRPr="006169D7">
          <w:rPr>
            <w:rStyle w:val="Hyperlink"/>
            <w:color w:val="auto"/>
            <w:sz w:val="22"/>
            <w:szCs w:val="22"/>
            <w:u w:val="none"/>
          </w:rPr>
          <w:t>http</w:t>
        </w:r>
        <w:r w:rsidR="00AE49FA" w:rsidRPr="00F96DDB">
          <w:rPr>
            <w:rStyle w:val="Hyperlink"/>
            <w:color w:val="auto"/>
            <w:sz w:val="22"/>
            <w:szCs w:val="22"/>
            <w:u w:val="none"/>
            <w:lang w:val="ru-RU"/>
          </w:rPr>
          <w:t>://</w:t>
        </w:r>
        <w:r w:rsidR="00AE49FA" w:rsidRPr="006169D7">
          <w:rPr>
            <w:rStyle w:val="Hyperlink"/>
            <w:color w:val="auto"/>
            <w:sz w:val="22"/>
            <w:szCs w:val="22"/>
            <w:u w:val="none"/>
          </w:rPr>
          <w:t>www</w:t>
        </w:r>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wipo</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int</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edocs</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mdocs</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tk</w:t>
        </w:r>
        <w:proofErr w:type="spellEnd"/>
        <w:r w:rsidR="00AE49FA" w:rsidRPr="00F96DDB">
          <w:rPr>
            <w:rStyle w:val="Hyperlink"/>
            <w:color w:val="auto"/>
            <w:sz w:val="22"/>
            <w:szCs w:val="22"/>
            <w:u w:val="none"/>
            <w:lang w:val="ru-RU"/>
          </w:rPr>
          <w:t>/</w:t>
        </w:r>
        <w:r w:rsidR="00AE49FA" w:rsidRPr="006169D7">
          <w:rPr>
            <w:rStyle w:val="Hyperlink"/>
            <w:color w:val="auto"/>
            <w:sz w:val="22"/>
            <w:szCs w:val="22"/>
            <w:u w:val="none"/>
          </w:rPr>
          <w:t>en</w:t>
        </w:r>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wipo</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iptk</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ge</w:t>
        </w:r>
        <w:proofErr w:type="spellEnd"/>
        <w:r w:rsidR="00AE49FA" w:rsidRPr="00F96DDB">
          <w:rPr>
            <w:rStyle w:val="Hyperlink"/>
            <w:color w:val="auto"/>
            <w:sz w:val="22"/>
            <w:szCs w:val="22"/>
            <w:u w:val="none"/>
            <w:lang w:val="ru-RU"/>
          </w:rPr>
          <w:t>_16/</w:t>
        </w:r>
        <w:proofErr w:type="spellStart"/>
        <w:r w:rsidR="00AE49FA" w:rsidRPr="006169D7">
          <w:rPr>
            <w:rStyle w:val="Hyperlink"/>
            <w:color w:val="auto"/>
            <w:sz w:val="22"/>
            <w:szCs w:val="22"/>
            <w:u w:val="none"/>
          </w:rPr>
          <w:t>wipo</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iptk</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ge</w:t>
        </w:r>
        <w:proofErr w:type="spellEnd"/>
        <w:r w:rsidR="00AE49FA" w:rsidRPr="00F96DDB">
          <w:rPr>
            <w:rStyle w:val="Hyperlink"/>
            <w:color w:val="auto"/>
            <w:sz w:val="22"/>
            <w:szCs w:val="22"/>
            <w:u w:val="none"/>
            <w:lang w:val="ru-RU"/>
          </w:rPr>
          <w:t>_16_</w:t>
        </w:r>
        <w:r w:rsidR="00AE49FA" w:rsidRPr="006169D7">
          <w:rPr>
            <w:rStyle w:val="Hyperlink"/>
            <w:color w:val="auto"/>
            <w:sz w:val="22"/>
            <w:szCs w:val="22"/>
            <w:u w:val="none"/>
          </w:rPr>
          <w:t>presentation</w:t>
        </w:r>
        <w:r w:rsidR="00AE49FA" w:rsidRPr="00F96DDB">
          <w:rPr>
            <w:rStyle w:val="Hyperlink"/>
            <w:color w:val="auto"/>
            <w:sz w:val="22"/>
            <w:szCs w:val="22"/>
            <w:u w:val="none"/>
            <w:lang w:val="ru-RU"/>
          </w:rPr>
          <w:t>_16</w:t>
        </w:r>
        <w:r w:rsidR="00AE49FA" w:rsidRPr="006169D7">
          <w:rPr>
            <w:rStyle w:val="Hyperlink"/>
            <w:color w:val="auto"/>
            <w:sz w:val="22"/>
            <w:szCs w:val="22"/>
            <w:u w:val="none"/>
          </w:rPr>
          <w:t>mead</w:t>
        </w:r>
        <w:r w:rsidR="00AE49FA" w:rsidRPr="00F96DDB">
          <w:rPr>
            <w:rStyle w:val="Hyperlink"/>
            <w:color w:val="auto"/>
            <w:sz w:val="22"/>
            <w:szCs w:val="22"/>
            <w:u w:val="none"/>
            <w:lang w:val="ru-RU"/>
          </w:rPr>
          <w:t>.</w:t>
        </w:r>
        <w:r w:rsidR="00AE49FA" w:rsidRPr="006169D7">
          <w:rPr>
            <w:rStyle w:val="Hyperlink"/>
            <w:color w:val="auto"/>
            <w:sz w:val="22"/>
            <w:szCs w:val="22"/>
            <w:u w:val="none"/>
          </w:rPr>
          <w:t>pdf</w:t>
        </w:r>
      </w:hyperlink>
      <w:r w:rsidR="00AE49FA" w:rsidRPr="00F96DDB">
        <w:rPr>
          <w:sz w:val="22"/>
          <w:szCs w:val="22"/>
          <w:lang w:val="ru-RU"/>
        </w:rPr>
        <w:t>.</w:t>
      </w:r>
    </w:p>
    <w:p w:rsidR="00AE49FA" w:rsidRPr="00F96DDB" w:rsidRDefault="00AE49FA" w:rsidP="005253AF">
      <w:pPr>
        <w:rPr>
          <w:lang w:val="ru-RU"/>
        </w:rPr>
      </w:pPr>
    </w:p>
    <w:p w:rsidR="00005FBC" w:rsidRPr="00F96DDB" w:rsidRDefault="00005FBC" w:rsidP="00005FBC">
      <w:pPr>
        <w:ind w:left="5533"/>
        <w:rPr>
          <w:i/>
          <w:lang w:val="ru-RU"/>
        </w:rPr>
      </w:pPr>
      <w:r w:rsidRPr="00370A3E">
        <w:rPr>
          <w:i/>
        </w:rPr>
        <w:fldChar w:fldCharType="begin"/>
      </w:r>
      <w:r w:rsidRPr="00F96DDB">
        <w:rPr>
          <w:i/>
          <w:lang w:val="ru-RU"/>
        </w:rPr>
        <w:instrText xml:space="preserve"> </w:instrText>
      </w:r>
      <w:r w:rsidRPr="00370A3E">
        <w:rPr>
          <w:i/>
        </w:rPr>
        <w:instrText>AUTONUM</w:instrText>
      </w:r>
      <w:r w:rsidRPr="00F96DDB">
        <w:rPr>
          <w:i/>
          <w:lang w:val="ru-RU"/>
        </w:rPr>
        <w:instrText xml:space="preserve">  </w:instrText>
      </w:r>
      <w:r w:rsidRPr="00370A3E">
        <w:rPr>
          <w:i/>
        </w:rPr>
        <w:fldChar w:fldCharType="end"/>
      </w:r>
      <w:r w:rsidRPr="00F96DDB">
        <w:rPr>
          <w:i/>
          <w:lang w:val="ru-RU"/>
        </w:rPr>
        <w:tab/>
      </w:r>
      <w:r w:rsidR="00F96DDB"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F96DDB">
        <w:rPr>
          <w:i/>
          <w:lang w:val="ru-RU"/>
        </w:rPr>
        <w:t>.</w:t>
      </w:r>
    </w:p>
    <w:p w:rsidR="00005FBC" w:rsidRPr="00F96DDB" w:rsidRDefault="00005FBC" w:rsidP="00005FBC">
      <w:pPr>
        <w:ind w:left="5533"/>
        <w:rPr>
          <w:i/>
          <w:lang w:val="ru-RU"/>
        </w:rPr>
      </w:pPr>
    </w:p>
    <w:p w:rsidR="00005FBC" w:rsidRPr="00F96DDB" w:rsidRDefault="00005FBC" w:rsidP="00005FBC">
      <w:pPr>
        <w:ind w:left="5533"/>
        <w:rPr>
          <w:i/>
          <w:lang w:val="ru-RU"/>
        </w:rPr>
      </w:pPr>
    </w:p>
    <w:p w:rsidR="00005FBC" w:rsidRPr="00005FBC" w:rsidRDefault="00005FBC" w:rsidP="00005FBC">
      <w:pPr>
        <w:ind w:left="5533"/>
        <w:rPr>
          <w:i/>
        </w:rPr>
      </w:pPr>
      <w:r w:rsidRPr="0067796A">
        <w:rPr>
          <w:rFonts w:eastAsia="Times New Roman" w:cs="Times New Roman"/>
        </w:rPr>
        <w:t>[</w:t>
      </w:r>
      <w:r w:rsidR="00F96DDB">
        <w:rPr>
          <w:rFonts w:eastAsia="Times New Roman" w:cs="Times New Roman"/>
          <w:lang w:val="ru-RU"/>
        </w:rPr>
        <w:t>Конец документа</w:t>
      </w:r>
      <w:bookmarkStart w:id="4" w:name="_GoBack"/>
      <w:bookmarkEnd w:id="4"/>
      <w:r w:rsidRPr="0067796A">
        <w:rPr>
          <w:rFonts w:eastAsia="Times New Roman" w:cs="Times New Roman"/>
        </w:rPr>
        <w:t>]</w:t>
      </w:r>
    </w:p>
    <w:sectPr w:rsidR="00005FBC" w:rsidRPr="00005FBC" w:rsidSect="00FB1F55">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91" w:rsidRDefault="00231991">
      <w:r>
        <w:separator/>
      </w:r>
    </w:p>
  </w:endnote>
  <w:endnote w:type="continuationSeparator" w:id="0">
    <w:p w:rsidR="00231991" w:rsidRDefault="00231991" w:rsidP="003B38C1">
      <w:r>
        <w:separator/>
      </w:r>
    </w:p>
    <w:p w:rsidR="00231991" w:rsidRPr="003B38C1" w:rsidRDefault="00231991" w:rsidP="003B38C1">
      <w:pPr>
        <w:spacing w:after="60"/>
        <w:rPr>
          <w:sz w:val="17"/>
        </w:rPr>
      </w:pPr>
      <w:r>
        <w:rPr>
          <w:sz w:val="17"/>
        </w:rPr>
        <w:t>[Endnote continued from previous page]</w:t>
      </w:r>
    </w:p>
  </w:endnote>
  <w:endnote w:type="continuationNotice" w:id="1">
    <w:p w:rsidR="00231991" w:rsidRPr="003B38C1" w:rsidRDefault="002319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91" w:rsidRDefault="00231991">
      <w:r>
        <w:separator/>
      </w:r>
    </w:p>
  </w:footnote>
  <w:footnote w:type="continuationSeparator" w:id="0">
    <w:p w:rsidR="00231991" w:rsidRDefault="00231991" w:rsidP="008B60B2">
      <w:r>
        <w:separator/>
      </w:r>
    </w:p>
    <w:p w:rsidR="00231991" w:rsidRPr="00ED77FB" w:rsidRDefault="00231991" w:rsidP="008B60B2">
      <w:pPr>
        <w:spacing w:after="60"/>
        <w:rPr>
          <w:sz w:val="17"/>
          <w:szCs w:val="17"/>
        </w:rPr>
      </w:pPr>
      <w:r w:rsidRPr="00ED77FB">
        <w:rPr>
          <w:sz w:val="17"/>
          <w:szCs w:val="17"/>
        </w:rPr>
        <w:t>[Footnote continued from previous page]</w:t>
      </w:r>
    </w:p>
  </w:footnote>
  <w:footnote w:type="continuationNotice" w:id="1">
    <w:p w:rsidR="00231991" w:rsidRPr="00ED77FB" w:rsidRDefault="00231991" w:rsidP="008B60B2">
      <w:pPr>
        <w:spacing w:before="60"/>
        <w:jc w:val="right"/>
        <w:rPr>
          <w:sz w:val="17"/>
          <w:szCs w:val="17"/>
        </w:rPr>
      </w:pPr>
      <w:r w:rsidRPr="00ED77FB">
        <w:rPr>
          <w:sz w:val="17"/>
          <w:szCs w:val="17"/>
        </w:rPr>
        <w:t>[Footnote continued on next page]</w:t>
      </w:r>
    </w:p>
  </w:footnote>
  <w:footnote w:id="2">
    <w:p w:rsidR="0047205D" w:rsidRPr="00A13A78" w:rsidRDefault="0047205D" w:rsidP="0047205D">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Default="008566D9" w:rsidP="00477D6B">
    <w:pPr>
      <w:jc w:val="right"/>
    </w:pPr>
    <w:bookmarkStart w:id="5" w:name="Code2"/>
    <w:bookmarkEnd w:id="5"/>
    <w:r>
      <w:t>W</w:t>
    </w:r>
    <w:r w:rsidR="00412F66">
      <w:t>IPO/GRTKF/IC/36</w:t>
    </w:r>
    <w:r w:rsidR="00B30DC2">
      <w:t>/</w:t>
    </w:r>
    <w:r w:rsidR="007515DE">
      <w:t>5</w:t>
    </w:r>
  </w:p>
  <w:p w:rsidR="008566D9" w:rsidRDefault="0047205D" w:rsidP="00477D6B">
    <w:pPr>
      <w:jc w:val="right"/>
    </w:pPr>
    <w:r>
      <w:rPr>
        <w:lang w:val="ru-RU"/>
      </w:rPr>
      <w:t>стр.</w:t>
    </w:r>
    <w:r w:rsidR="008566D9">
      <w:t xml:space="preserve"> </w:t>
    </w:r>
    <w:r w:rsidR="008566D9">
      <w:fldChar w:fldCharType="begin"/>
    </w:r>
    <w:r w:rsidR="008566D9">
      <w:instrText xml:space="preserve"> PAGE  \* MERGEFORMAT </w:instrText>
    </w:r>
    <w:r w:rsidR="008566D9">
      <w:fldChar w:fldCharType="separate"/>
    </w:r>
    <w:r w:rsidR="00F96DDB">
      <w:rPr>
        <w:noProof/>
      </w:rPr>
      <w:t>8</w:t>
    </w:r>
    <w:r w:rsidR="008566D9">
      <w:fldChar w:fldCharType="end"/>
    </w:r>
  </w:p>
  <w:p w:rsidR="008566D9" w:rsidRDefault="008566D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46A4"/>
    <w:rsid w:val="0001560B"/>
    <w:rsid w:val="0001584E"/>
    <w:rsid w:val="0002507D"/>
    <w:rsid w:val="00026D0C"/>
    <w:rsid w:val="00027AB5"/>
    <w:rsid w:val="0003026A"/>
    <w:rsid w:val="00032F4B"/>
    <w:rsid w:val="000435B5"/>
    <w:rsid w:val="00043CAA"/>
    <w:rsid w:val="00045FA4"/>
    <w:rsid w:val="00050E12"/>
    <w:rsid w:val="00052101"/>
    <w:rsid w:val="00052390"/>
    <w:rsid w:val="000564DE"/>
    <w:rsid w:val="00057EED"/>
    <w:rsid w:val="00071C24"/>
    <w:rsid w:val="00074D99"/>
    <w:rsid w:val="00074E67"/>
    <w:rsid w:val="00075432"/>
    <w:rsid w:val="00081F5A"/>
    <w:rsid w:val="000820FD"/>
    <w:rsid w:val="00091197"/>
    <w:rsid w:val="000968ED"/>
    <w:rsid w:val="000A1840"/>
    <w:rsid w:val="000A3434"/>
    <w:rsid w:val="000B47FC"/>
    <w:rsid w:val="000B5B5B"/>
    <w:rsid w:val="000C7425"/>
    <w:rsid w:val="000C7791"/>
    <w:rsid w:val="000C7EFE"/>
    <w:rsid w:val="000D1383"/>
    <w:rsid w:val="000D1775"/>
    <w:rsid w:val="000D44C6"/>
    <w:rsid w:val="000D52CA"/>
    <w:rsid w:val="000D690A"/>
    <w:rsid w:val="000D6A3D"/>
    <w:rsid w:val="000E1C8C"/>
    <w:rsid w:val="000E2132"/>
    <w:rsid w:val="000E32BB"/>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30252"/>
    <w:rsid w:val="001362EE"/>
    <w:rsid w:val="00146C9D"/>
    <w:rsid w:val="00150EB1"/>
    <w:rsid w:val="00155F75"/>
    <w:rsid w:val="0016412A"/>
    <w:rsid w:val="0016591D"/>
    <w:rsid w:val="001671F3"/>
    <w:rsid w:val="00170E1A"/>
    <w:rsid w:val="0017534D"/>
    <w:rsid w:val="00176219"/>
    <w:rsid w:val="00181135"/>
    <w:rsid w:val="001832A6"/>
    <w:rsid w:val="001967D8"/>
    <w:rsid w:val="001A1A38"/>
    <w:rsid w:val="001A4447"/>
    <w:rsid w:val="001A5C5C"/>
    <w:rsid w:val="001A79C0"/>
    <w:rsid w:val="001B1D30"/>
    <w:rsid w:val="001B2538"/>
    <w:rsid w:val="001B383C"/>
    <w:rsid w:val="001B5068"/>
    <w:rsid w:val="001B7356"/>
    <w:rsid w:val="001C1D2A"/>
    <w:rsid w:val="001C1D99"/>
    <w:rsid w:val="001C2D72"/>
    <w:rsid w:val="001C4B08"/>
    <w:rsid w:val="001E148C"/>
    <w:rsid w:val="001E56F7"/>
    <w:rsid w:val="001E6C4F"/>
    <w:rsid w:val="001F4005"/>
    <w:rsid w:val="001F5D07"/>
    <w:rsid w:val="001F78AA"/>
    <w:rsid w:val="001F7B11"/>
    <w:rsid w:val="0020670E"/>
    <w:rsid w:val="00210192"/>
    <w:rsid w:val="00211A98"/>
    <w:rsid w:val="00220AC5"/>
    <w:rsid w:val="0022396F"/>
    <w:rsid w:val="00225773"/>
    <w:rsid w:val="0022718D"/>
    <w:rsid w:val="00231991"/>
    <w:rsid w:val="00234BA5"/>
    <w:rsid w:val="00242152"/>
    <w:rsid w:val="00243FE6"/>
    <w:rsid w:val="002443E2"/>
    <w:rsid w:val="00246941"/>
    <w:rsid w:val="0025117A"/>
    <w:rsid w:val="00251684"/>
    <w:rsid w:val="00257CE9"/>
    <w:rsid w:val="0026210D"/>
    <w:rsid w:val="002634C4"/>
    <w:rsid w:val="00270768"/>
    <w:rsid w:val="00282252"/>
    <w:rsid w:val="00284B74"/>
    <w:rsid w:val="002928D3"/>
    <w:rsid w:val="00296644"/>
    <w:rsid w:val="002A1CDD"/>
    <w:rsid w:val="002A2659"/>
    <w:rsid w:val="002B173C"/>
    <w:rsid w:val="002B2725"/>
    <w:rsid w:val="002B43A6"/>
    <w:rsid w:val="002B528F"/>
    <w:rsid w:val="002B7814"/>
    <w:rsid w:val="002C43D2"/>
    <w:rsid w:val="002C6CAD"/>
    <w:rsid w:val="002C7404"/>
    <w:rsid w:val="002D0AB9"/>
    <w:rsid w:val="002D1320"/>
    <w:rsid w:val="002D59C0"/>
    <w:rsid w:val="002D6F9F"/>
    <w:rsid w:val="002D7C89"/>
    <w:rsid w:val="002E26EA"/>
    <w:rsid w:val="002E400A"/>
    <w:rsid w:val="002E7F70"/>
    <w:rsid w:val="002F0D78"/>
    <w:rsid w:val="002F1FE6"/>
    <w:rsid w:val="002F3EBD"/>
    <w:rsid w:val="002F4E68"/>
    <w:rsid w:val="002F6443"/>
    <w:rsid w:val="002F7AC3"/>
    <w:rsid w:val="00303214"/>
    <w:rsid w:val="00303CD7"/>
    <w:rsid w:val="00311087"/>
    <w:rsid w:val="003117E1"/>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A3E"/>
    <w:rsid w:val="00371D9C"/>
    <w:rsid w:val="00372B34"/>
    <w:rsid w:val="00372F18"/>
    <w:rsid w:val="00374900"/>
    <w:rsid w:val="003845C1"/>
    <w:rsid w:val="00387A5A"/>
    <w:rsid w:val="00391760"/>
    <w:rsid w:val="00394D27"/>
    <w:rsid w:val="003A2633"/>
    <w:rsid w:val="003A3D0E"/>
    <w:rsid w:val="003A4104"/>
    <w:rsid w:val="003A624F"/>
    <w:rsid w:val="003A6F89"/>
    <w:rsid w:val="003B2B8B"/>
    <w:rsid w:val="003B38C1"/>
    <w:rsid w:val="003C3B32"/>
    <w:rsid w:val="003D2D3B"/>
    <w:rsid w:val="003D6D5D"/>
    <w:rsid w:val="003E3155"/>
    <w:rsid w:val="003E35AD"/>
    <w:rsid w:val="003F0F08"/>
    <w:rsid w:val="003F320C"/>
    <w:rsid w:val="003F60E7"/>
    <w:rsid w:val="00400F46"/>
    <w:rsid w:val="00401E7C"/>
    <w:rsid w:val="00412F66"/>
    <w:rsid w:val="00415D4D"/>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C1C"/>
    <w:rsid w:val="004526E4"/>
    <w:rsid w:val="00453A67"/>
    <w:rsid w:val="00456334"/>
    <w:rsid w:val="004579B7"/>
    <w:rsid w:val="0046053B"/>
    <w:rsid w:val="0046339D"/>
    <w:rsid w:val="0046404F"/>
    <w:rsid w:val="004647DA"/>
    <w:rsid w:val="0047205D"/>
    <w:rsid w:val="0047373C"/>
    <w:rsid w:val="00474062"/>
    <w:rsid w:val="004776E8"/>
    <w:rsid w:val="00477D6B"/>
    <w:rsid w:val="00480C14"/>
    <w:rsid w:val="00484CE3"/>
    <w:rsid w:val="0049216F"/>
    <w:rsid w:val="0049646F"/>
    <w:rsid w:val="00496E38"/>
    <w:rsid w:val="004A79D2"/>
    <w:rsid w:val="004B2711"/>
    <w:rsid w:val="004C2215"/>
    <w:rsid w:val="004C382A"/>
    <w:rsid w:val="004C6808"/>
    <w:rsid w:val="004D11A7"/>
    <w:rsid w:val="004D378D"/>
    <w:rsid w:val="004D7C81"/>
    <w:rsid w:val="004E087E"/>
    <w:rsid w:val="004E10C4"/>
    <w:rsid w:val="004E1709"/>
    <w:rsid w:val="004E4447"/>
    <w:rsid w:val="004F43E7"/>
    <w:rsid w:val="004F7E37"/>
    <w:rsid w:val="005019FF"/>
    <w:rsid w:val="0050361A"/>
    <w:rsid w:val="00510EE8"/>
    <w:rsid w:val="00513585"/>
    <w:rsid w:val="00516FFB"/>
    <w:rsid w:val="00520DFF"/>
    <w:rsid w:val="00524FAA"/>
    <w:rsid w:val="005253AF"/>
    <w:rsid w:val="005261F7"/>
    <w:rsid w:val="00527D69"/>
    <w:rsid w:val="00530128"/>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803AF"/>
    <w:rsid w:val="00586344"/>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F637B"/>
    <w:rsid w:val="00602CCF"/>
    <w:rsid w:val="00603873"/>
    <w:rsid w:val="00604A21"/>
    <w:rsid w:val="00605827"/>
    <w:rsid w:val="0061243C"/>
    <w:rsid w:val="00615A0C"/>
    <w:rsid w:val="00615CB1"/>
    <w:rsid w:val="00616014"/>
    <w:rsid w:val="006169D7"/>
    <w:rsid w:val="00617E76"/>
    <w:rsid w:val="00621CE2"/>
    <w:rsid w:val="00622292"/>
    <w:rsid w:val="00622518"/>
    <w:rsid w:val="00625A46"/>
    <w:rsid w:val="00626E2C"/>
    <w:rsid w:val="006355C7"/>
    <w:rsid w:val="00637578"/>
    <w:rsid w:val="006375AD"/>
    <w:rsid w:val="00637CA1"/>
    <w:rsid w:val="00641586"/>
    <w:rsid w:val="00642409"/>
    <w:rsid w:val="00642524"/>
    <w:rsid w:val="00646050"/>
    <w:rsid w:val="006519AB"/>
    <w:rsid w:val="00652345"/>
    <w:rsid w:val="0066751D"/>
    <w:rsid w:val="006713CA"/>
    <w:rsid w:val="0067248C"/>
    <w:rsid w:val="00676B17"/>
    <w:rsid w:val="00676C5C"/>
    <w:rsid w:val="00676E52"/>
    <w:rsid w:val="00677949"/>
    <w:rsid w:val="006A0F41"/>
    <w:rsid w:val="006B0612"/>
    <w:rsid w:val="006B3DAC"/>
    <w:rsid w:val="006B4668"/>
    <w:rsid w:val="006B4C39"/>
    <w:rsid w:val="006B68A0"/>
    <w:rsid w:val="006C0734"/>
    <w:rsid w:val="006C7389"/>
    <w:rsid w:val="006D3672"/>
    <w:rsid w:val="006D4499"/>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78"/>
    <w:rsid w:val="00727634"/>
    <w:rsid w:val="007320E2"/>
    <w:rsid w:val="00733723"/>
    <w:rsid w:val="00741D5F"/>
    <w:rsid w:val="00744F61"/>
    <w:rsid w:val="007475F5"/>
    <w:rsid w:val="007515DE"/>
    <w:rsid w:val="0075289E"/>
    <w:rsid w:val="00770E4B"/>
    <w:rsid w:val="00780036"/>
    <w:rsid w:val="0078710B"/>
    <w:rsid w:val="007906E6"/>
    <w:rsid w:val="00795606"/>
    <w:rsid w:val="0079706F"/>
    <w:rsid w:val="007A0F1D"/>
    <w:rsid w:val="007A4524"/>
    <w:rsid w:val="007A4572"/>
    <w:rsid w:val="007A6E7A"/>
    <w:rsid w:val="007A74C3"/>
    <w:rsid w:val="007C62A1"/>
    <w:rsid w:val="007D1613"/>
    <w:rsid w:val="007D5B0F"/>
    <w:rsid w:val="007E1589"/>
    <w:rsid w:val="007E1F26"/>
    <w:rsid w:val="007E60AD"/>
    <w:rsid w:val="007E70A6"/>
    <w:rsid w:val="007F2835"/>
    <w:rsid w:val="008030F2"/>
    <w:rsid w:val="00803317"/>
    <w:rsid w:val="008075E6"/>
    <w:rsid w:val="00807C27"/>
    <w:rsid w:val="008171F8"/>
    <w:rsid w:val="0081774F"/>
    <w:rsid w:val="00821366"/>
    <w:rsid w:val="00824AC1"/>
    <w:rsid w:val="00826009"/>
    <w:rsid w:val="0082649E"/>
    <w:rsid w:val="00826E6B"/>
    <w:rsid w:val="00832E3E"/>
    <w:rsid w:val="008349EC"/>
    <w:rsid w:val="00834ABF"/>
    <w:rsid w:val="00837696"/>
    <w:rsid w:val="008421CD"/>
    <w:rsid w:val="00843987"/>
    <w:rsid w:val="00846690"/>
    <w:rsid w:val="00850556"/>
    <w:rsid w:val="0085086E"/>
    <w:rsid w:val="00854B01"/>
    <w:rsid w:val="008566D9"/>
    <w:rsid w:val="00863989"/>
    <w:rsid w:val="00872582"/>
    <w:rsid w:val="00873E1A"/>
    <w:rsid w:val="00874591"/>
    <w:rsid w:val="00877408"/>
    <w:rsid w:val="00881728"/>
    <w:rsid w:val="008949DE"/>
    <w:rsid w:val="0089741C"/>
    <w:rsid w:val="008A01A4"/>
    <w:rsid w:val="008B1CD5"/>
    <w:rsid w:val="008B2CC1"/>
    <w:rsid w:val="008B57D7"/>
    <w:rsid w:val="008B60B2"/>
    <w:rsid w:val="008B719B"/>
    <w:rsid w:val="008C0EB1"/>
    <w:rsid w:val="008C22D7"/>
    <w:rsid w:val="008C5374"/>
    <w:rsid w:val="008C57E4"/>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55DA"/>
    <w:rsid w:val="00980843"/>
    <w:rsid w:val="0098422A"/>
    <w:rsid w:val="009931F8"/>
    <w:rsid w:val="00993649"/>
    <w:rsid w:val="0099713A"/>
    <w:rsid w:val="00997FCD"/>
    <w:rsid w:val="009A58DA"/>
    <w:rsid w:val="009A6069"/>
    <w:rsid w:val="009B2334"/>
    <w:rsid w:val="009B2760"/>
    <w:rsid w:val="009B5788"/>
    <w:rsid w:val="009B5B2B"/>
    <w:rsid w:val="009B6874"/>
    <w:rsid w:val="009B6D06"/>
    <w:rsid w:val="009C1E64"/>
    <w:rsid w:val="009C2550"/>
    <w:rsid w:val="009C75E5"/>
    <w:rsid w:val="009D07C4"/>
    <w:rsid w:val="009D1F7A"/>
    <w:rsid w:val="009D4107"/>
    <w:rsid w:val="009D6ADF"/>
    <w:rsid w:val="009E2791"/>
    <w:rsid w:val="009E3F6F"/>
    <w:rsid w:val="009E64DE"/>
    <w:rsid w:val="009F499F"/>
    <w:rsid w:val="00A07208"/>
    <w:rsid w:val="00A07AB5"/>
    <w:rsid w:val="00A13109"/>
    <w:rsid w:val="00A17561"/>
    <w:rsid w:val="00A327D6"/>
    <w:rsid w:val="00A3604A"/>
    <w:rsid w:val="00A42DAF"/>
    <w:rsid w:val="00A45BD8"/>
    <w:rsid w:val="00A46ECE"/>
    <w:rsid w:val="00A55CE8"/>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61F8"/>
    <w:rsid w:val="00AA7021"/>
    <w:rsid w:val="00AA75BA"/>
    <w:rsid w:val="00AB3E76"/>
    <w:rsid w:val="00AC0BFB"/>
    <w:rsid w:val="00AC205C"/>
    <w:rsid w:val="00AD2646"/>
    <w:rsid w:val="00AE03F4"/>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7824"/>
    <w:rsid w:val="00B648B6"/>
    <w:rsid w:val="00B669AD"/>
    <w:rsid w:val="00B7414E"/>
    <w:rsid w:val="00B75E43"/>
    <w:rsid w:val="00B76EEC"/>
    <w:rsid w:val="00B8377C"/>
    <w:rsid w:val="00B83CC6"/>
    <w:rsid w:val="00B8431D"/>
    <w:rsid w:val="00B844E6"/>
    <w:rsid w:val="00B87A76"/>
    <w:rsid w:val="00B90931"/>
    <w:rsid w:val="00B9151C"/>
    <w:rsid w:val="00B94273"/>
    <w:rsid w:val="00B96200"/>
    <w:rsid w:val="00B9734B"/>
    <w:rsid w:val="00BB0803"/>
    <w:rsid w:val="00BB30B9"/>
    <w:rsid w:val="00BB473A"/>
    <w:rsid w:val="00BB6A49"/>
    <w:rsid w:val="00BB753F"/>
    <w:rsid w:val="00BC06C5"/>
    <w:rsid w:val="00BC08BF"/>
    <w:rsid w:val="00BD0C7C"/>
    <w:rsid w:val="00BD1067"/>
    <w:rsid w:val="00BE062F"/>
    <w:rsid w:val="00BE1342"/>
    <w:rsid w:val="00BE2F3A"/>
    <w:rsid w:val="00BE6C25"/>
    <w:rsid w:val="00BF2FE1"/>
    <w:rsid w:val="00BF4936"/>
    <w:rsid w:val="00BF79A6"/>
    <w:rsid w:val="00C01090"/>
    <w:rsid w:val="00C10A05"/>
    <w:rsid w:val="00C1192E"/>
    <w:rsid w:val="00C11BFE"/>
    <w:rsid w:val="00C124DF"/>
    <w:rsid w:val="00C14B49"/>
    <w:rsid w:val="00C214DE"/>
    <w:rsid w:val="00C22446"/>
    <w:rsid w:val="00C24542"/>
    <w:rsid w:val="00C24890"/>
    <w:rsid w:val="00C24A52"/>
    <w:rsid w:val="00C26D8E"/>
    <w:rsid w:val="00C276B3"/>
    <w:rsid w:val="00C44003"/>
    <w:rsid w:val="00C47BA1"/>
    <w:rsid w:val="00C50443"/>
    <w:rsid w:val="00C560B5"/>
    <w:rsid w:val="00C61F89"/>
    <w:rsid w:val="00C63429"/>
    <w:rsid w:val="00C64D57"/>
    <w:rsid w:val="00C736BB"/>
    <w:rsid w:val="00C74E53"/>
    <w:rsid w:val="00C81CD9"/>
    <w:rsid w:val="00C83D95"/>
    <w:rsid w:val="00C86F0D"/>
    <w:rsid w:val="00C93B0A"/>
    <w:rsid w:val="00C946CC"/>
    <w:rsid w:val="00CB205D"/>
    <w:rsid w:val="00CB3022"/>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631E"/>
    <w:rsid w:val="00D44E54"/>
    <w:rsid w:val="00D45252"/>
    <w:rsid w:val="00D47C14"/>
    <w:rsid w:val="00D501DE"/>
    <w:rsid w:val="00D54467"/>
    <w:rsid w:val="00D61EC7"/>
    <w:rsid w:val="00D71B4D"/>
    <w:rsid w:val="00D74BA6"/>
    <w:rsid w:val="00D77A5D"/>
    <w:rsid w:val="00D83751"/>
    <w:rsid w:val="00D85A65"/>
    <w:rsid w:val="00D86578"/>
    <w:rsid w:val="00D93D55"/>
    <w:rsid w:val="00D953EC"/>
    <w:rsid w:val="00D962C3"/>
    <w:rsid w:val="00D96B2C"/>
    <w:rsid w:val="00DA1339"/>
    <w:rsid w:val="00DB0DD5"/>
    <w:rsid w:val="00DB467C"/>
    <w:rsid w:val="00DC193B"/>
    <w:rsid w:val="00DD04FB"/>
    <w:rsid w:val="00DD3219"/>
    <w:rsid w:val="00DD4A92"/>
    <w:rsid w:val="00DF2943"/>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56503"/>
    <w:rsid w:val="00E57554"/>
    <w:rsid w:val="00E63C78"/>
    <w:rsid w:val="00E63F84"/>
    <w:rsid w:val="00E6641C"/>
    <w:rsid w:val="00E75EC4"/>
    <w:rsid w:val="00E77FA0"/>
    <w:rsid w:val="00E84CA0"/>
    <w:rsid w:val="00E84E57"/>
    <w:rsid w:val="00E92472"/>
    <w:rsid w:val="00E92C7A"/>
    <w:rsid w:val="00E92DA0"/>
    <w:rsid w:val="00E960B7"/>
    <w:rsid w:val="00E97383"/>
    <w:rsid w:val="00EA2C7C"/>
    <w:rsid w:val="00EA792B"/>
    <w:rsid w:val="00EB1A5C"/>
    <w:rsid w:val="00EB1D58"/>
    <w:rsid w:val="00EB414C"/>
    <w:rsid w:val="00EC189A"/>
    <w:rsid w:val="00EC19E3"/>
    <w:rsid w:val="00EC40A4"/>
    <w:rsid w:val="00EC4E49"/>
    <w:rsid w:val="00EC5F29"/>
    <w:rsid w:val="00ED1161"/>
    <w:rsid w:val="00ED2103"/>
    <w:rsid w:val="00ED77FB"/>
    <w:rsid w:val="00EE189E"/>
    <w:rsid w:val="00EE45FA"/>
    <w:rsid w:val="00EE4EC6"/>
    <w:rsid w:val="00EF0A11"/>
    <w:rsid w:val="00F00ACE"/>
    <w:rsid w:val="00F065CA"/>
    <w:rsid w:val="00F1027E"/>
    <w:rsid w:val="00F148D4"/>
    <w:rsid w:val="00F15270"/>
    <w:rsid w:val="00F152D7"/>
    <w:rsid w:val="00F26782"/>
    <w:rsid w:val="00F31AC7"/>
    <w:rsid w:val="00F32EAA"/>
    <w:rsid w:val="00F358B6"/>
    <w:rsid w:val="00F3613B"/>
    <w:rsid w:val="00F37219"/>
    <w:rsid w:val="00F408E8"/>
    <w:rsid w:val="00F40B76"/>
    <w:rsid w:val="00F4173F"/>
    <w:rsid w:val="00F43307"/>
    <w:rsid w:val="00F54A82"/>
    <w:rsid w:val="00F56A7F"/>
    <w:rsid w:val="00F57C75"/>
    <w:rsid w:val="00F66152"/>
    <w:rsid w:val="00F8373D"/>
    <w:rsid w:val="00F83C01"/>
    <w:rsid w:val="00F87E89"/>
    <w:rsid w:val="00F914CB"/>
    <w:rsid w:val="00F96DDB"/>
    <w:rsid w:val="00FB0231"/>
    <w:rsid w:val="00FB1F55"/>
    <w:rsid w:val="00FB5E90"/>
    <w:rsid w:val="00FC629C"/>
    <w:rsid w:val="00FC7A13"/>
    <w:rsid w:val="00FD5F95"/>
    <w:rsid w:val="00FD6BB3"/>
    <w:rsid w:val="00FD7454"/>
    <w:rsid w:val="00FD7F9F"/>
    <w:rsid w:val="00FE1B55"/>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etails.jsp?meeting_id=22423" TargetMode="External"/><Relationship Id="rId18" Type="http://schemas.openxmlformats.org/officeDocument/2006/relationships/hyperlink" Target="http://www.wipo.int/edocs/mdocs/tk/en/wipo_iptk_ge_16/wipo_iptk_ge_16_presentation_13dh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edocs/mdocs/tk/en/wipo_iptk_ge_2_15/wipo_iptk_ge_2_15_presentation_yonah_seleti.pdf" TargetMode="External"/><Relationship Id="rId7" Type="http://schemas.openxmlformats.org/officeDocument/2006/relationships/footnotes" Target="footnotes.xml"/><Relationship Id="rId12" Type="http://schemas.openxmlformats.org/officeDocument/2006/relationships/hyperlink" Target="http://www.wipo.int/tk/en/resources/db_registry.html" TargetMode="External"/><Relationship Id="rId17" Type="http://schemas.openxmlformats.org/officeDocument/2006/relationships/hyperlink" Target="http://www.wipo.int/edocs/mdocs/tk/en/wipo_iptk_ge_2_16/wipo_iptk_ge_2_16_presentation_12jave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docs/mdocs/tk/en/wipo_iptk_ge_2_15/wipo_iptk_ge_2_15_presentation_usha_rao.pdf" TargetMode="External"/><Relationship Id="rId20" Type="http://schemas.openxmlformats.org/officeDocument/2006/relationships/hyperlink" Target="http://www.wipo.int/edocs/mdocs/tk/en/wipo_iptk_ge_16/wipo_iptk_ge_16_presentation_17willia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en/details.jsp?id=423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enrico_luzzatto.pdf" TargetMode="External"/><Relationship Id="rId23" Type="http://schemas.openxmlformats.org/officeDocument/2006/relationships/hyperlink" Target="http://www.wipo.int/edocs/mdocs/tk/en/wipo_iptk_ge_16/wipo_iptk_ge_16_presentation_16mead.pdf" TargetMode="External"/><Relationship Id="rId10" Type="http://schemas.openxmlformats.org/officeDocument/2006/relationships/image" Target="media/image2.jpeg"/><Relationship Id="rId19" Type="http://schemas.openxmlformats.org/officeDocument/2006/relationships/hyperlink" Target="http://www.wipo.int/edocs/mdocs/tk/en/wipo_iptk_ge_2_15/wipo_iptk_ge_2_15_presentation_yoshinari_oyam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15sackey.pdf" TargetMode="External"/><Relationship Id="rId22" Type="http://schemas.openxmlformats.org/officeDocument/2006/relationships/hyperlink" Target="http://www.wipo.int/edocs/mdocs/tk/en/wipo_iptk_ge_16/wipo_iptk_ge_16_presentation_14row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095E-B8DB-4F96-B4C1-DAE306C9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25471</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RIOUKHINE Sergey</cp:lastModifiedBy>
  <cp:revision>5</cp:revision>
  <cp:lastPrinted>2018-04-17T09:04:00Z</cp:lastPrinted>
  <dcterms:created xsi:type="dcterms:W3CDTF">2018-04-19T07:49:00Z</dcterms:created>
  <dcterms:modified xsi:type="dcterms:W3CDTF">2018-04-19T09:17:00Z</dcterms:modified>
</cp:coreProperties>
</file>