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7537FF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7537FF" w:rsidP="00916EE2">
            <w:r w:rsidRPr="001168F2">
              <w:rPr>
                <w:noProof/>
                <w:lang w:val="ru-RU" w:eastAsia="en-US"/>
              </w:rPr>
              <w:drawing>
                <wp:inline distT="0" distB="0" distL="0" distR="0" wp14:anchorId="302BF9BE" wp14:editId="2218BDAD">
                  <wp:extent cx="1931035" cy="1433830"/>
                  <wp:effectExtent l="0" t="0" r="0" b="0"/>
                  <wp:docPr id="1" name="Picture 1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1035" cy="143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7537FF" w:rsidRDefault="00156295" w:rsidP="00916EE2">
            <w:pPr>
              <w:jc w:val="right"/>
              <w:rPr>
                <w:lang w:val="ru-RU"/>
              </w:rPr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CA0027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WIPO/GRTKF/IC/34/9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7537FF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7537FF" w:rsidRPr="001168F2" w:rsidRDefault="007537FF" w:rsidP="0096580E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1168F2">
              <w:rPr>
                <w:rFonts w:ascii="Arial Black" w:hAnsi="Arial Black"/>
                <w:caps/>
                <w:sz w:val="15"/>
                <w:lang w:val="ru-RU"/>
              </w:rPr>
              <w:t xml:space="preserve">оригинал:  </w:t>
            </w:r>
            <w:bookmarkStart w:id="1" w:name="Original"/>
            <w:bookmarkEnd w:id="1"/>
            <w:r w:rsidRPr="001168F2"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7537FF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7537FF" w:rsidRPr="001168F2" w:rsidRDefault="007537FF" w:rsidP="007537FF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1168F2">
              <w:rPr>
                <w:rFonts w:ascii="Arial Black" w:hAnsi="Arial Black"/>
                <w:caps/>
                <w:sz w:val="15"/>
                <w:lang w:val="ru-RU"/>
              </w:rPr>
              <w:t>дата:  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6</w:t>
            </w:r>
            <w:r w:rsidRPr="001168F2">
              <w:rPr>
                <w:rFonts w:ascii="Arial Black" w:hAnsi="Arial Black"/>
                <w:caps/>
                <w:sz w:val="15"/>
                <w:lang w:val="ru-RU"/>
              </w:rPr>
              <w:t xml:space="preserve"> мая 2017 г.</w:t>
            </w:r>
          </w:p>
        </w:tc>
      </w:tr>
    </w:tbl>
    <w:p w:rsidR="00847B97" w:rsidRDefault="00847B97" w:rsidP="008B2CC1"/>
    <w:p w:rsidR="00847B97" w:rsidRDefault="00847B97" w:rsidP="008B2CC1"/>
    <w:p w:rsidR="00847B97" w:rsidRDefault="00847B97" w:rsidP="008B2CC1"/>
    <w:p w:rsidR="00847B97" w:rsidRDefault="00847B97" w:rsidP="008B2CC1"/>
    <w:p w:rsidR="00847B97" w:rsidRDefault="00847B97" w:rsidP="008B2CC1"/>
    <w:p w:rsidR="00847B97" w:rsidRDefault="007537FF" w:rsidP="007537FF">
      <w:pPr>
        <w:suppressAutoHyphens/>
        <w:rPr>
          <w:b/>
          <w:sz w:val="28"/>
          <w:szCs w:val="28"/>
          <w:lang w:val="ru-RU" w:eastAsia="ar-SA"/>
        </w:rPr>
      </w:pPr>
      <w:r w:rsidRPr="00373D93">
        <w:rPr>
          <w:b/>
          <w:sz w:val="28"/>
          <w:szCs w:val="28"/>
          <w:lang w:val="ru-RU" w:eastAsia="ar-SA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847B97" w:rsidRDefault="00847B97" w:rsidP="00022CE5">
      <w:pPr>
        <w:tabs>
          <w:tab w:val="left" w:pos="1978"/>
        </w:tabs>
        <w:suppressAutoHyphens/>
        <w:rPr>
          <w:lang w:val="ru-RU" w:eastAsia="ar-SA"/>
        </w:rPr>
      </w:pPr>
    </w:p>
    <w:p w:rsidR="00847B97" w:rsidRDefault="00847B97" w:rsidP="007537FF">
      <w:pPr>
        <w:suppressAutoHyphens/>
        <w:rPr>
          <w:lang w:val="ru-RU" w:eastAsia="ar-SA"/>
        </w:rPr>
      </w:pPr>
    </w:p>
    <w:p w:rsidR="00847B97" w:rsidRDefault="007537FF" w:rsidP="007537FF">
      <w:pPr>
        <w:suppressAutoHyphens/>
        <w:rPr>
          <w:b/>
          <w:sz w:val="24"/>
          <w:szCs w:val="24"/>
          <w:lang w:val="ru-RU" w:eastAsia="ar-SA"/>
        </w:rPr>
      </w:pPr>
      <w:r w:rsidRPr="00373D93">
        <w:rPr>
          <w:b/>
          <w:sz w:val="24"/>
          <w:szCs w:val="24"/>
          <w:lang w:val="ru-RU" w:eastAsia="ar-SA"/>
        </w:rPr>
        <w:t>Тридцать четвертая сессия</w:t>
      </w:r>
    </w:p>
    <w:p w:rsidR="00847B97" w:rsidRDefault="007537FF" w:rsidP="007537FF">
      <w:pPr>
        <w:suppressAutoHyphens/>
        <w:rPr>
          <w:lang w:val="ru-RU" w:eastAsia="ar-SA"/>
        </w:rPr>
      </w:pPr>
      <w:r w:rsidRPr="00373D93">
        <w:rPr>
          <w:b/>
          <w:lang w:val="ru-RU" w:eastAsia="ar-SA"/>
        </w:rPr>
        <w:t>Женева, 12 – 16 июня 2017 г.</w:t>
      </w:r>
    </w:p>
    <w:p w:rsidR="00847B97" w:rsidRDefault="00847B97" w:rsidP="008B2CC1">
      <w:pPr>
        <w:rPr>
          <w:lang w:val="ru-RU"/>
        </w:rPr>
      </w:pPr>
    </w:p>
    <w:p w:rsidR="00847B97" w:rsidRDefault="00847B97" w:rsidP="008B2CC1">
      <w:pPr>
        <w:rPr>
          <w:lang w:val="ru-RU"/>
        </w:rPr>
      </w:pPr>
    </w:p>
    <w:p w:rsidR="00847B97" w:rsidRDefault="00847B97" w:rsidP="008B2CC1">
      <w:pPr>
        <w:rPr>
          <w:lang w:val="ru-RU"/>
        </w:rPr>
      </w:pPr>
    </w:p>
    <w:p w:rsidR="00847B97" w:rsidRPr="00847B97" w:rsidRDefault="00847B97" w:rsidP="00847B97">
      <w:pPr>
        <w:rPr>
          <w:caps/>
          <w:sz w:val="24"/>
          <w:lang w:val="ru-RU"/>
        </w:rPr>
      </w:pPr>
      <w:bookmarkStart w:id="2" w:name="TitleOfDoc"/>
      <w:bookmarkEnd w:id="2"/>
      <w:r w:rsidRPr="00847B97">
        <w:rPr>
          <w:caps/>
          <w:sz w:val="24"/>
          <w:lang w:val="ru-RU"/>
        </w:rPr>
        <w:t>Совместная рекомендация по генетическим ресурсам и связанным с ними традиционным знаниям</w:t>
      </w:r>
    </w:p>
    <w:p w:rsidR="00847B97" w:rsidRPr="00847B97" w:rsidRDefault="00847B97" w:rsidP="008B2CC1">
      <w:pPr>
        <w:rPr>
          <w:lang w:val="ru-RU"/>
        </w:rPr>
      </w:pPr>
    </w:p>
    <w:p w:rsidR="00847B97" w:rsidRPr="00847B97" w:rsidRDefault="00847B97" w:rsidP="00847B97">
      <w:pPr>
        <w:rPr>
          <w:i/>
          <w:lang w:val="ru-RU"/>
        </w:rPr>
      </w:pPr>
      <w:bookmarkStart w:id="3" w:name="Prepared"/>
      <w:bookmarkEnd w:id="3"/>
      <w:r w:rsidRPr="00847B97">
        <w:rPr>
          <w:i/>
          <w:lang w:val="ru-RU"/>
        </w:rPr>
        <w:t>Документ представлен делегациями Канады, Японии, Норвегии, Республики Корея и Соединенных Штатов Америки</w:t>
      </w:r>
    </w:p>
    <w:p w:rsidR="00847B97" w:rsidRPr="00847B97" w:rsidRDefault="00847B97">
      <w:pPr>
        <w:rPr>
          <w:lang w:val="ru-RU"/>
        </w:rPr>
      </w:pPr>
    </w:p>
    <w:p w:rsidR="00847B97" w:rsidRPr="00847B97" w:rsidRDefault="00847B97">
      <w:pPr>
        <w:rPr>
          <w:lang w:val="ru-RU"/>
        </w:rPr>
      </w:pPr>
    </w:p>
    <w:p w:rsidR="00847B97" w:rsidRPr="00847B97" w:rsidRDefault="00847B97">
      <w:pPr>
        <w:rPr>
          <w:lang w:val="ru-RU"/>
        </w:rPr>
      </w:pPr>
    </w:p>
    <w:p w:rsidR="00847B97" w:rsidRPr="00847B97" w:rsidRDefault="00847B97">
      <w:pPr>
        <w:rPr>
          <w:lang w:val="ru-RU"/>
        </w:rPr>
      </w:pPr>
    </w:p>
    <w:p w:rsidR="00847B97" w:rsidRDefault="00046288" w:rsidP="00847B97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847B97" w:rsidRPr="00847B97">
        <w:rPr>
          <w:lang w:val="ru-RU"/>
        </w:rPr>
        <w:t>Пятнадцатого мая 2017 г. в Международное бюро Всемирной организации интеллектуальной собственности (ВОИС) поступила просьба Постоянного представительства Соединенных Штатов Америки при Всемирной торговой организации (ВТО), представленная от имени делегаций Канады, Японии, Норвегии, Республики Корея и Соединенных Штатов Америки, вновь вынести «Совместную рекомендацию по генетическим ресурсам и связанным с ними традиционным знаниям», содержащуюся в документе WIPO/GRTKF/IC/32/6, на обсуждение на тридцать четвертой сессии Межправительственного комитета по интеллектуальной собственности, генетическим ресурсам, традиционным знаниям и фольклору (МКГР) в качестве рабочего документа по пункту 8 повестки дня.</w:t>
      </w:r>
    </w:p>
    <w:p w:rsidR="00847B97" w:rsidRDefault="00847B97" w:rsidP="00046288"/>
    <w:p w:rsidR="00847B97" w:rsidRDefault="00046288" w:rsidP="00847B97">
      <w:pPr>
        <w:rPr>
          <w:lang w:val="ru-RU"/>
        </w:rPr>
      </w:pPr>
      <w:r w:rsidRPr="00847B97">
        <w:rPr>
          <w:lang w:val="ru-RU"/>
        </w:rPr>
        <w:fldChar w:fldCharType="begin"/>
      </w:r>
      <w:r w:rsidRPr="00847B97">
        <w:rPr>
          <w:lang w:val="ru-RU"/>
        </w:rPr>
        <w:instrText xml:space="preserve"> AUTONUM  </w:instrText>
      </w:r>
      <w:r w:rsidRPr="00847B97">
        <w:rPr>
          <w:lang w:val="ru-RU"/>
        </w:rPr>
        <w:fldChar w:fldCharType="end"/>
      </w:r>
      <w:r w:rsidRPr="00847B97">
        <w:rPr>
          <w:lang w:val="ru-RU"/>
        </w:rPr>
        <w:tab/>
      </w:r>
      <w:r w:rsidR="00847B97" w:rsidRPr="00847B97">
        <w:rPr>
          <w:lang w:val="ru-RU"/>
        </w:rPr>
        <w:t>Во исполнение указанной просьбы вышеупомянутое предложение воспроизводится в приложении к настоящему документу.</w:t>
      </w:r>
    </w:p>
    <w:p w:rsidR="00847B97" w:rsidRDefault="00847B97" w:rsidP="00046288">
      <w:pPr>
        <w:ind w:left="5533"/>
        <w:rPr>
          <w:lang w:val="ru-RU"/>
        </w:rPr>
      </w:pPr>
    </w:p>
    <w:p w:rsidR="00847B97" w:rsidRDefault="00847B97" w:rsidP="00847B97">
      <w:pPr>
        <w:ind w:left="5533"/>
        <w:rPr>
          <w:i/>
        </w:rPr>
      </w:pPr>
      <w:r w:rsidRPr="00847B97">
        <w:rPr>
          <w:i/>
          <w:lang w:val="ru-RU"/>
        </w:rPr>
        <w:fldChar w:fldCharType="begin"/>
      </w:r>
      <w:r w:rsidRPr="00847B97">
        <w:rPr>
          <w:i/>
        </w:rPr>
        <w:instrText xml:space="preserve"> AUTONUM  </w:instrText>
      </w:r>
      <w:r w:rsidRPr="00847B97">
        <w:rPr>
          <w:i/>
          <w:lang w:val="ru-RU"/>
        </w:rPr>
        <w:fldChar w:fldCharType="end"/>
      </w:r>
      <w:r w:rsidRPr="00847B97">
        <w:rPr>
          <w:i/>
        </w:rPr>
        <w:tab/>
      </w:r>
      <w:r w:rsidRPr="00847B97">
        <w:rPr>
          <w:i/>
          <w:lang w:val="ru-RU"/>
        </w:rPr>
        <w:t xml:space="preserve"> Комитету предлагается принять к сведению настоящий документ и приложение к нему.</w:t>
      </w:r>
    </w:p>
    <w:p w:rsidR="00847B97" w:rsidRDefault="00847B97" w:rsidP="00022CE5">
      <w:pPr>
        <w:ind w:left="5533"/>
        <w:jc w:val="center"/>
        <w:rPr>
          <w:i/>
        </w:rPr>
      </w:pPr>
    </w:p>
    <w:p w:rsidR="00847B97" w:rsidRDefault="00847B97" w:rsidP="00046288">
      <w:pPr>
        <w:ind w:left="5533"/>
        <w:rPr>
          <w:i/>
        </w:rPr>
      </w:pPr>
    </w:p>
    <w:p w:rsidR="00847B97" w:rsidRPr="00F741F9" w:rsidRDefault="00847B97" w:rsidP="00847B97">
      <w:pPr>
        <w:ind w:left="5533"/>
        <w:rPr>
          <w:lang w:val="ru-RU"/>
        </w:rPr>
      </w:pPr>
      <w:r w:rsidRPr="00847B97">
        <w:rPr>
          <w:lang w:val="ru-RU"/>
        </w:rPr>
        <w:t>[Приложение следует]</w:t>
      </w:r>
    </w:p>
    <w:p w:rsidR="00847B97" w:rsidRPr="00F741F9" w:rsidRDefault="00847B97">
      <w:pPr>
        <w:rPr>
          <w:lang w:val="ru-RU"/>
        </w:rPr>
      </w:pPr>
      <w:r w:rsidRPr="00F741F9">
        <w:rPr>
          <w:lang w:val="ru-RU"/>
        </w:rPr>
        <w:br w:type="page"/>
      </w:r>
    </w:p>
    <w:p w:rsidR="00F741F9" w:rsidRPr="001D3875" w:rsidRDefault="00F741F9" w:rsidP="00F741F9">
      <w:pPr>
        <w:rPr>
          <w:szCs w:val="22"/>
          <w:lang w:val="ru-RU"/>
        </w:rPr>
      </w:pPr>
      <w:r>
        <w:rPr>
          <w:caps/>
          <w:sz w:val="24"/>
          <w:lang w:val="ru-RU"/>
        </w:rPr>
        <w:t>СОВМЕСТНАЯ РЕКОМЕНДАЦИЯ ПО ГЕНЕТИЧЕСКИМ РЕСУРСАМ И связанным с ними традиционнЫМ ЗНАНИЯМ</w:t>
      </w:r>
    </w:p>
    <w:p w:rsidR="00F741F9" w:rsidRPr="001D3875" w:rsidRDefault="00F741F9" w:rsidP="00F741F9">
      <w:pPr>
        <w:rPr>
          <w:lang w:val="ru-RU"/>
        </w:rPr>
      </w:pPr>
    </w:p>
    <w:p w:rsidR="00F741F9" w:rsidRPr="001D3875" w:rsidRDefault="00F741F9" w:rsidP="00F741F9">
      <w:pPr>
        <w:rPr>
          <w:lang w:val="ru-RU"/>
        </w:rPr>
      </w:pPr>
      <w:r>
        <w:rPr>
          <w:lang w:val="ru-RU"/>
        </w:rPr>
        <w:t>Межправительственный</w:t>
      </w:r>
      <w:r w:rsidRPr="001D3875">
        <w:rPr>
          <w:lang w:val="ru-RU"/>
        </w:rPr>
        <w:t xml:space="preserve"> </w:t>
      </w:r>
      <w:r>
        <w:rPr>
          <w:lang w:val="ru-RU"/>
        </w:rPr>
        <w:t>комитет</w:t>
      </w:r>
      <w:r w:rsidRPr="001D3875">
        <w:rPr>
          <w:lang w:val="ru-RU"/>
        </w:rPr>
        <w:t xml:space="preserve"> </w:t>
      </w:r>
      <w:r>
        <w:rPr>
          <w:lang w:val="ru-RU"/>
        </w:rPr>
        <w:t>по</w:t>
      </w:r>
      <w:r w:rsidRPr="001D3875">
        <w:rPr>
          <w:lang w:val="ru-RU"/>
        </w:rPr>
        <w:t xml:space="preserve"> </w:t>
      </w:r>
      <w:r>
        <w:rPr>
          <w:lang w:val="ru-RU"/>
        </w:rPr>
        <w:t>интеллектуальной</w:t>
      </w:r>
      <w:r w:rsidRPr="001D3875">
        <w:rPr>
          <w:lang w:val="ru-RU"/>
        </w:rPr>
        <w:t xml:space="preserve"> </w:t>
      </w:r>
      <w:r>
        <w:rPr>
          <w:lang w:val="ru-RU"/>
        </w:rPr>
        <w:t>собственности</w:t>
      </w:r>
      <w:r w:rsidRPr="001D3875">
        <w:rPr>
          <w:lang w:val="ru-RU"/>
        </w:rPr>
        <w:t xml:space="preserve">, </w:t>
      </w:r>
      <w:r>
        <w:rPr>
          <w:lang w:val="ru-RU"/>
        </w:rPr>
        <w:t>генетическим</w:t>
      </w:r>
      <w:r w:rsidRPr="001D3875">
        <w:rPr>
          <w:lang w:val="ru-RU"/>
        </w:rPr>
        <w:t xml:space="preserve"> </w:t>
      </w:r>
      <w:r>
        <w:rPr>
          <w:lang w:val="ru-RU"/>
        </w:rPr>
        <w:t xml:space="preserve">ресурсам, традиционным знаниям и фольклору и Генеральная Ассамблея Всемирной организации интеллектуальной собственности:  </w:t>
      </w:r>
    </w:p>
    <w:p w:rsidR="00F741F9" w:rsidRPr="001D3875" w:rsidRDefault="00F741F9" w:rsidP="00F741F9">
      <w:pPr>
        <w:rPr>
          <w:lang w:val="ru-RU"/>
        </w:rPr>
      </w:pPr>
    </w:p>
    <w:p w:rsidR="00F741F9" w:rsidRPr="001D3875" w:rsidRDefault="00F741F9" w:rsidP="00F741F9">
      <w:pPr>
        <w:rPr>
          <w:lang w:val="ru-RU"/>
        </w:rPr>
      </w:pPr>
      <w:r>
        <w:rPr>
          <w:i/>
          <w:lang w:val="ru-RU"/>
        </w:rPr>
        <w:t>подтверждая</w:t>
      </w:r>
      <w:r w:rsidRPr="001D3875">
        <w:rPr>
          <w:lang w:val="ru-RU"/>
        </w:rPr>
        <w:t xml:space="preserve"> </w:t>
      </w:r>
      <w:r>
        <w:rPr>
          <w:lang w:val="ru-RU"/>
        </w:rPr>
        <w:t>убеждение</w:t>
      </w:r>
      <w:r w:rsidRPr="001D3875">
        <w:rPr>
          <w:lang w:val="ru-RU"/>
        </w:rPr>
        <w:t xml:space="preserve">, </w:t>
      </w:r>
      <w:r>
        <w:rPr>
          <w:lang w:val="ru-RU"/>
        </w:rPr>
        <w:t>что</w:t>
      </w:r>
      <w:r w:rsidRPr="001D3875">
        <w:rPr>
          <w:lang w:val="ru-RU"/>
        </w:rPr>
        <w:t xml:space="preserve"> </w:t>
      </w:r>
      <w:r>
        <w:rPr>
          <w:lang w:val="ru-RU"/>
        </w:rPr>
        <w:t>генетические</w:t>
      </w:r>
      <w:r w:rsidRPr="001D3875">
        <w:rPr>
          <w:lang w:val="ru-RU"/>
        </w:rPr>
        <w:t xml:space="preserve"> </w:t>
      </w:r>
      <w:r>
        <w:rPr>
          <w:lang w:val="ru-RU"/>
        </w:rPr>
        <w:t>ресурсы</w:t>
      </w:r>
      <w:r w:rsidRPr="001D3875">
        <w:rPr>
          <w:lang w:val="ru-RU"/>
        </w:rPr>
        <w:t xml:space="preserve"> </w:t>
      </w:r>
      <w:r>
        <w:rPr>
          <w:lang w:val="ru-RU"/>
        </w:rPr>
        <w:t>и</w:t>
      </w:r>
      <w:r w:rsidRPr="001D3875">
        <w:rPr>
          <w:lang w:val="ru-RU"/>
        </w:rPr>
        <w:t xml:space="preserve"> </w:t>
      </w:r>
      <w:r>
        <w:rPr>
          <w:lang w:val="ru-RU"/>
        </w:rPr>
        <w:t>традиционные</w:t>
      </w:r>
      <w:r w:rsidRPr="001D3875">
        <w:rPr>
          <w:lang w:val="ru-RU"/>
        </w:rPr>
        <w:t xml:space="preserve"> </w:t>
      </w:r>
      <w:r>
        <w:rPr>
          <w:lang w:val="ru-RU"/>
        </w:rPr>
        <w:t>знания</w:t>
      </w:r>
      <w:r w:rsidRPr="001D3875">
        <w:rPr>
          <w:lang w:val="ru-RU"/>
        </w:rPr>
        <w:t xml:space="preserve">, </w:t>
      </w:r>
      <w:r>
        <w:rPr>
          <w:lang w:val="ru-RU"/>
        </w:rPr>
        <w:t>связанные</w:t>
      </w:r>
      <w:r w:rsidRPr="001D3875">
        <w:rPr>
          <w:lang w:val="ru-RU"/>
        </w:rPr>
        <w:t xml:space="preserve"> </w:t>
      </w:r>
      <w:r>
        <w:rPr>
          <w:lang w:val="ru-RU"/>
        </w:rPr>
        <w:t>с</w:t>
      </w:r>
      <w:r w:rsidRPr="001D3875">
        <w:rPr>
          <w:lang w:val="ru-RU"/>
        </w:rPr>
        <w:t xml:space="preserve"> </w:t>
      </w:r>
      <w:r>
        <w:rPr>
          <w:lang w:val="ru-RU"/>
        </w:rPr>
        <w:t>генетическими</w:t>
      </w:r>
      <w:r w:rsidRPr="001D3875">
        <w:rPr>
          <w:lang w:val="ru-RU"/>
        </w:rPr>
        <w:t xml:space="preserve"> </w:t>
      </w:r>
      <w:r>
        <w:rPr>
          <w:lang w:val="ru-RU"/>
        </w:rPr>
        <w:t xml:space="preserve">ресурсами, имеют важную экономическую, научную и коммерческую ценность для широкого круга заинтересованных лиц;  </w:t>
      </w:r>
    </w:p>
    <w:p w:rsidR="00F741F9" w:rsidRPr="001D3875" w:rsidRDefault="00F741F9" w:rsidP="00F741F9">
      <w:pPr>
        <w:rPr>
          <w:lang w:val="ru-RU"/>
        </w:rPr>
      </w:pPr>
    </w:p>
    <w:p w:rsidR="00F741F9" w:rsidRPr="001D3875" w:rsidRDefault="00F741F9" w:rsidP="00F741F9">
      <w:pPr>
        <w:rPr>
          <w:lang w:val="ru-RU"/>
        </w:rPr>
      </w:pPr>
      <w:r>
        <w:rPr>
          <w:i/>
          <w:lang w:val="ru-RU"/>
        </w:rPr>
        <w:t>признавая</w:t>
      </w:r>
      <w:r w:rsidRPr="001D3875">
        <w:rPr>
          <w:lang w:val="ru-RU"/>
        </w:rPr>
        <w:t xml:space="preserve"> </w:t>
      </w:r>
      <w:r>
        <w:rPr>
          <w:lang w:val="ru-RU"/>
        </w:rPr>
        <w:t>роль</w:t>
      </w:r>
      <w:r w:rsidRPr="001D3875">
        <w:rPr>
          <w:lang w:val="ru-RU"/>
        </w:rPr>
        <w:t xml:space="preserve"> </w:t>
      </w:r>
      <w:r>
        <w:rPr>
          <w:lang w:val="ru-RU"/>
        </w:rPr>
        <w:t>системы</w:t>
      </w:r>
      <w:r w:rsidRPr="001D3875">
        <w:rPr>
          <w:lang w:val="ru-RU"/>
        </w:rPr>
        <w:t xml:space="preserve"> </w:t>
      </w:r>
      <w:r>
        <w:rPr>
          <w:lang w:val="ru-RU"/>
        </w:rPr>
        <w:t>интеллектуальной</w:t>
      </w:r>
      <w:r w:rsidRPr="001D3875">
        <w:rPr>
          <w:lang w:val="ru-RU"/>
        </w:rPr>
        <w:t xml:space="preserve"> </w:t>
      </w:r>
      <w:r>
        <w:rPr>
          <w:lang w:val="ru-RU"/>
        </w:rPr>
        <w:t>собственности</w:t>
      </w:r>
      <w:r w:rsidRPr="001D3875">
        <w:rPr>
          <w:lang w:val="ru-RU"/>
        </w:rPr>
        <w:t xml:space="preserve"> </w:t>
      </w:r>
      <w:r>
        <w:rPr>
          <w:lang w:val="ru-RU"/>
        </w:rPr>
        <w:t>в</w:t>
      </w:r>
      <w:r w:rsidRPr="001D3875">
        <w:rPr>
          <w:lang w:val="ru-RU"/>
        </w:rPr>
        <w:t xml:space="preserve"> </w:t>
      </w:r>
      <w:r>
        <w:rPr>
          <w:lang w:val="ru-RU"/>
        </w:rPr>
        <w:t>содействии</w:t>
      </w:r>
      <w:r w:rsidRPr="001D3875">
        <w:rPr>
          <w:lang w:val="ru-RU"/>
        </w:rPr>
        <w:t xml:space="preserve"> </w:t>
      </w:r>
      <w:r>
        <w:rPr>
          <w:lang w:val="ru-RU"/>
        </w:rPr>
        <w:t>инновациям</w:t>
      </w:r>
      <w:r w:rsidRPr="001D3875">
        <w:rPr>
          <w:lang w:val="ru-RU"/>
        </w:rPr>
        <w:t xml:space="preserve"> </w:t>
      </w:r>
      <w:r>
        <w:rPr>
          <w:lang w:val="ru-RU"/>
        </w:rPr>
        <w:t>и</w:t>
      </w:r>
      <w:r w:rsidRPr="001D3875">
        <w:rPr>
          <w:lang w:val="ru-RU"/>
        </w:rPr>
        <w:t xml:space="preserve"> </w:t>
      </w:r>
      <w:r>
        <w:rPr>
          <w:lang w:val="ru-RU"/>
        </w:rPr>
        <w:t>передаче</w:t>
      </w:r>
      <w:r w:rsidRPr="001D3875">
        <w:rPr>
          <w:lang w:val="ru-RU"/>
        </w:rPr>
        <w:t xml:space="preserve"> </w:t>
      </w:r>
      <w:r>
        <w:rPr>
          <w:lang w:val="ru-RU"/>
        </w:rPr>
        <w:t>и</w:t>
      </w:r>
      <w:r w:rsidRPr="001D3875">
        <w:rPr>
          <w:lang w:val="ru-RU"/>
        </w:rPr>
        <w:t xml:space="preserve"> </w:t>
      </w:r>
      <w:r>
        <w:rPr>
          <w:lang w:val="ru-RU"/>
        </w:rPr>
        <w:t>распространению</w:t>
      </w:r>
      <w:r w:rsidRPr="001D3875">
        <w:rPr>
          <w:lang w:val="ru-RU"/>
        </w:rPr>
        <w:t xml:space="preserve"> </w:t>
      </w:r>
      <w:r>
        <w:rPr>
          <w:lang w:val="ru-RU"/>
        </w:rPr>
        <w:t>технологии</w:t>
      </w:r>
      <w:r w:rsidRPr="001D3875">
        <w:rPr>
          <w:lang w:val="ru-RU"/>
        </w:rPr>
        <w:t xml:space="preserve"> </w:t>
      </w:r>
      <w:r>
        <w:rPr>
          <w:lang w:val="ru-RU"/>
        </w:rPr>
        <w:t>к</w:t>
      </w:r>
      <w:r w:rsidRPr="001D3875">
        <w:rPr>
          <w:lang w:val="ru-RU"/>
        </w:rPr>
        <w:t xml:space="preserve"> </w:t>
      </w:r>
      <w:r>
        <w:rPr>
          <w:lang w:val="ru-RU"/>
        </w:rPr>
        <w:t>взаимной</w:t>
      </w:r>
      <w:r w:rsidRPr="001D3875">
        <w:rPr>
          <w:lang w:val="ru-RU"/>
        </w:rPr>
        <w:t xml:space="preserve"> </w:t>
      </w:r>
      <w:r>
        <w:rPr>
          <w:lang w:val="ru-RU"/>
        </w:rPr>
        <w:t>выгоде</w:t>
      </w:r>
      <w:r w:rsidRPr="001D3875">
        <w:rPr>
          <w:lang w:val="ru-RU"/>
        </w:rPr>
        <w:t xml:space="preserve"> </w:t>
      </w:r>
      <w:r>
        <w:rPr>
          <w:lang w:val="ru-RU"/>
        </w:rPr>
        <w:t>владельцев</w:t>
      </w:r>
      <w:r w:rsidRPr="001D3875">
        <w:rPr>
          <w:lang w:val="ru-RU"/>
        </w:rPr>
        <w:t xml:space="preserve"> </w:t>
      </w:r>
      <w:r>
        <w:rPr>
          <w:lang w:val="ru-RU"/>
        </w:rPr>
        <w:t>и</w:t>
      </w:r>
      <w:r w:rsidRPr="001D3875">
        <w:rPr>
          <w:lang w:val="ru-RU"/>
        </w:rPr>
        <w:t xml:space="preserve"> </w:t>
      </w:r>
      <w:r>
        <w:rPr>
          <w:lang w:val="ru-RU"/>
        </w:rPr>
        <w:t>пользователей</w:t>
      </w:r>
      <w:r w:rsidRPr="001D3875">
        <w:rPr>
          <w:lang w:val="ru-RU"/>
        </w:rPr>
        <w:t xml:space="preserve"> </w:t>
      </w:r>
      <w:r>
        <w:rPr>
          <w:lang w:val="ru-RU"/>
        </w:rPr>
        <w:t>генетических</w:t>
      </w:r>
      <w:r w:rsidRPr="001D3875">
        <w:rPr>
          <w:lang w:val="ru-RU"/>
        </w:rPr>
        <w:t xml:space="preserve"> </w:t>
      </w:r>
      <w:r>
        <w:rPr>
          <w:lang w:val="ru-RU"/>
        </w:rPr>
        <w:t>ресурсов</w:t>
      </w:r>
      <w:r w:rsidRPr="001D3875">
        <w:rPr>
          <w:lang w:val="ru-RU"/>
        </w:rPr>
        <w:t xml:space="preserve"> </w:t>
      </w:r>
      <w:r>
        <w:rPr>
          <w:lang w:val="ru-RU"/>
        </w:rPr>
        <w:t>и</w:t>
      </w:r>
      <w:r w:rsidRPr="001D3875">
        <w:rPr>
          <w:lang w:val="ru-RU"/>
        </w:rPr>
        <w:t xml:space="preserve"> </w:t>
      </w:r>
      <w:r>
        <w:rPr>
          <w:lang w:val="ru-RU"/>
        </w:rPr>
        <w:t>традиционных</w:t>
      </w:r>
      <w:r w:rsidRPr="001D3875">
        <w:rPr>
          <w:lang w:val="ru-RU"/>
        </w:rPr>
        <w:t xml:space="preserve"> </w:t>
      </w:r>
      <w:r>
        <w:rPr>
          <w:lang w:val="ru-RU"/>
        </w:rPr>
        <w:t>знаний</w:t>
      </w:r>
      <w:r w:rsidRPr="001D3875">
        <w:rPr>
          <w:lang w:val="ru-RU"/>
        </w:rPr>
        <w:t xml:space="preserve">, </w:t>
      </w:r>
      <w:r>
        <w:rPr>
          <w:lang w:val="ru-RU"/>
        </w:rPr>
        <w:t>связанных с генетическими ресурсами, таким образом, который содействует социальному и экономическому благосостоянию</w:t>
      </w:r>
      <w:r w:rsidRPr="001D3875">
        <w:rPr>
          <w:lang w:val="ru-RU"/>
        </w:rPr>
        <w:t>;</w:t>
      </w:r>
      <w:r>
        <w:rPr>
          <w:lang w:val="ru-RU"/>
        </w:rPr>
        <w:t xml:space="preserve">  </w:t>
      </w:r>
    </w:p>
    <w:p w:rsidR="00F741F9" w:rsidRPr="001D3875" w:rsidRDefault="00F741F9" w:rsidP="00F741F9">
      <w:pPr>
        <w:rPr>
          <w:lang w:val="ru-RU"/>
        </w:rPr>
      </w:pPr>
    </w:p>
    <w:p w:rsidR="00F741F9" w:rsidRPr="001D3875" w:rsidRDefault="00F741F9" w:rsidP="00F741F9">
      <w:pPr>
        <w:rPr>
          <w:lang w:val="ru-RU"/>
        </w:rPr>
      </w:pPr>
      <w:r>
        <w:rPr>
          <w:i/>
          <w:lang w:val="ru-RU"/>
        </w:rPr>
        <w:t>подчеркивая</w:t>
      </w:r>
      <w:r w:rsidRPr="001D3875">
        <w:rPr>
          <w:i/>
          <w:lang w:val="ru-RU"/>
        </w:rPr>
        <w:t xml:space="preserve"> </w:t>
      </w:r>
      <w:r>
        <w:rPr>
          <w:lang w:val="ru-RU"/>
        </w:rPr>
        <w:t>необходимость предотвращения ошибочной выдачи патентов на изобретения или плоды творчества, которые не обладают новизной или изобретательским уровнем в отношении генетических ресурсов и традиционных знаний, связанных с генетическими ресурсами, и признавая существующий и свойственной патентной системе потенциал для достижения этого</w:t>
      </w:r>
      <w:r w:rsidRPr="001D3875">
        <w:rPr>
          <w:lang w:val="ru-RU"/>
        </w:rPr>
        <w:t>;</w:t>
      </w:r>
      <w:r>
        <w:rPr>
          <w:lang w:val="ru-RU"/>
        </w:rPr>
        <w:t xml:space="preserve">  </w:t>
      </w:r>
    </w:p>
    <w:p w:rsidR="00F741F9" w:rsidRPr="001D3875" w:rsidRDefault="00F741F9" w:rsidP="00F741F9">
      <w:pPr>
        <w:rPr>
          <w:lang w:val="ru-RU"/>
        </w:rPr>
      </w:pPr>
    </w:p>
    <w:p w:rsidR="00F741F9" w:rsidRPr="00923A91" w:rsidRDefault="00F741F9" w:rsidP="00F741F9">
      <w:pPr>
        <w:rPr>
          <w:lang w:val="ru-RU"/>
        </w:rPr>
      </w:pPr>
      <w:r>
        <w:rPr>
          <w:i/>
          <w:lang w:val="ru-RU"/>
        </w:rPr>
        <w:t>подчеркивая</w:t>
      </w:r>
      <w:r w:rsidRPr="00923A91">
        <w:rPr>
          <w:i/>
          <w:lang w:val="ru-RU"/>
        </w:rPr>
        <w:t xml:space="preserve"> </w:t>
      </w:r>
      <w:r>
        <w:rPr>
          <w:i/>
          <w:lang w:val="ru-RU"/>
        </w:rPr>
        <w:t>далее</w:t>
      </w:r>
      <w:r>
        <w:rPr>
          <w:lang w:val="ru-RU"/>
        </w:rPr>
        <w:t xml:space="preserve"> необходимость для патентных ведомств иметь в наличии и учитывать надлежащий известный уровень генетических ресурсов и традиционных знаний, связанных с генетическими ресурсами, необходимый для принятия правильных и информированных решений в отношении выдачи патента, и далее, подчеркивая важную роль </w:t>
      </w:r>
      <w:proofErr w:type="spellStart"/>
      <w:r>
        <w:rPr>
          <w:lang w:val="ru-RU"/>
        </w:rPr>
        <w:t>транспарентности</w:t>
      </w:r>
      <w:proofErr w:type="spellEnd"/>
      <w:r>
        <w:rPr>
          <w:lang w:val="ru-RU"/>
        </w:rPr>
        <w:t xml:space="preserve"> в процессе выдачи патентов</w:t>
      </w:r>
      <w:r w:rsidRPr="00923A91">
        <w:rPr>
          <w:lang w:val="ru-RU"/>
        </w:rPr>
        <w:t>;</w:t>
      </w:r>
      <w:r>
        <w:rPr>
          <w:lang w:val="ru-RU"/>
        </w:rPr>
        <w:t xml:space="preserve">  </w:t>
      </w:r>
    </w:p>
    <w:p w:rsidR="00F741F9" w:rsidRPr="00923A91" w:rsidRDefault="00F741F9" w:rsidP="00F741F9">
      <w:pPr>
        <w:rPr>
          <w:lang w:val="ru-RU"/>
        </w:rPr>
      </w:pPr>
    </w:p>
    <w:p w:rsidR="00F741F9" w:rsidRPr="006B7447" w:rsidRDefault="00F741F9" w:rsidP="00F741F9">
      <w:pPr>
        <w:rPr>
          <w:lang w:val="ru-RU"/>
        </w:rPr>
      </w:pPr>
      <w:r>
        <w:rPr>
          <w:i/>
          <w:lang w:val="ru-RU"/>
        </w:rPr>
        <w:t>рекомендуют</w:t>
      </w:r>
      <w:r>
        <w:rPr>
          <w:lang w:val="ru-RU"/>
        </w:rPr>
        <w:t>, чтобы каждое государство-член могло рассматривать использование Рекомендации, принятой Межправительственным комитетом по интеллектуальной собственности, генетическим ресурсам, традиционным знаниям и фольклору, в качестве руководящих принципов для охраны генетических ресурсов и связанных с ними традиционных знаний</w:t>
      </w:r>
      <w:r w:rsidRPr="006B7447">
        <w:rPr>
          <w:lang w:val="ru-RU"/>
        </w:rPr>
        <w:t>.</w:t>
      </w:r>
      <w:r>
        <w:rPr>
          <w:lang w:val="ru-RU"/>
        </w:rPr>
        <w:t xml:space="preserve">  </w:t>
      </w:r>
    </w:p>
    <w:p w:rsidR="00F741F9" w:rsidRPr="006B7447" w:rsidRDefault="00F741F9" w:rsidP="00F741F9">
      <w:pPr>
        <w:rPr>
          <w:lang w:val="ru-RU"/>
        </w:rPr>
      </w:pPr>
    </w:p>
    <w:p w:rsidR="00F741F9" w:rsidRPr="007122D2" w:rsidRDefault="00F741F9" w:rsidP="00F741F9">
      <w:pPr>
        <w:rPr>
          <w:lang w:val="ru-RU"/>
        </w:rPr>
      </w:pPr>
      <w:r>
        <w:rPr>
          <w:lang w:val="ru-RU"/>
        </w:rPr>
        <w:t>Ниже следуют рекомендации</w:t>
      </w:r>
      <w:r w:rsidRPr="007122D2">
        <w:rPr>
          <w:lang w:val="ru-RU"/>
        </w:rPr>
        <w:t>:</w:t>
      </w:r>
      <w:r>
        <w:rPr>
          <w:lang w:val="ru-RU"/>
        </w:rPr>
        <w:t xml:space="preserve">  </w:t>
      </w:r>
    </w:p>
    <w:p w:rsidR="00F741F9" w:rsidRPr="007122D2" w:rsidRDefault="00F741F9" w:rsidP="00F741F9">
      <w:pPr>
        <w:rPr>
          <w:lang w:val="ru-RU"/>
        </w:rPr>
      </w:pPr>
    </w:p>
    <w:p w:rsidR="00F741F9" w:rsidRPr="007122D2" w:rsidRDefault="00F741F9" w:rsidP="00F741F9">
      <w:pPr>
        <w:rPr>
          <w:lang w:val="ru-RU"/>
        </w:rPr>
      </w:pPr>
    </w:p>
    <w:p w:rsidR="00F741F9" w:rsidRPr="007122D2" w:rsidRDefault="00F741F9" w:rsidP="00F741F9">
      <w:pPr>
        <w:rPr>
          <w:lang w:val="ru-RU"/>
        </w:rPr>
      </w:pPr>
      <w:r w:rsidRPr="007122D2">
        <w:rPr>
          <w:lang w:val="ru-RU"/>
        </w:rPr>
        <w:t>1.</w:t>
      </w:r>
      <w:r w:rsidRPr="007122D2">
        <w:rPr>
          <w:lang w:val="ru-RU"/>
        </w:rPr>
        <w:tab/>
      </w:r>
      <w:r>
        <w:rPr>
          <w:lang w:val="ru-RU"/>
        </w:rPr>
        <w:t>ОПРЕДЕЛЕНИЯ</w:t>
      </w:r>
    </w:p>
    <w:p w:rsidR="00F741F9" w:rsidRPr="007122D2" w:rsidRDefault="00F741F9" w:rsidP="00F741F9">
      <w:pPr>
        <w:rPr>
          <w:lang w:val="ru-RU"/>
        </w:rPr>
      </w:pPr>
    </w:p>
    <w:p w:rsidR="00F741F9" w:rsidRPr="007122D2" w:rsidRDefault="00F741F9" w:rsidP="00F741F9">
      <w:pPr>
        <w:rPr>
          <w:lang w:val="ru-RU"/>
        </w:rPr>
      </w:pPr>
      <w:r>
        <w:rPr>
          <w:lang w:val="ru-RU"/>
        </w:rPr>
        <w:t>Для целей настоящей Рекомендации</w:t>
      </w:r>
      <w:r w:rsidRPr="007122D2">
        <w:rPr>
          <w:lang w:val="ru-RU"/>
        </w:rPr>
        <w:t>:</w:t>
      </w:r>
      <w:r>
        <w:rPr>
          <w:lang w:val="ru-RU"/>
        </w:rPr>
        <w:t xml:space="preserve">  </w:t>
      </w:r>
    </w:p>
    <w:p w:rsidR="00F741F9" w:rsidRPr="007122D2" w:rsidRDefault="00F741F9" w:rsidP="00F741F9">
      <w:pPr>
        <w:rPr>
          <w:lang w:val="ru-RU"/>
        </w:rPr>
      </w:pPr>
    </w:p>
    <w:p w:rsidR="00F741F9" w:rsidRPr="0060051D" w:rsidRDefault="00F741F9" w:rsidP="00F741F9">
      <w:pPr>
        <w:rPr>
          <w:lang w:val="ru-RU"/>
        </w:rPr>
      </w:pPr>
      <w:r w:rsidRPr="007122D2">
        <w:rPr>
          <w:lang w:val="ru-RU"/>
        </w:rPr>
        <w:t>«</w:t>
      </w:r>
      <w:r>
        <w:rPr>
          <w:lang w:val="ru-RU"/>
        </w:rPr>
        <w:t>генетический</w:t>
      </w:r>
      <w:r w:rsidRPr="007122D2">
        <w:rPr>
          <w:lang w:val="ru-RU"/>
        </w:rPr>
        <w:t xml:space="preserve"> </w:t>
      </w:r>
      <w:r>
        <w:rPr>
          <w:lang w:val="ru-RU"/>
        </w:rPr>
        <w:t>материал</w:t>
      </w:r>
      <w:r w:rsidRPr="007122D2">
        <w:rPr>
          <w:lang w:val="ru-RU"/>
        </w:rPr>
        <w:t xml:space="preserve">» </w:t>
      </w:r>
      <w:r>
        <w:rPr>
          <w:lang w:val="ru-RU"/>
        </w:rPr>
        <w:t>означает</w:t>
      </w:r>
      <w:r w:rsidRPr="007122D2">
        <w:rPr>
          <w:lang w:val="ru-RU"/>
        </w:rPr>
        <w:t xml:space="preserve"> </w:t>
      </w:r>
      <w:r>
        <w:rPr>
          <w:lang w:val="ru-RU"/>
        </w:rPr>
        <w:t>материал</w:t>
      </w:r>
      <w:r w:rsidRPr="007122D2">
        <w:rPr>
          <w:lang w:val="ru-RU"/>
        </w:rPr>
        <w:t xml:space="preserve"> </w:t>
      </w:r>
      <w:r>
        <w:rPr>
          <w:lang w:val="ru-RU"/>
        </w:rPr>
        <w:t>растительного</w:t>
      </w:r>
      <w:r w:rsidRPr="007122D2">
        <w:rPr>
          <w:lang w:val="ru-RU"/>
        </w:rPr>
        <w:t xml:space="preserve">, </w:t>
      </w:r>
      <w:r>
        <w:rPr>
          <w:lang w:val="ru-RU"/>
        </w:rPr>
        <w:t xml:space="preserve">животного, микробиологического или другого происхождения, содержащий функциональные единицы наследственности;  </w:t>
      </w:r>
    </w:p>
    <w:p w:rsidR="00F741F9" w:rsidRPr="007122D2" w:rsidRDefault="00F741F9" w:rsidP="00F741F9">
      <w:pPr>
        <w:rPr>
          <w:lang w:val="ru-RU"/>
        </w:rPr>
      </w:pPr>
    </w:p>
    <w:p w:rsidR="00F741F9" w:rsidRPr="007122D2" w:rsidRDefault="00F741F9" w:rsidP="00F741F9">
      <w:pPr>
        <w:rPr>
          <w:lang w:val="ru-RU"/>
        </w:rPr>
      </w:pPr>
      <w:r w:rsidRPr="007122D2">
        <w:rPr>
          <w:lang w:val="ru-RU"/>
        </w:rPr>
        <w:t>«</w:t>
      </w:r>
      <w:r>
        <w:rPr>
          <w:lang w:val="ru-RU"/>
        </w:rPr>
        <w:t>генетический</w:t>
      </w:r>
      <w:r w:rsidRPr="007122D2">
        <w:rPr>
          <w:lang w:val="ru-RU"/>
        </w:rPr>
        <w:t xml:space="preserve"> </w:t>
      </w:r>
      <w:r>
        <w:rPr>
          <w:lang w:val="ru-RU"/>
        </w:rPr>
        <w:t>ресурс</w:t>
      </w:r>
      <w:r w:rsidRPr="007122D2">
        <w:rPr>
          <w:lang w:val="ru-RU"/>
        </w:rPr>
        <w:t>»</w:t>
      </w:r>
      <w:r>
        <w:rPr>
          <w:lang w:val="ru-RU"/>
        </w:rPr>
        <w:t xml:space="preserve"> означает любой генетический материал, обладающий фактической или потенциальной ценностью;  </w:t>
      </w:r>
    </w:p>
    <w:p w:rsidR="00F741F9" w:rsidRPr="007122D2" w:rsidRDefault="00F741F9" w:rsidP="00F741F9">
      <w:pPr>
        <w:rPr>
          <w:lang w:val="ru-RU"/>
        </w:rPr>
      </w:pPr>
    </w:p>
    <w:p w:rsidR="00F741F9" w:rsidRPr="007122D2" w:rsidRDefault="00F741F9" w:rsidP="00F741F9">
      <w:pPr>
        <w:rPr>
          <w:lang w:val="ru-RU"/>
        </w:rPr>
      </w:pPr>
      <w:r w:rsidRPr="007122D2">
        <w:rPr>
          <w:lang w:val="ru-RU"/>
        </w:rPr>
        <w:t>«</w:t>
      </w:r>
      <w:r>
        <w:rPr>
          <w:lang w:val="ru-RU"/>
        </w:rPr>
        <w:t>государство</w:t>
      </w:r>
      <w:r w:rsidRPr="007122D2">
        <w:rPr>
          <w:lang w:val="ru-RU"/>
        </w:rPr>
        <w:t>-</w:t>
      </w:r>
      <w:r>
        <w:rPr>
          <w:lang w:val="ru-RU"/>
        </w:rPr>
        <w:t>член</w:t>
      </w:r>
      <w:r w:rsidRPr="007122D2">
        <w:rPr>
          <w:lang w:val="ru-RU"/>
        </w:rPr>
        <w:t xml:space="preserve">» </w:t>
      </w:r>
      <w:r>
        <w:rPr>
          <w:lang w:val="ru-RU"/>
        </w:rPr>
        <w:t>означает</w:t>
      </w:r>
      <w:r w:rsidRPr="007122D2">
        <w:rPr>
          <w:lang w:val="ru-RU"/>
        </w:rPr>
        <w:t xml:space="preserve"> </w:t>
      </w:r>
      <w:r>
        <w:rPr>
          <w:lang w:val="ru-RU"/>
        </w:rPr>
        <w:t>государство</w:t>
      </w:r>
      <w:r w:rsidRPr="007122D2">
        <w:rPr>
          <w:lang w:val="ru-RU"/>
        </w:rPr>
        <w:t xml:space="preserve"> –</w:t>
      </w:r>
      <w:r>
        <w:rPr>
          <w:lang w:val="ru-RU"/>
        </w:rPr>
        <w:t xml:space="preserve"> член Всемирной организации интеллектуальной собственности;  </w:t>
      </w:r>
    </w:p>
    <w:p w:rsidR="00F741F9" w:rsidRPr="007122D2" w:rsidRDefault="00F741F9" w:rsidP="00F741F9">
      <w:pPr>
        <w:rPr>
          <w:lang w:val="ru-RU"/>
        </w:rPr>
      </w:pPr>
    </w:p>
    <w:p w:rsidR="00847B97" w:rsidRPr="00F741F9" w:rsidRDefault="00F741F9" w:rsidP="00F741F9">
      <w:pPr>
        <w:rPr>
          <w:lang w:val="ru-RU"/>
        </w:rPr>
      </w:pPr>
      <w:r w:rsidRPr="007122D2">
        <w:rPr>
          <w:lang w:val="ru-RU"/>
        </w:rPr>
        <w:t>«</w:t>
      </w:r>
      <w:r>
        <w:rPr>
          <w:lang w:val="ru-RU"/>
        </w:rPr>
        <w:t>патентное</w:t>
      </w:r>
      <w:r w:rsidRPr="007122D2">
        <w:rPr>
          <w:lang w:val="ru-RU"/>
        </w:rPr>
        <w:t xml:space="preserve"> </w:t>
      </w:r>
      <w:r>
        <w:rPr>
          <w:lang w:val="ru-RU"/>
        </w:rPr>
        <w:t>ведомство</w:t>
      </w:r>
      <w:r w:rsidRPr="007122D2">
        <w:rPr>
          <w:lang w:val="ru-RU"/>
        </w:rPr>
        <w:t>»</w:t>
      </w:r>
      <w:r>
        <w:rPr>
          <w:lang w:val="ru-RU"/>
        </w:rPr>
        <w:t xml:space="preserve"> означает орган государства-члена, на который возложена задача выдачи патентов</w:t>
      </w:r>
      <w:r>
        <w:rPr>
          <w:lang w:val="ru-RU"/>
        </w:rPr>
        <w:t>;</w:t>
      </w:r>
    </w:p>
    <w:p w:rsidR="00847B97" w:rsidRDefault="00847B97" w:rsidP="00046288"/>
    <w:p w:rsidR="00046288" w:rsidRDefault="00046288" w:rsidP="00046288">
      <w:pPr>
        <w:sectPr w:rsidR="00046288" w:rsidSect="00CA0027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847B97" w:rsidRDefault="00847B97" w:rsidP="00046288">
      <w:pPr>
        <w:rPr>
          <w:lang w:val="ru-RU"/>
        </w:rPr>
      </w:pPr>
    </w:p>
    <w:p w:rsidR="00F741F9" w:rsidRPr="00F741F9" w:rsidRDefault="00F741F9" w:rsidP="00F741F9">
      <w:pPr>
        <w:rPr>
          <w:lang w:val="ru-RU"/>
        </w:rPr>
      </w:pPr>
      <w:r w:rsidRPr="00F741F9">
        <w:rPr>
          <w:lang w:val="ru-RU"/>
        </w:rPr>
        <w:t>«традиционные знания, связанные с генетическими ресурсами» означают существенные знания о свойствах и использовании генетических ресурсов, которыми обладают коренные народы или местные общины и которые непосредственно приводят к созданию заявленного изобретения.</w:t>
      </w:r>
    </w:p>
    <w:p w:rsidR="00F741F9" w:rsidRDefault="00F741F9" w:rsidP="00046288">
      <w:pPr>
        <w:rPr>
          <w:lang w:val="ru-RU"/>
        </w:rPr>
      </w:pPr>
    </w:p>
    <w:p w:rsidR="00F741F9" w:rsidRPr="00F741F9" w:rsidRDefault="00F741F9" w:rsidP="00046288">
      <w:pPr>
        <w:rPr>
          <w:lang w:val="ru-RU"/>
        </w:rPr>
      </w:pPr>
    </w:p>
    <w:p w:rsidR="00F741F9" w:rsidRPr="00BD5F2D" w:rsidRDefault="00046288" w:rsidP="00F741F9">
      <w:pPr>
        <w:rPr>
          <w:lang w:val="ru-RU"/>
        </w:rPr>
      </w:pPr>
      <w:r w:rsidRPr="00F741F9">
        <w:rPr>
          <w:lang w:val="ru-RU"/>
        </w:rPr>
        <w:t>2.</w:t>
      </w:r>
      <w:r w:rsidRPr="00F741F9">
        <w:rPr>
          <w:lang w:val="ru-RU"/>
        </w:rPr>
        <w:tab/>
      </w:r>
      <w:r w:rsidR="00F741F9">
        <w:rPr>
          <w:lang w:val="ru-RU"/>
        </w:rPr>
        <w:t>ЦЕЛИ И ПРИНЦИПЫ</w:t>
      </w:r>
    </w:p>
    <w:p w:rsidR="00F741F9" w:rsidRPr="00F52B65" w:rsidRDefault="00F741F9" w:rsidP="00F741F9">
      <w:pPr>
        <w:rPr>
          <w:lang w:val="ru-RU"/>
        </w:rPr>
      </w:pPr>
    </w:p>
    <w:p w:rsidR="00F741F9" w:rsidRPr="00F52B65" w:rsidRDefault="00F741F9" w:rsidP="00F741F9">
      <w:pPr>
        <w:rPr>
          <w:lang w:val="ru-RU"/>
        </w:rPr>
      </w:pPr>
      <w:r>
        <w:rPr>
          <w:lang w:val="ru-RU"/>
        </w:rPr>
        <w:t>Государства-члены, осуществляя охрану генетических ресурсов и традиционных знаний, связанных с генетическими ресурсами, должны ставить следующие цели</w:t>
      </w:r>
      <w:r w:rsidRPr="00F52B65">
        <w:rPr>
          <w:lang w:val="ru-RU"/>
        </w:rPr>
        <w:t>:</w:t>
      </w:r>
      <w:r>
        <w:rPr>
          <w:lang w:val="ru-RU"/>
        </w:rPr>
        <w:t xml:space="preserve">  </w:t>
      </w:r>
    </w:p>
    <w:p w:rsidR="00F741F9" w:rsidRPr="00F52B65" w:rsidRDefault="00F741F9" w:rsidP="00F741F9">
      <w:pPr>
        <w:rPr>
          <w:lang w:val="ru-RU"/>
        </w:rPr>
      </w:pPr>
    </w:p>
    <w:p w:rsidR="00F741F9" w:rsidRPr="00F52B65" w:rsidRDefault="00F741F9" w:rsidP="00F741F9">
      <w:pPr>
        <w:rPr>
          <w:lang w:val="ru-RU"/>
        </w:rPr>
      </w:pPr>
      <w:r w:rsidRPr="00F52B65">
        <w:rPr>
          <w:lang w:val="ru-RU"/>
        </w:rPr>
        <w:t>(</w:t>
      </w:r>
      <w:r w:rsidRPr="00F673DB">
        <w:t>a</w:t>
      </w:r>
      <w:r w:rsidRPr="00F52B65">
        <w:rPr>
          <w:lang w:val="ru-RU"/>
        </w:rPr>
        <w:t>)</w:t>
      </w:r>
      <w:r w:rsidRPr="00F52B65">
        <w:rPr>
          <w:lang w:val="ru-RU"/>
        </w:rPr>
        <w:tab/>
      </w:r>
      <w:r>
        <w:rPr>
          <w:lang w:val="ru-RU"/>
        </w:rPr>
        <w:t xml:space="preserve">предотвращать ошибочную выдачу патентов на изобретения, которые не обладают новизной или изобретательским уровнем в отношении генетических ресурсов и традиционных знаний, связанных с генетическими ресурсами;  </w:t>
      </w:r>
    </w:p>
    <w:p w:rsidR="00F741F9" w:rsidRPr="00F52B65" w:rsidRDefault="00F741F9" w:rsidP="00F741F9">
      <w:pPr>
        <w:rPr>
          <w:lang w:val="ru-RU"/>
        </w:rPr>
      </w:pPr>
    </w:p>
    <w:p w:rsidR="00F741F9" w:rsidRPr="00F52B65" w:rsidRDefault="00F741F9" w:rsidP="00F741F9">
      <w:pPr>
        <w:rPr>
          <w:lang w:val="ru-RU"/>
        </w:rPr>
      </w:pPr>
      <w:r w:rsidRPr="00F52B65">
        <w:rPr>
          <w:lang w:val="ru-RU"/>
        </w:rPr>
        <w:t>(</w:t>
      </w:r>
      <w:r w:rsidRPr="00F673DB">
        <w:t>b</w:t>
      </w:r>
      <w:r w:rsidRPr="00F52B65">
        <w:rPr>
          <w:lang w:val="ru-RU"/>
        </w:rPr>
        <w:t>)</w:t>
      </w:r>
      <w:r w:rsidRPr="00F52B65">
        <w:rPr>
          <w:lang w:val="ru-RU"/>
        </w:rPr>
        <w:tab/>
      </w:r>
      <w:r>
        <w:rPr>
          <w:lang w:val="ru-RU"/>
        </w:rPr>
        <w:t xml:space="preserve">охранять коренные народы и местные общины от ограничений традиционного использования их генетических ресурсов и традиционных знаний, связанных с генетическими ресурсами, которое может привести к их ошибочному патентованию;  </w:t>
      </w:r>
    </w:p>
    <w:p w:rsidR="00F741F9" w:rsidRPr="00F52B65" w:rsidRDefault="00F741F9" w:rsidP="00F741F9">
      <w:pPr>
        <w:rPr>
          <w:lang w:val="ru-RU"/>
        </w:rPr>
      </w:pPr>
    </w:p>
    <w:p w:rsidR="00F741F9" w:rsidRPr="00E2361F" w:rsidRDefault="00F741F9" w:rsidP="00F741F9">
      <w:pPr>
        <w:rPr>
          <w:lang w:val="ru-RU"/>
        </w:rPr>
      </w:pPr>
      <w:r w:rsidRPr="00E2361F">
        <w:rPr>
          <w:lang w:val="ru-RU"/>
        </w:rPr>
        <w:t>(</w:t>
      </w:r>
      <w:r w:rsidRPr="00F673DB">
        <w:t>c</w:t>
      </w:r>
      <w:r w:rsidRPr="00E2361F">
        <w:rPr>
          <w:lang w:val="ru-RU"/>
        </w:rPr>
        <w:t>)</w:t>
      </w:r>
      <w:r w:rsidRPr="00E2361F">
        <w:rPr>
          <w:lang w:val="ru-RU"/>
        </w:rPr>
        <w:tab/>
      </w:r>
      <w:r>
        <w:rPr>
          <w:lang w:val="ru-RU"/>
        </w:rPr>
        <w:t xml:space="preserve">обеспечить, чтобы патентные ведомства располагали надлежащей информацией о генетических ресурсах и традиционных знаниях, связанных с генетическими ресурсами, необходимой для принятия информированных решений о выдаче патентов;  </w:t>
      </w:r>
    </w:p>
    <w:p w:rsidR="00F741F9" w:rsidRPr="00E2361F" w:rsidRDefault="00F741F9" w:rsidP="00F741F9">
      <w:pPr>
        <w:rPr>
          <w:lang w:val="ru-RU"/>
        </w:rPr>
      </w:pPr>
    </w:p>
    <w:p w:rsidR="00F741F9" w:rsidRPr="00E2361F" w:rsidRDefault="00F741F9" w:rsidP="00F741F9">
      <w:pPr>
        <w:rPr>
          <w:lang w:val="ru-RU"/>
        </w:rPr>
      </w:pPr>
      <w:r w:rsidRPr="00E2361F">
        <w:rPr>
          <w:lang w:val="ru-RU"/>
        </w:rPr>
        <w:t>(</w:t>
      </w:r>
      <w:r>
        <w:t>d</w:t>
      </w:r>
      <w:r w:rsidRPr="00E2361F">
        <w:rPr>
          <w:lang w:val="ru-RU"/>
        </w:rPr>
        <w:t>)</w:t>
      </w:r>
      <w:r w:rsidRPr="00E2361F">
        <w:rPr>
          <w:lang w:val="ru-RU"/>
        </w:rPr>
        <w:tab/>
      </w:r>
      <w:r>
        <w:rPr>
          <w:lang w:val="ru-RU"/>
        </w:rPr>
        <w:t>поддерживать стимулы для инноваций, предоставляемые патентной системой</w:t>
      </w:r>
      <w:r w:rsidRPr="00E2361F">
        <w:rPr>
          <w:lang w:val="ru-RU"/>
        </w:rPr>
        <w:t>.</w:t>
      </w:r>
      <w:r>
        <w:rPr>
          <w:lang w:val="ru-RU"/>
        </w:rPr>
        <w:t xml:space="preserve">  </w:t>
      </w:r>
    </w:p>
    <w:p w:rsidR="00F741F9" w:rsidRPr="00E2361F" w:rsidRDefault="00F741F9" w:rsidP="00F741F9">
      <w:pPr>
        <w:rPr>
          <w:lang w:val="ru-RU"/>
        </w:rPr>
      </w:pPr>
    </w:p>
    <w:p w:rsidR="00F741F9" w:rsidRPr="00E2361F" w:rsidRDefault="00F741F9" w:rsidP="00F741F9">
      <w:pPr>
        <w:rPr>
          <w:lang w:val="ru-RU"/>
        </w:rPr>
      </w:pPr>
    </w:p>
    <w:p w:rsidR="00F741F9" w:rsidRPr="0001652B" w:rsidRDefault="00F741F9" w:rsidP="00F741F9">
      <w:pPr>
        <w:rPr>
          <w:lang w:val="ru-RU"/>
        </w:rPr>
      </w:pPr>
      <w:r w:rsidRPr="0001652B">
        <w:rPr>
          <w:lang w:val="ru-RU"/>
        </w:rPr>
        <w:t>3.</w:t>
      </w:r>
      <w:r w:rsidRPr="0001652B">
        <w:rPr>
          <w:lang w:val="ru-RU"/>
        </w:rPr>
        <w:tab/>
      </w:r>
      <w:r>
        <w:rPr>
          <w:lang w:val="ru-RU"/>
        </w:rPr>
        <w:t>ПРЕДОТВРАЩЕНИЕ ОШИБОЧНОЙ ВЫДАЧИ ПАТЕНТОВ</w:t>
      </w:r>
    </w:p>
    <w:p w:rsidR="00F741F9" w:rsidRPr="0001652B" w:rsidRDefault="00F741F9" w:rsidP="00F741F9">
      <w:pPr>
        <w:rPr>
          <w:lang w:val="ru-RU"/>
        </w:rPr>
      </w:pPr>
    </w:p>
    <w:p w:rsidR="00F741F9" w:rsidRPr="0001652B" w:rsidRDefault="00F741F9" w:rsidP="00F741F9">
      <w:pPr>
        <w:rPr>
          <w:lang w:val="ru-RU"/>
        </w:rPr>
      </w:pPr>
      <w:r>
        <w:rPr>
          <w:lang w:val="ru-RU"/>
        </w:rPr>
        <w:t>Государства-члены должны предусматривать в соответствующих случаях и в соответствии с национальным законодательством правовые, политические или административные меры по предотвращению ошибочной выдачи патентов на заявленные изобретения, которые включают генетические ресурсы и традиционные знания, связанные с генетическими ресурсами, в тех случаях, когда в соответствии с национальным законодательством эти генетические ресурсы и традиционные знания, связанные с генетическими ресурсами</w:t>
      </w:r>
      <w:r w:rsidRPr="0001652B">
        <w:rPr>
          <w:lang w:val="ru-RU"/>
        </w:rPr>
        <w:t>:</w:t>
      </w:r>
      <w:r>
        <w:rPr>
          <w:lang w:val="ru-RU"/>
        </w:rPr>
        <w:t xml:space="preserve">  </w:t>
      </w:r>
    </w:p>
    <w:p w:rsidR="00F741F9" w:rsidRPr="0001652B" w:rsidRDefault="00F741F9" w:rsidP="00F741F9">
      <w:pPr>
        <w:rPr>
          <w:lang w:val="ru-RU"/>
        </w:rPr>
      </w:pPr>
    </w:p>
    <w:p w:rsidR="00F741F9" w:rsidRPr="000D611F" w:rsidRDefault="00F741F9" w:rsidP="00F741F9">
      <w:pPr>
        <w:ind w:left="550" w:hanging="550"/>
        <w:rPr>
          <w:lang w:val="ru-RU"/>
        </w:rPr>
      </w:pPr>
      <w:r w:rsidRPr="000D611F">
        <w:rPr>
          <w:lang w:val="ru-RU"/>
        </w:rPr>
        <w:t>(</w:t>
      </w:r>
      <w:r w:rsidRPr="00F673DB">
        <w:t>a</w:t>
      </w:r>
      <w:r w:rsidRPr="000D611F">
        <w:rPr>
          <w:lang w:val="ru-RU"/>
        </w:rPr>
        <w:t>)</w:t>
      </w:r>
      <w:r w:rsidRPr="000D611F">
        <w:rPr>
          <w:lang w:val="ru-RU"/>
        </w:rPr>
        <w:tab/>
      </w:r>
      <w:r>
        <w:rPr>
          <w:lang w:val="ru-RU"/>
        </w:rPr>
        <w:t>порочат новизну заявленного изобретения (отсутствие новизны)</w:t>
      </w:r>
      <w:r w:rsidRPr="000D611F">
        <w:rPr>
          <w:lang w:val="ru-RU"/>
        </w:rPr>
        <w:t xml:space="preserve">;  </w:t>
      </w:r>
      <w:r>
        <w:rPr>
          <w:lang w:val="ru-RU"/>
        </w:rPr>
        <w:t xml:space="preserve">или  </w:t>
      </w:r>
    </w:p>
    <w:p w:rsidR="00F741F9" w:rsidRPr="000D611F" w:rsidRDefault="00F741F9" w:rsidP="00F741F9">
      <w:pPr>
        <w:ind w:left="550" w:hanging="550"/>
        <w:rPr>
          <w:lang w:val="ru-RU"/>
        </w:rPr>
      </w:pPr>
    </w:p>
    <w:p w:rsidR="00F741F9" w:rsidRPr="000D611F" w:rsidRDefault="00F741F9" w:rsidP="00F741F9">
      <w:pPr>
        <w:ind w:left="550" w:hanging="550"/>
        <w:rPr>
          <w:lang w:val="ru-RU"/>
        </w:rPr>
      </w:pPr>
      <w:r w:rsidRPr="000D611F">
        <w:rPr>
          <w:lang w:val="ru-RU"/>
        </w:rPr>
        <w:t>(</w:t>
      </w:r>
      <w:r w:rsidRPr="00F673DB">
        <w:t>b</w:t>
      </w:r>
      <w:r w:rsidRPr="000D611F">
        <w:rPr>
          <w:lang w:val="ru-RU"/>
        </w:rPr>
        <w:t>)</w:t>
      </w:r>
      <w:r w:rsidRPr="000D611F">
        <w:rPr>
          <w:lang w:val="ru-RU"/>
        </w:rPr>
        <w:tab/>
      </w:r>
      <w:r>
        <w:rPr>
          <w:lang w:val="ru-RU"/>
        </w:rPr>
        <w:t>делают заявленное изобретение очевидным</w:t>
      </w:r>
      <w:r w:rsidRPr="000D611F">
        <w:rPr>
          <w:lang w:val="ru-RU"/>
        </w:rPr>
        <w:t xml:space="preserve"> (</w:t>
      </w:r>
      <w:r>
        <w:rPr>
          <w:lang w:val="ru-RU"/>
        </w:rPr>
        <w:t>очевидность или отсутствие изобретательского уровня</w:t>
      </w:r>
      <w:r w:rsidRPr="000D611F">
        <w:rPr>
          <w:lang w:val="ru-RU"/>
        </w:rPr>
        <w:t>).</w:t>
      </w:r>
      <w:r>
        <w:rPr>
          <w:lang w:val="ru-RU"/>
        </w:rPr>
        <w:t xml:space="preserve">  </w:t>
      </w:r>
    </w:p>
    <w:p w:rsidR="00F741F9" w:rsidRPr="000D611F" w:rsidRDefault="00F741F9" w:rsidP="00F741F9">
      <w:pPr>
        <w:rPr>
          <w:lang w:val="ru-RU"/>
        </w:rPr>
      </w:pPr>
    </w:p>
    <w:p w:rsidR="00F741F9" w:rsidRPr="000D611F" w:rsidRDefault="00F741F9" w:rsidP="00F741F9">
      <w:pPr>
        <w:rPr>
          <w:lang w:val="ru-RU"/>
        </w:rPr>
      </w:pPr>
    </w:p>
    <w:p w:rsidR="00F741F9" w:rsidRPr="000D611F" w:rsidRDefault="00F741F9" w:rsidP="00F741F9">
      <w:pPr>
        <w:rPr>
          <w:lang w:val="ru-RU"/>
        </w:rPr>
      </w:pPr>
      <w:r w:rsidRPr="000D611F">
        <w:rPr>
          <w:lang w:val="ru-RU"/>
        </w:rPr>
        <w:t>4.</w:t>
      </w:r>
      <w:r w:rsidRPr="000D611F">
        <w:rPr>
          <w:lang w:val="ru-RU"/>
        </w:rPr>
        <w:tab/>
      </w:r>
      <w:r>
        <w:rPr>
          <w:lang w:val="ru-RU"/>
        </w:rPr>
        <w:t>МЕРЫ ВОЗРАЖЕНИЯ</w:t>
      </w:r>
    </w:p>
    <w:p w:rsidR="00F741F9" w:rsidRPr="000D611F" w:rsidRDefault="00F741F9" w:rsidP="00F741F9">
      <w:pPr>
        <w:rPr>
          <w:lang w:val="ru-RU"/>
        </w:rPr>
      </w:pPr>
    </w:p>
    <w:p w:rsidR="00F741F9" w:rsidRPr="000D611F" w:rsidRDefault="00F741F9" w:rsidP="00F741F9">
      <w:pPr>
        <w:rPr>
          <w:lang w:val="ru-RU"/>
        </w:rPr>
      </w:pPr>
      <w:r>
        <w:rPr>
          <w:lang w:val="ru-RU"/>
        </w:rPr>
        <w:t>Государства-члены должны предусматривать в соответствующих случаях и в соответствии с национальным законодательством правовые, политические или административные меры, позволяющие третьим сторонам оспаривать юридическую силу патента путем предоставления известного уровня в отношении изобретений, которые включают генетические ресурсы и традиционные знания, связанные с генетическими ресурсами</w:t>
      </w:r>
      <w:r w:rsidRPr="000D611F">
        <w:rPr>
          <w:lang w:val="ru-RU"/>
        </w:rPr>
        <w:t xml:space="preserve">. </w:t>
      </w:r>
      <w:r>
        <w:rPr>
          <w:lang w:val="ru-RU"/>
        </w:rPr>
        <w:t xml:space="preserve"> </w:t>
      </w:r>
    </w:p>
    <w:p w:rsidR="00F741F9" w:rsidRPr="000D611F" w:rsidRDefault="00F741F9" w:rsidP="00F741F9">
      <w:pPr>
        <w:rPr>
          <w:lang w:val="ru-RU"/>
        </w:rPr>
      </w:pPr>
    </w:p>
    <w:p w:rsidR="00847B97" w:rsidRDefault="00847B97" w:rsidP="00046288">
      <w:pPr>
        <w:ind w:left="550" w:hanging="550"/>
      </w:pPr>
    </w:p>
    <w:p w:rsidR="00046288" w:rsidRDefault="00046288" w:rsidP="00046288">
      <w:pPr>
        <w:sectPr w:rsidR="00046288" w:rsidSect="009C634E">
          <w:headerReference w:type="firs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2"/>
          <w:cols w:space="720"/>
          <w:titlePg/>
          <w:docGrid w:linePitch="299"/>
        </w:sectPr>
      </w:pPr>
    </w:p>
    <w:p w:rsidR="00F741F9" w:rsidRPr="00F741F9" w:rsidRDefault="00F741F9" w:rsidP="00F741F9">
      <w:r w:rsidRPr="00F741F9">
        <w:t>5.</w:t>
      </w:r>
      <w:r w:rsidRPr="00F741F9">
        <w:tab/>
      </w:r>
      <w:r w:rsidRPr="00F741F9">
        <w:rPr>
          <w:lang w:val="ru-RU"/>
        </w:rPr>
        <w:t>МЕРЫ</w:t>
      </w:r>
      <w:r w:rsidRPr="00F741F9">
        <w:t xml:space="preserve"> </w:t>
      </w:r>
      <w:r w:rsidRPr="00F741F9">
        <w:rPr>
          <w:lang w:val="ru-RU"/>
        </w:rPr>
        <w:t>ПОДДЕРЖКИ</w:t>
      </w:r>
    </w:p>
    <w:p w:rsidR="00F741F9" w:rsidRPr="00F741F9" w:rsidRDefault="00F741F9" w:rsidP="00F741F9"/>
    <w:p w:rsidR="00F741F9" w:rsidRPr="00695901" w:rsidRDefault="00F741F9" w:rsidP="00F741F9">
      <w:pPr>
        <w:rPr>
          <w:lang w:val="ru-RU"/>
        </w:rPr>
      </w:pPr>
      <w:r w:rsidRPr="00F741F9">
        <w:rPr>
          <w:lang w:val="ru-RU"/>
        </w:rPr>
        <w:t>1.</w:t>
      </w:r>
      <w:r w:rsidRPr="00F741F9">
        <w:rPr>
          <w:lang w:val="ru-RU"/>
        </w:rPr>
        <w:tab/>
      </w:r>
      <w:r>
        <w:rPr>
          <w:lang w:val="ru-RU"/>
        </w:rPr>
        <w:t xml:space="preserve">Государства-члены должны в соответствующих случаях поощрять разработку и использование добровольных кодексов поведения и руководящих принципов в отношении охраны использования генетических ресурсов и традиционных знаний, связанных с генетическими ресурсами.  </w:t>
      </w:r>
    </w:p>
    <w:p w:rsidR="00F741F9" w:rsidRPr="00695901" w:rsidRDefault="00F741F9" w:rsidP="00F741F9">
      <w:pPr>
        <w:rPr>
          <w:lang w:val="ru-RU"/>
        </w:rPr>
      </w:pPr>
    </w:p>
    <w:p w:rsidR="00F741F9" w:rsidRPr="00AC287E" w:rsidRDefault="00F741F9" w:rsidP="00F741F9">
      <w:pPr>
        <w:tabs>
          <w:tab w:val="left" w:pos="550"/>
        </w:tabs>
        <w:rPr>
          <w:lang w:val="ru-RU"/>
        </w:rPr>
      </w:pPr>
      <w:r w:rsidRPr="00695901">
        <w:rPr>
          <w:lang w:val="ru-RU"/>
        </w:rPr>
        <w:t>2.</w:t>
      </w:r>
      <w:r w:rsidRPr="00695901">
        <w:rPr>
          <w:lang w:val="ru-RU"/>
        </w:rPr>
        <w:tab/>
      </w:r>
      <w:r>
        <w:rPr>
          <w:lang w:val="ru-RU"/>
        </w:rPr>
        <w:t xml:space="preserve">Государства-члены должны в соответствующих случаях содействовать созданию, обмену, распространению и доступу к базам данных и/или генетическим ресурсам и традиционным знаниям, связанным с генетическими ресурсами, в целях поддержки мер, упомянутых в пунктах 3 и 4.  </w:t>
      </w:r>
    </w:p>
    <w:p w:rsidR="00F741F9" w:rsidRPr="00AC287E" w:rsidRDefault="00F741F9" w:rsidP="00F741F9">
      <w:pPr>
        <w:ind w:left="550" w:hanging="550"/>
        <w:rPr>
          <w:lang w:val="ru-RU"/>
        </w:rPr>
      </w:pPr>
    </w:p>
    <w:p w:rsidR="00F741F9" w:rsidRPr="00AC287E" w:rsidRDefault="00F741F9" w:rsidP="00F741F9">
      <w:pPr>
        <w:rPr>
          <w:lang w:val="ru-RU"/>
        </w:rPr>
      </w:pPr>
      <w:r w:rsidRPr="00AC287E">
        <w:rPr>
          <w:lang w:val="ru-RU"/>
        </w:rPr>
        <w:t>3.</w:t>
      </w:r>
      <w:r w:rsidRPr="00AC287E">
        <w:rPr>
          <w:lang w:val="ru-RU"/>
        </w:rPr>
        <w:tab/>
      </w:r>
      <w:r>
        <w:rPr>
          <w:lang w:val="ru-RU"/>
        </w:rPr>
        <w:t xml:space="preserve">Информация, содержащаяся в базах данных, упомянутых в подпункте 2, должна быть использована государствами-членами при определении новизны и неочевидности патентных заявок, которые включают генетические ресурсы и традиционные знания, связанные с генетическими ресурсами.  </w:t>
      </w:r>
    </w:p>
    <w:p w:rsidR="00F741F9" w:rsidRPr="00AC287E" w:rsidRDefault="00F741F9" w:rsidP="00F741F9">
      <w:pPr>
        <w:ind w:left="550" w:hanging="550"/>
        <w:rPr>
          <w:lang w:val="ru-RU"/>
        </w:rPr>
      </w:pPr>
    </w:p>
    <w:p w:rsidR="00F741F9" w:rsidRPr="00AC287E" w:rsidRDefault="00F741F9" w:rsidP="00F741F9">
      <w:pPr>
        <w:rPr>
          <w:lang w:val="ru-RU"/>
        </w:rPr>
      </w:pPr>
    </w:p>
    <w:p w:rsidR="00F741F9" w:rsidRPr="00EA0B7A" w:rsidRDefault="00F741F9" w:rsidP="00F741F9">
      <w:pPr>
        <w:rPr>
          <w:lang w:val="ru-RU"/>
        </w:rPr>
      </w:pPr>
      <w:r w:rsidRPr="00EA0B7A">
        <w:rPr>
          <w:lang w:val="ru-RU"/>
        </w:rPr>
        <w:t>6.</w:t>
      </w:r>
      <w:r w:rsidRPr="00EA0B7A">
        <w:rPr>
          <w:lang w:val="ru-RU"/>
        </w:rPr>
        <w:tab/>
      </w:r>
      <w:r>
        <w:rPr>
          <w:lang w:val="ru-RU"/>
        </w:rPr>
        <w:t>ПРИМЕНЕНИЕ</w:t>
      </w:r>
    </w:p>
    <w:p w:rsidR="00F741F9" w:rsidRPr="00EA0B7A" w:rsidRDefault="00F741F9" w:rsidP="00F741F9">
      <w:pPr>
        <w:rPr>
          <w:lang w:val="ru-RU"/>
        </w:rPr>
      </w:pPr>
    </w:p>
    <w:p w:rsidR="00F741F9" w:rsidRPr="00EA0B7A" w:rsidRDefault="00F741F9" w:rsidP="00F741F9">
      <w:pPr>
        <w:rPr>
          <w:lang w:val="ru-RU"/>
        </w:rPr>
      </w:pPr>
      <w:r>
        <w:rPr>
          <w:lang w:val="ru-RU"/>
        </w:rPr>
        <w:t xml:space="preserve">Государства-члены должны в соответствующих случаях и в соответствии с национальным законодательством предусматривать адекватные и действенные правовые, политические или административные меры для содействия применению этих рекомендаций.  </w:t>
      </w:r>
    </w:p>
    <w:p w:rsidR="00F741F9" w:rsidRPr="00EA0B7A" w:rsidRDefault="00F741F9" w:rsidP="00F741F9">
      <w:pPr>
        <w:rPr>
          <w:lang w:val="ru-RU"/>
        </w:rPr>
      </w:pPr>
    </w:p>
    <w:p w:rsidR="00F741F9" w:rsidRPr="00EA0B7A" w:rsidRDefault="00F741F9" w:rsidP="00F741F9">
      <w:pPr>
        <w:rPr>
          <w:lang w:val="ru-RU"/>
        </w:rPr>
      </w:pPr>
    </w:p>
    <w:p w:rsidR="00847B97" w:rsidRDefault="00F741F9" w:rsidP="00F741F9">
      <w:pPr>
        <w:ind w:left="5490"/>
      </w:pPr>
      <w:r w:rsidRPr="00EA0B7A">
        <w:rPr>
          <w:lang w:val="ru-RU"/>
        </w:rPr>
        <w:t>[</w:t>
      </w:r>
      <w:r>
        <w:rPr>
          <w:lang w:val="ru-RU"/>
        </w:rPr>
        <w:t>Конец приложения и документа</w:t>
      </w:r>
      <w:r w:rsidR="00046288" w:rsidRPr="0085562B">
        <w:t>]</w:t>
      </w:r>
    </w:p>
    <w:p w:rsidR="00847B97" w:rsidRDefault="00847B97" w:rsidP="009C634E">
      <w:pPr>
        <w:ind w:left="5500"/>
        <w:jc w:val="both"/>
      </w:pPr>
    </w:p>
    <w:p w:rsidR="002928D3" w:rsidRDefault="002928D3" w:rsidP="009C634E">
      <w:pPr>
        <w:ind w:left="5500"/>
        <w:jc w:val="both"/>
      </w:pPr>
    </w:p>
    <w:sectPr w:rsidR="002928D3" w:rsidSect="00CA0027">
      <w:headerReference w:type="first" r:id="rId1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C16" w:rsidRDefault="00605C16">
      <w:r>
        <w:separator/>
      </w:r>
    </w:p>
  </w:endnote>
  <w:endnote w:type="continuationSeparator" w:id="0">
    <w:p w:rsidR="00605C16" w:rsidRDefault="00605C16" w:rsidP="003B38C1">
      <w:r>
        <w:separator/>
      </w:r>
    </w:p>
    <w:p w:rsidR="00605C16" w:rsidRPr="003B38C1" w:rsidRDefault="00605C1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05C16" w:rsidRPr="003B38C1" w:rsidRDefault="00605C1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C16" w:rsidRDefault="00605C16">
      <w:r>
        <w:separator/>
      </w:r>
    </w:p>
  </w:footnote>
  <w:footnote w:type="continuationSeparator" w:id="0">
    <w:p w:rsidR="00605C16" w:rsidRDefault="00605C16" w:rsidP="008B60B2">
      <w:r>
        <w:separator/>
      </w:r>
    </w:p>
    <w:p w:rsidR="00605C16" w:rsidRPr="00ED77FB" w:rsidRDefault="00605C1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605C16" w:rsidRPr="00ED77FB" w:rsidRDefault="00605C1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CA0027" w:rsidP="00477D6B">
    <w:pPr>
      <w:jc w:val="right"/>
    </w:pPr>
    <w:bookmarkStart w:id="4" w:name="Code2"/>
    <w:bookmarkEnd w:id="4"/>
    <w:r>
      <w:t>WIPO/GRTKF/IC/34/</w:t>
    </w:r>
    <w:r w:rsidR="00046288">
      <w:t>9</w:t>
    </w:r>
  </w:p>
  <w:p w:rsidR="00EC4E49" w:rsidRPr="00F741F9" w:rsidRDefault="00F741F9" w:rsidP="00477D6B">
    <w:pPr>
      <w:jc w:val="right"/>
      <w:rPr>
        <w:lang w:val="ru-RU"/>
      </w:rPr>
    </w:pPr>
    <w:r>
      <w:rPr>
        <w:lang w:val="ru-RU"/>
      </w:rPr>
      <w:t>ПРИЛОЖЕНИЕ</w:t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3631118"/>
      <w:docPartObj>
        <w:docPartGallery w:val="Page Numbers (Top of Page)"/>
        <w:docPartUnique/>
      </w:docPartObj>
    </w:sdtPr>
    <w:sdtEndPr>
      <w:rPr>
        <w:noProof/>
      </w:rPr>
    </w:sdtEndPr>
    <w:sdtContent>
      <w:p w:rsidR="009C634E" w:rsidRDefault="009C634E" w:rsidP="009C634E">
        <w:pPr>
          <w:jc w:val="right"/>
        </w:pPr>
        <w:r>
          <w:t>WIPO/GRTKF/IC/34/9</w:t>
        </w:r>
      </w:p>
      <w:p w:rsidR="009C634E" w:rsidRDefault="00F741F9">
        <w:pPr>
          <w:pStyle w:val="Header"/>
          <w:jc w:val="right"/>
        </w:pPr>
        <w:r>
          <w:rPr>
            <w:lang w:val="ru-RU"/>
          </w:rPr>
          <w:t>Приложение</w:t>
        </w:r>
        <w:r w:rsidR="009C634E">
          <w:t xml:space="preserve">, </w:t>
        </w:r>
        <w:proofErr w:type="spellStart"/>
        <w:r>
          <w:rPr>
            <w:lang w:val="ru-RU"/>
          </w:rPr>
          <w:t>стр</w:t>
        </w:r>
        <w:proofErr w:type="spellEnd"/>
        <w:r w:rsidRPr="00F741F9">
          <w:t>.</w:t>
        </w:r>
        <w:r w:rsidR="009C634E">
          <w:t xml:space="preserve"> </w:t>
        </w:r>
        <w:r w:rsidR="009C634E">
          <w:fldChar w:fldCharType="begin"/>
        </w:r>
        <w:r w:rsidR="009C634E">
          <w:instrText xml:space="preserve"> PAGE   \* MERGEFORMAT </w:instrText>
        </w:r>
        <w:r w:rsidR="009C634E">
          <w:fldChar w:fldCharType="separate"/>
        </w:r>
        <w:r w:rsidR="002A13BF">
          <w:rPr>
            <w:noProof/>
          </w:rPr>
          <w:t>2</w:t>
        </w:r>
        <w:r w:rsidR="009C634E">
          <w:rPr>
            <w:noProof/>
          </w:rPr>
          <w:fldChar w:fldCharType="end"/>
        </w:r>
      </w:p>
    </w:sdtContent>
  </w:sdt>
  <w:p w:rsidR="00046288" w:rsidRDefault="0004628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288" w:rsidRDefault="00046288" w:rsidP="00046288">
    <w:pPr>
      <w:jc w:val="right"/>
    </w:pPr>
    <w:r>
      <w:t>WIPO/GRTKF/IC/34/9</w:t>
    </w:r>
  </w:p>
  <w:p w:rsidR="00046288" w:rsidRDefault="00F741F9" w:rsidP="00046288">
    <w:pPr>
      <w:jc w:val="right"/>
    </w:pPr>
    <w:r>
      <w:rPr>
        <w:lang w:val="ru-RU"/>
      </w:rPr>
      <w:t>Приложение</w:t>
    </w:r>
    <w:r w:rsidR="00046288">
      <w:t xml:space="preserve">, </w:t>
    </w:r>
    <w:r>
      <w:rPr>
        <w:lang w:val="ru-RU"/>
      </w:rPr>
      <w:t>стр.</w:t>
    </w:r>
    <w:r w:rsidR="00046288">
      <w:t xml:space="preserve"> 3</w:t>
    </w:r>
  </w:p>
  <w:p w:rsidR="00046288" w:rsidRDefault="0004628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WIPOLDTERM"/>
    <w:docVar w:name="TermBaseURL" w:val="empty"/>
    <w:docVar w:name="TextBases" w:val="TextBase TMs\WorkspaceRTS\Brands, Designs &amp; DN\Lisbon|TextBase TMs\WorkspaceRTS\Brands, Designs &amp; DN\Lisbon_Inst|TextBase TMs\WorkspaceRTS\Brands, Designs &amp; DN\SCT|TextBase TMs\WorkspaceRTS\Copyright\Copyright Instruments|TextBase TMs\WorkspaceRTS\Copyright\Copyright_General|TextBase TMs\WorkspaceRTS\Copyright\Copyright_Main|TextBase TMs\WorkspaceRTS\GRTKF\GRTKF|TextBase TMs\WorkspaceRTS\Patents &amp; Innovation\Patents_Inst|TextBase TMs\WorkspaceRTS\Administration &amp; Finance\Admin Main|TextBase TMs\WorkspaceRTS\Administration &amp; Finance\Budget|TextBase TMs\WorkspaceRTS\Administration &amp; Finance\PBC|TextBase TMs\WorkspaceRTS\Administration &amp; Finance\SRR|TextBase TMs\WorkspaceRTS\Brands, Designs &amp; DN\Tm&amp;InD|TextBase TMs\WorkspaceRTS\Brands, Designs &amp; DN\Tm&amp;InD_Inst|TextBase TMs\WorkspaceRTS\Patents &amp; Innovation\Patents Main|TextBase TMs\WorkspaceRTS\Treaties &amp; Laws\Other Treaties&amp;Laws|TextBase TMs\WorkspaceRTS\Outreach\Academy|TextBase TMs\WorkspaceRTS\Outreach\Enforcement|TextBase TMs\WorkspaceRTS\Outreach\Outreach|TextBase TMs\WorkspaceRTS\Outreach\Pressroom|TextBase TMs\WorkspaceRTS\Development\Development|TextBase TMs\WorkspaceRTS\Administration &amp; Finance\Legacy PBC"/>
    <w:docVar w:name="TextBaseURL" w:val="empty"/>
    <w:docVar w:name="UILng" w:val="en"/>
  </w:docVars>
  <w:rsids>
    <w:rsidRoot w:val="00CA0027"/>
    <w:rsid w:val="00022CE5"/>
    <w:rsid w:val="00043CAA"/>
    <w:rsid w:val="00046288"/>
    <w:rsid w:val="00075432"/>
    <w:rsid w:val="000968ED"/>
    <w:rsid w:val="000F5E56"/>
    <w:rsid w:val="001362EE"/>
    <w:rsid w:val="00156295"/>
    <w:rsid w:val="001647D5"/>
    <w:rsid w:val="001832A6"/>
    <w:rsid w:val="0021217E"/>
    <w:rsid w:val="002634C4"/>
    <w:rsid w:val="00292408"/>
    <w:rsid w:val="002928D3"/>
    <w:rsid w:val="002A13BF"/>
    <w:rsid w:val="002F1FE6"/>
    <w:rsid w:val="002F4E68"/>
    <w:rsid w:val="0030176C"/>
    <w:rsid w:val="00312F7F"/>
    <w:rsid w:val="00361450"/>
    <w:rsid w:val="003673CF"/>
    <w:rsid w:val="003845C1"/>
    <w:rsid w:val="003A6F89"/>
    <w:rsid w:val="003B38C1"/>
    <w:rsid w:val="00423E3E"/>
    <w:rsid w:val="00427AF4"/>
    <w:rsid w:val="004647DA"/>
    <w:rsid w:val="00474062"/>
    <w:rsid w:val="00477D6B"/>
    <w:rsid w:val="005019FF"/>
    <w:rsid w:val="0053057A"/>
    <w:rsid w:val="00560A29"/>
    <w:rsid w:val="005C6649"/>
    <w:rsid w:val="00605827"/>
    <w:rsid w:val="00605C16"/>
    <w:rsid w:val="00646050"/>
    <w:rsid w:val="006713CA"/>
    <w:rsid w:val="00676C5C"/>
    <w:rsid w:val="006B119C"/>
    <w:rsid w:val="00731A55"/>
    <w:rsid w:val="007537FF"/>
    <w:rsid w:val="007D1613"/>
    <w:rsid w:val="007E4C0E"/>
    <w:rsid w:val="00847B97"/>
    <w:rsid w:val="008A134B"/>
    <w:rsid w:val="008B2CC1"/>
    <w:rsid w:val="008B60B2"/>
    <w:rsid w:val="0090731E"/>
    <w:rsid w:val="00916EE2"/>
    <w:rsid w:val="00966A22"/>
    <w:rsid w:val="0096722F"/>
    <w:rsid w:val="00980843"/>
    <w:rsid w:val="009C634E"/>
    <w:rsid w:val="009E2791"/>
    <w:rsid w:val="009E3F6F"/>
    <w:rsid w:val="009F499F"/>
    <w:rsid w:val="00A37342"/>
    <w:rsid w:val="00A42DAF"/>
    <w:rsid w:val="00A45BD8"/>
    <w:rsid w:val="00A869B7"/>
    <w:rsid w:val="00AC205C"/>
    <w:rsid w:val="00AC22F6"/>
    <w:rsid w:val="00AF0A6B"/>
    <w:rsid w:val="00B05A69"/>
    <w:rsid w:val="00B9734B"/>
    <w:rsid w:val="00BA30E2"/>
    <w:rsid w:val="00C11BFE"/>
    <w:rsid w:val="00C5068F"/>
    <w:rsid w:val="00C80CE3"/>
    <w:rsid w:val="00C86D74"/>
    <w:rsid w:val="00CA0027"/>
    <w:rsid w:val="00CD04F1"/>
    <w:rsid w:val="00D45252"/>
    <w:rsid w:val="00D71B4D"/>
    <w:rsid w:val="00D93D55"/>
    <w:rsid w:val="00E15015"/>
    <w:rsid w:val="00E335FE"/>
    <w:rsid w:val="00EA7D6E"/>
    <w:rsid w:val="00EC1DD7"/>
    <w:rsid w:val="00EC4E49"/>
    <w:rsid w:val="00ED77FB"/>
    <w:rsid w:val="00EE45FA"/>
    <w:rsid w:val="00F66152"/>
    <w:rsid w:val="00F7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A00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A0027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9C634E"/>
    <w:rPr>
      <w:rFonts w:ascii="Arial" w:eastAsia="SimSun" w:hAnsi="Arial" w:cs="Arial"/>
      <w:sz w:val="22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A00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A0027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9C634E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General\Meeting%20Document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Meeting Document (E)</Template>
  <TotalTime>38</TotalTime>
  <Pages>1</Pages>
  <Words>1161</Words>
  <Characters>6168</Characters>
  <Application>Microsoft Office Word</Application>
  <DocSecurity>0</DocSecurity>
  <Lines>85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7314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MANERO Alice</dc:creator>
  <cp:lastModifiedBy>PIVOVAROV Oleg</cp:lastModifiedBy>
  <cp:revision>6</cp:revision>
  <cp:lastPrinted>2017-05-16T08:01:00Z</cp:lastPrinted>
  <dcterms:created xsi:type="dcterms:W3CDTF">2017-05-23T09:24:00Z</dcterms:created>
  <dcterms:modified xsi:type="dcterms:W3CDTF">2017-05-23T10:14:00Z</dcterms:modified>
</cp:coreProperties>
</file>