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17235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17235" w:rsidRPr="008B2CC1" w:rsidRDefault="00617235" w:rsidP="00617235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617235" w:rsidRPr="008B2CC1" w:rsidRDefault="00C333DE" w:rsidP="00617235">
            <w:r>
              <w:rPr>
                <w:noProof/>
                <w:lang w:eastAsia="en-US"/>
              </w:rPr>
              <w:drawing>
                <wp:inline distT="0" distB="0" distL="0" distR="0" wp14:anchorId="21A02C70" wp14:editId="18D58F52">
                  <wp:extent cx="1677670" cy="1256030"/>
                  <wp:effectExtent l="0" t="0" r="0" b="127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17235" w:rsidRPr="008B2CC1" w:rsidRDefault="00C333DE" w:rsidP="00617235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617235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17235" w:rsidRPr="0090731E" w:rsidRDefault="00617235" w:rsidP="0061723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WIPO/GRTKF/IC/27/INF/10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617235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17235" w:rsidRPr="00C333DE" w:rsidRDefault="00C333DE" w:rsidP="00C333D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617235" w:rsidRPr="0090731E">
              <w:rPr>
                <w:rFonts w:ascii="Arial Black" w:hAnsi="Arial Black"/>
                <w:caps/>
                <w:sz w:val="15"/>
              </w:rPr>
              <w:t>:</w:t>
            </w:r>
            <w:bookmarkStart w:id="1" w:name="Original"/>
            <w:bookmarkEnd w:id="1"/>
            <w:r w:rsidR="00617235">
              <w:rPr>
                <w:rFonts w:ascii="Arial Black" w:hAnsi="Arial Black"/>
                <w:caps/>
                <w:sz w:val="15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617235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17235" w:rsidRPr="00C333DE" w:rsidRDefault="00C333DE" w:rsidP="00C333D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617235" w:rsidRPr="0090731E">
              <w:rPr>
                <w:rFonts w:ascii="Arial Black" w:hAnsi="Arial Black"/>
                <w:caps/>
                <w:sz w:val="15"/>
              </w:rPr>
              <w:t>:</w:t>
            </w:r>
            <w:r w:rsidR="00617235">
              <w:rPr>
                <w:rFonts w:ascii="Arial Black" w:hAnsi="Arial Black"/>
                <w:caps/>
                <w:sz w:val="15"/>
              </w:rPr>
              <w:t xml:space="preserve"> </w:t>
            </w:r>
            <w:r w:rsidR="00617235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617235">
              <w:rPr>
                <w:rFonts w:ascii="Arial Black" w:hAnsi="Arial Black"/>
                <w:caps/>
                <w:sz w:val="15"/>
              </w:rPr>
              <w:t>12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марта</w:t>
            </w:r>
            <w:r w:rsidR="00617235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617235" w:rsidRPr="008B2CC1" w:rsidRDefault="00617235" w:rsidP="00617235"/>
    <w:p w:rsidR="00617235" w:rsidRPr="008B2CC1" w:rsidRDefault="00617235" w:rsidP="00617235"/>
    <w:p w:rsidR="00617235" w:rsidRPr="008B2CC1" w:rsidRDefault="00617235" w:rsidP="00617235"/>
    <w:p w:rsidR="00C333DE" w:rsidRPr="00D01706" w:rsidRDefault="00C333DE" w:rsidP="00C333D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C333DE" w:rsidRPr="00D01706" w:rsidRDefault="00C333DE" w:rsidP="00C333DE">
      <w:pPr>
        <w:rPr>
          <w:lang w:val="ru-RU"/>
        </w:rPr>
      </w:pPr>
    </w:p>
    <w:p w:rsidR="00C333DE" w:rsidRPr="00D01706" w:rsidRDefault="00C333DE" w:rsidP="00C333DE">
      <w:pPr>
        <w:rPr>
          <w:lang w:val="ru-RU"/>
        </w:rPr>
      </w:pPr>
    </w:p>
    <w:p w:rsidR="00C333DE" w:rsidRPr="00D01706" w:rsidRDefault="00C333DE" w:rsidP="00C333D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седьмая сессия</w:t>
      </w:r>
    </w:p>
    <w:p w:rsidR="00617235" w:rsidRPr="00C333DE" w:rsidRDefault="00C333DE" w:rsidP="00C333DE">
      <w:pPr>
        <w:rPr>
          <w:b/>
          <w:szCs w:val="22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D01706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24 марта</w:t>
      </w:r>
      <w:r w:rsidRPr="00D0170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Pr="00D0170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4 апреля</w:t>
      </w:r>
      <w:r w:rsidRPr="00D01706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4 г.</w:t>
      </w:r>
    </w:p>
    <w:p w:rsidR="00617235" w:rsidRPr="00C333DE" w:rsidRDefault="00617235" w:rsidP="00617235">
      <w:pPr>
        <w:rPr>
          <w:b/>
          <w:sz w:val="24"/>
          <w:szCs w:val="24"/>
          <w:lang w:val="ru-RU"/>
        </w:rPr>
      </w:pPr>
    </w:p>
    <w:p w:rsidR="00617235" w:rsidRPr="00C333DE" w:rsidRDefault="00617235" w:rsidP="00617235">
      <w:pPr>
        <w:rPr>
          <w:lang w:val="ru-RU"/>
        </w:rPr>
      </w:pPr>
    </w:p>
    <w:p w:rsidR="00617235" w:rsidRPr="00C333DE" w:rsidRDefault="00C333DE" w:rsidP="00617235">
      <w:pPr>
        <w:rPr>
          <w:caps/>
          <w:sz w:val="24"/>
          <w:szCs w:val="24"/>
          <w:lang w:val="ru-RU"/>
        </w:rPr>
      </w:pPr>
      <w:bookmarkStart w:id="3" w:name="TitleOfDoc"/>
      <w:bookmarkEnd w:id="3"/>
      <w:r>
        <w:rPr>
          <w:caps/>
          <w:sz w:val="24"/>
          <w:szCs w:val="24"/>
          <w:lang w:val="ru-RU"/>
        </w:rPr>
        <w:t>традиционные знания и традиционные выражения культуры</w:t>
      </w:r>
      <w:r w:rsidR="00617235" w:rsidRPr="00C333DE">
        <w:rPr>
          <w:caps/>
          <w:sz w:val="24"/>
          <w:szCs w:val="24"/>
          <w:lang w:val="ru-RU"/>
        </w:rPr>
        <w:t xml:space="preserve">:  </w:t>
      </w:r>
      <w:r>
        <w:rPr>
          <w:caps/>
          <w:sz w:val="24"/>
          <w:szCs w:val="24"/>
          <w:lang w:val="ru-RU"/>
        </w:rPr>
        <w:t>некоторые предлагаемые сквозные вопросы</w:t>
      </w:r>
    </w:p>
    <w:p w:rsidR="00617235" w:rsidRPr="00C333DE" w:rsidRDefault="00617235" w:rsidP="00617235">
      <w:pPr>
        <w:rPr>
          <w:sz w:val="24"/>
          <w:szCs w:val="24"/>
          <w:lang w:val="ru-RU"/>
        </w:rPr>
      </w:pPr>
    </w:p>
    <w:p w:rsidR="00617235" w:rsidRPr="00C333DE" w:rsidRDefault="00C333DE" w:rsidP="00617235">
      <w:pPr>
        <w:rPr>
          <w:i/>
          <w:szCs w:val="22"/>
          <w:lang w:val="ru-RU"/>
        </w:rPr>
      </w:pPr>
      <w:bookmarkStart w:id="4" w:name="Prepared"/>
      <w:bookmarkEnd w:id="4"/>
      <w:r>
        <w:rPr>
          <w:i/>
          <w:szCs w:val="22"/>
          <w:lang w:val="ru-RU"/>
        </w:rPr>
        <w:t>Документ подготовлен Председателем Межправительственного комитета по интеллектуальной собственности, генетическим ресурсам, традиционным знаниям и фольклору Его Превосходительством послом</w:t>
      </w:r>
      <w:r w:rsidR="00617235" w:rsidRPr="00C333DE">
        <w:rPr>
          <w:i/>
          <w:szCs w:val="22"/>
          <w:lang w:val="ru-RU"/>
        </w:rPr>
        <w:t xml:space="preserve"> </w:t>
      </w:r>
      <w:r w:rsidR="00411ABD">
        <w:rPr>
          <w:i/>
          <w:szCs w:val="22"/>
          <w:lang w:val="ru-RU"/>
        </w:rPr>
        <w:t xml:space="preserve">Уэйном Маккуком </w:t>
      </w:r>
    </w:p>
    <w:p w:rsidR="00617235" w:rsidRPr="00C333DE" w:rsidRDefault="00617235">
      <w:pPr>
        <w:rPr>
          <w:lang w:val="ru-RU"/>
        </w:rPr>
      </w:pPr>
    </w:p>
    <w:p w:rsidR="00617235" w:rsidRPr="00C333DE" w:rsidRDefault="00617235" w:rsidP="00617235">
      <w:pPr>
        <w:rPr>
          <w:lang w:val="ru-RU"/>
        </w:rPr>
      </w:pPr>
    </w:p>
    <w:p w:rsidR="00617235" w:rsidRPr="000B2FDD" w:rsidRDefault="00617235" w:rsidP="00617235">
      <w:pPr>
        <w:rPr>
          <w:szCs w:val="22"/>
          <w:lang w:val="ru-RU"/>
        </w:rPr>
      </w:pPr>
      <w:r w:rsidRPr="000B2FDD">
        <w:rPr>
          <w:szCs w:val="22"/>
          <w:lang w:val="ru-RU"/>
        </w:rPr>
        <w:t>1.</w:t>
      </w:r>
      <w:r w:rsidRPr="000B2FDD">
        <w:rPr>
          <w:szCs w:val="22"/>
          <w:lang w:val="ru-RU"/>
        </w:rPr>
        <w:tab/>
      </w:r>
      <w:r w:rsidR="000B2FDD">
        <w:rPr>
          <w:szCs w:val="22"/>
          <w:lang w:val="ru-RU"/>
        </w:rPr>
        <w:t>В</w:t>
      </w:r>
      <w:r w:rsidR="000B2FDD" w:rsidRPr="000B2FDD">
        <w:rPr>
          <w:szCs w:val="22"/>
          <w:lang w:val="ru-RU"/>
        </w:rPr>
        <w:t xml:space="preserve"> </w:t>
      </w:r>
      <w:r w:rsidR="000B2FDD">
        <w:rPr>
          <w:szCs w:val="22"/>
          <w:lang w:val="ru-RU"/>
        </w:rPr>
        <w:t>соответствии</w:t>
      </w:r>
      <w:r w:rsidR="000B2FDD" w:rsidRPr="000B2FDD">
        <w:rPr>
          <w:szCs w:val="22"/>
          <w:lang w:val="ru-RU"/>
        </w:rPr>
        <w:t xml:space="preserve"> </w:t>
      </w:r>
      <w:r w:rsidR="000B2FDD">
        <w:rPr>
          <w:szCs w:val="22"/>
          <w:lang w:val="ru-RU"/>
        </w:rPr>
        <w:t>с</w:t>
      </w:r>
      <w:r w:rsidR="000B2FDD" w:rsidRPr="000B2FDD">
        <w:rPr>
          <w:szCs w:val="22"/>
          <w:lang w:val="ru-RU"/>
        </w:rPr>
        <w:t xml:space="preserve"> </w:t>
      </w:r>
      <w:r w:rsidR="000B2FDD">
        <w:rPr>
          <w:szCs w:val="22"/>
          <w:lang w:val="ru-RU"/>
        </w:rPr>
        <w:t>программой</w:t>
      </w:r>
      <w:r w:rsidR="000B2FDD" w:rsidRPr="000B2FDD">
        <w:rPr>
          <w:szCs w:val="22"/>
          <w:lang w:val="ru-RU"/>
        </w:rPr>
        <w:t xml:space="preserve"> </w:t>
      </w:r>
      <w:r w:rsidR="000B2FDD">
        <w:rPr>
          <w:szCs w:val="22"/>
          <w:lang w:val="ru-RU"/>
        </w:rPr>
        <w:t>работы</w:t>
      </w:r>
      <w:r w:rsidRPr="000B2FDD">
        <w:rPr>
          <w:szCs w:val="22"/>
          <w:lang w:val="ru-RU"/>
        </w:rPr>
        <w:t xml:space="preserve"> </w:t>
      </w:r>
      <w:r w:rsidR="000B2FDD" w:rsidRPr="000B2FDD">
        <w:rPr>
          <w:szCs w:val="22"/>
          <w:lang w:val="ru-RU"/>
        </w:rPr>
        <w:t>Межправительственного комитета по интеллектуальной собственности, генетическим ресурсам, традиционным знаниям и фольклору</w:t>
      </w:r>
      <w:r w:rsidR="000B2FDD" w:rsidRPr="000B2FDD">
        <w:rPr>
          <w:szCs w:val="22"/>
          <w:lang w:val="ru-RU"/>
        </w:rPr>
        <w:t xml:space="preserve"> </w:t>
      </w:r>
      <w:r w:rsidR="000B2FDD">
        <w:rPr>
          <w:szCs w:val="22"/>
          <w:lang w:val="ru-RU"/>
        </w:rPr>
        <w:t>(МКГР</w:t>
      </w:r>
      <w:r w:rsidRPr="000B2FDD">
        <w:rPr>
          <w:szCs w:val="22"/>
          <w:lang w:val="ru-RU"/>
        </w:rPr>
        <w:t xml:space="preserve">) </w:t>
      </w:r>
      <w:r w:rsidR="000B2FDD">
        <w:rPr>
          <w:szCs w:val="22"/>
          <w:lang w:val="ru-RU"/>
        </w:rPr>
        <w:t>на</w:t>
      </w:r>
      <w:r w:rsidRPr="000B2FDD">
        <w:rPr>
          <w:szCs w:val="22"/>
          <w:lang w:val="ru-RU"/>
        </w:rPr>
        <w:t xml:space="preserve"> 2014</w:t>
      </w:r>
      <w:r w:rsidR="000B2FDD">
        <w:rPr>
          <w:szCs w:val="22"/>
          <w:lang w:val="ru-RU"/>
        </w:rPr>
        <w:t xml:space="preserve"> г. двадцать седьмая сессия МКГР проведет рассмотрение сквозных вопросов, касающихся традиционных знаний (ТЗ) и традиционных выражений культуры (ТВК)</w:t>
      </w:r>
      <w:r w:rsidRPr="000B2FDD">
        <w:rPr>
          <w:szCs w:val="22"/>
          <w:lang w:val="ru-RU"/>
        </w:rPr>
        <w:t xml:space="preserve">.  </w:t>
      </w:r>
      <w:r w:rsidRPr="000B2FDD">
        <w:rPr>
          <w:szCs w:val="22"/>
          <w:lang w:val="ru-RU"/>
        </w:rPr>
        <w:br/>
      </w:r>
    </w:p>
    <w:p w:rsidR="00617235" w:rsidRPr="00711D04" w:rsidRDefault="00617235" w:rsidP="00617235">
      <w:pPr>
        <w:rPr>
          <w:szCs w:val="22"/>
          <w:lang w:val="ru-RU"/>
        </w:rPr>
      </w:pPr>
      <w:r w:rsidRPr="000B2FDD">
        <w:rPr>
          <w:szCs w:val="22"/>
          <w:lang w:val="ru-RU"/>
        </w:rPr>
        <w:t>2.</w:t>
      </w:r>
      <w:r w:rsidRPr="000B2FDD">
        <w:rPr>
          <w:szCs w:val="22"/>
          <w:lang w:val="ru-RU"/>
        </w:rPr>
        <w:tab/>
      </w:r>
      <w:r w:rsidR="000B2FDD">
        <w:rPr>
          <w:szCs w:val="22"/>
          <w:lang w:val="ru-RU"/>
        </w:rPr>
        <w:t>С учетом этого Председатель МКГР Его Превосходительство посол Уэйн Маккук подготовил неофициальный документ, отражающий мнения Председателя относительно некоторых из возможных сквозных вопросов, касающихся ТЗ/ТВК</w:t>
      </w:r>
      <w:r w:rsidRPr="000B2FDD">
        <w:rPr>
          <w:bCs/>
          <w:szCs w:val="22"/>
          <w:lang w:val="ru-RU"/>
        </w:rPr>
        <w:t xml:space="preserve">.  </w:t>
      </w:r>
      <w:r w:rsidR="000B2FDD">
        <w:rPr>
          <w:szCs w:val="22"/>
          <w:lang w:val="ru-RU"/>
        </w:rPr>
        <w:t>Неофициальный</w:t>
      </w:r>
      <w:r w:rsidR="000B2FDD" w:rsidRPr="00711D04">
        <w:rPr>
          <w:szCs w:val="22"/>
          <w:lang w:val="ru-RU"/>
        </w:rPr>
        <w:t xml:space="preserve"> </w:t>
      </w:r>
      <w:r w:rsidR="000B2FDD">
        <w:rPr>
          <w:szCs w:val="22"/>
          <w:lang w:val="ru-RU"/>
        </w:rPr>
        <w:t>документ</w:t>
      </w:r>
      <w:r w:rsidR="000B2FDD" w:rsidRPr="00711D04">
        <w:rPr>
          <w:szCs w:val="22"/>
          <w:lang w:val="ru-RU"/>
        </w:rPr>
        <w:t xml:space="preserve"> </w:t>
      </w:r>
      <w:r w:rsidR="000B2FDD">
        <w:rPr>
          <w:szCs w:val="22"/>
          <w:lang w:val="ru-RU"/>
        </w:rPr>
        <w:t>Председателя</w:t>
      </w:r>
      <w:r w:rsidR="000B2FDD" w:rsidRPr="00711D04">
        <w:rPr>
          <w:szCs w:val="22"/>
          <w:lang w:val="ru-RU"/>
        </w:rPr>
        <w:t xml:space="preserve"> </w:t>
      </w:r>
      <w:r w:rsidR="000B2FDD">
        <w:rPr>
          <w:szCs w:val="22"/>
          <w:lang w:val="ru-RU"/>
        </w:rPr>
        <w:t>содержит</w:t>
      </w:r>
      <w:r w:rsidR="000B2FDD" w:rsidRPr="00711D04">
        <w:rPr>
          <w:szCs w:val="22"/>
          <w:lang w:val="ru-RU"/>
        </w:rPr>
        <w:t xml:space="preserve"> </w:t>
      </w:r>
      <w:r w:rsidR="000B2FDD">
        <w:rPr>
          <w:szCs w:val="22"/>
          <w:lang w:val="ru-RU"/>
        </w:rPr>
        <w:t>таблицу</w:t>
      </w:r>
      <w:r w:rsidR="000B2FDD" w:rsidRPr="00711D04">
        <w:rPr>
          <w:szCs w:val="22"/>
          <w:lang w:val="ru-RU"/>
        </w:rPr>
        <w:t xml:space="preserve">, </w:t>
      </w:r>
      <w:r w:rsidR="000B2FDD">
        <w:rPr>
          <w:szCs w:val="22"/>
          <w:lang w:val="ru-RU"/>
        </w:rPr>
        <w:t>отражающую</w:t>
      </w:r>
      <w:r w:rsidRPr="00711D04">
        <w:rPr>
          <w:szCs w:val="22"/>
          <w:lang w:val="ru-RU"/>
        </w:rPr>
        <w:t xml:space="preserve"> </w:t>
      </w:r>
      <w:r w:rsidR="00711D04" w:rsidRPr="00711D04">
        <w:rPr>
          <w:szCs w:val="22"/>
          <w:lang w:val="ru-RU"/>
        </w:rPr>
        <w:t>–</w:t>
      </w:r>
      <w:r w:rsidR="000B2FDD" w:rsidRPr="00711D04">
        <w:rPr>
          <w:szCs w:val="22"/>
          <w:lang w:val="ru-RU"/>
        </w:rPr>
        <w:t xml:space="preserve"> </w:t>
      </w:r>
      <w:r w:rsidR="00711D04">
        <w:rPr>
          <w:szCs w:val="22"/>
          <w:lang w:val="ru-RU"/>
        </w:rPr>
        <w:t>в</w:t>
      </w:r>
      <w:r w:rsidR="00711D04" w:rsidRPr="00711D04">
        <w:rPr>
          <w:szCs w:val="22"/>
          <w:lang w:val="ru-RU"/>
        </w:rPr>
        <w:t xml:space="preserve"> </w:t>
      </w:r>
      <w:r w:rsidR="00711D04">
        <w:rPr>
          <w:szCs w:val="22"/>
          <w:lang w:val="ru-RU"/>
        </w:rPr>
        <w:t>ряд</w:t>
      </w:r>
      <w:r w:rsidR="00711D04" w:rsidRPr="00711D04">
        <w:rPr>
          <w:szCs w:val="22"/>
          <w:lang w:val="ru-RU"/>
        </w:rPr>
        <w:t xml:space="preserve"> – </w:t>
      </w:r>
      <w:r w:rsidR="00711D04">
        <w:rPr>
          <w:szCs w:val="22"/>
          <w:lang w:val="ru-RU"/>
        </w:rPr>
        <w:t>положения</w:t>
      </w:r>
      <w:r w:rsidR="00711D04" w:rsidRPr="00711D04">
        <w:rPr>
          <w:szCs w:val="22"/>
          <w:lang w:val="ru-RU"/>
        </w:rPr>
        <w:t xml:space="preserve"> </w:t>
      </w:r>
      <w:r w:rsidR="00711D04">
        <w:rPr>
          <w:szCs w:val="22"/>
          <w:lang w:val="ru-RU"/>
        </w:rPr>
        <w:t>документов</w:t>
      </w:r>
      <w:r w:rsidR="00711D04" w:rsidRPr="00711D04">
        <w:rPr>
          <w:szCs w:val="22"/>
          <w:lang w:val="ru-RU"/>
        </w:rPr>
        <w:t xml:space="preserve"> </w:t>
      </w:r>
      <w:r w:rsidRPr="00E30D0E">
        <w:rPr>
          <w:szCs w:val="22"/>
        </w:rPr>
        <w:t>WIPO</w:t>
      </w:r>
      <w:r w:rsidRPr="00711D04">
        <w:rPr>
          <w:szCs w:val="22"/>
          <w:lang w:val="ru-RU" w:eastAsia="en-US"/>
        </w:rPr>
        <w:t>/</w:t>
      </w:r>
      <w:r w:rsidRPr="00E30D0E">
        <w:rPr>
          <w:szCs w:val="22"/>
          <w:lang w:eastAsia="en-US"/>
        </w:rPr>
        <w:t>GRTKF</w:t>
      </w:r>
      <w:r w:rsidRPr="00711D04">
        <w:rPr>
          <w:szCs w:val="22"/>
          <w:lang w:val="ru-RU" w:eastAsia="en-US"/>
        </w:rPr>
        <w:t>/</w:t>
      </w:r>
      <w:r w:rsidRPr="00E30D0E">
        <w:rPr>
          <w:szCs w:val="22"/>
          <w:lang w:eastAsia="en-US"/>
        </w:rPr>
        <w:t>IC</w:t>
      </w:r>
      <w:r w:rsidRPr="00711D04">
        <w:rPr>
          <w:szCs w:val="22"/>
          <w:lang w:val="ru-RU" w:eastAsia="en-US"/>
        </w:rPr>
        <w:t>/27/4 (</w:t>
      </w:r>
      <w:r w:rsidR="00711D04">
        <w:rPr>
          <w:szCs w:val="22"/>
          <w:lang w:val="ru-RU" w:eastAsia="en-US"/>
        </w:rPr>
        <w:t>«</w:t>
      </w:r>
      <w:r w:rsidR="00711D04">
        <w:rPr>
          <w:szCs w:val="22"/>
          <w:lang w:val="ru-RU"/>
        </w:rPr>
        <w:t>Охрана традиционных знаний</w:t>
      </w:r>
      <w:r w:rsidRPr="00711D04">
        <w:rPr>
          <w:szCs w:val="22"/>
          <w:lang w:val="ru-RU"/>
        </w:rPr>
        <w:t xml:space="preserve">:  </w:t>
      </w:r>
      <w:r w:rsidR="00711D04">
        <w:rPr>
          <w:szCs w:val="22"/>
          <w:lang w:val="ru-RU"/>
        </w:rPr>
        <w:t>проекты статей»</w:t>
      </w:r>
      <w:r w:rsidRPr="00711D04">
        <w:rPr>
          <w:szCs w:val="22"/>
          <w:lang w:val="ru-RU" w:eastAsia="en-US"/>
        </w:rPr>
        <w:t xml:space="preserve">) </w:t>
      </w:r>
      <w:r w:rsidR="00711D04">
        <w:rPr>
          <w:szCs w:val="22"/>
          <w:lang w:val="ru-RU" w:eastAsia="en-US"/>
        </w:rPr>
        <w:t>и</w:t>
      </w:r>
      <w:r w:rsidRPr="00711D04">
        <w:rPr>
          <w:szCs w:val="22"/>
          <w:lang w:val="ru-RU" w:eastAsia="en-US"/>
        </w:rPr>
        <w:t xml:space="preserve"> </w:t>
      </w:r>
      <w:r w:rsidRPr="00E30D0E">
        <w:rPr>
          <w:szCs w:val="22"/>
          <w:lang w:eastAsia="en-US"/>
        </w:rPr>
        <w:t>WIPO</w:t>
      </w:r>
      <w:r w:rsidRPr="00711D04">
        <w:rPr>
          <w:szCs w:val="22"/>
          <w:lang w:val="ru-RU" w:eastAsia="en-US"/>
        </w:rPr>
        <w:t>/</w:t>
      </w:r>
      <w:r w:rsidRPr="00E30D0E">
        <w:rPr>
          <w:szCs w:val="22"/>
          <w:lang w:eastAsia="en-US"/>
        </w:rPr>
        <w:t>GRTKF</w:t>
      </w:r>
      <w:r w:rsidRPr="00711D04">
        <w:rPr>
          <w:szCs w:val="22"/>
          <w:lang w:val="ru-RU" w:eastAsia="en-US"/>
        </w:rPr>
        <w:t>/</w:t>
      </w:r>
      <w:r w:rsidRPr="00E30D0E">
        <w:rPr>
          <w:szCs w:val="22"/>
          <w:lang w:eastAsia="en-US"/>
        </w:rPr>
        <w:t>IC</w:t>
      </w:r>
      <w:r w:rsidRPr="00711D04">
        <w:rPr>
          <w:szCs w:val="22"/>
          <w:lang w:val="ru-RU" w:eastAsia="en-US"/>
        </w:rPr>
        <w:t>/27/5 (</w:t>
      </w:r>
      <w:r w:rsidR="00711D04">
        <w:rPr>
          <w:szCs w:val="22"/>
          <w:lang w:val="ru-RU"/>
        </w:rPr>
        <w:t>«Охрана традиционных выражений культуры</w:t>
      </w:r>
      <w:r w:rsidRPr="00711D04">
        <w:rPr>
          <w:szCs w:val="22"/>
          <w:lang w:val="ru-RU"/>
        </w:rPr>
        <w:t xml:space="preserve">:  </w:t>
      </w:r>
      <w:r w:rsidR="00711D04">
        <w:rPr>
          <w:szCs w:val="22"/>
          <w:lang w:val="ru-RU"/>
        </w:rPr>
        <w:t>проекты статей</w:t>
      </w:r>
      <w:r w:rsidRPr="00711D04">
        <w:rPr>
          <w:szCs w:val="22"/>
          <w:lang w:val="ru-RU"/>
        </w:rPr>
        <w:t xml:space="preserve">).  </w:t>
      </w:r>
      <w:r w:rsidR="00711D04">
        <w:rPr>
          <w:szCs w:val="22"/>
          <w:lang w:val="ru-RU"/>
        </w:rPr>
        <w:t>Она</w:t>
      </w:r>
      <w:r w:rsidR="00711D04" w:rsidRPr="00711D04">
        <w:rPr>
          <w:szCs w:val="22"/>
          <w:lang w:val="ru-RU"/>
        </w:rPr>
        <w:t xml:space="preserve"> </w:t>
      </w:r>
      <w:r w:rsidR="00711D04">
        <w:rPr>
          <w:szCs w:val="22"/>
          <w:lang w:val="ru-RU"/>
        </w:rPr>
        <w:t>была</w:t>
      </w:r>
      <w:r w:rsidR="00711D04" w:rsidRPr="00711D04">
        <w:rPr>
          <w:szCs w:val="22"/>
          <w:lang w:val="ru-RU"/>
        </w:rPr>
        <w:t xml:space="preserve"> </w:t>
      </w:r>
      <w:r w:rsidR="00711D04">
        <w:rPr>
          <w:szCs w:val="22"/>
          <w:lang w:val="ru-RU"/>
        </w:rPr>
        <w:t>подготовлена</w:t>
      </w:r>
      <w:r w:rsidRPr="00711D04">
        <w:rPr>
          <w:szCs w:val="22"/>
          <w:lang w:val="ru-RU"/>
        </w:rPr>
        <w:t xml:space="preserve"> </w:t>
      </w:r>
      <w:r w:rsidR="00711D04">
        <w:rPr>
          <w:szCs w:val="22"/>
          <w:lang w:val="ru-RU"/>
        </w:rPr>
        <w:t>для</w:t>
      </w:r>
      <w:r w:rsidR="00711D04" w:rsidRPr="00711D04">
        <w:rPr>
          <w:szCs w:val="22"/>
          <w:lang w:val="ru-RU"/>
        </w:rPr>
        <w:t xml:space="preserve"> </w:t>
      </w:r>
      <w:r w:rsidR="00711D04">
        <w:rPr>
          <w:szCs w:val="22"/>
          <w:lang w:val="ru-RU"/>
        </w:rPr>
        <w:t>удобства</w:t>
      </w:r>
      <w:r w:rsidR="00711D04" w:rsidRPr="00711D04">
        <w:rPr>
          <w:szCs w:val="22"/>
          <w:lang w:val="ru-RU"/>
        </w:rPr>
        <w:t xml:space="preserve"> </w:t>
      </w:r>
      <w:r w:rsidR="00711D04">
        <w:rPr>
          <w:szCs w:val="22"/>
          <w:lang w:val="ru-RU"/>
        </w:rPr>
        <w:t>сравнения</w:t>
      </w:r>
      <w:r w:rsidR="00711D04" w:rsidRPr="00711D04">
        <w:rPr>
          <w:szCs w:val="22"/>
          <w:lang w:val="ru-RU"/>
        </w:rPr>
        <w:t xml:space="preserve"> </w:t>
      </w:r>
      <w:r w:rsidR="00711D04">
        <w:rPr>
          <w:szCs w:val="22"/>
          <w:lang w:val="ru-RU"/>
        </w:rPr>
        <w:t>двух</w:t>
      </w:r>
      <w:r w:rsidR="00711D04" w:rsidRPr="00711D04">
        <w:rPr>
          <w:szCs w:val="22"/>
          <w:lang w:val="ru-RU"/>
        </w:rPr>
        <w:t xml:space="preserve"> </w:t>
      </w:r>
      <w:r w:rsidR="00711D04">
        <w:rPr>
          <w:szCs w:val="22"/>
          <w:lang w:val="ru-RU"/>
        </w:rPr>
        <w:t>упомянутых</w:t>
      </w:r>
      <w:r w:rsidR="00711D04" w:rsidRPr="00711D04">
        <w:rPr>
          <w:szCs w:val="22"/>
          <w:lang w:val="ru-RU"/>
        </w:rPr>
        <w:t xml:space="preserve"> </w:t>
      </w:r>
      <w:r w:rsidR="00711D04">
        <w:rPr>
          <w:szCs w:val="22"/>
          <w:lang w:val="ru-RU"/>
        </w:rPr>
        <w:t>документов</w:t>
      </w:r>
      <w:r w:rsidRPr="00711D04">
        <w:rPr>
          <w:szCs w:val="22"/>
          <w:lang w:val="ru-RU"/>
        </w:rPr>
        <w:t xml:space="preserve">.  </w:t>
      </w:r>
      <w:r w:rsidR="00711D04">
        <w:rPr>
          <w:szCs w:val="22"/>
          <w:lang w:val="ru-RU"/>
        </w:rPr>
        <w:t>По просьбе Председателя Секретариат предоставит экземпляры неофициального документа</w:t>
      </w:r>
      <w:r w:rsidRPr="00711D04">
        <w:rPr>
          <w:szCs w:val="22"/>
          <w:lang w:val="ru-RU"/>
        </w:rPr>
        <w:t xml:space="preserve"> </w:t>
      </w:r>
      <w:r w:rsidR="00711D04">
        <w:rPr>
          <w:szCs w:val="22"/>
          <w:lang w:val="ru-RU"/>
        </w:rPr>
        <w:t>в распоряжение участников МКГР</w:t>
      </w:r>
      <w:r w:rsidRPr="00711D04">
        <w:rPr>
          <w:szCs w:val="22"/>
          <w:lang w:val="ru-RU"/>
        </w:rPr>
        <w:t>.</w:t>
      </w:r>
      <w:r w:rsidRPr="00711D04">
        <w:rPr>
          <w:szCs w:val="22"/>
          <w:lang w:val="ru-RU"/>
        </w:rPr>
        <w:br/>
      </w:r>
    </w:p>
    <w:p w:rsidR="00617235" w:rsidRPr="000B2FDD" w:rsidRDefault="00617235" w:rsidP="00617235">
      <w:pPr>
        <w:pStyle w:val="Body1"/>
        <w:rPr>
          <w:rFonts w:ascii="Arial" w:hAnsi="Arial" w:cs="Arial"/>
          <w:sz w:val="22"/>
          <w:szCs w:val="22"/>
          <w:lang w:val="ru-RU"/>
        </w:rPr>
      </w:pPr>
      <w:r w:rsidRPr="000B2FDD">
        <w:rPr>
          <w:rFonts w:ascii="Arial" w:hAnsi="Arial" w:cs="Arial"/>
          <w:sz w:val="22"/>
          <w:szCs w:val="22"/>
          <w:lang w:val="ru-RU"/>
        </w:rPr>
        <w:t>3.</w:t>
      </w:r>
      <w:r w:rsidRPr="000B2FDD">
        <w:rPr>
          <w:rFonts w:ascii="Arial" w:hAnsi="Arial" w:cs="Arial"/>
          <w:sz w:val="22"/>
          <w:szCs w:val="22"/>
          <w:lang w:val="ru-RU"/>
        </w:rPr>
        <w:tab/>
      </w:r>
      <w:r w:rsidR="000B2FDD">
        <w:rPr>
          <w:rFonts w:ascii="Arial" w:hAnsi="Arial" w:cs="Arial"/>
          <w:sz w:val="22"/>
          <w:szCs w:val="22"/>
          <w:lang w:val="ru-RU"/>
        </w:rPr>
        <w:t>Председатель</w:t>
      </w:r>
      <w:r w:rsidR="000B2FDD" w:rsidRPr="000B2FDD">
        <w:rPr>
          <w:rFonts w:ascii="Arial" w:hAnsi="Arial" w:cs="Arial"/>
          <w:sz w:val="22"/>
          <w:szCs w:val="22"/>
          <w:lang w:val="ru-RU"/>
        </w:rPr>
        <w:t xml:space="preserve"> </w:t>
      </w:r>
      <w:r w:rsidR="000B2FDD">
        <w:rPr>
          <w:rFonts w:ascii="Arial" w:hAnsi="Arial" w:cs="Arial"/>
          <w:sz w:val="22"/>
          <w:szCs w:val="22"/>
          <w:lang w:val="ru-RU"/>
        </w:rPr>
        <w:t>подготовил</w:t>
      </w:r>
      <w:r w:rsidR="000B2FDD" w:rsidRPr="000B2FDD">
        <w:rPr>
          <w:rFonts w:ascii="Arial" w:hAnsi="Arial" w:cs="Arial"/>
          <w:sz w:val="22"/>
          <w:szCs w:val="22"/>
          <w:lang w:val="ru-RU"/>
        </w:rPr>
        <w:t xml:space="preserve"> </w:t>
      </w:r>
      <w:r w:rsidR="000B2FDD">
        <w:rPr>
          <w:rFonts w:ascii="Arial" w:hAnsi="Arial" w:cs="Arial"/>
          <w:sz w:val="22"/>
          <w:szCs w:val="22"/>
          <w:lang w:val="ru-RU"/>
        </w:rPr>
        <w:t>также</w:t>
      </w:r>
      <w:r w:rsidR="000B2FDD" w:rsidRPr="000B2FDD">
        <w:rPr>
          <w:rFonts w:ascii="Arial" w:hAnsi="Arial" w:cs="Arial"/>
          <w:sz w:val="22"/>
          <w:szCs w:val="22"/>
          <w:lang w:val="ru-RU"/>
        </w:rPr>
        <w:t xml:space="preserve"> </w:t>
      </w:r>
      <w:r w:rsidR="000B2FDD">
        <w:rPr>
          <w:rFonts w:ascii="Arial" w:hAnsi="Arial" w:cs="Arial"/>
          <w:sz w:val="22"/>
          <w:szCs w:val="22"/>
          <w:lang w:val="ru-RU"/>
        </w:rPr>
        <w:t>резюме</w:t>
      </w:r>
      <w:r w:rsidR="000B2FDD" w:rsidRPr="000B2FDD">
        <w:rPr>
          <w:rFonts w:ascii="Arial" w:hAnsi="Arial" w:cs="Arial"/>
          <w:sz w:val="22"/>
          <w:szCs w:val="22"/>
          <w:lang w:val="ru-RU"/>
        </w:rPr>
        <w:t xml:space="preserve"> </w:t>
      </w:r>
      <w:r w:rsidR="000B2FDD">
        <w:rPr>
          <w:rFonts w:ascii="Arial" w:hAnsi="Arial" w:cs="Arial"/>
          <w:sz w:val="22"/>
          <w:szCs w:val="22"/>
          <w:lang w:val="ru-RU"/>
        </w:rPr>
        <w:t>неофициального</w:t>
      </w:r>
      <w:r w:rsidR="000B2FDD" w:rsidRPr="000B2FDD">
        <w:rPr>
          <w:rFonts w:ascii="Arial" w:hAnsi="Arial" w:cs="Arial"/>
          <w:sz w:val="22"/>
          <w:szCs w:val="22"/>
          <w:lang w:val="ru-RU"/>
        </w:rPr>
        <w:t xml:space="preserve"> </w:t>
      </w:r>
      <w:r w:rsidR="000B2FDD">
        <w:rPr>
          <w:rFonts w:ascii="Arial" w:hAnsi="Arial" w:cs="Arial"/>
          <w:sz w:val="22"/>
          <w:szCs w:val="22"/>
          <w:lang w:val="ru-RU"/>
        </w:rPr>
        <w:t>документа</w:t>
      </w:r>
      <w:r w:rsidR="000B2FDD" w:rsidRPr="000B2FDD">
        <w:rPr>
          <w:rFonts w:ascii="Arial" w:hAnsi="Arial" w:cs="Arial"/>
          <w:sz w:val="22"/>
          <w:szCs w:val="22"/>
          <w:lang w:val="ru-RU"/>
        </w:rPr>
        <w:t xml:space="preserve">, </w:t>
      </w:r>
      <w:r w:rsidR="000B2FDD">
        <w:rPr>
          <w:rFonts w:ascii="Arial" w:hAnsi="Arial" w:cs="Arial"/>
          <w:sz w:val="22"/>
          <w:szCs w:val="22"/>
          <w:lang w:val="ru-RU"/>
        </w:rPr>
        <w:t>содержащееся</w:t>
      </w:r>
      <w:r w:rsidR="000B2FDD" w:rsidRPr="000B2FDD">
        <w:rPr>
          <w:rFonts w:ascii="Arial" w:hAnsi="Arial" w:cs="Arial"/>
          <w:sz w:val="22"/>
          <w:szCs w:val="22"/>
          <w:lang w:val="ru-RU"/>
        </w:rPr>
        <w:t xml:space="preserve"> </w:t>
      </w:r>
      <w:r w:rsidR="000B2FDD">
        <w:rPr>
          <w:rFonts w:ascii="Arial" w:hAnsi="Arial" w:cs="Arial"/>
          <w:sz w:val="22"/>
          <w:szCs w:val="22"/>
          <w:lang w:val="ru-RU"/>
        </w:rPr>
        <w:t>в</w:t>
      </w:r>
      <w:r w:rsidR="000B2FDD" w:rsidRPr="000B2FDD">
        <w:rPr>
          <w:rFonts w:ascii="Arial" w:hAnsi="Arial" w:cs="Arial"/>
          <w:sz w:val="22"/>
          <w:szCs w:val="22"/>
          <w:lang w:val="ru-RU"/>
        </w:rPr>
        <w:t xml:space="preserve"> </w:t>
      </w:r>
      <w:r w:rsidR="000B2FDD">
        <w:rPr>
          <w:rFonts w:ascii="Arial" w:hAnsi="Arial" w:cs="Arial"/>
          <w:sz w:val="22"/>
          <w:szCs w:val="22"/>
          <w:lang w:val="ru-RU"/>
        </w:rPr>
        <w:t>приложении</w:t>
      </w:r>
      <w:r w:rsidRPr="000B2FDD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617235" w:rsidRPr="000B2FDD" w:rsidRDefault="00617235" w:rsidP="00617235">
      <w:pPr>
        <w:pStyle w:val="Body1"/>
        <w:rPr>
          <w:rFonts w:ascii="Arial" w:hAnsi="Arial" w:cs="Arial"/>
          <w:sz w:val="22"/>
          <w:szCs w:val="22"/>
          <w:lang w:val="ru-RU"/>
        </w:rPr>
      </w:pPr>
    </w:p>
    <w:p w:rsidR="00617235" w:rsidRPr="00411ABD" w:rsidRDefault="00617235" w:rsidP="00617235">
      <w:pPr>
        <w:pStyle w:val="DecisionInvitingPara"/>
        <w:ind w:left="5533"/>
        <w:rPr>
          <w:rFonts w:cs="Arial"/>
          <w:sz w:val="22"/>
          <w:szCs w:val="22"/>
          <w:lang w:val="ru-RU"/>
        </w:rPr>
      </w:pPr>
      <w:r w:rsidRPr="00411ABD">
        <w:rPr>
          <w:sz w:val="22"/>
          <w:szCs w:val="22"/>
          <w:lang w:val="ru-RU"/>
        </w:rPr>
        <w:t>4.</w:t>
      </w:r>
      <w:r w:rsidRPr="00411ABD">
        <w:rPr>
          <w:sz w:val="22"/>
          <w:szCs w:val="22"/>
          <w:lang w:val="ru-RU"/>
        </w:rPr>
        <w:tab/>
      </w:r>
      <w:r w:rsidR="00411ABD">
        <w:rPr>
          <w:sz w:val="22"/>
          <w:szCs w:val="22"/>
          <w:lang w:val="ru-RU"/>
        </w:rPr>
        <w:t>МКГР предлагается принять к сведению настоящий документ и приложение к нему</w:t>
      </w:r>
      <w:r w:rsidRPr="00411ABD">
        <w:rPr>
          <w:sz w:val="22"/>
          <w:szCs w:val="22"/>
          <w:lang w:val="ru-RU"/>
        </w:rPr>
        <w:t>.</w:t>
      </w:r>
    </w:p>
    <w:p w:rsidR="00617235" w:rsidRPr="00411ABD" w:rsidRDefault="00617235" w:rsidP="00617235">
      <w:pPr>
        <w:spacing w:after="120" w:line="260" w:lineRule="atLeast"/>
        <w:rPr>
          <w:i/>
          <w:szCs w:val="22"/>
          <w:lang w:val="ru-RU"/>
        </w:rPr>
      </w:pPr>
    </w:p>
    <w:p w:rsidR="00617235" w:rsidRPr="000B2FDD" w:rsidRDefault="00617235" w:rsidP="00617235">
      <w:pPr>
        <w:pStyle w:val="Endofdocument"/>
        <w:spacing w:after="0"/>
        <w:ind w:left="5533"/>
        <w:jc w:val="left"/>
        <w:rPr>
          <w:rFonts w:cs="Arial"/>
          <w:sz w:val="22"/>
          <w:szCs w:val="22"/>
          <w:lang w:val="ru-RU"/>
        </w:rPr>
      </w:pPr>
      <w:r w:rsidRPr="000B2FDD">
        <w:rPr>
          <w:rFonts w:cs="Arial"/>
          <w:sz w:val="22"/>
          <w:szCs w:val="22"/>
          <w:lang w:val="ru-RU"/>
        </w:rPr>
        <w:t>[</w:t>
      </w:r>
      <w:r w:rsidR="00411ABD">
        <w:rPr>
          <w:rFonts w:cs="Arial"/>
          <w:sz w:val="22"/>
          <w:szCs w:val="22"/>
          <w:lang w:val="ru-RU"/>
        </w:rPr>
        <w:t>Приложение следует</w:t>
      </w:r>
      <w:r w:rsidRPr="000B2FDD">
        <w:rPr>
          <w:rFonts w:cs="Arial"/>
          <w:sz w:val="22"/>
          <w:szCs w:val="22"/>
          <w:lang w:val="ru-RU"/>
        </w:rPr>
        <w:t>]</w:t>
      </w:r>
    </w:p>
    <w:p w:rsidR="00617235" w:rsidRPr="000B2FDD" w:rsidRDefault="00617235" w:rsidP="00617235">
      <w:pPr>
        <w:pStyle w:val="Body1"/>
        <w:rPr>
          <w:rFonts w:ascii="Arial" w:hAnsi="Arial" w:cs="Arial"/>
          <w:sz w:val="22"/>
          <w:szCs w:val="22"/>
          <w:lang w:val="ru-RU"/>
        </w:rPr>
      </w:pPr>
    </w:p>
    <w:p w:rsidR="00617235" w:rsidRPr="000B2FDD" w:rsidRDefault="000B2FDD" w:rsidP="00617235">
      <w:pPr>
        <w:pStyle w:val="Body1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РЕЗЮМЕ НЕОФИЦИАЛЬНОГО ДОКУМЕНТА ПО ВОПРОСАМ ТЗ И ТВК, ПОДГОТОВЛЕННОЕ ПРЕДСЕДАТЕЛЕМ</w:t>
      </w:r>
      <w:r w:rsidRPr="000B2FD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17235" w:rsidRPr="000B2FDD" w:rsidRDefault="00617235" w:rsidP="00617235">
      <w:pPr>
        <w:pStyle w:val="Body1"/>
        <w:rPr>
          <w:rFonts w:ascii="Arial" w:hAnsi="Arial" w:cs="Arial"/>
          <w:sz w:val="22"/>
          <w:szCs w:val="22"/>
          <w:lang w:val="ru-RU"/>
        </w:rPr>
      </w:pPr>
    </w:p>
    <w:p w:rsidR="00617235" w:rsidRPr="0058236B" w:rsidRDefault="00617235" w:rsidP="00617235">
      <w:pPr>
        <w:pStyle w:val="Body1"/>
        <w:rPr>
          <w:rFonts w:ascii="Arial" w:hAnsi="Arial" w:cs="Arial"/>
          <w:sz w:val="22"/>
          <w:szCs w:val="22"/>
          <w:lang w:val="ru-RU"/>
        </w:rPr>
      </w:pPr>
      <w:r w:rsidRPr="0058236B">
        <w:rPr>
          <w:rFonts w:ascii="Arial" w:hAnsi="Arial" w:cs="Arial"/>
          <w:sz w:val="22"/>
          <w:szCs w:val="22"/>
          <w:lang w:val="ru-RU"/>
        </w:rPr>
        <w:t>1.</w:t>
      </w:r>
      <w:r w:rsidRPr="0058236B">
        <w:rPr>
          <w:rFonts w:ascii="Arial" w:hAnsi="Arial" w:cs="Arial"/>
          <w:sz w:val="22"/>
          <w:szCs w:val="22"/>
          <w:lang w:val="ru-RU"/>
        </w:rPr>
        <w:tab/>
      </w:r>
      <w:r w:rsidR="0058236B">
        <w:rPr>
          <w:rFonts w:ascii="Arial" w:hAnsi="Arial" w:cs="Arial"/>
          <w:sz w:val="22"/>
          <w:szCs w:val="22"/>
          <w:lang w:val="ru-RU"/>
        </w:rPr>
        <w:t>Ранее МКГР определил четыре главных политических вопроса, которые, по мнению МКГР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, </w:t>
      </w:r>
      <w:r w:rsidR="0058236B">
        <w:rPr>
          <w:rFonts w:ascii="Arial" w:hAnsi="Arial" w:cs="Arial"/>
          <w:sz w:val="22"/>
          <w:szCs w:val="22"/>
          <w:lang w:val="ru-RU"/>
        </w:rPr>
        <w:t>заслуживают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приоритетного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внимания</w:t>
      </w:r>
      <w:r w:rsidRPr="0058236B">
        <w:rPr>
          <w:rFonts w:ascii="Arial" w:hAnsi="Arial" w:cs="Arial"/>
          <w:sz w:val="22"/>
          <w:szCs w:val="22"/>
          <w:lang w:val="ru-RU"/>
        </w:rPr>
        <w:t xml:space="preserve">:  </w:t>
      </w:r>
      <w:r w:rsidR="0058236B">
        <w:rPr>
          <w:rFonts w:ascii="Arial" w:hAnsi="Arial" w:cs="Arial"/>
          <w:sz w:val="22"/>
          <w:szCs w:val="22"/>
          <w:lang w:val="ru-RU"/>
        </w:rPr>
        <w:t>объект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охраны</w:t>
      </w:r>
      <w:r w:rsidRPr="0058236B">
        <w:rPr>
          <w:rFonts w:ascii="Arial" w:hAnsi="Arial" w:cs="Arial"/>
          <w:sz w:val="22"/>
          <w:szCs w:val="22"/>
          <w:lang w:val="ru-RU"/>
        </w:rPr>
        <w:t xml:space="preserve">, </w:t>
      </w:r>
      <w:r w:rsidR="0058236B">
        <w:rPr>
          <w:rFonts w:ascii="Arial" w:hAnsi="Arial" w:cs="Arial"/>
          <w:sz w:val="22"/>
          <w:szCs w:val="22"/>
          <w:lang w:val="ru-RU"/>
        </w:rPr>
        <w:t>бенефициары</w:t>
      </w:r>
      <w:r w:rsidRPr="0058236B">
        <w:rPr>
          <w:rFonts w:ascii="Arial" w:hAnsi="Arial" w:cs="Arial"/>
          <w:sz w:val="22"/>
          <w:szCs w:val="22"/>
          <w:lang w:val="ru-RU"/>
        </w:rPr>
        <w:t xml:space="preserve">, </w:t>
      </w:r>
      <w:r w:rsidR="0058236B">
        <w:rPr>
          <w:rFonts w:ascii="Arial" w:hAnsi="Arial" w:cs="Arial"/>
          <w:sz w:val="22"/>
          <w:szCs w:val="22"/>
          <w:lang w:val="ru-RU"/>
        </w:rPr>
        <w:t>объем охраны и исключения и ограничения</w:t>
      </w:r>
      <w:r w:rsidRPr="0058236B">
        <w:rPr>
          <w:rFonts w:ascii="Arial" w:hAnsi="Arial" w:cs="Arial"/>
          <w:sz w:val="22"/>
          <w:szCs w:val="22"/>
          <w:lang w:val="ru-RU"/>
        </w:rPr>
        <w:t>.</w:t>
      </w:r>
      <w:r w:rsidRPr="0058236B">
        <w:rPr>
          <w:rFonts w:ascii="Arial" w:hAnsi="Arial" w:cs="Arial"/>
          <w:sz w:val="22"/>
          <w:szCs w:val="22"/>
          <w:lang w:val="ru-RU"/>
        </w:rPr>
        <w:br/>
      </w:r>
    </w:p>
    <w:p w:rsidR="00617235" w:rsidRPr="0058236B" w:rsidRDefault="00617235" w:rsidP="00617235">
      <w:pPr>
        <w:pStyle w:val="Body1"/>
        <w:rPr>
          <w:rFonts w:ascii="Arial" w:hAnsi="Arial" w:cs="Arial"/>
          <w:sz w:val="22"/>
          <w:szCs w:val="22"/>
          <w:lang w:val="ru-RU"/>
        </w:rPr>
      </w:pPr>
      <w:r w:rsidRPr="0058236B">
        <w:rPr>
          <w:rFonts w:ascii="Arial" w:hAnsi="Arial" w:cs="Arial"/>
          <w:sz w:val="22"/>
          <w:szCs w:val="22"/>
          <w:lang w:val="ru-RU"/>
        </w:rPr>
        <w:t>2.</w:t>
      </w:r>
      <w:r w:rsidRPr="0058236B">
        <w:rPr>
          <w:rFonts w:ascii="Arial" w:hAnsi="Arial" w:cs="Arial"/>
          <w:sz w:val="22"/>
          <w:szCs w:val="22"/>
          <w:lang w:val="ru-RU"/>
        </w:rPr>
        <w:tab/>
      </w:r>
      <w:r w:rsidR="0058236B">
        <w:rPr>
          <w:rFonts w:ascii="Arial" w:hAnsi="Arial" w:cs="Arial"/>
          <w:sz w:val="22"/>
          <w:szCs w:val="22"/>
          <w:lang w:val="ru-RU"/>
        </w:rPr>
        <w:t>В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прошлом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МКГР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рассматривал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эти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политические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вопросы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отдельно от – но параллельно с – ТЗ и ТВК.  С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учетом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сходств между проектами статей по ТЗ и ТВК впервые Генеральная Ассамблея ВОИС санкционировала рассмотрение «сквозных вопросов ТЗ/ТВК»</w:t>
      </w:r>
      <w:r w:rsidRPr="0058236B">
        <w:rPr>
          <w:rFonts w:ascii="Arial" w:hAnsi="Arial" w:cs="Arial"/>
          <w:sz w:val="22"/>
          <w:szCs w:val="22"/>
          <w:lang w:val="ru-RU"/>
        </w:rPr>
        <w:t xml:space="preserve">.  </w:t>
      </w:r>
      <w:r w:rsidRPr="0058236B">
        <w:rPr>
          <w:rFonts w:ascii="Arial" w:hAnsi="Arial" w:cs="Arial"/>
          <w:sz w:val="22"/>
          <w:szCs w:val="22"/>
          <w:lang w:val="ru-RU"/>
        </w:rPr>
        <w:br/>
      </w:r>
    </w:p>
    <w:p w:rsidR="00617235" w:rsidRPr="006B5C2A" w:rsidRDefault="00617235" w:rsidP="00617235">
      <w:pPr>
        <w:pStyle w:val="Body1"/>
        <w:rPr>
          <w:rFonts w:ascii="Arial" w:hAnsi="Arial" w:cs="Arial"/>
          <w:sz w:val="22"/>
          <w:szCs w:val="22"/>
          <w:lang w:val="ru-RU"/>
        </w:rPr>
      </w:pPr>
      <w:r w:rsidRPr="0058236B">
        <w:rPr>
          <w:rFonts w:ascii="Arial" w:hAnsi="Arial" w:cs="Arial"/>
          <w:sz w:val="22"/>
          <w:szCs w:val="22"/>
          <w:lang w:val="ru-RU"/>
        </w:rPr>
        <w:t>3.</w:t>
      </w:r>
      <w:r w:rsidRPr="0058236B">
        <w:rPr>
          <w:rFonts w:ascii="Arial" w:hAnsi="Arial" w:cs="Arial"/>
          <w:sz w:val="22"/>
          <w:szCs w:val="22"/>
          <w:lang w:val="ru-RU"/>
        </w:rPr>
        <w:tab/>
      </w:r>
      <w:r w:rsidR="0058236B">
        <w:rPr>
          <w:rFonts w:ascii="Arial" w:hAnsi="Arial" w:cs="Arial"/>
          <w:sz w:val="22"/>
          <w:szCs w:val="22"/>
          <w:lang w:val="ru-RU"/>
        </w:rPr>
        <w:t>Я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хочу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обратить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внимание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на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некоторые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из</w:t>
      </w:r>
      <w:r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основополагающих сквозных вопросов, которые остаются неурегулированными и затрудняют достижение дальнейшего прогресса</w:t>
      </w:r>
      <w:r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в переговорах на основе подготовленных текстов в МКГР</w:t>
      </w:r>
      <w:r w:rsidRPr="0058236B">
        <w:rPr>
          <w:rFonts w:ascii="Arial" w:hAnsi="Arial" w:cs="Arial"/>
          <w:sz w:val="22"/>
          <w:szCs w:val="22"/>
          <w:lang w:val="ru-RU"/>
        </w:rPr>
        <w:t xml:space="preserve">.  </w:t>
      </w:r>
      <w:r w:rsidR="0058236B">
        <w:rPr>
          <w:rFonts w:ascii="Arial" w:hAnsi="Arial" w:cs="Arial"/>
          <w:sz w:val="22"/>
          <w:szCs w:val="22"/>
          <w:lang w:val="ru-RU"/>
        </w:rPr>
        <w:t>На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мой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взгляд</w:t>
      </w:r>
      <w:r w:rsidRPr="0058236B">
        <w:rPr>
          <w:rFonts w:ascii="Arial" w:hAnsi="Arial" w:cs="Arial"/>
          <w:sz w:val="22"/>
          <w:szCs w:val="22"/>
          <w:lang w:val="ru-RU"/>
        </w:rPr>
        <w:t xml:space="preserve">, </w:t>
      </w:r>
      <w:r w:rsidR="0058236B">
        <w:rPr>
          <w:rFonts w:ascii="Arial" w:hAnsi="Arial" w:cs="Arial"/>
          <w:sz w:val="22"/>
          <w:szCs w:val="22"/>
          <w:lang w:val="ru-RU"/>
        </w:rPr>
        <w:t>будет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трудно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продвинуться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вперед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в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разработке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проектов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статей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по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ТЗ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и</w:t>
      </w:r>
      <w:r w:rsidR="0058236B" w:rsidRPr="0058236B">
        <w:rPr>
          <w:rFonts w:ascii="Arial" w:hAnsi="Arial" w:cs="Arial"/>
          <w:sz w:val="22"/>
          <w:szCs w:val="22"/>
          <w:lang w:val="ru-RU"/>
        </w:rPr>
        <w:t>/</w:t>
      </w:r>
      <w:r w:rsidR="0058236B">
        <w:rPr>
          <w:rFonts w:ascii="Arial" w:hAnsi="Arial" w:cs="Arial"/>
          <w:sz w:val="22"/>
          <w:szCs w:val="22"/>
          <w:lang w:val="ru-RU"/>
        </w:rPr>
        <w:t>или</w:t>
      </w:r>
      <w:r w:rsidR="0058236B" w:rsidRPr="0058236B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ТВК без урегулирования этих важнейших сквозных вопросов или, по меньшей мере, без достижения большей ясности по ним</w:t>
      </w:r>
      <w:r w:rsidRPr="0058236B">
        <w:rPr>
          <w:rFonts w:ascii="Arial" w:hAnsi="Arial" w:cs="Arial"/>
          <w:sz w:val="22"/>
          <w:szCs w:val="22"/>
          <w:lang w:val="ru-RU"/>
        </w:rPr>
        <w:t xml:space="preserve">.  </w:t>
      </w:r>
      <w:r w:rsidR="0058236B">
        <w:rPr>
          <w:rFonts w:ascii="Arial" w:hAnsi="Arial" w:cs="Arial"/>
          <w:sz w:val="22"/>
          <w:szCs w:val="22"/>
          <w:lang w:val="ru-RU"/>
        </w:rPr>
        <w:t>Некоторые</w:t>
      </w:r>
      <w:r w:rsidR="0058236B" w:rsidRPr="006B5C2A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из</w:t>
      </w:r>
      <w:r w:rsidR="0058236B" w:rsidRPr="006B5C2A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предлагаемых</w:t>
      </w:r>
      <w:r w:rsidR="0058236B" w:rsidRPr="006B5C2A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мною</w:t>
      </w:r>
      <w:r w:rsidR="0058236B" w:rsidRPr="006B5C2A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вопросов</w:t>
      </w:r>
      <w:r w:rsidR="0058236B" w:rsidRPr="006B5C2A">
        <w:rPr>
          <w:rFonts w:ascii="Arial" w:hAnsi="Arial" w:cs="Arial"/>
          <w:sz w:val="22"/>
          <w:szCs w:val="22"/>
          <w:lang w:val="ru-RU"/>
        </w:rPr>
        <w:t xml:space="preserve"> </w:t>
      </w:r>
      <w:r w:rsidR="006B5C2A">
        <w:rPr>
          <w:rFonts w:ascii="Arial" w:hAnsi="Arial" w:cs="Arial"/>
          <w:sz w:val="22"/>
          <w:szCs w:val="22"/>
          <w:lang w:val="ru-RU"/>
        </w:rPr>
        <w:t>пересекают</w:t>
      </w:r>
      <w:r w:rsidR="0058236B" w:rsidRPr="006B5C2A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тексты</w:t>
      </w:r>
      <w:r w:rsidR="0058236B" w:rsidRPr="006B5C2A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как</w:t>
      </w:r>
      <w:r w:rsidR="0058236B" w:rsidRPr="006B5C2A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по</w:t>
      </w:r>
      <w:r w:rsidR="0058236B" w:rsidRPr="006B5C2A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ТЗ</w:t>
      </w:r>
      <w:r w:rsidR="0058236B" w:rsidRPr="006B5C2A">
        <w:rPr>
          <w:rFonts w:ascii="Arial" w:hAnsi="Arial" w:cs="Arial"/>
          <w:sz w:val="22"/>
          <w:szCs w:val="22"/>
          <w:lang w:val="ru-RU"/>
        </w:rPr>
        <w:t xml:space="preserve">, </w:t>
      </w:r>
      <w:r w:rsidR="0058236B">
        <w:rPr>
          <w:rFonts w:ascii="Arial" w:hAnsi="Arial" w:cs="Arial"/>
          <w:sz w:val="22"/>
          <w:szCs w:val="22"/>
          <w:lang w:val="ru-RU"/>
        </w:rPr>
        <w:t>так</w:t>
      </w:r>
      <w:r w:rsidR="0058236B" w:rsidRPr="006B5C2A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и</w:t>
      </w:r>
      <w:r w:rsidR="0058236B" w:rsidRPr="006B5C2A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по</w:t>
      </w:r>
      <w:r w:rsidR="0058236B" w:rsidRPr="006B5C2A">
        <w:rPr>
          <w:rFonts w:ascii="Arial" w:hAnsi="Arial" w:cs="Arial"/>
          <w:sz w:val="22"/>
          <w:szCs w:val="22"/>
          <w:lang w:val="ru-RU"/>
        </w:rPr>
        <w:t xml:space="preserve"> </w:t>
      </w:r>
      <w:r w:rsidR="0058236B">
        <w:rPr>
          <w:rFonts w:ascii="Arial" w:hAnsi="Arial" w:cs="Arial"/>
          <w:sz w:val="22"/>
          <w:szCs w:val="22"/>
          <w:lang w:val="ru-RU"/>
        </w:rPr>
        <w:t>ТВК</w:t>
      </w:r>
      <w:r w:rsidR="0058236B" w:rsidRPr="006B5C2A">
        <w:rPr>
          <w:rFonts w:ascii="Arial" w:hAnsi="Arial" w:cs="Arial"/>
          <w:sz w:val="22"/>
          <w:szCs w:val="22"/>
          <w:lang w:val="ru-RU"/>
        </w:rPr>
        <w:t xml:space="preserve"> </w:t>
      </w:r>
      <w:r w:rsidR="006B5C2A" w:rsidRPr="006B5C2A">
        <w:rPr>
          <w:rFonts w:ascii="Arial" w:hAnsi="Arial" w:cs="Arial"/>
          <w:sz w:val="22"/>
          <w:szCs w:val="22"/>
          <w:lang w:val="ru-RU"/>
        </w:rPr>
        <w:t>(</w:t>
      </w:r>
      <w:r w:rsidR="006B5C2A">
        <w:rPr>
          <w:rFonts w:ascii="Arial" w:hAnsi="Arial" w:cs="Arial"/>
          <w:sz w:val="22"/>
          <w:szCs w:val="22"/>
          <w:lang w:val="ru-RU"/>
        </w:rPr>
        <w:t>горизонтальное</w:t>
      </w:r>
      <w:r w:rsidR="006B5C2A" w:rsidRPr="006B5C2A">
        <w:rPr>
          <w:rFonts w:ascii="Arial" w:hAnsi="Arial" w:cs="Arial"/>
          <w:sz w:val="22"/>
          <w:szCs w:val="22"/>
          <w:lang w:val="ru-RU"/>
        </w:rPr>
        <w:t xml:space="preserve"> </w:t>
      </w:r>
      <w:r w:rsidR="006B5C2A">
        <w:rPr>
          <w:rFonts w:ascii="Arial" w:hAnsi="Arial" w:cs="Arial"/>
          <w:sz w:val="22"/>
          <w:szCs w:val="22"/>
          <w:lang w:val="ru-RU"/>
        </w:rPr>
        <w:t>пересечение</w:t>
      </w:r>
      <w:r w:rsidR="006B5C2A" w:rsidRPr="006B5C2A">
        <w:rPr>
          <w:rFonts w:ascii="Arial" w:hAnsi="Arial" w:cs="Arial"/>
          <w:sz w:val="22"/>
          <w:szCs w:val="22"/>
          <w:lang w:val="ru-RU"/>
        </w:rPr>
        <w:t xml:space="preserve">) </w:t>
      </w:r>
      <w:r w:rsidR="006B5C2A">
        <w:rPr>
          <w:rFonts w:ascii="Arial" w:hAnsi="Arial" w:cs="Arial"/>
          <w:sz w:val="22"/>
          <w:szCs w:val="22"/>
          <w:lang w:val="ru-RU"/>
        </w:rPr>
        <w:t>и</w:t>
      </w:r>
      <w:r w:rsidR="006B5C2A" w:rsidRPr="006B5C2A">
        <w:rPr>
          <w:rFonts w:ascii="Arial" w:hAnsi="Arial" w:cs="Arial"/>
          <w:sz w:val="22"/>
          <w:szCs w:val="22"/>
          <w:lang w:val="ru-RU"/>
        </w:rPr>
        <w:t>/</w:t>
      </w:r>
      <w:r w:rsidR="006B5C2A">
        <w:rPr>
          <w:rFonts w:ascii="Arial" w:hAnsi="Arial" w:cs="Arial"/>
          <w:sz w:val="22"/>
          <w:szCs w:val="22"/>
          <w:lang w:val="ru-RU"/>
        </w:rPr>
        <w:t>или</w:t>
      </w:r>
      <w:r w:rsidRPr="006B5C2A">
        <w:rPr>
          <w:rFonts w:ascii="Arial" w:hAnsi="Arial" w:cs="Arial"/>
          <w:sz w:val="22"/>
          <w:szCs w:val="22"/>
          <w:lang w:val="ru-RU"/>
        </w:rPr>
        <w:t xml:space="preserve"> </w:t>
      </w:r>
      <w:r w:rsidR="006B5C2A">
        <w:rPr>
          <w:rFonts w:ascii="Arial" w:hAnsi="Arial" w:cs="Arial"/>
          <w:sz w:val="22"/>
          <w:szCs w:val="22"/>
          <w:lang w:val="ru-RU"/>
        </w:rPr>
        <w:t>пронизывают все статьи или большинство статей по крайней мере одного из текстов (вертикальное пересечение</w:t>
      </w:r>
      <w:r w:rsidRPr="006B5C2A">
        <w:rPr>
          <w:rFonts w:ascii="Arial" w:hAnsi="Arial" w:cs="Arial"/>
          <w:sz w:val="22"/>
          <w:szCs w:val="22"/>
          <w:lang w:val="ru-RU"/>
        </w:rPr>
        <w:t xml:space="preserve">).  </w:t>
      </w:r>
      <w:r w:rsidR="006B5C2A">
        <w:rPr>
          <w:rFonts w:ascii="Arial" w:hAnsi="Arial" w:cs="Arial"/>
          <w:sz w:val="22"/>
          <w:szCs w:val="22"/>
          <w:lang w:val="ru-RU"/>
        </w:rPr>
        <w:t>Кроме</w:t>
      </w:r>
      <w:r w:rsidR="006B5C2A" w:rsidRPr="006B5C2A">
        <w:rPr>
          <w:rFonts w:ascii="Arial" w:hAnsi="Arial" w:cs="Arial"/>
          <w:sz w:val="22"/>
          <w:szCs w:val="22"/>
          <w:lang w:val="ru-RU"/>
        </w:rPr>
        <w:t xml:space="preserve"> </w:t>
      </w:r>
      <w:r w:rsidR="006B5C2A">
        <w:rPr>
          <w:rFonts w:ascii="Arial" w:hAnsi="Arial" w:cs="Arial"/>
          <w:sz w:val="22"/>
          <w:szCs w:val="22"/>
          <w:lang w:val="ru-RU"/>
        </w:rPr>
        <w:t>того</w:t>
      </w:r>
      <w:r w:rsidRPr="006B5C2A">
        <w:rPr>
          <w:rFonts w:ascii="Arial" w:hAnsi="Arial" w:cs="Arial"/>
          <w:sz w:val="22"/>
          <w:szCs w:val="22"/>
          <w:lang w:val="ru-RU"/>
        </w:rPr>
        <w:t xml:space="preserve">, </w:t>
      </w:r>
      <w:r w:rsidR="006B5C2A">
        <w:rPr>
          <w:rFonts w:ascii="Arial" w:hAnsi="Arial" w:cs="Arial"/>
          <w:sz w:val="22"/>
          <w:szCs w:val="22"/>
          <w:lang w:val="ru-RU"/>
        </w:rPr>
        <w:t>сквозное обсуждение на двадцать седьмой сессии МКГР может также способствовать более непосредственному и интерактивному сравнению между двумя текстами, с тем чтобы, например, МКГР мог договориться о том, что то или иное положение либо та или иная редакция или формулировка в тексте по ТЗ должны быть скопированы из текста по ТВК, либо наоборот</w:t>
      </w:r>
      <w:r w:rsidRPr="006B5C2A">
        <w:rPr>
          <w:rFonts w:ascii="Arial" w:hAnsi="Arial" w:cs="Arial"/>
          <w:sz w:val="22"/>
          <w:szCs w:val="22"/>
          <w:lang w:val="ru-RU"/>
        </w:rPr>
        <w:t xml:space="preserve">. </w:t>
      </w:r>
      <w:r w:rsidRPr="006B5C2A">
        <w:rPr>
          <w:rFonts w:ascii="Arial" w:hAnsi="Arial" w:cs="Arial"/>
          <w:sz w:val="22"/>
          <w:szCs w:val="22"/>
          <w:lang w:val="ru-RU"/>
        </w:rPr>
        <w:br/>
      </w:r>
    </w:p>
    <w:p w:rsidR="00617235" w:rsidRPr="006B5C2A" w:rsidRDefault="00617235" w:rsidP="00617235">
      <w:pPr>
        <w:pStyle w:val="Body1"/>
        <w:rPr>
          <w:rFonts w:ascii="Arial" w:hAnsi="Arial" w:cs="Arial"/>
          <w:sz w:val="22"/>
          <w:szCs w:val="22"/>
          <w:lang w:val="ru-RU"/>
        </w:rPr>
      </w:pPr>
      <w:r w:rsidRPr="006B5C2A">
        <w:rPr>
          <w:rFonts w:ascii="Arial" w:hAnsi="Arial" w:cs="Arial"/>
          <w:sz w:val="22"/>
          <w:szCs w:val="22"/>
          <w:lang w:val="ru-RU"/>
        </w:rPr>
        <w:t>4.</w:t>
      </w:r>
      <w:r w:rsidRPr="006B5C2A">
        <w:rPr>
          <w:rFonts w:ascii="Arial" w:hAnsi="Arial" w:cs="Arial"/>
          <w:sz w:val="22"/>
          <w:szCs w:val="22"/>
          <w:lang w:val="ru-RU"/>
        </w:rPr>
        <w:tab/>
      </w:r>
      <w:r w:rsidR="006B5C2A">
        <w:rPr>
          <w:rFonts w:ascii="Arial" w:hAnsi="Arial" w:cs="Arial"/>
          <w:sz w:val="22"/>
          <w:szCs w:val="22"/>
          <w:lang w:val="ru-RU"/>
        </w:rPr>
        <w:t>Четырьмя</w:t>
      </w:r>
      <w:r w:rsidRPr="006B5C2A">
        <w:rPr>
          <w:rFonts w:ascii="Arial" w:hAnsi="Arial" w:cs="Arial"/>
          <w:sz w:val="22"/>
          <w:szCs w:val="22"/>
          <w:lang w:val="ru-RU"/>
        </w:rPr>
        <w:t xml:space="preserve"> </w:t>
      </w:r>
      <w:r w:rsidR="006B5C2A">
        <w:rPr>
          <w:rFonts w:ascii="Arial" w:hAnsi="Arial" w:cs="Arial"/>
          <w:sz w:val="22"/>
          <w:szCs w:val="22"/>
          <w:lang w:val="ru-RU"/>
        </w:rPr>
        <w:t>выявленными мною сквозными вопросами являются следующие</w:t>
      </w:r>
      <w:r w:rsidRPr="006B5C2A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617235" w:rsidRPr="006B5C2A" w:rsidRDefault="00617235" w:rsidP="00617235">
      <w:pPr>
        <w:pStyle w:val="Body1"/>
        <w:ind w:left="-360"/>
        <w:rPr>
          <w:rFonts w:ascii="Arial" w:hAnsi="Arial" w:cs="Arial"/>
          <w:sz w:val="22"/>
          <w:szCs w:val="22"/>
          <w:lang w:val="ru-RU"/>
        </w:rPr>
      </w:pPr>
    </w:p>
    <w:p w:rsidR="00617235" w:rsidRPr="006B5C2A" w:rsidRDefault="00617235" w:rsidP="00617235">
      <w:pPr>
        <w:pStyle w:val="Body1"/>
        <w:ind w:left="562"/>
        <w:rPr>
          <w:rFonts w:ascii="Arial" w:hAnsi="Arial" w:cs="Arial"/>
          <w:sz w:val="22"/>
          <w:szCs w:val="22"/>
          <w:lang w:val="ru-RU"/>
        </w:rPr>
      </w:pPr>
      <w:r w:rsidRPr="006B5C2A">
        <w:rPr>
          <w:rFonts w:ascii="Arial" w:hAnsi="Arial" w:cs="Arial"/>
          <w:sz w:val="22"/>
          <w:szCs w:val="22"/>
          <w:lang w:val="ru-RU"/>
        </w:rPr>
        <w:t xml:space="preserve">(1) </w:t>
      </w:r>
      <w:r w:rsidR="006B5C2A">
        <w:rPr>
          <w:rFonts w:ascii="Arial" w:hAnsi="Arial" w:cs="Arial"/>
          <w:sz w:val="22"/>
          <w:szCs w:val="22"/>
          <w:lang w:val="ru-RU"/>
        </w:rPr>
        <w:t>значение термина «традиционные»</w:t>
      </w:r>
      <w:r w:rsidRPr="006B5C2A">
        <w:rPr>
          <w:rFonts w:ascii="Arial" w:hAnsi="Arial" w:cs="Arial"/>
          <w:sz w:val="22"/>
          <w:szCs w:val="22"/>
          <w:lang w:val="ru-RU"/>
        </w:rPr>
        <w:t xml:space="preserve">”; </w:t>
      </w:r>
    </w:p>
    <w:p w:rsidR="00617235" w:rsidRPr="00EE2AE7" w:rsidRDefault="00617235" w:rsidP="00617235">
      <w:pPr>
        <w:pStyle w:val="Body1"/>
        <w:ind w:left="562"/>
        <w:rPr>
          <w:rFonts w:ascii="Arial" w:hAnsi="Arial" w:cs="Arial"/>
          <w:sz w:val="22"/>
          <w:szCs w:val="22"/>
          <w:lang w:val="ru-RU"/>
        </w:rPr>
      </w:pPr>
      <w:r w:rsidRPr="00EE2AE7">
        <w:rPr>
          <w:rFonts w:ascii="Arial" w:hAnsi="Arial" w:cs="Arial"/>
          <w:sz w:val="22"/>
          <w:szCs w:val="22"/>
          <w:lang w:val="ru-RU"/>
        </w:rPr>
        <w:t xml:space="preserve">(2) </w:t>
      </w:r>
      <w:r w:rsidR="006B5C2A">
        <w:rPr>
          <w:rFonts w:ascii="Arial" w:hAnsi="Arial" w:cs="Arial"/>
          <w:sz w:val="22"/>
          <w:szCs w:val="22"/>
          <w:lang w:val="ru-RU"/>
        </w:rPr>
        <w:t>бенефициары</w:t>
      </w:r>
      <w:r w:rsidR="006B5C2A"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 w:rsidR="006B5C2A">
        <w:rPr>
          <w:rFonts w:ascii="Arial" w:hAnsi="Arial" w:cs="Arial"/>
          <w:sz w:val="22"/>
          <w:szCs w:val="22"/>
          <w:lang w:val="ru-RU"/>
        </w:rPr>
        <w:t>охраны</w:t>
      </w:r>
      <w:r w:rsidR="006B5C2A" w:rsidRPr="00EE2AE7">
        <w:rPr>
          <w:rFonts w:ascii="Arial" w:hAnsi="Arial" w:cs="Arial"/>
          <w:sz w:val="22"/>
          <w:szCs w:val="22"/>
          <w:lang w:val="ru-RU"/>
        </w:rPr>
        <w:t xml:space="preserve">, </w:t>
      </w:r>
      <w:r w:rsidR="006B5C2A">
        <w:rPr>
          <w:rFonts w:ascii="Arial" w:hAnsi="Arial" w:cs="Arial"/>
          <w:sz w:val="22"/>
          <w:szCs w:val="22"/>
          <w:lang w:val="ru-RU"/>
        </w:rPr>
        <w:t>в</w:t>
      </w:r>
      <w:r w:rsidR="006B5C2A"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 w:rsidR="006B5C2A">
        <w:rPr>
          <w:rFonts w:ascii="Arial" w:hAnsi="Arial" w:cs="Arial"/>
          <w:sz w:val="22"/>
          <w:szCs w:val="22"/>
          <w:lang w:val="ru-RU"/>
        </w:rPr>
        <w:t>частности</w:t>
      </w:r>
      <w:r w:rsidR="006B5C2A"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 w:rsidR="006B5C2A">
        <w:rPr>
          <w:rFonts w:ascii="Arial" w:hAnsi="Arial" w:cs="Arial"/>
          <w:sz w:val="22"/>
          <w:szCs w:val="22"/>
          <w:lang w:val="ru-RU"/>
        </w:rPr>
        <w:t>роль</w:t>
      </w:r>
      <w:r w:rsidR="006B5C2A"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 w:rsidR="006B5C2A">
        <w:rPr>
          <w:rFonts w:ascii="Arial" w:hAnsi="Arial" w:cs="Arial"/>
          <w:sz w:val="22"/>
          <w:szCs w:val="22"/>
          <w:lang w:val="ru-RU"/>
        </w:rPr>
        <w:t>государств</w:t>
      </w:r>
      <w:r w:rsidR="006B5C2A"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 w:rsidR="006B5C2A">
        <w:rPr>
          <w:rFonts w:ascii="Arial" w:hAnsi="Arial" w:cs="Arial"/>
          <w:sz w:val="22"/>
          <w:szCs w:val="22"/>
          <w:lang w:val="ru-RU"/>
        </w:rPr>
        <w:t>или</w:t>
      </w:r>
      <w:r w:rsidR="006B5C2A" w:rsidRPr="00EE2AE7">
        <w:rPr>
          <w:rFonts w:ascii="Arial" w:hAnsi="Arial" w:cs="Arial"/>
          <w:sz w:val="22"/>
          <w:szCs w:val="22"/>
          <w:lang w:val="ru-RU"/>
        </w:rPr>
        <w:t xml:space="preserve"> «</w:t>
      </w:r>
      <w:r w:rsidR="006B5C2A">
        <w:rPr>
          <w:rFonts w:ascii="Arial" w:hAnsi="Arial" w:cs="Arial"/>
          <w:sz w:val="22"/>
          <w:szCs w:val="22"/>
          <w:lang w:val="ru-RU"/>
        </w:rPr>
        <w:t>национальных</w:t>
      </w:r>
      <w:r w:rsidR="006B5C2A"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 w:rsidR="006B5C2A">
        <w:rPr>
          <w:rFonts w:ascii="Arial" w:hAnsi="Arial" w:cs="Arial"/>
          <w:sz w:val="22"/>
          <w:szCs w:val="22"/>
          <w:lang w:val="ru-RU"/>
        </w:rPr>
        <w:t>субъектов</w:t>
      </w:r>
      <w:r w:rsidR="006B5C2A" w:rsidRPr="00EE2AE7">
        <w:rPr>
          <w:rFonts w:ascii="Arial" w:hAnsi="Arial" w:cs="Arial"/>
          <w:sz w:val="22"/>
          <w:szCs w:val="22"/>
          <w:lang w:val="ru-RU"/>
        </w:rPr>
        <w:t>»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; </w:t>
      </w:r>
    </w:p>
    <w:p w:rsidR="00617235" w:rsidRPr="006B5C2A" w:rsidRDefault="00617235" w:rsidP="00617235">
      <w:pPr>
        <w:pStyle w:val="Body1"/>
        <w:ind w:left="900" w:hanging="338"/>
        <w:rPr>
          <w:rFonts w:ascii="Arial" w:hAnsi="Arial" w:cs="Arial"/>
          <w:sz w:val="22"/>
          <w:szCs w:val="22"/>
          <w:lang w:val="ru-RU"/>
        </w:rPr>
      </w:pPr>
      <w:r w:rsidRPr="006B5C2A">
        <w:rPr>
          <w:rFonts w:ascii="Arial" w:hAnsi="Arial" w:cs="Arial"/>
          <w:sz w:val="22"/>
          <w:szCs w:val="22"/>
          <w:lang w:val="ru-RU"/>
        </w:rPr>
        <w:t xml:space="preserve">(3) </w:t>
      </w:r>
      <w:r w:rsidR="006B5C2A">
        <w:rPr>
          <w:rFonts w:ascii="Arial" w:hAnsi="Arial" w:cs="Arial"/>
          <w:sz w:val="22"/>
          <w:szCs w:val="22"/>
          <w:lang w:val="ru-RU"/>
        </w:rPr>
        <w:t>характер</w:t>
      </w:r>
      <w:r w:rsidR="006B5C2A" w:rsidRPr="006B5C2A">
        <w:rPr>
          <w:rFonts w:ascii="Arial" w:hAnsi="Arial" w:cs="Arial"/>
          <w:sz w:val="22"/>
          <w:szCs w:val="22"/>
          <w:lang w:val="ru-RU"/>
        </w:rPr>
        <w:t xml:space="preserve"> </w:t>
      </w:r>
      <w:r w:rsidR="006B5C2A">
        <w:rPr>
          <w:rFonts w:ascii="Arial" w:hAnsi="Arial" w:cs="Arial"/>
          <w:sz w:val="22"/>
          <w:szCs w:val="22"/>
          <w:lang w:val="ru-RU"/>
        </w:rPr>
        <w:t>прав</w:t>
      </w:r>
      <w:r w:rsidRPr="006B5C2A">
        <w:rPr>
          <w:rFonts w:ascii="Arial" w:hAnsi="Arial" w:cs="Arial"/>
          <w:sz w:val="22"/>
          <w:szCs w:val="22"/>
          <w:lang w:val="ru-RU"/>
        </w:rPr>
        <w:t xml:space="preserve">, </w:t>
      </w:r>
      <w:r w:rsidR="006B5C2A">
        <w:rPr>
          <w:rFonts w:ascii="Arial" w:hAnsi="Arial" w:cs="Arial"/>
          <w:sz w:val="22"/>
          <w:szCs w:val="22"/>
          <w:lang w:val="ru-RU"/>
        </w:rPr>
        <w:t>включая значение понятий</w:t>
      </w:r>
      <w:r w:rsidR="00EE2AE7">
        <w:rPr>
          <w:rFonts w:ascii="Arial" w:hAnsi="Arial" w:cs="Arial"/>
          <w:sz w:val="22"/>
          <w:szCs w:val="22"/>
          <w:lang w:val="ru-RU"/>
        </w:rPr>
        <w:t xml:space="preserve"> «незаконное присвоение» или «неправомерное использование»</w:t>
      </w:r>
      <w:r w:rsidRPr="006B5C2A">
        <w:rPr>
          <w:rFonts w:ascii="Arial" w:hAnsi="Arial" w:cs="Arial"/>
          <w:sz w:val="22"/>
          <w:szCs w:val="22"/>
          <w:lang w:val="ru-RU"/>
        </w:rPr>
        <w:t xml:space="preserve">;  </w:t>
      </w:r>
      <w:r w:rsidR="00EE2AE7">
        <w:rPr>
          <w:rFonts w:ascii="Arial" w:hAnsi="Arial" w:cs="Arial"/>
          <w:sz w:val="22"/>
          <w:szCs w:val="22"/>
          <w:lang w:val="ru-RU"/>
        </w:rPr>
        <w:t>и</w:t>
      </w:r>
      <w:r w:rsidRPr="006B5C2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17235" w:rsidRPr="00EE2AE7" w:rsidRDefault="00617235" w:rsidP="00617235">
      <w:pPr>
        <w:pStyle w:val="Body1"/>
        <w:ind w:left="562"/>
        <w:rPr>
          <w:rFonts w:ascii="Arial" w:hAnsi="Arial" w:cs="Arial"/>
          <w:sz w:val="22"/>
          <w:szCs w:val="22"/>
          <w:lang w:val="ru-RU"/>
        </w:rPr>
      </w:pPr>
      <w:r w:rsidRPr="00EE2AE7">
        <w:rPr>
          <w:rFonts w:ascii="Arial" w:hAnsi="Arial" w:cs="Arial"/>
          <w:sz w:val="22"/>
          <w:szCs w:val="22"/>
          <w:lang w:val="ru-RU"/>
        </w:rPr>
        <w:t xml:space="preserve">(4) </w:t>
      </w:r>
      <w:r w:rsidR="00EE2AE7">
        <w:rPr>
          <w:rFonts w:ascii="Arial" w:hAnsi="Arial" w:cs="Arial"/>
          <w:sz w:val="22"/>
          <w:szCs w:val="22"/>
          <w:lang w:val="ru-RU"/>
        </w:rPr>
        <w:t>обращение</w:t>
      </w:r>
      <w:r w:rsidR="00EE2AE7"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 w:rsidR="00EE2AE7">
        <w:rPr>
          <w:rFonts w:ascii="Arial" w:hAnsi="Arial" w:cs="Arial"/>
          <w:sz w:val="22"/>
          <w:szCs w:val="22"/>
          <w:lang w:val="ru-RU"/>
        </w:rPr>
        <w:t>с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 w:rsidR="00EE2AE7">
        <w:rPr>
          <w:rFonts w:ascii="Arial" w:hAnsi="Arial" w:cs="Arial"/>
          <w:sz w:val="22"/>
          <w:szCs w:val="22"/>
          <w:lang w:val="ru-RU"/>
        </w:rPr>
        <w:t>публично доступными и/или получившими широкое распространение ТЗ и ТВК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617235" w:rsidRPr="00EE2AE7" w:rsidRDefault="00617235" w:rsidP="00617235">
      <w:pPr>
        <w:pStyle w:val="Body1"/>
        <w:ind w:left="-360"/>
        <w:rPr>
          <w:rFonts w:ascii="Arial" w:hAnsi="Arial" w:cs="Arial"/>
          <w:sz w:val="22"/>
          <w:szCs w:val="22"/>
          <w:lang w:val="ru-RU"/>
        </w:rPr>
      </w:pPr>
    </w:p>
    <w:p w:rsidR="00617235" w:rsidRPr="00EE2AE7" w:rsidRDefault="00EE2AE7" w:rsidP="00617235">
      <w:pPr>
        <w:pStyle w:val="Body1"/>
        <w:numPr>
          <w:ilvl w:val="0"/>
          <w:numId w:val="10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Этот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список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отнюдь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обязательно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является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исчерпывающим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делегации, возможно, пожелают предложить некоторые другие сквозные вопросы для рассмотрения</w:t>
      </w:r>
      <w:r w:rsidR="00617235" w:rsidRPr="00EE2AE7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617235" w:rsidRPr="00EE2AE7" w:rsidRDefault="00617235" w:rsidP="00617235">
      <w:pPr>
        <w:pStyle w:val="Body1"/>
        <w:rPr>
          <w:rFonts w:ascii="Arial" w:hAnsi="Arial" w:cs="Arial"/>
          <w:sz w:val="22"/>
          <w:szCs w:val="22"/>
          <w:lang w:val="ru-RU"/>
        </w:rPr>
      </w:pPr>
    </w:p>
    <w:p w:rsidR="00617235" w:rsidRPr="00EE2AE7" w:rsidRDefault="00EE2AE7" w:rsidP="00617235">
      <w:pPr>
        <w:pStyle w:val="Body1"/>
        <w:numPr>
          <w:ilvl w:val="0"/>
          <w:numId w:val="10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каждому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выявленных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мною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вопросов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я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также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излагаю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неофициальном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документе</w:t>
      </w:r>
      <w:r w:rsidR="00617235" w:rsidRPr="00EE2AE7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насколько это возможно</w:t>
      </w:r>
      <w:r w:rsidR="00617235" w:rsidRPr="00EE2AE7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их последствия</w:t>
      </w:r>
      <w:r w:rsidR="00617235" w:rsidRPr="00EE2AE7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основные подходы к ним</w:t>
      </w:r>
      <w:r w:rsidR="00617235" w:rsidRPr="00EE2AE7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и я также пытаюсь указать на имеющиеся варианты их решения</w:t>
      </w:r>
      <w:r w:rsidR="00617235" w:rsidRPr="00EE2AE7">
        <w:rPr>
          <w:rFonts w:ascii="Arial" w:hAnsi="Arial" w:cs="Arial"/>
          <w:sz w:val="22"/>
          <w:szCs w:val="22"/>
          <w:lang w:val="ru-RU"/>
        </w:rPr>
        <w:t xml:space="preserve">. </w:t>
      </w:r>
      <w:r w:rsidR="00617235" w:rsidRPr="00EE2AE7">
        <w:rPr>
          <w:rFonts w:ascii="Arial" w:hAnsi="Arial" w:cs="Arial"/>
          <w:sz w:val="22"/>
          <w:szCs w:val="22"/>
          <w:lang w:val="ru-RU"/>
        </w:rPr>
        <w:br/>
      </w:r>
    </w:p>
    <w:p w:rsidR="00617235" w:rsidRPr="00EE2AE7" w:rsidRDefault="00EE2AE7" w:rsidP="00617235">
      <w:pPr>
        <w:pStyle w:val="Body1"/>
        <w:numPr>
          <w:ilvl w:val="0"/>
          <w:numId w:val="10"/>
        </w:numPr>
        <w:ind w:left="0" w:firstLine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Участники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двадцать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восьмой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сессии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возможно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пожелают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использовать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настоящий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информационный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документ</w:t>
      </w:r>
      <w:r w:rsidRPr="00EE2AE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 неофициальный документ в своих выступлениях на сессии так, как они сочтут это целесообразным, памятуя о том, что они не предназначены для того, чтобы быть рабочими документами</w:t>
      </w:r>
      <w:bookmarkStart w:id="5" w:name="_GoBack"/>
      <w:bookmarkEnd w:id="5"/>
      <w:r w:rsidR="00617235" w:rsidRPr="00EE2AE7">
        <w:rPr>
          <w:rFonts w:ascii="Arial" w:hAnsi="Arial" w:cs="Arial"/>
          <w:sz w:val="22"/>
          <w:szCs w:val="22"/>
          <w:lang w:val="ru-RU"/>
        </w:rPr>
        <w:t xml:space="preserve">.  </w:t>
      </w:r>
    </w:p>
    <w:p w:rsidR="00617235" w:rsidRPr="00EE2AE7" w:rsidRDefault="00617235" w:rsidP="00617235">
      <w:pPr>
        <w:pStyle w:val="DecisionInvitingPara"/>
        <w:ind w:left="5533"/>
        <w:rPr>
          <w:rFonts w:cs="Arial"/>
          <w:i w:val="0"/>
          <w:sz w:val="22"/>
          <w:szCs w:val="22"/>
          <w:lang w:val="ru-RU"/>
        </w:rPr>
      </w:pPr>
    </w:p>
    <w:p w:rsidR="00617235" w:rsidRPr="00E30D0E" w:rsidRDefault="00617235" w:rsidP="00617235">
      <w:pPr>
        <w:spacing w:after="120" w:line="260" w:lineRule="atLeast"/>
        <w:ind w:left="5310"/>
        <w:contextualSpacing/>
        <w:rPr>
          <w:rFonts w:eastAsia="Times New Roman"/>
          <w:szCs w:val="22"/>
        </w:rPr>
      </w:pPr>
      <w:r w:rsidRPr="00E30D0E">
        <w:rPr>
          <w:rFonts w:eastAsia="Times New Roman" w:cs="Times New Roman"/>
          <w:szCs w:val="22"/>
        </w:rPr>
        <w:t>[</w:t>
      </w:r>
      <w:r w:rsidR="00411ABD">
        <w:rPr>
          <w:rFonts w:eastAsia="Times New Roman" w:cs="Times New Roman"/>
          <w:szCs w:val="22"/>
          <w:lang w:val="ru-RU"/>
        </w:rPr>
        <w:t>Конец приложения и документа</w:t>
      </w:r>
      <w:r w:rsidRPr="00E30D0E">
        <w:rPr>
          <w:rFonts w:eastAsia="Times New Roman" w:cs="Times New Roman"/>
          <w:szCs w:val="22"/>
        </w:rPr>
        <w:t>]</w:t>
      </w:r>
    </w:p>
    <w:sectPr w:rsidR="00617235" w:rsidRPr="00E30D0E" w:rsidSect="0061723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5C" w:rsidRDefault="00C1255C">
      <w:r>
        <w:separator/>
      </w:r>
    </w:p>
  </w:endnote>
  <w:endnote w:type="continuationSeparator" w:id="0">
    <w:p w:rsidR="00C1255C" w:rsidRDefault="00C1255C" w:rsidP="00617235">
      <w:r>
        <w:separator/>
      </w:r>
    </w:p>
    <w:p w:rsidR="00C1255C" w:rsidRPr="003B38C1" w:rsidRDefault="00C1255C" w:rsidP="00617235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1255C" w:rsidRPr="003B38C1" w:rsidRDefault="00C1255C" w:rsidP="00617235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5C" w:rsidRDefault="00C1255C">
      <w:r>
        <w:separator/>
      </w:r>
    </w:p>
  </w:footnote>
  <w:footnote w:type="continuationSeparator" w:id="0">
    <w:p w:rsidR="00C1255C" w:rsidRDefault="00C1255C" w:rsidP="00617235">
      <w:r>
        <w:separator/>
      </w:r>
    </w:p>
    <w:p w:rsidR="00C1255C" w:rsidRPr="00ED77FB" w:rsidRDefault="00C1255C" w:rsidP="00617235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1255C" w:rsidRPr="00ED77FB" w:rsidRDefault="00C1255C" w:rsidP="00617235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E17" w:rsidRDefault="00970E17" w:rsidP="00617235">
    <w:pPr>
      <w:jc w:val="right"/>
    </w:pPr>
    <w:bookmarkStart w:id="6" w:name="Code2"/>
    <w:bookmarkEnd w:id="6"/>
    <w:r>
      <w:t>WIPO/GRTKF/IC/27/INF/10</w:t>
    </w:r>
  </w:p>
  <w:p w:rsidR="00970E17" w:rsidRPr="00411ABD" w:rsidRDefault="00411ABD" w:rsidP="00617235">
    <w:pPr>
      <w:jc w:val="right"/>
      <w:rPr>
        <w:lang w:val="ru-RU"/>
      </w:rPr>
    </w:pPr>
    <w:r>
      <w:rPr>
        <w:lang w:val="ru-RU"/>
      </w:rPr>
      <w:t>ПРИЛОЖЕНИЕ</w:t>
    </w:r>
  </w:p>
  <w:p w:rsidR="00970E17" w:rsidRDefault="00970E17" w:rsidP="0061723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29EB579A"/>
    <w:multiLevelType w:val="hybridMultilevel"/>
    <w:tmpl w:val="FB30EFA4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AA6437"/>
    <w:multiLevelType w:val="hybridMultilevel"/>
    <w:tmpl w:val="B5B80628"/>
    <w:lvl w:ilvl="0" w:tplc="7188EBB4">
      <w:start w:val="5"/>
      <w:numFmt w:val="decimal"/>
      <w:lvlText w:val="%1."/>
      <w:lvlJc w:val="left"/>
      <w:pPr>
        <w:ind w:left="720" w:hanging="360"/>
      </w:pPr>
      <w:rPr>
        <w:rFonts w:ascii="Arial" w:hAnsi="Arial" w:cs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32"/>
    <w:rsid w:val="000B2FDD"/>
    <w:rsid w:val="00290644"/>
    <w:rsid w:val="0033124E"/>
    <w:rsid w:val="00411ABD"/>
    <w:rsid w:val="0058236B"/>
    <w:rsid w:val="00617235"/>
    <w:rsid w:val="00635745"/>
    <w:rsid w:val="006B5C2A"/>
    <w:rsid w:val="00711D04"/>
    <w:rsid w:val="007F6489"/>
    <w:rsid w:val="00833AE8"/>
    <w:rsid w:val="008544AE"/>
    <w:rsid w:val="00970E17"/>
    <w:rsid w:val="00AD3E4F"/>
    <w:rsid w:val="00AD6901"/>
    <w:rsid w:val="00C1255C"/>
    <w:rsid w:val="00C32932"/>
    <w:rsid w:val="00C333DE"/>
    <w:rsid w:val="00E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322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link w:val="Heading2"/>
    <w:uiPriority w:val="9"/>
    <w:semiHidden/>
    <w:rsid w:val="000D322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link w:val="Heading3"/>
    <w:uiPriority w:val="9"/>
    <w:semiHidden/>
    <w:rsid w:val="000D322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uiPriority w:val="9"/>
    <w:semiHidden/>
    <w:rsid w:val="000D322A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link w:val="BodyText"/>
    <w:uiPriority w:val="99"/>
    <w:semiHidden/>
    <w:rsid w:val="000D322A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link w:val="CommentText"/>
    <w:uiPriority w:val="99"/>
    <w:semiHidden/>
    <w:rsid w:val="000D322A"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link w:val="EndnoteText"/>
    <w:uiPriority w:val="99"/>
    <w:semiHidden/>
    <w:rsid w:val="000D322A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D322A"/>
    <w:rPr>
      <w:rFonts w:ascii="Arial" w:eastAsia="SimSun" w:hAnsi="Arial" w:cs="Arial"/>
      <w:szCs w:val="20"/>
      <w:lang w:eastAsia="zh-CN"/>
    </w:rPr>
  </w:style>
  <w:style w:type="paragraph" w:customStyle="1" w:styleId="DecisionInvitingPara">
    <w:name w:val="Decision Inviting Para."/>
    <w:basedOn w:val="Normal"/>
    <w:uiPriority w:val="99"/>
    <w:rsid w:val="00C32932"/>
    <w:pPr>
      <w:spacing w:after="120" w:line="260" w:lineRule="atLeast"/>
      <w:ind w:left="5534"/>
      <w:contextualSpacing/>
    </w:pPr>
    <w:rPr>
      <w:rFonts w:cs="Times New Roman"/>
      <w:i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0D322A"/>
    <w:rPr>
      <w:rFonts w:ascii="Arial" w:eastAsia="SimSun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0D322A"/>
    <w:rPr>
      <w:rFonts w:ascii="Arial" w:eastAsia="SimSun" w:hAnsi="Arial" w:cs="Arial"/>
      <w:szCs w:val="20"/>
      <w:lang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6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7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link w:val="Salutation"/>
    <w:uiPriority w:val="99"/>
    <w:semiHidden/>
    <w:rsid w:val="000D322A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link w:val="Signature"/>
    <w:uiPriority w:val="99"/>
    <w:semiHidden/>
    <w:rsid w:val="000D322A"/>
    <w:rPr>
      <w:rFonts w:ascii="Arial" w:eastAsia="SimSun" w:hAnsi="Arial" w:cs="Arial"/>
      <w:szCs w:val="20"/>
      <w:lang w:eastAsia="zh-CN"/>
    </w:rPr>
  </w:style>
  <w:style w:type="paragraph" w:customStyle="1" w:styleId="Body1">
    <w:name w:val="Body 1"/>
    <w:uiPriority w:val="99"/>
    <w:rsid w:val="00C32932"/>
    <w:pPr>
      <w:outlineLvl w:val="0"/>
    </w:pPr>
    <w:rPr>
      <w:rFonts w:eastAsia="Arial Unicode MS"/>
      <w:color w:val="000000"/>
      <w:sz w:val="24"/>
      <w:u w:color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10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10EAB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uiPriority w:val="99"/>
    <w:semiHidden/>
    <w:rsid w:val="00E51034"/>
    <w:pPr>
      <w:spacing w:after="120" w:line="260" w:lineRule="atLeast"/>
      <w:ind w:left="4536"/>
      <w:contextualSpacing/>
      <w:jc w:val="center"/>
    </w:pPr>
    <w:rPr>
      <w:rFonts w:cs="Times New Roman"/>
      <w:sz w:val="20"/>
      <w:lang w:eastAsia="en-US"/>
    </w:rPr>
  </w:style>
  <w:style w:type="paragraph" w:styleId="ListParagraph">
    <w:name w:val="List Paragraph"/>
    <w:basedOn w:val="Normal"/>
    <w:uiPriority w:val="99"/>
    <w:qFormat/>
    <w:rsid w:val="00D61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322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link w:val="Heading2"/>
    <w:uiPriority w:val="9"/>
    <w:semiHidden/>
    <w:rsid w:val="000D322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link w:val="Heading3"/>
    <w:uiPriority w:val="9"/>
    <w:semiHidden/>
    <w:rsid w:val="000D322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uiPriority w:val="9"/>
    <w:semiHidden/>
    <w:rsid w:val="000D322A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link w:val="BodyText"/>
    <w:uiPriority w:val="99"/>
    <w:semiHidden/>
    <w:rsid w:val="000D322A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link w:val="CommentText"/>
    <w:uiPriority w:val="99"/>
    <w:semiHidden/>
    <w:rsid w:val="000D322A"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link w:val="EndnoteText"/>
    <w:uiPriority w:val="99"/>
    <w:semiHidden/>
    <w:rsid w:val="000D322A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D322A"/>
    <w:rPr>
      <w:rFonts w:ascii="Arial" w:eastAsia="SimSun" w:hAnsi="Arial" w:cs="Arial"/>
      <w:szCs w:val="20"/>
      <w:lang w:eastAsia="zh-CN"/>
    </w:rPr>
  </w:style>
  <w:style w:type="paragraph" w:customStyle="1" w:styleId="DecisionInvitingPara">
    <w:name w:val="Decision Inviting Para."/>
    <w:basedOn w:val="Normal"/>
    <w:uiPriority w:val="99"/>
    <w:rsid w:val="00C32932"/>
    <w:pPr>
      <w:spacing w:after="120" w:line="260" w:lineRule="atLeast"/>
      <w:ind w:left="5534"/>
      <w:contextualSpacing/>
    </w:pPr>
    <w:rPr>
      <w:rFonts w:cs="Times New Roman"/>
      <w:i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0D322A"/>
    <w:rPr>
      <w:rFonts w:ascii="Arial" w:eastAsia="SimSun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0D322A"/>
    <w:rPr>
      <w:rFonts w:ascii="Arial" w:eastAsia="SimSun" w:hAnsi="Arial" w:cs="Arial"/>
      <w:szCs w:val="20"/>
      <w:lang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6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7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link w:val="Salutation"/>
    <w:uiPriority w:val="99"/>
    <w:semiHidden/>
    <w:rsid w:val="000D322A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link w:val="Signature"/>
    <w:uiPriority w:val="99"/>
    <w:semiHidden/>
    <w:rsid w:val="000D322A"/>
    <w:rPr>
      <w:rFonts w:ascii="Arial" w:eastAsia="SimSun" w:hAnsi="Arial" w:cs="Arial"/>
      <w:szCs w:val="20"/>
      <w:lang w:eastAsia="zh-CN"/>
    </w:rPr>
  </w:style>
  <w:style w:type="paragraph" w:customStyle="1" w:styleId="Body1">
    <w:name w:val="Body 1"/>
    <w:uiPriority w:val="99"/>
    <w:rsid w:val="00C32932"/>
    <w:pPr>
      <w:outlineLvl w:val="0"/>
    </w:pPr>
    <w:rPr>
      <w:rFonts w:eastAsia="Arial Unicode MS"/>
      <w:color w:val="000000"/>
      <w:sz w:val="24"/>
      <w:u w:color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310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10EAB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uiPriority w:val="99"/>
    <w:semiHidden/>
    <w:rsid w:val="00E51034"/>
    <w:pPr>
      <w:spacing w:after="120" w:line="260" w:lineRule="atLeast"/>
      <w:ind w:left="4536"/>
      <w:contextualSpacing/>
      <w:jc w:val="center"/>
    </w:pPr>
    <w:rPr>
      <w:rFonts w:cs="Times New Roman"/>
      <w:sz w:val="20"/>
      <w:lang w:eastAsia="en-US"/>
    </w:rPr>
  </w:style>
  <w:style w:type="paragraph" w:styleId="ListParagraph">
    <w:name w:val="List Paragraph"/>
    <w:basedOn w:val="Normal"/>
    <w:uiPriority w:val="99"/>
    <w:qFormat/>
    <w:rsid w:val="00D61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3935</TotalTime>
  <Pages>2</Pages>
  <Words>542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lastModifiedBy>RIOUKHINE Sergey</cp:lastModifiedBy>
  <cp:revision>5</cp:revision>
  <cp:lastPrinted>2014-03-12T07:35:00Z</cp:lastPrinted>
  <dcterms:created xsi:type="dcterms:W3CDTF">2014-03-14T14:02:00Z</dcterms:created>
  <dcterms:modified xsi:type="dcterms:W3CDTF">2014-03-17T07:41:00Z</dcterms:modified>
</cp:coreProperties>
</file>