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0BE05" w14:textId="77777777" w:rsidR="008B2CC1" w:rsidRPr="002B29EA" w:rsidRDefault="0040540C" w:rsidP="005F7D84">
      <w:pPr>
        <w:pBdr>
          <w:bottom w:val="single" w:sz="4" w:space="9" w:color="auto"/>
        </w:pBdr>
        <w:spacing w:after="120"/>
        <w:jc w:val="right"/>
        <w:rPr>
          <w:lang w:val="fr-FR"/>
        </w:rPr>
      </w:pPr>
      <w:r w:rsidRPr="002B29EA">
        <w:rPr>
          <w:noProof/>
          <w:lang w:val="fr-FR" w:eastAsia="en-US"/>
        </w:rPr>
        <w:drawing>
          <wp:inline distT="0" distB="0" distL="0" distR="0" wp14:anchorId="43B8B90C" wp14:editId="209FE671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26C845" w14:textId="2FA5CCCC" w:rsidR="00B1090C" w:rsidRPr="002B29EA" w:rsidRDefault="005F7D84" w:rsidP="0040540C">
      <w:pPr>
        <w:jc w:val="right"/>
        <w:rPr>
          <w:rFonts w:ascii="Arial Black" w:hAnsi="Arial Black"/>
          <w:caps/>
          <w:sz w:val="15"/>
          <w:lang w:val="fr-FR"/>
        </w:rPr>
      </w:pPr>
      <w:proofErr w:type="spellStart"/>
      <w:r w:rsidRPr="002B29EA">
        <w:rPr>
          <w:rFonts w:ascii="Arial Black" w:hAnsi="Arial Black"/>
          <w:caps/>
          <w:sz w:val="15"/>
          <w:lang w:val="fr-FR"/>
        </w:rPr>
        <w:t>WIPO</w:t>
      </w:r>
      <w:proofErr w:type="spellEnd"/>
      <w:r w:rsidRPr="002B29EA">
        <w:rPr>
          <w:rFonts w:ascii="Arial Black" w:hAnsi="Arial Black"/>
          <w:caps/>
          <w:sz w:val="15"/>
          <w:lang w:val="fr-FR"/>
        </w:rPr>
        <w:t>/</w:t>
      </w:r>
      <w:proofErr w:type="spellStart"/>
      <w:r w:rsidRPr="002B29EA">
        <w:rPr>
          <w:rFonts w:ascii="Arial Black" w:hAnsi="Arial Black"/>
          <w:caps/>
          <w:sz w:val="15"/>
          <w:lang w:val="fr-FR"/>
        </w:rPr>
        <w:t>GRTKF</w:t>
      </w:r>
      <w:proofErr w:type="spellEnd"/>
      <w:r w:rsidRPr="002B29EA">
        <w:rPr>
          <w:rFonts w:ascii="Arial Black" w:hAnsi="Arial Black"/>
          <w:caps/>
          <w:sz w:val="15"/>
          <w:lang w:val="fr-FR"/>
        </w:rPr>
        <w:t>/IC/51</w:t>
      </w:r>
      <w:bookmarkStart w:id="0" w:name="Code"/>
      <w:bookmarkEnd w:id="0"/>
      <w:r w:rsidR="0094575D">
        <w:rPr>
          <w:rFonts w:ascii="Arial Black" w:hAnsi="Arial Black"/>
          <w:caps/>
          <w:sz w:val="15"/>
          <w:lang w:val="fr-FR"/>
        </w:rPr>
        <w:t>/</w:t>
      </w:r>
      <w:proofErr w:type="spellStart"/>
      <w:r w:rsidR="00C33146" w:rsidRPr="002B29EA">
        <w:rPr>
          <w:rFonts w:ascii="Arial Black" w:hAnsi="Arial Black"/>
          <w:caps/>
          <w:sz w:val="15"/>
          <w:lang w:val="fr-FR"/>
        </w:rPr>
        <w:t>INF</w:t>
      </w:r>
      <w:proofErr w:type="spellEnd"/>
      <w:r w:rsidR="00C33146" w:rsidRPr="002B29EA">
        <w:rPr>
          <w:rFonts w:ascii="Arial Black" w:hAnsi="Arial Black"/>
          <w:caps/>
          <w:sz w:val="15"/>
          <w:lang w:val="fr-FR"/>
        </w:rPr>
        <w:t>/</w:t>
      </w:r>
      <w:r w:rsidR="00A358DB">
        <w:rPr>
          <w:rFonts w:ascii="Arial Black" w:hAnsi="Arial Black"/>
          <w:caps/>
          <w:sz w:val="15"/>
          <w:lang w:val="fr-FR"/>
        </w:rPr>
        <w:t>6</w:t>
      </w:r>
    </w:p>
    <w:p w14:paraId="38DDBBAF" w14:textId="77A10025" w:rsidR="008B2CC1" w:rsidRPr="002B29EA" w:rsidRDefault="00B1090C" w:rsidP="0040540C">
      <w:pPr>
        <w:jc w:val="right"/>
        <w:rPr>
          <w:rFonts w:ascii="Arial Black" w:hAnsi="Arial Black"/>
          <w:sz w:val="15"/>
          <w:szCs w:val="15"/>
          <w:lang w:val="fr-FR"/>
        </w:rPr>
      </w:pPr>
      <w:r w:rsidRPr="002B29EA">
        <w:rPr>
          <w:rFonts w:ascii="Arial Black" w:hAnsi="Arial Black"/>
          <w:caps/>
          <w:sz w:val="15"/>
          <w:lang w:val="fr-FR"/>
        </w:rPr>
        <w:t>ORIGINAL</w:t>
      </w:r>
      <w:r w:rsidR="00B45560">
        <w:rPr>
          <w:rFonts w:ascii="Arial Black" w:hAnsi="Arial Black"/>
          <w:caps/>
          <w:sz w:val="15"/>
          <w:lang w:val="fr-FR"/>
        </w:rPr>
        <w:t> :</w:t>
      </w:r>
      <w:r w:rsidR="002956DE" w:rsidRPr="002B29EA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1" w:name="Original"/>
      <w:r w:rsidR="00C33146" w:rsidRPr="002B29EA">
        <w:rPr>
          <w:rFonts w:ascii="Arial Black" w:hAnsi="Arial Black"/>
          <w:caps/>
          <w:sz w:val="15"/>
          <w:szCs w:val="15"/>
          <w:lang w:val="fr-FR"/>
        </w:rPr>
        <w:t>anglais</w:t>
      </w:r>
    </w:p>
    <w:bookmarkEnd w:id="1"/>
    <w:p w14:paraId="2D760064" w14:textId="7D573A64" w:rsidR="008B2CC1" w:rsidRPr="002B29EA" w:rsidRDefault="00B1090C" w:rsidP="00B1090C">
      <w:pPr>
        <w:spacing w:after="1200"/>
        <w:jc w:val="right"/>
        <w:rPr>
          <w:rFonts w:ascii="Arial Black" w:hAnsi="Arial Black"/>
          <w:sz w:val="15"/>
          <w:szCs w:val="15"/>
          <w:lang w:val="fr-FR"/>
        </w:rPr>
      </w:pPr>
      <w:r w:rsidRPr="002B29EA">
        <w:rPr>
          <w:rFonts w:ascii="Arial Black" w:hAnsi="Arial Black"/>
          <w:caps/>
          <w:sz w:val="15"/>
          <w:szCs w:val="15"/>
          <w:lang w:val="fr-FR"/>
        </w:rPr>
        <w:t>DATE</w:t>
      </w:r>
      <w:r w:rsidR="00B45560">
        <w:rPr>
          <w:rFonts w:ascii="Arial Black" w:hAnsi="Arial Black"/>
          <w:caps/>
          <w:sz w:val="15"/>
          <w:szCs w:val="15"/>
          <w:lang w:val="fr-FR"/>
        </w:rPr>
        <w:t> :</w:t>
      </w:r>
      <w:r w:rsidR="002956DE" w:rsidRPr="002B29EA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2" w:name="Date"/>
      <w:r w:rsidR="00A358DB">
        <w:rPr>
          <w:rFonts w:ascii="Arial Black" w:hAnsi="Arial Black"/>
          <w:caps/>
          <w:sz w:val="15"/>
          <w:szCs w:val="15"/>
          <w:lang w:val="fr-FR"/>
        </w:rPr>
        <w:t>4</w:t>
      </w:r>
      <w:r w:rsidR="00C33146" w:rsidRPr="002B29EA">
        <w:rPr>
          <w:rFonts w:ascii="Arial Black" w:hAnsi="Arial Black"/>
          <w:caps/>
          <w:sz w:val="15"/>
          <w:szCs w:val="15"/>
          <w:lang w:val="fr-FR"/>
        </w:rPr>
        <w:t> </w:t>
      </w:r>
      <w:r w:rsidR="00A358DB">
        <w:rPr>
          <w:rFonts w:ascii="Arial Black" w:hAnsi="Arial Black"/>
          <w:caps/>
          <w:sz w:val="15"/>
          <w:szCs w:val="15"/>
          <w:lang w:val="fr-FR"/>
        </w:rPr>
        <w:t>juin</w:t>
      </w:r>
      <w:r w:rsidR="00C33146" w:rsidRPr="002B29EA">
        <w:rPr>
          <w:rFonts w:ascii="Arial Black" w:hAnsi="Arial Black"/>
          <w:caps/>
          <w:sz w:val="15"/>
          <w:szCs w:val="15"/>
          <w:lang w:val="fr-FR"/>
        </w:rPr>
        <w:t> 2025</w:t>
      </w:r>
    </w:p>
    <w:bookmarkEnd w:id="2"/>
    <w:p w14:paraId="22F9D1AC" w14:textId="4B050CCC" w:rsidR="005F7D84" w:rsidRPr="002B29EA" w:rsidRDefault="005F7D84" w:rsidP="005F7D84">
      <w:pPr>
        <w:spacing w:after="480"/>
        <w:outlineLvl w:val="0"/>
        <w:rPr>
          <w:b/>
          <w:sz w:val="28"/>
          <w:szCs w:val="28"/>
          <w:lang w:val="fr-FR"/>
        </w:rPr>
      </w:pPr>
      <w:r w:rsidRPr="002B29EA">
        <w:rPr>
          <w:b/>
          <w:sz w:val="28"/>
          <w:szCs w:val="28"/>
          <w:lang w:val="fr-FR"/>
        </w:rPr>
        <w:t>Comité intergouvernemental de la propriété intellectuelle relative aux</w:t>
      </w:r>
      <w:r w:rsidR="00D07F0A">
        <w:rPr>
          <w:b/>
          <w:sz w:val="28"/>
          <w:szCs w:val="28"/>
          <w:lang w:val="fr-FR"/>
        </w:rPr>
        <w:t xml:space="preserve"> </w:t>
      </w:r>
      <w:r w:rsidRPr="002B29EA">
        <w:rPr>
          <w:b/>
          <w:sz w:val="28"/>
          <w:szCs w:val="28"/>
          <w:lang w:val="fr-FR"/>
        </w:rPr>
        <w:t>ressources génétiques, aux savoirs traditionnels et au folklore</w:t>
      </w:r>
    </w:p>
    <w:p w14:paraId="64ED890D" w14:textId="65609467" w:rsidR="005F7D84" w:rsidRPr="002B29EA" w:rsidRDefault="005F7D84" w:rsidP="005F7D84">
      <w:pPr>
        <w:outlineLvl w:val="1"/>
        <w:rPr>
          <w:b/>
          <w:sz w:val="24"/>
          <w:szCs w:val="24"/>
          <w:lang w:val="fr-FR"/>
        </w:rPr>
      </w:pPr>
      <w:r w:rsidRPr="002B29EA">
        <w:rPr>
          <w:b/>
          <w:sz w:val="24"/>
          <w:szCs w:val="24"/>
          <w:lang w:val="fr-FR"/>
        </w:rPr>
        <w:t>Cinquante</w:t>
      </w:r>
      <w:r w:rsidR="00B45560">
        <w:rPr>
          <w:b/>
          <w:sz w:val="24"/>
          <w:szCs w:val="24"/>
          <w:lang w:val="fr-FR"/>
        </w:rPr>
        <w:t> et unième session</w:t>
      </w:r>
    </w:p>
    <w:p w14:paraId="77EE3645" w14:textId="2E8D5458" w:rsidR="008B2CC1" w:rsidRPr="002B29EA" w:rsidRDefault="00C33146" w:rsidP="0094575D">
      <w:pPr>
        <w:spacing w:after="720"/>
        <w:rPr>
          <w:caps/>
          <w:sz w:val="24"/>
          <w:lang w:val="fr-FR"/>
        </w:rPr>
      </w:pPr>
      <w:bookmarkStart w:id="3" w:name="TitleOfDoc"/>
      <w:r w:rsidRPr="002B29EA">
        <w:rPr>
          <w:b/>
          <w:sz w:val="24"/>
          <w:szCs w:val="24"/>
          <w:lang w:val="fr-FR"/>
        </w:rPr>
        <w:t>Genève, 30 mai – 5 juin 2025</w:t>
      </w:r>
    </w:p>
    <w:p w14:paraId="7A09C0A0" w14:textId="4B5167D6" w:rsidR="00A358DB" w:rsidRPr="00174839" w:rsidRDefault="00A358DB" w:rsidP="00A358DB">
      <w:pPr>
        <w:spacing w:after="360"/>
        <w:outlineLvl w:val="0"/>
        <w:rPr>
          <w:caps/>
          <w:sz w:val="24"/>
        </w:rPr>
      </w:pPr>
      <w:bookmarkStart w:id="4" w:name="Prepared"/>
      <w:bookmarkEnd w:id="3"/>
      <w:bookmarkEnd w:id="4"/>
      <w:r w:rsidRPr="00174839">
        <w:rPr>
          <w:caps/>
          <w:sz w:val="24"/>
        </w:rPr>
        <w:t>D</w:t>
      </w:r>
      <w:r w:rsidR="00174839" w:rsidRPr="00174839">
        <w:rPr>
          <w:caps/>
          <w:sz w:val="24"/>
        </w:rPr>
        <w:t>écisions relatives au Fonds de contributions volontaires pour les communautés autochtones et locales accréditées prises par le Directeur général conformément à la recommandation adoptée par le Conseil consultatif</w:t>
      </w:r>
    </w:p>
    <w:p w14:paraId="105E884E" w14:textId="3342F1E0" w:rsidR="00C33146" w:rsidRPr="002B29EA" w:rsidRDefault="00A358DB" w:rsidP="00C33146">
      <w:pPr>
        <w:spacing w:after="1040"/>
        <w:rPr>
          <w:i/>
          <w:lang w:val="fr-FR"/>
        </w:rPr>
      </w:pPr>
      <w:r w:rsidRPr="00A358DB">
        <w:rPr>
          <w:i/>
          <w:lang w:val="fr-FR"/>
        </w:rPr>
        <w:t>Note d</w:t>
      </w:r>
      <w:r w:rsidR="00B45560">
        <w:rPr>
          <w:i/>
          <w:lang w:val="fr-FR"/>
        </w:rPr>
        <w:t>’</w:t>
      </w:r>
      <w:r w:rsidRPr="00A358DB">
        <w:rPr>
          <w:i/>
          <w:lang w:val="fr-FR"/>
        </w:rPr>
        <w:t>information établie par le Directeur général</w:t>
      </w:r>
    </w:p>
    <w:p w14:paraId="39202419" w14:textId="1826C934" w:rsidR="00A358DB" w:rsidRPr="000A462A" w:rsidRDefault="00A358DB" w:rsidP="00174839">
      <w:pPr>
        <w:pStyle w:val="ONUMFS"/>
      </w:pPr>
      <w:r>
        <w:t>Les modalités de création du Fonds de contributions volontaires de l</w:t>
      </w:r>
      <w:r w:rsidR="00B45560">
        <w:t>’</w:t>
      </w:r>
      <w:proofErr w:type="spellStart"/>
      <w:r>
        <w:t>OMPI</w:t>
      </w:r>
      <w:proofErr w:type="spellEnd"/>
      <w:r>
        <w:t xml:space="preserve"> (ci</w:t>
      </w:r>
      <w:r w:rsidR="00C00C69">
        <w:noBreakHyphen/>
      </w:r>
      <w:r>
        <w:t>après dénommé “Fonds”) approuvées par l</w:t>
      </w:r>
      <w:r w:rsidR="00B45560">
        <w:t>’</w:t>
      </w:r>
      <w:r>
        <w:t>Assemblée générale figurent dans l</w:t>
      </w:r>
      <w:r w:rsidR="00B45560">
        <w:t>’</w:t>
      </w:r>
      <w:r>
        <w:t xml:space="preserve">annexe du </w:t>
      </w:r>
      <w:r w:rsidR="00B45560">
        <w:t>document</w:t>
      </w:r>
      <w:r w:rsidR="00C00C69">
        <w:t> </w:t>
      </w:r>
      <w:proofErr w:type="spellStart"/>
      <w:r w:rsidR="00B45560">
        <w:t>WO</w:t>
      </w:r>
      <w:proofErr w:type="spellEnd"/>
      <w:r>
        <w:t>/GA/39/11.  L</w:t>
      </w:r>
      <w:r w:rsidR="00B45560">
        <w:t>’</w:t>
      </w:r>
      <w:r>
        <w:t>article 6.i) de la décision est ainsi libellé</w:t>
      </w:r>
      <w:r w:rsidR="00B45560">
        <w:t> :</w:t>
      </w:r>
    </w:p>
    <w:p w14:paraId="21159BD7" w14:textId="18508DEE" w:rsidR="00A358DB" w:rsidRPr="000A462A" w:rsidRDefault="00A358DB" w:rsidP="00174839">
      <w:pPr>
        <w:pStyle w:val="ONUMFS"/>
        <w:numPr>
          <w:ilvl w:val="0"/>
          <w:numId w:val="0"/>
        </w:numPr>
        <w:rPr>
          <w:szCs w:val="22"/>
        </w:rPr>
      </w:pPr>
      <w:r>
        <w:t>“Le Conseil consultatif adopte sa recommandation avant la fin de la session du comité en marge de laquelle il se réun</w:t>
      </w:r>
      <w:r w:rsidR="00C00C69">
        <w:t>it</w:t>
      </w:r>
      <w:r w:rsidR="00C00C69">
        <w:t xml:space="preserve">.  </w:t>
      </w:r>
      <w:r w:rsidR="00C00C69">
        <w:t>Ce</w:t>
      </w:r>
      <w:r>
        <w:t>tte recommandation indique</w:t>
      </w:r>
      <w:r w:rsidR="00B45560">
        <w:t> :</w:t>
      </w:r>
    </w:p>
    <w:p w14:paraId="550848E4" w14:textId="2EBCFD60" w:rsidR="00A358DB" w:rsidRPr="000A462A" w:rsidRDefault="00A358DB" w:rsidP="00174839">
      <w:pPr>
        <w:pStyle w:val="ONUMFS"/>
        <w:numPr>
          <w:ilvl w:val="2"/>
          <w:numId w:val="6"/>
        </w:numPr>
        <w:tabs>
          <w:tab w:val="clear" w:pos="1701"/>
        </w:tabs>
        <w:ind w:hanging="567"/>
        <w:rPr>
          <w:szCs w:val="22"/>
        </w:rPr>
      </w:pPr>
      <w:proofErr w:type="gramStart"/>
      <w:r>
        <w:t>la</w:t>
      </w:r>
      <w:proofErr w:type="gramEnd"/>
      <w:r>
        <w:t xml:space="preserve"> session suivante du comité et, le cas échéant, la ou les réunions du groupe de travail intersessions visées par l</w:t>
      </w:r>
      <w:r w:rsidR="00B45560">
        <w:t>’</w:t>
      </w:r>
      <w:r>
        <w:t>assistance financière (c</w:t>
      </w:r>
      <w:r w:rsidR="00B45560">
        <w:t>’</w:t>
      </w:r>
      <w:r>
        <w:t>est</w:t>
      </w:r>
      <w:r w:rsidR="00C00C69">
        <w:noBreakHyphen/>
      </w:r>
      <w:r>
        <w:t>à</w:t>
      </w:r>
      <w:r w:rsidR="00C00C69">
        <w:noBreakHyphen/>
      </w:r>
      <w:r>
        <w:t>dire la session suivante du comité),</w:t>
      </w:r>
    </w:p>
    <w:p w14:paraId="39E13F1A" w14:textId="3E9EED8B" w:rsidR="00A358DB" w:rsidRPr="000A462A" w:rsidRDefault="00A358DB" w:rsidP="00174839">
      <w:pPr>
        <w:pStyle w:val="ONUMFS"/>
        <w:numPr>
          <w:ilvl w:val="2"/>
          <w:numId w:val="6"/>
        </w:numPr>
        <w:tabs>
          <w:tab w:val="clear" w:pos="1701"/>
        </w:tabs>
        <w:ind w:hanging="567"/>
        <w:rPr>
          <w:szCs w:val="22"/>
        </w:rPr>
      </w:pPr>
      <w:proofErr w:type="gramStart"/>
      <w:r>
        <w:t>les</w:t>
      </w:r>
      <w:proofErr w:type="gramEnd"/>
      <w:r>
        <w:t xml:space="preserve"> demandeurs qui, de l</w:t>
      </w:r>
      <w:r w:rsidR="00B45560">
        <w:t>’</w:t>
      </w:r>
      <w:r>
        <w:t>avis du conseil, devraient bénéficier d</w:t>
      </w:r>
      <w:r w:rsidR="00B45560">
        <w:t>’</w:t>
      </w:r>
      <w:r>
        <w:t>une assistance pour la session du comité ou la ou les réunions du groupe de travail intersessions considérées et pour lesquels des fonds sont disponibles,</w:t>
      </w:r>
    </w:p>
    <w:p w14:paraId="113E8DFB" w14:textId="1F6C4121" w:rsidR="00A358DB" w:rsidRPr="000A462A" w:rsidRDefault="00A358DB" w:rsidP="00174839">
      <w:pPr>
        <w:pStyle w:val="ONUMFS"/>
        <w:numPr>
          <w:ilvl w:val="2"/>
          <w:numId w:val="6"/>
        </w:numPr>
        <w:tabs>
          <w:tab w:val="clear" w:pos="1701"/>
        </w:tabs>
        <w:ind w:hanging="567"/>
        <w:rPr>
          <w:szCs w:val="22"/>
        </w:rPr>
      </w:pPr>
      <w:proofErr w:type="gramStart"/>
      <w:r>
        <w:t>les</w:t>
      </w:r>
      <w:proofErr w:type="gramEnd"/>
      <w:r>
        <w:t xml:space="preserve"> demandeurs éventuels qui, de l</w:t>
      </w:r>
      <w:r w:rsidR="00B45560">
        <w:t>’</w:t>
      </w:r>
      <w:r>
        <w:t>avis du conseil, devraient en principe bénéficier d</w:t>
      </w:r>
      <w:r w:rsidR="00B45560">
        <w:t>’</w:t>
      </w:r>
      <w:r>
        <w:t>une assistance, mais pour lesquels les fonds nécessaires ne sont pas disponibles,</w:t>
      </w:r>
    </w:p>
    <w:p w14:paraId="27D99F3E" w14:textId="3472FB22" w:rsidR="00A358DB" w:rsidRPr="000A462A" w:rsidRDefault="00A358DB" w:rsidP="00174839">
      <w:pPr>
        <w:pStyle w:val="ONUMFS"/>
        <w:numPr>
          <w:ilvl w:val="2"/>
          <w:numId w:val="6"/>
        </w:numPr>
        <w:tabs>
          <w:tab w:val="clear" w:pos="1701"/>
        </w:tabs>
        <w:ind w:hanging="567"/>
        <w:rPr>
          <w:szCs w:val="22"/>
        </w:rPr>
      </w:pPr>
      <w:proofErr w:type="gramStart"/>
      <w:r>
        <w:t>les</w:t>
      </w:r>
      <w:proofErr w:type="gramEnd"/>
      <w:r>
        <w:t xml:space="preserve"> demandeurs éventuels dont la demande d</w:t>
      </w:r>
      <w:r w:rsidR="00B45560">
        <w:t>’</w:t>
      </w:r>
      <w:r>
        <w:t>assistance a été rejetée conformément à la procédure décrite à l</w:t>
      </w:r>
      <w:r w:rsidR="00B45560">
        <w:t>’</w:t>
      </w:r>
      <w:r>
        <w:t>article 10,</w:t>
      </w:r>
    </w:p>
    <w:p w14:paraId="62BEC4D2" w14:textId="1FC097CA" w:rsidR="00A358DB" w:rsidRDefault="00A358DB" w:rsidP="00174839">
      <w:pPr>
        <w:pStyle w:val="ONUMFS"/>
        <w:numPr>
          <w:ilvl w:val="2"/>
          <w:numId w:val="6"/>
        </w:numPr>
        <w:tabs>
          <w:tab w:val="clear" w:pos="1701"/>
        </w:tabs>
        <w:ind w:hanging="567"/>
        <w:rPr>
          <w:szCs w:val="22"/>
        </w:rPr>
      </w:pPr>
      <w:proofErr w:type="gramStart"/>
      <w:r>
        <w:lastRenderedPageBreak/>
        <w:t>les</w:t>
      </w:r>
      <w:proofErr w:type="gramEnd"/>
      <w:r>
        <w:t xml:space="preserve"> demandeurs éventuels dont la demande d</w:t>
      </w:r>
      <w:r w:rsidR="00B45560">
        <w:t>’</w:t>
      </w:r>
      <w:r>
        <w:t>assistance a été reportée à la prochaine session du comité conformément à la procédure décrite à l</w:t>
      </w:r>
      <w:r w:rsidR="00B45560">
        <w:t>’</w:t>
      </w:r>
      <w:r>
        <w:t>article 10.</w:t>
      </w:r>
    </w:p>
    <w:p w14:paraId="4B918813" w14:textId="7A34F9C1" w:rsidR="00A358DB" w:rsidRPr="00174839" w:rsidRDefault="00A358DB" w:rsidP="00174839">
      <w:pPr>
        <w:pStyle w:val="ONUMFS"/>
        <w:numPr>
          <w:ilvl w:val="0"/>
          <w:numId w:val="0"/>
        </w:numPr>
      </w:pPr>
      <w:r>
        <w:t>Le Conseil consultatif transmet sans délai le contenu de sa recommandation au Directeur général de l</w:t>
      </w:r>
      <w:r w:rsidR="00B45560">
        <w:t>’</w:t>
      </w:r>
      <w:proofErr w:type="spellStart"/>
      <w:r>
        <w:t>OMPI</w:t>
      </w:r>
      <w:proofErr w:type="spellEnd"/>
      <w:r>
        <w:t>, qui prend une décision conforme à cette recommandati</w:t>
      </w:r>
      <w:r w:rsidR="00C00C69">
        <w:t>on</w:t>
      </w:r>
      <w:r w:rsidR="00C00C69">
        <w:t xml:space="preserve">.  </w:t>
      </w:r>
      <w:r w:rsidR="00C00C69">
        <w:t>Ce</w:t>
      </w:r>
      <w:r>
        <w:t>lui</w:t>
      </w:r>
      <w:r w:rsidR="00C00C69">
        <w:noBreakHyphen/>
      </w:r>
      <w:r>
        <w:t>ci en informe le comité sans tarder, en tout état de cause avant la fin de sa session en cours, sous couvert d</w:t>
      </w:r>
      <w:r w:rsidR="00B45560">
        <w:t>’</w:t>
      </w:r>
      <w:r>
        <w:t>une note d</w:t>
      </w:r>
      <w:r w:rsidR="00B45560">
        <w:t>’</w:t>
      </w:r>
      <w:r>
        <w:t xml:space="preserve">information précisant la décision prise </w:t>
      </w:r>
      <w:r w:rsidR="00B45560">
        <w:t>à l’égard</w:t>
      </w:r>
      <w:r>
        <w:t xml:space="preserve"> de chaque demandeur.”</w:t>
      </w:r>
    </w:p>
    <w:p w14:paraId="291E2E4D" w14:textId="1C09D692" w:rsidR="00A358DB" w:rsidRPr="00174839" w:rsidRDefault="00A358DB" w:rsidP="00174839">
      <w:pPr>
        <w:pStyle w:val="ONUMFS"/>
        <w:rPr>
          <w:szCs w:val="22"/>
        </w:rPr>
      </w:pPr>
      <w:r>
        <w:t xml:space="preserve">En conséquence, le Secrétariat souhaite communiquer au comité le rapport et les recommandations </w:t>
      </w:r>
      <w:r w:rsidRPr="00174839">
        <w:t>adoptés par le Conseil consultatif à l</w:t>
      </w:r>
      <w:r w:rsidR="00B45560">
        <w:t>’</w:t>
      </w:r>
      <w:r w:rsidRPr="00174839">
        <w:t>issue de sa réunion tenue en marge de la cinquant</w:t>
      </w:r>
      <w:r w:rsidR="00B45560">
        <w:t>ième session</w:t>
      </w:r>
      <w:r w:rsidRPr="00174839">
        <w:t xml:space="preserve"> du comi</w:t>
      </w:r>
      <w:r w:rsidR="00C00C69" w:rsidRPr="00174839">
        <w:t>té</w:t>
      </w:r>
      <w:r w:rsidR="00C00C69">
        <w:t xml:space="preserve">.  </w:t>
      </w:r>
      <w:r w:rsidR="00C00C69" w:rsidRPr="00174839">
        <w:t>Ce</w:t>
      </w:r>
      <w:r w:rsidRPr="00174839">
        <w:t xml:space="preserve"> rapport fait l</w:t>
      </w:r>
      <w:r w:rsidR="00B45560">
        <w:t>’</w:t>
      </w:r>
      <w:r w:rsidRPr="00174839">
        <w:t>objet de l</w:t>
      </w:r>
      <w:r w:rsidR="00B45560">
        <w:t>’</w:t>
      </w:r>
      <w:r w:rsidRPr="00174839">
        <w:t>annexe.</w:t>
      </w:r>
    </w:p>
    <w:p w14:paraId="05E2FAF2" w14:textId="0FE7F2FB" w:rsidR="00A358DB" w:rsidRDefault="00A358DB" w:rsidP="00174839">
      <w:pPr>
        <w:pStyle w:val="ONUMFS"/>
        <w:rPr>
          <w:szCs w:val="22"/>
        </w:rPr>
      </w:pPr>
      <w:r w:rsidRPr="00174839">
        <w:t>Le comité est informé que, conformément à l</w:t>
      </w:r>
      <w:r w:rsidR="00B45560">
        <w:t>’</w:t>
      </w:r>
      <w:r w:rsidRPr="00174839">
        <w:t>article 6.d) de l</w:t>
      </w:r>
      <w:r w:rsidR="00B45560">
        <w:t>’</w:t>
      </w:r>
      <w:r w:rsidRPr="00174839">
        <w:t xml:space="preserve">annexe du </w:t>
      </w:r>
      <w:r w:rsidR="00B45560" w:rsidRPr="00174839">
        <w:t>document</w:t>
      </w:r>
      <w:r w:rsidR="00C00C69">
        <w:t> </w:t>
      </w:r>
      <w:proofErr w:type="spellStart"/>
      <w:r w:rsidR="00B45560" w:rsidRPr="00174839">
        <w:t>WO</w:t>
      </w:r>
      <w:proofErr w:type="spellEnd"/>
      <w:r w:rsidRPr="00174839">
        <w:t>/GA/39/11 approuvée par l</w:t>
      </w:r>
      <w:r w:rsidR="00B45560">
        <w:t>’</w:t>
      </w:r>
      <w:r w:rsidRPr="00174839">
        <w:t>Assemblée générale à sa trente</w:t>
      </w:r>
      <w:r w:rsidR="00C00C69">
        <w:noBreakHyphen/>
      </w:r>
      <w:r w:rsidRPr="00174839">
        <w:t>neuv</w:t>
      </w:r>
      <w:r w:rsidR="00B45560">
        <w:t>ième session</w:t>
      </w:r>
      <w:r w:rsidRPr="00174839">
        <w:t>, le Directeur général a pris note du contenu de ce rapport et adopté les décisions recommandées par le Conseil consultatif</w:t>
      </w:r>
      <w:r>
        <w:t xml:space="preserve"> au paragraphe 5 dudit rapport.</w:t>
      </w:r>
    </w:p>
    <w:p w14:paraId="6FC1C784" w14:textId="23A824F5" w:rsidR="00A358DB" w:rsidRDefault="00A358DB" w:rsidP="00A358DB">
      <w:pPr>
        <w:pStyle w:val="Endofdocument-Annex"/>
        <w:sectPr w:rsidR="00A358DB" w:rsidSect="00A358DB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>
        <w:t>[L</w:t>
      </w:r>
      <w:r w:rsidR="00B45560">
        <w:t>’</w:t>
      </w:r>
      <w:r>
        <w:t>annexe suit]</w:t>
      </w:r>
    </w:p>
    <w:p w14:paraId="17662933" w14:textId="50473C44" w:rsidR="00A358DB" w:rsidRPr="00174839" w:rsidRDefault="00A358DB" w:rsidP="00174839">
      <w:pPr>
        <w:pStyle w:val="Heading1"/>
        <w:rPr>
          <w:caps/>
        </w:rPr>
      </w:pPr>
      <w:r w:rsidRPr="00174839">
        <w:rPr>
          <w:caps/>
        </w:rPr>
        <w:t>F</w:t>
      </w:r>
      <w:r w:rsidR="00174839" w:rsidRPr="00174839">
        <w:rPr>
          <w:caps/>
        </w:rPr>
        <w:t>onds de contributions volontaires de l</w:t>
      </w:r>
      <w:r w:rsidR="00B45560">
        <w:rPr>
          <w:caps/>
        </w:rPr>
        <w:t>’</w:t>
      </w:r>
      <w:proofErr w:type="spellStart"/>
      <w:r w:rsidR="00174839" w:rsidRPr="00174839">
        <w:rPr>
          <w:caps/>
        </w:rPr>
        <w:t>OMPI</w:t>
      </w:r>
      <w:proofErr w:type="spellEnd"/>
      <w:r w:rsidR="00174839" w:rsidRPr="00174839">
        <w:rPr>
          <w:caps/>
        </w:rPr>
        <w:t xml:space="preserve"> </w:t>
      </w:r>
      <w:r w:rsidR="00174839" w:rsidRPr="00174839">
        <w:rPr>
          <w:caps/>
        </w:rPr>
        <w:br/>
        <w:t>conseil consultatif</w:t>
      </w:r>
    </w:p>
    <w:p w14:paraId="4547556E" w14:textId="0DD41A41" w:rsidR="00A358DB" w:rsidRPr="00174839" w:rsidRDefault="00174839" w:rsidP="00174839">
      <w:pPr>
        <w:pStyle w:val="Heading2"/>
        <w:ind w:left="0" w:firstLine="0"/>
      </w:pPr>
      <w:r w:rsidRPr="00174839">
        <w:t>Rapport</w:t>
      </w:r>
    </w:p>
    <w:p w14:paraId="5CA536E0" w14:textId="70573217" w:rsidR="00A358DB" w:rsidRPr="008B4556" w:rsidRDefault="00A358DB" w:rsidP="00174839">
      <w:pPr>
        <w:pStyle w:val="ONUMFS"/>
        <w:numPr>
          <w:ilvl w:val="0"/>
          <w:numId w:val="11"/>
        </w:numPr>
        <w:rPr>
          <w:rFonts w:eastAsia="Times New Roman"/>
        </w:rPr>
      </w:pPr>
      <w:r w:rsidRPr="008B4556">
        <w:t>Le Conseil consultatif du Fonds de contributions volontaires de l</w:t>
      </w:r>
      <w:r w:rsidR="00B45560">
        <w:t>’</w:t>
      </w:r>
      <w:proofErr w:type="spellStart"/>
      <w:r w:rsidRPr="008B4556">
        <w:t>OMPI</w:t>
      </w:r>
      <w:proofErr w:type="spellEnd"/>
      <w:r w:rsidRPr="008B4556">
        <w:t xml:space="preserve"> pour les communautés autochtones et locales accréditées (ci</w:t>
      </w:r>
      <w:r w:rsidR="00C00C69">
        <w:noBreakHyphen/>
      </w:r>
      <w:r w:rsidRPr="008B4556">
        <w:t>après dénommé “Fonds”), dont les noms des membres, nommés sur décision du Comité intergouvernemental de la propriété intellectuelle relative aux ressources génétiques, aux savoirs traditionnels et au folklore (ci</w:t>
      </w:r>
      <w:r w:rsidR="00C00C69">
        <w:noBreakHyphen/>
      </w:r>
      <w:r w:rsidRPr="008B4556">
        <w:t>après dénommé “comité”) à sa cinquante</w:t>
      </w:r>
      <w:r w:rsidR="00B45560">
        <w:t> et unième session</w:t>
      </w:r>
      <w:r w:rsidRPr="008B4556">
        <w:t>, figurent à la fin du présent rapport, a tenu sa quarante</w:t>
      </w:r>
      <w:r w:rsidR="00B45560">
        <w:t> et unième</w:t>
      </w:r>
      <w:r w:rsidRPr="008B4556">
        <w:t xml:space="preserve"> réunion </w:t>
      </w:r>
      <w:r w:rsidRPr="008B4556">
        <w:rPr>
          <w:color w:val="000000"/>
        </w:rPr>
        <w:t>le 3 juin 2025</w:t>
      </w:r>
      <w:r w:rsidRPr="008B4556">
        <w:t xml:space="preserve"> sous la présidence de Mme Audrey </w:t>
      </w:r>
      <w:proofErr w:type="spellStart"/>
      <w:r w:rsidRPr="008B4556">
        <w:t>NEEQUAYE</w:t>
      </w:r>
      <w:proofErr w:type="spellEnd"/>
      <w:r w:rsidRPr="008B4556">
        <w:t>, membre d</w:t>
      </w:r>
      <w:r w:rsidR="00B45560">
        <w:t>’</w:t>
      </w:r>
      <w:r w:rsidRPr="008B4556">
        <w:t>office, en marge de la cinquante</w:t>
      </w:r>
      <w:r w:rsidR="00B45560">
        <w:t> et unième session</w:t>
      </w:r>
      <w:r w:rsidRPr="008B4556">
        <w:t xml:space="preserve"> du comité.</w:t>
      </w:r>
    </w:p>
    <w:p w14:paraId="49370804" w14:textId="405E712D" w:rsidR="00A358DB" w:rsidRPr="008B4556" w:rsidRDefault="00A358DB" w:rsidP="00174839">
      <w:pPr>
        <w:pStyle w:val="ONUMFS"/>
        <w:rPr>
          <w:rFonts w:eastAsia="Times New Roman"/>
        </w:rPr>
      </w:pPr>
      <w:r w:rsidRPr="008B4556">
        <w:t>Les membres du Conseil consultatif se sont réunis conformément aux articles 7 et 9 de l</w:t>
      </w:r>
      <w:r w:rsidR="00B45560">
        <w:t>’</w:t>
      </w:r>
      <w:r w:rsidRPr="008B4556">
        <w:t xml:space="preserve">annexe du </w:t>
      </w:r>
      <w:r w:rsidR="00B45560" w:rsidRPr="008B4556">
        <w:t>document</w:t>
      </w:r>
      <w:r w:rsidR="00C00C69">
        <w:t> </w:t>
      </w:r>
      <w:proofErr w:type="spellStart"/>
      <w:r w:rsidR="00B45560" w:rsidRPr="008B4556">
        <w:t>WO</w:t>
      </w:r>
      <w:proofErr w:type="spellEnd"/>
      <w:r w:rsidRPr="008B4556">
        <w:t>/GA/39/11.</w:t>
      </w:r>
    </w:p>
    <w:p w14:paraId="5F3B56B8" w14:textId="698A344F" w:rsidR="00A358DB" w:rsidRPr="008B4556" w:rsidRDefault="00A358DB" w:rsidP="00174839">
      <w:pPr>
        <w:pStyle w:val="ONUMFS"/>
        <w:rPr>
          <w:rFonts w:eastAsia="Times New Roman"/>
        </w:rPr>
      </w:pPr>
      <w:r w:rsidRPr="008B4556">
        <w:t>Conformément à l</w:t>
      </w:r>
      <w:r w:rsidR="00B45560">
        <w:t>’</w:t>
      </w:r>
      <w:r w:rsidRPr="008B4556">
        <w:t>article 5.a) de l</w:t>
      </w:r>
      <w:r w:rsidR="00B45560">
        <w:t>’</w:t>
      </w:r>
      <w:r w:rsidRPr="008B4556">
        <w:t xml:space="preserve">annexe du </w:t>
      </w:r>
      <w:r w:rsidR="00B45560" w:rsidRPr="008B4556">
        <w:t>document</w:t>
      </w:r>
      <w:r w:rsidR="00C00C69">
        <w:t> </w:t>
      </w:r>
      <w:proofErr w:type="spellStart"/>
      <w:r w:rsidR="00B45560" w:rsidRPr="008B4556">
        <w:t>WO</w:t>
      </w:r>
      <w:proofErr w:type="spellEnd"/>
      <w:r w:rsidRPr="008B4556">
        <w:t>/GA/39/11, le Conseil consultatif a pris note de la situation financière du Fonds décrite dans la note d</w:t>
      </w:r>
      <w:r w:rsidR="00B45560">
        <w:t>’</w:t>
      </w:r>
      <w:r w:rsidRPr="008B4556">
        <w:t>information </w:t>
      </w:r>
      <w:proofErr w:type="spellStart"/>
      <w:r w:rsidRPr="008B4556">
        <w:t>WIPO</w:t>
      </w:r>
      <w:proofErr w:type="spellEnd"/>
      <w:r w:rsidRPr="008B4556">
        <w:t>/</w:t>
      </w:r>
      <w:proofErr w:type="spellStart"/>
      <w:r w:rsidRPr="008B4556">
        <w:t>GRTKF</w:t>
      </w:r>
      <w:proofErr w:type="spellEnd"/>
      <w:r w:rsidRPr="008B4556">
        <w:t>/IC/51/</w:t>
      </w:r>
      <w:proofErr w:type="spellStart"/>
      <w:r w:rsidRPr="008B4556">
        <w:t>INF</w:t>
      </w:r>
      <w:proofErr w:type="spellEnd"/>
      <w:r w:rsidRPr="008B4556">
        <w:t>/4 datée du 17 </w:t>
      </w:r>
      <w:r w:rsidR="00B45560" w:rsidRPr="008B4556">
        <w:t>avril</w:t>
      </w:r>
      <w:r w:rsidR="00B45560">
        <w:t> </w:t>
      </w:r>
      <w:r w:rsidR="00B45560" w:rsidRPr="008B4556">
        <w:t>20</w:t>
      </w:r>
      <w:r w:rsidRPr="008B4556">
        <w:t>25, qui indiquait que le montant disponible au titre du Fonds était de 0 franc suisse au 17 </w:t>
      </w:r>
      <w:r w:rsidR="00B45560" w:rsidRPr="008B4556">
        <w:t>avril</w:t>
      </w:r>
      <w:r w:rsidR="00B45560">
        <w:t> </w:t>
      </w:r>
      <w:r w:rsidR="00B45560" w:rsidRPr="008B4556">
        <w:t>20</w:t>
      </w:r>
      <w:r w:rsidRPr="008B4556">
        <w:t xml:space="preserve">25.  Le Conseil consultatif a noté avec une vive inquiétude </w:t>
      </w:r>
      <w:r w:rsidRPr="008B4556">
        <w:rPr>
          <w:color w:val="000000" w:themeColor="text1"/>
        </w:rPr>
        <w:t xml:space="preserve">que le </w:t>
      </w:r>
      <w:r w:rsidRPr="008B4556">
        <w:t>Fonds était toujours épui</w:t>
      </w:r>
      <w:r w:rsidR="00C00C69" w:rsidRPr="008B4556">
        <w:t>sé</w:t>
      </w:r>
      <w:r w:rsidR="00C00C69">
        <w:t xml:space="preserve">.  </w:t>
      </w:r>
      <w:r w:rsidR="00C00C69" w:rsidRPr="008B4556">
        <w:t>Il</w:t>
      </w:r>
      <w:r w:rsidRPr="008B4556">
        <w:t xml:space="preserve"> a constaté également qu</w:t>
      </w:r>
      <w:r w:rsidR="00B45560">
        <w:t>’</w:t>
      </w:r>
      <w:r w:rsidRPr="008B4556">
        <w:t>il n</w:t>
      </w:r>
      <w:r w:rsidR="00B45560">
        <w:t>’</w:t>
      </w:r>
      <w:r w:rsidRPr="008B4556">
        <w:t xml:space="preserve">y avait eu aucune nouvelle contribution au Fonds depuis </w:t>
      </w:r>
      <w:proofErr w:type="gramStart"/>
      <w:r w:rsidRPr="008B4556">
        <w:t>la quarante</w:t>
      </w:r>
      <w:proofErr w:type="gramEnd"/>
      <w:r w:rsidR="00C00C69">
        <w:noBreakHyphen/>
      </w:r>
      <w:r w:rsidRPr="008B4556">
        <w:t>neuv</w:t>
      </w:r>
      <w:r w:rsidR="00B45560">
        <w:t>ième session</w:t>
      </w:r>
      <w:r w:rsidRPr="008B4556">
        <w:t xml:space="preserve"> du comi</w:t>
      </w:r>
      <w:r w:rsidR="00C00C69" w:rsidRPr="008B4556">
        <w:t>té</w:t>
      </w:r>
      <w:r w:rsidR="00C00C69">
        <w:t xml:space="preserve">.  </w:t>
      </w:r>
      <w:r w:rsidR="00C00C69" w:rsidRPr="008B4556">
        <w:rPr>
          <w:color w:val="000000" w:themeColor="text1"/>
        </w:rPr>
        <w:t>Il</w:t>
      </w:r>
      <w:r w:rsidRPr="008B4556">
        <w:rPr>
          <w:color w:val="000000" w:themeColor="text1"/>
        </w:rPr>
        <w:t xml:space="preserve"> a rappelé qu</w:t>
      </w:r>
      <w:r w:rsidR="00B45560">
        <w:rPr>
          <w:color w:val="000000" w:themeColor="text1"/>
        </w:rPr>
        <w:t>’</w:t>
      </w:r>
      <w:r w:rsidRPr="008B4556">
        <w:rPr>
          <w:color w:val="000000" w:themeColor="text1"/>
        </w:rPr>
        <w:t xml:space="preserve">aucun des demandeurs </w:t>
      </w:r>
      <w:r w:rsidRPr="008B4556">
        <w:t>recommandés par le Conseil consultatif n</w:t>
      </w:r>
      <w:r w:rsidR="00B45560">
        <w:t>’</w:t>
      </w:r>
      <w:r w:rsidRPr="008B4556">
        <w:t>avait pu bénéficier d</w:t>
      </w:r>
      <w:r w:rsidR="00B45560">
        <w:t>’</w:t>
      </w:r>
      <w:r w:rsidRPr="008B4556">
        <w:t>un financement en vue de leur participation aux quarante</w:t>
      </w:r>
      <w:r w:rsidR="00C00C69">
        <w:noBreakHyphen/>
      </w:r>
      <w:r w:rsidRPr="008B4556">
        <w:t>huitième, quarante</w:t>
      </w:r>
      <w:r w:rsidR="00C00C69">
        <w:noBreakHyphen/>
      </w:r>
      <w:r w:rsidRPr="008B4556">
        <w:t>neuvième, cinquantième et cinquante</w:t>
      </w:r>
      <w:r w:rsidR="00B45560">
        <w:t> et </w:t>
      </w:r>
      <w:proofErr w:type="gramStart"/>
      <w:r w:rsidR="00B45560">
        <w:t>unième session</w:t>
      </w:r>
      <w:r w:rsidRPr="008B4556">
        <w:t>s</w:t>
      </w:r>
      <w:proofErr w:type="gramEnd"/>
      <w:r w:rsidRPr="008B4556">
        <w:t xml:space="preserve"> du comi</w:t>
      </w:r>
      <w:r w:rsidR="00C00C69" w:rsidRPr="008B4556">
        <w:t>té</w:t>
      </w:r>
      <w:r w:rsidR="00C00C69">
        <w:t xml:space="preserve">.  </w:t>
      </w:r>
      <w:r w:rsidR="00C00C69" w:rsidRPr="008B4556">
        <w:t>En</w:t>
      </w:r>
      <w:r w:rsidRPr="008B4556">
        <w:t xml:space="preserve"> outre, le Conseil consultatif craignait qu</w:t>
      </w:r>
      <w:r w:rsidR="00B45560">
        <w:t>’</w:t>
      </w:r>
      <w:r w:rsidRPr="008B4556">
        <w:t>aucun des demandeurs recommandés ne puisse être financé en vue de la cinquante</w:t>
      </w:r>
      <w:r w:rsidR="00C00C69">
        <w:noBreakHyphen/>
      </w:r>
      <w:r w:rsidRPr="008B4556">
        <w:t>deux</w:t>
      </w:r>
      <w:r w:rsidR="00B45560">
        <w:t>ième session</w:t>
      </w:r>
      <w:r w:rsidRPr="008B4556">
        <w:t>, si le mandat du comité est renouvelé par l</w:t>
      </w:r>
      <w:r w:rsidR="00B45560">
        <w:t>’</w:t>
      </w:r>
      <w:r w:rsidRPr="008B4556">
        <w:t>Assemblée générale de l</w:t>
      </w:r>
      <w:r w:rsidR="00B45560">
        <w:t>’</w:t>
      </w:r>
      <w:proofErr w:type="spellStart"/>
      <w:r w:rsidRPr="008B4556">
        <w:t>OMPI</w:t>
      </w:r>
      <w:proofErr w:type="spellEnd"/>
      <w:r w:rsidRPr="008B4556">
        <w:t>, à moins que de nouvelles contributions soient apportées en temps vou</w:t>
      </w:r>
      <w:r w:rsidR="00C00C69" w:rsidRPr="008B4556">
        <w:t>lu</w:t>
      </w:r>
      <w:r w:rsidR="00C00C69">
        <w:t xml:space="preserve">.  </w:t>
      </w:r>
      <w:r w:rsidR="00C00C69" w:rsidRPr="008B4556">
        <w:t>Il</w:t>
      </w:r>
      <w:r w:rsidRPr="008B4556">
        <w:t xml:space="preserve"> a vivement encouragé les États membres de l</w:t>
      </w:r>
      <w:r w:rsidR="00B45560">
        <w:t>’</w:t>
      </w:r>
      <w:proofErr w:type="spellStart"/>
      <w:r w:rsidRPr="008B4556">
        <w:t>OMPI</w:t>
      </w:r>
      <w:proofErr w:type="spellEnd"/>
      <w:r w:rsidRPr="008B4556">
        <w:t xml:space="preserve"> et les autres donateurs potentiels à contribuer davantage au Fonds afin que ses recommandations puissent être mises en œuvre avec un financement suffisant.</w:t>
      </w:r>
    </w:p>
    <w:p w14:paraId="222ACA65" w14:textId="2BFDAE02" w:rsidR="00B45560" w:rsidRDefault="00A358DB" w:rsidP="00174839">
      <w:pPr>
        <w:pStyle w:val="ONUMFS"/>
      </w:pPr>
      <w:r w:rsidRPr="008B4556">
        <w:t>Le Conseil consultatif s</w:t>
      </w:r>
      <w:r w:rsidR="00B45560">
        <w:t>’</w:t>
      </w:r>
      <w:r w:rsidRPr="008B4556">
        <w:t>est de nouveau félicité de la contribution de 29 795,36 francs suisses (l</w:t>
      </w:r>
      <w:r w:rsidR="00B45560">
        <w:t>’</w:t>
      </w:r>
      <w:r w:rsidRPr="008B4556">
        <w:t>équivalent de 50 000 dollars australiens au moment du transfert) versée au Fonds le 22 </w:t>
      </w:r>
      <w:r w:rsidR="00B45560" w:rsidRPr="008B4556">
        <w:t>juin</w:t>
      </w:r>
      <w:r w:rsidR="00B45560">
        <w:t> </w:t>
      </w:r>
      <w:r w:rsidR="00B45560" w:rsidRPr="008B4556">
        <w:t>20</w:t>
      </w:r>
      <w:r w:rsidRPr="008B4556">
        <w:t xml:space="preserve">23 par le Gouvernement australien, de celle </w:t>
      </w:r>
      <w:r w:rsidR="00B45560" w:rsidRPr="008B4556">
        <w:t>de</w:t>
      </w:r>
      <w:r w:rsidR="00B45560">
        <w:t> </w:t>
      </w:r>
      <w:r w:rsidR="00B45560" w:rsidRPr="008B4556">
        <w:t>8239</w:t>
      </w:r>
      <w:r w:rsidRPr="008B4556">
        <w:t>,99 francs suisses (l</w:t>
      </w:r>
      <w:r w:rsidR="00B45560">
        <w:t>’</w:t>
      </w:r>
      <w:r w:rsidRPr="008B4556">
        <w:t>équivalent de 167 555 pesos mexicains au moment du transfert) versée le 7 août 2023 par l</w:t>
      </w:r>
      <w:r w:rsidR="00B45560">
        <w:t>’</w:t>
      </w:r>
      <w:r w:rsidRPr="008B4556">
        <w:t xml:space="preserve">Instituto </w:t>
      </w:r>
      <w:proofErr w:type="spellStart"/>
      <w:r w:rsidRPr="008B4556">
        <w:t>Nacional</w:t>
      </w:r>
      <w:proofErr w:type="spellEnd"/>
      <w:r w:rsidRPr="008B4556">
        <w:t xml:space="preserve"> de los Pueblos </w:t>
      </w:r>
      <w:proofErr w:type="spellStart"/>
      <w:r w:rsidRPr="008B4556">
        <w:t>Indígenas</w:t>
      </w:r>
      <w:proofErr w:type="spellEnd"/>
      <w:r w:rsidRPr="008B4556">
        <w:t xml:space="preserve"> du Mexique et du montant de 18 518,24 francs suisses (l</w:t>
      </w:r>
      <w:r w:rsidR="00B45560">
        <w:t>’</w:t>
      </w:r>
      <w:r w:rsidRPr="008B4556">
        <w:t>équivalent de 20 000 euros à cette date) versée par l</w:t>
      </w:r>
      <w:r w:rsidR="00B45560">
        <w:t>’</w:t>
      </w:r>
      <w:r w:rsidRPr="008B4556">
        <w:t>Agence espagnole pour la coopération internationale au développement le 8 </w:t>
      </w:r>
      <w:r w:rsidR="00B45560" w:rsidRPr="008B4556">
        <w:t>février</w:t>
      </w:r>
      <w:r w:rsidR="00B45560">
        <w:t> </w:t>
      </w:r>
      <w:r w:rsidR="00B45560" w:rsidRPr="008B4556">
        <w:t>20</w:t>
      </w:r>
      <w:r w:rsidRPr="008B4556">
        <w:t>24, ainsi que des montants de 817,10 francs suisses et 872,60 francs suisses versés respectivement le 3 </w:t>
      </w:r>
      <w:r w:rsidR="00B45560" w:rsidRPr="008B4556">
        <w:t>mars</w:t>
      </w:r>
      <w:r w:rsidR="00B45560">
        <w:t> </w:t>
      </w:r>
      <w:r w:rsidR="00B45560" w:rsidRPr="008B4556">
        <w:t>20</w:t>
      </w:r>
      <w:r w:rsidRPr="008B4556">
        <w:t>23 et le 4 </w:t>
      </w:r>
      <w:r w:rsidR="00B45560" w:rsidRPr="008B4556">
        <w:t>juillet</w:t>
      </w:r>
      <w:r w:rsidR="00B45560">
        <w:t> </w:t>
      </w:r>
      <w:r w:rsidR="00B45560" w:rsidRPr="008B4556">
        <w:t>20</w:t>
      </w:r>
      <w:r w:rsidRPr="008B4556">
        <w:t>23 par des contributeurs anonymes.</w:t>
      </w:r>
    </w:p>
    <w:p w14:paraId="3B035E6E" w14:textId="535C0A0D" w:rsidR="00A358DB" w:rsidRPr="008B4556" w:rsidRDefault="00A358DB" w:rsidP="00174839">
      <w:pPr>
        <w:pStyle w:val="ONUMFS"/>
        <w:rPr>
          <w:rFonts w:eastAsia="Times New Roman"/>
        </w:rPr>
      </w:pPr>
      <w:r w:rsidRPr="008B4556">
        <w:t>Le Conseil consultatif a adopté les recommandations ci</w:t>
      </w:r>
      <w:r w:rsidR="00C00C69">
        <w:noBreakHyphen/>
      </w:r>
      <w:r w:rsidRPr="008B4556">
        <w:t>après sur la base de l</w:t>
      </w:r>
      <w:r w:rsidR="00B45560">
        <w:t>’</w:t>
      </w:r>
      <w:r w:rsidRPr="008B4556">
        <w:t>examen de la liste des demandeurs figurant dans la note d</w:t>
      </w:r>
      <w:r w:rsidR="00B45560">
        <w:t>’</w:t>
      </w:r>
      <w:r w:rsidRPr="008B4556">
        <w:t>information </w:t>
      </w:r>
      <w:proofErr w:type="spellStart"/>
      <w:r w:rsidRPr="008B4556">
        <w:t>WIPO</w:t>
      </w:r>
      <w:proofErr w:type="spellEnd"/>
      <w:r w:rsidRPr="008B4556">
        <w:t>/</w:t>
      </w:r>
      <w:proofErr w:type="spellStart"/>
      <w:r w:rsidRPr="008B4556">
        <w:t>GRTKF</w:t>
      </w:r>
      <w:proofErr w:type="spellEnd"/>
      <w:r w:rsidRPr="008B4556">
        <w:t>/IC/51/</w:t>
      </w:r>
      <w:proofErr w:type="spellStart"/>
      <w:r w:rsidRPr="008B4556">
        <w:t>INF</w:t>
      </w:r>
      <w:proofErr w:type="spellEnd"/>
      <w:r w:rsidRPr="008B4556">
        <w:t>/4 ainsi que du contenu des demandes correspondantes, et conformément à l</w:t>
      </w:r>
      <w:r w:rsidR="00B45560">
        <w:t>’</w:t>
      </w:r>
      <w:r w:rsidRPr="008B4556">
        <w:t>article 6.i) de l</w:t>
      </w:r>
      <w:r w:rsidR="00B45560">
        <w:t>’</w:t>
      </w:r>
      <w:r w:rsidRPr="008B4556">
        <w:t xml:space="preserve">annexe du </w:t>
      </w:r>
      <w:r w:rsidR="00B45560" w:rsidRPr="008B4556">
        <w:t>document</w:t>
      </w:r>
      <w:r w:rsidR="00C00C69">
        <w:t> </w:t>
      </w:r>
      <w:proofErr w:type="spellStart"/>
      <w:r w:rsidR="00B45560" w:rsidRPr="008B4556">
        <w:t>WO</w:t>
      </w:r>
      <w:proofErr w:type="spellEnd"/>
      <w:r w:rsidRPr="008B4556">
        <w:t>/GA/39/11</w:t>
      </w:r>
      <w:r w:rsidR="00B45560">
        <w:t> :</w:t>
      </w:r>
    </w:p>
    <w:p w14:paraId="4411C96C" w14:textId="3ECC3FD2" w:rsidR="00A358DB" w:rsidRPr="00174839" w:rsidRDefault="00A358DB" w:rsidP="00174839">
      <w:pPr>
        <w:pStyle w:val="ONUMFS"/>
        <w:numPr>
          <w:ilvl w:val="2"/>
          <w:numId w:val="6"/>
        </w:numPr>
        <w:tabs>
          <w:tab w:val="clear" w:pos="1701"/>
        </w:tabs>
        <w:ind w:hanging="567"/>
        <w:rPr>
          <w:szCs w:val="22"/>
        </w:rPr>
      </w:pPr>
      <w:proofErr w:type="gramStart"/>
      <w:r>
        <w:t>future</w:t>
      </w:r>
      <w:proofErr w:type="gramEnd"/>
      <w:r>
        <w:t xml:space="preserve"> réunion pour laquelle un appui financier est prévu conformément à l</w:t>
      </w:r>
      <w:r w:rsidR="00B45560">
        <w:t>’</w:t>
      </w:r>
      <w:r>
        <w:t>article</w:t>
      </w:r>
      <w:r w:rsidR="008B4556">
        <w:t> </w:t>
      </w:r>
      <w:r>
        <w:t>5.e), si le mandat du comité est renouvelé par l</w:t>
      </w:r>
      <w:r w:rsidR="00B45560">
        <w:t>’</w:t>
      </w:r>
      <w:r>
        <w:t>Assemblée générale de l</w:t>
      </w:r>
      <w:r w:rsidR="00B45560">
        <w:t>’</w:t>
      </w:r>
      <w:proofErr w:type="spellStart"/>
      <w:r>
        <w:t>OMPI</w:t>
      </w:r>
      <w:proofErr w:type="spellEnd"/>
      <w:r w:rsidR="00B45560">
        <w:t> :</w:t>
      </w:r>
      <w:r>
        <w:t xml:space="preserve"> quarante</w:t>
      </w:r>
      <w:r w:rsidR="00C00C69">
        <w:noBreakHyphen/>
      </w:r>
      <w:r>
        <w:t>deux</w:t>
      </w:r>
      <w:r w:rsidR="00B45560">
        <w:t>ième session</w:t>
      </w:r>
      <w:r>
        <w:t xml:space="preserve"> du </w:t>
      </w:r>
      <w:proofErr w:type="gramStart"/>
      <w:r>
        <w:t>comité</w:t>
      </w:r>
      <w:r w:rsidR="00C00C69">
        <w:t>;</w:t>
      </w:r>
      <w:proofErr w:type="gramEnd"/>
    </w:p>
    <w:p w14:paraId="79691470" w14:textId="246BA9D9" w:rsidR="00A358DB" w:rsidRPr="00DB62AA" w:rsidRDefault="00A358DB" w:rsidP="00174839">
      <w:pPr>
        <w:pStyle w:val="ONUMFS"/>
        <w:numPr>
          <w:ilvl w:val="2"/>
          <w:numId w:val="6"/>
        </w:numPr>
        <w:tabs>
          <w:tab w:val="clear" w:pos="1701"/>
        </w:tabs>
        <w:ind w:hanging="567"/>
        <w:rPr>
          <w:szCs w:val="22"/>
        </w:rPr>
      </w:pPr>
      <w:proofErr w:type="gramStart"/>
      <w:r>
        <w:t>demandeurs</w:t>
      </w:r>
      <w:proofErr w:type="gramEnd"/>
      <w:r>
        <w:t xml:space="preserve"> qui, de l</w:t>
      </w:r>
      <w:r w:rsidR="00B45560">
        <w:t>’</w:t>
      </w:r>
      <w:r>
        <w:t>avis du Conseil consultatif, devraient en principe bénéficier d</w:t>
      </w:r>
      <w:r w:rsidR="00B45560">
        <w:t>’</w:t>
      </w:r>
      <w:r>
        <w:t>une assistance, sous réserve de la disponibilité de fonds suffisants (par ordre de priorité)</w:t>
      </w:r>
      <w:r w:rsidR="00B45560">
        <w:t> :</w:t>
      </w:r>
    </w:p>
    <w:p w14:paraId="4F421595" w14:textId="77777777" w:rsidR="00A358DB" w:rsidRDefault="00A358DB" w:rsidP="00174839">
      <w:pPr>
        <w:pStyle w:val="ONUMFS"/>
        <w:numPr>
          <w:ilvl w:val="0"/>
          <w:numId w:val="0"/>
        </w:numPr>
        <w:ind w:left="1134"/>
        <w:rPr>
          <w:color w:val="000000" w:themeColor="text1"/>
          <w:szCs w:val="22"/>
        </w:rPr>
      </w:pPr>
      <w:r>
        <w:rPr>
          <w:color w:val="000000" w:themeColor="text1"/>
        </w:rPr>
        <w:t xml:space="preserve">Jennifer </w:t>
      </w:r>
      <w:proofErr w:type="spellStart"/>
      <w:r>
        <w:rPr>
          <w:color w:val="000000" w:themeColor="text1"/>
        </w:rPr>
        <w:t>Tauli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CORPUZ</w:t>
      </w:r>
      <w:proofErr w:type="spellEnd"/>
      <w:r>
        <w:rPr>
          <w:color w:val="000000" w:themeColor="text1"/>
        </w:rPr>
        <w:t xml:space="preserve"> (Mme)</w:t>
      </w:r>
    </w:p>
    <w:p w14:paraId="3BA80201" w14:textId="39577DE1" w:rsidR="00B45560" w:rsidRDefault="00A358DB" w:rsidP="00174839">
      <w:pPr>
        <w:pStyle w:val="ONUMFS"/>
        <w:numPr>
          <w:ilvl w:val="0"/>
          <w:numId w:val="0"/>
        </w:numPr>
        <w:ind w:left="1134"/>
        <w:rPr>
          <w:color w:val="000000" w:themeColor="text1"/>
        </w:rPr>
      </w:pPr>
      <w:r>
        <w:rPr>
          <w:color w:val="000000" w:themeColor="text1"/>
        </w:rPr>
        <w:t xml:space="preserve">Nihal </w:t>
      </w:r>
      <w:proofErr w:type="spellStart"/>
      <w:r>
        <w:rPr>
          <w:color w:val="000000" w:themeColor="text1"/>
        </w:rPr>
        <w:t>KADİOĞLU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ÇEVIK</w:t>
      </w:r>
      <w:proofErr w:type="spellEnd"/>
      <w:r>
        <w:rPr>
          <w:color w:val="000000" w:themeColor="text1"/>
        </w:rPr>
        <w:t xml:space="preserve"> (Mme</w:t>
      </w:r>
      <w:proofErr w:type="gramStart"/>
      <w:r>
        <w:rPr>
          <w:color w:val="000000" w:themeColor="text1"/>
        </w:rPr>
        <w:t>)</w:t>
      </w:r>
      <w:r w:rsidR="00C00C69">
        <w:rPr>
          <w:color w:val="000000" w:themeColor="text1"/>
        </w:rPr>
        <w:t>;</w:t>
      </w:r>
      <w:proofErr w:type="gramEnd"/>
    </w:p>
    <w:p w14:paraId="5E3BDB13" w14:textId="5D30E537" w:rsidR="00A358DB" w:rsidRPr="00174839" w:rsidRDefault="00A358DB" w:rsidP="00174839">
      <w:pPr>
        <w:pStyle w:val="ONUMFS"/>
        <w:numPr>
          <w:ilvl w:val="2"/>
          <w:numId w:val="6"/>
        </w:numPr>
        <w:tabs>
          <w:tab w:val="clear" w:pos="1701"/>
        </w:tabs>
        <w:ind w:hanging="567"/>
      </w:pPr>
      <w:proofErr w:type="gramStart"/>
      <w:r>
        <w:t>demandeurs</w:t>
      </w:r>
      <w:proofErr w:type="gramEnd"/>
      <w:r>
        <w:t xml:space="preserve"> dont l</w:t>
      </w:r>
      <w:r w:rsidR="00B45560">
        <w:t>’</w:t>
      </w:r>
      <w:r>
        <w:t>examen de la demande par le Conseil consultatif devrait être reporté à la prochaine session du comité (par ordre alphabétique)</w:t>
      </w:r>
      <w:r w:rsidR="00B45560">
        <w:t> :</w:t>
      </w:r>
    </w:p>
    <w:p w14:paraId="39505D77" w14:textId="55B060C6" w:rsidR="00A358DB" w:rsidRPr="00174839" w:rsidRDefault="00C00C69" w:rsidP="00174839">
      <w:pPr>
        <w:pStyle w:val="ONUMFS"/>
        <w:numPr>
          <w:ilvl w:val="0"/>
          <w:numId w:val="0"/>
        </w:numPr>
        <w:ind w:left="1134"/>
        <w:rPr>
          <w:color w:val="000000" w:themeColor="text1"/>
        </w:rPr>
      </w:pPr>
      <w:proofErr w:type="gramStart"/>
      <w:r>
        <w:rPr>
          <w:color w:val="000000" w:themeColor="text1"/>
        </w:rPr>
        <w:t>a</w:t>
      </w:r>
      <w:r w:rsidR="00A358DB" w:rsidRPr="00174839">
        <w:rPr>
          <w:color w:val="000000" w:themeColor="text1"/>
        </w:rPr>
        <w:t>ucun</w:t>
      </w:r>
      <w:r>
        <w:rPr>
          <w:color w:val="000000" w:themeColor="text1"/>
        </w:rPr>
        <w:t>;</w:t>
      </w:r>
      <w:proofErr w:type="gramEnd"/>
    </w:p>
    <w:p w14:paraId="5B1E77D8" w14:textId="451C580C" w:rsidR="00A358DB" w:rsidRPr="00174839" w:rsidRDefault="00A358DB" w:rsidP="00174839">
      <w:pPr>
        <w:pStyle w:val="ONUMFS"/>
        <w:numPr>
          <w:ilvl w:val="2"/>
          <w:numId w:val="6"/>
        </w:numPr>
        <w:tabs>
          <w:tab w:val="clear" w:pos="1701"/>
        </w:tabs>
        <w:ind w:hanging="567"/>
      </w:pPr>
      <w:proofErr w:type="gramStart"/>
      <w:r>
        <w:t>demandeurs</w:t>
      </w:r>
      <w:proofErr w:type="gramEnd"/>
      <w:r>
        <w:t xml:space="preserve"> dont la demande de participation devrait être rejetée</w:t>
      </w:r>
      <w:r w:rsidR="00B45560">
        <w:t> :</w:t>
      </w:r>
    </w:p>
    <w:p w14:paraId="3AE87C99" w14:textId="75053137" w:rsidR="00A358DB" w:rsidRPr="00174839" w:rsidRDefault="00C00C69" w:rsidP="00174839">
      <w:pPr>
        <w:pStyle w:val="ONUMFS"/>
        <w:numPr>
          <w:ilvl w:val="0"/>
          <w:numId w:val="0"/>
        </w:numPr>
        <w:ind w:left="1134"/>
        <w:rPr>
          <w:color w:val="000000" w:themeColor="text1"/>
        </w:rPr>
      </w:pPr>
      <w:proofErr w:type="gramStart"/>
      <w:r>
        <w:rPr>
          <w:color w:val="000000" w:themeColor="text1"/>
        </w:rPr>
        <w:t>a</w:t>
      </w:r>
      <w:r w:rsidR="00A358DB" w:rsidRPr="00174839">
        <w:rPr>
          <w:color w:val="000000" w:themeColor="text1"/>
        </w:rPr>
        <w:t>ucun</w:t>
      </w:r>
      <w:proofErr w:type="gramEnd"/>
      <w:r>
        <w:rPr>
          <w:color w:val="000000" w:themeColor="text1"/>
        </w:rPr>
        <w:t>.</w:t>
      </w:r>
    </w:p>
    <w:p w14:paraId="0400DF57" w14:textId="7FEBCAE9" w:rsidR="00A358DB" w:rsidRPr="00DB62AA" w:rsidRDefault="00A358DB" w:rsidP="00C00C69">
      <w:pPr>
        <w:pStyle w:val="ONUMFS"/>
        <w:numPr>
          <w:ilvl w:val="0"/>
          <w:numId w:val="0"/>
        </w:numPr>
        <w:rPr>
          <w:szCs w:val="22"/>
        </w:rPr>
      </w:pPr>
      <w:r>
        <w:t>Le contenu du présent rapport et les recommandations qu</w:t>
      </w:r>
      <w:r w:rsidR="00B45560">
        <w:t>’</w:t>
      </w:r>
      <w:r>
        <w:t>il contient seront transmis au Directeur général de l</w:t>
      </w:r>
      <w:r w:rsidR="00B45560">
        <w:t>’</w:t>
      </w:r>
      <w:proofErr w:type="spellStart"/>
      <w:r>
        <w:t>OMPI</w:t>
      </w:r>
      <w:proofErr w:type="spellEnd"/>
      <w:r>
        <w:t xml:space="preserve"> après son adoption par les membres du Conseil consultatif conformément au dernier alinéa de l</w:t>
      </w:r>
      <w:r w:rsidR="00B45560">
        <w:t>’</w:t>
      </w:r>
      <w:r>
        <w:t>article 6.i) de l</w:t>
      </w:r>
      <w:r w:rsidR="00B45560">
        <w:t>’</w:t>
      </w:r>
      <w:r>
        <w:t xml:space="preserve">annexe du </w:t>
      </w:r>
      <w:r w:rsidR="00B45560">
        <w:t>document</w:t>
      </w:r>
      <w:r w:rsidR="00C00C69">
        <w:t> </w:t>
      </w:r>
      <w:proofErr w:type="spellStart"/>
      <w:r w:rsidR="00B45560">
        <w:t>WO</w:t>
      </w:r>
      <w:proofErr w:type="spellEnd"/>
      <w:r>
        <w:t>/GA/39/11.</w:t>
      </w:r>
    </w:p>
    <w:p w14:paraId="3084B358" w14:textId="77777777" w:rsidR="00A358DB" w:rsidRDefault="00A358DB" w:rsidP="00133D59">
      <w:pPr>
        <w:tabs>
          <w:tab w:val="left" w:pos="5220"/>
        </w:tabs>
        <w:spacing w:before="720" w:after="220"/>
        <w:ind w:left="5250"/>
        <w:rPr>
          <w:szCs w:val="22"/>
        </w:rPr>
      </w:pPr>
      <w:r>
        <w:t>Fait à Genève, le 3 juin 2025</w:t>
      </w:r>
    </w:p>
    <w:p w14:paraId="6DE10D49" w14:textId="77777777" w:rsidR="00A358DB" w:rsidRDefault="00A358DB" w:rsidP="00A358DB">
      <w:pPr>
        <w:rPr>
          <w:szCs w:val="22"/>
        </w:rPr>
      </w:pPr>
      <w:r>
        <w:br w:type="page"/>
      </w:r>
    </w:p>
    <w:p w14:paraId="6DC78CF2" w14:textId="75355155" w:rsidR="00A358DB" w:rsidRPr="008F596F" w:rsidRDefault="00A358DB" w:rsidP="00A358DB">
      <w:pPr>
        <w:spacing w:after="440"/>
        <w:rPr>
          <w:szCs w:val="22"/>
        </w:rPr>
      </w:pPr>
      <w:r>
        <w:t>Liste des membres du Conseil consultatif du Fonds de contributions volontaires</w:t>
      </w:r>
      <w:r w:rsidR="00B45560">
        <w:t> :</w:t>
      </w:r>
    </w:p>
    <w:p w14:paraId="1B77219E" w14:textId="4202C610" w:rsidR="00A358DB" w:rsidRPr="008F596F" w:rsidRDefault="00A358DB" w:rsidP="00A358DB">
      <w:pPr>
        <w:spacing w:after="440"/>
        <w:rPr>
          <w:iCs/>
          <w:szCs w:val="22"/>
        </w:rPr>
      </w:pPr>
      <w:r>
        <w:t>Présidente</w:t>
      </w:r>
      <w:r w:rsidR="00B45560">
        <w:t> :</w:t>
      </w:r>
      <w:r>
        <w:t xml:space="preserve"> Audrey </w:t>
      </w:r>
      <w:proofErr w:type="spellStart"/>
      <w:r>
        <w:t>NEEQUAYE</w:t>
      </w:r>
      <w:proofErr w:type="spellEnd"/>
      <w:r>
        <w:t xml:space="preserve"> (Mme), vice</w:t>
      </w:r>
      <w:r w:rsidR="00C00C69">
        <w:noBreakHyphen/>
      </w:r>
      <w:r>
        <w:t>présidente du comité intergouvernemental, membre d</w:t>
      </w:r>
      <w:r w:rsidR="00B45560">
        <w:t>’</w:t>
      </w:r>
      <w:r>
        <w:t>office [</w:t>
      </w:r>
      <w:r>
        <w:rPr>
          <w:i/>
        </w:rPr>
        <w:t>approuvé</w:t>
      </w:r>
      <w:r>
        <w:t>]</w:t>
      </w:r>
    </w:p>
    <w:p w14:paraId="37BEB644" w14:textId="103B164C" w:rsidR="00B45560" w:rsidRDefault="00A358DB" w:rsidP="00A358DB">
      <w:pPr>
        <w:spacing w:after="440"/>
      </w:pPr>
      <w:proofErr w:type="gramStart"/>
      <w:r>
        <w:t>et</w:t>
      </w:r>
      <w:proofErr w:type="gramEnd"/>
      <w:r>
        <w:t>, dans l</w:t>
      </w:r>
      <w:r w:rsidR="00B45560">
        <w:t>’</w:t>
      </w:r>
      <w:r>
        <w:t>ordre alphabétique</w:t>
      </w:r>
      <w:r w:rsidR="00B45560">
        <w:t> :</w:t>
      </w:r>
    </w:p>
    <w:p w14:paraId="02F8101E" w14:textId="4E3FA783" w:rsidR="00A358DB" w:rsidRPr="00DB62AA" w:rsidRDefault="00A358DB" w:rsidP="00A358DB">
      <w:pPr>
        <w:spacing w:after="440"/>
        <w:rPr>
          <w:rFonts w:eastAsia="Times New Roman"/>
          <w:szCs w:val="22"/>
        </w:rPr>
      </w:pPr>
      <w:r>
        <w:t>Mouhamed Nour</w:t>
      </w:r>
      <w:r w:rsidR="00C00C69">
        <w:noBreakHyphen/>
      </w:r>
      <w:r>
        <w:t xml:space="preserve">Dine </w:t>
      </w:r>
      <w:proofErr w:type="spellStart"/>
      <w:r>
        <w:t>ASSINDOH</w:t>
      </w:r>
      <w:proofErr w:type="spellEnd"/>
      <w:r>
        <w:t xml:space="preserve"> (M.), ministre conseiller, Mission permanente de la République du Togo auprès de l</w:t>
      </w:r>
      <w:r w:rsidR="00B45560">
        <w:t>’</w:t>
      </w:r>
      <w:r>
        <w:t xml:space="preserve">Office des </w:t>
      </w:r>
      <w:r w:rsidR="00B45560">
        <w:t>Nations Unies</w:t>
      </w:r>
      <w:r>
        <w:t xml:space="preserve"> et des autres organisations internationales à Genève [</w:t>
      </w:r>
      <w:r>
        <w:rPr>
          <w:i/>
        </w:rPr>
        <w:t>approuvé</w:t>
      </w:r>
      <w:r>
        <w:t>]</w:t>
      </w:r>
    </w:p>
    <w:p w14:paraId="018EFA23" w14:textId="1E09E6D7" w:rsidR="00A358DB" w:rsidRPr="00DB62AA" w:rsidRDefault="00A358DB" w:rsidP="00A358DB">
      <w:pPr>
        <w:spacing w:after="440"/>
        <w:rPr>
          <w:rFonts w:eastAsia="Times New Roman"/>
          <w:szCs w:val="22"/>
        </w:rPr>
      </w:pPr>
      <w:r>
        <w:t xml:space="preserve">Ann </w:t>
      </w:r>
      <w:proofErr w:type="spellStart"/>
      <w:r>
        <w:t>CAINDEC</w:t>
      </w:r>
      <w:proofErr w:type="spellEnd"/>
      <w:r>
        <w:t xml:space="preserve"> (Mme), représentante, Native Nations Law and Policy Centre, Faculté de droit de l</w:t>
      </w:r>
      <w:r w:rsidR="00B45560">
        <w:t>’</w:t>
      </w:r>
      <w:r>
        <w:t>Université de Californie à Los Angeles [</w:t>
      </w:r>
      <w:r>
        <w:rPr>
          <w:i/>
        </w:rPr>
        <w:t>approuvé</w:t>
      </w:r>
      <w:r>
        <w:t>]</w:t>
      </w:r>
    </w:p>
    <w:p w14:paraId="651EBCC6" w14:textId="77777777" w:rsidR="00A358DB" w:rsidRPr="00E97CEB" w:rsidRDefault="00A358DB" w:rsidP="00A358DB">
      <w:pPr>
        <w:spacing w:after="440"/>
        <w:rPr>
          <w:rFonts w:eastAsia="Times New Roman"/>
          <w:szCs w:val="22"/>
        </w:rPr>
      </w:pPr>
      <w:bookmarkStart w:id="6" w:name="_Hlk192064972"/>
      <w:r>
        <w:t xml:space="preserve">Jessica </w:t>
      </w:r>
      <w:proofErr w:type="spellStart"/>
      <w:r>
        <w:t>FORERO</w:t>
      </w:r>
      <w:proofErr w:type="spellEnd"/>
      <w:r>
        <w:t xml:space="preserve"> (Mme), représentante, </w:t>
      </w:r>
      <w:proofErr w:type="spellStart"/>
      <w:r w:rsidRPr="00C00C69">
        <w:rPr>
          <w:iCs/>
        </w:rPr>
        <w:t>ECOHUMANITA</w:t>
      </w:r>
      <w:bookmarkEnd w:id="6"/>
      <w:proofErr w:type="spellEnd"/>
      <w:r>
        <w:rPr>
          <w:i/>
        </w:rPr>
        <w:t xml:space="preserve"> </w:t>
      </w:r>
      <w:r>
        <w:t>[</w:t>
      </w:r>
      <w:r>
        <w:rPr>
          <w:i/>
        </w:rPr>
        <w:t>approuvé</w:t>
      </w:r>
      <w:r>
        <w:t>]</w:t>
      </w:r>
    </w:p>
    <w:p w14:paraId="673CE145" w14:textId="77777777" w:rsidR="00A358DB" w:rsidRPr="00DB62AA" w:rsidRDefault="00A358DB" w:rsidP="00A358DB">
      <w:pPr>
        <w:spacing w:after="440"/>
        <w:rPr>
          <w:rFonts w:eastAsia="Times New Roman"/>
          <w:szCs w:val="22"/>
        </w:rPr>
      </w:pPr>
      <w:bookmarkStart w:id="7" w:name="_Hlk192065020"/>
      <w:r>
        <w:t xml:space="preserve">Aaron JONES (M.), représentant, </w:t>
      </w:r>
      <w:proofErr w:type="spellStart"/>
      <w:r>
        <w:t>Tulalip</w:t>
      </w:r>
      <w:proofErr w:type="spellEnd"/>
      <w:r>
        <w:t xml:space="preserve"> </w:t>
      </w:r>
      <w:proofErr w:type="spellStart"/>
      <w:r>
        <w:t>Tribes</w:t>
      </w:r>
      <w:bookmarkEnd w:id="7"/>
      <w:proofErr w:type="spellEnd"/>
      <w:r>
        <w:t xml:space="preserve"> of Washington </w:t>
      </w:r>
      <w:proofErr w:type="spellStart"/>
      <w:r>
        <w:t>Governmental</w:t>
      </w:r>
      <w:proofErr w:type="spellEnd"/>
      <w:r>
        <w:t xml:space="preserve"> </w:t>
      </w:r>
      <w:proofErr w:type="spellStart"/>
      <w:r>
        <w:t>Affairs</w:t>
      </w:r>
      <w:proofErr w:type="spellEnd"/>
      <w:r>
        <w:t xml:space="preserve"> </w:t>
      </w:r>
      <w:proofErr w:type="spellStart"/>
      <w:r>
        <w:t>Department</w:t>
      </w:r>
      <w:proofErr w:type="spellEnd"/>
      <w:r>
        <w:t xml:space="preserve"> [</w:t>
      </w:r>
      <w:r>
        <w:rPr>
          <w:i/>
        </w:rPr>
        <w:t>approuvé</w:t>
      </w:r>
      <w:r>
        <w:t>]</w:t>
      </w:r>
    </w:p>
    <w:p w14:paraId="259B1000" w14:textId="2440626D" w:rsidR="00A358DB" w:rsidRPr="00DB62AA" w:rsidRDefault="00A358DB" w:rsidP="00A358DB">
      <w:pPr>
        <w:spacing w:after="440"/>
        <w:rPr>
          <w:rFonts w:eastAsia="Times New Roman"/>
          <w:i/>
          <w:iCs/>
          <w:color w:val="333333"/>
          <w:szCs w:val="22"/>
          <w:shd w:val="clear" w:color="auto" w:fill="FFFFFF"/>
        </w:rPr>
      </w:pPr>
      <w:bookmarkStart w:id="8" w:name="_Hlk199515178"/>
      <w:proofErr w:type="spellStart"/>
      <w:r>
        <w:t>Aelita</w:t>
      </w:r>
      <w:proofErr w:type="spellEnd"/>
      <w:r>
        <w:t xml:space="preserve"> </w:t>
      </w:r>
      <w:proofErr w:type="spellStart"/>
      <w:r>
        <w:t>MUSSABAYEVA</w:t>
      </w:r>
      <w:proofErr w:type="spellEnd"/>
      <w:r>
        <w:t xml:space="preserve"> </w:t>
      </w:r>
      <w:bookmarkEnd w:id="8"/>
      <w:r>
        <w:t>(Mme), attachée, Mission permanente de la République du Kazakhstan auprès de l</w:t>
      </w:r>
      <w:r w:rsidR="00B45560">
        <w:t>’</w:t>
      </w:r>
      <w:r>
        <w:t>Organisation mondiale du commerce, Genève [</w:t>
      </w:r>
      <w:r>
        <w:rPr>
          <w:i/>
        </w:rPr>
        <w:t>indisponible</w:t>
      </w:r>
      <w:r>
        <w:t>]</w:t>
      </w:r>
    </w:p>
    <w:p w14:paraId="48C1941C" w14:textId="77777777" w:rsidR="00A358DB" w:rsidRPr="00DB62AA" w:rsidRDefault="00A358DB" w:rsidP="00A358DB">
      <w:pPr>
        <w:spacing w:after="440" w:line="260" w:lineRule="exact"/>
        <w:rPr>
          <w:rFonts w:eastAsia="Times New Roman"/>
          <w:szCs w:val="22"/>
        </w:rPr>
      </w:pPr>
      <w:bookmarkStart w:id="9" w:name="_Hlk199515203"/>
      <w:bookmarkStart w:id="10" w:name="_Hlk192065054"/>
      <w:r>
        <w:rPr>
          <w:color w:val="333333"/>
          <w:shd w:val="clear" w:color="auto" w:fill="FFFFFF"/>
        </w:rPr>
        <w:t xml:space="preserve">Takashi ONO </w:t>
      </w:r>
      <w:bookmarkEnd w:id="9"/>
      <w:r>
        <w:rPr>
          <w:color w:val="333333"/>
          <w:shd w:val="clear" w:color="auto" w:fill="FFFFFF"/>
        </w:rPr>
        <w:t>(M.), directeur adjoint, Office des brevets du Japon</w:t>
      </w:r>
      <w:bookmarkEnd w:id="10"/>
      <w:r>
        <w:rPr>
          <w:color w:val="333333"/>
          <w:shd w:val="clear" w:color="auto" w:fill="FFFFFF"/>
        </w:rPr>
        <w:t>, Japon [</w:t>
      </w:r>
      <w:r>
        <w:rPr>
          <w:i/>
          <w:color w:val="333333"/>
          <w:shd w:val="clear" w:color="auto" w:fill="FFFFFF"/>
        </w:rPr>
        <w:t>approuvé</w:t>
      </w:r>
      <w:r>
        <w:rPr>
          <w:color w:val="333333"/>
          <w:shd w:val="clear" w:color="auto" w:fill="FFFFFF"/>
        </w:rPr>
        <w:t>]</w:t>
      </w:r>
    </w:p>
    <w:p w14:paraId="455BD448" w14:textId="26241262" w:rsidR="00A358DB" w:rsidRPr="00DB62AA" w:rsidRDefault="00A358DB" w:rsidP="00A358DB">
      <w:pPr>
        <w:spacing w:after="440"/>
        <w:rPr>
          <w:rFonts w:eastAsia="Times New Roman"/>
          <w:szCs w:val="22"/>
        </w:rPr>
      </w:pPr>
      <w:bookmarkStart w:id="11" w:name="_Hlk199515320"/>
      <w:bookmarkStart w:id="12" w:name="_Hlk192065135"/>
      <w:proofErr w:type="spellStart"/>
      <w:r>
        <w:t>Pornpimol</w:t>
      </w:r>
      <w:proofErr w:type="spellEnd"/>
      <w:r>
        <w:t xml:space="preserve"> </w:t>
      </w:r>
      <w:proofErr w:type="spellStart"/>
      <w:r>
        <w:t>SUGANDHAVANIJA</w:t>
      </w:r>
      <w:proofErr w:type="spellEnd"/>
      <w:r>
        <w:t xml:space="preserve"> </w:t>
      </w:r>
      <w:bookmarkEnd w:id="11"/>
      <w:r>
        <w:t>(Mme), représentant permanent adjoint, Mission permanente de la Thaïlande auprès de l</w:t>
      </w:r>
      <w:r w:rsidR="00B45560">
        <w:t>’</w:t>
      </w:r>
      <w:r>
        <w:t>Organisation mondiale du commerce et de l</w:t>
      </w:r>
      <w:r w:rsidR="00B45560">
        <w:t>’</w:t>
      </w:r>
      <w:r>
        <w:t xml:space="preserve">Organisation Mondiale de la Propriété Intellectuelle, Genève </w:t>
      </w:r>
      <w:bookmarkEnd w:id="12"/>
      <w:r>
        <w:t>[</w:t>
      </w:r>
      <w:r>
        <w:rPr>
          <w:i/>
        </w:rPr>
        <w:t>approuvé</w:t>
      </w:r>
      <w:r>
        <w:t>]</w:t>
      </w:r>
    </w:p>
    <w:p w14:paraId="6EEBAD63" w14:textId="7734C235" w:rsidR="00A358DB" w:rsidRPr="00E97CEB" w:rsidRDefault="00A358DB" w:rsidP="00A358DB">
      <w:pPr>
        <w:spacing w:after="440"/>
        <w:rPr>
          <w:rFonts w:eastAsia="Times New Roman"/>
          <w:szCs w:val="22"/>
        </w:rPr>
      </w:pPr>
      <w:bookmarkStart w:id="13" w:name="_Hlk192065161"/>
      <w:proofErr w:type="spellStart"/>
      <w:r>
        <w:t>Ligia</w:t>
      </w:r>
      <w:proofErr w:type="spellEnd"/>
      <w:r>
        <w:t xml:space="preserve"> Fanny </w:t>
      </w:r>
      <w:proofErr w:type="spellStart"/>
      <w:r>
        <w:t>UTITIAJ</w:t>
      </w:r>
      <w:proofErr w:type="spellEnd"/>
      <w:r>
        <w:t xml:space="preserve"> </w:t>
      </w:r>
      <w:proofErr w:type="spellStart"/>
      <w:r>
        <w:t>ANKUASH</w:t>
      </w:r>
      <w:proofErr w:type="spellEnd"/>
      <w:r>
        <w:t xml:space="preserve"> (Mme), </w:t>
      </w:r>
      <w:bookmarkEnd w:id="13"/>
      <w:r>
        <w:t>troisième secrétaire, Mission permanente de l</w:t>
      </w:r>
      <w:r w:rsidR="00B45560">
        <w:t>’</w:t>
      </w:r>
      <w:r>
        <w:t>Équateur auprès de l</w:t>
      </w:r>
      <w:r w:rsidR="00B45560">
        <w:t>’</w:t>
      </w:r>
      <w:r>
        <w:t>Organisation mondiale du commerce, Genève [</w:t>
      </w:r>
      <w:r>
        <w:rPr>
          <w:i/>
        </w:rPr>
        <w:t>approuvé</w:t>
      </w:r>
      <w:r>
        <w:t>]</w:t>
      </w:r>
    </w:p>
    <w:p w14:paraId="3C312081" w14:textId="548B5741" w:rsidR="000F5E56" w:rsidRPr="00A358DB" w:rsidRDefault="00A358DB" w:rsidP="00133D59">
      <w:pPr>
        <w:pStyle w:val="Endofdocument-Annex"/>
        <w:rPr>
          <w:szCs w:val="22"/>
        </w:rPr>
      </w:pPr>
      <w:r>
        <w:t>[Fin de l</w:t>
      </w:r>
      <w:r w:rsidR="00B45560">
        <w:t>’</w:t>
      </w:r>
      <w:r>
        <w:t>annexe et du document]</w:t>
      </w:r>
    </w:p>
    <w:sectPr w:rsidR="000F5E56" w:rsidRPr="00A358DB" w:rsidSect="00174839">
      <w:headerReference w:type="default" r:id="rId10"/>
      <w:headerReference w:type="first" r:id="rId11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D73E4" w14:textId="77777777" w:rsidR="00C33146" w:rsidRDefault="00C33146">
      <w:r>
        <w:separator/>
      </w:r>
    </w:p>
  </w:endnote>
  <w:endnote w:type="continuationSeparator" w:id="0">
    <w:p w14:paraId="3B704050" w14:textId="77777777" w:rsidR="00C33146" w:rsidRPr="009D30E6" w:rsidRDefault="00C33146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5C601241" w14:textId="77777777" w:rsidR="00C33146" w:rsidRPr="009D30E6" w:rsidRDefault="00C33146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327A6E06" w14:textId="77777777" w:rsidR="00C33146" w:rsidRPr="009D30E6" w:rsidRDefault="00C33146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B5A85" w14:textId="77777777" w:rsidR="00C33146" w:rsidRDefault="00C33146">
      <w:r>
        <w:separator/>
      </w:r>
    </w:p>
  </w:footnote>
  <w:footnote w:type="continuationSeparator" w:id="0">
    <w:p w14:paraId="3E25F9AF" w14:textId="77777777" w:rsidR="00C33146" w:rsidRDefault="00C33146" w:rsidP="007461F1">
      <w:r>
        <w:separator/>
      </w:r>
    </w:p>
    <w:p w14:paraId="51E88B2F" w14:textId="77777777" w:rsidR="00C33146" w:rsidRPr="009D30E6" w:rsidRDefault="00C33146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1B61380F" w14:textId="77777777" w:rsidR="00C33146" w:rsidRPr="009D30E6" w:rsidRDefault="00C33146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B39E1" w14:textId="77777777" w:rsidR="00A358DB" w:rsidRPr="002326AB" w:rsidRDefault="00A358DB" w:rsidP="00477D6B">
    <w:pPr>
      <w:jc w:val="right"/>
      <w:rPr>
        <w:caps/>
      </w:rPr>
    </w:pPr>
    <w:bookmarkStart w:id="5" w:name="Code2"/>
    <w:bookmarkEnd w:id="5"/>
    <w:proofErr w:type="spellStart"/>
    <w:r>
      <w:rPr>
        <w:caps/>
      </w:rPr>
      <w:t>WIPO</w:t>
    </w:r>
    <w:proofErr w:type="spellEnd"/>
    <w:r>
      <w:rPr>
        <w:caps/>
      </w:rPr>
      <w:t>/</w:t>
    </w:r>
    <w:proofErr w:type="spellStart"/>
    <w:r>
      <w:rPr>
        <w:caps/>
      </w:rPr>
      <w:t>GRTKF</w:t>
    </w:r>
    <w:proofErr w:type="spellEnd"/>
    <w:r>
      <w:rPr>
        <w:caps/>
      </w:rPr>
      <w:t>/IC/51/</w:t>
    </w:r>
    <w:proofErr w:type="spellStart"/>
    <w:r>
      <w:rPr>
        <w:caps/>
      </w:rPr>
      <w:t>INF</w:t>
    </w:r>
    <w:proofErr w:type="spellEnd"/>
    <w:r>
      <w:rPr>
        <w:caps/>
      </w:rPr>
      <w:t>/6</w:t>
    </w:r>
  </w:p>
  <w:p w14:paraId="73B577A1" w14:textId="451ACED8" w:rsidR="00A358DB" w:rsidRDefault="00A358DB" w:rsidP="00174839">
    <w:pPr>
      <w:spacing w:after="480"/>
      <w:jc w:val="right"/>
    </w:pPr>
    <w:proofErr w:type="gramStart"/>
    <w:r>
      <w:t>page</w:t>
    </w:r>
    <w:proofErr w:type="gramEnd"/>
    <w:r>
      <w:t> </w:t>
    </w: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8BF5D" w14:textId="77777777" w:rsidR="00174839" w:rsidRPr="002326AB" w:rsidRDefault="00174839" w:rsidP="00477D6B">
    <w:pPr>
      <w:jc w:val="right"/>
      <w:rPr>
        <w:caps/>
      </w:rPr>
    </w:pPr>
    <w:proofErr w:type="spellStart"/>
    <w:r>
      <w:rPr>
        <w:caps/>
      </w:rPr>
      <w:t>WIPO</w:t>
    </w:r>
    <w:proofErr w:type="spellEnd"/>
    <w:r>
      <w:rPr>
        <w:caps/>
      </w:rPr>
      <w:t>/</w:t>
    </w:r>
    <w:proofErr w:type="spellStart"/>
    <w:r>
      <w:rPr>
        <w:caps/>
      </w:rPr>
      <w:t>GRTKF</w:t>
    </w:r>
    <w:proofErr w:type="spellEnd"/>
    <w:r>
      <w:rPr>
        <w:caps/>
      </w:rPr>
      <w:t>/IC/51/</w:t>
    </w:r>
    <w:proofErr w:type="spellStart"/>
    <w:r>
      <w:rPr>
        <w:caps/>
      </w:rPr>
      <w:t>INF</w:t>
    </w:r>
    <w:proofErr w:type="spellEnd"/>
    <w:r>
      <w:rPr>
        <w:caps/>
      </w:rPr>
      <w:t>/6</w:t>
    </w:r>
  </w:p>
  <w:p w14:paraId="36C24008" w14:textId="538BAC88" w:rsidR="00174839" w:rsidRDefault="00174839" w:rsidP="00174839">
    <w:pPr>
      <w:spacing w:after="480"/>
      <w:jc w:val="right"/>
    </w:pPr>
    <w:r>
      <w:t>Annexe, page </w:t>
    </w: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23944" w14:textId="51085E32" w:rsidR="0094575D" w:rsidRDefault="0094575D" w:rsidP="0094575D">
    <w:pPr>
      <w:pStyle w:val="Header"/>
      <w:jc w:val="right"/>
      <w:rPr>
        <w:lang w:val="fr-FR"/>
      </w:rPr>
    </w:pPr>
    <w:proofErr w:type="spellStart"/>
    <w:r>
      <w:rPr>
        <w:lang w:val="fr-FR"/>
      </w:rPr>
      <w:t>WIPO</w:t>
    </w:r>
    <w:proofErr w:type="spellEnd"/>
    <w:r>
      <w:rPr>
        <w:lang w:val="fr-FR"/>
      </w:rPr>
      <w:t>/</w:t>
    </w:r>
    <w:proofErr w:type="spellStart"/>
    <w:r>
      <w:rPr>
        <w:lang w:val="fr-FR"/>
      </w:rPr>
      <w:t>GRTKF</w:t>
    </w:r>
    <w:proofErr w:type="spellEnd"/>
    <w:r>
      <w:rPr>
        <w:lang w:val="fr-FR"/>
      </w:rPr>
      <w:t>/IC/51/</w:t>
    </w:r>
    <w:proofErr w:type="spellStart"/>
    <w:r>
      <w:rPr>
        <w:lang w:val="fr-FR"/>
      </w:rPr>
      <w:t>INF</w:t>
    </w:r>
    <w:proofErr w:type="spellEnd"/>
    <w:r>
      <w:rPr>
        <w:lang w:val="fr-FR"/>
      </w:rPr>
      <w:t>/</w:t>
    </w:r>
    <w:r w:rsidR="00174839">
      <w:rPr>
        <w:lang w:val="fr-FR"/>
      </w:rPr>
      <w:t>6</w:t>
    </w:r>
  </w:p>
  <w:p w14:paraId="42C765E7" w14:textId="2A08CEC9" w:rsidR="0094575D" w:rsidRPr="0094575D" w:rsidRDefault="0094575D" w:rsidP="0094575D">
    <w:pPr>
      <w:pStyle w:val="Header"/>
      <w:spacing w:after="480"/>
      <w:jc w:val="right"/>
      <w:rPr>
        <w:lang w:val="fr-FR"/>
      </w:rPr>
    </w:pPr>
    <w:r>
      <w:rPr>
        <w:lang w:val="fr-FR"/>
      </w:rPr>
      <w:t>ANNEXE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l"/>
      <w:lvlJc w:val="left"/>
      <w:pPr>
        <w:tabs>
          <w:tab w:val="num" w:pos="2268"/>
        </w:tabs>
        <w:ind w:left="1701" w:firstLine="0"/>
      </w:pPr>
      <w:rPr>
        <w:rFonts w:ascii="Wingdings" w:hAnsi="Wingdings"/>
      </w:rPr>
    </w:lvl>
    <w:lvl w:ilvl="4">
      <w:start w:val="1"/>
      <w:numFmt w:val="bullet"/>
      <w:lvlText w:val="l"/>
      <w:lvlJc w:val="left"/>
      <w:pPr>
        <w:tabs>
          <w:tab w:val="num" w:pos="2835"/>
        </w:tabs>
        <w:ind w:left="2268" w:firstLine="0"/>
      </w:pPr>
      <w:rPr>
        <w:rFonts w:ascii="Wingdings" w:hAnsi="Wingdings"/>
      </w:rPr>
    </w:lvl>
    <w:lvl w:ilvl="5">
      <w:start w:val="1"/>
      <w:numFmt w:val="bullet"/>
      <w:lvlText w:val="l"/>
      <w:lvlJc w:val="left"/>
      <w:pPr>
        <w:tabs>
          <w:tab w:val="num" w:pos="3402"/>
        </w:tabs>
        <w:ind w:left="2835" w:firstLine="0"/>
      </w:pPr>
      <w:rPr>
        <w:rFonts w:ascii="Wingdings" w:hAnsi="Wingdings"/>
      </w:rPr>
    </w:lvl>
    <w:lvl w:ilvl="6">
      <w:start w:val="1"/>
      <w:numFmt w:val="bullet"/>
      <w:lvlText w:val="l"/>
      <w:lvlJc w:val="left"/>
      <w:pPr>
        <w:tabs>
          <w:tab w:val="num" w:pos="3969"/>
        </w:tabs>
        <w:ind w:left="3402" w:firstLine="0"/>
      </w:pPr>
      <w:rPr>
        <w:rFonts w:ascii="Wingdings" w:hAnsi="Wingdings"/>
      </w:rPr>
    </w:lvl>
    <w:lvl w:ilvl="7">
      <w:start w:val="1"/>
      <w:numFmt w:val="bullet"/>
      <w:lvlText w:val="l"/>
      <w:lvlJc w:val="left"/>
      <w:pPr>
        <w:tabs>
          <w:tab w:val="num" w:pos="4535"/>
        </w:tabs>
        <w:ind w:left="3969" w:firstLine="0"/>
      </w:pPr>
      <w:rPr>
        <w:rFonts w:ascii="Wingdings" w:hAnsi="Wingdings"/>
      </w:rPr>
    </w:lvl>
    <w:lvl w:ilvl="8">
      <w:start w:val="1"/>
      <w:numFmt w:val="bullet"/>
      <w:lvlText w:val="l"/>
      <w:lvlJc w:val="left"/>
      <w:pPr>
        <w:tabs>
          <w:tab w:val="num" w:pos="5102"/>
        </w:tabs>
        <w:ind w:left="4535" w:firstLine="0"/>
      </w:pPr>
      <w:rPr>
        <w:rFonts w:ascii="Wingdings" w:hAnsi="Wingdings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34531F77"/>
    <w:multiLevelType w:val="hybridMultilevel"/>
    <w:tmpl w:val="E5CEAF68"/>
    <w:lvl w:ilvl="0" w:tplc="053AE6DA">
      <w:start w:val="1"/>
      <w:numFmt w:val="lowerRoman"/>
      <w:lvlText w:val="(%1)"/>
      <w:lvlJc w:val="left"/>
      <w:pPr>
        <w:tabs>
          <w:tab w:val="num" w:pos="1160"/>
        </w:tabs>
        <w:ind w:left="116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  <w:rPr>
        <w:rFonts w:cs="Times New Roman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60857254">
    <w:abstractNumId w:val="3"/>
  </w:num>
  <w:num w:numId="2" w16cid:durableId="667904822">
    <w:abstractNumId w:val="6"/>
  </w:num>
  <w:num w:numId="3" w16cid:durableId="1894580225">
    <w:abstractNumId w:val="0"/>
  </w:num>
  <w:num w:numId="4" w16cid:durableId="8991133">
    <w:abstractNumId w:val="7"/>
  </w:num>
  <w:num w:numId="5" w16cid:durableId="930965856">
    <w:abstractNumId w:val="2"/>
  </w:num>
  <w:num w:numId="6" w16cid:durableId="440027951">
    <w:abstractNumId w:val="4"/>
  </w:num>
  <w:num w:numId="7" w16cid:durableId="1289628795">
    <w:abstractNumId w:val="1"/>
  </w:num>
  <w:num w:numId="8" w16cid:durableId="20810526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4730155">
    <w:abstractNumId w:val="4"/>
  </w:num>
  <w:num w:numId="10" w16cid:durableId="900793629">
    <w:abstractNumId w:val="5"/>
  </w:num>
  <w:num w:numId="11" w16cid:durableId="21412219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98618543">
    <w:abstractNumId w:val="4"/>
  </w:num>
  <w:num w:numId="13" w16cid:durableId="2140880364">
    <w:abstractNumId w:val="4"/>
  </w:num>
  <w:num w:numId="14" w16cid:durableId="1111709183">
    <w:abstractNumId w:val="4"/>
  </w:num>
  <w:num w:numId="15" w16cid:durableId="16529004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146"/>
    <w:rsid w:val="000033AA"/>
    <w:rsid w:val="00011B7D"/>
    <w:rsid w:val="0006087B"/>
    <w:rsid w:val="00075432"/>
    <w:rsid w:val="0009458A"/>
    <w:rsid w:val="000F5E56"/>
    <w:rsid w:val="00133D59"/>
    <w:rsid w:val="001362EE"/>
    <w:rsid w:val="00174839"/>
    <w:rsid w:val="001832A6"/>
    <w:rsid w:val="00195C6E"/>
    <w:rsid w:val="001B266A"/>
    <w:rsid w:val="001B488E"/>
    <w:rsid w:val="001C6508"/>
    <w:rsid w:val="001D3D56"/>
    <w:rsid w:val="002125C9"/>
    <w:rsid w:val="00240654"/>
    <w:rsid w:val="002634C4"/>
    <w:rsid w:val="0027543E"/>
    <w:rsid w:val="002956DE"/>
    <w:rsid w:val="002B29EA"/>
    <w:rsid w:val="002E4D1A"/>
    <w:rsid w:val="002F16BC"/>
    <w:rsid w:val="002F4E68"/>
    <w:rsid w:val="00322C0B"/>
    <w:rsid w:val="0033672E"/>
    <w:rsid w:val="00381798"/>
    <w:rsid w:val="003845C1"/>
    <w:rsid w:val="00386872"/>
    <w:rsid w:val="003A67A3"/>
    <w:rsid w:val="004008A2"/>
    <w:rsid w:val="004025DF"/>
    <w:rsid w:val="0040540C"/>
    <w:rsid w:val="00423E3E"/>
    <w:rsid w:val="00427AF4"/>
    <w:rsid w:val="004647DA"/>
    <w:rsid w:val="00477D6B"/>
    <w:rsid w:val="004D6471"/>
    <w:rsid w:val="0051455D"/>
    <w:rsid w:val="00525B63"/>
    <w:rsid w:val="00525E59"/>
    <w:rsid w:val="00541348"/>
    <w:rsid w:val="005421DD"/>
    <w:rsid w:val="00554FA5"/>
    <w:rsid w:val="00567A4C"/>
    <w:rsid w:val="00574036"/>
    <w:rsid w:val="00576487"/>
    <w:rsid w:val="00595F07"/>
    <w:rsid w:val="005E6516"/>
    <w:rsid w:val="005F7D84"/>
    <w:rsid w:val="00605827"/>
    <w:rsid w:val="00616671"/>
    <w:rsid w:val="006907F7"/>
    <w:rsid w:val="006B0DB5"/>
    <w:rsid w:val="006F51B9"/>
    <w:rsid w:val="007461F1"/>
    <w:rsid w:val="0075266F"/>
    <w:rsid w:val="007D6961"/>
    <w:rsid w:val="007F07CB"/>
    <w:rsid w:val="00810CEF"/>
    <w:rsid w:val="0081208D"/>
    <w:rsid w:val="0088503F"/>
    <w:rsid w:val="008B2CC1"/>
    <w:rsid w:val="008B4556"/>
    <w:rsid w:val="008E7930"/>
    <w:rsid w:val="0090731E"/>
    <w:rsid w:val="00907C8F"/>
    <w:rsid w:val="0094575D"/>
    <w:rsid w:val="00966A22"/>
    <w:rsid w:val="00974CD6"/>
    <w:rsid w:val="009801FD"/>
    <w:rsid w:val="009D30E6"/>
    <w:rsid w:val="009E3F6F"/>
    <w:rsid w:val="009F499F"/>
    <w:rsid w:val="00A11D74"/>
    <w:rsid w:val="00A358DB"/>
    <w:rsid w:val="00AC0AE4"/>
    <w:rsid w:val="00AD61DB"/>
    <w:rsid w:val="00B1090C"/>
    <w:rsid w:val="00B35AF5"/>
    <w:rsid w:val="00B45560"/>
    <w:rsid w:val="00B45C15"/>
    <w:rsid w:val="00BE0BE0"/>
    <w:rsid w:val="00C00C69"/>
    <w:rsid w:val="00C07118"/>
    <w:rsid w:val="00C33146"/>
    <w:rsid w:val="00C664C8"/>
    <w:rsid w:val="00CF0460"/>
    <w:rsid w:val="00D07F0A"/>
    <w:rsid w:val="00D43E0F"/>
    <w:rsid w:val="00D45252"/>
    <w:rsid w:val="00D71B4D"/>
    <w:rsid w:val="00D75C1E"/>
    <w:rsid w:val="00D93D55"/>
    <w:rsid w:val="00DB1C48"/>
    <w:rsid w:val="00DD4917"/>
    <w:rsid w:val="00DD6A16"/>
    <w:rsid w:val="00E0091A"/>
    <w:rsid w:val="00E203AA"/>
    <w:rsid w:val="00E5217A"/>
    <w:rsid w:val="00E527A5"/>
    <w:rsid w:val="00E76456"/>
    <w:rsid w:val="00EE71CB"/>
    <w:rsid w:val="00F16975"/>
    <w:rsid w:val="00F66152"/>
    <w:rsid w:val="00FE19E9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116796"/>
  <w15:docId w15:val="{F05126B2-5F0C-4691-AC72-43874F706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Heading2"/>
    <w:next w:val="Normal"/>
    <w:qFormat/>
    <w:rsid w:val="00174839"/>
    <w:pPr>
      <w:spacing w:line="480" w:lineRule="auto"/>
      <w:ind w:left="0" w:firstLine="0"/>
      <w:outlineLvl w:val="0"/>
    </w:pPr>
    <w:rPr>
      <w:caps w:val="0"/>
      <w:u w:val="none"/>
    </w:rPr>
  </w:style>
  <w:style w:type="paragraph" w:styleId="Heading2">
    <w:name w:val="heading 2"/>
    <w:basedOn w:val="Endofdocument"/>
    <w:next w:val="Normal"/>
    <w:qFormat/>
    <w:rsid w:val="00174839"/>
    <w:pPr>
      <w:spacing w:before="220" w:after="220" w:line="240" w:lineRule="auto"/>
      <w:ind w:left="1699" w:hanging="1699"/>
      <w:contextualSpacing w:val="0"/>
      <w:outlineLvl w:val="1"/>
    </w:pPr>
    <w:rPr>
      <w:caps/>
      <w:sz w:val="22"/>
      <w:u w:val="single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C33146"/>
    <w:pPr>
      <w:spacing w:before="720"/>
      <w:ind w:left="5534"/>
    </w:pPr>
    <w:rPr>
      <w:lang w:val="fr-FR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ListParagraph">
    <w:name w:val="List Paragraph"/>
    <w:basedOn w:val="Normal"/>
    <w:uiPriority w:val="34"/>
    <w:qFormat/>
    <w:rsid w:val="00C33146"/>
    <w:pPr>
      <w:ind w:left="720"/>
      <w:contextualSpacing/>
    </w:pPr>
    <w:rPr>
      <w:lang w:val="fr-FR"/>
    </w:rPr>
  </w:style>
  <w:style w:type="character" w:styleId="Hyperlink">
    <w:name w:val="Hyperlink"/>
    <w:basedOn w:val="DefaultParagraphFont"/>
    <w:semiHidden/>
    <w:unhideWhenUsed/>
    <w:rsid w:val="002B29EA"/>
    <w:rPr>
      <w:color w:val="0000FF" w:themeColor="hyperlink"/>
      <w:u w:val="single"/>
    </w:rPr>
  </w:style>
  <w:style w:type="paragraph" w:customStyle="1" w:styleId="Endofdocument">
    <w:name w:val="End of document"/>
    <w:basedOn w:val="Normal"/>
    <w:rsid w:val="00A358DB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DE7B5-3DB0-4555-A2B0-47FF212CE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1216</Words>
  <Characters>6952</Characters>
  <Application>Microsoft Office Word</Application>
  <DocSecurity>0</DocSecurity>
  <Lines>365</Lines>
  <Paragraphs>247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WIPO/GRTKF/IC/51/Inf/6</vt:lpstr>
    </vt:vector>
  </TitlesOfParts>
  <Company>WIPO</Company>
  <LinksUpToDate>false</LinksUpToDate>
  <CharactersWithSpaces>7921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WIPO/GRTKF/IC/51/Inf/6</dc:title>
  <dc:creator>OLIVIÉ Karen</dc:creator>
  <cp:keywords>FOR OFFICIAL USE ONLY</cp:keywords>
  <cp:lastModifiedBy>LE GUEN Haude</cp:lastModifiedBy>
  <cp:revision>9</cp:revision>
  <cp:lastPrinted>2011-05-19T12:37:00Z</cp:lastPrinted>
  <dcterms:created xsi:type="dcterms:W3CDTF">2025-04-17T07:13:00Z</dcterms:created>
  <dcterms:modified xsi:type="dcterms:W3CDTF">2025-06-16T14:41:00Z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98f63ae5-c6ef-42ec-b19f-e555236411db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2025-04-17T07:15:29Z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23347878-c4e4-4b11-b60d-53ebd35d2ff1</vt:lpwstr>
  </property>
  <property fmtid="{D5CDD505-2E9C-101B-9397-08002B2CF9AE}" pid="13" name="MSIP_Label_20773ee6-353b-4fb9-a59d-0b94c8c67bea_ContentBits">
    <vt:lpwstr>0</vt:lpwstr>
  </property>
  <property fmtid="{D5CDD505-2E9C-101B-9397-08002B2CF9AE}" pid="14" name="MSIP_Label_20773ee6-353b-4fb9-a59d-0b94c8c67bea_Tag">
    <vt:lpwstr>10, 0, 1, 1</vt:lpwstr>
  </property>
</Properties>
</file>