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AA719F" w:rsidRPr="008B2CC1" w:rsidTr="00C8041B">
        <w:tc>
          <w:tcPr>
            <w:tcW w:w="4594" w:type="dxa"/>
            <w:tcBorders>
              <w:bottom w:val="single" w:sz="4" w:space="0" w:color="auto"/>
            </w:tcBorders>
            <w:tcMar>
              <w:bottom w:w="170" w:type="dxa"/>
            </w:tcMar>
          </w:tcPr>
          <w:p w:rsidR="00AA719F" w:rsidRPr="008B2CC1" w:rsidRDefault="00AA719F" w:rsidP="00C8041B">
            <w:bookmarkStart w:id="0" w:name="TitleOfDoc"/>
            <w:bookmarkEnd w:id="0"/>
          </w:p>
        </w:tc>
        <w:tc>
          <w:tcPr>
            <w:tcW w:w="4337" w:type="dxa"/>
            <w:tcBorders>
              <w:bottom w:val="single" w:sz="4" w:space="0" w:color="auto"/>
            </w:tcBorders>
            <w:tcMar>
              <w:left w:w="0" w:type="dxa"/>
              <w:right w:w="0" w:type="dxa"/>
            </w:tcMar>
          </w:tcPr>
          <w:p w:rsidR="00AA719F" w:rsidRPr="008B2CC1" w:rsidRDefault="00AA719F" w:rsidP="00C8041B">
            <w:r>
              <w:rPr>
                <w:noProof/>
                <w:lang w:val="en-US" w:eastAsia="en-US"/>
              </w:rPr>
              <w:drawing>
                <wp:inline distT="0" distB="0" distL="0" distR="0" wp14:anchorId="0B7880E3" wp14:editId="28F53D1D">
                  <wp:extent cx="1859280" cy="1322705"/>
                  <wp:effectExtent l="0" t="0" r="762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A719F" w:rsidRPr="008B2CC1" w:rsidRDefault="00AA719F" w:rsidP="00C8041B">
            <w:pPr>
              <w:jc w:val="right"/>
            </w:pPr>
            <w:r>
              <w:rPr>
                <w:b/>
                <w:sz w:val="40"/>
                <w:szCs w:val="40"/>
              </w:rPr>
              <w:t>F</w:t>
            </w:r>
          </w:p>
        </w:tc>
      </w:tr>
      <w:tr w:rsidR="00AA719F" w:rsidRPr="001832A6" w:rsidTr="00C8041B">
        <w:trPr>
          <w:trHeight w:hRule="exact" w:val="340"/>
        </w:trPr>
        <w:tc>
          <w:tcPr>
            <w:tcW w:w="9356" w:type="dxa"/>
            <w:gridSpan w:val="3"/>
            <w:tcBorders>
              <w:top w:val="single" w:sz="4" w:space="0" w:color="auto"/>
            </w:tcBorders>
            <w:tcMar>
              <w:top w:w="170" w:type="dxa"/>
              <w:left w:w="0" w:type="dxa"/>
              <w:right w:w="0" w:type="dxa"/>
            </w:tcMar>
            <w:vAlign w:val="bottom"/>
          </w:tcPr>
          <w:p w:rsidR="00AA719F" w:rsidRPr="0090731E" w:rsidRDefault="00AA719F" w:rsidP="007206CD">
            <w:pPr>
              <w:jc w:val="right"/>
              <w:rPr>
                <w:rFonts w:ascii="Arial Black" w:hAnsi="Arial Black"/>
                <w:caps/>
                <w:sz w:val="15"/>
              </w:rPr>
            </w:pPr>
            <w:r w:rsidRPr="00E12A5C">
              <w:rPr>
                <w:rFonts w:ascii="Arial Black" w:hAnsi="Arial Black"/>
                <w:caps/>
                <w:sz w:val="15"/>
              </w:rPr>
              <w:t>WIPO/GRTKF/IC/</w:t>
            </w:r>
            <w:r w:rsidR="007206CD">
              <w:rPr>
                <w:rFonts w:ascii="Arial Black" w:hAnsi="Arial Black"/>
                <w:caps/>
                <w:sz w:val="15"/>
              </w:rPr>
              <w:t>40</w:t>
            </w:r>
            <w:r>
              <w:rPr>
                <w:rFonts w:ascii="Arial Black" w:hAnsi="Arial Black"/>
                <w:caps/>
                <w:sz w:val="15"/>
              </w:rPr>
              <w:t>/</w:t>
            </w:r>
            <w:r w:rsidR="007206CD">
              <w:rPr>
                <w:rFonts w:ascii="Arial Black" w:hAnsi="Arial Black"/>
                <w:caps/>
                <w:sz w:val="15"/>
              </w:rPr>
              <w:t>17</w:t>
            </w:r>
          </w:p>
        </w:tc>
      </w:tr>
      <w:tr w:rsidR="00AA719F" w:rsidRPr="001832A6" w:rsidTr="00C8041B">
        <w:trPr>
          <w:trHeight w:hRule="exact" w:val="170"/>
        </w:trPr>
        <w:tc>
          <w:tcPr>
            <w:tcW w:w="9356" w:type="dxa"/>
            <w:gridSpan w:val="3"/>
            <w:noWrap/>
            <w:tcMar>
              <w:left w:w="0" w:type="dxa"/>
              <w:right w:w="0" w:type="dxa"/>
            </w:tcMar>
            <w:vAlign w:val="bottom"/>
          </w:tcPr>
          <w:p w:rsidR="00AA719F" w:rsidRPr="0090731E" w:rsidRDefault="00AA719F" w:rsidP="00C8041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 anglais</w:t>
            </w:r>
          </w:p>
        </w:tc>
      </w:tr>
      <w:tr w:rsidR="00AA719F" w:rsidRPr="001832A6" w:rsidTr="00C8041B">
        <w:trPr>
          <w:trHeight w:hRule="exact" w:val="198"/>
        </w:trPr>
        <w:tc>
          <w:tcPr>
            <w:tcW w:w="9356" w:type="dxa"/>
            <w:gridSpan w:val="3"/>
            <w:tcMar>
              <w:left w:w="0" w:type="dxa"/>
              <w:right w:w="0" w:type="dxa"/>
            </w:tcMar>
            <w:vAlign w:val="bottom"/>
          </w:tcPr>
          <w:p w:rsidR="00AA719F" w:rsidRPr="0090731E" w:rsidRDefault="00AA719F" w:rsidP="007206CD">
            <w:pPr>
              <w:jc w:val="right"/>
              <w:rPr>
                <w:rFonts w:ascii="Arial Black" w:hAnsi="Arial Black"/>
                <w:caps/>
                <w:sz w:val="15"/>
              </w:rPr>
            </w:pPr>
            <w:r w:rsidRPr="0090731E">
              <w:rPr>
                <w:rFonts w:ascii="Arial Black" w:hAnsi="Arial Black"/>
                <w:caps/>
                <w:sz w:val="15"/>
              </w:rPr>
              <w:t>DATE</w:t>
            </w:r>
            <w:r w:rsidR="007206CD">
              <w:rPr>
                <w:rFonts w:ascii="Arial Black" w:hAnsi="Arial Black"/>
                <w:caps/>
                <w:sz w:val="15"/>
              </w:rPr>
              <w:t> : 3</w:t>
            </w:r>
            <w:r>
              <w:rPr>
                <w:rFonts w:ascii="Arial Black" w:hAnsi="Arial Black"/>
                <w:caps/>
                <w:sz w:val="15"/>
              </w:rPr>
              <w:t> </w:t>
            </w:r>
            <w:r w:rsidR="007206CD">
              <w:rPr>
                <w:rFonts w:ascii="Arial Black" w:hAnsi="Arial Black"/>
                <w:caps/>
                <w:sz w:val="15"/>
              </w:rPr>
              <w:t>juin</w:t>
            </w:r>
            <w:r>
              <w:rPr>
                <w:rFonts w:ascii="Arial Black" w:hAnsi="Arial Black"/>
                <w:caps/>
                <w:sz w:val="15"/>
              </w:rPr>
              <w:t> 2019</w:t>
            </w:r>
          </w:p>
        </w:tc>
      </w:tr>
    </w:tbl>
    <w:p w:rsidR="00AA719F" w:rsidRPr="008B2CC1" w:rsidRDefault="00AA719F" w:rsidP="00AA719F"/>
    <w:p w:rsidR="00AA719F" w:rsidRPr="008B2CC1" w:rsidRDefault="00AA719F" w:rsidP="00AA719F"/>
    <w:p w:rsidR="00AA719F" w:rsidRPr="008B2CC1" w:rsidRDefault="00AA719F" w:rsidP="00AA719F"/>
    <w:p w:rsidR="00AA719F" w:rsidRPr="008B2CC1" w:rsidRDefault="00AA719F" w:rsidP="00AA719F"/>
    <w:p w:rsidR="00AA719F" w:rsidRPr="008B2CC1" w:rsidRDefault="00AA719F" w:rsidP="00AA719F"/>
    <w:p w:rsidR="00AA719F" w:rsidRPr="003845C1" w:rsidRDefault="00AA719F" w:rsidP="00AA719F">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AA719F" w:rsidRDefault="00AA719F" w:rsidP="00AA719F"/>
    <w:p w:rsidR="00AA719F" w:rsidRDefault="00AA719F" w:rsidP="00AA719F"/>
    <w:p w:rsidR="00AA719F" w:rsidRPr="003845C1" w:rsidRDefault="007206CD" w:rsidP="00AA719F">
      <w:pPr>
        <w:rPr>
          <w:b/>
          <w:sz w:val="24"/>
          <w:szCs w:val="24"/>
        </w:rPr>
      </w:pPr>
      <w:r>
        <w:rPr>
          <w:b/>
          <w:sz w:val="24"/>
          <w:szCs w:val="24"/>
          <w:lang w:val="fr-FR"/>
        </w:rPr>
        <w:t>Quarantième</w:t>
      </w:r>
      <w:r w:rsidR="00AA719F">
        <w:rPr>
          <w:b/>
          <w:sz w:val="24"/>
          <w:szCs w:val="24"/>
          <w:lang w:val="fr-FR"/>
        </w:rPr>
        <w:t> session</w:t>
      </w:r>
    </w:p>
    <w:p w:rsidR="00AA719F" w:rsidRPr="003845C1" w:rsidRDefault="007206CD" w:rsidP="00AA719F">
      <w:pPr>
        <w:rPr>
          <w:b/>
          <w:sz w:val="24"/>
          <w:szCs w:val="24"/>
        </w:rPr>
      </w:pPr>
      <w:r>
        <w:rPr>
          <w:b/>
          <w:sz w:val="24"/>
          <w:szCs w:val="24"/>
        </w:rPr>
        <w:t>Genève, 17</w:t>
      </w:r>
      <w:r w:rsidR="00AA719F">
        <w:rPr>
          <w:b/>
          <w:sz w:val="24"/>
          <w:szCs w:val="24"/>
        </w:rPr>
        <w:t xml:space="preserve"> – 2</w:t>
      </w:r>
      <w:r>
        <w:rPr>
          <w:b/>
          <w:sz w:val="24"/>
          <w:szCs w:val="24"/>
        </w:rPr>
        <w:t>1</w:t>
      </w:r>
      <w:r w:rsidR="00AA719F">
        <w:rPr>
          <w:b/>
          <w:sz w:val="24"/>
          <w:szCs w:val="24"/>
        </w:rPr>
        <w:t> </w:t>
      </w:r>
      <w:r>
        <w:rPr>
          <w:b/>
          <w:sz w:val="24"/>
          <w:szCs w:val="24"/>
        </w:rPr>
        <w:t>juin</w:t>
      </w:r>
      <w:r w:rsidR="00AA719F">
        <w:rPr>
          <w:b/>
          <w:sz w:val="24"/>
          <w:szCs w:val="24"/>
        </w:rPr>
        <w:t> 2019</w:t>
      </w:r>
    </w:p>
    <w:p w:rsidR="00AA719F" w:rsidRPr="008B2CC1" w:rsidRDefault="00AA719F" w:rsidP="00AA719F"/>
    <w:p w:rsidR="00AA719F" w:rsidRPr="008B2CC1" w:rsidRDefault="00AA719F" w:rsidP="00AA719F"/>
    <w:p w:rsidR="00AA719F" w:rsidRPr="008B2CC1" w:rsidRDefault="00AA719F" w:rsidP="00AA719F"/>
    <w:p w:rsidR="00AA719F" w:rsidRPr="00EF146F" w:rsidRDefault="00AA719F" w:rsidP="00AA719F">
      <w:pPr>
        <w:rPr>
          <w:caps/>
          <w:sz w:val="24"/>
        </w:rPr>
      </w:pPr>
      <w:r w:rsidRPr="00AA719F">
        <w:rPr>
          <w:caps/>
          <w:sz w:val="24"/>
        </w:rPr>
        <w:t>Proposition de mandat pour l’étude du Secrétariat de l’OMPI sur les mesures visant à éviter la délivrance de brevets indus et sur le respect des systèmes existants d’accès et de partage des avantages</w:t>
      </w:r>
    </w:p>
    <w:p w:rsidR="00AA719F" w:rsidRPr="00E72A0F" w:rsidRDefault="00AA719F" w:rsidP="00AA719F"/>
    <w:p w:rsidR="00AA719F" w:rsidRPr="00E72A0F" w:rsidRDefault="00AA719F" w:rsidP="00AA719F">
      <w:pPr>
        <w:rPr>
          <w:i/>
        </w:rPr>
      </w:pPr>
      <w:bookmarkStart w:id="1" w:name="Prepared"/>
      <w:bookmarkEnd w:id="1"/>
      <w:r w:rsidRPr="005811C1">
        <w:rPr>
          <w:i/>
        </w:rPr>
        <w:t>Document présenté par les délégations du Canada, des États-Unis d’Amérique, de la Fédération de Russie, du Japon, de la Norvège et de la République de Corée</w:t>
      </w:r>
    </w:p>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Pr>
        <w:tabs>
          <w:tab w:val="left" w:pos="1418"/>
        </w:tabs>
      </w:pPr>
    </w:p>
    <w:p w:rsidR="00F437C4" w:rsidRDefault="00AA719F" w:rsidP="00AA719F">
      <w:pPr>
        <w:pStyle w:val="Heading2"/>
      </w:pPr>
      <w:r w:rsidRPr="00AA719F">
        <w:t>Introduction</w:t>
      </w:r>
    </w:p>
    <w:p w:rsidR="00AA719F" w:rsidRPr="00AA719F" w:rsidRDefault="00AA719F" w:rsidP="00AA719F"/>
    <w:p w:rsidR="00F437C4" w:rsidRPr="005811C1" w:rsidRDefault="00F437C4" w:rsidP="00AA719F">
      <w:pPr>
        <w:pStyle w:val="ONUMFS"/>
      </w:pPr>
      <w:r w:rsidRPr="005811C1">
        <w:t xml:space="preserve">Le </w:t>
      </w:r>
      <w:r w:rsidR="007206CD">
        <w:t>30 mai </w:t>
      </w:r>
      <w:r w:rsidR="0007708F">
        <w:t>2019</w:t>
      </w:r>
      <w:r w:rsidRPr="005811C1">
        <w:t>, le Bureau international de l</w:t>
      </w:r>
      <w:r w:rsidR="00684AD8" w:rsidRPr="005811C1">
        <w:t>’</w:t>
      </w:r>
      <w:r w:rsidRPr="005811C1">
        <w:t>Organisation Mondiale de la Propriété Intellectuelle (OMPI) a reçu de la Mission permanente des États</w:t>
      </w:r>
      <w:r w:rsidR="00684AD8" w:rsidRPr="005811C1">
        <w:t>-</w:t>
      </w:r>
      <w:r w:rsidRPr="005811C1">
        <w:t>Unis d</w:t>
      </w:r>
      <w:r w:rsidR="00684AD8" w:rsidRPr="005811C1">
        <w:t>’</w:t>
      </w:r>
      <w:r w:rsidRPr="005811C1">
        <w:t>Amérique auprès de l</w:t>
      </w:r>
      <w:r w:rsidR="00684AD8" w:rsidRPr="005811C1">
        <w:t>’</w:t>
      </w:r>
      <w:r w:rsidRPr="005811C1">
        <w:t>Organisation mondiale du commerce (OMC) une communication présentée au nom des délégations du Canada, des États</w:t>
      </w:r>
      <w:r w:rsidR="00684AD8" w:rsidRPr="005811C1">
        <w:t>-</w:t>
      </w:r>
      <w:r w:rsidRPr="005811C1">
        <w:t>Unis d</w:t>
      </w:r>
      <w:r w:rsidR="00684AD8" w:rsidRPr="005811C1">
        <w:t>’</w:t>
      </w:r>
      <w:r w:rsidRPr="005811C1">
        <w:t>Amérique, de la Fédération de Russie, du Japon, de la Norvège et de la République de Corée visant à soumettre de nouveau la “Proposition de mandat pour l</w:t>
      </w:r>
      <w:r w:rsidR="00684AD8" w:rsidRPr="005811C1">
        <w:t>’</w:t>
      </w:r>
      <w:r w:rsidRPr="005811C1">
        <w:t>étude du Secrétariat de l</w:t>
      </w:r>
      <w:r w:rsidR="00684AD8" w:rsidRPr="005811C1">
        <w:t>’</w:t>
      </w:r>
      <w:r w:rsidRPr="005811C1">
        <w:t>OMPI sur les mesures visant à éviter la délivrance de brevets indus et sur le respect des systèmes existants d</w:t>
      </w:r>
      <w:r w:rsidR="00684AD8" w:rsidRPr="005811C1">
        <w:t>’</w:t>
      </w:r>
      <w:r w:rsidRPr="005811C1">
        <w:t xml:space="preserve">accès et de partage des avantages” figurant dans le </w:t>
      </w:r>
      <w:bookmarkStart w:id="2" w:name="_GoBack"/>
      <w:r w:rsidR="00684AD8" w:rsidRPr="005811C1">
        <w:t>document</w:t>
      </w:r>
      <w:bookmarkEnd w:id="2"/>
      <w:r w:rsidR="00F56191">
        <w:t> </w:t>
      </w:r>
      <w:r w:rsidR="00684AD8" w:rsidRPr="005811C1">
        <w:t>WI</w:t>
      </w:r>
      <w:r w:rsidRPr="005811C1">
        <w:t>PO/GRTKF/IC/</w:t>
      </w:r>
      <w:r w:rsidR="0007708F">
        <w:t>3</w:t>
      </w:r>
      <w:r w:rsidR="007206CD">
        <w:t>9</w:t>
      </w:r>
      <w:r w:rsidR="0007708F">
        <w:t>/1</w:t>
      </w:r>
      <w:r w:rsidR="007206CD">
        <w:t>5</w:t>
      </w:r>
      <w:r w:rsidRPr="005811C1">
        <w:t xml:space="preserve">, pour examen à la </w:t>
      </w:r>
      <w:r w:rsidR="007206CD">
        <w:t>quarantième</w:t>
      </w:r>
      <w:r w:rsidR="00684AD8" w:rsidRPr="005811C1">
        <w:t> session</w:t>
      </w:r>
      <w:r w:rsidRPr="005811C1">
        <w:t xml:space="preserve"> du Comité intergouvernemental de la propriété intellectuelle relative aux ressources génétiques, aux savoirs traditionnels et au folklore (IGC).</w:t>
      </w:r>
    </w:p>
    <w:p w:rsidR="00F87137" w:rsidRPr="005811C1" w:rsidRDefault="00F437C4" w:rsidP="00AA719F">
      <w:pPr>
        <w:pStyle w:val="ONUMFS"/>
      </w:pPr>
      <w:r w:rsidRPr="005811C1">
        <w:t>Conformément à cette demande, l</w:t>
      </w:r>
      <w:r w:rsidR="00684AD8" w:rsidRPr="005811C1">
        <w:t>’</w:t>
      </w:r>
      <w:r w:rsidRPr="005811C1">
        <w:t>annexe du présent document contient la proposition susmentionnée.</w:t>
      </w:r>
    </w:p>
    <w:p w:rsidR="00F437C4" w:rsidRDefault="00F437C4" w:rsidP="00AA719F">
      <w:pPr>
        <w:pStyle w:val="ONUMFS"/>
        <w:keepLines/>
        <w:ind w:left="5533"/>
        <w:rPr>
          <w:i/>
        </w:rPr>
      </w:pPr>
      <w:r w:rsidRPr="00AA719F">
        <w:rPr>
          <w:i/>
        </w:rPr>
        <w:lastRenderedPageBreak/>
        <w:t>Le comité est invité à prendre note de la proposition contenue dans l</w:t>
      </w:r>
      <w:r w:rsidR="00684AD8" w:rsidRPr="00AA719F">
        <w:rPr>
          <w:i/>
        </w:rPr>
        <w:t>’</w:t>
      </w:r>
      <w:r w:rsidRPr="00AA719F">
        <w:rPr>
          <w:i/>
        </w:rPr>
        <w:t>annexe du présent document et à l</w:t>
      </w:r>
      <w:r w:rsidR="00684AD8" w:rsidRPr="00AA719F">
        <w:rPr>
          <w:i/>
        </w:rPr>
        <w:t>’</w:t>
      </w:r>
      <w:r w:rsidRPr="00AA719F">
        <w:rPr>
          <w:i/>
        </w:rPr>
        <w:t>examiner.</w:t>
      </w:r>
    </w:p>
    <w:p w:rsidR="00AA719F" w:rsidRDefault="00AA719F" w:rsidP="00AA719F"/>
    <w:p w:rsidR="00AA719F" w:rsidRPr="00AA719F" w:rsidRDefault="00AA719F" w:rsidP="00AA719F"/>
    <w:p w:rsidR="00F87137" w:rsidRPr="00F349FF" w:rsidRDefault="00F437C4" w:rsidP="00AA719F">
      <w:pPr>
        <w:pStyle w:val="Endofdocument-Annex"/>
        <w:rPr>
          <w:lang w:val="fr-CH"/>
        </w:rPr>
      </w:pPr>
      <w:r w:rsidRPr="00F349FF">
        <w:rPr>
          <w:lang w:val="fr-CH"/>
        </w:rPr>
        <w:t>[L</w:t>
      </w:r>
      <w:r w:rsidR="00684AD8" w:rsidRPr="00F349FF">
        <w:rPr>
          <w:lang w:val="fr-CH"/>
        </w:rPr>
        <w:t>’</w:t>
      </w:r>
      <w:r w:rsidRPr="00F349FF">
        <w:rPr>
          <w:lang w:val="fr-CH"/>
        </w:rPr>
        <w:t>annexe suit]</w:t>
      </w:r>
    </w:p>
    <w:p w:rsidR="00DB1722" w:rsidRPr="005811C1" w:rsidRDefault="00DB1722" w:rsidP="00DB1722">
      <w:pPr>
        <w:ind w:left="5533"/>
        <w:rPr>
          <w:i/>
        </w:rPr>
        <w:sectPr w:rsidR="00DB1722" w:rsidRPr="005811C1" w:rsidSect="00AA719F">
          <w:headerReference w:type="default" r:id="rId9"/>
          <w:endnotePr>
            <w:numFmt w:val="decimal"/>
          </w:endnotePr>
          <w:pgSz w:w="11907" w:h="16840" w:code="9"/>
          <w:pgMar w:top="567" w:right="1134" w:bottom="1417" w:left="1417" w:header="510" w:footer="1020" w:gutter="0"/>
          <w:cols w:space="720"/>
          <w:titlePg/>
          <w:docGrid w:linePitch="299"/>
        </w:sectPr>
      </w:pPr>
    </w:p>
    <w:p w:rsidR="006703D7" w:rsidRPr="005811C1" w:rsidRDefault="006703D7" w:rsidP="007A2442">
      <w:pPr>
        <w:spacing w:after="240"/>
        <w:jc w:val="center"/>
        <w:rPr>
          <w:b/>
          <w:szCs w:val="22"/>
        </w:rPr>
      </w:pPr>
      <w:r w:rsidRPr="005811C1">
        <w:rPr>
          <w:b/>
          <w:szCs w:val="22"/>
        </w:rPr>
        <w:lastRenderedPageBreak/>
        <w:t>PROPOSITION DE MANDAT POUR L</w:t>
      </w:r>
      <w:r w:rsidR="00684AD8" w:rsidRPr="005811C1">
        <w:rPr>
          <w:b/>
          <w:szCs w:val="22"/>
        </w:rPr>
        <w:t>’</w:t>
      </w:r>
      <w:r w:rsidRPr="005811C1">
        <w:rPr>
          <w:b/>
          <w:szCs w:val="22"/>
        </w:rPr>
        <w:t>ÉTUDE DU SECRÉTARIAT DE L</w:t>
      </w:r>
      <w:r w:rsidR="00684AD8" w:rsidRPr="005811C1">
        <w:rPr>
          <w:b/>
          <w:szCs w:val="22"/>
        </w:rPr>
        <w:t>’</w:t>
      </w:r>
      <w:r w:rsidRPr="005811C1">
        <w:rPr>
          <w:b/>
          <w:szCs w:val="22"/>
        </w:rPr>
        <w:t>OMPI SUR LES</w:t>
      </w:r>
      <w:r w:rsidR="00F2677C" w:rsidRPr="005811C1">
        <w:rPr>
          <w:b/>
          <w:szCs w:val="22"/>
        </w:rPr>
        <w:t> </w:t>
      </w:r>
      <w:r w:rsidRPr="005811C1">
        <w:rPr>
          <w:b/>
          <w:szCs w:val="22"/>
        </w:rPr>
        <w:t>MESURES VISANT À ÉVITER LA DÉLIVRANCE DE BREVETS INDUS ET SUR LE</w:t>
      </w:r>
      <w:r w:rsidR="00F2677C" w:rsidRPr="005811C1">
        <w:rPr>
          <w:b/>
          <w:szCs w:val="22"/>
        </w:rPr>
        <w:t> </w:t>
      </w:r>
      <w:r w:rsidRPr="005811C1">
        <w:rPr>
          <w:b/>
          <w:szCs w:val="22"/>
        </w:rPr>
        <w:t>RESPECT DES SYSTÈMES EXISTANTS D</w:t>
      </w:r>
      <w:r w:rsidR="00684AD8" w:rsidRPr="005811C1">
        <w:rPr>
          <w:b/>
          <w:szCs w:val="22"/>
        </w:rPr>
        <w:t>’</w:t>
      </w:r>
      <w:r w:rsidRPr="005811C1">
        <w:rPr>
          <w:b/>
          <w:szCs w:val="22"/>
        </w:rPr>
        <w:t>ACCÈS ET DE PARTAGE DES AVANTAGES</w:t>
      </w:r>
    </w:p>
    <w:p w:rsidR="006703D7" w:rsidRPr="005811C1" w:rsidRDefault="006703D7" w:rsidP="00F2677C">
      <w:pPr>
        <w:spacing w:after="220"/>
        <w:rPr>
          <w:szCs w:val="22"/>
        </w:rPr>
      </w:pPr>
      <w:r w:rsidRPr="005811C1">
        <w:rPr>
          <w:szCs w:val="22"/>
        </w:rPr>
        <w:t>Dans le contexte des travaux de l</w:t>
      </w:r>
      <w:r w:rsidR="00684AD8" w:rsidRPr="005811C1">
        <w:rPr>
          <w:szCs w:val="22"/>
        </w:rPr>
        <w:t>’</w:t>
      </w:r>
      <w:r w:rsidRPr="005811C1">
        <w:rPr>
          <w:szCs w:val="22"/>
        </w:rPr>
        <w:t>IGC sur les mécanismes visant à résoudre le problème des brevets délivrés de manière indue et sur la question de l</w:t>
      </w:r>
      <w:r w:rsidR="00684AD8" w:rsidRPr="005811C1">
        <w:rPr>
          <w:szCs w:val="22"/>
        </w:rPr>
        <w:t>’</w:t>
      </w:r>
      <w:r w:rsidRPr="005811C1">
        <w:rPr>
          <w:szCs w:val="22"/>
        </w:rPr>
        <w:t>appropriation illicite des ressources génétiques et des savoirs traditionnels associés à des ressources génétiques, et compte tenu de la détermination des membres de l</w:t>
      </w:r>
      <w:r w:rsidR="00684AD8" w:rsidRPr="005811C1">
        <w:rPr>
          <w:szCs w:val="22"/>
        </w:rPr>
        <w:t>’</w:t>
      </w:r>
      <w:r w:rsidRPr="005811C1">
        <w:rPr>
          <w:szCs w:val="22"/>
        </w:rPr>
        <w:t>OMPI à mettre en œuvre les recommandations du Plan d</w:t>
      </w:r>
      <w:r w:rsidR="00684AD8" w:rsidRPr="005811C1">
        <w:rPr>
          <w:szCs w:val="22"/>
        </w:rPr>
        <w:t>’</w:t>
      </w:r>
      <w:r w:rsidRPr="005811C1">
        <w:rPr>
          <w:szCs w:val="22"/>
        </w:rPr>
        <w:t>action pour le développement, l</w:t>
      </w:r>
      <w:r w:rsidR="00684AD8" w:rsidRPr="005811C1">
        <w:rPr>
          <w:szCs w:val="22"/>
        </w:rPr>
        <w:t>’</w:t>
      </w:r>
      <w:r w:rsidRPr="005811C1">
        <w:rPr>
          <w:szCs w:val="22"/>
        </w:rPr>
        <w:t>IGC prie le Secrétariat d</w:t>
      </w:r>
      <w:r w:rsidR="00684AD8" w:rsidRPr="005811C1">
        <w:rPr>
          <w:szCs w:val="22"/>
        </w:rPr>
        <w:t>’</w:t>
      </w:r>
      <w:r w:rsidRPr="005811C1">
        <w:rPr>
          <w:szCs w:val="22"/>
        </w:rPr>
        <w:t>entreprendre les travaux complémentaires ci</w:t>
      </w:r>
      <w:r w:rsidR="00684AD8" w:rsidRPr="005811C1">
        <w:rPr>
          <w:szCs w:val="22"/>
        </w:rPr>
        <w:t>-</w:t>
      </w:r>
      <w:r w:rsidRPr="005811C1">
        <w:rPr>
          <w:szCs w:val="22"/>
        </w:rPr>
        <w:t>après, avec la participation de l</w:t>
      </w:r>
      <w:r w:rsidR="00684AD8" w:rsidRPr="005811C1">
        <w:rPr>
          <w:szCs w:val="22"/>
        </w:rPr>
        <w:t>’</w:t>
      </w:r>
      <w:r w:rsidRPr="005811C1">
        <w:rPr>
          <w:szCs w:val="22"/>
        </w:rPr>
        <w:t>économiste en chef.</w:t>
      </w:r>
    </w:p>
    <w:p w:rsidR="006703D7" w:rsidRPr="005811C1" w:rsidRDefault="006703D7" w:rsidP="00F2677C">
      <w:pPr>
        <w:spacing w:after="220"/>
        <w:rPr>
          <w:szCs w:val="22"/>
        </w:rPr>
      </w:pPr>
      <w:r w:rsidRPr="005811C1">
        <w:rPr>
          <w:szCs w:val="22"/>
        </w:rPr>
        <w:t>Actualiser l</w:t>
      </w:r>
      <w:r w:rsidR="00684AD8" w:rsidRPr="005811C1">
        <w:rPr>
          <w:szCs w:val="22"/>
        </w:rPr>
        <w:t>’</w:t>
      </w:r>
      <w:r w:rsidRPr="005811C1">
        <w:rPr>
          <w:szCs w:val="22"/>
        </w:rPr>
        <w:t>Étude technique sur les exigences relatives à la divulgation d</w:t>
      </w:r>
      <w:r w:rsidR="00684AD8" w:rsidRPr="005811C1">
        <w:rPr>
          <w:szCs w:val="22"/>
        </w:rPr>
        <w:t>’</w:t>
      </w:r>
      <w:r w:rsidRPr="005811C1">
        <w:rPr>
          <w:szCs w:val="22"/>
        </w:rPr>
        <w:t>informations en rapport avec les ressources génétiques et les savoirs traditionnels dans les systèmes de brevets (étude n° 3, 2004), sur la base des informations disponibles concernant les exigences en matière de divulgation et les systèmes connexes d</w:t>
      </w:r>
      <w:r w:rsidR="00684AD8" w:rsidRPr="005811C1">
        <w:rPr>
          <w:szCs w:val="22"/>
        </w:rPr>
        <w:t>’</w:t>
      </w:r>
      <w:r w:rsidRPr="005811C1">
        <w:rPr>
          <w:szCs w:val="22"/>
        </w:rPr>
        <w:t>accès et de partage des avantages qui ont été mis en œuvre par les membres de l</w:t>
      </w:r>
      <w:r w:rsidR="00684AD8" w:rsidRPr="005811C1">
        <w:rPr>
          <w:szCs w:val="22"/>
        </w:rPr>
        <w:t>’</w:t>
      </w:r>
      <w:r w:rsidRPr="005811C1">
        <w:rPr>
          <w:szCs w:val="22"/>
        </w:rPr>
        <w:t>O</w:t>
      </w:r>
      <w:r w:rsidR="007A1BA7" w:rsidRPr="005811C1">
        <w:rPr>
          <w:szCs w:val="22"/>
        </w:rPr>
        <w:t>MPI.  Il</w:t>
      </w:r>
      <w:r w:rsidRPr="005811C1">
        <w:rPr>
          <w:szCs w:val="22"/>
        </w:rPr>
        <w:t xml:space="preserve"> est nécessaire de déterminer, en se basant sur des faits, si les exigences en matière de divulgation permettent de répondre aux préoccupations concernant la délivrance de brevets de manière indue et l</w:t>
      </w:r>
      <w:r w:rsidR="00684AD8" w:rsidRPr="005811C1">
        <w:rPr>
          <w:szCs w:val="22"/>
        </w:rPr>
        <w:t>’</w:t>
      </w:r>
      <w:r w:rsidRPr="005811C1">
        <w:rPr>
          <w:szCs w:val="22"/>
        </w:rPr>
        <w:t>appropriation illicite, et si elles freinent les mesures d</w:t>
      </w:r>
      <w:r w:rsidR="00684AD8" w:rsidRPr="005811C1">
        <w:rPr>
          <w:szCs w:val="22"/>
        </w:rPr>
        <w:t>’</w:t>
      </w:r>
      <w:r w:rsidRPr="005811C1">
        <w:rPr>
          <w:szCs w:val="22"/>
        </w:rPr>
        <w:t>incitation à l</w:t>
      </w:r>
      <w:r w:rsidR="00684AD8" w:rsidRPr="005811C1">
        <w:rPr>
          <w:szCs w:val="22"/>
        </w:rPr>
        <w:t>’</w:t>
      </w:r>
      <w:r w:rsidRPr="005811C1">
        <w:rPr>
          <w:szCs w:val="22"/>
        </w:rPr>
        <w:t>innovati</w:t>
      </w:r>
      <w:r w:rsidR="007A1BA7" w:rsidRPr="005811C1">
        <w:rPr>
          <w:szCs w:val="22"/>
        </w:rPr>
        <w:t xml:space="preserve">on.  À </w:t>
      </w:r>
      <w:r w:rsidRPr="005811C1">
        <w:rPr>
          <w:szCs w:val="22"/>
        </w:rPr>
        <w:t>cette fin, l</w:t>
      </w:r>
      <w:r w:rsidR="00684AD8" w:rsidRPr="005811C1">
        <w:rPr>
          <w:szCs w:val="22"/>
        </w:rPr>
        <w:t>’</w:t>
      </w:r>
      <w:r w:rsidRPr="005811C1">
        <w:rPr>
          <w:szCs w:val="22"/>
        </w:rPr>
        <w:t>étude devrait analyser les éléments suivants</w:t>
      </w:r>
      <w:r w:rsidR="00684AD8" w:rsidRPr="005811C1">
        <w:rPr>
          <w:szCs w:val="22"/>
        </w:rPr>
        <w:t> :</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quelles</w:t>
      </w:r>
      <w:proofErr w:type="gramEnd"/>
      <w:r w:rsidRPr="005811C1">
        <w:rPr>
          <w:szCs w:val="22"/>
        </w:rPr>
        <w:t xml:space="preserve"> incidences les exigences relatives à la divulgation </w:t>
      </w:r>
      <w:proofErr w:type="spellStart"/>
      <w:r w:rsidRPr="005811C1">
        <w:rPr>
          <w:szCs w:val="22"/>
        </w:rPr>
        <w:t>ont</w:t>
      </w:r>
      <w:r w:rsidR="00684AD8" w:rsidRPr="005811C1">
        <w:rPr>
          <w:szCs w:val="22"/>
        </w:rPr>
        <w:t>-</w:t>
      </w:r>
      <w:r w:rsidRPr="005811C1">
        <w:rPr>
          <w:szCs w:val="22"/>
        </w:rPr>
        <w:t>elles</w:t>
      </w:r>
      <w:proofErr w:type="spellEnd"/>
      <w:r w:rsidRPr="005811C1">
        <w:rPr>
          <w:szCs w:val="22"/>
        </w:rPr>
        <w:t xml:space="preserve"> en ce qui concerne le respect du système d</w:t>
      </w:r>
      <w:r w:rsidR="00684AD8" w:rsidRPr="005811C1">
        <w:rPr>
          <w:szCs w:val="22"/>
        </w:rPr>
        <w:t>’</w:t>
      </w:r>
      <w:r w:rsidRPr="005811C1">
        <w:rPr>
          <w:szCs w:val="22"/>
        </w:rPr>
        <w:t>accès et de partage des avantages?</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les</w:t>
      </w:r>
      <w:proofErr w:type="gramEnd"/>
      <w:r w:rsidRPr="005811C1">
        <w:rPr>
          <w:szCs w:val="22"/>
        </w:rPr>
        <w:t xml:space="preserve"> coûts et charges qu</w:t>
      </w:r>
      <w:r w:rsidR="00684AD8" w:rsidRPr="005811C1">
        <w:rPr>
          <w:szCs w:val="22"/>
        </w:rPr>
        <w:t>’</w:t>
      </w:r>
      <w:r w:rsidRPr="005811C1">
        <w:rPr>
          <w:szCs w:val="22"/>
        </w:rPr>
        <w:t>entraîne l</w:t>
      </w:r>
      <w:r w:rsidR="00684AD8" w:rsidRPr="005811C1">
        <w:rPr>
          <w:szCs w:val="22"/>
        </w:rPr>
        <w:t>’</w:t>
      </w:r>
      <w:r w:rsidRPr="005811C1">
        <w:rPr>
          <w:szCs w:val="22"/>
        </w:rPr>
        <w:t>exigence de divulgation pour les offices et les tribunaux nationaux;</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les</w:t>
      </w:r>
      <w:proofErr w:type="gramEnd"/>
      <w:r w:rsidRPr="005811C1">
        <w:rPr>
          <w:szCs w:val="22"/>
        </w:rPr>
        <w:t xml:space="preserve"> coûts et charges qu</w:t>
      </w:r>
      <w:r w:rsidR="00684AD8" w:rsidRPr="005811C1">
        <w:rPr>
          <w:szCs w:val="22"/>
        </w:rPr>
        <w:t>’</w:t>
      </w:r>
      <w:r w:rsidRPr="005811C1">
        <w:rPr>
          <w:szCs w:val="22"/>
        </w:rPr>
        <w:t>entraîne l</w:t>
      </w:r>
      <w:r w:rsidR="00684AD8" w:rsidRPr="005811C1">
        <w:rPr>
          <w:szCs w:val="22"/>
        </w:rPr>
        <w:t>’</w:t>
      </w:r>
      <w:r w:rsidRPr="005811C1">
        <w:rPr>
          <w:szCs w:val="22"/>
        </w:rPr>
        <w:t>exigence de divulgation pour les déposants de demandes de brevet, aussi bien pour les déposants qui ont effectivement utilisé une ressource génétique ou un savoir traditionnel connexe et ceux qui n</w:t>
      </w:r>
      <w:r w:rsidR="00684AD8" w:rsidRPr="005811C1">
        <w:rPr>
          <w:szCs w:val="22"/>
        </w:rPr>
        <w:t>’</w:t>
      </w:r>
      <w:r w:rsidRPr="005811C1">
        <w:rPr>
          <w:szCs w:val="22"/>
        </w:rPr>
        <w:t>en ont peut</w:t>
      </w:r>
      <w:r w:rsidR="00684AD8" w:rsidRPr="005811C1">
        <w:rPr>
          <w:szCs w:val="22"/>
        </w:rPr>
        <w:t>-</w:t>
      </w:r>
      <w:r w:rsidRPr="005811C1">
        <w:rPr>
          <w:szCs w:val="22"/>
        </w:rPr>
        <w:t>être pas utilisé mais qui ont besoin de connaître le montant des frais que l</w:t>
      </w:r>
      <w:r w:rsidR="00684AD8" w:rsidRPr="005811C1">
        <w:rPr>
          <w:szCs w:val="22"/>
        </w:rPr>
        <w:t>’</w:t>
      </w:r>
      <w:r w:rsidRPr="005811C1">
        <w:rPr>
          <w:szCs w:val="22"/>
        </w:rPr>
        <w:t>exigence de divulgation entraînerait pour eux;</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quelles</w:t>
      </w:r>
      <w:proofErr w:type="gramEnd"/>
      <w:r w:rsidRPr="005811C1">
        <w:rPr>
          <w:szCs w:val="22"/>
        </w:rPr>
        <w:t xml:space="preserve"> incidences les exigences de divulgation </w:t>
      </w:r>
      <w:proofErr w:type="spellStart"/>
      <w:r w:rsidRPr="005811C1">
        <w:rPr>
          <w:szCs w:val="22"/>
        </w:rPr>
        <w:t>ont</w:t>
      </w:r>
      <w:r w:rsidR="00684AD8" w:rsidRPr="005811C1">
        <w:rPr>
          <w:szCs w:val="22"/>
        </w:rPr>
        <w:t>-</w:t>
      </w:r>
      <w:r w:rsidRPr="005811C1">
        <w:rPr>
          <w:szCs w:val="22"/>
        </w:rPr>
        <w:t>elles</w:t>
      </w:r>
      <w:proofErr w:type="spellEnd"/>
      <w:r w:rsidRPr="005811C1">
        <w:rPr>
          <w:szCs w:val="22"/>
        </w:rPr>
        <w:t xml:space="preserve"> quant à la crédibilité du système des brevets parmi différentes parties prenantes et dans la société en général?</w:t>
      </w:r>
    </w:p>
    <w:p w:rsidR="006703D7" w:rsidRPr="005811C1" w:rsidRDefault="006703D7" w:rsidP="00F2677C">
      <w:pPr>
        <w:spacing w:after="220"/>
        <w:rPr>
          <w:szCs w:val="22"/>
        </w:rPr>
      </w:pPr>
      <w:r w:rsidRPr="005811C1">
        <w:rPr>
          <w:szCs w:val="22"/>
        </w:rPr>
        <w:t>Plus précisément, l</w:t>
      </w:r>
      <w:r w:rsidR="00684AD8" w:rsidRPr="005811C1">
        <w:rPr>
          <w:szCs w:val="22"/>
        </w:rPr>
        <w:t>’</w:t>
      </w:r>
      <w:r w:rsidRPr="005811C1">
        <w:rPr>
          <w:szCs w:val="22"/>
        </w:rPr>
        <w:t>étude devrait au moins contenir une analyse des lois, règlements et procédures existant aux niveaux national et régional en matière de propriété intellectuelle qui imposent la divulgation de la source ou de l</w:t>
      </w:r>
      <w:r w:rsidR="00684AD8" w:rsidRPr="005811C1">
        <w:rPr>
          <w:szCs w:val="22"/>
        </w:rPr>
        <w:t>’</w:t>
      </w:r>
      <w:r w:rsidRPr="005811C1">
        <w:rPr>
          <w:szCs w:val="22"/>
        </w:rPr>
        <w:t>origine d</w:t>
      </w:r>
      <w:r w:rsidR="00684AD8" w:rsidRPr="005811C1">
        <w:rPr>
          <w:szCs w:val="22"/>
        </w:rPr>
        <w:t>’</w:t>
      </w:r>
      <w:r w:rsidRPr="005811C1">
        <w:rPr>
          <w:szCs w:val="22"/>
        </w:rPr>
        <w:t>une ressource génétique ou d</w:t>
      </w:r>
      <w:r w:rsidR="00684AD8" w:rsidRPr="005811C1">
        <w:rPr>
          <w:szCs w:val="22"/>
        </w:rPr>
        <w:t>’</w:t>
      </w:r>
      <w:r w:rsidRPr="005811C1">
        <w:rPr>
          <w:szCs w:val="22"/>
        </w:rPr>
        <w:t>un savoir traditionnel connexe, pour chaque pays ou région (le cas échéant), au moyen d</w:t>
      </w:r>
      <w:r w:rsidR="00684AD8" w:rsidRPr="005811C1">
        <w:rPr>
          <w:szCs w:val="22"/>
        </w:rPr>
        <w:t>’</w:t>
      </w:r>
      <w:r w:rsidRPr="005811C1">
        <w:rPr>
          <w:szCs w:val="22"/>
        </w:rPr>
        <w:t>une telle exigen</w:t>
      </w:r>
      <w:r w:rsidR="007A1BA7" w:rsidRPr="005811C1">
        <w:rPr>
          <w:szCs w:val="22"/>
        </w:rPr>
        <w:t xml:space="preserve">ce.  À </w:t>
      </w:r>
      <w:r w:rsidRPr="005811C1">
        <w:rPr>
          <w:szCs w:val="22"/>
        </w:rPr>
        <w:t>cette fin, il conviendrait de procéder aux vérifications ci</w:t>
      </w:r>
      <w:r w:rsidR="00684AD8" w:rsidRPr="005811C1">
        <w:rPr>
          <w:szCs w:val="22"/>
        </w:rPr>
        <w:t>-</w:t>
      </w:r>
      <w:r w:rsidRPr="005811C1">
        <w:rPr>
          <w:szCs w:val="22"/>
        </w:rPr>
        <w:t>après</w:t>
      </w:r>
      <w:r w:rsidR="00684AD8" w:rsidRPr="005811C1">
        <w:rPr>
          <w:szCs w:val="22"/>
        </w:rPr>
        <w:t> :</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Déterminer le nombre de divulgations de source ou d</w:t>
      </w:r>
      <w:r w:rsidR="00684AD8" w:rsidRPr="005811C1">
        <w:rPr>
          <w:iCs/>
          <w:szCs w:val="22"/>
        </w:rPr>
        <w:t>’</w:t>
      </w:r>
      <w:r w:rsidRPr="005811C1">
        <w:rPr>
          <w:iCs/>
          <w:szCs w:val="22"/>
        </w:rPr>
        <w:t>origine qui ont été faites par des déposants de demandes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Quels sont le ou les éléments déclencheurs de l</w:t>
      </w:r>
      <w:r w:rsidR="00684AD8" w:rsidRPr="005811C1">
        <w:rPr>
          <w:iCs/>
          <w:szCs w:val="22"/>
        </w:rPr>
        <w:t>’</w:t>
      </w:r>
      <w:r w:rsidRPr="005811C1">
        <w:rPr>
          <w:iCs/>
          <w:szCs w:val="22"/>
        </w:rPr>
        <w:t>obligation de divulguer la source ou l</w:t>
      </w:r>
      <w:r w:rsidR="00684AD8" w:rsidRPr="005811C1">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et quels documents doivent être présentés à l</w:t>
      </w:r>
      <w:r w:rsidR="00684AD8" w:rsidRPr="005811C1">
        <w:rPr>
          <w:iCs/>
          <w:szCs w:val="22"/>
        </w:rPr>
        <w:t>’</w:t>
      </w:r>
      <w:r w:rsidRPr="005811C1">
        <w:rPr>
          <w:iCs/>
          <w:szCs w:val="22"/>
        </w:rPr>
        <w:t>office des brevets lors du dépôt d</w:t>
      </w:r>
      <w:r w:rsidR="00684AD8" w:rsidRPr="005811C1">
        <w:rPr>
          <w:iCs/>
          <w:szCs w:val="22"/>
        </w:rPr>
        <w:t>’</w:t>
      </w:r>
      <w:r w:rsidRPr="005811C1">
        <w:rPr>
          <w:iCs/>
          <w:szCs w:val="22"/>
        </w:rPr>
        <w:t>une demande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 est la situation lorsque le déposant ne connaît pas la source ou l</w:t>
      </w:r>
      <w:r w:rsidR="00684AD8" w:rsidRPr="005811C1">
        <w:rPr>
          <w:iCs/>
          <w:szCs w:val="22"/>
        </w:rPr>
        <w:t>’</w:t>
      </w:r>
      <w:r w:rsidRPr="005811C1">
        <w:rPr>
          <w:iCs/>
          <w:szCs w:val="22"/>
        </w:rPr>
        <w:t>origine?</w:t>
      </w:r>
      <w:r w:rsidRPr="005811C1">
        <w:t xml:space="preserve"> </w:t>
      </w:r>
      <w:r w:rsidRPr="005811C1">
        <w:rPr>
          <w:iCs/>
          <w:szCs w:val="22"/>
        </w:rPr>
        <w:t xml:space="preserve"> Le</w:t>
      </w:r>
      <w:r w:rsidR="0067383C" w:rsidRPr="005811C1">
        <w:rPr>
          <w:iCs/>
          <w:szCs w:val="22"/>
        </w:rPr>
        <w:t> </w:t>
      </w:r>
      <w:r w:rsidRPr="005811C1">
        <w:rPr>
          <w:iCs/>
          <w:szCs w:val="22"/>
        </w:rPr>
        <w:t>déposant peut</w:t>
      </w:r>
      <w:r w:rsidR="00684AD8" w:rsidRPr="005811C1">
        <w:rPr>
          <w:iCs/>
          <w:szCs w:val="22"/>
        </w:rPr>
        <w:t>-</w:t>
      </w:r>
      <w:r w:rsidRPr="005811C1">
        <w:rPr>
          <w:iCs/>
          <w:szCs w:val="22"/>
        </w:rPr>
        <w:t>il, en pareil cas, remplir l</w:t>
      </w:r>
      <w:r w:rsidR="00684AD8" w:rsidRPr="005811C1">
        <w:rPr>
          <w:iCs/>
          <w:szCs w:val="22"/>
        </w:rPr>
        <w:t>’</w:t>
      </w:r>
      <w:r w:rsidRPr="005811C1">
        <w:rPr>
          <w:iCs/>
          <w:szCs w:val="22"/>
        </w:rPr>
        <w:t>obligation de divulgation en communiquant des informations sur la source immédiate auprès de laquelle lui</w:t>
      </w:r>
      <w:r w:rsidR="00684AD8" w:rsidRPr="005811C1">
        <w:rPr>
          <w:iCs/>
          <w:szCs w:val="22"/>
        </w:rPr>
        <w:t>-</w:t>
      </w:r>
      <w:r w:rsidRPr="005811C1">
        <w:rPr>
          <w:iCs/>
          <w:szCs w:val="22"/>
        </w:rPr>
        <w:t>même ou l</w:t>
      </w:r>
      <w:r w:rsidR="00684AD8" w:rsidRPr="005811C1">
        <w:rPr>
          <w:iCs/>
          <w:szCs w:val="22"/>
        </w:rPr>
        <w:t>’</w:t>
      </w:r>
      <w:r w:rsidRPr="005811C1">
        <w:rPr>
          <w:iCs/>
          <w:szCs w:val="22"/>
        </w:rPr>
        <w:t>inventeur a reçu des ressources génétiques ou des savoirs traditionnels connexes, déclarer qu</w:t>
      </w:r>
      <w:r w:rsidR="00684AD8" w:rsidRPr="005811C1">
        <w:rPr>
          <w:iCs/>
          <w:szCs w:val="22"/>
        </w:rPr>
        <w:t>’</w:t>
      </w:r>
      <w:r w:rsidRPr="005811C1">
        <w:rPr>
          <w:iCs/>
          <w:szCs w:val="22"/>
        </w:rPr>
        <w:t xml:space="preserve">il ignore la source ou </w:t>
      </w:r>
      <w:r w:rsidRPr="005811C1">
        <w:rPr>
          <w:iCs/>
          <w:szCs w:val="22"/>
        </w:rPr>
        <w:lastRenderedPageBreak/>
        <w:t>l</w:t>
      </w:r>
      <w:r w:rsidR="00684AD8" w:rsidRPr="005811C1">
        <w:rPr>
          <w:iCs/>
          <w:szCs w:val="22"/>
        </w:rPr>
        <w:t>’</w:t>
      </w:r>
      <w:r w:rsidRPr="005811C1">
        <w:rPr>
          <w:iCs/>
          <w:szCs w:val="22"/>
        </w:rPr>
        <w:t>origine, ou bien doit</w:t>
      </w:r>
      <w:r w:rsidR="00684AD8" w:rsidRPr="005811C1">
        <w:rPr>
          <w:iCs/>
          <w:szCs w:val="22"/>
        </w:rPr>
        <w:t>-</w:t>
      </w:r>
      <w:r w:rsidRPr="005811C1">
        <w:rPr>
          <w:iCs/>
          <w:szCs w:val="22"/>
        </w:rPr>
        <w:t>il faire des recherches supplémentaires pour fournir les informations requises?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sont les directives dont disposent les déposants pour comprendre les exigences qui leur incombent?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684AD8" w:rsidRPr="005811C1">
        <w:rPr>
          <w:iCs/>
          <w:szCs w:val="22"/>
        </w:rPr>
        <w:t>’</w:t>
      </w:r>
      <w:r w:rsidRPr="005811C1">
        <w:rPr>
          <w:iCs/>
          <w:szCs w:val="22"/>
        </w:rPr>
        <w:t>office des brevets vérifie</w:t>
      </w:r>
      <w:r w:rsidR="00684AD8" w:rsidRPr="005811C1">
        <w:rPr>
          <w:iCs/>
          <w:szCs w:val="22"/>
        </w:rPr>
        <w:t>-</w:t>
      </w:r>
      <w:r w:rsidRPr="005811C1">
        <w:rPr>
          <w:iCs/>
          <w:szCs w:val="22"/>
        </w:rPr>
        <w:t>t</w:t>
      </w:r>
      <w:r w:rsidR="00684AD8" w:rsidRPr="005811C1">
        <w:rPr>
          <w:iCs/>
          <w:szCs w:val="22"/>
        </w:rPr>
        <w:t>-</w:t>
      </w:r>
      <w:r w:rsidRPr="005811C1">
        <w:rPr>
          <w:iCs/>
          <w:szCs w:val="22"/>
        </w:rPr>
        <w:t>il ces informations et, en admettant qu</w:t>
      </w:r>
      <w:r w:rsidR="00684AD8" w:rsidRPr="005811C1">
        <w:rPr>
          <w:iCs/>
          <w:szCs w:val="22"/>
        </w:rPr>
        <w:t>’</w:t>
      </w:r>
      <w:r w:rsidRPr="005811C1">
        <w:rPr>
          <w:iCs/>
          <w:szCs w:val="22"/>
        </w:rPr>
        <w:t>il le fasse, de quelle manière?</w:t>
      </w:r>
      <w:r w:rsidRPr="005811C1">
        <w:t xml:space="preserve">  </w:t>
      </w:r>
      <w:r w:rsidRPr="005811C1">
        <w:rPr>
          <w:iCs/>
          <w:szCs w:val="22"/>
        </w:rPr>
        <w:t>À quel stade de la demande est</w:t>
      </w:r>
      <w:r w:rsidR="00684AD8" w:rsidRPr="005811C1">
        <w:rPr>
          <w:iCs/>
          <w:szCs w:val="22"/>
        </w:rPr>
        <w:t>-</w:t>
      </w:r>
      <w:r w:rsidRPr="005811C1">
        <w:rPr>
          <w:iCs/>
          <w:szCs w:val="22"/>
        </w:rPr>
        <w:t>il tenu compte de la décision concernant l</w:t>
      </w:r>
      <w:r w:rsidR="00684AD8" w:rsidRPr="005811C1">
        <w:rPr>
          <w:iCs/>
          <w:szCs w:val="22"/>
        </w:rPr>
        <w:t>’</w:t>
      </w:r>
      <w:r w:rsidRPr="005811C1">
        <w:rPr>
          <w:iCs/>
          <w:szCs w:val="22"/>
        </w:rPr>
        <w:t>opportunité de la divulgation de l</w:t>
      </w:r>
      <w:r w:rsidR="00684AD8" w:rsidRPr="005811C1">
        <w:rPr>
          <w:iCs/>
          <w:szCs w:val="22"/>
        </w:rPr>
        <w:t>’</w:t>
      </w:r>
      <w:r w:rsidRPr="005811C1">
        <w:rPr>
          <w:iCs/>
          <w:szCs w:val="22"/>
        </w:rPr>
        <w:t>origine des ressources génétiques?</w:t>
      </w:r>
      <w:r w:rsidRPr="005811C1">
        <w:t xml:space="preserve"> </w:t>
      </w:r>
      <w:r w:rsidRPr="005811C1">
        <w:rPr>
          <w:iCs/>
          <w:szCs w:val="22"/>
        </w:rPr>
        <w:t xml:space="preserve"> Au moment de l</w:t>
      </w:r>
      <w:r w:rsidR="00684AD8" w:rsidRPr="005811C1">
        <w:rPr>
          <w:iCs/>
          <w:szCs w:val="22"/>
        </w:rPr>
        <w:t>’</w:t>
      </w:r>
      <w:r w:rsidRPr="005811C1">
        <w:rPr>
          <w:iCs/>
          <w:szCs w:val="22"/>
        </w:rPr>
        <w:t>examen de forme?</w:t>
      </w:r>
      <w:r w:rsidRPr="005811C1">
        <w:t xml:space="preserve">  </w:t>
      </w:r>
      <w:r w:rsidRPr="005811C1">
        <w:rPr>
          <w:iCs/>
          <w:szCs w:val="22"/>
        </w:rPr>
        <w:t>Les examinateurs chargés de l</w:t>
      </w:r>
      <w:r w:rsidR="00684AD8" w:rsidRPr="005811C1">
        <w:rPr>
          <w:iCs/>
          <w:szCs w:val="22"/>
        </w:rPr>
        <w:t>’</w:t>
      </w:r>
      <w:r w:rsidRPr="005811C1">
        <w:rPr>
          <w:iCs/>
          <w:szCs w:val="22"/>
        </w:rPr>
        <w:t>examen quant au fond sont</w:t>
      </w:r>
      <w:r w:rsidR="00684AD8" w:rsidRPr="005811C1">
        <w:rPr>
          <w:iCs/>
          <w:szCs w:val="22"/>
        </w:rPr>
        <w:t>-</w:t>
      </w:r>
      <w:r w:rsidRPr="005811C1">
        <w:rPr>
          <w:iCs/>
          <w:szCs w:val="22"/>
        </w:rPr>
        <w:t>ils également impliqués dans ce processus?</w:t>
      </w:r>
      <w:r w:rsidRPr="005811C1">
        <w:t xml:space="preserve">  </w:t>
      </w:r>
      <w:r w:rsidRPr="005811C1">
        <w:rPr>
          <w:iCs/>
          <w:szCs w:val="22"/>
        </w:rPr>
        <w:t>Si tel est le cas, disposent</w:t>
      </w:r>
      <w:r w:rsidR="00684AD8" w:rsidRPr="005811C1">
        <w:rPr>
          <w:iCs/>
          <w:szCs w:val="22"/>
        </w:rPr>
        <w:t>-</w:t>
      </w:r>
      <w:r w:rsidRPr="005811C1">
        <w:rPr>
          <w:iCs/>
          <w:szCs w:val="22"/>
        </w:rPr>
        <w:t>ils d</w:t>
      </w:r>
      <w:r w:rsidR="00684AD8" w:rsidRPr="005811C1">
        <w:rPr>
          <w:iCs/>
          <w:szCs w:val="22"/>
        </w:rPr>
        <w:t>’</w:t>
      </w:r>
      <w:r w:rsidRPr="005811C1">
        <w:rPr>
          <w:iCs/>
          <w:szCs w:val="22"/>
        </w:rPr>
        <w:t>instructions particulières?</w:t>
      </w:r>
      <w:r w:rsidRPr="005811C1">
        <w:t xml:space="preserve">  </w:t>
      </w:r>
      <w:r w:rsidRPr="005811C1">
        <w:rPr>
          <w:iCs/>
          <w:szCs w:val="22"/>
        </w:rPr>
        <w:t>Quelles sont ces instructions?</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Déterminer les exigences supplémentaires qui sont imposées, outre la divulgation de la source ou de l</w:t>
      </w:r>
      <w:r w:rsidR="00684AD8" w:rsidRPr="005811C1">
        <w:rPr>
          <w:szCs w:val="22"/>
        </w:rPr>
        <w:t>’</w:t>
      </w:r>
      <w:r w:rsidRPr="005811C1">
        <w:rPr>
          <w:szCs w:val="22"/>
        </w:rPr>
        <w:t>origi</w:t>
      </w:r>
      <w:r w:rsidR="007A1BA7" w:rsidRPr="005811C1">
        <w:rPr>
          <w:szCs w:val="22"/>
        </w:rPr>
        <w:t>ne.  Il</w:t>
      </w:r>
      <w:r w:rsidRPr="005811C1">
        <w:rPr>
          <w:szCs w:val="22"/>
        </w:rPr>
        <w:t xml:space="preserve"> peut s</w:t>
      </w:r>
      <w:r w:rsidR="00684AD8" w:rsidRPr="005811C1">
        <w:rPr>
          <w:szCs w:val="22"/>
        </w:rPr>
        <w:t>’</w:t>
      </w:r>
      <w:r w:rsidRPr="005811C1">
        <w:rPr>
          <w:szCs w:val="22"/>
        </w:rPr>
        <w:t>agir, par exemple, de déterminer quelles autorités exigent des informations ou une preuve du consentement préalable en connaissance de cause et des conditions convenues d</w:t>
      </w:r>
      <w:r w:rsidR="00684AD8" w:rsidRPr="005811C1">
        <w:rPr>
          <w:szCs w:val="22"/>
        </w:rPr>
        <w:t>’</w:t>
      </w:r>
      <w:r w:rsidRPr="005811C1">
        <w:rPr>
          <w:szCs w:val="22"/>
        </w:rPr>
        <w:t>un commun accord.</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Lorsque la preuve du consentement préalable en connaissance de cause ou des conditions convenues d</w:t>
      </w:r>
      <w:r w:rsidR="00684AD8" w:rsidRPr="005811C1">
        <w:rPr>
          <w:szCs w:val="22"/>
        </w:rPr>
        <w:t>’</w:t>
      </w:r>
      <w:r w:rsidRPr="005811C1">
        <w:rPr>
          <w:szCs w:val="22"/>
        </w:rPr>
        <w:t>un commun accord est exigée, l</w:t>
      </w:r>
      <w:r w:rsidR="00684AD8" w:rsidRPr="005811C1">
        <w:rPr>
          <w:szCs w:val="22"/>
        </w:rPr>
        <w:t>’</w:t>
      </w:r>
      <w:r w:rsidRPr="005811C1">
        <w:rPr>
          <w:szCs w:val="22"/>
        </w:rPr>
        <w:t>étude devrait rassembler des informations sur les procédures à suivre pour obtenir le consentement préalable en connaissance de cause ou établir des conditions convenues d</w:t>
      </w:r>
      <w:r w:rsidR="00684AD8" w:rsidRPr="005811C1">
        <w:rPr>
          <w:szCs w:val="22"/>
        </w:rPr>
        <w:t>’</w:t>
      </w:r>
      <w:r w:rsidRPr="005811C1">
        <w:rPr>
          <w:szCs w:val="22"/>
        </w:rPr>
        <w:t>un commun acco</w:t>
      </w:r>
      <w:r w:rsidR="007A1BA7" w:rsidRPr="005811C1">
        <w:rPr>
          <w:szCs w:val="22"/>
        </w:rPr>
        <w:t>rd.  Pa</w:t>
      </w:r>
      <w:r w:rsidRPr="005811C1">
        <w:rPr>
          <w:szCs w:val="22"/>
        </w:rPr>
        <w:t>r exemple, est</w:t>
      </w:r>
      <w:r w:rsidR="00684AD8" w:rsidRPr="005811C1">
        <w:rPr>
          <w:szCs w:val="22"/>
        </w:rPr>
        <w:t>-</w:t>
      </w:r>
      <w:r w:rsidRPr="005811C1">
        <w:rPr>
          <w:szCs w:val="22"/>
        </w:rPr>
        <w:t>il nécessaire de produire une copie du contrat autorisant le transfert des ressources génétiques ou d</w:t>
      </w:r>
      <w:r w:rsidR="00684AD8" w:rsidRPr="005811C1">
        <w:rPr>
          <w:szCs w:val="22"/>
        </w:rPr>
        <w:t>’</w:t>
      </w:r>
      <w:r w:rsidRPr="005811C1">
        <w:rPr>
          <w:szCs w:val="22"/>
        </w:rPr>
        <w:t>un autre document?</w:t>
      </w:r>
      <w:r w:rsidRPr="005811C1">
        <w:t xml:space="preserve"> </w:t>
      </w:r>
      <w:r w:rsidRPr="005811C1">
        <w:rPr>
          <w:szCs w:val="22"/>
        </w:rPr>
        <w:t xml:space="preserve"> Comment l</w:t>
      </w:r>
      <w:r w:rsidR="00684AD8" w:rsidRPr="005811C1">
        <w:rPr>
          <w:szCs w:val="22"/>
        </w:rPr>
        <w:t>’</w:t>
      </w:r>
      <w:r w:rsidRPr="005811C1">
        <w:rPr>
          <w:szCs w:val="22"/>
        </w:rPr>
        <w:t>office traiterait</w:t>
      </w:r>
      <w:r w:rsidR="00684AD8" w:rsidRPr="005811C1">
        <w:rPr>
          <w:szCs w:val="22"/>
        </w:rPr>
        <w:t>-</w:t>
      </w:r>
      <w:r w:rsidRPr="005811C1">
        <w:rPr>
          <w:szCs w:val="22"/>
        </w:rPr>
        <w:t>il un contrat qui serait volumineux ou qui contiendrait des renseignements commerciaux confidentiels?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demande suppose l</w:t>
      </w:r>
      <w:r w:rsidR="00684AD8" w:rsidRPr="005811C1">
        <w:rPr>
          <w:iCs/>
          <w:szCs w:val="22"/>
        </w:rPr>
        <w:t>’</w:t>
      </w:r>
      <w:r w:rsidRPr="005811C1">
        <w:rPr>
          <w:iCs/>
          <w:szCs w:val="22"/>
        </w:rPr>
        <w:t>utilisation de plusieurs ressources génétiques (ou de ressources génétiques d</w:t>
      </w:r>
      <w:r w:rsidR="00684AD8" w:rsidRPr="005811C1">
        <w:rPr>
          <w:iCs/>
          <w:szCs w:val="22"/>
        </w:rPr>
        <w:t>’</w:t>
      </w:r>
      <w:r w:rsidRPr="005811C1">
        <w:rPr>
          <w:iCs/>
          <w:szCs w:val="22"/>
        </w:rPr>
        <w:t>un même genre), une divulgation ou des documents sont</w:t>
      </w:r>
      <w:r w:rsidR="00684AD8" w:rsidRPr="005811C1">
        <w:rPr>
          <w:iCs/>
          <w:szCs w:val="22"/>
        </w:rPr>
        <w:t>-</w:t>
      </w:r>
      <w:r w:rsidRPr="005811C1">
        <w:rPr>
          <w:iCs/>
          <w:szCs w:val="22"/>
        </w:rPr>
        <w:t>ils exigés pour chaque type de ressources visé?</w:t>
      </w:r>
      <w:r w:rsidRPr="005811C1">
        <w:t xml:space="preserve">  </w:t>
      </w:r>
      <w:r w:rsidRPr="005811C1">
        <w:rPr>
          <w:iCs/>
          <w:szCs w:val="22"/>
        </w:rPr>
        <w:t>Comment l</w:t>
      </w:r>
      <w:r w:rsidR="00684AD8" w:rsidRPr="005811C1">
        <w:rPr>
          <w:iCs/>
          <w:szCs w:val="22"/>
        </w:rPr>
        <w:t>’</w:t>
      </w:r>
      <w:r w:rsidRPr="005811C1">
        <w:rPr>
          <w:iCs/>
          <w:szCs w:val="22"/>
        </w:rPr>
        <w:t>office envisage</w:t>
      </w:r>
      <w:r w:rsidR="00684AD8" w:rsidRPr="005811C1">
        <w:rPr>
          <w:iCs/>
          <w:szCs w:val="22"/>
        </w:rPr>
        <w:t>-</w:t>
      </w:r>
      <w:r w:rsidRPr="005811C1">
        <w:rPr>
          <w:iCs/>
          <w:szCs w:val="22"/>
        </w:rPr>
        <w:t>t</w:t>
      </w:r>
      <w:r w:rsidR="00684AD8" w:rsidRPr="005811C1">
        <w:rPr>
          <w:iCs/>
          <w:szCs w:val="22"/>
        </w:rPr>
        <w:t>-</w:t>
      </w:r>
      <w:r w:rsidRPr="005811C1">
        <w:rPr>
          <w:iCs/>
          <w:szCs w:val="22"/>
        </w:rPr>
        <w:t>il la situation lorsqu</w:t>
      </w:r>
      <w:r w:rsidR="00684AD8" w:rsidRPr="005811C1">
        <w:rPr>
          <w:iCs/>
          <w:szCs w:val="22"/>
        </w:rPr>
        <w:t>’</w:t>
      </w:r>
      <w:r w:rsidRPr="005811C1">
        <w:rPr>
          <w:iCs/>
          <w:szCs w:val="22"/>
        </w:rPr>
        <w:t>un genre de ressources génétiques est concerné?</w:t>
      </w:r>
      <w:r w:rsidRPr="005811C1">
        <w:t xml:space="preserve">  </w:t>
      </w:r>
      <w:r w:rsidRPr="005811C1">
        <w:rPr>
          <w:iCs/>
          <w:szCs w:val="22"/>
        </w:rPr>
        <w:t>Le déposant de la demande doit</w:t>
      </w:r>
      <w:r w:rsidR="00684AD8" w:rsidRPr="005811C1">
        <w:rPr>
          <w:iCs/>
          <w:szCs w:val="22"/>
        </w:rPr>
        <w:t>-</w:t>
      </w:r>
      <w:r w:rsidRPr="005811C1">
        <w:rPr>
          <w:iCs/>
          <w:szCs w:val="22"/>
        </w:rPr>
        <w:t>il uniquement divulguer des informations concernant une ressource génétique représentative dans la classe correspondant à ce genre?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est une espèce végétale sauvage que l</w:t>
      </w:r>
      <w:r w:rsidR="00684AD8" w:rsidRPr="005811C1">
        <w:rPr>
          <w:iCs/>
          <w:szCs w:val="22"/>
        </w:rPr>
        <w:t>’</w:t>
      </w:r>
      <w:r w:rsidRPr="005811C1">
        <w:rPr>
          <w:iCs/>
          <w:szCs w:val="22"/>
        </w:rPr>
        <w:t>on peut trouver aussi bien dans une forêt ou dans un champ que dans un parc situé en milieu urbain ou sur le terrain en friche d</w:t>
      </w:r>
      <w:r w:rsidR="00684AD8" w:rsidRPr="005811C1">
        <w:rPr>
          <w:iCs/>
          <w:szCs w:val="22"/>
        </w:rPr>
        <w:t>’</w:t>
      </w:r>
      <w:r w:rsidRPr="005811C1">
        <w:rPr>
          <w:iCs/>
          <w:szCs w:val="22"/>
        </w:rPr>
        <w:t>un inventeur, quel type de document est</w:t>
      </w:r>
      <w:r w:rsidR="00684AD8" w:rsidRPr="005811C1">
        <w:rPr>
          <w:iCs/>
          <w:szCs w:val="22"/>
        </w:rPr>
        <w:t>-</w:t>
      </w:r>
      <w:r w:rsidRPr="005811C1">
        <w:rPr>
          <w:iCs/>
          <w:szCs w:val="22"/>
        </w:rPr>
        <w:t>il nécessaire de produire?</w:t>
      </w:r>
      <w:r w:rsidRPr="005811C1">
        <w:t xml:space="preserve">  </w:t>
      </w:r>
      <w:r w:rsidRPr="005811C1">
        <w:rPr>
          <w:iCs/>
          <w:szCs w:val="22"/>
        </w:rPr>
        <w:t>Des exceptions sont</w:t>
      </w:r>
      <w:r w:rsidR="00684AD8" w:rsidRPr="005811C1">
        <w:rPr>
          <w:iCs/>
          <w:szCs w:val="22"/>
        </w:rPr>
        <w:t>-</w:t>
      </w:r>
      <w:r w:rsidRPr="005811C1">
        <w:rPr>
          <w:iCs/>
          <w:szCs w:val="22"/>
        </w:rPr>
        <w:t>elles prévues en ce qui concerne la flore sauvage?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684AD8" w:rsidRPr="005811C1">
        <w:rPr>
          <w:iCs/>
          <w:szCs w:val="22"/>
        </w:rPr>
        <w:t>’</w:t>
      </w:r>
      <w:r w:rsidRPr="005811C1">
        <w:rPr>
          <w:iCs/>
          <w:szCs w:val="22"/>
        </w:rPr>
        <w:t>exigence de divulgation est</w:t>
      </w:r>
      <w:r w:rsidR="00684AD8" w:rsidRPr="005811C1">
        <w:rPr>
          <w:iCs/>
          <w:szCs w:val="22"/>
        </w:rPr>
        <w:t>-</w:t>
      </w:r>
      <w:r w:rsidRPr="005811C1">
        <w:rPr>
          <w:iCs/>
          <w:szCs w:val="22"/>
        </w:rPr>
        <w:t>elle différente selon que l</w:t>
      </w:r>
      <w:r w:rsidR="00684AD8" w:rsidRPr="005811C1">
        <w:rPr>
          <w:iCs/>
          <w:szCs w:val="22"/>
        </w:rPr>
        <w:t>’</w:t>
      </w:r>
      <w:r w:rsidRPr="005811C1">
        <w:rPr>
          <w:iCs/>
          <w:szCs w:val="22"/>
        </w:rPr>
        <w:t>inventeur soit un ressortissant national ou étranger?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concernée provient d</w:t>
      </w:r>
      <w:r w:rsidR="00684AD8" w:rsidRPr="005811C1">
        <w:rPr>
          <w:iCs/>
          <w:szCs w:val="22"/>
        </w:rPr>
        <w:t>’</w:t>
      </w:r>
      <w:r w:rsidRPr="005811C1">
        <w:rPr>
          <w:iCs/>
          <w:szCs w:val="22"/>
        </w:rPr>
        <w:t xml:space="preserve">un jardin botanique (origine </w:t>
      </w:r>
      <w:r w:rsidRPr="005811C1">
        <w:rPr>
          <w:i/>
          <w:iCs/>
          <w:szCs w:val="22"/>
        </w:rPr>
        <w:t>ex situ</w:t>
      </w:r>
      <w:r w:rsidRPr="005811C1">
        <w:rPr>
          <w:iCs/>
          <w:szCs w:val="22"/>
        </w:rPr>
        <w:t>, pays d</w:t>
      </w:r>
      <w:r w:rsidR="00684AD8" w:rsidRPr="005811C1">
        <w:rPr>
          <w:iCs/>
          <w:szCs w:val="22"/>
        </w:rPr>
        <w:t>’</w:t>
      </w:r>
      <w:r w:rsidRPr="005811C1">
        <w:rPr>
          <w:iCs/>
          <w:szCs w:val="22"/>
        </w:rPr>
        <w:t xml:space="preserve">origine connu) mais que ses caractères de ressource </w:t>
      </w:r>
      <w:proofErr w:type="spellStart"/>
      <w:r w:rsidRPr="005811C1">
        <w:rPr>
          <w:iCs/>
          <w:szCs w:val="22"/>
        </w:rPr>
        <w:t>phytogénétique</w:t>
      </w:r>
      <w:proofErr w:type="spellEnd"/>
      <w:r w:rsidRPr="005811C1">
        <w:rPr>
          <w:iCs/>
          <w:szCs w:val="22"/>
        </w:rPr>
        <w:t xml:space="preserve"> ont déjà évolué parce qu</w:t>
      </w:r>
      <w:r w:rsidR="00684AD8" w:rsidRPr="005811C1">
        <w:rPr>
          <w:iCs/>
          <w:szCs w:val="22"/>
        </w:rPr>
        <w:t>’</w:t>
      </w:r>
      <w:r w:rsidRPr="005811C1">
        <w:rPr>
          <w:iCs/>
          <w:szCs w:val="22"/>
        </w:rPr>
        <w:t>elle a été cultivée dans un jardin botanique, quelles sont les mentions que devrait indiquer le déposant</w:t>
      </w:r>
      <w:r w:rsidR="00684AD8" w:rsidRPr="005811C1">
        <w:rPr>
          <w:iCs/>
          <w:szCs w:val="22"/>
        </w:rPr>
        <w:t> :</w:t>
      </w:r>
      <w:r w:rsidRPr="005811C1">
        <w:rPr>
          <w:iCs/>
          <w:szCs w:val="22"/>
        </w:rPr>
        <w:t xml:space="preserve"> le nom du jardin botanique ou du pays d</w:t>
      </w:r>
      <w:r w:rsidR="00684AD8" w:rsidRPr="005811C1">
        <w:rPr>
          <w:iCs/>
          <w:szCs w:val="22"/>
        </w:rPr>
        <w:t>’</w:t>
      </w:r>
      <w:r w:rsidRPr="005811C1">
        <w:rPr>
          <w:iCs/>
          <w:szCs w:val="22"/>
        </w:rPr>
        <w:t>origine?</w:t>
      </w:r>
      <w:r w:rsidRPr="005811C1">
        <w:t xml:space="preserve">  </w:t>
      </w:r>
      <w:r w:rsidRPr="005811C1">
        <w:rPr>
          <w:iCs/>
          <w:szCs w:val="22"/>
        </w:rPr>
        <w:t>Si un contrat (consentement préalable en connaissance de cause ou conditions convenues d</w:t>
      </w:r>
      <w:r w:rsidR="00684AD8" w:rsidRPr="005811C1">
        <w:rPr>
          <w:iCs/>
          <w:szCs w:val="22"/>
        </w:rPr>
        <w:t>’</w:t>
      </w:r>
      <w:r w:rsidRPr="005811C1">
        <w:rPr>
          <w:iCs/>
          <w:szCs w:val="22"/>
        </w:rPr>
        <w:t>un commun accord) est exigé, quels en sont les participants?</w:t>
      </w:r>
      <w:r w:rsidRPr="005811C1">
        <w:t xml:space="preserve">  </w:t>
      </w:r>
      <w:r w:rsidRPr="005811C1">
        <w:rPr>
          <w:iCs/>
          <w:szCs w:val="22"/>
        </w:rPr>
        <w:t>Le contrat doit</w:t>
      </w:r>
      <w:r w:rsidR="00684AD8" w:rsidRPr="005811C1">
        <w:rPr>
          <w:iCs/>
          <w:szCs w:val="22"/>
        </w:rPr>
        <w:t>-</w:t>
      </w:r>
      <w:r w:rsidRPr="005811C1">
        <w:rPr>
          <w:iCs/>
          <w:szCs w:val="22"/>
        </w:rPr>
        <w:t>il être conclu avec le jardin botanique ou le pays d</w:t>
      </w:r>
      <w:r w:rsidR="00684AD8" w:rsidRPr="005811C1">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w:t>
      </w:r>
      <w:r w:rsidR="00684AD8" w:rsidRPr="005811C1">
        <w:rPr>
          <w:szCs w:val="22"/>
        </w:rPr>
        <w:t>’</w:t>
      </w:r>
      <w:r w:rsidRPr="005811C1">
        <w:rPr>
          <w:szCs w:val="22"/>
        </w:rPr>
        <w:t>un déposant commet une erreur en rapport avec l</w:t>
      </w:r>
      <w:r w:rsidR="00684AD8" w:rsidRPr="005811C1">
        <w:rPr>
          <w:szCs w:val="22"/>
        </w:rPr>
        <w:t>’</w:t>
      </w:r>
      <w:r w:rsidRPr="005811C1">
        <w:rPr>
          <w:szCs w:val="22"/>
        </w:rPr>
        <w:t>exigence de divulgation, comment peut</w:t>
      </w:r>
      <w:r w:rsidR="00684AD8" w:rsidRPr="005811C1">
        <w:rPr>
          <w:szCs w:val="22"/>
        </w:rPr>
        <w:t>-</w:t>
      </w:r>
      <w:r w:rsidRPr="005811C1">
        <w:rPr>
          <w:szCs w:val="22"/>
        </w:rPr>
        <w:t>il la corriger?</w:t>
      </w:r>
      <w:r w:rsidRPr="005811C1">
        <w:t xml:space="preserve">  </w:t>
      </w:r>
      <w:r w:rsidRPr="005811C1">
        <w:rPr>
          <w:szCs w:val="22"/>
        </w:rPr>
        <w:t>Par exemple, peut</w:t>
      </w:r>
      <w:r w:rsidR="00684AD8" w:rsidRPr="005811C1">
        <w:rPr>
          <w:szCs w:val="22"/>
        </w:rPr>
        <w:t>-</w:t>
      </w:r>
      <w:r w:rsidRPr="005811C1">
        <w:rPr>
          <w:szCs w:val="22"/>
        </w:rPr>
        <w:t>il modifier la source s</w:t>
      </w:r>
      <w:r w:rsidR="00684AD8" w:rsidRPr="005811C1">
        <w:rPr>
          <w:szCs w:val="22"/>
        </w:rPr>
        <w:t>’</w:t>
      </w:r>
      <w:r w:rsidRPr="005811C1">
        <w:rPr>
          <w:szCs w:val="22"/>
        </w:rPr>
        <w:t>il s</w:t>
      </w:r>
      <w:r w:rsidR="00684AD8" w:rsidRPr="005811C1">
        <w:rPr>
          <w:szCs w:val="22"/>
        </w:rPr>
        <w:t>’</w:t>
      </w:r>
      <w:r w:rsidRPr="005811C1">
        <w:rPr>
          <w:szCs w:val="22"/>
        </w:rPr>
        <w:t>est trompé, sans intention de nuire, et a indiqué un pays autre que le pays source?</w:t>
      </w:r>
      <w:r w:rsidRPr="005811C1">
        <w:t xml:space="preserve">  </w:t>
      </w:r>
      <w:r w:rsidRPr="005811C1">
        <w:rPr>
          <w:szCs w:val="22"/>
        </w:rPr>
        <w:t>L</w:t>
      </w:r>
      <w:r w:rsidR="00684AD8" w:rsidRPr="005811C1">
        <w:rPr>
          <w:szCs w:val="22"/>
        </w:rPr>
        <w:t>’</w:t>
      </w:r>
      <w:r w:rsidRPr="005811C1">
        <w:rPr>
          <w:szCs w:val="22"/>
        </w:rPr>
        <w:t>office peut</w:t>
      </w:r>
      <w:r w:rsidR="00684AD8" w:rsidRPr="005811C1">
        <w:rPr>
          <w:szCs w:val="22"/>
        </w:rPr>
        <w:t>-</w:t>
      </w:r>
      <w:r w:rsidRPr="005811C1">
        <w:rPr>
          <w:szCs w:val="22"/>
        </w:rPr>
        <w:t>il considérer le nom de la source comme un élément nouveau et donc exiger que la demande soit redéposée?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Pour chaque office imposant une exigence de divulgation, déterminer le temps moyen requis, ainsi que le temps moyen de traitement de toutes les demandes dans le domaine technique pertinent.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Lorsque la divulgation de la source ou de l</w:t>
      </w:r>
      <w:r w:rsidR="00684AD8" w:rsidRPr="005811C1">
        <w:rPr>
          <w:szCs w:val="22"/>
        </w:rPr>
        <w:t>’</w:t>
      </w:r>
      <w:r w:rsidRPr="005811C1">
        <w:rPr>
          <w:szCs w:val="22"/>
        </w:rPr>
        <w:t xml:space="preserve">origine était exigée et effectuée, les ressources génétiques </w:t>
      </w:r>
      <w:proofErr w:type="spellStart"/>
      <w:r w:rsidRPr="005811C1">
        <w:rPr>
          <w:szCs w:val="22"/>
        </w:rPr>
        <w:t>ont</w:t>
      </w:r>
      <w:r w:rsidR="00684AD8" w:rsidRPr="005811C1">
        <w:rPr>
          <w:szCs w:val="22"/>
        </w:rPr>
        <w:t>-</w:t>
      </w:r>
      <w:r w:rsidRPr="005811C1">
        <w:rPr>
          <w:szCs w:val="22"/>
        </w:rPr>
        <w:t>elles</w:t>
      </w:r>
      <w:proofErr w:type="spellEnd"/>
      <w:r w:rsidRPr="005811C1">
        <w:rPr>
          <w:szCs w:val="22"/>
        </w:rPr>
        <w:t xml:space="preserve"> été obtenues directement sur place, auprès d</w:t>
      </w:r>
      <w:r w:rsidR="00684AD8" w:rsidRPr="005811C1">
        <w:rPr>
          <w:szCs w:val="22"/>
        </w:rPr>
        <w:t>’</w:t>
      </w:r>
      <w:r w:rsidRPr="005811C1">
        <w:rPr>
          <w:szCs w:val="22"/>
        </w:rPr>
        <w:t>une banque de semences ou d</w:t>
      </w:r>
      <w:r w:rsidR="00684AD8" w:rsidRPr="005811C1">
        <w:rPr>
          <w:szCs w:val="22"/>
        </w:rPr>
        <w:t>’</w:t>
      </w:r>
      <w:r w:rsidRPr="005811C1">
        <w:rPr>
          <w:szCs w:val="22"/>
        </w:rPr>
        <w:t>un autre service de conservation ou achetées en tant que marchandise?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votre système exige le paiement d</w:t>
      </w:r>
      <w:r w:rsidR="00684AD8" w:rsidRPr="005811C1">
        <w:rPr>
          <w:iCs/>
          <w:szCs w:val="22"/>
        </w:rPr>
        <w:t>’</w:t>
      </w:r>
      <w:r w:rsidRPr="005811C1">
        <w:rPr>
          <w:iCs/>
          <w:szCs w:val="22"/>
        </w:rPr>
        <w:t>avantages monétaires, veuillez préciser la valeur de ces avantages.</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Dans la mesure où ces informations sont disponibles sur votre territoire, quelle est l</w:t>
      </w:r>
      <w:r w:rsidR="00684AD8" w:rsidRPr="005811C1">
        <w:rPr>
          <w:szCs w:val="22"/>
        </w:rPr>
        <w:t>’</w:t>
      </w:r>
      <w:r w:rsidRPr="005811C1">
        <w:rPr>
          <w:szCs w:val="22"/>
        </w:rPr>
        <w:t>envergure des avantages non monétaires perçus depuis l</w:t>
      </w:r>
      <w:r w:rsidR="00684AD8" w:rsidRPr="005811C1">
        <w:rPr>
          <w:szCs w:val="22"/>
        </w:rPr>
        <w:t>’</w:t>
      </w:r>
      <w:r w:rsidRPr="005811C1">
        <w:rPr>
          <w:szCs w:val="22"/>
        </w:rPr>
        <w:t>imposition de cette exigence et du système connexe d</w:t>
      </w:r>
      <w:r w:rsidR="00684AD8" w:rsidRPr="005811C1">
        <w:rPr>
          <w:szCs w:val="22"/>
        </w:rPr>
        <w:t>’</w:t>
      </w:r>
      <w:r w:rsidRPr="005811C1">
        <w:rPr>
          <w:szCs w:val="22"/>
        </w:rPr>
        <w:t>accords d</w:t>
      </w:r>
      <w:r w:rsidR="00684AD8" w:rsidRPr="005811C1">
        <w:rPr>
          <w:szCs w:val="22"/>
        </w:rPr>
        <w:t>’</w:t>
      </w:r>
      <w:r w:rsidRPr="005811C1">
        <w:rPr>
          <w:szCs w:val="22"/>
        </w:rPr>
        <w:t>accès et de partage des avantages?</w:t>
      </w:r>
      <w:r w:rsidRPr="005811C1">
        <w:t xml:space="preserve">  </w:t>
      </w:r>
      <w:r w:rsidRPr="005811C1">
        <w:rPr>
          <w:szCs w:val="22"/>
        </w:rPr>
        <w:t>Combien d</w:t>
      </w:r>
      <w:r w:rsidR="00684AD8" w:rsidRPr="005811C1">
        <w:rPr>
          <w:szCs w:val="22"/>
        </w:rPr>
        <w:t>’</w:t>
      </w:r>
      <w:r w:rsidRPr="005811C1">
        <w:rPr>
          <w:szCs w:val="22"/>
        </w:rPr>
        <w:t>accords d</w:t>
      </w:r>
      <w:r w:rsidR="00684AD8" w:rsidRPr="005811C1">
        <w:rPr>
          <w:szCs w:val="22"/>
        </w:rPr>
        <w:t>’</w:t>
      </w:r>
      <w:r w:rsidRPr="005811C1">
        <w:rPr>
          <w:szCs w:val="22"/>
        </w:rPr>
        <w:t>accès et de partage des avantages ont été signés depuis lors?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 nombre d</w:t>
      </w:r>
      <w:r w:rsidR="00684AD8" w:rsidRPr="005811C1">
        <w:rPr>
          <w:iCs/>
          <w:szCs w:val="22"/>
        </w:rPr>
        <w:t>’</w:t>
      </w:r>
      <w:r w:rsidRPr="005811C1">
        <w:rPr>
          <w:iCs/>
          <w:szCs w:val="22"/>
        </w:rPr>
        <w:t>accords sur l</w:t>
      </w:r>
      <w:r w:rsidR="00684AD8" w:rsidRPr="005811C1">
        <w:rPr>
          <w:iCs/>
          <w:szCs w:val="22"/>
        </w:rPr>
        <w:t>’</w:t>
      </w:r>
      <w:r w:rsidRPr="005811C1">
        <w:rPr>
          <w:iCs/>
          <w:szCs w:val="22"/>
        </w:rPr>
        <w:t xml:space="preserve">accès et le partage des avantages </w:t>
      </w:r>
      <w:proofErr w:type="spellStart"/>
      <w:r w:rsidRPr="005811C1">
        <w:rPr>
          <w:iCs/>
          <w:szCs w:val="22"/>
        </w:rPr>
        <w:t>a</w:t>
      </w:r>
      <w:r w:rsidR="00684AD8" w:rsidRPr="005811C1">
        <w:rPr>
          <w:iCs/>
          <w:szCs w:val="22"/>
        </w:rPr>
        <w:t>-</w:t>
      </w:r>
      <w:r w:rsidRPr="005811C1">
        <w:rPr>
          <w:iCs/>
          <w:szCs w:val="22"/>
        </w:rPr>
        <w:t>t</w:t>
      </w:r>
      <w:r w:rsidR="00684AD8" w:rsidRPr="005811C1">
        <w:rPr>
          <w:iCs/>
          <w:szCs w:val="22"/>
        </w:rPr>
        <w:t>-</w:t>
      </w:r>
      <w:r w:rsidRPr="005811C1">
        <w:rPr>
          <w:iCs/>
          <w:szCs w:val="22"/>
        </w:rPr>
        <w:t>il</w:t>
      </w:r>
      <w:proofErr w:type="spellEnd"/>
      <w:r w:rsidRPr="005811C1">
        <w:rPr>
          <w:iCs/>
          <w:szCs w:val="22"/>
        </w:rPr>
        <w:t xml:space="preserve"> augmenté depuis l</w:t>
      </w:r>
      <w:r w:rsidR="00684AD8" w:rsidRPr="005811C1">
        <w:rPr>
          <w:iCs/>
          <w:szCs w:val="22"/>
        </w:rPr>
        <w:t>’</w:t>
      </w:r>
      <w:r w:rsidRPr="005811C1">
        <w:rPr>
          <w:iCs/>
          <w:szCs w:val="22"/>
        </w:rPr>
        <w:t>imposition d</w:t>
      </w:r>
      <w:r w:rsidR="00684AD8" w:rsidRPr="005811C1">
        <w:rPr>
          <w:iCs/>
          <w:szCs w:val="22"/>
        </w:rPr>
        <w:t>’</w:t>
      </w:r>
      <w:r w:rsidRPr="005811C1">
        <w:rPr>
          <w:iCs/>
          <w:szCs w:val="22"/>
        </w:rPr>
        <w:t>une exigence de divulgation?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Existe</w:t>
      </w:r>
      <w:r w:rsidR="00684AD8" w:rsidRPr="005811C1">
        <w:rPr>
          <w:iCs/>
          <w:szCs w:val="22"/>
        </w:rPr>
        <w:t>-</w:t>
      </w:r>
      <w:r w:rsidRPr="005811C1">
        <w:rPr>
          <w:iCs/>
          <w:szCs w:val="22"/>
        </w:rPr>
        <w:t>t</w:t>
      </w:r>
      <w:r w:rsidR="00684AD8" w:rsidRPr="005811C1">
        <w:rPr>
          <w:iCs/>
          <w:szCs w:val="22"/>
        </w:rPr>
        <w:t>-</w:t>
      </w:r>
      <w:r w:rsidRPr="005811C1">
        <w:rPr>
          <w:iCs/>
          <w:szCs w:val="22"/>
        </w:rPr>
        <w:t>il des exemples de situations dans lesquelles la divulgation dans une demande de brevet de l</w:t>
      </w:r>
      <w:r w:rsidR="00684AD8" w:rsidRPr="005811C1">
        <w:rPr>
          <w:iCs/>
          <w:szCs w:val="22"/>
        </w:rPr>
        <w:t>’</w:t>
      </w:r>
      <w:r w:rsidRPr="005811C1">
        <w:rPr>
          <w:iCs/>
          <w:szCs w:val="22"/>
        </w:rPr>
        <w:t>origine ou de la source, etc., de ressources génétiques ou de savoirs traditionnels a mis en évidence un cas d</w:t>
      </w:r>
      <w:r w:rsidR="00684AD8" w:rsidRPr="005811C1">
        <w:rPr>
          <w:iCs/>
          <w:szCs w:val="22"/>
        </w:rPr>
        <w:t>’</w:t>
      </w:r>
      <w:r w:rsidRPr="005811C1">
        <w:rPr>
          <w:iCs/>
          <w:szCs w:val="22"/>
        </w:rPr>
        <w:t>appropriation illicite?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sur l</w:t>
      </w:r>
      <w:r w:rsidR="00684AD8" w:rsidRPr="005811C1">
        <w:rPr>
          <w:iCs/>
          <w:szCs w:val="22"/>
        </w:rPr>
        <w:t>’</w:t>
      </w:r>
      <w:r w:rsidRPr="005811C1">
        <w:rPr>
          <w:iCs/>
          <w:szCs w:val="22"/>
        </w:rPr>
        <w:t>origine d</w:t>
      </w:r>
      <w:r w:rsidR="00684AD8" w:rsidRPr="005811C1">
        <w:rPr>
          <w:iCs/>
          <w:szCs w:val="22"/>
        </w:rPr>
        <w:t>’</w:t>
      </w:r>
      <w:r w:rsidRPr="005811C1">
        <w:rPr>
          <w:iCs/>
          <w:szCs w:val="22"/>
        </w:rPr>
        <w:t>une ressource génétique, présentées par le déposant, sont publiées au moment de la publication de la demande ou du brevet?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Comment les informations sur l</w:t>
      </w:r>
      <w:r w:rsidR="00684AD8" w:rsidRPr="005811C1">
        <w:rPr>
          <w:szCs w:val="22"/>
        </w:rPr>
        <w:t>’</w:t>
      </w:r>
      <w:r w:rsidRPr="005811C1">
        <w:rPr>
          <w:szCs w:val="22"/>
        </w:rPr>
        <w:t>origine d</w:t>
      </w:r>
      <w:r w:rsidR="00684AD8" w:rsidRPr="005811C1">
        <w:rPr>
          <w:szCs w:val="22"/>
        </w:rPr>
        <w:t>’</w:t>
      </w:r>
      <w:r w:rsidRPr="005811C1">
        <w:rPr>
          <w:szCs w:val="22"/>
        </w:rPr>
        <w:t>une ressource génétique seront</w:t>
      </w:r>
      <w:r w:rsidR="00684AD8" w:rsidRPr="005811C1">
        <w:rPr>
          <w:szCs w:val="22"/>
        </w:rPr>
        <w:t>-</w:t>
      </w:r>
      <w:r w:rsidRPr="005811C1">
        <w:rPr>
          <w:szCs w:val="22"/>
        </w:rPr>
        <w:t>elles utilisées à l</w:t>
      </w:r>
      <w:r w:rsidR="00684AD8" w:rsidRPr="005811C1">
        <w:rPr>
          <w:szCs w:val="22"/>
        </w:rPr>
        <w:t>’</w:t>
      </w:r>
      <w:r w:rsidRPr="005811C1">
        <w:rPr>
          <w:szCs w:val="22"/>
        </w:rPr>
        <w:t>avenir?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Les informations reçues dans le cadre de l</w:t>
      </w:r>
      <w:r w:rsidR="00684AD8" w:rsidRPr="005811C1">
        <w:rPr>
          <w:iCs/>
          <w:szCs w:val="22"/>
        </w:rPr>
        <w:t>’</w:t>
      </w:r>
      <w:r w:rsidRPr="005811C1">
        <w:rPr>
          <w:iCs/>
          <w:szCs w:val="22"/>
        </w:rPr>
        <w:t>exigence de divulgation seront</w:t>
      </w:r>
      <w:r w:rsidR="00684AD8" w:rsidRPr="005811C1">
        <w:rPr>
          <w:iCs/>
          <w:szCs w:val="22"/>
        </w:rPr>
        <w:t>-</w:t>
      </w:r>
      <w:r w:rsidRPr="005811C1">
        <w:rPr>
          <w:iCs/>
          <w:szCs w:val="22"/>
        </w:rPr>
        <w:t>elles ajoutées à une base de données aux fins de recherche?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des accords d</w:t>
      </w:r>
      <w:r w:rsidR="00684AD8" w:rsidRPr="005811C1">
        <w:rPr>
          <w:iCs/>
          <w:szCs w:val="22"/>
        </w:rPr>
        <w:t>’</w:t>
      </w:r>
      <w:r w:rsidRPr="005811C1">
        <w:rPr>
          <w:iCs/>
          <w:szCs w:val="22"/>
        </w:rPr>
        <w:t>accès et de partage des avantages ont été signés, est</w:t>
      </w:r>
      <w:r w:rsidR="00684AD8" w:rsidRPr="005811C1">
        <w:rPr>
          <w:iCs/>
          <w:szCs w:val="22"/>
        </w:rPr>
        <w:t>-</w:t>
      </w:r>
      <w:r w:rsidRPr="005811C1">
        <w:rPr>
          <w:iCs/>
          <w:szCs w:val="22"/>
        </w:rPr>
        <w:t>ce qu</w:t>
      </w:r>
      <w:r w:rsidR="00684AD8" w:rsidRPr="005811C1">
        <w:rPr>
          <w:iCs/>
          <w:szCs w:val="22"/>
        </w:rPr>
        <w:t>’</w:t>
      </w:r>
      <w:r w:rsidRPr="005811C1">
        <w:rPr>
          <w:iCs/>
          <w:szCs w:val="22"/>
        </w:rPr>
        <w:t>ils rappellent aux destinataires des ressources génétiques ou des savoirs traditionnels liés aux ressources génétiques la nécessité de divulguer la source ou l</w:t>
      </w:r>
      <w:r w:rsidR="00684AD8" w:rsidRPr="005811C1">
        <w:rPr>
          <w:iCs/>
          <w:szCs w:val="22"/>
        </w:rPr>
        <w:t>’</w:t>
      </w:r>
      <w:r w:rsidRPr="005811C1">
        <w:rPr>
          <w:iCs/>
          <w:szCs w:val="22"/>
        </w:rPr>
        <w:t>origine de ces dernières lorsqu</w:t>
      </w:r>
      <w:r w:rsidR="00684AD8" w:rsidRPr="005811C1">
        <w:rPr>
          <w:iCs/>
          <w:szCs w:val="22"/>
        </w:rPr>
        <w:t>’</w:t>
      </w:r>
      <w:r w:rsidRPr="005811C1">
        <w:rPr>
          <w:iCs/>
          <w:szCs w:val="22"/>
        </w:rPr>
        <w:t>ils déposent une demande de protection de propriété intellectuelle?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Des sanctions pénales ou civiles et des amendes sont</w:t>
      </w:r>
      <w:r w:rsidR="00684AD8" w:rsidRPr="005811C1">
        <w:rPr>
          <w:szCs w:val="22"/>
        </w:rPr>
        <w:t>-</w:t>
      </w:r>
      <w:r w:rsidRPr="005811C1">
        <w:rPr>
          <w:szCs w:val="22"/>
        </w:rPr>
        <w:t>elles prévues en cas de non</w:t>
      </w:r>
      <w:r w:rsidR="00684AD8" w:rsidRPr="005811C1">
        <w:rPr>
          <w:szCs w:val="22"/>
        </w:rPr>
        <w:t>-</w:t>
      </w:r>
      <w:r w:rsidRPr="005811C1">
        <w:rPr>
          <w:szCs w:val="22"/>
        </w:rPr>
        <w:t>divulgation de l</w:t>
      </w:r>
      <w:r w:rsidR="00684AD8" w:rsidRPr="005811C1">
        <w:rPr>
          <w:szCs w:val="22"/>
        </w:rPr>
        <w:t>’</w:t>
      </w:r>
      <w:r w:rsidRPr="005811C1">
        <w:rPr>
          <w:szCs w:val="22"/>
        </w:rPr>
        <w:t>origine ou de la source d</w:t>
      </w:r>
      <w:r w:rsidR="00684AD8" w:rsidRPr="005811C1">
        <w:rPr>
          <w:szCs w:val="22"/>
        </w:rPr>
        <w:t>’</w:t>
      </w:r>
      <w:r w:rsidRPr="005811C1">
        <w:rPr>
          <w:szCs w:val="22"/>
        </w:rPr>
        <w:t>une ressource génétique ou d</w:t>
      </w:r>
      <w:r w:rsidR="00684AD8" w:rsidRPr="005811C1">
        <w:rPr>
          <w:szCs w:val="22"/>
        </w:rPr>
        <w:t>’</w:t>
      </w:r>
      <w:r w:rsidRPr="005811C1">
        <w:rPr>
          <w:szCs w:val="22"/>
        </w:rPr>
        <w:t>un savoir traditionnel lié aux ressources génétiques dans une demande de brevet?</w:t>
      </w:r>
      <w:r w:rsidRPr="005811C1">
        <w:t xml:space="preserve">  </w:t>
      </w:r>
      <w:r w:rsidRPr="005811C1">
        <w:rPr>
          <w:szCs w:val="22"/>
        </w:rPr>
        <w:t>Si oui, veuillez décrire les cas où ces sanctions ont été imposées, et lesquelles, ainsi que tout appel et décision de l</w:t>
      </w:r>
      <w:r w:rsidR="00684AD8" w:rsidRPr="005811C1">
        <w:rPr>
          <w:szCs w:val="22"/>
        </w:rPr>
        <w:t>’</w:t>
      </w:r>
      <w:r w:rsidRPr="005811C1">
        <w:rPr>
          <w:szCs w:val="22"/>
        </w:rPr>
        <w:t>organe d</w:t>
      </w:r>
      <w:r w:rsidR="00684AD8" w:rsidRPr="005811C1">
        <w:rPr>
          <w:szCs w:val="22"/>
        </w:rPr>
        <w:t>’</w:t>
      </w:r>
      <w:r w:rsidRPr="005811C1">
        <w:rPr>
          <w:szCs w:val="22"/>
        </w:rPr>
        <w:t>appel compétent.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684AD8" w:rsidRPr="005811C1">
        <w:rPr>
          <w:iCs/>
          <w:szCs w:val="22"/>
        </w:rPr>
        <w:t>-</w:t>
      </w:r>
      <w:r w:rsidRPr="005811C1">
        <w:rPr>
          <w:iCs/>
          <w:szCs w:val="22"/>
        </w:rPr>
        <w:t>divulgation peut</w:t>
      </w:r>
      <w:r w:rsidR="00684AD8" w:rsidRPr="005811C1">
        <w:rPr>
          <w:iCs/>
          <w:szCs w:val="22"/>
        </w:rPr>
        <w:t>-</w:t>
      </w:r>
      <w:r w:rsidRPr="005811C1">
        <w:rPr>
          <w:iCs/>
          <w:szCs w:val="22"/>
        </w:rPr>
        <w:t>elle constituer un motif de rejet de la demande ou de suspension de son instruction?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684AD8" w:rsidRPr="005811C1">
        <w:rPr>
          <w:iCs/>
          <w:szCs w:val="22"/>
        </w:rPr>
        <w:t>-</w:t>
      </w:r>
      <w:r w:rsidRPr="005811C1">
        <w:rPr>
          <w:iCs/>
          <w:szCs w:val="22"/>
        </w:rPr>
        <w:t>divulgation peut</w:t>
      </w:r>
      <w:r w:rsidR="00684AD8" w:rsidRPr="005811C1">
        <w:rPr>
          <w:iCs/>
          <w:szCs w:val="22"/>
        </w:rPr>
        <w:t>-</w:t>
      </w:r>
      <w:r w:rsidRPr="005811C1">
        <w:rPr>
          <w:iCs/>
          <w:szCs w:val="22"/>
        </w:rPr>
        <w:t>elle constituer un motif d</w:t>
      </w:r>
      <w:r w:rsidR="00684AD8" w:rsidRPr="005811C1">
        <w:rPr>
          <w:iCs/>
          <w:szCs w:val="22"/>
        </w:rPr>
        <w:t>’</w:t>
      </w:r>
      <w:r w:rsidRPr="005811C1">
        <w:rPr>
          <w:iCs/>
          <w:szCs w:val="22"/>
        </w:rPr>
        <w:t>invalidation ou d</w:t>
      </w:r>
      <w:r w:rsidR="00684AD8" w:rsidRPr="005811C1">
        <w:rPr>
          <w:iCs/>
          <w:szCs w:val="22"/>
        </w:rPr>
        <w:t>’</w:t>
      </w:r>
      <w:r w:rsidRPr="005811C1">
        <w:rPr>
          <w:iCs/>
          <w:szCs w:val="22"/>
        </w:rPr>
        <w:t>inopposabilité d</w:t>
      </w:r>
      <w:r w:rsidR="00684AD8" w:rsidRPr="005811C1">
        <w:rPr>
          <w:iCs/>
          <w:szCs w:val="22"/>
        </w:rPr>
        <w:t>’</w:t>
      </w:r>
      <w:r w:rsidRPr="005811C1">
        <w:rPr>
          <w:iCs/>
          <w:szCs w:val="22"/>
        </w:rPr>
        <w:t>un brevet délivré?</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De quelle manière les systèmes de divulgation influent</w:t>
      </w:r>
      <w:r w:rsidR="00684AD8" w:rsidRPr="005811C1">
        <w:rPr>
          <w:iCs/>
          <w:szCs w:val="22"/>
        </w:rPr>
        <w:t>-</w:t>
      </w:r>
      <w:r w:rsidRPr="005811C1">
        <w:rPr>
          <w:iCs/>
          <w:szCs w:val="22"/>
        </w:rPr>
        <w:t>ils (notamment en ce qui concerne les accords en matière d</w:t>
      </w:r>
      <w:r w:rsidR="00684AD8" w:rsidRPr="005811C1">
        <w:rPr>
          <w:iCs/>
          <w:szCs w:val="22"/>
        </w:rPr>
        <w:t>’</w:t>
      </w:r>
      <w:r w:rsidRPr="005811C1">
        <w:rPr>
          <w:iCs/>
          <w:szCs w:val="22"/>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684AD8" w:rsidRPr="005811C1">
        <w:rPr>
          <w:iCs/>
          <w:szCs w:val="22"/>
        </w:rPr>
        <w:t>’</w:t>
      </w:r>
      <w:r w:rsidRPr="005811C1">
        <w:rPr>
          <w:iCs/>
          <w:szCs w:val="22"/>
        </w:rPr>
        <w:t>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684AD8" w:rsidRPr="005811C1">
        <w:rPr>
          <w:iCs/>
          <w:szCs w:val="22"/>
        </w:rPr>
        <w:t>’</w:t>
      </w:r>
      <w:r w:rsidRPr="005811C1">
        <w:rPr>
          <w:iCs/>
          <w:szCs w:val="22"/>
        </w:rPr>
        <w:t>invalidation du brevet (ou de certaines revendications qu</w:t>
      </w:r>
      <w:r w:rsidR="00684AD8" w:rsidRPr="005811C1">
        <w:rPr>
          <w:iCs/>
          <w:szCs w:val="22"/>
        </w:rPr>
        <w:t>’</w:t>
      </w:r>
      <w:r w:rsidRPr="005811C1">
        <w:rPr>
          <w:iCs/>
          <w:szCs w:val="22"/>
        </w:rPr>
        <w:t>il contient)?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w:t>
      </w:r>
      <w:r w:rsidR="00684AD8" w:rsidRPr="005811C1">
        <w:rPr>
          <w:szCs w:val="22"/>
        </w:rPr>
        <w:t>’</w:t>
      </w:r>
      <w:r w:rsidRPr="005811C1">
        <w:rPr>
          <w:szCs w:val="22"/>
        </w:rPr>
        <w:t>il existe une exigence de divulgation, l</w:t>
      </w:r>
      <w:r w:rsidR="00684AD8" w:rsidRPr="005811C1">
        <w:rPr>
          <w:szCs w:val="22"/>
        </w:rPr>
        <w:t>’</w:t>
      </w:r>
      <w:r w:rsidRPr="005811C1">
        <w:rPr>
          <w:szCs w:val="22"/>
        </w:rPr>
        <w:t>office exige</w:t>
      </w:r>
      <w:r w:rsidR="00684AD8" w:rsidRPr="005811C1">
        <w:rPr>
          <w:szCs w:val="22"/>
        </w:rPr>
        <w:t>-</w:t>
      </w:r>
      <w:r w:rsidRPr="005811C1">
        <w:rPr>
          <w:szCs w:val="22"/>
        </w:rPr>
        <w:t>t</w:t>
      </w:r>
      <w:r w:rsidR="00684AD8" w:rsidRPr="005811C1">
        <w:rPr>
          <w:szCs w:val="22"/>
        </w:rPr>
        <w:t>-</w:t>
      </w:r>
      <w:r w:rsidRPr="005811C1">
        <w:rPr>
          <w:szCs w:val="22"/>
        </w:rPr>
        <w:t>il aussi la divulgation de l</w:t>
      </w:r>
      <w:r w:rsidR="00684AD8" w:rsidRPr="005811C1">
        <w:rPr>
          <w:szCs w:val="22"/>
        </w:rPr>
        <w:t>’</w:t>
      </w:r>
      <w:r w:rsidRPr="005811C1">
        <w:rPr>
          <w:szCs w:val="22"/>
        </w:rPr>
        <w:t>état de la technique, condition importante de la brevetabilité de l</w:t>
      </w:r>
      <w:r w:rsidR="00684AD8" w:rsidRPr="005811C1">
        <w:rPr>
          <w:szCs w:val="22"/>
        </w:rPr>
        <w:t>’</w:t>
      </w:r>
      <w:r w:rsidRPr="005811C1">
        <w:rPr>
          <w:szCs w:val="22"/>
        </w:rPr>
        <w:t xml:space="preserve">invention? </w:t>
      </w:r>
      <w:r w:rsidRPr="005811C1">
        <w:t xml:space="preserve"> </w:t>
      </w:r>
      <w:r w:rsidRPr="005811C1">
        <w:rPr>
          <w:szCs w:val="22"/>
        </w:rPr>
        <w:t>Dans le cas contraire, sur quoi se fonde une exigence de divulgation de la source des ressources génétiques ou des savoirs traditionnels liés aux ressources génétiques, de préférence à une exigence de divulgation de l</w:t>
      </w:r>
      <w:r w:rsidR="00684AD8" w:rsidRPr="005811C1">
        <w:rPr>
          <w:szCs w:val="22"/>
        </w:rPr>
        <w:t>’</w:t>
      </w:r>
      <w:r w:rsidRPr="005811C1">
        <w:rPr>
          <w:szCs w:val="22"/>
        </w:rPr>
        <w:t xml:space="preserve">état de la technique, condition importante de la brevetabilité? </w:t>
      </w:r>
      <w:r w:rsidRPr="005811C1">
        <w:t xml:space="preserve"> </w:t>
      </w:r>
      <w:r w:rsidRPr="005811C1">
        <w:rPr>
          <w:szCs w:val="22"/>
        </w:rPr>
        <w:t>La divulgation améliore</w:t>
      </w:r>
      <w:r w:rsidR="00684AD8" w:rsidRPr="005811C1">
        <w:rPr>
          <w:szCs w:val="22"/>
        </w:rPr>
        <w:t>-</w:t>
      </w:r>
      <w:r w:rsidRPr="005811C1">
        <w:rPr>
          <w:szCs w:val="22"/>
        </w:rPr>
        <w:t>t</w:t>
      </w:r>
      <w:r w:rsidR="00684AD8" w:rsidRPr="005811C1">
        <w:rPr>
          <w:szCs w:val="22"/>
        </w:rPr>
        <w:t>-</w:t>
      </w:r>
      <w:r w:rsidRPr="005811C1">
        <w:rPr>
          <w:szCs w:val="22"/>
        </w:rPr>
        <w:t>elle l</w:t>
      </w:r>
      <w:r w:rsidR="00684AD8" w:rsidRPr="005811C1">
        <w:rPr>
          <w:szCs w:val="22"/>
        </w:rPr>
        <w:t>’</w:t>
      </w:r>
      <w:r w:rsidRPr="005811C1">
        <w:rPr>
          <w:szCs w:val="22"/>
        </w:rPr>
        <w:t>examen?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Dans quelle mesure la source ou l</w:t>
      </w:r>
      <w:r w:rsidR="00684AD8" w:rsidRPr="005811C1">
        <w:rPr>
          <w:szCs w:val="22"/>
        </w:rPr>
        <w:t>’</w:t>
      </w:r>
      <w:r w:rsidRPr="005811C1">
        <w:rPr>
          <w:szCs w:val="22"/>
        </w:rPr>
        <w:t>origine sont</w:t>
      </w:r>
      <w:r w:rsidR="00684AD8" w:rsidRPr="005811C1">
        <w:rPr>
          <w:szCs w:val="22"/>
        </w:rPr>
        <w:t>-</w:t>
      </w:r>
      <w:r w:rsidRPr="005811C1">
        <w:rPr>
          <w:szCs w:val="22"/>
        </w:rPr>
        <w:t xml:space="preserve">elles une condition importante de la brevetabilité? </w:t>
      </w:r>
      <w:r w:rsidRPr="005811C1">
        <w:t xml:space="preserve"> </w:t>
      </w:r>
      <w:r w:rsidRPr="005811C1">
        <w:rPr>
          <w:szCs w:val="22"/>
        </w:rPr>
        <w:t>Dans les pays disposant d</w:t>
      </w:r>
      <w:r w:rsidR="00684AD8" w:rsidRPr="005811C1">
        <w:rPr>
          <w:szCs w:val="22"/>
        </w:rPr>
        <w:t>’</w:t>
      </w:r>
      <w:r w:rsidRPr="005811C1">
        <w:rPr>
          <w:szCs w:val="22"/>
        </w:rPr>
        <w:t>une loi sur la propriété intellectuelle qui exige la divulgation, existe</w:t>
      </w:r>
      <w:r w:rsidR="00684AD8" w:rsidRPr="005811C1">
        <w:rPr>
          <w:szCs w:val="22"/>
        </w:rPr>
        <w:t>-</w:t>
      </w:r>
      <w:r w:rsidRPr="005811C1">
        <w:rPr>
          <w:szCs w:val="22"/>
        </w:rPr>
        <w:t>t</w:t>
      </w:r>
      <w:r w:rsidR="00684AD8" w:rsidRPr="005811C1">
        <w:rPr>
          <w:szCs w:val="22"/>
        </w:rPr>
        <w:t>-</w:t>
      </w:r>
      <w:r w:rsidRPr="005811C1">
        <w:rPr>
          <w:szCs w:val="22"/>
        </w:rPr>
        <w:t>il également une loi nationale traitant directement de l</w:t>
      </w:r>
      <w:r w:rsidR="00684AD8" w:rsidRPr="005811C1">
        <w:rPr>
          <w:szCs w:val="22"/>
        </w:rPr>
        <w:t>’</w:t>
      </w:r>
      <w:r w:rsidRPr="005811C1">
        <w:rPr>
          <w:szCs w:val="22"/>
        </w:rPr>
        <w:t>appropriation ou de l</w:t>
      </w:r>
      <w:r w:rsidR="00684AD8" w:rsidRPr="005811C1">
        <w:rPr>
          <w:szCs w:val="22"/>
        </w:rPr>
        <w:t>’</w:t>
      </w:r>
      <w:r w:rsidRPr="005811C1">
        <w:rPr>
          <w:szCs w:val="22"/>
        </w:rPr>
        <w:t>utilisation abusive des ressources génétiques ou des savoirs traditionnels liés aux ressources génétiques?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Est</w:t>
      </w:r>
      <w:r w:rsidR="00684AD8" w:rsidRPr="005811C1">
        <w:rPr>
          <w:iCs/>
          <w:szCs w:val="22"/>
        </w:rPr>
        <w:t>-</w:t>
      </w:r>
      <w:r w:rsidRPr="005811C1">
        <w:rPr>
          <w:iCs/>
          <w:szCs w:val="22"/>
        </w:rPr>
        <w:t>ce que l</w:t>
      </w:r>
      <w:r w:rsidR="00684AD8" w:rsidRPr="005811C1">
        <w:rPr>
          <w:iCs/>
          <w:szCs w:val="22"/>
        </w:rPr>
        <w:t>’</w:t>
      </w:r>
      <w:r w:rsidRPr="005811C1">
        <w:rPr>
          <w:iCs/>
          <w:szCs w:val="22"/>
        </w:rPr>
        <w:t>office prévoit un mécanisme permettant aux tiers de soumettre des informations relatives à la brevetabilité d</w:t>
      </w:r>
      <w:r w:rsidR="00684AD8" w:rsidRPr="005811C1">
        <w:rPr>
          <w:iCs/>
          <w:szCs w:val="22"/>
        </w:rPr>
        <w:t>’</w:t>
      </w:r>
      <w:r w:rsidRPr="005811C1">
        <w:rPr>
          <w:iCs/>
          <w:szCs w:val="22"/>
        </w:rPr>
        <w:t>une 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Existe</w:t>
      </w:r>
      <w:r w:rsidR="00684AD8" w:rsidRPr="005811C1">
        <w:rPr>
          <w:szCs w:val="22"/>
        </w:rPr>
        <w:t>-</w:t>
      </w:r>
      <w:r w:rsidRPr="005811C1">
        <w:rPr>
          <w:szCs w:val="22"/>
        </w:rPr>
        <w:t>t</w:t>
      </w:r>
      <w:r w:rsidR="00684AD8" w:rsidRPr="005811C1">
        <w:rPr>
          <w:szCs w:val="22"/>
        </w:rPr>
        <w:t>-</w:t>
      </w:r>
      <w:r w:rsidRPr="005811C1">
        <w:rPr>
          <w:szCs w:val="22"/>
        </w:rPr>
        <w:t>il d</w:t>
      </w:r>
      <w:r w:rsidR="00684AD8" w:rsidRPr="005811C1">
        <w:rPr>
          <w:szCs w:val="22"/>
        </w:rPr>
        <w:t>’</w:t>
      </w:r>
      <w:r w:rsidRPr="005811C1">
        <w:rPr>
          <w:szCs w:val="22"/>
        </w:rPr>
        <w:t>autres mécanismes permettant de soumettre des informations relatives à la brevetabilité d</w:t>
      </w:r>
      <w:r w:rsidR="00684AD8" w:rsidRPr="005811C1">
        <w:rPr>
          <w:szCs w:val="22"/>
        </w:rPr>
        <w:t>’</w:t>
      </w:r>
      <w:r w:rsidRPr="005811C1">
        <w:rPr>
          <w:szCs w:val="22"/>
        </w:rPr>
        <w:t>une invention?</w:t>
      </w:r>
      <w:r w:rsidRPr="005811C1">
        <w:t xml:space="preserve">  </w:t>
      </w:r>
      <w:r w:rsidRPr="005811C1">
        <w:rPr>
          <w:szCs w:val="22"/>
        </w:rPr>
        <w:t>Est</w:t>
      </w:r>
      <w:r w:rsidR="00684AD8" w:rsidRPr="005811C1">
        <w:rPr>
          <w:szCs w:val="22"/>
        </w:rPr>
        <w:t>-</w:t>
      </w:r>
      <w:r w:rsidRPr="005811C1">
        <w:rPr>
          <w:szCs w:val="22"/>
        </w:rPr>
        <w:t>ce que l</w:t>
      </w:r>
      <w:r w:rsidR="00684AD8" w:rsidRPr="005811C1">
        <w:rPr>
          <w:szCs w:val="22"/>
        </w:rPr>
        <w:t>’</w:t>
      </w:r>
      <w:r w:rsidRPr="005811C1">
        <w:rPr>
          <w:szCs w:val="22"/>
        </w:rPr>
        <w:t>office prévoit un mécanisme permettant de faire opposition à un brevet (avant ou après la délivrance)?</w:t>
      </w:r>
      <w:r w:rsidRPr="005811C1">
        <w:t xml:space="preserve">  </w:t>
      </w:r>
      <w:r w:rsidRPr="005811C1">
        <w:rPr>
          <w:iCs/>
          <w:szCs w:val="22"/>
        </w:rPr>
        <w:t>Si oui, le non</w:t>
      </w:r>
      <w:r w:rsidR="00684AD8" w:rsidRPr="005811C1">
        <w:rPr>
          <w:iCs/>
          <w:szCs w:val="22"/>
        </w:rPr>
        <w:t>-</w:t>
      </w:r>
      <w:r w:rsidRPr="005811C1">
        <w:rPr>
          <w:iCs/>
          <w:szCs w:val="22"/>
        </w:rPr>
        <w:t>respect de l</w:t>
      </w:r>
      <w:r w:rsidR="00684AD8" w:rsidRPr="005811C1">
        <w:rPr>
          <w:iCs/>
          <w:szCs w:val="22"/>
        </w:rPr>
        <w:t>’</w:t>
      </w:r>
      <w:r w:rsidRPr="005811C1">
        <w:rPr>
          <w:iCs/>
          <w:szCs w:val="22"/>
        </w:rPr>
        <w:t>exigence de divulgation serait</w:t>
      </w:r>
      <w:r w:rsidR="00684AD8" w:rsidRPr="005811C1">
        <w:rPr>
          <w:iCs/>
          <w:szCs w:val="22"/>
        </w:rPr>
        <w:t>-</w:t>
      </w:r>
      <w:r w:rsidRPr="005811C1">
        <w:rPr>
          <w:iCs/>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Si oui, le non</w:t>
      </w:r>
      <w:r w:rsidR="00684AD8" w:rsidRPr="005811C1">
        <w:rPr>
          <w:szCs w:val="22"/>
        </w:rPr>
        <w:t>-</w:t>
      </w:r>
      <w:r w:rsidRPr="005811C1">
        <w:rPr>
          <w:szCs w:val="22"/>
        </w:rPr>
        <w:t>respect de l</w:t>
      </w:r>
      <w:r w:rsidR="00684AD8" w:rsidRPr="005811C1">
        <w:rPr>
          <w:szCs w:val="22"/>
        </w:rPr>
        <w:t>’</w:t>
      </w:r>
      <w:r w:rsidRPr="005811C1">
        <w:rPr>
          <w:szCs w:val="22"/>
        </w:rPr>
        <w:t>exigence de divulgation serait</w:t>
      </w:r>
      <w:r w:rsidR="00684AD8" w:rsidRPr="005811C1">
        <w:rPr>
          <w:szCs w:val="22"/>
        </w:rPr>
        <w:t>-</w:t>
      </w:r>
      <w:r w:rsidRPr="005811C1">
        <w:rPr>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w:t>
      </w:r>
      <w:r w:rsidR="00684AD8" w:rsidRPr="005811C1">
        <w:rPr>
          <w:szCs w:val="22"/>
        </w:rPr>
        <w:t>’</w:t>
      </w:r>
      <w:r w:rsidRPr="005811C1">
        <w:rPr>
          <w:szCs w:val="22"/>
        </w:rPr>
        <w:t xml:space="preserve">office de propriété intellectuelle </w:t>
      </w:r>
      <w:proofErr w:type="spellStart"/>
      <w:r w:rsidRPr="005811C1">
        <w:rPr>
          <w:szCs w:val="22"/>
        </w:rPr>
        <w:t>a</w:t>
      </w:r>
      <w:r w:rsidR="00684AD8" w:rsidRPr="005811C1">
        <w:rPr>
          <w:szCs w:val="22"/>
        </w:rPr>
        <w:t>-</w:t>
      </w:r>
      <w:r w:rsidRPr="005811C1">
        <w:rPr>
          <w:szCs w:val="22"/>
        </w:rPr>
        <w:t>t</w:t>
      </w:r>
      <w:r w:rsidR="00684AD8" w:rsidRPr="005811C1">
        <w:rPr>
          <w:szCs w:val="22"/>
        </w:rPr>
        <w:t>-</w:t>
      </w:r>
      <w:r w:rsidRPr="005811C1">
        <w:rPr>
          <w:szCs w:val="22"/>
        </w:rPr>
        <w:t>il</w:t>
      </w:r>
      <w:proofErr w:type="spellEnd"/>
      <w:r w:rsidRPr="005811C1">
        <w:rPr>
          <w:szCs w:val="22"/>
        </w:rPr>
        <w:t xml:space="preserve"> d</w:t>
      </w:r>
      <w:r w:rsidR="00684AD8" w:rsidRPr="005811C1">
        <w:rPr>
          <w:szCs w:val="22"/>
        </w:rPr>
        <w:t>’</w:t>
      </w:r>
      <w:r w:rsidRPr="005811C1">
        <w:rPr>
          <w:szCs w:val="22"/>
        </w:rPr>
        <w:t>autres données d</w:t>
      </w:r>
      <w:r w:rsidR="00684AD8" w:rsidRPr="005811C1">
        <w:rPr>
          <w:szCs w:val="22"/>
        </w:rPr>
        <w:t>’</w:t>
      </w:r>
      <w:r w:rsidRPr="005811C1">
        <w:rPr>
          <w:szCs w:val="22"/>
        </w:rPr>
        <w:t>expérience à faire partager?</w:t>
      </w:r>
    </w:p>
    <w:p w:rsidR="006703D7" w:rsidRPr="005811C1" w:rsidRDefault="006703D7" w:rsidP="00F2677C">
      <w:pPr>
        <w:spacing w:after="220"/>
        <w:rPr>
          <w:szCs w:val="22"/>
        </w:rPr>
      </w:pPr>
      <w:r w:rsidRPr="005811C1">
        <w:rPr>
          <w:szCs w:val="22"/>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437C4" w:rsidRPr="005811C1" w:rsidRDefault="006703D7" w:rsidP="00F2677C">
      <w:pPr>
        <w:spacing w:before="960"/>
        <w:ind w:left="5534"/>
      </w:pPr>
      <w:r w:rsidRPr="005811C1">
        <w:t>[Fin de l</w:t>
      </w:r>
      <w:r w:rsidR="00684AD8" w:rsidRPr="005811C1">
        <w:t>’</w:t>
      </w:r>
      <w:r w:rsidRPr="005811C1">
        <w:t>annexe et du document]</w:t>
      </w:r>
    </w:p>
    <w:sectPr w:rsidR="00F437C4" w:rsidRPr="005811C1" w:rsidSect="00AA719F">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F349FF" w:rsidRDefault="00DB1722" w:rsidP="003B38C1">
      <w:pPr>
        <w:spacing w:after="60"/>
        <w:rPr>
          <w:sz w:val="17"/>
          <w:lang w:val="en-US"/>
        </w:rPr>
      </w:pPr>
      <w:r w:rsidRPr="00F349FF">
        <w:rPr>
          <w:sz w:val="17"/>
          <w:lang w:val="en-US"/>
        </w:rPr>
        <w:t>[Endnote continued from previous page]</w:t>
      </w:r>
    </w:p>
  </w:endnote>
  <w:endnote w:type="continuationNotice" w:id="1">
    <w:p w:rsidR="00DB1722" w:rsidRPr="00F349FF" w:rsidRDefault="00DB1722" w:rsidP="003B38C1">
      <w:pPr>
        <w:spacing w:before="60"/>
        <w:jc w:val="right"/>
        <w:rPr>
          <w:sz w:val="17"/>
          <w:szCs w:val="17"/>
          <w:lang w:val="en-US"/>
        </w:rPr>
      </w:pPr>
      <w:r w:rsidRPr="00F349F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F349FF" w:rsidRDefault="00DB1722" w:rsidP="008B60B2">
      <w:pPr>
        <w:spacing w:after="60"/>
        <w:rPr>
          <w:sz w:val="17"/>
          <w:szCs w:val="17"/>
          <w:lang w:val="en-US"/>
        </w:rPr>
      </w:pPr>
      <w:r w:rsidRPr="00F349FF">
        <w:rPr>
          <w:sz w:val="17"/>
          <w:szCs w:val="17"/>
          <w:lang w:val="en-US"/>
        </w:rPr>
        <w:t>[Footnote continued from previous page]</w:t>
      </w:r>
    </w:p>
  </w:footnote>
  <w:footnote w:type="continuationNotice" w:id="1">
    <w:p w:rsidR="00DB1722" w:rsidRPr="00F349FF" w:rsidRDefault="00DB1722" w:rsidP="008B60B2">
      <w:pPr>
        <w:spacing w:before="60"/>
        <w:jc w:val="right"/>
        <w:rPr>
          <w:sz w:val="17"/>
          <w:szCs w:val="17"/>
          <w:lang w:val="en-US"/>
        </w:rPr>
      </w:pPr>
      <w:r w:rsidRPr="00F349F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194021" w:rsidRDefault="00DB1722" w:rsidP="00477D6B">
    <w:pPr>
      <w:jc w:val="right"/>
      <w:rPr>
        <w:lang w:val="fr-FR"/>
      </w:rPr>
    </w:pPr>
    <w:r w:rsidRPr="00194021">
      <w:rPr>
        <w:lang w:val="fr-FR"/>
      </w:rPr>
      <w:t>WIPO/GRTKF/IC/</w:t>
    </w:r>
    <w:r w:rsidR="007206CD">
      <w:rPr>
        <w:lang w:val="fr-FR"/>
      </w:rPr>
      <w:t>40/17</w:t>
    </w:r>
  </w:p>
  <w:p w:rsidR="00DB1722" w:rsidRDefault="00DB1722" w:rsidP="00477D6B">
    <w:pPr>
      <w:jc w:val="right"/>
    </w:pPr>
    <w:r w:rsidRPr="00194021">
      <w:rPr>
        <w:lang w:val="fr-FR"/>
      </w:rPr>
      <w:t>page</w:t>
    </w:r>
    <w:r w:rsidR="000C1C31">
      <w:rPr>
        <w:lang w:val="fr-FR"/>
      </w:rPr>
      <w:t> </w:t>
    </w:r>
    <w:r>
      <w:fldChar w:fldCharType="begin"/>
    </w:r>
    <w:r w:rsidRPr="00194021">
      <w:rPr>
        <w:lang w:val="fr-FR"/>
      </w:rPr>
      <w:instrText xml:space="preserve"> PAGE  \* MERGEFORMAT </w:instrText>
    </w:r>
    <w:r>
      <w:fldChar w:fldCharType="separate"/>
    </w:r>
    <w:r w:rsidR="00F56191">
      <w:rPr>
        <w:noProof/>
        <w:lang w:val="fr-FR"/>
      </w:rPr>
      <w:t>2</w:t>
    </w:r>
    <w:r>
      <w:fldChar w:fldCharType="end"/>
    </w:r>
  </w:p>
  <w:p w:rsidR="00684AD8" w:rsidRPr="00194021" w:rsidRDefault="00684AD8" w:rsidP="00477D6B">
    <w:pPr>
      <w:jc w:val="right"/>
      <w:rPr>
        <w:lang w:val="fr-FR"/>
      </w:rPr>
    </w:pPr>
  </w:p>
  <w:p w:rsidR="00DB1722" w:rsidRPr="00194021" w:rsidRDefault="00DB1722"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D8" w:rsidRPr="00194021" w:rsidRDefault="00684AD8" w:rsidP="00477D6B">
    <w:pPr>
      <w:jc w:val="right"/>
      <w:rPr>
        <w:lang w:val="fr-FR"/>
      </w:rPr>
    </w:pPr>
    <w:r w:rsidRPr="00194021">
      <w:rPr>
        <w:lang w:val="fr-FR"/>
      </w:rPr>
      <w:t>WIPO/GRTKF/IC/</w:t>
    </w:r>
    <w:r w:rsidR="007206CD">
      <w:rPr>
        <w:lang w:val="fr-FR"/>
      </w:rPr>
      <w:t>40/17</w:t>
    </w:r>
  </w:p>
  <w:p w:rsidR="00684AD8" w:rsidRPr="005811C1" w:rsidRDefault="00684AD8" w:rsidP="00477D6B">
    <w:pPr>
      <w:jc w:val="right"/>
    </w:pPr>
    <w:r>
      <w:rPr>
        <w:lang w:val="fr-FR"/>
      </w:rPr>
      <w:t xml:space="preserve">Annexe, </w:t>
    </w: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F56191">
      <w:rPr>
        <w:noProof/>
        <w:lang w:val="fr-FR"/>
      </w:rPr>
      <w:t>4</w:t>
    </w:r>
    <w:r>
      <w:fldChar w:fldCharType="end"/>
    </w:r>
  </w:p>
  <w:p w:rsidR="00684AD8" w:rsidRPr="00194021" w:rsidRDefault="00684AD8" w:rsidP="00477D6B">
    <w:pPr>
      <w:jc w:val="right"/>
      <w:rPr>
        <w:lang w:val="fr-FR"/>
      </w:rPr>
    </w:pPr>
  </w:p>
  <w:p w:rsidR="00684AD8" w:rsidRPr="00194021" w:rsidRDefault="00684AD8"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F416DA" w:rsidP="00684AD8">
    <w:pPr>
      <w:pStyle w:val="Header"/>
      <w:jc w:val="right"/>
    </w:pPr>
    <w:r>
      <w:t>WIPO/GRTKF/IC/</w:t>
    </w:r>
    <w:r w:rsidR="007206CD">
      <w:t>40/17</w:t>
    </w:r>
  </w:p>
  <w:p w:rsidR="00DB1722" w:rsidRPr="00DB1722" w:rsidRDefault="00DB1722" w:rsidP="00684AD8">
    <w:pPr>
      <w:pStyle w:val="Header"/>
      <w:jc w:val="right"/>
    </w:pPr>
    <w:r w:rsidRPr="00DB1722">
      <w:t>ANNEX</w:t>
    </w:r>
    <w:r w:rsidR="00106F1D">
      <w:t>E</w:t>
    </w:r>
  </w:p>
  <w:p w:rsidR="00DB1722" w:rsidRDefault="00DB1722" w:rsidP="00684AD8">
    <w:pPr>
      <w:pStyle w:val="Header"/>
      <w:jc w:val="right"/>
    </w:pPr>
  </w:p>
  <w:p w:rsidR="00684AD8" w:rsidRDefault="00684AD8" w:rsidP="00684A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75432"/>
    <w:rsid w:val="0007708F"/>
    <w:rsid w:val="00077805"/>
    <w:rsid w:val="000968ED"/>
    <w:rsid w:val="00097B16"/>
    <w:rsid w:val="000C1C31"/>
    <w:rsid w:val="000F5E56"/>
    <w:rsid w:val="00106F1D"/>
    <w:rsid w:val="00117357"/>
    <w:rsid w:val="001362EE"/>
    <w:rsid w:val="00144ED9"/>
    <w:rsid w:val="001832A6"/>
    <w:rsid w:val="00186E0B"/>
    <w:rsid w:val="00194021"/>
    <w:rsid w:val="001C6003"/>
    <w:rsid w:val="001F0DEB"/>
    <w:rsid w:val="0021217E"/>
    <w:rsid w:val="002634C4"/>
    <w:rsid w:val="002928D3"/>
    <w:rsid w:val="002E2D7E"/>
    <w:rsid w:val="002F1FE6"/>
    <w:rsid w:val="002F4E68"/>
    <w:rsid w:val="00312F7F"/>
    <w:rsid w:val="00361450"/>
    <w:rsid w:val="003673CF"/>
    <w:rsid w:val="00373293"/>
    <w:rsid w:val="003845C1"/>
    <w:rsid w:val="003A6F89"/>
    <w:rsid w:val="003B38C1"/>
    <w:rsid w:val="00423E3E"/>
    <w:rsid w:val="00427AF4"/>
    <w:rsid w:val="004647DA"/>
    <w:rsid w:val="00474062"/>
    <w:rsid w:val="00477D6B"/>
    <w:rsid w:val="004A16E9"/>
    <w:rsid w:val="005019FF"/>
    <w:rsid w:val="0053057A"/>
    <w:rsid w:val="00531970"/>
    <w:rsid w:val="00560A29"/>
    <w:rsid w:val="005811C1"/>
    <w:rsid w:val="005C6649"/>
    <w:rsid w:val="005E567D"/>
    <w:rsid w:val="006027FD"/>
    <w:rsid w:val="00605827"/>
    <w:rsid w:val="00646050"/>
    <w:rsid w:val="006703D7"/>
    <w:rsid w:val="006713CA"/>
    <w:rsid w:val="0067383C"/>
    <w:rsid w:val="00676C5C"/>
    <w:rsid w:val="00684AD8"/>
    <w:rsid w:val="006A3F6E"/>
    <w:rsid w:val="006D2D30"/>
    <w:rsid w:val="006E3A1F"/>
    <w:rsid w:val="007206CD"/>
    <w:rsid w:val="007210FE"/>
    <w:rsid w:val="0072201F"/>
    <w:rsid w:val="0075344D"/>
    <w:rsid w:val="007A1BA7"/>
    <w:rsid w:val="007A2442"/>
    <w:rsid w:val="007D1613"/>
    <w:rsid w:val="007E4C0E"/>
    <w:rsid w:val="008B2CC1"/>
    <w:rsid w:val="008B60B2"/>
    <w:rsid w:val="0090731E"/>
    <w:rsid w:val="00916EE2"/>
    <w:rsid w:val="00966A22"/>
    <w:rsid w:val="0096722F"/>
    <w:rsid w:val="00980843"/>
    <w:rsid w:val="00990CEA"/>
    <w:rsid w:val="009D123C"/>
    <w:rsid w:val="009E2791"/>
    <w:rsid w:val="009E3F6F"/>
    <w:rsid w:val="009F499F"/>
    <w:rsid w:val="00A42DAF"/>
    <w:rsid w:val="00A45BD8"/>
    <w:rsid w:val="00A51145"/>
    <w:rsid w:val="00A807DE"/>
    <w:rsid w:val="00A869B7"/>
    <w:rsid w:val="00A97273"/>
    <w:rsid w:val="00AA6C0B"/>
    <w:rsid w:val="00AA719F"/>
    <w:rsid w:val="00AB464B"/>
    <w:rsid w:val="00AC205C"/>
    <w:rsid w:val="00AF0A6B"/>
    <w:rsid w:val="00B05A69"/>
    <w:rsid w:val="00B9734B"/>
    <w:rsid w:val="00BA30E2"/>
    <w:rsid w:val="00C11BFE"/>
    <w:rsid w:val="00C5068F"/>
    <w:rsid w:val="00CB0F56"/>
    <w:rsid w:val="00CB1DF6"/>
    <w:rsid w:val="00CB3520"/>
    <w:rsid w:val="00CD04F1"/>
    <w:rsid w:val="00D34E7B"/>
    <w:rsid w:val="00D45252"/>
    <w:rsid w:val="00D60CC8"/>
    <w:rsid w:val="00D71B4D"/>
    <w:rsid w:val="00D93D55"/>
    <w:rsid w:val="00D94BF8"/>
    <w:rsid w:val="00D964DD"/>
    <w:rsid w:val="00DA2935"/>
    <w:rsid w:val="00DB1722"/>
    <w:rsid w:val="00DB28AD"/>
    <w:rsid w:val="00E15015"/>
    <w:rsid w:val="00E335FE"/>
    <w:rsid w:val="00E71C6A"/>
    <w:rsid w:val="00EC4E49"/>
    <w:rsid w:val="00ED77FB"/>
    <w:rsid w:val="00EE45FA"/>
    <w:rsid w:val="00F2677C"/>
    <w:rsid w:val="00F349FF"/>
    <w:rsid w:val="00F416DA"/>
    <w:rsid w:val="00F437C4"/>
    <w:rsid w:val="00F55FB2"/>
    <w:rsid w:val="00F56191"/>
    <w:rsid w:val="00F57BA5"/>
    <w:rsid w:val="00F66152"/>
    <w:rsid w:val="00F868A4"/>
    <w:rsid w:val="00F87137"/>
    <w:rsid w:val="00F93301"/>
    <w:rsid w:val="00FB557F"/>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85ABEC"/>
  <w15:docId w15:val="{846D3500-9999-4C1E-B2EC-CDA5048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9F"/>
    <w:rPr>
      <w:rFonts w:ascii="Arial" w:eastAsia="SimSun" w:hAnsi="Arial" w:cs="Arial"/>
      <w:sz w:val="22"/>
      <w:lang w:eastAsia="zh-CN"/>
    </w:rPr>
  </w:style>
  <w:style w:type="paragraph" w:styleId="Heading1">
    <w:name w:val="heading 1"/>
    <w:basedOn w:val="Normal"/>
    <w:next w:val="Normal"/>
    <w:qFormat/>
    <w:rsid w:val="00AA719F"/>
    <w:pPr>
      <w:keepNext/>
      <w:spacing w:before="240" w:after="60"/>
      <w:outlineLvl w:val="0"/>
    </w:pPr>
    <w:rPr>
      <w:b/>
      <w:bCs/>
      <w:caps/>
      <w:kern w:val="32"/>
      <w:szCs w:val="32"/>
    </w:rPr>
  </w:style>
  <w:style w:type="paragraph" w:styleId="Heading2">
    <w:name w:val="heading 2"/>
    <w:basedOn w:val="Normal"/>
    <w:next w:val="Normal"/>
    <w:qFormat/>
    <w:rsid w:val="00AA719F"/>
    <w:pPr>
      <w:keepNext/>
      <w:spacing w:before="240" w:after="60"/>
      <w:outlineLvl w:val="1"/>
    </w:pPr>
    <w:rPr>
      <w:bCs/>
      <w:iCs/>
      <w:caps/>
      <w:szCs w:val="28"/>
    </w:rPr>
  </w:style>
  <w:style w:type="paragraph" w:styleId="Heading3">
    <w:name w:val="heading 3"/>
    <w:basedOn w:val="Normal"/>
    <w:next w:val="Normal"/>
    <w:qFormat/>
    <w:rsid w:val="00AA719F"/>
    <w:pPr>
      <w:keepNext/>
      <w:spacing w:before="240" w:after="60"/>
      <w:outlineLvl w:val="2"/>
    </w:pPr>
    <w:rPr>
      <w:bCs/>
      <w:szCs w:val="26"/>
      <w:u w:val="single"/>
    </w:rPr>
  </w:style>
  <w:style w:type="paragraph" w:styleId="Heading4">
    <w:name w:val="heading 4"/>
    <w:basedOn w:val="Normal"/>
    <w:next w:val="Normal"/>
    <w:qFormat/>
    <w:rsid w:val="00AA719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A719F"/>
    <w:pPr>
      <w:ind w:left="5534"/>
    </w:pPr>
    <w:rPr>
      <w:lang w:val="en-US"/>
    </w:rPr>
  </w:style>
  <w:style w:type="paragraph" w:styleId="BodyText">
    <w:name w:val="Body Text"/>
    <w:basedOn w:val="Normal"/>
    <w:rsid w:val="00AA719F"/>
    <w:pPr>
      <w:spacing w:after="220"/>
    </w:pPr>
  </w:style>
  <w:style w:type="paragraph" w:styleId="Caption">
    <w:name w:val="caption"/>
    <w:basedOn w:val="Normal"/>
    <w:next w:val="Normal"/>
    <w:qFormat/>
    <w:rsid w:val="00AA719F"/>
    <w:rPr>
      <w:b/>
      <w:bCs/>
      <w:sz w:val="18"/>
    </w:rPr>
  </w:style>
  <w:style w:type="paragraph" w:styleId="CommentText">
    <w:name w:val="annotation text"/>
    <w:basedOn w:val="Normal"/>
    <w:semiHidden/>
    <w:rsid w:val="00AA719F"/>
    <w:rPr>
      <w:sz w:val="18"/>
    </w:rPr>
  </w:style>
  <w:style w:type="paragraph" w:styleId="EndnoteText">
    <w:name w:val="endnote text"/>
    <w:basedOn w:val="Normal"/>
    <w:semiHidden/>
    <w:rsid w:val="00AA719F"/>
    <w:rPr>
      <w:sz w:val="18"/>
    </w:rPr>
  </w:style>
  <w:style w:type="paragraph" w:styleId="Footer">
    <w:name w:val="footer"/>
    <w:basedOn w:val="Normal"/>
    <w:link w:val="FooterChar"/>
    <w:rsid w:val="00AA719F"/>
    <w:pPr>
      <w:tabs>
        <w:tab w:val="center" w:pos="4320"/>
        <w:tab w:val="right" w:pos="8640"/>
      </w:tabs>
    </w:pPr>
  </w:style>
  <w:style w:type="paragraph" w:styleId="FootnoteText">
    <w:name w:val="footnote text"/>
    <w:basedOn w:val="Normal"/>
    <w:semiHidden/>
    <w:rsid w:val="00AA719F"/>
    <w:rPr>
      <w:sz w:val="18"/>
    </w:rPr>
  </w:style>
  <w:style w:type="paragraph" w:styleId="Header">
    <w:name w:val="header"/>
    <w:basedOn w:val="Normal"/>
    <w:link w:val="HeaderChar"/>
    <w:rsid w:val="00AA719F"/>
    <w:pPr>
      <w:tabs>
        <w:tab w:val="center" w:pos="4536"/>
        <w:tab w:val="right" w:pos="9072"/>
      </w:tabs>
    </w:pPr>
  </w:style>
  <w:style w:type="paragraph" w:styleId="ListNumber">
    <w:name w:val="List Number"/>
    <w:basedOn w:val="Normal"/>
    <w:semiHidden/>
    <w:rsid w:val="00AA719F"/>
    <w:pPr>
      <w:numPr>
        <w:numId w:val="9"/>
      </w:numPr>
    </w:pPr>
  </w:style>
  <w:style w:type="paragraph" w:customStyle="1" w:styleId="ONUME">
    <w:name w:val="ONUM E"/>
    <w:basedOn w:val="BodyText"/>
    <w:rsid w:val="00AA719F"/>
    <w:pPr>
      <w:numPr>
        <w:numId w:val="10"/>
      </w:numPr>
    </w:pPr>
  </w:style>
  <w:style w:type="paragraph" w:customStyle="1" w:styleId="ONUMFS">
    <w:name w:val="ONUM FS"/>
    <w:basedOn w:val="BodyText"/>
    <w:rsid w:val="00AA719F"/>
    <w:pPr>
      <w:numPr>
        <w:numId w:val="11"/>
      </w:numPr>
    </w:pPr>
  </w:style>
  <w:style w:type="paragraph" w:styleId="Salutation">
    <w:name w:val="Salutation"/>
    <w:basedOn w:val="Normal"/>
    <w:next w:val="Normal"/>
    <w:semiHidden/>
    <w:rsid w:val="00AA719F"/>
  </w:style>
  <w:style w:type="paragraph" w:styleId="Signature">
    <w:name w:val="Signature"/>
    <w:basedOn w:val="Normal"/>
    <w:semiHidden/>
    <w:rsid w:val="00AA719F"/>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rsid w:val="00DB1722"/>
    <w:rPr>
      <w:rFonts w:ascii="Arial" w:eastAsia="SimSun" w:hAnsi="Arial" w:cs="Arial"/>
      <w:sz w:val="22"/>
      <w:lang w:eastAsia="zh-CN"/>
    </w:rPr>
  </w:style>
  <w:style w:type="character" w:customStyle="1" w:styleId="HeaderChar">
    <w:name w:val="Header Char"/>
    <w:basedOn w:val="DefaultParagraphFont"/>
    <w:link w:val="Header"/>
    <w:rsid w:val="00DB1722"/>
    <w:rPr>
      <w:rFonts w:ascii="Arial" w:eastAsia="SimSun" w:hAnsi="Arial" w:cs="Arial"/>
      <w:sz w:val="22"/>
      <w:lang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 w:type="paragraph" w:styleId="ListParagraph">
    <w:name w:val="List Paragraph"/>
    <w:basedOn w:val="Normal"/>
    <w:uiPriority w:val="34"/>
    <w:qFormat/>
    <w:rsid w:val="00AA719F"/>
    <w:pPr>
      <w:ind w:left="720"/>
      <w:contextualSpacing/>
    </w:pPr>
  </w:style>
  <w:style w:type="paragraph" w:customStyle="1" w:styleId="Meetingplacedate">
    <w:name w:val="Meeting place &amp; date"/>
    <w:basedOn w:val="Normal"/>
    <w:next w:val="Normal"/>
    <w:rsid w:val="00AA719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A719F"/>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7C016-D8EA-40C0-81D4-C4CDC8DC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2062</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BAILLY Delphine</cp:lastModifiedBy>
  <cp:revision>4</cp:revision>
  <cp:lastPrinted>2018-08-14T10:19:00Z</cp:lastPrinted>
  <dcterms:created xsi:type="dcterms:W3CDTF">2019-06-07T12:41:00Z</dcterms:created>
  <dcterms:modified xsi:type="dcterms:W3CDTF">2019-06-07T12:44:00Z</dcterms:modified>
</cp:coreProperties>
</file>