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F770D" w:rsidRPr="0006646E" w14:paraId="42862679" w14:textId="77777777" w:rsidTr="001B0B8E">
        <w:tc>
          <w:tcPr>
            <w:tcW w:w="4594" w:type="dxa"/>
            <w:tcBorders>
              <w:bottom w:val="single" w:sz="4" w:space="0" w:color="auto"/>
            </w:tcBorders>
            <w:tcMar>
              <w:bottom w:w="170" w:type="dxa"/>
            </w:tcMar>
          </w:tcPr>
          <w:p w14:paraId="3C28AFBA" w14:textId="0D320695" w:rsidR="009F770D" w:rsidRPr="0006646E" w:rsidRDefault="009F770D" w:rsidP="00A21415"/>
        </w:tc>
        <w:tc>
          <w:tcPr>
            <w:tcW w:w="4337" w:type="dxa"/>
            <w:tcBorders>
              <w:bottom w:val="single" w:sz="4" w:space="0" w:color="auto"/>
            </w:tcBorders>
            <w:tcMar>
              <w:left w:w="0" w:type="dxa"/>
              <w:right w:w="0" w:type="dxa"/>
            </w:tcMar>
          </w:tcPr>
          <w:p w14:paraId="7FEA5493" w14:textId="77777777" w:rsidR="009F770D" w:rsidRPr="0006646E" w:rsidRDefault="009F770D" w:rsidP="00A21415">
            <w:r w:rsidRPr="0006646E">
              <w:rPr>
                <w:noProof/>
                <w:lang w:val="fr-FR" w:eastAsia="fr-FR"/>
              </w:rPr>
              <w:drawing>
                <wp:inline distT="0" distB="0" distL="0" distR="0" wp14:anchorId="3781CA6A" wp14:editId="093F0CD1">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BBB7BB8" w14:textId="77777777" w:rsidR="009F770D" w:rsidRPr="0006646E" w:rsidRDefault="009F770D" w:rsidP="00A21415">
            <w:pPr>
              <w:jc w:val="right"/>
            </w:pPr>
            <w:r w:rsidRPr="0006646E">
              <w:rPr>
                <w:b/>
                <w:sz w:val="40"/>
                <w:szCs w:val="40"/>
              </w:rPr>
              <w:t>F</w:t>
            </w:r>
          </w:p>
        </w:tc>
      </w:tr>
      <w:tr w:rsidR="009F770D" w:rsidRPr="0006646E" w14:paraId="2DBD0C88" w14:textId="77777777" w:rsidTr="001B0B8E">
        <w:trPr>
          <w:trHeight w:hRule="exact" w:val="340"/>
        </w:trPr>
        <w:tc>
          <w:tcPr>
            <w:tcW w:w="9356" w:type="dxa"/>
            <w:gridSpan w:val="3"/>
            <w:tcBorders>
              <w:top w:val="single" w:sz="4" w:space="0" w:color="auto"/>
            </w:tcBorders>
            <w:tcMar>
              <w:top w:w="170" w:type="dxa"/>
              <w:left w:w="0" w:type="dxa"/>
              <w:right w:w="0" w:type="dxa"/>
            </w:tcMar>
            <w:vAlign w:val="bottom"/>
          </w:tcPr>
          <w:p w14:paraId="2F7EC7A0" w14:textId="4349C414" w:rsidR="009F770D" w:rsidRPr="0006646E" w:rsidRDefault="009F770D" w:rsidP="00E76E50">
            <w:pPr>
              <w:jc w:val="right"/>
              <w:rPr>
                <w:rFonts w:ascii="Arial Black" w:hAnsi="Arial Black"/>
                <w:caps/>
                <w:sz w:val="15"/>
              </w:rPr>
            </w:pPr>
            <w:r w:rsidRPr="0006646E">
              <w:rPr>
                <w:rFonts w:ascii="Arial Black" w:hAnsi="Arial Black"/>
                <w:caps/>
                <w:sz w:val="15"/>
              </w:rPr>
              <w:t>WIPO/</w:t>
            </w:r>
            <w:proofErr w:type="spellStart"/>
            <w:r w:rsidRPr="0006646E">
              <w:rPr>
                <w:rFonts w:ascii="Arial Black" w:hAnsi="Arial Black"/>
                <w:caps/>
                <w:sz w:val="15"/>
              </w:rPr>
              <w:t>GRTKF</w:t>
            </w:r>
            <w:proofErr w:type="spellEnd"/>
            <w:r w:rsidRPr="0006646E">
              <w:rPr>
                <w:rFonts w:ascii="Arial Black" w:hAnsi="Arial Black"/>
                <w:caps/>
                <w:sz w:val="15"/>
              </w:rPr>
              <w:t>/IC/</w:t>
            </w:r>
            <w:r w:rsidR="00E76E50">
              <w:rPr>
                <w:rFonts w:ascii="Arial Black" w:hAnsi="Arial Black"/>
                <w:caps/>
                <w:sz w:val="15"/>
              </w:rPr>
              <w:t>34</w:t>
            </w:r>
            <w:r w:rsidRPr="0006646E">
              <w:rPr>
                <w:rFonts w:ascii="Arial Black" w:hAnsi="Arial Black"/>
                <w:caps/>
                <w:sz w:val="15"/>
              </w:rPr>
              <w:t>/INF/</w:t>
            </w:r>
            <w:r w:rsidR="00E76E50">
              <w:rPr>
                <w:rFonts w:ascii="Arial Black" w:hAnsi="Arial Black"/>
                <w:caps/>
                <w:sz w:val="15"/>
              </w:rPr>
              <w:t>8</w:t>
            </w:r>
          </w:p>
        </w:tc>
      </w:tr>
      <w:tr w:rsidR="009F770D" w:rsidRPr="0006646E" w14:paraId="54CD76B4" w14:textId="77777777" w:rsidTr="001B0B8E">
        <w:trPr>
          <w:trHeight w:hRule="exact" w:val="170"/>
        </w:trPr>
        <w:tc>
          <w:tcPr>
            <w:tcW w:w="9356" w:type="dxa"/>
            <w:gridSpan w:val="3"/>
            <w:noWrap/>
            <w:tcMar>
              <w:left w:w="0" w:type="dxa"/>
              <w:right w:w="0" w:type="dxa"/>
            </w:tcMar>
            <w:vAlign w:val="bottom"/>
          </w:tcPr>
          <w:p w14:paraId="48969B37" w14:textId="77777777" w:rsidR="009F770D" w:rsidRPr="0006646E" w:rsidRDefault="009F770D" w:rsidP="00A21415">
            <w:pPr>
              <w:jc w:val="right"/>
              <w:rPr>
                <w:rFonts w:ascii="Arial Black" w:hAnsi="Arial Black"/>
                <w:caps/>
                <w:sz w:val="15"/>
              </w:rPr>
            </w:pPr>
            <w:r w:rsidRPr="0006646E">
              <w:rPr>
                <w:rFonts w:ascii="Arial Black" w:hAnsi="Arial Black"/>
                <w:caps/>
                <w:sz w:val="15"/>
              </w:rPr>
              <w:t>ORIGINAL</w:t>
            </w:r>
            <w:r w:rsidR="00225C7A">
              <w:rPr>
                <w:rFonts w:ascii="Arial Black" w:hAnsi="Arial Black"/>
                <w:caps/>
                <w:sz w:val="15"/>
              </w:rPr>
              <w:t> </w:t>
            </w:r>
            <w:r w:rsidRPr="0006646E">
              <w:rPr>
                <w:rFonts w:ascii="Arial Black" w:hAnsi="Arial Black"/>
                <w:caps/>
                <w:sz w:val="15"/>
              </w:rPr>
              <w:t>: anglais</w:t>
            </w:r>
          </w:p>
        </w:tc>
      </w:tr>
      <w:tr w:rsidR="009F770D" w:rsidRPr="0006646E" w14:paraId="33010294" w14:textId="77777777" w:rsidTr="001B0B8E">
        <w:trPr>
          <w:trHeight w:hRule="exact" w:val="198"/>
        </w:trPr>
        <w:tc>
          <w:tcPr>
            <w:tcW w:w="9356" w:type="dxa"/>
            <w:gridSpan w:val="3"/>
            <w:tcMar>
              <w:left w:w="0" w:type="dxa"/>
              <w:right w:w="0" w:type="dxa"/>
            </w:tcMar>
            <w:vAlign w:val="bottom"/>
          </w:tcPr>
          <w:p w14:paraId="694FBC8B" w14:textId="7D334E42" w:rsidR="009F770D" w:rsidRPr="0006646E" w:rsidRDefault="009F770D" w:rsidP="00E76E50">
            <w:pPr>
              <w:jc w:val="right"/>
              <w:rPr>
                <w:rFonts w:ascii="Arial Black" w:hAnsi="Arial Black"/>
                <w:caps/>
                <w:sz w:val="15"/>
              </w:rPr>
            </w:pPr>
            <w:r w:rsidRPr="0006646E">
              <w:rPr>
                <w:rFonts w:ascii="Arial Black" w:hAnsi="Arial Black"/>
                <w:caps/>
                <w:sz w:val="15"/>
              </w:rPr>
              <w:t>DATE</w:t>
            </w:r>
            <w:r w:rsidR="00225C7A">
              <w:rPr>
                <w:rFonts w:ascii="Arial Black" w:hAnsi="Arial Black"/>
                <w:caps/>
                <w:sz w:val="15"/>
              </w:rPr>
              <w:t> </w:t>
            </w:r>
            <w:r w:rsidRPr="0006646E">
              <w:rPr>
                <w:rFonts w:ascii="Arial Black" w:hAnsi="Arial Black"/>
                <w:caps/>
                <w:sz w:val="15"/>
              </w:rPr>
              <w:t xml:space="preserve">: </w:t>
            </w:r>
            <w:r w:rsidR="00E76E50">
              <w:rPr>
                <w:rFonts w:ascii="Arial Black" w:hAnsi="Arial Black"/>
                <w:caps/>
                <w:sz w:val="15"/>
              </w:rPr>
              <w:t>2 mars 2017</w:t>
            </w:r>
          </w:p>
        </w:tc>
      </w:tr>
    </w:tbl>
    <w:p w14:paraId="48CCB8B0" w14:textId="77777777" w:rsidR="001B0B8E" w:rsidRPr="0006646E" w:rsidRDefault="001B0B8E" w:rsidP="00A21415"/>
    <w:p w14:paraId="70D6185E" w14:textId="77777777" w:rsidR="001B0B8E" w:rsidRPr="0006646E" w:rsidRDefault="001B0B8E" w:rsidP="00A21415"/>
    <w:p w14:paraId="6071C595" w14:textId="77777777" w:rsidR="001B0B8E" w:rsidRPr="0006646E" w:rsidRDefault="001B0B8E" w:rsidP="00A21415"/>
    <w:p w14:paraId="07B5D3A7" w14:textId="77777777" w:rsidR="001B0B8E" w:rsidRPr="0006646E" w:rsidRDefault="001B0B8E" w:rsidP="00A21415"/>
    <w:p w14:paraId="65855E12" w14:textId="77777777" w:rsidR="001B0B8E" w:rsidRPr="0006646E" w:rsidRDefault="001B0B8E" w:rsidP="00A21415"/>
    <w:p w14:paraId="4876BF6A" w14:textId="77777777" w:rsidR="001B0B8E" w:rsidRPr="0006646E" w:rsidRDefault="009F770D" w:rsidP="00A21415">
      <w:pPr>
        <w:rPr>
          <w:b/>
          <w:sz w:val="28"/>
          <w:szCs w:val="28"/>
          <w:lang w:val="fr-CH"/>
        </w:rPr>
      </w:pPr>
      <w:r w:rsidRPr="0006646E">
        <w:rPr>
          <w:b/>
          <w:sz w:val="28"/>
          <w:szCs w:val="28"/>
          <w:lang w:val="fr-FR"/>
        </w:rPr>
        <w:t>Comité intergouvernemental de la propriété intellectuelle relative aux ressources génétiques, aux savoirs traditionnels et au folklore</w:t>
      </w:r>
    </w:p>
    <w:p w14:paraId="0E9A2E69" w14:textId="77777777" w:rsidR="001B0B8E" w:rsidRPr="0006646E" w:rsidRDefault="001B0B8E" w:rsidP="00A21415">
      <w:pPr>
        <w:rPr>
          <w:lang w:val="fr-CH"/>
        </w:rPr>
      </w:pPr>
      <w:bookmarkStart w:id="0" w:name="_GoBack"/>
      <w:bookmarkEnd w:id="0"/>
    </w:p>
    <w:p w14:paraId="4BF33102" w14:textId="77777777" w:rsidR="001B0B8E" w:rsidRPr="0006646E" w:rsidRDefault="001B0B8E" w:rsidP="00A21415">
      <w:pPr>
        <w:rPr>
          <w:lang w:val="fr-CH"/>
        </w:rPr>
      </w:pPr>
    </w:p>
    <w:p w14:paraId="76280ACA" w14:textId="77777777" w:rsidR="00E76E50" w:rsidRPr="00AE66F5" w:rsidRDefault="00E76E50" w:rsidP="00E76E50">
      <w:pPr>
        <w:rPr>
          <w:b/>
          <w:sz w:val="24"/>
          <w:szCs w:val="24"/>
        </w:rPr>
      </w:pPr>
      <w:proofErr w:type="spellStart"/>
      <w:r>
        <w:rPr>
          <w:b/>
          <w:sz w:val="24"/>
          <w:szCs w:val="24"/>
        </w:rPr>
        <w:t>Trent</w:t>
      </w:r>
      <w:r w:rsidRPr="00AE66F5">
        <w:rPr>
          <w:b/>
          <w:sz w:val="24"/>
          <w:szCs w:val="24"/>
        </w:rPr>
        <w:t>e</w:t>
      </w:r>
      <w:r>
        <w:rPr>
          <w:b/>
          <w:sz w:val="24"/>
          <w:szCs w:val="24"/>
        </w:rPr>
        <w:t>-quatrième</w:t>
      </w:r>
      <w:proofErr w:type="spellEnd"/>
      <w:r w:rsidRPr="00AE66F5">
        <w:rPr>
          <w:b/>
          <w:sz w:val="24"/>
          <w:szCs w:val="24"/>
        </w:rPr>
        <w:t> session</w:t>
      </w:r>
    </w:p>
    <w:p w14:paraId="7932D167" w14:textId="77777777" w:rsidR="00E76E50" w:rsidRPr="00AE66F5" w:rsidRDefault="00E76E50" w:rsidP="00E76E50">
      <w:pPr>
        <w:rPr>
          <w:b/>
          <w:sz w:val="24"/>
          <w:szCs w:val="24"/>
        </w:rPr>
      </w:pPr>
      <w:r w:rsidRPr="00AE66F5">
        <w:rPr>
          <w:b/>
          <w:sz w:val="24"/>
          <w:szCs w:val="24"/>
        </w:rPr>
        <w:t xml:space="preserve">Genève, </w:t>
      </w:r>
      <w:r>
        <w:rPr>
          <w:b/>
          <w:sz w:val="24"/>
          <w:szCs w:val="24"/>
        </w:rPr>
        <w:t xml:space="preserve">12 – 16 </w:t>
      </w:r>
      <w:proofErr w:type="spellStart"/>
      <w:r>
        <w:rPr>
          <w:b/>
          <w:sz w:val="24"/>
          <w:szCs w:val="24"/>
        </w:rPr>
        <w:t>juin</w:t>
      </w:r>
      <w:proofErr w:type="spellEnd"/>
      <w:r>
        <w:rPr>
          <w:b/>
          <w:color w:val="000000"/>
          <w:sz w:val="24"/>
          <w:szCs w:val="22"/>
        </w:rPr>
        <w:t> </w:t>
      </w:r>
      <w:r w:rsidRPr="00AE66F5">
        <w:rPr>
          <w:b/>
          <w:sz w:val="24"/>
          <w:szCs w:val="24"/>
        </w:rPr>
        <w:t>201</w:t>
      </w:r>
      <w:r>
        <w:rPr>
          <w:b/>
          <w:sz w:val="24"/>
          <w:szCs w:val="24"/>
        </w:rPr>
        <w:t>7</w:t>
      </w:r>
    </w:p>
    <w:p w14:paraId="32ADCE87" w14:textId="77777777" w:rsidR="001B0B8E" w:rsidRPr="0006646E" w:rsidRDefault="001B0B8E" w:rsidP="00A21415">
      <w:pPr>
        <w:rPr>
          <w:lang w:val="fr-CH"/>
        </w:rPr>
      </w:pPr>
    </w:p>
    <w:p w14:paraId="50D8DE98" w14:textId="77777777" w:rsidR="001B0B8E" w:rsidRPr="0006646E" w:rsidRDefault="001B0B8E" w:rsidP="00A21415">
      <w:pPr>
        <w:rPr>
          <w:lang w:val="fr-CH"/>
        </w:rPr>
      </w:pPr>
    </w:p>
    <w:p w14:paraId="2AE046FC" w14:textId="77777777" w:rsidR="001B0B8E" w:rsidRPr="0006646E" w:rsidRDefault="001B0B8E" w:rsidP="00A21415">
      <w:pPr>
        <w:rPr>
          <w:lang w:val="fr-CH"/>
        </w:rPr>
      </w:pPr>
    </w:p>
    <w:p w14:paraId="790FFC3F" w14:textId="77B67A59" w:rsidR="001B0B8E" w:rsidRPr="00336F12" w:rsidRDefault="00336F12" w:rsidP="00336F12">
      <w:pPr>
        <w:rPr>
          <w:caps/>
          <w:sz w:val="24"/>
          <w:lang w:val="fr-CH"/>
        </w:rPr>
      </w:pPr>
      <w:r w:rsidRPr="00336F12">
        <w:rPr>
          <w:caps/>
          <w:sz w:val="24"/>
          <w:lang w:val="fr-CH"/>
        </w:rPr>
        <w:t>Étude technique des princ</w:t>
      </w:r>
      <w:r>
        <w:rPr>
          <w:caps/>
          <w:sz w:val="24"/>
          <w:lang w:val="fr-CH"/>
        </w:rPr>
        <w:t>ipales questions relatives à la </w:t>
      </w:r>
      <w:r w:rsidRPr="00336F12">
        <w:rPr>
          <w:caps/>
          <w:sz w:val="24"/>
          <w:lang w:val="fr-CH"/>
        </w:rPr>
        <w:t>propriété intellectuelle dans les projets d’</w:t>
      </w:r>
      <w:r>
        <w:rPr>
          <w:caps/>
          <w:sz w:val="24"/>
          <w:lang w:val="fr-CH"/>
        </w:rPr>
        <w:t>instruments de </w:t>
      </w:r>
      <w:r w:rsidRPr="00336F12">
        <w:rPr>
          <w:caps/>
          <w:sz w:val="24"/>
          <w:lang w:val="fr-CH"/>
        </w:rPr>
        <w:t>l’OMPI sur les ressources génétiques, les savoirs traditionnels et les expressions c</w:t>
      </w:r>
      <w:r>
        <w:rPr>
          <w:caps/>
          <w:sz w:val="24"/>
          <w:lang w:val="fr-CH"/>
        </w:rPr>
        <w:t>ulturelles traditionnelles, par </w:t>
      </w:r>
      <w:r w:rsidRPr="00336F12">
        <w:rPr>
          <w:caps/>
          <w:sz w:val="24"/>
          <w:lang w:val="fr-CH"/>
        </w:rPr>
        <w:t>M. James Anaya, professeur</w:t>
      </w:r>
    </w:p>
    <w:p w14:paraId="754D00C2" w14:textId="77777777" w:rsidR="001B0B8E" w:rsidRPr="0006646E" w:rsidRDefault="001B0B8E" w:rsidP="00A21415">
      <w:pPr>
        <w:rPr>
          <w:lang w:val="fr-CH"/>
        </w:rPr>
      </w:pPr>
    </w:p>
    <w:p w14:paraId="262306B1" w14:textId="68AD3B99" w:rsidR="001B0B8E" w:rsidRPr="0006646E" w:rsidRDefault="000E0B42" w:rsidP="00A21415">
      <w:pPr>
        <w:rPr>
          <w:i/>
          <w:lang w:val="fr-CH"/>
        </w:rPr>
      </w:pPr>
      <w:bookmarkStart w:id="1" w:name="Prepared"/>
      <w:bookmarkEnd w:id="1"/>
      <w:r w:rsidRPr="0006646E">
        <w:rPr>
          <w:i/>
          <w:lang w:val="fr-CH"/>
        </w:rPr>
        <w:t>Document d</w:t>
      </w:r>
      <w:r w:rsidR="005507C2">
        <w:rPr>
          <w:i/>
          <w:lang w:val="fr-CH"/>
        </w:rPr>
        <w:t>’</w:t>
      </w:r>
      <w:r w:rsidRPr="0006646E">
        <w:rPr>
          <w:i/>
          <w:lang w:val="fr-CH"/>
        </w:rPr>
        <w:t>information présenté par le Secrétariat de l</w:t>
      </w:r>
      <w:r w:rsidR="005507C2">
        <w:rPr>
          <w:i/>
          <w:lang w:val="fr-CH"/>
        </w:rPr>
        <w:t>’</w:t>
      </w:r>
      <w:r w:rsidRPr="0006646E">
        <w:rPr>
          <w:i/>
          <w:lang w:val="fr-CH"/>
        </w:rPr>
        <w:t xml:space="preserve">Instance permanente des </w:t>
      </w:r>
      <w:r w:rsidR="005507C2">
        <w:rPr>
          <w:i/>
          <w:lang w:val="fr-CH"/>
        </w:rPr>
        <w:t>Nations Unies</w:t>
      </w:r>
      <w:r w:rsidRPr="0006646E">
        <w:rPr>
          <w:i/>
          <w:lang w:val="fr-CH"/>
        </w:rPr>
        <w:t xml:space="preserve"> sur les questions autochtones</w:t>
      </w:r>
    </w:p>
    <w:p w14:paraId="28C483A7" w14:textId="77777777" w:rsidR="001B0B8E" w:rsidRPr="00336F12" w:rsidRDefault="001B0B8E" w:rsidP="00A21415">
      <w:pPr>
        <w:rPr>
          <w:lang w:val="fr-CH"/>
        </w:rPr>
      </w:pPr>
    </w:p>
    <w:p w14:paraId="15FB5EDC" w14:textId="77777777" w:rsidR="001B0B8E" w:rsidRPr="00336F12" w:rsidRDefault="001B0B8E" w:rsidP="00A21415">
      <w:pPr>
        <w:rPr>
          <w:lang w:val="fr-CH"/>
        </w:rPr>
      </w:pPr>
    </w:p>
    <w:p w14:paraId="6772D272" w14:textId="77777777" w:rsidR="001B0B8E" w:rsidRPr="00336F12" w:rsidRDefault="001B0B8E" w:rsidP="00A21415">
      <w:pPr>
        <w:rPr>
          <w:lang w:val="fr-CH"/>
        </w:rPr>
      </w:pPr>
    </w:p>
    <w:p w14:paraId="3B0045EB" w14:textId="77777777" w:rsidR="001B0B8E" w:rsidRPr="00336F12" w:rsidRDefault="001B0B8E" w:rsidP="00A21415">
      <w:pPr>
        <w:tabs>
          <w:tab w:val="left" w:pos="1710"/>
        </w:tabs>
        <w:rPr>
          <w:szCs w:val="22"/>
          <w:lang w:val="fr-CH"/>
        </w:rPr>
      </w:pPr>
    </w:p>
    <w:p w14:paraId="14870E6F" w14:textId="1147D5CC" w:rsidR="00786C4B" w:rsidRDefault="000E0B42" w:rsidP="00A21415">
      <w:pPr>
        <w:pStyle w:val="ONUMFS"/>
        <w:rPr>
          <w:lang w:val="fr-CH"/>
        </w:rPr>
      </w:pPr>
      <w:r w:rsidRPr="0006646E">
        <w:rPr>
          <w:lang w:val="fr-CH"/>
        </w:rPr>
        <w:t>L</w:t>
      </w:r>
      <w:r w:rsidR="005507C2">
        <w:rPr>
          <w:lang w:val="fr-CH"/>
        </w:rPr>
        <w:t>’</w:t>
      </w:r>
      <w:r w:rsidRPr="0006646E">
        <w:rPr>
          <w:lang w:val="fr-CH"/>
        </w:rPr>
        <w:t xml:space="preserve">Instance permanente </w:t>
      </w:r>
      <w:r w:rsidR="0061373B" w:rsidRPr="0006646E">
        <w:rPr>
          <w:lang w:val="fr-CH"/>
        </w:rPr>
        <w:t xml:space="preserve">des </w:t>
      </w:r>
      <w:r w:rsidR="005507C2">
        <w:rPr>
          <w:lang w:val="fr-CH"/>
        </w:rPr>
        <w:t>Nations Unies</w:t>
      </w:r>
      <w:r w:rsidR="0061373B" w:rsidRPr="0006646E">
        <w:rPr>
          <w:lang w:val="fr-CH"/>
        </w:rPr>
        <w:t xml:space="preserve"> </w:t>
      </w:r>
      <w:r w:rsidRPr="0006646E">
        <w:rPr>
          <w:lang w:val="fr-CH"/>
        </w:rPr>
        <w:t>sur les questions autochtones (UNPFII) a recommandé</w:t>
      </w:r>
      <w:r w:rsidR="000D29FB" w:rsidRPr="0006646E">
        <w:rPr>
          <w:lang w:val="fr-CH"/>
        </w:rPr>
        <w:t>,</w:t>
      </w:r>
      <w:r w:rsidRPr="0006646E">
        <w:rPr>
          <w:lang w:val="fr-CH"/>
        </w:rPr>
        <w:t xml:space="preserve"> à sa onzième session </w:t>
      </w:r>
      <w:r w:rsidR="0061373B" w:rsidRPr="0006646E">
        <w:rPr>
          <w:lang w:val="fr-CH"/>
        </w:rPr>
        <w:t>tenue</w:t>
      </w:r>
      <w:r w:rsidRPr="0006646E">
        <w:rPr>
          <w:lang w:val="fr-CH"/>
        </w:rPr>
        <w:t xml:space="preserve"> du</w:t>
      </w:r>
      <w:r w:rsidR="00281B95" w:rsidRPr="0006646E">
        <w:rPr>
          <w:lang w:val="fr-CH"/>
        </w:rPr>
        <w:t> </w:t>
      </w:r>
      <w:r w:rsidRPr="0006646E">
        <w:rPr>
          <w:lang w:val="fr-CH"/>
        </w:rPr>
        <w:t>7 au 1</w:t>
      </w:r>
      <w:r w:rsidR="00786C4B" w:rsidRPr="0006646E">
        <w:rPr>
          <w:lang w:val="fr-CH"/>
        </w:rPr>
        <w:t>8</w:t>
      </w:r>
      <w:r w:rsidR="00786C4B">
        <w:rPr>
          <w:lang w:val="fr-CH"/>
        </w:rPr>
        <w:t> </w:t>
      </w:r>
      <w:r w:rsidR="00786C4B" w:rsidRPr="0006646E">
        <w:rPr>
          <w:lang w:val="fr-CH"/>
        </w:rPr>
        <w:t>mai</w:t>
      </w:r>
      <w:r w:rsidR="00786C4B">
        <w:rPr>
          <w:lang w:val="fr-CH"/>
        </w:rPr>
        <w:t> </w:t>
      </w:r>
      <w:r w:rsidR="00786C4B" w:rsidRPr="0006646E">
        <w:rPr>
          <w:lang w:val="fr-CH"/>
        </w:rPr>
        <w:t>20</w:t>
      </w:r>
      <w:r w:rsidRPr="0006646E">
        <w:rPr>
          <w:lang w:val="fr-CH"/>
        </w:rPr>
        <w:t xml:space="preserve">12, que </w:t>
      </w:r>
      <w:r w:rsidR="00225C7A">
        <w:rPr>
          <w:lang w:val="fr-CH"/>
        </w:rPr>
        <w:t>“</w:t>
      </w:r>
      <w:r w:rsidRPr="0006646E">
        <w:rPr>
          <w:lang w:val="fr-CH"/>
        </w:rPr>
        <w:t>l</w:t>
      </w:r>
      <w:r w:rsidR="005507C2">
        <w:rPr>
          <w:lang w:val="fr-CH"/>
        </w:rPr>
        <w:t>’</w:t>
      </w:r>
      <w:r w:rsidRPr="0006646E">
        <w:rPr>
          <w:lang w:val="fr-CH"/>
        </w:rPr>
        <w:t xml:space="preserve">OMPI </w:t>
      </w:r>
      <w:r w:rsidR="0061373B" w:rsidRPr="0006646E">
        <w:rPr>
          <w:lang w:val="fr-CH"/>
        </w:rPr>
        <w:t xml:space="preserve">charge un expert autochtone de procéder à </w:t>
      </w:r>
      <w:r w:rsidR="000D29FB" w:rsidRPr="0006646E">
        <w:rPr>
          <w:lang w:val="fr-CH"/>
        </w:rPr>
        <w:t>une étude</w:t>
      </w:r>
      <w:r w:rsidRPr="0006646E">
        <w:rPr>
          <w:lang w:val="fr-CH"/>
        </w:rPr>
        <w:t xml:space="preserve"> technique </w:t>
      </w:r>
      <w:r w:rsidR="00807B55" w:rsidRPr="0006646E">
        <w:rPr>
          <w:lang w:val="fr-CH"/>
        </w:rPr>
        <w:t>d</w:t>
      </w:r>
      <w:r w:rsidRPr="0006646E">
        <w:rPr>
          <w:lang w:val="fr-CH"/>
        </w:rPr>
        <w:t xml:space="preserve">es projets de textes </w:t>
      </w:r>
      <w:r w:rsidR="0061373B" w:rsidRPr="0006646E">
        <w:rPr>
          <w:lang w:val="fr-CH"/>
        </w:rPr>
        <w:t>sur les</w:t>
      </w:r>
      <w:r w:rsidRPr="0006646E">
        <w:rPr>
          <w:lang w:val="fr-CH"/>
        </w:rPr>
        <w:t xml:space="preserve"> savoirs traditionnels, </w:t>
      </w:r>
      <w:r w:rsidR="0061373B" w:rsidRPr="0006646E">
        <w:rPr>
          <w:lang w:val="fr-CH"/>
        </w:rPr>
        <w:t>les</w:t>
      </w:r>
      <w:r w:rsidRPr="0006646E">
        <w:rPr>
          <w:lang w:val="fr-CH"/>
        </w:rPr>
        <w:t xml:space="preserve"> ressources génétiques et </w:t>
      </w:r>
      <w:r w:rsidR="0061373B" w:rsidRPr="0006646E">
        <w:rPr>
          <w:lang w:val="fr-CH"/>
        </w:rPr>
        <w:t>les</w:t>
      </w:r>
      <w:r w:rsidRPr="0006646E">
        <w:rPr>
          <w:lang w:val="fr-CH"/>
        </w:rPr>
        <w:t xml:space="preserve"> expressions culturelles traditionnelles et </w:t>
      </w:r>
      <w:r w:rsidR="0061373B" w:rsidRPr="0006646E">
        <w:rPr>
          <w:lang w:val="fr-CH"/>
        </w:rPr>
        <w:t>de faire part de ses observations à cet égard à</w:t>
      </w:r>
      <w:r w:rsidRPr="0006646E">
        <w:rPr>
          <w:lang w:val="fr-CH"/>
        </w:rPr>
        <w:t xml:space="preserve"> l</w:t>
      </w:r>
      <w:r w:rsidR="005507C2">
        <w:rPr>
          <w:lang w:val="fr-CH"/>
        </w:rPr>
        <w:t>’</w:t>
      </w:r>
      <w:r w:rsidRPr="0006646E">
        <w:rPr>
          <w:lang w:val="fr-CH"/>
        </w:rPr>
        <w:t xml:space="preserve">IGC par </w:t>
      </w:r>
      <w:r w:rsidR="00807B55" w:rsidRPr="0006646E">
        <w:rPr>
          <w:lang w:val="fr-CH"/>
        </w:rPr>
        <w:t>l</w:t>
      </w:r>
      <w:r w:rsidR="005507C2">
        <w:rPr>
          <w:lang w:val="fr-CH"/>
        </w:rPr>
        <w:t>’</w:t>
      </w:r>
      <w:r w:rsidR="0061373B" w:rsidRPr="0006646E">
        <w:rPr>
          <w:lang w:val="fr-CH"/>
        </w:rPr>
        <w:t>intermédiaire</w:t>
      </w:r>
      <w:r w:rsidR="00807B55" w:rsidRPr="0006646E">
        <w:rPr>
          <w:lang w:val="fr-CH"/>
        </w:rPr>
        <w:t xml:space="preserve"> de l</w:t>
      </w:r>
      <w:r w:rsidR="005507C2">
        <w:rPr>
          <w:lang w:val="fr-CH"/>
        </w:rPr>
        <w:t>’</w:t>
      </w:r>
      <w:r w:rsidR="00807B55" w:rsidRPr="0006646E">
        <w:rPr>
          <w:lang w:val="fr-CH"/>
        </w:rPr>
        <w:t>Instance</w:t>
      </w:r>
      <w:r w:rsidR="0061373B" w:rsidRPr="0006646E">
        <w:rPr>
          <w:lang w:val="fr-CH"/>
        </w:rPr>
        <w:t>, l</w:t>
      </w:r>
      <w:r w:rsidR="005507C2">
        <w:rPr>
          <w:lang w:val="fr-CH"/>
        </w:rPr>
        <w:t>’</w:t>
      </w:r>
      <w:r w:rsidRPr="0006646E">
        <w:rPr>
          <w:lang w:val="fr-CH"/>
        </w:rPr>
        <w:t xml:space="preserve">étude </w:t>
      </w:r>
      <w:r w:rsidR="0061373B" w:rsidRPr="0006646E">
        <w:rPr>
          <w:lang w:val="fr-CH"/>
        </w:rPr>
        <w:t>devant</w:t>
      </w:r>
      <w:r w:rsidRPr="0006646E">
        <w:rPr>
          <w:lang w:val="fr-CH"/>
        </w:rPr>
        <w:t xml:space="preserve"> être réalisée </w:t>
      </w:r>
      <w:r w:rsidR="0061373B" w:rsidRPr="0006646E">
        <w:rPr>
          <w:lang w:val="fr-CH"/>
        </w:rPr>
        <w:t>du point de vue des</w:t>
      </w:r>
      <w:r w:rsidRPr="0006646E">
        <w:rPr>
          <w:lang w:val="fr-CH"/>
        </w:rPr>
        <w:t xml:space="preserve"> droit</w:t>
      </w:r>
      <w:r w:rsidR="0061373B" w:rsidRPr="0006646E">
        <w:rPr>
          <w:lang w:val="fr-CH"/>
        </w:rPr>
        <w:t>s</w:t>
      </w:r>
      <w:r w:rsidRPr="0006646E">
        <w:rPr>
          <w:lang w:val="fr-CH"/>
        </w:rPr>
        <w:t xml:space="preserve"> </w:t>
      </w:r>
      <w:r w:rsidR="0061373B" w:rsidRPr="0006646E">
        <w:rPr>
          <w:lang w:val="fr-CH"/>
        </w:rPr>
        <w:t>des peuples autochtones</w:t>
      </w:r>
      <w:r w:rsidR="00225C7A">
        <w:rPr>
          <w:lang w:val="fr-CH"/>
        </w:rPr>
        <w:t>”</w:t>
      </w:r>
      <w:r w:rsidRPr="0006646E">
        <w:rPr>
          <w:rStyle w:val="FootnoteReference"/>
        </w:rPr>
        <w:footnoteReference w:id="2"/>
      </w:r>
      <w:r w:rsidR="00801178">
        <w:rPr>
          <w:lang w:val="fr-CH"/>
        </w:rPr>
        <w:t>.</w:t>
      </w:r>
    </w:p>
    <w:p w14:paraId="1C41656F" w14:textId="5AA053E9" w:rsidR="00786C4B" w:rsidRDefault="00AE1091" w:rsidP="00A21415">
      <w:pPr>
        <w:pStyle w:val="ONUMFS"/>
        <w:rPr>
          <w:lang w:val="fr-CH"/>
        </w:rPr>
      </w:pPr>
      <w:r w:rsidRPr="0006646E">
        <w:rPr>
          <w:lang w:val="fr-CH"/>
        </w:rPr>
        <w:t>En consultation avec le Secrétariat de l</w:t>
      </w:r>
      <w:r w:rsidR="005507C2">
        <w:rPr>
          <w:lang w:val="fr-CH"/>
        </w:rPr>
        <w:t>’</w:t>
      </w:r>
      <w:r w:rsidRPr="0006646E">
        <w:rPr>
          <w:lang w:val="fr-CH"/>
        </w:rPr>
        <w:t>UNPFII, M.</w:t>
      </w:r>
      <w:r w:rsidR="00225C7A">
        <w:rPr>
          <w:lang w:val="fr-CH"/>
        </w:rPr>
        <w:t> </w:t>
      </w:r>
      <w:r w:rsidRPr="0006646E">
        <w:rPr>
          <w:lang w:val="fr-CH"/>
        </w:rPr>
        <w:t>James</w:t>
      </w:r>
      <w:r w:rsidR="00DD4B06">
        <w:rPr>
          <w:lang w:val="fr-CH"/>
        </w:rPr>
        <w:t> </w:t>
      </w:r>
      <w:proofErr w:type="spellStart"/>
      <w:r w:rsidRPr="0006646E">
        <w:rPr>
          <w:lang w:val="fr-CH"/>
        </w:rPr>
        <w:t>Anaya</w:t>
      </w:r>
      <w:proofErr w:type="spellEnd"/>
      <w:r w:rsidRPr="0006646E">
        <w:rPr>
          <w:lang w:val="fr-CH"/>
        </w:rPr>
        <w:t>, professeur de droit et politiques relatifs aux droits de l</w:t>
      </w:r>
      <w:r w:rsidR="005507C2">
        <w:rPr>
          <w:lang w:val="fr-CH"/>
        </w:rPr>
        <w:t>’</w:t>
      </w:r>
      <w:r w:rsidRPr="0006646E">
        <w:rPr>
          <w:lang w:val="fr-CH"/>
        </w:rPr>
        <w:t>homme</w:t>
      </w:r>
      <w:r w:rsidR="00E34F1A">
        <w:rPr>
          <w:lang w:val="fr-CH"/>
        </w:rPr>
        <w:t xml:space="preserve"> à l</w:t>
      </w:r>
      <w:r w:rsidR="005507C2">
        <w:rPr>
          <w:lang w:val="fr-CH"/>
        </w:rPr>
        <w:t>’</w:t>
      </w:r>
      <w:r w:rsidRPr="0006646E">
        <w:rPr>
          <w:lang w:val="fr-CH"/>
        </w:rPr>
        <w:t>Université de l</w:t>
      </w:r>
      <w:r w:rsidR="005507C2">
        <w:rPr>
          <w:lang w:val="fr-CH"/>
        </w:rPr>
        <w:t>’</w:t>
      </w:r>
      <w:r w:rsidRPr="0006646E">
        <w:rPr>
          <w:lang w:val="fr-CH"/>
        </w:rPr>
        <w:t xml:space="preserve">Arizona </w:t>
      </w:r>
      <w:r w:rsidR="00E34F1A">
        <w:rPr>
          <w:lang w:val="fr-CH"/>
        </w:rPr>
        <w:t>(</w:t>
      </w:r>
      <w:r w:rsidRPr="0006646E">
        <w:rPr>
          <w:lang w:val="fr-CH"/>
        </w:rPr>
        <w:t>États</w:t>
      </w:r>
      <w:r w:rsidR="004021EF">
        <w:rPr>
          <w:lang w:val="fr-CH"/>
        </w:rPr>
        <w:noBreakHyphen/>
      </w:r>
      <w:r w:rsidRPr="0006646E">
        <w:rPr>
          <w:lang w:val="fr-CH"/>
        </w:rPr>
        <w:t>Unis d</w:t>
      </w:r>
      <w:r w:rsidR="005507C2">
        <w:rPr>
          <w:lang w:val="fr-CH"/>
        </w:rPr>
        <w:t>’</w:t>
      </w:r>
      <w:r w:rsidRPr="0006646E">
        <w:rPr>
          <w:lang w:val="fr-CH"/>
        </w:rPr>
        <w:t>Amérique</w:t>
      </w:r>
      <w:r w:rsidR="00E34F1A">
        <w:rPr>
          <w:lang w:val="fr-CH"/>
        </w:rPr>
        <w:t>)</w:t>
      </w:r>
      <w:r w:rsidRPr="0006646E">
        <w:rPr>
          <w:lang w:val="fr-CH"/>
        </w:rPr>
        <w:t>, a été chargé par le Secrétariat de l</w:t>
      </w:r>
      <w:r w:rsidR="005507C2">
        <w:rPr>
          <w:lang w:val="fr-CH"/>
        </w:rPr>
        <w:t>’</w:t>
      </w:r>
      <w:r w:rsidRPr="0006646E">
        <w:rPr>
          <w:lang w:val="fr-CH"/>
        </w:rPr>
        <w:t>OMPI, en</w:t>
      </w:r>
      <w:r w:rsidR="00225C7A">
        <w:rPr>
          <w:lang w:val="fr-CH"/>
        </w:rPr>
        <w:t> </w:t>
      </w:r>
      <w:r w:rsidRPr="0006646E">
        <w:rPr>
          <w:lang w:val="fr-CH"/>
        </w:rPr>
        <w:t>2014, de mener cette étude technique sous sa seule responsabili</w:t>
      </w:r>
      <w:r w:rsidR="00D01648" w:rsidRPr="0006646E">
        <w:rPr>
          <w:lang w:val="fr-CH"/>
        </w:rPr>
        <w:t>té</w:t>
      </w:r>
      <w:r w:rsidR="00D01648">
        <w:rPr>
          <w:lang w:val="fr-CH"/>
        </w:rPr>
        <w:t xml:space="preserve">.  </w:t>
      </w:r>
      <w:r w:rsidR="00D01648" w:rsidRPr="0006646E">
        <w:rPr>
          <w:lang w:val="fr-CH"/>
        </w:rPr>
        <w:t>En</w:t>
      </w:r>
      <w:r w:rsidR="00225C7A">
        <w:rPr>
          <w:lang w:val="fr-CH"/>
        </w:rPr>
        <w:t> </w:t>
      </w:r>
      <w:r w:rsidR="0061373B" w:rsidRPr="0006646E">
        <w:rPr>
          <w:lang w:val="fr-CH"/>
        </w:rPr>
        <w:t xml:space="preserve">2014, </w:t>
      </w:r>
      <w:r w:rsidRPr="0006646E">
        <w:rPr>
          <w:lang w:val="fr-CH"/>
        </w:rPr>
        <w:t>M.</w:t>
      </w:r>
      <w:r w:rsidR="00225C7A">
        <w:rPr>
          <w:lang w:val="fr-CH"/>
        </w:rPr>
        <w:t> </w:t>
      </w:r>
      <w:proofErr w:type="spellStart"/>
      <w:r w:rsidRPr="0006646E">
        <w:rPr>
          <w:lang w:val="fr-CH"/>
        </w:rPr>
        <w:t>Anaya</w:t>
      </w:r>
      <w:proofErr w:type="spellEnd"/>
      <w:r w:rsidRPr="0006646E">
        <w:rPr>
          <w:lang w:val="fr-CH"/>
        </w:rPr>
        <w:t xml:space="preserve"> a </w:t>
      </w:r>
      <w:r w:rsidR="00E34F1A">
        <w:rPr>
          <w:lang w:val="fr-CH"/>
        </w:rPr>
        <w:t>achevé</w:t>
      </w:r>
      <w:r w:rsidRPr="0006646E">
        <w:rPr>
          <w:lang w:val="fr-CH"/>
        </w:rPr>
        <w:t xml:space="preserve"> son étude (intitulée </w:t>
      </w:r>
      <w:r w:rsidR="00225C7A">
        <w:rPr>
          <w:lang w:val="fr-CH"/>
        </w:rPr>
        <w:t>“</w:t>
      </w:r>
      <w:r w:rsidRPr="0006646E">
        <w:rPr>
          <w:lang w:val="fr-CH"/>
        </w:rPr>
        <w:t>Étude technique des principales questions relatives à la propriété intellectuelle dans les projets d</w:t>
      </w:r>
      <w:r w:rsidR="005507C2">
        <w:rPr>
          <w:lang w:val="fr-CH"/>
        </w:rPr>
        <w:t>’</w:t>
      </w:r>
      <w:r w:rsidR="00E34F1A">
        <w:rPr>
          <w:lang w:val="fr-CH"/>
        </w:rPr>
        <w:t>i</w:t>
      </w:r>
      <w:r w:rsidRPr="0006646E">
        <w:rPr>
          <w:lang w:val="fr-CH"/>
        </w:rPr>
        <w:t>nstruments de l</w:t>
      </w:r>
      <w:r w:rsidR="005507C2">
        <w:rPr>
          <w:lang w:val="fr-CH"/>
        </w:rPr>
        <w:t>’</w:t>
      </w:r>
      <w:r w:rsidRPr="0006646E">
        <w:rPr>
          <w:lang w:val="fr-CH"/>
        </w:rPr>
        <w:t>OMPI sur les ressources génétiques, les savoirs traditionnels et les expression</w:t>
      </w:r>
      <w:r w:rsidR="0061373B" w:rsidRPr="0006646E">
        <w:rPr>
          <w:lang w:val="fr-CH"/>
        </w:rPr>
        <w:t>s culturelles traditionnelles</w:t>
      </w:r>
      <w:r w:rsidR="00225C7A">
        <w:rPr>
          <w:lang w:val="fr-CH"/>
        </w:rPr>
        <w:t>”</w:t>
      </w:r>
      <w:r w:rsidR="0061373B" w:rsidRPr="0006646E">
        <w:rPr>
          <w:lang w:val="fr-CH"/>
        </w:rPr>
        <w:t>)</w:t>
      </w:r>
      <w:r w:rsidRPr="0006646E">
        <w:rPr>
          <w:lang w:val="fr-CH"/>
        </w:rPr>
        <w:t xml:space="preserve"> et l</w:t>
      </w:r>
      <w:r w:rsidR="005507C2">
        <w:rPr>
          <w:lang w:val="fr-CH"/>
        </w:rPr>
        <w:t>’</w:t>
      </w:r>
      <w:r w:rsidRPr="0006646E">
        <w:rPr>
          <w:lang w:val="fr-CH"/>
        </w:rPr>
        <w:t>a présentée au Secrétariat de l</w:t>
      </w:r>
      <w:r w:rsidR="005507C2">
        <w:rPr>
          <w:lang w:val="fr-CH"/>
        </w:rPr>
        <w:t>’</w:t>
      </w:r>
      <w:r w:rsidRPr="0006646E">
        <w:rPr>
          <w:lang w:val="fr-CH"/>
        </w:rPr>
        <w:t>UNPFII.</w:t>
      </w:r>
    </w:p>
    <w:p w14:paraId="13DD1424" w14:textId="5675558F" w:rsidR="00786C4B" w:rsidRDefault="00AE1091" w:rsidP="00A21415">
      <w:pPr>
        <w:pStyle w:val="ONUMFS"/>
        <w:rPr>
          <w:lang w:val="fr-CH"/>
        </w:rPr>
      </w:pPr>
      <w:r w:rsidRPr="0006646E">
        <w:rPr>
          <w:lang w:val="fr-CH"/>
        </w:rPr>
        <w:t>Le 2</w:t>
      </w:r>
      <w:r w:rsidR="00786C4B" w:rsidRPr="0006646E">
        <w:rPr>
          <w:lang w:val="fr-CH"/>
        </w:rPr>
        <w:t>8</w:t>
      </w:r>
      <w:r w:rsidR="00786C4B">
        <w:rPr>
          <w:lang w:val="fr-CH"/>
        </w:rPr>
        <w:t> </w:t>
      </w:r>
      <w:r w:rsidR="00786C4B" w:rsidRPr="0006646E">
        <w:rPr>
          <w:lang w:val="fr-CH"/>
        </w:rPr>
        <w:t>mai</w:t>
      </w:r>
      <w:r w:rsidR="00786C4B">
        <w:rPr>
          <w:lang w:val="fr-CH"/>
        </w:rPr>
        <w:t> </w:t>
      </w:r>
      <w:r w:rsidR="00786C4B" w:rsidRPr="0006646E">
        <w:rPr>
          <w:lang w:val="fr-CH"/>
        </w:rPr>
        <w:t>20</w:t>
      </w:r>
      <w:r w:rsidRPr="0006646E">
        <w:rPr>
          <w:lang w:val="fr-CH"/>
        </w:rPr>
        <w:t>15, le Secrétariat de l</w:t>
      </w:r>
      <w:r w:rsidR="005507C2">
        <w:rPr>
          <w:lang w:val="fr-CH"/>
        </w:rPr>
        <w:t>’</w:t>
      </w:r>
      <w:r w:rsidRPr="0006646E">
        <w:rPr>
          <w:lang w:val="fr-CH"/>
        </w:rPr>
        <w:t>OMPI a reçu une demande émanant du Secrétariat de l</w:t>
      </w:r>
      <w:r w:rsidR="005507C2">
        <w:rPr>
          <w:lang w:val="fr-CH"/>
        </w:rPr>
        <w:t>’</w:t>
      </w:r>
      <w:r w:rsidRPr="0006646E">
        <w:rPr>
          <w:lang w:val="fr-CH"/>
        </w:rPr>
        <w:t>UNPFII en vue de présenter l</w:t>
      </w:r>
      <w:r w:rsidR="005507C2">
        <w:rPr>
          <w:lang w:val="fr-CH"/>
        </w:rPr>
        <w:t>’</w:t>
      </w:r>
      <w:r w:rsidRPr="0006646E">
        <w:rPr>
          <w:lang w:val="fr-CH"/>
        </w:rPr>
        <w:t>étude technique menée par M.</w:t>
      </w:r>
      <w:r w:rsidR="00225C7A">
        <w:rPr>
          <w:lang w:val="fr-CH"/>
        </w:rPr>
        <w:t> </w:t>
      </w:r>
      <w:proofErr w:type="spellStart"/>
      <w:r w:rsidRPr="0006646E">
        <w:rPr>
          <w:lang w:val="fr-CH"/>
        </w:rPr>
        <w:t>Anaya</w:t>
      </w:r>
      <w:proofErr w:type="spellEnd"/>
      <w:r w:rsidRPr="0006646E">
        <w:rPr>
          <w:lang w:val="fr-CH"/>
        </w:rPr>
        <w:t xml:space="preserve"> au Comité </w:t>
      </w:r>
      <w:proofErr w:type="spellStart"/>
      <w:r w:rsidRPr="0006646E">
        <w:rPr>
          <w:lang w:val="fr-CH"/>
        </w:rPr>
        <w:lastRenderedPageBreak/>
        <w:t>intergouvernemental</w:t>
      </w:r>
      <w:proofErr w:type="spellEnd"/>
      <w:r w:rsidRPr="0006646E">
        <w:rPr>
          <w:lang w:val="fr-CH"/>
        </w:rPr>
        <w:t xml:space="preserve"> de la propriété intellectuelle relative aux ressources génétiques, aux savoirs traditionnels et au folklore (IGC)</w:t>
      </w:r>
      <w:r w:rsidR="00807B55" w:rsidRPr="0006646E">
        <w:rPr>
          <w:lang w:val="fr-CH"/>
        </w:rPr>
        <w:t>,</w:t>
      </w:r>
      <w:r w:rsidRPr="0006646E">
        <w:rPr>
          <w:lang w:val="fr-CH"/>
        </w:rPr>
        <w:t xml:space="preserve"> en tant que document d</w:t>
      </w:r>
      <w:r w:rsidR="005507C2">
        <w:rPr>
          <w:lang w:val="fr-CH"/>
        </w:rPr>
        <w:t>’</w:t>
      </w:r>
      <w:r w:rsidRPr="0006646E">
        <w:rPr>
          <w:lang w:val="fr-CH"/>
        </w:rPr>
        <w:t>information.</w:t>
      </w:r>
    </w:p>
    <w:p w14:paraId="235A6120" w14:textId="79DF57FE" w:rsidR="00786C4B" w:rsidRDefault="00AE1091" w:rsidP="00A21415">
      <w:pPr>
        <w:pStyle w:val="ONUMFS"/>
        <w:rPr>
          <w:lang w:val="fr-CH"/>
        </w:rPr>
      </w:pPr>
      <w:r w:rsidRPr="0006646E">
        <w:rPr>
          <w:lang w:val="fr-CH"/>
        </w:rPr>
        <w:t>Le Secrétariat de l</w:t>
      </w:r>
      <w:r w:rsidR="005507C2">
        <w:rPr>
          <w:lang w:val="fr-CH"/>
        </w:rPr>
        <w:t>’</w:t>
      </w:r>
      <w:r w:rsidRPr="0006646E">
        <w:rPr>
          <w:lang w:val="fr-CH"/>
        </w:rPr>
        <w:t>UNPFII a également demandé que l</w:t>
      </w:r>
      <w:r w:rsidR="005507C2">
        <w:rPr>
          <w:lang w:val="fr-CH"/>
        </w:rPr>
        <w:t>’</w:t>
      </w:r>
      <w:r w:rsidRPr="0006646E">
        <w:rPr>
          <w:lang w:val="fr-CH"/>
        </w:rPr>
        <w:t>étude technique soit présentée lors des futures sessions de l</w:t>
      </w:r>
      <w:r w:rsidR="005507C2">
        <w:rPr>
          <w:lang w:val="fr-CH"/>
        </w:rPr>
        <w:t>’</w:t>
      </w:r>
      <w:r w:rsidRPr="0006646E">
        <w:rPr>
          <w:lang w:val="fr-CH"/>
        </w:rPr>
        <w:t xml:space="preserve">IGC, </w:t>
      </w:r>
      <w:r w:rsidR="00807B55" w:rsidRPr="0006646E">
        <w:rPr>
          <w:lang w:val="fr-CH"/>
        </w:rPr>
        <w:t>portan</w:t>
      </w:r>
      <w:r w:rsidRPr="0006646E">
        <w:rPr>
          <w:lang w:val="fr-CH"/>
        </w:rPr>
        <w:t xml:space="preserve">t respectivement </w:t>
      </w:r>
      <w:r w:rsidR="00807B55" w:rsidRPr="0006646E">
        <w:rPr>
          <w:lang w:val="fr-CH"/>
        </w:rPr>
        <w:t>sur l</w:t>
      </w:r>
      <w:r w:rsidRPr="0006646E">
        <w:rPr>
          <w:lang w:val="fr-CH"/>
        </w:rPr>
        <w:t xml:space="preserve">es </w:t>
      </w:r>
      <w:r w:rsidR="00807B55" w:rsidRPr="0006646E">
        <w:rPr>
          <w:lang w:val="fr-CH"/>
        </w:rPr>
        <w:t>savoirs traditionnels et l</w:t>
      </w:r>
      <w:r w:rsidRPr="0006646E">
        <w:rPr>
          <w:lang w:val="fr-CH"/>
        </w:rPr>
        <w:t>es expressions culturelles traditionnelles.</w:t>
      </w:r>
    </w:p>
    <w:p w14:paraId="5D4CDD5E" w14:textId="3100F015" w:rsidR="001B0B8E" w:rsidRPr="0006646E" w:rsidRDefault="009E42D0" w:rsidP="00A21415">
      <w:pPr>
        <w:pStyle w:val="ONUMFS"/>
        <w:rPr>
          <w:lang w:val="fr-CH"/>
        </w:rPr>
      </w:pPr>
      <w:r w:rsidRPr="0006646E">
        <w:rPr>
          <w:lang w:val="fr-CH"/>
        </w:rPr>
        <w:t>Pour faire suite à cette demande, ladite étude technique</w:t>
      </w:r>
      <w:r w:rsidR="00D62F4B">
        <w:rPr>
          <w:lang w:val="fr-CH"/>
        </w:rPr>
        <w:t xml:space="preserve"> a été présentée </w:t>
      </w:r>
      <w:r w:rsidR="006B6450">
        <w:rPr>
          <w:lang w:val="fr-CH"/>
        </w:rPr>
        <w:t>aux</w:t>
      </w:r>
      <w:r w:rsidR="00D62F4B">
        <w:rPr>
          <w:lang w:val="fr-CH"/>
        </w:rPr>
        <w:t xml:space="preserve"> </w:t>
      </w:r>
      <w:r w:rsidR="000F4B04">
        <w:rPr>
          <w:lang w:val="fr-CH"/>
        </w:rPr>
        <w:t>vingt</w:t>
      </w:r>
      <w:r w:rsidR="004021EF">
        <w:rPr>
          <w:lang w:val="fr-CH"/>
        </w:rPr>
        <w:noBreakHyphen/>
      </w:r>
      <w:r w:rsidR="000F4B04">
        <w:rPr>
          <w:lang w:val="fr-CH"/>
        </w:rPr>
        <w:t>neuv</w:t>
      </w:r>
      <w:r w:rsidR="00D62F4B">
        <w:rPr>
          <w:lang w:val="fr-CH"/>
        </w:rPr>
        <w:t>ième</w:t>
      </w:r>
      <w:r w:rsidR="007F6E4C">
        <w:rPr>
          <w:lang w:val="fr-CH"/>
        </w:rPr>
        <w:t>, trentième</w:t>
      </w:r>
      <w:r w:rsidR="00567454">
        <w:rPr>
          <w:lang w:val="fr-CH"/>
        </w:rPr>
        <w:t>,</w:t>
      </w:r>
      <w:r w:rsidR="006B6450">
        <w:rPr>
          <w:lang w:val="fr-CH"/>
        </w:rPr>
        <w:t xml:space="preserve"> trent</w:t>
      </w:r>
      <w:r w:rsidR="00336F12">
        <w:rPr>
          <w:lang w:val="fr-CH"/>
        </w:rPr>
        <w:t>e et </w:t>
      </w:r>
      <w:r w:rsidR="007F6E4C">
        <w:rPr>
          <w:lang w:val="fr-CH"/>
        </w:rPr>
        <w:t>un</w:t>
      </w:r>
      <w:r w:rsidR="006B6450">
        <w:rPr>
          <w:lang w:val="fr-CH"/>
        </w:rPr>
        <w:t>ième</w:t>
      </w:r>
      <w:r w:rsidR="00E76E50">
        <w:rPr>
          <w:lang w:val="fr-CH"/>
        </w:rPr>
        <w:t>,</w:t>
      </w:r>
      <w:r w:rsidR="00567454">
        <w:rPr>
          <w:lang w:val="fr-CH"/>
        </w:rPr>
        <w:t xml:space="preserve"> trente-deuxième</w:t>
      </w:r>
      <w:r w:rsidR="00E76E50">
        <w:rPr>
          <w:lang w:val="fr-CH"/>
        </w:rPr>
        <w:t xml:space="preserve"> et </w:t>
      </w:r>
      <w:r w:rsidR="00E76E50" w:rsidRPr="00E76E50">
        <w:rPr>
          <w:snapToGrid w:val="0"/>
          <w:lang w:val="fr-CH"/>
        </w:rPr>
        <w:t>trente</w:t>
      </w:r>
      <w:r w:rsidR="00E76E50" w:rsidRPr="00E76E50">
        <w:rPr>
          <w:snapToGrid w:val="0"/>
          <w:lang w:val="fr-CH"/>
        </w:rPr>
        <w:noBreakHyphen/>
        <w:t>troisième </w:t>
      </w:r>
      <w:r w:rsidR="00D62F4B">
        <w:rPr>
          <w:lang w:val="fr-CH"/>
        </w:rPr>
        <w:t>session</w:t>
      </w:r>
      <w:r w:rsidR="006B6450">
        <w:rPr>
          <w:lang w:val="fr-CH"/>
        </w:rPr>
        <w:t>s</w:t>
      </w:r>
      <w:r w:rsidR="00D62F4B">
        <w:rPr>
          <w:lang w:val="fr-CH"/>
        </w:rPr>
        <w:t xml:space="preserve"> de l</w:t>
      </w:r>
      <w:r w:rsidR="005507C2">
        <w:rPr>
          <w:lang w:val="fr-CH"/>
        </w:rPr>
        <w:t>’</w:t>
      </w:r>
      <w:proofErr w:type="spellStart"/>
      <w:r w:rsidR="00D62F4B">
        <w:rPr>
          <w:lang w:val="fr-CH"/>
        </w:rPr>
        <w:t>IGC</w:t>
      </w:r>
      <w:proofErr w:type="spellEnd"/>
      <w:r w:rsidR="000F4B04">
        <w:rPr>
          <w:lang w:val="fr-CH"/>
        </w:rPr>
        <w:t>,</w:t>
      </w:r>
      <w:r w:rsidR="00D62F4B">
        <w:rPr>
          <w:lang w:val="fr-CH"/>
        </w:rPr>
        <w:t xml:space="preserve"> </w:t>
      </w:r>
      <w:r w:rsidR="000F4B04">
        <w:rPr>
          <w:lang w:val="fr-CH"/>
        </w:rPr>
        <w:t>en tant que document</w:t>
      </w:r>
      <w:r w:rsidR="006B6450">
        <w:rPr>
          <w:lang w:val="fr-CH"/>
        </w:rPr>
        <w:t>s</w:t>
      </w:r>
      <w:r w:rsidR="000F4B04">
        <w:rPr>
          <w:lang w:val="fr-CH"/>
        </w:rPr>
        <w:t xml:space="preserve"> d</w:t>
      </w:r>
      <w:r w:rsidR="005507C2">
        <w:rPr>
          <w:lang w:val="fr-CH"/>
        </w:rPr>
        <w:t>’</w:t>
      </w:r>
      <w:r w:rsidR="000F4B04">
        <w:rPr>
          <w:lang w:val="fr-CH"/>
        </w:rPr>
        <w:t>information</w:t>
      </w:r>
      <w:r w:rsidR="006B6450">
        <w:rPr>
          <w:lang w:val="fr-CH"/>
        </w:rPr>
        <w:t xml:space="preserve">, respectivement </w:t>
      </w:r>
      <w:r w:rsidR="000F4B04">
        <w:rPr>
          <w:lang w:val="fr-CH"/>
        </w:rPr>
        <w:t>sous l</w:t>
      </w:r>
      <w:r w:rsidR="006B6450">
        <w:rPr>
          <w:lang w:val="fr-CH"/>
        </w:rPr>
        <w:t>es</w:t>
      </w:r>
      <w:r w:rsidR="000F4B04">
        <w:rPr>
          <w:lang w:val="fr-CH"/>
        </w:rPr>
        <w:t xml:space="preserve"> cote</w:t>
      </w:r>
      <w:r w:rsidR="006B6450">
        <w:rPr>
          <w:lang w:val="fr-CH"/>
        </w:rPr>
        <w:t>s</w:t>
      </w:r>
      <w:r w:rsidR="000F4B04">
        <w:rPr>
          <w:lang w:val="fr-CH"/>
        </w:rPr>
        <w:t xml:space="preserve"> </w:t>
      </w:r>
      <w:proofErr w:type="spellStart"/>
      <w:r w:rsidR="000F4B04">
        <w:rPr>
          <w:lang w:val="fr-CH"/>
        </w:rPr>
        <w:t>WIPO</w:t>
      </w:r>
      <w:proofErr w:type="spellEnd"/>
      <w:r w:rsidR="000F4B04">
        <w:rPr>
          <w:lang w:val="fr-CH"/>
        </w:rPr>
        <w:t>/</w:t>
      </w:r>
      <w:proofErr w:type="spellStart"/>
      <w:r w:rsidR="000F4B04">
        <w:rPr>
          <w:lang w:val="fr-CH"/>
        </w:rPr>
        <w:t>GRTKF</w:t>
      </w:r>
      <w:proofErr w:type="spellEnd"/>
      <w:r w:rsidR="000F4B04">
        <w:rPr>
          <w:lang w:val="fr-CH"/>
        </w:rPr>
        <w:t>/IC/29/</w:t>
      </w:r>
      <w:proofErr w:type="spellStart"/>
      <w:r w:rsidR="000F4B04">
        <w:rPr>
          <w:lang w:val="fr-CH"/>
        </w:rPr>
        <w:t>INF</w:t>
      </w:r>
      <w:proofErr w:type="spellEnd"/>
      <w:r w:rsidR="000F4B04">
        <w:rPr>
          <w:lang w:val="fr-CH"/>
        </w:rPr>
        <w:t>/10</w:t>
      </w:r>
      <w:r w:rsidR="007F6E4C">
        <w:rPr>
          <w:lang w:val="fr-CH"/>
        </w:rPr>
        <w:t>,</w:t>
      </w:r>
      <w:r w:rsidR="006B6450">
        <w:rPr>
          <w:lang w:val="fr-CH"/>
        </w:rPr>
        <w:t xml:space="preserve"> </w:t>
      </w:r>
      <w:proofErr w:type="spellStart"/>
      <w:r w:rsidR="006B6450">
        <w:rPr>
          <w:lang w:val="fr-CH"/>
        </w:rPr>
        <w:t>WIPO</w:t>
      </w:r>
      <w:proofErr w:type="spellEnd"/>
      <w:r w:rsidR="006B6450">
        <w:rPr>
          <w:lang w:val="fr-CH"/>
        </w:rPr>
        <w:t>/</w:t>
      </w:r>
      <w:proofErr w:type="spellStart"/>
      <w:r w:rsidR="006B6450">
        <w:rPr>
          <w:lang w:val="fr-CH"/>
        </w:rPr>
        <w:t>GRTKF</w:t>
      </w:r>
      <w:proofErr w:type="spellEnd"/>
      <w:r w:rsidR="006B6450">
        <w:rPr>
          <w:lang w:val="fr-CH"/>
        </w:rPr>
        <w:t>/IC/30/</w:t>
      </w:r>
      <w:proofErr w:type="spellStart"/>
      <w:r w:rsidR="006B6450">
        <w:rPr>
          <w:lang w:val="fr-CH"/>
        </w:rPr>
        <w:t>INF</w:t>
      </w:r>
      <w:proofErr w:type="spellEnd"/>
      <w:r w:rsidR="006B6450">
        <w:rPr>
          <w:lang w:val="fr-CH"/>
        </w:rPr>
        <w:t>/10</w:t>
      </w:r>
      <w:r w:rsidR="00567454">
        <w:rPr>
          <w:lang w:val="fr-CH"/>
        </w:rPr>
        <w:t>,</w:t>
      </w:r>
      <w:r w:rsidR="007F6E4C" w:rsidRPr="007F6E4C">
        <w:rPr>
          <w:lang w:val="fr-CH"/>
        </w:rPr>
        <w:t xml:space="preserve"> </w:t>
      </w:r>
      <w:proofErr w:type="spellStart"/>
      <w:r w:rsidR="007F6E4C">
        <w:rPr>
          <w:lang w:val="fr-CH"/>
        </w:rPr>
        <w:t>WIPO</w:t>
      </w:r>
      <w:proofErr w:type="spellEnd"/>
      <w:r w:rsidR="007F6E4C">
        <w:rPr>
          <w:lang w:val="fr-CH"/>
        </w:rPr>
        <w:t>/</w:t>
      </w:r>
      <w:proofErr w:type="spellStart"/>
      <w:r w:rsidR="007F6E4C">
        <w:rPr>
          <w:lang w:val="fr-CH"/>
        </w:rPr>
        <w:t>GRTKF</w:t>
      </w:r>
      <w:proofErr w:type="spellEnd"/>
      <w:r w:rsidR="007F6E4C">
        <w:rPr>
          <w:lang w:val="fr-CH"/>
        </w:rPr>
        <w:t>/IC/31/</w:t>
      </w:r>
      <w:proofErr w:type="spellStart"/>
      <w:r w:rsidR="007F6E4C">
        <w:rPr>
          <w:lang w:val="fr-CH"/>
        </w:rPr>
        <w:t>INF</w:t>
      </w:r>
      <w:proofErr w:type="spellEnd"/>
      <w:r w:rsidR="007F6E4C">
        <w:rPr>
          <w:lang w:val="fr-CH"/>
        </w:rPr>
        <w:t>/9</w:t>
      </w:r>
      <w:r w:rsidR="00E76E50">
        <w:rPr>
          <w:szCs w:val="22"/>
        </w:rPr>
        <w:t>, WIPO/</w:t>
      </w:r>
      <w:proofErr w:type="spellStart"/>
      <w:r w:rsidR="00E76E50">
        <w:rPr>
          <w:szCs w:val="22"/>
        </w:rPr>
        <w:t>GRTKF</w:t>
      </w:r>
      <w:proofErr w:type="spellEnd"/>
      <w:r w:rsidR="00E76E50">
        <w:rPr>
          <w:szCs w:val="22"/>
        </w:rPr>
        <w:t xml:space="preserve">/IC/32/INF/8 </w:t>
      </w:r>
      <w:r w:rsidR="00567454">
        <w:rPr>
          <w:lang w:val="fr-CH"/>
        </w:rPr>
        <w:t xml:space="preserve">et </w:t>
      </w:r>
      <w:proofErr w:type="spellStart"/>
      <w:r w:rsidR="00567454">
        <w:rPr>
          <w:lang w:val="fr-CH"/>
        </w:rPr>
        <w:t>WIPO</w:t>
      </w:r>
      <w:proofErr w:type="spellEnd"/>
      <w:r w:rsidR="00567454">
        <w:rPr>
          <w:lang w:val="fr-CH"/>
        </w:rPr>
        <w:t>/</w:t>
      </w:r>
      <w:proofErr w:type="spellStart"/>
      <w:r w:rsidR="00567454">
        <w:rPr>
          <w:lang w:val="fr-CH"/>
        </w:rPr>
        <w:t>GRTKF</w:t>
      </w:r>
      <w:proofErr w:type="spellEnd"/>
      <w:r w:rsidR="00567454">
        <w:rPr>
          <w:lang w:val="fr-CH"/>
        </w:rPr>
        <w:t>/IC/</w:t>
      </w:r>
      <w:r w:rsidR="00E76E50">
        <w:rPr>
          <w:lang w:val="fr-CH"/>
        </w:rPr>
        <w:t>33</w:t>
      </w:r>
      <w:r w:rsidR="00567454">
        <w:rPr>
          <w:lang w:val="fr-CH"/>
        </w:rPr>
        <w:t>/</w:t>
      </w:r>
      <w:proofErr w:type="spellStart"/>
      <w:r w:rsidR="00567454">
        <w:rPr>
          <w:lang w:val="fr-CH"/>
        </w:rPr>
        <w:t>INF</w:t>
      </w:r>
      <w:proofErr w:type="spellEnd"/>
      <w:r w:rsidR="00567454">
        <w:rPr>
          <w:lang w:val="fr-CH"/>
        </w:rPr>
        <w:t>/</w:t>
      </w:r>
      <w:r w:rsidR="00E76E50">
        <w:rPr>
          <w:lang w:val="fr-CH"/>
        </w:rPr>
        <w:t>9</w:t>
      </w:r>
      <w:r w:rsidR="000F4B04">
        <w:rPr>
          <w:lang w:val="fr-CH"/>
        </w:rPr>
        <w:t>.  Cette même étude technique fait l</w:t>
      </w:r>
      <w:r w:rsidR="005507C2">
        <w:rPr>
          <w:lang w:val="fr-CH"/>
        </w:rPr>
        <w:t>’</w:t>
      </w:r>
      <w:r w:rsidR="000F4B04">
        <w:rPr>
          <w:lang w:val="fr-CH"/>
        </w:rPr>
        <w:t>objet de l</w:t>
      </w:r>
      <w:r w:rsidR="005507C2">
        <w:rPr>
          <w:lang w:val="fr-CH"/>
        </w:rPr>
        <w:t>’</w:t>
      </w:r>
      <w:r w:rsidR="000F4B04">
        <w:rPr>
          <w:lang w:val="fr-CH"/>
        </w:rPr>
        <w:t>annexe du présent document</w:t>
      </w:r>
      <w:r w:rsidRPr="0006646E">
        <w:rPr>
          <w:lang w:val="fr-CH"/>
        </w:rPr>
        <w:t>.</w:t>
      </w:r>
    </w:p>
    <w:p w14:paraId="68D549B2" w14:textId="3E6902E1" w:rsidR="001B0B8E" w:rsidRDefault="009E42D0" w:rsidP="00A21415">
      <w:pPr>
        <w:pStyle w:val="ONUMFS"/>
        <w:ind w:left="5533"/>
        <w:rPr>
          <w:i/>
          <w:lang w:val="fr-CH"/>
        </w:rPr>
      </w:pPr>
      <w:r w:rsidRPr="0006646E">
        <w:rPr>
          <w:i/>
          <w:lang w:val="fr-CH"/>
        </w:rPr>
        <w:t>L</w:t>
      </w:r>
      <w:r w:rsidR="005507C2">
        <w:rPr>
          <w:i/>
          <w:lang w:val="fr-CH"/>
        </w:rPr>
        <w:t>’</w:t>
      </w:r>
      <w:r w:rsidR="006B6450">
        <w:rPr>
          <w:i/>
          <w:lang w:val="fr-CH"/>
        </w:rPr>
        <w:t>IGC</w:t>
      </w:r>
      <w:r w:rsidRPr="0006646E">
        <w:rPr>
          <w:i/>
          <w:lang w:val="fr-CH"/>
        </w:rPr>
        <w:t xml:space="preserve"> est invité à prendre note de l</w:t>
      </w:r>
      <w:r w:rsidR="005507C2">
        <w:rPr>
          <w:i/>
          <w:lang w:val="fr-CH"/>
        </w:rPr>
        <w:t>’</w:t>
      </w:r>
      <w:r w:rsidRPr="0006646E">
        <w:rPr>
          <w:i/>
          <w:lang w:val="fr-CH"/>
        </w:rPr>
        <w:t>étude technique contenue dans l</w:t>
      </w:r>
      <w:r w:rsidR="005507C2">
        <w:rPr>
          <w:i/>
          <w:lang w:val="fr-CH"/>
        </w:rPr>
        <w:t>’</w:t>
      </w:r>
      <w:r w:rsidRPr="0006646E">
        <w:rPr>
          <w:i/>
          <w:lang w:val="fr-CH"/>
        </w:rPr>
        <w:t>annexe du présent document.</w:t>
      </w:r>
    </w:p>
    <w:p w14:paraId="510755E8" w14:textId="77777777" w:rsidR="005507C2" w:rsidRDefault="005507C2" w:rsidP="005507C2">
      <w:pPr>
        <w:rPr>
          <w:lang w:val="fr-CH"/>
        </w:rPr>
      </w:pPr>
    </w:p>
    <w:p w14:paraId="2177984C" w14:textId="77777777" w:rsidR="005507C2" w:rsidRDefault="005507C2" w:rsidP="005507C2">
      <w:pPr>
        <w:rPr>
          <w:lang w:val="fr-CH"/>
        </w:rPr>
      </w:pPr>
    </w:p>
    <w:p w14:paraId="597916BE" w14:textId="69C81B34" w:rsidR="006B6450" w:rsidRPr="006B6450" w:rsidRDefault="006B6450" w:rsidP="006B6450">
      <w:pPr>
        <w:pStyle w:val="ONUMFS"/>
        <w:numPr>
          <w:ilvl w:val="0"/>
          <w:numId w:val="0"/>
        </w:numPr>
        <w:ind w:left="5533"/>
        <w:rPr>
          <w:lang w:val="fr-CH"/>
        </w:rPr>
      </w:pPr>
      <w:r>
        <w:rPr>
          <w:lang w:val="fr-CH"/>
        </w:rPr>
        <w:t>[L</w:t>
      </w:r>
      <w:r w:rsidR="005507C2">
        <w:rPr>
          <w:lang w:val="fr-CH"/>
        </w:rPr>
        <w:t>’</w:t>
      </w:r>
      <w:r>
        <w:rPr>
          <w:lang w:val="fr-CH"/>
        </w:rPr>
        <w:t>annexe suit]</w:t>
      </w:r>
    </w:p>
    <w:p w14:paraId="156A5224" w14:textId="77777777" w:rsidR="001B0B8E" w:rsidRPr="0006646E" w:rsidRDefault="001B0B8E" w:rsidP="00A21415">
      <w:pPr>
        <w:rPr>
          <w:lang w:val="fr-CH"/>
        </w:rPr>
      </w:pPr>
    </w:p>
    <w:p w14:paraId="2ADDDDC3" w14:textId="77777777" w:rsidR="001B0B8E" w:rsidRPr="0006646E" w:rsidRDefault="001B0B8E" w:rsidP="00A21415">
      <w:pPr>
        <w:pStyle w:val="ONUMFS"/>
        <w:numPr>
          <w:ilvl w:val="0"/>
          <w:numId w:val="0"/>
        </w:numPr>
        <w:rPr>
          <w:lang w:val="fr-CH"/>
        </w:rPr>
      </w:pPr>
    </w:p>
    <w:p w14:paraId="1C913B8A" w14:textId="77777777" w:rsidR="00BD75DB" w:rsidRPr="0006646E" w:rsidRDefault="00BD75DB" w:rsidP="00A21415">
      <w:pPr>
        <w:tabs>
          <w:tab w:val="left" w:pos="1710"/>
        </w:tabs>
        <w:rPr>
          <w:szCs w:val="22"/>
          <w:lang w:val="fr-CH"/>
        </w:rPr>
        <w:sectPr w:rsidR="00BD75DB" w:rsidRPr="0006646E" w:rsidSect="00336F12">
          <w:headerReference w:type="default" r:id="rId10"/>
          <w:endnotePr>
            <w:numFmt w:val="decimal"/>
          </w:endnotePr>
          <w:pgSz w:w="11907" w:h="16840" w:code="9"/>
          <w:pgMar w:top="567" w:right="1134" w:bottom="1417" w:left="1417" w:header="510" w:footer="1020" w:gutter="0"/>
          <w:cols w:space="720"/>
          <w:titlePg/>
          <w:docGrid w:linePitch="299"/>
        </w:sectPr>
      </w:pPr>
    </w:p>
    <w:p w14:paraId="0AA5CB5E" w14:textId="46D725AE" w:rsidR="001B0B8E" w:rsidRPr="0006646E" w:rsidRDefault="009E42D0" w:rsidP="00A21415">
      <w:pPr>
        <w:tabs>
          <w:tab w:val="left" w:pos="1710"/>
        </w:tabs>
        <w:rPr>
          <w:b/>
          <w:szCs w:val="22"/>
          <w:lang w:val="fr-CH"/>
        </w:rPr>
      </w:pPr>
      <w:r w:rsidRPr="0006646E">
        <w:rPr>
          <w:b/>
          <w:szCs w:val="22"/>
          <w:lang w:val="fr-CH"/>
        </w:rPr>
        <w:lastRenderedPageBreak/>
        <w:t>ÉTUDE TECHNIQUE DES PRINCIPALES QUESTIONS RELATIVES À LA PROPRIÉTÉ INTELL</w:t>
      </w:r>
      <w:r w:rsidR="00807B55" w:rsidRPr="0006646E">
        <w:rPr>
          <w:b/>
          <w:szCs w:val="22"/>
          <w:lang w:val="fr-CH"/>
        </w:rPr>
        <w:t>E</w:t>
      </w:r>
      <w:r w:rsidRPr="0006646E">
        <w:rPr>
          <w:b/>
          <w:szCs w:val="22"/>
          <w:lang w:val="fr-CH"/>
        </w:rPr>
        <w:t>CTUELLE DANS LES PROJETS D</w:t>
      </w:r>
      <w:r w:rsidR="005507C2">
        <w:rPr>
          <w:b/>
          <w:szCs w:val="22"/>
          <w:lang w:val="fr-CH"/>
        </w:rPr>
        <w:t>’</w:t>
      </w:r>
      <w:r w:rsidRPr="0006646E">
        <w:rPr>
          <w:b/>
          <w:szCs w:val="22"/>
          <w:lang w:val="fr-CH"/>
        </w:rPr>
        <w:t>INSTRUMENTS DE L</w:t>
      </w:r>
      <w:r w:rsidR="005507C2">
        <w:rPr>
          <w:b/>
          <w:szCs w:val="22"/>
          <w:lang w:val="fr-CH"/>
        </w:rPr>
        <w:t>’</w:t>
      </w:r>
      <w:r w:rsidRPr="0006646E">
        <w:rPr>
          <w:b/>
          <w:szCs w:val="22"/>
          <w:lang w:val="fr-CH"/>
        </w:rPr>
        <w:t>OMPI SUR LES RESSOURCES GÉNÉTIQUES, LES SAVOIRS TRADITIONNELS ET LES EXPRESSIONS CULTURELLES TRADITIONNELLES</w:t>
      </w:r>
    </w:p>
    <w:p w14:paraId="15778B66" w14:textId="77777777" w:rsidR="001B0B8E" w:rsidRPr="0006646E" w:rsidRDefault="001B0B8E" w:rsidP="00A21415">
      <w:pPr>
        <w:tabs>
          <w:tab w:val="left" w:pos="1710"/>
        </w:tabs>
        <w:rPr>
          <w:szCs w:val="22"/>
          <w:lang w:val="fr-CH"/>
        </w:rPr>
      </w:pPr>
    </w:p>
    <w:p w14:paraId="262B8F04" w14:textId="77777777" w:rsidR="001B0B8E" w:rsidRPr="0006646E" w:rsidRDefault="009E42D0" w:rsidP="00A21415">
      <w:pPr>
        <w:tabs>
          <w:tab w:val="left" w:pos="1710"/>
        </w:tabs>
        <w:rPr>
          <w:szCs w:val="22"/>
          <w:lang w:val="fr-CH"/>
        </w:rPr>
      </w:pPr>
      <w:r w:rsidRPr="0006646E">
        <w:rPr>
          <w:szCs w:val="22"/>
          <w:lang w:val="fr-CH"/>
        </w:rPr>
        <w:t>P</w:t>
      </w:r>
      <w:r w:rsidR="00802B32" w:rsidRPr="0006646E">
        <w:rPr>
          <w:szCs w:val="22"/>
          <w:lang w:val="fr-CH"/>
        </w:rPr>
        <w:t>ar</w:t>
      </w:r>
      <w:r w:rsidRPr="0006646E">
        <w:rPr>
          <w:szCs w:val="22"/>
          <w:lang w:val="fr-CH"/>
        </w:rPr>
        <w:t xml:space="preserve"> M.</w:t>
      </w:r>
      <w:r w:rsidR="00225C7A">
        <w:rPr>
          <w:szCs w:val="22"/>
          <w:lang w:val="fr-CH"/>
        </w:rPr>
        <w:t> </w:t>
      </w:r>
      <w:r w:rsidRPr="0006646E">
        <w:rPr>
          <w:szCs w:val="22"/>
          <w:lang w:val="fr-CH"/>
        </w:rPr>
        <w:t>J</w:t>
      </w:r>
      <w:r w:rsidR="00802B32" w:rsidRPr="0006646E">
        <w:rPr>
          <w:szCs w:val="22"/>
          <w:lang w:val="fr-CH"/>
        </w:rPr>
        <w:t>ames</w:t>
      </w:r>
      <w:r w:rsidRPr="0006646E">
        <w:rPr>
          <w:szCs w:val="22"/>
          <w:lang w:val="fr-CH"/>
        </w:rPr>
        <w:t xml:space="preserve"> </w:t>
      </w:r>
      <w:proofErr w:type="spellStart"/>
      <w:r w:rsidRPr="0006646E">
        <w:rPr>
          <w:szCs w:val="22"/>
          <w:lang w:val="fr-CH"/>
        </w:rPr>
        <w:t>A</w:t>
      </w:r>
      <w:r w:rsidR="00802B32" w:rsidRPr="0006646E">
        <w:rPr>
          <w:szCs w:val="22"/>
          <w:lang w:val="fr-CH"/>
        </w:rPr>
        <w:t>naya</w:t>
      </w:r>
      <w:proofErr w:type="spellEnd"/>
      <w:r w:rsidRPr="0006646E">
        <w:rPr>
          <w:szCs w:val="22"/>
          <w:lang w:val="fr-CH"/>
        </w:rPr>
        <w:t>, professeur</w:t>
      </w:r>
    </w:p>
    <w:p w14:paraId="701A4073" w14:textId="77777777" w:rsidR="001B0B8E" w:rsidRPr="0006646E" w:rsidRDefault="001B0B8E" w:rsidP="00A21415">
      <w:pPr>
        <w:tabs>
          <w:tab w:val="left" w:pos="1710"/>
        </w:tabs>
        <w:rPr>
          <w:szCs w:val="22"/>
          <w:lang w:val="fr-CH"/>
        </w:rPr>
      </w:pPr>
    </w:p>
    <w:p w14:paraId="3A277E3A" w14:textId="77777777" w:rsidR="001B0B8E" w:rsidRPr="0006646E" w:rsidRDefault="009E42D0" w:rsidP="00A21415">
      <w:pPr>
        <w:pStyle w:val="Heading3"/>
        <w:rPr>
          <w:lang w:val="fr-CH"/>
        </w:rPr>
      </w:pPr>
      <w:r w:rsidRPr="0006646E">
        <w:rPr>
          <w:lang w:val="fr-CH"/>
        </w:rPr>
        <w:t>I.</w:t>
      </w:r>
      <w:r w:rsidR="00801178">
        <w:rPr>
          <w:lang w:val="fr-CH"/>
        </w:rPr>
        <w:tab/>
      </w:r>
      <w:r w:rsidRPr="0006646E">
        <w:rPr>
          <w:lang w:val="fr-CH"/>
        </w:rPr>
        <w:t>Généralités et introduction</w:t>
      </w:r>
    </w:p>
    <w:p w14:paraId="18225A0E" w14:textId="77777777" w:rsidR="001B0B8E" w:rsidRPr="0006646E" w:rsidRDefault="001B0B8E" w:rsidP="00A21415">
      <w:pPr>
        <w:tabs>
          <w:tab w:val="left" w:pos="1710"/>
        </w:tabs>
        <w:rPr>
          <w:szCs w:val="22"/>
          <w:lang w:val="fr-CH"/>
        </w:rPr>
      </w:pPr>
    </w:p>
    <w:p w14:paraId="78E57C89" w14:textId="5D8EB8A1" w:rsidR="00786C4B" w:rsidRDefault="006F4D75" w:rsidP="00A21415">
      <w:pPr>
        <w:pStyle w:val="ONUMFS"/>
        <w:numPr>
          <w:ilvl w:val="0"/>
          <w:numId w:val="12"/>
        </w:numPr>
        <w:rPr>
          <w:lang w:val="fr-CH"/>
        </w:rPr>
      </w:pPr>
      <w:r w:rsidRPr="0006646E">
        <w:rPr>
          <w:lang w:val="fr-CH"/>
        </w:rPr>
        <w:t>À sa onzième session, l</w:t>
      </w:r>
      <w:r w:rsidR="005507C2">
        <w:rPr>
          <w:lang w:val="fr-CH"/>
        </w:rPr>
        <w:t>’</w:t>
      </w:r>
      <w:r w:rsidRPr="0006646E">
        <w:rPr>
          <w:lang w:val="fr-CH"/>
        </w:rPr>
        <w:t xml:space="preserve">Instance permanente </w:t>
      </w:r>
      <w:r w:rsidR="00802B32" w:rsidRPr="0006646E">
        <w:rPr>
          <w:lang w:val="fr-CH"/>
        </w:rPr>
        <w:t xml:space="preserve">des </w:t>
      </w:r>
      <w:r w:rsidR="005507C2">
        <w:rPr>
          <w:lang w:val="fr-CH"/>
        </w:rPr>
        <w:t>Nations Unies</w:t>
      </w:r>
      <w:r w:rsidR="00802B32" w:rsidRPr="0006646E">
        <w:rPr>
          <w:lang w:val="fr-CH"/>
        </w:rPr>
        <w:t xml:space="preserve"> </w:t>
      </w:r>
      <w:r w:rsidRPr="0006646E">
        <w:rPr>
          <w:lang w:val="fr-CH"/>
        </w:rPr>
        <w:t xml:space="preserve">sur les questions autochtones a </w:t>
      </w:r>
      <w:r w:rsidR="00802B32" w:rsidRPr="0006646E">
        <w:rPr>
          <w:lang w:val="fr-CH"/>
        </w:rPr>
        <w:t xml:space="preserve">prié </w:t>
      </w:r>
      <w:r w:rsidRPr="0006646E">
        <w:rPr>
          <w:lang w:val="fr-CH"/>
        </w:rPr>
        <w:t>l</w:t>
      </w:r>
      <w:r w:rsidR="005507C2">
        <w:rPr>
          <w:lang w:val="fr-CH"/>
        </w:rPr>
        <w:t>’</w:t>
      </w:r>
      <w:r w:rsidRPr="0006646E">
        <w:rPr>
          <w:lang w:val="fr-CH"/>
        </w:rPr>
        <w:t>Organisation Mondiale de la Propriété Intellectuelle (OMPI) de mettre en place une étude technique</w:t>
      </w:r>
      <w:r w:rsidR="00802B32" w:rsidRPr="0006646E">
        <w:rPr>
          <w:lang w:val="fr-CH"/>
        </w:rPr>
        <w:t xml:space="preserve"> indépendante</w:t>
      </w:r>
      <w:r w:rsidRPr="0006646E">
        <w:rPr>
          <w:lang w:val="fr-CH"/>
        </w:rPr>
        <w:t xml:space="preserve">, </w:t>
      </w:r>
      <w:r w:rsidR="00802B32" w:rsidRPr="0006646E">
        <w:rPr>
          <w:lang w:val="fr-CH"/>
        </w:rPr>
        <w:t>réalisée du point de vue des droits des peuples autochtones</w:t>
      </w:r>
      <w:r w:rsidRPr="0006646E">
        <w:rPr>
          <w:lang w:val="fr-CH"/>
        </w:rPr>
        <w:t>, portant sur les projets de textes élaborés par le Comité intergouvernemental de la propriété intellectuelle relative aux ressources génétiques, aux savoirs traditionnels et au folklo</w:t>
      </w:r>
      <w:r w:rsidR="00D01648" w:rsidRPr="0006646E">
        <w:rPr>
          <w:lang w:val="fr-CH"/>
        </w:rPr>
        <w:t>re</w:t>
      </w:r>
      <w:r w:rsidR="00D01648">
        <w:rPr>
          <w:lang w:val="fr-CH"/>
        </w:rPr>
        <w:t xml:space="preserve">.  </w:t>
      </w:r>
      <w:r w:rsidR="00D01648" w:rsidRPr="0006646E">
        <w:rPr>
          <w:lang w:val="fr-CH"/>
        </w:rPr>
        <w:t>Le</w:t>
      </w:r>
      <w:r w:rsidRPr="0006646E">
        <w:rPr>
          <w:lang w:val="fr-CH"/>
        </w:rPr>
        <w:t xml:space="preserve"> présent rapport contient </w:t>
      </w:r>
      <w:r w:rsidR="00802B32" w:rsidRPr="0006646E">
        <w:rPr>
          <w:lang w:val="fr-CH"/>
        </w:rPr>
        <w:t xml:space="preserve">cette </w:t>
      </w:r>
      <w:r w:rsidRPr="0006646E">
        <w:rPr>
          <w:lang w:val="fr-CH"/>
        </w:rPr>
        <w:t>étu</w:t>
      </w:r>
      <w:r w:rsidR="00D01648" w:rsidRPr="0006646E">
        <w:rPr>
          <w:lang w:val="fr-CH"/>
        </w:rPr>
        <w:t>de</w:t>
      </w:r>
      <w:r w:rsidR="00D01648">
        <w:rPr>
          <w:lang w:val="fr-CH"/>
        </w:rPr>
        <w:t xml:space="preserve">.  </w:t>
      </w:r>
      <w:r w:rsidR="00D01648" w:rsidRPr="0006646E">
        <w:rPr>
          <w:lang w:val="fr-CH"/>
        </w:rPr>
        <w:t>Su</w:t>
      </w:r>
      <w:r w:rsidRPr="0006646E">
        <w:rPr>
          <w:lang w:val="fr-CH"/>
        </w:rPr>
        <w:t>r demande du Secrétariat de l</w:t>
      </w:r>
      <w:r w:rsidR="005507C2">
        <w:rPr>
          <w:lang w:val="fr-CH"/>
        </w:rPr>
        <w:t>’</w:t>
      </w:r>
      <w:r w:rsidRPr="0006646E">
        <w:rPr>
          <w:lang w:val="fr-CH"/>
        </w:rPr>
        <w:t xml:space="preserve">OMPI, </w:t>
      </w:r>
      <w:r w:rsidR="00802B32" w:rsidRPr="0006646E">
        <w:rPr>
          <w:lang w:val="fr-CH"/>
        </w:rPr>
        <w:t>il</w:t>
      </w:r>
      <w:r w:rsidRPr="0006646E">
        <w:rPr>
          <w:lang w:val="fr-CH"/>
        </w:rPr>
        <w:t xml:space="preserve"> renvoie aux projets de t</w:t>
      </w:r>
      <w:r w:rsidR="00802B32" w:rsidRPr="0006646E">
        <w:rPr>
          <w:lang w:val="fr-CH"/>
        </w:rPr>
        <w:t>extes actuels, qui sont contenu</w:t>
      </w:r>
      <w:r w:rsidRPr="0006646E">
        <w:rPr>
          <w:lang w:val="fr-CH"/>
        </w:rPr>
        <w:t>s dans les documents WIPO/GRTKF/IC/28/4, WIPO/GRTKF/IC/28/5 et WIPO/GRTKF/IC/28/6.</w:t>
      </w:r>
    </w:p>
    <w:p w14:paraId="16E78F7B" w14:textId="2653FF88" w:rsidR="001B0B8E" w:rsidRPr="0006646E" w:rsidRDefault="00802B32" w:rsidP="00A21415">
      <w:pPr>
        <w:pStyle w:val="ONUMFS"/>
        <w:numPr>
          <w:ilvl w:val="0"/>
          <w:numId w:val="12"/>
        </w:numPr>
        <w:rPr>
          <w:lang w:val="fr-CH"/>
        </w:rPr>
      </w:pPr>
      <w:r w:rsidRPr="0006646E">
        <w:rPr>
          <w:lang w:val="fr-CH"/>
        </w:rPr>
        <w:t>L</w:t>
      </w:r>
      <w:r w:rsidR="006F4D75" w:rsidRPr="0006646E">
        <w:rPr>
          <w:lang w:val="fr-CH"/>
        </w:rPr>
        <w:t xml:space="preserve">e </w:t>
      </w:r>
      <w:r w:rsidRPr="0006646E">
        <w:rPr>
          <w:lang w:val="fr-CH"/>
        </w:rPr>
        <w:t xml:space="preserve">présent </w:t>
      </w:r>
      <w:r w:rsidR="006F4D75" w:rsidRPr="0006646E">
        <w:rPr>
          <w:lang w:val="fr-CH"/>
        </w:rPr>
        <w:t>rapport a été établi sous la seule responsabilité de l</w:t>
      </w:r>
      <w:r w:rsidR="005507C2">
        <w:rPr>
          <w:lang w:val="fr-CH"/>
        </w:rPr>
        <w:t>’</w:t>
      </w:r>
      <w:r w:rsidR="006F4D75" w:rsidRPr="0006646E">
        <w:rPr>
          <w:lang w:val="fr-CH"/>
        </w:rPr>
        <w:t>aute</w:t>
      </w:r>
      <w:r w:rsidR="00D01648" w:rsidRPr="0006646E">
        <w:rPr>
          <w:lang w:val="fr-CH"/>
        </w:rPr>
        <w:t>ur</w:t>
      </w:r>
      <w:r w:rsidR="00D01648">
        <w:rPr>
          <w:lang w:val="fr-CH"/>
        </w:rPr>
        <w:t xml:space="preserve">.  </w:t>
      </w:r>
      <w:r w:rsidR="00D01648" w:rsidRPr="0006646E">
        <w:rPr>
          <w:lang w:val="fr-CH"/>
        </w:rPr>
        <w:t>Il</w:t>
      </w:r>
      <w:r w:rsidR="006F4D75" w:rsidRPr="0006646E">
        <w:rPr>
          <w:lang w:val="fr-CH"/>
        </w:rPr>
        <w:t xml:space="preserve"> ne reflète pas nécessairement les vues de l</w:t>
      </w:r>
      <w:r w:rsidR="005507C2">
        <w:rPr>
          <w:lang w:val="fr-CH"/>
        </w:rPr>
        <w:t>’</w:t>
      </w:r>
      <w:r w:rsidR="006F4D75" w:rsidRPr="0006646E">
        <w:rPr>
          <w:lang w:val="fr-CH"/>
        </w:rPr>
        <w:t>OMPI, de ses États membres ou de ses observateurs.</w:t>
      </w:r>
    </w:p>
    <w:p w14:paraId="4C7810F7" w14:textId="6671ED8F" w:rsidR="001B0B8E" w:rsidRPr="0006646E" w:rsidRDefault="003E1339" w:rsidP="00A21415">
      <w:pPr>
        <w:pStyle w:val="ONUMFS"/>
        <w:numPr>
          <w:ilvl w:val="0"/>
          <w:numId w:val="12"/>
        </w:numPr>
        <w:rPr>
          <w:lang w:val="fr-CH"/>
        </w:rPr>
      </w:pPr>
      <w:r w:rsidRPr="0006646E">
        <w:rPr>
          <w:lang w:val="fr-CH"/>
        </w:rPr>
        <w:t xml:space="preserve">La première partie du rapport présente dans les grandes lignes le cadre </w:t>
      </w:r>
      <w:r w:rsidR="005B641F" w:rsidRPr="0006646E">
        <w:rPr>
          <w:lang w:val="fr-CH"/>
        </w:rPr>
        <w:t>des</w:t>
      </w:r>
      <w:r w:rsidRPr="0006646E">
        <w:rPr>
          <w:lang w:val="fr-CH"/>
        </w:rPr>
        <w:t xml:space="preserve"> droits de l</w:t>
      </w:r>
      <w:r w:rsidR="005507C2">
        <w:rPr>
          <w:lang w:val="fr-CH"/>
        </w:rPr>
        <w:t>’</w:t>
      </w:r>
      <w:r w:rsidRPr="0006646E">
        <w:rPr>
          <w:lang w:val="fr-CH"/>
        </w:rPr>
        <w:t xml:space="preserve">homme applicable aux peuples autochtones </w:t>
      </w:r>
      <w:r w:rsidR="00802B32" w:rsidRPr="0006646E">
        <w:rPr>
          <w:lang w:val="fr-CH"/>
        </w:rPr>
        <w:t>en relation avec</w:t>
      </w:r>
      <w:r w:rsidRPr="0006646E">
        <w:rPr>
          <w:lang w:val="fr-CH"/>
        </w:rPr>
        <w:t xml:space="preserve"> les questions de propriété intellectuelle </w:t>
      </w:r>
      <w:r w:rsidR="00802B32" w:rsidRPr="0006646E">
        <w:rPr>
          <w:lang w:val="fr-CH"/>
        </w:rPr>
        <w:t>abordées</w:t>
      </w:r>
      <w:r w:rsidRPr="0006646E">
        <w:rPr>
          <w:lang w:val="fr-CH"/>
        </w:rPr>
        <w:t xml:space="preserve"> dans les projets de text</w:t>
      </w:r>
      <w:r w:rsidR="00D01648" w:rsidRPr="0006646E">
        <w:rPr>
          <w:lang w:val="fr-CH"/>
        </w:rPr>
        <w:t>es</w:t>
      </w:r>
      <w:r w:rsidR="00D01648">
        <w:rPr>
          <w:lang w:val="fr-CH"/>
        </w:rPr>
        <w:t xml:space="preserve">.  </w:t>
      </w:r>
      <w:r w:rsidR="00D01648" w:rsidRPr="0006646E">
        <w:rPr>
          <w:lang w:val="fr-CH"/>
        </w:rPr>
        <w:t>En</w:t>
      </w:r>
      <w:r w:rsidR="00802B32" w:rsidRPr="0006646E">
        <w:rPr>
          <w:lang w:val="fr-CH"/>
        </w:rPr>
        <w:t>suite</w:t>
      </w:r>
      <w:r w:rsidRPr="0006646E">
        <w:rPr>
          <w:lang w:val="fr-CH"/>
        </w:rPr>
        <w:t xml:space="preserve">, les principaux aspects des projets de textes sont examinés à la lumière du cadre </w:t>
      </w:r>
      <w:r w:rsidR="005B641F" w:rsidRPr="0006646E">
        <w:rPr>
          <w:lang w:val="fr-CH"/>
        </w:rPr>
        <w:t>des</w:t>
      </w:r>
      <w:r w:rsidRPr="0006646E">
        <w:rPr>
          <w:lang w:val="fr-CH"/>
        </w:rPr>
        <w:t xml:space="preserve"> droits de l</w:t>
      </w:r>
      <w:r w:rsidR="005507C2">
        <w:rPr>
          <w:lang w:val="fr-CH"/>
        </w:rPr>
        <w:t>’</w:t>
      </w:r>
      <w:r w:rsidRPr="0006646E">
        <w:rPr>
          <w:lang w:val="fr-CH"/>
        </w:rPr>
        <w:t>hom</w:t>
      </w:r>
      <w:r w:rsidR="00D01648" w:rsidRPr="0006646E">
        <w:rPr>
          <w:lang w:val="fr-CH"/>
        </w:rPr>
        <w:t>me</w:t>
      </w:r>
      <w:r w:rsidR="00D01648">
        <w:rPr>
          <w:lang w:val="fr-CH"/>
        </w:rPr>
        <w:t xml:space="preserve">.  </w:t>
      </w:r>
      <w:r w:rsidR="00D01648" w:rsidRPr="0006646E">
        <w:rPr>
          <w:lang w:val="fr-CH"/>
        </w:rPr>
        <w:t>Pa</w:t>
      </w:r>
      <w:r w:rsidR="005B641F" w:rsidRPr="0006646E">
        <w:rPr>
          <w:lang w:val="fr-CH"/>
        </w:rPr>
        <w:t>r manque de place</w:t>
      </w:r>
      <w:r w:rsidR="001C0D90" w:rsidRPr="0006646E">
        <w:rPr>
          <w:lang w:val="fr-CH"/>
        </w:rPr>
        <w:t xml:space="preserve">, il est impossible de procéder à un examen exhaustif ou plus détaillé des projets de textes </w:t>
      </w:r>
      <w:r w:rsidR="005B641F" w:rsidRPr="0006646E">
        <w:rPr>
          <w:lang w:val="fr-CH"/>
        </w:rPr>
        <w:t>et</w:t>
      </w:r>
      <w:r w:rsidR="001C0D90" w:rsidRPr="0006646E">
        <w:rPr>
          <w:lang w:val="fr-CH"/>
        </w:rPr>
        <w:t xml:space="preserve"> de toutes les préoccupations relatives aux droits de l</w:t>
      </w:r>
      <w:r w:rsidR="005507C2">
        <w:rPr>
          <w:lang w:val="fr-CH"/>
        </w:rPr>
        <w:t>’</w:t>
      </w:r>
      <w:r w:rsidR="001C0D90" w:rsidRPr="0006646E">
        <w:rPr>
          <w:lang w:val="fr-CH"/>
        </w:rPr>
        <w:t>homme qu</w:t>
      </w:r>
      <w:r w:rsidR="005507C2">
        <w:rPr>
          <w:lang w:val="fr-CH"/>
        </w:rPr>
        <w:t>’</w:t>
      </w:r>
      <w:r w:rsidR="001C0D90" w:rsidRPr="0006646E">
        <w:rPr>
          <w:lang w:val="fr-CH"/>
        </w:rPr>
        <w:t>ils peuvent soulever.</w:t>
      </w:r>
    </w:p>
    <w:p w14:paraId="352F9ECF" w14:textId="1F083595" w:rsidR="00786C4B" w:rsidRDefault="005B641F" w:rsidP="00A21415">
      <w:pPr>
        <w:pStyle w:val="Heading3"/>
        <w:rPr>
          <w:lang w:val="fr-CH"/>
        </w:rPr>
      </w:pPr>
      <w:r w:rsidRPr="0006646E">
        <w:rPr>
          <w:lang w:val="fr-CH"/>
        </w:rPr>
        <w:t>II.</w:t>
      </w:r>
      <w:r w:rsidRPr="0006646E">
        <w:rPr>
          <w:lang w:val="fr-CH"/>
        </w:rPr>
        <w:tab/>
      </w:r>
      <w:r w:rsidR="001C0D90" w:rsidRPr="0006646E">
        <w:rPr>
          <w:lang w:val="fr-CH"/>
        </w:rPr>
        <w:t xml:space="preserve">Le cadre </w:t>
      </w:r>
      <w:r w:rsidRPr="0006646E">
        <w:rPr>
          <w:lang w:val="fr-CH"/>
        </w:rPr>
        <w:t>des</w:t>
      </w:r>
      <w:r w:rsidR="001C0D90" w:rsidRPr="0006646E">
        <w:rPr>
          <w:lang w:val="fr-CH"/>
        </w:rPr>
        <w:t xml:space="preserve"> droits de l</w:t>
      </w:r>
      <w:r w:rsidR="005507C2">
        <w:rPr>
          <w:lang w:val="fr-CH"/>
        </w:rPr>
        <w:t>’</w:t>
      </w:r>
      <w:r w:rsidR="001C0D90" w:rsidRPr="0006646E">
        <w:rPr>
          <w:lang w:val="fr-CH"/>
        </w:rPr>
        <w:t>homme</w:t>
      </w:r>
    </w:p>
    <w:p w14:paraId="7EEC452F" w14:textId="77777777" w:rsidR="001B0B8E" w:rsidRPr="0006646E" w:rsidRDefault="001B0B8E" w:rsidP="00A21415">
      <w:pPr>
        <w:rPr>
          <w:lang w:val="fr-CH"/>
        </w:rPr>
      </w:pPr>
    </w:p>
    <w:p w14:paraId="4927220C" w14:textId="23AD9AA2" w:rsidR="001B0B8E" w:rsidRPr="0006646E" w:rsidRDefault="001C0D90" w:rsidP="00A21415">
      <w:pPr>
        <w:pStyle w:val="ONUMFS"/>
        <w:rPr>
          <w:lang w:val="fr-CH"/>
        </w:rPr>
      </w:pPr>
      <w:r w:rsidRPr="0006646E">
        <w:rPr>
          <w:lang w:val="fr-CH"/>
        </w:rPr>
        <w:t>Les projets de textes visent à promouvoir des normes internationales pour reconnaître et protéger les intérêts patrimoniaux, entre autres, que suscitent les ressources génétiques (WIPO/GRTKF/IC/28/4), les savoirs traditionnels (WIPO/GRTKF/IC/28/5) et les expressions culturelles traditionnelles (WIPO/GRTKF/IC/28/6).</w:t>
      </w:r>
      <w:r w:rsidR="00BD75DB" w:rsidRPr="0006646E">
        <w:rPr>
          <w:lang w:val="fr-CH"/>
        </w:rPr>
        <w:t xml:space="preserve">  </w:t>
      </w:r>
      <w:r w:rsidR="0056309B" w:rsidRPr="0006646E">
        <w:rPr>
          <w:lang w:val="fr-CH"/>
        </w:rPr>
        <w:t>L</w:t>
      </w:r>
      <w:r w:rsidR="005507C2">
        <w:rPr>
          <w:lang w:val="fr-CH"/>
        </w:rPr>
        <w:t>’</w:t>
      </w:r>
      <w:r w:rsidR="0056309B" w:rsidRPr="0006646E">
        <w:rPr>
          <w:lang w:val="fr-CH"/>
        </w:rPr>
        <w:t>article</w:t>
      </w:r>
      <w:r w:rsidR="00225C7A">
        <w:rPr>
          <w:lang w:val="fr-CH"/>
        </w:rPr>
        <w:t> </w:t>
      </w:r>
      <w:r w:rsidR="0056309B" w:rsidRPr="0006646E">
        <w:rPr>
          <w:lang w:val="fr-CH"/>
        </w:rPr>
        <w:t xml:space="preserve">31 de la Déclaration des </w:t>
      </w:r>
      <w:r w:rsidR="005507C2">
        <w:rPr>
          <w:lang w:val="fr-CH"/>
        </w:rPr>
        <w:t>Nations Unies</w:t>
      </w:r>
      <w:r w:rsidR="0056309B" w:rsidRPr="0006646E">
        <w:rPr>
          <w:lang w:val="fr-CH"/>
        </w:rPr>
        <w:t xml:space="preserve"> sur les droits des peuples autochtone</w:t>
      </w:r>
      <w:r w:rsidR="00FE5315" w:rsidRPr="0006646E">
        <w:rPr>
          <w:lang w:val="fr-CH"/>
        </w:rPr>
        <w:t>s</w:t>
      </w:r>
      <w:r w:rsidR="0056309B" w:rsidRPr="0006646E">
        <w:rPr>
          <w:lang w:val="fr-CH"/>
        </w:rPr>
        <w:t xml:space="preserve"> </w:t>
      </w:r>
      <w:r w:rsidR="005B641F" w:rsidRPr="0006646E">
        <w:rPr>
          <w:lang w:val="fr-CH"/>
        </w:rPr>
        <w:t xml:space="preserve">concerne directement les </w:t>
      </w:r>
      <w:r w:rsidR="0056309B" w:rsidRPr="0006646E">
        <w:rPr>
          <w:lang w:val="fr-CH"/>
        </w:rPr>
        <w:t>questions relatives à la propriété intellectuelle traitées dans ces textes</w:t>
      </w:r>
      <w:r w:rsidR="0006646E">
        <w:rPr>
          <w:lang w:val="fr-CH"/>
        </w:rPr>
        <w:t xml:space="preserve"> et stipule que </w:t>
      </w:r>
      <w:r w:rsidR="005B641F" w:rsidRPr="0006646E">
        <w:rPr>
          <w:lang w:val="fr-CH"/>
        </w:rPr>
        <w:t>:</w:t>
      </w:r>
    </w:p>
    <w:p w14:paraId="7D51F781" w14:textId="68670ABF" w:rsidR="001B0B8E" w:rsidRPr="0006646E" w:rsidRDefault="00225C7A" w:rsidP="00A21415">
      <w:pPr>
        <w:pStyle w:val="ONUMFS"/>
        <w:numPr>
          <w:ilvl w:val="0"/>
          <w:numId w:val="0"/>
        </w:numPr>
        <w:ind w:left="567"/>
        <w:rPr>
          <w:lang w:val="fr-CH"/>
        </w:rPr>
      </w:pPr>
      <w:r>
        <w:rPr>
          <w:lang w:val="fr-CH"/>
        </w:rPr>
        <w:t>“</w:t>
      </w:r>
      <w:r w:rsidR="0056309B" w:rsidRPr="0006646E">
        <w:rPr>
          <w:lang w:val="fr-CH"/>
        </w:rPr>
        <w:t xml:space="preserve">Les peuples autochtones ont le droit de préserver, de contrôler, de protéger et de développer leur patrimoine culturel, leur savoir traditionnel et leurs expressions culturelles traditionnelles ainsi que les manifestations de leurs sciences, techniques et culture, </w:t>
      </w:r>
      <w:r w:rsidR="005507C2">
        <w:rPr>
          <w:lang w:val="fr-CH"/>
        </w:rPr>
        <w:t>y compris</w:t>
      </w:r>
      <w:r w:rsidR="0056309B" w:rsidRPr="0006646E">
        <w:rPr>
          <w:lang w:val="fr-CH"/>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01648" w:rsidRPr="0006646E">
        <w:rPr>
          <w:lang w:val="fr-CH"/>
        </w:rPr>
        <w:t>le</w:t>
      </w:r>
      <w:r w:rsidR="00D01648">
        <w:rPr>
          <w:lang w:val="fr-CH"/>
        </w:rPr>
        <w:t xml:space="preserve">.  </w:t>
      </w:r>
      <w:r w:rsidR="00D01648" w:rsidRPr="0006646E">
        <w:rPr>
          <w:lang w:val="fr-CH"/>
        </w:rPr>
        <w:t>Il</w:t>
      </w:r>
      <w:r w:rsidR="0056309B" w:rsidRPr="0006646E">
        <w:rPr>
          <w:lang w:val="fr-CH"/>
        </w:rPr>
        <w:t>s ont également le droit de préserver, de contrôler, de protéger et de développer leur propriété intellectuelle collective de ce patrimoine culturel, de ce savoir traditionnel et de ces expressions culturelles traditionnelles</w:t>
      </w:r>
      <w:r>
        <w:rPr>
          <w:lang w:val="fr-CH"/>
        </w:rPr>
        <w:t>”</w:t>
      </w:r>
      <w:r w:rsidR="0056309B" w:rsidRPr="0006646E">
        <w:rPr>
          <w:rStyle w:val="FootnoteReference"/>
          <w:lang w:val="en-GB"/>
        </w:rPr>
        <w:footnoteReference w:id="3"/>
      </w:r>
      <w:r w:rsidR="00801178">
        <w:rPr>
          <w:lang w:val="fr-CH"/>
        </w:rPr>
        <w:t>.</w:t>
      </w:r>
    </w:p>
    <w:p w14:paraId="4C910533" w14:textId="7BA7B784" w:rsidR="001B0B8E" w:rsidRPr="0006646E" w:rsidRDefault="00553A18" w:rsidP="00A21415">
      <w:pPr>
        <w:pStyle w:val="ONUMFS"/>
        <w:rPr>
          <w:lang w:val="fr-CH"/>
        </w:rPr>
      </w:pPr>
      <w:r w:rsidRPr="0006646E">
        <w:rPr>
          <w:lang w:val="fr-CH"/>
        </w:rPr>
        <w:t>Cette disposition de la Déclaration renvoie à un ensemble de droits de l</w:t>
      </w:r>
      <w:r w:rsidR="005507C2">
        <w:rPr>
          <w:lang w:val="fr-CH"/>
        </w:rPr>
        <w:t>’</w:t>
      </w:r>
      <w:r w:rsidRPr="0006646E">
        <w:rPr>
          <w:lang w:val="fr-CH"/>
        </w:rPr>
        <w:t>homme universels, notamment le droit à la culture, à la religion, à la propriété et à l</w:t>
      </w:r>
      <w:r w:rsidR="005507C2">
        <w:rPr>
          <w:lang w:val="fr-CH"/>
        </w:rPr>
        <w:t>’</w:t>
      </w:r>
      <w:r w:rsidRPr="0006646E">
        <w:rPr>
          <w:lang w:val="fr-CH"/>
        </w:rPr>
        <w:t>autodétermination, appréhendé à la lumière du critère fondamental de non</w:t>
      </w:r>
      <w:r w:rsidR="004021EF">
        <w:rPr>
          <w:lang w:val="fr-CH"/>
        </w:rPr>
        <w:noBreakHyphen/>
      </w:r>
      <w:r w:rsidRPr="0006646E">
        <w:rPr>
          <w:lang w:val="fr-CH"/>
        </w:rPr>
        <w:t>discrimination et des spécificités des peuples autochtones.</w:t>
      </w:r>
    </w:p>
    <w:p w14:paraId="728160BF" w14:textId="77777777" w:rsidR="001B0B8E" w:rsidRPr="0006646E" w:rsidRDefault="00553A18" w:rsidP="00A21415">
      <w:pPr>
        <w:pStyle w:val="Heading4"/>
        <w:rPr>
          <w:lang w:val="fr-CH"/>
        </w:rPr>
      </w:pPr>
      <w:r w:rsidRPr="0006646E">
        <w:rPr>
          <w:lang w:val="fr-CH"/>
        </w:rPr>
        <w:t>Le</w:t>
      </w:r>
      <w:r w:rsidR="009C7DD7" w:rsidRPr="0006646E">
        <w:rPr>
          <w:lang w:val="fr-CH"/>
        </w:rPr>
        <w:t>s</w:t>
      </w:r>
      <w:r w:rsidRPr="0006646E">
        <w:rPr>
          <w:lang w:val="fr-CH"/>
        </w:rPr>
        <w:t xml:space="preserve"> droit</w:t>
      </w:r>
      <w:r w:rsidR="009C7DD7" w:rsidRPr="0006646E">
        <w:rPr>
          <w:lang w:val="fr-CH"/>
        </w:rPr>
        <w:t>s</w:t>
      </w:r>
      <w:r w:rsidRPr="0006646E">
        <w:rPr>
          <w:lang w:val="fr-CH"/>
        </w:rPr>
        <w:t xml:space="preserve"> à la culture et à la religion</w:t>
      </w:r>
    </w:p>
    <w:p w14:paraId="68697CD1" w14:textId="77777777" w:rsidR="001B0B8E" w:rsidRPr="0006646E" w:rsidRDefault="001B0B8E" w:rsidP="00A21415">
      <w:pPr>
        <w:tabs>
          <w:tab w:val="left" w:pos="1710"/>
        </w:tabs>
        <w:rPr>
          <w:szCs w:val="22"/>
          <w:lang w:val="fr-CH"/>
        </w:rPr>
      </w:pPr>
    </w:p>
    <w:p w14:paraId="31E63A77" w14:textId="474C9212" w:rsidR="00786C4B" w:rsidRDefault="00F17635" w:rsidP="00A21415">
      <w:pPr>
        <w:pStyle w:val="ONUMFS"/>
        <w:rPr>
          <w:lang w:val="fr-CH"/>
        </w:rPr>
      </w:pPr>
      <w:r w:rsidRPr="0006646E">
        <w:rPr>
          <w:lang w:val="fr-CH"/>
        </w:rPr>
        <w:t>Il est largement admis que le droit à la culture</w:t>
      </w:r>
      <w:r w:rsidR="00E4728F" w:rsidRPr="0006646E">
        <w:rPr>
          <w:lang w:val="fr-CH"/>
        </w:rPr>
        <w:t>,</w:t>
      </w:r>
      <w:r w:rsidRPr="0006646E">
        <w:rPr>
          <w:lang w:val="fr-CH"/>
        </w:rPr>
        <w:t xml:space="preserve"> qui est énoncé dans de multiples instruments relatifs aux droits de l</w:t>
      </w:r>
      <w:r w:rsidR="005507C2">
        <w:rPr>
          <w:lang w:val="fr-CH"/>
        </w:rPr>
        <w:t>’</w:t>
      </w:r>
      <w:r w:rsidRPr="0006646E">
        <w:rPr>
          <w:lang w:val="fr-CH"/>
        </w:rPr>
        <w:t>homme</w:t>
      </w:r>
      <w:r w:rsidR="00E4728F" w:rsidRPr="0006646E">
        <w:rPr>
          <w:lang w:val="fr-CH"/>
        </w:rPr>
        <w:t>,</w:t>
      </w:r>
      <w:r w:rsidRPr="0006646E">
        <w:rPr>
          <w:lang w:val="fr-CH"/>
        </w:rPr>
        <w:t xml:space="preserve"> s</w:t>
      </w:r>
      <w:r w:rsidR="005507C2">
        <w:rPr>
          <w:lang w:val="fr-CH"/>
        </w:rPr>
        <w:t>’</w:t>
      </w:r>
      <w:r w:rsidRPr="0006646E">
        <w:rPr>
          <w:lang w:val="fr-CH"/>
        </w:rPr>
        <w:t xml:space="preserve">étend aux </w:t>
      </w:r>
      <w:r w:rsidR="009C7DD7" w:rsidRPr="0006646E">
        <w:rPr>
          <w:lang w:val="fr-CH"/>
        </w:rPr>
        <w:t>spécificités</w:t>
      </w:r>
      <w:r w:rsidRPr="0006646E">
        <w:rPr>
          <w:lang w:val="fr-CH"/>
        </w:rPr>
        <w:t xml:space="preserve"> culturelles</w:t>
      </w:r>
      <w:r w:rsidR="009C7DD7" w:rsidRPr="0006646E">
        <w:rPr>
          <w:lang w:val="fr-CH"/>
        </w:rPr>
        <w:t xml:space="preserve"> particulières</w:t>
      </w:r>
      <w:r w:rsidRPr="0006646E">
        <w:rPr>
          <w:lang w:val="fr-CH"/>
        </w:rPr>
        <w:t xml:space="preserve"> des peuples autochtones, qui </w:t>
      </w:r>
      <w:r w:rsidR="009C7DD7" w:rsidRPr="0006646E">
        <w:rPr>
          <w:lang w:val="fr-CH"/>
        </w:rPr>
        <w:t>englobent</w:t>
      </w:r>
      <w:r w:rsidRPr="0006646E">
        <w:rPr>
          <w:lang w:val="fr-CH"/>
        </w:rPr>
        <w:t xml:space="preserve"> les savoirs traditionnels que ceux</w:t>
      </w:r>
      <w:r w:rsidR="004021EF">
        <w:rPr>
          <w:lang w:val="fr-CH"/>
        </w:rPr>
        <w:noBreakHyphen/>
      </w:r>
      <w:r w:rsidRPr="0006646E">
        <w:rPr>
          <w:lang w:val="fr-CH"/>
        </w:rPr>
        <w:t xml:space="preserve">ci ont générés de par leurs </w:t>
      </w:r>
      <w:r w:rsidR="009C7DD7" w:rsidRPr="0006646E">
        <w:rPr>
          <w:lang w:val="fr-CH"/>
        </w:rPr>
        <w:t>modes d</w:t>
      </w:r>
      <w:r w:rsidR="005507C2">
        <w:rPr>
          <w:lang w:val="fr-CH"/>
        </w:rPr>
        <w:t>’</w:t>
      </w:r>
      <w:r w:rsidRPr="0006646E">
        <w:rPr>
          <w:lang w:val="fr-CH"/>
        </w:rPr>
        <w:t>observation et</w:t>
      </w:r>
      <w:r w:rsidR="009C7DD7" w:rsidRPr="0006646E">
        <w:rPr>
          <w:lang w:val="fr-CH"/>
        </w:rPr>
        <w:t xml:space="preserve"> leur</w:t>
      </w:r>
      <w:r w:rsidR="00FF2DF4" w:rsidRPr="0006646E">
        <w:rPr>
          <w:lang w:val="fr-CH"/>
        </w:rPr>
        <w:t>s</w:t>
      </w:r>
      <w:r w:rsidRPr="0006646E">
        <w:rPr>
          <w:lang w:val="fr-CH"/>
        </w:rPr>
        <w:t xml:space="preserve"> expérience</w:t>
      </w:r>
      <w:r w:rsidR="00FF2DF4" w:rsidRPr="0006646E">
        <w:rPr>
          <w:lang w:val="fr-CH"/>
        </w:rPr>
        <w:t>s</w:t>
      </w:r>
      <w:r w:rsidRPr="0006646E">
        <w:rPr>
          <w:lang w:val="fr-CH"/>
        </w:rPr>
        <w:t xml:space="preserve">, ainsi que </w:t>
      </w:r>
      <w:r w:rsidR="00FF2DF4" w:rsidRPr="0006646E">
        <w:rPr>
          <w:lang w:val="fr-CH"/>
        </w:rPr>
        <w:t>leurs</w:t>
      </w:r>
      <w:r w:rsidRPr="0006646E">
        <w:rPr>
          <w:lang w:val="fr-CH"/>
        </w:rPr>
        <w:t xml:space="preserve"> formes d</w:t>
      </w:r>
      <w:r w:rsidR="005507C2">
        <w:rPr>
          <w:lang w:val="fr-CH"/>
        </w:rPr>
        <w:t>’</w:t>
      </w:r>
      <w:r w:rsidRPr="0006646E">
        <w:rPr>
          <w:lang w:val="fr-CH"/>
        </w:rPr>
        <w:t>art et autres expressions culturelles</w:t>
      </w:r>
      <w:r w:rsidR="00FF2DF4" w:rsidRPr="0006646E">
        <w:rPr>
          <w:lang w:val="fr-CH"/>
        </w:rPr>
        <w:t xml:space="preserve"> particulières</w:t>
      </w:r>
      <w:r w:rsidRPr="0006646E">
        <w:rPr>
          <w:rStyle w:val="FootnoteReference"/>
          <w:lang w:val="en-GB"/>
        </w:rPr>
        <w:footnoteReference w:id="4"/>
      </w:r>
      <w:r w:rsidR="00225C7A">
        <w:rPr>
          <w:lang w:val="fr-CH"/>
        </w:rPr>
        <w:t>.</w:t>
      </w:r>
      <w:r w:rsidR="00BD75DB" w:rsidRPr="0006646E">
        <w:rPr>
          <w:lang w:val="fr-CH"/>
        </w:rPr>
        <w:t xml:space="preserve">  </w:t>
      </w:r>
      <w:r w:rsidR="00FF2DF4" w:rsidRPr="0006646E">
        <w:rPr>
          <w:lang w:val="fr-CH"/>
        </w:rPr>
        <w:t>En outre, l</w:t>
      </w:r>
      <w:r w:rsidR="005507C2">
        <w:rPr>
          <w:lang w:val="fr-CH"/>
        </w:rPr>
        <w:t>’</w:t>
      </w:r>
      <w:r w:rsidR="00D27D6B" w:rsidRPr="0006646E">
        <w:rPr>
          <w:lang w:val="fr-CH"/>
        </w:rPr>
        <w:t xml:space="preserve">utilisation des ressources génétiques par les peuples autochtones, comme </w:t>
      </w:r>
      <w:r w:rsidR="00E4728F" w:rsidRPr="0006646E">
        <w:rPr>
          <w:lang w:val="fr-CH"/>
        </w:rPr>
        <w:t>l</w:t>
      </w:r>
      <w:r w:rsidR="005507C2">
        <w:rPr>
          <w:lang w:val="fr-CH"/>
        </w:rPr>
        <w:t>’</w:t>
      </w:r>
      <w:r w:rsidR="00E4728F" w:rsidRPr="0006646E">
        <w:rPr>
          <w:lang w:val="fr-CH"/>
        </w:rPr>
        <w:t>utilisation</w:t>
      </w:r>
      <w:r w:rsidR="00D27D6B" w:rsidRPr="0006646E">
        <w:rPr>
          <w:lang w:val="fr-CH"/>
        </w:rPr>
        <w:t xml:space="preserve"> d</w:t>
      </w:r>
      <w:r w:rsidR="005507C2">
        <w:rPr>
          <w:lang w:val="fr-CH"/>
        </w:rPr>
        <w:t>’</w:t>
      </w:r>
      <w:r w:rsidR="00D27D6B" w:rsidRPr="0006646E">
        <w:rPr>
          <w:lang w:val="fr-CH"/>
        </w:rPr>
        <w:t xml:space="preserve">autres ressources naturelles, fait </w:t>
      </w:r>
      <w:r w:rsidR="00FF2DF4" w:rsidRPr="0006646E">
        <w:rPr>
          <w:lang w:val="fr-CH"/>
        </w:rPr>
        <w:t xml:space="preserve">généralement </w:t>
      </w:r>
      <w:r w:rsidR="00D27D6B" w:rsidRPr="0006646E">
        <w:rPr>
          <w:lang w:val="fr-CH"/>
        </w:rPr>
        <w:t>partie de l</w:t>
      </w:r>
      <w:r w:rsidR="005507C2">
        <w:rPr>
          <w:lang w:val="fr-CH"/>
        </w:rPr>
        <w:t>’</w:t>
      </w:r>
      <w:r w:rsidR="00D27D6B" w:rsidRPr="0006646E">
        <w:rPr>
          <w:lang w:val="fr-CH"/>
        </w:rPr>
        <w:t>identité culturelle ou y est associ</w:t>
      </w:r>
      <w:r w:rsidR="00D01648" w:rsidRPr="0006646E">
        <w:rPr>
          <w:lang w:val="fr-CH"/>
        </w:rPr>
        <w:t>ée</w:t>
      </w:r>
      <w:r w:rsidR="00D01648">
        <w:rPr>
          <w:lang w:val="fr-CH"/>
        </w:rPr>
        <w:t xml:space="preserve">.  </w:t>
      </w:r>
      <w:r w:rsidR="00D01648" w:rsidRPr="0006646E">
        <w:rPr>
          <w:lang w:val="fr-CH"/>
        </w:rPr>
        <w:t>Ai</w:t>
      </w:r>
      <w:r w:rsidR="00A24C24" w:rsidRPr="0006646E">
        <w:rPr>
          <w:lang w:val="fr-CH"/>
        </w:rPr>
        <w:t xml:space="preserve">nsi que </w:t>
      </w:r>
      <w:r w:rsidR="00FF2DF4" w:rsidRPr="0006646E">
        <w:rPr>
          <w:lang w:val="fr-CH"/>
        </w:rPr>
        <w:t>l</w:t>
      </w:r>
      <w:r w:rsidR="005507C2">
        <w:rPr>
          <w:lang w:val="fr-CH"/>
        </w:rPr>
        <w:t>’</w:t>
      </w:r>
      <w:r w:rsidR="00FF2DF4" w:rsidRPr="0006646E">
        <w:rPr>
          <w:lang w:val="fr-CH"/>
        </w:rPr>
        <w:t>a précisé</w:t>
      </w:r>
      <w:r w:rsidR="00A24C24" w:rsidRPr="0006646E">
        <w:rPr>
          <w:lang w:val="fr-CH"/>
        </w:rPr>
        <w:t xml:space="preserve"> le Comité des droits de l</w:t>
      </w:r>
      <w:r w:rsidR="005507C2">
        <w:rPr>
          <w:lang w:val="fr-CH"/>
        </w:rPr>
        <w:t>’</w:t>
      </w:r>
      <w:r w:rsidR="00A24C24" w:rsidRPr="0006646E">
        <w:rPr>
          <w:lang w:val="fr-CH"/>
        </w:rPr>
        <w:t>homme en relation avec le droit à la culture protégé par l</w:t>
      </w:r>
      <w:r w:rsidR="005507C2">
        <w:rPr>
          <w:lang w:val="fr-CH"/>
        </w:rPr>
        <w:t>’</w:t>
      </w:r>
      <w:r w:rsidR="00A24C24" w:rsidRPr="0006646E">
        <w:rPr>
          <w:lang w:val="fr-CH"/>
        </w:rPr>
        <w:t>article</w:t>
      </w:r>
      <w:r w:rsidR="00225C7A">
        <w:rPr>
          <w:lang w:val="fr-CH"/>
        </w:rPr>
        <w:t> </w:t>
      </w:r>
      <w:r w:rsidR="00A24C24" w:rsidRPr="0006646E">
        <w:rPr>
          <w:lang w:val="fr-CH"/>
        </w:rPr>
        <w:t xml:space="preserve">27 du Pacte international relatif aux droits civils et politiques, </w:t>
      </w:r>
      <w:r w:rsidR="00225C7A">
        <w:rPr>
          <w:lang w:val="fr-CH"/>
        </w:rPr>
        <w:t>“</w:t>
      </w:r>
      <w:r w:rsidR="00A24C24" w:rsidRPr="0006646E">
        <w:rPr>
          <w:lang w:val="fr-CH"/>
        </w:rPr>
        <w:t xml:space="preserve">la culture se manifeste sous de nombreuses formes, </w:t>
      </w:r>
      <w:r w:rsidR="005507C2">
        <w:rPr>
          <w:lang w:val="fr-CH"/>
        </w:rPr>
        <w:t>y compris</w:t>
      </w:r>
      <w:r w:rsidR="00A24C24" w:rsidRPr="0006646E">
        <w:rPr>
          <w:lang w:val="fr-CH"/>
        </w:rPr>
        <w:t xml:space="preserve"> un mode de vie particulier associé à l</w:t>
      </w:r>
      <w:r w:rsidR="005507C2">
        <w:rPr>
          <w:lang w:val="fr-CH"/>
        </w:rPr>
        <w:t>’</w:t>
      </w:r>
      <w:r w:rsidR="00A24C24" w:rsidRPr="0006646E">
        <w:rPr>
          <w:lang w:val="fr-CH"/>
        </w:rPr>
        <w:t>utilisation des ressources en terres, en particulier dans le cas des peuples autochtones</w:t>
      </w:r>
      <w:r w:rsidR="00225C7A">
        <w:rPr>
          <w:lang w:val="fr-CH"/>
        </w:rPr>
        <w:t>”</w:t>
      </w:r>
      <w:r w:rsidR="00A24C24" w:rsidRPr="0006646E">
        <w:rPr>
          <w:rStyle w:val="FootnoteReference"/>
          <w:lang w:val="fr-CH"/>
        </w:rPr>
        <w:footnoteReference w:id="5"/>
      </w:r>
      <w:r w:rsidR="00225C7A">
        <w:rPr>
          <w:lang w:val="fr-CH"/>
        </w:rPr>
        <w:t>.</w:t>
      </w:r>
      <w:r w:rsidR="00A24C24" w:rsidRPr="0006646E">
        <w:rPr>
          <w:lang w:val="fr-CH"/>
        </w:rPr>
        <w:t xml:space="preserve">  Dans de nombreux cas, ces aspects du patrimoine autochtone font partie des systèmes de croyance religieuse autochtones ou y sont associés, et ils relèvent donc du droit à la religion.</w:t>
      </w:r>
    </w:p>
    <w:p w14:paraId="685DA738" w14:textId="77777777" w:rsidR="001B0B8E" w:rsidRPr="0006646E" w:rsidRDefault="00384DCA" w:rsidP="00A21415">
      <w:pPr>
        <w:pStyle w:val="Heading4"/>
        <w:rPr>
          <w:lang w:val="fr-CH"/>
        </w:rPr>
      </w:pPr>
      <w:r w:rsidRPr="0006646E">
        <w:rPr>
          <w:lang w:val="fr-CH"/>
        </w:rPr>
        <w:t>Le droit à la propriété</w:t>
      </w:r>
    </w:p>
    <w:p w14:paraId="6BE4EDD3" w14:textId="77777777" w:rsidR="001B0B8E" w:rsidRPr="0006646E" w:rsidRDefault="001B0B8E" w:rsidP="00A21415">
      <w:pPr>
        <w:tabs>
          <w:tab w:val="left" w:pos="1710"/>
        </w:tabs>
        <w:rPr>
          <w:szCs w:val="22"/>
          <w:lang w:val="fr-CH"/>
        </w:rPr>
      </w:pPr>
    </w:p>
    <w:p w14:paraId="4884B9BA" w14:textId="53C7D868" w:rsidR="001B0B8E" w:rsidRPr="0006646E" w:rsidRDefault="00C36142" w:rsidP="00A21415">
      <w:pPr>
        <w:pStyle w:val="ONUMFS"/>
        <w:rPr>
          <w:lang w:val="fr-CH"/>
        </w:rPr>
      </w:pPr>
      <w:r w:rsidRPr="0006646E">
        <w:rPr>
          <w:lang w:val="fr-CH"/>
        </w:rPr>
        <w:t>Outre le fait qu</w:t>
      </w:r>
      <w:r w:rsidR="005507C2">
        <w:rPr>
          <w:lang w:val="fr-CH"/>
        </w:rPr>
        <w:t>’</w:t>
      </w:r>
      <w:r w:rsidRPr="0006646E">
        <w:rPr>
          <w:lang w:val="fr-CH"/>
        </w:rPr>
        <w:t xml:space="preserve">il </w:t>
      </w:r>
      <w:r w:rsidR="00E34F1A">
        <w:rPr>
          <w:lang w:val="fr-CH"/>
        </w:rPr>
        <w:t>renvoie au</w:t>
      </w:r>
      <w:r w:rsidR="00384DCA" w:rsidRPr="0006646E">
        <w:rPr>
          <w:lang w:val="fr-CH"/>
        </w:rPr>
        <w:t xml:space="preserve"> droit à la culture, l</w:t>
      </w:r>
      <w:r w:rsidR="005507C2">
        <w:rPr>
          <w:lang w:val="fr-CH"/>
        </w:rPr>
        <w:t>’</w:t>
      </w:r>
      <w:r w:rsidR="00384DCA" w:rsidRPr="0006646E">
        <w:rPr>
          <w:lang w:val="fr-CH"/>
        </w:rPr>
        <w:t>article</w:t>
      </w:r>
      <w:r w:rsidR="00225C7A">
        <w:rPr>
          <w:lang w:val="fr-CH"/>
        </w:rPr>
        <w:t> </w:t>
      </w:r>
      <w:r w:rsidR="00384DCA" w:rsidRPr="0006646E">
        <w:rPr>
          <w:lang w:val="fr-CH"/>
        </w:rPr>
        <w:t xml:space="preserve">31 de la Déclaration susmentionnée est une affirmation des intérêts patrimoniaux des peuples autochtones </w:t>
      </w:r>
      <w:r w:rsidR="005507C2">
        <w:rPr>
          <w:lang w:val="fr-CH"/>
        </w:rPr>
        <w:t>à l’égard</w:t>
      </w:r>
      <w:r w:rsidR="00384DCA" w:rsidRPr="0006646E">
        <w:rPr>
          <w:lang w:val="fr-CH"/>
        </w:rPr>
        <w:t xml:space="preserve"> de</w:t>
      </w:r>
      <w:r w:rsidR="00125ACB" w:rsidRPr="0006646E">
        <w:rPr>
          <w:lang w:val="fr-CH"/>
        </w:rPr>
        <w:t xml:space="preserve"> certain</w:t>
      </w:r>
      <w:r w:rsidR="00384DCA" w:rsidRPr="0006646E">
        <w:rPr>
          <w:lang w:val="fr-CH"/>
        </w:rPr>
        <w:t>s aspects de leur patrimoine cultur</w:t>
      </w:r>
      <w:r w:rsidR="00D01648" w:rsidRPr="0006646E">
        <w:rPr>
          <w:lang w:val="fr-CH"/>
        </w:rPr>
        <w:t>el</w:t>
      </w:r>
      <w:r w:rsidR="00D01648">
        <w:rPr>
          <w:lang w:val="fr-CH"/>
        </w:rPr>
        <w:t xml:space="preserve">.  </w:t>
      </w:r>
      <w:r w:rsidR="00D01648" w:rsidRPr="0006646E">
        <w:rPr>
          <w:lang w:val="fr-CH"/>
        </w:rPr>
        <w:t>Le</w:t>
      </w:r>
      <w:r w:rsidR="00615533" w:rsidRPr="0006646E">
        <w:rPr>
          <w:lang w:val="fr-CH"/>
        </w:rPr>
        <w:t xml:space="preserve"> fait que les peuples autochtones </w:t>
      </w:r>
      <w:r w:rsidR="00125ACB" w:rsidRPr="0006646E">
        <w:rPr>
          <w:lang w:val="fr-CH"/>
        </w:rPr>
        <w:t>détiennent</w:t>
      </w:r>
      <w:r w:rsidR="00615533" w:rsidRPr="0006646E">
        <w:rPr>
          <w:lang w:val="fr-CH"/>
        </w:rPr>
        <w:t xml:space="preserve"> des droits de propriété sur les savoirs traditionnels et les expressions culturelles qu</w:t>
      </w:r>
      <w:r w:rsidR="005507C2">
        <w:rPr>
          <w:lang w:val="fr-CH"/>
        </w:rPr>
        <w:t>’</w:t>
      </w:r>
      <w:r w:rsidR="00615533" w:rsidRPr="0006646E">
        <w:rPr>
          <w:lang w:val="fr-CH"/>
        </w:rPr>
        <w:t>ils génèrent et qu</w:t>
      </w:r>
      <w:r w:rsidR="005507C2">
        <w:rPr>
          <w:lang w:val="fr-CH"/>
        </w:rPr>
        <w:t>’</w:t>
      </w:r>
      <w:r w:rsidR="00615533" w:rsidRPr="0006646E">
        <w:rPr>
          <w:lang w:val="fr-CH"/>
        </w:rPr>
        <w:t>ils créent est lié à l</w:t>
      </w:r>
      <w:r w:rsidR="005507C2">
        <w:rPr>
          <w:lang w:val="fr-CH"/>
        </w:rPr>
        <w:t>’</w:t>
      </w:r>
      <w:r w:rsidR="00615533" w:rsidRPr="0006646E">
        <w:rPr>
          <w:lang w:val="fr-CH"/>
        </w:rPr>
        <w:t xml:space="preserve">idée générale selon laquelle la créativité intellectuelle donne au créateur des intérêts moraux et matériels, mais il est également confirmé </w:t>
      </w:r>
      <w:r w:rsidRPr="0006646E">
        <w:rPr>
          <w:lang w:val="fr-CH"/>
        </w:rPr>
        <w:t>par</w:t>
      </w:r>
      <w:r w:rsidR="00615533" w:rsidRPr="0006646E">
        <w:rPr>
          <w:lang w:val="fr-CH"/>
        </w:rPr>
        <w:t xml:space="preserve"> d</w:t>
      </w:r>
      <w:r w:rsidR="005507C2">
        <w:rPr>
          <w:lang w:val="fr-CH"/>
        </w:rPr>
        <w:t>’</w:t>
      </w:r>
      <w:r w:rsidR="00615533" w:rsidRPr="0006646E">
        <w:rPr>
          <w:lang w:val="fr-CH"/>
        </w:rPr>
        <w:t>autres sources</w:t>
      </w:r>
      <w:r w:rsidRPr="0006646E">
        <w:rPr>
          <w:lang w:val="fr-CH"/>
        </w:rPr>
        <w:t>, notamment</w:t>
      </w:r>
      <w:r w:rsidR="00615533" w:rsidRPr="0006646E">
        <w:rPr>
          <w:lang w:val="fr-CH"/>
        </w:rPr>
        <w:t xml:space="preserve"> l</w:t>
      </w:r>
      <w:r w:rsidR="005507C2">
        <w:rPr>
          <w:lang w:val="fr-CH"/>
        </w:rPr>
        <w:t>’</w:t>
      </w:r>
      <w:r w:rsidR="00615533" w:rsidRPr="0006646E">
        <w:rPr>
          <w:lang w:val="fr-CH"/>
        </w:rPr>
        <w:t>article</w:t>
      </w:r>
      <w:r w:rsidR="00225C7A">
        <w:rPr>
          <w:lang w:val="fr-CH"/>
        </w:rPr>
        <w:t> </w:t>
      </w:r>
      <w:r w:rsidR="00615533" w:rsidRPr="0006646E">
        <w:rPr>
          <w:lang w:val="fr-CH"/>
        </w:rPr>
        <w:t>15.1.c) du Pacte international relatif aux droits économiques, sociaux et culturels tel qu</w:t>
      </w:r>
      <w:r w:rsidR="005507C2">
        <w:rPr>
          <w:lang w:val="fr-CH"/>
        </w:rPr>
        <w:t>’</w:t>
      </w:r>
      <w:r w:rsidR="00615533" w:rsidRPr="0006646E">
        <w:rPr>
          <w:lang w:val="fr-CH"/>
        </w:rPr>
        <w:t>il est interprété par le Comité des droits économiques, sociaux et cultur</w:t>
      </w:r>
      <w:r w:rsidR="00FE5315" w:rsidRPr="0006646E">
        <w:rPr>
          <w:lang w:val="fr-CH"/>
        </w:rPr>
        <w:t>els</w:t>
      </w:r>
      <w:r w:rsidR="007F17D5" w:rsidRPr="0006646E">
        <w:rPr>
          <w:rStyle w:val="FootnoteReference"/>
          <w:lang w:val="fr-CH"/>
        </w:rPr>
        <w:footnoteReference w:id="6"/>
      </w:r>
      <w:r w:rsidR="00FE5315" w:rsidRPr="0006646E">
        <w:rPr>
          <w:lang w:val="fr-CH"/>
        </w:rPr>
        <w:t xml:space="preserve">.  </w:t>
      </w:r>
      <w:r w:rsidR="00034EA3" w:rsidRPr="0006646E">
        <w:rPr>
          <w:lang w:val="fr-CH"/>
        </w:rPr>
        <w:t>Plusieurs sources faisant foi au niveau international</w:t>
      </w:r>
      <w:r w:rsidR="00034EA3" w:rsidRPr="0006646E">
        <w:rPr>
          <w:rStyle w:val="FootnoteReference"/>
          <w:lang w:val="fr-CH"/>
        </w:rPr>
        <w:footnoteReference w:id="7"/>
      </w:r>
      <w:r w:rsidR="00034EA3" w:rsidRPr="0006646E">
        <w:rPr>
          <w:lang w:val="fr-CH"/>
        </w:rPr>
        <w:t>, ainsi qu</w:t>
      </w:r>
      <w:r w:rsidR="005507C2">
        <w:rPr>
          <w:lang w:val="fr-CH"/>
        </w:rPr>
        <w:t>’</w:t>
      </w:r>
      <w:r w:rsidR="00034EA3" w:rsidRPr="0006646E">
        <w:rPr>
          <w:lang w:val="fr-CH"/>
        </w:rPr>
        <w:t>une jurisprudence de plus en plus riche émanant des tribunaux régionaux et nationaux ainsi que d</w:t>
      </w:r>
      <w:r w:rsidR="005507C2">
        <w:rPr>
          <w:lang w:val="fr-CH"/>
        </w:rPr>
        <w:t>’</w:t>
      </w:r>
      <w:r w:rsidR="00034EA3" w:rsidRPr="0006646E">
        <w:rPr>
          <w:lang w:val="fr-CH"/>
        </w:rPr>
        <w:t>organes de défense des droits de l</w:t>
      </w:r>
      <w:r w:rsidR="005507C2">
        <w:rPr>
          <w:lang w:val="fr-CH"/>
        </w:rPr>
        <w:t>’</w:t>
      </w:r>
      <w:r w:rsidR="00034EA3" w:rsidRPr="0006646E">
        <w:rPr>
          <w:lang w:val="fr-CH"/>
        </w:rPr>
        <w:t>homme</w:t>
      </w:r>
      <w:r w:rsidR="00034EA3" w:rsidRPr="0006646E">
        <w:rPr>
          <w:rStyle w:val="FootnoteReference"/>
          <w:lang w:val="fr-CH"/>
        </w:rPr>
        <w:footnoteReference w:id="8"/>
      </w:r>
      <w:r w:rsidR="00034EA3" w:rsidRPr="0006646E">
        <w:rPr>
          <w:lang w:val="fr-CH"/>
        </w:rPr>
        <w:t xml:space="preserve">, disposent que les peuples autochtones ont des droits de propriété sur </w:t>
      </w:r>
      <w:r w:rsidR="00757971" w:rsidRPr="0006646E">
        <w:rPr>
          <w:lang w:val="fr-CH"/>
        </w:rPr>
        <w:t>l</w:t>
      </w:r>
      <w:r w:rsidR="00034EA3" w:rsidRPr="0006646E">
        <w:rPr>
          <w:lang w:val="fr-CH"/>
        </w:rPr>
        <w:t xml:space="preserve">es terres et </w:t>
      </w:r>
      <w:r w:rsidR="00757971" w:rsidRPr="0006646E">
        <w:rPr>
          <w:lang w:val="fr-CH"/>
        </w:rPr>
        <w:t>l</w:t>
      </w:r>
      <w:r w:rsidR="00034EA3" w:rsidRPr="0006646E">
        <w:rPr>
          <w:lang w:val="fr-CH"/>
        </w:rPr>
        <w:t>es ressources naturelles</w:t>
      </w:r>
      <w:r w:rsidR="00757971" w:rsidRPr="0006646E">
        <w:rPr>
          <w:lang w:val="fr-CH"/>
        </w:rPr>
        <w:t xml:space="preserve"> qu</w:t>
      </w:r>
      <w:r w:rsidR="005507C2">
        <w:rPr>
          <w:lang w:val="fr-CH"/>
        </w:rPr>
        <w:t>’</w:t>
      </w:r>
      <w:r w:rsidR="00757971" w:rsidRPr="0006646E">
        <w:rPr>
          <w:lang w:val="fr-CH"/>
        </w:rPr>
        <w:t>ils utilisent</w:t>
      </w:r>
      <w:r w:rsidR="00034EA3" w:rsidRPr="0006646E">
        <w:rPr>
          <w:lang w:val="fr-CH"/>
        </w:rPr>
        <w:t xml:space="preserve"> traditionnellement et, par conséquen</w:t>
      </w:r>
      <w:r w:rsidR="00757971" w:rsidRPr="0006646E">
        <w:rPr>
          <w:lang w:val="fr-CH"/>
        </w:rPr>
        <w:t>t</w:t>
      </w:r>
      <w:r w:rsidR="00034EA3" w:rsidRPr="0006646E">
        <w:rPr>
          <w:lang w:val="fr-CH"/>
        </w:rPr>
        <w:t xml:space="preserve">, sur les ressources génétiques </w:t>
      </w:r>
      <w:r w:rsidR="00757971" w:rsidRPr="0006646E">
        <w:rPr>
          <w:lang w:val="fr-CH"/>
        </w:rPr>
        <w:t>qu</w:t>
      </w:r>
      <w:r w:rsidR="005507C2">
        <w:rPr>
          <w:lang w:val="fr-CH"/>
        </w:rPr>
        <w:t>’</w:t>
      </w:r>
      <w:r w:rsidR="00757971" w:rsidRPr="0006646E">
        <w:rPr>
          <w:lang w:val="fr-CH"/>
        </w:rPr>
        <w:t xml:space="preserve">ils utilisent ou possèdent </w:t>
      </w:r>
      <w:r w:rsidR="00034EA3" w:rsidRPr="0006646E">
        <w:rPr>
          <w:lang w:val="fr-CH"/>
        </w:rPr>
        <w:t>traditionnellement</w:t>
      </w:r>
      <w:r w:rsidR="00BD75DB" w:rsidRPr="0006646E">
        <w:rPr>
          <w:lang w:val="fr-CH"/>
        </w:rPr>
        <w:t>.</w:t>
      </w:r>
    </w:p>
    <w:p w14:paraId="26D5FB00" w14:textId="28692AF1" w:rsidR="001B0B8E" w:rsidRPr="0006646E" w:rsidRDefault="00757971" w:rsidP="00A21415">
      <w:pPr>
        <w:pStyle w:val="Heading4"/>
        <w:rPr>
          <w:lang w:val="en-GB"/>
        </w:rPr>
      </w:pPr>
      <w:r w:rsidRPr="0006646E">
        <w:rPr>
          <w:lang w:val="en-GB"/>
        </w:rPr>
        <w:t xml:space="preserve">Le droit à </w:t>
      </w:r>
      <w:proofErr w:type="spellStart"/>
      <w:r w:rsidRPr="0006646E">
        <w:rPr>
          <w:lang w:val="en-GB"/>
        </w:rPr>
        <w:t>l</w:t>
      </w:r>
      <w:r w:rsidR="005507C2">
        <w:rPr>
          <w:lang w:val="en-GB"/>
        </w:rPr>
        <w:t>’</w:t>
      </w:r>
      <w:r w:rsidRPr="0006646E">
        <w:rPr>
          <w:lang w:val="en-GB"/>
        </w:rPr>
        <w:t>autodétermination</w:t>
      </w:r>
      <w:proofErr w:type="spellEnd"/>
    </w:p>
    <w:p w14:paraId="7A0AEE16" w14:textId="77777777" w:rsidR="001B0B8E" w:rsidRPr="0006646E" w:rsidRDefault="001B0B8E" w:rsidP="00A21415">
      <w:pPr>
        <w:tabs>
          <w:tab w:val="left" w:pos="1710"/>
        </w:tabs>
        <w:rPr>
          <w:szCs w:val="22"/>
          <w:lang w:val="en-GB"/>
        </w:rPr>
      </w:pPr>
    </w:p>
    <w:p w14:paraId="105CBFF3" w14:textId="028B69F4" w:rsidR="001B0B8E" w:rsidRPr="0006646E" w:rsidRDefault="00757971" w:rsidP="00A21415">
      <w:pPr>
        <w:pStyle w:val="ONUMFS"/>
        <w:rPr>
          <w:lang w:val="fr-CH"/>
        </w:rPr>
      </w:pPr>
      <w:r w:rsidRPr="0006646E">
        <w:rPr>
          <w:lang w:val="fr-CH"/>
        </w:rPr>
        <w:t xml:space="preserve">En plus du </w:t>
      </w:r>
      <w:r w:rsidR="00225C7A">
        <w:rPr>
          <w:lang w:val="fr-CH"/>
        </w:rPr>
        <w:t>“</w:t>
      </w:r>
      <w:r w:rsidRPr="0006646E">
        <w:rPr>
          <w:lang w:val="fr-CH"/>
        </w:rPr>
        <w:t>droit de préserver, de contrôler, de protéger et de développer</w:t>
      </w:r>
      <w:r w:rsidR="00225C7A">
        <w:rPr>
          <w:lang w:val="fr-CH"/>
        </w:rPr>
        <w:t>”</w:t>
      </w:r>
      <w:r w:rsidRPr="0006646E">
        <w:rPr>
          <w:lang w:val="fr-CH"/>
        </w:rPr>
        <w:t xml:space="preserve"> des aspects du patrimoine culturel </w:t>
      </w:r>
      <w:r w:rsidR="00E34F1A">
        <w:rPr>
          <w:lang w:val="fr-CH"/>
        </w:rPr>
        <w:t xml:space="preserve">qui est </w:t>
      </w:r>
      <w:r w:rsidRPr="0006646E">
        <w:rPr>
          <w:lang w:val="fr-CH"/>
        </w:rPr>
        <w:t>énoncé à l</w:t>
      </w:r>
      <w:r w:rsidR="005507C2">
        <w:rPr>
          <w:lang w:val="fr-CH"/>
        </w:rPr>
        <w:t>’</w:t>
      </w:r>
      <w:r w:rsidRPr="0006646E">
        <w:rPr>
          <w:lang w:val="fr-CH"/>
        </w:rPr>
        <w:t>article 31 de la Déclaration, il existe une composante du droit à l</w:t>
      </w:r>
      <w:r w:rsidR="005507C2">
        <w:rPr>
          <w:lang w:val="fr-CH"/>
        </w:rPr>
        <w:t>’</w:t>
      </w:r>
      <w:r w:rsidRPr="0006646E">
        <w:rPr>
          <w:lang w:val="fr-CH"/>
        </w:rPr>
        <w:t xml:space="preserve">autodétermination qui concerne </w:t>
      </w:r>
      <w:r w:rsidR="00225C7A">
        <w:rPr>
          <w:lang w:val="fr-CH"/>
        </w:rPr>
        <w:t>“</w:t>
      </w:r>
      <w:r w:rsidRPr="0006646E">
        <w:rPr>
          <w:lang w:val="fr-CH"/>
        </w:rPr>
        <w:t>tous les peuples</w:t>
      </w:r>
      <w:r w:rsidR="00225C7A">
        <w:rPr>
          <w:lang w:val="fr-CH"/>
        </w:rPr>
        <w:t>”</w:t>
      </w:r>
      <w:r w:rsidRPr="0006646E">
        <w:rPr>
          <w:lang w:val="fr-CH"/>
        </w:rPr>
        <w:t xml:space="preserve"> dans les </w:t>
      </w:r>
      <w:r w:rsidR="0042154C" w:rsidRPr="0006646E">
        <w:rPr>
          <w:lang w:val="fr-CH"/>
        </w:rPr>
        <w:t>pactes</w:t>
      </w:r>
      <w:r w:rsidRPr="0006646E">
        <w:rPr>
          <w:lang w:val="fr-CH"/>
        </w:rPr>
        <w:t xml:space="preserve"> internationa</w:t>
      </w:r>
      <w:r w:rsidR="0042154C" w:rsidRPr="0006646E">
        <w:rPr>
          <w:lang w:val="fr-CH"/>
        </w:rPr>
        <w:t>ux</w:t>
      </w:r>
      <w:r w:rsidRPr="0006646E">
        <w:rPr>
          <w:lang w:val="fr-CH"/>
        </w:rPr>
        <w:t xml:space="preserve"> relati</w:t>
      </w:r>
      <w:r w:rsidR="0042154C" w:rsidRPr="0006646E">
        <w:rPr>
          <w:lang w:val="fr-CH"/>
        </w:rPr>
        <w:t>f</w:t>
      </w:r>
      <w:r w:rsidRPr="0006646E">
        <w:rPr>
          <w:lang w:val="fr-CH"/>
        </w:rPr>
        <w:t>s aux droits de l</w:t>
      </w:r>
      <w:r w:rsidR="005507C2">
        <w:rPr>
          <w:lang w:val="fr-CH"/>
        </w:rPr>
        <w:t>’</w:t>
      </w:r>
      <w:r w:rsidRPr="0006646E">
        <w:rPr>
          <w:lang w:val="fr-CH"/>
        </w:rPr>
        <w:t>homme</w:t>
      </w:r>
      <w:r w:rsidRPr="0006646E">
        <w:rPr>
          <w:rStyle w:val="FootnoteReference"/>
          <w:lang w:val="en-GB"/>
        </w:rPr>
        <w:footnoteReference w:id="9"/>
      </w:r>
      <w:r w:rsidRPr="0006646E">
        <w:rPr>
          <w:lang w:val="fr-CH"/>
        </w:rPr>
        <w:t xml:space="preserve"> et les peuples autochtones en particulier à l</w:t>
      </w:r>
      <w:r w:rsidR="005507C2">
        <w:rPr>
          <w:lang w:val="fr-CH"/>
        </w:rPr>
        <w:t>’</w:t>
      </w:r>
      <w:r w:rsidRPr="0006646E">
        <w:rPr>
          <w:lang w:val="fr-CH"/>
        </w:rPr>
        <w:t>article</w:t>
      </w:r>
      <w:r w:rsidR="00225C7A">
        <w:rPr>
          <w:lang w:val="fr-CH"/>
        </w:rPr>
        <w:t> </w:t>
      </w:r>
      <w:r w:rsidRPr="0006646E">
        <w:rPr>
          <w:lang w:val="fr-CH"/>
        </w:rPr>
        <w:t>3 de la Déclarati</w:t>
      </w:r>
      <w:r w:rsidR="00D01648" w:rsidRPr="0006646E">
        <w:rPr>
          <w:lang w:val="fr-CH"/>
        </w:rPr>
        <w:t>on</w:t>
      </w:r>
      <w:r w:rsidR="00D01648">
        <w:rPr>
          <w:lang w:val="fr-CH"/>
        </w:rPr>
        <w:t xml:space="preserve">.  </w:t>
      </w:r>
      <w:r w:rsidR="00D01648" w:rsidRPr="0006646E">
        <w:rPr>
          <w:lang w:val="fr-CH"/>
        </w:rPr>
        <w:t>Da</w:t>
      </w:r>
      <w:r w:rsidR="00376DE7" w:rsidRPr="0006646E">
        <w:rPr>
          <w:lang w:val="fr-CH"/>
        </w:rPr>
        <w:t>ns une i</w:t>
      </w:r>
      <w:r w:rsidR="00592BE8" w:rsidRPr="0006646E">
        <w:rPr>
          <w:lang w:val="fr-CH"/>
        </w:rPr>
        <w:t>nterprét</w:t>
      </w:r>
      <w:r w:rsidR="00376DE7" w:rsidRPr="0006646E">
        <w:rPr>
          <w:lang w:val="fr-CH"/>
        </w:rPr>
        <w:t>ation du</w:t>
      </w:r>
      <w:r w:rsidR="00592BE8" w:rsidRPr="0006646E">
        <w:rPr>
          <w:lang w:val="fr-CH"/>
        </w:rPr>
        <w:t xml:space="preserve"> droit à l</w:t>
      </w:r>
      <w:r w:rsidR="005507C2">
        <w:rPr>
          <w:lang w:val="fr-CH"/>
        </w:rPr>
        <w:t>’</w:t>
      </w:r>
      <w:r w:rsidR="00592BE8" w:rsidRPr="0006646E">
        <w:rPr>
          <w:lang w:val="fr-CH"/>
        </w:rPr>
        <w:t>autodétermination inscrit dans le Pacte international relatif aux droits civils et politiques, le Comité des droits de l</w:t>
      </w:r>
      <w:r w:rsidR="005507C2">
        <w:rPr>
          <w:lang w:val="fr-CH"/>
        </w:rPr>
        <w:t>’</w:t>
      </w:r>
      <w:r w:rsidR="00592BE8" w:rsidRPr="0006646E">
        <w:rPr>
          <w:lang w:val="fr-CH"/>
        </w:rPr>
        <w:t xml:space="preserve">homme a souligné, par des références précises aux peuples autochtones, que le droit </w:t>
      </w:r>
      <w:r w:rsidR="00225C7A">
        <w:rPr>
          <w:lang w:val="fr-CH"/>
        </w:rPr>
        <w:t>“</w:t>
      </w:r>
      <w:r w:rsidR="00592BE8" w:rsidRPr="0006646E">
        <w:rPr>
          <w:lang w:val="fr-CH"/>
        </w:rPr>
        <w:t>nécessitait, entre autres, que tous les peuples puissent disposer librement de leurs richesses et de leurs ressources naturelles</w:t>
      </w:r>
      <w:r w:rsidR="00E55BF4">
        <w:rPr>
          <w:lang w:val="fr-CH"/>
        </w:rPr>
        <w:t>”</w:t>
      </w:r>
      <w:r w:rsidR="00592BE8" w:rsidRPr="0006646E">
        <w:rPr>
          <w:rStyle w:val="FootnoteReference"/>
          <w:lang w:val="en-GB"/>
        </w:rPr>
        <w:footnoteReference w:id="10"/>
      </w:r>
      <w:r w:rsidR="00592BE8" w:rsidRPr="0006646E">
        <w:rPr>
          <w:i/>
          <w:lang w:val="fr-CH"/>
        </w:rPr>
        <w:t>.</w:t>
      </w:r>
    </w:p>
    <w:p w14:paraId="513C8DCA" w14:textId="2CE27666" w:rsidR="001B0B8E" w:rsidRPr="0006646E" w:rsidRDefault="00592BE8" w:rsidP="00A21415">
      <w:pPr>
        <w:pStyle w:val="ONUMFS"/>
        <w:rPr>
          <w:lang w:val="fr-CH"/>
        </w:rPr>
      </w:pPr>
      <w:r w:rsidRPr="0006646E">
        <w:rPr>
          <w:lang w:val="fr-CH"/>
        </w:rPr>
        <w:t>Dans l</w:t>
      </w:r>
      <w:r w:rsidR="005507C2">
        <w:rPr>
          <w:lang w:val="fr-CH"/>
        </w:rPr>
        <w:t>’</w:t>
      </w:r>
      <w:r w:rsidRPr="0006646E">
        <w:rPr>
          <w:lang w:val="fr-CH"/>
        </w:rPr>
        <w:t>exercice de leur droit à l</w:t>
      </w:r>
      <w:r w:rsidR="005507C2">
        <w:rPr>
          <w:lang w:val="fr-CH"/>
        </w:rPr>
        <w:t>’</w:t>
      </w:r>
      <w:r w:rsidRPr="0006646E">
        <w:rPr>
          <w:lang w:val="fr-CH"/>
        </w:rPr>
        <w:t xml:space="preserve">autodétermination, les peuples autochtones </w:t>
      </w:r>
      <w:r w:rsidR="00225C7A">
        <w:rPr>
          <w:lang w:val="fr-CH"/>
        </w:rPr>
        <w:t>“</w:t>
      </w:r>
      <w:r w:rsidRPr="0006646E">
        <w:rPr>
          <w:lang w:val="fr-CH"/>
        </w:rPr>
        <w:t>ont le droit d</w:t>
      </w:r>
      <w:r w:rsidR="005507C2">
        <w:rPr>
          <w:lang w:val="fr-CH"/>
        </w:rPr>
        <w:t>’</w:t>
      </w:r>
      <w:r w:rsidRPr="0006646E">
        <w:rPr>
          <w:lang w:val="fr-CH"/>
        </w:rPr>
        <w:t>être autonomes et de s</w:t>
      </w:r>
      <w:r w:rsidR="005507C2">
        <w:rPr>
          <w:lang w:val="fr-CH"/>
        </w:rPr>
        <w:t>’</w:t>
      </w:r>
      <w:r w:rsidRPr="0006646E">
        <w:rPr>
          <w:lang w:val="fr-CH"/>
        </w:rPr>
        <w:t>administrer eux</w:t>
      </w:r>
      <w:r w:rsidR="004021EF">
        <w:rPr>
          <w:lang w:val="fr-CH"/>
        </w:rPr>
        <w:noBreakHyphen/>
      </w:r>
      <w:r w:rsidRPr="0006646E">
        <w:rPr>
          <w:lang w:val="fr-CH"/>
        </w:rPr>
        <w:t>mêmes pour tout ce qui touche à leurs affaires intérieures et locales</w:t>
      </w:r>
      <w:r w:rsidR="00225C7A">
        <w:rPr>
          <w:lang w:val="fr-CH"/>
        </w:rPr>
        <w:t>”</w:t>
      </w:r>
      <w:r w:rsidRPr="0006646E">
        <w:rPr>
          <w:rStyle w:val="FootnoteReference"/>
          <w:lang w:val="fr-CH"/>
        </w:rPr>
        <w:footnoteReference w:id="11"/>
      </w:r>
      <w:r w:rsidRPr="0006646E">
        <w:rPr>
          <w:lang w:val="fr-CH"/>
        </w:rPr>
        <w:t>.</w:t>
      </w:r>
      <w:r w:rsidR="00BD75DB" w:rsidRPr="0006646E">
        <w:rPr>
          <w:lang w:val="fr-CH"/>
        </w:rPr>
        <w:t xml:space="preserve">  </w:t>
      </w:r>
      <w:r w:rsidRPr="0006646E">
        <w:rPr>
          <w:lang w:val="fr-CH"/>
        </w:rPr>
        <w:t>Ce droit implique nécessairement le droit des peuples autochtones de gérer et de réguler l</w:t>
      </w:r>
      <w:r w:rsidR="005507C2">
        <w:rPr>
          <w:lang w:val="fr-CH"/>
        </w:rPr>
        <w:t>’</w:t>
      </w:r>
      <w:r w:rsidRPr="0006646E">
        <w:rPr>
          <w:lang w:val="fr-CH"/>
        </w:rPr>
        <w:t>utilisation de leurs ressources génétiques, savoirs traditionnels et expressions culturelles traditionnelles, conformément à leurs propres coutumes, lois et traditio</w:t>
      </w:r>
      <w:r w:rsidR="00D01648" w:rsidRPr="0006646E">
        <w:rPr>
          <w:lang w:val="fr-CH"/>
        </w:rPr>
        <w:t>ns</w:t>
      </w:r>
      <w:r w:rsidR="00D01648">
        <w:rPr>
          <w:lang w:val="fr-CH"/>
        </w:rPr>
        <w:t xml:space="preserve">.  </w:t>
      </w:r>
      <w:r w:rsidR="00D01648" w:rsidRPr="0006646E">
        <w:rPr>
          <w:lang w:val="fr-CH"/>
        </w:rPr>
        <w:t>Un</w:t>
      </w:r>
      <w:r w:rsidR="000937B7" w:rsidRPr="0006646E">
        <w:rPr>
          <w:lang w:val="fr-CH"/>
        </w:rPr>
        <w:t xml:space="preserve">e composante importante du contrôle </w:t>
      </w:r>
      <w:r w:rsidR="00D40B81" w:rsidRPr="0006646E">
        <w:rPr>
          <w:lang w:val="fr-CH"/>
        </w:rPr>
        <w:t>exercé par les</w:t>
      </w:r>
      <w:r w:rsidR="000937B7" w:rsidRPr="0006646E">
        <w:rPr>
          <w:lang w:val="fr-CH"/>
        </w:rPr>
        <w:t xml:space="preserve"> peuples autochtones sur leurs ressources et certains aspects de leur patrimoine culturel est le droit de détermine</w:t>
      </w:r>
      <w:r w:rsidR="00D40B81" w:rsidRPr="0006646E">
        <w:rPr>
          <w:lang w:val="fr-CH"/>
        </w:rPr>
        <w:t>r</w:t>
      </w:r>
      <w:r w:rsidR="000937B7" w:rsidRPr="0006646E">
        <w:rPr>
          <w:lang w:val="fr-CH"/>
        </w:rPr>
        <w:t xml:space="preserve"> dans quelle mesure et à quelles conditions des tiers peuvent accéder à ces </w:t>
      </w:r>
      <w:r w:rsidR="00D40B81" w:rsidRPr="0006646E">
        <w:rPr>
          <w:lang w:val="fr-CH"/>
        </w:rPr>
        <w:t>objets</w:t>
      </w:r>
      <w:r w:rsidR="000937B7" w:rsidRPr="0006646E">
        <w:rPr>
          <w:lang w:val="fr-CH"/>
        </w:rPr>
        <w:t xml:space="preserve"> et les utiliser.</w:t>
      </w:r>
    </w:p>
    <w:p w14:paraId="1B186749" w14:textId="3533D2CE" w:rsidR="00786C4B" w:rsidRDefault="000937B7" w:rsidP="00A21415">
      <w:pPr>
        <w:pStyle w:val="Heading4"/>
        <w:rPr>
          <w:lang w:val="fr-CH"/>
        </w:rPr>
      </w:pPr>
      <w:r w:rsidRPr="0006646E">
        <w:rPr>
          <w:lang w:val="fr-CH"/>
        </w:rPr>
        <w:t>L</w:t>
      </w:r>
      <w:r w:rsidR="005507C2">
        <w:rPr>
          <w:lang w:val="fr-CH"/>
        </w:rPr>
        <w:t>’</w:t>
      </w:r>
      <w:r w:rsidRPr="0006646E">
        <w:rPr>
          <w:lang w:val="fr-CH"/>
        </w:rPr>
        <w:t>obligation des États de mettre en œuvre les droits de l</w:t>
      </w:r>
      <w:r w:rsidR="005507C2">
        <w:rPr>
          <w:lang w:val="fr-CH"/>
        </w:rPr>
        <w:t>’</w:t>
      </w:r>
      <w:r w:rsidRPr="0006646E">
        <w:rPr>
          <w:lang w:val="fr-CH"/>
        </w:rPr>
        <w:t>homme</w:t>
      </w:r>
    </w:p>
    <w:p w14:paraId="123F1A63" w14:textId="77777777" w:rsidR="001B0B8E" w:rsidRPr="0006646E" w:rsidRDefault="001B0B8E" w:rsidP="00A21415">
      <w:pPr>
        <w:tabs>
          <w:tab w:val="left" w:pos="1710"/>
        </w:tabs>
        <w:rPr>
          <w:i/>
          <w:szCs w:val="22"/>
          <w:lang w:val="fr-CH"/>
        </w:rPr>
      </w:pPr>
    </w:p>
    <w:p w14:paraId="19E40AA7" w14:textId="30AC8097" w:rsidR="001B0B8E" w:rsidRPr="0006646E" w:rsidRDefault="00503BA2" w:rsidP="00A21415">
      <w:pPr>
        <w:pStyle w:val="ONUMFS"/>
        <w:rPr>
          <w:lang w:val="fr-CH"/>
        </w:rPr>
      </w:pPr>
      <w:r w:rsidRPr="0006646E">
        <w:rPr>
          <w:lang w:val="fr-CH"/>
        </w:rPr>
        <w:t>L</w:t>
      </w:r>
      <w:r w:rsidR="005507C2">
        <w:rPr>
          <w:lang w:val="fr-CH"/>
        </w:rPr>
        <w:t>’</w:t>
      </w:r>
      <w:r w:rsidRPr="0006646E">
        <w:rPr>
          <w:lang w:val="fr-CH"/>
        </w:rPr>
        <w:t>u</w:t>
      </w:r>
      <w:r w:rsidR="000937B7" w:rsidRPr="0006646E">
        <w:rPr>
          <w:lang w:val="fr-CH"/>
        </w:rPr>
        <w:t xml:space="preserve">n </w:t>
      </w:r>
      <w:r w:rsidRPr="0006646E">
        <w:rPr>
          <w:lang w:val="fr-CH"/>
        </w:rPr>
        <w:t xml:space="preserve">des </w:t>
      </w:r>
      <w:r w:rsidR="000937B7" w:rsidRPr="0006646E">
        <w:rPr>
          <w:lang w:val="fr-CH"/>
        </w:rPr>
        <w:t>corollaire</w:t>
      </w:r>
      <w:r w:rsidRPr="0006646E">
        <w:rPr>
          <w:lang w:val="fr-CH"/>
        </w:rPr>
        <w:t>s</w:t>
      </w:r>
      <w:r w:rsidR="000937B7" w:rsidRPr="0006646E">
        <w:rPr>
          <w:lang w:val="fr-CH"/>
        </w:rPr>
        <w:t xml:space="preserve"> </w:t>
      </w:r>
      <w:r w:rsidRPr="0006646E">
        <w:rPr>
          <w:lang w:val="fr-CH"/>
        </w:rPr>
        <w:t>de</w:t>
      </w:r>
      <w:r w:rsidR="000937B7" w:rsidRPr="0006646E">
        <w:rPr>
          <w:lang w:val="fr-CH"/>
        </w:rPr>
        <w:t xml:space="preserve"> l</w:t>
      </w:r>
      <w:r w:rsidR="005507C2">
        <w:rPr>
          <w:lang w:val="fr-CH"/>
        </w:rPr>
        <w:t>’</w:t>
      </w:r>
      <w:r w:rsidR="000937B7" w:rsidRPr="0006646E">
        <w:rPr>
          <w:lang w:val="fr-CH"/>
        </w:rPr>
        <w:t>ensemble des droits de l</w:t>
      </w:r>
      <w:r w:rsidR="005507C2">
        <w:rPr>
          <w:lang w:val="fr-CH"/>
        </w:rPr>
        <w:t>’</w:t>
      </w:r>
      <w:r w:rsidR="000937B7" w:rsidRPr="0006646E">
        <w:rPr>
          <w:lang w:val="fr-CH"/>
        </w:rPr>
        <w:t>homme internationalement reconnus est le devoir des États de les respecter, de les protéger et de les réalis</w:t>
      </w:r>
      <w:r w:rsidR="00D01648" w:rsidRPr="0006646E">
        <w:rPr>
          <w:lang w:val="fr-CH"/>
        </w:rPr>
        <w:t>er</w:t>
      </w:r>
      <w:r w:rsidR="00D01648">
        <w:rPr>
          <w:lang w:val="fr-CH"/>
        </w:rPr>
        <w:t xml:space="preserve">.  </w:t>
      </w:r>
      <w:r w:rsidR="00D01648" w:rsidRPr="0006646E">
        <w:rPr>
          <w:lang w:val="fr-CH"/>
        </w:rPr>
        <w:t>Ce</w:t>
      </w:r>
      <w:r w:rsidR="00DD631F" w:rsidRPr="0006646E">
        <w:rPr>
          <w:lang w:val="fr-CH"/>
        </w:rPr>
        <w:t xml:space="preserve"> devoir est prévu </w:t>
      </w:r>
      <w:r w:rsidRPr="0006646E">
        <w:rPr>
          <w:lang w:val="fr-CH"/>
        </w:rPr>
        <w:t>par</w:t>
      </w:r>
      <w:r w:rsidR="00DD631F" w:rsidRPr="0006646E">
        <w:rPr>
          <w:lang w:val="fr-CH"/>
        </w:rPr>
        <w:t xml:space="preserve"> les principaux instruments </w:t>
      </w:r>
      <w:r w:rsidRPr="0006646E">
        <w:rPr>
          <w:lang w:val="fr-CH"/>
        </w:rPr>
        <w:t>relatifs aux droits de l</w:t>
      </w:r>
      <w:r w:rsidR="005507C2">
        <w:rPr>
          <w:lang w:val="fr-CH"/>
        </w:rPr>
        <w:t>’</w:t>
      </w:r>
      <w:r w:rsidRPr="0006646E">
        <w:rPr>
          <w:lang w:val="fr-CH"/>
        </w:rPr>
        <w:t>homme établis par les</w:t>
      </w:r>
      <w:r w:rsidR="00DD631F" w:rsidRPr="0006646E">
        <w:rPr>
          <w:lang w:val="fr-CH"/>
        </w:rPr>
        <w:t xml:space="preserve"> </w:t>
      </w:r>
      <w:r w:rsidR="005507C2">
        <w:rPr>
          <w:lang w:val="fr-CH"/>
        </w:rPr>
        <w:t>Nations Unies</w:t>
      </w:r>
      <w:r w:rsidR="00DD631F" w:rsidRPr="0006646E">
        <w:rPr>
          <w:lang w:val="fr-CH"/>
        </w:rPr>
        <w:t xml:space="preserve"> </w:t>
      </w:r>
      <w:r w:rsidRPr="0006646E">
        <w:rPr>
          <w:lang w:val="fr-CH"/>
        </w:rPr>
        <w:t>ou au niveau r</w:t>
      </w:r>
      <w:r w:rsidR="00DD631F" w:rsidRPr="0006646E">
        <w:rPr>
          <w:lang w:val="fr-CH"/>
        </w:rPr>
        <w:t>égiona</w:t>
      </w:r>
      <w:r w:rsidRPr="0006646E">
        <w:rPr>
          <w:lang w:val="fr-CH"/>
        </w:rPr>
        <w:t>l</w:t>
      </w:r>
      <w:r w:rsidR="00DD631F" w:rsidRPr="0006646E">
        <w:rPr>
          <w:lang w:val="fr-CH"/>
        </w:rPr>
        <w:t xml:space="preserve">, </w:t>
      </w:r>
      <w:r w:rsidRPr="0006646E">
        <w:rPr>
          <w:lang w:val="fr-CH"/>
        </w:rPr>
        <w:t>sous</w:t>
      </w:r>
      <w:r w:rsidR="00DD631F" w:rsidRPr="0006646E">
        <w:rPr>
          <w:lang w:val="fr-CH"/>
        </w:rPr>
        <w:t xml:space="preserve"> diverses formulations, notamment </w:t>
      </w:r>
      <w:r w:rsidRPr="0006646E">
        <w:rPr>
          <w:lang w:val="fr-CH"/>
        </w:rPr>
        <w:t xml:space="preserve">dans </w:t>
      </w:r>
      <w:r w:rsidR="00DD631F" w:rsidRPr="0006646E">
        <w:rPr>
          <w:lang w:val="fr-CH"/>
        </w:rPr>
        <w:t xml:space="preserve">la Déclaration des </w:t>
      </w:r>
      <w:r w:rsidR="005507C2">
        <w:rPr>
          <w:lang w:val="fr-CH"/>
        </w:rPr>
        <w:t>Nations Unies</w:t>
      </w:r>
      <w:r w:rsidR="00DD631F" w:rsidRPr="0006646E">
        <w:rPr>
          <w:lang w:val="fr-CH"/>
        </w:rPr>
        <w:t xml:space="preserve"> sur les droits des peuples autochtones qui stipule, en relation avec les droits au patrimoine culturel et aux ressources génétiques </w:t>
      </w:r>
      <w:r w:rsidRPr="0006646E">
        <w:rPr>
          <w:lang w:val="fr-CH"/>
        </w:rPr>
        <w:t>énoncés</w:t>
      </w:r>
      <w:r w:rsidR="00DD631F" w:rsidRPr="0006646E">
        <w:rPr>
          <w:lang w:val="fr-CH"/>
        </w:rPr>
        <w:t xml:space="preserve"> à l</w:t>
      </w:r>
      <w:r w:rsidR="005507C2">
        <w:rPr>
          <w:lang w:val="fr-CH"/>
        </w:rPr>
        <w:t>’</w:t>
      </w:r>
      <w:r w:rsidR="00DD631F" w:rsidRPr="0006646E">
        <w:rPr>
          <w:lang w:val="fr-CH"/>
        </w:rPr>
        <w:t>article</w:t>
      </w:r>
      <w:r w:rsidR="00225C7A">
        <w:rPr>
          <w:lang w:val="fr-CH"/>
        </w:rPr>
        <w:t> </w:t>
      </w:r>
      <w:r w:rsidR="00DD631F" w:rsidRPr="0006646E">
        <w:rPr>
          <w:lang w:val="fr-CH"/>
        </w:rPr>
        <w:t>31 que</w:t>
      </w:r>
      <w:r w:rsidRPr="0006646E">
        <w:rPr>
          <w:lang w:val="fr-CH"/>
        </w:rPr>
        <w:t>,</w:t>
      </w:r>
      <w:r w:rsidR="00DD631F" w:rsidRPr="0006646E">
        <w:rPr>
          <w:lang w:val="fr-CH"/>
        </w:rPr>
        <w:t xml:space="preserve"> </w:t>
      </w:r>
      <w:r w:rsidR="00225C7A">
        <w:rPr>
          <w:lang w:val="fr-CH"/>
        </w:rPr>
        <w:t>“</w:t>
      </w:r>
      <w:r w:rsidRPr="0006646E">
        <w:rPr>
          <w:lang w:val="fr-CH"/>
        </w:rPr>
        <w:t>e</w:t>
      </w:r>
      <w:r w:rsidR="00DD631F" w:rsidRPr="0006646E">
        <w:rPr>
          <w:lang w:val="fr-CH"/>
        </w:rPr>
        <w:t>n concertation avec les peuples autochtones, les États prennent des mesures efficaces pour reconnaître ces droits et en protéger l</w:t>
      </w:r>
      <w:r w:rsidR="005507C2">
        <w:rPr>
          <w:lang w:val="fr-CH"/>
        </w:rPr>
        <w:t>’</w:t>
      </w:r>
      <w:r w:rsidR="00DD631F" w:rsidRPr="0006646E">
        <w:rPr>
          <w:lang w:val="fr-CH"/>
        </w:rPr>
        <w:t>exercice</w:t>
      </w:r>
      <w:r w:rsidR="00225C7A">
        <w:rPr>
          <w:lang w:val="fr-CH"/>
        </w:rPr>
        <w:t>”.</w:t>
      </w:r>
      <w:r w:rsidR="00BD75DB" w:rsidRPr="0006646E">
        <w:rPr>
          <w:lang w:val="fr-CH"/>
        </w:rPr>
        <w:t xml:space="preserve">  </w:t>
      </w:r>
      <w:r w:rsidR="00D62E6B" w:rsidRPr="0006646E">
        <w:rPr>
          <w:lang w:val="fr-CH"/>
        </w:rPr>
        <w:t>En adoptant ces mesures efficaces, l</w:t>
      </w:r>
      <w:r w:rsidR="005507C2">
        <w:rPr>
          <w:lang w:val="fr-CH"/>
        </w:rPr>
        <w:t>’</w:t>
      </w:r>
      <w:r w:rsidR="00D62E6B" w:rsidRPr="0006646E">
        <w:rPr>
          <w:lang w:val="fr-CH"/>
        </w:rPr>
        <w:t>intérêt de la société dans son ensemble et les droits de l</w:t>
      </w:r>
      <w:r w:rsidR="005507C2">
        <w:rPr>
          <w:lang w:val="fr-CH"/>
        </w:rPr>
        <w:t>’</w:t>
      </w:r>
      <w:r w:rsidR="00D62E6B" w:rsidRPr="0006646E">
        <w:rPr>
          <w:lang w:val="fr-CH"/>
        </w:rPr>
        <w:t>homme de tous doivent être</w:t>
      </w:r>
      <w:r w:rsidRPr="0006646E">
        <w:rPr>
          <w:lang w:val="fr-CH"/>
        </w:rPr>
        <w:t xml:space="preserve"> dûment</w:t>
      </w:r>
      <w:r w:rsidR="00D62E6B" w:rsidRPr="0006646E">
        <w:rPr>
          <w:lang w:val="fr-CH"/>
        </w:rPr>
        <w:t xml:space="preserve"> pris en considération, ainsi qu</w:t>
      </w:r>
      <w:r w:rsidR="005507C2">
        <w:rPr>
          <w:lang w:val="fr-CH"/>
        </w:rPr>
        <w:t>’</w:t>
      </w:r>
      <w:r w:rsidR="00D62E6B" w:rsidRPr="0006646E">
        <w:rPr>
          <w:lang w:val="fr-CH"/>
        </w:rPr>
        <w:t>il est indiqué à l</w:t>
      </w:r>
      <w:r w:rsidR="005507C2">
        <w:rPr>
          <w:lang w:val="fr-CH"/>
        </w:rPr>
        <w:t>’</w:t>
      </w:r>
      <w:r w:rsidRPr="0006646E">
        <w:rPr>
          <w:lang w:val="fr-CH"/>
        </w:rPr>
        <w:t>article</w:t>
      </w:r>
      <w:r w:rsidR="00225C7A">
        <w:rPr>
          <w:lang w:val="fr-CH"/>
        </w:rPr>
        <w:t> </w:t>
      </w:r>
      <w:r w:rsidRPr="0006646E">
        <w:rPr>
          <w:lang w:val="fr-CH"/>
        </w:rPr>
        <w:t xml:space="preserve">46 de la Déclaration, mais </w:t>
      </w:r>
      <w:r w:rsidR="00D62E6B" w:rsidRPr="0006646E">
        <w:rPr>
          <w:lang w:val="fr-CH"/>
        </w:rPr>
        <w:t xml:space="preserve">les droits particuliers des peuples autochtones doivent être reconnus et protégés, et </w:t>
      </w:r>
      <w:r w:rsidRPr="0006646E">
        <w:rPr>
          <w:lang w:val="fr-CH"/>
        </w:rPr>
        <w:t>harmonisés</w:t>
      </w:r>
      <w:r w:rsidR="00D62E6B" w:rsidRPr="0006646E">
        <w:rPr>
          <w:lang w:val="fr-CH"/>
        </w:rPr>
        <w:t xml:space="preserve"> avec les droits de l</w:t>
      </w:r>
      <w:r w:rsidR="005507C2">
        <w:rPr>
          <w:lang w:val="fr-CH"/>
        </w:rPr>
        <w:t>’</w:t>
      </w:r>
      <w:r w:rsidR="00D62E6B" w:rsidRPr="0006646E">
        <w:rPr>
          <w:lang w:val="fr-CH"/>
        </w:rPr>
        <w:t>homme de tous.</w:t>
      </w:r>
    </w:p>
    <w:p w14:paraId="5C797578" w14:textId="77777777" w:rsidR="001B0B8E" w:rsidRPr="0006646E" w:rsidRDefault="00D62E6B" w:rsidP="00A21415">
      <w:pPr>
        <w:pStyle w:val="Heading4"/>
        <w:rPr>
          <w:lang w:val="fr-CH"/>
        </w:rPr>
      </w:pPr>
      <w:r w:rsidRPr="0006646E">
        <w:rPr>
          <w:lang w:val="fr-CH"/>
        </w:rPr>
        <w:t>Consentement libre, préalable et en connaissance de cause</w:t>
      </w:r>
    </w:p>
    <w:p w14:paraId="3A9C5D67" w14:textId="77777777" w:rsidR="001B0B8E" w:rsidRPr="0006646E" w:rsidRDefault="001B0B8E" w:rsidP="00A21415">
      <w:pPr>
        <w:tabs>
          <w:tab w:val="left" w:pos="1710"/>
        </w:tabs>
        <w:rPr>
          <w:szCs w:val="22"/>
          <w:lang w:val="fr-CH"/>
        </w:rPr>
      </w:pPr>
    </w:p>
    <w:p w14:paraId="1BB805F9" w14:textId="0E6C0A05" w:rsidR="001B0B8E" w:rsidRDefault="00D62E6B" w:rsidP="00A21415">
      <w:pPr>
        <w:pStyle w:val="ONUMFS"/>
        <w:rPr>
          <w:lang w:val="fr-CH"/>
        </w:rPr>
      </w:pPr>
      <w:r w:rsidRPr="0006646E">
        <w:rPr>
          <w:lang w:val="fr-CH"/>
        </w:rPr>
        <w:t>Au titre de l</w:t>
      </w:r>
      <w:r w:rsidR="005507C2">
        <w:rPr>
          <w:lang w:val="fr-CH"/>
        </w:rPr>
        <w:t>’</w:t>
      </w:r>
      <w:r w:rsidRPr="0006646E">
        <w:rPr>
          <w:lang w:val="fr-CH"/>
        </w:rPr>
        <w:t>obligation positive des États de protéger les droits des peuples autochtones figure l</w:t>
      </w:r>
      <w:r w:rsidR="005507C2">
        <w:rPr>
          <w:lang w:val="fr-CH"/>
        </w:rPr>
        <w:t>’</w:t>
      </w:r>
      <w:r w:rsidRPr="0006646E">
        <w:rPr>
          <w:lang w:val="fr-CH"/>
        </w:rPr>
        <w:t>obligation de garantir des consultations avec eux afin</w:t>
      </w:r>
      <w:r w:rsidR="00AC5D4E" w:rsidRPr="0006646E">
        <w:rPr>
          <w:lang w:val="fr-CH"/>
        </w:rPr>
        <w:t xml:space="preserve"> d</w:t>
      </w:r>
      <w:r w:rsidR="005507C2">
        <w:rPr>
          <w:lang w:val="fr-CH"/>
        </w:rPr>
        <w:t>’</w:t>
      </w:r>
      <w:r w:rsidRPr="0006646E">
        <w:rPr>
          <w:lang w:val="fr-CH"/>
        </w:rPr>
        <w:t xml:space="preserve">obtenir leur consentement préalable, donné librement et en connaissance de cause </w:t>
      </w:r>
      <w:r w:rsidR="00AC5D4E" w:rsidRPr="0006646E">
        <w:rPr>
          <w:lang w:val="fr-CH"/>
        </w:rPr>
        <w:t>pour</w:t>
      </w:r>
      <w:r w:rsidRPr="0006646E">
        <w:rPr>
          <w:lang w:val="fr-CH"/>
        </w:rPr>
        <w:t xml:space="preserve"> toute mesure qui pourrait avoir une incidence matérielle sur la jouissance de leurs droits</w:t>
      </w:r>
      <w:r w:rsidRPr="0006646E">
        <w:rPr>
          <w:rStyle w:val="FootnoteReference"/>
          <w:lang w:val="en-GB"/>
        </w:rPr>
        <w:footnoteReference w:id="12"/>
      </w:r>
      <w:r w:rsidR="00225C7A">
        <w:rPr>
          <w:lang w:val="fr-CH"/>
        </w:rPr>
        <w:t>.</w:t>
      </w:r>
      <w:r w:rsidR="00BD75DB" w:rsidRPr="0006646E">
        <w:rPr>
          <w:lang w:val="fr-CH"/>
        </w:rPr>
        <w:t xml:space="preserve"> </w:t>
      </w:r>
      <w:r w:rsidR="00254456" w:rsidRPr="0006646E">
        <w:rPr>
          <w:lang w:val="fr-CH"/>
        </w:rPr>
        <w:t xml:space="preserve"> </w:t>
      </w:r>
      <w:r w:rsidRPr="0006646E">
        <w:rPr>
          <w:lang w:val="fr-CH"/>
        </w:rPr>
        <w:t>Le fait qu</w:t>
      </w:r>
      <w:r w:rsidR="005507C2">
        <w:rPr>
          <w:lang w:val="fr-CH"/>
        </w:rPr>
        <w:t>’</w:t>
      </w:r>
      <w:r w:rsidRPr="0006646E">
        <w:rPr>
          <w:lang w:val="fr-CH"/>
        </w:rPr>
        <w:t>il n</w:t>
      </w:r>
      <w:r w:rsidR="005507C2">
        <w:rPr>
          <w:lang w:val="fr-CH"/>
        </w:rPr>
        <w:t>’</w:t>
      </w:r>
      <w:r w:rsidRPr="0006646E">
        <w:rPr>
          <w:lang w:val="fr-CH"/>
        </w:rPr>
        <w:t>est généralement possible d</w:t>
      </w:r>
      <w:r w:rsidR="005507C2">
        <w:rPr>
          <w:lang w:val="fr-CH"/>
        </w:rPr>
        <w:t>’</w:t>
      </w:r>
      <w:r w:rsidRPr="0006646E">
        <w:rPr>
          <w:lang w:val="fr-CH"/>
        </w:rPr>
        <w:t>accéder aux ressources naturelles des peuples autochtones, notamment aux ressources génétiques, qu</w:t>
      </w:r>
      <w:r w:rsidR="005507C2">
        <w:rPr>
          <w:lang w:val="fr-CH"/>
        </w:rPr>
        <w:t>’</w:t>
      </w:r>
      <w:r w:rsidRPr="0006646E">
        <w:rPr>
          <w:lang w:val="fr-CH"/>
        </w:rPr>
        <w:t>avec leur consentement a</w:t>
      </w:r>
      <w:r w:rsidR="00AC5D4E" w:rsidRPr="0006646E">
        <w:rPr>
          <w:lang w:val="fr-CH"/>
        </w:rPr>
        <w:t xml:space="preserve"> par exemple</w:t>
      </w:r>
      <w:r w:rsidRPr="0006646E">
        <w:rPr>
          <w:lang w:val="fr-CH"/>
        </w:rPr>
        <w:t xml:space="preserve"> été </w:t>
      </w:r>
      <w:r w:rsidR="00AC5D4E" w:rsidRPr="0006646E">
        <w:rPr>
          <w:lang w:val="fr-CH"/>
        </w:rPr>
        <w:t>con</w:t>
      </w:r>
      <w:r w:rsidRPr="0006646E">
        <w:rPr>
          <w:lang w:val="fr-CH"/>
        </w:rPr>
        <w:t xml:space="preserve">firmé à de multiples </w:t>
      </w:r>
      <w:proofErr w:type="gramStart"/>
      <w:r w:rsidRPr="0006646E">
        <w:rPr>
          <w:lang w:val="fr-CH"/>
        </w:rPr>
        <w:t>reprises</w:t>
      </w:r>
      <w:proofErr w:type="gramEnd"/>
      <w:r w:rsidRPr="0006646E">
        <w:rPr>
          <w:lang w:val="fr-CH"/>
        </w:rPr>
        <w:t xml:space="preserve"> par le Comité pour l</w:t>
      </w:r>
      <w:r w:rsidR="005507C2">
        <w:rPr>
          <w:lang w:val="fr-CH"/>
        </w:rPr>
        <w:t>’</w:t>
      </w:r>
      <w:r w:rsidRPr="0006646E">
        <w:rPr>
          <w:lang w:val="fr-CH"/>
        </w:rPr>
        <w:t>élimination de la discrimination raciale</w:t>
      </w:r>
      <w:r w:rsidRPr="0006646E">
        <w:rPr>
          <w:rStyle w:val="FootnoteReference"/>
          <w:lang w:val="en-GB"/>
        </w:rPr>
        <w:footnoteReference w:id="13"/>
      </w:r>
      <w:r w:rsidR="00225C7A">
        <w:rPr>
          <w:lang w:val="fr-CH"/>
        </w:rPr>
        <w:t>.</w:t>
      </w:r>
      <w:r w:rsidR="00BD75DB" w:rsidRPr="0006646E">
        <w:rPr>
          <w:lang w:val="fr-CH"/>
        </w:rPr>
        <w:t xml:space="preserve"> </w:t>
      </w:r>
      <w:r w:rsidR="00AC5D4E" w:rsidRPr="0006646E">
        <w:rPr>
          <w:lang w:val="fr-CH"/>
        </w:rPr>
        <w:t xml:space="preserve"> </w:t>
      </w:r>
      <w:r w:rsidR="00CA2ADC" w:rsidRPr="0006646E">
        <w:rPr>
          <w:lang w:val="fr-CH"/>
        </w:rPr>
        <w:t>S</w:t>
      </w:r>
      <w:r w:rsidR="005507C2">
        <w:rPr>
          <w:lang w:val="fr-CH"/>
        </w:rPr>
        <w:t>’</w:t>
      </w:r>
      <w:r w:rsidR="00CA2ADC" w:rsidRPr="0006646E">
        <w:rPr>
          <w:lang w:val="fr-CH"/>
        </w:rPr>
        <w:t xml:space="preserve">agissant des savoirs traditionnels et des expressions culturelles, le Comité des droits économiques, sociaux et culturels a souligné que les États </w:t>
      </w:r>
      <w:r w:rsidR="00225C7A">
        <w:rPr>
          <w:lang w:val="fr-CH"/>
        </w:rPr>
        <w:t>“</w:t>
      </w:r>
      <w:r w:rsidR="00CA2ADC" w:rsidRPr="0006646E">
        <w:rPr>
          <w:lang w:val="fr-CH"/>
        </w:rPr>
        <w:t>devraient respecter le principe de consentement préalable, donné librement et en connaissance de cause</w:t>
      </w:r>
      <w:r w:rsidR="00E071DA" w:rsidRPr="0006646E">
        <w:rPr>
          <w:lang w:val="fr-CH"/>
        </w:rPr>
        <w:t xml:space="preserve"> par les auteurs autochtones</w:t>
      </w:r>
      <w:r w:rsidR="00225C7A">
        <w:rPr>
          <w:lang w:val="fr-CH"/>
        </w:rPr>
        <w:t>”</w:t>
      </w:r>
      <w:r w:rsidR="00E071DA" w:rsidRPr="0006646E">
        <w:rPr>
          <w:rStyle w:val="FootnoteReference"/>
          <w:lang w:val="fr-CH"/>
        </w:rPr>
        <w:footnoteReference w:id="14"/>
      </w:r>
      <w:r w:rsidR="00E071DA" w:rsidRPr="0006646E">
        <w:rPr>
          <w:lang w:val="fr-CH"/>
        </w:rPr>
        <w:t xml:space="preserve">.  </w:t>
      </w:r>
      <w:r w:rsidR="00B75552" w:rsidRPr="0006646E">
        <w:rPr>
          <w:lang w:val="fr-CH"/>
        </w:rPr>
        <w:t>Le principe de consentement préalable, donné librement et en connaissance de cause est de plus en plus largement admis dans la pratique</w:t>
      </w:r>
      <w:r w:rsidR="00B75552" w:rsidRPr="0006646E">
        <w:rPr>
          <w:rStyle w:val="FootnoteReference"/>
          <w:lang w:val="en-GB"/>
        </w:rPr>
        <w:footnoteReference w:id="15"/>
      </w:r>
      <w:r w:rsidR="00225C7A">
        <w:rPr>
          <w:lang w:val="fr-CH"/>
        </w:rPr>
        <w:t>.</w:t>
      </w:r>
      <w:r w:rsidR="00BD75DB" w:rsidRPr="0006646E">
        <w:rPr>
          <w:lang w:val="fr-CH"/>
        </w:rPr>
        <w:t xml:space="preserve"> </w:t>
      </w:r>
      <w:r w:rsidR="00254456" w:rsidRPr="0006646E">
        <w:rPr>
          <w:lang w:val="fr-CH"/>
        </w:rPr>
        <w:t xml:space="preserve"> </w:t>
      </w:r>
      <w:r w:rsidR="0006646E" w:rsidRPr="0006646E">
        <w:rPr>
          <w:lang w:val="fr-CH"/>
        </w:rPr>
        <w:t>En conséquence, d</w:t>
      </w:r>
      <w:r w:rsidR="005507C2">
        <w:rPr>
          <w:lang w:val="fr-CH"/>
        </w:rPr>
        <w:t>’</w:t>
      </w:r>
      <w:r w:rsidR="0006646E" w:rsidRPr="0006646E">
        <w:rPr>
          <w:lang w:val="fr-CH"/>
        </w:rPr>
        <w:t>une manière générale, l</w:t>
      </w:r>
      <w:r w:rsidR="005507C2">
        <w:rPr>
          <w:lang w:val="fr-CH"/>
        </w:rPr>
        <w:t>’</w:t>
      </w:r>
      <w:r w:rsidR="0006646E" w:rsidRPr="0006646E">
        <w:rPr>
          <w:lang w:val="fr-CH"/>
        </w:rPr>
        <w:t xml:space="preserve">accès </w:t>
      </w:r>
      <w:r w:rsidR="00E34F1A">
        <w:rPr>
          <w:lang w:val="fr-CH"/>
        </w:rPr>
        <w:t>aux</w:t>
      </w:r>
      <w:r w:rsidR="0006646E" w:rsidRPr="0006646E">
        <w:rPr>
          <w:lang w:val="fr-CH"/>
        </w:rPr>
        <w:t xml:space="preserve"> ressources génétiques, savoirs traditionnels et expressions culturelles des peuples autochtones ainsi que leur utilisation par des tiers ne peuvent se faire sans le</w:t>
      </w:r>
      <w:r w:rsidR="00E34F1A">
        <w:rPr>
          <w:lang w:val="fr-CH"/>
        </w:rPr>
        <w:t>ur</w:t>
      </w:r>
      <w:r w:rsidR="0006646E" w:rsidRPr="0006646E">
        <w:rPr>
          <w:lang w:val="fr-CH"/>
        </w:rPr>
        <w:t xml:space="preserve"> consentement </w:t>
      </w:r>
      <w:r w:rsidR="00E34F1A">
        <w:rPr>
          <w:lang w:val="fr-CH"/>
        </w:rPr>
        <w:t>sur</w:t>
      </w:r>
      <w:r w:rsidR="0006646E" w:rsidRPr="0006646E">
        <w:rPr>
          <w:lang w:val="fr-CH"/>
        </w:rPr>
        <w:t xml:space="preserve"> des</w:t>
      </w:r>
      <w:r w:rsidR="00E34F1A">
        <w:rPr>
          <w:lang w:val="fr-CH"/>
        </w:rPr>
        <w:t xml:space="preserve"> modalités appropriées pour les </w:t>
      </w:r>
      <w:r w:rsidR="0006646E" w:rsidRPr="0006646E">
        <w:rPr>
          <w:lang w:val="fr-CH"/>
        </w:rPr>
        <w:t>droits considér</w:t>
      </w:r>
      <w:r w:rsidR="00D01648" w:rsidRPr="0006646E">
        <w:rPr>
          <w:lang w:val="fr-CH"/>
        </w:rPr>
        <w:t>és</w:t>
      </w:r>
      <w:r w:rsidR="00D01648">
        <w:rPr>
          <w:lang w:val="fr-CH"/>
        </w:rPr>
        <w:t xml:space="preserve">.  </w:t>
      </w:r>
      <w:r w:rsidR="00D01648" w:rsidRPr="0006646E">
        <w:rPr>
          <w:lang w:val="fr-CH"/>
        </w:rPr>
        <w:t>Le</w:t>
      </w:r>
      <w:r w:rsidR="0006646E" w:rsidRPr="0006646E">
        <w:rPr>
          <w:lang w:val="fr-CH"/>
        </w:rPr>
        <w:t xml:space="preserve"> princ</w:t>
      </w:r>
      <w:r w:rsidR="0006646E">
        <w:rPr>
          <w:lang w:val="fr-CH"/>
        </w:rPr>
        <w:t>ipe de consentement permet de p</w:t>
      </w:r>
      <w:r w:rsidR="0006646E" w:rsidRPr="0006646E">
        <w:rPr>
          <w:lang w:val="fr-CH"/>
        </w:rPr>
        <w:t>rotéger et de réaliser les droits reconnus par des sources internationales faisant foi, notamment les sources susmentionnées.</w:t>
      </w:r>
    </w:p>
    <w:p w14:paraId="7DC9D4DB" w14:textId="77777777" w:rsidR="00E55BF4" w:rsidRDefault="00E55BF4" w:rsidP="00E55BF4">
      <w:pPr>
        <w:pStyle w:val="Heading3"/>
        <w:rPr>
          <w:lang w:val="fr-FR"/>
        </w:rPr>
      </w:pPr>
      <w:r w:rsidRPr="00697733">
        <w:rPr>
          <w:lang w:val="fr-FR"/>
        </w:rPr>
        <w:t>III.</w:t>
      </w:r>
      <w:r w:rsidRPr="00697733">
        <w:rPr>
          <w:lang w:val="fr-FR"/>
        </w:rPr>
        <w:tab/>
      </w:r>
      <w:r>
        <w:rPr>
          <w:lang w:val="fr-FR"/>
        </w:rPr>
        <w:t>P</w:t>
      </w:r>
      <w:r w:rsidRPr="00697733">
        <w:rPr>
          <w:lang w:val="fr-FR"/>
        </w:rPr>
        <w:t>rojet de</w:t>
      </w:r>
      <w:r>
        <w:rPr>
          <w:lang w:val="fr-FR"/>
        </w:rPr>
        <w:t xml:space="preserve"> texte sur les ressources génétiques</w:t>
      </w:r>
      <w:r w:rsidRPr="00697733">
        <w:rPr>
          <w:lang w:val="fr-FR"/>
        </w:rPr>
        <w:t xml:space="preserve"> (</w:t>
      </w:r>
      <w:r>
        <w:rPr>
          <w:lang w:val="fr-FR"/>
        </w:rPr>
        <w:t>annexe du document</w:t>
      </w:r>
      <w:r w:rsidRPr="00697733">
        <w:rPr>
          <w:lang w:val="fr-FR"/>
        </w:rPr>
        <w:t xml:space="preserve"> WIPO/GRTKF/IC/28/4)</w:t>
      </w:r>
    </w:p>
    <w:p w14:paraId="42F7C6A0" w14:textId="77777777" w:rsidR="00E55BF4" w:rsidRPr="00697733" w:rsidRDefault="00E55BF4" w:rsidP="00E55BF4">
      <w:pPr>
        <w:rPr>
          <w:lang w:val="fr-FR"/>
        </w:rPr>
      </w:pPr>
    </w:p>
    <w:p w14:paraId="368BC5B6" w14:textId="5A2C55E4" w:rsidR="00E55BF4" w:rsidRDefault="00E55BF4" w:rsidP="00E55BF4">
      <w:pPr>
        <w:pStyle w:val="ONUMFS"/>
        <w:rPr>
          <w:lang w:val="fr-FR"/>
        </w:rPr>
      </w:pPr>
      <w:r>
        <w:rPr>
          <w:lang w:val="fr-FR"/>
        </w:rPr>
        <w:t>Le projet de texte sur la protection des ressources génétiques vise à empêcher l</w:t>
      </w:r>
      <w:r w:rsidR="005507C2">
        <w:rPr>
          <w:lang w:val="fr-FR"/>
        </w:rPr>
        <w:t>’</w:t>
      </w:r>
      <w:r>
        <w:rPr>
          <w:lang w:val="fr-FR"/>
        </w:rPr>
        <w:t>appropriation illicite et le brevetage des propriétés de ces ressources ou des savoirs traditionnels connexes par des personnes qui n</w:t>
      </w:r>
      <w:r w:rsidR="005507C2">
        <w:rPr>
          <w:lang w:val="fr-FR"/>
        </w:rPr>
        <w:t>’</w:t>
      </w:r>
      <w:r>
        <w:rPr>
          <w:lang w:val="fr-FR"/>
        </w:rPr>
        <w:t>ont pas découvert ou généré ces propriétés ou ces savoirs traditionnels.</w:t>
      </w:r>
    </w:p>
    <w:p w14:paraId="2B2CABF0" w14:textId="77777777" w:rsidR="00E55BF4" w:rsidRPr="00697733" w:rsidRDefault="00E55BF4" w:rsidP="00E55BF4">
      <w:pPr>
        <w:pStyle w:val="Heading4"/>
        <w:rPr>
          <w:lang w:val="fr-FR"/>
        </w:rPr>
      </w:pPr>
      <w:r w:rsidRPr="00697733">
        <w:rPr>
          <w:lang w:val="fr-FR"/>
        </w:rPr>
        <w:t>Di</w:t>
      </w:r>
      <w:r>
        <w:rPr>
          <w:lang w:val="fr-FR"/>
        </w:rPr>
        <w:t>vulgation :</w:t>
      </w:r>
      <w:r w:rsidRPr="00697733">
        <w:rPr>
          <w:lang w:val="fr-FR"/>
        </w:rPr>
        <w:t xml:space="preserve"> </w:t>
      </w:r>
      <w:r>
        <w:rPr>
          <w:lang w:val="fr-FR"/>
        </w:rPr>
        <w:t>le principal mécanisme de protection</w:t>
      </w:r>
    </w:p>
    <w:p w14:paraId="6BCCE157" w14:textId="77777777" w:rsidR="00E55BF4" w:rsidRPr="00697733" w:rsidRDefault="00E55BF4" w:rsidP="00E55BF4">
      <w:pPr>
        <w:tabs>
          <w:tab w:val="left" w:pos="1710"/>
        </w:tabs>
        <w:rPr>
          <w:color w:val="000000"/>
          <w:szCs w:val="22"/>
          <w:lang w:val="fr-FR"/>
        </w:rPr>
      </w:pPr>
    </w:p>
    <w:p w14:paraId="2DEDA790" w14:textId="783A9B87" w:rsidR="00E55BF4" w:rsidRPr="00697733" w:rsidRDefault="00E55BF4" w:rsidP="00E55BF4">
      <w:pPr>
        <w:pStyle w:val="ONUMFS"/>
        <w:rPr>
          <w:lang w:val="fr-FR"/>
        </w:rPr>
      </w:pPr>
      <w:r>
        <w:rPr>
          <w:lang w:val="fr-FR"/>
        </w:rPr>
        <w:t>Dans le projet de document, le principal mécanisme pour parvenir à cet objectif est une exigence selon laquelle le déposant doit divulguer le pays d</w:t>
      </w:r>
      <w:r w:rsidR="005507C2">
        <w:rPr>
          <w:lang w:val="fr-FR"/>
        </w:rPr>
        <w:t>’</w:t>
      </w:r>
      <w:r>
        <w:rPr>
          <w:lang w:val="fr-FR"/>
        </w:rPr>
        <w:t>origine ou la source de l</w:t>
      </w:r>
      <w:r w:rsidR="005507C2">
        <w:rPr>
          <w:lang w:val="fr-FR"/>
        </w:rPr>
        <w:t>’</w:t>
      </w:r>
      <w:r>
        <w:rPr>
          <w:lang w:val="fr-FR"/>
        </w:rPr>
        <w:t>objet de la protecti</w:t>
      </w:r>
      <w:r w:rsidR="00D01648">
        <w:rPr>
          <w:lang w:val="fr-FR"/>
        </w:rPr>
        <w:t>on.  Ce</w:t>
      </w:r>
      <w:r>
        <w:rPr>
          <w:lang w:val="fr-FR"/>
        </w:rPr>
        <w:t>tte exigence et le dispositif du projet de texte prévoient clairement un certain niveau de protection défensive contre l</w:t>
      </w:r>
      <w:r w:rsidR="005507C2">
        <w:rPr>
          <w:lang w:val="fr-FR"/>
        </w:rPr>
        <w:t>’</w:t>
      </w:r>
      <w:r>
        <w:rPr>
          <w:lang w:val="fr-FR"/>
        </w:rPr>
        <w:t>appropriation illicite des ressources génétiques et des savoirs traditionnels des peuples autochtones</w:t>
      </w:r>
      <w:r w:rsidRPr="00697733">
        <w:rPr>
          <w:lang w:val="fr-FR"/>
        </w:rPr>
        <w:t xml:space="preserve">, </w:t>
      </w:r>
      <w:r>
        <w:rPr>
          <w:lang w:val="fr-FR"/>
        </w:rPr>
        <w:t>contribuant ainsi à faire progresser la mise en œuvre des normes internationales correspondantes en matière de droits de l</w:t>
      </w:r>
      <w:r w:rsidR="005507C2">
        <w:rPr>
          <w:lang w:val="fr-FR"/>
        </w:rPr>
        <w:t>’</w:t>
      </w:r>
      <w:r>
        <w:rPr>
          <w:lang w:val="fr-FR"/>
        </w:rPr>
        <w:t>hom</w:t>
      </w:r>
      <w:r w:rsidR="00D01648">
        <w:rPr>
          <w:lang w:val="fr-FR"/>
        </w:rPr>
        <w:t>me.  Ce</w:t>
      </w:r>
      <w:r>
        <w:rPr>
          <w:lang w:val="fr-FR"/>
        </w:rPr>
        <w:t>pendant, des ambiguïtés subsistent en ce qui concerne l</w:t>
      </w:r>
      <w:r w:rsidR="005507C2">
        <w:rPr>
          <w:lang w:val="fr-FR"/>
        </w:rPr>
        <w:t>’</w:t>
      </w:r>
      <w:r>
        <w:rPr>
          <w:lang w:val="fr-FR"/>
        </w:rPr>
        <w:t>étendue de la protection</w:t>
      </w:r>
      <w:r w:rsidRPr="00697733">
        <w:rPr>
          <w:lang w:val="fr-FR"/>
        </w:rPr>
        <w:t xml:space="preserve">, </w:t>
      </w:r>
      <w:r>
        <w:rPr>
          <w:lang w:val="fr-FR"/>
        </w:rPr>
        <w:t>car le texte comporte de nombreuses insertions entre crochets et diverses variantes pour le dispositif et le préambule</w:t>
      </w:r>
      <w:r w:rsidRPr="00697733">
        <w:rPr>
          <w:lang w:val="fr-FR"/>
        </w:rPr>
        <w:t>.</w:t>
      </w:r>
    </w:p>
    <w:p w14:paraId="11421AF4" w14:textId="77777777" w:rsidR="00E55BF4" w:rsidRPr="00697733" w:rsidRDefault="00E55BF4" w:rsidP="00E55BF4">
      <w:pPr>
        <w:pStyle w:val="Heading4"/>
        <w:rPr>
          <w:lang w:val="fr-FR"/>
        </w:rPr>
      </w:pPr>
      <w:r w:rsidRPr="00697733">
        <w:rPr>
          <w:lang w:val="fr-FR"/>
        </w:rPr>
        <w:t>Absence</w:t>
      </w:r>
      <w:r>
        <w:rPr>
          <w:lang w:val="fr-FR"/>
        </w:rPr>
        <w:t xml:space="preserve"> de reconnaissance</w:t>
      </w:r>
      <w:r w:rsidRPr="00697733">
        <w:rPr>
          <w:lang w:val="fr-FR"/>
        </w:rPr>
        <w:t xml:space="preserve"> </w:t>
      </w:r>
      <w:r>
        <w:rPr>
          <w:lang w:val="fr-FR"/>
        </w:rPr>
        <w:t>des peuples autochtones en tant que titulaires des droits</w:t>
      </w:r>
    </w:p>
    <w:p w14:paraId="3010BBBD" w14:textId="77777777" w:rsidR="00E55BF4" w:rsidRPr="00697733" w:rsidRDefault="00E55BF4" w:rsidP="00E55BF4">
      <w:pPr>
        <w:tabs>
          <w:tab w:val="left" w:pos="1710"/>
        </w:tabs>
        <w:rPr>
          <w:color w:val="000000"/>
          <w:szCs w:val="22"/>
          <w:lang w:val="fr-FR"/>
        </w:rPr>
      </w:pPr>
    </w:p>
    <w:p w14:paraId="0CFF04E0" w14:textId="17638544" w:rsidR="00E55BF4" w:rsidRDefault="00E55BF4" w:rsidP="00E55BF4">
      <w:pPr>
        <w:pStyle w:val="ONUMFS"/>
        <w:rPr>
          <w:lang w:val="fr-FR"/>
        </w:rPr>
      </w:pPr>
      <w:r>
        <w:rPr>
          <w:lang w:val="fr-FR"/>
        </w:rPr>
        <w:t>En tout état de cause, bien qu</w:t>
      </w:r>
      <w:r w:rsidR="005507C2">
        <w:rPr>
          <w:lang w:val="fr-FR"/>
        </w:rPr>
        <w:t>’</w:t>
      </w:r>
      <w:r>
        <w:rPr>
          <w:lang w:val="fr-FR"/>
        </w:rPr>
        <w:t>il repose sur un mécanisme défensif fondé sur la divulgation</w:t>
      </w:r>
      <w:r w:rsidRPr="00697733">
        <w:rPr>
          <w:lang w:val="fr-FR"/>
        </w:rPr>
        <w:t xml:space="preserve">, </w:t>
      </w:r>
      <w:r>
        <w:rPr>
          <w:lang w:val="fr-FR"/>
        </w:rPr>
        <w:t>le projet d</w:t>
      </w:r>
      <w:r w:rsidR="005507C2">
        <w:rPr>
          <w:lang w:val="fr-FR"/>
        </w:rPr>
        <w:t>’</w:t>
      </w:r>
      <w:r>
        <w:rPr>
          <w:lang w:val="fr-FR"/>
        </w:rPr>
        <w:t>instrument ne va pas jusqu</w:t>
      </w:r>
      <w:r w:rsidR="005507C2">
        <w:rPr>
          <w:lang w:val="fr-FR"/>
        </w:rPr>
        <w:t>’</w:t>
      </w:r>
      <w:r>
        <w:rPr>
          <w:lang w:val="fr-FR"/>
        </w:rPr>
        <w:t>à prévoir ou exiger la reconnaissance positive ou des mesures de protection précises en ce qui concerne les droits des peuples autochtones sur leurs ressources génétiques ou leurs savoirs traditionnels connex</w:t>
      </w:r>
      <w:r w:rsidR="00D01648">
        <w:rPr>
          <w:lang w:val="fr-FR"/>
        </w:rPr>
        <w:t>es.  Ce</w:t>
      </w:r>
      <w:r>
        <w:rPr>
          <w:lang w:val="fr-FR"/>
        </w:rPr>
        <w:t>tte reconnaissance et cette protection relèvent pour l</w:t>
      </w:r>
      <w:r w:rsidR="005507C2">
        <w:rPr>
          <w:lang w:val="fr-FR"/>
        </w:rPr>
        <w:t>’</w:t>
      </w:r>
      <w:r>
        <w:rPr>
          <w:lang w:val="fr-FR"/>
        </w:rPr>
        <w:t>essentiel des systèmes juridiques nationaux des pays d</w:t>
      </w:r>
      <w:r w:rsidR="005507C2">
        <w:rPr>
          <w:lang w:val="fr-FR"/>
        </w:rPr>
        <w:t>’</w:t>
      </w:r>
      <w:r>
        <w:rPr>
          <w:lang w:val="fr-FR"/>
        </w:rPr>
        <w:t>origine, les États n</w:t>
      </w:r>
      <w:r w:rsidR="005507C2">
        <w:rPr>
          <w:lang w:val="fr-FR"/>
        </w:rPr>
        <w:t>’</w:t>
      </w:r>
      <w:r>
        <w:rPr>
          <w:lang w:val="fr-FR"/>
        </w:rPr>
        <w:t>ayant pas d</w:t>
      </w:r>
      <w:r w:rsidR="005507C2">
        <w:rPr>
          <w:lang w:val="fr-FR"/>
        </w:rPr>
        <w:t>’</w:t>
      </w:r>
      <w:r>
        <w:rPr>
          <w:lang w:val="fr-FR"/>
        </w:rPr>
        <w:t>obligations particulières à cet égard hormis celle d</w:t>
      </w:r>
      <w:r w:rsidR="005507C2">
        <w:rPr>
          <w:lang w:val="fr-FR"/>
        </w:rPr>
        <w:t>’</w:t>
      </w:r>
      <w:r>
        <w:rPr>
          <w:lang w:val="fr-FR"/>
        </w:rPr>
        <w:t>imposer aux déposants l</w:t>
      </w:r>
      <w:r w:rsidR="005507C2">
        <w:rPr>
          <w:lang w:val="fr-FR"/>
        </w:rPr>
        <w:t>’</w:t>
      </w:r>
      <w:r>
        <w:rPr>
          <w:lang w:val="fr-FR"/>
        </w:rPr>
        <w:t>exigence de divulgation de l</w:t>
      </w:r>
      <w:r w:rsidR="005507C2">
        <w:rPr>
          <w:lang w:val="fr-FR"/>
        </w:rPr>
        <w:t>’</w:t>
      </w:r>
      <w:r>
        <w:rPr>
          <w:lang w:val="fr-FR"/>
        </w:rPr>
        <w:t>origi</w:t>
      </w:r>
      <w:r w:rsidR="00D01648">
        <w:rPr>
          <w:lang w:val="fr-FR"/>
        </w:rPr>
        <w:t>ne.  Le</w:t>
      </w:r>
      <w:r>
        <w:rPr>
          <w:lang w:val="fr-FR"/>
        </w:rPr>
        <w:t xml:space="preserve"> préambule indique qu</w:t>
      </w:r>
      <w:r w:rsidR="005507C2">
        <w:rPr>
          <w:lang w:val="fr-FR"/>
        </w:rPr>
        <w:t>’</w:t>
      </w:r>
      <w:r>
        <w:rPr>
          <w:lang w:val="fr-FR"/>
        </w:rPr>
        <w:t>un des objectifs de cet instrument est de veiller au respect des droits des peuples autochtones sur leurs ressources génétiques et leurs savoirs traditionnels et, dans le glossaire, l</w:t>
      </w:r>
      <w:r w:rsidR="005507C2">
        <w:rPr>
          <w:lang w:val="fr-FR"/>
        </w:rPr>
        <w:t>’</w:t>
      </w:r>
      <w:r>
        <w:rPr>
          <w:lang w:val="fr-FR"/>
        </w:rPr>
        <w:t>une des formulations proposées en ce qui concerne l</w:t>
      </w:r>
      <w:r w:rsidR="005507C2">
        <w:rPr>
          <w:lang w:val="fr-FR"/>
        </w:rPr>
        <w:t>’</w:t>
      </w:r>
      <w:r>
        <w:rPr>
          <w:lang w:val="fr-FR"/>
        </w:rPr>
        <w:t xml:space="preserve">expression </w:t>
      </w:r>
      <w:r w:rsidRPr="00697733">
        <w:rPr>
          <w:lang w:val="fr-FR"/>
        </w:rPr>
        <w:t>“</w:t>
      </w:r>
      <w:r>
        <w:rPr>
          <w:lang w:val="fr-FR"/>
        </w:rPr>
        <w:t>appropriation illicite</w:t>
      </w:r>
      <w:r w:rsidRPr="00697733">
        <w:rPr>
          <w:lang w:val="fr-FR"/>
        </w:rPr>
        <w:t xml:space="preserve">” </w:t>
      </w:r>
      <w:r>
        <w:rPr>
          <w:lang w:val="fr-FR"/>
        </w:rPr>
        <w:t>renvoie à l</w:t>
      </w:r>
      <w:r w:rsidR="005507C2">
        <w:rPr>
          <w:lang w:val="fr-FR"/>
        </w:rPr>
        <w:t>’</w:t>
      </w:r>
      <w:r>
        <w:rPr>
          <w:lang w:val="fr-FR"/>
        </w:rPr>
        <w:t>absence de consentement par les détenteurs des ressources génétiques ou des savoirs connexes, ce qui sous</w:t>
      </w:r>
      <w:r w:rsidR="004021EF">
        <w:rPr>
          <w:lang w:val="fr-FR"/>
        </w:rPr>
        <w:noBreakHyphen/>
      </w:r>
      <w:r>
        <w:rPr>
          <w:lang w:val="fr-FR"/>
        </w:rPr>
        <w:t>entend que les peuples autochtones figurent parmi ces détenteu</w:t>
      </w:r>
      <w:r w:rsidR="00D01648">
        <w:rPr>
          <w:lang w:val="fr-FR"/>
        </w:rPr>
        <w:t>rs.  Ma</w:t>
      </w:r>
      <w:r>
        <w:rPr>
          <w:lang w:val="fr-FR"/>
        </w:rPr>
        <w:t>is l</w:t>
      </w:r>
      <w:r w:rsidR="005507C2">
        <w:rPr>
          <w:lang w:val="fr-FR"/>
        </w:rPr>
        <w:t>’</w:t>
      </w:r>
      <w:r>
        <w:rPr>
          <w:lang w:val="fr-FR"/>
        </w:rPr>
        <w:t>affirmation de ces droits et les obligations correspondantes des États ne sont pas mentionnées de façon explicite dans le dispositif du projet d</w:t>
      </w:r>
      <w:r w:rsidR="005507C2">
        <w:rPr>
          <w:lang w:val="fr-FR"/>
        </w:rPr>
        <w:t>’</w:t>
      </w:r>
      <w:r>
        <w:rPr>
          <w:lang w:val="fr-FR"/>
        </w:rPr>
        <w:t>instrument</w:t>
      </w:r>
      <w:r w:rsidRPr="00697733">
        <w:rPr>
          <w:lang w:val="fr-FR"/>
        </w:rPr>
        <w:t>.</w:t>
      </w:r>
    </w:p>
    <w:p w14:paraId="2E6AB63B" w14:textId="079F91FC" w:rsidR="00E55BF4" w:rsidRPr="00697733" w:rsidRDefault="00E55BF4" w:rsidP="00E55BF4">
      <w:pPr>
        <w:pStyle w:val="ONUMFS"/>
        <w:rPr>
          <w:lang w:val="fr-FR"/>
        </w:rPr>
      </w:pPr>
      <w:r>
        <w:rPr>
          <w:lang w:val="fr-FR"/>
        </w:rPr>
        <w:t>Cette omission pose problème car elle peut, dans la pratique, se traduire par une résistance systématique ou ponctuelle à ce que les peuples autochtones soient considérés comme les titulaires de droits de propriété sur les ressources génétiques et les savoirs connexes dont ils sont les détenteurs légitimes, aussi bien dans les transactions nationales que dans les transactions international</w:t>
      </w:r>
      <w:r w:rsidR="00D01648">
        <w:rPr>
          <w:lang w:val="fr-FR"/>
        </w:rPr>
        <w:t>es.  Da</w:t>
      </w:r>
      <w:r>
        <w:rPr>
          <w:lang w:val="fr-FR"/>
        </w:rPr>
        <w:t xml:space="preserve">ns le même temps, le maintien de cette omission ne saurait supposer un quelconque fondement juridique </w:t>
      </w:r>
      <w:r w:rsidR="00170CD1">
        <w:rPr>
          <w:lang w:val="fr-FR"/>
        </w:rPr>
        <w:t>pour</w:t>
      </w:r>
      <w:r>
        <w:rPr>
          <w:lang w:val="fr-FR"/>
        </w:rPr>
        <w:t xml:space="preserve"> refuser aux peuples autochtones des droits sur leurs ressources génétiques, qui sont garantis dans la</w:t>
      </w:r>
      <w:r w:rsidRPr="00697733">
        <w:rPr>
          <w:lang w:val="fr-FR"/>
        </w:rPr>
        <w:t xml:space="preserve"> </w:t>
      </w:r>
      <w:r>
        <w:rPr>
          <w:lang w:val="fr-FR"/>
        </w:rPr>
        <w:t xml:space="preserve">Déclaration des </w:t>
      </w:r>
      <w:r w:rsidR="005507C2">
        <w:rPr>
          <w:lang w:val="fr-FR"/>
        </w:rPr>
        <w:t>Nations Unies</w:t>
      </w:r>
      <w:r>
        <w:rPr>
          <w:lang w:val="fr-FR"/>
        </w:rPr>
        <w:t xml:space="preserve"> sur les droits des peuples autochtones et dans d</w:t>
      </w:r>
      <w:r w:rsidR="005507C2">
        <w:rPr>
          <w:lang w:val="fr-FR"/>
        </w:rPr>
        <w:t>’</w:t>
      </w:r>
      <w:r>
        <w:rPr>
          <w:lang w:val="fr-FR"/>
        </w:rPr>
        <w:t>autres sources internationales</w:t>
      </w:r>
      <w:r w:rsidRPr="00697733">
        <w:rPr>
          <w:lang w:val="fr-FR"/>
        </w:rPr>
        <w:t>.</w:t>
      </w:r>
    </w:p>
    <w:p w14:paraId="4EDDB965" w14:textId="77777777" w:rsidR="00E55BF4" w:rsidRPr="00697733" w:rsidRDefault="00E55BF4" w:rsidP="00E55BF4">
      <w:pPr>
        <w:pStyle w:val="Heading3"/>
        <w:rPr>
          <w:lang w:val="fr-FR"/>
        </w:rPr>
      </w:pPr>
      <w:r w:rsidRPr="00697733">
        <w:rPr>
          <w:lang w:val="fr-FR"/>
        </w:rPr>
        <w:t>IV.</w:t>
      </w:r>
      <w:r w:rsidRPr="00697733">
        <w:rPr>
          <w:lang w:val="fr-FR"/>
        </w:rPr>
        <w:tab/>
      </w:r>
      <w:r>
        <w:rPr>
          <w:lang w:val="fr-FR"/>
        </w:rPr>
        <w:t xml:space="preserve">Projets de textes sur les savoirs traditionnels </w:t>
      </w:r>
      <w:r w:rsidRPr="00697733">
        <w:rPr>
          <w:lang w:val="fr-FR"/>
        </w:rPr>
        <w:t>(annexe</w:t>
      </w:r>
      <w:r>
        <w:rPr>
          <w:lang w:val="fr-FR"/>
        </w:rPr>
        <w:t xml:space="preserve"> du document</w:t>
      </w:r>
      <w:r w:rsidRPr="00697733">
        <w:rPr>
          <w:lang w:val="fr-FR"/>
        </w:rPr>
        <w:t xml:space="preserve"> WIPO/GRTKF/IC/28/5) </w:t>
      </w:r>
      <w:r>
        <w:rPr>
          <w:lang w:val="fr-FR"/>
        </w:rPr>
        <w:t>et sur les expressions culturelles traditionnelles</w:t>
      </w:r>
      <w:r w:rsidRPr="00697733">
        <w:rPr>
          <w:lang w:val="fr-FR"/>
        </w:rPr>
        <w:t xml:space="preserve"> (annexe</w:t>
      </w:r>
      <w:r>
        <w:rPr>
          <w:lang w:val="fr-FR"/>
        </w:rPr>
        <w:t xml:space="preserve"> </w:t>
      </w:r>
      <w:r w:rsidRPr="00697733">
        <w:rPr>
          <w:lang w:val="fr-FR"/>
        </w:rPr>
        <w:t>d</w:t>
      </w:r>
      <w:r>
        <w:rPr>
          <w:lang w:val="fr-FR"/>
        </w:rPr>
        <w:t>u document</w:t>
      </w:r>
      <w:r w:rsidRPr="00697733">
        <w:rPr>
          <w:lang w:val="fr-FR"/>
        </w:rPr>
        <w:t xml:space="preserve"> WIPO/GRTKF/IC/28/6)</w:t>
      </w:r>
    </w:p>
    <w:p w14:paraId="2B1E27DE" w14:textId="77777777" w:rsidR="00E55BF4" w:rsidRPr="00697733" w:rsidRDefault="00E55BF4" w:rsidP="00E55BF4">
      <w:pPr>
        <w:keepNext/>
        <w:tabs>
          <w:tab w:val="left" w:pos="1710"/>
        </w:tabs>
        <w:rPr>
          <w:color w:val="000000"/>
          <w:szCs w:val="22"/>
          <w:lang w:val="fr-FR"/>
        </w:rPr>
      </w:pPr>
    </w:p>
    <w:p w14:paraId="3EEC30C3" w14:textId="77777777" w:rsidR="00E55BF4" w:rsidRDefault="00E55BF4" w:rsidP="00E55BF4">
      <w:pPr>
        <w:pStyle w:val="ONUMFS"/>
        <w:rPr>
          <w:lang w:val="fr-FR"/>
        </w:rPr>
      </w:pPr>
      <w:r>
        <w:rPr>
          <w:lang w:val="fr-FR"/>
        </w:rPr>
        <w:t>Les deux autres instruments ont respectivement pour objectif la protection des savoirs traditionnels et la protection des expressions culturelles traditionnelles</w:t>
      </w:r>
      <w:r w:rsidRPr="00697733">
        <w:rPr>
          <w:lang w:val="fr-FR"/>
        </w:rPr>
        <w:t>.</w:t>
      </w:r>
    </w:p>
    <w:p w14:paraId="06177CC3" w14:textId="77777777" w:rsidR="00E55BF4" w:rsidRPr="00697733" w:rsidRDefault="00E55BF4" w:rsidP="00E55BF4">
      <w:pPr>
        <w:pStyle w:val="Heading4"/>
        <w:rPr>
          <w:lang w:val="fr-FR"/>
        </w:rPr>
      </w:pPr>
      <w:r w:rsidRPr="00697733">
        <w:rPr>
          <w:lang w:val="fr-FR"/>
        </w:rPr>
        <w:t>B</w:t>
      </w:r>
      <w:r>
        <w:rPr>
          <w:lang w:val="fr-FR"/>
        </w:rPr>
        <w:t>énéficiaires</w:t>
      </w:r>
    </w:p>
    <w:p w14:paraId="4E1A0919" w14:textId="77777777" w:rsidR="00E55BF4" w:rsidRPr="00697733" w:rsidRDefault="00E55BF4" w:rsidP="00E55BF4">
      <w:pPr>
        <w:tabs>
          <w:tab w:val="left" w:pos="1710"/>
        </w:tabs>
        <w:rPr>
          <w:i/>
          <w:color w:val="000000"/>
          <w:szCs w:val="22"/>
          <w:lang w:val="fr-FR"/>
        </w:rPr>
      </w:pPr>
    </w:p>
    <w:p w14:paraId="57DBF021" w14:textId="4DD9C37E" w:rsidR="00E55BF4" w:rsidRDefault="00E55BF4" w:rsidP="00E55BF4">
      <w:pPr>
        <w:pStyle w:val="ONUMFS"/>
        <w:rPr>
          <w:lang w:val="fr-FR"/>
        </w:rPr>
      </w:pPr>
      <w:r>
        <w:rPr>
          <w:lang w:val="fr-FR"/>
        </w:rPr>
        <w:t>Contrairement à l</w:t>
      </w:r>
      <w:r w:rsidR="005507C2">
        <w:rPr>
          <w:lang w:val="fr-FR"/>
        </w:rPr>
        <w:t>’</w:t>
      </w:r>
      <w:r>
        <w:rPr>
          <w:lang w:val="fr-FR"/>
        </w:rPr>
        <w:t>instrument sur les ressources génétiques, ces deux instruments incluent les peuples autochtones parmi les personnes qui détiennent des droits ou des intérêts relatifs à l</w:t>
      </w:r>
      <w:r w:rsidR="005507C2">
        <w:rPr>
          <w:lang w:val="fr-FR"/>
        </w:rPr>
        <w:t>’</w:t>
      </w:r>
      <w:r>
        <w:rPr>
          <w:lang w:val="fr-FR"/>
        </w:rPr>
        <w:t>objet de la protecti</w:t>
      </w:r>
      <w:r w:rsidR="00D01648">
        <w:rPr>
          <w:lang w:val="fr-FR"/>
        </w:rPr>
        <w:t>on.  Le</w:t>
      </w:r>
      <w:r>
        <w:rPr>
          <w:lang w:val="fr-FR"/>
        </w:rPr>
        <w:t>s peuples autochtones qui créent des savoirs traditionnels ou des expressions culturelles traditionnelles sont les bénéficiaires directs de la protecti</w:t>
      </w:r>
      <w:r w:rsidR="00D01648">
        <w:rPr>
          <w:lang w:val="fr-FR"/>
        </w:rPr>
        <w:t>on.  Le</w:t>
      </w:r>
      <w:r>
        <w:rPr>
          <w:lang w:val="fr-FR"/>
        </w:rPr>
        <w:t xml:space="preserve"> terme </w:t>
      </w:r>
      <w:r w:rsidRPr="00697733">
        <w:rPr>
          <w:lang w:val="fr-FR"/>
        </w:rPr>
        <w:t>“</w:t>
      </w:r>
      <w:r>
        <w:rPr>
          <w:lang w:val="fr-FR"/>
        </w:rPr>
        <w:t>peuples</w:t>
      </w:r>
      <w:r w:rsidRPr="00697733">
        <w:rPr>
          <w:lang w:val="fr-FR"/>
        </w:rPr>
        <w:t>”</w:t>
      </w:r>
      <w:r>
        <w:rPr>
          <w:lang w:val="fr-FR"/>
        </w:rPr>
        <w:t xml:space="preserve"> demeure cependant entre crochets, ce qui est totalement en décalage avec le système moderne des droits de l</w:t>
      </w:r>
      <w:r w:rsidR="005507C2">
        <w:rPr>
          <w:lang w:val="fr-FR"/>
        </w:rPr>
        <w:t>’</w:t>
      </w:r>
      <w:r>
        <w:rPr>
          <w:lang w:val="fr-FR"/>
        </w:rPr>
        <w:t>homme, dans lequel ce terme est largement admis</w:t>
      </w:r>
      <w:r w:rsidRPr="00697733">
        <w:rPr>
          <w:lang w:val="fr-FR"/>
        </w:rPr>
        <w:t>.</w:t>
      </w:r>
    </w:p>
    <w:p w14:paraId="2B97F8FB" w14:textId="77777777" w:rsidR="00E55BF4" w:rsidRPr="00697733" w:rsidRDefault="00E55BF4" w:rsidP="00E55BF4">
      <w:pPr>
        <w:pStyle w:val="Heading4"/>
        <w:rPr>
          <w:lang w:val="fr-FR"/>
        </w:rPr>
      </w:pPr>
      <w:r>
        <w:rPr>
          <w:lang w:val="fr-FR"/>
        </w:rPr>
        <w:t>Étendue de la protection</w:t>
      </w:r>
    </w:p>
    <w:p w14:paraId="00378A9B" w14:textId="77777777" w:rsidR="00E55BF4" w:rsidRPr="00697733" w:rsidRDefault="00E55BF4" w:rsidP="00E55BF4">
      <w:pPr>
        <w:tabs>
          <w:tab w:val="left" w:pos="1710"/>
        </w:tabs>
        <w:rPr>
          <w:color w:val="000000"/>
          <w:szCs w:val="22"/>
          <w:lang w:val="fr-FR"/>
        </w:rPr>
      </w:pPr>
    </w:p>
    <w:p w14:paraId="6DCD127B" w14:textId="48E01F12" w:rsidR="00E55BF4" w:rsidRPr="00697733" w:rsidRDefault="00E55BF4" w:rsidP="00E55BF4">
      <w:pPr>
        <w:pStyle w:val="ONUMFS"/>
        <w:rPr>
          <w:lang w:val="fr-FR"/>
        </w:rPr>
      </w:pPr>
      <w:r>
        <w:rPr>
          <w:lang w:val="fr-FR"/>
        </w:rPr>
        <w:t>Si les peuples ou les communautés autochtones sont les bénéficiaires de la protection, la nature et l</w:t>
      </w:r>
      <w:r w:rsidR="005507C2">
        <w:rPr>
          <w:lang w:val="fr-FR"/>
        </w:rPr>
        <w:t>’</w:t>
      </w:r>
      <w:r>
        <w:rPr>
          <w:lang w:val="fr-FR"/>
        </w:rPr>
        <w:t>étendue de la protection que les États seraient tenus de mettre en œuvre restent très floues en raison des très nombreux passages entre croche</w:t>
      </w:r>
      <w:r w:rsidR="00D01648">
        <w:rPr>
          <w:lang w:val="fr-FR"/>
        </w:rPr>
        <w:t>ts.  Ce</w:t>
      </w:r>
      <w:r>
        <w:rPr>
          <w:lang w:val="fr-FR"/>
        </w:rPr>
        <w:t>pendant, certains paramètres et certaines questions d</w:t>
      </w:r>
      <w:r w:rsidR="005507C2">
        <w:rPr>
          <w:lang w:val="fr-FR"/>
        </w:rPr>
        <w:t>’</w:t>
      </w:r>
      <w:r>
        <w:rPr>
          <w:lang w:val="fr-FR"/>
        </w:rPr>
        <w:t>ordre général ressortent de manière évidente et commune dans les deux textes.</w:t>
      </w:r>
    </w:p>
    <w:p w14:paraId="6F4ADF09" w14:textId="2BF0C620" w:rsidR="00E55BF4" w:rsidRPr="00697733" w:rsidRDefault="00E55BF4" w:rsidP="00E55BF4">
      <w:pPr>
        <w:pStyle w:val="ONUMFS"/>
        <w:rPr>
          <w:lang w:val="fr-FR"/>
        </w:rPr>
      </w:pPr>
      <w:r>
        <w:rPr>
          <w:lang w:val="fr-FR"/>
        </w:rPr>
        <w:t>Chacun des projets d</w:t>
      </w:r>
      <w:r w:rsidR="005507C2">
        <w:rPr>
          <w:lang w:val="fr-FR"/>
        </w:rPr>
        <w:t>’</w:t>
      </w:r>
      <w:r>
        <w:rPr>
          <w:lang w:val="fr-FR"/>
        </w:rPr>
        <w:t xml:space="preserve">instruments, aux chapitres intitulés </w:t>
      </w:r>
      <w:r w:rsidRPr="00697733">
        <w:rPr>
          <w:lang w:val="fr-FR"/>
        </w:rPr>
        <w:t>“</w:t>
      </w:r>
      <w:r>
        <w:rPr>
          <w:lang w:val="fr-FR"/>
        </w:rPr>
        <w:t>Étendue de la protection</w:t>
      </w:r>
      <w:r w:rsidRPr="00697733">
        <w:rPr>
          <w:lang w:val="fr-FR"/>
        </w:rPr>
        <w:t xml:space="preserve">”, </w:t>
      </w:r>
      <w:r>
        <w:rPr>
          <w:lang w:val="fr-FR"/>
        </w:rPr>
        <w:t>indique différents niveaux de protection selon la mesure dans laquelle il peut être établi qu</w:t>
      </w:r>
      <w:r w:rsidR="005507C2">
        <w:rPr>
          <w:lang w:val="fr-FR"/>
        </w:rPr>
        <w:t>’</w:t>
      </w:r>
      <w:r>
        <w:rPr>
          <w:lang w:val="fr-FR"/>
        </w:rPr>
        <w:t>un bénéficiaire a un lien culturel étroit ou exclusif avec le savoir traditionnel ou l</w:t>
      </w:r>
      <w:r w:rsidR="005507C2">
        <w:rPr>
          <w:lang w:val="fr-FR"/>
        </w:rPr>
        <w:t>’</w:t>
      </w:r>
      <w:r>
        <w:rPr>
          <w:lang w:val="fr-FR"/>
        </w:rPr>
        <w:t>expression culturelle traditionnelle en questi</w:t>
      </w:r>
      <w:r w:rsidR="00D01648">
        <w:rPr>
          <w:lang w:val="fr-FR"/>
        </w:rPr>
        <w:t xml:space="preserve">on.  À </w:t>
      </w:r>
      <w:r>
        <w:rPr>
          <w:lang w:val="fr-FR"/>
        </w:rPr>
        <w:t>une extrémité, on trouve les savoirs traditionnels et les expressions culturelles traditionnelles qui sont sacrés ou connus uniquement des bénéficiaires, pour lesquels le niveau de protection est le plus éle</w:t>
      </w:r>
      <w:r w:rsidR="00D01648">
        <w:rPr>
          <w:lang w:val="fr-FR"/>
        </w:rPr>
        <w:t>vé.  Po</w:t>
      </w:r>
      <w:r>
        <w:rPr>
          <w:lang w:val="fr-FR"/>
        </w:rPr>
        <w:t>ur ces formes de savoirs et d</w:t>
      </w:r>
      <w:r w:rsidR="005507C2">
        <w:rPr>
          <w:lang w:val="fr-FR"/>
        </w:rPr>
        <w:t>’</w:t>
      </w:r>
      <w:r>
        <w:rPr>
          <w:lang w:val="fr-FR"/>
        </w:rPr>
        <w:t>expressions, les États doivent faire en sorte que les bénéficiaires aient le contrôle de l</w:t>
      </w:r>
      <w:r w:rsidR="005507C2">
        <w:rPr>
          <w:lang w:val="fr-FR"/>
        </w:rPr>
        <w:t>’</w:t>
      </w:r>
      <w:r>
        <w:rPr>
          <w:lang w:val="fr-FR"/>
        </w:rPr>
        <w:t>objet de la protection, empêcher toute utilisation non autorisée ou dénaturation de l</w:t>
      </w:r>
      <w:r w:rsidR="005507C2">
        <w:rPr>
          <w:lang w:val="fr-FR"/>
        </w:rPr>
        <w:t>’</w:t>
      </w:r>
      <w:r>
        <w:rPr>
          <w:lang w:val="fr-FR"/>
        </w:rPr>
        <w:t>objet de la protection, déterminer quels sont les bénéficiaires et leur verser une part équitable des avantages découlant de l</w:t>
      </w:r>
      <w:r w:rsidR="005507C2">
        <w:rPr>
          <w:lang w:val="fr-FR"/>
        </w:rPr>
        <w:t>’</w:t>
      </w:r>
      <w:r>
        <w:rPr>
          <w:lang w:val="fr-FR"/>
        </w:rPr>
        <w:t>utilisation autorisée de l</w:t>
      </w:r>
      <w:r w:rsidR="005507C2">
        <w:rPr>
          <w:lang w:val="fr-FR"/>
        </w:rPr>
        <w:t>’</w:t>
      </w:r>
      <w:r>
        <w:rPr>
          <w:lang w:val="fr-FR"/>
        </w:rPr>
        <w:t>objet de la protection</w:t>
      </w:r>
      <w:r w:rsidRPr="00697733">
        <w:rPr>
          <w:lang w:val="fr-FR"/>
        </w:rPr>
        <w:t>.</w:t>
      </w:r>
    </w:p>
    <w:p w14:paraId="265B4924" w14:textId="03E2E2A5" w:rsidR="00E55BF4" w:rsidRPr="00697733" w:rsidRDefault="00E55BF4" w:rsidP="00E55BF4">
      <w:pPr>
        <w:pStyle w:val="ONUMFS"/>
        <w:rPr>
          <w:lang w:val="fr-FR"/>
        </w:rPr>
      </w:pPr>
      <w:r>
        <w:rPr>
          <w:lang w:val="fr-FR"/>
        </w:rPr>
        <w:t>À</w:t>
      </w:r>
      <w:r w:rsidDel="007C1927">
        <w:rPr>
          <w:lang w:val="fr-FR"/>
        </w:rPr>
        <w:t xml:space="preserve"> </w:t>
      </w:r>
      <w:r>
        <w:rPr>
          <w:lang w:val="fr-FR"/>
        </w:rPr>
        <w:t>l</w:t>
      </w:r>
      <w:r w:rsidR="005507C2">
        <w:rPr>
          <w:lang w:val="fr-FR"/>
        </w:rPr>
        <w:t>’</w:t>
      </w:r>
      <w:r>
        <w:rPr>
          <w:lang w:val="fr-FR"/>
        </w:rPr>
        <w:t>autre extrémité, on trouve les savoirs traditionnels et les expressions culturelles traditionnelles qui sont désormais largement diffusés ou librement accessibles mais dont le peuple ou la communauté d</w:t>
      </w:r>
      <w:r w:rsidR="005507C2">
        <w:rPr>
          <w:lang w:val="fr-FR"/>
        </w:rPr>
        <w:t>’</w:t>
      </w:r>
      <w:r>
        <w:rPr>
          <w:lang w:val="fr-FR"/>
        </w:rPr>
        <w:t>origine ne fait plus une utilisation intensi</w:t>
      </w:r>
      <w:r w:rsidR="00D01648">
        <w:rPr>
          <w:lang w:val="fr-FR"/>
        </w:rPr>
        <w:t>ve.  Da</w:t>
      </w:r>
      <w:r>
        <w:rPr>
          <w:lang w:val="fr-FR"/>
        </w:rPr>
        <w:t>ns ce cas, la protection consiste à déterminer quels sont les bénéficiaires et à garantir une utilisation respectueuse de l</w:t>
      </w:r>
      <w:r w:rsidR="005507C2">
        <w:rPr>
          <w:lang w:val="fr-FR"/>
        </w:rPr>
        <w:t>’</w:t>
      </w:r>
      <w:r>
        <w:rPr>
          <w:lang w:val="fr-FR"/>
        </w:rPr>
        <w:t>objet de la protection, mais il n</w:t>
      </w:r>
      <w:r w:rsidR="005507C2">
        <w:rPr>
          <w:lang w:val="fr-FR"/>
        </w:rPr>
        <w:t>’</w:t>
      </w:r>
      <w:r>
        <w:rPr>
          <w:lang w:val="fr-FR"/>
        </w:rPr>
        <w:t>est pas nécessaire de prévoir des moyens de protection plus solides pour un meilleur contrôle de l</w:t>
      </w:r>
      <w:r w:rsidR="005507C2">
        <w:rPr>
          <w:lang w:val="fr-FR"/>
        </w:rPr>
        <w:t>’</w:t>
      </w:r>
      <w:r>
        <w:rPr>
          <w:lang w:val="fr-FR"/>
        </w:rPr>
        <w:t>objet de la protection et un meilleur partage des avantages découlant de son utilisati</w:t>
      </w:r>
      <w:r w:rsidR="00D01648">
        <w:rPr>
          <w:lang w:val="fr-FR"/>
        </w:rPr>
        <w:t>on.  En</w:t>
      </w:r>
      <w:r>
        <w:rPr>
          <w:lang w:val="fr-FR"/>
        </w:rPr>
        <w:t xml:space="preserve">tre ces deux extrémités </w:t>
      </w:r>
      <w:r w:rsidR="00170CD1">
        <w:rPr>
          <w:lang w:val="fr-FR"/>
        </w:rPr>
        <w:t>on trouve</w:t>
      </w:r>
      <w:r>
        <w:rPr>
          <w:lang w:val="fr-FR"/>
        </w:rPr>
        <w:t xml:space="preserve"> le partage des avantages et d</w:t>
      </w:r>
      <w:r w:rsidR="005507C2">
        <w:rPr>
          <w:lang w:val="fr-FR"/>
        </w:rPr>
        <w:t>’</w:t>
      </w:r>
      <w:r>
        <w:rPr>
          <w:lang w:val="fr-FR"/>
        </w:rPr>
        <w:t>autres moyens de protection</w:t>
      </w:r>
      <w:r w:rsidRPr="00697733">
        <w:rPr>
          <w:lang w:val="fr-FR"/>
        </w:rPr>
        <w:t>.</w:t>
      </w:r>
    </w:p>
    <w:p w14:paraId="1711C113" w14:textId="5D449F9D" w:rsidR="00E55BF4" w:rsidRDefault="00E55BF4" w:rsidP="00E55BF4">
      <w:pPr>
        <w:pStyle w:val="ONUMFS"/>
        <w:rPr>
          <w:lang w:val="fr-FR"/>
        </w:rPr>
      </w:pPr>
      <w:r>
        <w:rPr>
          <w:lang w:val="fr-FR"/>
        </w:rPr>
        <w:t>À ces variables s</w:t>
      </w:r>
      <w:r w:rsidR="005507C2">
        <w:rPr>
          <w:lang w:val="fr-FR"/>
        </w:rPr>
        <w:t>’</w:t>
      </w:r>
      <w:r>
        <w:rPr>
          <w:lang w:val="fr-FR"/>
        </w:rPr>
        <w:t>ajoute la notion de domaine public qui pose certains problèmes d</w:t>
      </w:r>
      <w:r w:rsidR="005507C2">
        <w:rPr>
          <w:lang w:val="fr-FR"/>
        </w:rPr>
        <w:t>’</w:t>
      </w:r>
      <w:r>
        <w:rPr>
          <w:lang w:val="fr-FR"/>
        </w:rPr>
        <w:t>application en ce qui concerne les peuples autochton</w:t>
      </w:r>
      <w:r w:rsidR="00D01648">
        <w:rPr>
          <w:lang w:val="fr-FR"/>
        </w:rPr>
        <w:t>es.  Ce</w:t>
      </w:r>
      <w:r>
        <w:rPr>
          <w:lang w:val="fr-FR"/>
        </w:rPr>
        <w:t>tte notion est inhérente aux systèmes conventionnels de droits de propriété intellectuelle, qui aspirent à conférer une protection suffisante pour stimuler la créativité mais pas davantage, du fait que l</w:t>
      </w:r>
      <w:r w:rsidR="005507C2">
        <w:rPr>
          <w:lang w:val="fr-FR"/>
        </w:rPr>
        <w:t>’</w:t>
      </w:r>
      <w:r>
        <w:rPr>
          <w:lang w:val="fr-FR"/>
        </w:rPr>
        <w:t xml:space="preserve">on considère comme bénéfique pour la société dans son ensemble que </w:t>
      </w:r>
      <w:r w:rsidR="00170CD1">
        <w:rPr>
          <w:lang w:val="fr-FR"/>
        </w:rPr>
        <w:t>des tiers</w:t>
      </w:r>
      <w:r>
        <w:rPr>
          <w:lang w:val="fr-FR"/>
        </w:rPr>
        <w:t xml:space="preserve"> puissent s</w:t>
      </w:r>
      <w:r w:rsidR="005507C2">
        <w:rPr>
          <w:lang w:val="fr-FR"/>
        </w:rPr>
        <w:t>’</w:t>
      </w:r>
      <w:r>
        <w:rPr>
          <w:lang w:val="fr-FR"/>
        </w:rPr>
        <w:t>appuyer sur la créativité existan</w:t>
      </w:r>
      <w:r w:rsidR="00D01648">
        <w:rPr>
          <w:lang w:val="fr-FR"/>
        </w:rPr>
        <w:t>te.  D’u</w:t>
      </w:r>
      <w:r>
        <w:rPr>
          <w:lang w:val="fr-FR"/>
        </w:rPr>
        <w:t>ne manière générale, la théorie du domaine public prévoit que les droits de propriété intellectuelle doivent, à terme, expirer et que, par ailleurs, ce qui est déjà connu par le plus grand nombre ne peut pas être soumis à de tels droits sauf si certaines conditions relatives à la créativité individuelle sont remplies</w:t>
      </w:r>
      <w:r w:rsidRPr="00697733">
        <w:rPr>
          <w:lang w:val="fr-FR"/>
        </w:rPr>
        <w:t>.</w:t>
      </w:r>
    </w:p>
    <w:p w14:paraId="1F28A4F6" w14:textId="2EBA36AB" w:rsidR="00E55BF4" w:rsidRPr="00697733" w:rsidRDefault="00E55BF4" w:rsidP="00E55BF4">
      <w:pPr>
        <w:pStyle w:val="ONUMFS"/>
        <w:rPr>
          <w:lang w:val="fr-FR"/>
        </w:rPr>
      </w:pPr>
      <w:r>
        <w:rPr>
          <w:lang w:val="fr-FR"/>
        </w:rPr>
        <w:t>Cependant, du point de vue des droits de l</w:t>
      </w:r>
      <w:r w:rsidR="005507C2">
        <w:rPr>
          <w:lang w:val="fr-FR"/>
        </w:rPr>
        <w:t>’</w:t>
      </w:r>
      <w:r>
        <w:rPr>
          <w:lang w:val="fr-FR"/>
        </w:rPr>
        <w:t>homme, ce raisonnement ne permet pas de déterminer l</w:t>
      </w:r>
      <w:r w:rsidR="005507C2">
        <w:rPr>
          <w:lang w:val="fr-FR"/>
        </w:rPr>
        <w:t>’</w:t>
      </w:r>
      <w:r>
        <w:rPr>
          <w:lang w:val="fr-FR"/>
        </w:rPr>
        <w:t>étendue de la protection des savoirs traditionnels et des expressions culturelles traditionnelles des peuples autochton</w:t>
      </w:r>
      <w:r w:rsidR="00D01648">
        <w:rPr>
          <w:lang w:val="fr-FR"/>
        </w:rPr>
        <w:t>es.  Le</w:t>
      </w:r>
      <w:r>
        <w:rPr>
          <w:lang w:val="fr-FR"/>
        </w:rPr>
        <w:t xml:space="preserve"> système des droits de l</w:t>
      </w:r>
      <w:r w:rsidR="005507C2">
        <w:rPr>
          <w:lang w:val="fr-FR"/>
        </w:rPr>
        <w:t>’</w:t>
      </w:r>
      <w:r>
        <w:rPr>
          <w:lang w:val="fr-FR"/>
        </w:rPr>
        <w:t>homme exige plutôt que les savoirs traditionnels et les expressions culturelles traditionnelles, qu</w:t>
      </w:r>
      <w:r w:rsidR="005507C2">
        <w:rPr>
          <w:lang w:val="fr-FR"/>
        </w:rPr>
        <w:t>’</w:t>
      </w:r>
      <w:r>
        <w:rPr>
          <w:lang w:val="fr-FR"/>
        </w:rPr>
        <w:t>ils soient ou non largement connus du public, fassent partie intégrante des cultures et des sociétés des peuples autochton</w:t>
      </w:r>
      <w:r w:rsidR="00D01648">
        <w:rPr>
          <w:lang w:val="fr-FR"/>
        </w:rPr>
        <w:t>es.  Co</w:t>
      </w:r>
      <w:r>
        <w:rPr>
          <w:lang w:val="fr-FR"/>
        </w:rPr>
        <w:t>mme le Comité des droits économiques, sociaux et culturels l</w:t>
      </w:r>
      <w:r w:rsidR="005507C2">
        <w:rPr>
          <w:lang w:val="fr-FR"/>
        </w:rPr>
        <w:t>’</w:t>
      </w:r>
      <w:r>
        <w:rPr>
          <w:lang w:val="fr-FR"/>
        </w:rPr>
        <w:t>a fait observer :</w:t>
      </w:r>
      <w:r w:rsidRPr="00697733">
        <w:rPr>
          <w:lang w:val="fr-FR"/>
        </w:rPr>
        <w:t xml:space="preserve"> “</w:t>
      </w:r>
      <w:r>
        <w:rPr>
          <w:lang w:val="fr-FR"/>
        </w:rPr>
        <w:t>Alors que</w:t>
      </w:r>
      <w:r w:rsidRPr="00697733">
        <w:rPr>
          <w:lang w:val="fr-FR"/>
        </w:rPr>
        <w:t xml:space="preserve"> … </w:t>
      </w:r>
      <w:r>
        <w:rPr>
          <w:lang w:val="fr-FR"/>
        </w:rPr>
        <w:t>les droits de propriété intellectuelle</w:t>
      </w:r>
      <w:r w:rsidRPr="00697733">
        <w:rPr>
          <w:lang w:val="fr-FR"/>
        </w:rPr>
        <w:t xml:space="preserve"> … </w:t>
      </w:r>
      <w:r>
        <w:rPr>
          <w:lang w:val="fr-FR"/>
        </w:rPr>
        <w:t>peuvent être</w:t>
      </w:r>
      <w:r w:rsidRPr="00697733">
        <w:rPr>
          <w:lang w:val="fr-FR"/>
        </w:rPr>
        <w:t xml:space="preserve"> … </w:t>
      </w:r>
      <w:r>
        <w:rPr>
          <w:lang w:val="fr-FR"/>
        </w:rPr>
        <w:t>limités dans le temps et dans leur portée</w:t>
      </w:r>
      <w:r w:rsidRPr="00697733">
        <w:rPr>
          <w:lang w:val="fr-FR"/>
        </w:rPr>
        <w:t xml:space="preserve"> … </w:t>
      </w:r>
      <w:r>
        <w:rPr>
          <w:lang w:val="fr-FR"/>
        </w:rPr>
        <w:t>les droits de l</w:t>
      </w:r>
      <w:r w:rsidR="005507C2">
        <w:rPr>
          <w:lang w:val="fr-FR"/>
        </w:rPr>
        <w:t>’</w:t>
      </w:r>
      <w:r>
        <w:rPr>
          <w:lang w:val="fr-FR"/>
        </w:rPr>
        <w:t>homme sont intemporels et sont l</w:t>
      </w:r>
      <w:r w:rsidR="005507C2">
        <w:rPr>
          <w:lang w:val="fr-FR"/>
        </w:rPr>
        <w:t>’</w:t>
      </w:r>
      <w:r>
        <w:rPr>
          <w:lang w:val="fr-FR"/>
        </w:rPr>
        <w:t>expression des prérogatives fondamentales de la personne humaine</w:t>
      </w:r>
      <w:r w:rsidRPr="00697733">
        <w:rPr>
          <w:lang w:val="fr-FR"/>
        </w:rPr>
        <w:t xml:space="preserve">”; </w:t>
      </w:r>
      <w:r>
        <w:rPr>
          <w:lang w:val="fr-FR"/>
        </w:rPr>
        <w:t xml:space="preserve"> en outre, les moyens de protection des droits de l</w:t>
      </w:r>
      <w:r w:rsidR="005507C2">
        <w:rPr>
          <w:lang w:val="fr-FR"/>
        </w:rPr>
        <w:t>’</w:t>
      </w:r>
      <w:r>
        <w:rPr>
          <w:lang w:val="fr-FR"/>
        </w:rPr>
        <w:t xml:space="preserve">homme permettent de préserver le lien entre </w:t>
      </w:r>
      <w:r w:rsidRPr="00697733">
        <w:rPr>
          <w:lang w:val="fr-FR"/>
        </w:rPr>
        <w:t>“</w:t>
      </w:r>
      <w:r>
        <w:rPr>
          <w:lang w:val="fr-FR"/>
        </w:rPr>
        <w:t>les peuples</w:t>
      </w:r>
      <w:r w:rsidRPr="00697733">
        <w:rPr>
          <w:lang w:val="fr-FR"/>
        </w:rPr>
        <w:t xml:space="preserve"> … </w:t>
      </w:r>
      <w:r>
        <w:rPr>
          <w:lang w:val="fr-FR"/>
        </w:rPr>
        <w:t>[et] leur patrimoine culturel collectif</w:t>
      </w:r>
      <w:r w:rsidRPr="00697733">
        <w:rPr>
          <w:lang w:val="fr-FR"/>
        </w:rPr>
        <w:t>”</w:t>
      </w:r>
      <w:r w:rsidRPr="00697733">
        <w:rPr>
          <w:vertAlign w:val="superscript"/>
          <w:lang w:val="fr-FR"/>
        </w:rPr>
        <w:footnoteReference w:id="16"/>
      </w:r>
      <w:r>
        <w:rPr>
          <w:lang w:val="fr-FR"/>
        </w:rPr>
        <w:t>.  Si l</w:t>
      </w:r>
      <w:r w:rsidR="005507C2">
        <w:rPr>
          <w:lang w:val="fr-FR"/>
        </w:rPr>
        <w:t>’</w:t>
      </w:r>
      <w:r>
        <w:rPr>
          <w:lang w:val="fr-FR"/>
        </w:rPr>
        <w:t>on se préoccupe tant du sort des peuples autochtones actuellement à l</w:t>
      </w:r>
      <w:r w:rsidR="005507C2">
        <w:rPr>
          <w:lang w:val="fr-FR"/>
        </w:rPr>
        <w:t>’</w:t>
      </w:r>
      <w:r>
        <w:rPr>
          <w:lang w:val="fr-FR"/>
        </w:rPr>
        <w:t>échelle internationale, notamment en adoptant des programmes et des normes spécifiques en matière de droits de l</w:t>
      </w:r>
      <w:r w:rsidR="005507C2">
        <w:rPr>
          <w:lang w:val="fr-FR"/>
        </w:rPr>
        <w:t>’</w:t>
      </w:r>
      <w:r>
        <w:rPr>
          <w:lang w:val="fr-FR"/>
        </w:rPr>
        <w:t>homme, c</w:t>
      </w:r>
      <w:r w:rsidR="005507C2">
        <w:rPr>
          <w:lang w:val="fr-FR"/>
        </w:rPr>
        <w:t>’</w:t>
      </w:r>
      <w:r>
        <w:rPr>
          <w:lang w:val="fr-FR"/>
        </w:rPr>
        <w:t>est principalement pour réparer les torts du passé et ceux actuellement subis par les peuples autochtones</w:t>
      </w:r>
      <w:r w:rsidRPr="00697733">
        <w:rPr>
          <w:vertAlign w:val="superscript"/>
          <w:lang w:val="fr-FR"/>
        </w:rPr>
        <w:footnoteReference w:id="17"/>
      </w:r>
      <w:r w:rsidRPr="00697733">
        <w:rPr>
          <w:lang w:val="fr-FR"/>
        </w:rPr>
        <w:t xml:space="preserve">, </w:t>
      </w:r>
      <w:r>
        <w:rPr>
          <w:lang w:val="fr-FR"/>
        </w:rPr>
        <w:t>en particulier en ce qui concerne l</w:t>
      </w:r>
      <w:r w:rsidR="005507C2">
        <w:rPr>
          <w:lang w:val="fr-FR"/>
        </w:rPr>
        <w:t>’</w:t>
      </w:r>
      <w:r>
        <w:rPr>
          <w:lang w:val="fr-FR"/>
        </w:rPr>
        <w:t>appropriation ou l</w:t>
      </w:r>
      <w:r w:rsidR="005507C2">
        <w:rPr>
          <w:lang w:val="fr-FR"/>
        </w:rPr>
        <w:t>’</w:t>
      </w:r>
      <w:r>
        <w:rPr>
          <w:lang w:val="fr-FR"/>
        </w:rPr>
        <w:t>utilisation non conventionnelle de leurs savoirs traditionnels et de leurs expressions culturelles traditionnell</w:t>
      </w:r>
      <w:r w:rsidR="00D01648">
        <w:rPr>
          <w:lang w:val="fr-FR"/>
        </w:rPr>
        <w:t>es.  De</w:t>
      </w:r>
      <w:r>
        <w:rPr>
          <w:lang w:val="fr-FR"/>
        </w:rPr>
        <w:t xml:space="preserve"> fait, le système des droits de l</w:t>
      </w:r>
      <w:r w:rsidR="005507C2">
        <w:rPr>
          <w:lang w:val="fr-FR"/>
        </w:rPr>
        <w:t>’</w:t>
      </w:r>
      <w:r>
        <w:rPr>
          <w:lang w:val="fr-FR"/>
        </w:rPr>
        <w:t>homme, tel qu</w:t>
      </w:r>
      <w:r w:rsidR="005507C2">
        <w:rPr>
          <w:lang w:val="fr-FR"/>
        </w:rPr>
        <w:t>’</w:t>
      </w:r>
      <w:r>
        <w:rPr>
          <w:lang w:val="fr-FR"/>
        </w:rPr>
        <w:t>il est appliqué dans ce contexte, requiert une protection plus étendue que celle qui découle de la théorie conventionnelle de la propriété intellectuelle</w:t>
      </w:r>
      <w:r w:rsidRPr="00697733">
        <w:rPr>
          <w:lang w:val="fr-FR"/>
        </w:rPr>
        <w:t>.</w:t>
      </w:r>
    </w:p>
    <w:p w14:paraId="754D278A" w14:textId="77777777" w:rsidR="00E55BF4" w:rsidRPr="00697733" w:rsidRDefault="00E55BF4" w:rsidP="00E55BF4">
      <w:pPr>
        <w:pStyle w:val="Heading4"/>
        <w:rPr>
          <w:lang w:val="fr-FR"/>
        </w:rPr>
      </w:pPr>
      <w:r>
        <w:rPr>
          <w:lang w:val="fr-FR"/>
        </w:rPr>
        <w:t>Durée de la protection</w:t>
      </w:r>
    </w:p>
    <w:p w14:paraId="2BF2BF7D" w14:textId="77777777" w:rsidR="00E55BF4" w:rsidRPr="00697733" w:rsidRDefault="00E55BF4" w:rsidP="00E55BF4">
      <w:pPr>
        <w:tabs>
          <w:tab w:val="left" w:pos="1710"/>
        </w:tabs>
        <w:rPr>
          <w:color w:val="000000"/>
          <w:szCs w:val="22"/>
          <w:lang w:val="fr-FR"/>
        </w:rPr>
      </w:pPr>
    </w:p>
    <w:p w14:paraId="1AA8D6AF" w14:textId="6531A48B" w:rsidR="00E55BF4" w:rsidRPr="00697733" w:rsidRDefault="00E55BF4" w:rsidP="00E55BF4">
      <w:pPr>
        <w:pStyle w:val="ONUMFS"/>
        <w:rPr>
          <w:lang w:val="fr-FR"/>
        </w:rPr>
      </w:pPr>
      <w:r>
        <w:rPr>
          <w:lang w:val="fr-FR"/>
        </w:rPr>
        <w:t>En ce qui concerne la durée de la protection, les deux textes contiennent des paragraphes qui permettent aux États de déterminer la durée des mesures de protection, selon différentes formulations qui sont plus ou moins limitées par l</w:t>
      </w:r>
      <w:r w:rsidR="005507C2">
        <w:rPr>
          <w:lang w:val="fr-FR"/>
        </w:rPr>
        <w:t>’</w:t>
      </w:r>
      <w:r>
        <w:rPr>
          <w:lang w:val="fr-FR"/>
        </w:rPr>
        <w:t>étendue de la protection définie par les instrumen</w:t>
      </w:r>
      <w:r w:rsidR="00D01648">
        <w:rPr>
          <w:lang w:val="fr-FR"/>
        </w:rPr>
        <w:t>ts.  Da</w:t>
      </w:r>
      <w:r>
        <w:rPr>
          <w:lang w:val="fr-FR"/>
        </w:rPr>
        <w:t>ns chaque cas, ces formulations sont détachées de la logique des normes en matière de droits de l</w:t>
      </w:r>
      <w:r w:rsidR="005507C2">
        <w:rPr>
          <w:lang w:val="fr-FR"/>
        </w:rPr>
        <w:t>’</w:t>
      </w:r>
      <w:r>
        <w:rPr>
          <w:lang w:val="fr-FR"/>
        </w:rPr>
        <w:t>homme qui imposent la reconnaissance et la protection des droits des peuples autochtones sur leurs savoirs traditionnels et leurs expressions culturelles traditionnell</w:t>
      </w:r>
      <w:r w:rsidR="00D01648">
        <w:rPr>
          <w:lang w:val="fr-FR"/>
        </w:rPr>
        <w:t>es.  La</w:t>
      </w:r>
      <w:r>
        <w:rPr>
          <w:lang w:val="fr-FR"/>
        </w:rPr>
        <w:t xml:space="preserve"> théorie conventionnelle sur la propriété intellectuelle prévoit une protection sur une durée déterminée qui permet de promouvoir la diffusion des savoirs et la créativité, tout en mettant l</w:t>
      </w:r>
      <w:r w:rsidR="005507C2">
        <w:rPr>
          <w:lang w:val="fr-FR"/>
        </w:rPr>
        <w:t>’</w:t>
      </w:r>
      <w:r>
        <w:rPr>
          <w:lang w:val="fr-FR"/>
        </w:rPr>
        <w:t>accent sur la valeur économique des savoirs et des œuvres créatives génér</w:t>
      </w:r>
      <w:r w:rsidR="00D01648">
        <w:rPr>
          <w:lang w:val="fr-FR"/>
        </w:rPr>
        <w:t>és.  Le</w:t>
      </w:r>
      <w:r>
        <w:rPr>
          <w:lang w:val="fr-FR"/>
        </w:rPr>
        <w:t xml:space="preserve"> système des droits de l</w:t>
      </w:r>
      <w:r w:rsidR="005507C2">
        <w:rPr>
          <w:lang w:val="fr-FR"/>
        </w:rPr>
        <w:t>’</w:t>
      </w:r>
      <w:r>
        <w:rPr>
          <w:lang w:val="fr-FR"/>
        </w:rPr>
        <w:t>homme quant à lui considère à la fois que les savoirs et les expressions culturelles traditionnelles font partie intégrante des cultures et des sociétés des populations, et que c</w:t>
      </w:r>
      <w:r w:rsidR="005507C2">
        <w:rPr>
          <w:lang w:val="fr-FR"/>
        </w:rPr>
        <w:t>’</w:t>
      </w:r>
      <w:r>
        <w:rPr>
          <w:lang w:val="fr-FR"/>
        </w:rPr>
        <w:t>est cette caractéristique, plutôt que leur valeur économique, qui motive leur protecti</w:t>
      </w:r>
      <w:r w:rsidR="00D01648">
        <w:rPr>
          <w:lang w:val="fr-FR"/>
        </w:rPr>
        <w:t>on.  Ce</w:t>
      </w:r>
      <w:r>
        <w:rPr>
          <w:lang w:val="fr-FR"/>
        </w:rPr>
        <w:t>la signifie que les savoirs traditionnels et les expressions culturelles traditionnelles des peuples autochtones devraient être protégés tant que l</w:t>
      </w:r>
      <w:r w:rsidR="005507C2">
        <w:rPr>
          <w:lang w:val="fr-FR"/>
        </w:rPr>
        <w:t>’</w:t>
      </w:r>
      <w:r>
        <w:rPr>
          <w:lang w:val="fr-FR"/>
        </w:rPr>
        <w:t>objet de la protection continue de présenter un intérêt culturel pour les peuples autochtones</w:t>
      </w:r>
      <w:r w:rsidRPr="00697733">
        <w:rPr>
          <w:vertAlign w:val="superscript"/>
          <w:lang w:val="fr-FR"/>
        </w:rPr>
        <w:footnoteReference w:id="18"/>
      </w:r>
      <w:r>
        <w:rPr>
          <w:lang w:val="fr-FR"/>
        </w:rPr>
        <w:t>.</w:t>
      </w:r>
    </w:p>
    <w:p w14:paraId="5A40BADC" w14:textId="77777777" w:rsidR="00E55BF4" w:rsidRPr="00697733" w:rsidRDefault="00E55BF4" w:rsidP="00E55BF4">
      <w:pPr>
        <w:pStyle w:val="Heading4"/>
        <w:rPr>
          <w:lang w:val="fr-FR"/>
        </w:rPr>
      </w:pPr>
      <w:r w:rsidRPr="00697733">
        <w:rPr>
          <w:lang w:val="fr-FR"/>
        </w:rPr>
        <w:t xml:space="preserve">Exceptions </w:t>
      </w:r>
      <w:r>
        <w:rPr>
          <w:lang w:val="fr-FR"/>
        </w:rPr>
        <w:t xml:space="preserve">et </w:t>
      </w:r>
      <w:r w:rsidRPr="00697733">
        <w:rPr>
          <w:lang w:val="fr-FR"/>
        </w:rPr>
        <w:t>limitations</w:t>
      </w:r>
    </w:p>
    <w:p w14:paraId="004D681C" w14:textId="77777777" w:rsidR="00E55BF4" w:rsidRPr="00697733" w:rsidRDefault="00E55BF4" w:rsidP="00E55BF4">
      <w:pPr>
        <w:keepNext/>
        <w:rPr>
          <w:lang w:val="fr-FR"/>
        </w:rPr>
      </w:pPr>
    </w:p>
    <w:p w14:paraId="349FBA03" w14:textId="5D625BE8" w:rsidR="00E55BF4" w:rsidRPr="00697733" w:rsidRDefault="00E55BF4" w:rsidP="00E55BF4">
      <w:pPr>
        <w:pStyle w:val="ONUMFS"/>
        <w:rPr>
          <w:lang w:val="fr-FR"/>
        </w:rPr>
      </w:pPr>
      <w:r>
        <w:rPr>
          <w:lang w:val="fr-FR"/>
        </w:rPr>
        <w:t>Les projets de dispositions sur les exceptions et limitations qui figurent dans les deux projets de textes sont étroitement liés à l</w:t>
      </w:r>
      <w:r w:rsidR="005507C2">
        <w:rPr>
          <w:lang w:val="fr-FR"/>
        </w:rPr>
        <w:t>’</w:t>
      </w:r>
      <w:r>
        <w:rPr>
          <w:lang w:val="fr-FR"/>
        </w:rPr>
        <w:t>étendue et à la durée de la protecti</w:t>
      </w:r>
      <w:r w:rsidR="00D01648">
        <w:rPr>
          <w:lang w:val="fr-FR"/>
        </w:rPr>
        <w:t>on.  Ce</w:t>
      </w:r>
      <w:r>
        <w:rPr>
          <w:lang w:val="fr-FR"/>
        </w:rPr>
        <w:t>s projets de dispositions contiennent diverses propositions relatives à des exceptions et limitations à la fois radicales et ambitieuses qui pourraient avoir le même effet qu</w:t>
      </w:r>
      <w:r w:rsidR="005507C2">
        <w:rPr>
          <w:lang w:val="fr-FR"/>
        </w:rPr>
        <w:t>’</w:t>
      </w:r>
      <w:r>
        <w:rPr>
          <w:lang w:val="fr-FR"/>
        </w:rPr>
        <w:t>une formulation trop restrictive en ce qui concerne l</w:t>
      </w:r>
      <w:r w:rsidR="005507C2">
        <w:rPr>
          <w:lang w:val="fr-FR"/>
        </w:rPr>
        <w:t>’</w:t>
      </w:r>
      <w:r>
        <w:rPr>
          <w:lang w:val="fr-FR"/>
        </w:rPr>
        <w:t>étendue de la protecti</w:t>
      </w:r>
      <w:r w:rsidR="00D01648">
        <w:rPr>
          <w:lang w:val="fr-FR"/>
        </w:rPr>
        <w:t>on.  Il</w:t>
      </w:r>
      <w:r>
        <w:rPr>
          <w:lang w:val="fr-FR"/>
        </w:rPr>
        <w:t xml:space="preserve"> est indiqué plus haut que l</w:t>
      </w:r>
      <w:r w:rsidR="005507C2">
        <w:rPr>
          <w:lang w:val="fr-FR"/>
        </w:rPr>
        <w:t>’</w:t>
      </w:r>
      <w:r>
        <w:rPr>
          <w:lang w:val="fr-FR"/>
        </w:rPr>
        <w:t>étendue de la protection devrait, en règle générale, couvrir également les savoirs traditionnels et les expressions culturelles traditionnelles des peuples autochtones qui pourraient être considérés comme étant tombés dans le domaine public afin de satisfaire aux normes en matière de droits de l</w:t>
      </w:r>
      <w:r w:rsidR="005507C2">
        <w:rPr>
          <w:lang w:val="fr-FR"/>
        </w:rPr>
        <w:t>’</w:t>
      </w:r>
      <w:r>
        <w:rPr>
          <w:lang w:val="fr-FR"/>
        </w:rPr>
        <w:t>hom</w:t>
      </w:r>
      <w:r w:rsidR="00D01648">
        <w:rPr>
          <w:lang w:val="fr-FR"/>
        </w:rPr>
        <w:t>me.  Ce</w:t>
      </w:r>
      <w:r>
        <w:rPr>
          <w:lang w:val="fr-FR"/>
        </w:rPr>
        <w:t>la signifie forcément que ces normes vont également à l</w:t>
      </w:r>
      <w:r w:rsidR="005507C2">
        <w:rPr>
          <w:lang w:val="fr-FR"/>
        </w:rPr>
        <w:t>’</w:t>
      </w:r>
      <w:r>
        <w:rPr>
          <w:lang w:val="fr-FR"/>
        </w:rPr>
        <w:t>encontre des diverses propositions relatives à des exceptions et limitations à la fois radicales et ambitieuses qui figurent dans les projets d</w:t>
      </w:r>
      <w:r w:rsidR="005507C2">
        <w:rPr>
          <w:lang w:val="fr-FR"/>
        </w:rPr>
        <w:t>’</w:t>
      </w:r>
      <w:r>
        <w:rPr>
          <w:lang w:val="fr-FR"/>
        </w:rPr>
        <w:t>instrumen</w:t>
      </w:r>
      <w:r w:rsidR="00D01648">
        <w:rPr>
          <w:lang w:val="fr-FR"/>
        </w:rPr>
        <w:t>ts.  La</w:t>
      </w:r>
      <w:r>
        <w:rPr>
          <w:lang w:val="fr-FR"/>
        </w:rPr>
        <w:t xml:space="preserve"> proposition tendant à laisser à la législation nationale le soin de déterminer quelles sont les exceptions et limitations qui s</w:t>
      </w:r>
      <w:r w:rsidR="005507C2">
        <w:rPr>
          <w:lang w:val="fr-FR"/>
        </w:rPr>
        <w:t>’</w:t>
      </w:r>
      <w:r>
        <w:rPr>
          <w:lang w:val="fr-FR"/>
        </w:rPr>
        <w:t>appliquent à l</w:t>
      </w:r>
      <w:r w:rsidR="005507C2">
        <w:rPr>
          <w:lang w:val="fr-FR"/>
        </w:rPr>
        <w:t>’</w:t>
      </w:r>
      <w:r>
        <w:rPr>
          <w:lang w:val="fr-FR"/>
        </w:rPr>
        <w:t>étendue de la protection pose de nombreux problèmes, car elle donne aux États la possibilité de décider que certains savoirs traditionnels ou certaines expressions culturelles traditionnelles ne bénéficient d</w:t>
      </w:r>
      <w:r w:rsidR="005507C2">
        <w:rPr>
          <w:lang w:val="fr-FR"/>
        </w:rPr>
        <w:t>’</w:t>
      </w:r>
      <w:r>
        <w:rPr>
          <w:lang w:val="fr-FR"/>
        </w:rPr>
        <w:t>aucune protecti</w:t>
      </w:r>
      <w:r w:rsidR="00D01648">
        <w:rPr>
          <w:lang w:val="fr-FR"/>
        </w:rPr>
        <w:t>on.  To</w:t>
      </w:r>
      <w:r>
        <w:rPr>
          <w:lang w:val="fr-FR"/>
        </w:rPr>
        <w:t>ute exception ou limitation de la sorte devrait être définie et énoncée clairement dans les instruments et le respect du droit relatif aux droits de l</w:t>
      </w:r>
      <w:r w:rsidR="005507C2">
        <w:rPr>
          <w:lang w:val="fr-FR"/>
        </w:rPr>
        <w:t>’</w:t>
      </w:r>
      <w:r>
        <w:rPr>
          <w:lang w:val="fr-FR"/>
        </w:rPr>
        <w:t>homme assuré.</w:t>
      </w:r>
    </w:p>
    <w:p w14:paraId="6EAFD5A3" w14:textId="2C45F92E" w:rsidR="00E55BF4" w:rsidRPr="00697733" w:rsidRDefault="00E55BF4" w:rsidP="00E55BF4">
      <w:pPr>
        <w:pStyle w:val="Heading4"/>
        <w:rPr>
          <w:lang w:val="fr-FR"/>
        </w:rPr>
      </w:pPr>
      <w:r w:rsidRPr="00697733">
        <w:rPr>
          <w:lang w:val="fr-FR"/>
        </w:rPr>
        <w:t>D</w:t>
      </w:r>
      <w:r>
        <w:rPr>
          <w:lang w:val="fr-FR"/>
        </w:rPr>
        <w:t>éfinition de l</w:t>
      </w:r>
      <w:r w:rsidR="005507C2">
        <w:rPr>
          <w:lang w:val="fr-FR"/>
        </w:rPr>
        <w:t>’</w:t>
      </w:r>
      <w:r>
        <w:rPr>
          <w:lang w:val="fr-FR"/>
        </w:rPr>
        <w:t xml:space="preserve">expression </w:t>
      </w:r>
      <w:r w:rsidRPr="006773CE">
        <w:rPr>
          <w:lang w:val="fr-FR"/>
        </w:rPr>
        <w:t>“</w:t>
      </w:r>
      <w:r>
        <w:rPr>
          <w:lang w:val="fr-FR"/>
        </w:rPr>
        <w:t>appropriation illicite</w:t>
      </w:r>
      <w:r w:rsidRPr="006773CE">
        <w:rPr>
          <w:lang w:val="fr-FR"/>
        </w:rPr>
        <w:t>”</w:t>
      </w:r>
    </w:p>
    <w:p w14:paraId="6AA3C08E" w14:textId="77777777" w:rsidR="00E55BF4" w:rsidRPr="00697733" w:rsidRDefault="00E55BF4" w:rsidP="00E55BF4">
      <w:pPr>
        <w:tabs>
          <w:tab w:val="left" w:pos="1710"/>
        </w:tabs>
        <w:rPr>
          <w:i/>
          <w:color w:val="000000"/>
          <w:szCs w:val="22"/>
          <w:lang w:val="fr-FR"/>
        </w:rPr>
      </w:pPr>
    </w:p>
    <w:p w14:paraId="271EE89F" w14:textId="75DFBE24" w:rsidR="00E55BF4" w:rsidRPr="00F61566" w:rsidRDefault="00E55BF4" w:rsidP="00E55BF4">
      <w:pPr>
        <w:pStyle w:val="ONUMFS"/>
        <w:rPr>
          <w:lang w:val="fr-FR"/>
        </w:rPr>
      </w:pPr>
      <w:r>
        <w:rPr>
          <w:lang w:val="fr-FR"/>
        </w:rPr>
        <w:t>Comme pour les projets d</w:t>
      </w:r>
      <w:r w:rsidR="005507C2">
        <w:rPr>
          <w:lang w:val="fr-FR"/>
        </w:rPr>
        <w:t>’</w:t>
      </w:r>
      <w:r>
        <w:rPr>
          <w:lang w:val="fr-FR"/>
        </w:rPr>
        <w:t>articles sur les exceptions et limitations, les dispositions relatives à l</w:t>
      </w:r>
      <w:r w:rsidR="005507C2">
        <w:rPr>
          <w:lang w:val="fr-FR"/>
        </w:rPr>
        <w:t>’</w:t>
      </w:r>
      <w:r>
        <w:rPr>
          <w:lang w:val="fr-FR"/>
        </w:rPr>
        <w:t>appropriation illicite contiennent des propositions selon lesquelles l</w:t>
      </w:r>
      <w:r w:rsidR="005507C2">
        <w:rPr>
          <w:lang w:val="fr-FR"/>
        </w:rPr>
        <w:t>’</w:t>
      </w:r>
      <w:r>
        <w:rPr>
          <w:lang w:val="fr-FR"/>
        </w:rPr>
        <w:t>appropriation illicite de savoirs traditionnels ou d</w:t>
      </w:r>
      <w:r w:rsidR="005507C2">
        <w:rPr>
          <w:lang w:val="fr-FR"/>
        </w:rPr>
        <w:t>’</w:t>
      </w:r>
      <w:r>
        <w:rPr>
          <w:lang w:val="fr-FR"/>
        </w:rPr>
        <w:t>expressions culturelles traditionnelles doit être définie comme une violation de la législation nationa</w:t>
      </w:r>
      <w:r w:rsidR="00D01648">
        <w:rPr>
          <w:lang w:val="fr-FR"/>
        </w:rPr>
        <w:t xml:space="preserve">le.  À </w:t>
      </w:r>
      <w:r>
        <w:rPr>
          <w:lang w:val="fr-FR"/>
        </w:rPr>
        <w:t>nouveau, ces propositions posent problème car elles ne tiennent compte d</w:t>
      </w:r>
      <w:r w:rsidR="005507C2">
        <w:rPr>
          <w:lang w:val="fr-FR"/>
        </w:rPr>
        <w:t>’</w:t>
      </w:r>
      <w:r>
        <w:rPr>
          <w:lang w:val="fr-FR"/>
        </w:rPr>
        <w:t>aucune norme internationale et laissent entrevoir la possibilité d</w:t>
      </w:r>
      <w:r w:rsidR="005507C2">
        <w:rPr>
          <w:lang w:val="fr-FR"/>
        </w:rPr>
        <w:t>’</w:t>
      </w:r>
      <w:r>
        <w:rPr>
          <w:lang w:val="fr-FR"/>
        </w:rPr>
        <w:t>une absence de protection pour certains savoirs traditionnels et expressions culturelles traditionnell</w:t>
      </w:r>
      <w:r w:rsidR="00D01648">
        <w:rPr>
          <w:lang w:val="fr-FR"/>
        </w:rPr>
        <w:t>es.  Ce</w:t>
      </w:r>
      <w:r>
        <w:rPr>
          <w:lang w:val="fr-FR"/>
        </w:rPr>
        <w:t>la signifie que, si la législation nationale ne protège pas les savoirs traditionnels et les expressions culturelles traditionnelles, il ne peut, par définition, pas y avoir appropriation illicite lorsque ces éléments du patrimoine culturel sont utilisés par des personnes autres que celles qui les génèrent ou qui les crée</w:t>
      </w:r>
      <w:r w:rsidR="00D01648">
        <w:rPr>
          <w:lang w:val="fr-FR"/>
        </w:rPr>
        <w:t>nt.  Se</w:t>
      </w:r>
      <w:r>
        <w:rPr>
          <w:lang w:val="fr-FR"/>
        </w:rPr>
        <w:t>lon les normes en matière de droits de l</w:t>
      </w:r>
      <w:r w:rsidR="005507C2">
        <w:rPr>
          <w:lang w:val="fr-FR"/>
        </w:rPr>
        <w:t>’</w:t>
      </w:r>
      <w:r>
        <w:rPr>
          <w:lang w:val="fr-FR"/>
        </w:rPr>
        <w:t>homme, l</w:t>
      </w:r>
      <w:r w:rsidR="005507C2">
        <w:rPr>
          <w:lang w:val="fr-FR"/>
        </w:rPr>
        <w:t>’</w:t>
      </w:r>
      <w:r>
        <w:rPr>
          <w:lang w:val="fr-FR"/>
        </w:rPr>
        <w:t>appropriation illicite devrait plutôt être définie comme l</w:t>
      </w:r>
      <w:r w:rsidR="005507C2">
        <w:rPr>
          <w:lang w:val="fr-FR"/>
        </w:rPr>
        <w:t>’</w:t>
      </w:r>
      <w:r>
        <w:rPr>
          <w:lang w:val="fr-FR"/>
        </w:rPr>
        <w:t>accès sans consentement à des savoirs traditionnels ou à des expressions culturelles traditionnelles autochtones.</w:t>
      </w:r>
    </w:p>
    <w:p w14:paraId="67CED7DA" w14:textId="77777777" w:rsidR="00E55BF4" w:rsidRPr="00697733" w:rsidRDefault="00E55BF4" w:rsidP="00E55BF4">
      <w:pPr>
        <w:rPr>
          <w:color w:val="000000"/>
          <w:szCs w:val="22"/>
          <w:lang w:val="fr-FR"/>
        </w:rPr>
      </w:pPr>
    </w:p>
    <w:p w14:paraId="053BB9F7" w14:textId="77777777" w:rsidR="00E55BF4" w:rsidRPr="00697733" w:rsidRDefault="00E55BF4" w:rsidP="00E55BF4">
      <w:pPr>
        <w:tabs>
          <w:tab w:val="left" w:pos="1710"/>
        </w:tabs>
        <w:rPr>
          <w:color w:val="000000"/>
          <w:szCs w:val="22"/>
          <w:lang w:val="fr-FR"/>
        </w:rPr>
      </w:pPr>
    </w:p>
    <w:p w14:paraId="5F59DE31" w14:textId="788C6947" w:rsidR="00E55BF4" w:rsidRPr="00697733" w:rsidRDefault="00E55BF4" w:rsidP="00E55BF4">
      <w:pPr>
        <w:tabs>
          <w:tab w:val="left" w:pos="1710"/>
        </w:tabs>
        <w:ind w:left="5040"/>
        <w:rPr>
          <w:color w:val="000000"/>
          <w:szCs w:val="22"/>
          <w:lang w:val="fr-FR"/>
        </w:rPr>
      </w:pPr>
      <w:r w:rsidRPr="00697733">
        <w:rPr>
          <w:color w:val="000000"/>
          <w:szCs w:val="22"/>
          <w:lang w:val="fr-FR"/>
        </w:rPr>
        <w:t>[Fin de l</w:t>
      </w:r>
      <w:r w:rsidR="005507C2">
        <w:rPr>
          <w:color w:val="000000"/>
          <w:szCs w:val="22"/>
          <w:lang w:val="fr-FR"/>
        </w:rPr>
        <w:t>’</w:t>
      </w:r>
      <w:r w:rsidRPr="00697733">
        <w:rPr>
          <w:color w:val="000000"/>
          <w:szCs w:val="22"/>
          <w:lang w:val="fr-FR"/>
        </w:rPr>
        <w:t>annexe et du document]</w:t>
      </w:r>
    </w:p>
    <w:p w14:paraId="15ADF71D" w14:textId="77777777" w:rsidR="00E55BF4" w:rsidRDefault="00E55BF4" w:rsidP="00E55BF4">
      <w:pPr>
        <w:pStyle w:val="ONUMFS"/>
        <w:numPr>
          <w:ilvl w:val="0"/>
          <w:numId w:val="0"/>
        </w:numPr>
        <w:rPr>
          <w:lang w:val="fr-CH"/>
        </w:rPr>
      </w:pPr>
    </w:p>
    <w:sectPr w:rsidR="00E55BF4" w:rsidSect="00336F12">
      <w:headerReference w:type="default" r:id="rId11"/>
      <w:headerReference w:type="first" r:id="rId12"/>
      <w:footerReference w:type="first" r:id="rId13"/>
      <w:footnotePr>
        <w:numRestart w:val="eachSect"/>
      </w:footnotePr>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46FFA" w14:textId="77777777" w:rsidR="00930D6D" w:rsidRDefault="00930D6D">
      <w:r>
        <w:separator/>
      </w:r>
    </w:p>
  </w:endnote>
  <w:endnote w:type="continuationSeparator" w:id="0">
    <w:p w14:paraId="4C03B0F6" w14:textId="77777777" w:rsidR="00930D6D" w:rsidRDefault="00930D6D">
      <w:r>
        <w:continuationSeparator/>
      </w:r>
    </w:p>
  </w:endnote>
  <w:endnote w:type="continuationNotice" w:id="1">
    <w:p w14:paraId="14B352F9" w14:textId="77777777" w:rsidR="00930D6D" w:rsidRDefault="00930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9871" w14:textId="77777777" w:rsidR="00DE0DEC" w:rsidRPr="00DE0DEC" w:rsidRDefault="00DE0DEC" w:rsidP="00DE0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6806C" w14:textId="77777777" w:rsidR="00930D6D" w:rsidRDefault="00930D6D">
      <w:r>
        <w:separator/>
      </w:r>
    </w:p>
  </w:footnote>
  <w:footnote w:type="continuationSeparator" w:id="0">
    <w:p w14:paraId="52816211" w14:textId="77777777" w:rsidR="00930D6D" w:rsidRDefault="00930D6D">
      <w:r>
        <w:continuationSeparator/>
      </w:r>
    </w:p>
  </w:footnote>
  <w:footnote w:type="continuationNotice" w:id="1">
    <w:p w14:paraId="25BBF3FA" w14:textId="77777777" w:rsidR="00930D6D" w:rsidRDefault="00930D6D"/>
  </w:footnote>
  <w:footnote w:id="2">
    <w:p w14:paraId="4DEDC9EF" w14:textId="4FD6527D" w:rsidR="001B0B8E" w:rsidRPr="0006646E" w:rsidRDefault="001B0B8E" w:rsidP="00281B95">
      <w:pPr>
        <w:pStyle w:val="FootnoteText"/>
        <w:rPr>
          <w:lang w:val="fr-CH"/>
        </w:rPr>
      </w:pPr>
      <w:r w:rsidRPr="0006646E">
        <w:rPr>
          <w:rStyle w:val="FootnoteReference"/>
        </w:rPr>
        <w:footnoteRef/>
      </w:r>
      <w:r w:rsidRPr="0006646E">
        <w:rPr>
          <w:lang w:val="fr-CH"/>
        </w:rPr>
        <w:t xml:space="preserve"> </w:t>
      </w:r>
      <w:r w:rsidRPr="0006646E">
        <w:rPr>
          <w:lang w:val="fr-CH"/>
        </w:rPr>
        <w:tab/>
        <w:t>Voir le paragraphe</w:t>
      </w:r>
      <w:r w:rsidR="00FD07BE">
        <w:rPr>
          <w:lang w:val="fr-CH"/>
        </w:rPr>
        <w:t> </w:t>
      </w:r>
      <w:r w:rsidRPr="0006646E">
        <w:rPr>
          <w:lang w:val="fr-CH"/>
        </w:rPr>
        <w:t>50 du rapport de l</w:t>
      </w:r>
      <w:r w:rsidR="00D01648">
        <w:rPr>
          <w:lang w:val="fr-CH"/>
        </w:rPr>
        <w:t>’</w:t>
      </w:r>
      <w:r w:rsidRPr="0006646E">
        <w:rPr>
          <w:lang w:val="fr-CH"/>
        </w:rPr>
        <w:t>UNPFII sur sa onzième</w:t>
      </w:r>
      <w:r w:rsidR="00FD07BE">
        <w:rPr>
          <w:lang w:val="fr-CH"/>
        </w:rPr>
        <w:t> </w:t>
      </w:r>
      <w:r w:rsidRPr="0006646E">
        <w:rPr>
          <w:lang w:val="fr-CH"/>
        </w:rPr>
        <w:t>session, document E/2012/43 – E/C.19/2012/13.</w:t>
      </w:r>
    </w:p>
  </w:footnote>
  <w:footnote w:id="3">
    <w:p w14:paraId="3668AAB8" w14:textId="3D80CBCB"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Article</w:t>
      </w:r>
      <w:r w:rsidR="00FD07BE">
        <w:rPr>
          <w:lang w:val="fr-CH"/>
        </w:rPr>
        <w:t> </w:t>
      </w:r>
      <w:r w:rsidRPr="0006646E">
        <w:rPr>
          <w:lang w:val="fr-CH"/>
        </w:rPr>
        <w:t xml:space="preserve">31.1 de la Déclaration des </w:t>
      </w:r>
      <w:r w:rsidR="00D01648">
        <w:rPr>
          <w:lang w:val="fr-CH"/>
        </w:rPr>
        <w:t>Nations Unies</w:t>
      </w:r>
      <w:r w:rsidRPr="0006646E">
        <w:rPr>
          <w:lang w:val="fr-CH"/>
        </w:rPr>
        <w:t xml:space="preserve"> sur les droits des peuples autochtones, Résolution 61/295 de l</w:t>
      </w:r>
      <w:r w:rsidR="00D01648">
        <w:rPr>
          <w:lang w:val="fr-CH"/>
        </w:rPr>
        <w:t>’</w:t>
      </w:r>
      <w:r w:rsidR="00945CF7">
        <w:rPr>
          <w:lang w:val="fr-CH"/>
        </w:rPr>
        <w:t>A</w:t>
      </w:r>
      <w:r w:rsidRPr="0006646E">
        <w:rPr>
          <w:lang w:val="fr-CH"/>
        </w:rPr>
        <w:t>ssemblée générale (2007).</w:t>
      </w:r>
    </w:p>
  </w:footnote>
  <w:footnote w:id="4">
    <w:p w14:paraId="686A26F7" w14:textId="3A6B47ED" w:rsidR="001B0B8E" w:rsidRPr="0006646E" w:rsidRDefault="001B0B8E" w:rsidP="00A21415">
      <w:pPr>
        <w:pStyle w:val="FootnoteText"/>
        <w:rPr>
          <w:lang w:val="fr-CH"/>
        </w:rPr>
      </w:pPr>
      <w:r>
        <w:rPr>
          <w:rStyle w:val="FootnoteReference"/>
        </w:rPr>
        <w:footnoteRef/>
      </w:r>
      <w:r w:rsidRPr="00A24C24">
        <w:rPr>
          <w:lang w:val="fr-CH"/>
        </w:rPr>
        <w:t xml:space="preserve"> </w:t>
      </w:r>
      <w:r w:rsidRPr="00A24C24">
        <w:rPr>
          <w:lang w:val="fr-CH"/>
        </w:rPr>
        <w:tab/>
      </w:r>
      <w:r>
        <w:rPr>
          <w:color w:val="000000"/>
          <w:lang w:val="fr-CH"/>
        </w:rPr>
        <w:t>Voir le</w:t>
      </w:r>
      <w:r w:rsidRPr="00384DCA">
        <w:rPr>
          <w:color w:val="000000"/>
          <w:lang w:val="fr-CH"/>
        </w:rPr>
        <w:t xml:space="preserve"> parag</w:t>
      </w:r>
      <w:r>
        <w:rPr>
          <w:color w:val="000000"/>
          <w:lang w:val="fr-CH"/>
        </w:rPr>
        <w:t>raphe </w:t>
      </w:r>
      <w:r w:rsidRPr="00384DCA">
        <w:rPr>
          <w:color w:val="000000"/>
          <w:lang w:val="fr-CH"/>
        </w:rPr>
        <w:t>37 du document E/C.12/GC/21</w:t>
      </w:r>
      <w:r>
        <w:rPr>
          <w:color w:val="000000"/>
          <w:lang w:val="fr-CH"/>
        </w:rPr>
        <w:t xml:space="preserve"> intitulé </w:t>
      </w:r>
      <w:r w:rsidR="00FD07BE">
        <w:rPr>
          <w:color w:val="000000"/>
          <w:lang w:val="fr-CH"/>
        </w:rPr>
        <w:t>“</w:t>
      </w:r>
      <w:r w:rsidRPr="00384DCA">
        <w:rPr>
          <w:color w:val="000000"/>
          <w:lang w:val="fr-CH"/>
        </w:rPr>
        <w:t>Observation générale n° 21</w:t>
      </w:r>
      <w:r w:rsidR="00FD07BE">
        <w:rPr>
          <w:color w:val="000000"/>
          <w:lang w:val="fr-CH"/>
        </w:rPr>
        <w:t>”</w:t>
      </w:r>
      <w:r>
        <w:rPr>
          <w:color w:val="000000"/>
          <w:lang w:val="fr-CH"/>
        </w:rPr>
        <w:t xml:space="preserve">, établi par le </w:t>
      </w:r>
      <w:r w:rsidRPr="00384DCA">
        <w:rPr>
          <w:color w:val="000000"/>
          <w:lang w:val="fr-CH"/>
        </w:rPr>
        <w:t>Comité des droits économiques, sociaux et culturels;  article</w:t>
      </w:r>
      <w:r w:rsidR="00FD07BE">
        <w:rPr>
          <w:color w:val="000000"/>
          <w:lang w:val="fr-CH"/>
        </w:rPr>
        <w:t> </w:t>
      </w:r>
      <w:r w:rsidRPr="00384DCA">
        <w:rPr>
          <w:color w:val="000000"/>
          <w:lang w:val="fr-CH"/>
        </w:rPr>
        <w:t>4 de la Déclaration universelle de l</w:t>
      </w:r>
      <w:r w:rsidR="00D01648">
        <w:rPr>
          <w:color w:val="000000"/>
          <w:lang w:val="fr-CH"/>
        </w:rPr>
        <w:t>’</w:t>
      </w:r>
      <w:r w:rsidRPr="00384DCA">
        <w:rPr>
          <w:color w:val="000000"/>
          <w:lang w:val="fr-CH"/>
        </w:rPr>
        <w:t>UNE</w:t>
      </w:r>
      <w:r>
        <w:rPr>
          <w:color w:val="000000"/>
          <w:lang w:val="fr-CH"/>
        </w:rPr>
        <w:t xml:space="preserve">SCO sur la diversité </w:t>
      </w:r>
      <w:r w:rsidRPr="0006646E">
        <w:rPr>
          <w:lang w:val="fr-CH"/>
        </w:rPr>
        <w:t>culturelle (2001).</w:t>
      </w:r>
    </w:p>
  </w:footnote>
  <w:footnote w:id="5">
    <w:p w14:paraId="4B65AE91" w14:textId="30F4B65D"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 xml:space="preserve">Voir le paragraphe 7 du document CCPR/C/Rev.1/Add.5 intitulé </w:t>
      </w:r>
      <w:r w:rsidR="00FD07BE">
        <w:rPr>
          <w:lang w:val="fr-CH"/>
        </w:rPr>
        <w:t>“</w:t>
      </w:r>
      <w:r w:rsidRPr="0006646E">
        <w:rPr>
          <w:lang w:val="fr-CH"/>
        </w:rPr>
        <w:t>Observation générale n° 23</w:t>
      </w:r>
      <w:r w:rsidR="00FD07BE">
        <w:rPr>
          <w:lang w:val="fr-CH"/>
        </w:rPr>
        <w:t>”</w:t>
      </w:r>
      <w:r w:rsidRPr="0006646E">
        <w:rPr>
          <w:lang w:val="fr-CH"/>
        </w:rPr>
        <w:t>, établi par le Comité des droits de l</w:t>
      </w:r>
      <w:r w:rsidR="00D01648">
        <w:rPr>
          <w:lang w:val="fr-CH"/>
        </w:rPr>
        <w:t>’</w:t>
      </w:r>
      <w:r w:rsidRPr="0006646E">
        <w:rPr>
          <w:lang w:val="fr-CH"/>
        </w:rPr>
        <w:t>homme.</w:t>
      </w:r>
    </w:p>
  </w:footnote>
  <w:footnote w:id="6">
    <w:p w14:paraId="16E6CC8A" w14:textId="77777777"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 xml:space="preserve">Voir les paragraphes 7 et 32 du document E/C.12/GC/17 intitulé </w:t>
      </w:r>
      <w:r w:rsidR="00FD07BE">
        <w:rPr>
          <w:lang w:val="fr-CH"/>
        </w:rPr>
        <w:t>“</w:t>
      </w:r>
      <w:r w:rsidRPr="0006646E">
        <w:rPr>
          <w:lang w:val="fr-CH"/>
        </w:rPr>
        <w:t>Observation générale n° 17</w:t>
      </w:r>
      <w:r w:rsidR="00FD07BE">
        <w:rPr>
          <w:lang w:val="fr-CH"/>
        </w:rPr>
        <w:t>”</w:t>
      </w:r>
      <w:r w:rsidRPr="0006646E">
        <w:rPr>
          <w:lang w:val="fr-CH"/>
        </w:rPr>
        <w:t xml:space="preserve">, établi par le Comité des droits économiques, sociaux et culturels.  Voir également le document E/C.12/GC/21 intitulé </w:t>
      </w:r>
      <w:r w:rsidR="00FD07BE">
        <w:rPr>
          <w:lang w:val="fr-CH"/>
        </w:rPr>
        <w:t>“</w:t>
      </w:r>
      <w:r w:rsidRPr="0006646E">
        <w:rPr>
          <w:lang w:val="fr-CH"/>
        </w:rPr>
        <w:t>Observation générale n° 21</w:t>
      </w:r>
      <w:r w:rsidR="00FD07BE">
        <w:rPr>
          <w:lang w:val="fr-CH"/>
        </w:rPr>
        <w:t>”</w:t>
      </w:r>
      <w:r w:rsidRPr="0006646E">
        <w:rPr>
          <w:lang w:val="fr-CH"/>
        </w:rPr>
        <w:t>, établi par le Comité des droits économiques, sociaux et culturels.</w:t>
      </w:r>
    </w:p>
  </w:footnote>
  <w:footnote w:id="7">
    <w:p w14:paraId="2F419822" w14:textId="5282B564"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Voir par exemple l</w:t>
      </w:r>
      <w:r w:rsidR="00D01648">
        <w:rPr>
          <w:lang w:val="fr-CH"/>
        </w:rPr>
        <w:t>’</w:t>
      </w:r>
      <w:r w:rsidRPr="0006646E">
        <w:rPr>
          <w:lang w:val="fr-CH"/>
        </w:rPr>
        <w:t>article</w:t>
      </w:r>
      <w:r w:rsidR="00FD07BE">
        <w:rPr>
          <w:lang w:val="fr-CH"/>
        </w:rPr>
        <w:t> </w:t>
      </w:r>
      <w:r w:rsidRPr="0006646E">
        <w:rPr>
          <w:lang w:val="fr-CH"/>
        </w:rPr>
        <w:t xml:space="preserve">26 de la Déclaration des </w:t>
      </w:r>
      <w:r w:rsidR="00D01648">
        <w:rPr>
          <w:lang w:val="fr-CH"/>
        </w:rPr>
        <w:t>Nations Unies</w:t>
      </w:r>
      <w:r w:rsidRPr="0006646E">
        <w:rPr>
          <w:lang w:val="fr-CH"/>
        </w:rPr>
        <w:t xml:space="preserve"> sur les droits des peuples autochtones, la recommandation générale n° 23 du Comité de l</w:t>
      </w:r>
      <w:r w:rsidR="00D01648">
        <w:rPr>
          <w:lang w:val="fr-CH"/>
        </w:rPr>
        <w:t>’</w:t>
      </w:r>
      <w:r w:rsidRPr="0006646E">
        <w:rPr>
          <w:lang w:val="fr-CH"/>
        </w:rPr>
        <w:t>ONU pour l</w:t>
      </w:r>
      <w:r w:rsidR="00D01648">
        <w:rPr>
          <w:lang w:val="fr-CH"/>
        </w:rPr>
        <w:t>’</w:t>
      </w:r>
      <w:r w:rsidRPr="0006646E">
        <w:rPr>
          <w:lang w:val="fr-CH"/>
        </w:rPr>
        <w:t>élimination de la discrimination raciale et plusieurs observations se rapportant à des pays particuliers (par exemple, paragraphe</w:t>
      </w:r>
      <w:r w:rsidR="00FD07BE">
        <w:rPr>
          <w:lang w:val="fr-CH"/>
        </w:rPr>
        <w:t> </w:t>
      </w:r>
      <w:r w:rsidR="00801178">
        <w:rPr>
          <w:lang w:val="fr-CH"/>
        </w:rPr>
        <w:t>17 du document CERD/C/SWE/CO/19</w:t>
      </w:r>
      <w:r w:rsidR="00D01648">
        <w:rPr>
          <w:lang w:val="fr-FR"/>
        </w:rPr>
        <w:t>-</w:t>
      </w:r>
      <w:r w:rsidRPr="0006646E">
        <w:rPr>
          <w:lang w:val="fr-CH"/>
        </w:rPr>
        <w:t>21).</w:t>
      </w:r>
    </w:p>
  </w:footnote>
  <w:footnote w:id="8">
    <w:p w14:paraId="02762D91" w14:textId="63E6DEF4"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Voir par exemple l</w:t>
      </w:r>
      <w:r w:rsidR="00D01648">
        <w:rPr>
          <w:lang w:val="fr-CH"/>
        </w:rPr>
        <w:t>’</w:t>
      </w:r>
      <w:r w:rsidRPr="0006646E">
        <w:rPr>
          <w:lang w:val="fr-CH"/>
        </w:rPr>
        <w:t xml:space="preserve">affaire </w:t>
      </w:r>
      <w:proofErr w:type="spellStart"/>
      <w:r w:rsidRPr="0006646E">
        <w:rPr>
          <w:i/>
          <w:lang w:val="fr-CH"/>
        </w:rPr>
        <w:t>Saramaka</w:t>
      </w:r>
      <w:proofErr w:type="spellEnd"/>
      <w:r w:rsidRPr="0006646E">
        <w:rPr>
          <w:i/>
          <w:lang w:val="fr-CH"/>
        </w:rPr>
        <w:t xml:space="preserve"> People </w:t>
      </w:r>
      <w:r w:rsidR="004021EF" w:rsidRPr="004021EF">
        <w:rPr>
          <w:lang w:val="fr-CH"/>
        </w:rPr>
        <w:t>c</w:t>
      </w:r>
      <w:r w:rsidRPr="004021EF">
        <w:rPr>
          <w:lang w:val="fr-CH"/>
        </w:rPr>
        <w:t>.</w:t>
      </w:r>
      <w:r w:rsidR="00DC34AB">
        <w:rPr>
          <w:i/>
          <w:lang w:val="fr-CH"/>
        </w:rPr>
        <w:t> </w:t>
      </w:r>
      <w:r w:rsidRPr="0006646E">
        <w:rPr>
          <w:i/>
          <w:lang w:val="fr-CH"/>
        </w:rPr>
        <w:t>Suriname</w:t>
      </w:r>
      <w:r w:rsidRPr="0006646E">
        <w:rPr>
          <w:lang w:val="fr-CH"/>
        </w:rPr>
        <w:t>, Cour interaméricaine des droits de l</w:t>
      </w:r>
      <w:r w:rsidR="00D01648">
        <w:rPr>
          <w:lang w:val="fr-CH"/>
        </w:rPr>
        <w:t>’</w:t>
      </w:r>
      <w:r w:rsidRPr="0006646E">
        <w:rPr>
          <w:lang w:val="fr-CH"/>
        </w:rPr>
        <w:t>homme, Série C</w:t>
      </w:r>
      <w:r w:rsidR="004021EF">
        <w:rPr>
          <w:lang w:val="fr-CH"/>
        </w:rPr>
        <w:t> </w:t>
      </w:r>
      <w:r w:rsidRPr="0006646E">
        <w:rPr>
          <w:lang w:val="fr-CH"/>
        </w:rPr>
        <w:t>n° 172, jugement du 2</w:t>
      </w:r>
      <w:r w:rsidR="00D01648" w:rsidRPr="0006646E">
        <w:rPr>
          <w:lang w:val="fr-CH"/>
        </w:rPr>
        <w:t>8</w:t>
      </w:r>
      <w:r w:rsidR="00D01648">
        <w:rPr>
          <w:lang w:val="fr-CH"/>
        </w:rPr>
        <w:t> </w:t>
      </w:r>
      <w:r w:rsidR="00D01648" w:rsidRPr="0006646E">
        <w:rPr>
          <w:lang w:val="fr-CH"/>
        </w:rPr>
        <w:t>novembre</w:t>
      </w:r>
      <w:r w:rsidRPr="0006646E">
        <w:rPr>
          <w:lang w:val="fr-CH"/>
        </w:rPr>
        <w:t> 2007;  voir également l</w:t>
      </w:r>
      <w:r w:rsidR="00D01648">
        <w:rPr>
          <w:lang w:val="fr-CH"/>
        </w:rPr>
        <w:t>’</w:t>
      </w:r>
      <w:r w:rsidRPr="0006646E">
        <w:rPr>
          <w:lang w:val="fr-CH"/>
        </w:rPr>
        <w:t xml:space="preserve">affaire </w:t>
      </w:r>
      <w:proofErr w:type="spellStart"/>
      <w:r w:rsidRPr="0006646E">
        <w:rPr>
          <w:i/>
          <w:lang w:val="fr-CH"/>
        </w:rPr>
        <w:t>Ctr</w:t>
      </w:r>
      <w:proofErr w:type="spellEnd"/>
      <w:r w:rsidRPr="0006646E">
        <w:rPr>
          <w:i/>
          <w:lang w:val="fr-CH"/>
        </w:rPr>
        <w:t xml:space="preserve">. for </w:t>
      </w:r>
      <w:proofErr w:type="spellStart"/>
      <w:r w:rsidRPr="0006646E">
        <w:rPr>
          <w:i/>
          <w:lang w:val="fr-CH"/>
        </w:rPr>
        <w:t>Minority</w:t>
      </w:r>
      <w:proofErr w:type="spellEnd"/>
      <w:r w:rsidRPr="0006646E">
        <w:rPr>
          <w:i/>
          <w:lang w:val="fr-CH"/>
        </w:rPr>
        <w:t xml:space="preserve"> </w:t>
      </w:r>
      <w:proofErr w:type="spellStart"/>
      <w:r w:rsidRPr="0006646E">
        <w:rPr>
          <w:i/>
          <w:lang w:val="fr-CH"/>
        </w:rPr>
        <w:t>Rights</w:t>
      </w:r>
      <w:proofErr w:type="spellEnd"/>
      <w:r w:rsidRPr="0006646E">
        <w:rPr>
          <w:i/>
          <w:lang w:val="fr-CH"/>
        </w:rPr>
        <w:t xml:space="preserve"> Dev. </w:t>
      </w:r>
      <w:r w:rsidR="004021EF" w:rsidRPr="004021EF">
        <w:rPr>
          <w:lang w:val="fr-CH"/>
        </w:rPr>
        <w:t>c</w:t>
      </w:r>
      <w:r w:rsidRPr="004021EF">
        <w:rPr>
          <w:lang w:val="fr-CH"/>
        </w:rPr>
        <w:t>.</w:t>
      </w:r>
      <w:r w:rsidR="00DC34AB">
        <w:rPr>
          <w:i/>
          <w:lang w:val="fr-CH"/>
        </w:rPr>
        <w:t> </w:t>
      </w:r>
      <w:r w:rsidRPr="0006646E">
        <w:rPr>
          <w:i/>
          <w:lang w:val="fr-CH"/>
        </w:rPr>
        <w:t>Kenya</w:t>
      </w:r>
      <w:r w:rsidRPr="0006646E">
        <w:rPr>
          <w:lang w:val="fr-CH"/>
        </w:rPr>
        <w:t>, Communication 276/2003, 27</w:t>
      </w:r>
      <w:r w:rsidR="008F34AA">
        <w:rPr>
          <w:vertAlign w:val="superscript"/>
          <w:lang w:val="fr-CH"/>
        </w:rPr>
        <w:t>e</w:t>
      </w:r>
      <w:r w:rsidRPr="0006646E">
        <w:rPr>
          <w:lang w:val="fr-CH"/>
        </w:rPr>
        <w:t xml:space="preserve"> ACHRR AAR </w:t>
      </w:r>
      <w:r w:rsidR="008F34AA">
        <w:rPr>
          <w:lang w:val="fr-CH"/>
        </w:rPr>
        <w:t>a</w:t>
      </w:r>
      <w:r w:rsidRPr="0006646E">
        <w:rPr>
          <w:lang w:val="fr-CH"/>
        </w:rPr>
        <w:t>nnexe (</w:t>
      </w:r>
      <w:r w:rsidR="00D01648" w:rsidRPr="0006646E">
        <w:rPr>
          <w:lang w:val="fr-CH"/>
        </w:rPr>
        <w:t>juin</w:t>
      </w:r>
      <w:r w:rsidR="00D01648">
        <w:rPr>
          <w:lang w:val="fr-CH"/>
        </w:rPr>
        <w:t> </w:t>
      </w:r>
      <w:r w:rsidR="00D01648" w:rsidRPr="0006646E">
        <w:rPr>
          <w:lang w:val="fr-CH"/>
        </w:rPr>
        <w:t>20</w:t>
      </w:r>
      <w:r w:rsidRPr="0006646E">
        <w:rPr>
          <w:lang w:val="fr-CH"/>
        </w:rPr>
        <w:t xml:space="preserve">09 – </w:t>
      </w:r>
      <w:r w:rsidR="00D01648" w:rsidRPr="0006646E">
        <w:rPr>
          <w:lang w:val="fr-CH"/>
        </w:rPr>
        <w:t>novembre</w:t>
      </w:r>
      <w:r w:rsidR="00D01648">
        <w:rPr>
          <w:lang w:val="fr-CH"/>
        </w:rPr>
        <w:t> </w:t>
      </w:r>
      <w:r w:rsidR="00D01648" w:rsidRPr="0006646E">
        <w:rPr>
          <w:lang w:val="fr-CH"/>
        </w:rPr>
        <w:t>20</w:t>
      </w:r>
      <w:r w:rsidRPr="0006646E">
        <w:rPr>
          <w:lang w:val="fr-CH"/>
        </w:rPr>
        <w:t xml:space="preserve">09) (affaire </w:t>
      </w:r>
      <w:proofErr w:type="spellStart"/>
      <w:r w:rsidRPr="0006646E">
        <w:rPr>
          <w:i/>
          <w:lang w:val="fr-CH"/>
        </w:rPr>
        <w:t>Endorois</w:t>
      </w:r>
      <w:proofErr w:type="spellEnd"/>
      <w:r w:rsidRPr="0006646E">
        <w:rPr>
          <w:lang w:val="fr-CH"/>
        </w:rPr>
        <w:t>).</w:t>
      </w:r>
    </w:p>
  </w:footnote>
  <w:footnote w:id="9">
    <w:p w14:paraId="0ABEC5A8" w14:textId="77777777"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Article</w:t>
      </w:r>
      <w:r w:rsidR="00FD07BE">
        <w:rPr>
          <w:lang w:val="fr-CH"/>
        </w:rPr>
        <w:t> </w:t>
      </w:r>
      <w:r w:rsidRPr="0006646E">
        <w:rPr>
          <w:lang w:val="fr-CH"/>
        </w:rPr>
        <w:t>1 du Pacte international relatif aux droits économiques, sociaux et culturels;  article</w:t>
      </w:r>
      <w:r w:rsidR="00FD07BE">
        <w:rPr>
          <w:lang w:val="fr-CH"/>
        </w:rPr>
        <w:t> </w:t>
      </w:r>
      <w:r w:rsidRPr="0006646E">
        <w:rPr>
          <w:lang w:val="fr-CH"/>
        </w:rPr>
        <w:t>1 du Pacte international relatif aux droits civils et politiques.</w:t>
      </w:r>
    </w:p>
  </w:footnote>
  <w:footnote w:id="10">
    <w:p w14:paraId="53B1776E" w14:textId="77777777"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Paragraphe</w:t>
      </w:r>
      <w:r w:rsidR="00FD07BE">
        <w:rPr>
          <w:lang w:val="fr-CH"/>
        </w:rPr>
        <w:t> </w:t>
      </w:r>
      <w:r w:rsidRPr="0006646E">
        <w:rPr>
          <w:lang w:val="fr-CH"/>
        </w:rPr>
        <w:t>8 du document CCPR/C/79/Add.105.  Pour des observations similaires, voir également le paragraphe</w:t>
      </w:r>
      <w:r w:rsidR="00FD07BE">
        <w:rPr>
          <w:lang w:val="fr-CH"/>
        </w:rPr>
        <w:t> </w:t>
      </w:r>
      <w:r w:rsidRPr="0006646E">
        <w:rPr>
          <w:lang w:val="fr-CH"/>
        </w:rPr>
        <w:t>17 du document CCPR/CO/82/FIN et le paragraphe</w:t>
      </w:r>
      <w:r w:rsidR="00FD07BE">
        <w:rPr>
          <w:lang w:val="fr-CH"/>
        </w:rPr>
        <w:t> </w:t>
      </w:r>
      <w:r w:rsidRPr="0006646E">
        <w:rPr>
          <w:lang w:val="fr-CH"/>
        </w:rPr>
        <w:t>15 du document CCPR/CO/74/SWE.</w:t>
      </w:r>
    </w:p>
  </w:footnote>
  <w:footnote w:id="11">
    <w:p w14:paraId="5A3F86AD" w14:textId="1EC2EFA4"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Article</w:t>
      </w:r>
      <w:r w:rsidR="00FD07BE">
        <w:rPr>
          <w:lang w:val="fr-CH"/>
        </w:rPr>
        <w:t> </w:t>
      </w:r>
      <w:r w:rsidRPr="0006646E">
        <w:rPr>
          <w:lang w:val="fr-CH"/>
        </w:rPr>
        <w:t xml:space="preserve">4 de la Déclaration des </w:t>
      </w:r>
      <w:r w:rsidR="00D01648">
        <w:rPr>
          <w:lang w:val="fr-CH"/>
        </w:rPr>
        <w:t>Nations Unies</w:t>
      </w:r>
      <w:r w:rsidRPr="0006646E">
        <w:rPr>
          <w:lang w:val="fr-CH"/>
        </w:rPr>
        <w:t xml:space="preserve"> sur les droits des peuples autochtones</w:t>
      </w:r>
    </w:p>
  </w:footnote>
  <w:footnote w:id="12">
    <w:p w14:paraId="521E6F97" w14:textId="3E94E9FB"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Voir l</w:t>
      </w:r>
      <w:r w:rsidR="00D01648">
        <w:rPr>
          <w:lang w:val="fr-CH"/>
        </w:rPr>
        <w:t>’</w:t>
      </w:r>
      <w:r w:rsidRPr="0006646E">
        <w:rPr>
          <w:lang w:val="fr-CH"/>
        </w:rPr>
        <w:t>article</w:t>
      </w:r>
      <w:r w:rsidR="00FD07BE">
        <w:rPr>
          <w:lang w:val="fr-CH"/>
        </w:rPr>
        <w:t> </w:t>
      </w:r>
      <w:r w:rsidRPr="0006646E">
        <w:rPr>
          <w:lang w:val="fr-CH"/>
        </w:rPr>
        <w:t xml:space="preserve">19 de la Déclaration des </w:t>
      </w:r>
      <w:r w:rsidR="00D01648">
        <w:rPr>
          <w:lang w:val="fr-CH"/>
        </w:rPr>
        <w:t>Nations Unies</w:t>
      </w:r>
      <w:r w:rsidRPr="0006646E">
        <w:rPr>
          <w:lang w:val="fr-CH"/>
        </w:rPr>
        <w:t xml:space="preserve"> sur les droits des peuples autochtones.</w:t>
      </w:r>
    </w:p>
  </w:footnote>
  <w:footnote w:id="13">
    <w:p w14:paraId="74ABDE67" w14:textId="368D8BF6"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Voir par exemple la recommandation générale n° 23 ci</w:t>
      </w:r>
      <w:r w:rsidR="00D01648">
        <w:rPr>
          <w:lang w:val="fr-CH"/>
        </w:rPr>
        <w:t>-</w:t>
      </w:r>
      <w:r w:rsidRPr="0006646E">
        <w:rPr>
          <w:lang w:val="fr-CH"/>
        </w:rPr>
        <w:t>dessus et le paragraphe</w:t>
      </w:r>
      <w:r w:rsidR="00FD07BE">
        <w:rPr>
          <w:lang w:val="fr-CH"/>
        </w:rPr>
        <w:t> </w:t>
      </w:r>
      <w:r w:rsidRPr="0006646E">
        <w:rPr>
          <w:lang w:val="fr-CH"/>
        </w:rPr>
        <w:t>17 du document CERD/C/SWE/CO/19</w:t>
      </w:r>
      <w:r w:rsidR="00D01648">
        <w:rPr>
          <w:lang w:val="fr-CH"/>
        </w:rPr>
        <w:t>-</w:t>
      </w:r>
      <w:r w:rsidRPr="0006646E">
        <w:rPr>
          <w:lang w:val="fr-CH"/>
        </w:rPr>
        <w:t>21.</w:t>
      </w:r>
    </w:p>
  </w:footnote>
  <w:footnote w:id="14">
    <w:p w14:paraId="007FFA80" w14:textId="77777777" w:rsidR="001B0B8E" w:rsidRPr="0006646E" w:rsidRDefault="001B0B8E" w:rsidP="00A21415">
      <w:pPr>
        <w:pStyle w:val="FootnoteText"/>
        <w:rPr>
          <w:lang w:val="fr-CH"/>
        </w:rPr>
      </w:pPr>
      <w:r w:rsidRPr="0006646E">
        <w:rPr>
          <w:rStyle w:val="FootnoteReference"/>
        </w:rPr>
        <w:footnoteRef/>
      </w:r>
      <w:r w:rsidR="008F34AA">
        <w:rPr>
          <w:lang w:val="fr-CH"/>
        </w:rPr>
        <w:t xml:space="preserve"> </w:t>
      </w:r>
      <w:r w:rsidR="008F34AA">
        <w:rPr>
          <w:lang w:val="fr-CH"/>
        </w:rPr>
        <w:tab/>
      </w:r>
      <w:r w:rsidRPr="0006646E">
        <w:rPr>
          <w:lang w:val="fr-CH"/>
        </w:rPr>
        <w:t>Voir le paragraphe</w:t>
      </w:r>
      <w:r w:rsidR="00FD07BE">
        <w:rPr>
          <w:lang w:val="fr-CH"/>
        </w:rPr>
        <w:t> </w:t>
      </w:r>
      <w:r w:rsidRPr="0006646E">
        <w:rPr>
          <w:lang w:val="fr-CH"/>
        </w:rPr>
        <w:t xml:space="preserve">32 du document intitulé </w:t>
      </w:r>
      <w:r w:rsidR="00FD07BE">
        <w:rPr>
          <w:lang w:val="fr-CH"/>
        </w:rPr>
        <w:t>“</w:t>
      </w:r>
      <w:r w:rsidRPr="0006646E">
        <w:rPr>
          <w:lang w:val="fr-CH"/>
        </w:rPr>
        <w:t>Observation générale n° 17</w:t>
      </w:r>
      <w:r w:rsidR="00FD07BE">
        <w:rPr>
          <w:lang w:val="fr-CH"/>
        </w:rPr>
        <w:t>”</w:t>
      </w:r>
      <w:r w:rsidRPr="0006646E">
        <w:rPr>
          <w:lang w:val="fr-CH"/>
        </w:rPr>
        <w:t>, établi par le Comité des droits économiques, sociaux et culturels.</w:t>
      </w:r>
    </w:p>
  </w:footnote>
  <w:footnote w:id="15">
    <w:p w14:paraId="48B9B553" w14:textId="61AF9E5D" w:rsidR="001B0B8E" w:rsidRPr="0006646E" w:rsidRDefault="001B0B8E" w:rsidP="00A21415">
      <w:pPr>
        <w:pStyle w:val="FootnoteText"/>
        <w:rPr>
          <w:lang w:val="fr-CH"/>
        </w:rPr>
      </w:pPr>
      <w:r w:rsidRPr="0006646E">
        <w:rPr>
          <w:rStyle w:val="FootnoteReference"/>
        </w:rPr>
        <w:footnoteRef/>
      </w:r>
      <w:r w:rsidRPr="0006646E">
        <w:rPr>
          <w:lang w:val="fr-CH"/>
        </w:rPr>
        <w:t xml:space="preserve"> </w:t>
      </w:r>
      <w:r w:rsidRPr="0006646E">
        <w:rPr>
          <w:lang w:val="fr-CH"/>
        </w:rPr>
        <w:tab/>
        <w:t xml:space="preserve">En sa capacité de Rapporteur spécial des </w:t>
      </w:r>
      <w:r w:rsidR="00D01648">
        <w:rPr>
          <w:lang w:val="fr-CH"/>
        </w:rPr>
        <w:t>Nations Unies</w:t>
      </w:r>
      <w:r w:rsidRPr="0006646E">
        <w:rPr>
          <w:lang w:val="fr-CH"/>
        </w:rPr>
        <w:t xml:space="preserve"> sur les droits des p</w:t>
      </w:r>
      <w:r w:rsidR="008F34AA">
        <w:rPr>
          <w:lang w:val="fr-CH"/>
        </w:rPr>
        <w:t>eu</w:t>
      </w:r>
      <w:r w:rsidRPr="0006646E">
        <w:rPr>
          <w:lang w:val="fr-CH"/>
        </w:rPr>
        <w:t>ples autochtones, l</w:t>
      </w:r>
      <w:r w:rsidR="00D01648">
        <w:rPr>
          <w:lang w:val="fr-CH"/>
        </w:rPr>
        <w:t>’</w:t>
      </w:r>
      <w:r w:rsidRPr="0006646E">
        <w:rPr>
          <w:lang w:val="fr-CH"/>
        </w:rPr>
        <w:t>auteur a longuement étudié ce principe.  Voir par exemple les paragraphes</w:t>
      </w:r>
      <w:r w:rsidR="00FD07BE">
        <w:rPr>
          <w:lang w:val="fr-CH"/>
        </w:rPr>
        <w:t> </w:t>
      </w:r>
      <w:r w:rsidRPr="0006646E">
        <w:rPr>
          <w:lang w:val="fr-CH"/>
        </w:rPr>
        <w:t>36 à 57 du document A/HRC/12/34 et les paragraphes</w:t>
      </w:r>
      <w:r w:rsidR="00FD07BE">
        <w:rPr>
          <w:lang w:val="fr-CH"/>
        </w:rPr>
        <w:t> </w:t>
      </w:r>
      <w:r w:rsidRPr="0006646E">
        <w:rPr>
          <w:lang w:val="fr-CH"/>
        </w:rPr>
        <w:t>47 à 53 et 62 à 71 du document A/HRC/21/47.</w:t>
      </w:r>
    </w:p>
  </w:footnote>
  <w:footnote w:id="16">
    <w:p w14:paraId="176E0D2B" w14:textId="77777777" w:rsidR="00E55BF4" w:rsidRPr="006C597B" w:rsidRDefault="00E55BF4" w:rsidP="00E55BF4">
      <w:pPr>
        <w:pStyle w:val="FootnoteText"/>
        <w:rPr>
          <w:lang w:val="fr-FR"/>
        </w:rPr>
      </w:pPr>
      <w:r w:rsidRPr="006C597B">
        <w:rPr>
          <w:rStyle w:val="FootnoteReference"/>
          <w:lang w:val="fr-FR"/>
        </w:rPr>
        <w:footnoteRef/>
      </w:r>
      <w:r w:rsidRPr="006C597B">
        <w:rPr>
          <w:lang w:val="fr-FR"/>
        </w:rPr>
        <w:t xml:space="preserve"> </w:t>
      </w:r>
      <w:r w:rsidRPr="006C597B">
        <w:rPr>
          <w:lang w:val="fr-FR"/>
        </w:rPr>
        <w:tab/>
      </w:r>
      <w:r>
        <w:rPr>
          <w:lang w:val="fr-FR"/>
        </w:rPr>
        <w:t xml:space="preserve">Voir le paragraphe 2 du document intitulé </w:t>
      </w:r>
      <w:r w:rsidRPr="006C597B">
        <w:rPr>
          <w:lang w:val="fr-FR"/>
        </w:rPr>
        <w:t>“Observation générale n° 17”</w:t>
      </w:r>
      <w:r>
        <w:rPr>
          <w:lang w:val="fr-FR"/>
        </w:rPr>
        <w:t>, établi par le Comité des droits économiques, sociaux et culturels</w:t>
      </w:r>
      <w:r w:rsidRPr="006C597B">
        <w:rPr>
          <w:lang w:val="fr-FR"/>
        </w:rPr>
        <w:t>.</w:t>
      </w:r>
    </w:p>
  </w:footnote>
  <w:footnote w:id="17">
    <w:p w14:paraId="73FBEBA8" w14:textId="77777777" w:rsidR="00E55BF4" w:rsidRPr="00BC5BD3" w:rsidRDefault="00E55BF4" w:rsidP="00E55BF4">
      <w:pPr>
        <w:pStyle w:val="FootnoteText"/>
      </w:pPr>
      <w:r w:rsidRPr="006C597B">
        <w:rPr>
          <w:rStyle w:val="FootnoteReference"/>
          <w:lang w:val="fr-FR"/>
        </w:rPr>
        <w:footnoteRef/>
      </w:r>
      <w:r w:rsidRPr="00BC5BD3">
        <w:t xml:space="preserve"> </w:t>
      </w:r>
      <w:r w:rsidRPr="00BC5BD3">
        <w:tab/>
      </w:r>
      <w:proofErr w:type="spellStart"/>
      <w:proofErr w:type="gramStart"/>
      <w:r w:rsidRPr="00BC5BD3">
        <w:t>Voir</w:t>
      </w:r>
      <w:proofErr w:type="spellEnd"/>
      <w:r w:rsidRPr="00BC5BD3">
        <w:t xml:space="preserve"> M. James Anaya, Indigenous Peoples in International Law (Oxford University Press, 2</w:t>
      </w:r>
      <w:r w:rsidRPr="00BC5BD3">
        <w:rPr>
          <w:vertAlign w:val="superscript"/>
        </w:rPr>
        <w:t>e</w:t>
      </w:r>
      <w:r>
        <w:t> edition </w:t>
      </w:r>
      <w:r w:rsidRPr="00BC5BD3">
        <w:t>2004).</w:t>
      </w:r>
      <w:proofErr w:type="gramEnd"/>
    </w:p>
  </w:footnote>
  <w:footnote w:id="18">
    <w:p w14:paraId="228C7F59" w14:textId="147B8313" w:rsidR="00E55BF4" w:rsidRPr="006C597B" w:rsidRDefault="00E55BF4" w:rsidP="00E55BF4">
      <w:pPr>
        <w:pStyle w:val="FootnoteText"/>
        <w:jc w:val="both"/>
        <w:rPr>
          <w:lang w:val="fr-FR"/>
        </w:rPr>
      </w:pPr>
      <w:r w:rsidRPr="006C597B">
        <w:rPr>
          <w:rStyle w:val="FootnoteReference"/>
          <w:lang w:val="fr-FR"/>
        </w:rPr>
        <w:footnoteRef/>
      </w:r>
      <w:r w:rsidRPr="006C597B">
        <w:rPr>
          <w:lang w:val="fr-FR"/>
        </w:rPr>
        <w:t xml:space="preserve"> </w:t>
      </w:r>
      <w:r w:rsidRPr="006C597B">
        <w:rPr>
          <w:lang w:val="fr-FR"/>
        </w:rPr>
        <w:tab/>
      </w:r>
      <w:r>
        <w:rPr>
          <w:lang w:val="fr-FR"/>
        </w:rPr>
        <w:t>Il convient de rappeler l</w:t>
      </w:r>
      <w:r w:rsidR="00D01648">
        <w:rPr>
          <w:lang w:val="fr-FR"/>
        </w:rPr>
        <w:t>’</w:t>
      </w:r>
      <w:r>
        <w:rPr>
          <w:lang w:val="fr-FR"/>
        </w:rPr>
        <w:t>observation formulée par le Comité des droits économiques, sociaux et culturels et mentionnée dans le présent rapport, selon laquelle, bien que les droits de propriété intellectuelle soient limités dans le temps, les droits de l</w:t>
      </w:r>
      <w:r w:rsidR="00D01648">
        <w:rPr>
          <w:lang w:val="fr-FR"/>
        </w:rPr>
        <w:t>’</w:t>
      </w:r>
      <w:r>
        <w:rPr>
          <w:lang w:val="fr-FR"/>
        </w:rPr>
        <w:t xml:space="preserve">homme sont </w:t>
      </w:r>
      <w:r w:rsidRPr="006C597B">
        <w:rPr>
          <w:lang w:val="fr-FR"/>
        </w:rPr>
        <w:t>“</w:t>
      </w:r>
      <w:r>
        <w:rPr>
          <w:lang w:val="fr-FR"/>
        </w:rPr>
        <w:t>intemporels</w:t>
      </w:r>
      <w:r w:rsidRPr="006C597B">
        <w:rPr>
          <w:lang w:val="fr-FR"/>
        </w:rPr>
        <w:t xml:space="preserve">”, </w:t>
      </w:r>
      <w:r>
        <w:rPr>
          <w:lang w:val="fr-FR"/>
        </w:rPr>
        <w:t>un point que les experts des communautés autochtones soulignent également en ce qui concerne les droits des peuples autochtones.  Voir le commentaire sur la durée de la protection qui figure dans le rapport de l</w:t>
      </w:r>
      <w:r w:rsidR="00D01648">
        <w:rPr>
          <w:lang w:val="fr-FR"/>
        </w:rPr>
        <w:t>’</w:t>
      </w:r>
      <w:r>
        <w:rPr>
          <w:lang w:val="fr-FR"/>
        </w:rPr>
        <w:t>Atelier d</w:t>
      </w:r>
      <w:r w:rsidR="00D01648">
        <w:rPr>
          <w:lang w:val="fr-FR"/>
        </w:rPr>
        <w:t>’</w:t>
      </w:r>
      <w:r>
        <w:rPr>
          <w:lang w:val="fr-FR"/>
        </w:rPr>
        <w:t>experts des communautés autochtones sur la propriété intellectuelle relative aux ressources génétiques, aux savoirs traditionnels et aux expressions culturelles traditionnelles (document</w:t>
      </w:r>
      <w:r w:rsidRPr="006C597B">
        <w:rPr>
          <w:lang w:val="fr-FR"/>
        </w:rPr>
        <w:t xml:space="preserve"> WIPO/GRTKF/IC/25/INF/9</w:t>
      </w:r>
      <w:r>
        <w:rPr>
          <w:lang w:val="fr-FR"/>
        </w:rPr>
        <w:t>)</w:t>
      </w:r>
      <w:r w:rsidRPr="006C597B">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B71D5" w14:textId="77777777" w:rsidR="00E76E50" w:rsidRDefault="00E76E50" w:rsidP="00254151">
    <w:pPr>
      <w:jc w:val="right"/>
    </w:pPr>
    <w:r>
      <w:t>WIPO/</w:t>
    </w:r>
    <w:proofErr w:type="spellStart"/>
    <w:r>
      <w:t>GRTKF</w:t>
    </w:r>
    <w:proofErr w:type="spellEnd"/>
    <w:r>
      <w:t>/IC/</w:t>
    </w:r>
    <w:r>
      <w:t>34</w:t>
    </w:r>
    <w:r>
      <w:t>/INF/</w:t>
    </w:r>
    <w:r>
      <w:t>8</w:t>
    </w:r>
  </w:p>
  <w:p w14:paraId="6F2EAEA8" w14:textId="767AC15B" w:rsidR="001B0B8E" w:rsidRDefault="001B0B8E" w:rsidP="00254151">
    <w:pPr>
      <w:jc w:val="right"/>
    </w:pPr>
    <w:proofErr w:type="gramStart"/>
    <w:r>
      <w:t>page</w:t>
    </w:r>
    <w:proofErr w:type="gramEnd"/>
    <w:r>
      <w:t xml:space="preserve"> </w:t>
    </w:r>
    <w:r>
      <w:fldChar w:fldCharType="begin"/>
    </w:r>
    <w:r>
      <w:instrText xml:space="preserve"> PAGE  \* MERGEFORMAT </w:instrText>
    </w:r>
    <w:r>
      <w:fldChar w:fldCharType="separate"/>
    </w:r>
    <w:r w:rsidR="00E76E50">
      <w:rPr>
        <w:noProof/>
      </w:rPr>
      <w:t>2</w:t>
    </w:r>
    <w:r>
      <w:fldChar w:fldCharType="end"/>
    </w:r>
  </w:p>
  <w:p w14:paraId="6CEF5FC9" w14:textId="77777777" w:rsidR="001B0B8E" w:rsidRDefault="001B0B8E" w:rsidP="0025415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0455" w14:textId="77777777" w:rsidR="00E76E50" w:rsidRDefault="00E76E50" w:rsidP="00E76E50">
    <w:pPr>
      <w:jc w:val="right"/>
    </w:pPr>
    <w:r>
      <w:t>WIPO/</w:t>
    </w:r>
    <w:proofErr w:type="spellStart"/>
    <w:r>
      <w:t>GRTKF</w:t>
    </w:r>
    <w:proofErr w:type="spellEnd"/>
    <w:r>
      <w:t>/IC/</w:t>
    </w:r>
    <w:r>
      <w:t>34</w:t>
    </w:r>
    <w:r>
      <w:t>/INF/</w:t>
    </w:r>
    <w:r>
      <w:t>8</w:t>
    </w:r>
  </w:p>
  <w:p w14:paraId="6CFB7DF1" w14:textId="77777777" w:rsidR="001B0B8E" w:rsidRPr="00F54510" w:rsidRDefault="001B0B8E" w:rsidP="00254151">
    <w:pPr>
      <w:jc w:val="right"/>
      <w:rPr>
        <w:lang w:val="fr-CH"/>
      </w:rPr>
    </w:pPr>
    <w:r w:rsidRPr="00F54510">
      <w:rPr>
        <w:lang w:val="fr-CH"/>
      </w:rPr>
      <w:t xml:space="preserve">Annexe, page </w:t>
    </w:r>
    <w:r>
      <w:fldChar w:fldCharType="begin"/>
    </w:r>
    <w:r w:rsidRPr="00F54510">
      <w:rPr>
        <w:lang w:val="fr-CH"/>
      </w:rPr>
      <w:instrText xml:space="preserve"> PAGE  \* MERGEFORMAT </w:instrText>
    </w:r>
    <w:r>
      <w:fldChar w:fldCharType="separate"/>
    </w:r>
    <w:r w:rsidR="00E76E50">
      <w:rPr>
        <w:noProof/>
        <w:lang w:val="fr-CH"/>
      </w:rPr>
      <w:t>7</w:t>
    </w:r>
    <w:r>
      <w:fldChar w:fldCharType="end"/>
    </w:r>
  </w:p>
  <w:p w14:paraId="071B71A1" w14:textId="77777777" w:rsidR="001B0B8E" w:rsidRPr="00F54510" w:rsidRDefault="001B0B8E" w:rsidP="00254151">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D351A" w14:textId="77777777" w:rsidR="00E76E50" w:rsidRDefault="00E76E50" w:rsidP="00E76E50">
    <w:pPr>
      <w:jc w:val="right"/>
    </w:pPr>
    <w:r>
      <w:t>WIPO/</w:t>
    </w:r>
    <w:proofErr w:type="spellStart"/>
    <w:r>
      <w:t>GRTKF</w:t>
    </w:r>
    <w:proofErr w:type="spellEnd"/>
    <w:r>
      <w:t>/IC/</w:t>
    </w:r>
    <w:r>
      <w:t>34</w:t>
    </w:r>
    <w:r>
      <w:t>/INF/</w:t>
    </w:r>
    <w:r>
      <w:t>8</w:t>
    </w:r>
  </w:p>
  <w:p w14:paraId="6446B614" w14:textId="77777777" w:rsidR="001B0B8E" w:rsidRDefault="001B0B8E" w:rsidP="00BD75DB">
    <w:pPr>
      <w:pStyle w:val="Header"/>
      <w:jc w:val="right"/>
    </w:pPr>
    <w:proofErr w:type="spellStart"/>
    <w:r>
      <w:t>ANNEXE</w:t>
    </w:r>
    <w:proofErr w:type="spellEnd"/>
  </w:p>
  <w:p w14:paraId="07C40B6A" w14:textId="77777777" w:rsidR="001B0B8E" w:rsidRDefault="001B0B8E" w:rsidP="00BD75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37ED4A4E"/>
    <w:multiLevelType w:val="hybridMultilevel"/>
    <w:tmpl w:val="7004D1F2"/>
    <w:lvl w:ilvl="0" w:tplc="84286ECE">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1B37CE7"/>
    <w:multiLevelType w:val="hybridMultilevel"/>
    <w:tmpl w:val="1FA8F1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10"/>
  </w:num>
  <w:num w:numId="4">
    <w:abstractNumId w:val="8"/>
  </w:num>
  <w:num w:numId="5">
    <w:abstractNumId w:val="0"/>
  </w:num>
  <w:num w:numId="6">
    <w:abstractNumId w:val="7"/>
  </w:num>
  <w:num w:numId="7">
    <w:abstractNumId w:val="9"/>
  </w:num>
  <w:num w:numId="8">
    <w:abstractNumId w:val="6"/>
  </w:num>
  <w:num w:numId="9">
    <w:abstractNumId w:val="1"/>
  </w:num>
  <w:num w:numId="10">
    <w:abstractNumId w:val="5"/>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Administrative\Meetings|TextBase TMs\Administrative\Other|TextBase TMs\Administrative\Publications|TextBase TMs\Budget and Finance\Meetings|TextBase TMs\Budget and Finance\Other|TextBase TMs\Budget and Finance\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UPOV|TextBase TMs\WorkspaceFTS\EN-FR\WO_CC|TextBase TMs\WorkspaceFTS\EN-FR\WO_GA|TextBase TMs\WorkspaceFTS\EN-FR\WO_PBC"/>
    <w:docVar w:name="TextBaseURL" w:val="empty"/>
    <w:docVar w:name="UILng" w:val="en"/>
  </w:docVars>
  <w:rsids>
    <w:rsidRoot w:val="00302338"/>
    <w:rsid w:val="00014859"/>
    <w:rsid w:val="00015131"/>
    <w:rsid w:val="00034EA3"/>
    <w:rsid w:val="00035147"/>
    <w:rsid w:val="00050E0F"/>
    <w:rsid w:val="0006646E"/>
    <w:rsid w:val="00067BE6"/>
    <w:rsid w:val="000751E6"/>
    <w:rsid w:val="00082CE5"/>
    <w:rsid w:val="000937B7"/>
    <w:rsid w:val="00094DB0"/>
    <w:rsid w:val="000A7863"/>
    <w:rsid w:val="000B7535"/>
    <w:rsid w:val="000D29FB"/>
    <w:rsid w:val="000E0B42"/>
    <w:rsid w:val="000F4B04"/>
    <w:rsid w:val="000F5E56"/>
    <w:rsid w:val="00122DF0"/>
    <w:rsid w:val="00125ACB"/>
    <w:rsid w:val="00144226"/>
    <w:rsid w:val="00151DE3"/>
    <w:rsid w:val="00170CD1"/>
    <w:rsid w:val="00181F91"/>
    <w:rsid w:val="00194282"/>
    <w:rsid w:val="001B0B8E"/>
    <w:rsid w:val="001C0D90"/>
    <w:rsid w:val="001D4831"/>
    <w:rsid w:val="001D6B66"/>
    <w:rsid w:val="001E6B0C"/>
    <w:rsid w:val="001E71FA"/>
    <w:rsid w:val="00225C7A"/>
    <w:rsid w:val="00227F28"/>
    <w:rsid w:val="00237730"/>
    <w:rsid w:val="00254151"/>
    <w:rsid w:val="00254456"/>
    <w:rsid w:val="0027424D"/>
    <w:rsid w:val="00281B95"/>
    <w:rsid w:val="00286A5B"/>
    <w:rsid w:val="00294848"/>
    <w:rsid w:val="002D7D9B"/>
    <w:rsid w:val="002E5A9C"/>
    <w:rsid w:val="002E6FFB"/>
    <w:rsid w:val="002F0D78"/>
    <w:rsid w:val="002F36EE"/>
    <w:rsid w:val="002F5442"/>
    <w:rsid w:val="00300E66"/>
    <w:rsid w:val="00302338"/>
    <w:rsid w:val="00317EB0"/>
    <w:rsid w:val="00321D0C"/>
    <w:rsid w:val="00322EBF"/>
    <w:rsid w:val="00336F12"/>
    <w:rsid w:val="00353B44"/>
    <w:rsid w:val="00360FC1"/>
    <w:rsid w:val="003701F0"/>
    <w:rsid w:val="0037692D"/>
    <w:rsid w:val="00376DE7"/>
    <w:rsid w:val="00383EE4"/>
    <w:rsid w:val="00384DCA"/>
    <w:rsid w:val="00395756"/>
    <w:rsid w:val="003A7431"/>
    <w:rsid w:val="003B1E1C"/>
    <w:rsid w:val="003E1339"/>
    <w:rsid w:val="004021EF"/>
    <w:rsid w:val="0042154C"/>
    <w:rsid w:val="00431118"/>
    <w:rsid w:val="00432381"/>
    <w:rsid w:val="004406CC"/>
    <w:rsid w:val="004424CE"/>
    <w:rsid w:val="0044605A"/>
    <w:rsid w:val="0045393A"/>
    <w:rsid w:val="004D1E94"/>
    <w:rsid w:val="004D66C5"/>
    <w:rsid w:val="004F1EE8"/>
    <w:rsid w:val="00501A0D"/>
    <w:rsid w:val="00503BA2"/>
    <w:rsid w:val="0050773F"/>
    <w:rsid w:val="00523B06"/>
    <w:rsid w:val="00535AF3"/>
    <w:rsid w:val="00544CAE"/>
    <w:rsid w:val="005507C2"/>
    <w:rsid w:val="00551AA3"/>
    <w:rsid w:val="00553A18"/>
    <w:rsid w:val="005540A9"/>
    <w:rsid w:val="0056309B"/>
    <w:rsid w:val="00567454"/>
    <w:rsid w:val="00592BE8"/>
    <w:rsid w:val="005A24B5"/>
    <w:rsid w:val="005A6C9A"/>
    <w:rsid w:val="005B641F"/>
    <w:rsid w:val="005C16F6"/>
    <w:rsid w:val="005C6173"/>
    <w:rsid w:val="005D0BEE"/>
    <w:rsid w:val="005D51DD"/>
    <w:rsid w:val="005D6E66"/>
    <w:rsid w:val="005E0AC1"/>
    <w:rsid w:val="00602B74"/>
    <w:rsid w:val="00606FE3"/>
    <w:rsid w:val="0061373B"/>
    <w:rsid w:val="00615533"/>
    <w:rsid w:val="00637896"/>
    <w:rsid w:val="006378A1"/>
    <w:rsid w:val="0064179A"/>
    <w:rsid w:val="00644A2F"/>
    <w:rsid w:val="00651EE9"/>
    <w:rsid w:val="006521AF"/>
    <w:rsid w:val="00652E28"/>
    <w:rsid w:val="00661A4B"/>
    <w:rsid w:val="00665431"/>
    <w:rsid w:val="00674331"/>
    <w:rsid w:val="00675CC0"/>
    <w:rsid w:val="006775E8"/>
    <w:rsid w:val="00680C65"/>
    <w:rsid w:val="0068489B"/>
    <w:rsid w:val="00687A88"/>
    <w:rsid w:val="00687E23"/>
    <w:rsid w:val="00690E41"/>
    <w:rsid w:val="00691CBB"/>
    <w:rsid w:val="006A53DC"/>
    <w:rsid w:val="006B6450"/>
    <w:rsid w:val="006B7E9D"/>
    <w:rsid w:val="006D0308"/>
    <w:rsid w:val="006F4D75"/>
    <w:rsid w:val="00704A79"/>
    <w:rsid w:val="00731B4E"/>
    <w:rsid w:val="00735934"/>
    <w:rsid w:val="00745243"/>
    <w:rsid w:val="00757971"/>
    <w:rsid w:val="007779AD"/>
    <w:rsid w:val="00786C4B"/>
    <w:rsid w:val="007A006C"/>
    <w:rsid w:val="007A1EDB"/>
    <w:rsid w:val="007A4D7F"/>
    <w:rsid w:val="007A6B90"/>
    <w:rsid w:val="007A6BEC"/>
    <w:rsid w:val="007B1607"/>
    <w:rsid w:val="007B240C"/>
    <w:rsid w:val="007C6CF3"/>
    <w:rsid w:val="007C7BE0"/>
    <w:rsid w:val="007D53C7"/>
    <w:rsid w:val="007D7E3E"/>
    <w:rsid w:val="007F17D5"/>
    <w:rsid w:val="007F51EE"/>
    <w:rsid w:val="007F6E4C"/>
    <w:rsid w:val="00801178"/>
    <w:rsid w:val="00801B37"/>
    <w:rsid w:val="00802B32"/>
    <w:rsid w:val="00804DB7"/>
    <w:rsid w:val="00807B55"/>
    <w:rsid w:val="00807DFC"/>
    <w:rsid w:val="008246AA"/>
    <w:rsid w:val="00850506"/>
    <w:rsid w:val="008718D4"/>
    <w:rsid w:val="00887CEB"/>
    <w:rsid w:val="00890CB5"/>
    <w:rsid w:val="008933E6"/>
    <w:rsid w:val="008965F9"/>
    <w:rsid w:val="008A3699"/>
    <w:rsid w:val="008A5CE8"/>
    <w:rsid w:val="008D515A"/>
    <w:rsid w:val="008D7485"/>
    <w:rsid w:val="008D7EE2"/>
    <w:rsid w:val="008F01A6"/>
    <w:rsid w:val="008F341D"/>
    <w:rsid w:val="008F34AA"/>
    <w:rsid w:val="008F6431"/>
    <w:rsid w:val="009054A3"/>
    <w:rsid w:val="00907722"/>
    <w:rsid w:val="009108E7"/>
    <w:rsid w:val="00924653"/>
    <w:rsid w:val="009277F7"/>
    <w:rsid w:val="00930D6D"/>
    <w:rsid w:val="00945CF7"/>
    <w:rsid w:val="00966839"/>
    <w:rsid w:val="0098646B"/>
    <w:rsid w:val="0098770C"/>
    <w:rsid w:val="009A16D0"/>
    <w:rsid w:val="009A4C7A"/>
    <w:rsid w:val="009B3676"/>
    <w:rsid w:val="009C7DD7"/>
    <w:rsid w:val="009D7A5F"/>
    <w:rsid w:val="009E2349"/>
    <w:rsid w:val="009E42D0"/>
    <w:rsid w:val="009E4902"/>
    <w:rsid w:val="009F770D"/>
    <w:rsid w:val="00A00BE8"/>
    <w:rsid w:val="00A13056"/>
    <w:rsid w:val="00A21415"/>
    <w:rsid w:val="00A23D3F"/>
    <w:rsid w:val="00A24C24"/>
    <w:rsid w:val="00A25B71"/>
    <w:rsid w:val="00A261A7"/>
    <w:rsid w:val="00A45A0C"/>
    <w:rsid w:val="00A46C6F"/>
    <w:rsid w:val="00A54040"/>
    <w:rsid w:val="00A638D6"/>
    <w:rsid w:val="00A654D7"/>
    <w:rsid w:val="00A81D35"/>
    <w:rsid w:val="00A9758A"/>
    <w:rsid w:val="00AA064C"/>
    <w:rsid w:val="00AC0982"/>
    <w:rsid w:val="00AC5D4E"/>
    <w:rsid w:val="00AE1091"/>
    <w:rsid w:val="00AE75AA"/>
    <w:rsid w:val="00AF518D"/>
    <w:rsid w:val="00AF7FAF"/>
    <w:rsid w:val="00B04B82"/>
    <w:rsid w:val="00B129A0"/>
    <w:rsid w:val="00B32AD0"/>
    <w:rsid w:val="00B35D4A"/>
    <w:rsid w:val="00B37CF9"/>
    <w:rsid w:val="00B41C4B"/>
    <w:rsid w:val="00B47038"/>
    <w:rsid w:val="00B554CF"/>
    <w:rsid w:val="00B55F29"/>
    <w:rsid w:val="00B75552"/>
    <w:rsid w:val="00B7641F"/>
    <w:rsid w:val="00B7724D"/>
    <w:rsid w:val="00B824E7"/>
    <w:rsid w:val="00B827E5"/>
    <w:rsid w:val="00B84566"/>
    <w:rsid w:val="00BA3CE0"/>
    <w:rsid w:val="00BD75DB"/>
    <w:rsid w:val="00BE5A3D"/>
    <w:rsid w:val="00BF0477"/>
    <w:rsid w:val="00BF31D2"/>
    <w:rsid w:val="00C00E70"/>
    <w:rsid w:val="00C10995"/>
    <w:rsid w:val="00C17D04"/>
    <w:rsid w:val="00C17FD0"/>
    <w:rsid w:val="00C20F26"/>
    <w:rsid w:val="00C36142"/>
    <w:rsid w:val="00C451E7"/>
    <w:rsid w:val="00C47A5D"/>
    <w:rsid w:val="00C52F14"/>
    <w:rsid w:val="00C64FAD"/>
    <w:rsid w:val="00C948E4"/>
    <w:rsid w:val="00CA2ADC"/>
    <w:rsid w:val="00CB185B"/>
    <w:rsid w:val="00CD51CE"/>
    <w:rsid w:val="00CD65AB"/>
    <w:rsid w:val="00CE5669"/>
    <w:rsid w:val="00CE5A88"/>
    <w:rsid w:val="00D01648"/>
    <w:rsid w:val="00D21685"/>
    <w:rsid w:val="00D21781"/>
    <w:rsid w:val="00D27D6B"/>
    <w:rsid w:val="00D319B9"/>
    <w:rsid w:val="00D34CBD"/>
    <w:rsid w:val="00D37D1F"/>
    <w:rsid w:val="00D40B81"/>
    <w:rsid w:val="00D43A36"/>
    <w:rsid w:val="00D542B1"/>
    <w:rsid w:val="00D61B5C"/>
    <w:rsid w:val="00D62E6B"/>
    <w:rsid w:val="00D62EC4"/>
    <w:rsid w:val="00D62F4B"/>
    <w:rsid w:val="00D734A0"/>
    <w:rsid w:val="00D740C6"/>
    <w:rsid w:val="00DA0F58"/>
    <w:rsid w:val="00DA0FAF"/>
    <w:rsid w:val="00DA5A6A"/>
    <w:rsid w:val="00DB3C04"/>
    <w:rsid w:val="00DB60A1"/>
    <w:rsid w:val="00DC022F"/>
    <w:rsid w:val="00DC34AB"/>
    <w:rsid w:val="00DC5988"/>
    <w:rsid w:val="00DC741C"/>
    <w:rsid w:val="00DD4B06"/>
    <w:rsid w:val="00DD4D2C"/>
    <w:rsid w:val="00DD631F"/>
    <w:rsid w:val="00DE0DEC"/>
    <w:rsid w:val="00DF0DC2"/>
    <w:rsid w:val="00E0131E"/>
    <w:rsid w:val="00E060D5"/>
    <w:rsid w:val="00E071DA"/>
    <w:rsid w:val="00E15958"/>
    <w:rsid w:val="00E34F1A"/>
    <w:rsid w:val="00E4728F"/>
    <w:rsid w:val="00E55BF4"/>
    <w:rsid w:val="00E76E50"/>
    <w:rsid w:val="00E84318"/>
    <w:rsid w:val="00EB480A"/>
    <w:rsid w:val="00EC26DF"/>
    <w:rsid w:val="00EE41CA"/>
    <w:rsid w:val="00F03CD6"/>
    <w:rsid w:val="00F17635"/>
    <w:rsid w:val="00F27D33"/>
    <w:rsid w:val="00F34D18"/>
    <w:rsid w:val="00F52166"/>
    <w:rsid w:val="00F53F8E"/>
    <w:rsid w:val="00F54510"/>
    <w:rsid w:val="00F86F78"/>
    <w:rsid w:val="00FA0180"/>
    <w:rsid w:val="00FB1136"/>
    <w:rsid w:val="00FB1BE6"/>
    <w:rsid w:val="00FB3CD2"/>
    <w:rsid w:val="00FC5F9E"/>
    <w:rsid w:val="00FD07BE"/>
    <w:rsid w:val="00FD72D0"/>
    <w:rsid w:val="00FE5315"/>
    <w:rsid w:val="00FF2DF4"/>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Heading1"/>
    <w:next w:val="Normal"/>
    <w:qFormat/>
    <w:rsid w:val="00DA0F58"/>
    <w:pPr>
      <w:outlineLvl w:val="2"/>
    </w:pPr>
    <w:rPr>
      <w:caps w:val="0"/>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paragraph" w:styleId="ListParagraph">
    <w:name w:val="List Paragraph"/>
    <w:basedOn w:val="Normal"/>
    <w:uiPriority w:val="34"/>
    <w:qFormat/>
    <w:rsid w:val="00DA0F58"/>
    <w:pPr>
      <w:ind w:left="720"/>
      <w:contextualSpacing/>
    </w:pPr>
  </w:style>
  <w:style w:type="character" w:styleId="Hyperlink">
    <w:name w:val="Hyperlink"/>
    <w:basedOn w:val="DefaultParagraphFont"/>
    <w:rsid w:val="00DD4B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Heading1"/>
    <w:next w:val="Normal"/>
    <w:qFormat/>
    <w:rsid w:val="00DA0F58"/>
    <w:pPr>
      <w:outlineLvl w:val="2"/>
    </w:pPr>
    <w:rPr>
      <w:caps w:val="0"/>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paragraph" w:styleId="ListParagraph">
    <w:name w:val="List Paragraph"/>
    <w:basedOn w:val="Normal"/>
    <w:uiPriority w:val="34"/>
    <w:qFormat/>
    <w:rsid w:val="00DA0F58"/>
    <w:pPr>
      <w:ind w:left="720"/>
      <w:contextualSpacing/>
    </w:pPr>
  </w:style>
  <w:style w:type="character" w:styleId="Hyperlink">
    <w:name w:val="Hyperlink"/>
    <w:basedOn w:val="DefaultParagraphFont"/>
    <w:rsid w:val="00DD4B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6917F-6FF5-454A-BCDA-0B7925CDA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3942</Words>
  <Characters>21686</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LC/ko</cp:keywords>
  <cp:lastModifiedBy>COUTURE Sébastien</cp:lastModifiedBy>
  <cp:revision>4</cp:revision>
  <cp:lastPrinted>2016-10-17T09:47:00Z</cp:lastPrinted>
  <dcterms:created xsi:type="dcterms:W3CDTF">2016-12-23T10:21:00Z</dcterms:created>
  <dcterms:modified xsi:type="dcterms:W3CDTF">2017-03-16T15:20:00Z</dcterms:modified>
</cp:coreProperties>
</file>