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107EF" w:rsidRPr="008107EF" w:rsidTr="002C72D3">
        <w:tc>
          <w:tcPr>
            <w:tcW w:w="4513" w:type="dxa"/>
            <w:tcBorders>
              <w:bottom w:val="single" w:sz="4" w:space="0" w:color="auto"/>
            </w:tcBorders>
            <w:tcMar>
              <w:bottom w:w="170" w:type="dxa"/>
            </w:tcMar>
          </w:tcPr>
          <w:p w:rsidR="002C72D3" w:rsidRPr="008107EF" w:rsidRDefault="002C72D3" w:rsidP="008107EF"/>
        </w:tc>
        <w:tc>
          <w:tcPr>
            <w:tcW w:w="4337" w:type="dxa"/>
            <w:tcBorders>
              <w:bottom w:val="single" w:sz="4" w:space="0" w:color="auto"/>
            </w:tcBorders>
            <w:tcMar>
              <w:left w:w="0" w:type="dxa"/>
              <w:right w:w="0" w:type="dxa"/>
            </w:tcMar>
          </w:tcPr>
          <w:p w:rsidR="002C72D3" w:rsidRPr="008107EF" w:rsidRDefault="000C1B8A" w:rsidP="008107EF">
            <w:r>
              <w:pict w14:anchorId="1177C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04.45pt;mso-position-horizontal-relative:page;mso-position-vertical-relative:margin" o:allowincell="f" o:allowoverlap="f">
                  <v:imagedata r:id="rId9" o:title="WIPO-F"/>
                </v:shape>
              </w:pict>
            </w:r>
          </w:p>
        </w:tc>
        <w:tc>
          <w:tcPr>
            <w:tcW w:w="506" w:type="dxa"/>
            <w:tcBorders>
              <w:bottom w:val="single" w:sz="4" w:space="0" w:color="auto"/>
            </w:tcBorders>
            <w:tcMar>
              <w:left w:w="0" w:type="dxa"/>
              <w:right w:w="0" w:type="dxa"/>
            </w:tcMar>
          </w:tcPr>
          <w:p w:rsidR="002C72D3" w:rsidRPr="008107EF" w:rsidRDefault="002C72D3" w:rsidP="008107EF">
            <w:pPr>
              <w:jc w:val="right"/>
            </w:pPr>
            <w:r w:rsidRPr="008107EF">
              <w:rPr>
                <w:b/>
                <w:sz w:val="40"/>
                <w:szCs w:val="40"/>
              </w:rPr>
              <w:t>F</w:t>
            </w:r>
          </w:p>
        </w:tc>
      </w:tr>
      <w:tr w:rsidR="008107EF" w:rsidRPr="008107EF" w:rsidTr="00D728FD">
        <w:trPr>
          <w:trHeight w:hRule="exact" w:val="385"/>
        </w:trPr>
        <w:tc>
          <w:tcPr>
            <w:tcW w:w="9356" w:type="dxa"/>
            <w:gridSpan w:val="3"/>
            <w:tcBorders>
              <w:top w:val="single" w:sz="4" w:space="0" w:color="auto"/>
            </w:tcBorders>
            <w:tcMar>
              <w:top w:w="170" w:type="dxa"/>
              <w:left w:w="0" w:type="dxa"/>
              <w:right w:w="0" w:type="dxa"/>
            </w:tcMar>
            <w:vAlign w:val="bottom"/>
          </w:tcPr>
          <w:p w:rsidR="008B2CC1" w:rsidRPr="008107EF" w:rsidRDefault="00565F52" w:rsidP="00550400">
            <w:pPr>
              <w:jc w:val="right"/>
              <w:rPr>
                <w:rFonts w:ascii="Arial Black" w:hAnsi="Arial Black"/>
                <w:caps/>
                <w:sz w:val="15"/>
                <w:lang w:val="fr-FR"/>
              </w:rPr>
            </w:pPr>
            <w:bookmarkStart w:id="0" w:name="Code"/>
            <w:bookmarkEnd w:id="0"/>
            <w:r w:rsidRPr="008107EF">
              <w:rPr>
                <w:rFonts w:ascii="Arial Black" w:hAnsi="Arial Black"/>
                <w:caps/>
                <w:sz w:val="15"/>
                <w:lang w:val="fr-FR"/>
              </w:rPr>
              <w:t>WIPO/GRTKF/IC/34</w:t>
            </w:r>
            <w:r w:rsidR="009E1DBC" w:rsidRPr="008107EF">
              <w:rPr>
                <w:rFonts w:ascii="Arial Black" w:hAnsi="Arial Black"/>
                <w:caps/>
                <w:sz w:val="15"/>
                <w:lang w:val="fr-FR"/>
              </w:rPr>
              <w:t>/</w:t>
            </w:r>
            <w:r w:rsidRPr="008107EF">
              <w:rPr>
                <w:rFonts w:ascii="Arial Black" w:hAnsi="Arial Black"/>
                <w:caps/>
                <w:sz w:val="15"/>
                <w:lang w:val="fr-FR"/>
              </w:rPr>
              <w:t>8</w:t>
            </w:r>
            <w:r w:rsidR="008B2CC1" w:rsidRPr="008107EF">
              <w:rPr>
                <w:rFonts w:ascii="Arial Black" w:hAnsi="Arial Black"/>
                <w:caps/>
                <w:sz w:val="15"/>
                <w:lang w:val="fr-FR"/>
              </w:rPr>
              <w:t xml:space="preserve"> </w:t>
            </w:r>
          </w:p>
        </w:tc>
      </w:tr>
      <w:tr w:rsidR="008107EF" w:rsidRPr="008107EF" w:rsidTr="00916EE2">
        <w:trPr>
          <w:trHeight w:hRule="exact" w:val="170"/>
        </w:trPr>
        <w:tc>
          <w:tcPr>
            <w:tcW w:w="9356" w:type="dxa"/>
            <w:gridSpan w:val="3"/>
            <w:noWrap/>
            <w:tcMar>
              <w:left w:w="0" w:type="dxa"/>
              <w:right w:w="0" w:type="dxa"/>
            </w:tcMar>
            <w:vAlign w:val="bottom"/>
          </w:tcPr>
          <w:p w:rsidR="008B2CC1" w:rsidRPr="008107EF" w:rsidRDefault="008B2CC1" w:rsidP="00550400">
            <w:pPr>
              <w:jc w:val="right"/>
              <w:rPr>
                <w:rFonts w:ascii="Arial Black" w:hAnsi="Arial Black"/>
                <w:caps/>
                <w:sz w:val="15"/>
                <w:lang w:val="fr-FR"/>
              </w:rPr>
            </w:pPr>
            <w:r w:rsidRPr="008107EF">
              <w:rPr>
                <w:rFonts w:ascii="Arial Black" w:hAnsi="Arial Black"/>
                <w:caps/>
                <w:sz w:val="15"/>
                <w:lang w:val="fr-FR"/>
              </w:rPr>
              <w:t>ORIGINAL</w:t>
            </w:r>
            <w:r w:rsidR="00CA095B" w:rsidRPr="008107EF">
              <w:rPr>
                <w:rFonts w:ascii="Arial Black" w:hAnsi="Arial Black"/>
                <w:caps/>
                <w:sz w:val="15"/>
                <w:lang w:val="fr-FR"/>
              </w:rPr>
              <w:t> :</w:t>
            </w:r>
            <w:r w:rsidRPr="008107EF">
              <w:rPr>
                <w:rFonts w:ascii="Arial Black" w:hAnsi="Arial Black"/>
                <w:caps/>
                <w:sz w:val="15"/>
                <w:lang w:val="fr-FR"/>
              </w:rPr>
              <w:t xml:space="preserve"> </w:t>
            </w:r>
            <w:bookmarkStart w:id="1" w:name="Original"/>
            <w:bookmarkEnd w:id="1"/>
            <w:r w:rsidR="002C72D3" w:rsidRPr="008107EF">
              <w:rPr>
                <w:rFonts w:ascii="Arial Black" w:hAnsi="Arial Black"/>
                <w:caps/>
                <w:sz w:val="15"/>
                <w:lang w:val="fr-FR"/>
              </w:rPr>
              <w:t>ANGLAIS</w:t>
            </w:r>
          </w:p>
        </w:tc>
      </w:tr>
      <w:tr w:rsidR="008B2CC1" w:rsidRPr="008107EF" w:rsidTr="00916EE2">
        <w:trPr>
          <w:trHeight w:hRule="exact" w:val="198"/>
        </w:trPr>
        <w:tc>
          <w:tcPr>
            <w:tcW w:w="9356" w:type="dxa"/>
            <w:gridSpan w:val="3"/>
            <w:tcMar>
              <w:left w:w="0" w:type="dxa"/>
              <w:right w:w="0" w:type="dxa"/>
            </w:tcMar>
            <w:vAlign w:val="bottom"/>
          </w:tcPr>
          <w:p w:rsidR="008B2CC1" w:rsidRPr="008107EF" w:rsidRDefault="008B2CC1" w:rsidP="00550400">
            <w:pPr>
              <w:jc w:val="right"/>
              <w:rPr>
                <w:rFonts w:ascii="Arial Black" w:hAnsi="Arial Black"/>
                <w:caps/>
                <w:sz w:val="15"/>
                <w:lang w:val="fr-FR"/>
              </w:rPr>
            </w:pPr>
            <w:r w:rsidRPr="008107EF">
              <w:rPr>
                <w:rFonts w:ascii="Arial Black" w:hAnsi="Arial Black"/>
                <w:caps/>
                <w:sz w:val="15"/>
                <w:lang w:val="fr-FR"/>
              </w:rPr>
              <w:t>DATE</w:t>
            </w:r>
            <w:r w:rsidR="00CA095B" w:rsidRPr="008107EF">
              <w:rPr>
                <w:rFonts w:ascii="Arial Black" w:hAnsi="Arial Black"/>
                <w:caps/>
                <w:sz w:val="15"/>
                <w:lang w:val="fr-FR"/>
              </w:rPr>
              <w:t> :</w:t>
            </w:r>
            <w:r w:rsidRPr="008107EF">
              <w:rPr>
                <w:rFonts w:ascii="Arial Black" w:hAnsi="Arial Black"/>
                <w:caps/>
                <w:sz w:val="15"/>
                <w:lang w:val="fr-FR"/>
              </w:rPr>
              <w:t xml:space="preserve"> </w:t>
            </w:r>
            <w:bookmarkStart w:id="2" w:name="Date"/>
            <w:bookmarkEnd w:id="2"/>
            <w:r w:rsidR="002C72D3" w:rsidRPr="008107EF">
              <w:rPr>
                <w:rFonts w:ascii="Arial Black" w:hAnsi="Arial Black"/>
                <w:caps/>
                <w:sz w:val="15"/>
                <w:lang w:val="fr-FR"/>
              </w:rPr>
              <w:t>15 juin </w:t>
            </w:r>
            <w:r w:rsidR="00565F52" w:rsidRPr="008107EF">
              <w:rPr>
                <w:rFonts w:ascii="Arial Black" w:hAnsi="Arial Black"/>
                <w:caps/>
                <w:sz w:val="15"/>
                <w:lang w:val="fr-FR"/>
              </w:rPr>
              <w:t>2017</w:t>
            </w:r>
          </w:p>
        </w:tc>
      </w:tr>
    </w:tbl>
    <w:p w:rsidR="00972C4A" w:rsidRPr="00CF2E9A" w:rsidRDefault="00972C4A" w:rsidP="008107EF">
      <w:pPr>
        <w:rPr>
          <w:szCs w:val="22"/>
          <w:lang w:val="fr-FR"/>
        </w:rPr>
      </w:pPr>
    </w:p>
    <w:p w:rsidR="00972C4A" w:rsidRPr="00CF2E9A" w:rsidRDefault="00972C4A" w:rsidP="008107EF">
      <w:pPr>
        <w:rPr>
          <w:szCs w:val="22"/>
          <w:lang w:val="fr-FR"/>
        </w:rPr>
      </w:pPr>
    </w:p>
    <w:p w:rsidR="00972C4A" w:rsidRPr="00CF2E9A" w:rsidRDefault="00972C4A" w:rsidP="008107EF">
      <w:pPr>
        <w:rPr>
          <w:szCs w:val="22"/>
          <w:lang w:val="fr-FR"/>
        </w:rPr>
      </w:pPr>
    </w:p>
    <w:p w:rsidR="00137637" w:rsidRPr="00CF2E9A" w:rsidRDefault="00137637" w:rsidP="008107EF">
      <w:pPr>
        <w:rPr>
          <w:szCs w:val="22"/>
          <w:lang w:val="fr-FR"/>
        </w:rPr>
      </w:pPr>
    </w:p>
    <w:p w:rsidR="00137637" w:rsidRPr="00CF2E9A" w:rsidRDefault="00137637" w:rsidP="008107EF">
      <w:pPr>
        <w:rPr>
          <w:szCs w:val="22"/>
          <w:lang w:val="fr-FR"/>
        </w:rPr>
      </w:pPr>
    </w:p>
    <w:p w:rsidR="002C72D3" w:rsidRPr="008107EF" w:rsidRDefault="002C72D3" w:rsidP="008107EF">
      <w:pPr>
        <w:rPr>
          <w:b/>
          <w:sz w:val="28"/>
          <w:szCs w:val="28"/>
          <w:lang w:val="fr-CH"/>
        </w:rPr>
      </w:pPr>
      <w:r w:rsidRPr="008107EF">
        <w:rPr>
          <w:b/>
          <w:sz w:val="28"/>
          <w:szCs w:val="28"/>
          <w:lang w:val="fr-FR"/>
        </w:rPr>
        <w:t>Comité intergouvernemental de la propriété intellectuelle relative aux ressources génétiques, aux savoirs traditionnels et au folklore</w:t>
      </w:r>
    </w:p>
    <w:p w:rsidR="00972C4A" w:rsidRPr="00CF2E9A" w:rsidRDefault="00972C4A" w:rsidP="008107EF">
      <w:pPr>
        <w:rPr>
          <w:szCs w:val="22"/>
          <w:lang w:val="fr-CH"/>
        </w:rPr>
      </w:pPr>
    </w:p>
    <w:p w:rsidR="00972C4A" w:rsidRPr="00CF2E9A" w:rsidRDefault="00972C4A" w:rsidP="008107EF">
      <w:pPr>
        <w:rPr>
          <w:szCs w:val="22"/>
          <w:lang w:val="fr-CH"/>
        </w:rPr>
      </w:pPr>
    </w:p>
    <w:p w:rsidR="00972C4A" w:rsidRPr="008107EF" w:rsidRDefault="002C72D3" w:rsidP="008107EF">
      <w:pPr>
        <w:rPr>
          <w:b/>
          <w:sz w:val="24"/>
          <w:szCs w:val="24"/>
          <w:lang w:val="fr-CH"/>
        </w:rPr>
      </w:pPr>
      <w:r w:rsidRPr="008107EF">
        <w:rPr>
          <w:b/>
          <w:sz w:val="24"/>
          <w:szCs w:val="24"/>
          <w:lang w:val="fr-CH"/>
        </w:rPr>
        <w:t>Trente</w:t>
      </w:r>
      <w:r w:rsidR="00671776">
        <w:rPr>
          <w:b/>
          <w:sz w:val="24"/>
          <w:szCs w:val="24"/>
          <w:lang w:val="fr-CH"/>
        </w:rPr>
        <w:noBreakHyphen/>
      </w:r>
      <w:r w:rsidRPr="008107EF">
        <w:rPr>
          <w:b/>
          <w:sz w:val="24"/>
          <w:szCs w:val="24"/>
          <w:lang w:val="fr-CH"/>
        </w:rPr>
        <w:t>quatr</w:t>
      </w:r>
      <w:r w:rsidR="00CA095B" w:rsidRPr="008107EF">
        <w:rPr>
          <w:b/>
          <w:sz w:val="24"/>
          <w:szCs w:val="24"/>
          <w:lang w:val="fr-CH"/>
        </w:rPr>
        <w:t>ième session</w:t>
      </w:r>
    </w:p>
    <w:p w:rsidR="00972C4A" w:rsidRPr="008107EF" w:rsidRDefault="002C72D3" w:rsidP="008107EF">
      <w:pPr>
        <w:rPr>
          <w:b/>
          <w:sz w:val="24"/>
          <w:szCs w:val="24"/>
          <w:lang w:val="fr-CH"/>
        </w:rPr>
      </w:pPr>
      <w:r w:rsidRPr="008107EF">
        <w:rPr>
          <w:b/>
          <w:sz w:val="24"/>
          <w:szCs w:val="24"/>
          <w:lang w:val="fr-CH"/>
        </w:rPr>
        <w:t>Genève</w:t>
      </w:r>
      <w:r w:rsidR="009E1DBC" w:rsidRPr="008107EF">
        <w:rPr>
          <w:b/>
          <w:sz w:val="24"/>
          <w:szCs w:val="24"/>
          <w:lang w:val="fr-CH"/>
        </w:rPr>
        <w:t xml:space="preserve">, </w:t>
      </w:r>
      <w:r w:rsidRPr="008107EF">
        <w:rPr>
          <w:b/>
          <w:sz w:val="24"/>
          <w:szCs w:val="24"/>
          <w:lang w:val="fr-CH"/>
        </w:rPr>
        <w:t>12–16 </w:t>
      </w:r>
      <w:r w:rsidR="00812067" w:rsidRPr="008107EF">
        <w:rPr>
          <w:b/>
          <w:sz w:val="24"/>
          <w:szCs w:val="24"/>
          <w:lang w:val="fr-CH"/>
        </w:rPr>
        <w:t>j</w:t>
      </w:r>
      <w:r w:rsidR="00565F52" w:rsidRPr="008107EF">
        <w:rPr>
          <w:b/>
          <w:sz w:val="24"/>
          <w:szCs w:val="24"/>
          <w:lang w:val="fr-CH"/>
        </w:rPr>
        <w:t>u</w:t>
      </w:r>
      <w:r w:rsidRPr="008107EF">
        <w:rPr>
          <w:b/>
          <w:sz w:val="24"/>
          <w:szCs w:val="24"/>
          <w:lang w:val="fr-CH"/>
        </w:rPr>
        <w:t>i</w:t>
      </w:r>
      <w:r w:rsidR="00565F52" w:rsidRPr="008107EF">
        <w:rPr>
          <w:b/>
          <w:sz w:val="24"/>
          <w:szCs w:val="24"/>
          <w:lang w:val="fr-CH"/>
        </w:rPr>
        <w:t>n</w:t>
      </w:r>
      <w:r w:rsidRPr="008107EF">
        <w:rPr>
          <w:b/>
          <w:sz w:val="24"/>
          <w:szCs w:val="24"/>
          <w:lang w:val="fr-CH"/>
        </w:rPr>
        <w:t> </w:t>
      </w:r>
      <w:r w:rsidR="00565F52" w:rsidRPr="008107EF">
        <w:rPr>
          <w:b/>
          <w:sz w:val="24"/>
          <w:szCs w:val="24"/>
          <w:lang w:val="fr-CH"/>
        </w:rPr>
        <w:t>2017</w:t>
      </w:r>
    </w:p>
    <w:p w:rsidR="00972C4A" w:rsidRPr="00CF2E9A" w:rsidRDefault="00972C4A" w:rsidP="008107EF">
      <w:pPr>
        <w:rPr>
          <w:szCs w:val="22"/>
          <w:lang w:val="fr-CH"/>
        </w:rPr>
      </w:pPr>
    </w:p>
    <w:p w:rsidR="00972C4A" w:rsidRPr="00CF2E9A" w:rsidRDefault="00972C4A" w:rsidP="008107EF">
      <w:pPr>
        <w:rPr>
          <w:szCs w:val="22"/>
          <w:lang w:val="fr-CH"/>
        </w:rPr>
      </w:pPr>
    </w:p>
    <w:p w:rsidR="00972C4A" w:rsidRPr="00CF2E9A" w:rsidRDefault="00972C4A" w:rsidP="008107EF">
      <w:pPr>
        <w:rPr>
          <w:szCs w:val="22"/>
          <w:lang w:val="fr-CH"/>
        </w:rPr>
      </w:pPr>
    </w:p>
    <w:p w:rsidR="00972C4A" w:rsidRPr="008107EF" w:rsidRDefault="00972C4A" w:rsidP="008107EF">
      <w:pPr>
        <w:rPr>
          <w:caps/>
          <w:sz w:val="24"/>
          <w:lang w:val="fr-FR"/>
        </w:rPr>
      </w:pPr>
      <w:bookmarkStart w:id="3" w:name="TitleOfDoc"/>
      <w:bookmarkEnd w:id="3"/>
      <w:r w:rsidRPr="008107EF">
        <w:rPr>
          <w:caps/>
          <w:sz w:val="24"/>
          <w:lang w:val="fr-FR"/>
        </w:rPr>
        <w:t>La protection des expressions culturelles traditionnelles</w:t>
      </w:r>
      <w:r w:rsidR="00CA095B" w:rsidRPr="008107EF">
        <w:rPr>
          <w:caps/>
          <w:sz w:val="24"/>
          <w:lang w:val="fr-FR"/>
        </w:rPr>
        <w:t> :</w:t>
      </w:r>
      <w:r w:rsidRPr="008107EF">
        <w:rPr>
          <w:caps/>
          <w:sz w:val="24"/>
          <w:lang w:val="fr-FR"/>
        </w:rPr>
        <w:t xml:space="preserve"> projets d</w:t>
      </w:r>
      <w:r w:rsidR="00CA095B" w:rsidRPr="008107EF">
        <w:rPr>
          <w:caps/>
          <w:sz w:val="24"/>
          <w:lang w:val="fr-FR"/>
        </w:rPr>
        <w:t>’</w:t>
      </w:r>
      <w:r w:rsidRPr="008107EF">
        <w:rPr>
          <w:caps/>
          <w:sz w:val="24"/>
          <w:lang w:val="fr-FR"/>
        </w:rPr>
        <w:t>articles</w:t>
      </w:r>
    </w:p>
    <w:p w:rsidR="00972C4A" w:rsidRPr="00CF2E9A" w:rsidRDefault="00972C4A" w:rsidP="008107EF">
      <w:pPr>
        <w:rPr>
          <w:szCs w:val="22"/>
          <w:lang w:val="fr-FR"/>
        </w:rPr>
      </w:pPr>
    </w:p>
    <w:p w:rsidR="00972C4A" w:rsidRPr="008107EF" w:rsidRDefault="00972C4A" w:rsidP="008107EF">
      <w:pPr>
        <w:rPr>
          <w:i/>
          <w:lang w:val="fr-FR"/>
        </w:rPr>
      </w:pPr>
      <w:bookmarkStart w:id="4" w:name="Prepared"/>
      <w:bookmarkEnd w:id="4"/>
      <w:r w:rsidRPr="008107EF">
        <w:rPr>
          <w:i/>
          <w:lang w:val="fr-FR"/>
        </w:rPr>
        <w:t>Document établi par le Secrétariat</w:t>
      </w:r>
    </w:p>
    <w:p w:rsidR="00972C4A" w:rsidRPr="00CF2E9A" w:rsidRDefault="00972C4A" w:rsidP="008107EF">
      <w:pPr>
        <w:rPr>
          <w:szCs w:val="22"/>
          <w:lang w:val="fr-FR"/>
        </w:rPr>
      </w:pPr>
    </w:p>
    <w:p w:rsidR="00972C4A" w:rsidRPr="00CF2E9A" w:rsidRDefault="00972C4A" w:rsidP="008107EF">
      <w:pPr>
        <w:rPr>
          <w:szCs w:val="22"/>
          <w:lang w:val="fr-FR"/>
        </w:rPr>
      </w:pPr>
    </w:p>
    <w:p w:rsidR="00972C4A" w:rsidRPr="00CF2E9A" w:rsidRDefault="00972C4A" w:rsidP="008107EF">
      <w:pPr>
        <w:rPr>
          <w:szCs w:val="22"/>
          <w:lang w:val="fr-FR"/>
        </w:rPr>
      </w:pPr>
    </w:p>
    <w:p w:rsidR="00137637" w:rsidRPr="00CF2E9A" w:rsidRDefault="00137637" w:rsidP="008107EF">
      <w:pPr>
        <w:rPr>
          <w:szCs w:val="22"/>
          <w:lang w:val="fr-FR"/>
        </w:rPr>
      </w:pPr>
    </w:p>
    <w:p w:rsidR="006922D4" w:rsidRPr="008107EF" w:rsidRDefault="00A21AB4" w:rsidP="00CF2E9A">
      <w:pPr>
        <w:pStyle w:val="ONUMFS"/>
        <w:rPr>
          <w:szCs w:val="22"/>
          <w:lang w:val="fr-FR"/>
        </w:rPr>
      </w:pPr>
      <w:r w:rsidRPr="008107EF">
        <w:rPr>
          <w:lang w:val="fr-FR"/>
        </w:rPr>
        <w:fldChar w:fldCharType="begin"/>
      </w:r>
      <w:r w:rsidRPr="008107EF">
        <w:rPr>
          <w:lang w:val="fr-FR"/>
        </w:rPr>
        <w:instrText xml:space="preserve"> </w:instrText>
      </w:r>
      <w:r w:rsidR="002B35DE" w:rsidRPr="008107EF">
        <w:rPr>
          <w:lang w:val="fr-FR"/>
        </w:rPr>
        <w:instrText>AUTONUM</w:instrText>
      </w:r>
      <w:r w:rsidRPr="008107EF">
        <w:rPr>
          <w:lang w:val="fr-FR"/>
        </w:rPr>
        <w:instrText xml:space="preserve">  </w:instrText>
      </w:r>
      <w:r w:rsidRPr="008107EF">
        <w:rPr>
          <w:lang w:val="fr-FR"/>
        </w:rPr>
        <w:fldChar w:fldCharType="end"/>
      </w:r>
      <w:r w:rsidRPr="008107EF">
        <w:rPr>
          <w:lang w:val="fr-FR"/>
        </w:rPr>
        <w:tab/>
      </w:r>
      <w:r w:rsidR="00972C4A" w:rsidRPr="008107EF">
        <w:rPr>
          <w:lang w:val="fr-FR"/>
        </w:rPr>
        <w:t>À sa trente</w:t>
      </w:r>
      <w:r w:rsidR="00671776">
        <w:rPr>
          <w:lang w:val="fr-FR"/>
        </w:rPr>
        <w:noBreakHyphen/>
      </w:r>
      <w:r w:rsidR="00972C4A" w:rsidRPr="008107EF">
        <w:rPr>
          <w:lang w:val="fr-FR"/>
        </w:rPr>
        <w:t>quatr</w:t>
      </w:r>
      <w:r w:rsidR="00CA095B" w:rsidRPr="008107EF">
        <w:rPr>
          <w:lang w:val="fr-FR"/>
        </w:rPr>
        <w:t>ième session</w:t>
      </w:r>
      <w:r w:rsidR="00972C4A" w:rsidRPr="008107EF">
        <w:rPr>
          <w:lang w:val="fr-FR"/>
        </w:rPr>
        <w:t>, qui se tient du 12 au 1</w:t>
      </w:r>
      <w:r w:rsidR="006922D4" w:rsidRPr="008107EF">
        <w:rPr>
          <w:lang w:val="fr-FR"/>
        </w:rPr>
        <w:t>6 juin 20</w:t>
      </w:r>
      <w:r w:rsidR="00972C4A" w:rsidRPr="008107EF">
        <w:rPr>
          <w:lang w:val="fr-FR"/>
        </w:rPr>
        <w:t>17, le Comité intergouvernemental de la propriété intellectuelle relative aux ressources génétiques, aux savoirs traditionnels et au folklore a élaboré, sur la base du document</w:t>
      </w:r>
      <w:r w:rsidR="00812067" w:rsidRPr="008107EF">
        <w:rPr>
          <w:lang w:val="fr-FR"/>
        </w:rPr>
        <w:t> </w:t>
      </w:r>
      <w:r w:rsidR="00972C4A" w:rsidRPr="008107EF">
        <w:rPr>
          <w:lang w:val="fr-FR"/>
        </w:rPr>
        <w:t>WIPO/GRTKF/IC/34/6, un nouveau texte intitulé “La protection des expressions culturelles traditionnelles</w:t>
      </w:r>
      <w:r w:rsidR="00CA095B" w:rsidRPr="008107EF">
        <w:rPr>
          <w:lang w:val="fr-FR"/>
        </w:rPr>
        <w:t> :</w:t>
      </w:r>
      <w:r w:rsidR="00972C4A" w:rsidRPr="008107EF">
        <w:rPr>
          <w:lang w:val="fr-FR"/>
        </w:rPr>
        <w:t xml:space="preserve"> projets d</w:t>
      </w:r>
      <w:r w:rsidR="00CA095B" w:rsidRPr="008107EF">
        <w:rPr>
          <w:lang w:val="fr-FR"/>
        </w:rPr>
        <w:t>’</w:t>
      </w:r>
      <w:r w:rsidR="006922D4" w:rsidRPr="008107EF">
        <w:rPr>
          <w:lang w:val="fr-FR"/>
        </w:rPr>
        <w:t>articles R</w:t>
      </w:r>
      <w:r w:rsidR="00CF2E9A">
        <w:rPr>
          <w:lang w:val="fr-FR"/>
        </w:rPr>
        <w:t>ev.</w:t>
      </w:r>
      <w:r w:rsidR="00972C4A" w:rsidRPr="008107EF">
        <w:rPr>
          <w:lang w:val="fr-FR"/>
        </w:rPr>
        <w:t>2”.</w:t>
      </w:r>
      <w:r w:rsidR="004F50D0" w:rsidRPr="008107EF">
        <w:rPr>
          <w:lang w:val="fr-FR"/>
        </w:rPr>
        <w:t xml:space="preserve">  </w:t>
      </w:r>
      <w:r w:rsidR="008107EF" w:rsidRPr="008107EF">
        <w:rPr>
          <w:szCs w:val="22"/>
          <w:lang w:val="fr-FR"/>
        </w:rPr>
        <w:t>Il a décidé que ce texte, tel qu’il se présentait</w:t>
      </w:r>
      <w:r w:rsidR="00972C4A" w:rsidRPr="008107EF">
        <w:rPr>
          <w:szCs w:val="22"/>
          <w:lang w:val="fr-FR"/>
        </w:rPr>
        <w:t xml:space="preserve"> à la clôt</w:t>
      </w:r>
      <w:r w:rsidR="003E563B" w:rsidRPr="008107EF">
        <w:rPr>
          <w:szCs w:val="22"/>
          <w:lang w:val="fr-FR"/>
        </w:rPr>
        <w:t>ure de</w:t>
      </w:r>
      <w:r w:rsidR="00926B00" w:rsidRPr="008107EF">
        <w:rPr>
          <w:szCs w:val="22"/>
          <w:lang w:val="fr-FR"/>
        </w:rPr>
        <w:t xml:space="preserve"> </w:t>
      </w:r>
      <w:r w:rsidR="003E563B" w:rsidRPr="008107EF">
        <w:rPr>
          <w:szCs w:val="22"/>
          <w:lang w:val="fr-FR"/>
        </w:rPr>
        <w:t>s</w:t>
      </w:r>
      <w:r w:rsidR="00926B00" w:rsidRPr="008107EF">
        <w:rPr>
          <w:szCs w:val="22"/>
          <w:lang w:val="fr-FR"/>
        </w:rPr>
        <w:t>es</w:t>
      </w:r>
      <w:r w:rsidR="003E563B" w:rsidRPr="008107EF">
        <w:rPr>
          <w:szCs w:val="22"/>
          <w:lang w:val="fr-FR"/>
        </w:rPr>
        <w:t xml:space="preserve"> </w:t>
      </w:r>
      <w:r w:rsidR="00926B00" w:rsidRPr="008107EF">
        <w:rPr>
          <w:szCs w:val="22"/>
          <w:lang w:val="fr-FR"/>
        </w:rPr>
        <w:t>délibérat</w:t>
      </w:r>
      <w:r w:rsidR="003E563B" w:rsidRPr="008107EF">
        <w:rPr>
          <w:szCs w:val="22"/>
          <w:lang w:val="fr-FR"/>
        </w:rPr>
        <w:t>ions sur le</w:t>
      </w:r>
      <w:r w:rsidR="00972C4A" w:rsidRPr="008107EF">
        <w:rPr>
          <w:szCs w:val="22"/>
          <w:lang w:val="fr-FR"/>
        </w:rPr>
        <w:t xml:space="preserve"> </w:t>
      </w:r>
      <w:r w:rsidR="006922D4" w:rsidRPr="008107EF">
        <w:rPr>
          <w:szCs w:val="22"/>
          <w:lang w:val="fr-FR"/>
        </w:rPr>
        <w:t>point 7</w:t>
      </w:r>
      <w:r w:rsidR="00972C4A" w:rsidRPr="008107EF">
        <w:rPr>
          <w:szCs w:val="22"/>
          <w:lang w:val="fr-FR"/>
        </w:rPr>
        <w:t xml:space="preserve"> de l</w:t>
      </w:r>
      <w:r w:rsidR="00CA095B" w:rsidRPr="008107EF">
        <w:rPr>
          <w:szCs w:val="22"/>
          <w:lang w:val="fr-FR"/>
        </w:rPr>
        <w:t>’</w:t>
      </w:r>
      <w:r w:rsidR="00972C4A" w:rsidRPr="008107EF">
        <w:rPr>
          <w:szCs w:val="22"/>
          <w:lang w:val="fr-FR"/>
        </w:rPr>
        <w:t>ordre du jour le 1</w:t>
      </w:r>
      <w:r w:rsidR="006922D4" w:rsidRPr="008107EF">
        <w:rPr>
          <w:szCs w:val="22"/>
          <w:lang w:val="fr-FR"/>
        </w:rPr>
        <w:t>5 juin 20</w:t>
      </w:r>
      <w:r w:rsidR="00972C4A" w:rsidRPr="008107EF">
        <w:rPr>
          <w:szCs w:val="22"/>
          <w:lang w:val="fr-FR"/>
        </w:rPr>
        <w:t xml:space="preserve">17, </w:t>
      </w:r>
      <w:r w:rsidR="00926B00" w:rsidRPr="008107EF">
        <w:rPr>
          <w:szCs w:val="22"/>
          <w:lang w:val="fr-FR"/>
        </w:rPr>
        <w:t>serait examiné</w:t>
      </w:r>
      <w:r w:rsidR="00972C4A" w:rsidRPr="008107EF">
        <w:rPr>
          <w:szCs w:val="22"/>
          <w:lang w:val="fr-FR"/>
        </w:rPr>
        <w:t xml:space="preserve"> </w:t>
      </w:r>
      <w:r w:rsidR="00926B00" w:rsidRPr="008107EF">
        <w:rPr>
          <w:szCs w:val="22"/>
          <w:lang w:val="fr-FR"/>
        </w:rPr>
        <w:t>par le comité</w:t>
      </w:r>
      <w:r w:rsidR="00972C4A" w:rsidRPr="008107EF">
        <w:rPr>
          <w:szCs w:val="22"/>
          <w:lang w:val="fr-FR"/>
        </w:rPr>
        <w:t xml:space="preserve"> au titre du </w:t>
      </w:r>
      <w:r w:rsidR="006922D4" w:rsidRPr="008107EF">
        <w:rPr>
          <w:szCs w:val="22"/>
          <w:lang w:val="fr-FR"/>
        </w:rPr>
        <w:t>point 8</w:t>
      </w:r>
      <w:r w:rsidR="00972C4A" w:rsidRPr="008107EF">
        <w:rPr>
          <w:szCs w:val="22"/>
          <w:lang w:val="fr-FR"/>
        </w:rPr>
        <w:t xml:space="preserve"> de l</w:t>
      </w:r>
      <w:r w:rsidR="00CA095B" w:rsidRPr="008107EF">
        <w:rPr>
          <w:szCs w:val="22"/>
          <w:lang w:val="fr-FR"/>
        </w:rPr>
        <w:t>’</w:t>
      </w:r>
      <w:r w:rsidR="00972C4A" w:rsidRPr="008107EF">
        <w:rPr>
          <w:szCs w:val="22"/>
          <w:lang w:val="fr-FR"/>
        </w:rPr>
        <w:t>ordre du jour (Bilan des progrès accomplis et présentation d</w:t>
      </w:r>
      <w:r w:rsidR="00CA095B" w:rsidRPr="008107EF">
        <w:rPr>
          <w:szCs w:val="22"/>
          <w:lang w:val="fr-FR"/>
        </w:rPr>
        <w:t>’</w:t>
      </w:r>
      <w:r w:rsidR="00972C4A" w:rsidRPr="008107EF">
        <w:rPr>
          <w:szCs w:val="22"/>
          <w:lang w:val="fr-FR"/>
        </w:rPr>
        <w:t>une recommandation à l</w:t>
      </w:r>
      <w:r w:rsidR="00CA095B" w:rsidRPr="008107EF">
        <w:rPr>
          <w:szCs w:val="22"/>
          <w:lang w:val="fr-FR"/>
        </w:rPr>
        <w:t>’</w:t>
      </w:r>
      <w:r w:rsidR="00972C4A" w:rsidRPr="008107EF">
        <w:rPr>
          <w:szCs w:val="22"/>
          <w:lang w:val="fr-FR"/>
        </w:rPr>
        <w:t xml:space="preserve">Assemblée générale), conformément </w:t>
      </w:r>
      <w:r w:rsidR="00926B00" w:rsidRPr="008107EF">
        <w:rPr>
          <w:szCs w:val="22"/>
          <w:lang w:val="fr-FR"/>
        </w:rPr>
        <w:t>à son</w:t>
      </w:r>
      <w:r w:rsidR="00972C4A" w:rsidRPr="008107EF">
        <w:rPr>
          <w:szCs w:val="22"/>
          <w:lang w:val="fr-FR"/>
        </w:rPr>
        <w:t xml:space="preserve"> mandat </w:t>
      </w:r>
      <w:r w:rsidR="006922D4" w:rsidRPr="008107EF">
        <w:rPr>
          <w:szCs w:val="22"/>
          <w:lang w:val="fr-FR"/>
        </w:rPr>
        <w:t>pour 2016</w:t>
      </w:r>
      <w:r w:rsidR="00671776">
        <w:rPr>
          <w:szCs w:val="22"/>
          <w:lang w:val="fr-FR"/>
        </w:rPr>
        <w:noBreakHyphen/>
      </w:r>
      <w:r w:rsidR="00972C4A" w:rsidRPr="008107EF">
        <w:rPr>
          <w:szCs w:val="22"/>
          <w:lang w:val="fr-FR"/>
        </w:rPr>
        <w:t xml:space="preserve">2017 et au programme de travail </w:t>
      </w:r>
      <w:r w:rsidR="006922D4" w:rsidRPr="008107EF">
        <w:rPr>
          <w:szCs w:val="22"/>
          <w:lang w:val="fr-FR"/>
        </w:rPr>
        <w:t>pour 2017</w:t>
      </w:r>
      <w:r w:rsidR="00972C4A" w:rsidRPr="008107EF">
        <w:rPr>
          <w:szCs w:val="22"/>
          <w:lang w:val="fr-FR"/>
        </w:rPr>
        <w:t xml:space="preserve"> qui figurent dans le document</w:t>
      </w:r>
      <w:r w:rsidR="00812067" w:rsidRPr="008107EF">
        <w:rPr>
          <w:szCs w:val="22"/>
          <w:lang w:val="fr-FR"/>
        </w:rPr>
        <w:t> </w:t>
      </w:r>
      <w:r w:rsidR="00972C4A" w:rsidRPr="008107EF">
        <w:rPr>
          <w:szCs w:val="22"/>
          <w:lang w:val="fr-FR"/>
        </w:rPr>
        <w:t xml:space="preserve">WO/GA/47/19.  Le présent document est mis à disposition pour examen </w:t>
      </w:r>
      <w:r w:rsidR="00926B00" w:rsidRPr="008107EF">
        <w:rPr>
          <w:szCs w:val="22"/>
          <w:lang w:val="fr-FR"/>
        </w:rPr>
        <w:t>par l’IGC à sa</w:t>
      </w:r>
      <w:r w:rsidR="00972C4A" w:rsidRPr="008107EF">
        <w:rPr>
          <w:szCs w:val="22"/>
          <w:lang w:val="fr-FR"/>
        </w:rPr>
        <w:t xml:space="preserve"> trente</w:t>
      </w:r>
      <w:r w:rsidR="00671776">
        <w:rPr>
          <w:szCs w:val="22"/>
          <w:lang w:val="fr-FR"/>
        </w:rPr>
        <w:noBreakHyphen/>
      </w:r>
      <w:r w:rsidR="00972C4A" w:rsidRPr="008107EF">
        <w:rPr>
          <w:szCs w:val="22"/>
          <w:lang w:val="fr-FR"/>
        </w:rPr>
        <w:t>quatr</w:t>
      </w:r>
      <w:r w:rsidR="00CA095B" w:rsidRPr="008107EF">
        <w:rPr>
          <w:szCs w:val="22"/>
          <w:lang w:val="fr-FR"/>
        </w:rPr>
        <w:t>ième session</w:t>
      </w:r>
      <w:r w:rsidR="00972C4A" w:rsidRPr="008107EF">
        <w:rPr>
          <w:szCs w:val="22"/>
          <w:lang w:val="fr-FR"/>
        </w:rPr>
        <w:t xml:space="preserve">, comme document de travail au titre du </w:t>
      </w:r>
      <w:r w:rsidR="006922D4" w:rsidRPr="008107EF">
        <w:rPr>
          <w:szCs w:val="22"/>
          <w:lang w:val="fr-FR"/>
        </w:rPr>
        <w:t>point 8</w:t>
      </w:r>
      <w:r w:rsidR="00972C4A" w:rsidRPr="008107EF">
        <w:rPr>
          <w:szCs w:val="22"/>
          <w:lang w:val="fr-FR"/>
        </w:rPr>
        <w:t xml:space="preserve"> de l</w:t>
      </w:r>
      <w:r w:rsidR="00CA095B" w:rsidRPr="008107EF">
        <w:rPr>
          <w:szCs w:val="22"/>
          <w:lang w:val="fr-FR"/>
        </w:rPr>
        <w:t>’</w:t>
      </w:r>
      <w:r w:rsidR="00972C4A" w:rsidRPr="008107EF">
        <w:rPr>
          <w:szCs w:val="22"/>
          <w:lang w:val="fr-FR"/>
        </w:rPr>
        <w:t>ordre du jour.</w:t>
      </w:r>
    </w:p>
    <w:p w:rsidR="00972C4A" w:rsidRPr="008107EF" w:rsidRDefault="00D171F1" w:rsidP="00CF2E9A">
      <w:pPr>
        <w:pStyle w:val="ONUMFS"/>
        <w:rPr>
          <w:szCs w:val="22"/>
          <w:lang w:val="fr-FR"/>
        </w:rPr>
      </w:pPr>
      <w:r w:rsidRPr="008107EF">
        <w:rPr>
          <w:lang w:val="fr-FR"/>
        </w:rPr>
        <w:fldChar w:fldCharType="begin"/>
      </w:r>
      <w:r w:rsidRPr="008107EF">
        <w:rPr>
          <w:lang w:val="fr-FR"/>
        </w:rPr>
        <w:instrText xml:space="preserve"> </w:instrText>
      </w:r>
      <w:r w:rsidR="002B35DE" w:rsidRPr="008107EF">
        <w:rPr>
          <w:lang w:val="fr-FR"/>
        </w:rPr>
        <w:instrText>AUTONUM</w:instrText>
      </w:r>
      <w:r w:rsidRPr="008107EF">
        <w:rPr>
          <w:lang w:val="fr-FR"/>
        </w:rPr>
        <w:instrText xml:space="preserve">  </w:instrText>
      </w:r>
      <w:r w:rsidRPr="008107EF">
        <w:rPr>
          <w:lang w:val="fr-FR"/>
        </w:rPr>
        <w:fldChar w:fldCharType="end"/>
      </w:r>
      <w:r w:rsidRPr="008107EF">
        <w:rPr>
          <w:lang w:val="fr-FR"/>
        </w:rPr>
        <w:tab/>
      </w:r>
      <w:r w:rsidR="00972C4A" w:rsidRPr="008107EF">
        <w:rPr>
          <w:lang w:val="fr-FR"/>
        </w:rPr>
        <w:t>Le texte du document intitulé “La protection des expressions culturelles traditionnelles</w:t>
      </w:r>
      <w:r w:rsidR="00CA095B" w:rsidRPr="008107EF">
        <w:rPr>
          <w:lang w:val="fr-FR"/>
        </w:rPr>
        <w:t> :</w:t>
      </w:r>
      <w:r w:rsidR="00972C4A" w:rsidRPr="008107EF">
        <w:rPr>
          <w:lang w:val="fr-FR"/>
        </w:rPr>
        <w:t xml:space="preserve"> projets d</w:t>
      </w:r>
      <w:r w:rsidR="00CA095B" w:rsidRPr="008107EF">
        <w:rPr>
          <w:lang w:val="fr-FR"/>
        </w:rPr>
        <w:t>’</w:t>
      </w:r>
      <w:r w:rsidR="006922D4" w:rsidRPr="008107EF">
        <w:rPr>
          <w:lang w:val="fr-FR"/>
        </w:rPr>
        <w:t>articles R</w:t>
      </w:r>
      <w:r w:rsidR="00972C4A" w:rsidRPr="008107EF">
        <w:rPr>
          <w:lang w:val="fr-FR"/>
        </w:rPr>
        <w:t>ev.2”, établi à la trente</w:t>
      </w:r>
      <w:r w:rsidR="00671776">
        <w:rPr>
          <w:lang w:val="fr-FR"/>
        </w:rPr>
        <w:noBreakHyphen/>
      </w:r>
      <w:r w:rsidR="00972C4A" w:rsidRPr="008107EF">
        <w:rPr>
          <w:lang w:val="fr-FR"/>
        </w:rPr>
        <w:t>quatr</w:t>
      </w:r>
      <w:r w:rsidR="00CA095B" w:rsidRPr="008107EF">
        <w:rPr>
          <w:lang w:val="fr-FR"/>
        </w:rPr>
        <w:t>ième session</w:t>
      </w:r>
      <w:r w:rsidR="00972C4A" w:rsidRPr="008107EF">
        <w:rPr>
          <w:lang w:val="fr-FR"/>
        </w:rPr>
        <w:t xml:space="preserve"> du comité, figure à l</w:t>
      </w:r>
      <w:r w:rsidR="00CA095B" w:rsidRPr="008107EF">
        <w:rPr>
          <w:lang w:val="fr-FR"/>
        </w:rPr>
        <w:t>’</w:t>
      </w:r>
      <w:r w:rsidR="00972C4A" w:rsidRPr="008107EF">
        <w:rPr>
          <w:lang w:val="fr-FR"/>
        </w:rPr>
        <w:t>annexe du présent document.</w:t>
      </w:r>
    </w:p>
    <w:p w:rsidR="00CF2E9A" w:rsidRDefault="00CF2E9A">
      <w:pPr>
        <w:rPr>
          <w:i/>
          <w:lang w:val="fr-FR"/>
        </w:rPr>
      </w:pPr>
      <w:r>
        <w:rPr>
          <w:i/>
          <w:lang w:val="fr-FR"/>
        </w:rPr>
        <w:br w:type="page"/>
      </w:r>
    </w:p>
    <w:p w:rsidR="00972C4A" w:rsidRPr="00CF2E9A" w:rsidRDefault="00972C4A" w:rsidP="00CF2E9A">
      <w:pPr>
        <w:pStyle w:val="ONUMFS"/>
        <w:ind w:left="5533"/>
        <w:rPr>
          <w:i/>
          <w:lang w:val="fr-FR"/>
        </w:rPr>
      </w:pPr>
      <w:r w:rsidRPr="00CF2E9A">
        <w:rPr>
          <w:i/>
          <w:lang w:val="fr-FR"/>
        </w:rPr>
        <w:lastRenderedPageBreak/>
        <w:t>3.</w:t>
      </w:r>
      <w:r w:rsidRPr="00CF2E9A">
        <w:rPr>
          <w:i/>
          <w:lang w:val="fr-FR"/>
        </w:rPr>
        <w:tab/>
        <w:t xml:space="preserve">Le comité est invité à examiner le document joint en annexe, conformément </w:t>
      </w:r>
      <w:r w:rsidR="003E563B" w:rsidRPr="00CF2E9A">
        <w:rPr>
          <w:i/>
          <w:lang w:val="fr-FR"/>
        </w:rPr>
        <w:t>à son</w:t>
      </w:r>
      <w:r w:rsidRPr="00CF2E9A">
        <w:rPr>
          <w:i/>
          <w:lang w:val="fr-FR"/>
        </w:rPr>
        <w:t xml:space="preserve"> mandat </w:t>
      </w:r>
      <w:r w:rsidR="006922D4" w:rsidRPr="00CF2E9A">
        <w:rPr>
          <w:i/>
          <w:lang w:val="fr-FR"/>
        </w:rPr>
        <w:t>pour 2016</w:t>
      </w:r>
      <w:r w:rsidR="00671776" w:rsidRPr="00CF2E9A">
        <w:rPr>
          <w:i/>
          <w:lang w:val="fr-FR"/>
        </w:rPr>
        <w:noBreakHyphen/>
      </w:r>
      <w:r w:rsidRPr="00CF2E9A">
        <w:rPr>
          <w:i/>
          <w:lang w:val="fr-FR"/>
        </w:rPr>
        <w:t xml:space="preserve">2017, </w:t>
      </w:r>
      <w:r w:rsidR="003E563B" w:rsidRPr="00CF2E9A">
        <w:rPr>
          <w:i/>
          <w:lang w:val="fr-FR"/>
        </w:rPr>
        <w:t xml:space="preserve">à son </w:t>
      </w:r>
      <w:r w:rsidRPr="00CF2E9A">
        <w:rPr>
          <w:i/>
          <w:lang w:val="fr-FR"/>
        </w:rPr>
        <w:t xml:space="preserve">programme de travail </w:t>
      </w:r>
      <w:r w:rsidR="006922D4" w:rsidRPr="00CF2E9A">
        <w:rPr>
          <w:i/>
          <w:lang w:val="fr-FR"/>
        </w:rPr>
        <w:t>pour 2017</w:t>
      </w:r>
      <w:r w:rsidRPr="00CF2E9A">
        <w:rPr>
          <w:i/>
          <w:lang w:val="fr-FR"/>
        </w:rPr>
        <w:t xml:space="preserve"> et à la décision susmentionnée prise à la trente</w:t>
      </w:r>
      <w:r w:rsidR="00671776" w:rsidRPr="00CF2E9A">
        <w:rPr>
          <w:i/>
          <w:lang w:val="fr-FR"/>
        </w:rPr>
        <w:noBreakHyphen/>
      </w:r>
      <w:r w:rsidRPr="00CF2E9A">
        <w:rPr>
          <w:i/>
          <w:lang w:val="fr-FR"/>
        </w:rPr>
        <w:t>quatr</w:t>
      </w:r>
      <w:r w:rsidR="00CA095B" w:rsidRPr="00CF2E9A">
        <w:rPr>
          <w:i/>
          <w:lang w:val="fr-FR"/>
        </w:rPr>
        <w:t>ième session</w:t>
      </w:r>
      <w:r w:rsidRPr="00CF2E9A">
        <w:rPr>
          <w:i/>
          <w:lang w:val="fr-FR"/>
        </w:rPr>
        <w:t xml:space="preserve"> en ce qui concerne le </w:t>
      </w:r>
      <w:r w:rsidR="006922D4" w:rsidRPr="00CF2E9A">
        <w:rPr>
          <w:i/>
          <w:lang w:val="fr-FR"/>
        </w:rPr>
        <w:t>point 7</w:t>
      </w:r>
      <w:r w:rsidRPr="00CF2E9A">
        <w:rPr>
          <w:i/>
          <w:lang w:val="fr-FR"/>
        </w:rPr>
        <w:t xml:space="preserve"> de l</w:t>
      </w:r>
      <w:r w:rsidR="00CA095B" w:rsidRPr="00CF2E9A">
        <w:rPr>
          <w:i/>
          <w:lang w:val="fr-FR"/>
        </w:rPr>
        <w:t>’</w:t>
      </w:r>
      <w:r w:rsidRPr="00CF2E9A">
        <w:rPr>
          <w:i/>
          <w:lang w:val="fr-FR"/>
        </w:rPr>
        <w:t>ordre du jour.</w:t>
      </w:r>
    </w:p>
    <w:p w:rsidR="00CF2E9A" w:rsidRDefault="00CF2E9A" w:rsidP="008107EF">
      <w:pPr>
        <w:pStyle w:val="DecisionInvitingPara"/>
        <w:ind w:left="6237" w:hanging="703"/>
        <w:rPr>
          <w:i w:val="0"/>
          <w:lang w:val="fr-FR"/>
        </w:rPr>
      </w:pPr>
    </w:p>
    <w:p w:rsidR="00CF2E9A" w:rsidRDefault="00CF2E9A" w:rsidP="008107EF">
      <w:pPr>
        <w:pStyle w:val="DecisionInvitingPara"/>
        <w:ind w:left="6237" w:hanging="703"/>
        <w:rPr>
          <w:i w:val="0"/>
          <w:lang w:val="fr-FR"/>
        </w:rPr>
      </w:pPr>
    </w:p>
    <w:p w:rsidR="00150C3C" w:rsidRPr="008107EF" w:rsidRDefault="00972C4A" w:rsidP="008107EF">
      <w:pPr>
        <w:pStyle w:val="DecisionInvitingPara"/>
        <w:ind w:left="6237" w:hanging="703"/>
        <w:rPr>
          <w:i w:val="0"/>
          <w:lang w:val="fr-FR"/>
        </w:rPr>
        <w:sectPr w:rsidR="00150C3C" w:rsidRPr="008107EF" w:rsidSect="002C72D3">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r w:rsidRPr="008107EF">
        <w:rPr>
          <w:i w:val="0"/>
          <w:lang w:val="fr-FR"/>
        </w:rPr>
        <w:t>[L</w:t>
      </w:r>
      <w:r w:rsidR="00CA095B" w:rsidRPr="008107EF">
        <w:rPr>
          <w:i w:val="0"/>
          <w:lang w:val="fr-FR"/>
        </w:rPr>
        <w:t>’</w:t>
      </w:r>
      <w:r w:rsidRPr="008107EF">
        <w:rPr>
          <w:i w:val="0"/>
          <w:lang w:val="fr-FR"/>
        </w:rPr>
        <w:t>annexe suit]</w:t>
      </w:r>
    </w:p>
    <w:p w:rsidR="00CF2E9A" w:rsidRDefault="00CF2E9A" w:rsidP="008107EF">
      <w:pPr>
        <w:rPr>
          <w:b/>
          <w:bCs/>
          <w:sz w:val="32"/>
          <w:szCs w:val="32"/>
          <w:lang w:val="fr-FR"/>
        </w:rPr>
      </w:pPr>
    </w:p>
    <w:p w:rsidR="00CF2E9A" w:rsidRDefault="00CF2E9A" w:rsidP="008107EF">
      <w:pPr>
        <w:rPr>
          <w:b/>
          <w:bCs/>
          <w:sz w:val="32"/>
          <w:szCs w:val="32"/>
          <w:lang w:val="fr-FR"/>
        </w:rPr>
      </w:pPr>
    </w:p>
    <w:p w:rsidR="00CF2E9A" w:rsidRDefault="00CF2E9A" w:rsidP="008107EF">
      <w:pPr>
        <w:rPr>
          <w:b/>
          <w:bCs/>
          <w:sz w:val="32"/>
          <w:szCs w:val="32"/>
          <w:lang w:val="fr-FR"/>
        </w:rPr>
      </w:pPr>
    </w:p>
    <w:p w:rsidR="00CF2E9A" w:rsidRDefault="00CF2E9A" w:rsidP="008107EF">
      <w:pPr>
        <w:rPr>
          <w:b/>
          <w:bCs/>
          <w:sz w:val="32"/>
          <w:szCs w:val="32"/>
          <w:lang w:val="fr-FR"/>
        </w:rPr>
      </w:pPr>
    </w:p>
    <w:p w:rsidR="00972C4A" w:rsidRPr="008107EF" w:rsidRDefault="000347D5" w:rsidP="008107EF">
      <w:pPr>
        <w:rPr>
          <w:b/>
          <w:bCs/>
          <w:sz w:val="32"/>
          <w:szCs w:val="32"/>
          <w:lang w:val="fr-FR"/>
        </w:rPr>
      </w:pPr>
      <w:r w:rsidRPr="008107EF">
        <w:rPr>
          <w:b/>
          <w:bCs/>
          <w:sz w:val="32"/>
          <w:szCs w:val="32"/>
          <w:lang w:val="fr-FR"/>
        </w:rPr>
        <w:t>La protection des expressions culturelles traditionnelles</w:t>
      </w:r>
      <w:r w:rsidR="00CA095B" w:rsidRPr="008107EF">
        <w:rPr>
          <w:b/>
          <w:bCs/>
          <w:sz w:val="32"/>
          <w:szCs w:val="32"/>
          <w:lang w:val="fr-FR"/>
        </w:rPr>
        <w:t> :</w:t>
      </w:r>
    </w:p>
    <w:p w:rsidR="00972C4A" w:rsidRPr="008107EF" w:rsidRDefault="000347D5" w:rsidP="008107EF">
      <w:pPr>
        <w:rPr>
          <w:b/>
          <w:bCs/>
          <w:sz w:val="32"/>
          <w:szCs w:val="32"/>
          <w:lang w:val="fr-FR"/>
        </w:rPr>
      </w:pPr>
      <w:proofErr w:type="gramStart"/>
      <w:r w:rsidRPr="008107EF">
        <w:rPr>
          <w:b/>
          <w:bCs/>
          <w:sz w:val="32"/>
          <w:szCs w:val="32"/>
          <w:lang w:val="fr-FR"/>
        </w:rPr>
        <w:t>projets</w:t>
      </w:r>
      <w:proofErr w:type="gramEnd"/>
      <w:r w:rsidRPr="008107EF">
        <w:rPr>
          <w:b/>
          <w:bCs/>
          <w:sz w:val="32"/>
          <w:szCs w:val="32"/>
          <w:lang w:val="fr-FR"/>
        </w:rPr>
        <w:t xml:space="preserve"> d</w:t>
      </w:r>
      <w:r w:rsidR="00CA095B" w:rsidRPr="008107EF">
        <w:rPr>
          <w:b/>
          <w:bCs/>
          <w:sz w:val="32"/>
          <w:szCs w:val="32"/>
          <w:lang w:val="fr-FR"/>
        </w:rPr>
        <w:t>’</w:t>
      </w:r>
      <w:r w:rsidRPr="008107EF">
        <w:rPr>
          <w:b/>
          <w:bCs/>
          <w:sz w:val="32"/>
          <w:szCs w:val="32"/>
          <w:lang w:val="fr-FR"/>
        </w:rPr>
        <w:t>articles</w:t>
      </w:r>
    </w:p>
    <w:p w:rsidR="00972C4A" w:rsidRPr="008107EF" w:rsidRDefault="00972C4A" w:rsidP="008107EF">
      <w:pPr>
        <w:rPr>
          <w:b/>
          <w:bCs/>
          <w:sz w:val="32"/>
          <w:szCs w:val="32"/>
          <w:lang w:val="fr-FR"/>
        </w:rPr>
      </w:pPr>
    </w:p>
    <w:p w:rsidR="00972C4A" w:rsidRDefault="00CF2E9A" w:rsidP="008107EF">
      <w:pPr>
        <w:rPr>
          <w:b/>
          <w:bCs/>
          <w:sz w:val="32"/>
          <w:szCs w:val="32"/>
          <w:lang w:val="fr-FR"/>
        </w:rPr>
      </w:pPr>
      <w:r>
        <w:rPr>
          <w:b/>
          <w:bCs/>
          <w:sz w:val="32"/>
          <w:szCs w:val="32"/>
          <w:lang w:val="fr-FR"/>
        </w:rPr>
        <w:t>Deuxième </w:t>
      </w:r>
      <w:r w:rsidR="000347D5" w:rsidRPr="008107EF">
        <w:rPr>
          <w:b/>
          <w:bCs/>
          <w:sz w:val="32"/>
          <w:szCs w:val="32"/>
          <w:lang w:val="fr-FR"/>
        </w:rPr>
        <w:t>version révisée des facilitateurs (</w:t>
      </w:r>
      <w:r w:rsidR="00CA3514" w:rsidRPr="008107EF">
        <w:rPr>
          <w:b/>
          <w:bCs/>
          <w:sz w:val="32"/>
          <w:szCs w:val="32"/>
          <w:lang w:val="fr-FR"/>
        </w:rPr>
        <w:t>15 juin </w:t>
      </w:r>
      <w:r w:rsidR="000347D5" w:rsidRPr="008107EF">
        <w:rPr>
          <w:b/>
          <w:bCs/>
          <w:sz w:val="32"/>
          <w:szCs w:val="32"/>
          <w:lang w:val="fr-FR"/>
        </w:rPr>
        <w:t>2017)</w:t>
      </w:r>
    </w:p>
    <w:p w:rsidR="00CF2E9A" w:rsidRDefault="00CF2E9A" w:rsidP="008107EF">
      <w:pPr>
        <w:rPr>
          <w:b/>
          <w:bCs/>
          <w:sz w:val="32"/>
          <w:szCs w:val="32"/>
          <w:lang w:val="fr-FR"/>
        </w:rPr>
      </w:pPr>
    </w:p>
    <w:p w:rsidR="00CF2E9A" w:rsidRPr="008107EF" w:rsidRDefault="00CF2E9A" w:rsidP="008107EF">
      <w:pPr>
        <w:rPr>
          <w:b/>
          <w:bCs/>
          <w:sz w:val="32"/>
          <w:szCs w:val="32"/>
          <w:lang w:val="fr-FR"/>
        </w:rPr>
      </w:pPr>
    </w:p>
    <w:p w:rsidR="00972C4A" w:rsidRPr="008107EF" w:rsidRDefault="000347D5" w:rsidP="008107EF">
      <w:pPr>
        <w:tabs>
          <w:tab w:val="num" w:pos="993"/>
        </w:tabs>
        <w:autoSpaceDE w:val="0"/>
        <w:autoSpaceDN w:val="0"/>
        <w:adjustRightInd w:val="0"/>
        <w:rPr>
          <w:szCs w:val="22"/>
          <w:u w:val="single"/>
          <w:lang w:val="fr-FR"/>
        </w:rPr>
      </w:pPr>
      <w:r w:rsidRPr="008107EF">
        <w:rPr>
          <w:szCs w:val="22"/>
          <w:u w:val="single"/>
          <w:lang w:val="fr-FR"/>
        </w:rPr>
        <w:br w:type="page"/>
      </w:r>
    </w:p>
    <w:p w:rsidR="00972C4A" w:rsidRPr="00550400" w:rsidRDefault="000347D5" w:rsidP="008107EF">
      <w:pPr>
        <w:pStyle w:val="Heading2"/>
        <w:rPr>
          <w:u w:val="single"/>
          <w:lang w:val="fr-FR"/>
        </w:rPr>
      </w:pPr>
      <w:r w:rsidRPr="00550400">
        <w:rPr>
          <w:u w:val="single"/>
          <w:lang w:val="fr-FR"/>
        </w:rPr>
        <w:lastRenderedPageBreak/>
        <w:t>[</w:t>
      </w:r>
      <w:r w:rsidR="008107EF" w:rsidRPr="00550400">
        <w:rPr>
          <w:u w:val="single"/>
          <w:lang w:val="fr-FR"/>
        </w:rPr>
        <w:t>Principes/préambule/introduction]</w:t>
      </w:r>
    </w:p>
    <w:p w:rsidR="00972C4A" w:rsidRPr="008107EF" w:rsidRDefault="00972C4A" w:rsidP="008107EF">
      <w:pPr>
        <w:rPr>
          <w:lang w:val="fr-FR"/>
        </w:rPr>
      </w:pPr>
    </w:p>
    <w:p w:rsidR="005D41BD" w:rsidRDefault="00CF2E9A" w:rsidP="00CF2E9A">
      <w:pPr>
        <w:pStyle w:val="ONUMFS"/>
        <w:rPr>
          <w:lang w:val="fr-FR"/>
        </w:rPr>
      </w:pPr>
      <w:r>
        <w:rPr>
          <w:lang w:val="fr-FR"/>
        </w:rPr>
        <w:t>[1.</w:t>
      </w:r>
      <w:r>
        <w:rPr>
          <w:lang w:val="fr-FR"/>
        </w:rPr>
        <w:tab/>
      </w:r>
      <w:r w:rsidR="000347D5" w:rsidRPr="008107EF">
        <w:rPr>
          <w:lang w:val="fr-FR"/>
        </w:rPr>
        <w:t>[Reconnaissant]</w:t>
      </w:r>
      <w:proofErr w:type="gramStart"/>
      <w:r w:rsidR="000347D5" w:rsidRPr="008107EF">
        <w:rPr>
          <w:lang w:val="fr-FR"/>
        </w:rPr>
        <w:t>/[</w:t>
      </w:r>
      <w:proofErr w:type="gramEnd"/>
      <w:r w:rsidR="000347D5" w:rsidRPr="008107EF">
        <w:rPr>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5D41BD" w:rsidRDefault="000347D5" w:rsidP="00CF2E9A">
      <w:pPr>
        <w:pStyle w:val="ONUMFS"/>
        <w:numPr>
          <w:ilvl w:val="0"/>
          <w:numId w:val="27"/>
        </w:numPr>
        <w:ind w:left="0" w:firstLine="0"/>
        <w:rPr>
          <w:lang w:val="fr-FR"/>
        </w:rPr>
      </w:pPr>
      <w:r w:rsidRPr="005D41BD">
        <w:rPr>
          <w:lang w:val="fr-FR"/>
        </w:rPr>
        <w:t>[S</w:t>
      </w:r>
      <w:r w:rsidR="00CA095B" w:rsidRPr="005D41BD">
        <w:rPr>
          <w:lang w:val="fr-FR"/>
        </w:rPr>
        <w:t>’</w:t>
      </w:r>
      <w:r w:rsidRPr="005D41BD">
        <w:rPr>
          <w:lang w:val="fr-FR"/>
        </w:rPr>
        <w:t>orientant</w:t>
      </w:r>
      <w:proofErr w:type="gramStart"/>
      <w:r w:rsidRPr="005D41BD">
        <w:rPr>
          <w:lang w:val="fr-FR"/>
        </w:rPr>
        <w:t>]/[</w:t>
      </w:r>
      <w:proofErr w:type="gramEnd"/>
      <w:r w:rsidRPr="005D41BD">
        <w:rPr>
          <w:lang w:val="fr-FR"/>
        </w:rPr>
        <w:t>S</w:t>
      </w:r>
      <w:r w:rsidR="00CA095B" w:rsidRPr="005D41BD">
        <w:rPr>
          <w:lang w:val="fr-FR"/>
        </w:rPr>
        <w:t>’</w:t>
      </w:r>
      <w:r w:rsidRPr="005D41BD">
        <w:rPr>
          <w:lang w:val="fr-FR"/>
        </w:rPr>
        <w:t>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sidR="00671776">
        <w:rPr>
          <w:lang w:val="fr-FR"/>
        </w:rPr>
        <w:noBreakHyphen/>
      </w:r>
      <w:r w:rsidRPr="005D41BD">
        <w:rPr>
          <w:lang w:val="fr-FR"/>
        </w:rPr>
        <w:t>être et au développement économique, culturel, environnemental et social durable de ces [peuples], communautés et [nations] / bénéficiaires.</w:t>
      </w:r>
    </w:p>
    <w:p w:rsidR="005D41BD" w:rsidRDefault="000347D5" w:rsidP="00173A16">
      <w:pPr>
        <w:pStyle w:val="ONUMFS"/>
        <w:numPr>
          <w:ilvl w:val="0"/>
          <w:numId w:val="27"/>
        </w:numPr>
        <w:ind w:left="0" w:firstLine="0"/>
        <w:rPr>
          <w:lang w:val="fr-FR"/>
        </w:rPr>
      </w:pPr>
      <w:r w:rsidRPr="005D41BD">
        <w:rPr>
          <w:lang w:val="fr-FR"/>
        </w:rPr>
        <w:t>[Tenant</w:t>
      </w:r>
      <w:proofErr w:type="gramStart"/>
      <w:r w:rsidRPr="005D41BD">
        <w:rPr>
          <w:lang w:val="fr-FR"/>
        </w:rPr>
        <w:t>]/[</w:t>
      </w:r>
      <w:proofErr w:type="gramEnd"/>
      <w:r w:rsidRPr="005D41BD">
        <w:rPr>
          <w:lang w:val="fr-FR"/>
        </w:rPr>
        <w:t>Tenir compte] du fait que les cultures traditionnelles et le folklore constituent des cadres d</w:t>
      </w:r>
      <w:r w:rsidR="00CA095B" w:rsidRPr="005D41BD">
        <w:rPr>
          <w:lang w:val="fr-FR"/>
        </w:rPr>
        <w:t>’</w:t>
      </w:r>
      <w:r w:rsidRPr="005D41BD">
        <w:rPr>
          <w:lang w:val="fr-FR"/>
        </w:rPr>
        <w:t>innovation et de créativité qui bénéficient aux [peuples] autochtones, aux [communautés locales] [et aux nations] / aux bénéficiaires, ainsi qu</w:t>
      </w:r>
      <w:r w:rsidR="00CA095B" w:rsidRPr="005D41BD">
        <w:rPr>
          <w:lang w:val="fr-FR"/>
        </w:rPr>
        <w:t>’</w:t>
      </w:r>
      <w:r w:rsidRPr="005D41BD">
        <w:rPr>
          <w:lang w:val="fr-FR"/>
        </w:rPr>
        <w:t>à l</w:t>
      </w:r>
      <w:r w:rsidR="00CA095B" w:rsidRPr="005D41BD">
        <w:rPr>
          <w:lang w:val="fr-FR"/>
        </w:rPr>
        <w:t>’</w:t>
      </w:r>
      <w:r w:rsidRPr="005D41BD">
        <w:rPr>
          <w:lang w:val="fr-FR"/>
        </w:rPr>
        <w:t>humanité tout entière.</w:t>
      </w:r>
    </w:p>
    <w:p w:rsidR="005D41BD" w:rsidRDefault="000347D5" w:rsidP="00173A16">
      <w:pPr>
        <w:pStyle w:val="ONUMFS"/>
        <w:numPr>
          <w:ilvl w:val="0"/>
          <w:numId w:val="27"/>
        </w:numPr>
        <w:ind w:left="0" w:firstLine="0"/>
        <w:rPr>
          <w:lang w:val="fr-FR"/>
        </w:rPr>
      </w:pPr>
      <w:r w:rsidRPr="005D41BD">
        <w:rPr>
          <w:lang w:val="fr-FR"/>
        </w:rPr>
        <w:t>[Reconnaissant]/[Reconnaître] l</w:t>
      </w:r>
      <w:r w:rsidR="00CA095B" w:rsidRPr="005D41BD">
        <w:rPr>
          <w:lang w:val="fr-FR"/>
        </w:rPr>
        <w:t>’</w:t>
      </w:r>
      <w:r w:rsidRPr="005D41BD">
        <w:rPr>
          <w:lang w:val="fr-FR"/>
        </w:rPr>
        <w:t>importance d</w:t>
      </w:r>
      <w:r w:rsidR="00CA095B" w:rsidRPr="005D41BD">
        <w:rPr>
          <w:lang w:val="fr-FR"/>
        </w:rPr>
        <w:t>’</w:t>
      </w:r>
      <w:r w:rsidRPr="005D41BD">
        <w:rPr>
          <w:lang w:val="fr-FR"/>
        </w:rPr>
        <w:t>assurer le respect des cultures traditionnelles et du folklore, ainsi que de la dignité, de l</w:t>
      </w:r>
      <w:r w:rsidR="00CA095B" w:rsidRPr="005D41BD">
        <w:rPr>
          <w:lang w:val="fr-FR"/>
        </w:rPr>
        <w:t>’</w:t>
      </w:r>
      <w:r w:rsidRPr="005D41BD">
        <w:rPr>
          <w:lang w:val="fr-FR"/>
        </w:rPr>
        <w:t>intégrité culturelle et des valeurs philosophiques, intellectuelles et spirituelles des [peuples] autochtones, des [communautés locales] [et des nations] / des bénéficiaires qui préservent et perpétuent les expressions de ces cultures et de ce folklore.</w:t>
      </w:r>
    </w:p>
    <w:p w:rsidR="005D41BD" w:rsidRDefault="000347D5" w:rsidP="00173A16">
      <w:pPr>
        <w:pStyle w:val="ONUMFS"/>
        <w:numPr>
          <w:ilvl w:val="0"/>
          <w:numId w:val="27"/>
        </w:numPr>
        <w:ind w:left="0" w:firstLine="0"/>
        <w:rPr>
          <w:lang w:val="fr-FR"/>
        </w:rPr>
      </w:pPr>
      <w:r w:rsidRPr="005D41BD">
        <w:rPr>
          <w:lang w:val="fr-FR"/>
        </w:rPr>
        <w:t>[Respectant</w:t>
      </w:r>
      <w:proofErr w:type="gramStart"/>
      <w:r w:rsidRPr="005D41BD">
        <w:rPr>
          <w:lang w:val="fr-FR"/>
        </w:rPr>
        <w:t>]/[</w:t>
      </w:r>
      <w:proofErr w:type="gramEnd"/>
      <w:r w:rsidRPr="005D41BD">
        <w:rPr>
          <w:lang w:val="fr-FR"/>
        </w:rPr>
        <w:t>Respecter] l</w:t>
      </w:r>
      <w:r w:rsidR="00CA095B" w:rsidRPr="005D41BD">
        <w:rPr>
          <w:lang w:val="fr-FR"/>
        </w:rPr>
        <w:t>’</w:t>
      </w:r>
      <w:r w:rsidRPr="005D41BD">
        <w:rPr>
          <w:lang w:val="fr-FR"/>
        </w:rPr>
        <w:t>utilisation coutumière continue, le développement, l</w:t>
      </w:r>
      <w:r w:rsidR="00CA095B" w:rsidRPr="005D41BD">
        <w:rPr>
          <w:lang w:val="fr-FR"/>
        </w:rPr>
        <w:t>’</w:t>
      </w:r>
      <w:r w:rsidRPr="005D41BD">
        <w:rPr>
          <w:lang w:val="fr-FR"/>
        </w:rPr>
        <w:t>échange et la transmission des expressions culturelles traditionnelles par ces communautés, en leur sein et entre elles.</w:t>
      </w:r>
    </w:p>
    <w:p w:rsidR="005D41BD" w:rsidRDefault="000347D5" w:rsidP="00173A16">
      <w:pPr>
        <w:pStyle w:val="ONUMFS"/>
        <w:numPr>
          <w:ilvl w:val="0"/>
          <w:numId w:val="27"/>
        </w:numPr>
        <w:ind w:left="0" w:firstLine="0"/>
        <w:rPr>
          <w:lang w:val="fr-FR"/>
        </w:rPr>
      </w:pPr>
      <w:r w:rsidRPr="005D41BD">
        <w:rPr>
          <w:lang w:val="fr-FR"/>
        </w:rPr>
        <w:t>[Contribuant</w:t>
      </w:r>
      <w:proofErr w:type="gramStart"/>
      <w:r w:rsidRPr="005D41BD">
        <w:rPr>
          <w:lang w:val="fr-FR"/>
        </w:rPr>
        <w:t>]/[</w:t>
      </w:r>
      <w:proofErr w:type="gramEnd"/>
      <w:r w:rsidRPr="005D41BD">
        <w:rPr>
          <w:lang w:val="fr-FR"/>
        </w:rPr>
        <w:t>Contribuer] à la promotion et à la protection de la diversité des expressions culturelles traditionnelles, [et des droits des bénéficiaires sur leurs expressions culturelles traditionnelles].</w:t>
      </w:r>
    </w:p>
    <w:p w:rsidR="005D41BD" w:rsidRDefault="000347D5" w:rsidP="00173A16">
      <w:pPr>
        <w:pStyle w:val="ONUMFS"/>
        <w:numPr>
          <w:ilvl w:val="0"/>
          <w:numId w:val="27"/>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w:t>
      </w:r>
      <w:r w:rsidR="00CA095B" w:rsidRPr="005D41BD">
        <w:rPr>
          <w:lang w:val="fr-FR"/>
        </w:rPr>
        <w:t>’</w:t>
      </w:r>
      <w:r w:rsidRPr="005D41BD">
        <w:rPr>
          <w:lang w:val="fr-FR"/>
        </w:rPr>
        <w:t>importance de la protection, de la préservation et de la sauvegarde de l</w:t>
      </w:r>
      <w:r w:rsidR="00CA095B" w:rsidRPr="005D41BD">
        <w:rPr>
          <w:lang w:val="fr-FR"/>
        </w:rPr>
        <w:t>’</w:t>
      </w:r>
      <w:r w:rsidRPr="005D41BD">
        <w:rPr>
          <w:lang w:val="fr-FR"/>
        </w:rPr>
        <w:t>environnement dans lequel les expressions culturelles traditionnelles sont créées et perpétuées, dans l</w:t>
      </w:r>
      <w:r w:rsidR="00CA095B" w:rsidRPr="005D41BD">
        <w:rPr>
          <w:lang w:val="fr-FR"/>
        </w:rPr>
        <w:t>’</w:t>
      </w:r>
      <w:r w:rsidRPr="005D41BD">
        <w:rPr>
          <w:lang w:val="fr-FR"/>
        </w:rPr>
        <w:t>intérêt direct des [peuples] autochtones, des [communautés locales] [et des nations] / des bénéficiaires, ainsi que pour le bien de l</w:t>
      </w:r>
      <w:r w:rsidR="00CA095B" w:rsidRPr="005D41BD">
        <w:rPr>
          <w:lang w:val="fr-FR"/>
        </w:rPr>
        <w:t>’</w:t>
      </w:r>
      <w:r w:rsidRPr="005D41BD">
        <w:rPr>
          <w:lang w:val="fr-FR"/>
        </w:rPr>
        <w:t>humanité en général.</w:t>
      </w:r>
    </w:p>
    <w:p w:rsidR="005D41BD" w:rsidRDefault="000347D5" w:rsidP="00173A16">
      <w:pPr>
        <w:pStyle w:val="ONUMFS"/>
        <w:numPr>
          <w:ilvl w:val="0"/>
          <w:numId w:val="27"/>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w:t>
      </w:r>
      <w:r w:rsidR="00CA095B" w:rsidRPr="005D41BD">
        <w:rPr>
          <w:lang w:val="fr-FR"/>
        </w:rPr>
        <w:t>’</w:t>
      </w:r>
      <w:r w:rsidRPr="005D41BD">
        <w:rPr>
          <w:lang w:val="fr-FR"/>
        </w:rPr>
        <w:t>importance de renforcer la sécurité, la transparence, le respect mutuel et la compréhension dans les relations entre les [peuples] autochtones, les [communautés locales] [et les nations] / les bénéficiaires, d</w:t>
      </w:r>
      <w:r w:rsidR="00CA095B" w:rsidRPr="005D41BD">
        <w:rPr>
          <w:lang w:val="fr-FR"/>
        </w:rPr>
        <w:t>’</w:t>
      </w:r>
      <w:r w:rsidRPr="005D41BD">
        <w:rPr>
          <w:lang w:val="fr-FR"/>
        </w:rPr>
        <w:t>une part, et les milieux universitaires, commerciaux, gouvernementaux, éducatifs et autres qui utilisent les expressions culturelles traditionnelles, d</w:t>
      </w:r>
      <w:r w:rsidR="00CA095B" w:rsidRPr="005D41BD">
        <w:rPr>
          <w:lang w:val="fr-FR"/>
        </w:rPr>
        <w:t>’</w:t>
      </w:r>
      <w:r w:rsidRPr="005D41BD">
        <w:rPr>
          <w:lang w:val="fr-FR"/>
        </w:rPr>
        <w:t>autre part.]</w:t>
      </w:r>
    </w:p>
    <w:p w:rsidR="005D41BD" w:rsidRDefault="000347D5" w:rsidP="00173A16">
      <w:pPr>
        <w:pStyle w:val="ONUMFS"/>
        <w:numPr>
          <w:ilvl w:val="0"/>
          <w:numId w:val="27"/>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que la protection des expressions culturelles traditionnelles devrait contribuer à la promotion de l</w:t>
      </w:r>
      <w:r w:rsidR="00CA095B" w:rsidRPr="005D41BD">
        <w:rPr>
          <w:lang w:val="fr-FR"/>
        </w:rPr>
        <w:t>’</w:t>
      </w:r>
      <w:r w:rsidRPr="005D41BD">
        <w:rPr>
          <w:lang w:val="fr-FR"/>
        </w:rPr>
        <w:t>innovation et au transfert et à la diffusion des savoirs, dans l</w:t>
      </w:r>
      <w:r w:rsidR="00CA095B" w:rsidRPr="005D41BD">
        <w:rPr>
          <w:lang w:val="fr-FR"/>
        </w:rPr>
        <w:t>’</w:t>
      </w:r>
      <w:r w:rsidRPr="005D41BD">
        <w:rPr>
          <w:lang w:val="fr-FR"/>
        </w:rPr>
        <w:t>intérêt mutuel des détenteurs et des utilisateurs de ces expressions culturelles traditionnelles et d</w:t>
      </w:r>
      <w:r w:rsidR="00CA095B" w:rsidRPr="005D41BD">
        <w:rPr>
          <w:lang w:val="fr-FR"/>
        </w:rPr>
        <w:t>’</w:t>
      </w:r>
      <w:r w:rsidRPr="005D41BD">
        <w:rPr>
          <w:lang w:val="fr-FR"/>
        </w:rPr>
        <w:t>une manière favorable au bien</w:t>
      </w:r>
      <w:r w:rsidR="00671776">
        <w:rPr>
          <w:lang w:val="fr-FR"/>
        </w:rPr>
        <w:noBreakHyphen/>
      </w:r>
      <w:r w:rsidRPr="005D41BD">
        <w:rPr>
          <w:lang w:val="fr-FR"/>
        </w:rPr>
        <w:t>être socioéconomique et à l</w:t>
      </w:r>
      <w:r w:rsidR="00CA095B" w:rsidRPr="005D41BD">
        <w:rPr>
          <w:lang w:val="fr-FR"/>
        </w:rPr>
        <w:t>’</w:t>
      </w:r>
      <w:r w:rsidRPr="005D41BD">
        <w:rPr>
          <w:lang w:val="fr-FR"/>
        </w:rPr>
        <w:t>équilibre des droits et des obligations.]</w:t>
      </w:r>
    </w:p>
    <w:p w:rsidR="005D41BD" w:rsidRDefault="000347D5" w:rsidP="00173A16">
      <w:pPr>
        <w:pStyle w:val="ONUMFS"/>
        <w:numPr>
          <w:ilvl w:val="0"/>
          <w:numId w:val="27"/>
        </w:numPr>
        <w:ind w:left="0" w:firstLine="0"/>
        <w:rPr>
          <w:lang w:val="fr-FR"/>
        </w:rPr>
      </w:pPr>
      <w:r w:rsidRPr="005D41BD">
        <w:rPr>
          <w:lang w:val="fr-FR"/>
        </w:rPr>
        <w:t>[[Reconnaissant]/[Reconnaître] l</w:t>
      </w:r>
      <w:r w:rsidR="00CA095B" w:rsidRPr="005D41BD">
        <w:rPr>
          <w:lang w:val="fr-FR"/>
        </w:rPr>
        <w:t>’</w:t>
      </w:r>
      <w:r w:rsidRPr="005D41BD">
        <w:rPr>
          <w:lang w:val="fr-FR"/>
        </w:rPr>
        <w:t>intérêt d</w:t>
      </w:r>
      <w:r w:rsidR="00CA095B" w:rsidRPr="005D41BD">
        <w:rPr>
          <w:lang w:val="fr-FR"/>
        </w:rPr>
        <w:t>’</w:t>
      </w:r>
      <w:r w:rsidRPr="005D41BD">
        <w:rPr>
          <w:lang w:val="fr-FR"/>
        </w:rPr>
        <w:t>un domaine public dynamique et de l</w:t>
      </w:r>
      <w:r w:rsidR="00CA095B" w:rsidRPr="005D41BD">
        <w:rPr>
          <w:lang w:val="fr-FR"/>
        </w:rPr>
        <w:t>’</w:t>
      </w:r>
      <w:r w:rsidRPr="005D41BD">
        <w:rPr>
          <w:lang w:val="fr-FR"/>
        </w:rPr>
        <w:t>ensemble des connaissances librement accessibles à tous, qui est essentiel à la créativité et à l</w:t>
      </w:r>
      <w:r w:rsidR="00CA095B" w:rsidRPr="005D41BD">
        <w:rPr>
          <w:lang w:val="fr-FR"/>
        </w:rPr>
        <w:t>’</w:t>
      </w:r>
      <w:r w:rsidRPr="005D41BD">
        <w:rPr>
          <w:lang w:val="fr-FR"/>
        </w:rPr>
        <w:t>innovation, ainsi que la nécessité de protéger, préserver et renforcer le domaine public.]</w:t>
      </w:r>
    </w:p>
    <w:p w:rsidR="005D41BD" w:rsidRDefault="000347D5" w:rsidP="00173A16">
      <w:pPr>
        <w:pStyle w:val="ONUMFS"/>
        <w:numPr>
          <w:ilvl w:val="0"/>
          <w:numId w:val="27"/>
        </w:numPr>
        <w:ind w:left="0" w:firstLine="0"/>
        <w:rPr>
          <w:lang w:val="fr-FR"/>
        </w:rPr>
      </w:pPr>
      <w:r w:rsidRPr="005D41BD">
        <w:rPr>
          <w:lang w:val="fr-FR"/>
        </w:rPr>
        <w:t>[Promouvoir/favoriser la liberté intellectuelle et artistique, la recherche [ou d</w:t>
      </w:r>
      <w:r w:rsidR="00CA095B" w:rsidRPr="005D41BD">
        <w:rPr>
          <w:lang w:val="fr-FR"/>
        </w:rPr>
        <w:t>’</w:t>
      </w:r>
      <w:r w:rsidRPr="005D41BD">
        <w:rPr>
          <w:lang w:val="fr-FR"/>
        </w:rPr>
        <w:t>autres pratiques équitables] et les échanges culturels [fondés sur des conditions convenues d</w:t>
      </w:r>
      <w:r w:rsidR="00CA095B" w:rsidRPr="005D41BD">
        <w:rPr>
          <w:lang w:val="fr-FR"/>
        </w:rPr>
        <w:t>’</w:t>
      </w:r>
      <w:r w:rsidRPr="005D41BD">
        <w:rPr>
          <w:lang w:val="fr-FR"/>
        </w:rPr>
        <w:t xml:space="preserve">un commun accord qui soient justes et équitables [et subordonnés au consentement </w:t>
      </w:r>
      <w:r w:rsidR="00CA3514" w:rsidRPr="005D41BD">
        <w:rPr>
          <w:lang w:val="fr-FR"/>
        </w:rPr>
        <w:t xml:space="preserve">libre, </w:t>
      </w:r>
      <w:r w:rsidRPr="005D41BD">
        <w:rPr>
          <w:lang w:val="fr-FR"/>
        </w:rPr>
        <w:t xml:space="preserve">préalable </w:t>
      </w:r>
      <w:r w:rsidR="00CA3514" w:rsidRPr="005D41BD">
        <w:rPr>
          <w:lang w:val="fr-FR"/>
        </w:rPr>
        <w:t xml:space="preserve">et </w:t>
      </w:r>
      <w:r w:rsidRPr="005D41BD">
        <w:rPr>
          <w:lang w:val="fr-FR"/>
        </w:rPr>
        <w:t>donné</w:t>
      </w:r>
      <w:r w:rsidR="00CA3514" w:rsidRPr="005D41BD">
        <w:rPr>
          <w:lang w:val="fr-FR"/>
        </w:rPr>
        <w:t xml:space="preserve"> </w:t>
      </w:r>
      <w:r w:rsidRPr="005D41BD">
        <w:rPr>
          <w:lang w:val="fr-FR"/>
        </w:rPr>
        <w:t>en connaissance de cause, à l</w:t>
      </w:r>
      <w:r w:rsidR="00CA095B" w:rsidRPr="005D41BD">
        <w:rPr>
          <w:lang w:val="fr-FR"/>
        </w:rPr>
        <w:t>’</w:t>
      </w:r>
      <w:r w:rsidRPr="005D41BD">
        <w:rPr>
          <w:lang w:val="fr-FR"/>
        </w:rPr>
        <w:t>approbation et à la participation des] les [peuples] autochtones, [les communautés locales] et [les nations/bénéficiaires.]]</w:t>
      </w:r>
    </w:p>
    <w:p w:rsidR="005D41BD" w:rsidRDefault="000347D5" w:rsidP="00173A16">
      <w:pPr>
        <w:pStyle w:val="ONUMFS"/>
        <w:numPr>
          <w:ilvl w:val="0"/>
          <w:numId w:val="27"/>
        </w:numPr>
        <w:ind w:left="0" w:firstLine="0"/>
        <w:rPr>
          <w:lang w:val="fr-FR"/>
        </w:rPr>
      </w:pPr>
      <w:r w:rsidRPr="005D41BD">
        <w:rPr>
          <w:lang w:val="fr-FR"/>
        </w:rPr>
        <w:lastRenderedPageBreak/>
        <w:t>[Protéger/reconnaître] les droits [antérieurs acquis par des tiers] et [garantir/assurer] une sécurité juridique [et un domaine public riche et accessible].]</w:t>
      </w:r>
    </w:p>
    <w:p w:rsidR="00972C4A" w:rsidRPr="005D41BD" w:rsidRDefault="000347D5" w:rsidP="00173A16">
      <w:pPr>
        <w:pStyle w:val="ONUMFS"/>
        <w:numPr>
          <w:ilvl w:val="0"/>
          <w:numId w:val="27"/>
        </w:numPr>
        <w:ind w:left="0" w:firstLine="0"/>
        <w:rPr>
          <w:lang w:val="fr-FR"/>
        </w:rPr>
      </w:pPr>
      <w:r w:rsidRPr="005D41BD">
        <w:rPr>
          <w:lang w:val="fr-FR"/>
        </w:rPr>
        <w:t>[Aucune disposition du présent instrument ne doit être interprétée de façon à diminuer ou à supprimer les droits que les [peuples] autochtones ou les communautés locales ont déjà ou sont susceptibles d</w:t>
      </w:r>
      <w:r w:rsidR="00CA095B" w:rsidRPr="005D41BD">
        <w:rPr>
          <w:lang w:val="fr-FR"/>
        </w:rPr>
        <w:t>’</w:t>
      </w:r>
      <w:r w:rsidRPr="005D41BD">
        <w:rPr>
          <w:lang w:val="fr-FR"/>
        </w:rPr>
        <w:t>acquérir à l</w:t>
      </w:r>
      <w:r w:rsidR="00CA095B" w:rsidRPr="005D41BD">
        <w:rPr>
          <w:lang w:val="fr-FR"/>
        </w:rPr>
        <w:t>’</w:t>
      </w:r>
      <w:r w:rsidRPr="005D41BD">
        <w:rPr>
          <w:lang w:val="fr-FR"/>
        </w:rPr>
        <w:t>avenir.]</w:t>
      </w:r>
    </w:p>
    <w:p w:rsidR="00972C4A" w:rsidRPr="008107EF" w:rsidRDefault="000347D5" w:rsidP="008107EF">
      <w:pPr>
        <w:pStyle w:val="BodyText"/>
        <w:spacing w:after="0"/>
        <w:jc w:val="center"/>
        <w:rPr>
          <w:szCs w:val="22"/>
          <w:lang w:val="fr-FR"/>
        </w:rPr>
      </w:pPr>
      <w:r w:rsidRPr="008107EF">
        <w:rPr>
          <w:szCs w:val="22"/>
          <w:lang w:val="fr-FR"/>
        </w:rPr>
        <w:br w:type="page"/>
      </w:r>
      <w:r w:rsidRPr="008107EF">
        <w:rPr>
          <w:szCs w:val="22"/>
          <w:lang w:val="fr-FR"/>
        </w:rPr>
        <w:lastRenderedPageBreak/>
        <w:t>[ARTICLE PREMIER</w:t>
      </w:r>
    </w:p>
    <w:p w:rsidR="003E563B" w:rsidRPr="008107EF" w:rsidRDefault="003E563B" w:rsidP="008107EF">
      <w:pPr>
        <w:pStyle w:val="BodyText"/>
        <w:spacing w:after="0"/>
        <w:jc w:val="center"/>
        <w:rPr>
          <w:szCs w:val="22"/>
          <w:lang w:val="fr-FR"/>
        </w:rPr>
      </w:pPr>
    </w:p>
    <w:p w:rsidR="00972C4A" w:rsidRPr="008107EF" w:rsidRDefault="000347D5" w:rsidP="008107EF">
      <w:pPr>
        <w:pStyle w:val="BodyText"/>
        <w:spacing w:after="0"/>
        <w:jc w:val="center"/>
        <w:rPr>
          <w:szCs w:val="22"/>
          <w:lang w:val="fr-FR"/>
        </w:rPr>
      </w:pPr>
      <w:r w:rsidRPr="008107EF">
        <w:rPr>
          <w:szCs w:val="22"/>
          <w:lang w:val="fr-FR"/>
        </w:rPr>
        <w:t>OBJECTIFS DE POLITIQUE GÉNÉRALE</w:t>
      </w:r>
    </w:p>
    <w:p w:rsidR="00972C4A" w:rsidRPr="00550400" w:rsidRDefault="00972C4A" w:rsidP="008107EF">
      <w:pPr>
        <w:ind w:left="170" w:hanging="170"/>
        <w:rPr>
          <w:szCs w:val="22"/>
          <w:lang w:val="fr-FR"/>
        </w:rPr>
      </w:pPr>
    </w:p>
    <w:p w:rsidR="00926B00" w:rsidRPr="00550400" w:rsidRDefault="00926B00" w:rsidP="008107EF">
      <w:pPr>
        <w:ind w:left="170" w:hanging="170"/>
        <w:rPr>
          <w:szCs w:val="22"/>
          <w:lang w:val="fr-FR"/>
        </w:rPr>
      </w:pPr>
    </w:p>
    <w:p w:rsidR="00972C4A" w:rsidRPr="008107EF" w:rsidRDefault="000347D5" w:rsidP="008107EF">
      <w:pPr>
        <w:ind w:left="170" w:hanging="170"/>
        <w:rPr>
          <w:i/>
          <w:szCs w:val="22"/>
          <w:lang w:val="fr-FR"/>
        </w:rPr>
      </w:pPr>
      <w:r w:rsidRPr="008107EF">
        <w:rPr>
          <w:i/>
          <w:szCs w:val="22"/>
          <w:lang w:val="fr-FR"/>
        </w:rPr>
        <w:t>Variante 1</w:t>
      </w:r>
    </w:p>
    <w:p w:rsidR="00972C4A" w:rsidRPr="00550400" w:rsidRDefault="00972C4A" w:rsidP="008107EF">
      <w:pPr>
        <w:ind w:left="170" w:hanging="170"/>
        <w:rPr>
          <w:szCs w:val="22"/>
          <w:lang w:val="fr-FR"/>
        </w:rPr>
      </w:pPr>
    </w:p>
    <w:p w:rsidR="00972C4A" w:rsidRPr="008107EF" w:rsidRDefault="000347D5" w:rsidP="008107EF">
      <w:pPr>
        <w:ind w:left="170" w:hanging="170"/>
        <w:rPr>
          <w:szCs w:val="22"/>
          <w:u w:val="single"/>
          <w:lang w:val="fr-FR"/>
        </w:rPr>
      </w:pPr>
      <w:r w:rsidRPr="008107EF">
        <w:rPr>
          <w:szCs w:val="22"/>
          <w:lang w:val="fr-FR"/>
        </w:rPr>
        <w:t>Le présent instrument doit viser les objectifs suivants</w:t>
      </w:r>
      <w:r w:rsidR="005D41BD">
        <w:rPr>
          <w:szCs w:val="22"/>
          <w:lang w:val="fr-FR"/>
        </w:rPr>
        <w:t> :</w:t>
      </w:r>
    </w:p>
    <w:p w:rsidR="00972C4A" w:rsidRPr="00550400" w:rsidRDefault="00972C4A" w:rsidP="008107EF">
      <w:pPr>
        <w:ind w:left="170" w:hanging="170"/>
        <w:rPr>
          <w:szCs w:val="22"/>
          <w:lang w:val="fr-FR"/>
        </w:rPr>
      </w:pPr>
    </w:p>
    <w:p w:rsidR="00972C4A" w:rsidRPr="008107EF" w:rsidRDefault="00D13CD9" w:rsidP="00D13CD9">
      <w:pPr>
        <w:pStyle w:val="ONUMFS"/>
        <w:rPr>
          <w:lang w:val="fr-FR"/>
        </w:rPr>
      </w:pPr>
      <w:r>
        <w:rPr>
          <w:lang w:val="fr-FR"/>
        </w:rPr>
        <w:t>1.1</w:t>
      </w:r>
      <w:r>
        <w:rPr>
          <w:lang w:val="fr-FR"/>
        </w:rPr>
        <w:tab/>
      </w:r>
      <w:r w:rsidR="000347D5" w:rsidRPr="008107EF">
        <w:rPr>
          <w:lang w:val="fr-FR"/>
        </w:rPr>
        <w:t>Donner aux bénéficiaires les moyens nécessaires pour</w:t>
      </w:r>
      <w:r w:rsidR="00CA095B" w:rsidRPr="008107EF">
        <w:rPr>
          <w:lang w:val="fr-FR"/>
        </w:rPr>
        <w:t> :</w:t>
      </w:r>
    </w:p>
    <w:p w:rsidR="005D41BD" w:rsidRDefault="000347D5" w:rsidP="00D13CD9">
      <w:pPr>
        <w:pStyle w:val="ONUMFS"/>
        <w:numPr>
          <w:ilvl w:val="0"/>
          <w:numId w:val="28"/>
        </w:numPr>
        <w:ind w:left="567" w:hanging="11"/>
        <w:rPr>
          <w:lang w:val="fr-FR"/>
        </w:rPr>
      </w:pPr>
      <w:r w:rsidRPr="008107EF">
        <w:rPr>
          <w:lang w:val="fr-FR"/>
        </w:rPr>
        <w:t>empêcher l</w:t>
      </w:r>
      <w:r w:rsidR="00CA095B" w:rsidRPr="008107EF">
        <w:rPr>
          <w:lang w:val="fr-FR"/>
        </w:rPr>
        <w:t>’</w:t>
      </w:r>
      <w:r w:rsidRPr="008107EF">
        <w:rPr>
          <w:lang w:val="fr-FR"/>
        </w:rPr>
        <w:t>appropriation illicite et l</w:t>
      </w:r>
      <w:r w:rsidR="00CA095B" w:rsidRPr="008107EF">
        <w:rPr>
          <w:lang w:val="fr-FR"/>
        </w:rPr>
        <w:t>’</w:t>
      </w:r>
      <w:r w:rsidRPr="008107EF">
        <w:rPr>
          <w:lang w:val="fr-FR"/>
        </w:rPr>
        <w:t>utilisation abusive/offensante ou dégradante</w:t>
      </w:r>
      <w:r w:rsidR="0079610A" w:rsidRPr="008107EF">
        <w:rPr>
          <w:lang w:val="fr-FR"/>
        </w:rPr>
        <w:t>/non autorisée</w:t>
      </w:r>
      <w:r w:rsidRPr="008107EF">
        <w:rPr>
          <w:lang w:val="fr-FR"/>
        </w:rPr>
        <w:t xml:space="preserve"> de leurs expressions culturelles traditionnelles;</w:t>
      </w:r>
    </w:p>
    <w:p w:rsidR="005D41BD" w:rsidRDefault="000347D5" w:rsidP="00D13CD9">
      <w:pPr>
        <w:pStyle w:val="ONUMFS"/>
        <w:numPr>
          <w:ilvl w:val="0"/>
          <w:numId w:val="28"/>
        </w:numPr>
        <w:ind w:left="567" w:hanging="11"/>
        <w:rPr>
          <w:lang w:val="fr-FR"/>
        </w:rPr>
      </w:pPr>
      <w:r w:rsidRPr="005D41BD">
        <w:rPr>
          <w:lang w:val="fr-FR"/>
        </w:rPr>
        <w:t>contrôler l</w:t>
      </w:r>
      <w:r w:rsidR="00CA095B" w:rsidRPr="005D41BD">
        <w:rPr>
          <w:lang w:val="fr-FR"/>
        </w:rPr>
        <w:t>’</w:t>
      </w:r>
      <w:r w:rsidRPr="005D41BD">
        <w:rPr>
          <w:lang w:val="fr-FR"/>
        </w:rPr>
        <w:t>utilisation qui est faite de leurs expressions culturelles traditionnelles en dehors du contexte traditionnel et coutumier, le cas échéant;</w:t>
      </w:r>
    </w:p>
    <w:p w:rsidR="005D41BD" w:rsidRDefault="000347D5" w:rsidP="00D13CD9">
      <w:pPr>
        <w:pStyle w:val="ONUMFS"/>
        <w:numPr>
          <w:ilvl w:val="0"/>
          <w:numId w:val="28"/>
        </w:numPr>
        <w:ind w:left="567" w:hanging="11"/>
        <w:rPr>
          <w:lang w:val="fr-FR"/>
        </w:rPr>
      </w:pPr>
      <w:r w:rsidRPr="005D41BD">
        <w:rPr>
          <w:lang w:val="fr-FR"/>
        </w:rPr>
        <w:t>promouvoir la compensation/le partage des avantages équitable découlant de leur utilisation avec leur consentement libre, préalable et donné en connaissance de cause ou leur approbation et leur participation/leur compensation juste et équitable, selon que de besoin;  et</w:t>
      </w:r>
    </w:p>
    <w:p w:rsidR="005D41BD" w:rsidRDefault="000347D5" w:rsidP="00D13CD9">
      <w:pPr>
        <w:pStyle w:val="ONUMFS"/>
        <w:numPr>
          <w:ilvl w:val="0"/>
          <w:numId w:val="28"/>
        </w:numPr>
        <w:ind w:left="567" w:hanging="11"/>
        <w:rPr>
          <w:lang w:val="fr-FR"/>
        </w:rPr>
      </w:pPr>
      <w:r w:rsidRPr="005D41BD">
        <w:rPr>
          <w:lang w:val="fr-FR"/>
        </w:rPr>
        <w:t>encourager et protéger la création et l</w:t>
      </w:r>
      <w:r w:rsidR="00CA095B" w:rsidRPr="005D41BD">
        <w:rPr>
          <w:lang w:val="fr-FR"/>
        </w:rPr>
        <w:t>’</w:t>
      </w:r>
      <w:r w:rsidRPr="005D41BD">
        <w:rPr>
          <w:lang w:val="fr-FR"/>
        </w:rPr>
        <w:t>innovation fondées sur la tradition.</w:t>
      </w:r>
    </w:p>
    <w:p w:rsidR="005D41BD" w:rsidRDefault="005D41BD" w:rsidP="00D13CD9">
      <w:pPr>
        <w:pStyle w:val="ONUMFS"/>
        <w:ind w:left="567"/>
        <w:rPr>
          <w:lang w:val="fr-FR"/>
        </w:rPr>
      </w:pPr>
      <w:r w:rsidRPr="008107EF">
        <w:rPr>
          <w:i/>
          <w:szCs w:val="22"/>
          <w:lang w:val="fr-FR"/>
        </w:rPr>
        <w:t>Option</w:t>
      </w:r>
    </w:p>
    <w:p w:rsidR="00972C4A" w:rsidRPr="005D41BD" w:rsidRDefault="000347D5" w:rsidP="00D13CD9">
      <w:pPr>
        <w:pStyle w:val="ONUMFS"/>
        <w:numPr>
          <w:ilvl w:val="0"/>
          <w:numId w:val="29"/>
        </w:numPr>
        <w:ind w:left="567" w:hanging="11"/>
        <w:rPr>
          <w:lang w:val="fr-FR"/>
        </w:rPr>
      </w:pPr>
      <w:r w:rsidRPr="005D41BD">
        <w:rPr>
          <w:szCs w:val="22"/>
          <w:lang w:val="fr-FR"/>
        </w:rPr>
        <w:t>encourager et protéger la création et l</w:t>
      </w:r>
      <w:r w:rsidR="00CA095B" w:rsidRPr="005D41BD">
        <w:rPr>
          <w:szCs w:val="22"/>
          <w:lang w:val="fr-FR"/>
        </w:rPr>
        <w:t>’</w:t>
      </w:r>
      <w:r w:rsidRPr="005D41BD">
        <w:rPr>
          <w:szCs w:val="22"/>
          <w:lang w:val="fr-FR"/>
        </w:rPr>
        <w:t>innovation.</w:t>
      </w:r>
    </w:p>
    <w:p w:rsidR="00972C4A" w:rsidRPr="008107EF" w:rsidRDefault="00263069" w:rsidP="00263069">
      <w:pPr>
        <w:pStyle w:val="ONUMFS"/>
        <w:rPr>
          <w:lang w:val="fr-FR"/>
        </w:rPr>
      </w:pPr>
      <w:r>
        <w:rPr>
          <w:lang w:val="fr-FR"/>
        </w:rPr>
        <w:t>1.2</w:t>
      </w:r>
      <w:r>
        <w:rPr>
          <w:lang w:val="fr-FR"/>
        </w:rPr>
        <w:tab/>
      </w:r>
      <w:r w:rsidR="000347D5" w:rsidRPr="008107EF">
        <w:rPr>
          <w:lang w:val="fr-FR"/>
        </w:rPr>
        <w:t xml:space="preserve">Aider à empêcher la délivrance </w:t>
      </w:r>
      <w:r w:rsidR="0079610A" w:rsidRPr="008107EF">
        <w:rPr>
          <w:lang w:val="fr-FR"/>
        </w:rPr>
        <w:t xml:space="preserve">ou la revendication </w:t>
      </w:r>
      <w:r w:rsidR="000347D5" w:rsidRPr="008107EF">
        <w:rPr>
          <w:lang w:val="fr-FR"/>
        </w:rPr>
        <w:t>indue de droits de propriété intellectuelle sur les expressions culturelles traditionnelles.</w:t>
      </w:r>
    </w:p>
    <w:p w:rsidR="00926B00" w:rsidRPr="008107EF" w:rsidRDefault="00926B00" w:rsidP="008107EF">
      <w:pPr>
        <w:pStyle w:val="ListParagraph"/>
        <w:tabs>
          <w:tab w:val="left" w:pos="3901"/>
        </w:tabs>
        <w:ind w:left="0"/>
        <w:rPr>
          <w:szCs w:val="22"/>
          <w:lang w:val="fr-FR"/>
        </w:rPr>
      </w:pPr>
    </w:p>
    <w:p w:rsidR="00972C4A" w:rsidRPr="008107EF" w:rsidRDefault="000347D5" w:rsidP="008107EF">
      <w:pPr>
        <w:ind w:left="170" w:hanging="170"/>
        <w:rPr>
          <w:i/>
          <w:szCs w:val="22"/>
          <w:lang w:val="fr-FR"/>
        </w:rPr>
      </w:pPr>
      <w:r w:rsidRPr="008107EF">
        <w:rPr>
          <w:i/>
          <w:szCs w:val="22"/>
          <w:lang w:val="fr-FR"/>
        </w:rPr>
        <w:t>Variante 2</w:t>
      </w:r>
    </w:p>
    <w:p w:rsidR="00972C4A" w:rsidRPr="008107EF" w:rsidRDefault="00972C4A" w:rsidP="008107EF">
      <w:pPr>
        <w:pStyle w:val="ListParagraph"/>
        <w:ind w:left="0"/>
        <w:rPr>
          <w:szCs w:val="22"/>
          <w:lang w:val="fr-FR"/>
        </w:rPr>
      </w:pPr>
    </w:p>
    <w:p w:rsidR="00972C4A" w:rsidRPr="008107EF" w:rsidRDefault="000347D5" w:rsidP="008107EF">
      <w:pPr>
        <w:ind w:left="170" w:hanging="170"/>
        <w:rPr>
          <w:szCs w:val="22"/>
          <w:u w:val="single"/>
          <w:lang w:val="fr-FR"/>
        </w:rPr>
      </w:pPr>
      <w:r w:rsidRPr="008107EF">
        <w:rPr>
          <w:szCs w:val="22"/>
          <w:lang w:val="fr-FR"/>
        </w:rPr>
        <w:t>Le présent instrument doit viser les objectifs suivants</w:t>
      </w:r>
      <w:r w:rsidR="00CA095B" w:rsidRPr="008107EF">
        <w:rPr>
          <w:szCs w:val="22"/>
          <w:lang w:val="fr-FR"/>
        </w:rPr>
        <w:t> :</w:t>
      </w:r>
    </w:p>
    <w:p w:rsidR="00972C4A" w:rsidRPr="008107EF" w:rsidRDefault="00972C4A" w:rsidP="008107EF">
      <w:pPr>
        <w:pStyle w:val="ListParagraph"/>
        <w:ind w:left="0"/>
        <w:rPr>
          <w:szCs w:val="22"/>
          <w:lang w:val="fr-FR"/>
        </w:rPr>
      </w:pPr>
    </w:p>
    <w:p w:rsidR="005D41BD" w:rsidRDefault="000347D5" w:rsidP="00263069">
      <w:pPr>
        <w:pStyle w:val="ONUMFS"/>
        <w:numPr>
          <w:ilvl w:val="0"/>
          <w:numId w:val="30"/>
        </w:numPr>
        <w:ind w:left="567" w:firstLine="0"/>
        <w:rPr>
          <w:lang w:val="fr-FR"/>
        </w:rPr>
      </w:pPr>
      <w:r w:rsidRPr="008107EF">
        <w:rPr>
          <w:lang w:val="fr-FR"/>
        </w:rPr>
        <w:t xml:space="preserve">[empêcher </w:t>
      </w:r>
      <w:proofErr w:type="gramStart"/>
      <w:r w:rsidRPr="008107EF">
        <w:rPr>
          <w:lang w:val="fr-FR"/>
        </w:rPr>
        <w:t>l</w:t>
      </w:r>
      <w:r w:rsidR="00CA095B" w:rsidRPr="008107EF">
        <w:rPr>
          <w:lang w:val="fr-FR"/>
        </w:rPr>
        <w:t>’</w:t>
      </w:r>
      <w:r w:rsidRPr="008107EF">
        <w:rPr>
          <w:lang w:val="fr-FR"/>
        </w:rPr>
        <w:t>[</w:t>
      </w:r>
      <w:proofErr w:type="gramEnd"/>
      <w:r w:rsidRPr="008107EF">
        <w:rPr>
          <w:lang w:val="fr-FR"/>
        </w:rPr>
        <w:t>utilisation abusive]/[appropriation illégale] des expressions culturelles traditionnelles protégées;</w:t>
      </w:r>
    </w:p>
    <w:p w:rsidR="005D41BD" w:rsidRPr="005D41BD" w:rsidRDefault="000347D5" w:rsidP="00550400">
      <w:pPr>
        <w:pStyle w:val="ONUMFS"/>
        <w:numPr>
          <w:ilvl w:val="0"/>
          <w:numId w:val="30"/>
        </w:numPr>
        <w:ind w:left="1134" w:hanging="566"/>
        <w:rPr>
          <w:lang w:val="fr-FR"/>
        </w:rPr>
      </w:pPr>
      <w:r w:rsidRPr="005D41BD">
        <w:rPr>
          <w:szCs w:val="22"/>
          <w:lang w:val="fr-FR"/>
        </w:rPr>
        <w:t>encourager la création et l</w:t>
      </w:r>
      <w:r w:rsidR="00CA095B" w:rsidRPr="005D41BD">
        <w:rPr>
          <w:szCs w:val="22"/>
          <w:lang w:val="fr-FR"/>
        </w:rPr>
        <w:t>’</w:t>
      </w:r>
      <w:r w:rsidRPr="005D41BD">
        <w:rPr>
          <w:szCs w:val="22"/>
          <w:lang w:val="fr-FR"/>
        </w:rPr>
        <w:t>innovation;</w:t>
      </w:r>
    </w:p>
    <w:p w:rsidR="005D41BD" w:rsidRPr="005D41BD" w:rsidRDefault="000347D5" w:rsidP="00263069">
      <w:pPr>
        <w:pStyle w:val="ONUMFS"/>
        <w:numPr>
          <w:ilvl w:val="0"/>
          <w:numId w:val="30"/>
        </w:numPr>
        <w:ind w:left="567" w:firstLine="0"/>
        <w:rPr>
          <w:lang w:val="fr-FR"/>
        </w:rPr>
      </w:pPr>
      <w:r w:rsidRPr="005D41BD">
        <w:rPr>
          <w:szCs w:val="22"/>
          <w:lang w:val="fr-FR"/>
        </w:rPr>
        <w:t>promouvoir/favoriser la liberté intellectuelle et artistique, la recherche [ou d</w:t>
      </w:r>
      <w:r w:rsidR="00CA095B" w:rsidRPr="005D41BD">
        <w:rPr>
          <w:szCs w:val="22"/>
          <w:lang w:val="fr-FR"/>
        </w:rPr>
        <w:t>’</w:t>
      </w:r>
      <w:r w:rsidRPr="005D41BD">
        <w:rPr>
          <w:szCs w:val="22"/>
          <w:lang w:val="fr-FR"/>
        </w:rPr>
        <w:t>autres pratiques équitabl</w:t>
      </w:r>
      <w:r w:rsidR="0079610A" w:rsidRPr="005D41BD">
        <w:rPr>
          <w:szCs w:val="22"/>
          <w:lang w:val="fr-FR"/>
        </w:rPr>
        <w:t>es] et les échanges culturels;</w:t>
      </w:r>
    </w:p>
    <w:p w:rsidR="005D41BD" w:rsidRPr="005D41BD" w:rsidRDefault="000347D5" w:rsidP="00263069">
      <w:pPr>
        <w:pStyle w:val="ONUMFS"/>
        <w:numPr>
          <w:ilvl w:val="0"/>
          <w:numId w:val="30"/>
        </w:numPr>
        <w:ind w:left="567" w:firstLine="0"/>
        <w:rPr>
          <w:lang w:val="fr-FR"/>
        </w:rPr>
      </w:pPr>
      <w:r w:rsidRPr="005D41BD">
        <w:rPr>
          <w:szCs w:val="22"/>
          <w:lang w:val="fr-FR"/>
        </w:rPr>
        <w:t xml:space="preserve">protéger/reconnaître les droits antérieurs acquis par des tiers et garantir/assurer une sécurité juridique et un domaine public riche </w:t>
      </w:r>
      <w:r w:rsidR="0079610A" w:rsidRPr="005D41BD">
        <w:rPr>
          <w:szCs w:val="22"/>
          <w:lang w:val="fr-FR"/>
        </w:rPr>
        <w:t>et accessible;  et</w:t>
      </w:r>
    </w:p>
    <w:p w:rsidR="0079610A" w:rsidRPr="005D41BD" w:rsidRDefault="0079610A" w:rsidP="00263069">
      <w:pPr>
        <w:pStyle w:val="ONUMFS"/>
        <w:numPr>
          <w:ilvl w:val="0"/>
          <w:numId w:val="30"/>
        </w:numPr>
        <w:ind w:left="567" w:firstLine="0"/>
        <w:rPr>
          <w:lang w:val="fr-FR"/>
        </w:rPr>
      </w:pPr>
      <w:r w:rsidRPr="005D41BD">
        <w:rPr>
          <w:szCs w:val="22"/>
          <w:lang w:val="fr-FR"/>
        </w:rPr>
        <w:t>[aider à empêcher la délivrance [ou la revendication] indue de droits de propriété intellectuelle sur les expressions culturelles traditionnelles.]</w:t>
      </w:r>
    </w:p>
    <w:p w:rsidR="00972C4A" w:rsidRPr="008107EF" w:rsidRDefault="00972C4A" w:rsidP="008107EF">
      <w:pPr>
        <w:ind w:left="550" w:hanging="550"/>
        <w:rPr>
          <w:szCs w:val="22"/>
          <w:u w:val="single"/>
          <w:lang w:val="fr-FR"/>
        </w:rPr>
      </w:pPr>
    </w:p>
    <w:p w:rsidR="00972C4A" w:rsidRPr="008107EF" w:rsidRDefault="000347D5" w:rsidP="008107EF">
      <w:pPr>
        <w:ind w:left="170" w:hanging="170"/>
        <w:rPr>
          <w:i/>
          <w:szCs w:val="22"/>
          <w:lang w:val="fr-FR"/>
        </w:rPr>
      </w:pPr>
      <w:r w:rsidRPr="008107EF">
        <w:rPr>
          <w:i/>
          <w:szCs w:val="22"/>
          <w:lang w:val="fr-FR"/>
        </w:rPr>
        <w:t>Variante 3</w:t>
      </w:r>
    </w:p>
    <w:p w:rsidR="00972C4A" w:rsidRPr="008107EF" w:rsidRDefault="00972C4A" w:rsidP="008107EF">
      <w:pPr>
        <w:ind w:left="550" w:hanging="550"/>
        <w:rPr>
          <w:szCs w:val="22"/>
          <w:u w:val="single"/>
          <w:lang w:val="fr-FR"/>
        </w:rPr>
      </w:pPr>
    </w:p>
    <w:p w:rsidR="006922D4" w:rsidRDefault="000347D5" w:rsidP="000C6871">
      <w:pPr>
        <w:pStyle w:val="ONUMFS"/>
        <w:rPr>
          <w:lang w:val="fr-FR"/>
        </w:rPr>
      </w:pPr>
      <w:r w:rsidRPr="008107EF">
        <w:rPr>
          <w:lang w:val="fr-FR"/>
        </w:rPr>
        <w:t>L</w:t>
      </w:r>
      <w:r w:rsidR="00CA095B" w:rsidRPr="008107EF">
        <w:rPr>
          <w:lang w:val="fr-FR"/>
        </w:rPr>
        <w:t>’</w:t>
      </w:r>
      <w:r w:rsidRPr="008107EF">
        <w:rPr>
          <w:lang w:val="fr-FR"/>
        </w:rPr>
        <w:t>objectif du présent instrument est de favoriser l</w:t>
      </w:r>
      <w:r w:rsidR="00CA095B" w:rsidRPr="008107EF">
        <w:rPr>
          <w:lang w:val="fr-FR"/>
        </w:rPr>
        <w:t>’</w:t>
      </w:r>
      <w:r w:rsidRPr="008107EF">
        <w:rPr>
          <w:lang w:val="fr-FR"/>
        </w:rPr>
        <w:t xml:space="preserve">utilisation appropriée et la protection des expressions culturelles traditionnelles dans le cadre du système de propriété intellectuelle, conformément à la législation nationale, </w:t>
      </w:r>
      <w:r w:rsidR="00DE56C7" w:rsidRPr="008107EF">
        <w:rPr>
          <w:lang w:val="fr-FR"/>
        </w:rPr>
        <w:t>[et de reconnaître</w:t>
      </w:r>
      <w:proofErr w:type="gramStart"/>
      <w:r w:rsidR="00DE56C7" w:rsidRPr="008107EF">
        <w:rPr>
          <w:lang w:val="fr-FR"/>
        </w:rPr>
        <w:t>][</w:t>
      </w:r>
      <w:proofErr w:type="gramEnd"/>
      <w:r w:rsidRPr="008107EF">
        <w:rPr>
          <w:lang w:val="fr-FR"/>
        </w:rPr>
        <w:t>en reconnaissant</w:t>
      </w:r>
      <w:r w:rsidR="00DE56C7" w:rsidRPr="008107EF">
        <w:rPr>
          <w:lang w:val="fr-FR"/>
        </w:rPr>
        <w:t>]</w:t>
      </w:r>
      <w:r w:rsidRPr="008107EF">
        <w:rPr>
          <w:lang w:val="fr-FR"/>
        </w:rPr>
        <w:t xml:space="preserve"> les droits des [bénéficiaires] [</w:t>
      </w:r>
      <w:r w:rsidR="00DE56C7" w:rsidRPr="008107EF">
        <w:rPr>
          <w:lang w:val="fr-FR"/>
        </w:rPr>
        <w:t>[</w:t>
      </w:r>
      <w:r w:rsidRPr="008107EF">
        <w:rPr>
          <w:lang w:val="fr-FR"/>
        </w:rPr>
        <w:t>peuples</w:t>
      </w:r>
      <w:r w:rsidR="00DE56C7" w:rsidRPr="008107EF">
        <w:rPr>
          <w:lang w:val="fr-FR"/>
        </w:rPr>
        <w:t>]</w:t>
      </w:r>
      <w:r w:rsidRPr="008107EF">
        <w:rPr>
          <w:lang w:val="fr-FR"/>
        </w:rPr>
        <w:t xml:space="preserve"> autochtones et communautés locales].</w:t>
      </w:r>
    </w:p>
    <w:p w:rsidR="000C6871" w:rsidRPr="008107EF" w:rsidRDefault="000C6871" w:rsidP="008107EF">
      <w:pPr>
        <w:rPr>
          <w:lang w:val="fr-FR"/>
        </w:rPr>
      </w:pPr>
    </w:p>
    <w:p w:rsidR="00DE56C7" w:rsidRPr="008107EF" w:rsidRDefault="00DE56C7" w:rsidP="008107EF">
      <w:pPr>
        <w:rPr>
          <w:i/>
          <w:szCs w:val="22"/>
          <w:lang w:val="fr-FR"/>
        </w:rPr>
      </w:pPr>
      <w:r w:rsidRPr="008107EF">
        <w:rPr>
          <w:i/>
          <w:szCs w:val="22"/>
          <w:lang w:val="fr-FR"/>
        </w:rPr>
        <w:t>Variante 4</w:t>
      </w:r>
    </w:p>
    <w:p w:rsidR="00DE56C7" w:rsidRPr="008107EF" w:rsidRDefault="00DE56C7" w:rsidP="008107EF">
      <w:pPr>
        <w:rPr>
          <w:szCs w:val="22"/>
          <w:lang w:val="fr-FR"/>
        </w:rPr>
      </w:pPr>
    </w:p>
    <w:p w:rsidR="0090722C" w:rsidRPr="008107EF" w:rsidRDefault="0090722C" w:rsidP="008107EF">
      <w:pPr>
        <w:rPr>
          <w:szCs w:val="22"/>
          <w:lang w:val="fr-FR"/>
        </w:rPr>
      </w:pPr>
      <w:r w:rsidRPr="008107EF">
        <w:rPr>
          <w:szCs w:val="22"/>
          <w:lang w:val="fr-FR"/>
        </w:rPr>
        <w:t>L</w:t>
      </w:r>
      <w:r w:rsidR="00CA095B" w:rsidRPr="008107EF">
        <w:rPr>
          <w:szCs w:val="22"/>
          <w:lang w:val="fr-FR"/>
        </w:rPr>
        <w:t>’</w:t>
      </w:r>
      <w:r w:rsidRPr="008107EF">
        <w:rPr>
          <w:szCs w:val="22"/>
          <w:lang w:val="fr-FR"/>
        </w:rPr>
        <w:t xml:space="preserve">objectif du présent </w:t>
      </w:r>
      <w:r w:rsidR="00DE56C7" w:rsidRPr="008107EF">
        <w:rPr>
          <w:szCs w:val="22"/>
          <w:lang w:val="fr-FR"/>
        </w:rPr>
        <w:t xml:space="preserve">instrument </w:t>
      </w:r>
      <w:r w:rsidRPr="008107EF">
        <w:rPr>
          <w:szCs w:val="22"/>
          <w:lang w:val="fr-FR"/>
        </w:rPr>
        <w:t>est d</w:t>
      </w:r>
      <w:r w:rsidR="00CA095B" w:rsidRPr="008107EF">
        <w:rPr>
          <w:szCs w:val="22"/>
          <w:lang w:val="fr-FR"/>
        </w:rPr>
        <w:t>’</w:t>
      </w:r>
      <w:r w:rsidRPr="008107EF">
        <w:rPr>
          <w:szCs w:val="22"/>
          <w:lang w:val="fr-FR"/>
        </w:rPr>
        <w:t>empêcher l</w:t>
      </w:r>
      <w:r w:rsidR="00CA095B" w:rsidRPr="008107EF">
        <w:rPr>
          <w:szCs w:val="22"/>
          <w:lang w:val="fr-FR"/>
        </w:rPr>
        <w:t>’</w:t>
      </w:r>
      <w:r w:rsidRPr="008107EF">
        <w:rPr>
          <w:szCs w:val="22"/>
          <w:lang w:val="fr-FR"/>
        </w:rPr>
        <w:t>appropriation illicite</w:t>
      </w:r>
      <w:r w:rsidR="00E62857" w:rsidRPr="008107EF">
        <w:rPr>
          <w:szCs w:val="22"/>
          <w:lang w:val="fr-FR"/>
        </w:rPr>
        <w:t xml:space="preserve"> et</w:t>
      </w:r>
      <w:r w:rsidRPr="008107EF">
        <w:rPr>
          <w:szCs w:val="22"/>
          <w:lang w:val="fr-FR"/>
        </w:rPr>
        <w:t xml:space="preserve"> l</w:t>
      </w:r>
      <w:r w:rsidR="00CA095B" w:rsidRPr="008107EF">
        <w:rPr>
          <w:szCs w:val="22"/>
          <w:lang w:val="fr-FR"/>
        </w:rPr>
        <w:t>’</w:t>
      </w:r>
      <w:r w:rsidRPr="008107EF">
        <w:rPr>
          <w:szCs w:val="22"/>
          <w:lang w:val="fr-FR"/>
        </w:rPr>
        <w:t>utilisation abusive ou offensante des expressions culturelles traditionnelles, de protéger les expressions culturelles traditionnelles et de reconnaître les droits des [peuples] autochtones et des communautés locales.]</w:t>
      </w:r>
    </w:p>
    <w:p w:rsidR="00972C4A" w:rsidRPr="008107EF" w:rsidRDefault="000347D5" w:rsidP="008107EF">
      <w:pPr>
        <w:rPr>
          <w:szCs w:val="22"/>
          <w:lang w:val="fr-FR"/>
        </w:rPr>
      </w:pPr>
      <w:r w:rsidRPr="008107EF">
        <w:rPr>
          <w:szCs w:val="22"/>
          <w:lang w:val="fr-FR"/>
        </w:rPr>
        <w:br w:type="page"/>
      </w:r>
    </w:p>
    <w:p w:rsidR="00972C4A" w:rsidRPr="008107EF" w:rsidRDefault="000347D5" w:rsidP="008107EF">
      <w:pPr>
        <w:jc w:val="center"/>
        <w:rPr>
          <w:szCs w:val="22"/>
          <w:lang w:val="fr-FR"/>
        </w:rPr>
      </w:pPr>
      <w:r w:rsidRPr="008107EF">
        <w:rPr>
          <w:szCs w:val="22"/>
          <w:lang w:val="fr-FR"/>
        </w:rPr>
        <w:lastRenderedPageBreak/>
        <w:t>[ARTICLE 2</w:t>
      </w:r>
    </w:p>
    <w:p w:rsidR="003E563B" w:rsidRPr="008107EF" w:rsidRDefault="003E563B" w:rsidP="008107EF">
      <w:pPr>
        <w:jc w:val="center"/>
        <w:rPr>
          <w:szCs w:val="22"/>
          <w:lang w:val="fr-FR"/>
        </w:rPr>
      </w:pPr>
    </w:p>
    <w:p w:rsidR="00972C4A" w:rsidRPr="008107EF" w:rsidRDefault="000347D5" w:rsidP="008107EF">
      <w:pPr>
        <w:jc w:val="center"/>
        <w:rPr>
          <w:szCs w:val="22"/>
          <w:lang w:val="fr-FR"/>
        </w:rPr>
      </w:pPr>
      <w:r w:rsidRPr="008107EF">
        <w:rPr>
          <w:szCs w:val="22"/>
          <w:lang w:val="fr-FR"/>
        </w:rPr>
        <w:t>UTILISATION DES TERMES</w:t>
      </w:r>
    </w:p>
    <w:p w:rsidR="00972C4A" w:rsidRPr="008107EF" w:rsidRDefault="00972C4A" w:rsidP="008107EF">
      <w:pPr>
        <w:jc w:val="center"/>
        <w:rPr>
          <w:szCs w:val="22"/>
          <w:lang w:val="fr-FR"/>
        </w:rPr>
      </w:pPr>
    </w:p>
    <w:p w:rsidR="00972C4A" w:rsidRPr="008107EF" w:rsidRDefault="00972C4A" w:rsidP="008107EF">
      <w:pPr>
        <w:jc w:val="center"/>
        <w:rPr>
          <w:szCs w:val="22"/>
          <w:lang w:val="fr-FR"/>
        </w:rPr>
      </w:pPr>
    </w:p>
    <w:p w:rsidR="00972C4A" w:rsidRPr="008107EF" w:rsidRDefault="000347D5" w:rsidP="000C6871">
      <w:pPr>
        <w:pStyle w:val="ONUMFS"/>
        <w:rPr>
          <w:lang w:val="fr-FR"/>
        </w:rPr>
      </w:pPr>
      <w:r w:rsidRPr="008107EF">
        <w:rPr>
          <w:lang w:val="fr-FR"/>
        </w:rPr>
        <w:t>Aux fins du présent instrument,</w:t>
      </w:r>
    </w:p>
    <w:p w:rsidR="00972C4A" w:rsidRPr="008107EF" w:rsidRDefault="000347D5" w:rsidP="000C6871">
      <w:pPr>
        <w:pStyle w:val="ONUMFS"/>
        <w:rPr>
          <w:lang w:val="fr-FR"/>
        </w:rPr>
      </w:pPr>
      <w:r w:rsidRPr="008107EF">
        <w:rPr>
          <w:b/>
          <w:lang w:val="fr-FR"/>
        </w:rPr>
        <w:t>Expression culturelle traditionnelle</w:t>
      </w:r>
      <w:r w:rsidRPr="008107EF">
        <w:rPr>
          <w:lang w:val="fr-FR"/>
        </w:rPr>
        <w:t xml:space="preserve"> s</w:t>
      </w:r>
      <w:r w:rsidR="00CA095B" w:rsidRPr="008107EF">
        <w:rPr>
          <w:lang w:val="fr-FR"/>
        </w:rPr>
        <w:t>’</w:t>
      </w:r>
      <w:r w:rsidRPr="008107EF">
        <w:rPr>
          <w:lang w:val="fr-FR"/>
        </w:rPr>
        <w:t>entend de toute forme d</w:t>
      </w:r>
      <w:r w:rsidR="00CA095B" w:rsidRPr="008107EF">
        <w:rPr>
          <w:lang w:val="fr-FR"/>
        </w:rPr>
        <w:t>’</w:t>
      </w:r>
      <w:r w:rsidRPr="008107EF">
        <w:rPr>
          <w:lang w:val="fr-FR"/>
        </w:rPr>
        <w:t>expression [artistique et littéraire], [</w:t>
      </w:r>
      <w:r w:rsidRPr="008107EF">
        <w:rPr>
          <w:i/>
          <w:lang w:val="fr-FR"/>
        </w:rPr>
        <w:t>autrement</w:t>
      </w:r>
      <w:r w:rsidRPr="008107EF">
        <w:rPr>
          <w:lang w:val="fr-FR"/>
        </w:rPr>
        <w:t xml:space="preserve"> créative, et spirituelle], [créative et littéraire ou artistique], tangible ou intangible, ou d</w:t>
      </w:r>
      <w:r w:rsidR="00CA095B" w:rsidRPr="008107EF">
        <w:rPr>
          <w:lang w:val="fr-FR"/>
        </w:rPr>
        <w:t>’</w:t>
      </w:r>
      <w:r w:rsidRPr="008107EF">
        <w:rPr>
          <w:lang w:val="fr-FR"/>
        </w:rPr>
        <w:t>une combinaison de ces éléments, telle qu</w:t>
      </w:r>
      <w:r w:rsidR="00CA095B" w:rsidRPr="008107EF">
        <w:rPr>
          <w:lang w:val="fr-FR"/>
        </w:rPr>
        <w:t>’</w:t>
      </w:r>
      <w:r w:rsidRPr="008107EF">
        <w:rPr>
          <w:lang w:val="fr-FR"/>
        </w:rPr>
        <w:t>actions</w:t>
      </w:r>
      <w:r w:rsidRPr="008107EF">
        <w:rPr>
          <w:rStyle w:val="FootnoteReference"/>
          <w:szCs w:val="22"/>
          <w:lang w:val="fr-FR"/>
        </w:rPr>
        <w:footnoteReference w:id="2"/>
      </w:r>
      <w:r w:rsidRPr="008107EF">
        <w:rPr>
          <w:lang w:val="fr-FR"/>
        </w:rPr>
        <w:t>,</w:t>
      </w:r>
      <w:r w:rsidRPr="008107EF">
        <w:rPr>
          <w:b/>
          <w:lang w:val="fr-FR"/>
        </w:rPr>
        <w:t xml:space="preserve"> </w:t>
      </w:r>
      <w:r w:rsidRPr="008107EF">
        <w:rPr>
          <w:lang w:val="fr-FR"/>
        </w:rPr>
        <w:t>objets</w:t>
      </w:r>
      <w:r w:rsidRPr="008107EF">
        <w:rPr>
          <w:rStyle w:val="FootnoteReference"/>
          <w:szCs w:val="22"/>
          <w:lang w:val="fr-FR"/>
        </w:rPr>
        <w:footnoteReference w:id="3"/>
      </w:r>
      <w:r w:rsidRPr="008107EF">
        <w:rPr>
          <w:lang w:val="fr-FR"/>
        </w:rPr>
        <w:t>,</w:t>
      </w:r>
      <w:r w:rsidRPr="008107EF">
        <w:rPr>
          <w:b/>
          <w:lang w:val="fr-FR"/>
        </w:rPr>
        <w:t xml:space="preserve"> </w:t>
      </w:r>
      <w:r w:rsidRPr="008107EF">
        <w:rPr>
          <w:lang w:val="fr-FR"/>
        </w:rPr>
        <w:t>musique et sons</w:t>
      </w:r>
      <w:r w:rsidRPr="008107EF">
        <w:rPr>
          <w:rStyle w:val="FootnoteReference"/>
          <w:szCs w:val="22"/>
          <w:lang w:val="fr-FR"/>
        </w:rPr>
        <w:footnoteReference w:id="4"/>
      </w:r>
      <w:r w:rsidRPr="008107EF">
        <w:rPr>
          <w:lang w:val="fr-FR"/>
        </w:rPr>
        <w:t>,</w:t>
      </w:r>
      <w:r w:rsidRPr="008107EF">
        <w:rPr>
          <w:b/>
          <w:lang w:val="fr-FR"/>
        </w:rPr>
        <w:t xml:space="preserve"> </w:t>
      </w:r>
      <w:r w:rsidRPr="008107EF">
        <w:rPr>
          <w:lang w:val="fr-FR"/>
        </w:rPr>
        <w:t>orale</w:t>
      </w:r>
      <w:r w:rsidRPr="008107EF">
        <w:rPr>
          <w:rStyle w:val="FootnoteReference"/>
          <w:szCs w:val="22"/>
          <w:lang w:val="fr-FR"/>
        </w:rPr>
        <w:footnoteReference w:id="5"/>
      </w:r>
      <w:r w:rsidRPr="008107EF">
        <w:rPr>
          <w:lang w:val="fr-FR"/>
        </w:rPr>
        <w:t xml:space="preserve"> et écrite [et leurs adaptations], quelle que soit la forme dans laquelle elle est incorporée, exprimée ou illustrée [qui peut subsister sous forme écrite/codifiée, orale ou sous d</w:t>
      </w:r>
      <w:r w:rsidR="00CA095B" w:rsidRPr="008107EF">
        <w:rPr>
          <w:lang w:val="fr-FR"/>
        </w:rPr>
        <w:t>’</w:t>
      </w:r>
      <w:r w:rsidRPr="008107EF">
        <w:rPr>
          <w:lang w:val="fr-FR"/>
        </w:rPr>
        <w:t>autres formes], qui sont [créées]/[générées], exprimées et préservées dans un contexte collectif par les [peuples] autochtones et les communautés locales;  qui sont le produit unique de ou directement liées à l</w:t>
      </w:r>
      <w:r w:rsidR="00CA095B" w:rsidRPr="008107EF">
        <w:rPr>
          <w:lang w:val="fr-FR"/>
        </w:rPr>
        <w:t>’</w:t>
      </w:r>
      <w:r w:rsidRPr="008107EF">
        <w:rPr>
          <w:lang w:val="fr-FR"/>
        </w:rPr>
        <w:t>identité culturelle [et]/[ou] sociale et au patrimoine culturel des [peuples] autochtones et des communautés locales;  qui sont transmises de génération en génération, que ce soit ou non de manière consécuti</w:t>
      </w:r>
      <w:r w:rsidR="00812067" w:rsidRPr="008107EF">
        <w:rPr>
          <w:lang w:val="fr-FR"/>
        </w:rPr>
        <w:t>ve.  Le</w:t>
      </w:r>
      <w:r w:rsidRPr="008107EF">
        <w:rPr>
          <w:lang w:val="fr-FR"/>
        </w:rPr>
        <w:t>s expressions culturelles traditionnelles peuvent être dynamiques et évolutives.</w:t>
      </w:r>
    </w:p>
    <w:p w:rsidR="00972C4A" w:rsidRPr="008107EF" w:rsidRDefault="000347D5" w:rsidP="000C6871">
      <w:pPr>
        <w:pStyle w:val="ONUMFS"/>
        <w:rPr>
          <w:i/>
          <w:lang w:val="fr-FR"/>
        </w:rPr>
      </w:pPr>
      <w:r w:rsidRPr="008107EF">
        <w:rPr>
          <w:i/>
          <w:lang w:val="fr-FR"/>
        </w:rPr>
        <w:t>Variante</w:t>
      </w:r>
    </w:p>
    <w:p w:rsidR="00972C4A" w:rsidRPr="008107EF" w:rsidRDefault="000347D5" w:rsidP="000C6871">
      <w:pPr>
        <w:pStyle w:val="ONUMFS"/>
        <w:rPr>
          <w:lang w:val="fr-FR"/>
        </w:rPr>
      </w:pPr>
      <w:r w:rsidRPr="008107EF">
        <w:rPr>
          <w:lang w:val="fr-FR"/>
        </w:rPr>
        <w:t xml:space="preserve">Les </w:t>
      </w:r>
      <w:r w:rsidRPr="008107EF">
        <w:rPr>
          <w:b/>
          <w:lang w:val="fr-FR"/>
        </w:rPr>
        <w:t>expressions culturelles traditionnelles</w:t>
      </w:r>
      <w:r w:rsidRPr="008107EF">
        <w:rPr>
          <w:lang w:val="fr-FR"/>
        </w:rPr>
        <w:t xml:space="preserve"> comprennent les diverses formes dynamiques qui sont créées, exprimées ou manifestées dans les cultures traditionnelles et font partie intégrante des identités sociale et culturelle collectives des communautés autochtones et locales et des autres bénéficiaires.</w:t>
      </w:r>
    </w:p>
    <w:p w:rsidR="00972C4A" w:rsidRPr="008107EF" w:rsidRDefault="000347D5" w:rsidP="000C6871">
      <w:pPr>
        <w:pStyle w:val="ONUMFS"/>
        <w:rPr>
          <w:lang w:val="fr-FR"/>
        </w:rPr>
      </w:pPr>
      <w:r w:rsidRPr="00550400">
        <w:rPr>
          <w:b/>
          <w:lang w:val="fr-FR"/>
        </w:rPr>
        <w:t>[</w:t>
      </w:r>
      <w:r w:rsidRPr="008107EF">
        <w:rPr>
          <w:b/>
          <w:lang w:val="fr-FR"/>
        </w:rPr>
        <w:t>Domaine public</w:t>
      </w:r>
      <w:r w:rsidRPr="008107EF">
        <w:rPr>
          <w:lang w:val="fr-FR"/>
        </w:rPr>
        <w:t xml:space="preserve"> s</w:t>
      </w:r>
      <w:r w:rsidR="00CA095B" w:rsidRPr="008107EF">
        <w:rPr>
          <w:lang w:val="fr-FR"/>
        </w:rPr>
        <w:t>’</w:t>
      </w:r>
      <w:r w:rsidRPr="008107EF">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812067" w:rsidRPr="008107EF">
        <w:rPr>
          <w:lang w:val="fr-FR"/>
        </w:rPr>
        <w:t>és.  Te</w:t>
      </w:r>
      <w:r w:rsidRPr="008107EF">
        <w:rPr>
          <w:lang w:val="fr-FR"/>
        </w:rPr>
        <w:t>l peut, par exemple, être le cas lorsque l</w:t>
      </w:r>
      <w:r w:rsidR="00CA095B" w:rsidRPr="008107EF">
        <w:rPr>
          <w:lang w:val="fr-FR"/>
        </w:rPr>
        <w:t>’</w:t>
      </w:r>
      <w:r w:rsidRPr="008107EF">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972C4A" w:rsidRPr="008107EF" w:rsidRDefault="000347D5" w:rsidP="000C6871">
      <w:pPr>
        <w:pStyle w:val="ONUMFS"/>
        <w:rPr>
          <w:i/>
          <w:lang w:val="fr-FR"/>
        </w:rPr>
      </w:pPr>
      <w:r w:rsidRPr="008107EF">
        <w:rPr>
          <w:i/>
          <w:lang w:val="fr-FR"/>
        </w:rPr>
        <w:t>Variante</w:t>
      </w:r>
    </w:p>
    <w:p w:rsidR="00972C4A" w:rsidRPr="008107EF" w:rsidRDefault="000347D5" w:rsidP="000C6871">
      <w:pPr>
        <w:pStyle w:val="ONUMFS"/>
        <w:rPr>
          <w:lang w:val="fr-FR"/>
        </w:rPr>
      </w:pPr>
      <w:r w:rsidRPr="008107EF">
        <w:rPr>
          <w:b/>
          <w:lang w:val="fr-FR"/>
        </w:rPr>
        <w:t>Domaine public</w:t>
      </w:r>
      <w:r w:rsidRPr="008107EF">
        <w:rPr>
          <w:lang w:val="fr-FR"/>
        </w:rPr>
        <w:t xml:space="preserve"> s</w:t>
      </w:r>
      <w:r w:rsidR="00CA095B" w:rsidRPr="008107EF">
        <w:rPr>
          <w:lang w:val="fr-FR"/>
        </w:rPr>
        <w:t>’</w:t>
      </w:r>
      <w:r w:rsidRPr="008107EF">
        <w:rPr>
          <w:lang w:val="fr-FR"/>
        </w:rPr>
        <w:t>entend du domaine public tel qu</w:t>
      </w:r>
      <w:r w:rsidR="00CA095B" w:rsidRPr="008107EF">
        <w:rPr>
          <w:lang w:val="fr-FR"/>
        </w:rPr>
        <w:t>’</w:t>
      </w:r>
      <w:r w:rsidRPr="008107EF">
        <w:rPr>
          <w:lang w:val="fr-FR"/>
        </w:rPr>
        <w:t>il est défini par la législation nationale.</w:t>
      </w:r>
    </w:p>
    <w:p w:rsidR="00972C4A" w:rsidRDefault="000347D5" w:rsidP="000C6871">
      <w:pPr>
        <w:pStyle w:val="ONUMFS"/>
        <w:rPr>
          <w:lang w:val="fr-FR"/>
        </w:rPr>
      </w:pPr>
      <w:r w:rsidRPr="008107EF">
        <w:rPr>
          <w:b/>
          <w:lang w:val="fr-FR"/>
        </w:rPr>
        <w:t>[Accessible au public</w:t>
      </w:r>
      <w:r w:rsidRPr="008107EF">
        <w:rPr>
          <w:lang w:val="fr-FR"/>
        </w:rPr>
        <w:t xml:space="preserve"> s</w:t>
      </w:r>
      <w:r w:rsidR="00CA095B" w:rsidRPr="008107EF">
        <w:rPr>
          <w:lang w:val="fr-FR"/>
        </w:rPr>
        <w:t>’</w:t>
      </w:r>
      <w:r w:rsidRPr="008107EF">
        <w:rPr>
          <w:lang w:val="fr-FR"/>
        </w:rPr>
        <w:t>entend [d</w:t>
      </w:r>
      <w:r w:rsidR="00CA095B" w:rsidRPr="008107EF">
        <w:rPr>
          <w:lang w:val="fr-FR"/>
        </w:rPr>
        <w:t>’</w:t>
      </w:r>
      <w:r w:rsidRPr="008107EF">
        <w:rPr>
          <w:lang w:val="fr-FR"/>
        </w:rPr>
        <w:t>un objet de la protection]</w:t>
      </w:r>
      <w:proofErr w:type="gramStart"/>
      <w:r w:rsidRPr="008107EF">
        <w:rPr>
          <w:lang w:val="fr-FR"/>
        </w:rPr>
        <w:t>/[</w:t>
      </w:r>
      <w:proofErr w:type="gramEnd"/>
      <w:r w:rsidRPr="008107EF">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0C6871" w:rsidRDefault="000C6871" w:rsidP="000C6871">
      <w:pPr>
        <w:pStyle w:val="ONUMFS"/>
        <w:rPr>
          <w:lang w:val="fr-FR"/>
        </w:rPr>
      </w:pPr>
    </w:p>
    <w:p w:rsidR="00550400" w:rsidRDefault="00550400">
      <w:pPr>
        <w:rPr>
          <w:b/>
          <w:lang w:val="fr-FR"/>
        </w:rPr>
      </w:pPr>
      <w:r>
        <w:rPr>
          <w:b/>
          <w:lang w:val="fr-FR"/>
        </w:rPr>
        <w:br w:type="page"/>
      </w:r>
    </w:p>
    <w:p w:rsidR="00972C4A" w:rsidRPr="000C6871" w:rsidRDefault="000347D5" w:rsidP="000C6871">
      <w:pPr>
        <w:pStyle w:val="ONUMFS"/>
        <w:rPr>
          <w:b/>
          <w:lang w:val="fr-FR"/>
        </w:rPr>
      </w:pPr>
      <w:r w:rsidRPr="000C6871">
        <w:rPr>
          <w:b/>
          <w:lang w:val="fr-FR"/>
        </w:rPr>
        <w:lastRenderedPageBreak/>
        <w:t>[[“Usage”]</w:t>
      </w:r>
      <w:proofErr w:type="gramStart"/>
      <w:r w:rsidRPr="000C6871">
        <w:rPr>
          <w:b/>
          <w:lang w:val="fr-FR"/>
        </w:rPr>
        <w:t>/[</w:t>
      </w:r>
      <w:proofErr w:type="gramEnd"/>
      <w:r w:rsidRPr="000C6871">
        <w:rPr>
          <w:b/>
          <w:lang w:val="fr-FR"/>
        </w:rPr>
        <w:t>“Utilisation”]</w:t>
      </w:r>
      <w:r w:rsidRPr="00550400">
        <w:rPr>
          <w:lang w:val="fr-FR"/>
        </w:rPr>
        <w:t xml:space="preserve"> </w:t>
      </w:r>
      <w:r w:rsidRPr="000C6871">
        <w:rPr>
          <w:lang w:val="fr-FR"/>
        </w:rPr>
        <w:t>s</w:t>
      </w:r>
      <w:r w:rsidR="00CA095B" w:rsidRPr="000C6871">
        <w:rPr>
          <w:lang w:val="fr-FR"/>
        </w:rPr>
        <w:t>’</w:t>
      </w:r>
      <w:r w:rsidRPr="000C6871">
        <w:rPr>
          <w:lang w:val="fr-FR"/>
        </w:rPr>
        <w:t>entend</w:t>
      </w:r>
    </w:p>
    <w:p w:rsidR="00173A16" w:rsidRDefault="000347D5" w:rsidP="000C6871">
      <w:pPr>
        <w:pStyle w:val="ONUMFS"/>
        <w:numPr>
          <w:ilvl w:val="0"/>
          <w:numId w:val="31"/>
        </w:numPr>
        <w:ind w:left="567" w:firstLine="0"/>
        <w:rPr>
          <w:lang w:val="fr-FR"/>
        </w:rPr>
      </w:pPr>
      <w:r w:rsidRPr="008107EF">
        <w:rPr>
          <w:lang w:val="fr-FR"/>
        </w:rPr>
        <w:t>lorsque l</w:t>
      </w:r>
      <w:r w:rsidR="00CA095B" w:rsidRPr="008107EF">
        <w:rPr>
          <w:lang w:val="fr-FR"/>
        </w:rPr>
        <w:t>’</w:t>
      </w:r>
      <w:r w:rsidRPr="008107EF">
        <w:rPr>
          <w:lang w:val="fr-FR"/>
        </w:rPr>
        <w:t>expression culturelle traditionnelle est incorporée dans un produit</w:t>
      </w:r>
      <w:r w:rsidR="00CA095B" w:rsidRPr="008107EF">
        <w:rPr>
          <w:lang w:val="fr-FR"/>
        </w:rPr>
        <w:t> :</w:t>
      </w:r>
    </w:p>
    <w:p w:rsidR="00173A16" w:rsidRPr="00173A16" w:rsidRDefault="000347D5" w:rsidP="00550400">
      <w:pPr>
        <w:pStyle w:val="ONUMFS"/>
        <w:numPr>
          <w:ilvl w:val="1"/>
          <w:numId w:val="22"/>
        </w:numPr>
        <w:tabs>
          <w:tab w:val="num" w:pos="993"/>
        </w:tabs>
        <w:autoSpaceDE w:val="0"/>
        <w:autoSpaceDN w:val="0"/>
        <w:adjustRightInd w:val="0"/>
        <w:ind w:left="1134" w:firstLine="0"/>
        <w:rPr>
          <w:szCs w:val="22"/>
          <w:lang w:val="fr-FR"/>
        </w:rPr>
      </w:pPr>
      <w:r w:rsidRPr="00173A16">
        <w:rPr>
          <w:lang w:val="fr-FR"/>
        </w:rPr>
        <w:t>de la fabrication, l</w:t>
      </w:r>
      <w:r w:rsidR="00CA095B" w:rsidRPr="00173A16">
        <w:rPr>
          <w:lang w:val="fr-FR"/>
        </w:rPr>
        <w:t>’</w:t>
      </w:r>
      <w:r w:rsidRPr="00173A16">
        <w:rPr>
          <w:lang w:val="fr-FR"/>
        </w:rPr>
        <w:t>importation, l</w:t>
      </w:r>
      <w:r w:rsidR="00CA095B" w:rsidRPr="00173A16">
        <w:rPr>
          <w:lang w:val="fr-FR"/>
        </w:rPr>
        <w:t>’</w:t>
      </w:r>
      <w:r w:rsidRPr="00173A16">
        <w:rPr>
          <w:lang w:val="fr-FR"/>
        </w:rPr>
        <w:t>offre à la vente, la vente, le stockage ou l</w:t>
      </w:r>
      <w:r w:rsidR="00CA095B" w:rsidRPr="00173A16">
        <w:rPr>
          <w:lang w:val="fr-FR"/>
        </w:rPr>
        <w:t>’</w:t>
      </w:r>
      <w:r w:rsidRPr="00173A16">
        <w:rPr>
          <w:lang w:val="fr-FR"/>
        </w:rPr>
        <w:t>utilisation du produit en dehors de son contexte traditionnel;  ou</w:t>
      </w:r>
      <w:r w:rsidR="00173A16">
        <w:rPr>
          <w:lang w:val="fr-FR"/>
        </w:rPr>
        <w:t xml:space="preserve"> </w:t>
      </w:r>
    </w:p>
    <w:p w:rsidR="00972C4A" w:rsidRPr="00173A16" w:rsidRDefault="000347D5" w:rsidP="00550400">
      <w:pPr>
        <w:pStyle w:val="ONUMFS"/>
        <w:numPr>
          <w:ilvl w:val="1"/>
          <w:numId w:val="22"/>
        </w:numPr>
        <w:tabs>
          <w:tab w:val="num" w:pos="993"/>
        </w:tabs>
        <w:autoSpaceDE w:val="0"/>
        <w:autoSpaceDN w:val="0"/>
        <w:adjustRightInd w:val="0"/>
        <w:ind w:left="1134" w:firstLine="0"/>
        <w:rPr>
          <w:szCs w:val="22"/>
          <w:lang w:val="fr-FR"/>
        </w:rPr>
      </w:pPr>
      <w:r w:rsidRPr="00173A16">
        <w:rPr>
          <w:szCs w:val="22"/>
          <w:lang w:val="fr-FR"/>
        </w:rPr>
        <w:t>de la possession du produit à des fins d</w:t>
      </w:r>
      <w:r w:rsidR="00CA095B" w:rsidRPr="00173A16">
        <w:rPr>
          <w:szCs w:val="22"/>
          <w:lang w:val="fr-FR"/>
        </w:rPr>
        <w:t>’</w:t>
      </w:r>
      <w:r w:rsidRPr="00173A16">
        <w:rPr>
          <w:szCs w:val="22"/>
          <w:lang w:val="fr-FR"/>
        </w:rPr>
        <w:t>offre à la vente, de vente ou d</w:t>
      </w:r>
      <w:r w:rsidR="00CA095B" w:rsidRPr="00173A16">
        <w:rPr>
          <w:szCs w:val="22"/>
          <w:lang w:val="fr-FR"/>
        </w:rPr>
        <w:t>’</w:t>
      </w:r>
      <w:r w:rsidRPr="00173A16">
        <w:rPr>
          <w:szCs w:val="22"/>
          <w:lang w:val="fr-FR"/>
        </w:rPr>
        <w:t>utilisation en dehors de son contexte traditionnel.</w:t>
      </w:r>
    </w:p>
    <w:p w:rsidR="00972C4A" w:rsidRPr="008107EF" w:rsidRDefault="000347D5" w:rsidP="00550400">
      <w:pPr>
        <w:pStyle w:val="ONUMFS"/>
        <w:numPr>
          <w:ilvl w:val="0"/>
          <w:numId w:val="31"/>
        </w:numPr>
        <w:ind w:left="1134" w:hanging="567"/>
        <w:rPr>
          <w:lang w:val="fr-FR"/>
        </w:rPr>
      </w:pPr>
      <w:r w:rsidRPr="008107EF">
        <w:rPr>
          <w:lang w:val="fr-FR"/>
        </w:rPr>
        <w:t>lorsque l</w:t>
      </w:r>
      <w:r w:rsidR="00CA095B" w:rsidRPr="008107EF">
        <w:rPr>
          <w:lang w:val="fr-FR"/>
        </w:rPr>
        <w:t>’</w:t>
      </w:r>
      <w:r w:rsidRPr="008107EF">
        <w:rPr>
          <w:lang w:val="fr-FR"/>
        </w:rPr>
        <w:t>expression culturelle traditionnelle est incorporée dans un processus</w:t>
      </w:r>
      <w:r w:rsidR="00CA095B" w:rsidRPr="008107EF">
        <w:rPr>
          <w:lang w:val="fr-FR"/>
        </w:rPr>
        <w:t> :</w:t>
      </w:r>
    </w:p>
    <w:p w:rsidR="00173A16" w:rsidRDefault="000347D5" w:rsidP="00550400">
      <w:pPr>
        <w:pStyle w:val="ONUMFS"/>
        <w:numPr>
          <w:ilvl w:val="0"/>
          <w:numId w:val="33"/>
        </w:numPr>
        <w:autoSpaceDE w:val="0"/>
        <w:autoSpaceDN w:val="0"/>
        <w:adjustRightInd w:val="0"/>
        <w:ind w:left="1134" w:firstLine="0"/>
        <w:rPr>
          <w:szCs w:val="22"/>
          <w:lang w:val="fr-FR"/>
        </w:rPr>
      </w:pPr>
      <w:r w:rsidRPr="008107EF">
        <w:rPr>
          <w:szCs w:val="22"/>
          <w:lang w:val="fr-FR"/>
        </w:rPr>
        <w:t>de l</w:t>
      </w:r>
      <w:r w:rsidR="00CA095B" w:rsidRPr="008107EF">
        <w:rPr>
          <w:szCs w:val="22"/>
          <w:lang w:val="fr-FR"/>
        </w:rPr>
        <w:t>’</w:t>
      </w:r>
      <w:r w:rsidRPr="008107EF">
        <w:rPr>
          <w:szCs w:val="22"/>
          <w:lang w:val="fr-FR"/>
        </w:rPr>
        <w:t>utilisation de ce processus en dehors de son contexte traditionnel;  ou</w:t>
      </w:r>
      <w:r w:rsidR="00173A16">
        <w:rPr>
          <w:szCs w:val="22"/>
          <w:lang w:val="fr-FR"/>
        </w:rPr>
        <w:t xml:space="preserve"> </w:t>
      </w:r>
    </w:p>
    <w:p w:rsidR="00972C4A" w:rsidRPr="00173A16" w:rsidRDefault="000347D5" w:rsidP="00550400">
      <w:pPr>
        <w:pStyle w:val="ONUMFS"/>
        <w:numPr>
          <w:ilvl w:val="0"/>
          <w:numId w:val="33"/>
        </w:numPr>
        <w:autoSpaceDE w:val="0"/>
        <w:autoSpaceDN w:val="0"/>
        <w:adjustRightInd w:val="0"/>
        <w:ind w:left="1134" w:firstLine="0"/>
        <w:rPr>
          <w:szCs w:val="22"/>
          <w:lang w:val="fr-FR"/>
        </w:rPr>
      </w:pPr>
      <w:r w:rsidRPr="00173A16">
        <w:rPr>
          <w:lang w:val="fr-FR"/>
        </w:rPr>
        <w:t>de l</w:t>
      </w:r>
      <w:r w:rsidR="00CA095B" w:rsidRPr="00173A16">
        <w:rPr>
          <w:lang w:val="fr-FR"/>
        </w:rPr>
        <w:t>’</w:t>
      </w:r>
      <w:r w:rsidRPr="00173A16">
        <w:rPr>
          <w:lang w:val="fr-FR"/>
        </w:rPr>
        <w:t>accomplissement des actes mentionnés à l</w:t>
      </w:r>
      <w:r w:rsidR="00CA095B" w:rsidRPr="00173A16">
        <w:rPr>
          <w:lang w:val="fr-FR"/>
        </w:rPr>
        <w:t>’</w:t>
      </w:r>
      <w:r w:rsidRPr="00173A16">
        <w:rPr>
          <w:lang w:val="fr-FR"/>
        </w:rPr>
        <w:t>alinéa a) lorsque le produit obtenu est le résultat direct de l</w:t>
      </w:r>
      <w:r w:rsidR="00CA095B" w:rsidRPr="00173A16">
        <w:rPr>
          <w:lang w:val="fr-FR"/>
        </w:rPr>
        <w:t>’</w:t>
      </w:r>
      <w:r w:rsidRPr="00173A16">
        <w:rPr>
          <w:lang w:val="fr-FR"/>
        </w:rPr>
        <w:t>application du processus;  ou</w:t>
      </w:r>
    </w:p>
    <w:p w:rsidR="00972C4A" w:rsidRPr="008107EF" w:rsidRDefault="000347D5" w:rsidP="00550400">
      <w:pPr>
        <w:pStyle w:val="ListParagraph"/>
        <w:numPr>
          <w:ilvl w:val="0"/>
          <w:numId w:val="31"/>
        </w:numPr>
        <w:autoSpaceDE w:val="0"/>
        <w:autoSpaceDN w:val="0"/>
        <w:adjustRightInd w:val="0"/>
        <w:ind w:left="1134" w:hanging="567"/>
        <w:contextualSpacing w:val="0"/>
        <w:rPr>
          <w:szCs w:val="22"/>
          <w:lang w:val="fr-FR"/>
        </w:rPr>
      </w:pPr>
      <w:r w:rsidRPr="008107EF">
        <w:rPr>
          <w:szCs w:val="22"/>
          <w:lang w:val="fr-FR"/>
        </w:rPr>
        <w:t>de l</w:t>
      </w:r>
      <w:r w:rsidR="00CA095B" w:rsidRPr="008107EF">
        <w:rPr>
          <w:szCs w:val="22"/>
          <w:lang w:val="fr-FR"/>
        </w:rPr>
        <w:t>’</w:t>
      </w:r>
      <w:r w:rsidRPr="008107EF">
        <w:rPr>
          <w:szCs w:val="22"/>
          <w:lang w:val="fr-FR"/>
        </w:rPr>
        <w:t>utilisation de l</w:t>
      </w:r>
      <w:r w:rsidR="00CA095B" w:rsidRPr="008107EF">
        <w:rPr>
          <w:szCs w:val="22"/>
          <w:lang w:val="fr-FR"/>
        </w:rPr>
        <w:t>’</w:t>
      </w:r>
      <w:r w:rsidRPr="008107EF">
        <w:rPr>
          <w:szCs w:val="22"/>
          <w:lang w:val="fr-FR"/>
        </w:rPr>
        <w:t>expression culturelle traditionnelle pour la recherche</w:t>
      </w:r>
      <w:r w:rsidR="00671776">
        <w:rPr>
          <w:szCs w:val="22"/>
          <w:lang w:val="fr-FR"/>
        </w:rPr>
        <w:noBreakHyphen/>
      </w:r>
      <w:r w:rsidRPr="008107EF">
        <w:rPr>
          <w:szCs w:val="22"/>
          <w:lang w:val="fr-FR"/>
        </w:rPr>
        <w:t>développement menée à des fins lucratives ou commerciales.]]</w:t>
      </w:r>
    </w:p>
    <w:p w:rsidR="00972C4A" w:rsidRPr="008107EF" w:rsidRDefault="00972C4A" w:rsidP="008107EF">
      <w:pPr>
        <w:tabs>
          <w:tab w:val="num" w:pos="993"/>
        </w:tabs>
        <w:autoSpaceDE w:val="0"/>
        <w:autoSpaceDN w:val="0"/>
        <w:adjustRightInd w:val="0"/>
        <w:rPr>
          <w:b/>
          <w:szCs w:val="22"/>
          <w:u w:val="single"/>
          <w:lang w:val="fr-FR"/>
        </w:rPr>
      </w:pPr>
    </w:p>
    <w:p w:rsidR="00972C4A" w:rsidRPr="008107EF" w:rsidRDefault="000347D5" w:rsidP="008107EF">
      <w:pPr>
        <w:tabs>
          <w:tab w:val="num" w:pos="993"/>
        </w:tabs>
        <w:autoSpaceDE w:val="0"/>
        <w:autoSpaceDN w:val="0"/>
        <w:adjustRightInd w:val="0"/>
        <w:jc w:val="center"/>
        <w:rPr>
          <w:szCs w:val="22"/>
          <w:u w:val="single"/>
          <w:lang w:val="fr-FR"/>
        </w:rPr>
      </w:pPr>
      <w:r w:rsidRPr="008107EF">
        <w:rPr>
          <w:szCs w:val="22"/>
          <w:u w:val="single"/>
          <w:lang w:val="fr-FR"/>
        </w:rPr>
        <w:br w:type="page"/>
      </w:r>
    </w:p>
    <w:p w:rsidR="00972C4A" w:rsidRPr="008107EF" w:rsidRDefault="00135B57" w:rsidP="008107EF">
      <w:pPr>
        <w:tabs>
          <w:tab w:val="num" w:pos="993"/>
        </w:tabs>
        <w:autoSpaceDE w:val="0"/>
        <w:autoSpaceDN w:val="0"/>
        <w:adjustRightInd w:val="0"/>
        <w:jc w:val="center"/>
        <w:rPr>
          <w:szCs w:val="22"/>
          <w:lang w:val="fr-FR"/>
        </w:rPr>
      </w:pPr>
      <w:r w:rsidRPr="008107EF">
        <w:rPr>
          <w:szCs w:val="22"/>
          <w:lang w:val="fr-FR"/>
        </w:rPr>
        <w:lastRenderedPageBreak/>
        <w:t>[ARTICLE 3</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E62857" w:rsidP="008107EF">
      <w:pPr>
        <w:tabs>
          <w:tab w:val="num" w:pos="993"/>
        </w:tabs>
        <w:autoSpaceDE w:val="0"/>
        <w:autoSpaceDN w:val="0"/>
        <w:adjustRightInd w:val="0"/>
        <w:jc w:val="center"/>
        <w:rPr>
          <w:szCs w:val="22"/>
          <w:lang w:val="fr-FR"/>
        </w:rPr>
      </w:pPr>
      <w:r w:rsidRPr="008107EF">
        <w:rPr>
          <w:szCs w:val="22"/>
          <w:lang w:val="fr-FR"/>
        </w:rPr>
        <w:t>[</w:t>
      </w:r>
      <w:r w:rsidR="000347D5" w:rsidRPr="008107EF">
        <w:rPr>
          <w:szCs w:val="22"/>
          <w:lang w:val="fr-FR"/>
        </w:rPr>
        <w:t>CRITÈRES À REMPLIR POUR BÉNÉFICIER [DE LA PROTECTION]/[DE LA PRÉSERVATION]</w:t>
      </w:r>
      <w:proofErr w:type="gramStart"/>
      <w:r w:rsidRPr="008107EF">
        <w:rPr>
          <w:szCs w:val="22"/>
          <w:lang w:val="fr-FR"/>
        </w:rPr>
        <w:t>]</w:t>
      </w:r>
      <w:r w:rsidR="000347D5" w:rsidRPr="008107EF">
        <w:rPr>
          <w:szCs w:val="22"/>
          <w:lang w:val="fr-FR"/>
        </w:rPr>
        <w:t>/</w:t>
      </w:r>
      <w:r w:rsidRPr="008107EF">
        <w:rPr>
          <w:szCs w:val="22"/>
          <w:lang w:val="fr-FR"/>
        </w:rPr>
        <w:t>[</w:t>
      </w:r>
      <w:proofErr w:type="gramEnd"/>
      <w:r w:rsidR="000347D5" w:rsidRPr="008107EF">
        <w:rPr>
          <w:szCs w:val="22"/>
          <w:lang w:val="fr-FR"/>
        </w:rPr>
        <w:t xml:space="preserve">OBJET </w:t>
      </w:r>
      <w:r w:rsidR="00135B57" w:rsidRPr="008107EF">
        <w:rPr>
          <w:szCs w:val="22"/>
          <w:lang w:val="fr-FR"/>
        </w:rPr>
        <w:t>[</w:t>
      </w:r>
      <w:r w:rsidR="000347D5" w:rsidRPr="008107EF">
        <w:rPr>
          <w:szCs w:val="22"/>
          <w:lang w:val="fr-FR"/>
        </w:rPr>
        <w:t>DE L</w:t>
      </w:r>
      <w:r w:rsidR="00CA095B" w:rsidRPr="008107EF">
        <w:rPr>
          <w:szCs w:val="22"/>
          <w:lang w:val="fr-FR"/>
        </w:rPr>
        <w:t>’</w:t>
      </w:r>
      <w:r w:rsidR="000347D5" w:rsidRPr="008107EF">
        <w:rPr>
          <w:szCs w:val="22"/>
          <w:lang w:val="fr-FR"/>
        </w:rPr>
        <w:t>INSTRUMENT</w:t>
      </w:r>
      <w:r w:rsidRPr="008107EF">
        <w:rPr>
          <w:szCs w:val="22"/>
          <w:lang w:val="fr-FR"/>
        </w:rPr>
        <w:t>]/[DE LA PROTECTION]</w:t>
      </w:r>
      <w:r w:rsidR="00135B57" w:rsidRPr="008107EF">
        <w:rPr>
          <w:szCs w:val="22"/>
          <w:lang w:val="fr-FR"/>
        </w:rPr>
        <w:t>]</w:t>
      </w:r>
    </w:p>
    <w:p w:rsidR="00972C4A" w:rsidRDefault="00972C4A" w:rsidP="008107EF">
      <w:pPr>
        <w:tabs>
          <w:tab w:val="num" w:pos="993"/>
        </w:tabs>
        <w:autoSpaceDE w:val="0"/>
        <w:autoSpaceDN w:val="0"/>
        <w:adjustRightInd w:val="0"/>
        <w:jc w:val="center"/>
        <w:rPr>
          <w:szCs w:val="22"/>
          <w:lang w:val="fr-FR"/>
        </w:rPr>
      </w:pPr>
    </w:p>
    <w:p w:rsidR="00926DB0" w:rsidRPr="008107EF" w:rsidRDefault="00926DB0" w:rsidP="008107EF">
      <w:pPr>
        <w:tabs>
          <w:tab w:val="num" w:pos="993"/>
        </w:tabs>
        <w:autoSpaceDE w:val="0"/>
        <w:autoSpaceDN w:val="0"/>
        <w:adjustRightInd w:val="0"/>
        <w:jc w:val="center"/>
        <w:rPr>
          <w:szCs w:val="22"/>
          <w:lang w:val="fr-FR"/>
        </w:rPr>
      </w:pPr>
    </w:p>
    <w:p w:rsidR="00972C4A" w:rsidRPr="00550400" w:rsidRDefault="000347D5" w:rsidP="000C6871">
      <w:pPr>
        <w:pStyle w:val="ONUMFS"/>
        <w:rPr>
          <w:i/>
          <w:lang w:val="fr-FR"/>
        </w:rPr>
      </w:pPr>
      <w:r w:rsidRPr="00550400">
        <w:rPr>
          <w:i/>
          <w:lang w:val="fr-FR"/>
        </w:rPr>
        <w:t>Variante 1</w:t>
      </w:r>
    </w:p>
    <w:p w:rsidR="00972C4A" w:rsidRPr="008107EF" w:rsidRDefault="000347D5" w:rsidP="000C6871">
      <w:pPr>
        <w:pStyle w:val="ONUMFS"/>
        <w:rPr>
          <w:lang w:val="fr-FR"/>
        </w:rPr>
      </w:pPr>
      <w:r w:rsidRPr="008107EF">
        <w:rPr>
          <w:lang w:val="fr-FR"/>
        </w:rPr>
        <w:t>Le présent instrument s</w:t>
      </w:r>
      <w:r w:rsidR="00CA095B" w:rsidRPr="008107EF">
        <w:rPr>
          <w:lang w:val="fr-FR"/>
        </w:rPr>
        <w:t>’</w:t>
      </w:r>
      <w:r w:rsidRPr="008107EF">
        <w:rPr>
          <w:lang w:val="fr-FR"/>
        </w:rPr>
        <w:t>applique aux expressions culturelles traditionnelles.</w:t>
      </w:r>
    </w:p>
    <w:p w:rsidR="003E563B" w:rsidRPr="008107EF" w:rsidRDefault="003E563B" w:rsidP="000C6871">
      <w:pPr>
        <w:pStyle w:val="ONUMFS"/>
        <w:rPr>
          <w:lang w:val="fr-FR"/>
        </w:rPr>
      </w:pPr>
    </w:p>
    <w:p w:rsidR="00972C4A" w:rsidRPr="00550400" w:rsidRDefault="000347D5" w:rsidP="000C6871">
      <w:pPr>
        <w:pStyle w:val="ONUMFS"/>
        <w:rPr>
          <w:i/>
          <w:lang w:val="fr-FR"/>
        </w:rPr>
      </w:pPr>
      <w:r w:rsidRPr="00550400">
        <w:rPr>
          <w:i/>
          <w:lang w:val="fr-FR"/>
        </w:rPr>
        <w:t>Variante 2</w:t>
      </w:r>
    </w:p>
    <w:p w:rsidR="00972C4A" w:rsidRPr="008107EF" w:rsidRDefault="000347D5" w:rsidP="000C6871">
      <w:pPr>
        <w:pStyle w:val="ONUMFS"/>
        <w:rPr>
          <w:lang w:val="fr-FR"/>
        </w:rPr>
      </w:pPr>
      <w:r w:rsidRPr="008107EF">
        <w:rPr>
          <w:lang w:val="fr-FR"/>
        </w:rPr>
        <w:t>L</w:t>
      </w:r>
      <w:r w:rsidR="00CA095B" w:rsidRPr="008107EF">
        <w:rPr>
          <w:lang w:val="fr-FR"/>
        </w:rPr>
        <w:t>’</w:t>
      </w:r>
      <w:r w:rsidRPr="008107EF">
        <w:rPr>
          <w:lang w:val="fr-FR"/>
        </w:rPr>
        <w:t>objet [de la protection]</w:t>
      </w:r>
      <w:proofErr w:type="gramStart"/>
      <w:r w:rsidRPr="008107EF">
        <w:rPr>
          <w:lang w:val="fr-FR"/>
        </w:rPr>
        <w:t>/[</w:t>
      </w:r>
      <w:proofErr w:type="gramEnd"/>
      <w:r w:rsidRPr="008107EF">
        <w:rPr>
          <w:lang w:val="fr-FR"/>
        </w:rPr>
        <w:t>du présent instrument] sont les expressions culturelles traditionnelles</w:t>
      </w:r>
      <w:r w:rsidR="00CA095B" w:rsidRPr="008107EF">
        <w:rPr>
          <w:lang w:val="fr-FR"/>
        </w:rPr>
        <w:t> :</w:t>
      </w:r>
    </w:p>
    <w:p w:rsidR="00972C4A" w:rsidRPr="008107EF" w:rsidRDefault="000C6871" w:rsidP="00080339">
      <w:pPr>
        <w:pStyle w:val="ONUMFS"/>
        <w:ind w:left="567"/>
        <w:rPr>
          <w:lang w:val="fr-FR"/>
        </w:rPr>
      </w:pPr>
      <w:r>
        <w:rPr>
          <w:lang w:val="fr-FR"/>
        </w:rPr>
        <w:t>a)</w:t>
      </w:r>
      <w:r>
        <w:rPr>
          <w:lang w:val="fr-FR"/>
        </w:rPr>
        <w:tab/>
      </w:r>
      <w:r w:rsidR="000347D5" w:rsidRPr="008107EF">
        <w:rPr>
          <w:lang w:val="fr-FR"/>
        </w:rPr>
        <w:t>qui sont [créées]</w:t>
      </w:r>
      <w:proofErr w:type="gramStart"/>
      <w:r w:rsidR="000347D5" w:rsidRPr="008107EF">
        <w:rPr>
          <w:lang w:val="fr-FR"/>
        </w:rPr>
        <w:t>/[</w:t>
      </w:r>
      <w:proofErr w:type="gramEnd"/>
      <w:r w:rsidR="000347D5" w:rsidRPr="008107EF">
        <w:rPr>
          <w:lang w:val="fr-FR"/>
        </w:rPr>
        <w:t>générées], exprimées et préservées dans un contexte collectif par les [peuples] autochtones et les communautés locales;</w:t>
      </w:r>
    </w:p>
    <w:p w:rsidR="00972C4A" w:rsidRPr="008107EF" w:rsidRDefault="000C6871" w:rsidP="00080339">
      <w:pPr>
        <w:pStyle w:val="ONUMFS"/>
        <w:ind w:left="567"/>
        <w:rPr>
          <w:lang w:val="fr-FR"/>
        </w:rPr>
      </w:pPr>
      <w:r>
        <w:rPr>
          <w:lang w:val="fr-FR"/>
        </w:rPr>
        <w:t>b)</w:t>
      </w:r>
      <w:r>
        <w:rPr>
          <w:lang w:val="fr-FR"/>
        </w:rPr>
        <w:tab/>
      </w:r>
      <w:r w:rsidR="000347D5" w:rsidRPr="008107EF">
        <w:rPr>
          <w:lang w:val="fr-FR"/>
        </w:rPr>
        <w:t>qui sont le produit unique de, et directement liées à l</w:t>
      </w:r>
      <w:r w:rsidR="00CA095B" w:rsidRPr="008107EF">
        <w:rPr>
          <w:lang w:val="fr-FR"/>
        </w:rPr>
        <w:t>’</w:t>
      </w:r>
      <w:r w:rsidR="000347D5" w:rsidRPr="008107EF">
        <w:rPr>
          <w:lang w:val="fr-FR"/>
        </w:rPr>
        <w:t>identité culturelle [et]/[ou] sociale et au patrimoine culturel des [peuples] autochtones et des communautés locales;</w:t>
      </w:r>
    </w:p>
    <w:p w:rsidR="00972C4A" w:rsidRPr="008107EF" w:rsidRDefault="000C6871" w:rsidP="00FF3A6D">
      <w:pPr>
        <w:pStyle w:val="ONUMFS"/>
        <w:ind w:left="567"/>
        <w:rPr>
          <w:lang w:val="fr-FR"/>
        </w:rPr>
      </w:pPr>
      <w:r>
        <w:rPr>
          <w:lang w:val="fr-FR"/>
        </w:rPr>
        <w:t>c)</w:t>
      </w:r>
      <w:r>
        <w:rPr>
          <w:lang w:val="fr-FR"/>
        </w:rPr>
        <w:tab/>
      </w:r>
      <w:r w:rsidR="000347D5" w:rsidRPr="008107EF">
        <w:rPr>
          <w:lang w:val="fr-FR"/>
        </w:rPr>
        <w:t>qui sont transmises de génération en génération, que ce soit ou non de manière consécutive;</w:t>
      </w:r>
    </w:p>
    <w:p w:rsidR="00972C4A" w:rsidRPr="008107EF" w:rsidRDefault="000C6871" w:rsidP="00080339">
      <w:pPr>
        <w:pStyle w:val="ONUMFS"/>
        <w:ind w:left="567"/>
        <w:rPr>
          <w:lang w:val="fr-FR"/>
        </w:rPr>
      </w:pPr>
      <w:r>
        <w:rPr>
          <w:lang w:val="fr-FR"/>
        </w:rPr>
        <w:t>d)</w:t>
      </w:r>
      <w:r>
        <w:rPr>
          <w:lang w:val="fr-FR"/>
        </w:rPr>
        <w:tab/>
      </w:r>
      <w:r w:rsidR="000347D5" w:rsidRPr="008107EF">
        <w:rPr>
          <w:lang w:val="fr-FR"/>
        </w:rPr>
        <w:t>qui ont été utilisées pendant une durée qui est déterminée par chaque [État membre]/ [Partie contractante] mais qui ne peut être inférieure à 50 ans/ou à une période de cinq générations;  et</w:t>
      </w:r>
    </w:p>
    <w:p w:rsidR="00972C4A" w:rsidRPr="008107EF" w:rsidRDefault="000C6871" w:rsidP="00080339">
      <w:pPr>
        <w:pStyle w:val="ONUMFS"/>
        <w:ind w:left="567"/>
        <w:rPr>
          <w:lang w:val="fr-FR"/>
        </w:rPr>
      </w:pPr>
      <w:r>
        <w:rPr>
          <w:lang w:val="fr-FR"/>
        </w:rPr>
        <w:t>e)</w:t>
      </w:r>
      <w:r>
        <w:rPr>
          <w:lang w:val="fr-FR"/>
        </w:rPr>
        <w:tab/>
      </w:r>
      <w:r w:rsidR="000347D5" w:rsidRPr="008107EF">
        <w:rPr>
          <w:lang w:val="fr-FR"/>
        </w:rPr>
        <w:t>qui sont le fruit d</w:t>
      </w:r>
      <w:r w:rsidR="00CA095B" w:rsidRPr="008107EF">
        <w:rPr>
          <w:lang w:val="fr-FR"/>
        </w:rPr>
        <w:t>’</w:t>
      </w:r>
      <w:r w:rsidR="000347D5" w:rsidRPr="008107EF">
        <w:rPr>
          <w:lang w:val="fr-FR"/>
        </w:rPr>
        <w:t>une activité intellectuelle créative, littéraire ou artistique.</w:t>
      </w:r>
    </w:p>
    <w:p w:rsidR="003E563B" w:rsidRPr="008107EF" w:rsidRDefault="003E563B" w:rsidP="000C6871">
      <w:pPr>
        <w:pStyle w:val="ONUMFS"/>
        <w:rPr>
          <w:lang w:val="fr-FR"/>
        </w:rPr>
      </w:pPr>
    </w:p>
    <w:p w:rsidR="00972C4A" w:rsidRPr="00550400" w:rsidRDefault="000347D5" w:rsidP="000C6871">
      <w:pPr>
        <w:pStyle w:val="ONUMFS"/>
        <w:rPr>
          <w:i/>
          <w:lang w:val="fr-FR"/>
        </w:rPr>
      </w:pPr>
      <w:r w:rsidRPr="00550400">
        <w:rPr>
          <w:i/>
          <w:lang w:val="fr-FR"/>
        </w:rPr>
        <w:t>Variante 3</w:t>
      </w:r>
    </w:p>
    <w:p w:rsidR="00926B00" w:rsidRPr="008107EF" w:rsidRDefault="000347D5" w:rsidP="000C6871">
      <w:pPr>
        <w:pStyle w:val="ONUMFS"/>
        <w:rPr>
          <w:lang w:val="fr-FR"/>
        </w:rPr>
      </w:pPr>
      <w:r w:rsidRPr="008107EF">
        <w:rPr>
          <w:lang w:val="fr-FR"/>
        </w:rPr>
        <w:t>Le présent instrument s</w:t>
      </w:r>
      <w:r w:rsidR="00CA095B" w:rsidRPr="008107EF">
        <w:rPr>
          <w:lang w:val="fr-FR"/>
        </w:rPr>
        <w:t>’</w:t>
      </w:r>
      <w:r w:rsidRPr="008107EF">
        <w:rPr>
          <w:lang w:val="fr-FR"/>
        </w:rPr>
        <w:t>applique aux expressions culturelles traditionnell</w:t>
      </w:r>
      <w:r w:rsidR="00812067" w:rsidRPr="008107EF">
        <w:rPr>
          <w:lang w:val="fr-FR"/>
        </w:rPr>
        <w:t>es.  Po</w:t>
      </w:r>
      <w:r w:rsidRPr="008107EF">
        <w:rPr>
          <w:lang w:val="fr-FR"/>
        </w:rPr>
        <w:t>ur bénéficier de la protection en vertu du présent instrument, les expressions culturelles traditionnelles doivent être distinctement associées au patrimoine culturel des bénéficiaires tels qu</w:t>
      </w:r>
      <w:r w:rsidR="00CA095B" w:rsidRPr="008107EF">
        <w:rPr>
          <w:lang w:val="fr-FR"/>
        </w:rPr>
        <w:t>’</w:t>
      </w:r>
      <w:r w:rsidRPr="008107EF">
        <w:rPr>
          <w:lang w:val="fr-FR"/>
        </w:rPr>
        <w:t>il est défini à l</w:t>
      </w:r>
      <w:r w:rsidR="00CA095B" w:rsidRPr="008107EF">
        <w:rPr>
          <w:lang w:val="fr-FR"/>
        </w:rPr>
        <w:t>’</w:t>
      </w:r>
      <w:r w:rsidRPr="008107EF">
        <w:rPr>
          <w:lang w:val="fr-FR"/>
        </w:rPr>
        <w:t>article 4, et être créées, générées, développées, préservées, partagées et transmises de génération en génération;  elles peuvent être dynamiques et évolutives.]</w:t>
      </w:r>
    </w:p>
    <w:p w:rsidR="00972C4A" w:rsidRPr="008107EF" w:rsidRDefault="000347D5" w:rsidP="00671776">
      <w:pPr>
        <w:jc w:val="center"/>
        <w:rPr>
          <w:szCs w:val="22"/>
          <w:lang w:val="fr-FR"/>
        </w:rPr>
      </w:pPr>
      <w:r w:rsidRPr="008107EF">
        <w:rPr>
          <w:szCs w:val="22"/>
          <w:lang w:val="fr-FR"/>
        </w:rPr>
        <w:br w:type="page"/>
      </w:r>
      <w:r w:rsidR="00926DB0">
        <w:rPr>
          <w:szCs w:val="22"/>
          <w:lang w:val="fr-FR"/>
        </w:rPr>
        <w:lastRenderedPageBreak/>
        <w:t>[ARTICLE 4</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BÉNÉFICIAIRES DE LA [PROTECTION]</w:t>
      </w:r>
      <w:proofErr w:type="gramStart"/>
      <w:r w:rsidRPr="008107EF">
        <w:rPr>
          <w:szCs w:val="22"/>
          <w:lang w:val="fr-FR"/>
        </w:rPr>
        <w:t>/[</w:t>
      </w:r>
      <w:proofErr w:type="gramEnd"/>
      <w:r w:rsidRPr="008107EF">
        <w:rPr>
          <w:szCs w:val="22"/>
          <w:lang w:val="fr-FR"/>
        </w:rPr>
        <w:t>PRÉSERVATION]</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550400" w:rsidRDefault="000347D5" w:rsidP="00872E1E">
      <w:pPr>
        <w:pStyle w:val="ONUMFS"/>
        <w:rPr>
          <w:i/>
          <w:lang w:val="fr-FR"/>
        </w:rPr>
      </w:pPr>
      <w:r w:rsidRPr="00550400">
        <w:rPr>
          <w:i/>
          <w:lang w:val="fr-FR"/>
        </w:rPr>
        <w:t>Variante 1</w:t>
      </w:r>
    </w:p>
    <w:p w:rsidR="00972C4A" w:rsidRPr="008107EF" w:rsidRDefault="000347D5" w:rsidP="00872E1E">
      <w:pPr>
        <w:pStyle w:val="ONUMFS"/>
        <w:rPr>
          <w:lang w:val="fr-FR"/>
        </w:rPr>
      </w:pPr>
      <w:r w:rsidRPr="008107EF">
        <w:rPr>
          <w:lang w:val="fr-FR"/>
        </w:rPr>
        <w:t xml:space="preserve">Les bénéficiaires du présent instrument sont les [peuples] autochtones et les communautés locales qui détiennent, expriment, créent, conservent, utilisent et développent des expressions culturelles traditionnelles </w:t>
      </w:r>
      <w:r w:rsidR="00E62857" w:rsidRPr="008107EF">
        <w:rPr>
          <w:lang w:val="fr-FR"/>
        </w:rPr>
        <w:t>[</w:t>
      </w:r>
      <w:r w:rsidRPr="008107EF">
        <w:rPr>
          <w:lang w:val="fr-FR"/>
        </w:rPr>
        <w:t>protégées</w:t>
      </w:r>
      <w:r w:rsidR="00E62857" w:rsidRPr="008107EF">
        <w:rPr>
          <w:lang w:val="fr-FR"/>
        </w:rPr>
        <w:t>]</w:t>
      </w:r>
      <w:r w:rsidRPr="008107EF">
        <w:rPr>
          <w:lang w:val="fr-FR"/>
        </w:rPr>
        <w:t>.</w:t>
      </w:r>
    </w:p>
    <w:p w:rsidR="00671776" w:rsidRPr="00926BC8" w:rsidRDefault="00671776" w:rsidP="00550400">
      <w:pPr>
        <w:rPr>
          <w:lang w:val="fr-CH"/>
        </w:rPr>
      </w:pPr>
    </w:p>
    <w:p w:rsidR="00972C4A" w:rsidRPr="00550400" w:rsidRDefault="000347D5" w:rsidP="00872E1E">
      <w:pPr>
        <w:pStyle w:val="ONUMFS"/>
        <w:rPr>
          <w:i/>
          <w:lang w:val="fr-FR"/>
        </w:rPr>
      </w:pPr>
      <w:r w:rsidRPr="00550400">
        <w:rPr>
          <w:i/>
          <w:lang w:val="fr-FR"/>
        </w:rPr>
        <w:t>Variante 2</w:t>
      </w:r>
    </w:p>
    <w:p w:rsidR="00972C4A" w:rsidRPr="008107EF" w:rsidRDefault="000347D5" w:rsidP="00872E1E">
      <w:pPr>
        <w:pStyle w:val="ONUMFS"/>
        <w:rPr>
          <w:lang w:val="fr-FR"/>
        </w:rPr>
      </w:pPr>
      <w:r w:rsidRPr="008107EF">
        <w:rPr>
          <w:lang w:val="fr-FR"/>
        </w:rPr>
        <w:t xml:space="preserve">Les bénéficiaires du présent instrument sont les </w:t>
      </w:r>
      <w:r w:rsidR="00135B57" w:rsidRPr="008107EF">
        <w:rPr>
          <w:lang w:val="fr-FR"/>
        </w:rPr>
        <w:t>[</w:t>
      </w:r>
      <w:r w:rsidRPr="008107EF">
        <w:rPr>
          <w:lang w:val="fr-FR"/>
        </w:rPr>
        <w:t>peuples</w:t>
      </w:r>
      <w:r w:rsidR="00135B57" w:rsidRPr="008107EF">
        <w:rPr>
          <w:lang w:val="fr-FR"/>
        </w:rPr>
        <w:t>]</w:t>
      </w:r>
      <w:r w:rsidRPr="008107EF">
        <w:rPr>
          <w:lang w:val="fr-FR"/>
        </w:rPr>
        <w:t xml:space="preserve"> autochtones, les communautés locales, [et]</w:t>
      </w:r>
      <w:proofErr w:type="gramStart"/>
      <w:r w:rsidRPr="008107EF">
        <w:rPr>
          <w:lang w:val="fr-FR"/>
        </w:rPr>
        <w:t>/[</w:t>
      </w:r>
      <w:proofErr w:type="gramEnd"/>
      <w:r w:rsidRPr="008107EF">
        <w:rPr>
          <w:lang w:val="fr-FR"/>
        </w:rPr>
        <w:t xml:space="preserve">et là où la notion </w:t>
      </w:r>
      <w:r w:rsidR="00135B57" w:rsidRPr="008107EF">
        <w:rPr>
          <w:lang w:val="fr-FR"/>
        </w:rPr>
        <w:t>[</w:t>
      </w:r>
      <w:r w:rsidRPr="008107EF">
        <w:rPr>
          <w:lang w:val="fr-FR"/>
        </w:rPr>
        <w:t>de peuples</w:t>
      </w:r>
      <w:r w:rsidR="00135B57" w:rsidRPr="008107EF">
        <w:rPr>
          <w:lang w:val="fr-FR"/>
        </w:rPr>
        <w:t>]</w:t>
      </w:r>
      <w:r w:rsidR="00434C5A" w:rsidRPr="008107EF">
        <w:rPr>
          <w:lang w:val="fr-FR"/>
        </w:rPr>
        <w:t>/</w:t>
      </w:r>
      <w:r w:rsidR="00135B57" w:rsidRPr="008107EF">
        <w:rPr>
          <w:lang w:val="fr-FR"/>
        </w:rPr>
        <w:t>[d</w:t>
      </w:r>
      <w:r w:rsidR="00CA095B" w:rsidRPr="008107EF">
        <w:rPr>
          <w:lang w:val="fr-FR"/>
        </w:rPr>
        <w:t>’</w:t>
      </w:r>
      <w:r w:rsidR="00135B57" w:rsidRPr="008107EF">
        <w:rPr>
          <w:lang w:val="fr-FR"/>
        </w:rPr>
        <w:t>]</w:t>
      </w:r>
      <w:r w:rsidRPr="008107EF">
        <w:rPr>
          <w:lang w:val="fr-FR"/>
        </w:rPr>
        <w:t>autochtones n</w:t>
      </w:r>
      <w:r w:rsidR="00CA095B" w:rsidRPr="008107EF">
        <w:rPr>
          <w:lang w:val="fr-FR"/>
        </w:rPr>
        <w:t>’</w:t>
      </w:r>
      <w:r w:rsidRPr="008107EF">
        <w:rPr>
          <w:lang w:val="fr-FR"/>
        </w:rPr>
        <w:t>existe pas</w:t>
      </w:r>
      <w:r w:rsidR="00235391" w:rsidRPr="008107EF">
        <w:rPr>
          <w:lang w:val="fr-FR"/>
        </w:rPr>
        <w:t>,</w:t>
      </w:r>
      <w:r w:rsidRPr="008107EF">
        <w:rPr>
          <w:lang w:val="fr-FR"/>
        </w:rPr>
        <w:t>] les autres bénéficiaires déterminés par la législation nationale.</w:t>
      </w:r>
    </w:p>
    <w:p w:rsidR="00671776" w:rsidRPr="00926BC8" w:rsidRDefault="00671776" w:rsidP="00550400">
      <w:pPr>
        <w:rPr>
          <w:lang w:val="fr-CH"/>
        </w:rPr>
      </w:pPr>
    </w:p>
    <w:p w:rsidR="00972C4A" w:rsidRPr="00550400" w:rsidRDefault="000347D5" w:rsidP="00872E1E">
      <w:pPr>
        <w:pStyle w:val="ONUMFS"/>
        <w:rPr>
          <w:i/>
          <w:lang w:val="fr-FR"/>
        </w:rPr>
      </w:pPr>
      <w:r w:rsidRPr="00550400">
        <w:rPr>
          <w:i/>
          <w:lang w:val="fr-FR"/>
        </w:rPr>
        <w:t>Variante 3</w:t>
      </w:r>
    </w:p>
    <w:p w:rsidR="00972C4A" w:rsidRPr="008107EF" w:rsidRDefault="000347D5" w:rsidP="00872E1E">
      <w:pPr>
        <w:pStyle w:val="ONUMFS"/>
        <w:rPr>
          <w:lang w:val="fr-FR"/>
        </w:rPr>
      </w:pPr>
      <w:r w:rsidRPr="008107EF">
        <w:rPr>
          <w:lang w:val="fr-FR"/>
        </w:rPr>
        <w:t xml:space="preserve">Les bénéficiaires du présent instrument sont les </w:t>
      </w:r>
      <w:r w:rsidR="00235391" w:rsidRPr="008107EF">
        <w:rPr>
          <w:lang w:val="fr-FR"/>
        </w:rPr>
        <w:t>[</w:t>
      </w:r>
      <w:r w:rsidRPr="008107EF">
        <w:rPr>
          <w:lang w:val="fr-FR"/>
        </w:rPr>
        <w:t>peuples</w:t>
      </w:r>
      <w:r w:rsidR="00235391" w:rsidRPr="008107EF">
        <w:rPr>
          <w:lang w:val="fr-FR"/>
        </w:rPr>
        <w:t>]</w:t>
      </w:r>
      <w:r w:rsidRPr="008107EF">
        <w:rPr>
          <w:lang w:val="fr-FR"/>
        </w:rPr>
        <w:t xml:space="preserve"> autochtones, les communautés locales, et les autres bénéficiaires déterminé</w:t>
      </w:r>
      <w:r w:rsidR="00235391" w:rsidRPr="008107EF">
        <w:rPr>
          <w:lang w:val="fr-FR"/>
        </w:rPr>
        <w:t>s par la législation nationale.</w:t>
      </w:r>
    </w:p>
    <w:p w:rsidR="00235391" w:rsidRPr="00926BC8" w:rsidRDefault="00235391" w:rsidP="00550400">
      <w:pPr>
        <w:rPr>
          <w:lang w:val="fr-CH"/>
        </w:rPr>
      </w:pPr>
    </w:p>
    <w:p w:rsidR="00235391" w:rsidRPr="00550400" w:rsidRDefault="00235391" w:rsidP="00872E1E">
      <w:pPr>
        <w:pStyle w:val="ONUMFS"/>
        <w:rPr>
          <w:i/>
          <w:lang w:val="fr-FR"/>
        </w:rPr>
      </w:pPr>
      <w:r w:rsidRPr="00550400">
        <w:rPr>
          <w:i/>
          <w:lang w:val="fr-FR"/>
        </w:rPr>
        <w:t>Variante 4</w:t>
      </w:r>
    </w:p>
    <w:p w:rsidR="00972C4A" w:rsidRPr="008107EF" w:rsidRDefault="00235391" w:rsidP="00872E1E">
      <w:pPr>
        <w:pStyle w:val="ONUMFS"/>
        <w:rPr>
          <w:lang w:val="fr-FR"/>
        </w:rPr>
      </w:pPr>
      <w:r w:rsidRPr="008107EF">
        <w:rPr>
          <w:lang w:val="fr-FR"/>
        </w:rPr>
        <w:t xml:space="preserve">Les bénéficiaires du présent instrument sont les [peuples] autochtones, ainsi que les communautés locales et les autres bénéficiaires déterminés par la législation nationale, [qui détiennent, expriment, créent, </w:t>
      </w:r>
      <w:r w:rsidR="00EF742A" w:rsidRPr="008107EF">
        <w:rPr>
          <w:lang w:val="fr-FR"/>
        </w:rPr>
        <w:t>perpétuent</w:t>
      </w:r>
      <w:r w:rsidRPr="008107EF">
        <w:rPr>
          <w:lang w:val="fr-FR"/>
        </w:rPr>
        <w:t>, utilisent et développent les expressions culture</w:t>
      </w:r>
      <w:r w:rsidR="0091470D">
        <w:rPr>
          <w:lang w:val="fr-FR"/>
        </w:rPr>
        <w:t>lles traditionnelles [protégées</w:t>
      </w:r>
      <w:r w:rsidRPr="008107EF">
        <w:rPr>
          <w:lang w:val="fr-FR"/>
        </w:rPr>
        <w:t>].]</w:t>
      </w:r>
      <w:r w:rsidR="000347D5" w:rsidRPr="008107EF">
        <w:rPr>
          <w:lang w:val="fr-FR"/>
        </w:rPr>
        <w:br w:type="page"/>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lastRenderedPageBreak/>
        <w:t>[ARTICLE 5</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ÉTENDUE DE LA [PROTECTION]</w:t>
      </w:r>
      <w:proofErr w:type="gramStart"/>
      <w:r w:rsidRPr="008107EF">
        <w:rPr>
          <w:szCs w:val="22"/>
          <w:lang w:val="fr-FR"/>
        </w:rPr>
        <w:t>/[</w:t>
      </w:r>
      <w:proofErr w:type="gramEnd"/>
      <w:r w:rsidRPr="008107EF">
        <w:rPr>
          <w:szCs w:val="22"/>
          <w:lang w:val="fr-FR"/>
        </w:rPr>
        <w:t>PRÉSERVATION]</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550400" w:rsidRDefault="000347D5" w:rsidP="000A0096">
      <w:pPr>
        <w:pStyle w:val="ONUMFS"/>
        <w:rPr>
          <w:i/>
          <w:lang w:val="fr-FR"/>
        </w:rPr>
      </w:pPr>
      <w:r w:rsidRPr="00550400">
        <w:rPr>
          <w:i/>
          <w:lang w:val="fr-FR"/>
        </w:rPr>
        <w:t>Variante 1</w:t>
      </w:r>
    </w:p>
    <w:p w:rsidR="00972C4A" w:rsidRPr="008107EF" w:rsidRDefault="000347D5" w:rsidP="000A0096">
      <w:pPr>
        <w:pStyle w:val="ONUMFS"/>
        <w:rPr>
          <w:lang w:val="fr-FR"/>
        </w:rPr>
      </w:pPr>
      <w:r w:rsidRPr="008107EF">
        <w:rPr>
          <w:lang w:val="fr-FR"/>
        </w:rPr>
        <w:t>5.1</w:t>
      </w:r>
      <w:r w:rsidR="001B4E7E" w:rsidRPr="008107EF">
        <w:rPr>
          <w:lang w:val="fr-FR"/>
        </w:rPr>
        <w:tab/>
      </w:r>
      <w:r w:rsidRPr="008107EF">
        <w:rPr>
          <w:lang w:val="fr-FR"/>
        </w:rPr>
        <w:t>Les [États membres]/[Parties contractantes] [devraient]/[doivent] protéger les intérêts patrimoniaux et moraux des bénéficiaires concernant leurs expressions culturelles traditionnelles [protégées], telles qu</w:t>
      </w:r>
      <w:r w:rsidR="00CA095B" w:rsidRPr="008107EF">
        <w:rPr>
          <w:lang w:val="fr-FR"/>
        </w:rPr>
        <w:t>’</w:t>
      </w:r>
      <w:r w:rsidRPr="008107EF">
        <w:rPr>
          <w:lang w:val="fr-FR"/>
        </w:rPr>
        <w:t>elles sont définies dans le présent [instrument], en tant que de besoin et conformément à la législation nationale, de manière raisonnable et équilibrée.</w:t>
      </w:r>
    </w:p>
    <w:p w:rsidR="00972C4A" w:rsidRPr="008107EF" w:rsidRDefault="001B4E7E" w:rsidP="000A0096">
      <w:pPr>
        <w:pStyle w:val="ONUMFS"/>
        <w:rPr>
          <w:lang w:val="fr-FR"/>
        </w:rPr>
      </w:pPr>
      <w:r w:rsidRPr="008107EF">
        <w:rPr>
          <w:lang w:val="fr-FR"/>
        </w:rPr>
        <w:t>5.2</w:t>
      </w:r>
      <w:r w:rsidRPr="008107EF">
        <w:rPr>
          <w:lang w:val="fr-FR"/>
        </w:rPr>
        <w:tab/>
      </w:r>
      <w:r w:rsidR="000347D5" w:rsidRPr="008107EF">
        <w:rPr>
          <w:lang w:val="fr-FR"/>
        </w:rPr>
        <w:t>La protection prévue par le présent instrument ne s</w:t>
      </w:r>
      <w:r w:rsidR="00CA095B" w:rsidRPr="008107EF">
        <w:rPr>
          <w:lang w:val="fr-FR"/>
        </w:rPr>
        <w:t>’</w:t>
      </w:r>
      <w:r w:rsidR="000347D5" w:rsidRPr="008107EF">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w:t>
      </w:r>
      <w:r w:rsidR="00D16610" w:rsidRPr="008107EF">
        <w:rPr>
          <w:lang w:val="fr-FR"/>
        </w:rPr>
        <w:t>it de propriété intellectuelle.</w:t>
      </w:r>
    </w:p>
    <w:p w:rsidR="00972C4A" w:rsidRPr="00926DB0" w:rsidRDefault="00972C4A" w:rsidP="00926DB0"/>
    <w:p w:rsidR="00972C4A" w:rsidRPr="00550400" w:rsidRDefault="000347D5" w:rsidP="000A0096">
      <w:pPr>
        <w:pStyle w:val="ONUMFS"/>
        <w:rPr>
          <w:i/>
          <w:lang w:val="fr-FR"/>
        </w:rPr>
      </w:pPr>
      <w:r w:rsidRPr="00550400">
        <w:rPr>
          <w:i/>
          <w:lang w:val="fr-FR"/>
        </w:rPr>
        <w:t>Variante 2</w:t>
      </w:r>
    </w:p>
    <w:p w:rsidR="00CA095B" w:rsidRPr="008107EF" w:rsidRDefault="001B4E7E" w:rsidP="000A0096">
      <w:pPr>
        <w:pStyle w:val="ONUMFS"/>
        <w:rPr>
          <w:lang w:val="fr-FR"/>
        </w:rPr>
      </w:pPr>
      <w:r w:rsidRPr="008107EF">
        <w:rPr>
          <w:lang w:val="fr-FR"/>
        </w:rPr>
        <w:t>5.1</w:t>
      </w:r>
      <w:r w:rsidRPr="008107EF">
        <w:rPr>
          <w:lang w:val="fr-FR"/>
        </w:rPr>
        <w:tab/>
      </w:r>
      <w:r w:rsidR="000347D5" w:rsidRPr="008107EF">
        <w:rPr>
          <w:lang w:val="fr-FR"/>
        </w:rPr>
        <w:t>Les États membres devraient/doivent protéger les droits et intérêts patrimoniaux et moraux des bénéficiaires sur les expressions culturelles traditionnelles secrètes ou sacrées telles qu</w:t>
      </w:r>
      <w:r w:rsidR="00CA095B" w:rsidRPr="008107EF">
        <w:rPr>
          <w:lang w:val="fr-FR"/>
        </w:rPr>
        <w:t>’</w:t>
      </w:r>
      <w:r w:rsidR="000347D5" w:rsidRPr="008107EF">
        <w:rPr>
          <w:lang w:val="fr-FR"/>
        </w:rPr>
        <w:t>elles sont définies dans le présent instrument, en tant que de besoin et conformément à la législation nationale, et le cas échéant, au droit coutumi</w:t>
      </w:r>
      <w:r w:rsidR="00812067" w:rsidRPr="008107EF">
        <w:rPr>
          <w:lang w:val="fr-FR"/>
        </w:rPr>
        <w:t>er.  En</w:t>
      </w:r>
      <w:r w:rsidR="000347D5" w:rsidRPr="008107EF">
        <w:rPr>
          <w:lang w:val="fr-FR"/>
        </w:rPr>
        <w:t xml:space="preserve"> particulier, les bénéficiaires jouissent du droit exclusif d</w:t>
      </w:r>
      <w:r w:rsidR="00CA095B" w:rsidRPr="008107EF">
        <w:rPr>
          <w:lang w:val="fr-FR"/>
        </w:rPr>
        <w:t>’</w:t>
      </w:r>
      <w:r w:rsidR="000347D5" w:rsidRPr="008107EF">
        <w:rPr>
          <w:lang w:val="fr-FR"/>
        </w:rPr>
        <w:t>autoriser l</w:t>
      </w:r>
      <w:r w:rsidR="00CA095B" w:rsidRPr="008107EF">
        <w:rPr>
          <w:lang w:val="fr-FR"/>
        </w:rPr>
        <w:t>’</w:t>
      </w:r>
      <w:r w:rsidR="000347D5" w:rsidRPr="008107EF">
        <w:rPr>
          <w:lang w:val="fr-FR"/>
        </w:rPr>
        <w:t>usage de ces expressions culturelles traditionnelles.</w:t>
      </w:r>
    </w:p>
    <w:p w:rsidR="00972C4A" w:rsidRPr="008107EF" w:rsidRDefault="001B4E7E" w:rsidP="000A0096">
      <w:pPr>
        <w:pStyle w:val="ONUMFS"/>
        <w:rPr>
          <w:lang w:val="fr-FR"/>
        </w:rPr>
      </w:pPr>
      <w:r w:rsidRPr="008107EF">
        <w:rPr>
          <w:lang w:val="fr-FR"/>
        </w:rPr>
        <w:t>5.2</w:t>
      </w:r>
      <w:r w:rsidRPr="008107EF">
        <w:rPr>
          <w:lang w:val="fr-FR"/>
        </w:rPr>
        <w:tab/>
      </w:r>
      <w:r w:rsidR="000347D5" w:rsidRPr="008107EF">
        <w:rPr>
          <w:lang w:val="fr-FR"/>
        </w:rPr>
        <w:t>Lorsque l</w:t>
      </w:r>
      <w:r w:rsidR="00CA095B" w:rsidRPr="008107EF">
        <w:rPr>
          <w:lang w:val="fr-FR"/>
        </w:rPr>
        <w:t>’</w:t>
      </w:r>
      <w:r w:rsidR="000347D5" w:rsidRPr="008107EF">
        <w:rPr>
          <w:lang w:val="fr-FR"/>
        </w:rPr>
        <w:t>objet continue d</w:t>
      </w:r>
      <w:r w:rsidR="00CA095B" w:rsidRPr="008107EF">
        <w:rPr>
          <w:lang w:val="fr-FR"/>
        </w:rPr>
        <w:t>’</w:t>
      </w:r>
      <w:r w:rsidR="000347D5" w:rsidRPr="008107EF">
        <w:rPr>
          <w:lang w:val="fr-FR"/>
        </w:rPr>
        <w:t>être détenu, conservé et utilisé dans un contexte collectif mais qu</w:t>
      </w:r>
      <w:r w:rsidR="00CA095B" w:rsidRPr="008107EF">
        <w:rPr>
          <w:lang w:val="fr-FR"/>
        </w:rPr>
        <w:t>’</w:t>
      </w:r>
      <w:r w:rsidR="000347D5" w:rsidRPr="008107EF">
        <w:rPr>
          <w:lang w:val="fr-FR"/>
        </w:rPr>
        <w:t>il est mis à la disposition du public sans l</w:t>
      </w:r>
      <w:r w:rsidR="00CA095B" w:rsidRPr="008107EF">
        <w:rPr>
          <w:lang w:val="fr-FR"/>
        </w:rPr>
        <w:t>’</w:t>
      </w:r>
      <w:r w:rsidR="000347D5" w:rsidRPr="008107EF">
        <w:rPr>
          <w:lang w:val="fr-FR"/>
        </w:rPr>
        <w:t>autorisation des bénéficiaires, les États membres devraient/doivent prendre des mesures administratives, législatives ou de politique générale appropriées afin d</w:t>
      </w:r>
      <w:r w:rsidR="00CA095B" w:rsidRPr="008107EF">
        <w:rPr>
          <w:lang w:val="fr-FR"/>
        </w:rPr>
        <w:t>’</w:t>
      </w:r>
      <w:r w:rsidR="000347D5" w:rsidRPr="008107EF">
        <w:rPr>
          <w:lang w:val="fr-FR"/>
        </w:rPr>
        <w:t>offrir une protection contre toute utilisation fausse, fallacieuse ou offensante de ces expressions culturelles traditionnelles, fournir un droit à la paternité et prévoir les usages appropriés de leurs expressions culturelles traditionnell</w:t>
      </w:r>
      <w:r w:rsidR="00812067" w:rsidRPr="008107EF">
        <w:rPr>
          <w:lang w:val="fr-FR"/>
        </w:rPr>
        <w:t>es.  En</w:t>
      </w:r>
      <w:r w:rsidR="000347D5" w:rsidRPr="008107EF">
        <w:rPr>
          <w:lang w:val="fr-FR"/>
        </w:rPr>
        <w:t xml:space="preserve"> outre, lorsque ces expressions culturelles traditionnelles ont été mises à la disposition du public sans l</w:t>
      </w:r>
      <w:r w:rsidR="00CA095B" w:rsidRPr="008107EF">
        <w:rPr>
          <w:lang w:val="fr-FR"/>
        </w:rPr>
        <w:t>’</w:t>
      </w:r>
      <w:r w:rsidR="000347D5" w:rsidRPr="008107EF">
        <w:rPr>
          <w:lang w:val="fr-FR"/>
        </w:rPr>
        <w:t>autorisation des bénéficiaires et qu</w:t>
      </w:r>
      <w:r w:rsidR="00CA095B" w:rsidRPr="008107EF">
        <w:rPr>
          <w:lang w:val="fr-FR"/>
        </w:rPr>
        <w:t>’</w:t>
      </w:r>
      <w:r w:rsidR="000347D5" w:rsidRPr="008107EF">
        <w:rPr>
          <w:lang w:val="fr-FR"/>
        </w:rPr>
        <w:t>elles font l</w:t>
      </w:r>
      <w:r w:rsidR="00CA095B" w:rsidRPr="008107EF">
        <w:rPr>
          <w:lang w:val="fr-FR"/>
        </w:rPr>
        <w:t>’</w:t>
      </w:r>
      <w:r w:rsidR="000347D5" w:rsidRPr="008107EF">
        <w:rPr>
          <w:lang w:val="fr-FR"/>
        </w:rPr>
        <w:t>objet d</w:t>
      </w:r>
      <w:r w:rsidR="00CA095B" w:rsidRPr="008107EF">
        <w:rPr>
          <w:lang w:val="fr-FR"/>
        </w:rPr>
        <w:t>’</w:t>
      </w:r>
      <w:r w:rsidR="000347D5" w:rsidRPr="008107EF">
        <w:rPr>
          <w:lang w:val="fr-FR"/>
        </w:rPr>
        <w:t>une exploitation commerciale, les États membres devraient/doivent s</w:t>
      </w:r>
      <w:r w:rsidR="00CA095B" w:rsidRPr="008107EF">
        <w:rPr>
          <w:lang w:val="fr-FR"/>
        </w:rPr>
        <w:t>’</w:t>
      </w:r>
      <w:r w:rsidR="000347D5" w:rsidRPr="008107EF">
        <w:rPr>
          <w:lang w:val="fr-FR"/>
        </w:rPr>
        <w:t>efforcer de favoriser le versement d</w:t>
      </w:r>
      <w:r w:rsidR="00CA095B" w:rsidRPr="008107EF">
        <w:rPr>
          <w:lang w:val="fr-FR"/>
        </w:rPr>
        <w:t>’</w:t>
      </w:r>
      <w:r w:rsidR="000347D5" w:rsidRPr="008107EF">
        <w:rPr>
          <w:lang w:val="fr-FR"/>
        </w:rPr>
        <w:t>une rémunération, le cas échéant.</w:t>
      </w:r>
    </w:p>
    <w:p w:rsidR="00972C4A" w:rsidRPr="008107EF" w:rsidRDefault="001B4E7E" w:rsidP="000A0096">
      <w:pPr>
        <w:pStyle w:val="ONUMFS"/>
        <w:rPr>
          <w:lang w:val="fr-FR"/>
        </w:rPr>
      </w:pPr>
      <w:r w:rsidRPr="008107EF">
        <w:rPr>
          <w:lang w:val="fr-FR"/>
        </w:rPr>
        <w:t>5.3</w:t>
      </w:r>
      <w:r w:rsidRPr="008107EF">
        <w:rPr>
          <w:lang w:val="fr-FR"/>
        </w:rPr>
        <w:tab/>
      </w:r>
      <w:r w:rsidR="000347D5" w:rsidRPr="008107EF">
        <w:rPr>
          <w:lang w:val="fr-FR"/>
        </w:rPr>
        <w:t>Lorsque l</w:t>
      </w:r>
      <w:r w:rsidR="00CA095B" w:rsidRPr="008107EF">
        <w:rPr>
          <w:lang w:val="fr-FR"/>
        </w:rPr>
        <w:t>’</w:t>
      </w:r>
      <w:r w:rsidR="000347D5" w:rsidRPr="008107EF">
        <w:rPr>
          <w:lang w:val="fr-FR"/>
        </w:rPr>
        <w:t>objet n</w:t>
      </w:r>
      <w:r w:rsidR="00CA095B" w:rsidRPr="008107EF">
        <w:rPr>
          <w:lang w:val="fr-FR"/>
        </w:rPr>
        <w:t>’</w:t>
      </w:r>
      <w:r w:rsidR="000347D5" w:rsidRPr="008107EF">
        <w:rPr>
          <w:lang w:val="fr-FR"/>
        </w:rPr>
        <w:t>est pas protégé en vertu de l</w:t>
      </w:r>
      <w:r w:rsidR="00CA095B" w:rsidRPr="008107EF">
        <w:rPr>
          <w:lang w:val="fr-FR"/>
        </w:rPr>
        <w:t>’</w:t>
      </w:r>
      <w:r w:rsidR="000347D5" w:rsidRPr="008107EF">
        <w:rPr>
          <w:lang w:val="fr-FR"/>
        </w:rPr>
        <w:t>article 5.1 et 5.2, les États membres devraient/doivent s</w:t>
      </w:r>
      <w:r w:rsidR="00CA095B" w:rsidRPr="008107EF">
        <w:rPr>
          <w:lang w:val="fr-FR"/>
        </w:rPr>
        <w:t>’</w:t>
      </w:r>
      <w:r w:rsidR="000347D5" w:rsidRPr="008107EF">
        <w:rPr>
          <w:lang w:val="fr-FR"/>
        </w:rPr>
        <w:t>efforcer de protéger l</w:t>
      </w:r>
      <w:r w:rsidR="00CA095B" w:rsidRPr="008107EF">
        <w:rPr>
          <w:lang w:val="fr-FR"/>
        </w:rPr>
        <w:t>’</w:t>
      </w:r>
      <w:r w:rsidR="000347D5" w:rsidRPr="008107EF">
        <w:rPr>
          <w:lang w:val="fr-FR"/>
        </w:rPr>
        <w:t>intégrité de l</w:t>
      </w:r>
      <w:r w:rsidR="00CA095B" w:rsidRPr="008107EF">
        <w:rPr>
          <w:lang w:val="fr-FR"/>
        </w:rPr>
        <w:t>’</w:t>
      </w:r>
      <w:r w:rsidR="000347D5" w:rsidRPr="008107EF">
        <w:rPr>
          <w:lang w:val="fr-FR"/>
        </w:rPr>
        <w:t>objet, en concertation avec les bénéficiaires, le cas échéant.</w:t>
      </w:r>
    </w:p>
    <w:p w:rsidR="00972C4A" w:rsidRPr="00926DB0" w:rsidRDefault="00972C4A" w:rsidP="00926DB0"/>
    <w:p w:rsidR="00972C4A" w:rsidRPr="00550400" w:rsidRDefault="004E4A9F" w:rsidP="000A0096">
      <w:pPr>
        <w:pStyle w:val="ONUMFS"/>
        <w:rPr>
          <w:i/>
          <w:lang w:val="fr-FR"/>
        </w:rPr>
      </w:pPr>
      <w:r w:rsidRPr="00550400">
        <w:rPr>
          <w:i/>
          <w:lang w:val="fr-FR"/>
        </w:rPr>
        <w:t>Variante 3</w:t>
      </w:r>
    </w:p>
    <w:p w:rsidR="00972C4A" w:rsidRPr="000A0096" w:rsidRDefault="000347D5" w:rsidP="000A0096">
      <w:pPr>
        <w:pStyle w:val="ONUMFS"/>
        <w:rPr>
          <w:i/>
          <w:lang w:val="fr-FR"/>
        </w:rPr>
      </w:pPr>
      <w:r w:rsidRPr="000A0096">
        <w:rPr>
          <w:i/>
          <w:lang w:val="fr-FR"/>
        </w:rPr>
        <w:t>Option 1</w:t>
      </w:r>
    </w:p>
    <w:p w:rsidR="00972C4A" w:rsidRPr="008107EF" w:rsidRDefault="000347D5" w:rsidP="000A0096">
      <w:pPr>
        <w:pStyle w:val="ONUMFS"/>
        <w:rPr>
          <w:lang w:val="fr-FR"/>
        </w:rPr>
      </w:pPr>
      <w:r w:rsidRPr="008107EF">
        <w:rPr>
          <w:lang w:val="fr-FR"/>
        </w:rPr>
        <w:t>5.1</w:t>
      </w:r>
      <w:r w:rsidRPr="008107EF">
        <w:rPr>
          <w:lang w:val="fr-FR"/>
        </w:rPr>
        <w:tab/>
        <w:t>Lorsque l</w:t>
      </w:r>
      <w:r w:rsidR="00CA095B" w:rsidRPr="008107EF">
        <w:rPr>
          <w:lang w:val="fr-FR"/>
        </w:rPr>
        <w:t>’</w:t>
      </w:r>
      <w:r w:rsidRPr="008107EF">
        <w:rPr>
          <w:lang w:val="fr-FR"/>
        </w:rPr>
        <w:t xml:space="preserve">expression culturelle traditionnelle protégée est [sacrée], [secrète] ou [connue seulement] [étroitement liée à] des </w:t>
      </w:r>
      <w:r w:rsidR="004E4A9F" w:rsidRPr="008107EF">
        <w:rPr>
          <w:lang w:val="fr-FR"/>
        </w:rPr>
        <w:t>[</w:t>
      </w:r>
      <w:r w:rsidRPr="008107EF">
        <w:rPr>
          <w:lang w:val="fr-FR"/>
        </w:rPr>
        <w:t>peuples</w:t>
      </w:r>
      <w:r w:rsidR="004E4A9F" w:rsidRPr="008107EF">
        <w:rPr>
          <w:lang w:val="fr-FR"/>
        </w:rPr>
        <w:t>]</w:t>
      </w:r>
      <w:r w:rsidRPr="008107EF">
        <w:rPr>
          <w:lang w:val="fr-FR"/>
        </w:rPr>
        <w:t xml:space="preserve"> autochtones ou des communautés locales, les États membres devraient/doivent</w:t>
      </w:r>
      <w:r w:rsidR="00CA095B" w:rsidRPr="008107EF">
        <w:rPr>
          <w:lang w:val="fr-FR"/>
        </w:rPr>
        <w:t> :</w:t>
      </w:r>
    </w:p>
    <w:p w:rsidR="00926B00" w:rsidRPr="008107EF" w:rsidRDefault="000347D5" w:rsidP="00550400">
      <w:pPr>
        <w:pStyle w:val="ONUMFS"/>
        <w:numPr>
          <w:ilvl w:val="1"/>
          <w:numId w:val="33"/>
        </w:numPr>
        <w:ind w:left="1134" w:hanging="567"/>
        <w:rPr>
          <w:lang w:val="fr-FR"/>
        </w:rPr>
      </w:pPr>
      <w:r w:rsidRPr="008107EF">
        <w:rPr>
          <w:lang w:val="fr-FR"/>
        </w:rPr>
        <w:t>prendre des mesures juridiques, administratives ou de politique générale, selon que de besoin et conformément à leur législation nationale, pour permettre aux bénéficiaires</w:t>
      </w:r>
      <w:r w:rsidR="00CA095B" w:rsidRPr="008107EF">
        <w:rPr>
          <w:lang w:val="fr-FR"/>
        </w:rPr>
        <w:t> :</w:t>
      </w:r>
    </w:p>
    <w:p w:rsidR="00972C4A" w:rsidRDefault="00310B44" w:rsidP="000A0096">
      <w:pPr>
        <w:pStyle w:val="ONUMFS"/>
        <w:ind w:left="1134"/>
        <w:rPr>
          <w:lang w:val="fr-FR"/>
        </w:rPr>
      </w:pPr>
      <w:r>
        <w:rPr>
          <w:lang w:val="fr-FR"/>
        </w:rPr>
        <w:t>i.</w:t>
      </w:r>
      <w:r>
        <w:rPr>
          <w:lang w:val="fr-FR"/>
        </w:rPr>
        <w:tab/>
      </w:r>
      <w:r w:rsidR="000347D5" w:rsidRPr="008107EF">
        <w:rPr>
          <w:lang w:val="fr-FR"/>
        </w:rPr>
        <w:t>de [créer,] préserver, contrôler et développer les expressions culturelles traditionnelles protégées;</w:t>
      </w:r>
    </w:p>
    <w:p w:rsidR="00972C4A" w:rsidRDefault="00310B44" w:rsidP="000A0096">
      <w:pPr>
        <w:pStyle w:val="ONUMFS"/>
        <w:ind w:left="1134"/>
        <w:rPr>
          <w:lang w:val="fr-FR"/>
        </w:rPr>
      </w:pPr>
      <w:r>
        <w:rPr>
          <w:lang w:val="fr-FR"/>
        </w:rPr>
        <w:lastRenderedPageBreak/>
        <w:t>ii.</w:t>
      </w:r>
      <w:r>
        <w:rPr>
          <w:lang w:val="fr-FR"/>
        </w:rPr>
        <w:tab/>
      </w:r>
      <w:r w:rsidR="000347D5" w:rsidRPr="008107EF">
        <w:rPr>
          <w:lang w:val="fr-FR"/>
        </w:rPr>
        <w:t>de [dissuader] d</w:t>
      </w:r>
      <w:r w:rsidR="00CA095B" w:rsidRPr="008107EF">
        <w:rPr>
          <w:lang w:val="fr-FR"/>
        </w:rPr>
        <w:t>’</w:t>
      </w:r>
      <w:r w:rsidR="000347D5" w:rsidRPr="008107EF">
        <w:rPr>
          <w:lang w:val="fr-FR"/>
        </w:rPr>
        <w:t>empêcher la divulgation et la fixation non autorisées et d</w:t>
      </w:r>
      <w:r w:rsidR="00CA095B" w:rsidRPr="008107EF">
        <w:rPr>
          <w:lang w:val="fr-FR"/>
        </w:rPr>
        <w:t>’</w:t>
      </w:r>
      <w:r w:rsidR="000347D5" w:rsidRPr="008107EF">
        <w:rPr>
          <w:lang w:val="fr-FR"/>
        </w:rPr>
        <w:t>empêcher l</w:t>
      </w:r>
      <w:r w:rsidR="00CA095B" w:rsidRPr="008107EF">
        <w:rPr>
          <w:lang w:val="fr-FR"/>
        </w:rPr>
        <w:t>’</w:t>
      </w:r>
      <w:r w:rsidR="000347D5" w:rsidRPr="008107EF">
        <w:rPr>
          <w:lang w:val="fr-FR"/>
        </w:rPr>
        <w:t>utilisation illicite des expressions culturelles traditionnelles secrètes protégées;</w:t>
      </w:r>
    </w:p>
    <w:p w:rsidR="00972C4A" w:rsidRDefault="00310B44" w:rsidP="000A0096">
      <w:pPr>
        <w:pStyle w:val="ONUMFS"/>
        <w:ind w:left="1134"/>
        <w:rPr>
          <w:lang w:val="fr-FR"/>
        </w:rPr>
      </w:pPr>
      <w:r>
        <w:rPr>
          <w:lang w:val="fr-FR"/>
        </w:rPr>
        <w:t>iii.</w:t>
      </w:r>
      <w:r>
        <w:rPr>
          <w:lang w:val="fr-FR"/>
        </w:rPr>
        <w:tab/>
      </w:r>
      <w:r w:rsidR="000347D5" w:rsidRPr="008107EF">
        <w:rPr>
          <w:lang w:val="fr-FR"/>
        </w:rPr>
        <w:t>[d</w:t>
      </w:r>
      <w:r w:rsidR="00CA095B" w:rsidRPr="008107EF">
        <w:rPr>
          <w:lang w:val="fr-FR"/>
        </w:rPr>
        <w:t>’</w:t>
      </w:r>
      <w:r w:rsidR="000347D5" w:rsidRPr="008107EF">
        <w:rPr>
          <w:lang w:val="fr-FR"/>
        </w:rPr>
        <w:t>autoriser ou d</w:t>
      </w:r>
      <w:r w:rsidR="00CA095B" w:rsidRPr="008107EF">
        <w:rPr>
          <w:lang w:val="fr-FR"/>
        </w:rPr>
        <w:t>’</w:t>
      </w:r>
      <w:r w:rsidR="000347D5" w:rsidRPr="008107EF">
        <w:rPr>
          <w:lang w:val="fr-FR"/>
        </w:rPr>
        <w:t>interdire l</w:t>
      </w:r>
      <w:r w:rsidR="00CA095B" w:rsidRPr="008107EF">
        <w:rPr>
          <w:lang w:val="fr-FR"/>
        </w:rPr>
        <w:t>’</w:t>
      </w:r>
      <w:r w:rsidR="000347D5" w:rsidRPr="008107EF">
        <w:rPr>
          <w:lang w:val="fr-FR"/>
        </w:rPr>
        <w:t>accès à ces expressions culturelles traditionnelles protégées et leur usage</w:t>
      </w:r>
      <w:proofErr w:type="gramStart"/>
      <w:r w:rsidR="000347D5" w:rsidRPr="008107EF">
        <w:rPr>
          <w:lang w:val="fr-FR"/>
        </w:rPr>
        <w:t>/[</w:t>
      </w:r>
      <w:proofErr w:type="gramEnd"/>
      <w:r w:rsidR="000347D5" w:rsidRPr="008107EF">
        <w:rPr>
          <w:lang w:val="fr-FR"/>
        </w:rPr>
        <w:t xml:space="preserve">utilisation] sur la base du consentement </w:t>
      </w:r>
      <w:r w:rsidR="004E4A9F" w:rsidRPr="008107EF">
        <w:rPr>
          <w:lang w:val="fr-FR"/>
        </w:rPr>
        <w:t xml:space="preserve">libre, </w:t>
      </w:r>
      <w:r w:rsidR="000347D5" w:rsidRPr="008107EF">
        <w:rPr>
          <w:lang w:val="fr-FR"/>
        </w:rPr>
        <w:t xml:space="preserve">préalable </w:t>
      </w:r>
      <w:r w:rsidR="004E4A9F" w:rsidRPr="008107EF">
        <w:rPr>
          <w:lang w:val="fr-FR"/>
        </w:rPr>
        <w:t xml:space="preserve">et </w:t>
      </w:r>
      <w:r w:rsidR="000347D5" w:rsidRPr="008107EF">
        <w:rPr>
          <w:lang w:val="fr-FR"/>
        </w:rPr>
        <w:t>en connaissance de cause ou de l</w:t>
      </w:r>
      <w:r w:rsidR="00CA095B" w:rsidRPr="008107EF">
        <w:rPr>
          <w:lang w:val="fr-FR"/>
        </w:rPr>
        <w:t>’</w:t>
      </w:r>
      <w:r w:rsidR="000347D5" w:rsidRPr="008107EF">
        <w:rPr>
          <w:lang w:val="fr-FR"/>
        </w:rPr>
        <w:t>approbation et de la participation et de conditions convenues d</w:t>
      </w:r>
      <w:r w:rsidR="00CA095B" w:rsidRPr="008107EF">
        <w:rPr>
          <w:lang w:val="fr-FR"/>
        </w:rPr>
        <w:t>’</w:t>
      </w:r>
      <w:r w:rsidR="000347D5" w:rsidRPr="008107EF">
        <w:rPr>
          <w:lang w:val="fr-FR"/>
        </w:rPr>
        <w:t>un commun accord;]</w:t>
      </w:r>
    </w:p>
    <w:p w:rsidR="00310B44" w:rsidRDefault="00310B44" w:rsidP="000A0096">
      <w:pPr>
        <w:pStyle w:val="ONUMFS"/>
        <w:ind w:left="1134"/>
        <w:rPr>
          <w:lang w:val="fr-FR"/>
        </w:rPr>
      </w:pPr>
      <w:r>
        <w:rPr>
          <w:lang w:val="fr-FR"/>
        </w:rPr>
        <w:t>iv.</w:t>
      </w:r>
      <w:r>
        <w:rPr>
          <w:lang w:val="fr-FR"/>
        </w:rPr>
        <w:tab/>
      </w:r>
      <w:r w:rsidR="000347D5" w:rsidRPr="0022070A">
        <w:rPr>
          <w:lang w:val="fr-FR"/>
        </w:rPr>
        <w:t>d</w:t>
      </w:r>
      <w:r w:rsidR="00CA095B" w:rsidRPr="0022070A">
        <w:rPr>
          <w:lang w:val="fr-FR"/>
        </w:rPr>
        <w:t>’</w:t>
      </w:r>
      <w:r w:rsidR="000347D5" w:rsidRPr="0022070A">
        <w:rPr>
          <w:lang w:val="fr-FR"/>
        </w:rPr>
        <w:t>offrir une protection contre toute utilisation [fausse ou fallacieuse] des expressions culturelles traditionnelles protégées, qui, en rapport avec des produits ou des services, suggère l</w:t>
      </w:r>
      <w:r w:rsidR="00CA095B" w:rsidRPr="0022070A">
        <w:rPr>
          <w:lang w:val="fr-FR"/>
        </w:rPr>
        <w:t>’</w:t>
      </w:r>
      <w:r w:rsidR="000347D5" w:rsidRPr="0022070A">
        <w:rPr>
          <w:lang w:val="fr-FR"/>
        </w:rPr>
        <w:t>approbation des bénéficiaires ou un lien avec ces derniers;  et</w:t>
      </w:r>
    </w:p>
    <w:p w:rsidR="00972C4A" w:rsidRPr="00310B44" w:rsidRDefault="00310B44" w:rsidP="000A0096">
      <w:pPr>
        <w:pStyle w:val="ONUMFS"/>
        <w:ind w:left="1134"/>
        <w:rPr>
          <w:szCs w:val="22"/>
          <w:lang w:val="fr-FR"/>
        </w:rPr>
      </w:pPr>
      <w:r>
        <w:rPr>
          <w:lang w:val="fr-FR"/>
        </w:rPr>
        <w:t>v.</w:t>
      </w:r>
      <w:r>
        <w:rPr>
          <w:lang w:val="fr-FR"/>
        </w:rPr>
        <w:tab/>
      </w:r>
      <w:r w:rsidR="000347D5" w:rsidRPr="00310B44">
        <w:rPr>
          <w:szCs w:val="22"/>
          <w:lang w:val="fr-FR"/>
        </w:rPr>
        <w:t>de [prévenir] d</w:t>
      </w:r>
      <w:r w:rsidR="00CA095B" w:rsidRPr="00310B44">
        <w:rPr>
          <w:szCs w:val="22"/>
          <w:lang w:val="fr-FR"/>
        </w:rPr>
        <w:t>’</w:t>
      </w:r>
      <w:r w:rsidR="000347D5" w:rsidRPr="00310B44">
        <w:rPr>
          <w:szCs w:val="22"/>
          <w:lang w:val="fr-FR"/>
        </w:rPr>
        <w:t>interdire toute utilisation ou modification qui déforme ou mutile une expression culturelle traditionnelle protégée ou qui diminue autrement son importance culturelle pour le bénéficiaire.</w:t>
      </w:r>
    </w:p>
    <w:p w:rsidR="00972C4A" w:rsidRPr="008107EF" w:rsidRDefault="000347D5" w:rsidP="00550400">
      <w:pPr>
        <w:pStyle w:val="ONUMFS"/>
        <w:numPr>
          <w:ilvl w:val="1"/>
          <w:numId w:val="33"/>
        </w:numPr>
        <w:ind w:left="1134" w:hanging="567"/>
        <w:rPr>
          <w:szCs w:val="22"/>
          <w:lang w:val="fr-FR"/>
        </w:rPr>
      </w:pPr>
      <w:r w:rsidRPr="008107EF">
        <w:rPr>
          <w:szCs w:val="22"/>
          <w:lang w:val="fr-FR"/>
        </w:rPr>
        <w:t>encourager les utilisateurs [afin qu</w:t>
      </w:r>
      <w:r w:rsidR="00CA095B" w:rsidRPr="008107EF">
        <w:rPr>
          <w:szCs w:val="22"/>
          <w:lang w:val="fr-FR"/>
        </w:rPr>
        <w:t>’</w:t>
      </w:r>
      <w:r w:rsidRPr="008107EF">
        <w:rPr>
          <w:szCs w:val="22"/>
          <w:lang w:val="fr-FR"/>
        </w:rPr>
        <w:t>ils]</w:t>
      </w:r>
      <w:r w:rsidR="00CA095B" w:rsidRPr="008107EF">
        <w:rPr>
          <w:szCs w:val="22"/>
          <w:lang w:val="fr-FR"/>
        </w:rPr>
        <w:t> :</w:t>
      </w:r>
    </w:p>
    <w:p w:rsidR="00310B44" w:rsidRDefault="00310B44" w:rsidP="000A0096">
      <w:pPr>
        <w:pStyle w:val="ONUMFS"/>
        <w:ind w:left="1134"/>
        <w:rPr>
          <w:lang w:val="fr-CH"/>
        </w:rPr>
      </w:pPr>
      <w:r w:rsidRPr="00310B44">
        <w:rPr>
          <w:lang w:val="fr-CH"/>
        </w:rPr>
        <w:t>i.</w:t>
      </w:r>
      <w:r w:rsidRPr="00310B44">
        <w:rPr>
          <w:lang w:val="fr-CH"/>
        </w:rPr>
        <w:tab/>
      </w:r>
      <w:r w:rsidR="000347D5" w:rsidRPr="00310B44">
        <w:rPr>
          <w:lang w:val="fr-CH"/>
        </w:rPr>
        <w:t>attribuent les expressions culturelles traditionnelles protégées aux bénéficiaires;</w:t>
      </w:r>
    </w:p>
    <w:p w:rsidR="00310B44" w:rsidRDefault="00310B44" w:rsidP="000A0096">
      <w:pPr>
        <w:pStyle w:val="ONUMFS"/>
        <w:ind w:left="1134"/>
        <w:rPr>
          <w:szCs w:val="22"/>
          <w:lang w:val="fr-FR"/>
        </w:rPr>
      </w:pPr>
      <w:r>
        <w:rPr>
          <w:szCs w:val="22"/>
          <w:lang w:val="fr-FR"/>
        </w:rPr>
        <w:t>ii.</w:t>
      </w:r>
      <w:r>
        <w:rPr>
          <w:szCs w:val="22"/>
          <w:lang w:val="fr-FR"/>
        </w:rPr>
        <w:tab/>
      </w:r>
      <w:r w:rsidR="000347D5" w:rsidRPr="008107EF">
        <w:rPr>
          <w:szCs w:val="22"/>
          <w:lang w:val="fr-FR"/>
        </w:rPr>
        <w:t>fassent leur possible pour conclure un accord avec les bénéficiaires afin d</w:t>
      </w:r>
      <w:r w:rsidR="00CA095B" w:rsidRPr="008107EF">
        <w:rPr>
          <w:szCs w:val="22"/>
          <w:lang w:val="fr-FR"/>
        </w:rPr>
        <w:t>’</w:t>
      </w:r>
      <w:r w:rsidR="000347D5" w:rsidRPr="008107EF">
        <w:rPr>
          <w:szCs w:val="22"/>
          <w:lang w:val="fr-FR"/>
        </w:rPr>
        <w:t>établir les conditions d</w:t>
      </w:r>
      <w:r w:rsidR="00CA095B" w:rsidRPr="008107EF">
        <w:rPr>
          <w:szCs w:val="22"/>
          <w:lang w:val="fr-FR"/>
        </w:rPr>
        <w:t>’</w:t>
      </w:r>
      <w:r w:rsidR="000347D5" w:rsidRPr="008107EF">
        <w:rPr>
          <w:szCs w:val="22"/>
          <w:lang w:val="fr-FR"/>
        </w:rPr>
        <w:t>utilisation des expressions culturelles traditionnelles protégées];  et</w:t>
      </w:r>
    </w:p>
    <w:p w:rsidR="00972C4A" w:rsidRPr="008107EF" w:rsidRDefault="00310B44" w:rsidP="000A0096">
      <w:pPr>
        <w:pStyle w:val="ONUMFS"/>
        <w:ind w:left="1134"/>
        <w:rPr>
          <w:rFonts w:eastAsia="Times New Roman"/>
          <w:szCs w:val="22"/>
          <w:lang w:val="fr-FR" w:eastAsia="en-US"/>
        </w:rPr>
      </w:pPr>
      <w:r>
        <w:rPr>
          <w:szCs w:val="22"/>
          <w:lang w:val="fr-FR"/>
        </w:rPr>
        <w:t>iii.</w:t>
      </w:r>
      <w:r>
        <w:rPr>
          <w:szCs w:val="22"/>
          <w:lang w:val="fr-FR"/>
        </w:rPr>
        <w:tab/>
      </w:r>
      <w:r w:rsidR="000347D5" w:rsidRPr="008107EF">
        <w:rPr>
          <w:szCs w:val="22"/>
          <w:lang w:val="fr-FR"/>
        </w:rP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972C4A" w:rsidRPr="008107EF" w:rsidRDefault="001B4E7E" w:rsidP="000A0096">
      <w:pPr>
        <w:pStyle w:val="ONUMFS"/>
        <w:rPr>
          <w:lang w:val="fr-FR"/>
        </w:rPr>
      </w:pPr>
      <w:r w:rsidRPr="008107EF">
        <w:rPr>
          <w:lang w:val="fr-FR"/>
        </w:rPr>
        <w:t>5.2</w:t>
      </w:r>
      <w:r w:rsidRPr="008107EF">
        <w:rPr>
          <w:lang w:val="fr-FR"/>
        </w:rPr>
        <w:tab/>
      </w:r>
      <w:r w:rsidR="00962D60" w:rsidRPr="008107EF">
        <w:rPr>
          <w:lang w:val="fr-FR"/>
        </w:rPr>
        <w:t>[</w:t>
      </w:r>
      <w:r w:rsidR="000347D5" w:rsidRPr="008107EF">
        <w:rPr>
          <w:lang w:val="fr-FR"/>
        </w:rPr>
        <w:t>Lorsque l</w:t>
      </w:r>
      <w:r w:rsidR="00CA095B" w:rsidRPr="008107EF">
        <w:rPr>
          <w:lang w:val="fr-FR"/>
        </w:rPr>
        <w:t>’</w:t>
      </w:r>
      <w:r w:rsidR="000347D5" w:rsidRPr="008107EF">
        <w:rPr>
          <w:lang w:val="fr-FR"/>
        </w:rPr>
        <w:t>expression culturelle traditionnelle protégée est [détenue], [préservée], utilisée [et]/[ou] développée par des [peuples] autochtones ou des communautés locales et est librement accessible [mais n</w:t>
      </w:r>
      <w:r w:rsidR="00CA095B" w:rsidRPr="008107EF">
        <w:rPr>
          <w:lang w:val="fr-FR"/>
        </w:rPr>
        <w:t>’</w:t>
      </w:r>
      <w:r w:rsidR="000347D5" w:rsidRPr="008107EF">
        <w:rPr>
          <w:lang w:val="fr-FR"/>
        </w:rPr>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CA095B" w:rsidRPr="008107EF">
        <w:rPr>
          <w:lang w:val="fr-FR"/>
        </w:rPr>
        <w:t> :</w:t>
      </w:r>
    </w:p>
    <w:p w:rsidR="00972C4A" w:rsidRPr="008107EF" w:rsidRDefault="000A0096" w:rsidP="000A0096">
      <w:pPr>
        <w:pStyle w:val="ONUMFS"/>
        <w:ind w:left="567"/>
        <w:rPr>
          <w:lang w:val="fr-FR"/>
        </w:rPr>
      </w:pPr>
      <w:r>
        <w:rPr>
          <w:lang w:val="fr-FR"/>
        </w:rPr>
        <w:t>a)</w:t>
      </w:r>
      <w:r>
        <w:rPr>
          <w:lang w:val="fr-FR"/>
        </w:rPr>
        <w:tab/>
      </w:r>
      <w:r w:rsidR="000347D5" w:rsidRPr="008107EF">
        <w:rPr>
          <w:lang w:val="fr-FR"/>
        </w:rP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000347D5" w:rsidRPr="008107EF">
        <w:rPr>
          <w:lang w:val="fr-FR"/>
        </w:rPr>
        <w:t>particulier[</w:t>
      </w:r>
      <w:proofErr w:type="gramEnd"/>
      <w:r w:rsidR="000347D5" w:rsidRPr="008107EF">
        <w:rPr>
          <w:lang w:val="fr-FR"/>
        </w:rPr>
        <w:t>;  et][.]</w:t>
      </w:r>
    </w:p>
    <w:p w:rsidR="00972C4A" w:rsidRPr="008107EF" w:rsidRDefault="000A0096" w:rsidP="000A0096">
      <w:pPr>
        <w:pStyle w:val="ONUMFS"/>
        <w:ind w:left="567"/>
        <w:rPr>
          <w:rFonts w:eastAsia="Times New Roman"/>
          <w:lang w:val="fr-FR" w:eastAsia="en-US"/>
        </w:rPr>
      </w:pPr>
      <w:r>
        <w:rPr>
          <w:lang w:val="fr-FR"/>
        </w:rPr>
        <w:t>b)</w:t>
      </w:r>
      <w:r>
        <w:rPr>
          <w:lang w:val="fr-FR"/>
        </w:rPr>
        <w:tab/>
      </w:r>
      <w:r w:rsidR="000347D5" w:rsidRPr="008107EF">
        <w:rPr>
          <w:lang w:val="fr-FR"/>
        </w:rPr>
        <w:t>faire leur possible pour conclure un accord avec les bénéficiaires afin d</w:t>
      </w:r>
      <w:r w:rsidR="00CA095B" w:rsidRPr="008107EF">
        <w:rPr>
          <w:lang w:val="fr-FR"/>
        </w:rPr>
        <w:t>’</w:t>
      </w:r>
      <w:r w:rsidR="000347D5" w:rsidRPr="008107EF">
        <w:rPr>
          <w:lang w:val="fr-FR"/>
        </w:rPr>
        <w:t>établir les conditions d</w:t>
      </w:r>
      <w:r w:rsidR="00CA095B" w:rsidRPr="008107EF">
        <w:rPr>
          <w:lang w:val="fr-FR"/>
        </w:rPr>
        <w:t>’</w:t>
      </w:r>
      <w:r w:rsidR="000347D5" w:rsidRPr="008107EF">
        <w:rPr>
          <w:lang w:val="fr-FR"/>
        </w:rPr>
        <w:t>utilisation des expressions culturelles traditionnelles protégées;</w:t>
      </w:r>
    </w:p>
    <w:p w:rsidR="00972C4A" w:rsidRPr="008107EF" w:rsidRDefault="000A0096" w:rsidP="000A0096">
      <w:pPr>
        <w:pStyle w:val="ONUMFS"/>
        <w:ind w:left="567"/>
        <w:rPr>
          <w:rFonts w:eastAsia="Times New Roman"/>
          <w:lang w:val="fr-FR" w:eastAsia="en-US"/>
        </w:rPr>
      </w:pPr>
      <w:r>
        <w:rPr>
          <w:rFonts w:eastAsia="Times New Roman"/>
          <w:lang w:val="fr-FR" w:eastAsia="en-US"/>
        </w:rPr>
        <w:t>c)</w:t>
      </w:r>
      <w:r>
        <w:rPr>
          <w:rFonts w:eastAsia="Times New Roman"/>
          <w:lang w:val="fr-FR" w:eastAsia="en-US"/>
        </w:rPr>
        <w:tab/>
      </w:r>
      <w:r w:rsidR="000347D5" w:rsidRPr="008107EF">
        <w:rPr>
          <w:rFonts w:eastAsia="Times New Roman"/>
          <w:lang w:val="fr-FR" w:eastAsia="en-US"/>
        </w:rPr>
        <w:t xml:space="preserve">[faire usage des/utiliser les savoirs de façon à respecter les normes et pratiques culturelles des bénéficiaires, ainsi que la nature [inaliénable, indivisible et imprescriptible] des droits moraux associés aux expressions culturelles traditionnelles </w:t>
      </w:r>
      <w:proofErr w:type="gramStart"/>
      <w:r w:rsidR="000347D5" w:rsidRPr="008107EF">
        <w:rPr>
          <w:rFonts w:eastAsia="Times New Roman"/>
          <w:lang w:val="fr-FR" w:eastAsia="en-US"/>
        </w:rPr>
        <w:t>protégées[</w:t>
      </w:r>
      <w:proofErr w:type="gramEnd"/>
      <w:r w:rsidR="000347D5" w:rsidRPr="008107EF">
        <w:rPr>
          <w:rFonts w:eastAsia="Times New Roman"/>
          <w:lang w:val="fr-FR" w:eastAsia="en-US"/>
        </w:rPr>
        <w:t>;  et][.]]</w:t>
      </w:r>
    </w:p>
    <w:p w:rsidR="00972C4A" w:rsidRPr="008107EF" w:rsidRDefault="000A0096" w:rsidP="000A0096">
      <w:pPr>
        <w:pStyle w:val="ONUMFS"/>
        <w:ind w:left="567"/>
        <w:rPr>
          <w:rFonts w:eastAsia="Times New Roman"/>
          <w:lang w:val="fr-FR" w:eastAsia="en-US"/>
        </w:rPr>
      </w:pPr>
      <w:r>
        <w:rPr>
          <w:rFonts w:eastAsia="Times New Roman"/>
          <w:lang w:val="fr-FR" w:eastAsia="en-US"/>
        </w:rPr>
        <w:t>d)</w:t>
      </w:r>
      <w:r>
        <w:rPr>
          <w:rFonts w:eastAsia="Times New Roman"/>
          <w:lang w:val="fr-FR" w:eastAsia="en-US"/>
        </w:rPr>
        <w:tab/>
      </w:r>
      <w:r w:rsidR="00962D60" w:rsidRPr="008107EF">
        <w:rPr>
          <w:rFonts w:eastAsia="Times New Roman"/>
          <w:lang w:val="fr-FR" w:eastAsia="en-US"/>
        </w:rPr>
        <w:t>[</w:t>
      </w:r>
      <w:r w:rsidR="000347D5" w:rsidRPr="008107EF">
        <w:rPr>
          <w:rFonts w:eastAsia="Times New Roman"/>
          <w:lang w:val="fr-FR" w:eastAsia="en-US"/>
        </w:rPr>
        <w:t>s</w:t>
      </w:r>
      <w:r w:rsidR="00CA095B" w:rsidRPr="008107EF">
        <w:rPr>
          <w:rFonts w:eastAsia="Times New Roman"/>
          <w:lang w:val="fr-FR" w:eastAsia="en-US"/>
        </w:rPr>
        <w:t>’</w:t>
      </w:r>
      <w:r w:rsidR="000347D5" w:rsidRPr="008107EF">
        <w:rPr>
          <w:rFonts w:eastAsia="Times New Roman"/>
          <w:lang w:val="fr-FR" w:eastAsia="en-US"/>
        </w:rPr>
        <w:t>abstenir de toute utilisation [fausse ou fallacieuse] des expressions culturelles traditionnelles protégées, qui, en rapport avec des produits ou des services, suggère l</w:t>
      </w:r>
      <w:r w:rsidR="00CA095B" w:rsidRPr="008107EF">
        <w:rPr>
          <w:rFonts w:eastAsia="Times New Roman"/>
          <w:lang w:val="fr-FR" w:eastAsia="en-US"/>
        </w:rPr>
        <w:t>’</w:t>
      </w:r>
      <w:r w:rsidR="000347D5" w:rsidRPr="008107EF">
        <w:rPr>
          <w:rFonts w:eastAsia="Times New Roman"/>
          <w:lang w:val="fr-FR" w:eastAsia="en-US"/>
        </w:rPr>
        <w:t>approbation des bénéficiaires ou un lien avec ces derniers.]</w:t>
      </w:r>
    </w:p>
    <w:p w:rsidR="00972C4A" w:rsidRPr="008107EF" w:rsidRDefault="00972C4A" w:rsidP="005B2863">
      <w:pPr>
        <w:autoSpaceDE w:val="0"/>
        <w:autoSpaceDN w:val="0"/>
        <w:adjustRightInd w:val="0"/>
        <w:rPr>
          <w:rFonts w:eastAsia="Times New Roman"/>
          <w:szCs w:val="22"/>
          <w:lang w:val="fr-FR" w:eastAsia="en-US"/>
        </w:rPr>
      </w:pPr>
    </w:p>
    <w:p w:rsidR="00972C4A" w:rsidRPr="008107EF" w:rsidRDefault="001B4E7E" w:rsidP="000A0096">
      <w:pPr>
        <w:pStyle w:val="ONUMFS"/>
        <w:rPr>
          <w:lang w:val="fr-FR"/>
        </w:rPr>
      </w:pPr>
      <w:r w:rsidRPr="008107EF">
        <w:rPr>
          <w:lang w:val="fr-FR"/>
        </w:rPr>
        <w:lastRenderedPageBreak/>
        <w:t>5.3</w:t>
      </w:r>
      <w:r w:rsidRPr="008107EF">
        <w:rPr>
          <w:lang w:val="fr-FR"/>
        </w:rPr>
        <w:tab/>
      </w:r>
      <w:r w:rsidR="000347D5" w:rsidRPr="008107EF">
        <w:rPr>
          <w:lang w:val="fr-FR"/>
        </w:rPr>
        <w:t>[Lorsque les expressions culturelles traditionnelles protégées sont [publiquement disponibles, largement diffusées [et dans le domaine public]] [ne sont pas couvertes par l</w:t>
      </w:r>
      <w:r w:rsidR="00CA095B" w:rsidRPr="008107EF">
        <w:rPr>
          <w:lang w:val="fr-FR"/>
        </w:rPr>
        <w:t>’</w:t>
      </w:r>
      <w:r w:rsidR="000347D5" w:rsidRPr="008107EF">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CA095B" w:rsidRPr="008107EF">
        <w:rPr>
          <w:lang w:val="fr-FR"/>
        </w:rPr>
        <w:t> :</w:t>
      </w:r>
    </w:p>
    <w:p w:rsidR="00310B44" w:rsidRDefault="00310B44" w:rsidP="00310B44">
      <w:pPr>
        <w:pStyle w:val="ONUMFS"/>
        <w:ind w:left="567"/>
        <w:rPr>
          <w:lang w:val="fr-FR"/>
        </w:rPr>
      </w:pPr>
      <w:r>
        <w:rPr>
          <w:lang w:val="fr-FR"/>
        </w:rPr>
        <w:t>a)</w:t>
      </w:r>
      <w:r>
        <w:rPr>
          <w:lang w:val="fr-FR"/>
        </w:rPr>
        <w:tab/>
      </w:r>
      <w:r w:rsidR="000347D5" w:rsidRPr="008107EF">
        <w:rPr>
          <w:lang w:val="fr-FR"/>
        </w:rPr>
        <w:t>attribuer les expressions culturelles traditionnelles protégées aux bénéficiaires;</w:t>
      </w:r>
    </w:p>
    <w:p w:rsidR="00310B44" w:rsidRDefault="00310B44" w:rsidP="00310B44">
      <w:pPr>
        <w:pStyle w:val="ONUMFS"/>
        <w:ind w:left="567"/>
        <w:rPr>
          <w:szCs w:val="22"/>
          <w:lang w:val="fr-FR"/>
        </w:rPr>
      </w:pPr>
      <w:r>
        <w:rPr>
          <w:lang w:val="fr-FR"/>
        </w:rPr>
        <w:t>b)</w:t>
      </w:r>
      <w:r>
        <w:rPr>
          <w:lang w:val="fr-FR"/>
        </w:rPr>
        <w:tab/>
      </w:r>
      <w:r w:rsidR="000347D5" w:rsidRPr="008107EF">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310B44" w:rsidRDefault="00310B44" w:rsidP="00310B44">
      <w:pPr>
        <w:pStyle w:val="ONUMFS"/>
        <w:ind w:left="567"/>
        <w:rPr>
          <w:szCs w:val="22"/>
          <w:lang w:val="fr-FR"/>
        </w:rPr>
      </w:pPr>
      <w:r>
        <w:rPr>
          <w:szCs w:val="22"/>
          <w:lang w:val="fr-FR"/>
        </w:rPr>
        <w:t>c)</w:t>
      </w:r>
      <w:r>
        <w:rPr>
          <w:szCs w:val="22"/>
          <w:lang w:val="fr-FR"/>
        </w:rPr>
        <w:tab/>
      </w:r>
      <w:r w:rsidR="000347D5" w:rsidRPr="008107EF">
        <w:rPr>
          <w:szCs w:val="22"/>
          <w:lang w:val="fr-FR"/>
        </w:rPr>
        <w:t>[offrir une protection contre toute utilisation [fausse ou fallacieuse] des expressions culturelles traditionnelles, qui, en rapport avec des produits ou des services, suggère l</w:t>
      </w:r>
      <w:r w:rsidR="00CA095B" w:rsidRPr="008107EF">
        <w:rPr>
          <w:szCs w:val="22"/>
          <w:lang w:val="fr-FR"/>
        </w:rPr>
        <w:t>’</w:t>
      </w:r>
      <w:r w:rsidR="000347D5" w:rsidRPr="008107EF">
        <w:rPr>
          <w:szCs w:val="22"/>
          <w:lang w:val="fr-FR"/>
        </w:rPr>
        <w:t xml:space="preserve">approbation des bénéficiaires ou un lien avec ces </w:t>
      </w:r>
      <w:proofErr w:type="gramStart"/>
      <w:r w:rsidR="000347D5" w:rsidRPr="008107EF">
        <w:rPr>
          <w:szCs w:val="22"/>
          <w:lang w:val="fr-FR"/>
        </w:rPr>
        <w:t>derniers[</w:t>
      </w:r>
      <w:proofErr w:type="gramEnd"/>
      <w:r w:rsidR="000347D5" w:rsidRPr="008107EF">
        <w:rPr>
          <w:szCs w:val="22"/>
          <w:lang w:val="fr-FR"/>
        </w:rPr>
        <w:t>;]] [et]</w:t>
      </w:r>
    </w:p>
    <w:p w:rsidR="00972C4A" w:rsidRPr="00310B44" w:rsidRDefault="00310B44" w:rsidP="00310B44">
      <w:pPr>
        <w:pStyle w:val="ONUMFS"/>
        <w:ind w:left="567"/>
        <w:rPr>
          <w:lang w:val="fr-FR"/>
        </w:rPr>
      </w:pPr>
      <w:proofErr w:type="gramStart"/>
      <w:r>
        <w:rPr>
          <w:szCs w:val="22"/>
          <w:lang w:val="fr-FR"/>
        </w:rPr>
        <w:t>d</w:t>
      </w:r>
      <w:proofErr w:type="gramEnd"/>
      <w:r>
        <w:rPr>
          <w:szCs w:val="22"/>
          <w:lang w:val="fr-FR"/>
        </w:rPr>
        <w:t>)</w:t>
      </w:r>
      <w:r>
        <w:rPr>
          <w:szCs w:val="22"/>
          <w:lang w:val="fr-FR"/>
        </w:rPr>
        <w:tab/>
      </w:r>
      <w:r w:rsidR="000347D5" w:rsidRPr="008107EF">
        <w:rPr>
          <w:szCs w:val="22"/>
          <w:lang w:val="fr-FR"/>
        </w:rPr>
        <w:t>déposer, le cas échéant, toute redevance d</w:t>
      </w:r>
      <w:r w:rsidR="00CA095B" w:rsidRPr="008107EF">
        <w:rPr>
          <w:szCs w:val="22"/>
          <w:lang w:val="fr-FR"/>
        </w:rPr>
        <w:t>’</w:t>
      </w:r>
      <w:r w:rsidR="000347D5" w:rsidRPr="008107EF">
        <w:rPr>
          <w:szCs w:val="22"/>
          <w:lang w:val="fr-FR"/>
        </w:rPr>
        <w:t>utilisation dans le fonds constitué par cet État membre.]</w:t>
      </w:r>
    </w:p>
    <w:p w:rsidR="00972C4A" w:rsidRPr="008107EF" w:rsidRDefault="00972C4A" w:rsidP="005B2863">
      <w:pPr>
        <w:tabs>
          <w:tab w:val="num" w:pos="993"/>
        </w:tabs>
        <w:autoSpaceDE w:val="0"/>
        <w:autoSpaceDN w:val="0"/>
        <w:adjustRightInd w:val="0"/>
        <w:rPr>
          <w:szCs w:val="22"/>
          <w:lang w:val="fr-FR"/>
        </w:rPr>
      </w:pPr>
    </w:p>
    <w:p w:rsidR="00972C4A" w:rsidRPr="000A0096" w:rsidRDefault="000347D5" w:rsidP="000A0096">
      <w:pPr>
        <w:pStyle w:val="ONUMFS"/>
        <w:rPr>
          <w:i/>
          <w:lang w:val="fr-FR"/>
        </w:rPr>
      </w:pPr>
      <w:r w:rsidRPr="000A0096">
        <w:rPr>
          <w:i/>
          <w:lang w:val="fr-FR"/>
        </w:rPr>
        <w:t>Option 2</w:t>
      </w:r>
    </w:p>
    <w:p w:rsidR="00972C4A" w:rsidRPr="008107EF" w:rsidRDefault="001B4E7E" w:rsidP="00310B44">
      <w:pPr>
        <w:pStyle w:val="ONUMFS"/>
        <w:rPr>
          <w:lang w:val="fr-FR"/>
        </w:rPr>
      </w:pPr>
      <w:r w:rsidRPr="008107EF">
        <w:rPr>
          <w:lang w:val="fr-FR"/>
        </w:rPr>
        <w:t>5.1</w:t>
      </w:r>
      <w:r w:rsidRPr="008107EF">
        <w:rPr>
          <w:lang w:val="fr-FR"/>
        </w:rPr>
        <w:tab/>
      </w:r>
      <w:r w:rsidR="000347D5" w:rsidRPr="008107EF">
        <w:rPr>
          <w:lang w:val="fr-FR"/>
        </w:rPr>
        <w:t>Les États membres devraient/doivent protéger les intérêts patrimoniaux et moraux des bénéficiaires concernant leurs expressions culturelles traditionnelles protégées, telles qu</w:t>
      </w:r>
      <w:r w:rsidR="00CA095B" w:rsidRPr="008107EF">
        <w:rPr>
          <w:lang w:val="fr-FR"/>
        </w:rPr>
        <w:t>’</w:t>
      </w:r>
      <w:r w:rsidR="000347D5" w:rsidRPr="008107EF">
        <w:rPr>
          <w:lang w:val="fr-FR"/>
        </w:rPr>
        <w:t>elles sont définies dans le présent [instrument], en tant que de besoin et conformément à la législation nationale, de manière raisonnable et équilibrée.</w:t>
      </w:r>
    </w:p>
    <w:p w:rsidR="00972C4A" w:rsidRPr="008107EF" w:rsidRDefault="001B4E7E" w:rsidP="00310B44">
      <w:pPr>
        <w:pStyle w:val="ONUMFS"/>
        <w:rPr>
          <w:lang w:val="fr-FR"/>
        </w:rPr>
      </w:pPr>
      <w:r w:rsidRPr="008107EF">
        <w:rPr>
          <w:lang w:val="fr-FR"/>
        </w:rPr>
        <w:t>5.2</w:t>
      </w:r>
      <w:r w:rsidRPr="008107EF">
        <w:rPr>
          <w:lang w:val="fr-FR"/>
        </w:rPr>
        <w:tab/>
      </w:r>
      <w:r w:rsidR="000347D5" w:rsidRPr="008107EF">
        <w:rPr>
          <w:lang w:val="fr-FR"/>
        </w:rPr>
        <w:t>La protection prévue par le présent instrument ne s</w:t>
      </w:r>
      <w:r w:rsidR="00CA095B" w:rsidRPr="008107EF">
        <w:rPr>
          <w:lang w:val="fr-FR"/>
        </w:rPr>
        <w:t>’</w:t>
      </w:r>
      <w:r w:rsidR="000347D5" w:rsidRPr="008107EF">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972C4A" w:rsidRPr="008107EF" w:rsidRDefault="000347D5" w:rsidP="00310B44">
      <w:pPr>
        <w:pStyle w:val="ONUMFS"/>
        <w:rPr>
          <w:lang w:val="fr-FR"/>
        </w:rPr>
      </w:pPr>
      <w:r w:rsidRPr="008107EF">
        <w:rPr>
          <w:lang w:val="fr-FR"/>
        </w:rPr>
        <w:t>5.3</w:t>
      </w:r>
      <w:r w:rsidRPr="008107EF">
        <w:rPr>
          <w:lang w:val="fr-FR"/>
        </w:rPr>
        <w:tab/>
        <w:t>La protection/préservation dans le cadre du/des présent(s) instrument(s) ne s</w:t>
      </w:r>
      <w:r w:rsidR="00CA095B" w:rsidRPr="008107EF">
        <w:rPr>
          <w:lang w:val="fr-FR"/>
        </w:rPr>
        <w:t>’</w:t>
      </w:r>
      <w:r w:rsidRPr="008107EF">
        <w:rPr>
          <w:lang w:val="fr-FR"/>
        </w:rPr>
        <w:t>étend pas à l</w:t>
      </w:r>
      <w:r w:rsidR="00CA095B" w:rsidRPr="008107EF">
        <w:rPr>
          <w:lang w:val="fr-FR"/>
        </w:rPr>
        <w:t>’</w:t>
      </w:r>
      <w:r w:rsidRPr="008107EF">
        <w:rPr>
          <w:lang w:val="fr-FR"/>
        </w:rPr>
        <w:t>utilisation des expressions culturelles traditionnelles</w:t>
      </w:r>
      <w:r w:rsidR="00CA095B" w:rsidRPr="008107EF">
        <w:rPr>
          <w:lang w:val="fr-FR"/>
        </w:rPr>
        <w:t> :</w:t>
      </w:r>
      <w:r w:rsidRPr="008107EF">
        <w:rPr>
          <w:lang w:val="fr-FR"/>
        </w:rPr>
        <w:t xml:space="preserve"> 1) à des fins d</w:t>
      </w:r>
      <w:r w:rsidR="00CA095B" w:rsidRPr="008107EF">
        <w:rPr>
          <w:lang w:val="fr-FR"/>
        </w:rPr>
        <w:t>’</w:t>
      </w:r>
      <w:r w:rsidRPr="008107EF">
        <w:rPr>
          <w:lang w:val="fr-FR"/>
        </w:rPr>
        <w:t>archivage, d</w:t>
      </w:r>
      <w:r w:rsidR="00CA095B" w:rsidRPr="008107EF">
        <w:rPr>
          <w:lang w:val="fr-FR"/>
        </w:rPr>
        <w:t>’</w:t>
      </w:r>
      <w:r w:rsidRPr="008107EF">
        <w:rPr>
          <w:lang w:val="fr-FR"/>
        </w:rPr>
        <w:t>utilisation par des musées, de préservation, de recherche et d</w:t>
      </w:r>
      <w:r w:rsidR="00CA095B" w:rsidRPr="008107EF">
        <w:rPr>
          <w:lang w:val="fr-FR"/>
        </w:rPr>
        <w:t>’</w:t>
      </w:r>
      <w:r w:rsidRPr="008107EF">
        <w:rPr>
          <w:lang w:val="fr-FR"/>
        </w:rPr>
        <w:t>utilisation en milieu scolaire, et pour des échanges culturels;  et 2) afin de créer des œuvres littéraires, artistiques et de création qui sont inspirées, dérivées ou adaptées des expressions culturelles traditionnelles protégées, ou</w:t>
      </w:r>
      <w:r w:rsidRPr="008107EF">
        <w:rPr>
          <w:highlight w:val="yellow"/>
          <w:lang w:val="fr-FR"/>
        </w:rPr>
        <w:t xml:space="preserve"> </w:t>
      </w:r>
      <w:r w:rsidRPr="008107EF">
        <w:rPr>
          <w:lang w:val="fr-FR"/>
        </w:rPr>
        <w:t>empruntées à celles</w:t>
      </w:r>
      <w:r w:rsidR="00671776">
        <w:rPr>
          <w:lang w:val="fr-FR"/>
        </w:rPr>
        <w:noBreakHyphen/>
      </w:r>
      <w:r w:rsidRPr="008107EF">
        <w:rPr>
          <w:lang w:val="fr-FR"/>
        </w:rPr>
        <w:t>ci.</w:t>
      </w:r>
      <w:r w:rsidR="004E4A9F" w:rsidRPr="008107EF">
        <w:rPr>
          <w:lang w:val="fr-FR"/>
        </w:rPr>
        <w:t>]</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004E4A9F" w:rsidRPr="008107EF">
        <w:rPr>
          <w:szCs w:val="22"/>
          <w:lang w:val="fr-FR"/>
        </w:rPr>
        <w:lastRenderedPageBreak/>
        <w:t>[ARTICLE 6</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ADMINISTRATION DES [DROITS]</w:t>
      </w:r>
      <w:proofErr w:type="gramStart"/>
      <w:r w:rsidRPr="008107EF">
        <w:rPr>
          <w:szCs w:val="22"/>
          <w:lang w:val="fr-FR"/>
        </w:rPr>
        <w:t>/[</w:t>
      </w:r>
      <w:proofErr w:type="gramEnd"/>
      <w:r w:rsidRPr="008107EF">
        <w:rPr>
          <w:szCs w:val="22"/>
          <w:lang w:val="fr-FR"/>
        </w:rPr>
        <w:t>INTÉRÊTS]</w:t>
      </w:r>
    </w:p>
    <w:p w:rsidR="00972C4A" w:rsidRDefault="00972C4A" w:rsidP="008107EF">
      <w:pPr>
        <w:rPr>
          <w:szCs w:val="22"/>
          <w:lang w:val="fr-FR"/>
        </w:rPr>
      </w:pPr>
    </w:p>
    <w:p w:rsidR="00926DB0" w:rsidRPr="008107EF" w:rsidRDefault="00926DB0" w:rsidP="008107EF">
      <w:pPr>
        <w:rPr>
          <w:szCs w:val="22"/>
          <w:lang w:val="fr-FR"/>
        </w:rPr>
      </w:pPr>
    </w:p>
    <w:p w:rsidR="00972C4A" w:rsidRPr="005B2863" w:rsidRDefault="000347D5" w:rsidP="00EF6E3F">
      <w:pPr>
        <w:pStyle w:val="ONUMFS"/>
        <w:rPr>
          <w:i/>
          <w:lang w:val="fr-FR"/>
        </w:rPr>
      </w:pPr>
      <w:r w:rsidRPr="005B2863">
        <w:rPr>
          <w:i/>
          <w:lang w:val="fr-FR"/>
        </w:rPr>
        <w:t>Variante 1</w:t>
      </w:r>
    </w:p>
    <w:p w:rsidR="00972C4A" w:rsidRPr="008107EF" w:rsidRDefault="004E4A9F" w:rsidP="00EF6E3F">
      <w:pPr>
        <w:pStyle w:val="ONUMFS"/>
        <w:rPr>
          <w:lang w:val="fr-FR"/>
        </w:rPr>
      </w:pPr>
      <w:r w:rsidRPr="008107EF">
        <w:rPr>
          <w:lang w:val="fr-FR"/>
        </w:rPr>
        <w:t>6.1</w:t>
      </w:r>
      <w:r w:rsidRPr="008107EF">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 xml:space="preserve">Parties contractantes] peuvent créer ou désigner une </w:t>
      </w:r>
      <w:r w:rsidRPr="008107EF">
        <w:rPr>
          <w:lang w:val="fr-FR"/>
        </w:rPr>
        <w:t>autorité</w:t>
      </w:r>
      <w:r w:rsidR="000347D5" w:rsidRPr="008107EF">
        <w:rPr>
          <w:lang w:val="fr-FR"/>
        </w:rPr>
        <w:t xml:space="preserve"> compétente, conformément à leur législation nationale, afin d</w:t>
      </w:r>
      <w:r w:rsidR="00CA095B" w:rsidRPr="008107EF">
        <w:rPr>
          <w:lang w:val="fr-FR"/>
        </w:rPr>
        <w:t>’</w:t>
      </w:r>
      <w:r w:rsidR="000347D5" w:rsidRPr="008107EF">
        <w:rPr>
          <w:lang w:val="fr-FR"/>
        </w:rPr>
        <w:t>administrer</w:t>
      </w:r>
      <w:r w:rsidRPr="008107EF">
        <w:rPr>
          <w:lang w:val="fr-FR"/>
        </w:rPr>
        <w:t xml:space="preserve">, en concertation avec les bénéficiaires, le cas échéant, </w:t>
      </w:r>
      <w:r w:rsidR="000347D5" w:rsidRPr="008107EF">
        <w:rPr>
          <w:lang w:val="fr-FR"/>
        </w:rPr>
        <w:t>les droits</w:t>
      </w:r>
      <w:r w:rsidRPr="008107EF">
        <w:rPr>
          <w:lang w:val="fr-FR"/>
        </w:rPr>
        <w:t>/intérêts</w:t>
      </w:r>
      <w:r w:rsidR="000347D5" w:rsidRPr="008107EF">
        <w:rPr>
          <w:lang w:val="fr-FR"/>
        </w:rPr>
        <w:t xml:space="preserve"> prévus par le présent instrument.</w:t>
      </w:r>
    </w:p>
    <w:p w:rsidR="004E4A9F" w:rsidRPr="008107EF" w:rsidRDefault="004E4A9F" w:rsidP="00EF6E3F">
      <w:pPr>
        <w:pStyle w:val="ONUMFS"/>
        <w:rPr>
          <w:lang w:val="fr-FR"/>
        </w:rPr>
      </w:pPr>
      <w:r w:rsidRPr="008107EF">
        <w:rPr>
          <w:lang w:val="fr-FR"/>
        </w:rPr>
        <w:t>6.2</w:t>
      </w:r>
      <w:r w:rsidRPr="008107EF">
        <w:rPr>
          <w:lang w:val="fr-FR"/>
        </w:rPr>
        <w:tab/>
        <w:t>[L</w:t>
      </w:r>
      <w:r w:rsidR="001B4E7E" w:rsidRPr="008107EF">
        <w:rPr>
          <w:lang w:val="fr-FR"/>
        </w:rPr>
        <w:t xml:space="preserve">es coordonnées </w:t>
      </w:r>
      <w:r w:rsidRPr="008107EF">
        <w:rPr>
          <w:lang w:val="fr-FR"/>
        </w:rPr>
        <w:t>de toute autorité créée ou désignée selon l</w:t>
      </w:r>
      <w:r w:rsidR="00CA095B" w:rsidRPr="008107EF">
        <w:rPr>
          <w:lang w:val="fr-FR"/>
        </w:rPr>
        <w:t>’</w:t>
      </w:r>
      <w:r w:rsidR="006922D4" w:rsidRPr="008107EF">
        <w:rPr>
          <w:lang w:val="fr-FR"/>
        </w:rPr>
        <w:t>alinéa 1</w:t>
      </w:r>
      <w:r w:rsidRPr="008107EF">
        <w:rPr>
          <w:lang w:val="fr-FR"/>
        </w:rPr>
        <w:t xml:space="preserve"> </w:t>
      </w:r>
      <w:r w:rsidR="008F1B2D" w:rsidRPr="008107EF">
        <w:rPr>
          <w:lang w:val="fr-FR"/>
        </w:rPr>
        <w:t>[devrai</w:t>
      </w:r>
      <w:r w:rsidR="001B4E7E" w:rsidRPr="008107EF">
        <w:rPr>
          <w:lang w:val="fr-FR"/>
        </w:rPr>
        <w:t>en</w:t>
      </w:r>
      <w:r w:rsidR="008F1B2D" w:rsidRPr="008107EF">
        <w:rPr>
          <w:lang w:val="fr-FR"/>
        </w:rPr>
        <w:t>t]</w:t>
      </w:r>
      <w:proofErr w:type="gramStart"/>
      <w:r w:rsidR="008F1B2D" w:rsidRPr="008107EF">
        <w:rPr>
          <w:lang w:val="fr-FR"/>
        </w:rPr>
        <w:t>/[</w:t>
      </w:r>
      <w:proofErr w:type="gramEnd"/>
      <w:r w:rsidR="008F1B2D" w:rsidRPr="008107EF">
        <w:rPr>
          <w:lang w:val="fr-FR"/>
        </w:rPr>
        <w:t>doi</w:t>
      </w:r>
      <w:r w:rsidR="001B4E7E" w:rsidRPr="008107EF">
        <w:rPr>
          <w:lang w:val="fr-FR"/>
        </w:rPr>
        <w:t>ven</w:t>
      </w:r>
      <w:r w:rsidR="008F1B2D" w:rsidRPr="008107EF">
        <w:rPr>
          <w:lang w:val="fr-FR"/>
        </w:rPr>
        <w:t>t] être communiquée</w:t>
      </w:r>
      <w:r w:rsidR="001B4E7E" w:rsidRPr="008107EF">
        <w:rPr>
          <w:lang w:val="fr-FR"/>
        </w:rPr>
        <w:t>s</w:t>
      </w:r>
      <w:r w:rsidR="008F1B2D" w:rsidRPr="008107EF">
        <w:rPr>
          <w:lang w:val="fr-FR"/>
        </w:rPr>
        <w:t xml:space="preserve"> au </w:t>
      </w:r>
      <w:r w:rsidRPr="008107EF">
        <w:rPr>
          <w:lang w:val="fr-FR"/>
        </w:rPr>
        <w:t xml:space="preserve">Bureau </w:t>
      </w:r>
      <w:r w:rsidR="008F1B2D" w:rsidRPr="008107EF">
        <w:rPr>
          <w:lang w:val="fr-FR"/>
        </w:rPr>
        <w:t xml:space="preserve">international de </w:t>
      </w:r>
      <w:r w:rsidR="008F1B2D" w:rsidRPr="00926BC8">
        <w:rPr>
          <w:lang w:val="fr-FR"/>
        </w:rPr>
        <w:t>l</w:t>
      </w:r>
      <w:r w:rsidR="00CA095B" w:rsidRPr="00926BC8">
        <w:rPr>
          <w:lang w:val="fr-FR"/>
        </w:rPr>
        <w:t>’</w:t>
      </w:r>
      <w:r w:rsidR="008F1B2D" w:rsidRPr="00926BC8">
        <w:rPr>
          <w:lang w:val="fr-FR"/>
        </w:rPr>
        <w:t>Organisation Mondiale de la Propriété Intellectuelle</w:t>
      </w:r>
      <w:r w:rsidRPr="00926BC8">
        <w:rPr>
          <w:lang w:val="fr-FR"/>
        </w:rPr>
        <w:t>.]</w:t>
      </w:r>
    </w:p>
    <w:p w:rsidR="00972C4A" w:rsidRPr="00926DB0" w:rsidRDefault="00972C4A" w:rsidP="00926DB0"/>
    <w:p w:rsidR="00972C4A" w:rsidRPr="008107EF" w:rsidRDefault="000347D5" w:rsidP="00EF6E3F">
      <w:pPr>
        <w:pStyle w:val="ONUMFS"/>
        <w:rPr>
          <w:i/>
          <w:lang w:val="fr-FR"/>
        </w:rPr>
      </w:pPr>
      <w:r w:rsidRPr="008107EF">
        <w:rPr>
          <w:i/>
          <w:lang w:val="fr-FR"/>
        </w:rPr>
        <w:t>Variante 2</w:t>
      </w:r>
    </w:p>
    <w:p w:rsidR="00972C4A" w:rsidRPr="00137637" w:rsidRDefault="00310B44" w:rsidP="00EF6E3F">
      <w:pPr>
        <w:pStyle w:val="ONUMFS"/>
        <w:rPr>
          <w:lang w:val="fr-CH"/>
        </w:rPr>
      </w:pPr>
      <w:r>
        <w:rPr>
          <w:lang w:val="fr-FR"/>
        </w:rPr>
        <w:t>6.1</w:t>
      </w:r>
      <w:r>
        <w:rPr>
          <w:lang w:val="fr-FR"/>
        </w:rPr>
        <w:tab/>
      </w:r>
      <w:r w:rsidR="000347D5" w:rsidRPr="00137637">
        <w:rPr>
          <w:lang w:val="fr-CH"/>
        </w:rPr>
        <w:t>Les [États membres]</w:t>
      </w:r>
      <w:proofErr w:type="gramStart"/>
      <w:r w:rsidR="000347D5" w:rsidRPr="00137637">
        <w:rPr>
          <w:lang w:val="fr-CH"/>
        </w:rPr>
        <w:t>/[</w:t>
      </w:r>
      <w:proofErr w:type="gramEnd"/>
      <w:r w:rsidR="000347D5" w:rsidRPr="00137637">
        <w:rPr>
          <w:lang w:val="fr-CH"/>
        </w:rPr>
        <w:t>Parties contractantes] peuvent créer ou désigner une autorité compétente, conformément à la législation nationale, avec le consentement explicite</w:t>
      </w:r>
      <w:r w:rsidR="008F1B2D" w:rsidRPr="00137637">
        <w:rPr>
          <w:lang w:val="fr-CH"/>
        </w:rPr>
        <w:t xml:space="preserve"> des/en coopération avec les</w:t>
      </w:r>
      <w:r w:rsidR="000347D5" w:rsidRPr="00137637">
        <w:rPr>
          <w:lang w:val="fr-CH"/>
        </w:rPr>
        <w:t xml:space="preserve"> bénéficiaires, pour administrer les droits/intérêts prévus par le présent [instrument].</w:t>
      </w:r>
    </w:p>
    <w:p w:rsidR="00972C4A" w:rsidRPr="008107EF" w:rsidRDefault="00310B44" w:rsidP="00EF6E3F">
      <w:pPr>
        <w:pStyle w:val="ONUMFS"/>
        <w:rPr>
          <w:lang w:val="fr-FR"/>
        </w:rPr>
      </w:pPr>
      <w:r>
        <w:rPr>
          <w:lang w:val="fr-FR"/>
        </w:rPr>
        <w:t>6.2</w:t>
      </w:r>
      <w:r>
        <w:rPr>
          <w:lang w:val="fr-FR"/>
        </w:rPr>
        <w:tab/>
      </w:r>
      <w:r w:rsidR="008F1B2D" w:rsidRPr="008107EF">
        <w:rPr>
          <w:lang w:val="fr-FR"/>
        </w:rPr>
        <w:t xml:space="preserve">[Les </w:t>
      </w:r>
      <w:r w:rsidR="000347D5" w:rsidRPr="008107EF">
        <w:rPr>
          <w:lang w:val="fr-FR"/>
        </w:rPr>
        <w:t>coordonnées de l</w:t>
      </w:r>
      <w:r w:rsidR="00CA095B" w:rsidRPr="008107EF">
        <w:rPr>
          <w:lang w:val="fr-FR"/>
        </w:rPr>
        <w:t>’</w:t>
      </w:r>
      <w:r w:rsidR="000347D5" w:rsidRPr="008107EF">
        <w:rPr>
          <w:lang w:val="fr-FR"/>
        </w:rPr>
        <w:t xml:space="preserve">autorité créée </w:t>
      </w:r>
      <w:r w:rsidR="008F1B2D" w:rsidRPr="008107EF">
        <w:rPr>
          <w:lang w:val="fr-FR"/>
        </w:rPr>
        <w:t xml:space="preserve">ou désignée </w:t>
      </w:r>
      <w:r w:rsidR="000347D5" w:rsidRPr="008107EF">
        <w:rPr>
          <w:lang w:val="fr-FR"/>
        </w:rPr>
        <w:t>en vertu de l</w:t>
      </w:r>
      <w:r w:rsidR="00CA095B" w:rsidRPr="008107EF">
        <w:rPr>
          <w:lang w:val="fr-FR"/>
        </w:rPr>
        <w:t>’</w:t>
      </w:r>
      <w:r w:rsidR="000347D5" w:rsidRPr="008107EF">
        <w:rPr>
          <w:lang w:val="fr-FR"/>
        </w:rPr>
        <w:t>alinéa 1 [devraient]</w:t>
      </w:r>
      <w:proofErr w:type="gramStart"/>
      <w:r w:rsidR="000347D5" w:rsidRPr="008107EF">
        <w:rPr>
          <w:lang w:val="fr-FR"/>
        </w:rPr>
        <w:t>/[</w:t>
      </w:r>
      <w:proofErr w:type="gramEnd"/>
      <w:r w:rsidR="000347D5" w:rsidRPr="008107EF">
        <w:rPr>
          <w:lang w:val="fr-FR"/>
        </w:rPr>
        <w:t xml:space="preserve">doivent] être communiquées au Bureau international de </w:t>
      </w:r>
      <w:r w:rsidR="000347D5" w:rsidRPr="00926BC8">
        <w:rPr>
          <w:lang w:val="fr-FR"/>
        </w:rPr>
        <w:t>l</w:t>
      </w:r>
      <w:r w:rsidR="00CA095B" w:rsidRPr="00926BC8">
        <w:rPr>
          <w:lang w:val="fr-FR"/>
        </w:rPr>
        <w:t>’</w:t>
      </w:r>
      <w:r w:rsidR="000347D5" w:rsidRPr="00926BC8">
        <w:rPr>
          <w:lang w:val="fr-FR"/>
        </w:rPr>
        <w:t>Organisation Mondiale de la Propriété Intellectuelle.]]</w:t>
      </w:r>
    </w:p>
    <w:p w:rsidR="00972C4A" w:rsidRPr="008107EF" w:rsidRDefault="000347D5" w:rsidP="008107EF">
      <w:pPr>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7</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EXCEPTIONS ET LIMITATIONS</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5B2863" w:rsidRDefault="000347D5" w:rsidP="00205649">
      <w:pPr>
        <w:pStyle w:val="ONUMFS"/>
        <w:rPr>
          <w:i/>
          <w:lang w:val="fr-FR"/>
        </w:rPr>
      </w:pPr>
      <w:r w:rsidRPr="005B2863">
        <w:rPr>
          <w:i/>
          <w:lang w:val="fr-FR"/>
        </w:rPr>
        <w:t>Variante 1</w:t>
      </w:r>
    </w:p>
    <w:p w:rsidR="00972C4A" w:rsidRPr="008107EF" w:rsidRDefault="000347D5" w:rsidP="00205649">
      <w:pPr>
        <w:pStyle w:val="ONUMFS"/>
        <w:rPr>
          <w:lang w:val="fr-FR"/>
        </w:rPr>
      </w:pPr>
      <w:r w:rsidRPr="008107EF">
        <w:rPr>
          <w:lang w:val="fr-FR"/>
        </w:rPr>
        <w:t>S</w:t>
      </w:r>
      <w:r w:rsidR="00CA095B" w:rsidRPr="008107EF">
        <w:rPr>
          <w:lang w:val="fr-FR"/>
        </w:rPr>
        <w:t>’</w:t>
      </w:r>
      <w:r w:rsidRPr="008107EF">
        <w:rPr>
          <w:lang w:val="fr-FR"/>
        </w:rPr>
        <w:t>agissant du respect des obligations énoncées dans le présent instrument, les États membres peuvent, dans des cas particuliers, adopter des exceptions et limitations justifiables nécessaires à la protection de l</w:t>
      </w:r>
      <w:r w:rsidR="00CA095B" w:rsidRPr="008107EF">
        <w:rPr>
          <w:lang w:val="fr-FR"/>
        </w:rPr>
        <w:t>’</w:t>
      </w:r>
      <w:r w:rsidRPr="008107EF">
        <w:rPr>
          <w:lang w:val="fr-FR"/>
        </w:rPr>
        <w:t xml:space="preserve">intérêt public, à condition que ces exceptions et limitations ne portent pas atteinte de manière injustifiée aux intérêts des bénéficiaires [et au droit coutumier des </w:t>
      </w:r>
      <w:r w:rsidR="008F1B2D" w:rsidRPr="008107EF">
        <w:rPr>
          <w:lang w:val="fr-FR"/>
        </w:rPr>
        <w:t>[</w:t>
      </w:r>
      <w:r w:rsidRPr="008107EF">
        <w:rPr>
          <w:lang w:val="fr-FR"/>
        </w:rPr>
        <w:t>peuples</w:t>
      </w:r>
      <w:r w:rsidR="008F1B2D" w:rsidRPr="008107EF">
        <w:rPr>
          <w:lang w:val="fr-FR"/>
        </w:rPr>
        <w:t>]</w:t>
      </w:r>
      <w:r w:rsidRPr="008107EF">
        <w:rPr>
          <w:lang w:val="fr-FR"/>
        </w:rPr>
        <w:t xml:space="preserve"> autochtones et des communautés locales], ni ne portent indûment préjudice à la mise en œuvre du présent instrument.</w:t>
      </w:r>
    </w:p>
    <w:p w:rsidR="00972C4A" w:rsidRPr="00926BC8" w:rsidRDefault="00972C4A" w:rsidP="005B2863">
      <w:pPr>
        <w:rPr>
          <w:lang w:val="fr-CH"/>
        </w:rPr>
      </w:pPr>
    </w:p>
    <w:p w:rsidR="00972C4A" w:rsidRPr="005B2863" w:rsidRDefault="000347D5" w:rsidP="00205649">
      <w:pPr>
        <w:pStyle w:val="ONUMFS"/>
        <w:rPr>
          <w:i/>
          <w:lang w:val="fr-FR"/>
        </w:rPr>
      </w:pPr>
      <w:r w:rsidRPr="005B2863">
        <w:rPr>
          <w:i/>
          <w:lang w:val="fr-FR"/>
        </w:rPr>
        <w:t>Variante 2</w:t>
      </w:r>
    </w:p>
    <w:p w:rsidR="00972C4A" w:rsidRPr="008107EF" w:rsidRDefault="000347D5" w:rsidP="00205649">
      <w:pPr>
        <w:pStyle w:val="ONUMFS"/>
        <w:rPr>
          <w:lang w:val="fr-FR"/>
        </w:rPr>
      </w:pPr>
      <w:r w:rsidRPr="008107EF">
        <w:rPr>
          <w:lang w:val="fr-FR"/>
        </w:rPr>
        <w:t>S</w:t>
      </w:r>
      <w:r w:rsidR="00CA095B" w:rsidRPr="008107EF">
        <w:rPr>
          <w:lang w:val="fr-FR"/>
        </w:rPr>
        <w:t>’</w:t>
      </w:r>
      <w:r w:rsidRPr="008107EF">
        <w:rPr>
          <w:lang w:val="fr-FR"/>
        </w:rPr>
        <w:t>agissant d</w:t>
      </w:r>
      <w:r w:rsidR="008F1B2D" w:rsidRPr="008107EF">
        <w:rPr>
          <w:lang w:val="fr-FR"/>
        </w:rPr>
        <w:t xml:space="preserve">e la mise en œuvre </w:t>
      </w:r>
      <w:r w:rsidRPr="008107EF">
        <w:rPr>
          <w:lang w:val="fr-FR"/>
        </w:rPr>
        <w:t>du présent instrument, les États membres peuvent adopter des exceptions et limitations dans le cadre de leur législation nationale, notamment dans le droit coutumier.</w:t>
      </w:r>
    </w:p>
    <w:p w:rsidR="00972C4A" w:rsidRPr="008107EF" w:rsidRDefault="000347D5" w:rsidP="00926BC8">
      <w:pPr>
        <w:pStyle w:val="ONUMFS"/>
        <w:rPr>
          <w:lang w:val="fr-FR"/>
        </w:rPr>
      </w:pPr>
      <w:r w:rsidRPr="008107EF">
        <w:rPr>
          <w:lang w:val="fr-FR"/>
        </w:rPr>
        <w:t>1.</w:t>
      </w:r>
      <w:r w:rsidR="001B4E7E" w:rsidRPr="008107EF">
        <w:rPr>
          <w:lang w:val="fr-FR"/>
        </w:rPr>
        <w:tab/>
      </w:r>
      <w:r w:rsidRPr="008107EF">
        <w:rPr>
          <w:lang w:val="fr-FR"/>
        </w:rPr>
        <w:t xml:space="preserve">Dans la mesure où un acte serait autorisé en vertu de la législation nationale </w:t>
      </w:r>
      <w:r w:rsidR="00CA095B" w:rsidRPr="008107EF">
        <w:rPr>
          <w:lang w:val="fr-FR"/>
        </w:rPr>
        <w:t>à l’égard</w:t>
      </w:r>
      <w:r w:rsidRPr="008107EF">
        <w:rPr>
          <w:lang w:val="fr-FR"/>
        </w:rPr>
        <w:t xml:space="preserve"> des œuvres protégées par le droit d</w:t>
      </w:r>
      <w:r w:rsidR="00CA095B" w:rsidRPr="008107EF">
        <w:rPr>
          <w:lang w:val="fr-FR"/>
        </w:rPr>
        <w:t>’</w:t>
      </w:r>
      <w:r w:rsidRPr="008107EF">
        <w:rPr>
          <w:lang w:val="fr-FR"/>
        </w:rPr>
        <w:t>auteur, des signes et symboles protégés par le droit des marques, ou de l</w:t>
      </w:r>
      <w:r w:rsidR="00CA095B" w:rsidRPr="008107EF">
        <w:rPr>
          <w:lang w:val="fr-FR"/>
        </w:rPr>
        <w:t>’</w:t>
      </w:r>
      <w:r w:rsidRPr="008107EF">
        <w:rPr>
          <w:lang w:val="fr-FR"/>
        </w:rPr>
        <w:t>objet autrement protégé par les lois de propriété intellectuelle, cet acte ne [doit/devrait] pas être interdit par la protection des expressions culturelles traditionnelles.</w:t>
      </w:r>
    </w:p>
    <w:p w:rsidR="00972C4A" w:rsidRPr="008107EF" w:rsidRDefault="008F1B2D" w:rsidP="00926BC8">
      <w:pPr>
        <w:pStyle w:val="ONUMFS"/>
        <w:rPr>
          <w:lang w:val="fr-FR"/>
        </w:rPr>
      </w:pPr>
      <w:r w:rsidRPr="008107EF">
        <w:rPr>
          <w:lang w:val="fr-FR"/>
        </w:rPr>
        <w:t>2.</w:t>
      </w:r>
      <w:r w:rsidR="001B4E7E" w:rsidRPr="008107EF">
        <w:rPr>
          <w:lang w:val="fr-FR"/>
        </w:rPr>
        <w:tab/>
      </w:r>
      <w:r w:rsidR="000347D5" w:rsidRPr="008107EF">
        <w:rPr>
          <w:lang w:val="fr-FR"/>
        </w:rPr>
        <w:t>Que cet acte soit déjà autorisé en vertu de l</w:t>
      </w:r>
      <w:r w:rsidR="00CA095B" w:rsidRPr="008107EF">
        <w:rPr>
          <w:lang w:val="fr-FR"/>
        </w:rPr>
        <w:t>’</w:t>
      </w:r>
      <w:r w:rsidR="000347D5" w:rsidRPr="008107EF">
        <w:rPr>
          <w:lang w:val="fr-FR"/>
        </w:rPr>
        <w:t xml:space="preserve">alinéa 1 ou non, les États membres [doivent/devraient] </w:t>
      </w:r>
      <w:r w:rsidRPr="008107EF">
        <w:rPr>
          <w:lang w:val="fr-FR"/>
        </w:rPr>
        <w:t xml:space="preserve">[peuvent] </w:t>
      </w:r>
      <w:r w:rsidR="000347D5" w:rsidRPr="008107EF">
        <w:rPr>
          <w:lang w:val="fr-FR"/>
        </w:rPr>
        <w:t xml:space="preserve">prévoir des exceptions </w:t>
      </w:r>
      <w:r w:rsidRPr="008107EF">
        <w:rPr>
          <w:lang w:val="fr-FR"/>
        </w:rPr>
        <w:t>[</w:t>
      </w:r>
      <w:r w:rsidR="001B4E7E" w:rsidRPr="008107EF">
        <w:rPr>
          <w:lang w:val="fr-FR"/>
        </w:rPr>
        <w:t>, par exemple</w:t>
      </w:r>
      <w:r w:rsidRPr="008107EF">
        <w:rPr>
          <w:lang w:val="fr-FR"/>
        </w:rPr>
        <w:t xml:space="preserve">] </w:t>
      </w:r>
      <w:r w:rsidR="000347D5" w:rsidRPr="008107EF">
        <w:rPr>
          <w:lang w:val="fr-FR"/>
        </w:rPr>
        <w:t>pour</w:t>
      </w:r>
      <w:r w:rsidR="00CA095B" w:rsidRPr="008107EF">
        <w:rPr>
          <w:lang w:val="fr-FR"/>
        </w:rPr>
        <w:t> :</w:t>
      </w:r>
    </w:p>
    <w:p w:rsidR="00972C4A" w:rsidRPr="008107EF" w:rsidRDefault="000347D5" w:rsidP="00926BC8">
      <w:pPr>
        <w:pStyle w:val="ONUMFS"/>
        <w:ind w:left="567"/>
        <w:rPr>
          <w:lang w:val="fr-FR"/>
        </w:rPr>
      </w:pPr>
      <w:r w:rsidRPr="008107EF">
        <w:rPr>
          <w:lang w:val="fr-FR"/>
        </w:rPr>
        <w:t>a)</w:t>
      </w:r>
      <w:r w:rsidRPr="008107EF">
        <w:rPr>
          <w:lang w:val="fr-FR"/>
        </w:rPr>
        <w:tab/>
        <w:t>l</w:t>
      </w:r>
      <w:r w:rsidR="00CA095B" w:rsidRPr="008107EF">
        <w:rPr>
          <w:lang w:val="fr-FR"/>
        </w:rPr>
        <w:t>’</w:t>
      </w:r>
      <w:r w:rsidRPr="008107EF">
        <w:rPr>
          <w:lang w:val="fr-FR"/>
        </w:rPr>
        <w:t>apprentissage, l</w:t>
      </w:r>
      <w:r w:rsidR="00CA095B" w:rsidRPr="008107EF">
        <w:rPr>
          <w:lang w:val="fr-FR"/>
        </w:rPr>
        <w:t>’</w:t>
      </w:r>
      <w:r w:rsidRPr="008107EF">
        <w:rPr>
          <w:lang w:val="fr-FR"/>
        </w:rPr>
        <w:t>enseignement et la recherche;</w:t>
      </w:r>
    </w:p>
    <w:p w:rsidR="00972C4A" w:rsidRPr="008107EF" w:rsidRDefault="000347D5" w:rsidP="00926BC8">
      <w:pPr>
        <w:pStyle w:val="ONUMFS"/>
        <w:ind w:left="567"/>
        <w:rPr>
          <w:lang w:val="fr-FR"/>
        </w:rPr>
      </w:pPr>
      <w:r w:rsidRPr="008107EF">
        <w:rPr>
          <w:lang w:val="fr-FR"/>
        </w:rPr>
        <w:t>b)</w:t>
      </w:r>
      <w:r w:rsidRPr="008107EF">
        <w:rPr>
          <w:lang w:val="fr-FR"/>
        </w:rPr>
        <w:tab/>
        <w:t>la préservation, l</w:t>
      </w:r>
      <w:r w:rsidR="00CA095B" w:rsidRPr="008107EF">
        <w:rPr>
          <w:lang w:val="fr-FR"/>
        </w:rPr>
        <w:t>’</w:t>
      </w:r>
      <w:r w:rsidRPr="008107EF">
        <w:rPr>
          <w:lang w:val="fr-FR"/>
        </w:rPr>
        <w:t>exposition, la recherche et la présentation dans les services d</w:t>
      </w:r>
      <w:r w:rsidR="00CA095B" w:rsidRPr="008107EF">
        <w:rPr>
          <w:lang w:val="fr-FR"/>
        </w:rPr>
        <w:t>’</w:t>
      </w:r>
      <w:r w:rsidRPr="008107EF">
        <w:rPr>
          <w:lang w:val="fr-FR"/>
        </w:rPr>
        <w:t>archives, les bibliothèques, les musées ou d</w:t>
      </w:r>
      <w:r w:rsidR="00CA095B" w:rsidRPr="008107EF">
        <w:rPr>
          <w:lang w:val="fr-FR"/>
        </w:rPr>
        <w:t>’</w:t>
      </w:r>
      <w:r w:rsidRPr="008107EF">
        <w:rPr>
          <w:lang w:val="fr-FR"/>
        </w:rPr>
        <w:t>autres institutions culturelles;</w:t>
      </w:r>
    </w:p>
    <w:p w:rsidR="00972C4A" w:rsidRPr="008107EF" w:rsidRDefault="000347D5" w:rsidP="00926BC8">
      <w:pPr>
        <w:pStyle w:val="ONUMFS"/>
        <w:ind w:left="567"/>
        <w:rPr>
          <w:lang w:val="fr-FR"/>
        </w:rPr>
      </w:pPr>
      <w:r w:rsidRPr="008107EF">
        <w:rPr>
          <w:lang w:val="fr-FR"/>
        </w:rPr>
        <w:t>c)</w:t>
      </w:r>
      <w:r w:rsidRPr="008107EF">
        <w:rPr>
          <w:lang w:val="fr-FR"/>
        </w:rPr>
        <w:tab/>
        <w:t>la création d</w:t>
      </w:r>
      <w:r w:rsidR="00CA095B" w:rsidRPr="008107EF">
        <w:rPr>
          <w:lang w:val="fr-FR"/>
        </w:rPr>
        <w:t>’</w:t>
      </w:r>
      <w:r w:rsidRPr="008107EF">
        <w:rPr>
          <w:lang w:val="fr-FR"/>
        </w:rPr>
        <w:t>une œuvre littéraire, artistique ou de création inspirée de, fondée sur ou empruntée à des expressions culturelles traditionnelles.</w:t>
      </w:r>
    </w:p>
    <w:p w:rsidR="008F1B2D" w:rsidRPr="008107EF" w:rsidRDefault="001B4E7E" w:rsidP="00926BC8">
      <w:pPr>
        <w:pStyle w:val="ONUMFS"/>
        <w:rPr>
          <w:lang w:val="fr-FR"/>
        </w:rPr>
      </w:pPr>
      <w:r w:rsidRPr="008107EF">
        <w:rPr>
          <w:lang w:val="fr-FR"/>
        </w:rPr>
        <w:t>3.</w:t>
      </w:r>
      <w:r w:rsidRPr="008107EF">
        <w:rPr>
          <w:lang w:val="fr-FR"/>
        </w:rPr>
        <w:tab/>
      </w:r>
      <w:r w:rsidR="008F1B2D" w:rsidRPr="008107EF">
        <w:rPr>
          <w:lang w:val="fr-FR"/>
        </w:rPr>
        <w:t>Un État membre peut prévoir des exceptions et limitations autres que celles qui sont autorisées en vertu de l</w:t>
      </w:r>
      <w:r w:rsidR="00CA095B" w:rsidRPr="008107EF">
        <w:rPr>
          <w:lang w:val="fr-FR"/>
        </w:rPr>
        <w:t>’</w:t>
      </w:r>
      <w:r w:rsidR="006922D4" w:rsidRPr="008107EF">
        <w:rPr>
          <w:lang w:val="fr-FR"/>
        </w:rPr>
        <w:t>alinéa 2</w:t>
      </w:r>
      <w:r w:rsidR="008F1B2D" w:rsidRPr="008107EF">
        <w:rPr>
          <w:lang w:val="fr-FR"/>
        </w:rPr>
        <w:t>).</w:t>
      </w:r>
    </w:p>
    <w:p w:rsidR="00972C4A" w:rsidRPr="008107EF" w:rsidRDefault="00310B44" w:rsidP="00926BC8">
      <w:pPr>
        <w:pStyle w:val="ONUMFS"/>
        <w:rPr>
          <w:lang w:val="fr-FR"/>
        </w:rPr>
      </w:pPr>
      <w:r>
        <w:rPr>
          <w:lang w:val="fr-FR"/>
        </w:rPr>
        <w:t>4.</w:t>
      </w:r>
      <w:r>
        <w:rPr>
          <w:lang w:val="fr-FR"/>
        </w:rPr>
        <w:tab/>
      </w:r>
      <w:r w:rsidR="008F1B2D" w:rsidRPr="008107EF">
        <w:rPr>
          <w:lang w:val="fr-FR"/>
        </w:rPr>
        <w:t xml:space="preserve">Un État membre </w:t>
      </w:r>
      <w:r w:rsidR="002F5F57" w:rsidRPr="008107EF">
        <w:rPr>
          <w:lang w:val="fr-FR"/>
        </w:rPr>
        <w:t>doit/devrait</w:t>
      </w:r>
      <w:r w:rsidR="008F1B2D" w:rsidRPr="008107EF">
        <w:rPr>
          <w:lang w:val="fr-FR"/>
        </w:rPr>
        <w:t xml:space="preserve"> prévoir des exceptions et limitations</w:t>
      </w:r>
      <w:r w:rsidR="002F5F57" w:rsidRPr="008107EF">
        <w:rPr>
          <w:lang w:val="fr-FR"/>
        </w:rPr>
        <w:t xml:space="preserve"> en cas d</w:t>
      </w:r>
      <w:r w:rsidR="00CA095B" w:rsidRPr="008107EF">
        <w:rPr>
          <w:lang w:val="fr-FR"/>
        </w:rPr>
        <w:t>’</w:t>
      </w:r>
      <w:r w:rsidR="002F5F57" w:rsidRPr="008107EF">
        <w:rPr>
          <w:lang w:val="fr-FR"/>
        </w:rPr>
        <w:t>usage/utilisation/inclusion de manière fortuite d</w:t>
      </w:r>
      <w:r w:rsidR="00CA095B" w:rsidRPr="008107EF">
        <w:rPr>
          <w:lang w:val="fr-FR"/>
        </w:rPr>
        <w:t>’</w:t>
      </w:r>
      <w:r w:rsidR="002F5F57" w:rsidRPr="008107EF">
        <w:rPr>
          <w:lang w:val="fr-FR"/>
        </w:rPr>
        <w:t>une expression culturelle traditionnelle protégée dans une autre œuvre ou un autre objet, ou dans les cas où l</w:t>
      </w:r>
      <w:r w:rsidR="00CA095B" w:rsidRPr="008107EF">
        <w:rPr>
          <w:lang w:val="fr-FR"/>
        </w:rPr>
        <w:t>’</w:t>
      </w:r>
      <w:r w:rsidR="002F5F57" w:rsidRPr="008107EF">
        <w:rPr>
          <w:lang w:val="fr-FR"/>
        </w:rPr>
        <w:t>utilisateur ne savait pas ou n</w:t>
      </w:r>
      <w:r w:rsidR="00CA095B" w:rsidRPr="008107EF">
        <w:rPr>
          <w:lang w:val="fr-FR"/>
        </w:rPr>
        <w:t>’</w:t>
      </w:r>
      <w:r w:rsidR="002F5F57" w:rsidRPr="008107EF">
        <w:rPr>
          <w:lang w:val="fr-FR"/>
        </w:rPr>
        <w:t>avait pas de raisons de penser que l</w:t>
      </w:r>
      <w:r w:rsidR="00CA095B" w:rsidRPr="008107EF">
        <w:rPr>
          <w:lang w:val="fr-FR"/>
        </w:rPr>
        <w:t>’</w:t>
      </w:r>
      <w:r w:rsidR="002F5F57" w:rsidRPr="008107EF">
        <w:rPr>
          <w:lang w:val="fr-FR"/>
        </w:rPr>
        <w:t xml:space="preserve">expression culturelle traditionnelle </w:t>
      </w:r>
      <w:r w:rsidR="001B4E7E" w:rsidRPr="008107EF">
        <w:rPr>
          <w:lang w:val="fr-FR"/>
        </w:rPr>
        <w:t>était protégée.</w:t>
      </w:r>
    </w:p>
    <w:p w:rsidR="00972C4A" w:rsidRPr="008107EF" w:rsidRDefault="00972C4A" w:rsidP="00926DB0">
      <w:pPr>
        <w:tabs>
          <w:tab w:val="num" w:pos="993"/>
        </w:tabs>
        <w:autoSpaceDE w:val="0"/>
        <w:autoSpaceDN w:val="0"/>
        <w:adjustRightInd w:val="0"/>
        <w:rPr>
          <w:szCs w:val="22"/>
          <w:lang w:val="fr-FR"/>
        </w:rPr>
      </w:pPr>
    </w:p>
    <w:p w:rsidR="00972C4A" w:rsidRPr="00926BC8" w:rsidRDefault="000347D5" w:rsidP="00205649">
      <w:pPr>
        <w:pStyle w:val="ONUMFS"/>
        <w:rPr>
          <w:i/>
          <w:lang w:val="fr-FR"/>
        </w:rPr>
      </w:pPr>
      <w:r w:rsidRPr="00926BC8">
        <w:rPr>
          <w:i/>
          <w:lang w:val="fr-FR"/>
        </w:rPr>
        <w:t>Variante 3</w:t>
      </w:r>
    </w:p>
    <w:p w:rsidR="002F5F57" w:rsidRPr="008107EF" w:rsidRDefault="002F5F57" w:rsidP="00205649">
      <w:pPr>
        <w:pStyle w:val="ONUMFS"/>
        <w:rPr>
          <w:lang w:val="fr-FR"/>
        </w:rPr>
      </w:pPr>
      <w:r w:rsidRPr="008107EF">
        <w:rPr>
          <w:lang w:val="fr-FR"/>
        </w:rPr>
        <w:t>S</w:t>
      </w:r>
      <w:r w:rsidR="00CA095B" w:rsidRPr="008107EF">
        <w:rPr>
          <w:lang w:val="fr-FR"/>
        </w:rPr>
        <w:t>’</w:t>
      </w:r>
      <w:r w:rsidRPr="008107EF">
        <w:rPr>
          <w:lang w:val="fr-FR"/>
        </w:rPr>
        <w:t>agissant [du respect des obligations énoncées dans le]</w:t>
      </w:r>
      <w:proofErr w:type="gramStart"/>
      <w:r w:rsidRPr="008107EF">
        <w:rPr>
          <w:lang w:val="fr-FR"/>
        </w:rPr>
        <w:t>/[</w:t>
      </w:r>
      <w:proofErr w:type="gramEnd"/>
      <w:r w:rsidRPr="008107EF">
        <w:rPr>
          <w:lang w:val="fr-FR"/>
        </w:rPr>
        <w:t xml:space="preserve">de la mise en œuvre du] présent instrument, les États membres peuvent, dans des cas particuliers, adopter des exceptions et limitations, à condition que ces exceptions et limitations ne causent pas un préjudice injustifié aux intérêts </w:t>
      </w:r>
      <w:r w:rsidR="001B4E7E" w:rsidRPr="008107EF">
        <w:rPr>
          <w:lang w:val="fr-FR"/>
        </w:rPr>
        <w:t xml:space="preserve">légitimes </w:t>
      </w:r>
      <w:r w:rsidRPr="008107EF">
        <w:rPr>
          <w:lang w:val="fr-FR"/>
        </w:rPr>
        <w:t>des bénéficiaires, compte tenu des intérêts légitimes des tiers.</w:t>
      </w:r>
    </w:p>
    <w:p w:rsidR="004226BB" w:rsidRDefault="004226BB" w:rsidP="00205649">
      <w:pPr>
        <w:pStyle w:val="ONUMFS"/>
        <w:rPr>
          <w:lang w:val="fr-FR"/>
        </w:rPr>
      </w:pPr>
      <w:r>
        <w:rPr>
          <w:lang w:val="fr-FR"/>
        </w:rPr>
        <w:br w:type="page"/>
      </w:r>
    </w:p>
    <w:p w:rsidR="002F5F57" w:rsidRPr="00926BC8" w:rsidRDefault="002F5F57" w:rsidP="00205649">
      <w:pPr>
        <w:pStyle w:val="ONUMFS"/>
        <w:rPr>
          <w:i/>
          <w:lang w:val="fr-FR"/>
        </w:rPr>
      </w:pPr>
      <w:r w:rsidRPr="00926BC8">
        <w:rPr>
          <w:i/>
          <w:lang w:val="fr-FR"/>
        </w:rPr>
        <w:lastRenderedPageBreak/>
        <w:t>Variante 4</w:t>
      </w:r>
    </w:p>
    <w:p w:rsidR="00972C4A" w:rsidRPr="008107EF" w:rsidRDefault="000347D5" w:rsidP="00205649">
      <w:pPr>
        <w:pStyle w:val="ONUMFS"/>
        <w:rPr>
          <w:lang w:val="fr-FR"/>
        </w:rPr>
      </w:pPr>
      <w:r w:rsidRPr="008107EF">
        <w:rPr>
          <w:lang w:val="fr-FR"/>
        </w:rPr>
        <w:t>Exceptions générales</w:t>
      </w:r>
    </w:p>
    <w:p w:rsidR="00972C4A" w:rsidRPr="008107EF" w:rsidRDefault="00310B44" w:rsidP="00310B44">
      <w:pPr>
        <w:pStyle w:val="ONUMFS"/>
        <w:rPr>
          <w:lang w:val="fr-FR"/>
        </w:rPr>
      </w:pPr>
      <w:r>
        <w:rPr>
          <w:lang w:val="fr-FR"/>
        </w:rPr>
        <w:t>7.1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[peuvent]/[devraient]/[doivent] adopter des limitations et des exceptions appropriées, en vertu de la législation nationale [en concertation avec les bénéficiaires] [avec la participation des bénéficiaires] [,à condition que l</w:t>
      </w:r>
      <w:r w:rsidR="00CA095B" w:rsidRPr="008107EF">
        <w:rPr>
          <w:lang w:val="fr-FR"/>
        </w:rPr>
        <w:t>’</w:t>
      </w:r>
      <w:r w:rsidR="000347D5" w:rsidRPr="008107EF">
        <w:rPr>
          <w:lang w:val="fr-FR"/>
        </w:rPr>
        <w:t>utilisation des expressions culturelles traditionnelles [protégées]</w:t>
      </w:r>
      <w:r w:rsidR="00CA095B" w:rsidRPr="008107EF">
        <w:rPr>
          <w:lang w:val="fr-FR"/>
        </w:rPr>
        <w:t> :</w:t>
      </w:r>
    </w:p>
    <w:p w:rsidR="00310B44" w:rsidRDefault="00310B44" w:rsidP="00926BC8">
      <w:pPr>
        <w:pStyle w:val="ONUMFS"/>
        <w:ind w:left="567"/>
        <w:rPr>
          <w:lang w:val="fr-FR"/>
        </w:rPr>
      </w:pPr>
      <w:r>
        <w:rPr>
          <w:lang w:val="fr-FR"/>
        </w:rPr>
        <w:t>a)</w:t>
      </w:r>
      <w:r>
        <w:rPr>
          <w:lang w:val="fr-FR"/>
        </w:rPr>
        <w:tab/>
      </w:r>
      <w:r w:rsidR="000347D5" w:rsidRPr="008107EF">
        <w:rPr>
          <w:lang w:val="fr-FR"/>
        </w:rPr>
        <w:t>[mentionne les bénéficiaires chaque fois que possible;]</w:t>
      </w:r>
    </w:p>
    <w:p w:rsidR="00972C4A" w:rsidRPr="00310B44" w:rsidRDefault="00310B44" w:rsidP="00310B44">
      <w:pPr>
        <w:pStyle w:val="ONUMFS"/>
        <w:ind w:left="567"/>
        <w:rPr>
          <w:lang w:val="fr-FR"/>
        </w:rPr>
      </w:pPr>
      <w:r>
        <w:rPr>
          <w:szCs w:val="22"/>
          <w:lang w:val="fr-FR"/>
        </w:rPr>
        <w:t>b)</w:t>
      </w:r>
      <w:r>
        <w:rPr>
          <w:szCs w:val="22"/>
          <w:lang w:val="fr-FR"/>
        </w:rPr>
        <w:tab/>
      </w:r>
      <w:r w:rsidR="000347D5" w:rsidRPr="00310B44">
        <w:rPr>
          <w:szCs w:val="22"/>
          <w:lang w:val="fr-FR"/>
        </w:rPr>
        <w:t>[ne soit ni offensante ni dégradante pour les bénéficiaires;]</w:t>
      </w:r>
    </w:p>
    <w:p w:rsidR="00972C4A" w:rsidRPr="00310B44" w:rsidRDefault="00310B44" w:rsidP="00310B44">
      <w:pPr>
        <w:pStyle w:val="ONUMFS"/>
        <w:ind w:left="567"/>
        <w:rPr>
          <w:lang w:val="fr-FR"/>
        </w:rPr>
      </w:pPr>
      <w:r>
        <w:rPr>
          <w:lang w:val="fr-FR"/>
        </w:rPr>
        <w:t>c)</w:t>
      </w:r>
      <w:r>
        <w:rPr>
          <w:lang w:val="fr-FR"/>
        </w:rPr>
        <w:tab/>
      </w:r>
      <w:r w:rsidR="000347D5" w:rsidRPr="00310B44">
        <w:rPr>
          <w:lang w:val="fr-FR"/>
        </w:rPr>
        <w:t>[soit compatible avec l</w:t>
      </w:r>
      <w:r w:rsidR="00CA095B" w:rsidRPr="00310B44">
        <w:rPr>
          <w:lang w:val="fr-FR"/>
        </w:rPr>
        <w:t>’</w:t>
      </w:r>
      <w:r w:rsidR="000347D5" w:rsidRPr="00310B44">
        <w:rPr>
          <w:lang w:val="fr-FR"/>
        </w:rPr>
        <w:t>usage/le traitement/la pratique loyal[e];]</w:t>
      </w:r>
    </w:p>
    <w:p w:rsidR="00972C4A" w:rsidRPr="008107EF" w:rsidRDefault="00310B44" w:rsidP="00310B44">
      <w:pPr>
        <w:pStyle w:val="ONUMFS"/>
        <w:ind w:left="567"/>
        <w:rPr>
          <w:lang w:val="fr-FR"/>
        </w:rPr>
      </w:pPr>
      <w:r>
        <w:rPr>
          <w:lang w:val="fr-FR"/>
        </w:rPr>
        <w:t>d)</w:t>
      </w:r>
      <w:r>
        <w:rPr>
          <w:lang w:val="fr-FR"/>
        </w:rPr>
        <w:tab/>
      </w:r>
      <w:r w:rsidR="000347D5" w:rsidRPr="008107EF">
        <w:rPr>
          <w:lang w:val="fr-FR"/>
        </w:rPr>
        <w:t>[ne porte pas atteinte à l</w:t>
      </w:r>
      <w:r w:rsidR="00CA095B" w:rsidRPr="008107EF">
        <w:rPr>
          <w:lang w:val="fr-FR"/>
        </w:rPr>
        <w:t>’</w:t>
      </w:r>
      <w:r w:rsidR="000347D5" w:rsidRPr="008107EF">
        <w:rPr>
          <w:lang w:val="fr-FR"/>
        </w:rPr>
        <w:t>utilisation normale des expressions culturelles traditionnelles par les bénéficiaires;  et]</w:t>
      </w:r>
    </w:p>
    <w:p w:rsidR="00972C4A" w:rsidRPr="008107EF" w:rsidRDefault="00416E3C" w:rsidP="00416E3C">
      <w:pPr>
        <w:pStyle w:val="ONUMFS"/>
        <w:ind w:left="567"/>
        <w:rPr>
          <w:i/>
          <w:lang w:val="fr-FR"/>
        </w:rPr>
      </w:pPr>
      <w:r>
        <w:rPr>
          <w:lang w:val="fr-FR"/>
        </w:rPr>
        <w:t>e)</w:t>
      </w:r>
      <w:r>
        <w:rPr>
          <w:lang w:val="fr-FR"/>
        </w:rPr>
        <w:tab/>
      </w:r>
      <w:r w:rsidR="000347D5" w:rsidRPr="008107EF">
        <w:rPr>
          <w:lang w:val="fr-FR"/>
        </w:rPr>
        <w:t>[</w:t>
      </w:r>
      <w:proofErr w:type="gramStart"/>
      <w:r w:rsidR="000347D5" w:rsidRPr="008107EF">
        <w:rPr>
          <w:lang w:val="fr-FR"/>
        </w:rPr>
        <w:t>ne</w:t>
      </w:r>
      <w:proofErr w:type="gramEnd"/>
      <w:r w:rsidR="000347D5" w:rsidRPr="008107EF">
        <w:rPr>
          <w:lang w:val="fr-FR"/>
        </w:rPr>
        <w:t xml:space="preserve"> cause aucun préjudice injustifié aux intérêts légitimes des bénéficiaires compte tenu des intérêts légitimes des tiers.]]</w:t>
      </w:r>
    </w:p>
    <w:p w:rsidR="001B4E7E" w:rsidRPr="00926DB0" w:rsidRDefault="001B4E7E" w:rsidP="00926DB0"/>
    <w:p w:rsidR="00972C4A" w:rsidRPr="00926BC8" w:rsidRDefault="000347D5" w:rsidP="00205649">
      <w:pPr>
        <w:pStyle w:val="ONUMFS"/>
        <w:rPr>
          <w:i/>
          <w:lang w:val="fr-FR"/>
        </w:rPr>
      </w:pPr>
      <w:r w:rsidRPr="00926BC8">
        <w:rPr>
          <w:i/>
          <w:lang w:val="fr-FR"/>
        </w:rPr>
        <w:t>Variante</w:t>
      </w:r>
    </w:p>
    <w:p w:rsidR="00972C4A" w:rsidRPr="008107EF" w:rsidRDefault="00416E3C" w:rsidP="00416E3C">
      <w:pPr>
        <w:pStyle w:val="ONUMFS"/>
        <w:rPr>
          <w:lang w:val="fr-FR"/>
        </w:rPr>
      </w:pPr>
      <w:r>
        <w:rPr>
          <w:lang w:val="fr-FR"/>
        </w:rPr>
        <w:t>7.1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[peuvent]/[devraient]/[doivent] adopter des limitations ou des exceptions appropriées en vertu de la législation nationale [, pour autant que [ces limitations ou exceptions]</w:t>
      </w:r>
      <w:r w:rsidR="00CA095B" w:rsidRPr="008107EF">
        <w:rPr>
          <w:lang w:val="fr-FR"/>
        </w:rPr>
        <w:t> :</w:t>
      </w:r>
    </w:p>
    <w:p w:rsidR="00972C4A" w:rsidRPr="008107EF" w:rsidRDefault="00416E3C" w:rsidP="00416E3C">
      <w:pPr>
        <w:pStyle w:val="ONUMFS"/>
        <w:ind w:left="567"/>
        <w:rPr>
          <w:lang w:val="fr-FR"/>
        </w:rPr>
      </w:pPr>
      <w:r>
        <w:rPr>
          <w:lang w:val="fr-FR"/>
        </w:rPr>
        <w:t>a)</w:t>
      </w:r>
      <w:r>
        <w:rPr>
          <w:lang w:val="fr-FR"/>
        </w:rPr>
        <w:tab/>
      </w:r>
      <w:r w:rsidR="000347D5" w:rsidRPr="008107EF">
        <w:rPr>
          <w:lang w:val="fr-FR"/>
        </w:rPr>
        <w:t>se limitent à certains cas spéciaux;</w:t>
      </w:r>
    </w:p>
    <w:p w:rsidR="00972C4A" w:rsidRPr="008107EF" w:rsidRDefault="00416E3C" w:rsidP="00416E3C">
      <w:pPr>
        <w:pStyle w:val="ONUMFS"/>
        <w:ind w:left="567"/>
        <w:rPr>
          <w:lang w:val="fr-FR"/>
        </w:rPr>
      </w:pPr>
      <w:r>
        <w:rPr>
          <w:lang w:val="fr-FR"/>
        </w:rPr>
        <w:t>b)</w:t>
      </w:r>
      <w:r>
        <w:rPr>
          <w:lang w:val="fr-FR"/>
        </w:rPr>
        <w:tab/>
      </w:r>
      <w:r w:rsidR="000347D5" w:rsidRPr="008107EF">
        <w:rPr>
          <w:lang w:val="fr-FR"/>
        </w:rPr>
        <w:t>[ne portent pas [atteinte] à [l</w:t>
      </w:r>
      <w:r w:rsidR="00CA095B" w:rsidRPr="008107EF">
        <w:rPr>
          <w:lang w:val="fr-FR"/>
        </w:rPr>
        <w:t>’</w:t>
      </w:r>
      <w:r w:rsidR="000347D5" w:rsidRPr="008107EF">
        <w:rPr>
          <w:lang w:val="fr-FR"/>
        </w:rPr>
        <w:t>utilisation] normale des expressions culturelles traditionnelles par les bénéficiaires;]</w:t>
      </w:r>
    </w:p>
    <w:p w:rsidR="00972C4A" w:rsidRPr="008107EF" w:rsidRDefault="00416E3C" w:rsidP="00416E3C">
      <w:pPr>
        <w:pStyle w:val="ONUMFS"/>
        <w:ind w:left="567"/>
        <w:rPr>
          <w:lang w:val="fr-FR"/>
        </w:rPr>
      </w:pPr>
      <w:r>
        <w:rPr>
          <w:lang w:val="fr-FR"/>
        </w:rPr>
        <w:t>c)</w:t>
      </w:r>
      <w:r>
        <w:rPr>
          <w:lang w:val="fr-FR"/>
        </w:rPr>
        <w:tab/>
      </w:r>
      <w:r w:rsidR="000347D5" w:rsidRPr="008107EF">
        <w:rPr>
          <w:lang w:val="fr-FR"/>
        </w:rPr>
        <w:t>[ne causent aucun préjudice injustifié aux intérêts légitimes des bénéficiaires;]</w:t>
      </w:r>
    </w:p>
    <w:p w:rsidR="00972C4A" w:rsidRPr="008107EF" w:rsidRDefault="00416E3C" w:rsidP="00416E3C">
      <w:pPr>
        <w:pStyle w:val="ONUMFS"/>
        <w:ind w:left="567"/>
        <w:rPr>
          <w:lang w:val="fr-FR"/>
        </w:rPr>
      </w:pPr>
      <w:r>
        <w:rPr>
          <w:lang w:val="fr-FR"/>
        </w:rPr>
        <w:t>d)</w:t>
      </w:r>
      <w:r>
        <w:rPr>
          <w:lang w:val="fr-FR"/>
        </w:rPr>
        <w:tab/>
      </w:r>
      <w:r w:rsidR="000347D5" w:rsidRPr="008107EF">
        <w:rPr>
          <w:lang w:val="fr-FR"/>
        </w:rPr>
        <w:t>[garantissent que [l</w:t>
      </w:r>
      <w:r w:rsidR="00CA095B" w:rsidRPr="008107EF">
        <w:rPr>
          <w:lang w:val="fr-FR"/>
        </w:rPr>
        <w:t>’</w:t>
      </w:r>
      <w:r w:rsidR="000347D5" w:rsidRPr="008107EF">
        <w:rPr>
          <w:lang w:val="fr-FR"/>
        </w:rPr>
        <w:t>utilisation] des expressions culturelles traditionnelles</w:t>
      </w:r>
      <w:r w:rsidR="00CA095B" w:rsidRPr="008107EF">
        <w:rPr>
          <w:lang w:val="fr-FR"/>
        </w:rPr>
        <w:t> :</w:t>
      </w:r>
    </w:p>
    <w:p w:rsidR="00972C4A" w:rsidRDefault="00416E3C" w:rsidP="00416E3C">
      <w:pPr>
        <w:pStyle w:val="ONUMFS"/>
        <w:ind w:left="1134"/>
        <w:rPr>
          <w:lang w:val="fr-FR"/>
        </w:rPr>
      </w:pPr>
      <w:r>
        <w:rPr>
          <w:lang w:val="fr-FR"/>
        </w:rPr>
        <w:t>i.</w:t>
      </w:r>
      <w:r>
        <w:rPr>
          <w:lang w:val="fr-FR"/>
        </w:rPr>
        <w:tab/>
      </w:r>
      <w:r w:rsidR="000347D5" w:rsidRPr="008107EF">
        <w:rPr>
          <w:lang w:val="fr-FR"/>
        </w:rPr>
        <w:t>ne soit ni offensante ni dégradante pour les bénéficiaires;</w:t>
      </w:r>
    </w:p>
    <w:p w:rsidR="00416E3C" w:rsidRDefault="00416E3C" w:rsidP="00416E3C">
      <w:pPr>
        <w:pStyle w:val="ONUMFS"/>
        <w:ind w:left="1134"/>
        <w:rPr>
          <w:lang w:val="fr-FR"/>
        </w:rPr>
      </w:pPr>
      <w:r>
        <w:rPr>
          <w:lang w:val="fr-FR"/>
        </w:rPr>
        <w:t>ii.</w:t>
      </w:r>
      <w:r>
        <w:rPr>
          <w:lang w:val="fr-FR"/>
        </w:rPr>
        <w:tab/>
      </w:r>
      <w:r w:rsidR="000347D5" w:rsidRPr="008107EF">
        <w:rPr>
          <w:lang w:val="fr-FR"/>
        </w:rPr>
        <w:t>mentionne les bénéficiaires chaque fois que possible;] et</w:t>
      </w:r>
    </w:p>
    <w:p w:rsidR="00972C4A" w:rsidRPr="008107EF" w:rsidRDefault="00416E3C" w:rsidP="00416E3C">
      <w:pPr>
        <w:pStyle w:val="ONUMFS"/>
        <w:ind w:left="1134"/>
        <w:rPr>
          <w:lang w:val="fr-FR"/>
        </w:rPr>
      </w:pPr>
      <w:r>
        <w:rPr>
          <w:lang w:val="fr-FR"/>
        </w:rPr>
        <w:t>iii.</w:t>
      </w:r>
      <w:r>
        <w:rPr>
          <w:lang w:val="fr-FR"/>
        </w:rPr>
        <w:tab/>
      </w:r>
      <w:r w:rsidR="000347D5" w:rsidRPr="008107EF">
        <w:rPr>
          <w:lang w:val="fr-FR"/>
        </w:rPr>
        <w:t>[soit compatible avec l</w:t>
      </w:r>
      <w:r w:rsidR="00CA095B" w:rsidRPr="008107EF">
        <w:rPr>
          <w:lang w:val="fr-FR"/>
        </w:rPr>
        <w:t>’</w:t>
      </w:r>
      <w:r w:rsidR="000347D5" w:rsidRPr="008107EF">
        <w:rPr>
          <w:lang w:val="fr-FR"/>
        </w:rPr>
        <w:t>usage loyal.]]]</w:t>
      </w:r>
    </w:p>
    <w:p w:rsidR="00972C4A" w:rsidRPr="008107EF" w:rsidRDefault="000347D5" w:rsidP="008107EF">
      <w:pPr>
        <w:autoSpaceDE w:val="0"/>
        <w:autoSpaceDN w:val="0"/>
        <w:adjustRightInd w:val="0"/>
        <w:jc w:val="right"/>
        <w:rPr>
          <w:i/>
          <w:szCs w:val="22"/>
          <w:lang w:val="fr-FR"/>
        </w:rPr>
      </w:pPr>
      <w:r w:rsidRPr="008107EF">
        <w:rPr>
          <w:i/>
          <w:szCs w:val="22"/>
          <w:lang w:val="fr-FR"/>
        </w:rPr>
        <w:t>[Fin de la variante]</w:t>
      </w:r>
    </w:p>
    <w:p w:rsidR="00972C4A" w:rsidRPr="008107EF" w:rsidRDefault="00972C4A" w:rsidP="008107EF">
      <w:pPr>
        <w:autoSpaceDE w:val="0"/>
        <w:autoSpaceDN w:val="0"/>
        <w:adjustRightInd w:val="0"/>
        <w:rPr>
          <w:szCs w:val="22"/>
          <w:lang w:val="fr-FR"/>
        </w:rPr>
      </w:pPr>
    </w:p>
    <w:p w:rsidR="00972C4A" w:rsidRPr="00416E3C" w:rsidRDefault="00416E3C" w:rsidP="00205649">
      <w:pPr>
        <w:pStyle w:val="ONUMFS"/>
        <w:rPr>
          <w:lang w:val="fr-FR"/>
        </w:rPr>
      </w:pPr>
      <w:r>
        <w:rPr>
          <w:lang w:val="fr-FR"/>
        </w:rPr>
        <w:t>7.2</w:t>
      </w:r>
      <w:r>
        <w:rPr>
          <w:lang w:val="fr-FR"/>
        </w:rPr>
        <w:tab/>
      </w:r>
      <w:r w:rsidR="000347D5" w:rsidRPr="00416E3C">
        <w:rPr>
          <w:lang w:val="fr-FR"/>
        </w:rPr>
        <w:t>[En cas d</w:t>
      </w:r>
      <w:r w:rsidR="00CA095B" w:rsidRPr="00416E3C">
        <w:rPr>
          <w:lang w:val="fr-FR"/>
        </w:rPr>
        <w:t>’</w:t>
      </w:r>
      <w:r w:rsidR="000347D5" w:rsidRPr="00416E3C">
        <w:rPr>
          <w:lang w:val="fr-FR"/>
        </w:rPr>
        <w:t>appréhension raisonnable portant sur des dommages irréparables en rapport avec des expressions culturelles traditionnelles [sacrées] et [secrètes], les [États membres]</w:t>
      </w:r>
      <w:proofErr w:type="gramStart"/>
      <w:r w:rsidR="000347D5" w:rsidRPr="00416E3C">
        <w:rPr>
          <w:lang w:val="fr-FR"/>
        </w:rPr>
        <w:t>/[</w:t>
      </w:r>
      <w:proofErr w:type="gramEnd"/>
      <w:r w:rsidR="000347D5" w:rsidRPr="00416E3C">
        <w:rPr>
          <w:lang w:val="fr-FR"/>
        </w:rPr>
        <w:t>Parties contractantes] ne [peuvent]/[devraient]/[doivent] pas établir d</w:t>
      </w:r>
      <w:r w:rsidR="00CA095B" w:rsidRPr="00416E3C">
        <w:rPr>
          <w:lang w:val="fr-FR"/>
        </w:rPr>
        <w:t>’</w:t>
      </w:r>
      <w:r w:rsidR="000347D5" w:rsidRPr="00416E3C">
        <w:rPr>
          <w:lang w:val="fr-FR"/>
        </w:rPr>
        <w:t>exceptions et limitations.]</w:t>
      </w:r>
    </w:p>
    <w:p w:rsidR="00205649" w:rsidRDefault="00205649" w:rsidP="008107EF">
      <w:pPr>
        <w:autoSpaceDE w:val="0"/>
        <w:autoSpaceDN w:val="0"/>
        <w:adjustRightInd w:val="0"/>
        <w:rPr>
          <w:szCs w:val="22"/>
          <w:lang w:val="fr-FR"/>
        </w:rPr>
      </w:pPr>
    </w:p>
    <w:p w:rsidR="00926DB0" w:rsidRDefault="00926DB0">
      <w:pPr>
        <w:rPr>
          <w:szCs w:val="22"/>
          <w:lang w:val="fr-FR"/>
        </w:rPr>
      </w:pPr>
      <w:r>
        <w:rPr>
          <w:szCs w:val="22"/>
          <w:lang w:val="fr-FR"/>
        </w:rPr>
        <w:br w:type="page"/>
      </w:r>
    </w:p>
    <w:p w:rsidR="00972C4A" w:rsidRPr="008107EF" w:rsidRDefault="000347D5" w:rsidP="008107EF">
      <w:pPr>
        <w:autoSpaceDE w:val="0"/>
        <w:autoSpaceDN w:val="0"/>
        <w:adjustRightInd w:val="0"/>
        <w:rPr>
          <w:szCs w:val="22"/>
          <w:lang w:val="fr-FR"/>
        </w:rPr>
      </w:pPr>
      <w:r w:rsidRPr="008107EF">
        <w:rPr>
          <w:szCs w:val="22"/>
          <w:lang w:val="fr-FR"/>
        </w:rPr>
        <w:lastRenderedPageBreak/>
        <w:t>Exceptions particulières</w:t>
      </w:r>
    </w:p>
    <w:p w:rsidR="00972C4A" w:rsidRPr="008107EF" w:rsidRDefault="00972C4A" w:rsidP="008107EF">
      <w:pPr>
        <w:autoSpaceDE w:val="0"/>
        <w:autoSpaceDN w:val="0"/>
        <w:adjustRightInd w:val="0"/>
        <w:rPr>
          <w:szCs w:val="22"/>
          <w:lang w:val="fr-FR"/>
        </w:rPr>
      </w:pPr>
    </w:p>
    <w:p w:rsidR="00972C4A" w:rsidRPr="00416E3C" w:rsidRDefault="00416E3C" w:rsidP="00F6590A">
      <w:pPr>
        <w:pStyle w:val="ONUMFS"/>
        <w:rPr>
          <w:lang w:val="fr-FR"/>
        </w:rPr>
      </w:pPr>
      <w:r>
        <w:rPr>
          <w:lang w:val="fr-FR"/>
        </w:rPr>
        <w:t>7.3</w:t>
      </w:r>
      <w:r>
        <w:rPr>
          <w:lang w:val="fr-FR"/>
        </w:rPr>
        <w:tab/>
      </w:r>
      <w:r w:rsidR="000347D5" w:rsidRPr="00416E3C">
        <w:rPr>
          <w:lang w:val="fr-FR"/>
        </w:rPr>
        <w:t>[[Sous réserve des limitations prévues à l</w:t>
      </w:r>
      <w:r w:rsidR="00CA095B" w:rsidRPr="00416E3C">
        <w:rPr>
          <w:lang w:val="fr-FR"/>
        </w:rPr>
        <w:t>’</w:t>
      </w:r>
      <w:r w:rsidR="000347D5" w:rsidRPr="00416E3C">
        <w:rPr>
          <w:lang w:val="fr-FR"/>
        </w:rPr>
        <w:t>alinéa 1,]/[En outre,] les [États membres]</w:t>
      </w:r>
      <w:proofErr w:type="gramStart"/>
      <w:r w:rsidR="000347D5" w:rsidRPr="00416E3C">
        <w:rPr>
          <w:lang w:val="fr-FR"/>
        </w:rPr>
        <w:t>/[</w:t>
      </w:r>
      <w:proofErr w:type="gramEnd"/>
      <w:r w:rsidR="000347D5" w:rsidRPr="00416E3C">
        <w:rPr>
          <w:lang w:val="fr-FR"/>
        </w:rPr>
        <w:t>Parties contractantes] [peuvent]/[devraient]/[doivent] adopter des limitations ou exceptions appropriées, en vertu de la législation nationale ou, selon le cas, des [détenteurs]/[propriétaires] de l</w:t>
      </w:r>
      <w:r w:rsidR="00CA095B" w:rsidRPr="00416E3C">
        <w:rPr>
          <w:lang w:val="fr-FR"/>
        </w:rPr>
        <w:t>’</w:t>
      </w:r>
      <w:r w:rsidR="000347D5" w:rsidRPr="00416E3C">
        <w:rPr>
          <w:lang w:val="fr-FR"/>
        </w:rPr>
        <w:t>œuvre originale</w:t>
      </w:r>
      <w:r w:rsidR="00CA095B" w:rsidRPr="00416E3C">
        <w:rPr>
          <w:lang w:val="fr-FR"/>
        </w:rPr>
        <w:t> :</w:t>
      </w:r>
    </w:p>
    <w:p w:rsidR="00416E3C" w:rsidRDefault="00416E3C" w:rsidP="00F6590A">
      <w:pPr>
        <w:pStyle w:val="ONUMFS"/>
        <w:ind w:left="567"/>
        <w:rPr>
          <w:lang w:val="fr-FR"/>
        </w:rPr>
      </w:pPr>
      <w:r>
        <w:rPr>
          <w:lang w:val="fr-FR"/>
        </w:rPr>
        <w:t>a)</w:t>
      </w:r>
      <w:r>
        <w:rPr>
          <w:lang w:val="fr-FR"/>
        </w:rPr>
        <w:tab/>
      </w:r>
      <w:r w:rsidR="000347D5" w:rsidRPr="008107EF">
        <w:rPr>
          <w:lang w:val="fr-FR"/>
        </w:rPr>
        <w:t>[en faveur de l</w:t>
      </w:r>
      <w:r w:rsidR="00CA095B" w:rsidRPr="008107EF">
        <w:rPr>
          <w:lang w:val="fr-FR"/>
        </w:rPr>
        <w:t>’</w:t>
      </w:r>
      <w:r w:rsidR="000347D5" w:rsidRPr="008107EF">
        <w:rPr>
          <w:lang w:val="fr-FR"/>
        </w:rPr>
        <w:t>apprentissage, de l</w:t>
      </w:r>
      <w:r w:rsidR="00CA095B" w:rsidRPr="008107EF">
        <w:rPr>
          <w:lang w:val="fr-FR"/>
        </w:rPr>
        <w:t>’</w:t>
      </w:r>
      <w:r w:rsidR="000347D5" w:rsidRPr="008107EF">
        <w:rPr>
          <w:lang w:val="fr-FR"/>
        </w:rPr>
        <w:t>enseignement et de la recherche, conformément aux protocoles établis au niveau national, sauf à des fins lucratives ou commerciales;]</w:t>
      </w:r>
    </w:p>
    <w:p w:rsidR="00416E3C" w:rsidRDefault="00416E3C" w:rsidP="00F6590A">
      <w:pPr>
        <w:pStyle w:val="ONUMFS"/>
        <w:ind w:left="567"/>
        <w:rPr>
          <w:lang w:val="fr-FR"/>
        </w:rPr>
      </w:pPr>
      <w:r>
        <w:rPr>
          <w:lang w:val="fr-FR"/>
        </w:rPr>
        <w:t>b)</w:t>
      </w:r>
      <w:r>
        <w:rPr>
          <w:lang w:val="fr-FR"/>
        </w:rPr>
        <w:tab/>
      </w:r>
      <w:r w:rsidR="000347D5" w:rsidRPr="008107EF">
        <w:rPr>
          <w:lang w:val="fr-FR"/>
        </w:rPr>
        <w:t>[à des fins de préservation, [exposition], recherche et présentation dans les services d</w:t>
      </w:r>
      <w:r w:rsidR="00CA095B" w:rsidRPr="008107EF">
        <w:rPr>
          <w:lang w:val="fr-FR"/>
        </w:rPr>
        <w:t>’</w:t>
      </w:r>
      <w:r w:rsidR="000347D5" w:rsidRPr="008107EF">
        <w:rPr>
          <w:lang w:val="fr-FR"/>
        </w:rPr>
        <w:t>archives, les bibliothèques, les musées ou d</w:t>
      </w:r>
      <w:r w:rsidR="00CA095B" w:rsidRPr="008107EF">
        <w:rPr>
          <w:lang w:val="fr-FR"/>
        </w:rPr>
        <w:t>’</w:t>
      </w:r>
      <w:r w:rsidR="000347D5" w:rsidRPr="008107EF">
        <w:rPr>
          <w:lang w:val="fr-FR"/>
        </w:rPr>
        <w:t>autres institutions culturelles reconnues par la législation nationale, en faveur du patrimoine culturel non commercial ou à d</w:t>
      </w:r>
      <w:r w:rsidR="00CA095B" w:rsidRPr="008107EF">
        <w:rPr>
          <w:lang w:val="fr-FR"/>
        </w:rPr>
        <w:t>’</w:t>
      </w:r>
      <w:r w:rsidR="000347D5" w:rsidRPr="008107EF">
        <w:rPr>
          <w:lang w:val="fr-FR"/>
        </w:rPr>
        <w:t>autres fins d</w:t>
      </w:r>
      <w:r w:rsidR="00CA095B" w:rsidRPr="008107EF">
        <w:rPr>
          <w:lang w:val="fr-FR"/>
        </w:rPr>
        <w:t>’</w:t>
      </w:r>
      <w:r w:rsidR="000347D5" w:rsidRPr="008107EF">
        <w:rPr>
          <w:lang w:val="fr-FR"/>
        </w:rPr>
        <w:t>intérêt public;]</w:t>
      </w:r>
    </w:p>
    <w:p w:rsidR="00972C4A" w:rsidRPr="00416E3C" w:rsidRDefault="00416E3C" w:rsidP="00F6590A">
      <w:pPr>
        <w:pStyle w:val="ONUMFS"/>
        <w:ind w:left="567"/>
        <w:rPr>
          <w:lang w:val="fr-FR"/>
        </w:rPr>
      </w:pPr>
      <w:proofErr w:type="gramStart"/>
      <w:r>
        <w:rPr>
          <w:lang w:val="fr-FR"/>
        </w:rPr>
        <w:t>c</w:t>
      </w:r>
      <w:proofErr w:type="gramEnd"/>
      <w:r>
        <w:rPr>
          <w:lang w:val="fr-FR"/>
        </w:rPr>
        <w:t>)</w:t>
      </w:r>
      <w:r>
        <w:rPr>
          <w:lang w:val="fr-FR"/>
        </w:rPr>
        <w:tab/>
      </w:r>
      <w:r w:rsidR="000347D5" w:rsidRPr="008107EF">
        <w:rPr>
          <w:lang w:val="fr-FR"/>
        </w:rPr>
        <w:t>[pour la création d</w:t>
      </w:r>
      <w:r w:rsidR="00CA095B" w:rsidRPr="008107EF">
        <w:rPr>
          <w:lang w:val="fr-FR"/>
        </w:rPr>
        <w:t>’</w:t>
      </w:r>
      <w:r w:rsidR="000347D5" w:rsidRPr="008107EF">
        <w:rPr>
          <w:lang w:val="fr-FR"/>
        </w:rPr>
        <w:t>une œuvre [d</w:t>
      </w:r>
      <w:r w:rsidR="00CA095B" w:rsidRPr="008107EF">
        <w:rPr>
          <w:lang w:val="fr-FR"/>
        </w:rPr>
        <w:t>’</w:t>
      </w:r>
      <w:r w:rsidR="000347D5" w:rsidRPr="008107EF">
        <w:rPr>
          <w:lang w:val="fr-FR"/>
        </w:rPr>
        <w:t>auteur] originale] inspirée de, fondée sur ou empruntée à des expressions culturelles traditionnelles;]</w:t>
      </w:r>
    </w:p>
    <w:p w:rsidR="00972C4A" w:rsidRPr="008107EF" w:rsidRDefault="000347D5" w:rsidP="00F6590A">
      <w:pPr>
        <w:pStyle w:val="ONUMFS"/>
        <w:rPr>
          <w:lang w:val="fr-FR"/>
        </w:rPr>
      </w:pPr>
      <w:r w:rsidRPr="008107EF">
        <w:rPr>
          <w:lang w:val="fr-FR"/>
        </w:rPr>
        <w:t>[La présente disposition ne [devra]</w:t>
      </w:r>
      <w:proofErr w:type="gramStart"/>
      <w:r w:rsidRPr="008107EF">
        <w:rPr>
          <w:lang w:val="fr-FR"/>
        </w:rPr>
        <w:t>/[</w:t>
      </w:r>
      <w:proofErr w:type="gramEnd"/>
      <w:r w:rsidRPr="008107EF">
        <w:rPr>
          <w:lang w:val="fr-FR"/>
        </w:rPr>
        <w:t>doit] pas s</w:t>
      </w:r>
      <w:r w:rsidR="00CA095B" w:rsidRPr="008107EF">
        <w:rPr>
          <w:lang w:val="fr-FR"/>
        </w:rPr>
        <w:t>’</w:t>
      </w:r>
      <w:r w:rsidRPr="008107EF">
        <w:rPr>
          <w:lang w:val="fr-FR"/>
        </w:rPr>
        <w:t>appliquer aux expressions culturelles traditionnelles [protégées] décrites à l</w:t>
      </w:r>
      <w:r w:rsidR="00CA095B" w:rsidRPr="008107EF">
        <w:rPr>
          <w:lang w:val="fr-FR"/>
        </w:rPr>
        <w:t>’</w:t>
      </w:r>
      <w:r w:rsidRPr="008107EF">
        <w:rPr>
          <w:lang w:val="fr-FR"/>
        </w:rPr>
        <w:t>article 5.1.]]</w:t>
      </w:r>
    </w:p>
    <w:p w:rsidR="00972C4A" w:rsidRPr="00416E3C" w:rsidRDefault="00416E3C" w:rsidP="00F6590A">
      <w:pPr>
        <w:pStyle w:val="ONUMFS"/>
        <w:rPr>
          <w:lang w:val="fr-FR"/>
        </w:rPr>
      </w:pPr>
      <w:r>
        <w:rPr>
          <w:lang w:val="fr-FR"/>
        </w:rPr>
        <w:t>7.4</w:t>
      </w:r>
      <w:r>
        <w:rPr>
          <w:lang w:val="fr-FR"/>
        </w:rPr>
        <w:tab/>
      </w:r>
      <w:r w:rsidR="000347D5" w:rsidRPr="00416E3C">
        <w:rPr>
          <w:lang w:val="fr-FR"/>
        </w:rPr>
        <w:t>[Qu</w:t>
      </w:r>
      <w:r w:rsidR="00CA095B" w:rsidRPr="00416E3C">
        <w:rPr>
          <w:lang w:val="fr-FR"/>
        </w:rPr>
        <w:t>’</w:t>
      </w:r>
      <w:r w:rsidR="000347D5" w:rsidRPr="00416E3C">
        <w:rPr>
          <w:lang w:val="fr-FR"/>
        </w:rPr>
        <w:t>ils soient déjà autorisés en vertu de l</w:t>
      </w:r>
      <w:r w:rsidR="00CA095B" w:rsidRPr="00416E3C">
        <w:rPr>
          <w:lang w:val="fr-FR"/>
        </w:rPr>
        <w:t>’</w:t>
      </w:r>
      <w:r w:rsidR="000347D5" w:rsidRPr="00416E3C">
        <w:rPr>
          <w:lang w:val="fr-FR"/>
        </w:rPr>
        <w:t>alinéa 1 ou non, les actes suivants [devraient]</w:t>
      </w:r>
      <w:proofErr w:type="gramStart"/>
      <w:r w:rsidR="000347D5" w:rsidRPr="00416E3C">
        <w:rPr>
          <w:lang w:val="fr-FR"/>
        </w:rPr>
        <w:t>/[</w:t>
      </w:r>
      <w:proofErr w:type="gramEnd"/>
      <w:r w:rsidR="000347D5" w:rsidRPr="00416E3C">
        <w:rPr>
          <w:lang w:val="fr-FR"/>
        </w:rPr>
        <w:t>doivent] être autorisés</w:t>
      </w:r>
      <w:r w:rsidR="00CA095B" w:rsidRPr="00416E3C">
        <w:rPr>
          <w:lang w:val="fr-FR"/>
        </w:rPr>
        <w:t> :</w:t>
      </w:r>
    </w:p>
    <w:p w:rsidR="00416E3C" w:rsidRDefault="00416E3C" w:rsidP="00416E3C">
      <w:pPr>
        <w:pStyle w:val="ONUMFS"/>
        <w:ind w:left="567"/>
        <w:rPr>
          <w:lang w:val="fr-FR"/>
        </w:rPr>
      </w:pPr>
      <w:r>
        <w:rPr>
          <w:lang w:val="fr-FR"/>
        </w:rPr>
        <w:t>a)</w:t>
      </w:r>
      <w:r>
        <w:rPr>
          <w:lang w:val="fr-FR"/>
        </w:rPr>
        <w:tab/>
      </w:r>
      <w:r w:rsidR="000347D5" w:rsidRPr="008107EF">
        <w:rPr>
          <w:lang w:val="fr-FR"/>
        </w:rPr>
        <w:t>[l</w:t>
      </w:r>
      <w:r w:rsidR="00CA095B" w:rsidRPr="008107EF">
        <w:rPr>
          <w:lang w:val="fr-FR"/>
        </w:rPr>
        <w:t>’</w:t>
      </w:r>
      <w:r w:rsidR="000347D5" w:rsidRPr="008107EF">
        <w:rPr>
          <w:lang w:val="fr-FR"/>
        </w:rPr>
        <w:t>utilisation des expressions culturelles traditionnelles dans les institutions culturelles reconnues en vertu de la législation nationale appropriée, les services d</w:t>
      </w:r>
      <w:r w:rsidR="00CA095B" w:rsidRPr="008107EF">
        <w:rPr>
          <w:lang w:val="fr-FR"/>
        </w:rPr>
        <w:t>’</w:t>
      </w:r>
      <w:r w:rsidR="000347D5" w:rsidRPr="008107EF">
        <w:rPr>
          <w:lang w:val="fr-FR"/>
        </w:rPr>
        <w:t>archives, les bibliothèques et les musées, en faveur du patrimoine culturel non commercial ou à d</w:t>
      </w:r>
      <w:r w:rsidR="00CA095B" w:rsidRPr="008107EF">
        <w:rPr>
          <w:lang w:val="fr-FR"/>
        </w:rPr>
        <w:t>’</w:t>
      </w:r>
      <w:r w:rsidR="000347D5" w:rsidRPr="008107EF">
        <w:rPr>
          <w:lang w:val="fr-FR"/>
        </w:rPr>
        <w:t>autres fins d</w:t>
      </w:r>
      <w:r w:rsidR="00CA095B" w:rsidRPr="008107EF">
        <w:rPr>
          <w:lang w:val="fr-FR"/>
        </w:rPr>
        <w:t>’</w:t>
      </w:r>
      <w:r w:rsidR="000347D5" w:rsidRPr="008107EF">
        <w:rPr>
          <w:lang w:val="fr-FR"/>
        </w:rPr>
        <w:t xml:space="preserve">intérêt public, </w:t>
      </w:r>
      <w:r w:rsidR="00CA095B" w:rsidRPr="008107EF">
        <w:rPr>
          <w:lang w:val="fr-FR"/>
        </w:rPr>
        <w:t>y compris</w:t>
      </w:r>
      <w:r w:rsidR="000347D5" w:rsidRPr="008107EF">
        <w:rPr>
          <w:lang w:val="fr-FR"/>
        </w:rPr>
        <w:t xml:space="preserve"> pour la préservation, [l</w:t>
      </w:r>
      <w:r w:rsidR="00CA095B" w:rsidRPr="008107EF">
        <w:rPr>
          <w:lang w:val="fr-FR"/>
        </w:rPr>
        <w:t>’</w:t>
      </w:r>
      <w:r w:rsidR="000347D5" w:rsidRPr="008107EF">
        <w:rPr>
          <w:lang w:val="fr-FR"/>
        </w:rPr>
        <w:t>exposition], la recherche et la présentation;]</w:t>
      </w:r>
    </w:p>
    <w:p w:rsidR="00416E3C" w:rsidRDefault="00416E3C" w:rsidP="00416E3C">
      <w:pPr>
        <w:pStyle w:val="ONUMFS"/>
        <w:ind w:left="567"/>
        <w:rPr>
          <w:szCs w:val="22"/>
          <w:lang w:val="fr-FR"/>
        </w:rPr>
      </w:pPr>
      <w:r>
        <w:rPr>
          <w:lang w:val="fr-FR"/>
        </w:rPr>
        <w:t>b)</w:t>
      </w:r>
      <w:r>
        <w:rPr>
          <w:lang w:val="fr-FR"/>
        </w:rPr>
        <w:tab/>
      </w:r>
      <w:r w:rsidR="000347D5" w:rsidRPr="008107EF">
        <w:rPr>
          <w:szCs w:val="22"/>
          <w:lang w:val="fr-FR"/>
        </w:rPr>
        <w:t>la création d</w:t>
      </w:r>
      <w:r w:rsidR="00CA095B" w:rsidRPr="008107EF">
        <w:rPr>
          <w:szCs w:val="22"/>
          <w:lang w:val="fr-FR"/>
        </w:rPr>
        <w:t>’</w:t>
      </w:r>
      <w:r w:rsidR="000347D5" w:rsidRPr="008107EF">
        <w:rPr>
          <w:szCs w:val="22"/>
          <w:lang w:val="fr-FR"/>
        </w:rPr>
        <w:t>une œuvre [d</w:t>
      </w:r>
      <w:r w:rsidR="00CA095B" w:rsidRPr="008107EF">
        <w:rPr>
          <w:szCs w:val="22"/>
          <w:lang w:val="fr-FR"/>
        </w:rPr>
        <w:t>’</w:t>
      </w:r>
      <w:r w:rsidR="000347D5" w:rsidRPr="008107EF">
        <w:rPr>
          <w:szCs w:val="22"/>
          <w:lang w:val="fr-FR"/>
        </w:rPr>
        <w:t>auteur] originale inspirée de, fondée sur ou empruntée à des expressions culturelles traditionnelles;]</w:t>
      </w:r>
    </w:p>
    <w:p w:rsidR="00416E3C" w:rsidRDefault="00416E3C" w:rsidP="00416E3C">
      <w:pPr>
        <w:pStyle w:val="ONUMFS"/>
        <w:ind w:left="567"/>
        <w:rPr>
          <w:szCs w:val="22"/>
          <w:lang w:val="fr-FR"/>
        </w:rPr>
      </w:pPr>
      <w:r>
        <w:rPr>
          <w:szCs w:val="22"/>
          <w:lang w:val="fr-FR"/>
        </w:rPr>
        <w:t>c)</w:t>
      </w:r>
      <w:r>
        <w:rPr>
          <w:szCs w:val="22"/>
          <w:lang w:val="fr-FR"/>
        </w:rPr>
        <w:tab/>
      </w:r>
      <w:r w:rsidR="000347D5" w:rsidRPr="008107EF">
        <w:rPr>
          <w:szCs w:val="22"/>
          <w:lang w:val="fr-FR"/>
        </w:rPr>
        <w:t>[l</w:t>
      </w:r>
      <w:r w:rsidR="00CA095B" w:rsidRPr="008107EF">
        <w:rPr>
          <w:szCs w:val="22"/>
          <w:lang w:val="fr-FR"/>
        </w:rPr>
        <w:t>’</w:t>
      </w:r>
      <w:r w:rsidR="000347D5" w:rsidRPr="008107EF">
        <w:rPr>
          <w:szCs w:val="22"/>
          <w:lang w:val="fr-FR"/>
        </w:rPr>
        <w:t>usage/l</w:t>
      </w:r>
      <w:r w:rsidR="00CA095B" w:rsidRPr="008107EF">
        <w:rPr>
          <w:szCs w:val="22"/>
          <w:lang w:val="fr-FR"/>
        </w:rPr>
        <w:t>’</w:t>
      </w:r>
      <w:r w:rsidR="000347D5" w:rsidRPr="008107EF">
        <w:rPr>
          <w:szCs w:val="22"/>
          <w:lang w:val="fr-FR"/>
        </w:rPr>
        <w:t>utilisation d</w:t>
      </w:r>
      <w:r w:rsidR="00CA095B" w:rsidRPr="008107EF">
        <w:rPr>
          <w:szCs w:val="22"/>
          <w:lang w:val="fr-FR"/>
        </w:rPr>
        <w:t>’</w:t>
      </w:r>
      <w:r w:rsidR="000347D5" w:rsidRPr="008107EF">
        <w:rPr>
          <w:szCs w:val="22"/>
          <w:lang w:val="fr-FR"/>
        </w:rPr>
        <w:t>une expression culturelle traditionnelle [légalement] dérivée de sources autres que les bénéficiaires;  et]</w:t>
      </w:r>
    </w:p>
    <w:p w:rsidR="00972C4A" w:rsidRPr="00416E3C" w:rsidRDefault="00416E3C" w:rsidP="00416E3C">
      <w:pPr>
        <w:pStyle w:val="ONUMFS"/>
        <w:ind w:left="567"/>
        <w:rPr>
          <w:lang w:val="fr-FR"/>
        </w:rPr>
      </w:pPr>
      <w:proofErr w:type="gramStart"/>
      <w:r>
        <w:rPr>
          <w:szCs w:val="22"/>
          <w:lang w:val="fr-FR"/>
        </w:rPr>
        <w:t>d</w:t>
      </w:r>
      <w:proofErr w:type="gramEnd"/>
      <w:r>
        <w:rPr>
          <w:szCs w:val="22"/>
          <w:lang w:val="fr-FR"/>
        </w:rPr>
        <w:t>)</w:t>
      </w:r>
      <w:r>
        <w:rPr>
          <w:szCs w:val="22"/>
          <w:lang w:val="fr-FR"/>
        </w:rPr>
        <w:tab/>
      </w:r>
      <w:r w:rsidR="000347D5" w:rsidRPr="008107EF">
        <w:rPr>
          <w:szCs w:val="22"/>
          <w:lang w:val="fr-FR"/>
        </w:rPr>
        <w:t>[l</w:t>
      </w:r>
      <w:r w:rsidR="00CA095B" w:rsidRPr="008107EF">
        <w:rPr>
          <w:szCs w:val="22"/>
          <w:lang w:val="fr-FR"/>
        </w:rPr>
        <w:t>’</w:t>
      </w:r>
      <w:r w:rsidR="000347D5" w:rsidRPr="008107EF">
        <w:rPr>
          <w:szCs w:val="22"/>
          <w:lang w:val="fr-FR"/>
        </w:rPr>
        <w:t>usage/l</w:t>
      </w:r>
      <w:r w:rsidR="00CA095B" w:rsidRPr="008107EF">
        <w:rPr>
          <w:szCs w:val="22"/>
          <w:lang w:val="fr-FR"/>
        </w:rPr>
        <w:t>’</w:t>
      </w:r>
      <w:r w:rsidR="000347D5" w:rsidRPr="008107EF">
        <w:rPr>
          <w:szCs w:val="22"/>
          <w:lang w:val="fr-FR"/>
        </w:rPr>
        <w:t>utilisation d</w:t>
      </w:r>
      <w:r w:rsidR="00CA095B" w:rsidRPr="008107EF">
        <w:rPr>
          <w:szCs w:val="22"/>
          <w:lang w:val="fr-FR"/>
        </w:rPr>
        <w:t>’</w:t>
      </w:r>
      <w:r w:rsidR="000347D5" w:rsidRPr="008107EF">
        <w:rPr>
          <w:szCs w:val="22"/>
          <w:lang w:val="fr-FR"/>
        </w:rPr>
        <w:t>une expression culturelle traditionnelle connue [par des moyens licites] en dehors de la communauté des bénéficiaires.]]</w:t>
      </w:r>
    </w:p>
    <w:p w:rsidR="00972C4A" w:rsidRPr="00416E3C" w:rsidRDefault="00416E3C" w:rsidP="00F6590A">
      <w:pPr>
        <w:pStyle w:val="ONUMFS"/>
        <w:rPr>
          <w:u w:val="single"/>
          <w:lang w:val="fr-FR"/>
        </w:rPr>
      </w:pPr>
      <w:r>
        <w:rPr>
          <w:lang w:val="fr-FR"/>
        </w:rPr>
        <w:t>7.5</w:t>
      </w:r>
      <w:r>
        <w:rPr>
          <w:lang w:val="fr-FR"/>
        </w:rPr>
        <w:tab/>
      </w:r>
      <w:r w:rsidR="000347D5" w:rsidRPr="00416E3C">
        <w:rPr>
          <w:lang w:val="fr-FR"/>
        </w:rPr>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CA095B" w:rsidRPr="00416E3C">
        <w:rPr>
          <w:lang w:val="fr-FR"/>
        </w:rPr>
        <w:t>y compris</w:t>
      </w:r>
      <w:r w:rsidR="000347D5" w:rsidRPr="00416E3C">
        <w:rPr>
          <w:lang w:val="fr-FR"/>
        </w:rPr>
        <w:t>]]/[le droit d</w:t>
      </w:r>
      <w:r w:rsidR="00CA095B" w:rsidRPr="00416E3C">
        <w:rPr>
          <w:lang w:val="fr-FR"/>
        </w:rPr>
        <w:t>’</w:t>
      </w:r>
      <w:r w:rsidR="000347D5" w:rsidRPr="00416E3C">
        <w:rPr>
          <w:lang w:val="fr-FR"/>
        </w:rPr>
        <w:t>auteur, ou des signes et symboles protégés par une marque, ou des inventions protégées par des brevets ou des modèles d</w:t>
      </w:r>
      <w:r w:rsidR="00CA095B" w:rsidRPr="00416E3C">
        <w:rPr>
          <w:lang w:val="fr-FR"/>
        </w:rPr>
        <w:t>’</w:t>
      </w:r>
      <w:r w:rsidR="000347D5" w:rsidRPr="00416E3C">
        <w:rPr>
          <w:lang w:val="fr-FR"/>
        </w:rPr>
        <w:t>utilité et des dessins et modèles protégés par des droits de dessins et modèles industriels, ces actes ne [devraient]/[doivent] par être interdits par la protection des expressions culturelles traditionnelles].]</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8]</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[DURÉE DE LA [PROTECTION]</w:t>
      </w:r>
      <w:proofErr w:type="gramStart"/>
      <w:r w:rsidRPr="008107EF">
        <w:rPr>
          <w:szCs w:val="22"/>
          <w:lang w:val="fr-FR"/>
        </w:rPr>
        <w:t>/[</w:t>
      </w:r>
      <w:proofErr w:type="gramEnd"/>
      <w:r w:rsidRPr="008107EF">
        <w:rPr>
          <w:szCs w:val="22"/>
          <w:lang w:val="fr-FR"/>
        </w:rPr>
        <w:t>PRÉSERVATION]</w:t>
      </w:r>
    </w:p>
    <w:p w:rsidR="00972C4A" w:rsidRDefault="00972C4A" w:rsidP="008107EF">
      <w:pPr>
        <w:tabs>
          <w:tab w:val="num" w:pos="993"/>
        </w:tabs>
        <w:autoSpaceDE w:val="0"/>
        <w:autoSpaceDN w:val="0"/>
        <w:adjustRightInd w:val="0"/>
        <w:rPr>
          <w:szCs w:val="22"/>
          <w:lang w:val="fr-FR"/>
        </w:rPr>
      </w:pPr>
    </w:p>
    <w:p w:rsidR="00926DB0" w:rsidRPr="008107EF" w:rsidRDefault="00926DB0" w:rsidP="008107EF">
      <w:pPr>
        <w:tabs>
          <w:tab w:val="num" w:pos="993"/>
        </w:tabs>
        <w:autoSpaceDE w:val="0"/>
        <w:autoSpaceDN w:val="0"/>
        <w:adjustRightInd w:val="0"/>
        <w:rPr>
          <w:szCs w:val="22"/>
          <w:lang w:val="fr-FR"/>
        </w:rPr>
      </w:pPr>
    </w:p>
    <w:p w:rsidR="00972C4A" w:rsidRPr="008107EF" w:rsidRDefault="000347D5" w:rsidP="008107EF">
      <w:pPr>
        <w:rPr>
          <w:rFonts w:eastAsia="Times New Roman"/>
          <w:bCs/>
          <w:i/>
          <w:szCs w:val="22"/>
          <w:lang w:val="fr-FR"/>
        </w:rPr>
      </w:pPr>
      <w:r w:rsidRPr="008107EF">
        <w:rPr>
          <w:rFonts w:eastAsia="Times New Roman"/>
          <w:bCs/>
          <w:i/>
          <w:szCs w:val="22"/>
          <w:lang w:val="fr-FR"/>
        </w:rPr>
        <w:t>Option 1</w:t>
      </w:r>
    </w:p>
    <w:p w:rsidR="00972C4A" w:rsidRPr="008107EF" w:rsidRDefault="00972C4A" w:rsidP="008107EF">
      <w:pPr>
        <w:rPr>
          <w:rFonts w:eastAsia="Times New Roman"/>
          <w:bCs/>
          <w:i/>
          <w:szCs w:val="22"/>
          <w:lang w:val="fr-FR"/>
        </w:rPr>
      </w:pPr>
    </w:p>
    <w:p w:rsidR="00972C4A" w:rsidRPr="008107EF" w:rsidRDefault="000347D5" w:rsidP="00A46C38">
      <w:pPr>
        <w:pStyle w:val="ONUMFS"/>
        <w:numPr>
          <w:ilvl w:val="0"/>
          <w:numId w:val="3"/>
        </w:numPr>
        <w:tabs>
          <w:tab w:val="clear" w:pos="1134"/>
          <w:tab w:val="num" w:pos="0"/>
        </w:tabs>
        <w:ind w:left="0"/>
        <w:rPr>
          <w:lang w:val="fr-FR"/>
        </w:rPr>
      </w:pPr>
      <w:r w:rsidRPr="008107EF">
        <w:rPr>
          <w:lang w:val="fr-FR"/>
        </w:rPr>
        <w:t>Les [États membres]</w:t>
      </w:r>
      <w:proofErr w:type="gramStart"/>
      <w:r w:rsidRPr="008107EF">
        <w:rPr>
          <w:lang w:val="fr-FR"/>
        </w:rPr>
        <w:t>/[</w:t>
      </w:r>
      <w:proofErr w:type="gramEnd"/>
      <w:r w:rsidRPr="008107EF">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972C4A" w:rsidRPr="008107EF" w:rsidRDefault="000347D5" w:rsidP="00A46C38">
      <w:pPr>
        <w:pStyle w:val="ONUMFS"/>
        <w:numPr>
          <w:ilvl w:val="0"/>
          <w:numId w:val="3"/>
        </w:numPr>
        <w:tabs>
          <w:tab w:val="clear" w:pos="1134"/>
          <w:tab w:val="num" w:pos="0"/>
        </w:tabs>
        <w:ind w:left="0"/>
        <w:rPr>
          <w:lang w:val="fr-FR"/>
        </w:rPr>
      </w:pPr>
      <w:r w:rsidRPr="008107EF">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CA095B" w:rsidRPr="008107EF">
        <w:rPr>
          <w:lang w:val="fr-FR"/>
        </w:rPr>
        <w:t>’</w:t>
      </w:r>
      <w:r w:rsidRPr="008107EF">
        <w:rPr>
          <w:lang w:val="fr-FR"/>
        </w:rPr>
        <w:t>image des bénéficiaires ou de la région à laquelle elles appartiennent [devrait]/[doit] avoir une durée indéterminée.</w:t>
      </w:r>
    </w:p>
    <w:p w:rsidR="004B21CA" w:rsidRPr="00926DB0" w:rsidRDefault="004B21CA" w:rsidP="00926DB0"/>
    <w:p w:rsidR="00972C4A" w:rsidRPr="008107EF" w:rsidRDefault="000347D5" w:rsidP="00C50375">
      <w:pPr>
        <w:pStyle w:val="ONUMFS"/>
        <w:rPr>
          <w:rFonts w:eastAsia="Times New Roman"/>
          <w:bCs/>
          <w:i/>
          <w:szCs w:val="22"/>
          <w:lang w:val="fr-FR"/>
        </w:rPr>
      </w:pPr>
      <w:r w:rsidRPr="008107EF">
        <w:rPr>
          <w:rFonts w:eastAsia="Times New Roman"/>
          <w:bCs/>
          <w:i/>
          <w:szCs w:val="22"/>
          <w:lang w:val="fr-FR"/>
        </w:rPr>
        <w:t>Option 2</w:t>
      </w:r>
    </w:p>
    <w:p w:rsidR="00972C4A" w:rsidRPr="008107EF" w:rsidRDefault="00A46C38" w:rsidP="00A46C38">
      <w:pPr>
        <w:pStyle w:val="ONUMFS"/>
        <w:rPr>
          <w:rFonts w:eastAsia="Times New Roman"/>
          <w:bCs/>
          <w:lang w:val="fr-FR"/>
        </w:rPr>
      </w:pPr>
      <w:r>
        <w:rPr>
          <w:lang w:val="fr-FR"/>
        </w:rPr>
        <w:t>8.1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protègent l</w:t>
      </w:r>
      <w:r w:rsidR="00CA095B" w:rsidRPr="008107EF">
        <w:rPr>
          <w:lang w:val="fr-FR"/>
        </w:rPr>
        <w:t>’</w:t>
      </w:r>
      <w:r w:rsidR="000347D5" w:rsidRPr="008107EF">
        <w:rPr>
          <w:lang w:val="fr-FR"/>
        </w:rPr>
        <w:t>objet de la protection défini dans le présent [instrument] aussi longtemps que les bénéficiaires de la protection continuent de jouir de l</w:t>
      </w:r>
      <w:r w:rsidR="00CA095B" w:rsidRPr="008107EF">
        <w:rPr>
          <w:lang w:val="fr-FR"/>
        </w:rPr>
        <w:t>’</w:t>
      </w:r>
      <w:r w:rsidR="000347D5" w:rsidRPr="008107EF">
        <w:rPr>
          <w:lang w:val="fr-FR"/>
        </w:rPr>
        <w:t>étendue de la protection visée à l</w:t>
      </w:r>
      <w:r w:rsidR="00CA095B" w:rsidRPr="008107EF">
        <w:rPr>
          <w:lang w:val="fr-FR"/>
        </w:rPr>
        <w:t>’</w:t>
      </w:r>
      <w:r w:rsidR="000347D5" w:rsidRPr="008107EF">
        <w:rPr>
          <w:lang w:val="fr-FR"/>
        </w:rPr>
        <w:t>article 3.</w:t>
      </w:r>
    </w:p>
    <w:p w:rsidR="00972C4A" w:rsidRPr="00926DB0" w:rsidRDefault="00972C4A" w:rsidP="00926DB0"/>
    <w:p w:rsidR="00972C4A" w:rsidRPr="008107EF" w:rsidRDefault="000347D5" w:rsidP="00C50375">
      <w:pPr>
        <w:pStyle w:val="ONUMFS"/>
        <w:rPr>
          <w:i/>
          <w:lang w:val="fr-FR"/>
        </w:rPr>
      </w:pPr>
      <w:r w:rsidRPr="008107EF">
        <w:rPr>
          <w:i/>
          <w:lang w:val="fr-FR"/>
        </w:rPr>
        <w:t>Option 3</w:t>
      </w:r>
    </w:p>
    <w:p w:rsidR="00972C4A" w:rsidRPr="008107EF" w:rsidRDefault="00962D60" w:rsidP="008107EF">
      <w:pPr>
        <w:pStyle w:val="ONUMFS"/>
        <w:rPr>
          <w:lang w:val="fr-FR"/>
        </w:rPr>
      </w:pPr>
      <w:r w:rsidRPr="008107EF">
        <w:rPr>
          <w:lang w:val="fr-FR"/>
        </w:rPr>
        <w:t>8.1</w:t>
      </w:r>
      <w:r w:rsidRPr="008107EF">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 déterminer que la durée de la protection des expressions culturelles traditionnelles, en ce qui concerne du moins leurs aspects économiques, [devrait]/[doit] être limitée.]]</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004B21CA" w:rsidRPr="008107EF">
        <w:rPr>
          <w:szCs w:val="22"/>
          <w:lang w:val="fr-FR"/>
        </w:rPr>
        <w:lastRenderedPageBreak/>
        <w:t>[ARTICLE 9]</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FORMALITÉS</w:t>
      </w:r>
    </w:p>
    <w:p w:rsidR="00972C4A" w:rsidRPr="008107EF" w:rsidRDefault="00972C4A" w:rsidP="00926DB0">
      <w:pPr>
        <w:tabs>
          <w:tab w:val="num" w:pos="993"/>
        </w:tabs>
        <w:autoSpaceDE w:val="0"/>
        <w:autoSpaceDN w:val="0"/>
        <w:adjustRightInd w:val="0"/>
        <w:rPr>
          <w:szCs w:val="22"/>
          <w:lang w:val="fr-FR"/>
        </w:rPr>
      </w:pPr>
    </w:p>
    <w:p w:rsidR="00972C4A" w:rsidRPr="008107EF" w:rsidRDefault="00972C4A" w:rsidP="008107EF">
      <w:pPr>
        <w:tabs>
          <w:tab w:val="num" w:pos="993"/>
        </w:tabs>
        <w:autoSpaceDE w:val="0"/>
        <w:autoSpaceDN w:val="0"/>
        <w:adjustRightInd w:val="0"/>
        <w:rPr>
          <w:i/>
          <w:szCs w:val="22"/>
          <w:lang w:val="fr-FR"/>
        </w:rPr>
      </w:pPr>
    </w:p>
    <w:p w:rsidR="00972C4A" w:rsidRPr="00A46C38" w:rsidRDefault="000347D5" w:rsidP="00C50375">
      <w:pPr>
        <w:pStyle w:val="ONUMFS"/>
        <w:rPr>
          <w:i/>
          <w:lang w:val="fr-FR"/>
        </w:rPr>
      </w:pPr>
      <w:r w:rsidRPr="00A46C38">
        <w:rPr>
          <w:i/>
          <w:lang w:val="fr-FR"/>
        </w:rPr>
        <w:t>Option 1</w:t>
      </w:r>
    </w:p>
    <w:p w:rsidR="00972C4A" w:rsidRPr="008107EF" w:rsidRDefault="00C50375" w:rsidP="00C50375">
      <w:pPr>
        <w:pStyle w:val="ONUMFS"/>
        <w:rPr>
          <w:lang w:val="fr-FR"/>
        </w:rPr>
      </w:pPr>
      <w:r>
        <w:rPr>
          <w:lang w:val="fr-FR"/>
        </w:rPr>
        <w:t>9.1</w:t>
      </w:r>
      <w:r>
        <w:rPr>
          <w:lang w:val="fr-FR"/>
        </w:rPr>
        <w:tab/>
      </w:r>
      <w:r w:rsidR="000347D5" w:rsidRPr="008107EF">
        <w:rPr>
          <w:lang w:val="fr-FR"/>
        </w:rPr>
        <w:t>[À titre de principe général,] les [États membres]</w:t>
      </w:r>
      <w:proofErr w:type="gramStart"/>
      <w:r w:rsidR="000347D5" w:rsidRPr="008107EF">
        <w:rPr>
          <w:lang w:val="fr-FR"/>
        </w:rPr>
        <w:t>/[</w:t>
      </w:r>
      <w:proofErr w:type="gramEnd"/>
      <w:r w:rsidR="000347D5" w:rsidRPr="008107EF">
        <w:rPr>
          <w:lang w:val="fr-FR"/>
        </w:rPr>
        <w:t>Parties contractantes] ne [devraient]/[doivent] subordonner la protection des expressions culturelles traditionnelles à aucune formalité.</w:t>
      </w:r>
    </w:p>
    <w:p w:rsidR="00972C4A" w:rsidRPr="00926DB0" w:rsidRDefault="00972C4A" w:rsidP="00926DB0"/>
    <w:p w:rsidR="00972C4A" w:rsidRPr="008107EF" w:rsidRDefault="000347D5" w:rsidP="00C50375">
      <w:pPr>
        <w:pStyle w:val="ONUMFS"/>
        <w:rPr>
          <w:i/>
          <w:lang w:val="fr-FR"/>
        </w:rPr>
      </w:pPr>
      <w:r w:rsidRPr="008107EF">
        <w:rPr>
          <w:i/>
          <w:lang w:val="fr-FR"/>
        </w:rPr>
        <w:t>Option 2</w:t>
      </w:r>
    </w:p>
    <w:p w:rsidR="00972C4A" w:rsidRPr="008107EF" w:rsidRDefault="00C50375" w:rsidP="00C50375">
      <w:pPr>
        <w:pStyle w:val="ONUMFS"/>
        <w:rPr>
          <w:lang w:val="fr-FR"/>
        </w:rPr>
      </w:pPr>
      <w:r>
        <w:rPr>
          <w:lang w:val="fr-FR"/>
        </w:rPr>
        <w:t>9.1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[peuvent exiger] exigent des formalités pour la protection des expressions culturelles traditionnelles.]</w:t>
      </w:r>
    </w:p>
    <w:p w:rsidR="00972C4A" w:rsidRPr="00C50375" w:rsidRDefault="00C50375" w:rsidP="00C50375">
      <w:pPr>
        <w:pStyle w:val="ONUMFS"/>
        <w:rPr>
          <w:lang w:val="fr-FR"/>
        </w:rPr>
      </w:pPr>
      <w:r>
        <w:rPr>
          <w:lang w:val="fr-FR"/>
        </w:rPr>
        <w:t>9.2</w:t>
      </w:r>
      <w:r>
        <w:rPr>
          <w:lang w:val="fr-FR"/>
        </w:rPr>
        <w:tab/>
      </w:r>
      <w:r w:rsidR="000347D5" w:rsidRPr="00C50375">
        <w:rPr>
          <w:lang w:val="fr-FR"/>
        </w:rPr>
        <w:t>Nonobstant l</w:t>
      </w:r>
      <w:r w:rsidR="00CA095B" w:rsidRPr="00C50375">
        <w:rPr>
          <w:lang w:val="fr-FR"/>
        </w:rPr>
        <w:t>’</w:t>
      </w:r>
      <w:r w:rsidR="000347D5" w:rsidRPr="00C50375">
        <w:rPr>
          <w:lang w:val="fr-FR"/>
        </w:rPr>
        <w:t>alinéa 1, les [États membres]</w:t>
      </w:r>
      <w:proofErr w:type="gramStart"/>
      <w:r w:rsidR="000347D5" w:rsidRPr="00C50375">
        <w:rPr>
          <w:lang w:val="fr-FR"/>
        </w:rPr>
        <w:t>/[</w:t>
      </w:r>
      <w:proofErr w:type="gramEnd"/>
      <w:r w:rsidR="000347D5" w:rsidRPr="00C50375">
        <w:rPr>
          <w:lang w:val="fr-FR"/>
        </w:rPr>
        <w:t>Parties contractantes] ne subordonnent la protection des expressions culturelles traditionnelles secrètes à aucune formalité.</w:t>
      </w:r>
    </w:p>
    <w:p w:rsidR="00972C4A" w:rsidRPr="008107EF" w:rsidRDefault="000347D5" w:rsidP="008107EF">
      <w:pPr>
        <w:tabs>
          <w:tab w:val="num" w:pos="993"/>
        </w:tabs>
        <w:autoSpaceDE w:val="0"/>
        <w:autoSpaceDN w:val="0"/>
        <w:adjustRightInd w:val="0"/>
        <w:rPr>
          <w:szCs w:val="22"/>
          <w:lang w:val="fr-FR"/>
        </w:rPr>
      </w:pPr>
      <w:r w:rsidRPr="008107EF">
        <w:rPr>
          <w:szCs w:val="22"/>
          <w:lang w:val="fr-FR"/>
        </w:rPr>
        <w:br w:type="page"/>
      </w:r>
    </w:p>
    <w:p w:rsidR="00972C4A" w:rsidRPr="008107EF" w:rsidRDefault="004B21CA" w:rsidP="008107EF">
      <w:pPr>
        <w:tabs>
          <w:tab w:val="num" w:pos="993"/>
        </w:tabs>
        <w:autoSpaceDE w:val="0"/>
        <w:autoSpaceDN w:val="0"/>
        <w:adjustRightInd w:val="0"/>
        <w:jc w:val="center"/>
        <w:rPr>
          <w:szCs w:val="22"/>
          <w:lang w:val="fr-FR"/>
        </w:rPr>
      </w:pPr>
      <w:r w:rsidRPr="008107EF">
        <w:rPr>
          <w:szCs w:val="22"/>
          <w:lang w:val="fr-FR"/>
        </w:rPr>
        <w:lastRenderedPageBreak/>
        <w:t>[ARTICLE 10</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[SANCTIONS, MOYENS DE RECOURS ET EXERCICE DES [DROITS]</w:t>
      </w:r>
      <w:proofErr w:type="gramStart"/>
      <w:r w:rsidRPr="008107EF">
        <w:rPr>
          <w:szCs w:val="22"/>
          <w:lang w:val="fr-FR"/>
        </w:rPr>
        <w:t>/[</w:t>
      </w:r>
      <w:proofErr w:type="gramEnd"/>
      <w:r w:rsidRPr="008107EF">
        <w:rPr>
          <w:szCs w:val="22"/>
          <w:lang w:val="fr-FR"/>
        </w:rPr>
        <w:t>INTÉRÊTS]</w:t>
      </w:r>
      <w:r w:rsidR="004B21CA" w:rsidRPr="008107EF">
        <w:rPr>
          <w:szCs w:val="22"/>
          <w:lang w:val="fr-FR"/>
        </w:rPr>
        <w:t>]</w:t>
      </w:r>
    </w:p>
    <w:p w:rsidR="00972C4A" w:rsidRDefault="00972C4A" w:rsidP="00926DB0"/>
    <w:p w:rsidR="00926DB0" w:rsidRPr="00926DB0" w:rsidRDefault="00926DB0" w:rsidP="00926DB0"/>
    <w:p w:rsidR="006922D4" w:rsidRPr="008107EF" w:rsidRDefault="004B21CA" w:rsidP="008A3214">
      <w:pPr>
        <w:pStyle w:val="ONUMFS"/>
        <w:rPr>
          <w:lang w:val="fr-FR"/>
        </w:rPr>
      </w:pPr>
      <w:r w:rsidRPr="008107EF">
        <w:rPr>
          <w:i/>
          <w:lang w:val="fr-FR"/>
        </w:rPr>
        <w:t xml:space="preserve">Variante </w:t>
      </w:r>
      <w:r w:rsidR="000347D5" w:rsidRPr="008107EF">
        <w:rPr>
          <w:i/>
          <w:lang w:val="fr-FR"/>
        </w:rPr>
        <w:t>1</w:t>
      </w:r>
    </w:p>
    <w:p w:rsidR="00972C4A" w:rsidRPr="008107EF" w:rsidRDefault="000347D5" w:rsidP="008A3214">
      <w:pPr>
        <w:pStyle w:val="ONUMFS"/>
        <w:rPr>
          <w:lang w:val="fr-FR"/>
        </w:rPr>
      </w:pPr>
      <w:r w:rsidRPr="008107EF">
        <w:rPr>
          <w:lang w:val="fr-FR"/>
        </w:rPr>
        <w:t>Les États membres</w:t>
      </w:r>
      <w:r w:rsidR="004B21CA" w:rsidRPr="008107EF">
        <w:rPr>
          <w:lang w:val="fr-FR"/>
        </w:rPr>
        <w:t xml:space="preserve"> </w:t>
      </w:r>
      <w:r w:rsidRPr="008107EF">
        <w:rPr>
          <w:lang w:val="fr-FR"/>
        </w:rPr>
        <w:t>doivent</w:t>
      </w:r>
      <w:r w:rsidR="004B21CA" w:rsidRPr="008107EF">
        <w:rPr>
          <w:lang w:val="fr-FR"/>
        </w:rPr>
        <w:t xml:space="preserve"> mettre en place</w:t>
      </w:r>
      <w:r w:rsidRPr="008107EF">
        <w:rPr>
          <w:lang w:val="fr-FR"/>
        </w:rPr>
        <w:t xml:space="preserve"> des mesures juridiques</w:t>
      </w:r>
      <w:r w:rsidR="004B21CA" w:rsidRPr="008107EF">
        <w:rPr>
          <w:lang w:val="fr-FR"/>
        </w:rPr>
        <w:t xml:space="preserve"> ou </w:t>
      </w:r>
      <w:r w:rsidRPr="008107EF">
        <w:rPr>
          <w:lang w:val="fr-FR"/>
        </w:rPr>
        <w:t>administratives appropriées</w:t>
      </w:r>
      <w:r w:rsidR="004B21CA" w:rsidRPr="008107EF">
        <w:rPr>
          <w:lang w:val="fr-FR"/>
        </w:rPr>
        <w:t>, efficaces, dissuasives et proportionnelles</w:t>
      </w:r>
      <w:r w:rsidRPr="008107EF">
        <w:rPr>
          <w:lang w:val="fr-FR"/>
        </w:rPr>
        <w:t xml:space="preserve">, </w:t>
      </w:r>
      <w:r w:rsidR="004B21CA" w:rsidRPr="008107EF">
        <w:rPr>
          <w:lang w:val="fr-FR"/>
        </w:rPr>
        <w:t>pour remédier aux atteintes aux droits consacrés dans le</w:t>
      </w:r>
      <w:r w:rsidRPr="008107EF">
        <w:rPr>
          <w:lang w:val="fr-FR"/>
        </w:rPr>
        <w:t xml:space="preserve"> présent instrument.]</w:t>
      </w:r>
    </w:p>
    <w:p w:rsidR="00514218" w:rsidRPr="00926DB0" w:rsidRDefault="00514218" w:rsidP="00926DB0"/>
    <w:p w:rsidR="00514218" w:rsidRPr="008107EF" w:rsidRDefault="00514218" w:rsidP="008A3214">
      <w:pPr>
        <w:pStyle w:val="ONUMFS"/>
        <w:rPr>
          <w:i/>
          <w:lang w:val="fr-FR"/>
        </w:rPr>
      </w:pPr>
      <w:r w:rsidRPr="008107EF">
        <w:rPr>
          <w:i/>
          <w:lang w:val="fr-FR"/>
        </w:rPr>
        <w:t>Variante 2</w:t>
      </w:r>
    </w:p>
    <w:p w:rsidR="00514218" w:rsidRPr="008107EF" w:rsidRDefault="00514218" w:rsidP="008A3214">
      <w:pPr>
        <w:pStyle w:val="ONUMFS"/>
        <w:rPr>
          <w:szCs w:val="22"/>
          <w:lang w:val="fr-FR"/>
        </w:rPr>
      </w:pPr>
      <w:r w:rsidRPr="008107EF">
        <w:rPr>
          <w:szCs w:val="22"/>
          <w:lang w:val="fr-FR"/>
        </w:rPr>
        <w:t>10.1</w:t>
      </w:r>
      <w:r w:rsidRPr="008107EF">
        <w:rPr>
          <w:szCs w:val="22"/>
          <w:lang w:val="fr-FR"/>
        </w:rPr>
        <w:tab/>
      </w:r>
      <w:r w:rsidR="007E233E" w:rsidRPr="008107EF">
        <w:rPr>
          <w:szCs w:val="22"/>
          <w:lang w:val="fr-FR"/>
        </w:rPr>
        <w:t xml:space="preserve">Les </w:t>
      </w:r>
      <w:r w:rsidR="0063022A" w:rsidRPr="008107EF">
        <w:rPr>
          <w:szCs w:val="22"/>
          <w:lang w:val="fr-FR"/>
        </w:rPr>
        <w:t>États membres</w:t>
      </w:r>
      <w:r w:rsidR="001B4E7E" w:rsidRPr="008107EF">
        <w:rPr>
          <w:szCs w:val="22"/>
          <w:lang w:val="fr-FR"/>
        </w:rPr>
        <w:t xml:space="preserve"> doivent</w:t>
      </w:r>
      <w:r w:rsidR="0063022A" w:rsidRPr="008107EF">
        <w:rPr>
          <w:szCs w:val="22"/>
          <w:lang w:val="fr-FR"/>
        </w:rPr>
        <w:t xml:space="preserve"> [</w:t>
      </w:r>
      <w:r w:rsidR="001B4E7E" w:rsidRPr="008107EF">
        <w:rPr>
          <w:szCs w:val="22"/>
          <w:lang w:val="fr-FR"/>
        </w:rPr>
        <w:t xml:space="preserve">, </w:t>
      </w:r>
      <w:r w:rsidR="0063022A" w:rsidRPr="008107EF">
        <w:rPr>
          <w:szCs w:val="22"/>
          <w:lang w:val="fr-FR"/>
        </w:rPr>
        <w:t xml:space="preserve">en concertation avec les [peuples] autochtones,] mettre en place des </w:t>
      </w:r>
      <w:r w:rsidR="0063022A" w:rsidRPr="008107EF">
        <w:rPr>
          <w:lang w:val="fr-FR"/>
        </w:rPr>
        <w:t xml:space="preserve">mesures juridiques ou administratives accessibles, </w:t>
      </w:r>
      <w:r w:rsidR="001B4E7E" w:rsidRPr="008107EF">
        <w:rPr>
          <w:lang w:val="fr-FR"/>
        </w:rPr>
        <w:t>appropriées, efficaces</w:t>
      </w:r>
      <w:r w:rsidR="0063022A" w:rsidRPr="008107EF">
        <w:rPr>
          <w:lang w:val="fr-FR"/>
        </w:rPr>
        <w:t xml:space="preserve"> [</w:t>
      </w:r>
      <w:r w:rsidR="001B4E7E" w:rsidRPr="008107EF">
        <w:rPr>
          <w:lang w:val="fr-FR"/>
        </w:rPr>
        <w:t xml:space="preserve">, </w:t>
      </w:r>
      <w:r w:rsidR="0063022A" w:rsidRPr="008107EF">
        <w:rPr>
          <w:lang w:val="fr-FR"/>
        </w:rPr>
        <w:t>dissuasives] et proportionnelles, pour remédier aux atteintes aux droits consacrés dans le présent instrume</w:t>
      </w:r>
      <w:r w:rsidR="00812067" w:rsidRPr="008107EF">
        <w:rPr>
          <w:lang w:val="fr-FR"/>
        </w:rPr>
        <w:t>nt.  Le</w:t>
      </w:r>
      <w:r w:rsidR="0063022A" w:rsidRPr="008107EF">
        <w:rPr>
          <w:lang w:val="fr-FR"/>
        </w:rPr>
        <w:t>s [peuples] autochtones devraient avoir le droit d</w:t>
      </w:r>
      <w:r w:rsidR="00CA095B" w:rsidRPr="008107EF">
        <w:rPr>
          <w:lang w:val="fr-FR"/>
        </w:rPr>
        <w:t>’</w:t>
      </w:r>
      <w:r w:rsidR="0063022A" w:rsidRPr="008107EF">
        <w:rPr>
          <w:lang w:val="fr-FR"/>
        </w:rPr>
        <w:t xml:space="preserve">engager des procédures </w:t>
      </w:r>
      <w:r w:rsidR="001B4E7E" w:rsidRPr="008107EF">
        <w:rPr>
          <w:lang w:val="fr-FR"/>
        </w:rPr>
        <w:t>pour</w:t>
      </w:r>
      <w:r w:rsidR="0063022A" w:rsidRPr="008107EF">
        <w:rPr>
          <w:lang w:val="fr-FR"/>
        </w:rPr>
        <w:t xml:space="preserve"> leur </w:t>
      </w:r>
      <w:r w:rsidR="001B4E7E" w:rsidRPr="008107EF">
        <w:rPr>
          <w:lang w:val="fr-FR"/>
        </w:rPr>
        <w:t>compte afin de</w:t>
      </w:r>
      <w:r w:rsidR="0063022A" w:rsidRPr="008107EF">
        <w:rPr>
          <w:lang w:val="fr-FR"/>
        </w:rPr>
        <w:t xml:space="preserve"> faire respecter leurs droits</w:t>
      </w:r>
      <w:r w:rsidR="001B4E7E" w:rsidRPr="008107EF">
        <w:rPr>
          <w:lang w:val="fr-FR"/>
        </w:rPr>
        <w:t>,</w:t>
      </w:r>
      <w:r w:rsidR="0063022A" w:rsidRPr="008107EF">
        <w:rPr>
          <w:lang w:val="fr-FR"/>
        </w:rPr>
        <w:t xml:space="preserve"> et ne doivent pas être tenu</w:t>
      </w:r>
      <w:r w:rsidR="00C753E6" w:rsidRPr="008107EF">
        <w:rPr>
          <w:lang w:val="fr-FR"/>
        </w:rPr>
        <w:t>s</w:t>
      </w:r>
      <w:r w:rsidR="0063022A" w:rsidRPr="008107EF">
        <w:rPr>
          <w:lang w:val="fr-FR"/>
        </w:rPr>
        <w:t xml:space="preserve"> d</w:t>
      </w:r>
      <w:r w:rsidR="00CA095B" w:rsidRPr="008107EF">
        <w:rPr>
          <w:lang w:val="fr-FR"/>
        </w:rPr>
        <w:t>’</w:t>
      </w:r>
      <w:r w:rsidR="0063022A" w:rsidRPr="008107EF">
        <w:rPr>
          <w:lang w:val="fr-FR"/>
        </w:rPr>
        <w:t>apporter la preuve d</w:t>
      </w:r>
      <w:r w:rsidR="00CA095B" w:rsidRPr="008107EF">
        <w:rPr>
          <w:lang w:val="fr-FR"/>
        </w:rPr>
        <w:t>’</w:t>
      </w:r>
      <w:r w:rsidR="0063022A" w:rsidRPr="008107EF">
        <w:rPr>
          <w:lang w:val="fr-FR"/>
        </w:rPr>
        <w:t>un préjudice économique.</w:t>
      </w:r>
    </w:p>
    <w:p w:rsidR="00514218" w:rsidRPr="008107EF" w:rsidRDefault="00514218" w:rsidP="008A3214">
      <w:pPr>
        <w:pStyle w:val="ONUMFS"/>
        <w:rPr>
          <w:szCs w:val="22"/>
          <w:lang w:val="fr-FR"/>
        </w:rPr>
      </w:pPr>
      <w:r w:rsidRPr="008107EF">
        <w:rPr>
          <w:szCs w:val="22"/>
          <w:lang w:val="fr-FR"/>
        </w:rPr>
        <w:t>10.2</w:t>
      </w:r>
      <w:r w:rsidRPr="008107EF">
        <w:rPr>
          <w:szCs w:val="22"/>
          <w:lang w:val="fr-FR"/>
        </w:rPr>
        <w:tab/>
      </w:r>
      <w:r w:rsidR="00C753E6" w:rsidRPr="008107EF">
        <w:rPr>
          <w:szCs w:val="22"/>
          <w:lang w:val="fr-FR"/>
        </w:rPr>
        <w:t>Lorsqu</w:t>
      </w:r>
      <w:r w:rsidR="00CA095B" w:rsidRPr="008107EF">
        <w:rPr>
          <w:szCs w:val="22"/>
          <w:lang w:val="fr-FR"/>
        </w:rPr>
        <w:t>’</w:t>
      </w:r>
      <w:r w:rsidR="0063022A" w:rsidRPr="008107EF">
        <w:rPr>
          <w:szCs w:val="22"/>
          <w:lang w:val="fr-FR"/>
        </w:rPr>
        <w:t xml:space="preserve">une atteinte aux droits protégés par le présent instrument est </w:t>
      </w:r>
      <w:r w:rsidR="00C753E6" w:rsidRPr="008107EF">
        <w:rPr>
          <w:szCs w:val="22"/>
          <w:lang w:val="fr-FR"/>
        </w:rPr>
        <w:t xml:space="preserve">établie </w:t>
      </w:r>
      <w:r w:rsidR="0063022A" w:rsidRPr="008107EF">
        <w:rPr>
          <w:szCs w:val="22"/>
          <w:lang w:val="fr-FR"/>
        </w:rPr>
        <w:t>conformément à l</w:t>
      </w:r>
      <w:r w:rsidR="00CA095B" w:rsidRPr="008107EF">
        <w:rPr>
          <w:szCs w:val="22"/>
          <w:lang w:val="fr-FR"/>
        </w:rPr>
        <w:t>’</w:t>
      </w:r>
      <w:r w:rsidR="006922D4" w:rsidRPr="008107EF">
        <w:rPr>
          <w:szCs w:val="22"/>
          <w:lang w:val="fr-FR"/>
        </w:rPr>
        <w:t>article 1</w:t>
      </w:r>
      <w:r w:rsidR="0063022A" w:rsidRPr="008107EF">
        <w:rPr>
          <w:szCs w:val="22"/>
          <w:lang w:val="fr-FR"/>
        </w:rPr>
        <w:t xml:space="preserve">0.1, les sanctions </w:t>
      </w:r>
      <w:r w:rsidR="00C753E6" w:rsidRPr="008107EF">
        <w:rPr>
          <w:szCs w:val="22"/>
          <w:lang w:val="fr-FR"/>
        </w:rPr>
        <w:t>doivent</w:t>
      </w:r>
      <w:r w:rsidR="0063022A" w:rsidRPr="008107EF">
        <w:rPr>
          <w:szCs w:val="22"/>
          <w:lang w:val="fr-FR"/>
        </w:rPr>
        <w:t xml:space="preserve"> inclure des mesures </w:t>
      </w:r>
      <w:r w:rsidR="001B4E7E" w:rsidRPr="008107EF">
        <w:rPr>
          <w:szCs w:val="22"/>
          <w:lang w:val="fr-FR"/>
        </w:rPr>
        <w:t xml:space="preserve">civiles et pénales </w:t>
      </w:r>
      <w:r w:rsidR="0063022A" w:rsidRPr="008107EF">
        <w:rPr>
          <w:szCs w:val="22"/>
          <w:lang w:val="fr-FR"/>
        </w:rPr>
        <w:t>d</w:t>
      </w:r>
      <w:r w:rsidR="00CA095B" w:rsidRPr="008107EF">
        <w:rPr>
          <w:szCs w:val="22"/>
          <w:lang w:val="fr-FR"/>
        </w:rPr>
        <w:t>’</w:t>
      </w:r>
      <w:r w:rsidR="0063022A" w:rsidRPr="008107EF">
        <w:rPr>
          <w:szCs w:val="22"/>
          <w:lang w:val="fr-FR"/>
        </w:rPr>
        <w:t>application des droits, le cas échéa</w:t>
      </w:r>
      <w:r w:rsidR="00812067" w:rsidRPr="008107EF">
        <w:rPr>
          <w:szCs w:val="22"/>
          <w:lang w:val="fr-FR"/>
        </w:rPr>
        <w:t>nt.  Le</w:t>
      </w:r>
      <w:r w:rsidR="00C753E6" w:rsidRPr="008107EF">
        <w:rPr>
          <w:szCs w:val="22"/>
          <w:lang w:val="fr-FR"/>
        </w:rPr>
        <w:t>s moyens de recours peuvent inclure des mesures de justice réparatrice, [comme le rapatriement,] en fonction de la nature et des incidences de l</w:t>
      </w:r>
      <w:r w:rsidR="00CA095B" w:rsidRPr="008107EF">
        <w:rPr>
          <w:szCs w:val="22"/>
          <w:lang w:val="fr-FR"/>
        </w:rPr>
        <w:t>’</w:t>
      </w:r>
      <w:r w:rsidR="00C753E6" w:rsidRPr="008107EF">
        <w:rPr>
          <w:szCs w:val="22"/>
          <w:lang w:val="fr-FR"/>
        </w:rPr>
        <w:t>atteinte.</w:t>
      </w:r>
    </w:p>
    <w:p w:rsidR="00514218" w:rsidRPr="00926DB0" w:rsidRDefault="00514218" w:rsidP="00926DB0"/>
    <w:p w:rsidR="006922D4" w:rsidRPr="008107EF" w:rsidRDefault="00C753E6" w:rsidP="008A3214">
      <w:pPr>
        <w:pStyle w:val="ONUMFS"/>
        <w:rPr>
          <w:i/>
          <w:szCs w:val="22"/>
          <w:lang w:val="fr-FR"/>
        </w:rPr>
      </w:pPr>
      <w:r w:rsidRPr="008107EF">
        <w:rPr>
          <w:i/>
          <w:szCs w:val="22"/>
          <w:lang w:val="fr-FR"/>
        </w:rPr>
        <w:t>Variante</w:t>
      </w:r>
      <w:r w:rsidR="00514218" w:rsidRPr="008107EF">
        <w:rPr>
          <w:i/>
          <w:szCs w:val="22"/>
          <w:lang w:val="fr-FR"/>
        </w:rPr>
        <w:t xml:space="preserve"> 3</w:t>
      </w:r>
    </w:p>
    <w:p w:rsidR="00514218" w:rsidRPr="008107EF" w:rsidRDefault="00C753E6" w:rsidP="008A3214">
      <w:pPr>
        <w:pStyle w:val="ONUMFS"/>
        <w:rPr>
          <w:szCs w:val="22"/>
          <w:lang w:val="fr-FR"/>
        </w:rPr>
      </w:pPr>
      <w:r w:rsidRPr="008107EF">
        <w:rPr>
          <w:szCs w:val="22"/>
          <w:lang w:val="fr-FR"/>
        </w:rPr>
        <w:t>Les États membres devraient s</w:t>
      </w:r>
      <w:r w:rsidR="00CA095B" w:rsidRPr="008107EF">
        <w:rPr>
          <w:szCs w:val="22"/>
          <w:lang w:val="fr-FR"/>
        </w:rPr>
        <w:t>’</w:t>
      </w:r>
      <w:r w:rsidRPr="008107EF">
        <w:rPr>
          <w:szCs w:val="22"/>
          <w:lang w:val="fr-FR"/>
        </w:rPr>
        <w:t>engager à adopter des mesures juridiques ou administratives appropriées, efficaces et proportionnelles, conformément à leur système juridique, en vue d</w:t>
      </w:r>
      <w:r w:rsidR="00CA095B" w:rsidRPr="008107EF">
        <w:rPr>
          <w:szCs w:val="22"/>
          <w:lang w:val="fr-FR"/>
        </w:rPr>
        <w:t>’</w:t>
      </w:r>
      <w:r w:rsidRPr="008107EF">
        <w:rPr>
          <w:szCs w:val="22"/>
          <w:lang w:val="fr-FR"/>
        </w:rPr>
        <w:t>assurer l</w:t>
      </w:r>
      <w:r w:rsidR="00CA095B" w:rsidRPr="008107EF">
        <w:rPr>
          <w:szCs w:val="22"/>
          <w:lang w:val="fr-FR"/>
        </w:rPr>
        <w:t>’</w:t>
      </w:r>
      <w:r w:rsidRPr="008107EF">
        <w:rPr>
          <w:szCs w:val="22"/>
          <w:lang w:val="fr-FR"/>
        </w:rPr>
        <w:t xml:space="preserve">application du présent </w:t>
      </w:r>
      <w:r w:rsidR="00514218" w:rsidRPr="008107EF">
        <w:rPr>
          <w:szCs w:val="22"/>
          <w:lang w:val="fr-FR"/>
        </w:rPr>
        <w:t>instrument.</w:t>
      </w:r>
    </w:p>
    <w:p w:rsidR="00514218" w:rsidRPr="00926DB0" w:rsidRDefault="00514218" w:rsidP="00926DB0"/>
    <w:p w:rsidR="006922D4" w:rsidRPr="008107EF" w:rsidRDefault="00011B25" w:rsidP="008A3214">
      <w:pPr>
        <w:pStyle w:val="ONUMFS"/>
        <w:rPr>
          <w:lang w:val="fr-FR"/>
        </w:rPr>
      </w:pPr>
      <w:r w:rsidRPr="008107EF">
        <w:rPr>
          <w:i/>
          <w:lang w:val="fr-FR"/>
        </w:rPr>
        <w:t>Variante 4</w:t>
      </w:r>
    </w:p>
    <w:p w:rsidR="00972C4A" w:rsidRPr="008107EF" w:rsidRDefault="000347D5" w:rsidP="008A3214">
      <w:pPr>
        <w:pStyle w:val="ONUMFS"/>
        <w:rPr>
          <w:lang w:val="fr-FR"/>
        </w:rPr>
      </w:pPr>
      <w:r w:rsidRPr="008107EF">
        <w:rPr>
          <w:lang w:val="fr-FR"/>
        </w:rPr>
        <w:t>Les États membres/</w:t>
      </w:r>
      <w:r w:rsidR="00011B25" w:rsidRPr="008107EF">
        <w:rPr>
          <w:lang w:val="fr-FR"/>
        </w:rPr>
        <w:t>Parties contractantes</w:t>
      </w:r>
      <w:r w:rsidRPr="008107EF">
        <w:rPr>
          <w:lang w:val="fr-FR"/>
        </w:rPr>
        <w:t xml:space="preserve"> devraient/doivent</w:t>
      </w:r>
      <w:r w:rsidR="00011B25" w:rsidRPr="008107EF">
        <w:rPr>
          <w:lang w:val="fr-FR"/>
        </w:rPr>
        <w:t xml:space="preserve"> prévoir</w:t>
      </w:r>
      <w:r w:rsidRPr="008107EF">
        <w:rPr>
          <w:lang w:val="fr-FR"/>
        </w:rPr>
        <w:t>, conformément à l</w:t>
      </w:r>
      <w:r w:rsidR="00011B25" w:rsidRPr="008107EF">
        <w:rPr>
          <w:lang w:val="fr-FR"/>
        </w:rPr>
        <w:t>a</w:t>
      </w:r>
      <w:r w:rsidRPr="008107EF">
        <w:rPr>
          <w:lang w:val="fr-FR"/>
        </w:rPr>
        <w:t xml:space="preserve"> législation nationale, les mesures juridiques, de politique générale ou administratives nécessaires pour prévenir les atteintes commises délibérément ou par négligence aux </w:t>
      </w:r>
      <w:r w:rsidR="00011B25" w:rsidRPr="008107EF">
        <w:rPr>
          <w:lang w:val="fr-FR"/>
        </w:rPr>
        <w:t xml:space="preserve">intérêts </w:t>
      </w:r>
      <w:r w:rsidRPr="008107EF">
        <w:rPr>
          <w:lang w:val="fr-FR"/>
        </w:rPr>
        <w:t>bénéficiaires</w:t>
      </w:r>
      <w:r w:rsidR="00011B25" w:rsidRPr="008107EF">
        <w:rPr>
          <w:lang w:val="fr-FR"/>
        </w:rPr>
        <w:t>.]</w:t>
      </w:r>
    </w:p>
    <w:p w:rsidR="00972C4A" w:rsidRPr="008107EF" w:rsidRDefault="000347D5" w:rsidP="008107EF">
      <w:pPr>
        <w:rPr>
          <w:szCs w:val="22"/>
          <w:lang w:val="fr-FR"/>
        </w:rPr>
      </w:pPr>
      <w:r w:rsidRPr="008107EF">
        <w:rPr>
          <w:szCs w:val="22"/>
          <w:lang w:val="fr-FR"/>
        </w:rPr>
        <w:br w:type="page"/>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lastRenderedPageBreak/>
        <w:t>[ARTICLE 11]</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[MESURES TRANSITOIRES</w:t>
      </w:r>
    </w:p>
    <w:p w:rsidR="00972C4A" w:rsidRDefault="00972C4A" w:rsidP="00926DB0"/>
    <w:p w:rsidR="00926DB0" w:rsidRPr="00926DB0" w:rsidRDefault="00926DB0" w:rsidP="00926DB0"/>
    <w:p w:rsidR="00972C4A" w:rsidRPr="008107EF" w:rsidRDefault="008A3214" w:rsidP="008A3214">
      <w:pPr>
        <w:pStyle w:val="ONUMFS"/>
        <w:rPr>
          <w:bCs/>
          <w:lang w:val="fr-FR"/>
        </w:rPr>
      </w:pPr>
      <w:r>
        <w:rPr>
          <w:bCs/>
          <w:lang w:val="fr-FR"/>
        </w:rPr>
        <w:t>11.1</w:t>
      </w:r>
      <w:r>
        <w:rPr>
          <w:bCs/>
          <w:lang w:val="fr-FR"/>
        </w:rPr>
        <w:tab/>
      </w:r>
      <w:r w:rsidR="000347D5" w:rsidRPr="008107EF">
        <w:rPr>
          <w:bCs/>
          <w:lang w:val="fr-FR"/>
        </w:rPr>
        <w:t>Le présent [instrument] [devrait]</w:t>
      </w:r>
      <w:proofErr w:type="gramStart"/>
      <w:r w:rsidR="000347D5" w:rsidRPr="008107EF">
        <w:rPr>
          <w:bCs/>
          <w:lang w:val="fr-FR"/>
        </w:rPr>
        <w:t>/[</w:t>
      </w:r>
      <w:proofErr w:type="gramEnd"/>
      <w:r w:rsidR="000347D5" w:rsidRPr="008107EF">
        <w:rPr>
          <w:bCs/>
          <w:lang w:val="fr-FR"/>
        </w:rPr>
        <w:t>doit] s</w:t>
      </w:r>
      <w:r w:rsidR="00CA095B" w:rsidRPr="008107EF">
        <w:rPr>
          <w:bCs/>
          <w:lang w:val="fr-FR"/>
        </w:rPr>
        <w:t>’</w:t>
      </w:r>
      <w:r w:rsidR="000347D5" w:rsidRPr="008107EF">
        <w:rPr>
          <w:bCs/>
          <w:lang w:val="fr-FR"/>
        </w:rPr>
        <w:t>appliquer à toutes les expressions culturelles traditionnelles qui, au moment de l</w:t>
      </w:r>
      <w:r w:rsidR="00CA095B" w:rsidRPr="008107EF">
        <w:rPr>
          <w:bCs/>
          <w:lang w:val="fr-FR"/>
        </w:rPr>
        <w:t>’</w:t>
      </w:r>
      <w:r w:rsidR="000347D5" w:rsidRPr="008107EF">
        <w:rPr>
          <w:bCs/>
          <w:lang w:val="fr-FR"/>
        </w:rPr>
        <w:t>entrée en vigueur de [l</w:t>
      </w:r>
      <w:r w:rsidR="00CA095B" w:rsidRPr="008107EF">
        <w:rPr>
          <w:bCs/>
          <w:lang w:val="fr-FR"/>
        </w:rPr>
        <w:t>’</w:t>
      </w:r>
      <w:r w:rsidR="000347D5" w:rsidRPr="008107EF">
        <w:rPr>
          <w:bCs/>
          <w:lang w:val="fr-FR"/>
        </w:rPr>
        <w:t>instrument], satisfont aux critères énoncés dans le présent [instrument].</w:t>
      </w:r>
    </w:p>
    <w:p w:rsidR="00972C4A" w:rsidRPr="008107EF" w:rsidRDefault="008A3214" w:rsidP="008A3214">
      <w:pPr>
        <w:pStyle w:val="ONUMFS"/>
        <w:rPr>
          <w:bCs/>
          <w:lang w:val="fr-FR"/>
        </w:rPr>
      </w:pPr>
      <w:r w:rsidRPr="00550400">
        <w:rPr>
          <w:lang w:val="fr-FR"/>
        </w:rPr>
        <w:t>11.2</w:t>
      </w:r>
      <w:r w:rsidRPr="00550400">
        <w:rPr>
          <w:lang w:val="fr-FR"/>
        </w:rPr>
        <w:tab/>
      </w:r>
      <w:r w:rsidR="000347D5" w:rsidRPr="008107EF">
        <w:rPr>
          <w:i/>
          <w:lang w:val="fr-FR"/>
        </w:rPr>
        <w:t>Option 1</w:t>
      </w:r>
      <w:r w:rsidR="000347D5" w:rsidRPr="008107EF">
        <w:rPr>
          <w:lang w:val="fr-FR"/>
        </w:rPr>
        <w:t xml:space="preserve"> [Les [États membres]</w:t>
      </w:r>
      <w:proofErr w:type="gramStart"/>
      <w:r w:rsidR="000347D5" w:rsidRPr="008107EF">
        <w:rPr>
          <w:lang w:val="fr-FR"/>
        </w:rPr>
        <w:t>/[</w:t>
      </w:r>
      <w:proofErr w:type="gramEnd"/>
      <w:r w:rsidR="000347D5" w:rsidRPr="008107EF">
        <w:rPr>
          <w:lang w:val="fr-FR"/>
        </w:rPr>
        <w:t>Parties contractantes] [devraient]/[doivent] protéger les droits acquis par les tiers en vertu de la législation nationale avant l</w:t>
      </w:r>
      <w:r w:rsidR="00CA095B" w:rsidRPr="008107EF">
        <w:rPr>
          <w:lang w:val="fr-FR"/>
        </w:rPr>
        <w:t>’</w:t>
      </w:r>
      <w:r w:rsidR="000347D5" w:rsidRPr="008107EF">
        <w:rPr>
          <w:lang w:val="fr-FR"/>
        </w:rPr>
        <w:t>entrée en vigueur du présent [instrument]].</w:t>
      </w:r>
    </w:p>
    <w:p w:rsidR="00972C4A" w:rsidRPr="008107EF" w:rsidRDefault="008A3214" w:rsidP="008A3214">
      <w:pPr>
        <w:pStyle w:val="ONUMFS"/>
        <w:rPr>
          <w:bCs/>
          <w:lang w:val="fr-FR"/>
        </w:rPr>
      </w:pPr>
      <w:r w:rsidRPr="00550400">
        <w:rPr>
          <w:lang w:val="fr-FR"/>
        </w:rPr>
        <w:t>11.2</w:t>
      </w:r>
      <w:r w:rsidRPr="00550400">
        <w:rPr>
          <w:lang w:val="fr-FR"/>
        </w:rPr>
        <w:tab/>
      </w:r>
      <w:r w:rsidR="000347D5" w:rsidRPr="008107EF">
        <w:rPr>
          <w:i/>
          <w:lang w:val="fr-FR"/>
        </w:rPr>
        <w:t>Option 2</w:t>
      </w:r>
      <w:r w:rsidR="000347D5" w:rsidRPr="008107EF">
        <w:rPr>
          <w:lang w:val="fr-FR"/>
        </w:rPr>
        <w:t xml:space="preserve"> Les actes </w:t>
      </w:r>
      <w:r w:rsidR="00CA095B" w:rsidRPr="008107EF">
        <w:rPr>
          <w:lang w:val="fr-FR"/>
        </w:rPr>
        <w:t>à l’égard</w:t>
      </w:r>
      <w:r w:rsidR="000347D5" w:rsidRPr="008107EF">
        <w:rPr>
          <w:lang w:val="fr-FR"/>
        </w:rPr>
        <w:t xml:space="preserve"> des expressions culturelles traditionnelles qui ont été entrepris avant l</w:t>
      </w:r>
      <w:r w:rsidR="00CA095B" w:rsidRPr="008107EF">
        <w:rPr>
          <w:lang w:val="fr-FR"/>
        </w:rPr>
        <w:t>’</w:t>
      </w:r>
      <w:r w:rsidR="000347D5" w:rsidRPr="008107EF">
        <w:rPr>
          <w:lang w:val="fr-FR"/>
        </w:rPr>
        <w:t>entrée en vigueur du présent [instrument] et qui ne seraient pas autorisés ou qui seraient régis d</w:t>
      </w:r>
      <w:r w:rsidR="00CA095B" w:rsidRPr="008107EF">
        <w:rPr>
          <w:lang w:val="fr-FR"/>
        </w:rPr>
        <w:t>’</w:t>
      </w:r>
      <w:r w:rsidR="000347D5" w:rsidRPr="008107EF">
        <w:rPr>
          <w:lang w:val="fr-FR"/>
        </w:rPr>
        <w:t>une autre manière par cet [instrument] [[devraient]</w:t>
      </w:r>
      <w:proofErr w:type="gramStart"/>
      <w:r w:rsidR="000347D5" w:rsidRPr="008107EF">
        <w:rPr>
          <w:lang w:val="fr-FR"/>
        </w:rPr>
        <w:t>/[</w:t>
      </w:r>
      <w:proofErr w:type="gramEnd"/>
      <w:r w:rsidR="000347D5" w:rsidRPr="008107EF">
        <w:rPr>
          <w:lang w:val="fr-FR"/>
        </w:rPr>
        <w:t>doivent] être mis en conformité avec ledit [instrument] dans un délai raisonnable à compter de son entrée en vigueur, sous réserve de l</w:t>
      </w:r>
      <w:r w:rsidR="00CA095B" w:rsidRPr="008107EF">
        <w:rPr>
          <w:lang w:val="fr-FR"/>
        </w:rPr>
        <w:t>’</w:t>
      </w:r>
      <w:r w:rsidR="000347D5" w:rsidRPr="008107EF">
        <w:rPr>
          <w:lang w:val="fr-FR"/>
        </w:rPr>
        <w:t>alinéa 3]/[[devraient]/[doivent] pouvoir se poursuivre].</w:t>
      </w:r>
    </w:p>
    <w:p w:rsidR="00972C4A" w:rsidRPr="008107EF" w:rsidRDefault="008A3214" w:rsidP="008A3214">
      <w:pPr>
        <w:pStyle w:val="ONUMFS"/>
        <w:rPr>
          <w:bCs/>
          <w:lang w:val="fr-FR"/>
        </w:rPr>
      </w:pPr>
      <w:r>
        <w:rPr>
          <w:bCs/>
          <w:lang w:val="fr-FR"/>
        </w:rPr>
        <w:t>11.3</w:t>
      </w:r>
      <w:r>
        <w:rPr>
          <w:bCs/>
          <w:lang w:val="fr-FR"/>
        </w:rPr>
        <w:tab/>
      </w:r>
      <w:r w:rsidR="000347D5" w:rsidRPr="008107EF">
        <w:rPr>
          <w:bCs/>
          <w:lang w:val="fr-FR"/>
        </w:rPr>
        <w:t>En ce qui concerne les expressions culturelles traditionnelles qui revêtent une importance particulière pour les bénéficiaires et dont le contrôle leur a été retiré, lesdits bénéficiaires [devraient]</w:t>
      </w:r>
      <w:proofErr w:type="gramStart"/>
      <w:r w:rsidR="000347D5" w:rsidRPr="008107EF">
        <w:rPr>
          <w:bCs/>
          <w:lang w:val="fr-FR"/>
        </w:rPr>
        <w:t>/[</w:t>
      </w:r>
      <w:proofErr w:type="gramEnd"/>
      <w:r w:rsidR="000347D5" w:rsidRPr="008107EF">
        <w:rPr>
          <w:bCs/>
          <w:lang w:val="fr-FR"/>
        </w:rPr>
        <w:t>doivent] être habilités à recouvrer ces expressions culturelles traditionnelles.]</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12]</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t>[RELATION AVEC [D</w:t>
      </w:r>
      <w:r w:rsidR="00CA095B" w:rsidRPr="008107EF">
        <w:rPr>
          <w:szCs w:val="22"/>
          <w:lang w:val="fr-FR"/>
        </w:rPr>
        <w:t>’</w:t>
      </w:r>
      <w:r w:rsidRPr="008107EF">
        <w:rPr>
          <w:szCs w:val="22"/>
          <w:lang w:val="fr-FR"/>
        </w:rPr>
        <w:t>AUTRES] ACCORDS INTERNATIONAUX</w:t>
      </w:r>
    </w:p>
    <w:p w:rsidR="00972C4A" w:rsidRDefault="00972C4A" w:rsidP="00926DB0"/>
    <w:p w:rsidR="00926DB0" w:rsidRPr="00926DB0" w:rsidRDefault="00926DB0" w:rsidP="00926DB0"/>
    <w:p w:rsidR="00972C4A" w:rsidRPr="008107EF" w:rsidRDefault="006C6780" w:rsidP="006C6780">
      <w:pPr>
        <w:pStyle w:val="ONUMFS"/>
        <w:rPr>
          <w:lang w:val="fr-FR"/>
        </w:rPr>
      </w:pPr>
      <w:r>
        <w:rPr>
          <w:lang w:val="fr-FR"/>
        </w:rPr>
        <w:t>12.1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[devraient]/[doivent] mettre en œuvre le présent [instrument] d</w:t>
      </w:r>
      <w:r w:rsidR="00CA095B" w:rsidRPr="008107EF">
        <w:rPr>
          <w:lang w:val="fr-FR"/>
        </w:rPr>
        <w:t>’</w:t>
      </w:r>
      <w:r w:rsidR="000347D5" w:rsidRPr="008107EF">
        <w:rPr>
          <w:lang w:val="fr-FR"/>
        </w:rPr>
        <w:t>une manière [complémentaire] par rapport aux [autres] arrangements internationaux [existants].]</w:t>
      </w:r>
    </w:p>
    <w:p w:rsidR="00F82E46" w:rsidRPr="008107EF" w:rsidRDefault="00F82E46" w:rsidP="006C6780">
      <w:pPr>
        <w:pStyle w:val="ONUMFS"/>
        <w:rPr>
          <w:lang w:val="fr-FR"/>
        </w:rPr>
      </w:pPr>
      <w:r w:rsidRPr="008107EF">
        <w:rPr>
          <w:lang w:val="fr-FR"/>
        </w:rPr>
        <w:t>[12.2</w:t>
      </w:r>
      <w:r w:rsidR="006C6780">
        <w:rPr>
          <w:lang w:val="fr-FR"/>
        </w:rPr>
        <w:tab/>
      </w:r>
      <w:r w:rsidR="000B426A" w:rsidRPr="008107EF">
        <w:rPr>
          <w:lang w:val="fr-FR"/>
        </w:rPr>
        <w:t>Aucune disposition du présent instrument ne peut/doit être interprétée de façon à diminuer ou à supprimer les droits que les [peuples] autochtones ou les communautés locales ont déjà ou sont susceptibles d</w:t>
      </w:r>
      <w:r w:rsidR="00CA095B" w:rsidRPr="008107EF">
        <w:rPr>
          <w:lang w:val="fr-FR"/>
        </w:rPr>
        <w:t>’</w:t>
      </w:r>
      <w:r w:rsidR="000B426A" w:rsidRPr="008107EF">
        <w:rPr>
          <w:lang w:val="fr-FR"/>
        </w:rPr>
        <w:t>acquérir à l</w:t>
      </w:r>
      <w:r w:rsidR="00CA095B" w:rsidRPr="008107EF">
        <w:rPr>
          <w:lang w:val="fr-FR"/>
        </w:rPr>
        <w:t>’</w:t>
      </w:r>
      <w:r w:rsidR="000B426A" w:rsidRPr="008107EF">
        <w:rPr>
          <w:lang w:val="fr-FR"/>
        </w:rPr>
        <w:t xml:space="preserve">avenir], </w:t>
      </w:r>
      <w:r w:rsidR="001B4E7E" w:rsidRPr="008107EF">
        <w:rPr>
          <w:lang w:val="fr-FR"/>
        </w:rPr>
        <w:t>ou</w:t>
      </w:r>
      <w:r w:rsidR="000B426A" w:rsidRPr="008107EF">
        <w:rPr>
          <w:lang w:val="fr-FR"/>
        </w:rPr>
        <w:t xml:space="preserve"> les droits des [peuples] autochtones </w:t>
      </w:r>
      <w:r w:rsidR="007157BC" w:rsidRPr="008107EF">
        <w:rPr>
          <w:lang w:val="fr-FR"/>
        </w:rPr>
        <w:t>inscrits</w:t>
      </w:r>
      <w:r w:rsidR="000B426A" w:rsidRPr="008107EF">
        <w:rPr>
          <w:lang w:val="fr-FR"/>
        </w:rPr>
        <w:t xml:space="preserve"> dans la Déclaration des </w:t>
      </w:r>
      <w:r w:rsidR="00CA095B" w:rsidRPr="008107EF">
        <w:rPr>
          <w:lang w:val="fr-FR"/>
        </w:rPr>
        <w:t>Nations Unies</w:t>
      </w:r>
      <w:r w:rsidR="000B426A" w:rsidRPr="008107EF">
        <w:rPr>
          <w:lang w:val="fr-FR"/>
        </w:rPr>
        <w:t xml:space="preserve"> sur les droits des peuples autochtones.</w:t>
      </w:r>
    </w:p>
    <w:p w:rsidR="007157BC" w:rsidRPr="008107EF" w:rsidRDefault="00F82E46" w:rsidP="006C6780">
      <w:pPr>
        <w:pStyle w:val="ONUMFS"/>
        <w:rPr>
          <w:lang w:val="fr-FR"/>
        </w:rPr>
      </w:pPr>
      <w:r w:rsidRPr="008107EF">
        <w:rPr>
          <w:lang w:val="fr-FR"/>
        </w:rPr>
        <w:t>12.3</w:t>
      </w:r>
      <w:r w:rsidR="006C6780">
        <w:rPr>
          <w:lang w:val="fr-FR"/>
        </w:rPr>
        <w:tab/>
      </w:r>
      <w:r w:rsidR="007157BC" w:rsidRPr="008107EF">
        <w:rPr>
          <w:lang w:val="fr-FR"/>
        </w:rPr>
        <w:t>En cas de conflit de lois, les droits des [peuples] autochtones inscrits dans la déclaration susmentionnée l</w:t>
      </w:r>
      <w:r w:rsidR="00CA095B" w:rsidRPr="008107EF">
        <w:rPr>
          <w:lang w:val="fr-FR"/>
        </w:rPr>
        <w:t>’</w:t>
      </w:r>
      <w:r w:rsidR="007157BC" w:rsidRPr="008107EF">
        <w:rPr>
          <w:lang w:val="fr-FR"/>
        </w:rPr>
        <w:t xml:space="preserve">emportent et toute interprétation doit </w:t>
      </w:r>
      <w:r w:rsidR="001B4E7E" w:rsidRPr="008107EF">
        <w:rPr>
          <w:lang w:val="fr-FR"/>
        </w:rPr>
        <w:t>s</w:t>
      </w:r>
      <w:r w:rsidR="00CA095B" w:rsidRPr="008107EF">
        <w:rPr>
          <w:lang w:val="fr-FR"/>
        </w:rPr>
        <w:t>’</w:t>
      </w:r>
      <w:r w:rsidR="001B4E7E" w:rsidRPr="008107EF">
        <w:rPr>
          <w:lang w:val="fr-FR"/>
        </w:rPr>
        <w:t>inspirer d</w:t>
      </w:r>
      <w:r w:rsidR="007157BC" w:rsidRPr="008107EF">
        <w:rPr>
          <w:lang w:val="fr-FR"/>
        </w:rPr>
        <w:t>es dispositions de ladite déclaration.]</w:t>
      </w:r>
    </w:p>
    <w:p w:rsidR="00972C4A" w:rsidRPr="008107EF" w:rsidRDefault="000347D5" w:rsidP="008107EF">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13]</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[TRAITEMENT NATIONAL</w:t>
      </w:r>
    </w:p>
    <w:p w:rsidR="00972C4A" w:rsidRPr="00926DB0" w:rsidRDefault="00972C4A" w:rsidP="00926DB0"/>
    <w:p w:rsidR="00926DB0" w:rsidRPr="00926DB0" w:rsidRDefault="00926DB0" w:rsidP="00926DB0"/>
    <w:p w:rsidR="00972C4A" w:rsidRPr="008107EF" w:rsidRDefault="000347D5" w:rsidP="007D3315">
      <w:pPr>
        <w:pStyle w:val="ONUMFS"/>
        <w:rPr>
          <w:lang w:val="fr-FR"/>
        </w:rPr>
      </w:pPr>
      <w:r w:rsidRPr="008107EF">
        <w:rPr>
          <w:lang w:val="fr-FR"/>
        </w:rPr>
        <w:t>Chaque [État membre]</w:t>
      </w:r>
      <w:proofErr w:type="gramStart"/>
      <w:r w:rsidRPr="008107EF">
        <w:rPr>
          <w:lang w:val="fr-FR"/>
        </w:rPr>
        <w:t>/[</w:t>
      </w:r>
      <w:proofErr w:type="gramEnd"/>
      <w:r w:rsidRPr="008107EF">
        <w:rPr>
          <w:lang w:val="fr-FR"/>
        </w:rPr>
        <w:t>Partie contractante] [devrait]/[doit] accorder aux bénéficiaires qui sont ressortissants d</w:t>
      </w:r>
      <w:r w:rsidR="00CA095B" w:rsidRPr="008107EF">
        <w:rPr>
          <w:lang w:val="fr-FR"/>
        </w:rPr>
        <w:t>’</w:t>
      </w:r>
      <w:r w:rsidRPr="008107EF">
        <w:rPr>
          <w:lang w:val="fr-FR"/>
        </w:rPr>
        <w:t>autres [États membres]/[Parties contractantes] un traitement non moins favorable que celui qu</w:t>
      </w:r>
      <w:r w:rsidR="00CA095B" w:rsidRPr="008107EF">
        <w:rPr>
          <w:lang w:val="fr-FR"/>
        </w:rPr>
        <w:t>’</w:t>
      </w:r>
      <w:r w:rsidRPr="008107EF">
        <w:rPr>
          <w:lang w:val="fr-FR"/>
        </w:rPr>
        <w:t>[il]/[elle] accorde aux bénéficiaires qui sont ses propres nationaux en ce qui concerne la protection prévue en vertu du présent [instrument].]</w:t>
      </w:r>
    </w:p>
    <w:p w:rsidR="00962D60" w:rsidRPr="008107EF" w:rsidRDefault="00962D60" w:rsidP="008107EF">
      <w:pPr>
        <w:autoSpaceDE w:val="0"/>
        <w:autoSpaceDN w:val="0"/>
        <w:adjustRightInd w:val="0"/>
        <w:rPr>
          <w:szCs w:val="22"/>
          <w:lang w:val="fr-FR"/>
        </w:rPr>
      </w:pPr>
      <w:r w:rsidRPr="008107EF">
        <w:rPr>
          <w:szCs w:val="22"/>
          <w:lang w:val="fr-FR"/>
        </w:rPr>
        <w:br w:type="page"/>
      </w:r>
    </w:p>
    <w:p w:rsidR="00962D60" w:rsidRPr="008107EF" w:rsidRDefault="00962D60" w:rsidP="00926DB0">
      <w:pPr>
        <w:autoSpaceDE w:val="0"/>
        <w:autoSpaceDN w:val="0"/>
        <w:adjustRightInd w:val="0"/>
        <w:jc w:val="center"/>
        <w:rPr>
          <w:szCs w:val="22"/>
          <w:lang w:val="fr-FR"/>
        </w:rPr>
      </w:pPr>
    </w:p>
    <w:p w:rsidR="00B91B25" w:rsidRPr="008107EF" w:rsidRDefault="00B91B25" w:rsidP="008107EF">
      <w:pPr>
        <w:autoSpaceDE w:val="0"/>
        <w:autoSpaceDN w:val="0"/>
        <w:adjustRightInd w:val="0"/>
        <w:jc w:val="center"/>
        <w:rPr>
          <w:szCs w:val="22"/>
          <w:lang w:val="fr-FR"/>
        </w:rPr>
      </w:pPr>
      <w:r w:rsidRPr="008107EF">
        <w:rPr>
          <w:szCs w:val="22"/>
          <w:lang w:val="fr-FR"/>
        </w:rPr>
        <w:t xml:space="preserve">[VARIANTES AUX ARTICLES 8, 9, 10, 11 </w:t>
      </w:r>
      <w:r w:rsidR="000C1B8A">
        <w:rPr>
          <w:szCs w:val="22"/>
          <w:lang w:val="fr-FR"/>
        </w:rPr>
        <w:t>et</w:t>
      </w:r>
      <w:r w:rsidRPr="008107EF">
        <w:rPr>
          <w:szCs w:val="22"/>
          <w:lang w:val="fr-FR"/>
        </w:rPr>
        <w:t xml:space="preserve"> 13</w:t>
      </w:r>
    </w:p>
    <w:p w:rsidR="00972C4A" w:rsidRPr="008107EF" w:rsidRDefault="00B91B25" w:rsidP="008107EF">
      <w:pPr>
        <w:autoSpaceDE w:val="0"/>
        <w:autoSpaceDN w:val="0"/>
        <w:adjustRightInd w:val="0"/>
        <w:jc w:val="center"/>
        <w:rPr>
          <w:szCs w:val="22"/>
          <w:lang w:val="fr-FR"/>
        </w:rPr>
      </w:pPr>
      <w:r w:rsidRPr="008107EF">
        <w:rPr>
          <w:szCs w:val="22"/>
          <w:lang w:val="fr-FR"/>
        </w:rPr>
        <w:t>AUCUNE DISPOSITION]</w:t>
      </w:r>
    </w:p>
    <w:p w:rsidR="00972C4A" w:rsidRPr="008107EF" w:rsidRDefault="000347D5" w:rsidP="008107EF">
      <w:pPr>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14]</w:t>
      </w:r>
    </w:p>
    <w:p w:rsidR="00972C4A" w:rsidRPr="008107EF" w:rsidRDefault="00972C4A" w:rsidP="008107EF">
      <w:pPr>
        <w:tabs>
          <w:tab w:val="num" w:pos="993"/>
        </w:tabs>
        <w:autoSpaceDE w:val="0"/>
        <w:autoSpaceDN w:val="0"/>
        <w:adjustRightInd w:val="0"/>
        <w:jc w:val="center"/>
        <w:rPr>
          <w:szCs w:val="22"/>
          <w:lang w:val="fr-FR"/>
        </w:rPr>
      </w:pPr>
    </w:p>
    <w:p w:rsidR="00972C4A" w:rsidRPr="008107EF" w:rsidRDefault="000347D5" w:rsidP="008107EF">
      <w:pPr>
        <w:jc w:val="center"/>
        <w:rPr>
          <w:szCs w:val="22"/>
          <w:lang w:val="fr-FR"/>
        </w:rPr>
      </w:pPr>
      <w:r w:rsidRPr="008107EF">
        <w:rPr>
          <w:szCs w:val="22"/>
          <w:lang w:val="fr-FR"/>
        </w:rPr>
        <w:t>[COOPÉRATION TRANSFRONTIÈRE</w:t>
      </w:r>
    </w:p>
    <w:p w:rsidR="00972C4A" w:rsidRDefault="00972C4A" w:rsidP="000C1B8A"/>
    <w:p w:rsidR="000C1B8A" w:rsidRPr="000C1B8A" w:rsidRDefault="000C1B8A" w:rsidP="000C1B8A"/>
    <w:p w:rsidR="00972C4A" w:rsidRPr="008107EF" w:rsidRDefault="000347D5" w:rsidP="007D3315">
      <w:pPr>
        <w:pStyle w:val="ONUMFS"/>
        <w:rPr>
          <w:lang w:val="fr-FR"/>
        </w:rPr>
      </w:pPr>
      <w:r w:rsidRPr="008107EF">
        <w:rPr>
          <w:lang w:val="fr-FR"/>
        </w:rPr>
        <w:t>Lorsque les expressions culturelles traditionnelles [protégées] sont situées sur le territoire de [différents États membres]</w:t>
      </w:r>
      <w:proofErr w:type="gramStart"/>
      <w:r w:rsidRPr="008107EF">
        <w:rPr>
          <w:lang w:val="fr-FR"/>
        </w:rPr>
        <w:t>/[</w:t>
      </w:r>
      <w:proofErr w:type="gramEnd"/>
      <w:r w:rsidRPr="008107EF">
        <w:rPr>
          <w:lang w:val="fr-FR"/>
        </w:rPr>
        <w:t>différentes Parties contractantes], [ceux</w:t>
      </w:r>
      <w:r w:rsidR="00671776">
        <w:rPr>
          <w:lang w:val="fr-FR"/>
        </w:rPr>
        <w:noBreakHyphen/>
      </w:r>
      <w:r w:rsidRPr="008107EF">
        <w:rPr>
          <w:lang w:val="fr-FR"/>
        </w:rPr>
        <w:t>ci]/[celles</w:t>
      </w:r>
      <w:r w:rsidR="00671776">
        <w:rPr>
          <w:lang w:val="fr-FR"/>
        </w:rPr>
        <w:noBreakHyphen/>
      </w:r>
      <w:r w:rsidRPr="008107EF">
        <w:rPr>
          <w:lang w:val="fr-FR"/>
        </w:rPr>
        <w:t>ci] [devraient]/[doivent] collaborer pour traiter les cas d</w:t>
      </w:r>
      <w:r w:rsidR="00CA095B" w:rsidRPr="008107EF">
        <w:rPr>
          <w:lang w:val="fr-FR"/>
        </w:rPr>
        <w:t>’</w:t>
      </w:r>
      <w:r w:rsidRPr="008107EF">
        <w:rPr>
          <w:lang w:val="fr-FR"/>
        </w:rPr>
        <w:t>expressions culturelles traditionnelles [protégées] transfrontières.], avec la participation des [peuples] autochtones et des communautés locales concernés, le cas échéant, en vue de la mise en œuvre du présent [instrument].]</w:t>
      </w:r>
    </w:p>
    <w:p w:rsidR="00972C4A" w:rsidRPr="008107EF" w:rsidRDefault="000347D5" w:rsidP="008107EF">
      <w:pPr>
        <w:jc w:val="center"/>
        <w:rPr>
          <w:szCs w:val="22"/>
          <w:lang w:val="fr-FR"/>
        </w:rPr>
      </w:pPr>
      <w:r w:rsidRPr="008107EF">
        <w:rPr>
          <w:szCs w:val="22"/>
          <w:lang w:val="fr-FR"/>
        </w:rPr>
        <w:br w:type="page"/>
      </w:r>
      <w:r w:rsidR="001B4E7E" w:rsidRPr="008107EF">
        <w:rPr>
          <w:szCs w:val="22"/>
          <w:lang w:val="fr-FR"/>
        </w:rPr>
        <w:lastRenderedPageBreak/>
        <w:t>ARTICLE 15</w:t>
      </w:r>
    </w:p>
    <w:p w:rsidR="00972C4A" w:rsidRPr="008107EF" w:rsidRDefault="00972C4A" w:rsidP="008107EF">
      <w:pPr>
        <w:jc w:val="center"/>
        <w:rPr>
          <w:szCs w:val="22"/>
          <w:lang w:val="fr-FR"/>
        </w:rPr>
      </w:pPr>
    </w:p>
    <w:p w:rsidR="00972C4A" w:rsidRPr="008107EF" w:rsidRDefault="000347D5" w:rsidP="008107EF">
      <w:pPr>
        <w:jc w:val="center"/>
        <w:rPr>
          <w:szCs w:val="22"/>
          <w:lang w:val="fr-FR"/>
        </w:rPr>
      </w:pPr>
      <w:r w:rsidRPr="008107EF">
        <w:rPr>
          <w:szCs w:val="22"/>
          <w:lang w:val="fr-FR"/>
        </w:rPr>
        <w:t>[RENFORCEMENT DES CAPACITÉS ET SENSIBILISATION</w:t>
      </w:r>
    </w:p>
    <w:p w:rsidR="00972C4A" w:rsidRDefault="00972C4A" w:rsidP="000C1B8A"/>
    <w:p w:rsidR="000C1B8A" w:rsidRPr="000C1B8A" w:rsidRDefault="000C1B8A" w:rsidP="000C1B8A">
      <w:bookmarkStart w:id="5" w:name="_GoBack"/>
      <w:bookmarkEnd w:id="5"/>
    </w:p>
    <w:p w:rsidR="00972C4A" w:rsidRPr="008107EF" w:rsidRDefault="007D3315" w:rsidP="007D3315">
      <w:pPr>
        <w:pStyle w:val="ONUMFS"/>
        <w:rPr>
          <w:lang w:val="fr-FR"/>
        </w:rPr>
      </w:pPr>
      <w:r>
        <w:rPr>
          <w:lang w:val="fr-FR"/>
        </w:rPr>
        <w:t>15.1</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972C4A" w:rsidRPr="008107EF" w:rsidRDefault="007D3315" w:rsidP="007D3315">
      <w:pPr>
        <w:pStyle w:val="ONUMFS"/>
        <w:rPr>
          <w:lang w:val="fr-FR"/>
        </w:rPr>
      </w:pPr>
      <w:r>
        <w:rPr>
          <w:lang w:val="fr-FR"/>
        </w:rPr>
        <w:t>15.2</w:t>
      </w:r>
      <w:r>
        <w:rPr>
          <w:lang w:val="fr-FR"/>
        </w:rPr>
        <w:tab/>
      </w:r>
      <w:r w:rsidR="000347D5" w:rsidRPr="008107EF">
        <w:rPr>
          <w:lang w:val="fr-FR"/>
        </w:rPr>
        <w:t>Les [États membres]/[Parties contractantes] [devraient]/[doivent] fournir les ressources nécessaires aux [peuples] autochtones et aux communautés locales et agir de manière concertée avec ceux</w:t>
      </w:r>
      <w:r w:rsidR="00671776">
        <w:rPr>
          <w:lang w:val="fr-FR"/>
        </w:rPr>
        <w:noBreakHyphen/>
      </w:r>
      <w:r w:rsidR="000347D5" w:rsidRPr="008107EF">
        <w:rPr>
          <w:lang w:val="fr-FR"/>
        </w:rPr>
        <w:t>ci pour mettre au point au sein des [peuples] autochtones et des communautés locales des projets de renforcement des capacités axés sur l</w:t>
      </w:r>
      <w:r w:rsidR="00CA095B" w:rsidRPr="008107EF">
        <w:rPr>
          <w:lang w:val="fr-FR"/>
        </w:rPr>
        <w:t>’</w:t>
      </w:r>
      <w:r w:rsidR="000347D5" w:rsidRPr="008107EF">
        <w:rPr>
          <w:lang w:val="fr-FR"/>
        </w:rPr>
        <w:t xml:space="preserve">élaboration de mécanismes et méthodologies appropriés, tels que de nouveaux matériels électroniques et didactiques culturellement adéquats, et qui ont été conçus avec la participation pleine et effective des </w:t>
      </w:r>
      <w:r w:rsidR="00B91B25" w:rsidRPr="008107EF">
        <w:rPr>
          <w:lang w:val="fr-FR"/>
        </w:rPr>
        <w:t>[</w:t>
      </w:r>
      <w:r w:rsidR="000347D5" w:rsidRPr="008107EF">
        <w:rPr>
          <w:lang w:val="fr-FR"/>
        </w:rPr>
        <w:t>peuples</w:t>
      </w:r>
      <w:r w:rsidR="00B91B25" w:rsidRPr="008107EF">
        <w:rPr>
          <w:lang w:val="fr-FR"/>
        </w:rPr>
        <w:t>]</w:t>
      </w:r>
      <w:r w:rsidR="000347D5" w:rsidRPr="008107EF">
        <w:rPr>
          <w:lang w:val="fr-FR"/>
        </w:rPr>
        <w:t xml:space="preserve"> autochtones et de communautés locales et de leurs organisations.</w:t>
      </w:r>
    </w:p>
    <w:p w:rsidR="00972C4A" w:rsidRPr="008107EF" w:rsidRDefault="007D3315" w:rsidP="007D3315">
      <w:pPr>
        <w:pStyle w:val="ONUMFS"/>
        <w:rPr>
          <w:lang w:val="fr-FR"/>
        </w:rPr>
      </w:pPr>
      <w:r>
        <w:rPr>
          <w:lang w:val="fr-FR"/>
        </w:rPr>
        <w:t>15.3</w:t>
      </w:r>
      <w:r>
        <w:rPr>
          <w:lang w:val="fr-FR"/>
        </w:rPr>
        <w:tab/>
      </w:r>
      <w:r w:rsidR="000347D5" w:rsidRPr="008107EF">
        <w:rPr>
          <w:lang w:val="fr-FR"/>
        </w:rPr>
        <w:t>[Dans ce contexte, les [États membres]</w:t>
      </w:r>
      <w:proofErr w:type="gramStart"/>
      <w:r w:rsidR="000347D5" w:rsidRPr="008107EF">
        <w:rPr>
          <w:lang w:val="fr-FR"/>
        </w:rPr>
        <w:t>/[</w:t>
      </w:r>
      <w:proofErr w:type="gramEnd"/>
      <w:r w:rsidR="000347D5" w:rsidRPr="008107EF">
        <w:rPr>
          <w:lang w:val="fr-FR"/>
        </w:rPr>
        <w:t xml:space="preserve">Parties contractantes] [devraient]/[doivent] assurer la pleine participation des bénéficiaires et autres parties prenantes concernées, </w:t>
      </w:r>
      <w:r w:rsidR="00CA095B" w:rsidRPr="008107EF">
        <w:rPr>
          <w:lang w:val="fr-FR"/>
        </w:rPr>
        <w:t>y compris</w:t>
      </w:r>
      <w:r w:rsidR="000347D5" w:rsidRPr="008107EF">
        <w:rPr>
          <w:lang w:val="fr-FR"/>
        </w:rPr>
        <w:t xml:space="preserve"> les organisations non gouvernementales et le secteur privé.]</w:t>
      </w:r>
    </w:p>
    <w:p w:rsidR="00972C4A" w:rsidRPr="008107EF" w:rsidRDefault="007D3315" w:rsidP="007D3315">
      <w:pPr>
        <w:pStyle w:val="ONUMFS"/>
        <w:rPr>
          <w:lang w:val="fr-FR"/>
        </w:rPr>
      </w:pPr>
      <w:r>
        <w:rPr>
          <w:lang w:val="fr-FR"/>
        </w:rPr>
        <w:t>15.4</w:t>
      </w:r>
      <w:r>
        <w:rPr>
          <w:lang w:val="fr-FR"/>
        </w:rPr>
        <w:tab/>
      </w:r>
      <w:r w:rsidR="000347D5" w:rsidRPr="008107EF">
        <w:rPr>
          <w:lang w:val="fr-FR"/>
        </w:rPr>
        <w:t>Les [États membres]</w:t>
      </w:r>
      <w:proofErr w:type="gramStart"/>
      <w:r w:rsidR="000347D5" w:rsidRPr="008107EF">
        <w:rPr>
          <w:lang w:val="fr-FR"/>
        </w:rPr>
        <w:t>/[</w:t>
      </w:r>
      <w:proofErr w:type="gramEnd"/>
      <w:r w:rsidR="000347D5" w:rsidRPr="008107EF">
        <w:rPr>
          <w:lang w:val="fr-FR"/>
        </w:rPr>
        <w:t>Parties contractantes] [devraient]/[doivent] prendre des mesures pour faire mieux connaître [l</w:t>
      </w:r>
      <w:r w:rsidR="00CA095B" w:rsidRPr="008107EF">
        <w:rPr>
          <w:lang w:val="fr-FR"/>
        </w:rPr>
        <w:t>’</w:t>
      </w:r>
      <w:r w:rsidR="000347D5" w:rsidRPr="008107EF">
        <w:rPr>
          <w:lang w:val="fr-FR"/>
        </w:rPr>
        <w:t>instrument,] et en particulier informer les utilisateurs et les détenteurs d</w:t>
      </w:r>
      <w:r w:rsidR="00CA095B" w:rsidRPr="008107EF">
        <w:rPr>
          <w:lang w:val="fr-FR"/>
        </w:rPr>
        <w:t>’</w:t>
      </w:r>
      <w:r w:rsidR="000347D5" w:rsidRPr="008107EF">
        <w:rPr>
          <w:lang w:val="fr-FR"/>
        </w:rPr>
        <w:t>expressions culturelles traditionnelles des obligations qui leur incombent en vertu du présent instrument.]</w:t>
      </w:r>
    </w:p>
    <w:p w:rsidR="00972C4A" w:rsidRPr="00926BC8" w:rsidRDefault="00972C4A" w:rsidP="00550400">
      <w:pPr>
        <w:rPr>
          <w:lang w:val="fr-CH"/>
        </w:rPr>
      </w:pPr>
    </w:p>
    <w:p w:rsidR="00550400" w:rsidRPr="00926BC8" w:rsidRDefault="00550400" w:rsidP="00550400">
      <w:pPr>
        <w:rPr>
          <w:lang w:val="fr-CH"/>
        </w:rPr>
      </w:pPr>
    </w:p>
    <w:p w:rsidR="00972C4A" w:rsidRPr="008107EF" w:rsidRDefault="000347D5" w:rsidP="008107EF">
      <w:pPr>
        <w:pStyle w:val="Endofdocument-Annex"/>
        <w:rPr>
          <w:szCs w:val="22"/>
          <w:lang w:val="fr-FR"/>
        </w:rPr>
      </w:pPr>
      <w:r w:rsidRPr="008107EF">
        <w:rPr>
          <w:szCs w:val="22"/>
          <w:lang w:val="fr-FR"/>
        </w:rPr>
        <w:t>[Fin de l</w:t>
      </w:r>
      <w:r w:rsidR="00CA095B" w:rsidRPr="008107EF">
        <w:rPr>
          <w:szCs w:val="22"/>
          <w:lang w:val="fr-FR"/>
        </w:rPr>
        <w:t>’</w:t>
      </w:r>
      <w:r w:rsidRPr="008107EF">
        <w:rPr>
          <w:szCs w:val="22"/>
          <w:lang w:val="fr-FR"/>
        </w:rPr>
        <w:t>annexe et du document]</w:t>
      </w:r>
    </w:p>
    <w:sectPr w:rsidR="00972C4A" w:rsidRPr="008107EF" w:rsidSect="002C72D3">
      <w:headerReference w:type="default" r:id="rId13"/>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2A" w:rsidRDefault="0063022A">
      <w:r>
        <w:separator/>
      </w:r>
    </w:p>
  </w:endnote>
  <w:endnote w:type="continuationSeparator" w:id="0">
    <w:p w:rsidR="0063022A" w:rsidRDefault="0063022A" w:rsidP="003B38C1">
      <w:r>
        <w:separator/>
      </w:r>
    </w:p>
    <w:p w:rsidR="0063022A" w:rsidRPr="003B38C1" w:rsidRDefault="0063022A" w:rsidP="003B38C1">
      <w:pPr>
        <w:spacing w:after="60"/>
        <w:rPr>
          <w:sz w:val="17"/>
        </w:rPr>
      </w:pPr>
      <w:r>
        <w:rPr>
          <w:sz w:val="17"/>
        </w:rPr>
        <w:t>[Endnote continued from previous page]</w:t>
      </w:r>
    </w:p>
  </w:endnote>
  <w:endnote w:type="continuationNotice" w:id="1">
    <w:p w:rsidR="0063022A" w:rsidRPr="003B38C1" w:rsidRDefault="006302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D3" w:rsidRPr="002C72D3" w:rsidRDefault="002C72D3" w:rsidP="002C72D3">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2A" w:rsidRDefault="0063022A">
      <w:r>
        <w:separator/>
      </w:r>
    </w:p>
  </w:footnote>
  <w:footnote w:type="continuationSeparator" w:id="0">
    <w:p w:rsidR="0063022A" w:rsidRDefault="0063022A" w:rsidP="008B60B2">
      <w:r>
        <w:separator/>
      </w:r>
    </w:p>
    <w:p w:rsidR="0063022A" w:rsidRPr="00ED77FB" w:rsidRDefault="0063022A" w:rsidP="008B60B2">
      <w:pPr>
        <w:spacing w:after="60"/>
        <w:rPr>
          <w:sz w:val="17"/>
          <w:szCs w:val="17"/>
        </w:rPr>
      </w:pPr>
      <w:r w:rsidRPr="00ED77FB">
        <w:rPr>
          <w:sz w:val="17"/>
          <w:szCs w:val="17"/>
        </w:rPr>
        <w:t>[Footnote continued from previous page]</w:t>
      </w:r>
    </w:p>
  </w:footnote>
  <w:footnote w:type="continuationNotice" w:id="1">
    <w:p w:rsidR="0063022A" w:rsidRPr="00ED77FB" w:rsidRDefault="0063022A" w:rsidP="008B60B2">
      <w:pPr>
        <w:spacing w:before="60"/>
        <w:jc w:val="right"/>
        <w:rPr>
          <w:sz w:val="17"/>
          <w:szCs w:val="17"/>
        </w:rPr>
      </w:pPr>
      <w:r w:rsidRPr="00ED77FB">
        <w:rPr>
          <w:sz w:val="17"/>
          <w:szCs w:val="17"/>
        </w:rPr>
        <w:t>[Footnote continued on next page]</w:t>
      </w:r>
    </w:p>
  </w:footnote>
  <w:footnote w:id="2">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EC2667" w:rsidRPr="005D41BD">
        <w:rPr>
          <w:lang w:val="fr-FR"/>
        </w:rPr>
        <w:t>’</w:t>
      </w:r>
      <w:r w:rsidRPr="005D41BD">
        <w:rPr>
          <w:lang w:val="fr-FR"/>
        </w:rPr>
        <w:t xml:space="preserve">elles soient fixées ou non.] </w:t>
      </w:r>
    </w:p>
  </w:footnote>
  <w:footnote w:id="3">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[Telles que les ouvrages d</w:t>
      </w:r>
      <w:r w:rsidR="00EC2667" w:rsidRPr="005D41BD">
        <w:rPr>
          <w:lang w:val="fr-FR"/>
        </w:rPr>
        <w:t>’</w:t>
      </w:r>
      <w:r w:rsidRPr="005D41BD">
        <w:rPr>
          <w:lang w:val="fr-FR"/>
        </w:rPr>
        <w:t>art, les produits artisanaux, les masques ou tenues de cérémonie, les tapis faits à la main, l</w:t>
      </w:r>
      <w:r w:rsidR="00EC2667" w:rsidRPr="005D41BD">
        <w:rPr>
          <w:lang w:val="fr-FR"/>
        </w:rPr>
        <w:t>’</w:t>
      </w:r>
      <w:r w:rsidRPr="005D41BD">
        <w:rPr>
          <w:lang w:val="fr-FR"/>
        </w:rPr>
        <w:t xml:space="preserve">architecture et les formes spirituelles tangibles et les lieux sacrés.] </w:t>
      </w:r>
    </w:p>
  </w:footnote>
  <w:footnote w:id="4">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[Telles que les chansons, les rythmes et musique instrumentale, les chansons qui sont l</w:t>
      </w:r>
      <w:r w:rsidR="00EC2667" w:rsidRPr="005D41BD">
        <w:rPr>
          <w:lang w:val="fr-FR"/>
        </w:rPr>
        <w:t>’</w:t>
      </w:r>
      <w:r w:rsidRPr="005D41BD">
        <w:rPr>
          <w:lang w:val="fr-FR"/>
        </w:rPr>
        <w:t xml:space="preserve">expression de rituels.] </w:t>
      </w:r>
    </w:p>
  </w:footnote>
  <w:footnote w:id="5">
    <w:p w:rsidR="0063022A" w:rsidRPr="005D41BD" w:rsidRDefault="0063022A" w:rsidP="005D41BD">
      <w:pPr>
        <w:pStyle w:val="FootnoteText"/>
        <w:rPr>
          <w:lang w:val="fr-FR"/>
        </w:rPr>
      </w:pPr>
      <w:r w:rsidRPr="005D41BD">
        <w:rPr>
          <w:rStyle w:val="FootnoteReference"/>
        </w:rPr>
        <w:footnoteRef/>
      </w:r>
      <w:r w:rsidRPr="005D41BD">
        <w:rPr>
          <w:lang w:val="fr-FR"/>
        </w:rPr>
        <w:t xml:space="preserve"> </w:t>
      </w:r>
      <w:r w:rsidR="00550400">
        <w:rPr>
          <w:lang w:val="fr-FR"/>
        </w:rPr>
        <w:tab/>
      </w:r>
      <w:r w:rsidRPr="005D41BD">
        <w:rPr>
          <w:lang w:val="fr-FR"/>
        </w:rPr>
        <w:t xml:space="preserve">[Telles que les histoires, les épopées, les légendes, les histoires populaires, les poèmes, les énigmes et autres récits;  les mots, les signes, les noms et les symboles.]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63022A" w:rsidP="00307A3C">
    <w:pPr>
      <w:jc w:val="right"/>
      <w:rPr>
        <w:rStyle w:val="PageNumber"/>
      </w:rPr>
    </w:pPr>
    <w:r>
      <w:rPr>
        <w:rStyle w:val="PageNumber"/>
      </w:rPr>
      <w:t>WIPO/GRTKF/IC/34/8</w:t>
    </w:r>
  </w:p>
  <w:p w:rsidR="0063022A" w:rsidRDefault="0063022A" w:rsidP="00A21AB4">
    <w:pPr>
      <w:jc w:val="right"/>
      <w:rPr>
        <w:rStyle w:val="PageNumber"/>
      </w:rPr>
    </w:pPr>
    <w:proofErr w:type="gramStart"/>
    <w:r>
      <w:rPr>
        <w:rStyle w:val="PageNumber"/>
      </w:rPr>
      <w:t>page</w:t>
    </w:r>
    <w:proofErr w:type="gramEnd"/>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26DB0">
      <w:rPr>
        <w:rStyle w:val="PageNumber"/>
        <w:noProof/>
      </w:rPr>
      <w:t>2</w:t>
    </w:r>
    <w:r>
      <w:rPr>
        <w:rStyle w:val="PageNumber"/>
      </w:rPr>
      <w:fldChar w:fldCharType="end"/>
    </w:r>
  </w:p>
  <w:p w:rsidR="0063022A" w:rsidRPr="006E2CE9" w:rsidRDefault="0063022A"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63022A" w:rsidP="00150C3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96477"/>
      <w:docPartObj>
        <w:docPartGallery w:val="Page Numbers (Top of Page)"/>
        <w:docPartUnique/>
      </w:docPartObj>
    </w:sdtPr>
    <w:sdtEndPr/>
    <w:sdtContent>
      <w:p w:rsidR="0063022A" w:rsidRPr="002C72D3" w:rsidRDefault="0063022A" w:rsidP="0063022A">
        <w:pPr>
          <w:pStyle w:val="Header"/>
          <w:jc w:val="right"/>
          <w:rPr>
            <w:lang w:val="fr-CH"/>
          </w:rPr>
        </w:pPr>
        <w:r w:rsidRPr="002C72D3">
          <w:rPr>
            <w:lang w:val="fr-CH"/>
          </w:rPr>
          <w:t>WIPO/GRTKF/IC/34/8</w:t>
        </w:r>
      </w:p>
      <w:p w:rsidR="0063022A" w:rsidRPr="002C72D3" w:rsidRDefault="0063022A" w:rsidP="0063022A">
        <w:pPr>
          <w:pStyle w:val="Header"/>
          <w:jc w:val="right"/>
          <w:rPr>
            <w:lang w:val="fr-CH"/>
          </w:rPr>
        </w:pPr>
        <w:r w:rsidRPr="002C72D3">
          <w:rPr>
            <w:lang w:val="fr-CH"/>
          </w:rPr>
          <w:t xml:space="preserve">Annexe, page </w:t>
        </w:r>
        <w:r>
          <w:fldChar w:fldCharType="begin"/>
        </w:r>
        <w:r w:rsidRPr="002C72D3">
          <w:rPr>
            <w:lang w:val="fr-CH"/>
          </w:rPr>
          <w:instrText>PAGE   \* MERGEFORMAT</w:instrText>
        </w:r>
        <w:r>
          <w:fldChar w:fldCharType="separate"/>
        </w:r>
        <w:r w:rsidR="000C1B8A">
          <w:rPr>
            <w:noProof/>
            <w:lang w:val="fr-CH"/>
          </w:rPr>
          <w:t>25</w:t>
        </w:r>
        <w:r>
          <w:fldChar w:fldCharType="end"/>
        </w:r>
      </w:p>
      <w:p w:rsidR="0063022A" w:rsidRPr="00A94D30" w:rsidRDefault="000C1B8A" w:rsidP="0063022A">
        <w:pPr>
          <w:pStyle w:val="Header"/>
          <w:jc w:val="right"/>
          <w:rPr>
            <w:bCs/>
            <w:szCs w:val="22"/>
            <w:lang w:val="fr-FR"/>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63022A" w:rsidP="00C0505D">
    <w:pPr>
      <w:pStyle w:val="Header"/>
      <w:jc w:val="right"/>
      <w:rPr>
        <w:lang w:val="fr-FR"/>
      </w:rPr>
    </w:pPr>
    <w:r w:rsidRPr="00F62092">
      <w:rPr>
        <w:lang w:val="fr-FR"/>
      </w:rPr>
      <w:t>WIPO/GRTKF/IC/34/</w:t>
    </w:r>
    <w:r>
      <w:rPr>
        <w:lang w:val="fr-FR"/>
      </w:rPr>
      <w:t>8</w:t>
    </w:r>
  </w:p>
  <w:p w:rsidR="0063022A" w:rsidRDefault="0063022A" w:rsidP="00C0505D">
    <w:pPr>
      <w:pStyle w:val="Header"/>
      <w:jc w:val="right"/>
      <w:rPr>
        <w:lang w:val="fr-FR"/>
      </w:rPr>
    </w:pPr>
    <w:r>
      <w:rPr>
        <w:lang w:val="fr-FR"/>
      </w:rPr>
      <w:t>ANNEXE</w:t>
    </w:r>
  </w:p>
  <w:p w:rsidR="0063022A" w:rsidRPr="00E72606" w:rsidRDefault="0063022A"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2D43C23"/>
    <w:multiLevelType w:val="hybridMultilevel"/>
    <w:tmpl w:val="B2D05AEE"/>
    <w:lvl w:ilvl="0" w:tplc="5300A4C4">
      <w:start w:val="1"/>
      <w:numFmt w:val="lowerLetter"/>
      <w:lvlText w:val="%1)"/>
      <w:lvlJc w:val="left"/>
      <w:pPr>
        <w:ind w:left="928" w:hanging="360"/>
      </w:pPr>
      <w:rPr>
        <w:rFonts w:ascii="Arial" w:eastAsia="Times New Roman" w:hAnsi="Arial" w:cs="Arial"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1560D8"/>
    <w:multiLevelType w:val="hybridMultilevel"/>
    <w:tmpl w:val="AB3CA060"/>
    <w:lvl w:ilvl="0" w:tplc="A7ACF19C">
      <w:start w:val="1"/>
      <w:numFmt w:val="decimal"/>
      <w:pStyle w:val="6"/>
      <w:lvlText w:val="8.%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
    <w:nsid w:val="0BFD1933"/>
    <w:multiLevelType w:val="hybridMultilevel"/>
    <w:tmpl w:val="5718BE68"/>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0C8F742F"/>
    <w:multiLevelType w:val="hybridMultilevel"/>
    <w:tmpl w:val="13B0CDC2"/>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6">
    <w:nsid w:val="0CA54C64"/>
    <w:multiLevelType w:val="hybridMultilevel"/>
    <w:tmpl w:val="93524E38"/>
    <w:lvl w:ilvl="0" w:tplc="32648CD0">
      <w:start w:val="1"/>
      <w:numFmt w:val="decimal"/>
      <w:lvlText w:val="1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D22779"/>
    <w:multiLevelType w:val="hybridMultilevel"/>
    <w:tmpl w:val="72D611C0"/>
    <w:lvl w:ilvl="0" w:tplc="131088EC">
      <w:start w:val="1"/>
      <w:numFmt w:val="decimal"/>
      <w:lvlText w:val="[%1."/>
      <w:lvlJc w:val="left"/>
      <w:pPr>
        <w:ind w:left="720" w:hanging="360"/>
      </w:pPr>
      <w:rPr>
        <w:rFonts w:cs="Arial" w:hint="default"/>
        <w:szCs w:val="22"/>
      </w:rPr>
    </w:lvl>
    <w:lvl w:ilvl="1" w:tplc="0126867A">
      <w:start w:val="1"/>
      <w:numFmt w:val="decimal"/>
      <w:lvlText w:val="1.%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FFB19A2"/>
    <w:multiLevelType w:val="multilevel"/>
    <w:tmpl w:val="5D423F38"/>
    <w:lvl w:ilvl="0">
      <w:start w:val="1"/>
      <w:numFmt w:val="decimal"/>
      <w:lvlText w:val="8.%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nsid w:val="25BC5092"/>
    <w:multiLevelType w:val="hybridMultilevel"/>
    <w:tmpl w:val="23EA21C8"/>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280B6B72"/>
    <w:multiLevelType w:val="hybridMultilevel"/>
    <w:tmpl w:val="8EFE4D8E"/>
    <w:lvl w:ilvl="0" w:tplc="E21E4A0E">
      <w:start w:val="1"/>
      <w:numFmt w:val="decimal"/>
      <w:lvlText w:val="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BCE2F8D"/>
    <w:multiLevelType w:val="hybridMultilevel"/>
    <w:tmpl w:val="EA9CF30E"/>
    <w:lvl w:ilvl="0" w:tplc="F198E908">
      <w:start w:val="2"/>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E26D67"/>
    <w:multiLevelType w:val="hybridMultilevel"/>
    <w:tmpl w:val="A0D0F864"/>
    <w:lvl w:ilvl="0" w:tplc="726AC176">
      <w:start w:val="4"/>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B32A2"/>
    <w:multiLevelType w:val="hybridMultilevel"/>
    <w:tmpl w:val="07E08426"/>
    <w:lvl w:ilvl="0" w:tplc="2040B602">
      <w:start w:val="1"/>
      <w:numFmt w:val="lowerLetter"/>
      <w:lvlText w:val="%1)"/>
      <w:lvlJc w:val="left"/>
      <w:pPr>
        <w:ind w:left="1270" w:hanging="360"/>
      </w:pPr>
      <w:rPr>
        <w:rFonts w:hint="default"/>
        <w:i w:val="0"/>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18">
    <w:nsid w:val="3E0034B1"/>
    <w:multiLevelType w:val="hybridMultilevel"/>
    <w:tmpl w:val="045A2DAC"/>
    <w:lvl w:ilvl="0" w:tplc="31BE9E5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3E917D40"/>
    <w:multiLevelType w:val="hybridMultilevel"/>
    <w:tmpl w:val="9354895C"/>
    <w:lvl w:ilvl="0" w:tplc="3C3C22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4B9436DE"/>
    <w:multiLevelType w:val="hybridMultilevel"/>
    <w:tmpl w:val="281E62D6"/>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E6CAC"/>
    <w:multiLevelType w:val="hybridMultilevel"/>
    <w:tmpl w:val="93968008"/>
    <w:lvl w:ilvl="0" w:tplc="1D606880">
      <w:start w:val="1"/>
      <w:numFmt w:val="decimal"/>
      <w:pStyle w:val="8"/>
      <w:lvlText w:val="10.%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nsid w:val="545F0E26"/>
    <w:multiLevelType w:val="hybridMultilevel"/>
    <w:tmpl w:val="C04CD8D8"/>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1B">
      <w:start w:val="1"/>
      <w:numFmt w:val="lowerRoman"/>
      <w:lvlText w:val="%4."/>
      <w:lvlJc w:val="righ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637850EB"/>
    <w:multiLevelType w:val="hybridMultilevel"/>
    <w:tmpl w:val="65529312"/>
    <w:lvl w:ilvl="0" w:tplc="497816EA">
      <w:start w:val="1"/>
      <w:numFmt w:val="lowerRoman"/>
      <w:lvlText w:val="%1."/>
      <w:lvlJc w:val="right"/>
      <w:pPr>
        <w:ind w:left="3331" w:hanging="360"/>
      </w:pPr>
      <w:rPr>
        <w:rFonts w:hint="default"/>
      </w:rPr>
    </w:lvl>
    <w:lvl w:ilvl="1" w:tplc="04090019">
      <w:start w:val="1"/>
      <w:numFmt w:val="lowerLetter"/>
      <w:lvlText w:val="%2."/>
      <w:lvlJc w:val="left"/>
      <w:pPr>
        <w:ind w:left="4051" w:hanging="360"/>
      </w:pPr>
    </w:lvl>
    <w:lvl w:ilvl="2" w:tplc="0409001B">
      <w:start w:val="1"/>
      <w:numFmt w:val="lowerRoman"/>
      <w:lvlText w:val="%3."/>
      <w:lvlJc w:val="right"/>
      <w:pPr>
        <w:ind w:left="4771" w:hanging="180"/>
      </w:pPr>
    </w:lvl>
    <w:lvl w:ilvl="3" w:tplc="0409000F">
      <w:start w:val="1"/>
      <w:numFmt w:val="decimal"/>
      <w:lvlText w:val="%4."/>
      <w:lvlJc w:val="left"/>
      <w:pPr>
        <w:ind w:left="5491" w:hanging="360"/>
      </w:pPr>
    </w:lvl>
    <w:lvl w:ilvl="4" w:tplc="04090019">
      <w:start w:val="1"/>
      <w:numFmt w:val="lowerLetter"/>
      <w:lvlText w:val="%5."/>
      <w:lvlJc w:val="left"/>
      <w:pPr>
        <w:ind w:left="6211" w:hanging="360"/>
      </w:pPr>
    </w:lvl>
    <w:lvl w:ilvl="5" w:tplc="0409001B">
      <w:start w:val="1"/>
      <w:numFmt w:val="lowerRoman"/>
      <w:lvlText w:val="%6."/>
      <w:lvlJc w:val="right"/>
      <w:pPr>
        <w:ind w:left="6931" w:hanging="180"/>
      </w:pPr>
    </w:lvl>
    <w:lvl w:ilvl="6" w:tplc="0409000F">
      <w:start w:val="1"/>
      <w:numFmt w:val="decimal"/>
      <w:lvlText w:val="%7."/>
      <w:lvlJc w:val="left"/>
      <w:pPr>
        <w:ind w:left="7651" w:hanging="360"/>
      </w:pPr>
    </w:lvl>
    <w:lvl w:ilvl="7" w:tplc="04090019">
      <w:start w:val="1"/>
      <w:numFmt w:val="lowerLetter"/>
      <w:lvlText w:val="%8."/>
      <w:lvlJc w:val="left"/>
      <w:pPr>
        <w:ind w:left="8371" w:hanging="360"/>
      </w:pPr>
    </w:lvl>
    <w:lvl w:ilvl="8" w:tplc="0409001B">
      <w:start w:val="1"/>
      <w:numFmt w:val="lowerRoman"/>
      <w:lvlText w:val="%9."/>
      <w:lvlJc w:val="right"/>
      <w:pPr>
        <w:ind w:left="9091" w:hanging="180"/>
      </w:pPr>
    </w:lvl>
  </w:abstractNum>
  <w:abstractNum w:abstractNumId="26">
    <w:nsid w:val="692A31DC"/>
    <w:multiLevelType w:val="hybridMultilevel"/>
    <w:tmpl w:val="DEF27B82"/>
    <w:lvl w:ilvl="0" w:tplc="50789CB0">
      <w:start w:val="1"/>
      <w:numFmt w:val="lowerRoman"/>
      <w:lvlText w:val="%1)"/>
      <w:lvlJc w:val="left"/>
      <w:pPr>
        <w:ind w:left="200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nsid w:val="69813801"/>
    <w:multiLevelType w:val="hybridMultilevel"/>
    <w:tmpl w:val="2154181C"/>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8">
    <w:nsid w:val="6ED406DA"/>
    <w:multiLevelType w:val="hybridMultilevel"/>
    <w:tmpl w:val="0980BFD4"/>
    <w:lvl w:ilvl="0" w:tplc="5300A4C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6F33B7"/>
    <w:multiLevelType w:val="hybridMultilevel"/>
    <w:tmpl w:val="9F167FCC"/>
    <w:lvl w:ilvl="0" w:tplc="31BE9E5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78EA6C78"/>
    <w:multiLevelType w:val="hybridMultilevel"/>
    <w:tmpl w:val="2FF0590A"/>
    <w:lvl w:ilvl="0" w:tplc="040C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nsid w:val="79E06643"/>
    <w:multiLevelType w:val="hybridMultilevel"/>
    <w:tmpl w:val="326269F6"/>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DF988CCE">
      <w:start w:val="1"/>
      <w:numFmt w:val="lowerRoman"/>
      <w:lvlText w:val="%3"/>
      <w:lvlJc w:val="left"/>
      <w:pPr>
        <w:ind w:left="3260" w:hanging="180"/>
      </w:pPr>
      <w:rPr>
        <w:rFonts w:cs="Arial" w:hint="default"/>
        <w:szCs w:val="22"/>
      </w:rPr>
    </w:lvl>
    <w:lvl w:ilvl="3" w:tplc="100C000F">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2">
    <w:nsid w:val="7EA55C9D"/>
    <w:multiLevelType w:val="hybridMultilevel"/>
    <w:tmpl w:val="B60450F6"/>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2"/>
  </w:num>
  <w:num w:numId="2">
    <w:abstractNumId w:val="2"/>
  </w:num>
  <w:num w:numId="3">
    <w:abstractNumId w:val="11"/>
  </w:num>
  <w:num w:numId="4">
    <w:abstractNumId w:val="25"/>
  </w:num>
  <w:num w:numId="5">
    <w:abstractNumId w:val="12"/>
  </w:num>
  <w:num w:numId="6">
    <w:abstractNumId w:val="4"/>
  </w:num>
  <w:num w:numId="7">
    <w:abstractNumId w:val="17"/>
  </w:num>
  <w:num w:numId="8">
    <w:abstractNumId w:val="9"/>
  </w:num>
  <w:num w:numId="9">
    <w:abstractNumId w:val="10"/>
  </w:num>
  <w:num w:numId="10">
    <w:abstractNumId w:val="3"/>
  </w:num>
  <w:num w:numId="11">
    <w:abstractNumId w:val="3"/>
    <w:lvlOverride w:ilvl="0">
      <w:startOverride w:val="1"/>
    </w:lvlOverride>
  </w:num>
  <w:num w:numId="12">
    <w:abstractNumId w:val="18"/>
  </w:num>
  <w:num w:numId="13">
    <w:abstractNumId w:val="29"/>
  </w:num>
  <w:num w:numId="14">
    <w:abstractNumId w:val="23"/>
  </w:num>
  <w:num w:numId="15">
    <w:abstractNumId w:val="13"/>
  </w:num>
  <w:num w:numId="16">
    <w:abstractNumId w:val="6"/>
  </w:num>
  <w:num w:numId="17">
    <w:abstractNumId w:val="20"/>
  </w:num>
  <w:num w:numId="18">
    <w:abstractNumId w:val="24"/>
  </w:num>
  <w:num w:numId="19">
    <w:abstractNumId w:val="27"/>
  </w:num>
  <w:num w:numId="20">
    <w:abstractNumId w:val="32"/>
  </w:num>
  <w:num w:numId="21">
    <w:abstractNumId w:val="8"/>
  </w:num>
  <w:num w:numId="22">
    <w:abstractNumId w:val="0"/>
  </w:num>
  <w:num w:numId="23">
    <w:abstractNumId w:val="14"/>
  </w:num>
  <w:num w:numId="24">
    <w:abstractNumId w:val="5"/>
  </w:num>
  <w:num w:numId="25">
    <w:abstractNumId w:val="21"/>
  </w:num>
  <w:num w:numId="26">
    <w:abstractNumId w:val="30"/>
  </w:num>
  <w:num w:numId="27">
    <w:abstractNumId w:val="19"/>
  </w:num>
  <w:num w:numId="28">
    <w:abstractNumId w:val="28"/>
  </w:num>
  <w:num w:numId="29">
    <w:abstractNumId w:val="15"/>
  </w:num>
  <w:num w:numId="30">
    <w:abstractNumId w:val="1"/>
  </w:num>
  <w:num w:numId="31">
    <w:abstractNumId w:val="16"/>
  </w:num>
  <w:num w:numId="32">
    <w:abstractNumId w:val="31"/>
  </w:num>
  <w:num w:numId="33">
    <w:abstractNumId w:val="7"/>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TRA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E1DBC"/>
    <w:rsid w:val="000115A4"/>
    <w:rsid w:val="00011B25"/>
    <w:rsid w:val="00014C95"/>
    <w:rsid w:val="00021494"/>
    <w:rsid w:val="00026B91"/>
    <w:rsid w:val="000274BE"/>
    <w:rsid w:val="000347D5"/>
    <w:rsid w:val="000434F6"/>
    <w:rsid w:val="00043CAA"/>
    <w:rsid w:val="0004407B"/>
    <w:rsid w:val="00046426"/>
    <w:rsid w:val="00046C71"/>
    <w:rsid w:val="00074429"/>
    <w:rsid w:val="00075432"/>
    <w:rsid w:val="00080339"/>
    <w:rsid w:val="000968ED"/>
    <w:rsid w:val="000A0096"/>
    <w:rsid w:val="000B2DD3"/>
    <w:rsid w:val="000B426A"/>
    <w:rsid w:val="000B72ED"/>
    <w:rsid w:val="000C1B8A"/>
    <w:rsid w:val="000C3BB4"/>
    <w:rsid w:val="000C6871"/>
    <w:rsid w:val="000D4407"/>
    <w:rsid w:val="000D697A"/>
    <w:rsid w:val="000D7592"/>
    <w:rsid w:val="000E0F5A"/>
    <w:rsid w:val="000E3350"/>
    <w:rsid w:val="000E740E"/>
    <w:rsid w:val="000F219B"/>
    <w:rsid w:val="000F5E56"/>
    <w:rsid w:val="0010027A"/>
    <w:rsid w:val="00105133"/>
    <w:rsid w:val="00111E98"/>
    <w:rsid w:val="00117286"/>
    <w:rsid w:val="00124AC4"/>
    <w:rsid w:val="001266CF"/>
    <w:rsid w:val="00133975"/>
    <w:rsid w:val="00135B57"/>
    <w:rsid w:val="001362EE"/>
    <w:rsid w:val="00137637"/>
    <w:rsid w:val="00141399"/>
    <w:rsid w:val="00150C3C"/>
    <w:rsid w:val="001540A3"/>
    <w:rsid w:val="00157948"/>
    <w:rsid w:val="00173A16"/>
    <w:rsid w:val="001742A7"/>
    <w:rsid w:val="001821C9"/>
    <w:rsid w:val="001832A6"/>
    <w:rsid w:val="00184397"/>
    <w:rsid w:val="00197B49"/>
    <w:rsid w:val="001B4E7E"/>
    <w:rsid w:val="001B592B"/>
    <w:rsid w:val="001C2B2C"/>
    <w:rsid w:val="001C2B87"/>
    <w:rsid w:val="001D327D"/>
    <w:rsid w:val="001E09E3"/>
    <w:rsid w:val="001F38E8"/>
    <w:rsid w:val="00202EC7"/>
    <w:rsid w:val="00205649"/>
    <w:rsid w:val="0022070A"/>
    <w:rsid w:val="002228C8"/>
    <w:rsid w:val="00235391"/>
    <w:rsid w:val="00242077"/>
    <w:rsid w:val="002439CA"/>
    <w:rsid w:val="00247A13"/>
    <w:rsid w:val="00250C41"/>
    <w:rsid w:val="00255B6A"/>
    <w:rsid w:val="00263069"/>
    <w:rsid w:val="002634C4"/>
    <w:rsid w:val="00291F83"/>
    <w:rsid w:val="002928D3"/>
    <w:rsid w:val="002A7A27"/>
    <w:rsid w:val="002B35DE"/>
    <w:rsid w:val="002B789C"/>
    <w:rsid w:val="002C72D3"/>
    <w:rsid w:val="002C73B3"/>
    <w:rsid w:val="002D3C4D"/>
    <w:rsid w:val="002F1FE6"/>
    <w:rsid w:val="002F2D6F"/>
    <w:rsid w:val="002F3756"/>
    <w:rsid w:val="002F4E68"/>
    <w:rsid w:val="002F5F57"/>
    <w:rsid w:val="00302EB7"/>
    <w:rsid w:val="00303DEB"/>
    <w:rsid w:val="00307A3C"/>
    <w:rsid w:val="00307BF7"/>
    <w:rsid w:val="00310B44"/>
    <w:rsid w:val="00312F7F"/>
    <w:rsid w:val="0032078B"/>
    <w:rsid w:val="00323BCC"/>
    <w:rsid w:val="00333323"/>
    <w:rsid w:val="0033355C"/>
    <w:rsid w:val="0033517E"/>
    <w:rsid w:val="00361450"/>
    <w:rsid w:val="00362021"/>
    <w:rsid w:val="003673CF"/>
    <w:rsid w:val="003845C1"/>
    <w:rsid w:val="0039351F"/>
    <w:rsid w:val="00394946"/>
    <w:rsid w:val="003A6F89"/>
    <w:rsid w:val="003B38C1"/>
    <w:rsid w:val="003B4125"/>
    <w:rsid w:val="003B54E9"/>
    <w:rsid w:val="003C5E7F"/>
    <w:rsid w:val="003E563B"/>
    <w:rsid w:val="003F722C"/>
    <w:rsid w:val="0041227F"/>
    <w:rsid w:val="004151A8"/>
    <w:rsid w:val="00415748"/>
    <w:rsid w:val="00416E3C"/>
    <w:rsid w:val="00420DFD"/>
    <w:rsid w:val="004226BB"/>
    <w:rsid w:val="00423E3E"/>
    <w:rsid w:val="00427AF4"/>
    <w:rsid w:val="0043454A"/>
    <w:rsid w:val="00434C5A"/>
    <w:rsid w:val="00442AE6"/>
    <w:rsid w:val="00443369"/>
    <w:rsid w:val="00452195"/>
    <w:rsid w:val="004563B0"/>
    <w:rsid w:val="004647DA"/>
    <w:rsid w:val="00474062"/>
    <w:rsid w:val="00475C95"/>
    <w:rsid w:val="00477D6B"/>
    <w:rsid w:val="004959F2"/>
    <w:rsid w:val="004A7079"/>
    <w:rsid w:val="004B1A32"/>
    <w:rsid w:val="004B1A3A"/>
    <w:rsid w:val="004B21CA"/>
    <w:rsid w:val="004C1C8D"/>
    <w:rsid w:val="004C603A"/>
    <w:rsid w:val="004D1C07"/>
    <w:rsid w:val="004E4A9F"/>
    <w:rsid w:val="004E72B2"/>
    <w:rsid w:val="004F3608"/>
    <w:rsid w:val="004F50D0"/>
    <w:rsid w:val="005019FF"/>
    <w:rsid w:val="00501FB4"/>
    <w:rsid w:val="00502CCC"/>
    <w:rsid w:val="00504D8C"/>
    <w:rsid w:val="00510A5E"/>
    <w:rsid w:val="00512377"/>
    <w:rsid w:val="00514218"/>
    <w:rsid w:val="00530308"/>
    <w:rsid w:val="0053057A"/>
    <w:rsid w:val="00532037"/>
    <w:rsid w:val="0054204C"/>
    <w:rsid w:val="005444E7"/>
    <w:rsid w:val="0054523A"/>
    <w:rsid w:val="00550400"/>
    <w:rsid w:val="005509F9"/>
    <w:rsid w:val="00560A29"/>
    <w:rsid w:val="005642F9"/>
    <w:rsid w:val="00565F52"/>
    <w:rsid w:val="00566D43"/>
    <w:rsid w:val="00577ADA"/>
    <w:rsid w:val="00583DED"/>
    <w:rsid w:val="00585E89"/>
    <w:rsid w:val="005875BD"/>
    <w:rsid w:val="00596ACE"/>
    <w:rsid w:val="005A033C"/>
    <w:rsid w:val="005A0E0B"/>
    <w:rsid w:val="005B2863"/>
    <w:rsid w:val="005C300F"/>
    <w:rsid w:val="005C6649"/>
    <w:rsid w:val="005D41BD"/>
    <w:rsid w:val="005F2C72"/>
    <w:rsid w:val="005F743D"/>
    <w:rsid w:val="00600BF3"/>
    <w:rsid w:val="006053E4"/>
    <w:rsid w:val="00605827"/>
    <w:rsid w:val="00615BE6"/>
    <w:rsid w:val="006174A0"/>
    <w:rsid w:val="0063022A"/>
    <w:rsid w:val="00645F10"/>
    <w:rsid w:val="00646050"/>
    <w:rsid w:val="00647CD3"/>
    <w:rsid w:val="00652D80"/>
    <w:rsid w:val="006573E2"/>
    <w:rsid w:val="006713CA"/>
    <w:rsid w:val="00671776"/>
    <w:rsid w:val="006768AB"/>
    <w:rsid w:val="00676C5C"/>
    <w:rsid w:val="006922D4"/>
    <w:rsid w:val="006A4E49"/>
    <w:rsid w:val="006C5197"/>
    <w:rsid w:val="006C6780"/>
    <w:rsid w:val="006D353C"/>
    <w:rsid w:val="006E4ECB"/>
    <w:rsid w:val="006F5F38"/>
    <w:rsid w:val="006F70A4"/>
    <w:rsid w:val="00702537"/>
    <w:rsid w:val="007052DD"/>
    <w:rsid w:val="00714701"/>
    <w:rsid w:val="0071520A"/>
    <w:rsid w:val="007157BC"/>
    <w:rsid w:val="00722FEC"/>
    <w:rsid w:val="00723315"/>
    <w:rsid w:val="00725EC7"/>
    <w:rsid w:val="00764943"/>
    <w:rsid w:val="0079610A"/>
    <w:rsid w:val="00796F6D"/>
    <w:rsid w:val="007A65B9"/>
    <w:rsid w:val="007A7157"/>
    <w:rsid w:val="007B18AC"/>
    <w:rsid w:val="007B4051"/>
    <w:rsid w:val="007D1613"/>
    <w:rsid w:val="007D3315"/>
    <w:rsid w:val="007D38D8"/>
    <w:rsid w:val="007E043F"/>
    <w:rsid w:val="007E233E"/>
    <w:rsid w:val="007E4934"/>
    <w:rsid w:val="007E6F48"/>
    <w:rsid w:val="007F3DBC"/>
    <w:rsid w:val="00800993"/>
    <w:rsid w:val="00803888"/>
    <w:rsid w:val="008107EF"/>
    <w:rsid w:val="00812067"/>
    <w:rsid w:val="00830117"/>
    <w:rsid w:val="00830E79"/>
    <w:rsid w:val="00835881"/>
    <w:rsid w:val="00836D70"/>
    <w:rsid w:val="00837535"/>
    <w:rsid w:val="00846D78"/>
    <w:rsid w:val="00861E5E"/>
    <w:rsid w:val="008669E7"/>
    <w:rsid w:val="00867D5F"/>
    <w:rsid w:val="00872E1E"/>
    <w:rsid w:val="0087386D"/>
    <w:rsid w:val="00891123"/>
    <w:rsid w:val="00892747"/>
    <w:rsid w:val="0089412A"/>
    <w:rsid w:val="00896D9A"/>
    <w:rsid w:val="008A3214"/>
    <w:rsid w:val="008A57EA"/>
    <w:rsid w:val="008B2CC1"/>
    <w:rsid w:val="008B60B2"/>
    <w:rsid w:val="008C46B3"/>
    <w:rsid w:val="008C5A80"/>
    <w:rsid w:val="008F0899"/>
    <w:rsid w:val="008F1B2D"/>
    <w:rsid w:val="00901D93"/>
    <w:rsid w:val="0090722C"/>
    <w:rsid w:val="0090731E"/>
    <w:rsid w:val="00910616"/>
    <w:rsid w:val="0091470D"/>
    <w:rsid w:val="00916EE2"/>
    <w:rsid w:val="0091731A"/>
    <w:rsid w:val="00924D6D"/>
    <w:rsid w:val="009263A3"/>
    <w:rsid w:val="00926B00"/>
    <w:rsid w:val="00926BC8"/>
    <w:rsid w:val="00926DB0"/>
    <w:rsid w:val="00933452"/>
    <w:rsid w:val="00940A02"/>
    <w:rsid w:val="00962D60"/>
    <w:rsid w:val="009651E0"/>
    <w:rsid w:val="00966A22"/>
    <w:rsid w:val="0096722F"/>
    <w:rsid w:val="00970703"/>
    <w:rsid w:val="00972C4A"/>
    <w:rsid w:val="00977968"/>
    <w:rsid w:val="00980843"/>
    <w:rsid w:val="00984BA0"/>
    <w:rsid w:val="009865DF"/>
    <w:rsid w:val="009907DA"/>
    <w:rsid w:val="009A459E"/>
    <w:rsid w:val="009A7374"/>
    <w:rsid w:val="009B554C"/>
    <w:rsid w:val="009C40E4"/>
    <w:rsid w:val="009E1DBC"/>
    <w:rsid w:val="009E2791"/>
    <w:rsid w:val="009E3F6F"/>
    <w:rsid w:val="009F417E"/>
    <w:rsid w:val="009F499F"/>
    <w:rsid w:val="00A0493E"/>
    <w:rsid w:val="00A073F5"/>
    <w:rsid w:val="00A12228"/>
    <w:rsid w:val="00A21AB4"/>
    <w:rsid w:val="00A30433"/>
    <w:rsid w:val="00A32F98"/>
    <w:rsid w:val="00A42DAF"/>
    <w:rsid w:val="00A45BD8"/>
    <w:rsid w:val="00A46C38"/>
    <w:rsid w:val="00A5074C"/>
    <w:rsid w:val="00A51A10"/>
    <w:rsid w:val="00A642BF"/>
    <w:rsid w:val="00A869B7"/>
    <w:rsid w:val="00A87C4E"/>
    <w:rsid w:val="00A90B88"/>
    <w:rsid w:val="00A94D30"/>
    <w:rsid w:val="00A95DB5"/>
    <w:rsid w:val="00AC205C"/>
    <w:rsid w:val="00AD35ED"/>
    <w:rsid w:val="00AF0A6B"/>
    <w:rsid w:val="00B015AD"/>
    <w:rsid w:val="00B05A69"/>
    <w:rsid w:val="00B065E0"/>
    <w:rsid w:val="00B10020"/>
    <w:rsid w:val="00B13658"/>
    <w:rsid w:val="00B15F85"/>
    <w:rsid w:val="00B309E7"/>
    <w:rsid w:val="00B33E7B"/>
    <w:rsid w:val="00B354E7"/>
    <w:rsid w:val="00B42673"/>
    <w:rsid w:val="00B540A9"/>
    <w:rsid w:val="00B62EE5"/>
    <w:rsid w:val="00B638E4"/>
    <w:rsid w:val="00B731CE"/>
    <w:rsid w:val="00B82604"/>
    <w:rsid w:val="00B864FF"/>
    <w:rsid w:val="00B872E3"/>
    <w:rsid w:val="00B91B25"/>
    <w:rsid w:val="00B959AA"/>
    <w:rsid w:val="00B96680"/>
    <w:rsid w:val="00B9734B"/>
    <w:rsid w:val="00BA6446"/>
    <w:rsid w:val="00BB29BF"/>
    <w:rsid w:val="00BC3742"/>
    <w:rsid w:val="00BD2CF2"/>
    <w:rsid w:val="00BD3B71"/>
    <w:rsid w:val="00BD5781"/>
    <w:rsid w:val="00BE66E3"/>
    <w:rsid w:val="00BF45BF"/>
    <w:rsid w:val="00BF46C9"/>
    <w:rsid w:val="00C0505D"/>
    <w:rsid w:val="00C11BFE"/>
    <w:rsid w:val="00C310D1"/>
    <w:rsid w:val="00C427C7"/>
    <w:rsid w:val="00C45EFD"/>
    <w:rsid w:val="00C50375"/>
    <w:rsid w:val="00C61B17"/>
    <w:rsid w:val="00C62075"/>
    <w:rsid w:val="00C64CDE"/>
    <w:rsid w:val="00C71774"/>
    <w:rsid w:val="00C73C86"/>
    <w:rsid w:val="00C753E6"/>
    <w:rsid w:val="00C75DCC"/>
    <w:rsid w:val="00C90EBD"/>
    <w:rsid w:val="00C941D3"/>
    <w:rsid w:val="00CA095B"/>
    <w:rsid w:val="00CA249D"/>
    <w:rsid w:val="00CA3514"/>
    <w:rsid w:val="00CB2179"/>
    <w:rsid w:val="00CB7DD8"/>
    <w:rsid w:val="00CC030A"/>
    <w:rsid w:val="00CC76F7"/>
    <w:rsid w:val="00CC7818"/>
    <w:rsid w:val="00CF2C02"/>
    <w:rsid w:val="00CF2E9A"/>
    <w:rsid w:val="00CF602A"/>
    <w:rsid w:val="00D13CD9"/>
    <w:rsid w:val="00D16610"/>
    <w:rsid w:val="00D171F1"/>
    <w:rsid w:val="00D1763D"/>
    <w:rsid w:val="00D45252"/>
    <w:rsid w:val="00D6233C"/>
    <w:rsid w:val="00D63584"/>
    <w:rsid w:val="00D65512"/>
    <w:rsid w:val="00D71B4D"/>
    <w:rsid w:val="00D728FD"/>
    <w:rsid w:val="00D90623"/>
    <w:rsid w:val="00D93D55"/>
    <w:rsid w:val="00DA0693"/>
    <w:rsid w:val="00DC07DB"/>
    <w:rsid w:val="00DD45B6"/>
    <w:rsid w:val="00DD4B19"/>
    <w:rsid w:val="00DD5ECF"/>
    <w:rsid w:val="00DE0ABF"/>
    <w:rsid w:val="00DE56C7"/>
    <w:rsid w:val="00DF3E6D"/>
    <w:rsid w:val="00DF6181"/>
    <w:rsid w:val="00E22B83"/>
    <w:rsid w:val="00E31D9A"/>
    <w:rsid w:val="00E335FE"/>
    <w:rsid w:val="00E36F3A"/>
    <w:rsid w:val="00E46D9D"/>
    <w:rsid w:val="00E55601"/>
    <w:rsid w:val="00E5707F"/>
    <w:rsid w:val="00E60A23"/>
    <w:rsid w:val="00E625DD"/>
    <w:rsid w:val="00E62857"/>
    <w:rsid w:val="00E62E4F"/>
    <w:rsid w:val="00E70F55"/>
    <w:rsid w:val="00E76AE1"/>
    <w:rsid w:val="00E96CBD"/>
    <w:rsid w:val="00EA6341"/>
    <w:rsid w:val="00EA7ED4"/>
    <w:rsid w:val="00EC2667"/>
    <w:rsid w:val="00EC4E49"/>
    <w:rsid w:val="00EC5493"/>
    <w:rsid w:val="00ED444C"/>
    <w:rsid w:val="00ED77FB"/>
    <w:rsid w:val="00EE45FA"/>
    <w:rsid w:val="00EF1011"/>
    <w:rsid w:val="00EF6E3F"/>
    <w:rsid w:val="00EF742A"/>
    <w:rsid w:val="00F024BD"/>
    <w:rsid w:val="00F151E5"/>
    <w:rsid w:val="00F263C8"/>
    <w:rsid w:val="00F26C93"/>
    <w:rsid w:val="00F32994"/>
    <w:rsid w:val="00F36376"/>
    <w:rsid w:val="00F43377"/>
    <w:rsid w:val="00F61BCA"/>
    <w:rsid w:val="00F61F8B"/>
    <w:rsid w:val="00F6590A"/>
    <w:rsid w:val="00F66152"/>
    <w:rsid w:val="00F82E46"/>
    <w:rsid w:val="00F87886"/>
    <w:rsid w:val="00F96732"/>
    <w:rsid w:val="00FB585D"/>
    <w:rsid w:val="00FE470E"/>
    <w:rsid w:val="00FF3A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qFormat/>
    <w:rsid w:val="000347D5"/>
    <w:pPr>
      <w:ind w:left="720"/>
      <w:contextualSpacing/>
    </w:pPr>
    <w:rPr>
      <w:lang w:val="fr-CH"/>
    </w:rPr>
  </w:style>
  <w:style w:type="paragraph" w:customStyle="1" w:styleId="6">
    <w:name w:val="6."/>
    <w:basedOn w:val="Normal"/>
    <w:qFormat/>
    <w:rsid w:val="000347D5"/>
    <w:pPr>
      <w:numPr>
        <w:numId w:val="10"/>
      </w:numPr>
      <w:autoSpaceDE w:val="0"/>
      <w:autoSpaceDN w:val="0"/>
      <w:adjustRightInd w:val="0"/>
    </w:pPr>
    <w:rPr>
      <w:szCs w:val="22"/>
    </w:rPr>
  </w:style>
  <w:style w:type="paragraph" w:customStyle="1" w:styleId="8">
    <w:name w:val="8."/>
    <w:basedOn w:val="Normal"/>
    <w:qFormat/>
    <w:rsid w:val="000347D5"/>
    <w:pPr>
      <w:numPr>
        <w:numId w:val="14"/>
      </w:numPr>
    </w:pPr>
    <w:rPr>
      <w:szCs w:val="22"/>
    </w:rPr>
  </w:style>
  <w:style w:type="paragraph" w:customStyle="1" w:styleId="13">
    <w:name w:val="13."/>
    <w:basedOn w:val="Normal"/>
    <w:qFormat/>
    <w:rsid w:val="000347D5"/>
    <w:pPr>
      <w:numPr>
        <w:numId w:val="17"/>
      </w:numPr>
      <w:ind w:left="0" w:firstLine="0"/>
    </w:pPr>
    <w:rPr>
      <w:szCs w:val="22"/>
    </w:rPr>
  </w:style>
  <w:style w:type="character" w:styleId="Hyperlink">
    <w:name w:val="Hyperlink"/>
    <w:basedOn w:val="DefaultParagraphFont"/>
    <w:rsid w:val="00CA09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qFormat/>
    <w:rsid w:val="000347D5"/>
    <w:pPr>
      <w:ind w:left="720"/>
      <w:contextualSpacing/>
    </w:pPr>
    <w:rPr>
      <w:lang w:val="fr-CH"/>
    </w:rPr>
  </w:style>
  <w:style w:type="paragraph" w:customStyle="1" w:styleId="6">
    <w:name w:val="6."/>
    <w:basedOn w:val="Normal"/>
    <w:qFormat/>
    <w:rsid w:val="000347D5"/>
    <w:pPr>
      <w:numPr>
        <w:numId w:val="10"/>
      </w:numPr>
      <w:autoSpaceDE w:val="0"/>
      <w:autoSpaceDN w:val="0"/>
      <w:adjustRightInd w:val="0"/>
    </w:pPr>
    <w:rPr>
      <w:szCs w:val="22"/>
    </w:rPr>
  </w:style>
  <w:style w:type="paragraph" w:customStyle="1" w:styleId="8">
    <w:name w:val="8."/>
    <w:basedOn w:val="Normal"/>
    <w:qFormat/>
    <w:rsid w:val="000347D5"/>
    <w:pPr>
      <w:numPr>
        <w:numId w:val="14"/>
      </w:numPr>
    </w:pPr>
    <w:rPr>
      <w:szCs w:val="22"/>
    </w:rPr>
  </w:style>
  <w:style w:type="paragraph" w:customStyle="1" w:styleId="13">
    <w:name w:val="13."/>
    <w:basedOn w:val="Normal"/>
    <w:qFormat/>
    <w:rsid w:val="000347D5"/>
    <w:pPr>
      <w:numPr>
        <w:numId w:val="17"/>
      </w:numPr>
      <w:ind w:left="0" w:firstLine="0"/>
    </w:pPr>
    <w:rPr>
      <w:szCs w:val="22"/>
    </w:rPr>
  </w:style>
  <w:style w:type="character" w:styleId="Hyperlink">
    <w:name w:val="Hyperlink"/>
    <w:basedOn w:val="DefaultParagraphFont"/>
    <w:rsid w:val="00CA0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9BB0-3FA1-4939-B5D4-5D8A0850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27</Pages>
  <Words>5979</Words>
  <Characters>32887</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38789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DB/cc</cp:keywords>
  <cp:lastModifiedBy>OLIVIÉ Karen</cp:lastModifiedBy>
  <cp:revision>58</cp:revision>
  <cp:lastPrinted>2017-06-27T12:15:00Z</cp:lastPrinted>
  <dcterms:created xsi:type="dcterms:W3CDTF">2017-06-26T07:34:00Z</dcterms:created>
  <dcterms:modified xsi:type="dcterms:W3CDTF">2017-06-28T07:20:00Z</dcterms:modified>
</cp:coreProperties>
</file>