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B67A7" w:rsidRPr="00315081" w:rsidTr="00B0202C">
        <w:tc>
          <w:tcPr>
            <w:tcW w:w="4594" w:type="dxa"/>
            <w:tcBorders>
              <w:bottom w:val="single" w:sz="4" w:space="0" w:color="auto"/>
            </w:tcBorders>
            <w:tcMar>
              <w:bottom w:w="170" w:type="dxa"/>
            </w:tcMar>
          </w:tcPr>
          <w:p w:rsidR="008B67A7" w:rsidRPr="00315081" w:rsidRDefault="008B67A7" w:rsidP="00B0202C">
            <w:pPr>
              <w:rPr>
                <w:lang w:val="fr-FR"/>
              </w:rPr>
            </w:pPr>
            <w:bookmarkStart w:id="0" w:name="_GoBack"/>
            <w:bookmarkEnd w:id="0"/>
          </w:p>
        </w:tc>
        <w:tc>
          <w:tcPr>
            <w:tcW w:w="4337" w:type="dxa"/>
            <w:tcBorders>
              <w:bottom w:val="single" w:sz="4" w:space="0" w:color="auto"/>
            </w:tcBorders>
            <w:tcMar>
              <w:left w:w="0" w:type="dxa"/>
              <w:right w:w="0" w:type="dxa"/>
            </w:tcMar>
          </w:tcPr>
          <w:p w:rsidR="008B67A7" w:rsidRPr="00315081" w:rsidRDefault="008B67A7" w:rsidP="00B0202C">
            <w:pPr>
              <w:rPr>
                <w:lang w:val="fr-FR"/>
              </w:rPr>
            </w:pPr>
            <w:r w:rsidRPr="00315081">
              <w:rPr>
                <w:noProof/>
                <w:lang w:eastAsia="en-US"/>
              </w:rPr>
              <w:drawing>
                <wp:inline distT="0" distB="0" distL="0" distR="0" wp14:anchorId="1811FF3F" wp14:editId="0579DD8C">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8B67A7" w:rsidRPr="00315081" w:rsidRDefault="008B67A7" w:rsidP="00B0202C">
            <w:pPr>
              <w:jc w:val="right"/>
              <w:rPr>
                <w:lang w:val="fr-FR"/>
              </w:rPr>
            </w:pPr>
            <w:r w:rsidRPr="00315081">
              <w:rPr>
                <w:b/>
                <w:sz w:val="40"/>
                <w:szCs w:val="40"/>
                <w:lang w:val="fr-FR"/>
              </w:rPr>
              <w:t>F</w:t>
            </w:r>
          </w:p>
        </w:tc>
      </w:tr>
      <w:tr w:rsidR="008B67A7" w:rsidRPr="00315081" w:rsidTr="00B0202C">
        <w:trPr>
          <w:trHeight w:hRule="exact" w:val="340"/>
        </w:trPr>
        <w:tc>
          <w:tcPr>
            <w:tcW w:w="9356" w:type="dxa"/>
            <w:gridSpan w:val="3"/>
            <w:tcBorders>
              <w:top w:val="single" w:sz="4" w:space="0" w:color="auto"/>
            </w:tcBorders>
            <w:tcMar>
              <w:top w:w="170" w:type="dxa"/>
              <w:left w:w="0" w:type="dxa"/>
              <w:right w:w="0" w:type="dxa"/>
            </w:tcMar>
            <w:vAlign w:val="bottom"/>
          </w:tcPr>
          <w:p w:rsidR="008B67A7" w:rsidRPr="00315081" w:rsidRDefault="008B67A7" w:rsidP="00315081">
            <w:pPr>
              <w:jc w:val="right"/>
              <w:rPr>
                <w:rFonts w:ascii="Arial Black" w:hAnsi="Arial Black"/>
                <w:caps/>
                <w:sz w:val="15"/>
                <w:lang w:val="fr-FR"/>
              </w:rPr>
            </w:pPr>
            <w:r w:rsidRPr="00315081">
              <w:rPr>
                <w:rFonts w:ascii="Arial Black" w:hAnsi="Arial Black"/>
                <w:caps/>
                <w:sz w:val="15"/>
                <w:lang w:val="fr-FR"/>
              </w:rPr>
              <w:t>WIPO/GRTKF/IC/</w:t>
            </w:r>
            <w:r w:rsidR="00315081" w:rsidRPr="00315081">
              <w:rPr>
                <w:rFonts w:ascii="Arial Black" w:hAnsi="Arial Black"/>
                <w:caps/>
                <w:sz w:val="15"/>
                <w:lang w:val="fr-FR"/>
              </w:rPr>
              <w:t>31</w:t>
            </w:r>
            <w:r w:rsidRPr="00315081">
              <w:rPr>
                <w:rFonts w:ascii="Arial Black" w:hAnsi="Arial Black"/>
                <w:caps/>
                <w:sz w:val="15"/>
                <w:lang w:val="fr-FR"/>
              </w:rPr>
              <w:t>/</w:t>
            </w:r>
            <w:r w:rsidR="00315081" w:rsidRPr="00315081">
              <w:rPr>
                <w:rFonts w:ascii="Arial Black" w:hAnsi="Arial Black"/>
                <w:caps/>
                <w:sz w:val="15"/>
                <w:lang w:val="fr-FR"/>
              </w:rPr>
              <w:t>4</w:t>
            </w:r>
            <w:r w:rsidRPr="00315081">
              <w:rPr>
                <w:rFonts w:ascii="Arial Black" w:hAnsi="Arial Black"/>
                <w:caps/>
                <w:sz w:val="15"/>
                <w:lang w:val="fr-FR"/>
              </w:rPr>
              <w:t xml:space="preserve"> </w:t>
            </w:r>
          </w:p>
        </w:tc>
      </w:tr>
      <w:tr w:rsidR="008B67A7" w:rsidRPr="00315081" w:rsidTr="00B0202C">
        <w:trPr>
          <w:trHeight w:hRule="exact" w:val="170"/>
        </w:trPr>
        <w:tc>
          <w:tcPr>
            <w:tcW w:w="9356" w:type="dxa"/>
            <w:gridSpan w:val="3"/>
            <w:noWrap/>
            <w:tcMar>
              <w:left w:w="0" w:type="dxa"/>
              <w:right w:w="0" w:type="dxa"/>
            </w:tcMar>
            <w:vAlign w:val="bottom"/>
          </w:tcPr>
          <w:p w:rsidR="008B67A7" w:rsidRPr="00315081" w:rsidRDefault="008B67A7" w:rsidP="00B0202C">
            <w:pPr>
              <w:jc w:val="right"/>
              <w:rPr>
                <w:rFonts w:ascii="Arial Black" w:hAnsi="Arial Black"/>
                <w:caps/>
                <w:sz w:val="15"/>
                <w:lang w:val="fr-FR"/>
              </w:rPr>
            </w:pPr>
            <w:r w:rsidRPr="00315081">
              <w:rPr>
                <w:rFonts w:ascii="Arial Black" w:hAnsi="Arial Black"/>
                <w:caps/>
                <w:sz w:val="15"/>
                <w:lang w:val="fr-FR"/>
              </w:rPr>
              <w:t>ORIGINAL : anglais</w:t>
            </w:r>
          </w:p>
        </w:tc>
      </w:tr>
      <w:tr w:rsidR="008B67A7" w:rsidRPr="00315081" w:rsidTr="00B0202C">
        <w:trPr>
          <w:trHeight w:hRule="exact" w:val="198"/>
        </w:trPr>
        <w:tc>
          <w:tcPr>
            <w:tcW w:w="9356" w:type="dxa"/>
            <w:gridSpan w:val="3"/>
            <w:tcMar>
              <w:left w:w="0" w:type="dxa"/>
              <w:right w:w="0" w:type="dxa"/>
            </w:tcMar>
            <w:vAlign w:val="bottom"/>
          </w:tcPr>
          <w:p w:rsidR="008B67A7" w:rsidRPr="00315081" w:rsidRDefault="008B67A7" w:rsidP="00315081">
            <w:pPr>
              <w:jc w:val="right"/>
              <w:rPr>
                <w:rFonts w:ascii="Arial Black" w:hAnsi="Arial Black"/>
                <w:caps/>
                <w:sz w:val="15"/>
                <w:lang w:val="fr-FR"/>
              </w:rPr>
            </w:pPr>
            <w:r w:rsidRPr="00315081">
              <w:rPr>
                <w:rFonts w:ascii="Arial Black" w:hAnsi="Arial Black"/>
                <w:caps/>
                <w:sz w:val="15"/>
                <w:lang w:val="fr-FR"/>
              </w:rPr>
              <w:t xml:space="preserve">DATE : </w:t>
            </w:r>
            <w:r w:rsidR="00315081" w:rsidRPr="00315081">
              <w:rPr>
                <w:rFonts w:ascii="Arial Black" w:hAnsi="Arial Black"/>
                <w:caps/>
                <w:sz w:val="15"/>
                <w:lang w:val="fr-FR"/>
              </w:rPr>
              <w:t>13</w:t>
            </w:r>
            <w:r w:rsidRPr="00315081">
              <w:rPr>
                <w:rFonts w:ascii="Arial Black" w:hAnsi="Arial Black"/>
                <w:caps/>
                <w:sz w:val="15"/>
                <w:lang w:val="fr-FR"/>
              </w:rPr>
              <w:t> </w:t>
            </w:r>
            <w:r w:rsidR="00315081" w:rsidRPr="00315081">
              <w:rPr>
                <w:rFonts w:ascii="Arial Black" w:hAnsi="Arial Black"/>
                <w:caps/>
                <w:sz w:val="15"/>
                <w:lang w:val="fr-FR"/>
              </w:rPr>
              <w:t>mai</w:t>
            </w:r>
            <w:r w:rsidRPr="00315081">
              <w:rPr>
                <w:rFonts w:ascii="Arial Black" w:hAnsi="Arial Black"/>
                <w:caps/>
                <w:sz w:val="15"/>
                <w:lang w:val="fr-FR"/>
              </w:rPr>
              <w:t> 201</w:t>
            </w:r>
            <w:r w:rsidR="00315081" w:rsidRPr="00315081">
              <w:rPr>
                <w:rFonts w:ascii="Arial Black" w:hAnsi="Arial Black"/>
                <w:caps/>
                <w:sz w:val="15"/>
                <w:lang w:val="fr-FR"/>
              </w:rPr>
              <w:t>6</w:t>
            </w:r>
          </w:p>
        </w:tc>
      </w:tr>
    </w:tbl>
    <w:p w:rsidR="008B67A7" w:rsidRPr="00315081" w:rsidRDefault="008B67A7" w:rsidP="008B67A7">
      <w:pPr>
        <w:rPr>
          <w:lang w:val="fr-FR"/>
        </w:rPr>
      </w:pPr>
    </w:p>
    <w:p w:rsidR="008B67A7" w:rsidRPr="00315081" w:rsidRDefault="008B67A7" w:rsidP="008B67A7">
      <w:pPr>
        <w:rPr>
          <w:lang w:val="fr-FR"/>
        </w:rPr>
      </w:pPr>
    </w:p>
    <w:p w:rsidR="008B67A7" w:rsidRPr="00315081" w:rsidRDefault="008B67A7" w:rsidP="008B67A7">
      <w:pPr>
        <w:rPr>
          <w:lang w:val="fr-FR"/>
        </w:rPr>
      </w:pPr>
    </w:p>
    <w:p w:rsidR="008B67A7" w:rsidRPr="00315081" w:rsidRDefault="008B67A7" w:rsidP="008B67A7">
      <w:pPr>
        <w:rPr>
          <w:lang w:val="fr-FR"/>
        </w:rPr>
      </w:pPr>
    </w:p>
    <w:p w:rsidR="008B67A7" w:rsidRPr="00315081" w:rsidRDefault="008B67A7" w:rsidP="008B67A7">
      <w:pPr>
        <w:rPr>
          <w:lang w:val="fr-FR"/>
        </w:rPr>
      </w:pPr>
    </w:p>
    <w:p w:rsidR="008B67A7" w:rsidRPr="00315081" w:rsidRDefault="008B67A7" w:rsidP="008B67A7">
      <w:pPr>
        <w:rPr>
          <w:b/>
          <w:sz w:val="28"/>
          <w:szCs w:val="28"/>
          <w:lang w:val="fr-FR"/>
        </w:rPr>
      </w:pPr>
      <w:r w:rsidRPr="00315081">
        <w:rPr>
          <w:b/>
          <w:sz w:val="28"/>
          <w:szCs w:val="28"/>
          <w:lang w:val="fr-FR"/>
        </w:rPr>
        <w:t>Comité intergouvernemental de la propriété intellectuelle relative aux ressources génétiques, aux savoirs traditionnels et au folklore</w:t>
      </w:r>
    </w:p>
    <w:p w:rsidR="008B67A7" w:rsidRPr="00315081" w:rsidRDefault="008B67A7" w:rsidP="008B67A7">
      <w:pPr>
        <w:rPr>
          <w:lang w:val="fr-FR"/>
        </w:rPr>
      </w:pPr>
    </w:p>
    <w:p w:rsidR="008B67A7" w:rsidRPr="00315081" w:rsidRDefault="008B67A7" w:rsidP="008B67A7">
      <w:pPr>
        <w:rPr>
          <w:lang w:val="fr-FR"/>
        </w:rPr>
      </w:pPr>
    </w:p>
    <w:p w:rsidR="008B67A7" w:rsidRPr="00315081" w:rsidRDefault="00315081" w:rsidP="008B67A7">
      <w:pPr>
        <w:rPr>
          <w:b/>
          <w:sz w:val="24"/>
          <w:szCs w:val="24"/>
          <w:lang w:val="fr-FR"/>
        </w:rPr>
      </w:pPr>
      <w:r w:rsidRPr="00315081">
        <w:rPr>
          <w:b/>
          <w:sz w:val="24"/>
          <w:szCs w:val="24"/>
          <w:lang w:val="fr-FR"/>
        </w:rPr>
        <w:t>Trente</w:t>
      </w:r>
      <w:r w:rsidR="008C5707">
        <w:rPr>
          <w:b/>
          <w:color w:val="000000"/>
          <w:sz w:val="24"/>
          <w:szCs w:val="22"/>
          <w:lang w:val="fr-FR"/>
        </w:rPr>
        <w:t> </w:t>
      </w:r>
      <w:r w:rsidRPr="00315081">
        <w:rPr>
          <w:b/>
          <w:color w:val="000000"/>
          <w:sz w:val="24"/>
          <w:szCs w:val="22"/>
          <w:lang w:val="fr-FR"/>
        </w:rPr>
        <w:t>et</w:t>
      </w:r>
      <w:r w:rsidR="008C5707">
        <w:rPr>
          <w:b/>
          <w:color w:val="000000"/>
          <w:sz w:val="24"/>
          <w:szCs w:val="22"/>
          <w:lang w:val="fr-FR"/>
        </w:rPr>
        <w:t> </w:t>
      </w:r>
      <w:r w:rsidRPr="00315081">
        <w:rPr>
          <w:b/>
          <w:color w:val="000000"/>
          <w:sz w:val="24"/>
          <w:szCs w:val="22"/>
          <w:lang w:val="fr-FR"/>
        </w:rPr>
        <w:t>unième</w:t>
      </w:r>
      <w:r w:rsidR="008B67A7" w:rsidRPr="00C169D5">
        <w:rPr>
          <w:b/>
          <w:color w:val="000000"/>
          <w:sz w:val="24"/>
          <w:lang w:val="fr-FR"/>
        </w:rPr>
        <w:t> session</w:t>
      </w:r>
    </w:p>
    <w:p w:rsidR="008B67A7" w:rsidRPr="00315081" w:rsidRDefault="008B67A7" w:rsidP="008B67A7">
      <w:pPr>
        <w:rPr>
          <w:b/>
          <w:sz w:val="24"/>
          <w:szCs w:val="24"/>
          <w:lang w:val="fr-FR"/>
        </w:rPr>
      </w:pPr>
      <w:r w:rsidRPr="00315081">
        <w:rPr>
          <w:b/>
          <w:sz w:val="24"/>
          <w:szCs w:val="24"/>
          <w:lang w:val="fr-FR"/>
        </w:rPr>
        <w:t xml:space="preserve">Genève, </w:t>
      </w:r>
      <w:r w:rsidR="00315081" w:rsidRPr="00315081">
        <w:rPr>
          <w:b/>
          <w:sz w:val="24"/>
          <w:szCs w:val="24"/>
          <w:lang w:val="fr-FR"/>
        </w:rPr>
        <w:t>19</w:t>
      </w:r>
      <w:r w:rsidRPr="00315081">
        <w:rPr>
          <w:b/>
          <w:sz w:val="24"/>
          <w:szCs w:val="24"/>
          <w:lang w:val="fr-FR"/>
        </w:rPr>
        <w:t xml:space="preserve"> – </w:t>
      </w:r>
      <w:r w:rsidR="00315081" w:rsidRPr="00315081">
        <w:rPr>
          <w:b/>
          <w:sz w:val="24"/>
          <w:szCs w:val="24"/>
          <w:lang w:val="fr-FR"/>
        </w:rPr>
        <w:t>23</w:t>
      </w:r>
      <w:r w:rsidRPr="00315081">
        <w:rPr>
          <w:b/>
          <w:sz w:val="24"/>
          <w:szCs w:val="24"/>
          <w:lang w:val="fr-FR"/>
        </w:rPr>
        <w:t> </w:t>
      </w:r>
      <w:r w:rsidR="00315081" w:rsidRPr="00315081">
        <w:rPr>
          <w:b/>
          <w:sz w:val="24"/>
          <w:szCs w:val="24"/>
          <w:lang w:val="fr-FR"/>
        </w:rPr>
        <w:t>septembre </w:t>
      </w:r>
      <w:r w:rsidRPr="00315081">
        <w:rPr>
          <w:b/>
          <w:sz w:val="24"/>
          <w:szCs w:val="24"/>
          <w:lang w:val="fr-FR"/>
        </w:rPr>
        <w:t>2014</w:t>
      </w:r>
    </w:p>
    <w:p w:rsidR="008B67A7" w:rsidRPr="00315081" w:rsidRDefault="008B67A7" w:rsidP="008B67A7">
      <w:pPr>
        <w:rPr>
          <w:lang w:val="fr-FR"/>
        </w:rPr>
      </w:pPr>
    </w:p>
    <w:p w:rsidR="008B67A7" w:rsidRPr="00315081" w:rsidRDefault="008B67A7" w:rsidP="008B67A7">
      <w:pPr>
        <w:rPr>
          <w:lang w:val="fr-FR"/>
        </w:rPr>
      </w:pPr>
    </w:p>
    <w:p w:rsidR="008B2CC1" w:rsidRPr="00315081" w:rsidRDefault="008B2CC1" w:rsidP="008B2CC1">
      <w:pPr>
        <w:rPr>
          <w:lang w:val="fr-FR"/>
        </w:rPr>
      </w:pPr>
    </w:p>
    <w:p w:rsidR="008B67A7" w:rsidRPr="00315081" w:rsidRDefault="00F04FCB" w:rsidP="00307A3C">
      <w:pPr>
        <w:rPr>
          <w:caps/>
          <w:sz w:val="24"/>
          <w:lang w:val="fr-FR"/>
        </w:rPr>
      </w:pPr>
      <w:bookmarkStart w:id="1" w:name="TitleOfDoc"/>
      <w:bookmarkEnd w:id="1"/>
      <w:r w:rsidRPr="00315081">
        <w:rPr>
          <w:caps/>
          <w:sz w:val="24"/>
          <w:lang w:val="fr-FR"/>
        </w:rPr>
        <w:t>LA PROTECTION DES SAVOIRS TRADITIONNELS </w:t>
      </w:r>
      <w:r w:rsidR="004C1C8D" w:rsidRPr="00315081">
        <w:rPr>
          <w:caps/>
          <w:sz w:val="24"/>
          <w:lang w:val="fr-FR"/>
        </w:rPr>
        <w:t>:</w:t>
      </w:r>
    </w:p>
    <w:p w:rsidR="008B2CC1" w:rsidRPr="00315081" w:rsidRDefault="00F04FCB" w:rsidP="00307A3C">
      <w:pPr>
        <w:rPr>
          <w:caps/>
          <w:sz w:val="24"/>
          <w:lang w:val="fr-FR"/>
        </w:rPr>
      </w:pPr>
      <w:r w:rsidRPr="00315081">
        <w:rPr>
          <w:caps/>
          <w:sz w:val="24"/>
          <w:lang w:val="fr-FR"/>
        </w:rPr>
        <w:t>PROJETS D</w:t>
      </w:r>
      <w:r w:rsidR="000C335D">
        <w:rPr>
          <w:caps/>
          <w:sz w:val="24"/>
          <w:lang w:val="fr-FR"/>
        </w:rPr>
        <w:t>’</w:t>
      </w:r>
      <w:r w:rsidRPr="00315081">
        <w:rPr>
          <w:caps/>
          <w:sz w:val="24"/>
          <w:lang w:val="fr-FR"/>
        </w:rPr>
        <w:t>ARTICLES</w:t>
      </w:r>
    </w:p>
    <w:p w:rsidR="00307A3C" w:rsidRPr="00315081" w:rsidRDefault="00307A3C" w:rsidP="00307A3C">
      <w:pPr>
        <w:rPr>
          <w:lang w:val="fr-FR"/>
        </w:rPr>
      </w:pPr>
    </w:p>
    <w:p w:rsidR="008B2CC1" w:rsidRPr="00315081" w:rsidRDefault="009E1DBC" w:rsidP="008B2CC1">
      <w:pPr>
        <w:rPr>
          <w:i/>
          <w:lang w:val="fr-FR"/>
        </w:rPr>
      </w:pPr>
      <w:bookmarkStart w:id="2" w:name="Prepared"/>
      <w:bookmarkEnd w:id="2"/>
      <w:r w:rsidRPr="00315081">
        <w:rPr>
          <w:i/>
          <w:lang w:val="fr-FR"/>
        </w:rPr>
        <w:t xml:space="preserve">Document </w:t>
      </w:r>
      <w:r w:rsidR="00F04FCB" w:rsidRPr="00315081">
        <w:rPr>
          <w:i/>
          <w:lang w:val="fr-FR"/>
        </w:rPr>
        <w:t>établi par le</w:t>
      </w:r>
      <w:r w:rsidRPr="00315081">
        <w:rPr>
          <w:i/>
          <w:lang w:val="fr-FR"/>
        </w:rPr>
        <w:t xml:space="preserve"> Secr</w:t>
      </w:r>
      <w:r w:rsidR="00F04FCB" w:rsidRPr="00315081">
        <w:rPr>
          <w:i/>
          <w:lang w:val="fr-FR"/>
        </w:rPr>
        <w:t>é</w:t>
      </w:r>
      <w:r w:rsidRPr="00315081">
        <w:rPr>
          <w:i/>
          <w:lang w:val="fr-FR"/>
        </w:rPr>
        <w:t>tariat</w:t>
      </w:r>
    </w:p>
    <w:p w:rsidR="00AC205C" w:rsidRPr="00315081" w:rsidRDefault="00AC205C">
      <w:pPr>
        <w:rPr>
          <w:lang w:val="fr-FR"/>
        </w:rPr>
      </w:pPr>
    </w:p>
    <w:p w:rsidR="000F5E56" w:rsidRPr="00315081" w:rsidRDefault="000F5E56">
      <w:pPr>
        <w:rPr>
          <w:lang w:val="fr-FR"/>
        </w:rPr>
      </w:pPr>
    </w:p>
    <w:p w:rsidR="002928D3" w:rsidRPr="00315081" w:rsidRDefault="002928D3">
      <w:pPr>
        <w:rPr>
          <w:lang w:val="fr-FR"/>
        </w:rPr>
      </w:pPr>
    </w:p>
    <w:p w:rsidR="00A21AB4" w:rsidRPr="00315081" w:rsidRDefault="00A21AB4">
      <w:pPr>
        <w:rPr>
          <w:lang w:val="fr-FR"/>
        </w:rPr>
      </w:pPr>
    </w:p>
    <w:p w:rsidR="00A21AB4" w:rsidRPr="00315081" w:rsidRDefault="00A21AB4" w:rsidP="00C169D5">
      <w:pPr>
        <w:spacing w:line="360" w:lineRule="auto"/>
        <w:rPr>
          <w:lang w:val="fr-FR"/>
        </w:rPr>
      </w:pPr>
    </w:p>
    <w:p w:rsidR="008B67A7" w:rsidRPr="00315081" w:rsidRDefault="00BA449C" w:rsidP="00D872EC">
      <w:pPr>
        <w:pStyle w:val="ONUMFS"/>
        <w:rPr>
          <w:color w:val="000000"/>
          <w:szCs w:val="22"/>
          <w:lang w:val="fr-FR"/>
        </w:rPr>
      </w:pPr>
      <w:r w:rsidRPr="00315081">
        <w:rPr>
          <w:lang w:val="fr-FR"/>
        </w:rPr>
        <w:t xml:space="preserve">À sa </w:t>
      </w:r>
      <w:r w:rsidR="00315081" w:rsidRPr="00315081">
        <w:rPr>
          <w:lang w:val="fr-FR"/>
        </w:rPr>
        <w:t>vingt</w:t>
      </w:r>
      <w:r w:rsidR="00C169D5">
        <w:rPr>
          <w:color w:val="000000"/>
          <w:szCs w:val="22"/>
          <w:lang w:val="fr-FR"/>
        </w:rPr>
        <w:noBreakHyphen/>
      </w:r>
      <w:r w:rsidR="00315081" w:rsidRPr="00315081">
        <w:rPr>
          <w:color w:val="000000"/>
          <w:szCs w:val="22"/>
          <w:lang w:val="fr-FR"/>
        </w:rPr>
        <w:t>septième</w:t>
      </w:r>
      <w:r w:rsidR="008C5707">
        <w:rPr>
          <w:color w:val="000000"/>
          <w:szCs w:val="22"/>
          <w:lang w:val="fr-FR"/>
        </w:rPr>
        <w:t> </w:t>
      </w:r>
      <w:r w:rsidRPr="00C169D5">
        <w:rPr>
          <w:color w:val="000000"/>
          <w:lang w:val="fr-FR"/>
        </w:rPr>
        <w:t>session</w:t>
      </w:r>
      <w:r w:rsidRPr="00315081">
        <w:rPr>
          <w:lang w:val="fr-FR"/>
        </w:rPr>
        <w:t xml:space="preserve"> </w:t>
      </w:r>
      <w:r w:rsidR="00315081" w:rsidRPr="00315081">
        <w:rPr>
          <w:lang w:val="fr-FR"/>
        </w:rPr>
        <w:t>tenue à Genève du 24 mars au 4 avril 2014</w:t>
      </w:r>
      <w:r w:rsidRPr="00315081">
        <w:rPr>
          <w:lang w:val="fr-FR"/>
        </w:rPr>
        <w:t xml:space="preserve">, </w:t>
      </w:r>
      <w:r w:rsidR="00F04FCB" w:rsidRPr="00315081">
        <w:rPr>
          <w:lang w:val="fr-FR"/>
        </w:rPr>
        <w:t xml:space="preserve">le Comité intergouvernemental de la propriété intellectuelle relative aux ressources génétiques, aux savoirs traditionnels et au folklore </w:t>
      </w:r>
      <w:r w:rsidR="0021519F" w:rsidRPr="00315081">
        <w:rPr>
          <w:color w:val="000000"/>
          <w:szCs w:val="22"/>
          <w:lang w:val="fr-FR"/>
        </w:rPr>
        <w:t>(</w:t>
      </w:r>
      <w:r w:rsidR="00A56413">
        <w:rPr>
          <w:color w:val="000000"/>
          <w:szCs w:val="22"/>
          <w:lang w:val="fr-FR"/>
        </w:rPr>
        <w:t>ci</w:t>
      </w:r>
      <w:r w:rsidR="00C169D5">
        <w:rPr>
          <w:color w:val="000000"/>
          <w:szCs w:val="22"/>
          <w:lang w:val="fr-FR"/>
        </w:rPr>
        <w:noBreakHyphen/>
      </w:r>
      <w:r w:rsidR="00A56413">
        <w:rPr>
          <w:color w:val="000000"/>
          <w:szCs w:val="22"/>
          <w:lang w:val="fr-FR"/>
        </w:rPr>
        <w:t xml:space="preserve">après dénommé </w:t>
      </w:r>
      <w:r w:rsidR="00A56413" w:rsidRPr="00315081">
        <w:rPr>
          <w:color w:val="000000"/>
          <w:szCs w:val="22"/>
          <w:lang w:val="fr-FR"/>
        </w:rPr>
        <w:t>“</w:t>
      </w:r>
      <w:r w:rsidR="00A56413">
        <w:rPr>
          <w:color w:val="000000"/>
          <w:szCs w:val="22"/>
          <w:lang w:val="fr-FR"/>
        </w:rPr>
        <w:t>comité</w:t>
      </w:r>
      <w:r w:rsidR="00A56413" w:rsidRPr="00315081">
        <w:rPr>
          <w:color w:val="000000"/>
          <w:szCs w:val="22"/>
          <w:lang w:val="fr-FR"/>
        </w:rPr>
        <w:t>”</w:t>
      </w:r>
      <w:r w:rsidR="00A56413">
        <w:rPr>
          <w:color w:val="000000"/>
          <w:szCs w:val="22"/>
          <w:lang w:val="fr-FR"/>
        </w:rPr>
        <w:t xml:space="preserve"> ou </w:t>
      </w:r>
      <w:r w:rsidR="0021519F" w:rsidRPr="00315081">
        <w:rPr>
          <w:color w:val="000000"/>
          <w:szCs w:val="22"/>
          <w:lang w:val="fr-FR"/>
        </w:rPr>
        <w:t xml:space="preserve">IGC) </w:t>
      </w:r>
      <w:r w:rsidR="00315081" w:rsidRPr="00315081">
        <w:rPr>
          <w:color w:val="000000"/>
          <w:szCs w:val="22"/>
          <w:lang w:val="fr-FR"/>
        </w:rPr>
        <w:t xml:space="preserve">a élaboré, sur la base </w:t>
      </w:r>
      <w:r w:rsidR="00315081">
        <w:rPr>
          <w:color w:val="000000"/>
          <w:szCs w:val="22"/>
          <w:lang w:val="fr-FR"/>
        </w:rPr>
        <w:t>du</w:t>
      </w:r>
      <w:r w:rsidR="00315081" w:rsidRPr="00315081">
        <w:rPr>
          <w:color w:val="000000"/>
          <w:szCs w:val="22"/>
          <w:lang w:val="fr-FR"/>
        </w:rPr>
        <w:t xml:space="preserve"> document WIPO/GRTKF/IC/27/4, </w:t>
      </w:r>
      <w:r w:rsidR="00315081">
        <w:rPr>
          <w:color w:val="000000"/>
          <w:szCs w:val="22"/>
          <w:lang w:val="fr-FR"/>
        </w:rPr>
        <w:t xml:space="preserve">un nouveau </w:t>
      </w:r>
      <w:r w:rsidR="00315081" w:rsidRPr="00315081">
        <w:rPr>
          <w:color w:val="000000"/>
          <w:szCs w:val="22"/>
          <w:lang w:val="fr-FR"/>
        </w:rPr>
        <w:t>text</w:t>
      </w:r>
      <w:r w:rsidR="00315081">
        <w:rPr>
          <w:color w:val="000000"/>
          <w:szCs w:val="22"/>
          <w:lang w:val="fr-FR"/>
        </w:rPr>
        <w:t>e intitulé</w:t>
      </w:r>
      <w:r w:rsidR="00315081" w:rsidRPr="00315081">
        <w:rPr>
          <w:color w:val="000000"/>
          <w:szCs w:val="22"/>
          <w:lang w:val="fr-FR"/>
        </w:rPr>
        <w:t xml:space="preserve"> “</w:t>
      </w:r>
      <w:r w:rsidR="00315081">
        <w:rPr>
          <w:color w:val="000000"/>
          <w:szCs w:val="22"/>
          <w:lang w:val="fr-FR"/>
        </w:rPr>
        <w:t>La</w:t>
      </w:r>
      <w:r w:rsidR="00315081" w:rsidRPr="00315081">
        <w:rPr>
          <w:color w:val="000000"/>
          <w:szCs w:val="22"/>
          <w:lang w:val="fr-FR"/>
        </w:rPr>
        <w:t xml:space="preserve"> </w:t>
      </w:r>
      <w:r w:rsidR="00315081">
        <w:rPr>
          <w:color w:val="000000"/>
          <w:szCs w:val="22"/>
          <w:lang w:val="fr-FR"/>
        </w:rPr>
        <w:t>p</w:t>
      </w:r>
      <w:r w:rsidR="00315081" w:rsidRPr="00315081">
        <w:rPr>
          <w:color w:val="000000"/>
          <w:szCs w:val="22"/>
          <w:lang w:val="fr-FR"/>
        </w:rPr>
        <w:t xml:space="preserve">rotection </w:t>
      </w:r>
      <w:r w:rsidR="00315081">
        <w:rPr>
          <w:color w:val="000000"/>
          <w:szCs w:val="22"/>
          <w:lang w:val="fr-FR"/>
        </w:rPr>
        <w:t>des savoirs traditionnels </w:t>
      </w:r>
      <w:r w:rsidR="00315081" w:rsidRPr="00315081">
        <w:rPr>
          <w:color w:val="000000"/>
          <w:szCs w:val="22"/>
          <w:lang w:val="fr-FR"/>
        </w:rPr>
        <w:t xml:space="preserve">: </w:t>
      </w:r>
      <w:r w:rsidR="00315081">
        <w:rPr>
          <w:color w:val="000000"/>
          <w:szCs w:val="22"/>
          <w:lang w:val="fr-FR"/>
        </w:rPr>
        <w:t>projets d</w:t>
      </w:r>
      <w:r w:rsidR="000C335D">
        <w:rPr>
          <w:color w:val="000000"/>
          <w:szCs w:val="22"/>
          <w:lang w:val="fr-FR"/>
        </w:rPr>
        <w:t>’</w:t>
      </w:r>
      <w:r w:rsidR="00315081">
        <w:rPr>
          <w:color w:val="000000"/>
          <w:szCs w:val="22"/>
          <w:lang w:val="fr-FR"/>
        </w:rPr>
        <w:t>articles</w:t>
      </w:r>
      <w:r w:rsidR="008C5707">
        <w:rPr>
          <w:color w:val="000000"/>
          <w:szCs w:val="22"/>
          <w:lang w:val="fr-FR"/>
        </w:rPr>
        <w:t> </w:t>
      </w:r>
      <w:r w:rsidR="00315081" w:rsidRPr="00315081">
        <w:rPr>
          <w:szCs w:val="22"/>
          <w:lang w:val="fr-FR"/>
        </w:rPr>
        <w:t>Rev.2</w:t>
      </w:r>
      <w:r w:rsidR="00315081" w:rsidRPr="00315081">
        <w:rPr>
          <w:color w:val="000000"/>
          <w:szCs w:val="22"/>
          <w:lang w:val="fr-FR"/>
        </w:rPr>
        <w:t xml:space="preserve">”.  </w:t>
      </w:r>
      <w:r w:rsidR="00315081">
        <w:rPr>
          <w:color w:val="000000"/>
          <w:szCs w:val="22"/>
          <w:lang w:val="fr-FR"/>
        </w:rPr>
        <w:t xml:space="preserve">Le </w:t>
      </w:r>
      <w:r w:rsidR="00315081" w:rsidRPr="00315081">
        <w:rPr>
          <w:color w:val="000000"/>
          <w:szCs w:val="22"/>
          <w:lang w:val="fr-FR"/>
        </w:rPr>
        <w:t>text</w:t>
      </w:r>
      <w:r w:rsidR="00315081">
        <w:rPr>
          <w:color w:val="000000"/>
          <w:szCs w:val="22"/>
          <w:lang w:val="fr-FR"/>
        </w:rPr>
        <w:t xml:space="preserve">e a été </w:t>
      </w:r>
      <w:r w:rsidR="005956A2">
        <w:rPr>
          <w:color w:val="000000"/>
          <w:szCs w:val="22"/>
          <w:lang w:val="fr-FR"/>
        </w:rPr>
        <w:t>diffusé</w:t>
      </w:r>
      <w:r w:rsidR="00315081">
        <w:rPr>
          <w:color w:val="000000"/>
          <w:szCs w:val="22"/>
          <w:lang w:val="fr-FR"/>
        </w:rPr>
        <w:t xml:space="preserve"> à la vingt</w:t>
      </w:r>
      <w:r w:rsidR="00C169D5">
        <w:rPr>
          <w:color w:val="000000"/>
          <w:szCs w:val="22"/>
          <w:lang w:val="fr-FR"/>
        </w:rPr>
        <w:noBreakHyphen/>
      </w:r>
      <w:r w:rsidR="00315081">
        <w:rPr>
          <w:color w:val="000000"/>
          <w:szCs w:val="22"/>
          <w:lang w:val="fr-FR"/>
        </w:rPr>
        <w:t>huitième</w:t>
      </w:r>
      <w:r w:rsidR="008C5707">
        <w:rPr>
          <w:color w:val="000000"/>
          <w:szCs w:val="22"/>
          <w:lang w:val="fr-FR"/>
        </w:rPr>
        <w:t> </w:t>
      </w:r>
      <w:r w:rsidR="00315081">
        <w:rPr>
          <w:color w:val="000000"/>
          <w:szCs w:val="22"/>
          <w:lang w:val="fr-FR"/>
        </w:rPr>
        <w:t>session de l</w:t>
      </w:r>
      <w:r w:rsidR="000C335D">
        <w:rPr>
          <w:color w:val="000000"/>
          <w:szCs w:val="22"/>
          <w:lang w:val="fr-FR"/>
        </w:rPr>
        <w:t>’</w:t>
      </w:r>
      <w:r w:rsidR="00315081" w:rsidRPr="00315081">
        <w:rPr>
          <w:color w:val="000000"/>
          <w:szCs w:val="22"/>
          <w:lang w:val="fr-FR"/>
        </w:rPr>
        <w:t xml:space="preserve">IGC </w:t>
      </w:r>
      <w:r w:rsidR="00315081">
        <w:rPr>
          <w:color w:val="000000"/>
          <w:szCs w:val="22"/>
          <w:lang w:val="fr-FR"/>
        </w:rPr>
        <w:t xml:space="preserve">sous la cote </w:t>
      </w:r>
      <w:r w:rsidR="00315081" w:rsidRPr="00315081">
        <w:rPr>
          <w:color w:val="000000"/>
          <w:szCs w:val="22"/>
          <w:lang w:val="fr-FR"/>
        </w:rPr>
        <w:t xml:space="preserve">WIPO/GRTKF/IC/28/5 </w:t>
      </w:r>
      <w:r w:rsidR="00315081">
        <w:rPr>
          <w:color w:val="000000"/>
          <w:szCs w:val="22"/>
          <w:lang w:val="fr-FR"/>
        </w:rPr>
        <w:t xml:space="preserve">et </w:t>
      </w:r>
      <w:r w:rsidR="005956A2">
        <w:rPr>
          <w:color w:val="000000"/>
          <w:szCs w:val="22"/>
          <w:lang w:val="fr-FR"/>
        </w:rPr>
        <w:t>transmis</w:t>
      </w:r>
      <w:r w:rsidR="00315081">
        <w:rPr>
          <w:color w:val="000000"/>
          <w:szCs w:val="22"/>
          <w:lang w:val="fr-FR"/>
        </w:rPr>
        <w:t xml:space="preserve"> à l</w:t>
      </w:r>
      <w:r w:rsidR="000C335D">
        <w:rPr>
          <w:color w:val="000000"/>
          <w:szCs w:val="22"/>
          <w:lang w:val="fr-FR"/>
        </w:rPr>
        <w:t>’</w:t>
      </w:r>
      <w:r w:rsidR="00315081">
        <w:rPr>
          <w:color w:val="000000"/>
          <w:szCs w:val="22"/>
          <w:lang w:val="fr-FR"/>
        </w:rPr>
        <w:t xml:space="preserve">Assemblée générale </w:t>
      </w:r>
      <w:r w:rsidR="005956A2">
        <w:rPr>
          <w:color w:val="000000"/>
          <w:szCs w:val="22"/>
          <w:lang w:val="fr-FR"/>
        </w:rPr>
        <w:t>pour examen à sa session de</w:t>
      </w:r>
      <w:r w:rsidR="008C5707">
        <w:rPr>
          <w:color w:val="000000"/>
          <w:szCs w:val="22"/>
          <w:lang w:val="fr-FR"/>
        </w:rPr>
        <w:t> </w:t>
      </w:r>
      <w:r w:rsidR="00315081" w:rsidRPr="00315081">
        <w:rPr>
          <w:color w:val="000000"/>
          <w:szCs w:val="22"/>
          <w:lang w:val="fr-FR"/>
        </w:rPr>
        <w:t xml:space="preserve">2014 </w:t>
      </w:r>
      <w:r w:rsidR="00315081">
        <w:rPr>
          <w:color w:val="000000"/>
          <w:szCs w:val="22"/>
          <w:lang w:val="fr-FR"/>
        </w:rPr>
        <w:t>en tant qu</w:t>
      </w:r>
      <w:r w:rsidR="000C335D">
        <w:rPr>
          <w:color w:val="000000"/>
          <w:szCs w:val="22"/>
          <w:lang w:val="fr-FR"/>
        </w:rPr>
        <w:t>’</w:t>
      </w:r>
      <w:r w:rsidR="00315081">
        <w:rPr>
          <w:color w:val="000000"/>
          <w:szCs w:val="22"/>
          <w:lang w:val="fr-FR"/>
        </w:rPr>
        <w:t>annexe</w:t>
      </w:r>
      <w:r w:rsidR="008C5707">
        <w:rPr>
          <w:color w:val="000000"/>
          <w:szCs w:val="22"/>
          <w:lang w:val="fr-FR"/>
        </w:rPr>
        <w:t> </w:t>
      </w:r>
      <w:r w:rsidR="00315081" w:rsidRPr="00315081">
        <w:rPr>
          <w:color w:val="000000"/>
          <w:szCs w:val="22"/>
          <w:lang w:val="fr-FR"/>
        </w:rPr>
        <w:t xml:space="preserve">B </w:t>
      </w:r>
      <w:r w:rsidR="00315081">
        <w:rPr>
          <w:color w:val="000000"/>
          <w:szCs w:val="22"/>
          <w:lang w:val="fr-FR"/>
        </w:rPr>
        <w:t>du</w:t>
      </w:r>
      <w:r w:rsidR="00315081" w:rsidRPr="00315081">
        <w:rPr>
          <w:color w:val="000000"/>
          <w:szCs w:val="22"/>
          <w:lang w:val="fr-FR"/>
        </w:rPr>
        <w:t xml:space="preserve"> document WO/GA/46/6.  </w:t>
      </w:r>
      <w:r w:rsidR="00315081">
        <w:rPr>
          <w:color w:val="000000"/>
          <w:szCs w:val="22"/>
          <w:lang w:val="fr-FR"/>
        </w:rPr>
        <w:t>Aucune décision n</w:t>
      </w:r>
      <w:r w:rsidR="000C335D">
        <w:rPr>
          <w:color w:val="000000"/>
          <w:szCs w:val="22"/>
          <w:lang w:val="fr-FR"/>
        </w:rPr>
        <w:t>’</w:t>
      </w:r>
      <w:r w:rsidR="00315081">
        <w:rPr>
          <w:color w:val="000000"/>
          <w:szCs w:val="22"/>
          <w:lang w:val="fr-FR"/>
        </w:rPr>
        <w:t xml:space="preserve">a été prise </w:t>
      </w:r>
      <w:r w:rsidR="005956A2">
        <w:rPr>
          <w:color w:val="000000"/>
          <w:szCs w:val="22"/>
          <w:lang w:val="fr-FR"/>
        </w:rPr>
        <w:t>concernant</w:t>
      </w:r>
      <w:r w:rsidR="00315081">
        <w:rPr>
          <w:color w:val="000000"/>
          <w:szCs w:val="22"/>
          <w:lang w:val="fr-FR"/>
        </w:rPr>
        <w:t xml:space="preserve"> </w:t>
      </w:r>
      <w:r w:rsidR="00B23EC9">
        <w:rPr>
          <w:color w:val="000000"/>
          <w:szCs w:val="22"/>
          <w:lang w:val="fr-FR"/>
        </w:rPr>
        <w:t xml:space="preserve">le </w:t>
      </w:r>
      <w:r w:rsidR="00A56413">
        <w:rPr>
          <w:color w:val="000000"/>
          <w:szCs w:val="22"/>
          <w:lang w:val="fr-FR"/>
        </w:rPr>
        <w:t>comité</w:t>
      </w:r>
      <w:r w:rsidR="00315081" w:rsidRPr="00315081">
        <w:rPr>
          <w:color w:val="000000"/>
          <w:szCs w:val="22"/>
          <w:lang w:val="fr-FR"/>
        </w:rPr>
        <w:t xml:space="preserve"> </w:t>
      </w:r>
      <w:r w:rsidR="00315081">
        <w:rPr>
          <w:color w:val="000000"/>
          <w:szCs w:val="22"/>
          <w:lang w:val="fr-FR"/>
        </w:rPr>
        <w:t xml:space="preserve">durant </w:t>
      </w:r>
      <w:r w:rsidR="005956A2" w:rsidRPr="005956A2">
        <w:rPr>
          <w:color w:val="000000"/>
          <w:szCs w:val="22"/>
          <w:lang w:val="fr-FR"/>
        </w:rPr>
        <w:t>la session de</w:t>
      </w:r>
      <w:r w:rsidR="008C5707">
        <w:rPr>
          <w:color w:val="000000"/>
          <w:szCs w:val="22"/>
          <w:lang w:val="fr-FR"/>
        </w:rPr>
        <w:t> </w:t>
      </w:r>
      <w:r w:rsidR="005956A2" w:rsidRPr="005956A2">
        <w:rPr>
          <w:color w:val="000000"/>
          <w:szCs w:val="22"/>
          <w:lang w:val="fr-FR"/>
        </w:rPr>
        <w:t xml:space="preserve">2014 de </w:t>
      </w:r>
      <w:r w:rsidR="00315081">
        <w:rPr>
          <w:color w:val="000000"/>
          <w:szCs w:val="22"/>
          <w:lang w:val="fr-FR"/>
        </w:rPr>
        <w:t>l</w:t>
      </w:r>
      <w:r w:rsidR="000C335D">
        <w:rPr>
          <w:color w:val="000000"/>
          <w:szCs w:val="22"/>
          <w:lang w:val="fr-FR"/>
        </w:rPr>
        <w:t>’</w:t>
      </w:r>
      <w:r w:rsidR="00315081">
        <w:rPr>
          <w:color w:val="000000"/>
          <w:szCs w:val="22"/>
          <w:lang w:val="fr-FR"/>
        </w:rPr>
        <w:t>Assemblée généra</w:t>
      </w:r>
      <w:r w:rsidR="00C169D5">
        <w:rPr>
          <w:color w:val="000000"/>
          <w:szCs w:val="22"/>
          <w:lang w:val="fr-FR"/>
        </w:rPr>
        <w:t>le.  Le</w:t>
      </w:r>
      <w:r w:rsidR="00315081">
        <w:rPr>
          <w:color w:val="000000"/>
          <w:szCs w:val="22"/>
          <w:lang w:val="fr-FR"/>
        </w:rPr>
        <w:t xml:space="preserve"> </w:t>
      </w:r>
      <w:r w:rsidR="005956A2">
        <w:rPr>
          <w:color w:val="000000"/>
          <w:szCs w:val="22"/>
          <w:lang w:val="fr-FR"/>
        </w:rPr>
        <w:t xml:space="preserve">présent </w:t>
      </w:r>
      <w:r w:rsidR="00315081" w:rsidRPr="00315081">
        <w:rPr>
          <w:color w:val="000000"/>
          <w:szCs w:val="22"/>
          <w:lang w:val="fr-FR"/>
        </w:rPr>
        <w:t xml:space="preserve">document </w:t>
      </w:r>
      <w:r w:rsidR="00315081">
        <w:rPr>
          <w:color w:val="000000"/>
          <w:szCs w:val="22"/>
          <w:lang w:val="fr-FR"/>
        </w:rPr>
        <w:t xml:space="preserve">a </w:t>
      </w:r>
      <w:r w:rsidR="005956A2" w:rsidRPr="005956A2">
        <w:rPr>
          <w:color w:val="000000"/>
          <w:szCs w:val="22"/>
          <w:lang w:val="fr-FR"/>
        </w:rPr>
        <w:t>été transmis à l</w:t>
      </w:r>
      <w:r w:rsidR="000C335D">
        <w:rPr>
          <w:color w:val="000000"/>
          <w:szCs w:val="22"/>
          <w:lang w:val="fr-FR"/>
        </w:rPr>
        <w:t>’</w:t>
      </w:r>
      <w:r w:rsidR="005956A2" w:rsidRPr="005956A2">
        <w:rPr>
          <w:color w:val="000000"/>
          <w:szCs w:val="22"/>
          <w:lang w:val="fr-FR"/>
        </w:rPr>
        <w:t>Assemblée générale pour examen à sa session de</w:t>
      </w:r>
      <w:r w:rsidR="008C5707">
        <w:rPr>
          <w:color w:val="000000"/>
          <w:szCs w:val="22"/>
          <w:lang w:val="fr-FR"/>
        </w:rPr>
        <w:t> </w:t>
      </w:r>
      <w:r w:rsidR="005956A2" w:rsidRPr="005956A2">
        <w:rPr>
          <w:color w:val="000000"/>
          <w:szCs w:val="22"/>
          <w:lang w:val="fr-FR"/>
        </w:rPr>
        <w:t xml:space="preserve">2015 </w:t>
      </w:r>
      <w:r w:rsidR="00315081">
        <w:rPr>
          <w:color w:val="000000"/>
          <w:szCs w:val="22"/>
          <w:lang w:val="fr-FR"/>
        </w:rPr>
        <w:t>en tant qu</w:t>
      </w:r>
      <w:r w:rsidR="000C335D">
        <w:rPr>
          <w:color w:val="000000"/>
          <w:szCs w:val="22"/>
          <w:lang w:val="fr-FR"/>
        </w:rPr>
        <w:t>’</w:t>
      </w:r>
      <w:r w:rsidR="00315081">
        <w:rPr>
          <w:color w:val="000000"/>
          <w:szCs w:val="22"/>
          <w:lang w:val="fr-FR"/>
        </w:rPr>
        <w:t>annexe</w:t>
      </w:r>
      <w:r w:rsidR="008C5707">
        <w:rPr>
          <w:color w:val="000000"/>
          <w:szCs w:val="22"/>
          <w:lang w:val="fr-FR"/>
        </w:rPr>
        <w:t> </w:t>
      </w:r>
      <w:r w:rsidR="00315081" w:rsidRPr="00315081">
        <w:rPr>
          <w:color w:val="000000"/>
          <w:szCs w:val="22"/>
          <w:lang w:val="fr-FR"/>
        </w:rPr>
        <w:t xml:space="preserve">B </w:t>
      </w:r>
      <w:r w:rsidR="00315081">
        <w:rPr>
          <w:color w:val="000000"/>
          <w:szCs w:val="22"/>
          <w:lang w:val="fr-FR"/>
        </w:rPr>
        <w:t xml:space="preserve">du </w:t>
      </w:r>
      <w:r w:rsidR="00315081" w:rsidRPr="00315081">
        <w:rPr>
          <w:color w:val="000000"/>
          <w:szCs w:val="22"/>
          <w:lang w:val="fr-FR"/>
        </w:rPr>
        <w:t>document WO/GA/47/12.</w:t>
      </w:r>
    </w:p>
    <w:p w:rsidR="008B67A7" w:rsidRPr="00315081" w:rsidRDefault="005956A2" w:rsidP="00D872EC">
      <w:pPr>
        <w:pStyle w:val="ONUMFS"/>
        <w:rPr>
          <w:lang w:val="fr-FR"/>
        </w:rPr>
      </w:pPr>
      <w:r w:rsidRPr="005956A2">
        <w:rPr>
          <w:lang w:val="fr-FR"/>
        </w:rPr>
        <w:t>À sa session de</w:t>
      </w:r>
      <w:r w:rsidR="008C5707">
        <w:rPr>
          <w:lang w:val="fr-FR"/>
        </w:rPr>
        <w:t> </w:t>
      </w:r>
      <w:r w:rsidRPr="005956A2">
        <w:rPr>
          <w:lang w:val="fr-FR"/>
        </w:rPr>
        <w:t>2015, l</w:t>
      </w:r>
      <w:r w:rsidR="000C335D">
        <w:rPr>
          <w:lang w:val="fr-FR"/>
        </w:rPr>
        <w:t>’</w:t>
      </w:r>
      <w:r w:rsidRPr="005956A2">
        <w:rPr>
          <w:lang w:val="fr-FR"/>
        </w:rPr>
        <w:t>Assemblée générale de l</w:t>
      </w:r>
      <w:r w:rsidR="000C335D">
        <w:rPr>
          <w:lang w:val="fr-FR"/>
        </w:rPr>
        <w:t>’</w:t>
      </w:r>
      <w:r w:rsidRPr="005956A2">
        <w:rPr>
          <w:lang w:val="fr-FR"/>
        </w:rPr>
        <w:t>OMPI a pris note du document WO/GA/47/12, et de ses annexes, et est convenue que le comité “continuera d</w:t>
      </w:r>
      <w:r w:rsidR="000C335D">
        <w:rPr>
          <w:lang w:val="fr-FR"/>
        </w:rPr>
        <w:t>’</w:t>
      </w:r>
      <w:r w:rsidRPr="005956A2">
        <w:rPr>
          <w:lang w:val="fr-FR"/>
        </w:rPr>
        <w:t>accélérer ses travaux en vue de réduire les divergences actuelles en s</w:t>
      </w:r>
      <w:r w:rsidR="000C335D">
        <w:rPr>
          <w:lang w:val="fr-FR"/>
        </w:rPr>
        <w:t>’</w:t>
      </w:r>
      <w:r w:rsidRPr="005956A2">
        <w:rPr>
          <w:lang w:val="fr-FR"/>
        </w:rPr>
        <w:t xml:space="preserve">engageant pleinement et de manière ouverte, </w:t>
      </w:r>
      <w:r w:rsidR="000C335D">
        <w:rPr>
          <w:lang w:val="fr-FR"/>
        </w:rPr>
        <w:t>y compris</w:t>
      </w:r>
      <w:r w:rsidRPr="005956A2">
        <w:rPr>
          <w:lang w:val="fr-FR"/>
        </w:rPr>
        <w:t xml:space="preserve"> en ce qui concerne les négociations sur la base d</w:t>
      </w:r>
      <w:r w:rsidR="000C335D">
        <w:rPr>
          <w:lang w:val="fr-FR"/>
        </w:rPr>
        <w:t>’</w:t>
      </w:r>
      <w:r w:rsidRPr="005956A2">
        <w:rPr>
          <w:lang w:val="fr-FR"/>
        </w:rPr>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que, “au cours de l</w:t>
      </w:r>
      <w:r w:rsidR="000C335D">
        <w:rPr>
          <w:lang w:val="fr-FR"/>
        </w:rPr>
        <w:t>’</w:t>
      </w:r>
      <w:r w:rsidRPr="005956A2">
        <w:rPr>
          <w:lang w:val="fr-FR"/>
        </w:rPr>
        <w:t>exercice biennal</w:t>
      </w:r>
      <w:r w:rsidR="008C5707">
        <w:rPr>
          <w:lang w:val="fr-FR"/>
        </w:rPr>
        <w:t> </w:t>
      </w:r>
      <w:r w:rsidRPr="005956A2">
        <w:rPr>
          <w:lang w:val="fr-FR"/>
        </w:rPr>
        <w:t>2016</w:t>
      </w:r>
      <w:r w:rsidR="00C169D5">
        <w:rPr>
          <w:color w:val="000000"/>
          <w:szCs w:val="22"/>
          <w:lang w:val="fr-FR"/>
        </w:rPr>
        <w:noBreakHyphen/>
      </w:r>
      <w:r w:rsidRPr="005956A2">
        <w:rPr>
          <w:lang w:val="fr-FR"/>
        </w:rPr>
        <w:t>2017, le comité mènera ses travaux en s</w:t>
      </w:r>
      <w:r w:rsidR="000C335D">
        <w:rPr>
          <w:lang w:val="fr-FR"/>
        </w:rPr>
        <w:t>’</w:t>
      </w:r>
      <w:r w:rsidRPr="005956A2">
        <w:rPr>
          <w:lang w:val="fr-FR"/>
        </w:rPr>
        <w:t>appuyant sur les activités qu</w:t>
      </w:r>
      <w:r w:rsidR="000C335D">
        <w:rPr>
          <w:lang w:val="fr-FR"/>
        </w:rPr>
        <w:t>’</w:t>
      </w:r>
      <w:r w:rsidRPr="005956A2">
        <w:rPr>
          <w:lang w:val="fr-FR"/>
        </w:rPr>
        <w:t>il a déjà réalisées” et “s</w:t>
      </w:r>
      <w:r w:rsidR="000C335D">
        <w:rPr>
          <w:lang w:val="fr-FR"/>
        </w:rPr>
        <w:t>’</w:t>
      </w:r>
      <w:r w:rsidRPr="005956A2">
        <w:rPr>
          <w:lang w:val="fr-FR"/>
        </w:rPr>
        <w:t>appuiera sur tous les documents de travail de l</w:t>
      </w:r>
      <w:r w:rsidR="000C335D">
        <w:rPr>
          <w:lang w:val="fr-FR"/>
        </w:rPr>
        <w:t>’</w:t>
      </w:r>
      <w:r w:rsidRPr="005956A2">
        <w:rPr>
          <w:lang w:val="fr-FR"/>
        </w:rPr>
        <w:t xml:space="preserve">OMPI, notamment les documents WIPO/GRTKF/IC/28/4, WIPO/GRTKF/IC/28/5 et WIPO/GRTKF/IC/28/6, ainsi que sur toute autre contribution des </w:t>
      </w:r>
      <w:r w:rsidRPr="005956A2">
        <w:rPr>
          <w:lang w:val="fr-FR"/>
        </w:rPr>
        <w:lastRenderedPageBreak/>
        <w:t xml:space="preserve">membres, suivant une approche fondée sur des bases factuelles, </w:t>
      </w:r>
      <w:r w:rsidR="000C335D">
        <w:rPr>
          <w:lang w:val="fr-FR"/>
        </w:rPr>
        <w:t>y compris</w:t>
      </w:r>
      <w:r w:rsidRPr="005956A2">
        <w:rPr>
          <w:lang w:val="fr-FR"/>
        </w:rPr>
        <w:t xml:space="preserve"> des études et des exemples d</w:t>
      </w:r>
      <w:r w:rsidR="000C335D">
        <w:rPr>
          <w:lang w:val="fr-FR"/>
        </w:rPr>
        <w:t>’</w:t>
      </w:r>
      <w:r w:rsidRPr="005956A2">
        <w:rPr>
          <w:lang w:val="fr-FR"/>
        </w:rPr>
        <w:t>expériences nationales, de lois nationales et d</w:t>
      </w:r>
      <w:r w:rsidR="000C335D">
        <w:rPr>
          <w:lang w:val="fr-FR"/>
        </w:rPr>
        <w:t>’</w:t>
      </w:r>
      <w:r w:rsidRPr="005956A2">
        <w:rPr>
          <w:lang w:val="fr-FR"/>
        </w:rPr>
        <w:t>objets pouvant bénéficier d</w:t>
      </w:r>
      <w:r w:rsidR="000C335D">
        <w:rPr>
          <w:lang w:val="fr-FR"/>
        </w:rPr>
        <w:t>’</w:t>
      </w:r>
      <w:r w:rsidRPr="005956A2">
        <w:rPr>
          <w:lang w:val="fr-FR"/>
        </w:rPr>
        <w:t>une protection et d</w:t>
      </w:r>
      <w:r w:rsidR="000C335D">
        <w:rPr>
          <w:lang w:val="fr-FR"/>
        </w:rPr>
        <w:t>’</w:t>
      </w:r>
      <w:r w:rsidRPr="005956A2">
        <w:rPr>
          <w:lang w:val="fr-FR"/>
        </w:rPr>
        <w:t>objets qu</w:t>
      </w:r>
      <w:r w:rsidR="000C335D">
        <w:rPr>
          <w:lang w:val="fr-FR"/>
        </w:rPr>
        <w:t>’</w:t>
      </w:r>
      <w:r w:rsidRPr="005956A2">
        <w:rPr>
          <w:lang w:val="fr-FR"/>
        </w:rPr>
        <w:t>il n</w:t>
      </w:r>
      <w:r w:rsidR="000C335D">
        <w:rPr>
          <w:lang w:val="fr-FR"/>
        </w:rPr>
        <w:t>’</w:t>
      </w:r>
      <w:r w:rsidRPr="005956A2">
        <w:rPr>
          <w:lang w:val="fr-FR"/>
        </w:rPr>
        <w:t xml:space="preserve">est pas prévu de protéger; </w:t>
      </w:r>
      <w:r w:rsidR="008C5707" w:rsidRPr="008C5707">
        <w:rPr>
          <w:lang w:val="fr-FR"/>
        </w:rPr>
        <w:t xml:space="preserve"> </w:t>
      </w:r>
      <w:r w:rsidRPr="005956A2">
        <w:rPr>
          <w:lang w:val="fr-FR"/>
        </w:rPr>
        <w:t>ainsi que sur les résultats des travaux du ou des comités d</w:t>
      </w:r>
      <w:r w:rsidR="000C335D">
        <w:rPr>
          <w:lang w:val="fr-FR"/>
        </w:rPr>
        <w:t>’</w:t>
      </w:r>
      <w:r w:rsidRPr="005956A2">
        <w:rPr>
          <w:lang w:val="fr-FR"/>
        </w:rPr>
        <w:t>experts créés par le comité et des séminaires et ateliers en rapport avec l</w:t>
      </w:r>
      <w:r w:rsidR="000C335D">
        <w:rPr>
          <w:lang w:val="fr-FR"/>
        </w:rPr>
        <w:t>’</w:t>
      </w:r>
      <w:r w:rsidRPr="005956A2">
        <w:rPr>
          <w:lang w:val="fr-FR"/>
        </w:rPr>
        <w:t>IGC organisés au titre du programme 4”.</w:t>
      </w:r>
    </w:p>
    <w:p w:rsidR="008B67A7" w:rsidRPr="00315081" w:rsidRDefault="00721A5B" w:rsidP="00D872EC">
      <w:pPr>
        <w:pStyle w:val="ONUMFS"/>
        <w:rPr>
          <w:lang w:val="fr-FR"/>
        </w:rPr>
      </w:pPr>
      <w:r w:rsidRPr="00315081">
        <w:rPr>
          <w:lang w:val="fr-FR"/>
        </w:rPr>
        <w:t>L</w:t>
      </w:r>
      <w:r w:rsidR="000C335D">
        <w:rPr>
          <w:lang w:val="fr-FR"/>
        </w:rPr>
        <w:t>’</w:t>
      </w:r>
      <w:r w:rsidR="005956A2">
        <w:rPr>
          <w:lang w:val="fr-FR"/>
        </w:rPr>
        <w:t>annexe</w:t>
      </w:r>
      <w:r w:rsidR="008C5707">
        <w:rPr>
          <w:lang w:val="fr-FR"/>
        </w:rPr>
        <w:t> </w:t>
      </w:r>
      <w:r w:rsidR="005956A2">
        <w:rPr>
          <w:lang w:val="fr-FR"/>
        </w:rPr>
        <w:t>B du document WO/GA/47/12</w:t>
      </w:r>
      <w:r w:rsidR="000F09B7" w:rsidRPr="00315081">
        <w:rPr>
          <w:lang w:val="fr-FR"/>
        </w:rPr>
        <w:t xml:space="preserve"> figure dans l</w:t>
      </w:r>
      <w:r w:rsidR="000C335D">
        <w:rPr>
          <w:lang w:val="fr-FR"/>
        </w:rPr>
        <w:t>’</w:t>
      </w:r>
      <w:r w:rsidR="000F09B7" w:rsidRPr="00315081">
        <w:rPr>
          <w:lang w:val="fr-FR"/>
        </w:rPr>
        <w:t xml:space="preserve">annexe du présent </w:t>
      </w:r>
      <w:r w:rsidR="0021519F" w:rsidRPr="00315081">
        <w:rPr>
          <w:lang w:val="fr-FR"/>
        </w:rPr>
        <w:t>document.</w:t>
      </w:r>
    </w:p>
    <w:p w:rsidR="008B67A7" w:rsidRPr="00D872EC" w:rsidRDefault="000F09B7" w:rsidP="00D872EC">
      <w:pPr>
        <w:pStyle w:val="ONUMFS"/>
        <w:ind w:left="5533"/>
        <w:rPr>
          <w:rStyle w:val="Emphasis"/>
          <w:i w:val="0"/>
          <w:color w:val="000000"/>
          <w:lang w:val="fr-FR"/>
        </w:rPr>
      </w:pPr>
      <w:r w:rsidRPr="00D872EC">
        <w:rPr>
          <w:i/>
          <w:lang w:val="fr-FR"/>
        </w:rPr>
        <w:t xml:space="preserve">Le comité est invité </w:t>
      </w:r>
      <w:r w:rsidR="0025726C" w:rsidRPr="00D872EC">
        <w:rPr>
          <w:i/>
          <w:lang w:val="fr-FR"/>
        </w:rPr>
        <w:t>à examiner le</w:t>
      </w:r>
      <w:r w:rsidR="0021519F" w:rsidRPr="00D872EC">
        <w:rPr>
          <w:i/>
          <w:lang w:val="fr-FR"/>
        </w:rPr>
        <w:t xml:space="preserve"> document </w:t>
      </w:r>
      <w:r w:rsidR="0025726C" w:rsidRPr="00D872EC">
        <w:rPr>
          <w:i/>
          <w:lang w:val="fr-FR"/>
        </w:rPr>
        <w:t>figurant dans l</w:t>
      </w:r>
      <w:r w:rsidR="000C335D" w:rsidRPr="00D872EC">
        <w:rPr>
          <w:i/>
          <w:lang w:val="fr-FR"/>
        </w:rPr>
        <w:t>’</w:t>
      </w:r>
      <w:r w:rsidR="0025726C" w:rsidRPr="00D872EC">
        <w:rPr>
          <w:i/>
          <w:lang w:val="fr-FR"/>
        </w:rPr>
        <w:t>a</w:t>
      </w:r>
      <w:r w:rsidR="0021519F" w:rsidRPr="00D872EC">
        <w:rPr>
          <w:i/>
          <w:lang w:val="fr-FR"/>
        </w:rPr>
        <w:t>nnex</w:t>
      </w:r>
      <w:r w:rsidR="0025726C" w:rsidRPr="00D872EC">
        <w:rPr>
          <w:i/>
          <w:lang w:val="fr-FR"/>
        </w:rPr>
        <w:t>e</w:t>
      </w:r>
      <w:r w:rsidR="005956A2" w:rsidRPr="00D872EC">
        <w:rPr>
          <w:i/>
          <w:lang w:val="fr-FR"/>
        </w:rPr>
        <w:t xml:space="preserve"> et à formuler des observations sur ce dernier en vue d</w:t>
      </w:r>
      <w:r w:rsidR="000C335D" w:rsidRPr="00D872EC">
        <w:rPr>
          <w:i/>
          <w:lang w:val="fr-FR"/>
        </w:rPr>
        <w:t>’</w:t>
      </w:r>
      <w:r w:rsidR="005956A2" w:rsidRPr="00D872EC">
        <w:rPr>
          <w:i/>
          <w:lang w:val="fr-FR"/>
        </w:rPr>
        <w:t>en établir une version révisée</w:t>
      </w:r>
      <w:r w:rsidR="0025726C" w:rsidRPr="00D872EC">
        <w:rPr>
          <w:rStyle w:val="Emphasis"/>
          <w:i w:val="0"/>
          <w:color w:val="000000"/>
          <w:lang w:val="fr-FR"/>
        </w:rPr>
        <w:t>.</w:t>
      </w:r>
    </w:p>
    <w:p w:rsidR="00720496" w:rsidRPr="00D872EC" w:rsidRDefault="00720496" w:rsidP="00D872EC"/>
    <w:p w:rsidR="005A0E0B" w:rsidRPr="00D872EC" w:rsidRDefault="005A0E0B" w:rsidP="00D872EC"/>
    <w:p w:rsidR="00A21AB4" w:rsidRPr="00315081" w:rsidRDefault="00A21AB4" w:rsidP="00A21AB4">
      <w:pPr>
        <w:pStyle w:val="DecisionInvitingPara"/>
        <w:ind w:left="6237" w:hanging="703"/>
        <w:rPr>
          <w:i w:val="0"/>
          <w:lang w:val="fr-FR"/>
        </w:rPr>
      </w:pPr>
      <w:r w:rsidRPr="00315081">
        <w:rPr>
          <w:i w:val="0"/>
          <w:lang w:val="fr-FR"/>
        </w:rPr>
        <w:t>[</w:t>
      </w:r>
      <w:r w:rsidR="0025726C" w:rsidRPr="00315081">
        <w:rPr>
          <w:i w:val="0"/>
          <w:lang w:val="fr-FR"/>
        </w:rPr>
        <w:t>L</w:t>
      </w:r>
      <w:r w:rsidR="000C335D">
        <w:rPr>
          <w:i w:val="0"/>
          <w:lang w:val="fr-FR"/>
        </w:rPr>
        <w:t>’</w:t>
      </w:r>
      <w:r w:rsidR="0025726C" w:rsidRPr="00315081">
        <w:rPr>
          <w:i w:val="0"/>
          <w:lang w:val="fr-FR"/>
        </w:rPr>
        <w:t>a</w:t>
      </w:r>
      <w:r w:rsidRPr="00315081">
        <w:rPr>
          <w:i w:val="0"/>
          <w:lang w:val="fr-FR"/>
        </w:rPr>
        <w:t>nnex</w:t>
      </w:r>
      <w:r w:rsidR="0025726C" w:rsidRPr="00315081">
        <w:rPr>
          <w:i w:val="0"/>
          <w:lang w:val="fr-FR"/>
        </w:rPr>
        <w:t>e suit</w:t>
      </w:r>
      <w:r w:rsidRPr="00315081">
        <w:rPr>
          <w:i w:val="0"/>
          <w:lang w:val="fr-FR"/>
        </w:rPr>
        <w:t>]</w:t>
      </w:r>
    </w:p>
    <w:p w:rsidR="00A21AB4" w:rsidRPr="00315081" w:rsidRDefault="00A21AB4" w:rsidP="00A21AB4">
      <w:pPr>
        <w:pStyle w:val="DecisionInvitingPara"/>
        <w:ind w:left="6237" w:hanging="703"/>
        <w:rPr>
          <w:i w:val="0"/>
          <w:lang w:val="fr-FR"/>
        </w:rPr>
      </w:pPr>
    </w:p>
    <w:p w:rsidR="00150C3C" w:rsidRPr="00315081" w:rsidRDefault="00150C3C" w:rsidP="00A21AB4">
      <w:pPr>
        <w:pStyle w:val="DecisionInvitingPara"/>
        <w:ind w:left="6237" w:hanging="703"/>
        <w:rPr>
          <w:i w:val="0"/>
          <w:lang w:val="fr-FR"/>
        </w:rPr>
        <w:sectPr w:rsidR="00150C3C" w:rsidRPr="00315081" w:rsidSect="000C335D">
          <w:headerReference w:type="default" r:id="rId10"/>
          <w:footerReference w:type="first" r:id="rId11"/>
          <w:endnotePr>
            <w:numFmt w:val="decimal"/>
          </w:endnotePr>
          <w:pgSz w:w="11907" w:h="16840" w:code="9"/>
          <w:pgMar w:top="567" w:right="1134" w:bottom="1417" w:left="1417" w:header="510" w:footer="1020" w:gutter="0"/>
          <w:cols w:space="720"/>
          <w:titlePg/>
          <w:docGrid w:linePitch="299"/>
        </w:sectPr>
      </w:pPr>
    </w:p>
    <w:p w:rsidR="007A0E9A" w:rsidRPr="00315081" w:rsidRDefault="007A0E9A" w:rsidP="007A0E9A">
      <w:pPr>
        <w:rPr>
          <w:lang w:val="fr-FR"/>
        </w:rPr>
      </w:pPr>
    </w:p>
    <w:p w:rsidR="007A0E9A" w:rsidRPr="00315081" w:rsidRDefault="007A0E9A" w:rsidP="007A0E9A">
      <w:pPr>
        <w:rPr>
          <w:lang w:val="fr-FR"/>
        </w:rPr>
      </w:pPr>
    </w:p>
    <w:p w:rsidR="007A0E9A" w:rsidRPr="00315081" w:rsidRDefault="007A0E9A" w:rsidP="007A0E9A">
      <w:pPr>
        <w:rPr>
          <w:lang w:val="fr-FR"/>
        </w:rPr>
      </w:pPr>
    </w:p>
    <w:p w:rsidR="007A0E9A" w:rsidRPr="00315081" w:rsidRDefault="007A0E9A" w:rsidP="007A0E9A">
      <w:pPr>
        <w:rPr>
          <w:lang w:val="fr-FR"/>
        </w:rPr>
      </w:pPr>
    </w:p>
    <w:p w:rsidR="007A0E9A" w:rsidRPr="00315081" w:rsidRDefault="007A0E9A" w:rsidP="007A0E9A">
      <w:pPr>
        <w:rPr>
          <w:lang w:val="fr-FR"/>
        </w:rPr>
      </w:pPr>
    </w:p>
    <w:p w:rsidR="007A0E9A" w:rsidRPr="00315081" w:rsidRDefault="007A0E9A" w:rsidP="007A0E9A">
      <w:pPr>
        <w:rPr>
          <w:lang w:val="fr-FR"/>
        </w:rPr>
      </w:pPr>
    </w:p>
    <w:p w:rsidR="007A0E9A" w:rsidRPr="00315081" w:rsidRDefault="007A0E9A" w:rsidP="007A0E9A">
      <w:pPr>
        <w:rPr>
          <w:lang w:val="fr-FR"/>
        </w:rPr>
      </w:pPr>
    </w:p>
    <w:p w:rsidR="007A0E9A" w:rsidRPr="00315081" w:rsidRDefault="007A0E9A" w:rsidP="007A0E9A">
      <w:pPr>
        <w:rPr>
          <w:lang w:val="fr-FR"/>
        </w:rPr>
      </w:pPr>
    </w:p>
    <w:p w:rsidR="007A0E9A" w:rsidRPr="00315081" w:rsidRDefault="00EF7E0C" w:rsidP="007A0E9A">
      <w:pPr>
        <w:rPr>
          <w:b/>
          <w:sz w:val="28"/>
          <w:szCs w:val="28"/>
          <w:lang w:val="fr-FR"/>
        </w:rPr>
      </w:pPr>
      <w:r w:rsidRPr="00315081">
        <w:rPr>
          <w:b/>
          <w:sz w:val="28"/>
          <w:szCs w:val="28"/>
          <w:lang w:val="fr-FR"/>
        </w:rPr>
        <w:t>La protection des savoirs traditionnels</w:t>
      </w:r>
      <w:r w:rsidR="001A6176" w:rsidRPr="00315081">
        <w:rPr>
          <w:b/>
          <w:sz w:val="28"/>
          <w:szCs w:val="28"/>
          <w:lang w:val="fr-FR"/>
        </w:rPr>
        <w:t> </w:t>
      </w:r>
      <w:r w:rsidRPr="00315081">
        <w:rPr>
          <w:b/>
          <w:sz w:val="28"/>
          <w:szCs w:val="28"/>
          <w:lang w:val="fr-FR"/>
        </w:rPr>
        <w:t>: projets d</w:t>
      </w:r>
      <w:r w:rsidR="000C335D">
        <w:rPr>
          <w:b/>
          <w:sz w:val="28"/>
          <w:szCs w:val="28"/>
          <w:lang w:val="fr-FR"/>
        </w:rPr>
        <w:t>’</w:t>
      </w:r>
      <w:r w:rsidRPr="00315081">
        <w:rPr>
          <w:b/>
          <w:sz w:val="28"/>
          <w:szCs w:val="28"/>
          <w:lang w:val="fr-FR"/>
        </w:rPr>
        <w:t>articles</w:t>
      </w:r>
    </w:p>
    <w:p w:rsidR="007A0E9A" w:rsidRPr="00315081" w:rsidRDefault="007A0E9A" w:rsidP="007A0E9A">
      <w:pPr>
        <w:rPr>
          <w:b/>
          <w:sz w:val="28"/>
          <w:szCs w:val="28"/>
          <w:lang w:val="fr-FR"/>
        </w:rPr>
      </w:pPr>
    </w:p>
    <w:p w:rsidR="007A0E9A" w:rsidRPr="00315081" w:rsidRDefault="007A0E9A" w:rsidP="007A0E9A">
      <w:pPr>
        <w:rPr>
          <w:b/>
          <w:sz w:val="28"/>
          <w:szCs w:val="28"/>
          <w:lang w:val="fr-FR"/>
        </w:rPr>
      </w:pPr>
      <w:proofErr w:type="spellStart"/>
      <w:r w:rsidRPr="00315081">
        <w:rPr>
          <w:b/>
          <w:sz w:val="28"/>
          <w:szCs w:val="28"/>
          <w:lang w:val="fr-FR"/>
        </w:rPr>
        <w:t>Rev</w:t>
      </w:r>
      <w:proofErr w:type="spellEnd"/>
      <w:r w:rsidRPr="00315081">
        <w:rPr>
          <w:b/>
          <w:sz w:val="28"/>
          <w:szCs w:val="28"/>
          <w:lang w:val="fr-FR"/>
        </w:rPr>
        <w:t>. 2 (</w:t>
      </w:r>
      <w:r w:rsidR="00EF7E0C" w:rsidRPr="00315081">
        <w:rPr>
          <w:b/>
          <w:sz w:val="28"/>
          <w:szCs w:val="28"/>
          <w:lang w:val="fr-FR"/>
        </w:rPr>
        <w:t>28 mars 2014, 20 heures</w:t>
      </w:r>
      <w:r w:rsidRPr="00315081">
        <w:rPr>
          <w:b/>
          <w:sz w:val="28"/>
          <w:szCs w:val="28"/>
          <w:lang w:val="fr-FR"/>
        </w:rPr>
        <w:t>)</w:t>
      </w:r>
    </w:p>
    <w:p w:rsidR="007A0E9A" w:rsidRPr="00315081" w:rsidRDefault="007A0E9A" w:rsidP="007A0E9A">
      <w:pPr>
        <w:rPr>
          <w:lang w:val="fr-FR"/>
        </w:rPr>
      </w:pPr>
    </w:p>
    <w:p w:rsidR="007A0E9A" w:rsidRPr="00315081" w:rsidRDefault="007A0E9A" w:rsidP="007A0E9A">
      <w:pPr>
        <w:rPr>
          <w:lang w:val="fr-FR"/>
        </w:rPr>
      </w:pPr>
    </w:p>
    <w:p w:rsidR="007A0E9A" w:rsidRPr="00315081" w:rsidRDefault="007A0E9A" w:rsidP="007A0E9A">
      <w:pPr>
        <w:rPr>
          <w:lang w:val="fr-FR"/>
        </w:rPr>
      </w:pPr>
    </w:p>
    <w:p w:rsidR="00B6162A" w:rsidRPr="00315081" w:rsidRDefault="007A0E9A" w:rsidP="007A0E9A">
      <w:pPr>
        <w:rPr>
          <w:b/>
          <w:szCs w:val="22"/>
          <w:lang w:val="fr-FR"/>
        </w:rPr>
      </w:pPr>
      <w:r w:rsidRPr="00315081">
        <w:rPr>
          <w:b/>
          <w:szCs w:val="22"/>
          <w:lang w:val="fr-FR"/>
        </w:rPr>
        <w:br w:type="page"/>
      </w:r>
    </w:p>
    <w:p w:rsidR="007A0E9A" w:rsidRPr="00315081" w:rsidRDefault="00EF7E0C" w:rsidP="007A0E9A">
      <w:pPr>
        <w:rPr>
          <w:bCs/>
          <w:szCs w:val="22"/>
          <w:lang w:val="fr-FR"/>
        </w:rPr>
      </w:pPr>
      <w:r w:rsidRPr="00315081">
        <w:rPr>
          <w:bCs/>
          <w:szCs w:val="22"/>
          <w:lang w:val="fr-FR"/>
        </w:rPr>
        <w:lastRenderedPageBreak/>
        <w:t>PRÉAMBULE/INTRODUCTION</w:t>
      </w:r>
    </w:p>
    <w:p w:rsidR="007A0E9A" w:rsidRPr="00315081" w:rsidRDefault="007A0E9A" w:rsidP="007A0E9A">
      <w:pPr>
        <w:spacing w:line="336" w:lineRule="exact"/>
        <w:rPr>
          <w:lang w:val="fr-FR"/>
        </w:rPr>
      </w:pPr>
    </w:p>
    <w:p w:rsidR="007A0E9A" w:rsidRPr="00315081" w:rsidRDefault="00EF7E0C" w:rsidP="007A0E9A">
      <w:pPr>
        <w:tabs>
          <w:tab w:val="num" w:pos="993"/>
        </w:tabs>
        <w:autoSpaceDE w:val="0"/>
        <w:autoSpaceDN w:val="0"/>
        <w:adjustRightInd w:val="0"/>
        <w:ind w:left="550"/>
        <w:rPr>
          <w:i/>
          <w:lang w:val="fr-FR"/>
        </w:rPr>
      </w:pPr>
      <w:r w:rsidRPr="00315081">
        <w:rPr>
          <w:i/>
          <w:lang w:val="fr-FR"/>
        </w:rPr>
        <w:t>Reconnaître la valeur des savoirs traditionnels</w:t>
      </w:r>
    </w:p>
    <w:p w:rsidR="007A0E9A" w:rsidRPr="00315081" w:rsidRDefault="007A0E9A" w:rsidP="007A0E9A">
      <w:pPr>
        <w:tabs>
          <w:tab w:val="num" w:pos="993"/>
        </w:tabs>
        <w:autoSpaceDE w:val="0"/>
        <w:autoSpaceDN w:val="0"/>
        <w:adjustRightInd w:val="0"/>
        <w:ind w:left="550"/>
        <w:rPr>
          <w:i/>
          <w:lang w:val="fr-FR"/>
        </w:rPr>
      </w:pPr>
    </w:p>
    <w:p w:rsidR="007A0E9A" w:rsidRPr="00315081" w:rsidRDefault="007A0E9A" w:rsidP="007A0E9A">
      <w:pPr>
        <w:autoSpaceDE w:val="0"/>
        <w:autoSpaceDN w:val="0"/>
        <w:adjustRightInd w:val="0"/>
        <w:ind w:left="1100"/>
        <w:rPr>
          <w:i/>
          <w:lang w:val="fr-FR"/>
        </w:rPr>
      </w:pPr>
      <w:r w:rsidRPr="00315081">
        <w:rPr>
          <w:i/>
          <w:lang w:val="fr-FR"/>
        </w:rPr>
        <w:t>i)</w:t>
      </w:r>
      <w:r w:rsidRPr="00315081">
        <w:rPr>
          <w:i/>
          <w:lang w:val="fr-FR"/>
        </w:rPr>
        <w:tab/>
      </w:r>
      <w:r w:rsidR="00EF7E0C" w:rsidRPr="00315081">
        <w:rPr>
          <w:i/>
          <w:lang w:val="fr-FR"/>
        </w:rPr>
        <w:t>reconnaître la nature [globale] [distinctive]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w:t>
      </w:r>
      <w:r w:rsidR="000C335D">
        <w:rPr>
          <w:i/>
          <w:lang w:val="fr-FR"/>
        </w:rPr>
        <w:t>’</w:t>
      </w:r>
      <w:r w:rsidR="00EF7E0C" w:rsidRPr="00315081">
        <w:rPr>
          <w:i/>
          <w:lang w:val="fr-FR"/>
        </w:rPr>
        <w:t>une innovation constante et d</w:t>
      </w:r>
      <w:r w:rsidR="000C335D">
        <w:rPr>
          <w:i/>
          <w:lang w:val="fr-FR"/>
        </w:rPr>
        <w:t>’</w:t>
      </w:r>
      <w:r w:rsidR="00EF7E0C" w:rsidRPr="00315081">
        <w:rPr>
          <w:i/>
          <w:lang w:val="fr-FR"/>
        </w:rPr>
        <w:t>une vie intellectuelle et créative distinctive qui revêtent une importance intrinsèque [fondamentale] pour les [peuples autochtones] et les communautés autochtones et locales et ont la même valeur scientifique que les autres systèmes de savoirs</w:t>
      </w:r>
      <w:r w:rsidRPr="00315081">
        <w:rPr>
          <w:i/>
          <w:lang w:val="fr-FR"/>
        </w:rPr>
        <w:t>;</w:t>
      </w:r>
    </w:p>
    <w:p w:rsidR="007A0E9A" w:rsidRPr="00315081" w:rsidRDefault="007A0E9A" w:rsidP="007A0E9A">
      <w:pPr>
        <w:autoSpaceDE w:val="0"/>
        <w:autoSpaceDN w:val="0"/>
        <w:adjustRightInd w:val="0"/>
        <w:ind w:left="1100"/>
        <w:rPr>
          <w:i/>
          <w:lang w:val="fr-FR"/>
        </w:rPr>
      </w:pPr>
    </w:p>
    <w:p w:rsidR="007A0E9A" w:rsidRPr="00315081" w:rsidRDefault="00EF7E0C" w:rsidP="00EF7E0C">
      <w:pPr>
        <w:autoSpaceDE w:val="0"/>
        <w:autoSpaceDN w:val="0"/>
        <w:adjustRightInd w:val="0"/>
        <w:ind w:left="567"/>
        <w:rPr>
          <w:i/>
          <w:lang w:val="fr-FR"/>
        </w:rPr>
      </w:pPr>
      <w:r w:rsidRPr="00315081">
        <w:rPr>
          <w:i/>
          <w:lang w:val="fr-FR"/>
        </w:rPr>
        <w:t>Assurer la reconnaissance et le respect des systèmes et des détenteurs de savoirs traditionnels</w:t>
      </w:r>
    </w:p>
    <w:p w:rsidR="007A0E9A" w:rsidRPr="00315081" w:rsidRDefault="007A0E9A" w:rsidP="007A0E9A">
      <w:pPr>
        <w:tabs>
          <w:tab w:val="num" w:pos="993"/>
        </w:tabs>
        <w:autoSpaceDE w:val="0"/>
        <w:autoSpaceDN w:val="0"/>
        <w:adjustRightInd w:val="0"/>
        <w:ind w:left="550"/>
        <w:rPr>
          <w:i/>
          <w:lang w:val="fr-FR"/>
        </w:rPr>
      </w:pPr>
    </w:p>
    <w:p w:rsidR="007A0E9A" w:rsidRPr="00315081" w:rsidRDefault="007A0E9A" w:rsidP="007A0E9A">
      <w:pPr>
        <w:tabs>
          <w:tab w:val="num" w:pos="993"/>
        </w:tabs>
        <w:autoSpaceDE w:val="0"/>
        <w:autoSpaceDN w:val="0"/>
        <w:adjustRightInd w:val="0"/>
        <w:ind w:left="1100"/>
        <w:rPr>
          <w:i/>
          <w:lang w:val="fr-FR"/>
        </w:rPr>
      </w:pPr>
      <w:r w:rsidRPr="00315081">
        <w:rPr>
          <w:i/>
          <w:lang w:val="fr-FR"/>
        </w:rPr>
        <w:t>ii)</w:t>
      </w:r>
      <w:r w:rsidRPr="00315081">
        <w:rPr>
          <w:i/>
          <w:lang w:val="fr-FR"/>
        </w:rPr>
        <w:tab/>
      </w:r>
      <w:r w:rsidR="00C745B5" w:rsidRPr="00315081">
        <w:rPr>
          <w:i/>
          <w:lang w:val="fr-FR"/>
        </w:rPr>
        <w:t>assurer la reconnaissance et le respect des systèmes de savoirs traditionnels, ainsi que de la dignité, [de l</w:t>
      </w:r>
      <w:r w:rsidR="000C335D">
        <w:rPr>
          <w:i/>
          <w:lang w:val="fr-FR"/>
        </w:rPr>
        <w:t>’</w:t>
      </w:r>
      <w:r w:rsidR="00C745B5" w:rsidRPr="00315081">
        <w:rPr>
          <w:i/>
          <w:lang w:val="fr-FR"/>
        </w:rPr>
        <w:t xml:space="preserve">intégrité] du patrimoine culturel[le] et des valeurs intellectuelles et spirituelles des [détenteurs]/[propriétaires] de savoirs traditionnels qui préservent, développent et perpétuent ces systèmes; </w:t>
      </w:r>
      <w:r w:rsidR="001A6176" w:rsidRPr="00315081">
        <w:rPr>
          <w:i/>
          <w:lang w:val="fr-FR"/>
        </w:rPr>
        <w:t xml:space="preserve"> </w:t>
      </w:r>
      <w:r w:rsidR="00C745B5" w:rsidRPr="00315081">
        <w:rPr>
          <w:i/>
          <w:lang w:val="fr-FR"/>
        </w:rPr>
        <w:t>assurer également le respect de la contribution que les savoirs traditionnels ont apportée à la préservation des modes d</w:t>
      </w:r>
      <w:r w:rsidR="000C335D">
        <w:rPr>
          <w:i/>
          <w:lang w:val="fr-FR"/>
        </w:rPr>
        <w:t>’</w:t>
      </w:r>
      <w:r w:rsidR="00C745B5" w:rsidRPr="00315081">
        <w:rPr>
          <w:i/>
          <w:lang w:val="fr-FR"/>
        </w:rPr>
        <w:t>existence et de l</w:t>
      </w:r>
      <w:r w:rsidR="000C335D">
        <w:rPr>
          <w:i/>
          <w:lang w:val="fr-FR"/>
        </w:rPr>
        <w:t>’</w:t>
      </w:r>
      <w:r w:rsidR="00C745B5" w:rsidRPr="00315081">
        <w:rPr>
          <w:i/>
          <w:lang w:val="fr-FR"/>
        </w:rPr>
        <w:t xml:space="preserve">identité des [détenteurs]/[propriétaires] de savoirs traditionnels; </w:t>
      </w:r>
      <w:r w:rsidR="001A6176" w:rsidRPr="00315081">
        <w:rPr>
          <w:i/>
          <w:lang w:val="fr-FR"/>
        </w:rPr>
        <w:t xml:space="preserve"> </w:t>
      </w:r>
      <w:r w:rsidR="00C745B5" w:rsidRPr="00315081">
        <w:rPr>
          <w:i/>
          <w:lang w:val="fr-FR"/>
        </w:rPr>
        <w:t>ainsi que le respect de la contribution que les [détenteurs]/[propriétaires] de savoirs traditionnels ont apportée à la [préservation de l</w:t>
      </w:r>
      <w:r w:rsidR="000C335D">
        <w:rPr>
          <w:i/>
          <w:lang w:val="fr-FR"/>
        </w:rPr>
        <w:t>’</w:t>
      </w:r>
      <w:r w:rsidR="00C745B5" w:rsidRPr="00315081">
        <w:rPr>
          <w:i/>
          <w:lang w:val="fr-FR"/>
        </w:rPr>
        <w:t>environnement] conservation et à l</w:t>
      </w:r>
      <w:r w:rsidR="000C335D">
        <w:rPr>
          <w:i/>
          <w:lang w:val="fr-FR"/>
        </w:rPr>
        <w:t>’</w:t>
      </w:r>
      <w:r w:rsidR="00C745B5" w:rsidRPr="00315081">
        <w:rPr>
          <w:i/>
          <w:lang w:val="fr-FR"/>
        </w:rPr>
        <w:t>utilisation durable de la diversité biologique, à la sécurité alimentaire et à une agriculture durable, aux soins de santé, ainsi qu</w:t>
      </w:r>
      <w:r w:rsidR="000C335D">
        <w:rPr>
          <w:i/>
          <w:lang w:val="fr-FR"/>
        </w:rPr>
        <w:t>’</w:t>
      </w:r>
      <w:r w:rsidR="00C745B5" w:rsidRPr="00315081">
        <w:rPr>
          <w:i/>
          <w:lang w:val="fr-FR"/>
        </w:rPr>
        <w:t>au progrès de la science et de la technologie</w:t>
      </w:r>
      <w:r w:rsidRPr="00315081">
        <w:rPr>
          <w:i/>
          <w:lang w:val="fr-FR"/>
        </w:rPr>
        <w:t>;</w:t>
      </w:r>
    </w:p>
    <w:p w:rsidR="007A0E9A" w:rsidRPr="00315081" w:rsidRDefault="007A0E9A" w:rsidP="007A0E9A">
      <w:pPr>
        <w:tabs>
          <w:tab w:val="num" w:pos="993"/>
        </w:tabs>
        <w:autoSpaceDE w:val="0"/>
        <w:autoSpaceDN w:val="0"/>
        <w:adjustRightInd w:val="0"/>
        <w:rPr>
          <w:i/>
          <w:lang w:val="fr-FR"/>
        </w:rPr>
      </w:pPr>
      <w:r w:rsidRPr="00315081">
        <w:rPr>
          <w:i/>
          <w:lang w:val="fr-FR"/>
        </w:rPr>
        <w:tab/>
      </w:r>
    </w:p>
    <w:p w:rsidR="007A0E9A" w:rsidRPr="00315081" w:rsidRDefault="007A0E9A" w:rsidP="007A0E9A">
      <w:pPr>
        <w:tabs>
          <w:tab w:val="left" w:pos="540"/>
          <w:tab w:val="num" w:pos="993"/>
        </w:tabs>
        <w:autoSpaceDE w:val="0"/>
        <w:autoSpaceDN w:val="0"/>
        <w:adjustRightInd w:val="0"/>
        <w:rPr>
          <w:lang w:val="fr-FR"/>
        </w:rPr>
      </w:pPr>
      <w:r w:rsidRPr="00315081">
        <w:rPr>
          <w:i/>
          <w:lang w:val="fr-FR"/>
        </w:rPr>
        <w:tab/>
      </w:r>
      <w:r w:rsidR="00C745B5" w:rsidRPr="00315081">
        <w:rPr>
          <w:lang w:val="fr-FR"/>
        </w:rPr>
        <w:t>Variante</w:t>
      </w:r>
    </w:p>
    <w:p w:rsidR="007A0E9A" w:rsidRPr="00315081" w:rsidRDefault="007A0E9A" w:rsidP="007A0E9A">
      <w:pPr>
        <w:tabs>
          <w:tab w:val="left" w:pos="540"/>
          <w:tab w:val="num" w:pos="993"/>
        </w:tabs>
        <w:autoSpaceDE w:val="0"/>
        <w:autoSpaceDN w:val="0"/>
        <w:adjustRightInd w:val="0"/>
        <w:rPr>
          <w:i/>
          <w:lang w:val="fr-FR"/>
        </w:rPr>
      </w:pPr>
    </w:p>
    <w:p w:rsidR="007A0E9A" w:rsidRPr="00315081" w:rsidRDefault="007A0E9A" w:rsidP="007A0E9A">
      <w:pPr>
        <w:tabs>
          <w:tab w:val="num" w:pos="993"/>
        </w:tabs>
        <w:autoSpaceDE w:val="0"/>
        <w:autoSpaceDN w:val="0"/>
        <w:adjustRightInd w:val="0"/>
        <w:ind w:left="1100"/>
        <w:rPr>
          <w:i/>
          <w:lang w:val="fr-FR"/>
        </w:rPr>
      </w:pPr>
      <w:r w:rsidRPr="00315081">
        <w:rPr>
          <w:i/>
          <w:lang w:val="fr-FR"/>
        </w:rPr>
        <w:t>ii)</w:t>
      </w:r>
      <w:r w:rsidRPr="00315081">
        <w:rPr>
          <w:i/>
          <w:lang w:val="fr-FR"/>
        </w:rPr>
        <w:tab/>
      </w:r>
      <w:r w:rsidR="00C745B5" w:rsidRPr="00315081">
        <w:rPr>
          <w:i/>
          <w:lang w:val="fr-FR"/>
        </w:rPr>
        <w:t>encourager le respect des systèmes de savoirs traditionnels, ainsi que de la dignité, de l</w:t>
      </w:r>
      <w:r w:rsidR="000C335D">
        <w:rPr>
          <w:i/>
          <w:lang w:val="fr-FR"/>
        </w:rPr>
        <w:t>’</w:t>
      </w:r>
      <w:r w:rsidR="00C745B5" w:rsidRPr="00315081">
        <w:rPr>
          <w:i/>
          <w:lang w:val="fr-FR"/>
        </w:rPr>
        <w:t>intégrité culturelle et des valeurs spirituelles des détenteurs de savoirs traditionnels qui préservent et perpétuent ces systèmes</w:t>
      </w:r>
      <w:r w:rsidRPr="00315081">
        <w:rPr>
          <w:i/>
          <w:lang w:val="fr-FR"/>
        </w:rPr>
        <w:t>;</w:t>
      </w:r>
    </w:p>
    <w:p w:rsidR="007A0E9A" w:rsidRPr="00315081" w:rsidRDefault="007A0E9A" w:rsidP="007A0E9A">
      <w:pPr>
        <w:tabs>
          <w:tab w:val="num" w:pos="993"/>
        </w:tabs>
        <w:autoSpaceDE w:val="0"/>
        <w:autoSpaceDN w:val="0"/>
        <w:adjustRightInd w:val="0"/>
        <w:rPr>
          <w:i/>
          <w:lang w:val="fr-FR"/>
        </w:rPr>
      </w:pP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p>
    <w:p w:rsidR="007A0E9A" w:rsidRPr="00315081" w:rsidRDefault="007A0E9A" w:rsidP="007A0E9A">
      <w:pPr>
        <w:tabs>
          <w:tab w:val="num" w:pos="993"/>
        </w:tabs>
        <w:autoSpaceDE w:val="0"/>
        <w:autoSpaceDN w:val="0"/>
        <w:adjustRightInd w:val="0"/>
        <w:rPr>
          <w:lang w:val="fr-FR"/>
        </w:rPr>
      </w:pP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i/>
          <w:lang w:val="fr-FR"/>
        </w:rPr>
        <w:tab/>
      </w:r>
      <w:r w:rsidRPr="00315081">
        <w:rPr>
          <w:lang w:val="fr-FR"/>
        </w:rPr>
        <w:t>[</w:t>
      </w:r>
      <w:r w:rsidR="00C745B5" w:rsidRPr="00315081">
        <w:rPr>
          <w:lang w:val="fr-FR"/>
        </w:rPr>
        <w:t>Fin de la variante</w:t>
      </w:r>
      <w:r w:rsidRPr="00315081">
        <w:rPr>
          <w:lang w:val="fr-FR"/>
        </w:rPr>
        <w:t>]</w:t>
      </w:r>
    </w:p>
    <w:p w:rsidR="007A0E9A" w:rsidRPr="00315081" w:rsidRDefault="007A0E9A" w:rsidP="007A0E9A">
      <w:pPr>
        <w:tabs>
          <w:tab w:val="num" w:pos="993"/>
        </w:tabs>
        <w:autoSpaceDE w:val="0"/>
        <w:autoSpaceDN w:val="0"/>
        <w:adjustRightInd w:val="0"/>
        <w:rPr>
          <w:i/>
          <w:lang w:val="fr-FR"/>
        </w:rPr>
      </w:pPr>
    </w:p>
    <w:p w:rsidR="007A0E9A" w:rsidRPr="00315081" w:rsidRDefault="00C745B5" w:rsidP="007A0E9A">
      <w:pPr>
        <w:tabs>
          <w:tab w:val="num" w:pos="993"/>
        </w:tabs>
        <w:autoSpaceDE w:val="0"/>
        <w:autoSpaceDN w:val="0"/>
        <w:adjustRightInd w:val="0"/>
        <w:ind w:left="550"/>
        <w:rPr>
          <w:i/>
          <w:lang w:val="fr-FR"/>
        </w:rPr>
      </w:pPr>
      <w:r w:rsidRPr="00315081">
        <w:rPr>
          <w:i/>
          <w:lang w:val="fr-FR"/>
        </w:rPr>
        <w:t>Promouvoir [la conservation et] la préservation des savoirs traditionnels</w:t>
      </w:r>
    </w:p>
    <w:p w:rsidR="007A0E9A" w:rsidRPr="00315081" w:rsidRDefault="007A0E9A" w:rsidP="007A0E9A">
      <w:pPr>
        <w:tabs>
          <w:tab w:val="num" w:pos="993"/>
        </w:tabs>
        <w:autoSpaceDE w:val="0"/>
        <w:autoSpaceDN w:val="0"/>
        <w:adjustRightInd w:val="0"/>
        <w:ind w:left="550"/>
        <w:rPr>
          <w:i/>
          <w:lang w:val="fr-FR"/>
        </w:rPr>
      </w:pPr>
    </w:p>
    <w:p w:rsidR="007A0E9A" w:rsidRPr="00315081" w:rsidRDefault="007A0E9A" w:rsidP="007A0E9A">
      <w:pPr>
        <w:tabs>
          <w:tab w:val="num" w:pos="993"/>
        </w:tabs>
        <w:autoSpaceDE w:val="0"/>
        <w:autoSpaceDN w:val="0"/>
        <w:adjustRightInd w:val="0"/>
        <w:ind w:left="1100"/>
        <w:rPr>
          <w:i/>
          <w:lang w:val="fr-FR"/>
        </w:rPr>
      </w:pPr>
      <w:r w:rsidRPr="00315081">
        <w:rPr>
          <w:i/>
          <w:lang w:val="fr-FR"/>
        </w:rPr>
        <w:t>iii)</w:t>
      </w:r>
      <w:r w:rsidRPr="00315081">
        <w:rPr>
          <w:i/>
          <w:lang w:val="fr-FR"/>
        </w:rPr>
        <w:tab/>
      </w:r>
      <w:r w:rsidR="00C745B5" w:rsidRPr="00315081">
        <w:rPr>
          <w:i/>
          <w:lang w:val="fr-FR"/>
        </w:rPr>
        <w:t>promouvoir et appuyer [la conservation de et] la préservation [des] [et le respect des] savoirs traditionnels [grâce au respect, à la préservation, à la protection et au maintien en vigueur des systèmes de savoirs traditionnels [et à l</w:t>
      </w:r>
      <w:r w:rsidR="000C335D">
        <w:rPr>
          <w:i/>
          <w:lang w:val="fr-FR"/>
        </w:rPr>
        <w:t>’</w:t>
      </w:r>
      <w:r w:rsidR="00C745B5" w:rsidRPr="00315081">
        <w:rPr>
          <w:i/>
          <w:lang w:val="fr-FR"/>
        </w:rPr>
        <w:t>adoption de mesures visant à encourager les dépositaires de ces systèmes de savoirs à les maintenir en vigueur et à les préserver]]</w:t>
      </w:r>
      <w:r w:rsidRPr="00315081">
        <w:rPr>
          <w:i/>
          <w:lang w:val="fr-FR"/>
        </w:rPr>
        <w:t>;</w:t>
      </w:r>
    </w:p>
    <w:p w:rsidR="007A0E9A" w:rsidRPr="00315081" w:rsidRDefault="007A0E9A" w:rsidP="007A0E9A">
      <w:pPr>
        <w:tabs>
          <w:tab w:val="num" w:pos="993"/>
        </w:tabs>
        <w:autoSpaceDE w:val="0"/>
        <w:autoSpaceDN w:val="0"/>
        <w:adjustRightInd w:val="0"/>
        <w:ind w:left="1100"/>
        <w:rPr>
          <w:i/>
          <w:lang w:val="fr-FR"/>
        </w:rPr>
      </w:pPr>
    </w:p>
    <w:p w:rsidR="007A0E9A" w:rsidRPr="00315081" w:rsidRDefault="00C745B5" w:rsidP="007A0E9A">
      <w:pPr>
        <w:tabs>
          <w:tab w:val="num" w:pos="993"/>
        </w:tabs>
        <w:autoSpaceDE w:val="0"/>
        <w:autoSpaceDN w:val="0"/>
        <w:adjustRightInd w:val="0"/>
        <w:ind w:left="550"/>
        <w:rPr>
          <w:i/>
          <w:lang w:val="fr-FR"/>
        </w:rPr>
      </w:pPr>
      <w:r w:rsidRPr="00315081">
        <w:rPr>
          <w:i/>
          <w:lang w:val="fr-FR"/>
        </w:rPr>
        <w:t>Assurer la compatibilité avec les accords et processus internationaux pertinents</w:t>
      </w:r>
    </w:p>
    <w:p w:rsidR="007A0E9A" w:rsidRPr="00315081" w:rsidRDefault="007A0E9A" w:rsidP="007A0E9A">
      <w:pPr>
        <w:tabs>
          <w:tab w:val="num" w:pos="993"/>
        </w:tabs>
        <w:autoSpaceDE w:val="0"/>
        <w:autoSpaceDN w:val="0"/>
        <w:adjustRightInd w:val="0"/>
        <w:ind w:left="550"/>
        <w:rPr>
          <w:i/>
          <w:lang w:val="fr-FR"/>
        </w:rPr>
      </w:pPr>
    </w:p>
    <w:p w:rsidR="007A0E9A" w:rsidRPr="00315081" w:rsidRDefault="007A0E9A" w:rsidP="007A0E9A">
      <w:pPr>
        <w:tabs>
          <w:tab w:val="num" w:pos="993"/>
        </w:tabs>
        <w:autoSpaceDE w:val="0"/>
        <w:autoSpaceDN w:val="0"/>
        <w:adjustRightInd w:val="0"/>
        <w:ind w:left="1100"/>
        <w:rPr>
          <w:i/>
          <w:lang w:val="fr-FR"/>
        </w:rPr>
      </w:pPr>
      <w:r w:rsidRPr="00315081">
        <w:rPr>
          <w:i/>
          <w:lang w:val="fr-FR"/>
        </w:rPr>
        <w:t>iv)</w:t>
      </w:r>
      <w:r w:rsidRPr="00315081">
        <w:rPr>
          <w:i/>
          <w:lang w:val="fr-FR"/>
        </w:rPr>
        <w:tab/>
      </w:r>
      <w:r w:rsidR="00C745B5" w:rsidRPr="00315081">
        <w:rPr>
          <w:i/>
          <w:lang w:val="fr-FR"/>
        </w:rPr>
        <w:t>tenir compte en permanence des autres instruments et processus internationaux et régionaux, s</w:t>
      </w:r>
      <w:r w:rsidR="000C335D">
        <w:rPr>
          <w:i/>
          <w:lang w:val="fr-FR"/>
        </w:rPr>
        <w:t>’</w:t>
      </w:r>
      <w:r w:rsidR="00C745B5" w:rsidRPr="00315081">
        <w:rPr>
          <w:i/>
          <w:lang w:val="fr-FR"/>
        </w:rPr>
        <w:t>agissant en particulier des systèmes se rapportant à la propriété intellectuelle et à l</w:t>
      </w:r>
      <w:r w:rsidR="000C335D">
        <w:rPr>
          <w:i/>
          <w:lang w:val="fr-FR"/>
        </w:rPr>
        <w:t>’</w:t>
      </w:r>
      <w:r w:rsidR="00C745B5" w:rsidRPr="00315081">
        <w:rPr>
          <w:i/>
          <w:lang w:val="fr-FR"/>
        </w:rPr>
        <w:t>accès aux ressources génétiques associées aux savoirs traditionnels et au partage des avantages en découlant</w:t>
      </w:r>
      <w:r w:rsidRPr="00315081">
        <w:rPr>
          <w:i/>
          <w:lang w:val="fr-FR"/>
        </w:rPr>
        <w:t>;</w:t>
      </w:r>
      <w:r w:rsidRPr="00315081">
        <w:rPr>
          <w:i/>
          <w:lang w:val="fr-FR"/>
        </w:rPr>
        <w:cr/>
      </w:r>
    </w:p>
    <w:p w:rsidR="007A0E9A" w:rsidRPr="00315081" w:rsidRDefault="007A0E9A" w:rsidP="007A0E9A">
      <w:pPr>
        <w:tabs>
          <w:tab w:val="left" w:pos="550"/>
          <w:tab w:val="num" w:pos="993"/>
        </w:tabs>
        <w:autoSpaceDE w:val="0"/>
        <w:autoSpaceDN w:val="0"/>
        <w:adjustRightInd w:val="0"/>
        <w:ind w:left="630"/>
        <w:rPr>
          <w:i/>
          <w:lang w:val="fr-FR"/>
        </w:rPr>
      </w:pPr>
      <w:r w:rsidRPr="00315081">
        <w:rPr>
          <w:i/>
          <w:lang w:val="fr-FR"/>
        </w:rPr>
        <w:t>[</w:t>
      </w:r>
      <w:r w:rsidR="00C745B5" w:rsidRPr="00315081">
        <w:rPr>
          <w:i/>
          <w:lang w:val="fr-FR"/>
        </w:rPr>
        <w:t>Promouvoir l</w:t>
      </w:r>
      <w:r w:rsidR="000C335D">
        <w:rPr>
          <w:i/>
          <w:lang w:val="fr-FR"/>
        </w:rPr>
        <w:t>’</w:t>
      </w:r>
      <w:r w:rsidR="00C745B5" w:rsidRPr="00315081">
        <w:rPr>
          <w:i/>
          <w:lang w:val="fr-FR"/>
        </w:rPr>
        <w:t>accès aux savoirs et préserver le domaine public</w:t>
      </w:r>
    </w:p>
    <w:p w:rsidR="007A0E9A" w:rsidRPr="00315081" w:rsidRDefault="007A0E9A" w:rsidP="007A0E9A">
      <w:pPr>
        <w:tabs>
          <w:tab w:val="left" w:pos="550"/>
          <w:tab w:val="num" w:pos="993"/>
        </w:tabs>
        <w:autoSpaceDE w:val="0"/>
        <w:autoSpaceDN w:val="0"/>
        <w:adjustRightInd w:val="0"/>
        <w:ind w:firstLine="550"/>
        <w:rPr>
          <w:i/>
          <w:lang w:val="fr-FR"/>
        </w:rPr>
      </w:pPr>
    </w:p>
    <w:p w:rsidR="007A0E9A" w:rsidRPr="00315081" w:rsidRDefault="007A0E9A" w:rsidP="007A0E9A">
      <w:pPr>
        <w:tabs>
          <w:tab w:val="num" w:pos="993"/>
        </w:tabs>
        <w:autoSpaceDE w:val="0"/>
        <w:autoSpaceDN w:val="0"/>
        <w:adjustRightInd w:val="0"/>
        <w:ind w:left="1100"/>
        <w:rPr>
          <w:i/>
          <w:lang w:val="fr-FR"/>
        </w:rPr>
      </w:pPr>
      <w:r w:rsidRPr="00315081">
        <w:rPr>
          <w:i/>
          <w:lang w:val="fr-FR"/>
        </w:rPr>
        <w:t>v)</w:t>
      </w:r>
      <w:r w:rsidRPr="00315081">
        <w:rPr>
          <w:i/>
          <w:lang w:val="fr-FR"/>
        </w:rPr>
        <w:tab/>
      </w:r>
      <w:r w:rsidR="00C745B5" w:rsidRPr="00315081">
        <w:rPr>
          <w:i/>
          <w:lang w:val="fr-FR"/>
        </w:rPr>
        <w:t>reconnaître l</w:t>
      </w:r>
      <w:r w:rsidR="000C335D">
        <w:rPr>
          <w:i/>
          <w:lang w:val="fr-FR"/>
        </w:rPr>
        <w:t>’</w:t>
      </w:r>
      <w:r w:rsidR="00C745B5" w:rsidRPr="00315081">
        <w:rPr>
          <w:i/>
          <w:lang w:val="fr-FR"/>
        </w:rPr>
        <w:t>intérêt d</w:t>
      </w:r>
      <w:r w:rsidR="000C335D">
        <w:rPr>
          <w:i/>
          <w:lang w:val="fr-FR"/>
        </w:rPr>
        <w:t>’</w:t>
      </w:r>
      <w:r w:rsidR="00C745B5" w:rsidRPr="00315081">
        <w:rPr>
          <w:i/>
          <w:lang w:val="fr-FR"/>
        </w:rPr>
        <w:t>un domaine public dynamique et de l</w:t>
      </w:r>
      <w:r w:rsidR="000C335D">
        <w:rPr>
          <w:i/>
          <w:lang w:val="fr-FR"/>
        </w:rPr>
        <w:t>’</w:t>
      </w:r>
      <w:r w:rsidR="00C745B5" w:rsidRPr="00315081">
        <w:rPr>
          <w:i/>
          <w:lang w:val="fr-FR"/>
        </w:rPr>
        <w:t xml:space="preserve">ensemble des connaissances librement accessibles à tous, qui est essentiel à la créativité et à </w:t>
      </w:r>
      <w:r w:rsidR="00C745B5" w:rsidRPr="00315081">
        <w:rPr>
          <w:i/>
          <w:lang w:val="fr-FR"/>
        </w:rPr>
        <w:lastRenderedPageBreak/>
        <w:t>l</w:t>
      </w:r>
      <w:r w:rsidR="000C335D">
        <w:rPr>
          <w:i/>
          <w:lang w:val="fr-FR"/>
        </w:rPr>
        <w:t>’</w:t>
      </w:r>
      <w:r w:rsidR="00C745B5" w:rsidRPr="00315081">
        <w:rPr>
          <w:i/>
          <w:lang w:val="fr-FR"/>
        </w:rPr>
        <w:t>innovation, ainsi que la nécessité de protéger, préserver et renforcer le domaine public;</w:t>
      </w:r>
      <w:r w:rsidRPr="00315081">
        <w:rPr>
          <w:i/>
          <w:lang w:val="fr-FR"/>
        </w:rPr>
        <w:t>]</w:t>
      </w:r>
    </w:p>
    <w:p w:rsidR="007A0E9A" w:rsidRPr="00315081" w:rsidRDefault="00C745B5" w:rsidP="007A0E9A">
      <w:pPr>
        <w:tabs>
          <w:tab w:val="left" w:pos="550"/>
        </w:tabs>
        <w:autoSpaceDE w:val="0"/>
        <w:autoSpaceDN w:val="0"/>
        <w:adjustRightInd w:val="0"/>
        <w:ind w:left="630"/>
        <w:rPr>
          <w:i/>
          <w:lang w:val="fr-FR"/>
        </w:rPr>
      </w:pPr>
      <w:r w:rsidRPr="00315081">
        <w:rPr>
          <w:i/>
          <w:lang w:val="fr-FR"/>
        </w:rPr>
        <w:t>Fixer et conserver les savoirs traditionnels</w:t>
      </w:r>
    </w:p>
    <w:p w:rsidR="007A0E9A" w:rsidRPr="00315081" w:rsidRDefault="007A0E9A" w:rsidP="007A0E9A">
      <w:pPr>
        <w:tabs>
          <w:tab w:val="left" w:pos="550"/>
        </w:tabs>
        <w:autoSpaceDE w:val="0"/>
        <w:autoSpaceDN w:val="0"/>
        <w:adjustRightInd w:val="0"/>
        <w:rPr>
          <w:i/>
          <w:lang w:val="fr-FR"/>
        </w:rPr>
      </w:pPr>
    </w:p>
    <w:p w:rsidR="007A0E9A" w:rsidRPr="00315081" w:rsidRDefault="007A0E9A" w:rsidP="00C745B5">
      <w:pPr>
        <w:tabs>
          <w:tab w:val="num" w:pos="993"/>
        </w:tabs>
        <w:autoSpaceDE w:val="0"/>
        <w:autoSpaceDN w:val="0"/>
        <w:adjustRightInd w:val="0"/>
        <w:ind w:left="1100"/>
        <w:rPr>
          <w:i/>
          <w:lang w:val="fr-FR"/>
        </w:rPr>
      </w:pPr>
      <w:r w:rsidRPr="00315081">
        <w:rPr>
          <w:i/>
          <w:lang w:val="fr-FR"/>
        </w:rPr>
        <w:t>vi)</w:t>
      </w:r>
      <w:r w:rsidRPr="00315081">
        <w:rPr>
          <w:i/>
          <w:lang w:val="fr-FR"/>
        </w:rPr>
        <w:tab/>
      </w:r>
      <w:r w:rsidR="00C745B5" w:rsidRPr="00315081">
        <w:rPr>
          <w:i/>
          <w:lang w:val="fr-FR"/>
        </w:rPr>
        <w:t>contribuer à la fixation et à la conservation des savoirs traditionnels, de façon à encourager la divulgation, l</w:t>
      </w:r>
      <w:r w:rsidR="000C335D">
        <w:rPr>
          <w:i/>
          <w:lang w:val="fr-FR"/>
        </w:rPr>
        <w:t>’</w:t>
      </w:r>
      <w:r w:rsidR="00C745B5" w:rsidRPr="00315081">
        <w:rPr>
          <w:i/>
          <w:lang w:val="fr-FR"/>
        </w:rPr>
        <w:t>apprentissage et l</w:t>
      </w:r>
      <w:r w:rsidR="000C335D">
        <w:rPr>
          <w:i/>
          <w:lang w:val="fr-FR"/>
        </w:rPr>
        <w:t>’</w:t>
      </w:r>
      <w:r w:rsidR="00C745B5" w:rsidRPr="00315081">
        <w:rPr>
          <w:i/>
          <w:lang w:val="fr-FR"/>
        </w:rPr>
        <w:t>utilisation de ces savoirs conformément aux pratiques, normes, lois et conceptions coutumières des détenteurs, notamment les pratiques, normes, lois et conceptions coutumières subordonnant la divulgation, l</w:t>
      </w:r>
      <w:r w:rsidR="000C335D">
        <w:rPr>
          <w:i/>
          <w:lang w:val="fr-FR"/>
        </w:rPr>
        <w:t>’</w:t>
      </w:r>
      <w:r w:rsidR="00C745B5" w:rsidRPr="00315081">
        <w:rPr>
          <w:i/>
          <w:lang w:val="fr-FR"/>
        </w:rPr>
        <w:t>apprentissage ou l</w:t>
      </w:r>
      <w:r w:rsidR="000C335D">
        <w:rPr>
          <w:i/>
          <w:lang w:val="fr-FR"/>
        </w:rPr>
        <w:t>’</w:t>
      </w:r>
      <w:r w:rsidR="00C745B5" w:rsidRPr="00315081">
        <w:rPr>
          <w:i/>
          <w:lang w:val="fr-FR"/>
        </w:rPr>
        <w:t>utilisation des savoirs traditionnels par des tiers au consentement préalable en connaissance de cause ou à l</w:t>
      </w:r>
      <w:r w:rsidR="000C335D">
        <w:rPr>
          <w:i/>
          <w:lang w:val="fr-FR"/>
        </w:rPr>
        <w:t>’</w:t>
      </w:r>
      <w:r w:rsidR="00C745B5" w:rsidRPr="00315081">
        <w:rPr>
          <w:i/>
          <w:lang w:val="fr-FR"/>
        </w:rPr>
        <w:t>approbation et à la participation et à des conditions convenues d</w:t>
      </w:r>
      <w:r w:rsidR="000C335D">
        <w:rPr>
          <w:i/>
          <w:lang w:val="fr-FR"/>
        </w:rPr>
        <w:t>’</w:t>
      </w:r>
      <w:r w:rsidR="00C745B5" w:rsidRPr="00315081">
        <w:rPr>
          <w:i/>
          <w:lang w:val="fr-FR"/>
        </w:rPr>
        <w:t>un commun accord</w:t>
      </w:r>
      <w:r w:rsidRPr="00315081">
        <w:rPr>
          <w:i/>
          <w:lang w:val="fr-FR"/>
        </w:rPr>
        <w:t>;</w:t>
      </w:r>
    </w:p>
    <w:p w:rsidR="007A0E9A" w:rsidRPr="00315081" w:rsidRDefault="007A0E9A" w:rsidP="007A0E9A">
      <w:pPr>
        <w:tabs>
          <w:tab w:val="left" w:pos="550"/>
        </w:tabs>
        <w:autoSpaceDE w:val="0"/>
        <w:autoSpaceDN w:val="0"/>
        <w:adjustRightInd w:val="0"/>
        <w:rPr>
          <w:i/>
          <w:lang w:val="fr-FR"/>
        </w:rPr>
      </w:pPr>
    </w:p>
    <w:p w:rsidR="007A0E9A" w:rsidRPr="00315081" w:rsidRDefault="00C745B5" w:rsidP="007A0E9A">
      <w:pPr>
        <w:tabs>
          <w:tab w:val="left" w:pos="550"/>
        </w:tabs>
        <w:autoSpaceDE w:val="0"/>
        <w:autoSpaceDN w:val="0"/>
        <w:adjustRightInd w:val="0"/>
        <w:ind w:left="630"/>
        <w:rPr>
          <w:i/>
          <w:lang w:val="fr-FR"/>
        </w:rPr>
      </w:pPr>
      <w:r w:rsidRPr="00315081">
        <w:rPr>
          <w:i/>
          <w:lang w:val="fr-FR"/>
        </w:rPr>
        <w:t>Promouvoir l</w:t>
      </w:r>
      <w:r w:rsidR="000C335D">
        <w:rPr>
          <w:i/>
          <w:lang w:val="fr-FR"/>
        </w:rPr>
        <w:t>’</w:t>
      </w:r>
      <w:r w:rsidRPr="00315081">
        <w:rPr>
          <w:i/>
          <w:lang w:val="fr-FR"/>
        </w:rPr>
        <w:t>innovation</w:t>
      </w:r>
    </w:p>
    <w:p w:rsidR="007A0E9A" w:rsidRPr="00315081" w:rsidRDefault="007A0E9A" w:rsidP="007A0E9A">
      <w:pPr>
        <w:tabs>
          <w:tab w:val="left" w:pos="550"/>
        </w:tabs>
        <w:autoSpaceDE w:val="0"/>
        <w:autoSpaceDN w:val="0"/>
        <w:adjustRightInd w:val="0"/>
        <w:rPr>
          <w:i/>
          <w:lang w:val="fr-FR"/>
        </w:rPr>
      </w:pPr>
    </w:p>
    <w:p w:rsidR="007A0E9A" w:rsidRPr="00315081" w:rsidRDefault="007A0E9A" w:rsidP="007A0E9A">
      <w:pPr>
        <w:tabs>
          <w:tab w:val="num" w:pos="993"/>
        </w:tabs>
        <w:autoSpaceDE w:val="0"/>
        <w:autoSpaceDN w:val="0"/>
        <w:adjustRightInd w:val="0"/>
        <w:ind w:left="1100"/>
        <w:rPr>
          <w:i/>
          <w:lang w:val="fr-FR"/>
        </w:rPr>
      </w:pPr>
      <w:r w:rsidRPr="00315081">
        <w:rPr>
          <w:i/>
          <w:lang w:val="fr-FR"/>
        </w:rPr>
        <w:t>vii)</w:t>
      </w:r>
      <w:r w:rsidRPr="00315081">
        <w:rPr>
          <w:i/>
          <w:lang w:val="fr-FR"/>
        </w:rPr>
        <w:tab/>
      </w:r>
      <w:r w:rsidR="00C745B5" w:rsidRPr="00315081">
        <w:rPr>
          <w:i/>
          <w:lang w:val="fr-FR"/>
        </w:rPr>
        <w:t>[la protection des savoirs traditionnels devrait] contribuer à la promotion de l</w:t>
      </w:r>
      <w:r w:rsidR="000C335D">
        <w:rPr>
          <w:i/>
          <w:lang w:val="fr-FR"/>
        </w:rPr>
        <w:t>’</w:t>
      </w:r>
      <w:r w:rsidR="00C745B5" w:rsidRPr="00315081">
        <w:rPr>
          <w:i/>
          <w:lang w:val="fr-FR"/>
        </w:rPr>
        <w:t>innovation et au transfert et à la diffusion des savoirs, dans l</w:t>
      </w:r>
      <w:r w:rsidR="000C335D">
        <w:rPr>
          <w:i/>
          <w:lang w:val="fr-FR"/>
        </w:rPr>
        <w:t>’</w:t>
      </w:r>
      <w:r w:rsidR="00C745B5" w:rsidRPr="00315081">
        <w:rPr>
          <w:i/>
          <w:lang w:val="fr-FR"/>
        </w:rPr>
        <w:t>intérêt mutuel des détenteurs et des utilisateurs de ces savoirs et d</w:t>
      </w:r>
      <w:r w:rsidR="000C335D">
        <w:rPr>
          <w:i/>
          <w:lang w:val="fr-FR"/>
        </w:rPr>
        <w:t>’</w:t>
      </w:r>
      <w:r w:rsidR="00C745B5" w:rsidRPr="00315081">
        <w:rPr>
          <w:i/>
          <w:lang w:val="fr-FR"/>
        </w:rPr>
        <w:t>une manière favorable au bien</w:t>
      </w:r>
      <w:r w:rsidR="00C169D5">
        <w:rPr>
          <w:i/>
          <w:lang w:val="fr-FR"/>
        </w:rPr>
        <w:noBreakHyphen/>
      </w:r>
      <w:r w:rsidR="00C745B5" w:rsidRPr="00315081">
        <w:rPr>
          <w:i/>
          <w:lang w:val="fr-FR"/>
        </w:rPr>
        <w:t>être socioéconomique et à l</w:t>
      </w:r>
      <w:r w:rsidR="000C335D">
        <w:rPr>
          <w:i/>
          <w:lang w:val="fr-FR"/>
        </w:rPr>
        <w:t>’</w:t>
      </w:r>
      <w:r w:rsidR="00C745B5" w:rsidRPr="00315081">
        <w:rPr>
          <w:i/>
          <w:lang w:val="fr-FR"/>
        </w:rPr>
        <w:t>équilibre des droits et des obligations</w:t>
      </w:r>
      <w:r w:rsidRPr="00315081">
        <w:rPr>
          <w:i/>
          <w:lang w:val="fr-FR"/>
        </w:rPr>
        <w:t>;</w:t>
      </w:r>
    </w:p>
    <w:p w:rsidR="007A0E9A" w:rsidRPr="00315081" w:rsidRDefault="007A0E9A" w:rsidP="007A0E9A">
      <w:pPr>
        <w:tabs>
          <w:tab w:val="num" w:pos="993"/>
        </w:tabs>
        <w:autoSpaceDE w:val="0"/>
        <w:autoSpaceDN w:val="0"/>
        <w:adjustRightInd w:val="0"/>
        <w:ind w:left="1100"/>
        <w:rPr>
          <w:i/>
          <w:lang w:val="fr-FR"/>
        </w:rPr>
      </w:pPr>
    </w:p>
    <w:p w:rsidR="007A0E9A" w:rsidRPr="00315081" w:rsidRDefault="007A0E9A" w:rsidP="007A0E9A">
      <w:pPr>
        <w:tabs>
          <w:tab w:val="left" w:pos="630"/>
          <w:tab w:val="num" w:pos="993"/>
        </w:tabs>
        <w:autoSpaceDE w:val="0"/>
        <w:autoSpaceDN w:val="0"/>
        <w:adjustRightInd w:val="0"/>
        <w:rPr>
          <w:i/>
          <w:lang w:val="fr-FR"/>
        </w:rPr>
      </w:pPr>
      <w:r w:rsidRPr="00315081">
        <w:rPr>
          <w:i/>
          <w:lang w:val="fr-FR"/>
        </w:rPr>
        <w:tab/>
      </w:r>
      <w:r w:rsidR="00A44008" w:rsidRPr="00315081">
        <w:rPr>
          <w:i/>
          <w:lang w:val="fr-FR"/>
        </w:rPr>
        <w:t>Créer de nouvelles règles et sanctions</w:t>
      </w:r>
    </w:p>
    <w:p w:rsidR="007A0E9A" w:rsidRPr="00315081" w:rsidRDefault="007A0E9A" w:rsidP="007A0E9A">
      <w:pPr>
        <w:tabs>
          <w:tab w:val="num" w:pos="993"/>
        </w:tabs>
        <w:autoSpaceDE w:val="0"/>
        <w:autoSpaceDN w:val="0"/>
        <w:adjustRightInd w:val="0"/>
        <w:ind w:left="1100"/>
        <w:rPr>
          <w:i/>
          <w:lang w:val="fr-FR"/>
        </w:rPr>
      </w:pPr>
    </w:p>
    <w:p w:rsidR="007A0E9A" w:rsidRPr="00315081" w:rsidRDefault="007A0E9A" w:rsidP="007A0E9A">
      <w:pPr>
        <w:tabs>
          <w:tab w:val="num" w:pos="993"/>
          <w:tab w:val="left" w:pos="1710"/>
        </w:tabs>
        <w:autoSpaceDE w:val="0"/>
        <w:autoSpaceDN w:val="0"/>
        <w:adjustRightInd w:val="0"/>
        <w:ind w:left="1100"/>
        <w:rPr>
          <w:i/>
          <w:lang w:val="fr-FR"/>
        </w:rPr>
      </w:pPr>
      <w:r w:rsidRPr="00315081">
        <w:rPr>
          <w:i/>
          <w:lang w:val="fr-FR"/>
        </w:rPr>
        <w:t>viii)</w:t>
      </w:r>
      <w:r w:rsidRPr="00315081">
        <w:rPr>
          <w:i/>
          <w:lang w:val="fr-FR"/>
        </w:rPr>
        <w:tab/>
      </w:r>
      <w:r w:rsidR="00A44008" w:rsidRPr="00315081">
        <w:rPr>
          <w:i/>
          <w:lang w:val="fr-FR"/>
        </w:rPr>
        <w:t>[reconnaître la nécessité de créer de nouvelles règles et sanctions relatives à la mise en place de mécanismes efficaces et appropriés d</w:t>
      </w:r>
      <w:r w:rsidR="000C335D">
        <w:rPr>
          <w:i/>
          <w:lang w:val="fr-FR"/>
        </w:rPr>
        <w:t>’</w:t>
      </w:r>
      <w:r w:rsidR="00A44008" w:rsidRPr="00315081">
        <w:rPr>
          <w:i/>
          <w:lang w:val="fr-FR"/>
        </w:rPr>
        <w:t>application des droits en matière de savoirs traditionnels, en tenant compte des différences existant au niveau des systèmes juridiques nationaux;</w:t>
      </w:r>
      <w:r w:rsidRPr="00315081">
        <w:rPr>
          <w:i/>
          <w:lang w:val="fr-FR"/>
        </w:rPr>
        <w:t>]</w:t>
      </w:r>
    </w:p>
    <w:p w:rsidR="007A0E9A" w:rsidRPr="00315081" w:rsidRDefault="007A0E9A" w:rsidP="007A0E9A">
      <w:pPr>
        <w:tabs>
          <w:tab w:val="num" w:pos="993"/>
        </w:tabs>
        <w:autoSpaceDE w:val="0"/>
        <w:autoSpaceDN w:val="0"/>
        <w:adjustRightInd w:val="0"/>
        <w:ind w:left="1100"/>
        <w:rPr>
          <w:i/>
          <w:lang w:val="fr-FR"/>
        </w:rPr>
      </w:pPr>
    </w:p>
    <w:p w:rsidR="007A0E9A" w:rsidRPr="00315081" w:rsidRDefault="007A0E9A" w:rsidP="007A0E9A">
      <w:pPr>
        <w:tabs>
          <w:tab w:val="left" w:pos="630"/>
          <w:tab w:val="num" w:pos="993"/>
        </w:tabs>
        <w:autoSpaceDE w:val="0"/>
        <w:autoSpaceDN w:val="0"/>
        <w:adjustRightInd w:val="0"/>
        <w:rPr>
          <w:i/>
          <w:lang w:val="fr-FR"/>
        </w:rPr>
      </w:pPr>
      <w:r w:rsidRPr="00315081">
        <w:rPr>
          <w:i/>
          <w:lang w:val="fr-FR"/>
        </w:rPr>
        <w:tab/>
      </w:r>
      <w:r w:rsidR="00A44008" w:rsidRPr="00315081">
        <w:rPr>
          <w:i/>
          <w:lang w:val="fr-FR"/>
        </w:rPr>
        <w:t>Veiller aux rapports avec l</w:t>
      </w:r>
      <w:r w:rsidR="000C335D">
        <w:rPr>
          <w:i/>
          <w:lang w:val="fr-FR"/>
        </w:rPr>
        <w:t>’</w:t>
      </w:r>
      <w:r w:rsidR="00A44008" w:rsidRPr="00315081">
        <w:rPr>
          <w:i/>
          <w:lang w:val="fr-FR"/>
        </w:rPr>
        <w:t>usage coutumier</w:t>
      </w:r>
    </w:p>
    <w:p w:rsidR="007A0E9A" w:rsidRPr="00315081" w:rsidRDefault="007A0E9A" w:rsidP="007A0E9A">
      <w:pPr>
        <w:tabs>
          <w:tab w:val="num" w:pos="993"/>
        </w:tabs>
        <w:autoSpaceDE w:val="0"/>
        <w:autoSpaceDN w:val="0"/>
        <w:adjustRightInd w:val="0"/>
        <w:ind w:left="1100"/>
        <w:rPr>
          <w:i/>
          <w:lang w:val="fr-FR"/>
        </w:rPr>
      </w:pPr>
    </w:p>
    <w:p w:rsidR="007A0E9A" w:rsidRPr="00315081" w:rsidRDefault="007A0E9A" w:rsidP="00A44008">
      <w:pPr>
        <w:tabs>
          <w:tab w:val="left" w:pos="1701"/>
        </w:tabs>
        <w:autoSpaceDE w:val="0"/>
        <w:autoSpaceDN w:val="0"/>
        <w:adjustRightInd w:val="0"/>
        <w:ind w:left="1134"/>
        <w:rPr>
          <w:szCs w:val="22"/>
          <w:lang w:val="fr-FR"/>
        </w:rPr>
      </w:pPr>
      <w:r w:rsidRPr="00315081">
        <w:rPr>
          <w:i/>
          <w:lang w:val="fr-FR"/>
        </w:rPr>
        <w:t>ix)</w:t>
      </w:r>
      <w:r w:rsidR="00A44008" w:rsidRPr="00315081">
        <w:rPr>
          <w:i/>
          <w:lang w:val="fr-FR"/>
        </w:rPr>
        <w:tab/>
      </w:r>
      <w:r w:rsidR="00A44008" w:rsidRPr="00315081">
        <w:rPr>
          <w:i/>
          <w:szCs w:val="22"/>
          <w:lang w:val="fr-FR"/>
        </w:rPr>
        <w:t>ne pas limiter la création, l</w:t>
      </w:r>
      <w:r w:rsidR="000C335D">
        <w:rPr>
          <w:i/>
          <w:szCs w:val="22"/>
          <w:lang w:val="fr-FR"/>
        </w:rPr>
        <w:t>’</w:t>
      </w:r>
      <w:r w:rsidR="00A44008" w:rsidRPr="00315081">
        <w:rPr>
          <w:i/>
          <w:szCs w:val="22"/>
          <w:lang w:val="fr-FR"/>
        </w:rPr>
        <w:t>usage coutumier, la transmission, l</w:t>
      </w:r>
      <w:r w:rsidR="000C335D">
        <w:rPr>
          <w:i/>
          <w:szCs w:val="22"/>
          <w:lang w:val="fr-FR"/>
        </w:rPr>
        <w:t>’</w:t>
      </w:r>
      <w:r w:rsidR="00A44008" w:rsidRPr="00315081">
        <w:rPr>
          <w:i/>
          <w:szCs w:val="22"/>
          <w:lang w:val="fr-FR"/>
        </w:rPr>
        <w:t>échange et le développement des savoirs traditionnels par les bénéficiaires au sein des communautés et entre elles, dans le contexte traditionnel et coutumier [conformément à la législation nationale</w:t>
      </w:r>
      <w:r w:rsidRPr="00315081">
        <w:rPr>
          <w:i/>
          <w:szCs w:val="22"/>
          <w:lang w:val="fr-FR"/>
        </w:rPr>
        <w:t>].</w:t>
      </w:r>
    </w:p>
    <w:p w:rsidR="007A0E9A" w:rsidRPr="00315081" w:rsidRDefault="007A0E9A" w:rsidP="007A0E9A">
      <w:pPr>
        <w:tabs>
          <w:tab w:val="num" w:pos="993"/>
        </w:tabs>
        <w:autoSpaceDE w:val="0"/>
        <w:autoSpaceDN w:val="0"/>
        <w:adjustRightInd w:val="0"/>
        <w:ind w:left="1100"/>
        <w:rPr>
          <w:i/>
          <w:lang w:val="fr-FR"/>
        </w:rPr>
      </w:pPr>
    </w:p>
    <w:p w:rsidR="007A0E9A" w:rsidRPr="00315081" w:rsidRDefault="007A0E9A" w:rsidP="007A0E9A">
      <w:pPr>
        <w:spacing w:line="336" w:lineRule="exact"/>
        <w:rPr>
          <w:b/>
          <w:lang w:val="fr-FR"/>
        </w:rPr>
      </w:pPr>
    </w:p>
    <w:p w:rsidR="007A0E9A" w:rsidRPr="00315081" w:rsidRDefault="007A0E9A" w:rsidP="007A0E9A">
      <w:pPr>
        <w:spacing w:line="336" w:lineRule="exact"/>
        <w:rPr>
          <w:lang w:val="fr-FR"/>
        </w:rPr>
      </w:pPr>
    </w:p>
    <w:p w:rsidR="00B6162A" w:rsidRPr="00315081" w:rsidRDefault="007A0E9A" w:rsidP="007A0E9A">
      <w:pPr>
        <w:spacing w:line="336" w:lineRule="exact"/>
        <w:rPr>
          <w:lang w:val="fr-FR"/>
        </w:rPr>
      </w:pPr>
      <w:r w:rsidRPr="00315081">
        <w:rPr>
          <w:lang w:val="fr-FR"/>
        </w:rPr>
        <w:br w:type="page"/>
      </w:r>
    </w:p>
    <w:p w:rsidR="007A0E9A" w:rsidRPr="00315081" w:rsidRDefault="00A44008" w:rsidP="007A0E9A">
      <w:pPr>
        <w:spacing w:line="336" w:lineRule="exact"/>
        <w:rPr>
          <w:lang w:val="fr-FR"/>
        </w:rPr>
      </w:pPr>
      <w:r w:rsidRPr="00315081">
        <w:rPr>
          <w:lang w:val="fr-FR"/>
        </w:rPr>
        <w:lastRenderedPageBreak/>
        <w:t>OBJECTIFS DE POLITIQUE GÉNÉRALE</w:t>
      </w:r>
    </w:p>
    <w:p w:rsidR="007A0E9A" w:rsidRPr="00315081" w:rsidRDefault="007A0E9A" w:rsidP="007A0E9A">
      <w:pPr>
        <w:tabs>
          <w:tab w:val="num" w:pos="993"/>
        </w:tabs>
        <w:autoSpaceDE w:val="0"/>
        <w:autoSpaceDN w:val="0"/>
        <w:adjustRightInd w:val="0"/>
        <w:rPr>
          <w:lang w:val="fr-FR"/>
        </w:rPr>
      </w:pPr>
    </w:p>
    <w:p w:rsidR="007A0E9A" w:rsidRPr="00315081" w:rsidRDefault="00A44008" w:rsidP="007A0E9A">
      <w:pPr>
        <w:tabs>
          <w:tab w:val="num" w:pos="993"/>
        </w:tabs>
        <w:autoSpaceDE w:val="0"/>
        <w:autoSpaceDN w:val="0"/>
        <w:adjustRightInd w:val="0"/>
        <w:rPr>
          <w:i/>
          <w:lang w:val="fr-FR"/>
        </w:rPr>
      </w:pPr>
      <w:r w:rsidRPr="00315081">
        <w:rPr>
          <w:i/>
          <w:lang w:val="fr-FR"/>
        </w:rPr>
        <w:t>Le présent instrument doit viser les objectifs suivants </w:t>
      </w:r>
      <w:r w:rsidR="007A0E9A" w:rsidRPr="00315081">
        <w:rPr>
          <w:i/>
          <w:lang w:val="fr-FR"/>
        </w:rPr>
        <w:t>:</w:t>
      </w:r>
    </w:p>
    <w:p w:rsidR="007A0E9A" w:rsidRPr="00315081" w:rsidRDefault="007A0E9A" w:rsidP="007A0E9A">
      <w:pPr>
        <w:tabs>
          <w:tab w:val="num" w:pos="993"/>
        </w:tabs>
        <w:autoSpaceDE w:val="0"/>
        <w:autoSpaceDN w:val="0"/>
        <w:adjustRightInd w:val="0"/>
        <w:rPr>
          <w:i/>
          <w:lang w:val="fr-FR"/>
        </w:rPr>
      </w:pPr>
    </w:p>
    <w:p w:rsidR="007A0E9A" w:rsidRPr="00315081" w:rsidRDefault="00A44008" w:rsidP="007A0E9A">
      <w:pPr>
        <w:rPr>
          <w:szCs w:val="22"/>
          <w:lang w:val="fr-FR"/>
        </w:rPr>
      </w:pPr>
      <w:r w:rsidRPr="00315081">
        <w:rPr>
          <w:szCs w:val="22"/>
          <w:lang w:val="fr-FR"/>
        </w:rPr>
        <w:t>Donner aux [peuples] autochtones, aux [communautés locales] [et aux nations]</w:t>
      </w:r>
      <w:proofErr w:type="gramStart"/>
      <w:r w:rsidRPr="00315081">
        <w:rPr>
          <w:szCs w:val="22"/>
          <w:lang w:val="fr-FR"/>
        </w:rPr>
        <w:t>/[</w:t>
      </w:r>
      <w:proofErr w:type="gramEnd"/>
      <w:r w:rsidRPr="00315081">
        <w:rPr>
          <w:szCs w:val="22"/>
          <w:lang w:val="fr-FR"/>
        </w:rPr>
        <w:t>bénéficiaires] les moyens [juridiques et pratiques/appropriés], [</w:t>
      </w:r>
      <w:r w:rsidR="000C335D">
        <w:rPr>
          <w:szCs w:val="22"/>
          <w:lang w:val="fr-FR"/>
        </w:rPr>
        <w:t>y compris</w:t>
      </w:r>
      <w:r w:rsidRPr="00315081">
        <w:rPr>
          <w:szCs w:val="22"/>
          <w:lang w:val="fr-FR"/>
        </w:rPr>
        <w:t xml:space="preserve"> des mesures efficaces et accessibles d</w:t>
      </w:r>
      <w:r w:rsidR="000C335D">
        <w:rPr>
          <w:szCs w:val="22"/>
          <w:lang w:val="fr-FR"/>
        </w:rPr>
        <w:t>’</w:t>
      </w:r>
      <w:r w:rsidRPr="00315081">
        <w:rPr>
          <w:szCs w:val="22"/>
          <w:lang w:val="fr-FR"/>
        </w:rPr>
        <w:t>application des droits/sanctions, des voies de recours et d</w:t>
      </w:r>
      <w:r w:rsidR="000C335D">
        <w:rPr>
          <w:szCs w:val="22"/>
          <w:lang w:val="fr-FR"/>
        </w:rPr>
        <w:t>’</w:t>
      </w:r>
      <w:r w:rsidRPr="00315081">
        <w:rPr>
          <w:szCs w:val="22"/>
          <w:lang w:val="fr-FR"/>
        </w:rPr>
        <w:t>exercice des droits] visant à</w:t>
      </w:r>
      <w:r w:rsidR="001A6176" w:rsidRPr="00315081">
        <w:rPr>
          <w:szCs w:val="22"/>
          <w:lang w:val="fr-FR"/>
        </w:rPr>
        <w:t> </w:t>
      </w:r>
      <w:r w:rsidR="007A0E9A" w:rsidRPr="00315081">
        <w:rPr>
          <w:szCs w:val="22"/>
          <w:lang w:val="fr-FR"/>
        </w:rPr>
        <w:t>:</w:t>
      </w:r>
    </w:p>
    <w:p w:rsidR="007A0E9A" w:rsidRPr="00315081" w:rsidRDefault="007A0E9A" w:rsidP="007A0E9A">
      <w:pPr>
        <w:rPr>
          <w:szCs w:val="22"/>
          <w:lang w:val="fr-FR"/>
        </w:rPr>
      </w:pPr>
    </w:p>
    <w:p w:rsidR="007A0E9A" w:rsidRPr="00315081" w:rsidRDefault="006F38DD" w:rsidP="006F38DD">
      <w:pPr>
        <w:numPr>
          <w:ilvl w:val="0"/>
          <w:numId w:val="4"/>
        </w:numPr>
        <w:rPr>
          <w:szCs w:val="22"/>
          <w:lang w:val="fr-FR"/>
        </w:rPr>
      </w:pPr>
      <w:r w:rsidRPr="00315081">
        <w:rPr>
          <w:szCs w:val="22"/>
          <w:lang w:val="fr-FR"/>
        </w:rPr>
        <w:t xml:space="preserve">[empêcher] </w:t>
      </w:r>
      <w:proofErr w:type="gramStart"/>
      <w:r w:rsidRPr="00315081">
        <w:rPr>
          <w:szCs w:val="22"/>
          <w:lang w:val="fr-FR"/>
        </w:rPr>
        <w:t>l</w:t>
      </w:r>
      <w:r w:rsidR="000C335D">
        <w:rPr>
          <w:szCs w:val="22"/>
          <w:lang w:val="fr-FR"/>
        </w:rPr>
        <w:t>’</w:t>
      </w:r>
      <w:r w:rsidRPr="00315081">
        <w:rPr>
          <w:szCs w:val="22"/>
          <w:lang w:val="fr-FR"/>
        </w:rPr>
        <w:t>[</w:t>
      </w:r>
      <w:proofErr w:type="gramEnd"/>
      <w:r w:rsidRPr="00315081">
        <w:rPr>
          <w:szCs w:val="22"/>
          <w:lang w:val="fr-FR"/>
        </w:rPr>
        <w:t>appropriation illicite/utilisation abusive/utilisation non autorisée/utilisation déloyale et inéquitable] de leurs savoirs traditionnels</w:t>
      </w:r>
      <w:r w:rsidR="007A0E9A" w:rsidRPr="00315081">
        <w:rPr>
          <w:szCs w:val="22"/>
          <w:lang w:val="fr-FR"/>
        </w:rPr>
        <w:t xml:space="preserve">; </w:t>
      </w:r>
      <w:r w:rsidR="001A6176" w:rsidRPr="00315081">
        <w:rPr>
          <w:szCs w:val="22"/>
          <w:lang w:val="fr-FR"/>
        </w:rPr>
        <w:t xml:space="preserve"> </w:t>
      </w:r>
      <w:r w:rsidR="007A0E9A" w:rsidRPr="00315081">
        <w:rPr>
          <w:szCs w:val="22"/>
          <w:lang w:val="fr-FR"/>
        </w:rPr>
        <w:br/>
      </w:r>
    </w:p>
    <w:p w:rsidR="007A0E9A" w:rsidRPr="00315081" w:rsidRDefault="007A0E9A" w:rsidP="006F38DD">
      <w:pPr>
        <w:numPr>
          <w:ilvl w:val="0"/>
          <w:numId w:val="4"/>
        </w:numPr>
        <w:rPr>
          <w:lang w:val="fr-FR"/>
        </w:rPr>
      </w:pPr>
      <w:r w:rsidRPr="00315081">
        <w:rPr>
          <w:szCs w:val="22"/>
          <w:lang w:val="fr-FR"/>
        </w:rPr>
        <w:t>[</w:t>
      </w:r>
      <w:r w:rsidR="006F38DD" w:rsidRPr="00315081">
        <w:rPr>
          <w:szCs w:val="22"/>
          <w:lang w:val="fr-FR"/>
        </w:rPr>
        <w:t>contrôler l</w:t>
      </w:r>
      <w:r w:rsidR="000C335D">
        <w:rPr>
          <w:szCs w:val="22"/>
          <w:lang w:val="fr-FR"/>
        </w:rPr>
        <w:t>’</w:t>
      </w:r>
      <w:r w:rsidR="006F38DD" w:rsidRPr="00315081">
        <w:rPr>
          <w:szCs w:val="22"/>
          <w:lang w:val="fr-FR"/>
        </w:rPr>
        <w:t>utilisation qui est faite de leurs savoirs traditionnels en dehors du contexte traditionnel et coutumier</w:t>
      </w:r>
      <w:r w:rsidRPr="00315081">
        <w:rPr>
          <w:lang w:val="fr-FR"/>
        </w:rPr>
        <w:t xml:space="preserve">;] </w:t>
      </w:r>
      <w:r w:rsidRPr="00315081">
        <w:rPr>
          <w:lang w:val="fr-FR"/>
        </w:rPr>
        <w:br/>
      </w:r>
    </w:p>
    <w:p w:rsidR="007A0E9A" w:rsidRPr="00315081" w:rsidRDefault="007A0E9A" w:rsidP="006F38DD">
      <w:pPr>
        <w:numPr>
          <w:ilvl w:val="0"/>
          <w:numId w:val="4"/>
        </w:numPr>
        <w:rPr>
          <w:lang w:val="fr-FR"/>
        </w:rPr>
      </w:pPr>
      <w:r w:rsidRPr="00315081">
        <w:rPr>
          <w:szCs w:val="22"/>
          <w:lang w:val="fr-FR"/>
        </w:rPr>
        <w:t>[</w:t>
      </w:r>
      <w:r w:rsidR="006F38DD" w:rsidRPr="00315081">
        <w:rPr>
          <w:szCs w:val="22"/>
          <w:lang w:val="fr-FR"/>
        </w:rPr>
        <w:t>promouvoir] [le partage équitable des avantages découlant de leur utilisation avec leur consentement préalable en connaissance de cause ou leur approbation et leur participation]</w:t>
      </w:r>
      <w:proofErr w:type="gramStart"/>
      <w:r w:rsidR="006F38DD" w:rsidRPr="00315081">
        <w:rPr>
          <w:szCs w:val="22"/>
          <w:lang w:val="fr-FR"/>
        </w:rPr>
        <w:t>/[</w:t>
      </w:r>
      <w:proofErr w:type="gramEnd"/>
      <w:r w:rsidR="006F38DD" w:rsidRPr="00315081">
        <w:rPr>
          <w:szCs w:val="22"/>
          <w:lang w:val="fr-FR"/>
        </w:rPr>
        <w:t xml:space="preserve">leur compensation juste et équitable], selon que de besoin; </w:t>
      </w:r>
      <w:r w:rsidR="001A6176" w:rsidRPr="00315081">
        <w:rPr>
          <w:szCs w:val="22"/>
          <w:lang w:val="fr-FR"/>
        </w:rPr>
        <w:t xml:space="preserve"> </w:t>
      </w:r>
      <w:r w:rsidR="006F38DD" w:rsidRPr="00315081">
        <w:rPr>
          <w:szCs w:val="22"/>
          <w:lang w:val="fr-FR"/>
        </w:rPr>
        <w:t>et</w:t>
      </w:r>
      <w:r w:rsidRPr="00315081">
        <w:rPr>
          <w:lang w:val="fr-FR"/>
        </w:rPr>
        <w:t>]</w:t>
      </w:r>
      <w:r w:rsidRPr="00315081">
        <w:rPr>
          <w:lang w:val="fr-FR"/>
        </w:rPr>
        <w:br/>
      </w:r>
    </w:p>
    <w:p w:rsidR="007A0E9A" w:rsidRPr="00315081" w:rsidRDefault="00633721" w:rsidP="00633721">
      <w:pPr>
        <w:numPr>
          <w:ilvl w:val="0"/>
          <w:numId w:val="4"/>
        </w:numPr>
        <w:rPr>
          <w:lang w:val="fr-FR"/>
        </w:rPr>
      </w:pPr>
      <w:r w:rsidRPr="00315081">
        <w:rPr>
          <w:lang w:val="fr-FR"/>
        </w:rPr>
        <w:t>encourager [et protéger] la création et l</w:t>
      </w:r>
      <w:r w:rsidR="000C335D">
        <w:rPr>
          <w:lang w:val="fr-FR"/>
        </w:rPr>
        <w:t>’</w:t>
      </w:r>
      <w:r w:rsidRPr="00315081">
        <w:rPr>
          <w:lang w:val="fr-FR"/>
        </w:rPr>
        <w:t>innovation [fondées sur la tradition</w:t>
      </w:r>
      <w:r w:rsidR="007A0E9A" w:rsidRPr="00315081">
        <w:rPr>
          <w:szCs w:val="22"/>
          <w:lang w:val="fr-FR"/>
        </w:rPr>
        <w:t>.</w:t>
      </w:r>
    </w:p>
    <w:p w:rsidR="007A0E9A" w:rsidRPr="00315081" w:rsidRDefault="007A0E9A" w:rsidP="007A0E9A">
      <w:pPr>
        <w:rPr>
          <w:lang w:val="fr-FR"/>
        </w:rPr>
      </w:pPr>
    </w:p>
    <w:p w:rsidR="007A0E9A" w:rsidRPr="00315081" w:rsidRDefault="007A0E9A" w:rsidP="007A0E9A">
      <w:pPr>
        <w:rPr>
          <w:lang w:val="fr-FR"/>
        </w:rPr>
      </w:pPr>
      <w:r w:rsidRPr="00315081">
        <w:rPr>
          <w:lang w:val="fr-FR"/>
        </w:rPr>
        <w:t>[</w:t>
      </w:r>
      <w:r w:rsidR="00633721" w:rsidRPr="00315081">
        <w:rPr>
          <w:lang w:val="fr-FR"/>
        </w:rPr>
        <w:t>Empêcher la délivrance indue de droits de propriété intellectuelle [ou de brevets] sur des [savoirs traditionnels et des [[savoirs traditionnels] associés [aux] ressources génétiques</w:t>
      </w:r>
      <w:r w:rsidRPr="00315081">
        <w:rPr>
          <w:lang w:val="fr-FR"/>
        </w:rPr>
        <w:t>].]]</w:t>
      </w:r>
    </w:p>
    <w:p w:rsidR="008B67A7" w:rsidRPr="00315081" w:rsidRDefault="008B67A7" w:rsidP="007A0E9A">
      <w:pPr>
        <w:tabs>
          <w:tab w:val="left" w:pos="550"/>
          <w:tab w:val="num" w:pos="993"/>
        </w:tabs>
        <w:autoSpaceDE w:val="0"/>
        <w:autoSpaceDN w:val="0"/>
        <w:adjustRightInd w:val="0"/>
        <w:ind w:left="540"/>
        <w:rPr>
          <w:i/>
          <w:lang w:val="fr-FR"/>
        </w:rPr>
      </w:pPr>
    </w:p>
    <w:p w:rsidR="007A0E9A" w:rsidRPr="00315081" w:rsidRDefault="007A0E9A" w:rsidP="007A0E9A">
      <w:pPr>
        <w:tabs>
          <w:tab w:val="left" w:pos="550"/>
        </w:tabs>
        <w:autoSpaceDE w:val="0"/>
        <w:autoSpaceDN w:val="0"/>
        <w:adjustRightInd w:val="0"/>
        <w:rPr>
          <w:i/>
          <w:lang w:val="fr-FR"/>
        </w:rPr>
      </w:pPr>
    </w:p>
    <w:p w:rsidR="007A0E9A" w:rsidRPr="00315081" w:rsidRDefault="007A0E9A" w:rsidP="007A0E9A">
      <w:pPr>
        <w:tabs>
          <w:tab w:val="num" w:pos="993"/>
          <w:tab w:val="left" w:pos="1100"/>
        </w:tabs>
        <w:autoSpaceDE w:val="0"/>
        <w:autoSpaceDN w:val="0"/>
        <w:adjustRightInd w:val="0"/>
        <w:rPr>
          <w:i/>
          <w:lang w:val="fr-FR"/>
        </w:rPr>
      </w:pPr>
    </w:p>
    <w:p w:rsidR="007A0E9A" w:rsidRPr="00315081" w:rsidRDefault="007A0E9A" w:rsidP="007A0E9A">
      <w:pPr>
        <w:tabs>
          <w:tab w:val="num" w:pos="993"/>
        </w:tabs>
        <w:autoSpaceDE w:val="0"/>
        <w:autoSpaceDN w:val="0"/>
        <w:adjustRightInd w:val="0"/>
        <w:ind w:left="550"/>
        <w:rPr>
          <w:i/>
          <w:lang w:val="fr-FR"/>
        </w:rPr>
      </w:pPr>
    </w:p>
    <w:p w:rsidR="007A0E9A" w:rsidRPr="00315081" w:rsidRDefault="007A0E9A" w:rsidP="007A0E9A">
      <w:pPr>
        <w:tabs>
          <w:tab w:val="num" w:pos="1100"/>
        </w:tabs>
        <w:autoSpaceDE w:val="0"/>
        <w:autoSpaceDN w:val="0"/>
        <w:adjustRightInd w:val="0"/>
        <w:ind w:left="1100"/>
        <w:rPr>
          <w:i/>
          <w:lang w:val="fr-FR"/>
        </w:rPr>
      </w:pPr>
    </w:p>
    <w:p w:rsidR="007A0E9A" w:rsidRPr="00315081" w:rsidRDefault="007A0E9A" w:rsidP="007A0E9A">
      <w:pPr>
        <w:tabs>
          <w:tab w:val="left" w:pos="550"/>
        </w:tabs>
        <w:autoSpaceDE w:val="0"/>
        <w:autoSpaceDN w:val="0"/>
        <w:adjustRightInd w:val="0"/>
        <w:rPr>
          <w:i/>
          <w:lang w:val="fr-FR"/>
        </w:rPr>
      </w:pPr>
    </w:p>
    <w:p w:rsidR="007A0E9A" w:rsidRPr="00315081" w:rsidRDefault="007A0E9A" w:rsidP="007A0E9A">
      <w:pPr>
        <w:tabs>
          <w:tab w:val="left" w:pos="550"/>
          <w:tab w:val="num" w:pos="993"/>
        </w:tabs>
        <w:autoSpaceDE w:val="0"/>
        <w:autoSpaceDN w:val="0"/>
        <w:adjustRightInd w:val="0"/>
        <w:jc w:val="center"/>
        <w:rPr>
          <w:lang w:val="fr-FR"/>
        </w:rPr>
      </w:pPr>
      <w:r w:rsidRPr="00315081">
        <w:rPr>
          <w:i/>
          <w:lang w:val="fr-FR"/>
        </w:rPr>
        <w:br w:type="page"/>
      </w:r>
    </w:p>
    <w:p w:rsidR="007A0E9A" w:rsidRPr="00315081" w:rsidRDefault="00633721" w:rsidP="007A0E9A">
      <w:pPr>
        <w:tabs>
          <w:tab w:val="left" w:pos="550"/>
          <w:tab w:val="num" w:pos="993"/>
        </w:tabs>
        <w:autoSpaceDE w:val="0"/>
        <w:autoSpaceDN w:val="0"/>
        <w:adjustRightInd w:val="0"/>
        <w:jc w:val="center"/>
        <w:rPr>
          <w:lang w:val="fr-FR"/>
        </w:rPr>
      </w:pPr>
      <w:r w:rsidRPr="00315081">
        <w:rPr>
          <w:lang w:val="fr-FR"/>
        </w:rPr>
        <w:lastRenderedPageBreak/>
        <w:t>UTILISATION DES TERMES</w:t>
      </w:r>
    </w:p>
    <w:p w:rsidR="007A0E9A" w:rsidRPr="00315081" w:rsidRDefault="007A0E9A" w:rsidP="007A0E9A">
      <w:pPr>
        <w:tabs>
          <w:tab w:val="left" w:pos="550"/>
          <w:tab w:val="num" w:pos="993"/>
        </w:tabs>
        <w:autoSpaceDE w:val="0"/>
        <w:autoSpaceDN w:val="0"/>
        <w:adjustRightInd w:val="0"/>
        <w:jc w:val="center"/>
        <w:rPr>
          <w:lang w:val="fr-FR"/>
        </w:rPr>
      </w:pPr>
    </w:p>
    <w:p w:rsidR="007A0E9A" w:rsidRPr="00315081" w:rsidRDefault="007A0E9A" w:rsidP="007A0E9A">
      <w:pPr>
        <w:tabs>
          <w:tab w:val="left" w:pos="550"/>
          <w:tab w:val="num" w:pos="993"/>
        </w:tabs>
        <w:autoSpaceDE w:val="0"/>
        <w:autoSpaceDN w:val="0"/>
        <w:adjustRightInd w:val="0"/>
        <w:jc w:val="center"/>
        <w:rPr>
          <w:lang w:val="fr-FR"/>
        </w:rPr>
      </w:pPr>
    </w:p>
    <w:p w:rsidR="007A0E9A" w:rsidRPr="00315081" w:rsidRDefault="00633721" w:rsidP="007A0E9A">
      <w:pPr>
        <w:tabs>
          <w:tab w:val="left" w:pos="550"/>
          <w:tab w:val="num" w:pos="993"/>
        </w:tabs>
        <w:autoSpaceDE w:val="0"/>
        <w:autoSpaceDN w:val="0"/>
        <w:adjustRightInd w:val="0"/>
        <w:rPr>
          <w:lang w:val="fr-FR"/>
        </w:rPr>
      </w:pPr>
      <w:r w:rsidRPr="00315081">
        <w:rPr>
          <w:lang w:val="fr-FR"/>
        </w:rPr>
        <w:t>Aux fins du présent instrument,</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7A0E9A" w:rsidP="007A0E9A">
      <w:pPr>
        <w:tabs>
          <w:tab w:val="left" w:pos="550"/>
          <w:tab w:val="num" w:pos="993"/>
        </w:tabs>
        <w:autoSpaceDE w:val="0"/>
        <w:autoSpaceDN w:val="0"/>
        <w:adjustRightInd w:val="0"/>
        <w:rPr>
          <w:lang w:val="fr-FR"/>
        </w:rPr>
      </w:pPr>
      <w:r w:rsidRPr="00315081">
        <w:rPr>
          <w:b/>
          <w:lang w:val="fr-FR"/>
        </w:rPr>
        <w:t>[</w:t>
      </w:r>
      <w:r w:rsidR="00633721" w:rsidRPr="00315081">
        <w:rPr>
          <w:b/>
          <w:lang w:val="fr-FR"/>
        </w:rPr>
        <w:t>Appropriation illicite</w:t>
      </w:r>
      <w:r w:rsidR="00633721" w:rsidRPr="00315081">
        <w:rPr>
          <w:lang w:val="fr-FR"/>
        </w:rPr>
        <w:t xml:space="preserve"> s</w:t>
      </w:r>
      <w:r w:rsidR="000C335D">
        <w:rPr>
          <w:lang w:val="fr-FR"/>
        </w:rPr>
        <w:t>’</w:t>
      </w:r>
      <w:r w:rsidR="00633721" w:rsidRPr="00315081">
        <w:rPr>
          <w:lang w:val="fr-FR"/>
        </w:rPr>
        <w:t>entend de</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BA449C" w:rsidP="007A0E9A">
      <w:pPr>
        <w:tabs>
          <w:tab w:val="left" w:pos="550"/>
          <w:tab w:val="num" w:pos="993"/>
        </w:tabs>
        <w:autoSpaceDE w:val="0"/>
        <w:autoSpaceDN w:val="0"/>
        <w:adjustRightInd w:val="0"/>
        <w:rPr>
          <w:i/>
          <w:lang w:val="fr-FR"/>
        </w:rPr>
      </w:pPr>
      <w:r w:rsidRPr="00315081">
        <w:rPr>
          <w:i/>
          <w:lang w:val="fr-FR"/>
        </w:rPr>
        <w:t>Option</w:t>
      </w:r>
      <w:r w:rsidR="00633721" w:rsidRPr="00315081">
        <w:rPr>
          <w:i/>
          <w:lang w:val="fr-FR"/>
        </w:rPr>
        <w:t> </w:t>
      </w:r>
      <w:r w:rsidR="007A0E9A" w:rsidRPr="00315081">
        <w:rPr>
          <w:i/>
          <w:lang w:val="fr-FR"/>
        </w:rPr>
        <w:t>1</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633721" w:rsidP="007A0E9A">
      <w:pPr>
        <w:tabs>
          <w:tab w:val="left" w:pos="550"/>
          <w:tab w:val="num" w:pos="993"/>
        </w:tabs>
        <w:autoSpaceDE w:val="0"/>
        <w:autoSpaceDN w:val="0"/>
        <w:adjustRightInd w:val="0"/>
        <w:rPr>
          <w:lang w:val="fr-FR"/>
        </w:rPr>
      </w:pPr>
      <w:r w:rsidRPr="00315081">
        <w:rPr>
          <w:lang w:val="fr-FR"/>
        </w:rPr>
        <w:t>l</w:t>
      </w:r>
      <w:r w:rsidR="000C335D">
        <w:rPr>
          <w:lang w:val="fr-FR"/>
        </w:rPr>
        <w:t>’</w:t>
      </w:r>
      <w:r w:rsidRPr="00315081">
        <w:rPr>
          <w:lang w:val="fr-FR"/>
        </w:rPr>
        <w:t>accès [à l</w:t>
      </w:r>
      <w:r w:rsidR="000C335D">
        <w:rPr>
          <w:lang w:val="fr-FR"/>
        </w:rPr>
        <w:t>’</w:t>
      </w:r>
      <w:r w:rsidRPr="00315081">
        <w:rPr>
          <w:lang w:val="fr-FR"/>
        </w:rPr>
        <w:t>objet de la protection]</w:t>
      </w:r>
      <w:proofErr w:type="gramStart"/>
      <w:r w:rsidRPr="00315081">
        <w:rPr>
          <w:lang w:val="fr-FR"/>
        </w:rPr>
        <w:t>/[</w:t>
      </w:r>
      <w:proofErr w:type="gramEnd"/>
      <w:r w:rsidRPr="00315081">
        <w:rPr>
          <w:lang w:val="fr-FR"/>
        </w:rPr>
        <w:t>aux savoirs traditionnels] ou [son]/[leur] utilisation sans consentement préalable en connaissance de cause ou approbation et participation et, le cas échéant, dans des conditions n</w:t>
      </w:r>
      <w:r w:rsidR="000C335D">
        <w:rPr>
          <w:lang w:val="fr-FR"/>
        </w:rPr>
        <w:t>’</w:t>
      </w:r>
      <w:r w:rsidRPr="00315081">
        <w:rPr>
          <w:lang w:val="fr-FR"/>
        </w:rPr>
        <w:t>ayant pas été mutuellement convenues, à quelque fin que ce soit (commerce, recherche, enseignement ou transfert de technologie</w:t>
      </w:r>
      <w:r w:rsidR="007A0E9A" w:rsidRPr="00315081">
        <w:rPr>
          <w:lang w:val="fr-FR"/>
        </w:rPr>
        <w:t>).</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BA449C" w:rsidP="007A0E9A">
      <w:pPr>
        <w:tabs>
          <w:tab w:val="left" w:pos="550"/>
          <w:tab w:val="num" w:pos="993"/>
        </w:tabs>
        <w:autoSpaceDE w:val="0"/>
        <w:autoSpaceDN w:val="0"/>
        <w:adjustRightInd w:val="0"/>
        <w:rPr>
          <w:i/>
          <w:lang w:val="fr-FR"/>
        </w:rPr>
      </w:pPr>
      <w:r w:rsidRPr="00315081">
        <w:rPr>
          <w:i/>
          <w:lang w:val="fr-FR"/>
        </w:rPr>
        <w:t>Option</w:t>
      </w:r>
      <w:r w:rsidR="00633721" w:rsidRPr="00315081">
        <w:rPr>
          <w:i/>
          <w:lang w:val="fr-FR"/>
        </w:rPr>
        <w:t> </w:t>
      </w:r>
      <w:r w:rsidR="007A0E9A" w:rsidRPr="00315081">
        <w:rPr>
          <w:i/>
          <w:lang w:val="fr-FR"/>
        </w:rPr>
        <w:t>2</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633721" w:rsidP="007A0E9A">
      <w:pPr>
        <w:tabs>
          <w:tab w:val="left" w:pos="550"/>
          <w:tab w:val="num" w:pos="993"/>
        </w:tabs>
        <w:autoSpaceDE w:val="0"/>
        <w:autoSpaceDN w:val="0"/>
        <w:adjustRightInd w:val="0"/>
        <w:rPr>
          <w:lang w:val="fr-FR"/>
        </w:rPr>
      </w:pPr>
      <w:r w:rsidRPr="00315081">
        <w:rPr>
          <w:lang w:val="fr-FR"/>
        </w:rPr>
        <w:t>l</w:t>
      </w:r>
      <w:r w:rsidR="000C335D">
        <w:rPr>
          <w:lang w:val="fr-FR"/>
        </w:rPr>
        <w:t>’</w:t>
      </w:r>
      <w:r w:rsidRPr="00315081">
        <w:rPr>
          <w:lang w:val="fr-FR"/>
        </w:rPr>
        <w:t>utilisation de savoirs traditionnels protégés d</w:t>
      </w:r>
      <w:r w:rsidR="000C335D">
        <w:rPr>
          <w:lang w:val="fr-FR"/>
        </w:rPr>
        <w:t>’</w:t>
      </w:r>
      <w:r w:rsidRPr="00315081">
        <w:rPr>
          <w:lang w:val="fr-FR"/>
        </w:rPr>
        <w:t>un tiers lorsque l</w:t>
      </w:r>
      <w:r w:rsidR="000C335D">
        <w:rPr>
          <w:lang w:val="fr-FR"/>
        </w:rPr>
        <w:t>’</w:t>
      </w:r>
      <w:r w:rsidRPr="00315081">
        <w:rPr>
          <w:lang w:val="fr-FR"/>
        </w:rPr>
        <w:t>utilisateur a acquis [l</w:t>
      </w:r>
      <w:r w:rsidR="000C335D">
        <w:rPr>
          <w:lang w:val="fr-FR"/>
        </w:rPr>
        <w:t>’</w:t>
      </w:r>
      <w:r w:rsidRPr="00315081">
        <w:rPr>
          <w:lang w:val="fr-FR"/>
        </w:rPr>
        <w:t>objet de la protection]/[les savoirs traditionnels] auprès de [son]/[leur] détenteur par des moyens abusifs ou par abus de confiance induisant une violation de la législation nationale du pays fournisseur, étant entendu que l</w:t>
      </w:r>
      <w:r w:rsidR="000C335D">
        <w:rPr>
          <w:lang w:val="fr-FR"/>
        </w:rPr>
        <w:t>’</w:t>
      </w:r>
      <w:r w:rsidRPr="00315081">
        <w:rPr>
          <w:lang w:val="fr-FR"/>
        </w:rPr>
        <w:t>acquisition de savoirs traditionnels par des moyens licites tels que la découverte ou la création indépendantes, la lecture d</w:t>
      </w:r>
      <w:r w:rsidR="000C335D">
        <w:rPr>
          <w:lang w:val="fr-FR"/>
        </w:rPr>
        <w:t>’</w:t>
      </w:r>
      <w:r w:rsidRPr="00315081">
        <w:rPr>
          <w:lang w:val="fr-FR"/>
        </w:rPr>
        <w:t>ouvrages, l</w:t>
      </w:r>
      <w:r w:rsidR="000C335D">
        <w:rPr>
          <w:lang w:val="fr-FR"/>
        </w:rPr>
        <w:t>’</w:t>
      </w:r>
      <w:r w:rsidRPr="00315081">
        <w:rPr>
          <w:lang w:val="fr-FR"/>
        </w:rPr>
        <w:t>obtention par des sources autres que les communautés traditionnelles intactes, l</w:t>
      </w:r>
      <w:r w:rsidR="000C335D">
        <w:rPr>
          <w:lang w:val="fr-FR"/>
        </w:rPr>
        <w:t>’</w:t>
      </w:r>
      <w:r w:rsidRPr="00315081">
        <w:rPr>
          <w:lang w:val="fr-FR"/>
        </w:rPr>
        <w:t>ingénierie inverse et la divulgation accidentelle résultant de l</w:t>
      </w:r>
      <w:r w:rsidR="000C335D">
        <w:rPr>
          <w:lang w:val="fr-FR"/>
        </w:rPr>
        <w:t>’</w:t>
      </w:r>
      <w:r w:rsidRPr="00315081">
        <w:rPr>
          <w:lang w:val="fr-FR"/>
        </w:rPr>
        <w:t>incapacité des détenteurs à prendre les mesures de protection raisonnables, n</w:t>
      </w:r>
      <w:r w:rsidR="000C335D">
        <w:rPr>
          <w:lang w:val="fr-FR"/>
        </w:rPr>
        <w:t>’</w:t>
      </w:r>
      <w:r w:rsidRPr="00315081">
        <w:rPr>
          <w:lang w:val="fr-FR"/>
        </w:rPr>
        <w:t>est pas une [appropriation illicite/utilisation abusive/utilisation non autorisée/utilisation déloyale et inéquitable</w:t>
      </w:r>
      <w:r w:rsidR="007A0E9A" w:rsidRPr="00315081">
        <w:rPr>
          <w:lang w:val="fr-FR"/>
        </w:rPr>
        <w:t>.]</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7A0E9A" w:rsidP="007A0E9A">
      <w:pPr>
        <w:tabs>
          <w:tab w:val="left" w:pos="550"/>
          <w:tab w:val="num" w:pos="993"/>
        </w:tabs>
        <w:autoSpaceDE w:val="0"/>
        <w:autoSpaceDN w:val="0"/>
        <w:adjustRightInd w:val="0"/>
        <w:rPr>
          <w:lang w:val="fr-FR"/>
        </w:rPr>
      </w:pPr>
      <w:r w:rsidRPr="00315081">
        <w:rPr>
          <w:b/>
          <w:lang w:val="fr-FR"/>
        </w:rPr>
        <w:t>[</w:t>
      </w:r>
      <w:r w:rsidR="00633721" w:rsidRPr="00315081">
        <w:rPr>
          <w:b/>
          <w:lang w:val="fr-FR"/>
        </w:rPr>
        <w:t xml:space="preserve">Utilisation abusive </w:t>
      </w:r>
      <w:r w:rsidR="00633721" w:rsidRPr="00315081">
        <w:rPr>
          <w:lang w:val="fr-FR"/>
        </w:rPr>
        <w:t>s</w:t>
      </w:r>
      <w:r w:rsidR="000C335D">
        <w:rPr>
          <w:lang w:val="fr-FR"/>
        </w:rPr>
        <w:t>’</w:t>
      </w:r>
      <w:r w:rsidR="00633721" w:rsidRPr="00315081">
        <w:rPr>
          <w:lang w:val="fr-FR"/>
        </w:rPr>
        <w:t>entend des cas où l</w:t>
      </w:r>
      <w:r w:rsidR="000C335D">
        <w:rPr>
          <w:lang w:val="fr-FR"/>
        </w:rPr>
        <w:t>’</w:t>
      </w:r>
      <w:r w:rsidR="00633721" w:rsidRPr="00315081">
        <w:rPr>
          <w:lang w:val="fr-FR"/>
        </w:rPr>
        <w:t>utilisation de savoirs traditionnels appartenant à un bénéficiaire induit de la part de l</w:t>
      </w:r>
      <w:r w:rsidR="000C335D">
        <w:rPr>
          <w:lang w:val="fr-FR"/>
        </w:rPr>
        <w:t>’</w:t>
      </w:r>
      <w:r w:rsidR="00633721" w:rsidRPr="00315081">
        <w:rPr>
          <w:lang w:val="fr-FR"/>
        </w:rPr>
        <w:t xml:space="preserve">utilisateur une violation de la législation nationale ou des mesures adoptées par le pouvoir législatif dans le pays où ces savoirs sont utilisés; </w:t>
      </w:r>
      <w:r w:rsidR="001A6176" w:rsidRPr="00315081">
        <w:rPr>
          <w:lang w:val="fr-FR"/>
        </w:rPr>
        <w:t xml:space="preserve"> </w:t>
      </w:r>
      <w:r w:rsidR="00633721" w:rsidRPr="00315081">
        <w:rPr>
          <w:lang w:val="fr-FR"/>
        </w:rPr>
        <w:t>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r w:rsidRPr="00315081">
        <w:rPr>
          <w:lang w:val="fr-FR"/>
        </w:rPr>
        <w:t>.]</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7A0E9A" w:rsidP="007A0E9A">
      <w:pPr>
        <w:tabs>
          <w:tab w:val="left" w:pos="550"/>
          <w:tab w:val="num" w:pos="993"/>
        </w:tabs>
        <w:autoSpaceDE w:val="0"/>
        <w:autoSpaceDN w:val="0"/>
        <w:adjustRightInd w:val="0"/>
        <w:rPr>
          <w:lang w:val="fr-FR"/>
        </w:rPr>
      </w:pPr>
      <w:r w:rsidRPr="00315081">
        <w:rPr>
          <w:b/>
          <w:lang w:val="fr-FR"/>
        </w:rPr>
        <w:t>[</w:t>
      </w:r>
      <w:r w:rsidR="00633721" w:rsidRPr="00315081">
        <w:rPr>
          <w:b/>
          <w:lang w:val="fr-FR"/>
        </w:rPr>
        <w:t xml:space="preserve">Domaine public </w:t>
      </w:r>
      <w:r w:rsidR="00633721" w:rsidRPr="00315081">
        <w:rPr>
          <w:lang w:val="fr-FR"/>
        </w:rPr>
        <w:t>s</w:t>
      </w:r>
      <w:r w:rsidR="000C335D">
        <w:rPr>
          <w:lang w:val="fr-FR"/>
        </w:rPr>
        <w:t>’</w:t>
      </w:r>
      <w:r w:rsidR="00633721" w:rsidRPr="00315081">
        <w:rPr>
          <w:lang w:val="fr-FR"/>
        </w:rP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C169D5" w:rsidRPr="00315081">
        <w:rPr>
          <w:lang w:val="fr-FR"/>
        </w:rPr>
        <w:t>és</w:t>
      </w:r>
      <w:r w:rsidR="00C169D5">
        <w:rPr>
          <w:lang w:val="fr-FR"/>
        </w:rPr>
        <w:t xml:space="preserve">.  </w:t>
      </w:r>
      <w:r w:rsidR="00C169D5" w:rsidRPr="00315081">
        <w:rPr>
          <w:lang w:val="fr-FR"/>
        </w:rPr>
        <w:t>Te</w:t>
      </w:r>
      <w:r w:rsidR="00633721" w:rsidRPr="00315081">
        <w:rPr>
          <w:lang w:val="fr-FR"/>
        </w:rPr>
        <w:t>l peut, par exemple, être le cas lorsque l</w:t>
      </w:r>
      <w:r w:rsidR="000C335D">
        <w:rPr>
          <w:lang w:val="fr-FR"/>
        </w:rPr>
        <w:t>’</w:t>
      </w:r>
      <w:r w:rsidR="00633721" w:rsidRPr="00315081">
        <w:rPr>
          <w:lang w:val="fr-FR"/>
        </w:rPr>
        <w:t>objet de la protection en question ne remplit pas les conditions requises pour bénéficier de la protection au titre de la propriété intellectuelle au niveau national ou, selon le cas, lorsque le délai de la protection accordée antérieurement a expiré</w:t>
      </w:r>
      <w:r w:rsidRPr="00315081">
        <w:rPr>
          <w:lang w:val="fr-FR"/>
        </w:rPr>
        <w:t>.]</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7A0E9A" w:rsidP="007A0E9A">
      <w:pPr>
        <w:tabs>
          <w:tab w:val="left" w:pos="550"/>
          <w:tab w:val="num" w:pos="993"/>
        </w:tabs>
        <w:autoSpaceDE w:val="0"/>
        <w:autoSpaceDN w:val="0"/>
        <w:adjustRightInd w:val="0"/>
        <w:rPr>
          <w:lang w:val="fr-FR"/>
        </w:rPr>
      </w:pPr>
      <w:r w:rsidRPr="00315081">
        <w:rPr>
          <w:b/>
          <w:lang w:val="fr-FR"/>
        </w:rPr>
        <w:t>[</w:t>
      </w:r>
      <w:r w:rsidR="00633721" w:rsidRPr="00315081">
        <w:rPr>
          <w:b/>
          <w:lang w:val="fr-FR"/>
        </w:rPr>
        <w:t xml:space="preserve">Accessible au public </w:t>
      </w:r>
      <w:r w:rsidR="00633721" w:rsidRPr="00315081">
        <w:rPr>
          <w:lang w:val="fr-FR"/>
        </w:rPr>
        <w:t>s</w:t>
      </w:r>
      <w:r w:rsidR="000C335D">
        <w:rPr>
          <w:lang w:val="fr-FR"/>
        </w:rPr>
        <w:t>’</w:t>
      </w:r>
      <w:r w:rsidR="00633721" w:rsidRPr="00315081">
        <w:rPr>
          <w:lang w:val="fr-FR"/>
        </w:rPr>
        <w:t>entend [d</w:t>
      </w:r>
      <w:r w:rsidR="000C335D">
        <w:rPr>
          <w:lang w:val="fr-FR"/>
        </w:rPr>
        <w:t>’</w:t>
      </w:r>
      <w:r w:rsidR="00633721" w:rsidRPr="00315081">
        <w:rPr>
          <w:lang w:val="fr-FR"/>
        </w:rPr>
        <w:t>un objet de la protection]</w:t>
      </w:r>
      <w:proofErr w:type="gramStart"/>
      <w:r w:rsidR="00633721" w:rsidRPr="00315081">
        <w:rPr>
          <w:lang w:val="fr-FR"/>
        </w:rPr>
        <w:t>/[</w:t>
      </w:r>
      <w:proofErr w:type="gramEnd"/>
      <w:r w:rsidR="00633721" w:rsidRPr="00315081">
        <w:rPr>
          <w:lang w:val="fr-FR"/>
        </w:rPr>
        <w:t>de savoirs traditionnels] ayant perdu [son]/[leur] lien distinctif avec une communauté autochtone et, de ce fait, [est]/[sont] [devenu]/[devenus] des savoirs génériques ou courants, nonobstant le fait que [son]/[leur] origine peut être connue du public</w:t>
      </w:r>
      <w:r w:rsidRPr="00315081">
        <w:rPr>
          <w:lang w:val="fr-FR"/>
        </w:rPr>
        <w:t>.]</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633721" w:rsidP="007A0E9A">
      <w:pPr>
        <w:tabs>
          <w:tab w:val="num" w:pos="993"/>
        </w:tabs>
        <w:autoSpaceDE w:val="0"/>
        <w:autoSpaceDN w:val="0"/>
        <w:adjustRightInd w:val="0"/>
        <w:rPr>
          <w:lang w:val="fr-FR"/>
        </w:rPr>
      </w:pPr>
      <w:r w:rsidRPr="00315081">
        <w:rPr>
          <w:b/>
          <w:lang w:val="fr-FR"/>
        </w:rPr>
        <w:t xml:space="preserve">Savoirs traditionnels </w:t>
      </w:r>
      <w:r w:rsidR="007A0E9A" w:rsidRPr="00315081">
        <w:rPr>
          <w:lang w:val="fr-FR"/>
        </w:rPr>
        <w:t>[</w:t>
      </w:r>
      <w:r w:rsidRPr="00315081">
        <w:rPr>
          <w:lang w:val="fr-FR"/>
        </w:rPr>
        <w:t>s</w:t>
      </w:r>
      <w:r w:rsidR="000C335D">
        <w:rPr>
          <w:lang w:val="fr-FR"/>
        </w:rPr>
        <w:t>’</w:t>
      </w:r>
      <w:r w:rsidRPr="00315081">
        <w:rPr>
          <w:lang w:val="fr-FR"/>
        </w:rPr>
        <w:t>entend]</w:t>
      </w:r>
      <w:proofErr w:type="gramStart"/>
      <w:r w:rsidRPr="00315081">
        <w:rPr>
          <w:lang w:val="fr-FR"/>
        </w:rPr>
        <w:t>/[</w:t>
      </w:r>
      <w:proofErr w:type="gramEnd"/>
      <w:r w:rsidRPr="00315081">
        <w:rPr>
          <w:lang w:val="fr-FR"/>
        </w:rPr>
        <w:t>comprend]/[signifie], aux fins du présent instrument, [du] le savoir</w:t>
      </w:r>
      <w:r w:rsidR="00C169D5">
        <w:rPr>
          <w:lang w:val="fr-FR"/>
        </w:rPr>
        <w:noBreakHyphen/>
      </w:r>
      <w:r w:rsidRPr="00315081">
        <w:rPr>
          <w:lang w:val="fr-FR"/>
        </w:rPr>
        <w:t>faire, [des] les techniques, [des] les innovations, [des] les pratiques, [des] les enseignements et [de] l</w:t>
      </w:r>
      <w:r w:rsidR="000C335D">
        <w:rPr>
          <w:lang w:val="fr-FR"/>
        </w:rPr>
        <w:t>’</w:t>
      </w:r>
      <w:r w:rsidRPr="00315081">
        <w:rPr>
          <w:lang w:val="fr-FR"/>
        </w:rPr>
        <w:t>apprentissage [des [peuples autochtones] et des [communautés locales]]/[ou d</w:t>
      </w:r>
      <w:r w:rsidR="000C335D">
        <w:rPr>
          <w:lang w:val="fr-FR"/>
        </w:rPr>
        <w:t>’</w:t>
      </w:r>
      <w:r w:rsidRPr="00315081">
        <w:rPr>
          <w:lang w:val="fr-FR"/>
        </w:rPr>
        <w:t>un ou plusieurs États</w:t>
      </w:r>
      <w:r w:rsidR="007A0E9A" w:rsidRPr="00315081">
        <w:rPr>
          <w:szCs w:val="22"/>
          <w:lang w:val="fr-FR"/>
        </w:rPr>
        <w:t>]</w:t>
      </w:r>
      <w:r w:rsidR="007A0E9A" w:rsidRPr="00315081">
        <w:rPr>
          <w:lang w:val="fr-FR"/>
        </w:rPr>
        <w:t>.</w:t>
      </w:r>
    </w:p>
    <w:p w:rsidR="007A0E9A" w:rsidRPr="00315081" w:rsidRDefault="007A0E9A" w:rsidP="007A0E9A">
      <w:pPr>
        <w:autoSpaceDE w:val="0"/>
        <w:autoSpaceDN w:val="0"/>
        <w:adjustRightInd w:val="0"/>
        <w:rPr>
          <w:lang w:val="fr-FR"/>
        </w:rPr>
      </w:pPr>
    </w:p>
    <w:p w:rsidR="00720496" w:rsidRPr="00315081" w:rsidRDefault="007A0E9A" w:rsidP="00720496">
      <w:pPr>
        <w:autoSpaceDE w:val="0"/>
        <w:autoSpaceDN w:val="0"/>
        <w:adjustRightInd w:val="0"/>
        <w:rPr>
          <w:lang w:val="fr-FR"/>
        </w:rPr>
      </w:pPr>
      <w:r w:rsidRPr="00315081">
        <w:rPr>
          <w:lang w:val="fr-FR"/>
        </w:rPr>
        <w:t>[</w:t>
      </w:r>
      <w:r w:rsidR="00633721" w:rsidRPr="00315081">
        <w:rPr>
          <w:lang w:val="fr-FR"/>
        </w:rPr>
        <w:t>Les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w:t>
      </w:r>
      <w:r w:rsidRPr="00315081">
        <w:rPr>
          <w:lang w:val="fr-FR"/>
        </w:rPr>
        <w:t xml:space="preserve"> </w:t>
      </w:r>
      <w:r w:rsidR="00B73CB0" w:rsidRPr="00315081">
        <w:rPr>
          <w:lang w:val="fr-FR"/>
        </w:rPr>
        <w:lastRenderedPageBreak/>
        <w:t>ainsi qu</w:t>
      </w:r>
      <w:r w:rsidR="000C335D">
        <w:rPr>
          <w:lang w:val="fr-FR"/>
        </w:rPr>
        <w:t>’</w:t>
      </w:r>
      <w:r w:rsidR="00B73CB0" w:rsidRPr="00315081">
        <w:rPr>
          <w:lang w:val="fr-FR"/>
        </w:rPr>
        <w:t>au savoir</w:t>
      </w:r>
      <w:r w:rsidR="00C169D5">
        <w:rPr>
          <w:lang w:val="fr-FR"/>
        </w:rPr>
        <w:noBreakHyphen/>
      </w:r>
      <w:r w:rsidR="00B73CB0" w:rsidRPr="00315081">
        <w:rPr>
          <w:lang w:val="fr-FR"/>
        </w:rPr>
        <w:t>faire lié à l</w:t>
      </w:r>
      <w:r w:rsidR="000C335D">
        <w:rPr>
          <w:lang w:val="fr-FR"/>
        </w:rPr>
        <w:t>’</w:t>
      </w:r>
      <w:r w:rsidR="00B73CB0" w:rsidRPr="00315081">
        <w:rPr>
          <w:lang w:val="fr-FR"/>
        </w:rPr>
        <w:t>architecture traditionnelle et aux techniques de construction traditionnelles</w:t>
      </w:r>
      <w:r w:rsidRPr="00315081">
        <w:rPr>
          <w:lang w:val="fr-FR"/>
        </w:rPr>
        <w:t>.]</w:t>
      </w:r>
      <w:r w:rsidR="00720496" w:rsidRPr="00315081">
        <w:rPr>
          <w:lang w:val="fr-FR"/>
        </w:rPr>
        <w:br w:type="page"/>
      </w:r>
    </w:p>
    <w:p w:rsidR="007A0E9A" w:rsidRPr="00315081" w:rsidRDefault="007A0E9A" w:rsidP="007A0E9A">
      <w:pPr>
        <w:tabs>
          <w:tab w:val="left" w:pos="550"/>
          <w:tab w:val="num" w:pos="993"/>
        </w:tabs>
        <w:autoSpaceDE w:val="0"/>
        <w:autoSpaceDN w:val="0"/>
        <w:adjustRightInd w:val="0"/>
        <w:rPr>
          <w:lang w:val="fr-FR"/>
        </w:rPr>
      </w:pPr>
      <w:r w:rsidRPr="00315081">
        <w:rPr>
          <w:b/>
          <w:lang w:val="fr-FR"/>
        </w:rPr>
        <w:lastRenderedPageBreak/>
        <w:t>[</w:t>
      </w:r>
      <w:r w:rsidR="00B73CB0" w:rsidRPr="00315081">
        <w:rPr>
          <w:b/>
          <w:lang w:val="fr-FR"/>
        </w:rPr>
        <w:t xml:space="preserve">Utilisation non autorisée </w:t>
      </w:r>
      <w:r w:rsidR="00B73CB0" w:rsidRPr="00315081">
        <w:rPr>
          <w:lang w:val="fr-FR"/>
        </w:rPr>
        <w:t>s</w:t>
      </w:r>
      <w:r w:rsidR="000C335D">
        <w:rPr>
          <w:lang w:val="fr-FR"/>
        </w:rPr>
        <w:t>’</w:t>
      </w:r>
      <w:r w:rsidR="00B73CB0" w:rsidRPr="00315081">
        <w:rPr>
          <w:lang w:val="fr-FR"/>
        </w:rPr>
        <w:t>entend de l</w:t>
      </w:r>
      <w:r w:rsidR="000C335D">
        <w:rPr>
          <w:lang w:val="fr-FR"/>
        </w:rPr>
        <w:t>’</w:t>
      </w:r>
      <w:r w:rsidR="00B73CB0" w:rsidRPr="00315081">
        <w:rPr>
          <w:lang w:val="fr-FR"/>
        </w:rPr>
        <w:t>utilisation de savoirs traditionnels protégés sans l</w:t>
      </w:r>
      <w:r w:rsidR="000C335D">
        <w:rPr>
          <w:lang w:val="fr-FR"/>
        </w:rPr>
        <w:t>’</w:t>
      </w:r>
      <w:r w:rsidR="00B73CB0" w:rsidRPr="00315081">
        <w:rPr>
          <w:lang w:val="fr-FR"/>
        </w:rPr>
        <w:t>autorisation du détenteur des droits</w:t>
      </w:r>
      <w:r w:rsidRPr="00315081">
        <w:rPr>
          <w:lang w:val="fr-FR"/>
        </w:rPr>
        <w:t>.]</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7A0E9A" w:rsidP="007A0E9A">
      <w:pPr>
        <w:autoSpaceDE w:val="0"/>
        <w:autoSpaceDN w:val="0"/>
        <w:adjustRightInd w:val="0"/>
        <w:rPr>
          <w:szCs w:val="22"/>
          <w:lang w:val="fr-FR"/>
        </w:rPr>
      </w:pPr>
      <w:r w:rsidRPr="00315081">
        <w:rPr>
          <w:b/>
          <w:szCs w:val="22"/>
          <w:lang w:val="fr-FR"/>
        </w:rPr>
        <w:t>[[“</w:t>
      </w:r>
      <w:r w:rsidR="00B73CB0" w:rsidRPr="00315081">
        <w:rPr>
          <w:b/>
          <w:szCs w:val="22"/>
          <w:lang w:val="fr-FR"/>
        </w:rPr>
        <w:t>Usage”]</w:t>
      </w:r>
      <w:proofErr w:type="gramStart"/>
      <w:r w:rsidR="00B73CB0" w:rsidRPr="00315081">
        <w:rPr>
          <w:b/>
          <w:szCs w:val="22"/>
          <w:lang w:val="fr-FR"/>
        </w:rPr>
        <w:t>/[</w:t>
      </w:r>
      <w:proofErr w:type="gramEnd"/>
      <w:r w:rsidR="00B73CB0" w:rsidRPr="00315081">
        <w:rPr>
          <w:b/>
          <w:szCs w:val="22"/>
          <w:lang w:val="fr-FR"/>
        </w:rPr>
        <w:t xml:space="preserve">“Utilisation”] </w:t>
      </w:r>
      <w:r w:rsidR="00B73CB0" w:rsidRPr="00315081">
        <w:rPr>
          <w:szCs w:val="22"/>
          <w:lang w:val="fr-FR"/>
        </w:rPr>
        <w:t>s</w:t>
      </w:r>
      <w:r w:rsidR="000C335D">
        <w:rPr>
          <w:szCs w:val="22"/>
          <w:lang w:val="fr-FR"/>
        </w:rPr>
        <w:t>’</w:t>
      </w:r>
      <w:r w:rsidR="00B73CB0" w:rsidRPr="00315081">
        <w:rPr>
          <w:szCs w:val="22"/>
          <w:lang w:val="fr-FR"/>
        </w:rPr>
        <w:t>entend</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tabs>
          <w:tab w:val="left" w:pos="1100"/>
        </w:tabs>
        <w:autoSpaceDE w:val="0"/>
        <w:autoSpaceDN w:val="0"/>
        <w:adjustRightInd w:val="0"/>
        <w:ind w:left="550"/>
        <w:rPr>
          <w:szCs w:val="22"/>
          <w:lang w:val="fr-FR"/>
        </w:rPr>
      </w:pPr>
      <w:r w:rsidRPr="00315081">
        <w:rPr>
          <w:szCs w:val="22"/>
          <w:lang w:val="fr-FR"/>
        </w:rPr>
        <w:t>a)</w:t>
      </w:r>
      <w:r w:rsidRPr="00315081">
        <w:rPr>
          <w:szCs w:val="22"/>
          <w:lang w:val="fr-FR"/>
        </w:rPr>
        <w:tab/>
      </w:r>
      <w:r w:rsidR="00B73CB0" w:rsidRPr="00315081">
        <w:rPr>
          <w:szCs w:val="22"/>
          <w:lang w:val="fr-FR"/>
        </w:rPr>
        <w:t>lorsque le savoir traditionnel est incorporé dans un produit [ou] lorsqu</w:t>
      </w:r>
      <w:r w:rsidR="000C335D">
        <w:rPr>
          <w:szCs w:val="22"/>
          <w:lang w:val="fr-FR"/>
        </w:rPr>
        <w:t>’</w:t>
      </w:r>
      <w:r w:rsidR="00B73CB0" w:rsidRPr="00315081">
        <w:rPr>
          <w:szCs w:val="22"/>
          <w:lang w:val="fr-FR"/>
        </w:rPr>
        <w:t>un produit a été élaboré ou mis au point à partir de ce savoir traditionnel </w:t>
      </w:r>
      <w:r w:rsidRPr="00315081">
        <w:rPr>
          <w:szCs w:val="22"/>
          <w:lang w:val="fr-FR"/>
        </w:rPr>
        <w:t>:</w:t>
      </w:r>
    </w:p>
    <w:p w:rsidR="007A0E9A" w:rsidRPr="00315081" w:rsidRDefault="007A0E9A" w:rsidP="007A0E9A">
      <w:pPr>
        <w:tabs>
          <w:tab w:val="num" w:pos="993"/>
        </w:tabs>
        <w:autoSpaceDE w:val="0"/>
        <w:autoSpaceDN w:val="0"/>
        <w:adjustRightInd w:val="0"/>
        <w:ind w:left="550"/>
        <w:rPr>
          <w:szCs w:val="22"/>
          <w:lang w:val="fr-FR"/>
        </w:rPr>
      </w:pPr>
    </w:p>
    <w:p w:rsidR="007A0E9A" w:rsidRPr="00315081" w:rsidRDefault="007A0E9A" w:rsidP="007A0E9A">
      <w:pPr>
        <w:tabs>
          <w:tab w:val="num" w:pos="993"/>
        </w:tabs>
        <w:autoSpaceDE w:val="0"/>
        <w:autoSpaceDN w:val="0"/>
        <w:adjustRightInd w:val="0"/>
        <w:ind w:left="1100"/>
        <w:rPr>
          <w:szCs w:val="22"/>
          <w:lang w:val="fr-FR"/>
        </w:rPr>
      </w:pPr>
      <w:r w:rsidRPr="00315081">
        <w:rPr>
          <w:szCs w:val="22"/>
          <w:lang w:val="fr-FR"/>
        </w:rPr>
        <w:t>i)</w:t>
      </w:r>
      <w:r w:rsidRPr="00315081">
        <w:rPr>
          <w:szCs w:val="22"/>
          <w:lang w:val="fr-FR"/>
        </w:rPr>
        <w:tab/>
      </w:r>
      <w:r w:rsidR="00B73CB0" w:rsidRPr="00315081">
        <w:rPr>
          <w:szCs w:val="22"/>
          <w:lang w:val="fr-FR"/>
        </w:rPr>
        <w:t>de la fabrication, l</w:t>
      </w:r>
      <w:r w:rsidR="000C335D">
        <w:rPr>
          <w:szCs w:val="22"/>
          <w:lang w:val="fr-FR"/>
        </w:rPr>
        <w:t>’</w:t>
      </w:r>
      <w:r w:rsidR="00B73CB0" w:rsidRPr="00315081">
        <w:rPr>
          <w:szCs w:val="22"/>
          <w:lang w:val="fr-FR"/>
        </w:rPr>
        <w:t>importation, l</w:t>
      </w:r>
      <w:r w:rsidR="000C335D">
        <w:rPr>
          <w:szCs w:val="22"/>
          <w:lang w:val="fr-FR"/>
        </w:rPr>
        <w:t>’</w:t>
      </w:r>
      <w:r w:rsidR="00B73CB0" w:rsidRPr="00315081">
        <w:rPr>
          <w:szCs w:val="22"/>
          <w:lang w:val="fr-FR"/>
        </w:rPr>
        <w:t>offre à la vente, la vente, le stockage ou l</w:t>
      </w:r>
      <w:r w:rsidR="000C335D">
        <w:rPr>
          <w:szCs w:val="22"/>
          <w:lang w:val="fr-FR"/>
        </w:rPr>
        <w:t>’</w:t>
      </w:r>
      <w:r w:rsidR="00B73CB0" w:rsidRPr="00315081">
        <w:rPr>
          <w:szCs w:val="22"/>
          <w:lang w:val="fr-FR"/>
        </w:rPr>
        <w:t xml:space="preserve">utilisation du produit en dehors de son contexte traditionnel; </w:t>
      </w:r>
      <w:r w:rsidR="001A6176" w:rsidRPr="00315081">
        <w:rPr>
          <w:szCs w:val="22"/>
          <w:lang w:val="fr-FR"/>
        </w:rPr>
        <w:t xml:space="preserve"> </w:t>
      </w:r>
      <w:r w:rsidR="00B73CB0" w:rsidRPr="00315081">
        <w:rPr>
          <w:szCs w:val="22"/>
          <w:lang w:val="fr-FR"/>
        </w:rPr>
        <w:t>ou</w:t>
      </w:r>
    </w:p>
    <w:p w:rsidR="007A0E9A" w:rsidRPr="00315081" w:rsidRDefault="007A0E9A" w:rsidP="007A0E9A">
      <w:pPr>
        <w:tabs>
          <w:tab w:val="num" w:pos="993"/>
        </w:tabs>
        <w:autoSpaceDE w:val="0"/>
        <w:autoSpaceDN w:val="0"/>
        <w:adjustRightInd w:val="0"/>
        <w:ind w:left="1100"/>
        <w:rPr>
          <w:szCs w:val="22"/>
          <w:lang w:val="fr-FR"/>
        </w:rPr>
      </w:pPr>
    </w:p>
    <w:p w:rsidR="007A0E9A" w:rsidRPr="00315081" w:rsidRDefault="007A0E9A" w:rsidP="007A0E9A">
      <w:pPr>
        <w:tabs>
          <w:tab w:val="num" w:pos="993"/>
        </w:tabs>
        <w:autoSpaceDE w:val="0"/>
        <w:autoSpaceDN w:val="0"/>
        <w:adjustRightInd w:val="0"/>
        <w:ind w:left="1100"/>
        <w:rPr>
          <w:szCs w:val="22"/>
          <w:lang w:val="fr-FR"/>
        </w:rPr>
      </w:pPr>
      <w:r w:rsidRPr="00315081">
        <w:rPr>
          <w:szCs w:val="22"/>
          <w:lang w:val="fr-FR"/>
        </w:rPr>
        <w:t>ii)</w:t>
      </w:r>
      <w:r w:rsidRPr="00315081">
        <w:rPr>
          <w:szCs w:val="22"/>
          <w:lang w:val="fr-FR"/>
        </w:rPr>
        <w:tab/>
      </w:r>
      <w:r w:rsidR="00B73CB0" w:rsidRPr="00315081">
        <w:rPr>
          <w:szCs w:val="22"/>
          <w:lang w:val="fr-FR"/>
        </w:rPr>
        <w:t>de la possession du produit à des fins d</w:t>
      </w:r>
      <w:r w:rsidR="000C335D">
        <w:rPr>
          <w:szCs w:val="22"/>
          <w:lang w:val="fr-FR"/>
        </w:rPr>
        <w:t>’</w:t>
      </w:r>
      <w:r w:rsidR="00B73CB0" w:rsidRPr="00315081">
        <w:rPr>
          <w:szCs w:val="22"/>
          <w:lang w:val="fr-FR"/>
        </w:rPr>
        <w:t>offre à la vente, de vente ou d</w:t>
      </w:r>
      <w:r w:rsidR="000C335D">
        <w:rPr>
          <w:szCs w:val="22"/>
          <w:lang w:val="fr-FR"/>
        </w:rPr>
        <w:t>’</w:t>
      </w:r>
      <w:r w:rsidR="00B73CB0" w:rsidRPr="00315081">
        <w:rPr>
          <w:szCs w:val="22"/>
          <w:lang w:val="fr-FR"/>
        </w:rPr>
        <w:t>utilisation en dehors de son contexte traditionnel</w:t>
      </w:r>
      <w:r w:rsidRPr="00315081">
        <w:rPr>
          <w:szCs w:val="22"/>
          <w:lang w:val="fr-FR"/>
        </w:rPr>
        <w:t>.</w:t>
      </w:r>
    </w:p>
    <w:p w:rsidR="007A0E9A" w:rsidRPr="00315081" w:rsidRDefault="007A0E9A" w:rsidP="007A0E9A">
      <w:pPr>
        <w:tabs>
          <w:tab w:val="num" w:pos="993"/>
        </w:tabs>
        <w:autoSpaceDE w:val="0"/>
        <w:autoSpaceDN w:val="0"/>
        <w:adjustRightInd w:val="0"/>
        <w:ind w:left="550"/>
        <w:rPr>
          <w:szCs w:val="22"/>
          <w:lang w:val="fr-FR"/>
        </w:rPr>
      </w:pPr>
    </w:p>
    <w:p w:rsidR="007A0E9A" w:rsidRPr="00315081" w:rsidRDefault="007A0E9A" w:rsidP="007A0E9A">
      <w:pPr>
        <w:autoSpaceDE w:val="0"/>
        <w:autoSpaceDN w:val="0"/>
        <w:adjustRightInd w:val="0"/>
        <w:ind w:left="550"/>
        <w:rPr>
          <w:szCs w:val="22"/>
          <w:lang w:val="fr-FR"/>
        </w:rPr>
      </w:pPr>
      <w:r w:rsidRPr="00315081">
        <w:rPr>
          <w:szCs w:val="22"/>
          <w:lang w:val="fr-FR"/>
        </w:rPr>
        <w:t>b)</w:t>
      </w:r>
      <w:r w:rsidRPr="00315081">
        <w:rPr>
          <w:szCs w:val="22"/>
          <w:lang w:val="fr-FR"/>
        </w:rPr>
        <w:tab/>
      </w:r>
      <w:r w:rsidR="00B73CB0" w:rsidRPr="00315081">
        <w:rPr>
          <w:szCs w:val="22"/>
          <w:lang w:val="fr-FR"/>
        </w:rPr>
        <w:t>lorsque le savoir traditionnel est incorporé dans un processus [ou] lorsqu</w:t>
      </w:r>
      <w:r w:rsidR="000C335D">
        <w:rPr>
          <w:szCs w:val="22"/>
          <w:lang w:val="fr-FR"/>
        </w:rPr>
        <w:t>’</w:t>
      </w:r>
      <w:r w:rsidR="00B73CB0" w:rsidRPr="00315081">
        <w:rPr>
          <w:szCs w:val="22"/>
          <w:lang w:val="fr-FR"/>
        </w:rPr>
        <w:t>un processus a été élaboré ou mis au point à partir de ce savoir traditionnel </w:t>
      </w:r>
      <w:r w:rsidRPr="00315081">
        <w:rPr>
          <w:szCs w:val="22"/>
          <w:lang w:val="fr-FR"/>
        </w:rPr>
        <w:t>:</w:t>
      </w:r>
    </w:p>
    <w:p w:rsidR="007A0E9A" w:rsidRPr="00315081" w:rsidRDefault="007A0E9A" w:rsidP="007A0E9A">
      <w:pPr>
        <w:tabs>
          <w:tab w:val="num" w:pos="993"/>
        </w:tabs>
        <w:autoSpaceDE w:val="0"/>
        <w:autoSpaceDN w:val="0"/>
        <w:adjustRightInd w:val="0"/>
        <w:ind w:left="550"/>
        <w:rPr>
          <w:szCs w:val="22"/>
          <w:lang w:val="fr-FR"/>
        </w:rPr>
      </w:pPr>
    </w:p>
    <w:p w:rsidR="007A0E9A" w:rsidRPr="00315081" w:rsidRDefault="007A0E9A" w:rsidP="007A0E9A">
      <w:pPr>
        <w:tabs>
          <w:tab w:val="num" w:pos="993"/>
        </w:tabs>
        <w:autoSpaceDE w:val="0"/>
        <w:autoSpaceDN w:val="0"/>
        <w:adjustRightInd w:val="0"/>
        <w:ind w:left="1100"/>
        <w:rPr>
          <w:szCs w:val="22"/>
          <w:lang w:val="fr-FR"/>
        </w:rPr>
      </w:pPr>
      <w:r w:rsidRPr="00315081">
        <w:rPr>
          <w:szCs w:val="22"/>
          <w:lang w:val="fr-FR"/>
        </w:rPr>
        <w:t>i)</w:t>
      </w:r>
      <w:r w:rsidRPr="00315081">
        <w:rPr>
          <w:szCs w:val="22"/>
          <w:lang w:val="fr-FR"/>
        </w:rPr>
        <w:tab/>
      </w:r>
      <w:r w:rsidR="00B73CB0" w:rsidRPr="00315081">
        <w:rPr>
          <w:szCs w:val="22"/>
          <w:lang w:val="fr-FR"/>
        </w:rPr>
        <w:t>de l</w:t>
      </w:r>
      <w:r w:rsidR="000C335D">
        <w:rPr>
          <w:szCs w:val="22"/>
          <w:lang w:val="fr-FR"/>
        </w:rPr>
        <w:t>’</w:t>
      </w:r>
      <w:r w:rsidR="00B73CB0" w:rsidRPr="00315081">
        <w:rPr>
          <w:szCs w:val="22"/>
          <w:lang w:val="fr-FR"/>
        </w:rPr>
        <w:t>utilisation de ce processus en dehors de son contexte traditionnel;  ou</w:t>
      </w:r>
    </w:p>
    <w:p w:rsidR="007A0E9A" w:rsidRPr="00315081" w:rsidRDefault="007A0E9A" w:rsidP="007A0E9A">
      <w:pPr>
        <w:tabs>
          <w:tab w:val="num" w:pos="993"/>
        </w:tabs>
        <w:autoSpaceDE w:val="0"/>
        <w:autoSpaceDN w:val="0"/>
        <w:adjustRightInd w:val="0"/>
        <w:ind w:left="1100"/>
        <w:rPr>
          <w:szCs w:val="22"/>
          <w:lang w:val="fr-FR"/>
        </w:rPr>
      </w:pPr>
    </w:p>
    <w:p w:rsidR="008B67A7" w:rsidRPr="00315081" w:rsidRDefault="007A0E9A" w:rsidP="007A0E9A">
      <w:pPr>
        <w:tabs>
          <w:tab w:val="num" w:pos="993"/>
        </w:tabs>
        <w:autoSpaceDE w:val="0"/>
        <w:autoSpaceDN w:val="0"/>
        <w:adjustRightInd w:val="0"/>
        <w:ind w:left="1100"/>
        <w:rPr>
          <w:szCs w:val="22"/>
          <w:lang w:val="fr-FR"/>
        </w:rPr>
      </w:pPr>
      <w:r w:rsidRPr="00315081">
        <w:rPr>
          <w:szCs w:val="22"/>
          <w:lang w:val="fr-FR"/>
        </w:rPr>
        <w:t>ii)</w:t>
      </w:r>
      <w:r w:rsidRPr="00315081">
        <w:rPr>
          <w:szCs w:val="22"/>
          <w:lang w:val="fr-FR"/>
        </w:rPr>
        <w:tab/>
      </w:r>
      <w:r w:rsidR="00B73CB0" w:rsidRPr="00315081">
        <w:rPr>
          <w:szCs w:val="22"/>
          <w:lang w:val="fr-FR"/>
        </w:rPr>
        <w:t>de l</w:t>
      </w:r>
      <w:r w:rsidR="000C335D">
        <w:rPr>
          <w:szCs w:val="22"/>
          <w:lang w:val="fr-FR"/>
        </w:rPr>
        <w:t>’</w:t>
      </w:r>
      <w:r w:rsidR="00B73CB0" w:rsidRPr="00315081">
        <w:rPr>
          <w:szCs w:val="22"/>
          <w:lang w:val="fr-FR"/>
        </w:rPr>
        <w:t>accomplissement des actes mentionnés à l</w:t>
      </w:r>
      <w:r w:rsidR="000C335D">
        <w:rPr>
          <w:szCs w:val="22"/>
          <w:lang w:val="fr-FR"/>
        </w:rPr>
        <w:t>’</w:t>
      </w:r>
      <w:r w:rsidR="00B73CB0" w:rsidRPr="00315081">
        <w:rPr>
          <w:szCs w:val="22"/>
          <w:lang w:val="fr-FR"/>
        </w:rPr>
        <w:t>alinéa</w:t>
      </w:r>
      <w:r w:rsidR="001A6176" w:rsidRPr="00315081">
        <w:rPr>
          <w:szCs w:val="22"/>
          <w:lang w:val="fr-FR"/>
        </w:rPr>
        <w:t> </w:t>
      </w:r>
      <w:r w:rsidR="00B73CB0" w:rsidRPr="00315081">
        <w:rPr>
          <w:szCs w:val="22"/>
          <w:lang w:val="fr-FR"/>
        </w:rPr>
        <w:t>a) lorsque le produit obtenu est le résultat direct de l</w:t>
      </w:r>
      <w:r w:rsidR="000C335D">
        <w:rPr>
          <w:szCs w:val="22"/>
          <w:lang w:val="fr-FR"/>
        </w:rPr>
        <w:t>’</w:t>
      </w:r>
      <w:r w:rsidR="00B73CB0" w:rsidRPr="00315081">
        <w:rPr>
          <w:szCs w:val="22"/>
          <w:lang w:val="fr-FR"/>
        </w:rPr>
        <w:t>application du processus;</w:t>
      </w:r>
    </w:p>
    <w:p w:rsidR="007A0E9A" w:rsidRPr="00315081" w:rsidRDefault="007A0E9A" w:rsidP="007A0E9A">
      <w:pPr>
        <w:tabs>
          <w:tab w:val="left" w:pos="550"/>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ind w:left="550"/>
        <w:rPr>
          <w:szCs w:val="22"/>
          <w:lang w:val="fr-FR"/>
        </w:rPr>
      </w:pPr>
      <w:r w:rsidRPr="00315081">
        <w:rPr>
          <w:szCs w:val="22"/>
          <w:lang w:val="fr-FR"/>
        </w:rPr>
        <w:t>c)</w:t>
      </w:r>
      <w:r w:rsidRPr="00315081">
        <w:rPr>
          <w:szCs w:val="22"/>
          <w:lang w:val="fr-FR"/>
        </w:rPr>
        <w:tab/>
      </w:r>
      <w:r w:rsidR="00B73CB0" w:rsidRPr="00315081">
        <w:rPr>
          <w:szCs w:val="22"/>
          <w:lang w:val="fr-FR"/>
        </w:rPr>
        <w:t>de l</w:t>
      </w:r>
      <w:r w:rsidR="000C335D">
        <w:rPr>
          <w:szCs w:val="22"/>
          <w:lang w:val="fr-FR"/>
        </w:rPr>
        <w:t>’</w:t>
      </w:r>
      <w:r w:rsidR="00B73CB0" w:rsidRPr="00315081">
        <w:rPr>
          <w:szCs w:val="22"/>
          <w:lang w:val="fr-FR"/>
        </w:rPr>
        <w:t>utilisation du savoir traditionnel pour la recherche</w:t>
      </w:r>
      <w:r w:rsidR="00C169D5">
        <w:rPr>
          <w:szCs w:val="22"/>
          <w:lang w:val="fr-FR"/>
        </w:rPr>
        <w:noBreakHyphen/>
      </w:r>
      <w:r w:rsidR="00B73CB0" w:rsidRPr="00315081">
        <w:rPr>
          <w:szCs w:val="22"/>
          <w:lang w:val="fr-FR"/>
        </w:rPr>
        <w:t xml:space="preserve">développement à des fins non commerciales; </w:t>
      </w:r>
      <w:r w:rsidR="001A6176" w:rsidRPr="00315081">
        <w:rPr>
          <w:szCs w:val="22"/>
          <w:lang w:val="fr-FR"/>
        </w:rPr>
        <w:t xml:space="preserve"> </w:t>
      </w:r>
      <w:r w:rsidR="00B73CB0" w:rsidRPr="00315081">
        <w:rPr>
          <w:szCs w:val="22"/>
          <w:lang w:val="fr-FR"/>
        </w:rPr>
        <w:t>ou</w:t>
      </w:r>
    </w:p>
    <w:p w:rsidR="007A0E9A" w:rsidRPr="00315081" w:rsidRDefault="007A0E9A" w:rsidP="007A0E9A">
      <w:pPr>
        <w:tabs>
          <w:tab w:val="num" w:pos="993"/>
        </w:tabs>
        <w:autoSpaceDE w:val="0"/>
        <w:autoSpaceDN w:val="0"/>
        <w:adjustRightInd w:val="0"/>
        <w:ind w:left="550"/>
        <w:rPr>
          <w:szCs w:val="22"/>
          <w:lang w:val="fr-FR"/>
        </w:rPr>
      </w:pPr>
    </w:p>
    <w:p w:rsidR="007A0E9A" w:rsidRPr="00315081" w:rsidRDefault="007A0E9A" w:rsidP="007A0E9A">
      <w:pPr>
        <w:tabs>
          <w:tab w:val="num" w:pos="993"/>
        </w:tabs>
        <w:autoSpaceDE w:val="0"/>
        <w:autoSpaceDN w:val="0"/>
        <w:adjustRightInd w:val="0"/>
        <w:ind w:left="550"/>
        <w:rPr>
          <w:szCs w:val="22"/>
          <w:lang w:val="fr-FR"/>
        </w:rPr>
      </w:pPr>
      <w:proofErr w:type="gramStart"/>
      <w:r w:rsidRPr="00315081">
        <w:rPr>
          <w:szCs w:val="22"/>
          <w:lang w:val="fr-FR"/>
        </w:rPr>
        <w:t>d</w:t>
      </w:r>
      <w:proofErr w:type="gramEnd"/>
      <w:r w:rsidRPr="00315081">
        <w:rPr>
          <w:szCs w:val="22"/>
          <w:lang w:val="fr-FR"/>
        </w:rPr>
        <w:t>)</w:t>
      </w:r>
      <w:r w:rsidRPr="00315081">
        <w:rPr>
          <w:szCs w:val="22"/>
          <w:lang w:val="fr-FR"/>
        </w:rPr>
        <w:tab/>
      </w:r>
      <w:r w:rsidR="00B73CB0" w:rsidRPr="00315081">
        <w:rPr>
          <w:szCs w:val="22"/>
          <w:lang w:val="fr-FR"/>
        </w:rPr>
        <w:t>de l</w:t>
      </w:r>
      <w:r w:rsidR="000C335D">
        <w:rPr>
          <w:szCs w:val="22"/>
          <w:lang w:val="fr-FR"/>
        </w:rPr>
        <w:t>’</w:t>
      </w:r>
      <w:r w:rsidR="00B73CB0" w:rsidRPr="00315081">
        <w:rPr>
          <w:szCs w:val="22"/>
          <w:lang w:val="fr-FR"/>
        </w:rPr>
        <w:t>utilisation du savoir traditionnel pour la recherche</w:t>
      </w:r>
      <w:r w:rsidR="00C169D5">
        <w:rPr>
          <w:szCs w:val="22"/>
          <w:lang w:val="fr-FR"/>
        </w:rPr>
        <w:noBreakHyphen/>
      </w:r>
      <w:r w:rsidR="00B73CB0" w:rsidRPr="00315081">
        <w:rPr>
          <w:szCs w:val="22"/>
          <w:lang w:val="fr-FR"/>
        </w:rPr>
        <w:t>développement à des fins commerciales</w:t>
      </w:r>
      <w:r w:rsidRPr="00315081">
        <w:rPr>
          <w:szCs w:val="22"/>
          <w:lang w:val="fr-FR"/>
        </w:rPr>
        <w:t>.]</w:t>
      </w:r>
    </w:p>
    <w:p w:rsidR="007A0E9A" w:rsidRPr="00315081" w:rsidRDefault="007A0E9A" w:rsidP="007A0E9A">
      <w:pPr>
        <w:tabs>
          <w:tab w:val="left" w:pos="550"/>
          <w:tab w:val="num" w:pos="993"/>
        </w:tabs>
        <w:autoSpaceDE w:val="0"/>
        <w:autoSpaceDN w:val="0"/>
        <w:adjustRightInd w:val="0"/>
        <w:rPr>
          <w:i/>
          <w:lang w:val="fr-FR"/>
        </w:rPr>
      </w:pPr>
    </w:p>
    <w:p w:rsidR="007A0E9A" w:rsidRPr="00315081" w:rsidRDefault="007A0E9A" w:rsidP="007A0E9A">
      <w:pPr>
        <w:tabs>
          <w:tab w:val="left" w:pos="550"/>
          <w:tab w:val="num" w:pos="993"/>
        </w:tabs>
        <w:autoSpaceDE w:val="0"/>
        <w:autoSpaceDN w:val="0"/>
        <w:adjustRightInd w:val="0"/>
        <w:rPr>
          <w:lang w:val="fr-FR"/>
        </w:rPr>
      </w:pPr>
    </w:p>
    <w:p w:rsidR="00B6162A" w:rsidRPr="00315081" w:rsidRDefault="007A0E9A" w:rsidP="007A0E9A">
      <w:pPr>
        <w:tabs>
          <w:tab w:val="left" w:pos="550"/>
          <w:tab w:val="num" w:pos="993"/>
        </w:tabs>
        <w:autoSpaceDE w:val="0"/>
        <w:autoSpaceDN w:val="0"/>
        <w:adjustRightInd w:val="0"/>
        <w:jc w:val="center"/>
        <w:rPr>
          <w:lang w:val="fr-FR"/>
        </w:rPr>
      </w:pPr>
      <w:r w:rsidRPr="00315081">
        <w:rPr>
          <w:lang w:val="fr-FR"/>
        </w:rPr>
        <w:br w:type="page"/>
      </w:r>
    </w:p>
    <w:p w:rsidR="007A0E9A" w:rsidRPr="00315081" w:rsidRDefault="00B73CB0" w:rsidP="007A0E9A">
      <w:pPr>
        <w:tabs>
          <w:tab w:val="left" w:pos="550"/>
          <w:tab w:val="num" w:pos="993"/>
        </w:tabs>
        <w:autoSpaceDE w:val="0"/>
        <w:autoSpaceDN w:val="0"/>
        <w:adjustRightInd w:val="0"/>
        <w:jc w:val="center"/>
        <w:rPr>
          <w:lang w:val="fr-FR"/>
        </w:rPr>
      </w:pPr>
      <w:r w:rsidRPr="00315081">
        <w:rPr>
          <w:lang w:val="fr-FR"/>
        </w:rPr>
        <w:lastRenderedPageBreak/>
        <w:t>ARTICLE PREMIER</w:t>
      </w:r>
    </w:p>
    <w:p w:rsidR="007A0E9A" w:rsidRPr="00315081" w:rsidRDefault="007A0E9A" w:rsidP="007A0E9A">
      <w:pPr>
        <w:tabs>
          <w:tab w:val="num" w:pos="993"/>
        </w:tabs>
        <w:autoSpaceDE w:val="0"/>
        <w:autoSpaceDN w:val="0"/>
        <w:adjustRightInd w:val="0"/>
        <w:jc w:val="center"/>
        <w:rPr>
          <w:lang w:val="fr-FR"/>
        </w:rPr>
      </w:pPr>
    </w:p>
    <w:p w:rsidR="007A0E9A" w:rsidRPr="00315081" w:rsidRDefault="00B73CB0" w:rsidP="007A0E9A">
      <w:pPr>
        <w:tabs>
          <w:tab w:val="num" w:pos="993"/>
        </w:tabs>
        <w:autoSpaceDE w:val="0"/>
        <w:autoSpaceDN w:val="0"/>
        <w:adjustRightInd w:val="0"/>
        <w:jc w:val="center"/>
        <w:rPr>
          <w:lang w:val="fr-FR"/>
        </w:rPr>
      </w:pPr>
      <w:r w:rsidRPr="00315081">
        <w:rPr>
          <w:lang w:val="fr-FR"/>
        </w:rPr>
        <w:t>OBJET DE [LA PROTECTION]</w:t>
      </w:r>
      <w:proofErr w:type="gramStart"/>
      <w:r w:rsidRPr="00315081">
        <w:rPr>
          <w:lang w:val="fr-FR"/>
        </w:rPr>
        <w:t>/[</w:t>
      </w:r>
      <w:proofErr w:type="gramEnd"/>
      <w:r w:rsidRPr="00315081">
        <w:rPr>
          <w:lang w:val="fr-FR"/>
        </w:rPr>
        <w:t>L</w:t>
      </w:r>
      <w:r w:rsidR="000C335D">
        <w:rPr>
          <w:lang w:val="fr-FR"/>
        </w:rPr>
        <w:t>’</w:t>
      </w:r>
      <w:r w:rsidRPr="00315081">
        <w:rPr>
          <w:lang w:val="fr-FR"/>
        </w:rPr>
        <w:t>INSTRUMENT</w:t>
      </w:r>
      <w:r w:rsidR="007A0E9A" w:rsidRPr="00315081">
        <w:rPr>
          <w:lang w:val="fr-FR"/>
        </w:rPr>
        <w:t>]</w:t>
      </w:r>
    </w:p>
    <w:p w:rsidR="007A0E9A" w:rsidRPr="00315081" w:rsidRDefault="007A0E9A" w:rsidP="007A0E9A">
      <w:pPr>
        <w:tabs>
          <w:tab w:val="num" w:pos="993"/>
        </w:tabs>
        <w:autoSpaceDE w:val="0"/>
        <w:autoSpaceDN w:val="0"/>
        <w:adjustRightInd w:val="0"/>
        <w:jc w:val="center"/>
        <w:rPr>
          <w:lang w:val="fr-FR"/>
        </w:rPr>
      </w:pPr>
    </w:p>
    <w:p w:rsidR="007A0E9A" w:rsidRPr="00315081" w:rsidRDefault="007A0E9A" w:rsidP="007A0E9A">
      <w:pPr>
        <w:tabs>
          <w:tab w:val="num" w:pos="993"/>
        </w:tabs>
        <w:autoSpaceDE w:val="0"/>
        <w:autoSpaceDN w:val="0"/>
        <w:adjustRightInd w:val="0"/>
        <w:jc w:val="center"/>
        <w:rPr>
          <w:lang w:val="fr-FR"/>
        </w:rPr>
      </w:pPr>
    </w:p>
    <w:p w:rsidR="007A0E9A" w:rsidRPr="00315081" w:rsidRDefault="00B73CB0" w:rsidP="007A0E9A">
      <w:pPr>
        <w:tabs>
          <w:tab w:val="left" w:pos="550"/>
        </w:tabs>
        <w:autoSpaceDE w:val="0"/>
        <w:autoSpaceDN w:val="0"/>
        <w:adjustRightInd w:val="0"/>
        <w:rPr>
          <w:lang w:val="fr-FR"/>
        </w:rPr>
      </w:pPr>
      <w:r w:rsidRPr="00315081">
        <w:rPr>
          <w:lang w:val="fr-FR"/>
        </w:rPr>
        <w:t>L</w:t>
      </w:r>
      <w:r w:rsidR="000C335D">
        <w:rPr>
          <w:lang w:val="fr-FR"/>
        </w:rPr>
        <w:t>’</w:t>
      </w:r>
      <w:r w:rsidRPr="00315081">
        <w:rPr>
          <w:lang w:val="fr-FR"/>
        </w:rPr>
        <w:t>objet [de la protection]</w:t>
      </w:r>
      <w:proofErr w:type="gramStart"/>
      <w:r w:rsidRPr="00315081">
        <w:rPr>
          <w:lang w:val="fr-FR"/>
        </w:rPr>
        <w:t>/[</w:t>
      </w:r>
      <w:proofErr w:type="gramEnd"/>
      <w:r w:rsidRPr="00315081">
        <w:rPr>
          <w:lang w:val="fr-FR"/>
        </w:rPr>
        <w:t xml:space="preserve">du présent instrument] </w:t>
      </w:r>
      <w:r w:rsidR="00BA449C" w:rsidRPr="00315081">
        <w:rPr>
          <w:lang w:val="fr-FR"/>
        </w:rPr>
        <w:t>est</w:t>
      </w:r>
      <w:r w:rsidRPr="00315081">
        <w:rPr>
          <w:lang w:val="fr-FR"/>
        </w:rPr>
        <w:t xml:space="preserve"> les savoirs traditionnels </w:t>
      </w:r>
      <w:r w:rsidR="007A0E9A" w:rsidRPr="00315081">
        <w:rPr>
          <w:lang w:val="fr-FR"/>
        </w:rPr>
        <w:t>:</w:t>
      </w:r>
    </w:p>
    <w:p w:rsidR="007A0E9A" w:rsidRPr="00315081" w:rsidRDefault="007A0E9A" w:rsidP="007A0E9A">
      <w:pPr>
        <w:tabs>
          <w:tab w:val="left" w:pos="550"/>
        </w:tabs>
        <w:autoSpaceDE w:val="0"/>
        <w:autoSpaceDN w:val="0"/>
        <w:adjustRightInd w:val="0"/>
        <w:rPr>
          <w:lang w:val="fr-FR"/>
        </w:rPr>
      </w:pPr>
    </w:p>
    <w:p w:rsidR="007A0E9A" w:rsidRPr="00315081" w:rsidRDefault="00B73CB0" w:rsidP="00B73CB0">
      <w:pPr>
        <w:autoSpaceDE w:val="0"/>
        <w:autoSpaceDN w:val="0"/>
        <w:adjustRightInd w:val="0"/>
        <w:ind w:left="1134" w:hanging="567"/>
        <w:rPr>
          <w:szCs w:val="22"/>
          <w:lang w:val="fr-FR"/>
        </w:rPr>
      </w:pPr>
      <w:r w:rsidRPr="00315081">
        <w:rPr>
          <w:szCs w:val="22"/>
          <w:lang w:val="fr-FR"/>
        </w:rPr>
        <w:t>a)</w:t>
      </w:r>
      <w:r w:rsidRPr="00315081">
        <w:rPr>
          <w:szCs w:val="22"/>
          <w:lang w:val="fr-FR"/>
        </w:rPr>
        <w:tab/>
      </w:r>
      <w:r w:rsidR="00B26E7E" w:rsidRPr="00315081">
        <w:rPr>
          <w:szCs w:val="22"/>
          <w:lang w:val="fr-FR"/>
        </w:rPr>
        <w:t>qui sont créés et [préservés] dans un contexte collectif par les [peuples] autochtones et les communautés locales [ou les nations] [, qu</w:t>
      </w:r>
      <w:r w:rsidR="000C335D">
        <w:rPr>
          <w:szCs w:val="22"/>
          <w:lang w:val="fr-FR"/>
        </w:rPr>
        <w:t>’</w:t>
      </w:r>
      <w:r w:rsidR="00B26E7E" w:rsidRPr="00315081">
        <w:rPr>
          <w:szCs w:val="22"/>
          <w:lang w:val="fr-FR"/>
        </w:rPr>
        <w:t>ils soient ou non largement répandus</w:t>
      </w:r>
      <w:r w:rsidR="007A0E9A" w:rsidRPr="00315081">
        <w:rPr>
          <w:szCs w:val="22"/>
          <w:lang w:val="fr-FR"/>
        </w:rPr>
        <w:t>];</w:t>
      </w:r>
    </w:p>
    <w:p w:rsidR="007A0E9A" w:rsidRPr="00315081" w:rsidRDefault="007A0E9A" w:rsidP="007A0E9A">
      <w:pPr>
        <w:autoSpaceDE w:val="0"/>
        <w:autoSpaceDN w:val="0"/>
        <w:adjustRightInd w:val="0"/>
        <w:ind w:left="1090"/>
        <w:rPr>
          <w:szCs w:val="22"/>
          <w:lang w:val="fr-FR"/>
        </w:rPr>
      </w:pPr>
    </w:p>
    <w:p w:rsidR="008B67A7" w:rsidRPr="00315081" w:rsidRDefault="00B26E7E" w:rsidP="00B26E7E">
      <w:pPr>
        <w:autoSpaceDE w:val="0"/>
        <w:autoSpaceDN w:val="0"/>
        <w:adjustRightInd w:val="0"/>
        <w:ind w:left="1134" w:hanging="567"/>
        <w:rPr>
          <w:szCs w:val="22"/>
          <w:lang w:val="fr-FR"/>
        </w:rPr>
      </w:pPr>
      <w:r w:rsidRPr="00315081">
        <w:rPr>
          <w:szCs w:val="22"/>
          <w:lang w:val="fr-FR"/>
        </w:rPr>
        <w:t>b)</w:t>
      </w:r>
      <w:r w:rsidRPr="00315081">
        <w:rPr>
          <w:szCs w:val="22"/>
          <w:lang w:val="fr-FR"/>
        </w:rPr>
        <w:tab/>
        <w:t>qui sont [liés] [directement]</w:t>
      </w:r>
      <w:proofErr w:type="gramStart"/>
      <w:r w:rsidRPr="00315081">
        <w:rPr>
          <w:szCs w:val="22"/>
          <w:lang w:val="fr-FR"/>
        </w:rPr>
        <w:t>/[</w:t>
      </w:r>
      <w:proofErr w:type="gramEnd"/>
      <w:r w:rsidRPr="00315081">
        <w:rPr>
          <w:szCs w:val="22"/>
          <w:lang w:val="fr-FR"/>
        </w:rPr>
        <w:t>distinctement associés] à l</w:t>
      </w:r>
      <w:r w:rsidR="000C335D">
        <w:rPr>
          <w:szCs w:val="22"/>
          <w:lang w:val="fr-FR"/>
        </w:rPr>
        <w:t>’</w:t>
      </w:r>
      <w:r w:rsidRPr="00315081">
        <w:rPr>
          <w:szCs w:val="22"/>
          <w:lang w:val="fr-FR"/>
        </w:rPr>
        <w:t>identité culturelle [et]/[ou] sociale et au patrimoine culturel des [peuples] autochtones et des communautés locales [ou des nations</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B26E7E" w:rsidP="00B26E7E">
      <w:pPr>
        <w:autoSpaceDE w:val="0"/>
        <w:autoSpaceDN w:val="0"/>
        <w:adjustRightInd w:val="0"/>
        <w:ind w:left="1134" w:hanging="567"/>
        <w:rPr>
          <w:szCs w:val="22"/>
          <w:lang w:val="fr-FR"/>
        </w:rPr>
      </w:pPr>
      <w:r w:rsidRPr="00315081">
        <w:rPr>
          <w:szCs w:val="22"/>
          <w:lang w:val="fr-FR"/>
        </w:rPr>
        <w:t>c)</w:t>
      </w:r>
      <w:r w:rsidRPr="00315081">
        <w:rPr>
          <w:szCs w:val="22"/>
          <w:lang w:val="fr-FR"/>
        </w:rPr>
        <w:tab/>
        <w:t>qui sont transmis de génération en génération, que ce soit ou non de manière consécutive</w:t>
      </w:r>
      <w:r w:rsidR="007A0E9A" w:rsidRPr="00315081">
        <w:rPr>
          <w:szCs w:val="22"/>
          <w:lang w:val="fr-FR"/>
        </w:rPr>
        <w:t xml:space="preserve">; </w:t>
      </w:r>
      <w:r w:rsidR="001A6176" w:rsidRPr="00315081">
        <w:rPr>
          <w:szCs w:val="22"/>
          <w:lang w:val="fr-FR"/>
        </w:rPr>
        <w:t xml:space="preserve"> </w:t>
      </w:r>
      <w:r w:rsidR="007A0E9A" w:rsidRPr="00315081">
        <w:rPr>
          <w:szCs w:val="22"/>
          <w:lang w:val="fr-FR"/>
        </w:rPr>
        <w:br/>
      </w:r>
    </w:p>
    <w:p w:rsidR="007A0E9A" w:rsidRPr="00315081" w:rsidRDefault="00B26E7E" w:rsidP="00B26E7E">
      <w:pPr>
        <w:autoSpaceDE w:val="0"/>
        <w:autoSpaceDN w:val="0"/>
        <w:adjustRightInd w:val="0"/>
        <w:ind w:left="1134" w:hanging="567"/>
        <w:rPr>
          <w:szCs w:val="22"/>
          <w:lang w:val="fr-FR"/>
        </w:rPr>
      </w:pPr>
      <w:r w:rsidRPr="00315081">
        <w:rPr>
          <w:szCs w:val="22"/>
          <w:lang w:val="fr-FR"/>
        </w:rPr>
        <w:t>d)</w:t>
      </w:r>
      <w:r w:rsidRPr="00315081">
        <w:rPr>
          <w:szCs w:val="22"/>
          <w:lang w:val="fr-FR"/>
        </w:rPr>
        <w:tab/>
        <w:t xml:space="preserve">qui peuvent subsister sous une forme codifiée, orale ou autre; </w:t>
      </w:r>
      <w:r w:rsidR="001A6176" w:rsidRPr="00315081">
        <w:rPr>
          <w:szCs w:val="22"/>
          <w:lang w:val="fr-FR"/>
        </w:rPr>
        <w:t xml:space="preserve"> </w:t>
      </w:r>
      <w:r w:rsidRPr="00315081">
        <w:rPr>
          <w:szCs w:val="22"/>
          <w:lang w:val="fr-FR"/>
        </w:rPr>
        <w:t>et [ou]</w:t>
      </w:r>
      <w:r w:rsidR="007A0E9A" w:rsidRPr="00315081">
        <w:rPr>
          <w:szCs w:val="22"/>
          <w:lang w:val="fr-FR"/>
        </w:rPr>
        <w:br/>
      </w:r>
    </w:p>
    <w:p w:rsidR="007A0E9A" w:rsidRPr="00315081" w:rsidRDefault="00B26E7E" w:rsidP="00B26E7E">
      <w:pPr>
        <w:tabs>
          <w:tab w:val="left" w:pos="550"/>
        </w:tabs>
        <w:autoSpaceDE w:val="0"/>
        <w:autoSpaceDN w:val="0"/>
        <w:adjustRightInd w:val="0"/>
        <w:ind w:left="1134" w:hanging="567"/>
        <w:rPr>
          <w:lang w:val="fr-FR"/>
        </w:rPr>
      </w:pPr>
      <w:r w:rsidRPr="00315081">
        <w:rPr>
          <w:lang w:val="fr-FR"/>
        </w:rPr>
        <w:t>e)</w:t>
      </w:r>
      <w:r w:rsidRPr="00315081">
        <w:rPr>
          <w:lang w:val="fr-FR"/>
        </w:rPr>
        <w:tab/>
        <w:t>qui peuvent être dynamiques et évolutifs</w:t>
      </w:r>
      <w:r w:rsidR="007A0E9A" w:rsidRPr="00315081">
        <w:rPr>
          <w:lang w:val="fr-FR"/>
        </w:rPr>
        <w:t>.</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left" w:pos="550"/>
        </w:tabs>
        <w:autoSpaceDE w:val="0"/>
        <w:autoSpaceDN w:val="0"/>
        <w:adjustRightInd w:val="0"/>
        <w:rPr>
          <w:szCs w:val="22"/>
          <w:lang w:val="fr-FR"/>
        </w:rPr>
      </w:pPr>
      <w:r w:rsidRPr="00315081">
        <w:rPr>
          <w:szCs w:val="22"/>
          <w:lang w:val="fr-FR"/>
        </w:rPr>
        <w:t>[</w:t>
      </w:r>
      <w:r w:rsidR="00B26E7E" w:rsidRPr="00315081">
        <w:rPr>
          <w:szCs w:val="22"/>
          <w:lang w:val="fr-FR"/>
        </w:rPr>
        <w:t>Critères à remplir pour bénéficier de la protection</w:t>
      </w:r>
    </w:p>
    <w:p w:rsidR="007A0E9A" w:rsidRPr="00315081" w:rsidRDefault="007A0E9A" w:rsidP="007A0E9A">
      <w:pPr>
        <w:tabs>
          <w:tab w:val="left" w:pos="550"/>
        </w:tabs>
        <w:autoSpaceDE w:val="0"/>
        <w:autoSpaceDN w:val="0"/>
        <w:adjustRightInd w:val="0"/>
        <w:rPr>
          <w:szCs w:val="22"/>
          <w:lang w:val="fr-FR"/>
        </w:rPr>
      </w:pPr>
    </w:p>
    <w:p w:rsidR="007A0E9A" w:rsidRPr="00315081" w:rsidRDefault="00B26E7E" w:rsidP="007A0E9A">
      <w:pPr>
        <w:tabs>
          <w:tab w:val="left" w:pos="550"/>
        </w:tabs>
        <w:autoSpaceDE w:val="0"/>
        <w:autoSpaceDN w:val="0"/>
        <w:adjustRightInd w:val="0"/>
        <w:rPr>
          <w:szCs w:val="22"/>
          <w:lang w:val="fr-FR"/>
        </w:rPr>
      </w:pPr>
      <w:r w:rsidRPr="00315081">
        <w:rPr>
          <w:szCs w:val="22"/>
          <w:lang w:val="fr-FR"/>
        </w:rPr>
        <w:t>La protection est accordée aux savoirs traditionnels qui sont [distinctement] associés au patrimoine culturel des bénéficiaires tels qu</w:t>
      </w:r>
      <w:r w:rsidR="000C335D">
        <w:rPr>
          <w:szCs w:val="22"/>
          <w:lang w:val="fr-FR"/>
        </w:rPr>
        <w:t>’</w:t>
      </w:r>
      <w:r w:rsidRPr="00315081">
        <w:rPr>
          <w:szCs w:val="22"/>
          <w:lang w:val="fr-FR"/>
        </w:rPr>
        <w:t>ils sont définis à l</w:t>
      </w:r>
      <w:r w:rsidR="000C335D">
        <w:rPr>
          <w:szCs w:val="22"/>
          <w:lang w:val="fr-FR"/>
        </w:rPr>
        <w:t>’</w:t>
      </w:r>
      <w:r w:rsidRPr="00315081">
        <w:rPr>
          <w:szCs w:val="22"/>
          <w:lang w:val="fr-FR"/>
        </w:rPr>
        <w:t>article</w:t>
      </w:r>
      <w:r w:rsidR="001A6176" w:rsidRPr="00315081">
        <w:rPr>
          <w:szCs w:val="22"/>
          <w:lang w:val="fr-FR"/>
        </w:rPr>
        <w:t> </w:t>
      </w:r>
      <w:r w:rsidRPr="00315081">
        <w:rPr>
          <w:szCs w:val="22"/>
          <w:lang w:val="fr-FR"/>
        </w:rPr>
        <w:t>2, qui sont générés, [conservés,] partagés et transmis dans un contexte collectif, qui sont intergénérationnels et qui ont été utilisés pendant une durée qui est déterminée par chaque [État membre]/[Partie contractante], [mais qui ne peut être inférieure à 50 ans</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lang w:val="fr-FR"/>
        </w:rPr>
      </w:pPr>
      <w:r w:rsidRPr="00315081">
        <w:rPr>
          <w:szCs w:val="22"/>
          <w:lang w:val="fr-FR"/>
        </w:rPr>
        <w:br w:type="page"/>
      </w:r>
    </w:p>
    <w:p w:rsidR="008B67A7" w:rsidRPr="00315081" w:rsidRDefault="007A0E9A" w:rsidP="007A0E9A">
      <w:pPr>
        <w:tabs>
          <w:tab w:val="num" w:pos="993"/>
        </w:tabs>
        <w:autoSpaceDE w:val="0"/>
        <w:autoSpaceDN w:val="0"/>
        <w:adjustRightInd w:val="0"/>
        <w:jc w:val="center"/>
        <w:rPr>
          <w:lang w:val="fr-FR"/>
        </w:rPr>
      </w:pPr>
      <w:r w:rsidRPr="00315081">
        <w:rPr>
          <w:lang w:val="fr-FR"/>
        </w:rPr>
        <w:lastRenderedPageBreak/>
        <w:t>ARTICLE 2</w:t>
      </w:r>
    </w:p>
    <w:p w:rsidR="007A0E9A" w:rsidRPr="00315081" w:rsidRDefault="007A0E9A" w:rsidP="007A0E9A">
      <w:pPr>
        <w:tabs>
          <w:tab w:val="num" w:pos="993"/>
        </w:tabs>
        <w:autoSpaceDE w:val="0"/>
        <w:autoSpaceDN w:val="0"/>
        <w:adjustRightInd w:val="0"/>
        <w:jc w:val="center"/>
        <w:rPr>
          <w:lang w:val="fr-FR"/>
        </w:rPr>
      </w:pPr>
    </w:p>
    <w:p w:rsidR="007A0E9A" w:rsidRPr="00315081" w:rsidRDefault="00B26E7E" w:rsidP="007A0E9A">
      <w:pPr>
        <w:tabs>
          <w:tab w:val="num" w:pos="993"/>
        </w:tabs>
        <w:autoSpaceDE w:val="0"/>
        <w:autoSpaceDN w:val="0"/>
        <w:adjustRightInd w:val="0"/>
        <w:jc w:val="center"/>
        <w:rPr>
          <w:lang w:val="fr-FR"/>
        </w:rPr>
      </w:pPr>
      <w:r w:rsidRPr="00315081">
        <w:rPr>
          <w:lang w:val="fr-FR"/>
        </w:rPr>
        <w:t>BÉNÉFICIAIRES DE LA PROTECTION</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autoSpaceDE w:val="0"/>
        <w:autoSpaceDN w:val="0"/>
        <w:adjustRightInd w:val="0"/>
        <w:rPr>
          <w:lang w:val="fr-FR"/>
        </w:rPr>
      </w:pPr>
      <w:r w:rsidRPr="00315081">
        <w:rPr>
          <w:lang w:val="fr-FR"/>
        </w:rPr>
        <w:t>2.1</w:t>
      </w:r>
      <w:r w:rsidRPr="00315081">
        <w:rPr>
          <w:lang w:val="fr-FR"/>
        </w:rPr>
        <w:tab/>
      </w:r>
      <w:r w:rsidR="00B26E7E" w:rsidRPr="00315081">
        <w:rPr>
          <w:lang w:val="fr-FR"/>
        </w:rPr>
        <w:t>Les bénéficiaires [de la protection] sont les [peuples autochtones] et les communautés autochtones et locales [et/ou les nations] qui créent, [détiennent,] conservent, utilisent et/[ou] développent [l</w:t>
      </w:r>
      <w:r w:rsidR="000C335D">
        <w:rPr>
          <w:lang w:val="fr-FR"/>
        </w:rPr>
        <w:t>’</w:t>
      </w:r>
      <w:r w:rsidR="00B26E7E" w:rsidRPr="00315081">
        <w:rPr>
          <w:lang w:val="fr-FR"/>
        </w:rPr>
        <w:t>objet de la protection]/[les savoirs traditionnels] [remplissant les critères pour bénéficier de la protection [défini]</w:t>
      </w:r>
      <w:proofErr w:type="gramStart"/>
      <w:r w:rsidR="00B26E7E" w:rsidRPr="00315081">
        <w:rPr>
          <w:lang w:val="fr-FR"/>
        </w:rPr>
        <w:t>/[</w:t>
      </w:r>
      <w:proofErr w:type="gramEnd"/>
      <w:r w:rsidR="00B26E7E" w:rsidRPr="00315081">
        <w:rPr>
          <w:lang w:val="fr-FR"/>
        </w:rPr>
        <w:t>définis] à l</w:t>
      </w:r>
      <w:r w:rsidR="000C335D">
        <w:rPr>
          <w:lang w:val="fr-FR"/>
        </w:rPr>
        <w:t>’</w:t>
      </w:r>
      <w:r w:rsidR="00B26E7E" w:rsidRPr="00315081">
        <w:rPr>
          <w:lang w:val="fr-FR"/>
        </w:rPr>
        <w:t>article [premier]/[3</w:t>
      </w:r>
      <w:r w:rsidRPr="00315081">
        <w:rPr>
          <w:lang w:val="fr-FR"/>
        </w:rPr>
        <w:t>].]</w:t>
      </w:r>
    </w:p>
    <w:p w:rsidR="007A0E9A" w:rsidRPr="00315081" w:rsidRDefault="007A0E9A" w:rsidP="007A0E9A">
      <w:pPr>
        <w:autoSpaceDE w:val="0"/>
        <w:autoSpaceDN w:val="0"/>
        <w:adjustRightInd w:val="0"/>
        <w:rPr>
          <w:lang w:val="fr-FR"/>
        </w:rPr>
      </w:pPr>
    </w:p>
    <w:p w:rsidR="007A0E9A" w:rsidRPr="00315081" w:rsidRDefault="00B26E7E" w:rsidP="007A0E9A">
      <w:pPr>
        <w:autoSpaceDE w:val="0"/>
        <w:autoSpaceDN w:val="0"/>
        <w:adjustRightInd w:val="0"/>
        <w:rPr>
          <w:i/>
          <w:lang w:val="fr-FR"/>
        </w:rPr>
      </w:pPr>
      <w:r w:rsidRPr="00315081">
        <w:rPr>
          <w:i/>
          <w:lang w:val="fr-FR"/>
        </w:rPr>
        <w:t>Variante</w:t>
      </w:r>
    </w:p>
    <w:p w:rsidR="007A0E9A" w:rsidRPr="00315081" w:rsidRDefault="007A0E9A" w:rsidP="007A0E9A">
      <w:pPr>
        <w:autoSpaceDE w:val="0"/>
        <w:autoSpaceDN w:val="0"/>
        <w:adjustRightInd w:val="0"/>
        <w:rPr>
          <w:lang w:val="fr-FR"/>
        </w:rPr>
      </w:pPr>
    </w:p>
    <w:p w:rsidR="007A0E9A" w:rsidRPr="00315081" w:rsidRDefault="007A0E9A" w:rsidP="007A0E9A">
      <w:pPr>
        <w:autoSpaceDE w:val="0"/>
        <w:autoSpaceDN w:val="0"/>
        <w:adjustRightInd w:val="0"/>
        <w:rPr>
          <w:lang w:val="fr-FR"/>
        </w:rPr>
      </w:pPr>
      <w:r w:rsidRPr="00315081">
        <w:rPr>
          <w:lang w:val="fr-FR"/>
        </w:rPr>
        <w:t>2.1</w:t>
      </w:r>
      <w:r w:rsidRPr="00315081">
        <w:rPr>
          <w:lang w:val="fr-FR"/>
        </w:rPr>
        <w:tab/>
        <w:t>[</w:t>
      </w:r>
      <w:r w:rsidR="00B26E7E" w:rsidRPr="00315081">
        <w:rPr>
          <w:lang w:val="fr-FR"/>
        </w:rPr>
        <w:t xml:space="preserve">Les bénéficiaires [de la protection] sont les [peuples autochtones] et les communautés autochtones et </w:t>
      </w:r>
      <w:proofErr w:type="gramStart"/>
      <w:r w:rsidR="00B26E7E" w:rsidRPr="00315081">
        <w:rPr>
          <w:lang w:val="fr-FR"/>
        </w:rPr>
        <w:t>locales</w:t>
      </w:r>
      <w:r w:rsidRPr="00315081">
        <w:rPr>
          <w:vertAlign w:val="superscript"/>
          <w:lang w:val="fr-FR"/>
        </w:rPr>
        <w:t>[</w:t>
      </w:r>
      <w:proofErr w:type="gramEnd"/>
      <w:r w:rsidRPr="00315081">
        <w:rPr>
          <w:vertAlign w:val="superscript"/>
          <w:lang w:val="fr-FR"/>
        </w:rPr>
        <w:footnoteReference w:id="2"/>
      </w:r>
      <w:r w:rsidRPr="00315081">
        <w:rPr>
          <w:vertAlign w:val="superscript"/>
          <w:lang w:val="fr-FR"/>
        </w:rPr>
        <w:t>]</w:t>
      </w:r>
      <w:r w:rsidR="00B26E7E" w:rsidRPr="00315081">
        <w:rPr>
          <w:lang w:val="fr-FR"/>
        </w:rPr>
        <w:t xml:space="preserve"> qui créent, [détiennent, ] conservent, utilisent et/[ou] développent [l</w:t>
      </w:r>
      <w:r w:rsidR="000C335D">
        <w:rPr>
          <w:lang w:val="fr-FR"/>
        </w:rPr>
        <w:t>’</w:t>
      </w:r>
      <w:r w:rsidR="00B26E7E" w:rsidRPr="00315081">
        <w:rPr>
          <w:lang w:val="fr-FR"/>
        </w:rPr>
        <w:t>objet de la protection]/[les savoirs traditionnels] [défini]/[définis] à l</w:t>
      </w:r>
      <w:r w:rsidR="000C335D">
        <w:rPr>
          <w:lang w:val="fr-FR"/>
        </w:rPr>
        <w:t>’</w:t>
      </w:r>
      <w:r w:rsidR="00B26E7E" w:rsidRPr="00315081">
        <w:rPr>
          <w:lang w:val="fr-FR"/>
        </w:rPr>
        <w:t>article premier</w:t>
      </w:r>
      <w:r w:rsidRPr="00315081">
        <w:rPr>
          <w:lang w:val="fr-FR"/>
        </w:rPr>
        <w:t>.]</w:t>
      </w:r>
    </w:p>
    <w:p w:rsidR="007A0E9A" w:rsidRPr="00315081" w:rsidRDefault="007A0E9A" w:rsidP="007A0E9A">
      <w:pPr>
        <w:autoSpaceDE w:val="0"/>
        <w:autoSpaceDN w:val="0"/>
        <w:adjustRightInd w:val="0"/>
        <w:rPr>
          <w:lang w:val="fr-FR"/>
        </w:rPr>
      </w:pPr>
    </w:p>
    <w:p w:rsidR="007A0E9A" w:rsidRPr="00315081" w:rsidRDefault="007A0E9A" w:rsidP="007A0E9A">
      <w:pPr>
        <w:autoSpaceDE w:val="0"/>
        <w:autoSpaceDN w:val="0"/>
        <w:adjustRightInd w:val="0"/>
        <w:rPr>
          <w:i/>
          <w:lang w:val="fr-FR"/>
        </w:rPr>
      </w:pP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i/>
          <w:lang w:val="fr-FR"/>
        </w:rPr>
        <w:t>[</w:t>
      </w:r>
      <w:r w:rsidR="00B26E7E" w:rsidRPr="00315081">
        <w:rPr>
          <w:i/>
          <w:lang w:val="fr-FR"/>
        </w:rPr>
        <w:t>Fin de la variante</w:t>
      </w:r>
      <w:r w:rsidRPr="00315081">
        <w:rPr>
          <w:i/>
          <w:lang w:val="fr-FR"/>
        </w:rPr>
        <w:t>]</w:t>
      </w:r>
    </w:p>
    <w:p w:rsidR="007A0E9A" w:rsidRPr="00315081" w:rsidRDefault="007A0E9A" w:rsidP="007A0E9A">
      <w:pPr>
        <w:autoSpaceDE w:val="0"/>
        <w:autoSpaceDN w:val="0"/>
        <w:adjustRightInd w:val="0"/>
        <w:rPr>
          <w:lang w:val="fr-FR"/>
        </w:rPr>
      </w:pPr>
    </w:p>
    <w:p w:rsidR="007A0E9A" w:rsidRPr="00315081" w:rsidRDefault="007A0E9A" w:rsidP="007A0E9A">
      <w:pPr>
        <w:autoSpaceDE w:val="0"/>
        <w:autoSpaceDN w:val="0"/>
        <w:adjustRightInd w:val="0"/>
        <w:rPr>
          <w:lang w:val="fr-FR"/>
        </w:rPr>
      </w:pPr>
      <w:r w:rsidRPr="00315081">
        <w:rPr>
          <w:lang w:val="fr-FR"/>
        </w:rPr>
        <w:t>2.2</w:t>
      </w:r>
      <w:r w:rsidRPr="00315081">
        <w:rPr>
          <w:lang w:val="fr-FR"/>
        </w:rPr>
        <w:tab/>
        <w:t>[</w:t>
      </w:r>
      <w:r w:rsidR="00B26E7E" w:rsidRPr="00315081">
        <w:rPr>
          <w:lang w:val="fr-FR"/>
        </w:rPr>
        <w:t>Lorsque [l</w:t>
      </w:r>
      <w:r w:rsidR="000C335D">
        <w:rPr>
          <w:lang w:val="fr-FR"/>
        </w:rPr>
        <w:t>’</w:t>
      </w:r>
      <w:r w:rsidR="00B26E7E" w:rsidRPr="00315081">
        <w:rPr>
          <w:lang w:val="fr-FR"/>
        </w:rPr>
        <w:t>objet de la protection]/[les savoirs traditionnels] [[n</w:t>
      </w:r>
      <w:r w:rsidR="000C335D">
        <w:rPr>
          <w:lang w:val="fr-FR"/>
        </w:rPr>
        <w:t>’</w:t>
      </w:r>
      <w:r w:rsidR="00B26E7E" w:rsidRPr="00315081">
        <w:rPr>
          <w:lang w:val="fr-FR"/>
        </w:rPr>
        <w:t>est pas revendiqué]/[ne sont pas revendiqués] par un [peuple] autochtone ou une communauté locale en particulier malgré des efforts raisonnables pour les identifier,] [Les États membres]/[Les Parties contractantes] peuvent désigner une autorité nationale comme dépositaire des [avantages]/[bénéficiaires] de la protection en vertu du présent instrument lorsque [l</w:t>
      </w:r>
      <w:r w:rsidR="000C335D">
        <w:rPr>
          <w:lang w:val="fr-FR"/>
        </w:rPr>
        <w:t>’</w:t>
      </w:r>
      <w:r w:rsidR="00B26E7E" w:rsidRPr="00315081">
        <w:rPr>
          <w:lang w:val="fr-FR"/>
        </w:rPr>
        <w:t>objet de la protection]/[les savoirs traditionnels] [les savoirs traditionnels remplissant les critères pour bénéficier de la protection définis à l</w:t>
      </w:r>
      <w:r w:rsidR="000C335D">
        <w:rPr>
          <w:lang w:val="fr-FR"/>
        </w:rPr>
        <w:t>’</w:t>
      </w:r>
      <w:r w:rsidR="00B26E7E" w:rsidRPr="00315081">
        <w:rPr>
          <w:lang w:val="fr-FR"/>
        </w:rPr>
        <w:t>article premier] visés à l</w:t>
      </w:r>
      <w:r w:rsidR="000C335D">
        <w:rPr>
          <w:lang w:val="fr-FR"/>
        </w:rPr>
        <w:t>’</w:t>
      </w:r>
      <w:r w:rsidR="00B26E7E" w:rsidRPr="00315081">
        <w:rPr>
          <w:lang w:val="fr-FR"/>
        </w:rPr>
        <w:t>article premier </w:t>
      </w:r>
      <w:r w:rsidRPr="00315081">
        <w:rPr>
          <w:lang w:val="fr-FR"/>
        </w:rPr>
        <w:t>:</w:t>
      </w:r>
    </w:p>
    <w:p w:rsidR="007A0E9A" w:rsidRPr="00315081" w:rsidRDefault="007A0E9A" w:rsidP="007A0E9A">
      <w:pPr>
        <w:autoSpaceDE w:val="0"/>
        <w:autoSpaceDN w:val="0"/>
        <w:adjustRightInd w:val="0"/>
        <w:rPr>
          <w:lang w:val="fr-FR"/>
        </w:rPr>
      </w:pPr>
    </w:p>
    <w:p w:rsidR="007A0E9A" w:rsidRPr="00315081" w:rsidRDefault="002F5341" w:rsidP="002F5341">
      <w:pPr>
        <w:autoSpaceDE w:val="0"/>
        <w:autoSpaceDN w:val="0"/>
        <w:adjustRightInd w:val="0"/>
        <w:ind w:left="1090" w:hanging="523"/>
        <w:rPr>
          <w:szCs w:val="22"/>
          <w:lang w:val="fr-FR"/>
        </w:rPr>
      </w:pPr>
      <w:r w:rsidRPr="00315081">
        <w:rPr>
          <w:szCs w:val="22"/>
          <w:lang w:val="fr-FR"/>
        </w:rPr>
        <w:t>a)</w:t>
      </w:r>
      <w:r w:rsidRPr="00315081">
        <w:rPr>
          <w:szCs w:val="22"/>
          <w:lang w:val="fr-FR"/>
        </w:rPr>
        <w:tab/>
        <w:t>[est détenu]</w:t>
      </w:r>
      <w:proofErr w:type="gramStart"/>
      <w:r w:rsidRPr="00315081">
        <w:rPr>
          <w:szCs w:val="22"/>
          <w:lang w:val="fr-FR"/>
        </w:rPr>
        <w:t>/[</w:t>
      </w:r>
      <w:proofErr w:type="gramEnd"/>
      <w:r w:rsidRPr="00315081">
        <w:rPr>
          <w:szCs w:val="22"/>
          <w:lang w:val="fr-FR"/>
        </w:rPr>
        <w:t>sont détenus] par une communauté [dont le] dans un territoire qui a intégralement et exclusivement les mêmes limites géographiques que le territoire de [cet État membre]/[cette Partie contractante]</w:t>
      </w:r>
      <w:r w:rsidR="007A0E9A" w:rsidRPr="00315081">
        <w:rPr>
          <w:szCs w:val="22"/>
          <w:lang w:val="fr-FR"/>
        </w:rPr>
        <w:t>;</w:t>
      </w:r>
    </w:p>
    <w:p w:rsidR="007A0E9A" w:rsidRPr="00315081" w:rsidRDefault="007A0E9A" w:rsidP="007A0E9A">
      <w:pPr>
        <w:autoSpaceDE w:val="0"/>
        <w:autoSpaceDN w:val="0"/>
        <w:adjustRightInd w:val="0"/>
        <w:ind w:left="1090"/>
        <w:rPr>
          <w:szCs w:val="22"/>
          <w:lang w:val="fr-FR"/>
        </w:rPr>
      </w:pPr>
    </w:p>
    <w:p w:rsidR="007A0E9A" w:rsidRPr="00315081" w:rsidRDefault="002F5341" w:rsidP="002F5341">
      <w:pPr>
        <w:autoSpaceDE w:val="0"/>
        <w:autoSpaceDN w:val="0"/>
        <w:adjustRightInd w:val="0"/>
        <w:ind w:left="1090" w:hanging="523"/>
        <w:rPr>
          <w:szCs w:val="22"/>
          <w:lang w:val="fr-FR"/>
        </w:rPr>
      </w:pPr>
      <w:r w:rsidRPr="00315081">
        <w:rPr>
          <w:szCs w:val="22"/>
          <w:lang w:val="fr-FR"/>
        </w:rPr>
        <w:t>b)</w:t>
      </w:r>
      <w:r w:rsidRPr="00315081">
        <w:rPr>
          <w:szCs w:val="22"/>
          <w:lang w:val="fr-FR"/>
        </w:rPr>
        <w:tab/>
        <w:t>[[n</w:t>
      </w:r>
      <w:r w:rsidR="000C335D">
        <w:rPr>
          <w:szCs w:val="22"/>
          <w:lang w:val="fr-FR"/>
        </w:rPr>
        <w:t>’</w:t>
      </w:r>
      <w:r w:rsidRPr="00315081">
        <w:rPr>
          <w:szCs w:val="22"/>
          <w:lang w:val="fr-FR"/>
        </w:rPr>
        <w:t>est pas limité]/[ne sont pas limités] à un [peuple] autochtone ou une communauté locale en particulier</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2F5341" w:rsidP="002F5341">
      <w:pPr>
        <w:autoSpaceDE w:val="0"/>
        <w:autoSpaceDN w:val="0"/>
        <w:adjustRightInd w:val="0"/>
        <w:ind w:left="1090" w:hanging="523"/>
        <w:rPr>
          <w:szCs w:val="22"/>
          <w:lang w:val="fr-FR"/>
        </w:rPr>
      </w:pPr>
      <w:r w:rsidRPr="00315081">
        <w:rPr>
          <w:szCs w:val="22"/>
          <w:lang w:val="fr-FR"/>
        </w:rPr>
        <w:t>c)</w:t>
      </w:r>
      <w:r w:rsidRPr="00315081">
        <w:rPr>
          <w:szCs w:val="22"/>
          <w:lang w:val="fr-FR"/>
        </w:rPr>
        <w:tab/>
        <w:t>[n</w:t>
      </w:r>
      <w:r w:rsidR="000C335D">
        <w:rPr>
          <w:szCs w:val="22"/>
          <w:lang w:val="fr-FR"/>
        </w:rPr>
        <w:t>’</w:t>
      </w:r>
      <w:r w:rsidRPr="00315081">
        <w:rPr>
          <w:szCs w:val="22"/>
          <w:lang w:val="fr-FR"/>
        </w:rPr>
        <w:t xml:space="preserve">est pas attribué]/[ne sont pas attribués] à un [peuple] autochtone ou une communauté locale en particulier; </w:t>
      </w:r>
      <w:r w:rsidR="001A6176" w:rsidRPr="00315081">
        <w:rPr>
          <w:szCs w:val="22"/>
          <w:lang w:val="fr-FR"/>
        </w:rPr>
        <w:t xml:space="preserve"> </w:t>
      </w:r>
      <w:r w:rsidRPr="00315081">
        <w:rPr>
          <w:szCs w:val="22"/>
          <w:lang w:val="fr-FR"/>
        </w:rPr>
        <w:t>ou</w:t>
      </w:r>
    </w:p>
    <w:p w:rsidR="007A0E9A" w:rsidRPr="00315081" w:rsidRDefault="007A0E9A" w:rsidP="007A0E9A">
      <w:pPr>
        <w:autoSpaceDE w:val="0"/>
        <w:autoSpaceDN w:val="0"/>
        <w:adjustRightInd w:val="0"/>
        <w:rPr>
          <w:szCs w:val="22"/>
          <w:lang w:val="fr-FR"/>
        </w:rPr>
      </w:pPr>
    </w:p>
    <w:p w:rsidR="007A0E9A" w:rsidRPr="00315081" w:rsidRDefault="002F5341" w:rsidP="002F5341">
      <w:pPr>
        <w:autoSpaceDE w:val="0"/>
        <w:autoSpaceDN w:val="0"/>
        <w:adjustRightInd w:val="0"/>
        <w:ind w:left="1260" w:hanging="693"/>
        <w:rPr>
          <w:szCs w:val="22"/>
          <w:lang w:val="fr-FR"/>
        </w:rPr>
      </w:pPr>
      <w:proofErr w:type="gramStart"/>
      <w:r w:rsidRPr="00315081">
        <w:rPr>
          <w:szCs w:val="22"/>
          <w:lang w:val="fr-FR"/>
        </w:rPr>
        <w:t>d</w:t>
      </w:r>
      <w:proofErr w:type="gramEnd"/>
      <w:r w:rsidRPr="00315081">
        <w:rPr>
          <w:szCs w:val="22"/>
          <w:lang w:val="fr-FR"/>
        </w:rPr>
        <w:t>)</w:t>
      </w:r>
      <w:r w:rsidRPr="00315081">
        <w:rPr>
          <w:szCs w:val="22"/>
          <w:lang w:val="fr-FR"/>
        </w:rPr>
        <w:tab/>
        <w:t>[[n</w:t>
      </w:r>
      <w:r w:rsidR="000C335D">
        <w:rPr>
          <w:szCs w:val="22"/>
          <w:lang w:val="fr-FR"/>
        </w:rPr>
        <w:t>’</w:t>
      </w:r>
      <w:r w:rsidRPr="00315081">
        <w:rPr>
          <w:szCs w:val="22"/>
          <w:lang w:val="fr-FR"/>
        </w:rPr>
        <w:t>est pas revendiqué]/[ne sont pas revendiqués] par un [peuple] autochtone ou une communauté locale en particulier.]</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2.3</w:t>
      </w:r>
      <w:r w:rsidRPr="00315081">
        <w:rPr>
          <w:szCs w:val="22"/>
          <w:lang w:val="fr-FR"/>
        </w:rPr>
        <w:tab/>
        <w:t>[</w:t>
      </w:r>
      <w:r w:rsidR="002F5341" w:rsidRPr="00315081">
        <w:rPr>
          <w:szCs w:val="22"/>
          <w:lang w:val="fr-FR"/>
        </w:rPr>
        <w:t>Les [coordonnées] de l</w:t>
      </w:r>
      <w:r w:rsidR="000C335D">
        <w:rPr>
          <w:szCs w:val="22"/>
          <w:lang w:val="fr-FR"/>
        </w:rPr>
        <w:t>’</w:t>
      </w:r>
      <w:r w:rsidR="002F5341" w:rsidRPr="00315081">
        <w:rPr>
          <w:szCs w:val="22"/>
          <w:lang w:val="fr-FR"/>
        </w:rPr>
        <w:t>autorité nationale créée en vertu de l</w:t>
      </w:r>
      <w:r w:rsidR="000C335D">
        <w:rPr>
          <w:szCs w:val="22"/>
          <w:lang w:val="fr-FR"/>
        </w:rPr>
        <w:t>’</w:t>
      </w:r>
      <w:r w:rsidR="002F5341" w:rsidRPr="00315081">
        <w:rPr>
          <w:szCs w:val="22"/>
          <w:lang w:val="fr-FR"/>
        </w:rPr>
        <w:t>alinéa</w:t>
      </w:r>
      <w:r w:rsidR="001A6176" w:rsidRPr="00315081">
        <w:rPr>
          <w:szCs w:val="22"/>
          <w:lang w:val="fr-FR"/>
        </w:rPr>
        <w:t> </w:t>
      </w:r>
      <w:r w:rsidR="002F5341" w:rsidRPr="00315081">
        <w:rPr>
          <w:szCs w:val="22"/>
          <w:lang w:val="fr-FR"/>
        </w:rPr>
        <w:t>2 [devraient]</w:t>
      </w:r>
      <w:proofErr w:type="gramStart"/>
      <w:r w:rsidR="002F5341" w:rsidRPr="00315081">
        <w:rPr>
          <w:szCs w:val="22"/>
          <w:lang w:val="fr-FR"/>
        </w:rPr>
        <w:t>/[</w:t>
      </w:r>
      <w:proofErr w:type="gramEnd"/>
      <w:r w:rsidR="002F5341" w:rsidRPr="00315081">
        <w:rPr>
          <w:szCs w:val="22"/>
          <w:lang w:val="fr-FR"/>
        </w:rPr>
        <w:t>doivent] être communiquées au Bureau international de l</w:t>
      </w:r>
      <w:r w:rsidR="000C335D">
        <w:rPr>
          <w:szCs w:val="22"/>
          <w:lang w:val="fr-FR"/>
        </w:rPr>
        <w:t>’</w:t>
      </w:r>
      <w:r w:rsidR="002F5341" w:rsidRPr="00315081">
        <w:rPr>
          <w:szCs w:val="22"/>
          <w:lang w:val="fr-FR"/>
        </w:rPr>
        <w:t>Organisation Mondiale de la Propriété Intellectuelle</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r w:rsidRPr="00315081">
        <w:rPr>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3</w:t>
      </w:r>
    </w:p>
    <w:p w:rsidR="007A0E9A" w:rsidRPr="00315081" w:rsidRDefault="007A0E9A" w:rsidP="007A0E9A">
      <w:pPr>
        <w:tabs>
          <w:tab w:val="num" w:pos="993"/>
        </w:tabs>
        <w:autoSpaceDE w:val="0"/>
        <w:autoSpaceDN w:val="0"/>
        <w:adjustRightInd w:val="0"/>
        <w:jc w:val="center"/>
        <w:rPr>
          <w:lang w:val="fr-FR"/>
        </w:rPr>
      </w:pPr>
    </w:p>
    <w:p w:rsidR="007A0E9A" w:rsidRPr="00315081" w:rsidRDefault="007A0E9A" w:rsidP="007A0E9A">
      <w:pPr>
        <w:tabs>
          <w:tab w:val="num" w:pos="993"/>
        </w:tabs>
        <w:autoSpaceDE w:val="0"/>
        <w:autoSpaceDN w:val="0"/>
        <w:adjustRightInd w:val="0"/>
        <w:jc w:val="center"/>
        <w:rPr>
          <w:lang w:val="fr-FR"/>
        </w:rPr>
      </w:pPr>
      <w:r w:rsidRPr="00315081">
        <w:rPr>
          <w:lang w:val="fr-FR"/>
        </w:rPr>
        <w:t>[[</w:t>
      </w:r>
      <w:r w:rsidR="002F5341" w:rsidRPr="00315081">
        <w:rPr>
          <w:lang w:val="fr-FR"/>
        </w:rPr>
        <w:t>CRITÈRES À REMPLIR POUR BÉNÉFICIER DE LA PROTECTION ET] ÉTENDUE DE LA PROTECTION</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2F5341" w:rsidP="007A0E9A">
      <w:pPr>
        <w:tabs>
          <w:tab w:val="left" w:pos="550"/>
        </w:tabs>
        <w:autoSpaceDE w:val="0"/>
        <w:autoSpaceDN w:val="0"/>
        <w:adjustRightInd w:val="0"/>
        <w:rPr>
          <w:szCs w:val="22"/>
          <w:lang w:val="fr-FR"/>
        </w:rPr>
      </w:pPr>
      <w:r w:rsidRPr="00315081">
        <w:rPr>
          <w:szCs w:val="22"/>
          <w:lang w:val="fr-FR"/>
        </w:rPr>
        <w:t>Étendue de la protection</w:t>
      </w:r>
    </w:p>
    <w:p w:rsidR="007A0E9A" w:rsidRPr="00315081" w:rsidRDefault="007A0E9A" w:rsidP="007A0E9A">
      <w:pPr>
        <w:tabs>
          <w:tab w:val="left" w:pos="550"/>
        </w:tabs>
        <w:autoSpaceDE w:val="0"/>
        <w:autoSpaceDN w:val="0"/>
        <w:adjustRightInd w:val="0"/>
        <w:rPr>
          <w:szCs w:val="22"/>
          <w:lang w:val="fr-FR"/>
        </w:rPr>
      </w:pPr>
    </w:p>
    <w:p w:rsidR="008B67A7" w:rsidRPr="00315081" w:rsidRDefault="007A0E9A" w:rsidP="007A0E9A">
      <w:pPr>
        <w:tabs>
          <w:tab w:val="left" w:pos="550"/>
        </w:tabs>
        <w:autoSpaceDE w:val="0"/>
        <w:autoSpaceDN w:val="0"/>
        <w:adjustRightInd w:val="0"/>
        <w:rPr>
          <w:szCs w:val="22"/>
          <w:lang w:val="fr-FR"/>
        </w:rPr>
      </w:pPr>
      <w:r w:rsidRPr="00315081">
        <w:rPr>
          <w:szCs w:val="22"/>
          <w:lang w:val="fr-FR"/>
        </w:rPr>
        <w:t>3.1</w:t>
      </w:r>
      <w:r w:rsidRPr="00315081">
        <w:rPr>
          <w:szCs w:val="22"/>
          <w:lang w:val="fr-FR"/>
        </w:rPr>
        <w:tab/>
      </w:r>
      <w:r w:rsidR="002F5341" w:rsidRPr="00315081">
        <w:rPr>
          <w:szCs w:val="22"/>
          <w:lang w:val="fr-FR"/>
        </w:rPr>
        <w:t>Lorsque [l</w:t>
      </w:r>
      <w:r w:rsidR="000C335D">
        <w:rPr>
          <w:szCs w:val="22"/>
          <w:lang w:val="fr-FR"/>
        </w:rPr>
        <w:t>’</w:t>
      </w:r>
      <w:r w:rsidR="002F5341" w:rsidRPr="00315081">
        <w:rPr>
          <w:szCs w:val="22"/>
          <w:lang w:val="fr-FR"/>
        </w:rPr>
        <w:t>objet de la protection]/[les savoirs traditionnels]/[les savoirs traditionnels protégés] [est]/[sont] [[sacré]/[sacrés],] [[secret]/[secrets]] ou [est]/[sont] [connu]/[connus] [étroitement [lié]/[liés] à des [peuples autochtones] ou des communautés autochtones et locales, les [États membres/Parties contractantes] [devraient]/[doivent</w:t>
      </w:r>
      <w:r w:rsidRPr="00315081">
        <w:rPr>
          <w:szCs w:val="22"/>
          <w:lang w:val="fr-FR"/>
        </w:rPr>
        <w:t>]</w:t>
      </w:r>
      <w:r w:rsidR="00B0202C" w:rsidRPr="00315081">
        <w:rPr>
          <w:szCs w:val="22"/>
          <w:lang w:val="fr-FR"/>
        </w:rPr>
        <w:t> </w:t>
      </w:r>
      <w:r w:rsidRPr="00315081">
        <w:rPr>
          <w:szCs w:val="22"/>
          <w:lang w:val="fr-FR"/>
        </w:rPr>
        <w:t>:</w:t>
      </w:r>
    </w:p>
    <w:p w:rsidR="007A0E9A" w:rsidRPr="00315081" w:rsidRDefault="007A0E9A" w:rsidP="007A0E9A">
      <w:pPr>
        <w:tabs>
          <w:tab w:val="left" w:pos="550"/>
        </w:tabs>
        <w:autoSpaceDE w:val="0"/>
        <w:autoSpaceDN w:val="0"/>
        <w:adjustRightInd w:val="0"/>
        <w:rPr>
          <w:szCs w:val="22"/>
          <w:lang w:val="fr-FR"/>
        </w:rPr>
      </w:pPr>
    </w:p>
    <w:p w:rsidR="007A0E9A" w:rsidRPr="00315081" w:rsidRDefault="002F5341" w:rsidP="002F5341">
      <w:pPr>
        <w:tabs>
          <w:tab w:val="left" w:pos="550"/>
        </w:tabs>
        <w:autoSpaceDE w:val="0"/>
        <w:autoSpaceDN w:val="0"/>
        <w:adjustRightInd w:val="0"/>
        <w:ind w:left="1090" w:hanging="523"/>
        <w:contextualSpacing/>
        <w:rPr>
          <w:szCs w:val="22"/>
          <w:lang w:val="fr-FR"/>
        </w:rPr>
      </w:pPr>
      <w:r w:rsidRPr="00315081">
        <w:rPr>
          <w:szCs w:val="22"/>
          <w:lang w:val="fr-FR"/>
        </w:rPr>
        <w:t>a)</w:t>
      </w:r>
      <w:r w:rsidRPr="00315081">
        <w:rPr>
          <w:szCs w:val="22"/>
          <w:lang w:val="fr-FR"/>
        </w:rPr>
        <w:tab/>
      </w:r>
      <w:r w:rsidR="007A0E9A" w:rsidRPr="00315081">
        <w:rPr>
          <w:szCs w:val="22"/>
          <w:lang w:val="fr-FR"/>
        </w:rPr>
        <w:t>[</w:t>
      </w:r>
      <w:r w:rsidRPr="00315081">
        <w:rPr>
          <w:szCs w:val="22"/>
          <w:lang w:val="fr-FR"/>
        </w:rPr>
        <w:t>faire en sorte que les bénéficiaires aient le droit exclusif et collectif de]</w:t>
      </w:r>
      <w:proofErr w:type="gramStart"/>
      <w:r w:rsidRPr="00315081">
        <w:rPr>
          <w:szCs w:val="22"/>
          <w:lang w:val="fr-FR"/>
        </w:rPr>
        <w:t>/[</w:t>
      </w:r>
      <w:proofErr w:type="gramEnd"/>
      <w:r w:rsidRPr="00315081">
        <w:rPr>
          <w:szCs w:val="22"/>
          <w:lang w:val="fr-FR"/>
        </w:rPr>
        <w:t>prendre des mesures juridiques, administratives ou de politique générale, selon que de besoin et conformément à leur législation nationale, pour permettre aux bénéficiaires</w:t>
      </w:r>
      <w:r w:rsidR="007A0E9A" w:rsidRPr="00315081">
        <w:rPr>
          <w:szCs w:val="22"/>
          <w:lang w:val="fr-FR"/>
        </w:rPr>
        <w:t>]</w:t>
      </w:r>
      <w:r w:rsidRPr="00315081">
        <w:rPr>
          <w:szCs w:val="22"/>
          <w:lang w:val="fr-FR"/>
        </w:rPr>
        <w:t> </w:t>
      </w:r>
      <w:r w:rsidR="007A0E9A" w:rsidRPr="00315081">
        <w:rPr>
          <w:szCs w:val="22"/>
          <w:lang w:val="fr-FR"/>
        </w:rPr>
        <w:t>:</w:t>
      </w:r>
    </w:p>
    <w:p w:rsidR="007A0E9A" w:rsidRPr="00315081" w:rsidRDefault="007A0E9A" w:rsidP="007A0E9A">
      <w:pPr>
        <w:tabs>
          <w:tab w:val="num" w:pos="993"/>
        </w:tabs>
        <w:autoSpaceDE w:val="0"/>
        <w:autoSpaceDN w:val="0"/>
        <w:adjustRightInd w:val="0"/>
        <w:rPr>
          <w:szCs w:val="22"/>
          <w:lang w:val="fr-FR"/>
        </w:rPr>
      </w:pPr>
    </w:p>
    <w:p w:rsidR="007A0E9A" w:rsidRPr="00315081" w:rsidRDefault="002F5341" w:rsidP="002F5341">
      <w:pPr>
        <w:numPr>
          <w:ilvl w:val="1"/>
          <w:numId w:val="12"/>
        </w:numPr>
        <w:autoSpaceDE w:val="0"/>
        <w:autoSpaceDN w:val="0"/>
        <w:adjustRightInd w:val="0"/>
        <w:rPr>
          <w:szCs w:val="22"/>
          <w:lang w:val="fr-FR"/>
        </w:rPr>
      </w:pPr>
      <w:r w:rsidRPr="00315081">
        <w:rPr>
          <w:szCs w:val="22"/>
          <w:lang w:val="fr-FR"/>
        </w:rPr>
        <w:t>de [créer,] préserver, contrôler et développer [l</w:t>
      </w:r>
      <w:r w:rsidR="000C335D">
        <w:rPr>
          <w:szCs w:val="22"/>
          <w:lang w:val="fr-FR"/>
        </w:rPr>
        <w:t>’</w:t>
      </w:r>
      <w:r w:rsidRPr="00315081">
        <w:rPr>
          <w:szCs w:val="22"/>
          <w:lang w:val="fr-FR"/>
        </w:rPr>
        <w:t>objet de la protection]/[les savoirs traditionnels]/[les savoirs traditionnels protégés</w:t>
      </w:r>
      <w:r w:rsidR="007A0E9A" w:rsidRPr="00315081">
        <w:rPr>
          <w:szCs w:val="22"/>
          <w:lang w:val="fr-FR"/>
        </w:rPr>
        <w:t>];</w:t>
      </w:r>
    </w:p>
    <w:p w:rsidR="007A0E9A" w:rsidRPr="00315081" w:rsidRDefault="007A0E9A" w:rsidP="007A0E9A">
      <w:pPr>
        <w:autoSpaceDE w:val="0"/>
        <w:autoSpaceDN w:val="0"/>
        <w:adjustRightInd w:val="0"/>
        <w:ind w:left="1630"/>
        <w:rPr>
          <w:szCs w:val="22"/>
          <w:lang w:val="fr-FR"/>
        </w:rPr>
      </w:pPr>
    </w:p>
    <w:p w:rsidR="007A0E9A" w:rsidRPr="00315081" w:rsidRDefault="002F5341" w:rsidP="002F5341">
      <w:pPr>
        <w:numPr>
          <w:ilvl w:val="1"/>
          <w:numId w:val="12"/>
        </w:numPr>
        <w:autoSpaceDE w:val="0"/>
        <w:autoSpaceDN w:val="0"/>
        <w:adjustRightInd w:val="0"/>
        <w:rPr>
          <w:szCs w:val="22"/>
          <w:lang w:val="fr-FR"/>
        </w:rPr>
      </w:pPr>
      <w:r w:rsidRPr="00315081">
        <w:rPr>
          <w:szCs w:val="22"/>
          <w:lang w:val="fr-FR"/>
        </w:rPr>
        <w:t>de décourager la divulgation non autorisée, l</w:t>
      </w:r>
      <w:r w:rsidR="000C335D">
        <w:rPr>
          <w:szCs w:val="22"/>
          <w:lang w:val="fr-FR"/>
        </w:rPr>
        <w:t>’</w:t>
      </w:r>
      <w:r w:rsidRPr="00315081">
        <w:rPr>
          <w:szCs w:val="22"/>
          <w:lang w:val="fr-FR"/>
        </w:rPr>
        <w:t>utilisation ou d</w:t>
      </w:r>
      <w:r w:rsidR="000C335D">
        <w:rPr>
          <w:szCs w:val="22"/>
          <w:lang w:val="fr-FR"/>
        </w:rPr>
        <w:t>’</w:t>
      </w:r>
      <w:r w:rsidRPr="00315081">
        <w:rPr>
          <w:szCs w:val="22"/>
          <w:lang w:val="fr-FR"/>
        </w:rPr>
        <w:t>autres types d</w:t>
      </w:r>
      <w:r w:rsidR="000C335D">
        <w:rPr>
          <w:szCs w:val="22"/>
          <w:lang w:val="fr-FR"/>
        </w:rPr>
        <w:t>’</w:t>
      </w:r>
      <w:r w:rsidRPr="00315081">
        <w:rPr>
          <w:szCs w:val="22"/>
          <w:lang w:val="fr-FR"/>
        </w:rPr>
        <w:t>utilisation des savoirs traditionnels [secrets] [protégés]</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2F5341">
      <w:pPr>
        <w:numPr>
          <w:ilvl w:val="1"/>
          <w:numId w:val="12"/>
        </w:numPr>
        <w:autoSpaceDE w:val="0"/>
        <w:autoSpaceDN w:val="0"/>
        <w:adjustRightInd w:val="0"/>
        <w:rPr>
          <w:szCs w:val="22"/>
          <w:lang w:val="fr-FR"/>
        </w:rPr>
      </w:pPr>
      <w:r w:rsidRPr="00315081">
        <w:rPr>
          <w:szCs w:val="22"/>
          <w:lang w:val="fr-FR"/>
        </w:rPr>
        <w:t>[</w:t>
      </w:r>
      <w:r w:rsidR="002F5341" w:rsidRPr="00315081">
        <w:rPr>
          <w:szCs w:val="22"/>
          <w:lang w:val="fr-FR"/>
        </w:rPr>
        <w:t>d</w:t>
      </w:r>
      <w:r w:rsidR="000C335D">
        <w:rPr>
          <w:szCs w:val="22"/>
          <w:lang w:val="fr-FR"/>
        </w:rPr>
        <w:t>’</w:t>
      </w:r>
      <w:r w:rsidR="002F5341" w:rsidRPr="00315081">
        <w:rPr>
          <w:szCs w:val="22"/>
          <w:lang w:val="fr-FR"/>
        </w:rPr>
        <w:t>autoriser ou d</w:t>
      </w:r>
      <w:r w:rsidR="000C335D">
        <w:rPr>
          <w:szCs w:val="22"/>
          <w:lang w:val="fr-FR"/>
        </w:rPr>
        <w:t>’</w:t>
      </w:r>
      <w:r w:rsidR="002F5341" w:rsidRPr="00315081">
        <w:rPr>
          <w:szCs w:val="22"/>
          <w:lang w:val="fr-FR"/>
        </w:rPr>
        <w:t>interdire l</w:t>
      </w:r>
      <w:r w:rsidR="000C335D">
        <w:rPr>
          <w:szCs w:val="22"/>
          <w:lang w:val="fr-FR"/>
        </w:rPr>
        <w:t>’</w:t>
      </w:r>
      <w:r w:rsidR="002F5341" w:rsidRPr="00315081">
        <w:rPr>
          <w:szCs w:val="22"/>
          <w:lang w:val="fr-FR"/>
        </w:rPr>
        <w:t>accès à [cet objet de la protection]</w:t>
      </w:r>
      <w:proofErr w:type="gramStart"/>
      <w:r w:rsidR="002F5341" w:rsidRPr="00315081">
        <w:rPr>
          <w:szCs w:val="22"/>
          <w:lang w:val="fr-FR"/>
        </w:rPr>
        <w:t>/[</w:t>
      </w:r>
      <w:proofErr w:type="gramEnd"/>
      <w:r w:rsidR="002F5341" w:rsidRPr="00315081">
        <w:rPr>
          <w:szCs w:val="22"/>
          <w:lang w:val="fr-FR"/>
        </w:rPr>
        <w:t>ces savoirs traditionnels]/[ces savoirs traditionnels protégés] et leur usage/utilisation en vertu de l</w:t>
      </w:r>
      <w:r w:rsidR="000C335D">
        <w:rPr>
          <w:szCs w:val="22"/>
          <w:lang w:val="fr-FR"/>
        </w:rPr>
        <w:t>’</w:t>
      </w:r>
      <w:r w:rsidR="002F5341" w:rsidRPr="00315081">
        <w:rPr>
          <w:szCs w:val="22"/>
          <w:lang w:val="fr-FR"/>
        </w:rPr>
        <w:t xml:space="preserve">application du principe de consentement éclairé en connaissance de cause; </w:t>
      </w:r>
      <w:r w:rsidR="00740546" w:rsidRPr="00315081">
        <w:rPr>
          <w:szCs w:val="22"/>
          <w:lang w:val="fr-FR"/>
        </w:rPr>
        <w:t xml:space="preserve"> </w:t>
      </w:r>
      <w:r w:rsidR="002F5341" w:rsidRPr="00315081">
        <w:rPr>
          <w:szCs w:val="22"/>
          <w:lang w:val="fr-FR"/>
        </w:rPr>
        <w:t>et</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40546">
      <w:pPr>
        <w:numPr>
          <w:ilvl w:val="1"/>
          <w:numId w:val="12"/>
        </w:numPr>
        <w:autoSpaceDE w:val="0"/>
        <w:autoSpaceDN w:val="0"/>
        <w:adjustRightInd w:val="0"/>
        <w:rPr>
          <w:szCs w:val="22"/>
          <w:lang w:val="fr-FR"/>
        </w:rPr>
      </w:pPr>
      <w:r w:rsidRPr="00315081">
        <w:rPr>
          <w:szCs w:val="22"/>
          <w:lang w:val="fr-FR"/>
        </w:rPr>
        <w:t>[</w:t>
      </w:r>
      <w:r w:rsidR="00740546" w:rsidRPr="00315081">
        <w:rPr>
          <w:szCs w:val="22"/>
          <w:lang w:val="fr-FR"/>
        </w:rPr>
        <w:t>d</w:t>
      </w:r>
      <w:r w:rsidR="000C335D">
        <w:rPr>
          <w:szCs w:val="22"/>
          <w:lang w:val="fr-FR"/>
        </w:rPr>
        <w:t>’</w:t>
      </w:r>
      <w:r w:rsidR="00740546" w:rsidRPr="00315081">
        <w:rPr>
          <w:szCs w:val="22"/>
          <w:lang w:val="fr-FR"/>
        </w:rPr>
        <w:t>être informés de l</w:t>
      </w:r>
      <w:r w:rsidR="000C335D">
        <w:rPr>
          <w:szCs w:val="22"/>
          <w:lang w:val="fr-FR"/>
        </w:rPr>
        <w:t>’</w:t>
      </w:r>
      <w:r w:rsidR="00740546" w:rsidRPr="00315081">
        <w:rPr>
          <w:szCs w:val="22"/>
          <w:lang w:val="fr-FR"/>
        </w:rPr>
        <w:t>accès à leurs savoirs traditionnels grâce à un mécanisme de divulgation dans les demandes d</w:t>
      </w:r>
      <w:r w:rsidR="000C335D">
        <w:rPr>
          <w:szCs w:val="22"/>
          <w:lang w:val="fr-FR"/>
        </w:rPr>
        <w:t>’</w:t>
      </w:r>
      <w:r w:rsidR="00740546" w:rsidRPr="00315081">
        <w:rPr>
          <w:szCs w:val="22"/>
          <w:lang w:val="fr-FR"/>
        </w:rPr>
        <w:t>octroi de titres de propriété intellectuelle, qui peut [doit] exiger une preuve du respect des conditions relatives au consentement préalable donné en connaissance de cause ou à l</w:t>
      </w:r>
      <w:r w:rsidR="000C335D">
        <w:rPr>
          <w:szCs w:val="22"/>
          <w:lang w:val="fr-FR"/>
        </w:rPr>
        <w:t>’</w:t>
      </w:r>
      <w:r w:rsidR="00740546" w:rsidRPr="00315081">
        <w:rPr>
          <w:szCs w:val="22"/>
          <w:lang w:val="fr-FR"/>
        </w:rPr>
        <w:t>approbation et à la participation et au partage des avantages, conformément à la législation nationale et aux obligations juridiques internationales</w:t>
      </w:r>
      <w:r w:rsidRPr="00315081">
        <w:rPr>
          <w:szCs w:val="22"/>
          <w:lang w:val="fr-FR"/>
        </w:rPr>
        <w:t>],</w:t>
      </w:r>
    </w:p>
    <w:p w:rsidR="007A0E9A" w:rsidRPr="00315081" w:rsidRDefault="007A0E9A" w:rsidP="007A0E9A">
      <w:pPr>
        <w:autoSpaceDE w:val="0"/>
        <w:autoSpaceDN w:val="0"/>
        <w:adjustRightInd w:val="0"/>
        <w:contextualSpacing/>
        <w:rPr>
          <w:szCs w:val="22"/>
          <w:lang w:val="fr-FR"/>
        </w:rPr>
      </w:pPr>
    </w:p>
    <w:p w:rsidR="008B67A7" w:rsidRPr="00315081" w:rsidRDefault="00740546" w:rsidP="00740546">
      <w:pPr>
        <w:tabs>
          <w:tab w:val="left" w:pos="550"/>
        </w:tabs>
        <w:autoSpaceDE w:val="0"/>
        <w:autoSpaceDN w:val="0"/>
        <w:adjustRightInd w:val="0"/>
        <w:ind w:left="1090" w:hanging="523"/>
        <w:contextualSpacing/>
        <w:rPr>
          <w:szCs w:val="22"/>
          <w:lang w:val="fr-FR"/>
        </w:rPr>
      </w:pPr>
      <w:r w:rsidRPr="00315081">
        <w:rPr>
          <w:szCs w:val="22"/>
          <w:lang w:val="fr-FR"/>
        </w:rPr>
        <w:t>b)</w:t>
      </w:r>
      <w:r w:rsidRPr="00315081">
        <w:rPr>
          <w:szCs w:val="22"/>
          <w:lang w:val="fr-FR"/>
        </w:rPr>
        <w:tab/>
      </w:r>
      <w:r w:rsidR="007A0E9A" w:rsidRPr="00315081">
        <w:rPr>
          <w:szCs w:val="22"/>
          <w:lang w:val="fr-FR"/>
        </w:rPr>
        <w:t>[</w:t>
      </w:r>
      <w:r w:rsidRPr="00315081">
        <w:rPr>
          <w:szCs w:val="22"/>
          <w:lang w:val="fr-FR"/>
        </w:rPr>
        <w:t>faire en sorte que les utilisateurs]</w:t>
      </w:r>
      <w:proofErr w:type="gramStart"/>
      <w:r w:rsidRPr="00315081">
        <w:rPr>
          <w:szCs w:val="22"/>
          <w:lang w:val="fr-FR"/>
        </w:rPr>
        <w:t>/[</w:t>
      </w:r>
      <w:proofErr w:type="gramEnd"/>
      <w:r w:rsidRPr="00315081">
        <w:rPr>
          <w:szCs w:val="22"/>
          <w:lang w:val="fr-FR"/>
        </w:rPr>
        <w:t>encourager les utilisateurs afin qu</w:t>
      </w:r>
      <w:r w:rsidR="000C335D">
        <w:rPr>
          <w:szCs w:val="22"/>
          <w:lang w:val="fr-FR"/>
        </w:rPr>
        <w:t>’</w:t>
      </w:r>
      <w:r w:rsidRPr="00315081">
        <w:rPr>
          <w:szCs w:val="22"/>
          <w:lang w:val="fr-FR"/>
        </w:rPr>
        <w:t>ils</w:t>
      </w:r>
      <w:r w:rsidR="007A0E9A" w:rsidRPr="00315081">
        <w:rPr>
          <w:szCs w:val="22"/>
          <w:lang w:val="fr-FR"/>
        </w:rPr>
        <w:t>]</w:t>
      </w:r>
      <w:r w:rsidRPr="00315081">
        <w:rPr>
          <w:szCs w:val="22"/>
          <w:lang w:val="fr-FR"/>
        </w:rPr>
        <w:t> </w:t>
      </w:r>
      <w:r w:rsidR="007A0E9A" w:rsidRPr="00315081">
        <w:rPr>
          <w:szCs w:val="22"/>
          <w:lang w:val="fr-FR"/>
        </w:rPr>
        <w:t>:</w:t>
      </w:r>
    </w:p>
    <w:p w:rsidR="007A0E9A" w:rsidRPr="00315081" w:rsidRDefault="007A0E9A" w:rsidP="007A0E9A">
      <w:pPr>
        <w:tabs>
          <w:tab w:val="left" w:pos="550"/>
        </w:tabs>
        <w:autoSpaceDE w:val="0"/>
        <w:autoSpaceDN w:val="0"/>
        <w:adjustRightInd w:val="0"/>
        <w:ind w:left="1090"/>
        <w:contextualSpacing/>
        <w:rPr>
          <w:szCs w:val="22"/>
          <w:lang w:val="fr-FR"/>
        </w:rPr>
      </w:pPr>
    </w:p>
    <w:p w:rsidR="007A0E9A" w:rsidRPr="00315081" w:rsidRDefault="00740546" w:rsidP="00740546">
      <w:pPr>
        <w:numPr>
          <w:ilvl w:val="0"/>
          <w:numId w:val="13"/>
        </w:numPr>
        <w:autoSpaceDE w:val="0"/>
        <w:autoSpaceDN w:val="0"/>
        <w:adjustRightInd w:val="0"/>
        <w:contextualSpacing/>
        <w:rPr>
          <w:szCs w:val="22"/>
          <w:lang w:val="fr-FR"/>
        </w:rPr>
      </w:pPr>
      <w:r w:rsidRPr="00315081">
        <w:rPr>
          <w:szCs w:val="22"/>
          <w:lang w:val="fr-FR"/>
        </w:rPr>
        <w:t>attribuent [l</w:t>
      </w:r>
      <w:r w:rsidR="000C335D">
        <w:rPr>
          <w:szCs w:val="22"/>
          <w:lang w:val="fr-FR"/>
        </w:rPr>
        <w:t>’</w:t>
      </w:r>
      <w:r w:rsidRPr="00315081">
        <w:rPr>
          <w:szCs w:val="22"/>
          <w:lang w:val="fr-FR"/>
        </w:rPr>
        <w:t>objet de la protection]/[les savoirs traditionnels]/[les savoirs traditionnels protégés] aux bénéficiaires</w:t>
      </w:r>
      <w:r w:rsidR="007A0E9A" w:rsidRPr="00315081">
        <w:rPr>
          <w:szCs w:val="22"/>
          <w:lang w:val="fr-FR"/>
        </w:rPr>
        <w:t>;</w:t>
      </w:r>
    </w:p>
    <w:p w:rsidR="007A0E9A" w:rsidRPr="00315081" w:rsidRDefault="007A0E9A" w:rsidP="007A0E9A">
      <w:pPr>
        <w:autoSpaceDE w:val="0"/>
        <w:autoSpaceDN w:val="0"/>
        <w:adjustRightInd w:val="0"/>
        <w:ind w:left="1630"/>
        <w:contextualSpacing/>
        <w:rPr>
          <w:szCs w:val="22"/>
          <w:lang w:val="fr-FR"/>
        </w:rPr>
      </w:pPr>
    </w:p>
    <w:p w:rsidR="007A0E9A" w:rsidRPr="00315081" w:rsidRDefault="007A0E9A" w:rsidP="00740546">
      <w:pPr>
        <w:numPr>
          <w:ilvl w:val="0"/>
          <w:numId w:val="13"/>
        </w:numPr>
        <w:autoSpaceDE w:val="0"/>
        <w:autoSpaceDN w:val="0"/>
        <w:adjustRightInd w:val="0"/>
        <w:contextualSpacing/>
        <w:rPr>
          <w:szCs w:val="22"/>
          <w:lang w:val="fr-FR"/>
        </w:rPr>
      </w:pPr>
      <w:r w:rsidRPr="00315081">
        <w:rPr>
          <w:szCs w:val="22"/>
          <w:lang w:val="fr-FR"/>
        </w:rPr>
        <w:t>[</w:t>
      </w:r>
      <w:r w:rsidR="00740546" w:rsidRPr="00315081">
        <w:rPr>
          <w:szCs w:val="22"/>
          <w:lang w:val="fr-FR"/>
        </w:rPr>
        <w:t>versent aux bénéficiaires [une part juste et équitable des avantages]</w:t>
      </w:r>
      <w:proofErr w:type="gramStart"/>
      <w:r w:rsidR="00740546" w:rsidRPr="00315081">
        <w:rPr>
          <w:szCs w:val="22"/>
          <w:lang w:val="fr-FR"/>
        </w:rPr>
        <w:t>/[</w:t>
      </w:r>
      <w:proofErr w:type="gramEnd"/>
      <w:r w:rsidR="00740546" w:rsidRPr="00315081">
        <w:rPr>
          <w:szCs w:val="22"/>
          <w:lang w:val="fr-FR"/>
        </w:rPr>
        <w:t>une compensation juste et équitable] découlant de l</w:t>
      </w:r>
      <w:r w:rsidR="000C335D">
        <w:rPr>
          <w:szCs w:val="22"/>
          <w:lang w:val="fr-FR"/>
        </w:rPr>
        <w:t>’</w:t>
      </w:r>
      <w:r w:rsidR="00740546" w:rsidRPr="00315081">
        <w:rPr>
          <w:szCs w:val="22"/>
          <w:lang w:val="fr-FR"/>
        </w:rPr>
        <w:t>usage/utilisation [de l</w:t>
      </w:r>
      <w:r w:rsidR="000C335D">
        <w:rPr>
          <w:szCs w:val="22"/>
          <w:lang w:val="fr-FR"/>
        </w:rPr>
        <w:t>’</w:t>
      </w:r>
      <w:r w:rsidR="00740546" w:rsidRPr="00315081">
        <w:rPr>
          <w:szCs w:val="22"/>
          <w:lang w:val="fr-FR"/>
        </w:rPr>
        <w:t>objet de la protection]/[des savoirs traditionnels] au titre de conditions convenues d</w:t>
      </w:r>
      <w:r w:rsidR="000C335D">
        <w:rPr>
          <w:szCs w:val="22"/>
          <w:lang w:val="fr-FR"/>
        </w:rPr>
        <w:t>’</w:t>
      </w:r>
      <w:r w:rsidR="00740546" w:rsidRPr="00315081">
        <w:rPr>
          <w:szCs w:val="22"/>
          <w:lang w:val="fr-FR"/>
        </w:rPr>
        <w:t>un commun accord</w:t>
      </w:r>
      <w:r w:rsidRPr="00315081">
        <w:rPr>
          <w:szCs w:val="22"/>
          <w:lang w:val="fr-FR"/>
        </w:rPr>
        <w:t>;]</w:t>
      </w:r>
    </w:p>
    <w:p w:rsidR="007A0E9A" w:rsidRPr="00315081" w:rsidRDefault="007A0E9A" w:rsidP="007A0E9A">
      <w:pPr>
        <w:ind w:left="720"/>
        <w:contextualSpacing/>
        <w:rPr>
          <w:rFonts w:eastAsia="Times New Roman"/>
          <w:szCs w:val="22"/>
          <w:lang w:val="fr-FR" w:eastAsia="en-US"/>
        </w:rPr>
      </w:pPr>
    </w:p>
    <w:p w:rsidR="007A0E9A" w:rsidRPr="00315081" w:rsidRDefault="00740546" w:rsidP="007A0E9A">
      <w:pPr>
        <w:ind w:left="1080"/>
        <w:contextualSpacing/>
        <w:rPr>
          <w:rFonts w:eastAsia="Times New Roman"/>
          <w:i/>
          <w:szCs w:val="22"/>
          <w:lang w:val="fr-FR" w:eastAsia="en-US"/>
        </w:rPr>
      </w:pPr>
      <w:r w:rsidRPr="00315081">
        <w:rPr>
          <w:rFonts w:eastAsia="Times New Roman"/>
          <w:i/>
          <w:szCs w:val="22"/>
          <w:lang w:val="fr-FR" w:eastAsia="en-US"/>
        </w:rPr>
        <w:t>Variante</w:t>
      </w:r>
    </w:p>
    <w:p w:rsidR="007A0E9A" w:rsidRPr="00315081" w:rsidRDefault="007A0E9A" w:rsidP="007A0E9A">
      <w:pPr>
        <w:ind w:left="720"/>
        <w:contextualSpacing/>
        <w:rPr>
          <w:rFonts w:eastAsia="Times New Roman"/>
          <w:szCs w:val="22"/>
          <w:lang w:val="fr-FR" w:eastAsia="en-US"/>
        </w:rPr>
      </w:pPr>
    </w:p>
    <w:p w:rsidR="007A0E9A" w:rsidRPr="00315081" w:rsidRDefault="007A0E9A" w:rsidP="008D40B6">
      <w:pPr>
        <w:autoSpaceDE w:val="0"/>
        <w:autoSpaceDN w:val="0"/>
        <w:adjustRightInd w:val="0"/>
        <w:ind w:left="1701" w:hanging="567"/>
        <w:contextualSpacing/>
        <w:rPr>
          <w:szCs w:val="22"/>
          <w:lang w:val="fr-FR"/>
        </w:rPr>
      </w:pPr>
      <w:r w:rsidRPr="00315081">
        <w:rPr>
          <w:szCs w:val="22"/>
          <w:lang w:val="fr-FR"/>
        </w:rPr>
        <w:t>ii.</w:t>
      </w:r>
      <w:r w:rsidRPr="00315081">
        <w:rPr>
          <w:szCs w:val="22"/>
          <w:lang w:val="fr-FR"/>
        </w:rPr>
        <w:tab/>
      </w:r>
      <w:r w:rsidR="008D40B6" w:rsidRPr="00315081">
        <w:rPr>
          <w:szCs w:val="22"/>
          <w:lang w:val="fr-FR"/>
        </w:rPr>
        <w:t>conclure un accord avec les bénéficiaires afin d</w:t>
      </w:r>
      <w:r w:rsidR="000C335D">
        <w:rPr>
          <w:szCs w:val="22"/>
          <w:lang w:val="fr-FR"/>
        </w:rPr>
        <w:t>’</w:t>
      </w:r>
      <w:r w:rsidR="008D40B6" w:rsidRPr="00315081">
        <w:rPr>
          <w:szCs w:val="22"/>
          <w:lang w:val="fr-FR"/>
        </w:rPr>
        <w:t>établir les conditions d</w:t>
      </w:r>
      <w:r w:rsidR="000C335D">
        <w:rPr>
          <w:szCs w:val="22"/>
          <w:lang w:val="fr-FR"/>
        </w:rPr>
        <w:t>’</w:t>
      </w:r>
      <w:r w:rsidR="008D40B6" w:rsidRPr="00315081">
        <w:rPr>
          <w:szCs w:val="22"/>
          <w:lang w:val="fr-FR"/>
        </w:rPr>
        <w:t>utilisation [de l</w:t>
      </w:r>
      <w:r w:rsidR="000C335D">
        <w:rPr>
          <w:szCs w:val="22"/>
          <w:lang w:val="fr-FR"/>
        </w:rPr>
        <w:t>’</w:t>
      </w:r>
      <w:r w:rsidR="008D40B6" w:rsidRPr="00315081">
        <w:rPr>
          <w:szCs w:val="22"/>
          <w:lang w:val="fr-FR"/>
        </w:rPr>
        <w:t>objet de la protection]</w:t>
      </w:r>
      <w:proofErr w:type="gramStart"/>
      <w:r w:rsidR="008D40B6" w:rsidRPr="00315081">
        <w:rPr>
          <w:szCs w:val="22"/>
          <w:lang w:val="fr-FR"/>
        </w:rPr>
        <w:t>/[</w:t>
      </w:r>
      <w:proofErr w:type="gramEnd"/>
      <w:r w:rsidR="008D40B6" w:rsidRPr="00315081">
        <w:rPr>
          <w:szCs w:val="22"/>
          <w:lang w:val="fr-FR"/>
        </w:rPr>
        <w:t>des savoirs traditionnels]/[des savoirs traditionnels protégés</w:t>
      </w:r>
      <w:r w:rsidRPr="00315081">
        <w:rPr>
          <w:szCs w:val="22"/>
          <w:lang w:val="fr-FR"/>
        </w:rPr>
        <w:t>];</w:t>
      </w:r>
    </w:p>
    <w:p w:rsidR="007A0E9A" w:rsidRPr="00315081" w:rsidRDefault="007A0E9A" w:rsidP="007A0E9A">
      <w:pPr>
        <w:autoSpaceDE w:val="0"/>
        <w:autoSpaceDN w:val="0"/>
        <w:adjustRightInd w:val="0"/>
        <w:ind w:left="1630"/>
        <w:contextualSpacing/>
        <w:rPr>
          <w:szCs w:val="22"/>
          <w:lang w:val="fr-FR"/>
        </w:rPr>
      </w:pPr>
    </w:p>
    <w:p w:rsidR="007A0E9A" w:rsidRPr="00315081" w:rsidRDefault="007A0E9A" w:rsidP="007A0E9A">
      <w:pPr>
        <w:autoSpaceDE w:val="0"/>
        <w:autoSpaceDN w:val="0"/>
        <w:adjustRightInd w:val="0"/>
        <w:ind w:left="6804"/>
        <w:contextualSpacing/>
        <w:rPr>
          <w:szCs w:val="22"/>
          <w:lang w:val="fr-FR"/>
        </w:rPr>
      </w:pPr>
      <w:r w:rsidRPr="00315081">
        <w:rPr>
          <w:i/>
          <w:szCs w:val="22"/>
          <w:lang w:val="fr-FR"/>
        </w:rPr>
        <w:t>[</w:t>
      </w:r>
      <w:r w:rsidR="008D40B6" w:rsidRPr="00315081">
        <w:rPr>
          <w:i/>
          <w:szCs w:val="22"/>
          <w:lang w:val="fr-FR"/>
        </w:rPr>
        <w:t>Fin de la variante</w:t>
      </w:r>
      <w:r w:rsidRPr="00315081">
        <w:rPr>
          <w:i/>
          <w:szCs w:val="22"/>
          <w:lang w:val="fr-FR"/>
        </w:rPr>
        <w:t>]</w:t>
      </w:r>
    </w:p>
    <w:p w:rsidR="007A0E9A" w:rsidRPr="00315081" w:rsidRDefault="007A0E9A" w:rsidP="007A0E9A">
      <w:pPr>
        <w:autoSpaceDE w:val="0"/>
        <w:autoSpaceDN w:val="0"/>
        <w:adjustRightInd w:val="0"/>
        <w:contextualSpacing/>
        <w:rPr>
          <w:szCs w:val="22"/>
          <w:lang w:val="fr-FR"/>
        </w:rPr>
      </w:pPr>
    </w:p>
    <w:p w:rsidR="00720496" w:rsidRPr="00315081" w:rsidRDefault="008D40B6" w:rsidP="00720496">
      <w:pPr>
        <w:numPr>
          <w:ilvl w:val="0"/>
          <w:numId w:val="13"/>
        </w:numPr>
        <w:autoSpaceDE w:val="0"/>
        <w:autoSpaceDN w:val="0"/>
        <w:adjustRightInd w:val="0"/>
        <w:contextualSpacing/>
        <w:rPr>
          <w:szCs w:val="22"/>
          <w:lang w:val="fr-FR"/>
        </w:rPr>
      </w:pPr>
      <w:r w:rsidRPr="00315081">
        <w:rPr>
          <w:szCs w:val="22"/>
          <w:lang w:val="fr-FR"/>
        </w:rPr>
        <w:t>fassent usage des/utilisent les savoirs de façon à respecter les normes et pratiques culturelles des bénéficiaires, ainsi que la nature inaliénable</w:t>
      </w:r>
      <w:r w:rsidR="007A0E9A" w:rsidRPr="00315081">
        <w:rPr>
          <w:szCs w:val="22"/>
          <w:lang w:val="fr-FR"/>
        </w:rPr>
        <w:t xml:space="preserve">, </w:t>
      </w:r>
      <w:r w:rsidRPr="00315081">
        <w:rPr>
          <w:szCs w:val="22"/>
          <w:lang w:val="fr-FR"/>
        </w:rPr>
        <w:lastRenderedPageBreak/>
        <w:t>indivisible et imprescriptible des droits moraux associés [à l</w:t>
      </w:r>
      <w:r w:rsidR="000C335D">
        <w:rPr>
          <w:szCs w:val="22"/>
          <w:lang w:val="fr-FR"/>
        </w:rPr>
        <w:t>’</w:t>
      </w:r>
      <w:r w:rsidRPr="00315081">
        <w:rPr>
          <w:szCs w:val="22"/>
          <w:lang w:val="fr-FR"/>
        </w:rPr>
        <w:t>objet de la protection]</w:t>
      </w:r>
      <w:proofErr w:type="gramStart"/>
      <w:r w:rsidRPr="00315081">
        <w:rPr>
          <w:szCs w:val="22"/>
          <w:lang w:val="fr-FR"/>
        </w:rPr>
        <w:t>/[</w:t>
      </w:r>
      <w:proofErr w:type="gramEnd"/>
      <w:r w:rsidRPr="00315081">
        <w:rPr>
          <w:szCs w:val="22"/>
          <w:lang w:val="fr-FR"/>
        </w:rPr>
        <w:t>aux savoirs traditionnels]/[aux savoirs traditionnels protégés</w:t>
      </w:r>
      <w:r w:rsidR="007A0E9A" w:rsidRPr="00315081">
        <w:rPr>
          <w:szCs w:val="22"/>
          <w:lang w:val="fr-FR"/>
        </w:rPr>
        <w:t>].</w:t>
      </w:r>
      <w:r w:rsidR="00720496" w:rsidRPr="00315081">
        <w:rPr>
          <w:szCs w:val="22"/>
          <w:lang w:val="fr-FR"/>
        </w:rPr>
        <w:br w:type="page"/>
      </w:r>
    </w:p>
    <w:p w:rsidR="008B67A7" w:rsidRPr="00315081" w:rsidRDefault="007A0E9A" w:rsidP="008D40B6">
      <w:pPr>
        <w:tabs>
          <w:tab w:val="left" w:pos="550"/>
        </w:tabs>
        <w:autoSpaceDE w:val="0"/>
        <w:autoSpaceDN w:val="0"/>
        <w:adjustRightInd w:val="0"/>
        <w:rPr>
          <w:szCs w:val="22"/>
          <w:lang w:val="fr-FR"/>
        </w:rPr>
      </w:pPr>
      <w:r w:rsidRPr="00315081">
        <w:rPr>
          <w:szCs w:val="22"/>
          <w:lang w:val="fr-FR"/>
        </w:rPr>
        <w:lastRenderedPageBreak/>
        <w:t>3.2</w:t>
      </w:r>
      <w:r w:rsidRPr="00315081">
        <w:rPr>
          <w:szCs w:val="22"/>
          <w:lang w:val="fr-FR"/>
        </w:rPr>
        <w:tab/>
        <w:t>[</w:t>
      </w:r>
      <w:r w:rsidR="008D40B6" w:rsidRPr="00315081">
        <w:rPr>
          <w:szCs w:val="22"/>
          <w:lang w:val="fr-FR"/>
        </w:rPr>
        <w:t>Lorsque [l</w:t>
      </w:r>
      <w:r w:rsidR="000C335D">
        <w:rPr>
          <w:szCs w:val="22"/>
          <w:lang w:val="fr-FR"/>
        </w:rPr>
        <w:t>’</w:t>
      </w:r>
      <w:r w:rsidR="008D40B6" w:rsidRPr="00315081">
        <w:rPr>
          <w:szCs w:val="22"/>
          <w:lang w:val="fr-FR"/>
        </w:rPr>
        <w:t>objet de la protection]/[les savoirs traditionnels]/[les savoirs traditionnels protégés] [est]/[sont] [[détenu]/[détenus],] [[préservé]/[préservés],] [utilisé]/[utilisés] [et]/[ou] [développé]/[développés] par des [peuples] autochtones ou des communautés locales et [est]/[sont] librement [accessible]/[accessibles], [mais [n</w:t>
      </w:r>
      <w:r w:rsidR="000C335D">
        <w:rPr>
          <w:szCs w:val="22"/>
          <w:lang w:val="fr-FR"/>
        </w:rPr>
        <w:t>’</w:t>
      </w:r>
      <w:r w:rsidR="008D40B6" w:rsidRPr="00315081">
        <w:rPr>
          <w:szCs w:val="22"/>
          <w:lang w:val="fr-FR"/>
        </w:rPr>
        <w:t>est]/[ne sont] ni largement [diffusé]/[diffusés], [ni [sacré]/[sacrés],] [ni [secret]/[secrets],]] les [États membres/Parties contractantes] [devraient]/[doivent] [faire en sorte que les utilisateurs]/[encourager les utilisateurs afin qu</w:t>
      </w:r>
      <w:r w:rsidR="000C335D">
        <w:rPr>
          <w:szCs w:val="22"/>
          <w:lang w:val="fr-FR"/>
        </w:rPr>
        <w:t>’</w:t>
      </w:r>
      <w:r w:rsidR="008D40B6" w:rsidRPr="00315081">
        <w:rPr>
          <w:szCs w:val="22"/>
          <w:lang w:val="fr-FR"/>
        </w:rPr>
        <w:t>ils] [prennent des mesures juridiques, administratives ou de politique générale, selon que de besoin et conformément à leur législation nationale pour</w:t>
      </w:r>
      <w:r w:rsidRPr="00315081">
        <w:rPr>
          <w:szCs w:val="22"/>
          <w:lang w:val="fr-FR"/>
        </w:rPr>
        <w:t>]]</w:t>
      </w:r>
      <w:r w:rsidR="008D40B6" w:rsidRPr="00315081">
        <w:rPr>
          <w:szCs w:val="22"/>
          <w:lang w:val="fr-FR"/>
        </w:rPr>
        <w:t> </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8D40B6" w:rsidP="00E3057D">
      <w:pPr>
        <w:autoSpaceDE w:val="0"/>
        <w:autoSpaceDN w:val="0"/>
        <w:adjustRightInd w:val="0"/>
        <w:ind w:left="1134" w:hanging="567"/>
        <w:rPr>
          <w:szCs w:val="22"/>
          <w:lang w:val="fr-FR"/>
        </w:rPr>
      </w:pPr>
      <w:r w:rsidRPr="00315081">
        <w:rPr>
          <w:szCs w:val="22"/>
          <w:lang w:val="fr-FR"/>
        </w:rPr>
        <w:t>a)</w:t>
      </w:r>
      <w:r w:rsidRPr="00315081">
        <w:rPr>
          <w:szCs w:val="22"/>
          <w:lang w:val="fr-FR"/>
        </w:rPr>
        <w:tab/>
        <w:t>identifier les bénéficiaires et les mentionner comme source [de l</w:t>
      </w:r>
      <w:r w:rsidR="000C335D">
        <w:rPr>
          <w:szCs w:val="22"/>
          <w:lang w:val="fr-FR"/>
        </w:rPr>
        <w:t>’</w:t>
      </w:r>
      <w:r w:rsidRPr="00315081">
        <w:rPr>
          <w:szCs w:val="22"/>
          <w:lang w:val="fr-FR"/>
        </w:rPr>
        <w:t>objet de la protection]</w:t>
      </w:r>
      <w:proofErr w:type="gramStart"/>
      <w:r w:rsidRPr="00315081">
        <w:rPr>
          <w:szCs w:val="22"/>
          <w:lang w:val="fr-FR"/>
        </w:rPr>
        <w:t>/[</w:t>
      </w:r>
      <w:proofErr w:type="gramEnd"/>
      <w:r w:rsidRPr="00315081">
        <w:rPr>
          <w:szCs w:val="22"/>
          <w:lang w:val="fr-FR"/>
        </w:rPr>
        <w:t>des savoirs traditionnels]/[des savoirs traditionnels protégés], sauf décision contraire de ces derniers ou sauf si [l</w:t>
      </w:r>
      <w:r w:rsidR="000C335D">
        <w:rPr>
          <w:szCs w:val="22"/>
          <w:lang w:val="fr-FR"/>
        </w:rPr>
        <w:t>’</w:t>
      </w:r>
      <w:r w:rsidRPr="00315081">
        <w:rPr>
          <w:szCs w:val="22"/>
          <w:lang w:val="fr-FR"/>
        </w:rPr>
        <w:t>objet de la protection]/[les savoirs traditionnels] [ne peut]/[ne peuvent] être [attribué]/[attribués] à un [peuple] autochtone ou une communauté locale en particulier</w:t>
      </w:r>
      <w:r w:rsidR="007A0E9A" w:rsidRPr="00315081">
        <w:rPr>
          <w:szCs w:val="22"/>
          <w:lang w:val="fr-FR"/>
        </w:rPr>
        <w:t>;</w:t>
      </w:r>
      <w:r w:rsidR="007A0E9A" w:rsidRPr="00315081">
        <w:rPr>
          <w:szCs w:val="22"/>
          <w:lang w:val="fr-FR"/>
        </w:rPr>
        <w:br/>
      </w:r>
    </w:p>
    <w:p w:rsidR="007A0E9A" w:rsidRPr="00315081" w:rsidRDefault="00E3057D" w:rsidP="00E3057D">
      <w:pPr>
        <w:autoSpaceDE w:val="0"/>
        <w:autoSpaceDN w:val="0"/>
        <w:adjustRightInd w:val="0"/>
        <w:ind w:left="1134" w:hanging="567"/>
        <w:rPr>
          <w:rFonts w:eastAsia="Times New Roman"/>
          <w:szCs w:val="22"/>
          <w:lang w:val="fr-FR" w:eastAsia="en-US"/>
        </w:rPr>
      </w:pPr>
      <w:r w:rsidRPr="00315081">
        <w:rPr>
          <w:szCs w:val="22"/>
          <w:lang w:val="fr-FR"/>
        </w:rPr>
        <w:t>b)</w:t>
      </w:r>
      <w:r w:rsidRPr="00315081">
        <w:rPr>
          <w:szCs w:val="22"/>
          <w:lang w:val="fr-FR"/>
        </w:rPr>
        <w:tab/>
      </w:r>
      <w:r w:rsidR="007A0E9A" w:rsidRPr="00315081">
        <w:rPr>
          <w:szCs w:val="22"/>
          <w:lang w:val="fr-FR"/>
        </w:rPr>
        <w:t>[</w:t>
      </w:r>
      <w:r w:rsidRPr="00315081">
        <w:rPr>
          <w:szCs w:val="22"/>
          <w:lang w:val="fr-FR"/>
        </w:rPr>
        <w:t>verser aux bénéficiaires [une part juste et équitable des avantages]</w:t>
      </w:r>
      <w:proofErr w:type="gramStart"/>
      <w:r w:rsidRPr="00315081">
        <w:rPr>
          <w:szCs w:val="22"/>
          <w:lang w:val="fr-FR"/>
        </w:rPr>
        <w:t>/[</w:t>
      </w:r>
      <w:proofErr w:type="gramEnd"/>
      <w:r w:rsidRPr="00315081">
        <w:rPr>
          <w:szCs w:val="22"/>
          <w:lang w:val="fr-FR"/>
        </w:rPr>
        <w:t>une compensation juste et équitable] découlant de l</w:t>
      </w:r>
      <w:r w:rsidR="000C335D">
        <w:rPr>
          <w:szCs w:val="22"/>
          <w:lang w:val="fr-FR"/>
        </w:rPr>
        <w:t>’</w:t>
      </w:r>
      <w:r w:rsidRPr="00315081">
        <w:rPr>
          <w:szCs w:val="22"/>
          <w:lang w:val="fr-FR"/>
        </w:rPr>
        <w:t>usage/utilisation [de l</w:t>
      </w:r>
      <w:r w:rsidR="000C335D">
        <w:rPr>
          <w:szCs w:val="22"/>
          <w:lang w:val="fr-FR"/>
        </w:rPr>
        <w:t>’</w:t>
      </w:r>
      <w:r w:rsidRPr="00315081">
        <w:rPr>
          <w:szCs w:val="22"/>
          <w:lang w:val="fr-FR"/>
        </w:rPr>
        <w:t>objet de la protection]/[des savoirs traditionnels]/[des savoirs traditionnels protégés] au titre de conditions convenues d</w:t>
      </w:r>
      <w:r w:rsidR="000C335D">
        <w:rPr>
          <w:szCs w:val="22"/>
          <w:lang w:val="fr-FR"/>
        </w:rPr>
        <w:t>’</w:t>
      </w:r>
      <w:r w:rsidRPr="00315081">
        <w:rPr>
          <w:szCs w:val="22"/>
          <w:lang w:val="fr-FR"/>
        </w:rPr>
        <w:t>un commun accord</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E3057D" w:rsidP="007A0E9A">
      <w:pPr>
        <w:autoSpaceDE w:val="0"/>
        <w:autoSpaceDN w:val="0"/>
        <w:adjustRightInd w:val="0"/>
        <w:ind w:left="550"/>
        <w:rPr>
          <w:i/>
          <w:szCs w:val="22"/>
          <w:lang w:val="fr-FR"/>
        </w:rPr>
      </w:pPr>
      <w:r w:rsidRPr="00315081">
        <w:rPr>
          <w:i/>
          <w:szCs w:val="22"/>
          <w:lang w:val="fr-FR"/>
        </w:rPr>
        <w:t>Variante</w:t>
      </w:r>
    </w:p>
    <w:p w:rsidR="007A0E9A" w:rsidRPr="00315081" w:rsidRDefault="007A0E9A" w:rsidP="007A0E9A">
      <w:pPr>
        <w:autoSpaceDE w:val="0"/>
        <w:autoSpaceDN w:val="0"/>
        <w:adjustRightInd w:val="0"/>
        <w:ind w:left="550"/>
        <w:rPr>
          <w:szCs w:val="22"/>
          <w:lang w:val="fr-FR"/>
        </w:rPr>
      </w:pPr>
    </w:p>
    <w:p w:rsidR="008B67A7" w:rsidRPr="00315081" w:rsidRDefault="007A0E9A" w:rsidP="007A0E9A">
      <w:pPr>
        <w:autoSpaceDE w:val="0"/>
        <w:autoSpaceDN w:val="0"/>
        <w:adjustRightInd w:val="0"/>
        <w:ind w:left="1080" w:hanging="540"/>
        <w:rPr>
          <w:szCs w:val="22"/>
          <w:lang w:val="fr-FR"/>
        </w:rPr>
      </w:pPr>
      <w:r w:rsidRPr="00315081">
        <w:rPr>
          <w:szCs w:val="22"/>
          <w:lang w:val="fr-FR"/>
        </w:rPr>
        <w:t>b)</w:t>
      </w:r>
      <w:r w:rsidRPr="00315081">
        <w:rPr>
          <w:szCs w:val="22"/>
          <w:lang w:val="fr-FR"/>
        </w:rPr>
        <w:tab/>
      </w:r>
      <w:r w:rsidR="00E3057D" w:rsidRPr="00315081">
        <w:rPr>
          <w:szCs w:val="22"/>
          <w:lang w:val="fr-FR"/>
        </w:rPr>
        <w:t>conclure un accord avec les bénéficiaires afin d</w:t>
      </w:r>
      <w:r w:rsidR="000C335D">
        <w:rPr>
          <w:szCs w:val="22"/>
          <w:lang w:val="fr-FR"/>
        </w:rPr>
        <w:t>’</w:t>
      </w:r>
      <w:r w:rsidR="00E3057D" w:rsidRPr="00315081">
        <w:rPr>
          <w:szCs w:val="22"/>
          <w:lang w:val="fr-FR"/>
        </w:rPr>
        <w:t>établir les conditions d</w:t>
      </w:r>
      <w:r w:rsidR="000C335D">
        <w:rPr>
          <w:szCs w:val="22"/>
          <w:lang w:val="fr-FR"/>
        </w:rPr>
        <w:t>’</w:t>
      </w:r>
      <w:r w:rsidR="00E3057D" w:rsidRPr="00315081">
        <w:rPr>
          <w:szCs w:val="22"/>
          <w:lang w:val="fr-FR"/>
        </w:rPr>
        <w:t>utilisation [de l</w:t>
      </w:r>
      <w:r w:rsidR="000C335D">
        <w:rPr>
          <w:szCs w:val="22"/>
          <w:lang w:val="fr-FR"/>
        </w:rPr>
        <w:t>’</w:t>
      </w:r>
      <w:r w:rsidR="00E3057D" w:rsidRPr="00315081">
        <w:rPr>
          <w:szCs w:val="22"/>
          <w:lang w:val="fr-FR"/>
        </w:rPr>
        <w:t>objet de la protection]</w:t>
      </w:r>
      <w:proofErr w:type="gramStart"/>
      <w:r w:rsidR="00E3057D" w:rsidRPr="00315081">
        <w:rPr>
          <w:szCs w:val="22"/>
          <w:lang w:val="fr-FR"/>
        </w:rPr>
        <w:t>/[</w:t>
      </w:r>
      <w:proofErr w:type="gramEnd"/>
      <w:r w:rsidR="00E3057D" w:rsidRPr="00315081">
        <w:rPr>
          <w:szCs w:val="22"/>
          <w:lang w:val="fr-FR"/>
        </w:rPr>
        <w:t>des savoirs traditionnels]/[des savoirs traditionnels protégés</w:t>
      </w:r>
      <w:r w:rsidRPr="00315081">
        <w:rPr>
          <w:szCs w:val="22"/>
          <w:lang w:val="fr-FR"/>
        </w:rPr>
        <w:t>];</w:t>
      </w:r>
    </w:p>
    <w:p w:rsidR="007A0E9A" w:rsidRPr="00315081" w:rsidRDefault="007A0E9A" w:rsidP="007A0E9A">
      <w:pPr>
        <w:autoSpaceDE w:val="0"/>
        <w:autoSpaceDN w:val="0"/>
        <w:adjustRightInd w:val="0"/>
        <w:ind w:left="550"/>
        <w:rPr>
          <w:szCs w:val="22"/>
          <w:lang w:val="fr-FR"/>
        </w:rPr>
      </w:pPr>
    </w:p>
    <w:p w:rsidR="007A0E9A" w:rsidRPr="00315081" w:rsidRDefault="007A0E9A" w:rsidP="007A0E9A">
      <w:pPr>
        <w:autoSpaceDE w:val="0"/>
        <w:autoSpaceDN w:val="0"/>
        <w:adjustRightInd w:val="0"/>
        <w:ind w:left="550"/>
        <w:rPr>
          <w:rFonts w:eastAsia="Times New Roman"/>
          <w:i/>
          <w:szCs w:val="22"/>
          <w:lang w:val="fr-FR" w:eastAsia="en-US"/>
        </w:rPr>
      </w:pP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i/>
          <w:szCs w:val="22"/>
          <w:lang w:val="fr-FR"/>
        </w:rPr>
        <w:t>[</w:t>
      </w:r>
      <w:r w:rsidR="00E3057D" w:rsidRPr="00315081">
        <w:rPr>
          <w:i/>
          <w:szCs w:val="22"/>
          <w:lang w:val="fr-FR"/>
        </w:rPr>
        <w:t>Fin de la variante</w:t>
      </w:r>
      <w:r w:rsidRPr="00315081">
        <w:rPr>
          <w:i/>
          <w:szCs w:val="22"/>
          <w:lang w:val="fr-FR"/>
        </w:rPr>
        <w:t>]</w:t>
      </w:r>
      <w:r w:rsidRPr="00315081">
        <w:rPr>
          <w:i/>
          <w:szCs w:val="22"/>
          <w:lang w:val="fr-FR"/>
        </w:rPr>
        <w:br/>
      </w:r>
    </w:p>
    <w:p w:rsidR="007A0E9A" w:rsidRPr="00315081" w:rsidRDefault="00C0414D" w:rsidP="00C0414D">
      <w:pPr>
        <w:autoSpaceDE w:val="0"/>
        <w:autoSpaceDN w:val="0"/>
        <w:adjustRightInd w:val="0"/>
        <w:ind w:left="1134" w:hanging="567"/>
        <w:rPr>
          <w:rFonts w:eastAsia="Times New Roman"/>
          <w:szCs w:val="22"/>
          <w:lang w:val="fr-FR" w:eastAsia="en-US"/>
        </w:rPr>
      </w:pPr>
      <w:r w:rsidRPr="00315081">
        <w:rPr>
          <w:rFonts w:eastAsia="Times New Roman"/>
          <w:szCs w:val="22"/>
          <w:lang w:val="fr-FR" w:eastAsia="en-US"/>
        </w:rPr>
        <w:t>c)</w:t>
      </w:r>
      <w:r w:rsidRPr="00315081">
        <w:rPr>
          <w:rFonts w:eastAsia="Times New Roman"/>
          <w:szCs w:val="22"/>
          <w:lang w:val="fr-FR" w:eastAsia="en-US"/>
        </w:rPr>
        <w:tab/>
      </w:r>
      <w:r w:rsidR="007A0E9A" w:rsidRPr="00315081">
        <w:rPr>
          <w:rFonts w:eastAsia="Times New Roman"/>
          <w:szCs w:val="22"/>
          <w:lang w:val="fr-FR" w:eastAsia="en-US"/>
        </w:rPr>
        <w:t>[</w:t>
      </w:r>
      <w:r w:rsidRPr="00315081">
        <w:rPr>
          <w:rFonts w:eastAsia="Times New Roman"/>
          <w:szCs w:val="22"/>
          <w:lang w:val="fr-FR" w:eastAsia="en-US"/>
        </w:rPr>
        <w:t>faire usage des/utiliser les savoirs de façon à respecter les normes et pratiques culturelles des bénéficiaires, ainsi que la nature inaliénable, indivisible et imprescriptible des droits moraux associés [à l</w:t>
      </w:r>
      <w:r w:rsidR="000C335D">
        <w:rPr>
          <w:rFonts w:eastAsia="Times New Roman"/>
          <w:szCs w:val="22"/>
          <w:lang w:val="fr-FR" w:eastAsia="en-US"/>
        </w:rPr>
        <w:t>’</w:t>
      </w:r>
      <w:r w:rsidRPr="00315081">
        <w:rPr>
          <w:rFonts w:eastAsia="Times New Roman"/>
          <w:szCs w:val="22"/>
          <w:lang w:val="fr-FR" w:eastAsia="en-US"/>
        </w:rPr>
        <w:t>objet de la protection]</w:t>
      </w:r>
      <w:proofErr w:type="gramStart"/>
      <w:r w:rsidRPr="00315081">
        <w:rPr>
          <w:rFonts w:eastAsia="Times New Roman"/>
          <w:szCs w:val="22"/>
          <w:lang w:val="fr-FR" w:eastAsia="en-US"/>
        </w:rPr>
        <w:t>/[</w:t>
      </w:r>
      <w:proofErr w:type="gramEnd"/>
      <w:r w:rsidRPr="00315081">
        <w:rPr>
          <w:rFonts w:eastAsia="Times New Roman"/>
          <w:szCs w:val="22"/>
          <w:lang w:val="fr-FR" w:eastAsia="en-US"/>
        </w:rPr>
        <w:t>aux savoirs traditionnels]/[aux savoirs traditionnels protégés] [;  et] [.]]</w:t>
      </w:r>
      <w:r w:rsidR="007A0E9A" w:rsidRPr="00315081">
        <w:rPr>
          <w:rFonts w:eastAsia="Times New Roman"/>
          <w:szCs w:val="22"/>
          <w:lang w:val="fr-FR" w:eastAsia="en-US"/>
        </w:rPr>
        <w:t>]</w:t>
      </w:r>
      <w:r w:rsidR="007A0E9A" w:rsidRPr="00315081">
        <w:rPr>
          <w:rFonts w:eastAsia="Times New Roman"/>
          <w:szCs w:val="22"/>
          <w:lang w:val="fr-FR" w:eastAsia="en-US"/>
        </w:rPr>
        <w:br/>
      </w:r>
    </w:p>
    <w:p w:rsidR="007A0E9A" w:rsidRPr="00315081" w:rsidRDefault="00C0414D" w:rsidP="00C0414D">
      <w:pPr>
        <w:tabs>
          <w:tab w:val="left" w:pos="1100"/>
        </w:tabs>
        <w:autoSpaceDE w:val="0"/>
        <w:autoSpaceDN w:val="0"/>
        <w:adjustRightInd w:val="0"/>
        <w:ind w:left="1134" w:hanging="567"/>
        <w:rPr>
          <w:rFonts w:eastAsia="Times New Roman"/>
          <w:szCs w:val="22"/>
          <w:lang w:val="fr-FR" w:eastAsia="en-US"/>
        </w:rPr>
      </w:pPr>
      <w:r w:rsidRPr="00315081">
        <w:rPr>
          <w:szCs w:val="22"/>
          <w:lang w:val="fr-FR"/>
        </w:rPr>
        <w:t>d)</w:t>
      </w:r>
      <w:r w:rsidRPr="00315081">
        <w:rPr>
          <w:szCs w:val="22"/>
          <w:lang w:val="fr-FR"/>
        </w:rPr>
        <w:tab/>
      </w:r>
      <w:r w:rsidR="007A0E9A" w:rsidRPr="00315081">
        <w:rPr>
          <w:szCs w:val="22"/>
          <w:lang w:val="fr-FR"/>
        </w:rPr>
        <w:t>[</w:t>
      </w:r>
      <w:r w:rsidRPr="00315081">
        <w:rPr>
          <w:szCs w:val="22"/>
          <w:lang w:val="fr-FR"/>
        </w:rPr>
        <w:t>être informés de l</w:t>
      </w:r>
      <w:r w:rsidR="000C335D">
        <w:rPr>
          <w:szCs w:val="22"/>
          <w:lang w:val="fr-FR"/>
        </w:rPr>
        <w:t>’</w:t>
      </w:r>
      <w:r w:rsidRPr="00315081">
        <w:rPr>
          <w:szCs w:val="22"/>
          <w:lang w:val="fr-FR"/>
        </w:rPr>
        <w:t>accès à leurs savoirs traditionnels grâce à un mécanisme de divulgation dans les demandes d</w:t>
      </w:r>
      <w:r w:rsidR="000C335D">
        <w:rPr>
          <w:szCs w:val="22"/>
          <w:lang w:val="fr-FR"/>
        </w:rPr>
        <w:t>’</w:t>
      </w:r>
      <w:r w:rsidRPr="00315081">
        <w:rPr>
          <w:szCs w:val="22"/>
          <w:lang w:val="fr-FR"/>
        </w:rPr>
        <w:t>octroi de titres de propriété intellectuelle, qui peut [doit] exiger une preuve du respect des conditions relatives au consentement préalable donné en connaissance de cause ou à l</w:t>
      </w:r>
      <w:r w:rsidR="000C335D">
        <w:rPr>
          <w:szCs w:val="22"/>
          <w:lang w:val="fr-FR"/>
        </w:rPr>
        <w:t>’</w:t>
      </w:r>
      <w:r w:rsidRPr="00315081">
        <w:rPr>
          <w:szCs w:val="22"/>
          <w:lang w:val="fr-FR"/>
        </w:rPr>
        <w:t>approbation et à la participation et au partage des avantages, conformément à la législation nationale et aux obligations juridiques internationales</w:t>
      </w:r>
      <w:r w:rsidR="007A0E9A" w:rsidRPr="00315081">
        <w:rPr>
          <w:szCs w:val="22"/>
          <w:lang w:val="fr-FR"/>
        </w:rPr>
        <w:t>].]</w:t>
      </w:r>
    </w:p>
    <w:p w:rsidR="007A0E9A" w:rsidRPr="00315081" w:rsidRDefault="007A0E9A" w:rsidP="007A0E9A">
      <w:pPr>
        <w:autoSpaceDE w:val="0"/>
        <w:autoSpaceDN w:val="0"/>
        <w:adjustRightInd w:val="0"/>
        <w:ind w:left="1090"/>
        <w:rPr>
          <w:rFonts w:eastAsia="Times New Roman"/>
          <w:szCs w:val="22"/>
          <w:lang w:val="fr-FR" w:eastAsia="en-US"/>
        </w:rPr>
      </w:pPr>
    </w:p>
    <w:p w:rsidR="007A0E9A" w:rsidRPr="00315081" w:rsidRDefault="007A0E9A" w:rsidP="007A0E9A">
      <w:pPr>
        <w:tabs>
          <w:tab w:val="left" w:pos="550"/>
        </w:tabs>
        <w:autoSpaceDE w:val="0"/>
        <w:autoSpaceDN w:val="0"/>
        <w:adjustRightInd w:val="0"/>
        <w:rPr>
          <w:szCs w:val="22"/>
          <w:lang w:val="fr-FR"/>
        </w:rPr>
      </w:pPr>
      <w:r w:rsidRPr="00315081">
        <w:rPr>
          <w:szCs w:val="22"/>
          <w:lang w:val="fr-FR"/>
        </w:rPr>
        <w:t>3.3</w:t>
      </w:r>
      <w:r w:rsidRPr="00315081">
        <w:rPr>
          <w:szCs w:val="22"/>
          <w:lang w:val="fr-FR"/>
        </w:rPr>
        <w:tab/>
        <w:t>[</w:t>
      </w:r>
      <w:r w:rsidR="00C0414D" w:rsidRPr="00315081">
        <w:rPr>
          <w:szCs w:val="22"/>
          <w:lang w:val="fr-FR"/>
        </w:rPr>
        <w:t>Lorsque [l</w:t>
      </w:r>
      <w:r w:rsidR="000C335D">
        <w:rPr>
          <w:szCs w:val="22"/>
          <w:lang w:val="fr-FR"/>
        </w:rPr>
        <w:t>’</w:t>
      </w:r>
      <w:r w:rsidR="00C0414D" w:rsidRPr="00315081">
        <w:rPr>
          <w:szCs w:val="22"/>
          <w:lang w:val="fr-FR"/>
        </w:rPr>
        <w:t>objet de la protection]/[les savoirs traditionnels]/[les savoirs traditionnels protégés] [est]/[sont] [largement [diffusé]/[diffusés], [et [est tombé]/[sont tombés] dans le domaine public]] [n</w:t>
      </w:r>
      <w:r w:rsidR="000C335D">
        <w:rPr>
          <w:szCs w:val="22"/>
          <w:lang w:val="fr-FR"/>
        </w:rPr>
        <w:t>’</w:t>
      </w:r>
      <w:r w:rsidR="00C0414D" w:rsidRPr="00315081">
        <w:rPr>
          <w:szCs w:val="22"/>
          <w:lang w:val="fr-FR"/>
        </w:rPr>
        <w:t>est pas visé par les alinéas</w:t>
      </w:r>
      <w:r w:rsidR="001A6176" w:rsidRPr="00315081">
        <w:rPr>
          <w:szCs w:val="22"/>
          <w:lang w:val="fr-FR"/>
        </w:rPr>
        <w:t> </w:t>
      </w:r>
      <w:r w:rsidR="00C0414D" w:rsidRPr="00315081">
        <w:rPr>
          <w:szCs w:val="22"/>
          <w:lang w:val="fr-FR"/>
        </w:rPr>
        <w:t>2 ou 3] et [est protégé]/[sont protégés] en vertu de la législation nationale, les [États membres/Parties contractantes] [devraient]/[doivent] [faire en sorte que les utilisateurs [de l</w:t>
      </w:r>
      <w:r w:rsidR="000C335D">
        <w:rPr>
          <w:szCs w:val="22"/>
          <w:lang w:val="fr-FR"/>
        </w:rPr>
        <w:t>’</w:t>
      </w:r>
      <w:r w:rsidR="00C0414D" w:rsidRPr="00315081">
        <w:rPr>
          <w:szCs w:val="22"/>
          <w:lang w:val="fr-FR"/>
        </w:rPr>
        <w:t>objet de la protection]/[des savoirs traditionnels]]/[encourager les utilisateurs [de l</w:t>
      </w:r>
      <w:r w:rsidR="000C335D">
        <w:rPr>
          <w:szCs w:val="22"/>
          <w:lang w:val="fr-FR"/>
        </w:rPr>
        <w:t>’</w:t>
      </w:r>
      <w:r w:rsidR="00C0414D" w:rsidRPr="00315081">
        <w:rPr>
          <w:szCs w:val="22"/>
          <w:lang w:val="fr-FR"/>
        </w:rPr>
        <w:t>objet de la protection]/[des savoirs traditionnels] afin qu</w:t>
      </w:r>
      <w:r w:rsidR="000C335D">
        <w:rPr>
          <w:szCs w:val="22"/>
          <w:lang w:val="fr-FR"/>
        </w:rPr>
        <w:t>’</w:t>
      </w:r>
      <w:r w:rsidR="00C0414D" w:rsidRPr="00315081">
        <w:rPr>
          <w:szCs w:val="22"/>
          <w:lang w:val="fr-FR"/>
        </w:rPr>
        <w:t>ils</w:t>
      </w:r>
      <w:r w:rsidRPr="00315081">
        <w:rPr>
          <w:szCs w:val="22"/>
          <w:lang w:val="fr-FR"/>
        </w:rPr>
        <w:t>]</w:t>
      </w:r>
      <w:r w:rsidR="001A6176" w:rsidRPr="00315081">
        <w:rPr>
          <w:szCs w:val="22"/>
          <w:lang w:val="fr-FR"/>
        </w:rPr>
        <w:t> :</w:t>
      </w:r>
    </w:p>
    <w:p w:rsidR="007A0E9A" w:rsidRPr="00315081" w:rsidRDefault="007A0E9A" w:rsidP="007A0E9A">
      <w:pPr>
        <w:tabs>
          <w:tab w:val="left" w:pos="550"/>
        </w:tabs>
        <w:autoSpaceDE w:val="0"/>
        <w:autoSpaceDN w:val="0"/>
        <w:adjustRightInd w:val="0"/>
        <w:rPr>
          <w:szCs w:val="22"/>
          <w:lang w:val="fr-FR"/>
        </w:rPr>
      </w:pPr>
    </w:p>
    <w:p w:rsidR="007A0E9A" w:rsidRPr="00315081" w:rsidRDefault="00C0414D" w:rsidP="00C0414D">
      <w:pPr>
        <w:tabs>
          <w:tab w:val="left" w:pos="1134"/>
        </w:tabs>
        <w:autoSpaceDE w:val="0"/>
        <w:autoSpaceDN w:val="0"/>
        <w:adjustRightInd w:val="0"/>
        <w:ind w:left="1090" w:hanging="523"/>
        <w:rPr>
          <w:szCs w:val="22"/>
          <w:lang w:val="fr-FR"/>
        </w:rPr>
      </w:pPr>
      <w:r w:rsidRPr="00315081">
        <w:rPr>
          <w:szCs w:val="22"/>
          <w:lang w:val="fr-FR"/>
        </w:rPr>
        <w:t>a)</w:t>
      </w:r>
      <w:r w:rsidRPr="00315081">
        <w:rPr>
          <w:szCs w:val="22"/>
          <w:lang w:val="fr-FR"/>
        </w:rPr>
        <w:tab/>
        <w:t>attribuent [l</w:t>
      </w:r>
      <w:r w:rsidR="000C335D">
        <w:rPr>
          <w:szCs w:val="22"/>
          <w:lang w:val="fr-FR"/>
        </w:rPr>
        <w:t>’</w:t>
      </w:r>
      <w:r w:rsidRPr="00315081">
        <w:rPr>
          <w:szCs w:val="22"/>
          <w:lang w:val="fr-FR"/>
        </w:rPr>
        <w:t>objet de la protection]/[les savoirs traditionnels]/[les savoirs traditionnels protégés] aux bénéficiaires</w:t>
      </w:r>
      <w:r w:rsidR="007A0E9A" w:rsidRPr="00315081">
        <w:rPr>
          <w:szCs w:val="22"/>
          <w:lang w:val="fr-FR"/>
        </w:rPr>
        <w:t>;</w:t>
      </w:r>
    </w:p>
    <w:p w:rsidR="007A0E9A" w:rsidRPr="00315081" w:rsidRDefault="007A0E9A" w:rsidP="007A0E9A">
      <w:pPr>
        <w:tabs>
          <w:tab w:val="left" w:pos="1100"/>
        </w:tabs>
        <w:autoSpaceDE w:val="0"/>
        <w:autoSpaceDN w:val="0"/>
        <w:adjustRightInd w:val="0"/>
        <w:ind w:left="1090"/>
        <w:rPr>
          <w:szCs w:val="22"/>
          <w:lang w:val="fr-FR"/>
        </w:rPr>
      </w:pPr>
    </w:p>
    <w:p w:rsidR="007A0E9A" w:rsidRPr="00315081" w:rsidRDefault="00C0414D" w:rsidP="00C0414D">
      <w:pPr>
        <w:tabs>
          <w:tab w:val="left" w:pos="1134"/>
        </w:tabs>
        <w:autoSpaceDE w:val="0"/>
        <w:autoSpaceDN w:val="0"/>
        <w:adjustRightInd w:val="0"/>
        <w:ind w:left="1090" w:hanging="523"/>
        <w:rPr>
          <w:szCs w:val="22"/>
          <w:lang w:val="fr-FR"/>
        </w:rPr>
      </w:pPr>
      <w:r w:rsidRPr="00315081">
        <w:rPr>
          <w:szCs w:val="22"/>
          <w:lang w:val="fr-FR"/>
        </w:rPr>
        <w:t>b)</w:t>
      </w:r>
      <w:r w:rsidRPr="00315081">
        <w:rPr>
          <w:szCs w:val="22"/>
          <w:lang w:val="fr-FR"/>
        </w:rPr>
        <w:tab/>
        <w:t xml:space="preserve">fassent usage des/utilisent les savoirs de façon à respecter les normes et pratiques culturelles des bénéficiaires, ainsi que la nature inaliénable, indivisible et </w:t>
      </w:r>
      <w:r w:rsidR="007A0E9A" w:rsidRPr="00315081">
        <w:rPr>
          <w:szCs w:val="22"/>
          <w:lang w:val="fr-FR"/>
        </w:rPr>
        <w:t xml:space="preserve">imprescriptible </w:t>
      </w:r>
      <w:r w:rsidRPr="00315081">
        <w:rPr>
          <w:szCs w:val="22"/>
          <w:lang w:val="fr-FR"/>
        </w:rPr>
        <w:t>des droits moraux associés [à l</w:t>
      </w:r>
      <w:r w:rsidR="000C335D">
        <w:rPr>
          <w:szCs w:val="22"/>
          <w:lang w:val="fr-FR"/>
        </w:rPr>
        <w:t>’</w:t>
      </w:r>
      <w:r w:rsidRPr="00315081">
        <w:rPr>
          <w:szCs w:val="22"/>
          <w:lang w:val="fr-FR"/>
        </w:rPr>
        <w:t>objet de la protection]</w:t>
      </w:r>
      <w:proofErr w:type="gramStart"/>
      <w:r w:rsidRPr="00315081">
        <w:rPr>
          <w:szCs w:val="22"/>
          <w:lang w:val="fr-FR"/>
        </w:rPr>
        <w:t>/[</w:t>
      </w:r>
      <w:proofErr w:type="gramEnd"/>
      <w:r w:rsidRPr="00315081">
        <w:rPr>
          <w:szCs w:val="22"/>
          <w:lang w:val="fr-FR"/>
        </w:rPr>
        <w:t>aux savoirs traditionnels]/[aux savoirs traditionnels protégés][;] [et</w:t>
      </w:r>
      <w:r w:rsidR="007A0E9A" w:rsidRPr="00315081">
        <w:rPr>
          <w:szCs w:val="22"/>
          <w:lang w:val="fr-FR"/>
        </w:rPr>
        <w:t>]</w:t>
      </w:r>
    </w:p>
    <w:p w:rsidR="007A0E9A" w:rsidRPr="00315081" w:rsidRDefault="007A0E9A" w:rsidP="007A0E9A">
      <w:pPr>
        <w:tabs>
          <w:tab w:val="left" w:pos="1100"/>
        </w:tabs>
        <w:autoSpaceDE w:val="0"/>
        <w:autoSpaceDN w:val="0"/>
        <w:adjustRightInd w:val="0"/>
        <w:rPr>
          <w:szCs w:val="22"/>
          <w:lang w:val="fr-FR"/>
        </w:rPr>
      </w:pPr>
    </w:p>
    <w:p w:rsidR="007A0E9A" w:rsidRPr="00315081" w:rsidRDefault="00C0414D" w:rsidP="00C0414D">
      <w:pPr>
        <w:tabs>
          <w:tab w:val="left" w:pos="1134"/>
        </w:tabs>
        <w:autoSpaceDE w:val="0"/>
        <w:autoSpaceDN w:val="0"/>
        <w:adjustRightInd w:val="0"/>
        <w:ind w:left="1090" w:hanging="523"/>
        <w:rPr>
          <w:szCs w:val="22"/>
          <w:lang w:val="fr-FR"/>
        </w:rPr>
      </w:pPr>
      <w:r w:rsidRPr="00315081">
        <w:rPr>
          <w:szCs w:val="22"/>
          <w:lang w:val="fr-FR"/>
        </w:rPr>
        <w:lastRenderedPageBreak/>
        <w:t>c)</w:t>
      </w:r>
      <w:r w:rsidRPr="00315081">
        <w:rPr>
          <w:szCs w:val="22"/>
          <w:lang w:val="fr-FR"/>
        </w:rPr>
        <w:tab/>
        <w:t>déposent, le cas échéant, toute redevance d</w:t>
      </w:r>
      <w:r w:rsidR="000C335D">
        <w:rPr>
          <w:szCs w:val="22"/>
          <w:lang w:val="fr-FR"/>
        </w:rPr>
        <w:t>’</w:t>
      </w:r>
      <w:r w:rsidRPr="00315081">
        <w:rPr>
          <w:szCs w:val="22"/>
          <w:lang w:val="fr-FR"/>
        </w:rPr>
        <w:t>utilisation dans le fonds constitué par [ces États membres]</w:t>
      </w:r>
      <w:proofErr w:type="gramStart"/>
      <w:r w:rsidRPr="00315081">
        <w:rPr>
          <w:szCs w:val="22"/>
          <w:lang w:val="fr-FR"/>
        </w:rPr>
        <w:t>/[</w:t>
      </w:r>
      <w:proofErr w:type="gramEnd"/>
      <w:r w:rsidRPr="00315081">
        <w:rPr>
          <w:szCs w:val="22"/>
          <w:lang w:val="fr-FR"/>
        </w:rPr>
        <w:t>ces Parties contractantes</w:t>
      </w:r>
      <w:r w:rsidR="007A0E9A" w:rsidRPr="00315081">
        <w:rPr>
          <w:szCs w:val="22"/>
          <w:lang w:val="fr-FR"/>
        </w:rPr>
        <w:t>].]</w:t>
      </w:r>
    </w:p>
    <w:p w:rsidR="007A0E9A" w:rsidRPr="00315081" w:rsidRDefault="007A0E9A" w:rsidP="007A0E9A">
      <w:pPr>
        <w:tabs>
          <w:tab w:val="left" w:pos="550"/>
        </w:tabs>
        <w:autoSpaceDE w:val="0"/>
        <w:autoSpaceDN w:val="0"/>
        <w:adjustRightInd w:val="0"/>
        <w:rPr>
          <w:szCs w:val="22"/>
          <w:lang w:val="fr-FR"/>
        </w:rPr>
      </w:pPr>
    </w:p>
    <w:p w:rsidR="007A0E9A" w:rsidRPr="00315081" w:rsidRDefault="00C0414D" w:rsidP="00C0414D">
      <w:pPr>
        <w:keepNext/>
        <w:tabs>
          <w:tab w:val="left" w:pos="550"/>
        </w:tabs>
        <w:autoSpaceDE w:val="0"/>
        <w:autoSpaceDN w:val="0"/>
        <w:adjustRightInd w:val="0"/>
        <w:rPr>
          <w:i/>
          <w:szCs w:val="22"/>
          <w:lang w:val="fr-FR"/>
        </w:rPr>
      </w:pPr>
      <w:r w:rsidRPr="00315081">
        <w:rPr>
          <w:i/>
          <w:szCs w:val="22"/>
          <w:lang w:val="fr-FR"/>
        </w:rPr>
        <w:t>Variante</w:t>
      </w:r>
    </w:p>
    <w:p w:rsidR="007A0E9A" w:rsidRPr="00315081" w:rsidRDefault="007A0E9A" w:rsidP="007A0E9A">
      <w:pPr>
        <w:tabs>
          <w:tab w:val="left" w:pos="550"/>
        </w:tabs>
        <w:autoSpaceDE w:val="0"/>
        <w:autoSpaceDN w:val="0"/>
        <w:adjustRightInd w:val="0"/>
        <w:rPr>
          <w:rFonts w:eastAsia="Times New Roman"/>
          <w:szCs w:val="22"/>
          <w:lang w:val="fr-FR" w:eastAsia="en-US"/>
        </w:rPr>
      </w:pPr>
    </w:p>
    <w:p w:rsidR="007A0E9A" w:rsidRPr="00315081" w:rsidRDefault="007A0E9A" w:rsidP="007A0E9A">
      <w:pPr>
        <w:autoSpaceDE w:val="0"/>
        <w:autoSpaceDN w:val="0"/>
        <w:adjustRightInd w:val="0"/>
        <w:rPr>
          <w:szCs w:val="22"/>
          <w:lang w:val="fr-FR"/>
        </w:rPr>
      </w:pPr>
      <w:r w:rsidRPr="00315081">
        <w:rPr>
          <w:szCs w:val="22"/>
          <w:lang w:val="fr-FR"/>
        </w:rPr>
        <w:t>3.3</w:t>
      </w:r>
      <w:r w:rsidRPr="00315081">
        <w:rPr>
          <w:szCs w:val="22"/>
          <w:lang w:val="fr-FR"/>
        </w:rPr>
        <w:tab/>
        <w:t>[</w:t>
      </w:r>
      <w:r w:rsidR="00C0414D" w:rsidRPr="00315081">
        <w:rPr>
          <w:szCs w:val="22"/>
          <w:lang w:val="fr-FR"/>
        </w:rPr>
        <w:t>La protection ne s</w:t>
      </w:r>
      <w:r w:rsidR="000C335D">
        <w:rPr>
          <w:szCs w:val="22"/>
          <w:lang w:val="fr-FR"/>
        </w:rPr>
        <w:t>’</w:t>
      </w:r>
      <w:r w:rsidR="00C0414D" w:rsidRPr="00315081">
        <w:rPr>
          <w:szCs w:val="22"/>
          <w:lang w:val="fr-FR"/>
        </w:rPr>
        <w:t>étend pas aux savoirs traditionnels qui sont largement diffusés ou utilisés en dehors de la communauté des bénéficiaires tels qu</w:t>
      </w:r>
      <w:r w:rsidR="000C335D">
        <w:rPr>
          <w:szCs w:val="22"/>
          <w:lang w:val="fr-FR"/>
        </w:rPr>
        <w:t>’</w:t>
      </w:r>
      <w:r w:rsidR="00C0414D" w:rsidRPr="00315081">
        <w:rPr>
          <w:szCs w:val="22"/>
          <w:lang w:val="fr-FR"/>
        </w:rPr>
        <w:t>ils sont définis à l</w:t>
      </w:r>
      <w:r w:rsidR="000C335D">
        <w:rPr>
          <w:szCs w:val="22"/>
          <w:lang w:val="fr-FR"/>
        </w:rPr>
        <w:t>’</w:t>
      </w:r>
      <w:r w:rsidR="00C0414D" w:rsidRPr="00315081">
        <w:rPr>
          <w:szCs w:val="22"/>
          <w:lang w:val="fr-FR"/>
        </w:rPr>
        <w:t>article</w:t>
      </w:r>
      <w:r w:rsidR="001A6176" w:rsidRPr="00315081">
        <w:rPr>
          <w:szCs w:val="22"/>
          <w:lang w:val="fr-FR"/>
        </w:rPr>
        <w:t> </w:t>
      </w:r>
      <w:r w:rsidR="00C0414D" w:rsidRPr="00315081">
        <w:rPr>
          <w:szCs w:val="22"/>
          <w:lang w:val="fr-FR"/>
        </w:rPr>
        <w:t>2.1, [pendant un délai raisonnable], sont tombés dans le domaine public, sont protégés par un droit de propriété intellectuelle ou découlent de l</w:t>
      </w:r>
      <w:r w:rsidR="000C335D">
        <w:rPr>
          <w:szCs w:val="22"/>
          <w:lang w:val="fr-FR"/>
        </w:rPr>
        <w:t>’</w:t>
      </w:r>
      <w:r w:rsidR="00C0414D" w:rsidRPr="00315081">
        <w:rPr>
          <w:szCs w:val="22"/>
          <w:lang w:val="fr-FR"/>
        </w:rPr>
        <w:t>application de principes, de règles, de techniques, de savoir</w:t>
      </w:r>
      <w:r w:rsidR="00C169D5">
        <w:rPr>
          <w:szCs w:val="22"/>
          <w:lang w:val="fr-FR"/>
        </w:rPr>
        <w:noBreakHyphen/>
      </w:r>
      <w:r w:rsidR="00C0414D" w:rsidRPr="00315081">
        <w:rPr>
          <w:szCs w:val="22"/>
          <w:lang w:val="fr-FR"/>
        </w:rPr>
        <w:t>faire, de pratiques et d</w:t>
      </w:r>
      <w:r w:rsidR="000C335D">
        <w:rPr>
          <w:szCs w:val="22"/>
          <w:lang w:val="fr-FR"/>
        </w:rPr>
        <w:t>’</w:t>
      </w:r>
      <w:r w:rsidR="00C0414D" w:rsidRPr="00315081">
        <w:rPr>
          <w:szCs w:val="22"/>
          <w:lang w:val="fr-FR"/>
        </w:rPr>
        <w:t>enseignements normalement, et généralement, notoirement connus</w:t>
      </w:r>
      <w:r w:rsidRPr="00315081">
        <w:rPr>
          <w:szCs w:val="22"/>
          <w:lang w:val="fr-FR"/>
        </w:rPr>
        <w:t>.]]</w:t>
      </w:r>
    </w:p>
    <w:p w:rsidR="007A0E9A" w:rsidRPr="00315081" w:rsidRDefault="007A0E9A" w:rsidP="007A0E9A">
      <w:pPr>
        <w:tabs>
          <w:tab w:val="left" w:pos="550"/>
        </w:tabs>
        <w:autoSpaceDE w:val="0"/>
        <w:autoSpaceDN w:val="0"/>
        <w:adjustRightInd w:val="0"/>
        <w:rPr>
          <w:szCs w:val="22"/>
          <w:lang w:val="fr-FR"/>
        </w:rPr>
      </w:pPr>
    </w:p>
    <w:p w:rsidR="007A0E9A" w:rsidRPr="00315081" w:rsidRDefault="007A0E9A" w:rsidP="007A0E9A">
      <w:pPr>
        <w:tabs>
          <w:tab w:val="left" w:pos="550"/>
        </w:tabs>
        <w:autoSpaceDE w:val="0"/>
        <w:autoSpaceDN w:val="0"/>
        <w:adjustRightInd w:val="0"/>
        <w:rPr>
          <w:szCs w:val="22"/>
          <w:lang w:val="fr-FR"/>
        </w:rPr>
      </w:pPr>
    </w:p>
    <w:p w:rsidR="007A0E9A" w:rsidRPr="00315081" w:rsidRDefault="007A0E9A" w:rsidP="007A0E9A">
      <w:pPr>
        <w:tabs>
          <w:tab w:val="num" w:pos="1100"/>
        </w:tabs>
        <w:autoSpaceDE w:val="0"/>
        <w:autoSpaceDN w:val="0"/>
        <w:adjustRightInd w:val="0"/>
        <w:rPr>
          <w:szCs w:val="22"/>
          <w:lang w:val="fr-FR"/>
        </w:rPr>
      </w:pPr>
    </w:p>
    <w:p w:rsidR="00B6162A" w:rsidRPr="00315081" w:rsidRDefault="007A0E9A" w:rsidP="007A0E9A">
      <w:pPr>
        <w:tabs>
          <w:tab w:val="num" w:pos="993"/>
        </w:tabs>
        <w:autoSpaceDE w:val="0"/>
        <w:autoSpaceDN w:val="0"/>
        <w:adjustRightInd w:val="0"/>
        <w:jc w:val="center"/>
        <w:rPr>
          <w:szCs w:val="22"/>
          <w:lang w:val="fr-FR"/>
        </w:rPr>
      </w:pPr>
      <w:r w:rsidRPr="00315081">
        <w:rPr>
          <w:szCs w:val="22"/>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szCs w:val="22"/>
          <w:lang w:val="fr-FR"/>
        </w:rPr>
        <w:lastRenderedPageBreak/>
        <w:t>[</w:t>
      </w:r>
      <w:r w:rsidR="00C0414D" w:rsidRPr="00315081">
        <w:rPr>
          <w:lang w:val="fr-FR"/>
        </w:rPr>
        <w:t>ARTICLE 3</w:t>
      </w:r>
      <w:r w:rsidRPr="00315081">
        <w:rPr>
          <w:i/>
          <w:lang w:val="fr-FR"/>
        </w:rPr>
        <w:t>BIS</w:t>
      </w:r>
    </w:p>
    <w:p w:rsidR="007A0E9A" w:rsidRPr="00315081" w:rsidRDefault="007A0E9A" w:rsidP="007A0E9A">
      <w:pPr>
        <w:tabs>
          <w:tab w:val="num" w:pos="993"/>
        </w:tabs>
        <w:autoSpaceDE w:val="0"/>
        <w:autoSpaceDN w:val="0"/>
        <w:adjustRightInd w:val="0"/>
        <w:jc w:val="center"/>
        <w:rPr>
          <w:lang w:val="fr-FR"/>
        </w:rPr>
      </w:pPr>
    </w:p>
    <w:p w:rsidR="007A0E9A" w:rsidRPr="00315081" w:rsidRDefault="00C0414D" w:rsidP="007A0E9A">
      <w:pPr>
        <w:tabs>
          <w:tab w:val="num" w:pos="1100"/>
        </w:tabs>
        <w:autoSpaceDE w:val="0"/>
        <w:autoSpaceDN w:val="0"/>
        <w:adjustRightInd w:val="0"/>
        <w:jc w:val="center"/>
        <w:rPr>
          <w:szCs w:val="22"/>
          <w:lang w:val="fr-FR"/>
        </w:rPr>
      </w:pPr>
      <w:r w:rsidRPr="00315081">
        <w:rPr>
          <w:lang w:val="fr-FR"/>
        </w:rPr>
        <w:t>MESURES COMPLÉMENTAIRES</w:t>
      </w:r>
    </w:p>
    <w:p w:rsidR="007A0E9A" w:rsidRPr="00315081" w:rsidRDefault="007A0E9A" w:rsidP="007A0E9A">
      <w:pPr>
        <w:tabs>
          <w:tab w:val="num" w:pos="993"/>
        </w:tabs>
        <w:autoSpaceDE w:val="0"/>
        <w:autoSpaceDN w:val="0"/>
        <w:adjustRightInd w:val="0"/>
        <w:rPr>
          <w:i/>
          <w:szCs w:val="22"/>
          <w:lang w:val="fr-FR"/>
        </w:rPr>
      </w:pPr>
    </w:p>
    <w:p w:rsidR="007A0E9A" w:rsidRPr="00315081" w:rsidRDefault="007A0E9A" w:rsidP="007A0E9A">
      <w:pPr>
        <w:tabs>
          <w:tab w:val="num" w:pos="993"/>
        </w:tabs>
        <w:autoSpaceDE w:val="0"/>
        <w:autoSpaceDN w:val="0"/>
        <w:adjustRightInd w:val="0"/>
        <w:rPr>
          <w:i/>
          <w:szCs w:val="22"/>
          <w:lang w:val="fr-FR"/>
        </w:rPr>
      </w:pPr>
    </w:p>
    <w:p w:rsidR="007A0E9A" w:rsidRPr="00315081" w:rsidRDefault="007A0E9A" w:rsidP="00C0414D">
      <w:pPr>
        <w:tabs>
          <w:tab w:val="num" w:pos="1134"/>
        </w:tabs>
        <w:autoSpaceDE w:val="0"/>
        <w:autoSpaceDN w:val="0"/>
        <w:adjustRightInd w:val="0"/>
        <w:ind w:left="1134" w:hanging="1134"/>
        <w:rPr>
          <w:szCs w:val="22"/>
          <w:lang w:val="fr-FR"/>
        </w:rPr>
      </w:pPr>
      <w:r w:rsidRPr="00315081">
        <w:rPr>
          <w:szCs w:val="22"/>
          <w:lang w:val="fr-FR"/>
        </w:rPr>
        <w:t>3</w:t>
      </w:r>
      <w:r w:rsidR="00C0414D" w:rsidRPr="00315081">
        <w:rPr>
          <w:i/>
          <w:szCs w:val="22"/>
          <w:lang w:val="fr-FR"/>
        </w:rPr>
        <w:t>bis</w:t>
      </w:r>
      <w:r w:rsidRPr="00315081">
        <w:rPr>
          <w:szCs w:val="22"/>
          <w:lang w:val="fr-FR"/>
        </w:rPr>
        <w:t>.1</w:t>
      </w:r>
      <w:r w:rsidRPr="00315081">
        <w:rPr>
          <w:szCs w:val="22"/>
          <w:lang w:val="fr-FR"/>
        </w:rPr>
        <w:tab/>
      </w:r>
      <w:r w:rsidR="00C0414D" w:rsidRPr="00315081">
        <w:rPr>
          <w:szCs w:val="22"/>
          <w:lang w:val="fr-FR"/>
        </w:rPr>
        <w:t>Les [États membres]</w:t>
      </w:r>
      <w:proofErr w:type="gramStart"/>
      <w:r w:rsidR="00C0414D" w:rsidRPr="00315081">
        <w:rPr>
          <w:szCs w:val="22"/>
          <w:lang w:val="fr-FR"/>
        </w:rPr>
        <w:t>/[</w:t>
      </w:r>
      <w:proofErr w:type="gramEnd"/>
      <w:r w:rsidR="00C0414D" w:rsidRPr="00315081">
        <w:rPr>
          <w:szCs w:val="22"/>
          <w:lang w:val="fr-FR"/>
        </w:rPr>
        <w:t>Parties contractantes] devraient [s</w:t>
      </w:r>
      <w:r w:rsidR="000C335D">
        <w:rPr>
          <w:szCs w:val="22"/>
          <w:lang w:val="fr-FR"/>
        </w:rPr>
        <w:t>’</w:t>
      </w:r>
      <w:r w:rsidR="00C0414D" w:rsidRPr="00315081">
        <w:rPr>
          <w:szCs w:val="22"/>
          <w:lang w:val="fr-FR"/>
        </w:rPr>
        <w:t>efforcer de], sous réserve des dispositions de leur législation nationale et de leur droit coutumier et conformément à ces dispositions </w:t>
      </w:r>
      <w:r w:rsidRPr="00315081">
        <w:rPr>
          <w:szCs w:val="22"/>
          <w:lang w:val="fr-FR"/>
        </w:rPr>
        <w:t>:</w:t>
      </w:r>
    </w:p>
    <w:p w:rsidR="007A0E9A" w:rsidRPr="00315081" w:rsidRDefault="007A0E9A" w:rsidP="007A0E9A">
      <w:pPr>
        <w:autoSpaceDE w:val="0"/>
        <w:autoSpaceDN w:val="0"/>
        <w:adjustRightInd w:val="0"/>
        <w:rPr>
          <w:lang w:val="fr-FR"/>
        </w:rPr>
      </w:pPr>
    </w:p>
    <w:p w:rsidR="007A0E9A" w:rsidRPr="00315081" w:rsidRDefault="00C0414D" w:rsidP="00C0414D">
      <w:pPr>
        <w:autoSpaceDE w:val="0"/>
        <w:autoSpaceDN w:val="0"/>
        <w:adjustRightInd w:val="0"/>
        <w:ind w:left="1134" w:hanging="567"/>
        <w:rPr>
          <w:lang w:val="fr-FR"/>
        </w:rPr>
      </w:pPr>
      <w:r w:rsidRPr="00315081">
        <w:rPr>
          <w:lang w:val="fr-FR"/>
        </w:rPr>
        <w:t>a)</w:t>
      </w:r>
      <w:r w:rsidRPr="00315081">
        <w:rPr>
          <w:lang w:val="fr-FR"/>
        </w:rPr>
        <w:tab/>
        <w:t>favoriser/encourager l</w:t>
      </w:r>
      <w:r w:rsidR="000C335D">
        <w:rPr>
          <w:lang w:val="fr-FR"/>
        </w:rPr>
        <w:t>’</w:t>
      </w:r>
      <w:r w:rsidRPr="00315081">
        <w:rPr>
          <w:lang w:val="fr-FR"/>
        </w:rPr>
        <w:t>élaboration de bases de données nationales sur les savoirs traditionnels aux fins de la protection défensive des savoirs traditionnels, [</w:t>
      </w:r>
      <w:r w:rsidR="000C335D">
        <w:rPr>
          <w:lang w:val="fr-FR"/>
        </w:rPr>
        <w:t>y compris</w:t>
      </w:r>
      <w:r w:rsidRPr="00315081">
        <w:rPr>
          <w:lang w:val="fr-FR"/>
        </w:rPr>
        <w:t xml:space="preserve"> par la prévention de la délivrance indue de brevets], et/ou à des fins de transparence, de sécurité, de conservation et/ou de coopération transfrontière</w:t>
      </w:r>
      <w:r w:rsidR="007A0E9A" w:rsidRPr="00315081">
        <w:rPr>
          <w:lang w:val="fr-FR"/>
        </w:rPr>
        <w:t>;</w:t>
      </w:r>
    </w:p>
    <w:p w:rsidR="007A0E9A" w:rsidRPr="00315081" w:rsidRDefault="007A0E9A" w:rsidP="007A0E9A">
      <w:pPr>
        <w:autoSpaceDE w:val="0"/>
        <w:autoSpaceDN w:val="0"/>
        <w:adjustRightInd w:val="0"/>
        <w:ind w:left="1080" w:hanging="540"/>
        <w:rPr>
          <w:lang w:val="fr-FR"/>
        </w:rPr>
      </w:pPr>
    </w:p>
    <w:p w:rsidR="007A0E9A" w:rsidRPr="00315081" w:rsidRDefault="00895598" w:rsidP="00895598">
      <w:pPr>
        <w:autoSpaceDE w:val="0"/>
        <w:autoSpaceDN w:val="0"/>
        <w:adjustRightInd w:val="0"/>
        <w:ind w:left="1134" w:hanging="567"/>
        <w:rPr>
          <w:lang w:val="fr-FR"/>
        </w:rPr>
      </w:pPr>
      <w:r w:rsidRPr="00315081">
        <w:rPr>
          <w:lang w:val="fr-FR"/>
        </w:rPr>
        <w:t>b)</w:t>
      </w:r>
      <w:r w:rsidRPr="00315081">
        <w:rPr>
          <w:lang w:val="fr-FR"/>
        </w:rPr>
        <w:tab/>
      </w:r>
      <w:r w:rsidR="007A0E9A" w:rsidRPr="00315081">
        <w:rPr>
          <w:lang w:val="fr-FR"/>
        </w:rPr>
        <w:t>[</w:t>
      </w:r>
      <w:r w:rsidRPr="00315081">
        <w:rPr>
          <w:lang w:val="fr-FR"/>
        </w:rPr>
        <w:t>faciliter/encourager, le cas échéant, la création, l</w:t>
      </w:r>
      <w:r w:rsidR="000C335D">
        <w:rPr>
          <w:lang w:val="fr-FR"/>
        </w:rPr>
        <w:t>’</w:t>
      </w:r>
      <w:r w:rsidRPr="00315081">
        <w:rPr>
          <w:lang w:val="fr-FR"/>
        </w:rPr>
        <w:t>échange et la diffusion de bases de données sur les ressources génétiques et les savoirs traditionnels qui y sont associés, ainsi que l</w:t>
      </w:r>
      <w:r w:rsidR="000C335D">
        <w:rPr>
          <w:lang w:val="fr-FR"/>
        </w:rPr>
        <w:t>’</w:t>
      </w:r>
      <w:r w:rsidRPr="00315081">
        <w:rPr>
          <w:lang w:val="fr-FR"/>
        </w:rPr>
        <w:t>accès à ces bases de données</w:t>
      </w:r>
      <w:r w:rsidR="007A0E9A" w:rsidRPr="00315081">
        <w:rPr>
          <w:lang w:val="fr-FR"/>
        </w:rPr>
        <w:t>;]</w:t>
      </w:r>
    </w:p>
    <w:p w:rsidR="007A0E9A" w:rsidRPr="00315081" w:rsidRDefault="007A0E9A" w:rsidP="007A0E9A">
      <w:pPr>
        <w:autoSpaceDE w:val="0"/>
        <w:autoSpaceDN w:val="0"/>
        <w:adjustRightInd w:val="0"/>
        <w:ind w:left="1080" w:hanging="540"/>
        <w:rPr>
          <w:lang w:val="fr-FR"/>
        </w:rPr>
      </w:pPr>
    </w:p>
    <w:p w:rsidR="007A0E9A" w:rsidRPr="00315081" w:rsidRDefault="00895598" w:rsidP="00895598">
      <w:pPr>
        <w:autoSpaceDE w:val="0"/>
        <w:autoSpaceDN w:val="0"/>
        <w:adjustRightInd w:val="0"/>
        <w:ind w:left="1134" w:hanging="567"/>
        <w:rPr>
          <w:lang w:val="fr-FR"/>
        </w:rPr>
      </w:pPr>
      <w:r w:rsidRPr="00315081">
        <w:rPr>
          <w:lang w:val="fr-FR"/>
        </w:rPr>
        <w:t>c)</w:t>
      </w:r>
      <w:r w:rsidRPr="00315081">
        <w:rPr>
          <w:lang w:val="fr-FR"/>
        </w:rPr>
        <w:tab/>
      </w:r>
      <w:r w:rsidR="007A0E9A" w:rsidRPr="00315081">
        <w:rPr>
          <w:lang w:val="fr-FR"/>
        </w:rPr>
        <w:t>[</w:t>
      </w:r>
      <w:r w:rsidRPr="00315081">
        <w:rPr>
          <w:lang w:val="fr-FR"/>
        </w:rPr>
        <w:t>prévoir des mesures d</w:t>
      </w:r>
      <w:r w:rsidR="000C335D">
        <w:rPr>
          <w:lang w:val="fr-FR"/>
        </w:rPr>
        <w:t>’</w:t>
      </w:r>
      <w:r w:rsidRPr="00315081">
        <w:rPr>
          <w:lang w:val="fr-FR"/>
        </w:rPr>
        <w:t>opposition qui permettront à des tiers de contester la validité d</w:t>
      </w:r>
      <w:r w:rsidR="000C335D">
        <w:rPr>
          <w:lang w:val="fr-FR"/>
        </w:rPr>
        <w:t>’</w:t>
      </w:r>
      <w:r w:rsidRPr="00315081">
        <w:rPr>
          <w:lang w:val="fr-FR"/>
        </w:rPr>
        <w:t>un brevet [en communiquant des informations sur l</w:t>
      </w:r>
      <w:r w:rsidR="000C335D">
        <w:rPr>
          <w:lang w:val="fr-FR"/>
        </w:rPr>
        <w:t>’</w:t>
      </w:r>
      <w:r w:rsidRPr="00315081">
        <w:rPr>
          <w:lang w:val="fr-FR"/>
        </w:rPr>
        <w:t>état de la technique</w:t>
      </w:r>
      <w:r w:rsidR="007A0E9A" w:rsidRPr="00315081">
        <w:rPr>
          <w:lang w:val="fr-FR"/>
        </w:rPr>
        <w:t>];]</w:t>
      </w:r>
    </w:p>
    <w:p w:rsidR="007A0E9A" w:rsidRPr="00315081" w:rsidRDefault="007A0E9A" w:rsidP="007A0E9A">
      <w:pPr>
        <w:autoSpaceDE w:val="0"/>
        <w:autoSpaceDN w:val="0"/>
        <w:adjustRightInd w:val="0"/>
        <w:ind w:left="1080"/>
        <w:rPr>
          <w:lang w:val="fr-FR"/>
        </w:rPr>
      </w:pPr>
    </w:p>
    <w:p w:rsidR="008B67A7" w:rsidRPr="00315081" w:rsidRDefault="00895598" w:rsidP="00895598">
      <w:pPr>
        <w:autoSpaceDE w:val="0"/>
        <w:autoSpaceDN w:val="0"/>
        <w:adjustRightInd w:val="0"/>
        <w:ind w:left="1134" w:hanging="567"/>
        <w:rPr>
          <w:lang w:val="fr-FR"/>
        </w:rPr>
      </w:pPr>
      <w:r w:rsidRPr="00315081">
        <w:rPr>
          <w:lang w:val="fr-FR"/>
        </w:rPr>
        <w:t>d)</w:t>
      </w:r>
      <w:r w:rsidRPr="00315081">
        <w:rPr>
          <w:lang w:val="fr-FR"/>
        </w:rPr>
        <w:tab/>
        <w:t>encourager l</w:t>
      </w:r>
      <w:r w:rsidR="000C335D">
        <w:rPr>
          <w:lang w:val="fr-FR"/>
        </w:rPr>
        <w:t>’</w:t>
      </w:r>
      <w:r w:rsidRPr="00315081">
        <w:rPr>
          <w:lang w:val="fr-FR"/>
        </w:rPr>
        <w:t>élaboration et l</w:t>
      </w:r>
      <w:r w:rsidR="000C335D">
        <w:rPr>
          <w:lang w:val="fr-FR"/>
        </w:rPr>
        <w:t>’</w:t>
      </w:r>
      <w:r w:rsidRPr="00315081">
        <w:rPr>
          <w:lang w:val="fr-FR"/>
        </w:rPr>
        <w:t>utilisation de codes de conduite volontaires</w:t>
      </w:r>
      <w:r w:rsidR="007A0E9A" w:rsidRPr="00315081">
        <w:rPr>
          <w:lang w:val="fr-FR"/>
        </w:rPr>
        <w:t>;</w:t>
      </w:r>
    </w:p>
    <w:p w:rsidR="007A0E9A" w:rsidRPr="00315081" w:rsidRDefault="007A0E9A" w:rsidP="007A0E9A">
      <w:pPr>
        <w:autoSpaceDE w:val="0"/>
        <w:autoSpaceDN w:val="0"/>
        <w:adjustRightInd w:val="0"/>
        <w:ind w:left="1080"/>
        <w:rPr>
          <w:lang w:val="fr-FR"/>
        </w:rPr>
      </w:pPr>
    </w:p>
    <w:p w:rsidR="007A0E9A" w:rsidRPr="00315081" w:rsidRDefault="00895598" w:rsidP="00895598">
      <w:pPr>
        <w:autoSpaceDE w:val="0"/>
        <w:autoSpaceDN w:val="0"/>
        <w:adjustRightInd w:val="0"/>
        <w:ind w:left="1134" w:hanging="567"/>
        <w:rPr>
          <w:lang w:val="fr-FR"/>
        </w:rPr>
      </w:pPr>
      <w:r w:rsidRPr="00315081">
        <w:rPr>
          <w:lang w:val="fr-FR"/>
        </w:rPr>
        <w:t>e)</w:t>
      </w:r>
      <w:r w:rsidRPr="00315081">
        <w:rPr>
          <w:lang w:val="fr-FR"/>
        </w:rPr>
        <w:tab/>
      </w:r>
      <w:r w:rsidR="007A0E9A" w:rsidRPr="00315081">
        <w:rPr>
          <w:lang w:val="fr-FR"/>
        </w:rPr>
        <w:t>[</w:t>
      </w:r>
      <w:r w:rsidRPr="00315081">
        <w:rPr>
          <w:lang w:val="fr-FR"/>
        </w:rPr>
        <w:t>décourager la divulgation de l</w:t>
      </w:r>
      <w:r w:rsidR="000C335D">
        <w:rPr>
          <w:lang w:val="fr-FR"/>
        </w:rPr>
        <w:t>’</w:t>
      </w:r>
      <w:r w:rsidRPr="00315081">
        <w:rPr>
          <w:lang w:val="fr-FR"/>
        </w:rPr>
        <w:t>information légalement sous le contrôle des bénéficiaires, son acquisition ou son utilisation par des tiers sans le [consentement] des bénéficiaires, d</w:t>
      </w:r>
      <w:r w:rsidR="000C335D">
        <w:rPr>
          <w:lang w:val="fr-FR"/>
        </w:rPr>
        <w:t>’</w:t>
      </w:r>
      <w:r w:rsidRPr="00315081">
        <w:rPr>
          <w:lang w:val="fr-FR"/>
        </w:rPr>
        <w:t>une manière qui serait contraire aux usages commerciaux honnêtes, à condition que les savoirs soient [secrets], que des mesures raisonnables aient été prises pour empêcher une divulgation non autorisée, et que les savoirs aient une valeur</w:t>
      </w:r>
      <w:r w:rsidR="007A0E9A" w:rsidRPr="00315081">
        <w:rPr>
          <w:lang w:val="fr-FR"/>
        </w:rPr>
        <w:t>;]</w:t>
      </w:r>
    </w:p>
    <w:p w:rsidR="007A0E9A" w:rsidRPr="00315081" w:rsidRDefault="007A0E9A" w:rsidP="007A0E9A">
      <w:pPr>
        <w:autoSpaceDE w:val="0"/>
        <w:autoSpaceDN w:val="0"/>
        <w:adjustRightInd w:val="0"/>
        <w:ind w:left="1080"/>
        <w:rPr>
          <w:lang w:val="fr-FR"/>
        </w:rPr>
      </w:pPr>
    </w:p>
    <w:p w:rsidR="007A0E9A" w:rsidRPr="00315081" w:rsidRDefault="00895598" w:rsidP="00895598">
      <w:pPr>
        <w:autoSpaceDE w:val="0"/>
        <w:autoSpaceDN w:val="0"/>
        <w:adjustRightInd w:val="0"/>
        <w:ind w:left="1134" w:hanging="567"/>
        <w:rPr>
          <w:lang w:val="fr-FR"/>
        </w:rPr>
      </w:pPr>
      <w:r w:rsidRPr="00315081">
        <w:rPr>
          <w:lang w:val="fr-FR"/>
        </w:rPr>
        <w:t>f)</w:t>
      </w:r>
      <w:r w:rsidRPr="00315081">
        <w:rPr>
          <w:lang w:val="fr-FR"/>
        </w:rPr>
        <w:tab/>
      </w:r>
      <w:r w:rsidR="007A0E9A" w:rsidRPr="00315081">
        <w:rPr>
          <w:lang w:val="fr-FR"/>
        </w:rPr>
        <w:t>[</w:t>
      </w:r>
      <w:r w:rsidRPr="00315081">
        <w:rPr>
          <w:lang w:val="fr-FR"/>
        </w:rPr>
        <w:t>envisager la création de bases de données sur les savoirs traditionnels qui soient accessibles aux offices de brevets afin d</w:t>
      </w:r>
      <w:r w:rsidR="000C335D">
        <w:rPr>
          <w:lang w:val="fr-FR"/>
        </w:rPr>
        <w:t>’</w:t>
      </w:r>
      <w:r w:rsidRPr="00315081">
        <w:rPr>
          <w:lang w:val="fr-FR"/>
        </w:rPr>
        <w:t>éviter la délivrance indue de brevets, rassembler et tenir à jour les données contenues dans ces bases de données conformément à la législation nationale</w:t>
      </w:r>
      <w:r w:rsidR="007A0E9A" w:rsidRPr="00315081">
        <w:rPr>
          <w:lang w:val="fr-FR"/>
        </w:rPr>
        <w:t>;</w:t>
      </w:r>
    </w:p>
    <w:p w:rsidR="007A0E9A" w:rsidRPr="00315081" w:rsidRDefault="007A0E9A" w:rsidP="007A0E9A">
      <w:pPr>
        <w:autoSpaceDE w:val="0"/>
        <w:autoSpaceDN w:val="0"/>
        <w:adjustRightInd w:val="0"/>
        <w:ind w:left="1080" w:hanging="540"/>
        <w:rPr>
          <w:lang w:val="fr-FR"/>
        </w:rPr>
      </w:pPr>
    </w:p>
    <w:p w:rsidR="007A0E9A" w:rsidRPr="00315081" w:rsidRDefault="00895598" w:rsidP="00895598">
      <w:pPr>
        <w:numPr>
          <w:ilvl w:val="0"/>
          <w:numId w:val="14"/>
        </w:numPr>
        <w:autoSpaceDE w:val="0"/>
        <w:autoSpaceDN w:val="0"/>
        <w:adjustRightInd w:val="0"/>
        <w:contextualSpacing/>
        <w:rPr>
          <w:szCs w:val="22"/>
          <w:lang w:val="fr-FR"/>
        </w:rPr>
      </w:pPr>
      <w:r w:rsidRPr="00315081">
        <w:rPr>
          <w:szCs w:val="22"/>
          <w:lang w:val="fr-FR"/>
        </w:rPr>
        <w:t>des normes minimales d</w:t>
      </w:r>
      <w:r w:rsidR="000C335D">
        <w:rPr>
          <w:szCs w:val="22"/>
          <w:lang w:val="fr-FR"/>
        </w:rPr>
        <w:t>’</w:t>
      </w:r>
      <w:r w:rsidRPr="00315081">
        <w:rPr>
          <w:szCs w:val="22"/>
          <w:lang w:val="fr-FR"/>
        </w:rPr>
        <w:t>harmonisation de la structure et du contenu de ces bases de données doivent être élaborées</w:t>
      </w:r>
      <w:r w:rsidR="007A0E9A" w:rsidRPr="00315081">
        <w:rPr>
          <w:szCs w:val="22"/>
          <w:lang w:val="fr-FR"/>
        </w:rPr>
        <w:t>;</w:t>
      </w:r>
    </w:p>
    <w:p w:rsidR="007A0E9A" w:rsidRPr="00315081" w:rsidRDefault="007A0E9A" w:rsidP="007A0E9A">
      <w:pPr>
        <w:autoSpaceDE w:val="0"/>
        <w:autoSpaceDN w:val="0"/>
        <w:adjustRightInd w:val="0"/>
        <w:ind w:left="1630"/>
        <w:contextualSpacing/>
        <w:rPr>
          <w:szCs w:val="22"/>
          <w:lang w:val="fr-FR"/>
        </w:rPr>
      </w:pPr>
    </w:p>
    <w:p w:rsidR="007A0E9A" w:rsidRPr="00315081" w:rsidRDefault="00895598" w:rsidP="00895598">
      <w:pPr>
        <w:numPr>
          <w:ilvl w:val="0"/>
          <w:numId w:val="14"/>
        </w:numPr>
        <w:autoSpaceDE w:val="0"/>
        <w:autoSpaceDN w:val="0"/>
        <w:adjustRightInd w:val="0"/>
        <w:contextualSpacing/>
        <w:rPr>
          <w:szCs w:val="22"/>
          <w:lang w:val="fr-FR"/>
        </w:rPr>
      </w:pPr>
      <w:r w:rsidRPr="00315081">
        <w:rPr>
          <w:szCs w:val="22"/>
          <w:lang w:val="fr-FR"/>
        </w:rPr>
        <w:t>le contenu des bases de données doit</w:t>
      </w:r>
    </w:p>
    <w:p w:rsidR="007A0E9A" w:rsidRPr="00315081" w:rsidRDefault="007A0E9A" w:rsidP="007A0E9A">
      <w:pPr>
        <w:autoSpaceDE w:val="0"/>
        <w:autoSpaceDN w:val="0"/>
        <w:adjustRightInd w:val="0"/>
        <w:rPr>
          <w:szCs w:val="22"/>
          <w:lang w:val="fr-FR"/>
        </w:rPr>
      </w:pPr>
    </w:p>
    <w:p w:rsidR="007A0E9A" w:rsidRPr="00315081" w:rsidRDefault="00895598" w:rsidP="00895598">
      <w:pPr>
        <w:numPr>
          <w:ilvl w:val="1"/>
          <w:numId w:val="14"/>
        </w:numPr>
        <w:autoSpaceDE w:val="0"/>
        <w:autoSpaceDN w:val="0"/>
        <w:adjustRightInd w:val="0"/>
        <w:ind w:left="1985" w:hanging="284"/>
        <w:contextualSpacing/>
        <w:rPr>
          <w:szCs w:val="22"/>
          <w:lang w:val="fr-FR"/>
        </w:rPr>
      </w:pPr>
      <w:r w:rsidRPr="00315081">
        <w:rPr>
          <w:szCs w:val="22"/>
          <w:lang w:val="fr-FR"/>
        </w:rPr>
        <w:t>être rédigé dans des langues pouvant être comprises par les examinateurs de brevets</w:t>
      </w:r>
      <w:r w:rsidR="007A0E9A" w:rsidRPr="00315081">
        <w:rPr>
          <w:szCs w:val="22"/>
          <w:lang w:val="fr-FR"/>
        </w:rPr>
        <w:t>;</w:t>
      </w:r>
    </w:p>
    <w:p w:rsidR="007A0E9A" w:rsidRPr="00315081" w:rsidRDefault="007A0E9A" w:rsidP="007A0E9A">
      <w:pPr>
        <w:autoSpaceDE w:val="0"/>
        <w:autoSpaceDN w:val="0"/>
        <w:adjustRightInd w:val="0"/>
        <w:ind w:left="1980"/>
        <w:contextualSpacing/>
        <w:rPr>
          <w:szCs w:val="22"/>
          <w:lang w:val="fr-FR"/>
        </w:rPr>
      </w:pPr>
    </w:p>
    <w:p w:rsidR="007A0E9A" w:rsidRPr="00315081" w:rsidRDefault="00895598" w:rsidP="00895598">
      <w:pPr>
        <w:numPr>
          <w:ilvl w:val="1"/>
          <w:numId w:val="14"/>
        </w:numPr>
        <w:autoSpaceDE w:val="0"/>
        <w:autoSpaceDN w:val="0"/>
        <w:adjustRightInd w:val="0"/>
        <w:ind w:left="1985" w:hanging="284"/>
        <w:contextualSpacing/>
        <w:rPr>
          <w:szCs w:val="22"/>
          <w:lang w:val="fr-FR"/>
        </w:rPr>
      </w:pPr>
      <w:r w:rsidRPr="00315081">
        <w:rPr>
          <w:szCs w:val="22"/>
          <w:lang w:val="fr-FR"/>
        </w:rPr>
        <w:t>comprendre des informations écrites et orales concernant les savoirs traditionnels</w:t>
      </w:r>
      <w:r w:rsidR="007A0E9A" w:rsidRPr="00315081">
        <w:rPr>
          <w:szCs w:val="22"/>
          <w:lang w:val="fr-FR"/>
        </w:rPr>
        <w:t>;</w:t>
      </w:r>
    </w:p>
    <w:p w:rsidR="007A0E9A" w:rsidRPr="00315081" w:rsidRDefault="007A0E9A" w:rsidP="007A0E9A">
      <w:pPr>
        <w:autoSpaceDE w:val="0"/>
        <w:autoSpaceDN w:val="0"/>
        <w:adjustRightInd w:val="0"/>
        <w:contextualSpacing/>
        <w:rPr>
          <w:szCs w:val="22"/>
          <w:lang w:val="fr-FR"/>
        </w:rPr>
      </w:pPr>
    </w:p>
    <w:p w:rsidR="007A0E9A" w:rsidRPr="00315081" w:rsidRDefault="00895598" w:rsidP="00895598">
      <w:pPr>
        <w:numPr>
          <w:ilvl w:val="1"/>
          <w:numId w:val="14"/>
        </w:numPr>
        <w:autoSpaceDE w:val="0"/>
        <w:autoSpaceDN w:val="0"/>
        <w:adjustRightInd w:val="0"/>
        <w:ind w:left="1985" w:hanging="284"/>
        <w:contextualSpacing/>
        <w:rPr>
          <w:szCs w:val="22"/>
          <w:lang w:val="fr-FR"/>
        </w:rPr>
      </w:pPr>
      <w:r w:rsidRPr="00315081">
        <w:rPr>
          <w:szCs w:val="22"/>
          <w:lang w:val="fr-FR"/>
        </w:rPr>
        <w:t>comprendre des informations sur l</w:t>
      </w:r>
      <w:r w:rsidR="000C335D">
        <w:rPr>
          <w:szCs w:val="22"/>
          <w:lang w:val="fr-FR"/>
        </w:rPr>
        <w:t>’</w:t>
      </w:r>
      <w:r w:rsidRPr="00315081">
        <w:rPr>
          <w:szCs w:val="22"/>
          <w:lang w:val="fr-FR"/>
        </w:rPr>
        <w:t>état de la technique pertinent concernant les savoirs traditionnels</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8B67A7" w:rsidRPr="00315081" w:rsidRDefault="00895598" w:rsidP="00895598">
      <w:pPr>
        <w:autoSpaceDE w:val="0"/>
        <w:autoSpaceDN w:val="0"/>
        <w:adjustRightInd w:val="0"/>
        <w:ind w:left="1134" w:hanging="567"/>
        <w:rPr>
          <w:lang w:val="fr-FR"/>
        </w:rPr>
      </w:pPr>
      <w:r w:rsidRPr="00315081">
        <w:rPr>
          <w:lang w:val="fr-FR"/>
        </w:rPr>
        <w:t>g)</w:t>
      </w:r>
      <w:r w:rsidRPr="00315081">
        <w:rPr>
          <w:lang w:val="fr-FR"/>
        </w:rPr>
        <w:tab/>
      </w:r>
      <w:r w:rsidR="007A0E9A" w:rsidRPr="00315081">
        <w:rPr>
          <w:lang w:val="fr-FR"/>
        </w:rPr>
        <w:t>[</w:t>
      </w:r>
      <w:r w:rsidRPr="00315081">
        <w:rPr>
          <w:lang w:val="fr-FR"/>
        </w:rPr>
        <w:t>élaborer des lignes directrices appropriées et adéquates aux fins de la recherche et de l</w:t>
      </w:r>
      <w:r w:rsidR="000C335D">
        <w:rPr>
          <w:lang w:val="fr-FR"/>
        </w:rPr>
        <w:t>’</w:t>
      </w:r>
      <w:r w:rsidRPr="00315081">
        <w:rPr>
          <w:lang w:val="fr-FR"/>
        </w:rPr>
        <w:t>examen des demandes de brevet relatives aux savoirs traditionnels par les offices de brevets</w:t>
      </w:r>
      <w:r w:rsidR="007A0E9A" w:rsidRPr="00315081">
        <w:rPr>
          <w:lang w:val="fr-FR"/>
        </w:rPr>
        <w:t>;]</w:t>
      </w:r>
    </w:p>
    <w:p w:rsidR="007A0E9A" w:rsidRPr="00315081" w:rsidRDefault="007A0E9A" w:rsidP="007A0E9A">
      <w:pPr>
        <w:autoSpaceDE w:val="0"/>
        <w:autoSpaceDN w:val="0"/>
        <w:adjustRightInd w:val="0"/>
        <w:ind w:left="1080" w:hanging="540"/>
        <w:rPr>
          <w:lang w:val="fr-FR"/>
        </w:rPr>
      </w:pPr>
    </w:p>
    <w:p w:rsidR="007A0E9A" w:rsidRPr="00315081" w:rsidRDefault="007A0E9A" w:rsidP="007A0E9A">
      <w:pPr>
        <w:autoSpaceDE w:val="0"/>
        <w:autoSpaceDN w:val="0"/>
        <w:adjustRightInd w:val="0"/>
        <w:ind w:left="1134" w:hanging="1134"/>
        <w:rPr>
          <w:szCs w:val="22"/>
          <w:lang w:val="fr-FR"/>
        </w:rPr>
      </w:pPr>
      <w:r w:rsidRPr="00315081">
        <w:rPr>
          <w:szCs w:val="22"/>
          <w:lang w:val="fr-FR"/>
        </w:rPr>
        <w:t>3</w:t>
      </w:r>
      <w:r w:rsidR="00895598" w:rsidRPr="00315081">
        <w:rPr>
          <w:i/>
          <w:szCs w:val="22"/>
          <w:lang w:val="fr-FR"/>
        </w:rPr>
        <w:t>bis</w:t>
      </w:r>
      <w:r w:rsidRPr="00315081">
        <w:rPr>
          <w:szCs w:val="22"/>
          <w:lang w:val="fr-FR"/>
        </w:rPr>
        <w:t>.2</w:t>
      </w:r>
      <w:r w:rsidRPr="00315081">
        <w:rPr>
          <w:szCs w:val="22"/>
          <w:lang w:val="fr-FR"/>
        </w:rPr>
        <w:tab/>
        <w:t>[</w:t>
      </w:r>
      <w:r w:rsidR="00895598" w:rsidRPr="00315081">
        <w:rPr>
          <w:szCs w:val="22"/>
          <w:lang w:val="fr-FR"/>
        </w:rPr>
        <w:t>En vue de rassembler des données sur les lieux et les modes d</w:t>
      </w:r>
      <w:r w:rsidR="000C335D">
        <w:rPr>
          <w:szCs w:val="22"/>
          <w:lang w:val="fr-FR"/>
        </w:rPr>
        <w:t>’</w:t>
      </w:r>
      <w:r w:rsidR="00895598" w:rsidRPr="00315081">
        <w:rPr>
          <w:szCs w:val="22"/>
          <w:lang w:val="fr-FR"/>
        </w:rPr>
        <w:t>utilisation des savoirs traditionnels, et de préserver ces savoirs, des efforts [devraient]</w:t>
      </w:r>
      <w:proofErr w:type="gramStart"/>
      <w:r w:rsidR="00895598" w:rsidRPr="00315081">
        <w:rPr>
          <w:szCs w:val="22"/>
          <w:lang w:val="fr-FR"/>
        </w:rPr>
        <w:t>/[</w:t>
      </w:r>
      <w:proofErr w:type="gramEnd"/>
      <w:r w:rsidR="00895598" w:rsidRPr="00315081">
        <w:rPr>
          <w:szCs w:val="22"/>
          <w:lang w:val="fr-FR"/>
        </w:rPr>
        <w:t xml:space="preserve">doivent] </w:t>
      </w:r>
      <w:r w:rsidR="00895598" w:rsidRPr="00315081">
        <w:rPr>
          <w:szCs w:val="22"/>
          <w:lang w:val="fr-FR"/>
        </w:rPr>
        <w:lastRenderedPageBreak/>
        <w:t>être déployés par les autorités nationales pour codifier les données orales relatives aux savoirs traditionnels et établir des bases de données sur les savoirs traditionnels</w:t>
      </w:r>
      <w:r w:rsidRPr="00315081">
        <w:rPr>
          <w:szCs w:val="22"/>
          <w:lang w:val="fr-FR"/>
        </w:rPr>
        <w:t>.]]</w:t>
      </w:r>
    </w:p>
    <w:p w:rsidR="00720496" w:rsidRPr="00315081" w:rsidRDefault="00720496" w:rsidP="007A0E9A">
      <w:pPr>
        <w:autoSpaceDE w:val="0"/>
        <w:autoSpaceDN w:val="0"/>
        <w:adjustRightInd w:val="0"/>
        <w:ind w:left="1134" w:hanging="1134"/>
        <w:rPr>
          <w:szCs w:val="22"/>
          <w:lang w:val="fr-FR"/>
        </w:rPr>
      </w:pPr>
    </w:p>
    <w:p w:rsidR="007A0E9A" w:rsidRPr="00315081" w:rsidRDefault="007A0E9A" w:rsidP="007A0E9A">
      <w:pPr>
        <w:autoSpaceDE w:val="0"/>
        <w:autoSpaceDN w:val="0"/>
        <w:adjustRightInd w:val="0"/>
        <w:ind w:left="1134" w:hanging="1134"/>
        <w:rPr>
          <w:szCs w:val="22"/>
          <w:lang w:val="fr-FR"/>
        </w:rPr>
      </w:pPr>
      <w:r w:rsidRPr="00315081">
        <w:rPr>
          <w:szCs w:val="22"/>
          <w:lang w:val="fr-FR"/>
        </w:rPr>
        <w:t>3</w:t>
      </w:r>
      <w:r w:rsidR="00895598" w:rsidRPr="00315081">
        <w:rPr>
          <w:i/>
          <w:szCs w:val="22"/>
          <w:lang w:val="fr-FR"/>
        </w:rPr>
        <w:t>bis</w:t>
      </w:r>
      <w:r w:rsidRPr="00315081">
        <w:rPr>
          <w:szCs w:val="22"/>
          <w:lang w:val="fr-FR"/>
        </w:rPr>
        <w:t>.3</w:t>
      </w:r>
      <w:r w:rsidRPr="00315081">
        <w:rPr>
          <w:szCs w:val="22"/>
          <w:lang w:val="fr-FR"/>
        </w:rPr>
        <w:tab/>
      </w:r>
      <w:r w:rsidR="00895598" w:rsidRPr="00315081">
        <w:rPr>
          <w:szCs w:val="22"/>
          <w:lang w:val="fr-FR"/>
        </w:rPr>
        <w:t>Les [États membres]</w:t>
      </w:r>
      <w:proofErr w:type="gramStart"/>
      <w:r w:rsidR="00895598" w:rsidRPr="00315081">
        <w:rPr>
          <w:szCs w:val="22"/>
          <w:lang w:val="fr-FR"/>
        </w:rPr>
        <w:t>/[</w:t>
      </w:r>
      <w:proofErr w:type="gramEnd"/>
      <w:r w:rsidR="00895598" w:rsidRPr="00315081">
        <w:rPr>
          <w:szCs w:val="22"/>
          <w:lang w:val="fr-FR"/>
        </w:rPr>
        <w:t>Parties contractantes] [devraient]/[doivent] envisager de collaborer à la création de ces bases de données, notamment lorsque les savoirs traditionnels ne sont pas détenus uniquement dans les frontières [d</w:t>
      </w:r>
      <w:r w:rsidR="000C335D">
        <w:rPr>
          <w:szCs w:val="22"/>
          <w:lang w:val="fr-FR"/>
        </w:rPr>
        <w:t>’</w:t>
      </w:r>
      <w:r w:rsidR="00895598" w:rsidRPr="00315081">
        <w:rPr>
          <w:szCs w:val="22"/>
          <w:lang w:val="fr-FR"/>
        </w:rPr>
        <w:t>un État membre]/[d</w:t>
      </w:r>
      <w:r w:rsidR="000C335D">
        <w:rPr>
          <w:szCs w:val="22"/>
          <w:lang w:val="fr-FR"/>
        </w:rPr>
        <w:t>’</w:t>
      </w:r>
      <w:r w:rsidR="00895598" w:rsidRPr="00315081">
        <w:rPr>
          <w:szCs w:val="22"/>
          <w:lang w:val="fr-FR"/>
        </w:rPr>
        <w:t xml:space="preserve">une Partie contractante]. </w:t>
      </w:r>
      <w:r w:rsidR="001A6176" w:rsidRPr="00315081">
        <w:rPr>
          <w:szCs w:val="22"/>
          <w:lang w:val="fr-FR"/>
        </w:rPr>
        <w:t xml:space="preserve"> </w:t>
      </w:r>
      <w:r w:rsidR="00895598" w:rsidRPr="00315081">
        <w:rPr>
          <w:szCs w:val="22"/>
          <w:lang w:val="fr-FR"/>
        </w:rPr>
        <w:t>Si les savoirs traditionnels protégés selon l</w:t>
      </w:r>
      <w:r w:rsidR="000C335D">
        <w:rPr>
          <w:szCs w:val="22"/>
          <w:lang w:val="fr-FR"/>
        </w:rPr>
        <w:t>’</w:t>
      </w:r>
      <w:r w:rsidR="00895598" w:rsidRPr="00315081">
        <w:rPr>
          <w:szCs w:val="22"/>
          <w:lang w:val="fr-FR"/>
        </w:rPr>
        <w:t>article</w:t>
      </w:r>
      <w:r w:rsidR="001A6176" w:rsidRPr="00315081">
        <w:rPr>
          <w:szCs w:val="22"/>
          <w:lang w:val="fr-FR"/>
        </w:rPr>
        <w:t> </w:t>
      </w:r>
      <w:r w:rsidR="00895598" w:rsidRPr="00315081">
        <w:rPr>
          <w:szCs w:val="22"/>
          <w:lang w:val="fr-FR"/>
        </w:rPr>
        <w:t>1.2 sont inclus dans une base de données, les savoirs traditionnels protégés devraient uniquement être mis à la disposition des tiers avec le consentement préalable donné en connaissance de cause ou l</w:t>
      </w:r>
      <w:r w:rsidR="000C335D">
        <w:rPr>
          <w:szCs w:val="22"/>
          <w:lang w:val="fr-FR"/>
        </w:rPr>
        <w:t>’</w:t>
      </w:r>
      <w:r w:rsidR="00895598" w:rsidRPr="00315081">
        <w:rPr>
          <w:szCs w:val="22"/>
          <w:lang w:val="fr-FR"/>
        </w:rPr>
        <w:t>approbation et la participation du détenteur de ces savoirs</w:t>
      </w:r>
      <w:r w:rsidRPr="00315081">
        <w:rPr>
          <w:szCs w:val="22"/>
          <w:lang w:val="fr-FR"/>
        </w:rPr>
        <w:t>.</w:t>
      </w:r>
    </w:p>
    <w:p w:rsidR="007A0E9A" w:rsidRPr="00315081" w:rsidRDefault="007A0E9A" w:rsidP="007A0E9A">
      <w:pPr>
        <w:autoSpaceDE w:val="0"/>
        <w:autoSpaceDN w:val="0"/>
        <w:adjustRightInd w:val="0"/>
        <w:ind w:left="1134" w:hanging="1134"/>
        <w:rPr>
          <w:szCs w:val="22"/>
          <w:lang w:val="fr-FR"/>
        </w:rPr>
      </w:pPr>
    </w:p>
    <w:p w:rsidR="007A0E9A" w:rsidRPr="00315081" w:rsidRDefault="007A0E9A" w:rsidP="001269F4">
      <w:pPr>
        <w:tabs>
          <w:tab w:val="num" w:pos="993"/>
        </w:tabs>
        <w:autoSpaceDE w:val="0"/>
        <w:autoSpaceDN w:val="0"/>
        <w:adjustRightInd w:val="0"/>
        <w:ind w:left="1134" w:hanging="1134"/>
        <w:rPr>
          <w:szCs w:val="22"/>
          <w:lang w:val="fr-FR"/>
        </w:rPr>
      </w:pPr>
      <w:r w:rsidRPr="00315081">
        <w:rPr>
          <w:szCs w:val="22"/>
          <w:lang w:val="fr-FR"/>
        </w:rPr>
        <w:t>3</w:t>
      </w:r>
      <w:r w:rsidR="001269F4" w:rsidRPr="00315081">
        <w:rPr>
          <w:i/>
          <w:szCs w:val="22"/>
          <w:lang w:val="fr-FR"/>
        </w:rPr>
        <w:t>bis</w:t>
      </w:r>
      <w:r w:rsidRPr="00315081">
        <w:rPr>
          <w:szCs w:val="22"/>
          <w:lang w:val="fr-FR"/>
        </w:rPr>
        <w:t xml:space="preserve">.4 </w:t>
      </w:r>
      <w:r w:rsidRPr="00315081">
        <w:rPr>
          <w:szCs w:val="22"/>
          <w:lang w:val="fr-FR"/>
        </w:rPr>
        <w:tab/>
      </w:r>
      <w:r w:rsidRPr="00315081">
        <w:rPr>
          <w:szCs w:val="22"/>
          <w:lang w:val="fr-FR"/>
        </w:rPr>
        <w:tab/>
      </w:r>
      <w:r w:rsidR="001269F4" w:rsidRPr="00315081">
        <w:rPr>
          <w:szCs w:val="22"/>
          <w:lang w:val="fr-FR"/>
        </w:rPr>
        <w:t>Des efforts [devraient]</w:t>
      </w:r>
      <w:proofErr w:type="gramStart"/>
      <w:r w:rsidR="001269F4" w:rsidRPr="00315081">
        <w:rPr>
          <w:szCs w:val="22"/>
          <w:lang w:val="fr-FR"/>
        </w:rPr>
        <w:t>/[</w:t>
      </w:r>
      <w:proofErr w:type="gramEnd"/>
      <w:r w:rsidR="001269F4" w:rsidRPr="00315081">
        <w:rPr>
          <w:szCs w:val="22"/>
          <w:lang w:val="fr-FR"/>
        </w:rPr>
        <w:t>doivent] également être faits pour faciliter l</w:t>
      </w:r>
      <w:r w:rsidR="000C335D">
        <w:rPr>
          <w:szCs w:val="22"/>
          <w:lang w:val="fr-FR"/>
        </w:rPr>
        <w:t>’</w:t>
      </w:r>
      <w:r w:rsidR="001269F4" w:rsidRPr="00315081">
        <w:rPr>
          <w:szCs w:val="22"/>
          <w:lang w:val="fr-FR"/>
        </w:rPr>
        <w:t>accès des offices de propriété intellectuelle à ces bases de données, afin que la décision appropriée puisse être pri</w:t>
      </w:r>
      <w:r w:rsidR="00C169D5" w:rsidRPr="00315081">
        <w:rPr>
          <w:szCs w:val="22"/>
          <w:lang w:val="fr-FR"/>
        </w:rPr>
        <w:t>se</w:t>
      </w:r>
      <w:r w:rsidR="00C169D5">
        <w:rPr>
          <w:szCs w:val="22"/>
          <w:lang w:val="fr-FR"/>
        </w:rPr>
        <w:t xml:space="preserve">.  </w:t>
      </w:r>
      <w:r w:rsidR="00C169D5" w:rsidRPr="00315081">
        <w:rPr>
          <w:szCs w:val="22"/>
          <w:lang w:val="fr-FR"/>
        </w:rPr>
        <w:t>Po</w:t>
      </w:r>
      <w:r w:rsidR="001269F4" w:rsidRPr="00315081">
        <w:rPr>
          <w:szCs w:val="22"/>
          <w:lang w:val="fr-FR"/>
        </w:rPr>
        <w:t>ur faciliter un tel accès, les [États membres]</w:t>
      </w:r>
      <w:proofErr w:type="gramStart"/>
      <w:r w:rsidR="001269F4" w:rsidRPr="00315081">
        <w:rPr>
          <w:szCs w:val="22"/>
          <w:lang w:val="fr-FR"/>
        </w:rPr>
        <w:t>/[</w:t>
      </w:r>
      <w:proofErr w:type="gramEnd"/>
      <w:r w:rsidR="001269F4" w:rsidRPr="00315081">
        <w:rPr>
          <w:szCs w:val="22"/>
          <w:lang w:val="fr-FR"/>
        </w:rPr>
        <w:t>Parties contractantes] [devraient]/[doivent] considérer les gains d</w:t>
      </w:r>
      <w:r w:rsidR="000C335D">
        <w:rPr>
          <w:szCs w:val="22"/>
          <w:lang w:val="fr-FR"/>
        </w:rPr>
        <w:t>’</w:t>
      </w:r>
      <w:r w:rsidR="001269F4" w:rsidRPr="00315081">
        <w:rPr>
          <w:szCs w:val="22"/>
          <w:lang w:val="fr-FR"/>
        </w:rPr>
        <w:t>efficacité pouvant découler d</w:t>
      </w:r>
      <w:r w:rsidR="000C335D">
        <w:rPr>
          <w:szCs w:val="22"/>
          <w:lang w:val="fr-FR"/>
        </w:rPr>
        <w:t>’</w:t>
      </w:r>
      <w:r w:rsidR="001269F4" w:rsidRPr="00315081">
        <w:rPr>
          <w:szCs w:val="22"/>
          <w:lang w:val="fr-FR"/>
        </w:rPr>
        <w:t>une coopération internationa</w:t>
      </w:r>
      <w:r w:rsidR="00C169D5" w:rsidRPr="00315081">
        <w:rPr>
          <w:szCs w:val="22"/>
          <w:lang w:val="fr-FR"/>
        </w:rPr>
        <w:t>le</w:t>
      </w:r>
      <w:r w:rsidR="00C169D5">
        <w:rPr>
          <w:szCs w:val="22"/>
          <w:lang w:val="fr-FR"/>
        </w:rPr>
        <w:t xml:space="preserve">.  </w:t>
      </w:r>
      <w:r w:rsidR="00C169D5" w:rsidRPr="00315081">
        <w:rPr>
          <w:szCs w:val="22"/>
          <w:lang w:val="fr-FR"/>
        </w:rPr>
        <w:t>Le</w:t>
      </w:r>
      <w:r w:rsidR="001269F4" w:rsidRPr="00315081">
        <w:rPr>
          <w:szCs w:val="22"/>
          <w:lang w:val="fr-FR"/>
        </w:rPr>
        <w:t>s informations mises à la disposition des offices de propriété intellectuelle [devraient]</w:t>
      </w:r>
      <w:proofErr w:type="gramStart"/>
      <w:r w:rsidR="001269F4" w:rsidRPr="00315081">
        <w:rPr>
          <w:szCs w:val="22"/>
          <w:lang w:val="fr-FR"/>
        </w:rPr>
        <w:t>/[</w:t>
      </w:r>
      <w:proofErr w:type="gramEnd"/>
      <w:r w:rsidR="001269F4" w:rsidRPr="00315081">
        <w:rPr>
          <w:szCs w:val="22"/>
          <w:lang w:val="fr-FR"/>
        </w:rPr>
        <w:t>doivent] comprendre uniquement les informations qui peuvent être utilisées pour refuser une collaboration et, par conséquent, ne [devraient]/[doivent] pas inclure les savoirs traditionnels protégés</w:t>
      </w:r>
      <w:r w:rsidRPr="00315081">
        <w:rPr>
          <w:szCs w:val="22"/>
          <w:lang w:val="fr-FR"/>
        </w:rPr>
        <w:t>.</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tabs>
          <w:tab w:val="num" w:pos="993"/>
        </w:tabs>
        <w:autoSpaceDE w:val="0"/>
        <w:autoSpaceDN w:val="0"/>
        <w:adjustRightInd w:val="0"/>
        <w:ind w:left="1134" w:hanging="1134"/>
        <w:rPr>
          <w:szCs w:val="22"/>
          <w:lang w:val="fr-FR"/>
        </w:rPr>
      </w:pPr>
      <w:r w:rsidRPr="00315081">
        <w:rPr>
          <w:szCs w:val="22"/>
          <w:lang w:val="fr-FR"/>
        </w:rPr>
        <w:t>3</w:t>
      </w:r>
      <w:r w:rsidR="001269F4" w:rsidRPr="00315081">
        <w:rPr>
          <w:i/>
          <w:szCs w:val="22"/>
          <w:lang w:val="fr-FR"/>
        </w:rPr>
        <w:t>bis</w:t>
      </w:r>
      <w:r w:rsidRPr="00315081">
        <w:rPr>
          <w:szCs w:val="22"/>
          <w:lang w:val="fr-FR"/>
        </w:rPr>
        <w:t>.5</w:t>
      </w:r>
      <w:r w:rsidRPr="00315081">
        <w:rPr>
          <w:szCs w:val="22"/>
          <w:lang w:val="fr-FR"/>
        </w:rPr>
        <w:tab/>
      </w:r>
      <w:r w:rsidRPr="00315081">
        <w:rPr>
          <w:szCs w:val="22"/>
          <w:lang w:val="fr-FR"/>
        </w:rPr>
        <w:tab/>
      </w:r>
      <w:r w:rsidR="001269F4" w:rsidRPr="00315081">
        <w:rPr>
          <w:szCs w:val="22"/>
          <w:lang w:val="fr-FR"/>
        </w:rPr>
        <w:t>Des efforts [devraient]</w:t>
      </w:r>
      <w:proofErr w:type="gramStart"/>
      <w:r w:rsidR="001269F4" w:rsidRPr="00315081">
        <w:rPr>
          <w:szCs w:val="22"/>
          <w:lang w:val="fr-FR"/>
        </w:rPr>
        <w:t>/[</w:t>
      </w:r>
      <w:proofErr w:type="gramEnd"/>
      <w:r w:rsidR="001269F4" w:rsidRPr="00315081">
        <w:rPr>
          <w:szCs w:val="22"/>
          <w:lang w:val="fr-FR"/>
        </w:rPr>
        <w:t>doivent] être faits par les autorités nationales pour codifier les informations relatives aux savoirs traditionnels afin de favoriser la création de bases de données relatives aux savoirs traditionnels et de préserver et maintenir ces savoirs</w:t>
      </w:r>
      <w:r w:rsidRPr="00315081">
        <w:rPr>
          <w:szCs w:val="22"/>
          <w:lang w:val="fr-FR"/>
        </w:rPr>
        <w:t>.</w:t>
      </w:r>
    </w:p>
    <w:p w:rsidR="008B67A7" w:rsidRPr="00315081" w:rsidRDefault="008B67A7" w:rsidP="007A0E9A">
      <w:pPr>
        <w:tabs>
          <w:tab w:val="num" w:pos="993"/>
        </w:tabs>
        <w:autoSpaceDE w:val="0"/>
        <w:autoSpaceDN w:val="0"/>
        <w:adjustRightInd w:val="0"/>
        <w:ind w:left="1134" w:hanging="1134"/>
        <w:rPr>
          <w:szCs w:val="22"/>
          <w:lang w:val="fr-FR"/>
        </w:rPr>
      </w:pPr>
    </w:p>
    <w:p w:rsidR="008B67A7" w:rsidRPr="00315081" w:rsidRDefault="007A0E9A" w:rsidP="007A0E9A">
      <w:pPr>
        <w:tabs>
          <w:tab w:val="num" w:pos="993"/>
        </w:tabs>
        <w:autoSpaceDE w:val="0"/>
        <w:autoSpaceDN w:val="0"/>
        <w:adjustRightInd w:val="0"/>
        <w:ind w:left="1134" w:hanging="1134"/>
        <w:rPr>
          <w:szCs w:val="22"/>
          <w:lang w:val="fr-FR"/>
        </w:rPr>
      </w:pPr>
      <w:r w:rsidRPr="00315081">
        <w:rPr>
          <w:szCs w:val="22"/>
          <w:lang w:val="fr-FR"/>
        </w:rPr>
        <w:t>3</w:t>
      </w:r>
      <w:r w:rsidR="001269F4" w:rsidRPr="00315081">
        <w:rPr>
          <w:i/>
          <w:szCs w:val="22"/>
          <w:lang w:val="fr-FR"/>
        </w:rPr>
        <w:t>bis</w:t>
      </w:r>
      <w:r w:rsidRPr="00315081">
        <w:rPr>
          <w:szCs w:val="22"/>
          <w:lang w:val="fr-FR"/>
        </w:rPr>
        <w:t>.6</w:t>
      </w:r>
      <w:r w:rsidRPr="00315081">
        <w:rPr>
          <w:szCs w:val="22"/>
          <w:lang w:val="fr-FR"/>
        </w:rPr>
        <w:tab/>
      </w:r>
      <w:r w:rsidRPr="00315081">
        <w:rPr>
          <w:szCs w:val="22"/>
          <w:lang w:val="fr-FR"/>
        </w:rPr>
        <w:tab/>
      </w:r>
      <w:r w:rsidR="001269F4" w:rsidRPr="00315081">
        <w:rPr>
          <w:szCs w:val="22"/>
          <w:lang w:val="fr-FR"/>
        </w:rPr>
        <w:t>Des efforts [devraient]</w:t>
      </w:r>
      <w:proofErr w:type="gramStart"/>
      <w:r w:rsidR="001269F4" w:rsidRPr="00315081">
        <w:rPr>
          <w:szCs w:val="22"/>
          <w:lang w:val="fr-FR"/>
        </w:rPr>
        <w:t>/[</w:t>
      </w:r>
      <w:proofErr w:type="gramEnd"/>
      <w:r w:rsidR="001269F4" w:rsidRPr="00315081">
        <w:rPr>
          <w:szCs w:val="22"/>
          <w:lang w:val="fr-FR"/>
        </w:rPr>
        <w:t>doivent] également être faits pour faciliter l</w:t>
      </w:r>
      <w:r w:rsidR="000C335D">
        <w:rPr>
          <w:szCs w:val="22"/>
          <w:lang w:val="fr-FR"/>
        </w:rPr>
        <w:t>’</w:t>
      </w:r>
      <w:r w:rsidR="001269F4" w:rsidRPr="00315081">
        <w:rPr>
          <w:szCs w:val="22"/>
          <w:lang w:val="fr-FR"/>
        </w:rPr>
        <w:t>accès à l</w:t>
      </w:r>
      <w:r w:rsidR="000C335D">
        <w:rPr>
          <w:szCs w:val="22"/>
          <w:lang w:val="fr-FR"/>
        </w:rPr>
        <w:t>’</w:t>
      </w:r>
      <w:r w:rsidR="001269F4" w:rsidRPr="00315081">
        <w:rPr>
          <w:szCs w:val="22"/>
          <w:lang w:val="fr-FR"/>
        </w:rPr>
        <w:t xml:space="preserve">information, </w:t>
      </w:r>
      <w:r w:rsidR="000C335D">
        <w:rPr>
          <w:szCs w:val="22"/>
          <w:lang w:val="fr-FR"/>
        </w:rPr>
        <w:t>y compris</w:t>
      </w:r>
      <w:r w:rsidR="001269F4" w:rsidRPr="00315081">
        <w:rPr>
          <w:szCs w:val="22"/>
          <w:lang w:val="fr-FR"/>
        </w:rPr>
        <w:t xml:space="preserve"> l</w:t>
      </w:r>
      <w:r w:rsidR="000C335D">
        <w:rPr>
          <w:szCs w:val="22"/>
          <w:lang w:val="fr-FR"/>
        </w:rPr>
        <w:t>’</w:t>
      </w:r>
      <w:r w:rsidR="001269F4" w:rsidRPr="00315081">
        <w:rPr>
          <w:szCs w:val="22"/>
          <w:lang w:val="fr-FR"/>
        </w:rPr>
        <w:t>information mise à disposition dans des bases de données relatives aux savoirs traditionnels, aux offices de propriété intellectuelle</w:t>
      </w:r>
      <w:r w:rsidRPr="00315081">
        <w:rPr>
          <w:szCs w:val="22"/>
          <w:lang w:val="fr-FR"/>
        </w:rPr>
        <w:t>.</w:t>
      </w:r>
    </w:p>
    <w:p w:rsidR="007A0E9A" w:rsidRPr="00315081" w:rsidRDefault="007A0E9A" w:rsidP="007A0E9A">
      <w:pPr>
        <w:tabs>
          <w:tab w:val="num" w:pos="993"/>
        </w:tabs>
        <w:autoSpaceDE w:val="0"/>
        <w:autoSpaceDN w:val="0"/>
        <w:adjustRightInd w:val="0"/>
        <w:ind w:left="1134" w:hanging="1134"/>
        <w:rPr>
          <w:szCs w:val="22"/>
          <w:lang w:val="fr-FR"/>
        </w:rPr>
      </w:pPr>
    </w:p>
    <w:p w:rsidR="007A0E9A" w:rsidRPr="00315081" w:rsidRDefault="007A0E9A" w:rsidP="007A0E9A">
      <w:pPr>
        <w:tabs>
          <w:tab w:val="num" w:pos="993"/>
        </w:tabs>
        <w:autoSpaceDE w:val="0"/>
        <w:autoSpaceDN w:val="0"/>
        <w:adjustRightInd w:val="0"/>
        <w:ind w:left="1134" w:hanging="1134"/>
        <w:rPr>
          <w:szCs w:val="22"/>
          <w:lang w:val="fr-FR"/>
        </w:rPr>
      </w:pPr>
      <w:r w:rsidRPr="00315081">
        <w:rPr>
          <w:szCs w:val="22"/>
          <w:lang w:val="fr-FR"/>
        </w:rPr>
        <w:t>3</w:t>
      </w:r>
      <w:r w:rsidR="001269F4" w:rsidRPr="00315081">
        <w:rPr>
          <w:i/>
          <w:szCs w:val="22"/>
          <w:lang w:val="fr-FR"/>
        </w:rPr>
        <w:t>bis</w:t>
      </w:r>
      <w:r w:rsidRPr="00315081">
        <w:rPr>
          <w:szCs w:val="22"/>
          <w:lang w:val="fr-FR"/>
        </w:rPr>
        <w:t>.7</w:t>
      </w:r>
      <w:r w:rsidRPr="00315081">
        <w:rPr>
          <w:szCs w:val="22"/>
          <w:lang w:val="fr-FR"/>
        </w:rPr>
        <w:tab/>
      </w:r>
      <w:r w:rsidRPr="00315081">
        <w:rPr>
          <w:szCs w:val="22"/>
          <w:lang w:val="fr-FR"/>
        </w:rPr>
        <w:tab/>
      </w:r>
      <w:r w:rsidR="001269F4" w:rsidRPr="00315081">
        <w:rPr>
          <w:szCs w:val="22"/>
          <w:lang w:val="fr-FR"/>
        </w:rPr>
        <w:t>Les offices de propriété intellectuelle [devraient]</w:t>
      </w:r>
      <w:proofErr w:type="gramStart"/>
      <w:r w:rsidR="001269F4" w:rsidRPr="00315081">
        <w:rPr>
          <w:szCs w:val="22"/>
          <w:lang w:val="fr-FR"/>
        </w:rPr>
        <w:t>/[</w:t>
      </w:r>
      <w:proofErr w:type="gramEnd"/>
      <w:r w:rsidR="001269F4" w:rsidRPr="00315081">
        <w:rPr>
          <w:szCs w:val="22"/>
          <w:lang w:val="fr-FR"/>
        </w:rPr>
        <w:t>doivent] s</w:t>
      </w:r>
      <w:r w:rsidR="000C335D">
        <w:rPr>
          <w:szCs w:val="22"/>
          <w:lang w:val="fr-FR"/>
        </w:rPr>
        <w:t>’</w:t>
      </w:r>
      <w:r w:rsidR="001269F4" w:rsidRPr="00315081">
        <w:rPr>
          <w:szCs w:val="22"/>
          <w:lang w:val="fr-FR"/>
        </w:rPr>
        <w:t>assurer que cette information demeure confidentielle, sauf lorsque l</w:t>
      </w:r>
      <w:r w:rsidR="000C335D">
        <w:rPr>
          <w:szCs w:val="22"/>
          <w:lang w:val="fr-FR"/>
        </w:rPr>
        <w:t>’</w:t>
      </w:r>
      <w:r w:rsidR="001269F4" w:rsidRPr="00315081">
        <w:rPr>
          <w:szCs w:val="22"/>
          <w:lang w:val="fr-FR"/>
        </w:rPr>
        <w:t>information est présentée comme relevant de l</w:t>
      </w:r>
      <w:r w:rsidR="000C335D">
        <w:rPr>
          <w:szCs w:val="22"/>
          <w:lang w:val="fr-FR"/>
        </w:rPr>
        <w:t>’</w:t>
      </w:r>
      <w:r w:rsidR="001269F4" w:rsidRPr="00315081">
        <w:rPr>
          <w:szCs w:val="22"/>
          <w:lang w:val="fr-FR"/>
        </w:rPr>
        <w:t>état de la technique pertinent lors de l</w:t>
      </w:r>
      <w:r w:rsidR="000C335D">
        <w:rPr>
          <w:szCs w:val="22"/>
          <w:lang w:val="fr-FR"/>
        </w:rPr>
        <w:t>’</w:t>
      </w:r>
      <w:r w:rsidR="001269F4" w:rsidRPr="00315081">
        <w:rPr>
          <w:szCs w:val="22"/>
          <w:lang w:val="fr-FR"/>
        </w:rPr>
        <w:t>examen d</w:t>
      </w:r>
      <w:r w:rsidR="000C335D">
        <w:rPr>
          <w:szCs w:val="22"/>
          <w:lang w:val="fr-FR"/>
        </w:rPr>
        <w:t>’</w:t>
      </w:r>
      <w:r w:rsidR="001269F4" w:rsidRPr="00315081">
        <w:rPr>
          <w:szCs w:val="22"/>
          <w:lang w:val="fr-FR"/>
        </w:rPr>
        <w:t>une demande de brevet</w:t>
      </w:r>
      <w:r w:rsidRPr="00315081">
        <w:rPr>
          <w:szCs w:val="22"/>
          <w:lang w:val="fr-FR"/>
        </w:rPr>
        <w:t>.]</w:t>
      </w:r>
    </w:p>
    <w:p w:rsidR="007A0E9A" w:rsidRPr="00315081" w:rsidRDefault="007A0E9A" w:rsidP="007A0E9A">
      <w:pPr>
        <w:tabs>
          <w:tab w:val="left" w:pos="4050"/>
        </w:tabs>
        <w:autoSpaceDE w:val="0"/>
        <w:autoSpaceDN w:val="0"/>
        <w:adjustRightInd w:val="0"/>
        <w:rPr>
          <w:szCs w:val="22"/>
          <w:lang w:val="fr-FR"/>
        </w:rPr>
      </w:pPr>
      <w:r w:rsidRPr="00315081">
        <w:rPr>
          <w:szCs w:val="22"/>
          <w:lang w:val="fr-FR"/>
        </w:rPr>
        <w:tab/>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tabs>
          <w:tab w:val="num" w:pos="993"/>
        </w:tabs>
        <w:autoSpaceDE w:val="0"/>
        <w:autoSpaceDN w:val="0"/>
        <w:adjustRightInd w:val="0"/>
        <w:rPr>
          <w:szCs w:val="22"/>
          <w:lang w:val="fr-FR"/>
        </w:rPr>
      </w:pPr>
      <w:r w:rsidRPr="00315081">
        <w:rPr>
          <w:szCs w:val="22"/>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4</w:t>
      </w:r>
    </w:p>
    <w:p w:rsidR="007A0E9A" w:rsidRPr="00315081" w:rsidRDefault="007A0E9A" w:rsidP="007A0E9A">
      <w:pPr>
        <w:tabs>
          <w:tab w:val="num" w:pos="993"/>
        </w:tabs>
        <w:autoSpaceDE w:val="0"/>
        <w:autoSpaceDN w:val="0"/>
        <w:adjustRightInd w:val="0"/>
        <w:jc w:val="center"/>
        <w:rPr>
          <w:lang w:val="fr-FR"/>
        </w:rPr>
      </w:pPr>
    </w:p>
    <w:p w:rsidR="007A0E9A" w:rsidRPr="00315081" w:rsidRDefault="001269F4" w:rsidP="007A0E9A">
      <w:pPr>
        <w:tabs>
          <w:tab w:val="num" w:pos="993"/>
        </w:tabs>
        <w:autoSpaceDE w:val="0"/>
        <w:autoSpaceDN w:val="0"/>
        <w:adjustRightInd w:val="0"/>
        <w:jc w:val="center"/>
        <w:rPr>
          <w:lang w:val="fr-FR"/>
        </w:rPr>
      </w:pPr>
      <w:r w:rsidRPr="00315081">
        <w:rPr>
          <w:lang w:val="fr-FR"/>
        </w:rPr>
        <w:t>SANCTIONS, MOYENS DE RECOURS ET EXERCICE/APPLICATION DES DROITS</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autoSpaceDE w:val="0"/>
        <w:autoSpaceDN w:val="0"/>
        <w:adjustRightInd w:val="0"/>
        <w:rPr>
          <w:szCs w:val="22"/>
          <w:lang w:val="fr-FR"/>
        </w:rPr>
      </w:pPr>
      <w:r w:rsidRPr="00315081">
        <w:rPr>
          <w:szCs w:val="22"/>
          <w:lang w:val="fr-FR"/>
        </w:rPr>
        <w:t>4.1</w:t>
      </w:r>
      <w:r w:rsidRPr="00315081">
        <w:rPr>
          <w:szCs w:val="22"/>
          <w:lang w:val="fr-FR"/>
        </w:rPr>
        <w:tab/>
      </w:r>
      <w:r w:rsidR="001269F4" w:rsidRPr="00315081">
        <w:rPr>
          <w:szCs w:val="22"/>
          <w:lang w:val="fr-FR"/>
        </w:rPr>
        <w:t>Les [États membres]/[Parties contractantes] [devraient]/[doivent] faire en sorte que leur législation prévoie des procédures d</w:t>
      </w:r>
      <w:r w:rsidR="000C335D">
        <w:rPr>
          <w:szCs w:val="22"/>
          <w:lang w:val="fr-FR"/>
        </w:rPr>
        <w:t>’</w:t>
      </w:r>
      <w:r w:rsidR="001269F4" w:rsidRPr="00315081">
        <w:rPr>
          <w:szCs w:val="22"/>
          <w:lang w:val="fr-FR"/>
        </w:rPr>
        <w:t>application des droits et des [mécanismes de règlement des litiges] [en matière pénale, civile [et] ou administrative], [des mesures à la frontière], [des sanctions] [et des moyens de recours] [accessibles, appropriés et adéquats] contre les [atteintes [commises délibérément ou par négligence aux intérêts d</w:t>
      </w:r>
      <w:r w:rsidR="000C335D">
        <w:rPr>
          <w:szCs w:val="22"/>
          <w:lang w:val="fr-FR"/>
        </w:rPr>
        <w:t>’</w:t>
      </w:r>
      <w:r w:rsidR="001269F4" w:rsidRPr="00315081">
        <w:rPr>
          <w:szCs w:val="22"/>
          <w:lang w:val="fr-FR"/>
        </w:rPr>
        <w:t>ordre économique ou moral]] [les atteintes à la protection conférée aux savoirs traditionnels en vertu du présent instrument] [l</w:t>
      </w:r>
      <w:r w:rsidR="000C335D">
        <w:rPr>
          <w:szCs w:val="22"/>
          <w:lang w:val="fr-FR"/>
        </w:rPr>
        <w:t>’</w:t>
      </w:r>
      <w:r w:rsidR="001269F4" w:rsidRPr="00315081">
        <w:rPr>
          <w:szCs w:val="22"/>
          <w:lang w:val="fr-FR"/>
        </w:rPr>
        <w:t>[appropriation illicite/utilisation abusive/utilisation non autorisée/utilisation déloyale et inéquitable] ou l</w:t>
      </w:r>
      <w:r w:rsidR="000C335D">
        <w:rPr>
          <w:szCs w:val="22"/>
          <w:lang w:val="fr-FR"/>
        </w:rPr>
        <w:t>’</w:t>
      </w:r>
      <w:r w:rsidR="001269F4" w:rsidRPr="00315081">
        <w:rPr>
          <w:szCs w:val="22"/>
          <w:lang w:val="fr-FR"/>
        </w:rPr>
        <w:t>utilisation abusive des savoirs traditionnels], qui seraient propres à éviter toute atteinte ultérieure</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4.2</w:t>
      </w:r>
      <w:r w:rsidRPr="00315081">
        <w:rPr>
          <w:szCs w:val="22"/>
          <w:lang w:val="fr-FR"/>
        </w:rPr>
        <w:tab/>
      </w:r>
      <w:r w:rsidR="001269F4" w:rsidRPr="00315081">
        <w:rPr>
          <w:szCs w:val="22"/>
          <w:lang w:val="fr-FR"/>
        </w:rPr>
        <w:t>Les procédures visées à l</w:t>
      </w:r>
      <w:r w:rsidR="000C335D">
        <w:rPr>
          <w:szCs w:val="22"/>
          <w:lang w:val="fr-FR"/>
        </w:rPr>
        <w:t>’</w:t>
      </w:r>
      <w:r w:rsidR="001269F4" w:rsidRPr="00315081">
        <w:rPr>
          <w:szCs w:val="22"/>
          <w:lang w:val="fr-FR"/>
        </w:rPr>
        <w:t>alinéa 4.1 devraient être accessibles, efficaces, justes, équitables, adéquates [appropriées] et ne devraient pas représenter une charge pour les [détenteurs]</w:t>
      </w:r>
      <w:proofErr w:type="gramStart"/>
      <w:r w:rsidR="001269F4" w:rsidRPr="00315081">
        <w:rPr>
          <w:szCs w:val="22"/>
          <w:lang w:val="fr-FR"/>
        </w:rPr>
        <w:t>/[</w:t>
      </w:r>
      <w:proofErr w:type="gramEnd"/>
      <w:r w:rsidR="001269F4" w:rsidRPr="00315081">
        <w:rPr>
          <w:szCs w:val="22"/>
          <w:lang w:val="fr-FR"/>
        </w:rPr>
        <w:t xml:space="preserve">propriétaires] des savoirs traditionnels protégés. </w:t>
      </w:r>
      <w:r w:rsidR="000B3239" w:rsidRPr="00315081">
        <w:rPr>
          <w:szCs w:val="22"/>
          <w:lang w:val="fr-FR"/>
        </w:rPr>
        <w:t xml:space="preserve"> </w:t>
      </w:r>
      <w:r w:rsidR="001269F4" w:rsidRPr="00315081">
        <w:rPr>
          <w:szCs w:val="22"/>
          <w:lang w:val="fr-FR"/>
        </w:rPr>
        <w:t>[Elles devraient aussi sauvegarder les intérêts légitimes des tiers ainsi que l</w:t>
      </w:r>
      <w:r w:rsidR="000C335D">
        <w:rPr>
          <w:szCs w:val="22"/>
          <w:lang w:val="fr-FR"/>
        </w:rPr>
        <w:t>’</w:t>
      </w:r>
      <w:r w:rsidR="001269F4" w:rsidRPr="00315081">
        <w:rPr>
          <w:szCs w:val="22"/>
          <w:lang w:val="fr-FR"/>
        </w:rPr>
        <w:t>intérêt public</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4.3</w:t>
      </w:r>
      <w:r w:rsidRPr="00315081">
        <w:rPr>
          <w:szCs w:val="22"/>
          <w:lang w:val="fr-FR"/>
        </w:rPr>
        <w:tab/>
        <w:t>[</w:t>
      </w:r>
      <w:r w:rsidR="000B3239" w:rsidRPr="00315081">
        <w:rPr>
          <w:szCs w:val="22"/>
          <w:lang w:val="fr-FR"/>
        </w:rPr>
        <w:t>Les bénéficiaires [devraient]</w:t>
      </w:r>
      <w:proofErr w:type="gramStart"/>
      <w:r w:rsidR="000B3239" w:rsidRPr="00315081">
        <w:rPr>
          <w:szCs w:val="22"/>
          <w:lang w:val="fr-FR"/>
        </w:rPr>
        <w:t>/[</w:t>
      </w:r>
      <w:proofErr w:type="gramEnd"/>
      <w:r w:rsidR="000B3239" w:rsidRPr="00315081">
        <w:rPr>
          <w:szCs w:val="22"/>
          <w:lang w:val="fr-FR"/>
        </w:rPr>
        <w:t>doivent] avoir le droit de lancer une procédure judiciaire lorsque leurs droits visés aux alinéas</w:t>
      </w:r>
      <w:r w:rsidR="001A6176" w:rsidRPr="00315081">
        <w:rPr>
          <w:szCs w:val="22"/>
          <w:lang w:val="fr-FR"/>
        </w:rPr>
        <w:t> </w:t>
      </w:r>
      <w:r w:rsidR="000B3239" w:rsidRPr="00315081">
        <w:rPr>
          <w:szCs w:val="22"/>
          <w:lang w:val="fr-FR"/>
        </w:rPr>
        <w:t>1 et 2 sont violés ou ne sont pas respectés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4.4</w:t>
      </w:r>
      <w:r w:rsidRPr="00315081">
        <w:rPr>
          <w:szCs w:val="22"/>
          <w:lang w:val="fr-FR"/>
        </w:rPr>
        <w:tab/>
        <w:t>[</w:t>
      </w:r>
      <w:r w:rsidR="000B3239" w:rsidRPr="00315081">
        <w:rPr>
          <w:szCs w:val="22"/>
          <w:lang w:val="fr-FR"/>
        </w:rPr>
        <w:t>Selon que de besoin, les sanctions et les moyens de recours devraient tenir compte des sanctions et des moyens de recours qu</w:t>
      </w:r>
      <w:r w:rsidR="000C335D">
        <w:rPr>
          <w:szCs w:val="22"/>
          <w:lang w:val="fr-FR"/>
        </w:rPr>
        <w:t>’</w:t>
      </w:r>
      <w:r w:rsidR="000B3239" w:rsidRPr="00315081">
        <w:rPr>
          <w:szCs w:val="22"/>
          <w:lang w:val="fr-FR"/>
        </w:rPr>
        <w:t>utiliseraient les peuples autochtones et les communautés locales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4.5</w:t>
      </w:r>
      <w:r w:rsidRPr="00315081">
        <w:rPr>
          <w:szCs w:val="22"/>
          <w:lang w:val="fr-FR"/>
        </w:rPr>
        <w:tab/>
        <w:t>[</w:t>
      </w:r>
      <w:r w:rsidR="000B3239" w:rsidRPr="00315081">
        <w:rPr>
          <w:szCs w:val="22"/>
          <w:lang w:val="fr-FR"/>
        </w:rPr>
        <w:t>Lorsqu</w:t>
      </w:r>
      <w:r w:rsidR="000C335D">
        <w:rPr>
          <w:szCs w:val="22"/>
          <w:lang w:val="fr-FR"/>
        </w:rPr>
        <w:t>’</w:t>
      </w:r>
      <w:r w:rsidR="000B3239" w:rsidRPr="00315081">
        <w:rPr>
          <w:szCs w:val="22"/>
          <w:lang w:val="fr-FR"/>
        </w:rPr>
        <w:t>un litige survient entre les bénéficiaires ou entre les bénéficiaires et les utilisateurs de savoirs traditionnels, chaque partie [peut]</w:t>
      </w:r>
      <w:proofErr w:type="gramStart"/>
      <w:r w:rsidR="000B3239" w:rsidRPr="00315081">
        <w:rPr>
          <w:szCs w:val="22"/>
          <w:lang w:val="fr-FR"/>
        </w:rPr>
        <w:t>/[</w:t>
      </w:r>
      <w:proofErr w:type="gramEnd"/>
      <w:r w:rsidR="000B3239" w:rsidRPr="00315081">
        <w:rPr>
          <w:szCs w:val="22"/>
          <w:lang w:val="fr-FR"/>
        </w:rPr>
        <w:t xml:space="preserve">a le droit de] saisir un mécanisme de règlement extrajudiciaire des litiges [indépendant] reconnu par la législation </w:t>
      </w:r>
      <w:r w:rsidR="00B0202C" w:rsidRPr="00315081">
        <w:rPr>
          <w:szCs w:val="22"/>
          <w:lang w:val="fr-FR"/>
        </w:rPr>
        <w:t>internationale, régionale ou [, </w:t>
      </w:r>
      <w:r w:rsidR="000B3239" w:rsidRPr="00315081">
        <w:rPr>
          <w:szCs w:val="22"/>
          <w:lang w:val="fr-FR"/>
        </w:rPr>
        <w:t>si les deux</w:t>
      </w:r>
      <w:r w:rsidR="001A6176" w:rsidRPr="00315081">
        <w:rPr>
          <w:szCs w:val="22"/>
          <w:lang w:val="fr-FR"/>
        </w:rPr>
        <w:t> </w:t>
      </w:r>
      <w:r w:rsidR="000B3239" w:rsidRPr="00315081">
        <w:rPr>
          <w:szCs w:val="22"/>
          <w:lang w:val="fr-FR"/>
        </w:rPr>
        <w:t>parties sont originaires du même pays,] nationale [, et qui convient le mieux aux détenteurs des savoirs traditionnels</w:t>
      </w:r>
      <w:r w:rsidRPr="00315081">
        <w:rPr>
          <w:szCs w:val="22"/>
          <w:lang w:val="fr-FR"/>
        </w:rPr>
        <w:t>].]</w:t>
      </w:r>
    </w:p>
    <w:p w:rsidR="007A0E9A" w:rsidRPr="00315081" w:rsidRDefault="007A0E9A" w:rsidP="007A0E9A">
      <w:pPr>
        <w:autoSpaceDE w:val="0"/>
        <w:autoSpaceDN w:val="0"/>
        <w:adjustRightInd w:val="0"/>
        <w:rPr>
          <w:szCs w:val="22"/>
          <w:lang w:val="fr-FR"/>
        </w:rPr>
      </w:pPr>
    </w:p>
    <w:p w:rsidR="008B67A7" w:rsidRPr="00315081" w:rsidRDefault="007A0E9A" w:rsidP="007A0E9A">
      <w:pPr>
        <w:autoSpaceDE w:val="0"/>
        <w:autoSpaceDN w:val="0"/>
        <w:adjustRightInd w:val="0"/>
        <w:rPr>
          <w:szCs w:val="22"/>
          <w:lang w:val="fr-FR"/>
        </w:rPr>
      </w:pPr>
      <w:r w:rsidRPr="00315081">
        <w:rPr>
          <w:szCs w:val="22"/>
          <w:lang w:val="fr-FR"/>
        </w:rPr>
        <w:t>4.6</w:t>
      </w:r>
      <w:r w:rsidRPr="00315081">
        <w:rPr>
          <w:szCs w:val="22"/>
          <w:lang w:val="fr-FR"/>
        </w:rPr>
        <w:tab/>
        <w:t>[</w:t>
      </w:r>
      <w:r w:rsidR="000B3239" w:rsidRPr="00315081">
        <w:rPr>
          <w:szCs w:val="22"/>
          <w:lang w:val="fr-FR"/>
        </w:rPr>
        <w:t>Lorsque, en vertu de la législation nationale, la large diffusion [de manière intentionnelle] [de l</w:t>
      </w:r>
      <w:r w:rsidR="000C335D">
        <w:rPr>
          <w:szCs w:val="22"/>
          <w:lang w:val="fr-FR"/>
        </w:rPr>
        <w:t>’</w:t>
      </w:r>
      <w:r w:rsidR="000B3239" w:rsidRPr="00315081">
        <w:rPr>
          <w:szCs w:val="22"/>
          <w:lang w:val="fr-FR"/>
        </w:rPr>
        <w:t>objet protégé]</w:t>
      </w:r>
      <w:proofErr w:type="gramStart"/>
      <w:r w:rsidR="000B3239" w:rsidRPr="00315081">
        <w:rPr>
          <w:szCs w:val="22"/>
          <w:lang w:val="fr-FR"/>
        </w:rPr>
        <w:t>/[</w:t>
      </w:r>
      <w:proofErr w:type="gramEnd"/>
      <w:r w:rsidR="000B3239" w:rsidRPr="00315081">
        <w:rPr>
          <w:szCs w:val="22"/>
          <w:lang w:val="fr-FR"/>
        </w:rPr>
        <w:t>des savoirs traditionnels] au</w:t>
      </w:r>
      <w:r w:rsidR="00C169D5">
        <w:rPr>
          <w:szCs w:val="22"/>
          <w:lang w:val="fr-FR"/>
        </w:rPr>
        <w:noBreakHyphen/>
      </w:r>
      <w:r w:rsidR="000B3239" w:rsidRPr="00315081">
        <w:rPr>
          <w:szCs w:val="22"/>
          <w:lang w:val="fr-FR"/>
        </w:rPr>
        <w:t>delà d</w:t>
      </w:r>
      <w:r w:rsidR="000C335D">
        <w:rPr>
          <w:szCs w:val="22"/>
          <w:lang w:val="fr-FR"/>
        </w:rPr>
        <w:t>’</w:t>
      </w:r>
      <w:r w:rsidR="000B3239" w:rsidRPr="00315081">
        <w:rPr>
          <w:szCs w:val="22"/>
          <w:lang w:val="fr-FR"/>
        </w:rPr>
        <w:t>une communauté de pratiques admise est reconnue comme étant le résultat d</w:t>
      </w:r>
      <w:r w:rsidR="000C335D">
        <w:rPr>
          <w:szCs w:val="22"/>
          <w:lang w:val="fr-FR"/>
        </w:rPr>
        <w:t>’</w:t>
      </w:r>
      <w:r w:rsidR="000B3239" w:rsidRPr="00315081">
        <w:rPr>
          <w:szCs w:val="22"/>
          <w:lang w:val="fr-FR"/>
        </w:rPr>
        <w:t>un acte d</w:t>
      </w:r>
      <w:r w:rsidR="000C335D">
        <w:rPr>
          <w:szCs w:val="22"/>
          <w:lang w:val="fr-FR"/>
        </w:rPr>
        <w:t>’</w:t>
      </w:r>
      <w:r w:rsidR="000B3239" w:rsidRPr="00315081">
        <w:rPr>
          <w:szCs w:val="22"/>
          <w:lang w:val="fr-FR"/>
        </w:rPr>
        <w:t>[appropriation illicite/utilisation abusive/utilisation non autorisée/utilisation déloyale et inéquitable] ou d</w:t>
      </w:r>
      <w:r w:rsidR="000C335D">
        <w:rPr>
          <w:szCs w:val="22"/>
          <w:lang w:val="fr-FR"/>
        </w:rPr>
        <w:t>’</w:t>
      </w:r>
      <w:r w:rsidR="000B3239" w:rsidRPr="00315081">
        <w:rPr>
          <w:szCs w:val="22"/>
          <w:lang w:val="fr-FR"/>
        </w:rPr>
        <w:t>une violation de la législation nationale, les bénéficiaires sont habilités à recevoir une compensation juste et équitable/des redevances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jc w:val="center"/>
        <w:rPr>
          <w:szCs w:val="22"/>
          <w:lang w:val="fr-FR"/>
        </w:rPr>
      </w:pPr>
      <w:r w:rsidRPr="00315081">
        <w:rPr>
          <w:szCs w:val="22"/>
          <w:lang w:val="fr-FR"/>
        </w:rPr>
        <w:br w:type="page"/>
      </w:r>
    </w:p>
    <w:p w:rsidR="007A0E9A" w:rsidRPr="00315081" w:rsidRDefault="007A0E9A" w:rsidP="007A0E9A">
      <w:pPr>
        <w:autoSpaceDE w:val="0"/>
        <w:autoSpaceDN w:val="0"/>
        <w:adjustRightInd w:val="0"/>
        <w:jc w:val="center"/>
        <w:rPr>
          <w:lang w:val="fr-FR"/>
        </w:rPr>
      </w:pPr>
      <w:r w:rsidRPr="00315081">
        <w:rPr>
          <w:lang w:val="fr-FR"/>
        </w:rPr>
        <w:lastRenderedPageBreak/>
        <w:t>[ARTICLE 4</w:t>
      </w:r>
      <w:r w:rsidRPr="00315081">
        <w:rPr>
          <w:i/>
          <w:lang w:val="fr-FR"/>
        </w:rPr>
        <w:t>BIS</w:t>
      </w:r>
    </w:p>
    <w:p w:rsidR="007A0E9A" w:rsidRPr="00315081" w:rsidRDefault="007A0E9A" w:rsidP="007A0E9A">
      <w:pPr>
        <w:autoSpaceDE w:val="0"/>
        <w:autoSpaceDN w:val="0"/>
        <w:adjustRightInd w:val="0"/>
        <w:jc w:val="center"/>
        <w:rPr>
          <w:lang w:val="fr-FR"/>
        </w:rPr>
      </w:pPr>
    </w:p>
    <w:p w:rsidR="007A0E9A" w:rsidRPr="00315081" w:rsidRDefault="007A46EA" w:rsidP="007A0E9A">
      <w:pPr>
        <w:autoSpaceDE w:val="0"/>
        <w:autoSpaceDN w:val="0"/>
        <w:adjustRightInd w:val="0"/>
        <w:jc w:val="center"/>
        <w:rPr>
          <w:lang w:val="fr-FR"/>
        </w:rPr>
      </w:pPr>
      <w:r w:rsidRPr="00315081">
        <w:rPr>
          <w:lang w:val="fr-FR"/>
        </w:rPr>
        <w:t>EXIGENCE DE DIVULGATION</w:t>
      </w:r>
    </w:p>
    <w:p w:rsidR="007A0E9A" w:rsidRPr="00315081" w:rsidRDefault="007A0E9A" w:rsidP="007A0E9A">
      <w:pPr>
        <w:autoSpaceDE w:val="0"/>
        <w:autoSpaceDN w:val="0"/>
        <w:adjustRightInd w:val="0"/>
        <w:jc w:val="center"/>
        <w:rPr>
          <w:szCs w:val="22"/>
          <w:lang w:val="fr-FR"/>
        </w:rPr>
      </w:pPr>
    </w:p>
    <w:p w:rsidR="007A0E9A" w:rsidRPr="00315081" w:rsidRDefault="007A0E9A" w:rsidP="007A0E9A">
      <w:pPr>
        <w:autoSpaceDE w:val="0"/>
        <w:autoSpaceDN w:val="0"/>
        <w:adjustRightInd w:val="0"/>
        <w:jc w:val="center"/>
        <w:rPr>
          <w:szCs w:val="22"/>
          <w:lang w:val="fr-FR"/>
        </w:rPr>
      </w:pPr>
    </w:p>
    <w:p w:rsidR="007A0E9A" w:rsidRPr="00315081" w:rsidRDefault="007A46EA" w:rsidP="007A0E9A">
      <w:pPr>
        <w:autoSpaceDE w:val="0"/>
        <w:autoSpaceDN w:val="0"/>
        <w:adjustRightInd w:val="0"/>
        <w:rPr>
          <w:szCs w:val="22"/>
          <w:lang w:val="fr-FR"/>
        </w:rPr>
      </w:pPr>
      <w:r w:rsidRPr="00315081">
        <w:rPr>
          <w:szCs w:val="22"/>
          <w:lang w:val="fr-FR"/>
        </w:rPr>
        <w:t>4</w:t>
      </w:r>
      <w:r w:rsidRPr="00315081">
        <w:rPr>
          <w:i/>
          <w:szCs w:val="22"/>
          <w:lang w:val="fr-FR"/>
        </w:rPr>
        <w:t>bis</w:t>
      </w:r>
      <w:r w:rsidR="007A0E9A" w:rsidRPr="00315081">
        <w:rPr>
          <w:szCs w:val="22"/>
          <w:lang w:val="fr-FR"/>
        </w:rPr>
        <w:t>.1</w:t>
      </w:r>
      <w:r w:rsidR="007A0E9A" w:rsidRPr="00315081">
        <w:rPr>
          <w:szCs w:val="22"/>
          <w:lang w:val="fr-FR"/>
        </w:rPr>
        <w:tab/>
        <w:t>[</w:t>
      </w:r>
      <w:r w:rsidRPr="00315081">
        <w:rPr>
          <w:szCs w:val="22"/>
          <w:lang w:val="fr-FR"/>
        </w:rPr>
        <w:t>Les demandes de droits de propriété intellectuelle [relatives aux brevets et aux variétés végétales] qui concernent [une invention] tout processus ou produit qui se rapporte à des savoirs traditionnels ou les utilise doivent comprendre des informations relatives au pays dans lequel [l</w:t>
      </w:r>
      <w:r w:rsidR="000C335D">
        <w:rPr>
          <w:szCs w:val="22"/>
          <w:lang w:val="fr-FR"/>
        </w:rPr>
        <w:t>’</w:t>
      </w:r>
      <w:r w:rsidRPr="00315081">
        <w:rPr>
          <w:szCs w:val="22"/>
          <w:lang w:val="fr-FR"/>
        </w:rPr>
        <w:t>inventeur ou l</w:t>
      </w:r>
      <w:r w:rsidR="000C335D">
        <w:rPr>
          <w:szCs w:val="22"/>
          <w:lang w:val="fr-FR"/>
        </w:rPr>
        <w:t>’</w:t>
      </w:r>
      <w:r w:rsidRPr="00315081">
        <w:rPr>
          <w:szCs w:val="22"/>
          <w:lang w:val="fr-FR"/>
        </w:rPr>
        <w:t>obtenteur] le déposant a prélevé ou duquel il a reçu ces savoirs (le pays fournisseur), et au pays d</w:t>
      </w:r>
      <w:r w:rsidR="000C335D">
        <w:rPr>
          <w:szCs w:val="22"/>
          <w:lang w:val="fr-FR"/>
        </w:rPr>
        <w:t>’</w:t>
      </w:r>
      <w:r w:rsidRPr="00315081">
        <w:rPr>
          <w:szCs w:val="22"/>
          <w:lang w:val="fr-FR"/>
        </w:rPr>
        <w:t>origine si le pays fournisseur n</w:t>
      </w:r>
      <w:r w:rsidR="000C335D">
        <w:rPr>
          <w:szCs w:val="22"/>
          <w:lang w:val="fr-FR"/>
        </w:rPr>
        <w:t>’</w:t>
      </w:r>
      <w:r w:rsidRPr="00315081">
        <w:rPr>
          <w:szCs w:val="22"/>
          <w:lang w:val="fr-FR"/>
        </w:rPr>
        <w:t>est pas le même que le pays d</w:t>
      </w:r>
      <w:r w:rsidR="000C335D">
        <w:rPr>
          <w:szCs w:val="22"/>
          <w:lang w:val="fr-FR"/>
        </w:rPr>
        <w:t>’</w:t>
      </w:r>
      <w:r w:rsidRPr="00315081">
        <w:rPr>
          <w:szCs w:val="22"/>
          <w:lang w:val="fr-FR"/>
        </w:rPr>
        <w:t>origine des savoirs traditionne</w:t>
      </w:r>
      <w:r w:rsidR="00C169D5" w:rsidRPr="00315081">
        <w:rPr>
          <w:szCs w:val="22"/>
          <w:lang w:val="fr-FR"/>
        </w:rPr>
        <w:t>ls</w:t>
      </w:r>
      <w:r w:rsidR="00C169D5">
        <w:rPr>
          <w:szCs w:val="22"/>
          <w:lang w:val="fr-FR"/>
        </w:rPr>
        <w:t xml:space="preserve">.  </w:t>
      </w:r>
      <w:r w:rsidR="00C169D5" w:rsidRPr="00315081">
        <w:rPr>
          <w:szCs w:val="22"/>
          <w:lang w:val="fr-FR"/>
        </w:rPr>
        <w:t>La</w:t>
      </w:r>
      <w:r w:rsidRPr="00315081">
        <w:rPr>
          <w:szCs w:val="22"/>
          <w:lang w:val="fr-FR"/>
        </w:rPr>
        <w:t xml:space="preserve"> demande doit également indiquer si un consentement préalable en connaissance de cause ou une approbation et une participation a été obtenu pour accéder à ces savoirs et les utiliser</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46EA" w:rsidP="007A0E9A">
      <w:pPr>
        <w:autoSpaceDE w:val="0"/>
        <w:autoSpaceDN w:val="0"/>
        <w:adjustRightInd w:val="0"/>
        <w:rPr>
          <w:szCs w:val="22"/>
          <w:lang w:val="fr-FR"/>
        </w:rPr>
      </w:pPr>
      <w:r w:rsidRPr="00315081">
        <w:rPr>
          <w:szCs w:val="22"/>
          <w:lang w:val="fr-FR"/>
        </w:rPr>
        <w:t>4</w:t>
      </w:r>
      <w:r w:rsidRPr="00315081">
        <w:rPr>
          <w:i/>
          <w:szCs w:val="22"/>
          <w:lang w:val="fr-FR"/>
        </w:rPr>
        <w:t>bis</w:t>
      </w:r>
      <w:r w:rsidR="007A0E9A" w:rsidRPr="00315081">
        <w:rPr>
          <w:szCs w:val="22"/>
          <w:lang w:val="fr-FR"/>
        </w:rPr>
        <w:t>.2</w:t>
      </w:r>
      <w:r w:rsidR="007A0E9A" w:rsidRPr="00315081">
        <w:rPr>
          <w:szCs w:val="22"/>
          <w:lang w:val="fr-FR"/>
        </w:rPr>
        <w:tab/>
        <w:t>[</w:t>
      </w:r>
      <w:r w:rsidRPr="00315081">
        <w:rPr>
          <w:szCs w:val="22"/>
          <w:lang w:val="fr-FR"/>
        </w:rPr>
        <w:t>Si les informations énoncées à l</w:t>
      </w:r>
      <w:r w:rsidR="000C335D">
        <w:rPr>
          <w:szCs w:val="22"/>
          <w:lang w:val="fr-FR"/>
        </w:rPr>
        <w:t>’</w:t>
      </w:r>
      <w:r w:rsidRPr="00315081">
        <w:rPr>
          <w:szCs w:val="22"/>
          <w:lang w:val="fr-FR"/>
        </w:rPr>
        <w:t>alinéa 1 ne sont pas connues du déposant, ce dernier doit indiquer la source immédiate auprès de laquelle [l</w:t>
      </w:r>
      <w:r w:rsidR="000C335D">
        <w:rPr>
          <w:szCs w:val="22"/>
          <w:lang w:val="fr-FR"/>
        </w:rPr>
        <w:t>’</w:t>
      </w:r>
      <w:r w:rsidRPr="00315081">
        <w:rPr>
          <w:szCs w:val="22"/>
          <w:lang w:val="fr-FR"/>
        </w:rPr>
        <w:t>inventeur ou l</w:t>
      </w:r>
      <w:r w:rsidR="000C335D">
        <w:rPr>
          <w:szCs w:val="22"/>
          <w:lang w:val="fr-FR"/>
        </w:rPr>
        <w:t>’</w:t>
      </w:r>
      <w:r w:rsidRPr="00315081">
        <w:rPr>
          <w:szCs w:val="22"/>
          <w:lang w:val="fr-FR"/>
        </w:rPr>
        <w:t>obtenteur] le déposant a prélevé ou de laquelle il a reçu ces savoirs</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4</w:t>
      </w:r>
      <w:r w:rsidR="007A46EA" w:rsidRPr="00315081">
        <w:rPr>
          <w:i/>
          <w:szCs w:val="22"/>
          <w:lang w:val="fr-FR"/>
        </w:rPr>
        <w:t>bis</w:t>
      </w:r>
      <w:r w:rsidRPr="00315081">
        <w:rPr>
          <w:szCs w:val="22"/>
          <w:lang w:val="fr-FR"/>
        </w:rPr>
        <w:t>.3</w:t>
      </w:r>
      <w:r w:rsidRPr="00315081">
        <w:rPr>
          <w:szCs w:val="22"/>
          <w:lang w:val="fr-FR"/>
        </w:rPr>
        <w:tab/>
        <w:t>[</w:t>
      </w:r>
      <w:r w:rsidR="007A46EA" w:rsidRPr="00315081">
        <w:rPr>
          <w:szCs w:val="22"/>
          <w:lang w:val="fr-FR"/>
        </w:rPr>
        <w:t>Si le déposant ne respecte pas les dispositions prévues aux alinéas 1 et 2, la demande ne sera pas traitée tant que les exigences ne seront pas satisfait</w:t>
      </w:r>
      <w:r w:rsidR="00C169D5" w:rsidRPr="00315081">
        <w:rPr>
          <w:szCs w:val="22"/>
          <w:lang w:val="fr-FR"/>
        </w:rPr>
        <w:t>es</w:t>
      </w:r>
      <w:r w:rsidR="00C169D5">
        <w:rPr>
          <w:szCs w:val="22"/>
          <w:lang w:val="fr-FR"/>
        </w:rPr>
        <w:t xml:space="preserve">.  </w:t>
      </w:r>
      <w:r w:rsidR="00C169D5" w:rsidRPr="00315081">
        <w:rPr>
          <w:szCs w:val="22"/>
          <w:lang w:val="fr-FR"/>
        </w:rPr>
        <w:t>L</w:t>
      </w:r>
      <w:r w:rsidR="00C169D5">
        <w:rPr>
          <w:szCs w:val="22"/>
          <w:lang w:val="fr-FR"/>
        </w:rPr>
        <w:t>’</w:t>
      </w:r>
      <w:r w:rsidR="00C169D5" w:rsidRPr="00315081">
        <w:rPr>
          <w:szCs w:val="22"/>
          <w:lang w:val="fr-FR"/>
        </w:rPr>
        <w:t>o</w:t>
      </w:r>
      <w:r w:rsidR="007A46EA" w:rsidRPr="00315081">
        <w:rPr>
          <w:szCs w:val="22"/>
          <w:lang w:val="fr-FR"/>
        </w:rPr>
        <w:t>ffice de propriété intellectuelle [chargé des brevets ou des variétés végétales] peut fixer un délai au déposant pour lui permettre de se conformer aux dispositions des alinéas 1 et 2.  Si le déposant ne présente pas ces informations dans le délai imparti, l</w:t>
      </w:r>
      <w:r w:rsidR="000C335D">
        <w:rPr>
          <w:szCs w:val="22"/>
          <w:lang w:val="fr-FR"/>
        </w:rPr>
        <w:t>’</w:t>
      </w:r>
      <w:r w:rsidR="007A46EA" w:rsidRPr="00315081">
        <w:rPr>
          <w:szCs w:val="22"/>
          <w:lang w:val="fr-FR"/>
        </w:rPr>
        <w:t>office de propriété intellectuelle [chargé des brevets ou des variétés végétales] peut rejeter la demande</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4</w:t>
      </w:r>
      <w:r w:rsidR="007A46EA" w:rsidRPr="00315081">
        <w:rPr>
          <w:i/>
          <w:szCs w:val="22"/>
          <w:lang w:val="fr-FR"/>
        </w:rPr>
        <w:t>bis</w:t>
      </w:r>
      <w:r w:rsidRPr="00315081">
        <w:rPr>
          <w:szCs w:val="22"/>
          <w:lang w:val="fr-FR"/>
        </w:rPr>
        <w:t>.4</w:t>
      </w:r>
      <w:r w:rsidRPr="00315081">
        <w:rPr>
          <w:szCs w:val="22"/>
          <w:lang w:val="fr-FR"/>
        </w:rPr>
        <w:tab/>
        <w:t>[</w:t>
      </w:r>
      <w:r w:rsidR="007A46EA" w:rsidRPr="00315081">
        <w:rPr>
          <w:szCs w:val="22"/>
          <w:lang w:val="fr-FR"/>
        </w:rPr>
        <w:t>La découverte ultérieure du]/[Le] non</w:t>
      </w:r>
      <w:r w:rsidR="00C169D5">
        <w:rPr>
          <w:szCs w:val="22"/>
          <w:lang w:val="fr-FR"/>
        </w:rPr>
        <w:noBreakHyphen/>
      </w:r>
      <w:r w:rsidR="007A46EA" w:rsidRPr="00315081">
        <w:rPr>
          <w:szCs w:val="22"/>
          <w:lang w:val="fr-FR"/>
        </w:rPr>
        <w:t>respect des dispositions des alinéas</w:t>
      </w:r>
      <w:r w:rsidR="001A6176" w:rsidRPr="00315081">
        <w:rPr>
          <w:szCs w:val="22"/>
          <w:lang w:val="fr-FR"/>
        </w:rPr>
        <w:t> </w:t>
      </w:r>
      <w:r w:rsidR="007A46EA" w:rsidRPr="00315081">
        <w:rPr>
          <w:szCs w:val="22"/>
          <w:lang w:val="fr-FR"/>
        </w:rPr>
        <w:t>1 et 2 par le déposant n</w:t>
      </w:r>
      <w:r w:rsidR="000C335D">
        <w:rPr>
          <w:szCs w:val="22"/>
          <w:lang w:val="fr-FR"/>
        </w:rPr>
        <w:t>’</w:t>
      </w:r>
      <w:r w:rsidR="007A46EA" w:rsidRPr="00315081">
        <w:rPr>
          <w:szCs w:val="22"/>
          <w:lang w:val="fr-FR"/>
        </w:rPr>
        <w:t>a aucune incidence sur les droits découlant de la délivrance d</w:t>
      </w:r>
      <w:r w:rsidR="000C335D">
        <w:rPr>
          <w:szCs w:val="22"/>
          <w:lang w:val="fr-FR"/>
        </w:rPr>
        <w:t>’</w:t>
      </w:r>
      <w:r w:rsidR="007A46EA" w:rsidRPr="00315081">
        <w:rPr>
          <w:szCs w:val="22"/>
          <w:lang w:val="fr-FR"/>
        </w:rPr>
        <w:t>un brevet ou d</w:t>
      </w:r>
      <w:r w:rsidR="000C335D">
        <w:rPr>
          <w:szCs w:val="22"/>
          <w:lang w:val="fr-FR"/>
        </w:rPr>
        <w:t>’</w:t>
      </w:r>
      <w:r w:rsidR="007A46EA" w:rsidRPr="00315081">
        <w:rPr>
          <w:szCs w:val="22"/>
          <w:lang w:val="fr-FR"/>
        </w:rPr>
        <w:t>un certificat d</w:t>
      </w:r>
      <w:r w:rsidR="000C335D">
        <w:rPr>
          <w:szCs w:val="22"/>
          <w:lang w:val="fr-FR"/>
        </w:rPr>
        <w:t>’</w:t>
      </w:r>
      <w:r w:rsidR="007A46EA" w:rsidRPr="00315081">
        <w:rPr>
          <w:szCs w:val="22"/>
          <w:lang w:val="fr-FR"/>
        </w:rPr>
        <w:t>obtention végéta</w:t>
      </w:r>
      <w:r w:rsidR="00C169D5" w:rsidRPr="00315081">
        <w:rPr>
          <w:szCs w:val="22"/>
          <w:lang w:val="fr-FR"/>
        </w:rPr>
        <w:t>le</w:t>
      </w:r>
      <w:r w:rsidR="00C169D5">
        <w:rPr>
          <w:szCs w:val="22"/>
          <w:lang w:val="fr-FR"/>
        </w:rPr>
        <w:t xml:space="preserve">.  </w:t>
      </w:r>
      <w:r w:rsidR="00C169D5" w:rsidRPr="00315081">
        <w:rPr>
          <w:szCs w:val="22"/>
          <w:lang w:val="fr-FR"/>
        </w:rPr>
        <w:t>To</w:t>
      </w:r>
      <w:r w:rsidR="007A46EA" w:rsidRPr="00315081">
        <w:rPr>
          <w:szCs w:val="22"/>
          <w:lang w:val="fr-FR"/>
        </w:rPr>
        <w:t>utefois, en dehors du système de brevets et du système de protection des obtentions végétales, d</w:t>
      </w:r>
      <w:r w:rsidR="000C335D">
        <w:rPr>
          <w:szCs w:val="22"/>
          <w:lang w:val="fr-FR"/>
        </w:rPr>
        <w:t>’</w:t>
      </w:r>
      <w:r w:rsidR="007A46EA" w:rsidRPr="00315081">
        <w:rPr>
          <w:szCs w:val="22"/>
          <w:lang w:val="fr-FR"/>
        </w:rPr>
        <w:t xml:space="preserve">autres sanctions prévues par la législation nationale, </w:t>
      </w:r>
      <w:r w:rsidR="000C335D">
        <w:rPr>
          <w:szCs w:val="22"/>
          <w:lang w:val="fr-FR"/>
        </w:rPr>
        <w:t>y compris</w:t>
      </w:r>
      <w:r w:rsidR="007A46EA" w:rsidRPr="00315081">
        <w:rPr>
          <w:szCs w:val="22"/>
          <w:lang w:val="fr-FR"/>
        </w:rPr>
        <w:t xml:space="preserve"> des sanctions pénales telles que des amendes, pourront être imposées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46EA" w:rsidP="007A0E9A">
      <w:pPr>
        <w:autoSpaceDE w:val="0"/>
        <w:autoSpaceDN w:val="0"/>
        <w:adjustRightInd w:val="0"/>
        <w:rPr>
          <w:i/>
          <w:szCs w:val="22"/>
          <w:lang w:val="fr-FR"/>
        </w:rPr>
      </w:pPr>
      <w:r w:rsidRPr="00315081">
        <w:rPr>
          <w:i/>
          <w:szCs w:val="22"/>
          <w:lang w:val="fr-FR"/>
        </w:rPr>
        <w:t>Variante</w:t>
      </w:r>
    </w:p>
    <w:p w:rsidR="007A0E9A" w:rsidRPr="00315081" w:rsidRDefault="007A0E9A" w:rsidP="007A0E9A">
      <w:pPr>
        <w:autoSpaceDE w:val="0"/>
        <w:autoSpaceDN w:val="0"/>
        <w:adjustRightInd w:val="0"/>
        <w:rPr>
          <w:i/>
          <w:szCs w:val="22"/>
          <w:lang w:val="fr-FR"/>
        </w:rPr>
      </w:pPr>
    </w:p>
    <w:p w:rsidR="007A0E9A" w:rsidRPr="00315081" w:rsidRDefault="007A0E9A" w:rsidP="007A0E9A">
      <w:pPr>
        <w:autoSpaceDE w:val="0"/>
        <w:autoSpaceDN w:val="0"/>
        <w:adjustRightInd w:val="0"/>
        <w:rPr>
          <w:szCs w:val="22"/>
          <w:lang w:val="fr-FR"/>
        </w:rPr>
      </w:pPr>
      <w:r w:rsidRPr="00315081">
        <w:rPr>
          <w:i/>
          <w:szCs w:val="22"/>
          <w:lang w:val="fr-FR"/>
        </w:rPr>
        <w:t>4</w:t>
      </w:r>
      <w:r w:rsidR="007A46EA" w:rsidRPr="00315081">
        <w:rPr>
          <w:i/>
          <w:szCs w:val="22"/>
          <w:lang w:val="fr-FR"/>
        </w:rPr>
        <w:t>bis</w:t>
      </w:r>
      <w:r w:rsidRPr="00315081">
        <w:rPr>
          <w:szCs w:val="22"/>
          <w:lang w:val="fr-FR"/>
        </w:rPr>
        <w:t>.4</w:t>
      </w:r>
      <w:r w:rsidRPr="00315081">
        <w:rPr>
          <w:szCs w:val="22"/>
          <w:lang w:val="fr-FR"/>
        </w:rPr>
        <w:tab/>
        <w:t>[</w:t>
      </w:r>
      <w:r w:rsidR="007A46EA" w:rsidRPr="00315081">
        <w:rPr>
          <w:szCs w:val="22"/>
          <w:lang w:val="fr-FR"/>
        </w:rPr>
        <w:t>Les droits découlant d</w:t>
      </w:r>
      <w:r w:rsidR="000C335D">
        <w:rPr>
          <w:szCs w:val="22"/>
          <w:lang w:val="fr-FR"/>
        </w:rPr>
        <w:t>’</w:t>
      </w:r>
      <w:r w:rsidR="007A46EA" w:rsidRPr="00315081">
        <w:rPr>
          <w:szCs w:val="22"/>
          <w:lang w:val="fr-FR"/>
        </w:rPr>
        <w:t>un octroi sont révoqués et privés d</w:t>
      </w:r>
      <w:r w:rsidR="000C335D">
        <w:rPr>
          <w:szCs w:val="22"/>
          <w:lang w:val="fr-FR"/>
        </w:rPr>
        <w:t>’</w:t>
      </w:r>
      <w:r w:rsidR="007A46EA" w:rsidRPr="00315081">
        <w:rPr>
          <w:szCs w:val="22"/>
          <w:lang w:val="fr-FR"/>
        </w:rPr>
        <w:t>effet lorsque le déposant n</w:t>
      </w:r>
      <w:r w:rsidR="000C335D">
        <w:rPr>
          <w:szCs w:val="22"/>
          <w:lang w:val="fr-FR"/>
        </w:rPr>
        <w:t>’</w:t>
      </w:r>
      <w:r w:rsidR="007A46EA" w:rsidRPr="00315081">
        <w:rPr>
          <w:szCs w:val="22"/>
          <w:lang w:val="fr-FR"/>
        </w:rPr>
        <w:t>a pas respecté les obligations de divulgation prévues par le présent article ou qu</w:t>
      </w:r>
      <w:r w:rsidR="000C335D">
        <w:rPr>
          <w:szCs w:val="22"/>
          <w:lang w:val="fr-FR"/>
        </w:rPr>
        <w:t>’</w:t>
      </w:r>
      <w:r w:rsidR="007A46EA" w:rsidRPr="00315081">
        <w:rPr>
          <w:szCs w:val="22"/>
          <w:lang w:val="fr-FR"/>
        </w:rPr>
        <w:t>il a fourni des informations fausses ou frauduleuses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ind w:left="6431"/>
        <w:rPr>
          <w:szCs w:val="22"/>
          <w:lang w:val="fr-FR"/>
        </w:rPr>
      </w:pPr>
      <w:r w:rsidRPr="00315081">
        <w:rPr>
          <w:i/>
          <w:szCs w:val="22"/>
          <w:lang w:val="fr-FR"/>
        </w:rPr>
        <w:t>[</w:t>
      </w:r>
      <w:r w:rsidR="007A46EA" w:rsidRPr="00315081">
        <w:rPr>
          <w:i/>
          <w:szCs w:val="22"/>
          <w:lang w:val="fr-FR"/>
        </w:rPr>
        <w:t>Fin de la variante</w:t>
      </w:r>
      <w:r w:rsidRPr="00315081">
        <w:rPr>
          <w:i/>
          <w:szCs w:val="22"/>
          <w:lang w:val="fr-FR"/>
        </w:rPr>
        <w:t>]</w:t>
      </w:r>
    </w:p>
    <w:p w:rsidR="007A0E9A" w:rsidRPr="00315081" w:rsidRDefault="007A0E9A" w:rsidP="007A0E9A">
      <w:pPr>
        <w:autoSpaceDE w:val="0"/>
        <w:autoSpaceDN w:val="0"/>
        <w:adjustRightInd w:val="0"/>
        <w:rPr>
          <w:szCs w:val="22"/>
          <w:lang w:val="fr-FR"/>
        </w:rPr>
      </w:pPr>
    </w:p>
    <w:p w:rsidR="007A0E9A" w:rsidRPr="00315081" w:rsidRDefault="006C6CD3" w:rsidP="007A0E9A">
      <w:pPr>
        <w:autoSpaceDE w:val="0"/>
        <w:autoSpaceDN w:val="0"/>
        <w:adjustRightInd w:val="0"/>
        <w:rPr>
          <w:i/>
          <w:szCs w:val="22"/>
          <w:lang w:val="fr-FR"/>
        </w:rPr>
      </w:pPr>
      <w:r w:rsidRPr="00315081">
        <w:rPr>
          <w:i/>
          <w:szCs w:val="22"/>
          <w:lang w:val="fr-FR"/>
        </w:rPr>
        <w:t>Variante</w:t>
      </w:r>
    </w:p>
    <w:p w:rsidR="007A0E9A" w:rsidRPr="00315081" w:rsidRDefault="007A0E9A" w:rsidP="007A0E9A">
      <w:pPr>
        <w:autoSpaceDE w:val="0"/>
        <w:autoSpaceDN w:val="0"/>
        <w:adjustRightInd w:val="0"/>
        <w:ind w:left="6431"/>
        <w:rPr>
          <w:szCs w:val="22"/>
          <w:lang w:val="fr-FR"/>
        </w:rPr>
      </w:pPr>
    </w:p>
    <w:p w:rsidR="007A0E9A" w:rsidRPr="00315081" w:rsidRDefault="007A0E9A" w:rsidP="007A0E9A">
      <w:pPr>
        <w:autoSpaceDE w:val="0"/>
        <w:autoSpaceDN w:val="0"/>
        <w:adjustRightInd w:val="0"/>
        <w:jc w:val="center"/>
        <w:rPr>
          <w:lang w:val="fr-FR"/>
        </w:rPr>
      </w:pPr>
      <w:r w:rsidRPr="00315081">
        <w:rPr>
          <w:lang w:val="fr-FR"/>
        </w:rPr>
        <w:t>[</w:t>
      </w:r>
      <w:r w:rsidR="006C6CD3" w:rsidRPr="00315081">
        <w:rPr>
          <w:lang w:val="fr-FR"/>
        </w:rPr>
        <w:t>EXIGENCE DE NON</w:t>
      </w:r>
      <w:r w:rsidR="00C169D5">
        <w:rPr>
          <w:lang w:val="fr-FR"/>
        </w:rPr>
        <w:noBreakHyphen/>
      </w:r>
      <w:r w:rsidR="006C6CD3" w:rsidRPr="00315081">
        <w:rPr>
          <w:lang w:val="fr-FR"/>
        </w:rPr>
        <w:t>DIVULGATION</w:t>
      </w:r>
    </w:p>
    <w:p w:rsidR="007A0E9A" w:rsidRPr="00315081" w:rsidRDefault="007A0E9A" w:rsidP="007A0E9A">
      <w:pPr>
        <w:autoSpaceDE w:val="0"/>
        <w:autoSpaceDN w:val="0"/>
        <w:adjustRightInd w:val="0"/>
        <w:jc w:val="center"/>
        <w:rPr>
          <w:lang w:val="fr-FR"/>
        </w:rPr>
      </w:pPr>
    </w:p>
    <w:p w:rsidR="007A0E9A" w:rsidRPr="00315081" w:rsidRDefault="007A0E9A" w:rsidP="007A0E9A">
      <w:pPr>
        <w:autoSpaceDE w:val="0"/>
        <w:autoSpaceDN w:val="0"/>
        <w:adjustRightInd w:val="0"/>
        <w:jc w:val="center"/>
        <w:rPr>
          <w:lang w:val="fr-FR"/>
        </w:rPr>
      </w:pPr>
    </w:p>
    <w:p w:rsidR="007A0E9A" w:rsidRPr="00315081" w:rsidRDefault="006C6CD3" w:rsidP="007A0E9A">
      <w:pPr>
        <w:autoSpaceDE w:val="0"/>
        <w:autoSpaceDN w:val="0"/>
        <w:adjustRightInd w:val="0"/>
        <w:rPr>
          <w:lang w:val="fr-FR"/>
        </w:rPr>
      </w:pPr>
      <w:r w:rsidRPr="00315081">
        <w:rPr>
          <w:lang w:val="fr-FR"/>
        </w:rPr>
        <w:t>Les exigences de divulgation en matière de brevets ne doivent pas prévoir d</w:t>
      </w:r>
      <w:r w:rsidR="000C335D">
        <w:rPr>
          <w:lang w:val="fr-FR"/>
        </w:rPr>
        <w:t>’</w:t>
      </w:r>
      <w:r w:rsidRPr="00315081">
        <w:rPr>
          <w:lang w:val="fr-FR"/>
        </w:rPr>
        <w:t>exigence de divulgation obligatoire en rapport avec les savoirs traditionnels à moins qu</w:t>
      </w:r>
      <w:r w:rsidR="000C335D">
        <w:rPr>
          <w:lang w:val="fr-FR"/>
        </w:rPr>
        <w:t>’</w:t>
      </w:r>
      <w:r w:rsidRPr="00315081">
        <w:rPr>
          <w:lang w:val="fr-FR"/>
        </w:rPr>
        <w:t>une telle divulgation soit importante du point de vue des critères de brevetabilité que sont la nouveauté, l</w:t>
      </w:r>
      <w:r w:rsidR="000C335D">
        <w:rPr>
          <w:lang w:val="fr-FR"/>
        </w:rPr>
        <w:t>’</w:t>
      </w:r>
      <w:r w:rsidRPr="00315081">
        <w:rPr>
          <w:lang w:val="fr-FR"/>
        </w:rPr>
        <w:t>activité inventive ou le caractère suffisant</w:t>
      </w:r>
      <w:r w:rsidR="007A0E9A" w:rsidRPr="00315081">
        <w:rPr>
          <w:lang w:val="fr-FR"/>
        </w:rPr>
        <w:t>.]</w:t>
      </w:r>
    </w:p>
    <w:p w:rsidR="007A0E9A" w:rsidRPr="00315081" w:rsidRDefault="007A0E9A" w:rsidP="007A0E9A">
      <w:pPr>
        <w:autoSpaceDE w:val="0"/>
        <w:autoSpaceDN w:val="0"/>
        <w:adjustRightInd w:val="0"/>
        <w:jc w:val="both"/>
        <w:rPr>
          <w:szCs w:val="22"/>
          <w:lang w:val="fr-FR"/>
        </w:rPr>
      </w:pPr>
    </w:p>
    <w:p w:rsidR="007A0E9A" w:rsidRPr="00315081" w:rsidRDefault="007A0E9A" w:rsidP="007A0E9A">
      <w:pPr>
        <w:autoSpaceDE w:val="0"/>
        <w:autoSpaceDN w:val="0"/>
        <w:adjustRightInd w:val="0"/>
        <w:ind w:left="6431"/>
        <w:rPr>
          <w:szCs w:val="22"/>
          <w:lang w:val="fr-FR"/>
        </w:rPr>
      </w:pPr>
      <w:r w:rsidRPr="00315081">
        <w:rPr>
          <w:i/>
          <w:szCs w:val="22"/>
          <w:lang w:val="fr-FR"/>
        </w:rPr>
        <w:t>[</w:t>
      </w:r>
      <w:r w:rsidR="007A46EA" w:rsidRPr="00315081">
        <w:rPr>
          <w:i/>
          <w:szCs w:val="22"/>
          <w:lang w:val="fr-FR"/>
        </w:rPr>
        <w:t>Fin de la variante</w:t>
      </w:r>
      <w:r w:rsidRPr="00315081">
        <w:rPr>
          <w:i/>
          <w:szCs w:val="22"/>
          <w:lang w:val="fr-FR"/>
        </w:rPr>
        <w:t>]</w:t>
      </w:r>
    </w:p>
    <w:p w:rsidR="007A0E9A" w:rsidRPr="00315081" w:rsidRDefault="007A0E9A" w:rsidP="007A0E9A">
      <w:pPr>
        <w:autoSpaceDE w:val="0"/>
        <w:autoSpaceDN w:val="0"/>
        <w:adjustRightInd w:val="0"/>
        <w:jc w:val="both"/>
        <w:rPr>
          <w:szCs w:val="22"/>
          <w:lang w:val="fr-FR"/>
        </w:rPr>
      </w:pPr>
    </w:p>
    <w:p w:rsidR="007A0E9A" w:rsidRPr="00315081" w:rsidRDefault="007A0E9A" w:rsidP="007A0E9A">
      <w:pPr>
        <w:autoSpaceDE w:val="0"/>
        <w:autoSpaceDN w:val="0"/>
        <w:adjustRightInd w:val="0"/>
        <w:ind w:left="6431"/>
        <w:rPr>
          <w:szCs w:val="22"/>
          <w:lang w:val="fr-FR"/>
        </w:rPr>
      </w:pPr>
      <w:r w:rsidRPr="00315081">
        <w:rPr>
          <w:szCs w:val="22"/>
          <w:lang w:val="fr-FR"/>
        </w:rPr>
        <w:br w:type="page"/>
      </w:r>
    </w:p>
    <w:p w:rsidR="007A0E9A" w:rsidRPr="00315081" w:rsidRDefault="007A0E9A" w:rsidP="007A0E9A">
      <w:pPr>
        <w:autoSpaceDE w:val="0"/>
        <w:autoSpaceDN w:val="0"/>
        <w:adjustRightInd w:val="0"/>
        <w:jc w:val="center"/>
        <w:rPr>
          <w:lang w:val="fr-FR"/>
        </w:rPr>
      </w:pPr>
      <w:r w:rsidRPr="00315081">
        <w:rPr>
          <w:lang w:val="fr-FR"/>
        </w:rPr>
        <w:lastRenderedPageBreak/>
        <w:t>ARTICLE 5</w:t>
      </w:r>
    </w:p>
    <w:p w:rsidR="007A0E9A" w:rsidRPr="00315081" w:rsidRDefault="007A0E9A" w:rsidP="007A0E9A">
      <w:pPr>
        <w:tabs>
          <w:tab w:val="num" w:pos="993"/>
        </w:tabs>
        <w:autoSpaceDE w:val="0"/>
        <w:autoSpaceDN w:val="0"/>
        <w:adjustRightInd w:val="0"/>
        <w:jc w:val="center"/>
        <w:rPr>
          <w:lang w:val="fr-FR"/>
        </w:rPr>
      </w:pPr>
    </w:p>
    <w:p w:rsidR="007A0E9A" w:rsidRPr="00315081" w:rsidRDefault="006C6CD3" w:rsidP="007A0E9A">
      <w:pPr>
        <w:tabs>
          <w:tab w:val="num" w:pos="993"/>
        </w:tabs>
        <w:autoSpaceDE w:val="0"/>
        <w:autoSpaceDN w:val="0"/>
        <w:adjustRightInd w:val="0"/>
        <w:jc w:val="center"/>
        <w:rPr>
          <w:lang w:val="fr-FR"/>
        </w:rPr>
      </w:pPr>
      <w:r w:rsidRPr="00315081">
        <w:rPr>
          <w:lang w:val="fr-FR"/>
        </w:rPr>
        <w:t>ADMINISTRATION [DES DROITS]</w:t>
      </w:r>
      <w:proofErr w:type="gramStart"/>
      <w:r w:rsidRPr="00315081">
        <w:rPr>
          <w:lang w:val="fr-FR"/>
        </w:rPr>
        <w:t>/[</w:t>
      </w:r>
      <w:proofErr w:type="gramEnd"/>
      <w:r w:rsidRPr="00315081">
        <w:rPr>
          <w:lang w:val="fr-FR"/>
        </w:rPr>
        <w:t>DES INTÉRÊTS</w:t>
      </w:r>
      <w:r w:rsidR="007A0E9A" w:rsidRPr="00315081">
        <w:rPr>
          <w:lang w:val="fr-FR"/>
        </w:rPr>
        <w:t>]</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8B67A7" w:rsidRPr="00315081" w:rsidRDefault="007A0E9A" w:rsidP="007A0E9A">
      <w:pPr>
        <w:autoSpaceDE w:val="0"/>
        <w:autoSpaceDN w:val="0"/>
        <w:adjustRightInd w:val="0"/>
        <w:rPr>
          <w:szCs w:val="22"/>
          <w:lang w:val="fr-FR"/>
        </w:rPr>
      </w:pPr>
      <w:r w:rsidRPr="00315081">
        <w:rPr>
          <w:szCs w:val="22"/>
          <w:lang w:val="fr-FR"/>
        </w:rPr>
        <w:t>5.1</w:t>
      </w:r>
      <w:r w:rsidRPr="00315081">
        <w:rPr>
          <w:szCs w:val="22"/>
          <w:lang w:val="fr-FR"/>
        </w:rPr>
        <w:tab/>
      </w:r>
      <w:r w:rsidR="006C6CD3" w:rsidRPr="00315081">
        <w:rPr>
          <w:szCs w:val="22"/>
          <w:lang w:val="fr-FR"/>
        </w:rPr>
        <w:t>Les [États membres]/[Parties contractantes] [peuvent]/[doivent] [créer]/[désigner] une ou plusieurs autorités compétentes, [avec le consentement libre préalablement donné en connaissance de cause des] [en concertation avec les] [détenteurs]/[propriétaires] [de savoirs traditionnels], conformément à leur législation nationale [et sans préjudice du droit des [détenteurs]/[propriétaires] de savoirs traditionnels d</w:t>
      </w:r>
      <w:r w:rsidR="000C335D">
        <w:rPr>
          <w:szCs w:val="22"/>
          <w:lang w:val="fr-FR"/>
        </w:rPr>
        <w:t>’</w:t>
      </w:r>
      <w:r w:rsidR="006C6CD3" w:rsidRPr="00315081">
        <w:rPr>
          <w:szCs w:val="22"/>
          <w:lang w:val="fr-FR"/>
        </w:rPr>
        <w:t>administrer leurs droits/intérêts conformément à leurs protocoles, accords, lois et usages coutumiers</w:t>
      </w:r>
      <w:r w:rsidRPr="00315081">
        <w:rPr>
          <w:szCs w:val="22"/>
          <w:lang w:val="fr-FR"/>
        </w:rPr>
        <w:t>].</w:t>
      </w:r>
    </w:p>
    <w:p w:rsidR="007A0E9A" w:rsidRPr="00315081" w:rsidRDefault="007A0E9A" w:rsidP="007A0E9A">
      <w:pPr>
        <w:autoSpaceDE w:val="0"/>
        <w:autoSpaceDN w:val="0"/>
        <w:adjustRightInd w:val="0"/>
        <w:rPr>
          <w:lang w:val="fr-FR"/>
        </w:rPr>
      </w:pPr>
    </w:p>
    <w:p w:rsidR="007A0E9A" w:rsidRPr="00315081" w:rsidRDefault="006C6CD3" w:rsidP="007A0E9A">
      <w:pPr>
        <w:autoSpaceDE w:val="0"/>
        <w:autoSpaceDN w:val="0"/>
        <w:adjustRightInd w:val="0"/>
        <w:rPr>
          <w:i/>
          <w:lang w:val="fr-FR"/>
        </w:rPr>
      </w:pPr>
      <w:r w:rsidRPr="00315081">
        <w:rPr>
          <w:i/>
          <w:lang w:val="fr-FR"/>
        </w:rPr>
        <w:t>Ajout facultatif</w:t>
      </w:r>
    </w:p>
    <w:p w:rsidR="007A0E9A" w:rsidRPr="00315081" w:rsidRDefault="007A0E9A" w:rsidP="007A0E9A">
      <w:pPr>
        <w:autoSpaceDE w:val="0"/>
        <w:autoSpaceDN w:val="0"/>
        <w:adjustRightInd w:val="0"/>
        <w:rPr>
          <w:lang w:val="fr-FR"/>
        </w:rPr>
      </w:pPr>
    </w:p>
    <w:p w:rsidR="007A0E9A" w:rsidRPr="00315081" w:rsidRDefault="007A0E9A" w:rsidP="006C6CD3">
      <w:pPr>
        <w:autoSpaceDE w:val="0"/>
        <w:autoSpaceDN w:val="0"/>
        <w:adjustRightInd w:val="0"/>
        <w:rPr>
          <w:lang w:val="fr-FR"/>
        </w:rPr>
      </w:pPr>
      <w:r w:rsidRPr="00315081">
        <w:rPr>
          <w:lang w:val="fr-FR"/>
        </w:rPr>
        <w:t>[</w:t>
      </w:r>
      <w:r w:rsidR="006C6CD3" w:rsidRPr="00315081">
        <w:rPr>
          <w:lang w:val="fr-FR"/>
        </w:rPr>
        <w:t xml:space="preserve">À la demande des bénéficiaires, une autorité compétente peut, dans la mesure autorisée par les bénéficiaires et dans leur intérêt direct, aider à gérer les droits/intérêts des bénéficiaires dans le cadre du présent </w:t>
      </w:r>
      <w:r w:rsidRPr="00315081">
        <w:rPr>
          <w:lang w:val="fr-FR"/>
        </w:rPr>
        <w:t>[instrument].]</w:t>
      </w:r>
    </w:p>
    <w:p w:rsidR="007A0E9A" w:rsidRPr="00315081" w:rsidRDefault="007A0E9A" w:rsidP="007A0E9A">
      <w:pPr>
        <w:autoSpaceDE w:val="0"/>
        <w:autoSpaceDN w:val="0"/>
        <w:adjustRightInd w:val="0"/>
        <w:rPr>
          <w:lang w:val="fr-FR"/>
        </w:rPr>
      </w:pPr>
    </w:p>
    <w:p w:rsidR="007A0E9A" w:rsidRPr="00315081" w:rsidRDefault="007A0E9A" w:rsidP="007A0E9A">
      <w:pPr>
        <w:autoSpaceDE w:val="0"/>
        <w:autoSpaceDN w:val="0"/>
        <w:adjustRightInd w:val="0"/>
        <w:rPr>
          <w:i/>
          <w:szCs w:val="22"/>
          <w:lang w:val="fr-FR"/>
        </w:rPr>
      </w:pP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i/>
          <w:szCs w:val="22"/>
          <w:lang w:val="fr-FR"/>
        </w:rPr>
        <w:t>[</w:t>
      </w:r>
      <w:r w:rsidR="006C6CD3" w:rsidRPr="00315081">
        <w:rPr>
          <w:i/>
          <w:szCs w:val="22"/>
          <w:lang w:val="fr-FR"/>
        </w:rPr>
        <w:t>Fin de l</w:t>
      </w:r>
      <w:r w:rsidR="000C335D">
        <w:rPr>
          <w:i/>
          <w:szCs w:val="22"/>
          <w:lang w:val="fr-FR"/>
        </w:rPr>
        <w:t>’</w:t>
      </w:r>
      <w:r w:rsidR="006C6CD3" w:rsidRPr="00315081">
        <w:rPr>
          <w:i/>
          <w:szCs w:val="22"/>
          <w:lang w:val="fr-FR"/>
        </w:rPr>
        <w:t>ajout facultatif</w:t>
      </w:r>
      <w:r w:rsidRPr="00315081">
        <w:rPr>
          <w:i/>
          <w:szCs w:val="22"/>
          <w:lang w:val="fr-FR"/>
        </w:rPr>
        <w:t>]</w:t>
      </w:r>
    </w:p>
    <w:p w:rsidR="007A0E9A" w:rsidRPr="00315081" w:rsidRDefault="007A0E9A" w:rsidP="007A0E9A">
      <w:pPr>
        <w:autoSpaceDE w:val="0"/>
        <w:autoSpaceDN w:val="0"/>
        <w:adjustRightInd w:val="0"/>
        <w:rPr>
          <w:i/>
          <w:szCs w:val="22"/>
          <w:lang w:val="fr-FR"/>
        </w:rPr>
      </w:pPr>
    </w:p>
    <w:p w:rsidR="007A0E9A" w:rsidRPr="00315081" w:rsidRDefault="006C6CD3" w:rsidP="007A0E9A">
      <w:pPr>
        <w:autoSpaceDE w:val="0"/>
        <w:autoSpaceDN w:val="0"/>
        <w:adjustRightInd w:val="0"/>
        <w:rPr>
          <w:i/>
          <w:lang w:val="fr-FR"/>
        </w:rPr>
      </w:pPr>
      <w:r w:rsidRPr="00315081">
        <w:rPr>
          <w:i/>
          <w:lang w:val="fr-FR"/>
        </w:rPr>
        <w:t>Variante</w:t>
      </w:r>
    </w:p>
    <w:p w:rsidR="007A0E9A" w:rsidRPr="00315081" w:rsidRDefault="007A0E9A" w:rsidP="007A0E9A">
      <w:pPr>
        <w:autoSpaceDE w:val="0"/>
        <w:autoSpaceDN w:val="0"/>
        <w:adjustRightInd w:val="0"/>
        <w:rPr>
          <w:lang w:val="fr-FR"/>
        </w:rPr>
      </w:pPr>
    </w:p>
    <w:p w:rsidR="007A0E9A" w:rsidRPr="00315081" w:rsidRDefault="007A0E9A" w:rsidP="007A0E9A">
      <w:pPr>
        <w:autoSpaceDE w:val="0"/>
        <w:autoSpaceDN w:val="0"/>
        <w:adjustRightInd w:val="0"/>
        <w:rPr>
          <w:lang w:val="fr-FR"/>
        </w:rPr>
      </w:pPr>
      <w:r w:rsidRPr="00315081">
        <w:rPr>
          <w:szCs w:val="22"/>
          <w:lang w:val="fr-FR"/>
        </w:rPr>
        <w:t>5.1</w:t>
      </w:r>
      <w:r w:rsidRPr="00315081">
        <w:rPr>
          <w:szCs w:val="22"/>
          <w:lang w:val="fr-FR"/>
        </w:rPr>
        <w:tab/>
      </w:r>
      <w:r w:rsidR="006C6CD3" w:rsidRPr="00315081">
        <w:rPr>
          <w:szCs w:val="22"/>
          <w:lang w:val="fr-FR"/>
        </w:rPr>
        <w:t>Les [États membres]</w:t>
      </w:r>
      <w:proofErr w:type="gramStart"/>
      <w:r w:rsidR="006C6CD3" w:rsidRPr="00315081">
        <w:rPr>
          <w:szCs w:val="22"/>
          <w:lang w:val="fr-FR"/>
        </w:rPr>
        <w:t>/[</w:t>
      </w:r>
      <w:proofErr w:type="gramEnd"/>
      <w:r w:rsidR="006C6CD3" w:rsidRPr="00315081">
        <w:rPr>
          <w:szCs w:val="22"/>
          <w:lang w:val="fr-FR"/>
        </w:rPr>
        <w:t xml:space="preserve">Parties contractantes] peuvent créer une autorité compétente, conformément à la législation nationale, pour administrer les droits/intérêts prévus par le présent </w:t>
      </w:r>
      <w:r w:rsidRPr="00315081">
        <w:rPr>
          <w:szCs w:val="22"/>
          <w:lang w:val="fr-FR"/>
        </w:rPr>
        <w:t>[instrument].</w:t>
      </w:r>
    </w:p>
    <w:p w:rsidR="007A0E9A" w:rsidRPr="00315081" w:rsidRDefault="007A0E9A" w:rsidP="007A0E9A">
      <w:pPr>
        <w:autoSpaceDE w:val="0"/>
        <w:autoSpaceDN w:val="0"/>
        <w:adjustRightInd w:val="0"/>
        <w:rPr>
          <w:lang w:val="fr-FR"/>
        </w:rPr>
      </w:pPr>
    </w:p>
    <w:p w:rsidR="007A0E9A" w:rsidRPr="00315081" w:rsidRDefault="007A0E9A" w:rsidP="007A0E9A">
      <w:pPr>
        <w:autoSpaceDE w:val="0"/>
        <w:autoSpaceDN w:val="0"/>
        <w:adjustRightInd w:val="0"/>
        <w:rPr>
          <w:i/>
          <w:szCs w:val="22"/>
          <w:lang w:val="fr-FR"/>
        </w:rPr>
      </w:pP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lang w:val="fr-FR"/>
        </w:rPr>
        <w:tab/>
      </w:r>
      <w:r w:rsidRPr="00315081">
        <w:rPr>
          <w:i/>
          <w:szCs w:val="22"/>
          <w:lang w:val="fr-FR"/>
        </w:rPr>
        <w:t>[</w:t>
      </w:r>
      <w:r w:rsidR="006C6CD3" w:rsidRPr="00315081">
        <w:rPr>
          <w:i/>
          <w:szCs w:val="22"/>
          <w:lang w:val="fr-FR"/>
        </w:rPr>
        <w:t>Fin de la variante</w:t>
      </w:r>
      <w:r w:rsidRPr="00315081">
        <w:rPr>
          <w:i/>
          <w:szCs w:val="22"/>
          <w:lang w:val="fr-FR"/>
        </w:rPr>
        <w:t>]</w:t>
      </w:r>
    </w:p>
    <w:p w:rsidR="007A0E9A" w:rsidRPr="00315081" w:rsidRDefault="007A0E9A" w:rsidP="007A0E9A">
      <w:pPr>
        <w:autoSpaceDE w:val="0"/>
        <w:autoSpaceDN w:val="0"/>
        <w:adjustRightInd w:val="0"/>
        <w:rPr>
          <w:i/>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5.2</w:t>
      </w:r>
      <w:r w:rsidRPr="00315081">
        <w:rPr>
          <w:szCs w:val="22"/>
          <w:lang w:val="fr-FR"/>
        </w:rPr>
        <w:tab/>
        <w:t>[</w:t>
      </w:r>
      <w:r w:rsidR="006C6CD3" w:rsidRPr="00315081">
        <w:rPr>
          <w:szCs w:val="22"/>
          <w:lang w:val="fr-FR"/>
        </w:rPr>
        <w:t>Les [coordonnées] de l</w:t>
      </w:r>
      <w:r w:rsidR="000C335D">
        <w:rPr>
          <w:szCs w:val="22"/>
          <w:lang w:val="fr-FR"/>
        </w:rPr>
        <w:t>’</w:t>
      </w:r>
      <w:r w:rsidR="006C6CD3" w:rsidRPr="00315081">
        <w:rPr>
          <w:szCs w:val="22"/>
          <w:lang w:val="fr-FR"/>
        </w:rPr>
        <w:t>autorité créée en vertu de l</w:t>
      </w:r>
      <w:r w:rsidR="000C335D">
        <w:rPr>
          <w:szCs w:val="22"/>
          <w:lang w:val="fr-FR"/>
        </w:rPr>
        <w:t>’</w:t>
      </w:r>
      <w:r w:rsidR="006C6CD3" w:rsidRPr="00315081">
        <w:rPr>
          <w:szCs w:val="22"/>
          <w:lang w:val="fr-FR"/>
        </w:rPr>
        <w:t>alinéa</w:t>
      </w:r>
      <w:r w:rsidR="001A6176" w:rsidRPr="00315081">
        <w:rPr>
          <w:szCs w:val="22"/>
          <w:lang w:val="fr-FR"/>
        </w:rPr>
        <w:t> </w:t>
      </w:r>
      <w:r w:rsidR="006C6CD3" w:rsidRPr="00315081">
        <w:rPr>
          <w:szCs w:val="22"/>
          <w:lang w:val="fr-FR"/>
        </w:rPr>
        <w:t>1 [devraient]</w:t>
      </w:r>
      <w:proofErr w:type="gramStart"/>
      <w:r w:rsidR="006C6CD3" w:rsidRPr="00315081">
        <w:rPr>
          <w:szCs w:val="22"/>
          <w:lang w:val="fr-FR"/>
        </w:rPr>
        <w:t>/[</w:t>
      </w:r>
      <w:proofErr w:type="gramEnd"/>
      <w:r w:rsidR="006C6CD3" w:rsidRPr="00315081">
        <w:rPr>
          <w:szCs w:val="22"/>
          <w:lang w:val="fr-FR"/>
        </w:rPr>
        <w:t>doivent] être communiquées au Bureau international de l</w:t>
      </w:r>
      <w:r w:rsidR="000C335D">
        <w:rPr>
          <w:szCs w:val="22"/>
          <w:lang w:val="fr-FR"/>
        </w:rPr>
        <w:t>’</w:t>
      </w:r>
      <w:r w:rsidR="006C6CD3" w:rsidRPr="00315081">
        <w:rPr>
          <w:szCs w:val="22"/>
          <w:lang w:val="fr-FR"/>
        </w:rPr>
        <w:t>Organisation Mondiale de la Propriété Intellectuelle</w:t>
      </w:r>
      <w:r w:rsidRPr="00315081">
        <w:rPr>
          <w:szCs w:val="22"/>
          <w:lang w:val="fr-FR"/>
        </w:rPr>
        <w:t>.]</w:t>
      </w:r>
    </w:p>
    <w:p w:rsidR="007A0E9A" w:rsidRPr="00315081" w:rsidRDefault="007A0E9A" w:rsidP="007A0E9A">
      <w:pPr>
        <w:autoSpaceDE w:val="0"/>
        <w:autoSpaceDN w:val="0"/>
        <w:adjustRightInd w:val="0"/>
        <w:rPr>
          <w:i/>
          <w:lang w:val="fr-FR"/>
        </w:rPr>
      </w:pPr>
      <w:r w:rsidRPr="00315081">
        <w:rPr>
          <w:i/>
          <w:lang w:val="fr-FR"/>
        </w:rPr>
        <w:br w:type="page"/>
      </w:r>
    </w:p>
    <w:p w:rsidR="007A0E9A" w:rsidRPr="00315081" w:rsidRDefault="007A0E9A" w:rsidP="007A0E9A">
      <w:pPr>
        <w:autoSpaceDE w:val="0"/>
        <w:autoSpaceDN w:val="0"/>
        <w:adjustRightInd w:val="0"/>
        <w:jc w:val="center"/>
        <w:rPr>
          <w:lang w:val="fr-FR"/>
        </w:rPr>
      </w:pPr>
      <w:r w:rsidRPr="00315081">
        <w:rPr>
          <w:lang w:val="fr-FR"/>
        </w:rPr>
        <w:lastRenderedPageBreak/>
        <w:t>[ARTICLE 6</w:t>
      </w:r>
    </w:p>
    <w:p w:rsidR="007A0E9A" w:rsidRPr="00315081" w:rsidRDefault="007A0E9A" w:rsidP="007A0E9A">
      <w:pPr>
        <w:tabs>
          <w:tab w:val="num" w:pos="993"/>
        </w:tabs>
        <w:autoSpaceDE w:val="0"/>
        <w:autoSpaceDN w:val="0"/>
        <w:adjustRightInd w:val="0"/>
        <w:jc w:val="center"/>
        <w:rPr>
          <w:lang w:val="fr-FR"/>
        </w:rPr>
      </w:pPr>
    </w:p>
    <w:p w:rsidR="007A0E9A" w:rsidRPr="00315081" w:rsidRDefault="007A0E9A" w:rsidP="007A0E9A">
      <w:pPr>
        <w:tabs>
          <w:tab w:val="num" w:pos="993"/>
        </w:tabs>
        <w:autoSpaceDE w:val="0"/>
        <w:autoSpaceDN w:val="0"/>
        <w:adjustRightInd w:val="0"/>
        <w:jc w:val="center"/>
        <w:rPr>
          <w:lang w:val="fr-FR"/>
        </w:rPr>
      </w:pPr>
      <w:r w:rsidRPr="00315081">
        <w:rPr>
          <w:lang w:val="fr-FR"/>
        </w:rPr>
        <w:t xml:space="preserve">EXCEPTIONS </w:t>
      </w:r>
      <w:r w:rsidR="006C6CD3" w:rsidRPr="00315081">
        <w:rPr>
          <w:lang w:val="fr-FR"/>
        </w:rPr>
        <w:t>ET</w:t>
      </w:r>
      <w:r w:rsidRPr="00315081">
        <w:rPr>
          <w:lang w:val="fr-FR"/>
        </w:rPr>
        <w:t xml:space="preserve"> LIMITATIONS</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6C6CD3" w:rsidP="007A0E9A">
      <w:pPr>
        <w:tabs>
          <w:tab w:val="num" w:pos="993"/>
        </w:tabs>
        <w:autoSpaceDE w:val="0"/>
        <w:autoSpaceDN w:val="0"/>
        <w:adjustRightInd w:val="0"/>
        <w:rPr>
          <w:lang w:val="fr-FR"/>
        </w:rPr>
      </w:pPr>
      <w:r w:rsidRPr="00315081">
        <w:rPr>
          <w:lang w:val="fr-FR"/>
        </w:rPr>
        <w:t>Exceptions générales</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autoSpaceDE w:val="0"/>
        <w:autoSpaceDN w:val="0"/>
        <w:adjustRightInd w:val="0"/>
        <w:rPr>
          <w:szCs w:val="22"/>
          <w:lang w:val="fr-FR"/>
        </w:rPr>
      </w:pPr>
      <w:r w:rsidRPr="00315081">
        <w:rPr>
          <w:szCs w:val="22"/>
          <w:lang w:val="fr-FR"/>
        </w:rPr>
        <w:t>6.1</w:t>
      </w:r>
      <w:r w:rsidRPr="00315081">
        <w:rPr>
          <w:szCs w:val="22"/>
          <w:lang w:val="fr-FR"/>
        </w:rPr>
        <w:tab/>
      </w:r>
      <w:r w:rsidR="006C6CD3" w:rsidRPr="00315081">
        <w:rPr>
          <w:szCs w:val="22"/>
          <w:lang w:val="fr-FR"/>
        </w:rPr>
        <w:t>Les [États membres]</w:t>
      </w:r>
      <w:proofErr w:type="gramStart"/>
      <w:r w:rsidR="006C6CD3" w:rsidRPr="00315081">
        <w:rPr>
          <w:szCs w:val="22"/>
          <w:lang w:val="fr-FR"/>
        </w:rPr>
        <w:t>/[</w:t>
      </w:r>
      <w:proofErr w:type="gramEnd"/>
      <w:r w:rsidR="006C6CD3" w:rsidRPr="00315081">
        <w:rPr>
          <w:szCs w:val="22"/>
          <w:lang w:val="fr-FR"/>
        </w:rPr>
        <w:t>Parties contractantes] peuvent adopter des limitations et des exceptions appropriées, en vertu de la législation nationale [avec le consentement préalable donné en connaissance de cause ou l</w:t>
      </w:r>
      <w:r w:rsidR="000C335D">
        <w:rPr>
          <w:szCs w:val="22"/>
          <w:lang w:val="fr-FR"/>
        </w:rPr>
        <w:t>’</w:t>
      </w:r>
      <w:r w:rsidR="006C6CD3" w:rsidRPr="00315081">
        <w:rPr>
          <w:szCs w:val="22"/>
          <w:lang w:val="fr-FR"/>
        </w:rPr>
        <w:t>approbation et la participation des bénéficiaires] [en consultation avec les bénéficiaires] [avec la participation des bénéficiaires] [,à condition que l</w:t>
      </w:r>
      <w:r w:rsidR="000C335D">
        <w:rPr>
          <w:szCs w:val="22"/>
          <w:lang w:val="fr-FR"/>
        </w:rPr>
        <w:t>’</w:t>
      </w:r>
      <w:r w:rsidR="006C6CD3" w:rsidRPr="00315081">
        <w:rPr>
          <w:szCs w:val="22"/>
          <w:lang w:val="fr-FR"/>
        </w:rPr>
        <w:t>utilisation des savoirs traditionnels [protégés] </w:t>
      </w:r>
      <w:r w:rsidRPr="00315081">
        <w:rPr>
          <w:szCs w:val="22"/>
          <w:lang w:val="fr-FR"/>
        </w:rPr>
        <w:t>:</w:t>
      </w:r>
    </w:p>
    <w:p w:rsidR="007A0E9A" w:rsidRPr="00315081" w:rsidRDefault="007A0E9A" w:rsidP="007A0E9A">
      <w:pPr>
        <w:tabs>
          <w:tab w:val="num" w:pos="993"/>
        </w:tabs>
        <w:autoSpaceDE w:val="0"/>
        <w:autoSpaceDN w:val="0"/>
        <w:adjustRightInd w:val="0"/>
        <w:rPr>
          <w:szCs w:val="22"/>
          <w:lang w:val="fr-FR"/>
        </w:rPr>
      </w:pPr>
    </w:p>
    <w:p w:rsidR="008B67A7" w:rsidRPr="00315081" w:rsidRDefault="007A0E9A" w:rsidP="007A0E9A">
      <w:pPr>
        <w:autoSpaceDE w:val="0"/>
        <w:autoSpaceDN w:val="0"/>
        <w:adjustRightInd w:val="0"/>
        <w:ind w:left="550"/>
        <w:rPr>
          <w:szCs w:val="22"/>
          <w:lang w:val="fr-FR"/>
        </w:rPr>
      </w:pPr>
      <w:r w:rsidRPr="00315081">
        <w:rPr>
          <w:szCs w:val="22"/>
          <w:lang w:val="fr-FR"/>
        </w:rPr>
        <w:t>a)</w:t>
      </w:r>
      <w:r w:rsidRPr="00315081">
        <w:rPr>
          <w:szCs w:val="22"/>
          <w:lang w:val="fr-FR"/>
        </w:rPr>
        <w:tab/>
        <w:t>[</w:t>
      </w:r>
      <w:r w:rsidR="006C6CD3" w:rsidRPr="00315081">
        <w:rPr>
          <w:szCs w:val="22"/>
          <w:lang w:val="fr-FR"/>
        </w:rPr>
        <w:t>mentionne les bénéficiaires chaque fois que possible</w:t>
      </w:r>
      <w:r w:rsidRPr="00315081">
        <w:rPr>
          <w:szCs w:val="22"/>
          <w:lang w:val="fr-FR"/>
        </w:rPr>
        <w:t>;]</w:t>
      </w:r>
    </w:p>
    <w:p w:rsidR="007A0E9A" w:rsidRPr="00315081" w:rsidRDefault="007A0E9A" w:rsidP="007A0E9A">
      <w:pPr>
        <w:tabs>
          <w:tab w:val="num" w:pos="993"/>
        </w:tabs>
        <w:autoSpaceDE w:val="0"/>
        <w:autoSpaceDN w:val="0"/>
        <w:adjustRightInd w:val="0"/>
        <w:ind w:left="550"/>
        <w:rPr>
          <w:szCs w:val="22"/>
          <w:lang w:val="fr-FR"/>
        </w:rPr>
      </w:pPr>
    </w:p>
    <w:p w:rsidR="008B67A7" w:rsidRPr="00315081" w:rsidRDefault="007A0E9A" w:rsidP="007A0E9A">
      <w:pPr>
        <w:autoSpaceDE w:val="0"/>
        <w:autoSpaceDN w:val="0"/>
        <w:adjustRightInd w:val="0"/>
        <w:ind w:left="550"/>
        <w:rPr>
          <w:szCs w:val="22"/>
          <w:lang w:val="fr-FR"/>
        </w:rPr>
      </w:pPr>
      <w:r w:rsidRPr="00315081">
        <w:rPr>
          <w:szCs w:val="22"/>
          <w:lang w:val="fr-FR"/>
        </w:rPr>
        <w:t>b)</w:t>
      </w:r>
      <w:r w:rsidRPr="00315081">
        <w:rPr>
          <w:szCs w:val="22"/>
          <w:lang w:val="fr-FR"/>
        </w:rPr>
        <w:tab/>
        <w:t>[</w:t>
      </w:r>
      <w:r w:rsidR="006C6CD3" w:rsidRPr="00315081">
        <w:rPr>
          <w:szCs w:val="22"/>
          <w:lang w:val="fr-FR"/>
        </w:rPr>
        <w:t>ne soit ni offensante ni dégradante pour les bénéficiaires</w:t>
      </w:r>
      <w:r w:rsidRPr="00315081">
        <w:rPr>
          <w:szCs w:val="22"/>
          <w:lang w:val="fr-FR"/>
        </w:rPr>
        <w:t>;]</w:t>
      </w:r>
    </w:p>
    <w:p w:rsidR="007A0E9A" w:rsidRPr="00315081" w:rsidRDefault="007A0E9A" w:rsidP="007A0E9A">
      <w:pPr>
        <w:tabs>
          <w:tab w:val="num" w:pos="993"/>
        </w:tabs>
        <w:autoSpaceDE w:val="0"/>
        <w:autoSpaceDN w:val="0"/>
        <w:adjustRightInd w:val="0"/>
        <w:ind w:left="550"/>
        <w:rPr>
          <w:szCs w:val="22"/>
          <w:lang w:val="fr-FR"/>
        </w:rPr>
      </w:pPr>
    </w:p>
    <w:p w:rsidR="007A0E9A" w:rsidRPr="00315081" w:rsidRDefault="007A0E9A" w:rsidP="007A0E9A">
      <w:pPr>
        <w:autoSpaceDE w:val="0"/>
        <w:autoSpaceDN w:val="0"/>
        <w:adjustRightInd w:val="0"/>
        <w:ind w:left="550"/>
        <w:rPr>
          <w:szCs w:val="22"/>
          <w:lang w:val="fr-FR"/>
        </w:rPr>
      </w:pPr>
      <w:r w:rsidRPr="00315081">
        <w:rPr>
          <w:szCs w:val="22"/>
          <w:lang w:val="fr-FR"/>
        </w:rPr>
        <w:t>c)</w:t>
      </w:r>
      <w:r w:rsidRPr="00315081">
        <w:rPr>
          <w:szCs w:val="22"/>
          <w:lang w:val="fr-FR"/>
        </w:rPr>
        <w:tab/>
        <w:t>[</w:t>
      </w:r>
      <w:r w:rsidR="006C6CD3" w:rsidRPr="00315081">
        <w:rPr>
          <w:szCs w:val="22"/>
          <w:lang w:val="fr-FR"/>
        </w:rPr>
        <w:t>soit compatible avec l</w:t>
      </w:r>
      <w:r w:rsidR="000C335D">
        <w:rPr>
          <w:szCs w:val="22"/>
          <w:lang w:val="fr-FR"/>
        </w:rPr>
        <w:t>’</w:t>
      </w:r>
      <w:r w:rsidR="006C6CD3" w:rsidRPr="00315081">
        <w:rPr>
          <w:szCs w:val="22"/>
          <w:lang w:val="fr-FR"/>
        </w:rPr>
        <w:t>usage loyal</w:t>
      </w:r>
      <w:r w:rsidRPr="00315081">
        <w:rPr>
          <w:szCs w:val="22"/>
          <w:lang w:val="fr-FR"/>
        </w:rPr>
        <w:t>;]</w:t>
      </w:r>
    </w:p>
    <w:p w:rsidR="007A0E9A" w:rsidRPr="00315081" w:rsidRDefault="007A0E9A" w:rsidP="007A0E9A">
      <w:pPr>
        <w:tabs>
          <w:tab w:val="num" w:pos="993"/>
        </w:tabs>
        <w:autoSpaceDE w:val="0"/>
        <w:autoSpaceDN w:val="0"/>
        <w:adjustRightInd w:val="0"/>
        <w:ind w:left="550"/>
        <w:rPr>
          <w:szCs w:val="22"/>
          <w:lang w:val="fr-FR"/>
        </w:rPr>
      </w:pPr>
    </w:p>
    <w:p w:rsidR="007A0E9A" w:rsidRPr="00315081" w:rsidRDefault="007A0E9A" w:rsidP="007A0E9A">
      <w:pPr>
        <w:autoSpaceDE w:val="0"/>
        <w:autoSpaceDN w:val="0"/>
        <w:adjustRightInd w:val="0"/>
        <w:ind w:left="550"/>
        <w:rPr>
          <w:szCs w:val="22"/>
          <w:lang w:val="fr-FR"/>
        </w:rPr>
      </w:pPr>
      <w:r w:rsidRPr="00315081">
        <w:rPr>
          <w:szCs w:val="22"/>
          <w:lang w:val="fr-FR"/>
        </w:rPr>
        <w:t>d)</w:t>
      </w:r>
      <w:r w:rsidRPr="00315081">
        <w:rPr>
          <w:szCs w:val="22"/>
          <w:lang w:val="fr-FR"/>
        </w:rPr>
        <w:tab/>
        <w:t>[</w:t>
      </w:r>
      <w:r w:rsidR="006C6CD3" w:rsidRPr="00315081">
        <w:rPr>
          <w:szCs w:val="22"/>
          <w:lang w:val="fr-FR"/>
        </w:rPr>
        <w:t>ne porte pas atteinte à l</w:t>
      </w:r>
      <w:r w:rsidR="000C335D">
        <w:rPr>
          <w:szCs w:val="22"/>
          <w:lang w:val="fr-FR"/>
        </w:rPr>
        <w:t>’</w:t>
      </w:r>
      <w:r w:rsidR="006C6CD3" w:rsidRPr="00315081">
        <w:rPr>
          <w:szCs w:val="22"/>
          <w:lang w:val="fr-FR"/>
        </w:rPr>
        <w:t>utilisation normale des savoirs traditionnels par les bénéficiaires;  et</w:t>
      </w:r>
      <w:r w:rsidRPr="00315081">
        <w:rPr>
          <w:szCs w:val="22"/>
          <w:lang w:val="fr-FR"/>
        </w:rPr>
        <w:t>]</w:t>
      </w:r>
    </w:p>
    <w:p w:rsidR="007A0E9A" w:rsidRPr="00315081" w:rsidRDefault="007A0E9A" w:rsidP="007A0E9A">
      <w:pPr>
        <w:tabs>
          <w:tab w:val="num" w:pos="993"/>
        </w:tabs>
        <w:autoSpaceDE w:val="0"/>
        <w:autoSpaceDN w:val="0"/>
        <w:adjustRightInd w:val="0"/>
        <w:ind w:left="550"/>
        <w:rPr>
          <w:szCs w:val="22"/>
          <w:lang w:val="fr-FR"/>
        </w:rPr>
      </w:pPr>
    </w:p>
    <w:p w:rsidR="007A0E9A" w:rsidRPr="00315081" w:rsidRDefault="006863DF" w:rsidP="006863DF">
      <w:pPr>
        <w:autoSpaceDE w:val="0"/>
        <w:autoSpaceDN w:val="0"/>
        <w:adjustRightInd w:val="0"/>
        <w:ind w:left="567"/>
        <w:rPr>
          <w:szCs w:val="22"/>
          <w:lang w:val="fr-FR"/>
        </w:rPr>
      </w:pPr>
      <w:r w:rsidRPr="00315081">
        <w:rPr>
          <w:szCs w:val="22"/>
          <w:lang w:val="fr-FR"/>
        </w:rPr>
        <w:t>e)</w:t>
      </w:r>
      <w:r w:rsidRPr="00315081">
        <w:rPr>
          <w:szCs w:val="22"/>
          <w:lang w:val="fr-FR"/>
        </w:rPr>
        <w:tab/>
      </w:r>
      <w:r w:rsidR="007A0E9A" w:rsidRPr="00315081">
        <w:rPr>
          <w:szCs w:val="22"/>
          <w:lang w:val="fr-FR"/>
        </w:rPr>
        <w:t>[</w:t>
      </w:r>
      <w:proofErr w:type="gramStart"/>
      <w:r w:rsidRPr="00315081">
        <w:rPr>
          <w:szCs w:val="22"/>
          <w:lang w:val="fr-FR"/>
        </w:rPr>
        <w:t>ne</w:t>
      </w:r>
      <w:proofErr w:type="gramEnd"/>
      <w:r w:rsidRPr="00315081">
        <w:rPr>
          <w:szCs w:val="22"/>
          <w:lang w:val="fr-FR"/>
        </w:rPr>
        <w:t xml:space="preserve"> cause aucun préjudice injustifié aux intérêts légitimes des bénéficiaires compte tenu des intérêts légitimes des tiers</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6.2</w:t>
      </w:r>
      <w:r w:rsidRPr="00315081">
        <w:rPr>
          <w:szCs w:val="22"/>
          <w:lang w:val="fr-FR"/>
        </w:rPr>
        <w:tab/>
        <w:t>[</w:t>
      </w:r>
      <w:r w:rsidR="000732CC" w:rsidRPr="00315081">
        <w:rPr>
          <w:szCs w:val="22"/>
          <w:lang w:val="fr-FR"/>
        </w:rPr>
        <w:t>En cas d</w:t>
      </w:r>
      <w:r w:rsidR="000C335D">
        <w:rPr>
          <w:szCs w:val="22"/>
          <w:lang w:val="fr-FR"/>
        </w:rPr>
        <w:t>’</w:t>
      </w:r>
      <w:r w:rsidR="000732CC" w:rsidRPr="00315081">
        <w:rPr>
          <w:szCs w:val="22"/>
          <w:lang w:val="fr-FR"/>
        </w:rPr>
        <w:t>appréhension raisonnable portant sur des dommages irréparables en rapport avec des savoirs traditionnels [sacrés] et [secrets], les [États membres]</w:t>
      </w:r>
      <w:proofErr w:type="gramStart"/>
      <w:r w:rsidR="000732CC" w:rsidRPr="00315081">
        <w:rPr>
          <w:szCs w:val="22"/>
          <w:lang w:val="fr-FR"/>
        </w:rPr>
        <w:t>/[</w:t>
      </w:r>
      <w:proofErr w:type="gramEnd"/>
      <w:r w:rsidR="000732CC" w:rsidRPr="00315081">
        <w:rPr>
          <w:szCs w:val="22"/>
          <w:lang w:val="fr-FR"/>
        </w:rPr>
        <w:t>Parties contractantes] ne [peuvent]/[doivent]/[devraient] pas établir d</w:t>
      </w:r>
      <w:r w:rsidR="000C335D">
        <w:rPr>
          <w:szCs w:val="22"/>
          <w:lang w:val="fr-FR"/>
        </w:rPr>
        <w:t>’</w:t>
      </w:r>
      <w:r w:rsidR="000732CC" w:rsidRPr="00315081">
        <w:rPr>
          <w:szCs w:val="22"/>
          <w:lang w:val="fr-FR"/>
        </w:rPr>
        <w:t>exceptions et limitations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0732CC" w:rsidP="007A0E9A">
      <w:pPr>
        <w:autoSpaceDE w:val="0"/>
        <w:autoSpaceDN w:val="0"/>
        <w:adjustRightInd w:val="0"/>
        <w:rPr>
          <w:szCs w:val="22"/>
          <w:lang w:val="fr-FR"/>
        </w:rPr>
      </w:pPr>
      <w:r w:rsidRPr="00315081">
        <w:rPr>
          <w:szCs w:val="22"/>
          <w:lang w:val="fr-FR"/>
        </w:rPr>
        <w:t>Exceptions particulières</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6.3</w:t>
      </w:r>
      <w:r w:rsidRPr="00315081">
        <w:rPr>
          <w:szCs w:val="22"/>
          <w:lang w:val="fr-FR"/>
        </w:rPr>
        <w:tab/>
        <w:t>[[</w:t>
      </w:r>
      <w:r w:rsidR="000732CC" w:rsidRPr="00315081">
        <w:rPr>
          <w:szCs w:val="22"/>
          <w:lang w:val="fr-FR"/>
        </w:rPr>
        <w:t>Outre les limitations et exceptions prévues à l</w:t>
      </w:r>
      <w:r w:rsidR="000C335D">
        <w:rPr>
          <w:szCs w:val="22"/>
          <w:lang w:val="fr-FR"/>
        </w:rPr>
        <w:t>’</w:t>
      </w:r>
      <w:r w:rsidR="000732CC" w:rsidRPr="00315081">
        <w:rPr>
          <w:szCs w:val="22"/>
          <w:lang w:val="fr-FR"/>
        </w:rPr>
        <w:t>alinéa</w:t>
      </w:r>
      <w:r w:rsidR="001A6176" w:rsidRPr="00315081">
        <w:rPr>
          <w:szCs w:val="22"/>
          <w:lang w:val="fr-FR"/>
        </w:rPr>
        <w:t> </w:t>
      </w:r>
      <w:r w:rsidR="000732CC" w:rsidRPr="00315081">
        <w:rPr>
          <w:szCs w:val="22"/>
          <w:lang w:val="fr-FR"/>
        </w:rPr>
        <w:t>1,] les [États membres]</w:t>
      </w:r>
      <w:proofErr w:type="gramStart"/>
      <w:r w:rsidR="000732CC" w:rsidRPr="00315081">
        <w:rPr>
          <w:szCs w:val="22"/>
          <w:lang w:val="fr-FR"/>
        </w:rPr>
        <w:t>/[</w:t>
      </w:r>
      <w:proofErr w:type="gramEnd"/>
      <w:r w:rsidR="000732CC" w:rsidRPr="00315081">
        <w:rPr>
          <w:szCs w:val="22"/>
          <w:lang w:val="fr-FR"/>
        </w:rPr>
        <w:t>Parties contractantes] peuvent adopter des limitations ou des exceptions appropriées, en vertu de la législation nationale, aux fins ci</w:t>
      </w:r>
      <w:r w:rsidR="00C169D5">
        <w:rPr>
          <w:szCs w:val="22"/>
          <w:lang w:val="fr-FR"/>
        </w:rPr>
        <w:noBreakHyphen/>
      </w:r>
      <w:r w:rsidR="000732CC" w:rsidRPr="00315081">
        <w:rPr>
          <w:szCs w:val="22"/>
          <w:lang w:val="fr-FR"/>
        </w:rPr>
        <w:t>après </w:t>
      </w:r>
      <w:r w:rsidRPr="00315081">
        <w:rPr>
          <w:szCs w:val="22"/>
          <w:lang w:val="fr-FR"/>
        </w:rPr>
        <w:t>:</w:t>
      </w:r>
    </w:p>
    <w:p w:rsidR="007A0E9A" w:rsidRPr="00315081" w:rsidRDefault="007A0E9A" w:rsidP="007A0E9A">
      <w:pPr>
        <w:autoSpaceDE w:val="0"/>
        <w:autoSpaceDN w:val="0"/>
        <w:adjustRightInd w:val="0"/>
        <w:rPr>
          <w:szCs w:val="22"/>
          <w:lang w:val="fr-FR"/>
        </w:rPr>
      </w:pPr>
    </w:p>
    <w:p w:rsidR="008B67A7" w:rsidRPr="00315081" w:rsidRDefault="007A0E9A" w:rsidP="007A0E9A">
      <w:pPr>
        <w:autoSpaceDE w:val="0"/>
        <w:autoSpaceDN w:val="0"/>
        <w:adjustRightInd w:val="0"/>
        <w:ind w:left="567" w:firstLine="3"/>
        <w:rPr>
          <w:szCs w:val="22"/>
          <w:lang w:val="fr-FR"/>
        </w:rPr>
      </w:pPr>
      <w:r w:rsidRPr="00315081">
        <w:rPr>
          <w:szCs w:val="22"/>
          <w:lang w:val="fr-FR"/>
        </w:rPr>
        <w:t>a)</w:t>
      </w:r>
      <w:r w:rsidRPr="00315081">
        <w:rPr>
          <w:szCs w:val="22"/>
          <w:lang w:val="fr-FR"/>
        </w:rPr>
        <w:tab/>
      </w:r>
      <w:r w:rsidR="000732CC" w:rsidRPr="00315081">
        <w:rPr>
          <w:szCs w:val="22"/>
          <w:lang w:val="fr-FR"/>
        </w:rPr>
        <w:t>enseignement, apprentissage, à l</w:t>
      </w:r>
      <w:r w:rsidR="000C335D">
        <w:rPr>
          <w:szCs w:val="22"/>
          <w:lang w:val="fr-FR"/>
        </w:rPr>
        <w:t>’</w:t>
      </w:r>
      <w:r w:rsidR="000732CC" w:rsidRPr="00315081">
        <w:rPr>
          <w:szCs w:val="22"/>
          <w:lang w:val="fr-FR"/>
        </w:rPr>
        <w:t>exception de la recherche menée à des fins lucratives ou commerciales</w:t>
      </w:r>
      <w:r w:rsidRPr="00315081">
        <w:rPr>
          <w:szCs w:val="22"/>
          <w:lang w:val="fr-FR"/>
        </w:rPr>
        <w:t>;</w:t>
      </w:r>
    </w:p>
    <w:p w:rsidR="007A0E9A" w:rsidRPr="00315081" w:rsidRDefault="007A0E9A" w:rsidP="007A0E9A">
      <w:pPr>
        <w:autoSpaceDE w:val="0"/>
        <w:autoSpaceDN w:val="0"/>
        <w:adjustRightInd w:val="0"/>
        <w:ind w:left="567" w:firstLine="3"/>
        <w:rPr>
          <w:szCs w:val="22"/>
          <w:lang w:val="fr-FR"/>
        </w:rPr>
      </w:pPr>
    </w:p>
    <w:p w:rsidR="007A0E9A" w:rsidRPr="00315081" w:rsidRDefault="007A0E9A" w:rsidP="007A0E9A">
      <w:pPr>
        <w:autoSpaceDE w:val="0"/>
        <w:autoSpaceDN w:val="0"/>
        <w:adjustRightInd w:val="0"/>
        <w:ind w:left="567" w:firstLine="3"/>
        <w:rPr>
          <w:szCs w:val="22"/>
          <w:lang w:val="fr-FR"/>
        </w:rPr>
      </w:pPr>
      <w:r w:rsidRPr="00315081">
        <w:rPr>
          <w:szCs w:val="22"/>
          <w:lang w:val="fr-FR"/>
        </w:rPr>
        <w:t>b)</w:t>
      </w:r>
      <w:r w:rsidRPr="00315081">
        <w:rPr>
          <w:szCs w:val="22"/>
          <w:lang w:val="fr-FR"/>
        </w:rPr>
        <w:tab/>
      </w:r>
      <w:r w:rsidR="000732CC" w:rsidRPr="00315081">
        <w:rPr>
          <w:szCs w:val="22"/>
          <w:lang w:val="fr-FR"/>
        </w:rPr>
        <w:t>préservation, exposition, recherche et présentation dans les archives, bibliothèques, musées ou institutions culturelles à des fins non commerciales liées au patrimoine culturel ou à d</w:t>
      </w:r>
      <w:r w:rsidR="000C335D">
        <w:rPr>
          <w:szCs w:val="22"/>
          <w:lang w:val="fr-FR"/>
        </w:rPr>
        <w:t>’</w:t>
      </w:r>
      <w:r w:rsidR="000732CC" w:rsidRPr="00315081">
        <w:rPr>
          <w:szCs w:val="22"/>
          <w:lang w:val="fr-FR"/>
        </w:rPr>
        <w:t>autres fins dans l</w:t>
      </w:r>
      <w:r w:rsidR="000C335D">
        <w:rPr>
          <w:szCs w:val="22"/>
          <w:lang w:val="fr-FR"/>
        </w:rPr>
        <w:t>’</w:t>
      </w:r>
      <w:r w:rsidR="000732CC" w:rsidRPr="00315081">
        <w:rPr>
          <w:szCs w:val="22"/>
          <w:lang w:val="fr-FR"/>
        </w:rPr>
        <w:t>intérêt général;  et</w:t>
      </w:r>
    </w:p>
    <w:p w:rsidR="007A0E9A" w:rsidRPr="00315081" w:rsidRDefault="007A0E9A" w:rsidP="007A0E9A">
      <w:pPr>
        <w:autoSpaceDE w:val="0"/>
        <w:autoSpaceDN w:val="0"/>
        <w:adjustRightInd w:val="0"/>
        <w:ind w:left="567" w:firstLine="3"/>
        <w:rPr>
          <w:szCs w:val="22"/>
          <w:lang w:val="fr-FR"/>
        </w:rPr>
      </w:pPr>
    </w:p>
    <w:p w:rsidR="007A0E9A" w:rsidRPr="00315081" w:rsidRDefault="007A0E9A" w:rsidP="007A0E9A">
      <w:pPr>
        <w:autoSpaceDE w:val="0"/>
        <w:autoSpaceDN w:val="0"/>
        <w:adjustRightInd w:val="0"/>
        <w:ind w:left="567" w:firstLine="3"/>
        <w:rPr>
          <w:szCs w:val="22"/>
          <w:lang w:val="fr-FR"/>
        </w:rPr>
      </w:pPr>
      <w:r w:rsidRPr="00315081">
        <w:rPr>
          <w:szCs w:val="22"/>
          <w:lang w:val="fr-FR"/>
        </w:rPr>
        <w:t>c)</w:t>
      </w:r>
      <w:r w:rsidRPr="00315081">
        <w:rPr>
          <w:szCs w:val="22"/>
          <w:lang w:val="fr-FR"/>
        </w:rPr>
        <w:tab/>
      </w:r>
      <w:r w:rsidR="000732CC" w:rsidRPr="00315081">
        <w:rPr>
          <w:szCs w:val="22"/>
          <w:lang w:val="fr-FR"/>
        </w:rPr>
        <w:t>dans des situations d</w:t>
      </w:r>
      <w:r w:rsidR="000C335D">
        <w:rPr>
          <w:szCs w:val="22"/>
          <w:lang w:val="fr-FR"/>
        </w:rPr>
        <w:t>’</w:t>
      </w:r>
      <w:r w:rsidR="000732CC" w:rsidRPr="00315081">
        <w:rPr>
          <w:szCs w:val="22"/>
          <w:lang w:val="fr-FR"/>
        </w:rPr>
        <w:t>urgence nationale ou d</w:t>
      </w:r>
      <w:r w:rsidR="000C335D">
        <w:rPr>
          <w:szCs w:val="22"/>
          <w:lang w:val="fr-FR"/>
        </w:rPr>
        <w:t>’</w:t>
      </w:r>
      <w:r w:rsidR="000732CC" w:rsidRPr="00315081">
        <w:rPr>
          <w:szCs w:val="22"/>
          <w:lang w:val="fr-FR"/>
        </w:rPr>
        <w:t>autres circonstances d</w:t>
      </w:r>
      <w:r w:rsidR="000C335D">
        <w:rPr>
          <w:szCs w:val="22"/>
          <w:lang w:val="fr-FR"/>
        </w:rPr>
        <w:t>’</w:t>
      </w:r>
      <w:r w:rsidR="000732CC" w:rsidRPr="00315081">
        <w:rPr>
          <w:szCs w:val="22"/>
          <w:lang w:val="fr-FR"/>
        </w:rPr>
        <w:t>extrême urgence [ou en cas d</w:t>
      </w:r>
      <w:r w:rsidR="000C335D">
        <w:rPr>
          <w:szCs w:val="22"/>
          <w:lang w:val="fr-FR"/>
        </w:rPr>
        <w:t>’</w:t>
      </w:r>
      <w:r w:rsidR="000732CC" w:rsidRPr="00315081">
        <w:rPr>
          <w:szCs w:val="22"/>
          <w:lang w:val="fr-FR"/>
        </w:rPr>
        <w:t>utilisation publique à des fins non commerciales</w:t>
      </w:r>
      <w:r w:rsidRPr="00315081">
        <w:rPr>
          <w:szCs w:val="22"/>
          <w:lang w:val="fr-FR"/>
        </w:rPr>
        <w:t>];</w:t>
      </w:r>
    </w:p>
    <w:p w:rsidR="007A0E9A" w:rsidRPr="00315081" w:rsidRDefault="007A0E9A" w:rsidP="007A0E9A">
      <w:pPr>
        <w:autoSpaceDE w:val="0"/>
        <w:autoSpaceDN w:val="0"/>
        <w:adjustRightInd w:val="0"/>
        <w:ind w:left="567" w:firstLine="3"/>
        <w:rPr>
          <w:szCs w:val="22"/>
          <w:lang w:val="fr-FR"/>
        </w:rPr>
      </w:pPr>
    </w:p>
    <w:p w:rsidR="007A0E9A" w:rsidRPr="00315081" w:rsidRDefault="007A0E9A" w:rsidP="007A0E9A">
      <w:pPr>
        <w:autoSpaceDE w:val="0"/>
        <w:autoSpaceDN w:val="0"/>
        <w:adjustRightInd w:val="0"/>
        <w:ind w:left="550"/>
        <w:rPr>
          <w:szCs w:val="22"/>
          <w:lang w:val="fr-FR"/>
        </w:rPr>
      </w:pPr>
      <w:r w:rsidRPr="00315081">
        <w:rPr>
          <w:szCs w:val="22"/>
          <w:lang w:val="fr-FR"/>
        </w:rPr>
        <w:t>d)</w:t>
      </w:r>
      <w:r w:rsidRPr="00315081">
        <w:rPr>
          <w:szCs w:val="22"/>
          <w:lang w:val="fr-FR"/>
        </w:rPr>
        <w:tab/>
        <w:t>[</w:t>
      </w:r>
      <w:r w:rsidR="000732CC" w:rsidRPr="00315081">
        <w:rPr>
          <w:szCs w:val="22"/>
          <w:lang w:val="fr-FR"/>
        </w:rPr>
        <w:t>la création d</w:t>
      </w:r>
      <w:r w:rsidR="000C335D">
        <w:rPr>
          <w:szCs w:val="22"/>
          <w:lang w:val="fr-FR"/>
        </w:rPr>
        <w:t>’</w:t>
      </w:r>
      <w:r w:rsidR="000732CC" w:rsidRPr="00315081">
        <w:rPr>
          <w:szCs w:val="22"/>
          <w:lang w:val="fr-FR"/>
        </w:rPr>
        <w:t>une œuvre originale inspirée des savoirs traditionnels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0732CC" w:rsidP="007A0E9A">
      <w:pPr>
        <w:autoSpaceDE w:val="0"/>
        <w:autoSpaceDN w:val="0"/>
        <w:adjustRightInd w:val="0"/>
        <w:ind w:firstLine="550"/>
        <w:rPr>
          <w:szCs w:val="22"/>
          <w:lang w:val="fr-FR"/>
        </w:rPr>
      </w:pPr>
      <w:r w:rsidRPr="00315081">
        <w:rPr>
          <w:szCs w:val="22"/>
          <w:lang w:val="fr-FR"/>
        </w:rPr>
        <w:t>Cette disposition, à l</w:t>
      </w:r>
      <w:r w:rsidR="000C335D">
        <w:rPr>
          <w:szCs w:val="22"/>
          <w:lang w:val="fr-FR"/>
        </w:rPr>
        <w:t>’</w:t>
      </w:r>
      <w:r w:rsidRPr="00315081">
        <w:rPr>
          <w:szCs w:val="22"/>
          <w:lang w:val="fr-FR"/>
        </w:rPr>
        <w:t>exception du sous</w:t>
      </w:r>
      <w:r w:rsidR="00C169D5">
        <w:rPr>
          <w:szCs w:val="22"/>
          <w:lang w:val="fr-FR"/>
        </w:rPr>
        <w:noBreakHyphen/>
      </w:r>
      <w:r w:rsidRPr="00315081">
        <w:rPr>
          <w:szCs w:val="22"/>
          <w:lang w:val="fr-FR"/>
        </w:rPr>
        <w:t>alinéa</w:t>
      </w:r>
      <w:r w:rsidR="001A6176" w:rsidRPr="00315081">
        <w:rPr>
          <w:szCs w:val="22"/>
          <w:lang w:val="fr-FR"/>
        </w:rPr>
        <w:t> </w:t>
      </w:r>
      <w:r w:rsidRPr="00315081">
        <w:rPr>
          <w:szCs w:val="22"/>
          <w:lang w:val="fr-FR"/>
        </w:rPr>
        <w:t>c), ne [devrait]</w:t>
      </w:r>
      <w:proofErr w:type="gramStart"/>
      <w:r w:rsidRPr="00315081">
        <w:rPr>
          <w:szCs w:val="22"/>
          <w:lang w:val="fr-FR"/>
        </w:rPr>
        <w:t>/[</w:t>
      </w:r>
      <w:proofErr w:type="gramEnd"/>
      <w:r w:rsidRPr="00315081">
        <w:rPr>
          <w:szCs w:val="22"/>
          <w:lang w:val="fr-FR"/>
        </w:rPr>
        <w:t>doit] pas s</w:t>
      </w:r>
      <w:r w:rsidR="000C335D">
        <w:rPr>
          <w:szCs w:val="22"/>
          <w:lang w:val="fr-FR"/>
        </w:rPr>
        <w:t>’</w:t>
      </w:r>
      <w:r w:rsidRPr="00315081">
        <w:rPr>
          <w:szCs w:val="22"/>
          <w:lang w:val="fr-FR"/>
        </w:rPr>
        <w:t>appliquer aux savoirs traditionnels décrits à l</w:t>
      </w:r>
      <w:r w:rsidR="000C335D">
        <w:rPr>
          <w:szCs w:val="22"/>
          <w:lang w:val="fr-FR"/>
        </w:rPr>
        <w:t>’</w:t>
      </w:r>
      <w:r w:rsidRPr="00315081">
        <w:rPr>
          <w:szCs w:val="22"/>
          <w:lang w:val="fr-FR"/>
        </w:rPr>
        <w:t>article 3.1</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0732CC">
      <w:pPr>
        <w:autoSpaceDE w:val="0"/>
        <w:autoSpaceDN w:val="0"/>
        <w:adjustRightInd w:val="0"/>
        <w:rPr>
          <w:szCs w:val="22"/>
          <w:lang w:val="fr-FR"/>
        </w:rPr>
      </w:pPr>
      <w:r w:rsidRPr="00315081">
        <w:rPr>
          <w:szCs w:val="22"/>
          <w:lang w:val="fr-FR"/>
        </w:rPr>
        <w:t xml:space="preserve">6.3 </w:t>
      </w:r>
      <w:r w:rsidRPr="00315081">
        <w:rPr>
          <w:szCs w:val="22"/>
          <w:lang w:val="fr-FR"/>
        </w:rPr>
        <w:tab/>
      </w:r>
      <w:r w:rsidR="00962DC3" w:rsidRPr="00315081">
        <w:rPr>
          <w:szCs w:val="22"/>
          <w:lang w:val="fr-FR"/>
        </w:rPr>
        <w:t>[</w:t>
      </w:r>
      <w:r w:rsidR="000732CC" w:rsidRPr="00315081">
        <w:rPr>
          <w:szCs w:val="22"/>
          <w:lang w:val="fr-FR"/>
        </w:rPr>
        <w:t>Qu</w:t>
      </w:r>
      <w:r w:rsidR="000C335D">
        <w:rPr>
          <w:szCs w:val="22"/>
          <w:lang w:val="fr-FR"/>
        </w:rPr>
        <w:t>’</w:t>
      </w:r>
      <w:r w:rsidR="000732CC" w:rsidRPr="00315081">
        <w:rPr>
          <w:szCs w:val="22"/>
          <w:lang w:val="fr-FR"/>
        </w:rPr>
        <w:t>ils soient déjà autorisés en vertu de l</w:t>
      </w:r>
      <w:r w:rsidR="000C335D">
        <w:rPr>
          <w:szCs w:val="22"/>
          <w:lang w:val="fr-FR"/>
        </w:rPr>
        <w:t>’</w:t>
      </w:r>
      <w:r w:rsidR="000732CC" w:rsidRPr="00315081">
        <w:rPr>
          <w:szCs w:val="22"/>
          <w:lang w:val="fr-FR"/>
        </w:rPr>
        <w:t>alinéa</w:t>
      </w:r>
      <w:r w:rsidR="001A6176" w:rsidRPr="00315081">
        <w:rPr>
          <w:szCs w:val="22"/>
          <w:lang w:val="fr-FR"/>
        </w:rPr>
        <w:t> </w:t>
      </w:r>
      <w:r w:rsidR="000732CC" w:rsidRPr="00315081">
        <w:rPr>
          <w:szCs w:val="22"/>
          <w:lang w:val="fr-FR"/>
        </w:rPr>
        <w:t>1 ou non, les actes suivants devraient être autorisés </w:t>
      </w:r>
      <w:r w:rsidRPr="00315081">
        <w:rPr>
          <w:szCs w:val="22"/>
          <w:lang w:val="fr-FR"/>
        </w:rPr>
        <w:t>:</w:t>
      </w:r>
    </w:p>
    <w:p w:rsidR="007A0E9A" w:rsidRPr="00315081" w:rsidRDefault="007A0E9A" w:rsidP="007A0E9A">
      <w:pPr>
        <w:autoSpaceDE w:val="0"/>
        <w:autoSpaceDN w:val="0"/>
        <w:adjustRightInd w:val="0"/>
        <w:rPr>
          <w:szCs w:val="22"/>
          <w:lang w:val="fr-FR"/>
        </w:rPr>
      </w:pPr>
    </w:p>
    <w:p w:rsidR="00A87EC7" w:rsidRPr="00315081" w:rsidRDefault="007A0E9A" w:rsidP="00A87EC7">
      <w:pPr>
        <w:autoSpaceDE w:val="0"/>
        <w:autoSpaceDN w:val="0"/>
        <w:adjustRightInd w:val="0"/>
        <w:ind w:left="567" w:firstLine="3"/>
        <w:rPr>
          <w:szCs w:val="22"/>
          <w:lang w:val="fr-FR"/>
        </w:rPr>
      </w:pPr>
      <w:r w:rsidRPr="00315081">
        <w:rPr>
          <w:szCs w:val="22"/>
          <w:lang w:val="fr-FR"/>
        </w:rPr>
        <w:t xml:space="preserve">a) </w:t>
      </w:r>
      <w:r w:rsidR="00962DC3" w:rsidRPr="00315081">
        <w:rPr>
          <w:szCs w:val="22"/>
          <w:lang w:val="fr-FR"/>
        </w:rPr>
        <w:t>l</w:t>
      </w:r>
      <w:r w:rsidR="000C335D">
        <w:rPr>
          <w:szCs w:val="22"/>
          <w:lang w:val="fr-FR"/>
        </w:rPr>
        <w:t>’</w:t>
      </w:r>
      <w:r w:rsidR="00962DC3" w:rsidRPr="00315081">
        <w:rPr>
          <w:szCs w:val="22"/>
          <w:lang w:val="fr-FR"/>
        </w:rPr>
        <w:t>utilisation des savoirs traditionnels dans les institutions culturelles reconnues en vertu de la législation nationale appropriée, les archives, bibliothèques ou musées à des</w:t>
      </w:r>
      <w:r w:rsidRPr="00315081">
        <w:rPr>
          <w:szCs w:val="22"/>
          <w:lang w:val="fr-FR"/>
        </w:rPr>
        <w:t xml:space="preserve"> </w:t>
      </w:r>
      <w:r w:rsidR="00962DC3" w:rsidRPr="00315081">
        <w:rPr>
          <w:szCs w:val="22"/>
          <w:lang w:val="fr-FR"/>
        </w:rPr>
        <w:t xml:space="preserve">fins </w:t>
      </w:r>
      <w:r w:rsidR="00962DC3" w:rsidRPr="00315081">
        <w:rPr>
          <w:szCs w:val="22"/>
          <w:lang w:val="fr-FR"/>
        </w:rPr>
        <w:lastRenderedPageBreak/>
        <w:t>non commerciales liées au patrimoine culturel ou à d</w:t>
      </w:r>
      <w:r w:rsidR="000C335D">
        <w:rPr>
          <w:szCs w:val="22"/>
          <w:lang w:val="fr-FR"/>
        </w:rPr>
        <w:t>’</w:t>
      </w:r>
      <w:r w:rsidR="00962DC3" w:rsidRPr="00315081">
        <w:rPr>
          <w:szCs w:val="22"/>
          <w:lang w:val="fr-FR"/>
        </w:rPr>
        <w:t>autres fins d</w:t>
      </w:r>
      <w:r w:rsidR="000C335D">
        <w:rPr>
          <w:szCs w:val="22"/>
          <w:lang w:val="fr-FR"/>
        </w:rPr>
        <w:t>’</w:t>
      </w:r>
      <w:r w:rsidR="00962DC3" w:rsidRPr="00315081">
        <w:rPr>
          <w:szCs w:val="22"/>
          <w:lang w:val="fr-FR"/>
        </w:rPr>
        <w:t xml:space="preserve">intérêt général, </w:t>
      </w:r>
      <w:r w:rsidR="000C335D">
        <w:rPr>
          <w:szCs w:val="22"/>
          <w:lang w:val="fr-FR"/>
        </w:rPr>
        <w:t>y compris</w:t>
      </w:r>
      <w:r w:rsidR="00962DC3" w:rsidRPr="00315081">
        <w:rPr>
          <w:szCs w:val="22"/>
          <w:lang w:val="fr-FR"/>
        </w:rPr>
        <w:t xml:space="preserve"> pour la préservation, l</w:t>
      </w:r>
      <w:r w:rsidR="000C335D">
        <w:rPr>
          <w:szCs w:val="22"/>
          <w:lang w:val="fr-FR"/>
        </w:rPr>
        <w:t>’</w:t>
      </w:r>
      <w:r w:rsidR="00962DC3" w:rsidRPr="00315081">
        <w:rPr>
          <w:szCs w:val="22"/>
          <w:lang w:val="fr-FR"/>
        </w:rPr>
        <w:t>exposition, la recherche et la présentation;  et</w:t>
      </w:r>
      <w:r w:rsidR="00A87EC7" w:rsidRPr="00315081">
        <w:rPr>
          <w:szCs w:val="22"/>
          <w:lang w:val="fr-FR"/>
        </w:rPr>
        <w:br w:type="page"/>
      </w:r>
    </w:p>
    <w:p w:rsidR="007A0E9A" w:rsidRPr="00315081" w:rsidRDefault="007A0E9A" w:rsidP="007A0E9A">
      <w:pPr>
        <w:autoSpaceDE w:val="0"/>
        <w:autoSpaceDN w:val="0"/>
        <w:adjustRightInd w:val="0"/>
        <w:ind w:left="567" w:firstLine="3"/>
        <w:rPr>
          <w:szCs w:val="22"/>
          <w:lang w:val="fr-FR"/>
        </w:rPr>
      </w:pPr>
      <w:r w:rsidRPr="00315081">
        <w:rPr>
          <w:szCs w:val="22"/>
          <w:lang w:val="fr-FR"/>
        </w:rPr>
        <w:lastRenderedPageBreak/>
        <w:t xml:space="preserve">b) </w:t>
      </w:r>
      <w:r w:rsidR="00962DC3" w:rsidRPr="00315081">
        <w:rPr>
          <w:szCs w:val="22"/>
          <w:lang w:val="fr-FR"/>
        </w:rPr>
        <w:t>la création d</w:t>
      </w:r>
      <w:r w:rsidR="000C335D">
        <w:rPr>
          <w:szCs w:val="22"/>
          <w:lang w:val="fr-FR"/>
        </w:rPr>
        <w:t>’</w:t>
      </w:r>
      <w:r w:rsidR="00962DC3" w:rsidRPr="00315081">
        <w:rPr>
          <w:szCs w:val="22"/>
          <w:lang w:val="fr-FR"/>
        </w:rPr>
        <w:t>une œuvre originale inspirée des savoirs traditionnels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6.4</w:t>
      </w:r>
      <w:r w:rsidRPr="00315081">
        <w:rPr>
          <w:szCs w:val="22"/>
          <w:lang w:val="fr-FR"/>
        </w:rPr>
        <w:tab/>
        <w:t>[[</w:t>
      </w:r>
      <w:r w:rsidR="00962DC3" w:rsidRPr="00315081">
        <w:rPr>
          <w:szCs w:val="22"/>
          <w:lang w:val="fr-FR"/>
        </w:rPr>
        <w:t>Il ne doit y avoir aucun droit [d</w:t>
      </w:r>
      <w:r w:rsidR="000C335D">
        <w:rPr>
          <w:szCs w:val="22"/>
          <w:lang w:val="fr-FR"/>
        </w:rPr>
        <w:t>’</w:t>
      </w:r>
      <w:r w:rsidR="00962DC3" w:rsidRPr="00315081">
        <w:rPr>
          <w:szCs w:val="22"/>
          <w:lang w:val="fr-FR"/>
        </w:rPr>
        <w:t>interdire aux tiers] d</w:t>
      </w:r>
      <w:r w:rsidR="000C335D">
        <w:rPr>
          <w:szCs w:val="22"/>
          <w:lang w:val="fr-FR"/>
        </w:rPr>
        <w:t>’</w:t>
      </w:r>
      <w:r w:rsidR="00962DC3" w:rsidRPr="00315081">
        <w:rPr>
          <w:szCs w:val="22"/>
          <w:lang w:val="fr-FR"/>
        </w:rPr>
        <w:t>utiliser des savoirs qui sont :]/[Les dispositions de l</w:t>
      </w:r>
      <w:r w:rsidR="000C335D">
        <w:rPr>
          <w:szCs w:val="22"/>
          <w:lang w:val="fr-FR"/>
        </w:rPr>
        <w:t>’</w:t>
      </w:r>
      <w:r w:rsidR="00962DC3" w:rsidRPr="00315081">
        <w:rPr>
          <w:szCs w:val="22"/>
          <w:lang w:val="fr-FR"/>
        </w:rPr>
        <w:t>article</w:t>
      </w:r>
      <w:r w:rsidR="001A6176" w:rsidRPr="00315081">
        <w:rPr>
          <w:szCs w:val="22"/>
          <w:lang w:val="fr-FR"/>
        </w:rPr>
        <w:t> </w:t>
      </w:r>
      <w:r w:rsidR="00962DC3" w:rsidRPr="00315081">
        <w:rPr>
          <w:szCs w:val="22"/>
          <w:lang w:val="fr-FR"/>
        </w:rPr>
        <w:t>3 ne s</w:t>
      </w:r>
      <w:r w:rsidR="000C335D">
        <w:rPr>
          <w:szCs w:val="22"/>
          <w:lang w:val="fr-FR"/>
        </w:rPr>
        <w:t>’</w:t>
      </w:r>
      <w:r w:rsidR="00962DC3" w:rsidRPr="00315081">
        <w:rPr>
          <w:szCs w:val="22"/>
          <w:lang w:val="fr-FR"/>
        </w:rPr>
        <w:t>appliquent à aucune utilisation des savoirs qui sont </w:t>
      </w:r>
      <w:r w:rsidRPr="00315081">
        <w:rPr>
          <w:szCs w:val="22"/>
          <w:lang w:val="fr-FR"/>
        </w:rPr>
        <w:t>:]</w:t>
      </w:r>
    </w:p>
    <w:p w:rsidR="007A0E9A" w:rsidRPr="00315081" w:rsidRDefault="007A0E9A" w:rsidP="007A0E9A">
      <w:pPr>
        <w:tabs>
          <w:tab w:val="num" w:pos="993"/>
        </w:tabs>
        <w:autoSpaceDE w:val="0"/>
        <w:autoSpaceDN w:val="0"/>
        <w:adjustRightInd w:val="0"/>
        <w:ind w:left="550"/>
        <w:rPr>
          <w:bCs/>
          <w:szCs w:val="22"/>
          <w:lang w:val="fr-FR"/>
        </w:rPr>
      </w:pPr>
    </w:p>
    <w:p w:rsidR="007A0E9A" w:rsidRPr="00315081" w:rsidRDefault="00962DC3" w:rsidP="00962DC3">
      <w:pPr>
        <w:autoSpaceDE w:val="0"/>
        <w:autoSpaceDN w:val="0"/>
        <w:adjustRightInd w:val="0"/>
        <w:ind w:left="1140" w:hanging="573"/>
        <w:rPr>
          <w:szCs w:val="22"/>
          <w:lang w:val="fr-FR"/>
        </w:rPr>
      </w:pPr>
      <w:r w:rsidRPr="00315081">
        <w:rPr>
          <w:szCs w:val="22"/>
          <w:lang w:val="fr-FR"/>
        </w:rPr>
        <w:t>a)</w:t>
      </w:r>
      <w:r w:rsidRPr="00315081">
        <w:rPr>
          <w:szCs w:val="22"/>
          <w:lang w:val="fr-FR"/>
        </w:rPr>
        <w:tab/>
        <w:t>créés de manière indépendante [en dehors de la communauté des bénéficiaires</w:t>
      </w:r>
      <w:r w:rsidR="007A0E9A" w:rsidRPr="00315081">
        <w:rPr>
          <w:szCs w:val="22"/>
          <w:lang w:val="fr-FR"/>
        </w:rPr>
        <w:t>];</w:t>
      </w:r>
    </w:p>
    <w:p w:rsidR="007A0E9A" w:rsidRPr="00315081" w:rsidRDefault="007A0E9A" w:rsidP="007A0E9A">
      <w:pPr>
        <w:autoSpaceDE w:val="0"/>
        <w:autoSpaceDN w:val="0"/>
        <w:adjustRightInd w:val="0"/>
        <w:ind w:left="1140"/>
        <w:rPr>
          <w:szCs w:val="22"/>
          <w:lang w:val="fr-FR"/>
        </w:rPr>
      </w:pPr>
    </w:p>
    <w:p w:rsidR="007A0E9A" w:rsidRPr="00315081" w:rsidRDefault="00962DC3" w:rsidP="00962DC3">
      <w:pPr>
        <w:autoSpaceDE w:val="0"/>
        <w:autoSpaceDN w:val="0"/>
        <w:adjustRightInd w:val="0"/>
        <w:ind w:left="570"/>
        <w:rPr>
          <w:szCs w:val="22"/>
          <w:lang w:val="fr-FR"/>
        </w:rPr>
      </w:pPr>
      <w:r w:rsidRPr="00315081">
        <w:rPr>
          <w:szCs w:val="22"/>
          <w:lang w:val="fr-FR"/>
        </w:rPr>
        <w:t>b)</w:t>
      </w:r>
      <w:r w:rsidRPr="00315081">
        <w:rPr>
          <w:szCs w:val="22"/>
          <w:lang w:val="fr-FR"/>
        </w:rPr>
        <w:tab/>
      </w:r>
      <w:r w:rsidR="007A0E9A" w:rsidRPr="00315081">
        <w:rPr>
          <w:szCs w:val="22"/>
          <w:lang w:val="fr-FR"/>
        </w:rPr>
        <w:t>[</w:t>
      </w:r>
      <w:r w:rsidRPr="00315081">
        <w:rPr>
          <w:szCs w:val="22"/>
          <w:lang w:val="fr-FR"/>
        </w:rPr>
        <w:t>légalement] dérivés de sources autres que le bénéficiaire;  ou</w:t>
      </w:r>
    </w:p>
    <w:p w:rsidR="007A0E9A" w:rsidRPr="00315081" w:rsidRDefault="007A0E9A" w:rsidP="007A0E9A">
      <w:pPr>
        <w:autoSpaceDE w:val="0"/>
        <w:autoSpaceDN w:val="0"/>
        <w:adjustRightInd w:val="0"/>
        <w:ind w:left="1140"/>
        <w:rPr>
          <w:szCs w:val="22"/>
          <w:lang w:val="fr-FR"/>
        </w:rPr>
      </w:pPr>
    </w:p>
    <w:p w:rsidR="007A0E9A" w:rsidRPr="00315081" w:rsidRDefault="00962DC3" w:rsidP="00962DC3">
      <w:pPr>
        <w:autoSpaceDE w:val="0"/>
        <w:autoSpaceDN w:val="0"/>
        <w:adjustRightInd w:val="0"/>
        <w:ind w:left="570"/>
        <w:rPr>
          <w:szCs w:val="22"/>
          <w:lang w:val="fr-FR"/>
        </w:rPr>
      </w:pPr>
      <w:r w:rsidRPr="00315081">
        <w:rPr>
          <w:szCs w:val="22"/>
          <w:lang w:val="fr-FR"/>
        </w:rPr>
        <w:t>c)</w:t>
      </w:r>
      <w:r w:rsidRPr="00315081">
        <w:rPr>
          <w:szCs w:val="22"/>
          <w:lang w:val="fr-FR"/>
        </w:rPr>
        <w:tab/>
        <w:t>connus [par des moyens licites] en dehors de la communauté des bénéficiaires</w:t>
      </w:r>
      <w:r w:rsidR="007A0E9A" w:rsidRPr="00315081">
        <w:rPr>
          <w:szCs w:val="22"/>
          <w:lang w:val="fr-FR"/>
        </w:rPr>
        <w:t>.]</w:t>
      </w:r>
    </w:p>
    <w:p w:rsidR="007A0E9A" w:rsidRPr="00315081" w:rsidRDefault="007A0E9A" w:rsidP="007A0E9A">
      <w:pPr>
        <w:autoSpaceDE w:val="0"/>
        <w:autoSpaceDN w:val="0"/>
        <w:adjustRightInd w:val="0"/>
        <w:rPr>
          <w:bCs/>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6.5</w:t>
      </w:r>
      <w:r w:rsidRPr="00315081">
        <w:rPr>
          <w:szCs w:val="22"/>
          <w:lang w:val="fr-FR"/>
        </w:rPr>
        <w:tab/>
        <w:t>[</w:t>
      </w:r>
      <w:r w:rsidR="00962DC3" w:rsidRPr="00315081">
        <w:rPr>
          <w:szCs w:val="22"/>
          <w:lang w:val="fr-FR"/>
        </w:rPr>
        <w:t>Les savoirs traditionnels protégés ne sont pas réputés avoir fait l</w:t>
      </w:r>
      <w:r w:rsidR="000C335D">
        <w:rPr>
          <w:szCs w:val="22"/>
          <w:lang w:val="fr-FR"/>
        </w:rPr>
        <w:t>’</w:t>
      </w:r>
      <w:r w:rsidR="00962DC3" w:rsidRPr="00315081">
        <w:rPr>
          <w:szCs w:val="22"/>
          <w:lang w:val="fr-FR"/>
        </w:rPr>
        <w:t>objet d</w:t>
      </w:r>
      <w:r w:rsidR="000C335D">
        <w:rPr>
          <w:szCs w:val="22"/>
          <w:lang w:val="fr-FR"/>
        </w:rPr>
        <w:t>’</w:t>
      </w:r>
      <w:r w:rsidR="00962DC3" w:rsidRPr="00315081">
        <w:rPr>
          <w:szCs w:val="22"/>
          <w:lang w:val="fr-FR"/>
        </w:rPr>
        <w:t>une appropriation illicite ou d</w:t>
      </w:r>
      <w:r w:rsidR="000C335D">
        <w:rPr>
          <w:szCs w:val="22"/>
          <w:lang w:val="fr-FR"/>
        </w:rPr>
        <w:t>’</w:t>
      </w:r>
      <w:r w:rsidR="00962DC3" w:rsidRPr="00315081">
        <w:rPr>
          <w:szCs w:val="22"/>
          <w:lang w:val="fr-FR"/>
        </w:rPr>
        <w:t>une utilisation abusive si </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962DC3" w:rsidP="00962DC3">
      <w:pPr>
        <w:autoSpaceDE w:val="0"/>
        <w:autoSpaceDN w:val="0"/>
        <w:adjustRightInd w:val="0"/>
        <w:ind w:left="1140" w:hanging="573"/>
        <w:rPr>
          <w:szCs w:val="22"/>
          <w:lang w:val="fr-FR"/>
        </w:rPr>
      </w:pPr>
      <w:r w:rsidRPr="00315081">
        <w:rPr>
          <w:szCs w:val="22"/>
          <w:lang w:val="fr-FR"/>
        </w:rPr>
        <w:t>a)</w:t>
      </w:r>
      <w:r w:rsidRPr="00315081">
        <w:rPr>
          <w:szCs w:val="22"/>
          <w:lang w:val="fr-FR"/>
        </w:rPr>
        <w:tab/>
        <w:t>ils ont été obtenus à partir d</w:t>
      </w:r>
      <w:r w:rsidR="000C335D">
        <w:rPr>
          <w:szCs w:val="22"/>
          <w:lang w:val="fr-FR"/>
        </w:rPr>
        <w:t>’</w:t>
      </w:r>
      <w:r w:rsidRPr="00315081">
        <w:rPr>
          <w:szCs w:val="22"/>
          <w:lang w:val="fr-FR"/>
        </w:rPr>
        <w:t>une publication imprimée</w:t>
      </w:r>
      <w:r w:rsidR="007A0E9A" w:rsidRPr="00315081">
        <w:rPr>
          <w:szCs w:val="22"/>
          <w:lang w:val="fr-FR"/>
        </w:rPr>
        <w:t>;</w:t>
      </w:r>
    </w:p>
    <w:p w:rsidR="007A0E9A" w:rsidRPr="00315081" w:rsidRDefault="007A0E9A" w:rsidP="007A0E9A">
      <w:pPr>
        <w:autoSpaceDE w:val="0"/>
        <w:autoSpaceDN w:val="0"/>
        <w:adjustRightInd w:val="0"/>
        <w:ind w:left="570"/>
        <w:rPr>
          <w:szCs w:val="22"/>
          <w:lang w:val="fr-FR"/>
        </w:rPr>
      </w:pPr>
    </w:p>
    <w:p w:rsidR="007A0E9A" w:rsidRPr="00315081" w:rsidRDefault="00962DC3" w:rsidP="00962DC3">
      <w:pPr>
        <w:autoSpaceDE w:val="0"/>
        <w:autoSpaceDN w:val="0"/>
        <w:adjustRightInd w:val="0"/>
        <w:ind w:left="1140" w:hanging="573"/>
        <w:rPr>
          <w:szCs w:val="22"/>
          <w:lang w:val="fr-FR"/>
        </w:rPr>
      </w:pPr>
      <w:r w:rsidRPr="00315081">
        <w:rPr>
          <w:szCs w:val="22"/>
          <w:lang w:val="fr-FR"/>
        </w:rPr>
        <w:t>b)</w:t>
      </w:r>
      <w:r w:rsidRPr="00315081">
        <w:rPr>
          <w:szCs w:val="22"/>
          <w:lang w:val="fr-FR"/>
        </w:rPr>
        <w:tab/>
        <w:t>ils ont été obtenus auprès d</w:t>
      </w:r>
      <w:r w:rsidR="000C335D">
        <w:rPr>
          <w:szCs w:val="22"/>
          <w:lang w:val="fr-FR"/>
        </w:rPr>
        <w:t>’</w:t>
      </w:r>
      <w:r w:rsidRPr="00315081">
        <w:rPr>
          <w:szCs w:val="22"/>
          <w:lang w:val="fr-FR"/>
        </w:rPr>
        <w:t>un ou de plusieurs détenteurs de savoirs traditionnels protégés avec leur consentement préalable donné en connaissance de cause ou leur approbation et leur participation;  ou</w:t>
      </w:r>
    </w:p>
    <w:p w:rsidR="007A0E9A" w:rsidRPr="00315081" w:rsidRDefault="007A0E9A" w:rsidP="007A0E9A">
      <w:pPr>
        <w:autoSpaceDE w:val="0"/>
        <w:autoSpaceDN w:val="0"/>
        <w:adjustRightInd w:val="0"/>
        <w:rPr>
          <w:szCs w:val="22"/>
          <w:lang w:val="fr-FR"/>
        </w:rPr>
      </w:pPr>
    </w:p>
    <w:p w:rsidR="007A0E9A" w:rsidRPr="00315081" w:rsidRDefault="00962DC3" w:rsidP="00962DC3">
      <w:pPr>
        <w:autoSpaceDE w:val="0"/>
        <w:autoSpaceDN w:val="0"/>
        <w:adjustRightInd w:val="0"/>
        <w:ind w:left="1140" w:hanging="573"/>
        <w:rPr>
          <w:szCs w:val="22"/>
          <w:lang w:val="fr-FR"/>
        </w:rPr>
      </w:pPr>
      <w:r w:rsidRPr="00315081">
        <w:rPr>
          <w:szCs w:val="22"/>
          <w:lang w:val="fr-FR"/>
        </w:rPr>
        <w:t>c)</w:t>
      </w:r>
      <w:r w:rsidRPr="00315081">
        <w:rPr>
          <w:szCs w:val="22"/>
          <w:lang w:val="fr-FR"/>
        </w:rPr>
        <w:tab/>
        <w:t>des conditions convenues d</w:t>
      </w:r>
      <w:r w:rsidR="000C335D">
        <w:rPr>
          <w:szCs w:val="22"/>
          <w:lang w:val="fr-FR"/>
        </w:rPr>
        <w:t>’</w:t>
      </w:r>
      <w:r w:rsidRPr="00315081">
        <w:rPr>
          <w:szCs w:val="22"/>
          <w:lang w:val="fr-FR"/>
        </w:rPr>
        <w:t>un commun accord en matière [d</w:t>
      </w:r>
      <w:r w:rsidR="000C335D">
        <w:rPr>
          <w:szCs w:val="22"/>
          <w:lang w:val="fr-FR"/>
        </w:rPr>
        <w:t>’</w:t>
      </w:r>
      <w:r w:rsidRPr="00315081">
        <w:rPr>
          <w:szCs w:val="22"/>
          <w:lang w:val="fr-FR"/>
        </w:rPr>
        <w:t>accès et de partage des avantages]</w:t>
      </w:r>
      <w:proofErr w:type="gramStart"/>
      <w:r w:rsidRPr="00315081">
        <w:rPr>
          <w:szCs w:val="22"/>
          <w:lang w:val="fr-FR"/>
        </w:rPr>
        <w:t>/[</w:t>
      </w:r>
      <w:proofErr w:type="gramEnd"/>
      <w:r w:rsidRPr="00315081">
        <w:rPr>
          <w:szCs w:val="22"/>
          <w:lang w:val="fr-FR"/>
        </w:rPr>
        <w:t>de versement d</w:t>
      </w:r>
      <w:r w:rsidR="000C335D">
        <w:rPr>
          <w:szCs w:val="22"/>
          <w:lang w:val="fr-FR"/>
        </w:rPr>
        <w:t>’</w:t>
      </w:r>
      <w:r w:rsidRPr="00315081">
        <w:rPr>
          <w:szCs w:val="22"/>
          <w:lang w:val="fr-FR"/>
        </w:rPr>
        <w:t>une compensation juste et équitable] s</w:t>
      </w:r>
      <w:r w:rsidR="000C335D">
        <w:rPr>
          <w:szCs w:val="22"/>
          <w:lang w:val="fr-FR"/>
        </w:rPr>
        <w:t>’</w:t>
      </w:r>
      <w:r w:rsidRPr="00315081">
        <w:rPr>
          <w:szCs w:val="22"/>
          <w:lang w:val="fr-FR"/>
        </w:rPr>
        <w:t>appliquent aux savoirs traditionnels protégés qui ont été obtenus, et ont été convenues par le coordonnateur national</w:t>
      </w:r>
      <w:r w:rsidR="007A0E9A"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962DC3">
      <w:pPr>
        <w:autoSpaceDE w:val="0"/>
        <w:autoSpaceDN w:val="0"/>
        <w:adjustRightInd w:val="0"/>
        <w:rPr>
          <w:szCs w:val="22"/>
          <w:lang w:val="fr-FR"/>
        </w:rPr>
      </w:pPr>
      <w:r w:rsidRPr="00315081">
        <w:rPr>
          <w:szCs w:val="22"/>
          <w:lang w:val="fr-FR"/>
        </w:rPr>
        <w:t xml:space="preserve">6.6 </w:t>
      </w:r>
      <w:r w:rsidRPr="00315081">
        <w:rPr>
          <w:szCs w:val="22"/>
          <w:lang w:val="fr-FR"/>
        </w:rPr>
        <w:tab/>
        <w:t>[</w:t>
      </w:r>
      <w:r w:rsidR="00962DC3" w:rsidRPr="00315081">
        <w:rPr>
          <w:szCs w:val="22"/>
          <w:lang w:val="fr-FR"/>
        </w:rPr>
        <w:t>Les [États membres]</w:t>
      </w:r>
      <w:proofErr w:type="gramStart"/>
      <w:r w:rsidR="00962DC3" w:rsidRPr="00315081">
        <w:rPr>
          <w:szCs w:val="22"/>
          <w:lang w:val="fr-FR"/>
        </w:rPr>
        <w:t>/[</w:t>
      </w:r>
      <w:proofErr w:type="gramEnd"/>
      <w:r w:rsidR="00962DC3" w:rsidRPr="00315081">
        <w:rPr>
          <w:szCs w:val="22"/>
          <w:lang w:val="fr-FR"/>
        </w:rPr>
        <w:t>Parties contractantes] peuvent exclure de la protection les méthodes diagnostiques, thérapeutiques et chirurgicales pour le traitement des personnes ou des animaux</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962DC3">
      <w:pPr>
        <w:autoSpaceDE w:val="0"/>
        <w:autoSpaceDN w:val="0"/>
        <w:adjustRightInd w:val="0"/>
        <w:rPr>
          <w:szCs w:val="22"/>
          <w:lang w:val="fr-FR"/>
        </w:rPr>
      </w:pPr>
      <w:r w:rsidRPr="00315081">
        <w:rPr>
          <w:szCs w:val="22"/>
          <w:lang w:val="fr-FR"/>
        </w:rPr>
        <w:t xml:space="preserve">6.7 </w:t>
      </w:r>
      <w:r w:rsidRPr="00315081">
        <w:rPr>
          <w:szCs w:val="22"/>
          <w:lang w:val="fr-FR"/>
        </w:rPr>
        <w:tab/>
        <w:t>[</w:t>
      </w:r>
      <w:r w:rsidR="00962DC3" w:rsidRPr="00315081">
        <w:rPr>
          <w:szCs w:val="22"/>
          <w:lang w:val="fr-FR"/>
        </w:rPr>
        <w:t>Les autorités nationales doivent exclure de la protection les savoirs traditionnels qui sont déjà à la disposition du public sans restriction</w:t>
      </w:r>
      <w:r w:rsidRPr="00315081">
        <w:rPr>
          <w:szCs w:val="22"/>
          <w:lang w:val="fr-FR"/>
        </w:rPr>
        <w:t>.]</w:t>
      </w:r>
    </w:p>
    <w:p w:rsidR="007A0E9A" w:rsidRPr="00315081" w:rsidRDefault="007A0E9A" w:rsidP="007A0E9A">
      <w:pPr>
        <w:tabs>
          <w:tab w:val="num" w:pos="993"/>
        </w:tabs>
        <w:autoSpaceDE w:val="0"/>
        <w:autoSpaceDN w:val="0"/>
        <w:adjustRightInd w:val="0"/>
        <w:jc w:val="center"/>
        <w:rPr>
          <w:i/>
          <w:lang w:val="fr-FR"/>
        </w:rPr>
      </w:pPr>
      <w:r w:rsidRPr="00315081">
        <w:rPr>
          <w:i/>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7</w:t>
      </w:r>
    </w:p>
    <w:p w:rsidR="007A0E9A" w:rsidRPr="00315081" w:rsidRDefault="007A0E9A" w:rsidP="007A0E9A">
      <w:pPr>
        <w:tabs>
          <w:tab w:val="num" w:pos="993"/>
        </w:tabs>
        <w:autoSpaceDE w:val="0"/>
        <w:autoSpaceDN w:val="0"/>
        <w:adjustRightInd w:val="0"/>
        <w:jc w:val="center"/>
        <w:rPr>
          <w:lang w:val="fr-FR"/>
        </w:rPr>
      </w:pPr>
    </w:p>
    <w:p w:rsidR="007A0E9A" w:rsidRPr="00315081" w:rsidRDefault="00962DC3" w:rsidP="007A0E9A">
      <w:pPr>
        <w:tabs>
          <w:tab w:val="num" w:pos="993"/>
        </w:tabs>
        <w:autoSpaceDE w:val="0"/>
        <w:autoSpaceDN w:val="0"/>
        <w:adjustRightInd w:val="0"/>
        <w:jc w:val="center"/>
        <w:rPr>
          <w:lang w:val="fr-FR"/>
        </w:rPr>
      </w:pPr>
      <w:r w:rsidRPr="00315081">
        <w:rPr>
          <w:lang w:val="fr-FR"/>
        </w:rPr>
        <w:t>DURÉE DE LA PROTECTION/DES DROITS</w:t>
      </w:r>
    </w:p>
    <w:p w:rsidR="007A0E9A" w:rsidRPr="00315081" w:rsidRDefault="007A0E9A" w:rsidP="007A0E9A">
      <w:pPr>
        <w:tabs>
          <w:tab w:val="num" w:pos="993"/>
        </w:tabs>
        <w:autoSpaceDE w:val="0"/>
        <w:autoSpaceDN w:val="0"/>
        <w:adjustRightInd w:val="0"/>
        <w:jc w:val="center"/>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0550BD" w:rsidP="007A0E9A">
      <w:pPr>
        <w:tabs>
          <w:tab w:val="num" w:pos="993"/>
        </w:tabs>
        <w:autoSpaceDE w:val="0"/>
        <w:autoSpaceDN w:val="0"/>
        <w:adjustRightInd w:val="0"/>
        <w:rPr>
          <w:szCs w:val="22"/>
          <w:lang w:val="fr-FR"/>
        </w:rPr>
      </w:pPr>
      <w:r w:rsidRPr="00315081">
        <w:rPr>
          <w:szCs w:val="22"/>
          <w:lang w:val="fr-FR"/>
        </w:rPr>
        <w:t>Les [États membres]</w:t>
      </w:r>
      <w:proofErr w:type="gramStart"/>
      <w:r w:rsidRPr="00315081">
        <w:rPr>
          <w:szCs w:val="22"/>
          <w:lang w:val="fr-FR"/>
        </w:rPr>
        <w:t>/[</w:t>
      </w:r>
      <w:proofErr w:type="gramEnd"/>
      <w:r w:rsidRPr="00315081">
        <w:rPr>
          <w:szCs w:val="22"/>
          <w:lang w:val="fr-FR"/>
        </w:rPr>
        <w:t>Parties contractantes] peuvent déterminer la durée appropriée de la protection/des droits sur les savoirs traditionnels conformément à [l</w:t>
      </w:r>
      <w:r w:rsidR="000C335D">
        <w:rPr>
          <w:szCs w:val="22"/>
          <w:lang w:val="fr-FR"/>
        </w:rPr>
        <w:t>’</w:t>
      </w:r>
      <w:r w:rsidRPr="00315081">
        <w:rPr>
          <w:szCs w:val="22"/>
          <w:lang w:val="fr-FR"/>
        </w:rPr>
        <w:t>article</w:t>
      </w:r>
      <w:r w:rsidR="001A6176" w:rsidRPr="00315081">
        <w:rPr>
          <w:szCs w:val="22"/>
          <w:lang w:val="fr-FR"/>
        </w:rPr>
        <w:t> </w:t>
      </w:r>
      <w:r w:rsidRPr="00315081">
        <w:rPr>
          <w:szCs w:val="22"/>
          <w:lang w:val="fr-FR"/>
        </w:rPr>
        <w:t>3/[[qui peut] [devrait]/[doit] durer aussi longtemps que ces savoirs remplissent/satisfont les [critères de protection applicables] en vertu de l</w:t>
      </w:r>
      <w:r w:rsidR="000C335D">
        <w:rPr>
          <w:szCs w:val="22"/>
          <w:lang w:val="fr-FR"/>
        </w:rPr>
        <w:t>’</w:t>
      </w:r>
      <w:r w:rsidRPr="00315081">
        <w:rPr>
          <w:szCs w:val="22"/>
          <w:lang w:val="fr-FR"/>
        </w:rPr>
        <w:t>article [premier]/[</w:t>
      </w:r>
      <w:r w:rsidR="007A0E9A" w:rsidRPr="00315081">
        <w:rPr>
          <w:szCs w:val="22"/>
          <w:lang w:val="fr-FR"/>
        </w:rPr>
        <w:t>3].]]</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autoSpaceDE w:val="0"/>
        <w:autoSpaceDN w:val="0"/>
        <w:adjustRightInd w:val="0"/>
        <w:ind w:left="550" w:hanging="550"/>
        <w:rPr>
          <w:szCs w:val="22"/>
          <w:lang w:val="fr-FR"/>
        </w:rPr>
      </w:pPr>
    </w:p>
    <w:p w:rsidR="007A0E9A" w:rsidRPr="00315081" w:rsidRDefault="007A0E9A" w:rsidP="007A0E9A">
      <w:pPr>
        <w:autoSpaceDE w:val="0"/>
        <w:autoSpaceDN w:val="0"/>
        <w:adjustRightInd w:val="0"/>
        <w:ind w:left="550" w:hanging="550"/>
        <w:rPr>
          <w:szCs w:val="22"/>
          <w:lang w:val="fr-FR"/>
        </w:rPr>
      </w:pPr>
    </w:p>
    <w:p w:rsidR="007A0E9A" w:rsidRPr="00315081" w:rsidRDefault="007A0E9A" w:rsidP="007A0E9A">
      <w:pPr>
        <w:autoSpaceDE w:val="0"/>
        <w:autoSpaceDN w:val="0"/>
        <w:adjustRightInd w:val="0"/>
        <w:ind w:left="550" w:hanging="550"/>
        <w:rPr>
          <w:szCs w:val="22"/>
          <w:lang w:val="fr-FR"/>
        </w:rPr>
      </w:pPr>
    </w:p>
    <w:p w:rsidR="007A0E9A" w:rsidRPr="00315081" w:rsidRDefault="007A0E9A" w:rsidP="007A0E9A">
      <w:pPr>
        <w:autoSpaceDE w:val="0"/>
        <w:autoSpaceDN w:val="0"/>
        <w:adjustRightInd w:val="0"/>
        <w:ind w:left="570"/>
        <w:rPr>
          <w:szCs w:val="22"/>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r w:rsidRPr="00315081">
        <w:rPr>
          <w:szCs w:val="22"/>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8</w:t>
      </w:r>
    </w:p>
    <w:p w:rsidR="007A0E9A" w:rsidRPr="00315081" w:rsidRDefault="007A0E9A" w:rsidP="007A0E9A">
      <w:pPr>
        <w:tabs>
          <w:tab w:val="num" w:pos="993"/>
        </w:tabs>
        <w:autoSpaceDE w:val="0"/>
        <w:autoSpaceDN w:val="0"/>
        <w:adjustRightInd w:val="0"/>
        <w:jc w:val="center"/>
        <w:rPr>
          <w:lang w:val="fr-FR"/>
        </w:rPr>
      </w:pPr>
    </w:p>
    <w:p w:rsidR="007A0E9A" w:rsidRPr="00315081" w:rsidRDefault="00295222" w:rsidP="007A0E9A">
      <w:pPr>
        <w:tabs>
          <w:tab w:val="num" w:pos="993"/>
        </w:tabs>
        <w:autoSpaceDE w:val="0"/>
        <w:autoSpaceDN w:val="0"/>
        <w:adjustRightInd w:val="0"/>
        <w:jc w:val="center"/>
        <w:rPr>
          <w:lang w:val="fr-FR"/>
        </w:rPr>
      </w:pPr>
      <w:r w:rsidRPr="00315081">
        <w:rPr>
          <w:lang w:val="fr-FR"/>
        </w:rPr>
        <w:t>FORMALITÉS</w:t>
      </w:r>
    </w:p>
    <w:p w:rsidR="007A0E9A" w:rsidRPr="00315081" w:rsidRDefault="007A0E9A" w:rsidP="007A0E9A">
      <w:pPr>
        <w:tabs>
          <w:tab w:val="num" w:pos="993"/>
        </w:tabs>
        <w:autoSpaceDE w:val="0"/>
        <w:autoSpaceDN w:val="0"/>
        <w:adjustRightInd w:val="0"/>
        <w:jc w:val="center"/>
        <w:rPr>
          <w:lang w:val="fr-FR"/>
        </w:rPr>
      </w:pPr>
    </w:p>
    <w:p w:rsidR="007A0E9A" w:rsidRPr="00315081" w:rsidRDefault="007A0E9A" w:rsidP="007A0E9A">
      <w:pPr>
        <w:tabs>
          <w:tab w:val="num" w:pos="993"/>
        </w:tabs>
        <w:autoSpaceDE w:val="0"/>
        <w:autoSpaceDN w:val="0"/>
        <w:adjustRightInd w:val="0"/>
        <w:rPr>
          <w:i/>
          <w:szCs w:val="22"/>
          <w:lang w:val="fr-FR"/>
        </w:rPr>
      </w:pPr>
    </w:p>
    <w:p w:rsidR="007A0E9A" w:rsidRPr="00315081" w:rsidRDefault="007A0E9A" w:rsidP="007A0E9A">
      <w:pPr>
        <w:tabs>
          <w:tab w:val="num" w:pos="993"/>
        </w:tabs>
        <w:autoSpaceDE w:val="0"/>
        <w:autoSpaceDN w:val="0"/>
        <w:adjustRightInd w:val="0"/>
        <w:rPr>
          <w:i/>
          <w:szCs w:val="22"/>
          <w:lang w:val="fr-FR"/>
        </w:rPr>
      </w:pPr>
      <w:r w:rsidRPr="00315081">
        <w:rPr>
          <w:i/>
          <w:szCs w:val="22"/>
          <w:lang w:val="fr-FR"/>
        </w:rPr>
        <w:t>Option 1</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8.1</w:t>
      </w:r>
      <w:r w:rsidRPr="00315081">
        <w:rPr>
          <w:szCs w:val="22"/>
          <w:lang w:val="fr-FR"/>
        </w:rPr>
        <w:tab/>
      </w:r>
      <w:r w:rsidR="00295222" w:rsidRPr="00315081">
        <w:rPr>
          <w:szCs w:val="22"/>
          <w:lang w:val="fr-FR"/>
        </w:rPr>
        <w:t>Les [États membres]</w:t>
      </w:r>
      <w:proofErr w:type="gramStart"/>
      <w:r w:rsidR="00295222" w:rsidRPr="00315081">
        <w:rPr>
          <w:szCs w:val="22"/>
          <w:lang w:val="fr-FR"/>
        </w:rPr>
        <w:t>/[</w:t>
      </w:r>
      <w:proofErr w:type="gramEnd"/>
      <w:r w:rsidR="00295222" w:rsidRPr="00315081">
        <w:rPr>
          <w:szCs w:val="22"/>
          <w:lang w:val="fr-FR"/>
        </w:rPr>
        <w:t>Parties contractantes] [ne devraient] [ne doivent] soumettre la protection des savoirs traditionnels à aucune formalité</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A0E9A" w:rsidP="007A0E9A">
      <w:pPr>
        <w:tabs>
          <w:tab w:val="num" w:pos="993"/>
        </w:tabs>
        <w:autoSpaceDE w:val="0"/>
        <w:autoSpaceDN w:val="0"/>
        <w:adjustRightInd w:val="0"/>
        <w:rPr>
          <w:i/>
          <w:szCs w:val="22"/>
          <w:lang w:val="fr-FR"/>
        </w:rPr>
      </w:pPr>
      <w:r w:rsidRPr="00315081">
        <w:rPr>
          <w:i/>
          <w:szCs w:val="22"/>
          <w:lang w:val="fr-FR"/>
        </w:rPr>
        <w:t>Option 2</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8.1</w:t>
      </w:r>
      <w:r w:rsidRPr="00315081">
        <w:rPr>
          <w:szCs w:val="22"/>
          <w:lang w:val="fr-FR"/>
        </w:rPr>
        <w:tab/>
      </w:r>
      <w:r w:rsidR="00295222" w:rsidRPr="00315081">
        <w:rPr>
          <w:szCs w:val="22"/>
          <w:lang w:val="fr-FR"/>
        </w:rPr>
        <w:t>[Les [États membres]</w:t>
      </w:r>
      <w:proofErr w:type="gramStart"/>
      <w:r w:rsidR="00295222" w:rsidRPr="00315081">
        <w:rPr>
          <w:szCs w:val="22"/>
          <w:lang w:val="fr-FR"/>
        </w:rPr>
        <w:t>/[</w:t>
      </w:r>
      <w:proofErr w:type="gramEnd"/>
      <w:r w:rsidR="00295222" w:rsidRPr="00315081">
        <w:rPr>
          <w:szCs w:val="22"/>
          <w:lang w:val="fr-FR"/>
        </w:rPr>
        <w:t>Parties contractantes] [peuvent exiger] exigent des formalités pour la protection des savoirs traditionnels</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295222" w:rsidP="007A0E9A">
      <w:pPr>
        <w:autoSpaceDE w:val="0"/>
        <w:autoSpaceDN w:val="0"/>
        <w:adjustRightInd w:val="0"/>
        <w:rPr>
          <w:i/>
          <w:szCs w:val="22"/>
          <w:lang w:val="fr-FR"/>
        </w:rPr>
      </w:pPr>
      <w:r w:rsidRPr="00315081">
        <w:rPr>
          <w:i/>
          <w:szCs w:val="22"/>
          <w:lang w:val="fr-FR"/>
        </w:rPr>
        <w:t>Variante</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w:t>
      </w:r>
      <w:r w:rsidR="00295222" w:rsidRPr="00315081">
        <w:rPr>
          <w:szCs w:val="22"/>
          <w:lang w:val="fr-FR"/>
        </w:rPr>
        <w:t>La protection des savoirs traditionnels visée à l</w:t>
      </w:r>
      <w:r w:rsidR="000C335D">
        <w:rPr>
          <w:szCs w:val="22"/>
          <w:lang w:val="fr-FR"/>
        </w:rPr>
        <w:t>’</w:t>
      </w:r>
      <w:r w:rsidR="00295222" w:rsidRPr="00315081">
        <w:rPr>
          <w:szCs w:val="22"/>
          <w:lang w:val="fr-FR"/>
        </w:rPr>
        <w:t>article</w:t>
      </w:r>
      <w:r w:rsidR="001A6176" w:rsidRPr="00315081">
        <w:rPr>
          <w:szCs w:val="22"/>
          <w:lang w:val="fr-FR"/>
        </w:rPr>
        <w:t> </w:t>
      </w:r>
      <w:r w:rsidR="00295222" w:rsidRPr="00315081">
        <w:rPr>
          <w:szCs w:val="22"/>
          <w:lang w:val="fr-FR"/>
        </w:rPr>
        <w:t>3.1 ne [devrait]</w:t>
      </w:r>
      <w:proofErr w:type="gramStart"/>
      <w:r w:rsidR="00295222" w:rsidRPr="00315081">
        <w:rPr>
          <w:szCs w:val="22"/>
          <w:lang w:val="fr-FR"/>
        </w:rPr>
        <w:t>/[</w:t>
      </w:r>
      <w:proofErr w:type="gramEnd"/>
      <w:r w:rsidR="00295222" w:rsidRPr="00315081">
        <w:rPr>
          <w:szCs w:val="22"/>
          <w:lang w:val="fr-FR"/>
        </w:rPr>
        <w:t>doit] être soumise à aucune formali</w:t>
      </w:r>
      <w:r w:rsidR="00C169D5" w:rsidRPr="00315081">
        <w:rPr>
          <w:szCs w:val="22"/>
          <w:lang w:val="fr-FR"/>
        </w:rPr>
        <w:t>té</w:t>
      </w:r>
      <w:r w:rsidR="00C169D5">
        <w:rPr>
          <w:szCs w:val="22"/>
          <w:lang w:val="fr-FR"/>
        </w:rPr>
        <w:t xml:space="preserve">.  </w:t>
      </w:r>
      <w:r w:rsidR="00C169D5" w:rsidRPr="00315081">
        <w:rPr>
          <w:szCs w:val="22"/>
          <w:lang w:val="fr-FR"/>
        </w:rPr>
        <w:t>To</w:t>
      </w:r>
      <w:r w:rsidR="00295222" w:rsidRPr="00315081">
        <w:rPr>
          <w:szCs w:val="22"/>
          <w:lang w:val="fr-FR"/>
        </w:rPr>
        <w:t>utefois, à des fins de transparence, de sécurité et de conservation des savoirs traditionnels, l</w:t>
      </w:r>
      <w:r w:rsidR="000C335D">
        <w:rPr>
          <w:szCs w:val="22"/>
          <w:lang w:val="fr-FR"/>
        </w:rPr>
        <w:t>’</w:t>
      </w:r>
      <w:r w:rsidR="00295222" w:rsidRPr="00315081">
        <w:rPr>
          <w:szCs w:val="22"/>
          <w:lang w:val="fr-FR"/>
        </w:rPr>
        <w:t>autorité nationale concernée (ou les autorités nationales concernées) ou l</w:t>
      </w:r>
      <w:r w:rsidR="000C335D">
        <w:rPr>
          <w:szCs w:val="22"/>
          <w:lang w:val="fr-FR"/>
        </w:rPr>
        <w:t>’</w:t>
      </w:r>
      <w:r w:rsidR="00295222" w:rsidRPr="00315081">
        <w:rPr>
          <w:szCs w:val="22"/>
          <w:lang w:val="fr-FR"/>
        </w:rPr>
        <w:t xml:space="preserve">autorité intergouvernementale régionale concernée (ou les autorités intergouvernementales régionales concernées) </w:t>
      </w:r>
      <w:proofErr w:type="gramStart"/>
      <w:r w:rsidR="00295222" w:rsidRPr="00315081">
        <w:rPr>
          <w:szCs w:val="22"/>
          <w:lang w:val="fr-FR"/>
        </w:rPr>
        <w:t>peu[</w:t>
      </w:r>
      <w:proofErr w:type="spellStart"/>
      <w:proofErr w:type="gramEnd"/>
      <w:r w:rsidR="00295222" w:rsidRPr="00315081">
        <w:rPr>
          <w:szCs w:val="22"/>
          <w:lang w:val="fr-FR"/>
        </w:rPr>
        <w:t>ven</w:t>
      </w:r>
      <w:proofErr w:type="spellEnd"/>
      <w:r w:rsidR="00295222" w:rsidRPr="00315081">
        <w:rPr>
          <w:szCs w:val="22"/>
          <w:lang w:val="fr-FR"/>
        </w:rPr>
        <w:t>]t tenir des registres ou prévoir d</w:t>
      </w:r>
      <w:r w:rsidR="000C335D">
        <w:rPr>
          <w:szCs w:val="22"/>
          <w:lang w:val="fr-FR"/>
        </w:rPr>
        <w:t>’</w:t>
      </w:r>
      <w:r w:rsidR="00295222" w:rsidRPr="00315081">
        <w:rPr>
          <w:szCs w:val="22"/>
          <w:lang w:val="fr-FR"/>
        </w:rPr>
        <w:t>autres formes d</w:t>
      </w:r>
      <w:r w:rsidR="000C335D">
        <w:rPr>
          <w:szCs w:val="22"/>
          <w:lang w:val="fr-FR"/>
        </w:rPr>
        <w:t>’</w:t>
      </w:r>
      <w:r w:rsidR="00295222" w:rsidRPr="00315081">
        <w:rPr>
          <w:szCs w:val="22"/>
          <w:lang w:val="fr-FR"/>
        </w:rPr>
        <w:t>enregistrement des savoirs traditionnels pour faciliter la protection visée aux articles</w:t>
      </w:r>
      <w:r w:rsidR="001A6176" w:rsidRPr="00315081">
        <w:rPr>
          <w:szCs w:val="22"/>
          <w:lang w:val="fr-FR"/>
        </w:rPr>
        <w:t> </w:t>
      </w:r>
      <w:r w:rsidR="00295222" w:rsidRPr="00315081">
        <w:rPr>
          <w:szCs w:val="22"/>
          <w:lang w:val="fr-FR"/>
        </w:rPr>
        <w:t>3.2 et 3.3</w:t>
      </w:r>
      <w:r w:rsidRPr="00315081">
        <w:rPr>
          <w:szCs w:val="22"/>
          <w:lang w:val="fr-FR"/>
        </w:rPr>
        <w:t>.]</w:t>
      </w:r>
    </w:p>
    <w:p w:rsidR="007A0E9A" w:rsidRPr="00315081" w:rsidRDefault="007A0E9A" w:rsidP="007A0E9A">
      <w:pPr>
        <w:tabs>
          <w:tab w:val="num" w:pos="993"/>
        </w:tabs>
        <w:autoSpaceDE w:val="0"/>
        <w:autoSpaceDN w:val="0"/>
        <w:adjustRightInd w:val="0"/>
        <w:jc w:val="center"/>
        <w:rPr>
          <w:szCs w:val="22"/>
          <w:lang w:val="fr-FR"/>
        </w:rPr>
      </w:pPr>
    </w:p>
    <w:p w:rsidR="007A0E9A" w:rsidRPr="00315081" w:rsidRDefault="007A0E9A" w:rsidP="007A0E9A">
      <w:pPr>
        <w:tabs>
          <w:tab w:val="num" w:pos="993"/>
        </w:tabs>
        <w:autoSpaceDE w:val="0"/>
        <w:autoSpaceDN w:val="0"/>
        <w:adjustRightInd w:val="0"/>
        <w:rPr>
          <w:i/>
          <w:szCs w:val="22"/>
          <w:lang w:val="fr-FR"/>
        </w:rPr>
      </w:pP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szCs w:val="22"/>
          <w:lang w:val="fr-FR"/>
        </w:rPr>
        <w:tab/>
      </w:r>
      <w:r w:rsidRPr="00315081">
        <w:rPr>
          <w:i/>
          <w:szCs w:val="22"/>
          <w:lang w:val="fr-FR"/>
        </w:rPr>
        <w:t>[</w:t>
      </w:r>
      <w:r w:rsidR="00295222" w:rsidRPr="00315081">
        <w:rPr>
          <w:i/>
          <w:szCs w:val="22"/>
          <w:lang w:val="fr-FR"/>
        </w:rPr>
        <w:t>Fin de la variante</w:t>
      </w:r>
      <w:r w:rsidRPr="00315081">
        <w:rPr>
          <w:i/>
          <w:szCs w:val="22"/>
          <w:lang w:val="fr-FR"/>
        </w:rPr>
        <w:t>]</w:t>
      </w:r>
      <w:r w:rsidRPr="00315081">
        <w:rPr>
          <w:i/>
          <w:szCs w:val="22"/>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9</w:t>
      </w:r>
    </w:p>
    <w:p w:rsidR="007A0E9A" w:rsidRPr="00315081" w:rsidRDefault="007A0E9A" w:rsidP="007A0E9A">
      <w:pPr>
        <w:tabs>
          <w:tab w:val="num" w:pos="993"/>
        </w:tabs>
        <w:autoSpaceDE w:val="0"/>
        <w:autoSpaceDN w:val="0"/>
        <w:adjustRightInd w:val="0"/>
        <w:jc w:val="center"/>
        <w:rPr>
          <w:lang w:val="fr-FR"/>
        </w:rPr>
      </w:pPr>
    </w:p>
    <w:p w:rsidR="007A0E9A" w:rsidRPr="00315081" w:rsidRDefault="00295222" w:rsidP="007A0E9A">
      <w:pPr>
        <w:tabs>
          <w:tab w:val="num" w:pos="993"/>
        </w:tabs>
        <w:autoSpaceDE w:val="0"/>
        <w:autoSpaceDN w:val="0"/>
        <w:adjustRightInd w:val="0"/>
        <w:jc w:val="center"/>
        <w:rPr>
          <w:lang w:val="fr-FR"/>
        </w:rPr>
      </w:pPr>
      <w:r w:rsidRPr="00315081">
        <w:rPr>
          <w:lang w:val="fr-FR"/>
        </w:rPr>
        <w:t>MESURES DE TRANSITION</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8B67A7" w:rsidRPr="00315081" w:rsidRDefault="007A0E9A" w:rsidP="007A0E9A">
      <w:pPr>
        <w:tabs>
          <w:tab w:val="left" w:pos="550"/>
        </w:tabs>
        <w:autoSpaceDE w:val="0"/>
        <w:autoSpaceDN w:val="0"/>
        <w:adjustRightInd w:val="0"/>
        <w:rPr>
          <w:szCs w:val="22"/>
          <w:lang w:val="fr-FR"/>
        </w:rPr>
      </w:pPr>
      <w:r w:rsidRPr="00315081">
        <w:rPr>
          <w:szCs w:val="22"/>
          <w:lang w:val="fr-FR"/>
        </w:rPr>
        <w:t xml:space="preserve">9.1 </w:t>
      </w:r>
      <w:r w:rsidRPr="00315081">
        <w:rPr>
          <w:szCs w:val="22"/>
          <w:lang w:val="fr-FR"/>
        </w:rPr>
        <w:tab/>
      </w:r>
      <w:r w:rsidR="00711572" w:rsidRPr="00315081">
        <w:rPr>
          <w:szCs w:val="22"/>
          <w:lang w:val="fr-FR"/>
        </w:rPr>
        <w:t>Les présentes dispositions [devraient]</w:t>
      </w:r>
      <w:proofErr w:type="gramStart"/>
      <w:r w:rsidR="00711572" w:rsidRPr="00315081">
        <w:rPr>
          <w:szCs w:val="22"/>
          <w:lang w:val="fr-FR"/>
        </w:rPr>
        <w:t>/[</w:t>
      </w:r>
      <w:proofErr w:type="gramEnd"/>
      <w:r w:rsidR="00711572" w:rsidRPr="00315081">
        <w:rPr>
          <w:szCs w:val="22"/>
          <w:lang w:val="fr-FR"/>
        </w:rPr>
        <w:t>doivent] s</w:t>
      </w:r>
      <w:r w:rsidR="000C335D">
        <w:rPr>
          <w:szCs w:val="22"/>
          <w:lang w:val="fr-FR"/>
        </w:rPr>
        <w:t>’</w:t>
      </w:r>
      <w:r w:rsidR="00711572" w:rsidRPr="00315081">
        <w:rPr>
          <w:szCs w:val="22"/>
          <w:lang w:val="fr-FR"/>
        </w:rPr>
        <w:t>appliquer à l</w:t>
      </w:r>
      <w:r w:rsidR="000C335D">
        <w:rPr>
          <w:szCs w:val="22"/>
          <w:lang w:val="fr-FR"/>
        </w:rPr>
        <w:t>’</w:t>
      </w:r>
      <w:r w:rsidR="00711572" w:rsidRPr="00315081">
        <w:rPr>
          <w:szCs w:val="22"/>
          <w:lang w:val="fr-FR"/>
        </w:rPr>
        <w:t>ensemble des savoirs traditionnels qui, au moment de leur entrée en vigueur, remplissaient les critères établis à l</w:t>
      </w:r>
      <w:r w:rsidR="000C335D">
        <w:rPr>
          <w:szCs w:val="22"/>
          <w:lang w:val="fr-FR"/>
        </w:rPr>
        <w:t>’</w:t>
      </w:r>
      <w:r w:rsidR="00711572" w:rsidRPr="00315081">
        <w:rPr>
          <w:szCs w:val="22"/>
          <w:lang w:val="fr-FR"/>
        </w:rPr>
        <w:t>article [premier]/[</w:t>
      </w:r>
      <w:r w:rsidRPr="00315081">
        <w:rPr>
          <w:szCs w:val="22"/>
          <w:lang w:val="fr-FR"/>
        </w:rPr>
        <w:t>3].</w:t>
      </w:r>
    </w:p>
    <w:p w:rsidR="007A0E9A" w:rsidRPr="00315081" w:rsidRDefault="007A0E9A" w:rsidP="007A0E9A">
      <w:pPr>
        <w:tabs>
          <w:tab w:val="num" w:pos="993"/>
        </w:tabs>
        <w:autoSpaceDE w:val="0"/>
        <w:autoSpaceDN w:val="0"/>
        <w:adjustRightInd w:val="0"/>
        <w:rPr>
          <w:szCs w:val="22"/>
          <w:lang w:val="fr-FR"/>
        </w:rPr>
      </w:pPr>
    </w:p>
    <w:p w:rsidR="007A0E9A" w:rsidRPr="00315081" w:rsidRDefault="00711572" w:rsidP="007A0E9A">
      <w:pPr>
        <w:tabs>
          <w:tab w:val="num" w:pos="993"/>
        </w:tabs>
        <w:autoSpaceDE w:val="0"/>
        <w:autoSpaceDN w:val="0"/>
        <w:adjustRightInd w:val="0"/>
        <w:rPr>
          <w:i/>
          <w:szCs w:val="22"/>
          <w:lang w:val="fr-FR"/>
        </w:rPr>
      </w:pPr>
      <w:r w:rsidRPr="00315081">
        <w:rPr>
          <w:i/>
          <w:szCs w:val="22"/>
          <w:lang w:val="fr-FR"/>
        </w:rPr>
        <w:t>Ajout facultatif</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9.2</w:t>
      </w:r>
      <w:r w:rsidRPr="00315081">
        <w:rPr>
          <w:szCs w:val="22"/>
          <w:lang w:val="fr-FR"/>
        </w:rPr>
        <w:tab/>
      </w:r>
      <w:r w:rsidR="00711572" w:rsidRPr="00315081">
        <w:rPr>
          <w:szCs w:val="22"/>
          <w:lang w:val="fr-FR"/>
        </w:rPr>
        <w:t>[Les [États membres]</w:t>
      </w:r>
      <w:proofErr w:type="gramStart"/>
      <w:r w:rsidR="00711572" w:rsidRPr="00315081">
        <w:rPr>
          <w:szCs w:val="22"/>
          <w:lang w:val="fr-FR"/>
        </w:rPr>
        <w:t>/[</w:t>
      </w:r>
      <w:proofErr w:type="gramEnd"/>
      <w:r w:rsidR="00711572" w:rsidRPr="00315081">
        <w:rPr>
          <w:szCs w:val="22"/>
          <w:lang w:val="fr-FR"/>
        </w:rPr>
        <w:t>Parties contractantes]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r w:rsidRPr="00315081">
        <w:rPr>
          <w:szCs w:val="22"/>
          <w:lang w:val="fr-FR"/>
        </w:rPr>
        <w:t>.]</w:t>
      </w:r>
    </w:p>
    <w:p w:rsidR="007A0E9A" w:rsidRPr="00315081" w:rsidRDefault="007A0E9A" w:rsidP="007A0E9A">
      <w:pPr>
        <w:tabs>
          <w:tab w:val="num" w:pos="993"/>
        </w:tabs>
        <w:autoSpaceDE w:val="0"/>
        <w:autoSpaceDN w:val="0"/>
        <w:adjustRightInd w:val="0"/>
        <w:rPr>
          <w:szCs w:val="22"/>
          <w:lang w:val="fr-FR"/>
        </w:rPr>
      </w:pPr>
    </w:p>
    <w:p w:rsidR="007A0E9A" w:rsidRPr="00315081" w:rsidRDefault="00711572" w:rsidP="007A0E9A">
      <w:pPr>
        <w:tabs>
          <w:tab w:val="num" w:pos="993"/>
        </w:tabs>
        <w:autoSpaceDE w:val="0"/>
        <w:autoSpaceDN w:val="0"/>
        <w:adjustRightInd w:val="0"/>
        <w:rPr>
          <w:i/>
          <w:szCs w:val="22"/>
          <w:lang w:val="fr-FR"/>
        </w:rPr>
      </w:pPr>
      <w:r w:rsidRPr="00315081">
        <w:rPr>
          <w:i/>
          <w:szCs w:val="22"/>
          <w:lang w:val="fr-FR"/>
        </w:rPr>
        <w:t>Variante</w:t>
      </w:r>
    </w:p>
    <w:p w:rsidR="007A0E9A" w:rsidRPr="00315081" w:rsidRDefault="007A0E9A" w:rsidP="007A0E9A">
      <w:pPr>
        <w:tabs>
          <w:tab w:val="num" w:pos="993"/>
        </w:tabs>
        <w:autoSpaceDE w:val="0"/>
        <w:autoSpaceDN w:val="0"/>
        <w:adjustRightInd w:val="0"/>
        <w:rPr>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 xml:space="preserve">9.2 </w:t>
      </w:r>
      <w:r w:rsidRPr="00315081">
        <w:rPr>
          <w:szCs w:val="22"/>
          <w:lang w:val="fr-FR"/>
        </w:rPr>
        <w:tab/>
      </w:r>
      <w:r w:rsidR="00711572" w:rsidRPr="00315081">
        <w:rPr>
          <w:szCs w:val="22"/>
          <w:lang w:val="fr-FR"/>
        </w:rPr>
        <w:t xml:space="preserve">[Les [États membres]/[Parties contractantes] [devraient]/[doivent] prévoir que les actes </w:t>
      </w:r>
      <w:r w:rsidR="000C335D">
        <w:rPr>
          <w:szCs w:val="22"/>
          <w:lang w:val="fr-FR"/>
        </w:rPr>
        <w:t>à l’égard</w:t>
      </w:r>
      <w:r w:rsidR="00711572" w:rsidRPr="00315081">
        <w:rPr>
          <w:szCs w:val="22"/>
          <w:lang w:val="fr-FR"/>
        </w:rPr>
        <w:t xml:space="preserve"> des savoirs traditionnels qui ont été entrepris avant l</w:t>
      </w:r>
      <w:r w:rsidR="000C335D">
        <w:rPr>
          <w:szCs w:val="22"/>
          <w:lang w:val="fr-FR"/>
        </w:rPr>
        <w:t>’</w:t>
      </w:r>
      <w:r w:rsidR="00711572" w:rsidRPr="00315081">
        <w:rPr>
          <w:szCs w:val="22"/>
          <w:lang w:val="fr-FR"/>
        </w:rPr>
        <w:t>entrée en vigueur du présent [instrument] et qui ne seraient pas autorisés ou qui seraient régis d</w:t>
      </w:r>
      <w:r w:rsidR="000C335D">
        <w:rPr>
          <w:szCs w:val="22"/>
          <w:lang w:val="fr-FR"/>
        </w:rPr>
        <w:t>’</w:t>
      </w:r>
      <w:r w:rsidR="00711572" w:rsidRPr="00315081">
        <w:rPr>
          <w:szCs w:val="22"/>
          <w:lang w:val="fr-FR"/>
        </w:rPr>
        <w:t>une autre manière par le présent [instrument], [doivent être mis en conformité avec les présentes dispositions dans un délai raisonnable à compter de l</w:t>
      </w:r>
      <w:r w:rsidR="000C335D">
        <w:rPr>
          <w:szCs w:val="22"/>
          <w:lang w:val="fr-FR"/>
        </w:rPr>
        <w:t>’</w:t>
      </w:r>
      <w:r w:rsidR="00711572" w:rsidRPr="00315081">
        <w:rPr>
          <w:szCs w:val="22"/>
          <w:lang w:val="fr-FR"/>
        </w:rPr>
        <w:t>entrée en vigueur du présent [instrument] [, tout en respectant les droits antérieurement acquis par des tiers du fait d</w:t>
      </w:r>
      <w:r w:rsidR="000C335D">
        <w:rPr>
          <w:szCs w:val="22"/>
          <w:lang w:val="fr-FR"/>
        </w:rPr>
        <w:t>’</w:t>
      </w:r>
      <w:r w:rsidR="00711572" w:rsidRPr="00315081">
        <w:rPr>
          <w:szCs w:val="22"/>
          <w:lang w:val="fr-FR"/>
        </w:rPr>
        <w:t>un usage de bonne foi]/doivent pouvoir se poursuivre</w:t>
      </w:r>
      <w:r w:rsidRPr="00315081">
        <w:rPr>
          <w:szCs w:val="22"/>
          <w:lang w:val="fr-FR"/>
        </w:rPr>
        <w:t>].</w:t>
      </w:r>
    </w:p>
    <w:p w:rsidR="007A0E9A" w:rsidRPr="00315081" w:rsidRDefault="007A0E9A" w:rsidP="007A0E9A">
      <w:pPr>
        <w:autoSpaceDE w:val="0"/>
        <w:autoSpaceDN w:val="0"/>
        <w:adjustRightInd w:val="0"/>
        <w:rPr>
          <w:szCs w:val="22"/>
          <w:lang w:val="fr-FR"/>
        </w:rPr>
      </w:pPr>
    </w:p>
    <w:p w:rsidR="007A0E9A" w:rsidRPr="00315081" w:rsidRDefault="00711572" w:rsidP="007A0E9A">
      <w:pPr>
        <w:autoSpaceDE w:val="0"/>
        <w:autoSpaceDN w:val="0"/>
        <w:adjustRightInd w:val="0"/>
        <w:rPr>
          <w:i/>
          <w:szCs w:val="22"/>
          <w:lang w:val="fr-FR"/>
        </w:rPr>
      </w:pPr>
      <w:r w:rsidRPr="00315081">
        <w:rPr>
          <w:i/>
          <w:szCs w:val="22"/>
          <w:lang w:val="fr-FR"/>
        </w:rPr>
        <w:t>Variante</w:t>
      </w:r>
    </w:p>
    <w:p w:rsidR="007A0E9A" w:rsidRPr="00315081" w:rsidRDefault="007A0E9A" w:rsidP="007A0E9A">
      <w:pPr>
        <w:autoSpaceDE w:val="0"/>
        <w:autoSpaceDN w:val="0"/>
        <w:adjustRightInd w:val="0"/>
        <w:rPr>
          <w:i/>
          <w:szCs w:val="22"/>
          <w:lang w:val="fr-FR"/>
        </w:rPr>
      </w:pPr>
    </w:p>
    <w:p w:rsidR="007A0E9A" w:rsidRPr="00315081" w:rsidRDefault="007A0E9A" w:rsidP="007A0E9A">
      <w:pPr>
        <w:autoSpaceDE w:val="0"/>
        <w:autoSpaceDN w:val="0"/>
        <w:adjustRightInd w:val="0"/>
        <w:rPr>
          <w:szCs w:val="22"/>
          <w:lang w:val="fr-FR"/>
        </w:rPr>
      </w:pPr>
      <w:r w:rsidRPr="00315081">
        <w:rPr>
          <w:szCs w:val="22"/>
          <w:lang w:val="fr-FR"/>
        </w:rPr>
        <w:t>9.2</w:t>
      </w:r>
      <w:r w:rsidRPr="00315081">
        <w:rPr>
          <w:szCs w:val="22"/>
          <w:lang w:val="fr-FR"/>
        </w:rPr>
        <w:tab/>
      </w:r>
      <w:r w:rsidR="00711572" w:rsidRPr="00315081">
        <w:rPr>
          <w:szCs w:val="22"/>
          <w:lang w:val="fr-FR"/>
        </w:rPr>
        <w:t>[Nonobstant les dispositions de l</w:t>
      </w:r>
      <w:r w:rsidR="000C335D">
        <w:rPr>
          <w:szCs w:val="22"/>
          <w:lang w:val="fr-FR"/>
        </w:rPr>
        <w:t>’</w:t>
      </w:r>
      <w:r w:rsidR="00711572" w:rsidRPr="00315081">
        <w:rPr>
          <w:szCs w:val="22"/>
          <w:lang w:val="fr-FR"/>
        </w:rPr>
        <w:t>alinéa</w:t>
      </w:r>
      <w:r w:rsidR="001A6176" w:rsidRPr="00315081">
        <w:rPr>
          <w:szCs w:val="22"/>
          <w:lang w:val="fr-FR"/>
        </w:rPr>
        <w:t> </w:t>
      </w:r>
      <w:r w:rsidR="00711572" w:rsidRPr="00315081">
        <w:rPr>
          <w:szCs w:val="22"/>
          <w:lang w:val="fr-FR"/>
        </w:rPr>
        <w:t>1, les [États membres]</w:t>
      </w:r>
      <w:proofErr w:type="gramStart"/>
      <w:r w:rsidR="00711572" w:rsidRPr="00315081">
        <w:rPr>
          <w:szCs w:val="22"/>
          <w:lang w:val="fr-FR"/>
        </w:rPr>
        <w:t>/[</w:t>
      </w:r>
      <w:proofErr w:type="gramEnd"/>
      <w:r w:rsidR="00711572" w:rsidRPr="00315081">
        <w:rPr>
          <w:szCs w:val="22"/>
          <w:lang w:val="fr-FR"/>
        </w:rPr>
        <w:t>Parties contractantes] [devraient]/[doivent] prévoir que</w:t>
      </w:r>
    </w:p>
    <w:p w:rsidR="007A0E9A" w:rsidRPr="00315081" w:rsidRDefault="007A0E9A" w:rsidP="007A0E9A">
      <w:pPr>
        <w:autoSpaceDE w:val="0"/>
        <w:autoSpaceDN w:val="0"/>
        <w:adjustRightInd w:val="0"/>
        <w:rPr>
          <w:szCs w:val="22"/>
          <w:lang w:val="fr-FR"/>
        </w:rPr>
      </w:pPr>
    </w:p>
    <w:p w:rsidR="007A0E9A" w:rsidRPr="00315081" w:rsidRDefault="007A0E9A" w:rsidP="007A0E9A">
      <w:pPr>
        <w:autoSpaceDE w:val="0"/>
        <w:autoSpaceDN w:val="0"/>
        <w:adjustRightInd w:val="0"/>
        <w:ind w:left="550"/>
        <w:rPr>
          <w:bCs/>
          <w:szCs w:val="22"/>
          <w:lang w:val="fr-FR"/>
        </w:rPr>
      </w:pPr>
      <w:r w:rsidRPr="00315081">
        <w:rPr>
          <w:bCs/>
          <w:szCs w:val="22"/>
          <w:lang w:val="fr-FR"/>
        </w:rPr>
        <w:t>a)</w:t>
      </w:r>
      <w:r w:rsidRPr="00315081">
        <w:rPr>
          <w:bCs/>
          <w:szCs w:val="22"/>
          <w:lang w:val="fr-FR"/>
        </w:rPr>
        <w:tab/>
      </w:r>
      <w:r w:rsidR="00711572" w:rsidRPr="00315081">
        <w:rPr>
          <w:bCs/>
          <w:szCs w:val="22"/>
          <w:lang w:val="fr-FR"/>
        </w:rPr>
        <w:t>toute personne qui, avant la date d</w:t>
      </w:r>
      <w:r w:rsidR="000C335D">
        <w:rPr>
          <w:bCs/>
          <w:szCs w:val="22"/>
          <w:lang w:val="fr-FR"/>
        </w:rPr>
        <w:t>’</w:t>
      </w:r>
      <w:r w:rsidR="00711572" w:rsidRPr="00315081">
        <w:rPr>
          <w:bCs/>
          <w:szCs w:val="22"/>
          <w:lang w:val="fr-FR"/>
        </w:rPr>
        <w:t xml:space="preserve">entrée en vigueur du présent instrument, a commencé à utiliser des savoirs traditionnels qui étaient légalement accessibles peut poursuivre cette utilisation de ces </w:t>
      </w:r>
      <w:proofErr w:type="gramStart"/>
      <w:r w:rsidR="00711572" w:rsidRPr="00315081">
        <w:rPr>
          <w:bCs/>
          <w:szCs w:val="22"/>
          <w:lang w:val="fr-FR"/>
        </w:rPr>
        <w:t>savoirs[</w:t>
      </w:r>
      <w:proofErr w:type="gramEnd"/>
      <w:r w:rsidR="00711572" w:rsidRPr="00315081">
        <w:rPr>
          <w:bCs/>
          <w:szCs w:val="22"/>
          <w:lang w:val="fr-FR"/>
        </w:rPr>
        <w:t>, sous réserve d</w:t>
      </w:r>
      <w:r w:rsidR="000C335D">
        <w:rPr>
          <w:bCs/>
          <w:szCs w:val="22"/>
          <w:lang w:val="fr-FR"/>
        </w:rPr>
        <w:t>’</w:t>
      </w:r>
      <w:r w:rsidR="00711572" w:rsidRPr="00315081">
        <w:rPr>
          <w:bCs/>
          <w:szCs w:val="22"/>
          <w:lang w:val="fr-FR"/>
        </w:rPr>
        <w:t>un droit à rémunération</w:t>
      </w:r>
      <w:r w:rsidRPr="00315081">
        <w:rPr>
          <w:bCs/>
          <w:szCs w:val="22"/>
          <w:lang w:val="fr-FR"/>
        </w:rPr>
        <w:t>];</w:t>
      </w:r>
    </w:p>
    <w:p w:rsidR="007A0E9A" w:rsidRPr="00315081" w:rsidRDefault="007A0E9A" w:rsidP="007A0E9A">
      <w:pPr>
        <w:autoSpaceDE w:val="0"/>
        <w:autoSpaceDN w:val="0"/>
        <w:adjustRightInd w:val="0"/>
        <w:ind w:left="550"/>
        <w:rPr>
          <w:bCs/>
          <w:szCs w:val="22"/>
          <w:lang w:val="fr-FR"/>
        </w:rPr>
      </w:pPr>
    </w:p>
    <w:p w:rsidR="008B67A7" w:rsidRPr="00315081" w:rsidRDefault="007A0E9A" w:rsidP="007A0E9A">
      <w:pPr>
        <w:autoSpaceDE w:val="0"/>
        <w:autoSpaceDN w:val="0"/>
        <w:adjustRightInd w:val="0"/>
        <w:ind w:left="550"/>
        <w:rPr>
          <w:bCs/>
          <w:szCs w:val="22"/>
          <w:lang w:val="fr-FR"/>
        </w:rPr>
      </w:pPr>
      <w:r w:rsidRPr="00315081">
        <w:rPr>
          <w:bCs/>
          <w:szCs w:val="22"/>
          <w:lang w:val="fr-FR"/>
        </w:rPr>
        <w:t>b)</w:t>
      </w:r>
      <w:r w:rsidRPr="00315081">
        <w:rPr>
          <w:bCs/>
          <w:szCs w:val="22"/>
          <w:lang w:val="fr-FR"/>
        </w:rPr>
        <w:tab/>
      </w:r>
      <w:r w:rsidR="00711572" w:rsidRPr="00315081">
        <w:rPr>
          <w:bCs/>
          <w:szCs w:val="22"/>
          <w:lang w:val="fr-FR"/>
        </w:rPr>
        <w:t>toute personne qui a fait des préparatifs sérieux pour utiliser les savoirs traditionnels bénéficie également de ce droit d</w:t>
      </w:r>
      <w:r w:rsidR="000C335D">
        <w:rPr>
          <w:bCs/>
          <w:szCs w:val="22"/>
          <w:lang w:val="fr-FR"/>
        </w:rPr>
        <w:t>’</w:t>
      </w:r>
      <w:r w:rsidR="00711572" w:rsidRPr="00315081">
        <w:rPr>
          <w:bCs/>
          <w:szCs w:val="22"/>
          <w:lang w:val="fr-FR"/>
        </w:rPr>
        <w:t>utilisation à des conditions analogues</w:t>
      </w:r>
      <w:r w:rsidRPr="00315081">
        <w:rPr>
          <w:bCs/>
          <w:szCs w:val="22"/>
          <w:lang w:val="fr-FR"/>
        </w:rPr>
        <w:t>.</w:t>
      </w:r>
    </w:p>
    <w:p w:rsidR="007A0E9A" w:rsidRPr="00315081" w:rsidRDefault="007A0E9A" w:rsidP="007A0E9A">
      <w:pPr>
        <w:autoSpaceDE w:val="0"/>
        <w:autoSpaceDN w:val="0"/>
        <w:adjustRightInd w:val="0"/>
        <w:ind w:left="550"/>
        <w:rPr>
          <w:bCs/>
          <w:szCs w:val="22"/>
          <w:lang w:val="fr-FR"/>
        </w:rPr>
      </w:pPr>
    </w:p>
    <w:p w:rsidR="007A0E9A" w:rsidRPr="00315081" w:rsidRDefault="007A0E9A" w:rsidP="007A0E9A">
      <w:pPr>
        <w:autoSpaceDE w:val="0"/>
        <w:autoSpaceDN w:val="0"/>
        <w:adjustRightInd w:val="0"/>
        <w:ind w:left="550"/>
        <w:rPr>
          <w:bCs/>
          <w:szCs w:val="22"/>
          <w:lang w:val="fr-FR"/>
        </w:rPr>
      </w:pPr>
      <w:proofErr w:type="gramStart"/>
      <w:r w:rsidRPr="00315081">
        <w:rPr>
          <w:bCs/>
          <w:szCs w:val="22"/>
          <w:lang w:val="fr-FR"/>
        </w:rPr>
        <w:t>c</w:t>
      </w:r>
      <w:proofErr w:type="gramEnd"/>
      <w:r w:rsidRPr="00315081">
        <w:rPr>
          <w:bCs/>
          <w:szCs w:val="22"/>
          <w:lang w:val="fr-FR"/>
        </w:rPr>
        <w:t>)</w:t>
      </w:r>
      <w:r w:rsidRPr="00315081">
        <w:rPr>
          <w:bCs/>
          <w:szCs w:val="22"/>
          <w:lang w:val="fr-FR"/>
        </w:rPr>
        <w:tab/>
      </w:r>
      <w:r w:rsidR="00711572" w:rsidRPr="00315081">
        <w:rPr>
          <w:bCs/>
          <w:szCs w:val="22"/>
          <w:lang w:val="fr-FR"/>
        </w:rPr>
        <w:t>ce qui précède ne prévoit aucun droit d</w:t>
      </w:r>
      <w:r w:rsidR="000C335D">
        <w:rPr>
          <w:bCs/>
          <w:szCs w:val="22"/>
          <w:lang w:val="fr-FR"/>
        </w:rPr>
        <w:t>’</w:t>
      </w:r>
      <w:r w:rsidR="00711572" w:rsidRPr="00315081">
        <w:rPr>
          <w:bCs/>
          <w:szCs w:val="22"/>
          <w:lang w:val="fr-FR"/>
        </w:rPr>
        <w:t>utiliser les savoirs traditionnels d</w:t>
      </w:r>
      <w:r w:rsidR="000C335D">
        <w:rPr>
          <w:bCs/>
          <w:szCs w:val="22"/>
          <w:lang w:val="fr-FR"/>
        </w:rPr>
        <w:t>’</w:t>
      </w:r>
      <w:r w:rsidR="00711572" w:rsidRPr="00315081">
        <w:rPr>
          <w:bCs/>
          <w:szCs w:val="22"/>
          <w:lang w:val="fr-FR"/>
        </w:rPr>
        <w:t>une manière qui contrevienne aux conditions d</w:t>
      </w:r>
      <w:r w:rsidR="000C335D">
        <w:rPr>
          <w:bCs/>
          <w:szCs w:val="22"/>
          <w:lang w:val="fr-FR"/>
        </w:rPr>
        <w:t>’</w:t>
      </w:r>
      <w:r w:rsidR="00711572" w:rsidRPr="00315081">
        <w:rPr>
          <w:bCs/>
          <w:szCs w:val="22"/>
          <w:lang w:val="fr-FR"/>
        </w:rPr>
        <w:t>accès que peut avoir établies le bénéficiaire</w:t>
      </w:r>
      <w:r w:rsidRPr="00315081">
        <w:rPr>
          <w:bCs/>
          <w:szCs w:val="22"/>
          <w:lang w:val="fr-FR"/>
        </w:rPr>
        <w:t>.]</w:t>
      </w:r>
    </w:p>
    <w:p w:rsidR="007A0E9A" w:rsidRPr="00315081" w:rsidRDefault="007A0E9A" w:rsidP="007A0E9A">
      <w:pPr>
        <w:tabs>
          <w:tab w:val="num" w:pos="993"/>
        </w:tabs>
        <w:autoSpaceDE w:val="0"/>
        <w:autoSpaceDN w:val="0"/>
        <w:adjustRightInd w:val="0"/>
        <w:jc w:val="center"/>
        <w:rPr>
          <w:lang w:val="fr-FR"/>
        </w:rPr>
      </w:pPr>
      <w:r w:rsidRPr="00315081">
        <w:rPr>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10</w:t>
      </w:r>
    </w:p>
    <w:p w:rsidR="007A0E9A" w:rsidRPr="00315081" w:rsidRDefault="007A0E9A" w:rsidP="007A0E9A">
      <w:pPr>
        <w:tabs>
          <w:tab w:val="num" w:pos="993"/>
        </w:tabs>
        <w:autoSpaceDE w:val="0"/>
        <w:autoSpaceDN w:val="0"/>
        <w:adjustRightInd w:val="0"/>
        <w:jc w:val="center"/>
        <w:rPr>
          <w:lang w:val="fr-FR"/>
        </w:rPr>
      </w:pPr>
    </w:p>
    <w:p w:rsidR="007A0E9A" w:rsidRPr="00315081" w:rsidRDefault="00E90872" w:rsidP="007A0E9A">
      <w:pPr>
        <w:tabs>
          <w:tab w:val="num" w:pos="993"/>
        </w:tabs>
        <w:autoSpaceDE w:val="0"/>
        <w:autoSpaceDN w:val="0"/>
        <w:adjustRightInd w:val="0"/>
        <w:jc w:val="center"/>
        <w:rPr>
          <w:lang w:val="fr-FR"/>
        </w:rPr>
      </w:pPr>
      <w:r w:rsidRPr="00315081">
        <w:rPr>
          <w:lang w:val="fr-FR"/>
        </w:rPr>
        <w:t>RELATION AVEC D</w:t>
      </w:r>
      <w:r w:rsidR="000C335D">
        <w:rPr>
          <w:lang w:val="fr-FR"/>
        </w:rPr>
        <w:t>’</w:t>
      </w:r>
      <w:r w:rsidRPr="00315081">
        <w:rPr>
          <w:lang w:val="fr-FR"/>
        </w:rPr>
        <w:t>AUTRES ACCORDS INTERNATIONAUX</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E90872" w:rsidP="007A0E9A">
      <w:pPr>
        <w:tabs>
          <w:tab w:val="left" w:pos="550"/>
        </w:tabs>
        <w:autoSpaceDE w:val="0"/>
        <w:autoSpaceDN w:val="0"/>
        <w:adjustRightInd w:val="0"/>
        <w:rPr>
          <w:lang w:val="fr-FR"/>
        </w:rPr>
      </w:pPr>
      <w:r w:rsidRPr="00315081">
        <w:rPr>
          <w:lang w:val="fr-FR"/>
        </w:rPr>
        <w:t>Le présent instrument [devrait]</w:t>
      </w:r>
      <w:proofErr w:type="gramStart"/>
      <w:r w:rsidRPr="00315081">
        <w:rPr>
          <w:lang w:val="fr-FR"/>
        </w:rPr>
        <w:t>/[</w:t>
      </w:r>
      <w:proofErr w:type="gramEnd"/>
      <w:r w:rsidRPr="00315081">
        <w:rPr>
          <w:lang w:val="fr-FR"/>
        </w:rPr>
        <w:t>doit] établir des relations complémentaires entre les droits [de propriété intellectuelle] [de brevets] [directement fondés sur] [impliquant] [l</w:t>
      </w:r>
      <w:r w:rsidR="000C335D">
        <w:rPr>
          <w:lang w:val="fr-FR"/>
        </w:rPr>
        <w:t>’</w:t>
      </w:r>
      <w:r w:rsidRPr="00315081">
        <w:rPr>
          <w:lang w:val="fr-FR"/>
        </w:rPr>
        <w:t>utilisation] des savoirs traditionnels et les accords et traités internationaux pertinents [en vigueur].]</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jc w:val="center"/>
        <w:rPr>
          <w:lang w:val="fr-FR"/>
        </w:rPr>
      </w:pPr>
      <w:r w:rsidRPr="00315081">
        <w:rPr>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11</w:t>
      </w:r>
    </w:p>
    <w:p w:rsidR="007A0E9A" w:rsidRPr="00315081" w:rsidRDefault="007A0E9A" w:rsidP="007A0E9A">
      <w:pPr>
        <w:tabs>
          <w:tab w:val="num" w:pos="993"/>
        </w:tabs>
        <w:autoSpaceDE w:val="0"/>
        <w:autoSpaceDN w:val="0"/>
        <w:adjustRightInd w:val="0"/>
        <w:jc w:val="center"/>
        <w:rPr>
          <w:lang w:val="fr-FR"/>
        </w:rPr>
      </w:pPr>
    </w:p>
    <w:p w:rsidR="000C335D" w:rsidRDefault="00A87EC7" w:rsidP="007A0E9A">
      <w:pPr>
        <w:tabs>
          <w:tab w:val="num" w:pos="993"/>
        </w:tabs>
        <w:autoSpaceDE w:val="0"/>
        <w:autoSpaceDN w:val="0"/>
        <w:adjustRightInd w:val="0"/>
        <w:jc w:val="center"/>
        <w:rPr>
          <w:lang w:val="fr-FR"/>
        </w:rPr>
      </w:pPr>
      <w:r w:rsidRPr="00315081">
        <w:rPr>
          <w:lang w:val="fr-FR"/>
        </w:rPr>
        <w:t>TRAITEMENT NATIONAL</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szCs w:val="22"/>
          <w:lang w:val="fr-FR"/>
        </w:rPr>
      </w:pPr>
      <w:r w:rsidRPr="00315081">
        <w:rPr>
          <w:szCs w:val="22"/>
          <w:lang w:val="fr-FR"/>
        </w:rPr>
        <w:t>[</w:t>
      </w:r>
      <w:r w:rsidR="00DF6508" w:rsidRPr="00315081">
        <w:rPr>
          <w:szCs w:val="22"/>
          <w:lang w:val="fr-FR"/>
        </w:rP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0C335D">
        <w:rPr>
          <w:szCs w:val="22"/>
          <w:lang w:val="fr-FR"/>
        </w:rPr>
        <w:t>’</w:t>
      </w:r>
      <w:r w:rsidR="00DF6508" w:rsidRPr="00315081">
        <w:rPr>
          <w:szCs w:val="22"/>
          <w:lang w:val="fr-FR"/>
        </w:rPr>
        <w:t>un État membre]/[d</w:t>
      </w:r>
      <w:r w:rsidR="000C335D">
        <w:rPr>
          <w:szCs w:val="22"/>
          <w:lang w:val="fr-FR"/>
        </w:rPr>
        <w:t>’</w:t>
      </w:r>
      <w:r w:rsidR="00DF6508" w:rsidRPr="00315081">
        <w:rPr>
          <w:szCs w:val="22"/>
          <w:lang w:val="fr-FR"/>
        </w:rPr>
        <w:t>une Partie contractante] [d</w:t>
      </w:r>
      <w:r w:rsidR="000C335D">
        <w:rPr>
          <w:szCs w:val="22"/>
          <w:lang w:val="fr-FR"/>
        </w:rPr>
        <w:t>’</w:t>
      </w:r>
      <w:r w:rsidR="00DF6508" w:rsidRPr="00315081">
        <w:rPr>
          <w:szCs w:val="22"/>
          <w:lang w:val="fr-FR"/>
        </w:rPr>
        <w:t>un pays] conformément aux obligations ou engagements internationa</w:t>
      </w:r>
      <w:r w:rsidR="00C169D5" w:rsidRPr="00315081">
        <w:rPr>
          <w:szCs w:val="22"/>
          <w:lang w:val="fr-FR"/>
        </w:rPr>
        <w:t>ux</w:t>
      </w:r>
      <w:r w:rsidR="00C169D5">
        <w:rPr>
          <w:szCs w:val="22"/>
          <w:lang w:val="fr-FR"/>
        </w:rPr>
        <w:t xml:space="preserve">.  </w:t>
      </w:r>
      <w:r w:rsidR="00C169D5" w:rsidRPr="00315081">
        <w:rPr>
          <w:szCs w:val="22"/>
          <w:lang w:val="fr-FR"/>
        </w:rPr>
        <w:t>Le</w:t>
      </w:r>
      <w:r w:rsidR="00DF6508" w:rsidRPr="00315081">
        <w:rPr>
          <w:szCs w:val="22"/>
          <w:lang w:val="fr-FR"/>
        </w:rPr>
        <w:t>s bénéficiaires étrangers [devraient]</w:t>
      </w:r>
      <w:proofErr w:type="gramStart"/>
      <w:r w:rsidR="00DF6508" w:rsidRPr="00315081">
        <w:rPr>
          <w:szCs w:val="22"/>
          <w:lang w:val="fr-FR"/>
        </w:rPr>
        <w:t>/[</w:t>
      </w:r>
      <w:proofErr w:type="gramEnd"/>
      <w:r w:rsidR="00DF6508" w:rsidRPr="00315081">
        <w:rPr>
          <w:szCs w:val="22"/>
          <w:lang w:val="fr-FR"/>
        </w:rPr>
        <w:t>doivent] jouir des mêmes droits et avantages que les bénéficiaires qui sont ressortissants du pays de la protection, ainsi que des droits et avantages spécialement prévus par les présentes dispositions internationales</w:t>
      </w:r>
      <w:r w:rsidRPr="00315081">
        <w:rPr>
          <w:szCs w:val="22"/>
          <w:lang w:val="fr-FR"/>
        </w:rPr>
        <w:t>.]</w:t>
      </w:r>
    </w:p>
    <w:p w:rsidR="007A0E9A" w:rsidRPr="00315081" w:rsidRDefault="007A0E9A" w:rsidP="007A0E9A">
      <w:pPr>
        <w:tabs>
          <w:tab w:val="num" w:pos="993"/>
        </w:tabs>
        <w:autoSpaceDE w:val="0"/>
        <w:autoSpaceDN w:val="0"/>
        <w:adjustRightInd w:val="0"/>
        <w:rPr>
          <w:szCs w:val="22"/>
          <w:lang w:val="fr-FR"/>
        </w:rPr>
      </w:pPr>
    </w:p>
    <w:p w:rsidR="007A0E9A" w:rsidRPr="00315081" w:rsidRDefault="00DF6508" w:rsidP="007A0E9A">
      <w:pPr>
        <w:tabs>
          <w:tab w:val="num" w:pos="993"/>
        </w:tabs>
        <w:autoSpaceDE w:val="0"/>
        <w:autoSpaceDN w:val="0"/>
        <w:adjustRightInd w:val="0"/>
        <w:rPr>
          <w:i/>
          <w:szCs w:val="22"/>
          <w:lang w:val="fr-FR"/>
        </w:rPr>
      </w:pPr>
      <w:r w:rsidRPr="00315081">
        <w:rPr>
          <w:i/>
          <w:szCs w:val="22"/>
          <w:lang w:val="fr-FR"/>
        </w:rPr>
        <w:t>Variante</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r w:rsidRPr="00315081">
        <w:rPr>
          <w:lang w:val="fr-FR"/>
        </w:rPr>
        <w:t>[</w:t>
      </w:r>
      <w:r w:rsidR="00DF6508" w:rsidRPr="00315081">
        <w:rPr>
          <w:lang w:val="fr-FR"/>
        </w:rPr>
        <w:t>Les ressortissants [d</w:t>
      </w:r>
      <w:r w:rsidR="000C335D">
        <w:rPr>
          <w:lang w:val="fr-FR"/>
        </w:rPr>
        <w:t>’</w:t>
      </w:r>
      <w:r w:rsidR="00DF6508" w:rsidRPr="00315081">
        <w:rPr>
          <w:lang w:val="fr-FR"/>
        </w:rPr>
        <w:t>un État membre]</w:t>
      </w:r>
      <w:proofErr w:type="gramStart"/>
      <w:r w:rsidR="00DF6508" w:rsidRPr="00315081">
        <w:rPr>
          <w:lang w:val="fr-FR"/>
        </w:rPr>
        <w:t>/[</w:t>
      </w:r>
      <w:proofErr w:type="gramEnd"/>
      <w:r w:rsidR="00DF6508" w:rsidRPr="00315081">
        <w:rPr>
          <w:lang w:val="fr-FR"/>
        </w:rPr>
        <w:t>d</w:t>
      </w:r>
      <w:r w:rsidR="000C335D">
        <w:rPr>
          <w:lang w:val="fr-FR"/>
        </w:rPr>
        <w:t>’</w:t>
      </w:r>
      <w:r w:rsidR="00DF6508" w:rsidRPr="00315081">
        <w:rPr>
          <w:lang w:val="fr-FR"/>
        </w:rPr>
        <w:t>une Partie contractante] peuvent seulement attendre une protection équivalente à celle envisagée dans le présent instrument sur le territoire d</w:t>
      </w:r>
      <w:r w:rsidR="000C335D">
        <w:rPr>
          <w:lang w:val="fr-FR"/>
        </w:rPr>
        <w:t>’</w:t>
      </w:r>
      <w:r w:rsidR="00DF6508" w:rsidRPr="00315081">
        <w:rPr>
          <w:lang w:val="fr-FR"/>
        </w:rPr>
        <w:t>un(e) autre [État membre]/[Partie contractante] même si cet(te) autre [État membre]/[Partie contractante] prévoit une protection plus longue pour ses ressortissants</w:t>
      </w:r>
      <w:r w:rsidRPr="00315081">
        <w:rPr>
          <w:lang w:val="fr-FR"/>
        </w:rPr>
        <w:t>.]</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ind w:left="5610"/>
        <w:rPr>
          <w:i/>
          <w:lang w:val="fr-FR"/>
        </w:rPr>
      </w:pPr>
      <w:r w:rsidRPr="00315081">
        <w:rPr>
          <w:i/>
          <w:lang w:val="fr-FR"/>
        </w:rPr>
        <w:t>[</w:t>
      </w:r>
      <w:r w:rsidR="00DF6508" w:rsidRPr="00315081">
        <w:rPr>
          <w:i/>
          <w:lang w:val="fr-FR"/>
        </w:rPr>
        <w:t>Fin de la variante</w:t>
      </w:r>
      <w:r w:rsidRPr="00315081">
        <w:rPr>
          <w:i/>
          <w:lang w:val="fr-FR"/>
        </w:rPr>
        <w:t>]</w:t>
      </w:r>
    </w:p>
    <w:p w:rsidR="007A0E9A" w:rsidRPr="00315081" w:rsidRDefault="007A0E9A" w:rsidP="007A0E9A">
      <w:pPr>
        <w:tabs>
          <w:tab w:val="num" w:pos="993"/>
        </w:tabs>
        <w:autoSpaceDE w:val="0"/>
        <w:autoSpaceDN w:val="0"/>
        <w:adjustRightInd w:val="0"/>
        <w:ind w:left="5610"/>
        <w:rPr>
          <w:lang w:val="fr-FR"/>
        </w:rPr>
      </w:pPr>
    </w:p>
    <w:p w:rsidR="007A0E9A" w:rsidRPr="00315081" w:rsidRDefault="00DF6508" w:rsidP="007A0E9A">
      <w:pPr>
        <w:tabs>
          <w:tab w:val="num" w:pos="993"/>
        </w:tabs>
        <w:autoSpaceDE w:val="0"/>
        <w:autoSpaceDN w:val="0"/>
        <w:adjustRightInd w:val="0"/>
        <w:rPr>
          <w:i/>
          <w:lang w:val="fr-FR"/>
        </w:rPr>
      </w:pPr>
      <w:r w:rsidRPr="00315081">
        <w:rPr>
          <w:i/>
          <w:lang w:val="fr-FR"/>
        </w:rPr>
        <w:t>Variante</w:t>
      </w:r>
    </w:p>
    <w:p w:rsidR="007A0E9A" w:rsidRPr="00315081" w:rsidRDefault="007A0E9A" w:rsidP="007A0E9A">
      <w:pPr>
        <w:tabs>
          <w:tab w:val="num" w:pos="993"/>
        </w:tabs>
        <w:autoSpaceDE w:val="0"/>
        <w:autoSpaceDN w:val="0"/>
        <w:adjustRightInd w:val="0"/>
        <w:rPr>
          <w:i/>
          <w:lang w:val="fr-FR"/>
        </w:rPr>
      </w:pPr>
    </w:p>
    <w:p w:rsidR="007A0E9A" w:rsidRPr="00315081" w:rsidRDefault="007A0E9A" w:rsidP="007A0E9A">
      <w:pPr>
        <w:tabs>
          <w:tab w:val="num" w:pos="993"/>
        </w:tabs>
        <w:autoSpaceDE w:val="0"/>
        <w:autoSpaceDN w:val="0"/>
        <w:adjustRightInd w:val="0"/>
        <w:rPr>
          <w:lang w:val="fr-FR"/>
        </w:rPr>
      </w:pPr>
      <w:r w:rsidRPr="00315081">
        <w:rPr>
          <w:lang w:val="fr-FR"/>
        </w:rPr>
        <w:t>[</w:t>
      </w:r>
      <w:r w:rsidR="00DF6508" w:rsidRPr="00315081">
        <w:rPr>
          <w:lang w:val="fr-FR"/>
        </w:rPr>
        <w:t xml:space="preserve">Chaque [État membre]/[Partie contractante] [devrait]/[doit], </w:t>
      </w:r>
      <w:r w:rsidR="000C335D">
        <w:rPr>
          <w:lang w:val="fr-FR"/>
        </w:rPr>
        <w:t>à l’égard</w:t>
      </w:r>
      <w:r w:rsidR="00DF6508" w:rsidRPr="00315081">
        <w:rPr>
          <w:lang w:val="fr-FR"/>
        </w:rPr>
        <w:t xml:space="preserve"> des savoirs traditionnels qui remplissent les critères définis à l</w:t>
      </w:r>
      <w:r w:rsidR="000C335D">
        <w:rPr>
          <w:lang w:val="fr-FR"/>
        </w:rPr>
        <w:t>’</w:t>
      </w:r>
      <w:r w:rsidR="00DF6508" w:rsidRPr="00315081">
        <w:rPr>
          <w:lang w:val="fr-FR"/>
        </w:rPr>
        <w:t>article premier, accorder sur son territoire aux bénéficiaires de la protection tels qu</w:t>
      </w:r>
      <w:r w:rsidR="000C335D">
        <w:rPr>
          <w:lang w:val="fr-FR"/>
        </w:rPr>
        <w:t>’</w:t>
      </w:r>
      <w:r w:rsidR="00DF6508" w:rsidRPr="00315081">
        <w:rPr>
          <w:lang w:val="fr-FR"/>
        </w:rPr>
        <w:t>ils sont définis à l</w:t>
      </w:r>
      <w:r w:rsidR="000C335D">
        <w:rPr>
          <w:lang w:val="fr-FR"/>
        </w:rPr>
        <w:t>’</w:t>
      </w:r>
      <w:r w:rsidR="00DF6508" w:rsidRPr="00315081">
        <w:rPr>
          <w:lang w:val="fr-FR"/>
        </w:rPr>
        <w:t>article</w:t>
      </w:r>
      <w:r w:rsidR="001A6176" w:rsidRPr="00315081">
        <w:rPr>
          <w:lang w:val="fr-FR"/>
        </w:rPr>
        <w:t> </w:t>
      </w:r>
      <w:r w:rsidR="00DF6508" w:rsidRPr="00315081">
        <w:rPr>
          <w:lang w:val="fr-FR"/>
        </w:rPr>
        <w:t>2, dont les membres sont essentiellement des ressortissants de l</w:t>
      </w:r>
      <w:r w:rsidR="000C335D">
        <w:rPr>
          <w:lang w:val="fr-FR"/>
        </w:rPr>
        <w:t>’</w:t>
      </w:r>
      <w:r w:rsidR="00DF6508" w:rsidRPr="00315081">
        <w:rPr>
          <w:lang w:val="fr-FR"/>
        </w:rPr>
        <w:t>un(e) quelconque des autres [États membres]/[Parties contractantes] ou sont domiciliés sur le territoire de l</w:t>
      </w:r>
      <w:r w:rsidR="000C335D">
        <w:rPr>
          <w:lang w:val="fr-FR"/>
        </w:rPr>
        <w:t>’</w:t>
      </w:r>
      <w:r w:rsidR="00DF6508" w:rsidRPr="00315081">
        <w:rPr>
          <w:lang w:val="fr-FR"/>
        </w:rPr>
        <w:t>un(e) quelconque des [États membres]/[Parties contractantes], le même traitement que celui qu</w:t>
      </w:r>
      <w:r w:rsidR="000C335D">
        <w:rPr>
          <w:lang w:val="fr-FR"/>
        </w:rPr>
        <w:t>’</w:t>
      </w:r>
      <w:r w:rsidR="00DF6508" w:rsidRPr="00315081">
        <w:rPr>
          <w:lang w:val="fr-FR"/>
        </w:rPr>
        <w:t>il accorde à ses bénéficiaires nationaux</w:t>
      </w:r>
      <w:r w:rsidRPr="00315081">
        <w:rPr>
          <w:lang w:val="fr-FR"/>
        </w:rPr>
        <w:t>.]</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ind w:left="5610"/>
        <w:rPr>
          <w:lang w:val="fr-FR"/>
        </w:rPr>
      </w:pPr>
      <w:r w:rsidRPr="00315081">
        <w:rPr>
          <w:i/>
          <w:lang w:val="fr-FR"/>
        </w:rPr>
        <w:t>[</w:t>
      </w:r>
      <w:r w:rsidR="00DF6508" w:rsidRPr="00315081">
        <w:rPr>
          <w:i/>
          <w:lang w:val="fr-FR"/>
        </w:rPr>
        <w:t>Fin de la variante</w:t>
      </w:r>
      <w:proofErr w:type="gramStart"/>
      <w:r w:rsidRPr="00315081">
        <w:rPr>
          <w:i/>
          <w:lang w:val="fr-FR"/>
        </w:rPr>
        <w:t xml:space="preserve">] </w:t>
      </w:r>
      <w:r w:rsidRPr="00315081">
        <w:rPr>
          <w:lang w:val="fr-FR"/>
        </w:rPr>
        <w:t>]</w:t>
      </w:r>
      <w:proofErr w:type="gramEnd"/>
    </w:p>
    <w:p w:rsidR="007A0E9A" w:rsidRPr="00315081" w:rsidRDefault="007A0E9A" w:rsidP="007A0E9A">
      <w:pPr>
        <w:tabs>
          <w:tab w:val="num" w:pos="993"/>
        </w:tabs>
        <w:autoSpaceDE w:val="0"/>
        <w:autoSpaceDN w:val="0"/>
        <w:adjustRightInd w:val="0"/>
        <w:jc w:val="right"/>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jc w:val="center"/>
        <w:rPr>
          <w:lang w:val="fr-FR"/>
        </w:rPr>
      </w:pPr>
      <w:r w:rsidRPr="00315081">
        <w:rPr>
          <w:lang w:val="fr-FR"/>
        </w:rPr>
        <w:br w:type="page"/>
      </w:r>
    </w:p>
    <w:p w:rsidR="007A0E9A" w:rsidRPr="00315081" w:rsidRDefault="007A0E9A" w:rsidP="007A0E9A">
      <w:pPr>
        <w:tabs>
          <w:tab w:val="num" w:pos="993"/>
        </w:tabs>
        <w:autoSpaceDE w:val="0"/>
        <w:autoSpaceDN w:val="0"/>
        <w:adjustRightInd w:val="0"/>
        <w:jc w:val="center"/>
        <w:rPr>
          <w:lang w:val="fr-FR"/>
        </w:rPr>
      </w:pPr>
      <w:r w:rsidRPr="00315081">
        <w:rPr>
          <w:lang w:val="fr-FR"/>
        </w:rPr>
        <w:lastRenderedPageBreak/>
        <w:t>ARTICLE 12</w:t>
      </w:r>
    </w:p>
    <w:p w:rsidR="007A0E9A" w:rsidRPr="00315081" w:rsidRDefault="007A0E9A" w:rsidP="007A0E9A">
      <w:pPr>
        <w:tabs>
          <w:tab w:val="num" w:pos="993"/>
        </w:tabs>
        <w:autoSpaceDE w:val="0"/>
        <w:autoSpaceDN w:val="0"/>
        <w:adjustRightInd w:val="0"/>
        <w:jc w:val="center"/>
        <w:rPr>
          <w:lang w:val="fr-FR"/>
        </w:rPr>
      </w:pPr>
    </w:p>
    <w:p w:rsidR="007A0E9A" w:rsidRPr="00315081" w:rsidRDefault="00DF6508" w:rsidP="007A0E9A">
      <w:pPr>
        <w:tabs>
          <w:tab w:val="num" w:pos="993"/>
        </w:tabs>
        <w:autoSpaceDE w:val="0"/>
        <w:autoSpaceDN w:val="0"/>
        <w:adjustRightInd w:val="0"/>
        <w:jc w:val="center"/>
        <w:rPr>
          <w:lang w:val="fr-FR"/>
        </w:rPr>
      </w:pPr>
      <w:r w:rsidRPr="00315081">
        <w:rPr>
          <w:lang w:val="fr-FR"/>
        </w:rPr>
        <w:t>COOPÉRATION TRANSFRONTIÈRE</w:t>
      </w: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num" w:pos="993"/>
        </w:tabs>
        <w:autoSpaceDE w:val="0"/>
        <w:autoSpaceDN w:val="0"/>
        <w:adjustRightInd w:val="0"/>
        <w:rPr>
          <w:lang w:val="fr-FR"/>
        </w:rPr>
      </w:pPr>
    </w:p>
    <w:p w:rsidR="007A0E9A" w:rsidRPr="00315081" w:rsidRDefault="007A0E9A" w:rsidP="007A0E9A">
      <w:pPr>
        <w:tabs>
          <w:tab w:val="left" w:pos="550"/>
        </w:tabs>
        <w:autoSpaceDE w:val="0"/>
        <w:autoSpaceDN w:val="0"/>
        <w:adjustRightInd w:val="0"/>
        <w:rPr>
          <w:szCs w:val="22"/>
          <w:lang w:val="fr-FR"/>
        </w:rPr>
      </w:pPr>
      <w:r w:rsidRPr="00315081">
        <w:rPr>
          <w:szCs w:val="22"/>
          <w:lang w:val="fr-FR"/>
        </w:rPr>
        <w:t>12.1</w:t>
      </w:r>
      <w:r w:rsidRPr="00315081">
        <w:rPr>
          <w:szCs w:val="22"/>
          <w:lang w:val="fr-FR"/>
        </w:rPr>
        <w:tab/>
      </w:r>
      <w:r w:rsidR="00DF6508" w:rsidRPr="00315081">
        <w:rPr>
          <w:szCs w:val="22"/>
          <w:lang w:val="fr-FR"/>
        </w:rPr>
        <w:t>Lorsque les mêmes savoirs traditionnels [protégés] [visés à l</w:t>
      </w:r>
      <w:r w:rsidR="000C335D">
        <w:rPr>
          <w:szCs w:val="22"/>
          <w:lang w:val="fr-FR"/>
        </w:rPr>
        <w:t>’</w:t>
      </w:r>
      <w:r w:rsidR="00DF6508" w:rsidRPr="00315081">
        <w:rPr>
          <w:szCs w:val="22"/>
          <w:lang w:val="fr-FR"/>
        </w:rPr>
        <w:t>article</w:t>
      </w:r>
      <w:r w:rsidR="001A6176" w:rsidRPr="00315081">
        <w:rPr>
          <w:szCs w:val="22"/>
          <w:lang w:val="fr-FR"/>
        </w:rPr>
        <w:t> </w:t>
      </w:r>
      <w:r w:rsidR="00DF6508" w:rsidRPr="00315081">
        <w:rPr>
          <w:szCs w:val="22"/>
          <w:lang w:val="fr-FR"/>
        </w:rPr>
        <w:t>3] sont situés sur le territoire de plus [d</w:t>
      </w:r>
      <w:r w:rsidR="000C335D">
        <w:rPr>
          <w:szCs w:val="22"/>
          <w:lang w:val="fr-FR"/>
        </w:rPr>
        <w:t>’</w:t>
      </w:r>
      <w:r w:rsidR="00DF6508" w:rsidRPr="00315081">
        <w:rPr>
          <w:szCs w:val="22"/>
          <w:lang w:val="fr-FR"/>
        </w:rPr>
        <w:t>un État membre]</w:t>
      </w:r>
      <w:proofErr w:type="gramStart"/>
      <w:r w:rsidR="00DF6508" w:rsidRPr="00315081">
        <w:rPr>
          <w:szCs w:val="22"/>
          <w:lang w:val="fr-FR"/>
        </w:rPr>
        <w:t>/[</w:t>
      </w:r>
      <w:proofErr w:type="gramEnd"/>
      <w:r w:rsidR="00DF6508" w:rsidRPr="00315081">
        <w:rPr>
          <w:szCs w:val="22"/>
          <w:lang w:val="fr-FR"/>
        </w:rPr>
        <w:t>d</w:t>
      </w:r>
      <w:r w:rsidR="000C335D">
        <w:rPr>
          <w:szCs w:val="22"/>
          <w:lang w:val="fr-FR"/>
        </w:rPr>
        <w:t>’</w:t>
      </w:r>
      <w:r w:rsidR="00DF6508" w:rsidRPr="00315081">
        <w:rPr>
          <w:szCs w:val="22"/>
          <w:lang w:val="fr-FR"/>
        </w:rPr>
        <w:t>une Partie contractante], [les États membres concernés]/[les Parties contractantes concernées] [devraient]/[doivent] s</w:t>
      </w:r>
      <w:r w:rsidR="000C335D">
        <w:rPr>
          <w:szCs w:val="22"/>
          <w:lang w:val="fr-FR"/>
        </w:rPr>
        <w:t>’</w:t>
      </w:r>
      <w:r w:rsidR="00DF6508" w:rsidRPr="00315081">
        <w:rPr>
          <w:szCs w:val="22"/>
          <w:lang w:val="fr-FR"/>
        </w:rPr>
        <w:t>efforcer de coopérer, selon qu</w:t>
      </w:r>
      <w:r w:rsidR="000C335D">
        <w:rPr>
          <w:szCs w:val="22"/>
          <w:lang w:val="fr-FR"/>
        </w:rPr>
        <w:t>’</w:t>
      </w:r>
      <w:r w:rsidR="00DF6508" w:rsidRPr="00315081">
        <w:rPr>
          <w:szCs w:val="22"/>
          <w:lang w:val="fr-FR"/>
        </w:rPr>
        <w:t>il convient, avec la participation des communautés autochtones et locales concernées, s</w:t>
      </w:r>
      <w:r w:rsidR="000C335D">
        <w:rPr>
          <w:szCs w:val="22"/>
          <w:lang w:val="fr-FR"/>
        </w:rPr>
        <w:t>’</w:t>
      </w:r>
      <w:r w:rsidR="00DF6508" w:rsidRPr="00315081">
        <w:rPr>
          <w:szCs w:val="22"/>
          <w:lang w:val="fr-FR"/>
        </w:rPr>
        <w:t>il y a lieu, afin d</w:t>
      </w:r>
      <w:r w:rsidR="000C335D">
        <w:rPr>
          <w:szCs w:val="22"/>
          <w:lang w:val="fr-FR"/>
        </w:rPr>
        <w:t>’</w:t>
      </w:r>
      <w:r w:rsidR="00DF6508" w:rsidRPr="00315081">
        <w:rPr>
          <w:szCs w:val="22"/>
          <w:lang w:val="fr-FR"/>
        </w:rPr>
        <w:t xml:space="preserve">appliquer le présent </w:t>
      </w:r>
      <w:r w:rsidRPr="00315081">
        <w:rPr>
          <w:szCs w:val="22"/>
          <w:lang w:val="fr-FR"/>
        </w:rPr>
        <w:t>[instrument].</w:t>
      </w:r>
    </w:p>
    <w:p w:rsidR="007A0E9A" w:rsidRPr="00315081" w:rsidRDefault="007A0E9A" w:rsidP="007A0E9A">
      <w:pPr>
        <w:tabs>
          <w:tab w:val="left" w:pos="550"/>
        </w:tabs>
        <w:autoSpaceDE w:val="0"/>
        <w:autoSpaceDN w:val="0"/>
        <w:adjustRightInd w:val="0"/>
        <w:rPr>
          <w:szCs w:val="22"/>
          <w:lang w:val="fr-FR"/>
        </w:rPr>
      </w:pPr>
    </w:p>
    <w:p w:rsidR="007A0E9A" w:rsidRPr="00315081" w:rsidRDefault="007A0E9A" w:rsidP="007A0E9A">
      <w:pPr>
        <w:tabs>
          <w:tab w:val="left" w:pos="550"/>
        </w:tabs>
        <w:autoSpaceDE w:val="0"/>
        <w:autoSpaceDN w:val="0"/>
        <w:adjustRightInd w:val="0"/>
        <w:rPr>
          <w:szCs w:val="22"/>
          <w:lang w:val="fr-FR"/>
        </w:rPr>
      </w:pPr>
      <w:r w:rsidRPr="00315081">
        <w:rPr>
          <w:szCs w:val="22"/>
          <w:lang w:val="fr-FR"/>
        </w:rPr>
        <w:t>12.2</w:t>
      </w:r>
      <w:r w:rsidRPr="00315081">
        <w:rPr>
          <w:szCs w:val="22"/>
          <w:lang w:val="fr-FR"/>
        </w:rPr>
        <w:tab/>
      </w:r>
      <w:r w:rsidRPr="00315081">
        <w:rPr>
          <w:szCs w:val="22"/>
          <w:lang w:val="fr-FR"/>
        </w:rPr>
        <w:tab/>
      </w:r>
      <w:r w:rsidR="00DF6508" w:rsidRPr="00315081">
        <w:rPr>
          <w:szCs w:val="22"/>
          <w:lang w:val="fr-FR"/>
        </w:rPr>
        <w:t>Lorsque les mêmes savoirs traditionnels [protégés] [visés à l</w:t>
      </w:r>
      <w:r w:rsidR="000C335D">
        <w:rPr>
          <w:szCs w:val="22"/>
          <w:lang w:val="fr-FR"/>
        </w:rPr>
        <w:t>’</w:t>
      </w:r>
      <w:r w:rsidR="00DF6508" w:rsidRPr="00315081">
        <w:rPr>
          <w:szCs w:val="22"/>
          <w:lang w:val="fr-FR"/>
        </w:rPr>
        <w:t>article</w:t>
      </w:r>
      <w:r w:rsidR="001A6176" w:rsidRPr="00315081">
        <w:rPr>
          <w:szCs w:val="22"/>
          <w:lang w:val="fr-FR"/>
        </w:rPr>
        <w:t> </w:t>
      </w:r>
      <w:r w:rsidR="00DF6508" w:rsidRPr="00315081">
        <w:rPr>
          <w:szCs w:val="22"/>
          <w:lang w:val="fr-FR"/>
        </w:rPr>
        <w:t>3] sont partagés par une ou plusieurs communautés autochtones et locales dans plusieurs [États membres]</w:t>
      </w:r>
      <w:proofErr w:type="gramStart"/>
      <w:r w:rsidR="00DF6508" w:rsidRPr="00315081">
        <w:rPr>
          <w:szCs w:val="22"/>
          <w:lang w:val="fr-FR"/>
        </w:rPr>
        <w:t>/[</w:t>
      </w:r>
      <w:proofErr w:type="gramEnd"/>
      <w:r w:rsidR="00DF6508" w:rsidRPr="00315081">
        <w:rPr>
          <w:szCs w:val="22"/>
          <w:lang w:val="fr-FR"/>
        </w:rPr>
        <w:t>Parties contractantes], [les États membres concernés]/[les Parties contractantes concernées] [devraient]/[doivent] s</w:t>
      </w:r>
      <w:r w:rsidR="000C335D">
        <w:rPr>
          <w:szCs w:val="22"/>
          <w:lang w:val="fr-FR"/>
        </w:rPr>
        <w:t>’</w:t>
      </w:r>
      <w:r w:rsidR="00DF6508" w:rsidRPr="00315081">
        <w:rPr>
          <w:szCs w:val="22"/>
          <w:lang w:val="fr-FR"/>
        </w:rPr>
        <w:t>efforcer de coopérer, selon qu</w:t>
      </w:r>
      <w:r w:rsidR="000C335D">
        <w:rPr>
          <w:szCs w:val="22"/>
          <w:lang w:val="fr-FR"/>
        </w:rPr>
        <w:t>’</w:t>
      </w:r>
      <w:r w:rsidR="00DF6508" w:rsidRPr="00315081">
        <w:rPr>
          <w:szCs w:val="22"/>
          <w:lang w:val="fr-FR"/>
        </w:rPr>
        <w:t>il convient, avec la participation des communautés autochtones et locales concernées, en vue d</w:t>
      </w:r>
      <w:r w:rsidR="000C335D">
        <w:rPr>
          <w:szCs w:val="22"/>
          <w:lang w:val="fr-FR"/>
        </w:rPr>
        <w:t>’</w:t>
      </w:r>
      <w:r w:rsidR="00DF6508" w:rsidRPr="00315081">
        <w:rPr>
          <w:szCs w:val="22"/>
          <w:lang w:val="fr-FR"/>
        </w:rPr>
        <w:t>appliquer l</w:t>
      </w:r>
      <w:r w:rsidR="000C335D">
        <w:rPr>
          <w:szCs w:val="22"/>
          <w:lang w:val="fr-FR"/>
        </w:rPr>
        <w:t>’</w:t>
      </w:r>
      <w:r w:rsidR="00DF6508" w:rsidRPr="00315081">
        <w:rPr>
          <w:szCs w:val="22"/>
          <w:lang w:val="fr-FR"/>
        </w:rPr>
        <w:t xml:space="preserve">objectif du présent </w:t>
      </w:r>
      <w:r w:rsidRPr="00315081">
        <w:rPr>
          <w:szCs w:val="22"/>
          <w:lang w:val="fr-FR"/>
        </w:rPr>
        <w:t>[instrument].</w:t>
      </w:r>
    </w:p>
    <w:p w:rsidR="007A0E9A" w:rsidRPr="00315081" w:rsidRDefault="007A0E9A" w:rsidP="007A0E9A">
      <w:pPr>
        <w:tabs>
          <w:tab w:val="num" w:pos="993"/>
        </w:tabs>
        <w:autoSpaceDE w:val="0"/>
        <w:autoSpaceDN w:val="0"/>
        <w:adjustRightInd w:val="0"/>
        <w:rPr>
          <w:lang w:val="fr-FR"/>
        </w:rPr>
      </w:pPr>
    </w:p>
    <w:p w:rsidR="007A0E9A" w:rsidRPr="00315081" w:rsidRDefault="00B53B77" w:rsidP="00B53B77">
      <w:pPr>
        <w:tabs>
          <w:tab w:val="num" w:pos="993"/>
          <w:tab w:val="left" w:pos="5760"/>
        </w:tabs>
        <w:autoSpaceDE w:val="0"/>
        <w:autoSpaceDN w:val="0"/>
        <w:adjustRightInd w:val="0"/>
        <w:rPr>
          <w:lang w:val="fr-FR"/>
        </w:rPr>
      </w:pPr>
      <w:r w:rsidRPr="00315081">
        <w:rPr>
          <w:szCs w:val="22"/>
          <w:lang w:val="fr-FR"/>
        </w:rPr>
        <w:tab/>
      </w:r>
      <w:r w:rsidRPr="00315081">
        <w:rPr>
          <w:szCs w:val="22"/>
          <w:lang w:val="fr-FR"/>
        </w:rPr>
        <w:tab/>
        <w:t>[</w:t>
      </w:r>
      <w:r w:rsidR="00DF6508" w:rsidRPr="00315081">
        <w:rPr>
          <w:szCs w:val="22"/>
          <w:lang w:val="fr-FR"/>
        </w:rPr>
        <w:t>Fin de l</w:t>
      </w:r>
      <w:r w:rsidR="000C335D">
        <w:rPr>
          <w:szCs w:val="22"/>
          <w:lang w:val="fr-FR"/>
        </w:rPr>
        <w:t>’</w:t>
      </w:r>
      <w:r w:rsidR="00DF6508" w:rsidRPr="00315081">
        <w:rPr>
          <w:szCs w:val="22"/>
          <w:lang w:val="fr-FR"/>
        </w:rPr>
        <w:t>annexe et du d</w:t>
      </w:r>
      <w:r w:rsidRPr="00315081">
        <w:rPr>
          <w:szCs w:val="22"/>
          <w:lang w:val="fr-FR"/>
        </w:rPr>
        <w:t>ocument]</w:t>
      </w:r>
    </w:p>
    <w:p w:rsidR="007A0E9A" w:rsidRPr="00315081" w:rsidRDefault="007A0E9A" w:rsidP="007A0E9A">
      <w:pPr>
        <w:jc w:val="both"/>
        <w:rPr>
          <w:b/>
          <w:szCs w:val="22"/>
          <w:lang w:val="fr-FR"/>
        </w:rPr>
      </w:pPr>
    </w:p>
    <w:p w:rsidR="007A0E9A" w:rsidRPr="00315081" w:rsidRDefault="007A0E9A" w:rsidP="007A0E9A">
      <w:pPr>
        <w:jc w:val="both"/>
        <w:rPr>
          <w:lang w:val="fr-FR"/>
        </w:rPr>
      </w:pPr>
    </w:p>
    <w:p w:rsidR="00A21AB4" w:rsidRPr="00315081" w:rsidRDefault="00A21AB4" w:rsidP="007A0E9A">
      <w:pPr>
        <w:rPr>
          <w:lang w:val="fr-FR"/>
        </w:rPr>
      </w:pPr>
    </w:p>
    <w:sectPr w:rsidR="00A21AB4" w:rsidRPr="00315081" w:rsidSect="000C335D">
      <w:head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2C" w:rsidRDefault="00B0202C">
      <w:r>
        <w:separator/>
      </w:r>
    </w:p>
  </w:endnote>
  <w:endnote w:type="continuationSeparator" w:id="0">
    <w:p w:rsidR="00B0202C" w:rsidRDefault="00B0202C" w:rsidP="003B38C1">
      <w:r>
        <w:separator/>
      </w:r>
    </w:p>
    <w:p w:rsidR="00B0202C" w:rsidRPr="003B38C1" w:rsidRDefault="00B0202C" w:rsidP="003B38C1">
      <w:pPr>
        <w:spacing w:after="60"/>
        <w:rPr>
          <w:sz w:val="17"/>
        </w:rPr>
      </w:pPr>
      <w:r>
        <w:rPr>
          <w:sz w:val="17"/>
        </w:rPr>
        <w:t>[Endnote continued from previous page]</w:t>
      </w:r>
    </w:p>
  </w:endnote>
  <w:endnote w:type="continuationNotice" w:id="1">
    <w:p w:rsidR="00B0202C" w:rsidRPr="003B38C1" w:rsidRDefault="00B020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96" w:rsidRPr="00CE16EC" w:rsidRDefault="00720496" w:rsidP="00CE16EC">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96" w:rsidRPr="00720496" w:rsidRDefault="00720496" w:rsidP="00720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2C" w:rsidRDefault="00B0202C">
      <w:r>
        <w:separator/>
      </w:r>
    </w:p>
  </w:footnote>
  <w:footnote w:type="continuationSeparator" w:id="0">
    <w:p w:rsidR="00B0202C" w:rsidRDefault="00B0202C" w:rsidP="008B60B2">
      <w:r>
        <w:separator/>
      </w:r>
    </w:p>
    <w:p w:rsidR="00B0202C" w:rsidRPr="00ED77FB" w:rsidRDefault="00B0202C" w:rsidP="008B60B2">
      <w:pPr>
        <w:spacing w:after="60"/>
        <w:rPr>
          <w:sz w:val="17"/>
          <w:szCs w:val="17"/>
        </w:rPr>
      </w:pPr>
      <w:r w:rsidRPr="00ED77FB">
        <w:rPr>
          <w:sz w:val="17"/>
          <w:szCs w:val="17"/>
        </w:rPr>
        <w:t>[Footnote continued from previous page]</w:t>
      </w:r>
    </w:p>
  </w:footnote>
  <w:footnote w:type="continuationNotice" w:id="1">
    <w:p w:rsidR="00B0202C" w:rsidRPr="00ED77FB" w:rsidRDefault="00B0202C" w:rsidP="008B60B2">
      <w:pPr>
        <w:spacing w:before="60"/>
        <w:jc w:val="right"/>
        <w:rPr>
          <w:sz w:val="17"/>
          <w:szCs w:val="17"/>
        </w:rPr>
      </w:pPr>
      <w:r w:rsidRPr="00ED77FB">
        <w:rPr>
          <w:sz w:val="17"/>
          <w:szCs w:val="17"/>
        </w:rPr>
        <w:t>[Footnote continued on next page]</w:t>
      </w:r>
    </w:p>
  </w:footnote>
  <w:footnote w:id="2">
    <w:p w:rsidR="00B0202C" w:rsidRPr="00720496" w:rsidRDefault="00B0202C" w:rsidP="007A0E9A">
      <w:pPr>
        <w:pStyle w:val="FootnoteText"/>
        <w:rPr>
          <w:lang w:val="fr-FR"/>
        </w:rPr>
      </w:pPr>
      <w:r>
        <w:rPr>
          <w:rStyle w:val="FootnoteReference"/>
        </w:rPr>
        <w:footnoteRef/>
      </w:r>
      <w:r w:rsidRPr="00CE16EC">
        <w:rPr>
          <w:lang w:val="fr-FR"/>
        </w:rPr>
        <w:t xml:space="preserve"> </w:t>
      </w:r>
      <w:r w:rsidRPr="00CE16EC">
        <w:rPr>
          <w:lang w:val="fr-FR"/>
        </w:rPr>
        <w:tab/>
      </w:r>
      <w:r w:rsidRPr="00720496">
        <w:rPr>
          <w:lang w:val="fr-FR"/>
        </w:rPr>
        <w:t xml:space="preserve">[Lorsque la Constitution </w:t>
      </w:r>
      <w:proofErr w:type="gramStart"/>
      <w:r w:rsidRPr="00720496">
        <w:rPr>
          <w:lang w:val="fr-FR"/>
        </w:rPr>
        <w:t>d’[</w:t>
      </w:r>
      <w:proofErr w:type="gramEnd"/>
      <w:r w:rsidRPr="00720496">
        <w:rPr>
          <w:lang w:val="fr-FR"/>
        </w:rPr>
        <w:t>un État membre]/[une Partie contractante] [ne reconnaît pas] les communautés autochtones ou locales, [cet État membre]/[cette Partie contractante] peut jouir de la qualité de bénéficiaire concernant les savoirs traditionnels existant sur son territoire.] [Note : la présente note de bas de page doit être interprétée au regard de la variante de l’alinéa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02C" w:rsidRDefault="00B0202C" w:rsidP="00307A3C">
    <w:pPr>
      <w:jc w:val="right"/>
      <w:rPr>
        <w:rStyle w:val="PageNumber"/>
      </w:rPr>
    </w:pPr>
    <w:r>
      <w:rPr>
        <w:rStyle w:val="PageNumber"/>
      </w:rPr>
      <w:t>WIPO/GRTKF/IC/</w:t>
    </w:r>
    <w:r w:rsidR="005956A2">
      <w:rPr>
        <w:rStyle w:val="PageNumber"/>
      </w:rPr>
      <w:t>31</w:t>
    </w:r>
    <w:r>
      <w:rPr>
        <w:rStyle w:val="PageNumber"/>
      </w:rPr>
      <w:t>/</w:t>
    </w:r>
    <w:r w:rsidR="005956A2">
      <w:rPr>
        <w:rStyle w:val="PageNumber"/>
      </w:rPr>
      <w:t>4</w:t>
    </w:r>
  </w:p>
  <w:p w:rsidR="00B0202C" w:rsidRDefault="00B0202C" w:rsidP="00A21AB4">
    <w:pPr>
      <w:jc w:val="right"/>
      <w:rPr>
        <w:rStyle w:val="PageNumber"/>
      </w:rPr>
    </w:pPr>
    <w:proofErr w:type="gramStart"/>
    <w:r>
      <w:rPr>
        <w:rStyle w:val="PageNumber"/>
      </w:rPr>
      <w:t>page</w:t>
    </w:r>
    <w:proofErr w:type="gramEnd"/>
    <w:r>
      <w:rPr>
        <w:rStyle w:val="PageNumber"/>
      </w:rPr>
      <w:t xml:space="preserve"> </w:t>
    </w:r>
    <w:r w:rsidRPr="007E7928">
      <w:rPr>
        <w:rStyle w:val="PageNumber"/>
      </w:rPr>
      <w:fldChar w:fldCharType="begin"/>
    </w:r>
    <w:r w:rsidRPr="007E7928">
      <w:rPr>
        <w:rStyle w:val="PageNumber"/>
      </w:rPr>
      <w:instrText xml:space="preserve"> PAGE   \* MERGEFORMAT </w:instrText>
    </w:r>
    <w:r w:rsidRPr="007E7928">
      <w:rPr>
        <w:rStyle w:val="PageNumber"/>
      </w:rPr>
      <w:fldChar w:fldCharType="separate"/>
    </w:r>
    <w:r w:rsidR="006E05F5">
      <w:rPr>
        <w:rStyle w:val="PageNumber"/>
        <w:noProof/>
      </w:rPr>
      <w:t>2</w:t>
    </w:r>
    <w:r w:rsidRPr="007E7928">
      <w:rPr>
        <w:rStyle w:val="PageNumber"/>
        <w:noProof/>
      </w:rPr>
      <w:fldChar w:fldCharType="end"/>
    </w:r>
  </w:p>
  <w:p w:rsidR="00B0202C" w:rsidRPr="006E2CE9" w:rsidRDefault="00B0202C"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02C" w:rsidRPr="002E3DA5" w:rsidRDefault="00EF023E" w:rsidP="002E3DA5">
    <w:pPr>
      <w:jc w:val="right"/>
      <w:rPr>
        <w:rStyle w:val="PageNumber"/>
        <w:lang w:val="fr-FR"/>
      </w:rPr>
    </w:pPr>
    <w:r>
      <w:rPr>
        <w:rStyle w:val="PageNumber"/>
        <w:lang w:val="fr-FR"/>
      </w:rPr>
      <w:t>WIPO/GRTKF/IC/31</w:t>
    </w:r>
    <w:r w:rsidR="00B0202C" w:rsidRPr="002E3DA5">
      <w:rPr>
        <w:rStyle w:val="PageNumber"/>
        <w:lang w:val="fr-FR"/>
      </w:rPr>
      <w:t>/</w:t>
    </w:r>
    <w:r>
      <w:rPr>
        <w:rStyle w:val="PageNumber"/>
        <w:lang w:val="fr-FR"/>
      </w:rPr>
      <w:t>4</w:t>
    </w:r>
  </w:p>
  <w:p w:rsidR="00B0202C" w:rsidRDefault="00B0202C" w:rsidP="00B309E7">
    <w:pPr>
      <w:jc w:val="right"/>
      <w:rPr>
        <w:rStyle w:val="PageNumber"/>
        <w:noProof/>
      </w:rPr>
    </w:pPr>
    <w:r>
      <w:rPr>
        <w:rStyle w:val="PageNumber"/>
        <w:lang w:val="fr-FR"/>
      </w:rPr>
      <w:t xml:space="preserve">Annexe, </w:t>
    </w:r>
    <w:r w:rsidRPr="002E3DA5">
      <w:rPr>
        <w:rStyle w:val="PageNumber"/>
        <w:lang w:val="fr-FR"/>
      </w:rPr>
      <w:t xml:space="preserve">page </w:t>
    </w:r>
    <w:r w:rsidRPr="007E7928">
      <w:rPr>
        <w:rStyle w:val="PageNumber"/>
      </w:rPr>
      <w:fldChar w:fldCharType="begin"/>
    </w:r>
    <w:r w:rsidRPr="002E3DA5">
      <w:rPr>
        <w:rStyle w:val="PageNumber"/>
        <w:lang w:val="fr-FR"/>
      </w:rPr>
      <w:instrText xml:space="preserve"> PAGE   \* MERGEFORMAT </w:instrText>
    </w:r>
    <w:r w:rsidRPr="007E7928">
      <w:rPr>
        <w:rStyle w:val="PageNumber"/>
      </w:rPr>
      <w:fldChar w:fldCharType="separate"/>
    </w:r>
    <w:r w:rsidR="006E05F5">
      <w:rPr>
        <w:rStyle w:val="PageNumber"/>
        <w:noProof/>
        <w:lang w:val="fr-FR"/>
      </w:rPr>
      <w:t>27</w:t>
    </w:r>
    <w:r w:rsidRPr="007E7928">
      <w:rPr>
        <w:rStyle w:val="PageNumber"/>
        <w:noProof/>
      </w:rPr>
      <w:fldChar w:fldCharType="end"/>
    </w:r>
  </w:p>
  <w:p w:rsidR="00720496" w:rsidRPr="002E3DA5" w:rsidRDefault="00720496" w:rsidP="00B309E7">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02C" w:rsidRDefault="00B0202C" w:rsidP="002E3DA5">
    <w:pPr>
      <w:jc w:val="right"/>
      <w:rPr>
        <w:rStyle w:val="PageNumber"/>
      </w:rPr>
    </w:pPr>
    <w:r>
      <w:rPr>
        <w:rStyle w:val="PageNumber"/>
      </w:rPr>
      <w:t>WIPO/GRTKF/IC/</w:t>
    </w:r>
    <w:r w:rsidR="005956A2">
      <w:rPr>
        <w:rStyle w:val="PageNumber"/>
      </w:rPr>
      <w:t>31</w:t>
    </w:r>
    <w:r>
      <w:rPr>
        <w:rStyle w:val="PageNumber"/>
      </w:rPr>
      <w:t>/</w:t>
    </w:r>
    <w:r w:rsidR="005956A2">
      <w:rPr>
        <w:rStyle w:val="PageNumber"/>
      </w:rPr>
      <w:t>4</w:t>
    </w:r>
  </w:p>
  <w:p w:rsidR="00B0202C" w:rsidRDefault="00B0202C" w:rsidP="002E3DA5">
    <w:pPr>
      <w:pStyle w:val="Header"/>
      <w:jc w:val="right"/>
      <w:rPr>
        <w:rStyle w:val="PageNumber"/>
      </w:rPr>
    </w:pPr>
    <w:r>
      <w:rPr>
        <w:rStyle w:val="PageNumber"/>
      </w:rPr>
      <w:t>ANNEXE</w:t>
    </w:r>
  </w:p>
  <w:p w:rsidR="000C335D" w:rsidRPr="00E72606" w:rsidRDefault="000C335D" w:rsidP="002E3DA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8">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2">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4">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9"/>
  </w:num>
  <w:num w:numId="2">
    <w:abstractNumId w:val="0"/>
  </w:num>
  <w:num w:numId="3">
    <w:abstractNumId w:val="5"/>
  </w:num>
  <w:num w:numId="4">
    <w:abstractNumId w:val="6"/>
  </w:num>
  <w:num w:numId="5">
    <w:abstractNumId w:val="2"/>
  </w:num>
  <w:num w:numId="6">
    <w:abstractNumId w:val="4"/>
  </w:num>
  <w:num w:numId="7">
    <w:abstractNumId w:val="12"/>
  </w:num>
  <w:num w:numId="8">
    <w:abstractNumId w:val="10"/>
  </w:num>
  <w:num w:numId="9">
    <w:abstractNumId w:val="13"/>
  </w:num>
  <w:num w:numId="10">
    <w:abstractNumId w:val="1"/>
  </w:num>
  <w:num w:numId="11">
    <w:abstractNumId w:val="14"/>
  </w:num>
  <w:num w:numId="12">
    <w:abstractNumId w:val="8"/>
  </w:num>
  <w:num w:numId="13">
    <w:abstractNumId w:val="11"/>
  </w:num>
  <w:num w:numId="14">
    <w:abstractNumId w:val="7"/>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0C03C6-4C26-42F3-9743-86C4FA1AE851}"/>
    <w:docVar w:name="dgnword-eventsink" w:val="143660832"/>
  </w:docVars>
  <w:rsids>
    <w:rsidRoot w:val="009E1DBC"/>
    <w:rsid w:val="00010D14"/>
    <w:rsid w:val="000115A4"/>
    <w:rsid w:val="00021494"/>
    <w:rsid w:val="00026B91"/>
    <w:rsid w:val="000274BE"/>
    <w:rsid w:val="00043CAA"/>
    <w:rsid w:val="00046426"/>
    <w:rsid w:val="00046C71"/>
    <w:rsid w:val="000550BD"/>
    <w:rsid w:val="000643A2"/>
    <w:rsid w:val="00064D56"/>
    <w:rsid w:val="000732CC"/>
    <w:rsid w:val="00075432"/>
    <w:rsid w:val="00080021"/>
    <w:rsid w:val="000968ED"/>
    <w:rsid w:val="000A03C1"/>
    <w:rsid w:val="000A2016"/>
    <w:rsid w:val="000A7E5B"/>
    <w:rsid w:val="000B10A0"/>
    <w:rsid w:val="000B2DD3"/>
    <w:rsid w:val="000B3239"/>
    <w:rsid w:val="000B515D"/>
    <w:rsid w:val="000C335D"/>
    <w:rsid w:val="000D4407"/>
    <w:rsid w:val="000D697A"/>
    <w:rsid w:val="000E740E"/>
    <w:rsid w:val="000F09B7"/>
    <w:rsid w:val="000F219B"/>
    <w:rsid w:val="000F2564"/>
    <w:rsid w:val="000F5E56"/>
    <w:rsid w:val="00105133"/>
    <w:rsid w:val="00111E98"/>
    <w:rsid w:val="00117286"/>
    <w:rsid w:val="001266CF"/>
    <w:rsid w:val="001269F4"/>
    <w:rsid w:val="00127EE0"/>
    <w:rsid w:val="001362EE"/>
    <w:rsid w:val="00147A16"/>
    <w:rsid w:val="00150C3C"/>
    <w:rsid w:val="00151AF8"/>
    <w:rsid w:val="001540A3"/>
    <w:rsid w:val="00157948"/>
    <w:rsid w:val="001742A7"/>
    <w:rsid w:val="001832A6"/>
    <w:rsid w:val="0018478D"/>
    <w:rsid w:val="00197B49"/>
    <w:rsid w:val="001A6176"/>
    <w:rsid w:val="001A6F11"/>
    <w:rsid w:val="001B260A"/>
    <w:rsid w:val="001C2B87"/>
    <w:rsid w:val="0021519F"/>
    <w:rsid w:val="002154E8"/>
    <w:rsid w:val="002439CA"/>
    <w:rsid w:val="00247A13"/>
    <w:rsid w:val="0025726C"/>
    <w:rsid w:val="002634C4"/>
    <w:rsid w:val="00291F83"/>
    <w:rsid w:val="002928D3"/>
    <w:rsid w:val="00295222"/>
    <w:rsid w:val="002A7A27"/>
    <w:rsid w:val="002B45A7"/>
    <w:rsid w:val="002B789C"/>
    <w:rsid w:val="002C73B3"/>
    <w:rsid w:val="002E3DA5"/>
    <w:rsid w:val="002F1FE6"/>
    <w:rsid w:val="002F4E68"/>
    <w:rsid w:val="002F5341"/>
    <w:rsid w:val="00302EB7"/>
    <w:rsid w:val="00303DEB"/>
    <w:rsid w:val="00307A3C"/>
    <w:rsid w:val="00307BF7"/>
    <w:rsid w:val="00312F7F"/>
    <w:rsid w:val="00315081"/>
    <w:rsid w:val="0032078B"/>
    <w:rsid w:val="00333323"/>
    <w:rsid w:val="00361450"/>
    <w:rsid w:val="00362021"/>
    <w:rsid w:val="003673CF"/>
    <w:rsid w:val="00377470"/>
    <w:rsid w:val="003845C1"/>
    <w:rsid w:val="0039351F"/>
    <w:rsid w:val="00394946"/>
    <w:rsid w:val="003A6F59"/>
    <w:rsid w:val="003A6F89"/>
    <w:rsid w:val="003B38C1"/>
    <w:rsid w:val="003B54E9"/>
    <w:rsid w:val="003C469C"/>
    <w:rsid w:val="003C5E7F"/>
    <w:rsid w:val="003C7E66"/>
    <w:rsid w:val="003D2FAB"/>
    <w:rsid w:val="003D426E"/>
    <w:rsid w:val="003D45CF"/>
    <w:rsid w:val="003E220E"/>
    <w:rsid w:val="003F547D"/>
    <w:rsid w:val="00401587"/>
    <w:rsid w:val="0041227F"/>
    <w:rsid w:val="004130BC"/>
    <w:rsid w:val="00420DFD"/>
    <w:rsid w:val="00423E3E"/>
    <w:rsid w:val="00427AF4"/>
    <w:rsid w:val="0043454A"/>
    <w:rsid w:val="00437CB5"/>
    <w:rsid w:val="00452195"/>
    <w:rsid w:val="004563B0"/>
    <w:rsid w:val="004647DA"/>
    <w:rsid w:val="00474062"/>
    <w:rsid w:val="00475C95"/>
    <w:rsid w:val="00477D6B"/>
    <w:rsid w:val="004B1A32"/>
    <w:rsid w:val="004C1C8D"/>
    <w:rsid w:val="004C603A"/>
    <w:rsid w:val="004E0126"/>
    <w:rsid w:val="004E72B2"/>
    <w:rsid w:val="004F3608"/>
    <w:rsid w:val="005019FF"/>
    <w:rsid w:val="00501FB4"/>
    <w:rsid w:val="00504D8C"/>
    <w:rsid w:val="0051194F"/>
    <w:rsid w:val="00530308"/>
    <w:rsid w:val="0053057A"/>
    <w:rsid w:val="00532037"/>
    <w:rsid w:val="00557FD3"/>
    <w:rsid w:val="00560A29"/>
    <w:rsid w:val="005642F9"/>
    <w:rsid w:val="00566D43"/>
    <w:rsid w:val="005676C9"/>
    <w:rsid w:val="005753F3"/>
    <w:rsid w:val="00577ADA"/>
    <w:rsid w:val="00582D8C"/>
    <w:rsid w:val="00583DED"/>
    <w:rsid w:val="00594F73"/>
    <w:rsid w:val="005956A2"/>
    <w:rsid w:val="005A0E0B"/>
    <w:rsid w:val="005C208A"/>
    <w:rsid w:val="005C2C6B"/>
    <w:rsid w:val="005C6649"/>
    <w:rsid w:val="005F02DD"/>
    <w:rsid w:val="005F743D"/>
    <w:rsid w:val="00605827"/>
    <w:rsid w:val="00615BE6"/>
    <w:rsid w:val="006174A0"/>
    <w:rsid w:val="00627699"/>
    <w:rsid w:val="00633721"/>
    <w:rsid w:val="00645F10"/>
    <w:rsid w:val="00646050"/>
    <w:rsid w:val="00652D80"/>
    <w:rsid w:val="00653486"/>
    <w:rsid w:val="006573E2"/>
    <w:rsid w:val="006713CA"/>
    <w:rsid w:val="006768AB"/>
    <w:rsid w:val="00676C5C"/>
    <w:rsid w:val="006863DF"/>
    <w:rsid w:val="006A0ECF"/>
    <w:rsid w:val="006A253D"/>
    <w:rsid w:val="006C2688"/>
    <w:rsid w:val="006C6CD3"/>
    <w:rsid w:val="006D353C"/>
    <w:rsid w:val="006E05F5"/>
    <w:rsid w:val="006E0AB9"/>
    <w:rsid w:val="006E4ECB"/>
    <w:rsid w:val="006F38DD"/>
    <w:rsid w:val="006F5F38"/>
    <w:rsid w:val="00702537"/>
    <w:rsid w:val="007052DD"/>
    <w:rsid w:val="00711572"/>
    <w:rsid w:val="00714701"/>
    <w:rsid w:val="00720496"/>
    <w:rsid w:val="00721A5B"/>
    <w:rsid w:val="00723315"/>
    <w:rsid w:val="00725EC7"/>
    <w:rsid w:val="00740546"/>
    <w:rsid w:val="00796F6D"/>
    <w:rsid w:val="007A0E9A"/>
    <w:rsid w:val="007A46EA"/>
    <w:rsid w:val="007A5027"/>
    <w:rsid w:val="007B18AC"/>
    <w:rsid w:val="007B4051"/>
    <w:rsid w:val="007D1613"/>
    <w:rsid w:val="007E043F"/>
    <w:rsid w:val="007E6F48"/>
    <w:rsid w:val="007E7928"/>
    <w:rsid w:val="00803888"/>
    <w:rsid w:val="0082351B"/>
    <w:rsid w:val="00830117"/>
    <w:rsid w:val="00835881"/>
    <w:rsid w:val="0084130B"/>
    <w:rsid w:val="008669E7"/>
    <w:rsid w:val="00891123"/>
    <w:rsid w:val="0089412A"/>
    <w:rsid w:val="00895598"/>
    <w:rsid w:val="00896D9A"/>
    <w:rsid w:val="008B2CC1"/>
    <w:rsid w:val="008B60B2"/>
    <w:rsid w:val="008B67A7"/>
    <w:rsid w:val="008C46B3"/>
    <w:rsid w:val="008C5707"/>
    <w:rsid w:val="008D40B6"/>
    <w:rsid w:val="008D77E9"/>
    <w:rsid w:val="008F0899"/>
    <w:rsid w:val="009049F1"/>
    <w:rsid w:val="0090731E"/>
    <w:rsid w:val="00916EE2"/>
    <w:rsid w:val="0091731A"/>
    <w:rsid w:val="009201C1"/>
    <w:rsid w:val="00924D6D"/>
    <w:rsid w:val="009263A3"/>
    <w:rsid w:val="00940A02"/>
    <w:rsid w:val="00944383"/>
    <w:rsid w:val="00962DC3"/>
    <w:rsid w:val="00963DAF"/>
    <w:rsid w:val="009651E0"/>
    <w:rsid w:val="00966A22"/>
    <w:rsid w:val="0096722F"/>
    <w:rsid w:val="00980843"/>
    <w:rsid w:val="00984BA0"/>
    <w:rsid w:val="009A2D10"/>
    <w:rsid w:val="009A459E"/>
    <w:rsid w:val="009B3325"/>
    <w:rsid w:val="009B6D38"/>
    <w:rsid w:val="009C44EC"/>
    <w:rsid w:val="009E1DBC"/>
    <w:rsid w:val="009E2791"/>
    <w:rsid w:val="009E3F6F"/>
    <w:rsid w:val="009F417E"/>
    <w:rsid w:val="009F499F"/>
    <w:rsid w:val="00A073F5"/>
    <w:rsid w:val="00A21AB4"/>
    <w:rsid w:val="00A32F98"/>
    <w:rsid w:val="00A36C80"/>
    <w:rsid w:val="00A41795"/>
    <w:rsid w:val="00A42DAF"/>
    <w:rsid w:val="00A44008"/>
    <w:rsid w:val="00A45BD8"/>
    <w:rsid w:val="00A5074C"/>
    <w:rsid w:val="00A50A7B"/>
    <w:rsid w:val="00A51A10"/>
    <w:rsid w:val="00A56413"/>
    <w:rsid w:val="00A869B7"/>
    <w:rsid w:val="00A87EC7"/>
    <w:rsid w:val="00A90B88"/>
    <w:rsid w:val="00A95DB5"/>
    <w:rsid w:val="00AB5F43"/>
    <w:rsid w:val="00AC205C"/>
    <w:rsid w:val="00AC78B2"/>
    <w:rsid w:val="00AD7CFA"/>
    <w:rsid w:val="00AF0A6B"/>
    <w:rsid w:val="00B0202C"/>
    <w:rsid w:val="00B05A69"/>
    <w:rsid w:val="00B065E0"/>
    <w:rsid w:val="00B10020"/>
    <w:rsid w:val="00B23EC9"/>
    <w:rsid w:val="00B26E7E"/>
    <w:rsid w:val="00B309E7"/>
    <w:rsid w:val="00B354E7"/>
    <w:rsid w:val="00B523DC"/>
    <w:rsid w:val="00B53B77"/>
    <w:rsid w:val="00B6162A"/>
    <w:rsid w:val="00B62EE5"/>
    <w:rsid w:val="00B638E4"/>
    <w:rsid w:val="00B731CE"/>
    <w:rsid w:val="00B73CB0"/>
    <w:rsid w:val="00B82604"/>
    <w:rsid w:val="00B864FF"/>
    <w:rsid w:val="00B872E3"/>
    <w:rsid w:val="00B96680"/>
    <w:rsid w:val="00B9734B"/>
    <w:rsid w:val="00BA449C"/>
    <w:rsid w:val="00BB29BF"/>
    <w:rsid w:val="00BB7265"/>
    <w:rsid w:val="00BC3742"/>
    <w:rsid w:val="00BD2CF2"/>
    <w:rsid w:val="00BD5781"/>
    <w:rsid w:val="00BE66E3"/>
    <w:rsid w:val="00BF46C9"/>
    <w:rsid w:val="00C0414D"/>
    <w:rsid w:val="00C0505D"/>
    <w:rsid w:val="00C11BFE"/>
    <w:rsid w:val="00C169D5"/>
    <w:rsid w:val="00C4064F"/>
    <w:rsid w:val="00C427C7"/>
    <w:rsid w:val="00C45EFD"/>
    <w:rsid w:val="00C61B17"/>
    <w:rsid w:val="00C63737"/>
    <w:rsid w:val="00C64CDE"/>
    <w:rsid w:val="00C71774"/>
    <w:rsid w:val="00C745B5"/>
    <w:rsid w:val="00C75DCC"/>
    <w:rsid w:val="00C90EBD"/>
    <w:rsid w:val="00CA249D"/>
    <w:rsid w:val="00CB2179"/>
    <w:rsid w:val="00CB6F54"/>
    <w:rsid w:val="00CC76F7"/>
    <w:rsid w:val="00CE16EC"/>
    <w:rsid w:val="00CF2C02"/>
    <w:rsid w:val="00CF602A"/>
    <w:rsid w:val="00CF7775"/>
    <w:rsid w:val="00D152F2"/>
    <w:rsid w:val="00D171F1"/>
    <w:rsid w:val="00D1763D"/>
    <w:rsid w:val="00D45252"/>
    <w:rsid w:val="00D56E7D"/>
    <w:rsid w:val="00D6233C"/>
    <w:rsid w:val="00D71B4D"/>
    <w:rsid w:val="00D872EC"/>
    <w:rsid w:val="00D90623"/>
    <w:rsid w:val="00D93D55"/>
    <w:rsid w:val="00DB2020"/>
    <w:rsid w:val="00DD45B6"/>
    <w:rsid w:val="00DD4B19"/>
    <w:rsid w:val="00DD5ECF"/>
    <w:rsid w:val="00DE6887"/>
    <w:rsid w:val="00DF3E6D"/>
    <w:rsid w:val="00DF6508"/>
    <w:rsid w:val="00E3057D"/>
    <w:rsid w:val="00E3222B"/>
    <w:rsid w:val="00E335FE"/>
    <w:rsid w:val="00E34EDB"/>
    <w:rsid w:val="00E36F3A"/>
    <w:rsid w:val="00E41937"/>
    <w:rsid w:val="00E46D9D"/>
    <w:rsid w:val="00E5707F"/>
    <w:rsid w:val="00E60A23"/>
    <w:rsid w:val="00E70F55"/>
    <w:rsid w:val="00E76AE1"/>
    <w:rsid w:val="00E90872"/>
    <w:rsid w:val="00E96CBD"/>
    <w:rsid w:val="00EA2484"/>
    <w:rsid w:val="00EC4E49"/>
    <w:rsid w:val="00EC53A4"/>
    <w:rsid w:val="00EC5493"/>
    <w:rsid w:val="00ED444C"/>
    <w:rsid w:val="00ED77FB"/>
    <w:rsid w:val="00EE45FA"/>
    <w:rsid w:val="00EF023E"/>
    <w:rsid w:val="00EF7E0C"/>
    <w:rsid w:val="00F024BD"/>
    <w:rsid w:val="00F04FCB"/>
    <w:rsid w:val="00F07EC6"/>
    <w:rsid w:val="00F2000D"/>
    <w:rsid w:val="00F263C8"/>
    <w:rsid w:val="00F32994"/>
    <w:rsid w:val="00F43377"/>
    <w:rsid w:val="00F61BCA"/>
    <w:rsid w:val="00F61F8B"/>
    <w:rsid w:val="00F66152"/>
    <w:rsid w:val="00F72D7D"/>
    <w:rsid w:val="00F808D9"/>
    <w:rsid w:val="00F968CA"/>
    <w:rsid w:val="00FB585D"/>
    <w:rsid w:val="00FD6E92"/>
    <w:rsid w:val="00FE470E"/>
    <w:rsid w:val="00FE4A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semiHidden/>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customStyle="1" w:styleId="Heading1Char">
    <w:name w:val="Heading 1 Char"/>
    <w:link w:val="Heading1"/>
    <w:rsid w:val="007A0E9A"/>
    <w:rPr>
      <w:rFonts w:ascii="Arial" w:hAnsi="Arial" w:cs="Arial"/>
      <w:b/>
      <w:bCs/>
      <w:caps/>
      <w:kern w:val="32"/>
      <w:sz w:val="22"/>
      <w:szCs w:val="32"/>
      <w:lang w:eastAsia="zh-CN"/>
    </w:rPr>
  </w:style>
  <w:style w:type="character" w:customStyle="1" w:styleId="Heading2Char">
    <w:name w:val="Heading 2 Char"/>
    <w:link w:val="Heading2"/>
    <w:rsid w:val="007A0E9A"/>
    <w:rPr>
      <w:rFonts w:ascii="Arial" w:hAnsi="Arial" w:cs="Arial"/>
      <w:bCs/>
      <w:iCs/>
      <w:caps/>
      <w:sz w:val="22"/>
      <w:szCs w:val="28"/>
      <w:lang w:eastAsia="zh-CN"/>
    </w:rPr>
  </w:style>
  <w:style w:type="character" w:customStyle="1" w:styleId="Heading4Char">
    <w:name w:val="Heading 4 Char"/>
    <w:link w:val="Heading4"/>
    <w:rsid w:val="007A0E9A"/>
    <w:rPr>
      <w:rFonts w:ascii="Arial" w:hAnsi="Arial" w:cs="Arial"/>
      <w:bCs/>
      <w:i/>
      <w:sz w:val="22"/>
      <w:szCs w:val="28"/>
      <w:lang w:eastAsia="zh-CN"/>
    </w:rPr>
  </w:style>
  <w:style w:type="character" w:customStyle="1" w:styleId="CommentTextChar">
    <w:name w:val="Comment Text Char"/>
    <w:link w:val="CommentText"/>
    <w:semiHidden/>
    <w:rsid w:val="007A0E9A"/>
    <w:rPr>
      <w:rFonts w:ascii="Arial" w:hAnsi="Arial" w:cs="Arial"/>
      <w:sz w:val="18"/>
      <w:lang w:eastAsia="zh-CN"/>
    </w:rPr>
  </w:style>
  <w:style w:type="character" w:customStyle="1" w:styleId="EndnoteTextChar">
    <w:name w:val="Endnote Text Char"/>
    <w:link w:val="EndnoteText"/>
    <w:semiHidden/>
    <w:rsid w:val="007A0E9A"/>
    <w:rPr>
      <w:rFonts w:ascii="Arial" w:hAnsi="Arial" w:cs="Arial"/>
      <w:sz w:val="18"/>
      <w:lang w:eastAsia="zh-CN"/>
    </w:rPr>
  </w:style>
  <w:style w:type="character" w:customStyle="1" w:styleId="FooterChar">
    <w:name w:val="Footer Char"/>
    <w:link w:val="Footer"/>
    <w:semiHidden/>
    <w:rsid w:val="007A0E9A"/>
    <w:rPr>
      <w:rFonts w:ascii="Arial" w:hAnsi="Arial" w:cs="Arial"/>
      <w:sz w:val="22"/>
      <w:lang w:eastAsia="zh-CN"/>
    </w:rPr>
  </w:style>
  <w:style w:type="character" w:customStyle="1" w:styleId="SalutationChar">
    <w:name w:val="Salutation Char"/>
    <w:link w:val="Salutation"/>
    <w:semiHidden/>
    <w:rsid w:val="007A0E9A"/>
    <w:rPr>
      <w:rFonts w:ascii="Arial" w:hAnsi="Arial" w:cs="Arial"/>
      <w:sz w:val="22"/>
      <w:lang w:eastAsia="zh-CN"/>
    </w:rPr>
  </w:style>
  <w:style w:type="character" w:customStyle="1" w:styleId="SignatureChar">
    <w:name w:val="Signature Char"/>
    <w:link w:val="Signature"/>
    <w:semiHidden/>
    <w:rsid w:val="007A0E9A"/>
    <w:rPr>
      <w:rFonts w:ascii="Arial" w:hAnsi="Arial" w:cs="Arial"/>
      <w:sz w:val="22"/>
      <w:lang w:eastAsia="zh-CN"/>
    </w:rPr>
  </w:style>
  <w:style w:type="character" w:styleId="Emphasis">
    <w:name w:val="Emphasis"/>
    <w:uiPriority w:val="20"/>
    <w:qFormat/>
    <w:rsid w:val="0021519F"/>
    <w:rPr>
      <w:i/>
      <w:iCs/>
    </w:rPr>
  </w:style>
  <w:style w:type="character" w:styleId="Hyperlink">
    <w:name w:val="Hyperlink"/>
    <w:basedOn w:val="DefaultParagraphFont"/>
    <w:rsid w:val="00B020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semiHidden/>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customStyle="1" w:styleId="Heading1Char">
    <w:name w:val="Heading 1 Char"/>
    <w:link w:val="Heading1"/>
    <w:rsid w:val="007A0E9A"/>
    <w:rPr>
      <w:rFonts w:ascii="Arial" w:hAnsi="Arial" w:cs="Arial"/>
      <w:b/>
      <w:bCs/>
      <w:caps/>
      <w:kern w:val="32"/>
      <w:sz w:val="22"/>
      <w:szCs w:val="32"/>
      <w:lang w:eastAsia="zh-CN"/>
    </w:rPr>
  </w:style>
  <w:style w:type="character" w:customStyle="1" w:styleId="Heading2Char">
    <w:name w:val="Heading 2 Char"/>
    <w:link w:val="Heading2"/>
    <w:rsid w:val="007A0E9A"/>
    <w:rPr>
      <w:rFonts w:ascii="Arial" w:hAnsi="Arial" w:cs="Arial"/>
      <w:bCs/>
      <w:iCs/>
      <w:caps/>
      <w:sz w:val="22"/>
      <w:szCs w:val="28"/>
      <w:lang w:eastAsia="zh-CN"/>
    </w:rPr>
  </w:style>
  <w:style w:type="character" w:customStyle="1" w:styleId="Heading4Char">
    <w:name w:val="Heading 4 Char"/>
    <w:link w:val="Heading4"/>
    <w:rsid w:val="007A0E9A"/>
    <w:rPr>
      <w:rFonts w:ascii="Arial" w:hAnsi="Arial" w:cs="Arial"/>
      <w:bCs/>
      <w:i/>
      <w:sz w:val="22"/>
      <w:szCs w:val="28"/>
      <w:lang w:eastAsia="zh-CN"/>
    </w:rPr>
  </w:style>
  <w:style w:type="character" w:customStyle="1" w:styleId="CommentTextChar">
    <w:name w:val="Comment Text Char"/>
    <w:link w:val="CommentText"/>
    <w:semiHidden/>
    <w:rsid w:val="007A0E9A"/>
    <w:rPr>
      <w:rFonts w:ascii="Arial" w:hAnsi="Arial" w:cs="Arial"/>
      <w:sz w:val="18"/>
      <w:lang w:eastAsia="zh-CN"/>
    </w:rPr>
  </w:style>
  <w:style w:type="character" w:customStyle="1" w:styleId="EndnoteTextChar">
    <w:name w:val="Endnote Text Char"/>
    <w:link w:val="EndnoteText"/>
    <w:semiHidden/>
    <w:rsid w:val="007A0E9A"/>
    <w:rPr>
      <w:rFonts w:ascii="Arial" w:hAnsi="Arial" w:cs="Arial"/>
      <w:sz w:val="18"/>
      <w:lang w:eastAsia="zh-CN"/>
    </w:rPr>
  </w:style>
  <w:style w:type="character" w:customStyle="1" w:styleId="FooterChar">
    <w:name w:val="Footer Char"/>
    <w:link w:val="Footer"/>
    <w:semiHidden/>
    <w:rsid w:val="007A0E9A"/>
    <w:rPr>
      <w:rFonts w:ascii="Arial" w:hAnsi="Arial" w:cs="Arial"/>
      <w:sz w:val="22"/>
      <w:lang w:eastAsia="zh-CN"/>
    </w:rPr>
  </w:style>
  <w:style w:type="character" w:customStyle="1" w:styleId="SalutationChar">
    <w:name w:val="Salutation Char"/>
    <w:link w:val="Salutation"/>
    <w:semiHidden/>
    <w:rsid w:val="007A0E9A"/>
    <w:rPr>
      <w:rFonts w:ascii="Arial" w:hAnsi="Arial" w:cs="Arial"/>
      <w:sz w:val="22"/>
      <w:lang w:eastAsia="zh-CN"/>
    </w:rPr>
  </w:style>
  <w:style w:type="character" w:customStyle="1" w:styleId="SignatureChar">
    <w:name w:val="Signature Char"/>
    <w:link w:val="Signature"/>
    <w:semiHidden/>
    <w:rsid w:val="007A0E9A"/>
    <w:rPr>
      <w:rFonts w:ascii="Arial" w:hAnsi="Arial" w:cs="Arial"/>
      <w:sz w:val="22"/>
      <w:lang w:eastAsia="zh-CN"/>
    </w:rPr>
  </w:style>
  <w:style w:type="character" w:styleId="Emphasis">
    <w:name w:val="Emphasis"/>
    <w:uiPriority w:val="20"/>
    <w:qFormat/>
    <w:rsid w:val="0021519F"/>
    <w:rPr>
      <w:i/>
      <w:iCs/>
    </w:rPr>
  </w:style>
  <w:style w:type="character" w:styleId="Hyperlink">
    <w:name w:val="Hyperlink"/>
    <w:basedOn w:val="DefaultParagraphFont"/>
    <w:rsid w:val="00B020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0417E-F278-45B7-AC1A-6FB6A5FC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6148</Words>
  <Characters>39299</Characters>
  <Application>Microsoft Office Word</Application>
  <DocSecurity>0</DocSecurity>
  <Lines>327</Lines>
  <Paragraphs>90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ST/mhf</cp:keywords>
  <cp:lastModifiedBy>MORENO PALESTINI Maria Del Pilar</cp:lastModifiedBy>
  <cp:revision>3</cp:revision>
  <cp:lastPrinted>2016-06-10T09:20:00Z</cp:lastPrinted>
  <dcterms:created xsi:type="dcterms:W3CDTF">2016-06-10T09:20:00Z</dcterms:created>
  <dcterms:modified xsi:type="dcterms:W3CDTF">2016-06-10T09:22:00Z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45078133</vt:i4>
  </property>
</Properties>
</file>