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124D5" w:rsidRPr="00EF7BD3" w:rsidTr="00326D46">
        <w:tc>
          <w:tcPr>
            <w:tcW w:w="4594" w:type="dxa"/>
            <w:tcBorders>
              <w:bottom w:val="single" w:sz="4" w:space="0" w:color="auto"/>
            </w:tcBorders>
            <w:tcMar>
              <w:bottom w:w="170" w:type="dxa"/>
            </w:tcMar>
          </w:tcPr>
          <w:p w:rsidR="000124D5" w:rsidRPr="00EF7BD3" w:rsidRDefault="000124D5" w:rsidP="00326D46">
            <w:bookmarkStart w:id="0" w:name="_GoBack"/>
            <w:bookmarkEnd w:id="0"/>
          </w:p>
        </w:tc>
        <w:tc>
          <w:tcPr>
            <w:tcW w:w="4337" w:type="dxa"/>
            <w:tcBorders>
              <w:bottom w:val="single" w:sz="4" w:space="0" w:color="auto"/>
            </w:tcBorders>
            <w:tcMar>
              <w:left w:w="0" w:type="dxa"/>
              <w:right w:w="0" w:type="dxa"/>
            </w:tcMar>
          </w:tcPr>
          <w:p w:rsidR="000124D5" w:rsidRPr="00EF7BD3" w:rsidRDefault="000124D5" w:rsidP="00326D46">
            <w:r w:rsidRPr="00EF7BD3">
              <w:rPr>
                <w:lang w:eastAsia="fr-FR"/>
              </w:rPr>
              <w:drawing>
                <wp:inline distT="0" distB="0" distL="0" distR="0" wp14:anchorId="0DAC3C30" wp14:editId="238DC179">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124D5" w:rsidRPr="00EF7BD3" w:rsidRDefault="000124D5" w:rsidP="00326D46">
            <w:pPr>
              <w:jc w:val="right"/>
            </w:pPr>
            <w:r w:rsidRPr="00EF7BD3">
              <w:rPr>
                <w:b/>
                <w:sz w:val="40"/>
                <w:szCs w:val="40"/>
              </w:rPr>
              <w:t>F</w:t>
            </w:r>
          </w:p>
        </w:tc>
      </w:tr>
      <w:tr w:rsidR="000124D5" w:rsidRPr="00EF7BD3" w:rsidTr="00326D46">
        <w:trPr>
          <w:trHeight w:hRule="exact" w:val="340"/>
        </w:trPr>
        <w:tc>
          <w:tcPr>
            <w:tcW w:w="9356" w:type="dxa"/>
            <w:gridSpan w:val="3"/>
            <w:tcBorders>
              <w:top w:val="single" w:sz="4" w:space="0" w:color="auto"/>
            </w:tcBorders>
            <w:tcMar>
              <w:top w:w="170" w:type="dxa"/>
              <w:left w:w="0" w:type="dxa"/>
              <w:right w:w="0" w:type="dxa"/>
            </w:tcMar>
            <w:vAlign w:val="bottom"/>
          </w:tcPr>
          <w:p w:rsidR="000124D5" w:rsidRPr="00EF7BD3" w:rsidRDefault="000124D5" w:rsidP="000124D5">
            <w:pPr>
              <w:jc w:val="right"/>
              <w:rPr>
                <w:rFonts w:ascii="Arial Black" w:hAnsi="Arial Black"/>
                <w:caps/>
                <w:sz w:val="15"/>
              </w:rPr>
            </w:pPr>
            <w:r w:rsidRPr="00EF7BD3">
              <w:rPr>
                <w:rFonts w:ascii="Arial Black" w:hAnsi="Arial Black"/>
                <w:caps/>
                <w:sz w:val="15"/>
              </w:rPr>
              <w:t>WIPO/GRTKF/IC/2</w:t>
            </w:r>
            <w:r>
              <w:rPr>
                <w:rFonts w:ascii="Arial Black" w:hAnsi="Arial Black"/>
                <w:caps/>
                <w:sz w:val="15"/>
              </w:rPr>
              <w:t>8</w:t>
            </w:r>
            <w:r w:rsidRPr="00EF7BD3">
              <w:rPr>
                <w:rFonts w:ascii="Arial Black" w:hAnsi="Arial Black"/>
                <w:caps/>
                <w:sz w:val="15"/>
              </w:rPr>
              <w:t>/</w:t>
            </w:r>
            <w:r>
              <w:rPr>
                <w:rFonts w:ascii="Arial Black" w:hAnsi="Arial Black"/>
                <w:caps/>
                <w:sz w:val="15"/>
              </w:rPr>
              <w:t>2</w:t>
            </w:r>
            <w:r w:rsidRPr="00EF7BD3">
              <w:rPr>
                <w:rFonts w:ascii="Arial Black" w:hAnsi="Arial Black"/>
                <w:caps/>
                <w:sz w:val="15"/>
              </w:rPr>
              <w:t xml:space="preserve"> </w:t>
            </w:r>
          </w:p>
        </w:tc>
      </w:tr>
      <w:tr w:rsidR="000124D5" w:rsidRPr="00EF7BD3" w:rsidTr="00326D46">
        <w:trPr>
          <w:trHeight w:hRule="exact" w:val="170"/>
        </w:trPr>
        <w:tc>
          <w:tcPr>
            <w:tcW w:w="9356" w:type="dxa"/>
            <w:gridSpan w:val="3"/>
            <w:noWrap/>
            <w:tcMar>
              <w:left w:w="0" w:type="dxa"/>
              <w:right w:w="0" w:type="dxa"/>
            </w:tcMar>
            <w:vAlign w:val="bottom"/>
          </w:tcPr>
          <w:p w:rsidR="000124D5" w:rsidRPr="00EF7BD3" w:rsidRDefault="000124D5" w:rsidP="00326D46">
            <w:pPr>
              <w:jc w:val="right"/>
              <w:rPr>
                <w:rFonts w:ascii="Arial Black" w:hAnsi="Arial Black"/>
                <w:caps/>
                <w:sz w:val="15"/>
              </w:rPr>
            </w:pPr>
            <w:r w:rsidRPr="00EF7BD3">
              <w:rPr>
                <w:rFonts w:ascii="Arial Black" w:hAnsi="Arial Black"/>
                <w:caps/>
                <w:sz w:val="15"/>
              </w:rPr>
              <w:t>ORIGINAL</w:t>
            </w:r>
            <w:r>
              <w:rPr>
                <w:rFonts w:ascii="Arial Black" w:hAnsi="Arial Black"/>
                <w:caps/>
                <w:sz w:val="15"/>
              </w:rPr>
              <w:t> </w:t>
            </w:r>
            <w:r w:rsidRPr="00EF7BD3">
              <w:rPr>
                <w:rFonts w:ascii="Arial Black" w:hAnsi="Arial Black"/>
                <w:caps/>
                <w:sz w:val="15"/>
              </w:rPr>
              <w:t>: anglais</w:t>
            </w:r>
          </w:p>
        </w:tc>
      </w:tr>
      <w:tr w:rsidR="000124D5" w:rsidRPr="00EF7BD3" w:rsidTr="00326D46">
        <w:trPr>
          <w:trHeight w:hRule="exact" w:val="198"/>
        </w:trPr>
        <w:tc>
          <w:tcPr>
            <w:tcW w:w="9356" w:type="dxa"/>
            <w:gridSpan w:val="3"/>
            <w:tcMar>
              <w:left w:w="0" w:type="dxa"/>
              <w:right w:w="0" w:type="dxa"/>
            </w:tcMar>
            <w:vAlign w:val="bottom"/>
          </w:tcPr>
          <w:p w:rsidR="000124D5" w:rsidRPr="00EF7BD3" w:rsidRDefault="000124D5" w:rsidP="000124D5">
            <w:pPr>
              <w:jc w:val="right"/>
              <w:rPr>
                <w:rFonts w:ascii="Arial Black" w:hAnsi="Arial Black"/>
                <w:caps/>
                <w:sz w:val="15"/>
              </w:rPr>
            </w:pPr>
            <w:r w:rsidRPr="00EF7BD3">
              <w:rPr>
                <w:rFonts w:ascii="Arial Black" w:hAnsi="Arial Black"/>
                <w:caps/>
                <w:sz w:val="15"/>
              </w:rPr>
              <w:t>DATE</w:t>
            </w:r>
            <w:r>
              <w:rPr>
                <w:rFonts w:ascii="Arial Black" w:hAnsi="Arial Black"/>
                <w:caps/>
                <w:sz w:val="15"/>
              </w:rPr>
              <w:t> </w:t>
            </w:r>
            <w:r w:rsidRPr="00EF7BD3">
              <w:rPr>
                <w:rFonts w:ascii="Arial Black" w:hAnsi="Arial Black"/>
                <w:caps/>
                <w:sz w:val="15"/>
              </w:rPr>
              <w:t xml:space="preserve">: </w:t>
            </w:r>
            <w:r>
              <w:rPr>
                <w:rFonts w:ascii="Arial Black" w:hAnsi="Arial Black"/>
                <w:caps/>
                <w:sz w:val="15"/>
              </w:rPr>
              <w:t>26 mai </w:t>
            </w:r>
            <w:r w:rsidRPr="00EF7BD3">
              <w:rPr>
                <w:rFonts w:ascii="Arial Black" w:hAnsi="Arial Black"/>
                <w:caps/>
                <w:sz w:val="15"/>
              </w:rPr>
              <w:t>2014</w:t>
            </w:r>
          </w:p>
        </w:tc>
      </w:tr>
    </w:tbl>
    <w:p w:rsidR="000124D5" w:rsidRPr="00EF7BD3" w:rsidRDefault="000124D5" w:rsidP="000124D5"/>
    <w:p w:rsidR="000124D5" w:rsidRPr="00EF7BD3" w:rsidRDefault="000124D5" w:rsidP="000124D5"/>
    <w:p w:rsidR="000124D5" w:rsidRPr="00EF7BD3" w:rsidRDefault="000124D5" w:rsidP="000124D5"/>
    <w:p w:rsidR="000124D5" w:rsidRPr="00EF7BD3" w:rsidRDefault="000124D5" w:rsidP="000124D5"/>
    <w:p w:rsidR="000124D5" w:rsidRPr="00EF7BD3" w:rsidRDefault="000124D5" w:rsidP="000124D5"/>
    <w:p w:rsidR="000124D5" w:rsidRPr="00BB6AFA" w:rsidRDefault="000124D5" w:rsidP="000124D5">
      <w:pPr>
        <w:rPr>
          <w:b/>
          <w:sz w:val="28"/>
          <w:szCs w:val="28"/>
        </w:rPr>
      </w:pPr>
      <w:r w:rsidRPr="00BB6AFA">
        <w:rPr>
          <w:b/>
          <w:sz w:val="28"/>
          <w:szCs w:val="28"/>
        </w:rPr>
        <w:t>Comité intergouvernemental de la propriété intellectuelle relative aux ressources génétiques, aux savoirs traditionnels et au folklore</w:t>
      </w:r>
    </w:p>
    <w:p w:rsidR="000124D5" w:rsidRPr="00BB6AFA" w:rsidRDefault="000124D5" w:rsidP="000124D5"/>
    <w:p w:rsidR="000124D5" w:rsidRPr="00BB6AFA" w:rsidRDefault="000124D5" w:rsidP="000124D5"/>
    <w:p w:rsidR="000124D5" w:rsidRPr="00BB6AFA" w:rsidRDefault="000124D5" w:rsidP="000124D5">
      <w:pPr>
        <w:rPr>
          <w:b/>
          <w:sz w:val="24"/>
          <w:szCs w:val="24"/>
        </w:rPr>
      </w:pPr>
      <w:r w:rsidRPr="00BB6AFA">
        <w:rPr>
          <w:b/>
          <w:sz w:val="24"/>
          <w:szCs w:val="24"/>
        </w:rPr>
        <w:t>Vingt</w:t>
      </w:r>
      <w:r w:rsidR="00BB6AFA">
        <w:rPr>
          <w:b/>
          <w:sz w:val="24"/>
          <w:szCs w:val="24"/>
        </w:rPr>
        <w:t>-</w:t>
      </w:r>
      <w:r w:rsidRPr="00BB6AFA">
        <w:rPr>
          <w:b/>
          <w:sz w:val="24"/>
          <w:szCs w:val="24"/>
        </w:rPr>
        <w:t>huitième </w:t>
      </w:r>
      <w:r w:rsidRPr="00BB6AFA">
        <w:rPr>
          <w:b/>
          <w:sz w:val="24"/>
        </w:rPr>
        <w:t>session</w:t>
      </w:r>
    </w:p>
    <w:p w:rsidR="000124D5" w:rsidRPr="00BB6AFA" w:rsidRDefault="000124D5" w:rsidP="000124D5">
      <w:pPr>
        <w:rPr>
          <w:b/>
          <w:sz w:val="24"/>
          <w:szCs w:val="24"/>
        </w:rPr>
      </w:pPr>
      <w:r w:rsidRPr="00BB6AFA">
        <w:rPr>
          <w:b/>
          <w:sz w:val="24"/>
          <w:szCs w:val="24"/>
        </w:rPr>
        <w:t>Genève, 7 – 9 juillet 2014</w:t>
      </w:r>
    </w:p>
    <w:p w:rsidR="009C7CBF" w:rsidRPr="00BB6AFA" w:rsidRDefault="009C7CBF" w:rsidP="008B2CC1"/>
    <w:p w:rsidR="009C7CBF" w:rsidRPr="00BB6AFA" w:rsidRDefault="009C7CBF" w:rsidP="008B2CC1"/>
    <w:p w:rsidR="009C7CBF" w:rsidRPr="00BB6AFA" w:rsidRDefault="009C7CBF" w:rsidP="008B2CC1"/>
    <w:p w:rsidR="009C7CBF" w:rsidRPr="00BB6AFA" w:rsidRDefault="009C7CBF" w:rsidP="008B2CC1">
      <w:pPr>
        <w:rPr>
          <w:caps/>
          <w:sz w:val="24"/>
          <w:szCs w:val="24"/>
        </w:rPr>
      </w:pPr>
      <w:bookmarkStart w:id="1" w:name="TitleOfDoc"/>
      <w:bookmarkEnd w:id="1"/>
      <w:r w:rsidRPr="00BB6AFA">
        <w:rPr>
          <w:caps/>
          <w:sz w:val="24"/>
          <w:szCs w:val="24"/>
        </w:rPr>
        <w:t>ACCRÉDITATION DE CERTAINES ORGANISATIONS</w:t>
      </w:r>
    </w:p>
    <w:p w:rsidR="009C7CBF" w:rsidRPr="00BB6AFA" w:rsidRDefault="009C7CBF" w:rsidP="008B2CC1"/>
    <w:p w:rsidR="009C7CBF" w:rsidRPr="00BB6AFA" w:rsidRDefault="009C7CBF">
      <w:bookmarkStart w:id="2" w:name="Prepared"/>
      <w:bookmarkEnd w:id="2"/>
      <w:r w:rsidRPr="00BB6AFA">
        <w:rPr>
          <w:i/>
        </w:rPr>
        <w:t>Document établi par le Secrétariat</w:t>
      </w:r>
    </w:p>
    <w:p w:rsidR="009C7CBF" w:rsidRPr="00BB6AFA" w:rsidRDefault="009C7CBF"/>
    <w:p w:rsidR="009C7CBF" w:rsidRPr="00BB6AFA" w:rsidRDefault="009C7CBF" w:rsidP="0053057A"/>
    <w:p w:rsidR="009C7CBF" w:rsidRPr="00BB6AFA" w:rsidRDefault="009C7CBF" w:rsidP="009C7CBF">
      <w:pPr>
        <w:numPr>
          <w:ilvl w:val="0"/>
          <w:numId w:val="4"/>
        </w:numPr>
        <w:tabs>
          <w:tab w:val="clear" w:pos="720"/>
          <w:tab w:val="num" w:pos="0"/>
        </w:tabs>
        <w:ind w:left="0" w:firstLine="0"/>
      </w:pPr>
      <w:r w:rsidRPr="00BB6AFA">
        <w:t>À sa première session tenue à Genève du 3</w:t>
      </w:r>
      <w:r w:rsidR="00BB6AFA" w:rsidRPr="00BB6AFA">
        <w:t>0</w:t>
      </w:r>
      <w:r w:rsidR="00BB6AFA">
        <w:t> </w:t>
      </w:r>
      <w:r w:rsidR="00BB6AFA" w:rsidRPr="00BB6AFA">
        <w:t>avril</w:t>
      </w:r>
      <w:r w:rsidRPr="00BB6AFA">
        <w:t xml:space="preserve"> au </w:t>
      </w:r>
      <w:r w:rsidR="00BB6AFA" w:rsidRPr="00BB6AFA">
        <w:t>3</w:t>
      </w:r>
      <w:r w:rsidR="00BB6AFA">
        <w:t> </w:t>
      </w:r>
      <w:r w:rsidR="00BB6AFA" w:rsidRPr="00BB6AFA">
        <w:t>mai</w:t>
      </w:r>
      <w:r w:rsidR="00BB6AFA">
        <w:t> </w:t>
      </w:r>
      <w:r w:rsidR="00BB6AFA" w:rsidRPr="00BB6AFA">
        <w:t>20</w:t>
      </w:r>
      <w:r w:rsidRPr="00BB6AFA">
        <w:t>01, le Comité intergouvernemental de la propriété intellectuelle relative aux ressources génétiques, aux savoirs traditionnels et au folklore (ci</w:t>
      </w:r>
      <w:r w:rsidR="00BB6AFA">
        <w:t>-</w:t>
      </w:r>
      <w:r w:rsidRPr="00BB6AFA">
        <w:t>après dénommé “comité”) a approuvé un certain nombre de questions d</w:t>
      </w:r>
      <w:r w:rsidR="00BB6AFA">
        <w:t>’</w:t>
      </w:r>
      <w:r w:rsidRPr="00BB6AFA">
        <w:t>organisation et de procédure, y compris l</w:t>
      </w:r>
      <w:r w:rsidR="00BB6AFA">
        <w:t>’</w:t>
      </w:r>
      <w:r w:rsidRPr="00BB6AFA">
        <w:t>octroi du statut d</w:t>
      </w:r>
      <w:r w:rsidR="00BB6AFA">
        <w:t>’</w:t>
      </w:r>
      <w:r w:rsidRPr="00BB6AFA">
        <w:t>observateur ad hoc à un certain nombre d</w:t>
      </w:r>
      <w:r w:rsidR="00BB6AFA">
        <w:t>’</w:t>
      </w:r>
      <w:r w:rsidRPr="00BB6AFA">
        <w:t>organisations ayant exprimé le souhait de jouer un rôle dans les travaux du comité (voir le rapport adopté par le comité, paragraphe</w:t>
      </w:r>
      <w:r w:rsidR="006D1148" w:rsidRPr="00BB6AFA">
        <w:t> </w:t>
      </w:r>
      <w:r w:rsidRPr="00BB6AFA">
        <w:t>18 du document WIPO/GRTKF/IC/1/13).</w:t>
      </w:r>
    </w:p>
    <w:p w:rsidR="009C7CBF" w:rsidRPr="00BB6AFA" w:rsidRDefault="009C7CBF" w:rsidP="00F14078"/>
    <w:p w:rsidR="009C7CBF" w:rsidRPr="00BB6AFA" w:rsidRDefault="009C7CBF" w:rsidP="009C7CBF">
      <w:pPr>
        <w:numPr>
          <w:ilvl w:val="0"/>
          <w:numId w:val="4"/>
        </w:numPr>
        <w:tabs>
          <w:tab w:val="clear" w:pos="720"/>
          <w:tab w:val="num" w:pos="0"/>
        </w:tabs>
        <w:ind w:left="0" w:firstLine="0"/>
      </w:pPr>
      <w:r w:rsidRPr="00BB6AFA">
        <w:t>Depuis lors, plusieurs autres organisations ont fait part au Secrétariat de leur souhait d</w:t>
      </w:r>
      <w:r w:rsidR="00BB6AFA">
        <w:t>’</w:t>
      </w:r>
      <w:r w:rsidRPr="00BB6AFA">
        <w:t>obtenir le même statut pour les sessions ultérieures du comité.</w:t>
      </w:r>
      <w:r w:rsidR="00F14078" w:rsidRPr="00BB6AFA">
        <w:t xml:space="preserve">  </w:t>
      </w:r>
      <w:r w:rsidRPr="00BB6AFA">
        <w:t>On trouvera en annexe la liste des organisations qui, avant le 23 </w:t>
      </w:r>
      <w:r w:rsidR="000124D5" w:rsidRPr="00BB6AFA">
        <w:t>mai 20</w:t>
      </w:r>
      <w:r w:rsidRPr="00BB6AFA">
        <w:t>14, ont demandé à être accréditées à la vingt</w:t>
      </w:r>
      <w:r w:rsidR="00BB6AFA">
        <w:t>-</w:t>
      </w:r>
      <w:r w:rsidR="006D1148" w:rsidRPr="00BB6AFA">
        <w:t>huitième </w:t>
      </w:r>
      <w:r w:rsidRPr="00BB6AFA">
        <w:t>session du comité, ainsi que des renseignements d</w:t>
      </w:r>
      <w:r w:rsidR="00BB6AFA">
        <w:t>’</w:t>
      </w:r>
      <w:r w:rsidRPr="00BB6AFA">
        <w:t>ordre général sur ces organisations.</w:t>
      </w:r>
      <w:r w:rsidR="00F14078" w:rsidRPr="00BB6AFA">
        <w:t xml:space="preserve">  </w:t>
      </w:r>
      <w:r w:rsidRPr="00BB6AFA">
        <w:t>Les renseignements figurant dans l</w:t>
      </w:r>
      <w:r w:rsidR="00BB6AFA">
        <w:t>’</w:t>
      </w:r>
      <w:r w:rsidRPr="00BB6AFA">
        <w:t>annexe sont reproduits tels qu</w:t>
      </w:r>
      <w:r w:rsidR="00BB6AFA">
        <w:t>’</w:t>
      </w:r>
      <w:r w:rsidRPr="00BB6AFA">
        <w:t>ils ont été communiqués par chacune des organisations dans le formulaire de demande d</w:t>
      </w:r>
      <w:r w:rsidR="00BB6AFA">
        <w:t>’</w:t>
      </w:r>
      <w:r w:rsidRPr="00BB6AFA">
        <w:t>accréditation.</w:t>
      </w:r>
    </w:p>
    <w:p w:rsidR="009C7CBF" w:rsidRPr="00BB6AFA" w:rsidRDefault="009C7CBF" w:rsidP="00F14078"/>
    <w:p w:rsidR="009C7CBF" w:rsidRPr="00BB6AFA" w:rsidRDefault="00E43855" w:rsidP="00E43855">
      <w:pPr>
        <w:numPr>
          <w:ilvl w:val="0"/>
          <w:numId w:val="4"/>
        </w:numPr>
        <w:tabs>
          <w:tab w:val="clear" w:pos="720"/>
          <w:tab w:val="num" w:pos="0"/>
        </w:tabs>
        <w:ind w:left="5533" w:firstLine="0"/>
      </w:pPr>
      <w:r w:rsidRPr="00BB6AFA">
        <w:rPr>
          <w:i/>
        </w:rPr>
        <w:t>Le comité est invité à approuver l</w:t>
      </w:r>
      <w:r w:rsidR="00BB6AFA">
        <w:rPr>
          <w:i/>
        </w:rPr>
        <w:t>’</w:t>
      </w:r>
      <w:r w:rsidRPr="00BB6AFA">
        <w:rPr>
          <w:i/>
        </w:rPr>
        <w:t>accréditation en qualité d</w:t>
      </w:r>
      <w:r w:rsidR="00BB6AFA">
        <w:rPr>
          <w:i/>
        </w:rPr>
        <w:t>’</w:t>
      </w:r>
      <w:r w:rsidRPr="00BB6AFA">
        <w:rPr>
          <w:i/>
        </w:rPr>
        <w:t>observatrices ad hoc des organisations mentionnées dans l</w:t>
      </w:r>
      <w:r w:rsidR="00BB6AFA">
        <w:rPr>
          <w:i/>
        </w:rPr>
        <w:t>’</w:t>
      </w:r>
      <w:r w:rsidRPr="00BB6AFA">
        <w:rPr>
          <w:i/>
        </w:rPr>
        <w:t>annexe du présent document.</w:t>
      </w:r>
    </w:p>
    <w:p w:rsidR="009C7CBF" w:rsidRPr="00BB6AFA" w:rsidRDefault="009C7CBF" w:rsidP="00F14078"/>
    <w:p w:rsidR="00BB6AFA" w:rsidRDefault="00E43855" w:rsidP="00E43855">
      <w:pPr>
        <w:ind w:left="5580"/>
      </w:pPr>
      <w:r w:rsidRPr="00BB6AFA">
        <w:t>[L</w:t>
      </w:r>
      <w:r w:rsidR="00BB6AFA">
        <w:t>’</w:t>
      </w:r>
      <w:r w:rsidRPr="00BB6AFA">
        <w:t>annexe suit]</w:t>
      </w:r>
    </w:p>
    <w:p w:rsidR="00CE24B4" w:rsidRDefault="00CE24B4" w:rsidP="00CE24B4"/>
    <w:p w:rsidR="00CE24B4" w:rsidRDefault="00CE24B4" w:rsidP="00F14078">
      <w:pPr>
        <w:sectPr w:rsidR="00CE24B4" w:rsidSect="00B97361">
          <w:headerReference w:type="default" r:id="rId10"/>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9C7CBF" w:rsidRPr="00BB6AFA" w:rsidRDefault="00E43855" w:rsidP="00E43855">
      <w:pPr>
        <w:rPr>
          <w:szCs w:val="22"/>
        </w:rPr>
      </w:pPr>
      <w:r w:rsidRPr="00BB6AFA">
        <w:rPr>
          <w:szCs w:val="22"/>
        </w:rPr>
        <w:lastRenderedPageBreak/>
        <w:t>ORGANISATIONS QUI ONT DEMANDÉ À ÊTRE ACCRÉDITÉES EN QUALITÉ D</w:t>
      </w:r>
      <w:r w:rsidR="00BB6AFA">
        <w:rPr>
          <w:szCs w:val="22"/>
        </w:rPr>
        <w:t>’</w:t>
      </w:r>
      <w:r w:rsidRPr="00BB6AFA">
        <w:rPr>
          <w:szCs w:val="22"/>
        </w:rPr>
        <w:t>OBSERVATRICES AUX SESSIONS DU COMITÉ INTERGOUVERNEMENTAL</w:t>
      </w:r>
    </w:p>
    <w:p w:rsidR="009C7CBF" w:rsidRPr="00BB6AFA" w:rsidRDefault="009C7CBF" w:rsidP="003E43B4">
      <w:pPr>
        <w:spacing w:before="240" w:after="240"/>
        <w:rPr>
          <w:rFonts w:eastAsia="Times New Roman"/>
          <w:szCs w:val="22"/>
          <w:lang w:eastAsia="en-US"/>
        </w:rPr>
      </w:pPr>
    </w:p>
    <w:p w:rsidR="009C7CBF" w:rsidRPr="00B43FE9" w:rsidRDefault="001C0FE1" w:rsidP="003F3D0C">
      <w:pPr>
        <w:spacing w:before="240" w:after="240"/>
        <w:rPr>
          <w:rFonts w:eastAsia="Times New Roman"/>
          <w:szCs w:val="22"/>
          <w:lang w:val="en-US" w:eastAsia="en-US"/>
        </w:rPr>
      </w:pPr>
      <w:r w:rsidRPr="00B43FE9">
        <w:rPr>
          <w:rFonts w:eastAsia="Times New Roman"/>
          <w:szCs w:val="22"/>
          <w:lang w:val="en-US" w:eastAsia="en-US"/>
        </w:rPr>
        <w:t>Herbal Anthropology Project (HAP</w:t>
      </w:r>
      <w:r w:rsidR="003F3D0C" w:rsidRPr="00B43FE9">
        <w:rPr>
          <w:rFonts w:eastAsia="Times New Roman"/>
          <w:szCs w:val="22"/>
          <w:lang w:val="en-US" w:eastAsia="en-US"/>
        </w:rPr>
        <w:t>)</w:t>
      </w:r>
    </w:p>
    <w:p w:rsidR="009C7CBF" w:rsidRPr="00B43FE9" w:rsidRDefault="001C0FE1" w:rsidP="003E43B4">
      <w:pPr>
        <w:spacing w:before="240" w:after="240"/>
        <w:rPr>
          <w:rFonts w:eastAsia="Times New Roman"/>
          <w:szCs w:val="22"/>
          <w:lang w:val="en-US" w:eastAsia="en-US"/>
        </w:rPr>
      </w:pPr>
      <w:r w:rsidRPr="00B43FE9">
        <w:rPr>
          <w:rFonts w:eastAsia="Times New Roman"/>
          <w:szCs w:val="22"/>
          <w:lang w:val="en-US" w:eastAsia="en-US"/>
        </w:rPr>
        <w:t>Personal Care Products Council (PCPC)</w:t>
      </w:r>
    </w:p>
    <w:p w:rsidR="009C7CBF" w:rsidRPr="00B43FE9" w:rsidRDefault="009C7CBF">
      <w:pPr>
        <w:rPr>
          <w:rFonts w:eastAsia="Times New Roman"/>
          <w:bCs/>
          <w:szCs w:val="22"/>
          <w:lang w:val="en-US" w:eastAsia="en-US"/>
        </w:rPr>
      </w:pPr>
    </w:p>
    <w:p w:rsidR="009C7CBF" w:rsidRPr="00B43FE9" w:rsidRDefault="009C7CBF">
      <w:pPr>
        <w:rPr>
          <w:rFonts w:eastAsia="Times New Roman"/>
          <w:bCs/>
          <w:szCs w:val="22"/>
          <w:lang w:val="en-US" w:eastAsia="en-US"/>
        </w:rPr>
      </w:pPr>
    </w:p>
    <w:p w:rsidR="00CE24B4" w:rsidRPr="00B43FE9" w:rsidRDefault="00CE24B4">
      <w:pPr>
        <w:rPr>
          <w:u w:val="single"/>
          <w:lang w:val="en-US"/>
        </w:rPr>
      </w:pPr>
      <w:r w:rsidRPr="00B43FE9">
        <w:rPr>
          <w:u w:val="single"/>
          <w:lang w:val="en-US"/>
        </w:rPr>
        <w:br w:type="page"/>
      </w:r>
    </w:p>
    <w:p w:rsidR="009C7CBF" w:rsidRPr="00B43FE9" w:rsidRDefault="001C0FE1" w:rsidP="00774E07">
      <w:pPr>
        <w:rPr>
          <w:u w:val="single"/>
          <w:lang w:val="en-US"/>
        </w:rPr>
      </w:pPr>
      <w:r w:rsidRPr="00B43FE9">
        <w:rPr>
          <w:u w:val="single"/>
          <w:lang w:val="en-US"/>
        </w:rPr>
        <w:lastRenderedPageBreak/>
        <w:t>Herbal Anthropology Project (HAP)</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lang w:val="en-US"/>
        </w:rPr>
        <w:t>To:  Traditional Knowledge Division</w:t>
      </w:r>
    </w:p>
    <w:p w:rsidR="009C7CBF" w:rsidRPr="00B43FE9" w:rsidRDefault="00774E07" w:rsidP="00774E07">
      <w:pPr>
        <w:ind w:firstLine="450"/>
        <w:rPr>
          <w:lang w:val="en-US"/>
        </w:rPr>
      </w:pPr>
      <w:r w:rsidRPr="00B43FE9">
        <w:rPr>
          <w:lang w:val="en-US"/>
        </w:rPr>
        <w:t>World Intellectual Property Organization (WIPO)</w:t>
      </w:r>
    </w:p>
    <w:p w:rsidR="009C7CBF" w:rsidRPr="00B43FE9" w:rsidRDefault="00774E07" w:rsidP="00774E07">
      <w:pPr>
        <w:ind w:firstLine="450"/>
        <w:rPr>
          <w:lang w:val="en-US"/>
        </w:rPr>
      </w:pPr>
      <w:r w:rsidRPr="00B43FE9">
        <w:rPr>
          <w:lang w:val="en-US"/>
        </w:rPr>
        <w:t>34, chemin des Colombettes</w:t>
      </w:r>
    </w:p>
    <w:p w:rsidR="009C7CBF" w:rsidRPr="00B43FE9" w:rsidRDefault="00774E07" w:rsidP="00774E07">
      <w:pPr>
        <w:ind w:firstLine="450"/>
        <w:rPr>
          <w:lang w:val="en-US"/>
        </w:rPr>
      </w:pPr>
      <w:r w:rsidRPr="00B43FE9">
        <w:rPr>
          <w:lang w:val="en-US"/>
        </w:rPr>
        <w:t>1211 Geneva 20</w:t>
      </w:r>
    </w:p>
    <w:p w:rsidR="009C7CBF" w:rsidRPr="00B43FE9" w:rsidRDefault="00774E07" w:rsidP="00774E07">
      <w:pPr>
        <w:ind w:firstLine="450"/>
        <w:rPr>
          <w:lang w:val="en-US"/>
        </w:rPr>
      </w:pPr>
      <w:r w:rsidRPr="00B43FE9">
        <w:rPr>
          <w:lang w:val="en-US"/>
        </w:rPr>
        <w:t>Switzerland</w:t>
      </w:r>
    </w:p>
    <w:p w:rsidR="009C7CBF" w:rsidRPr="00B43FE9" w:rsidRDefault="009C7CBF" w:rsidP="00774E07">
      <w:pPr>
        <w:ind w:firstLine="450"/>
        <w:rPr>
          <w:lang w:val="en-US"/>
        </w:rPr>
      </w:pPr>
    </w:p>
    <w:p w:rsidR="009C7CBF" w:rsidRPr="00B43FE9" w:rsidRDefault="00774E07" w:rsidP="00774E07">
      <w:pPr>
        <w:ind w:firstLine="450"/>
        <w:rPr>
          <w:lang w:val="en-US"/>
        </w:rPr>
      </w:pPr>
      <w:r w:rsidRPr="00B43FE9">
        <w:rPr>
          <w:lang w:val="en-US"/>
        </w:rPr>
        <w:t>Fax:  +41 (0) 22 338 81 20</w:t>
      </w:r>
    </w:p>
    <w:p w:rsidR="009C7CBF" w:rsidRPr="00B43FE9" w:rsidRDefault="00774E07" w:rsidP="00774E07">
      <w:pPr>
        <w:ind w:firstLine="450"/>
        <w:rPr>
          <w:lang w:val="en-US"/>
        </w:rPr>
      </w:pPr>
      <w:r w:rsidRPr="00B43FE9">
        <w:rPr>
          <w:lang w:val="en-US"/>
        </w:rPr>
        <w:t xml:space="preserve">Email:  </w:t>
      </w:r>
      <w:hyperlink r:id="rId11" w:history="1">
        <w:r w:rsidRPr="00B43FE9">
          <w:rPr>
            <w:u w:val="single"/>
            <w:lang w:val="en-US"/>
          </w:rPr>
          <w:t>grtkf@wipo.int</w:t>
        </w:r>
      </w:hyperlink>
    </w:p>
    <w:p w:rsidR="009C7CBF" w:rsidRPr="00B43FE9" w:rsidRDefault="009C7CBF" w:rsidP="00774E07">
      <w:pPr>
        <w:rPr>
          <w:lang w:val="en-US"/>
        </w:rPr>
      </w:pPr>
    </w:p>
    <w:p w:rsidR="009C7CBF" w:rsidRPr="00B43FE9" w:rsidRDefault="009C7CBF" w:rsidP="00774E07">
      <w:pPr>
        <w:rPr>
          <w:lang w:val="en-US"/>
        </w:rPr>
      </w:pP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lang w:val="en-US"/>
        </w:rPr>
        <w:t>Dear Traditional Knowledge Division,</w:t>
      </w:r>
    </w:p>
    <w:p w:rsidR="009C7CBF" w:rsidRPr="00B43FE9" w:rsidRDefault="009C7CBF" w:rsidP="00774E07">
      <w:pPr>
        <w:rPr>
          <w:lang w:val="en-US"/>
        </w:rPr>
      </w:pPr>
    </w:p>
    <w:p w:rsidR="009C7CBF" w:rsidRPr="00B43FE9" w:rsidRDefault="00774E07" w:rsidP="00774E07">
      <w:pPr>
        <w:rPr>
          <w:u w:val="single"/>
          <w:lang w:val="en-US"/>
        </w:rPr>
      </w:pPr>
      <w:r w:rsidRPr="00B43FE9">
        <w:rPr>
          <w:u w:val="single"/>
          <w:lang w:val="en-US"/>
        </w:rPr>
        <w:t>Re:  Request for accreditation as an observer in future sessions of the WIPO Intergovernmental Committee</w:t>
      </w:r>
    </w:p>
    <w:p w:rsidR="009C7CBF" w:rsidRPr="00B43FE9" w:rsidRDefault="009C7CBF" w:rsidP="00774E07">
      <w:pPr>
        <w:rPr>
          <w:lang w:val="en-US"/>
        </w:rPr>
      </w:pPr>
    </w:p>
    <w:p w:rsidR="009C7CBF" w:rsidRPr="00B43FE9" w:rsidRDefault="00774E07" w:rsidP="00774E07">
      <w:pPr>
        <w:rPr>
          <w:lang w:val="en-US"/>
        </w:rPr>
      </w:pPr>
      <w:r w:rsidRPr="00B43FE9">
        <w:rPr>
          <w:lang w:val="en-US"/>
        </w:rPr>
        <w:t>I am writing to express the wish of my organization to particip</w:t>
      </w:r>
      <w:r w:rsidR="00C11982" w:rsidRPr="00B43FE9">
        <w:rPr>
          <w:lang w:val="en-US"/>
        </w:rPr>
        <w:t>ate in the sessions of the WIPO </w:t>
      </w:r>
      <w:r w:rsidRPr="00B43FE9">
        <w:rPr>
          <w:lang w:val="en-US"/>
        </w:rPr>
        <w:t>Intergovernmental Committee on Intellectual Property and Genetic Resources, Traditional Knowledge and Folklore as an ad hoc observer.  Please find our application attached for the Committee</w:t>
      </w:r>
      <w:r w:rsidR="00BB6AFA" w:rsidRPr="00B43FE9">
        <w:rPr>
          <w:lang w:val="en-US"/>
        </w:rPr>
        <w:t>’</w:t>
      </w:r>
      <w:r w:rsidRPr="00B43FE9">
        <w:rPr>
          <w:lang w:val="en-US"/>
        </w:rPr>
        <w:t>s consideration.</w:t>
      </w:r>
    </w:p>
    <w:p w:rsidR="009C7CBF" w:rsidRPr="00B43FE9" w:rsidRDefault="009C7CBF" w:rsidP="00774E07">
      <w:pPr>
        <w:rPr>
          <w:lang w:val="en-US"/>
        </w:rPr>
      </w:pPr>
    </w:p>
    <w:p w:rsidR="00BB6AFA" w:rsidRPr="00B43FE9" w:rsidRDefault="00774E07" w:rsidP="00774E07">
      <w:pPr>
        <w:rPr>
          <w:lang w:val="en-US"/>
        </w:rPr>
      </w:pPr>
      <w:r w:rsidRPr="00B43FE9">
        <w:rPr>
          <w:lang w:val="en-US"/>
        </w:rPr>
        <w:t>Please do not hesitate to contact us if you require any further information.</w:t>
      </w:r>
    </w:p>
    <w:p w:rsidR="009C7CBF" w:rsidRPr="00B43FE9" w:rsidRDefault="009C7CBF" w:rsidP="00774E07">
      <w:pPr>
        <w:rPr>
          <w:lang w:val="en-US"/>
        </w:rPr>
      </w:pPr>
    </w:p>
    <w:p w:rsidR="009C7CBF" w:rsidRPr="00B43FE9" w:rsidRDefault="00774E07" w:rsidP="00774E07">
      <w:pPr>
        <w:rPr>
          <w:lang w:val="en-US"/>
        </w:rPr>
      </w:pPr>
      <w:r w:rsidRPr="00B43FE9">
        <w:rPr>
          <w:lang w:val="en-US"/>
        </w:rPr>
        <w:t>Yours sincerely,</w:t>
      </w:r>
    </w:p>
    <w:p w:rsidR="009C7CBF" w:rsidRPr="00B43FE9" w:rsidRDefault="009C7CBF" w:rsidP="00774E07">
      <w:pPr>
        <w:rPr>
          <w:lang w:val="en-US"/>
        </w:rPr>
      </w:pPr>
    </w:p>
    <w:p w:rsidR="009C7CBF" w:rsidRPr="00B43FE9" w:rsidRDefault="009C7CBF" w:rsidP="00774E07">
      <w:pPr>
        <w:rPr>
          <w:lang w:val="en-US"/>
        </w:rPr>
      </w:pPr>
    </w:p>
    <w:p w:rsidR="009C7CBF" w:rsidRPr="00B43FE9" w:rsidRDefault="009C7CBF" w:rsidP="00774E07">
      <w:pPr>
        <w:rPr>
          <w:lang w:val="en-US"/>
        </w:rPr>
      </w:pPr>
    </w:p>
    <w:p w:rsidR="009C7CBF" w:rsidRPr="00B43FE9" w:rsidRDefault="001C0FE1" w:rsidP="00774E07">
      <w:pPr>
        <w:rPr>
          <w:lang w:val="en-US"/>
        </w:rPr>
      </w:pPr>
      <w:r w:rsidRPr="00B43FE9">
        <w:rPr>
          <w:lang w:val="en-US"/>
        </w:rPr>
        <w:t>Laura Ash</w:t>
      </w:r>
    </w:p>
    <w:p w:rsidR="009C7CBF" w:rsidRPr="00B43FE9" w:rsidRDefault="00774E07" w:rsidP="00774E07">
      <w:pPr>
        <w:rPr>
          <w:lang w:val="en-US"/>
        </w:rPr>
      </w:pPr>
      <w:r w:rsidRPr="00B43FE9">
        <w:rPr>
          <w:lang w:val="en-US"/>
        </w:rPr>
        <w:t>__________________________________</w:t>
      </w:r>
    </w:p>
    <w:p w:rsidR="009C7CBF" w:rsidRPr="00B43FE9" w:rsidRDefault="00774E07" w:rsidP="00774E07">
      <w:pPr>
        <w:rPr>
          <w:lang w:val="en-US"/>
        </w:rPr>
      </w:pPr>
      <w:r w:rsidRPr="00B43FE9">
        <w:rPr>
          <w:lang w:val="en-US"/>
        </w:rPr>
        <w:t>(Name and Signature of Representative)</w:t>
      </w:r>
    </w:p>
    <w:p w:rsidR="009C7CBF" w:rsidRPr="00B43FE9" w:rsidRDefault="009C7CBF" w:rsidP="00774E07">
      <w:pPr>
        <w:rPr>
          <w:lang w:val="en-US"/>
        </w:rPr>
      </w:pPr>
    </w:p>
    <w:p w:rsidR="009C7CBF" w:rsidRPr="00B43FE9" w:rsidRDefault="00774E07" w:rsidP="00774E07">
      <w:pPr>
        <w:jc w:val="right"/>
        <w:rPr>
          <w:lang w:val="en-US"/>
        </w:rPr>
      </w:pPr>
      <w:r w:rsidRPr="00B43FE9">
        <w:rPr>
          <w:lang w:val="en-US"/>
        </w:rPr>
        <w:t>/...</w:t>
      </w:r>
    </w:p>
    <w:p w:rsidR="009C7CBF" w:rsidRPr="00B43FE9" w:rsidRDefault="00774E07" w:rsidP="00774E07">
      <w:pPr>
        <w:rPr>
          <w:lang w:val="en-US"/>
        </w:rPr>
      </w:pPr>
      <w:r w:rsidRPr="00B43FE9">
        <w:rPr>
          <w:lang w:val="en-US"/>
        </w:rPr>
        <w:br w:type="page"/>
      </w:r>
    </w:p>
    <w:p w:rsidR="009C7CBF" w:rsidRPr="00B43FE9" w:rsidRDefault="00774E07" w:rsidP="00774E07">
      <w:pPr>
        <w:rPr>
          <w:lang w:val="en-US"/>
        </w:rPr>
      </w:pPr>
      <w:r w:rsidRPr="00B43FE9">
        <w:rPr>
          <w:lang w:val="en-US"/>
        </w:rPr>
        <w:lastRenderedPageBreak/>
        <w:t>Application Form for Accreditation as Ad Hoc Observer to the WIPO Intergovernmental Committee on Intellectual Property and Genetic Resources, Traditional Knowledge and Folklore</w:t>
      </w:r>
      <w:r w:rsidRPr="00BB6AFA">
        <w:rPr>
          <w:rFonts w:cs="Times New Roman"/>
          <w:vertAlign w:val="superscript"/>
        </w:rPr>
        <w:footnoteReference w:id="2"/>
      </w:r>
      <w:r w:rsidRPr="00B43FE9">
        <w:rPr>
          <w:vertAlign w:val="superscript"/>
          <w:lang w:val="en-US"/>
        </w:rPr>
        <w:t>,</w:t>
      </w:r>
      <w:r w:rsidRPr="00BB6AFA">
        <w:rPr>
          <w:rFonts w:cs="Times New Roman"/>
          <w:vertAlign w:val="superscript"/>
        </w:rPr>
        <w:footnoteReference w:id="3"/>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lang w:val="en-US"/>
        </w:rPr>
        <w:t>BIOGRAPHICAL DETAILS OF THE APPLICANT ORGANIZATION</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Full name of the Organization</w:t>
      </w:r>
      <w:r w:rsidRPr="00B43FE9">
        <w:rPr>
          <w:lang w:val="en-US"/>
        </w:rPr>
        <w:t>:</w:t>
      </w:r>
    </w:p>
    <w:p w:rsidR="009C7CBF" w:rsidRPr="00B43FE9" w:rsidRDefault="001C0FE1" w:rsidP="00774E07">
      <w:pPr>
        <w:rPr>
          <w:lang w:val="en-US"/>
        </w:rPr>
      </w:pPr>
      <w:r w:rsidRPr="00B43FE9">
        <w:rPr>
          <w:lang w:val="en-US"/>
        </w:rPr>
        <w:t>Herbal Anthropology Project</w:t>
      </w:r>
    </w:p>
    <w:p w:rsidR="009C7CBF" w:rsidRPr="00B43FE9" w:rsidRDefault="009C7CBF" w:rsidP="00774E07">
      <w:pPr>
        <w:rPr>
          <w:lang w:val="en-US"/>
        </w:rPr>
      </w:pPr>
    </w:p>
    <w:p w:rsidR="009C7CBF" w:rsidRPr="00B43FE9" w:rsidRDefault="00774E07" w:rsidP="00774E07">
      <w:pPr>
        <w:rPr>
          <w:lang w:val="en-US"/>
        </w:rPr>
      </w:pPr>
      <w:r w:rsidRPr="00B43FE9">
        <w:rPr>
          <w:lang w:val="en-US"/>
        </w:rPr>
        <w:t>________________________________________________________________________</w:t>
      </w: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Description of the Organization</w:t>
      </w:r>
      <w:r w:rsidRPr="00B43FE9">
        <w:rPr>
          <w:lang w:val="en-US"/>
        </w:rPr>
        <w:t>:  (maximum 150 words)</w:t>
      </w:r>
    </w:p>
    <w:p w:rsidR="009C7CBF" w:rsidRPr="00B43FE9" w:rsidRDefault="009C7CBF" w:rsidP="00774E07">
      <w:pPr>
        <w:rPr>
          <w:lang w:val="en-US"/>
        </w:rPr>
      </w:pPr>
    </w:p>
    <w:p w:rsidR="009C7CBF" w:rsidRPr="00B43FE9" w:rsidRDefault="001C0FE1" w:rsidP="00774E07">
      <w:pPr>
        <w:rPr>
          <w:lang w:val="en-US"/>
        </w:rPr>
      </w:pPr>
      <w:r w:rsidRPr="00B43FE9">
        <w:rPr>
          <w:lang w:val="en-US"/>
        </w:rPr>
        <w:t>The Herbal Anthropology Project (HAP) preserves and protects indigenous traditional medicine by directly collaborating with indigenous communities in the documentation of their traditional medicines. Herbal Anthropology Project supports the preservation of traditional knowledge and encourages its continued use. By honoring agreements created at the beginning of the documentation process, HAP ensures that each project is 100 percent community led and directed, assisting when requested and providing the necessary support for complete documentation. In addition, Herbal Anthropology Project will hold all requested information in secured online database</w:t>
      </w:r>
      <w:r w:rsidR="009F2281" w:rsidRPr="00B43FE9">
        <w:rPr>
          <w:lang w:val="en-US"/>
        </w:rPr>
        <w:t>s</w:t>
      </w:r>
      <w:r w:rsidRPr="00B43FE9">
        <w:rPr>
          <w:lang w:val="en-US"/>
        </w:rPr>
        <w:t xml:space="preserve"> that they may access at anytime and detailed records will be kept as to all HAP employees and community members who access the information in order to reduce instances of biopiracy.</w:t>
      </w:r>
    </w:p>
    <w:p w:rsidR="009C7CBF" w:rsidRPr="00B43FE9" w:rsidRDefault="009C7CBF" w:rsidP="00774E07">
      <w:pPr>
        <w:rPr>
          <w:u w:val="single"/>
          <w:lang w:val="en-US"/>
        </w:rPr>
      </w:pPr>
    </w:p>
    <w:p w:rsidR="009C7CBF" w:rsidRPr="00B43FE9" w:rsidRDefault="009C7CBF" w:rsidP="00774E07">
      <w:pPr>
        <w:rPr>
          <w:u w:val="single"/>
          <w:lang w:val="en-US"/>
        </w:rPr>
      </w:pPr>
    </w:p>
    <w:p w:rsidR="009C7CBF" w:rsidRPr="00B43FE9" w:rsidRDefault="00774E07" w:rsidP="00774E07">
      <w:pPr>
        <w:rPr>
          <w:lang w:val="en-US"/>
        </w:rPr>
      </w:pPr>
      <w:r w:rsidRPr="00B43FE9">
        <w:rPr>
          <w:u w:val="single"/>
          <w:lang w:val="en-US"/>
        </w:rPr>
        <w:t>Main aims and objectives of the Organization</w:t>
      </w:r>
      <w:r w:rsidRPr="00B43FE9">
        <w:rPr>
          <w:lang w:val="en-US"/>
        </w:rPr>
        <w:t>:  (Please use a bulletted list)</w:t>
      </w:r>
    </w:p>
    <w:p w:rsidR="009C7CBF" w:rsidRPr="00B43FE9" w:rsidRDefault="009C7CBF" w:rsidP="00CC3ED1">
      <w:pPr>
        <w:autoSpaceDE w:val="0"/>
        <w:autoSpaceDN w:val="0"/>
        <w:adjustRightInd w:val="0"/>
        <w:rPr>
          <w:rFonts w:eastAsia="Times New Roman"/>
          <w:szCs w:val="22"/>
          <w:lang w:val="en-US" w:eastAsia="en-US"/>
        </w:rPr>
      </w:pPr>
    </w:p>
    <w:p w:rsidR="009C7CBF" w:rsidRPr="00B43FE9" w:rsidRDefault="001C0FE1" w:rsidP="001C0FE1">
      <w:pPr>
        <w:pStyle w:val="Standard"/>
        <w:numPr>
          <w:ilvl w:val="0"/>
          <w:numId w:val="7"/>
        </w:numPr>
        <w:rPr>
          <w:noProof/>
          <w:color w:val="auto"/>
        </w:rPr>
      </w:pPr>
      <w:r w:rsidRPr="00B43FE9">
        <w:rPr>
          <w:noProof/>
          <w:color w:val="auto"/>
        </w:rPr>
        <w:t>Herbal Anthropology Project (HAP) aims to bring the voices of indigenous peoples to policy discussions about international Traditional Knowledge and Intellectual Property laws.</w:t>
      </w:r>
    </w:p>
    <w:p w:rsidR="009C7CBF" w:rsidRPr="00B43FE9" w:rsidRDefault="001C0FE1" w:rsidP="001C0FE1">
      <w:pPr>
        <w:pStyle w:val="Standard"/>
        <w:numPr>
          <w:ilvl w:val="0"/>
          <w:numId w:val="6"/>
        </w:numPr>
        <w:rPr>
          <w:noProof/>
          <w:color w:val="auto"/>
        </w:rPr>
      </w:pPr>
      <w:r w:rsidRPr="00B43FE9">
        <w:rPr>
          <w:noProof/>
          <w:color w:val="auto"/>
        </w:rPr>
        <w:t>HAP supports indigenous groups around the world by supporting documentation and preservations indigenous community</w:t>
      </w:r>
      <w:r w:rsidR="00BB6AFA" w:rsidRPr="00B43FE9">
        <w:rPr>
          <w:noProof/>
          <w:color w:val="auto"/>
        </w:rPr>
        <w:t>’</w:t>
      </w:r>
      <w:r w:rsidRPr="00B43FE9">
        <w:rPr>
          <w:noProof/>
          <w:color w:val="auto"/>
        </w:rPr>
        <w:t>s Traditional Knowledge through multi</w:t>
      </w:r>
      <w:r w:rsidR="00BB6AFA" w:rsidRPr="00B43FE9">
        <w:rPr>
          <w:noProof/>
          <w:color w:val="auto"/>
        </w:rPr>
        <w:t>-</w:t>
      </w:r>
      <w:r w:rsidRPr="00B43FE9">
        <w:rPr>
          <w:noProof/>
          <w:color w:val="auto"/>
        </w:rPr>
        <w:t>media documentation.</w:t>
      </w:r>
    </w:p>
    <w:p w:rsidR="009C7CBF" w:rsidRPr="00B43FE9" w:rsidRDefault="001C0FE1" w:rsidP="001C0FE1">
      <w:pPr>
        <w:pStyle w:val="Standard"/>
        <w:numPr>
          <w:ilvl w:val="0"/>
          <w:numId w:val="6"/>
        </w:numPr>
        <w:rPr>
          <w:noProof/>
          <w:color w:val="auto"/>
        </w:rPr>
      </w:pPr>
      <w:r w:rsidRPr="00B43FE9">
        <w:rPr>
          <w:noProof/>
          <w:color w:val="auto"/>
        </w:rPr>
        <w:t>Cultural sustainability and preservation through archiving and printing books for the community so that future generations may reference the information as well as encourage its continued use.</w:t>
      </w:r>
    </w:p>
    <w:p w:rsidR="009C7CBF" w:rsidRPr="00B43FE9" w:rsidRDefault="001C0FE1" w:rsidP="001C0FE1">
      <w:pPr>
        <w:pStyle w:val="Standard"/>
        <w:numPr>
          <w:ilvl w:val="0"/>
          <w:numId w:val="6"/>
        </w:numPr>
        <w:autoSpaceDE w:val="0"/>
        <w:adjustRightInd w:val="0"/>
        <w:rPr>
          <w:noProof/>
          <w:color w:val="auto"/>
          <w:u w:val="single"/>
        </w:rPr>
      </w:pPr>
      <w:r w:rsidRPr="00B43FE9">
        <w:rPr>
          <w:noProof/>
          <w:color w:val="auto"/>
        </w:rPr>
        <w:t>Education of Traditional Knowledge and Intellectual Property laws to indigenous groups to reduce and avoid exploitation without representation.</w:t>
      </w:r>
    </w:p>
    <w:p w:rsidR="009C7CBF" w:rsidRPr="00B43FE9" w:rsidRDefault="009C7CBF" w:rsidP="001C0FE1">
      <w:pPr>
        <w:pStyle w:val="Standard"/>
        <w:autoSpaceDE w:val="0"/>
        <w:adjustRightInd w:val="0"/>
        <w:ind w:left="720"/>
        <w:rPr>
          <w:noProof/>
          <w:color w:val="auto"/>
          <w:u w:val="single"/>
        </w:rPr>
      </w:pPr>
    </w:p>
    <w:p w:rsidR="009C7CBF" w:rsidRPr="00B43FE9" w:rsidRDefault="009C7CBF" w:rsidP="00774E07">
      <w:pPr>
        <w:rPr>
          <w:u w:val="single"/>
          <w:lang w:val="en-US"/>
        </w:rPr>
      </w:pPr>
    </w:p>
    <w:p w:rsidR="009C7CBF" w:rsidRPr="00B43FE9" w:rsidRDefault="009C7CBF" w:rsidP="00774E07">
      <w:pPr>
        <w:rPr>
          <w:u w:val="single"/>
          <w:lang w:val="en-US"/>
        </w:rPr>
      </w:pPr>
    </w:p>
    <w:p w:rsidR="009C7CBF" w:rsidRPr="00B43FE9" w:rsidRDefault="00774E07" w:rsidP="00774E07">
      <w:pPr>
        <w:rPr>
          <w:lang w:val="en-US"/>
        </w:rPr>
      </w:pPr>
      <w:r w:rsidRPr="00B43FE9">
        <w:rPr>
          <w:u w:val="single"/>
          <w:lang w:val="en-US"/>
        </w:rPr>
        <w:lastRenderedPageBreak/>
        <w:t>Main activities of the Organization</w:t>
      </w:r>
      <w:r w:rsidRPr="00B43FE9">
        <w:rPr>
          <w:lang w:val="en-US"/>
        </w:rPr>
        <w:t>:  (Please use a bulleted list)</w:t>
      </w:r>
    </w:p>
    <w:p w:rsidR="009C7CBF" w:rsidRPr="00B43FE9" w:rsidRDefault="009C7CBF" w:rsidP="00774E07">
      <w:pPr>
        <w:autoSpaceDE w:val="0"/>
        <w:autoSpaceDN w:val="0"/>
        <w:adjustRightInd w:val="0"/>
        <w:rPr>
          <w:lang w:val="en-US"/>
        </w:rPr>
      </w:pPr>
    </w:p>
    <w:p w:rsidR="009C7CBF" w:rsidRPr="00B43FE9" w:rsidRDefault="001C0FE1" w:rsidP="001C0FE1">
      <w:pPr>
        <w:pStyle w:val="Standard"/>
        <w:numPr>
          <w:ilvl w:val="0"/>
          <w:numId w:val="9"/>
        </w:numPr>
        <w:rPr>
          <w:noProof/>
          <w:color w:val="auto"/>
        </w:rPr>
      </w:pPr>
      <w:r w:rsidRPr="00B43FE9">
        <w:rPr>
          <w:noProof/>
          <w:color w:val="auto"/>
        </w:rPr>
        <w:t>Herbal Anthropology Project assists indigenous groups around the world who wish to document their traditional medicines by providing assistance and support for the documentation process.</w:t>
      </w:r>
    </w:p>
    <w:p w:rsidR="009C7CBF" w:rsidRPr="00B43FE9" w:rsidRDefault="001C0FE1" w:rsidP="001C0FE1">
      <w:pPr>
        <w:pStyle w:val="Standard"/>
        <w:numPr>
          <w:ilvl w:val="0"/>
          <w:numId w:val="8"/>
        </w:numPr>
        <w:rPr>
          <w:noProof/>
          <w:color w:val="auto"/>
        </w:rPr>
      </w:pPr>
      <w:r w:rsidRPr="00B43FE9">
        <w:rPr>
          <w:noProof/>
          <w:color w:val="auto"/>
        </w:rPr>
        <w:t>HAP protects Traditional Knowledge and Intellectual Property by securing indigenous group</w:t>
      </w:r>
      <w:r w:rsidR="00BB6AFA" w:rsidRPr="00B43FE9">
        <w:rPr>
          <w:noProof/>
          <w:color w:val="auto"/>
        </w:rPr>
        <w:t>’</w:t>
      </w:r>
      <w:r w:rsidRPr="00B43FE9">
        <w:rPr>
          <w:noProof/>
          <w:color w:val="auto"/>
        </w:rPr>
        <w:t>s traditional medicine information in a secured online database that the community can access at any time.</w:t>
      </w:r>
    </w:p>
    <w:p w:rsidR="009C7CBF" w:rsidRPr="00B43FE9" w:rsidRDefault="001C0FE1" w:rsidP="001C0FE1">
      <w:pPr>
        <w:pStyle w:val="ListParagraph"/>
        <w:numPr>
          <w:ilvl w:val="0"/>
          <w:numId w:val="8"/>
        </w:numPr>
        <w:autoSpaceDE w:val="0"/>
        <w:autoSpaceDN w:val="0"/>
        <w:adjustRightInd w:val="0"/>
        <w:rPr>
          <w:rFonts w:ascii="Arial" w:hAnsi="Arial" w:cs="Arial"/>
          <w:sz w:val="22"/>
          <w:szCs w:val="22"/>
          <w:lang w:val="en-US"/>
        </w:rPr>
      </w:pPr>
      <w:r w:rsidRPr="00B43FE9">
        <w:rPr>
          <w:rFonts w:ascii="Arial" w:hAnsi="Arial" w:cs="Arial"/>
          <w:sz w:val="22"/>
          <w:szCs w:val="22"/>
          <w:lang w:val="en-US"/>
        </w:rPr>
        <w:t>HAP updates each community we work with about current international law and policies in order to limit or mitigate exploitation or biopiracy.</w:t>
      </w:r>
    </w:p>
    <w:p w:rsidR="009C7CBF" w:rsidRPr="00B43FE9" w:rsidRDefault="009C7CBF" w:rsidP="00774E07">
      <w:pPr>
        <w:autoSpaceDE w:val="0"/>
        <w:autoSpaceDN w:val="0"/>
        <w:adjustRightInd w:val="0"/>
        <w:rPr>
          <w:lang w:val="en-US"/>
        </w:rPr>
      </w:pPr>
    </w:p>
    <w:p w:rsidR="009C7CBF" w:rsidRPr="00B43FE9" w:rsidRDefault="009C7CBF" w:rsidP="00774E07">
      <w:pPr>
        <w:autoSpaceDE w:val="0"/>
        <w:autoSpaceDN w:val="0"/>
        <w:adjustRightInd w:val="0"/>
        <w:rPr>
          <w:rFonts w:eastAsia="Times New Roman"/>
          <w:szCs w:val="22"/>
          <w:lang w:val="en-US" w:eastAsia="en-US"/>
        </w:rPr>
      </w:pPr>
    </w:p>
    <w:p w:rsidR="009C7CBF" w:rsidRPr="00B43FE9" w:rsidRDefault="00774E07" w:rsidP="00774E07">
      <w:pPr>
        <w:rPr>
          <w:lang w:val="en-US"/>
        </w:rPr>
      </w:pPr>
      <w:r w:rsidRPr="00B43FE9">
        <w:rPr>
          <w:u w:val="single"/>
          <w:lang w:val="en-US"/>
        </w:rPr>
        <w:t>Relationship of the Organization with intellectual property matters including a full explanation of why you are interested in the issues under discussion by the Committee</w:t>
      </w:r>
      <w:r w:rsidRPr="00B43FE9">
        <w:rPr>
          <w:lang w:val="en-US"/>
        </w:rPr>
        <w:t xml:space="preserve"> (Maximum 150 words)</w:t>
      </w:r>
    </w:p>
    <w:p w:rsidR="009C7CBF" w:rsidRPr="00B43FE9" w:rsidRDefault="009C7CBF" w:rsidP="00774E07">
      <w:pPr>
        <w:rPr>
          <w:lang w:val="en-US"/>
        </w:rPr>
      </w:pPr>
    </w:p>
    <w:p w:rsidR="009C7CBF" w:rsidRPr="00B43FE9" w:rsidRDefault="001C0FE1" w:rsidP="00774E07">
      <w:pPr>
        <w:rPr>
          <w:u w:val="single"/>
          <w:lang w:val="en-US"/>
        </w:rPr>
      </w:pPr>
      <w:r w:rsidRPr="00B43FE9">
        <w:rPr>
          <w:lang w:val="en-US"/>
        </w:rPr>
        <w:t>Due to Herbal Anthropology Project</w:t>
      </w:r>
      <w:r w:rsidR="00BB6AFA" w:rsidRPr="00B43FE9">
        <w:rPr>
          <w:lang w:val="en-US"/>
        </w:rPr>
        <w:t>’</w:t>
      </w:r>
      <w:r w:rsidRPr="00B43FE9">
        <w:rPr>
          <w:lang w:val="en-US"/>
        </w:rPr>
        <w:t>s direct interactions with indigenous communities and their Traditional Knowledge and Intellectual Property rights, it is vital to continue HAP staff</w:t>
      </w:r>
      <w:r w:rsidR="00BB6AFA" w:rsidRPr="00B43FE9">
        <w:rPr>
          <w:lang w:val="en-US"/>
        </w:rPr>
        <w:t>’</w:t>
      </w:r>
      <w:r w:rsidRPr="00B43FE9">
        <w:rPr>
          <w:lang w:val="en-US"/>
        </w:rPr>
        <w:t>s education in order to ensure sensitivity, mitigate and eliminate acts of biopiracy, bring the voices of indigenous groups around the world into discussions for the protection of their Traditional Knowledge and Intellectual Property. In addition, HAP holds discussions with the indigenous community members so that they are aware of all the rights they have and are up to date with the current laws and regulations that protect them and their community</w:t>
      </w:r>
      <w:r w:rsidR="00BB6AFA" w:rsidRPr="00B43FE9">
        <w:rPr>
          <w:lang w:val="en-US"/>
        </w:rPr>
        <w:t>’</w:t>
      </w:r>
      <w:r w:rsidRPr="00B43FE9">
        <w:rPr>
          <w:lang w:val="en-US"/>
        </w:rPr>
        <w:t>s sacred information.</w:t>
      </w:r>
    </w:p>
    <w:p w:rsidR="009C7CBF" w:rsidRPr="00B43FE9" w:rsidRDefault="009C7CBF" w:rsidP="00774E07">
      <w:pPr>
        <w:rPr>
          <w:u w:val="single"/>
          <w:lang w:val="en-US"/>
        </w:rPr>
      </w:pPr>
    </w:p>
    <w:p w:rsidR="009C7CBF" w:rsidRPr="00B43FE9" w:rsidRDefault="009C7CBF" w:rsidP="00774E07">
      <w:pPr>
        <w:rPr>
          <w:u w:val="single"/>
          <w:lang w:val="en-US"/>
        </w:rPr>
      </w:pPr>
    </w:p>
    <w:p w:rsidR="00BB6AFA" w:rsidRPr="00B43FE9" w:rsidRDefault="00774E07" w:rsidP="00774E07">
      <w:pPr>
        <w:rPr>
          <w:lang w:val="en-US"/>
        </w:rPr>
      </w:pPr>
      <w:r w:rsidRPr="00B43FE9">
        <w:rPr>
          <w:u w:val="single"/>
          <w:lang w:val="en-US"/>
        </w:rPr>
        <w:t>Country in which the Organization is primarily active</w:t>
      </w:r>
      <w:r w:rsidRPr="00B43FE9">
        <w:rPr>
          <w:lang w:val="en-US"/>
        </w:rPr>
        <w:t>:</w:t>
      </w:r>
    </w:p>
    <w:p w:rsidR="009C7CBF" w:rsidRPr="00B43FE9" w:rsidRDefault="009C7CBF" w:rsidP="00774E07">
      <w:pPr>
        <w:rPr>
          <w:lang w:val="en-US"/>
        </w:rPr>
      </w:pPr>
    </w:p>
    <w:p w:rsidR="009C7CBF" w:rsidRPr="00B43FE9" w:rsidRDefault="001C0FE1" w:rsidP="001C0FE1">
      <w:pPr>
        <w:pStyle w:val="Standard"/>
        <w:rPr>
          <w:noProof/>
          <w:color w:val="auto"/>
        </w:rPr>
      </w:pPr>
      <w:r w:rsidRPr="00B43FE9">
        <w:rPr>
          <w:noProof/>
          <w:color w:val="auto"/>
        </w:rPr>
        <w:t>Herbal Anthropology Project is based in the United States of America</w:t>
      </w:r>
    </w:p>
    <w:p w:rsidR="009C7CBF" w:rsidRPr="00B43FE9" w:rsidRDefault="009C7CBF" w:rsidP="00774E07">
      <w:pPr>
        <w:rPr>
          <w:u w:val="single"/>
          <w:lang w:val="en-US"/>
        </w:rPr>
      </w:pPr>
    </w:p>
    <w:p w:rsidR="009C7CBF" w:rsidRPr="00B43FE9" w:rsidRDefault="009C7CBF" w:rsidP="00774E07">
      <w:pPr>
        <w:rPr>
          <w:u w:val="single"/>
          <w:lang w:val="en-US"/>
        </w:rPr>
      </w:pPr>
    </w:p>
    <w:p w:rsidR="009C7CBF" w:rsidRPr="00B43FE9" w:rsidRDefault="00774E07" w:rsidP="00774E07">
      <w:pPr>
        <w:rPr>
          <w:lang w:val="en-US"/>
        </w:rPr>
      </w:pPr>
      <w:r w:rsidRPr="00B43FE9">
        <w:rPr>
          <w:u w:val="single"/>
          <w:lang w:val="en-US"/>
        </w:rPr>
        <w:t>Additional Information</w:t>
      </w:r>
      <w:r w:rsidRPr="00B43FE9">
        <w:rPr>
          <w:lang w:val="en-US"/>
        </w:rPr>
        <w:t>:</w:t>
      </w:r>
    </w:p>
    <w:p w:rsidR="009C7CBF" w:rsidRPr="00B43FE9" w:rsidRDefault="00774E07" w:rsidP="00774E07">
      <w:pPr>
        <w:rPr>
          <w:lang w:val="en-US"/>
        </w:rPr>
      </w:pPr>
      <w:r w:rsidRPr="00B43FE9">
        <w:rPr>
          <w:lang w:val="en-US"/>
        </w:rPr>
        <w:t>Please provide any additional information which you feel may be relevant (maximum 150 words)</w:t>
      </w:r>
    </w:p>
    <w:p w:rsidR="009C7CBF" w:rsidRPr="00B43FE9" w:rsidRDefault="009C7CBF" w:rsidP="00774E07">
      <w:pPr>
        <w:rPr>
          <w:lang w:val="en-US"/>
        </w:rPr>
      </w:pPr>
    </w:p>
    <w:p w:rsidR="009C7CBF" w:rsidRPr="00B43FE9" w:rsidRDefault="001C0FE1" w:rsidP="00774E07">
      <w:pPr>
        <w:rPr>
          <w:lang w:val="en-US"/>
        </w:rPr>
      </w:pPr>
      <w:r w:rsidRPr="00B43FE9">
        <w:rPr>
          <w:lang w:val="en-US"/>
        </w:rPr>
        <w:t xml:space="preserve">Laura Ash is a clinical herbalist, explorer, social entrepreneur and visionary. She has lived overseas for the last three years and was living in Tanzania from November 2011 </w:t>
      </w:r>
      <w:r w:rsidR="00BB6AFA" w:rsidRPr="00B43FE9">
        <w:rPr>
          <w:lang w:val="en-US"/>
        </w:rPr>
        <w:t>-</w:t>
      </w:r>
      <w:r w:rsidRPr="00B43FE9">
        <w:rPr>
          <w:lang w:val="en-US"/>
        </w:rPr>
        <w:t xml:space="preserve"> November 2012. Laura has has studied with folk herbalists since the inception of her herbal medicine education in 2001. On her travels around the world she has met with traditional herbalists in the far corners of the planet which have so much to share with her about their traditional medicines. Laura understands her privilege to be able to study with traditional people, and with utmost sensitivity she honors each individual person she is able to work with. After meeting Sayanga, a Maasai herbalist, she has studied with cross</w:t>
      </w:r>
      <w:r w:rsidR="00BB6AFA" w:rsidRPr="00B43FE9">
        <w:rPr>
          <w:lang w:val="en-US"/>
        </w:rPr>
        <w:t>-</w:t>
      </w:r>
      <w:r w:rsidRPr="00B43FE9">
        <w:rPr>
          <w:lang w:val="en-US"/>
        </w:rPr>
        <w:t>cultural facilitators, cultural anthropologists, and ethnobotanists to understand indigenous sensitivity at it</w:t>
      </w:r>
      <w:r w:rsidR="00BB6AFA" w:rsidRPr="00B43FE9">
        <w:rPr>
          <w:lang w:val="en-US"/>
        </w:rPr>
        <w:t>’</w:t>
      </w:r>
      <w:r w:rsidRPr="00B43FE9">
        <w:rPr>
          <w:lang w:val="en-US"/>
        </w:rPr>
        <w:t>s highest. Laura is a grounded, humble woman with a passion to support indigenous knowledge to be preserved and for traditional medicine</w:t>
      </w:r>
      <w:r w:rsidR="00BB6AFA" w:rsidRPr="00B43FE9">
        <w:rPr>
          <w:lang w:val="en-US"/>
        </w:rPr>
        <w:t>’</w:t>
      </w:r>
      <w:r w:rsidRPr="00B43FE9">
        <w:rPr>
          <w:lang w:val="en-US"/>
        </w:rPr>
        <w:t>s continued use around the globe, supporting health sovereignty.</w:t>
      </w:r>
    </w:p>
    <w:p w:rsidR="009C7CBF" w:rsidRPr="00B43FE9" w:rsidRDefault="009C7CBF" w:rsidP="00774E07">
      <w:pPr>
        <w:rPr>
          <w:u w:val="single"/>
          <w:lang w:val="en-US"/>
        </w:rPr>
      </w:pPr>
    </w:p>
    <w:p w:rsidR="009C7CBF" w:rsidRPr="00B43FE9" w:rsidRDefault="009C7CBF" w:rsidP="00774E07">
      <w:pPr>
        <w:rPr>
          <w:u w:val="single"/>
          <w:lang w:val="en-US"/>
        </w:rPr>
      </w:pPr>
    </w:p>
    <w:p w:rsidR="00CE24B4" w:rsidRPr="00B43FE9" w:rsidRDefault="00CE24B4">
      <w:pPr>
        <w:rPr>
          <w:u w:val="single"/>
          <w:lang w:val="en-US"/>
        </w:rPr>
      </w:pPr>
      <w:r w:rsidRPr="00B43FE9">
        <w:rPr>
          <w:u w:val="single"/>
          <w:lang w:val="en-US"/>
        </w:rPr>
        <w:br w:type="page"/>
      </w:r>
    </w:p>
    <w:p w:rsidR="009C7CBF" w:rsidRPr="00B43FE9" w:rsidRDefault="00774E07" w:rsidP="00774E07">
      <w:pPr>
        <w:rPr>
          <w:lang w:val="en-US"/>
        </w:rPr>
      </w:pPr>
      <w:r w:rsidRPr="00B43FE9">
        <w:rPr>
          <w:u w:val="single"/>
          <w:lang w:val="en-US"/>
        </w:rPr>
        <w:lastRenderedPageBreak/>
        <w:t>Full contact details of the Organization</w:t>
      </w:r>
      <w:r w:rsidRPr="00B43FE9">
        <w:rPr>
          <w:lang w:val="en-US"/>
        </w:rPr>
        <w:t>:</w:t>
      </w:r>
    </w:p>
    <w:p w:rsidR="009C7CBF" w:rsidRPr="00B43FE9" w:rsidRDefault="009C7CBF" w:rsidP="00774E07">
      <w:pPr>
        <w:rPr>
          <w:lang w:val="en-US"/>
        </w:rPr>
      </w:pPr>
    </w:p>
    <w:p w:rsidR="009C7CBF" w:rsidRPr="00B43FE9" w:rsidRDefault="00774E07" w:rsidP="00774E07">
      <w:pPr>
        <w:rPr>
          <w:lang w:val="en-US"/>
        </w:rPr>
      </w:pPr>
      <w:r w:rsidRPr="00B43FE9">
        <w:rPr>
          <w:lang w:val="en-US"/>
        </w:rPr>
        <w:t>Postal address:</w:t>
      </w:r>
    </w:p>
    <w:p w:rsidR="009C7CBF" w:rsidRPr="00B43FE9" w:rsidRDefault="009C7CBF" w:rsidP="00774E07">
      <w:pPr>
        <w:autoSpaceDE w:val="0"/>
        <w:autoSpaceDN w:val="0"/>
        <w:adjustRightInd w:val="0"/>
        <w:rPr>
          <w:rFonts w:eastAsia="Times New Roman"/>
          <w:szCs w:val="22"/>
          <w:lang w:val="en-US" w:eastAsia="en-US"/>
        </w:rPr>
      </w:pPr>
    </w:p>
    <w:p w:rsidR="009C7CBF" w:rsidRPr="00B43FE9" w:rsidRDefault="003868A8" w:rsidP="00774E07">
      <w:pPr>
        <w:rPr>
          <w:lang w:val="en-US"/>
        </w:rPr>
      </w:pPr>
      <w:r w:rsidRPr="00B43FE9">
        <w:rPr>
          <w:lang w:val="en-US"/>
        </w:rPr>
        <w:t>202 North Fourth Street</w:t>
      </w:r>
    </w:p>
    <w:p w:rsidR="009C7CBF" w:rsidRPr="00B43FE9" w:rsidRDefault="003868A8" w:rsidP="00774E07">
      <w:pPr>
        <w:rPr>
          <w:lang w:val="en-US"/>
        </w:rPr>
      </w:pPr>
      <w:r w:rsidRPr="00B43FE9">
        <w:rPr>
          <w:lang w:val="en-US"/>
        </w:rPr>
        <w:t>Madison, WI 53704</w:t>
      </w:r>
    </w:p>
    <w:p w:rsidR="009C7CBF" w:rsidRPr="00B43FE9" w:rsidRDefault="003868A8" w:rsidP="00774E07">
      <w:pPr>
        <w:rPr>
          <w:lang w:val="en-US"/>
        </w:rPr>
      </w:pPr>
      <w:r w:rsidRPr="00B43FE9">
        <w:rPr>
          <w:lang w:val="en-US"/>
        </w:rPr>
        <w:t>USA</w:t>
      </w:r>
    </w:p>
    <w:p w:rsidR="009C7CBF" w:rsidRPr="00B43FE9" w:rsidRDefault="00774E07" w:rsidP="00774E07">
      <w:pPr>
        <w:rPr>
          <w:lang w:val="en-US"/>
        </w:rPr>
      </w:pPr>
      <w:r w:rsidRPr="00B43FE9">
        <w:rPr>
          <w:lang w:val="en-US"/>
        </w:rPr>
        <w:t xml:space="preserve">Telephone number:  </w:t>
      </w:r>
      <w:r w:rsidR="003868A8" w:rsidRPr="00B43FE9">
        <w:rPr>
          <w:lang w:val="en-US"/>
        </w:rPr>
        <w:t>+1 415 317 4735</w:t>
      </w:r>
    </w:p>
    <w:p w:rsidR="009C7CBF" w:rsidRPr="00B43FE9" w:rsidRDefault="00774E07" w:rsidP="00774E07">
      <w:pPr>
        <w:rPr>
          <w:lang w:val="en-US"/>
        </w:rPr>
      </w:pPr>
      <w:r w:rsidRPr="00B43FE9">
        <w:rPr>
          <w:lang w:val="en-US"/>
        </w:rPr>
        <w:t xml:space="preserve">Fax number:  </w:t>
      </w:r>
      <w:r w:rsidR="003868A8" w:rsidRPr="00B43FE9">
        <w:rPr>
          <w:lang w:val="en-US"/>
        </w:rPr>
        <w:t>N/A</w:t>
      </w:r>
    </w:p>
    <w:p w:rsidR="009C7CBF" w:rsidRPr="00B43FE9" w:rsidRDefault="00774E07" w:rsidP="00774E07">
      <w:pPr>
        <w:rPr>
          <w:lang w:val="en-US"/>
        </w:rPr>
      </w:pPr>
      <w:r w:rsidRPr="00B43FE9">
        <w:rPr>
          <w:lang w:val="en-US"/>
        </w:rPr>
        <w:t xml:space="preserve">Email address:  </w:t>
      </w:r>
      <w:hyperlink r:id="rId12" w:history="1">
        <w:r w:rsidR="003868A8" w:rsidRPr="00B43FE9">
          <w:rPr>
            <w:rStyle w:val="Hyperlink"/>
            <w:rFonts w:cs="Arial"/>
            <w:color w:val="auto"/>
            <w:lang w:val="en-US"/>
          </w:rPr>
          <w:t>circadianherbs@gmail.com</w:t>
        </w:r>
      </w:hyperlink>
      <w:r w:rsidR="003868A8" w:rsidRPr="00B43FE9">
        <w:rPr>
          <w:lang w:val="en-US"/>
        </w:rPr>
        <w:tab/>
      </w:r>
    </w:p>
    <w:p w:rsidR="009C7CBF" w:rsidRPr="00B43FE9" w:rsidRDefault="00774E07" w:rsidP="00774E07">
      <w:pPr>
        <w:rPr>
          <w:lang w:val="en-US"/>
        </w:rPr>
      </w:pPr>
      <w:r w:rsidRPr="00B43FE9">
        <w:rPr>
          <w:lang w:val="en-US"/>
        </w:rPr>
        <w:t xml:space="preserve">Web site:  </w:t>
      </w:r>
      <w:r w:rsidR="00FC4768" w:rsidRPr="00B43FE9">
        <w:rPr>
          <w:u w:val="single"/>
          <w:lang w:val="en-US"/>
        </w:rPr>
        <w:t>www.herbalanthropology.org</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Name of Organization Representative and Title</w:t>
      </w:r>
      <w:r w:rsidRPr="00B43FE9">
        <w:rPr>
          <w:lang w:val="en-US"/>
        </w:rPr>
        <w:t>:</w:t>
      </w:r>
    </w:p>
    <w:p w:rsidR="009C7CBF" w:rsidRPr="00B43FE9" w:rsidRDefault="009C7CBF" w:rsidP="00774E07">
      <w:pPr>
        <w:rPr>
          <w:lang w:val="en-US"/>
        </w:rPr>
      </w:pPr>
    </w:p>
    <w:p w:rsidR="009C7CBF" w:rsidRPr="00B43FE9" w:rsidRDefault="00FC4768" w:rsidP="00774E07">
      <w:pPr>
        <w:rPr>
          <w:szCs w:val="22"/>
          <w:lang w:val="en-US"/>
        </w:rPr>
      </w:pPr>
      <w:r w:rsidRPr="00B43FE9">
        <w:rPr>
          <w:szCs w:val="22"/>
          <w:lang w:val="en-US"/>
        </w:rPr>
        <w:t>Herbal Anthropology Project (HAP)</w:t>
      </w:r>
    </w:p>
    <w:p w:rsidR="009C7CBF" w:rsidRPr="00B43FE9" w:rsidRDefault="00FC4768" w:rsidP="00774E07">
      <w:pPr>
        <w:rPr>
          <w:szCs w:val="22"/>
          <w:lang w:val="en-US"/>
        </w:rPr>
      </w:pPr>
      <w:r w:rsidRPr="00B43FE9">
        <w:rPr>
          <w:szCs w:val="22"/>
          <w:lang w:val="en-US"/>
        </w:rPr>
        <w:t>Laura Ash</w:t>
      </w:r>
    </w:p>
    <w:p w:rsidR="009C7CBF" w:rsidRPr="00B43FE9" w:rsidRDefault="009C7CBF" w:rsidP="00774E07">
      <w:pPr>
        <w:rPr>
          <w:szCs w:val="22"/>
          <w:lang w:val="en-US"/>
        </w:rPr>
      </w:pPr>
    </w:p>
    <w:p w:rsidR="009C7CBF" w:rsidRPr="00B43FE9" w:rsidRDefault="009C7CBF">
      <w:pPr>
        <w:rPr>
          <w:lang w:val="en-US"/>
        </w:rPr>
      </w:pPr>
    </w:p>
    <w:p w:rsidR="00CE24B4" w:rsidRPr="00B43FE9" w:rsidRDefault="00CE24B4">
      <w:pPr>
        <w:rPr>
          <w:u w:val="single"/>
          <w:lang w:val="en-US"/>
        </w:rPr>
      </w:pPr>
      <w:r w:rsidRPr="00B43FE9">
        <w:rPr>
          <w:u w:val="single"/>
          <w:lang w:val="en-US"/>
        </w:rPr>
        <w:br w:type="page"/>
      </w:r>
    </w:p>
    <w:p w:rsidR="009C7CBF" w:rsidRPr="00B43FE9" w:rsidRDefault="00EC0820" w:rsidP="00774E07">
      <w:pPr>
        <w:rPr>
          <w:u w:val="single"/>
          <w:lang w:val="en-US"/>
        </w:rPr>
      </w:pPr>
      <w:r w:rsidRPr="00B43FE9">
        <w:rPr>
          <w:u w:val="single"/>
          <w:lang w:val="en-US"/>
        </w:rPr>
        <w:lastRenderedPageBreak/>
        <w:t>Personal Care Products Council (PCPC)</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lang w:val="en-US"/>
        </w:rPr>
        <w:t>To:  Traditional Knowledge Division</w:t>
      </w:r>
    </w:p>
    <w:p w:rsidR="009C7CBF" w:rsidRPr="00B43FE9" w:rsidRDefault="00774E07" w:rsidP="00774E07">
      <w:pPr>
        <w:ind w:firstLine="450"/>
        <w:rPr>
          <w:lang w:val="en-US"/>
        </w:rPr>
      </w:pPr>
      <w:r w:rsidRPr="00B43FE9">
        <w:rPr>
          <w:lang w:val="en-US"/>
        </w:rPr>
        <w:t>World Intellectual Property Organization (WIPO)</w:t>
      </w:r>
    </w:p>
    <w:p w:rsidR="009C7CBF" w:rsidRPr="00B43FE9" w:rsidRDefault="00774E07" w:rsidP="00774E07">
      <w:pPr>
        <w:ind w:firstLine="450"/>
        <w:rPr>
          <w:lang w:val="en-US"/>
        </w:rPr>
      </w:pPr>
      <w:r w:rsidRPr="00B43FE9">
        <w:rPr>
          <w:lang w:val="en-US"/>
        </w:rPr>
        <w:t>34, chemin des Colombettes</w:t>
      </w:r>
    </w:p>
    <w:p w:rsidR="009C7CBF" w:rsidRPr="00B43FE9" w:rsidRDefault="00774E07" w:rsidP="00774E07">
      <w:pPr>
        <w:ind w:firstLine="450"/>
        <w:rPr>
          <w:lang w:val="en-US"/>
        </w:rPr>
      </w:pPr>
      <w:r w:rsidRPr="00B43FE9">
        <w:rPr>
          <w:lang w:val="en-US"/>
        </w:rPr>
        <w:t>1211 Geneva 20</w:t>
      </w:r>
    </w:p>
    <w:p w:rsidR="009C7CBF" w:rsidRPr="00B43FE9" w:rsidRDefault="00774E07" w:rsidP="00774E07">
      <w:pPr>
        <w:ind w:firstLine="450"/>
        <w:rPr>
          <w:lang w:val="en-US"/>
        </w:rPr>
      </w:pPr>
      <w:r w:rsidRPr="00B43FE9">
        <w:rPr>
          <w:lang w:val="en-US"/>
        </w:rPr>
        <w:t>Switzerland</w:t>
      </w:r>
    </w:p>
    <w:p w:rsidR="009C7CBF" w:rsidRPr="00B43FE9" w:rsidRDefault="009C7CBF" w:rsidP="00774E07">
      <w:pPr>
        <w:ind w:firstLine="450"/>
        <w:rPr>
          <w:lang w:val="en-US"/>
        </w:rPr>
      </w:pPr>
    </w:p>
    <w:p w:rsidR="009C7CBF" w:rsidRPr="00B43FE9" w:rsidRDefault="00774E07" w:rsidP="00774E07">
      <w:pPr>
        <w:ind w:firstLine="450"/>
        <w:rPr>
          <w:lang w:val="en-US"/>
        </w:rPr>
      </w:pPr>
      <w:r w:rsidRPr="00B43FE9">
        <w:rPr>
          <w:lang w:val="en-US"/>
        </w:rPr>
        <w:t>Fax:  +41 (0) 22 338 81 20</w:t>
      </w:r>
    </w:p>
    <w:p w:rsidR="009C7CBF" w:rsidRPr="00B43FE9" w:rsidRDefault="00774E07" w:rsidP="00774E07">
      <w:pPr>
        <w:ind w:firstLine="450"/>
        <w:rPr>
          <w:lang w:val="en-US"/>
        </w:rPr>
      </w:pPr>
      <w:r w:rsidRPr="00B43FE9">
        <w:rPr>
          <w:lang w:val="en-US"/>
        </w:rPr>
        <w:t xml:space="preserve">Email:  </w:t>
      </w:r>
      <w:hyperlink r:id="rId13" w:history="1">
        <w:r w:rsidRPr="00B43FE9">
          <w:rPr>
            <w:u w:val="single"/>
            <w:lang w:val="en-US"/>
          </w:rPr>
          <w:t>grtkf@wipo.int</w:t>
        </w:r>
      </w:hyperlink>
    </w:p>
    <w:p w:rsidR="009C7CBF" w:rsidRPr="00B43FE9" w:rsidRDefault="009C7CBF" w:rsidP="00774E07">
      <w:pPr>
        <w:rPr>
          <w:lang w:val="en-US"/>
        </w:rPr>
      </w:pPr>
    </w:p>
    <w:p w:rsidR="009C7CBF" w:rsidRPr="00B43FE9" w:rsidRDefault="009C7CBF" w:rsidP="00774E07">
      <w:pPr>
        <w:rPr>
          <w:lang w:val="en-US"/>
        </w:rPr>
      </w:pP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lang w:val="en-US"/>
        </w:rPr>
        <w:t>Dear Traditional Knowledge Division,</w:t>
      </w:r>
    </w:p>
    <w:p w:rsidR="009C7CBF" w:rsidRPr="00B43FE9" w:rsidRDefault="009C7CBF" w:rsidP="00774E07">
      <w:pPr>
        <w:rPr>
          <w:lang w:val="en-US"/>
        </w:rPr>
      </w:pPr>
    </w:p>
    <w:p w:rsidR="009C7CBF" w:rsidRPr="00B43FE9" w:rsidRDefault="00774E07" w:rsidP="00774E07">
      <w:pPr>
        <w:rPr>
          <w:u w:val="single"/>
          <w:lang w:val="en-US"/>
        </w:rPr>
      </w:pPr>
      <w:r w:rsidRPr="00B43FE9">
        <w:rPr>
          <w:u w:val="single"/>
          <w:lang w:val="en-US"/>
        </w:rPr>
        <w:t>Re:  Request for accreditation as an observer in future sessions of the WIPO Intergovernmental Committee</w:t>
      </w:r>
    </w:p>
    <w:p w:rsidR="009C7CBF" w:rsidRPr="00B43FE9" w:rsidRDefault="009C7CBF" w:rsidP="00774E07">
      <w:pPr>
        <w:rPr>
          <w:lang w:val="en-US"/>
        </w:rPr>
      </w:pPr>
    </w:p>
    <w:p w:rsidR="009C7CBF" w:rsidRPr="00B43FE9" w:rsidRDefault="00774E07" w:rsidP="00774E07">
      <w:pPr>
        <w:rPr>
          <w:lang w:val="en-US"/>
        </w:rPr>
      </w:pPr>
      <w:r w:rsidRPr="00B43FE9">
        <w:rPr>
          <w:lang w:val="en-US"/>
        </w:rPr>
        <w:t>I am writing to express the wish of my organization to particip</w:t>
      </w:r>
      <w:r w:rsidR="00C11982" w:rsidRPr="00B43FE9">
        <w:rPr>
          <w:lang w:val="en-US"/>
        </w:rPr>
        <w:t>ate in the sessions of the WIPO </w:t>
      </w:r>
      <w:r w:rsidRPr="00B43FE9">
        <w:rPr>
          <w:lang w:val="en-US"/>
        </w:rPr>
        <w:t>Intergovernmental Committee on Intellectual Property and Genetic Resources, Traditional Knowledge and Folklore as an ad hoc observer.  Please find our application attached for the Committee</w:t>
      </w:r>
      <w:r w:rsidR="00BB6AFA" w:rsidRPr="00B43FE9">
        <w:rPr>
          <w:lang w:val="en-US"/>
        </w:rPr>
        <w:t>’</w:t>
      </w:r>
      <w:r w:rsidRPr="00B43FE9">
        <w:rPr>
          <w:lang w:val="en-US"/>
        </w:rPr>
        <w:t>s consideration.</w:t>
      </w:r>
    </w:p>
    <w:p w:rsidR="009C7CBF" w:rsidRPr="00B43FE9" w:rsidRDefault="009C7CBF" w:rsidP="00774E07">
      <w:pPr>
        <w:rPr>
          <w:lang w:val="en-US"/>
        </w:rPr>
      </w:pPr>
    </w:p>
    <w:p w:rsidR="00BB6AFA" w:rsidRPr="00B43FE9" w:rsidRDefault="00774E07" w:rsidP="00774E07">
      <w:pPr>
        <w:rPr>
          <w:lang w:val="en-US"/>
        </w:rPr>
      </w:pPr>
      <w:r w:rsidRPr="00B43FE9">
        <w:rPr>
          <w:lang w:val="en-US"/>
        </w:rPr>
        <w:t>Please do not hesitate to contact us if you require any further information.</w:t>
      </w:r>
    </w:p>
    <w:p w:rsidR="009C7CBF" w:rsidRPr="00B43FE9" w:rsidRDefault="009C7CBF" w:rsidP="00774E07">
      <w:pPr>
        <w:rPr>
          <w:lang w:val="en-US"/>
        </w:rPr>
      </w:pPr>
    </w:p>
    <w:p w:rsidR="009C7CBF" w:rsidRPr="00B43FE9" w:rsidRDefault="00774E07" w:rsidP="00774E07">
      <w:pPr>
        <w:rPr>
          <w:lang w:val="en-US"/>
        </w:rPr>
      </w:pPr>
      <w:r w:rsidRPr="00B43FE9">
        <w:rPr>
          <w:lang w:val="en-US"/>
        </w:rPr>
        <w:t>Yours sincerely,</w:t>
      </w:r>
    </w:p>
    <w:p w:rsidR="009C7CBF" w:rsidRPr="00B43FE9" w:rsidRDefault="009C7CBF" w:rsidP="00774E07">
      <w:pPr>
        <w:rPr>
          <w:lang w:val="en-US"/>
        </w:rPr>
      </w:pPr>
    </w:p>
    <w:p w:rsidR="009C7CBF" w:rsidRPr="00B43FE9" w:rsidRDefault="00BD7685" w:rsidP="00774E07">
      <w:pPr>
        <w:rPr>
          <w:lang w:val="en-US"/>
        </w:rPr>
      </w:pPr>
      <w:r w:rsidRPr="00B43FE9">
        <w:rPr>
          <w:lang w:val="en-US"/>
        </w:rPr>
        <w:t>Ms. Tonya Kemp</w:t>
      </w:r>
    </w:p>
    <w:p w:rsidR="009C7CBF" w:rsidRPr="00B43FE9" w:rsidRDefault="00774E07" w:rsidP="00774E07">
      <w:pPr>
        <w:rPr>
          <w:lang w:val="en-US"/>
        </w:rPr>
      </w:pPr>
      <w:r w:rsidRPr="00B43FE9">
        <w:rPr>
          <w:lang w:val="en-US"/>
        </w:rPr>
        <w:t>__________________________________</w:t>
      </w:r>
    </w:p>
    <w:p w:rsidR="009C7CBF" w:rsidRPr="00B43FE9" w:rsidRDefault="00774E07" w:rsidP="00774E07">
      <w:pPr>
        <w:rPr>
          <w:lang w:val="en-US"/>
        </w:rPr>
      </w:pPr>
      <w:r w:rsidRPr="00B43FE9">
        <w:rPr>
          <w:lang w:val="en-US"/>
        </w:rPr>
        <w:t>(Name and Signature of Representative)</w:t>
      </w:r>
    </w:p>
    <w:p w:rsidR="009C7CBF" w:rsidRPr="00B43FE9" w:rsidRDefault="009C7CBF" w:rsidP="00774E07">
      <w:pPr>
        <w:rPr>
          <w:lang w:val="en-US"/>
        </w:rPr>
      </w:pPr>
    </w:p>
    <w:p w:rsidR="009C7CBF" w:rsidRPr="00B43FE9" w:rsidRDefault="00774E07" w:rsidP="00774E07">
      <w:pPr>
        <w:jc w:val="right"/>
        <w:rPr>
          <w:lang w:val="en-US"/>
        </w:rPr>
      </w:pPr>
      <w:r w:rsidRPr="00B43FE9">
        <w:rPr>
          <w:lang w:val="en-US"/>
        </w:rPr>
        <w:t>/...</w:t>
      </w:r>
    </w:p>
    <w:p w:rsidR="009C7CBF" w:rsidRPr="00B43FE9" w:rsidRDefault="00774E07" w:rsidP="00774E07">
      <w:pPr>
        <w:rPr>
          <w:lang w:val="en-US"/>
        </w:rPr>
      </w:pPr>
      <w:r w:rsidRPr="00B43FE9">
        <w:rPr>
          <w:lang w:val="en-US"/>
        </w:rPr>
        <w:br w:type="page"/>
      </w:r>
    </w:p>
    <w:p w:rsidR="009C7CBF" w:rsidRPr="00B43FE9" w:rsidRDefault="00774E07" w:rsidP="00774E07">
      <w:pPr>
        <w:rPr>
          <w:lang w:val="en-US"/>
        </w:rPr>
      </w:pPr>
      <w:r w:rsidRPr="00B43FE9">
        <w:rPr>
          <w:lang w:val="en-US"/>
        </w:rPr>
        <w:lastRenderedPageBreak/>
        <w:t>Application Form for Accreditation as Ad Hoc Observer to the WIPO Intergovernmental Committee on Intellectual Property and Genetic Resources, Traditional Knowledge and Folklore</w:t>
      </w:r>
      <w:r w:rsidRPr="00BB6AFA">
        <w:rPr>
          <w:rFonts w:cs="Times New Roman"/>
          <w:vertAlign w:val="superscript"/>
        </w:rPr>
        <w:footnoteReference w:id="4"/>
      </w:r>
      <w:r w:rsidRPr="00B43FE9">
        <w:rPr>
          <w:vertAlign w:val="superscript"/>
          <w:lang w:val="en-US"/>
        </w:rPr>
        <w:t>,</w:t>
      </w:r>
      <w:r w:rsidRPr="00BB6AFA">
        <w:rPr>
          <w:rFonts w:cs="Times New Roman"/>
          <w:vertAlign w:val="superscript"/>
        </w:rPr>
        <w:footnoteReference w:id="5"/>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lang w:val="en-US"/>
        </w:rPr>
        <w:t>BIOGRAPHICAL DETAILS OF THE APPLICANT ORGANIZATION</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Full name of the Organization</w:t>
      </w:r>
      <w:r w:rsidRPr="00B43FE9">
        <w:rPr>
          <w:lang w:val="en-US"/>
        </w:rPr>
        <w:t>:</w:t>
      </w:r>
    </w:p>
    <w:p w:rsidR="009C7CBF" w:rsidRPr="00B43FE9" w:rsidRDefault="009C7CBF" w:rsidP="00774E07">
      <w:pPr>
        <w:rPr>
          <w:lang w:val="en-US"/>
        </w:rPr>
      </w:pPr>
    </w:p>
    <w:p w:rsidR="009C7CBF" w:rsidRPr="00B43FE9" w:rsidRDefault="00BD7685" w:rsidP="00774E07">
      <w:pPr>
        <w:rPr>
          <w:lang w:val="en-US"/>
        </w:rPr>
      </w:pPr>
      <w:r w:rsidRPr="00B43FE9">
        <w:rPr>
          <w:lang w:val="en-US"/>
        </w:rPr>
        <w:t>Personal Care Products Council (PCPC)</w:t>
      </w:r>
    </w:p>
    <w:p w:rsidR="009C7CBF" w:rsidRPr="00B43FE9" w:rsidRDefault="00774E07" w:rsidP="00774E07">
      <w:pPr>
        <w:rPr>
          <w:lang w:val="en-US"/>
        </w:rPr>
      </w:pPr>
      <w:r w:rsidRPr="00B43FE9">
        <w:rPr>
          <w:lang w:val="en-US"/>
        </w:rPr>
        <w:t>________________________________________________________________________</w:t>
      </w: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Description of the Organization</w:t>
      </w:r>
      <w:r w:rsidRPr="00B43FE9">
        <w:rPr>
          <w:lang w:val="en-US"/>
        </w:rPr>
        <w:t>:  (maximum 150 words)</w:t>
      </w:r>
    </w:p>
    <w:p w:rsidR="009C7CBF" w:rsidRPr="00B43FE9" w:rsidRDefault="009C7CBF" w:rsidP="00774E07">
      <w:pPr>
        <w:rPr>
          <w:lang w:val="en-US"/>
        </w:rPr>
      </w:pPr>
    </w:p>
    <w:p w:rsidR="009C7CBF" w:rsidRPr="00B43FE9" w:rsidRDefault="00BD7685" w:rsidP="00774E07">
      <w:pPr>
        <w:rPr>
          <w:lang w:val="en-US"/>
        </w:rPr>
      </w:pPr>
      <w:r w:rsidRPr="00B43FE9">
        <w:rPr>
          <w:lang w:val="en-US"/>
        </w:rPr>
        <w:t>The Personal Care Products Council (PCPC) is the leading trade association in the United States for the cosmetic and personal care products industry and it represents the most innovative names in beauty today. For more than 600 member companies, PCPC serves as the voice on scientific, legal, legislative, and international issues for the personal care product industry. PCPC</w:t>
      </w:r>
      <w:r w:rsidR="00BB6AFA" w:rsidRPr="00B43FE9">
        <w:rPr>
          <w:lang w:val="en-US"/>
        </w:rPr>
        <w:t>’</w:t>
      </w:r>
      <w:r w:rsidRPr="00B43FE9">
        <w:rPr>
          <w:lang w:val="en-US"/>
        </w:rPr>
        <w:t>s membership includes representatives of member companies active in international commerce.</w:t>
      </w: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Main aims and objectives of the Organization</w:t>
      </w:r>
      <w:r w:rsidRPr="00B43FE9">
        <w:rPr>
          <w:lang w:val="en-US"/>
        </w:rPr>
        <w:t>:  (Please use a bulletted list)</w:t>
      </w:r>
    </w:p>
    <w:p w:rsidR="009C7CBF" w:rsidRPr="00B43FE9" w:rsidRDefault="009C7CBF" w:rsidP="00BD7685">
      <w:pPr>
        <w:tabs>
          <w:tab w:val="left" w:pos="720"/>
        </w:tabs>
        <w:rPr>
          <w:szCs w:val="22"/>
          <w:lang w:val="en-US"/>
        </w:rPr>
      </w:pP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represent its member companies on scientific, legal, legislative and international issues</w:t>
      </w: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represent its member companies internationally, through its International Committee</w:t>
      </w: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raise awareness amongst its members of issues arising internationally which may affect them</w:t>
      </w: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raise awareness amongst other stakeholders of the activities and positions of its members</w:t>
      </w: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coordinate positions on cross</w:t>
      </w:r>
      <w:r w:rsidR="00BB6AFA" w:rsidRPr="00B43FE9">
        <w:rPr>
          <w:rFonts w:ascii="Arial" w:hAnsi="Arial" w:cs="Arial"/>
          <w:sz w:val="22"/>
          <w:szCs w:val="22"/>
          <w:lang w:val="en-US"/>
        </w:rPr>
        <w:t>-</w:t>
      </w:r>
      <w:r w:rsidRPr="00B43FE9">
        <w:rPr>
          <w:rFonts w:ascii="Arial" w:hAnsi="Arial" w:cs="Arial"/>
          <w:sz w:val="22"/>
          <w:szCs w:val="22"/>
          <w:lang w:val="en-US"/>
        </w:rPr>
        <w:t>cutting international issues</w:t>
      </w: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advocate for these positions in prioritized ongoing international negotiations</w:t>
      </w:r>
    </w:p>
    <w:p w:rsidR="009C7CBF" w:rsidRPr="00B43FE9" w:rsidRDefault="00BD7685" w:rsidP="00BD7685">
      <w:pPr>
        <w:pStyle w:val="ListParagraph"/>
        <w:numPr>
          <w:ilvl w:val="0"/>
          <w:numId w:val="12"/>
        </w:numPr>
        <w:rPr>
          <w:rFonts w:ascii="Arial" w:hAnsi="Arial" w:cs="Arial"/>
          <w:sz w:val="22"/>
          <w:szCs w:val="22"/>
          <w:lang w:val="en-US"/>
        </w:rPr>
      </w:pPr>
      <w:r w:rsidRPr="00B43FE9">
        <w:rPr>
          <w:rFonts w:ascii="Arial" w:hAnsi="Arial" w:cs="Arial"/>
          <w:sz w:val="22"/>
          <w:szCs w:val="22"/>
          <w:lang w:val="en-US"/>
        </w:rPr>
        <w:t>To identify and reach mutually agreeable solutions for members with other stakeholders</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Main activities of the Organization</w:t>
      </w:r>
      <w:r w:rsidRPr="00B43FE9">
        <w:rPr>
          <w:lang w:val="en-US"/>
        </w:rPr>
        <w:t>:  (Please use a bulleted list)</w:t>
      </w:r>
    </w:p>
    <w:p w:rsidR="009C7CBF" w:rsidRPr="00B43FE9" w:rsidRDefault="009C7CBF" w:rsidP="00774E07">
      <w:pPr>
        <w:rPr>
          <w:szCs w:val="22"/>
          <w:lang w:val="en-US"/>
        </w:rPr>
      </w:pPr>
    </w:p>
    <w:p w:rsidR="009C7CBF" w:rsidRPr="00B43FE9" w:rsidRDefault="00BD7685" w:rsidP="00BD7685">
      <w:pPr>
        <w:pStyle w:val="ListParagraph"/>
        <w:numPr>
          <w:ilvl w:val="0"/>
          <w:numId w:val="13"/>
        </w:numPr>
        <w:rPr>
          <w:rFonts w:ascii="Arial" w:hAnsi="Arial" w:cs="Arial"/>
          <w:sz w:val="22"/>
          <w:szCs w:val="22"/>
          <w:lang w:val="en-US"/>
        </w:rPr>
      </w:pPr>
      <w:r w:rsidRPr="00B43FE9">
        <w:rPr>
          <w:rFonts w:ascii="Arial" w:hAnsi="Arial" w:cs="Arial"/>
          <w:sz w:val="22"/>
          <w:szCs w:val="22"/>
          <w:lang w:val="en-US"/>
        </w:rPr>
        <w:t>Representing members in engagement with international agencies and on international issues</w:t>
      </w:r>
    </w:p>
    <w:p w:rsidR="009C7CBF" w:rsidRPr="00B43FE9" w:rsidRDefault="00BD7685" w:rsidP="00BD7685">
      <w:pPr>
        <w:pStyle w:val="ListParagraph"/>
        <w:numPr>
          <w:ilvl w:val="0"/>
          <w:numId w:val="13"/>
        </w:numPr>
        <w:rPr>
          <w:rFonts w:ascii="Arial" w:hAnsi="Arial" w:cs="Arial"/>
          <w:sz w:val="22"/>
          <w:szCs w:val="22"/>
          <w:lang w:val="en-US"/>
        </w:rPr>
      </w:pPr>
      <w:r w:rsidRPr="00B43FE9">
        <w:rPr>
          <w:rFonts w:ascii="Arial" w:hAnsi="Arial" w:cs="Arial"/>
          <w:sz w:val="22"/>
          <w:szCs w:val="22"/>
          <w:lang w:val="en-US"/>
        </w:rPr>
        <w:t>Awareness raising on issues affecting members around The World Intellectual Property</w:t>
      </w:r>
    </w:p>
    <w:p w:rsidR="009C7CBF" w:rsidRPr="00B43FE9" w:rsidRDefault="00BD7685" w:rsidP="00BD7685">
      <w:pPr>
        <w:pStyle w:val="ListParagraph"/>
        <w:numPr>
          <w:ilvl w:val="0"/>
          <w:numId w:val="13"/>
        </w:numPr>
        <w:rPr>
          <w:rFonts w:ascii="Arial" w:hAnsi="Arial" w:cs="Arial"/>
          <w:sz w:val="22"/>
          <w:szCs w:val="22"/>
          <w:lang w:val="en-US"/>
        </w:rPr>
      </w:pPr>
      <w:r w:rsidRPr="00B43FE9">
        <w:rPr>
          <w:rFonts w:ascii="Arial" w:hAnsi="Arial" w:cs="Arial"/>
          <w:sz w:val="22"/>
          <w:szCs w:val="22"/>
          <w:lang w:val="en-US"/>
        </w:rPr>
        <w:t>Coordination and development of strategy related to development of these issues</w:t>
      </w:r>
    </w:p>
    <w:p w:rsidR="009C7CBF" w:rsidRPr="00B43FE9" w:rsidRDefault="00BD7685" w:rsidP="00BD7685">
      <w:pPr>
        <w:pStyle w:val="ListParagraph"/>
        <w:numPr>
          <w:ilvl w:val="0"/>
          <w:numId w:val="13"/>
        </w:numPr>
        <w:rPr>
          <w:rFonts w:ascii="Arial" w:hAnsi="Arial" w:cs="Arial"/>
          <w:sz w:val="22"/>
          <w:szCs w:val="22"/>
          <w:lang w:val="en-US"/>
        </w:rPr>
      </w:pPr>
      <w:r w:rsidRPr="00B43FE9">
        <w:rPr>
          <w:rFonts w:ascii="Arial" w:hAnsi="Arial" w:cs="Arial"/>
          <w:sz w:val="22"/>
          <w:szCs w:val="22"/>
          <w:lang w:val="en-US"/>
        </w:rPr>
        <w:t>Collaboration with national and international regulatory bodies to build mutually agreeable outcomes</w:t>
      </w: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lastRenderedPageBreak/>
        <w:t>Relationship of the Organization with intellectual property matters. including a full explanation of why you are interested in the issues under discussion by the Committee</w:t>
      </w:r>
      <w:r w:rsidRPr="00B43FE9">
        <w:rPr>
          <w:lang w:val="en-US"/>
        </w:rPr>
        <w:t xml:space="preserve"> (Maximum 150 words)</w:t>
      </w:r>
    </w:p>
    <w:p w:rsidR="009C7CBF" w:rsidRPr="00B43FE9" w:rsidRDefault="009C7CBF" w:rsidP="00774E07">
      <w:pPr>
        <w:rPr>
          <w:lang w:val="en-US"/>
        </w:rPr>
      </w:pPr>
    </w:p>
    <w:p w:rsidR="009C7CBF" w:rsidRPr="00B43FE9" w:rsidRDefault="00BD7685" w:rsidP="00774E07">
      <w:pPr>
        <w:rPr>
          <w:lang w:val="en-US"/>
        </w:rPr>
      </w:pPr>
      <w:r w:rsidRPr="00B43FE9">
        <w:rPr>
          <w:lang w:val="en-US"/>
        </w:rPr>
        <w:t>PCPC is firmly committed to the appropriate protection for genetic resources (GR) and traditional knowledge (TK) and has been actively engaged in the international debates surrounding the regulation of Access and Benefit Sharing (ABS) of GR/TK since it participated in the Nagoya Protocol negotiations as an Observer. Since then, it has worked with its member companies to raise awareness regarding ABS issues in general as well as with respect to national implementation of Nagoya. PCPC</w:t>
      </w:r>
      <w:r w:rsidR="00BB6AFA" w:rsidRPr="00B43FE9">
        <w:rPr>
          <w:lang w:val="en-US"/>
        </w:rPr>
        <w:t>’</w:t>
      </w:r>
      <w:r w:rsidRPr="00B43FE9">
        <w:rPr>
          <w:lang w:val="en-US"/>
        </w:rPr>
        <w:t>s members, as major branded cosmetics and personal care companies, rely heavily on intellectual property protections – including patents, trademarks, and trade secrets – in their business. As numerous representatives to the IGC have noted, some of these IP rights relate to GR or TK, giving PCPC and its members a vested interest in the ongoing IGC negotiations.</w:t>
      </w:r>
    </w:p>
    <w:p w:rsidR="009C7CBF" w:rsidRPr="00B43FE9" w:rsidRDefault="009C7CBF" w:rsidP="00774E07">
      <w:pPr>
        <w:rPr>
          <w:u w:val="single"/>
          <w:lang w:val="en-US"/>
        </w:rPr>
      </w:pPr>
    </w:p>
    <w:p w:rsidR="009C7CBF" w:rsidRPr="00B43FE9" w:rsidRDefault="009C7CBF" w:rsidP="00774E07">
      <w:pPr>
        <w:rPr>
          <w:u w:val="single"/>
          <w:lang w:val="en-US"/>
        </w:rPr>
      </w:pPr>
    </w:p>
    <w:p w:rsidR="00BB6AFA" w:rsidRPr="00B43FE9" w:rsidRDefault="00774E07" w:rsidP="00774E07">
      <w:pPr>
        <w:rPr>
          <w:lang w:val="en-US"/>
        </w:rPr>
      </w:pPr>
      <w:r w:rsidRPr="00B43FE9">
        <w:rPr>
          <w:u w:val="single"/>
          <w:lang w:val="en-US"/>
        </w:rPr>
        <w:t>Country in which the Organization is primarily active</w:t>
      </w:r>
      <w:r w:rsidRPr="00B43FE9">
        <w:rPr>
          <w:lang w:val="en-US"/>
        </w:rPr>
        <w:t>:</w:t>
      </w:r>
    </w:p>
    <w:p w:rsidR="009C7CBF" w:rsidRPr="00B43FE9" w:rsidRDefault="009C7CBF" w:rsidP="00774E07">
      <w:pPr>
        <w:rPr>
          <w:lang w:val="en-US"/>
        </w:rPr>
      </w:pPr>
    </w:p>
    <w:p w:rsidR="009C7CBF" w:rsidRPr="00B43FE9" w:rsidRDefault="00BD7685" w:rsidP="00774E07">
      <w:pPr>
        <w:rPr>
          <w:lang w:val="en-US"/>
        </w:rPr>
      </w:pPr>
      <w:r w:rsidRPr="00B43FE9">
        <w:rPr>
          <w:lang w:val="en-US"/>
        </w:rPr>
        <w:t>United States</w:t>
      </w:r>
    </w:p>
    <w:p w:rsidR="009C7CBF" w:rsidRPr="00B43FE9" w:rsidRDefault="009C7CBF" w:rsidP="00774E07">
      <w:pPr>
        <w:rPr>
          <w:u w:val="single"/>
          <w:lang w:val="en-US"/>
        </w:rPr>
      </w:pPr>
    </w:p>
    <w:p w:rsidR="009C7CBF" w:rsidRPr="00B43FE9" w:rsidRDefault="009C7CBF" w:rsidP="00774E07">
      <w:pPr>
        <w:rPr>
          <w:u w:val="single"/>
          <w:lang w:val="en-US"/>
        </w:rPr>
      </w:pPr>
    </w:p>
    <w:p w:rsidR="009C7CBF" w:rsidRPr="00B43FE9" w:rsidRDefault="00774E07" w:rsidP="00774E07">
      <w:pPr>
        <w:rPr>
          <w:lang w:val="en-US"/>
        </w:rPr>
      </w:pPr>
      <w:r w:rsidRPr="00B43FE9">
        <w:rPr>
          <w:u w:val="single"/>
          <w:lang w:val="en-US"/>
        </w:rPr>
        <w:t>Additional Information</w:t>
      </w:r>
      <w:r w:rsidRPr="00B43FE9">
        <w:rPr>
          <w:lang w:val="en-US"/>
        </w:rPr>
        <w:t>:</w:t>
      </w:r>
    </w:p>
    <w:p w:rsidR="009C7CBF" w:rsidRPr="00B43FE9" w:rsidRDefault="00774E07" w:rsidP="00774E07">
      <w:pPr>
        <w:rPr>
          <w:lang w:val="en-US"/>
        </w:rPr>
      </w:pPr>
      <w:r w:rsidRPr="00B43FE9">
        <w:rPr>
          <w:lang w:val="en-US"/>
        </w:rPr>
        <w:t>Please provide any additional information which you feel may be relevant (maximum 150 words)</w:t>
      </w:r>
    </w:p>
    <w:p w:rsidR="009C7CBF" w:rsidRPr="00B43FE9" w:rsidRDefault="009C7CBF" w:rsidP="00774E07">
      <w:pPr>
        <w:rPr>
          <w:lang w:val="en-US"/>
        </w:rPr>
      </w:pPr>
    </w:p>
    <w:p w:rsidR="009C7CBF" w:rsidRPr="00B43FE9" w:rsidRDefault="00BD7685" w:rsidP="00774E07">
      <w:pPr>
        <w:rPr>
          <w:lang w:val="en-US"/>
        </w:rPr>
      </w:pPr>
      <w:r w:rsidRPr="00B43FE9">
        <w:rPr>
          <w:lang w:val="en-US"/>
        </w:rPr>
        <w:t>I will be accompanied as an observer by Patricia Wu and David Wolf of C&amp;M International, Ltd a consulting firm based in Washington, DC which has worked with PCPC on ABS and GR/TK issues since the Nagoya Protocol negotiations.</w:t>
      </w:r>
    </w:p>
    <w:p w:rsidR="009C7CBF" w:rsidRPr="00B43FE9" w:rsidRDefault="009C7CBF" w:rsidP="00774E07">
      <w:pPr>
        <w:rPr>
          <w:lang w:val="en-US"/>
        </w:rPr>
      </w:pPr>
    </w:p>
    <w:p w:rsidR="009C7CBF" w:rsidRPr="00B43FE9" w:rsidRDefault="009C7CBF" w:rsidP="00774E07">
      <w:pPr>
        <w:rPr>
          <w:lang w:val="en-US"/>
        </w:rPr>
      </w:pPr>
    </w:p>
    <w:p w:rsidR="009C7CBF" w:rsidRPr="00B43FE9" w:rsidRDefault="00774E07" w:rsidP="00774E07">
      <w:pPr>
        <w:rPr>
          <w:lang w:val="en-US"/>
        </w:rPr>
      </w:pPr>
      <w:r w:rsidRPr="00B43FE9">
        <w:rPr>
          <w:u w:val="single"/>
          <w:lang w:val="en-US"/>
        </w:rPr>
        <w:t>Full contact details of the Organization</w:t>
      </w:r>
      <w:r w:rsidRPr="00B43FE9">
        <w:rPr>
          <w:lang w:val="en-US"/>
        </w:rPr>
        <w:t>:</w:t>
      </w:r>
    </w:p>
    <w:p w:rsidR="009C7CBF" w:rsidRPr="00B43FE9" w:rsidRDefault="009C7CBF" w:rsidP="00774E07">
      <w:pPr>
        <w:rPr>
          <w:lang w:val="en-US"/>
        </w:rPr>
      </w:pPr>
    </w:p>
    <w:p w:rsidR="009C7CBF" w:rsidRPr="00B43FE9" w:rsidRDefault="00774E07" w:rsidP="00774E07">
      <w:pPr>
        <w:rPr>
          <w:lang w:val="en-US"/>
        </w:rPr>
      </w:pPr>
      <w:r w:rsidRPr="00B43FE9">
        <w:rPr>
          <w:lang w:val="en-US"/>
        </w:rPr>
        <w:t>Postal address:</w:t>
      </w:r>
    </w:p>
    <w:p w:rsidR="009C7CBF" w:rsidRPr="00B43FE9" w:rsidRDefault="009C7CBF" w:rsidP="00774E07">
      <w:pPr>
        <w:rPr>
          <w:lang w:val="en-US"/>
        </w:rPr>
      </w:pPr>
    </w:p>
    <w:p w:rsidR="009C7CBF" w:rsidRPr="00B43FE9" w:rsidRDefault="00BD7685" w:rsidP="00774E07">
      <w:pPr>
        <w:rPr>
          <w:lang w:val="en-US"/>
        </w:rPr>
      </w:pPr>
      <w:r w:rsidRPr="00B43FE9">
        <w:rPr>
          <w:lang w:val="en-US"/>
        </w:rPr>
        <w:t>1620 L St., NW, Suite 1200</w:t>
      </w:r>
    </w:p>
    <w:p w:rsidR="009C7CBF" w:rsidRPr="00B43FE9" w:rsidRDefault="00BD7685" w:rsidP="00774E07">
      <w:pPr>
        <w:rPr>
          <w:lang w:val="en-US"/>
        </w:rPr>
      </w:pPr>
      <w:r w:rsidRPr="00B43FE9">
        <w:rPr>
          <w:lang w:val="en-US"/>
        </w:rPr>
        <w:t>Washington, DC, 20036</w:t>
      </w:r>
    </w:p>
    <w:p w:rsidR="009C7CBF" w:rsidRPr="00B43FE9" w:rsidRDefault="009C7CBF" w:rsidP="00774E07">
      <w:pPr>
        <w:rPr>
          <w:lang w:val="en-US"/>
        </w:rPr>
      </w:pPr>
    </w:p>
    <w:p w:rsidR="009C7CBF" w:rsidRPr="00B43FE9" w:rsidRDefault="00774E07" w:rsidP="00774E07">
      <w:pPr>
        <w:rPr>
          <w:lang w:val="en-US"/>
        </w:rPr>
      </w:pPr>
      <w:r w:rsidRPr="00B43FE9">
        <w:rPr>
          <w:lang w:val="en-US"/>
        </w:rPr>
        <w:t xml:space="preserve">Telephone number:  </w:t>
      </w:r>
      <w:r w:rsidR="00BD7685" w:rsidRPr="00B43FE9">
        <w:rPr>
          <w:lang w:val="en-US"/>
        </w:rPr>
        <w:t>+1 (202) 331 1770</w:t>
      </w:r>
    </w:p>
    <w:p w:rsidR="009C7CBF" w:rsidRPr="00B43FE9" w:rsidRDefault="00774E07" w:rsidP="00774E07">
      <w:pPr>
        <w:rPr>
          <w:lang w:val="en-US"/>
        </w:rPr>
      </w:pPr>
      <w:r w:rsidRPr="00B43FE9">
        <w:rPr>
          <w:lang w:val="en-US"/>
        </w:rPr>
        <w:t xml:space="preserve">Fax number:  </w:t>
      </w:r>
      <w:r w:rsidR="00BD7685" w:rsidRPr="00B43FE9">
        <w:rPr>
          <w:lang w:val="en-US"/>
        </w:rPr>
        <w:t>+ 1 (202) 331 1969</w:t>
      </w:r>
    </w:p>
    <w:p w:rsidR="009C7CBF" w:rsidRPr="00B43FE9" w:rsidRDefault="00774E07" w:rsidP="00774E07">
      <w:pPr>
        <w:rPr>
          <w:lang w:val="en-US"/>
        </w:rPr>
      </w:pPr>
      <w:r w:rsidRPr="00B43FE9">
        <w:rPr>
          <w:lang w:val="en-US"/>
        </w:rPr>
        <w:t xml:space="preserve">Email address:  </w:t>
      </w:r>
      <w:r w:rsidR="00BD7685" w:rsidRPr="00B43FE9">
        <w:rPr>
          <w:lang w:val="en-US"/>
        </w:rPr>
        <w:t>kempt@personalcarecouncil.org</w:t>
      </w:r>
    </w:p>
    <w:p w:rsidR="009C7CBF" w:rsidRPr="00B43FE9" w:rsidRDefault="00774E07" w:rsidP="00774E07">
      <w:pPr>
        <w:rPr>
          <w:lang w:val="en-US"/>
        </w:rPr>
      </w:pPr>
      <w:r w:rsidRPr="00B43FE9">
        <w:rPr>
          <w:lang w:val="en-US"/>
        </w:rPr>
        <w:t xml:space="preserve">Web site:  </w:t>
      </w:r>
      <w:hyperlink r:id="rId14" w:history="1">
        <w:r w:rsidR="00BD7685" w:rsidRPr="00B43FE9">
          <w:rPr>
            <w:rStyle w:val="Hyperlink"/>
            <w:rFonts w:cs="Arial"/>
            <w:color w:val="auto"/>
            <w:lang w:val="en-US"/>
          </w:rPr>
          <w:t>www.personalcarecouncil.org</w:t>
        </w:r>
      </w:hyperlink>
    </w:p>
    <w:p w:rsidR="009C7CBF" w:rsidRPr="00B43FE9" w:rsidRDefault="009C7CBF" w:rsidP="00774E07">
      <w:pPr>
        <w:rPr>
          <w:lang w:val="en-US"/>
        </w:rPr>
      </w:pPr>
    </w:p>
    <w:p w:rsidR="009C7CBF" w:rsidRPr="00B43FE9" w:rsidRDefault="009C7CBF" w:rsidP="00774E07">
      <w:pPr>
        <w:rPr>
          <w:lang w:val="en-US"/>
        </w:rPr>
      </w:pPr>
    </w:p>
    <w:p w:rsidR="009C7CBF" w:rsidRPr="00B43FE9" w:rsidRDefault="00BD7685" w:rsidP="00BD7685">
      <w:pPr>
        <w:rPr>
          <w:lang w:val="en-US"/>
        </w:rPr>
      </w:pPr>
      <w:r w:rsidRPr="00B43FE9">
        <w:rPr>
          <w:u w:val="single"/>
          <w:lang w:val="en-US"/>
        </w:rPr>
        <w:t>Name of Organization Representative and Title</w:t>
      </w:r>
      <w:r w:rsidRPr="00B43FE9">
        <w:rPr>
          <w:lang w:val="en-US"/>
        </w:rPr>
        <w:t>:</w:t>
      </w:r>
    </w:p>
    <w:p w:rsidR="009C7CBF" w:rsidRPr="00B43FE9" w:rsidRDefault="009C7CBF" w:rsidP="00BD7685">
      <w:pPr>
        <w:rPr>
          <w:lang w:val="en-US"/>
        </w:rPr>
      </w:pPr>
    </w:p>
    <w:p w:rsidR="009C7CBF" w:rsidRPr="00B43FE9" w:rsidRDefault="00BD7685" w:rsidP="00BD7685">
      <w:pPr>
        <w:rPr>
          <w:szCs w:val="22"/>
          <w:lang w:val="en-US"/>
        </w:rPr>
      </w:pPr>
      <w:r w:rsidRPr="00B43FE9">
        <w:rPr>
          <w:szCs w:val="22"/>
          <w:lang w:val="en-US"/>
        </w:rPr>
        <w:t>Personal Care Products Council</w:t>
      </w:r>
    </w:p>
    <w:p w:rsidR="009C7CBF" w:rsidRPr="00B43FE9" w:rsidRDefault="00BD7685" w:rsidP="00BD7685">
      <w:pPr>
        <w:rPr>
          <w:szCs w:val="22"/>
          <w:lang w:val="en-US"/>
        </w:rPr>
      </w:pPr>
      <w:r w:rsidRPr="00B43FE9">
        <w:rPr>
          <w:szCs w:val="22"/>
          <w:lang w:val="en-US"/>
        </w:rPr>
        <w:t>Ms. Tonya Kemp</w:t>
      </w:r>
    </w:p>
    <w:p w:rsidR="009C7CBF" w:rsidRPr="00BB6AFA" w:rsidRDefault="00BD7685" w:rsidP="00BD7685">
      <w:pPr>
        <w:rPr>
          <w:szCs w:val="22"/>
        </w:rPr>
      </w:pPr>
      <w:r w:rsidRPr="00BB6AFA">
        <w:rPr>
          <w:szCs w:val="22"/>
        </w:rPr>
        <w:t>Director of International Trade Policy</w:t>
      </w:r>
    </w:p>
    <w:p w:rsidR="009C7CBF" w:rsidRPr="00BB6AFA" w:rsidRDefault="009C7CBF">
      <w:pPr>
        <w:rPr>
          <w:szCs w:val="22"/>
        </w:rPr>
      </w:pPr>
    </w:p>
    <w:p w:rsidR="009C7CBF" w:rsidRPr="00BB6AFA" w:rsidRDefault="009C7CBF" w:rsidP="00CE24B4"/>
    <w:p w:rsidR="009C7CBF" w:rsidRPr="00BB6AFA" w:rsidRDefault="009C7CBF" w:rsidP="00CE24B4"/>
    <w:p w:rsidR="00CE24B4" w:rsidRDefault="00CE24B4">
      <w:pPr>
        <w:pStyle w:val="Endofdocument-Annex"/>
      </w:pPr>
      <w:r>
        <w:t>[Fin de l’annexe et du document]</w:t>
      </w:r>
    </w:p>
    <w:p w:rsidR="006F73AC" w:rsidRPr="00BB6AFA" w:rsidRDefault="006F73AC" w:rsidP="00CE24B4"/>
    <w:sectPr w:rsidR="006F73AC" w:rsidRPr="00BB6AFA" w:rsidSect="00C11982">
      <w:headerReference w:type="default" r:id="rId15"/>
      <w:headerReference w:type="first" r:id="rId16"/>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DE" w:rsidRDefault="00C457DE">
      <w:r>
        <w:separator/>
      </w:r>
    </w:p>
  </w:endnote>
  <w:endnote w:type="continuationSeparator" w:id="0">
    <w:p w:rsidR="00C457DE" w:rsidRDefault="00C457DE" w:rsidP="003B38C1">
      <w:r>
        <w:separator/>
      </w:r>
    </w:p>
    <w:p w:rsidR="00C457DE" w:rsidRPr="00B43FE9" w:rsidRDefault="00C457DE" w:rsidP="003B38C1">
      <w:pPr>
        <w:spacing w:after="60"/>
        <w:rPr>
          <w:sz w:val="17"/>
          <w:lang w:val="en-US"/>
        </w:rPr>
      </w:pPr>
      <w:r w:rsidRPr="00B43FE9">
        <w:rPr>
          <w:sz w:val="17"/>
          <w:lang w:val="en-US"/>
        </w:rPr>
        <w:t>[Endnote continued from previous page]</w:t>
      </w:r>
    </w:p>
  </w:endnote>
  <w:endnote w:type="continuationNotice" w:id="1">
    <w:p w:rsidR="00C457DE" w:rsidRPr="00B43FE9" w:rsidRDefault="00C457DE" w:rsidP="003B38C1">
      <w:pPr>
        <w:spacing w:before="60"/>
        <w:jc w:val="right"/>
        <w:rPr>
          <w:sz w:val="17"/>
          <w:szCs w:val="17"/>
          <w:lang w:val="en-US"/>
        </w:rPr>
      </w:pPr>
      <w:r w:rsidRPr="00B43FE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DE" w:rsidRDefault="00C457DE">
      <w:r>
        <w:separator/>
      </w:r>
    </w:p>
  </w:footnote>
  <w:footnote w:type="continuationSeparator" w:id="0">
    <w:p w:rsidR="00C457DE" w:rsidRDefault="00C457DE" w:rsidP="008B60B2">
      <w:r>
        <w:separator/>
      </w:r>
    </w:p>
    <w:p w:rsidR="00C457DE" w:rsidRPr="00B43FE9" w:rsidRDefault="00C457DE" w:rsidP="008B60B2">
      <w:pPr>
        <w:spacing w:after="60"/>
        <w:rPr>
          <w:sz w:val="17"/>
          <w:szCs w:val="17"/>
          <w:lang w:val="en-US"/>
        </w:rPr>
      </w:pPr>
      <w:r w:rsidRPr="00B43FE9">
        <w:rPr>
          <w:sz w:val="17"/>
          <w:szCs w:val="17"/>
          <w:lang w:val="en-US"/>
        </w:rPr>
        <w:t>[Footnote continued from previous page]</w:t>
      </w:r>
    </w:p>
  </w:footnote>
  <w:footnote w:type="continuationNotice" w:id="1">
    <w:p w:rsidR="00C457DE" w:rsidRPr="00B43FE9" w:rsidRDefault="00C457DE" w:rsidP="008B60B2">
      <w:pPr>
        <w:spacing w:before="60"/>
        <w:jc w:val="right"/>
        <w:rPr>
          <w:sz w:val="17"/>
          <w:szCs w:val="17"/>
          <w:lang w:val="en-US"/>
        </w:rPr>
      </w:pPr>
      <w:r w:rsidRPr="00B43FE9">
        <w:rPr>
          <w:sz w:val="17"/>
          <w:szCs w:val="17"/>
          <w:lang w:val="en-US"/>
        </w:rPr>
        <w:t>[Footnote continued on next page]</w:t>
      </w:r>
    </w:p>
  </w:footnote>
  <w:footnote w:id="2">
    <w:p w:rsidR="00774E07" w:rsidRPr="00B43FE9" w:rsidRDefault="00774E07" w:rsidP="00774E07">
      <w:pPr>
        <w:pStyle w:val="FootnoteText"/>
        <w:ind w:left="567" w:hanging="567"/>
        <w:rPr>
          <w:lang w:val="en-US"/>
        </w:rPr>
      </w:pPr>
      <w:r w:rsidRPr="00DE7B28">
        <w:rPr>
          <w:b/>
        </w:rPr>
        <w:tab/>
      </w:r>
      <w:r w:rsidRPr="00B43FE9">
        <w:rPr>
          <w:b/>
          <w:lang w:val="en-US"/>
        </w:rPr>
        <w:t>Please do not enclose any attachment with your application.</w:t>
      </w:r>
    </w:p>
    <w:p w:rsidR="00774E07" w:rsidRPr="00B43FE9" w:rsidRDefault="00774E07" w:rsidP="00774E07">
      <w:pPr>
        <w:pStyle w:val="FootnoteText"/>
        <w:ind w:left="567" w:hanging="567"/>
        <w:rPr>
          <w:b/>
          <w:lang w:val="en-US"/>
        </w:rPr>
      </w:pPr>
      <w:r w:rsidRPr="00464918">
        <w:rPr>
          <w:rStyle w:val="FootnoteReference"/>
        </w:rPr>
        <w:footnoteRef/>
      </w:r>
      <w:r w:rsidRPr="00B43FE9">
        <w:rPr>
          <w:lang w:val="en-US"/>
        </w:rPr>
        <w:t xml:space="preserve"> </w:t>
      </w:r>
      <w:r w:rsidRPr="00B43FE9">
        <w:rPr>
          <w:lang w:val="en-US"/>
        </w:rPr>
        <w:tab/>
      </w:r>
      <w:r w:rsidRPr="00B43FE9">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4E07" w:rsidRPr="00B43FE9" w:rsidRDefault="00774E07" w:rsidP="00774E07">
      <w:pPr>
        <w:pStyle w:val="FootnoteText"/>
        <w:ind w:left="567" w:hanging="567"/>
        <w:rPr>
          <w:b/>
          <w:lang w:val="en-US"/>
        </w:rPr>
      </w:pPr>
      <w:r w:rsidRPr="00464918">
        <w:rPr>
          <w:rStyle w:val="FootnoteReference"/>
        </w:rPr>
        <w:footnoteRef/>
      </w:r>
      <w:r w:rsidRPr="00B43FE9">
        <w:rPr>
          <w:lang w:val="en-US"/>
        </w:rPr>
        <w:t xml:space="preserve"> </w:t>
      </w:r>
      <w:r w:rsidRPr="00B43FE9">
        <w:rPr>
          <w:lang w:val="en-US"/>
        </w:rPr>
        <w:tab/>
      </w:r>
      <w:r w:rsidRPr="00B43FE9">
        <w:rPr>
          <w:snapToGrid w:val="0"/>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B43FE9">
        <w:rPr>
          <w:lang w:val="en-US"/>
        </w:rPr>
        <w:t xml:space="preserve"> </w:t>
      </w:r>
      <w:r w:rsidRPr="00B43FE9">
        <w:rPr>
          <w:b/>
          <w:u w:val="single"/>
          <w:lang w:val="en-US"/>
        </w:rPr>
        <w:t>grtkf@wipo.int</w:t>
      </w:r>
    </w:p>
    <w:p w:rsidR="00774E07" w:rsidRPr="00B43FE9" w:rsidRDefault="00774E07" w:rsidP="00774E07">
      <w:pPr>
        <w:pStyle w:val="FootnoteText"/>
        <w:rPr>
          <w:lang w:val="en-US"/>
        </w:rPr>
      </w:pPr>
    </w:p>
  </w:footnote>
  <w:footnote w:id="4">
    <w:p w:rsidR="00774E07" w:rsidRPr="00B43FE9" w:rsidRDefault="00774E07" w:rsidP="00774E07">
      <w:pPr>
        <w:pStyle w:val="FootnoteText"/>
        <w:ind w:left="567" w:hanging="567"/>
        <w:rPr>
          <w:lang w:val="en-US"/>
        </w:rPr>
      </w:pPr>
      <w:r w:rsidRPr="00B43FE9">
        <w:rPr>
          <w:b/>
          <w:lang w:val="en-US"/>
        </w:rPr>
        <w:tab/>
        <w:t>Please do not enclose any attachment with your application.</w:t>
      </w:r>
    </w:p>
    <w:p w:rsidR="00774E07" w:rsidRPr="00B43FE9" w:rsidRDefault="00774E07" w:rsidP="00774E07">
      <w:pPr>
        <w:pStyle w:val="FootnoteText"/>
        <w:ind w:left="567" w:hanging="567"/>
        <w:rPr>
          <w:b/>
          <w:lang w:val="en-US"/>
        </w:rPr>
      </w:pPr>
      <w:r w:rsidRPr="00464918">
        <w:rPr>
          <w:rStyle w:val="FootnoteReference"/>
        </w:rPr>
        <w:footnoteRef/>
      </w:r>
      <w:r w:rsidRPr="00B43FE9">
        <w:rPr>
          <w:lang w:val="en-US"/>
        </w:rPr>
        <w:t xml:space="preserve"> </w:t>
      </w:r>
      <w:r w:rsidRPr="00B43FE9">
        <w:rPr>
          <w:lang w:val="en-US"/>
        </w:rPr>
        <w:tab/>
      </w:r>
      <w:r w:rsidRPr="00B43FE9">
        <w:rPr>
          <w:snapToGrid w:val="0"/>
          <w:lang w:val="en-US"/>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4E07" w:rsidRPr="00B43FE9" w:rsidRDefault="00774E07" w:rsidP="00CE24B4">
      <w:pPr>
        <w:pStyle w:val="FootnoteText"/>
        <w:ind w:left="567" w:hanging="567"/>
        <w:rPr>
          <w:lang w:val="en-US"/>
        </w:rPr>
      </w:pPr>
      <w:r w:rsidRPr="00464918">
        <w:rPr>
          <w:rStyle w:val="FootnoteReference"/>
        </w:rPr>
        <w:footnoteRef/>
      </w:r>
      <w:r w:rsidRPr="00B43FE9">
        <w:rPr>
          <w:lang w:val="en-US"/>
        </w:rPr>
        <w:t xml:space="preserve"> </w:t>
      </w:r>
      <w:r w:rsidRPr="00B43FE9">
        <w:rPr>
          <w:lang w:val="en-US"/>
        </w:rPr>
        <w:tab/>
      </w:r>
      <w:r w:rsidRPr="00B43FE9">
        <w:rPr>
          <w:snapToGrid w:val="0"/>
          <w:lang w:val="en-US"/>
        </w:rPr>
        <w:t>Please note that this application form may be presented to the Committee exactly in the form received.  Please therefore, as far as possible, complete the form using a type-writer or word processor.  The completed form should preferably be emailed to</w:t>
      </w:r>
      <w:r w:rsidRPr="00B43FE9">
        <w:rPr>
          <w:lang w:val="en-US"/>
        </w:rPr>
        <w:t xml:space="preserve"> </w:t>
      </w:r>
      <w:r w:rsidRPr="00B43FE9">
        <w:rPr>
          <w:b/>
          <w:u w:val="single"/>
          <w:lang w:val="en-US"/>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DE" w:rsidRDefault="00C457DE" w:rsidP="00477D6B">
    <w:pPr>
      <w:jc w:val="right"/>
    </w:pPr>
    <w:r>
      <w:t>WIPO/GRTKF/IC/2</w:t>
    </w:r>
    <w:r w:rsidR="001C7085">
      <w:t>8</w:t>
    </w:r>
    <w:r>
      <w:t>/2</w:t>
    </w:r>
  </w:p>
  <w:p w:rsidR="00C457DE" w:rsidRDefault="00C11982" w:rsidP="00477D6B">
    <w:pPr>
      <w:jc w:val="right"/>
    </w:pPr>
    <w:r>
      <w:t>ANNEX</w:t>
    </w:r>
    <w:r w:rsidR="00E43855">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EC" w:rsidRDefault="00AB47EC" w:rsidP="00AB47EC">
    <w:pPr>
      <w:jc w:val="right"/>
    </w:pPr>
    <w:r>
      <w:t>WIPO/GRTKF/IC/28/2</w:t>
    </w:r>
  </w:p>
  <w:p w:rsidR="00AB47EC" w:rsidRDefault="00AB47EC" w:rsidP="00AB47EC">
    <w:pPr>
      <w:pStyle w:val="Header"/>
      <w:jc w:val="right"/>
    </w:pPr>
    <w:r>
      <w:t>Annex</w:t>
    </w:r>
    <w:r w:rsidR="00E43855">
      <w:t>e</w:t>
    </w:r>
    <w:r>
      <w:t xml:space="preserve">, page </w:t>
    </w:r>
    <w:sdt>
      <w:sdtPr>
        <w:id w:val="1153335116"/>
        <w:docPartObj>
          <w:docPartGallery w:val="Page Numbers (Top of Page)"/>
          <w:docPartUnique/>
        </w:docPartObj>
      </w:sdtPr>
      <w:sdtEndPr/>
      <w:sdtContent>
        <w:r>
          <w:rPr>
            <w:noProof w:val="0"/>
          </w:rPr>
          <w:fldChar w:fldCharType="begin"/>
        </w:r>
        <w:r>
          <w:instrText xml:space="preserve"> PAGE   \* MERGEFORMAT </w:instrText>
        </w:r>
        <w:r>
          <w:rPr>
            <w:noProof w:val="0"/>
          </w:rPr>
          <w:fldChar w:fldCharType="separate"/>
        </w:r>
        <w:r w:rsidR="00B43FE9">
          <w:t>8</w:t>
        </w:r>
        <w:r>
          <w:fldChar w:fldCharType="end"/>
        </w:r>
      </w:sdtContent>
    </w:sdt>
  </w:p>
  <w:p w:rsidR="00946FC6" w:rsidRDefault="00946FC6" w:rsidP="00C1198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4B4" w:rsidRDefault="00CE24B4" w:rsidP="00B12663">
    <w:pPr>
      <w:pStyle w:val="Header"/>
      <w:jc w:val="right"/>
    </w:pPr>
    <w:r w:rsidRPr="00CE24B4">
      <w:t>WIPO/GRTKF/IC/28/2</w:t>
    </w:r>
  </w:p>
  <w:p w:rsidR="00CE24B4" w:rsidRDefault="00CE24B4" w:rsidP="00B12663">
    <w:pPr>
      <w:pStyle w:val="Header"/>
      <w:jc w:val="right"/>
    </w:pPr>
    <w:r>
      <w:t>ANNEXE</w:t>
    </w:r>
  </w:p>
  <w:p w:rsidR="00CE24B4" w:rsidRDefault="00CE24B4" w:rsidP="00B126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87A2DBA"/>
    <w:multiLevelType w:val="multilevel"/>
    <w:tmpl w:val="C09CA2AE"/>
    <w:lvl w:ilvl="0">
      <w:numFmt w:val="bullet"/>
      <w:lvlText w:val="-"/>
      <w:lvlJc w:val="left"/>
      <w:pPr>
        <w:ind w:left="720" w:hanging="360"/>
      </w:pPr>
      <w:rPr>
        <w:rFonts w:ascii="Arial" w:eastAsia="SimSu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962E8C"/>
    <w:multiLevelType w:val="multilevel"/>
    <w:tmpl w:val="E1DA2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7">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8">
    <w:nsid w:val="57A06F2A"/>
    <w:multiLevelType w:val="hybridMultilevel"/>
    <w:tmpl w:val="D116CA3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E72C41"/>
    <w:multiLevelType w:val="hybridMultilevel"/>
    <w:tmpl w:val="C09CA2AE"/>
    <w:lvl w:ilvl="0" w:tplc="0E6224D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0"/>
  </w:num>
  <w:num w:numId="5">
    <w:abstractNumId w:val="4"/>
  </w:num>
  <w:num w:numId="6">
    <w:abstractNumId w:val="6"/>
  </w:num>
  <w:num w:numId="7">
    <w:abstractNumId w:val="6"/>
  </w:num>
  <w:num w:numId="8">
    <w:abstractNumId w:val="7"/>
  </w:num>
  <w:num w:numId="9">
    <w:abstractNumId w:val="7"/>
  </w:num>
  <w:num w:numId="10">
    <w:abstractNumId w:val="9"/>
  </w:num>
  <w:num w:numId="11">
    <w:abstractNumId w:val="1"/>
  </w:num>
  <w:num w:numId="12">
    <w:abstractNumId w:val="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956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IP in General\Academy|IP in General\Arbitration and Mediation|IP in General\Meetings|IP in General\Other|IP in General\Press Room|IP in General\Publications"/>
    <w:docVar w:name="TextBaseURL" w:val="empty"/>
    <w:docVar w:name="UILng" w:val="en"/>
  </w:docVars>
  <w:rsids>
    <w:rsidRoot w:val="00F14078"/>
    <w:rsid w:val="00002C90"/>
    <w:rsid w:val="0001112B"/>
    <w:rsid w:val="000124D5"/>
    <w:rsid w:val="00014F3D"/>
    <w:rsid w:val="00020A06"/>
    <w:rsid w:val="00035008"/>
    <w:rsid w:val="0003697B"/>
    <w:rsid w:val="00037807"/>
    <w:rsid w:val="00042D46"/>
    <w:rsid w:val="00043155"/>
    <w:rsid w:val="00043CAA"/>
    <w:rsid w:val="00057D8A"/>
    <w:rsid w:val="00061491"/>
    <w:rsid w:val="00075432"/>
    <w:rsid w:val="00095694"/>
    <w:rsid w:val="000968ED"/>
    <w:rsid w:val="000B1E09"/>
    <w:rsid w:val="000C355A"/>
    <w:rsid w:val="000D32D3"/>
    <w:rsid w:val="000E2C1D"/>
    <w:rsid w:val="000E6902"/>
    <w:rsid w:val="000F5E56"/>
    <w:rsid w:val="00105BD1"/>
    <w:rsid w:val="00110D84"/>
    <w:rsid w:val="00120623"/>
    <w:rsid w:val="001274CD"/>
    <w:rsid w:val="00130C56"/>
    <w:rsid w:val="001362EE"/>
    <w:rsid w:val="00136C09"/>
    <w:rsid w:val="00144353"/>
    <w:rsid w:val="00146872"/>
    <w:rsid w:val="001601FF"/>
    <w:rsid w:val="00171826"/>
    <w:rsid w:val="0017518B"/>
    <w:rsid w:val="00182853"/>
    <w:rsid w:val="001830FD"/>
    <w:rsid w:val="001832A6"/>
    <w:rsid w:val="001870AB"/>
    <w:rsid w:val="001904DA"/>
    <w:rsid w:val="0019225F"/>
    <w:rsid w:val="001923E5"/>
    <w:rsid w:val="001B06FF"/>
    <w:rsid w:val="001B4442"/>
    <w:rsid w:val="001C0FE1"/>
    <w:rsid w:val="001C7085"/>
    <w:rsid w:val="001F105D"/>
    <w:rsid w:val="001F7F79"/>
    <w:rsid w:val="00200794"/>
    <w:rsid w:val="00203F5A"/>
    <w:rsid w:val="002040A9"/>
    <w:rsid w:val="002170C5"/>
    <w:rsid w:val="00222F7B"/>
    <w:rsid w:val="00227D22"/>
    <w:rsid w:val="00246D61"/>
    <w:rsid w:val="00247F22"/>
    <w:rsid w:val="0026327A"/>
    <w:rsid w:val="002634C4"/>
    <w:rsid w:val="00270878"/>
    <w:rsid w:val="002717AE"/>
    <w:rsid w:val="002728AE"/>
    <w:rsid w:val="002826CF"/>
    <w:rsid w:val="002856B0"/>
    <w:rsid w:val="002923CF"/>
    <w:rsid w:val="002928AD"/>
    <w:rsid w:val="002928D3"/>
    <w:rsid w:val="002A47EC"/>
    <w:rsid w:val="002B05BB"/>
    <w:rsid w:val="002C29FD"/>
    <w:rsid w:val="002C4674"/>
    <w:rsid w:val="002C5D3F"/>
    <w:rsid w:val="002D21E0"/>
    <w:rsid w:val="002D3126"/>
    <w:rsid w:val="002D39C4"/>
    <w:rsid w:val="002D7B33"/>
    <w:rsid w:val="002E7012"/>
    <w:rsid w:val="002F123B"/>
    <w:rsid w:val="002F1FE6"/>
    <w:rsid w:val="002F203B"/>
    <w:rsid w:val="002F3F9D"/>
    <w:rsid w:val="002F4E68"/>
    <w:rsid w:val="003002F4"/>
    <w:rsid w:val="00302EC3"/>
    <w:rsid w:val="00304DCC"/>
    <w:rsid w:val="00312F7F"/>
    <w:rsid w:val="00314892"/>
    <w:rsid w:val="00330182"/>
    <w:rsid w:val="00334ED0"/>
    <w:rsid w:val="003431D6"/>
    <w:rsid w:val="0034358F"/>
    <w:rsid w:val="00361450"/>
    <w:rsid w:val="003673CF"/>
    <w:rsid w:val="00367E81"/>
    <w:rsid w:val="00375846"/>
    <w:rsid w:val="003845C1"/>
    <w:rsid w:val="003866F9"/>
    <w:rsid w:val="003868A8"/>
    <w:rsid w:val="0038714E"/>
    <w:rsid w:val="003879AF"/>
    <w:rsid w:val="00391DE2"/>
    <w:rsid w:val="00395823"/>
    <w:rsid w:val="00396AB4"/>
    <w:rsid w:val="003A6F89"/>
    <w:rsid w:val="003B38C1"/>
    <w:rsid w:val="003D3CD8"/>
    <w:rsid w:val="003D4539"/>
    <w:rsid w:val="003D6993"/>
    <w:rsid w:val="003E43B4"/>
    <w:rsid w:val="003E5607"/>
    <w:rsid w:val="003E6ABB"/>
    <w:rsid w:val="003F3D0C"/>
    <w:rsid w:val="004012D8"/>
    <w:rsid w:val="00412F2F"/>
    <w:rsid w:val="00413191"/>
    <w:rsid w:val="0041667C"/>
    <w:rsid w:val="00423E3E"/>
    <w:rsid w:val="00424FEC"/>
    <w:rsid w:val="00427AF4"/>
    <w:rsid w:val="00431E69"/>
    <w:rsid w:val="00441D73"/>
    <w:rsid w:val="00450184"/>
    <w:rsid w:val="00462F4A"/>
    <w:rsid w:val="00463E5D"/>
    <w:rsid w:val="004647DA"/>
    <w:rsid w:val="004722A9"/>
    <w:rsid w:val="00473594"/>
    <w:rsid w:val="00474062"/>
    <w:rsid w:val="0047526A"/>
    <w:rsid w:val="00477D6B"/>
    <w:rsid w:val="004834FF"/>
    <w:rsid w:val="00487D20"/>
    <w:rsid w:val="0049091F"/>
    <w:rsid w:val="004A5D99"/>
    <w:rsid w:val="004A6DEB"/>
    <w:rsid w:val="004D6A3E"/>
    <w:rsid w:val="004E0984"/>
    <w:rsid w:val="004F0345"/>
    <w:rsid w:val="005019FF"/>
    <w:rsid w:val="00502F66"/>
    <w:rsid w:val="00524F5C"/>
    <w:rsid w:val="00524FBA"/>
    <w:rsid w:val="0053057A"/>
    <w:rsid w:val="0053588B"/>
    <w:rsid w:val="005445EE"/>
    <w:rsid w:val="00552C15"/>
    <w:rsid w:val="00560A29"/>
    <w:rsid w:val="00566437"/>
    <w:rsid w:val="005968B0"/>
    <w:rsid w:val="005A3715"/>
    <w:rsid w:val="005B5788"/>
    <w:rsid w:val="005B5DAC"/>
    <w:rsid w:val="005C134A"/>
    <w:rsid w:val="005C5C78"/>
    <w:rsid w:val="005C6649"/>
    <w:rsid w:val="005C6BD7"/>
    <w:rsid w:val="005C7416"/>
    <w:rsid w:val="005D54A9"/>
    <w:rsid w:val="005E0812"/>
    <w:rsid w:val="005E200A"/>
    <w:rsid w:val="005E264B"/>
    <w:rsid w:val="005F493B"/>
    <w:rsid w:val="005F6B58"/>
    <w:rsid w:val="00604988"/>
    <w:rsid w:val="00605326"/>
    <w:rsid w:val="00605827"/>
    <w:rsid w:val="00626AD3"/>
    <w:rsid w:val="00633718"/>
    <w:rsid w:val="00644E9E"/>
    <w:rsid w:val="00645BCC"/>
    <w:rsid w:val="00646050"/>
    <w:rsid w:val="00655C25"/>
    <w:rsid w:val="006577AD"/>
    <w:rsid w:val="00663817"/>
    <w:rsid w:val="00664631"/>
    <w:rsid w:val="00664A78"/>
    <w:rsid w:val="006679CB"/>
    <w:rsid w:val="00667CF0"/>
    <w:rsid w:val="006701A5"/>
    <w:rsid w:val="00670B82"/>
    <w:rsid w:val="00670FBB"/>
    <w:rsid w:val="006713CA"/>
    <w:rsid w:val="00676C5C"/>
    <w:rsid w:val="0068583A"/>
    <w:rsid w:val="006D1148"/>
    <w:rsid w:val="006D3AA1"/>
    <w:rsid w:val="006E09F1"/>
    <w:rsid w:val="006E47F1"/>
    <w:rsid w:val="006F17F6"/>
    <w:rsid w:val="006F3C26"/>
    <w:rsid w:val="006F73AC"/>
    <w:rsid w:val="00705850"/>
    <w:rsid w:val="007112DA"/>
    <w:rsid w:val="00711B46"/>
    <w:rsid w:val="00713D84"/>
    <w:rsid w:val="00714298"/>
    <w:rsid w:val="007217FE"/>
    <w:rsid w:val="0072437B"/>
    <w:rsid w:val="00731A21"/>
    <w:rsid w:val="00732171"/>
    <w:rsid w:val="0073305C"/>
    <w:rsid w:val="007346FA"/>
    <w:rsid w:val="00735659"/>
    <w:rsid w:val="00740F01"/>
    <w:rsid w:val="00764F75"/>
    <w:rsid w:val="00772C28"/>
    <w:rsid w:val="00774E07"/>
    <w:rsid w:val="00775296"/>
    <w:rsid w:val="00775D6E"/>
    <w:rsid w:val="00794CC8"/>
    <w:rsid w:val="007A3A2E"/>
    <w:rsid w:val="007A44E4"/>
    <w:rsid w:val="007B255E"/>
    <w:rsid w:val="007B5BBC"/>
    <w:rsid w:val="007C4976"/>
    <w:rsid w:val="007C558B"/>
    <w:rsid w:val="007D039B"/>
    <w:rsid w:val="007D03DC"/>
    <w:rsid w:val="007D1613"/>
    <w:rsid w:val="007D27A6"/>
    <w:rsid w:val="007D3D0A"/>
    <w:rsid w:val="007E2AF7"/>
    <w:rsid w:val="007E3AAB"/>
    <w:rsid w:val="007E3CA1"/>
    <w:rsid w:val="007E4E93"/>
    <w:rsid w:val="007F5EE0"/>
    <w:rsid w:val="007F67FB"/>
    <w:rsid w:val="00802435"/>
    <w:rsid w:val="0080250D"/>
    <w:rsid w:val="00804E13"/>
    <w:rsid w:val="008065D1"/>
    <w:rsid w:val="0081196C"/>
    <w:rsid w:val="00812B3A"/>
    <w:rsid w:val="0081304D"/>
    <w:rsid w:val="00813362"/>
    <w:rsid w:val="008160E2"/>
    <w:rsid w:val="00822F0D"/>
    <w:rsid w:val="00826E2D"/>
    <w:rsid w:val="00827508"/>
    <w:rsid w:val="00837920"/>
    <w:rsid w:val="00842811"/>
    <w:rsid w:val="0085472B"/>
    <w:rsid w:val="008602A4"/>
    <w:rsid w:val="00861B06"/>
    <w:rsid w:val="00863A7E"/>
    <w:rsid w:val="00872B79"/>
    <w:rsid w:val="008752E3"/>
    <w:rsid w:val="00875EAB"/>
    <w:rsid w:val="0088162E"/>
    <w:rsid w:val="00887060"/>
    <w:rsid w:val="00891262"/>
    <w:rsid w:val="008964A3"/>
    <w:rsid w:val="00897248"/>
    <w:rsid w:val="008A0C9E"/>
    <w:rsid w:val="008B2CC1"/>
    <w:rsid w:val="008B5743"/>
    <w:rsid w:val="008B60B2"/>
    <w:rsid w:val="008C5E8F"/>
    <w:rsid w:val="008D71C2"/>
    <w:rsid w:val="0090731E"/>
    <w:rsid w:val="00907F7C"/>
    <w:rsid w:val="00911EB2"/>
    <w:rsid w:val="00912464"/>
    <w:rsid w:val="00913286"/>
    <w:rsid w:val="00916EE2"/>
    <w:rsid w:val="00920337"/>
    <w:rsid w:val="00921067"/>
    <w:rsid w:val="00921C36"/>
    <w:rsid w:val="00946FC6"/>
    <w:rsid w:val="00950BE5"/>
    <w:rsid w:val="00957F64"/>
    <w:rsid w:val="0096129C"/>
    <w:rsid w:val="00961F89"/>
    <w:rsid w:val="00963439"/>
    <w:rsid w:val="00966A22"/>
    <w:rsid w:val="0096722F"/>
    <w:rsid w:val="00970A17"/>
    <w:rsid w:val="00973704"/>
    <w:rsid w:val="00980843"/>
    <w:rsid w:val="00983D19"/>
    <w:rsid w:val="0098611B"/>
    <w:rsid w:val="00992716"/>
    <w:rsid w:val="00992FB2"/>
    <w:rsid w:val="00993BE2"/>
    <w:rsid w:val="00994670"/>
    <w:rsid w:val="009956FB"/>
    <w:rsid w:val="00996E67"/>
    <w:rsid w:val="009A1A38"/>
    <w:rsid w:val="009A33CF"/>
    <w:rsid w:val="009A4DF5"/>
    <w:rsid w:val="009B175D"/>
    <w:rsid w:val="009B5057"/>
    <w:rsid w:val="009C10FE"/>
    <w:rsid w:val="009C442F"/>
    <w:rsid w:val="009C5E3D"/>
    <w:rsid w:val="009C6B9F"/>
    <w:rsid w:val="009C7CBF"/>
    <w:rsid w:val="009D3E57"/>
    <w:rsid w:val="009E2791"/>
    <w:rsid w:val="009E3F6F"/>
    <w:rsid w:val="009F2281"/>
    <w:rsid w:val="009F38A0"/>
    <w:rsid w:val="009F473A"/>
    <w:rsid w:val="009F499F"/>
    <w:rsid w:val="009F66DF"/>
    <w:rsid w:val="009F703B"/>
    <w:rsid w:val="00A018C4"/>
    <w:rsid w:val="00A01A4E"/>
    <w:rsid w:val="00A3304C"/>
    <w:rsid w:val="00A3769F"/>
    <w:rsid w:val="00A42DAF"/>
    <w:rsid w:val="00A45BD8"/>
    <w:rsid w:val="00A50A7A"/>
    <w:rsid w:val="00A561F7"/>
    <w:rsid w:val="00A639EA"/>
    <w:rsid w:val="00A7254C"/>
    <w:rsid w:val="00A80F4C"/>
    <w:rsid w:val="00A869B7"/>
    <w:rsid w:val="00A87F63"/>
    <w:rsid w:val="00A96C54"/>
    <w:rsid w:val="00AA09F8"/>
    <w:rsid w:val="00AA1D8D"/>
    <w:rsid w:val="00AB017F"/>
    <w:rsid w:val="00AB47EC"/>
    <w:rsid w:val="00AB4F5F"/>
    <w:rsid w:val="00AC205C"/>
    <w:rsid w:val="00AC2DB3"/>
    <w:rsid w:val="00AF0494"/>
    <w:rsid w:val="00AF0A6B"/>
    <w:rsid w:val="00AF432E"/>
    <w:rsid w:val="00AF799D"/>
    <w:rsid w:val="00B05A69"/>
    <w:rsid w:val="00B06E3E"/>
    <w:rsid w:val="00B11942"/>
    <w:rsid w:val="00B137E5"/>
    <w:rsid w:val="00B2224E"/>
    <w:rsid w:val="00B2621B"/>
    <w:rsid w:val="00B43FE9"/>
    <w:rsid w:val="00B513FB"/>
    <w:rsid w:val="00B51645"/>
    <w:rsid w:val="00B67B38"/>
    <w:rsid w:val="00B741D2"/>
    <w:rsid w:val="00B7488B"/>
    <w:rsid w:val="00B7720E"/>
    <w:rsid w:val="00B84253"/>
    <w:rsid w:val="00B84E79"/>
    <w:rsid w:val="00B87C4A"/>
    <w:rsid w:val="00B90B3A"/>
    <w:rsid w:val="00B918BA"/>
    <w:rsid w:val="00B92B7A"/>
    <w:rsid w:val="00B9734B"/>
    <w:rsid w:val="00B97361"/>
    <w:rsid w:val="00BA4E8C"/>
    <w:rsid w:val="00BB4D28"/>
    <w:rsid w:val="00BB6AFA"/>
    <w:rsid w:val="00BC1B28"/>
    <w:rsid w:val="00BC7A33"/>
    <w:rsid w:val="00BD7685"/>
    <w:rsid w:val="00BD7E74"/>
    <w:rsid w:val="00BE086C"/>
    <w:rsid w:val="00BE6900"/>
    <w:rsid w:val="00BE7EBD"/>
    <w:rsid w:val="00BF37F2"/>
    <w:rsid w:val="00BF3FB8"/>
    <w:rsid w:val="00BF4B2D"/>
    <w:rsid w:val="00C04FDF"/>
    <w:rsid w:val="00C0739B"/>
    <w:rsid w:val="00C11982"/>
    <w:rsid w:val="00C11BFE"/>
    <w:rsid w:val="00C16D75"/>
    <w:rsid w:val="00C17655"/>
    <w:rsid w:val="00C310C1"/>
    <w:rsid w:val="00C37479"/>
    <w:rsid w:val="00C457DE"/>
    <w:rsid w:val="00C45E3F"/>
    <w:rsid w:val="00C464E5"/>
    <w:rsid w:val="00C52680"/>
    <w:rsid w:val="00C55799"/>
    <w:rsid w:val="00C639DB"/>
    <w:rsid w:val="00C71111"/>
    <w:rsid w:val="00C73ABC"/>
    <w:rsid w:val="00C801FF"/>
    <w:rsid w:val="00C83011"/>
    <w:rsid w:val="00C8326F"/>
    <w:rsid w:val="00C8329B"/>
    <w:rsid w:val="00C8350B"/>
    <w:rsid w:val="00C842F2"/>
    <w:rsid w:val="00C84443"/>
    <w:rsid w:val="00C95678"/>
    <w:rsid w:val="00CA01D7"/>
    <w:rsid w:val="00CA70C6"/>
    <w:rsid w:val="00CB2493"/>
    <w:rsid w:val="00CC0CD2"/>
    <w:rsid w:val="00CC3ED1"/>
    <w:rsid w:val="00CC41F8"/>
    <w:rsid w:val="00CC789A"/>
    <w:rsid w:val="00CD35E2"/>
    <w:rsid w:val="00CE24B4"/>
    <w:rsid w:val="00CE2513"/>
    <w:rsid w:val="00CE3788"/>
    <w:rsid w:val="00CE58F5"/>
    <w:rsid w:val="00CF2F16"/>
    <w:rsid w:val="00CF61D3"/>
    <w:rsid w:val="00D000D5"/>
    <w:rsid w:val="00D000E5"/>
    <w:rsid w:val="00D05181"/>
    <w:rsid w:val="00D27921"/>
    <w:rsid w:val="00D30037"/>
    <w:rsid w:val="00D31F54"/>
    <w:rsid w:val="00D44F21"/>
    <w:rsid w:val="00D45252"/>
    <w:rsid w:val="00D45CE9"/>
    <w:rsid w:val="00D523D4"/>
    <w:rsid w:val="00D55D29"/>
    <w:rsid w:val="00D56703"/>
    <w:rsid w:val="00D6353B"/>
    <w:rsid w:val="00D66BBB"/>
    <w:rsid w:val="00D71B4D"/>
    <w:rsid w:val="00D74466"/>
    <w:rsid w:val="00D76E73"/>
    <w:rsid w:val="00D80065"/>
    <w:rsid w:val="00D80EF5"/>
    <w:rsid w:val="00D84271"/>
    <w:rsid w:val="00D90D9E"/>
    <w:rsid w:val="00D93D55"/>
    <w:rsid w:val="00D9675F"/>
    <w:rsid w:val="00DB3384"/>
    <w:rsid w:val="00DC335F"/>
    <w:rsid w:val="00DC71E2"/>
    <w:rsid w:val="00DD22BA"/>
    <w:rsid w:val="00DD71B7"/>
    <w:rsid w:val="00DE149A"/>
    <w:rsid w:val="00DE273D"/>
    <w:rsid w:val="00DE7107"/>
    <w:rsid w:val="00DE7B28"/>
    <w:rsid w:val="00DF3A23"/>
    <w:rsid w:val="00E0523C"/>
    <w:rsid w:val="00E0706F"/>
    <w:rsid w:val="00E11E98"/>
    <w:rsid w:val="00E23944"/>
    <w:rsid w:val="00E23D8B"/>
    <w:rsid w:val="00E26318"/>
    <w:rsid w:val="00E3110A"/>
    <w:rsid w:val="00E322A0"/>
    <w:rsid w:val="00E335FE"/>
    <w:rsid w:val="00E43855"/>
    <w:rsid w:val="00E534A5"/>
    <w:rsid w:val="00E6270F"/>
    <w:rsid w:val="00E62971"/>
    <w:rsid w:val="00E64860"/>
    <w:rsid w:val="00E664D4"/>
    <w:rsid w:val="00E72495"/>
    <w:rsid w:val="00E7320D"/>
    <w:rsid w:val="00E75DB1"/>
    <w:rsid w:val="00E75F82"/>
    <w:rsid w:val="00E81F00"/>
    <w:rsid w:val="00E830F3"/>
    <w:rsid w:val="00E905E1"/>
    <w:rsid w:val="00E95961"/>
    <w:rsid w:val="00EB4F3A"/>
    <w:rsid w:val="00EC0205"/>
    <w:rsid w:val="00EC05F1"/>
    <w:rsid w:val="00EC0820"/>
    <w:rsid w:val="00EC09AC"/>
    <w:rsid w:val="00EC1CFD"/>
    <w:rsid w:val="00EC2021"/>
    <w:rsid w:val="00EC4E49"/>
    <w:rsid w:val="00EC727B"/>
    <w:rsid w:val="00ED0357"/>
    <w:rsid w:val="00ED262D"/>
    <w:rsid w:val="00ED5389"/>
    <w:rsid w:val="00ED77FB"/>
    <w:rsid w:val="00EE3CE3"/>
    <w:rsid w:val="00EE45FA"/>
    <w:rsid w:val="00EE48F2"/>
    <w:rsid w:val="00EF18E2"/>
    <w:rsid w:val="00EF47B8"/>
    <w:rsid w:val="00EF67E5"/>
    <w:rsid w:val="00F105E3"/>
    <w:rsid w:val="00F14078"/>
    <w:rsid w:val="00F165E6"/>
    <w:rsid w:val="00F2569E"/>
    <w:rsid w:val="00F260FA"/>
    <w:rsid w:val="00F3689E"/>
    <w:rsid w:val="00F43C3B"/>
    <w:rsid w:val="00F44B36"/>
    <w:rsid w:val="00F535D1"/>
    <w:rsid w:val="00F546CD"/>
    <w:rsid w:val="00F655E1"/>
    <w:rsid w:val="00F66152"/>
    <w:rsid w:val="00F74D0E"/>
    <w:rsid w:val="00F775B2"/>
    <w:rsid w:val="00F823CA"/>
    <w:rsid w:val="00FA4702"/>
    <w:rsid w:val="00FC286F"/>
    <w:rsid w:val="00FC4768"/>
    <w:rsid w:val="00FD3B1E"/>
    <w:rsid w:val="00FD683F"/>
    <w:rsid w:val="00FE2C79"/>
    <w:rsid w:val="00FF2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noProof/>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noProof/>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99"/>
    <w:qFormat/>
    <w:rsid w:val="00473594"/>
    <w:pPr>
      <w:ind w:left="720"/>
      <w:contextualSpacing/>
    </w:pPr>
    <w:rPr>
      <w:rFonts w:ascii="Times New Roman" w:eastAsia="Times New Roman" w:hAnsi="Times New Roman" w:cs="Times New Roman"/>
      <w:sz w:val="24"/>
      <w:szCs w:val="24"/>
      <w:lang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6"/>
      </w:numPr>
    </w:pPr>
  </w:style>
  <w:style w:type="numbering" w:customStyle="1" w:styleId="LS2">
    <w:name w:val="LS2"/>
    <w:basedOn w:val="NoList"/>
    <w:rsid w:val="001C0FE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rcadianherb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tkf@wipo.i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ersonalcare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3F24-1797-4C8C-9352-10E49F3D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1748</Words>
  <Characters>10959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DOMBRE Nadia</cp:lastModifiedBy>
  <cp:revision>3</cp:revision>
  <cp:lastPrinted>2014-06-04T09:26:00Z</cp:lastPrinted>
  <dcterms:created xsi:type="dcterms:W3CDTF">2014-06-04T09:26:00Z</dcterms:created>
  <dcterms:modified xsi:type="dcterms:W3CDTF">2014-06-04T09:26:00Z</dcterms:modified>
</cp:coreProperties>
</file>