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2D43E6" w:rsidRDefault="00472A6E" w:rsidP="006239C7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r w:rsidRPr="002D43E6">
        <w:rPr>
          <w:noProof/>
          <w:lang w:val="es-419" w:eastAsia="es-E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2D43E6" w:rsidRDefault="006239C7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2D43E6">
        <w:rPr>
          <w:rFonts w:ascii="Arial Black" w:hAnsi="Arial Black"/>
          <w:caps/>
          <w:sz w:val="15"/>
          <w:lang w:val="es-419"/>
        </w:rPr>
        <w:t>WIPO/GRTKF/IC/46/</w:t>
      </w:r>
      <w:bookmarkStart w:id="0" w:name="Code"/>
      <w:bookmarkEnd w:id="0"/>
      <w:r w:rsidR="00867D43" w:rsidRPr="002D43E6">
        <w:rPr>
          <w:rFonts w:ascii="Arial Black" w:hAnsi="Arial Black"/>
          <w:caps/>
          <w:sz w:val="15"/>
          <w:lang w:val="es-419"/>
        </w:rPr>
        <w:t>INF/4</w:t>
      </w:r>
    </w:p>
    <w:p w:rsidR="008B2CC1" w:rsidRPr="002D43E6" w:rsidRDefault="00472A6E" w:rsidP="00472A6E">
      <w:pPr>
        <w:jc w:val="right"/>
        <w:rPr>
          <w:lang w:val="es-419"/>
        </w:rPr>
      </w:pPr>
      <w:r w:rsidRPr="002D43E6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867D43" w:rsidRPr="002D43E6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2D43E6" w:rsidRDefault="00472A6E" w:rsidP="00472A6E">
      <w:pPr>
        <w:spacing w:after="1200"/>
        <w:jc w:val="right"/>
        <w:rPr>
          <w:lang w:val="es-419"/>
        </w:rPr>
      </w:pPr>
      <w:r w:rsidRPr="002D43E6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867D43" w:rsidRPr="002D43E6">
        <w:rPr>
          <w:rFonts w:ascii="Arial Black" w:hAnsi="Arial Black"/>
          <w:caps/>
          <w:sz w:val="15"/>
          <w:lang w:val="es-419"/>
        </w:rPr>
        <w:t>13 DE FEBRERO DE 2023</w:t>
      </w:r>
    </w:p>
    <w:bookmarkEnd w:id="2"/>
    <w:p w:rsidR="00B67CDC" w:rsidRPr="002D43E6" w:rsidRDefault="006239C7" w:rsidP="00472A6E">
      <w:pPr>
        <w:pStyle w:val="Heading1"/>
        <w:spacing w:before="0" w:after="480"/>
        <w:rPr>
          <w:sz w:val="28"/>
          <w:lang w:val="es-419"/>
        </w:rPr>
      </w:pPr>
      <w:r w:rsidRPr="002D43E6">
        <w:rPr>
          <w:caps w:val="0"/>
          <w:sz w:val="28"/>
          <w:lang w:val="es-419"/>
        </w:rPr>
        <w:t>Comité Intergubernamental sobre Propiedad Intelectual y Recursos Genéticos, Conocimientos Tradicionales y Folclore</w:t>
      </w:r>
    </w:p>
    <w:p w:rsidR="005B2EAE" w:rsidRPr="002D43E6" w:rsidRDefault="006239C7" w:rsidP="005B2EAE">
      <w:pPr>
        <w:outlineLvl w:val="1"/>
        <w:rPr>
          <w:b/>
          <w:sz w:val="24"/>
          <w:szCs w:val="24"/>
          <w:lang w:val="es-419"/>
        </w:rPr>
      </w:pPr>
      <w:r w:rsidRPr="002D43E6">
        <w:rPr>
          <w:b/>
          <w:sz w:val="24"/>
          <w:szCs w:val="24"/>
          <w:lang w:val="es-419"/>
        </w:rPr>
        <w:t>Cuadragésima sexta sesión</w:t>
      </w:r>
    </w:p>
    <w:p w:rsidR="00B67CDC" w:rsidRPr="002D43E6" w:rsidRDefault="006239C7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2D43E6">
        <w:rPr>
          <w:b/>
          <w:sz w:val="24"/>
          <w:szCs w:val="24"/>
          <w:lang w:val="es-419"/>
        </w:rPr>
        <w:t>Ginebra, 27 de febrero a 3 de marzo de 2023</w:t>
      </w:r>
    </w:p>
    <w:p w:rsidR="008B2CC1" w:rsidRPr="002D43E6" w:rsidRDefault="00867D43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2D43E6">
        <w:rPr>
          <w:caps/>
          <w:sz w:val="24"/>
          <w:lang w:val="es-419"/>
        </w:rPr>
        <w:t>Fondo de la OMPI de contribuciones voluntarias para las comunidades indígenas y locales acreditadas: nota informativa en materia de contribuciones y solicitudes de asistencia</w:t>
      </w:r>
    </w:p>
    <w:p w:rsidR="008B2CC1" w:rsidRPr="002D43E6" w:rsidRDefault="00867D43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2D43E6">
        <w:rPr>
          <w:i/>
          <w:lang w:val="es-419"/>
        </w:rPr>
        <w:t>Documento preparado por la Secretaría</w:t>
      </w:r>
    </w:p>
    <w:p w:rsidR="00867D43" w:rsidRPr="002D43E6" w:rsidRDefault="00867D43" w:rsidP="00867D43">
      <w:pPr>
        <w:tabs>
          <w:tab w:val="num" w:pos="567"/>
        </w:tabs>
        <w:spacing w:after="220"/>
        <w:rPr>
          <w:szCs w:val="22"/>
          <w:lang w:val="es-419"/>
        </w:rPr>
      </w:pPr>
      <w:r w:rsidRPr="002D43E6">
        <w:rPr>
          <w:lang w:val="es-419"/>
        </w:rPr>
        <w:t>En el presente documento se facilita información al Comité Intergubernamental sobre Propiedad Intelectual y Recursos Genéticos, Conocimientos Tradicionales y Folclore (Comité) sobre el funcionamiento del Fondo de la OMPI de Contribuciones Voluntarias para las Comunidades Indígenas y Locales Acreditadas (Fondo). En el anexo del documento WO/GA/32/6 figura el reglamento aplicable al Fondo aprobado por la Asamblea General de la OMPI en su trigésimo segundo período de sesiones, celebrado en septiembre de 2005, y modificado por la Asamblea General en su trigésimo noveno período de sesiones, celebrado en septiembre de 2010.</w:t>
      </w:r>
    </w:p>
    <w:p w:rsidR="00867D43" w:rsidRPr="002D43E6" w:rsidRDefault="00867D43" w:rsidP="00867D43">
      <w:pPr>
        <w:tabs>
          <w:tab w:val="num" w:pos="567"/>
        </w:tabs>
        <w:spacing w:after="220"/>
        <w:rPr>
          <w:szCs w:val="22"/>
          <w:lang w:val="es-419"/>
        </w:rPr>
      </w:pPr>
      <w:r w:rsidRPr="002D43E6">
        <w:rPr>
          <w:lang w:val="es-419"/>
        </w:rPr>
        <w:t>En el artículo 6.f) del reglamento se establece lo siguiente</w:t>
      </w:r>
      <w:r w:rsidRPr="002D43E6">
        <w:rPr>
          <w:szCs w:val="22"/>
          <w:lang w:val="es-419"/>
        </w:rPr>
        <w:t>:</w:t>
      </w:r>
    </w:p>
    <w:p w:rsidR="00867D43" w:rsidRPr="002D43E6" w:rsidRDefault="002D43E6" w:rsidP="00867D43">
      <w:pPr>
        <w:spacing w:after="120" w:line="260" w:lineRule="atLeast"/>
        <w:ind w:left="567"/>
        <w:rPr>
          <w:rFonts w:eastAsia="Times New Roman"/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“</w:t>
      </w:r>
      <w:r w:rsidR="00867D43" w:rsidRPr="002D43E6">
        <w:rPr>
          <w:color w:val="000000"/>
          <w:lang w:val="es-419"/>
        </w:rPr>
        <w:t>f)</w:t>
      </w:r>
      <w:r w:rsidR="00867D43" w:rsidRPr="002D43E6">
        <w:rPr>
          <w:color w:val="000000"/>
          <w:lang w:val="es-419"/>
        </w:rPr>
        <w:tab/>
        <w:t>Antes de cada sesión del Comité, el director general de la OMPI entregará a los participantes un documento en el que se informará acerca de lo siguiente:</w:t>
      </w: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las contribuciones voluntarias que se hayan realizado en favor del Fondo hasta la fecha de elaboración del documento;</w:t>
      </w:r>
    </w:p>
    <w:p w:rsidR="00867D43" w:rsidRPr="002D43E6" w:rsidRDefault="00867D43" w:rsidP="002D43E6">
      <w:pPr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la identidad de los contribuyentes (salvo que estos últimos deseen preservar su anonimato);</w:t>
      </w:r>
    </w:p>
    <w:p w:rsidR="00867D43" w:rsidRPr="002D43E6" w:rsidRDefault="00867D43" w:rsidP="002D43E6">
      <w:pPr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la cuantía de los recursos disponibles habida cuenta de las sumas ya utilizadas;</w:t>
      </w:r>
    </w:p>
    <w:p w:rsidR="00867D43" w:rsidRPr="002D43E6" w:rsidRDefault="00867D43" w:rsidP="002D43E6">
      <w:pPr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la lista de personas que se hayan beneficiado del Fondo desde el anterior documento de información;</w:t>
      </w:r>
    </w:p>
    <w:p w:rsidR="002D43E6" w:rsidRPr="002D43E6" w:rsidRDefault="002D43E6" w:rsidP="002D43E6">
      <w:pPr>
        <w:tabs>
          <w:tab w:val="num" w:pos="2694"/>
        </w:tabs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las personas seleccionadas para beneficiarse del Fondo y que hayan renunciado a la ayuda;</w:t>
      </w:r>
    </w:p>
    <w:p w:rsidR="00867D43" w:rsidRPr="002D43E6" w:rsidRDefault="00867D43" w:rsidP="002D43E6">
      <w:pPr>
        <w:tabs>
          <w:tab w:val="num" w:pos="2694"/>
        </w:tabs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lang w:val="es-419"/>
        </w:rPr>
      </w:pPr>
      <w:r w:rsidRPr="002D43E6">
        <w:rPr>
          <w:color w:val="000000"/>
          <w:lang w:val="es-419"/>
        </w:rPr>
        <w:t>el importe de la financiación asignada a cada beneficiario; y</w:t>
      </w:r>
    </w:p>
    <w:p w:rsidR="00867D43" w:rsidRPr="002D43E6" w:rsidRDefault="00867D43" w:rsidP="002D43E6">
      <w:pPr>
        <w:spacing w:line="260" w:lineRule="atLeast"/>
        <w:ind w:left="1701" w:hanging="567"/>
        <w:rPr>
          <w:color w:val="000000"/>
          <w:lang w:val="es-419"/>
        </w:rPr>
      </w:pPr>
    </w:p>
    <w:p w:rsidR="00867D43" w:rsidRPr="002D43E6" w:rsidRDefault="00867D43" w:rsidP="002D43E6">
      <w:pPr>
        <w:numPr>
          <w:ilvl w:val="2"/>
          <w:numId w:val="7"/>
        </w:numPr>
        <w:spacing w:line="260" w:lineRule="atLeast"/>
        <w:ind w:left="1701" w:hanging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una reseña suficientemente completa de los candidatos que hayan presentado una solicitud de financiación para la sesión siguiente.</w:t>
      </w:r>
    </w:p>
    <w:p w:rsidR="00867D43" w:rsidRPr="002D43E6" w:rsidRDefault="00867D43" w:rsidP="002D43E6">
      <w:pPr>
        <w:tabs>
          <w:tab w:val="num" w:pos="2694"/>
        </w:tabs>
        <w:spacing w:line="260" w:lineRule="atLeast"/>
        <w:ind w:left="1701" w:hanging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ind w:left="550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Dicho documento se someterá también a examen y deliberación de los miembros de la Junta Asesora.”</w:t>
      </w:r>
    </w:p>
    <w:p w:rsidR="00867D43" w:rsidRPr="002D43E6" w:rsidRDefault="00867D43" w:rsidP="00867D43">
      <w:pPr>
        <w:spacing w:line="240" w:lineRule="atLeast"/>
        <w:ind w:left="993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tabs>
          <w:tab w:val="num" w:pos="567"/>
        </w:tabs>
        <w:rPr>
          <w:szCs w:val="22"/>
          <w:lang w:val="es-419"/>
        </w:rPr>
      </w:pPr>
      <w:r w:rsidRPr="002D43E6">
        <w:rPr>
          <w:lang w:val="es-419"/>
        </w:rPr>
        <w:t>El presente documento constituye la trigésima octava nota informativa de esa índole, conforme a lo dispuesto por la decisión de la Asamblea General de la OMPI. A continuación figura la información que debe transmitirse a los participantes en la cuadragésima sexta sesión del Comité</w:t>
      </w:r>
      <w:r w:rsidRPr="002D43E6">
        <w:rPr>
          <w:szCs w:val="22"/>
          <w:lang w:val="es-419"/>
        </w:rPr>
        <w:t>:</w:t>
      </w:r>
      <w:r w:rsidRPr="002D43E6">
        <w:rPr>
          <w:szCs w:val="22"/>
          <w:lang w:val="es-419"/>
        </w:rPr>
        <w:br/>
      </w:r>
    </w:p>
    <w:p w:rsidR="00867D43" w:rsidRPr="002D43E6" w:rsidRDefault="00867D43" w:rsidP="00867D43">
      <w:pPr>
        <w:spacing w:after="220"/>
        <w:rPr>
          <w:szCs w:val="22"/>
          <w:lang w:val="es-419"/>
        </w:rPr>
      </w:pPr>
      <w:r w:rsidRPr="002D43E6">
        <w:rPr>
          <w:u w:val="single"/>
          <w:lang w:val="es-419"/>
        </w:rPr>
        <w:t>Nivel de contribuciones voluntarias abonadas al Fondo hasta el 10 de febrero de 2023 y nombre de los contribuyentes</w:t>
      </w:r>
      <w:r w:rsidRPr="002D43E6">
        <w:rPr>
          <w:szCs w:val="22"/>
          <w:lang w:val="es-419"/>
        </w:rPr>
        <w:t xml:space="preserve">: 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86.092,60 francos suizos (equivalentes a 500.000 coronas suecas al tipo de cambio vigente), abonados el 7 de noviembre de 2006 por el Swedish International Biodiversity Programme (SwedBio/CBM);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31.684 francos suizos (equivalentes a 20.000 euros al tipo de cambio vigente), abonados el 20 de diciembre de 2006 por el Gobierno de Francia;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29.992,50 francos suizos (equivalentes a 25.000 dólares estadounidenses al tipo de cambio vigente), abonados el 27 de marzo de 2007 por el Fondo Christensen;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150.000 francos suizos, abonados el 8 de junio de 2007 por el Instituto Federal Suizo de Propiedad Intelectual, Berna (Suiza);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5.965,27 francos suizos (equivalentes a 5.000 dólares estadounidenses al tipo de cambio vigente), abonados el 14 de agosto de 2007 por el Ministerio de Ciencia y Tecnología de Sudáfrica;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 xml:space="preserve">98.255,16 francos suizos (equivalentes a 60.000 euros al tipo de cambio vigente), abonados el 20 de diciembre de 2007 por el Gobierno de Noruega; 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100.000 francos suizos, abonados el 7 de febrero de 2008 por el Instituto Federal Suizo de Propiedad Intelectual, Berna (Suiza);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12.500 francos suizos (equivalentes a 13.441 dólares estadounidenses al tipo de cambio vigente), abonados el 25 de marzo de 2011 por el Ministerio de Ciencia y Tecnología de Sudáfrica;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 xml:space="preserve">500 francos suizos (equivalentes a 573 dólares estadounidenses al tipo de cambio vigente), abonados el 10 de mayo de 2011 por un contribuyente anónimo; 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89.500 francos suizos (equivalentes a 100.000 dólares australianos al tipo de cambio vigente), abonados el 20 de octubre de 2011 por el Gobierno de Australia;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lastRenderedPageBreak/>
        <w:t>15.000 francos suizos, abonados el 20 de junio de 2013 por el Gobierno de Australia;</w:t>
      </w:r>
      <w:r w:rsidRPr="002D43E6">
        <w:rPr>
          <w:szCs w:val="22"/>
          <w:vertAlign w:val="superscript"/>
          <w:lang w:val="es-419"/>
        </w:rPr>
        <w:footnoteReference w:id="2"/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4.694,40 francos suizos, abonados el 20 de junio de 2013 por el Gobierno de Nueva Zelandia;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37.835 francos suizos, abonados el 28 de febrero de 2017 por el Gobierno de Australia;</w:t>
      </w:r>
    </w:p>
    <w:p w:rsidR="00867D43" w:rsidRPr="002D43E6" w:rsidRDefault="00867D43" w:rsidP="00867D43">
      <w:pPr>
        <w:spacing w:after="220"/>
        <w:ind w:left="567"/>
        <w:rPr>
          <w:lang w:val="es-419"/>
        </w:rPr>
      </w:pPr>
      <w:r w:rsidRPr="002D43E6">
        <w:rPr>
          <w:lang w:val="es-419"/>
        </w:rPr>
        <w:t>18.268,75 francos suizos (el equivalente de 25.000 dólares canadienses al tipo de cambio vigente) abonados el 27 de marzo de 2019 por el Gobierno del Canadá;</w:t>
      </w:r>
    </w:p>
    <w:p w:rsidR="00867D43" w:rsidRPr="002D43E6" w:rsidRDefault="00867D43" w:rsidP="00867D43">
      <w:pPr>
        <w:spacing w:after="220"/>
        <w:ind w:left="567"/>
        <w:rPr>
          <w:lang w:val="es-419"/>
        </w:rPr>
      </w:pPr>
      <w:r w:rsidRPr="002D43E6">
        <w:rPr>
          <w:lang w:val="es-419"/>
        </w:rPr>
        <w:t xml:space="preserve">16.227,93 francos suizos (el equivalente de 15.000 euros al tipo de cambio vigente) abonados el 6 de noviembre de 2019 por el Gobierno de Finlandia; </w:t>
      </w:r>
    </w:p>
    <w:p w:rsidR="00867D43" w:rsidRPr="002D43E6" w:rsidRDefault="00867D43" w:rsidP="00867D43">
      <w:pPr>
        <w:spacing w:after="220"/>
        <w:ind w:left="567"/>
        <w:rPr>
          <w:lang w:val="es-419"/>
        </w:rPr>
      </w:pPr>
      <w:r w:rsidRPr="002D43E6">
        <w:rPr>
          <w:lang w:val="es-419"/>
        </w:rPr>
        <w:t>16.158,98 francos suizos (el equivalente de 15.000 euros al tipo de cambio vigente) abonados el 9 de diciembre de 2019 por el Gobierno de Alemania;</w:t>
      </w:r>
      <w:r w:rsidRPr="002D43E6">
        <w:rPr>
          <w:rStyle w:val="FootnoteReference"/>
          <w:lang w:val="es-419"/>
        </w:rPr>
        <w:footnoteReference w:id="3"/>
      </w:r>
      <w:r w:rsidRPr="002D43E6">
        <w:rPr>
          <w:lang w:val="es-419"/>
        </w:rPr>
        <w:t xml:space="preserve"> y</w:t>
      </w:r>
    </w:p>
    <w:p w:rsidR="00867D43" w:rsidRPr="002D43E6" w:rsidRDefault="00867D43" w:rsidP="00867D43">
      <w:pPr>
        <w:spacing w:after="220"/>
        <w:ind w:left="567"/>
        <w:rPr>
          <w:lang w:val="es-419"/>
        </w:rPr>
      </w:pPr>
      <w:r w:rsidRPr="002D43E6">
        <w:rPr>
          <w:lang w:val="es-419"/>
        </w:rPr>
        <w:t>14.233,70 francos suizos (el equivalente de 15.000 euros al tipo de cambio vigente) abonados el 13 de septiembre de 2022 por el Gobierno de Alemania.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lang w:val="es-419"/>
        </w:rPr>
        <w:t>Importe total de las contribuciones voluntarias abonadas al Fondo hasta el 10 de febrero de 2023: 726.126,07 francos suizos</w:t>
      </w:r>
      <w:r w:rsidRPr="002D43E6">
        <w:rPr>
          <w:szCs w:val="22"/>
          <w:lang w:val="es-419"/>
        </w:rPr>
        <w:t xml:space="preserve">. </w:t>
      </w:r>
    </w:p>
    <w:p w:rsidR="00867D43" w:rsidRPr="002D43E6" w:rsidRDefault="00867D43" w:rsidP="00867D43">
      <w:pPr>
        <w:spacing w:after="220"/>
        <w:rPr>
          <w:szCs w:val="22"/>
          <w:lang w:val="es-419"/>
        </w:rPr>
      </w:pPr>
      <w:r w:rsidRPr="002D43E6">
        <w:rPr>
          <w:u w:val="single"/>
          <w:lang w:val="es-419"/>
        </w:rPr>
        <w:t>Cuantía de los recursos disponibles</w:t>
      </w:r>
      <w:r w:rsidRPr="002D43E6">
        <w:rPr>
          <w:szCs w:val="22"/>
          <w:lang w:val="es-419"/>
        </w:rPr>
        <w:t xml:space="preserve">: </w:t>
      </w:r>
    </w:p>
    <w:p w:rsidR="00867D43" w:rsidRPr="002D43E6" w:rsidRDefault="00867D43" w:rsidP="00867D43">
      <w:pPr>
        <w:numPr>
          <w:ilvl w:val="0"/>
          <w:numId w:val="9"/>
        </w:numPr>
        <w:tabs>
          <w:tab w:val="num" w:pos="1100"/>
        </w:tabs>
        <w:spacing w:after="220"/>
        <w:ind w:left="1100" w:hanging="533"/>
        <w:rPr>
          <w:szCs w:val="22"/>
          <w:lang w:val="es-419"/>
        </w:rPr>
      </w:pPr>
      <w:r w:rsidRPr="002D43E6">
        <w:rPr>
          <w:szCs w:val="22"/>
          <w:lang w:val="es-419"/>
        </w:rPr>
        <w:tab/>
      </w:r>
      <w:r w:rsidRPr="002D43E6">
        <w:rPr>
          <w:lang w:val="es-419"/>
        </w:rPr>
        <w:t>Cuantía disponible en el Fondo el 15 de enero de</w:t>
      </w:r>
      <w:r w:rsidRPr="002D43E6">
        <w:rPr>
          <w:szCs w:val="22"/>
          <w:lang w:val="es-419"/>
        </w:rPr>
        <w:t xml:space="preserve"> 2023</w:t>
      </w:r>
      <w:r w:rsidRPr="002D43E6">
        <w:rPr>
          <w:color w:val="000000"/>
          <w:szCs w:val="22"/>
          <w:lang w:val="es-419"/>
        </w:rPr>
        <w:t>,</w:t>
      </w:r>
      <w:r w:rsidRPr="002D43E6">
        <w:rPr>
          <w:color w:val="0000FF"/>
          <w:szCs w:val="22"/>
          <w:lang w:val="es-419"/>
        </w:rPr>
        <w:t xml:space="preserve"> </w:t>
      </w:r>
      <w:r w:rsidRPr="002D43E6">
        <w:rPr>
          <w:lang w:val="es-419"/>
        </w:rPr>
        <w:t>incluidos los gastos e intereses bancarios</w:t>
      </w:r>
      <w:r w:rsidRPr="002D43E6">
        <w:rPr>
          <w:szCs w:val="22"/>
          <w:lang w:val="es-419"/>
        </w:rPr>
        <w:t xml:space="preserve">: </w:t>
      </w:r>
      <w:r w:rsidRPr="002D43E6">
        <w:rPr>
          <w:rFonts w:eastAsiaTheme="minorHAnsi"/>
          <w:szCs w:val="22"/>
          <w:lang w:val="es-419" w:eastAsia="en-US"/>
        </w:rPr>
        <w:t>6.446,23 francos suizos</w:t>
      </w:r>
      <w:r w:rsidRPr="002D43E6">
        <w:rPr>
          <w:szCs w:val="22"/>
          <w:lang w:val="es-419"/>
        </w:rPr>
        <w:t>.</w:t>
      </w:r>
    </w:p>
    <w:p w:rsidR="00867D43" w:rsidRPr="002D43E6" w:rsidRDefault="00867D43" w:rsidP="00867D43">
      <w:pPr>
        <w:numPr>
          <w:ilvl w:val="0"/>
          <w:numId w:val="8"/>
        </w:numPr>
        <w:tabs>
          <w:tab w:val="num" w:pos="1100"/>
        </w:tabs>
        <w:spacing w:after="220"/>
        <w:ind w:left="927"/>
        <w:rPr>
          <w:szCs w:val="22"/>
          <w:lang w:val="es-419"/>
        </w:rPr>
      </w:pPr>
      <w:r w:rsidRPr="002D43E6">
        <w:rPr>
          <w:szCs w:val="22"/>
          <w:lang w:val="es-419"/>
        </w:rPr>
        <w:tab/>
      </w:r>
      <w:r w:rsidRPr="002D43E6">
        <w:rPr>
          <w:lang w:val="es-419"/>
        </w:rPr>
        <w:t>Cuantía comprometida al 17 de enero de 2023</w:t>
      </w:r>
      <w:r w:rsidRPr="002D43E6">
        <w:rPr>
          <w:szCs w:val="22"/>
          <w:lang w:val="es-419"/>
        </w:rPr>
        <w:t>: 3.644,65 francos suizos.</w:t>
      </w:r>
    </w:p>
    <w:p w:rsidR="00867D43" w:rsidRPr="002D43E6" w:rsidRDefault="00867D43" w:rsidP="00867D43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es-419"/>
        </w:rPr>
      </w:pPr>
      <w:r w:rsidRPr="002D43E6">
        <w:rPr>
          <w:lang w:val="es-419"/>
        </w:rPr>
        <w:t xml:space="preserve">Cuantía disponible en el Fondo menos la cantidad comprometida al </w:t>
      </w:r>
      <w:r w:rsidRPr="002D43E6">
        <w:rPr>
          <w:szCs w:val="22"/>
          <w:lang w:val="es-419"/>
        </w:rPr>
        <w:t>10 de febrero de 2023: 2.801,58</w:t>
      </w:r>
      <w:r w:rsidRPr="002D43E6">
        <w:rPr>
          <w:rFonts w:asciiTheme="minorHAnsi" w:eastAsiaTheme="minorHAnsi" w:hAnsiTheme="minorHAnsi" w:cstheme="minorBidi"/>
          <w:szCs w:val="22"/>
          <w:lang w:val="es-419" w:eastAsia="en-US"/>
        </w:rPr>
        <w:t xml:space="preserve"> </w:t>
      </w:r>
      <w:r w:rsidRPr="002D43E6">
        <w:rPr>
          <w:szCs w:val="22"/>
          <w:lang w:val="es-419"/>
        </w:rPr>
        <w:t>francos suizos.</w:t>
      </w:r>
    </w:p>
    <w:p w:rsidR="00867D43" w:rsidRPr="002D43E6" w:rsidRDefault="00867D43" w:rsidP="00867D43">
      <w:pPr>
        <w:spacing w:after="220"/>
        <w:rPr>
          <w:szCs w:val="22"/>
          <w:lang w:val="es-419"/>
        </w:rPr>
      </w:pPr>
      <w:r w:rsidRPr="002D43E6">
        <w:rPr>
          <w:u w:val="single"/>
          <w:lang w:val="es-419"/>
        </w:rPr>
        <w:t>Lista de personas que han recibido ayuda del Fondo o que han sido recomendadas para ello desde la publicación de la nota anterior</w:t>
      </w:r>
      <w:r w:rsidRPr="002D43E6">
        <w:rPr>
          <w:color w:val="000000"/>
          <w:szCs w:val="22"/>
          <w:vertAlign w:val="superscript"/>
          <w:lang w:val="es-419"/>
        </w:rPr>
        <w:t xml:space="preserve"> </w:t>
      </w:r>
      <w:r w:rsidRPr="002D43E6">
        <w:rPr>
          <w:color w:val="000000"/>
          <w:szCs w:val="22"/>
          <w:vertAlign w:val="superscript"/>
          <w:lang w:val="es-419"/>
        </w:rPr>
        <w:footnoteReference w:id="4"/>
      </w:r>
      <w:r w:rsidRPr="002D43E6">
        <w:rPr>
          <w:szCs w:val="22"/>
          <w:lang w:val="es-419"/>
        </w:rPr>
        <w:t xml:space="preserve">: </w:t>
      </w:r>
    </w:p>
    <w:p w:rsidR="00867D43" w:rsidRPr="002D43E6" w:rsidRDefault="00867D43" w:rsidP="00867D43">
      <w:pPr>
        <w:spacing w:after="220"/>
        <w:ind w:left="567"/>
        <w:rPr>
          <w:szCs w:val="22"/>
          <w:lang w:val="es-419"/>
        </w:rPr>
      </w:pPr>
      <w:r w:rsidRPr="002D43E6">
        <w:rPr>
          <w:u w:val="single"/>
          <w:lang w:val="es-419"/>
        </w:rPr>
        <w:t>Solicitantes que fueron recomendados para recibir financiación, a la espera de la disponibilidad de fondos, con vistas a la cuadragésima quinta sesión del Comité</w:t>
      </w:r>
      <w:r w:rsidRPr="002D43E6">
        <w:rPr>
          <w:szCs w:val="22"/>
          <w:u w:val="single"/>
          <w:lang w:val="es-419"/>
        </w:rPr>
        <w:t xml:space="preserve"> (por orden de prioridad)</w:t>
      </w:r>
      <w:r w:rsidRPr="002D43E6">
        <w:rPr>
          <w:szCs w:val="22"/>
          <w:u w:val="single"/>
          <w:vertAlign w:val="superscript"/>
          <w:lang w:val="es-419"/>
        </w:rPr>
        <w:footnoteReference w:id="5"/>
      </w:r>
      <w:r w:rsidRPr="002D43E6">
        <w:rPr>
          <w:szCs w:val="22"/>
          <w:u w:val="single"/>
          <w:lang w:val="es-419"/>
        </w:rPr>
        <w:t xml:space="preserve"> </w:t>
      </w:r>
      <w:r w:rsidRPr="002D43E6">
        <w:rPr>
          <w:u w:val="single"/>
          <w:lang w:val="es-419"/>
        </w:rPr>
        <w:t>y que obtuvieron financiación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Sr. Agoussou Marcellin AIGBE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 xml:space="preserve">Nacionalidad: Benin </w:t>
      </w:r>
      <w:r w:rsidRPr="002D43E6">
        <w:rPr>
          <w:color w:val="000000"/>
          <w:lang w:val="es-419"/>
        </w:rPr>
        <w:br/>
        <w:t>Dirección postal: Cotonú (Benin)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 xml:space="preserve">Nombre del observador acreditado que designa al candidato: </w:t>
      </w:r>
      <w:r w:rsidRPr="002D43E6">
        <w:rPr>
          <w:color w:val="000000"/>
          <w:lang w:val="es-419"/>
        </w:rPr>
        <w:br/>
        <w:t>Jeunesse Sans Frontières Bénin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Cotonú (Benin)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ind w:firstLine="540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Ulukoa DUHAYLONSOD</w:t>
      </w:r>
    </w:p>
    <w:p w:rsidR="002D43E6" w:rsidRPr="002D43E6" w:rsidRDefault="00867D43" w:rsidP="00867D43">
      <w:pPr>
        <w:ind w:left="567"/>
        <w:rPr>
          <w:color w:val="000000"/>
          <w:lang w:val="es-419"/>
        </w:rPr>
      </w:pPr>
      <w:r w:rsidRPr="002D43E6">
        <w:rPr>
          <w:color w:val="000000"/>
          <w:lang w:val="es-419"/>
        </w:rPr>
        <w:t xml:space="preserve">Nacionalidad: Estados Unidos de América </w:t>
      </w:r>
      <w:r w:rsidRPr="002D43E6">
        <w:rPr>
          <w:color w:val="000000"/>
          <w:lang w:val="es-419"/>
        </w:rPr>
        <w:br/>
        <w:t>Dirección postal: Kopolei, HI (Estados Unidos de América)</w:t>
      </w:r>
      <w:r w:rsidRPr="002D43E6">
        <w:rPr>
          <w:color w:val="000000"/>
          <w:lang w:val="es-419"/>
        </w:rPr>
        <w:cr/>
      </w:r>
      <w:r w:rsidRPr="002D43E6">
        <w:rPr>
          <w:color w:val="000000"/>
          <w:lang w:val="es-419"/>
        </w:rPr>
        <w:lastRenderedPageBreak/>
        <w:t xml:space="preserve">Nombre del observador acreditado que designa al candidato: </w:t>
      </w:r>
      <w:r w:rsidRPr="002D43E6">
        <w:rPr>
          <w:lang w:val="es-419"/>
        </w:rPr>
        <w:t>Kaʻuikiokapō</w:t>
      </w:r>
      <w:r w:rsidRPr="002D43E6">
        <w:rPr>
          <w:color w:val="000000"/>
          <w:lang w:val="es-419"/>
        </w:rPr>
        <w:br/>
        <w:t>Sede del observador acreditado: Kopolei, HI (Estados Unidos de América)</w:t>
      </w:r>
    </w:p>
    <w:p w:rsidR="002D43E6" w:rsidRPr="002D43E6" w:rsidRDefault="002D43E6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Musa Usman NDAMBA</w:t>
      </w:r>
    </w:p>
    <w:p w:rsidR="00867D43" w:rsidRPr="002D43E6" w:rsidRDefault="00867D43" w:rsidP="00867D43">
      <w:pPr>
        <w:spacing w:line="240" w:lineRule="atLeast"/>
        <w:ind w:left="540"/>
        <w:rPr>
          <w:color w:val="000000"/>
          <w:lang w:val="es-419"/>
        </w:rPr>
      </w:pPr>
      <w:r w:rsidRPr="002D43E6">
        <w:rPr>
          <w:color w:val="000000"/>
          <w:lang w:val="es-419"/>
        </w:rPr>
        <w:t xml:space="preserve">Nacionalidad: Camerún </w:t>
      </w:r>
      <w:r w:rsidRPr="002D43E6">
        <w:rPr>
          <w:color w:val="000000"/>
          <w:lang w:val="es-419"/>
        </w:rPr>
        <w:br/>
        <w:t>Dirección postal: Bamenda (Camerún)</w:t>
      </w:r>
      <w:r w:rsidRPr="002D43E6">
        <w:rPr>
          <w:color w:val="000000"/>
          <w:lang w:val="es-419"/>
        </w:rPr>
        <w:cr/>
        <w:t xml:space="preserve">Nombre del observador acreditado que designa al candidato: 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Mbororo Social Cultural Development Association (MBOSCUDA)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Yaundé (Camerún)</w:t>
      </w:r>
    </w:p>
    <w:p w:rsidR="00867D43" w:rsidRPr="002D43E6" w:rsidRDefault="00867D43" w:rsidP="00867D43">
      <w:pPr>
        <w:ind w:left="567"/>
        <w:rPr>
          <w:szCs w:val="22"/>
          <w:lang w:val="es-419"/>
        </w:rPr>
      </w:pPr>
    </w:p>
    <w:p w:rsidR="00867D43" w:rsidRPr="002D43E6" w:rsidRDefault="00867D43" w:rsidP="00867D43">
      <w:pPr>
        <w:ind w:left="567"/>
        <w:rPr>
          <w:rFonts w:ascii="Arial-BoldMT" w:eastAsia="Times New Roman" w:hAnsi="Arial-BoldMT" w:cs="Arial-BoldMT"/>
          <w:bCs/>
          <w:szCs w:val="22"/>
          <w:lang w:val="es-419" w:eastAsia="fr-CH"/>
        </w:rPr>
      </w:pPr>
      <w:r w:rsidRPr="002D43E6">
        <w:rPr>
          <w:szCs w:val="22"/>
          <w:u w:val="single"/>
          <w:lang w:val="es-419"/>
        </w:rPr>
        <w:t>Solicitante cuya financiación se recomendó con vistas a la cuadragésima sexta reunión del Comité</w:t>
      </w:r>
      <w:r w:rsidRPr="002D43E6">
        <w:rPr>
          <w:szCs w:val="22"/>
          <w:u w:val="single"/>
          <w:vertAlign w:val="superscript"/>
          <w:lang w:val="es-419"/>
        </w:rPr>
        <w:footnoteReference w:id="6"/>
      </w:r>
      <w:r w:rsidRPr="002D43E6">
        <w:rPr>
          <w:szCs w:val="22"/>
          <w:u w:val="single"/>
          <w:lang w:val="es-419"/>
        </w:rPr>
        <w:t>, a la espera de la disponibilidad de fondos</w:t>
      </w:r>
      <w:r w:rsidRPr="002D43E6">
        <w:rPr>
          <w:szCs w:val="22"/>
          <w:u w:val="single"/>
          <w:vertAlign w:val="superscript"/>
          <w:lang w:val="es-419"/>
        </w:rPr>
        <w:t xml:space="preserve"> </w:t>
      </w:r>
      <w:r w:rsidRPr="002D43E6">
        <w:rPr>
          <w:szCs w:val="22"/>
          <w:u w:val="single"/>
          <w:vertAlign w:val="superscript"/>
          <w:lang w:val="es-419"/>
        </w:rPr>
        <w:footnoteReference w:id="7"/>
      </w:r>
      <w:r w:rsidRPr="002D43E6">
        <w:rPr>
          <w:szCs w:val="22"/>
          <w:u w:val="single"/>
          <w:lang w:val="es-419"/>
        </w:rPr>
        <w:t xml:space="preserve"> y para el que había fondos suficientes al 10 de enero de 2023 (por orden de prioridad)</w:t>
      </w:r>
      <w:r w:rsidRPr="002D43E6">
        <w:rPr>
          <w:rFonts w:ascii="Arial-BoldMT" w:eastAsia="Times New Roman" w:hAnsi="Arial-BoldMT" w:cs="Arial-BoldMT"/>
          <w:bCs/>
          <w:szCs w:val="22"/>
          <w:lang w:val="es-419" w:eastAsia="fr-CH"/>
        </w:rPr>
        <w:t>: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Jebra Ram MUCHAHARY</w:t>
      </w:r>
    </w:p>
    <w:p w:rsidR="00867D43" w:rsidRPr="002D43E6" w:rsidRDefault="00867D43" w:rsidP="00867D43">
      <w:pPr>
        <w:spacing w:line="240" w:lineRule="atLeast"/>
        <w:ind w:left="540"/>
        <w:rPr>
          <w:color w:val="000000"/>
          <w:lang w:val="es-419"/>
        </w:rPr>
      </w:pPr>
      <w:r w:rsidRPr="002D43E6">
        <w:rPr>
          <w:color w:val="000000"/>
          <w:lang w:val="es-419"/>
        </w:rPr>
        <w:t xml:space="preserve">Nacionalidad: India </w:t>
      </w:r>
      <w:r w:rsidRPr="002D43E6">
        <w:rPr>
          <w:color w:val="000000"/>
          <w:lang w:val="es-419"/>
        </w:rPr>
        <w:br/>
        <w:t>Dirección postal: Bijni, Assam (India)</w:t>
      </w:r>
      <w:r w:rsidRPr="002D43E6">
        <w:rPr>
          <w:color w:val="000000"/>
          <w:lang w:val="es-419"/>
        </w:rPr>
        <w:br/>
        <w:t xml:space="preserve">Nombre del observador acreditado que designa al candidato: 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Indian Confederation of Indigenous and Tribal Peoples North East Zone (ICITP-NEZ)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Barlawgaon, Assam (India)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szCs w:val="22"/>
          <w:u w:val="single"/>
          <w:lang w:val="es-419"/>
        </w:rPr>
        <w:t xml:space="preserve">Solicitante cuya financiación se recomendó con vistas a la cuadragésima sexta reunión del Comité </w:t>
      </w:r>
      <w:r w:rsidRPr="002D43E6">
        <w:rPr>
          <w:szCs w:val="22"/>
          <w:u w:val="single"/>
          <w:vertAlign w:val="superscript"/>
          <w:lang w:val="es-419"/>
        </w:rPr>
        <w:footnoteReference w:id="8"/>
      </w:r>
      <w:r w:rsidRPr="002D43E6">
        <w:rPr>
          <w:szCs w:val="22"/>
          <w:u w:val="single"/>
          <w:lang w:val="es-419"/>
        </w:rPr>
        <w:t xml:space="preserve">, a la espera de la disponibilidad de fondos, pero para el que no se disponía de medios suficientes en el Fondo al 19 de enero de 2023 (por orden de prioridad) 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lang w:val="es-419"/>
        </w:rPr>
      </w:pPr>
      <w:r w:rsidRPr="002D43E6">
        <w:rPr>
          <w:color w:val="000000"/>
          <w:lang w:val="es-419"/>
        </w:rPr>
        <w:t>Sr. Jafarou MALAM KOSSAO</w:t>
      </w:r>
    </w:p>
    <w:p w:rsidR="00867D43" w:rsidRPr="002D43E6" w:rsidRDefault="00867D43" w:rsidP="00867D43">
      <w:pPr>
        <w:ind w:left="567"/>
        <w:rPr>
          <w:color w:val="000000"/>
          <w:lang w:val="es-419"/>
        </w:rPr>
      </w:pPr>
      <w:r w:rsidRPr="002D43E6">
        <w:rPr>
          <w:color w:val="000000"/>
          <w:lang w:val="es-419"/>
        </w:rPr>
        <w:t>Nacionalidad: Níger</w:t>
      </w:r>
    </w:p>
    <w:p w:rsidR="00867D43" w:rsidRPr="002D43E6" w:rsidRDefault="00867D43" w:rsidP="00867D43">
      <w:pPr>
        <w:ind w:left="567"/>
        <w:rPr>
          <w:color w:val="000000"/>
          <w:lang w:val="es-419"/>
        </w:rPr>
      </w:pPr>
      <w:r w:rsidRPr="002D43E6">
        <w:rPr>
          <w:color w:val="000000"/>
          <w:lang w:val="es-419"/>
        </w:rPr>
        <w:t>Dirección postal: Niamey (Níger)</w:t>
      </w:r>
    </w:p>
    <w:p w:rsidR="00867D43" w:rsidRPr="002D43E6" w:rsidRDefault="00867D43" w:rsidP="00867D43">
      <w:pPr>
        <w:ind w:left="567"/>
        <w:rPr>
          <w:i/>
          <w:color w:val="000000"/>
          <w:lang w:val="es-419"/>
        </w:rPr>
      </w:pPr>
      <w:r w:rsidRPr="002D43E6">
        <w:rPr>
          <w:color w:val="000000"/>
          <w:lang w:val="es-419"/>
        </w:rPr>
        <w:t xml:space="preserve">Nombre del observador acreditado que designa al candidato: </w:t>
      </w:r>
      <w:r w:rsidRPr="002D43E6">
        <w:rPr>
          <w:i/>
          <w:color w:val="000000"/>
          <w:lang w:val="es-419"/>
        </w:rPr>
        <w:t>Bal’lame</w:t>
      </w:r>
    </w:p>
    <w:p w:rsidR="00867D43" w:rsidRPr="002D43E6" w:rsidRDefault="00867D43" w:rsidP="00867D43">
      <w:pPr>
        <w:spacing w:line="240" w:lineRule="atLeast"/>
        <w:ind w:left="540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Sede del observador acreditado: Niamey (Níger)</w:t>
      </w:r>
    </w:p>
    <w:p w:rsidR="00867D43" w:rsidRPr="002D43E6" w:rsidRDefault="00867D43" w:rsidP="00867D43">
      <w:pPr>
        <w:ind w:left="567"/>
        <w:rPr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rPr>
          <w:color w:val="000000"/>
          <w:szCs w:val="22"/>
          <w:lang w:val="es-419"/>
        </w:rPr>
      </w:pPr>
      <w:r w:rsidRPr="002D43E6">
        <w:rPr>
          <w:color w:val="000000"/>
          <w:u w:val="single"/>
          <w:lang w:val="es-419"/>
        </w:rPr>
        <w:t>Desembolso con vistas a la cuadragésima quinta sesión del Comité</w:t>
      </w:r>
      <w:r w:rsidRPr="002D43E6">
        <w:rPr>
          <w:color w:val="000000"/>
          <w:szCs w:val="22"/>
          <w:lang w:val="es-419"/>
        </w:rPr>
        <w:t>:</w:t>
      </w:r>
    </w:p>
    <w:p w:rsidR="00867D43" w:rsidRPr="002D43E6" w:rsidRDefault="00867D43" w:rsidP="00867D43">
      <w:pPr>
        <w:spacing w:line="240" w:lineRule="atLeast"/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40"/>
        <w:rPr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Agoussou Marcellin AIGBE: 2.758,65 francos suizos</w:t>
      </w:r>
    </w:p>
    <w:p w:rsidR="00867D43" w:rsidRPr="002D43E6" w:rsidRDefault="00867D43" w:rsidP="00867D43">
      <w:pPr>
        <w:rPr>
          <w:szCs w:val="22"/>
          <w:lang w:val="es-419"/>
        </w:rPr>
      </w:pPr>
    </w:p>
    <w:p w:rsidR="00867D43" w:rsidRPr="002D43E6" w:rsidRDefault="00867D43" w:rsidP="00867D43">
      <w:pPr>
        <w:ind w:left="540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Ulukoa DUHAYLONSOD: 2.822,45 francos suizos</w:t>
      </w:r>
    </w:p>
    <w:p w:rsidR="00867D43" w:rsidRPr="002D43E6" w:rsidRDefault="00867D43" w:rsidP="00867D43">
      <w:pPr>
        <w:ind w:left="540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40"/>
        <w:rPr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Musa Usman NDAMBA: 2.962,65 francos suizos</w:t>
      </w:r>
    </w:p>
    <w:p w:rsidR="00867D43" w:rsidRPr="002D43E6" w:rsidRDefault="00867D43" w:rsidP="00867D43">
      <w:pPr>
        <w:spacing w:line="240" w:lineRule="atLeast"/>
        <w:ind w:left="567"/>
        <w:rPr>
          <w:color w:val="000000"/>
          <w:szCs w:val="22"/>
          <w:u w:val="single"/>
          <w:lang w:val="es-419"/>
        </w:rPr>
      </w:pPr>
    </w:p>
    <w:p w:rsidR="00867D43" w:rsidRPr="002D43E6" w:rsidRDefault="00867D43" w:rsidP="00867D43">
      <w:pPr>
        <w:rPr>
          <w:szCs w:val="22"/>
          <w:lang w:val="es-419"/>
        </w:rPr>
      </w:pPr>
      <w:r w:rsidRPr="002D43E6">
        <w:rPr>
          <w:u w:val="single"/>
          <w:lang w:val="es-419"/>
        </w:rPr>
        <w:t>Importes comprometidos con vistas a la cuadragésima sexta sesión del Comité</w:t>
      </w:r>
      <w:r w:rsidRPr="002D43E6">
        <w:rPr>
          <w:szCs w:val="22"/>
          <w:lang w:val="es-419"/>
        </w:rPr>
        <w:t>:</w:t>
      </w:r>
    </w:p>
    <w:p w:rsidR="00867D43" w:rsidRPr="002D43E6" w:rsidRDefault="00867D43" w:rsidP="00867D43">
      <w:pPr>
        <w:rPr>
          <w:szCs w:val="22"/>
          <w:lang w:val="es-419"/>
        </w:rPr>
      </w:pPr>
    </w:p>
    <w:p w:rsidR="00867D43" w:rsidRPr="002D43E6" w:rsidRDefault="00867D43" w:rsidP="00867D43">
      <w:pPr>
        <w:ind w:left="540"/>
        <w:rPr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 xml:space="preserve">Sr. Jebra Ram MUCHAHARY: </w:t>
      </w:r>
      <w:r w:rsidRPr="002D43E6">
        <w:rPr>
          <w:szCs w:val="22"/>
          <w:lang w:val="es-419"/>
        </w:rPr>
        <w:t>3.644,65 francos suizos</w:t>
      </w:r>
    </w:p>
    <w:p w:rsidR="00867D43" w:rsidRPr="002D43E6" w:rsidRDefault="00867D43" w:rsidP="00867D43">
      <w:pPr>
        <w:rPr>
          <w:szCs w:val="22"/>
          <w:lang w:val="es-419"/>
        </w:rPr>
      </w:pPr>
    </w:p>
    <w:p w:rsidR="00867D43" w:rsidRPr="002D43E6" w:rsidRDefault="00867D43" w:rsidP="00867D43">
      <w:pPr>
        <w:rPr>
          <w:color w:val="000000"/>
          <w:szCs w:val="22"/>
          <w:u w:val="single"/>
          <w:lang w:val="es-419"/>
        </w:rPr>
      </w:pPr>
      <w:r w:rsidRPr="002D43E6">
        <w:rPr>
          <w:color w:val="000000"/>
          <w:u w:val="single"/>
          <w:lang w:val="es-419"/>
        </w:rPr>
        <w:t>Lista de los solicitantes de financiación para la cuadragésima séptima sesión del Comité (por orden alfabético)</w:t>
      </w:r>
    </w:p>
    <w:p w:rsidR="00867D43" w:rsidRPr="002D43E6" w:rsidRDefault="00867D43" w:rsidP="00867D43">
      <w:pPr>
        <w:rPr>
          <w:color w:val="000000"/>
          <w:szCs w:val="22"/>
          <w:u w:val="single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Babagana ABUBAKAR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 xml:space="preserve">Nacionalidad: Nigeria </w:t>
      </w:r>
      <w:r w:rsidRPr="002D43E6">
        <w:rPr>
          <w:color w:val="000000"/>
          <w:lang w:val="es-419"/>
        </w:rPr>
        <w:br/>
        <w:t>Dirección postal: Maiduguri (Nigeria)</w:t>
      </w:r>
      <w:r w:rsidRPr="002D43E6">
        <w:rPr>
          <w:color w:val="000000"/>
          <w:lang w:val="es-419"/>
        </w:rPr>
        <w:cr/>
        <w:t xml:space="preserve">Nombre del observador acreditado que designa al candidato: </w:t>
      </w:r>
      <w:r w:rsidRPr="002D43E6">
        <w:rPr>
          <w:color w:val="000000"/>
          <w:lang w:val="es-419"/>
        </w:rPr>
        <w:br/>
      </w:r>
      <w:r w:rsidRPr="002D43E6">
        <w:rPr>
          <w:color w:val="000000"/>
          <w:lang w:val="es-419"/>
        </w:rPr>
        <w:lastRenderedPageBreak/>
        <w:t>Kanuri Development Association</w:t>
      </w:r>
      <w:r w:rsidRPr="002D43E6">
        <w:rPr>
          <w:color w:val="000000"/>
          <w:lang w:val="es-419"/>
        </w:rPr>
        <w:cr/>
        <w:t>Sede del observador acreditado: Maiduguri (Nigeria)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Hamadi AG MOHAMED ABBA</w:t>
      </w:r>
    </w:p>
    <w:p w:rsidR="00867D43" w:rsidRPr="002D43E6" w:rsidRDefault="00867D43" w:rsidP="002D43E6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Nacionalidad: Malí</w:t>
      </w:r>
    </w:p>
    <w:p w:rsidR="00867D43" w:rsidRPr="002D43E6" w:rsidRDefault="00867D43" w:rsidP="002D43E6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Dirección postal: Tombuctú (Malí)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Nombre del observador acreditado que designa al candidato: ADJMOR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Sede del observador acreditado: Tombuctú (Malí)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Agoussou Marcellin AIGBE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 xml:space="preserve">Nacionalidad: Benin </w:t>
      </w:r>
      <w:r w:rsidRPr="002D43E6">
        <w:rPr>
          <w:color w:val="000000"/>
          <w:lang w:val="es-419"/>
        </w:rPr>
        <w:br/>
        <w:t>Dirección postal: Cotonú (Benin)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 xml:space="preserve">Nombre del observador acreditado que designa al candidato: </w:t>
      </w:r>
      <w:r w:rsidRPr="002D43E6">
        <w:rPr>
          <w:color w:val="000000"/>
          <w:lang w:val="es-419"/>
        </w:rPr>
        <w:br/>
        <w:t>Jeunesse Sans Frontières Bénin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Cotonú (Benin)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67"/>
        <w:rPr>
          <w:color w:val="000000"/>
          <w:lang w:val="es-419"/>
        </w:rPr>
      </w:pPr>
      <w:r w:rsidRPr="002D43E6">
        <w:rPr>
          <w:color w:val="000000"/>
          <w:lang w:val="es-419"/>
        </w:rPr>
        <w:t>Sr. Nelson DE LEÓN KANTULE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Nacionalidad: Panamá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Dirección postal: Ciudad de Panamá (Panamá)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Nombre del observador acreditado que designa al candidato: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Asociación Kunas Unidos por Napguana (KU</w:t>
      </w:r>
      <w:bookmarkStart w:id="5" w:name="_GoBack"/>
      <w:bookmarkEnd w:id="5"/>
      <w:r w:rsidRPr="002D43E6">
        <w:rPr>
          <w:color w:val="000000"/>
          <w:lang w:val="es-419"/>
        </w:rPr>
        <w:t xml:space="preserve">NA) </w:t>
      </w:r>
    </w:p>
    <w:p w:rsidR="00867D43" w:rsidRPr="002D43E6" w:rsidRDefault="00867D43" w:rsidP="00867D43">
      <w:pPr>
        <w:spacing w:line="240" w:lineRule="atLeast"/>
        <w:ind w:firstLine="540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Sede del observador acreditado: Corregimiento Vista Alegre, Arraiján (Panamá)</w:t>
      </w:r>
    </w:p>
    <w:p w:rsidR="00867D43" w:rsidRPr="002D43E6" w:rsidRDefault="00867D43" w:rsidP="00867D43">
      <w:pPr>
        <w:spacing w:line="240" w:lineRule="atLeast"/>
        <w:ind w:firstLine="540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ind w:firstLine="540"/>
        <w:rPr>
          <w:color w:val="000000"/>
          <w:szCs w:val="22"/>
          <w:lang w:val="es-419"/>
        </w:rPr>
      </w:pPr>
      <w:r w:rsidRPr="002D43E6">
        <w:rPr>
          <w:color w:val="000000"/>
          <w:szCs w:val="22"/>
          <w:lang w:val="es-419"/>
        </w:rPr>
        <w:t>Sr. Ulukoa DUHAYLONSOD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 xml:space="preserve">Nacionalidad: Estados Unidos de América </w:t>
      </w:r>
      <w:r w:rsidRPr="002D43E6">
        <w:rPr>
          <w:color w:val="000000"/>
          <w:lang w:val="es-419"/>
        </w:rPr>
        <w:br/>
        <w:t>Dirección postal: Kopolei, HI (Estados Unidos de América)</w:t>
      </w:r>
      <w:r w:rsidRPr="002D43E6">
        <w:rPr>
          <w:color w:val="000000"/>
          <w:lang w:val="es-419"/>
        </w:rPr>
        <w:cr/>
        <w:t xml:space="preserve">Nombre del observador acreditado que designa al candidato: </w:t>
      </w:r>
      <w:r w:rsidRPr="002D43E6">
        <w:rPr>
          <w:lang w:val="es-419"/>
        </w:rPr>
        <w:t>Kaʻuikiokapō</w:t>
      </w:r>
      <w:r w:rsidR="002D43E6" w:rsidRPr="002D43E6">
        <w:rPr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Kopolei, HI (Estados Unidos de América)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spacing w:line="240" w:lineRule="atLeast"/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Sr. Musa Usman NDAMBA</w:t>
      </w:r>
    </w:p>
    <w:p w:rsidR="00867D43" w:rsidRPr="002D43E6" w:rsidRDefault="00867D43" w:rsidP="00867D43">
      <w:pPr>
        <w:spacing w:line="240" w:lineRule="atLeast"/>
        <w:ind w:left="540"/>
        <w:rPr>
          <w:color w:val="000000"/>
          <w:lang w:val="es-419"/>
        </w:rPr>
      </w:pPr>
      <w:r w:rsidRPr="002D43E6">
        <w:rPr>
          <w:color w:val="000000"/>
          <w:lang w:val="es-419"/>
        </w:rPr>
        <w:t xml:space="preserve">Nacionalidad: Camerún </w:t>
      </w:r>
      <w:r w:rsidRPr="002D43E6">
        <w:rPr>
          <w:color w:val="000000"/>
          <w:lang w:val="es-419"/>
        </w:rPr>
        <w:br/>
        <w:t>Dirección postal: Bamenda (Camerún)</w:t>
      </w:r>
      <w:r w:rsidRPr="002D43E6">
        <w:rPr>
          <w:color w:val="000000"/>
          <w:lang w:val="es-419"/>
        </w:rPr>
        <w:cr/>
        <w:t xml:space="preserve">Nombre del observador acreditado que designa al candidato: </w:t>
      </w:r>
    </w:p>
    <w:p w:rsidR="00867D43" w:rsidRPr="002D43E6" w:rsidRDefault="00867D43" w:rsidP="00867D43">
      <w:pPr>
        <w:ind w:left="567"/>
        <w:rPr>
          <w:color w:val="000000"/>
          <w:szCs w:val="22"/>
          <w:lang w:val="es-419"/>
        </w:rPr>
      </w:pPr>
      <w:r w:rsidRPr="002D43E6">
        <w:rPr>
          <w:color w:val="000000"/>
          <w:lang w:val="es-419"/>
        </w:rPr>
        <w:t>Mbororo Social Cultural Development Association (MBOSCUDA)</w:t>
      </w:r>
      <w:r w:rsidR="002D43E6" w:rsidRPr="002D43E6">
        <w:rPr>
          <w:color w:val="000000"/>
          <w:lang w:val="es-419"/>
        </w:rPr>
        <w:t xml:space="preserve"> </w:t>
      </w:r>
      <w:r w:rsidRPr="002D43E6">
        <w:rPr>
          <w:color w:val="000000"/>
          <w:lang w:val="es-419"/>
        </w:rPr>
        <w:br/>
        <w:t>Sede del observador acreditado: Yaundé (Camerún)</w:t>
      </w:r>
    </w:p>
    <w:p w:rsidR="00867D43" w:rsidRPr="002D43E6" w:rsidRDefault="00867D43" w:rsidP="002D43E6">
      <w:pPr>
        <w:rPr>
          <w:color w:val="000000"/>
          <w:szCs w:val="22"/>
          <w:lang w:val="es-419"/>
        </w:rPr>
      </w:pPr>
    </w:p>
    <w:p w:rsidR="00867D43" w:rsidRPr="002D43E6" w:rsidRDefault="00867D43" w:rsidP="00867D43">
      <w:pPr>
        <w:rPr>
          <w:rFonts w:ascii="Arial-BoldMT" w:eastAsia="Times New Roman" w:hAnsi="Arial-BoldMT" w:cs="Arial-BoldMT"/>
          <w:bCs/>
          <w:szCs w:val="22"/>
          <w:lang w:val="es-419" w:eastAsia="fr-CH"/>
        </w:rPr>
      </w:pPr>
    </w:p>
    <w:p w:rsidR="00867D43" w:rsidRPr="002D43E6" w:rsidRDefault="00867D43" w:rsidP="002D43E6">
      <w:pPr>
        <w:pStyle w:val="Endofdocument-Annex"/>
        <w:rPr>
          <w:i/>
          <w:szCs w:val="22"/>
          <w:lang w:val="es-419"/>
        </w:rPr>
      </w:pPr>
      <w:r w:rsidRPr="002D43E6">
        <w:rPr>
          <w:i/>
          <w:lang w:val="es-419"/>
        </w:rPr>
        <w:t>Se invita al Comité a tomar nota del contenido del presente documento</w:t>
      </w:r>
      <w:r w:rsidRPr="002D43E6">
        <w:rPr>
          <w:i/>
          <w:szCs w:val="22"/>
          <w:lang w:val="es-419"/>
        </w:rPr>
        <w:t>.</w:t>
      </w:r>
    </w:p>
    <w:p w:rsidR="00867D43" w:rsidRPr="002D43E6" w:rsidRDefault="00867D43" w:rsidP="00867D43">
      <w:pPr>
        <w:ind w:left="5533"/>
        <w:rPr>
          <w:i/>
          <w:color w:val="000000"/>
          <w:szCs w:val="22"/>
          <w:lang w:val="es-419"/>
        </w:rPr>
      </w:pPr>
    </w:p>
    <w:p w:rsidR="002D43E6" w:rsidRPr="002D43E6" w:rsidRDefault="002D43E6" w:rsidP="00867D43">
      <w:pPr>
        <w:ind w:left="5533"/>
        <w:rPr>
          <w:i/>
          <w:color w:val="000000"/>
          <w:szCs w:val="22"/>
          <w:lang w:val="es-419"/>
        </w:rPr>
      </w:pPr>
    </w:p>
    <w:p w:rsidR="002D43E6" w:rsidRPr="002D43E6" w:rsidRDefault="002D43E6" w:rsidP="00867D43">
      <w:pPr>
        <w:ind w:left="5533"/>
        <w:rPr>
          <w:i/>
          <w:color w:val="000000"/>
          <w:szCs w:val="22"/>
          <w:lang w:val="es-419"/>
        </w:rPr>
      </w:pPr>
    </w:p>
    <w:p w:rsidR="00867D43" w:rsidRPr="002D43E6" w:rsidRDefault="00867D43" w:rsidP="00867D43">
      <w:pPr>
        <w:ind w:left="5533"/>
        <w:rPr>
          <w:lang w:val="es-419"/>
        </w:rPr>
      </w:pPr>
      <w:r w:rsidRPr="002D43E6">
        <w:rPr>
          <w:rFonts w:eastAsia="Times New Roman"/>
          <w:szCs w:val="22"/>
          <w:lang w:val="es-419" w:eastAsia="en-US"/>
        </w:rPr>
        <w:t>[Fin del documento]</w:t>
      </w:r>
    </w:p>
    <w:p w:rsidR="00152CEA" w:rsidRPr="002D43E6" w:rsidRDefault="00152CEA" w:rsidP="002D43E6">
      <w:pPr>
        <w:rPr>
          <w:lang w:val="es-419"/>
        </w:rPr>
      </w:pPr>
    </w:p>
    <w:sectPr w:rsidR="00152CEA" w:rsidRPr="002D43E6" w:rsidSect="00867D4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43" w:rsidRDefault="00867D43">
      <w:r>
        <w:separator/>
      </w:r>
    </w:p>
  </w:endnote>
  <w:endnote w:type="continuationSeparator" w:id="0">
    <w:p w:rsidR="00867D43" w:rsidRPr="009D30E6" w:rsidRDefault="00867D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67D43" w:rsidRPr="007E663E" w:rsidRDefault="00867D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67D43" w:rsidRPr="007E663E" w:rsidRDefault="00867D4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43" w:rsidRDefault="00867D43">
      <w:r>
        <w:separator/>
      </w:r>
    </w:p>
  </w:footnote>
  <w:footnote w:type="continuationSeparator" w:id="0">
    <w:p w:rsidR="00867D43" w:rsidRPr="009D30E6" w:rsidRDefault="00867D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67D43" w:rsidRPr="007E663E" w:rsidRDefault="00867D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67D43" w:rsidRPr="007E663E" w:rsidRDefault="00867D4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867D43" w:rsidRPr="00FE43A1" w:rsidRDefault="00867D43" w:rsidP="00867D43">
      <w:pPr>
        <w:pStyle w:val="FootnoteText"/>
      </w:pPr>
      <w:r>
        <w:rPr>
          <w:rStyle w:val="FootnoteReference"/>
        </w:rPr>
        <w:footnoteRef/>
      </w:r>
      <w:r w:rsidRPr="00FE43A1">
        <w:t xml:space="preserve"> El 2 de septiembre de 2013 se reembolsaron 782,22 francos suizos al Gobierno de Australia de conformidad con las condiciones convenidas para la utilización de la contribución aportada por dicho Gobierno.</w:t>
      </w:r>
    </w:p>
  </w:footnote>
  <w:footnote w:id="3">
    <w:p w:rsidR="00867D43" w:rsidRPr="00FE43A1" w:rsidRDefault="00867D43" w:rsidP="00867D43">
      <w:pPr>
        <w:pStyle w:val="FootnoteText"/>
      </w:pPr>
      <w:r>
        <w:rPr>
          <w:rStyle w:val="FootnoteReference"/>
        </w:rPr>
        <w:footnoteRef/>
      </w:r>
      <w:r w:rsidRPr="00FE43A1">
        <w:t xml:space="preserve"> El 8 de enero de 2021 se reembolsaron 16.158,98 francos suizos al Gobierno de Alemania de conformidad con las condiciones convenidas para el uso de la contribución efectuada por dicho Gobierno.</w:t>
      </w:r>
    </w:p>
  </w:footnote>
  <w:footnote w:id="4">
    <w:p w:rsidR="00867D43" w:rsidRPr="00330BAE" w:rsidRDefault="00867D43" w:rsidP="00867D43">
      <w:pPr>
        <w:pStyle w:val="FootnoteText"/>
      </w:pPr>
      <w:r w:rsidRPr="00FA3E5A">
        <w:rPr>
          <w:rStyle w:val="FootnoteReference"/>
          <w:szCs w:val="18"/>
        </w:rPr>
        <w:footnoteRef/>
      </w:r>
      <w:r>
        <w:t xml:space="preserve"> </w:t>
      </w:r>
      <w:r w:rsidRPr="00330BAE">
        <w:t>Véase el</w:t>
      </w:r>
      <w:r w:rsidRPr="00330BAE">
        <w:rPr>
          <w:szCs w:val="18"/>
        </w:rPr>
        <w:t xml:space="preserve"> documento WIPO/GRTKF/IC/45/INF/4 con fecha de 23 de noviembre de 2022.</w:t>
      </w:r>
    </w:p>
  </w:footnote>
  <w:footnote w:id="5">
    <w:p w:rsidR="00867D43" w:rsidRPr="006313F2" w:rsidRDefault="00867D43" w:rsidP="00867D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13F2">
        <w:t>Véase el anexo del documento WIPO/GRTKF/IC/44/INF/6 con fecha de 15 de septiembre de 2022.</w:t>
      </w:r>
    </w:p>
  </w:footnote>
  <w:footnote w:id="6">
    <w:p w:rsidR="00867D43" w:rsidRPr="006313F2" w:rsidRDefault="00867D43" w:rsidP="00867D43">
      <w:pPr>
        <w:pStyle w:val="FootnoteText"/>
      </w:pPr>
      <w:r>
        <w:rPr>
          <w:rStyle w:val="FootnoteReference"/>
        </w:rPr>
        <w:footnoteRef/>
      </w:r>
      <w:r w:rsidRPr="006313F2">
        <w:t xml:space="preserve"> Ibid.</w:t>
      </w:r>
    </w:p>
  </w:footnote>
  <w:footnote w:id="7">
    <w:p w:rsidR="00867D43" w:rsidRPr="008055CF" w:rsidRDefault="00867D43" w:rsidP="00867D43">
      <w:pPr>
        <w:pStyle w:val="FootnoteText"/>
      </w:pPr>
      <w:r>
        <w:rPr>
          <w:rStyle w:val="FootnoteReference"/>
        </w:rPr>
        <w:footnoteRef/>
      </w:r>
      <w:r w:rsidRPr="008055CF">
        <w:t xml:space="preserve"> Véase el Anexo del documento WIPO/GRTKF/IC/45/INF/6 </w:t>
      </w:r>
      <w:r>
        <w:t>con fecha de 8 de diciembre de</w:t>
      </w:r>
      <w:r w:rsidRPr="008055CF">
        <w:t xml:space="preserve"> 2022.</w:t>
      </w:r>
    </w:p>
  </w:footnote>
  <w:footnote w:id="8">
    <w:p w:rsidR="00867D43" w:rsidRPr="00675CC0" w:rsidRDefault="00867D43" w:rsidP="00867D43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867D43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WIPO/GRTKF/IC/46/INF/4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D43E6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7C62191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43"/>
    <w:rsid w:val="00010686"/>
    <w:rsid w:val="000475F8"/>
    <w:rsid w:val="00052915"/>
    <w:rsid w:val="000E3BB3"/>
    <w:rsid w:val="000F5E56"/>
    <w:rsid w:val="001362EE"/>
    <w:rsid w:val="00152CEA"/>
    <w:rsid w:val="001832A6"/>
    <w:rsid w:val="002634C4"/>
    <w:rsid w:val="002C2E2F"/>
    <w:rsid w:val="002D23B5"/>
    <w:rsid w:val="002D43E6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5B2EAE"/>
    <w:rsid w:val="00605827"/>
    <w:rsid w:val="006239C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67D43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1FAC7E2"/>
  <w15:docId w15:val="{DF2953C2-70FA-4881-BC81-C708CDCE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867D43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rsid w:val="00867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GC\WIPO_GRTKF_IC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B49E-E074-4659-8AC0-58AED773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(S).dotm</Template>
  <TotalTime>20</TotalTime>
  <Pages>5</Pages>
  <Words>1406</Words>
  <Characters>8083</Characters>
  <Application>Microsoft Office Word</Application>
  <DocSecurity>0</DocSecurity>
  <Lines>425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</vt:lpstr>
    </vt:vector>
  </TitlesOfParts>
  <Company>WIPO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WIPO/GRTKF/IC/46/INF/4</dc:title>
  <dc:creator>CEVALLOS DUQUE Nilo</dc:creator>
  <cp:keywords>FOR OFFICIAL USE ONLY</cp:keywords>
  <cp:lastModifiedBy>CEVALLOS DUQUE Nilo</cp:lastModifiedBy>
  <cp:revision>3</cp:revision>
  <dcterms:created xsi:type="dcterms:W3CDTF">2023-02-22T14:57:00Z</dcterms:created>
  <dcterms:modified xsi:type="dcterms:W3CDTF">2023-02-22T15:18:00Z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