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D0" w:rsidRPr="000C65E7" w:rsidRDefault="00472A6E" w:rsidP="004F0049">
      <w:pPr>
        <w:pBdr>
          <w:bottom w:val="single" w:sz="4" w:space="9" w:color="auto"/>
        </w:pBdr>
        <w:spacing w:after="120"/>
        <w:ind w:right="-57"/>
        <w:jc w:val="right"/>
        <w:rPr>
          <w:lang w:val="es-419"/>
        </w:rPr>
      </w:pPr>
      <w:r w:rsidRPr="000C65E7">
        <w:rPr>
          <w:noProof/>
          <w:lang w:val="es-419" w:eastAsia="es-E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4D0" w:rsidRPr="000C65E7" w:rsidRDefault="004F0049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0C65E7">
        <w:rPr>
          <w:rFonts w:ascii="Arial Black" w:hAnsi="Arial Black"/>
          <w:caps/>
          <w:sz w:val="15"/>
          <w:lang w:val="es-419"/>
        </w:rPr>
        <w:t>WIPO/GRTK/IC/41</w:t>
      </w:r>
      <w:bookmarkStart w:id="0" w:name="Code"/>
      <w:bookmarkEnd w:id="0"/>
      <w:r w:rsidR="007E4814" w:rsidRPr="000C65E7">
        <w:rPr>
          <w:rFonts w:ascii="Arial Black" w:hAnsi="Arial Black"/>
          <w:caps/>
          <w:sz w:val="15"/>
          <w:lang w:val="es-419"/>
        </w:rPr>
        <w:t>/INF/4</w:t>
      </w:r>
    </w:p>
    <w:p w:rsidR="000704D0" w:rsidRPr="000C65E7" w:rsidRDefault="00472A6E" w:rsidP="00472A6E">
      <w:pPr>
        <w:jc w:val="right"/>
        <w:rPr>
          <w:lang w:val="es-419"/>
        </w:rPr>
      </w:pPr>
      <w:r w:rsidRPr="000C65E7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7E4814" w:rsidRPr="000C65E7">
        <w:rPr>
          <w:rFonts w:ascii="Arial Black" w:hAnsi="Arial Black"/>
          <w:caps/>
          <w:sz w:val="15"/>
          <w:lang w:val="es-419"/>
        </w:rPr>
        <w:t>INGLÉS</w:t>
      </w:r>
    </w:p>
    <w:bookmarkEnd w:id="1"/>
    <w:p w:rsidR="000704D0" w:rsidRPr="000C65E7" w:rsidRDefault="00472A6E" w:rsidP="00472A6E">
      <w:pPr>
        <w:spacing w:after="1200"/>
        <w:jc w:val="right"/>
        <w:rPr>
          <w:lang w:val="es-419"/>
        </w:rPr>
      </w:pPr>
      <w:r w:rsidRPr="000C65E7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7E4814" w:rsidRPr="000C65E7">
        <w:rPr>
          <w:rFonts w:ascii="Arial Black" w:hAnsi="Arial Black"/>
          <w:caps/>
          <w:sz w:val="15"/>
          <w:lang w:val="es-419"/>
        </w:rPr>
        <w:t>13 DE JULIO DE 2021</w:t>
      </w:r>
    </w:p>
    <w:bookmarkEnd w:id="2"/>
    <w:p w:rsidR="000704D0" w:rsidRPr="000C65E7" w:rsidRDefault="004F0049" w:rsidP="00472A6E">
      <w:pPr>
        <w:pStyle w:val="Heading1"/>
        <w:spacing w:before="0" w:after="480"/>
        <w:rPr>
          <w:sz w:val="28"/>
          <w:lang w:val="es-419"/>
        </w:rPr>
      </w:pPr>
      <w:r w:rsidRPr="000C65E7">
        <w:rPr>
          <w:caps w:val="0"/>
          <w:sz w:val="28"/>
          <w:lang w:val="es-419"/>
        </w:rPr>
        <w:t>Comité Intergubernamental sobre Propiedad Intelectual y Recursos Genéticos, Conocimientos Tradicionales y Folclore</w:t>
      </w:r>
    </w:p>
    <w:p w:rsidR="000704D0" w:rsidRPr="000C65E7" w:rsidRDefault="004F0049" w:rsidP="005B2EAE">
      <w:pPr>
        <w:outlineLvl w:val="1"/>
        <w:rPr>
          <w:b/>
          <w:sz w:val="24"/>
          <w:szCs w:val="24"/>
          <w:lang w:val="es-419"/>
        </w:rPr>
      </w:pPr>
      <w:r w:rsidRPr="000C65E7">
        <w:rPr>
          <w:b/>
          <w:sz w:val="24"/>
          <w:szCs w:val="24"/>
          <w:lang w:val="es-419"/>
        </w:rPr>
        <w:t>Cuadragésima primera sesión</w:t>
      </w:r>
    </w:p>
    <w:p w:rsidR="000704D0" w:rsidRPr="000C65E7" w:rsidRDefault="004F0049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0C65E7">
        <w:rPr>
          <w:b/>
          <w:sz w:val="24"/>
          <w:szCs w:val="24"/>
          <w:lang w:val="es-419"/>
        </w:rPr>
        <w:t xml:space="preserve">Ginebra, </w:t>
      </w:r>
      <w:r w:rsidR="005A27FA" w:rsidRPr="000C65E7">
        <w:rPr>
          <w:b/>
          <w:sz w:val="24"/>
          <w:szCs w:val="24"/>
          <w:lang w:val="es-419"/>
        </w:rPr>
        <w:t xml:space="preserve">30 de agosto a 3 de septiembre </w:t>
      </w:r>
      <w:r w:rsidRPr="000C65E7">
        <w:rPr>
          <w:b/>
          <w:sz w:val="24"/>
          <w:szCs w:val="24"/>
          <w:lang w:val="es-419"/>
        </w:rPr>
        <w:t>de 2021</w:t>
      </w:r>
    </w:p>
    <w:p w:rsidR="000704D0" w:rsidRPr="000C65E7" w:rsidRDefault="005F7F20" w:rsidP="00472A6E">
      <w:pPr>
        <w:spacing w:after="360"/>
        <w:rPr>
          <w:caps/>
          <w:sz w:val="24"/>
          <w:lang w:val="es-419"/>
        </w:rPr>
      </w:pPr>
      <w:bookmarkStart w:id="3" w:name="TitleOfDoc"/>
      <w:r w:rsidRPr="000C65E7">
        <w:rPr>
          <w:caps/>
          <w:sz w:val="24"/>
          <w:lang w:val="es-419"/>
        </w:rPr>
        <w:t>FONDO DE LA OMPI DE CONTRIBUCIONES VOLUNTARIAS PARA LAS COMUNIDADES INDÍGENAS Y LOCALES ACREDITADAS: NOTA INFORMATIVA EN MATERIA DE CONTRIBUCIONES Y SOLICITUDES DE ASISTENCIA</w:t>
      </w:r>
    </w:p>
    <w:p w:rsidR="000704D0" w:rsidRPr="000C65E7" w:rsidRDefault="007E4814" w:rsidP="00472A6E">
      <w:pPr>
        <w:spacing w:after="1040"/>
        <w:rPr>
          <w:i/>
          <w:lang w:val="es-419"/>
        </w:rPr>
      </w:pPr>
      <w:bookmarkStart w:id="4" w:name="Prepared"/>
      <w:bookmarkEnd w:id="3"/>
      <w:bookmarkEnd w:id="4"/>
      <w:r w:rsidRPr="000C65E7">
        <w:rPr>
          <w:i/>
          <w:lang w:val="es-419"/>
        </w:rPr>
        <w:t>Documento preparado por la Secretaría</w:t>
      </w:r>
    </w:p>
    <w:p w:rsidR="000704D0" w:rsidRPr="000C65E7" w:rsidRDefault="005F7F20" w:rsidP="005F7F20">
      <w:pPr>
        <w:tabs>
          <w:tab w:val="num" w:pos="567"/>
        </w:tabs>
        <w:spacing w:after="220"/>
        <w:rPr>
          <w:szCs w:val="22"/>
          <w:lang w:val="es-419"/>
        </w:rPr>
      </w:pPr>
      <w:r w:rsidRPr="000C65E7">
        <w:rPr>
          <w:szCs w:val="22"/>
          <w:lang w:val="es-419"/>
        </w:rPr>
        <w:t>En el presente documento se facilita información al Comité Intergubernamental sobre Propiedad Intelectual y Recursos Genéticos, Conocimientos Tradicionales y Folclore (en lo sucesivo “el Comité”) sobre el funcionamiento del Fondo de la OMPI de Contribuciones Voluntarias para las Comunidades Indígenas y Locales Acreditadas (en lo sucesivo “el Fondo”). En el Anexo del documento WO/GA/32/6 figura el Reglamento aplicable al Fondo aprobado por la Asamblea General de la OMPI en su trigésimo segundo período de sesiones, celebrado en septiembre de 2005, y enmendado por la Asamblea General en su trigésimo noveno período de sesiones, en septiembre de 2010.</w:t>
      </w:r>
    </w:p>
    <w:p w:rsidR="000704D0" w:rsidRPr="000C65E7" w:rsidRDefault="005F7F20" w:rsidP="005F7F20">
      <w:pPr>
        <w:tabs>
          <w:tab w:val="num" w:pos="567"/>
        </w:tabs>
        <w:spacing w:after="220"/>
        <w:rPr>
          <w:szCs w:val="22"/>
          <w:lang w:val="es-419"/>
        </w:rPr>
      </w:pPr>
      <w:r w:rsidRPr="000C65E7">
        <w:rPr>
          <w:szCs w:val="22"/>
          <w:lang w:val="es-419"/>
        </w:rPr>
        <w:t>En el Artículo 6.f) del Reglamento se establece lo siguiente:</w:t>
      </w:r>
    </w:p>
    <w:p w:rsidR="000704D0" w:rsidRPr="000C65E7" w:rsidRDefault="005F7F20" w:rsidP="005F7F20">
      <w:pPr>
        <w:spacing w:after="120" w:line="260" w:lineRule="atLeast"/>
        <w:ind w:left="567"/>
        <w:rPr>
          <w:rFonts w:eastAsia="Times New Roman"/>
          <w:szCs w:val="22"/>
          <w:lang w:val="es-419" w:eastAsia="en-US"/>
        </w:rPr>
      </w:pPr>
      <w:r w:rsidRPr="000C65E7">
        <w:rPr>
          <w:rFonts w:eastAsia="Times New Roman"/>
          <w:szCs w:val="22"/>
          <w:lang w:val="es-419" w:eastAsia="en-US"/>
        </w:rPr>
        <w:t>“f)</w:t>
      </w:r>
      <w:r w:rsidRPr="000C65E7">
        <w:rPr>
          <w:rFonts w:eastAsia="Times New Roman"/>
          <w:szCs w:val="22"/>
          <w:lang w:val="es-419" w:eastAsia="en-US"/>
        </w:rPr>
        <w:tab/>
        <w:t>Antes de cada sesión del Comité, el director general de la OMPI entregará a los participantes un documento en el que se informará acerca de lo siguiente:</w:t>
      </w:r>
    </w:p>
    <w:p w:rsidR="000704D0" w:rsidRPr="000C65E7" w:rsidRDefault="005F7F20" w:rsidP="005F7F20">
      <w:pPr>
        <w:numPr>
          <w:ilvl w:val="2"/>
          <w:numId w:val="7"/>
        </w:numPr>
        <w:tabs>
          <w:tab w:val="clear" w:pos="2694"/>
          <w:tab w:val="left" w:pos="1540"/>
          <w:tab w:val="num" w:pos="1843"/>
        </w:tabs>
        <w:spacing w:line="260" w:lineRule="atLeast"/>
        <w:ind w:left="1560" w:hanging="426"/>
        <w:rPr>
          <w:szCs w:val="22"/>
          <w:lang w:val="es-419"/>
        </w:rPr>
      </w:pPr>
      <w:r w:rsidRPr="000C65E7">
        <w:rPr>
          <w:szCs w:val="22"/>
          <w:lang w:val="es-419"/>
        </w:rPr>
        <w:t>las contribuciones voluntarias que se hayan realizado en favor del Fondo hasta la fecha de elaboración del documento;</w:t>
      </w:r>
    </w:p>
    <w:p w:rsidR="000704D0" w:rsidRPr="000C65E7" w:rsidRDefault="005F7F20" w:rsidP="005F7F20">
      <w:pPr>
        <w:numPr>
          <w:ilvl w:val="2"/>
          <w:numId w:val="7"/>
        </w:numPr>
        <w:tabs>
          <w:tab w:val="clear" w:pos="2694"/>
          <w:tab w:val="left" w:pos="1540"/>
          <w:tab w:val="num" w:pos="1843"/>
        </w:tabs>
        <w:spacing w:line="260" w:lineRule="atLeast"/>
        <w:ind w:left="1560" w:hanging="426"/>
        <w:rPr>
          <w:szCs w:val="22"/>
          <w:lang w:val="es-419"/>
        </w:rPr>
      </w:pPr>
      <w:r w:rsidRPr="000C65E7">
        <w:rPr>
          <w:szCs w:val="22"/>
          <w:lang w:val="es-419"/>
        </w:rPr>
        <w:t>la identidad de los contribuyentes (salvo que estos últimos deseen preservar su anonimato);</w:t>
      </w:r>
    </w:p>
    <w:p w:rsidR="000704D0" w:rsidRPr="000C65E7" w:rsidRDefault="005F7F20" w:rsidP="005F7F20">
      <w:pPr>
        <w:numPr>
          <w:ilvl w:val="2"/>
          <w:numId w:val="7"/>
        </w:numPr>
        <w:tabs>
          <w:tab w:val="clear" w:pos="2694"/>
          <w:tab w:val="left" w:pos="1540"/>
          <w:tab w:val="num" w:pos="1843"/>
        </w:tabs>
        <w:spacing w:line="260" w:lineRule="atLeast"/>
        <w:ind w:left="1560" w:hanging="426"/>
        <w:rPr>
          <w:szCs w:val="22"/>
          <w:lang w:val="es-419"/>
        </w:rPr>
      </w:pPr>
      <w:r w:rsidRPr="000C65E7">
        <w:rPr>
          <w:szCs w:val="22"/>
          <w:lang w:val="es-419"/>
        </w:rPr>
        <w:t>la cuantía de los recursos disponibles habida cuenta de las sumas ya utilizadas;</w:t>
      </w:r>
    </w:p>
    <w:p w:rsidR="000704D0" w:rsidRPr="000C65E7" w:rsidRDefault="005F7F20" w:rsidP="005F7F20">
      <w:pPr>
        <w:numPr>
          <w:ilvl w:val="2"/>
          <w:numId w:val="7"/>
        </w:numPr>
        <w:tabs>
          <w:tab w:val="num" w:pos="284"/>
          <w:tab w:val="left" w:pos="1540"/>
          <w:tab w:val="num" w:pos="1843"/>
          <w:tab w:val="left" w:pos="2694"/>
        </w:tabs>
        <w:spacing w:line="260" w:lineRule="atLeast"/>
        <w:ind w:left="1560" w:hanging="426"/>
        <w:rPr>
          <w:szCs w:val="22"/>
          <w:lang w:val="es-419"/>
        </w:rPr>
      </w:pPr>
      <w:r w:rsidRPr="000C65E7">
        <w:rPr>
          <w:szCs w:val="22"/>
          <w:lang w:val="es-419"/>
        </w:rPr>
        <w:t>la lista de personas que se hayan beneficiado del Fondo desde el anterior documento de información;</w:t>
      </w:r>
    </w:p>
    <w:p w:rsidR="000704D0" w:rsidRPr="000C65E7" w:rsidRDefault="005F7F20" w:rsidP="005F7F20">
      <w:pPr>
        <w:numPr>
          <w:ilvl w:val="2"/>
          <w:numId w:val="7"/>
        </w:numPr>
        <w:tabs>
          <w:tab w:val="clear" w:pos="2694"/>
          <w:tab w:val="num" w:pos="284"/>
          <w:tab w:val="num" w:pos="1560"/>
          <w:tab w:val="num" w:pos="1843"/>
        </w:tabs>
        <w:spacing w:line="260" w:lineRule="atLeast"/>
        <w:ind w:left="1560" w:hanging="426"/>
        <w:rPr>
          <w:szCs w:val="22"/>
          <w:lang w:val="es-419"/>
        </w:rPr>
      </w:pPr>
      <w:r w:rsidRPr="000C65E7">
        <w:rPr>
          <w:szCs w:val="22"/>
          <w:lang w:val="es-419"/>
        </w:rPr>
        <w:lastRenderedPageBreak/>
        <w:t>las personas seleccionadas para beneficiarse del Fondo y que hayan renunciado a la ayuda;</w:t>
      </w:r>
    </w:p>
    <w:p w:rsidR="000704D0" w:rsidRPr="000C65E7" w:rsidRDefault="005F7F20" w:rsidP="005F7F20">
      <w:pPr>
        <w:numPr>
          <w:ilvl w:val="2"/>
          <w:numId w:val="7"/>
        </w:numPr>
        <w:tabs>
          <w:tab w:val="clear" w:pos="2694"/>
          <w:tab w:val="num" w:pos="284"/>
          <w:tab w:val="num" w:pos="1560"/>
          <w:tab w:val="num" w:pos="1843"/>
        </w:tabs>
        <w:spacing w:line="260" w:lineRule="atLeast"/>
        <w:ind w:left="1560" w:hanging="426"/>
        <w:rPr>
          <w:szCs w:val="22"/>
          <w:lang w:val="es-419"/>
        </w:rPr>
      </w:pPr>
      <w:r w:rsidRPr="000C65E7">
        <w:rPr>
          <w:szCs w:val="22"/>
          <w:lang w:val="es-419"/>
        </w:rPr>
        <w:t>el importe de la financiación asignada a cada beneficiario; y</w:t>
      </w:r>
    </w:p>
    <w:p w:rsidR="000704D0" w:rsidRPr="000C65E7" w:rsidRDefault="005F7F20" w:rsidP="005F7F20">
      <w:pPr>
        <w:numPr>
          <w:ilvl w:val="2"/>
          <w:numId w:val="7"/>
        </w:numPr>
        <w:tabs>
          <w:tab w:val="clear" w:pos="2694"/>
          <w:tab w:val="num" w:pos="284"/>
          <w:tab w:val="num" w:pos="1540"/>
          <w:tab w:val="num" w:pos="1843"/>
        </w:tabs>
        <w:spacing w:line="260" w:lineRule="atLeast"/>
        <w:ind w:left="1560" w:hanging="426"/>
        <w:rPr>
          <w:szCs w:val="22"/>
          <w:lang w:val="es-419"/>
        </w:rPr>
      </w:pPr>
      <w:r w:rsidRPr="000C65E7">
        <w:rPr>
          <w:szCs w:val="22"/>
          <w:lang w:val="es-419"/>
        </w:rPr>
        <w:t>una reseña suficientemente completa de los candidatos que hayan presentado una solicitud de financiación para la sesión siguiente.</w:t>
      </w:r>
    </w:p>
    <w:p w:rsidR="000704D0" w:rsidRPr="000C65E7" w:rsidRDefault="005F7F20" w:rsidP="005F7F20">
      <w:pPr>
        <w:spacing w:before="200" w:line="240" w:lineRule="atLeast"/>
        <w:ind w:left="550"/>
        <w:rPr>
          <w:szCs w:val="22"/>
          <w:lang w:val="es-419"/>
        </w:rPr>
      </w:pPr>
      <w:r w:rsidRPr="000C65E7">
        <w:rPr>
          <w:szCs w:val="22"/>
          <w:lang w:val="es-419"/>
        </w:rPr>
        <w:t>Dicho documento se someterá también a examen y deliberación de los miembros de la Junta Asesora.”</w:t>
      </w:r>
    </w:p>
    <w:p w:rsidR="000704D0" w:rsidRPr="000C65E7" w:rsidRDefault="000704D0" w:rsidP="005F7F20">
      <w:pPr>
        <w:spacing w:line="240" w:lineRule="atLeast"/>
        <w:rPr>
          <w:szCs w:val="22"/>
          <w:lang w:val="es-419"/>
        </w:rPr>
      </w:pPr>
    </w:p>
    <w:p w:rsidR="000704D0" w:rsidRPr="000C65E7" w:rsidRDefault="005F7F20" w:rsidP="005F7F20">
      <w:pPr>
        <w:tabs>
          <w:tab w:val="num" w:pos="567"/>
        </w:tabs>
        <w:rPr>
          <w:szCs w:val="22"/>
          <w:lang w:val="es-419"/>
        </w:rPr>
      </w:pPr>
      <w:r w:rsidRPr="000C65E7">
        <w:rPr>
          <w:szCs w:val="22"/>
          <w:lang w:val="es-419"/>
        </w:rPr>
        <w:t xml:space="preserve">El presente documento constituye la trigésima </w:t>
      </w:r>
      <w:r w:rsidR="005A27FA" w:rsidRPr="000C65E7">
        <w:rPr>
          <w:szCs w:val="22"/>
          <w:lang w:val="es-419"/>
        </w:rPr>
        <w:t>tercera</w:t>
      </w:r>
      <w:r w:rsidRPr="000C65E7">
        <w:rPr>
          <w:szCs w:val="22"/>
          <w:lang w:val="es-419"/>
        </w:rPr>
        <w:t xml:space="preserve"> nota informativa de esa índole, conforme a lo dispuesto por la Asamblea General de la OMPI. A continuación figura la información que debe transmitirse a los participantes en la cuadragésima</w:t>
      </w:r>
      <w:r w:rsidR="005A27FA" w:rsidRPr="000C65E7">
        <w:rPr>
          <w:szCs w:val="22"/>
          <w:lang w:val="es-419"/>
        </w:rPr>
        <w:t xml:space="preserve"> primera</w:t>
      </w:r>
      <w:r w:rsidRPr="000C65E7">
        <w:rPr>
          <w:szCs w:val="22"/>
          <w:lang w:val="es-419"/>
        </w:rPr>
        <w:t xml:space="preserve"> sesión del Comité:</w:t>
      </w:r>
    </w:p>
    <w:p w:rsidR="000704D0" w:rsidRPr="000C65E7" w:rsidRDefault="000704D0" w:rsidP="005F7F20">
      <w:pPr>
        <w:tabs>
          <w:tab w:val="num" w:pos="567"/>
        </w:tabs>
        <w:rPr>
          <w:szCs w:val="22"/>
          <w:lang w:val="es-419"/>
        </w:rPr>
      </w:pPr>
    </w:p>
    <w:p w:rsidR="000704D0" w:rsidRPr="000C65E7" w:rsidRDefault="005F7F20" w:rsidP="005F7F20">
      <w:pPr>
        <w:spacing w:after="220"/>
        <w:rPr>
          <w:szCs w:val="22"/>
          <w:lang w:val="es-419"/>
        </w:rPr>
      </w:pPr>
      <w:r w:rsidRPr="000C65E7">
        <w:rPr>
          <w:szCs w:val="22"/>
          <w:u w:val="single"/>
          <w:lang w:val="es-419"/>
        </w:rPr>
        <w:t>Nivel de contribuciones voluntarias abonadas al Fondo hasta el </w:t>
      </w:r>
      <w:r w:rsidR="005A27FA" w:rsidRPr="000C65E7">
        <w:rPr>
          <w:szCs w:val="22"/>
          <w:u w:val="single"/>
          <w:lang w:val="es-419"/>
        </w:rPr>
        <w:t>9 de julio de 2021</w:t>
      </w:r>
      <w:r w:rsidRPr="000C65E7">
        <w:rPr>
          <w:szCs w:val="22"/>
          <w:u w:val="single"/>
          <w:lang w:val="es-419"/>
        </w:rPr>
        <w:t xml:space="preserve"> y nombre de los contribuyentes</w:t>
      </w:r>
      <w:r w:rsidRPr="000C65E7">
        <w:rPr>
          <w:szCs w:val="22"/>
          <w:lang w:val="es-419"/>
        </w:rPr>
        <w:t>: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 xml:space="preserve">86.092,60 francos suizos (equivalentes a 500.000 coronas suecas al tipo de cambio vigente), abonados el 7 de noviembre de 2006 por el </w:t>
      </w:r>
      <w:r w:rsidRPr="000C65E7">
        <w:rPr>
          <w:i/>
          <w:szCs w:val="22"/>
          <w:lang w:val="es-419"/>
        </w:rPr>
        <w:t>Swedish International Biodiversity Programme</w:t>
      </w:r>
      <w:r w:rsidRPr="000C65E7">
        <w:rPr>
          <w:szCs w:val="22"/>
          <w:lang w:val="es-419"/>
        </w:rPr>
        <w:t xml:space="preserve"> (SwedBio/CBM);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31.684 francos suizos (equivalentes a 20.000 euros al tipo de cambio vigente), abonados el 20 de diciembre de 2006 por el Gobierno de Francia;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29.992,50 francos suizos (equivalentes a 25.000 dólares estadounidenses al tipo de cambio vigente), abonados el 27 de marzo de 2007 por el Fondo Christensen;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150.000 francos suizos, abonados el 8 de junio de 2007 por el Instituto Federal Suizo de Propiedad Intelectual, Berna (Suiza);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5.965,27 francos suizos (equivalentes a 5.000 dólares estadounidenses al tipo de cambio vigente), abonados el 14 de agosto de 2007 por el Ministerio de Ciencia y Tecnología de Sudáfrica;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 xml:space="preserve">98.255,16 francos suizos (equivalentes a 60.000 euros al tipo de cambio vigente), abonados el 20 de diciembre de 2007 por el Gobierno de Noruega; 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100.000 francos suizos, abonados el 7 de febrero de 2008 por el Instituto Federal Suizo de Propiedad Intelectual, Berna (Suiza);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12.500 francos suizos (equivalentes a 13.441 dólares estadounidenses al tipo de cambio vigente), abonados el 25 de marzo de 2011 por el Ministerio de Ciencia y Tecnología de Sudáfrica;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 xml:space="preserve">500 francos suizos (equivalentes a 573 dólares estadounidenses al tipo de cambio vigente), abonados el 10 de mayo de 2011 por un contribuyente anónimo; 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89.500 francos suizos (equivalentes a 100.000 dólares australianos al tipo de cambio vigente), abonados el 20 de octubre de 2011 por el Gobierno de Australia;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15.000 francos suizos, abonados el 20 de junio de 2013 por el Gobierno de Australia</w:t>
      </w:r>
      <w:r w:rsidRPr="000C65E7">
        <w:rPr>
          <w:szCs w:val="22"/>
          <w:vertAlign w:val="superscript"/>
          <w:lang w:val="es-419"/>
        </w:rPr>
        <w:footnoteReference w:id="2"/>
      </w:r>
      <w:r w:rsidRPr="000C65E7">
        <w:rPr>
          <w:szCs w:val="22"/>
          <w:lang w:val="es-419"/>
        </w:rPr>
        <w:t>;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4.694,40 francos suizos, abonados el 20 de junio de 2013 por el Gobierno de Nueva Zelandia;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lastRenderedPageBreak/>
        <w:t>37.835 francos suizos, abonados el 28 de febrero de 2017 por el Gobierno de Australia;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18.268,75 francos suizos (el equivalente de 25.000 dólares canadienses al tipo de cambio vigente) abonados el 27 de marzo de 2019 por el gobierno del Canadá</w:t>
      </w:r>
      <w:r w:rsidR="00310735" w:rsidRPr="000C65E7">
        <w:rPr>
          <w:szCs w:val="22"/>
          <w:lang w:val="es-419"/>
        </w:rPr>
        <w:t>;</w:t>
      </w:r>
    </w:p>
    <w:p w:rsidR="000704D0" w:rsidRPr="000C65E7" w:rsidRDefault="00310735" w:rsidP="00310735">
      <w:pPr>
        <w:spacing w:after="220"/>
        <w:ind w:left="567"/>
        <w:rPr>
          <w:lang w:val="es-419"/>
        </w:rPr>
      </w:pPr>
      <w:r w:rsidRPr="000C65E7">
        <w:rPr>
          <w:lang w:val="es-419"/>
        </w:rPr>
        <w:t>16</w:t>
      </w:r>
      <w:r w:rsidR="00FF2232" w:rsidRPr="000C65E7">
        <w:rPr>
          <w:lang w:val="es-419"/>
        </w:rPr>
        <w:t>.</w:t>
      </w:r>
      <w:r w:rsidRPr="000C65E7">
        <w:rPr>
          <w:lang w:val="es-419"/>
        </w:rPr>
        <w:t>227</w:t>
      </w:r>
      <w:r w:rsidR="00FF2232" w:rsidRPr="000C65E7">
        <w:rPr>
          <w:lang w:val="es-419"/>
        </w:rPr>
        <w:t>,</w:t>
      </w:r>
      <w:r w:rsidRPr="000C65E7">
        <w:rPr>
          <w:lang w:val="es-419"/>
        </w:rPr>
        <w:t xml:space="preserve">93 </w:t>
      </w:r>
      <w:r w:rsidR="00FF2232" w:rsidRPr="000C65E7">
        <w:rPr>
          <w:lang w:val="es-419"/>
        </w:rPr>
        <w:t>francos suizos</w:t>
      </w:r>
      <w:r w:rsidRPr="000C65E7">
        <w:rPr>
          <w:lang w:val="es-419"/>
        </w:rPr>
        <w:t xml:space="preserve"> (</w:t>
      </w:r>
      <w:r w:rsidR="00FF2232" w:rsidRPr="000C65E7">
        <w:rPr>
          <w:lang w:val="es-419"/>
        </w:rPr>
        <w:t xml:space="preserve">el equivalente de </w:t>
      </w:r>
      <w:r w:rsidRPr="000C65E7">
        <w:rPr>
          <w:lang w:val="es-419"/>
        </w:rPr>
        <w:t>15</w:t>
      </w:r>
      <w:r w:rsidR="00FF2232" w:rsidRPr="000C65E7">
        <w:rPr>
          <w:lang w:val="es-419"/>
        </w:rPr>
        <w:t>.</w:t>
      </w:r>
      <w:r w:rsidRPr="000C65E7">
        <w:rPr>
          <w:lang w:val="es-419"/>
        </w:rPr>
        <w:t xml:space="preserve">000 euros </w:t>
      </w:r>
      <w:r w:rsidR="00FF2232" w:rsidRPr="000C65E7">
        <w:rPr>
          <w:lang w:val="es-419"/>
        </w:rPr>
        <w:t>al tipo de cambio vigente</w:t>
      </w:r>
      <w:r w:rsidRPr="000C65E7">
        <w:rPr>
          <w:lang w:val="es-419"/>
        </w:rPr>
        <w:t>)</w:t>
      </w:r>
      <w:r w:rsidR="00FF2232" w:rsidRPr="000C65E7">
        <w:rPr>
          <w:lang w:val="es-419"/>
        </w:rPr>
        <w:t xml:space="preserve"> abonados el 6 de noviembre de 2019 por el Gobierno de Finlandia</w:t>
      </w:r>
      <w:r w:rsidRPr="000C65E7">
        <w:rPr>
          <w:lang w:val="es-419"/>
        </w:rPr>
        <w:t xml:space="preserve">; </w:t>
      </w:r>
      <w:r w:rsidR="00FF2232" w:rsidRPr="000C65E7">
        <w:rPr>
          <w:lang w:val="es-419"/>
        </w:rPr>
        <w:t>y</w:t>
      </w:r>
    </w:p>
    <w:p w:rsidR="000704D0" w:rsidRPr="000C65E7" w:rsidRDefault="00310735" w:rsidP="00310735">
      <w:pPr>
        <w:spacing w:after="220"/>
        <w:ind w:left="567"/>
        <w:rPr>
          <w:lang w:val="es-419"/>
        </w:rPr>
      </w:pPr>
      <w:r w:rsidRPr="000C65E7">
        <w:rPr>
          <w:lang w:val="es-419"/>
        </w:rPr>
        <w:t>16</w:t>
      </w:r>
      <w:r w:rsidR="00FF2232" w:rsidRPr="000C65E7">
        <w:rPr>
          <w:lang w:val="es-419"/>
        </w:rPr>
        <w:t>.</w:t>
      </w:r>
      <w:r w:rsidRPr="000C65E7">
        <w:rPr>
          <w:lang w:val="es-419"/>
        </w:rPr>
        <w:t>158</w:t>
      </w:r>
      <w:r w:rsidR="00FF2232" w:rsidRPr="000C65E7">
        <w:rPr>
          <w:lang w:val="es-419"/>
        </w:rPr>
        <w:t>,</w:t>
      </w:r>
      <w:r w:rsidRPr="000C65E7">
        <w:rPr>
          <w:lang w:val="es-419"/>
        </w:rPr>
        <w:t xml:space="preserve">98 </w:t>
      </w:r>
      <w:r w:rsidR="00FF2232" w:rsidRPr="000C65E7">
        <w:rPr>
          <w:lang w:val="es-419"/>
        </w:rPr>
        <w:t>francos suizos</w:t>
      </w:r>
      <w:r w:rsidRPr="000C65E7">
        <w:rPr>
          <w:lang w:val="es-419"/>
        </w:rPr>
        <w:t xml:space="preserve"> (</w:t>
      </w:r>
      <w:r w:rsidR="00FF2232" w:rsidRPr="000C65E7">
        <w:rPr>
          <w:lang w:val="es-419"/>
        </w:rPr>
        <w:t xml:space="preserve">el equivalente de </w:t>
      </w:r>
      <w:r w:rsidRPr="000C65E7">
        <w:rPr>
          <w:lang w:val="es-419"/>
        </w:rPr>
        <w:t>15</w:t>
      </w:r>
      <w:r w:rsidR="00FF2232" w:rsidRPr="000C65E7">
        <w:rPr>
          <w:lang w:val="es-419"/>
        </w:rPr>
        <w:t>.</w:t>
      </w:r>
      <w:r w:rsidRPr="000C65E7">
        <w:rPr>
          <w:lang w:val="es-419"/>
        </w:rPr>
        <w:t xml:space="preserve">000 euros </w:t>
      </w:r>
      <w:r w:rsidR="00FF2232" w:rsidRPr="000C65E7">
        <w:rPr>
          <w:lang w:val="es-419"/>
        </w:rPr>
        <w:t>al tipo de cambio vigente</w:t>
      </w:r>
      <w:r w:rsidRPr="000C65E7">
        <w:rPr>
          <w:lang w:val="es-419"/>
        </w:rPr>
        <w:t>)</w:t>
      </w:r>
      <w:r w:rsidR="00FF2232" w:rsidRPr="000C65E7">
        <w:rPr>
          <w:lang w:val="es-419"/>
        </w:rPr>
        <w:t xml:space="preserve"> abonados el 9 de diciembre de 2019 por el Gobierno de Alemania</w:t>
      </w:r>
      <w:r w:rsidRPr="000C65E7">
        <w:rPr>
          <w:rStyle w:val="FootnoteReference"/>
          <w:lang w:val="es-419"/>
        </w:rPr>
        <w:footnoteReference w:id="3"/>
      </w:r>
      <w:r w:rsidRPr="000C65E7">
        <w:rPr>
          <w:lang w:val="es-419"/>
        </w:rPr>
        <w:t>.</w:t>
      </w:r>
    </w:p>
    <w:p w:rsidR="000704D0" w:rsidRPr="000C65E7" w:rsidRDefault="005F7F20" w:rsidP="005F7F20">
      <w:pPr>
        <w:spacing w:after="220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Importe total de contribuciones voluntarias abonadas al Fondo hasta el </w:t>
      </w:r>
      <w:r w:rsidR="00FF2232" w:rsidRPr="000C65E7">
        <w:rPr>
          <w:szCs w:val="22"/>
          <w:lang w:val="es-419"/>
        </w:rPr>
        <w:t>9 de julio de 2021</w:t>
      </w:r>
      <w:r w:rsidRPr="000C65E7">
        <w:rPr>
          <w:szCs w:val="22"/>
          <w:lang w:val="es-419"/>
        </w:rPr>
        <w:t xml:space="preserve">: </w:t>
      </w:r>
      <w:r w:rsidR="00FF2232" w:rsidRPr="000C65E7">
        <w:rPr>
          <w:szCs w:val="22"/>
          <w:lang w:val="es-419"/>
        </w:rPr>
        <w:t xml:space="preserve">711.892,37 </w:t>
      </w:r>
      <w:r w:rsidRPr="000C65E7">
        <w:rPr>
          <w:szCs w:val="22"/>
          <w:lang w:val="es-419"/>
        </w:rPr>
        <w:t>francos suizos.</w:t>
      </w:r>
    </w:p>
    <w:p w:rsidR="000704D0" w:rsidRPr="000C65E7" w:rsidRDefault="005F7F20" w:rsidP="005F7F20">
      <w:pPr>
        <w:spacing w:after="220"/>
        <w:rPr>
          <w:szCs w:val="22"/>
          <w:lang w:val="es-419"/>
        </w:rPr>
      </w:pPr>
      <w:r w:rsidRPr="000C65E7">
        <w:rPr>
          <w:szCs w:val="22"/>
          <w:u w:val="single"/>
          <w:lang w:val="es-419"/>
        </w:rPr>
        <w:t>Cuantía de los recursos disponibles</w:t>
      </w:r>
      <w:r w:rsidRPr="000C65E7">
        <w:rPr>
          <w:szCs w:val="22"/>
          <w:lang w:val="es-419"/>
        </w:rPr>
        <w:t>:</w:t>
      </w:r>
    </w:p>
    <w:p w:rsidR="000704D0" w:rsidRPr="000C65E7" w:rsidRDefault="005F7F20" w:rsidP="005F7F20">
      <w:pPr>
        <w:numPr>
          <w:ilvl w:val="0"/>
          <w:numId w:val="8"/>
        </w:numPr>
        <w:spacing w:after="220"/>
        <w:rPr>
          <w:szCs w:val="22"/>
          <w:lang w:val="es-419"/>
        </w:rPr>
      </w:pPr>
      <w:r w:rsidRPr="000C65E7">
        <w:rPr>
          <w:szCs w:val="22"/>
          <w:lang w:val="es-419"/>
        </w:rPr>
        <w:t>Cuantía disponible en el Fondo al </w:t>
      </w:r>
      <w:r w:rsidR="00FF2232" w:rsidRPr="000C65E7">
        <w:rPr>
          <w:szCs w:val="22"/>
          <w:lang w:val="es-419"/>
        </w:rPr>
        <w:t>9 de julio de 2021</w:t>
      </w:r>
      <w:r w:rsidRPr="000C65E7">
        <w:rPr>
          <w:szCs w:val="22"/>
          <w:lang w:val="es-419"/>
        </w:rPr>
        <w:t xml:space="preserve">, incluidas las tasas y los intereses bancarios: </w:t>
      </w:r>
      <w:r w:rsidR="00FF2232" w:rsidRPr="000C65E7">
        <w:rPr>
          <w:szCs w:val="22"/>
          <w:lang w:val="es-419"/>
        </w:rPr>
        <w:t>20.574,53</w:t>
      </w:r>
      <w:r w:rsidRPr="000C65E7">
        <w:rPr>
          <w:szCs w:val="22"/>
          <w:lang w:val="es-419"/>
        </w:rPr>
        <w:t xml:space="preserve"> francos suizos.</w:t>
      </w:r>
    </w:p>
    <w:p w:rsidR="000704D0" w:rsidRPr="000C65E7" w:rsidRDefault="005F7F20" w:rsidP="005F7F20">
      <w:pPr>
        <w:numPr>
          <w:ilvl w:val="0"/>
          <w:numId w:val="8"/>
        </w:numPr>
        <w:spacing w:after="220"/>
        <w:rPr>
          <w:szCs w:val="22"/>
          <w:lang w:val="es-419"/>
        </w:rPr>
      </w:pPr>
      <w:r w:rsidRPr="000C65E7">
        <w:rPr>
          <w:szCs w:val="22"/>
          <w:lang w:val="es-419"/>
        </w:rPr>
        <w:t>Importes comprometidos al </w:t>
      </w:r>
      <w:r w:rsidR="00FF2232" w:rsidRPr="000C65E7">
        <w:rPr>
          <w:szCs w:val="22"/>
          <w:lang w:val="es-419"/>
        </w:rPr>
        <w:t>9 de julio de 2021</w:t>
      </w:r>
      <w:r w:rsidRPr="000C65E7">
        <w:rPr>
          <w:szCs w:val="22"/>
          <w:lang w:val="es-419"/>
        </w:rPr>
        <w:t xml:space="preserve">: </w:t>
      </w:r>
      <w:r w:rsidR="00FF2232" w:rsidRPr="000C65E7">
        <w:rPr>
          <w:szCs w:val="22"/>
          <w:lang w:val="es-419"/>
        </w:rPr>
        <w:t>ninguno</w:t>
      </w:r>
      <w:r w:rsidRPr="000C65E7">
        <w:rPr>
          <w:szCs w:val="22"/>
          <w:lang w:val="es-419"/>
        </w:rPr>
        <w:t>.</w:t>
      </w:r>
    </w:p>
    <w:p w:rsidR="000704D0" w:rsidRPr="000C65E7" w:rsidRDefault="005F7F20" w:rsidP="005F7F20">
      <w:pPr>
        <w:numPr>
          <w:ilvl w:val="0"/>
          <w:numId w:val="8"/>
        </w:numPr>
        <w:spacing w:after="220"/>
        <w:rPr>
          <w:szCs w:val="22"/>
          <w:lang w:val="es-419"/>
        </w:rPr>
      </w:pPr>
      <w:r w:rsidRPr="000C65E7">
        <w:rPr>
          <w:szCs w:val="22"/>
          <w:lang w:val="es-419"/>
        </w:rPr>
        <w:t>Cuantía disponible en el Fondo sustrayendo los importes comprometidos al </w:t>
      </w:r>
      <w:r w:rsidR="00FF2232" w:rsidRPr="000C65E7">
        <w:rPr>
          <w:szCs w:val="22"/>
          <w:lang w:val="es-419"/>
        </w:rPr>
        <w:t>9 de julio de 2021</w:t>
      </w:r>
      <w:r w:rsidRPr="000C65E7">
        <w:rPr>
          <w:szCs w:val="22"/>
          <w:lang w:val="es-419"/>
        </w:rPr>
        <w:t>: 2</w:t>
      </w:r>
      <w:r w:rsidR="00FF2232" w:rsidRPr="000C65E7">
        <w:rPr>
          <w:szCs w:val="22"/>
          <w:lang w:val="es-419"/>
        </w:rPr>
        <w:t>0.574,53</w:t>
      </w:r>
      <w:r w:rsidRPr="000C65E7">
        <w:rPr>
          <w:szCs w:val="22"/>
          <w:lang w:val="es-419"/>
        </w:rPr>
        <w:t xml:space="preserve"> francos suizos.</w:t>
      </w:r>
    </w:p>
    <w:p w:rsidR="000704D0" w:rsidRPr="000C65E7" w:rsidRDefault="005F7F20" w:rsidP="005F7F20">
      <w:pPr>
        <w:spacing w:after="220"/>
        <w:rPr>
          <w:szCs w:val="22"/>
          <w:lang w:val="es-419"/>
        </w:rPr>
      </w:pPr>
      <w:r w:rsidRPr="000C65E7">
        <w:rPr>
          <w:szCs w:val="22"/>
          <w:u w:val="single"/>
          <w:lang w:val="es-419"/>
        </w:rPr>
        <w:t>Lista de personas que han recibido ayuda del Fondo o que han sido recomendadas para ello desde la publicación de la nota anterior</w:t>
      </w:r>
      <w:r w:rsidRPr="000C65E7">
        <w:rPr>
          <w:szCs w:val="22"/>
          <w:vertAlign w:val="superscript"/>
          <w:lang w:val="es-419"/>
        </w:rPr>
        <w:footnoteReference w:id="4"/>
      </w:r>
      <w:r w:rsidRPr="000C65E7">
        <w:rPr>
          <w:szCs w:val="22"/>
          <w:lang w:val="es-419"/>
        </w:rPr>
        <w:t>:</w:t>
      </w:r>
    </w:p>
    <w:p w:rsidR="000704D0" w:rsidRPr="000C65E7" w:rsidRDefault="000704D0" w:rsidP="005F7F20">
      <w:pPr>
        <w:rPr>
          <w:rFonts w:ascii="Arial-BoldMT" w:eastAsia="Times New Roman" w:hAnsi="Arial-BoldMT" w:cs="Arial-BoldMT"/>
          <w:bCs/>
          <w:szCs w:val="22"/>
          <w:lang w:val="es-419" w:eastAsia="fr-CH"/>
        </w:rPr>
      </w:pPr>
    </w:p>
    <w:p w:rsidR="000704D0" w:rsidRPr="000C65E7" w:rsidRDefault="005F7F20" w:rsidP="005F7F20">
      <w:pPr>
        <w:ind w:left="567"/>
        <w:rPr>
          <w:szCs w:val="22"/>
          <w:u w:val="single"/>
          <w:lang w:val="es-419"/>
        </w:rPr>
      </w:pPr>
      <w:r w:rsidRPr="000C65E7">
        <w:rPr>
          <w:szCs w:val="22"/>
          <w:u w:val="single"/>
          <w:lang w:val="es-419"/>
        </w:rPr>
        <w:t xml:space="preserve">Solicitantes que fueron recomendados para recibir financiación de cara a la </w:t>
      </w:r>
      <w:r w:rsidR="00507B20" w:rsidRPr="000C65E7">
        <w:rPr>
          <w:szCs w:val="22"/>
          <w:u w:val="single"/>
          <w:lang w:val="es-419"/>
        </w:rPr>
        <w:t>cuadragésima</w:t>
      </w:r>
      <w:r w:rsidRPr="000C65E7">
        <w:rPr>
          <w:szCs w:val="22"/>
          <w:u w:val="single"/>
          <w:lang w:val="es-419"/>
        </w:rPr>
        <w:t xml:space="preserve"> sesión del Comité</w:t>
      </w:r>
      <w:r w:rsidR="00507B20" w:rsidRPr="000C65E7">
        <w:rPr>
          <w:rStyle w:val="FootnoteReference"/>
          <w:szCs w:val="22"/>
          <w:u w:val="single"/>
          <w:lang w:val="es-419"/>
        </w:rPr>
        <w:footnoteReference w:id="5"/>
      </w:r>
      <w:r w:rsidRPr="000C65E7">
        <w:rPr>
          <w:szCs w:val="22"/>
          <w:u w:val="single"/>
          <w:lang w:val="es-419"/>
        </w:rPr>
        <w:t xml:space="preserve">, de haber fondos disponibles, para quienes había suficientes medios disponibles </w:t>
      </w:r>
      <w:r w:rsidR="00507B20" w:rsidRPr="000C65E7">
        <w:rPr>
          <w:szCs w:val="22"/>
          <w:u w:val="single"/>
          <w:lang w:val="es-419"/>
        </w:rPr>
        <w:t>al 8 de mayo de 2019</w:t>
      </w:r>
      <w:r w:rsidRPr="000C65E7">
        <w:rPr>
          <w:szCs w:val="22"/>
          <w:u w:val="single"/>
          <w:lang w:val="es-419"/>
        </w:rPr>
        <w:t xml:space="preserve"> y que recibieron financiación (por orden de prioridad)</w:t>
      </w:r>
      <w:r w:rsidR="005A0B94" w:rsidRPr="000C65E7">
        <w:rPr>
          <w:szCs w:val="22"/>
          <w:u w:val="single"/>
          <w:lang w:val="es-419"/>
        </w:rPr>
        <w:t>:</w:t>
      </w:r>
    </w:p>
    <w:p w:rsidR="000704D0" w:rsidRPr="000C65E7" w:rsidRDefault="000704D0" w:rsidP="005F7F20">
      <w:pPr>
        <w:ind w:left="540"/>
        <w:rPr>
          <w:color w:val="000000"/>
          <w:szCs w:val="22"/>
          <w:highlight w:val="yellow"/>
          <w:lang w:val="es-419"/>
        </w:rPr>
      </w:pPr>
    </w:p>
    <w:p w:rsidR="000704D0" w:rsidRPr="000C65E7" w:rsidRDefault="00507B20" w:rsidP="00507B20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Sra. Jennifer TAULI CORPUZ</w:t>
      </w:r>
    </w:p>
    <w:p w:rsidR="000704D0" w:rsidRPr="000C65E7" w:rsidRDefault="00507B20" w:rsidP="00507B20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Nacionalidad: Filipinas</w:t>
      </w:r>
    </w:p>
    <w:p w:rsidR="000704D0" w:rsidRPr="000C65E7" w:rsidRDefault="00507B20" w:rsidP="00507B20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Dirección postal: Ciudad Quezón (Filipinas)</w:t>
      </w:r>
    </w:p>
    <w:p w:rsidR="000704D0" w:rsidRPr="000C65E7" w:rsidRDefault="00507B20" w:rsidP="00507B20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 xml:space="preserve">Nombre del observador acreditado: </w:t>
      </w:r>
      <w:r w:rsidRPr="000C65E7">
        <w:rPr>
          <w:i/>
          <w:szCs w:val="22"/>
          <w:lang w:val="es-419"/>
        </w:rPr>
        <w:t>Tebtebba Foundation – Indigenous Peoples’ International Centre for Policy Research and Education</w:t>
      </w:r>
    </w:p>
    <w:p w:rsidR="000704D0" w:rsidRPr="000C65E7" w:rsidRDefault="00507B20" w:rsidP="00507B20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Sede del observador acreditado: Baguio (Filipinas)</w:t>
      </w:r>
    </w:p>
    <w:p w:rsidR="000704D0" w:rsidRPr="000C65E7" w:rsidRDefault="000704D0" w:rsidP="005F7F20">
      <w:pPr>
        <w:ind w:left="540"/>
        <w:rPr>
          <w:color w:val="000000"/>
          <w:szCs w:val="22"/>
          <w:highlight w:val="yellow"/>
          <w:lang w:val="es-419"/>
        </w:rPr>
      </w:pPr>
    </w:p>
    <w:p w:rsidR="000704D0" w:rsidRPr="000C65E7" w:rsidRDefault="005F7F20" w:rsidP="005F7F20">
      <w:pPr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Sr. Q”apaj CONDE CHOQUE</w:t>
      </w:r>
    </w:p>
    <w:p w:rsidR="000704D0" w:rsidRPr="000C65E7" w:rsidRDefault="005F7F20" w:rsidP="005F7F20">
      <w:pPr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Nacionalidad: Bolivia</w:t>
      </w:r>
    </w:p>
    <w:p w:rsidR="000704D0" w:rsidRPr="000C65E7" w:rsidRDefault="005F7F20" w:rsidP="005F7F20">
      <w:pPr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Dirección postal: La Paz (Bolivia)</w:t>
      </w:r>
    </w:p>
    <w:p w:rsidR="000704D0" w:rsidRPr="000C65E7" w:rsidRDefault="005F7F20" w:rsidP="005F7F20">
      <w:pPr>
        <w:ind w:left="567"/>
        <w:rPr>
          <w:i/>
          <w:szCs w:val="22"/>
          <w:lang w:val="es-419"/>
        </w:rPr>
      </w:pPr>
      <w:r w:rsidRPr="000C65E7">
        <w:rPr>
          <w:szCs w:val="22"/>
          <w:lang w:val="es-419"/>
        </w:rPr>
        <w:t xml:space="preserve">Nombre del observador acreditado que designa al candidato: </w:t>
      </w:r>
      <w:r w:rsidRPr="000C65E7">
        <w:rPr>
          <w:i/>
          <w:szCs w:val="22"/>
          <w:lang w:val="es-419"/>
        </w:rPr>
        <w:t>Centro de Estudios Multidisciplinarios Aymara (CEM-Aymara)</w:t>
      </w:r>
    </w:p>
    <w:p w:rsidR="000704D0" w:rsidRPr="000C65E7" w:rsidRDefault="005F7F20" w:rsidP="005F7F20">
      <w:pPr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Sede del observador acreditado: La Paz (Bolivia)</w:t>
      </w:r>
    </w:p>
    <w:p w:rsidR="000704D0" w:rsidRPr="000C65E7" w:rsidRDefault="000704D0" w:rsidP="00507B20">
      <w:pPr>
        <w:ind w:left="630"/>
        <w:rPr>
          <w:lang w:val="es-419"/>
        </w:rPr>
      </w:pPr>
    </w:p>
    <w:p w:rsidR="005A0B94" w:rsidRPr="000C65E7" w:rsidRDefault="005A0B94" w:rsidP="00507B20">
      <w:pPr>
        <w:ind w:left="630"/>
        <w:rPr>
          <w:lang w:val="es-419"/>
        </w:rPr>
      </w:pPr>
    </w:p>
    <w:p w:rsidR="005A0B94" w:rsidRPr="000C65E7" w:rsidRDefault="005A0B94" w:rsidP="00507B20">
      <w:pPr>
        <w:ind w:left="630"/>
        <w:rPr>
          <w:lang w:val="es-419"/>
        </w:rPr>
      </w:pPr>
    </w:p>
    <w:p w:rsidR="005A0B94" w:rsidRPr="000C65E7" w:rsidRDefault="005A0B94" w:rsidP="00507B20">
      <w:pPr>
        <w:ind w:left="630"/>
        <w:rPr>
          <w:lang w:val="es-419"/>
        </w:rPr>
      </w:pPr>
    </w:p>
    <w:p w:rsidR="005A0B94" w:rsidRPr="000C65E7" w:rsidRDefault="005A0B94" w:rsidP="00507B20">
      <w:pPr>
        <w:ind w:left="630"/>
        <w:rPr>
          <w:lang w:val="es-419"/>
        </w:rPr>
      </w:pPr>
    </w:p>
    <w:p w:rsidR="000704D0" w:rsidRPr="000C65E7" w:rsidRDefault="00507B20" w:rsidP="000F733A">
      <w:pPr>
        <w:ind w:left="540"/>
        <w:rPr>
          <w:lang w:val="es-419"/>
        </w:rPr>
      </w:pPr>
      <w:r w:rsidRPr="000C65E7">
        <w:rPr>
          <w:lang w:val="es-419"/>
        </w:rPr>
        <w:lastRenderedPageBreak/>
        <w:t>Sr. Nelson DE LEÓN KANTULE</w:t>
      </w:r>
    </w:p>
    <w:p w:rsidR="000704D0" w:rsidRPr="000C65E7" w:rsidRDefault="00507B20" w:rsidP="000F733A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Nacionalidad: Panamá</w:t>
      </w:r>
    </w:p>
    <w:p w:rsidR="000704D0" w:rsidRPr="000C65E7" w:rsidRDefault="00507B20" w:rsidP="000F733A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Dirección postal: Panamá (Panamá)</w:t>
      </w:r>
    </w:p>
    <w:p w:rsidR="000704D0" w:rsidRPr="000C65E7" w:rsidRDefault="00507B20" w:rsidP="000F733A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Nombre del observador acreditado que designa al candidato:</w:t>
      </w:r>
    </w:p>
    <w:p w:rsidR="000704D0" w:rsidRPr="000C65E7" w:rsidRDefault="00507B20" w:rsidP="000F733A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Asociación Kunas Unidos por Napguana (KUNA)</w:t>
      </w:r>
    </w:p>
    <w:p w:rsidR="000704D0" w:rsidRPr="000C65E7" w:rsidRDefault="00507B20" w:rsidP="000F733A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Sede del observador acreditado: Corregimiento Vista Alegre, Arraiján (Panamá)</w:t>
      </w:r>
    </w:p>
    <w:p w:rsidR="000704D0" w:rsidRPr="000C65E7" w:rsidRDefault="000704D0" w:rsidP="005F7F20">
      <w:pPr>
        <w:rPr>
          <w:szCs w:val="22"/>
          <w:lang w:val="es-419"/>
        </w:rPr>
      </w:pPr>
    </w:p>
    <w:p w:rsidR="000704D0" w:rsidRPr="000C65E7" w:rsidRDefault="00905D85" w:rsidP="00905D85">
      <w:pPr>
        <w:ind w:left="630"/>
        <w:rPr>
          <w:szCs w:val="22"/>
          <w:lang w:val="es-419"/>
        </w:rPr>
      </w:pPr>
      <w:r w:rsidRPr="000C65E7">
        <w:rPr>
          <w:szCs w:val="22"/>
          <w:lang w:val="es-419"/>
        </w:rPr>
        <w:t>Sr. Hamadi AG MOHAMED ABBA</w:t>
      </w:r>
    </w:p>
    <w:p w:rsidR="000704D0" w:rsidRPr="000C65E7" w:rsidRDefault="00905D85" w:rsidP="00905D85">
      <w:pPr>
        <w:ind w:left="630"/>
        <w:rPr>
          <w:szCs w:val="22"/>
          <w:lang w:val="es-419"/>
        </w:rPr>
      </w:pPr>
      <w:r w:rsidRPr="000C65E7">
        <w:rPr>
          <w:szCs w:val="22"/>
          <w:lang w:val="es-419"/>
        </w:rPr>
        <w:t>Nacionalidad: Malí</w:t>
      </w:r>
    </w:p>
    <w:p w:rsidR="000704D0" w:rsidRPr="000C65E7" w:rsidRDefault="00905D85" w:rsidP="00905D85">
      <w:pPr>
        <w:ind w:left="630"/>
        <w:rPr>
          <w:szCs w:val="22"/>
          <w:lang w:val="es-419"/>
        </w:rPr>
      </w:pPr>
      <w:r w:rsidRPr="000C65E7">
        <w:rPr>
          <w:szCs w:val="22"/>
          <w:lang w:val="es-419"/>
        </w:rPr>
        <w:t>Dirección postal: Tombuktú (Malí)</w:t>
      </w:r>
    </w:p>
    <w:p w:rsidR="000704D0" w:rsidRPr="000C65E7" w:rsidRDefault="00905D85" w:rsidP="00905D85">
      <w:pPr>
        <w:ind w:left="630"/>
        <w:rPr>
          <w:szCs w:val="22"/>
          <w:lang w:val="es-419"/>
        </w:rPr>
      </w:pPr>
      <w:r w:rsidRPr="000C65E7">
        <w:rPr>
          <w:szCs w:val="22"/>
          <w:lang w:val="es-419"/>
        </w:rPr>
        <w:t>Nombre del observador acreditado que designa al candidato: ADJMOR</w:t>
      </w:r>
    </w:p>
    <w:p w:rsidR="000704D0" w:rsidRPr="000C65E7" w:rsidRDefault="00905D85" w:rsidP="00905D85">
      <w:pPr>
        <w:ind w:left="630"/>
        <w:rPr>
          <w:szCs w:val="22"/>
          <w:lang w:val="es-419"/>
        </w:rPr>
      </w:pPr>
      <w:r w:rsidRPr="000C65E7">
        <w:rPr>
          <w:szCs w:val="22"/>
          <w:lang w:val="es-419"/>
        </w:rPr>
        <w:t>Sede del observador acreditado: Tombuktú (Malí)</w:t>
      </w:r>
    </w:p>
    <w:p w:rsidR="000704D0" w:rsidRPr="000C65E7" w:rsidRDefault="000704D0" w:rsidP="005F7F20">
      <w:pPr>
        <w:rPr>
          <w:szCs w:val="22"/>
          <w:lang w:val="es-419"/>
        </w:rPr>
      </w:pPr>
    </w:p>
    <w:p w:rsidR="000704D0" w:rsidRPr="000C65E7" w:rsidRDefault="00905D85" w:rsidP="005F7F20">
      <w:pPr>
        <w:rPr>
          <w:szCs w:val="22"/>
          <w:lang w:val="es-419"/>
        </w:rPr>
      </w:pPr>
      <w:r w:rsidRPr="000C65E7">
        <w:rPr>
          <w:szCs w:val="22"/>
          <w:u w:val="single"/>
          <w:lang w:val="es-419"/>
        </w:rPr>
        <w:t>Solicitante que fue recomendado para recibir financiación de cara a la cuadragésima sesión del Comité</w:t>
      </w:r>
      <w:r w:rsidRPr="000C65E7">
        <w:rPr>
          <w:rStyle w:val="FootnoteReference"/>
          <w:szCs w:val="22"/>
          <w:u w:val="single"/>
          <w:lang w:val="es-419"/>
        </w:rPr>
        <w:footnoteReference w:id="6"/>
      </w:r>
      <w:r w:rsidRPr="000C65E7">
        <w:rPr>
          <w:szCs w:val="22"/>
          <w:u w:val="single"/>
          <w:lang w:val="es-419"/>
        </w:rPr>
        <w:t>, de haber fondos disponibles, para quien se disponía de fondos suficientes al 8 de mayo de 2019, y que retiró su solicitud</w:t>
      </w:r>
    </w:p>
    <w:p w:rsidR="000704D0" w:rsidRPr="000C65E7" w:rsidRDefault="000704D0" w:rsidP="005F7F20">
      <w:pPr>
        <w:rPr>
          <w:szCs w:val="22"/>
          <w:lang w:val="es-419"/>
        </w:rPr>
      </w:pPr>
    </w:p>
    <w:p w:rsidR="000704D0" w:rsidRPr="000C65E7" w:rsidRDefault="00905D85" w:rsidP="00905D85">
      <w:pPr>
        <w:keepNext/>
        <w:keepLines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Sr. Odon NSUMBU KABU</w:t>
      </w:r>
    </w:p>
    <w:p w:rsidR="000704D0" w:rsidRPr="000C65E7" w:rsidRDefault="00905D85" w:rsidP="00905D85">
      <w:pPr>
        <w:keepNext/>
        <w:keepLines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Nacionalidad: República Democrática del Congo</w:t>
      </w:r>
    </w:p>
    <w:p w:rsidR="000704D0" w:rsidRPr="000C65E7" w:rsidRDefault="00905D85" w:rsidP="00905D85">
      <w:pPr>
        <w:keepNext/>
        <w:keepLines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Dirección postal: Mbuji-Mayi (República Democrática del Congo)</w:t>
      </w:r>
    </w:p>
    <w:p w:rsidR="000704D0" w:rsidRPr="000C65E7" w:rsidRDefault="00905D85" w:rsidP="00905D85">
      <w:pPr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Nombre del observador acreditado que designa al candidato:</w:t>
      </w:r>
    </w:p>
    <w:p w:rsidR="000704D0" w:rsidRPr="000C65E7" w:rsidRDefault="00905D85" w:rsidP="00905D85">
      <w:pPr>
        <w:ind w:left="567"/>
        <w:rPr>
          <w:szCs w:val="22"/>
          <w:lang w:val="es-419"/>
        </w:rPr>
      </w:pPr>
      <w:r w:rsidRPr="000C65E7">
        <w:rPr>
          <w:i/>
          <w:szCs w:val="22"/>
          <w:lang w:val="es-419"/>
        </w:rPr>
        <w:t xml:space="preserve">Centre de Recherche et de Promotion du Droit (CRPD) </w:t>
      </w:r>
    </w:p>
    <w:p w:rsidR="000704D0" w:rsidRPr="000C65E7" w:rsidRDefault="00905D85" w:rsidP="00905D85">
      <w:pPr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Sede del observador acreditado: Mbuji-Mayi (República Democrática del Congo)</w:t>
      </w:r>
    </w:p>
    <w:p w:rsidR="000704D0" w:rsidRPr="000C65E7" w:rsidRDefault="000704D0" w:rsidP="005F7F20">
      <w:pPr>
        <w:rPr>
          <w:szCs w:val="22"/>
          <w:lang w:val="es-419"/>
        </w:rPr>
      </w:pPr>
    </w:p>
    <w:p w:rsidR="000704D0" w:rsidRPr="000C65E7" w:rsidRDefault="005F7F20" w:rsidP="005F7F20">
      <w:pPr>
        <w:rPr>
          <w:szCs w:val="22"/>
          <w:lang w:val="es-419"/>
        </w:rPr>
      </w:pPr>
      <w:r w:rsidRPr="000C65E7">
        <w:rPr>
          <w:szCs w:val="22"/>
          <w:u w:val="single"/>
          <w:lang w:val="es-419"/>
        </w:rPr>
        <w:t>Solicitantes que fueron recomendadas para recibir financiación de cara a la cuadragésima sesión del Comité</w:t>
      </w:r>
      <w:r w:rsidRPr="000C65E7">
        <w:rPr>
          <w:rStyle w:val="FootnoteReference"/>
          <w:szCs w:val="22"/>
          <w:u w:val="single"/>
          <w:lang w:val="es-419"/>
        </w:rPr>
        <w:footnoteReference w:id="7"/>
      </w:r>
      <w:r w:rsidRPr="000C65E7">
        <w:rPr>
          <w:szCs w:val="22"/>
          <w:u w:val="single"/>
          <w:lang w:val="es-419"/>
        </w:rPr>
        <w:t xml:space="preserve">, de haber fondos disponibles, pero para quienes no se disponía de fondos suficientes al 8 de mayo de 2019, </w:t>
      </w:r>
      <w:r w:rsidR="000F733A" w:rsidRPr="000C65E7">
        <w:rPr>
          <w:szCs w:val="22"/>
          <w:u w:val="single"/>
          <w:lang w:val="es-419"/>
        </w:rPr>
        <w:t xml:space="preserve">y que no recibieron financiación </w:t>
      </w:r>
      <w:r w:rsidRPr="000C65E7">
        <w:rPr>
          <w:szCs w:val="22"/>
          <w:u w:val="single"/>
          <w:lang w:val="es-419"/>
        </w:rPr>
        <w:t>(por orden de prioridad)</w:t>
      </w:r>
    </w:p>
    <w:p w:rsidR="000704D0" w:rsidRPr="000C65E7" w:rsidRDefault="000704D0" w:rsidP="005F7F20">
      <w:pPr>
        <w:rPr>
          <w:szCs w:val="22"/>
          <w:lang w:val="es-419"/>
        </w:rPr>
      </w:pPr>
    </w:p>
    <w:p w:rsidR="000704D0" w:rsidRPr="000C65E7" w:rsidRDefault="005F7F20" w:rsidP="00DF3A93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 xml:space="preserve">Sra. Sonia Patricia MURCIA ROA </w:t>
      </w:r>
    </w:p>
    <w:p w:rsidR="000704D0" w:rsidRPr="000C65E7" w:rsidRDefault="005F7F20" w:rsidP="00DF3A93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Nacionalidad: Colombia</w:t>
      </w:r>
    </w:p>
    <w:p w:rsidR="000704D0" w:rsidRPr="000C65E7" w:rsidRDefault="005F7F20" w:rsidP="00DF3A93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Dirección postal: Bogotá (Colombia)</w:t>
      </w:r>
    </w:p>
    <w:p w:rsidR="000704D0" w:rsidRPr="000C65E7" w:rsidRDefault="005F7F20" w:rsidP="00DF3A93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Nombre del observador acreditado que designa al candidato:</w:t>
      </w:r>
    </w:p>
    <w:p w:rsidR="000704D0" w:rsidRPr="000C65E7" w:rsidRDefault="005F7F20" w:rsidP="00DF3A93">
      <w:pPr>
        <w:ind w:left="540"/>
        <w:rPr>
          <w:i/>
          <w:szCs w:val="22"/>
          <w:lang w:val="es-419"/>
        </w:rPr>
      </w:pPr>
      <w:r w:rsidRPr="000C65E7">
        <w:rPr>
          <w:i/>
          <w:szCs w:val="22"/>
          <w:lang w:val="es-419"/>
        </w:rPr>
        <w:t>Maloca Internationale</w:t>
      </w:r>
    </w:p>
    <w:p w:rsidR="000704D0" w:rsidRPr="000C65E7" w:rsidRDefault="005F7F20" w:rsidP="00DF3A93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Sede del observador acreditado: Bogotá (Colombia)</w:t>
      </w:r>
    </w:p>
    <w:p w:rsidR="000704D0" w:rsidRPr="000C65E7" w:rsidRDefault="000704D0" w:rsidP="00DF3A93">
      <w:pPr>
        <w:ind w:left="540"/>
        <w:rPr>
          <w:szCs w:val="22"/>
          <w:lang w:val="es-419"/>
        </w:rPr>
      </w:pPr>
    </w:p>
    <w:p w:rsidR="000704D0" w:rsidRPr="000C65E7" w:rsidRDefault="005F7F20" w:rsidP="00DF3A93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Sra. Bibi BARBA</w:t>
      </w:r>
    </w:p>
    <w:p w:rsidR="000704D0" w:rsidRPr="000C65E7" w:rsidRDefault="005F7F20" w:rsidP="00DF3A93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Nacionalidad: Australia</w:t>
      </w:r>
    </w:p>
    <w:p w:rsidR="000704D0" w:rsidRPr="000C65E7" w:rsidRDefault="005F7F20" w:rsidP="00DF3A93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Dirección postal: Kirribilli Sydney (Australia)</w:t>
      </w:r>
    </w:p>
    <w:p w:rsidR="000704D0" w:rsidRPr="000C65E7" w:rsidRDefault="005F7F20" w:rsidP="00DF3A93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 xml:space="preserve">Nombre del observador acreditado que designa al candidato: </w:t>
      </w:r>
      <w:r w:rsidRPr="000C65E7">
        <w:rPr>
          <w:i/>
          <w:szCs w:val="22"/>
          <w:lang w:val="es-419"/>
        </w:rPr>
        <w:t>Arts Law Centre of Australia</w:t>
      </w:r>
    </w:p>
    <w:p w:rsidR="000704D0" w:rsidRPr="000C65E7" w:rsidRDefault="005F7F20" w:rsidP="00DF3A93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Sede del observador acreditado: Woolloomooloo (Australia)</w:t>
      </w:r>
    </w:p>
    <w:p w:rsidR="00F144DC" w:rsidRPr="000C65E7" w:rsidRDefault="00F144DC">
      <w:pPr>
        <w:rPr>
          <w:szCs w:val="22"/>
          <w:lang w:val="es-419"/>
        </w:rPr>
      </w:pPr>
      <w:r w:rsidRPr="000C65E7">
        <w:rPr>
          <w:szCs w:val="22"/>
          <w:lang w:val="es-419"/>
        </w:rPr>
        <w:br w:type="page"/>
      </w:r>
    </w:p>
    <w:p w:rsidR="000704D0" w:rsidRPr="000C65E7" w:rsidRDefault="000704D0" w:rsidP="005F7F20">
      <w:pPr>
        <w:rPr>
          <w:szCs w:val="22"/>
          <w:lang w:val="es-419"/>
        </w:rPr>
      </w:pPr>
    </w:p>
    <w:p w:rsidR="000704D0" w:rsidRPr="000C65E7" w:rsidRDefault="000F733A" w:rsidP="005F7F20">
      <w:pPr>
        <w:rPr>
          <w:szCs w:val="22"/>
          <w:u w:val="single"/>
          <w:lang w:val="es-419"/>
        </w:rPr>
      </w:pPr>
      <w:r w:rsidRPr="000C65E7">
        <w:rPr>
          <w:szCs w:val="22"/>
          <w:u w:val="single"/>
          <w:lang w:val="es-419"/>
        </w:rPr>
        <w:t xml:space="preserve">Solicitantes que fueron recomendados para recibir financiación de cara a la cuadragésima </w:t>
      </w:r>
      <w:r w:rsidR="00F144DC" w:rsidRPr="000C65E7">
        <w:rPr>
          <w:szCs w:val="22"/>
          <w:u w:val="single"/>
          <w:lang w:val="es-419"/>
        </w:rPr>
        <w:t xml:space="preserve">primera </w:t>
      </w:r>
      <w:r w:rsidRPr="000C65E7">
        <w:rPr>
          <w:szCs w:val="22"/>
          <w:u w:val="single"/>
          <w:lang w:val="es-419"/>
        </w:rPr>
        <w:t>sesión del Comité</w:t>
      </w:r>
      <w:r w:rsidRPr="000C65E7">
        <w:rPr>
          <w:rStyle w:val="FootnoteReference"/>
          <w:szCs w:val="22"/>
          <w:u w:val="single"/>
          <w:lang w:val="es-419"/>
        </w:rPr>
        <w:footnoteReference w:id="8"/>
      </w:r>
      <w:r w:rsidRPr="000C65E7">
        <w:rPr>
          <w:szCs w:val="22"/>
          <w:u w:val="single"/>
          <w:lang w:val="es-419"/>
        </w:rPr>
        <w:t>, de haber fondos disponibles (por orden de prioridad)</w:t>
      </w:r>
    </w:p>
    <w:p w:rsidR="000704D0" w:rsidRPr="000C65E7" w:rsidRDefault="000704D0" w:rsidP="005F7F20">
      <w:pPr>
        <w:rPr>
          <w:szCs w:val="22"/>
          <w:lang w:val="es-419"/>
        </w:rPr>
      </w:pPr>
    </w:p>
    <w:p w:rsidR="000704D0" w:rsidRPr="000C65E7" w:rsidRDefault="009B054A" w:rsidP="009B054A">
      <w:pPr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Sr. Ndiaga SALL</w:t>
      </w:r>
    </w:p>
    <w:p w:rsidR="000704D0" w:rsidRPr="000C65E7" w:rsidRDefault="009B054A" w:rsidP="009B054A">
      <w:pPr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Nacionalidad: Senegal</w:t>
      </w:r>
    </w:p>
    <w:p w:rsidR="000704D0" w:rsidRPr="000C65E7" w:rsidRDefault="009B054A" w:rsidP="009B054A">
      <w:pPr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Dirección Postal: Dakar (Senegal)</w:t>
      </w:r>
    </w:p>
    <w:p w:rsidR="000704D0" w:rsidRPr="000C65E7" w:rsidRDefault="009B054A" w:rsidP="009B054A">
      <w:pPr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 xml:space="preserve">Nombre del observador acreditado que designa al candidato: </w:t>
      </w:r>
      <w:r w:rsidRPr="000C65E7">
        <w:rPr>
          <w:i/>
          <w:szCs w:val="22"/>
          <w:lang w:val="es-419"/>
        </w:rPr>
        <w:t>Enda Santé</w:t>
      </w:r>
    </w:p>
    <w:p w:rsidR="000704D0" w:rsidRPr="000C65E7" w:rsidRDefault="009B054A" w:rsidP="009B054A">
      <w:pPr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Sede del observador acreditado: Dakar (Senegal)</w:t>
      </w:r>
    </w:p>
    <w:p w:rsidR="000704D0" w:rsidRPr="000C65E7" w:rsidRDefault="000704D0" w:rsidP="005F7F20">
      <w:pPr>
        <w:rPr>
          <w:szCs w:val="22"/>
          <w:lang w:val="es-419"/>
        </w:rPr>
      </w:pPr>
    </w:p>
    <w:p w:rsidR="000704D0" w:rsidRPr="000C65E7" w:rsidRDefault="009B054A" w:rsidP="009B054A">
      <w:pPr>
        <w:ind w:left="567"/>
        <w:rPr>
          <w:lang w:val="es-419"/>
        </w:rPr>
      </w:pPr>
      <w:r w:rsidRPr="000C65E7">
        <w:rPr>
          <w:lang w:val="es-419"/>
        </w:rPr>
        <w:t>Sr. Rodrigo DE LA CRUZ INLAGO</w:t>
      </w:r>
    </w:p>
    <w:p w:rsidR="000704D0" w:rsidRPr="000C65E7" w:rsidRDefault="009B054A" w:rsidP="009B054A">
      <w:pPr>
        <w:ind w:left="567"/>
        <w:rPr>
          <w:lang w:val="es-419"/>
        </w:rPr>
      </w:pPr>
      <w:r w:rsidRPr="000C65E7">
        <w:rPr>
          <w:lang w:val="es-419"/>
        </w:rPr>
        <w:t>Nacionalidad: Ecuador</w:t>
      </w:r>
    </w:p>
    <w:p w:rsidR="000704D0" w:rsidRPr="000C65E7" w:rsidRDefault="009B054A" w:rsidP="009B054A">
      <w:pPr>
        <w:ind w:left="567"/>
        <w:rPr>
          <w:lang w:val="es-419"/>
        </w:rPr>
      </w:pPr>
      <w:r w:rsidRPr="000C65E7">
        <w:rPr>
          <w:lang w:val="es-419"/>
        </w:rPr>
        <w:t>Dirección postal: Quito (Ecuador)</w:t>
      </w:r>
    </w:p>
    <w:p w:rsidR="000704D0" w:rsidRPr="000C65E7" w:rsidRDefault="009B054A" w:rsidP="009B054A">
      <w:pPr>
        <w:ind w:left="567"/>
        <w:rPr>
          <w:lang w:val="es-419"/>
        </w:rPr>
      </w:pPr>
      <w:r w:rsidRPr="000C65E7">
        <w:rPr>
          <w:lang w:val="es-419"/>
        </w:rPr>
        <w:t>Nombre del observador acreditado que designa al candidato:</w:t>
      </w:r>
    </w:p>
    <w:p w:rsidR="000704D0" w:rsidRPr="000C65E7" w:rsidRDefault="009B054A" w:rsidP="009B054A">
      <w:pPr>
        <w:ind w:left="567"/>
        <w:rPr>
          <w:i/>
          <w:lang w:val="es-419"/>
        </w:rPr>
      </w:pPr>
      <w:r w:rsidRPr="000C65E7">
        <w:rPr>
          <w:lang w:val="es-419"/>
        </w:rPr>
        <w:t>Llamado de la Tierra</w:t>
      </w:r>
    </w:p>
    <w:p w:rsidR="000704D0" w:rsidRPr="000C65E7" w:rsidRDefault="009B054A" w:rsidP="009B054A">
      <w:pPr>
        <w:ind w:left="567"/>
        <w:rPr>
          <w:lang w:val="es-419"/>
        </w:rPr>
      </w:pPr>
      <w:r w:rsidRPr="000C65E7">
        <w:rPr>
          <w:lang w:val="es-419"/>
        </w:rPr>
        <w:t>Sede del observador acreditado: Cuzco (Perú)</w:t>
      </w:r>
    </w:p>
    <w:p w:rsidR="00F144DC" w:rsidRPr="000C65E7" w:rsidRDefault="00F144DC" w:rsidP="009B054A">
      <w:pPr>
        <w:ind w:left="567"/>
        <w:rPr>
          <w:lang w:val="es-419"/>
        </w:rPr>
      </w:pPr>
    </w:p>
    <w:p w:rsidR="000704D0" w:rsidRPr="000C65E7" w:rsidRDefault="00E23876" w:rsidP="00E23876">
      <w:pPr>
        <w:ind w:left="270"/>
        <w:rPr>
          <w:szCs w:val="22"/>
          <w:lang w:val="es-419"/>
        </w:rPr>
      </w:pPr>
      <w:r w:rsidRPr="000C65E7">
        <w:rPr>
          <w:szCs w:val="22"/>
          <w:lang w:val="es-419"/>
        </w:rPr>
        <w:t xml:space="preserve">De conformidad con el artículo 5.e) del Reglamento </w:t>
      </w:r>
      <w:r w:rsidR="00F144DC" w:rsidRPr="000C65E7">
        <w:rPr>
          <w:szCs w:val="22"/>
          <w:lang w:val="es-419"/>
        </w:rPr>
        <w:t>aplicable al</w:t>
      </w:r>
      <w:r w:rsidRPr="000C65E7">
        <w:rPr>
          <w:szCs w:val="22"/>
          <w:lang w:val="es-419"/>
        </w:rPr>
        <w:t xml:space="preserve"> Fondo de Contribuciones Voluntarias de la OMPI</w:t>
      </w:r>
      <w:r w:rsidRPr="000C65E7">
        <w:rPr>
          <w:rStyle w:val="FootnoteReference"/>
          <w:szCs w:val="22"/>
          <w:lang w:val="es-419"/>
        </w:rPr>
        <w:footnoteReference w:id="9"/>
      </w:r>
      <w:r w:rsidRPr="000C65E7">
        <w:rPr>
          <w:szCs w:val="22"/>
          <w:lang w:val="es-419"/>
        </w:rPr>
        <w:t>, con la financiación del Fondo se sufragarán los gastos para que las personas beneficiarias puedan viajar y asistir a las sesiones físicamente.</w:t>
      </w:r>
      <w:r w:rsidR="009B054A" w:rsidRPr="000C65E7">
        <w:rPr>
          <w:szCs w:val="22"/>
          <w:lang w:val="es-419"/>
        </w:rPr>
        <w:t xml:space="preserve"> </w:t>
      </w:r>
      <w:r w:rsidR="00F144DC" w:rsidRPr="000C65E7">
        <w:rPr>
          <w:szCs w:val="22"/>
          <w:lang w:val="es-419"/>
        </w:rPr>
        <w:t>Dado que el Sr. </w:t>
      </w:r>
      <w:r w:rsidRPr="000C65E7">
        <w:rPr>
          <w:szCs w:val="22"/>
          <w:lang w:val="es-419"/>
        </w:rPr>
        <w:t>SALL y el Sr. DE LA CRUZ INLAGO, como representantes de los observadores, no tendrán autorización para asistir físicamente a la cuadragésima primera sesión del Comité</w:t>
      </w:r>
      <w:r w:rsidRPr="000C65E7">
        <w:rPr>
          <w:rStyle w:val="FootnoteReference"/>
          <w:szCs w:val="22"/>
          <w:lang w:val="es-419"/>
        </w:rPr>
        <w:footnoteReference w:id="10"/>
      </w:r>
      <w:r w:rsidRPr="000C65E7">
        <w:rPr>
          <w:szCs w:val="22"/>
          <w:lang w:val="es-419"/>
        </w:rPr>
        <w:t xml:space="preserve">, no se les concederá apoyo financiero </w:t>
      </w:r>
      <w:r w:rsidR="00F144DC" w:rsidRPr="000C65E7">
        <w:rPr>
          <w:szCs w:val="22"/>
          <w:lang w:val="es-419"/>
        </w:rPr>
        <w:t>de cara</w:t>
      </w:r>
      <w:r w:rsidRPr="000C65E7">
        <w:rPr>
          <w:szCs w:val="22"/>
          <w:lang w:val="es-419"/>
        </w:rPr>
        <w:t xml:space="preserve"> a dicha sesión.</w:t>
      </w:r>
    </w:p>
    <w:p w:rsidR="000704D0" w:rsidRPr="000C65E7" w:rsidRDefault="000704D0" w:rsidP="009B054A">
      <w:pPr>
        <w:ind w:left="270"/>
        <w:rPr>
          <w:szCs w:val="22"/>
          <w:highlight w:val="green"/>
          <w:lang w:val="es-419"/>
        </w:rPr>
      </w:pPr>
    </w:p>
    <w:p w:rsidR="000704D0" w:rsidRPr="000C65E7" w:rsidRDefault="00F01A0C" w:rsidP="00DE3594">
      <w:pPr>
        <w:ind w:left="270"/>
        <w:rPr>
          <w:lang w:val="es-419"/>
        </w:rPr>
      </w:pPr>
      <w:r w:rsidRPr="000C65E7">
        <w:rPr>
          <w:szCs w:val="22"/>
          <w:lang w:val="es-419"/>
        </w:rPr>
        <w:t xml:space="preserve">Sin embargo, </w:t>
      </w:r>
      <w:r w:rsidR="00F144DC" w:rsidRPr="000C65E7">
        <w:rPr>
          <w:szCs w:val="22"/>
          <w:lang w:val="es-419"/>
        </w:rPr>
        <w:t>al aplicar</w:t>
      </w:r>
      <w:r w:rsidRPr="000C65E7">
        <w:rPr>
          <w:szCs w:val="22"/>
          <w:lang w:val="es-419"/>
        </w:rPr>
        <w:t xml:space="preserve"> la recomendación de financiación relativa a esos dos solicitantes, aprobada por la Junta Asesora el 19 de junio de 2020</w:t>
      </w:r>
      <w:r w:rsidRPr="000C65E7">
        <w:rPr>
          <w:rStyle w:val="FootnoteReference"/>
          <w:szCs w:val="22"/>
          <w:lang w:val="es-419"/>
        </w:rPr>
        <w:footnoteReference w:id="11"/>
      </w:r>
      <w:r w:rsidRPr="000C65E7">
        <w:rPr>
          <w:szCs w:val="22"/>
          <w:lang w:val="es-419"/>
        </w:rPr>
        <w:t xml:space="preserve">, la Secretaría entiende que la recomendación adoptada por la Junta Asesora en aquel momento se hizo implícitamente </w:t>
      </w:r>
      <w:r w:rsidR="000C16D4" w:rsidRPr="000C65E7">
        <w:rPr>
          <w:szCs w:val="22"/>
          <w:lang w:val="es-419"/>
        </w:rPr>
        <w:t>de cara</w:t>
      </w:r>
      <w:r w:rsidRPr="000C65E7">
        <w:rPr>
          <w:szCs w:val="22"/>
          <w:lang w:val="es-419"/>
        </w:rPr>
        <w:t xml:space="preserve"> a la primera de las próximas sesiones del Comité</w:t>
      </w:r>
      <w:r w:rsidR="000C16D4" w:rsidRPr="000C65E7">
        <w:rPr>
          <w:szCs w:val="22"/>
          <w:lang w:val="es-419"/>
        </w:rPr>
        <w:t xml:space="preserve"> a la cual los </w:t>
      </w:r>
      <w:r w:rsidRPr="000C65E7">
        <w:rPr>
          <w:szCs w:val="22"/>
          <w:lang w:val="es-419"/>
        </w:rPr>
        <w:t xml:space="preserve">observadores </w:t>
      </w:r>
      <w:r w:rsidR="000C16D4" w:rsidRPr="000C65E7">
        <w:rPr>
          <w:szCs w:val="22"/>
          <w:lang w:val="es-419"/>
        </w:rPr>
        <w:t xml:space="preserve">estarán </w:t>
      </w:r>
      <w:r w:rsidRPr="000C65E7">
        <w:rPr>
          <w:szCs w:val="22"/>
          <w:lang w:val="es-419"/>
        </w:rPr>
        <w:t>autorizados a asistir físicamente.</w:t>
      </w:r>
      <w:r w:rsidR="009B054A" w:rsidRPr="000C65E7">
        <w:rPr>
          <w:szCs w:val="22"/>
          <w:lang w:val="es-419"/>
        </w:rPr>
        <w:t xml:space="preserve"> </w:t>
      </w:r>
      <w:r w:rsidR="00DE3594" w:rsidRPr="000C65E7">
        <w:rPr>
          <w:szCs w:val="22"/>
          <w:lang w:val="es-419"/>
        </w:rPr>
        <w:t>Por lo tanto, el Sr. SALL y el Sr. DE LA CRUZ INLAGO recibirán f</w:t>
      </w:r>
      <w:r w:rsidR="00F144DC" w:rsidRPr="000C65E7">
        <w:rPr>
          <w:szCs w:val="22"/>
          <w:lang w:val="es-419"/>
        </w:rPr>
        <w:t>inanciación, de acuerdo con el R</w:t>
      </w:r>
      <w:r w:rsidR="00DE3594" w:rsidRPr="000C65E7">
        <w:rPr>
          <w:szCs w:val="22"/>
          <w:lang w:val="es-419"/>
        </w:rPr>
        <w:t xml:space="preserve">eglamento </w:t>
      </w:r>
      <w:r w:rsidR="00F144DC" w:rsidRPr="000C65E7">
        <w:rPr>
          <w:szCs w:val="22"/>
          <w:lang w:val="es-419"/>
        </w:rPr>
        <w:t>aplicable a</w:t>
      </w:r>
      <w:r w:rsidR="00DE3594" w:rsidRPr="000C65E7">
        <w:rPr>
          <w:szCs w:val="22"/>
          <w:lang w:val="es-419"/>
        </w:rPr>
        <w:t xml:space="preserve">l Fondo, de cara </w:t>
      </w:r>
      <w:r w:rsidR="009C066B" w:rsidRPr="000C65E7">
        <w:rPr>
          <w:szCs w:val="22"/>
          <w:lang w:val="es-419"/>
        </w:rPr>
        <w:t xml:space="preserve">a </w:t>
      </w:r>
      <w:r w:rsidR="00F144DC" w:rsidRPr="000C65E7">
        <w:rPr>
          <w:szCs w:val="22"/>
          <w:lang w:val="es-419"/>
        </w:rPr>
        <w:t>esa</w:t>
      </w:r>
      <w:r w:rsidR="00DE3594" w:rsidRPr="000C65E7">
        <w:rPr>
          <w:szCs w:val="22"/>
          <w:lang w:val="es-419"/>
        </w:rPr>
        <w:t xml:space="preserve"> sesión, en caso de haber fondos disponibles.</w:t>
      </w:r>
    </w:p>
    <w:p w:rsidR="000704D0" w:rsidRPr="000C65E7" w:rsidRDefault="000704D0" w:rsidP="005F7F20">
      <w:pPr>
        <w:rPr>
          <w:szCs w:val="22"/>
          <w:lang w:val="es-419"/>
        </w:rPr>
      </w:pPr>
    </w:p>
    <w:p w:rsidR="000704D0" w:rsidRPr="000C65E7" w:rsidRDefault="009C066B" w:rsidP="009C066B">
      <w:pPr>
        <w:rPr>
          <w:szCs w:val="22"/>
          <w:u w:val="single"/>
          <w:lang w:val="es-419"/>
        </w:rPr>
      </w:pPr>
      <w:r w:rsidRPr="000C65E7">
        <w:rPr>
          <w:szCs w:val="22"/>
          <w:u w:val="single"/>
          <w:lang w:val="es-419"/>
        </w:rPr>
        <w:t>Importes desembolsados para la participación en la cuadragésima sesión del Comité</w:t>
      </w:r>
      <w:r w:rsidRPr="000C65E7">
        <w:rPr>
          <w:szCs w:val="22"/>
          <w:lang w:val="es-419"/>
        </w:rPr>
        <w:t>:</w:t>
      </w:r>
    </w:p>
    <w:p w:rsidR="000704D0" w:rsidRPr="000C65E7" w:rsidRDefault="000704D0" w:rsidP="009C066B">
      <w:pPr>
        <w:rPr>
          <w:szCs w:val="22"/>
          <w:u w:val="single"/>
          <w:lang w:val="es-419"/>
        </w:rPr>
      </w:pPr>
    </w:p>
    <w:p w:rsidR="000704D0" w:rsidRPr="000C65E7" w:rsidRDefault="009C066B" w:rsidP="009C066B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Sra. Jennifer TAULI COR</w:t>
      </w:r>
      <w:r w:rsidR="00F144DC" w:rsidRPr="000C65E7">
        <w:rPr>
          <w:color w:val="000000"/>
          <w:szCs w:val="22"/>
          <w:lang w:val="es-419"/>
        </w:rPr>
        <w:t>PUZ: 2.713,10 francos suizos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</w:p>
    <w:p w:rsidR="000704D0" w:rsidRPr="000C65E7" w:rsidRDefault="009C066B" w:rsidP="009C066B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Sr. Q”apaj CONDE CHOQUE: 4.256,30 francos suizos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Sr. Odon NSUMBU KABU: 127,50 francos suizos (únicamente tasas de anulación de vuelo)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</w:p>
    <w:p w:rsidR="000704D0" w:rsidRPr="000C65E7" w:rsidRDefault="009C066B" w:rsidP="009C066B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Sr. Nelson DE LEÓN KANTULE: 3.094 francos suizos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</w:p>
    <w:p w:rsidR="000704D0" w:rsidRPr="000C65E7" w:rsidRDefault="009C066B" w:rsidP="009C066B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lastRenderedPageBreak/>
        <w:t>Sr. Hamadi AG MOHAMED ABBA: 2.725.05 francos suizos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</w:p>
    <w:p w:rsidR="000704D0" w:rsidRPr="000C65E7" w:rsidRDefault="000704D0" w:rsidP="009C066B">
      <w:pPr>
        <w:spacing w:line="240" w:lineRule="atLeast"/>
        <w:rPr>
          <w:szCs w:val="22"/>
          <w:u w:val="single"/>
          <w:lang w:val="es-419"/>
        </w:rPr>
      </w:pPr>
    </w:p>
    <w:p w:rsidR="000704D0" w:rsidRPr="000C65E7" w:rsidRDefault="000704D0" w:rsidP="009C066B">
      <w:pPr>
        <w:spacing w:line="240" w:lineRule="atLeast"/>
        <w:rPr>
          <w:szCs w:val="22"/>
          <w:u w:val="single"/>
          <w:lang w:val="es-419"/>
        </w:rPr>
      </w:pPr>
    </w:p>
    <w:p w:rsidR="000704D0" w:rsidRPr="000C65E7" w:rsidRDefault="009C066B" w:rsidP="009C066B">
      <w:pPr>
        <w:spacing w:line="240" w:lineRule="atLeast"/>
        <w:rPr>
          <w:szCs w:val="22"/>
          <w:u w:val="single"/>
          <w:lang w:val="es-419"/>
        </w:rPr>
      </w:pPr>
      <w:r w:rsidRPr="000C65E7">
        <w:rPr>
          <w:szCs w:val="22"/>
          <w:u w:val="single"/>
          <w:lang w:val="es-419"/>
        </w:rPr>
        <w:t>Desembolso debido al aplazamiento de la cuadragésima primera sesión del Comité</w:t>
      </w:r>
      <w:r w:rsidRPr="000C65E7">
        <w:rPr>
          <w:rStyle w:val="FootnoteReference"/>
          <w:szCs w:val="22"/>
          <w:u w:val="single"/>
          <w:lang w:val="es-419"/>
        </w:rPr>
        <w:footnoteReference w:id="12"/>
      </w:r>
      <w:r w:rsidRPr="000C65E7">
        <w:rPr>
          <w:szCs w:val="22"/>
          <w:u w:val="single"/>
          <w:lang w:val="es-419"/>
        </w:rPr>
        <w:t>:</w:t>
      </w:r>
    </w:p>
    <w:p w:rsidR="000704D0" w:rsidRPr="000C65E7" w:rsidRDefault="000704D0" w:rsidP="009C066B">
      <w:pPr>
        <w:spacing w:line="240" w:lineRule="atLeast"/>
        <w:rPr>
          <w:szCs w:val="22"/>
          <w:u w:val="single"/>
          <w:lang w:val="es-419"/>
        </w:rPr>
      </w:pPr>
    </w:p>
    <w:p w:rsidR="000704D0" w:rsidRPr="000C65E7" w:rsidRDefault="009113E1" w:rsidP="009113E1">
      <w:pPr>
        <w:spacing w:line="240" w:lineRule="atLeast"/>
        <w:ind w:left="567"/>
        <w:rPr>
          <w:szCs w:val="22"/>
          <w:lang w:val="es-419"/>
        </w:rPr>
      </w:pPr>
      <w:r w:rsidRPr="000C65E7">
        <w:rPr>
          <w:szCs w:val="22"/>
          <w:lang w:val="es-419"/>
        </w:rPr>
        <w:t>Sr. Ndiaga SALL: 552,85 francos suizos</w:t>
      </w:r>
      <w:r w:rsidRPr="000C65E7">
        <w:rPr>
          <w:rStyle w:val="FootnoteReference"/>
          <w:szCs w:val="22"/>
          <w:lang w:val="es-419"/>
        </w:rPr>
        <w:footnoteReference w:id="13"/>
      </w:r>
    </w:p>
    <w:p w:rsidR="000704D0" w:rsidRPr="000C65E7" w:rsidRDefault="000704D0" w:rsidP="009C066B">
      <w:pPr>
        <w:spacing w:line="240" w:lineRule="atLeast"/>
        <w:ind w:left="567"/>
        <w:rPr>
          <w:szCs w:val="22"/>
          <w:lang w:val="es-419"/>
        </w:rPr>
      </w:pPr>
    </w:p>
    <w:p w:rsidR="000704D0" w:rsidRPr="000C65E7" w:rsidRDefault="009113E1" w:rsidP="009113E1">
      <w:pPr>
        <w:spacing w:line="240" w:lineRule="atLeast"/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Sr. Rodrigo DE LA CRUZ INLAGO: 549,95 francos suizos</w:t>
      </w:r>
      <w:r w:rsidRPr="000C65E7">
        <w:rPr>
          <w:rStyle w:val="FootnoteReference"/>
          <w:color w:val="000000"/>
          <w:szCs w:val="22"/>
          <w:lang w:val="es-419"/>
        </w:rPr>
        <w:footnoteReference w:id="14"/>
      </w:r>
    </w:p>
    <w:p w:rsidR="000704D0" w:rsidRPr="000C65E7" w:rsidRDefault="000704D0" w:rsidP="009C066B">
      <w:pPr>
        <w:spacing w:line="240" w:lineRule="atLeast"/>
        <w:ind w:left="567"/>
        <w:rPr>
          <w:color w:val="000000"/>
          <w:szCs w:val="22"/>
          <w:u w:val="single"/>
          <w:lang w:val="es-419"/>
        </w:rPr>
      </w:pPr>
    </w:p>
    <w:p w:rsidR="000704D0" w:rsidRPr="000C65E7" w:rsidRDefault="009113E1" w:rsidP="009113E1">
      <w:pPr>
        <w:rPr>
          <w:color w:val="000000"/>
          <w:szCs w:val="22"/>
          <w:u w:val="single"/>
          <w:lang w:val="es-419"/>
        </w:rPr>
      </w:pPr>
      <w:r w:rsidRPr="000C65E7">
        <w:rPr>
          <w:color w:val="000000"/>
          <w:szCs w:val="22"/>
          <w:u w:val="single"/>
          <w:lang w:val="es-419"/>
        </w:rPr>
        <w:t>Lista de personas que solicitan asistencia (por orden alfabético)</w:t>
      </w:r>
    </w:p>
    <w:p w:rsidR="000704D0" w:rsidRPr="000C65E7" w:rsidRDefault="000704D0" w:rsidP="009C066B">
      <w:pPr>
        <w:rPr>
          <w:color w:val="000000"/>
          <w:szCs w:val="22"/>
          <w:u w:val="single"/>
          <w:lang w:val="es-419"/>
        </w:rPr>
      </w:pP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Sr. Hamadi AG MOHAMED ABBA</w:t>
      </w: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Nacionalidad: Malí</w:t>
      </w: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Dirección postal: Tombuktú (Malí)</w:t>
      </w: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Nombre del observador acreditado que designa al candidato: ADJMOR</w:t>
      </w:r>
    </w:p>
    <w:p w:rsidR="000704D0" w:rsidRPr="000C65E7" w:rsidRDefault="009113E1" w:rsidP="009113E1">
      <w:pPr>
        <w:ind w:left="567"/>
        <w:rPr>
          <w:rFonts w:ascii="Arial-BoldMT" w:eastAsia="Times New Roman" w:hAnsi="Arial-BoldMT" w:cs="Arial-BoldMT"/>
          <w:bCs/>
          <w:szCs w:val="22"/>
          <w:lang w:val="es-419" w:eastAsia="fr-CH"/>
        </w:rPr>
      </w:pPr>
      <w:r w:rsidRPr="000C65E7">
        <w:rPr>
          <w:rFonts w:ascii="Arial-BoldMT" w:eastAsia="Times New Roman" w:hAnsi="Arial-BoldMT" w:cs="Arial-BoldMT"/>
          <w:bCs/>
          <w:szCs w:val="22"/>
          <w:lang w:val="es-419" w:eastAsia="fr-CH"/>
        </w:rPr>
        <w:t>Sede del observador acreditado: Tombuktú (Malí)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Sr. Agoussou Marcellin AIGBE</w:t>
      </w: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Nacionalidad: Benin</w:t>
      </w:r>
      <w:r w:rsidRPr="000C65E7">
        <w:rPr>
          <w:color w:val="000000"/>
          <w:szCs w:val="22"/>
          <w:lang w:val="es-419"/>
        </w:rPr>
        <w:br/>
        <w:t>Dirección postal: Cotonú (Benin)</w:t>
      </w:r>
      <w:r w:rsidRPr="000C65E7">
        <w:rPr>
          <w:color w:val="000000"/>
          <w:szCs w:val="22"/>
          <w:lang w:val="es-419"/>
        </w:rPr>
        <w:br/>
        <w:t>Nombre del observador acreditado que designa al candidato:</w:t>
      </w:r>
      <w:r w:rsidRPr="000C65E7">
        <w:rPr>
          <w:color w:val="000000"/>
          <w:szCs w:val="22"/>
          <w:lang w:val="es-419"/>
        </w:rPr>
        <w:br/>
      </w:r>
      <w:r w:rsidRPr="000C65E7">
        <w:rPr>
          <w:i/>
          <w:color w:val="000000"/>
          <w:szCs w:val="22"/>
          <w:lang w:val="es-419"/>
        </w:rPr>
        <w:t>Jeunesse Sans Frontières Bénin</w:t>
      </w:r>
      <w:r w:rsidRPr="000C65E7">
        <w:rPr>
          <w:i/>
          <w:color w:val="000000"/>
          <w:szCs w:val="22"/>
          <w:lang w:val="es-419"/>
        </w:rPr>
        <w:br/>
      </w:r>
      <w:r w:rsidRPr="000C65E7">
        <w:rPr>
          <w:color w:val="000000"/>
          <w:szCs w:val="22"/>
          <w:lang w:val="es-419"/>
        </w:rPr>
        <w:t>Sede del observador acreditado: Cotonú (Benin)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</w:p>
    <w:p w:rsidR="000704D0" w:rsidRPr="000C65E7" w:rsidRDefault="009113E1" w:rsidP="009113E1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Sr. Nelson DE LEÓN KANTULE</w:t>
      </w: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Nacionalidad: Panamá</w:t>
      </w: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Dirección postal: Panamá (Panamá)</w:t>
      </w: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Nombre del observador acreditado que designa al candidato:</w:t>
      </w: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Asociación Kunas Unidos por Napguana (KUNA)</w:t>
      </w:r>
      <w:r w:rsidR="009C066B" w:rsidRPr="000C65E7">
        <w:rPr>
          <w:color w:val="000000"/>
          <w:szCs w:val="22"/>
          <w:lang w:val="es-419"/>
        </w:rPr>
        <w:t xml:space="preserve"> </w:t>
      </w:r>
    </w:p>
    <w:p w:rsidR="000704D0" w:rsidRPr="000C65E7" w:rsidRDefault="009113E1" w:rsidP="009113E1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Sede del observador acreditado: Corregimiento Vista Alegre, Arraiján (Panamá)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</w:p>
    <w:p w:rsidR="000704D0" w:rsidRPr="000C65E7" w:rsidRDefault="00A5568B" w:rsidP="00A5568B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Sr. Vainqueur KALAFULA LUSU-YULULU</w:t>
      </w:r>
    </w:p>
    <w:p w:rsidR="000704D0" w:rsidRPr="000C65E7" w:rsidRDefault="00A5568B" w:rsidP="00A5568B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Nacionalidad: República Democrática del Congo</w:t>
      </w:r>
    </w:p>
    <w:p w:rsidR="000704D0" w:rsidRPr="000C65E7" w:rsidRDefault="00A5568B" w:rsidP="009C066B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Dirección postal</w:t>
      </w:r>
      <w:r w:rsidR="009C066B" w:rsidRPr="000C65E7">
        <w:rPr>
          <w:color w:val="000000"/>
          <w:lang w:val="es-419"/>
        </w:rPr>
        <w:t>: Cyangugu</w:t>
      </w:r>
      <w:r w:rsidR="000704D0" w:rsidRPr="000C65E7">
        <w:rPr>
          <w:color w:val="000000"/>
          <w:lang w:val="es-419"/>
        </w:rPr>
        <w:t xml:space="preserve"> (</w:t>
      </w:r>
      <w:r w:rsidR="009C066B" w:rsidRPr="000C65E7">
        <w:rPr>
          <w:color w:val="000000"/>
          <w:lang w:val="es-419"/>
        </w:rPr>
        <w:t>Rwanda</w:t>
      </w:r>
      <w:r w:rsidR="000704D0" w:rsidRPr="000C65E7">
        <w:rPr>
          <w:color w:val="000000"/>
          <w:lang w:val="es-419"/>
        </w:rPr>
        <w:t>)</w:t>
      </w:r>
    </w:p>
    <w:p w:rsidR="000704D0" w:rsidRPr="000C65E7" w:rsidRDefault="00A5568B" w:rsidP="009C066B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Nombre del observador acreditado que designa al candidato</w:t>
      </w:r>
      <w:r w:rsidR="009C066B" w:rsidRPr="000C65E7">
        <w:rPr>
          <w:color w:val="000000"/>
          <w:lang w:val="es-419"/>
        </w:rPr>
        <w:t>:</w:t>
      </w:r>
    </w:p>
    <w:p w:rsidR="000704D0" w:rsidRPr="000C65E7" w:rsidRDefault="009C066B" w:rsidP="009C066B">
      <w:pPr>
        <w:ind w:left="567"/>
        <w:rPr>
          <w:color w:val="000000"/>
          <w:lang w:val="es-419"/>
        </w:rPr>
      </w:pPr>
      <w:r w:rsidRPr="000C65E7">
        <w:rPr>
          <w:i/>
          <w:color w:val="000000"/>
          <w:lang w:val="es-419"/>
        </w:rPr>
        <w:t xml:space="preserve">Regroupement des Mamans de Kamituga </w:t>
      </w:r>
      <w:r w:rsidRPr="000C65E7">
        <w:rPr>
          <w:color w:val="000000"/>
          <w:lang w:val="es-419"/>
        </w:rPr>
        <w:t>(REMAK)</w:t>
      </w:r>
    </w:p>
    <w:p w:rsidR="000704D0" w:rsidRPr="000C65E7" w:rsidRDefault="00A5568B" w:rsidP="009C066B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Sede del observador acreditado</w:t>
      </w:r>
      <w:r w:rsidR="009C066B" w:rsidRPr="000C65E7">
        <w:rPr>
          <w:color w:val="000000"/>
          <w:lang w:val="es-419"/>
        </w:rPr>
        <w:t>: Kamituga</w:t>
      </w:r>
      <w:r w:rsidR="000704D0" w:rsidRPr="000C65E7">
        <w:rPr>
          <w:color w:val="000000"/>
          <w:lang w:val="es-419"/>
        </w:rPr>
        <w:t xml:space="preserve"> (</w:t>
      </w:r>
      <w:r w:rsidR="009C066B" w:rsidRPr="000C65E7">
        <w:rPr>
          <w:color w:val="000000"/>
          <w:lang w:val="es-419"/>
        </w:rPr>
        <w:t>Rwanda</w:t>
      </w:r>
      <w:r w:rsidR="000704D0" w:rsidRPr="000C65E7">
        <w:rPr>
          <w:color w:val="000000"/>
          <w:lang w:val="es-419"/>
        </w:rPr>
        <w:t>)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</w:p>
    <w:p w:rsidR="000704D0" w:rsidRPr="000C65E7" w:rsidRDefault="000704D0" w:rsidP="000704D0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Sra. June LORENZO</w:t>
      </w:r>
    </w:p>
    <w:p w:rsidR="000704D0" w:rsidRPr="000C65E7" w:rsidRDefault="000704D0" w:rsidP="000704D0">
      <w:pPr>
        <w:ind w:left="540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Nacionalidad: Estados Unidos de América</w:t>
      </w:r>
    </w:p>
    <w:p w:rsidR="000704D0" w:rsidRPr="000C65E7" w:rsidRDefault="000704D0" w:rsidP="000704D0">
      <w:pPr>
        <w:ind w:left="540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Dirección postal: Paguate, Nuevo México (Estados Unidos de América)</w:t>
      </w:r>
    </w:p>
    <w:p w:rsidR="000704D0" w:rsidRPr="000C65E7" w:rsidRDefault="009C066B" w:rsidP="009C066B">
      <w:pPr>
        <w:ind w:left="540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 xml:space="preserve">Name of the accredited observer: </w:t>
      </w:r>
      <w:r w:rsidRPr="000C65E7">
        <w:rPr>
          <w:i/>
          <w:color w:val="000000"/>
          <w:szCs w:val="22"/>
          <w:lang w:val="es-419"/>
        </w:rPr>
        <w:t>International Indian Treaty Council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Sede del observador acreditado</w:t>
      </w:r>
      <w:r w:rsidR="009C066B" w:rsidRPr="000C65E7">
        <w:rPr>
          <w:color w:val="000000"/>
          <w:szCs w:val="22"/>
          <w:lang w:val="es-419"/>
        </w:rPr>
        <w:t xml:space="preserve">: </w:t>
      </w:r>
      <w:r w:rsidRPr="000C65E7">
        <w:rPr>
          <w:color w:val="000000"/>
          <w:szCs w:val="22"/>
          <w:lang w:val="es-419"/>
        </w:rPr>
        <w:t>San Francisco, California (Estados Unidos de América)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</w:p>
    <w:p w:rsidR="000704D0" w:rsidRPr="000C65E7" w:rsidRDefault="000704D0" w:rsidP="000704D0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Sr. Jafarou MALAM KOSSAO</w:t>
      </w:r>
    </w:p>
    <w:p w:rsidR="000704D0" w:rsidRPr="000C65E7" w:rsidRDefault="000704D0" w:rsidP="000704D0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Nacionalidad: Níger</w:t>
      </w:r>
    </w:p>
    <w:p w:rsidR="000704D0" w:rsidRPr="000C65E7" w:rsidRDefault="000704D0" w:rsidP="000704D0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Dirección postal: Niamey (Níger)</w:t>
      </w:r>
    </w:p>
    <w:p w:rsidR="000704D0" w:rsidRPr="000C65E7" w:rsidRDefault="000704D0" w:rsidP="000704D0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Nombre del observador acreditado que designa al candidato:</w:t>
      </w:r>
    </w:p>
    <w:p w:rsidR="000704D0" w:rsidRPr="000C65E7" w:rsidRDefault="009C066B" w:rsidP="009C066B">
      <w:pPr>
        <w:ind w:left="567"/>
        <w:rPr>
          <w:i/>
          <w:color w:val="000000"/>
          <w:lang w:val="es-419"/>
        </w:rPr>
      </w:pPr>
      <w:r w:rsidRPr="000C65E7">
        <w:rPr>
          <w:i/>
          <w:color w:val="000000"/>
          <w:lang w:val="es-419"/>
        </w:rPr>
        <w:t>Bal’lame</w:t>
      </w:r>
    </w:p>
    <w:p w:rsidR="000704D0" w:rsidRPr="000C65E7" w:rsidRDefault="000704D0" w:rsidP="000704D0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Sede del observador acreditado: Niamey (Níger)</w:t>
      </w:r>
    </w:p>
    <w:p w:rsidR="000704D0" w:rsidRPr="000C65E7" w:rsidRDefault="000704D0" w:rsidP="000704D0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lastRenderedPageBreak/>
        <w:t>Sr. Fidèle MBILIZI MUTIMANWA</w:t>
      </w:r>
    </w:p>
    <w:p w:rsidR="000704D0" w:rsidRPr="000C65E7" w:rsidRDefault="000704D0" w:rsidP="000704D0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Nacionalidad: República Democrática de</w:t>
      </w:r>
      <w:bookmarkStart w:id="5" w:name="_GoBack"/>
      <w:bookmarkEnd w:id="5"/>
      <w:r w:rsidRPr="000C65E7">
        <w:rPr>
          <w:color w:val="000000"/>
          <w:lang w:val="es-419"/>
        </w:rPr>
        <w:t>l Congo</w:t>
      </w:r>
    </w:p>
    <w:p w:rsidR="000704D0" w:rsidRPr="000C65E7" w:rsidRDefault="00D84C19" w:rsidP="00D84C19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Dirección postal: Goma (República Democrática del Congo)</w:t>
      </w:r>
    </w:p>
    <w:p w:rsidR="000704D0" w:rsidRPr="000C65E7" w:rsidRDefault="00D84C19" w:rsidP="00D84C19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Nombre del observador acreditado que designa al candidato:</w:t>
      </w:r>
    </w:p>
    <w:p w:rsidR="000704D0" w:rsidRPr="000C65E7" w:rsidRDefault="00D84C19" w:rsidP="00D84C19">
      <w:pPr>
        <w:ind w:left="567"/>
        <w:rPr>
          <w:color w:val="000000"/>
          <w:lang w:val="es-419"/>
        </w:rPr>
      </w:pPr>
      <w:r w:rsidRPr="000C65E7">
        <w:rPr>
          <w:i/>
          <w:color w:val="000000"/>
          <w:lang w:val="es-419"/>
        </w:rPr>
        <w:t>Ligue nationale des Associations autochtones pygmées du Congo/League of Indigenous Pygmy Associations of the Congo</w:t>
      </w:r>
    </w:p>
    <w:p w:rsidR="000704D0" w:rsidRPr="000C65E7" w:rsidRDefault="00D84C19" w:rsidP="00D84C19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Sede del observador acreditado: Goma (República Democrática del Congo)</w:t>
      </w:r>
    </w:p>
    <w:p w:rsidR="000704D0" w:rsidRPr="000C65E7" w:rsidRDefault="000704D0" w:rsidP="009C066B">
      <w:pPr>
        <w:ind w:left="567"/>
        <w:rPr>
          <w:color w:val="000000"/>
          <w:szCs w:val="22"/>
          <w:lang w:val="es-419"/>
        </w:rPr>
      </w:pPr>
    </w:p>
    <w:p w:rsidR="000704D0" w:rsidRPr="000C65E7" w:rsidRDefault="00D84C19" w:rsidP="00D84C19">
      <w:pPr>
        <w:spacing w:line="240" w:lineRule="atLeast"/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Sr. Musa Usman NDAMBA</w:t>
      </w:r>
    </w:p>
    <w:p w:rsidR="000704D0" w:rsidRPr="000C65E7" w:rsidRDefault="007B5034" w:rsidP="007B5034">
      <w:pPr>
        <w:spacing w:line="240" w:lineRule="atLeast"/>
        <w:ind w:left="540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Nacionalidad: Camerún</w:t>
      </w:r>
      <w:r w:rsidRPr="000C65E7">
        <w:rPr>
          <w:color w:val="000000"/>
          <w:szCs w:val="22"/>
          <w:lang w:val="es-419"/>
        </w:rPr>
        <w:br/>
        <w:t>Dirección postal: Bamenda (Camerún)</w:t>
      </w:r>
      <w:r w:rsidRPr="000C65E7">
        <w:rPr>
          <w:color w:val="000000"/>
          <w:szCs w:val="22"/>
          <w:lang w:val="es-419"/>
        </w:rPr>
        <w:br/>
        <w:t>Nombre del observador acreditado que designa al candidato:</w:t>
      </w:r>
      <w:r w:rsidRPr="000C65E7">
        <w:rPr>
          <w:color w:val="000000"/>
          <w:szCs w:val="22"/>
          <w:lang w:val="es-419"/>
        </w:rPr>
        <w:br/>
      </w:r>
      <w:r w:rsidRPr="000C65E7">
        <w:rPr>
          <w:i/>
          <w:color w:val="000000"/>
          <w:szCs w:val="22"/>
          <w:lang w:val="es-419"/>
        </w:rPr>
        <w:t>Mbororo Social Cultural Development Association (MBOSCUDA)</w:t>
      </w:r>
      <w:r w:rsidRPr="000C65E7">
        <w:rPr>
          <w:i/>
          <w:color w:val="000000"/>
          <w:szCs w:val="22"/>
          <w:lang w:val="es-419"/>
        </w:rPr>
        <w:br/>
      </w:r>
      <w:r w:rsidRPr="000C65E7">
        <w:rPr>
          <w:color w:val="000000"/>
          <w:szCs w:val="22"/>
          <w:lang w:val="es-419"/>
        </w:rPr>
        <w:t>Sede del observador acreditado: Yaundé (Camerún)</w:t>
      </w:r>
    </w:p>
    <w:p w:rsidR="000704D0" w:rsidRPr="000C65E7" w:rsidRDefault="000704D0" w:rsidP="009C066B">
      <w:pPr>
        <w:ind w:left="540"/>
        <w:rPr>
          <w:color w:val="000000"/>
          <w:szCs w:val="22"/>
          <w:lang w:val="es-419"/>
        </w:rPr>
      </w:pPr>
    </w:p>
    <w:p w:rsidR="000704D0" w:rsidRPr="000C65E7" w:rsidRDefault="007B5034" w:rsidP="007B5034">
      <w:pPr>
        <w:ind w:left="540"/>
        <w:rPr>
          <w:szCs w:val="22"/>
          <w:lang w:val="es-419"/>
        </w:rPr>
      </w:pPr>
      <w:r w:rsidRPr="000C65E7">
        <w:rPr>
          <w:szCs w:val="22"/>
          <w:lang w:val="es-419"/>
        </w:rPr>
        <w:t>Sra. Jennifer TAULI CORPUZ</w:t>
      </w:r>
    </w:p>
    <w:p w:rsidR="000704D0" w:rsidRPr="000C65E7" w:rsidRDefault="007B5034" w:rsidP="007B5034">
      <w:pPr>
        <w:ind w:left="540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Nacionalidad: Filipinas</w:t>
      </w:r>
    </w:p>
    <w:p w:rsidR="000704D0" w:rsidRPr="000C65E7" w:rsidRDefault="007B5034" w:rsidP="007B5034">
      <w:pPr>
        <w:ind w:left="540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Dirección postal: Ciudad Quezón (Filipinas)</w:t>
      </w:r>
    </w:p>
    <w:p w:rsidR="000704D0" w:rsidRPr="000C65E7" w:rsidRDefault="007B5034" w:rsidP="007B5034">
      <w:pPr>
        <w:ind w:left="540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 xml:space="preserve">Nombre del observador acreditado: </w:t>
      </w:r>
      <w:r w:rsidRPr="000C65E7">
        <w:rPr>
          <w:i/>
          <w:color w:val="000000"/>
          <w:szCs w:val="22"/>
          <w:lang w:val="es-419"/>
        </w:rPr>
        <w:t>Tebtebba Foundation – Indigenous Peoples’ International Centre for Policy Research and Education</w:t>
      </w:r>
    </w:p>
    <w:p w:rsidR="000704D0" w:rsidRPr="000C65E7" w:rsidRDefault="007B5034" w:rsidP="007B5034">
      <w:pPr>
        <w:ind w:left="567"/>
        <w:rPr>
          <w:color w:val="000000"/>
          <w:szCs w:val="22"/>
          <w:lang w:val="es-419"/>
        </w:rPr>
      </w:pPr>
      <w:r w:rsidRPr="000C65E7">
        <w:rPr>
          <w:color w:val="000000"/>
          <w:szCs w:val="22"/>
          <w:lang w:val="es-419"/>
        </w:rPr>
        <w:t>Sede del observador acreditado: Baguio (Filipinas)</w:t>
      </w:r>
    </w:p>
    <w:p w:rsidR="000704D0" w:rsidRPr="000C65E7" w:rsidRDefault="000704D0" w:rsidP="009C066B">
      <w:pPr>
        <w:ind w:left="567"/>
        <w:rPr>
          <w:rFonts w:ascii="Arial-BoldMT" w:eastAsia="Times New Roman" w:hAnsi="Arial-BoldMT" w:cs="Arial-BoldMT"/>
          <w:bCs/>
          <w:szCs w:val="22"/>
          <w:lang w:val="es-419" w:eastAsia="fr-CH"/>
        </w:rPr>
      </w:pPr>
    </w:p>
    <w:p w:rsidR="000704D0" w:rsidRPr="000C65E7" w:rsidRDefault="00BC0FAE" w:rsidP="00BC0FAE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>Dado que la Secretaría aplazará la aplicación de la última recomendación de financiación formulada por la Junta Asesora del Fondo</w:t>
      </w:r>
      <w:r w:rsidRPr="000C65E7">
        <w:rPr>
          <w:rStyle w:val="FootnoteReference"/>
          <w:color w:val="000000"/>
          <w:lang w:val="es-419"/>
        </w:rPr>
        <w:footnoteReference w:id="15"/>
      </w:r>
      <w:r w:rsidRPr="000C65E7">
        <w:rPr>
          <w:color w:val="000000"/>
          <w:lang w:val="es-419"/>
        </w:rPr>
        <w:t xml:space="preserve"> hasta la primera de las próximas sesiones del Comité a la cual los observadores </w:t>
      </w:r>
      <w:r w:rsidR="00987B90" w:rsidRPr="000C65E7">
        <w:rPr>
          <w:color w:val="000000"/>
          <w:lang w:val="es-419"/>
        </w:rPr>
        <w:t>estén</w:t>
      </w:r>
      <w:r w:rsidRPr="000C65E7">
        <w:rPr>
          <w:color w:val="000000"/>
          <w:lang w:val="es-419"/>
        </w:rPr>
        <w:t xml:space="preserve"> autorizados a asistir físicamente, la Secretaría ha invitado al Comité a no proceder a la elección de la Junta Consultiva del Fondo durante la presente sesión (véase el documento WIPO/GRTKF/IC/41/3).</w:t>
      </w:r>
    </w:p>
    <w:p w:rsidR="000704D0" w:rsidRPr="000C65E7" w:rsidRDefault="000704D0" w:rsidP="009C066B">
      <w:pPr>
        <w:ind w:left="567"/>
        <w:rPr>
          <w:color w:val="000000"/>
          <w:lang w:val="es-419"/>
        </w:rPr>
      </w:pPr>
    </w:p>
    <w:p w:rsidR="000704D0" w:rsidRPr="000C65E7" w:rsidRDefault="005A0B94" w:rsidP="005A0B94">
      <w:pPr>
        <w:ind w:left="567"/>
        <w:rPr>
          <w:color w:val="000000"/>
          <w:lang w:val="es-419"/>
        </w:rPr>
      </w:pPr>
      <w:r w:rsidRPr="000C65E7">
        <w:rPr>
          <w:color w:val="000000"/>
          <w:lang w:val="es-419"/>
        </w:rPr>
        <w:t xml:space="preserve">La Junta Asesora examinará las solicitudes anteriores en cuanto se reúna de conformidad con el Reglamento </w:t>
      </w:r>
      <w:r w:rsidR="00F144DC" w:rsidRPr="000C65E7">
        <w:rPr>
          <w:color w:val="000000"/>
          <w:lang w:val="es-419"/>
        </w:rPr>
        <w:t>aplicable al</w:t>
      </w:r>
      <w:r w:rsidRPr="000C65E7">
        <w:rPr>
          <w:color w:val="000000"/>
          <w:lang w:val="es-419"/>
        </w:rPr>
        <w:t xml:space="preserve"> Fondo.</w:t>
      </w:r>
    </w:p>
    <w:p w:rsidR="000704D0" w:rsidRPr="000C65E7" w:rsidRDefault="000704D0" w:rsidP="009C066B">
      <w:pPr>
        <w:ind w:left="567"/>
        <w:rPr>
          <w:color w:val="000000"/>
          <w:lang w:val="es-419"/>
        </w:rPr>
      </w:pPr>
    </w:p>
    <w:p w:rsidR="000704D0" w:rsidRPr="000C65E7" w:rsidRDefault="005A0B94" w:rsidP="005A0B94">
      <w:pPr>
        <w:tabs>
          <w:tab w:val="num" w:pos="567"/>
        </w:tabs>
        <w:spacing w:after="220"/>
        <w:ind w:left="5533"/>
        <w:rPr>
          <w:i/>
          <w:color w:val="000000"/>
          <w:szCs w:val="22"/>
          <w:lang w:val="es-419"/>
        </w:rPr>
      </w:pPr>
      <w:r w:rsidRPr="000C65E7">
        <w:rPr>
          <w:i/>
          <w:color w:val="000000"/>
          <w:szCs w:val="22"/>
          <w:lang w:val="es-419"/>
        </w:rPr>
        <w:t>Se invita al Comité a tomar nota del contenido del presente documento.</w:t>
      </w:r>
    </w:p>
    <w:p w:rsidR="000704D0" w:rsidRPr="000C65E7" w:rsidRDefault="000704D0" w:rsidP="009C066B">
      <w:pPr>
        <w:ind w:left="5533"/>
        <w:rPr>
          <w:i/>
          <w:color w:val="000000"/>
          <w:szCs w:val="22"/>
          <w:lang w:val="es-419"/>
        </w:rPr>
      </w:pPr>
    </w:p>
    <w:p w:rsidR="009C066B" w:rsidRPr="000C65E7" w:rsidRDefault="005A0B94" w:rsidP="005A0B94">
      <w:pPr>
        <w:ind w:left="5533"/>
        <w:rPr>
          <w:szCs w:val="22"/>
          <w:lang w:val="es-419"/>
        </w:rPr>
      </w:pPr>
      <w:r w:rsidRPr="000C65E7">
        <w:rPr>
          <w:lang w:val="es-419"/>
        </w:rPr>
        <w:t>[Fin del documento]</w:t>
      </w:r>
    </w:p>
    <w:sectPr w:rsidR="009C066B" w:rsidRPr="000C65E7" w:rsidSect="007E48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14" w:rsidRDefault="007E4814">
      <w:r>
        <w:separator/>
      </w:r>
    </w:p>
  </w:endnote>
  <w:endnote w:type="continuationSeparator" w:id="0">
    <w:p w:rsidR="007E4814" w:rsidRPr="009D30E6" w:rsidRDefault="007E481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E4814" w:rsidRPr="007E663E" w:rsidRDefault="007E481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E4814" w:rsidRPr="007E663E" w:rsidRDefault="007E481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94" w:rsidRDefault="005A0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94" w:rsidRDefault="005A0B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94" w:rsidRDefault="005A0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14" w:rsidRDefault="007E4814">
      <w:r>
        <w:separator/>
      </w:r>
    </w:p>
  </w:footnote>
  <w:footnote w:type="continuationSeparator" w:id="0">
    <w:p w:rsidR="007E4814" w:rsidRPr="009D30E6" w:rsidRDefault="007E481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E4814" w:rsidRPr="007E663E" w:rsidRDefault="007E481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E4814" w:rsidRPr="007E663E" w:rsidRDefault="007E481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5F7F20" w:rsidRPr="00FC79D3" w:rsidRDefault="005F7F20" w:rsidP="005F7F20">
      <w:pPr>
        <w:pStyle w:val="FootnoteText"/>
      </w:pPr>
      <w:r>
        <w:rPr>
          <w:rStyle w:val="FootnoteReference"/>
        </w:rPr>
        <w:footnoteRef/>
      </w:r>
      <w:r w:rsidRPr="00FC79D3">
        <w:t xml:space="preserve"> El 2 de septiembre de 2013 se reembolsaron 782,22 francos suizos</w:t>
      </w:r>
      <w:r w:rsidR="00310735">
        <w:t xml:space="preserve"> al Gobierno de Australia </w:t>
      </w:r>
      <w:r w:rsidRPr="00FC79D3">
        <w:t>de conformidad con las condiciones convenidas para la utilización de la contribución aportada por</w:t>
      </w:r>
      <w:r w:rsidR="00310735">
        <w:t xml:space="preserve"> dicho Gobierno</w:t>
      </w:r>
      <w:r>
        <w:t>.</w:t>
      </w:r>
    </w:p>
  </w:footnote>
  <w:footnote w:id="3">
    <w:p w:rsidR="00310735" w:rsidRPr="005A0B94" w:rsidRDefault="00310735" w:rsidP="00FF2232">
      <w:pPr>
        <w:pStyle w:val="FootnoteText"/>
      </w:pPr>
      <w:r>
        <w:rPr>
          <w:rStyle w:val="FootnoteReference"/>
        </w:rPr>
        <w:footnoteRef/>
      </w:r>
      <w:r w:rsidRPr="005A0B94">
        <w:t xml:space="preserve"> </w:t>
      </w:r>
      <w:r w:rsidR="00FF2232" w:rsidRPr="00FF2232">
        <w:rPr>
          <w:lang w:val="es-ES_tradnl"/>
        </w:rPr>
        <w:t>El 8 de enero de 2021 se reembolsaron 16.158,98 francos suizos al Gobierno de Alemania de conformidad con las condiciones convenidas para el uso de la contribución efectuada por dicho Gobierno.</w:t>
      </w:r>
    </w:p>
  </w:footnote>
  <w:footnote w:id="4">
    <w:p w:rsidR="005F7F20" w:rsidRPr="00FC79D3" w:rsidRDefault="005F7F20" w:rsidP="005F7F20">
      <w:pPr>
        <w:pStyle w:val="FootnoteText"/>
      </w:pPr>
      <w:r w:rsidRPr="00FA3E5A">
        <w:rPr>
          <w:rStyle w:val="FootnoteReference"/>
          <w:szCs w:val="18"/>
        </w:rPr>
        <w:footnoteRef/>
      </w:r>
      <w:r>
        <w:t xml:space="preserve"> </w:t>
      </w:r>
      <w:r w:rsidRPr="00FC79D3">
        <w:t>Véase el</w:t>
      </w:r>
      <w:r w:rsidRPr="00FC79D3">
        <w:rPr>
          <w:szCs w:val="18"/>
        </w:rPr>
        <w:t xml:space="preserve"> documento WIPO/GRTKF/IC/</w:t>
      </w:r>
      <w:r w:rsidR="00FF2232">
        <w:rPr>
          <w:szCs w:val="18"/>
        </w:rPr>
        <w:t>40</w:t>
      </w:r>
      <w:r>
        <w:rPr>
          <w:szCs w:val="18"/>
        </w:rPr>
        <w:t xml:space="preserve">/INF/4, con fecha de </w:t>
      </w:r>
      <w:r w:rsidR="00FF2232">
        <w:rPr>
          <w:szCs w:val="18"/>
        </w:rPr>
        <w:t>15 de mayo</w:t>
      </w:r>
      <w:r>
        <w:rPr>
          <w:szCs w:val="18"/>
        </w:rPr>
        <w:t xml:space="preserve"> de 2019</w:t>
      </w:r>
      <w:r w:rsidRPr="00FC79D3">
        <w:rPr>
          <w:szCs w:val="18"/>
        </w:rPr>
        <w:t>.</w:t>
      </w:r>
    </w:p>
  </w:footnote>
  <w:footnote w:id="5">
    <w:p w:rsidR="00507B20" w:rsidRDefault="00507B20">
      <w:pPr>
        <w:pStyle w:val="FootnoteText"/>
      </w:pPr>
      <w:r>
        <w:rPr>
          <w:rStyle w:val="FootnoteReference"/>
        </w:rPr>
        <w:footnoteRef/>
      </w:r>
      <w:r>
        <w:t xml:space="preserve"> Véase el Anexo del documento WIPO/GRTKF/IC/39/INF/6, de fecha de 21 de marzo de 2019.</w:t>
      </w:r>
    </w:p>
  </w:footnote>
  <w:footnote w:id="6">
    <w:p w:rsidR="00905D85" w:rsidRDefault="00905D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Ibídem</w:t>
      </w:r>
      <w:r>
        <w:t>.</w:t>
      </w:r>
    </w:p>
  </w:footnote>
  <w:footnote w:id="7">
    <w:p w:rsidR="005F7F20" w:rsidRPr="0040218A" w:rsidRDefault="005F7F20" w:rsidP="005F7F20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40218A">
        <w:rPr>
          <w:lang w:val="es-ES_tradnl"/>
        </w:rPr>
        <w:t xml:space="preserve"> </w:t>
      </w:r>
      <w:r w:rsidR="00905D85">
        <w:rPr>
          <w:i/>
        </w:rPr>
        <w:t>Ibí</w:t>
      </w:r>
      <w:r w:rsidRPr="002F327D">
        <w:rPr>
          <w:i/>
        </w:rPr>
        <w:t>dem</w:t>
      </w:r>
      <w:r w:rsidRPr="0040218A">
        <w:rPr>
          <w:lang w:val="es-ES_tradnl"/>
        </w:rPr>
        <w:t>.</w:t>
      </w:r>
    </w:p>
  </w:footnote>
  <w:footnote w:id="8">
    <w:p w:rsidR="000F733A" w:rsidRDefault="000F733A">
      <w:pPr>
        <w:pStyle w:val="FootnoteText"/>
      </w:pPr>
      <w:r>
        <w:rPr>
          <w:rStyle w:val="FootnoteReference"/>
        </w:rPr>
        <w:footnoteRef/>
      </w:r>
      <w:r>
        <w:t xml:space="preserve"> Véase el Anexo del documento WIPO/GRTKF/IC/40/INF/6, de fecha de 20 de junio de 2019.</w:t>
      </w:r>
    </w:p>
  </w:footnote>
  <w:footnote w:id="9">
    <w:p w:rsidR="00E23876" w:rsidRPr="00DF3A93" w:rsidRDefault="00E23876" w:rsidP="00245B8D">
      <w:pPr>
        <w:pStyle w:val="FootnoteText"/>
      </w:pPr>
      <w:r>
        <w:rPr>
          <w:rStyle w:val="FootnoteReference"/>
        </w:rPr>
        <w:footnoteRef/>
      </w:r>
      <w:r w:rsidRPr="00987B90">
        <w:rPr>
          <w:lang w:val="es-DO"/>
        </w:rPr>
        <w:t xml:space="preserve">  </w:t>
      </w:r>
      <w:r w:rsidR="00245B8D" w:rsidRPr="00245B8D">
        <w:rPr>
          <w:lang w:val="es-ES_tradnl"/>
        </w:rPr>
        <w:t>Anexo al documento WO/GA/32/6, modificado posteriormente por la Asamblea General en su trigésimo noveno período de sesiones, celeb</w:t>
      </w:r>
      <w:r w:rsidR="00DF3A93">
        <w:rPr>
          <w:lang w:val="es-ES_tradnl"/>
        </w:rPr>
        <w:t>rado en septiembre de 2010. El R</w:t>
      </w:r>
      <w:r w:rsidR="00245B8D" w:rsidRPr="00245B8D">
        <w:rPr>
          <w:lang w:val="es-ES_tradnl"/>
        </w:rPr>
        <w:t>eglamento también puede consultarse como Anexo I del documento WIPO/GRTKF/IC/41/3.</w:t>
      </w:r>
    </w:p>
  </w:footnote>
  <w:footnote w:id="10">
    <w:p w:rsidR="00E23876" w:rsidRPr="00987B90" w:rsidRDefault="00E23876" w:rsidP="00245B8D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 w:rsidRPr="00987B90">
        <w:rPr>
          <w:lang w:val="es-DO"/>
        </w:rPr>
        <w:t xml:space="preserve">  </w:t>
      </w:r>
      <w:r w:rsidR="00245B8D" w:rsidRPr="00245B8D">
        <w:rPr>
          <w:lang w:val="es-ES_tradnl"/>
        </w:rPr>
        <w:t>“Debido a la actual pandemia de COVID-19 y a los protocolos médicos que la Secretaría ha introducido para proteger a los participantes y al personal, solo los coordinadores regionales estarán autorizados a asistir físicamente a la sesión. El resto de participantes podrá seguir la transmisión en directo de la sesión del CIG por Internet, ya sea mediante la plataforma de participación a distancia o el sistema de difusión disponible en el sitio web de la OMPI (en todos los idiomas de las Naciones Unidas).”</w:t>
      </w:r>
      <w:r w:rsidRPr="00987B90">
        <w:rPr>
          <w:lang w:val="es-DO"/>
        </w:rPr>
        <w:t xml:space="preserve"> </w:t>
      </w:r>
      <w:r w:rsidR="00245B8D" w:rsidRPr="00245B8D">
        <w:rPr>
          <w:lang w:val="es-ES_tradnl"/>
        </w:rPr>
        <w:t>(Véase la circular C.9061, con fecha de 11 de junio de 2021, enviada a todos los Estados miembros y observadores de la OMPI).</w:t>
      </w:r>
    </w:p>
  </w:footnote>
  <w:footnote w:id="11">
    <w:p w:rsidR="00F01A0C" w:rsidRPr="00987B90" w:rsidRDefault="00F01A0C" w:rsidP="00DE3594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 w:rsidRPr="00987B90">
        <w:rPr>
          <w:lang w:val="es-DO"/>
        </w:rPr>
        <w:t xml:space="preserve">  </w:t>
      </w:r>
      <w:r w:rsidR="00DE3594" w:rsidRPr="00DE3594">
        <w:rPr>
          <w:lang w:val="es-ES_tradnl"/>
        </w:rPr>
        <w:t>Véase el Anexo del documento WIPO/GRTKF/IC/40/INF/6, con fecha 20 de junio de 2019.</w:t>
      </w:r>
    </w:p>
  </w:footnote>
  <w:footnote w:id="12">
    <w:p w:rsidR="009C066B" w:rsidRPr="00987B90" w:rsidRDefault="009C066B" w:rsidP="009113E1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 w:rsidRPr="00987B90">
        <w:rPr>
          <w:lang w:val="es-DO"/>
        </w:rPr>
        <w:t xml:space="preserve">  </w:t>
      </w:r>
      <w:r w:rsidR="009113E1" w:rsidRPr="009113E1">
        <w:rPr>
          <w:lang w:val="es-ES_tradnl"/>
        </w:rPr>
        <w:t>Véase la Nota Circular 3976 de 4 de marzo de 2020.</w:t>
      </w:r>
    </w:p>
  </w:footnote>
  <w:footnote w:id="13">
    <w:p w:rsidR="009113E1" w:rsidRPr="00987B90" w:rsidRDefault="009113E1" w:rsidP="009113E1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>
        <w:t xml:space="preserve">  </w:t>
      </w:r>
      <w:r w:rsidRPr="009113E1">
        <w:rPr>
          <w:lang w:val="es-ES_tradnl"/>
        </w:rPr>
        <w:t>Tasas de anulación de vuelo.</w:t>
      </w:r>
    </w:p>
  </w:footnote>
  <w:footnote w:id="14">
    <w:p w:rsidR="009113E1" w:rsidRPr="00987B90" w:rsidRDefault="009113E1" w:rsidP="009113E1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 w:rsidRPr="00987B90">
        <w:rPr>
          <w:lang w:val="es-DO"/>
        </w:rPr>
        <w:t xml:space="preserve">  </w:t>
      </w:r>
      <w:r w:rsidRPr="009113E1">
        <w:rPr>
          <w:i/>
          <w:lang w:val="es-ES_tradnl"/>
        </w:rPr>
        <w:t>Ibíd</w:t>
      </w:r>
      <w:r w:rsidRPr="009113E1">
        <w:rPr>
          <w:lang w:val="es-ES_tradnl"/>
        </w:rPr>
        <w:t>.</w:t>
      </w:r>
    </w:p>
  </w:footnote>
  <w:footnote w:id="15">
    <w:p w:rsidR="00BC0FAE" w:rsidRPr="00987B90" w:rsidRDefault="00BC0FAE" w:rsidP="00BC0FAE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 w:rsidRPr="00987B90">
        <w:rPr>
          <w:lang w:val="es-DO"/>
        </w:rPr>
        <w:t xml:space="preserve">  </w:t>
      </w:r>
      <w:r w:rsidRPr="00BC0FAE">
        <w:rPr>
          <w:lang w:val="es-ES_tradnl"/>
        </w:rPr>
        <w:t>Véase el Anexo del documento WIPO/GRTKF/IC/40/INF/6, con fecha 20 de junio de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94" w:rsidRDefault="005A0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EB0D93" w:rsidRDefault="007E4814" w:rsidP="00477D6B">
    <w:pPr>
      <w:jc w:val="right"/>
      <w:rPr>
        <w:caps/>
      </w:rPr>
    </w:pPr>
    <w:bookmarkStart w:id="6" w:name="Code2"/>
    <w:bookmarkEnd w:id="6"/>
    <w:r>
      <w:rPr>
        <w:caps/>
      </w:rPr>
      <w:t>WIPO/GRTK/IC/41/INF/4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C65E7">
      <w:rPr>
        <w:noProof/>
      </w:rPr>
      <w:t>7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94" w:rsidRDefault="005A0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F4B91"/>
    <w:multiLevelType w:val="multilevel"/>
    <w:tmpl w:val="309C156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%3)"/>
      <w:lvlJc w:val="left"/>
      <w:pPr>
        <w:tabs>
          <w:tab w:val="num" w:pos="2694"/>
        </w:tabs>
        <w:ind w:left="993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GRTKF\GRTKF|TextBase TMs\WorkspaceSTS\GRTKF\G Instruments|TextBase TMs\WorkspaceSTS\Administration &amp; Finance\FAB Main|TextBase TMs\WorkspaceSTS\Administration &amp; Finance\Current Budget|TextBase TMs\WorkspaceSTS\Administration &amp; Finance\FAB Instruments|TextBase TMs\WorkspaceSTS\Outreach\POW Main|TextBase TMs\WorkspaceSTS\Outreach\IP Advantage|TextBase TMs\WorkspaceSTS\Outreach\Economist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UPOV\TGPs|TextBase TMs\WorkspaceSTS\UPOV\TGs|TextBase TMs\WorkspaceSTS\UPOV\TGs Template|TextBase TMs\WorkspaceSTS\UPOV\U Instruments|TextBase TMs\WorkspaceSTS\UPOV\UPOV Main|Team Server TMs\Spanish"/>
    <w:docVar w:name="TextBaseURL" w:val="empty"/>
    <w:docVar w:name="UILng" w:val="en"/>
  </w:docVars>
  <w:rsids>
    <w:rsidRoot w:val="007E4814"/>
    <w:rsid w:val="00010686"/>
    <w:rsid w:val="00052915"/>
    <w:rsid w:val="00053B55"/>
    <w:rsid w:val="000704D0"/>
    <w:rsid w:val="000C16D4"/>
    <w:rsid w:val="000C65E7"/>
    <w:rsid w:val="000E3BB3"/>
    <w:rsid w:val="000F5E56"/>
    <w:rsid w:val="000F733A"/>
    <w:rsid w:val="001362EE"/>
    <w:rsid w:val="00152CEA"/>
    <w:rsid w:val="001832A6"/>
    <w:rsid w:val="00245B8D"/>
    <w:rsid w:val="002634C4"/>
    <w:rsid w:val="002C2E2F"/>
    <w:rsid w:val="002D23B5"/>
    <w:rsid w:val="002E0F47"/>
    <w:rsid w:val="002F4E68"/>
    <w:rsid w:val="00310735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4F0049"/>
    <w:rsid w:val="00507B20"/>
    <w:rsid w:val="00531B02"/>
    <w:rsid w:val="005332F0"/>
    <w:rsid w:val="0055013B"/>
    <w:rsid w:val="00571B99"/>
    <w:rsid w:val="005A0B94"/>
    <w:rsid w:val="005A27FA"/>
    <w:rsid w:val="005B1CB4"/>
    <w:rsid w:val="005B2EAE"/>
    <w:rsid w:val="005F7F20"/>
    <w:rsid w:val="00605827"/>
    <w:rsid w:val="00675021"/>
    <w:rsid w:val="006A06C6"/>
    <w:rsid w:val="006D78E9"/>
    <w:rsid w:val="007224C8"/>
    <w:rsid w:val="00794BE2"/>
    <w:rsid w:val="007A5581"/>
    <w:rsid w:val="007B5034"/>
    <w:rsid w:val="007B71FE"/>
    <w:rsid w:val="007D781E"/>
    <w:rsid w:val="007E4814"/>
    <w:rsid w:val="007E663E"/>
    <w:rsid w:val="008036AB"/>
    <w:rsid w:val="00815082"/>
    <w:rsid w:val="0088395E"/>
    <w:rsid w:val="00890949"/>
    <w:rsid w:val="008B162B"/>
    <w:rsid w:val="008B2CC1"/>
    <w:rsid w:val="008B7430"/>
    <w:rsid w:val="008E6BD6"/>
    <w:rsid w:val="00905D85"/>
    <w:rsid w:val="0090731E"/>
    <w:rsid w:val="009113E1"/>
    <w:rsid w:val="00926049"/>
    <w:rsid w:val="00966A22"/>
    <w:rsid w:val="00972F03"/>
    <w:rsid w:val="0098367F"/>
    <w:rsid w:val="00987B90"/>
    <w:rsid w:val="009A0C8B"/>
    <w:rsid w:val="009A20CD"/>
    <w:rsid w:val="009B054A"/>
    <w:rsid w:val="009B6241"/>
    <w:rsid w:val="009C066B"/>
    <w:rsid w:val="00A16FC0"/>
    <w:rsid w:val="00A32C9E"/>
    <w:rsid w:val="00A5568B"/>
    <w:rsid w:val="00AB613D"/>
    <w:rsid w:val="00AE7F20"/>
    <w:rsid w:val="00B534D5"/>
    <w:rsid w:val="00B65A0A"/>
    <w:rsid w:val="00B67CDC"/>
    <w:rsid w:val="00B72D36"/>
    <w:rsid w:val="00BC0FAE"/>
    <w:rsid w:val="00BC165C"/>
    <w:rsid w:val="00BC4164"/>
    <w:rsid w:val="00BD2DCC"/>
    <w:rsid w:val="00BF5A8E"/>
    <w:rsid w:val="00C90559"/>
    <w:rsid w:val="00CA0500"/>
    <w:rsid w:val="00CA2251"/>
    <w:rsid w:val="00D00C45"/>
    <w:rsid w:val="00D56C7C"/>
    <w:rsid w:val="00D71B4D"/>
    <w:rsid w:val="00D84C19"/>
    <w:rsid w:val="00D90289"/>
    <w:rsid w:val="00D93D55"/>
    <w:rsid w:val="00DC4C60"/>
    <w:rsid w:val="00DD6CF4"/>
    <w:rsid w:val="00DE3594"/>
    <w:rsid w:val="00DF3A93"/>
    <w:rsid w:val="00E0079A"/>
    <w:rsid w:val="00E07589"/>
    <w:rsid w:val="00E12986"/>
    <w:rsid w:val="00E23876"/>
    <w:rsid w:val="00E444DA"/>
    <w:rsid w:val="00E45C84"/>
    <w:rsid w:val="00E504E5"/>
    <w:rsid w:val="00E86BA6"/>
    <w:rsid w:val="00EB0D93"/>
    <w:rsid w:val="00EB7A3E"/>
    <w:rsid w:val="00EC1AA7"/>
    <w:rsid w:val="00EC401A"/>
    <w:rsid w:val="00EF530A"/>
    <w:rsid w:val="00EF6622"/>
    <w:rsid w:val="00EF78A9"/>
    <w:rsid w:val="00F01A0C"/>
    <w:rsid w:val="00F144DC"/>
    <w:rsid w:val="00F55408"/>
    <w:rsid w:val="00F66152"/>
    <w:rsid w:val="00F80845"/>
    <w:rsid w:val="00F84474"/>
    <w:rsid w:val="00FA0F0D"/>
    <w:rsid w:val="00FD59D1"/>
    <w:rsid w:val="00FE7116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858E4ACB-BDB2-444F-807F-465D986A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F7F20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rsid w:val="005F7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79E4-3C6A-48D5-8CA6-7EE8587A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41 (S).dotm</Template>
  <TotalTime>1</TotalTime>
  <Pages>7</Pages>
  <Words>1937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WIPO/GRTK/IC/41/</vt:lpstr>
    </vt:vector>
  </TitlesOfParts>
  <Company>WIPO</Company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WIPO/GRTK/IC/41/</dc:title>
  <dc:creator>MATEOS CLERIGUÉ Roberto</dc:creator>
  <cp:keywords>FOR OFFICIAL USE ONLY</cp:keywords>
  <cp:lastModifiedBy>CEVALLOS DUQUE Nilo</cp:lastModifiedBy>
  <cp:revision>3</cp:revision>
  <dcterms:created xsi:type="dcterms:W3CDTF">2021-08-27T09:34:00Z</dcterms:created>
  <dcterms:modified xsi:type="dcterms:W3CDTF">2021-08-27T09:36:00Z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