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20E50" w:rsidTr="00361450">
        <w:tc>
          <w:tcPr>
            <w:tcW w:w="4513" w:type="dxa"/>
            <w:tcBorders>
              <w:bottom w:val="single" w:sz="4" w:space="0" w:color="auto"/>
            </w:tcBorders>
            <w:tcMar>
              <w:bottom w:w="170" w:type="dxa"/>
            </w:tcMar>
          </w:tcPr>
          <w:p w:rsidR="00EC4E49" w:rsidRPr="00B20E50" w:rsidRDefault="00EC4E49" w:rsidP="00916EE2">
            <w:pPr>
              <w:rPr>
                <w:lang w:val="es-419"/>
              </w:rPr>
            </w:pPr>
          </w:p>
        </w:tc>
        <w:tc>
          <w:tcPr>
            <w:tcW w:w="4337" w:type="dxa"/>
            <w:tcBorders>
              <w:bottom w:val="single" w:sz="4" w:space="0" w:color="auto"/>
            </w:tcBorders>
            <w:tcMar>
              <w:left w:w="0" w:type="dxa"/>
              <w:right w:w="0" w:type="dxa"/>
            </w:tcMar>
          </w:tcPr>
          <w:p w:rsidR="00EC4E49" w:rsidRPr="00B20E50" w:rsidRDefault="0023686E" w:rsidP="00916EE2">
            <w:pPr>
              <w:rPr>
                <w:lang w:val="es-419"/>
              </w:rPr>
            </w:pPr>
            <w:r w:rsidRPr="00B20E50">
              <w:rPr>
                <w:noProof/>
                <w:lang w:val="es-ES" w:eastAsia="es-ES"/>
              </w:rPr>
              <w:drawing>
                <wp:inline distT="0" distB="0" distL="0" distR="0" wp14:anchorId="16D910C0" wp14:editId="206454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20E50" w:rsidRDefault="0023686E" w:rsidP="00916EE2">
            <w:pPr>
              <w:jc w:val="right"/>
              <w:rPr>
                <w:lang w:val="es-419"/>
              </w:rPr>
            </w:pPr>
            <w:r w:rsidRPr="00B20E50">
              <w:rPr>
                <w:b/>
                <w:sz w:val="40"/>
                <w:szCs w:val="40"/>
                <w:lang w:val="es-419"/>
              </w:rPr>
              <w:t>S</w:t>
            </w:r>
          </w:p>
        </w:tc>
      </w:tr>
      <w:tr w:rsidR="008B2CC1" w:rsidRPr="00B20E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20E50" w:rsidRDefault="00C724D4" w:rsidP="00C724D4">
            <w:pPr>
              <w:jc w:val="right"/>
              <w:rPr>
                <w:rFonts w:ascii="Arial Black" w:hAnsi="Arial Black"/>
                <w:caps/>
                <w:sz w:val="15"/>
                <w:lang w:val="es-419"/>
              </w:rPr>
            </w:pPr>
            <w:bookmarkStart w:id="0" w:name="Code"/>
            <w:bookmarkEnd w:id="0"/>
            <w:r>
              <w:rPr>
                <w:rFonts w:ascii="Arial Black" w:hAnsi="Arial Black"/>
                <w:caps/>
                <w:sz w:val="15"/>
                <w:lang w:val="es-419"/>
              </w:rPr>
              <w:t>WIPO/GRTKF/IC/40</w:t>
            </w:r>
            <w:r w:rsidR="00446159" w:rsidRPr="00B20E50">
              <w:rPr>
                <w:rFonts w:ascii="Arial Black" w:hAnsi="Arial Black"/>
                <w:caps/>
                <w:sz w:val="15"/>
                <w:lang w:val="es-419"/>
              </w:rPr>
              <w:t>/</w:t>
            </w:r>
            <w:r w:rsidR="00B30B61" w:rsidRPr="00B20E50">
              <w:rPr>
                <w:rFonts w:ascii="Arial Black" w:hAnsi="Arial Black"/>
                <w:caps/>
                <w:sz w:val="15"/>
                <w:lang w:val="es-419"/>
              </w:rPr>
              <w:t>3</w:t>
            </w:r>
          </w:p>
        </w:tc>
      </w:tr>
      <w:tr w:rsidR="008B2CC1" w:rsidRPr="00B20E50" w:rsidTr="00916EE2">
        <w:trPr>
          <w:trHeight w:hRule="exact" w:val="170"/>
        </w:trPr>
        <w:tc>
          <w:tcPr>
            <w:tcW w:w="9356" w:type="dxa"/>
            <w:gridSpan w:val="3"/>
            <w:noWrap/>
            <w:tcMar>
              <w:left w:w="0" w:type="dxa"/>
              <w:right w:w="0" w:type="dxa"/>
            </w:tcMar>
            <w:vAlign w:val="bottom"/>
          </w:tcPr>
          <w:p w:rsidR="008B2CC1" w:rsidRPr="00B20E50" w:rsidRDefault="008B2CC1" w:rsidP="00554955">
            <w:pPr>
              <w:jc w:val="right"/>
              <w:rPr>
                <w:rFonts w:ascii="Arial Black" w:hAnsi="Arial Black"/>
                <w:caps/>
                <w:sz w:val="15"/>
                <w:lang w:val="es-419"/>
              </w:rPr>
            </w:pPr>
            <w:r w:rsidRPr="00B20E50">
              <w:rPr>
                <w:rFonts w:ascii="Arial Black" w:hAnsi="Arial Black"/>
                <w:caps/>
                <w:sz w:val="15"/>
                <w:lang w:val="es-419"/>
              </w:rPr>
              <w:t>ORIGINAL:</w:t>
            </w:r>
            <w:r w:rsidR="00FD1098" w:rsidRPr="00B20E50">
              <w:rPr>
                <w:rFonts w:ascii="Arial Black" w:hAnsi="Arial Black"/>
                <w:caps/>
                <w:sz w:val="15"/>
                <w:lang w:val="es-419"/>
              </w:rPr>
              <w:t xml:space="preserve"> </w:t>
            </w:r>
            <w:bookmarkStart w:id="1" w:name="Original"/>
            <w:bookmarkEnd w:id="1"/>
            <w:r w:rsidR="00554955" w:rsidRPr="00B20E50">
              <w:rPr>
                <w:rFonts w:ascii="Arial Black" w:hAnsi="Arial Black"/>
                <w:caps/>
                <w:sz w:val="15"/>
                <w:lang w:val="es-419"/>
              </w:rPr>
              <w:t>INGLÉS</w:t>
            </w:r>
          </w:p>
        </w:tc>
      </w:tr>
      <w:tr w:rsidR="008B2CC1" w:rsidRPr="00B20E50" w:rsidTr="00916EE2">
        <w:trPr>
          <w:trHeight w:hRule="exact" w:val="198"/>
        </w:trPr>
        <w:tc>
          <w:tcPr>
            <w:tcW w:w="9356" w:type="dxa"/>
            <w:gridSpan w:val="3"/>
            <w:tcMar>
              <w:left w:w="0" w:type="dxa"/>
              <w:right w:w="0" w:type="dxa"/>
            </w:tcMar>
            <w:vAlign w:val="bottom"/>
          </w:tcPr>
          <w:p w:rsidR="008B2CC1" w:rsidRPr="00B20E50" w:rsidRDefault="00554955" w:rsidP="00C724D4">
            <w:pPr>
              <w:jc w:val="right"/>
              <w:rPr>
                <w:rFonts w:ascii="Arial Black" w:hAnsi="Arial Black"/>
                <w:caps/>
                <w:sz w:val="15"/>
                <w:lang w:val="es-419"/>
              </w:rPr>
            </w:pPr>
            <w:r w:rsidRPr="00B20E50">
              <w:rPr>
                <w:rFonts w:ascii="Arial Black" w:hAnsi="Arial Black"/>
                <w:caps/>
                <w:sz w:val="15"/>
                <w:lang w:val="es-419"/>
              </w:rPr>
              <w:t>FECHA</w:t>
            </w:r>
            <w:r w:rsidR="008B2CC1" w:rsidRPr="00B20E50">
              <w:rPr>
                <w:rFonts w:ascii="Arial Black" w:hAnsi="Arial Black"/>
                <w:caps/>
                <w:sz w:val="15"/>
                <w:lang w:val="es-419"/>
              </w:rPr>
              <w:t>:</w:t>
            </w:r>
            <w:r w:rsidR="00FD1098" w:rsidRPr="00B20E50">
              <w:rPr>
                <w:rFonts w:ascii="Arial Black" w:hAnsi="Arial Black"/>
                <w:caps/>
                <w:sz w:val="15"/>
                <w:lang w:val="es-419"/>
              </w:rPr>
              <w:t xml:space="preserve"> </w:t>
            </w:r>
            <w:bookmarkStart w:id="2" w:name="Date"/>
            <w:bookmarkEnd w:id="2"/>
            <w:r w:rsidR="00C724D4">
              <w:rPr>
                <w:rFonts w:ascii="Arial Black" w:hAnsi="Arial Black"/>
                <w:caps/>
                <w:sz w:val="15"/>
                <w:lang w:val="es-419"/>
              </w:rPr>
              <w:t>13</w:t>
            </w:r>
            <w:r w:rsidR="001F135D" w:rsidRPr="00B20E50">
              <w:rPr>
                <w:rFonts w:ascii="Arial Black" w:hAnsi="Arial Black"/>
                <w:caps/>
                <w:sz w:val="15"/>
                <w:lang w:val="es-419"/>
              </w:rPr>
              <w:t xml:space="preserve"> </w:t>
            </w:r>
            <w:r w:rsidR="00171308" w:rsidRPr="00B20E50">
              <w:rPr>
                <w:rFonts w:ascii="Arial Black" w:hAnsi="Arial Black"/>
                <w:caps/>
                <w:sz w:val="15"/>
                <w:lang w:val="es-419"/>
              </w:rPr>
              <w:t xml:space="preserve">DE </w:t>
            </w:r>
            <w:r w:rsidR="00C724D4">
              <w:rPr>
                <w:rFonts w:ascii="Arial Black" w:hAnsi="Arial Black"/>
                <w:caps/>
                <w:sz w:val="15"/>
                <w:lang w:val="es-419"/>
              </w:rPr>
              <w:t xml:space="preserve">MAYO </w:t>
            </w:r>
            <w:r w:rsidRPr="00B20E50">
              <w:rPr>
                <w:rFonts w:ascii="Arial Black" w:hAnsi="Arial Black"/>
                <w:caps/>
                <w:sz w:val="15"/>
                <w:lang w:val="es-419"/>
              </w:rPr>
              <w:t>DE</w:t>
            </w:r>
            <w:r w:rsidR="00BC55DF" w:rsidRPr="00B20E50">
              <w:rPr>
                <w:rFonts w:ascii="Arial Black" w:hAnsi="Arial Black"/>
                <w:caps/>
                <w:sz w:val="15"/>
                <w:lang w:val="es-419"/>
              </w:rPr>
              <w:t xml:space="preserve"> 20</w:t>
            </w:r>
            <w:r w:rsidR="00C724D4">
              <w:rPr>
                <w:rFonts w:ascii="Arial Black" w:hAnsi="Arial Black"/>
                <w:caps/>
                <w:sz w:val="15"/>
                <w:lang w:val="es-419"/>
              </w:rPr>
              <w:t>19</w:t>
            </w:r>
          </w:p>
        </w:tc>
      </w:tr>
    </w:tbl>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23686E" w:rsidP="00446159">
      <w:pPr>
        <w:rPr>
          <w:b/>
          <w:sz w:val="28"/>
          <w:szCs w:val="28"/>
          <w:lang w:val="es-419"/>
        </w:rPr>
      </w:pPr>
      <w:r w:rsidRPr="00B20E50">
        <w:rPr>
          <w:b/>
          <w:sz w:val="28"/>
          <w:szCs w:val="28"/>
          <w:lang w:val="es-419"/>
        </w:rPr>
        <w:t>Comité Intergubernamental sobre Propiedad Intelectual y Recursos Genéticos, Conocimientos Tradicionales y Folclore</w:t>
      </w:r>
    </w:p>
    <w:p w:rsidR="00C2325C" w:rsidRPr="00B20E50" w:rsidRDefault="00C2325C" w:rsidP="003845C1">
      <w:pPr>
        <w:rPr>
          <w:lang w:val="es-419"/>
        </w:rPr>
      </w:pPr>
    </w:p>
    <w:p w:rsidR="00C2325C" w:rsidRPr="00B20E50" w:rsidRDefault="00C2325C" w:rsidP="003845C1">
      <w:pPr>
        <w:rPr>
          <w:lang w:val="es-419"/>
        </w:rPr>
      </w:pPr>
    </w:p>
    <w:p w:rsidR="00C2325C" w:rsidRPr="00B20E50" w:rsidRDefault="00C724D4" w:rsidP="00446159">
      <w:pPr>
        <w:rPr>
          <w:b/>
          <w:sz w:val="24"/>
          <w:szCs w:val="24"/>
          <w:lang w:val="es-419"/>
        </w:rPr>
      </w:pPr>
      <w:r>
        <w:rPr>
          <w:b/>
          <w:sz w:val="24"/>
          <w:szCs w:val="24"/>
          <w:lang w:val="es-419"/>
        </w:rPr>
        <w:t xml:space="preserve">Cuadragésima </w:t>
      </w:r>
      <w:r w:rsidR="0023686E" w:rsidRPr="00B20E50">
        <w:rPr>
          <w:b/>
          <w:sz w:val="24"/>
          <w:szCs w:val="24"/>
          <w:lang w:val="es-419"/>
        </w:rPr>
        <w:t>sesión</w:t>
      </w:r>
    </w:p>
    <w:p w:rsidR="00C2325C" w:rsidRPr="00B20E50" w:rsidRDefault="0023686E" w:rsidP="00446159">
      <w:pPr>
        <w:rPr>
          <w:b/>
          <w:sz w:val="24"/>
          <w:szCs w:val="24"/>
          <w:lang w:val="es-419"/>
        </w:rPr>
      </w:pPr>
      <w:r w:rsidRPr="00B20E50">
        <w:rPr>
          <w:b/>
          <w:sz w:val="24"/>
          <w:szCs w:val="24"/>
          <w:lang w:val="es-419"/>
        </w:rPr>
        <w:t xml:space="preserve">Ginebra, </w:t>
      </w:r>
      <w:r w:rsidR="00C724D4">
        <w:rPr>
          <w:b/>
          <w:sz w:val="24"/>
          <w:szCs w:val="24"/>
          <w:lang w:val="es-419"/>
        </w:rPr>
        <w:t>17</w:t>
      </w:r>
      <w:r w:rsidRPr="00B20E50">
        <w:rPr>
          <w:b/>
          <w:sz w:val="24"/>
          <w:szCs w:val="24"/>
          <w:lang w:val="es-419"/>
        </w:rPr>
        <w:t xml:space="preserve"> a </w:t>
      </w:r>
      <w:r w:rsidR="00C724D4">
        <w:rPr>
          <w:b/>
          <w:sz w:val="24"/>
          <w:szCs w:val="24"/>
          <w:lang w:val="es-419"/>
        </w:rPr>
        <w:t>2</w:t>
      </w:r>
      <w:r w:rsidR="00171308" w:rsidRPr="00B20E50">
        <w:rPr>
          <w:b/>
          <w:sz w:val="24"/>
          <w:szCs w:val="24"/>
          <w:lang w:val="es-419"/>
        </w:rPr>
        <w:t xml:space="preserve">1 </w:t>
      </w:r>
      <w:r w:rsidRPr="00B20E50">
        <w:rPr>
          <w:b/>
          <w:sz w:val="24"/>
          <w:szCs w:val="24"/>
          <w:lang w:val="es-419"/>
        </w:rPr>
        <w:t xml:space="preserve">de </w:t>
      </w:r>
      <w:r w:rsidR="00C724D4">
        <w:rPr>
          <w:b/>
          <w:sz w:val="24"/>
          <w:szCs w:val="24"/>
          <w:lang w:val="es-419"/>
        </w:rPr>
        <w:t xml:space="preserve">junio </w:t>
      </w:r>
      <w:r w:rsidRPr="00B20E50">
        <w:rPr>
          <w:b/>
          <w:sz w:val="24"/>
          <w:szCs w:val="24"/>
          <w:lang w:val="es-419"/>
        </w:rPr>
        <w:t>de</w:t>
      </w:r>
      <w:r w:rsidR="00DB44DA" w:rsidRPr="00B20E50">
        <w:rPr>
          <w:b/>
          <w:sz w:val="24"/>
          <w:szCs w:val="24"/>
          <w:lang w:val="es-419"/>
        </w:rPr>
        <w:t xml:space="preserve"> 201</w:t>
      </w:r>
      <w:r w:rsidR="00C724D4">
        <w:rPr>
          <w:b/>
          <w:sz w:val="24"/>
          <w:szCs w:val="24"/>
          <w:lang w:val="es-419"/>
        </w:rPr>
        <w:t>9</w:t>
      </w:r>
    </w:p>
    <w:p w:rsidR="00C2325C" w:rsidRPr="00B20E50" w:rsidRDefault="00C2325C" w:rsidP="008B2CC1">
      <w:pPr>
        <w:rPr>
          <w:lang w:val="es-419"/>
        </w:rPr>
      </w:pPr>
    </w:p>
    <w:p w:rsidR="00C2325C" w:rsidRPr="00B20E50" w:rsidRDefault="00C2325C" w:rsidP="008B2CC1">
      <w:pPr>
        <w:rPr>
          <w:lang w:val="es-419"/>
        </w:rPr>
      </w:pPr>
    </w:p>
    <w:p w:rsidR="00C2325C" w:rsidRPr="00B20E50" w:rsidRDefault="00C2325C" w:rsidP="008B2CC1">
      <w:pPr>
        <w:rPr>
          <w:lang w:val="es-419"/>
        </w:rPr>
      </w:pPr>
    </w:p>
    <w:p w:rsidR="00C2325C" w:rsidRPr="00B20E50" w:rsidRDefault="00670DC1" w:rsidP="00670DC1">
      <w:pPr>
        <w:spacing w:line="240" w:lineRule="atLeast"/>
        <w:rPr>
          <w:rFonts w:eastAsia="Times New Roman"/>
          <w:caps/>
          <w:sz w:val="24"/>
          <w:szCs w:val="24"/>
          <w:lang w:val="es-419"/>
        </w:rPr>
      </w:pPr>
      <w:bookmarkStart w:id="3" w:name="TitleOfDoc"/>
      <w:bookmarkEnd w:id="3"/>
      <w:r w:rsidRPr="00B20E50">
        <w:rPr>
          <w:rFonts w:eastAsia="Times New Roman"/>
          <w:caps/>
          <w:sz w:val="24"/>
          <w:szCs w:val="24"/>
          <w:lang w:val="es-419"/>
        </w:rPr>
        <w:t>PARTICIPACIÓN DE LAS COMUNIDADES INDÍGENAS Y LOCALES</w:t>
      </w:r>
      <w:r w:rsidR="00086055" w:rsidRPr="00B20E50">
        <w:rPr>
          <w:rFonts w:eastAsia="Times New Roman"/>
          <w:caps/>
          <w:sz w:val="24"/>
          <w:szCs w:val="24"/>
          <w:lang w:val="es-419"/>
        </w:rPr>
        <w:t>:</w:t>
      </w:r>
      <w:r w:rsidR="00FD1098" w:rsidRPr="00B20E50">
        <w:rPr>
          <w:rFonts w:eastAsia="Times New Roman"/>
          <w:caps/>
          <w:sz w:val="24"/>
          <w:szCs w:val="24"/>
          <w:lang w:val="es-419"/>
        </w:rPr>
        <w:t xml:space="preserve"> </w:t>
      </w:r>
      <w:r w:rsidR="00086055" w:rsidRPr="00B20E50">
        <w:rPr>
          <w:rFonts w:eastAsia="Times New Roman"/>
          <w:caps/>
          <w:sz w:val="24"/>
          <w:szCs w:val="24"/>
          <w:lang w:val="es-419"/>
        </w:rPr>
        <w:t>F</w:t>
      </w:r>
      <w:r w:rsidRPr="00B20E50">
        <w:rPr>
          <w:rFonts w:eastAsia="Times New Roman"/>
          <w:caps/>
          <w:sz w:val="24"/>
          <w:szCs w:val="24"/>
          <w:lang w:val="es-419"/>
        </w:rPr>
        <w:t>ONDO DE CONTRIBUCIONES VOLUNTARIAS</w:t>
      </w:r>
    </w:p>
    <w:p w:rsidR="00C2325C" w:rsidRPr="00B20E50" w:rsidRDefault="00C2325C" w:rsidP="00B30B61">
      <w:pPr>
        <w:rPr>
          <w:lang w:val="es-419"/>
        </w:rPr>
      </w:pPr>
    </w:p>
    <w:p w:rsidR="00C2325C" w:rsidRPr="00B20E50" w:rsidRDefault="00670DC1" w:rsidP="00670DC1">
      <w:pPr>
        <w:rPr>
          <w:i/>
          <w:lang w:val="es-419"/>
        </w:rPr>
      </w:pPr>
      <w:bookmarkStart w:id="4" w:name="Prepared"/>
      <w:bookmarkEnd w:id="4"/>
      <w:r w:rsidRPr="00B20E50">
        <w:rPr>
          <w:i/>
          <w:lang w:val="es-419"/>
        </w:rPr>
        <w:t>Documento preparado por la Secretaría</w:t>
      </w:r>
    </w:p>
    <w:p w:rsidR="00C2325C" w:rsidRDefault="00C2325C" w:rsidP="00B30B61">
      <w:pPr>
        <w:rPr>
          <w:lang w:val="es-419"/>
        </w:rPr>
      </w:pPr>
    </w:p>
    <w:p w:rsidR="00906308" w:rsidRPr="00B20E50" w:rsidRDefault="00906308" w:rsidP="00B30B61">
      <w:pPr>
        <w:rPr>
          <w:lang w:val="es-419"/>
        </w:rPr>
      </w:pPr>
    </w:p>
    <w:p w:rsidR="00C2325C" w:rsidRPr="00B20E50" w:rsidRDefault="00C2325C" w:rsidP="00B30B61">
      <w:pPr>
        <w:rPr>
          <w:lang w:val="es-419"/>
        </w:rPr>
      </w:pPr>
    </w:p>
    <w:p w:rsidR="00C2325C" w:rsidRPr="00B20E50" w:rsidRDefault="00C2325C" w:rsidP="00B30B61">
      <w:pPr>
        <w:rPr>
          <w:lang w:val="es-419"/>
        </w:rPr>
      </w:pPr>
    </w:p>
    <w:p w:rsidR="00C2325C" w:rsidRPr="00B20E50" w:rsidRDefault="00670DC1" w:rsidP="00067469">
      <w:pPr>
        <w:outlineLvl w:val="1"/>
        <w:rPr>
          <w:bCs/>
          <w:iCs/>
          <w:caps/>
          <w:szCs w:val="28"/>
          <w:lang w:val="es-419"/>
        </w:rPr>
      </w:pPr>
      <w:r w:rsidRPr="00B20E50">
        <w:rPr>
          <w:bCs/>
          <w:iCs/>
          <w:caps/>
          <w:szCs w:val="28"/>
          <w:lang w:val="es-419"/>
        </w:rPr>
        <w:t>REPOSICIÓN DE LAS reservas del fondo de contribuciones voluntarias</w:t>
      </w:r>
    </w:p>
    <w:p w:rsidR="00C2325C" w:rsidRPr="00B20E50" w:rsidRDefault="00C2325C" w:rsidP="00067469">
      <w:pPr>
        <w:rPr>
          <w:sz w:val="20"/>
          <w:lang w:val="es-419"/>
        </w:rPr>
      </w:pPr>
    </w:p>
    <w:p w:rsidR="00C2325C" w:rsidRPr="00B20E50" w:rsidRDefault="00670DC1"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El importe disponible en la cuenta del Fondo de la OMPI de Contribuciones Voluntarias para las Comunidades Indígenas y Locales Acreditadas (“el Fondo”) era d</w:t>
      </w:r>
      <w:r w:rsidR="00E87E0C" w:rsidRPr="00B20E50">
        <w:rPr>
          <w:rFonts w:ascii="Arial" w:eastAsia="SimSun" w:hAnsi="Arial" w:cs="Arial"/>
          <w:szCs w:val="20"/>
          <w:lang w:val="es-419" w:eastAsia="zh-CN"/>
        </w:rPr>
        <w:t>e</w:t>
      </w:r>
      <w:r w:rsidR="000267EA">
        <w:rPr>
          <w:rFonts w:ascii="Arial" w:eastAsia="SimSun" w:hAnsi="Arial" w:cs="Arial"/>
          <w:szCs w:val="20"/>
          <w:lang w:val="es-419" w:eastAsia="zh-CN"/>
        </w:rPr>
        <w:t xml:space="preserve"> </w:t>
      </w:r>
      <w:r w:rsidR="00E87E0C" w:rsidRPr="00B20E50">
        <w:rPr>
          <w:rFonts w:ascii="Arial" w:eastAsia="SimSun" w:hAnsi="Arial" w:cs="Arial"/>
          <w:szCs w:val="20"/>
          <w:lang w:val="es-419" w:eastAsia="zh-CN"/>
        </w:rPr>
        <w:t>1</w:t>
      </w:r>
      <w:r w:rsidR="006677AC">
        <w:rPr>
          <w:rFonts w:ascii="Arial" w:eastAsia="SimSun" w:hAnsi="Arial" w:cs="Arial"/>
          <w:szCs w:val="20"/>
          <w:lang w:val="es-419" w:eastAsia="zh-CN"/>
        </w:rPr>
        <w:t>8</w:t>
      </w:r>
      <w:r w:rsidR="00E87E0C" w:rsidRPr="00B20E50">
        <w:rPr>
          <w:rFonts w:ascii="Arial" w:eastAsia="SimSun" w:hAnsi="Arial" w:cs="Arial"/>
          <w:szCs w:val="20"/>
          <w:lang w:val="es-419" w:eastAsia="zh-CN"/>
        </w:rPr>
        <w:t>.</w:t>
      </w:r>
      <w:r w:rsidR="006677AC">
        <w:rPr>
          <w:rFonts w:ascii="Arial" w:eastAsia="SimSun" w:hAnsi="Arial" w:cs="Arial"/>
          <w:szCs w:val="20"/>
          <w:lang w:val="es-419" w:eastAsia="zh-CN"/>
        </w:rPr>
        <w:t>365</w:t>
      </w:r>
      <w:r w:rsidR="008218B1" w:rsidRPr="00B20E50">
        <w:rPr>
          <w:rFonts w:ascii="Arial" w:eastAsia="SimSun" w:hAnsi="Arial" w:cs="Arial"/>
          <w:szCs w:val="20"/>
          <w:lang w:val="es-419" w:eastAsia="zh-CN"/>
        </w:rPr>
        <w:t>,</w:t>
      </w:r>
      <w:r w:rsidR="006677AC">
        <w:rPr>
          <w:rFonts w:ascii="Arial" w:eastAsia="SimSun" w:hAnsi="Arial" w:cs="Arial"/>
          <w:szCs w:val="20"/>
          <w:lang w:val="es-419" w:eastAsia="zh-CN"/>
        </w:rPr>
        <w:t>2</w:t>
      </w:r>
      <w:r w:rsidR="008218B1" w:rsidRPr="00B20E50">
        <w:rPr>
          <w:rFonts w:ascii="Arial" w:eastAsia="SimSun" w:hAnsi="Arial" w:cs="Arial"/>
          <w:szCs w:val="20"/>
          <w:lang w:val="es-419" w:eastAsia="zh-CN"/>
        </w:rPr>
        <w:t xml:space="preserve">5 </w:t>
      </w:r>
      <w:r w:rsidRPr="00B20E50">
        <w:rPr>
          <w:rFonts w:ascii="Arial" w:eastAsia="SimSun" w:hAnsi="Arial" w:cs="Arial"/>
          <w:szCs w:val="20"/>
          <w:lang w:val="es-419" w:eastAsia="zh-CN"/>
        </w:rPr>
        <w:t>francos suizos a</w:t>
      </w:r>
      <w:r w:rsidR="009A7CAC" w:rsidRPr="00B20E50">
        <w:rPr>
          <w:rFonts w:ascii="Arial" w:eastAsia="SimSun" w:hAnsi="Arial" w:cs="Arial"/>
          <w:szCs w:val="20"/>
          <w:lang w:val="es-419" w:eastAsia="zh-CN"/>
        </w:rPr>
        <w:t>l</w:t>
      </w:r>
      <w:r w:rsidR="000267EA">
        <w:rPr>
          <w:rFonts w:ascii="Arial" w:eastAsia="SimSun" w:hAnsi="Arial" w:cs="Arial"/>
          <w:szCs w:val="20"/>
          <w:lang w:val="es-419" w:eastAsia="zh-CN"/>
        </w:rPr>
        <w:t xml:space="preserve"> </w:t>
      </w:r>
      <w:r w:rsidR="006677AC">
        <w:rPr>
          <w:rFonts w:ascii="Arial" w:eastAsia="SimSun" w:hAnsi="Arial" w:cs="Arial"/>
          <w:szCs w:val="20"/>
          <w:lang w:val="es-419" w:eastAsia="zh-CN"/>
        </w:rPr>
        <w:t xml:space="preserve">8 </w:t>
      </w:r>
      <w:r w:rsidR="001F135D" w:rsidRPr="00B20E50">
        <w:rPr>
          <w:rFonts w:ascii="Arial" w:eastAsia="SimSun" w:hAnsi="Arial" w:cs="Arial"/>
          <w:szCs w:val="20"/>
          <w:lang w:val="es-419" w:eastAsia="zh-CN"/>
        </w:rPr>
        <w:t xml:space="preserve">de </w:t>
      </w:r>
      <w:r w:rsidR="006677AC">
        <w:rPr>
          <w:rFonts w:ascii="Arial" w:eastAsia="SimSun" w:hAnsi="Arial" w:cs="Arial"/>
          <w:szCs w:val="20"/>
          <w:lang w:val="es-419" w:eastAsia="zh-CN"/>
        </w:rPr>
        <w:t xml:space="preserve">mayo </w:t>
      </w:r>
      <w:r w:rsidRPr="00B20E50">
        <w:rPr>
          <w:rFonts w:ascii="Arial" w:eastAsia="SimSun" w:hAnsi="Arial" w:cs="Arial"/>
          <w:szCs w:val="20"/>
          <w:lang w:val="es-419" w:eastAsia="zh-CN"/>
        </w:rPr>
        <w:t>d</w:t>
      </w:r>
      <w:r w:rsidR="009A7CAC" w:rsidRPr="00B20E50">
        <w:rPr>
          <w:rFonts w:ascii="Arial" w:eastAsia="SimSun" w:hAnsi="Arial" w:cs="Arial"/>
          <w:szCs w:val="20"/>
          <w:lang w:val="es-419" w:eastAsia="zh-CN"/>
        </w:rPr>
        <w:t>e</w:t>
      </w:r>
      <w:r w:rsidR="000267EA">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2</w:t>
      </w:r>
      <w:r w:rsidR="006677AC">
        <w:rPr>
          <w:rFonts w:ascii="Arial" w:eastAsia="SimSun" w:hAnsi="Arial" w:cs="Arial"/>
          <w:szCs w:val="20"/>
          <w:lang w:val="es-419" w:eastAsia="zh-CN"/>
        </w:rPr>
        <w:t>019</w:t>
      </w:r>
      <w:r w:rsidRPr="00B20E50">
        <w:rPr>
          <w:rFonts w:ascii="Arial" w:eastAsia="SimSun" w:hAnsi="Arial" w:cs="Arial"/>
          <w:szCs w:val="20"/>
          <w:lang w:val="es-419" w:eastAsia="zh-CN"/>
        </w:rPr>
        <w:t>.</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6677AC"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Pr>
          <w:rFonts w:ascii="Arial" w:eastAsia="SimSun" w:hAnsi="Arial" w:cs="Arial"/>
          <w:szCs w:val="20"/>
          <w:lang w:val="es-419" w:eastAsia="zh-CN"/>
        </w:rPr>
        <w:t xml:space="preserve">Tras el compromiso realizado en la trigésima novena sesión del Comité, </w:t>
      </w:r>
      <w:r w:rsidR="00670DC1" w:rsidRPr="00B20E50">
        <w:rPr>
          <w:rFonts w:ascii="Arial" w:eastAsia="SimSun" w:hAnsi="Arial" w:cs="Arial"/>
          <w:szCs w:val="20"/>
          <w:lang w:val="es-419" w:eastAsia="zh-CN"/>
        </w:rPr>
        <w:t>el Gobierno de</w:t>
      </w:r>
      <w:r>
        <w:rPr>
          <w:rFonts w:ascii="Arial" w:eastAsia="SimSun" w:hAnsi="Arial" w:cs="Arial"/>
          <w:szCs w:val="20"/>
          <w:lang w:val="es-419" w:eastAsia="zh-CN"/>
        </w:rPr>
        <w:t>l Canadá</w:t>
      </w:r>
      <w:r w:rsidR="00670DC1" w:rsidRPr="00B20E50">
        <w:rPr>
          <w:rFonts w:ascii="Arial" w:eastAsia="SimSun" w:hAnsi="Arial" w:cs="Arial"/>
          <w:szCs w:val="20"/>
          <w:lang w:val="es-419" w:eastAsia="zh-CN"/>
        </w:rPr>
        <w:t xml:space="preserve"> efectuó una importante contribución al Fondo por un importe d</w:t>
      </w:r>
      <w:r w:rsidR="009A7CAC" w:rsidRPr="00B20E50">
        <w:rPr>
          <w:rFonts w:ascii="Arial" w:eastAsia="SimSun" w:hAnsi="Arial" w:cs="Arial"/>
          <w:szCs w:val="20"/>
          <w:lang w:val="es-419" w:eastAsia="zh-CN"/>
        </w:rPr>
        <w:t>e</w:t>
      </w:r>
      <w:r w:rsidR="000267EA">
        <w:rPr>
          <w:rFonts w:ascii="Arial" w:eastAsia="SimSun" w:hAnsi="Arial" w:cs="Arial"/>
          <w:szCs w:val="20"/>
          <w:lang w:val="es-419" w:eastAsia="zh-CN"/>
        </w:rPr>
        <w:t xml:space="preserve"> </w:t>
      </w:r>
      <w:r>
        <w:rPr>
          <w:rFonts w:ascii="Arial" w:eastAsia="SimSun" w:hAnsi="Arial" w:cs="Arial"/>
          <w:szCs w:val="20"/>
          <w:lang w:val="es-419" w:eastAsia="zh-CN"/>
        </w:rPr>
        <w:t>18.268,7</w:t>
      </w:r>
      <w:r w:rsidR="00670DC1" w:rsidRPr="00B20E50">
        <w:rPr>
          <w:rFonts w:ascii="Arial" w:eastAsia="SimSun" w:hAnsi="Arial" w:cs="Arial"/>
          <w:szCs w:val="20"/>
          <w:lang w:val="es-419" w:eastAsia="zh-CN"/>
        </w:rPr>
        <w:t xml:space="preserve">5 francos suizos (un monto equivalente </w:t>
      </w:r>
      <w:r w:rsidR="009A7CAC" w:rsidRPr="00B20E50">
        <w:rPr>
          <w:rFonts w:ascii="Arial" w:eastAsia="SimSun" w:hAnsi="Arial" w:cs="Arial"/>
          <w:szCs w:val="20"/>
          <w:lang w:val="es-419" w:eastAsia="zh-CN"/>
        </w:rPr>
        <w:t>a</w:t>
      </w:r>
      <w:r w:rsidR="000267EA">
        <w:rPr>
          <w:rFonts w:ascii="Arial" w:eastAsia="SimSun" w:hAnsi="Arial" w:cs="Arial"/>
          <w:szCs w:val="20"/>
          <w:lang w:val="es-419" w:eastAsia="zh-CN"/>
        </w:rPr>
        <w:t xml:space="preserve"> </w:t>
      </w:r>
      <w:r>
        <w:rPr>
          <w:rFonts w:ascii="Arial" w:eastAsia="SimSun" w:hAnsi="Arial" w:cs="Arial"/>
          <w:szCs w:val="20"/>
          <w:lang w:val="es-419" w:eastAsia="zh-CN"/>
        </w:rPr>
        <w:t>2</w:t>
      </w:r>
      <w:r w:rsidR="009A7CAC" w:rsidRPr="00B20E50">
        <w:rPr>
          <w:rFonts w:ascii="Arial" w:eastAsia="SimSun" w:hAnsi="Arial" w:cs="Arial"/>
          <w:szCs w:val="20"/>
          <w:lang w:val="es-419" w:eastAsia="zh-CN"/>
        </w:rPr>
        <w:t>5</w:t>
      </w:r>
      <w:r w:rsidR="00670DC1" w:rsidRPr="00B20E50">
        <w:rPr>
          <w:rFonts w:ascii="Arial" w:eastAsia="SimSun" w:hAnsi="Arial" w:cs="Arial"/>
          <w:szCs w:val="20"/>
          <w:lang w:val="es-419" w:eastAsia="zh-CN"/>
        </w:rPr>
        <w:t xml:space="preserve">.000 dólares </w:t>
      </w:r>
      <w:r>
        <w:rPr>
          <w:rFonts w:ascii="Arial" w:eastAsia="SimSun" w:hAnsi="Arial" w:cs="Arial"/>
          <w:szCs w:val="20"/>
          <w:lang w:val="es-419" w:eastAsia="zh-CN"/>
        </w:rPr>
        <w:t xml:space="preserve">canadienses </w:t>
      </w:r>
      <w:r w:rsidR="00670DC1" w:rsidRPr="00B20E50">
        <w:rPr>
          <w:rFonts w:ascii="Arial" w:eastAsia="SimSun" w:hAnsi="Arial" w:cs="Arial"/>
          <w:szCs w:val="20"/>
          <w:lang w:val="es-419" w:eastAsia="zh-CN"/>
        </w:rPr>
        <w:t>en la fecha de la transferencia)</w:t>
      </w:r>
      <w:r>
        <w:rPr>
          <w:rFonts w:ascii="Arial" w:eastAsia="SimSun" w:hAnsi="Arial" w:cs="Arial"/>
          <w:szCs w:val="20"/>
          <w:lang w:val="es-419" w:eastAsia="zh-CN"/>
        </w:rPr>
        <w:t>, el 27 de marzo de 2019</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S</w:t>
      </w:r>
      <w:r>
        <w:rPr>
          <w:rFonts w:ascii="Arial" w:eastAsia="SimSun" w:hAnsi="Arial" w:cs="Arial"/>
          <w:szCs w:val="20"/>
          <w:lang w:val="es-419" w:eastAsia="zh-CN"/>
        </w:rPr>
        <w:t>e trata</w:t>
      </w:r>
      <w:r w:rsidR="00670DC1"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de la </w:t>
      </w:r>
      <w:r>
        <w:rPr>
          <w:rFonts w:ascii="Arial" w:eastAsia="SimSun" w:hAnsi="Arial" w:cs="Arial"/>
          <w:szCs w:val="20"/>
          <w:lang w:val="es-419" w:eastAsia="zh-CN"/>
        </w:rPr>
        <w:t xml:space="preserve">contribución </w:t>
      </w:r>
      <w:r w:rsidRPr="00B20E50">
        <w:rPr>
          <w:rFonts w:ascii="Arial" w:eastAsia="SimSun" w:hAnsi="Arial" w:cs="Arial"/>
          <w:szCs w:val="20"/>
          <w:lang w:val="es-419" w:eastAsia="zh-CN"/>
        </w:rPr>
        <w:t>más reciente hecha por cualquier donante</w:t>
      </w:r>
      <w:r>
        <w:rPr>
          <w:rFonts w:ascii="Arial" w:eastAsia="SimSun" w:hAnsi="Arial" w:cs="Arial"/>
          <w:szCs w:val="20"/>
          <w:lang w:val="es-419" w:eastAsia="zh-CN"/>
        </w:rPr>
        <w:t>, después</w:t>
      </w:r>
      <w:r w:rsidRPr="00B20E50">
        <w:rPr>
          <w:rFonts w:ascii="Arial" w:eastAsia="SimSun" w:hAnsi="Arial" w:cs="Arial"/>
          <w:szCs w:val="20"/>
          <w:lang w:val="es-419" w:eastAsia="zh-CN"/>
        </w:rPr>
        <w:t xml:space="preserve"> </w:t>
      </w:r>
      <w:r>
        <w:rPr>
          <w:rFonts w:ascii="Arial" w:eastAsia="SimSun" w:hAnsi="Arial" w:cs="Arial"/>
          <w:szCs w:val="20"/>
          <w:lang w:val="es-419" w:eastAsia="zh-CN"/>
        </w:rPr>
        <w:t xml:space="preserve">de </w:t>
      </w:r>
      <w:r w:rsidR="00670DC1" w:rsidRPr="00B20E50">
        <w:rPr>
          <w:rFonts w:ascii="Arial" w:eastAsia="SimSun" w:hAnsi="Arial" w:cs="Arial"/>
          <w:szCs w:val="20"/>
          <w:lang w:val="es-419" w:eastAsia="zh-CN"/>
        </w:rPr>
        <w:t>la tercera contribución efectuada por el Gobierno de Australia</w:t>
      </w:r>
      <w:r>
        <w:rPr>
          <w:rFonts w:ascii="Arial" w:eastAsia="SimSun" w:hAnsi="Arial" w:cs="Arial"/>
          <w:szCs w:val="20"/>
          <w:lang w:val="es-419" w:eastAsia="zh-CN"/>
        </w:rPr>
        <w:t xml:space="preserve"> el 28 de febrero de 2017</w:t>
      </w:r>
      <w:r w:rsidR="008218B1" w:rsidRPr="00B20E50">
        <w:rPr>
          <w:rFonts w:ascii="Arial" w:eastAsia="SimSun" w:hAnsi="Arial" w:cs="Arial"/>
          <w:szCs w:val="20"/>
          <w:lang w:val="es-419" w:eastAsia="zh-CN"/>
        </w:rPr>
        <w:t>.</w:t>
      </w:r>
    </w:p>
    <w:p w:rsidR="00C2325C" w:rsidRPr="00B20E50" w:rsidRDefault="00C2325C" w:rsidP="00067469">
      <w:pPr>
        <w:rPr>
          <w:lang w:val="es-419"/>
        </w:rPr>
      </w:pPr>
    </w:p>
    <w:p w:rsidR="006677AC" w:rsidRPr="006677AC" w:rsidRDefault="006677AC" w:rsidP="006677AC">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6677AC">
        <w:rPr>
          <w:rFonts w:ascii="Arial" w:hAnsi="Arial" w:cs="Arial"/>
          <w:lang w:val="es-419"/>
        </w:rPr>
        <w:t xml:space="preserve">Teniendo en cuenta la experiencia pasada y la evolución prevista de los gastos relacionados con los viajes, </w:t>
      </w:r>
      <w:r>
        <w:rPr>
          <w:rFonts w:ascii="Arial" w:hAnsi="Arial" w:cs="Arial"/>
          <w:lang w:val="es-419"/>
        </w:rPr>
        <w:t xml:space="preserve">el importe </w:t>
      </w:r>
      <w:r w:rsidRPr="006677AC">
        <w:rPr>
          <w:rFonts w:ascii="Arial" w:hAnsi="Arial" w:cs="Arial"/>
          <w:lang w:val="es-419"/>
        </w:rPr>
        <w:t>disponible debería permitir al Fondo sufragar parte de los gastos relacionados con la recomendación formulada por la Junta Asesora del Fondo paralelamente a la trigésima novena sesión del Comité (véase el Anexo del documento WIPO/GRTKF/IC/39/INF/6) con miras a la cuadragésima sesión del Comité</w:t>
      </w:r>
      <w:r>
        <w:rPr>
          <w:rFonts w:ascii="Arial" w:hAnsi="Arial" w:cs="Arial"/>
          <w:lang w:val="es-419"/>
        </w:rPr>
        <w:t>,</w:t>
      </w:r>
      <w:r w:rsidRPr="006677AC">
        <w:rPr>
          <w:rFonts w:ascii="Arial" w:hAnsi="Arial" w:cs="Arial"/>
          <w:lang w:val="es-419"/>
        </w:rPr>
        <w:t xml:space="preserve"> de conformidad con el reglamento del Fondo (que figura en el Anexo I</w:t>
      </w:r>
      <w:r>
        <w:rPr>
          <w:rFonts w:ascii="Arial" w:hAnsi="Arial" w:cs="Arial"/>
          <w:lang w:val="es-419"/>
        </w:rPr>
        <w:t>.)</w:t>
      </w:r>
      <w:r w:rsidRPr="006677AC">
        <w:rPr>
          <w:rFonts w:eastAsiaTheme="minorHAnsi"/>
          <w:vertAlign w:val="superscript"/>
          <w:lang w:val="es-419"/>
        </w:rPr>
        <w:t xml:space="preserve"> </w:t>
      </w:r>
      <w:r w:rsidRPr="00B20E50">
        <w:rPr>
          <w:rFonts w:eastAsiaTheme="minorHAnsi"/>
          <w:vertAlign w:val="superscript"/>
          <w:lang w:val="es-419"/>
        </w:rPr>
        <w:footnoteReference w:id="2"/>
      </w:r>
    </w:p>
    <w:p w:rsidR="006677AC" w:rsidRPr="006677AC" w:rsidRDefault="006677AC" w:rsidP="006677AC">
      <w:pPr>
        <w:pStyle w:val="ListParagraph"/>
        <w:spacing w:after="0" w:line="240" w:lineRule="auto"/>
        <w:ind w:left="0"/>
        <w:contextualSpacing/>
        <w:rPr>
          <w:rFonts w:ascii="Arial" w:eastAsia="SimSun" w:hAnsi="Arial" w:cs="Arial"/>
          <w:szCs w:val="20"/>
          <w:lang w:val="es-419" w:eastAsia="zh-CN"/>
        </w:rPr>
      </w:pPr>
    </w:p>
    <w:p w:rsidR="006677AC" w:rsidRPr="006677AC" w:rsidRDefault="006677AC" w:rsidP="006677AC">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6677AC">
        <w:rPr>
          <w:rFonts w:ascii="Arial" w:hAnsi="Arial" w:cs="Arial"/>
          <w:lang w:val="es-419"/>
        </w:rPr>
        <w:lastRenderedPageBreak/>
        <w:t xml:space="preserve">La suma que seguirá estando disponible después de todos los gastos efectuados en relación con </w:t>
      </w:r>
      <w:r>
        <w:rPr>
          <w:rFonts w:ascii="Arial" w:hAnsi="Arial" w:cs="Arial"/>
          <w:lang w:val="es-419"/>
        </w:rPr>
        <w:t xml:space="preserve">la cuadragésima sesión </w:t>
      </w:r>
      <w:r w:rsidRPr="006677AC">
        <w:rPr>
          <w:rFonts w:ascii="Arial" w:hAnsi="Arial" w:cs="Arial"/>
          <w:lang w:val="es-419"/>
        </w:rPr>
        <w:t xml:space="preserve">no permitirá que el Fondo cubra todos los gastos </w:t>
      </w:r>
      <w:r>
        <w:rPr>
          <w:rFonts w:ascii="Arial" w:hAnsi="Arial" w:cs="Arial"/>
          <w:lang w:val="es-419"/>
        </w:rPr>
        <w:t xml:space="preserve">relacionados con los solicitantes </w:t>
      </w:r>
      <w:r w:rsidRPr="006677AC">
        <w:rPr>
          <w:rFonts w:ascii="Arial" w:hAnsi="Arial" w:cs="Arial"/>
          <w:lang w:val="es-419"/>
        </w:rPr>
        <w:t xml:space="preserve">recomendados por la Junta Asesora del Fondo </w:t>
      </w:r>
      <w:r w:rsidR="00933B97">
        <w:rPr>
          <w:rFonts w:ascii="Arial" w:hAnsi="Arial" w:cs="Arial"/>
          <w:lang w:val="es-419"/>
        </w:rPr>
        <w:t xml:space="preserve">para recibir financiación </w:t>
      </w:r>
      <w:r w:rsidRPr="006677AC">
        <w:rPr>
          <w:rFonts w:ascii="Arial" w:hAnsi="Arial" w:cs="Arial"/>
          <w:lang w:val="es-419"/>
        </w:rPr>
        <w:t xml:space="preserve">con miras a la </w:t>
      </w:r>
      <w:r w:rsidR="005E20EC">
        <w:rPr>
          <w:rFonts w:ascii="Arial" w:hAnsi="Arial" w:cs="Arial"/>
          <w:lang w:val="es-419"/>
        </w:rPr>
        <w:t>siguiente</w:t>
      </w:r>
      <w:r w:rsidRPr="006677AC">
        <w:rPr>
          <w:rFonts w:ascii="Arial" w:hAnsi="Arial" w:cs="Arial"/>
          <w:lang w:val="es-419"/>
        </w:rPr>
        <w:t xml:space="preserve"> sesión del Comité, en caso de que la Asamblea General de la OMPI renueve el mandato del Comité.</w:t>
      </w:r>
    </w:p>
    <w:p w:rsidR="006677AC" w:rsidRPr="006677AC" w:rsidRDefault="006677AC" w:rsidP="006677AC">
      <w:pPr>
        <w:pStyle w:val="ListParagraph"/>
        <w:spacing w:after="0" w:line="240" w:lineRule="auto"/>
        <w:ind w:left="0"/>
        <w:contextualSpacing/>
        <w:rPr>
          <w:rFonts w:ascii="Arial" w:eastAsia="SimSun" w:hAnsi="Arial" w:cs="Arial"/>
          <w:szCs w:val="20"/>
          <w:lang w:val="es-419" w:eastAsia="zh-CN"/>
        </w:rPr>
      </w:pPr>
    </w:p>
    <w:p w:rsidR="00C2325C" w:rsidRPr="00B20E50" w:rsidRDefault="003B5C4B" w:rsidP="00067469">
      <w:pPr>
        <w:pStyle w:val="ListParagraph"/>
        <w:numPr>
          <w:ilvl w:val="0"/>
          <w:numId w:val="32"/>
        </w:numPr>
        <w:tabs>
          <w:tab w:val="num" w:pos="567"/>
        </w:tabs>
        <w:spacing w:after="0" w:line="240" w:lineRule="auto"/>
        <w:ind w:left="0" w:firstLine="0"/>
        <w:rPr>
          <w:rFonts w:ascii="Arial" w:eastAsia="SimSun" w:hAnsi="Arial" w:cs="Arial"/>
          <w:szCs w:val="20"/>
          <w:lang w:val="es-419" w:eastAsia="zh-CN"/>
        </w:rPr>
      </w:pPr>
      <w:r w:rsidRPr="00B20E50">
        <w:rPr>
          <w:rFonts w:ascii="Arial" w:eastAsia="SimSun" w:hAnsi="Arial" w:cs="Arial"/>
          <w:szCs w:val="20"/>
          <w:lang w:val="es-419" w:eastAsia="zh-CN"/>
        </w:rPr>
        <w:t>Con arreglo a las normas vigentes,</w:t>
      </w:r>
      <w:r w:rsidR="0016198A" w:rsidRPr="00B20E50">
        <w:rPr>
          <w:rFonts w:ascii="Arial" w:eastAsia="SimSun" w:hAnsi="Arial" w:cs="Arial"/>
          <w:szCs w:val="20"/>
          <w:lang w:val="es-419" w:eastAsia="zh-CN"/>
        </w:rPr>
        <w:t xml:space="preserve"> </w:t>
      </w:r>
      <w:r w:rsidR="00270FB4" w:rsidRPr="00B20E50">
        <w:rPr>
          <w:rFonts w:ascii="Arial" w:eastAsia="SimSun" w:hAnsi="Arial" w:cs="Arial"/>
          <w:szCs w:val="20"/>
          <w:lang w:val="es-419" w:eastAsia="zh-CN"/>
        </w:rPr>
        <w:t>y que constan</w:t>
      </w:r>
      <w:r w:rsidR="0016198A" w:rsidRPr="00B20E50">
        <w:rPr>
          <w:rFonts w:ascii="Arial" w:eastAsia="SimSun" w:hAnsi="Arial" w:cs="Arial"/>
          <w:szCs w:val="20"/>
          <w:lang w:val="es-419" w:eastAsia="zh-CN"/>
        </w:rPr>
        <w:t xml:space="preserve"> en el Anexo I</w:t>
      </w:r>
      <w:r w:rsidR="0016198A" w:rsidRPr="00B20E50">
        <w:rPr>
          <w:lang w:val="es-419"/>
        </w:rPr>
        <w:t>,</w:t>
      </w:r>
      <w:r w:rsidR="0016198A" w:rsidRPr="00B20E50">
        <w:rPr>
          <w:rFonts w:eastAsiaTheme="minorHAnsi"/>
          <w:vertAlign w:val="superscript"/>
          <w:lang w:val="es-419"/>
        </w:rPr>
        <w:footnoteReference w:id="3"/>
      </w:r>
      <w:r w:rsidRPr="00B20E50">
        <w:rPr>
          <w:rFonts w:ascii="Arial" w:eastAsia="SimSun" w:hAnsi="Arial" w:cs="Arial"/>
          <w:szCs w:val="20"/>
          <w:lang w:val="es-419" w:eastAsia="zh-CN"/>
        </w:rPr>
        <w:t xml:space="preserve"> la ayuda que se puede conceder mediante el Fondo depende exclusivamente de las contribuciones voluntarias realizadas por los donantes.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Merece la pena recordar a ese respecto que el Fondo, tras años de funcionamiento, no ha podido ofrecer financiación a ningún candidato recomendado desde la vigesimoséptima a la trigésima tercera sesión del Comité, </w:t>
      </w:r>
      <w:r w:rsidR="00171308" w:rsidRPr="00B20E50">
        <w:rPr>
          <w:rFonts w:ascii="Arial" w:eastAsia="SimSun" w:hAnsi="Arial" w:cs="Arial"/>
          <w:szCs w:val="20"/>
          <w:lang w:val="es-419" w:eastAsia="zh-CN"/>
        </w:rPr>
        <w:t>ni en la trigésima séptima sesión</w:t>
      </w:r>
      <w:r w:rsidR="005E20EC">
        <w:rPr>
          <w:rFonts w:ascii="Arial" w:eastAsia="SimSun" w:hAnsi="Arial" w:cs="Arial"/>
          <w:szCs w:val="20"/>
          <w:lang w:val="es-419" w:eastAsia="zh-CN"/>
        </w:rPr>
        <w:t xml:space="preserve"> y en la trigésima novena sesión</w:t>
      </w:r>
      <w:r w:rsidR="0017130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al no haber recibido</w:t>
      </w:r>
      <w:r w:rsidR="00171308" w:rsidRPr="00B20E50">
        <w:rPr>
          <w:rFonts w:ascii="Arial" w:eastAsia="SimSun" w:hAnsi="Arial" w:cs="Arial"/>
          <w:szCs w:val="20"/>
          <w:lang w:val="es-419" w:eastAsia="zh-CN"/>
        </w:rPr>
        <w:t xml:space="preserve"> nuevas</w:t>
      </w:r>
      <w:r w:rsidRPr="00B20E50">
        <w:rPr>
          <w:rFonts w:ascii="Arial" w:eastAsia="SimSun" w:hAnsi="Arial" w:cs="Arial"/>
          <w:szCs w:val="20"/>
          <w:lang w:val="es-419" w:eastAsia="zh-CN"/>
        </w:rPr>
        <w:t xml:space="preserve"> contribuciones.</w:t>
      </w:r>
      <w:r w:rsidR="005E20EC">
        <w:rPr>
          <w:rFonts w:ascii="Arial" w:eastAsia="SimSun" w:hAnsi="Arial" w:cs="Arial"/>
          <w:szCs w:val="20"/>
          <w:lang w:val="es-419" w:eastAsia="zh-CN"/>
        </w:rPr>
        <w:t xml:space="preserve"> El Fondo solo ha podido financiar parcialmente </w:t>
      </w:r>
      <w:r w:rsidR="007D68FF">
        <w:rPr>
          <w:rFonts w:ascii="Arial" w:eastAsia="SimSun" w:hAnsi="Arial" w:cs="Arial"/>
          <w:szCs w:val="20"/>
          <w:lang w:val="es-419" w:eastAsia="zh-CN"/>
        </w:rPr>
        <w:t xml:space="preserve">a </w:t>
      </w:r>
      <w:r w:rsidR="005E20EC">
        <w:rPr>
          <w:rFonts w:ascii="Arial" w:eastAsia="SimSun" w:hAnsi="Arial" w:cs="Arial"/>
          <w:szCs w:val="20"/>
          <w:lang w:val="es-419" w:eastAsia="zh-CN"/>
        </w:rPr>
        <w:t>un</w:t>
      </w:r>
      <w:r w:rsidR="003E248C">
        <w:rPr>
          <w:rFonts w:ascii="Arial" w:eastAsia="SimSun" w:hAnsi="Arial" w:cs="Arial"/>
          <w:szCs w:val="20"/>
          <w:lang w:val="es-419" w:eastAsia="zh-CN"/>
        </w:rPr>
        <w:t>a candidata recomendada</w:t>
      </w:r>
      <w:r w:rsidR="005E20EC">
        <w:rPr>
          <w:rFonts w:ascii="Arial" w:eastAsia="SimSun" w:hAnsi="Arial" w:cs="Arial"/>
          <w:szCs w:val="20"/>
          <w:lang w:val="es-419" w:eastAsia="zh-CN"/>
        </w:rPr>
        <w:t xml:space="preserve"> </w:t>
      </w:r>
      <w:r w:rsidR="007D68FF">
        <w:rPr>
          <w:rFonts w:ascii="Arial" w:eastAsia="SimSun" w:hAnsi="Arial" w:cs="Arial"/>
          <w:szCs w:val="20"/>
          <w:lang w:val="es-419" w:eastAsia="zh-CN"/>
        </w:rPr>
        <w:t>de cara</w:t>
      </w:r>
      <w:r w:rsidR="005E20EC">
        <w:rPr>
          <w:rFonts w:ascii="Arial" w:eastAsia="SimSun" w:hAnsi="Arial" w:cs="Arial"/>
          <w:szCs w:val="20"/>
          <w:lang w:val="es-419" w:eastAsia="zh-CN"/>
        </w:rPr>
        <w:t xml:space="preserve"> a la trigésima octava sesión.</w:t>
      </w:r>
    </w:p>
    <w:p w:rsidR="00C2325C" w:rsidRPr="00B20E50" w:rsidRDefault="00C2325C" w:rsidP="00067469">
      <w:pPr>
        <w:rPr>
          <w:lang w:val="es-419"/>
        </w:rPr>
      </w:pPr>
    </w:p>
    <w:p w:rsidR="005C2150" w:rsidRPr="00B20E50"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El director general de la OMPI y los presidentes del Comité durante los bienios</w:t>
      </w:r>
      <w:r w:rsidR="000267EA">
        <w:rPr>
          <w:rFonts w:ascii="Arial" w:eastAsia="SimSun" w:hAnsi="Arial" w:cs="Arial"/>
          <w:szCs w:val="20"/>
          <w:lang w:val="es-419" w:eastAsia="zh-CN"/>
        </w:rPr>
        <w:t xml:space="preserve"> </w:t>
      </w:r>
      <w:r w:rsidRPr="00B20E50">
        <w:rPr>
          <w:rFonts w:ascii="Arial" w:eastAsia="SimSun" w:hAnsi="Arial" w:cs="Arial"/>
          <w:szCs w:val="20"/>
          <w:lang w:val="es-419" w:eastAsia="zh-CN"/>
        </w:rPr>
        <w:t>2012/2013, 2014/2015</w:t>
      </w:r>
      <w:r w:rsidR="003E248C">
        <w:rPr>
          <w:rFonts w:ascii="Arial" w:eastAsia="SimSun" w:hAnsi="Arial" w:cs="Arial"/>
          <w:szCs w:val="20"/>
          <w:lang w:val="es-419" w:eastAsia="zh-CN"/>
        </w:rPr>
        <w:t xml:space="preserve"> y</w:t>
      </w:r>
      <w:r w:rsidR="001F135D"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2</w:t>
      </w:r>
      <w:r w:rsidRPr="00B20E50">
        <w:rPr>
          <w:rFonts w:ascii="Arial" w:eastAsia="SimSun" w:hAnsi="Arial" w:cs="Arial"/>
          <w:szCs w:val="20"/>
          <w:lang w:val="es-419" w:eastAsia="zh-CN"/>
        </w:rPr>
        <w:t xml:space="preserve">016/2017, </w:t>
      </w:r>
      <w:r w:rsidR="003E248C">
        <w:rPr>
          <w:rFonts w:ascii="Arial" w:eastAsia="SimSun" w:hAnsi="Arial" w:cs="Arial"/>
          <w:szCs w:val="20"/>
          <w:lang w:val="es-419" w:eastAsia="zh-CN"/>
        </w:rPr>
        <w:t xml:space="preserve">así como en la trigésima quinta, trigésima sexta, trigésima séptima, trigésima octava y trigésima novena sesiones, </w:t>
      </w:r>
      <w:r w:rsidRPr="00B20E50">
        <w:rPr>
          <w:rFonts w:ascii="Arial" w:eastAsia="SimSun" w:hAnsi="Arial" w:cs="Arial"/>
          <w:szCs w:val="20"/>
          <w:lang w:val="es-419" w:eastAsia="zh-CN"/>
        </w:rPr>
        <w:t>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En su último informe, la Junta Asesora del Fondo, "[a]l indicar </w:t>
      </w:r>
      <w:r w:rsidR="00F862D6"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que, de cara a las próximas sesiones del CIG, el Fondo no estará en condiciones de dar respaldo financiero a </w:t>
      </w:r>
      <w:r w:rsidR="00F862D6" w:rsidRPr="00B20E50">
        <w:rPr>
          <w:rFonts w:ascii="Arial" w:eastAsia="SimSun" w:hAnsi="Arial" w:cs="Arial"/>
          <w:szCs w:val="20"/>
          <w:lang w:val="es-419" w:eastAsia="zh-CN"/>
        </w:rPr>
        <w:t>ningún candidato recomendado</w:t>
      </w:r>
      <w:r w:rsidRPr="00B20E50">
        <w:rPr>
          <w:rFonts w:ascii="Arial" w:eastAsia="SimSun" w:hAnsi="Arial" w:cs="Arial"/>
          <w:szCs w:val="20"/>
          <w:lang w:val="es-419" w:eastAsia="zh-CN"/>
        </w:rPr>
        <w:t xml:space="preserve"> si no recibe nuevas contribuciones de donantes</w:t>
      </w:r>
      <w:r w:rsidR="00F862D6" w:rsidRPr="00B20E50">
        <w:rPr>
          <w:rFonts w:ascii="Arial" w:eastAsia="SimSun" w:hAnsi="Arial" w:cs="Arial"/>
          <w:szCs w:val="20"/>
          <w:lang w:val="es-419" w:eastAsia="zh-CN"/>
        </w:rPr>
        <w:t xml:space="preserve">, </w:t>
      </w:r>
      <w:r w:rsidR="00837EA9" w:rsidRPr="00B20E50">
        <w:rPr>
          <w:rFonts w:ascii="Arial" w:eastAsia="SimSun" w:hAnsi="Arial" w:cs="Arial"/>
          <w:szCs w:val="20"/>
          <w:lang w:val="es-419" w:eastAsia="zh-CN"/>
        </w:rPr>
        <w:t>[…]</w:t>
      </w:r>
      <w:r w:rsidRPr="00B20E50">
        <w:rPr>
          <w:rFonts w:ascii="Arial" w:eastAsia="SimSun" w:hAnsi="Arial" w:cs="Arial"/>
          <w:szCs w:val="20"/>
          <w:lang w:val="es-419" w:eastAsia="zh-CN"/>
        </w:rPr>
        <w:t xml:space="preserve"> alentó encarecidamente a los Estados miembros de la OMPI y a otros donantes potenciales a que efectúen contribuciones al Fondo</w:t>
      </w:r>
      <w:r w:rsidR="00F862D6" w:rsidRPr="00B20E50">
        <w:rPr>
          <w:rFonts w:ascii="Arial" w:eastAsia="SimSun" w:hAnsi="Arial" w:cs="Arial"/>
          <w:szCs w:val="20"/>
          <w:lang w:val="es-419" w:eastAsia="zh-CN"/>
        </w:rPr>
        <w:t>.</w:t>
      </w:r>
      <w:r w:rsidRPr="00B20E50">
        <w:rPr>
          <w:rFonts w:ascii="Arial" w:eastAsia="SimSun" w:hAnsi="Arial" w:cs="Arial"/>
          <w:szCs w:val="20"/>
          <w:lang w:val="es-419" w:eastAsia="zh-CN"/>
        </w:rPr>
        <w:t>" (véase el Anex</w:t>
      </w:r>
      <w:r w:rsidR="00F862D6" w:rsidRPr="00B20E50">
        <w:rPr>
          <w:rFonts w:ascii="Arial" w:eastAsia="SimSun" w:hAnsi="Arial" w:cs="Arial"/>
          <w:szCs w:val="20"/>
          <w:lang w:val="es-419" w:eastAsia="zh-CN"/>
        </w:rPr>
        <w:t>o del documento WIPO/GRTKF/IC/3</w:t>
      </w:r>
      <w:r w:rsidR="003E248C">
        <w:rPr>
          <w:rFonts w:ascii="Arial" w:eastAsia="SimSun" w:hAnsi="Arial" w:cs="Arial"/>
          <w:szCs w:val="20"/>
          <w:lang w:val="es-419" w:eastAsia="zh-CN"/>
        </w:rPr>
        <w:t>9</w:t>
      </w:r>
      <w:r w:rsidRPr="00B20E50">
        <w:rPr>
          <w:rFonts w:ascii="Arial" w:eastAsia="SimSun" w:hAnsi="Arial" w:cs="Arial"/>
          <w:szCs w:val="20"/>
          <w:lang w:val="es-419" w:eastAsia="zh-CN"/>
        </w:rPr>
        <w:t>/INF/6).</w:t>
      </w:r>
    </w:p>
    <w:p w:rsidR="00F862D6" w:rsidRPr="00B20E50" w:rsidRDefault="00F862D6" w:rsidP="00067469">
      <w:pPr>
        <w:pStyle w:val="ListParagraph"/>
        <w:spacing w:after="0" w:line="240" w:lineRule="auto"/>
        <w:ind w:left="0"/>
        <w:rPr>
          <w:rFonts w:ascii="Arial" w:eastAsia="SimSun" w:hAnsi="Arial" w:cs="Arial"/>
          <w:szCs w:val="20"/>
          <w:lang w:val="es-419" w:eastAsia="zh-CN"/>
        </w:rPr>
      </w:pPr>
    </w:p>
    <w:p w:rsidR="001F135D" w:rsidRPr="00B20E50" w:rsidRDefault="00DE3D45"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Paralelamente, el Foro Permanente de las Naciones Uni</w:t>
      </w:r>
      <w:r w:rsidR="00137D8E" w:rsidRPr="00B20E50">
        <w:rPr>
          <w:rFonts w:ascii="Arial" w:eastAsia="SimSun" w:hAnsi="Arial" w:cs="Arial"/>
          <w:szCs w:val="20"/>
          <w:lang w:val="es-419" w:eastAsia="zh-CN"/>
        </w:rPr>
        <w:t>das para las Cuestiones I</w:t>
      </w:r>
      <w:r w:rsidRPr="00B20E50">
        <w:rPr>
          <w:rFonts w:ascii="Arial" w:eastAsia="SimSun" w:hAnsi="Arial" w:cs="Arial"/>
          <w:szCs w:val="20"/>
          <w:lang w:val="es-419" w:eastAsia="zh-CN"/>
        </w:rPr>
        <w:t xml:space="preserve">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w:t>
      </w:r>
      <w:r w:rsidR="009A6A49" w:rsidRPr="00B20E50">
        <w:rPr>
          <w:rFonts w:ascii="Arial" w:eastAsia="SimSun" w:hAnsi="Arial" w:cs="Arial"/>
          <w:szCs w:val="20"/>
          <w:lang w:val="es-419" w:eastAsia="zh-CN"/>
        </w:rPr>
        <w:t>pueblos</w:t>
      </w:r>
      <w:r w:rsidRPr="00B20E50">
        <w:rPr>
          <w:rFonts w:ascii="Arial" w:eastAsia="SimSun" w:hAnsi="Arial" w:cs="Arial"/>
          <w:szCs w:val="20"/>
          <w:lang w:val="es-419" w:eastAsia="zh-CN"/>
        </w:rPr>
        <w:t xml:space="preserve"> indígenas y de las comunidades locales en las negociaciones del Comité Intergubernamental sobre Propiedad Intelectual y Recursos Genéticos, Conocimientos Tradicionales y Folclore de conformidad con el artículo 41 </w:t>
      </w:r>
      <w:r w:rsidR="00B24ECA" w:rsidRPr="00B20E50">
        <w:rPr>
          <w:rFonts w:ascii="Arial" w:eastAsia="SimSun" w:hAnsi="Arial" w:cs="Arial"/>
          <w:szCs w:val="20"/>
          <w:lang w:val="es-419" w:eastAsia="zh-CN"/>
        </w:rPr>
        <w:t>[</w:t>
      </w:r>
      <w:r w:rsidRPr="00B20E50">
        <w:rPr>
          <w:rFonts w:ascii="Arial" w:eastAsia="SimSun" w:hAnsi="Arial" w:cs="Arial"/>
          <w:szCs w:val="20"/>
          <w:lang w:val="es-419" w:eastAsia="zh-CN"/>
        </w:rPr>
        <w:t>de la</w:t>
      </w:r>
      <w:r w:rsidRPr="00B20E50">
        <w:rPr>
          <w:rFonts w:ascii="Times New Roman" w:hAnsi="Times New Roman"/>
          <w:color w:val="000000"/>
          <w:sz w:val="24"/>
          <w:szCs w:val="24"/>
          <w:lang w:val="es-419"/>
        </w:rPr>
        <w:t xml:space="preserve"> </w:t>
      </w:r>
      <w:r w:rsidRPr="00B20E50">
        <w:rPr>
          <w:rFonts w:ascii="Arial" w:eastAsia="SimSun" w:hAnsi="Arial" w:cs="Arial"/>
          <w:szCs w:val="20"/>
          <w:lang w:val="es-419" w:eastAsia="zh-CN"/>
        </w:rPr>
        <w:t>Declaración de las Naciones Unidas sobre los Derechos de las Poblaciones Indígenas].</w:t>
      </w:r>
      <w:r w:rsidR="009A6A49" w:rsidRPr="00B20E50">
        <w:rPr>
          <w:rFonts w:ascii="Arial" w:eastAsia="SimSun" w:hAnsi="Arial" w:cs="Arial"/>
          <w:szCs w:val="20"/>
          <w:lang w:val="es-419" w:eastAsia="zh-CN"/>
        </w:rPr>
        <w:t xml:space="preserve"> A tal efecto, el Foro anima encarecidamente a los Estados miembros de la OMPI a que contribuyan al Fondo de </w:t>
      </w:r>
      <w:r w:rsidR="001F135D" w:rsidRPr="00B20E50">
        <w:rPr>
          <w:rFonts w:ascii="Arial" w:eastAsia="SimSun" w:hAnsi="Arial" w:cs="Arial"/>
          <w:szCs w:val="20"/>
          <w:lang w:val="es-419" w:eastAsia="zh-CN"/>
        </w:rPr>
        <w:t xml:space="preserve">la OMPI de </w:t>
      </w:r>
      <w:r w:rsidR="009A6A49" w:rsidRPr="00B20E50">
        <w:rPr>
          <w:rFonts w:ascii="Arial" w:eastAsia="SimSun" w:hAnsi="Arial" w:cs="Arial"/>
          <w:szCs w:val="20"/>
          <w:lang w:val="es-419" w:eastAsia="zh-CN"/>
        </w:rPr>
        <w:t>Contribuciones Voluntarias y los invita a que estudien y descubran métodos innovadores para la recaudación de fondos para el Fondo, incluso mediante el presupuesto ordinario de la OMPI. El Foro también recomienda que la OMPI aumente el número de participantes indígenas con cargo al presupuesto ordinario y permita su participación plena y efectiva en las negociaciones</w:t>
      </w:r>
      <w:r w:rsidR="001F135D" w:rsidRPr="00B20E50">
        <w:rPr>
          <w:rFonts w:ascii="Arial" w:eastAsia="SimSun" w:hAnsi="Arial" w:cs="Arial"/>
          <w:szCs w:val="20"/>
          <w:lang w:val="es-419" w:eastAsia="zh-CN"/>
        </w:rPr>
        <w:t>”</w:t>
      </w:r>
      <w:r w:rsidR="009A6A49" w:rsidRPr="00B20E50">
        <w:rPr>
          <w:rFonts w:ascii="Arial" w:eastAsia="SimSun" w:hAnsi="Arial" w:cs="Arial"/>
          <w:szCs w:val="20"/>
          <w:lang w:val="es-419" w:eastAsia="zh-CN"/>
        </w:rPr>
        <w:t>.</w:t>
      </w:r>
    </w:p>
    <w:p w:rsidR="001F135D" w:rsidRPr="00B20E50" w:rsidRDefault="001F135D" w:rsidP="001F135D">
      <w:pPr>
        <w:pStyle w:val="ListParagraph"/>
        <w:spacing w:after="0" w:line="240" w:lineRule="auto"/>
        <w:ind w:left="0"/>
        <w:contextualSpacing/>
        <w:rPr>
          <w:rFonts w:ascii="Arial" w:eastAsia="SimSun" w:hAnsi="Arial" w:cs="Arial"/>
          <w:szCs w:val="20"/>
          <w:lang w:val="es-419" w:eastAsia="zh-CN"/>
        </w:rPr>
      </w:pPr>
    </w:p>
    <w:p w:rsidR="005C2150" w:rsidRPr="00B20E50" w:rsidRDefault="00635501" w:rsidP="00182B74">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Se recuerda que, ante la situación financiera del Fondo, el presidente del Comité invitó al Comité, en sus sesiones vigesimoséptima y vigesimoctava, a reflexionar sobre nuevas formas de engrosar el Fondo (véase el documento WIPO/GRTKF/IC/29/3)</w:t>
      </w:r>
      <w:r w:rsidR="005C2150" w:rsidRPr="00B20E50">
        <w:rPr>
          <w:rFonts w:ascii="Arial" w:eastAsia="SimSun" w:hAnsi="Arial" w:cs="Arial"/>
          <w:szCs w:val="20"/>
          <w:lang w:val="es-419" w:eastAsia="zh-CN"/>
        </w:rPr>
        <w:t>.</w:t>
      </w:r>
    </w:p>
    <w:p w:rsidR="00E87E0C" w:rsidRPr="00B20E50" w:rsidRDefault="00E87E0C" w:rsidP="00E87E0C">
      <w:pPr>
        <w:pStyle w:val="ListParagraph"/>
        <w:spacing w:after="0" w:line="240" w:lineRule="auto"/>
        <w:ind w:left="0"/>
        <w:contextualSpacing/>
        <w:rPr>
          <w:rFonts w:ascii="Arial" w:eastAsia="SimSun" w:hAnsi="Arial" w:cs="Arial"/>
          <w:szCs w:val="20"/>
          <w:lang w:val="es-419" w:eastAsia="zh-CN"/>
        </w:rPr>
      </w:pPr>
    </w:p>
    <w:p w:rsidR="00171308" w:rsidRPr="00B20E50" w:rsidRDefault="00E87E0C"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Basándose en</w:t>
      </w:r>
      <w:r w:rsidR="00171308" w:rsidRPr="00B20E50">
        <w:rPr>
          <w:rFonts w:ascii="Arial" w:eastAsia="SimSun" w:hAnsi="Arial" w:cs="Arial"/>
          <w:szCs w:val="20"/>
          <w:lang w:val="es-419" w:eastAsia="zh-CN"/>
        </w:rPr>
        <w:t xml:space="preserve"> las recomendaciones formuladas por el Comité en su trigésima séptima sesión, en 2018, la Asamblea General </w:t>
      </w:r>
      <w:r w:rsidRPr="00B20E50">
        <w:rPr>
          <w:rFonts w:ascii="Arial" w:eastAsia="SimSun" w:hAnsi="Arial" w:cs="Arial"/>
          <w:szCs w:val="20"/>
          <w:lang w:val="es-419" w:eastAsia="zh-CN"/>
        </w:rPr>
        <w:t xml:space="preserve">de la OMPI </w:t>
      </w:r>
      <w:r w:rsidR="00171308" w:rsidRPr="00B20E50">
        <w:rPr>
          <w:rFonts w:ascii="Arial" w:eastAsia="SimSun" w:hAnsi="Arial" w:cs="Arial"/>
          <w:szCs w:val="20"/>
          <w:lang w:val="es-419" w:eastAsia="zh-CN"/>
        </w:rPr>
        <w:t>“</w:t>
      </w:r>
      <w:r w:rsidR="00290BE5" w:rsidRPr="00B20E50">
        <w:rPr>
          <w:rFonts w:ascii="Arial" w:eastAsia="SimSun" w:hAnsi="Arial" w:cs="Arial"/>
          <w:szCs w:val="20"/>
          <w:lang w:val="es-419" w:eastAsia="zh-CN"/>
        </w:rPr>
        <w:t>instó al CIG, sobre la base de los progresos realizados, a agilizar su labor de conformidad con el mandato del CIG para el bienio 2018</w:t>
      </w:r>
      <w:r w:rsidR="001F135D" w:rsidRPr="00B20E50">
        <w:rPr>
          <w:rFonts w:ascii="Arial" w:eastAsia="SimSun" w:hAnsi="Arial" w:cs="Arial"/>
          <w:szCs w:val="20"/>
          <w:lang w:val="es-419" w:eastAsia="zh-CN"/>
        </w:rPr>
        <w:t>/19</w:t>
      </w:r>
      <w:r w:rsidR="00290BE5" w:rsidRPr="00B20E50">
        <w:rPr>
          <w:rFonts w:ascii="Arial" w:eastAsia="SimSun" w:hAnsi="Arial" w:cs="Arial"/>
          <w:szCs w:val="20"/>
          <w:lang w:val="es-419" w:eastAsia="zh-CN"/>
        </w:rPr>
        <w:t xml:space="preserve">. […] f) reconociendo la importancia que reviste la participación de los pueblos indígenas y las comunidades locales en la labor del CIG, señalando que el Fondo de la OMPI de </w:t>
      </w:r>
      <w:r w:rsidR="00290BE5" w:rsidRPr="00B20E50">
        <w:rPr>
          <w:rFonts w:ascii="Arial" w:eastAsia="SimSun" w:hAnsi="Arial" w:cs="Arial"/>
          <w:szCs w:val="20"/>
          <w:lang w:val="es-419" w:eastAsia="zh-CN"/>
        </w:rPr>
        <w:lastRenderedPageBreak/>
        <w:t>Contribuciones Voluntarias está bajo mínimos, y alentando a los Estados miembros a ponderar la posibilidad de realizar aportaciones voluntarias al Fondo y a examinar otros posibles acuerdos de financiación.” (véase el párrafo 43 del documento A/58/10).</w:t>
      </w:r>
    </w:p>
    <w:p w:rsidR="00C2325C" w:rsidRPr="00B20E50" w:rsidRDefault="00C2325C" w:rsidP="00067469">
      <w:pPr>
        <w:rPr>
          <w:lang w:val="es-419"/>
        </w:rPr>
      </w:pPr>
    </w:p>
    <w:p w:rsidR="00C2325C" w:rsidRPr="003E248C"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u w:val="single"/>
          <w:lang w:val="es-419" w:eastAsia="zh-CN"/>
        </w:rPr>
      </w:pPr>
      <w:r w:rsidRPr="00B20E50">
        <w:rPr>
          <w:rFonts w:ascii="Arial" w:eastAsia="SimSun" w:hAnsi="Arial" w:cs="Arial"/>
          <w:szCs w:val="20"/>
          <w:lang w:val="es-419" w:eastAsia="zh-CN"/>
        </w:rPr>
        <w:t>De conformidad con el Reglamento del Fondo, se proporcionará más información actualizada en la no</w:t>
      </w:r>
      <w:r w:rsidR="003E248C">
        <w:rPr>
          <w:rFonts w:ascii="Arial" w:eastAsia="SimSun" w:hAnsi="Arial" w:cs="Arial"/>
          <w:szCs w:val="20"/>
          <w:lang w:val="es-419" w:eastAsia="zh-CN"/>
        </w:rPr>
        <w:t>ta informativa (WIPO/GRTKF/IC/40</w:t>
      </w:r>
      <w:r w:rsidRPr="00B20E50">
        <w:rPr>
          <w:rFonts w:ascii="Arial" w:eastAsia="SimSun" w:hAnsi="Arial" w:cs="Arial"/>
          <w:szCs w:val="20"/>
          <w:lang w:val="es-419" w:eastAsia="zh-CN"/>
        </w:rPr>
        <w:t>/INF/4) que se comunicará al Comité antes de la sesión</w:t>
      </w:r>
      <w:r w:rsidR="00137D8E" w:rsidRPr="00B20E50">
        <w:rPr>
          <w:rFonts w:ascii="Arial" w:eastAsia="SimSun" w:hAnsi="Arial" w:cs="Arial"/>
          <w:szCs w:val="20"/>
          <w:lang w:val="es-419" w:eastAsia="zh-CN"/>
        </w:rPr>
        <w:t xml:space="preserve"> en curso</w:t>
      </w:r>
      <w:r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esa nota informativa se expondrán, entre otras c</w:t>
      </w:r>
      <w:r w:rsidR="00B20E50" w:rsidRPr="00B20E50">
        <w:rPr>
          <w:rFonts w:ascii="Arial" w:eastAsia="SimSun" w:hAnsi="Arial" w:cs="Arial"/>
          <w:szCs w:val="20"/>
          <w:lang w:val="es-419" w:eastAsia="zh-CN"/>
        </w:rPr>
        <w:t>osa</w:t>
      </w:r>
      <w:r w:rsidRPr="00B20E50">
        <w:rPr>
          <w:rFonts w:ascii="Arial" w:eastAsia="SimSun" w:hAnsi="Arial" w:cs="Arial"/>
          <w:szCs w:val="20"/>
          <w:lang w:val="es-419" w:eastAsia="zh-CN"/>
        </w:rPr>
        <w:t xml:space="preserve">s, las contribuciones efectuadas y prometidas hasta la fecha de la nota, el importe disponible en el Fondo, el nombre de los contribuyentes, el nombre del candidato o de los candidatos que recibieron financiación en las sesiones trigésima </w:t>
      </w:r>
      <w:r w:rsidR="003E248C">
        <w:rPr>
          <w:rFonts w:ascii="Arial" w:eastAsia="SimSun" w:hAnsi="Arial" w:cs="Arial"/>
          <w:szCs w:val="20"/>
          <w:lang w:val="es-419" w:eastAsia="zh-CN"/>
        </w:rPr>
        <w:t>novena y cuadragésima</w:t>
      </w:r>
      <w:r w:rsidR="003E4AEE" w:rsidRPr="00B20E50">
        <w:rPr>
          <w:rFonts w:ascii="Arial" w:eastAsia="SimSun" w:hAnsi="Arial" w:cs="Arial"/>
          <w:szCs w:val="20"/>
          <w:lang w:val="es-419" w:eastAsia="zh-CN"/>
        </w:rPr>
        <w:t>, si los hubiere,</w:t>
      </w:r>
      <w:r w:rsidR="001441D6"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y, por último, el nombre de los candidatos que hayan solicitado financiación para participar en la siguiente sesión del Comité.</w:t>
      </w:r>
    </w:p>
    <w:p w:rsidR="003E248C" w:rsidRPr="003E248C" w:rsidRDefault="003E248C" w:rsidP="003E248C">
      <w:pPr>
        <w:pStyle w:val="ListParagraph"/>
        <w:spacing w:after="0" w:line="240" w:lineRule="auto"/>
        <w:ind w:left="0"/>
        <w:contextualSpacing/>
        <w:rPr>
          <w:rFonts w:ascii="Arial" w:eastAsia="SimSun" w:hAnsi="Arial" w:cs="Arial"/>
          <w:szCs w:val="20"/>
          <w:u w:val="single"/>
          <w:lang w:val="es-419" w:eastAsia="zh-CN"/>
        </w:rPr>
      </w:pPr>
    </w:p>
    <w:p w:rsidR="00C2325C" w:rsidRPr="00B20E50" w:rsidRDefault="00AC24A5" w:rsidP="00067469">
      <w:pPr>
        <w:outlineLvl w:val="1"/>
        <w:rPr>
          <w:bCs/>
          <w:iCs/>
          <w:caps/>
          <w:szCs w:val="28"/>
          <w:lang w:val="es-419"/>
        </w:rPr>
      </w:pPr>
      <w:r w:rsidRPr="00B20E50">
        <w:rPr>
          <w:bCs/>
          <w:iCs/>
          <w:caps/>
          <w:szCs w:val="28"/>
          <w:lang w:val="es-419"/>
        </w:rPr>
        <w:t>NOMBRAMIENTO DE LA JUNTA ASESORA</w:t>
      </w:r>
    </w:p>
    <w:p w:rsidR="00C2325C" w:rsidRPr="00B20E50" w:rsidRDefault="00C2325C" w:rsidP="00067469">
      <w:pPr>
        <w:rPr>
          <w:sz w:val="20"/>
          <w:lang w:val="es-419"/>
        </w:rPr>
      </w:pPr>
    </w:p>
    <w:p w:rsidR="005C2150"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decisión en que se exponen los objetivos y el funcionamiento del Fondo se establece que “[a]l margen del miembro designado </w:t>
      </w:r>
      <w:r w:rsidRPr="00B20E50">
        <w:rPr>
          <w:rFonts w:ascii="Arial" w:eastAsia="SimSun" w:hAnsi="Arial" w:cs="Arial"/>
          <w:i/>
          <w:szCs w:val="20"/>
          <w:lang w:val="es-419" w:eastAsia="zh-CN"/>
        </w:rPr>
        <w:t>ex officio</w:t>
      </w:r>
      <w:r w:rsidRPr="00B20E50">
        <w:rPr>
          <w:rFonts w:ascii="Arial" w:eastAsia="SimSun" w:hAnsi="Arial" w:cs="Arial"/>
          <w:szCs w:val="20"/>
          <w:lang w:val="es-419" w:eastAsia="zh-CN"/>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9A7CAC" w:rsidRPr="00B20E50">
        <w:rPr>
          <w:rFonts w:ascii="Arial" w:eastAsia="SimSun" w:hAnsi="Arial" w:cs="Arial"/>
          <w:szCs w:val="20"/>
          <w:lang w:val="es-419" w:eastAsia="zh-CN"/>
        </w:rPr>
        <w:t>.</w:t>
      </w:r>
      <w:r w:rsidR="00FD1098" w:rsidRPr="00B20E50">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E</w:t>
      </w:r>
      <w:r w:rsidRPr="00B20E50">
        <w:rPr>
          <w:rFonts w:ascii="Arial" w:eastAsia="SimSun" w:hAnsi="Arial" w:cs="Arial"/>
          <w:szCs w:val="20"/>
          <w:lang w:val="es-419" w:eastAsia="zh-CN"/>
        </w:rPr>
        <w:t xml:space="preserve">l mandato de dichos miembros, a excepción del miembro designado </w:t>
      </w:r>
      <w:r w:rsidRPr="00B20E50">
        <w:rPr>
          <w:rFonts w:ascii="Arial" w:eastAsia="SimSun" w:hAnsi="Arial" w:cs="Arial"/>
          <w:i/>
          <w:szCs w:val="20"/>
          <w:lang w:val="es-419" w:eastAsia="zh-CN"/>
        </w:rPr>
        <w:t>ex officio</w:t>
      </w:r>
      <w:r w:rsidRPr="00B20E50">
        <w:rPr>
          <w:rFonts w:ascii="Arial" w:eastAsia="SimSun" w:hAnsi="Arial" w:cs="Arial"/>
          <w:szCs w:val="20"/>
          <w:lang w:val="es-419" w:eastAsia="zh-CN"/>
        </w:rPr>
        <w:t>, finalizará al comienzo de la siguiente sesión del Comité” (artícul</w:t>
      </w:r>
      <w:r w:rsidR="009A7CAC" w:rsidRPr="00B20E50">
        <w:rPr>
          <w:rFonts w:ascii="Arial" w:eastAsia="SimSun" w:hAnsi="Arial" w:cs="Arial"/>
          <w:szCs w:val="20"/>
          <w:lang w:val="es-419" w:eastAsia="zh-CN"/>
        </w:rPr>
        <w:t>o</w:t>
      </w:r>
      <w:r w:rsidR="000267EA">
        <w:rPr>
          <w:rFonts w:ascii="Arial" w:eastAsia="SimSun" w:hAnsi="Arial" w:cs="Arial"/>
          <w:szCs w:val="20"/>
          <w:lang w:val="es-419" w:eastAsia="zh-CN"/>
        </w:rPr>
        <w:t xml:space="preserve"> </w:t>
      </w:r>
      <w:r w:rsidR="009A7CAC" w:rsidRPr="00B20E50">
        <w:rPr>
          <w:rFonts w:ascii="Arial" w:eastAsia="SimSun" w:hAnsi="Arial" w:cs="Arial"/>
          <w:szCs w:val="20"/>
          <w:lang w:val="es-419" w:eastAsia="zh-CN"/>
        </w:rPr>
        <w:t>8</w:t>
      </w:r>
      <w:r w:rsidRPr="00B20E50">
        <w:rPr>
          <w:rFonts w:ascii="Arial" w:eastAsia="SimSun" w:hAnsi="Arial" w:cs="Arial"/>
          <w:szCs w:val="20"/>
          <w:lang w:val="es-419" w:eastAsia="zh-CN"/>
        </w:rPr>
        <w:t>)</w:t>
      </w:r>
      <w:r w:rsidR="005C2150" w:rsidRPr="00B20E50">
        <w:rPr>
          <w:rFonts w:ascii="Arial" w:eastAsia="SimSun" w:hAnsi="Arial" w:cs="Arial"/>
          <w:szCs w:val="20"/>
          <w:lang w:val="es-419" w:eastAsia="zh-CN"/>
        </w:rPr>
        <w:t>.</w:t>
      </w:r>
    </w:p>
    <w:p w:rsidR="00C2325C" w:rsidRPr="00B20E50" w:rsidRDefault="00C2325C" w:rsidP="00067469">
      <w:pPr>
        <w:pStyle w:val="ListParagraph"/>
        <w:spacing w:after="0" w:line="240" w:lineRule="auto"/>
        <w:ind w:left="0"/>
        <w:rPr>
          <w:rFonts w:ascii="Arial" w:eastAsia="SimSun" w:hAnsi="Arial" w:cs="Arial"/>
          <w:szCs w:val="20"/>
          <w:lang w:val="es-419" w:eastAsia="zh-CN"/>
        </w:rPr>
      </w:pPr>
    </w:p>
    <w:p w:rsidR="00C2325C" w:rsidRPr="00B20E50"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En la trigésima </w:t>
      </w:r>
      <w:r w:rsidR="003E248C">
        <w:rPr>
          <w:rFonts w:ascii="Arial" w:eastAsia="SimSun" w:hAnsi="Arial" w:cs="Arial"/>
          <w:szCs w:val="20"/>
          <w:lang w:val="es-419" w:eastAsia="zh-CN"/>
        </w:rPr>
        <w:t>novena</w:t>
      </w:r>
      <w:r w:rsidR="00290BE5"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sesión, el presidente propuso a las ocho personas siguientes para que intervinieran a título personal en la Junta Asesora, y el Comité las eligió por aclamación:</w:t>
      </w:r>
    </w:p>
    <w:p w:rsidR="00C2325C" w:rsidRPr="00B20E50" w:rsidRDefault="00C2325C" w:rsidP="00067469">
      <w:pPr>
        <w:rPr>
          <w:sz w:val="20"/>
          <w:lang w:val="es-419"/>
        </w:rPr>
      </w:pPr>
    </w:p>
    <w:p w:rsidR="00FD1098" w:rsidRPr="000267EA" w:rsidRDefault="00586506" w:rsidP="000267EA">
      <w:pPr>
        <w:pStyle w:val="ListParagraph"/>
        <w:numPr>
          <w:ilvl w:val="0"/>
          <w:numId w:val="36"/>
        </w:numPr>
        <w:spacing w:after="0"/>
        <w:ind w:left="1134" w:hanging="567"/>
        <w:rPr>
          <w:rFonts w:ascii="Arial" w:hAnsi="Arial" w:cs="Arial"/>
          <w:lang w:val="es-419"/>
        </w:rPr>
      </w:pPr>
      <w:r w:rsidRPr="000267EA">
        <w:rPr>
          <w:rFonts w:ascii="Arial" w:hAnsi="Arial" w:cs="Arial"/>
          <w:lang w:val="es-419"/>
        </w:rPr>
        <w:t>en calidad de miembros de delegaciones de Estados miembros de la OMPI:</w:t>
      </w:r>
      <w:r w:rsidRPr="000267EA">
        <w:rPr>
          <w:rFonts w:ascii="Arial" w:hAnsi="Arial" w:cs="Arial"/>
          <w:lang w:val="es-419"/>
        </w:rPr>
        <w:br/>
      </w:r>
      <w:r w:rsidR="004F3159" w:rsidRPr="000267EA">
        <w:rPr>
          <w:rFonts w:ascii="Arial" w:hAnsi="Arial" w:cs="Arial"/>
          <w:lang w:val="es-419"/>
        </w:rPr>
        <w:t xml:space="preserve">Sr. </w:t>
      </w:r>
      <w:r w:rsidR="00383800" w:rsidRPr="000267EA">
        <w:rPr>
          <w:rFonts w:ascii="Arial" w:hAnsi="Arial" w:cs="Arial"/>
          <w:lang w:val="es-419"/>
        </w:rPr>
        <w:t>Martín CORREA, consejero</w:t>
      </w:r>
      <w:r w:rsidR="004F3159" w:rsidRPr="000267EA">
        <w:rPr>
          <w:rFonts w:ascii="Arial" w:hAnsi="Arial" w:cs="Arial"/>
          <w:lang w:val="es-419"/>
        </w:rPr>
        <w:t xml:space="preserve">, Misión Permanente de </w:t>
      </w:r>
      <w:r w:rsidR="00383800" w:rsidRPr="000267EA">
        <w:rPr>
          <w:rFonts w:ascii="Arial" w:hAnsi="Arial" w:cs="Arial"/>
          <w:lang w:val="es-419"/>
        </w:rPr>
        <w:t xml:space="preserve">Chile </w:t>
      </w:r>
      <w:r w:rsidR="004F3159" w:rsidRPr="000267EA">
        <w:rPr>
          <w:rFonts w:ascii="Arial" w:hAnsi="Arial" w:cs="Arial"/>
          <w:lang w:val="es-419"/>
        </w:rPr>
        <w:t>en Ginebra;</w:t>
      </w:r>
      <w:r w:rsidR="00D628D0" w:rsidRPr="000267EA">
        <w:rPr>
          <w:rFonts w:ascii="Arial" w:hAnsi="Arial" w:cs="Arial"/>
          <w:lang w:val="es-419"/>
        </w:rPr>
        <w:t xml:space="preserve"> Sr.</w:t>
      </w:r>
      <w:r w:rsidR="000267EA" w:rsidRPr="000267EA">
        <w:rPr>
          <w:rFonts w:ascii="Arial" w:hAnsi="Arial" w:cs="Arial"/>
          <w:lang w:val="es-419"/>
        </w:rPr>
        <w:t xml:space="preserve"> </w:t>
      </w:r>
      <w:r w:rsidR="00D628D0" w:rsidRPr="000267EA">
        <w:rPr>
          <w:rFonts w:ascii="Arial" w:hAnsi="Arial" w:cs="Arial"/>
          <w:lang w:val="es-419"/>
        </w:rPr>
        <w:t xml:space="preserve">Alexander DA COSTA, ministro consejero y representante permanente adjunto, Embajada de Gambia en Suiza y Misión Permanente de Gambia; Sra. Shelley ROWE, jefa principal de proyecto, </w:t>
      </w:r>
      <w:r w:rsidR="00D628D0" w:rsidRPr="000267EA">
        <w:rPr>
          <w:rFonts w:ascii="Arial" w:hAnsi="Arial" w:cs="Arial"/>
          <w:i/>
          <w:iCs/>
          <w:lang w:val="es-419"/>
        </w:rPr>
        <w:t>Innovation, Science and Economic Development Canada</w:t>
      </w:r>
      <w:r w:rsidR="00D628D0" w:rsidRPr="000267EA">
        <w:rPr>
          <w:rFonts w:ascii="Arial" w:hAnsi="Arial" w:cs="Arial"/>
          <w:lang w:val="es-419"/>
        </w:rPr>
        <w:t xml:space="preserve"> (ISED) (Canadá); Sr. Gaziz SEITZHANOV, tercer secretario, Misión Permanente de Kazajstán, y Sra. Navarat TANKAMALAS, ministra consejera, Misión Permanente de Tailandia</w:t>
      </w:r>
      <w:r w:rsidRPr="000267EA">
        <w:rPr>
          <w:rFonts w:ascii="Arial" w:hAnsi="Arial" w:cs="Arial"/>
          <w:lang w:val="es-419"/>
        </w:rPr>
        <w:t>;</w:t>
      </w:r>
    </w:p>
    <w:p w:rsidR="00C2325C" w:rsidRPr="000267EA" w:rsidRDefault="00C2325C" w:rsidP="000267EA">
      <w:pPr>
        <w:ind w:left="1134" w:hanging="567"/>
        <w:rPr>
          <w:sz w:val="20"/>
          <w:lang w:val="es-419"/>
        </w:rPr>
      </w:pPr>
    </w:p>
    <w:p w:rsidR="00FD1098" w:rsidRPr="000267EA" w:rsidRDefault="00586506" w:rsidP="000267EA">
      <w:pPr>
        <w:pStyle w:val="ListParagraph"/>
        <w:numPr>
          <w:ilvl w:val="0"/>
          <w:numId w:val="36"/>
        </w:numPr>
        <w:spacing w:after="0"/>
        <w:ind w:left="1134" w:hanging="567"/>
        <w:rPr>
          <w:rFonts w:ascii="Arial" w:hAnsi="Arial" w:cs="Arial"/>
          <w:lang w:val="es-419"/>
        </w:rPr>
      </w:pPr>
      <w:r w:rsidRPr="000267EA">
        <w:rPr>
          <w:rFonts w:ascii="Arial" w:hAnsi="Arial" w:cs="Arial"/>
          <w:lang w:val="es-419"/>
        </w:rPr>
        <w:t>en calidad de miembros de observadores acreditados, representantes de las comunidades indígenas y locales o de otros titulares o custodios consuetudinarios de conocimientos tradicionales o de expresiones culturales tradicionales:</w:t>
      </w:r>
      <w:r w:rsidR="004A2DD2" w:rsidRPr="000267EA">
        <w:rPr>
          <w:rFonts w:ascii="Arial" w:hAnsi="Arial" w:cs="Arial"/>
          <w:lang w:val="es-419"/>
        </w:rPr>
        <w:t xml:space="preserve"> </w:t>
      </w:r>
      <w:r w:rsidR="004A2DD2" w:rsidRPr="000267EA">
        <w:rPr>
          <w:rFonts w:ascii="Arial" w:hAnsi="Arial" w:cs="Arial"/>
          <w:lang w:val="es-419"/>
        </w:rPr>
        <w:br/>
      </w:r>
      <w:r w:rsidR="00D628D0" w:rsidRPr="000267EA">
        <w:rPr>
          <w:rFonts w:ascii="Arial" w:hAnsi="Arial" w:cs="Arial"/>
          <w:lang w:val="es-419"/>
        </w:rPr>
        <w:t xml:space="preserve">Sra. Jessica FORERO, representante, Comisión Jurídica para el Autodesarrollo de los Pueblos Originarios Andinos (CAPAJ); Sr. Jeremy KOLODZIEJ, representante, </w:t>
      </w:r>
      <w:r w:rsidR="00D628D0" w:rsidRPr="000267EA">
        <w:rPr>
          <w:rFonts w:ascii="Arial" w:hAnsi="Arial" w:cs="Arial"/>
          <w:i/>
          <w:iCs/>
          <w:lang w:val="es-419"/>
        </w:rPr>
        <w:t>Assembly of First Nations</w:t>
      </w:r>
      <w:r w:rsidR="00D628D0" w:rsidRPr="000267EA">
        <w:rPr>
          <w:rFonts w:ascii="Arial" w:hAnsi="Arial" w:cs="Arial"/>
          <w:lang w:val="es-419"/>
        </w:rPr>
        <w:t>; Sra. Geise PERRELET, representante, Consejo Indio de Sudamérica (CISA)</w:t>
      </w:r>
      <w:r w:rsidR="00740624" w:rsidRPr="000267EA">
        <w:rPr>
          <w:rFonts w:ascii="Arial" w:hAnsi="Arial" w:cs="Arial"/>
          <w:lang w:val="es-419"/>
        </w:rPr>
        <w:t>.</w:t>
      </w:r>
    </w:p>
    <w:p w:rsidR="00C2325C" w:rsidRPr="00B20E50" w:rsidRDefault="00C2325C" w:rsidP="00067469">
      <w:pPr>
        <w:rPr>
          <w:lang w:val="es-419"/>
        </w:rPr>
      </w:pPr>
    </w:p>
    <w:p w:rsidR="00C2325C" w:rsidRPr="00B20E50" w:rsidRDefault="00DC012E"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El presidente del Comité nombró presidente de la Junta Asesora al actual vicepresidente del Comité, </w:t>
      </w:r>
      <w:r w:rsidR="005C2150" w:rsidRPr="00B20E50">
        <w:rPr>
          <w:rFonts w:ascii="Arial" w:eastAsia="SimSun" w:hAnsi="Arial" w:cs="Arial"/>
          <w:szCs w:val="20"/>
          <w:lang w:val="es-419" w:eastAsia="zh-CN"/>
        </w:rPr>
        <w:t>Sr.</w:t>
      </w:r>
      <w:r w:rsidR="000267EA">
        <w:rPr>
          <w:rFonts w:ascii="Arial" w:eastAsia="SimSun" w:hAnsi="Arial" w:cs="Arial"/>
          <w:szCs w:val="20"/>
          <w:lang w:val="es-419" w:eastAsia="zh-CN"/>
        </w:rPr>
        <w:t xml:space="preserve"> </w:t>
      </w:r>
      <w:proofErr w:type="spellStart"/>
      <w:r w:rsidRPr="00B20E50">
        <w:rPr>
          <w:rFonts w:ascii="Arial" w:eastAsia="SimSun" w:hAnsi="Arial" w:cs="Arial"/>
          <w:szCs w:val="20"/>
          <w:lang w:val="es-419" w:eastAsia="zh-CN"/>
        </w:rPr>
        <w:t>Faizal</w:t>
      </w:r>
      <w:proofErr w:type="spellEnd"/>
      <w:r w:rsidRPr="00B20E50">
        <w:rPr>
          <w:rFonts w:ascii="Arial" w:eastAsia="SimSun" w:hAnsi="Arial" w:cs="Arial"/>
          <w:szCs w:val="20"/>
          <w:lang w:val="es-419" w:eastAsia="zh-CN"/>
        </w:rPr>
        <w:t xml:space="preserve"> </w:t>
      </w:r>
      <w:proofErr w:type="spellStart"/>
      <w:r w:rsidRPr="00B20E50">
        <w:rPr>
          <w:rFonts w:ascii="Arial" w:eastAsia="SimSun" w:hAnsi="Arial" w:cs="Arial"/>
          <w:szCs w:val="20"/>
          <w:lang w:val="es-419" w:eastAsia="zh-CN"/>
        </w:rPr>
        <w:t>Chery</w:t>
      </w:r>
      <w:proofErr w:type="spellEnd"/>
      <w:r w:rsidRPr="00B20E50">
        <w:rPr>
          <w:rFonts w:ascii="Arial" w:eastAsia="SimSun" w:hAnsi="Arial" w:cs="Arial"/>
          <w:szCs w:val="20"/>
          <w:lang w:val="es-419" w:eastAsia="zh-CN"/>
        </w:rPr>
        <w:t xml:space="preserve"> SIDHARTA, </w:t>
      </w:r>
      <w:r w:rsidR="0058014A" w:rsidRPr="00B20E50">
        <w:rPr>
          <w:rFonts w:ascii="Arial" w:eastAsia="SimSun" w:hAnsi="Arial" w:cs="Arial"/>
          <w:szCs w:val="20"/>
          <w:lang w:val="es-419" w:eastAsia="zh-CN"/>
        </w:rPr>
        <w:t xml:space="preserve">ministro </w:t>
      </w:r>
      <w:r w:rsidRPr="00B20E50">
        <w:rPr>
          <w:rFonts w:ascii="Arial" w:eastAsia="SimSun" w:hAnsi="Arial" w:cs="Arial"/>
          <w:szCs w:val="20"/>
          <w:lang w:val="es-419" w:eastAsia="zh-CN"/>
        </w:rPr>
        <w:t>consejero de la Misión Permanente de Indonesia en Ginebra.</w:t>
      </w:r>
    </w:p>
    <w:p w:rsidR="00C2325C" w:rsidRPr="00B20E50" w:rsidRDefault="00C2325C" w:rsidP="00067469">
      <w:pPr>
        <w:rPr>
          <w:sz w:val="20"/>
          <w:lang w:val="es-419"/>
        </w:rPr>
      </w:pPr>
    </w:p>
    <w:p w:rsidR="00C2325C" w:rsidRDefault="00213547" w:rsidP="00067469">
      <w:pPr>
        <w:pStyle w:val="ListParagraph"/>
        <w:numPr>
          <w:ilvl w:val="0"/>
          <w:numId w:val="32"/>
        </w:numPr>
        <w:spacing w:after="0" w:line="240" w:lineRule="auto"/>
        <w:ind w:left="0" w:firstLine="0"/>
        <w:contextualSpacing/>
        <w:rPr>
          <w:rFonts w:ascii="Arial" w:eastAsia="SimSun" w:hAnsi="Arial" w:cs="Arial"/>
          <w:szCs w:val="20"/>
          <w:lang w:val="es-419" w:eastAsia="zh-CN"/>
        </w:rPr>
      </w:pPr>
      <w:r w:rsidRPr="00B20E50">
        <w:rPr>
          <w:rFonts w:ascii="Arial" w:eastAsia="SimSun" w:hAnsi="Arial" w:cs="Arial"/>
          <w:szCs w:val="20"/>
          <w:lang w:val="es-419" w:eastAsia="zh-CN"/>
        </w:rPr>
        <w:t xml:space="preserve">Puesto que el mandato de cada uno de los actuales miembros de la Junta Asesora vencerá al inicio de la </w:t>
      </w:r>
      <w:r w:rsidR="003E248C">
        <w:rPr>
          <w:rFonts w:ascii="Arial" w:eastAsia="SimSun" w:hAnsi="Arial" w:cs="Arial"/>
          <w:szCs w:val="20"/>
          <w:lang w:val="es-419" w:eastAsia="zh-CN"/>
        </w:rPr>
        <w:t>cuadragésima</w:t>
      </w:r>
      <w:r w:rsidR="0058014A"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 xml:space="preserve">sesión, el Comité tendrá que elegir, a más tardar en el segundo día de dicha sesión, a los </w:t>
      </w:r>
      <w:r w:rsidR="00137D8E" w:rsidRPr="00B20E50">
        <w:rPr>
          <w:rFonts w:ascii="Arial" w:eastAsia="SimSun" w:hAnsi="Arial" w:cs="Arial"/>
          <w:szCs w:val="20"/>
          <w:lang w:val="es-419" w:eastAsia="zh-CN"/>
        </w:rPr>
        <w:t xml:space="preserve">nuevos </w:t>
      </w:r>
      <w:r w:rsidRPr="00B20E50">
        <w:rPr>
          <w:rFonts w:ascii="Arial" w:eastAsia="SimSun" w:hAnsi="Arial" w:cs="Arial"/>
          <w:szCs w:val="20"/>
          <w:lang w:val="es-419" w:eastAsia="zh-CN"/>
        </w:rPr>
        <w:t>miembros.</w:t>
      </w:r>
      <w:r w:rsidR="00FD1098" w:rsidRPr="00B20E50">
        <w:rPr>
          <w:rFonts w:ascii="Arial" w:eastAsia="SimSun" w:hAnsi="Arial" w:cs="Arial"/>
          <w:szCs w:val="20"/>
          <w:lang w:val="es-419" w:eastAsia="zh-CN"/>
        </w:rPr>
        <w:t xml:space="preserve"> </w:t>
      </w:r>
      <w:r w:rsidRPr="00B20E50">
        <w:rPr>
          <w:rFonts w:ascii="Arial" w:eastAsia="SimSun" w:hAnsi="Arial" w:cs="Arial"/>
          <w:szCs w:val="20"/>
          <w:lang w:val="es-419" w:eastAsia="zh-CN"/>
        </w:rPr>
        <w:t>En el Reglamento del Fondo se deja abierta la posibilidad de que los antiguos miembros sean reelegidos.</w:t>
      </w:r>
    </w:p>
    <w:p w:rsidR="004E4175" w:rsidRPr="004E4175" w:rsidRDefault="004E4175" w:rsidP="004E4175">
      <w:pPr>
        <w:pStyle w:val="ListParagraph"/>
        <w:rPr>
          <w:rFonts w:ascii="Arial" w:eastAsia="SimSun" w:hAnsi="Arial" w:cs="Arial"/>
          <w:szCs w:val="20"/>
          <w:lang w:val="es-419" w:eastAsia="zh-CN"/>
        </w:rPr>
      </w:pPr>
    </w:p>
    <w:p w:rsidR="004E4175" w:rsidRPr="00B20E50" w:rsidRDefault="004E4175" w:rsidP="004E4175">
      <w:pPr>
        <w:pStyle w:val="ListParagraph"/>
        <w:spacing w:after="0" w:line="240" w:lineRule="auto"/>
        <w:ind w:left="0"/>
        <w:contextualSpacing/>
        <w:rPr>
          <w:rFonts w:ascii="Arial" w:eastAsia="SimSun" w:hAnsi="Arial" w:cs="Arial"/>
          <w:szCs w:val="20"/>
          <w:lang w:val="es-419" w:eastAsia="zh-CN"/>
        </w:rPr>
      </w:pPr>
    </w:p>
    <w:p w:rsidR="00C2325C" w:rsidRPr="00B20E50" w:rsidRDefault="00C2325C" w:rsidP="00067469">
      <w:pPr>
        <w:rPr>
          <w:lang w:val="es-419"/>
        </w:rPr>
      </w:pPr>
    </w:p>
    <w:p w:rsidR="00FD1098" w:rsidRPr="00B20E50" w:rsidRDefault="00213547" w:rsidP="00A06B66">
      <w:pPr>
        <w:pStyle w:val="ListParagraph"/>
        <w:numPr>
          <w:ilvl w:val="0"/>
          <w:numId w:val="32"/>
        </w:numPr>
        <w:tabs>
          <w:tab w:val="num" w:pos="567"/>
          <w:tab w:val="left" w:pos="6096"/>
        </w:tabs>
        <w:spacing w:after="0" w:line="240" w:lineRule="auto"/>
        <w:ind w:firstLine="5130"/>
        <w:contextualSpacing/>
        <w:rPr>
          <w:rFonts w:ascii="Arial" w:eastAsia="SimSun" w:hAnsi="Arial" w:cs="Arial"/>
          <w:i/>
          <w:szCs w:val="20"/>
          <w:lang w:val="es-419" w:eastAsia="zh-CN"/>
        </w:rPr>
      </w:pPr>
      <w:r w:rsidRPr="00B20E50">
        <w:rPr>
          <w:rFonts w:ascii="Arial" w:eastAsia="SimSun" w:hAnsi="Arial" w:cs="Arial"/>
          <w:i/>
          <w:szCs w:val="20"/>
          <w:lang w:val="es-419" w:eastAsia="zh-CN"/>
        </w:rPr>
        <w:t>Se invita al Comité a:</w:t>
      </w:r>
    </w:p>
    <w:p w:rsidR="00C2325C" w:rsidRPr="00B20E50" w:rsidRDefault="00C2325C" w:rsidP="00067469">
      <w:pPr>
        <w:tabs>
          <w:tab w:val="left" w:pos="5940"/>
        </w:tabs>
        <w:ind w:left="5490" w:hanging="33"/>
        <w:rPr>
          <w:i/>
          <w:lang w:val="es-419"/>
        </w:rPr>
      </w:pPr>
    </w:p>
    <w:p w:rsidR="00C2325C" w:rsidRPr="004106F9" w:rsidRDefault="00213547" w:rsidP="00A06B66">
      <w:pPr>
        <w:pStyle w:val="ListParagraph"/>
        <w:numPr>
          <w:ilvl w:val="0"/>
          <w:numId w:val="38"/>
        </w:numPr>
        <w:tabs>
          <w:tab w:val="left" w:pos="6096"/>
        </w:tabs>
        <w:spacing w:after="0"/>
        <w:ind w:left="5529" w:firstLine="0"/>
        <w:rPr>
          <w:rFonts w:ascii="Arial" w:hAnsi="Arial" w:cs="Arial"/>
          <w:i/>
          <w:lang w:val="es-419"/>
        </w:rPr>
      </w:pPr>
      <w:r w:rsidRPr="004106F9">
        <w:rPr>
          <w:rFonts w:ascii="Arial" w:hAnsi="Arial" w:cs="Arial"/>
          <w:i/>
          <w:lang w:val="es-419"/>
        </w:rPr>
        <w:t>instar encarecidamente a los miembros y a las entidades interesadas, tanto públicas como privadas, a que hagan una aportación al Fondo a fin de garantizar su funcionamiento;</w:t>
      </w:r>
      <w:r w:rsidR="00FD1098" w:rsidRPr="004106F9">
        <w:rPr>
          <w:rFonts w:ascii="Arial" w:hAnsi="Arial" w:cs="Arial"/>
          <w:i/>
          <w:lang w:val="es-419"/>
        </w:rPr>
        <w:t xml:space="preserve"> </w:t>
      </w:r>
      <w:r w:rsidRPr="004106F9">
        <w:rPr>
          <w:rFonts w:ascii="Arial" w:hAnsi="Arial" w:cs="Arial"/>
          <w:i/>
          <w:lang w:val="es-419"/>
        </w:rPr>
        <w:t>y</w:t>
      </w:r>
    </w:p>
    <w:p w:rsidR="00C2325C" w:rsidRPr="004106F9" w:rsidRDefault="00C2325C" w:rsidP="004106F9">
      <w:pPr>
        <w:tabs>
          <w:tab w:val="left" w:pos="6379"/>
        </w:tabs>
        <w:ind w:left="5529"/>
        <w:rPr>
          <w:i/>
          <w:lang w:val="es-419"/>
        </w:rPr>
      </w:pPr>
    </w:p>
    <w:p w:rsidR="00C2325C" w:rsidRPr="004106F9" w:rsidRDefault="00213547" w:rsidP="00A06B66">
      <w:pPr>
        <w:pStyle w:val="ListParagraph"/>
        <w:numPr>
          <w:ilvl w:val="0"/>
          <w:numId w:val="38"/>
        </w:numPr>
        <w:tabs>
          <w:tab w:val="left" w:pos="6096"/>
        </w:tabs>
        <w:spacing w:after="0"/>
        <w:ind w:left="5529" w:firstLine="0"/>
        <w:rPr>
          <w:rFonts w:ascii="Arial" w:hAnsi="Arial" w:cs="Arial"/>
          <w:i/>
          <w:lang w:val="es-419"/>
        </w:rPr>
      </w:pPr>
      <w:r w:rsidRPr="004106F9">
        <w:rPr>
          <w:rFonts w:ascii="Arial" w:hAnsi="Arial" w:cs="Arial"/>
          <w:i/>
          <w:lang w:val="es-419"/>
        </w:rPr>
        <w:t>elegir a los miembros de la Junta Asesora del Fondo a partir de la propuesta del presidente a más tardar en el segundo día de su sesión.</w:t>
      </w:r>
    </w:p>
    <w:p w:rsidR="00C2325C" w:rsidRPr="00B20E50" w:rsidRDefault="00C2325C" w:rsidP="00067469">
      <w:pPr>
        <w:contextualSpacing/>
        <w:rPr>
          <w:rFonts w:eastAsia="Times New Roman" w:cs="Times New Roman"/>
          <w:lang w:val="es-419"/>
        </w:rPr>
      </w:pPr>
    </w:p>
    <w:p w:rsidR="001B0246" w:rsidRPr="00B20E50" w:rsidRDefault="00213547" w:rsidP="00067469">
      <w:pPr>
        <w:ind w:left="5490"/>
        <w:contextualSpacing/>
        <w:rPr>
          <w:rFonts w:eastAsia="Times New Roman" w:cs="Times New Roman"/>
          <w:lang w:val="es-419"/>
        </w:rPr>
        <w:sectPr w:rsidR="001B0246" w:rsidRPr="00B20E50" w:rsidSect="00D60CDD">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B20E50">
        <w:rPr>
          <w:rFonts w:eastAsia="Times New Roman" w:cs="Times New Roman"/>
          <w:lang w:val="es-419"/>
        </w:rPr>
        <w:t>[Sigue el Anexo I]</w:t>
      </w:r>
    </w:p>
    <w:p w:rsidR="00FD1098" w:rsidRPr="00B20E50" w:rsidRDefault="00213547" w:rsidP="00067469">
      <w:pPr>
        <w:spacing w:before="240"/>
        <w:jc w:val="center"/>
        <w:outlineLvl w:val="6"/>
        <w:rPr>
          <w:rFonts w:eastAsia="Times New Roman"/>
          <w:u w:val="single"/>
          <w:lang w:val="es-419"/>
        </w:rPr>
      </w:pPr>
      <w:r w:rsidRPr="00B20E50">
        <w:rPr>
          <w:rFonts w:eastAsia="Times New Roman"/>
          <w:u w:val="single"/>
          <w:lang w:val="es-419"/>
        </w:rPr>
        <w:lastRenderedPageBreak/>
        <w:t>Creación del Fondo de la OMPI de Contribuciones Voluntarias</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 xml:space="preserve">para las Comunidades Indígenas y Locales Acreditadas </w:t>
      </w:r>
      <w:r w:rsidR="00C767E0" w:rsidRPr="00B20E50">
        <w:rPr>
          <w:rFonts w:eastAsia="Times New Roman"/>
          <w:u w:val="single"/>
          <w:lang w:val="es-419"/>
        </w:rPr>
        <w:t>por</w:t>
      </w:r>
    </w:p>
    <w:p w:rsidR="00FD1098" w:rsidRPr="00B20E50" w:rsidRDefault="00213547" w:rsidP="00067469">
      <w:pPr>
        <w:jc w:val="center"/>
        <w:outlineLvl w:val="6"/>
        <w:rPr>
          <w:rFonts w:eastAsia="Times New Roman"/>
          <w:u w:val="single"/>
          <w:lang w:val="es-419"/>
        </w:rPr>
      </w:pPr>
      <w:r w:rsidRPr="00B20E50">
        <w:rPr>
          <w:rFonts w:eastAsia="Times New Roman"/>
          <w:u w:val="single"/>
          <w:lang w:val="es-419"/>
        </w:rPr>
        <w:t>la Asamblea General de la OMPI (32.º</w:t>
      </w:r>
      <w:r w:rsidR="000267EA">
        <w:rPr>
          <w:rFonts w:eastAsia="Times New Roman"/>
          <w:u w:val="single"/>
          <w:lang w:val="es-419"/>
        </w:rPr>
        <w:t xml:space="preserve"> </w:t>
      </w:r>
      <w:r w:rsidRPr="00B20E50">
        <w:rPr>
          <w:rFonts w:eastAsia="Times New Roman"/>
          <w:u w:val="single"/>
          <w:lang w:val="es-419"/>
        </w:rPr>
        <w:t>período de sesiones) y</w:t>
      </w:r>
    </w:p>
    <w:p w:rsidR="00C2325C" w:rsidRPr="00B20E50" w:rsidRDefault="00213547" w:rsidP="00067469">
      <w:pPr>
        <w:jc w:val="center"/>
        <w:outlineLvl w:val="6"/>
        <w:rPr>
          <w:rFonts w:eastAsia="Times New Roman"/>
          <w:u w:val="single"/>
          <w:lang w:val="es-419"/>
        </w:rPr>
      </w:pPr>
      <w:r w:rsidRPr="00B20E50">
        <w:rPr>
          <w:rFonts w:eastAsia="Times New Roman"/>
          <w:u w:val="single"/>
          <w:lang w:val="es-419"/>
        </w:rPr>
        <w:t>modificado posteriormente por la Asamblea General de la OMPI (39.º</w:t>
      </w:r>
      <w:r w:rsidR="000267EA">
        <w:rPr>
          <w:rFonts w:eastAsia="Times New Roman"/>
          <w:u w:val="single"/>
          <w:lang w:val="es-419"/>
        </w:rPr>
        <w:t xml:space="preserve"> </w:t>
      </w:r>
      <w:r w:rsidRPr="00B20E50">
        <w:rPr>
          <w:rFonts w:eastAsia="Times New Roman"/>
          <w:u w:val="single"/>
          <w:lang w:val="es-419"/>
        </w:rPr>
        <w:t>período de sesiones)</w:t>
      </w:r>
    </w:p>
    <w:p w:rsidR="00C2325C" w:rsidRPr="00B20E50" w:rsidRDefault="00C2325C" w:rsidP="00067469">
      <w:pPr>
        <w:rPr>
          <w:lang w:val="es-419"/>
        </w:rPr>
      </w:pPr>
    </w:p>
    <w:p w:rsidR="00C2325C" w:rsidRPr="00B20E50" w:rsidRDefault="00F2563A" w:rsidP="00067469">
      <w:pPr>
        <w:rPr>
          <w:lang w:val="es-419"/>
        </w:rPr>
      </w:pPr>
      <w:r w:rsidRPr="00B20E50">
        <w:rPr>
          <w:i/>
          <w:lang w:val="es-419"/>
        </w:rPr>
        <w:t xml:space="preserve">Resuelto </w:t>
      </w:r>
      <w:r w:rsidRPr="00B20E50">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C2325C" w:rsidRPr="00B20E50" w:rsidRDefault="00F2563A" w:rsidP="00067469">
      <w:pPr>
        <w:rPr>
          <w:lang w:val="es-419"/>
        </w:rPr>
      </w:pPr>
      <w:r w:rsidRPr="00B20E50">
        <w:rPr>
          <w:i/>
          <w:lang w:val="es-419"/>
        </w:rPr>
        <w:t>Reconociendo</w:t>
      </w:r>
      <w:r w:rsidRPr="00B20E50">
        <w:rPr>
          <w:lang w:val="es-419"/>
        </w:rPr>
        <w:t xml:space="preserve"> que la eficacia de esas medidas depende, entre otras cosas, de que se obtenga el apoyo financiero adecuado;</w:t>
      </w:r>
    </w:p>
    <w:p w:rsidR="00C2325C" w:rsidRPr="00B20E50" w:rsidRDefault="00F2563A" w:rsidP="00067469">
      <w:pPr>
        <w:rPr>
          <w:lang w:val="es-419"/>
        </w:rPr>
      </w:pPr>
      <w:r w:rsidRPr="00B20E50">
        <w:rPr>
          <w:i/>
          <w:lang w:val="es-419"/>
        </w:rPr>
        <w:t xml:space="preserve">Reconociendo </w:t>
      </w:r>
      <w:r w:rsidRPr="00B20E50">
        <w:rPr>
          <w:lang w:val="es-419"/>
        </w:rPr>
        <w:t>además que un marco adecuado y estructurado para financiar dicha participación fomentaría las contribuciones anteriormente mencionadas;</w:t>
      </w:r>
    </w:p>
    <w:p w:rsidR="00FD1098" w:rsidRPr="00B20E50" w:rsidRDefault="00241DC5" w:rsidP="00067469">
      <w:pPr>
        <w:rPr>
          <w:lang w:val="es-419"/>
        </w:rPr>
      </w:pPr>
      <w:r w:rsidRPr="00B20E50">
        <w:rPr>
          <w:lang w:val="es-419"/>
        </w:rPr>
        <w:t>[</w:t>
      </w:r>
      <w:r w:rsidRPr="00B20E50">
        <w:rPr>
          <w:i/>
          <w:lang w:val="es-419"/>
        </w:rPr>
        <w:t>Si</w:t>
      </w:r>
      <w:r w:rsidRPr="00B20E50">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B20E50">
        <w:rPr>
          <w:rStyle w:val="FootnoteReference"/>
          <w:lang w:val="es-419"/>
        </w:rPr>
        <w:footnoteReference w:id="4"/>
      </w:r>
      <w:r w:rsidRPr="00B20E50">
        <w:rPr>
          <w:lang w:val="es-419"/>
        </w:rPr>
        <w:t xml:space="preserve"> </w:t>
      </w:r>
      <w:r w:rsidRPr="00B20E50">
        <w:rPr>
          <w:i/>
          <w:u w:val="single"/>
          <w:lang w:val="es-419"/>
        </w:rPr>
        <w:t>en dicho caso</w:t>
      </w:r>
      <w:r w:rsidRPr="00B20E50">
        <w:rPr>
          <w:lang w:val="es-419"/>
        </w:rPr>
        <w:t xml:space="preserve"> se recomienda que la Asamblea [decida]</w:t>
      </w:r>
      <w:r w:rsidRPr="00B20E50">
        <w:rPr>
          <w:rStyle w:val="FootnoteReference"/>
          <w:lang w:val="es-419"/>
        </w:rPr>
        <w:footnoteReference w:id="5"/>
      </w:r>
      <w:r w:rsidRPr="00B20E50">
        <w:rPr>
          <w:lang w:val="es-419"/>
        </w:rPr>
        <w:t xml:space="preserve"> crear un fondo de contribuciones voluntarias cuyo nombre, objetivos, criterios de utilización y funcionamiento sean los siguientes:</w:t>
      </w:r>
    </w:p>
    <w:p w:rsidR="00C2325C" w:rsidRPr="00B20E50" w:rsidRDefault="00C2325C" w:rsidP="00067469">
      <w:pPr>
        <w:rPr>
          <w:lang w:val="es-419"/>
        </w:rPr>
      </w:pPr>
    </w:p>
    <w:p w:rsidR="00067469" w:rsidRPr="00B20E50" w:rsidRDefault="00067469" w:rsidP="00067469">
      <w:pPr>
        <w:rPr>
          <w:lang w:val="es-419"/>
        </w:rPr>
      </w:pPr>
    </w:p>
    <w:p w:rsidR="00C2325C" w:rsidRPr="00B20E50" w:rsidRDefault="00241DC5" w:rsidP="00067469">
      <w:pPr>
        <w:rPr>
          <w:lang w:val="es-419"/>
        </w:rPr>
      </w:pPr>
      <w:r w:rsidRPr="00B20E50">
        <w:rPr>
          <w:lang w:val="es-419"/>
        </w:rPr>
        <w:t>I.</w:t>
      </w:r>
      <w:r w:rsidRPr="00B20E50">
        <w:rPr>
          <w:lang w:val="es-419"/>
        </w:rPr>
        <w:tab/>
        <w:t>NOMBRE</w:t>
      </w:r>
    </w:p>
    <w:p w:rsidR="00C2325C" w:rsidRPr="00B20E50" w:rsidRDefault="00C2325C" w:rsidP="00067469">
      <w:pPr>
        <w:rPr>
          <w:lang w:val="es-419"/>
        </w:rPr>
      </w:pPr>
    </w:p>
    <w:p w:rsidR="00C2325C" w:rsidRPr="00B20E50" w:rsidRDefault="00241DC5" w:rsidP="00067469">
      <w:pPr>
        <w:numPr>
          <w:ilvl w:val="0"/>
          <w:numId w:val="30"/>
        </w:numPr>
        <w:tabs>
          <w:tab w:val="clear" w:pos="927"/>
          <w:tab w:val="left" w:pos="540"/>
        </w:tabs>
        <w:ind w:left="0" w:firstLine="0"/>
        <w:rPr>
          <w:lang w:val="es-419"/>
        </w:rPr>
      </w:pPr>
      <w:r w:rsidRPr="00B20E50">
        <w:rPr>
          <w:lang w:val="es-419"/>
        </w:rPr>
        <w:t>El fondo se conocerá por “Fondo de la OMPI de Contribuciones Voluntarias para las Comunidades Indígenas y Locales Acreditadas”, en adelante denominado el “Fondo”.</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241DC5" w:rsidP="00067469">
      <w:pPr>
        <w:rPr>
          <w:lang w:val="es-419"/>
        </w:rPr>
      </w:pPr>
      <w:r w:rsidRPr="00B20E50">
        <w:rPr>
          <w:lang w:val="es-419"/>
        </w:rPr>
        <w:t>II.</w:t>
      </w:r>
      <w:r w:rsidRPr="00B20E50">
        <w:rPr>
          <w:lang w:val="es-419"/>
        </w:rPr>
        <w:tab/>
        <w:t>FINALIDAD Y ALCANCE</w:t>
      </w:r>
    </w:p>
    <w:p w:rsidR="00C2325C" w:rsidRPr="00B20E50" w:rsidRDefault="00C2325C" w:rsidP="00067469">
      <w:pPr>
        <w:rPr>
          <w:lang w:val="es-419"/>
        </w:rPr>
      </w:pPr>
    </w:p>
    <w:p w:rsidR="00C2325C" w:rsidRPr="00B20E50" w:rsidRDefault="00241DC5" w:rsidP="00067469">
      <w:pPr>
        <w:tabs>
          <w:tab w:val="left" w:pos="550"/>
        </w:tabs>
        <w:rPr>
          <w:lang w:val="es-419"/>
        </w:rPr>
      </w:pPr>
      <w:r w:rsidRPr="00B20E50">
        <w:rPr>
          <w:lang w:val="es-419"/>
        </w:rPr>
        <w:t>2.</w:t>
      </w:r>
      <w:r w:rsidRPr="00B20E50">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241DC5" w:rsidP="00067469">
      <w:pPr>
        <w:rPr>
          <w:lang w:val="es-419"/>
        </w:rPr>
      </w:pPr>
      <w:r w:rsidRPr="00B20E50">
        <w:rPr>
          <w:lang w:val="es-419"/>
        </w:rPr>
        <w:t>2</w:t>
      </w:r>
      <w:r w:rsidRPr="00B20E50">
        <w:rPr>
          <w:i/>
          <w:lang w:val="es-419"/>
        </w:rPr>
        <w:t>bis</w:t>
      </w:r>
      <w:r w:rsidR="00BF7A43" w:rsidRPr="00B20E50">
        <w:rPr>
          <w:lang w:val="es-419"/>
        </w:rPr>
        <w:t>.</w:t>
      </w:r>
      <w:r w:rsidRPr="00B20E50">
        <w:rPr>
          <w:lang w:val="es-419"/>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9A7CAC" w:rsidRPr="00B20E50">
        <w:rPr>
          <w:lang w:val="es-419"/>
        </w:rPr>
        <w:t>o</w:t>
      </w:r>
      <w:r w:rsidR="000267EA">
        <w:rPr>
          <w:lang w:val="es-419"/>
        </w:rPr>
        <w:t xml:space="preserve"> </w:t>
      </w:r>
      <w:r w:rsidR="009A7CAC" w:rsidRPr="00B20E50">
        <w:rPr>
          <w:lang w:val="es-419"/>
        </w:rPr>
        <w:t>2</w:t>
      </w:r>
      <w:r w:rsidRPr="00B20E50">
        <w:rPr>
          <w:lang w:val="es-419"/>
        </w:rPr>
        <w:t>.</w:t>
      </w:r>
    </w:p>
    <w:p w:rsidR="00C2325C" w:rsidRPr="00B20E50" w:rsidRDefault="00C2325C" w:rsidP="00067469">
      <w:pPr>
        <w:rPr>
          <w:lang w:val="es-419"/>
        </w:rPr>
      </w:pPr>
    </w:p>
    <w:p w:rsidR="00C2325C" w:rsidRPr="00B20E50" w:rsidRDefault="00241DC5" w:rsidP="00067469">
      <w:pPr>
        <w:rPr>
          <w:lang w:val="es-419"/>
        </w:rPr>
      </w:pPr>
      <w:r w:rsidRPr="00B20E50">
        <w:rPr>
          <w:lang w:val="es-419"/>
        </w:rPr>
        <w:t>3.</w:t>
      </w:r>
      <w:r w:rsidRPr="00B20E50">
        <w:rPr>
          <w:lang w:val="es-419"/>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005C2150" w:rsidRPr="00B20E50">
        <w:rPr>
          <w:i/>
          <w:lang w:val="es-419"/>
        </w:rPr>
        <w:t>ad</w:t>
      </w:r>
      <w:r w:rsidR="000267EA">
        <w:rPr>
          <w:i/>
          <w:lang w:val="es-419"/>
        </w:rPr>
        <w:t xml:space="preserve"> </w:t>
      </w:r>
      <w:r w:rsidR="005C2150" w:rsidRPr="00B20E50">
        <w:rPr>
          <w:i/>
          <w:lang w:val="es-419"/>
        </w:rPr>
        <w:t>hoc</w:t>
      </w:r>
      <w:r w:rsidRPr="00B20E50">
        <w:rPr>
          <w:lang w:val="es-419"/>
        </w:rPr>
        <w:t xml:space="preserve"> acreditados por el Comité mismo o como observadores acreditados ante la OMPI.</w:t>
      </w: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4.</w:t>
      </w:r>
      <w:r w:rsidRPr="00B20E50">
        <w:rPr>
          <w:lang w:val="es-419"/>
        </w:rPr>
        <w:tab/>
        <w:t>La creación del Fondo y su funcionamiento no irán en menoscabo de otros procedimientos establecidos, en particular, en el Reglamento General de la OMPI (</w:t>
      </w:r>
      <w:proofErr w:type="gramStart"/>
      <w:r w:rsidRPr="00B20E50">
        <w:rPr>
          <w:lang w:val="es-419"/>
        </w:rPr>
        <w:t xml:space="preserve">publicación </w:t>
      </w:r>
      <w:r w:rsidR="005C2150" w:rsidRPr="00B20E50">
        <w:rPr>
          <w:lang w:val="es-419"/>
        </w:rPr>
        <w:t>N</w:t>
      </w:r>
      <w:r w:rsidR="004E4175">
        <w:rPr>
          <w:lang w:val="es-419"/>
        </w:rPr>
        <w:t>.</w:t>
      </w:r>
      <w:r w:rsidR="005C2150" w:rsidRPr="00B20E50">
        <w:rPr>
          <w:lang w:val="es-419"/>
        </w:rPr>
        <w:t>º</w:t>
      </w:r>
      <w:proofErr w:type="gramEnd"/>
      <w:r w:rsidR="000267EA">
        <w:rPr>
          <w:lang w:val="es-419"/>
        </w:rPr>
        <w:t xml:space="preserve"> </w:t>
      </w:r>
      <w:r w:rsidRPr="00B20E50">
        <w:rPr>
          <w:lang w:val="es-419"/>
        </w:rPr>
        <w:t>399 (S) Rev. 3), plasmados en el documento WIPO/GRTKF/IC/1/2, para acreditar a las comunidades indígenas y locales y otros observadores u organizar la participación de sus miembros en las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funcionamiento del Fondo no se anticipará a las decisiones de los miembros del Comité en relación con la acreditación y la participación en la labor de este último ni prevalecerá sobre ellas</w:t>
      </w:r>
      <w:r w:rsidR="009A7CAC" w:rsidRPr="00B20E50">
        <w:rPr>
          <w:lang w:val="es-419"/>
        </w:rPr>
        <w:t>.</w:t>
      </w:r>
      <w:r w:rsidR="00FD1098" w:rsidRPr="00B20E50">
        <w:rPr>
          <w:lang w:val="es-419"/>
        </w:rPr>
        <w:t xml:space="preserve"> </w:t>
      </w:r>
      <w:r w:rsidR="009A7CAC" w:rsidRPr="00B20E50">
        <w:rPr>
          <w:lang w:val="es-419"/>
        </w:rPr>
        <w:t>Q</w:t>
      </w:r>
      <w:r w:rsidRPr="00B20E50">
        <w:rPr>
          <w:lang w:val="es-419"/>
        </w:rPr>
        <w:t>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C2325C" w:rsidRPr="00B20E50" w:rsidRDefault="00C2325C" w:rsidP="00067469">
      <w:pPr>
        <w:rPr>
          <w:lang w:val="es-419"/>
        </w:rPr>
      </w:pPr>
    </w:p>
    <w:p w:rsidR="00C2325C" w:rsidRPr="00B20E50" w:rsidRDefault="00C2325C" w:rsidP="00067469">
      <w:pPr>
        <w:ind w:left="567" w:hanging="567"/>
        <w:rPr>
          <w:lang w:val="es-419"/>
        </w:rPr>
      </w:pPr>
    </w:p>
    <w:p w:rsidR="00C2325C" w:rsidRPr="00B20E50" w:rsidRDefault="00241DC5" w:rsidP="00067469">
      <w:pPr>
        <w:rPr>
          <w:lang w:val="es-419"/>
        </w:rPr>
      </w:pPr>
      <w:r w:rsidRPr="00B20E50">
        <w:rPr>
          <w:lang w:val="es-419"/>
        </w:rPr>
        <w:t>III.</w:t>
      </w:r>
      <w:r w:rsidRPr="00B20E50">
        <w:rPr>
          <w:lang w:val="es-419"/>
        </w:rPr>
        <w:tab/>
        <w:t>CRITERIOS DE UTILIZACIÓN DEL FONDO</w:t>
      </w:r>
    </w:p>
    <w:p w:rsidR="00C2325C" w:rsidRPr="00B20E50" w:rsidRDefault="00C2325C" w:rsidP="00067469">
      <w:pPr>
        <w:rPr>
          <w:lang w:val="es-419"/>
        </w:rPr>
      </w:pPr>
    </w:p>
    <w:p w:rsidR="00FD1098" w:rsidRPr="00B20E50" w:rsidRDefault="00241DC5" w:rsidP="00067469">
      <w:pPr>
        <w:rPr>
          <w:lang w:val="es-419"/>
        </w:rPr>
      </w:pPr>
      <w:r w:rsidRPr="00B20E50">
        <w:rPr>
          <w:lang w:val="es-419"/>
        </w:rPr>
        <w:t>5.</w:t>
      </w:r>
      <w:r w:rsidRPr="00B20E50">
        <w:rPr>
          <w:lang w:val="es-419"/>
        </w:rPr>
        <w:tab/>
        <w:t>Todo aporte financiero que se efectúe con arreglo al Fondo se regirá por los objetivos enunciados en los artículo</w:t>
      </w:r>
      <w:r w:rsidR="009A7CAC" w:rsidRPr="00B20E50">
        <w:rPr>
          <w:lang w:val="es-419"/>
        </w:rPr>
        <w:t>s</w:t>
      </w:r>
      <w:r w:rsidR="000267EA">
        <w:rPr>
          <w:lang w:val="es-419"/>
        </w:rPr>
        <w:t xml:space="preserve"> </w:t>
      </w:r>
      <w:r w:rsidR="009A7CAC" w:rsidRPr="00B20E50">
        <w:rPr>
          <w:lang w:val="es-419"/>
        </w:rPr>
        <w:t>2</w:t>
      </w:r>
      <w:r w:rsidRPr="00B20E50">
        <w:rPr>
          <w:lang w:val="es-419"/>
        </w:rPr>
        <w:t xml:space="preserve"> </w:t>
      </w:r>
      <w:r w:rsidR="009A7CAC" w:rsidRPr="00B20E50">
        <w:rPr>
          <w:lang w:val="es-419"/>
        </w:rPr>
        <w:t>y</w:t>
      </w:r>
      <w:r w:rsidR="000267EA">
        <w:rPr>
          <w:lang w:val="es-419"/>
        </w:rPr>
        <w:t xml:space="preserve"> </w:t>
      </w:r>
      <w:r w:rsidR="009A7CAC" w:rsidRPr="00B20E50">
        <w:rPr>
          <w:lang w:val="es-419"/>
        </w:rPr>
        <w:t>2</w:t>
      </w:r>
      <w:r w:rsidRPr="00B20E50">
        <w:rPr>
          <w:i/>
          <w:lang w:val="es-419"/>
        </w:rPr>
        <w:t>bis</w:t>
      </w:r>
      <w:r w:rsidRPr="00B20E50">
        <w:rPr>
          <w:lang w:val="es-419"/>
        </w:rPr>
        <w:t xml:space="preserve"> y por las siguientes condiciones:</w:t>
      </w:r>
    </w:p>
    <w:p w:rsidR="00C2325C" w:rsidRPr="00B20E50" w:rsidRDefault="00C2325C" w:rsidP="00067469">
      <w:pPr>
        <w:rPr>
          <w:lang w:val="es-419"/>
        </w:rPr>
      </w:pPr>
    </w:p>
    <w:p w:rsidR="00C2325C" w:rsidRPr="00B20E50" w:rsidRDefault="00241DC5" w:rsidP="00067469">
      <w:pPr>
        <w:ind w:left="1134" w:hanging="568"/>
        <w:rPr>
          <w:lang w:val="es-419"/>
        </w:rPr>
      </w:pPr>
      <w:r w:rsidRPr="00B20E50">
        <w:rPr>
          <w:lang w:val="es-419"/>
        </w:rPr>
        <w:t>a)</w:t>
      </w:r>
      <w:r w:rsidRPr="00B20E50">
        <w:rPr>
          <w:lang w:val="es-419"/>
        </w:rPr>
        <w:tab/>
        <w:t>Todo aporte se realizará con arreglo exclusivo a los recursos disponibles en el Fondo;</w:t>
      </w:r>
    </w:p>
    <w:p w:rsidR="00C2325C" w:rsidRPr="00B20E50" w:rsidRDefault="00C2325C" w:rsidP="00067469">
      <w:pPr>
        <w:ind w:left="849" w:hanging="283"/>
        <w:rPr>
          <w:lang w:val="es-419"/>
        </w:rPr>
      </w:pPr>
    </w:p>
    <w:p w:rsidR="00C2325C" w:rsidRPr="00B20E50" w:rsidRDefault="00241DC5" w:rsidP="00067469">
      <w:pPr>
        <w:ind w:left="1134" w:hanging="584"/>
        <w:rPr>
          <w:lang w:val="es-419"/>
        </w:rPr>
      </w:pPr>
      <w:r w:rsidRPr="00B20E50">
        <w:rPr>
          <w:lang w:val="es-419"/>
        </w:rPr>
        <w:t>b)</w:t>
      </w:r>
      <w:r w:rsidRPr="00B20E50">
        <w:rPr>
          <w:lang w:val="es-419"/>
        </w:rPr>
        <w:tab/>
        <w:t>Cada aporte se limitará a una única sesión del Comité y a las actividades conexas que tengan lugar al mismo tiempo que la sesión del Comité o a una única reunión de un grupo de trabajo entre sesiones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l suministro de ayuda financiera en una ocasión no impedirá que se pueda financiar la participación del mismo beneficiario en otras sesiones del Comité o en otras reuniones de grupos de trabajo entre sesiones;</w:t>
      </w:r>
    </w:p>
    <w:p w:rsidR="00C2325C" w:rsidRPr="00B20E50" w:rsidRDefault="00C2325C" w:rsidP="00067469">
      <w:pPr>
        <w:ind w:left="849" w:hanging="283"/>
        <w:rPr>
          <w:lang w:val="es-419"/>
        </w:rPr>
      </w:pPr>
    </w:p>
    <w:p w:rsidR="00C2325C" w:rsidRPr="00B20E50" w:rsidRDefault="00241DC5" w:rsidP="00067469">
      <w:pPr>
        <w:ind w:left="1100" w:hanging="534"/>
        <w:rPr>
          <w:lang w:val="es-419"/>
        </w:rPr>
      </w:pPr>
      <w:r w:rsidRPr="00B20E50">
        <w:rPr>
          <w:lang w:val="es-419"/>
        </w:rPr>
        <w:t>c)</w:t>
      </w:r>
      <w:r w:rsidRPr="00B20E50">
        <w:rPr>
          <w:lang w:val="es-419"/>
        </w:rPr>
        <w:tab/>
        <w:t>Para beneficiarse de la ayuda financiera, los candidatos deberán satisfacer los siguientes criterios:</w:t>
      </w:r>
    </w:p>
    <w:p w:rsidR="00C2325C" w:rsidRPr="00B20E50" w:rsidRDefault="00C2325C" w:rsidP="00067469">
      <w:pPr>
        <w:ind w:left="1701"/>
        <w:rPr>
          <w:lang w:val="es-419"/>
        </w:rPr>
      </w:pPr>
    </w:p>
    <w:p w:rsidR="00C2325C" w:rsidRPr="00B20E50" w:rsidRDefault="00241DC5" w:rsidP="00067469">
      <w:pPr>
        <w:numPr>
          <w:ilvl w:val="0"/>
          <w:numId w:val="26"/>
        </w:numPr>
        <w:tabs>
          <w:tab w:val="num" w:pos="1004"/>
        </w:tabs>
        <w:ind w:left="1710" w:hanging="630"/>
        <w:rPr>
          <w:lang w:val="es-419"/>
        </w:rPr>
      </w:pPr>
      <w:r w:rsidRPr="00B20E50">
        <w:rPr>
          <w:lang w:val="es-419"/>
        </w:rPr>
        <w:t>ser una persona física;</w:t>
      </w:r>
    </w:p>
    <w:p w:rsidR="00C2325C" w:rsidRPr="00B20E50" w:rsidRDefault="00C2325C" w:rsidP="00067469">
      <w:pPr>
        <w:ind w:left="1100"/>
        <w:rPr>
          <w:lang w:val="es-419"/>
        </w:rPr>
      </w:pPr>
    </w:p>
    <w:p w:rsidR="00C2325C" w:rsidRPr="00B20E50" w:rsidRDefault="00241DC5" w:rsidP="00067469">
      <w:pPr>
        <w:numPr>
          <w:ilvl w:val="0"/>
          <w:numId w:val="26"/>
        </w:numPr>
        <w:ind w:left="1701" w:hanging="601"/>
        <w:rPr>
          <w:lang w:val="es-419"/>
        </w:rPr>
      </w:pPr>
      <w:r w:rsidRPr="00B20E50">
        <w:rPr>
          <w:lang w:val="es-419"/>
        </w:rPr>
        <w:t>ser miembro de un observador acreditado que represente a las comunidades indígenas o locales o, de otro modo, a los custodios o titulares consuetudinarios de los conocimientos tradicionales o las expresiones culturales tradicionales;</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10"/>
        <w:rPr>
          <w:lang w:val="es-419"/>
        </w:rPr>
      </w:pPr>
      <w:r w:rsidRPr="00B20E50">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w:t>
      </w:r>
      <w:r w:rsidR="00FD1098" w:rsidRPr="00B20E50">
        <w:rPr>
          <w:lang w:val="es-419"/>
        </w:rPr>
        <w:t xml:space="preserve"> </w:t>
      </w:r>
      <w:r w:rsidRPr="00B20E50">
        <w:rPr>
          <w:lang w:val="es-419"/>
        </w:rPr>
        <w:t>y</w:t>
      </w:r>
    </w:p>
    <w:p w:rsidR="00C2325C" w:rsidRPr="00B20E50" w:rsidRDefault="00C2325C" w:rsidP="00067469">
      <w:pPr>
        <w:tabs>
          <w:tab w:val="left" w:pos="1701"/>
        </w:tabs>
        <w:ind w:left="1100"/>
        <w:rPr>
          <w:lang w:val="es-419"/>
        </w:rPr>
      </w:pPr>
    </w:p>
    <w:p w:rsidR="00C2325C" w:rsidRPr="00B20E50" w:rsidRDefault="00241DC5" w:rsidP="00067469">
      <w:pPr>
        <w:numPr>
          <w:ilvl w:val="0"/>
          <w:numId w:val="26"/>
        </w:numPr>
        <w:ind w:left="1710" w:hanging="630"/>
        <w:rPr>
          <w:lang w:val="es-419"/>
        </w:rPr>
      </w:pPr>
      <w:r w:rsidRPr="00B20E50">
        <w:rPr>
          <w:lang w:val="es-419"/>
        </w:rPr>
        <w:t>que la Junta Asesora estime que, debido a la falta de recursos financieros alternativos, el candidato no podría participar en la sesión del Comité o en la reunión del grupo de trabajo entre sesiones en cuestión sin la ayuda financiera del Fondo.</w:t>
      </w:r>
    </w:p>
    <w:p w:rsidR="00C2325C" w:rsidRPr="00B20E50" w:rsidRDefault="00C2325C" w:rsidP="00067469">
      <w:pPr>
        <w:tabs>
          <w:tab w:val="left" w:pos="1701"/>
        </w:tabs>
        <w:ind w:left="1100"/>
        <w:rPr>
          <w:lang w:val="es-419"/>
        </w:rPr>
      </w:pPr>
    </w:p>
    <w:p w:rsidR="00C2325C" w:rsidRPr="00B20E50" w:rsidRDefault="00241DC5" w:rsidP="00067469">
      <w:pPr>
        <w:ind w:left="1100" w:hanging="550"/>
        <w:rPr>
          <w:lang w:val="es-419"/>
        </w:rPr>
      </w:pPr>
      <w:r w:rsidRPr="00B20E50">
        <w:rPr>
          <w:lang w:val="es-419"/>
        </w:rPr>
        <w:lastRenderedPageBreak/>
        <w:t>d)</w:t>
      </w:r>
      <w:r w:rsidRPr="00B20E50">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C2325C" w:rsidRPr="00B20E50" w:rsidRDefault="00C2325C" w:rsidP="00067469">
      <w:pPr>
        <w:ind w:left="550"/>
        <w:rPr>
          <w:lang w:val="es-419"/>
        </w:rPr>
      </w:pPr>
    </w:p>
    <w:p w:rsidR="00C2325C" w:rsidRPr="00B20E50" w:rsidRDefault="00241DC5" w:rsidP="00067469">
      <w:pPr>
        <w:tabs>
          <w:tab w:val="left" w:pos="1080"/>
        </w:tabs>
        <w:ind w:left="567" w:hanging="17"/>
        <w:rPr>
          <w:lang w:val="es-419"/>
        </w:rPr>
      </w:pPr>
      <w:r w:rsidRPr="00B20E50">
        <w:rPr>
          <w:lang w:val="es-419"/>
        </w:rPr>
        <w:t>e)</w:t>
      </w:r>
      <w:r w:rsidRPr="00B20E50">
        <w:rPr>
          <w:lang w:val="es-419"/>
        </w:rPr>
        <w:tab/>
        <w:t>Con la financiación del Fondo se sufragará:</w:t>
      </w:r>
    </w:p>
    <w:p w:rsidR="00C2325C" w:rsidRPr="00B20E50" w:rsidRDefault="00C2325C" w:rsidP="00067469">
      <w:pPr>
        <w:ind w:left="567" w:firstLine="567"/>
        <w:rPr>
          <w:lang w:val="es-419"/>
        </w:rPr>
      </w:pPr>
    </w:p>
    <w:p w:rsidR="00C2325C" w:rsidRPr="00B20E50" w:rsidRDefault="00241DC5" w:rsidP="00067469">
      <w:pPr>
        <w:ind w:left="1650" w:hanging="550"/>
        <w:rPr>
          <w:lang w:val="es-419"/>
        </w:rPr>
      </w:pPr>
      <w:r w:rsidRPr="00B20E50">
        <w:rPr>
          <w:lang w:val="es-419"/>
        </w:rPr>
        <w:t>i)</w:t>
      </w:r>
      <w:r w:rsidRPr="00B20E50">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w:t>
      </w:r>
      <w:r w:rsidRPr="00B20E50">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iii)</w:t>
      </w:r>
      <w:r w:rsidRPr="00B20E50">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ind w:left="1100"/>
        <w:rPr>
          <w:lang w:val="es-419"/>
        </w:rPr>
      </w:pPr>
    </w:p>
    <w:p w:rsidR="00C2325C" w:rsidRPr="00B20E50" w:rsidRDefault="00241DC5" w:rsidP="00067469">
      <w:pPr>
        <w:ind w:left="1650" w:hanging="550"/>
        <w:rPr>
          <w:lang w:val="es-419"/>
        </w:rPr>
      </w:pPr>
      <w:r w:rsidRPr="00B20E50">
        <w:rPr>
          <w:lang w:val="es-419"/>
        </w:rPr>
        <w:t>iv)</w:t>
      </w:r>
      <w:r w:rsidRPr="00B20E50">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f)</w:t>
      </w:r>
      <w:r w:rsidRPr="00B20E50">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C2325C" w:rsidRPr="00B20E50" w:rsidRDefault="00241DC5" w:rsidP="00067469">
      <w:pPr>
        <w:keepNext/>
        <w:keepLines/>
        <w:spacing w:before="240"/>
        <w:outlineLvl w:val="1"/>
        <w:rPr>
          <w:bCs/>
          <w:iCs/>
          <w:caps/>
          <w:lang w:val="es-419"/>
        </w:rPr>
      </w:pPr>
      <w:r w:rsidRPr="00B20E50">
        <w:rPr>
          <w:bCs/>
          <w:iCs/>
          <w:caps/>
          <w:lang w:val="es-419"/>
        </w:rPr>
        <w:t>IV.</w:t>
      </w:r>
      <w:r w:rsidRPr="00B20E50">
        <w:rPr>
          <w:bCs/>
          <w:iCs/>
          <w:caps/>
          <w:lang w:val="es-419"/>
        </w:rPr>
        <w:tab/>
        <w:t>MECANISMO DE FUNCIONAMIENTO</w:t>
      </w:r>
    </w:p>
    <w:p w:rsidR="00C2325C" w:rsidRPr="00B20E50" w:rsidRDefault="00C2325C" w:rsidP="00067469">
      <w:pPr>
        <w:keepNext/>
        <w:keepLines/>
        <w:rPr>
          <w:lang w:val="es-419"/>
        </w:rPr>
      </w:pPr>
    </w:p>
    <w:p w:rsidR="00C2325C" w:rsidRPr="00B20E50" w:rsidRDefault="00241DC5" w:rsidP="00067469">
      <w:pPr>
        <w:keepNext/>
        <w:keepLines/>
        <w:rPr>
          <w:lang w:val="es-419"/>
        </w:rPr>
      </w:pPr>
      <w:r w:rsidRPr="00B20E50">
        <w:rPr>
          <w:lang w:val="es-419"/>
        </w:rPr>
        <w:t>6.</w:t>
      </w:r>
      <w:r w:rsidRPr="00B20E50">
        <w:rPr>
          <w:lang w:val="es-419"/>
        </w:rPr>
        <w:tab/>
        <w:t>El Fondo funcionará de la manera siguiente:</w:t>
      </w:r>
    </w:p>
    <w:p w:rsidR="00C2325C" w:rsidRPr="00B20E50" w:rsidRDefault="00C2325C" w:rsidP="00067469">
      <w:pPr>
        <w:keepNext/>
        <w:keepLines/>
        <w:ind w:left="567"/>
        <w:rPr>
          <w:lang w:val="es-419"/>
        </w:rPr>
      </w:pPr>
    </w:p>
    <w:p w:rsidR="00C2325C" w:rsidRPr="00B20E50" w:rsidRDefault="00241DC5" w:rsidP="00067469">
      <w:pPr>
        <w:ind w:left="1100" w:hanging="550"/>
        <w:rPr>
          <w:lang w:val="es-419"/>
        </w:rPr>
      </w:pPr>
      <w:r w:rsidRPr="00B20E50">
        <w:rPr>
          <w:lang w:val="es-419"/>
        </w:rPr>
        <w:t>a)</w:t>
      </w:r>
      <w:r w:rsidRPr="00B20E50">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lastRenderedPageBreak/>
        <w:t>b)</w:t>
      </w:r>
      <w:r w:rsidRPr="00B20E50">
        <w:rPr>
          <w:lang w:val="es-419"/>
        </w:rPr>
        <w:tab/>
        <w:t>Se reducirán al mínimo los costos administrativos derivados del funcionamiento del Fondo y no se abrirá línea de crédito alguna en el presupuesto ordinario de la OMPI en relación con dichos costos.</w:t>
      </w:r>
    </w:p>
    <w:p w:rsidR="00C2325C" w:rsidRPr="00B20E50" w:rsidRDefault="00C2325C" w:rsidP="00067469">
      <w:pPr>
        <w:ind w:left="550"/>
        <w:rPr>
          <w:lang w:val="es-419"/>
        </w:rPr>
      </w:pPr>
    </w:p>
    <w:p w:rsidR="00C2325C" w:rsidRPr="00B20E50" w:rsidRDefault="00241DC5" w:rsidP="00067469">
      <w:pPr>
        <w:ind w:left="1100" w:hanging="550"/>
        <w:rPr>
          <w:lang w:val="es-419"/>
        </w:rPr>
      </w:pPr>
      <w:r w:rsidRPr="00B20E50">
        <w:rPr>
          <w:lang w:val="es-419"/>
        </w:rPr>
        <w:t>c)</w:t>
      </w:r>
      <w:r w:rsidRPr="00B20E50">
        <w:rPr>
          <w:lang w:val="es-419"/>
        </w:rPr>
        <w:tab/>
        <w:t>De la gestión de las contribuciones voluntarias que se hagan en favor del Fondo se encargará el director general de la OMPI, que contará con la asisten</w:t>
      </w:r>
      <w:r w:rsidR="00AF55AB" w:rsidRPr="00B20E50">
        <w:rPr>
          <w:lang w:val="es-419"/>
        </w:rPr>
        <w:t>cia de una Junta Asesora.</w:t>
      </w:r>
      <w:r w:rsidR="00FD1098" w:rsidRPr="00B20E50">
        <w:rPr>
          <w:lang w:val="es-419"/>
        </w:rPr>
        <w:t xml:space="preserve"> </w:t>
      </w:r>
      <w:r w:rsidRPr="00B20E50">
        <w:rPr>
          <w:lang w:val="es-419"/>
        </w:rPr>
        <w:t>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C2325C" w:rsidRPr="00B20E50" w:rsidRDefault="00C2325C" w:rsidP="00067469">
      <w:pPr>
        <w:ind w:left="1134"/>
        <w:rPr>
          <w:lang w:val="es-419"/>
        </w:rPr>
      </w:pPr>
    </w:p>
    <w:p w:rsidR="00C2325C" w:rsidRPr="00B20E50" w:rsidRDefault="00241DC5" w:rsidP="00067469">
      <w:pPr>
        <w:ind w:left="1100" w:hanging="550"/>
        <w:rPr>
          <w:lang w:val="es-419"/>
        </w:rPr>
      </w:pPr>
      <w:r w:rsidRPr="00B20E50">
        <w:rPr>
          <w:lang w:val="es-419"/>
        </w:rPr>
        <w:t>d)</w:t>
      </w:r>
      <w:r w:rsidRPr="00B20E50">
        <w:rPr>
          <w:lang w:val="es-419"/>
        </w:rPr>
        <w:tab/>
        <w:t>Toda decisión de financiación será tomada, conforme a lo preceptivo, por el director general de la OMPI, previa recomendación expresa de la Junta Asesora</w:t>
      </w:r>
      <w:r w:rsidR="009A7CAC" w:rsidRPr="00B20E50">
        <w:rPr>
          <w:lang w:val="es-419"/>
        </w:rPr>
        <w:t>.</w:t>
      </w:r>
      <w:r w:rsidR="00FD1098" w:rsidRPr="00B20E50">
        <w:rPr>
          <w:lang w:val="es-419"/>
        </w:rPr>
        <w:t xml:space="preserve"> </w:t>
      </w:r>
      <w:r w:rsidR="009A7CAC" w:rsidRPr="00B20E50">
        <w:rPr>
          <w:lang w:val="es-419"/>
        </w:rPr>
        <w:t>T</w:t>
      </w:r>
      <w:r w:rsidRPr="00B20E50">
        <w:rPr>
          <w:lang w:val="es-419"/>
        </w:rPr>
        <w:t>oda recomendación formulada por la Junta Asesora en relación con los beneficiarios será irrevocable y deberá ser aplicada por el director general.</w:t>
      </w:r>
    </w:p>
    <w:p w:rsidR="00C2325C" w:rsidRPr="00B20E50" w:rsidRDefault="00C2325C" w:rsidP="00067469">
      <w:pPr>
        <w:ind w:left="550"/>
        <w:rPr>
          <w:lang w:val="es-419"/>
        </w:rPr>
      </w:pPr>
    </w:p>
    <w:p w:rsidR="00FD1098" w:rsidRPr="00B20E50" w:rsidRDefault="00CE49E4" w:rsidP="00067469">
      <w:pPr>
        <w:tabs>
          <w:tab w:val="left" w:pos="1080"/>
        </w:tabs>
        <w:ind w:left="550"/>
        <w:rPr>
          <w:lang w:val="es-419"/>
        </w:rPr>
      </w:pPr>
      <w:r w:rsidRPr="00B20E50">
        <w:rPr>
          <w:lang w:val="es-419"/>
        </w:rPr>
        <w:t>e)</w:t>
      </w:r>
      <w:r w:rsidRPr="00B20E50">
        <w:rPr>
          <w:lang w:val="es-419"/>
        </w:rPr>
        <w:tab/>
        <w:t>El plazo para la presentación de solicitudes se establecerá de la manera siguiente:</w:t>
      </w:r>
    </w:p>
    <w:p w:rsidR="00C2325C" w:rsidRPr="00B20E50" w:rsidRDefault="00C2325C" w:rsidP="00067469">
      <w:pPr>
        <w:ind w:left="567" w:firstLine="567"/>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sesión del Comité deberá ir debidamente documentada y ser remitida al director general de la OMPI por el solicitante en nombre propio para que la reciba con una antelación d</w:t>
      </w:r>
      <w:r w:rsidR="009A7CAC" w:rsidRPr="00B20E50">
        <w:rPr>
          <w:lang w:val="es-419"/>
        </w:rPr>
        <w:t>e</w:t>
      </w:r>
      <w:r w:rsidR="000267EA">
        <w:rPr>
          <w:lang w:val="es-419"/>
        </w:rPr>
        <w:t xml:space="preserve"> </w:t>
      </w:r>
      <w:r w:rsidR="009A7CAC" w:rsidRPr="00B20E50">
        <w:rPr>
          <w:lang w:val="es-419"/>
        </w:rPr>
        <w:t>6</w:t>
      </w:r>
      <w:r w:rsidRPr="00B20E50">
        <w:rPr>
          <w:lang w:val="es-419"/>
        </w:rPr>
        <w:t>0 días, como mínimo, a la apertura de la sesión del Comité que se celebre antes de la sesión en la que se desee participar</w:t>
      </w:r>
      <w:r w:rsidR="00086055" w:rsidRPr="00B20E50">
        <w:rPr>
          <w:lang w:val="es-419"/>
        </w:rPr>
        <w:t>;</w:t>
      </w:r>
      <w:r w:rsidR="00FD1098" w:rsidRPr="00B20E50">
        <w:rPr>
          <w:lang w:val="es-419"/>
        </w:rPr>
        <w:t xml:space="preserve"> </w:t>
      </w:r>
      <w:r w:rsidR="00086055" w:rsidRPr="00B20E50">
        <w:rPr>
          <w:lang w:val="es-419"/>
        </w:rPr>
        <w:t>f</w:t>
      </w:r>
      <w:r w:rsidRPr="00B20E50">
        <w:rPr>
          <w:lang w:val="es-419"/>
        </w:rPr>
        <w:t>uera de ese plazo, será examinada en la siguiente sesión del Comité;</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9"/>
        </w:numPr>
        <w:ind w:left="1650" w:hanging="550"/>
        <w:rPr>
          <w:lang w:val="es-419"/>
        </w:rPr>
      </w:pPr>
      <w:r w:rsidRPr="00B20E50">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w:t>
      </w:r>
      <w:r w:rsidR="009A7CAC" w:rsidRPr="00B20E50">
        <w:rPr>
          <w:lang w:val="es-419"/>
        </w:rPr>
        <w:t>e</w:t>
      </w:r>
      <w:r w:rsidR="000267EA">
        <w:rPr>
          <w:lang w:val="es-419"/>
        </w:rPr>
        <w:t xml:space="preserve"> </w:t>
      </w:r>
      <w:r w:rsidR="009A7CAC" w:rsidRPr="00B20E50">
        <w:rPr>
          <w:lang w:val="es-419"/>
        </w:rPr>
        <w:t>6</w:t>
      </w:r>
      <w:r w:rsidRPr="00B20E50">
        <w:rPr>
          <w:lang w:val="es-419"/>
        </w:rPr>
        <w:t>0 días como mínimo a la sesión del Comité anterior a la reunión del grupo de trabajo entre sesiones en la que se desee participar, o antes de la fecha que determine y anuncie la Secretaría por razones prácticas</w:t>
      </w:r>
      <w:r w:rsidR="009A7CAC" w:rsidRPr="00B20E50">
        <w:rPr>
          <w:lang w:val="es-419"/>
        </w:rPr>
        <w:t>.</w:t>
      </w:r>
      <w:r w:rsidR="00FD1098" w:rsidRPr="00B20E50">
        <w:rPr>
          <w:lang w:val="es-419"/>
        </w:rPr>
        <w:t xml:space="preserve"> </w:t>
      </w:r>
      <w:r w:rsidR="009A7CAC" w:rsidRPr="00B20E50">
        <w:rPr>
          <w:lang w:val="es-419"/>
        </w:rPr>
        <w:t>F</w:t>
      </w:r>
      <w:r w:rsidRPr="00B20E50">
        <w:rPr>
          <w:lang w:val="es-419"/>
        </w:rPr>
        <w:t>uera de ese plazo, las solicitudes serán examinadas en la siguiente sesión del Comité.</w:t>
      </w:r>
    </w:p>
    <w:p w:rsidR="00C2325C" w:rsidRPr="00B20E50" w:rsidRDefault="00C2325C" w:rsidP="00067469">
      <w:pPr>
        <w:ind w:left="550"/>
        <w:rPr>
          <w:lang w:val="es-419"/>
        </w:rPr>
      </w:pPr>
    </w:p>
    <w:p w:rsidR="00C2325C" w:rsidRPr="00B20E50" w:rsidRDefault="005349EB" w:rsidP="00067469">
      <w:pPr>
        <w:ind w:left="1100" w:hanging="550"/>
        <w:rPr>
          <w:rFonts w:eastAsia="Times New Roman"/>
          <w:lang w:val="es-419"/>
        </w:rPr>
      </w:pPr>
      <w:r w:rsidRPr="00B20E50">
        <w:rPr>
          <w:lang w:val="es-419"/>
        </w:rPr>
        <w:t>f)</w:t>
      </w:r>
      <w:r w:rsidRPr="00B20E50">
        <w:rPr>
          <w:lang w:val="es-419"/>
        </w:rPr>
        <w:tab/>
      </w:r>
      <w:r w:rsidR="00CE49E4" w:rsidRPr="00B20E50">
        <w:rPr>
          <w:rFonts w:eastAsia="Times New Roman"/>
          <w:lang w:val="es-419"/>
        </w:rPr>
        <w:t xml:space="preserve">Antes de </w:t>
      </w:r>
      <w:r w:rsidR="00CE49E4" w:rsidRPr="00B20E50">
        <w:rPr>
          <w:lang w:val="es-419"/>
        </w:rPr>
        <w:t>cada</w:t>
      </w:r>
      <w:r w:rsidR="00CE49E4" w:rsidRPr="00B20E50">
        <w:rPr>
          <w:rFonts w:eastAsia="Times New Roman"/>
          <w:lang w:val="es-419"/>
        </w:rPr>
        <w:t xml:space="preserve"> sesión del Comité, el director general de la OMPI entregará a los participantes en la misma un documento en el que se informe de:</w:t>
      </w:r>
    </w:p>
    <w:p w:rsidR="00C2325C" w:rsidRPr="00B20E50" w:rsidRDefault="00C2325C" w:rsidP="00067469">
      <w:pPr>
        <w:ind w:left="1100"/>
        <w:rPr>
          <w:rFonts w:eastAsia="Times New Roman"/>
          <w:lang w:val="es-419"/>
        </w:rPr>
      </w:pPr>
    </w:p>
    <w:p w:rsidR="00C2325C" w:rsidRPr="00B20E50" w:rsidRDefault="00CE49E4" w:rsidP="00067469">
      <w:pPr>
        <w:numPr>
          <w:ilvl w:val="2"/>
          <w:numId w:val="27"/>
        </w:numPr>
        <w:ind w:left="1650" w:hanging="550"/>
        <w:rPr>
          <w:lang w:val="es-419"/>
        </w:rPr>
      </w:pPr>
      <w:r w:rsidRPr="00B20E50">
        <w:rPr>
          <w:lang w:val="es-419"/>
        </w:rPr>
        <w:t>las contribuciones voluntarias que se hayan realizado en favor del Fondo hasta la fecha de elaboración del documento;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t>la identidad de los contribuyentes (salvo que estos últimos deseen preservar su anonimato);</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 cuantía de los recursos disponibles habida cuenta de las sumas ya utilizadas;</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650" w:hanging="550"/>
        <w:rPr>
          <w:lang w:val="es-419"/>
        </w:rPr>
      </w:pPr>
      <w:r w:rsidRPr="00B20E50">
        <w:rPr>
          <w:lang w:val="es-419"/>
        </w:rPr>
        <w:t>la lista de personas que se hayan beneficiado del Fondo desde el anterior documento de información;</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las personas seleccionadas para beneficiarse del Fondo y que hayan renunciado a la ayuda;</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ind w:left="1100" w:hanging="20"/>
        <w:rPr>
          <w:lang w:val="es-419"/>
        </w:rPr>
      </w:pPr>
      <w:r w:rsidRPr="00B20E50">
        <w:rPr>
          <w:lang w:val="es-419"/>
        </w:rPr>
        <w:t>el importe de la financiación asignada a cada beneficiario;</w:t>
      </w:r>
      <w:r w:rsidR="00FD1098" w:rsidRPr="00B20E50">
        <w:rPr>
          <w:lang w:val="es-419"/>
        </w:rPr>
        <w:t xml:space="preserve"> </w:t>
      </w:r>
      <w:r w:rsidRPr="00B20E50">
        <w:rPr>
          <w:lang w:val="es-419"/>
        </w:rPr>
        <w:t>y</w:t>
      </w:r>
    </w:p>
    <w:p w:rsidR="00C2325C" w:rsidRPr="00B20E50" w:rsidRDefault="00C2325C" w:rsidP="00067469">
      <w:pPr>
        <w:tabs>
          <w:tab w:val="left" w:pos="2410"/>
        </w:tabs>
        <w:ind w:left="1100"/>
        <w:rPr>
          <w:lang w:val="es-419"/>
        </w:rPr>
      </w:pPr>
    </w:p>
    <w:p w:rsidR="00C2325C" w:rsidRPr="00B20E50" w:rsidRDefault="00CE49E4" w:rsidP="00067469">
      <w:pPr>
        <w:numPr>
          <w:ilvl w:val="2"/>
          <w:numId w:val="27"/>
        </w:numPr>
        <w:tabs>
          <w:tab w:val="clear" w:pos="1701"/>
        </w:tabs>
        <w:ind w:left="1650" w:hanging="550"/>
        <w:rPr>
          <w:lang w:val="es-419"/>
        </w:rPr>
      </w:pPr>
      <w:r w:rsidRPr="00B20E50">
        <w:rPr>
          <w:lang w:val="es-419"/>
        </w:rPr>
        <w:lastRenderedPageBreak/>
        <w:t>una reseña suficientemente completa de los candidatos que hayan presentado una solicitud de financiación para la siguiente sesión del Comité o reunión de grupo de trabajo entre sesiones.</w:t>
      </w:r>
    </w:p>
    <w:p w:rsidR="00C2325C" w:rsidRPr="00B20E50" w:rsidRDefault="00C2325C" w:rsidP="00067469">
      <w:pPr>
        <w:ind w:left="1100"/>
        <w:rPr>
          <w:lang w:val="es-419"/>
        </w:rPr>
      </w:pPr>
    </w:p>
    <w:p w:rsidR="00C2325C" w:rsidRPr="00B20E50" w:rsidRDefault="00CE49E4" w:rsidP="00067469">
      <w:pPr>
        <w:rPr>
          <w:lang w:val="es-419"/>
        </w:rPr>
      </w:pPr>
      <w:r w:rsidRPr="00B20E50">
        <w:rPr>
          <w:lang w:val="es-419"/>
        </w:rPr>
        <w:t>Dicho documento se someterá también a examen y deliberación de los miembros de la Junta Asesora.”</w:t>
      </w:r>
    </w:p>
    <w:p w:rsidR="00C2325C" w:rsidRPr="00B20E50" w:rsidRDefault="00C2325C" w:rsidP="00067469">
      <w:pPr>
        <w:rPr>
          <w:lang w:val="es-419"/>
        </w:rPr>
      </w:pPr>
    </w:p>
    <w:p w:rsidR="00C2325C" w:rsidRPr="00B20E50" w:rsidRDefault="00CE49E4" w:rsidP="00067469">
      <w:pPr>
        <w:ind w:left="1100" w:hanging="550"/>
        <w:rPr>
          <w:lang w:val="es-419"/>
        </w:rPr>
      </w:pPr>
      <w:r w:rsidRPr="00B20E50">
        <w:rPr>
          <w:lang w:val="es-419"/>
        </w:rPr>
        <w:t>g)</w:t>
      </w:r>
      <w:r w:rsidRPr="00B20E50">
        <w:rPr>
          <w:lang w:val="es-419"/>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C2325C" w:rsidRPr="00B20E50" w:rsidRDefault="00C2325C" w:rsidP="00067469">
      <w:pPr>
        <w:ind w:left="1100" w:hanging="550"/>
        <w:rPr>
          <w:lang w:val="es-419"/>
        </w:rPr>
      </w:pPr>
    </w:p>
    <w:p w:rsidR="00C2325C" w:rsidRPr="00B20E50" w:rsidRDefault="00CE49E4" w:rsidP="00067469">
      <w:pPr>
        <w:ind w:left="1100" w:hanging="550"/>
        <w:rPr>
          <w:lang w:val="es-419"/>
        </w:rPr>
      </w:pPr>
      <w:r w:rsidRPr="00B20E50">
        <w:rPr>
          <w:lang w:val="es-419"/>
        </w:rPr>
        <w:t>h)</w:t>
      </w:r>
      <w:r w:rsidRPr="00B20E50">
        <w:rPr>
          <w:lang w:val="es-419"/>
        </w:rPr>
        <w:tab/>
        <w:t>En sus deliberaciones, la Junta Asesora deberá velar por que se cumpla el conjunto de criterios expuestos anteriormente, en particular, en el artícul</w:t>
      </w:r>
      <w:r w:rsidR="009A7CAC" w:rsidRPr="00B20E50">
        <w:rPr>
          <w:lang w:val="es-419"/>
        </w:rPr>
        <w:t>o</w:t>
      </w:r>
      <w:r w:rsidR="000267EA">
        <w:rPr>
          <w:lang w:val="es-419"/>
        </w:rPr>
        <w:t xml:space="preserve"> </w:t>
      </w:r>
      <w:r w:rsidR="009A7CAC" w:rsidRPr="00B20E50">
        <w:rPr>
          <w:lang w:val="es-419"/>
        </w:rPr>
        <w:t>5</w:t>
      </w:r>
      <w:r w:rsidRPr="00B20E50">
        <w:rPr>
          <w:lang w:val="es-419"/>
        </w:rPr>
        <w:t>, y ponerse de acuerdo sobre la lista de solicitantes que reúnan los requisitos fijados para poder beneficiarse del Fondo</w:t>
      </w:r>
      <w:r w:rsidR="009A7CAC" w:rsidRPr="00B20E50">
        <w:rPr>
          <w:lang w:val="es-419"/>
        </w:rPr>
        <w:t>.</w:t>
      </w:r>
      <w:r w:rsidR="00FD1098" w:rsidRPr="00B20E50">
        <w:rPr>
          <w:lang w:val="es-419"/>
        </w:rPr>
        <w:t xml:space="preserve"> </w:t>
      </w:r>
      <w:r w:rsidR="009A7CAC" w:rsidRPr="00B20E50">
        <w:rPr>
          <w:lang w:val="es-419"/>
        </w:rPr>
        <w:t>A</w:t>
      </w:r>
      <w:r w:rsidRPr="00B20E50">
        <w:rPr>
          <w:lang w:val="es-419"/>
        </w:rPr>
        <w:t>l formular recomendaciones, deberá también velar por lo siguiente:</w:t>
      </w:r>
    </w:p>
    <w:p w:rsidR="00C2325C" w:rsidRPr="00B20E50" w:rsidRDefault="00C2325C" w:rsidP="00067469">
      <w:pPr>
        <w:tabs>
          <w:tab w:val="left" w:pos="1560"/>
        </w:tabs>
        <w:ind w:left="550"/>
        <w:rPr>
          <w:lang w:val="es-419"/>
        </w:rPr>
      </w:pPr>
    </w:p>
    <w:p w:rsidR="00C2325C" w:rsidRPr="00B20E50" w:rsidRDefault="00CE49E4" w:rsidP="00067469">
      <w:pPr>
        <w:numPr>
          <w:ilvl w:val="0"/>
          <w:numId w:val="24"/>
        </w:numPr>
        <w:ind w:left="1650" w:hanging="550"/>
        <w:rPr>
          <w:lang w:val="es-419"/>
        </w:rPr>
      </w:pPr>
      <w:r w:rsidRPr="00B20E50">
        <w:rPr>
          <w:lang w:val="es-419"/>
        </w:rPr>
        <w:t>mantener a lo largo de las sesiones del Comité y las reuniones de grupos de trabajo entre sesiones y, en la medida de lo posible, un equilibrio entre beneficiarios de uno y otro sexo y entre las regiones geoculturales de las que provienen;</w:t>
      </w:r>
      <w:r w:rsidR="00FD1098" w:rsidRPr="00B20E50">
        <w:rPr>
          <w:lang w:val="es-419"/>
        </w:rPr>
        <w:t xml:space="preserve"> </w:t>
      </w:r>
      <w:r w:rsidRPr="00B20E50">
        <w:rPr>
          <w:lang w:val="es-419"/>
        </w:rPr>
        <w:t>y</w:t>
      </w:r>
    </w:p>
    <w:p w:rsidR="00C2325C" w:rsidRPr="00B20E50" w:rsidRDefault="00C2325C" w:rsidP="00067469">
      <w:pPr>
        <w:ind w:left="1100"/>
        <w:rPr>
          <w:lang w:val="es-419"/>
        </w:rPr>
      </w:pPr>
    </w:p>
    <w:p w:rsidR="00C2325C" w:rsidRPr="00B20E50" w:rsidRDefault="00CE49E4" w:rsidP="00067469">
      <w:pPr>
        <w:numPr>
          <w:ilvl w:val="0"/>
          <w:numId w:val="24"/>
        </w:numPr>
        <w:ind w:left="1650" w:hanging="550"/>
        <w:rPr>
          <w:lang w:val="es-419"/>
        </w:rPr>
      </w:pPr>
      <w:r w:rsidRPr="00B20E50">
        <w:rPr>
          <w:lang w:val="es-419"/>
        </w:rPr>
        <w:t>si procede, tener en cuenta en qué medida puede salir beneficiada la labor del Comité por la participación de un mismo beneficiario en varias de las sesiones del Comité o en reuniones de grupos de trabajo entre sesiones.</w:t>
      </w:r>
    </w:p>
    <w:p w:rsidR="00C2325C" w:rsidRPr="00B20E50" w:rsidRDefault="00C2325C" w:rsidP="00067469">
      <w:pPr>
        <w:ind w:left="567"/>
        <w:rPr>
          <w:lang w:val="es-419"/>
        </w:rPr>
      </w:pPr>
    </w:p>
    <w:p w:rsidR="00C2325C" w:rsidRPr="00B20E50" w:rsidRDefault="00CE49E4" w:rsidP="00067469">
      <w:pPr>
        <w:rPr>
          <w:lang w:val="es-419"/>
        </w:rPr>
      </w:pPr>
      <w:r w:rsidRPr="00B20E50">
        <w:rPr>
          <w:lang w:val="es-419"/>
        </w:rPr>
        <w:t>Por último, al formular recomendaciones, el Comité deberá tener en cuenta los recursos disponibles de los que el director general haya dejado constancia en el documento de información mencionado en el artícul</w:t>
      </w:r>
      <w:r w:rsidR="009A7CAC" w:rsidRPr="00B20E50">
        <w:rPr>
          <w:lang w:val="es-419"/>
        </w:rPr>
        <w:t>o</w:t>
      </w:r>
      <w:r w:rsidR="000267EA">
        <w:rPr>
          <w:lang w:val="es-419"/>
        </w:rPr>
        <w:t xml:space="preserve"> </w:t>
      </w:r>
      <w:r w:rsidR="009A7CAC" w:rsidRPr="00B20E50">
        <w:rPr>
          <w:lang w:val="es-419"/>
        </w:rPr>
        <w:t>6</w:t>
      </w:r>
      <w:r w:rsidRPr="00B20E50">
        <w:rPr>
          <w:lang w:val="es-419"/>
        </w:rPr>
        <w:t>.f),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e deberá otorgar prioridad a estos últimos al decidir sobre las ayudas financieras para participar en sesiones posteriores del Comité o en reuniones de grupos de trabajo entre sesiones.</w:t>
      </w:r>
    </w:p>
    <w:p w:rsidR="00C2325C" w:rsidRPr="00B20E50" w:rsidRDefault="00C2325C" w:rsidP="00067469">
      <w:pPr>
        <w:rPr>
          <w:lang w:val="es-419"/>
        </w:rPr>
      </w:pPr>
    </w:p>
    <w:p w:rsidR="00C2325C" w:rsidRPr="00B20E50" w:rsidRDefault="00CE49E4" w:rsidP="00067469">
      <w:pPr>
        <w:rPr>
          <w:lang w:val="es-419"/>
        </w:rPr>
      </w:pPr>
      <w:r w:rsidRPr="00B20E50">
        <w:rPr>
          <w:lang w:val="es-419"/>
        </w:rPr>
        <w:t>Para sus deliberaciones, la Junta Asesora contará, conforme al artículo</w:t>
      </w:r>
      <w:r w:rsidR="000267EA">
        <w:rPr>
          <w:lang w:val="es-419"/>
        </w:rPr>
        <w:t xml:space="preserve"> </w:t>
      </w:r>
      <w:r w:rsidRPr="00B20E50">
        <w:rPr>
          <w:lang w:val="es-419"/>
        </w:rPr>
        <w:t>6.b), con el apoyo administrativo de la Oficina Internacional de la OMPI.</w:t>
      </w:r>
    </w:p>
    <w:p w:rsidR="00C2325C" w:rsidRPr="00B20E50" w:rsidRDefault="00C2325C" w:rsidP="00067469">
      <w:pPr>
        <w:ind w:left="567"/>
        <w:rPr>
          <w:lang w:val="es-419"/>
        </w:rPr>
      </w:pPr>
    </w:p>
    <w:p w:rsidR="00C2325C" w:rsidRPr="00B20E50" w:rsidRDefault="00CE49E4" w:rsidP="00067469">
      <w:pPr>
        <w:ind w:left="1100" w:hanging="533"/>
        <w:rPr>
          <w:lang w:val="es-419"/>
        </w:rPr>
      </w:pPr>
      <w:r w:rsidRPr="00B20E50">
        <w:rPr>
          <w:lang w:val="es-419"/>
        </w:rPr>
        <w:t>i)</w:t>
      </w:r>
      <w:r w:rsidRPr="00B20E50">
        <w:rPr>
          <w:lang w:val="es-419"/>
        </w:rPr>
        <w:tab/>
        <w:t>La Junta Asesora deberá formular las debidas recomendaciones antes de que finalice la sesión del Comité que se haya celebrado paralelamente a su reunión.</w:t>
      </w:r>
      <w:r w:rsidR="00FD1098" w:rsidRPr="00B20E50">
        <w:rPr>
          <w:lang w:val="es-419"/>
        </w:rPr>
        <w:t xml:space="preserve"> </w:t>
      </w:r>
      <w:r w:rsidRPr="00B20E50">
        <w:rPr>
          <w:lang w:val="es-419"/>
        </w:rPr>
        <w:t>En dichas recomendaciones deberá especificarse:</w:t>
      </w:r>
    </w:p>
    <w:p w:rsidR="00C2325C" w:rsidRPr="00B20E50" w:rsidRDefault="00C2325C" w:rsidP="00067469">
      <w:pPr>
        <w:tabs>
          <w:tab w:val="left" w:pos="1100"/>
        </w:tabs>
        <w:ind w:left="1100"/>
        <w:rPr>
          <w:lang w:val="es-419"/>
        </w:rPr>
      </w:pPr>
    </w:p>
    <w:p w:rsidR="00C2325C" w:rsidRPr="00B20E50" w:rsidRDefault="00CE49E4" w:rsidP="00067469">
      <w:pPr>
        <w:numPr>
          <w:ilvl w:val="1"/>
          <w:numId w:val="28"/>
        </w:numPr>
        <w:ind w:left="1650" w:hanging="550"/>
        <w:rPr>
          <w:lang w:val="es-419"/>
        </w:rPr>
      </w:pPr>
      <w:r w:rsidRPr="00B20E50">
        <w:rPr>
          <w:lang w:val="es-419"/>
        </w:rPr>
        <w:t>la futura sesión del Comité y, en su caso, la o las reuniones de los grupos de trabajo entre sesiones para las que está destinada la ayuda financiera (es decir, la siguiente sesión del Comité);</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los solicitantes a quienes la Junta Asesora acuerde financiar para esa sesión del Comité o reunión del grupo de trabajo entre sesiones y para quienes se disponga de fondos;</w:t>
      </w:r>
    </w:p>
    <w:p w:rsidR="00C2325C" w:rsidRPr="00B20E50" w:rsidRDefault="00C2325C" w:rsidP="00067469">
      <w:pPr>
        <w:tabs>
          <w:tab w:val="left" w:pos="1100"/>
          <w:tab w:val="num" w:pos="3141"/>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a quienes la Junta Asesora acuerde financiar en principio, pero para quienes no se disponga de fondos suficientes;</w:t>
      </w:r>
    </w:p>
    <w:p w:rsidR="00C2325C" w:rsidRPr="00B20E50" w:rsidRDefault="00C2325C" w:rsidP="00067469">
      <w:pPr>
        <w:tabs>
          <w:tab w:val="num" w:pos="3141"/>
        </w:tabs>
        <w:ind w:left="1650" w:hanging="55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haya sido rechazada de conformidad con el procedimiento previsto en el artícul</w:t>
      </w:r>
      <w:r w:rsidR="009A7CAC" w:rsidRPr="00B20E50">
        <w:rPr>
          <w:lang w:val="es-419"/>
        </w:rPr>
        <w:t>o</w:t>
      </w:r>
      <w:r w:rsidR="000267EA">
        <w:rPr>
          <w:lang w:val="es-419"/>
        </w:rPr>
        <w:t xml:space="preserve"> </w:t>
      </w:r>
      <w:r w:rsidR="009A7CAC" w:rsidRPr="00B20E50">
        <w:rPr>
          <w:lang w:val="es-419"/>
        </w:rPr>
        <w:t>1</w:t>
      </w:r>
      <w:r w:rsidRPr="00B20E50">
        <w:rPr>
          <w:lang w:val="es-419"/>
        </w:rPr>
        <w:t>0</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left" w:pos="1100"/>
          <w:tab w:val="num" w:pos="2727"/>
        </w:tabs>
        <w:ind w:left="1100"/>
        <w:rPr>
          <w:lang w:val="es-419"/>
        </w:rPr>
      </w:pPr>
    </w:p>
    <w:p w:rsidR="00C2325C" w:rsidRPr="00B20E50" w:rsidRDefault="00CE49E4" w:rsidP="00067469">
      <w:pPr>
        <w:numPr>
          <w:ilvl w:val="1"/>
          <w:numId w:val="28"/>
        </w:numPr>
        <w:ind w:left="1650" w:hanging="550"/>
        <w:rPr>
          <w:lang w:val="es-419"/>
        </w:rPr>
      </w:pPr>
      <w:r w:rsidRPr="00B20E50">
        <w:rPr>
          <w:lang w:val="es-419"/>
        </w:rPr>
        <w:t>el solicitante o solicitantes cuya solicitud no se examinará hasta la siguiente sesión del Comité de conformidad con el procedimiento previsto en el artículo</w:t>
      </w:r>
      <w:r w:rsidR="000267EA">
        <w:rPr>
          <w:lang w:val="es-419"/>
        </w:rPr>
        <w:t xml:space="preserve"> </w:t>
      </w:r>
      <w:r w:rsidRPr="00B20E50">
        <w:rPr>
          <w:lang w:val="es-419"/>
        </w:rPr>
        <w:t>10.</w:t>
      </w:r>
    </w:p>
    <w:p w:rsidR="00C2325C" w:rsidRPr="00B20E50" w:rsidRDefault="00C2325C" w:rsidP="00067469">
      <w:pPr>
        <w:ind w:left="567"/>
        <w:rPr>
          <w:lang w:val="es-419"/>
        </w:rPr>
      </w:pPr>
    </w:p>
    <w:p w:rsidR="005C2150" w:rsidRPr="00B20E50" w:rsidRDefault="00CE49E4" w:rsidP="00067469">
      <w:pPr>
        <w:rPr>
          <w:lang w:val="es-419"/>
        </w:rPr>
      </w:pPr>
      <w:r w:rsidRPr="00B20E50">
        <w:rPr>
          <w:lang w:val="es-419"/>
        </w:rPr>
        <w:t>La Junta Asesora transmitirá inmediatamente dichas recomendaciones al director general, quien tomará una decisión conforme a las mismas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ste último deberá poner inmediatamente esa decisión en conocimiento del Comité y, en cualquier caso, antes de que finalice la sesión en curso, por medio de un documento en el que se especifique la decisión adoptada con respecto a cada solicitante</w:t>
      </w:r>
      <w:r w:rsidR="005C2150" w:rsidRPr="00B20E50">
        <w:rPr>
          <w:lang w:val="es-419"/>
        </w:rPr>
        <w:t>.</w:t>
      </w:r>
    </w:p>
    <w:p w:rsidR="00682F40" w:rsidRPr="00B20E50" w:rsidRDefault="00682F40" w:rsidP="00067469">
      <w:pPr>
        <w:rPr>
          <w:lang w:val="es-419"/>
        </w:rPr>
      </w:pPr>
    </w:p>
    <w:p w:rsidR="00C2325C" w:rsidRPr="00B20E50" w:rsidRDefault="00CE49E4" w:rsidP="00067469">
      <w:pPr>
        <w:ind w:left="1100" w:hanging="550"/>
        <w:rPr>
          <w:lang w:val="es-419"/>
        </w:rPr>
      </w:pPr>
      <w:r w:rsidRPr="00B20E50">
        <w:rPr>
          <w:lang w:val="es-419"/>
        </w:rPr>
        <w:t>j)</w:t>
      </w:r>
      <w:r w:rsidRPr="00B20E50">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w:t>
      </w:r>
      <w:r w:rsidR="009A7CAC" w:rsidRPr="00B20E50">
        <w:rPr>
          <w:lang w:val="es-419"/>
        </w:rPr>
        <w:t>o</w:t>
      </w:r>
      <w:r w:rsidR="000267EA">
        <w:rPr>
          <w:lang w:val="es-419"/>
        </w:rPr>
        <w:t xml:space="preserve"> </w:t>
      </w:r>
      <w:r w:rsidR="009A7CAC" w:rsidRPr="00B20E50">
        <w:rPr>
          <w:lang w:val="es-419"/>
        </w:rPr>
        <w:t>6</w:t>
      </w:r>
      <w:r w:rsidRPr="00B20E50">
        <w:rPr>
          <w:lang w:val="es-419"/>
        </w:rPr>
        <w:t>.b).</w:t>
      </w:r>
    </w:p>
    <w:p w:rsidR="00C2325C" w:rsidRPr="00B20E50" w:rsidRDefault="00C2325C" w:rsidP="00067469">
      <w:pPr>
        <w:rPr>
          <w:lang w:val="es-419"/>
        </w:rPr>
      </w:pPr>
    </w:p>
    <w:p w:rsidR="00C2325C" w:rsidRPr="00B20E50" w:rsidRDefault="00CE49E4" w:rsidP="00067469">
      <w:pPr>
        <w:outlineLvl w:val="1"/>
        <w:rPr>
          <w:bCs/>
          <w:iCs/>
          <w:caps/>
          <w:lang w:val="es-419"/>
        </w:rPr>
      </w:pPr>
      <w:r w:rsidRPr="00B20E50">
        <w:rPr>
          <w:bCs/>
          <w:iCs/>
          <w:caps/>
          <w:lang w:val="es-419"/>
        </w:rPr>
        <w:t>V.</w:t>
      </w:r>
      <w:r w:rsidRPr="00B20E50">
        <w:rPr>
          <w:bCs/>
          <w:iCs/>
          <w:caps/>
          <w:lang w:val="es-419"/>
        </w:rPr>
        <w:tab/>
        <w:t>OTRAS DISPOSICIONES RELATIVAS A LA JUNTA ASESORA</w:t>
      </w:r>
    </w:p>
    <w:p w:rsidR="00C2325C" w:rsidRPr="00B20E50" w:rsidRDefault="00C2325C" w:rsidP="00067469">
      <w:pPr>
        <w:rPr>
          <w:lang w:val="es-419"/>
        </w:rPr>
      </w:pPr>
    </w:p>
    <w:p w:rsidR="00C2325C" w:rsidRPr="00B20E50" w:rsidRDefault="00CE49E4" w:rsidP="00067469">
      <w:pPr>
        <w:rPr>
          <w:lang w:val="es-419"/>
        </w:rPr>
      </w:pPr>
      <w:r w:rsidRPr="00B20E50">
        <w:rPr>
          <w:lang w:val="es-419"/>
        </w:rPr>
        <w:t>7.</w:t>
      </w:r>
      <w:r w:rsidRPr="00B20E50">
        <w:rPr>
          <w:lang w:val="es-419"/>
        </w:rPr>
        <w:tab/>
        <w:t>La Junta Asesora estará integrada por nueve miembros, a saber:</w:t>
      </w:r>
    </w:p>
    <w:p w:rsidR="00C2325C" w:rsidRPr="00B20E50" w:rsidRDefault="00C2325C" w:rsidP="00067469">
      <w:pPr>
        <w:rPr>
          <w:lang w:val="es-419"/>
        </w:rPr>
      </w:pPr>
    </w:p>
    <w:p w:rsidR="00FD1098" w:rsidRPr="00B20E50" w:rsidRDefault="00CE49E4" w:rsidP="00067469">
      <w:pPr>
        <w:numPr>
          <w:ilvl w:val="2"/>
          <w:numId w:val="25"/>
        </w:numPr>
        <w:tabs>
          <w:tab w:val="num" w:pos="1100"/>
        </w:tabs>
        <w:ind w:left="1100" w:hanging="550"/>
        <w:rPr>
          <w:lang w:val="es-419"/>
        </w:rPr>
      </w:pPr>
      <w:r w:rsidRPr="00B20E50">
        <w:rPr>
          <w:lang w:val="es-419"/>
        </w:rPr>
        <w:t xml:space="preserve">el Presidente del Comité, designado </w:t>
      </w:r>
      <w:r w:rsidRPr="00B20E50">
        <w:rPr>
          <w:i/>
          <w:lang w:val="es-419"/>
        </w:rPr>
        <w:t xml:space="preserve">ex officio </w:t>
      </w:r>
      <w:r w:rsidRPr="00B20E50">
        <w:rPr>
          <w:lang w:val="es-419"/>
        </w:rPr>
        <w:t>o, en caso de impedimento de este último, uno de los Vicepresidentes por él designados en calidad de Presidente Adjunto;</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cinco miembros procedentes de las delegaciones de los Estados miembros de la OMPI, participantes en el Comité y que reflejen un equilibrio geográfico adecuado</w:t>
      </w:r>
      <w:r w:rsidR="00086055" w:rsidRPr="00B20E50">
        <w:rPr>
          <w:lang w:val="es-419"/>
        </w:rPr>
        <w:t>;</w:t>
      </w:r>
      <w:r w:rsidR="00FD1098" w:rsidRPr="00B20E50">
        <w:rPr>
          <w:lang w:val="es-419"/>
        </w:rPr>
        <w:t xml:space="preserve"> </w:t>
      </w:r>
      <w:r w:rsidR="00086055" w:rsidRPr="00B20E50">
        <w:rPr>
          <w:lang w:val="es-419"/>
        </w:rPr>
        <w:t>y</w:t>
      </w:r>
    </w:p>
    <w:p w:rsidR="00C2325C" w:rsidRPr="00B20E50" w:rsidRDefault="00C2325C" w:rsidP="00067469">
      <w:pPr>
        <w:tabs>
          <w:tab w:val="num" w:pos="1100"/>
        </w:tabs>
        <w:ind w:left="550"/>
        <w:rPr>
          <w:lang w:val="es-419"/>
        </w:rPr>
      </w:pPr>
    </w:p>
    <w:p w:rsidR="00C2325C" w:rsidRPr="00B20E50" w:rsidRDefault="00CE49E4" w:rsidP="00067469">
      <w:pPr>
        <w:numPr>
          <w:ilvl w:val="1"/>
          <w:numId w:val="25"/>
        </w:numPr>
        <w:tabs>
          <w:tab w:val="num" w:pos="1100"/>
        </w:tabs>
        <w:ind w:left="1100" w:hanging="550"/>
        <w:rPr>
          <w:lang w:val="es-419"/>
        </w:rPr>
      </w:pPr>
      <w:r w:rsidRPr="00B20E50">
        <w:rPr>
          <w:lang w:val="es-419"/>
        </w:rPr>
        <w:t>tres miembros procedentes de observadores acreditados que representen a las comunidades indígenas y locales o a otros custodios o titulares consuetudinarios de los conocimientos tradicionales o las expresiones culturales tradicionales.</w:t>
      </w:r>
    </w:p>
    <w:p w:rsidR="00C2325C" w:rsidRPr="00B20E50" w:rsidRDefault="00C2325C" w:rsidP="00067469">
      <w:pPr>
        <w:rPr>
          <w:lang w:val="es-419"/>
        </w:rPr>
      </w:pPr>
    </w:p>
    <w:p w:rsidR="00C2325C" w:rsidRPr="00B20E50" w:rsidRDefault="00CE49E4" w:rsidP="00067469">
      <w:pPr>
        <w:rPr>
          <w:lang w:val="es-419"/>
        </w:rPr>
      </w:pPr>
      <w:r w:rsidRPr="00B20E50">
        <w:rPr>
          <w:lang w:val="es-419"/>
        </w:rPr>
        <w:t>Los miembros del Comité se reunirán a título individual y deliberarán con total independencia, sin perjuicio de las consultas que consideren adecuado mantener.</w:t>
      </w:r>
    </w:p>
    <w:p w:rsidR="00C2325C" w:rsidRPr="00B20E50" w:rsidRDefault="00C2325C" w:rsidP="00067469">
      <w:pPr>
        <w:rPr>
          <w:lang w:val="es-419"/>
        </w:rPr>
      </w:pPr>
    </w:p>
    <w:p w:rsidR="00C2325C" w:rsidRPr="00B20E50" w:rsidRDefault="00CE49E4" w:rsidP="00067469">
      <w:pPr>
        <w:rPr>
          <w:lang w:val="es-419"/>
        </w:rPr>
      </w:pPr>
      <w:r w:rsidRPr="00B20E50">
        <w:rPr>
          <w:lang w:val="es-419"/>
        </w:rPr>
        <w:t>8.</w:t>
      </w:r>
      <w:r w:rsidRPr="00B20E50">
        <w:rPr>
          <w:lang w:val="es-419"/>
        </w:rPr>
        <w:tab/>
        <w:t xml:space="preserve">Al margen del miembro designado </w:t>
      </w:r>
      <w:r w:rsidRPr="00B20E50">
        <w:rPr>
          <w:i/>
          <w:lang w:val="es-419"/>
        </w:rPr>
        <w:t>ex officio</w:t>
      </w:r>
      <w:r w:rsidRPr="00B20E50">
        <w:rPr>
          <w:lang w:val="es-419"/>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 xml:space="preserve">l mandato de dichos miembros, a excepción del miembro designado </w:t>
      </w:r>
      <w:r w:rsidRPr="00B20E50">
        <w:rPr>
          <w:i/>
          <w:lang w:val="es-419"/>
        </w:rPr>
        <w:t>ex officio</w:t>
      </w:r>
      <w:r w:rsidRPr="00B20E50">
        <w:rPr>
          <w:lang w:val="es-419"/>
        </w:rPr>
        <w:t>, finalizará al comienzo de la siguiente sesión del Comité.</w:t>
      </w:r>
    </w:p>
    <w:p w:rsidR="00C2325C" w:rsidRPr="00B20E50" w:rsidRDefault="00C2325C" w:rsidP="00067469">
      <w:pPr>
        <w:rPr>
          <w:lang w:val="es-419"/>
        </w:rPr>
      </w:pPr>
    </w:p>
    <w:p w:rsidR="00C2325C" w:rsidRPr="00B20E50" w:rsidRDefault="00CE49E4" w:rsidP="00067469">
      <w:pPr>
        <w:rPr>
          <w:lang w:val="es-419"/>
        </w:rPr>
      </w:pPr>
      <w:r w:rsidRPr="00B20E50">
        <w:rPr>
          <w:lang w:val="es-419"/>
        </w:rPr>
        <w:t>9.</w:t>
      </w:r>
      <w:r w:rsidRPr="00B20E50">
        <w:rPr>
          <w:lang w:val="es-419"/>
        </w:rPr>
        <w:tab/>
        <w:t>La Junta Asesora podrá reunirse de pleno derecho al margen de las sesiones del Comité, a condición de que se obtenga un quórum de siete miembros presentes, incluido el presidente o uno de los Vicepresidentes.</w:t>
      </w:r>
    </w:p>
    <w:p w:rsidR="00C2325C" w:rsidRPr="00B20E50" w:rsidRDefault="00C2325C" w:rsidP="00067469">
      <w:pPr>
        <w:rPr>
          <w:lang w:val="es-419"/>
        </w:rPr>
      </w:pPr>
    </w:p>
    <w:p w:rsidR="005C2150" w:rsidRPr="00B20E50" w:rsidRDefault="00CE49E4" w:rsidP="00067469">
      <w:pPr>
        <w:rPr>
          <w:lang w:val="es-419"/>
        </w:rPr>
      </w:pPr>
      <w:r w:rsidRPr="00B20E50">
        <w:rPr>
          <w:lang w:val="es-419"/>
        </w:rPr>
        <w:t>10.</w:t>
      </w:r>
      <w:r w:rsidRPr="00B20E50">
        <w:rPr>
          <w:lang w:val="es-419"/>
        </w:rPr>
        <w:tab/>
        <w:t>En toda recomendación que formule para seleccionar a los beneficiarios, la Junta Asesora deberá contar con el acuerdo de al menos siete miembros</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 no se alcanza el acuerdo respecto de una solicitud, podrá aplazarse el examen de la misma hasta la siguiente sesión, salvo que haya recibido tres votos como máximo</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ese caso, dicha solicitud se considerará rechazada, sin perjuicio del derecho que tiene todo candidato para presentar una nueva solicitud ulteriormente</w:t>
      </w:r>
      <w:r w:rsidR="005C2150" w:rsidRPr="00B20E50">
        <w:rPr>
          <w:lang w:val="es-419"/>
        </w:rPr>
        <w:t>.</w:t>
      </w:r>
    </w:p>
    <w:p w:rsidR="00C2325C" w:rsidRPr="00B20E50" w:rsidRDefault="00C2325C" w:rsidP="00067469">
      <w:pPr>
        <w:rPr>
          <w:lang w:val="es-419"/>
        </w:rPr>
      </w:pPr>
    </w:p>
    <w:p w:rsidR="00C2325C" w:rsidRPr="00B20E50" w:rsidRDefault="00CE49E4" w:rsidP="00067469">
      <w:pPr>
        <w:rPr>
          <w:lang w:val="es-419"/>
        </w:rPr>
      </w:pPr>
      <w:r w:rsidRPr="00B20E50">
        <w:rPr>
          <w:lang w:val="es-419"/>
        </w:rPr>
        <w:lastRenderedPageBreak/>
        <w:t>11.</w:t>
      </w:r>
      <w:r w:rsidRPr="00B20E50">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C2325C" w:rsidRPr="00B20E50" w:rsidRDefault="00C2325C" w:rsidP="00067469">
      <w:pPr>
        <w:rPr>
          <w:lang w:val="es-419"/>
        </w:rPr>
      </w:pPr>
    </w:p>
    <w:p w:rsidR="00C2325C" w:rsidRPr="00B20E50" w:rsidRDefault="00CE49E4" w:rsidP="00067469">
      <w:pPr>
        <w:pStyle w:val="Endofdocument-Annex"/>
        <w:rPr>
          <w:lang w:val="es-419"/>
        </w:rPr>
      </w:pPr>
      <w:r w:rsidRPr="00B20E50">
        <w:rPr>
          <w:lang w:val="es-419"/>
        </w:rPr>
        <w:t>[Sigue el Anexo II]</w:t>
      </w:r>
    </w:p>
    <w:p w:rsidR="001B0246" w:rsidRPr="00B20E50" w:rsidRDefault="001B0246" w:rsidP="00067469">
      <w:pPr>
        <w:contextualSpacing/>
        <w:rPr>
          <w:rFonts w:eastAsia="Times New Roman"/>
          <w:lang w:val="es-419"/>
        </w:rPr>
        <w:sectPr w:rsidR="001B0246" w:rsidRPr="00B20E50" w:rsidSect="001B024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246" w:rsidRPr="00B20E50" w:rsidRDefault="001B0246" w:rsidP="00067469">
      <w:pPr>
        <w:ind w:left="5534"/>
        <w:contextualSpacing/>
        <w:rPr>
          <w:rFonts w:eastAsia="Times New Roman"/>
          <w:lang w:val="es-419"/>
        </w:rPr>
      </w:pPr>
    </w:p>
    <w:p w:rsidR="00FD1098" w:rsidRPr="00B20E50" w:rsidRDefault="00CE49E4" w:rsidP="00067469">
      <w:pPr>
        <w:jc w:val="center"/>
        <w:rPr>
          <w:u w:val="single"/>
          <w:lang w:val="es-419"/>
        </w:rPr>
      </w:pPr>
      <w:r w:rsidRPr="00B20E50">
        <w:rPr>
          <w:u w:val="single"/>
          <w:lang w:val="es-419"/>
        </w:rPr>
        <w:t>Fondo de la OMPI de Contribuciones Voluntarias</w:t>
      </w:r>
    </w:p>
    <w:p w:rsidR="00C2325C" w:rsidRPr="00B20E50" w:rsidRDefault="00CE49E4" w:rsidP="00067469">
      <w:pPr>
        <w:jc w:val="center"/>
        <w:rPr>
          <w:u w:val="single"/>
          <w:lang w:val="es-419"/>
        </w:rPr>
      </w:pPr>
      <w:r w:rsidRPr="00B20E50">
        <w:rPr>
          <w:u w:val="single"/>
          <w:lang w:val="es-419"/>
        </w:rPr>
        <w:t>para las Comunidades Indígenas y Locales Acreditadas</w:t>
      </w:r>
    </w:p>
    <w:p w:rsidR="00C2325C" w:rsidRPr="00B20E50" w:rsidRDefault="00C2325C" w:rsidP="00067469">
      <w:pPr>
        <w:jc w:val="center"/>
        <w:rPr>
          <w:u w:val="single"/>
          <w:lang w:val="es-419"/>
        </w:rPr>
      </w:pPr>
    </w:p>
    <w:p w:rsidR="00FD1098" w:rsidRPr="00B20E50" w:rsidRDefault="00CE49E4" w:rsidP="00067469">
      <w:pPr>
        <w:jc w:val="center"/>
        <w:rPr>
          <w:u w:val="single"/>
          <w:lang w:val="es-419"/>
        </w:rPr>
      </w:pPr>
      <w:r w:rsidRPr="00B20E50">
        <w:rPr>
          <w:u w:val="single"/>
          <w:lang w:val="es-419"/>
        </w:rPr>
        <w:t>RAZONES PARA LA INICIATIVA</w:t>
      </w:r>
    </w:p>
    <w:p w:rsidR="00C2325C" w:rsidRPr="00B20E50" w:rsidRDefault="00CE49E4" w:rsidP="00067469">
      <w:pPr>
        <w:jc w:val="center"/>
        <w:rPr>
          <w:u w:val="single"/>
          <w:lang w:val="es-419"/>
        </w:rPr>
      </w:pPr>
      <w:r w:rsidRPr="00B20E50">
        <w:rPr>
          <w:u w:val="single"/>
          <w:lang w:val="es-419"/>
        </w:rPr>
        <w:t>DE CAPTACIÓN DE FONDOS</w:t>
      </w:r>
    </w:p>
    <w:p w:rsidR="00C2325C" w:rsidRPr="00B20E50" w:rsidRDefault="00C2325C" w:rsidP="00067469">
      <w:pPr>
        <w:jc w:val="center"/>
        <w:rPr>
          <w:u w:val="single"/>
          <w:lang w:val="es-419"/>
        </w:rPr>
      </w:pPr>
    </w:p>
    <w:p w:rsidR="00C2325C" w:rsidRPr="00B20E50" w:rsidRDefault="00C2325C" w:rsidP="00067469">
      <w:pPr>
        <w:ind w:left="567"/>
        <w:jc w:val="center"/>
        <w:rPr>
          <w:lang w:val="es-419"/>
        </w:rPr>
      </w:pPr>
    </w:p>
    <w:p w:rsidR="00C2325C" w:rsidRPr="00B20E50" w:rsidRDefault="00C2325C" w:rsidP="00067469">
      <w:pPr>
        <w:ind w:left="567"/>
        <w:jc w:val="center"/>
        <w:rPr>
          <w:lang w:val="es-419"/>
        </w:rPr>
      </w:pPr>
    </w:p>
    <w:p w:rsidR="00C2325C" w:rsidRPr="00B20E50" w:rsidRDefault="00CE49E4" w:rsidP="00067469">
      <w:pPr>
        <w:rPr>
          <w:u w:val="single"/>
          <w:lang w:val="es-419"/>
        </w:rPr>
      </w:pPr>
      <w:r w:rsidRPr="00B20E50">
        <w:rPr>
          <w:lang w:val="es-419"/>
        </w:rPr>
        <w:t>I.</w:t>
      </w:r>
      <w:r w:rsidRPr="00B20E50">
        <w:rPr>
          <w:lang w:val="es-419"/>
        </w:rPr>
        <w:tab/>
      </w:r>
      <w:r w:rsidRPr="00B20E50">
        <w:rPr>
          <w:b/>
          <w:lang w:val="es-419"/>
        </w:rPr>
        <w:t>CONTEXTO</w:t>
      </w:r>
    </w:p>
    <w:p w:rsidR="00C2325C" w:rsidRPr="00B20E50" w:rsidRDefault="00C2325C" w:rsidP="00067469">
      <w:pPr>
        <w:rPr>
          <w:lang w:val="es-419"/>
        </w:rPr>
      </w:pPr>
    </w:p>
    <w:p w:rsidR="005C2150" w:rsidRPr="00B20E50" w:rsidRDefault="002B1D85" w:rsidP="00067469">
      <w:pPr>
        <w:rPr>
          <w:lang w:val="es-419"/>
        </w:rPr>
      </w:pPr>
      <w:r w:rsidRPr="00B20E50">
        <w:rPr>
          <w:lang w:val="es-419"/>
        </w:rPr>
        <w:t>E</w:t>
      </w:r>
      <w:r w:rsidR="009A7CAC" w:rsidRPr="00B20E50">
        <w:rPr>
          <w:lang w:val="es-419"/>
        </w:rPr>
        <w:t>n</w:t>
      </w:r>
      <w:r w:rsidR="000267EA">
        <w:rPr>
          <w:lang w:val="es-419"/>
        </w:rPr>
        <w:t xml:space="preserve"> </w:t>
      </w:r>
      <w:r w:rsidR="009A7CAC" w:rsidRPr="00B20E50">
        <w:rPr>
          <w:lang w:val="es-419"/>
        </w:rPr>
        <w:t>1</w:t>
      </w:r>
      <w:r w:rsidRPr="00B20E50">
        <w:rPr>
          <w:lang w:val="es-419"/>
        </w:rPr>
        <w:t>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comunidades indígenas y locales son las principalmente afectadas puesto que sus tradiciones, sistemas de conocimiento y expresiones culturales constituyen la base de su ide</w:t>
      </w:r>
      <w:r w:rsidR="00854D26" w:rsidRPr="00B20E50">
        <w:rPr>
          <w:lang w:val="es-419"/>
        </w:rPr>
        <w:t>ntidad y su futuro desarrollo.</w:t>
      </w:r>
      <w:r w:rsidR="00FD1098" w:rsidRPr="00B20E50">
        <w:rPr>
          <w:lang w:val="es-419"/>
        </w:rPr>
        <w:t xml:space="preserve"> </w:t>
      </w:r>
      <w:r w:rsidRPr="00B20E50">
        <w:rPr>
          <w:lang w:val="es-419"/>
        </w:rPr>
        <w:t>Una protección apropiada y eficaz exige un enfoque concert</w:t>
      </w:r>
      <w:r w:rsidR="00854D26" w:rsidRPr="00B20E50">
        <w:rPr>
          <w:lang w:val="es-419"/>
        </w:rPr>
        <w:t>ado por parte de los Estados.</w:t>
      </w:r>
      <w:r w:rsidR="00FD1098" w:rsidRPr="00B20E50">
        <w:rPr>
          <w:lang w:val="es-419"/>
        </w:rPr>
        <w:t xml:space="preserve"> </w:t>
      </w:r>
      <w:r w:rsidRPr="00B20E50">
        <w:rPr>
          <w:lang w:val="es-419"/>
        </w:rPr>
        <w:t>Los Estados miembros decidieron, así, crear un órgano de la OMPI encomendado expresamente con la tarea de examinar las normas que podrían adoptarse a nivel internacional para garantizar la protección.</w:t>
      </w:r>
      <w:r w:rsidR="00FD1098" w:rsidRPr="00B20E50">
        <w:rPr>
          <w:lang w:val="es-419"/>
        </w:rPr>
        <w:t xml:space="preserve"> </w:t>
      </w:r>
      <w:r w:rsidRPr="00B20E50">
        <w:rPr>
          <w:lang w:val="es-419"/>
        </w:rPr>
        <w:t>Ese órgano es el Comité Intergubernamental de la OMPI sobre Propiedad Intelectual y Recursos Genéticos, Conocimientos Tradicionales y Folclore (CIG)</w:t>
      </w:r>
      <w:r w:rsidR="005C2150" w:rsidRPr="00B20E50">
        <w:rPr>
          <w:lang w:val="es-419"/>
        </w:rPr>
        <w:t>.</w:t>
      </w:r>
    </w:p>
    <w:p w:rsidR="00C2325C" w:rsidRPr="00B20E50" w:rsidRDefault="00C2325C" w:rsidP="00067469">
      <w:pPr>
        <w:rPr>
          <w:lang w:val="es-419"/>
        </w:rPr>
      </w:pPr>
    </w:p>
    <w:p w:rsidR="00C2325C" w:rsidRPr="00B20E50" w:rsidRDefault="00D60CDD" w:rsidP="00067469">
      <w:pPr>
        <w:rPr>
          <w:b/>
          <w:lang w:val="es-419"/>
        </w:rPr>
      </w:pPr>
      <w:r w:rsidRPr="00B20E50">
        <w:rPr>
          <w:b/>
          <w:i/>
          <w:lang w:val="es-419"/>
        </w:rPr>
        <w:t>La necesidad de facilitar la participación activa de los pueblos indígenas y las comunidades locales en el CIG de la OMPI</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consideran acertadamente que deberían poder participar en los procesos de toma de decisiones relativas a cuestiones que les atañen</w:t>
      </w:r>
      <w:r w:rsidR="009A7CAC" w:rsidRPr="00B20E50">
        <w:rPr>
          <w:lang w:val="es-419"/>
        </w:rPr>
        <w:t>.</w:t>
      </w:r>
      <w:r w:rsidR="00FD1098" w:rsidRPr="00B20E50">
        <w:rPr>
          <w:lang w:val="es-419"/>
        </w:rPr>
        <w:t xml:space="preserve"> </w:t>
      </w:r>
      <w:r w:rsidR="009A7CAC" w:rsidRPr="00B20E50">
        <w:rPr>
          <w:lang w:val="es-419"/>
        </w:rPr>
        <w:t>E</w:t>
      </w:r>
      <w:r w:rsidRPr="00B20E50">
        <w:rPr>
          <w:lang w:val="es-419"/>
        </w:rPr>
        <w:t>n el artícul</w:t>
      </w:r>
      <w:r w:rsidR="009A7CAC" w:rsidRPr="00B20E50">
        <w:rPr>
          <w:lang w:val="es-419"/>
        </w:rPr>
        <w:t>o</w:t>
      </w:r>
      <w:r w:rsidR="000267EA">
        <w:rPr>
          <w:lang w:val="es-419"/>
        </w:rPr>
        <w:t xml:space="preserve"> </w:t>
      </w:r>
      <w:r w:rsidR="009A7CAC" w:rsidRPr="00B20E50">
        <w:rPr>
          <w:lang w:val="es-419"/>
        </w:rPr>
        <w:t>1</w:t>
      </w:r>
      <w:r w:rsidRPr="00B20E50">
        <w:rPr>
          <w:lang w:val="es-419"/>
        </w:rPr>
        <w:t>8 de la Declaración de las Naciones Unidas sobre los Derechos de los Pueblos Indígenas, que fue aprobada por la Asamblea General de las Naciones Unidas e</w:t>
      </w:r>
      <w:r w:rsidR="009A7CAC" w:rsidRPr="00B20E50">
        <w:rPr>
          <w:lang w:val="es-419"/>
        </w:rPr>
        <w:t>l</w:t>
      </w:r>
      <w:r w:rsidR="000267EA">
        <w:rPr>
          <w:lang w:val="es-419"/>
        </w:rPr>
        <w:t xml:space="preserve"> </w:t>
      </w:r>
      <w:r w:rsidR="009A7CAC" w:rsidRPr="00B20E50">
        <w:rPr>
          <w:lang w:val="es-419"/>
        </w:rPr>
        <w:t>1</w:t>
      </w:r>
      <w:r w:rsidRPr="00B20E50">
        <w:rPr>
          <w:lang w:val="es-419"/>
        </w:rPr>
        <w:t>3 de septiembre d</w:t>
      </w:r>
      <w:r w:rsidR="009A7CAC" w:rsidRPr="00B20E50">
        <w:rPr>
          <w:lang w:val="es-419"/>
        </w:rPr>
        <w:t>e</w:t>
      </w:r>
      <w:r w:rsidR="000267EA">
        <w:rPr>
          <w:lang w:val="es-419"/>
        </w:rPr>
        <w:t xml:space="preserve"> </w:t>
      </w:r>
      <w:r w:rsidR="009A7CAC" w:rsidRPr="00B20E50">
        <w:rPr>
          <w:lang w:val="es-419"/>
        </w:rPr>
        <w:t>2</w:t>
      </w:r>
      <w:r w:rsidRPr="00B20E50">
        <w:rPr>
          <w:lang w:val="es-419"/>
        </w:rPr>
        <w:t>007, se estipula asimismo que “los pueblos indígenas tienen derecho a participar en la adopción de decisiones en las cuestiones que afecten a sus derechos…”;</w:t>
      </w:r>
    </w:p>
    <w:p w:rsidR="00C2325C" w:rsidRPr="00B20E50" w:rsidRDefault="00C2325C" w:rsidP="00067469">
      <w:pPr>
        <w:rPr>
          <w:lang w:val="es-419"/>
        </w:rPr>
      </w:pPr>
    </w:p>
    <w:p w:rsidR="00C2325C" w:rsidRPr="00B20E50" w:rsidRDefault="00D60CDD" w:rsidP="00067469">
      <w:pPr>
        <w:rPr>
          <w:lang w:val="es-419"/>
        </w:rPr>
      </w:pPr>
      <w:r w:rsidRPr="00B20E50">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rsidR="00C2325C" w:rsidRPr="00B20E50" w:rsidRDefault="00C2325C" w:rsidP="00067469">
      <w:pPr>
        <w:rPr>
          <w:lang w:val="es-419"/>
        </w:rPr>
      </w:pPr>
    </w:p>
    <w:p w:rsidR="00C2325C" w:rsidRPr="00B20E50" w:rsidRDefault="00D60CDD" w:rsidP="00067469">
      <w:pPr>
        <w:rPr>
          <w:lang w:val="es-419"/>
        </w:rPr>
      </w:pPr>
      <w:r w:rsidRPr="00B20E50">
        <w:rPr>
          <w:lang w:val="es-419"/>
        </w:rPr>
        <w:t>Las delegaciones gubernamentales que participan en el CIG han reconocido por ello unánimemente que “la participación de las comunidades indígenas y locales es de gran importancia en la labor del Comité”.</w:t>
      </w:r>
    </w:p>
    <w:p w:rsidR="00C2325C" w:rsidRPr="00B20E50" w:rsidRDefault="00C2325C" w:rsidP="00067469">
      <w:pPr>
        <w:rPr>
          <w:lang w:val="es-419"/>
        </w:rPr>
      </w:pPr>
    </w:p>
    <w:p w:rsidR="00C2325C" w:rsidRPr="00B20E50" w:rsidRDefault="00D60CDD" w:rsidP="00067469">
      <w:pPr>
        <w:rPr>
          <w:lang w:val="es-419"/>
        </w:rPr>
      </w:pPr>
      <w:r w:rsidRPr="00B20E50">
        <w:rPr>
          <w:lang w:val="es-419"/>
        </w:rPr>
        <w:t>La necesidad de facilitar la participación ha sido si cabe más apremiante desde diciembre de</w:t>
      </w:r>
      <w:r w:rsidR="000267EA">
        <w:rPr>
          <w:lang w:val="es-419"/>
        </w:rPr>
        <w:t xml:space="preserve"> </w:t>
      </w:r>
      <w:r w:rsidRPr="00B20E50">
        <w:rPr>
          <w:lang w:val="es-419"/>
        </w:rPr>
        <w:t xml:space="preserve">2009, cuando el CIG se embarcó en </w:t>
      </w:r>
      <w:r w:rsidRPr="00B20E50">
        <w:rPr>
          <w:b/>
          <w:lang w:val="es-419"/>
        </w:rPr>
        <w:t>intensas negociaciones</w:t>
      </w:r>
      <w:r w:rsidRPr="00B20E50">
        <w:rPr>
          <w:lang w:val="es-419"/>
        </w:rPr>
        <w:t xml:space="preserve"> para elaborar uno o más instrumentos jurídicos internacionales a fin de conferir protección efectiva.</w:t>
      </w:r>
    </w:p>
    <w:p w:rsidR="00C2325C" w:rsidRPr="00B20E50" w:rsidRDefault="00B30B61" w:rsidP="00067469">
      <w:pPr>
        <w:rPr>
          <w:lang w:val="es-419"/>
        </w:rPr>
      </w:pPr>
      <w:r w:rsidRPr="00B20E50">
        <w:rPr>
          <w:lang w:val="es-419"/>
        </w:rPr>
        <w:br w:type="page"/>
      </w:r>
    </w:p>
    <w:p w:rsidR="00C2325C" w:rsidRPr="00B20E50" w:rsidRDefault="00D60CDD" w:rsidP="00067469">
      <w:pPr>
        <w:rPr>
          <w:u w:val="single"/>
          <w:lang w:val="es-419"/>
        </w:rPr>
      </w:pPr>
      <w:r w:rsidRPr="00B20E50">
        <w:rPr>
          <w:b/>
          <w:lang w:val="es-419"/>
        </w:rPr>
        <w:lastRenderedPageBreak/>
        <w:t>II.</w:t>
      </w:r>
      <w:r w:rsidRPr="00B20E50">
        <w:rPr>
          <w:b/>
          <w:lang w:val="es-419"/>
        </w:rPr>
        <w:tab/>
        <w:t>EL FONDO DE CONTRIBUCIONES VOLUNTARIAS:</w:t>
      </w:r>
      <w:r w:rsidR="00FD1098" w:rsidRPr="00B20E50">
        <w:rPr>
          <w:b/>
          <w:lang w:val="es-419"/>
        </w:rPr>
        <w:t xml:space="preserve"> </w:t>
      </w:r>
      <w:r w:rsidRPr="00B20E50">
        <w:rPr>
          <w:b/>
          <w:lang w:val="es-419"/>
        </w:rPr>
        <w:t>OBJETIVOS, FUNCIONAMIENTO Y RESULTADOS</w:t>
      </w:r>
    </w:p>
    <w:p w:rsidR="00C2325C" w:rsidRPr="00B20E50" w:rsidRDefault="00C2325C" w:rsidP="00067469">
      <w:pPr>
        <w:rPr>
          <w:i/>
          <w:lang w:val="es-419"/>
        </w:rPr>
      </w:pPr>
    </w:p>
    <w:p w:rsidR="00C2325C" w:rsidRPr="00B20E50" w:rsidRDefault="00D60CDD" w:rsidP="00067469">
      <w:pPr>
        <w:rPr>
          <w:lang w:val="es-419"/>
        </w:rPr>
      </w:pPr>
      <w:r w:rsidRPr="00B20E50">
        <w:rPr>
          <w:lang w:val="es-419"/>
        </w:rPr>
        <w:t>Los Estados miembros de la OMPI han adoptado medidas concretas para asegurar que los pueblos indígenas y las comunidades locales participen efectivamente en el CIG de modo activo como observadores.</w:t>
      </w:r>
    </w:p>
    <w:p w:rsidR="00C2325C" w:rsidRPr="00B20E50" w:rsidRDefault="00C2325C" w:rsidP="00067469">
      <w:pPr>
        <w:rPr>
          <w:lang w:val="es-419"/>
        </w:rPr>
      </w:pPr>
    </w:p>
    <w:p w:rsidR="00C2325C" w:rsidRPr="00B20E50" w:rsidRDefault="00D60CDD" w:rsidP="00067469">
      <w:pPr>
        <w:rPr>
          <w:lang w:val="es-419"/>
        </w:rPr>
      </w:pPr>
      <w:r w:rsidRPr="00B20E50">
        <w:rPr>
          <w:lang w:val="es-419"/>
        </w:rPr>
        <w:t>Desde abril d</w:t>
      </w:r>
      <w:r w:rsidR="009A7CAC" w:rsidRPr="00B20E50">
        <w:rPr>
          <w:lang w:val="es-419"/>
        </w:rPr>
        <w:t>e</w:t>
      </w:r>
      <w:r w:rsidR="000267EA">
        <w:rPr>
          <w:lang w:val="es-419"/>
        </w:rPr>
        <w:t xml:space="preserve"> </w:t>
      </w:r>
      <w:r w:rsidR="009A7CAC" w:rsidRPr="00B20E50">
        <w:rPr>
          <w:lang w:val="es-419"/>
        </w:rPr>
        <w:t>2</w:t>
      </w:r>
      <w:r w:rsidRPr="00B20E50">
        <w:rPr>
          <w:lang w:val="es-419"/>
        </w:rPr>
        <w:t>001, se ha estado aplicando en el Comité un procedimiento acelerado de acreditación para todas las organizaciones no gubernamentales e intergubernamentales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n la actualidad el CIG cuenta con más d</w:t>
      </w:r>
      <w:r w:rsidR="009A7CAC" w:rsidRPr="00B20E50">
        <w:rPr>
          <w:lang w:val="es-419"/>
        </w:rPr>
        <w:t>e</w:t>
      </w:r>
      <w:r w:rsidR="000267EA">
        <w:rPr>
          <w:lang w:val="es-419"/>
        </w:rPr>
        <w:t xml:space="preserve"> </w:t>
      </w:r>
      <w:r w:rsidR="009A7CAC" w:rsidRPr="00B20E50">
        <w:rPr>
          <w:lang w:val="es-419"/>
        </w:rPr>
        <w:t>3</w:t>
      </w:r>
      <w:r w:rsidRPr="00B20E50">
        <w:rPr>
          <w:lang w:val="es-419"/>
        </w:rPr>
        <w:t>00 observadores acreditados, muchos de los cuales representan a comunidades indígenas y locales</w:t>
      </w:r>
      <w:r w:rsidR="009A7CAC" w:rsidRPr="00B20E50">
        <w:rPr>
          <w:lang w:val="es-419"/>
        </w:rPr>
        <w:t>.</w:t>
      </w:r>
      <w:r w:rsidR="00FD1098" w:rsidRPr="00B20E50">
        <w:rPr>
          <w:lang w:val="es-419"/>
        </w:rPr>
        <w:t xml:space="preserve"> </w:t>
      </w:r>
      <w:r w:rsidR="009A7CAC" w:rsidRPr="00B20E50">
        <w:rPr>
          <w:lang w:val="es-419"/>
        </w:rPr>
        <w:t>L</w:t>
      </w:r>
      <w:r w:rsidRPr="00B20E50">
        <w:rPr>
          <w:lang w:val="es-419"/>
        </w:rPr>
        <w:t>as sesiones del Comité se abren con una mesa redonda de las comunidades indígenas en la que varios miembros pertenecientes a comunidades indígenas y locales comentan sus experiencias y perspectivas</w:t>
      </w:r>
      <w:r w:rsidR="009A7CAC" w:rsidRPr="00B20E50">
        <w:rPr>
          <w:lang w:val="es-419"/>
        </w:rPr>
        <w:t>.</w:t>
      </w:r>
      <w:r w:rsidR="00FD1098" w:rsidRPr="00B20E50">
        <w:rPr>
          <w:lang w:val="es-419"/>
        </w:rPr>
        <w:t xml:space="preserve"> </w:t>
      </w:r>
      <w:r w:rsidR="009A7CAC" w:rsidRPr="00B20E50">
        <w:rPr>
          <w:lang w:val="es-419"/>
        </w:rPr>
        <w:t>En</w:t>
      </w:r>
      <w:r w:rsidR="000267EA">
        <w:rPr>
          <w:lang w:val="es-419"/>
        </w:rPr>
        <w:t xml:space="preserve"> </w:t>
      </w:r>
      <w:r w:rsidR="009A7CAC" w:rsidRPr="00B20E50">
        <w:rPr>
          <w:lang w:val="es-419"/>
        </w:rPr>
        <w:t>2</w:t>
      </w:r>
      <w:r w:rsidRPr="00B20E50">
        <w:rPr>
          <w:lang w:val="es-419"/>
        </w:rPr>
        <w:t>011, la Asamblea General de la OMPI pidió al Comité que revisara su procedimiento con miras a “potenciar la contribución positiva de los observadores” en el proceso del CIG</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Comité aprobó varias iniciativas prácticas al respecto en febrero d</w:t>
      </w:r>
      <w:r w:rsidR="009A7CAC" w:rsidRPr="00B20E50">
        <w:rPr>
          <w:lang w:val="es-419"/>
        </w:rPr>
        <w:t>e</w:t>
      </w:r>
      <w:r w:rsidR="000267EA">
        <w:rPr>
          <w:lang w:val="es-419"/>
        </w:rPr>
        <w:t xml:space="preserve"> </w:t>
      </w:r>
      <w:r w:rsidR="009A7CAC" w:rsidRPr="00B20E50">
        <w:rPr>
          <w:lang w:val="es-419"/>
        </w:rPr>
        <w:t>2</w:t>
      </w:r>
      <w:r w:rsidRPr="00B20E50">
        <w:rPr>
          <w:lang w:val="es-419"/>
        </w:rPr>
        <w:t>012.</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Paralelamente, muchos pueblos indígenas y comunidades locales han subrayado y siguen destacando que se encuentran con </w:t>
      </w:r>
      <w:r w:rsidRPr="00B20E50">
        <w:rPr>
          <w:b/>
          <w:lang w:val="es-419"/>
        </w:rPr>
        <w:t>dificultades insuperables para asumir los costos de viaje y alojamiento</w:t>
      </w:r>
      <w:r w:rsidRPr="00B20E50">
        <w:rPr>
          <w:lang w:val="es-419"/>
        </w:rPr>
        <w:t xml:space="preserve"> de sus representantes con ocasión de las reuniones del CIG, y que esos costos impiden en la práctica su participación.</w:t>
      </w:r>
    </w:p>
    <w:p w:rsidR="00C2325C" w:rsidRPr="00B20E50" w:rsidRDefault="00C2325C" w:rsidP="00067469">
      <w:pPr>
        <w:rPr>
          <w:lang w:val="es-419"/>
        </w:rPr>
      </w:pPr>
    </w:p>
    <w:p w:rsidR="00C2325C" w:rsidRPr="00B20E50" w:rsidRDefault="00D60CDD" w:rsidP="00067469">
      <w:pPr>
        <w:rPr>
          <w:lang w:val="es-419"/>
        </w:rPr>
      </w:pPr>
      <w:r w:rsidRPr="00B20E50">
        <w:rPr>
          <w:lang w:val="es-419"/>
        </w:rPr>
        <w:t xml:space="preserve">Para hacer frente a esta legítima preocupación, y tras amplias consultas y el examen de las prácticas más extendidas en el sistema de las Naciones Unidas, la </w:t>
      </w:r>
      <w:r w:rsidRPr="00B20E50">
        <w:rPr>
          <w:b/>
          <w:lang w:val="es-419"/>
        </w:rPr>
        <w:t>Asamblea General de la OMPI decidió e</w:t>
      </w:r>
      <w:r w:rsidR="009A7CAC" w:rsidRPr="00B20E50">
        <w:rPr>
          <w:b/>
          <w:lang w:val="es-419"/>
        </w:rPr>
        <w:t>n</w:t>
      </w:r>
      <w:r w:rsidR="000267EA">
        <w:rPr>
          <w:b/>
          <w:lang w:val="es-419"/>
        </w:rPr>
        <w:t xml:space="preserve"> </w:t>
      </w:r>
      <w:r w:rsidR="009A7CAC" w:rsidRPr="00B20E50">
        <w:rPr>
          <w:b/>
          <w:lang w:val="es-419"/>
        </w:rPr>
        <w:t>2</w:t>
      </w:r>
      <w:r w:rsidRPr="00B20E50">
        <w:rPr>
          <w:b/>
          <w:lang w:val="es-419"/>
        </w:rPr>
        <w:t>005 crear un Fondo de Contribuciones Voluntarias de la Organización</w:t>
      </w:r>
      <w:r w:rsidRPr="00B20E50">
        <w:rPr>
          <w:lang w:val="es-419"/>
        </w:rPr>
        <w:t xml:space="preserve"> para las comunidades indígenas y locales acreditadas a fin de financiar la participación en el CIG de los observadores acreditados que las representen.</w:t>
      </w:r>
    </w:p>
    <w:p w:rsidR="00C2325C" w:rsidRPr="00B20E50" w:rsidRDefault="00C2325C" w:rsidP="00067469">
      <w:pPr>
        <w:rPr>
          <w:lang w:val="es-419"/>
        </w:rPr>
      </w:pPr>
    </w:p>
    <w:p w:rsidR="00C2325C" w:rsidRPr="00B20E50" w:rsidRDefault="00D60CDD" w:rsidP="00067469">
      <w:pPr>
        <w:rPr>
          <w:lang w:val="es-419"/>
        </w:rPr>
      </w:pPr>
      <w:r w:rsidRPr="00B20E50">
        <w:rPr>
          <w:lang w:val="es-419"/>
        </w:rPr>
        <w:t>La Asamblea General estableció claramente el objetivo de este instrumento de financiación indispensable y su reglamento de funcionamiento a través de decisiones oficiales que constituyen el fundamento jurídico del Fondo.</w:t>
      </w:r>
      <w:r w:rsidR="00C67DF7" w:rsidRPr="00B20E50">
        <w:rPr>
          <w:rStyle w:val="FootnoteReference"/>
          <w:lang w:val="es-419"/>
        </w:rPr>
        <w:footnoteReference w:id="6"/>
      </w:r>
    </w:p>
    <w:p w:rsidR="00C2325C" w:rsidRPr="00B20E50" w:rsidRDefault="00C2325C" w:rsidP="00067469">
      <w:pPr>
        <w:rPr>
          <w:lang w:val="es-419"/>
        </w:rPr>
      </w:pPr>
    </w:p>
    <w:p w:rsidR="00C2325C" w:rsidRPr="00B20E50" w:rsidRDefault="00D60CDD" w:rsidP="00E738CC">
      <w:pPr>
        <w:rPr>
          <w:lang w:val="es-419"/>
        </w:rPr>
      </w:pPr>
      <w:r w:rsidRPr="00B20E50">
        <w:rPr>
          <w:i/>
          <w:lang w:val="es-419"/>
        </w:rPr>
        <w:t>Objetivo del Fondo</w:t>
      </w:r>
    </w:p>
    <w:p w:rsidR="00C2325C" w:rsidRPr="00B20E50" w:rsidRDefault="00C2325C" w:rsidP="00067469">
      <w:pPr>
        <w:rPr>
          <w:lang w:val="es-419"/>
        </w:rPr>
      </w:pPr>
    </w:p>
    <w:p w:rsidR="00C2325C" w:rsidRPr="00B20E50" w:rsidRDefault="00D60CDD" w:rsidP="00067469">
      <w:pPr>
        <w:rPr>
          <w:lang w:val="es-419"/>
        </w:rPr>
      </w:pPr>
      <w:r w:rsidRPr="00B20E50">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C2325C" w:rsidRPr="00B20E50" w:rsidRDefault="00C2325C" w:rsidP="00067469">
      <w:pPr>
        <w:rPr>
          <w:lang w:val="es-419"/>
        </w:rPr>
      </w:pPr>
    </w:p>
    <w:p w:rsidR="00C2325C" w:rsidRPr="00B20E50" w:rsidRDefault="00D60CDD" w:rsidP="00067469">
      <w:pPr>
        <w:rPr>
          <w:i/>
          <w:lang w:val="es-419"/>
        </w:rPr>
      </w:pPr>
      <w:r w:rsidRPr="00B20E50">
        <w:rPr>
          <w:i/>
          <w:lang w:val="es-419"/>
        </w:rPr>
        <w:t>Fuentes de financiación</w:t>
      </w:r>
    </w:p>
    <w:p w:rsidR="00C2325C" w:rsidRPr="00B20E50" w:rsidRDefault="00C2325C" w:rsidP="00067469">
      <w:pPr>
        <w:rPr>
          <w:i/>
          <w:lang w:val="es-419"/>
        </w:rPr>
      </w:pPr>
    </w:p>
    <w:p w:rsidR="005C2150" w:rsidRPr="00B20E50" w:rsidRDefault="00D60CDD" w:rsidP="00067469">
      <w:pPr>
        <w:rPr>
          <w:lang w:val="es-419"/>
        </w:rPr>
      </w:pPr>
      <w:r w:rsidRPr="00B20E50">
        <w:rPr>
          <w:lang w:val="es-419"/>
        </w:rPr>
        <w:t>La Secretaría de la OMPI no está autorizada a utilizar el presupuesto de la Organización para mantener el Fondo</w:t>
      </w:r>
      <w:r w:rsidR="009A7CAC" w:rsidRPr="00B20E50">
        <w:rPr>
          <w:lang w:val="es-419"/>
        </w:rPr>
        <w:t>.</w:t>
      </w:r>
      <w:r w:rsidR="00FD1098" w:rsidRPr="00B20E50">
        <w:rPr>
          <w:lang w:val="es-419"/>
        </w:rPr>
        <w:t xml:space="preserve"> </w:t>
      </w:r>
      <w:r w:rsidR="009A7CAC" w:rsidRPr="00B20E50">
        <w:rPr>
          <w:b/>
          <w:lang w:val="es-419"/>
        </w:rPr>
        <w:t>E</w:t>
      </w:r>
      <w:r w:rsidRPr="00B20E50">
        <w:rPr>
          <w:b/>
          <w:lang w:val="es-419"/>
        </w:rPr>
        <w:t>l Fondo se financia exclusivamente con las contribuciones voluntarias de los donantes</w:t>
      </w:r>
      <w:r w:rsidRPr="00B20E50">
        <w:rPr>
          <w:lang w:val="es-419"/>
        </w:rPr>
        <w:t>.</w:t>
      </w:r>
      <w:r w:rsidR="00FD1098" w:rsidRPr="00B20E50">
        <w:rPr>
          <w:lang w:val="es-419"/>
        </w:rPr>
        <w:t xml:space="preserve"> </w:t>
      </w:r>
      <w:r w:rsidRPr="00B20E50">
        <w:rPr>
          <w:lang w:val="es-419"/>
        </w:rPr>
        <w:t>Eso significa que el Fondo no puede funcionar a no ser que reciba esas contribuciones</w:t>
      </w:r>
      <w:r w:rsidR="005C2150" w:rsidRPr="00B20E50">
        <w:rPr>
          <w:lang w:val="es-419"/>
        </w:rPr>
        <w:t>.</w:t>
      </w:r>
    </w:p>
    <w:p w:rsidR="00C2325C" w:rsidRPr="00B20E50" w:rsidRDefault="00C2325C" w:rsidP="00067469">
      <w:pPr>
        <w:rPr>
          <w:lang w:val="es-419"/>
        </w:rPr>
      </w:pPr>
    </w:p>
    <w:p w:rsidR="00C2325C" w:rsidRPr="00B20E50" w:rsidRDefault="00D60CDD" w:rsidP="00067469">
      <w:pPr>
        <w:keepNext/>
        <w:keepLines/>
        <w:spacing w:before="240"/>
        <w:rPr>
          <w:lang w:val="es-419"/>
        </w:rPr>
      </w:pPr>
      <w:r w:rsidRPr="00B20E50">
        <w:rPr>
          <w:i/>
          <w:lang w:val="es-419"/>
        </w:rPr>
        <w:lastRenderedPageBreak/>
        <w:t>Funcionamiento del Fondo</w:t>
      </w:r>
    </w:p>
    <w:p w:rsidR="00C2325C" w:rsidRPr="00B20E50" w:rsidRDefault="00C2325C" w:rsidP="00067469">
      <w:pPr>
        <w:keepNext/>
        <w:keepLines/>
        <w:rPr>
          <w:lang w:val="es-419"/>
        </w:rPr>
      </w:pPr>
    </w:p>
    <w:p w:rsidR="00C2325C" w:rsidRPr="00B20E50" w:rsidRDefault="00D60CDD" w:rsidP="00067469">
      <w:pPr>
        <w:keepNext/>
        <w:keepLines/>
        <w:numPr>
          <w:ilvl w:val="0"/>
          <w:numId w:val="17"/>
        </w:numPr>
        <w:tabs>
          <w:tab w:val="clear" w:pos="3305"/>
        </w:tabs>
        <w:ind w:left="540" w:hanging="540"/>
        <w:rPr>
          <w:lang w:val="es-419"/>
        </w:rPr>
      </w:pPr>
      <w:r w:rsidRPr="00B20E50">
        <w:rPr>
          <w:b/>
          <w:lang w:val="es-419"/>
        </w:rPr>
        <w:t>Transparencia</w:t>
      </w:r>
    </w:p>
    <w:p w:rsidR="00C2325C" w:rsidRPr="00B20E50" w:rsidRDefault="00C2325C" w:rsidP="00067469">
      <w:pPr>
        <w:keepNext/>
        <w:keepLines/>
        <w:rPr>
          <w:lang w:val="es-419"/>
        </w:rPr>
      </w:pPr>
    </w:p>
    <w:p w:rsidR="00C2325C" w:rsidRPr="00B20E50" w:rsidRDefault="003A0390" w:rsidP="00067469">
      <w:pPr>
        <w:numPr>
          <w:ilvl w:val="1"/>
          <w:numId w:val="31"/>
        </w:numPr>
        <w:tabs>
          <w:tab w:val="num" w:pos="567"/>
        </w:tabs>
        <w:rPr>
          <w:lang w:val="es-419"/>
        </w:rPr>
      </w:pPr>
      <w:r w:rsidRPr="00B20E50">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B20E50">
        <w:rPr>
          <w:rStyle w:val="FootnoteReference"/>
          <w:lang w:val="es-419"/>
        </w:rPr>
        <w:footnoteReference w:id="7"/>
      </w:r>
    </w:p>
    <w:p w:rsidR="00C2325C" w:rsidRPr="00B20E50" w:rsidRDefault="00C2325C" w:rsidP="00067469">
      <w:pPr>
        <w:rPr>
          <w:lang w:val="es-419"/>
        </w:rPr>
      </w:pPr>
    </w:p>
    <w:p w:rsidR="005C2150" w:rsidRPr="00B20E50" w:rsidRDefault="003A0390" w:rsidP="00067469">
      <w:pPr>
        <w:numPr>
          <w:ilvl w:val="1"/>
          <w:numId w:val="31"/>
        </w:numPr>
        <w:tabs>
          <w:tab w:val="num" w:pos="567"/>
        </w:tabs>
        <w:rPr>
          <w:lang w:val="es-419"/>
        </w:rPr>
      </w:pPr>
      <w:r w:rsidRPr="00B20E50">
        <w:rPr>
          <w:lang w:val="es-419"/>
        </w:rPr>
        <w:t>Los nueve miembros de la Junta Asesora del Fondo, que selecciona a los candidatos que recibirán financiación, son elegidos en la sesión plenaria del CIG a propuesta de la Presidencia</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u mandato vence en la práctica al final de la sesión del CIG en la que hayan sido elegidos</w:t>
      </w:r>
      <w:r w:rsidR="005C2150" w:rsidRPr="00B20E50">
        <w:rPr>
          <w:lang w:val="es-419"/>
        </w:rPr>
        <w:t>.</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Los criterios de financiación, incluido el del equilibrio geográfico, así como las condiciones que rigen la asistencia financiera del Fondo, están claramente establecidos en su Reglamento.</w:t>
      </w:r>
    </w:p>
    <w:p w:rsidR="00C2325C" w:rsidRPr="00B20E50" w:rsidRDefault="00C2325C" w:rsidP="00067469">
      <w:pPr>
        <w:rPr>
          <w:lang w:val="es-419"/>
        </w:rPr>
      </w:pPr>
    </w:p>
    <w:p w:rsidR="00C2325C" w:rsidRPr="00B20E50" w:rsidRDefault="003A0390" w:rsidP="00067469">
      <w:pPr>
        <w:numPr>
          <w:ilvl w:val="1"/>
          <w:numId w:val="31"/>
        </w:numPr>
        <w:tabs>
          <w:tab w:val="num" w:pos="567"/>
        </w:tabs>
        <w:rPr>
          <w:lang w:val="es-419"/>
        </w:rPr>
      </w:pPr>
      <w:r w:rsidRPr="00B20E50">
        <w:rPr>
          <w:lang w:val="es-419"/>
        </w:rPr>
        <w:t>La Junta Asesora aprueba un informe oficial al final de cada una de sus reuniones</w:t>
      </w:r>
      <w:r w:rsidR="00086055" w:rsidRPr="00B20E50">
        <w:rPr>
          <w:lang w:val="es-419"/>
        </w:rPr>
        <w:t>;</w:t>
      </w:r>
      <w:r w:rsidR="00FD1098" w:rsidRPr="00B20E50">
        <w:rPr>
          <w:lang w:val="es-419"/>
        </w:rPr>
        <w:t xml:space="preserve"> </w:t>
      </w:r>
      <w:r w:rsidR="00086055" w:rsidRPr="00B20E50">
        <w:rPr>
          <w:lang w:val="es-419"/>
        </w:rPr>
        <w:t>e</w:t>
      </w:r>
      <w:r w:rsidRPr="00B20E50">
        <w:rPr>
          <w:lang w:val="es-419"/>
        </w:rPr>
        <w:t>l contenido de este informe se remite al Director General de la OMPI, quien lo comunica de inmediato al CIG mediante una nota informativa oficial.</w:t>
      </w:r>
      <w:r w:rsidRPr="00B20E50">
        <w:rPr>
          <w:rStyle w:val="FootnoteReference"/>
          <w:lang w:val="es-419"/>
        </w:rPr>
        <w:footnoteReference w:id="8"/>
      </w:r>
    </w:p>
    <w:p w:rsidR="00C2325C" w:rsidRPr="00B20E50" w:rsidRDefault="00C2325C" w:rsidP="00067469">
      <w:pPr>
        <w:rPr>
          <w:lang w:val="es-419"/>
        </w:rPr>
      </w:pPr>
    </w:p>
    <w:p w:rsidR="00C2325C" w:rsidRPr="00B20E50" w:rsidRDefault="00A200D2" w:rsidP="00067469">
      <w:pPr>
        <w:numPr>
          <w:ilvl w:val="0"/>
          <w:numId w:val="18"/>
        </w:numPr>
        <w:tabs>
          <w:tab w:val="clear" w:pos="3195"/>
        </w:tabs>
        <w:ind w:left="540" w:hanging="540"/>
        <w:rPr>
          <w:lang w:val="es-419"/>
        </w:rPr>
      </w:pPr>
      <w:r w:rsidRPr="00B20E50">
        <w:rPr>
          <w:b/>
          <w:lang w:val="es-419"/>
        </w:rPr>
        <w:t>Independencia e integración</w:t>
      </w:r>
    </w:p>
    <w:p w:rsidR="00C2325C" w:rsidRPr="00B20E50" w:rsidRDefault="00C2325C" w:rsidP="00067469">
      <w:pPr>
        <w:rPr>
          <w:lang w:val="es-419"/>
        </w:rPr>
      </w:pPr>
    </w:p>
    <w:p w:rsidR="00FD1098" w:rsidRPr="00B20E50" w:rsidRDefault="00A200D2" w:rsidP="00067469">
      <w:pPr>
        <w:numPr>
          <w:ilvl w:val="1"/>
          <w:numId w:val="31"/>
        </w:numPr>
        <w:tabs>
          <w:tab w:val="num" w:pos="567"/>
        </w:tabs>
        <w:rPr>
          <w:lang w:val="es-419"/>
        </w:rPr>
      </w:pPr>
      <w:r w:rsidRPr="00B20E50">
        <w:rPr>
          <w:lang w:val="es-419"/>
        </w:rPr>
        <w:t>Los nueve miembros de la Junta Asesora del Fondo ejercen sus funciones de manera independiente y toman sus decisiones a título personal;</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 xml:space="preserve">Los candidatos a recibir financiación están obligados a proporcionar la documentación justificativa de su solicitud, que en la práctica se traduce en un formulario y su </w:t>
      </w:r>
      <w:r w:rsidRPr="00B20E50">
        <w:rPr>
          <w:i/>
          <w:lang w:val="es-419"/>
        </w:rPr>
        <w:t>curriculum vitae</w:t>
      </w:r>
      <w:r w:rsidRPr="00B20E50">
        <w:rPr>
          <w:lang w:val="es-419"/>
        </w:rPr>
        <w:t>, con lo que se simplifica la aplicación de los criterios de financiación en el examen de las solicitudes.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Las recomendaciones de la Junta Asesora son de carácter vinculante para la Secretaría de la OMPI, que simplemente proporciona el apoyo administrativo necesario y las aplica siguiendo estrictamente el Reglamento del Fondo.</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Tres miembros de la Junta Asesora proceden de observadores acreditados que representan a una o más comunidades indígenas o locales.</w:t>
      </w:r>
    </w:p>
    <w:p w:rsidR="00C2325C" w:rsidRPr="00B20E50" w:rsidRDefault="00C2325C" w:rsidP="00067469">
      <w:pPr>
        <w:rPr>
          <w:lang w:val="es-419"/>
        </w:rPr>
      </w:pPr>
    </w:p>
    <w:p w:rsidR="00C2325C" w:rsidRPr="00B20E50" w:rsidRDefault="00A200D2" w:rsidP="00067469">
      <w:pPr>
        <w:numPr>
          <w:ilvl w:val="0"/>
          <w:numId w:val="19"/>
        </w:numPr>
        <w:tabs>
          <w:tab w:val="clear" w:pos="3195"/>
        </w:tabs>
        <w:ind w:left="540" w:hanging="540"/>
        <w:rPr>
          <w:lang w:val="es-419"/>
        </w:rPr>
      </w:pPr>
      <w:r w:rsidRPr="00B20E50">
        <w:rPr>
          <w:b/>
          <w:lang w:val="es-419"/>
        </w:rPr>
        <w:t>Eficacia</w:t>
      </w:r>
      <w:r w:rsidR="00086055" w:rsidRPr="00B20E50">
        <w:rPr>
          <w:b/>
          <w:lang w:val="es-419"/>
        </w:rPr>
        <w:t>:</w:t>
      </w:r>
      <w:r w:rsidR="00FD1098" w:rsidRPr="00B20E50">
        <w:rPr>
          <w:b/>
          <w:lang w:val="es-419"/>
        </w:rPr>
        <w:t xml:space="preserve"> </w:t>
      </w:r>
      <w:r w:rsidR="00086055" w:rsidRPr="00B20E50">
        <w:rPr>
          <w:b/>
          <w:lang w:val="es-419"/>
        </w:rPr>
        <w:t>n</w:t>
      </w:r>
      <w:r w:rsidRPr="00B20E50">
        <w:rPr>
          <w:b/>
          <w:lang w:val="es-419"/>
        </w:rPr>
        <w:t>o se deducen del Fondo cantidades en concepto de costos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Los miembros de la Junta Asesora se reúnen antes o después de las sesiones del CIG en que participan</w:t>
      </w:r>
      <w:r w:rsidR="009A7CAC" w:rsidRPr="00B20E50">
        <w:rPr>
          <w:lang w:val="es-419"/>
        </w:rPr>
        <w:t>.</w:t>
      </w:r>
      <w:r w:rsidR="00FD1098" w:rsidRPr="00B20E50">
        <w:rPr>
          <w:lang w:val="es-419"/>
        </w:rPr>
        <w:t xml:space="preserve"> </w:t>
      </w:r>
      <w:r w:rsidR="009A7CAC" w:rsidRPr="00B20E50">
        <w:rPr>
          <w:lang w:val="es-419"/>
        </w:rPr>
        <w:t>N</w:t>
      </w:r>
      <w:r w:rsidRPr="00B20E50">
        <w:rPr>
          <w:lang w:val="es-419"/>
        </w:rPr>
        <w:t>o se les remunera ni compensa por esas tareas.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Junta Asesora está obligada a concluir sus deliberaciones antes del final de la sesión en la que se reúne.</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t>La Secretaría de la OMPI no está autorizada a utilizar el Fondo para gastos administrativos.</w:t>
      </w:r>
    </w:p>
    <w:p w:rsidR="00C2325C" w:rsidRPr="00B20E50" w:rsidRDefault="00C2325C" w:rsidP="00067469">
      <w:pPr>
        <w:rPr>
          <w:lang w:val="es-419"/>
        </w:rPr>
      </w:pPr>
    </w:p>
    <w:p w:rsidR="00C2325C" w:rsidRPr="00B20E50" w:rsidRDefault="00A200D2" w:rsidP="00067469">
      <w:pPr>
        <w:numPr>
          <w:ilvl w:val="1"/>
          <w:numId w:val="31"/>
        </w:numPr>
        <w:tabs>
          <w:tab w:val="num" w:pos="567"/>
        </w:tabs>
        <w:rPr>
          <w:lang w:val="es-419"/>
        </w:rPr>
      </w:pPr>
      <w:r w:rsidRPr="00B20E50">
        <w:rPr>
          <w:lang w:val="es-419"/>
        </w:rPr>
        <w:lastRenderedPageBreak/>
        <w:t>En el Reglamento se incluyó una cláusula específica para reducir los costos administrativos al mínimo estrictamente necesario.</w:t>
      </w:r>
    </w:p>
    <w:p w:rsidR="00C2325C" w:rsidRPr="00B20E50" w:rsidRDefault="00C2325C" w:rsidP="00067469">
      <w:pPr>
        <w:rPr>
          <w:lang w:val="es-419"/>
        </w:rPr>
      </w:pPr>
    </w:p>
    <w:p w:rsidR="00C2325C" w:rsidRPr="00B20E50" w:rsidRDefault="00A200D2" w:rsidP="00067469">
      <w:pPr>
        <w:rPr>
          <w:i/>
          <w:lang w:val="es-419"/>
        </w:rPr>
      </w:pPr>
      <w:r w:rsidRPr="00B20E50">
        <w:rPr>
          <w:b/>
          <w:i/>
          <w:lang w:val="es-419"/>
        </w:rPr>
        <w:t>Resultados</w:t>
      </w:r>
      <w:r w:rsidRPr="00B20E50">
        <w:rPr>
          <w:i/>
          <w:lang w:val="es-419"/>
        </w:rPr>
        <w:t xml:space="preserve"> (abril d</w:t>
      </w:r>
      <w:r w:rsidR="009A7CAC" w:rsidRPr="00B20E50">
        <w:rPr>
          <w:i/>
          <w:lang w:val="es-419"/>
        </w:rPr>
        <w:t>e</w:t>
      </w:r>
      <w:r w:rsidR="000267EA">
        <w:rPr>
          <w:i/>
          <w:lang w:val="es-419"/>
        </w:rPr>
        <w:t xml:space="preserve"> </w:t>
      </w:r>
      <w:r w:rsidR="009A7CAC" w:rsidRPr="00B20E50">
        <w:rPr>
          <w:i/>
          <w:lang w:val="es-419"/>
        </w:rPr>
        <w:t>2</w:t>
      </w:r>
      <w:r w:rsidR="0058014A" w:rsidRPr="00B20E50">
        <w:rPr>
          <w:i/>
          <w:lang w:val="es-419"/>
        </w:rPr>
        <w:t xml:space="preserve">006 – </w:t>
      </w:r>
      <w:r w:rsidR="00D628D0">
        <w:rPr>
          <w:i/>
          <w:lang w:val="es-419"/>
        </w:rPr>
        <w:t>8</w:t>
      </w:r>
      <w:r w:rsidR="0058014A" w:rsidRPr="00B20E50">
        <w:rPr>
          <w:i/>
          <w:lang w:val="es-419"/>
        </w:rPr>
        <w:t xml:space="preserve"> de </w:t>
      </w:r>
      <w:r w:rsidR="00D628D0">
        <w:rPr>
          <w:i/>
          <w:lang w:val="es-419"/>
        </w:rPr>
        <w:t xml:space="preserve">mayo </w:t>
      </w:r>
      <w:r w:rsidRPr="00B20E50">
        <w:rPr>
          <w:i/>
          <w:lang w:val="es-419"/>
        </w:rPr>
        <w:t>d</w:t>
      </w:r>
      <w:r w:rsidR="009A7CAC" w:rsidRPr="00B20E50">
        <w:rPr>
          <w:i/>
          <w:lang w:val="es-419"/>
        </w:rPr>
        <w:t>e</w:t>
      </w:r>
      <w:r w:rsidR="000267EA">
        <w:rPr>
          <w:i/>
          <w:lang w:val="es-419"/>
        </w:rPr>
        <w:t xml:space="preserve"> </w:t>
      </w:r>
      <w:r w:rsidR="009A7CAC" w:rsidRPr="00B20E50">
        <w:rPr>
          <w:i/>
          <w:lang w:val="es-419"/>
        </w:rPr>
        <w:t>2</w:t>
      </w:r>
      <w:r w:rsidR="00D628D0">
        <w:rPr>
          <w:i/>
          <w:lang w:val="es-419"/>
        </w:rPr>
        <w:t>019</w:t>
      </w:r>
      <w:r w:rsidRPr="00B20E50">
        <w:rPr>
          <w:i/>
          <w:lang w:val="es-419"/>
        </w:rPr>
        <w:t>)</w:t>
      </w:r>
    </w:p>
    <w:p w:rsidR="00C2325C" w:rsidRPr="00B20E50" w:rsidRDefault="00C2325C" w:rsidP="00067469">
      <w:pPr>
        <w:rPr>
          <w:i/>
          <w:lang w:val="es-419"/>
        </w:rPr>
      </w:pPr>
    </w:p>
    <w:p w:rsidR="005C2150" w:rsidRPr="00B20E50" w:rsidRDefault="00A200D2" w:rsidP="00067469">
      <w:pPr>
        <w:ind w:left="720"/>
        <w:rPr>
          <w:lang w:val="es-419"/>
        </w:rPr>
      </w:pPr>
      <w:r w:rsidRPr="00B20E50">
        <w:rPr>
          <w:lang w:val="es-419"/>
        </w:rPr>
        <w:t xml:space="preserve">Durante </w:t>
      </w:r>
      <w:r w:rsidR="00D628D0">
        <w:rPr>
          <w:lang w:val="es-419"/>
        </w:rPr>
        <w:t>las</w:t>
      </w:r>
      <w:r w:rsidR="000267EA">
        <w:rPr>
          <w:lang w:val="es-419"/>
        </w:rPr>
        <w:t xml:space="preserve"> </w:t>
      </w:r>
      <w:r w:rsidR="00D628D0">
        <w:rPr>
          <w:lang w:val="es-419"/>
        </w:rPr>
        <w:t>31</w:t>
      </w:r>
      <w:r w:rsidRPr="00B20E50">
        <w:rPr>
          <w:lang w:val="es-419"/>
        </w:rPr>
        <w:t xml:space="preserve"> reuniones de la Junta Asesora del Fondo se tramitó un total de</w:t>
      </w:r>
      <w:r w:rsidR="000267EA">
        <w:rPr>
          <w:lang w:val="es-419"/>
        </w:rPr>
        <w:t xml:space="preserve"> </w:t>
      </w:r>
      <w:r w:rsidR="00A7235B" w:rsidRPr="00B20E50">
        <w:rPr>
          <w:lang w:val="es-419"/>
        </w:rPr>
        <w:t>6</w:t>
      </w:r>
      <w:r w:rsidR="00D628D0">
        <w:rPr>
          <w:lang w:val="es-419"/>
        </w:rPr>
        <w:t>42</w:t>
      </w:r>
      <w:r w:rsidRPr="00B20E50">
        <w:rPr>
          <w:lang w:val="es-419"/>
        </w:rPr>
        <w:t xml:space="preserve"> solicitudes</w:t>
      </w:r>
      <w:r w:rsidRPr="00B20E50">
        <w:rPr>
          <w:rStyle w:val="FootnoteReference"/>
          <w:lang w:val="es-419"/>
        </w:rPr>
        <w:footnoteReference w:id="9"/>
      </w:r>
      <w:r w:rsidRPr="00B20E50">
        <w:rPr>
          <w:lang w:val="es-419"/>
        </w:rPr>
        <w:t xml:space="preserve"> de financiación en relación con</w:t>
      </w:r>
      <w:r w:rsidR="000267EA">
        <w:rPr>
          <w:lang w:val="es-419"/>
        </w:rPr>
        <w:t xml:space="preserve"> </w:t>
      </w:r>
      <w:r w:rsidR="00D628D0">
        <w:rPr>
          <w:lang w:val="es-419"/>
        </w:rPr>
        <w:t>31</w:t>
      </w:r>
      <w:r w:rsidRPr="00B20E50">
        <w:rPr>
          <w:lang w:val="es-419"/>
        </w:rPr>
        <w:t xml:space="preserve"> sesiones del CIG (incluida la </w:t>
      </w:r>
      <w:r w:rsidR="00D628D0">
        <w:rPr>
          <w:lang w:val="es-419"/>
        </w:rPr>
        <w:t>cuadra</w:t>
      </w:r>
      <w:r w:rsidRPr="00B20E50">
        <w:rPr>
          <w:lang w:val="es-419"/>
        </w:rPr>
        <w:t>gésima sesión del</w:t>
      </w:r>
      <w:r w:rsidR="000267EA">
        <w:rPr>
          <w:lang w:val="es-419"/>
        </w:rPr>
        <w:t xml:space="preserve"> </w:t>
      </w:r>
      <w:r w:rsidRPr="00B20E50">
        <w:rPr>
          <w:lang w:val="es-419"/>
        </w:rPr>
        <w:t>CIG) y dos reuniones de grupos de trabajo entre sesiones</w:t>
      </w:r>
      <w:r w:rsidR="005C2150" w:rsidRPr="00B20E50">
        <w:rPr>
          <w:lang w:val="es-419"/>
        </w:rPr>
        <w:t>.</w:t>
      </w:r>
    </w:p>
    <w:p w:rsidR="00C2325C" w:rsidRPr="00B20E50" w:rsidRDefault="00C2325C" w:rsidP="00067469">
      <w:pPr>
        <w:ind w:left="720"/>
        <w:rPr>
          <w:lang w:val="es-419"/>
        </w:rPr>
      </w:pPr>
    </w:p>
    <w:p w:rsidR="00C2325C" w:rsidRPr="00B20E50" w:rsidRDefault="003437B3" w:rsidP="00067469">
      <w:pPr>
        <w:ind w:left="720"/>
        <w:rPr>
          <w:lang w:val="es-419"/>
        </w:rPr>
      </w:pPr>
      <w:r w:rsidRPr="00B20E50">
        <w:rPr>
          <w:lang w:val="es-419"/>
        </w:rPr>
        <w:t xml:space="preserve">Desde la décima sesión hasta la </w:t>
      </w:r>
      <w:r w:rsidR="0058014A" w:rsidRPr="00B20E50">
        <w:rPr>
          <w:lang w:val="es-419"/>
        </w:rPr>
        <w:t xml:space="preserve">trigésima </w:t>
      </w:r>
      <w:r w:rsidR="00D628D0">
        <w:rPr>
          <w:lang w:val="es-419"/>
        </w:rPr>
        <w:t>novena</w:t>
      </w:r>
      <w:r w:rsidR="0058014A" w:rsidRPr="00B20E50">
        <w:rPr>
          <w:lang w:val="es-419"/>
        </w:rPr>
        <w:t xml:space="preserve"> sesión</w:t>
      </w:r>
      <w:r w:rsidRPr="00B20E50">
        <w:rPr>
          <w:lang w:val="es-419"/>
        </w:rPr>
        <w:t xml:space="preserve"> (inclusive) del CIG</w:t>
      </w:r>
      <w:r w:rsidR="003B2E47" w:rsidRPr="00B20E50">
        <w:rPr>
          <w:lang w:val="es-419"/>
        </w:rPr>
        <w:t xml:space="preserve"> y dos reuniones de </w:t>
      </w:r>
      <w:r w:rsidR="007C76B7" w:rsidRPr="00B20E50">
        <w:rPr>
          <w:lang w:val="es-419"/>
        </w:rPr>
        <w:t>grupos de trabajo entre sesiones</w:t>
      </w:r>
      <w:r w:rsidR="003B2E47" w:rsidRPr="00B20E50">
        <w:rPr>
          <w:lang w:val="es-419"/>
        </w:rPr>
        <w:t>, de</w:t>
      </w:r>
      <w:r w:rsidRPr="00B20E50">
        <w:rPr>
          <w:lang w:val="es-419"/>
        </w:rPr>
        <w:t xml:space="preserve"> </w:t>
      </w:r>
      <w:r w:rsidR="00D628D0">
        <w:rPr>
          <w:lang w:val="es-419"/>
        </w:rPr>
        <w:t>209</w:t>
      </w:r>
      <w:r w:rsidRPr="00B20E50">
        <w:rPr>
          <w:lang w:val="es-419"/>
        </w:rPr>
        <w:t xml:space="preserve"> solicitudes que habían sido objeto de recomendación por la Junta Asesora </w:t>
      </w:r>
      <w:r w:rsidR="00D628D0">
        <w:rPr>
          <w:lang w:val="es-419"/>
        </w:rPr>
        <w:t>para ser financiadas, 146</w:t>
      </w:r>
      <w:r w:rsidR="003B2E47" w:rsidRPr="00B20E50">
        <w:rPr>
          <w:lang w:val="es-419"/>
        </w:rPr>
        <w:t xml:space="preserve"> solicitudes recibieron financiación d</w:t>
      </w:r>
      <w:r w:rsidRPr="00B20E50">
        <w:rPr>
          <w:lang w:val="es-419"/>
        </w:rPr>
        <w:t>el Fondo de Contribuciones Voluntarias para apoyar la participación de</w:t>
      </w:r>
      <w:r w:rsidR="000267EA">
        <w:rPr>
          <w:lang w:val="es-419"/>
        </w:rPr>
        <w:t xml:space="preserve"> </w:t>
      </w:r>
      <w:r w:rsidR="003B2E47" w:rsidRPr="00B20E50">
        <w:rPr>
          <w:lang w:val="es-419"/>
        </w:rPr>
        <w:t>75</w:t>
      </w:r>
      <w:r w:rsidRPr="00B20E50">
        <w:rPr>
          <w:lang w:val="es-419"/>
        </w:rPr>
        <w:t xml:space="preserve"> representantes de varias comunidades indígenas y locales</w:t>
      </w:r>
      <w:r w:rsidR="00E87E0C" w:rsidRPr="00B20E50">
        <w:rPr>
          <w:rStyle w:val="FootnoteReference"/>
          <w:lang w:val="es-419"/>
        </w:rPr>
        <w:footnoteReference w:id="10"/>
      </w:r>
      <w:r w:rsidRPr="00B20E50">
        <w:rPr>
          <w:lang w:val="es-419"/>
        </w:rPr>
        <w:t>.</w:t>
      </w:r>
    </w:p>
    <w:p w:rsidR="00C2325C" w:rsidRPr="00B20E50" w:rsidRDefault="00C2325C" w:rsidP="00067469">
      <w:pPr>
        <w:ind w:left="720"/>
        <w:rPr>
          <w:lang w:val="es-419"/>
        </w:rPr>
      </w:pPr>
    </w:p>
    <w:p w:rsidR="00C2325C" w:rsidRPr="00B20E50" w:rsidRDefault="00C2325C" w:rsidP="00067469">
      <w:pPr>
        <w:rPr>
          <w:i/>
          <w:lang w:val="es-419"/>
        </w:rPr>
      </w:pPr>
    </w:p>
    <w:p w:rsidR="00C2325C" w:rsidRPr="00B20E50" w:rsidRDefault="003437B3" w:rsidP="00067469">
      <w:pPr>
        <w:rPr>
          <w:u w:val="single"/>
          <w:lang w:val="es-419"/>
        </w:rPr>
      </w:pPr>
      <w:r w:rsidRPr="00B20E50">
        <w:rPr>
          <w:lang w:val="es-419"/>
        </w:rPr>
        <w:t>III.</w:t>
      </w:r>
      <w:r w:rsidRPr="00B20E50">
        <w:rPr>
          <w:lang w:val="es-419"/>
        </w:rPr>
        <w:tab/>
      </w:r>
      <w:r w:rsidRPr="00B20E50">
        <w:rPr>
          <w:b/>
          <w:lang w:val="es-419"/>
        </w:rPr>
        <w:t>CONTRIBUCIONES AL FONDO</w:t>
      </w:r>
    </w:p>
    <w:p w:rsidR="00C2325C" w:rsidRPr="00B20E50" w:rsidRDefault="00C2325C" w:rsidP="00067469">
      <w:pPr>
        <w:rPr>
          <w:lang w:val="es-419"/>
        </w:rPr>
      </w:pPr>
    </w:p>
    <w:p w:rsidR="00C2325C" w:rsidRPr="00B20E50" w:rsidRDefault="003437B3" w:rsidP="00067469">
      <w:pPr>
        <w:rPr>
          <w:i/>
          <w:lang w:val="es-419"/>
        </w:rPr>
      </w:pPr>
      <w:r w:rsidRPr="00B20E50">
        <w:rPr>
          <w:i/>
          <w:lang w:val="es-419"/>
        </w:rPr>
        <w:t>Disposiciones relativas a las contribuciones</w:t>
      </w:r>
    </w:p>
    <w:p w:rsidR="00C2325C" w:rsidRPr="00B20E50" w:rsidRDefault="00C2325C" w:rsidP="00067469">
      <w:pPr>
        <w:rPr>
          <w:i/>
          <w:lang w:val="es-419"/>
        </w:rPr>
      </w:pPr>
    </w:p>
    <w:p w:rsidR="00C2325C" w:rsidRPr="00B20E50" w:rsidRDefault="003437B3" w:rsidP="00067469">
      <w:pPr>
        <w:numPr>
          <w:ilvl w:val="0"/>
          <w:numId w:val="21"/>
        </w:numPr>
        <w:tabs>
          <w:tab w:val="clear" w:pos="3195"/>
          <w:tab w:val="left" w:pos="567"/>
          <w:tab w:val="num" w:pos="1350"/>
        </w:tabs>
        <w:ind w:left="1350" w:hanging="630"/>
        <w:rPr>
          <w:lang w:val="es-419"/>
        </w:rPr>
      </w:pPr>
      <w:r w:rsidRPr="00B20E50">
        <w:rPr>
          <w:lang w:val="es-419"/>
        </w:rPr>
        <w:t>No existen restricciones relativas a las cuantías mínimas o máximas de las donaciones.</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1"/>
        </w:numPr>
        <w:tabs>
          <w:tab w:val="clear" w:pos="3195"/>
          <w:tab w:val="num" w:pos="1350"/>
        </w:tabs>
        <w:ind w:left="1350" w:hanging="630"/>
        <w:rPr>
          <w:lang w:val="es-419"/>
        </w:rPr>
      </w:pPr>
      <w:r w:rsidRPr="00B20E50">
        <w:rPr>
          <w:lang w:val="es-419"/>
        </w:rPr>
        <w:t>Los nombres de los contribuyentes y las sumas de las contribuciones efectuadas y prometidas se hacen públicos mediante una nota informativa antes de las sesiones del CIG</w:t>
      </w:r>
      <w:r w:rsidR="00086055" w:rsidRPr="00B20E50">
        <w:rPr>
          <w:lang w:val="es-419"/>
        </w:rPr>
        <w:t>.</w:t>
      </w:r>
      <w:r w:rsidR="00FD1098" w:rsidRPr="00B20E50">
        <w:rPr>
          <w:lang w:val="es-419"/>
        </w:rPr>
        <w:t xml:space="preserve"> </w:t>
      </w:r>
      <w:r w:rsidR="00086055" w:rsidRPr="00B20E50">
        <w:rPr>
          <w:lang w:val="es-419"/>
        </w:rPr>
        <w:t>P</w:t>
      </w:r>
      <w:r w:rsidRPr="00B20E50">
        <w:rPr>
          <w:lang w:val="es-419"/>
        </w:rPr>
        <w:t>ueden debatirse con los contribuyentes otras modalidades de reconocimiento</w:t>
      </w:r>
      <w:r w:rsidR="009A7CAC" w:rsidRPr="00B20E50">
        <w:rPr>
          <w:lang w:val="es-419"/>
        </w:rPr>
        <w:t>.</w:t>
      </w:r>
      <w:r w:rsidR="00FD1098" w:rsidRPr="00B20E50">
        <w:rPr>
          <w:lang w:val="es-419"/>
        </w:rPr>
        <w:t xml:space="preserve"> </w:t>
      </w:r>
      <w:r w:rsidR="009A7CAC" w:rsidRPr="00B20E50">
        <w:rPr>
          <w:lang w:val="es-419"/>
        </w:rPr>
        <w:t>S</w:t>
      </w:r>
      <w:r w:rsidRPr="00B20E50">
        <w:rPr>
          <w:lang w:val="es-419"/>
        </w:rPr>
        <w:t>in embargo, los donantes pueden conservar el anonimato, si así lo desean.</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Todas las contribuciones se asignan directa y exclusivamente a financiar la participación de las comunidades indígenas y locales acreditadas en las sesiones del CIG;</w:t>
      </w:r>
      <w:r w:rsidR="00FD1098" w:rsidRPr="00B20E50">
        <w:rPr>
          <w:lang w:val="es-419"/>
        </w:rPr>
        <w:t xml:space="preserve"> </w:t>
      </w:r>
      <w:r w:rsidRPr="00B20E50">
        <w:rPr>
          <w:lang w:val="es-419"/>
        </w:rPr>
        <w:t>no se realizan gastos administrativos a cargo del Fondo.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2"/>
        </w:numPr>
        <w:tabs>
          <w:tab w:val="clear" w:pos="3195"/>
          <w:tab w:val="num" w:pos="1350"/>
        </w:tabs>
        <w:ind w:left="1350" w:hanging="630"/>
        <w:rPr>
          <w:lang w:val="es-419"/>
        </w:rPr>
      </w:pPr>
      <w:r w:rsidRPr="00B20E50">
        <w:rPr>
          <w:lang w:val="es-419"/>
        </w:rPr>
        <w:t>Teniendo en cuenta que se trata de un fondo colectivo, no es posible hacer excepciones a su Reglamento para contribuciones específicas</w:t>
      </w:r>
      <w:r w:rsidR="00086055" w:rsidRPr="00B20E50">
        <w:rPr>
          <w:lang w:val="es-419"/>
        </w:rPr>
        <w:t>;</w:t>
      </w:r>
      <w:r w:rsidR="00FD1098" w:rsidRPr="00B20E50">
        <w:rPr>
          <w:lang w:val="es-419"/>
        </w:rPr>
        <w:t xml:space="preserve"> </w:t>
      </w:r>
      <w:r w:rsidR="00086055" w:rsidRPr="00B20E50">
        <w:rPr>
          <w:lang w:val="es-419"/>
        </w:rPr>
        <w:t>l</w:t>
      </w:r>
      <w:r w:rsidRPr="00B20E50">
        <w:rPr>
          <w:lang w:val="es-419"/>
        </w:rPr>
        <w:t>a contribución de un donante determinado no puede asignarse a una clase particular de beneficiario o de gasto.</w:t>
      </w:r>
    </w:p>
    <w:p w:rsidR="00C2325C" w:rsidRPr="00B20E50" w:rsidRDefault="00C2325C" w:rsidP="00067469">
      <w:pPr>
        <w:tabs>
          <w:tab w:val="num" w:pos="1350"/>
        </w:tabs>
        <w:ind w:left="1350" w:hanging="630"/>
        <w:rPr>
          <w:lang w:val="es-419"/>
        </w:rPr>
      </w:pPr>
    </w:p>
    <w:p w:rsidR="00C2325C" w:rsidRPr="00B20E50" w:rsidRDefault="003437B3" w:rsidP="00067469">
      <w:pPr>
        <w:numPr>
          <w:ilvl w:val="0"/>
          <w:numId w:val="23"/>
        </w:numPr>
        <w:tabs>
          <w:tab w:val="clear" w:pos="3195"/>
          <w:tab w:val="num" w:pos="1350"/>
        </w:tabs>
        <w:ind w:left="1350" w:hanging="630"/>
        <w:rPr>
          <w:lang w:val="es-419"/>
        </w:rPr>
      </w:pPr>
      <w:r w:rsidRPr="00B20E50">
        <w:rPr>
          <w:lang w:val="es-419"/>
        </w:rPr>
        <w:t>La Junta Asesora del Fondo selecciona de forma independiente a los candidatos que podrán recibir financiación</w:t>
      </w:r>
      <w:r w:rsidR="00086055" w:rsidRPr="00B20E50">
        <w:rPr>
          <w:lang w:val="es-419"/>
        </w:rPr>
        <w:t>;</w:t>
      </w:r>
      <w:r w:rsidR="00FD1098" w:rsidRPr="00B20E50">
        <w:rPr>
          <w:lang w:val="es-419"/>
        </w:rPr>
        <w:t xml:space="preserve"> </w:t>
      </w:r>
      <w:r w:rsidR="00086055" w:rsidRPr="00B20E50">
        <w:rPr>
          <w:lang w:val="es-419"/>
        </w:rPr>
        <w:t>s</w:t>
      </w:r>
      <w:r w:rsidRPr="00B20E50">
        <w:rPr>
          <w:lang w:val="es-419"/>
        </w:rPr>
        <w:t>i un contribuyente está representado en el CIG como Estado miembro, puede postularse como miembro de la Junta Asesora.</w:t>
      </w:r>
    </w:p>
    <w:p w:rsidR="00C2325C" w:rsidRPr="00B20E50" w:rsidRDefault="00C2325C" w:rsidP="00067469">
      <w:pPr>
        <w:tabs>
          <w:tab w:val="num" w:pos="1350"/>
        </w:tabs>
        <w:ind w:left="1350" w:hanging="630"/>
        <w:rPr>
          <w:lang w:val="es-419"/>
        </w:rPr>
      </w:pPr>
    </w:p>
    <w:p w:rsidR="00C2325C" w:rsidRPr="00B20E50" w:rsidRDefault="00C2325C" w:rsidP="00067469">
      <w:pPr>
        <w:numPr>
          <w:ilvl w:val="0"/>
          <w:numId w:val="23"/>
        </w:numPr>
        <w:tabs>
          <w:tab w:val="clear" w:pos="3195"/>
          <w:tab w:val="num" w:pos="1350"/>
        </w:tabs>
        <w:ind w:left="1350" w:hanging="630"/>
        <w:rPr>
          <w:lang w:val="es-419"/>
        </w:rPr>
      </w:pPr>
      <w:r w:rsidRPr="00B20E50">
        <w:rPr>
          <w:lang w:val="es-419"/>
        </w:rPr>
        <w:t>Las contribuciones se utilizan en el orden en que son recibidas en la cuenta bancaria del Fondo.</w:t>
      </w:r>
    </w:p>
    <w:p w:rsidR="00C2325C" w:rsidRPr="00B20E50" w:rsidRDefault="00C2325C" w:rsidP="00067469">
      <w:pPr>
        <w:rPr>
          <w:lang w:val="es-419"/>
        </w:rPr>
      </w:pPr>
    </w:p>
    <w:p w:rsidR="00C2325C" w:rsidRPr="00B20E50" w:rsidRDefault="00C2325C" w:rsidP="00906308">
      <w:pPr>
        <w:keepNext/>
        <w:keepLines/>
        <w:rPr>
          <w:b/>
          <w:i/>
          <w:lang w:val="es-419"/>
        </w:rPr>
      </w:pPr>
      <w:r w:rsidRPr="00B20E50">
        <w:rPr>
          <w:b/>
          <w:i/>
          <w:lang w:val="es-419"/>
        </w:rPr>
        <w:lastRenderedPageBreak/>
        <w:t>Presentación de informes a los donantes</w:t>
      </w:r>
    </w:p>
    <w:p w:rsidR="00C2325C" w:rsidRPr="00B20E50" w:rsidRDefault="00C2325C" w:rsidP="00906308">
      <w:pPr>
        <w:keepNext/>
        <w:keepLines/>
        <w:rPr>
          <w:lang w:val="es-419"/>
        </w:rPr>
      </w:pPr>
    </w:p>
    <w:p w:rsidR="00C2325C" w:rsidRPr="00B20E50" w:rsidRDefault="00C2325C" w:rsidP="00906308">
      <w:pPr>
        <w:keepNext/>
        <w:keepLines/>
        <w:rPr>
          <w:lang w:val="es-419"/>
        </w:rPr>
      </w:pPr>
      <w:r w:rsidRPr="00B20E50">
        <w:rPr>
          <w:lang w:val="es-419"/>
        </w:rPr>
        <w:t>Se presentan informes públicos sobre el uso del Fondo en la forma habitual mediante notas informativas.</w:t>
      </w:r>
    </w:p>
    <w:p w:rsidR="00C2325C" w:rsidRPr="00B20E50" w:rsidRDefault="00C2325C" w:rsidP="00067469">
      <w:pPr>
        <w:rPr>
          <w:lang w:val="es-419"/>
        </w:rPr>
      </w:pPr>
    </w:p>
    <w:p w:rsidR="00C2325C" w:rsidRPr="00B20E50" w:rsidRDefault="00C2325C" w:rsidP="00067469">
      <w:pPr>
        <w:rPr>
          <w:lang w:val="es-419"/>
        </w:rPr>
      </w:pPr>
      <w:r w:rsidRPr="00B20E50">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rsidR="00C2325C" w:rsidRPr="00B20E50" w:rsidRDefault="00C2325C" w:rsidP="00067469">
      <w:pPr>
        <w:rPr>
          <w:lang w:val="es-419"/>
        </w:rPr>
      </w:pPr>
    </w:p>
    <w:p w:rsidR="005C2150" w:rsidRPr="00B20E50" w:rsidRDefault="00C2325C" w:rsidP="00067469">
      <w:pPr>
        <w:rPr>
          <w:lang w:val="es-419"/>
        </w:rPr>
      </w:pPr>
      <w:r w:rsidRPr="00B20E50">
        <w:rPr>
          <w:lang w:val="es-419"/>
        </w:rPr>
        <w:t>El funcionamiento del Fondo también es objeto de auditoría interna</w:t>
      </w:r>
      <w:r w:rsidR="005C2150" w:rsidRPr="00B20E50">
        <w:rPr>
          <w:lang w:val="es-419"/>
        </w:rPr>
        <w:t>.</w:t>
      </w:r>
    </w:p>
    <w:p w:rsidR="00C2325C" w:rsidRPr="00B20E50" w:rsidRDefault="00C2325C" w:rsidP="00067469">
      <w:pPr>
        <w:rPr>
          <w:lang w:val="es-419"/>
        </w:rPr>
      </w:pPr>
    </w:p>
    <w:p w:rsidR="00C2325C" w:rsidRPr="00B20E50" w:rsidRDefault="00C2325C" w:rsidP="00067469">
      <w:pPr>
        <w:rPr>
          <w:lang w:val="es-419"/>
        </w:rPr>
      </w:pPr>
    </w:p>
    <w:p w:rsidR="00C2325C" w:rsidRPr="00B20E50" w:rsidRDefault="00C2325C" w:rsidP="00067469">
      <w:pPr>
        <w:rPr>
          <w:lang w:val="es-419"/>
        </w:rPr>
      </w:pPr>
      <w:r w:rsidRPr="00B20E50">
        <w:rPr>
          <w:lang w:val="es-419"/>
        </w:rPr>
        <w:t>IV.</w:t>
      </w:r>
      <w:r w:rsidRPr="00B20E50">
        <w:rPr>
          <w:b/>
          <w:lang w:val="es-419"/>
        </w:rPr>
        <w:tab/>
        <w:t>NECESIDAD DE REPONER LAS RESERVAS</w:t>
      </w:r>
    </w:p>
    <w:p w:rsidR="00C2325C" w:rsidRPr="00B20E50" w:rsidRDefault="00C2325C" w:rsidP="00067469">
      <w:pPr>
        <w:rPr>
          <w:lang w:val="es-419"/>
        </w:rPr>
      </w:pPr>
    </w:p>
    <w:p w:rsidR="00FD1098" w:rsidRPr="00B20E50" w:rsidRDefault="00C2325C" w:rsidP="00067469">
      <w:pPr>
        <w:rPr>
          <w:lang w:val="es-419"/>
        </w:rPr>
      </w:pPr>
      <w:r w:rsidRPr="00B20E50">
        <w:rPr>
          <w:lang w:val="es-419"/>
        </w:rPr>
        <w:t>Desde su creación en</w:t>
      </w:r>
      <w:r w:rsidR="000267EA">
        <w:rPr>
          <w:lang w:val="es-419"/>
        </w:rPr>
        <w:t xml:space="preserve"> </w:t>
      </w:r>
      <w:r w:rsidRPr="00B20E50">
        <w:rPr>
          <w:lang w:val="es-419"/>
        </w:rPr>
        <w:t xml:space="preserve">2005, el Fondo de Contribuciones Voluntarias </w:t>
      </w:r>
      <w:r w:rsidRPr="00B20E50">
        <w:rPr>
          <w:b/>
          <w:lang w:val="es-419"/>
        </w:rPr>
        <w:t>ha recibido distintas contribuciones</w:t>
      </w:r>
      <w:r w:rsidRPr="00B20E50">
        <w:rPr>
          <w:lang w:val="es-419"/>
        </w:rPr>
        <w:t>:</w:t>
      </w:r>
    </w:p>
    <w:p w:rsidR="00C2325C" w:rsidRPr="00B20E50" w:rsidRDefault="00C2325C" w:rsidP="00067469">
      <w:pPr>
        <w:rPr>
          <w:lang w:val="es-419"/>
        </w:rPr>
      </w:pPr>
    </w:p>
    <w:p w:rsidR="00FD1098" w:rsidRPr="00B20E50" w:rsidRDefault="00C2325C" w:rsidP="00067469">
      <w:pPr>
        <w:rPr>
          <w:lang w:val="es-419"/>
        </w:rPr>
      </w:pPr>
      <w:r w:rsidRPr="00B20E50">
        <w:rPr>
          <w:lang w:val="es-419"/>
        </w:rPr>
        <w:t>Por orden cronológico:</w:t>
      </w:r>
    </w:p>
    <w:p w:rsidR="00C2325C" w:rsidRPr="00B20E50" w:rsidRDefault="00C2325C" w:rsidP="00067469">
      <w:pPr>
        <w:rPr>
          <w:lang w:val="es-419"/>
        </w:rPr>
      </w:pP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el Programa Internacional Sueco para la Biodiversidad (SwedBio/CBM) (un monto equivalente a</w:t>
      </w:r>
      <w:r w:rsidR="000267EA">
        <w:rPr>
          <w:lang w:val="es-419"/>
        </w:rPr>
        <w:t xml:space="preserve"> </w:t>
      </w:r>
      <w:r w:rsidRPr="00B20E50">
        <w:rPr>
          <w:lang w:val="es-419"/>
        </w:rPr>
        <w:t>86.092,60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Francia (un monto equivalente a</w:t>
      </w:r>
      <w:r w:rsidR="000267EA">
        <w:rPr>
          <w:lang w:val="es-419"/>
        </w:rPr>
        <w:t xml:space="preserve"> </w:t>
      </w:r>
      <w:r w:rsidRPr="00B20E50">
        <w:rPr>
          <w:lang w:val="es-419"/>
        </w:rPr>
        <w:t>31.684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la </w:t>
      </w:r>
      <w:r w:rsidR="00906308" w:rsidRPr="00B20E50">
        <w:rPr>
          <w:lang w:val="es-419"/>
        </w:rPr>
        <w:t xml:space="preserve">fundación </w:t>
      </w:r>
      <w:r w:rsidRPr="00B20E50">
        <w:rPr>
          <w:lang w:val="es-419"/>
        </w:rPr>
        <w:t xml:space="preserve">Christensen Fund (un monto equivalente </w:t>
      </w:r>
      <w:r w:rsidR="009A7CAC" w:rsidRPr="00B20E50">
        <w:rPr>
          <w:lang w:val="es-419"/>
        </w:rPr>
        <w:t>a</w:t>
      </w:r>
      <w:r w:rsidR="000267EA">
        <w:rPr>
          <w:lang w:val="es-419"/>
        </w:rPr>
        <w:t xml:space="preserve"> </w:t>
      </w:r>
      <w:r w:rsidR="009A7CAC" w:rsidRPr="00B20E50">
        <w:rPr>
          <w:lang w:val="es-419"/>
        </w:rPr>
        <w:t>2</w:t>
      </w:r>
      <w:r w:rsidRPr="00B20E50">
        <w:rPr>
          <w:lang w:val="es-419"/>
        </w:rPr>
        <w:t>9.992,50 francos suizos);</w:t>
      </w:r>
    </w:p>
    <w:p w:rsidR="00C2325C" w:rsidRPr="00B20E50" w:rsidRDefault="00C2325C" w:rsidP="00067469">
      <w:pPr>
        <w:numPr>
          <w:ilvl w:val="2"/>
          <w:numId w:val="20"/>
        </w:numPr>
        <w:tabs>
          <w:tab w:val="clear" w:pos="2250"/>
          <w:tab w:val="num" w:pos="1260"/>
        </w:tabs>
        <w:ind w:left="1170" w:hanging="450"/>
        <w:rPr>
          <w:lang w:val="es-419"/>
        </w:rPr>
      </w:pPr>
      <w:r w:rsidRPr="00B20E50">
        <w:rPr>
          <w:lang w:val="es-419"/>
        </w:rPr>
        <w:t>Suiza (el Instituto Federal Suizo de Propiedad Intelectual) (250.000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Sudáfrica (un monto equivalente </w:t>
      </w:r>
      <w:r w:rsidR="009A7CAC" w:rsidRPr="00B20E50">
        <w:rPr>
          <w:lang w:val="es-419"/>
        </w:rPr>
        <w:t>a</w:t>
      </w:r>
      <w:r w:rsidR="000267EA">
        <w:rPr>
          <w:lang w:val="es-419"/>
        </w:rPr>
        <w:t xml:space="preserve"> </w:t>
      </w:r>
      <w:r w:rsidR="009A7CAC" w:rsidRPr="00B20E50">
        <w:rPr>
          <w:lang w:val="es-419"/>
        </w:rPr>
        <w:t>1</w:t>
      </w:r>
      <w:r w:rsidRPr="00B20E50">
        <w:rPr>
          <w:lang w:val="es-419"/>
        </w:rPr>
        <w:t>8.465,27 francos suizos);</w:t>
      </w:r>
    </w:p>
    <w:p w:rsidR="00FD1098"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 xml:space="preserve">Noruega (un monto equivalente </w:t>
      </w:r>
      <w:r w:rsidR="009A7CAC" w:rsidRPr="00B20E50">
        <w:rPr>
          <w:lang w:val="es-419"/>
        </w:rPr>
        <w:t>a</w:t>
      </w:r>
      <w:r w:rsidR="000267EA">
        <w:rPr>
          <w:lang w:val="es-419"/>
        </w:rPr>
        <w:t xml:space="preserve"> </w:t>
      </w:r>
      <w:r w:rsidR="009A7CAC" w:rsidRPr="00B20E50">
        <w:rPr>
          <w:lang w:val="es-419"/>
        </w:rPr>
        <w:t>9</w:t>
      </w:r>
      <w:r w:rsidRPr="00B20E50">
        <w:rPr>
          <w:lang w:val="es-419"/>
        </w:rPr>
        <w:t>8.255,16 francos suizos);</w:t>
      </w:r>
    </w:p>
    <w:p w:rsidR="00C2325C" w:rsidRPr="00B20E50" w:rsidRDefault="00B20E50" w:rsidP="00067469">
      <w:pPr>
        <w:numPr>
          <w:ilvl w:val="2"/>
          <w:numId w:val="20"/>
        </w:numPr>
        <w:tabs>
          <w:tab w:val="clear" w:pos="2250"/>
          <w:tab w:val="num" w:pos="440"/>
          <w:tab w:val="num" w:pos="1260"/>
        </w:tabs>
        <w:ind w:left="1170" w:hanging="450"/>
        <w:rPr>
          <w:lang w:val="es-419"/>
        </w:rPr>
      </w:pPr>
      <w:r>
        <w:rPr>
          <w:lang w:val="es-419"/>
        </w:rPr>
        <w:t>D</w:t>
      </w:r>
      <w:r w:rsidR="00C2325C" w:rsidRPr="00B20E50">
        <w:rPr>
          <w:lang w:val="es-419"/>
        </w:rPr>
        <w:t>onante anónimo (500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w:t>
      </w:r>
      <w:r w:rsidR="000267EA">
        <w:rPr>
          <w:lang w:val="es-419"/>
        </w:rPr>
        <w:t xml:space="preserve"> </w:t>
      </w:r>
      <w:r w:rsidRPr="00B20E50">
        <w:rPr>
          <w:lang w:val="es-419"/>
        </w:rPr>
        <w:t>89.500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w:t>
      </w:r>
      <w:r w:rsidR="000267EA">
        <w:rPr>
          <w:lang w:val="es-419"/>
        </w:rPr>
        <w:t xml:space="preserve"> </w:t>
      </w:r>
      <w:r w:rsidRPr="00B20E50">
        <w:rPr>
          <w:lang w:val="es-419"/>
        </w:rPr>
        <w:t>14.217,78 francos suizos);</w:t>
      </w:r>
    </w:p>
    <w:p w:rsidR="00C2325C" w:rsidRPr="00B20E50" w:rsidRDefault="00C2325C" w:rsidP="00067469">
      <w:pPr>
        <w:numPr>
          <w:ilvl w:val="2"/>
          <w:numId w:val="20"/>
        </w:numPr>
        <w:tabs>
          <w:tab w:val="clear" w:pos="2250"/>
          <w:tab w:val="num" w:pos="440"/>
          <w:tab w:val="num" w:pos="1260"/>
        </w:tabs>
        <w:ind w:left="1170" w:hanging="450"/>
        <w:rPr>
          <w:lang w:val="es-419"/>
        </w:rPr>
      </w:pPr>
      <w:r w:rsidRPr="00B20E50">
        <w:rPr>
          <w:lang w:val="es-419"/>
        </w:rPr>
        <w:t>Nueva Zelandia (un monto equivalente a</w:t>
      </w:r>
      <w:r w:rsidR="000267EA">
        <w:rPr>
          <w:lang w:val="es-419"/>
        </w:rPr>
        <w:t xml:space="preserve"> </w:t>
      </w:r>
      <w:r w:rsidRPr="00B20E50">
        <w:rPr>
          <w:lang w:val="es-419"/>
        </w:rPr>
        <w:t>4.694 francos suizos);</w:t>
      </w:r>
      <w:r w:rsidR="00FD1098" w:rsidRPr="00B20E50">
        <w:rPr>
          <w:lang w:val="es-419"/>
        </w:rPr>
        <w:t xml:space="preserve"> </w:t>
      </w:r>
      <w:r w:rsidRPr="00B20E50">
        <w:rPr>
          <w:lang w:val="es-419"/>
        </w:rPr>
        <w:t>y</w:t>
      </w:r>
    </w:p>
    <w:p w:rsidR="00E7506C" w:rsidRDefault="00C2325C" w:rsidP="00067469">
      <w:pPr>
        <w:numPr>
          <w:ilvl w:val="2"/>
          <w:numId w:val="20"/>
        </w:numPr>
        <w:tabs>
          <w:tab w:val="clear" w:pos="2250"/>
          <w:tab w:val="num" w:pos="440"/>
          <w:tab w:val="num" w:pos="1260"/>
        </w:tabs>
        <w:ind w:left="1170" w:hanging="450"/>
        <w:rPr>
          <w:lang w:val="es-419"/>
        </w:rPr>
      </w:pPr>
      <w:r w:rsidRPr="00B20E50">
        <w:rPr>
          <w:lang w:val="es-419"/>
        </w:rPr>
        <w:t>Australia (un monto equivalente a</w:t>
      </w:r>
      <w:r w:rsidR="000267EA">
        <w:rPr>
          <w:lang w:val="es-419"/>
        </w:rPr>
        <w:t xml:space="preserve"> </w:t>
      </w:r>
      <w:r w:rsidRPr="00B20E50">
        <w:rPr>
          <w:lang w:val="es-419"/>
        </w:rPr>
        <w:t>37.835 francos suizos)</w:t>
      </w:r>
    </w:p>
    <w:p w:rsidR="00C2325C" w:rsidRPr="00B20E50" w:rsidRDefault="00E7506C" w:rsidP="00067469">
      <w:pPr>
        <w:numPr>
          <w:ilvl w:val="2"/>
          <w:numId w:val="20"/>
        </w:numPr>
        <w:tabs>
          <w:tab w:val="clear" w:pos="2250"/>
          <w:tab w:val="num" w:pos="440"/>
          <w:tab w:val="num" w:pos="1260"/>
        </w:tabs>
        <w:ind w:left="1170" w:hanging="450"/>
        <w:rPr>
          <w:lang w:val="es-419"/>
        </w:rPr>
      </w:pPr>
      <w:r>
        <w:rPr>
          <w:lang w:val="es-419"/>
        </w:rPr>
        <w:t>Canadá (un monto equivalente a 18.268,75 francos suizos)</w:t>
      </w:r>
      <w:r w:rsidR="00C2325C" w:rsidRPr="00B20E50">
        <w:rPr>
          <w:lang w:val="es-419"/>
        </w:rPr>
        <w:t>.</w:t>
      </w:r>
    </w:p>
    <w:p w:rsidR="00C2325C" w:rsidRPr="00B20E50" w:rsidRDefault="00C2325C" w:rsidP="00067469">
      <w:pPr>
        <w:rPr>
          <w:lang w:val="es-419"/>
        </w:rPr>
      </w:pPr>
    </w:p>
    <w:p w:rsidR="00C2325C" w:rsidRPr="00B20E50" w:rsidRDefault="00C2325C" w:rsidP="00067469">
      <w:pPr>
        <w:rPr>
          <w:lang w:val="es-419"/>
        </w:rPr>
      </w:pPr>
      <w:r w:rsidRPr="00B20E50">
        <w:rPr>
          <w:lang w:val="es-419"/>
        </w:rPr>
        <w:t>Todo ello representa un total de</w:t>
      </w:r>
      <w:r w:rsidR="000267EA">
        <w:rPr>
          <w:lang w:val="es-419"/>
        </w:rPr>
        <w:t xml:space="preserve"> </w:t>
      </w:r>
      <w:r w:rsidRPr="00B20E50">
        <w:rPr>
          <w:lang w:val="es-419"/>
        </w:rPr>
        <w:t>6</w:t>
      </w:r>
      <w:r w:rsidR="00E7506C">
        <w:rPr>
          <w:lang w:val="es-419"/>
        </w:rPr>
        <w:t>79</w:t>
      </w:r>
      <w:r w:rsidRPr="00B20E50">
        <w:rPr>
          <w:lang w:val="es-419"/>
        </w:rPr>
        <w:t>.</w:t>
      </w:r>
      <w:r w:rsidR="00E7506C">
        <w:rPr>
          <w:lang w:val="es-419"/>
        </w:rPr>
        <w:t>505</w:t>
      </w:r>
      <w:r w:rsidRPr="00B20E50">
        <w:rPr>
          <w:lang w:val="es-419"/>
        </w:rPr>
        <w:t>,</w:t>
      </w:r>
      <w:r w:rsidR="00E7506C">
        <w:rPr>
          <w:lang w:val="es-419"/>
        </w:rPr>
        <w:t>46</w:t>
      </w:r>
      <w:r w:rsidRPr="00B20E50">
        <w:rPr>
          <w:lang w:val="es-419"/>
        </w:rPr>
        <w:t xml:space="preserve"> francos suizos.</w:t>
      </w:r>
    </w:p>
    <w:p w:rsidR="00C2325C" w:rsidRPr="00B20E50" w:rsidRDefault="00C2325C" w:rsidP="00067469">
      <w:pPr>
        <w:rPr>
          <w:lang w:val="es-419"/>
        </w:rPr>
      </w:pPr>
    </w:p>
    <w:p w:rsidR="00C2325C" w:rsidRPr="00B20E50" w:rsidRDefault="00C2325C" w:rsidP="00067469">
      <w:pPr>
        <w:pBdr>
          <w:top w:val="single" w:sz="8" w:space="1" w:color="auto"/>
          <w:left w:val="single" w:sz="8" w:space="4" w:color="auto"/>
          <w:bottom w:val="single" w:sz="8" w:space="1" w:color="auto"/>
          <w:right w:val="single" w:sz="8" w:space="4" w:color="auto"/>
        </w:pBdr>
        <w:rPr>
          <w:b/>
          <w:lang w:val="es-419"/>
        </w:rPr>
      </w:pPr>
    </w:p>
    <w:p w:rsidR="00C2325C" w:rsidRDefault="00C2325C" w:rsidP="00067469">
      <w:pPr>
        <w:pBdr>
          <w:top w:val="single" w:sz="8" w:space="1" w:color="auto"/>
          <w:left w:val="single" w:sz="8" w:space="4" w:color="auto"/>
          <w:bottom w:val="single" w:sz="8" w:space="1" w:color="auto"/>
          <w:right w:val="single" w:sz="8" w:space="4" w:color="auto"/>
        </w:pBdr>
        <w:rPr>
          <w:b/>
          <w:lang w:val="es-419"/>
        </w:rPr>
      </w:pPr>
      <w:r w:rsidRPr="00B20E50">
        <w:rPr>
          <w:b/>
          <w:lang w:val="es-419"/>
        </w:rPr>
        <w:t>El saldo del Fondo a</w:t>
      </w:r>
      <w:r w:rsidR="009A7CAC" w:rsidRPr="00B20E50">
        <w:rPr>
          <w:b/>
          <w:lang w:val="es-419"/>
        </w:rPr>
        <w:t>l</w:t>
      </w:r>
      <w:r w:rsidR="000267EA">
        <w:rPr>
          <w:b/>
          <w:lang w:val="es-419"/>
        </w:rPr>
        <w:t xml:space="preserve"> </w:t>
      </w:r>
      <w:r w:rsidR="00E7506C">
        <w:rPr>
          <w:b/>
          <w:lang w:val="es-419"/>
        </w:rPr>
        <w:t>8</w:t>
      </w:r>
      <w:r w:rsidR="00E87E0C" w:rsidRPr="00B20E50">
        <w:rPr>
          <w:b/>
          <w:lang w:val="es-419"/>
        </w:rPr>
        <w:t xml:space="preserve"> de </w:t>
      </w:r>
      <w:r w:rsidR="00E7506C">
        <w:rPr>
          <w:b/>
          <w:lang w:val="es-419"/>
        </w:rPr>
        <w:t xml:space="preserve">mayo </w:t>
      </w:r>
      <w:r w:rsidR="00A7235B" w:rsidRPr="00B20E50">
        <w:rPr>
          <w:b/>
          <w:lang w:val="es-419"/>
        </w:rPr>
        <w:t xml:space="preserve">de </w:t>
      </w:r>
      <w:r w:rsidR="009A7CAC" w:rsidRPr="00B20E50">
        <w:rPr>
          <w:b/>
          <w:lang w:val="es-419"/>
        </w:rPr>
        <w:t>2</w:t>
      </w:r>
      <w:r w:rsidR="00E7506C">
        <w:rPr>
          <w:b/>
          <w:lang w:val="es-419"/>
        </w:rPr>
        <w:t>019</w:t>
      </w:r>
      <w:r w:rsidRPr="00B20E50">
        <w:rPr>
          <w:b/>
          <w:lang w:val="es-419"/>
        </w:rPr>
        <w:t xml:space="preserve"> era d</w:t>
      </w:r>
      <w:r w:rsidR="009A7CAC" w:rsidRPr="00B20E50">
        <w:rPr>
          <w:b/>
          <w:lang w:val="es-419"/>
        </w:rPr>
        <w:t>e</w:t>
      </w:r>
      <w:r w:rsidR="000267EA">
        <w:rPr>
          <w:b/>
          <w:lang w:val="es-419"/>
        </w:rPr>
        <w:t xml:space="preserve"> </w:t>
      </w:r>
      <w:r w:rsidR="00A7235B" w:rsidRPr="00B20E50">
        <w:rPr>
          <w:b/>
          <w:lang w:val="es-419"/>
        </w:rPr>
        <w:t>1</w:t>
      </w:r>
      <w:r w:rsidR="00E7506C">
        <w:rPr>
          <w:b/>
          <w:lang w:val="es-419"/>
        </w:rPr>
        <w:t>8</w:t>
      </w:r>
      <w:r w:rsidR="00A7235B" w:rsidRPr="00B20E50">
        <w:rPr>
          <w:b/>
          <w:lang w:val="es-419"/>
        </w:rPr>
        <w:t>.</w:t>
      </w:r>
      <w:r w:rsidR="00E7506C">
        <w:rPr>
          <w:b/>
          <w:lang w:val="es-419"/>
        </w:rPr>
        <w:t>365</w:t>
      </w:r>
      <w:r w:rsidR="00A7235B" w:rsidRPr="00B20E50">
        <w:rPr>
          <w:b/>
          <w:lang w:val="es-419"/>
        </w:rPr>
        <w:t>,</w:t>
      </w:r>
      <w:r w:rsidR="00E7506C">
        <w:rPr>
          <w:b/>
          <w:lang w:val="es-419"/>
        </w:rPr>
        <w:t>2</w:t>
      </w:r>
      <w:r w:rsidR="00A7235B" w:rsidRPr="00B20E50">
        <w:rPr>
          <w:b/>
          <w:lang w:val="es-419"/>
        </w:rPr>
        <w:t>5</w:t>
      </w:r>
      <w:r w:rsidRPr="00B20E50">
        <w:rPr>
          <w:b/>
          <w:lang w:val="es-419"/>
        </w:rPr>
        <w:t xml:space="preserve"> francos suizos.</w:t>
      </w:r>
    </w:p>
    <w:p w:rsidR="00B20E50" w:rsidRPr="00B20E50" w:rsidRDefault="00B20E50" w:rsidP="00067469">
      <w:pPr>
        <w:pBdr>
          <w:top w:val="single" w:sz="8" w:space="1" w:color="auto"/>
          <w:left w:val="single" w:sz="8" w:space="4" w:color="auto"/>
          <w:bottom w:val="single" w:sz="8" w:space="1" w:color="auto"/>
          <w:right w:val="single" w:sz="8" w:space="4" w:color="auto"/>
        </w:pBdr>
        <w:rPr>
          <w:lang w:val="es-419"/>
        </w:rPr>
      </w:pPr>
    </w:p>
    <w:p w:rsidR="005C7CE4" w:rsidRPr="00B20E50" w:rsidRDefault="00A7235B" w:rsidP="00067469">
      <w:pPr>
        <w:pBdr>
          <w:top w:val="single" w:sz="8" w:space="1" w:color="auto"/>
          <w:left w:val="single" w:sz="8" w:space="4" w:color="auto"/>
          <w:bottom w:val="single" w:sz="8" w:space="1" w:color="auto"/>
          <w:right w:val="single" w:sz="8" w:space="4" w:color="auto"/>
        </w:pBdr>
        <w:rPr>
          <w:b/>
          <w:lang w:val="es-419"/>
        </w:rPr>
      </w:pPr>
      <w:r w:rsidRPr="00B20E50">
        <w:rPr>
          <w:lang w:val="es-419"/>
        </w:rPr>
        <w:t>Habida</w:t>
      </w:r>
      <w:r w:rsidR="00BA0D97" w:rsidRPr="00B20E50">
        <w:rPr>
          <w:lang w:val="es-419"/>
        </w:rPr>
        <w:t xml:space="preserve"> cuenta </w:t>
      </w:r>
      <w:r w:rsidRPr="00B20E50">
        <w:rPr>
          <w:lang w:val="es-419"/>
        </w:rPr>
        <w:t>de</w:t>
      </w:r>
      <w:r w:rsidR="00E7506C">
        <w:rPr>
          <w:lang w:val="es-419"/>
        </w:rPr>
        <w:t xml:space="preserve"> </w:t>
      </w:r>
      <w:r w:rsidR="00BA0D97" w:rsidRPr="00B20E50">
        <w:rPr>
          <w:lang w:val="es-419"/>
        </w:rPr>
        <w:t>l</w:t>
      </w:r>
      <w:r w:rsidR="00E7506C">
        <w:rPr>
          <w:lang w:val="es-419"/>
        </w:rPr>
        <w:t xml:space="preserve">os gastos </w:t>
      </w:r>
      <w:r w:rsidR="00AE6A46">
        <w:rPr>
          <w:lang w:val="es-419"/>
        </w:rPr>
        <w:t xml:space="preserve">en </w:t>
      </w:r>
      <w:r w:rsidR="00E7506C">
        <w:rPr>
          <w:lang w:val="es-419"/>
        </w:rPr>
        <w:t xml:space="preserve">que </w:t>
      </w:r>
      <w:r w:rsidR="00AE6A46">
        <w:rPr>
          <w:lang w:val="es-419"/>
        </w:rPr>
        <w:t xml:space="preserve">incurrirá </w:t>
      </w:r>
      <w:r w:rsidR="00E7506C">
        <w:rPr>
          <w:lang w:val="es-419"/>
        </w:rPr>
        <w:t>el Fondo con miras a la cuadragésima sesión</w:t>
      </w:r>
      <w:r w:rsidR="009E7728" w:rsidRPr="00B20E50">
        <w:rPr>
          <w:lang w:val="es-419"/>
        </w:rPr>
        <w:t>,</w:t>
      </w:r>
      <w:r w:rsidR="009E7728" w:rsidRPr="00B20E50">
        <w:rPr>
          <w:b/>
          <w:lang w:val="es-419"/>
        </w:rPr>
        <w:t xml:space="preserve"> este no podrá financiar a ningún candidato que sea o pueda ser recomendado por la Junta Asesora del Fondo para recibir financiación de cara a </w:t>
      </w:r>
      <w:r w:rsidR="00AE6A46">
        <w:rPr>
          <w:b/>
          <w:lang w:val="es-419"/>
        </w:rPr>
        <w:t xml:space="preserve">la subsiguiente </w:t>
      </w:r>
      <w:r w:rsidR="009E7728" w:rsidRPr="00B20E50">
        <w:rPr>
          <w:b/>
          <w:lang w:val="es-419"/>
        </w:rPr>
        <w:t xml:space="preserve">sesión del Comité ni </w:t>
      </w:r>
      <w:r w:rsidR="006B4CA6">
        <w:rPr>
          <w:b/>
          <w:lang w:val="es-419"/>
        </w:rPr>
        <w:t>más adelante</w:t>
      </w:r>
      <w:r w:rsidR="009E7728" w:rsidRPr="00B20E50">
        <w:rPr>
          <w:b/>
          <w:lang w:val="es-419"/>
        </w:rPr>
        <w:t>, a menos</w:t>
      </w:r>
      <w:r w:rsidR="00BA0D97" w:rsidRPr="00B20E50">
        <w:rPr>
          <w:b/>
          <w:lang w:val="es-419"/>
        </w:rPr>
        <w:t xml:space="preserve"> que el Fondo sea reconstituido con nuevas contribuciones a su debido tiempo</w:t>
      </w:r>
      <w:r w:rsidR="009E7728" w:rsidRPr="00B20E50">
        <w:rPr>
          <w:b/>
          <w:lang w:val="es-419"/>
        </w:rPr>
        <w:t>.</w:t>
      </w:r>
    </w:p>
    <w:p w:rsidR="005C7CE4" w:rsidRPr="00B20E50" w:rsidRDefault="005C7CE4" w:rsidP="00067469">
      <w:pPr>
        <w:rPr>
          <w:rFonts w:eastAsia="Times New Roman" w:cs="Times New Roman"/>
          <w:i/>
          <w:iCs/>
          <w:lang w:val="es-419"/>
        </w:rPr>
      </w:pPr>
      <w:r w:rsidRPr="00B20E50">
        <w:rPr>
          <w:rFonts w:eastAsia="Times New Roman" w:cs="Times New Roman"/>
          <w:i/>
          <w:iCs/>
          <w:lang w:val="es-419"/>
        </w:rPr>
        <w:br w:type="page"/>
      </w:r>
    </w:p>
    <w:p w:rsidR="00C2325C" w:rsidRPr="00B20E50" w:rsidRDefault="00BA0D97" w:rsidP="00067469">
      <w:pPr>
        <w:rPr>
          <w:rFonts w:eastAsia="Times New Roman" w:cs="Times New Roman"/>
          <w:i/>
          <w:iCs/>
          <w:lang w:val="es-419"/>
        </w:rPr>
      </w:pPr>
      <w:r w:rsidRPr="00B20E50">
        <w:rPr>
          <w:rFonts w:eastAsia="Times New Roman" w:cs="Times New Roman"/>
          <w:i/>
          <w:iCs/>
          <w:lang w:val="es-419"/>
        </w:rPr>
        <w:lastRenderedPageBreak/>
        <w:t>Para más información</w:t>
      </w:r>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i/>
          <w:iCs/>
          <w:lang w:val="es-419"/>
        </w:rPr>
      </w:pPr>
      <w:r w:rsidRPr="00B20E50">
        <w:rPr>
          <w:rFonts w:eastAsia="Times New Roman" w:cs="Times New Roman"/>
          <w:iCs/>
          <w:u w:val="single"/>
          <w:lang w:val="es-419"/>
        </w:rPr>
        <w:t>Normas relativas al objetivo y al funcionamiento del Fondo de Contribuciones Voluntarias</w:t>
      </w:r>
      <w:r w:rsidRPr="00B20E50">
        <w:rPr>
          <w:rFonts w:eastAsia="Times New Roman" w:cs="Times New Roman"/>
          <w:iCs/>
          <w:lang w:val="es-419"/>
        </w:rPr>
        <w:t>:</w:t>
      </w:r>
    </w:p>
    <w:p w:rsidR="00C2325C" w:rsidRPr="00B20E50" w:rsidRDefault="00C2325C" w:rsidP="00067469">
      <w:pPr>
        <w:contextualSpacing/>
        <w:rPr>
          <w:rFonts w:eastAsia="Times New Roman" w:cs="Times New Roman"/>
          <w:iCs/>
          <w:lang w:val="es-419"/>
        </w:rPr>
      </w:pPr>
    </w:p>
    <w:p w:rsidR="00C2325C" w:rsidRPr="00B20E50" w:rsidRDefault="00412290" w:rsidP="00067469">
      <w:pPr>
        <w:contextualSpacing/>
        <w:rPr>
          <w:rFonts w:eastAsia="Times New Roman" w:cs="Times New Roman"/>
          <w:iCs/>
          <w:lang w:val="es-419"/>
        </w:rPr>
      </w:pPr>
      <w:hyperlink r:id="rId12" w:history="1">
        <w:r w:rsidR="00AB5715" w:rsidRPr="00A92092">
          <w:rPr>
            <w:rFonts w:cs="Times New Roman"/>
            <w:lang w:val="es-419"/>
          </w:rPr>
          <w:t>http</w:t>
        </w:r>
        <w:r w:rsidR="00A92092" w:rsidRPr="00A92092">
          <w:rPr>
            <w:rFonts w:cs="Times New Roman"/>
            <w:lang w:val="es-419"/>
          </w:rPr>
          <w:t>s</w:t>
        </w:r>
        <w:r w:rsidR="00AB5715" w:rsidRPr="00A92092">
          <w:rPr>
            <w:rFonts w:cs="Times New Roman"/>
            <w:lang w:val="es-419"/>
          </w:rPr>
          <w:t>://www.wipo.int/export/sites/www/tk/es/igc/pdf/vf_rules.pdf</w:t>
        </w:r>
      </w:hyperlink>
    </w:p>
    <w:p w:rsidR="00C2325C" w:rsidRPr="00B20E50" w:rsidRDefault="00C2325C" w:rsidP="00067469">
      <w:pPr>
        <w:contextualSpacing/>
        <w:rPr>
          <w:rFonts w:eastAsia="Times New Roman" w:cs="Times New Roman"/>
          <w:i/>
          <w:iCs/>
          <w:lang w:val="es-419"/>
        </w:rPr>
      </w:pPr>
    </w:p>
    <w:p w:rsidR="00C2325C" w:rsidRPr="00B20E50" w:rsidRDefault="00AB5715" w:rsidP="00067469">
      <w:pPr>
        <w:contextualSpacing/>
        <w:rPr>
          <w:rFonts w:eastAsia="Times New Roman" w:cs="Times New Roman"/>
          <w:u w:val="single"/>
          <w:lang w:val="es-419"/>
        </w:rPr>
      </w:pPr>
      <w:r w:rsidRPr="00B20E50">
        <w:rPr>
          <w:rFonts w:eastAsia="Times New Roman" w:cs="Times New Roman"/>
          <w:u w:val="single"/>
          <w:lang w:val="es-419"/>
        </w:rPr>
        <w:t>Información disponible en Internet sobre el Fondo de Contribuciones Voluntarias</w:t>
      </w:r>
    </w:p>
    <w:p w:rsidR="00C2325C" w:rsidRPr="00B20E50" w:rsidRDefault="00C2325C" w:rsidP="00067469">
      <w:pPr>
        <w:contextualSpacing/>
        <w:rPr>
          <w:rFonts w:eastAsia="Times New Roman" w:cs="Times New Roman"/>
          <w:i/>
          <w:iCs/>
          <w:u w:val="single"/>
          <w:lang w:val="es-419"/>
        </w:rPr>
      </w:pPr>
    </w:p>
    <w:p w:rsidR="00FD1098" w:rsidRPr="00B20E50" w:rsidRDefault="00A92092" w:rsidP="00067469">
      <w:pPr>
        <w:contextualSpacing/>
        <w:rPr>
          <w:lang w:val="es-419"/>
        </w:rPr>
      </w:pPr>
      <w:r w:rsidRPr="00412290">
        <w:rPr>
          <w:rFonts w:cs="Times New Roman"/>
          <w:lang w:val="es-419"/>
        </w:rPr>
        <w:t>https://www.wipo.int/tk/es</w:t>
      </w:r>
      <w:bookmarkStart w:id="5" w:name="_GoBack"/>
      <w:bookmarkEnd w:id="5"/>
      <w:r w:rsidRPr="00412290">
        <w:rPr>
          <w:rFonts w:cs="Times New Roman"/>
          <w:lang w:val="es-419"/>
        </w:rPr>
        <w:t>/igc/participation.html</w:t>
      </w:r>
    </w:p>
    <w:p w:rsidR="00C2325C" w:rsidRPr="00B20E50" w:rsidRDefault="00C2325C" w:rsidP="00067469">
      <w:pPr>
        <w:contextualSpacing/>
        <w:rPr>
          <w:rFonts w:eastAsia="Times New Roman" w:cs="Times New Roman"/>
          <w:u w:val="single"/>
          <w:lang w:val="es-419"/>
        </w:rPr>
      </w:pPr>
    </w:p>
    <w:p w:rsidR="00C2325C" w:rsidRPr="00B20E50" w:rsidRDefault="00C2325C" w:rsidP="00067469">
      <w:pPr>
        <w:contextualSpacing/>
        <w:rPr>
          <w:rFonts w:eastAsia="Times New Roman" w:cs="Times New Roman"/>
          <w:u w:val="single"/>
          <w:lang w:val="es-419"/>
        </w:rPr>
      </w:pPr>
    </w:p>
    <w:p w:rsidR="00C2325C" w:rsidRPr="00B20E50" w:rsidRDefault="00C2325C" w:rsidP="00067469">
      <w:pPr>
        <w:rPr>
          <w:lang w:val="es-419"/>
        </w:rPr>
      </w:pPr>
    </w:p>
    <w:p w:rsidR="00C2325C" w:rsidRPr="00B20E50" w:rsidRDefault="00B30B61" w:rsidP="00067469">
      <w:pPr>
        <w:pStyle w:val="Endofdocument-Annex"/>
        <w:rPr>
          <w:lang w:val="es-419"/>
        </w:rPr>
      </w:pPr>
      <w:r w:rsidRPr="00B20E50">
        <w:rPr>
          <w:lang w:val="es-419"/>
        </w:rPr>
        <w:t>[</w:t>
      </w:r>
      <w:r w:rsidR="00AB5715" w:rsidRPr="00B20E50">
        <w:rPr>
          <w:lang w:val="es-419"/>
        </w:rPr>
        <w:t xml:space="preserve">Fin de los </w:t>
      </w:r>
      <w:r w:rsidR="00B20E50" w:rsidRPr="00B20E50">
        <w:rPr>
          <w:lang w:val="es-419"/>
        </w:rPr>
        <w:t xml:space="preserve">Anexos </w:t>
      </w:r>
      <w:r w:rsidR="00AB5715" w:rsidRPr="00B20E50">
        <w:rPr>
          <w:lang w:val="es-419"/>
        </w:rPr>
        <w:t>y del documento</w:t>
      </w:r>
      <w:r w:rsidRPr="00B20E50">
        <w:rPr>
          <w:lang w:val="es-419"/>
        </w:rPr>
        <w:t>]</w:t>
      </w:r>
    </w:p>
    <w:sectPr w:rsidR="00C2325C" w:rsidRPr="00B20E50" w:rsidSect="001B0246">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B9" w:rsidRDefault="008A0FB9">
      <w:r>
        <w:separator/>
      </w:r>
    </w:p>
  </w:endnote>
  <w:endnote w:type="continuationSeparator" w:id="0">
    <w:p w:rsidR="008A0FB9" w:rsidRDefault="008A0FB9" w:rsidP="003B38C1">
      <w:r>
        <w:separator/>
      </w:r>
    </w:p>
    <w:p w:rsidR="008A0FB9" w:rsidRPr="003B38C1" w:rsidRDefault="008A0FB9" w:rsidP="003B38C1">
      <w:pPr>
        <w:spacing w:after="60"/>
        <w:rPr>
          <w:sz w:val="17"/>
        </w:rPr>
      </w:pPr>
      <w:r>
        <w:rPr>
          <w:sz w:val="17"/>
        </w:rPr>
        <w:t>[Endnote continued from previous page]</w:t>
      </w:r>
    </w:p>
  </w:endnote>
  <w:endnote w:type="continuationNotice" w:id="1">
    <w:p w:rsidR="008A0FB9" w:rsidRPr="003B38C1" w:rsidRDefault="008A0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B9" w:rsidRDefault="008A0FB9">
      <w:r>
        <w:separator/>
      </w:r>
    </w:p>
  </w:footnote>
  <w:footnote w:type="continuationSeparator" w:id="0">
    <w:p w:rsidR="008A0FB9" w:rsidRDefault="008A0FB9" w:rsidP="008B60B2">
      <w:r>
        <w:separator/>
      </w:r>
    </w:p>
    <w:p w:rsidR="008A0FB9" w:rsidRPr="00ED77FB" w:rsidRDefault="008A0FB9" w:rsidP="008B60B2">
      <w:pPr>
        <w:spacing w:after="60"/>
        <w:rPr>
          <w:sz w:val="17"/>
          <w:szCs w:val="17"/>
        </w:rPr>
      </w:pPr>
      <w:r w:rsidRPr="00ED77FB">
        <w:rPr>
          <w:sz w:val="17"/>
          <w:szCs w:val="17"/>
        </w:rPr>
        <w:t>[Footnote continued from previous page]</w:t>
      </w:r>
    </w:p>
  </w:footnote>
  <w:footnote w:type="continuationNotice" w:id="1">
    <w:p w:rsidR="008A0FB9" w:rsidRPr="00ED77FB" w:rsidRDefault="008A0FB9" w:rsidP="008B60B2">
      <w:pPr>
        <w:spacing w:before="60"/>
        <w:jc w:val="right"/>
        <w:rPr>
          <w:sz w:val="17"/>
          <w:szCs w:val="17"/>
        </w:rPr>
      </w:pPr>
      <w:r w:rsidRPr="00ED77FB">
        <w:rPr>
          <w:sz w:val="17"/>
          <w:szCs w:val="17"/>
        </w:rPr>
        <w:t>[Footnote continued on next page]</w:t>
      </w:r>
    </w:p>
  </w:footnote>
  <w:footnote w:id="2">
    <w:p w:rsidR="006677AC" w:rsidRPr="0016198A" w:rsidRDefault="006677AC" w:rsidP="006677AC">
      <w:pPr>
        <w:pStyle w:val="FootnoteText"/>
        <w:rPr>
          <w:lang w:val="es-ES"/>
        </w:rPr>
      </w:pPr>
      <w:r w:rsidRPr="0016198A">
        <w:rPr>
          <w:rStyle w:val="FootnoteReference"/>
        </w:rPr>
        <w:footnoteRef/>
      </w:r>
      <w:r w:rsidRPr="0016198A">
        <w:rPr>
          <w:lang w:val="es-ES"/>
        </w:rPr>
        <w:t xml:space="preserve"> En la página http</w:t>
      </w:r>
      <w:r w:rsidR="003E248C">
        <w:rPr>
          <w:lang w:val="es-ES"/>
        </w:rPr>
        <w:t>s</w:t>
      </w:r>
      <w:r w:rsidRPr="0016198A">
        <w:rPr>
          <w:lang w:val="es-ES"/>
        </w:rPr>
        <w:t xml:space="preserve">://www.wipo.int/tk/es/igc/participation.html se ofrece información detallada de tipo práctico sobre el Fondo, su funcionamiento y el procedimiento de </w:t>
      </w:r>
      <w:r>
        <w:rPr>
          <w:lang w:val="es-ES"/>
        </w:rPr>
        <w:t>solicitud, así como sus normas.</w:t>
      </w:r>
    </w:p>
  </w:footnote>
  <w:footnote w:id="3">
    <w:p w:rsidR="0016198A" w:rsidRPr="0016198A" w:rsidRDefault="0016198A" w:rsidP="0016198A">
      <w:pPr>
        <w:pStyle w:val="FootnoteText"/>
        <w:rPr>
          <w:lang w:val="es-ES"/>
        </w:rPr>
      </w:pPr>
      <w:r w:rsidRPr="0016198A">
        <w:rPr>
          <w:rStyle w:val="FootnoteReference"/>
        </w:rPr>
        <w:footnoteRef/>
      </w:r>
      <w:r w:rsidRPr="0016198A">
        <w:rPr>
          <w:lang w:val="es-ES"/>
        </w:rPr>
        <w:t xml:space="preserve"> En la página http</w:t>
      </w:r>
      <w:r w:rsidR="003E248C">
        <w:rPr>
          <w:lang w:val="es-ES"/>
        </w:rPr>
        <w:t>s</w:t>
      </w:r>
      <w:r w:rsidRPr="0016198A">
        <w:rPr>
          <w:lang w:val="es-ES"/>
        </w:rPr>
        <w:t xml:space="preserve">://www.wipo.int/tk/es/igc/participation.html se ofrece información detallada de tipo práctico sobre el Fondo, su funcionamiento y el procedimiento de </w:t>
      </w:r>
      <w:r>
        <w:rPr>
          <w:lang w:val="es-ES"/>
        </w:rPr>
        <w:t>solicitud, así como sus normas.</w:t>
      </w:r>
    </w:p>
  </w:footnote>
  <w:footnote w:id="4">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D74704">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202 del informe de su trigésimo segundo período de sesiones (documento WO/GA/32/13).</w:t>
      </w:r>
    </w:p>
  </w:footnote>
  <w:footnote w:id="5">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168 del informe de su trigésimo segundo período de sesiones (documento WO/GA/32/13).</w:t>
      </w:r>
    </w:p>
  </w:footnote>
  <w:footnote w:id="6">
    <w:p w:rsidR="00C67DF7" w:rsidRPr="00C67DF7" w:rsidRDefault="00C67DF7">
      <w:pPr>
        <w:pStyle w:val="FootnoteText"/>
        <w:rPr>
          <w:lang w:val="es-ES"/>
        </w:rPr>
      </w:pPr>
      <w:r>
        <w:rPr>
          <w:rStyle w:val="FootnoteReference"/>
        </w:rPr>
        <w:footnoteRef/>
      </w:r>
      <w:r w:rsidRPr="00C67DF7">
        <w:rPr>
          <w:lang w:val="es-ES"/>
        </w:rPr>
        <w:t xml:space="preserve"> </w:t>
      </w:r>
      <w:r w:rsidR="005C7CE4" w:rsidRPr="00D60CDD">
        <w:rPr>
          <w:lang w:val="es-ES_tradnl"/>
        </w:rPr>
        <w:t>Véase el anexo del documento WO/GA/32/6 que la Asamblea General de la OMPI aprobó (en su 32</w:t>
      </w:r>
      <w:r w:rsidR="005C7CE4">
        <w:rPr>
          <w:lang w:val="es-ES_tradnl"/>
        </w:rPr>
        <w:t>.</w:t>
      </w:r>
      <w:r w:rsidR="005C7CE4" w:rsidRPr="00D60CDD">
        <w:rPr>
          <w:lang w:val="es-ES_tradnl"/>
        </w:rPr>
        <w:t>º período de sesiones) y posteriormente modificó (39</w:t>
      </w:r>
      <w:r w:rsidR="005C7CE4">
        <w:rPr>
          <w:lang w:val="es-ES_tradnl"/>
        </w:rPr>
        <w:t xml:space="preserve">.º período de sesiones). </w:t>
      </w:r>
      <w:r w:rsidR="005C7CE4" w:rsidRPr="00D60CDD">
        <w:rPr>
          <w:lang w:val="es-ES_tradnl"/>
        </w:rPr>
        <w:t>El reglamento del Fondo puede consultarse en:</w:t>
      </w:r>
      <w:r w:rsidR="005C7CE4">
        <w:rPr>
          <w:lang w:val="es-ES_tradnl"/>
        </w:rPr>
        <w:t xml:space="preserve"> </w:t>
      </w:r>
      <w:r w:rsidR="005C7CE4" w:rsidRPr="00D60CDD">
        <w:rPr>
          <w:lang w:val="es-ES_tradnl"/>
        </w:rPr>
        <w:t>http</w:t>
      </w:r>
      <w:r w:rsidR="003E248C">
        <w:rPr>
          <w:lang w:val="es-ES_tradnl"/>
        </w:rPr>
        <w:t>s</w:t>
      </w:r>
      <w:r w:rsidR="005C7CE4" w:rsidRPr="00D60CDD">
        <w:rPr>
          <w:lang w:val="es-ES_tradnl"/>
        </w:rPr>
        <w:t>://www.wipo.int/export/sites/www/tk/es/igc/pdf/vf_rules.pdf.</w:t>
      </w:r>
    </w:p>
  </w:footnote>
  <w:footnote w:id="7">
    <w:p w:rsidR="003A0390" w:rsidRPr="003A0390" w:rsidRDefault="003A0390" w:rsidP="003A0390">
      <w:pPr>
        <w:pStyle w:val="FootnoteText"/>
        <w:rPr>
          <w:lang w:val="es-ES_tradnl"/>
        </w:rPr>
      </w:pPr>
      <w:r>
        <w:rPr>
          <w:rStyle w:val="FootnoteReference"/>
        </w:rPr>
        <w:footnoteRef/>
      </w:r>
      <w:r w:rsidR="00D74704">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/INF/4, de fecha </w:t>
      </w:r>
      <w:r w:rsidR="0058014A">
        <w:rPr>
          <w:lang w:val="es-ES_tradnl"/>
        </w:rPr>
        <w:t>10 de julio</w:t>
      </w:r>
      <w:r w:rsidRPr="003A0390">
        <w:rPr>
          <w:lang w:val="es-ES_tradnl"/>
        </w:rPr>
        <w:t xml:space="preserve"> de 2018, que puede consultarse en </w:t>
      </w:r>
      <w:r w:rsidR="00A7235B" w:rsidRPr="005C7CE4">
        <w:rPr>
          <w:lang w:val="es-ES"/>
        </w:rPr>
        <w:t>http</w:t>
      </w:r>
      <w:r w:rsidR="00D628D0">
        <w:rPr>
          <w:lang w:val="es-ES"/>
        </w:rPr>
        <w:t>s</w:t>
      </w:r>
      <w:r w:rsidR="00A7235B" w:rsidRPr="005C7CE4">
        <w:rPr>
          <w:lang w:val="es-ES"/>
        </w:rPr>
        <w:t>://www.wipo.int/edocs/mdocs/tk/es/wipo_grtkf_ic_3</w:t>
      </w:r>
      <w:r w:rsidR="0058014A">
        <w:rPr>
          <w:lang w:val="es-ES"/>
        </w:rPr>
        <w:t>7</w:t>
      </w:r>
      <w:r w:rsidR="00A7235B" w:rsidRPr="005C7CE4">
        <w:rPr>
          <w:lang w:val="es-ES"/>
        </w:rPr>
        <w:t>/wipo_grtkf_ic_3</w:t>
      </w:r>
      <w:r w:rsidR="0058014A">
        <w:rPr>
          <w:lang w:val="es-ES"/>
        </w:rPr>
        <w:t>7</w:t>
      </w:r>
      <w:r w:rsidR="00A7235B" w:rsidRPr="005C7CE4">
        <w:rPr>
          <w:lang w:val="es-ES"/>
        </w:rPr>
        <w:t>_inf_4.pdf</w:t>
      </w:r>
      <w:r w:rsidR="00A7235B" w:rsidRPr="00A7235B">
        <w:rPr>
          <w:lang w:val="es-ES"/>
        </w:rPr>
        <w:t>.</w:t>
      </w:r>
    </w:p>
  </w:footnote>
  <w:footnote w:id="8">
    <w:p w:rsidR="003A0390" w:rsidRPr="00A7235B" w:rsidRDefault="003A0390" w:rsidP="003A0390">
      <w:pPr>
        <w:pStyle w:val="FootnoteText"/>
        <w:rPr>
          <w:lang w:val="es-ES"/>
        </w:rPr>
      </w:pPr>
      <w:r>
        <w:rPr>
          <w:rStyle w:val="FootnoteReference"/>
        </w:rPr>
        <w:footnoteRef/>
      </w:r>
      <w:r w:rsidRPr="00AF55AB">
        <w:rPr>
          <w:lang w:val="es-ES"/>
        </w:rPr>
        <w:t xml:space="preserve"> </w:t>
      </w:r>
      <w:r w:rsidRPr="003A0390">
        <w:rPr>
          <w:lang w:val="es-ES_tradnl"/>
        </w:rPr>
        <w:t>Véase por ejemplo la nota informativa de la OMPI WIPO/GRTKF/IC/3</w:t>
      </w:r>
      <w:r w:rsidR="0058014A">
        <w:rPr>
          <w:lang w:val="es-ES_tradnl"/>
        </w:rPr>
        <w:t>7</w:t>
      </w:r>
      <w:r w:rsidRPr="003A0390">
        <w:rPr>
          <w:lang w:val="es-ES_tradnl"/>
        </w:rPr>
        <w:t xml:space="preserve">/INF/6, de fecha </w:t>
      </w:r>
      <w:r w:rsidR="0058014A">
        <w:rPr>
          <w:lang w:val="es-ES_tradnl"/>
        </w:rPr>
        <w:t>30 de agosto</w:t>
      </w:r>
      <w:r w:rsidRPr="003A0390">
        <w:rPr>
          <w:lang w:val="es-ES_tradnl"/>
        </w:rPr>
        <w:t xml:space="preserve"> de 2018, que puede </w:t>
      </w:r>
      <w:r w:rsidR="007C76B7">
        <w:rPr>
          <w:lang w:val="es-ES_tradnl"/>
        </w:rPr>
        <w:t>consultarse</w:t>
      </w:r>
      <w:r w:rsidRPr="003A0390">
        <w:rPr>
          <w:lang w:val="es-ES_tradnl"/>
        </w:rPr>
        <w:t xml:space="preserve"> en </w:t>
      </w:r>
      <w:r w:rsidR="00A7235B" w:rsidRPr="005C7CE4">
        <w:rPr>
          <w:lang w:val="es-ES"/>
        </w:rPr>
        <w:t>http</w:t>
      </w:r>
      <w:r w:rsidR="00D628D0">
        <w:rPr>
          <w:lang w:val="es-ES"/>
        </w:rPr>
        <w:t>s</w:t>
      </w:r>
      <w:r w:rsidR="00A7235B" w:rsidRPr="005C7CE4">
        <w:rPr>
          <w:lang w:val="es-ES"/>
        </w:rPr>
        <w:t>://www.wipo.int/edocs/mdocs/tk/es/wipo_grtkf_ic_3</w:t>
      </w:r>
      <w:r w:rsidR="0058014A">
        <w:rPr>
          <w:lang w:val="es-ES"/>
        </w:rPr>
        <w:t>7/wipo_grtkf_ic_37</w:t>
      </w:r>
      <w:r w:rsidR="00A7235B" w:rsidRPr="005C7CE4">
        <w:rPr>
          <w:lang w:val="es-ES"/>
        </w:rPr>
        <w:t>_inf_6.pdf</w:t>
      </w:r>
      <w:r w:rsidR="005C7CE4">
        <w:rPr>
          <w:lang w:val="es-ES"/>
        </w:rPr>
        <w:t>.</w:t>
      </w:r>
    </w:p>
  </w:footnote>
  <w:footnote w:id="9">
    <w:p w:rsidR="00A200D2" w:rsidRPr="00A200D2" w:rsidRDefault="00A200D2" w:rsidP="00A200D2">
      <w:pPr>
        <w:pStyle w:val="FootnoteText"/>
        <w:rPr>
          <w:lang w:val="es-ES_tradnl"/>
        </w:rPr>
      </w:pPr>
      <w:r>
        <w:rPr>
          <w:rStyle w:val="FootnoteReference"/>
        </w:rPr>
        <w:footnoteRef/>
      </w:r>
      <w:r w:rsidR="005C7CE4">
        <w:rPr>
          <w:lang w:val="es-ES"/>
        </w:rPr>
        <w:t xml:space="preserve"> </w:t>
      </w:r>
      <w:r w:rsidRPr="00A200D2">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10">
    <w:p w:rsidR="00E87E0C" w:rsidRPr="003437B3" w:rsidRDefault="00E87E0C" w:rsidP="00E87E0C">
      <w:pPr>
        <w:pStyle w:val="FootnoteText"/>
        <w:rPr>
          <w:lang w:val="es-ES_tradnl"/>
        </w:rPr>
      </w:pPr>
      <w:r>
        <w:rPr>
          <w:rStyle w:val="FootnoteReference"/>
        </w:rPr>
        <w:footnoteRef/>
      </w:r>
      <w:r>
        <w:rPr>
          <w:lang w:val="es-ES"/>
        </w:rPr>
        <w:t xml:space="preserve"> </w:t>
      </w:r>
      <w:r w:rsidRPr="003B2E47">
        <w:rPr>
          <w:lang w:val="es-ES_tradnl"/>
        </w:rPr>
        <w:t xml:space="preserve">Durante ese período </w:t>
      </w:r>
      <w:r w:rsidR="00733261">
        <w:rPr>
          <w:lang w:val="es-ES_tradnl"/>
        </w:rPr>
        <w:t>fueron retiradas</w:t>
      </w:r>
      <w:r w:rsidRPr="003B2E47">
        <w:rPr>
          <w:lang w:val="es-ES_tradnl"/>
        </w:rPr>
        <w:t xml:space="preserve"> 24 solicitudes</w:t>
      </w:r>
      <w:r w:rsidR="00733261">
        <w:rPr>
          <w:lang w:val="es-ES_tradnl"/>
        </w:rPr>
        <w:t xml:space="preserve"> por los correspondientes solicitantes</w:t>
      </w:r>
      <w:r w:rsidRPr="003B2E47">
        <w:rPr>
          <w:lang w:val="es-ES_tradnl"/>
        </w:rPr>
        <w:t xml:space="preserve">. 33 solicitudes recomendadas para su financiación por la Junta Asesora no pudieron financiarse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w:t>
      </w:r>
      <w:r w:rsidR="00E7506C">
        <w:rPr>
          <w:lang w:val="es-ES_tradnl"/>
        </w:rPr>
        <w:t>sexta sesión (tres solicitantes,</w:t>
      </w:r>
      <w:r w:rsidRPr="003B2E47">
        <w:rPr>
          <w:lang w:val="es-ES_tradnl"/>
        </w:rPr>
        <w:t xml:space="preserve"> la trigésima séptima sesión (tres solicitantes)</w:t>
      </w:r>
      <w:r w:rsidR="00E7506C">
        <w:rPr>
          <w:lang w:val="es-ES_tradnl"/>
        </w:rPr>
        <w:t>, la trigésima octava sesión (dos solicitantes) y la trigésima novena sesión (dos solicitantes)</w:t>
      </w:r>
      <w:r w:rsidRPr="003B2E47">
        <w:rPr>
          <w:lang w:val="es-ES_tradnl"/>
        </w:rPr>
        <w:t xml:space="preserve">. </w:t>
      </w:r>
      <w:r w:rsidR="00E7506C" w:rsidRPr="00E7506C">
        <w:rPr>
          <w:lang w:val="es-ES_tradnl"/>
        </w:rPr>
        <w:t>Una solicitante recomendada para recibir financiación de cara a la trigésima octava sesión del Comité, a quien se ofreció, por ser la primera en el orden de prioridad, la posibilidad de recibir una ayuda parcial del Fondo, no aceptó la oferta.</w:t>
      </w:r>
      <w:r w:rsidR="00E7506C">
        <w:rPr>
          <w:lang w:val="es-ES_tradnl"/>
        </w:rPr>
        <w:t xml:space="preserve"> </w:t>
      </w:r>
      <w:r w:rsidRPr="003B2E47">
        <w:rPr>
          <w:lang w:val="es-ES_tradnl"/>
        </w:rPr>
        <w:t>Un solicitante recomendado falleció antes de beneficiarse del apoyo del Fondo.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6C" w:rsidRPr="006D0BC8" w:rsidRDefault="00B30B61" w:rsidP="0056616C">
    <w:pPr>
      <w:pStyle w:val="Header"/>
      <w:jc w:val="right"/>
      <w:rPr>
        <w:lang w:val="es-ES"/>
      </w:rPr>
    </w:pPr>
    <w:r w:rsidRPr="006D0BC8">
      <w:rPr>
        <w:lang w:val="es-ES"/>
      </w:rPr>
      <w:t>WIPO/GRTKF/IC/</w:t>
    </w:r>
    <w:r w:rsidR="005E20EC">
      <w:rPr>
        <w:lang w:val="es-ES"/>
      </w:rPr>
      <w:t>40</w:t>
    </w:r>
    <w:r w:rsidRPr="006D0BC8">
      <w:rPr>
        <w:lang w:val="es-ES"/>
      </w:rPr>
      <w:t>/3</w:t>
    </w:r>
  </w:p>
  <w:p w:rsidR="00DD3898" w:rsidRPr="006D0BC8" w:rsidRDefault="00DD3898"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412290">
      <w:rPr>
        <w:noProof/>
        <w:lang w:val="es-ES"/>
      </w:rPr>
      <w:t>4</w:t>
    </w:r>
    <w:r w:rsidRPr="006D0BC8">
      <w:rPr>
        <w:lang w:val="es-ES"/>
      </w:rPr>
      <w:fldChar w:fldCharType="end"/>
    </w:r>
  </w:p>
  <w:p w:rsidR="00DD3898" w:rsidRPr="006D0BC8" w:rsidRDefault="00DD3898"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w:t>
    </w:r>
    <w:r w:rsidR="005E20EC">
      <w:rPr>
        <w:lang w:val="pt-PT"/>
      </w:rPr>
      <w:t>40</w:t>
    </w:r>
    <w:r>
      <w:rPr>
        <w:lang w:val="pt-PT"/>
      </w:rPr>
      <w:t>/3</w:t>
    </w:r>
  </w:p>
  <w:p w:rsidR="001B0246" w:rsidRPr="0056616C" w:rsidRDefault="001B0246"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412290">
      <w:rPr>
        <w:noProof/>
        <w:lang w:val="pt-PT"/>
      </w:rPr>
      <w:t>7</w:t>
    </w:r>
    <w:r w:rsidRPr="00A60D08">
      <w:fldChar w:fldCharType="end"/>
    </w:r>
  </w:p>
  <w:p w:rsidR="001B0246" w:rsidRPr="0056616C" w:rsidRDefault="001B0246"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w:t>
    </w:r>
    <w:r w:rsidR="005E20EC">
      <w:rPr>
        <w:lang w:val="pt-PT"/>
      </w:rPr>
      <w:t>40</w:t>
    </w:r>
    <w:r>
      <w:rPr>
        <w:lang w:val="pt-PT"/>
      </w:rPr>
      <w:t>/3</w:t>
    </w:r>
  </w:p>
  <w:p w:rsidR="001B0246" w:rsidRPr="0056616C" w:rsidRDefault="001B0246" w:rsidP="001B0246">
    <w:pPr>
      <w:jc w:val="right"/>
      <w:rPr>
        <w:lang w:val="pt-PT"/>
      </w:rPr>
    </w:pPr>
    <w:r>
      <w:rPr>
        <w:lang w:val="pt-PT"/>
      </w:rPr>
      <w:t>ANEXO I</w:t>
    </w:r>
  </w:p>
  <w:p w:rsidR="001B0246" w:rsidRDefault="001B0246" w:rsidP="001B024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56616C">
    <w:pPr>
      <w:pStyle w:val="Header"/>
      <w:jc w:val="right"/>
      <w:rPr>
        <w:lang w:val="pt-PT"/>
      </w:rPr>
    </w:pPr>
    <w:r>
      <w:rPr>
        <w:lang w:val="pt-PT"/>
      </w:rPr>
      <w:t>WIPO/GRTKF/IC/</w:t>
    </w:r>
    <w:r w:rsidR="005E20EC">
      <w:rPr>
        <w:lang w:val="pt-PT"/>
      </w:rPr>
      <w:t>40</w:t>
    </w:r>
    <w:r>
      <w:rPr>
        <w:lang w:val="pt-PT"/>
      </w:rPr>
      <w:t>/3</w:t>
    </w:r>
  </w:p>
  <w:p w:rsidR="001B0246" w:rsidRPr="0056616C" w:rsidRDefault="001B0246" w:rsidP="00DD3898">
    <w:pPr>
      <w:jc w:val="right"/>
      <w:rPr>
        <w:lang w:val="pt-PT"/>
      </w:rPr>
    </w:pPr>
    <w:r>
      <w:rPr>
        <w:lang w:val="pt-PT"/>
      </w:rPr>
      <w:t xml:space="preserve">Anexo II,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412290">
      <w:rPr>
        <w:noProof/>
        <w:lang w:val="pt-PT"/>
      </w:rPr>
      <w:t>6</w:t>
    </w:r>
    <w:r w:rsidRPr="00A60D08">
      <w:fldChar w:fldCharType="end"/>
    </w:r>
  </w:p>
  <w:p w:rsidR="001B0246" w:rsidRPr="0056616C" w:rsidRDefault="001B0246"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6" w:rsidRPr="0056616C" w:rsidRDefault="001B0246" w:rsidP="001B0246">
    <w:pPr>
      <w:pStyle w:val="Header"/>
      <w:jc w:val="right"/>
      <w:rPr>
        <w:lang w:val="pt-PT"/>
      </w:rPr>
    </w:pPr>
    <w:r>
      <w:rPr>
        <w:lang w:val="pt-PT"/>
      </w:rPr>
      <w:t>WIPO/GRTKF/IC/</w:t>
    </w:r>
    <w:r w:rsidR="004E4175">
      <w:rPr>
        <w:lang w:val="pt-PT"/>
      </w:rPr>
      <w:t>40</w:t>
    </w:r>
    <w:r>
      <w:rPr>
        <w:lang w:val="pt-PT"/>
      </w:rPr>
      <w:t>/3</w:t>
    </w:r>
  </w:p>
  <w:p w:rsidR="001B0246" w:rsidRPr="0056616C" w:rsidRDefault="001B0246" w:rsidP="001B0246">
    <w:pPr>
      <w:jc w:val="right"/>
      <w:rPr>
        <w:lang w:val="pt-PT"/>
      </w:rPr>
    </w:pPr>
    <w:r>
      <w:rPr>
        <w:lang w:val="pt-PT"/>
      </w:rPr>
      <w:t>ANEXO II</w:t>
    </w:r>
  </w:p>
  <w:p w:rsidR="001B0246" w:rsidRDefault="001B0246" w:rsidP="001B02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DD1401"/>
    <w:multiLevelType w:val="hybridMultilevel"/>
    <w:tmpl w:val="2A66E022"/>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7738D8"/>
    <w:multiLevelType w:val="hybridMultilevel"/>
    <w:tmpl w:val="E432F42E"/>
    <w:lvl w:ilvl="0" w:tplc="7BDE9AAE">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35427D"/>
    <w:multiLevelType w:val="hybridMultilevel"/>
    <w:tmpl w:val="DF6E3362"/>
    <w:lvl w:ilvl="0" w:tplc="7BDE9AA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5"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7"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15:restartNumberingAfterBreak="0">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A107AE"/>
    <w:multiLevelType w:val="hybridMultilevel"/>
    <w:tmpl w:val="15D4DDDC"/>
    <w:lvl w:ilvl="0" w:tplc="B17EA8DC">
      <w:start w:val="1"/>
      <w:numFmt w:val="decimal"/>
      <w:lvlText w:val="%1."/>
      <w:lvlJc w:val="left"/>
      <w:pPr>
        <w:ind w:left="360" w:hanging="360"/>
      </w:pPr>
      <w:rPr>
        <w:rFonts w:ascii="Arial" w:hAnsi="Arial" w:cs="Arial" w:hint="default"/>
        <w:sz w:val="22"/>
        <w:szCs w:val="22"/>
      </w:rPr>
    </w:lvl>
    <w:lvl w:ilvl="1" w:tplc="E9F640C4">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E57EF7"/>
    <w:multiLevelType w:val="hybridMultilevel"/>
    <w:tmpl w:val="3278B67C"/>
    <w:lvl w:ilvl="0" w:tplc="7BDE9AAE">
      <w:start w:val="1"/>
      <w:numFmt w:val="lowerRoman"/>
      <w:lvlText w:val="%1)"/>
      <w:lvlJc w:val="left"/>
      <w:pPr>
        <w:ind w:left="6674" w:hanging="360"/>
      </w:pPr>
      <w:rPr>
        <w:rFonts w:hint="default"/>
      </w:rPr>
    </w:lvl>
    <w:lvl w:ilvl="1" w:tplc="0C0A0019">
      <w:start w:val="1"/>
      <w:numFmt w:val="lowerLetter"/>
      <w:lvlText w:val="%2."/>
      <w:lvlJc w:val="left"/>
      <w:pPr>
        <w:ind w:left="7394" w:hanging="360"/>
      </w:pPr>
    </w:lvl>
    <w:lvl w:ilvl="2" w:tplc="0C0A001B" w:tentative="1">
      <w:start w:val="1"/>
      <w:numFmt w:val="lowerRoman"/>
      <w:lvlText w:val="%3."/>
      <w:lvlJc w:val="right"/>
      <w:pPr>
        <w:ind w:left="8114" w:hanging="180"/>
      </w:pPr>
    </w:lvl>
    <w:lvl w:ilvl="3" w:tplc="0C0A000F" w:tentative="1">
      <w:start w:val="1"/>
      <w:numFmt w:val="decimal"/>
      <w:lvlText w:val="%4."/>
      <w:lvlJc w:val="left"/>
      <w:pPr>
        <w:ind w:left="8834" w:hanging="360"/>
      </w:pPr>
    </w:lvl>
    <w:lvl w:ilvl="4" w:tplc="0C0A0019" w:tentative="1">
      <w:start w:val="1"/>
      <w:numFmt w:val="lowerLetter"/>
      <w:lvlText w:val="%5."/>
      <w:lvlJc w:val="left"/>
      <w:pPr>
        <w:ind w:left="9554" w:hanging="360"/>
      </w:pPr>
    </w:lvl>
    <w:lvl w:ilvl="5" w:tplc="0C0A001B" w:tentative="1">
      <w:start w:val="1"/>
      <w:numFmt w:val="lowerRoman"/>
      <w:lvlText w:val="%6."/>
      <w:lvlJc w:val="right"/>
      <w:pPr>
        <w:ind w:left="10274" w:hanging="180"/>
      </w:pPr>
    </w:lvl>
    <w:lvl w:ilvl="6" w:tplc="0C0A000F" w:tentative="1">
      <w:start w:val="1"/>
      <w:numFmt w:val="decimal"/>
      <w:lvlText w:val="%7."/>
      <w:lvlJc w:val="left"/>
      <w:pPr>
        <w:ind w:left="10994" w:hanging="360"/>
      </w:pPr>
    </w:lvl>
    <w:lvl w:ilvl="7" w:tplc="0C0A0019" w:tentative="1">
      <w:start w:val="1"/>
      <w:numFmt w:val="lowerLetter"/>
      <w:lvlText w:val="%8."/>
      <w:lvlJc w:val="left"/>
      <w:pPr>
        <w:ind w:left="11714" w:hanging="360"/>
      </w:pPr>
    </w:lvl>
    <w:lvl w:ilvl="8" w:tplc="0C0A001B" w:tentative="1">
      <w:start w:val="1"/>
      <w:numFmt w:val="lowerRoman"/>
      <w:lvlText w:val="%9."/>
      <w:lvlJc w:val="right"/>
      <w:pPr>
        <w:ind w:left="12434" w:hanging="180"/>
      </w:pPr>
    </w:lvl>
  </w:abstractNum>
  <w:abstractNum w:abstractNumId="2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6"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7" w15:restartNumberingAfterBreak="0">
    <w:nsid w:val="59CF1E62"/>
    <w:multiLevelType w:val="singleLevel"/>
    <w:tmpl w:val="C1406BA2"/>
    <w:lvl w:ilvl="0">
      <w:start w:val="1"/>
      <w:numFmt w:val="lowerRoman"/>
      <w:lvlText w:val="%1)"/>
      <w:lvlJc w:val="left"/>
      <w:pPr>
        <w:ind w:left="644" w:hanging="360"/>
      </w:pPr>
      <w:rPr>
        <w:rFonts w:hint="default"/>
      </w:rPr>
    </w:lvl>
  </w:abstractNum>
  <w:abstractNum w:abstractNumId="28"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8362D5"/>
    <w:multiLevelType w:val="hybridMultilevel"/>
    <w:tmpl w:val="82544A5C"/>
    <w:lvl w:ilvl="0" w:tplc="C1406BA2">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844070"/>
    <w:multiLevelType w:val="hybridMultilevel"/>
    <w:tmpl w:val="B51C6762"/>
    <w:lvl w:ilvl="0" w:tplc="7BDE9AAE">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4"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8"/>
  </w:num>
  <w:num w:numId="2">
    <w:abstractNumId w:val="19"/>
  </w:num>
  <w:num w:numId="3">
    <w:abstractNumId w:val="0"/>
  </w:num>
  <w:num w:numId="4">
    <w:abstractNumId w:val="20"/>
  </w:num>
  <w:num w:numId="5">
    <w:abstractNumId w:val="3"/>
  </w:num>
  <w:num w:numId="6">
    <w:abstractNumId w:val="11"/>
  </w:num>
  <w:num w:numId="7">
    <w:abstractNumId w:val="2"/>
  </w:num>
  <w:num w:numId="8">
    <w:abstractNumId w:val="9"/>
  </w:num>
  <w:num w:numId="9">
    <w:abstractNumId w:val="37"/>
  </w:num>
  <w:num w:numId="10">
    <w:abstractNumId w:val="10"/>
  </w:num>
  <w:num w:numId="11">
    <w:abstractNumId w:val="22"/>
  </w:num>
  <w:num w:numId="12">
    <w:abstractNumId w:val="36"/>
  </w:num>
  <w:num w:numId="13">
    <w:abstractNumId w:val="4"/>
  </w:num>
  <w:num w:numId="14">
    <w:abstractNumId w:val="28"/>
  </w:num>
  <w:num w:numId="15">
    <w:abstractNumId w:val="14"/>
  </w:num>
  <w:num w:numId="16">
    <w:abstractNumId w:val="23"/>
  </w:num>
  <w:num w:numId="17">
    <w:abstractNumId w:val="26"/>
  </w:num>
  <w:num w:numId="18">
    <w:abstractNumId w:val="35"/>
  </w:num>
  <w:num w:numId="19">
    <w:abstractNumId w:val="31"/>
  </w:num>
  <w:num w:numId="20">
    <w:abstractNumId w:val="13"/>
  </w:num>
  <w:num w:numId="21">
    <w:abstractNumId w:val="34"/>
  </w:num>
  <w:num w:numId="22">
    <w:abstractNumId w:val="5"/>
  </w:num>
  <w:num w:numId="23">
    <w:abstractNumId w:val="15"/>
  </w:num>
  <w:num w:numId="24">
    <w:abstractNumId w:val="25"/>
  </w:num>
  <w:num w:numId="25">
    <w:abstractNumId w:val="17"/>
  </w:num>
  <w:num w:numId="26">
    <w:abstractNumId w:val="27"/>
  </w:num>
  <w:num w:numId="27">
    <w:abstractNumId w:val="16"/>
  </w:num>
  <w:num w:numId="28">
    <w:abstractNumId w:val="18"/>
  </w:num>
  <w:num w:numId="29">
    <w:abstractNumId w:val="7"/>
  </w:num>
  <w:num w:numId="30">
    <w:abstractNumId w:val="33"/>
  </w:num>
  <w:num w:numId="31">
    <w:abstractNumId w:val="32"/>
  </w:num>
  <w:num w:numId="32">
    <w:abstractNumId w:val="21"/>
  </w:num>
  <w:num w:numId="33">
    <w:abstractNumId w:val="6"/>
  </w:num>
  <w:num w:numId="34">
    <w:abstractNumId w:val="30"/>
  </w:num>
  <w:num w:numId="35">
    <w:abstractNumId w:val="29"/>
  </w:num>
  <w:num w:numId="36">
    <w:abstractNumId w:val="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
    <w:docVar w:name="TextBaseURL" w:val="empty"/>
    <w:docVar w:name="UILng" w:val="en"/>
  </w:docVars>
  <w:rsids>
    <w:rsidRoot w:val="00446159"/>
    <w:rsid w:val="000267EA"/>
    <w:rsid w:val="000322F0"/>
    <w:rsid w:val="00043CAA"/>
    <w:rsid w:val="00051292"/>
    <w:rsid w:val="0005194D"/>
    <w:rsid w:val="00067469"/>
    <w:rsid w:val="00075432"/>
    <w:rsid w:val="00082340"/>
    <w:rsid w:val="00086055"/>
    <w:rsid w:val="000968ED"/>
    <w:rsid w:val="000A2D75"/>
    <w:rsid w:val="000C1180"/>
    <w:rsid w:val="000F5E56"/>
    <w:rsid w:val="001004C3"/>
    <w:rsid w:val="00101177"/>
    <w:rsid w:val="00101830"/>
    <w:rsid w:val="0012794D"/>
    <w:rsid w:val="001362EE"/>
    <w:rsid w:val="00137D8E"/>
    <w:rsid w:val="001441D6"/>
    <w:rsid w:val="00145F8E"/>
    <w:rsid w:val="0016198A"/>
    <w:rsid w:val="00166492"/>
    <w:rsid w:val="00171308"/>
    <w:rsid w:val="001832A6"/>
    <w:rsid w:val="001B0246"/>
    <w:rsid w:val="001C6249"/>
    <w:rsid w:val="001F135D"/>
    <w:rsid w:val="001F173C"/>
    <w:rsid w:val="00213547"/>
    <w:rsid w:val="002254E6"/>
    <w:rsid w:val="0023686E"/>
    <w:rsid w:val="00241DC5"/>
    <w:rsid w:val="002634C4"/>
    <w:rsid w:val="00270FB4"/>
    <w:rsid w:val="00290BE5"/>
    <w:rsid w:val="002928D3"/>
    <w:rsid w:val="00294D7C"/>
    <w:rsid w:val="002B1D85"/>
    <w:rsid w:val="002B4275"/>
    <w:rsid w:val="002F1FE6"/>
    <w:rsid w:val="002F4E68"/>
    <w:rsid w:val="003017D4"/>
    <w:rsid w:val="00310C13"/>
    <w:rsid w:val="00310D5C"/>
    <w:rsid w:val="00312F7F"/>
    <w:rsid w:val="003136D2"/>
    <w:rsid w:val="00314839"/>
    <w:rsid w:val="003220FA"/>
    <w:rsid w:val="003437B3"/>
    <w:rsid w:val="00361450"/>
    <w:rsid w:val="0036583A"/>
    <w:rsid w:val="003673CF"/>
    <w:rsid w:val="00377E51"/>
    <w:rsid w:val="00383800"/>
    <w:rsid w:val="003845C1"/>
    <w:rsid w:val="003A0390"/>
    <w:rsid w:val="003A4F74"/>
    <w:rsid w:val="003A6F89"/>
    <w:rsid w:val="003B0E8C"/>
    <w:rsid w:val="003B2E47"/>
    <w:rsid w:val="003B38C1"/>
    <w:rsid w:val="003B5C4B"/>
    <w:rsid w:val="003C2D59"/>
    <w:rsid w:val="003D5219"/>
    <w:rsid w:val="003E248C"/>
    <w:rsid w:val="003E4AEE"/>
    <w:rsid w:val="003E6454"/>
    <w:rsid w:val="004047D1"/>
    <w:rsid w:val="004106F9"/>
    <w:rsid w:val="00412290"/>
    <w:rsid w:val="00423E3E"/>
    <w:rsid w:val="00427AF4"/>
    <w:rsid w:val="00446159"/>
    <w:rsid w:val="00457B69"/>
    <w:rsid w:val="004647DA"/>
    <w:rsid w:val="00474062"/>
    <w:rsid w:val="00476D82"/>
    <w:rsid w:val="00477D6B"/>
    <w:rsid w:val="00480AD2"/>
    <w:rsid w:val="004872A1"/>
    <w:rsid w:val="004A2DD2"/>
    <w:rsid w:val="004E4175"/>
    <w:rsid w:val="004F3159"/>
    <w:rsid w:val="005019FF"/>
    <w:rsid w:val="00513699"/>
    <w:rsid w:val="0053057A"/>
    <w:rsid w:val="005349EB"/>
    <w:rsid w:val="00544A28"/>
    <w:rsid w:val="00554955"/>
    <w:rsid w:val="00555F2F"/>
    <w:rsid w:val="00560A29"/>
    <w:rsid w:val="0056616C"/>
    <w:rsid w:val="00573497"/>
    <w:rsid w:val="005779CA"/>
    <w:rsid w:val="0058014A"/>
    <w:rsid w:val="00586506"/>
    <w:rsid w:val="00597528"/>
    <w:rsid w:val="005A3615"/>
    <w:rsid w:val="005B2648"/>
    <w:rsid w:val="005C2150"/>
    <w:rsid w:val="005C6649"/>
    <w:rsid w:val="005C7CE4"/>
    <w:rsid w:val="005E20EC"/>
    <w:rsid w:val="005F4634"/>
    <w:rsid w:val="00605827"/>
    <w:rsid w:val="00635501"/>
    <w:rsid w:val="00646050"/>
    <w:rsid w:val="00651834"/>
    <w:rsid w:val="006565D8"/>
    <w:rsid w:val="00664A80"/>
    <w:rsid w:val="00665CCD"/>
    <w:rsid w:val="006677AC"/>
    <w:rsid w:val="00670DC1"/>
    <w:rsid w:val="006713CA"/>
    <w:rsid w:val="00676C5C"/>
    <w:rsid w:val="00682F40"/>
    <w:rsid w:val="006B4CA6"/>
    <w:rsid w:val="006D0BC8"/>
    <w:rsid w:val="006D342E"/>
    <w:rsid w:val="00716391"/>
    <w:rsid w:val="00721089"/>
    <w:rsid w:val="00733261"/>
    <w:rsid w:val="00735BBA"/>
    <w:rsid w:val="00740624"/>
    <w:rsid w:val="007539CF"/>
    <w:rsid w:val="00762FA2"/>
    <w:rsid w:val="007706C3"/>
    <w:rsid w:val="00791091"/>
    <w:rsid w:val="00793EE4"/>
    <w:rsid w:val="00796C47"/>
    <w:rsid w:val="007C76B7"/>
    <w:rsid w:val="007D1613"/>
    <w:rsid w:val="007D68FF"/>
    <w:rsid w:val="007E1961"/>
    <w:rsid w:val="0081189C"/>
    <w:rsid w:val="008218B1"/>
    <w:rsid w:val="00837EA9"/>
    <w:rsid w:val="0084684D"/>
    <w:rsid w:val="00854D26"/>
    <w:rsid w:val="00887E7D"/>
    <w:rsid w:val="008977D9"/>
    <w:rsid w:val="008A0FB9"/>
    <w:rsid w:val="008B2CC1"/>
    <w:rsid w:val="008B60B2"/>
    <w:rsid w:val="008C7C60"/>
    <w:rsid w:val="008E786A"/>
    <w:rsid w:val="008F68F6"/>
    <w:rsid w:val="00906308"/>
    <w:rsid w:val="0090731E"/>
    <w:rsid w:val="00916EE2"/>
    <w:rsid w:val="0093028B"/>
    <w:rsid w:val="00933B97"/>
    <w:rsid w:val="00954BD0"/>
    <w:rsid w:val="0095773B"/>
    <w:rsid w:val="00966A22"/>
    <w:rsid w:val="0096722F"/>
    <w:rsid w:val="009722DD"/>
    <w:rsid w:val="00980269"/>
    <w:rsid w:val="00980843"/>
    <w:rsid w:val="00980E09"/>
    <w:rsid w:val="009A6A49"/>
    <w:rsid w:val="009A7CAC"/>
    <w:rsid w:val="009B6F7D"/>
    <w:rsid w:val="009E2791"/>
    <w:rsid w:val="009E3F6F"/>
    <w:rsid w:val="009E7728"/>
    <w:rsid w:val="009F499F"/>
    <w:rsid w:val="009F6E2F"/>
    <w:rsid w:val="00A06B66"/>
    <w:rsid w:val="00A075A9"/>
    <w:rsid w:val="00A200D2"/>
    <w:rsid w:val="00A42DAF"/>
    <w:rsid w:val="00A45BD8"/>
    <w:rsid w:val="00A51A09"/>
    <w:rsid w:val="00A53B05"/>
    <w:rsid w:val="00A7235B"/>
    <w:rsid w:val="00A86161"/>
    <w:rsid w:val="00A869B7"/>
    <w:rsid w:val="00A92092"/>
    <w:rsid w:val="00AB37C6"/>
    <w:rsid w:val="00AB5715"/>
    <w:rsid w:val="00AC205C"/>
    <w:rsid w:val="00AC24A5"/>
    <w:rsid w:val="00AC3D11"/>
    <w:rsid w:val="00AE3FA3"/>
    <w:rsid w:val="00AE6A46"/>
    <w:rsid w:val="00AF0A6B"/>
    <w:rsid w:val="00AF25ED"/>
    <w:rsid w:val="00AF55AB"/>
    <w:rsid w:val="00B023C2"/>
    <w:rsid w:val="00B05A69"/>
    <w:rsid w:val="00B20460"/>
    <w:rsid w:val="00B20E50"/>
    <w:rsid w:val="00B24ECA"/>
    <w:rsid w:val="00B30B61"/>
    <w:rsid w:val="00B72105"/>
    <w:rsid w:val="00B83188"/>
    <w:rsid w:val="00B85E12"/>
    <w:rsid w:val="00B92713"/>
    <w:rsid w:val="00B9734B"/>
    <w:rsid w:val="00B978A9"/>
    <w:rsid w:val="00BA0D97"/>
    <w:rsid w:val="00BC49B5"/>
    <w:rsid w:val="00BC55DF"/>
    <w:rsid w:val="00BF5D41"/>
    <w:rsid w:val="00BF7A43"/>
    <w:rsid w:val="00C030E7"/>
    <w:rsid w:val="00C11BFE"/>
    <w:rsid w:val="00C12A1D"/>
    <w:rsid w:val="00C16ED9"/>
    <w:rsid w:val="00C2325C"/>
    <w:rsid w:val="00C67DF7"/>
    <w:rsid w:val="00C724D4"/>
    <w:rsid w:val="00C767E0"/>
    <w:rsid w:val="00C8012E"/>
    <w:rsid w:val="00C87E1A"/>
    <w:rsid w:val="00C91928"/>
    <w:rsid w:val="00CC2D8A"/>
    <w:rsid w:val="00CE49E4"/>
    <w:rsid w:val="00CE58A0"/>
    <w:rsid w:val="00D24A80"/>
    <w:rsid w:val="00D3509B"/>
    <w:rsid w:val="00D45252"/>
    <w:rsid w:val="00D45478"/>
    <w:rsid w:val="00D60CDD"/>
    <w:rsid w:val="00D628D0"/>
    <w:rsid w:val="00D71B4D"/>
    <w:rsid w:val="00D71FC3"/>
    <w:rsid w:val="00D74704"/>
    <w:rsid w:val="00D81649"/>
    <w:rsid w:val="00D82ACE"/>
    <w:rsid w:val="00D90C5E"/>
    <w:rsid w:val="00D93D55"/>
    <w:rsid w:val="00DA7B6C"/>
    <w:rsid w:val="00DB44DA"/>
    <w:rsid w:val="00DC012E"/>
    <w:rsid w:val="00DD3898"/>
    <w:rsid w:val="00DE3D45"/>
    <w:rsid w:val="00DE53CC"/>
    <w:rsid w:val="00DF364C"/>
    <w:rsid w:val="00E05FAA"/>
    <w:rsid w:val="00E2110F"/>
    <w:rsid w:val="00E335FE"/>
    <w:rsid w:val="00E422FF"/>
    <w:rsid w:val="00E61004"/>
    <w:rsid w:val="00E659BE"/>
    <w:rsid w:val="00E738CC"/>
    <w:rsid w:val="00E7506C"/>
    <w:rsid w:val="00E76307"/>
    <w:rsid w:val="00E87E0C"/>
    <w:rsid w:val="00E9003A"/>
    <w:rsid w:val="00EB6422"/>
    <w:rsid w:val="00EC01FC"/>
    <w:rsid w:val="00EC4E49"/>
    <w:rsid w:val="00ED5CAC"/>
    <w:rsid w:val="00ED77FB"/>
    <w:rsid w:val="00EE45FA"/>
    <w:rsid w:val="00EF4FA5"/>
    <w:rsid w:val="00F2563A"/>
    <w:rsid w:val="00F27FC2"/>
    <w:rsid w:val="00F337A7"/>
    <w:rsid w:val="00F51A87"/>
    <w:rsid w:val="00F66152"/>
    <w:rsid w:val="00F862D6"/>
    <w:rsid w:val="00FB514C"/>
    <w:rsid w:val="00FC776C"/>
    <w:rsid w:val="00FD1098"/>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8AAEE97"/>
  <w15:docId w15:val="{211372C8-0B73-454D-A1AF-8914263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xport/sites/www/tk/en/ngoparticipation/voluntary_fund/amended_rules.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963F-6F3B-4BB5-A7F9-2A9C78E9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6181</Words>
  <Characters>33435</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WIPO/GRTKF/IC/36/3</vt:lpstr>
    </vt:vector>
  </TitlesOfParts>
  <Company>WIPO</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WIPO/GRTKF/IC/36/3</dc:subject>
  <dc:creator>WIPO</dc:creator>
  <cp:lastModifiedBy>SANDOVAL Barbara</cp:lastModifiedBy>
  <cp:revision>22</cp:revision>
  <cp:lastPrinted>2018-07-16T17:30:00Z</cp:lastPrinted>
  <dcterms:created xsi:type="dcterms:W3CDTF">2019-05-22T08:44:00Z</dcterms:created>
  <dcterms:modified xsi:type="dcterms:W3CDTF">2019-05-22T13:47:00Z</dcterms:modified>
</cp:coreProperties>
</file>