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56D5" w:rsidTr="00361450">
        <w:tc>
          <w:tcPr>
            <w:tcW w:w="4513" w:type="dxa"/>
            <w:tcBorders>
              <w:bottom w:val="single" w:sz="4" w:space="0" w:color="auto"/>
            </w:tcBorders>
            <w:tcMar>
              <w:bottom w:w="170" w:type="dxa"/>
            </w:tcMar>
          </w:tcPr>
          <w:p w:rsidR="00EC4E49" w:rsidRPr="008B56D5" w:rsidRDefault="00EC4E49" w:rsidP="00916EE2">
            <w:pPr>
              <w:rPr>
                <w:lang w:val="es-ES"/>
              </w:rPr>
            </w:pPr>
          </w:p>
        </w:tc>
        <w:tc>
          <w:tcPr>
            <w:tcW w:w="4337" w:type="dxa"/>
            <w:tcBorders>
              <w:bottom w:val="single" w:sz="4" w:space="0" w:color="auto"/>
            </w:tcBorders>
            <w:tcMar>
              <w:left w:w="0" w:type="dxa"/>
              <w:right w:w="0" w:type="dxa"/>
            </w:tcMar>
          </w:tcPr>
          <w:p w:rsidR="00EC4E49" w:rsidRPr="008B56D5" w:rsidRDefault="00F35ACD" w:rsidP="00916EE2">
            <w:pPr>
              <w:rPr>
                <w:lang w:val="es-ES"/>
              </w:rPr>
            </w:pPr>
            <w:r w:rsidRPr="008B56D5">
              <w:rPr>
                <w:noProof/>
                <w:lang w:eastAsia="en-US"/>
              </w:rPr>
              <w:drawing>
                <wp:inline distT="0" distB="0" distL="0" distR="0" wp14:anchorId="6514DEA9" wp14:editId="6CAEEDD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56D5" w:rsidRDefault="00F35ACD" w:rsidP="00916EE2">
            <w:pPr>
              <w:jc w:val="right"/>
              <w:rPr>
                <w:lang w:val="es-ES"/>
              </w:rPr>
            </w:pPr>
            <w:r w:rsidRPr="008B56D5">
              <w:rPr>
                <w:b/>
                <w:sz w:val="40"/>
                <w:szCs w:val="40"/>
                <w:lang w:val="es-ES"/>
              </w:rPr>
              <w:t>S</w:t>
            </w:r>
          </w:p>
        </w:tc>
      </w:tr>
      <w:tr w:rsidR="008B2CC1" w:rsidRPr="008B56D5"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8B56D5" w:rsidRDefault="008B2CC1" w:rsidP="00916EE2">
            <w:pPr>
              <w:jc w:val="right"/>
              <w:rPr>
                <w:rFonts w:ascii="Arial Black" w:hAnsi="Arial Black"/>
                <w:caps/>
                <w:sz w:val="15"/>
                <w:lang w:val="es-ES"/>
              </w:rPr>
            </w:pPr>
          </w:p>
        </w:tc>
      </w:tr>
      <w:tr w:rsidR="008B2CC1" w:rsidRPr="008B56D5" w:rsidTr="00916EE2">
        <w:trPr>
          <w:trHeight w:hRule="exact" w:val="170"/>
        </w:trPr>
        <w:tc>
          <w:tcPr>
            <w:tcW w:w="9356" w:type="dxa"/>
            <w:gridSpan w:val="3"/>
            <w:noWrap/>
            <w:tcMar>
              <w:left w:w="0" w:type="dxa"/>
              <w:right w:w="0" w:type="dxa"/>
            </w:tcMar>
            <w:vAlign w:val="bottom"/>
          </w:tcPr>
          <w:p w:rsidR="008B2CC1" w:rsidRPr="008B56D5" w:rsidRDefault="008B2CC1" w:rsidP="00F35ACD">
            <w:pPr>
              <w:jc w:val="right"/>
              <w:rPr>
                <w:rFonts w:ascii="Arial Black" w:hAnsi="Arial Black"/>
                <w:caps/>
                <w:sz w:val="15"/>
                <w:lang w:val="es-ES"/>
              </w:rPr>
            </w:pPr>
            <w:r w:rsidRPr="008B56D5">
              <w:rPr>
                <w:rFonts w:ascii="Arial Black" w:hAnsi="Arial Black"/>
                <w:caps/>
                <w:sz w:val="15"/>
                <w:lang w:val="es-ES"/>
              </w:rPr>
              <w:t>ORIGINAL:</w:t>
            </w:r>
            <w:r w:rsidR="001647D5" w:rsidRPr="008B56D5">
              <w:rPr>
                <w:rFonts w:ascii="Arial Black" w:hAnsi="Arial Black"/>
                <w:caps/>
                <w:sz w:val="15"/>
                <w:lang w:val="es-ES"/>
              </w:rPr>
              <w:t xml:space="preserve"> </w:t>
            </w:r>
            <w:r w:rsidR="00F35ACD" w:rsidRPr="008B56D5">
              <w:rPr>
                <w:rFonts w:ascii="Arial Black" w:hAnsi="Arial Black"/>
                <w:caps/>
                <w:sz w:val="15"/>
                <w:lang w:val="es-ES"/>
              </w:rPr>
              <w:t>INGLÉS</w:t>
            </w:r>
            <w:r w:rsidRPr="008B56D5">
              <w:rPr>
                <w:rFonts w:ascii="Arial Black" w:hAnsi="Arial Black"/>
                <w:caps/>
                <w:sz w:val="15"/>
                <w:lang w:val="es-ES"/>
              </w:rPr>
              <w:t xml:space="preserve"> </w:t>
            </w:r>
          </w:p>
        </w:tc>
      </w:tr>
      <w:tr w:rsidR="008B2CC1" w:rsidRPr="008B56D5" w:rsidTr="00916EE2">
        <w:trPr>
          <w:trHeight w:hRule="exact" w:val="198"/>
        </w:trPr>
        <w:tc>
          <w:tcPr>
            <w:tcW w:w="9356" w:type="dxa"/>
            <w:gridSpan w:val="3"/>
            <w:tcMar>
              <w:left w:w="0" w:type="dxa"/>
              <w:right w:w="0" w:type="dxa"/>
            </w:tcMar>
            <w:vAlign w:val="bottom"/>
          </w:tcPr>
          <w:p w:rsidR="008B2CC1" w:rsidRPr="008B56D5" w:rsidRDefault="00F35ACD" w:rsidP="00F35ACD">
            <w:pPr>
              <w:jc w:val="right"/>
              <w:rPr>
                <w:rFonts w:ascii="Arial Black" w:hAnsi="Arial Black"/>
                <w:caps/>
                <w:sz w:val="15"/>
                <w:lang w:val="es-ES"/>
              </w:rPr>
            </w:pPr>
            <w:r w:rsidRPr="008B56D5">
              <w:rPr>
                <w:rFonts w:ascii="Arial Black" w:hAnsi="Arial Black"/>
                <w:caps/>
                <w:sz w:val="15"/>
                <w:lang w:val="es-ES"/>
              </w:rPr>
              <w:t xml:space="preserve">FECHA: </w:t>
            </w:r>
            <w:bookmarkStart w:id="0" w:name="Date"/>
            <w:bookmarkEnd w:id="0"/>
            <w:r w:rsidRPr="008B56D5">
              <w:rPr>
                <w:rFonts w:ascii="Arial Black" w:hAnsi="Arial Black"/>
                <w:caps/>
                <w:sz w:val="15"/>
                <w:lang w:val="es-ES"/>
              </w:rPr>
              <w:t>14 DE DICIEMBRE DE 2018</w:t>
            </w:r>
          </w:p>
        </w:tc>
      </w:tr>
    </w:tbl>
    <w:p w:rsidR="008B2CC1" w:rsidRPr="008B56D5" w:rsidRDefault="008B2CC1" w:rsidP="008B2CC1">
      <w:pPr>
        <w:rPr>
          <w:lang w:val="es-ES"/>
        </w:rPr>
      </w:pPr>
    </w:p>
    <w:p w:rsidR="008B2CC1" w:rsidRPr="008B56D5" w:rsidRDefault="008B2CC1" w:rsidP="008B2CC1">
      <w:pPr>
        <w:rPr>
          <w:lang w:val="es-ES"/>
        </w:rPr>
      </w:pPr>
    </w:p>
    <w:p w:rsidR="008B2CC1" w:rsidRPr="008B56D5" w:rsidRDefault="008B2CC1" w:rsidP="008B2CC1">
      <w:pPr>
        <w:rPr>
          <w:lang w:val="es-ES"/>
        </w:rPr>
      </w:pPr>
    </w:p>
    <w:p w:rsidR="008B2CC1" w:rsidRPr="008B56D5" w:rsidRDefault="008B2CC1" w:rsidP="008B2CC1">
      <w:pPr>
        <w:rPr>
          <w:lang w:val="es-ES"/>
        </w:rPr>
      </w:pPr>
    </w:p>
    <w:p w:rsidR="008B2CC1" w:rsidRPr="008B56D5" w:rsidRDefault="008B2CC1" w:rsidP="008B2CC1">
      <w:pPr>
        <w:rPr>
          <w:lang w:val="es-ES"/>
        </w:rPr>
      </w:pPr>
    </w:p>
    <w:p w:rsidR="00F35ACD" w:rsidRPr="008B56D5" w:rsidRDefault="00F35ACD" w:rsidP="00F35ACD">
      <w:pPr>
        <w:rPr>
          <w:b/>
          <w:sz w:val="28"/>
          <w:szCs w:val="28"/>
          <w:lang w:val="es-ES"/>
        </w:rPr>
      </w:pPr>
      <w:r w:rsidRPr="008B56D5">
        <w:rPr>
          <w:b/>
          <w:sz w:val="28"/>
          <w:szCs w:val="28"/>
          <w:lang w:val="es-ES"/>
        </w:rPr>
        <w:t>Comité Intergubernamental sobre Propiedad Intelectual y Recursos Genéticos, Conocimientos Tradicionales y Folclore</w:t>
      </w:r>
    </w:p>
    <w:p w:rsidR="003845C1" w:rsidRPr="008B56D5" w:rsidRDefault="003845C1" w:rsidP="003845C1">
      <w:pPr>
        <w:rPr>
          <w:lang w:val="es-ES"/>
        </w:rPr>
      </w:pPr>
    </w:p>
    <w:p w:rsidR="003845C1" w:rsidRPr="008B56D5" w:rsidRDefault="003845C1" w:rsidP="003845C1">
      <w:pPr>
        <w:rPr>
          <w:lang w:val="es-ES"/>
        </w:rPr>
      </w:pPr>
    </w:p>
    <w:p w:rsidR="00F35ACD" w:rsidRPr="008B56D5" w:rsidRDefault="00F35ACD" w:rsidP="00F35ACD">
      <w:pPr>
        <w:rPr>
          <w:b/>
          <w:sz w:val="24"/>
          <w:szCs w:val="24"/>
          <w:lang w:val="es-ES"/>
        </w:rPr>
      </w:pPr>
      <w:r w:rsidRPr="008B56D5">
        <w:rPr>
          <w:b/>
          <w:sz w:val="24"/>
          <w:szCs w:val="24"/>
          <w:lang w:val="es-ES"/>
        </w:rPr>
        <w:t>Trigésima octava sesión</w:t>
      </w:r>
    </w:p>
    <w:p w:rsidR="00F35ACD" w:rsidRPr="008B56D5" w:rsidRDefault="00F35ACD" w:rsidP="00F35ACD">
      <w:pPr>
        <w:rPr>
          <w:b/>
          <w:sz w:val="24"/>
          <w:szCs w:val="24"/>
          <w:lang w:val="es-ES"/>
        </w:rPr>
      </w:pPr>
      <w:r w:rsidRPr="008B56D5">
        <w:rPr>
          <w:b/>
          <w:sz w:val="24"/>
          <w:szCs w:val="24"/>
          <w:lang w:val="es-ES"/>
        </w:rPr>
        <w:t>Ginebra, 10 a 14 de diciembre de 2018</w:t>
      </w:r>
    </w:p>
    <w:p w:rsidR="008B2CC1" w:rsidRPr="008B56D5" w:rsidRDefault="008B2CC1" w:rsidP="008B2CC1">
      <w:pPr>
        <w:rPr>
          <w:lang w:val="es-ES"/>
        </w:rPr>
      </w:pPr>
    </w:p>
    <w:p w:rsidR="008B2CC1" w:rsidRPr="008B56D5" w:rsidRDefault="008B2CC1" w:rsidP="008B2CC1">
      <w:pPr>
        <w:rPr>
          <w:lang w:val="es-ES"/>
        </w:rPr>
      </w:pPr>
    </w:p>
    <w:p w:rsidR="008B2CC1" w:rsidRPr="008B56D5" w:rsidRDefault="008B2CC1" w:rsidP="008B2CC1">
      <w:pPr>
        <w:rPr>
          <w:lang w:val="es-ES"/>
        </w:rPr>
      </w:pPr>
    </w:p>
    <w:p w:rsidR="008B2CC1" w:rsidRPr="008B56D5" w:rsidRDefault="00F35ACD" w:rsidP="008B2CC1">
      <w:pPr>
        <w:rPr>
          <w:caps/>
          <w:sz w:val="24"/>
          <w:lang w:val="es-ES"/>
        </w:rPr>
      </w:pPr>
      <w:bookmarkStart w:id="1" w:name="TitleOfDoc"/>
      <w:bookmarkEnd w:id="1"/>
      <w:r w:rsidRPr="008B56D5">
        <w:rPr>
          <w:caps/>
          <w:sz w:val="24"/>
          <w:szCs w:val="24"/>
          <w:lang w:val="es-ES"/>
        </w:rPr>
        <w:t>DECISIONES DE LA trigésima octava SESIÓN DEL COMITÉ</w:t>
      </w:r>
    </w:p>
    <w:p w:rsidR="008B2CC1" w:rsidRPr="008B56D5" w:rsidRDefault="008B2CC1" w:rsidP="008B2CC1">
      <w:pPr>
        <w:rPr>
          <w:lang w:val="es-ES"/>
        </w:rPr>
      </w:pPr>
    </w:p>
    <w:p w:rsidR="008B2CC1" w:rsidRPr="008B56D5" w:rsidRDefault="00EE7C5E" w:rsidP="008B2CC1">
      <w:pPr>
        <w:rPr>
          <w:i/>
          <w:lang w:val="es-ES"/>
        </w:rPr>
      </w:pPr>
      <w:bookmarkStart w:id="2" w:name="Prepared"/>
      <w:bookmarkEnd w:id="2"/>
      <w:r>
        <w:rPr>
          <w:i/>
          <w:lang w:val="es-ES"/>
        </w:rPr>
        <w:t>aprobadas por el Comité</w:t>
      </w:r>
    </w:p>
    <w:p w:rsidR="00AC205C" w:rsidRPr="008B56D5" w:rsidRDefault="00AC205C">
      <w:pPr>
        <w:rPr>
          <w:lang w:val="es-ES"/>
        </w:rPr>
      </w:pPr>
    </w:p>
    <w:p w:rsidR="000F5E56" w:rsidRPr="008B56D5" w:rsidRDefault="000F5E56">
      <w:pPr>
        <w:rPr>
          <w:lang w:val="es-ES"/>
        </w:rPr>
      </w:pPr>
    </w:p>
    <w:p w:rsidR="008A3814" w:rsidRPr="008B56D5" w:rsidRDefault="008A3814">
      <w:pPr>
        <w:rPr>
          <w:lang w:val="es-ES"/>
        </w:rPr>
      </w:pPr>
      <w:r w:rsidRPr="008B56D5">
        <w:rPr>
          <w:lang w:val="es-ES"/>
        </w:rPr>
        <w:br w:type="page"/>
      </w:r>
    </w:p>
    <w:p w:rsidR="00F35ACD" w:rsidRPr="008B56D5" w:rsidRDefault="00F35ACD" w:rsidP="00F35ACD">
      <w:pPr>
        <w:spacing w:after="120" w:line="260" w:lineRule="atLeast"/>
        <w:rPr>
          <w:szCs w:val="22"/>
          <w:lang w:val="es-ES"/>
        </w:rPr>
      </w:pPr>
      <w:r w:rsidRPr="008B56D5">
        <w:rPr>
          <w:szCs w:val="22"/>
          <w:lang w:val="es-ES"/>
        </w:rPr>
        <w:lastRenderedPageBreak/>
        <w:t>DECISIÓN SOBRE EL PUNTO 2 DEL ORDEN DEL DÍA:</w:t>
      </w:r>
    </w:p>
    <w:p w:rsidR="00F35ACD" w:rsidRPr="008B56D5" w:rsidRDefault="00F35ACD" w:rsidP="00F35ACD">
      <w:pPr>
        <w:spacing w:after="120" w:line="260" w:lineRule="atLeast"/>
        <w:rPr>
          <w:szCs w:val="22"/>
          <w:lang w:val="es-ES"/>
        </w:rPr>
      </w:pPr>
      <w:r w:rsidRPr="008B56D5">
        <w:rPr>
          <w:szCs w:val="22"/>
          <w:lang w:val="es-ES"/>
        </w:rPr>
        <w:t>APROBACIÓN DEL ORDEN DEL DÍA</w:t>
      </w:r>
    </w:p>
    <w:p w:rsidR="00F35ACD" w:rsidRPr="008B56D5" w:rsidRDefault="00F35ACD" w:rsidP="00F35ACD">
      <w:pPr>
        <w:spacing w:after="120" w:line="260" w:lineRule="atLeast"/>
        <w:rPr>
          <w:szCs w:val="22"/>
          <w:lang w:val="es-ES"/>
        </w:rPr>
      </w:pPr>
      <w:r w:rsidRPr="008B56D5">
        <w:rPr>
          <w:szCs w:val="22"/>
          <w:lang w:val="es-ES"/>
        </w:rPr>
        <w:t>El presidente sometió a aprobación el proyecto de orden del día, distribuido con la signatura WIPO/GRTKF/IC/</w:t>
      </w:r>
      <w:r w:rsidR="008B56D5" w:rsidRPr="008B56D5">
        <w:rPr>
          <w:szCs w:val="22"/>
          <w:lang w:val="es-ES"/>
        </w:rPr>
        <w:t>38/1 Prov. 3</w:t>
      </w:r>
      <w:r w:rsidR="007B3883" w:rsidRPr="008B56D5">
        <w:rPr>
          <w:szCs w:val="22"/>
          <w:lang w:val="es-ES"/>
        </w:rPr>
        <w:t>, que fue aprobado.</w:t>
      </w:r>
    </w:p>
    <w:p w:rsidR="008A3814" w:rsidRPr="008B56D5" w:rsidRDefault="008A3814" w:rsidP="008A3814">
      <w:pPr>
        <w:spacing w:after="120" w:line="260" w:lineRule="atLeast"/>
        <w:rPr>
          <w:szCs w:val="22"/>
          <w:lang w:val="es-ES"/>
        </w:rPr>
      </w:pPr>
    </w:p>
    <w:p w:rsidR="008A3814" w:rsidRPr="008B56D5" w:rsidRDefault="00F35ACD" w:rsidP="008A3814">
      <w:pPr>
        <w:spacing w:after="120" w:line="260" w:lineRule="atLeast"/>
        <w:rPr>
          <w:szCs w:val="22"/>
          <w:lang w:val="es-ES"/>
        </w:rPr>
      </w:pPr>
      <w:r w:rsidRPr="008B56D5">
        <w:rPr>
          <w:szCs w:val="22"/>
          <w:lang w:val="es-ES"/>
        </w:rPr>
        <w:t>DECISIÓN SOBRE EL PUNTO 3 DEL ORDEN DEL DÍA</w:t>
      </w:r>
      <w:r w:rsidR="008A3814" w:rsidRPr="008B56D5">
        <w:rPr>
          <w:szCs w:val="22"/>
          <w:lang w:val="es-ES"/>
        </w:rPr>
        <w:t>:</w:t>
      </w:r>
    </w:p>
    <w:p w:rsidR="008A3814" w:rsidRPr="008B56D5" w:rsidRDefault="00F35ACD" w:rsidP="008A3814">
      <w:pPr>
        <w:spacing w:after="120" w:line="260" w:lineRule="atLeast"/>
        <w:rPr>
          <w:szCs w:val="22"/>
          <w:lang w:val="es-ES"/>
        </w:rPr>
      </w:pPr>
      <w:r w:rsidRPr="008B56D5">
        <w:rPr>
          <w:szCs w:val="22"/>
          <w:lang w:val="es-ES"/>
        </w:rPr>
        <w:t>APROBACIÓN DEL INFORME DE LA TRIGÉSIMA SEXTA SESIÓN</w:t>
      </w:r>
    </w:p>
    <w:p w:rsidR="008A3814" w:rsidRPr="008B56D5" w:rsidRDefault="00F35ACD" w:rsidP="008A3814">
      <w:pPr>
        <w:spacing w:after="120" w:line="260" w:lineRule="atLeast"/>
        <w:rPr>
          <w:szCs w:val="22"/>
          <w:lang w:val="es-ES"/>
        </w:rPr>
      </w:pPr>
      <w:r w:rsidRPr="008B56D5">
        <w:rPr>
          <w:szCs w:val="22"/>
          <w:lang w:val="es-ES"/>
        </w:rPr>
        <w:t>El presidente sometió a aprobación el proyecto de informe de la trigésima sexta sesión del Comité</w:t>
      </w:r>
      <w:r w:rsidR="008A3814" w:rsidRPr="008B56D5">
        <w:rPr>
          <w:szCs w:val="22"/>
          <w:lang w:val="es-ES"/>
        </w:rPr>
        <w:t xml:space="preserve"> (WIPO/GRTKF/IC/36/11 Prov. 2</w:t>
      </w:r>
      <w:r w:rsidRPr="008B56D5">
        <w:rPr>
          <w:szCs w:val="22"/>
          <w:lang w:val="es-ES"/>
        </w:rPr>
        <w:t>) que fue aprobado</w:t>
      </w:r>
      <w:r w:rsidR="008A3814" w:rsidRPr="008B56D5">
        <w:rPr>
          <w:szCs w:val="22"/>
          <w:lang w:val="es-ES"/>
        </w:rPr>
        <w:t>.</w:t>
      </w:r>
    </w:p>
    <w:p w:rsidR="008A3814" w:rsidRPr="008B56D5" w:rsidRDefault="008A3814" w:rsidP="008A3814">
      <w:pPr>
        <w:spacing w:after="120" w:line="260" w:lineRule="atLeast"/>
        <w:rPr>
          <w:szCs w:val="22"/>
          <w:lang w:val="es-ES"/>
        </w:rPr>
      </w:pPr>
    </w:p>
    <w:p w:rsidR="008A3814" w:rsidRPr="008B56D5" w:rsidRDefault="00F35ACD" w:rsidP="008A3814">
      <w:pPr>
        <w:spacing w:after="120" w:line="260" w:lineRule="atLeast"/>
        <w:rPr>
          <w:szCs w:val="22"/>
          <w:lang w:val="es-ES"/>
        </w:rPr>
      </w:pPr>
      <w:r w:rsidRPr="008B56D5">
        <w:rPr>
          <w:szCs w:val="22"/>
          <w:lang w:val="es-ES"/>
        </w:rPr>
        <w:t>DECISIÓN SOBRE EL PUNTO 4 DEL ORDEN DEL DÍA</w:t>
      </w:r>
      <w:r w:rsidR="008A3814" w:rsidRPr="008B56D5">
        <w:rPr>
          <w:szCs w:val="22"/>
          <w:lang w:val="es-ES"/>
        </w:rPr>
        <w:t>:</w:t>
      </w:r>
    </w:p>
    <w:p w:rsidR="00F35ACD" w:rsidRPr="008B56D5" w:rsidRDefault="00F35ACD" w:rsidP="00F35ACD">
      <w:pPr>
        <w:spacing w:after="120" w:line="260" w:lineRule="atLeast"/>
        <w:rPr>
          <w:szCs w:val="22"/>
          <w:lang w:val="es-ES"/>
        </w:rPr>
      </w:pPr>
      <w:r w:rsidRPr="008B56D5">
        <w:rPr>
          <w:szCs w:val="22"/>
          <w:lang w:val="es-ES"/>
        </w:rPr>
        <w:t>APROBACIÓN DEL INFORME DE LA TRIGÉSIMA SÉPTIMA SESIÓN</w:t>
      </w:r>
    </w:p>
    <w:p w:rsidR="008A3814" w:rsidRPr="008B56D5" w:rsidRDefault="00F35ACD" w:rsidP="008A3814">
      <w:pPr>
        <w:spacing w:after="120" w:line="260" w:lineRule="atLeast"/>
        <w:rPr>
          <w:szCs w:val="22"/>
          <w:lang w:val="es-ES"/>
        </w:rPr>
      </w:pPr>
      <w:r w:rsidRPr="008B56D5">
        <w:rPr>
          <w:szCs w:val="22"/>
          <w:lang w:val="es-ES"/>
        </w:rPr>
        <w:t xml:space="preserve">El presidente sometió a aprobación el proyecto de informe de la trigésima séptima del Comité </w:t>
      </w:r>
      <w:r w:rsidR="008A3814" w:rsidRPr="008B56D5">
        <w:rPr>
          <w:szCs w:val="22"/>
          <w:lang w:val="es-ES"/>
        </w:rPr>
        <w:t>(WIPO/GRTKF/IC/37/17 Prov. 2</w:t>
      </w:r>
      <w:r w:rsidRPr="008B56D5">
        <w:rPr>
          <w:szCs w:val="22"/>
          <w:lang w:val="es-ES"/>
        </w:rPr>
        <w:t>) que fue aprobado</w:t>
      </w:r>
      <w:r w:rsidR="008A3814" w:rsidRPr="008B56D5">
        <w:rPr>
          <w:szCs w:val="22"/>
          <w:lang w:val="es-ES"/>
        </w:rPr>
        <w:t>.</w:t>
      </w:r>
    </w:p>
    <w:p w:rsidR="008A3814" w:rsidRPr="008B56D5" w:rsidRDefault="008A3814" w:rsidP="008A3814">
      <w:pPr>
        <w:spacing w:after="120" w:line="260" w:lineRule="atLeast"/>
        <w:rPr>
          <w:szCs w:val="22"/>
          <w:lang w:val="es-ES"/>
        </w:rPr>
      </w:pPr>
    </w:p>
    <w:p w:rsidR="008A3814" w:rsidRPr="008B56D5" w:rsidRDefault="00F35ACD" w:rsidP="008A3814">
      <w:pPr>
        <w:spacing w:after="120" w:line="260" w:lineRule="atLeast"/>
        <w:rPr>
          <w:szCs w:val="22"/>
          <w:lang w:val="es-ES"/>
        </w:rPr>
      </w:pPr>
      <w:r w:rsidRPr="008B56D5">
        <w:rPr>
          <w:szCs w:val="22"/>
          <w:lang w:val="es-ES"/>
        </w:rPr>
        <w:t>DECISIÓN SOBRE EL PUNTO 5 DEL ORDEN DEL DÍA</w:t>
      </w:r>
      <w:r w:rsidR="008A3814" w:rsidRPr="008B56D5">
        <w:rPr>
          <w:szCs w:val="22"/>
          <w:lang w:val="es-ES"/>
        </w:rPr>
        <w:t>:</w:t>
      </w:r>
    </w:p>
    <w:p w:rsidR="008A3814" w:rsidRPr="008B56D5" w:rsidRDefault="00F35ACD" w:rsidP="008A3814">
      <w:pPr>
        <w:spacing w:after="120" w:line="260" w:lineRule="atLeast"/>
        <w:rPr>
          <w:szCs w:val="22"/>
          <w:lang w:val="es-ES"/>
        </w:rPr>
      </w:pPr>
      <w:r w:rsidRPr="008B56D5">
        <w:rPr>
          <w:szCs w:val="22"/>
          <w:lang w:val="es-ES"/>
        </w:rPr>
        <w:t>ACREDITACIÓN DE DETERMINADAS</w:t>
      </w:r>
      <w:r w:rsidR="00E10C86" w:rsidRPr="008B56D5">
        <w:rPr>
          <w:szCs w:val="22"/>
          <w:lang w:val="es-ES"/>
        </w:rPr>
        <w:t xml:space="preserve"> ORGANIZACIONES</w:t>
      </w:r>
    </w:p>
    <w:p w:rsidR="008A3814" w:rsidRPr="008B56D5" w:rsidRDefault="007B405E" w:rsidP="008F427E">
      <w:pPr>
        <w:pStyle w:val="Default"/>
        <w:rPr>
          <w:szCs w:val="22"/>
          <w:lang w:val="es-ES"/>
        </w:rPr>
      </w:pPr>
      <w:r w:rsidRPr="008B56D5">
        <w:rPr>
          <w:szCs w:val="22"/>
          <w:lang w:val="es-ES"/>
        </w:rPr>
        <w:t xml:space="preserve">Por unanimidad el Comité aprobó la acreditación de las </w:t>
      </w:r>
      <w:r w:rsidR="002755E4">
        <w:rPr>
          <w:szCs w:val="22"/>
          <w:lang w:val="es-ES"/>
        </w:rPr>
        <w:t xml:space="preserve">tres </w:t>
      </w:r>
      <w:r w:rsidRPr="008B56D5">
        <w:rPr>
          <w:szCs w:val="22"/>
          <w:lang w:val="es-ES"/>
        </w:rPr>
        <w:t xml:space="preserve">organizaciones </w:t>
      </w:r>
      <w:r w:rsidR="002755E4">
        <w:rPr>
          <w:szCs w:val="22"/>
          <w:lang w:val="es-ES"/>
        </w:rPr>
        <w:t xml:space="preserve">siguientes </w:t>
      </w:r>
      <w:r w:rsidRPr="008B56D5">
        <w:rPr>
          <w:szCs w:val="22"/>
          <w:lang w:val="es-ES"/>
        </w:rPr>
        <w:t xml:space="preserve">en calidad de observadores </w:t>
      </w:r>
      <w:r w:rsidRPr="008B56D5">
        <w:rPr>
          <w:i/>
          <w:szCs w:val="22"/>
          <w:lang w:val="es-ES"/>
        </w:rPr>
        <w:t>ad hoc</w:t>
      </w:r>
      <w:r w:rsidRPr="008B56D5">
        <w:rPr>
          <w:szCs w:val="22"/>
          <w:lang w:val="es-ES"/>
        </w:rPr>
        <w:t>:</w:t>
      </w:r>
      <w:r w:rsidR="008A3814" w:rsidRPr="008B56D5">
        <w:rPr>
          <w:szCs w:val="22"/>
          <w:lang w:val="es-ES"/>
        </w:rPr>
        <w:t xml:space="preserve"> </w:t>
      </w:r>
      <w:proofErr w:type="spellStart"/>
      <w:r w:rsidR="008F427E" w:rsidRPr="008B56D5">
        <w:rPr>
          <w:i/>
          <w:iCs/>
          <w:sz w:val="22"/>
          <w:szCs w:val="22"/>
          <w:lang w:val="es-ES"/>
        </w:rPr>
        <w:t>Association</w:t>
      </w:r>
      <w:proofErr w:type="spellEnd"/>
      <w:r w:rsidR="008F427E" w:rsidRPr="008B56D5">
        <w:rPr>
          <w:i/>
          <w:iCs/>
          <w:sz w:val="22"/>
          <w:szCs w:val="22"/>
          <w:lang w:val="es-ES"/>
        </w:rPr>
        <w:t xml:space="preserve"> </w:t>
      </w:r>
      <w:proofErr w:type="spellStart"/>
      <w:r w:rsidR="008F427E" w:rsidRPr="008B56D5">
        <w:rPr>
          <w:i/>
          <w:iCs/>
          <w:sz w:val="22"/>
          <w:szCs w:val="22"/>
          <w:lang w:val="es-ES"/>
        </w:rPr>
        <w:t>pour</w:t>
      </w:r>
      <w:proofErr w:type="spellEnd"/>
      <w:r w:rsidR="008F427E" w:rsidRPr="008B56D5">
        <w:rPr>
          <w:i/>
          <w:iCs/>
          <w:sz w:val="22"/>
          <w:szCs w:val="22"/>
          <w:lang w:val="es-ES"/>
        </w:rPr>
        <w:t xml:space="preserve"> la </w:t>
      </w:r>
      <w:proofErr w:type="spellStart"/>
      <w:r w:rsidR="008F427E" w:rsidRPr="008B56D5">
        <w:rPr>
          <w:i/>
          <w:iCs/>
          <w:sz w:val="22"/>
          <w:szCs w:val="22"/>
          <w:lang w:val="es-ES"/>
        </w:rPr>
        <w:t>défense</w:t>
      </w:r>
      <w:proofErr w:type="spellEnd"/>
      <w:r w:rsidR="008F427E" w:rsidRPr="008B56D5">
        <w:rPr>
          <w:i/>
          <w:iCs/>
          <w:sz w:val="22"/>
          <w:szCs w:val="22"/>
          <w:lang w:val="es-ES"/>
        </w:rPr>
        <w:t xml:space="preserve"> des </w:t>
      </w:r>
      <w:proofErr w:type="spellStart"/>
      <w:r w:rsidR="008F427E" w:rsidRPr="008B56D5">
        <w:rPr>
          <w:i/>
          <w:iCs/>
          <w:sz w:val="22"/>
          <w:szCs w:val="22"/>
          <w:lang w:val="es-ES"/>
        </w:rPr>
        <w:t>droits</w:t>
      </w:r>
      <w:proofErr w:type="spellEnd"/>
      <w:r w:rsidR="008F427E" w:rsidRPr="008B56D5">
        <w:rPr>
          <w:i/>
          <w:iCs/>
          <w:sz w:val="22"/>
          <w:szCs w:val="22"/>
          <w:lang w:val="es-ES"/>
        </w:rPr>
        <w:t xml:space="preserve"> des </w:t>
      </w:r>
      <w:proofErr w:type="spellStart"/>
      <w:r w:rsidR="008F427E" w:rsidRPr="008B56D5">
        <w:rPr>
          <w:i/>
          <w:iCs/>
          <w:sz w:val="22"/>
          <w:szCs w:val="22"/>
          <w:lang w:val="es-ES"/>
        </w:rPr>
        <w:t>malades</w:t>
      </w:r>
      <w:proofErr w:type="spellEnd"/>
      <w:r w:rsidR="008F427E" w:rsidRPr="008B56D5">
        <w:rPr>
          <w:i/>
          <w:iCs/>
          <w:sz w:val="22"/>
          <w:szCs w:val="22"/>
          <w:lang w:val="es-ES"/>
        </w:rPr>
        <w:t xml:space="preserve"> </w:t>
      </w:r>
      <w:proofErr w:type="spellStart"/>
      <w:r w:rsidR="008F427E" w:rsidRPr="008B56D5">
        <w:rPr>
          <w:i/>
          <w:iCs/>
          <w:sz w:val="22"/>
          <w:szCs w:val="22"/>
          <w:lang w:val="es-ES"/>
        </w:rPr>
        <w:t>mentaux</w:t>
      </w:r>
      <w:proofErr w:type="spellEnd"/>
      <w:r w:rsidR="008F427E" w:rsidRPr="008B56D5">
        <w:rPr>
          <w:i/>
          <w:iCs/>
          <w:sz w:val="22"/>
          <w:szCs w:val="22"/>
          <w:lang w:val="es-ES"/>
        </w:rPr>
        <w:t xml:space="preserve"> </w:t>
      </w:r>
      <w:r w:rsidR="008F427E" w:rsidRPr="008B56D5">
        <w:rPr>
          <w:sz w:val="22"/>
          <w:szCs w:val="22"/>
          <w:lang w:val="es-ES"/>
        </w:rPr>
        <w:t xml:space="preserve">(A.D.D.M.M); </w:t>
      </w:r>
      <w:proofErr w:type="spellStart"/>
      <w:r w:rsidR="008F427E" w:rsidRPr="008B56D5">
        <w:rPr>
          <w:i/>
          <w:iCs/>
          <w:sz w:val="22"/>
          <w:szCs w:val="22"/>
          <w:lang w:val="es-ES"/>
        </w:rPr>
        <w:t>Association</w:t>
      </w:r>
      <w:proofErr w:type="spellEnd"/>
      <w:r w:rsidR="008F427E" w:rsidRPr="008B56D5">
        <w:rPr>
          <w:i/>
          <w:iCs/>
          <w:sz w:val="22"/>
          <w:szCs w:val="22"/>
          <w:lang w:val="es-ES"/>
        </w:rPr>
        <w:t xml:space="preserve"> </w:t>
      </w:r>
      <w:proofErr w:type="spellStart"/>
      <w:r w:rsidR="008F427E" w:rsidRPr="008B56D5">
        <w:rPr>
          <w:i/>
          <w:iCs/>
          <w:sz w:val="22"/>
          <w:szCs w:val="22"/>
          <w:lang w:val="es-ES"/>
        </w:rPr>
        <w:t>pour</w:t>
      </w:r>
      <w:proofErr w:type="spellEnd"/>
      <w:r w:rsidR="008F427E" w:rsidRPr="008B56D5">
        <w:rPr>
          <w:i/>
          <w:iCs/>
          <w:sz w:val="22"/>
          <w:szCs w:val="22"/>
          <w:lang w:val="es-ES"/>
        </w:rPr>
        <w:t xml:space="preserve"> la </w:t>
      </w:r>
      <w:proofErr w:type="spellStart"/>
      <w:r w:rsidR="008F427E" w:rsidRPr="008B56D5">
        <w:rPr>
          <w:i/>
          <w:iCs/>
          <w:sz w:val="22"/>
          <w:szCs w:val="22"/>
          <w:lang w:val="es-ES"/>
        </w:rPr>
        <w:t>promotion</w:t>
      </w:r>
      <w:proofErr w:type="spellEnd"/>
      <w:r w:rsidR="008F427E" w:rsidRPr="008B56D5">
        <w:rPr>
          <w:i/>
          <w:iCs/>
          <w:sz w:val="22"/>
          <w:szCs w:val="22"/>
          <w:lang w:val="es-ES"/>
        </w:rPr>
        <w:t xml:space="preserve"> des </w:t>
      </w:r>
      <w:proofErr w:type="spellStart"/>
      <w:r w:rsidR="008F427E" w:rsidRPr="008B56D5">
        <w:rPr>
          <w:i/>
          <w:iCs/>
          <w:sz w:val="22"/>
          <w:szCs w:val="22"/>
          <w:lang w:val="es-ES"/>
        </w:rPr>
        <w:t>droits</w:t>
      </w:r>
      <w:proofErr w:type="spellEnd"/>
      <w:r w:rsidR="008F427E" w:rsidRPr="008B56D5">
        <w:rPr>
          <w:i/>
          <w:iCs/>
          <w:sz w:val="22"/>
          <w:szCs w:val="22"/>
          <w:lang w:val="es-ES"/>
        </w:rPr>
        <w:t xml:space="preserve"> </w:t>
      </w:r>
      <w:proofErr w:type="spellStart"/>
      <w:r w:rsidR="008F427E" w:rsidRPr="008B56D5">
        <w:rPr>
          <w:i/>
          <w:iCs/>
          <w:sz w:val="22"/>
          <w:szCs w:val="22"/>
          <w:lang w:val="es-ES"/>
        </w:rPr>
        <w:t>humains</w:t>
      </w:r>
      <w:proofErr w:type="spellEnd"/>
      <w:r w:rsidR="008F427E" w:rsidRPr="008B56D5">
        <w:rPr>
          <w:i/>
          <w:iCs/>
          <w:sz w:val="22"/>
          <w:szCs w:val="22"/>
          <w:lang w:val="es-ES"/>
        </w:rPr>
        <w:t xml:space="preserve"> et le </w:t>
      </w:r>
      <w:proofErr w:type="spellStart"/>
      <w:r w:rsidR="008F427E" w:rsidRPr="008B56D5">
        <w:rPr>
          <w:i/>
          <w:iCs/>
          <w:sz w:val="22"/>
          <w:szCs w:val="22"/>
          <w:lang w:val="es-ES"/>
        </w:rPr>
        <w:t>développement</w:t>
      </w:r>
      <w:proofErr w:type="spellEnd"/>
      <w:r w:rsidR="008F427E" w:rsidRPr="008B56D5">
        <w:rPr>
          <w:i/>
          <w:iCs/>
          <w:sz w:val="22"/>
          <w:szCs w:val="22"/>
          <w:lang w:val="es-ES"/>
        </w:rPr>
        <w:t xml:space="preserve"> </w:t>
      </w:r>
      <w:r w:rsidR="008B56D5" w:rsidRPr="008B56D5">
        <w:rPr>
          <w:sz w:val="22"/>
          <w:szCs w:val="22"/>
          <w:lang w:val="es-ES"/>
        </w:rPr>
        <w:t>(APDHD) y</w:t>
      </w:r>
      <w:r w:rsidR="008F427E" w:rsidRPr="008B56D5">
        <w:rPr>
          <w:sz w:val="22"/>
          <w:szCs w:val="22"/>
          <w:lang w:val="es-ES"/>
        </w:rPr>
        <w:t xml:space="preserve"> </w:t>
      </w:r>
      <w:proofErr w:type="spellStart"/>
      <w:r w:rsidR="008F427E" w:rsidRPr="008B56D5">
        <w:rPr>
          <w:i/>
          <w:sz w:val="22"/>
          <w:szCs w:val="22"/>
          <w:lang w:val="es-ES"/>
        </w:rPr>
        <w:t>Wakatū</w:t>
      </w:r>
      <w:proofErr w:type="spellEnd"/>
      <w:r w:rsidR="008F427E" w:rsidRPr="008B56D5">
        <w:rPr>
          <w:i/>
          <w:sz w:val="22"/>
          <w:szCs w:val="22"/>
          <w:lang w:val="es-ES"/>
        </w:rPr>
        <w:t xml:space="preserve"> </w:t>
      </w:r>
      <w:proofErr w:type="spellStart"/>
      <w:r w:rsidR="008F427E" w:rsidRPr="008B56D5">
        <w:rPr>
          <w:i/>
          <w:sz w:val="22"/>
          <w:szCs w:val="22"/>
          <w:lang w:val="es-ES"/>
        </w:rPr>
        <w:t>Incorporation</w:t>
      </w:r>
      <w:proofErr w:type="spellEnd"/>
      <w:r w:rsidR="007B3883" w:rsidRPr="008B56D5">
        <w:rPr>
          <w:szCs w:val="22"/>
          <w:lang w:val="es-ES"/>
        </w:rPr>
        <w:t>.</w:t>
      </w:r>
    </w:p>
    <w:p w:rsidR="008A3814" w:rsidRPr="008B56D5" w:rsidRDefault="008A3814" w:rsidP="008A3814">
      <w:pPr>
        <w:spacing w:after="120" w:line="260" w:lineRule="atLeast"/>
        <w:rPr>
          <w:lang w:val="es-ES"/>
        </w:rPr>
      </w:pPr>
    </w:p>
    <w:p w:rsidR="008A3814" w:rsidRPr="008B56D5" w:rsidRDefault="00F35ACD" w:rsidP="008A3814">
      <w:pPr>
        <w:spacing w:after="120" w:line="260" w:lineRule="atLeast"/>
        <w:rPr>
          <w:szCs w:val="22"/>
          <w:lang w:val="es-ES"/>
        </w:rPr>
      </w:pPr>
      <w:r w:rsidRPr="008B56D5">
        <w:rPr>
          <w:szCs w:val="22"/>
          <w:lang w:val="es-ES"/>
        </w:rPr>
        <w:t xml:space="preserve">DECISIÓN SOBRE EL PUNTO </w:t>
      </w:r>
      <w:r w:rsidR="007B405E" w:rsidRPr="008B56D5">
        <w:rPr>
          <w:szCs w:val="22"/>
          <w:lang w:val="es-ES"/>
        </w:rPr>
        <w:t>6</w:t>
      </w:r>
      <w:r w:rsidRPr="008B56D5">
        <w:rPr>
          <w:szCs w:val="22"/>
          <w:lang w:val="es-ES"/>
        </w:rPr>
        <w:t xml:space="preserve"> DEL ORDEN DEL DÍA</w:t>
      </w:r>
      <w:r w:rsidR="008A3814" w:rsidRPr="008B56D5">
        <w:rPr>
          <w:szCs w:val="22"/>
          <w:lang w:val="es-ES"/>
        </w:rPr>
        <w:t>:</w:t>
      </w:r>
    </w:p>
    <w:p w:rsidR="008A3814" w:rsidRPr="008B56D5" w:rsidRDefault="008A3814" w:rsidP="008A3814">
      <w:pPr>
        <w:spacing w:after="120" w:line="260" w:lineRule="atLeast"/>
        <w:rPr>
          <w:szCs w:val="22"/>
          <w:lang w:val="es-ES"/>
        </w:rPr>
      </w:pPr>
      <w:r w:rsidRPr="008B56D5">
        <w:rPr>
          <w:szCs w:val="22"/>
          <w:lang w:val="es-ES"/>
        </w:rPr>
        <w:t>PARTICIPA</w:t>
      </w:r>
      <w:r w:rsidR="007B405E" w:rsidRPr="008B56D5">
        <w:rPr>
          <w:szCs w:val="22"/>
          <w:lang w:val="es-ES"/>
        </w:rPr>
        <w:t>CIÓN DE LAS COMUNIDADES INDÍGENAS Y LOCALES</w:t>
      </w:r>
    </w:p>
    <w:p w:rsidR="008A3814" w:rsidRPr="008B56D5" w:rsidRDefault="007B405E" w:rsidP="008A3814">
      <w:pPr>
        <w:spacing w:line="260" w:lineRule="atLeast"/>
        <w:rPr>
          <w:szCs w:val="22"/>
          <w:lang w:val="es-ES"/>
        </w:rPr>
      </w:pPr>
      <w:r w:rsidRPr="008B56D5">
        <w:rPr>
          <w:szCs w:val="22"/>
          <w:lang w:val="es-ES"/>
        </w:rPr>
        <w:t>El Comité tomó nota de los documentos</w:t>
      </w:r>
      <w:r w:rsidR="008A3814" w:rsidRPr="008B56D5">
        <w:rPr>
          <w:szCs w:val="22"/>
          <w:lang w:val="es-ES"/>
        </w:rPr>
        <w:t xml:space="preserve"> </w:t>
      </w:r>
      <w:r w:rsidR="00093D57" w:rsidRPr="008B56D5">
        <w:rPr>
          <w:szCs w:val="22"/>
          <w:lang w:val="es-ES"/>
        </w:rPr>
        <w:t xml:space="preserve">WIPO/GRTKF/IC/38/3 Rev., WIPO/GRTKF/IC/38/INF/4 </w:t>
      </w:r>
      <w:r w:rsidRPr="008B56D5">
        <w:rPr>
          <w:szCs w:val="22"/>
          <w:lang w:val="es-ES"/>
        </w:rPr>
        <w:t xml:space="preserve">y </w:t>
      </w:r>
      <w:r w:rsidR="00093D57" w:rsidRPr="008B56D5">
        <w:rPr>
          <w:szCs w:val="22"/>
          <w:lang w:val="es-ES"/>
        </w:rPr>
        <w:t>WIPO/GRTKF/IC/38</w:t>
      </w:r>
      <w:r w:rsidR="008A3814" w:rsidRPr="008B56D5">
        <w:rPr>
          <w:szCs w:val="22"/>
          <w:lang w:val="es-ES"/>
        </w:rPr>
        <w:t>/INF/6.</w:t>
      </w:r>
    </w:p>
    <w:p w:rsidR="008A3814" w:rsidRPr="008B56D5" w:rsidRDefault="008A3814" w:rsidP="008A3814">
      <w:pPr>
        <w:spacing w:line="260" w:lineRule="atLeast"/>
        <w:rPr>
          <w:szCs w:val="22"/>
          <w:lang w:val="es-ES"/>
        </w:rPr>
      </w:pPr>
    </w:p>
    <w:p w:rsidR="008A3814" w:rsidRPr="008B56D5" w:rsidRDefault="007B405E" w:rsidP="008A3814">
      <w:pPr>
        <w:spacing w:line="260" w:lineRule="atLeast"/>
        <w:rPr>
          <w:lang w:val="es-ES"/>
        </w:rPr>
      </w:pPr>
      <w:r w:rsidRPr="008B56D5">
        <w:rPr>
          <w:szCs w:val="22"/>
          <w:lang w:val="es-ES"/>
        </w:rPr>
        <w:t>El Comité instó encarecidamente a los miembros del Comité, y a todas las entidades públicas y privadas interesadas, a que contribuyan al Fondo de la OMPI de Contribuciones Voluntarias para las Comunidades Indígenas y Locales Acreditadas</w:t>
      </w:r>
      <w:r w:rsidR="008A3814" w:rsidRPr="008B56D5">
        <w:rPr>
          <w:lang w:val="es-ES"/>
        </w:rPr>
        <w:t>.</w:t>
      </w:r>
    </w:p>
    <w:p w:rsidR="008B56D5" w:rsidRPr="008B56D5" w:rsidRDefault="008B56D5" w:rsidP="008A3814">
      <w:pPr>
        <w:spacing w:line="260" w:lineRule="atLeast"/>
        <w:rPr>
          <w:lang w:val="es-ES"/>
        </w:rPr>
      </w:pPr>
    </w:p>
    <w:p w:rsidR="008B56D5" w:rsidRPr="008B56D5" w:rsidRDefault="008B56D5" w:rsidP="008A3814">
      <w:pPr>
        <w:spacing w:line="260" w:lineRule="atLeast"/>
        <w:rPr>
          <w:szCs w:val="22"/>
          <w:lang w:val="es-ES"/>
        </w:rPr>
      </w:pPr>
      <w:r w:rsidRPr="008B56D5">
        <w:rPr>
          <w:lang w:val="es-ES"/>
        </w:rPr>
        <w:t>Al recordar las decisiones del quincuagésimo período de sesiones de la Asamblea General de la OMPI, el Comité instó asimismo a los miembros del Comité a que consideren otras modalidades de financiación.</w:t>
      </w:r>
    </w:p>
    <w:p w:rsidR="008A3814" w:rsidRPr="008B56D5" w:rsidRDefault="008A3814" w:rsidP="008A3814">
      <w:pPr>
        <w:spacing w:line="260" w:lineRule="atLeast"/>
        <w:rPr>
          <w:szCs w:val="22"/>
          <w:lang w:val="es-ES"/>
        </w:rPr>
      </w:pPr>
    </w:p>
    <w:p w:rsidR="008B56D5" w:rsidRPr="008B56D5" w:rsidRDefault="00685B91" w:rsidP="008B56D5">
      <w:pPr>
        <w:spacing w:line="260" w:lineRule="atLeast"/>
        <w:rPr>
          <w:szCs w:val="22"/>
          <w:lang w:val="es-ES"/>
        </w:rPr>
      </w:pPr>
      <w:r w:rsidRPr="008B56D5">
        <w:rPr>
          <w:szCs w:val="22"/>
          <w:lang w:val="es-ES"/>
        </w:rPr>
        <w:t>El presidente propuso a las ocho personas siguientes para que intervengan a título personal en la Junta Asesora, y el Comité las eligió por aclamación</w:t>
      </w:r>
      <w:r w:rsidR="008A3814" w:rsidRPr="008B56D5">
        <w:rPr>
          <w:szCs w:val="22"/>
          <w:lang w:val="es-ES"/>
        </w:rPr>
        <w:t>:</w:t>
      </w:r>
      <w:r w:rsidR="008B56D5" w:rsidRPr="008B56D5">
        <w:rPr>
          <w:szCs w:val="22"/>
          <w:lang w:val="es-ES"/>
        </w:rPr>
        <w:t xml:space="preserve"> </w:t>
      </w:r>
      <w:r w:rsidR="00405A9D">
        <w:rPr>
          <w:szCs w:val="22"/>
          <w:lang w:val="es-ES"/>
        </w:rPr>
        <w:t>S</w:t>
      </w:r>
      <w:r w:rsidR="008B56D5" w:rsidRPr="008B56D5">
        <w:rPr>
          <w:szCs w:val="22"/>
          <w:lang w:val="es-ES"/>
        </w:rPr>
        <w:t xml:space="preserve">r. </w:t>
      </w:r>
      <w:proofErr w:type="spellStart"/>
      <w:r w:rsidR="008B56D5" w:rsidRPr="008B56D5">
        <w:rPr>
          <w:szCs w:val="22"/>
          <w:lang w:val="es-ES"/>
        </w:rPr>
        <w:t>Kamal</w:t>
      </w:r>
      <w:proofErr w:type="spellEnd"/>
      <w:r w:rsidR="008B56D5" w:rsidRPr="008B56D5">
        <w:rPr>
          <w:szCs w:val="22"/>
          <w:lang w:val="es-ES"/>
        </w:rPr>
        <w:t xml:space="preserve"> </w:t>
      </w:r>
      <w:proofErr w:type="spellStart"/>
      <w:r w:rsidR="008B56D5" w:rsidRPr="008B56D5">
        <w:rPr>
          <w:szCs w:val="22"/>
          <w:lang w:val="es-ES"/>
        </w:rPr>
        <w:t>Bin</w:t>
      </w:r>
      <w:proofErr w:type="spellEnd"/>
      <w:r w:rsidR="008B56D5" w:rsidRPr="008B56D5">
        <w:rPr>
          <w:szCs w:val="22"/>
          <w:lang w:val="es-ES"/>
        </w:rPr>
        <w:t xml:space="preserve"> </w:t>
      </w:r>
      <w:proofErr w:type="spellStart"/>
      <w:r w:rsidR="008B56D5" w:rsidRPr="008B56D5">
        <w:rPr>
          <w:szCs w:val="22"/>
          <w:lang w:val="es-ES"/>
        </w:rPr>
        <w:t>Kormin</w:t>
      </w:r>
      <w:proofErr w:type="spellEnd"/>
      <w:r w:rsidR="008B56D5" w:rsidRPr="008B56D5">
        <w:rPr>
          <w:szCs w:val="22"/>
          <w:lang w:val="es-ES"/>
        </w:rPr>
        <w:t xml:space="preserve">, </w:t>
      </w:r>
      <w:r w:rsidR="008B56D5">
        <w:rPr>
          <w:szCs w:val="22"/>
          <w:lang w:val="es-ES"/>
        </w:rPr>
        <w:t>subd</w:t>
      </w:r>
      <w:r w:rsidR="008B56D5" w:rsidRPr="008B56D5">
        <w:rPr>
          <w:szCs w:val="22"/>
          <w:lang w:val="es-ES"/>
        </w:rPr>
        <w:t xml:space="preserve">irector </w:t>
      </w:r>
      <w:r w:rsidR="008B56D5">
        <w:rPr>
          <w:szCs w:val="22"/>
          <w:lang w:val="es-ES"/>
        </w:rPr>
        <w:t>g</w:t>
      </w:r>
      <w:r w:rsidR="008B56D5" w:rsidRPr="008B56D5">
        <w:rPr>
          <w:szCs w:val="22"/>
          <w:lang w:val="es-ES"/>
        </w:rPr>
        <w:t xml:space="preserve">eneral, </w:t>
      </w:r>
      <w:r w:rsidR="008B56D5">
        <w:rPr>
          <w:szCs w:val="22"/>
          <w:lang w:val="es-ES"/>
        </w:rPr>
        <w:t xml:space="preserve">Departamento de Técnica, Ciencia y Tecnología, </w:t>
      </w:r>
      <w:r w:rsidR="008B56D5" w:rsidRPr="008B56D5">
        <w:rPr>
          <w:szCs w:val="22"/>
          <w:lang w:val="es-ES"/>
        </w:rPr>
        <w:t>Oficina de Propiedad Intelectual de Malasia</w:t>
      </w:r>
      <w:r w:rsidR="008B56D5">
        <w:rPr>
          <w:szCs w:val="22"/>
          <w:lang w:val="es-ES"/>
        </w:rPr>
        <w:t xml:space="preserve"> </w:t>
      </w:r>
      <w:r w:rsidR="008B56D5" w:rsidRPr="008B56D5">
        <w:rPr>
          <w:szCs w:val="22"/>
          <w:lang w:val="es-ES"/>
        </w:rPr>
        <w:t>(</w:t>
      </w:r>
      <w:proofErr w:type="spellStart"/>
      <w:r w:rsidR="008B56D5" w:rsidRPr="008B56D5">
        <w:rPr>
          <w:szCs w:val="22"/>
          <w:lang w:val="es-ES"/>
        </w:rPr>
        <w:t>MyIPO</w:t>
      </w:r>
      <w:proofErr w:type="spellEnd"/>
      <w:r w:rsidR="008B56D5" w:rsidRPr="008B56D5">
        <w:rPr>
          <w:szCs w:val="22"/>
          <w:lang w:val="es-ES"/>
        </w:rPr>
        <w:t xml:space="preserve">), </w:t>
      </w:r>
      <w:r w:rsidR="008B56D5">
        <w:rPr>
          <w:szCs w:val="22"/>
          <w:lang w:val="es-ES"/>
        </w:rPr>
        <w:t xml:space="preserve">Ministerio de </w:t>
      </w:r>
      <w:r w:rsidR="00405A9D">
        <w:rPr>
          <w:szCs w:val="22"/>
          <w:lang w:val="es-ES"/>
        </w:rPr>
        <w:t xml:space="preserve">Comercio </w:t>
      </w:r>
      <w:r w:rsidR="00FF1F85">
        <w:rPr>
          <w:szCs w:val="22"/>
          <w:lang w:val="es-ES"/>
        </w:rPr>
        <w:t>Interno</w:t>
      </w:r>
      <w:r w:rsidR="00405A9D">
        <w:rPr>
          <w:szCs w:val="22"/>
          <w:lang w:val="es-ES"/>
        </w:rPr>
        <w:t xml:space="preserve"> y Consumo (Malasia); S</w:t>
      </w:r>
      <w:r w:rsidR="008B56D5" w:rsidRPr="008B56D5">
        <w:rPr>
          <w:szCs w:val="22"/>
          <w:lang w:val="es-ES"/>
        </w:rPr>
        <w:t>r. Q</w:t>
      </w:r>
      <w:r w:rsidR="00EE7C5E">
        <w:rPr>
          <w:szCs w:val="22"/>
          <w:lang w:val="es-ES"/>
        </w:rPr>
        <w:t>’</w:t>
      </w:r>
      <w:r w:rsidR="008B56D5" w:rsidRPr="008B56D5">
        <w:rPr>
          <w:szCs w:val="22"/>
          <w:lang w:val="es-ES"/>
        </w:rPr>
        <w:t xml:space="preserve">apaj </w:t>
      </w:r>
      <w:bookmarkStart w:id="3" w:name="_GoBack"/>
      <w:r w:rsidR="008B56D5" w:rsidRPr="008B56D5">
        <w:rPr>
          <w:szCs w:val="22"/>
          <w:lang w:val="es-ES"/>
        </w:rPr>
        <w:t>Conde</w:t>
      </w:r>
      <w:bookmarkEnd w:id="3"/>
      <w:r w:rsidR="008B56D5" w:rsidRPr="008B56D5">
        <w:rPr>
          <w:szCs w:val="22"/>
          <w:lang w:val="es-ES"/>
        </w:rPr>
        <w:t xml:space="preserve"> Choque, </w:t>
      </w:r>
      <w:r w:rsidR="00405A9D">
        <w:rPr>
          <w:szCs w:val="22"/>
          <w:lang w:val="es-ES"/>
        </w:rPr>
        <w:t>representante</w:t>
      </w:r>
      <w:r w:rsidR="008B56D5" w:rsidRPr="008B56D5">
        <w:rPr>
          <w:szCs w:val="22"/>
          <w:lang w:val="es-ES"/>
        </w:rPr>
        <w:t xml:space="preserve">, </w:t>
      </w:r>
      <w:r w:rsidR="008B56D5" w:rsidRPr="00405A9D">
        <w:rPr>
          <w:szCs w:val="22"/>
          <w:lang w:val="es-ES"/>
        </w:rPr>
        <w:t>Centro de Estudios Multidis</w:t>
      </w:r>
      <w:r w:rsidR="00EE7C5E">
        <w:rPr>
          <w:szCs w:val="22"/>
          <w:lang w:val="es-ES"/>
        </w:rPr>
        <w:t>ci</w:t>
      </w:r>
      <w:r w:rsidR="008B56D5" w:rsidRPr="00405A9D">
        <w:rPr>
          <w:szCs w:val="22"/>
          <w:lang w:val="es-ES"/>
        </w:rPr>
        <w:t xml:space="preserve">plinarios – </w:t>
      </w:r>
      <w:proofErr w:type="spellStart"/>
      <w:r w:rsidR="008B56D5" w:rsidRPr="00405A9D">
        <w:rPr>
          <w:szCs w:val="22"/>
          <w:lang w:val="es-ES"/>
        </w:rPr>
        <w:t>Aymara</w:t>
      </w:r>
      <w:proofErr w:type="spellEnd"/>
      <w:r w:rsidR="008B56D5" w:rsidRPr="008B56D5">
        <w:rPr>
          <w:szCs w:val="22"/>
          <w:lang w:val="es-ES"/>
        </w:rPr>
        <w:t xml:space="preserve"> (CEM-</w:t>
      </w:r>
      <w:proofErr w:type="spellStart"/>
      <w:r w:rsidR="008B56D5" w:rsidRPr="008B56D5">
        <w:rPr>
          <w:szCs w:val="22"/>
          <w:lang w:val="es-ES"/>
        </w:rPr>
        <w:t>Aymara</w:t>
      </w:r>
      <w:proofErr w:type="spellEnd"/>
      <w:r w:rsidR="008B56D5" w:rsidRPr="008B56D5">
        <w:rPr>
          <w:szCs w:val="22"/>
          <w:lang w:val="es-ES"/>
        </w:rPr>
        <w:t xml:space="preserve">) </w:t>
      </w:r>
      <w:r w:rsidR="00405A9D">
        <w:rPr>
          <w:szCs w:val="22"/>
          <w:lang w:val="es-ES"/>
        </w:rPr>
        <w:t>(Estado Plurinac</w:t>
      </w:r>
      <w:r w:rsidR="008B56D5" w:rsidRPr="008B56D5">
        <w:rPr>
          <w:szCs w:val="22"/>
          <w:lang w:val="es-ES"/>
        </w:rPr>
        <w:t xml:space="preserve">ional </w:t>
      </w:r>
      <w:r w:rsidR="00405A9D">
        <w:rPr>
          <w:szCs w:val="22"/>
          <w:lang w:val="es-ES"/>
        </w:rPr>
        <w:t xml:space="preserve">de </w:t>
      </w:r>
      <w:r w:rsidR="008B56D5" w:rsidRPr="008B56D5">
        <w:rPr>
          <w:szCs w:val="22"/>
          <w:lang w:val="es-ES"/>
        </w:rPr>
        <w:t>Bolivia</w:t>
      </w:r>
      <w:r w:rsidR="00405A9D">
        <w:rPr>
          <w:szCs w:val="22"/>
          <w:lang w:val="es-ES"/>
        </w:rPr>
        <w:t>)</w:t>
      </w:r>
      <w:r w:rsidR="00EE7C5E">
        <w:rPr>
          <w:szCs w:val="22"/>
          <w:lang w:val="es-ES"/>
        </w:rPr>
        <w:t>;</w:t>
      </w:r>
      <w:r w:rsidR="008B56D5" w:rsidRPr="008B56D5">
        <w:rPr>
          <w:szCs w:val="22"/>
          <w:lang w:val="es-ES"/>
        </w:rPr>
        <w:t xml:space="preserve"> </w:t>
      </w:r>
      <w:r w:rsidR="00405A9D">
        <w:rPr>
          <w:szCs w:val="22"/>
          <w:lang w:val="es-ES"/>
        </w:rPr>
        <w:t>Sra</w:t>
      </w:r>
      <w:r w:rsidR="008B56D5" w:rsidRPr="008B56D5">
        <w:rPr>
          <w:szCs w:val="22"/>
          <w:lang w:val="es-ES"/>
        </w:rPr>
        <w:t xml:space="preserve">. June Lorenzo, </w:t>
      </w:r>
      <w:r w:rsidR="00405A9D">
        <w:rPr>
          <w:szCs w:val="22"/>
          <w:lang w:val="es-ES"/>
        </w:rPr>
        <w:t>representante</w:t>
      </w:r>
      <w:r w:rsidR="008B56D5" w:rsidRPr="008B56D5">
        <w:rPr>
          <w:szCs w:val="22"/>
          <w:lang w:val="es-ES"/>
        </w:rPr>
        <w:t xml:space="preserve">, </w:t>
      </w:r>
      <w:r w:rsidR="008B56D5" w:rsidRPr="00EE7C5E">
        <w:rPr>
          <w:i/>
          <w:szCs w:val="22"/>
          <w:lang w:val="es-ES"/>
        </w:rPr>
        <w:t xml:space="preserve">International </w:t>
      </w:r>
      <w:proofErr w:type="spellStart"/>
      <w:r w:rsidR="008B56D5" w:rsidRPr="00EE7C5E">
        <w:rPr>
          <w:i/>
          <w:szCs w:val="22"/>
          <w:lang w:val="es-ES"/>
        </w:rPr>
        <w:t>Indian</w:t>
      </w:r>
      <w:proofErr w:type="spellEnd"/>
      <w:r w:rsidR="008B56D5" w:rsidRPr="00EE7C5E">
        <w:rPr>
          <w:i/>
          <w:szCs w:val="22"/>
          <w:lang w:val="es-ES"/>
        </w:rPr>
        <w:t xml:space="preserve"> </w:t>
      </w:r>
      <w:proofErr w:type="spellStart"/>
      <w:r w:rsidR="008B56D5" w:rsidRPr="00EE7C5E">
        <w:rPr>
          <w:i/>
          <w:szCs w:val="22"/>
          <w:lang w:val="es-ES"/>
        </w:rPr>
        <w:t>Treaty</w:t>
      </w:r>
      <w:proofErr w:type="spellEnd"/>
      <w:r w:rsidR="008B56D5" w:rsidRPr="00EE7C5E">
        <w:rPr>
          <w:i/>
          <w:szCs w:val="22"/>
          <w:lang w:val="es-ES"/>
        </w:rPr>
        <w:t xml:space="preserve"> Council</w:t>
      </w:r>
      <w:r w:rsidR="008B56D5" w:rsidRPr="008B56D5">
        <w:rPr>
          <w:szCs w:val="22"/>
          <w:lang w:val="es-ES"/>
        </w:rPr>
        <w:t xml:space="preserve"> </w:t>
      </w:r>
      <w:r w:rsidR="00405A9D">
        <w:rPr>
          <w:szCs w:val="22"/>
          <w:lang w:val="es-ES"/>
        </w:rPr>
        <w:t>(Estados Unidos de América)</w:t>
      </w:r>
      <w:r w:rsidR="008B56D5" w:rsidRPr="008B56D5">
        <w:rPr>
          <w:szCs w:val="22"/>
          <w:lang w:val="es-ES"/>
        </w:rPr>
        <w:t xml:space="preserve">; </w:t>
      </w:r>
      <w:r w:rsidR="00405A9D">
        <w:rPr>
          <w:szCs w:val="22"/>
          <w:lang w:val="es-ES"/>
        </w:rPr>
        <w:t>Sra</w:t>
      </w:r>
      <w:r w:rsidR="008B56D5" w:rsidRPr="008B56D5">
        <w:rPr>
          <w:szCs w:val="22"/>
          <w:lang w:val="es-ES"/>
        </w:rPr>
        <w:t xml:space="preserve">. Paola Moreno Latorre, </w:t>
      </w:r>
      <w:r w:rsidR="00405A9D">
        <w:rPr>
          <w:szCs w:val="22"/>
          <w:lang w:val="es-ES"/>
        </w:rPr>
        <w:t xml:space="preserve">asesora, </w:t>
      </w:r>
      <w:r w:rsidR="00405A9D" w:rsidRPr="00405A9D">
        <w:rPr>
          <w:szCs w:val="22"/>
          <w:lang w:val="es-ES"/>
        </w:rPr>
        <w:t>Departamento de Asuntos Económicos, Sociales y Medioambientales, Ministerio de Relaciones Exteriores</w:t>
      </w:r>
      <w:r w:rsidR="00405A9D">
        <w:rPr>
          <w:szCs w:val="22"/>
          <w:lang w:val="es-ES"/>
        </w:rPr>
        <w:t xml:space="preserve"> (Colombia)</w:t>
      </w:r>
      <w:r w:rsidR="008B56D5" w:rsidRPr="008B56D5">
        <w:rPr>
          <w:szCs w:val="22"/>
          <w:lang w:val="es-ES"/>
        </w:rPr>
        <w:t xml:space="preserve">; </w:t>
      </w:r>
      <w:r w:rsidR="00405A9D">
        <w:rPr>
          <w:szCs w:val="22"/>
          <w:lang w:val="es-ES"/>
        </w:rPr>
        <w:t>Sra</w:t>
      </w:r>
      <w:r w:rsidR="008B56D5" w:rsidRPr="008B56D5">
        <w:rPr>
          <w:szCs w:val="22"/>
          <w:lang w:val="es-ES"/>
        </w:rPr>
        <w:t xml:space="preserve">. </w:t>
      </w:r>
      <w:proofErr w:type="spellStart"/>
      <w:r w:rsidR="008B56D5" w:rsidRPr="008B56D5">
        <w:rPr>
          <w:szCs w:val="22"/>
          <w:lang w:val="es-ES"/>
        </w:rPr>
        <w:t>Susan</w:t>
      </w:r>
      <w:proofErr w:type="spellEnd"/>
      <w:r w:rsidR="008B56D5" w:rsidRPr="008B56D5">
        <w:rPr>
          <w:szCs w:val="22"/>
          <w:lang w:val="es-ES"/>
        </w:rPr>
        <w:t xml:space="preserve"> </w:t>
      </w:r>
      <w:proofErr w:type="spellStart"/>
      <w:r w:rsidR="008B56D5" w:rsidRPr="008B56D5">
        <w:rPr>
          <w:szCs w:val="22"/>
          <w:lang w:val="es-ES"/>
        </w:rPr>
        <w:t>Noe</w:t>
      </w:r>
      <w:proofErr w:type="spellEnd"/>
      <w:r w:rsidR="008B56D5" w:rsidRPr="008B56D5">
        <w:rPr>
          <w:szCs w:val="22"/>
          <w:lang w:val="es-ES"/>
        </w:rPr>
        <w:t xml:space="preserve">, </w:t>
      </w:r>
      <w:r w:rsidR="00405A9D">
        <w:rPr>
          <w:szCs w:val="22"/>
          <w:lang w:val="es-ES"/>
        </w:rPr>
        <w:t>representante</w:t>
      </w:r>
      <w:r w:rsidR="008B56D5" w:rsidRPr="008B56D5">
        <w:rPr>
          <w:szCs w:val="22"/>
          <w:lang w:val="es-ES"/>
        </w:rPr>
        <w:t xml:space="preserve">, </w:t>
      </w:r>
      <w:proofErr w:type="spellStart"/>
      <w:r w:rsidR="008B56D5" w:rsidRPr="00EE7C5E">
        <w:rPr>
          <w:i/>
          <w:szCs w:val="22"/>
          <w:lang w:val="es-ES"/>
        </w:rPr>
        <w:t>Native</w:t>
      </w:r>
      <w:proofErr w:type="spellEnd"/>
      <w:r w:rsidR="008B56D5" w:rsidRPr="00EE7C5E">
        <w:rPr>
          <w:i/>
          <w:szCs w:val="22"/>
          <w:lang w:val="es-ES"/>
        </w:rPr>
        <w:t xml:space="preserve"> American </w:t>
      </w:r>
      <w:proofErr w:type="spellStart"/>
      <w:r w:rsidR="008B56D5" w:rsidRPr="00EE7C5E">
        <w:rPr>
          <w:i/>
          <w:szCs w:val="22"/>
          <w:lang w:val="es-ES"/>
        </w:rPr>
        <w:t>Rights</w:t>
      </w:r>
      <w:proofErr w:type="spellEnd"/>
      <w:r w:rsidR="008B56D5" w:rsidRPr="00EE7C5E">
        <w:rPr>
          <w:i/>
          <w:szCs w:val="22"/>
          <w:lang w:val="es-ES"/>
        </w:rPr>
        <w:t xml:space="preserve"> </w:t>
      </w:r>
      <w:proofErr w:type="spellStart"/>
      <w:r w:rsidR="008B56D5" w:rsidRPr="00EE7C5E">
        <w:rPr>
          <w:i/>
          <w:szCs w:val="22"/>
          <w:lang w:val="es-ES"/>
        </w:rPr>
        <w:t>Fund</w:t>
      </w:r>
      <w:proofErr w:type="spellEnd"/>
      <w:r w:rsidR="008B56D5" w:rsidRPr="008B56D5">
        <w:rPr>
          <w:szCs w:val="22"/>
          <w:lang w:val="es-ES"/>
        </w:rPr>
        <w:t xml:space="preserve"> </w:t>
      </w:r>
      <w:r w:rsidR="00EE7C5E">
        <w:rPr>
          <w:szCs w:val="22"/>
          <w:lang w:val="es-ES"/>
        </w:rPr>
        <w:t>(</w:t>
      </w:r>
      <w:r w:rsidR="00405A9D">
        <w:rPr>
          <w:szCs w:val="22"/>
          <w:lang w:val="es-ES"/>
        </w:rPr>
        <w:t>Estados Unidos de América</w:t>
      </w:r>
      <w:r w:rsidR="00EE7C5E">
        <w:rPr>
          <w:szCs w:val="22"/>
          <w:lang w:val="es-ES"/>
        </w:rPr>
        <w:t>)</w:t>
      </w:r>
      <w:r w:rsidR="008B56D5" w:rsidRPr="008B56D5">
        <w:rPr>
          <w:szCs w:val="22"/>
          <w:lang w:val="es-ES"/>
        </w:rPr>
        <w:t xml:space="preserve">; </w:t>
      </w:r>
      <w:r w:rsidR="00405A9D">
        <w:rPr>
          <w:szCs w:val="22"/>
          <w:lang w:val="es-ES"/>
        </w:rPr>
        <w:t>Sra</w:t>
      </w:r>
      <w:r w:rsidR="008B56D5" w:rsidRPr="008B56D5">
        <w:rPr>
          <w:szCs w:val="22"/>
          <w:lang w:val="es-ES"/>
        </w:rPr>
        <w:t xml:space="preserve">. </w:t>
      </w:r>
      <w:proofErr w:type="spellStart"/>
      <w:r w:rsidR="008B56D5" w:rsidRPr="008B56D5">
        <w:rPr>
          <w:szCs w:val="22"/>
          <w:lang w:val="es-ES"/>
        </w:rPr>
        <w:t>Shumikazi</w:t>
      </w:r>
      <w:proofErr w:type="spellEnd"/>
      <w:r w:rsidR="008B56D5" w:rsidRPr="008B56D5">
        <w:rPr>
          <w:szCs w:val="22"/>
          <w:lang w:val="es-ES"/>
        </w:rPr>
        <w:t xml:space="preserve"> Pango, </w:t>
      </w:r>
      <w:r w:rsidR="00405A9D">
        <w:rPr>
          <w:szCs w:val="22"/>
          <w:lang w:val="es-ES"/>
        </w:rPr>
        <w:t>e</w:t>
      </w:r>
      <w:r w:rsidR="008B56D5" w:rsidRPr="008B56D5">
        <w:rPr>
          <w:szCs w:val="22"/>
          <w:lang w:val="es-ES"/>
        </w:rPr>
        <w:t>xpert</w:t>
      </w:r>
      <w:r w:rsidR="00405A9D">
        <w:rPr>
          <w:szCs w:val="22"/>
          <w:lang w:val="es-ES"/>
        </w:rPr>
        <w:t>a</w:t>
      </w:r>
      <w:r w:rsidR="008B56D5" w:rsidRPr="008B56D5">
        <w:rPr>
          <w:szCs w:val="22"/>
          <w:lang w:val="es-ES"/>
        </w:rPr>
        <w:t xml:space="preserve">, </w:t>
      </w:r>
      <w:r w:rsidR="00405A9D">
        <w:rPr>
          <w:szCs w:val="22"/>
          <w:lang w:val="es-ES"/>
        </w:rPr>
        <w:t>Ministerio de Ciencia y Tecnología (Sudáfrica)</w:t>
      </w:r>
      <w:r w:rsidR="008B56D5" w:rsidRPr="008B56D5">
        <w:rPr>
          <w:szCs w:val="22"/>
          <w:lang w:val="es-ES"/>
        </w:rPr>
        <w:t xml:space="preserve">; </w:t>
      </w:r>
      <w:r w:rsidR="00405A9D">
        <w:rPr>
          <w:szCs w:val="22"/>
          <w:lang w:val="es-ES"/>
        </w:rPr>
        <w:t>Sra</w:t>
      </w:r>
      <w:r w:rsidR="008B56D5" w:rsidRPr="008B56D5">
        <w:rPr>
          <w:szCs w:val="22"/>
          <w:lang w:val="es-ES"/>
        </w:rPr>
        <w:t>.</w:t>
      </w:r>
      <w:r w:rsidR="00EE7C5E">
        <w:rPr>
          <w:szCs w:val="22"/>
          <w:lang w:val="es-ES"/>
        </w:rPr>
        <w:t> </w:t>
      </w:r>
      <w:r w:rsidR="008B56D5" w:rsidRPr="008B56D5">
        <w:rPr>
          <w:szCs w:val="22"/>
          <w:lang w:val="es-ES"/>
        </w:rPr>
        <w:t xml:space="preserve">Renata </w:t>
      </w:r>
      <w:proofErr w:type="spellStart"/>
      <w:r w:rsidR="008B56D5" w:rsidRPr="008B56D5">
        <w:rPr>
          <w:szCs w:val="22"/>
          <w:lang w:val="es-ES"/>
        </w:rPr>
        <w:t>Rinkauskiene</w:t>
      </w:r>
      <w:proofErr w:type="spellEnd"/>
      <w:r w:rsidR="008B56D5" w:rsidRPr="008B56D5">
        <w:rPr>
          <w:szCs w:val="22"/>
          <w:lang w:val="es-ES"/>
        </w:rPr>
        <w:t xml:space="preserve">, </w:t>
      </w:r>
      <w:r w:rsidR="00405A9D">
        <w:rPr>
          <w:szCs w:val="22"/>
          <w:lang w:val="es-ES"/>
        </w:rPr>
        <w:t>consejera</w:t>
      </w:r>
      <w:r w:rsidR="008B56D5" w:rsidRPr="008B56D5">
        <w:rPr>
          <w:szCs w:val="22"/>
          <w:lang w:val="es-ES"/>
        </w:rPr>
        <w:t xml:space="preserve">, </w:t>
      </w:r>
      <w:r w:rsidR="00405A9D">
        <w:rPr>
          <w:szCs w:val="22"/>
          <w:lang w:val="es-ES"/>
        </w:rPr>
        <w:t xml:space="preserve">Misión </w:t>
      </w:r>
      <w:r w:rsidR="008B56D5" w:rsidRPr="008B56D5">
        <w:rPr>
          <w:szCs w:val="22"/>
          <w:lang w:val="es-ES"/>
        </w:rPr>
        <w:t>Permanent</w:t>
      </w:r>
      <w:r w:rsidR="00405A9D">
        <w:rPr>
          <w:szCs w:val="22"/>
          <w:lang w:val="es-ES"/>
        </w:rPr>
        <w:t>e</w:t>
      </w:r>
      <w:r w:rsidR="008B56D5" w:rsidRPr="008B56D5">
        <w:rPr>
          <w:szCs w:val="22"/>
          <w:lang w:val="es-ES"/>
        </w:rPr>
        <w:t xml:space="preserve"> </w:t>
      </w:r>
      <w:r w:rsidR="00405A9D">
        <w:rPr>
          <w:szCs w:val="22"/>
          <w:lang w:val="es-ES"/>
        </w:rPr>
        <w:t>de Lituania (Ginebra)</w:t>
      </w:r>
      <w:r w:rsidR="008B56D5" w:rsidRPr="008B56D5">
        <w:rPr>
          <w:szCs w:val="22"/>
          <w:lang w:val="es-ES"/>
        </w:rPr>
        <w:t xml:space="preserve">; </w:t>
      </w:r>
      <w:r w:rsidR="00405A9D">
        <w:rPr>
          <w:szCs w:val="22"/>
          <w:lang w:val="es-ES"/>
        </w:rPr>
        <w:t>y la Sra.</w:t>
      </w:r>
      <w:r w:rsidR="00EE7C5E">
        <w:rPr>
          <w:szCs w:val="22"/>
          <w:lang w:val="es-ES"/>
        </w:rPr>
        <w:t> </w:t>
      </w:r>
      <w:r w:rsidR="008B56D5" w:rsidRPr="008B56D5">
        <w:rPr>
          <w:szCs w:val="22"/>
          <w:lang w:val="es-ES"/>
        </w:rPr>
        <w:t xml:space="preserve">Aurelia </w:t>
      </w:r>
      <w:proofErr w:type="spellStart"/>
      <w:r w:rsidR="008B56D5" w:rsidRPr="008B56D5">
        <w:rPr>
          <w:szCs w:val="22"/>
          <w:lang w:val="es-ES"/>
        </w:rPr>
        <w:t>Schultz</w:t>
      </w:r>
      <w:proofErr w:type="spellEnd"/>
      <w:r w:rsidR="008B56D5" w:rsidRPr="008B56D5">
        <w:rPr>
          <w:szCs w:val="22"/>
          <w:lang w:val="es-ES"/>
        </w:rPr>
        <w:t xml:space="preserve">, </w:t>
      </w:r>
      <w:r w:rsidR="00405A9D">
        <w:rPr>
          <w:szCs w:val="22"/>
          <w:lang w:val="es-ES"/>
        </w:rPr>
        <w:t>consejera, Oficina de Política y Asuntos Internacionales</w:t>
      </w:r>
      <w:r w:rsidR="008B56D5" w:rsidRPr="008B56D5">
        <w:rPr>
          <w:szCs w:val="22"/>
          <w:lang w:val="es-ES"/>
        </w:rPr>
        <w:t xml:space="preserve">, </w:t>
      </w:r>
      <w:r w:rsidR="00405A9D">
        <w:rPr>
          <w:szCs w:val="22"/>
          <w:lang w:val="es-ES"/>
        </w:rPr>
        <w:t>Oficina de Derecho de Autor</w:t>
      </w:r>
      <w:r w:rsidR="00EE7C5E">
        <w:rPr>
          <w:szCs w:val="22"/>
          <w:lang w:val="es-ES"/>
        </w:rPr>
        <w:t xml:space="preserve"> (</w:t>
      </w:r>
      <w:r w:rsidR="00405A9D">
        <w:rPr>
          <w:szCs w:val="22"/>
          <w:lang w:val="es-ES"/>
        </w:rPr>
        <w:t>Estados Unidos de América</w:t>
      </w:r>
      <w:r w:rsidR="00EE7C5E">
        <w:rPr>
          <w:szCs w:val="22"/>
          <w:lang w:val="es-ES"/>
        </w:rPr>
        <w:t>)</w:t>
      </w:r>
      <w:r w:rsidR="008B56D5" w:rsidRPr="008B56D5">
        <w:rPr>
          <w:szCs w:val="22"/>
          <w:lang w:val="es-ES"/>
        </w:rPr>
        <w:t xml:space="preserve">. </w:t>
      </w:r>
    </w:p>
    <w:p w:rsidR="008A3814" w:rsidRPr="008B56D5" w:rsidRDefault="008A3814" w:rsidP="008A3814">
      <w:pPr>
        <w:spacing w:line="260" w:lineRule="atLeast"/>
        <w:rPr>
          <w:szCs w:val="22"/>
          <w:lang w:val="es-ES"/>
        </w:rPr>
      </w:pPr>
    </w:p>
    <w:p w:rsidR="008A3814" w:rsidRPr="008B56D5" w:rsidRDefault="003A4A88" w:rsidP="008A3814">
      <w:pPr>
        <w:spacing w:after="120" w:line="260" w:lineRule="atLeast"/>
        <w:rPr>
          <w:szCs w:val="22"/>
          <w:lang w:val="es-ES"/>
        </w:rPr>
      </w:pPr>
      <w:r w:rsidRPr="008B56D5">
        <w:rPr>
          <w:szCs w:val="22"/>
          <w:lang w:val="es-ES"/>
        </w:rPr>
        <w:t>El presidente del Comité nombró presidente de la Junta Asesora al Sr. </w:t>
      </w:r>
      <w:proofErr w:type="spellStart"/>
      <w:r w:rsidRPr="008B56D5">
        <w:rPr>
          <w:szCs w:val="22"/>
          <w:lang w:val="es-ES"/>
        </w:rPr>
        <w:t>Faizal</w:t>
      </w:r>
      <w:proofErr w:type="spellEnd"/>
      <w:r w:rsidRPr="008B56D5">
        <w:rPr>
          <w:szCs w:val="22"/>
          <w:lang w:val="es-ES"/>
        </w:rPr>
        <w:t xml:space="preserve"> </w:t>
      </w:r>
      <w:proofErr w:type="spellStart"/>
      <w:r w:rsidRPr="008B56D5">
        <w:rPr>
          <w:szCs w:val="22"/>
          <w:lang w:val="es-ES"/>
        </w:rPr>
        <w:t>Chery</w:t>
      </w:r>
      <w:proofErr w:type="spellEnd"/>
      <w:r w:rsidRPr="008B56D5">
        <w:rPr>
          <w:szCs w:val="22"/>
          <w:lang w:val="es-ES"/>
        </w:rPr>
        <w:t xml:space="preserve"> </w:t>
      </w:r>
      <w:proofErr w:type="spellStart"/>
      <w:r w:rsidRPr="008B56D5">
        <w:rPr>
          <w:szCs w:val="22"/>
          <w:lang w:val="es-ES"/>
        </w:rPr>
        <w:t>Sidharta</w:t>
      </w:r>
      <w:proofErr w:type="spellEnd"/>
      <w:r w:rsidRPr="008B56D5">
        <w:rPr>
          <w:szCs w:val="22"/>
          <w:lang w:val="es-ES"/>
        </w:rPr>
        <w:t>, vicepresidente del Comité</w:t>
      </w:r>
      <w:r w:rsidR="008A3814" w:rsidRPr="008B56D5">
        <w:rPr>
          <w:szCs w:val="22"/>
          <w:lang w:val="es-ES"/>
        </w:rPr>
        <w:t>.</w:t>
      </w:r>
    </w:p>
    <w:p w:rsidR="008A3814" w:rsidRPr="008B56D5" w:rsidRDefault="008A3814" w:rsidP="008A3814">
      <w:pPr>
        <w:spacing w:after="120" w:line="260" w:lineRule="atLeast"/>
        <w:rPr>
          <w:szCs w:val="22"/>
          <w:lang w:val="es-ES"/>
        </w:rPr>
      </w:pPr>
    </w:p>
    <w:p w:rsidR="00093D57" w:rsidRPr="008B56D5" w:rsidRDefault="003A4A88" w:rsidP="007B3883">
      <w:pPr>
        <w:keepNext/>
        <w:keepLines/>
        <w:spacing w:after="120" w:line="260" w:lineRule="atLeast"/>
        <w:rPr>
          <w:szCs w:val="22"/>
          <w:lang w:val="es-ES"/>
        </w:rPr>
      </w:pPr>
      <w:r w:rsidRPr="008B56D5">
        <w:rPr>
          <w:szCs w:val="22"/>
          <w:lang w:val="es-ES"/>
        </w:rPr>
        <w:t>DECISIÓN SOBRE EL PUNTO 7</w:t>
      </w:r>
      <w:r w:rsidR="00F35ACD" w:rsidRPr="008B56D5">
        <w:rPr>
          <w:szCs w:val="22"/>
          <w:lang w:val="es-ES"/>
        </w:rPr>
        <w:t xml:space="preserve"> DEL ORDEN DEL DÍA</w:t>
      </w:r>
      <w:r w:rsidR="00093D57" w:rsidRPr="008B56D5">
        <w:rPr>
          <w:szCs w:val="22"/>
          <w:lang w:val="es-ES"/>
        </w:rPr>
        <w:t>7:</w:t>
      </w:r>
    </w:p>
    <w:p w:rsidR="00093D57" w:rsidRPr="008B56D5" w:rsidRDefault="003A4A88" w:rsidP="007B3883">
      <w:pPr>
        <w:keepNext/>
        <w:keepLines/>
        <w:spacing w:after="120" w:line="260" w:lineRule="atLeast"/>
        <w:rPr>
          <w:szCs w:val="22"/>
          <w:lang w:val="es-ES"/>
        </w:rPr>
      </w:pPr>
      <w:r w:rsidRPr="008B56D5">
        <w:rPr>
          <w:szCs w:val="22"/>
          <w:lang w:val="es-ES"/>
        </w:rPr>
        <w:t xml:space="preserve">INFORME </w:t>
      </w:r>
      <w:r w:rsidR="00CF51E4" w:rsidRPr="008B56D5">
        <w:rPr>
          <w:szCs w:val="22"/>
          <w:lang w:val="es-ES"/>
        </w:rPr>
        <w:t>RELATIVO AL</w:t>
      </w:r>
      <w:r w:rsidRPr="008B56D5">
        <w:rPr>
          <w:szCs w:val="22"/>
          <w:lang w:val="es-ES"/>
        </w:rPr>
        <w:t xml:space="preserve"> GRUPO DE ESPECIALISTAS </w:t>
      </w:r>
      <w:r w:rsidRPr="008B56D5">
        <w:rPr>
          <w:i/>
          <w:szCs w:val="22"/>
          <w:lang w:val="es-ES"/>
        </w:rPr>
        <w:t xml:space="preserve">AD HOC </w:t>
      </w:r>
      <w:r w:rsidRPr="008B56D5">
        <w:rPr>
          <w:szCs w:val="22"/>
          <w:lang w:val="es-ES"/>
        </w:rPr>
        <w:t>EN CONOCIMIENTOS TRADICIONALES Y EXPRESIONES CULTURALES TRADICIONALES</w:t>
      </w:r>
    </w:p>
    <w:p w:rsidR="00093D57" w:rsidRPr="008B56D5" w:rsidRDefault="00360CF5" w:rsidP="007B3883">
      <w:pPr>
        <w:keepNext/>
        <w:keepLines/>
        <w:spacing w:after="120" w:line="260" w:lineRule="atLeast"/>
        <w:rPr>
          <w:szCs w:val="22"/>
          <w:lang w:val="es-ES"/>
        </w:rPr>
      </w:pPr>
      <w:r w:rsidRPr="008B56D5">
        <w:rPr>
          <w:szCs w:val="22"/>
          <w:lang w:val="es-ES"/>
        </w:rPr>
        <w:t xml:space="preserve">El Comité tomó nota de los informes orales presentados por los copresidentes del </w:t>
      </w:r>
      <w:r w:rsidR="00CF51E4" w:rsidRPr="008B56D5">
        <w:rPr>
          <w:szCs w:val="22"/>
          <w:lang w:val="es-ES"/>
        </w:rPr>
        <w:t>g</w:t>
      </w:r>
      <w:r w:rsidRPr="008B56D5">
        <w:rPr>
          <w:szCs w:val="22"/>
          <w:lang w:val="es-ES"/>
        </w:rPr>
        <w:t xml:space="preserve">rupo de </w:t>
      </w:r>
      <w:r w:rsidR="00CF51E4" w:rsidRPr="008B56D5">
        <w:rPr>
          <w:szCs w:val="22"/>
          <w:lang w:val="es-ES"/>
        </w:rPr>
        <w:t>e</w:t>
      </w:r>
      <w:r w:rsidRPr="008B56D5">
        <w:rPr>
          <w:szCs w:val="22"/>
          <w:lang w:val="es-ES"/>
        </w:rPr>
        <w:t xml:space="preserve">specialistas ad hoc en conocimientos tradicionales y expresiones culturales tradicionales, Sra. </w:t>
      </w:r>
      <w:proofErr w:type="spellStart"/>
      <w:r w:rsidRPr="008B56D5">
        <w:rPr>
          <w:szCs w:val="22"/>
          <w:lang w:val="es-ES"/>
        </w:rPr>
        <w:t>Marisella</w:t>
      </w:r>
      <w:proofErr w:type="spellEnd"/>
      <w:r w:rsidRPr="008B56D5">
        <w:rPr>
          <w:szCs w:val="22"/>
          <w:lang w:val="es-ES"/>
        </w:rPr>
        <w:t xml:space="preserve"> </w:t>
      </w:r>
      <w:proofErr w:type="spellStart"/>
      <w:r w:rsidRPr="008B56D5">
        <w:rPr>
          <w:szCs w:val="22"/>
          <w:lang w:val="es-ES"/>
        </w:rPr>
        <w:t>Ouma</w:t>
      </w:r>
      <w:proofErr w:type="spellEnd"/>
      <w:r w:rsidRPr="008B56D5">
        <w:rPr>
          <w:szCs w:val="22"/>
          <w:lang w:val="es-ES"/>
        </w:rPr>
        <w:t xml:space="preserve"> (consultora en propiedad intelectual, </w:t>
      </w:r>
      <w:proofErr w:type="spellStart"/>
      <w:r w:rsidRPr="008B56D5">
        <w:rPr>
          <w:szCs w:val="22"/>
          <w:lang w:val="es-ES"/>
        </w:rPr>
        <w:t>Kenya</w:t>
      </w:r>
      <w:proofErr w:type="spellEnd"/>
      <w:r w:rsidRPr="008B56D5">
        <w:rPr>
          <w:szCs w:val="22"/>
          <w:lang w:val="es-ES"/>
        </w:rPr>
        <w:t xml:space="preserve">) y el y Sr. Michael </w:t>
      </w:r>
      <w:proofErr w:type="spellStart"/>
      <w:r w:rsidRPr="008B56D5">
        <w:rPr>
          <w:szCs w:val="22"/>
          <w:lang w:val="es-ES"/>
        </w:rPr>
        <w:t>Shapiro</w:t>
      </w:r>
      <w:proofErr w:type="spellEnd"/>
      <w:r w:rsidRPr="008B56D5">
        <w:rPr>
          <w:szCs w:val="22"/>
          <w:lang w:val="es-ES"/>
        </w:rPr>
        <w:t xml:space="preserve"> (</w:t>
      </w:r>
      <w:r w:rsidR="00CF51E4" w:rsidRPr="008B56D5">
        <w:rPr>
          <w:szCs w:val="22"/>
          <w:lang w:val="es-ES"/>
        </w:rPr>
        <w:t>consejero</w:t>
      </w:r>
      <w:r w:rsidRPr="008B56D5">
        <w:rPr>
          <w:szCs w:val="22"/>
          <w:lang w:val="es-ES"/>
        </w:rPr>
        <w:t xml:space="preserve"> </w:t>
      </w:r>
      <w:r w:rsidR="00CF51E4" w:rsidRPr="008B56D5">
        <w:rPr>
          <w:szCs w:val="22"/>
          <w:lang w:val="es-ES"/>
        </w:rPr>
        <w:t>p</w:t>
      </w:r>
      <w:r w:rsidRPr="008B56D5">
        <w:rPr>
          <w:szCs w:val="22"/>
          <w:lang w:val="es-ES"/>
        </w:rPr>
        <w:t>rincipal, Oficina de Política y Asuntos Internacionales, Oficina de Patentes y Marcas de los Estados Unidos de América).</w:t>
      </w:r>
    </w:p>
    <w:p w:rsidR="00093D57" w:rsidRPr="008B56D5" w:rsidRDefault="00093D57" w:rsidP="008A3814">
      <w:pPr>
        <w:spacing w:after="120" w:line="260" w:lineRule="atLeast"/>
        <w:rPr>
          <w:szCs w:val="22"/>
          <w:lang w:val="es-ES"/>
        </w:rPr>
      </w:pPr>
    </w:p>
    <w:p w:rsidR="008A3814" w:rsidRPr="008B56D5" w:rsidRDefault="00F35ACD" w:rsidP="008A3814">
      <w:pPr>
        <w:spacing w:after="120" w:line="260" w:lineRule="atLeast"/>
        <w:rPr>
          <w:szCs w:val="22"/>
          <w:lang w:val="es-ES"/>
        </w:rPr>
      </w:pPr>
      <w:r w:rsidRPr="008B56D5">
        <w:rPr>
          <w:szCs w:val="22"/>
          <w:lang w:val="es-ES"/>
        </w:rPr>
        <w:t xml:space="preserve">DECISIÓN SOBRE EL PUNTO </w:t>
      </w:r>
      <w:r w:rsidR="00360CF5" w:rsidRPr="008B56D5">
        <w:rPr>
          <w:szCs w:val="22"/>
          <w:lang w:val="es-ES"/>
        </w:rPr>
        <w:t>8</w:t>
      </w:r>
      <w:r w:rsidRPr="008B56D5">
        <w:rPr>
          <w:szCs w:val="22"/>
          <w:lang w:val="es-ES"/>
        </w:rPr>
        <w:t xml:space="preserve"> DEL ORDEN DEL DÍA</w:t>
      </w:r>
      <w:r w:rsidR="008A3814" w:rsidRPr="008B56D5">
        <w:rPr>
          <w:szCs w:val="22"/>
          <w:lang w:val="es-ES"/>
        </w:rPr>
        <w:t>:</w:t>
      </w:r>
    </w:p>
    <w:p w:rsidR="008A3814" w:rsidRPr="008B56D5" w:rsidRDefault="00360CF5" w:rsidP="008A3814">
      <w:pPr>
        <w:spacing w:after="120" w:line="260" w:lineRule="atLeast"/>
        <w:rPr>
          <w:szCs w:val="22"/>
          <w:lang w:val="es-ES"/>
        </w:rPr>
      </w:pPr>
      <w:r w:rsidRPr="008B56D5">
        <w:rPr>
          <w:szCs w:val="22"/>
          <w:lang w:val="es-ES"/>
        </w:rPr>
        <w:t>CONOCIMIENTOS TRADICIONALES/EXPRESIONES CULTURALES TRADICIONALES</w:t>
      </w:r>
    </w:p>
    <w:p w:rsidR="00360CF5" w:rsidRPr="008B56D5" w:rsidRDefault="00360CF5" w:rsidP="00360CF5">
      <w:pPr>
        <w:spacing w:after="120" w:line="260" w:lineRule="atLeast"/>
        <w:rPr>
          <w:lang w:val="es-ES"/>
        </w:rPr>
      </w:pPr>
      <w:r w:rsidRPr="008B56D5">
        <w:rPr>
          <w:lang w:val="es-ES"/>
        </w:rPr>
        <w:t xml:space="preserve">El Comité elaboró, sobre la base del documento WIPO/GRTKF/IC/38/4, un nuevo texto </w:t>
      </w:r>
      <w:r w:rsidR="00CF51E4" w:rsidRPr="008B56D5">
        <w:rPr>
          <w:lang w:val="es-ES"/>
        </w:rPr>
        <w:t xml:space="preserve">titulado </w:t>
      </w:r>
      <w:r w:rsidRPr="008B56D5">
        <w:rPr>
          <w:lang w:val="es-ES"/>
        </w:rPr>
        <w:t xml:space="preserve">“La protección de los conocimientos tradicionales: proyecto de artículos Rev. 2”, y sobre la base del documento WIPO/GRTKF/IC/38/5, un nuevo texto titulado “La protección de las expresiones culturales tradicionales: proyecto de artículos Rev. 2”. Decidió remitir dichos textos, en la forma en que consten al cierre de este punto del orden del día el 14 de diciembre de 2018, a la trigésima novena sesión del Comité, de conformidad con </w:t>
      </w:r>
      <w:r w:rsidR="007B3883" w:rsidRPr="008B56D5">
        <w:rPr>
          <w:lang w:val="es-ES"/>
        </w:rPr>
        <w:t>el mandato del Comité para 2018</w:t>
      </w:r>
      <w:r w:rsidR="007B3883" w:rsidRPr="008B56D5">
        <w:rPr>
          <w:lang w:val="es-ES"/>
        </w:rPr>
        <w:noBreakHyphen/>
      </w:r>
      <w:r w:rsidRPr="008B56D5">
        <w:rPr>
          <w:lang w:val="es-ES"/>
        </w:rPr>
        <w:t>2019 y el programa de trabajo para 2018, según constan en el documento WO/GA/49/21.</w:t>
      </w:r>
    </w:p>
    <w:p w:rsidR="008A3814" w:rsidRPr="008B56D5" w:rsidRDefault="00360CF5" w:rsidP="00360CF5">
      <w:pPr>
        <w:spacing w:after="120" w:line="260" w:lineRule="atLeast"/>
        <w:rPr>
          <w:szCs w:val="22"/>
          <w:lang w:val="es-ES"/>
        </w:rPr>
      </w:pPr>
      <w:r w:rsidRPr="008B56D5">
        <w:rPr>
          <w:szCs w:val="22"/>
          <w:lang w:val="es-ES"/>
        </w:rPr>
        <w:t>El Comité tomó nota de los documentos que se mencionan a continuación, los cuales fueron objeto de debates: WIPO/GRTKF/IC/38/6, WIPO/GRTKF/IC/38/7, WIPO/GRTKF/IC/38/8, WIPO/GRTKF/IC/38/9, WIPO/GRTKF/IC/38/10, WIPO/GRTKF/IC/38/11, WIPO/GRTKF/IC/38/12, WIPO/GRTKF/IC/38/13, WIPO/GRTKF/IC/38/14, WIPO/GRTKF/IC/38/15, WIPO/GRTKF/IC/38/16 y WIPO/GRTKF/IC/38/INF/7).</w:t>
      </w:r>
    </w:p>
    <w:p w:rsidR="000661A7" w:rsidRPr="000661A7" w:rsidRDefault="000661A7" w:rsidP="000661A7">
      <w:pPr>
        <w:spacing w:after="120" w:line="260" w:lineRule="atLeast"/>
        <w:rPr>
          <w:rFonts w:eastAsia="Times New Roman"/>
          <w:bCs/>
          <w:szCs w:val="22"/>
          <w:lang w:val="es-ES" w:eastAsia="en-US"/>
        </w:rPr>
      </w:pPr>
      <w:r>
        <w:rPr>
          <w:rFonts w:eastAsia="Times New Roman"/>
          <w:bCs/>
          <w:szCs w:val="22"/>
          <w:lang w:val="es-ES" w:eastAsia="en-US"/>
        </w:rPr>
        <w:t>El Comité a</w:t>
      </w:r>
      <w:r w:rsidRPr="000661A7">
        <w:rPr>
          <w:rFonts w:eastAsia="Times New Roman"/>
          <w:bCs/>
          <w:szCs w:val="22"/>
          <w:lang w:val="es-ES" w:eastAsia="en-US"/>
        </w:rPr>
        <w:t xml:space="preserve">cordó que antes de la trigésima novena </w:t>
      </w:r>
      <w:r>
        <w:rPr>
          <w:rFonts w:eastAsia="Times New Roman"/>
          <w:bCs/>
          <w:szCs w:val="22"/>
          <w:lang w:val="es-ES" w:eastAsia="en-US"/>
        </w:rPr>
        <w:t>s</w:t>
      </w:r>
      <w:r w:rsidRPr="000661A7">
        <w:rPr>
          <w:rFonts w:eastAsia="Times New Roman"/>
          <w:bCs/>
          <w:szCs w:val="22"/>
          <w:lang w:val="es-ES" w:eastAsia="en-US"/>
        </w:rPr>
        <w:t xml:space="preserve">esión </w:t>
      </w:r>
      <w:r>
        <w:rPr>
          <w:rFonts w:eastAsia="Times New Roman"/>
          <w:bCs/>
          <w:szCs w:val="22"/>
          <w:lang w:val="es-ES" w:eastAsia="en-US"/>
        </w:rPr>
        <w:t>d</w:t>
      </w:r>
      <w:r w:rsidRPr="000661A7">
        <w:rPr>
          <w:rFonts w:eastAsia="Times New Roman"/>
          <w:bCs/>
          <w:szCs w:val="22"/>
          <w:lang w:val="es-ES" w:eastAsia="en-US"/>
        </w:rPr>
        <w:t xml:space="preserve">el </w:t>
      </w:r>
      <w:r>
        <w:rPr>
          <w:rFonts w:eastAsia="Times New Roman"/>
          <w:bCs/>
          <w:szCs w:val="22"/>
          <w:lang w:val="es-ES" w:eastAsia="en-US"/>
        </w:rPr>
        <w:t>C</w:t>
      </w:r>
      <w:r w:rsidRPr="000661A7">
        <w:rPr>
          <w:rFonts w:eastAsia="Times New Roman"/>
          <w:bCs/>
          <w:szCs w:val="22"/>
          <w:lang w:val="es-ES" w:eastAsia="en-US"/>
        </w:rPr>
        <w:t xml:space="preserve">omité se organice una reunión de un grupo de especialistas </w:t>
      </w:r>
      <w:r w:rsidRPr="000661A7">
        <w:rPr>
          <w:rFonts w:eastAsia="Times New Roman"/>
          <w:bCs/>
          <w:i/>
          <w:szCs w:val="22"/>
          <w:lang w:val="es-ES" w:eastAsia="en-US"/>
        </w:rPr>
        <w:t>ad hoc</w:t>
      </w:r>
      <w:r w:rsidRPr="000661A7">
        <w:rPr>
          <w:rFonts w:eastAsia="Times New Roman"/>
          <w:bCs/>
          <w:szCs w:val="22"/>
          <w:lang w:val="es-ES" w:eastAsia="en-US"/>
        </w:rPr>
        <w:t xml:space="preserve"> en conocimientos tradicionales y expresiones culturales tradicionales, </w:t>
      </w:r>
      <w:r>
        <w:rPr>
          <w:rFonts w:eastAsia="Times New Roman"/>
          <w:bCs/>
          <w:szCs w:val="22"/>
          <w:lang w:val="es-ES" w:eastAsia="en-US"/>
        </w:rPr>
        <w:t xml:space="preserve">en lugar de celebrarse </w:t>
      </w:r>
      <w:r w:rsidRPr="000661A7">
        <w:rPr>
          <w:rFonts w:eastAsia="Times New Roman"/>
          <w:bCs/>
          <w:szCs w:val="22"/>
          <w:lang w:val="es-ES" w:eastAsia="en-US"/>
        </w:rPr>
        <w:t xml:space="preserve">antes de la cuadragésima </w:t>
      </w:r>
      <w:r>
        <w:rPr>
          <w:rFonts w:eastAsia="Times New Roman"/>
          <w:bCs/>
          <w:szCs w:val="22"/>
          <w:lang w:val="es-ES" w:eastAsia="en-US"/>
        </w:rPr>
        <w:t>s</w:t>
      </w:r>
      <w:r w:rsidRPr="000661A7">
        <w:rPr>
          <w:rFonts w:eastAsia="Times New Roman"/>
          <w:bCs/>
          <w:szCs w:val="22"/>
          <w:lang w:val="es-ES" w:eastAsia="en-US"/>
        </w:rPr>
        <w:t xml:space="preserve">esión </w:t>
      </w:r>
      <w:r>
        <w:rPr>
          <w:rFonts w:eastAsia="Times New Roman"/>
          <w:bCs/>
          <w:szCs w:val="22"/>
          <w:lang w:val="es-ES" w:eastAsia="en-US"/>
        </w:rPr>
        <w:t>d</w:t>
      </w:r>
      <w:r w:rsidRPr="000661A7">
        <w:rPr>
          <w:rFonts w:eastAsia="Times New Roman"/>
          <w:bCs/>
          <w:szCs w:val="22"/>
          <w:lang w:val="es-ES" w:eastAsia="en-US"/>
        </w:rPr>
        <w:t xml:space="preserve">el </w:t>
      </w:r>
      <w:r>
        <w:rPr>
          <w:rFonts w:eastAsia="Times New Roman"/>
          <w:bCs/>
          <w:szCs w:val="22"/>
          <w:lang w:val="es-ES" w:eastAsia="en-US"/>
        </w:rPr>
        <w:t>C</w:t>
      </w:r>
      <w:r w:rsidRPr="000661A7">
        <w:rPr>
          <w:rFonts w:eastAsia="Times New Roman"/>
          <w:bCs/>
          <w:szCs w:val="22"/>
          <w:lang w:val="es-ES" w:eastAsia="en-US"/>
        </w:rPr>
        <w:t>omité</w:t>
      </w:r>
      <w:r>
        <w:rPr>
          <w:rFonts w:eastAsia="Times New Roman"/>
          <w:bCs/>
          <w:szCs w:val="22"/>
          <w:lang w:val="es-ES" w:eastAsia="en-US"/>
        </w:rPr>
        <w:t>,</w:t>
      </w:r>
      <w:r w:rsidRPr="000661A7">
        <w:rPr>
          <w:rFonts w:eastAsia="Times New Roman"/>
          <w:bCs/>
          <w:szCs w:val="22"/>
          <w:lang w:val="es-ES" w:eastAsia="en-US"/>
        </w:rPr>
        <w:t xml:space="preserve"> </w:t>
      </w:r>
      <w:r>
        <w:rPr>
          <w:rFonts w:eastAsia="Times New Roman"/>
          <w:bCs/>
          <w:szCs w:val="22"/>
          <w:lang w:val="es-ES" w:eastAsia="en-US"/>
        </w:rPr>
        <w:t>sujeta a</w:t>
      </w:r>
      <w:r w:rsidRPr="000661A7">
        <w:rPr>
          <w:rFonts w:eastAsia="Times New Roman"/>
          <w:bCs/>
          <w:szCs w:val="22"/>
          <w:lang w:val="es-ES" w:eastAsia="en-US"/>
        </w:rPr>
        <w:t xml:space="preserve"> l</w:t>
      </w:r>
      <w:r>
        <w:rPr>
          <w:rFonts w:eastAsia="Times New Roman"/>
          <w:bCs/>
          <w:szCs w:val="22"/>
          <w:lang w:val="es-ES" w:eastAsia="en-US"/>
        </w:rPr>
        <w:t>a</w:t>
      </w:r>
      <w:r w:rsidRPr="000661A7">
        <w:rPr>
          <w:rFonts w:eastAsia="Times New Roman"/>
          <w:bCs/>
          <w:szCs w:val="22"/>
          <w:lang w:val="es-ES" w:eastAsia="en-US"/>
        </w:rPr>
        <w:t xml:space="preserve">s </w:t>
      </w:r>
      <w:r>
        <w:rPr>
          <w:rFonts w:eastAsia="Times New Roman"/>
          <w:bCs/>
          <w:szCs w:val="22"/>
          <w:lang w:val="es-ES" w:eastAsia="en-US"/>
        </w:rPr>
        <w:t>mismas modalidades</w:t>
      </w:r>
      <w:r w:rsidRPr="000661A7">
        <w:rPr>
          <w:rFonts w:eastAsia="Times New Roman"/>
          <w:bCs/>
          <w:szCs w:val="22"/>
          <w:lang w:val="es-ES" w:eastAsia="en-US"/>
        </w:rPr>
        <w:t xml:space="preserve">, </w:t>
      </w:r>
      <w:r w:rsidRPr="000661A7">
        <w:rPr>
          <w:rFonts w:eastAsia="Times New Roman"/>
          <w:bCs/>
          <w:i/>
          <w:szCs w:val="22"/>
          <w:lang w:val="es-ES" w:eastAsia="en-US"/>
        </w:rPr>
        <w:t>mutatis mutandis</w:t>
      </w:r>
      <w:r w:rsidRPr="000661A7">
        <w:rPr>
          <w:rFonts w:eastAsia="Times New Roman"/>
          <w:bCs/>
          <w:szCs w:val="22"/>
          <w:lang w:val="es-ES" w:eastAsia="en-US"/>
        </w:rPr>
        <w:t xml:space="preserve">, </w:t>
      </w:r>
      <w:r>
        <w:rPr>
          <w:rFonts w:eastAsia="Times New Roman"/>
          <w:bCs/>
          <w:szCs w:val="22"/>
          <w:lang w:val="es-ES" w:eastAsia="en-US"/>
        </w:rPr>
        <w:t>que las acordadas en la trigésima séptima s</w:t>
      </w:r>
      <w:r w:rsidRPr="000661A7">
        <w:rPr>
          <w:rFonts w:eastAsia="Times New Roman"/>
          <w:bCs/>
          <w:szCs w:val="22"/>
          <w:lang w:val="es-ES" w:eastAsia="en-US"/>
        </w:rPr>
        <w:t xml:space="preserve">esión </w:t>
      </w:r>
      <w:r>
        <w:rPr>
          <w:rFonts w:eastAsia="Times New Roman"/>
          <w:bCs/>
          <w:szCs w:val="22"/>
          <w:lang w:val="es-ES" w:eastAsia="en-US"/>
        </w:rPr>
        <w:t>del Comité en el marco del p</w:t>
      </w:r>
      <w:r w:rsidRPr="000661A7">
        <w:rPr>
          <w:rFonts w:eastAsia="Times New Roman"/>
          <w:bCs/>
          <w:szCs w:val="22"/>
          <w:lang w:val="es-ES" w:eastAsia="en-US"/>
        </w:rPr>
        <w:t>unto 6 del orden del día</w:t>
      </w:r>
      <w:r>
        <w:rPr>
          <w:rFonts w:eastAsia="Times New Roman"/>
          <w:bCs/>
          <w:szCs w:val="22"/>
          <w:lang w:val="es-ES" w:eastAsia="en-US"/>
        </w:rPr>
        <w:t>. E</w:t>
      </w:r>
      <w:r w:rsidRPr="000661A7">
        <w:rPr>
          <w:rFonts w:eastAsia="Times New Roman"/>
          <w:bCs/>
          <w:szCs w:val="22"/>
          <w:lang w:val="es-ES" w:eastAsia="en-US"/>
        </w:rPr>
        <w:t xml:space="preserve">l Comité </w:t>
      </w:r>
      <w:r>
        <w:rPr>
          <w:rFonts w:eastAsia="Times New Roman"/>
          <w:bCs/>
          <w:szCs w:val="22"/>
          <w:lang w:val="es-ES" w:eastAsia="en-US"/>
        </w:rPr>
        <w:t>a</w:t>
      </w:r>
      <w:r w:rsidRPr="000661A7">
        <w:rPr>
          <w:rFonts w:eastAsia="Times New Roman"/>
          <w:bCs/>
          <w:szCs w:val="22"/>
          <w:lang w:val="es-ES" w:eastAsia="en-US"/>
        </w:rPr>
        <w:t>c</w:t>
      </w:r>
      <w:r>
        <w:rPr>
          <w:rFonts w:eastAsia="Times New Roman"/>
          <w:bCs/>
          <w:szCs w:val="22"/>
          <w:lang w:val="es-ES" w:eastAsia="en-US"/>
        </w:rPr>
        <w:t>ordó que la reunión se celebre</w:t>
      </w:r>
      <w:r w:rsidRPr="000661A7">
        <w:rPr>
          <w:rFonts w:eastAsia="Times New Roman"/>
          <w:bCs/>
          <w:szCs w:val="22"/>
          <w:lang w:val="es-ES" w:eastAsia="en-US"/>
        </w:rPr>
        <w:t xml:space="preserve"> el domingo 17 de marzo de 2019 en la </w:t>
      </w:r>
      <w:r>
        <w:rPr>
          <w:rFonts w:eastAsia="Times New Roman"/>
          <w:bCs/>
          <w:szCs w:val="22"/>
          <w:lang w:val="es-ES" w:eastAsia="en-US"/>
        </w:rPr>
        <w:t>s</w:t>
      </w:r>
      <w:r w:rsidRPr="000661A7">
        <w:rPr>
          <w:rFonts w:eastAsia="Times New Roman"/>
          <w:bCs/>
          <w:szCs w:val="22"/>
          <w:lang w:val="es-ES" w:eastAsia="en-US"/>
        </w:rPr>
        <w:t xml:space="preserve">ede de la OMPI, en </w:t>
      </w:r>
      <w:r>
        <w:rPr>
          <w:rFonts w:eastAsia="Times New Roman"/>
          <w:bCs/>
          <w:szCs w:val="22"/>
          <w:lang w:val="es-ES" w:eastAsia="en-US"/>
        </w:rPr>
        <w:t>G</w:t>
      </w:r>
      <w:r w:rsidRPr="000661A7">
        <w:rPr>
          <w:rFonts w:eastAsia="Times New Roman"/>
          <w:bCs/>
          <w:szCs w:val="22"/>
          <w:lang w:val="es-ES" w:eastAsia="en-US"/>
        </w:rPr>
        <w:t>inebra, en la sala NB 0.107, de las 9</w:t>
      </w:r>
      <w:r>
        <w:rPr>
          <w:rFonts w:eastAsia="Times New Roman"/>
          <w:bCs/>
          <w:szCs w:val="22"/>
          <w:lang w:val="es-ES" w:eastAsia="en-US"/>
        </w:rPr>
        <w:t>.00 a 16.</w:t>
      </w:r>
      <w:r w:rsidRPr="000661A7">
        <w:rPr>
          <w:rFonts w:eastAsia="Times New Roman"/>
          <w:bCs/>
          <w:szCs w:val="22"/>
          <w:lang w:val="es-ES" w:eastAsia="en-US"/>
        </w:rPr>
        <w:t>30</w:t>
      </w:r>
      <w:r>
        <w:rPr>
          <w:rFonts w:eastAsia="Times New Roman"/>
          <w:bCs/>
          <w:szCs w:val="22"/>
          <w:lang w:val="es-ES" w:eastAsia="en-US"/>
        </w:rPr>
        <w:t xml:space="preserve"> horas</w:t>
      </w:r>
      <w:r w:rsidRPr="000661A7">
        <w:rPr>
          <w:rFonts w:eastAsia="Times New Roman"/>
          <w:bCs/>
          <w:szCs w:val="22"/>
          <w:lang w:val="es-ES" w:eastAsia="en-US"/>
        </w:rPr>
        <w:t>.</w:t>
      </w:r>
    </w:p>
    <w:p w:rsidR="00093D57" w:rsidRPr="000661A7" w:rsidRDefault="00093D57" w:rsidP="00093D57">
      <w:pPr>
        <w:spacing w:after="120" w:line="260" w:lineRule="atLeast"/>
        <w:rPr>
          <w:rFonts w:eastAsia="Times New Roman"/>
          <w:bCs/>
          <w:szCs w:val="22"/>
          <w:lang w:val="es-ES" w:eastAsia="en-US"/>
        </w:rPr>
      </w:pPr>
    </w:p>
    <w:p w:rsidR="00093D57" w:rsidRPr="008B56D5" w:rsidRDefault="00F35ACD" w:rsidP="00093D57">
      <w:pPr>
        <w:spacing w:after="120" w:line="260" w:lineRule="atLeast"/>
        <w:rPr>
          <w:rFonts w:eastAsia="Times New Roman"/>
          <w:szCs w:val="22"/>
          <w:lang w:val="es-ES"/>
        </w:rPr>
      </w:pPr>
      <w:r w:rsidRPr="008B56D5">
        <w:rPr>
          <w:rFonts w:eastAsia="Times New Roman"/>
          <w:szCs w:val="22"/>
          <w:lang w:val="es-ES"/>
        </w:rPr>
        <w:t xml:space="preserve">DECISIÓN SOBRE EL PUNTO </w:t>
      </w:r>
      <w:r w:rsidR="00360CF5" w:rsidRPr="008B56D5">
        <w:rPr>
          <w:rFonts w:eastAsia="Times New Roman"/>
          <w:szCs w:val="22"/>
          <w:lang w:val="es-ES"/>
        </w:rPr>
        <w:t>9</w:t>
      </w:r>
      <w:r w:rsidRPr="008B56D5">
        <w:rPr>
          <w:rFonts w:eastAsia="Times New Roman"/>
          <w:szCs w:val="22"/>
          <w:lang w:val="es-ES"/>
        </w:rPr>
        <w:t xml:space="preserve"> DEL ORDEN DEL DÍA</w:t>
      </w:r>
      <w:r w:rsidR="00093D57" w:rsidRPr="008B56D5">
        <w:rPr>
          <w:rFonts w:eastAsia="Times New Roman"/>
          <w:szCs w:val="22"/>
          <w:lang w:val="es-ES"/>
        </w:rPr>
        <w:t>:</w:t>
      </w:r>
    </w:p>
    <w:p w:rsidR="00360CF5" w:rsidRPr="008B56D5" w:rsidRDefault="00360CF5" w:rsidP="00360CF5">
      <w:pPr>
        <w:spacing w:after="120" w:line="260" w:lineRule="atLeast"/>
        <w:rPr>
          <w:rFonts w:eastAsia="Times New Roman" w:cs="Tahoma"/>
          <w:szCs w:val="22"/>
          <w:lang w:val="es-ES"/>
        </w:rPr>
      </w:pPr>
      <w:r w:rsidRPr="008B56D5">
        <w:rPr>
          <w:rFonts w:eastAsia="Times New Roman" w:cs="Tahoma"/>
          <w:szCs w:val="22"/>
          <w:lang w:val="es-ES"/>
        </w:rPr>
        <w:t>OTROS ASUNTOS</w:t>
      </w:r>
    </w:p>
    <w:p w:rsidR="00360CF5" w:rsidRPr="008B56D5" w:rsidRDefault="00360CF5" w:rsidP="00360CF5">
      <w:pPr>
        <w:spacing w:after="120" w:line="260" w:lineRule="atLeast"/>
        <w:rPr>
          <w:rFonts w:eastAsia="Times New Roman" w:cs="Tahoma"/>
          <w:szCs w:val="22"/>
          <w:lang w:val="es-ES"/>
        </w:rPr>
      </w:pPr>
      <w:r w:rsidRPr="008B56D5">
        <w:rPr>
          <w:rFonts w:eastAsia="Times New Roman" w:cs="Tahoma"/>
          <w:szCs w:val="22"/>
          <w:lang w:val="es-ES"/>
        </w:rPr>
        <w:t>No hubo debate sobre este punto del orden del día.</w:t>
      </w:r>
    </w:p>
    <w:p w:rsidR="00093D57" w:rsidRPr="008B56D5" w:rsidRDefault="00093D57" w:rsidP="00093D57">
      <w:pPr>
        <w:spacing w:after="120" w:line="260" w:lineRule="atLeast"/>
        <w:rPr>
          <w:rFonts w:eastAsia="Times New Roman" w:cs="Tahoma"/>
          <w:szCs w:val="22"/>
          <w:lang w:val="es-ES"/>
        </w:rPr>
      </w:pPr>
    </w:p>
    <w:p w:rsidR="00093D57" w:rsidRPr="008B56D5" w:rsidRDefault="00F35ACD" w:rsidP="00EE7C5E">
      <w:pPr>
        <w:keepNext/>
        <w:keepLines/>
        <w:spacing w:after="120" w:line="260" w:lineRule="atLeast"/>
        <w:rPr>
          <w:szCs w:val="22"/>
          <w:lang w:val="es-ES"/>
        </w:rPr>
      </w:pPr>
      <w:r w:rsidRPr="008B56D5">
        <w:rPr>
          <w:szCs w:val="22"/>
          <w:lang w:val="es-ES"/>
        </w:rPr>
        <w:t xml:space="preserve">DECISIÓN SOBRE EL PUNTO </w:t>
      </w:r>
      <w:r w:rsidR="00360CF5" w:rsidRPr="008B56D5">
        <w:rPr>
          <w:szCs w:val="22"/>
          <w:lang w:val="es-ES"/>
        </w:rPr>
        <w:t>10</w:t>
      </w:r>
      <w:r w:rsidRPr="008B56D5">
        <w:rPr>
          <w:szCs w:val="22"/>
          <w:lang w:val="es-ES"/>
        </w:rPr>
        <w:t xml:space="preserve"> DEL ORDEN DEL DÍA</w:t>
      </w:r>
      <w:r w:rsidR="00093D57" w:rsidRPr="008B56D5">
        <w:rPr>
          <w:szCs w:val="22"/>
          <w:lang w:val="es-ES"/>
        </w:rPr>
        <w:t>:</w:t>
      </w:r>
    </w:p>
    <w:p w:rsidR="00360CF5" w:rsidRPr="008B56D5" w:rsidRDefault="00360CF5" w:rsidP="00EE7C5E">
      <w:pPr>
        <w:keepNext/>
        <w:keepLines/>
        <w:spacing w:after="120" w:line="260" w:lineRule="atLeast"/>
        <w:rPr>
          <w:szCs w:val="22"/>
          <w:lang w:val="es-ES"/>
        </w:rPr>
      </w:pPr>
      <w:r w:rsidRPr="008B56D5">
        <w:rPr>
          <w:szCs w:val="22"/>
          <w:lang w:val="es-ES"/>
        </w:rPr>
        <w:t>CLAUSURA DE LA SESIÓN</w:t>
      </w:r>
    </w:p>
    <w:p w:rsidR="00360CF5" w:rsidRPr="008B56D5" w:rsidRDefault="00360CF5" w:rsidP="00EE7C5E">
      <w:pPr>
        <w:keepNext/>
        <w:keepLines/>
        <w:spacing w:after="120" w:line="260" w:lineRule="atLeast"/>
        <w:rPr>
          <w:szCs w:val="22"/>
          <w:lang w:val="es-ES"/>
        </w:rPr>
      </w:pPr>
      <w:r w:rsidRPr="008B56D5">
        <w:rPr>
          <w:szCs w:val="22"/>
          <w:lang w:val="es-ES"/>
        </w:rPr>
        <w:t xml:space="preserve">El 14 de diciembre de 2018, el Comité adoptó decisiones en relación con los puntos 2, 3, 4, 5, 6, 7 y 8 del orden del día. Acordó que se redacte y distribuya, a más tardar el 15 de febrero de 2019, un proyecto de informe que contenga el texto concertado de dichas decisiones, así como todas las intervenciones realizadas en la sesión del Comité. Se invitará a los participantes en la sesión del Comité a presentar correcciones por escrito de sus intervenciones, según consten en el proyecto de informe, de modo que una versión final de dicho proyecto pueda distribuirse entre los participantes a los fines de su aprobación en la trigésima </w:t>
      </w:r>
      <w:r w:rsidR="007503DF" w:rsidRPr="008B56D5">
        <w:rPr>
          <w:szCs w:val="22"/>
          <w:lang w:val="es-ES"/>
        </w:rPr>
        <w:t xml:space="preserve">novena </w:t>
      </w:r>
      <w:r w:rsidRPr="008B56D5">
        <w:rPr>
          <w:szCs w:val="22"/>
          <w:lang w:val="es-ES"/>
        </w:rPr>
        <w:t>sesión del Comité.</w:t>
      </w:r>
    </w:p>
    <w:p w:rsidR="00360CF5" w:rsidRPr="008B56D5" w:rsidRDefault="00360CF5" w:rsidP="00360CF5">
      <w:pPr>
        <w:rPr>
          <w:lang w:val="es-ES"/>
        </w:rPr>
      </w:pPr>
    </w:p>
    <w:p w:rsidR="00360CF5" w:rsidRPr="008B56D5" w:rsidRDefault="00360CF5" w:rsidP="00360CF5">
      <w:pPr>
        <w:rPr>
          <w:lang w:val="es-ES"/>
        </w:rPr>
      </w:pPr>
    </w:p>
    <w:p w:rsidR="002928D3" w:rsidRPr="008B56D5" w:rsidRDefault="00360CF5" w:rsidP="007B3883">
      <w:pPr>
        <w:spacing w:after="120" w:line="260" w:lineRule="atLeast"/>
        <w:ind w:left="5043" w:firstLine="567"/>
        <w:rPr>
          <w:szCs w:val="22"/>
          <w:lang w:val="es-ES"/>
        </w:rPr>
      </w:pPr>
      <w:r w:rsidRPr="008B56D5">
        <w:rPr>
          <w:szCs w:val="22"/>
          <w:lang w:val="es-ES"/>
        </w:rPr>
        <w:t>[Fin del documento]</w:t>
      </w:r>
    </w:p>
    <w:sectPr w:rsidR="002928D3" w:rsidRPr="008B56D5" w:rsidSect="008A3814">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814" w:rsidRDefault="008A3814">
      <w:r>
        <w:separator/>
      </w:r>
    </w:p>
  </w:endnote>
  <w:endnote w:type="continuationSeparator" w:id="0">
    <w:p w:rsidR="008A3814" w:rsidRDefault="008A3814" w:rsidP="003B38C1">
      <w:r>
        <w:separator/>
      </w:r>
    </w:p>
    <w:p w:rsidR="008A3814" w:rsidRPr="003B38C1" w:rsidRDefault="008A3814" w:rsidP="003B38C1">
      <w:pPr>
        <w:spacing w:after="60"/>
        <w:rPr>
          <w:sz w:val="17"/>
        </w:rPr>
      </w:pPr>
      <w:r>
        <w:rPr>
          <w:sz w:val="17"/>
        </w:rPr>
        <w:t>[Endnote continued from previous page]</w:t>
      </w:r>
    </w:p>
  </w:endnote>
  <w:endnote w:type="continuationNotice" w:id="1">
    <w:p w:rsidR="008A3814" w:rsidRPr="003B38C1" w:rsidRDefault="008A38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814" w:rsidRDefault="008A3814">
      <w:r>
        <w:separator/>
      </w:r>
    </w:p>
  </w:footnote>
  <w:footnote w:type="continuationSeparator" w:id="0">
    <w:p w:rsidR="008A3814" w:rsidRDefault="008A3814" w:rsidP="008B60B2">
      <w:r>
        <w:separator/>
      </w:r>
    </w:p>
    <w:p w:rsidR="008A3814" w:rsidRPr="00ED77FB" w:rsidRDefault="008A3814" w:rsidP="008B60B2">
      <w:pPr>
        <w:spacing w:after="60"/>
        <w:rPr>
          <w:sz w:val="17"/>
          <w:szCs w:val="17"/>
        </w:rPr>
      </w:pPr>
      <w:r w:rsidRPr="00ED77FB">
        <w:rPr>
          <w:sz w:val="17"/>
          <w:szCs w:val="17"/>
        </w:rPr>
        <w:t>[Footnote continued from previous page]</w:t>
      </w:r>
    </w:p>
  </w:footnote>
  <w:footnote w:type="continuationNotice" w:id="1">
    <w:p w:rsidR="008A3814" w:rsidRPr="00ED77FB" w:rsidRDefault="008A381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7503DF" w:rsidRDefault="007503DF" w:rsidP="00477D6B">
    <w:pPr>
      <w:jc w:val="right"/>
      <w:rPr>
        <w:lang w:val="es-ES_tradnl"/>
      </w:rPr>
    </w:pPr>
    <w:r w:rsidRPr="007503DF">
      <w:rPr>
        <w:lang w:val="es-ES_tradnl"/>
      </w:rPr>
      <w:t>página</w:t>
    </w:r>
    <w:r w:rsidR="00EC4E49" w:rsidRPr="007503DF">
      <w:rPr>
        <w:lang w:val="es-ES_tradnl"/>
      </w:rPr>
      <w:t xml:space="preserve"> </w:t>
    </w:r>
    <w:r w:rsidR="00EC4E49" w:rsidRPr="007503DF">
      <w:rPr>
        <w:lang w:val="es-ES_tradnl"/>
      </w:rPr>
      <w:fldChar w:fldCharType="begin"/>
    </w:r>
    <w:r w:rsidR="00EC4E49" w:rsidRPr="007503DF">
      <w:rPr>
        <w:lang w:val="es-ES_tradnl"/>
      </w:rPr>
      <w:instrText xml:space="preserve"> PAGE  \* MERGEFORMAT </w:instrText>
    </w:r>
    <w:r w:rsidR="00EC4E49" w:rsidRPr="007503DF">
      <w:rPr>
        <w:lang w:val="es-ES_tradnl"/>
      </w:rPr>
      <w:fldChar w:fldCharType="separate"/>
    </w:r>
    <w:r w:rsidR="00F83DB5">
      <w:rPr>
        <w:noProof/>
        <w:lang w:val="es-ES_tradnl"/>
      </w:rPr>
      <w:t>4</w:t>
    </w:r>
    <w:r w:rsidR="00EC4E49" w:rsidRPr="007503DF">
      <w:rPr>
        <w:lang w:val="es-ES_tradnl"/>
      </w:rP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814"/>
    <w:rsid w:val="00031F4C"/>
    <w:rsid w:val="00043CAA"/>
    <w:rsid w:val="000661A7"/>
    <w:rsid w:val="00075432"/>
    <w:rsid w:val="00093D57"/>
    <w:rsid w:val="000968ED"/>
    <w:rsid w:val="000F5E56"/>
    <w:rsid w:val="001362EE"/>
    <w:rsid w:val="001647D5"/>
    <w:rsid w:val="001832A6"/>
    <w:rsid w:val="0018359A"/>
    <w:rsid w:val="0021217E"/>
    <w:rsid w:val="002634C4"/>
    <w:rsid w:val="002755E4"/>
    <w:rsid w:val="002928D3"/>
    <w:rsid w:val="002F1FE6"/>
    <w:rsid w:val="002F4E68"/>
    <w:rsid w:val="00312F7F"/>
    <w:rsid w:val="00360CF5"/>
    <w:rsid w:val="00361450"/>
    <w:rsid w:val="003673CF"/>
    <w:rsid w:val="003845C1"/>
    <w:rsid w:val="003A4A88"/>
    <w:rsid w:val="003A6F89"/>
    <w:rsid w:val="003B38C1"/>
    <w:rsid w:val="00405A9D"/>
    <w:rsid w:val="00423E3E"/>
    <w:rsid w:val="00427AF4"/>
    <w:rsid w:val="004647DA"/>
    <w:rsid w:val="00474062"/>
    <w:rsid w:val="00477D6B"/>
    <w:rsid w:val="004D2675"/>
    <w:rsid w:val="005019FF"/>
    <w:rsid w:val="0053057A"/>
    <w:rsid w:val="00560A29"/>
    <w:rsid w:val="005C6649"/>
    <w:rsid w:val="00605827"/>
    <w:rsid w:val="00646050"/>
    <w:rsid w:val="00660AEE"/>
    <w:rsid w:val="006713CA"/>
    <w:rsid w:val="00676C5C"/>
    <w:rsid w:val="00685B91"/>
    <w:rsid w:val="006B06DD"/>
    <w:rsid w:val="007503DF"/>
    <w:rsid w:val="007B3883"/>
    <w:rsid w:val="007B405E"/>
    <w:rsid w:val="007D1613"/>
    <w:rsid w:val="007E4C0E"/>
    <w:rsid w:val="007F1A15"/>
    <w:rsid w:val="008A134B"/>
    <w:rsid w:val="008A3814"/>
    <w:rsid w:val="008B2CC1"/>
    <w:rsid w:val="008B56D5"/>
    <w:rsid w:val="008B60B2"/>
    <w:rsid w:val="008F427E"/>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9734B"/>
    <w:rsid w:val="00BA30E2"/>
    <w:rsid w:val="00C11BFE"/>
    <w:rsid w:val="00C5068F"/>
    <w:rsid w:val="00C86D74"/>
    <w:rsid w:val="00CD04F1"/>
    <w:rsid w:val="00CF51E4"/>
    <w:rsid w:val="00D45252"/>
    <w:rsid w:val="00D71B4D"/>
    <w:rsid w:val="00D93D55"/>
    <w:rsid w:val="00DA4A5F"/>
    <w:rsid w:val="00E10C86"/>
    <w:rsid w:val="00E15015"/>
    <w:rsid w:val="00E31CD7"/>
    <w:rsid w:val="00E335FE"/>
    <w:rsid w:val="00EA7D6E"/>
    <w:rsid w:val="00EC4E49"/>
    <w:rsid w:val="00ED77FB"/>
    <w:rsid w:val="00EE45FA"/>
    <w:rsid w:val="00EE7C5E"/>
    <w:rsid w:val="00F17BE4"/>
    <w:rsid w:val="00F35ACD"/>
    <w:rsid w:val="00F66152"/>
    <w:rsid w:val="00F83DB5"/>
    <w:rsid w:val="00FF1F8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2AA34C35-FF89-4A56-A1EC-3C920254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8F427E"/>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38 (E)</Template>
  <TotalTime>5</TotalTime>
  <Pages>4</Pages>
  <Words>955</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Draft Decisions</vt:lpstr>
    </vt:vector>
  </TitlesOfParts>
  <Company>WIPO</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dc:title>
  <dc:creator>JIAO Fei</dc:creator>
  <cp:lastModifiedBy>MORENO PALESTINI Maria Del Pilar</cp:lastModifiedBy>
  <cp:revision>4</cp:revision>
  <cp:lastPrinted>2018-12-14T17:02:00Z</cp:lastPrinted>
  <dcterms:created xsi:type="dcterms:W3CDTF">2018-12-14T16:48:00Z</dcterms:created>
  <dcterms:modified xsi:type="dcterms:W3CDTF">2018-12-14T17:02:00Z</dcterms:modified>
</cp:coreProperties>
</file>