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E16930" w:rsidTr="000815D8">
        <w:tc>
          <w:tcPr>
            <w:tcW w:w="4513" w:type="dxa"/>
            <w:tcBorders>
              <w:bottom w:val="single" w:sz="4" w:space="0" w:color="auto"/>
            </w:tcBorders>
            <w:tcMar>
              <w:bottom w:w="170" w:type="dxa"/>
            </w:tcMar>
          </w:tcPr>
          <w:p w:rsidR="00EC4E49" w:rsidRPr="00E16930" w:rsidRDefault="00EC4E49" w:rsidP="00916EE2">
            <w:pPr>
              <w:rPr>
                <w:lang w:val="es-ES"/>
              </w:rPr>
            </w:pPr>
          </w:p>
        </w:tc>
        <w:tc>
          <w:tcPr>
            <w:tcW w:w="4337" w:type="dxa"/>
            <w:tcBorders>
              <w:bottom w:val="single" w:sz="4" w:space="0" w:color="auto"/>
            </w:tcBorders>
            <w:tcMar>
              <w:left w:w="0" w:type="dxa"/>
              <w:right w:w="0" w:type="dxa"/>
            </w:tcMar>
          </w:tcPr>
          <w:p w:rsidR="00EC4E49" w:rsidRPr="00E16930" w:rsidRDefault="00C42E49" w:rsidP="00916EE2">
            <w:pPr>
              <w:rPr>
                <w:lang w:val="es-ES"/>
              </w:rPr>
            </w:pPr>
            <w:r w:rsidRPr="00E16930">
              <w:rPr>
                <w:noProof/>
                <w:lang w:eastAsia="en-US"/>
              </w:rPr>
              <w:drawing>
                <wp:inline distT="0" distB="0" distL="0" distR="0" wp14:anchorId="53A3D87B" wp14:editId="4FB4C31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E16930" w:rsidRDefault="00C42E49" w:rsidP="00916EE2">
            <w:pPr>
              <w:jc w:val="right"/>
              <w:rPr>
                <w:lang w:val="es-ES"/>
              </w:rPr>
            </w:pPr>
            <w:r w:rsidRPr="00E16930">
              <w:rPr>
                <w:b/>
                <w:sz w:val="40"/>
                <w:szCs w:val="40"/>
                <w:lang w:val="es-ES"/>
              </w:rPr>
              <w:t>S</w:t>
            </w:r>
          </w:p>
        </w:tc>
      </w:tr>
      <w:tr w:rsidR="001C5E16" w:rsidRPr="00E1693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16930" w:rsidRDefault="00674D06" w:rsidP="00F3246A">
            <w:pPr>
              <w:jc w:val="right"/>
              <w:rPr>
                <w:rFonts w:ascii="Arial Black" w:hAnsi="Arial Black"/>
                <w:caps/>
                <w:sz w:val="15"/>
                <w:lang w:val="es-ES"/>
              </w:rPr>
            </w:pPr>
            <w:bookmarkStart w:id="0" w:name="Code"/>
            <w:bookmarkEnd w:id="0"/>
            <w:r w:rsidRPr="00E16930">
              <w:rPr>
                <w:rFonts w:ascii="Arial Black" w:hAnsi="Arial Black"/>
                <w:caps/>
                <w:sz w:val="15"/>
                <w:lang w:val="es-ES"/>
              </w:rPr>
              <w:t>WIPO/GRTKF/IC/38/</w:t>
            </w:r>
            <w:r w:rsidR="00F3246A">
              <w:rPr>
                <w:rFonts w:ascii="Arial Black" w:hAnsi="Arial Black"/>
                <w:caps/>
                <w:sz w:val="15"/>
                <w:lang w:val="es-ES"/>
              </w:rPr>
              <w:t>2 REV.</w:t>
            </w:r>
          </w:p>
        </w:tc>
      </w:tr>
      <w:tr w:rsidR="001C5E16" w:rsidRPr="00E16930" w:rsidTr="00916EE2">
        <w:trPr>
          <w:trHeight w:hRule="exact" w:val="170"/>
        </w:trPr>
        <w:tc>
          <w:tcPr>
            <w:tcW w:w="9356" w:type="dxa"/>
            <w:gridSpan w:val="3"/>
            <w:noWrap/>
            <w:tcMar>
              <w:left w:w="0" w:type="dxa"/>
              <w:right w:w="0" w:type="dxa"/>
            </w:tcMar>
            <w:vAlign w:val="bottom"/>
          </w:tcPr>
          <w:p w:rsidR="008B2CC1" w:rsidRPr="00E16930" w:rsidRDefault="008B2CC1" w:rsidP="00C42E49">
            <w:pPr>
              <w:jc w:val="right"/>
              <w:rPr>
                <w:rFonts w:ascii="Arial Black" w:hAnsi="Arial Black"/>
                <w:caps/>
                <w:sz w:val="15"/>
                <w:lang w:val="es-ES"/>
              </w:rPr>
            </w:pPr>
            <w:r w:rsidRPr="00E16930">
              <w:rPr>
                <w:rFonts w:ascii="Arial Black" w:hAnsi="Arial Black"/>
                <w:caps/>
                <w:sz w:val="15"/>
                <w:lang w:val="es-ES"/>
              </w:rPr>
              <w:t>ORIGINAL:</w:t>
            </w:r>
            <w:r w:rsidR="00151B6F" w:rsidRPr="00E16930">
              <w:rPr>
                <w:rFonts w:ascii="Arial Black" w:hAnsi="Arial Black"/>
                <w:caps/>
                <w:sz w:val="15"/>
                <w:lang w:val="es-ES"/>
              </w:rPr>
              <w:t xml:space="preserve"> </w:t>
            </w:r>
            <w:bookmarkStart w:id="1" w:name="Original"/>
            <w:bookmarkEnd w:id="1"/>
            <w:r w:rsidR="00C42E49" w:rsidRPr="00E16930">
              <w:rPr>
                <w:rFonts w:ascii="Arial Black" w:hAnsi="Arial Black"/>
                <w:caps/>
                <w:sz w:val="15"/>
                <w:lang w:val="es-ES"/>
              </w:rPr>
              <w:t>INGLÉS</w:t>
            </w:r>
          </w:p>
        </w:tc>
      </w:tr>
      <w:tr w:rsidR="001C5E16" w:rsidRPr="00E16930" w:rsidTr="00916EE2">
        <w:trPr>
          <w:trHeight w:hRule="exact" w:val="198"/>
        </w:trPr>
        <w:tc>
          <w:tcPr>
            <w:tcW w:w="9356" w:type="dxa"/>
            <w:gridSpan w:val="3"/>
            <w:tcMar>
              <w:left w:w="0" w:type="dxa"/>
              <w:right w:w="0" w:type="dxa"/>
            </w:tcMar>
            <w:vAlign w:val="bottom"/>
          </w:tcPr>
          <w:p w:rsidR="008B2CC1" w:rsidRPr="00E16930" w:rsidRDefault="00C42E49" w:rsidP="00F3246A">
            <w:pPr>
              <w:jc w:val="right"/>
              <w:rPr>
                <w:rFonts w:ascii="Arial Black" w:hAnsi="Arial Black"/>
                <w:caps/>
                <w:sz w:val="15"/>
                <w:lang w:val="es-ES"/>
              </w:rPr>
            </w:pPr>
            <w:r w:rsidRPr="00E16930">
              <w:rPr>
                <w:rFonts w:ascii="Arial Black" w:hAnsi="Arial Black"/>
                <w:caps/>
                <w:sz w:val="15"/>
                <w:lang w:val="es-ES"/>
              </w:rPr>
              <w:t>FECHA</w:t>
            </w:r>
            <w:r w:rsidR="008B2CC1" w:rsidRPr="00E16930">
              <w:rPr>
                <w:rFonts w:ascii="Arial Black" w:hAnsi="Arial Black"/>
                <w:caps/>
                <w:sz w:val="15"/>
                <w:lang w:val="es-ES"/>
              </w:rPr>
              <w:t>:</w:t>
            </w:r>
            <w:r w:rsidR="00151B6F" w:rsidRPr="00E16930">
              <w:rPr>
                <w:rFonts w:ascii="Arial Black" w:hAnsi="Arial Black"/>
                <w:caps/>
                <w:sz w:val="15"/>
                <w:lang w:val="es-ES"/>
              </w:rPr>
              <w:t xml:space="preserve"> </w:t>
            </w:r>
            <w:bookmarkStart w:id="2" w:name="Date"/>
            <w:bookmarkEnd w:id="2"/>
            <w:r w:rsidR="00F3246A">
              <w:rPr>
                <w:rFonts w:ascii="Arial Black" w:hAnsi="Arial Black"/>
                <w:caps/>
                <w:sz w:val="15"/>
                <w:lang w:val="es-ES"/>
              </w:rPr>
              <w:t>6</w:t>
            </w:r>
            <w:r w:rsidR="00674D06" w:rsidRPr="00E16930">
              <w:rPr>
                <w:rFonts w:ascii="Arial Black" w:hAnsi="Arial Black"/>
                <w:caps/>
                <w:sz w:val="15"/>
                <w:lang w:val="es-ES"/>
              </w:rPr>
              <w:t xml:space="preserve"> de </w:t>
            </w:r>
            <w:r w:rsidR="00F3246A">
              <w:rPr>
                <w:rFonts w:ascii="Arial Black" w:hAnsi="Arial Black"/>
                <w:caps/>
                <w:sz w:val="15"/>
                <w:lang w:val="es-ES"/>
              </w:rPr>
              <w:t>diciembre</w:t>
            </w:r>
            <w:r w:rsidR="00674D06" w:rsidRPr="00E16930">
              <w:rPr>
                <w:rFonts w:ascii="Arial Black" w:hAnsi="Arial Black"/>
                <w:caps/>
                <w:sz w:val="15"/>
                <w:lang w:val="es-ES"/>
              </w:rPr>
              <w:t xml:space="preserve"> de 2018</w:t>
            </w:r>
          </w:p>
        </w:tc>
      </w:tr>
    </w:tbl>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B12C52" w:rsidRPr="00E16930" w:rsidRDefault="00DD60D3" w:rsidP="00DD60D3">
      <w:pPr>
        <w:rPr>
          <w:b/>
          <w:sz w:val="28"/>
          <w:szCs w:val="28"/>
          <w:lang w:val="es-ES"/>
        </w:rPr>
      </w:pPr>
      <w:r w:rsidRPr="00E16930">
        <w:rPr>
          <w:b/>
          <w:bCs/>
          <w:sz w:val="28"/>
          <w:szCs w:val="28"/>
          <w:lang w:val="es-ES"/>
        </w:rPr>
        <w:t>Comité Intergubernamental sobre Propiedad Intelectual y Recursos Genéticos, Conocimientos Tradicionales y Folclore</w:t>
      </w:r>
    </w:p>
    <w:p w:rsidR="00B12C52" w:rsidRPr="00E16930" w:rsidRDefault="00B12C52" w:rsidP="000815D8">
      <w:pPr>
        <w:rPr>
          <w:lang w:val="es-ES"/>
        </w:rPr>
      </w:pPr>
    </w:p>
    <w:p w:rsidR="00B12C52" w:rsidRPr="00E16930" w:rsidRDefault="00B12C52" w:rsidP="000815D8">
      <w:pPr>
        <w:rPr>
          <w:lang w:val="es-ES"/>
        </w:rPr>
      </w:pPr>
    </w:p>
    <w:p w:rsidR="00B12C52" w:rsidRPr="00E16930" w:rsidRDefault="00DD60D3" w:rsidP="00DD60D3">
      <w:pPr>
        <w:rPr>
          <w:b/>
          <w:sz w:val="24"/>
          <w:szCs w:val="24"/>
          <w:lang w:val="es-ES"/>
        </w:rPr>
      </w:pPr>
      <w:r w:rsidRPr="00E16930">
        <w:rPr>
          <w:b/>
          <w:bCs/>
          <w:sz w:val="24"/>
          <w:szCs w:val="24"/>
          <w:lang w:val="es-ES"/>
        </w:rPr>
        <w:t>Trigésima octava sesión</w:t>
      </w:r>
    </w:p>
    <w:p w:rsidR="00B12C52" w:rsidRPr="00E16930" w:rsidRDefault="00DD60D3" w:rsidP="00DD60D3">
      <w:pPr>
        <w:rPr>
          <w:b/>
          <w:sz w:val="24"/>
          <w:szCs w:val="24"/>
          <w:lang w:val="es-ES"/>
        </w:rPr>
      </w:pPr>
      <w:r w:rsidRPr="00E16930">
        <w:rPr>
          <w:b/>
          <w:bCs/>
          <w:sz w:val="24"/>
          <w:szCs w:val="24"/>
          <w:lang w:val="es-ES"/>
        </w:rPr>
        <w:t>Ginebra, 10 a 14 de diciembre de 2018</w:t>
      </w: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B12C52" w:rsidRPr="00E16930" w:rsidRDefault="000815D8" w:rsidP="000815D8">
      <w:pPr>
        <w:ind w:right="-20"/>
        <w:rPr>
          <w:rFonts w:eastAsia="Arial"/>
          <w:caps/>
          <w:sz w:val="24"/>
          <w:szCs w:val="24"/>
          <w:lang w:val="es-ES"/>
        </w:rPr>
      </w:pPr>
      <w:bookmarkStart w:id="3" w:name="TitleOfDoc"/>
      <w:bookmarkEnd w:id="3"/>
      <w:r w:rsidRPr="00E16930">
        <w:rPr>
          <w:rFonts w:eastAsia="Arial"/>
          <w:caps/>
          <w:sz w:val="24"/>
          <w:szCs w:val="24"/>
          <w:lang w:val="es-ES"/>
        </w:rPr>
        <w:t>Acreditación de determinadas organizaciones</w:t>
      </w:r>
    </w:p>
    <w:p w:rsidR="00B12C52" w:rsidRPr="00E16930" w:rsidRDefault="00B12C52" w:rsidP="000815D8">
      <w:pPr>
        <w:spacing w:before="14" w:line="240" w:lineRule="exact"/>
        <w:rPr>
          <w:sz w:val="24"/>
          <w:szCs w:val="24"/>
          <w:lang w:val="es-ES"/>
        </w:rPr>
      </w:pPr>
    </w:p>
    <w:p w:rsidR="00B12C52" w:rsidRPr="00E16930" w:rsidRDefault="000815D8" w:rsidP="000815D8">
      <w:pPr>
        <w:ind w:right="-20"/>
        <w:rPr>
          <w:rFonts w:eastAsia="Arial"/>
          <w:lang w:val="es-ES"/>
        </w:rPr>
      </w:pPr>
      <w:r w:rsidRPr="00E16930">
        <w:rPr>
          <w:rFonts w:eastAsia="Arial"/>
          <w:i/>
          <w:lang w:val="es-ES"/>
        </w:rPr>
        <w:t>Documento preparado por la Secretaría</w:t>
      </w:r>
    </w:p>
    <w:p w:rsidR="00B12C52" w:rsidRPr="00E16930" w:rsidRDefault="00B12C52" w:rsidP="000815D8">
      <w:pPr>
        <w:spacing w:line="160" w:lineRule="exact"/>
        <w:rPr>
          <w:sz w:val="16"/>
          <w:szCs w:val="16"/>
          <w:lang w:val="es-ES"/>
        </w:rPr>
      </w:pPr>
    </w:p>
    <w:p w:rsidR="00B12C52" w:rsidRPr="00E16930" w:rsidRDefault="00B12C52" w:rsidP="000815D8">
      <w:pPr>
        <w:spacing w:line="200" w:lineRule="exact"/>
        <w:rPr>
          <w:sz w:val="20"/>
          <w:lang w:val="es-ES"/>
        </w:rPr>
      </w:pPr>
    </w:p>
    <w:p w:rsidR="00B12C52" w:rsidRPr="00E16930" w:rsidRDefault="00B12C52" w:rsidP="000815D8">
      <w:pPr>
        <w:spacing w:line="200" w:lineRule="exact"/>
        <w:rPr>
          <w:sz w:val="20"/>
          <w:lang w:val="es-ES"/>
        </w:rPr>
      </w:pPr>
    </w:p>
    <w:p w:rsidR="00B12C52" w:rsidRPr="00E16930" w:rsidRDefault="00B12C52" w:rsidP="000815D8">
      <w:pPr>
        <w:spacing w:line="200" w:lineRule="exact"/>
        <w:rPr>
          <w:sz w:val="20"/>
          <w:lang w:val="es-ES"/>
        </w:rPr>
      </w:pPr>
    </w:p>
    <w:p w:rsidR="00B12C52" w:rsidRPr="00E16930" w:rsidRDefault="00B12C52" w:rsidP="000815D8">
      <w:pPr>
        <w:rPr>
          <w:sz w:val="20"/>
          <w:lang w:val="es-ES"/>
        </w:rPr>
      </w:pPr>
    </w:p>
    <w:p w:rsidR="00B12C52" w:rsidRPr="00E16930" w:rsidRDefault="000815D8" w:rsidP="0095191E">
      <w:pPr>
        <w:pStyle w:val="ListParagraph"/>
        <w:numPr>
          <w:ilvl w:val="0"/>
          <w:numId w:val="40"/>
        </w:numPr>
        <w:tabs>
          <w:tab w:val="left" w:pos="567"/>
        </w:tabs>
        <w:ind w:left="0" w:right="-20" w:firstLine="0"/>
        <w:rPr>
          <w:rFonts w:eastAsia="Arial"/>
          <w:szCs w:val="22"/>
          <w:lang w:val="es-ES"/>
        </w:rPr>
      </w:pPr>
      <w:r w:rsidRPr="00E16930">
        <w:rPr>
          <w:rFonts w:eastAsia="Arial"/>
          <w:szCs w:val="22"/>
          <w:lang w:val="es-ES"/>
        </w:rPr>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E16930">
        <w:rPr>
          <w:rFonts w:eastAsia="Arial"/>
          <w:i/>
          <w:szCs w:val="22"/>
          <w:lang w:val="es-ES"/>
        </w:rPr>
        <w:t>ad hoc</w:t>
      </w:r>
      <w:r w:rsidRPr="00E16930">
        <w:rPr>
          <w:rFonts w:eastAsia="Arial"/>
          <w:szCs w:val="22"/>
          <w:lang w:val="es-ES"/>
        </w:rPr>
        <w:t xml:space="preserve"> a varias organizaciones que habían expresado su interés en participar en la labor del Comité (véase el informe aprobado por el Comité, párrafo 18 del documento WIPO/GRTKF/IC/1/13).</w:t>
      </w:r>
    </w:p>
    <w:p w:rsidR="00B12C52" w:rsidRPr="00E16930" w:rsidRDefault="00B12C52" w:rsidP="0095191E">
      <w:pPr>
        <w:tabs>
          <w:tab w:val="left" w:pos="567"/>
        </w:tabs>
        <w:ind w:right="-20"/>
        <w:rPr>
          <w:rFonts w:eastAsia="Arial"/>
          <w:szCs w:val="22"/>
          <w:lang w:val="es-ES"/>
        </w:rPr>
      </w:pPr>
    </w:p>
    <w:p w:rsidR="0040356F" w:rsidRPr="00E16930" w:rsidRDefault="000815D8" w:rsidP="0095191E">
      <w:pPr>
        <w:pStyle w:val="ListParagraph"/>
        <w:numPr>
          <w:ilvl w:val="0"/>
          <w:numId w:val="40"/>
        </w:numPr>
        <w:tabs>
          <w:tab w:val="left" w:pos="567"/>
        </w:tabs>
        <w:ind w:left="0" w:right="-20" w:firstLine="0"/>
        <w:rPr>
          <w:rFonts w:eastAsia="Arial"/>
          <w:szCs w:val="22"/>
          <w:lang w:val="es-ES"/>
        </w:rPr>
      </w:pPr>
      <w:r w:rsidRPr="00E16930">
        <w:rPr>
          <w:rFonts w:eastAsia="Arial"/>
          <w:szCs w:val="22"/>
          <w:lang w:val="es-ES"/>
        </w:rPr>
        <w:t>Desde entonces, otras organizaciones han expresado a la Secretaría el deseo de que se les conceda la misma condición en ulteriores sesiones del Comité.</w:t>
      </w:r>
      <w:r w:rsidR="008E3CEB" w:rsidRPr="00E16930">
        <w:rPr>
          <w:rFonts w:eastAsia="Arial"/>
          <w:szCs w:val="22"/>
          <w:lang w:val="es-ES"/>
        </w:rPr>
        <w:t xml:space="preserve"> El Anexo del presente documento contiene las solicitudes con los nombres y otros datos tal y como han sido enviados por las organizaciones que, antes del 11 de octubre de 2018, solicitaron la acreditación para participar en la trigésima octava sesión del Comité</w:t>
      </w:r>
      <w:r w:rsidR="008E3CEB" w:rsidRPr="00E16930">
        <w:rPr>
          <w:rFonts w:eastAsia="Arial"/>
          <w:color w:val="FF00FF"/>
          <w:szCs w:val="22"/>
          <w:lang w:val="es-ES"/>
        </w:rPr>
        <w:t>.</w:t>
      </w:r>
    </w:p>
    <w:p w:rsidR="00B12C52" w:rsidRPr="00E16930" w:rsidRDefault="00B12C52" w:rsidP="0095191E">
      <w:pPr>
        <w:tabs>
          <w:tab w:val="left" w:pos="567"/>
        </w:tabs>
        <w:ind w:right="-20"/>
        <w:rPr>
          <w:sz w:val="24"/>
          <w:szCs w:val="24"/>
          <w:lang w:val="es-ES"/>
        </w:rPr>
      </w:pPr>
    </w:p>
    <w:p w:rsidR="00B12C52" w:rsidRPr="00E16930" w:rsidRDefault="000815D8" w:rsidP="0095191E">
      <w:pPr>
        <w:tabs>
          <w:tab w:val="left" w:pos="567"/>
          <w:tab w:val="left" w:pos="6300"/>
        </w:tabs>
        <w:ind w:left="5652" w:right="206"/>
        <w:rPr>
          <w:rFonts w:eastAsia="Arial"/>
          <w:lang w:val="es-ES"/>
        </w:rPr>
      </w:pPr>
      <w:r w:rsidRPr="00E16930">
        <w:rPr>
          <w:rFonts w:eastAsia="Arial"/>
          <w:i/>
          <w:lang w:val="es-ES"/>
        </w:rPr>
        <w:t>3.</w:t>
      </w:r>
      <w:r w:rsidRPr="00E16930">
        <w:rPr>
          <w:rFonts w:eastAsia="Arial"/>
          <w:lang w:val="es-ES"/>
        </w:rPr>
        <w:tab/>
      </w:r>
      <w:r w:rsidRPr="00E16930">
        <w:rPr>
          <w:rFonts w:eastAsia="Arial"/>
          <w:i/>
          <w:lang w:val="es-ES"/>
        </w:rPr>
        <w:t>Se invita al Comité a considerar la acreditación como observadores ad hoc de las organizaciones mencionadas en el Anexo del presente documento, y a tomar una decisión al respecto.</w:t>
      </w:r>
    </w:p>
    <w:p w:rsidR="00B12C52" w:rsidRPr="00E16930" w:rsidRDefault="00B12C52" w:rsidP="000815D8">
      <w:pPr>
        <w:rPr>
          <w:sz w:val="24"/>
          <w:szCs w:val="24"/>
          <w:lang w:val="es-ES"/>
        </w:rPr>
      </w:pPr>
    </w:p>
    <w:p w:rsidR="00B12C52" w:rsidRPr="00E16930" w:rsidRDefault="008E3CEB" w:rsidP="008E3CEB">
      <w:pPr>
        <w:ind w:left="5700" w:right="-20"/>
        <w:rPr>
          <w:rFonts w:eastAsia="Arial"/>
          <w:spacing w:val="1"/>
          <w:szCs w:val="22"/>
          <w:lang w:val="es-ES"/>
        </w:rPr>
      </w:pPr>
      <w:r w:rsidRPr="00E16930">
        <w:rPr>
          <w:rFonts w:eastAsia="Arial"/>
          <w:spacing w:val="1"/>
          <w:szCs w:val="22"/>
          <w:lang w:val="es-ES"/>
        </w:rPr>
        <w:t>[Sigue el Anexo]</w:t>
      </w:r>
    </w:p>
    <w:p w:rsidR="00B12C52" w:rsidRPr="00E16930" w:rsidRDefault="00B12C52" w:rsidP="000815D8">
      <w:pPr>
        <w:rPr>
          <w:i/>
          <w:lang w:val="es-ES"/>
        </w:rPr>
      </w:pPr>
    </w:p>
    <w:p w:rsidR="000815D8" w:rsidRPr="00E16930" w:rsidRDefault="000815D8" w:rsidP="000815D8">
      <w:pPr>
        <w:rPr>
          <w:lang w:val="es-ES"/>
        </w:rPr>
        <w:sectPr w:rsidR="000815D8" w:rsidRPr="00E16930" w:rsidSect="009B44AB">
          <w:headerReference w:type="default" r:id="rId9"/>
          <w:footnotePr>
            <w:numRestart w:val="eachSect"/>
          </w:footnotePr>
          <w:endnotePr>
            <w:numFmt w:val="decimal"/>
          </w:endnotePr>
          <w:pgSz w:w="11907" w:h="16840" w:code="9"/>
          <w:pgMar w:top="567" w:right="1134" w:bottom="1418" w:left="1418" w:header="510" w:footer="1021" w:gutter="0"/>
          <w:cols w:space="720"/>
          <w:titlePg/>
          <w:docGrid w:linePitch="299"/>
        </w:sectPr>
      </w:pPr>
    </w:p>
    <w:p w:rsidR="00B12C52" w:rsidRPr="00E16930" w:rsidRDefault="00B12C52" w:rsidP="000815D8">
      <w:pPr>
        <w:rPr>
          <w:lang w:val="es-ES"/>
        </w:rPr>
      </w:pPr>
    </w:p>
    <w:p w:rsidR="00B12C52" w:rsidRPr="00E16930" w:rsidRDefault="000815D8" w:rsidP="000815D8">
      <w:pPr>
        <w:spacing w:line="252" w:lineRule="exact"/>
        <w:ind w:right="765"/>
        <w:rPr>
          <w:rFonts w:eastAsia="Arial"/>
          <w:lang w:val="es-ES"/>
        </w:rPr>
      </w:pPr>
      <w:r w:rsidRPr="00E16930">
        <w:rPr>
          <w:rFonts w:eastAsia="Arial"/>
          <w:lang w:val="es-ES"/>
        </w:rPr>
        <w:t>ORGANIZACIONES QUE HAN SOLICITADO ACREDITACIÓN EN CALIDAD DE OBSERVADORES EN LAS SESIONES DEL COMITÉ</w:t>
      </w:r>
    </w:p>
    <w:p w:rsidR="00B12C52" w:rsidRPr="00E16930" w:rsidRDefault="00B12C52" w:rsidP="000815D8">
      <w:pPr>
        <w:rPr>
          <w:szCs w:val="22"/>
          <w:lang w:val="es-ES"/>
        </w:rPr>
      </w:pPr>
    </w:p>
    <w:p w:rsidR="00B12C52" w:rsidRPr="00E16930" w:rsidRDefault="00B12C52" w:rsidP="000815D8">
      <w:pPr>
        <w:rPr>
          <w:lang w:val="es-ES"/>
        </w:rPr>
      </w:pPr>
    </w:p>
    <w:p w:rsidR="00B12C52" w:rsidRPr="00F3246A" w:rsidRDefault="000815D8" w:rsidP="000815D8">
      <w:pPr>
        <w:rPr>
          <w:lang w:val="fr-FR"/>
        </w:rPr>
      </w:pPr>
      <w:r w:rsidRPr="00F3246A">
        <w:rPr>
          <w:i/>
          <w:lang w:val="fr-FR"/>
        </w:rPr>
        <w:t>Association pour la défense des droits des malades mentaux</w:t>
      </w:r>
      <w:r w:rsidRPr="00F3246A">
        <w:rPr>
          <w:lang w:val="fr-FR"/>
        </w:rPr>
        <w:t xml:space="preserve"> (A.D.D.M.M) (</w:t>
      </w:r>
      <w:r w:rsidR="008E3CEB" w:rsidRPr="00F3246A">
        <w:rPr>
          <w:lang w:val="fr-FR"/>
        </w:rPr>
        <w:t>recibido en francés</w:t>
      </w:r>
      <w:r w:rsidRPr="00F3246A">
        <w:rPr>
          <w:lang w:val="fr-FR"/>
        </w:rPr>
        <w:t>)</w:t>
      </w:r>
    </w:p>
    <w:p w:rsidR="00B12C52" w:rsidRPr="00F3246A" w:rsidRDefault="00B12C52" w:rsidP="000815D8">
      <w:pPr>
        <w:rPr>
          <w:lang w:val="fr-FR"/>
        </w:rPr>
      </w:pPr>
    </w:p>
    <w:p w:rsidR="00B12C52" w:rsidRPr="00F3246A" w:rsidRDefault="000815D8" w:rsidP="000815D8">
      <w:pPr>
        <w:rPr>
          <w:lang w:val="fr-FR"/>
        </w:rPr>
      </w:pPr>
      <w:r w:rsidRPr="00F3246A">
        <w:rPr>
          <w:i/>
          <w:lang w:val="fr-FR"/>
        </w:rPr>
        <w:t>Association pour la promotion des droits humains et le développement</w:t>
      </w:r>
      <w:r w:rsidRPr="00F3246A">
        <w:rPr>
          <w:lang w:val="fr-FR"/>
        </w:rPr>
        <w:t xml:space="preserve"> (APDHD) </w:t>
      </w:r>
      <w:r w:rsidR="008E3CEB" w:rsidRPr="00F3246A">
        <w:rPr>
          <w:lang w:val="fr-FR"/>
        </w:rPr>
        <w:t>(recibido en francés)</w:t>
      </w:r>
    </w:p>
    <w:p w:rsidR="00B12C52" w:rsidRPr="00F3246A" w:rsidRDefault="00B12C52" w:rsidP="000815D8">
      <w:pPr>
        <w:rPr>
          <w:lang w:val="fr-FR"/>
        </w:rPr>
      </w:pPr>
    </w:p>
    <w:p w:rsidR="00B12C52" w:rsidRPr="00F3246A" w:rsidRDefault="008E3CEB" w:rsidP="000815D8">
      <w:pPr>
        <w:rPr>
          <w:i/>
          <w:lang w:val="fr-FR"/>
        </w:rPr>
      </w:pPr>
      <w:r w:rsidRPr="00F3246A">
        <w:rPr>
          <w:i/>
          <w:lang w:val="fr-FR"/>
        </w:rPr>
        <w:t>Wakatū Incorporation</w:t>
      </w:r>
    </w:p>
    <w:p w:rsidR="00B12C52" w:rsidRPr="00F3246A" w:rsidRDefault="00B12C52" w:rsidP="000815D8">
      <w:pPr>
        <w:rPr>
          <w:lang w:val="fr-FR"/>
        </w:rPr>
      </w:pPr>
    </w:p>
    <w:p w:rsidR="000815D8" w:rsidRPr="00F3246A" w:rsidRDefault="000815D8" w:rsidP="000815D8">
      <w:pPr>
        <w:rPr>
          <w:lang w:val="fr-FR"/>
        </w:rPr>
        <w:sectPr w:rsidR="000815D8" w:rsidRPr="00F3246A" w:rsidSect="009B44AB">
          <w:headerReference w:type="first" r:id="rId10"/>
          <w:footnotePr>
            <w:numRestart w:val="eachSect"/>
          </w:footnotePr>
          <w:endnotePr>
            <w:numFmt w:val="decimal"/>
          </w:endnotePr>
          <w:pgSz w:w="11907" w:h="16840" w:code="9"/>
          <w:pgMar w:top="567" w:right="1134" w:bottom="1418" w:left="1418" w:header="510" w:footer="1021" w:gutter="0"/>
          <w:cols w:space="720"/>
          <w:titlePg/>
          <w:docGrid w:linePitch="299"/>
        </w:sectPr>
      </w:pPr>
    </w:p>
    <w:p w:rsidR="00B12C52" w:rsidRPr="00F3246A" w:rsidRDefault="000815D8" w:rsidP="000815D8">
      <w:pPr>
        <w:spacing w:before="37" w:line="252" w:lineRule="exact"/>
        <w:ind w:right="1240"/>
        <w:rPr>
          <w:rFonts w:eastAsia="Arial"/>
          <w:u w:val="single"/>
          <w:lang w:val="fr-FR"/>
        </w:rPr>
      </w:pPr>
      <w:r w:rsidRPr="00F3246A">
        <w:rPr>
          <w:rFonts w:eastAsia="Arial"/>
          <w:bCs/>
          <w:i/>
          <w:spacing w:val="-6"/>
          <w:u w:val="single"/>
          <w:lang w:val="fr-FR"/>
        </w:rPr>
        <w:lastRenderedPageBreak/>
        <w:t>Association pour la défense des droits des malades mentaux</w:t>
      </w:r>
      <w:r w:rsidR="00B56A76" w:rsidRPr="00F3246A">
        <w:rPr>
          <w:rFonts w:eastAsia="Arial"/>
          <w:bCs/>
          <w:spacing w:val="-6"/>
          <w:u w:val="single"/>
          <w:lang w:val="fr-FR"/>
        </w:rPr>
        <w:t xml:space="preserve"> (A</w:t>
      </w:r>
      <w:r w:rsidRPr="00F3246A">
        <w:rPr>
          <w:rFonts w:eastAsia="Arial"/>
          <w:bCs/>
          <w:spacing w:val="-6"/>
          <w:u w:val="single"/>
          <w:lang w:val="fr-FR"/>
        </w:rPr>
        <w:t>DDMM)</w:t>
      </w:r>
    </w:p>
    <w:p w:rsidR="00B12C52" w:rsidRPr="00F3246A" w:rsidRDefault="00B12C52" w:rsidP="000815D8">
      <w:pPr>
        <w:tabs>
          <w:tab w:val="right" w:pos="2552"/>
          <w:tab w:val="left" w:pos="3119"/>
        </w:tabs>
        <w:rPr>
          <w:rFonts w:eastAsia="Times New Roman"/>
          <w:lang w:val="fr-FR"/>
        </w:rPr>
      </w:pPr>
    </w:p>
    <w:p w:rsidR="00B12C52" w:rsidRPr="00F3246A" w:rsidRDefault="00B12C52" w:rsidP="000815D8">
      <w:pPr>
        <w:tabs>
          <w:tab w:val="right" w:pos="2552"/>
          <w:tab w:val="left" w:pos="3119"/>
        </w:tabs>
        <w:rPr>
          <w:rFonts w:eastAsia="Times New Roman"/>
          <w:lang w:val="fr-FR"/>
        </w:rPr>
      </w:pPr>
    </w:p>
    <w:p w:rsidR="00B12C52" w:rsidRPr="00F3246A" w:rsidRDefault="00B12C52" w:rsidP="000815D8">
      <w:pPr>
        <w:tabs>
          <w:tab w:val="right" w:pos="2552"/>
          <w:tab w:val="left" w:pos="3119"/>
        </w:tabs>
        <w:rPr>
          <w:rFonts w:eastAsia="Times New Roman"/>
          <w:lang w:val="fr-FR"/>
        </w:rPr>
      </w:pPr>
    </w:p>
    <w:p w:rsidR="00B12C52" w:rsidRPr="00E16930" w:rsidRDefault="000815D8" w:rsidP="000815D8">
      <w:pPr>
        <w:tabs>
          <w:tab w:val="right" w:pos="2552"/>
          <w:tab w:val="left" w:pos="3119"/>
        </w:tabs>
        <w:rPr>
          <w:rFonts w:eastAsia="Times New Roman"/>
          <w:lang w:val="es-ES"/>
        </w:rPr>
      </w:pPr>
      <w:r w:rsidRPr="00E16930">
        <w:rPr>
          <w:rFonts w:eastAsia="Times New Roman"/>
          <w:lang w:val="es-ES"/>
        </w:rPr>
        <w:t>A:</w:t>
      </w:r>
      <w:r w:rsidRPr="00E16930">
        <w:rPr>
          <w:rFonts w:eastAsia="Times New Roman"/>
          <w:lang w:val="es-ES"/>
        </w:rPr>
        <w:tab/>
      </w:r>
      <w:r w:rsidR="006B69F4" w:rsidRPr="00E16930">
        <w:rPr>
          <w:rFonts w:eastAsia="Times New Roman"/>
          <w:lang w:val="es-ES"/>
        </w:rPr>
        <w:t xml:space="preserve"> </w:t>
      </w:r>
      <w:r w:rsidR="00B42017" w:rsidRPr="00E16930">
        <w:rPr>
          <w:rFonts w:eastAsia="Times New Roman"/>
          <w:lang w:val="es-ES"/>
        </w:rPr>
        <w:t xml:space="preserve"> </w:t>
      </w:r>
      <w:r w:rsidRPr="00E16930">
        <w:rPr>
          <w:rFonts w:eastAsia="Times New Roman"/>
          <w:lang w:val="es-ES"/>
        </w:rPr>
        <w:t>División de Conocimientos Tradicionales</w:t>
      </w:r>
    </w:p>
    <w:p w:rsidR="00B12C52" w:rsidRPr="00E16930" w:rsidRDefault="000815D8" w:rsidP="000815D8">
      <w:pPr>
        <w:tabs>
          <w:tab w:val="right" w:pos="2552"/>
          <w:tab w:val="left" w:pos="3119"/>
        </w:tabs>
        <w:ind w:left="360"/>
        <w:rPr>
          <w:rFonts w:eastAsia="Times New Roman"/>
          <w:lang w:val="es-ES"/>
        </w:rPr>
      </w:pPr>
      <w:r w:rsidRPr="00E16930">
        <w:rPr>
          <w:rFonts w:eastAsia="Times New Roman"/>
          <w:lang w:val="es-ES"/>
        </w:rPr>
        <w:tab/>
        <w:t>Organización Mundial de la Propiedad Intelectual (OMPI)</w:t>
      </w:r>
    </w:p>
    <w:p w:rsidR="00B12C52" w:rsidRPr="00F3246A" w:rsidRDefault="000815D8" w:rsidP="000815D8">
      <w:pPr>
        <w:tabs>
          <w:tab w:val="right" w:pos="2552"/>
          <w:tab w:val="left" w:pos="3119"/>
        </w:tabs>
        <w:ind w:left="360"/>
        <w:rPr>
          <w:rFonts w:eastAsia="Times New Roman"/>
          <w:lang w:val="fr-FR"/>
        </w:rPr>
      </w:pPr>
      <w:r w:rsidRPr="00E16930">
        <w:rPr>
          <w:rFonts w:eastAsia="Times New Roman"/>
          <w:lang w:val="es-ES"/>
        </w:rPr>
        <w:tab/>
      </w:r>
      <w:r w:rsidRPr="00F3246A">
        <w:rPr>
          <w:rFonts w:eastAsia="Times New Roman"/>
          <w:lang w:val="fr-FR"/>
        </w:rPr>
        <w:t>34, chemin des Colombettes</w:t>
      </w:r>
    </w:p>
    <w:p w:rsidR="00B12C52" w:rsidRPr="00F3246A" w:rsidRDefault="000815D8" w:rsidP="000815D8">
      <w:pPr>
        <w:tabs>
          <w:tab w:val="right" w:pos="2552"/>
          <w:tab w:val="left" w:pos="3119"/>
        </w:tabs>
        <w:ind w:left="360"/>
        <w:rPr>
          <w:rFonts w:eastAsia="Times New Roman"/>
          <w:lang w:val="fr-FR"/>
        </w:rPr>
      </w:pPr>
      <w:r w:rsidRPr="00F3246A">
        <w:rPr>
          <w:rFonts w:eastAsia="Times New Roman"/>
          <w:lang w:val="fr-FR"/>
        </w:rPr>
        <w:t>1211 Ginebra 20</w:t>
      </w:r>
    </w:p>
    <w:p w:rsidR="00B12C52" w:rsidRPr="00F3246A" w:rsidRDefault="000815D8" w:rsidP="000815D8">
      <w:pPr>
        <w:tabs>
          <w:tab w:val="right" w:pos="2552"/>
          <w:tab w:val="left" w:pos="3119"/>
        </w:tabs>
        <w:ind w:left="360"/>
        <w:rPr>
          <w:rFonts w:eastAsia="Times New Roman"/>
          <w:lang w:val="fr-FR"/>
        </w:rPr>
      </w:pPr>
      <w:r w:rsidRPr="00F3246A">
        <w:rPr>
          <w:rFonts w:eastAsia="Times New Roman"/>
          <w:lang w:val="fr-FR"/>
        </w:rPr>
        <w:t>Suiza</w:t>
      </w:r>
    </w:p>
    <w:p w:rsidR="00B12C52" w:rsidRPr="00F3246A" w:rsidRDefault="00B12C52" w:rsidP="000815D8">
      <w:pPr>
        <w:tabs>
          <w:tab w:val="left" w:pos="1985"/>
          <w:tab w:val="center" w:pos="7088"/>
        </w:tabs>
        <w:ind w:left="360"/>
        <w:rPr>
          <w:rFonts w:eastAsia="Times New Roman"/>
          <w:lang w:val="fr-FR"/>
        </w:rPr>
      </w:pPr>
    </w:p>
    <w:p w:rsidR="00B12C52" w:rsidRPr="00F3246A" w:rsidRDefault="000815D8" w:rsidP="000815D8">
      <w:pPr>
        <w:tabs>
          <w:tab w:val="left" w:pos="1985"/>
          <w:tab w:val="center" w:pos="7088"/>
        </w:tabs>
        <w:ind w:left="360"/>
        <w:rPr>
          <w:rFonts w:eastAsia="Times New Roman"/>
          <w:lang w:val="fr-FR"/>
        </w:rPr>
      </w:pPr>
      <w:r w:rsidRPr="00F3246A">
        <w:rPr>
          <w:rFonts w:eastAsia="Times New Roman"/>
          <w:lang w:val="fr-FR"/>
        </w:rPr>
        <w:t>Fax: +41 (0) 22 338 81 20</w:t>
      </w:r>
    </w:p>
    <w:p w:rsidR="00B12C52" w:rsidRPr="00E16930" w:rsidRDefault="006B69F4" w:rsidP="000815D8">
      <w:pPr>
        <w:tabs>
          <w:tab w:val="left" w:pos="1985"/>
          <w:tab w:val="center" w:pos="7088"/>
        </w:tabs>
        <w:ind w:left="360"/>
        <w:rPr>
          <w:rFonts w:eastAsia="Times New Roman"/>
          <w:lang w:val="es-ES"/>
        </w:rPr>
      </w:pPr>
      <w:r w:rsidRPr="00E16930">
        <w:rPr>
          <w:rFonts w:eastAsia="Times New Roman"/>
          <w:lang w:val="es-ES"/>
        </w:rPr>
        <w:t>Correo</w:t>
      </w:r>
      <w:r w:rsidR="00DE77C6" w:rsidRPr="00E16930">
        <w:rPr>
          <w:rFonts w:eastAsia="Times New Roman"/>
          <w:lang w:val="es-ES"/>
        </w:rPr>
        <w:t>-e</w:t>
      </w:r>
      <w:r w:rsidR="000815D8" w:rsidRPr="00E16930">
        <w:rPr>
          <w:rFonts w:eastAsia="Times New Roman"/>
          <w:lang w:val="es-ES"/>
        </w:rPr>
        <w:t>: grtkf@wipo.int</w:t>
      </w:r>
    </w:p>
    <w:p w:rsidR="00B12C52" w:rsidRPr="00E16930" w:rsidRDefault="00B12C52" w:rsidP="000815D8">
      <w:pPr>
        <w:tabs>
          <w:tab w:val="left" w:pos="1985"/>
          <w:tab w:val="center" w:pos="7088"/>
        </w:tabs>
        <w:rPr>
          <w:rFonts w:eastAsia="Times New Roman"/>
          <w:lang w:val="es-ES"/>
        </w:rPr>
      </w:pPr>
    </w:p>
    <w:p w:rsidR="00B12C52" w:rsidRPr="00E16930" w:rsidRDefault="00B12C52" w:rsidP="000815D8">
      <w:pPr>
        <w:tabs>
          <w:tab w:val="left" w:pos="1985"/>
          <w:tab w:val="center" w:pos="7088"/>
        </w:tabs>
        <w:rPr>
          <w:rFonts w:eastAsia="Times New Roman"/>
          <w:lang w:val="es-ES"/>
        </w:rPr>
      </w:pPr>
    </w:p>
    <w:p w:rsidR="00B12C52" w:rsidRPr="00E16930" w:rsidRDefault="00B12C52" w:rsidP="000815D8">
      <w:pPr>
        <w:tabs>
          <w:tab w:val="left" w:pos="1985"/>
          <w:tab w:val="center" w:pos="7088"/>
        </w:tabs>
        <w:rPr>
          <w:rFonts w:eastAsia="Times New Roman"/>
          <w:lang w:val="es-ES"/>
        </w:rPr>
      </w:pPr>
    </w:p>
    <w:p w:rsidR="00B12C52" w:rsidRPr="00E16930" w:rsidRDefault="006B69F4" w:rsidP="006B69F4">
      <w:pPr>
        <w:tabs>
          <w:tab w:val="left" w:pos="1985"/>
          <w:tab w:val="center" w:pos="7088"/>
        </w:tabs>
        <w:rPr>
          <w:rFonts w:eastAsia="Times New Roman"/>
          <w:u w:val="single"/>
          <w:lang w:val="es-ES"/>
        </w:rPr>
      </w:pPr>
      <w:r w:rsidRPr="00E16930">
        <w:rPr>
          <w:rFonts w:eastAsia="Times New Roman"/>
          <w:u w:val="single"/>
          <w:lang w:val="es-ES"/>
        </w:rPr>
        <w:t>Objeto: Petición de acreditación en calidad de observador para participar en las próximas sesiones del Comité Intergubernamental sobre Propiedad Intelectual y Recursos Genéticos, Conocimientos Tradicionales y Folclore</w:t>
      </w:r>
    </w:p>
    <w:p w:rsidR="00B12C52" w:rsidRPr="00E16930" w:rsidRDefault="00B12C52" w:rsidP="000815D8">
      <w:pPr>
        <w:tabs>
          <w:tab w:val="left" w:pos="1985"/>
          <w:tab w:val="center" w:pos="7088"/>
        </w:tabs>
        <w:rPr>
          <w:rFonts w:eastAsia="Times New Roman"/>
          <w:lang w:val="es-ES"/>
        </w:rPr>
      </w:pPr>
    </w:p>
    <w:p w:rsidR="00B12C52" w:rsidRPr="00E16930" w:rsidRDefault="00B12C52" w:rsidP="000815D8">
      <w:pPr>
        <w:tabs>
          <w:tab w:val="left" w:pos="1985"/>
          <w:tab w:val="center" w:pos="7088"/>
        </w:tabs>
        <w:rPr>
          <w:rFonts w:eastAsia="Times New Roman"/>
          <w:lang w:val="es-ES"/>
        </w:rPr>
      </w:pPr>
    </w:p>
    <w:p w:rsidR="00B12C52" w:rsidRPr="00E16930" w:rsidRDefault="000815D8" w:rsidP="000815D8">
      <w:pPr>
        <w:tabs>
          <w:tab w:val="left" w:pos="1985"/>
          <w:tab w:val="center" w:pos="7088"/>
        </w:tabs>
        <w:rPr>
          <w:rFonts w:eastAsia="Times New Roman"/>
          <w:lang w:val="es-ES"/>
        </w:rPr>
      </w:pPr>
      <w:r w:rsidRPr="00E16930">
        <w:rPr>
          <w:rFonts w:eastAsia="Times New Roman"/>
          <w:lang w:val="es-ES"/>
        </w:rPr>
        <w:t xml:space="preserve">Estimados </w:t>
      </w:r>
      <w:r w:rsidR="007C171D" w:rsidRPr="00E16930">
        <w:rPr>
          <w:rFonts w:eastAsia="Times New Roman"/>
          <w:lang w:val="es-ES"/>
        </w:rPr>
        <w:t>s</w:t>
      </w:r>
      <w:r w:rsidRPr="00E16930">
        <w:rPr>
          <w:rFonts w:eastAsia="Times New Roman"/>
          <w:lang w:val="es-ES"/>
        </w:rPr>
        <w:t>eñores:</w:t>
      </w:r>
    </w:p>
    <w:p w:rsidR="00B12C52" w:rsidRPr="00E16930" w:rsidRDefault="00B12C52" w:rsidP="000815D8">
      <w:pPr>
        <w:tabs>
          <w:tab w:val="left" w:pos="1985"/>
          <w:tab w:val="center" w:pos="7088"/>
        </w:tabs>
        <w:rPr>
          <w:rFonts w:eastAsia="Times New Roman"/>
          <w:lang w:val="es-ES"/>
        </w:rPr>
      </w:pPr>
    </w:p>
    <w:p w:rsidR="00B12C52" w:rsidRPr="00E16930" w:rsidRDefault="006B69F4" w:rsidP="000815D8">
      <w:pPr>
        <w:rPr>
          <w:rFonts w:eastAsia="Times New Roman"/>
          <w:lang w:val="es-ES"/>
        </w:rPr>
      </w:pPr>
      <w:r w:rsidRPr="00E16930">
        <w:rPr>
          <w:rFonts w:eastAsia="Times New Roman"/>
          <w:lang w:val="es-ES"/>
        </w:rPr>
        <w:t xml:space="preserve">Por la presente les informo acerca del deseo de mi organización de participar en calidad de observador </w:t>
      </w:r>
      <w:r w:rsidRPr="00E16930">
        <w:rPr>
          <w:rFonts w:eastAsia="Times New Roman"/>
          <w:i/>
          <w:iCs/>
          <w:lang w:val="es-ES"/>
        </w:rPr>
        <w:t>ad hoc</w:t>
      </w:r>
      <w:r w:rsidRPr="00E16930">
        <w:rPr>
          <w:rFonts w:eastAsia="Times New Roman"/>
          <w:lang w:val="es-ES"/>
        </w:rPr>
        <w:t xml:space="preserve"> en las sesiones del Comité Intergubernamental sobre Propiedad Intelectual y Recursos Genéticos, Conocimientos Tradicionales y Folclore</w:t>
      </w:r>
      <w:r w:rsidR="006F5A20" w:rsidRPr="00E16930">
        <w:rPr>
          <w:rFonts w:eastAsia="Times New Roman"/>
          <w:lang w:val="es-ES"/>
        </w:rPr>
        <w:t>.</w:t>
      </w:r>
      <w:r w:rsidRPr="00E16930">
        <w:rPr>
          <w:rFonts w:eastAsia="Times New Roman"/>
          <w:lang w:val="es-ES"/>
        </w:rPr>
        <w:t xml:space="preserve"> A continuación encontrará</w:t>
      </w:r>
      <w:r w:rsidR="006F5A20" w:rsidRPr="00E16930">
        <w:rPr>
          <w:rFonts w:eastAsia="Times New Roman"/>
          <w:lang w:val="es-ES"/>
        </w:rPr>
        <w:t>n</w:t>
      </w:r>
      <w:r w:rsidRPr="00E16930">
        <w:rPr>
          <w:rFonts w:eastAsia="Times New Roman"/>
          <w:lang w:val="es-ES"/>
        </w:rPr>
        <w:t xml:space="preserve"> nuestra solicitud, que incluye información sobre nuestra organización para que el Comité la examine.</w:t>
      </w:r>
    </w:p>
    <w:p w:rsidR="00B12C52" w:rsidRPr="00E16930" w:rsidRDefault="00B12C52" w:rsidP="000815D8">
      <w:pPr>
        <w:rPr>
          <w:rFonts w:eastAsia="Times New Roman"/>
          <w:lang w:val="es-ES"/>
        </w:rPr>
      </w:pPr>
    </w:p>
    <w:p w:rsidR="00B12C52" w:rsidRPr="00E16930" w:rsidRDefault="000815D8" w:rsidP="000815D8">
      <w:pPr>
        <w:rPr>
          <w:rFonts w:eastAsia="Times New Roman"/>
          <w:lang w:val="es-ES"/>
        </w:rPr>
      </w:pPr>
      <w:r w:rsidRPr="00E16930">
        <w:rPr>
          <w:rFonts w:eastAsia="Times New Roman"/>
          <w:lang w:val="es-ES"/>
        </w:rPr>
        <w:t>No duden en ponerse en contacto con nosotros si necesitan otras informaciones.</w:t>
      </w:r>
    </w:p>
    <w:p w:rsidR="00B12C52" w:rsidRPr="00E16930" w:rsidRDefault="00B12C52" w:rsidP="000815D8">
      <w:pPr>
        <w:rPr>
          <w:rFonts w:eastAsia="Times New Roman"/>
          <w:lang w:val="es-ES"/>
        </w:rPr>
      </w:pPr>
    </w:p>
    <w:p w:rsidR="00B12C52" w:rsidRPr="00E16930" w:rsidRDefault="000815D8" w:rsidP="000815D8">
      <w:pPr>
        <w:rPr>
          <w:rFonts w:eastAsia="Times New Roman"/>
          <w:lang w:val="es-ES"/>
        </w:rPr>
      </w:pPr>
      <w:r w:rsidRPr="00E16930">
        <w:rPr>
          <w:rFonts w:eastAsia="Times New Roman"/>
          <w:lang w:val="es-ES"/>
        </w:rPr>
        <w:t>Atentamente</w:t>
      </w:r>
    </w:p>
    <w:p w:rsidR="00B12C52" w:rsidRPr="00E16930" w:rsidRDefault="00B12C52" w:rsidP="000815D8">
      <w:pPr>
        <w:rPr>
          <w:rFonts w:eastAsia="Times New Roman"/>
          <w:lang w:val="es-ES"/>
        </w:rPr>
      </w:pPr>
    </w:p>
    <w:p w:rsidR="00B12C52" w:rsidRPr="00E16930" w:rsidRDefault="00B12C52" w:rsidP="000815D8">
      <w:pPr>
        <w:rPr>
          <w:rFonts w:eastAsia="Times New Roman"/>
          <w:lang w:val="es-ES"/>
        </w:rPr>
      </w:pPr>
    </w:p>
    <w:p w:rsidR="00B12C52" w:rsidRPr="00E16930" w:rsidRDefault="000815D8" w:rsidP="000815D8">
      <w:pPr>
        <w:ind w:left="120"/>
        <w:rPr>
          <w:rFonts w:eastAsia="Times New Roman"/>
          <w:lang w:val="es-ES"/>
        </w:rPr>
      </w:pPr>
      <w:r w:rsidRPr="00E16930">
        <w:rPr>
          <w:rFonts w:eastAsia="Times New Roman"/>
          <w:lang w:val="es-ES"/>
        </w:rPr>
        <w:t>__________________</w:t>
      </w:r>
    </w:p>
    <w:p w:rsidR="00B12C52" w:rsidRPr="00E16930" w:rsidRDefault="000815D8" w:rsidP="000815D8">
      <w:pPr>
        <w:tabs>
          <w:tab w:val="left" w:pos="4560"/>
        </w:tabs>
        <w:ind w:left="120"/>
        <w:rPr>
          <w:rFonts w:eastAsia="Times New Roman"/>
          <w:lang w:val="es-ES"/>
        </w:rPr>
      </w:pPr>
      <w:r w:rsidRPr="00E16930">
        <w:rPr>
          <w:rFonts w:eastAsia="Times New Roman"/>
          <w:lang w:val="es-ES"/>
        </w:rPr>
        <w:t>(Nombre y firma del representante)</w:t>
      </w:r>
    </w:p>
    <w:p w:rsidR="00B12C52" w:rsidRPr="00E16930" w:rsidRDefault="00B12C52" w:rsidP="000815D8">
      <w:pPr>
        <w:rPr>
          <w:rFonts w:eastAsia="Times New Roman"/>
          <w:lang w:val="es-ES"/>
        </w:rPr>
      </w:pPr>
    </w:p>
    <w:p w:rsidR="00B12C52" w:rsidRPr="00E16930" w:rsidRDefault="00B12C52" w:rsidP="000815D8">
      <w:pPr>
        <w:rPr>
          <w:rFonts w:eastAsia="Times New Roman"/>
          <w:lang w:val="es-ES"/>
        </w:rPr>
      </w:pPr>
    </w:p>
    <w:p w:rsidR="00B12C52" w:rsidRPr="00E16930" w:rsidRDefault="000815D8" w:rsidP="000815D8">
      <w:pPr>
        <w:rPr>
          <w:rFonts w:eastAsia="Times New Roman"/>
          <w:lang w:val="es-ES"/>
        </w:rPr>
      </w:pPr>
      <w:r w:rsidRPr="00E16930">
        <w:rPr>
          <w:rFonts w:eastAsia="Times New Roman"/>
          <w:lang w:val="es-ES"/>
        </w:rPr>
        <w:t xml:space="preserve">Léopold Sharangabo, </w:t>
      </w:r>
      <w:r w:rsidR="006B69F4" w:rsidRPr="00E16930">
        <w:rPr>
          <w:rFonts w:eastAsia="Times New Roman"/>
          <w:lang w:val="es-ES"/>
        </w:rPr>
        <w:t>representante</w:t>
      </w:r>
      <w:r w:rsidRPr="00E16930">
        <w:rPr>
          <w:rFonts w:eastAsia="Times New Roman"/>
          <w:lang w:val="es-ES"/>
        </w:rPr>
        <w:t xml:space="preserve"> </w:t>
      </w:r>
      <w:r w:rsidR="006B69F4" w:rsidRPr="00E16930">
        <w:rPr>
          <w:rFonts w:eastAsia="Times New Roman"/>
          <w:lang w:val="es-ES"/>
        </w:rPr>
        <w:t>legal</w:t>
      </w:r>
    </w:p>
    <w:p w:rsidR="00B12C52" w:rsidRPr="00E16930" w:rsidRDefault="00B12C52" w:rsidP="000815D8">
      <w:pPr>
        <w:rPr>
          <w:rFonts w:eastAsia="Times New Roman"/>
          <w:lang w:val="es-ES"/>
        </w:rPr>
      </w:pPr>
    </w:p>
    <w:p w:rsidR="00B12C52" w:rsidRPr="00E16930" w:rsidRDefault="000815D8" w:rsidP="000815D8">
      <w:pPr>
        <w:rPr>
          <w:rFonts w:eastAsia="Times New Roman"/>
          <w:lang w:val="es-ES"/>
        </w:rPr>
      </w:pPr>
      <w:r w:rsidRPr="00E16930">
        <w:rPr>
          <w:rFonts w:eastAsia="Times New Roman"/>
          <w:noProof/>
          <w:lang w:eastAsia="en-US"/>
        </w:rPr>
        <w:drawing>
          <wp:inline distT="0" distB="0" distL="0" distR="0" wp14:anchorId="64AC61F4" wp14:editId="4436B45E">
            <wp:extent cx="139065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pic:spPr>
                </pic:pic>
              </a:graphicData>
            </a:graphic>
          </wp:inline>
        </w:drawing>
      </w:r>
    </w:p>
    <w:p w:rsidR="00B12C52" w:rsidRPr="00E16930" w:rsidRDefault="00B12C52" w:rsidP="000815D8">
      <w:pPr>
        <w:rPr>
          <w:rFonts w:eastAsia="Times New Roman"/>
          <w:lang w:val="es-ES"/>
        </w:rPr>
      </w:pPr>
    </w:p>
    <w:p w:rsidR="00B12C52" w:rsidRPr="00E16930" w:rsidRDefault="00B12C52" w:rsidP="000815D8">
      <w:pPr>
        <w:rPr>
          <w:rFonts w:eastAsia="Times New Roman"/>
          <w:lang w:val="es-ES"/>
        </w:rPr>
      </w:pPr>
    </w:p>
    <w:p w:rsidR="00B12C52" w:rsidRPr="00E16930" w:rsidRDefault="00B12C52" w:rsidP="000815D8">
      <w:pPr>
        <w:rPr>
          <w:rFonts w:eastAsia="Times New Roman"/>
          <w:lang w:val="es-ES"/>
        </w:rPr>
      </w:pPr>
    </w:p>
    <w:p w:rsidR="00B12C52" w:rsidRPr="00E16930" w:rsidRDefault="00B12C52" w:rsidP="000815D8">
      <w:pPr>
        <w:rPr>
          <w:rFonts w:eastAsia="Times New Roman"/>
          <w:lang w:val="es-ES"/>
        </w:rPr>
      </w:pPr>
    </w:p>
    <w:p w:rsidR="00B12C52" w:rsidRPr="00E16930" w:rsidRDefault="000815D8" w:rsidP="000815D8">
      <w:pPr>
        <w:jc w:val="right"/>
        <w:rPr>
          <w:rFonts w:eastAsia="Times New Roman"/>
          <w:lang w:val="es-ES"/>
        </w:rPr>
      </w:pPr>
      <w:r w:rsidRPr="00E16930">
        <w:rPr>
          <w:rFonts w:eastAsia="Times New Roman"/>
          <w:lang w:val="es-ES"/>
        </w:rPr>
        <w:t>/...</w:t>
      </w:r>
    </w:p>
    <w:p w:rsidR="00B12C52" w:rsidRPr="00E16930" w:rsidRDefault="00B12C52" w:rsidP="000815D8">
      <w:pPr>
        <w:jc w:val="right"/>
        <w:rPr>
          <w:rFonts w:eastAsia="Times New Roman"/>
          <w:lang w:val="es-ES"/>
        </w:rPr>
      </w:pPr>
    </w:p>
    <w:p w:rsidR="00B12C52" w:rsidRPr="00E16930" w:rsidRDefault="00B12C52" w:rsidP="000815D8">
      <w:pPr>
        <w:jc w:val="right"/>
        <w:rPr>
          <w:rFonts w:eastAsia="Times New Roman"/>
          <w:lang w:val="es-ES"/>
        </w:rPr>
      </w:pPr>
    </w:p>
    <w:p w:rsidR="00B12C52" w:rsidRPr="00E16930" w:rsidRDefault="000815D8" w:rsidP="000815D8">
      <w:pPr>
        <w:rPr>
          <w:rFonts w:eastAsia="Times New Roman"/>
          <w:szCs w:val="22"/>
          <w:lang w:val="es-ES"/>
        </w:rPr>
      </w:pPr>
      <w:r w:rsidRPr="00E16930">
        <w:rPr>
          <w:rFonts w:eastAsia="Times New Roman"/>
          <w:lang w:val="es-ES"/>
        </w:rPr>
        <w:br w:type="page"/>
      </w:r>
      <w:r w:rsidR="006B69F4" w:rsidRPr="00E16930">
        <w:rPr>
          <w:rFonts w:eastAsia="Times New Roman"/>
          <w:lang w:val="es-ES"/>
        </w:rPr>
        <w:lastRenderedPageBreak/>
        <w:t xml:space="preserve">Formulario de solicitud de acreditación en calidad de observador </w:t>
      </w:r>
      <w:r w:rsidR="006B69F4" w:rsidRPr="00E16930">
        <w:rPr>
          <w:rFonts w:eastAsia="Times New Roman"/>
          <w:i/>
          <w:iCs/>
          <w:lang w:val="es-ES"/>
        </w:rPr>
        <w:t xml:space="preserve">ad hoc </w:t>
      </w:r>
      <w:r w:rsidR="006B69F4" w:rsidRPr="00E16930">
        <w:rPr>
          <w:rFonts w:eastAsia="Times New Roman"/>
          <w:lang w:val="es-ES"/>
        </w:rPr>
        <w:t>ante el Comité Intergubernamental de la OMPI sobre Propiedad Intelectual y Recursos Genéticos, Conocimientos Tradicionales y Folclore</w:t>
      </w:r>
      <w:r w:rsidR="006B69F4" w:rsidRPr="00E16930">
        <w:rPr>
          <w:rFonts w:eastAsia="Times New Roman"/>
          <w:vertAlign w:val="superscript"/>
          <w:lang w:val="es-ES"/>
        </w:rPr>
        <w:t xml:space="preserve"> </w:t>
      </w:r>
      <w:r w:rsidR="006B69F4" w:rsidRPr="00E16930">
        <w:rPr>
          <w:rFonts w:eastAsia="Times New Roman"/>
          <w:vertAlign w:val="superscript"/>
          <w:lang w:val="es-ES"/>
        </w:rPr>
        <w:footnoteReference w:id="2"/>
      </w:r>
      <w:r w:rsidR="00B56A76" w:rsidRPr="00E16930">
        <w:rPr>
          <w:rFonts w:eastAsia="Times New Roman"/>
          <w:lang w:val="es-ES"/>
        </w:rPr>
        <w:t>,</w:t>
      </w:r>
      <w:r w:rsidR="006B69F4" w:rsidRPr="00E16930">
        <w:rPr>
          <w:rFonts w:eastAsia="Times New Roman"/>
          <w:vertAlign w:val="superscript"/>
          <w:lang w:val="es-ES"/>
        </w:rPr>
        <w:footnoteReference w:id="3"/>
      </w:r>
    </w:p>
    <w:p w:rsidR="00B12C52" w:rsidRPr="00E16930" w:rsidRDefault="00B12C52" w:rsidP="000815D8">
      <w:pPr>
        <w:rPr>
          <w:rFonts w:eastAsia="Times New Roman"/>
          <w:szCs w:val="22"/>
          <w:lang w:val="es-ES"/>
        </w:rPr>
      </w:pPr>
    </w:p>
    <w:p w:rsidR="00B12C52" w:rsidRPr="00E16930" w:rsidRDefault="00B12C52" w:rsidP="000815D8">
      <w:pPr>
        <w:rPr>
          <w:rFonts w:eastAsia="Times New Roman"/>
          <w:szCs w:val="22"/>
          <w:lang w:val="es-ES"/>
        </w:rPr>
      </w:pPr>
    </w:p>
    <w:p w:rsidR="00B12C52" w:rsidRPr="00E16930" w:rsidRDefault="00EC52EE" w:rsidP="00EC52EE">
      <w:pPr>
        <w:rPr>
          <w:rFonts w:eastAsia="Times New Roman"/>
          <w:szCs w:val="22"/>
          <w:lang w:val="es-ES"/>
        </w:rPr>
      </w:pPr>
      <w:r w:rsidRPr="00E16930">
        <w:rPr>
          <w:rFonts w:eastAsia="Times New Roman"/>
          <w:szCs w:val="22"/>
          <w:lang w:val="es-ES"/>
        </w:rPr>
        <w:t>DATOS DE LA ORGANIZACIÓN QUE SOLICITA ACREDITACIÓN</w:t>
      </w:r>
    </w:p>
    <w:p w:rsidR="00B12C52" w:rsidRPr="00E16930" w:rsidRDefault="00B12C52" w:rsidP="000815D8">
      <w:pPr>
        <w:rPr>
          <w:rFonts w:eastAsia="Times New Roman"/>
          <w:szCs w:val="22"/>
          <w:lang w:val="es-ES"/>
        </w:rPr>
      </w:pPr>
    </w:p>
    <w:p w:rsidR="00B12C52" w:rsidRPr="00E16930" w:rsidRDefault="00B12C52" w:rsidP="000815D8">
      <w:pPr>
        <w:rPr>
          <w:rFonts w:eastAsia="Times New Roman"/>
          <w:szCs w:val="22"/>
          <w:lang w:val="es-ES"/>
        </w:rPr>
      </w:pPr>
    </w:p>
    <w:p w:rsidR="00B12C52" w:rsidRPr="00E16930" w:rsidRDefault="000815D8" w:rsidP="000815D8">
      <w:pPr>
        <w:rPr>
          <w:rFonts w:eastAsia="Times New Roman"/>
          <w:szCs w:val="22"/>
          <w:lang w:val="es-ES"/>
        </w:rPr>
      </w:pPr>
      <w:r w:rsidRPr="00E16930">
        <w:rPr>
          <w:rFonts w:eastAsia="Times New Roman"/>
          <w:szCs w:val="22"/>
          <w:u w:val="single"/>
          <w:lang w:val="es-ES"/>
        </w:rPr>
        <w:t>Nombre completo de la organización:</w:t>
      </w:r>
    </w:p>
    <w:p w:rsidR="00B12C52" w:rsidRPr="00E16930" w:rsidRDefault="00B12C52" w:rsidP="000815D8">
      <w:pPr>
        <w:rPr>
          <w:rFonts w:eastAsia="Times New Roman"/>
          <w:szCs w:val="22"/>
          <w:lang w:val="es-ES"/>
        </w:rPr>
      </w:pPr>
    </w:p>
    <w:p w:rsidR="00B12C52" w:rsidRPr="00F3246A" w:rsidRDefault="00B56A76" w:rsidP="000815D8">
      <w:pPr>
        <w:rPr>
          <w:rFonts w:eastAsia="Times New Roman"/>
          <w:szCs w:val="22"/>
          <w:lang w:val="fr-FR"/>
        </w:rPr>
      </w:pPr>
      <w:r w:rsidRPr="00F3246A">
        <w:rPr>
          <w:rFonts w:eastAsia="Times New Roman"/>
          <w:i/>
          <w:szCs w:val="22"/>
          <w:lang w:val="fr-FR"/>
        </w:rPr>
        <w:t>ASSOCIATION POUR LA DÉFENSE DES DROITS DES MALADES MENTAUX (ADDMM)</w:t>
      </w:r>
    </w:p>
    <w:p w:rsidR="00B12C52" w:rsidRPr="00F3246A" w:rsidRDefault="00B12C52" w:rsidP="000815D8">
      <w:pPr>
        <w:rPr>
          <w:rFonts w:eastAsia="Times New Roman"/>
          <w:szCs w:val="22"/>
          <w:u w:val="single"/>
          <w:lang w:val="fr-FR"/>
        </w:rPr>
      </w:pPr>
    </w:p>
    <w:p w:rsidR="00B12C52" w:rsidRPr="00F3246A" w:rsidRDefault="00B12C52" w:rsidP="000815D8">
      <w:pPr>
        <w:rPr>
          <w:rFonts w:eastAsia="Times New Roman"/>
          <w:szCs w:val="22"/>
          <w:u w:val="single"/>
          <w:lang w:val="fr-FR"/>
        </w:rPr>
      </w:pPr>
    </w:p>
    <w:p w:rsidR="00B12C52" w:rsidRPr="00E16930" w:rsidRDefault="000815D8" w:rsidP="000815D8">
      <w:pPr>
        <w:rPr>
          <w:rFonts w:eastAsia="Times New Roman"/>
          <w:szCs w:val="22"/>
          <w:u w:val="single"/>
          <w:lang w:val="es-ES"/>
        </w:rPr>
      </w:pPr>
      <w:r w:rsidRPr="00E16930">
        <w:rPr>
          <w:rFonts w:eastAsia="Times New Roman"/>
          <w:szCs w:val="22"/>
          <w:u w:val="single"/>
          <w:lang w:val="es-ES"/>
        </w:rPr>
        <w:t>Descripción de la organización: (hasta un máximo de 150 palabras)</w:t>
      </w:r>
    </w:p>
    <w:p w:rsidR="00B12C52" w:rsidRPr="00E16930" w:rsidRDefault="00B12C52" w:rsidP="000815D8">
      <w:pPr>
        <w:rPr>
          <w:rFonts w:eastAsia="Times New Roman"/>
          <w:szCs w:val="22"/>
          <w:lang w:val="es-ES"/>
        </w:rPr>
      </w:pPr>
    </w:p>
    <w:p w:rsidR="00B12C52" w:rsidRPr="00E16930" w:rsidRDefault="009A563A" w:rsidP="00A42C19">
      <w:pPr>
        <w:rPr>
          <w:rFonts w:eastAsia="Times New Roman" w:cs="Times New Roman"/>
          <w:szCs w:val="22"/>
          <w:lang w:val="es-ES"/>
        </w:rPr>
      </w:pPr>
      <w:r w:rsidRPr="00E16930">
        <w:rPr>
          <w:rFonts w:eastAsia="Times New Roman" w:cs="Times New Roman"/>
          <w:szCs w:val="22"/>
          <w:lang w:val="es-ES"/>
        </w:rPr>
        <w:t xml:space="preserve">LA ADDMM es una organización sin fines lucrativos que tiene su sede en Burundi. </w:t>
      </w:r>
      <w:r w:rsidR="00A42C19" w:rsidRPr="00E16930">
        <w:rPr>
          <w:rFonts w:eastAsia="Times New Roman" w:cs="Times New Roman"/>
          <w:szCs w:val="22"/>
          <w:lang w:val="es-ES"/>
        </w:rPr>
        <w:t xml:space="preserve">Se creó con el fin de mejorar la vida de las personas con enfermedades mentales </w:t>
      </w:r>
      <w:r w:rsidR="00A11788" w:rsidRPr="00E16930">
        <w:rPr>
          <w:rFonts w:eastAsia="Times New Roman" w:cs="Times New Roman"/>
          <w:szCs w:val="22"/>
          <w:lang w:val="es-ES"/>
        </w:rPr>
        <w:t xml:space="preserve">marginadas </w:t>
      </w:r>
      <w:r w:rsidR="00A42C19" w:rsidRPr="00E16930">
        <w:rPr>
          <w:rFonts w:eastAsia="Times New Roman" w:cs="Times New Roman"/>
          <w:szCs w:val="22"/>
          <w:lang w:val="es-ES"/>
        </w:rPr>
        <w:t xml:space="preserve">en </w:t>
      </w:r>
      <w:r w:rsidR="00A11788" w:rsidRPr="00E16930">
        <w:rPr>
          <w:rFonts w:eastAsia="Times New Roman" w:cs="Times New Roman"/>
          <w:szCs w:val="22"/>
          <w:lang w:val="es-ES"/>
        </w:rPr>
        <w:t>el país</w:t>
      </w:r>
      <w:r w:rsidR="00A42C19" w:rsidRPr="00E16930">
        <w:rPr>
          <w:rFonts w:eastAsia="Times New Roman" w:cs="Times New Roman"/>
          <w:szCs w:val="22"/>
          <w:lang w:val="es-ES"/>
        </w:rPr>
        <w:t>.</w:t>
      </w:r>
      <w:r w:rsidR="000815D8" w:rsidRPr="00E16930">
        <w:rPr>
          <w:rFonts w:eastAsia="Times New Roman" w:cs="Times New Roman"/>
          <w:szCs w:val="22"/>
          <w:lang w:val="es-ES"/>
        </w:rPr>
        <w:t xml:space="preserve"> </w:t>
      </w:r>
      <w:r w:rsidR="00A42C19" w:rsidRPr="00E16930">
        <w:rPr>
          <w:rFonts w:eastAsia="Times New Roman" w:cs="Times New Roman"/>
          <w:szCs w:val="22"/>
          <w:lang w:val="es-ES"/>
        </w:rPr>
        <w:t>Desde su creación, la ADDMM ha estado trabajando para mostrar al Gobierno y al pueblo de Burundi que las personas con enfermedades mentales también son seres humanos y que, una vez se curan, pueden ayudar a desarrollar el p</w:t>
      </w:r>
      <w:r w:rsidR="00D56787" w:rsidRPr="00E16930">
        <w:rPr>
          <w:rFonts w:eastAsia="Times New Roman" w:cs="Times New Roman"/>
          <w:szCs w:val="22"/>
          <w:lang w:val="es-ES"/>
        </w:rPr>
        <w:t xml:space="preserve">aís del mismo modo que el resto. Está </w:t>
      </w:r>
      <w:r w:rsidR="00A42C19" w:rsidRPr="00E16930">
        <w:rPr>
          <w:rFonts w:eastAsia="Times New Roman" w:cs="Times New Roman"/>
          <w:szCs w:val="22"/>
          <w:lang w:val="es-ES"/>
        </w:rPr>
        <w:t>estructurada de la forma siguiente:</w:t>
      </w:r>
    </w:p>
    <w:p w:rsidR="00B12C52" w:rsidRPr="00E16930" w:rsidRDefault="00B12C52" w:rsidP="000815D8">
      <w:pPr>
        <w:rPr>
          <w:rFonts w:eastAsia="Times New Roman" w:cs="Times New Roman"/>
          <w:szCs w:val="22"/>
          <w:lang w:val="es-ES"/>
        </w:rPr>
      </w:pPr>
    </w:p>
    <w:p w:rsidR="00B12C52" w:rsidRPr="00E16930" w:rsidRDefault="00B12C52" w:rsidP="000815D8">
      <w:pPr>
        <w:rPr>
          <w:rFonts w:eastAsia="Times New Roman" w:cs="Times New Roman"/>
          <w:szCs w:val="22"/>
          <w:lang w:val="es-ES"/>
        </w:rPr>
      </w:pPr>
    </w:p>
    <w:p w:rsidR="00B12C52" w:rsidRPr="00E16930" w:rsidRDefault="00A11788" w:rsidP="0035709C">
      <w:pPr>
        <w:pStyle w:val="ListParagraph"/>
        <w:numPr>
          <w:ilvl w:val="0"/>
          <w:numId w:val="41"/>
        </w:numPr>
        <w:ind w:left="567" w:hanging="567"/>
        <w:rPr>
          <w:rFonts w:eastAsia="Times New Roman" w:cs="Times New Roman"/>
          <w:szCs w:val="22"/>
          <w:lang w:val="es-ES"/>
        </w:rPr>
      </w:pPr>
      <w:r w:rsidRPr="00E16930">
        <w:rPr>
          <w:rFonts w:eastAsia="Times New Roman" w:cs="Times New Roman"/>
          <w:szCs w:val="22"/>
          <w:lang w:val="es-ES"/>
        </w:rPr>
        <w:t>Asamblea General</w:t>
      </w:r>
    </w:p>
    <w:p w:rsidR="00B12C52" w:rsidRPr="00E16930" w:rsidRDefault="00B42017" w:rsidP="0035709C">
      <w:pPr>
        <w:pStyle w:val="ListParagraph"/>
        <w:numPr>
          <w:ilvl w:val="0"/>
          <w:numId w:val="41"/>
        </w:numPr>
        <w:ind w:left="567" w:hanging="567"/>
        <w:rPr>
          <w:rFonts w:eastAsia="Times New Roman" w:cs="Times New Roman"/>
          <w:szCs w:val="22"/>
          <w:lang w:val="es-ES"/>
        </w:rPr>
      </w:pPr>
      <w:r w:rsidRPr="00E16930">
        <w:rPr>
          <w:rFonts w:eastAsia="Times New Roman" w:cs="Times New Roman"/>
          <w:szCs w:val="22"/>
          <w:lang w:val="es-ES"/>
        </w:rPr>
        <w:t>Junta</w:t>
      </w:r>
      <w:r w:rsidR="000E03EA" w:rsidRPr="00E16930">
        <w:rPr>
          <w:rFonts w:eastAsia="Times New Roman" w:cs="Times New Roman"/>
          <w:szCs w:val="22"/>
          <w:lang w:val="es-ES"/>
        </w:rPr>
        <w:t xml:space="preserve"> Ejecutiv</w:t>
      </w:r>
      <w:r w:rsidRPr="00E16930">
        <w:rPr>
          <w:rFonts w:eastAsia="Times New Roman" w:cs="Times New Roman"/>
          <w:szCs w:val="22"/>
          <w:lang w:val="es-ES"/>
        </w:rPr>
        <w:t>a</w:t>
      </w:r>
    </w:p>
    <w:p w:rsidR="00B12C52" w:rsidRPr="00E16930" w:rsidRDefault="000815D8" w:rsidP="000815D8">
      <w:pPr>
        <w:rPr>
          <w:rFonts w:eastAsia="Times New Roman" w:cs="Times New Roman"/>
          <w:szCs w:val="22"/>
          <w:lang w:val="es-ES"/>
        </w:rPr>
      </w:pPr>
      <w:r w:rsidRPr="00E16930">
        <w:rPr>
          <w:rFonts w:eastAsia="Times New Roman" w:cs="Times New Roman"/>
          <w:szCs w:val="22"/>
          <w:lang w:val="es-ES"/>
        </w:rPr>
        <w:t>­</w:t>
      </w:r>
      <w:r w:rsidRPr="00E16930">
        <w:rPr>
          <w:rFonts w:eastAsia="Times New Roman" w:cs="Times New Roman"/>
          <w:szCs w:val="22"/>
          <w:lang w:val="es-ES"/>
        </w:rPr>
        <w:tab/>
      </w:r>
      <w:r w:rsidR="00D56787" w:rsidRPr="00E16930">
        <w:rPr>
          <w:rFonts w:eastAsia="Times New Roman" w:cs="Times New Roman"/>
          <w:szCs w:val="22"/>
          <w:lang w:val="es-ES"/>
        </w:rPr>
        <w:t>Comité de Vigilancia</w:t>
      </w:r>
    </w:p>
    <w:p w:rsidR="00B12C52" w:rsidRPr="00E16930" w:rsidRDefault="00D56787" w:rsidP="000815D8">
      <w:pPr>
        <w:rPr>
          <w:rFonts w:eastAsia="Times New Roman"/>
          <w:szCs w:val="22"/>
          <w:u w:val="single"/>
          <w:lang w:val="es-ES"/>
        </w:rPr>
      </w:pPr>
      <w:r w:rsidRPr="00E16930">
        <w:rPr>
          <w:rFonts w:eastAsia="Times New Roman" w:cs="Times New Roman"/>
          <w:szCs w:val="22"/>
          <w:lang w:val="es-ES"/>
        </w:rPr>
        <w:t>­</w:t>
      </w:r>
      <w:r w:rsidRPr="00E16930">
        <w:rPr>
          <w:rFonts w:eastAsia="Times New Roman" w:cs="Times New Roman"/>
          <w:szCs w:val="22"/>
          <w:lang w:val="es-ES"/>
        </w:rPr>
        <w:tab/>
        <w:t>Comité Asesor</w:t>
      </w:r>
    </w:p>
    <w:p w:rsidR="00B12C52" w:rsidRPr="00E16930" w:rsidRDefault="00B12C52" w:rsidP="000815D8">
      <w:pPr>
        <w:rPr>
          <w:rFonts w:eastAsia="Times New Roman"/>
          <w:bCs/>
          <w:szCs w:val="22"/>
          <w:lang w:val="es-ES"/>
        </w:rPr>
      </w:pPr>
    </w:p>
    <w:p w:rsidR="00B12C52" w:rsidRPr="00E16930" w:rsidRDefault="00B12C52" w:rsidP="000815D8">
      <w:pPr>
        <w:rPr>
          <w:rFonts w:eastAsia="Times New Roman"/>
          <w:bCs/>
          <w:szCs w:val="22"/>
          <w:lang w:val="es-ES"/>
        </w:rPr>
      </w:pPr>
    </w:p>
    <w:p w:rsidR="00B12C52" w:rsidRPr="00E16930" w:rsidRDefault="000815D8" w:rsidP="000815D8">
      <w:pPr>
        <w:rPr>
          <w:rFonts w:eastAsia="Times New Roman"/>
          <w:szCs w:val="22"/>
          <w:lang w:val="es-ES"/>
        </w:rPr>
      </w:pPr>
      <w:r w:rsidRPr="00E16930">
        <w:rPr>
          <w:rFonts w:eastAsia="Times New Roman"/>
          <w:szCs w:val="22"/>
          <w:u w:val="single"/>
          <w:lang w:val="es-ES"/>
        </w:rPr>
        <w:t>Enumere los objetivos principales de la organización</w:t>
      </w:r>
      <w:r w:rsidRPr="00E16930">
        <w:rPr>
          <w:rFonts w:eastAsia="Times New Roman"/>
          <w:szCs w:val="22"/>
          <w:lang w:val="es-ES"/>
        </w:rPr>
        <w:t>:</w:t>
      </w:r>
    </w:p>
    <w:p w:rsidR="00B12C52" w:rsidRPr="00E16930" w:rsidRDefault="00B12C52" w:rsidP="000815D8">
      <w:pPr>
        <w:rPr>
          <w:rFonts w:eastAsia="Times New Roman"/>
          <w:szCs w:val="22"/>
          <w:u w:val="single"/>
          <w:lang w:val="es-ES"/>
        </w:rPr>
      </w:pPr>
    </w:p>
    <w:p w:rsidR="00B12C52" w:rsidRPr="00E16930" w:rsidRDefault="00D56787" w:rsidP="000815D8">
      <w:pPr>
        <w:rPr>
          <w:rFonts w:eastAsia="Times New Roman"/>
          <w:szCs w:val="22"/>
          <w:lang w:val="es-ES"/>
        </w:rPr>
      </w:pPr>
      <w:r w:rsidRPr="00E16930">
        <w:rPr>
          <w:rFonts w:eastAsia="Times New Roman"/>
          <w:szCs w:val="22"/>
          <w:lang w:val="es-ES"/>
        </w:rPr>
        <w:t>Los principales objetivos de la ADDMM son:</w:t>
      </w:r>
    </w:p>
    <w:p w:rsidR="00B12C52" w:rsidRPr="00E16930" w:rsidRDefault="00B12C52" w:rsidP="000815D8">
      <w:pPr>
        <w:rPr>
          <w:rFonts w:eastAsia="Times New Roman"/>
          <w:szCs w:val="22"/>
          <w:lang w:val="es-ES"/>
        </w:rPr>
      </w:pPr>
    </w:p>
    <w:p w:rsidR="00B12C52" w:rsidRPr="00E16930" w:rsidRDefault="000815D8" w:rsidP="000815D8">
      <w:pPr>
        <w:rPr>
          <w:rFonts w:eastAsia="Times New Roman"/>
          <w:szCs w:val="22"/>
          <w:lang w:val="es-ES"/>
        </w:rPr>
      </w:pPr>
      <w:r w:rsidRPr="00E16930">
        <w:rPr>
          <w:rFonts w:eastAsia="Times New Roman"/>
          <w:szCs w:val="22"/>
          <w:lang w:val="es-ES"/>
        </w:rPr>
        <w:t>­</w:t>
      </w:r>
      <w:r w:rsidRPr="00E16930">
        <w:rPr>
          <w:rFonts w:eastAsia="Times New Roman"/>
          <w:szCs w:val="22"/>
          <w:lang w:val="es-ES"/>
        </w:rPr>
        <w:tab/>
      </w:r>
      <w:r w:rsidR="00D56787" w:rsidRPr="00E16930">
        <w:rPr>
          <w:rFonts w:eastAsia="Times New Roman"/>
          <w:szCs w:val="22"/>
          <w:lang w:val="es-ES"/>
        </w:rPr>
        <w:t>ayudar a las personas que padecen enfermedades mentales a acceder al tratamiento;</w:t>
      </w:r>
    </w:p>
    <w:p w:rsidR="00B12C52" w:rsidRPr="00E16930" w:rsidRDefault="000815D8" w:rsidP="000815D8">
      <w:pPr>
        <w:rPr>
          <w:rFonts w:eastAsia="Times New Roman"/>
          <w:szCs w:val="22"/>
          <w:lang w:val="es-ES"/>
        </w:rPr>
      </w:pPr>
      <w:r w:rsidRPr="00E16930">
        <w:rPr>
          <w:rFonts w:eastAsia="Times New Roman"/>
          <w:szCs w:val="22"/>
          <w:lang w:val="es-ES"/>
        </w:rPr>
        <w:t>­</w:t>
      </w:r>
      <w:r w:rsidRPr="00E16930">
        <w:rPr>
          <w:rFonts w:eastAsia="Times New Roman"/>
          <w:szCs w:val="22"/>
          <w:lang w:val="es-ES"/>
        </w:rPr>
        <w:tab/>
      </w:r>
      <w:r w:rsidR="00D56787" w:rsidRPr="00E16930">
        <w:rPr>
          <w:rFonts w:eastAsia="Times New Roman"/>
          <w:szCs w:val="22"/>
          <w:lang w:val="es-ES"/>
        </w:rPr>
        <w:t>sensibilizar al público acerca de las enfermedades mentales en Burundi;</w:t>
      </w:r>
    </w:p>
    <w:p w:rsidR="00B12C52" w:rsidRPr="00E16930" w:rsidRDefault="000815D8" w:rsidP="000815D8">
      <w:pPr>
        <w:rPr>
          <w:rFonts w:eastAsia="Times New Roman"/>
          <w:szCs w:val="22"/>
          <w:lang w:val="es-ES"/>
        </w:rPr>
      </w:pPr>
      <w:r w:rsidRPr="00E16930">
        <w:rPr>
          <w:rFonts w:eastAsia="Times New Roman"/>
          <w:szCs w:val="22"/>
          <w:lang w:val="es-ES"/>
        </w:rPr>
        <w:t>­</w:t>
      </w:r>
      <w:r w:rsidRPr="00E16930">
        <w:rPr>
          <w:rFonts w:eastAsia="Times New Roman"/>
          <w:szCs w:val="22"/>
          <w:lang w:val="es-ES"/>
        </w:rPr>
        <w:tab/>
      </w:r>
      <w:r w:rsidR="00D56787" w:rsidRPr="00E16930">
        <w:rPr>
          <w:rFonts w:eastAsia="Times New Roman"/>
          <w:szCs w:val="22"/>
          <w:lang w:val="es-ES"/>
        </w:rPr>
        <w:t>erradicar la marginalización de las personas que padecen enfermedades mentales;</w:t>
      </w:r>
    </w:p>
    <w:p w:rsidR="00B12C52" w:rsidRPr="00E16930" w:rsidRDefault="000815D8" w:rsidP="00A36558">
      <w:pPr>
        <w:ind w:left="555" w:hanging="555"/>
        <w:rPr>
          <w:rFonts w:eastAsia="Times New Roman"/>
          <w:szCs w:val="22"/>
          <w:lang w:val="es-ES"/>
        </w:rPr>
      </w:pPr>
      <w:r w:rsidRPr="00E16930">
        <w:rPr>
          <w:rFonts w:eastAsia="Times New Roman"/>
          <w:szCs w:val="22"/>
          <w:lang w:val="es-ES"/>
        </w:rPr>
        <w:t>­</w:t>
      </w:r>
      <w:r w:rsidRPr="00E16930">
        <w:rPr>
          <w:rFonts w:eastAsia="Times New Roman"/>
          <w:szCs w:val="22"/>
          <w:lang w:val="es-ES"/>
        </w:rPr>
        <w:tab/>
      </w:r>
      <w:r w:rsidR="008D7AF8" w:rsidRPr="00E16930">
        <w:rPr>
          <w:rFonts w:eastAsia="Times New Roman"/>
          <w:szCs w:val="22"/>
          <w:lang w:val="es-ES"/>
        </w:rPr>
        <w:t>llevar a cabo proyectos que apoyen el desarrollo autónomo de las personas que padecen enfermedades mentales.</w:t>
      </w:r>
    </w:p>
    <w:p w:rsidR="00B12C52" w:rsidRPr="00E16930" w:rsidRDefault="00B12C52" w:rsidP="000815D8">
      <w:pPr>
        <w:rPr>
          <w:rFonts w:eastAsia="Times New Roman"/>
          <w:bCs/>
          <w:szCs w:val="22"/>
          <w:u w:val="single"/>
          <w:lang w:val="es-ES"/>
        </w:rPr>
      </w:pPr>
    </w:p>
    <w:p w:rsidR="00B12C52" w:rsidRPr="00E16930" w:rsidRDefault="000815D8" w:rsidP="007D6133">
      <w:pPr>
        <w:keepNext/>
        <w:keepLines/>
        <w:rPr>
          <w:rFonts w:eastAsia="Times New Roman"/>
          <w:u w:val="single"/>
          <w:lang w:val="es-ES"/>
        </w:rPr>
      </w:pPr>
      <w:r w:rsidRPr="00E16930">
        <w:rPr>
          <w:rFonts w:eastAsia="Times New Roman"/>
          <w:u w:val="single"/>
          <w:lang w:val="es-ES"/>
        </w:rPr>
        <w:lastRenderedPageBreak/>
        <w:t>Enumere las actividades principales de la organización</w:t>
      </w:r>
      <w:r w:rsidRPr="00E16930">
        <w:rPr>
          <w:rFonts w:eastAsia="Times New Roman"/>
          <w:lang w:val="es-ES"/>
        </w:rPr>
        <w:t>:</w:t>
      </w:r>
    </w:p>
    <w:p w:rsidR="00B12C52" w:rsidRPr="00E16930" w:rsidRDefault="00B12C52" w:rsidP="007D6133">
      <w:pPr>
        <w:keepNext/>
        <w:keepLines/>
        <w:rPr>
          <w:rFonts w:eastAsia="Times New Roman"/>
          <w:lang w:val="es-ES"/>
        </w:rPr>
      </w:pPr>
    </w:p>
    <w:p w:rsidR="00B12C52" w:rsidRPr="00E16930" w:rsidRDefault="005A3E2C" w:rsidP="007D6133">
      <w:pPr>
        <w:keepNext/>
        <w:keepLines/>
        <w:rPr>
          <w:rFonts w:eastAsia="Times New Roman"/>
          <w:lang w:val="es-ES"/>
        </w:rPr>
      </w:pPr>
      <w:r w:rsidRPr="00E16930">
        <w:rPr>
          <w:rFonts w:eastAsia="Times New Roman"/>
          <w:lang w:val="es-ES"/>
        </w:rPr>
        <w:t>Como defensora de los derechos humanos, la ADDMM ayuda al pueblo de Burundi a comprender que las enfermedades mentales no se diferencian en absoluto del resto de enfermedades con cura.</w:t>
      </w:r>
      <w:r w:rsidR="000815D8" w:rsidRPr="00E16930">
        <w:rPr>
          <w:rFonts w:eastAsia="Times New Roman"/>
          <w:lang w:val="es-ES"/>
        </w:rPr>
        <w:t xml:space="preserve"> </w:t>
      </w:r>
      <w:r w:rsidR="00473BD3" w:rsidRPr="00E16930">
        <w:rPr>
          <w:rFonts w:eastAsia="Times New Roman"/>
          <w:lang w:val="es-ES"/>
        </w:rPr>
        <w:t xml:space="preserve">Las iniciativas de apoyo de la ADDMM han contribuido a sanar a personas y </w:t>
      </w:r>
      <w:r w:rsidR="00CB43BC" w:rsidRPr="00E16930">
        <w:rPr>
          <w:rFonts w:eastAsia="Times New Roman"/>
          <w:lang w:val="es-ES"/>
        </w:rPr>
        <w:t>a su regreso</w:t>
      </w:r>
      <w:r w:rsidR="00473BD3" w:rsidRPr="00E16930">
        <w:rPr>
          <w:rFonts w:eastAsia="Times New Roman"/>
          <w:lang w:val="es-ES"/>
        </w:rPr>
        <w:t xml:space="preserve"> al trabajo.</w:t>
      </w:r>
      <w:r w:rsidR="007D6133" w:rsidRPr="00E16930">
        <w:rPr>
          <w:rFonts w:eastAsia="Times New Roman"/>
          <w:lang w:val="es-ES"/>
        </w:rPr>
        <w:t xml:space="preserve"> </w:t>
      </w:r>
      <w:r w:rsidR="00B12C52" w:rsidRPr="00E16930">
        <w:rPr>
          <w:rFonts w:eastAsia="Times New Roman"/>
          <w:lang w:val="es-ES"/>
        </w:rPr>
        <w:t>La Asociación actúa como intermediario entre el Gobierno de Burundi, otras organizaciones no gubernamentales nacionales e internacionales y personas con enfermedades mentales</w:t>
      </w:r>
      <w:r w:rsidR="00CB43BC" w:rsidRPr="00E16930">
        <w:rPr>
          <w:rFonts w:eastAsia="Times New Roman"/>
          <w:lang w:val="es-ES"/>
        </w:rPr>
        <w:t>,</w:t>
      </w:r>
      <w:r w:rsidR="00B12C52" w:rsidRPr="00E16930">
        <w:rPr>
          <w:rFonts w:eastAsia="Times New Roman"/>
          <w:lang w:val="es-ES"/>
        </w:rPr>
        <w:t xml:space="preserve"> defendiendo en nombre de estas un mayor acceso a la medicación necesaria, de especial importancia teniendo en cuenta que Burundi no cuenta con hospitales públicos para la atención de </w:t>
      </w:r>
      <w:r w:rsidR="00CB43BC" w:rsidRPr="00E16930">
        <w:rPr>
          <w:rFonts w:eastAsia="Times New Roman"/>
          <w:lang w:val="es-ES"/>
        </w:rPr>
        <w:t>enfermedades mentales (</w:t>
      </w:r>
      <w:r w:rsidR="00B12C52" w:rsidRPr="00E16930">
        <w:rPr>
          <w:rFonts w:eastAsia="Times New Roman"/>
          <w:lang w:val="es-ES"/>
        </w:rPr>
        <w:t>existe un único hospital privado).</w:t>
      </w:r>
    </w:p>
    <w:p w:rsidR="00B12C52" w:rsidRPr="00E16930" w:rsidRDefault="002A4433" w:rsidP="000815D8">
      <w:pPr>
        <w:rPr>
          <w:rFonts w:eastAsia="Times New Roman"/>
          <w:lang w:val="es-ES"/>
        </w:rPr>
      </w:pPr>
      <w:r w:rsidRPr="00E16930">
        <w:rPr>
          <w:rFonts w:eastAsia="Times New Roman"/>
          <w:lang w:val="es-ES"/>
        </w:rPr>
        <w:t>Además de las iniciativas de apoyo, la ADDMM impulsa las iniciativas de personas con bajos recursos que se han curado y las ayuda a integrarse de nuevo en la sociedad.</w:t>
      </w:r>
      <w:r w:rsidR="00CB43BC" w:rsidRPr="00E16930">
        <w:rPr>
          <w:rFonts w:eastAsia="Times New Roman"/>
          <w:lang w:val="es-ES"/>
        </w:rPr>
        <w:t xml:space="preserve"> </w:t>
      </w:r>
      <w:r w:rsidRPr="00E16930">
        <w:rPr>
          <w:rFonts w:eastAsia="Times New Roman"/>
          <w:lang w:val="es-ES"/>
        </w:rPr>
        <w:t>También realiza una encuesta anual sobre cuestiones de salud mental.</w:t>
      </w:r>
    </w:p>
    <w:p w:rsidR="00B12C52" w:rsidRPr="00E16930" w:rsidRDefault="00B12C52" w:rsidP="000815D8">
      <w:pPr>
        <w:rPr>
          <w:rFonts w:eastAsia="Times New Roman"/>
          <w:lang w:val="es-ES"/>
        </w:rPr>
      </w:pPr>
    </w:p>
    <w:p w:rsidR="00B12C52" w:rsidRPr="00E16930" w:rsidRDefault="00B12C52" w:rsidP="000815D8">
      <w:pPr>
        <w:rPr>
          <w:rFonts w:eastAsia="Times New Roman"/>
          <w:u w:val="single"/>
          <w:lang w:val="es-ES"/>
        </w:rPr>
      </w:pPr>
    </w:p>
    <w:p w:rsidR="001F1827" w:rsidRPr="00E16930" w:rsidRDefault="001F1827" w:rsidP="001F1827">
      <w:pPr>
        <w:rPr>
          <w:rFonts w:eastAsia="Times New Roman"/>
          <w:lang w:val="es-ES"/>
        </w:rPr>
      </w:pPr>
      <w:r w:rsidRPr="00E16930">
        <w:rPr>
          <w:rFonts w:eastAsia="Times New Roman"/>
          <w:u w:val="single"/>
          <w:lang w:val="es-ES"/>
        </w:rPr>
        <w:t xml:space="preserve">Importancia de la </w:t>
      </w:r>
      <w:r w:rsidR="004536BF" w:rsidRPr="00E16930">
        <w:rPr>
          <w:rFonts w:eastAsia="Times New Roman"/>
          <w:u w:val="single"/>
          <w:lang w:val="es-ES"/>
        </w:rPr>
        <w:t>propiedad intelectual para la or</w:t>
      </w:r>
      <w:r w:rsidRPr="00E16930">
        <w:rPr>
          <w:rFonts w:eastAsia="Times New Roman"/>
          <w:u w:val="single"/>
          <w:lang w:val="es-ES"/>
        </w:rPr>
        <w:t>ganización, incluyendo una explicación exhaustiva</w:t>
      </w:r>
      <w:r w:rsidR="004536BF" w:rsidRPr="00E16930">
        <w:rPr>
          <w:rFonts w:eastAsia="Times New Roman"/>
          <w:u w:val="single"/>
          <w:lang w:val="es-ES"/>
        </w:rPr>
        <w:t xml:space="preserve"> de las razones por las que la o</w:t>
      </w:r>
      <w:r w:rsidRPr="00E16930">
        <w:rPr>
          <w:rFonts w:eastAsia="Times New Roman"/>
          <w:u w:val="single"/>
          <w:lang w:val="es-ES"/>
        </w:rPr>
        <w:t>rganización está interesada en las cuestiones objeto de examen en el Comité</w:t>
      </w:r>
      <w:r w:rsidRPr="00E16930">
        <w:rPr>
          <w:rFonts w:eastAsia="Times New Roman"/>
          <w:lang w:val="es-ES"/>
        </w:rPr>
        <w:t xml:space="preserve"> (hasta un máximo de 150 palabras)</w:t>
      </w:r>
    </w:p>
    <w:p w:rsidR="00B12C52" w:rsidRPr="00E16930" w:rsidRDefault="00B12C52" w:rsidP="000815D8">
      <w:pPr>
        <w:rPr>
          <w:rFonts w:eastAsia="Times New Roman"/>
          <w:lang w:val="es-ES"/>
        </w:rPr>
      </w:pPr>
    </w:p>
    <w:p w:rsidR="00E1127C" w:rsidRPr="00E16930" w:rsidRDefault="00E1127C" w:rsidP="00E1127C">
      <w:pPr>
        <w:rPr>
          <w:rFonts w:eastAsia="Times New Roman"/>
          <w:lang w:val="es-ES"/>
        </w:rPr>
      </w:pPr>
      <w:r w:rsidRPr="00E16930">
        <w:rPr>
          <w:rFonts w:eastAsia="Times New Roman"/>
          <w:lang w:val="es-ES"/>
        </w:rPr>
        <w:t xml:space="preserve">Nuestra organización ayuda a las personas que han </w:t>
      </w:r>
      <w:r w:rsidR="00CB43BC" w:rsidRPr="00E16930">
        <w:rPr>
          <w:rFonts w:eastAsia="Times New Roman"/>
          <w:lang w:val="es-ES"/>
        </w:rPr>
        <w:t>superado la enfermedad</w:t>
      </w:r>
      <w:r w:rsidRPr="00E16930">
        <w:rPr>
          <w:rFonts w:eastAsia="Times New Roman"/>
          <w:lang w:val="es-ES"/>
        </w:rPr>
        <w:t xml:space="preserve"> a reunirse y organizarse a través de actividades que contribuyen a su aceptación por parte de la sociedad, algo que hace tambalear la creencia general de que aquellos que han padecido crisis causadas por una enfermedad mental no pueden retomar sus vidas.</w:t>
      </w:r>
      <w:r w:rsidR="0040356F" w:rsidRPr="00E16930">
        <w:rPr>
          <w:rFonts w:eastAsia="Times New Roman"/>
          <w:lang w:val="es-ES"/>
        </w:rPr>
        <w:t xml:space="preserve"> </w:t>
      </w:r>
      <w:r w:rsidR="00CB43BC" w:rsidRPr="00E16930">
        <w:rPr>
          <w:rFonts w:eastAsia="Times New Roman"/>
          <w:lang w:val="es-ES"/>
        </w:rPr>
        <w:t>Nuestra organización siente</w:t>
      </w:r>
      <w:r w:rsidRPr="00E16930">
        <w:rPr>
          <w:rFonts w:eastAsia="Times New Roman"/>
          <w:lang w:val="es-ES"/>
        </w:rPr>
        <w:t xml:space="preserve"> gran interés por conocer todo tipo de cuestiones relacionadas con la propiedad intelectual. Asimismo</w:t>
      </w:r>
      <w:r w:rsidR="00CB43BC" w:rsidRPr="00E16930">
        <w:rPr>
          <w:rFonts w:eastAsia="Times New Roman"/>
          <w:lang w:val="es-ES"/>
        </w:rPr>
        <w:t xml:space="preserve">, </w:t>
      </w:r>
      <w:r w:rsidRPr="00E16930">
        <w:rPr>
          <w:rFonts w:eastAsia="Times New Roman"/>
          <w:lang w:val="es-ES"/>
        </w:rPr>
        <w:t>defiende los derechos de las p</w:t>
      </w:r>
      <w:r w:rsidR="00CB43BC" w:rsidRPr="00E16930">
        <w:rPr>
          <w:rFonts w:eastAsia="Times New Roman"/>
          <w:lang w:val="es-ES"/>
        </w:rPr>
        <w:t>ersonas con trastornos mentales;</w:t>
      </w:r>
      <w:r w:rsidRPr="00E16930">
        <w:rPr>
          <w:rFonts w:eastAsia="Times New Roman"/>
          <w:lang w:val="es-ES"/>
        </w:rPr>
        <w:t xml:space="preserve"> nuestro </w:t>
      </w:r>
      <w:r w:rsidR="00F21868" w:rsidRPr="00E16930">
        <w:rPr>
          <w:rFonts w:eastAsia="Times New Roman"/>
          <w:lang w:val="es-ES"/>
        </w:rPr>
        <w:t>objetivo</w:t>
      </w:r>
      <w:r w:rsidRPr="00E16930">
        <w:rPr>
          <w:rFonts w:eastAsia="Times New Roman"/>
          <w:lang w:val="es-ES"/>
        </w:rPr>
        <w:t xml:space="preserve"> no es otro que tratar de garantizar su bienestar pese a los problemas a los que se enfrentan.</w:t>
      </w:r>
    </w:p>
    <w:p w:rsidR="00B12C52" w:rsidRPr="00E16930" w:rsidRDefault="00E1127C" w:rsidP="00E1127C">
      <w:pPr>
        <w:rPr>
          <w:rFonts w:eastAsia="Times New Roman"/>
          <w:lang w:val="es-ES"/>
        </w:rPr>
      </w:pPr>
      <w:r w:rsidRPr="00E16930">
        <w:rPr>
          <w:rFonts w:eastAsia="Times New Roman"/>
          <w:lang w:val="es-ES"/>
        </w:rPr>
        <w:t>Además, por todos es sabido que África, y concretamente nuestro país Burundi, carece de hospitales en condiciones de tratar dichos trastornos mentales.</w:t>
      </w:r>
      <w:r w:rsidR="0040356F" w:rsidRPr="00E16930">
        <w:rPr>
          <w:rFonts w:eastAsia="Times New Roman"/>
          <w:lang w:val="es-ES"/>
        </w:rPr>
        <w:t xml:space="preserve"> </w:t>
      </w:r>
      <w:r w:rsidRPr="00E16930">
        <w:rPr>
          <w:rFonts w:eastAsia="Times New Roman"/>
          <w:lang w:val="es-ES"/>
        </w:rPr>
        <w:t>Por otra parte, el pueblo de Burundi todavía no ha comprendido los beneficios de la psicoterapia.</w:t>
      </w:r>
      <w:r w:rsidR="0040356F" w:rsidRPr="00E16930">
        <w:rPr>
          <w:rFonts w:eastAsia="Times New Roman"/>
          <w:lang w:val="es-ES"/>
        </w:rPr>
        <w:t xml:space="preserve"> </w:t>
      </w:r>
      <w:r w:rsidRPr="00E16930">
        <w:rPr>
          <w:rFonts w:eastAsia="Times New Roman"/>
          <w:lang w:val="es-ES"/>
        </w:rPr>
        <w:t xml:space="preserve">Nuestra organización reúne a personas que </w:t>
      </w:r>
      <w:r w:rsidR="00CB43BC" w:rsidRPr="00E16930">
        <w:rPr>
          <w:rFonts w:eastAsia="Times New Roman"/>
          <w:lang w:val="es-ES"/>
        </w:rPr>
        <w:t xml:space="preserve">tienen conocimientos sobre árboles, plantas, </w:t>
      </w:r>
      <w:r w:rsidRPr="00E16930">
        <w:rPr>
          <w:rFonts w:eastAsia="Times New Roman"/>
          <w:lang w:val="es-ES"/>
        </w:rPr>
        <w:t xml:space="preserve">otros productos </w:t>
      </w:r>
      <w:r w:rsidR="00CB43BC" w:rsidRPr="00E16930">
        <w:rPr>
          <w:rFonts w:eastAsia="Times New Roman"/>
          <w:lang w:val="es-ES"/>
        </w:rPr>
        <w:t xml:space="preserve">empleados como medicamentos y </w:t>
      </w:r>
      <w:r w:rsidRPr="00E16930">
        <w:rPr>
          <w:rFonts w:eastAsia="Times New Roman"/>
          <w:lang w:val="es-ES"/>
        </w:rPr>
        <w:t>métodos tradicionales</w:t>
      </w:r>
      <w:r w:rsidR="00CB43BC" w:rsidRPr="00E16930">
        <w:rPr>
          <w:rFonts w:eastAsia="Times New Roman"/>
          <w:lang w:val="es-ES"/>
        </w:rPr>
        <w:t xml:space="preserve"> </w:t>
      </w:r>
      <w:r w:rsidRPr="00E16930">
        <w:rPr>
          <w:rFonts w:eastAsia="Times New Roman"/>
          <w:lang w:val="es-ES"/>
        </w:rPr>
        <w:t xml:space="preserve">para el </w:t>
      </w:r>
      <w:r w:rsidR="00CB43BC" w:rsidRPr="00E16930">
        <w:rPr>
          <w:rFonts w:eastAsia="Times New Roman"/>
          <w:lang w:val="es-ES"/>
        </w:rPr>
        <w:t>tratamiento de</w:t>
      </w:r>
      <w:r w:rsidRPr="00E16930">
        <w:rPr>
          <w:rFonts w:eastAsia="Times New Roman"/>
          <w:lang w:val="es-ES"/>
        </w:rPr>
        <w:t xml:space="preserve"> enfermedades mentales. Un exhaustivo estudio pone de manifiesto que estos curanderos contribuyen a la psicoterapia mediante el empleo de métodos tradicionales.</w:t>
      </w:r>
      <w:r w:rsidR="0040356F" w:rsidRPr="00E16930">
        <w:rPr>
          <w:rFonts w:eastAsia="Times New Roman"/>
          <w:lang w:val="es-ES"/>
        </w:rPr>
        <w:t xml:space="preserve"> </w:t>
      </w:r>
      <w:r w:rsidR="00CB43BC" w:rsidRPr="00E16930">
        <w:rPr>
          <w:rFonts w:eastAsia="Times New Roman"/>
          <w:lang w:val="es-ES"/>
        </w:rPr>
        <w:t>Por ello</w:t>
      </w:r>
      <w:r w:rsidRPr="00E16930">
        <w:rPr>
          <w:rFonts w:eastAsia="Times New Roman"/>
          <w:lang w:val="es-ES"/>
        </w:rPr>
        <w:t xml:space="preserve">, nuestra organización pretende proteger dichos árboles y </w:t>
      </w:r>
      <w:r w:rsidR="00CB43BC" w:rsidRPr="00E16930">
        <w:rPr>
          <w:rFonts w:eastAsia="Times New Roman"/>
          <w:lang w:val="es-ES"/>
        </w:rPr>
        <w:t>plantas</w:t>
      </w:r>
      <w:r w:rsidRPr="00E16930">
        <w:rPr>
          <w:rFonts w:eastAsia="Times New Roman"/>
          <w:lang w:val="es-ES"/>
        </w:rPr>
        <w:t>, así como a las personas que conocen cómo utilizarlos con fines curativos en el ámbito de la medicina tradicional.</w:t>
      </w:r>
      <w:r w:rsidR="0040356F" w:rsidRPr="00E16930">
        <w:rPr>
          <w:rFonts w:eastAsia="Times New Roman"/>
          <w:lang w:val="es-ES"/>
        </w:rPr>
        <w:t xml:space="preserve"> </w:t>
      </w:r>
      <w:r w:rsidRPr="00E16930">
        <w:rPr>
          <w:rFonts w:eastAsia="Times New Roman"/>
          <w:lang w:val="es-ES"/>
        </w:rPr>
        <w:t xml:space="preserve">Tratamos de reunir a las partes a fin de que puedan seguir </w:t>
      </w:r>
      <w:r w:rsidR="00CB43BC" w:rsidRPr="00E16930">
        <w:rPr>
          <w:rFonts w:eastAsia="Times New Roman"/>
          <w:lang w:val="es-ES"/>
        </w:rPr>
        <w:t>desarrollando</w:t>
      </w:r>
      <w:r w:rsidRPr="00E16930">
        <w:rPr>
          <w:rFonts w:eastAsia="Times New Roman"/>
          <w:lang w:val="es-ES"/>
        </w:rPr>
        <w:t xml:space="preserve"> nuevos conocimientos tradicionales en beneficio de la sociedad y </w:t>
      </w:r>
      <w:r w:rsidR="00CB43BC" w:rsidRPr="00E16930">
        <w:rPr>
          <w:rFonts w:eastAsia="Times New Roman"/>
          <w:lang w:val="es-ES"/>
        </w:rPr>
        <w:t>se fortalezca</w:t>
      </w:r>
      <w:r w:rsidRPr="00E16930">
        <w:rPr>
          <w:rFonts w:eastAsia="Times New Roman"/>
          <w:lang w:val="es-ES"/>
        </w:rPr>
        <w:t xml:space="preserve"> así este tipo de terapia tradicional.</w:t>
      </w:r>
      <w:r w:rsidR="007D6133" w:rsidRPr="00E16930">
        <w:rPr>
          <w:rFonts w:eastAsia="Times New Roman"/>
          <w:lang w:val="es-ES"/>
        </w:rPr>
        <w:t xml:space="preserve"> </w:t>
      </w:r>
      <w:r w:rsidRPr="00E16930">
        <w:rPr>
          <w:rFonts w:eastAsia="Times New Roman"/>
          <w:lang w:val="es-ES"/>
        </w:rPr>
        <w:t>Por lo tanto,</w:t>
      </w:r>
      <w:r w:rsidR="0040356F" w:rsidRPr="00E16930">
        <w:rPr>
          <w:rFonts w:eastAsia="Times New Roman"/>
          <w:lang w:val="es-ES"/>
        </w:rPr>
        <w:t xml:space="preserve"> </w:t>
      </w:r>
      <w:r w:rsidRPr="00E16930">
        <w:rPr>
          <w:rFonts w:eastAsia="Times New Roman"/>
          <w:lang w:val="es-ES"/>
        </w:rPr>
        <w:t>nuestra organiz</w:t>
      </w:r>
      <w:r w:rsidR="00A37B94" w:rsidRPr="00E16930">
        <w:rPr>
          <w:rFonts w:eastAsia="Times New Roman"/>
          <w:lang w:val="es-ES"/>
        </w:rPr>
        <w:t xml:space="preserve">ación está relacionada con </w:t>
      </w:r>
      <w:r w:rsidRPr="00E16930">
        <w:rPr>
          <w:rFonts w:eastAsia="Times New Roman"/>
          <w:lang w:val="es-ES"/>
        </w:rPr>
        <w:t>los aspectos de propiedad intelectual relativos a los conocimientos tradicionales y las expresiones culturales tradicionales.</w:t>
      </w:r>
    </w:p>
    <w:p w:rsidR="00B12C52" w:rsidRPr="00E16930" w:rsidRDefault="00B12C52" w:rsidP="000815D8">
      <w:pPr>
        <w:rPr>
          <w:rFonts w:eastAsia="Times New Roman"/>
          <w:u w:val="single"/>
          <w:lang w:val="es-ES"/>
        </w:rPr>
      </w:pPr>
    </w:p>
    <w:p w:rsidR="00B12C52" w:rsidRPr="00E16930" w:rsidRDefault="00B12C52" w:rsidP="000815D8">
      <w:pPr>
        <w:rPr>
          <w:rFonts w:eastAsia="Times New Roman"/>
          <w:u w:val="single"/>
          <w:lang w:val="es-ES"/>
        </w:rPr>
      </w:pPr>
    </w:p>
    <w:p w:rsidR="00E1127C" w:rsidRPr="00E16930" w:rsidRDefault="00E1127C" w:rsidP="00E1127C">
      <w:pPr>
        <w:rPr>
          <w:rFonts w:eastAsia="Times New Roman"/>
          <w:u w:val="single"/>
          <w:lang w:val="es-ES"/>
        </w:rPr>
      </w:pPr>
      <w:r w:rsidRPr="00E16930">
        <w:rPr>
          <w:rFonts w:eastAsia="Times New Roman"/>
          <w:u w:val="single"/>
          <w:lang w:val="es-ES"/>
        </w:rPr>
        <w:t xml:space="preserve">País en </w:t>
      </w:r>
      <w:r w:rsidR="004536BF" w:rsidRPr="00E16930">
        <w:rPr>
          <w:rFonts w:eastAsia="Times New Roman"/>
          <w:u w:val="single"/>
          <w:lang w:val="es-ES"/>
        </w:rPr>
        <w:t>el que opera principalmente la o</w:t>
      </w:r>
      <w:r w:rsidRPr="00E16930">
        <w:rPr>
          <w:rFonts w:eastAsia="Times New Roman"/>
          <w:u w:val="single"/>
          <w:lang w:val="es-ES"/>
        </w:rPr>
        <w:t>rganización:</w:t>
      </w:r>
    </w:p>
    <w:p w:rsidR="00E1127C" w:rsidRPr="00E16930" w:rsidRDefault="00E1127C" w:rsidP="00E1127C">
      <w:pPr>
        <w:rPr>
          <w:rFonts w:eastAsia="Times New Roman"/>
          <w:u w:val="single"/>
          <w:lang w:val="es-ES"/>
        </w:rPr>
      </w:pPr>
    </w:p>
    <w:p w:rsidR="00B12C52" w:rsidRPr="00E16930" w:rsidRDefault="00E1127C" w:rsidP="00E1127C">
      <w:pPr>
        <w:rPr>
          <w:rFonts w:eastAsia="Times New Roman"/>
          <w:lang w:val="es-ES"/>
        </w:rPr>
      </w:pPr>
      <w:r w:rsidRPr="00E16930">
        <w:rPr>
          <w:rFonts w:eastAsia="Times New Roman"/>
          <w:lang w:val="es-ES"/>
        </w:rPr>
        <w:t>La ADDMM opera principalmente en Burundi.</w:t>
      </w:r>
    </w:p>
    <w:p w:rsidR="00B12C52" w:rsidRPr="00E16930" w:rsidRDefault="00B12C52" w:rsidP="000815D8">
      <w:pPr>
        <w:rPr>
          <w:rFonts w:eastAsia="Times New Roman"/>
          <w:u w:val="single"/>
          <w:lang w:val="es-ES"/>
        </w:rPr>
      </w:pPr>
    </w:p>
    <w:p w:rsidR="00B12C52" w:rsidRPr="00E16930" w:rsidRDefault="00B12C52" w:rsidP="000815D8">
      <w:pPr>
        <w:rPr>
          <w:rFonts w:eastAsia="Times New Roman"/>
          <w:u w:val="single"/>
          <w:lang w:val="es-ES"/>
        </w:rPr>
      </w:pPr>
    </w:p>
    <w:p w:rsidR="0040356F" w:rsidRPr="00E16930" w:rsidRDefault="000815D8" w:rsidP="000815D8">
      <w:pPr>
        <w:rPr>
          <w:rFonts w:eastAsia="Times New Roman"/>
          <w:lang w:val="es-ES"/>
        </w:rPr>
      </w:pPr>
      <w:r w:rsidRPr="00E16930">
        <w:rPr>
          <w:rFonts w:eastAsia="Times New Roman"/>
          <w:u w:val="single"/>
          <w:lang w:val="es-ES"/>
        </w:rPr>
        <w:t>Información adicional:</w:t>
      </w:r>
    </w:p>
    <w:p w:rsidR="00B12C52" w:rsidRPr="00E16930" w:rsidRDefault="000815D8" w:rsidP="000815D8">
      <w:pPr>
        <w:rPr>
          <w:rFonts w:eastAsia="Times New Roman"/>
          <w:lang w:val="es-ES"/>
        </w:rPr>
      </w:pPr>
      <w:r w:rsidRPr="00E16930">
        <w:rPr>
          <w:rFonts w:eastAsia="Times New Roman"/>
          <w:lang w:val="es-ES"/>
        </w:rPr>
        <w:t>Facilite toda información adicional que estime pertinente (hasta un máximo de 150 palabras).</w:t>
      </w:r>
    </w:p>
    <w:p w:rsidR="00B12C52" w:rsidRPr="00E16930" w:rsidRDefault="00B12C52" w:rsidP="000815D8">
      <w:pPr>
        <w:rPr>
          <w:rFonts w:eastAsia="Times New Roman"/>
          <w:u w:val="single"/>
          <w:lang w:val="es-ES"/>
        </w:rPr>
      </w:pPr>
    </w:p>
    <w:p w:rsidR="00DE77C6" w:rsidRPr="00F3246A" w:rsidRDefault="00DE77C6" w:rsidP="00DE77C6">
      <w:pPr>
        <w:rPr>
          <w:rFonts w:eastAsia="Times New Roman"/>
          <w:lang w:val="fr-FR"/>
        </w:rPr>
      </w:pPr>
      <w:r w:rsidRPr="00F3246A">
        <w:rPr>
          <w:rFonts w:eastAsia="Times New Roman"/>
          <w:lang w:val="fr-FR"/>
        </w:rPr>
        <w:t xml:space="preserve">La ADDMM colabora con otras organizaciones como la </w:t>
      </w:r>
      <w:r w:rsidRPr="00F3246A">
        <w:rPr>
          <w:rFonts w:eastAsia="Times New Roman"/>
          <w:i/>
          <w:iCs/>
          <w:lang w:val="fr-FR"/>
        </w:rPr>
        <w:t>Union de</w:t>
      </w:r>
      <w:r w:rsidR="00AC7291" w:rsidRPr="00F3246A">
        <w:rPr>
          <w:rFonts w:eastAsia="Times New Roman"/>
          <w:i/>
          <w:iCs/>
          <w:lang w:val="fr-FR"/>
        </w:rPr>
        <w:t>s peuples autochtones pour le ré</w:t>
      </w:r>
      <w:r w:rsidRPr="00F3246A">
        <w:rPr>
          <w:rFonts w:eastAsia="Times New Roman"/>
          <w:i/>
          <w:iCs/>
          <w:lang w:val="fr-FR"/>
        </w:rPr>
        <w:t xml:space="preserve">veil au developpement </w:t>
      </w:r>
      <w:r w:rsidRPr="00F3246A">
        <w:rPr>
          <w:rFonts w:eastAsia="Times New Roman"/>
          <w:lang w:val="fr-FR"/>
        </w:rPr>
        <w:t xml:space="preserve">(UPARED) y es </w:t>
      </w:r>
      <w:proofErr w:type="spellStart"/>
      <w:r w:rsidRPr="00F3246A">
        <w:rPr>
          <w:rFonts w:eastAsia="Times New Roman"/>
          <w:lang w:val="fr-FR"/>
        </w:rPr>
        <w:t>miembro</w:t>
      </w:r>
      <w:proofErr w:type="spellEnd"/>
      <w:r w:rsidRPr="00F3246A">
        <w:rPr>
          <w:rFonts w:eastAsia="Times New Roman"/>
          <w:lang w:val="fr-FR"/>
        </w:rPr>
        <w:t xml:space="preserve"> </w:t>
      </w:r>
      <w:proofErr w:type="spellStart"/>
      <w:r w:rsidRPr="00F3246A">
        <w:rPr>
          <w:rFonts w:eastAsia="Times New Roman"/>
          <w:lang w:val="fr-FR"/>
        </w:rPr>
        <w:t>del</w:t>
      </w:r>
      <w:proofErr w:type="spellEnd"/>
      <w:r w:rsidRPr="00F3246A">
        <w:rPr>
          <w:rFonts w:eastAsia="Times New Roman"/>
          <w:lang w:val="fr-FR"/>
        </w:rPr>
        <w:t xml:space="preserve"> </w:t>
      </w:r>
      <w:r w:rsidRPr="00F3246A">
        <w:rPr>
          <w:rFonts w:eastAsia="Times New Roman"/>
          <w:i/>
          <w:lang w:val="fr-FR"/>
        </w:rPr>
        <w:t xml:space="preserve">Forum </w:t>
      </w:r>
      <w:r w:rsidR="00AC7291" w:rsidRPr="00F3246A">
        <w:rPr>
          <w:rFonts w:eastAsia="Times New Roman"/>
          <w:i/>
          <w:lang w:val="fr-FR"/>
        </w:rPr>
        <w:t>pour le renforcement de la société civile</w:t>
      </w:r>
      <w:r w:rsidRPr="00F3246A">
        <w:rPr>
          <w:rFonts w:eastAsia="Times New Roman"/>
          <w:lang w:val="fr-FR"/>
        </w:rPr>
        <w:t xml:space="preserve"> (FORSC)</w:t>
      </w:r>
      <w:r w:rsidR="00937D9D" w:rsidRPr="00F3246A">
        <w:rPr>
          <w:rFonts w:eastAsia="Times New Roman"/>
          <w:lang w:val="fr-FR"/>
        </w:rPr>
        <w:t>, de Burundi</w:t>
      </w:r>
      <w:r w:rsidRPr="00F3246A">
        <w:rPr>
          <w:rFonts w:eastAsia="Times New Roman"/>
          <w:lang w:val="fr-FR"/>
        </w:rPr>
        <w:t>.</w:t>
      </w:r>
    </w:p>
    <w:p w:rsidR="00B12C52" w:rsidRPr="00F3246A" w:rsidRDefault="00B12C52" w:rsidP="000815D8">
      <w:pPr>
        <w:rPr>
          <w:rFonts w:eastAsia="Times New Roman"/>
          <w:lang w:val="fr-FR"/>
        </w:rPr>
      </w:pPr>
    </w:p>
    <w:p w:rsidR="00B12C52" w:rsidRPr="00E16930" w:rsidRDefault="00DE77C6" w:rsidP="000815D8">
      <w:pPr>
        <w:rPr>
          <w:rFonts w:eastAsia="Times New Roman"/>
          <w:lang w:val="es-ES"/>
        </w:rPr>
      </w:pPr>
      <w:r w:rsidRPr="00E16930">
        <w:rPr>
          <w:rFonts w:eastAsia="Times New Roman"/>
          <w:lang w:val="es-ES"/>
        </w:rPr>
        <w:lastRenderedPageBreak/>
        <w:t xml:space="preserve">La ADDMM participó en la tercera Conferencia Regional de África Oriental y Central de Psicología, que trató sobre la psicología para el desarrollo sostenible y tuvo lugar en </w:t>
      </w:r>
      <w:proofErr w:type="spellStart"/>
      <w:r w:rsidRPr="00E16930">
        <w:rPr>
          <w:rFonts w:eastAsia="Times New Roman"/>
          <w:lang w:val="es-ES"/>
        </w:rPr>
        <w:t>Rwanda</w:t>
      </w:r>
      <w:proofErr w:type="spellEnd"/>
      <w:r w:rsidRPr="00E16930">
        <w:rPr>
          <w:rFonts w:eastAsia="Times New Roman"/>
          <w:lang w:val="es-ES"/>
        </w:rPr>
        <w:t xml:space="preserve"> del 15 al 17 de noviembre de 2017.</w:t>
      </w:r>
    </w:p>
    <w:p w:rsidR="00B12C52" w:rsidRPr="00E16930" w:rsidRDefault="00B12C52" w:rsidP="000815D8">
      <w:pPr>
        <w:rPr>
          <w:rFonts w:eastAsia="Times New Roman"/>
          <w:u w:val="single"/>
          <w:lang w:val="es-ES"/>
        </w:rPr>
      </w:pPr>
    </w:p>
    <w:p w:rsidR="00B12C52" w:rsidRPr="00E16930" w:rsidRDefault="00B12C52" w:rsidP="000815D8">
      <w:pPr>
        <w:rPr>
          <w:rFonts w:eastAsia="Times New Roman"/>
          <w:u w:val="single"/>
          <w:lang w:val="es-ES"/>
        </w:rPr>
      </w:pPr>
    </w:p>
    <w:p w:rsidR="00B12C52" w:rsidRPr="00E16930" w:rsidRDefault="000815D8" w:rsidP="000815D8">
      <w:pPr>
        <w:rPr>
          <w:rFonts w:eastAsia="Times New Roman"/>
          <w:lang w:val="es-ES"/>
        </w:rPr>
      </w:pPr>
      <w:r w:rsidRPr="00E16930">
        <w:rPr>
          <w:rFonts w:eastAsia="Times New Roman"/>
          <w:u w:val="single"/>
          <w:lang w:val="es-ES"/>
        </w:rPr>
        <w:t>Información de contacto de la organización</w:t>
      </w:r>
      <w:r w:rsidRPr="00E16930">
        <w:rPr>
          <w:rFonts w:eastAsia="Times New Roman"/>
          <w:lang w:val="es-ES"/>
        </w:rPr>
        <w:t>:</w:t>
      </w:r>
    </w:p>
    <w:p w:rsidR="00B12C52" w:rsidRPr="00E16930" w:rsidRDefault="00B12C52" w:rsidP="000815D8">
      <w:pPr>
        <w:rPr>
          <w:rFonts w:eastAsia="Times New Roman"/>
          <w:lang w:val="es-ES"/>
        </w:rPr>
      </w:pPr>
    </w:p>
    <w:p w:rsidR="00B12C52" w:rsidRPr="00F3246A" w:rsidRDefault="000815D8" w:rsidP="000815D8">
      <w:pPr>
        <w:rPr>
          <w:rFonts w:eastAsia="Times New Roman"/>
          <w:bCs/>
          <w:lang w:val="fr-FR"/>
        </w:rPr>
      </w:pPr>
      <w:proofErr w:type="spellStart"/>
      <w:r w:rsidRPr="00F3246A">
        <w:rPr>
          <w:rFonts w:eastAsia="Times New Roman"/>
          <w:bCs/>
          <w:lang w:val="fr-FR"/>
        </w:rPr>
        <w:t>Musaga</w:t>
      </w:r>
      <w:proofErr w:type="spellEnd"/>
      <w:r w:rsidRPr="00F3246A">
        <w:rPr>
          <w:rFonts w:eastAsia="Times New Roman"/>
          <w:bCs/>
          <w:lang w:val="fr-FR"/>
        </w:rPr>
        <w:t xml:space="preserve"> 5eme Avenue no</w:t>
      </w:r>
      <w:r w:rsidR="00CB43BC" w:rsidRPr="00F3246A">
        <w:rPr>
          <w:rFonts w:eastAsia="Times New Roman"/>
          <w:bCs/>
          <w:lang w:val="fr-FR"/>
        </w:rPr>
        <w:t xml:space="preserve"> </w:t>
      </w:r>
      <w:r w:rsidRPr="00F3246A">
        <w:rPr>
          <w:rFonts w:eastAsia="Times New Roman"/>
          <w:bCs/>
          <w:lang w:val="fr-FR"/>
        </w:rPr>
        <w:t>4 1er étage Commune MUSAGA</w:t>
      </w:r>
    </w:p>
    <w:p w:rsidR="00DE77C6" w:rsidRPr="00E16930" w:rsidRDefault="00DE77C6" w:rsidP="00DE77C6">
      <w:pPr>
        <w:rPr>
          <w:rFonts w:eastAsia="Times New Roman"/>
          <w:bCs/>
          <w:lang w:val="es-ES"/>
        </w:rPr>
      </w:pPr>
      <w:r w:rsidRPr="00E16930">
        <w:rPr>
          <w:rFonts w:eastAsia="Times New Roman"/>
          <w:bCs/>
          <w:lang w:val="es-ES"/>
        </w:rPr>
        <w:t>BUJUMBURA, BURUNDI</w:t>
      </w:r>
    </w:p>
    <w:p w:rsidR="00B12C52" w:rsidRPr="00E16930" w:rsidRDefault="000815D8" w:rsidP="000815D8">
      <w:pPr>
        <w:rPr>
          <w:rFonts w:eastAsia="Times New Roman"/>
          <w:bCs/>
          <w:lang w:val="es-ES"/>
        </w:rPr>
      </w:pPr>
      <w:r w:rsidRPr="00E16930">
        <w:rPr>
          <w:rFonts w:eastAsia="Times New Roman"/>
          <w:bCs/>
          <w:lang w:val="es-ES"/>
        </w:rPr>
        <w:t>Tel.: +25775862437</w:t>
      </w:r>
    </w:p>
    <w:p w:rsidR="00B12C52" w:rsidRPr="00E16930" w:rsidRDefault="00DE77C6" w:rsidP="000815D8">
      <w:pPr>
        <w:rPr>
          <w:rFonts w:eastAsia="Times New Roman"/>
          <w:bCs/>
          <w:lang w:val="es-ES"/>
        </w:rPr>
      </w:pPr>
      <w:r w:rsidRPr="00E16930">
        <w:rPr>
          <w:rFonts w:eastAsia="Times New Roman"/>
          <w:bCs/>
          <w:lang w:val="es-ES"/>
        </w:rPr>
        <w:t>Correo-e</w:t>
      </w:r>
      <w:r w:rsidR="000815D8" w:rsidRPr="00E16930">
        <w:rPr>
          <w:rFonts w:eastAsia="Times New Roman"/>
          <w:bCs/>
          <w:lang w:val="es-ES"/>
        </w:rPr>
        <w:t>:</w:t>
      </w:r>
      <w:r w:rsidR="0040356F" w:rsidRPr="00E16930">
        <w:rPr>
          <w:rFonts w:eastAsia="Times New Roman"/>
          <w:bCs/>
          <w:lang w:val="es-ES"/>
        </w:rPr>
        <w:t xml:space="preserve"> </w:t>
      </w:r>
      <w:r w:rsidR="000815D8" w:rsidRPr="00E16930">
        <w:rPr>
          <w:rFonts w:eastAsia="Times New Roman"/>
          <w:bCs/>
          <w:lang w:val="es-ES"/>
        </w:rPr>
        <w:t>addmmburundi@gmail.com</w:t>
      </w:r>
    </w:p>
    <w:p w:rsidR="00B12C52" w:rsidRPr="00E16930" w:rsidRDefault="00B12C52" w:rsidP="000815D8">
      <w:pPr>
        <w:rPr>
          <w:rFonts w:eastAsia="Times New Roman"/>
          <w:lang w:val="es-ES"/>
        </w:rPr>
      </w:pPr>
    </w:p>
    <w:p w:rsidR="0040356F" w:rsidRPr="00E16930" w:rsidRDefault="000815D8" w:rsidP="000815D8">
      <w:pPr>
        <w:rPr>
          <w:rFonts w:eastAsia="Times New Roman"/>
          <w:lang w:val="es-ES"/>
        </w:rPr>
      </w:pPr>
      <w:r w:rsidRPr="00E16930">
        <w:rPr>
          <w:rFonts w:eastAsia="Times New Roman"/>
          <w:u w:val="single"/>
          <w:lang w:val="es-ES"/>
        </w:rPr>
        <w:t>Nombre y cargo del representante de la organización</w:t>
      </w:r>
      <w:r w:rsidRPr="00E16930">
        <w:rPr>
          <w:rFonts w:eastAsia="Times New Roman"/>
          <w:lang w:val="es-ES"/>
        </w:rPr>
        <w:t>:</w:t>
      </w:r>
    </w:p>
    <w:p w:rsidR="00B12C52" w:rsidRPr="00E16930" w:rsidRDefault="00B12C52" w:rsidP="000815D8">
      <w:pPr>
        <w:rPr>
          <w:rFonts w:eastAsia="Times New Roman"/>
          <w:lang w:val="es-ES"/>
        </w:rPr>
      </w:pPr>
    </w:p>
    <w:p w:rsidR="00B12C52" w:rsidRPr="00E16930" w:rsidRDefault="000815D8" w:rsidP="000815D8">
      <w:pPr>
        <w:rPr>
          <w:lang w:val="es-ES"/>
        </w:rPr>
      </w:pPr>
      <w:proofErr w:type="spellStart"/>
      <w:r w:rsidRPr="00E16930">
        <w:rPr>
          <w:rFonts w:eastAsia="Times New Roman"/>
          <w:lang w:val="es-ES"/>
        </w:rPr>
        <w:t>Léopold</w:t>
      </w:r>
      <w:proofErr w:type="spellEnd"/>
      <w:r w:rsidRPr="00E16930">
        <w:rPr>
          <w:rFonts w:eastAsia="Times New Roman"/>
          <w:lang w:val="es-ES"/>
        </w:rPr>
        <w:t xml:space="preserve"> </w:t>
      </w:r>
      <w:proofErr w:type="spellStart"/>
      <w:r w:rsidRPr="00E16930">
        <w:rPr>
          <w:rFonts w:eastAsia="Times New Roman"/>
          <w:lang w:val="es-ES"/>
        </w:rPr>
        <w:t>Sharangabo</w:t>
      </w:r>
      <w:proofErr w:type="spellEnd"/>
      <w:r w:rsidRPr="00E16930">
        <w:rPr>
          <w:rFonts w:eastAsia="Times New Roman"/>
          <w:lang w:val="es-ES"/>
        </w:rPr>
        <w:t xml:space="preserve">, </w:t>
      </w:r>
      <w:r w:rsidR="00D411D5" w:rsidRPr="00E16930">
        <w:rPr>
          <w:rFonts w:eastAsia="Times New Roman"/>
          <w:lang w:val="es-ES"/>
        </w:rPr>
        <w:t>representante legal de</w:t>
      </w:r>
      <w:r w:rsidRPr="00E16930">
        <w:rPr>
          <w:rFonts w:eastAsia="Times New Roman"/>
          <w:lang w:val="es-ES"/>
        </w:rPr>
        <w:t xml:space="preserve"> </w:t>
      </w:r>
      <w:r w:rsidR="00D411D5" w:rsidRPr="00E16930">
        <w:rPr>
          <w:rFonts w:eastAsia="Times New Roman"/>
          <w:lang w:val="es-ES"/>
        </w:rPr>
        <w:t xml:space="preserve">la </w:t>
      </w:r>
      <w:r w:rsidRPr="00E16930">
        <w:rPr>
          <w:rFonts w:eastAsia="Times New Roman"/>
          <w:lang w:val="es-ES"/>
        </w:rPr>
        <w:t>ADDMM</w:t>
      </w:r>
      <w:r w:rsidRPr="00E16930">
        <w:rPr>
          <w:lang w:val="es-ES"/>
        </w:rPr>
        <w:br w:type="page"/>
      </w:r>
    </w:p>
    <w:p w:rsidR="00B12C52" w:rsidRPr="00F3246A" w:rsidRDefault="000815D8" w:rsidP="000815D8">
      <w:pPr>
        <w:rPr>
          <w:u w:val="single"/>
          <w:lang w:val="fr-FR"/>
        </w:rPr>
      </w:pPr>
      <w:r w:rsidRPr="00F3246A">
        <w:rPr>
          <w:i/>
          <w:u w:val="single"/>
          <w:lang w:val="fr-FR"/>
        </w:rPr>
        <w:lastRenderedPageBreak/>
        <w:t>Association pour la promotion des droits humains et le développement</w:t>
      </w:r>
      <w:r w:rsidRPr="00F3246A">
        <w:rPr>
          <w:u w:val="single"/>
          <w:lang w:val="fr-FR"/>
        </w:rPr>
        <w:t xml:space="preserve"> (APDHD)</w:t>
      </w:r>
    </w:p>
    <w:p w:rsidR="00B12C52" w:rsidRPr="00F3246A" w:rsidRDefault="00B12C52" w:rsidP="000815D8">
      <w:pPr>
        <w:rPr>
          <w:u w:val="single"/>
          <w:lang w:val="fr-FR"/>
        </w:rPr>
      </w:pPr>
    </w:p>
    <w:p w:rsidR="00B12C52" w:rsidRPr="00F3246A" w:rsidRDefault="00B12C52" w:rsidP="000815D8">
      <w:pPr>
        <w:rPr>
          <w:lang w:val="fr-FR"/>
        </w:rPr>
      </w:pPr>
    </w:p>
    <w:p w:rsidR="00B12C52" w:rsidRPr="00E16930" w:rsidRDefault="00850847" w:rsidP="000815D8">
      <w:pPr>
        <w:rPr>
          <w:lang w:val="es-ES"/>
        </w:rPr>
      </w:pPr>
      <w:r w:rsidRPr="00E16930">
        <w:rPr>
          <w:lang w:val="es-ES"/>
        </w:rPr>
        <w:t>A</w:t>
      </w:r>
      <w:r w:rsidR="000815D8" w:rsidRPr="00E16930">
        <w:rPr>
          <w:lang w:val="es-ES"/>
        </w:rPr>
        <w:t>:</w:t>
      </w:r>
      <w:r w:rsidR="000815D8" w:rsidRPr="00E16930">
        <w:rPr>
          <w:lang w:val="es-ES"/>
        </w:rPr>
        <w:tab/>
      </w:r>
      <w:r w:rsidRPr="00E16930">
        <w:rPr>
          <w:lang w:val="es-ES"/>
        </w:rPr>
        <w:t>División de Conocimientos Tradicionales</w:t>
      </w:r>
    </w:p>
    <w:p w:rsidR="00B12C52" w:rsidRPr="00E16930" w:rsidRDefault="00850847" w:rsidP="00850847">
      <w:pPr>
        <w:ind w:firstLine="567"/>
        <w:rPr>
          <w:lang w:val="es-ES"/>
        </w:rPr>
      </w:pPr>
      <w:r w:rsidRPr="00E16930">
        <w:rPr>
          <w:lang w:val="es-ES"/>
        </w:rPr>
        <w:t>Organización Mundial de la Propiedad Intelectual (OMPI)</w:t>
      </w:r>
    </w:p>
    <w:p w:rsidR="00B12C52" w:rsidRPr="00F3246A" w:rsidRDefault="00850847" w:rsidP="000815D8">
      <w:pPr>
        <w:ind w:firstLine="567"/>
        <w:rPr>
          <w:lang w:val="fr-FR"/>
        </w:rPr>
      </w:pPr>
      <w:r w:rsidRPr="00F3246A">
        <w:rPr>
          <w:lang w:val="fr-FR"/>
        </w:rPr>
        <w:t>34, ch</w:t>
      </w:r>
      <w:r w:rsidR="000815D8" w:rsidRPr="00F3246A">
        <w:rPr>
          <w:lang w:val="fr-FR"/>
        </w:rPr>
        <w:t>emin des Colombettes</w:t>
      </w:r>
    </w:p>
    <w:p w:rsidR="00850847" w:rsidRPr="00F3246A" w:rsidRDefault="00850847" w:rsidP="00850847">
      <w:pPr>
        <w:ind w:left="540"/>
        <w:rPr>
          <w:lang w:val="fr-FR"/>
        </w:rPr>
      </w:pPr>
      <w:r w:rsidRPr="00F3246A">
        <w:rPr>
          <w:lang w:val="fr-FR"/>
        </w:rPr>
        <w:t>1211 Ginebra 20</w:t>
      </w:r>
    </w:p>
    <w:p w:rsidR="00850847" w:rsidRPr="00F3246A" w:rsidRDefault="00850847" w:rsidP="00850847">
      <w:pPr>
        <w:ind w:left="540"/>
        <w:rPr>
          <w:lang w:val="fr-FR"/>
        </w:rPr>
      </w:pPr>
      <w:r w:rsidRPr="00F3246A">
        <w:rPr>
          <w:lang w:val="fr-FR"/>
        </w:rPr>
        <w:t>Suiza</w:t>
      </w:r>
    </w:p>
    <w:p w:rsidR="00850847" w:rsidRPr="00F3246A" w:rsidRDefault="00850847" w:rsidP="00850847">
      <w:pPr>
        <w:ind w:left="540"/>
        <w:rPr>
          <w:lang w:val="fr-FR"/>
        </w:rPr>
      </w:pPr>
    </w:p>
    <w:p w:rsidR="00850847" w:rsidRPr="00F3246A" w:rsidRDefault="00850847" w:rsidP="00850847">
      <w:pPr>
        <w:ind w:left="540"/>
        <w:rPr>
          <w:lang w:val="fr-FR"/>
        </w:rPr>
      </w:pPr>
      <w:r w:rsidRPr="00F3246A">
        <w:rPr>
          <w:lang w:val="fr-FR"/>
        </w:rPr>
        <w:t>Fax: +41 (0) 22 338 81 20</w:t>
      </w:r>
    </w:p>
    <w:p w:rsidR="00B12C52" w:rsidRPr="00E16930" w:rsidRDefault="00850847" w:rsidP="00850847">
      <w:pPr>
        <w:ind w:left="540"/>
        <w:rPr>
          <w:lang w:val="es-ES"/>
        </w:rPr>
      </w:pPr>
      <w:r w:rsidRPr="00E16930">
        <w:rPr>
          <w:lang w:val="es-ES"/>
        </w:rPr>
        <w:t>Correo-e: grtkf@wipo.int</w:t>
      </w:r>
    </w:p>
    <w:p w:rsidR="00B12C52" w:rsidRPr="00E16930" w:rsidRDefault="00B12C52" w:rsidP="000815D8">
      <w:pPr>
        <w:rPr>
          <w:lang w:val="es-ES"/>
        </w:rPr>
      </w:pPr>
    </w:p>
    <w:p w:rsidR="00B12C52" w:rsidRPr="00E16930" w:rsidRDefault="00B12C52" w:rsidP="000815D8">
      <w:pPr>
        <w:rPr>
          <w:lang w:val="es-ES"/>
        </w:rPr>
      </w:pPr>
    </w:p>
    <w:p w:rsidR="00B12C52" w:rsidRPr="00E16930" w:rsidRDefault="004311D0" w:rsidP="000815D8">
      <w:pPr>
        <w:rPr>
          <w:u w:val="single"/>
          <w:lang w:val="es-ES"/>
        </w:rPr>
      </w:pPr>
      <w:r w:rsidRPr="00E16930">
        <w:rPr>
          <w:u w:val="single"/>
          <w:lang w:val="es-ES"/>
        </w:rPr>
        <w:t>Objeto</w:t>
      </w:r>
      <w:r w:rsidR="000815D8" w:rsidRPr="00E16930">
        <w:rPr>
          <w:u w:val="single"/>
          <w:lang w:val="es-ES"/>
        </w:rPr>
        <w:t>: Petición de acreditación en calidad de observador para participar en las próximas sesiones del Comité Intergubernamental sobre Propiedad Intelectual y Recursos Genéticos, Conocimientos Tradicionales y Folclore</w:t>
      </w:r>
    </w:p>
    <w:p w:rsidR="00B12C52" w:rsidRPr="00E16930" w:rsidRDefault="00B12C52" w:rsidP="000815D8">
      <w:pPr>
        <w:rPr>
          <w:u w:val="single"/>
          <w:lang w:val="es-ES"/>
        </w:rPr>
      </w:pPr>
    </w:p>
    <w:p w:rsidR="00B12C52" w:rsidRPr="00E16930" w:rsidRDefault="00B12C52" w:rsidP="000815D8">
      <w:pPr>
        <w:rPr>
          <w:u w:val="single"/>
          <w:lang w:val="es-ES"/>
        </w:rPr>
      </w:pPr>
    </w:p>
    <w:p w:rsidR="00B12C52" w:rsidRPr="00E16930" w:rsidRDefault="007C171D" w:rsidP="000815D8">
      <w:pPr>
        <w:rPr>
          <w:lang w:val="es-ES"/>
        </w:rPr>
      </w:pPr>
      <w:r w:rsidRPr="00E16930">
        <w:rPr>
          <w:lang w:val="es-ES"/>
        </w:rPr>
        <w:t>Estimados s</w:t>
      </w:r>
      <w:r w:rsidR="000815D8" w:rsidRPr="00E16930">
        <w:rPr>
          <w:lang w:val="es-ES"/>
        </w:rPr>
        <w:t>eñores:</w:t>
      </w:r>
    </w:p>
    <w:p w:rsidR="00B12C52" w:rsidRPr="00E16930" w:rsidRDefault="00B12C52" w:rsidP="000815D8">
      <w:pPr>
        <w:rPr>
          <w:lang w:val="es-ES"/>
        </w:rPr>
      </w:pPr>
    </w:p>
    <w:p w:rsidR="007C171D" w:rsidRPr="00E16930" w:rsidRDefault="007C171D" w:rsidP="007C171D">
      <w:pPr>
        <w:rPr>
          <w:lang w:val="es-ES"/>
        </w:rPr>
      </w:pPr>
      <w:r w:rsidRPr="00E16930">
        <w:rPr>
          <w:lang w:val="es-ES"/>
        </w:rPr>
        <w:t xml:space="preserve">Por la presente les transmito el deseo de nuestra organización de participar en calidad de observador </w:t>
      </w:r>
      <w:r w:rsidRPr="00E16930">
        <w:rPr>
          <w:i/>
          <w:iCs/>
          <w:lang w:val="es-ES"/>
        </w:rPr>
        <w:t>ad hoc</w:t>
      </w:r>
      <w:r w:rsidRPr="00E16930">
        <w:rPr>
          <w:lang w:val="es-ES"/>
        </w:rPr>
        <w:t xml:space="preserve"> en las sesiones del Comité Intergubernamental de la OMPI sobre Propiedad Intelectual y Recursos Genéticos, Conocimientos Tradicionales y Folclore.</w:t>
      </w:r>
      <w:r w:rsidR="0040356F" w:rsidRPr="00E16930">
        <w:rPr>
          <w:lang w:val="es-ES"/>
        </w:rPr>
        <w:t xml:space="preserve"> </w:t>
      </w:r>
      <w:r w:rsidRPr="00E16930">
        <w:rPr>
          <w:lang w:val="es-ES"/>
        </w:rPr>
        <w:t xml:space="preserve">Se adjunta a la presente la solicitud correspondiente, donde figuran los datos de nuestra organización, a fin de someterla al examen del </w:t>
      </w:r>
      <w:r w:rsidR="0029307B" w:rsidRPr="00E16930">
        <w:rPr>
          <w:lang w:val="es-ES"/>
        </w:rPr>
        <w:t>Comité</w:t>
      </w:r>
      <w:r w:rsidRPr="00E16930">
        <w:rPr>
          <w:lang w:val="es-ES"/>
        </w:rPr>
        <w:t>.</w:t>
      </w:r>
    </w:p>
    <w:p w:rsidR="00B12C52" w:rsidRPr="00E16930" w:rsidRDefault="00B12C52" w:rsidP="000815D8">
      <w:pPr>
        <w:rPr>
          <w:lang w:val="es-ES"/>
        </w:rPr>
      </w:pPr>
    </w:p>
    <w:p w:rsidR="00B12C52" w:rsidRPr="00E16930" w:rsidRDefault="000815D8" w:rsidP="000815D8">
      <w:pPr>
        <w:rPr>
          <w:lang w:val="es-ES"/>
        </w:rPr>
      </w:pPr>
      <w:r w:rsidRPr="00E16930">
        <w:rPr>
          <w:lang w:val="es-ES"/>
        </w:rPr>
        <w:t>Si desean más información, no duden en ponerse en contacto con nosotros.</w:t>
      </w:r>
    </w:p>
    <w:p w:rsidR="00B12C52" w:rsidRPr="00E16930" w:rsidRDefault="00B12C52" w:rsidP="000815D8">
      <w:pPr>
        <w:rPr>
          <w:lang w:val="es-ES"/>
        </w:rPr>
      </w:pPr>
    </w:p>
    <w:p w:rsidR="00B12C52" w:rsidRPr="00E16930" w:rsidRDefault="000815D8" w:rsidP="000815D8">
      <w:pPr>
        <w:rPr>
          <w:lang w:val="es-ES"/>
        </w:rPr>
      </w:pPr>
      <w:r w:rsidRPr="00E16930">
        <w:rPr>
          <w:lang w:val="es-ES"/>
        </w:rPr>
        <w:t>Atentamente,</w:t>
      </w:r>
    </w:p>
    <w:p w:rsidR="00B12C52" w:rsidRPr="00E16930" w:rsidRDefault="00B12C52" w:rsidP="000815D8">
      <w:pPr>
        <w:rPr>
          <w:lang w:val="es-ES"/>
        </w:rPr>
      </w:pPr>
    </w:p>
    <w:p w:rsidR="00B12C52" w:rsidRPr="00E16930" w:rsidRDefault="007C171D" w:rsidP="000815D8">
      <w:pPr>
        <w:rPr>
          <w:b/>
          <w:lang w:val="es-ES"/>
        </w:rPr>
      </w:pPr>
      <w:r w:rsidRPr="00E16930">
        <w:rPr>
          <w:b/>
          <w:lang w:val="es-ES"/>
        </w:rPr>
        <w:t>Sr</w:t>
      </w:r>
      <w:r w:rsidR="000815D8" w:rsidRPr="00E16930">
        <w:rPr>
          <w:b/>
          <w:lang w:val="es-ES"/>
        </w:rPr>
        <w:t xml:space="preserve">. </w:t>
      </w:r>
      <w:proofErr w:type="spellStart"/>
      <w:r w:rsidR="000815D8" w:rsidRPr="00E16930">
        <w:rPr>
          <w:b/>
          <w:lang w:val="es-ES"/>
        </w:rPr>
        <w:t>Amédée</w:t>
      </w:r>
      <w:proofErr w:type="spellEnd"/>
      <w:r w:rsidR="000815D8" w:rsidRPr="00E16930">
        <w:rPr>
          <w:b/>
          <w:lang w:val="es-ES"/>
        </w:rPr>
        <w:t xml:space="preserve"> B. KAMOTA, </w:t>
      </w:r>
      <w:r w:rsidR="0029307B" w:rsidRPr="00E16930">
        <w:rPr>
          <w:b/>
          <w:lang w:val="es-ES"/>
        </w:rPr>
        <w:t>abogado</w:t>
      </w:r>
      <w:r w:rsidRPr="00E16930">
        <w:rPr>
          <w:b/>
          <w:lang w:val="es-ES"/>
        </w:rPr>
        <w:t xml:space="preserve"> </w:t>
      </w:r>
      <w:r w:rsidR="0029307B" w:rsidRPr="00E16930">
        <w:rPr>
          <w:b/>
          <w:lang w:val="es-ES"/>
        </w:rPr>
        <w:t xml:space="preserve">ante </w:t>
      </w:r>
      <w:r w:rsidRPr="00E16930">
        <w:rPr>
          <w:b/>
          <w:lang w:val="es-ES"/>
        </w:rPr>
        <w:t xml:space="preserve">el Tribunal de Apelación de </w:t>
      </w:r>
      <w:r w:rsidR="000815D8" w:rsidRPr="00E16930">
        <w:rPr>
          <w:b/>
          <w:lang w:val="es-ES"/>
        </w:rPr>
        <w:t xml:space="preserve">Bukavu </w:t>
      </w:r>
      <w:r w:rsidRPr="00E16930">
        <w:rPr>
          <w:b/>
          <w:lang w:val="es-ES"/>
        </w:rPr>
        <w:t>y</w:t>
      </w:r>
      <w:r w:rsidR="000815D8" w:rsidRPr="00E16930">
        <w:rPr>
          <w:b/>
          <w:lang w:val="es-ES"/>
        </w:rPr>
        <w:t xml:space="preserve"> </w:t>
      </w:r>
      <w:r w:rsidR="000815D8" w:rsidRPr="00E16930">
        <w:rPr>
          <w:b/>
          <w:lang w:val="es-ES"/>
        </w:rPr>
        <w:br/>
      </w:r>
      <w:r w:rsidRPr="00E16930">
        <w:rPr>
          <w:b/>
          <w:lang w:val="es-ES"/>
        </w:rPr>
        <w:t>president</w:t>
      </w:r>
      <w:r w:rsidR="000E03EA" w:rsidRPr="00E16930">
        <w:rPr>
          <w:b/>
          <w:lang w:val="es-ES"/>
        </w:rPr>
        <w:t>e</w:t>
      </w:r>
      <w:r w:rsidR="00B42017" w:rsidRPr="00E16930">
        <w:rPr>
          <w:b/>
          <w:lang w:val="es-ES"/>
        </w:rPr>
        <w:t xml:space="preserve"> de la Junta Ejecutiva </w:t>
      </w:r>
      <w:r w:rsidR="000E03EA" w:rsidRPr="00E16930">
        <w:rPr>
          <w:b/>
          <w:lang w:val="es-ES"/>
        </w:rPr>
        <w:t>de</w:t>
      </w:r>
      <w:r w:rsidR="000815D8" w:rsidRPr="00E16930">
        <w:rPr>
          <w:b/>
          <w:lang w:val="es-ES"/>
        </w:rPr>
        <w:t xml:space="preserve"> </w:t>
      </w:r>
      <w:r w:rsidR="000E03EA" w:rsidRPr="00E16930">
        <w:rPr>
          <w:b/>
          <w:lang w:val="es-ES"/>
        </w:rPr>
        <w:t>la A</w:t>
      </w:r>
      <w:r w:rsidR="000815D8" w:rsidRPr="00E16930">
        <w:rPr>
          <w:b/>
          <w:lang w:val="es-ES"/>
        </w:rPr>
        <w:t>PDHD.</w:t>
      </w:r>
    </w:p>
    <w:p w:rsidR="00B12C52" w:rsidRPr="00E16930" w:rsidRDefault="00B12C52" w:rsidP="000815D8">
      <w:pPr>
        <w:rPr>
          <w:lang w:val="es-ES"/>
        </w:rPr>
      </w:pPr>
    </w:p>
    <w:p w:rsidR="00B12C52" w:rsidRPr="00E16930" w:rsidRDefault="000815D8" w:rsidP="000815D8">
      <w:pPr>
        <w:rPr>
          <w:lang w:val="es-ES"/>
        </w:rPr>
      </w:pPr>
      <w:r w:rsidRPr="00E16930">
        <w:rPr>
          <w:lang w:val="es-ES"/>
        </w:rPr>
        <w:t>[</w:t>
      </w:r>
      <w:r w:rsidR="007C171D" w:rsidRPr="00E16930">
        <w:rPr>
          <w:lang w:val="es-ES"/>
        </w:rPr>
        <w:t>firma</w:t>
      </w:r>
      <w:r w:rsidRPr="00E16930">
        <w:rPr>
          <w:lang w:val="es-ES"/>
        </w:rPr>
        <w:t>][</w:t>
      </w:r>
      <w:r w:rsidR="007C171D" w:rsidRPr="00E16930">
        <w:rPr>
          <w:lang w:val="es-ES"/>
        </w:rPr>
        <w:t>sello</w:t>
      </w:r>
      <w:r w:rsidRPr="00E16930">
        <w:rPr>
          <w:lang w:val="es-ES"/>
        </w:rPr>
        <w:t>]</w:t>
      </w:r>
    </w:p>
    <w:p w:rsidR="00B12C52" w:rsidRPr="00E16930" w:rsidRDefault="000815D8" w:rsidP="000815D8">
      <w:pPr>
        <w:rPr>
          <w:lang w:val="es-ES"/>
        </w:rPr>
      </w:pPr>
      <w:r w:rsidRPr="00E16930">
        <w:rPr>
          <w:lang w:val="es-ES"/>
        </w:rPr>
        <w:t>__________________</w:t>
      </w:r>
    </w:p>
    <w:p w:rsidR="00B12C52" w:rsidRPr="00E16930" w:rsidRDefault="000815D8" w:rsidP="000815D8">
      <w:pPr>
        <w:rPr>
          <w:lang w:val="es-ES"/>
        </w:rPr>
      </w:pPr>
      <w:r w:rsidRPr="00E16930">
        <w:rPr>
          <w:lang w:val="es-ES"/>
        </w:rPr>
        <w:t>(Nombre y firma del representante)</w:t>
      </w:r>
    </w:p>
    <w:p w:rsidR="00B12C52" w:rsidRPr="00E16930" w:rsidRDefault="00B12C52" w:rsidP="000815D8">
      <w:pPr>
        <w:rPr>
          <w:lang w:val="es-ES"/>
        </w:rPr>
      </w:pPr>
    </w:p>
    <w:p w:rsidR="00B12C52" w:rsidRPr="00E16930" w:rsidRDefault="00B12C52" w:rsidP="000815D8">
      <w:pPr>
        <w:rPr>
          <w:lang w:val="es-ES"/>
        </w:rPr>
      </w:pPr>
    </w:p>
    <w:p w:rsidR="00B12C52" w:rsidRPr="00E16930" w:rsidRDefault="000815D8" w:rsidP="000815D8">
      <w:pPr>
        <w:rPr>
          <w:lang w:val="es-ES"/>
        </w:rPr>
      </w:pPr>
      <w:r w:rsidRPr="00E16930">
        <w:rPr>
          <w:lang w:val="es-ES"/>
        </w:rPr>
        <w:br w:type="page"/>
      </w:r>
      <w:r w:rsidR="00585540" w:rsidRPr="00E16930">
        <w:rPr>
          <w:lang w:val="es-ES"/>
        </w:rPr>
        <w:lastRenderedPageBreak/>
        <w:t xml:space="preserve">Formulario de petición de acreditación en calidad de observador </w:t>
      </w:r>
      <w:r w:rsidR="00585540" w:rsidRPr="00E16930">
        <w:rPr>
          <w:i/>
          <w:iCs/>
          <w:lang w:val="es-ES"/>
        </w:rPr>
        <w:t xml:space="preserve">ad hoc </w:t>
      </w:r>
      <w:r w:rsidR="00585540" w:rsidRPr="00E16930">
        <w:rPr>
          <w:lang w:val="es-ES"/>
        </w:rPr>
        <w:t>en el Comité Intergubernamental de la OMPI sobre Propiedad Intelectual y Recursos Genéticos, Conocimientos Tradicionales y Folclore</w:t>
      </w:r>
      <w:r w:rsidR="00C7331D" w:rsidRPr="00E16930">
        <w:rPr>
          <w:lang w:val="es-ES"/>
        </w:rPr>
        <w:t xml:space="preserve"> </w:t>
      </w:r>
      <w:r w:rsidR="00585540" w:rsidRPr="00E16930">
        <w:rPr>
          <w:vertAlign w:val="superscript"/>
          <w:lang w:val="es-ES"/>
        </w:rPr>
        <w:t xml:space="preserve"> </w:t>
      </w:r>
      <w:r w:rsidRPr="00E16930">
        <w:rPr>
          <w:vertAlign w:val="superscript"/>
          <w:lang w:val="es-ES"/>
        </w:rPr>
        <w:footnoteReference w:id="4"/>
      </w:r>
      <w:r w:rsidR="0029307B" w:rsidRPr="00E16930">
        <w:rPr>
          <w:lang w:val="es-ES"/>
        </w:rPr>
        <w:t>,</w:t>
      </w:r>
      <w:r w:rsidRPr="00E16930">
        <w:rPr>
          <w:vertAlign w:val="superscript"/>
          <w:lang w:val="es-ES"/>
        </w:rPr>
        <w:t xml:space="preserve"> </w:t>
      </w:r>
      <w:r w:rsidRPr="00E16930">
        <w:rPr>
          <w:vertAlign w:val="superscript"/>
          <w:lang w:val="es-ES"/>
        </w:rPr>
        <w:footnoteReference w:id="5"/>
      </w:r>
    </w:p>
    <w:p w:rsidR="00B12C52" w:rsidRPr="00E16930" w:rsidRDefault="00B12C52" w:rsidP="000815D8">
      <w:pPr>
        <w:rPr>
          <w:lang w:val="es-ES"/>
        </w:rPr>
      </w:pPr>
    </w:p>
    <w:p w:rsidR="00B12C52" w:rsidRPr="00E16930" w:rsidRDefault="00B12C52" w:rsidP="000815D8">
      <w:pPr>
        <w:rPr>
          <w:lang w:val="es-ES"/>
        </w:rPr>
      </w:pPr>
    </w:p>
    <w:p w:rsidR="00B12C52" w:rsidRPr="00E16930" w:rsidRDefault="00585540" w:rsidP="000815D8">
      <w:pPr>
        <w:rPr>
          <w:lang w:val="es-ES"/>
        </w:rPr>
      </w:pPr>
      <w:r w:rsidRPr="00E16930">
        <w:rPr>
          <w:lang w:val="es-ES"/>
        </w:rPr>
        <w:t>DATOS DE LA ORGANIZACIÓN QUE SOLICITA ACREDITACIÓN</w:t>
      </w:r>
    </w:p>
    <w:p w:rsidR="00B12C52" w:rsidRPr="00E16930" w:rsidRDefault="00B12C52" w:rsidP="000815D8">
      <w:pPr>
        <w:rPr>
          <w:lang w:val="es-ES"/>
        </w:rPr>
      </w:pPr>
    </w:p>
    <w:p w:rsidR="00B12C52" w:rsidRPr="00E16930" w:rsidRDefault="000815D8" w:rsidP="000815D8">
      <w:pPr>
        <w:rPr>
          <w:u w:val="single"/>
          <w:lang w:val="es-ES"/>
        </w:rPr>
      </w:pPr>
      <w:r w:rsidRPr="00E16930">
        <w:rPr>
          <w:u w:val="single"/>
          <w:lang w:val="es-ES"/>
        </w:rPr>
        <w:t>Nombre completo de la organización</w:t>
      </w:r>
      <w:r w:rsidRPr="00E16930">
        <w:rPr>
          <w:lang w:val="es-ES"/>
        </w:rPr>
        <w:t>:</w:t>
      </w:r>
    </w:p>
    <w:p w:rsidR="00B12C52" w:rsidRPr="00E16930" w:rsidRDefault="00B12C52" w:rsidP="000815D8">
      <w:pPr>
        <w:rPr>
          <w:lang w:val="es-ES"/>
        </w:rPr>
      </w:pPr>
    </w:p>
    <w:p w:rsidR="00B12C52" w:rsidRPr="00F3246A" w:rsidRDefault="000815D8" w:rsidP="000815D8">
      <w:pPr>
        <w:rPr>
          <w:lang w:val="fr-FR"/>
        </w:rPr>
      </w:pPr>
      <w:r w:rsidRPr="00F3246A">
        <w:rPr>
          <w:i/>
          <w:lang w:val="fr-FR"/>
        </w:rPr>
        <w:t xml:space="preserve">ASSOCIATION POUR LA PROMOTION DES DROITS HUMAINS ET LE DEVELOPPEMENT </w:t>
      </w:r>
      <w:r w:rsidRPr="00F3246A">
        <w:rPr>
          <w:lang w:val="fr-FR"/>
        </w:rPr>
        <w:t>(APDHD)</w:t>
      </w:r>
    </w:p>
    <w:p w:rsidR="00B12C52" w:rsidRPr="00F3246A" w:rsidRDefault="00B12C52" w:rsidP="000815D8">
      <w:pPr>
        <w:rPr>
          <w:u w:val="single"/>
          <w:lang w:val="fr-FR"/>
        </w:rPr>
      </w:pPr>
    </w:p>
    <w:p w:rsidR="00B12C52" w:rsidRPr="00F3246A" w:rsidRDefault="00B12C52" w:rsidP="000815D8">
      <w:pPr>
        <w:rPr>
          <w:u w:val="single"/>
          <w:lang w:val="fr-FR"/>
        </w:rPr>
      </w:pPr>
    </w:p>
    <w:p w:rsidR="00B12C52" w:rsidRPr="00E16930" w:rsidRDefault="004536BF" w:rsidP="000815D8">
      <w:pPr>
        <w:rPr>
          <w:u w:val="single"/>
          <w:lang w:val="es-ES"/>
        </w:rPr>
      </w:pPr>
      <w:r w:rsidRPr="00E16930">
        <w:rPr>
          <w:u w:val="single"/>
          <w:lang w:val="es-ES"/>
        </w:rPr>
        <w:t>Descripción de la o</w:t>
      </w:r>
      <w:r w:rsidR="000815D8" w:rsidRPr="00E16930">
        <w:rPr>
          <w:u w:val="single"/>
          <w:lang w:val="es-ES"/>
        </w:rPr>
        <w:t>rganización: (hasta un máximo de 150 palabras)</w:t>
      </w:r>
    </w:p>
    <w:p w:rsidR="00B12C52" w:rsidRPr="00E16930" w:rsidRDefault="00B12C52" w:rsidP="000815D8">
      <w:pPr>
        <w:rPr>
          <w:lang w:val="es-ES"/>
        </w:rPr>
      </w:pPr>
    </w:p>
    <w:p w:rsidR="005E7F09" w:rsidRPr="00E16930" w:rsidRDefault="00761491" w:rsidP="005E7F09">
      <w:pPr>
        <w:rPr>
          <w:lang w:val="es-ES"/>
        </w:rPr>
      </w:pPr>
      <w:r w:rsidRPr="00E16930">
        <w:rPr>
          <w:lang w:val="es-ES"/>
        </w:rPr>
        <w:t xml:space="preserve">La </w:t>
      </w:r>
      <w:proofErr w:type="spellStart"/>
      <w:r w:rsidRPr="00E16930">
        <w:rPr>
          <w:i/>
          <w:lang w:val="es-ES"/>
        </w:rPr>
        <w:t>Association</w:t>
      </w:r>
      <w:proofErr w:type="spellEnd"/>
      <w:r w:rsidRPr="00E16930">
        <w:rPr>
          <w:i/>
          <w:lang w:val="es-ES"/>
        </w:rPr>
        <w:t xml:space="preserve"> </w:t>
      </w:r>
      <w:proofErr w:type="spellStart"/>
      <w:r w:rsidRPr="00E16930">
        <w:rPr>
          <w:i/>
          <w:lang w:val="es-ES"/>
        </w:rPr>
        <w:t>pour</w:t>
      </w:r>
      <w:proofErr w:type="spellEnd"/>
      <w:r w:rsidRPr="00E16930">
        <w:rPr>
          <w:i/>
          <w:lang w:val="es-ES"/>
        </w:rPr>
        <w:t xml:space="preserve"> la </w:t>
      </w:r>
      <w:proofErr w:type="spellStart"/>
      <w:r w:rsidRPr="00E16930">
        <w:rPr>
          <w:i/>
          <w:lang w:val="es-ES"/>
        </w:rPr>
        <w:t>Promotion</w:t>
      </w:r>
      <w:proofErr w:type="spellEnd"/>
      <w:r w:rsidRPr="00E16930">
        <w:rPr>
          <w:i/>
          <w:lang w:val="es-ES"/>
        </w:rPr>
        <w:t xml:space="preserve"> des </w:t>
      </w:r>
      <w:proofErr w:type="spellStart"/>
      <w:r w:rsidRPr="00E16930">
        <w:rPr>
          <w:i/>
          <w:lang w:val="es-ES"/>
        </w:rPr>
        <w:t>Droits</w:t>
      </w:r>
      <w:proofErr w:type="spellEnd"/>
      <w:r w:rsidRPr="00E16930">
        <w:rPr>
          <w:i/>
          <w:lang w:val="es-ES"/>
        </w:rPr>
        <w:t xml:space="preserve"> </w:t>
      </w:r>
      <w:proofErr w:type="spellStart"/>
      <w:r w:rsidRPr="00E16930">
        <w:rPr>
          <w:i/>
          <w:lang w:val="es-ES"/>
        </w:rPr>
        <w:t>Humains</w:t>
      </w:r>
      <w:proofErr w:type="spellEnd"/>
      <w:r w:rsidRPr="00E16930">
        <w:rPr>
          <w:i/>
          <w:lang w:val="es-ES"/>
        </w:rPr>
        <w:t xml:space="preserve"> et le </w:t>
      </w:r>
      <w:proofErr w:type="spellStart"/>
      <w:r w:rsidRPr="00E16930">
        <w:rPr>
          <w:i/>
          <w:lang w:val="es-ES"/>
        </w:rPr>
        <w:t>Développement</w:t>
      </w:r>
      <w:proofErr w:type="spellEnd"/>
      <w:r w:rsidR="0040356F" w:rsidRPr="00E16930">
        <w:rPr>
          <w:lang w:val="es-ES"/>
        </w:rPr>
        <w:t xml:space="preserve"> </w:t>
      </w:r>
      <w:r w:rsidRPr="00E16930">
        <w:rPr>
          <w:lang w:val="es-ES"/>
        </w:rPr>
        <w:t xml:space="preserve">(APDHD) es una organización de la sociedad civil de la República Democrática del Congo que </w:t>
      </w:r>
      <w:r w:rsidR="00187EE7" w:rsidRPr="00E16930">
        <w:rPr>
          <w:lang w:val="es-ES"/>
        </w:rPr>
        <w:t>promueve</w:t>
      </w:r>
      <w:r w:rsidRPr="00E16930">
        <w:rPr>
          <w:lang w:val="es-ES"/>
        </w:rPr>
        <w:t xml:space="preserve"> y protege los derechos de los grupos de población </w:t>
      </w:r>
      <w:r w:rsidR="00B14C4B" w:rsidRPr="00E16930">
        <w:rPr>
          <w:lang w:val="es-ES"/>
        </w:rPr>
        <w:t>en situación de vulnerabilidad</w:t>
      </w:r>
      <w:r w:rsidRPr="00E16930">
        <w:rPr>
          <w:lang w:val="es-ES"/>
        </w:rPr>
        <w:t xml:space="preserve"> y las comunidades rurales.</w:t>
      </w:r>
      <w:r w:rsidR="00B14C4B" w:rsidRPr="00E16930">
        <w:rPr>
          <w:lang w:val="es-ES"/>
        </w:rPr>
        <w:t xml:space="preserve"> </w:t>
      </w:r>
      <w:r w:rsidR="00831184" w:rsidRPr="00E16930">
        <w:rPr>
          <w:lang w:val="es-ES"/>
        </w:rPr>
        <w:t xml:space="preserve">Entre dichos grupos de población en situación de vulnerabilidad se encuentran: los pueblos indígenas y las comunidades en los territorios de </w:t>
      </w:r>
      <w:proofErr w:type="spellStart"/>
      <w:r w:rsidR="00831184" w:rsidRPr="00E16930">
        <w:rPr>
          <w:lang w:val="es-ES"/>
        </w:rPr>
        <w:t>Fizi</w:t>
      </w:r>
      <w:proofErr w:type="spellEnd"/>
      <w:r w:rsidR="00831184" w:rsidRPr="00E16930">
        <w:rPr>
          <w:lang w:val="es-ES"/>
        </w:rPr>
        <w:t xml:space="preserve">, </w:t>
      </w:r>
      <w:proofErr w:type="spellStart"/>
      <w:r w:rsidR="00831184" w:rsidRPr="00E16930">
        <w:rPr>
          <w:lang w:val="es-ES"/>
        </w:rPr>
        <w:t>Mwenga</w:t>
      </w:r>
      <w:proofErr w:type="spellEnd"/>
      <w:r w:rsidR="00831184" w:rsidRPr="00E16930">
        <w:rPr>
          <w:lang w:val="es-ES"/>
        </w:rPr>
        <w:t xml:space="preserve"> y </w:t>
      </w:r>
      <w:proofErr w:type="spellStart"/>
      <w:r w:rsidR="00831184" w:rsidRPr="00E16930">
        <w:rPr>
          <w:lang w:val="es-ES"/>
        </w:rPr>
        <w:t>Uvira</w:t>
      </w:r>
      <w:proofErr w:type="spellEnd"/>
      <w:r w:rsidR="00831184" w:rsidRPr="00E16930">
        <w:rPr>
          <w:lang w:val="es-ES"/>
        </w:rPr>
        <w:t xml:space="preserve">, las mujeres, los niños; las personas con una discapacidad física o mental; y las personas que padecen VIH/SIDA en la región montañosa conocida como </w:t>
      </w:r>
      <w:proofErr w:type="spellStart"/>
      <w:r w:rsidR="00831184" w:rsidRPr="00E16930">
        <w:rPr>
          <w:lang w:val="es-ES"/>
        </w:rPr>
        <w:t>Hauts-Plateaux</w:t>
      </w:r>
      <w:proofErr w:type="spellEnd"/>
      <w:r w:rsidR="00831184" w:rsidRPr="00E16930">
        <w:rPr>
          <w:lang w:val="es-ES"/>
        </w:rPr>
        <w:t xml:space="preserve"> </w:t>
      </w:r>
      <w:proofErr w:type="spellStart"/>
      <w:r w:rsidR="00831184" w:rsidRPr="00E16930">
        <w:rPr>
          <w:lang w:val="es-ES"/>
        </w:rPr>
        <w:t>d’Itombwe</w:t>
      </w:r>
      <w:proofErr w:type="spellEnd"/>
      <w:r w:rsidR="00831184" w:rsidRPr="00E16930">
        <w:rPr>
          <w:lang w:val="es-ES"/>
        </w:rPr>
        <w:t>.</w:t>
      </w:r>
      <w:r w:rsidR="0040356F" w:rsidRPr="00E16930">
        <w:rPr>
          <w:lang w:val="es-ES"/>
        </w:rPr>
        <w:t xml:space="preserve"> </w:t>
      </w:r>
      <w:r w:rsidR="005E7F09" w:rsidRPr="00E16930">
        <w:rPr>
          <w:lang w:val="es-ES"/>
        </w:rPr>
        <w:t xml:space="preserve">Asimismo, entre los derechos que la organización </w:t>
      </w:r>
      <w:r w:rsidR="00187EE7" w:rsidRPr="00E16930">
        <w:rPr>
          <w:lang w:val="es-ES"/>
        </w:rPr>
        <w:t>promueve</w:t>
      </w:r>
      <w:r w:rsidR="005E7F09" w:rsidRPr="00E16930">
        <w:rPr>
          <w:lang w:val="es-ES"/>
        </w:rPr>
        <w:t xml:space="preserve"> y protege se incluyen los conocimientos de las comunidades indígenas y locales (</w:t>
      </w:r>
      <w:r w:rsidR="00FD7D62" w:rsidRPr="00E16930">
        <w:rPr>
          <w:lang w:val="es-ES"/>
        </w:rPr>
        <w:t>conocimientos</w:t>
      </w:r>
      <w:r w:rsidR="005E7F09" w:rsidRPr="00E16930">
        <w:rPr>
          <w:lang w:val="es-ES"/>
        </w:rPr>
        <w:t>, innovaciones y prácticas) con arreglo a lo dispuesto en el artículo 8.j) del Convenio sobre la Diversidad Biológica.</w:t>
      </w:r>
    </w:p>
    <w:p w:rsidR="00B12C52" w:rsidRPr="00E16930" w:rsidRDefault="00B12C52" w:rsidP="000815D8">
      <w:pPr>
        <w:rPr>
          <w:lang w:val="es-ES"/>
        </w:rPr>
      </w:pPr>
    </w:p>
    <w:p w:rsidR="00B12C52" w:rsidRPr="00E16930" w:rsidRDefault="00B12C52" w:rsidP="000815D8">
      <w:pPr>
        <w:rPr>
          <w:u w:val="single"/>
          <w:lang w:val="es-ES"/>
        </w:rPr>
      </w:pPr>
    </w:p>
    <w:p w:rsidR="00B12C52" w:rsidRPr="00E16930" w:rsidRDefault="000815D8" w:rsidP="000815D8">
      <w:pPr>
        <w:rPr>
          <w:u w:val="single"/>
          <w:lang w:val="es-ES"/>
        </w:rPr>
      </w:pPr>
      <w:r w:rsidRPr="00E16930">
        <w:rPr>
          <w:u w:val="single"/>
          <w:lang w:val="es-ES"/>
        </w:rPr>
        <w:t>Enumere los objetivos principales de la organización</w:t>
      </w:r>
      <w:r w:rsidRPr="00E16930">
        <w:rPr>
          <w:lang w:val="es-ES"/>
        </w:rPr>
        <w:t>:</w:t>
      </w:r>
    </w:p>
    <w:p w:rsidR="00B12C52" w:rsidRPr="00E16930" w:rsidRDefault="00B12C52" w:rsidP="000815D8">
      <w:pPr>
        <w:rPr>
          <w:u w:val="single"/>
          <w:lang w:val="es-ES"/>
        </w:rPr>
      </w:pPr>
    </w:p>
    <w:p w:rsidR="00B12C52" w:rsidRPr="00E16930" w:rsidRDefault="000815D8" w:rsidP="00187EE7">
      <w:pPr>
        <w:ind w:left="567" w:hanging="567"/>
        <w:rPr>
          <w:lang w:val="es-ES"/>
        </w:rPr>
      </w:pPr>
      <w:r w:rsidRPr="00E16930">
        <w:rPr>
          <w:lang w:val="es-ES"/>
        </w:rPr>
        <w:t>-</w:t>
      </w:r>
      <w:r w:rsidRPr="00E16930">
        <w:rPr>
          <w:lang w:val="es-ES"/>
        </w:rPr>
        <w:tab/>
      </w:r>
      <w:r w:rsidR="0029307B" w:rsidRPr="00E16930">
        <w:rPr>
          <w:lang w:val="es-ES"/>
        </w:rPr>
        <w:t xml:space="preserve">promover </w:t>
      </w:r>
      <w:r w:rsidR="00187EE7" w:rsidRPr="00E16930">
        <w:rPr>
          <w:lang w:val="es-ES"/>
        </w:rPr>
        <w:t>y proteger los derechos de los pueblos y comunidades indígenas, incluidos los derechos a su identidad y conocimientos tradicionales;</w:t>
      </w:r>
    </w:p>
    <w:p w:rsidR="009B0E4C" w:rsidRPr="00E16930" w:rsidRDefault="000815D8" w:rsidP="009B0E4C">
      <w:pPr>
        <w:ind w:left="567" w:hanging="567"/>
        <w:rPr>
          <w:lang w:val="es-ES"/>
        </w:rPr>
      </w:pPr>
      <w:r w:rsidRPr="00E16930">
        <w:rPr>
          <w:lang w:val="es-ES"/>
        </w:rPr>
        <w:t>-</w:t>
      </w:r>
      <w:r w:rsidRPr="00E16930">
        <w:rPr>
          <w:lang w:val="es-ES"/>
        </w:rPr>
        <w:tab/>
      </w:r>
      <w:r w:rsidR="0029307B" w:rsidRPr="00E16930">
        <w:rPr>
          <w:lang w:val="es-ES"/>
        </w:rPr>
        <w:t xml:space="preserve">fomentar </w:t>
      </w:r>
      <w:r w:rsidR="009B0E4C" w:rsidRPr="00E16930">
        <w:rPr>
          <w:lang w:val="es-ES"/>
        </w:rPr>
        <w:t>la educación de los niños indígenas y luchar contra la marginación de las comunidades indígenas;</w:t>
      </w:r>
    </w:p>
    <w:p w:rsidR="00B12C52" w:rsidRPr="00E16930" w:rsidRDefault="000815D8" w:rsidP="0040356F">
      <w:pPr>
        <w:ind w:left="567" w:hanging="567"/>
        <w:rPr>
          <w:lang w:val="es-ES"/>
        </w:rPr>
      </w:pPr>
      <w:r w:rsidRPr="00E16930">
        <w:rPr>
          <w:lang w:val="es-ES"/>
        </w:rPr>
        <w:t>-</w:t>
      </w:r>
      <w:r w:rsidRPr="00E16930">
        <w:rPr>
          <w:lang w:val="es-ES"/>
        </w:rPr>
        <w:tab/>
      </w:r>
      <w:r w:rsidR="0029307B" w:rsidRPr="00E16930">
        <w:rPr>
          <w:lang w:val="es-ES"/>
        </w:rPr>
        <w:t xml:space="preserve">fomentar </w:t>
      </w:r>
      <w:r w:rsidR="009B0E4C" w:rsidRPr="00E16930">
        <w:rPr>
          <w:lang w:val="es-ES"/>
        </w:rPr>
        <w:t>la autosuficiencia alimentaria en las comunidades rurales y facilitar su acceso a semillas, razas de ganado mejoradas, productos vet</w:t>
      </w:r>
      <w:r w:rsidR="0040356F" w:rsidRPr="00E16930">
        <w:rPr>
          <w:lang w:val="es-ES"/>
        </w:rPr>
        <w:t>erinarios e insumos agrícolas;</w:t>
      </w:r>
    </w:p>
    <w:p w:rsidR="0040356F" w:rsidRPr="00E16930" w:rsidRDefault="0040356F" w:rsidP="0040356F">
      <w:pPr>
        <w:ind w:left="567" w:hanging="567"/>
        <w:rPr>
          <w:lang w:val="es-ES"/>
        </w:rPr>
      </w:pPr>
      <w:r w:rsidRPr="00E16930">
        <w:rPr>
          <w:lang w:val="es-ES"/>
        </w:rPr>
        <w:t>-</w:t>
      </w:r>
      <w:r w:rsidRPr="00E16930">
        <w:rPr>
          <w:lang w:val="es-ES"/>
        </w:rPr>
        <w:tab/>
      </w:r>
      <w:r w:rsidR="0029307B" w:rsidRPr="00E16930">
        <w:rPr>
          <w:lang w:val="es-ES"/>
        </w:rPr>
        <w:t xml:space="preserve">prestar </w:t>
      </w:r>
      <w:r w:rsidRPr="00E16930">
        <w:rPr>
          <w:lang w:val="es-ES"/>
        </w:rPr>
        <w:t>asistencia a los desplazados y participar en actividades de integración y reconciliación destinadas a los grupos de población de la región de los Grandes Lagos a fin de evitar conflictos (armados o de otro tipo).</w:t>
      </w:r>
    </w:p>
    <w:p w:rsidR="0040356F" w:rsidRPr="00E16930" w:rsidRDefault="0040356F" w:rsidP="0040356F">
      <w:pPr>
        <w:ind w:left="567" w:hanging="567"/>
        <w:rPr>
          <w:lang w:val="es-ES"/>
        </w:rPr>
      </w:pPr>
    </w:p>
    <w:p w:rsidR="00B12C52" w:rsidRPr="00E16930" w:rsidRDefault="00B12C52" w:rsidP="000815D8">
      <w:pPr>
        <w:rPr>
          <w:bCs/>
          <w:u w:val="single"/>
          <w:lang w:val="es-ES"/>
        </w:rPr>
      </w:pPr>
    </w:p>
    <w:p w:rsidR="00B12C52" w:rsidRPr="00E16930" w:rsidRDefault="000815D8" w:rsidP="007D6133">
      <w:pPr>
        <w:keepNext/>
        <w:keepLines/>
        <w:rPr>
          <w:bCs/>
          <w:u w:val="single"/>
          <w:lang w:val="es-ES"/>
        </w:rPr>
      </w:pPr>
      <w:r w:rsidRPr="00E16930">
        <w:rPr>
          <w:bCs/>
          <w:u w:val="single"/>
          <w:lang w:val="es-ES"/>
        </w:rPr>
        <w:lastRenderedPageBreak/>
        <w:t>Enumere las actividades principales de la organización</w:t>
      </w:r>
      <w:r w:rsidRPr="00E16930">
        <w:rPr>
          <w:bCs/>
          <w:lang w:val="es-ES"/>
        </w:rPr>
        <w:t>:</w:t>
      </w:r>
    </w:p>
    <w:p w:rsidR="00B12C52" w:rsidRPr="00E16930" w:rsidRDefault="00B12C52" w:rsidP="007D6133">
      <w:pPr>
        <w:keepNext/>
        <w:keepLines/>
        <w:rPr>
          <w:lang w:val="es-ES"/>
        </w:rPr>
      </w:pPr>
    </w:p>
    <w:p w:rsidR="00B12C52" w:rsidRPr="00E16930" w:rsidRDefault="000815D8" w:rsidP="007D6133">
      <w:pPr>
        <w:keepNext/>
        <w:keepLines/>
        <w:ind w:left="567" w:hanging="567"/>
        <w:rPr>
          <w:lang w:val="es-ES"/>
        </w:rPr>
      </w:pPr>
      <w:r w:rsidRPr="00E16930">
        <w:rPr>
          <w:lang w:val="es-ES"/>
        </w:rPr>
        <w:t>-</w:t>
      </w:r>
      <w:r w:rsidRPr="00E16930">
        <w:rPr>
          <w:lang w:val="es-ES"/>
        </w:rPr>
        <w:tab/>
      </w:r>
      <w:r w:rsidR="0029307B" w:rsidRPr="00E16930">
        <w:rPr>
          <w:lang w:val="es-ES"/>
        </w:rPr>
        <w:t xml:space="preserve">educar </w:t>
      </w:r>
      <w:r w:rsidR="00C143AA" w:rsidRPr="00E16930">
        <w:rPr>
          <w:lang w:val="es-ES"/>
        </w:rPr>
        <w:t>y sensibilizar a los representantes de las comunidades indígenas acerca de sus derechos e identidad, con arreglo a lo dispuesto en el Convenio N.º 169 de la OIT y la Declaración de las Naciones Unidas sobre los De</w:t>
      </w:r>
      <w:r w:rsidR="0029307B" w:rsidRPr="00E16930">
        <w:rPr>
          <w:lang w:val="es-ES"/>
        </w:rPr>
        <w:t>rechos de los Pueblos Indígenas;</w:t>
      </w:r>
    </w:p>
    <w:p w:rsidR="0094155F" w:rsidRPr="00E16930" w:rsidRDefault="000815D8" w:rsidP="007D6133">
      <w:pPr>
        <w:keepNext/>
        <w:keepLines/>
        <w:ind w:left="567" w:hanging="567"/>
        <w:rPr>
          <w:lang w:val="es-ES"/>
        </w:rPr>
      </w:pPr>
      <w:r w:rsidRPr="00E16930">
        <w:rPr>
          <w:lang w:val="es-ES"/>
        </w:rPr>
        <w:t>-</w:t>
      </w:r>
      <w:r w:rsidRPr="00E16930">
        <w:rPr>
          <w:lang w:val="es-ES"/>
        </w:rPr>
        <w:tab/>
      </w:r>
      <w:r w:rsidR="0029307B" w:rsidRPr="00E16930">
        <w:rPr>
          <w:lang w:val="es-ES"/>
        </w:rPr>
        <w:t xml:space="preserve">fortalecer </w:t>
      </w:r>
      <w:r w:rsidR="00C143AA" w:rsidRPr="00E16930">
        <w:rPr>
          <w:lang w:val="es-ES"/>
        </w:rPr>
        <w:t xml:space="preserve">las capacidades de las comunidades locales e indígenas por medio </w:t>
      </w:r>
      <w:r w:rsidR="00A86476" w:rsidRPr="00E16930">
        <w:rPr>
          <w:lang w:val="es-ES"/>
        </w:rPr>
        <w:t xml:space="preserve">de </w:t>
      </w:r>
      <w:r w:rsidR="00C143AA" w:rsidRPr="00E16930">
        <w:rPr>
          <w:lang w:val="es-ES"/>
        </w:rPr>
        <w:t>cooperativas de producción agrícola que generen ingresos;</w:t>
      </w:r>
    </w:p>
    <w:p w:rsidR="0040356F" w:rsidRPr="00E16930" w:rsidRDefault="0040356F" w:rsidP="007D6133">
      <w:pPr>
        <w:keepNext/>
        <w:keepLines/>
        <w:ind w:left="567" w:hanging="567"/>
        <w:rPr>
          <w:lang w:val="es-ES"/>
        </w:rPr>
      </w:pPr>
      <w:r w:rsidRPr="00E16930">
        <w:rPr>
          <w:lang w:val="es-ES"/>
        </w:rPr>
        <w:t>-</w:t>
      </w:r>
      <w:r w:rsidRPr="00E16930">
        <w:rPr>
          <w:lang w:val="es-ES"/>
        </w:rPr>
        <w:tab/>
      </w:r>
      <w:r w:rsidR="0029307B" w:rsidRPr="00E16930">
        <w:rPr>
          <w:lang w:val="es-ES"/>
        </w:rPr>
        <w:t xml:space="preserve">prestar </w:t>
      </w:r>
      <w:r w:rsidRPr="00E16930">
        <w:rPr>
          <w:lang w:val="es-ES"/>
        </w:rPr>
        <w:t>asistencia en materia de educación a niños indígenas y otros niños pobres de las comunidades locales;</w:t>
      </w:r>
    </w:p>
    <w:p w:rsidR="00B12C52" w:rsidRPr="00E16930" w:rsidRDefault="000815D8" w:rsidP="00892991">
      <w:pPr>
        <w:ind w:left="567" w:hanging="567"/>
        <w:rPr>
          <w:lang w:val="es-ES"/>
        </w:rPr>
      </w:pPr>
      <w:r w:rsidRPr="00E16930">
        <w:rPr>
          <w:lang w:val="es-ES"/>
        </w:rPr>
        <w:t>-</w:t>
      </w:r>
      <w:r w:rsidRPr="00E16930">
        <w:rPr>
          <w:lang w:val="es-ES"/>
        </w:rPr>
        <w:tab/>
      </w:r>
      <w:r w:rsidR="0029307B" w:rsidRPr="00E16930">
        <w:rPr>
          <w:lang w:val="es-ES"/>
        </w:rPr>
        <w:t xml:space="preserve">apoyar </w:t>
      </w:r>
      <w:r w:rsidR="00551AD4" w:rsidRPr="00E16930">
        <w:rPr>
          <w:lang w:val="es-ES"/>
        </w:rPr>
        <w:t>a mujeres y niñas de todas las comunidades que han sido víctimas de violencia sexual; y</w:t>
      </w:r>
    </w:p>
    <w:p w:rsidR="00B12C52" w:rsidRPr="00E16930" w:rsidRDefault="000815D8" w:rsidP="007D6133">
      <w:pPr>
        <w:keepNext/>
        <w:keepLines/>
        <w:rPr>
          <w:lang w:val="es-ES"/>
        </w:rPr>
      </w:pPr>
      <w:r w:rsidRPr="00E16930">
        <w:rPr>
          <w:lang w:val="es-ES"/>
        </w:rPr>
        <w:t>-</w:t>
      </w:r>
      <w:r w:rsidRPr="00E16930">
        <w:rPr>
          <w:lang w:val="es-ES"/>
        </w:rPr>
        <w:tab/>
      </w:r>
      <w:r w:rsidR="0029307B" w:rsidRPr="00E16930">
        <w:rPr>
          <w:lang w:val="es-ES"/>
        </w:rPr>
        <w:t xml:space="preserve">prestar </w:t>
      </w:r>
      <w:r w:rsidR="00551AD4" w:rsidRPr="00E16930">
        <w:rPr>
          <w:lang w:val="es-ES"/>
        </w:rPr>
        <w:t>asistencia a desplazados internos a raíz de un conflicto.</w:t>
      </w:r>
    </w:p>
    <w:p w:rsidR="00B12C52" w:rsidRPr="00E16930" w:rsidRDefault="00B12C52" w:rsidP="007D6133">
      <w:pPr>
        <w:keepNext/>
        <w:keepLines/>
        <w:rPr>
          <w:lang w:val="es-ES"/>
        </w:rPr>
      </w:pPr>
    </w:p>
    <w:p w:rsidR="00B12C52" w:rsidRPr="00E16930" w:rsidRDefault="00B12C52" w:rsidP="007D6133">
      <w:pPr>
        <w:keepNext/>
        <w:keepLines/>
        <w:rPr>
          <w:u w:val="single"/>
          <w:lang w:val="es-ES"/>
        </w:rPr>
      </w:pPr>
    </w:p>
    <w:p w:rsidR="00B12C52" w:rsidRPr="00E16930" w:rsidRDefault="000815D8" w:rsidP="007D6133">
      <w:pPr>
        <w:keepNext/>
        <w:keepLines/>
        <w:rPr>
          <w:u w:val="single"/>
          <w:lang w:val="es-ES"/>
        </w:rPr>
      </w:pPr>
      <w:r w:rsidRPr="00E16930">
        <w:rPr>
          <w:u w:val="single"/>
          <w:lang w:val="es-ES"/>
        </w:rPr>
        <w:t>Importancia de la propiedad intelectual para la organización, incluida una explicación detallada de las razones por las que la organización está interesada en las cuestiones objeto de examen en el Comité:</w:t>
      </w:r>
      <w:r w:rsidR="00892991" w:rsidRPr="00E16930">
        <w:rPr>
          <w:u w:val="single"/>
          <w:lang w:val="es-ES"/>
        </w:rPr>
        <w:t xml:space="preserve"> </w:t>
      </w:r>
      <w:r w:rsidRPr="00E16930">
        <w:rPr>
          <w:u w:val="single"/>
          <w:lang w:val="es-ES"/>
        </w:rPr>
        <w:t>(hasta un máximo de 150 palabras)</w:t>
      </w:r>
    </w:p>
    <w:p w:rsidR="00B12C52" w:rsidRPr="00E16930" w:rsidRDefault="00B12C52" w:rsidP="007D6133">
      <w:pPr>
        <w:keepNext/>
        <w:keepLines/>
        <w:rPr>
          <w:lang w:val="es-ES"/>
        </w:rPr>
      </w:pPr>
    </w:p>
    <w:p w:rsidR="00C64CED" w:rsidRPr="00E16930" w:rsidRDefault="00C64CED" w:rsidP="007D6133">
      <w:pPr>
        <w:keepNext/>
        <w:keepLines/>
        <w:rPr>
          <w:lang w:val="es-ES"/>
        </w:rPr>
      </w:pPr>
      <w:r w:rsidRPr="00E16930">
        <w:rPr>
          <w:lang w:val="es-ES"/>
        </w:rPr>
        <w:t>Los objetivos de nuestra organización son, entre otros, promover y proteger los derechos de las comunidades indígenas y locales.</w:t>
      </w:r>
      <w:r w:rsidR="0040356F" w:rsidRPr="00E16930">
        <w:rPr>
          <w:lang w:val="es-ES"/>
        </w:rPr>
        <w:t xml:space="preserve"> </w:t>
      </w:r>
      <w:r w:rsidRPr="00E16930">
        <w:rPr>
          <w:lang w:val="es-ES"/>
        </w:rPr>
        <w:t>Fomentamos la toma de conciencia de dichas comunidades acerca de los derechos que le corresponden en virtud de los instrumentos jurídicos y acuerdos internacionales. Promovemos y protegemos sus derechos con arreglo al artículo 8.j) del Convenio sobre la Diversidad Biológica. Asimismo, ca</w:t>
      </w:r>
      <w:r w:rsidR="0029307B" w:rsidRPr="00E16930">
        <w:rPr>
          <w:lang w:val="es-ES"/>
        </w:rPr>
        <w:t xml:space="preserve">be señalar que operamos en </w:t>
      </w:r>
      <w:proofErr w:type="spellStart"/>
      <w:r w:rsidR="0029307B" w:rsidRPr="00E16930">
        <w:rPr>
          <w:lang w:val="es-ES"/>
        </w:rPr>
        <w:t>Haux</w:t>
      </w:r>
      <w:r w:rsidR="0029307B" w:rsidRPr="00E16930">
        <w:rPr>
          <w:lang w:val="es-ES"/>
        </w:rPr>
        <w:noBreakHyphen/>
      </w:r>
      <w:r w:rsidRPr="00E16930">
        <w:rPr>
          <w:lang w:val="es-ES"/>
        </w:rPr>
        <w:t>Plateaux</w:t>
      </w:r>
      <w:proofErr w:type="spellEnd"/>
      <w:r w:rsidRPr="00E16930">
        <w:rPr>
          <w:lang w:val="es-ES"/>
        </w:rPr>
        <w:t xml:space="preserve"> </w:t>
      </w:r>
      <w:proofErr w:type="spellStart"/>
      <w:r w:rsidRPr="00E16930">
        <w:rPr>
          <w:lang w:val="es-ES"/>
        </w:rPr>
        <w:t>d’Itombwe</w:t>
      </w:r>
      <w:proofErr w:type="spellEnd"/>
      <w:r w:rsidRPr="00E16930">
        <w:rPr>
          <w:lang w:val="es-ES"/>
        </w:rPr>
        <w:t xml:space="preserve">, una región geográfica que es conocida </w:t>
      </w:r>
      <w:r w:rsidR="001E3858" w:rsidRPr="00E16930">
        <w:rPr>
          <w:lang w:val="es-ES"/>
        </w:rPr>
        <w:t xml:space="preserve">en todo el mundo </w:t>
      </w:r>
      <w:r w:rsidRPr="00E16930">
        <w:rPr>
          <w:lang w:val="es-ES"/>
        </w:rPr>
        <w:t xml:space="preserve">por su </w:t>
      </w:r>
      <w:r w:rsidR="001E3858" w:rsidRPr="00E16930">
        <w:rPr>
          <w:lang w:val="es-ES"/>
        </w:rPr>
        <w:t>riqueza en</w:t>
      </w:r>
      <w:r w:rsidRPr="00E16930">
        <w:rPr>
          <w:lang w:val="es-ES"/>
        </w:rPr>
        <w:t xml:space="preserve"> biodiversidad. Nuestra organización ayuda a las comunidades indígenas y locales a promover los derechos de propiedad intelectual sobre los recursos genéticos, conocimientos tradicionales y folclore a fin de que puedan participar en la distribución equitativa de los beneficios derivados de la utilización de dichos conocimientos, innovaciones y prácticas, lo cual aumenta los ingresos de estas comunidades indígenas.</w:t>
      </w:r>
    </w:p>
    <w:p w:rsidR="00C64CED" w:rsidRPr="00E16930" w:rsidRDefault="00C64CED" w:rsidP="007D6133">
      <w:pPr>
        <w:keepNext/>
        <w:keepLines/>
        <w:rPr>
          <w:u w:val="single"/>
          <w:lang w:val="es-ES"/>
        </w:rPr>
      </w:pPr>
    </w:p>
    <w:p w:rsidR="00C64CED" w:rsidRPr="00E16930" w:rsidRDefault="00C64CED" w:rsidP="007D6133">
      <w:pPr>
        <w:keepNext/>
        <w:keepLines/>
        <w:rPr>
          <w:u w:val="single"/>
          <w:lang w:val="es-ES"/>
        </w:rPr>
      </w:pPr>
    </w:p>
    <w:p w:rsidR="00C64CED" w:rsidRPr="00E16930" w:rsidRDefault="00C64CED" w:rsidP="007D6133">
      <w:pPr>
        <w:keepNext/>
        <w:keepLines/>
        <w:rPr>
          <w:u w:val="single"/>
          <w:lang w:val="es-ES"/>
        </w:rPr>
      </w:pPr>
      <w:r w:rsidRPr="00E16930">
        <w:rPr>
          <w:u w:val="single"/>
          <w:lang w:val="es-ES"/>
        </w:rPr>
        <w:t>País en el que opera principalmente la organización:</w:t>
      </w:r>
    </w:p>
    <w:p w:rsidR="00C64CED" w:rsidRPr="00E16930" w:rsidRDefault="00C64CED" w:rsidP="007D6133">
      <w:pPr>
        <w:keepNext/>
        <w:keepLines/>
        <w:rPr>
          <w:u w:val="single"/>
          <w:lang w:val="es-ES"/>
        </w:rPr>
      </w:pPr>
    </w:p>
    <w:p w:rsidR="00B12C52" w:rsidRPr="00E16930" w:rsidRDefault="00C64CED" w:rsidP="007D6133">
      <w:pPr>
        <w:keepNext/>
        <w:keepLines/>
        <w:rPr>
          <w:lang w:val="es-ES"/>
        </w:rPr>
      </w:pPr>
      <w:r w:rsidRPr="00E16930">
        <w:rPr>
          <w:lang w:val="es-ES"/>
        </w:rPr>
        <w:t>República Democrática del Congo.</w:t>
      </w:r>
    </w:p>
    <w:p w:rsidR="00B12C52" w:rsidRPr="00E16930" w:rsidRDefault="00B12C52" w:rsidP="007D6133">
      <w:pPr>
        <w:keepNext/>
        <w:keepLines/>
        <w:rPr>
          <w:u w:val="single"/>
          <w:lang w:val="es-ES"/>
        </w:rPr>
      </w:pPr>
    </w:p>
    <w:p w:rsidR="00B12C52" w:rsidRPr="00E16930" w:rsidRDefault="00B12C52" w:rsidP="007D6133">
      <w:pPr>
        <w:keepNext/>
        <w:keepLines/>
        <w:rPr>
          <w:u w:val="single"/>
          <w:lang w:val="es-ES"/>
        </w:rPr>
      </w:pPr>
    </w:p>
    <w:p w:rsidR="00B12C52" w:rsidRPr="00E16930" w:rsidRDefault="000815D8" w:rsidP="007D6133">
      <w:pPr>
        <w:keepNext/>
        <w:keepLines/>
        <w:rPr>
          <w:u w:val="single"/>
          <w:lang w:val="es-ES"/>
        </w:rPr>
      </w:pPr>
      <w:r w:rsidRPr="00E16930">
        <w:rPr>
          <w:u w:val="single"/>
          <w:lang w:val="es-ES"/>
        </w:rPr>
        <w:t>Información adicional: Facilite toda información adicional que estime pertinente (hasta un máximo 150 palabras).</w:t>
      </w:r>
    </w:p>
    <w:p w:rsidR="00B12C52" w:rsidRPr="00E16930" w:rsidRDefault="00B12C52" w:rsidP="007D6133">
      <w:pPr>
        <w:keepNext/>
        <w:keepLines/>
        <w:rPr>
          <w:u w:val="single"/>
          <w:lang w:val="es-ES"/>
        </w:rPr>
      </w:pPr>
    </w:p>
    <w:p w:rsidR="004A64E6" w:rsidRPr="00E16930" w:rsidRDefault="001E3858" w:rsidP="00892991">
      <w:pPr>
        <w:rPr>
          <w:lang w:val="es-ES"/>
        </w:rPr>
      </w:pPr>
      <w:r w:rsidRPr="00E16930">
        <w:rPr>
          <w:lang w:val="es-ES"/>
        </w:rPr>
        <w:t>El 20 de octubre de 2015, las autoridades de la provincia de Kivu del Sur legalizaron nuestra organización al inscribirla con el número de referencia 01/450/CAB/GOUPRO-SK/2015.</w:t>
      </w:r>
      <w:r w:rsidR="00892991" w:rsidRPr="00E16930">
        <w:rPr>
          <w:lang w:val="es-ES"/>
        </w:rPr>
        <w:t xml:space="preserve"> </w:t>
      </w:r>
      <w:r w:rsidR="00365994" w:rsidRPr="00E16930">
        <w:rPr>
          <w:lang w:val="es-ES"/>
        </w:rPr>
        <w:t>Nuestra</w:t>
      </w:r>
      <w:r w:rsidR="00A26008" w:rsidRPr="00E16930">
        <w:rPr>
          <w:lang w:val="es-ES"/>
        </w:rPr>
        <w:t xml:space="preserve"> actividad se ha centrado en ayudar y orientar a las comunidades de la región montañosa conocida comúnmente como </w:t>
      </w:r>
      <w:proofErr w:type="spellStart"/>
      <w:r w:rsidR="00A26008" w:rsidRPr="00E16930">
        <w:rPr>
          <w:lang w:val="es-ES"/>
        </w:rPr>
        <w:t>Itombwe</w:t>
      </w:r>
      <w:proofErr w:type="spellEnd"/>
      <w:r w:rsidR="00A26008" w:rsidRPr="00E16930">
        <w:rPr>
          <w:lang w:val="es-ES"/>
        </w:rPr>
        <w:t xml:space="preserve"> (enclave que goza de una rica y densa biodiversidad, y cuyas comunidades indígenas y locales poseen un extenso bagaje de conocimientos en el ámbito de los recursos genéticos, conocimientos tradicionales y folclore que podría</w:t>
      </w:r>
      <w:r w:rsidR="000F4093" w:rsidRPr="00E16930">
        <w:rPr>
          <w:lang w:val="es-ES"/>
        </w:rPr>
        <w:t xml:space="preserve"> beneficiar a todo el planeta). Cada comunidad local cuenta con un representante de los custodios de dichos conoc</w:t>
      </w:r>
      <w:r w:rsidR="009B1057">
        <w:rPr>
          <w:lang w:val="es-ES"/>
        </w:rPr>
        <w:t>i</w:t>
      </w:r>
      <w:r w:rsidR="000F4093" w:rsidRPr="00E16930">
        <w:rPr>
          <w:lang w:val="es-ES"/>
        </w:rPr>
        <w:t>mientos</w:t>
      </w:r>
      <w:r w:rsidR="009B1057">
        <w:rPr>
          <w:lang w:val="es-ES"/>
        </w:rPr>
        <w:t xml:space="preserve"> </w:t>
      </w:r>
      <w:r w:rsidR="000F4093" w:rsidRPr="00E16930">
        <w:rPr>
          <w:lang w:val="es-ES"/>
        </w:rPr>
        <w:t xml:space="preserve">y las comunidades indígenas también tienen sus propios representantes. </w:t>
      </w:r>
      <w:r w:rsidR="0029307B" w:rsidRPr="00E16930">
        <w:rPr>
          <w:lang w:val="es-ES"/>
        </w:rPr>
        <w:t>Se prevé</w:t>
      </w:r>
      <w:r w:rsidR="000F4093" w:rsidRPr="00E16930">
        <w:rPr>
          <w:lang w:val="es-ES"/>
        </w:rPr>
        <w:t xml:space="preserve"> organizar una exposición anual sobre los conocimientos tradicionales </w:t>
      </w:r>
      <w:r w:rsidR="0029307B" w:rsidRPr="00E16930">
        <w:rPr>
          <w:lang w:val="es-ES"/>
        </w:rPr>
        <w:t>para</w:t>
      </w:r>
      <w:r w:rsidR="000F4093" w:rsidRPr="00E16930">
        <w:rPr>
          <w:lang w:val="es-ES"/>
        </w:rPr>
        <w:t xml:space="preserve"> dar a conocer los productos generados por </w:t>
      </w:r>
      <w:r w:rsidR="00A9442D" w:rsidRPr="00E16930">
        <w:rPr>
          <w:lang w:val="es-ES"/>
        </w:rPr>
        <w:t>este tipo de conocimientos</w:t>
      </w:r>
      <w:r w:rsidR="000F4093" w:rsidRPr="00E16930">
        <w:rPr>
          <w:lang w:val="es-ES"/>
        </w:rPr>
        <w:t xml:space="preserve">, productos que tratan diferentes afecciones </w:t>
      </w:r>
      <w:r w:rsidR="0029307B" w:rsidRPr="00E16930">
        <w:rPr>
          <w:lang w:val="es-ES"/>
        </w:rPr>
        <w:t xml:space="preserve">y </w:t>
      </w:r>
      <w:r w:rsidR="000F4093" w:rsidRPr="00E16930">
        <w:rPr>
          <w:lang w:val="es-ES"/>
        </w:rPr>
        <w:t xml:space="preserve">que </w:t>
      </w:r>
      <w:r w:rsidR="0029307B" w:rsidRPr="00E16930">
        <w:rPr>
          <w:lang w:val="es-ES"/>
        </w:rPr>
        <w:t xml:space="preserve">ponen </w:t>
      </w:r>
      <w:r w:rsidR="000F4093" w:rsidRPr="00E16930">
        <w:rPr>
          <w:lang w:val="es-ES"/>
        </w:rPr>
        <w:t xml:space="preserve">en </w:t>
      </w:r>
      <w:r w:rsidR="00A9442D" w:rsidRPr="00E16930">
        <w:rPr>
          <w:lang w:val="es-ES"/>
        </w:rPr>
        <w:t xml:space="preserve">entredicho </w:t>
      </w:r>
      <w:r w:rsidR="004A64E6" w:rsidRPr="00E16930">
        <w:rPr>
          <w:lang w:val="es-ES"/>
        </w:rPr>
        <w:t>la medicina moderna.</w:t>
      </w:r>
      <w:r w:rsidR="000815D8" w:rsidRPr="00E16930">
        <w:rPr>
          <w:lang w:val="es-ES"/>
        </w:rPr>
        <w:t xml:space="preserve"> </w:t>
      </w:r>
      <w:r w:rsidR="004A64E6" w:rsidRPr="00E16930">
        <w:rPr>
          <w:lang w:val="es-ES"/>
        </w:rPr>
        <w:t>Esperamos crear un centro integral de investigación que reúna a curanderos tradicionales e investigadores en farmacología y medicina moderna con el fin de aprovechar todos los conocimientos tradicionales que ha</w:t>
      </w:r>
      <w:r w:rsidR="00A9442D" w:rsidRPr="00E16930">
        <w:rPr>
          <w:lang w:val="es-ES"/>
        </w:rPr>
        <w:t>n</w:t>
      </w:r>
      <w:r w:rsidR="004A64E6" w:rsidRPr="00E16930">
        <w:rPr>
          <w:lang w:val="es-ES"/>
        </w:rPr>
        <w:t xml:space="preserve"> ido pasando de generación en generación.</w:t>
      </w:r>
    </w:p>
    <w:p w:rsidR="00B12C52" w:rsidRPr="00E16930" w:rsidRDefault="00B12C52" w:rsidP="00892991">
      <w:pPr>
        <w:rPr>
          <w:u w:val="single"/>
          <w:lang w:val="es-ES"/>
        </w:rPr>
      </w:pPr>
    </w:p>
    <w:p w:rsidR="00B12C52" w:rsidRPr="00E16930" w:rsidRDefault="004E2D54" w:rsidP="007D6133">
      <w:pPr>
        <w:keepNext/>
        <w:keepLines/>
        <w:rPr>
          <w:u w:val="single"/>
          <w:lang w:val="es-ES"/>
        </w:rPr>
      </w:pPr>
      <w:r w:rsidRPr="00E16930">
        <w:rPr>
          <w:u w:val="single"/>
          <w:lang w:val="es-ES"/>
        </w:rPr>
        <w:lastRenderedPageBreak/>
        <w:t>Información de contacto de la organización</w:t>
      </w:r>
    </w:p>
    <w:p w:rsidR="00B12C52" w:rsidRPr="00E16930" w:rsidRDefault="00B12C52" w:rsidP="000815D8">
      <w:pPr>
        <w:rPr>
          <w:lang w:val="es-ES"/>
        </w:rPr>
      </w:pPr>
    </w:p>
    <w:p w:rsidR="0040356F" w:rsidRPr="00E16930" w:rsidRDefault="004E2D54" w:rsidP="000815D8">
      <w:pPr>
        <w:rPr>
          <w:bCs/>
          <w:lang w:val="es-ES"/>
        </w:rPr>
      </w:pPr>
      <w:r w:rsidRPr="00E16930">
        <w:rPr>
          <w:bCs/>
          <w:lang w:val="es-ES"/>
        </w:rPr>
        <w:t>Dirección postal</w:t>
      </w:r>
      <w:r w:rsidR="000815D8" w:rsidRPr="00E16930">
        <w:rPr>
          <w:bCs/>
          <w:lang w:val="es-ES"/>
        </w:rPr>
        <w:t>:</w:t>
      </w:r>
      <w:r w:rsidR="0040356F" w:rsidRPr="00E16930">
        <w:rPr>
          <w:bCs/>
          <w:lang w:val="es-ES"/>
        </w:rPr>
        <w:t xml:space="preserve"> </w:t>
      </w:r>
      <w:r w:rsidRPr="00E16930">
        <w:rPr>
          <w:bCs/>
          <w:lang w:val="es-ES"/>
        </w:rPr>
        <w:t>BP</w:t>
      </w:r>
      <w:r w:rsidR="000135AC" w:rsidRPr="00E16930">
        <w:rPr>
          <w:bCs/>
          <w:lang w:val="es-ES"/>
        </w:rPr>
        <w:t xml:space="preserve">: </w:t>
      </w:r>
      <w:r w:rsidR="000815D8" w:rsidRPr="00E16930">
        <w:rPr>
          <w:bCs/>
          <w:lang w:val="es-ES"/>
        </w:rPr>
        <w:t>1234 Bukavu</w:t>
      </w:r>
    </w:p>
    <w:p w:rsidR="0040356F" w:rsidRPr="00E16930" w:rsidRDefault="000815D8" w:rsidP="000815D8">
      <w:pPr>
        <w:rPr>
          <w:bCs/>
          <w:lang w:val="es-ES"/>
        </w:rPr>
      </w:pPr>
      <w:r w:rsidRPr="00E16930">
        <w:rPr>
          <w:bCs/>
          <w:lang w:val="es-ES"/>
        </w:rPr>
        <w:t>Tel.: +243894575990</w:t>
      </w:r>
    </w:p>
    <w:p w:rsidR="0040356F" w:rsidRPr="00E16930" w:rsidRDefault="000815D8" w:rsidP="000815D8">
      <w:pPr>
        <w:rPr>
          <w:bCs/>
          <w:lang w:val="es-ES"/>
        </w:rPr>
      </w:pPr>
      <w:r w:rsidRPr="00E16930">
        <w:rPr>
          <w:bCs/>
          <w:lang w:val="es-ES"/>
        </w:rPr>
        <w:t>Fax</w:t>
      </w:r>
      <w:r w:rsidRPr="00E16930">
        <w:rPr>
          <w:bCs/>
          <w:color w:val="808080"/>
          <w:lang w:val="es-ES"/>
        </w:rPr>
        <w:t>:</w:t>
      </w:r>
    </w:p>
    <w:p w:rsidR="00B12C52" w:rsidRPr="00E16930" w:rsidRDefault="004F320A" w:rsidP="000815D8">
      <w:pPr>
        <w:rPr>
          <w:bCs/>
          <w:lang w:val="es-ES"/>
        </w:rPr>
      </w:pPr>
      <w:r w:rsidRPr="00E16930">
        <w:rPr>
          <w:bCs/>
          <w:lang w:val="es-ES"/>
        </w:rPr>
        <w:t>Correo-e</w:t>
      </w:r>
      <w:r w:rsidR="000815D8" w:rsidRPr="00E16930">
        <w:rPr>
          <w:bCs/>
          <w:lang w:val="es-ES"/>
        </w:rPr>
        <w:t>:</w:t>
      </w:r>
      <w:r w:rsidR="0040356F" w:rsidRPr="00E16930">
        <w:rPr>
          <w:bCs/>
          <w:lang w:val="es-ES"/>
        </w:rPr>
        <w:t xml:space="preserve"> </w:t>
      </w:r>
      <w:r w:rsidR="000815D8" w:rsidRPr="00E16930">
        <w:rPr>
          <w:bCs/>
          <w:lang w:val="es-ES"/>
        </w:rPr>
        <w:t>apdhd2015@gmail.com</w:t>
      </w:r>
    </w:p>
    <w:p w:rsidR="0040356F" w:rsidRPr="00E16930" w:rsidRDefault="004F320A" w:rsidP="000815D8">
      <w:pPr>
        <w:rPr>
          <w:bCs/>
          <w:lang w:val="es-ES"/>
        </w:rPr>
      </w:pPr>
      <w:r w:rsidRPr="00E16930">
        <w:rPr>
          <w:bCs/>
          <w:lang w:val="es-ES"/>
        </w:rPr>
        <w:t>Sitio web</w:t>
      </w:r>
      <w:r w:rsidR="000815D8" w:rsidRPr="00E16930">
        <w:rPr>
          <w:bCs/>
          <w:lang w:val="es-ES"/>
        </w:rPr>
        <w:t>:</w:t>
      </w:r>
    </w:p>
    <w:p w:rsidR="00B12C52" w:rsidRPr="00E16930" w:rsidRDefault="00B12C52" w:rsidP="000815D8">
      <w:pPr>
        <w:rPr>
          <w:lang w:val="es-ES"/>
        </w:rPr>
      </w:pPr>
    </w:p>
    <w:p w:rsidR="00B12C52" w:rsidRPr="00E16930" w:rsidRDefault="000815D8" w:rsidP="000815D8">
      <w:pPr>
        <w:rPr>
          <w:u w:val="single"/>
          <w:lang w:val="es-ES"/>
        </w:rPr>
      </w:pPr>
      <w:r w:rsidRPr="00E16930">
        <w:rPr>
          <w:u w:val="single"/>
          <w:lang w:val="es-ES"/>
        </w:rPr>
        <w:t>Nombre y cargo del representante de la organización</w:t>
      </w:r>
      <w:r w:rsidRPr="00E16930">
        <w:rPr>
          <w:lang w:val="es-ES"/>
        </w:rPr>
        <w:t>:</w:t>
      </w:r>
    </w:p>
    <w:p w:rsidR="00B12C52" w:rsidRPr="00E16930" w:rsidRDefault="00B12C52" w:rsidP="000815D8">
      <w:pPr>
        <w:rPr>
          <w:lang w:val="es-ES"/>
        </w:rPr>
      </w:pPr>
    </w:p>
    <w:p w:rsidR="00365994" w:rsidRPr="00E16930" w:rsidRDefault="004F320A" w:rsidP="000815D8">
      <w:pPr>
        <w:rPr>
          <w:lang w:val="es-ES"/>
        </w:rPr>
      </w:pPr>
      <w:r w:rsidRPr="00E16930">
        <w:rPr>
          <w:lang w:val="es-ES"/>
        </w:rPr>
        <w:t>Sr.</w:t>
      </w:r>
      <w:r w:rsidR="000815D8" w:rsidRPr="00E16930">
        <w:rPr>
          <w:lang w:val="es-ES"/>
        </w:rPr>
        <w:t xml:space="preserve"> </w:t>
      </w:r>
      <w:proofErr w:type="spellStart"/>
      <w:r w:rsidR="000815D8" w:rsidRPr="00E16930">
        <w:rPr>
          <w:lang w:val="es-ES"/>
        </w:rPr>
        <w:t>Amédée</w:t>
      </w:r>
      <w:proofErr w:type="spellEnd"/>
      <w:r w:rsidR="000815D8" w:rsidRPr="00E16930">
        <w:rPr>
          <w:lang w:val="es-ES"/>
        </w:rPr>
        <w:t xml:space="preserve"> B. KAMOTA, </w:t>
      </w:r>
      <w:r w:rsidRPr="00E16930">
        <w:rPr>
          <w:lang w:val="es-ES"/>
        </w:rPr>
        <w:t>abogado</w:t>
      </w:r>
      <w:r w:rsidR="000815D8" w:rsidRPr="00E16930">
        <w:rPr>
          <w:lang w:val="es-ES"/>
        </w:rPr>
        <w:t xml:space="preserve"> </w:t>
      </w:r>
      <w:r w:rsidR="0029307B" w:rsidRPr="00E16930">
        <w:rPr>
          <w:lang w:val="es-ES"/>
        </w:rPr>
        <w:t xml:space="preserve">ante </w:t>
      </w:r>
      <w:r w:rsidR="00365994" w:rsidRPr="00E16930">
        <w:rPr>
          <w:lang w:val="es-ES"/>
        </w:rPr>
        <w:t>el Tribunal de Apelación de Bukavu</w:t>
      </w:r>
      <w:r w:rsidR="000815D8" w:rsidRPr="00E16930">
        <w:rPr>
          <w:lang w:val="es-ES"/>
        </w:rPr>
        <w:t xml:space="preserve"> </w:t>
      </w:r>
      <w:r w:rsidR="00996EDB" w:rsidRPr="00E16930">
        <w:rPr>
          <w:lang w:val="es-ES"/>
        </w:rPr>
        <w:t>y</w:t>
      </w:r>
      <w:r w:rsidR="000815D8" w:rsidRPr="00E16930">
        <w:rPr>
          <w:lang w:val="es-ES"/>
        </w:rPr>
        <w:br/>
      </w:r>
      <w:r w:rsidR="00996EDB" w:rsidRPr="00E16930">
        <w:rPr>
          <w:lang w:val="es-ES"/>
        </w:rPr>
        <w:t>p</w:t>
      </w:r>
      <w:r w:rsidR="000815D8" w:rsidRPr="00E16930">
        <w:rPr>
          <w:lang w:val="es-ES"/>
        </w:rPr>
        <w:t>resident</w:t>
      </w:r>
      <w:r w:rsidR="00B42017" w:rsidRPr="00E16930">
        <w:rPr>
          <w:lang w:val="es-ES"/>
        </w:rPr>
        <w:t>e de la Junta Ejecutiva</w:t>
      </w:r>
      <w:r w:rsidR="00365994" w:rsidRPr="00E16930">
        <w:rPr>
          <w:lang w:val="es-ES"/>
        </w:rPr>
        <w:t xml:space="preserve"> de la APDHD</w:t>
      </w:r>
    </w:p>
    <w:p w:rsidR="00B12C52" w:rsidRPr="00E16930" w:rsidRDefault="000815D8" w:rsidP="000815D8">
      <w:pPr>
        <w:rPr>
          <w:lang w:val="es-ES"/>
        </w:rPr>
      </w:pPr>
      <w:r w:rsidRPr="00E16930">
        <w:rPr>
          <w:lang w:val="es-ES"/>
        </w:rPr>
        <w:br w:type="page"/>
      </w:r>
    </w:p>
    <w:p w:rsidR="00B12C52" w:rsidRPr="00E16930" w:rsidRDefault="000815D8" w:rsidP="000815D8">
      <w:pPr>
        <w:rPr>
          <w:i/>
          <w:u w:val="single"/>
          <w:lang w:val="es-ES"/>
        </w:rPr>
      </w:pPr>
      <w:proofErr w:type="spellStart"/>
      <w:r w:rsidRPr="00E16930">
        <w:rPr>
          <w:i/>
          <w:u w:val="single"/>
          <w:lang w:val="es-ES"/>
        </w:rPr>
        <w:lastRenderedPageBreak/>
        <w:t>Wakatū</w:t>
      </w:r>
      <w:proofErr w:type="spellEnd"/>
      <w:r w:rsidRPr="00E16930">
        <w:rPr>
          <w:i/>
          <w:u w:val="single"/>
          <w:lang w:val="es-ES"/>
        </w:rPr>
        <w:t xml:space="preserve"> </w:t>
      </w:r>
      <w:proofErr w:type="spellStart"/>
      <w:r w:rsidRPr="00E16930">
        <w:rPr>
          <w:i/>
          <w:u w:val="single"/>
          <w:lang w:val="es-ES"/>
        </w:rPr>
        <w:t>Incorporation</w:t>
      </w:r>
      <w:proofErr w:type="spellEnd"/>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460CF9" w:rsidRPr="00E16930" w:rsidRDefault="000815D8" w:rsidP="00460CF9">
      <w:pPr>
        <w:rPr>
          <w:lang w:val="es-ES"/>
        </w:rPr>
      </w:pPr>
      <w:r w:rsidRPr="00E16930">
        <w:rPr>
          <w:lang w:val="es-ES"/>
        </w:rPr>
        <w:t>A:</w:t>
      </w:r>
      <w:r w:rsidRPr="00E16930">
        <w:rPr>
          <w:lang w:val="es-ES"/>
        </w:rPr>
        <w:tab/>
      </w:r>
      <w:r w:rsidR="00460CF9" w:rsidRPr="00E16930">
        <w:rPr>
          <w:lang w:val="es-ES"/>
        </w:rPr>
        <w:t>División de Conocimientos Tradicionales</w:t>
      </w:r>
    </w:p>
    <w:p w:rsidR="00460CF9" w:rsidRPr="00E16930" w:rsidRDefault="00460CF9" w:rsidP="00460CF9">
      <w:pPr>
        <w:rPr>
          <w:lang w:val="es-ES"/>
        </w:rPr>
      </w:pPr>
      <w:r w:rsidRPr="00E16930">
        <w:rPr>
          <w:lang w:val="es-ES"/>
        </w:rPr>
        <w:tab/>
        <w:t>Organización Mundial de la Propiedad Intelectual (OMPI)</w:t>
      </w:r>
    </w:p>
    <w:p w:rsidR="00460CF9" w:rsidRPr="00F3246A" w:rsidRDefault="00460CF9" w:rsidP="00460CF9">
      <w:pPr>
        <w:rPr>
          <w:lang w:val="fr-FR"/>
        </w:rPr>
      </w:pPr>
      <w:r w:rsidRPr="00E16930">
        <w:rPr>
          <w:lang w:val="es-ES"/>
        </w:rPr>
        <w:tab/>
      </w:r>
      <w:r w:rsidRPr="00F3246A">
        <w:rPr>
          <w:lang w:val="fr-FR"/>
        </w:rPr>
        <w:t>34, chemin des Colombettes</w:t>
      </w:r>
    </w:p>
    <w:p w:rsidR="00460CF9" w:rsidRPr="00F3246A" w:rsidRDefault="00460CF9" w:rsidP="00460CF9">
      <w:pPr>
        <w:ind w:firstLine="562"/>
        <w:rPr>
          <w:lang w:val="fr-FR"/>
        </w:rPr>
      </w:pPr>
      <w:r w:rsidRPr="00F3246A">
        <w:rPr>
          <w:lang w:val="fr-FR"/>
        </w:rPr>
        <w:t>1211 Ginebra 20</w:t>
      </w:r>
    </w:p>
    <w:p w:rsidR="00B12C52" w:rsidRPr="00F3246A" w:rsidRDefault="00460CF9" w:rsidP="00AB12BA">
      <w:pPr>
        <w:ind w:firstLine="562"/>
        <w:rPr>
          <w:lang w:val="fr-FR"/>
        </w:rPr>
      </w:pPr>
      <w:r w:rsidRPr="00F3246A">
        <w:rPr>
          <w:lang w:val="fr-FR"/>
        </w:rPr>
        <w:t>Suiza</w:t>
      </w:r>
    </w:p>
    <w:p w:rsidR="00B12C52" w:rsidRPr="00F3246A" w:rsidRDefault="00B12C52" w:rsidP="000815D8">
      <w:pPr>
        <w:rPr>
          <w:lang w:val="fr-FR"/>
        </w:rPr>
      </w:pPr>
    </w:p>
    <w:p w:rsidR="00B12C52" w:rsidRPr="00F3246A" w:rsidRDefault="00B12C52" w:rsidP="000815D8">
      <w:pPr>
        <w:rPr>
          <w:lang w:val="fr-FR"/>
        </w:rPr>
      </w:pPr>
    </w:p>
    <w:p w:rsidR="00B12C52" w:rsidRPr="00F3246A" w:rsidRDefault="000815D8" w:rsidP="000815D8">
      <w:pPr>
        <w:ind w:left="540"/>
        <w:rPr>
          <w:lang w:val="fr-FR"/>
        </w:rPr>
      </w:pPr>
      <w:r w:rsidRPr="00F3246A">
        <w:rPr>
          <w:lang w:val="fr-FR"/>
        </w:rPr>
        <w:t>Fax.:</w:t>
      </w:r>
      <w:r w:rsidR="0040356F" w:rsidRPr="00F3246A">
        <w:rPr>
          <w:lang w:val="fr-FR"/>
        </w:rPr>
        <w:t xml:space="preserve"> </w:t>
      </w:r>
      <w:r w:rsidRPr="00F3246A">
        <w:rPr>
          <w:lang w:val="fr-FR"/>
        </w:rPr>
        <w:t>+41 (0) 22 338 81 20</w:t>
      </w:r>
    </w:p>
    <w:p w:rsidR="00B12C52" w:rsidRPr="00E16930" w:rsidRDefault="00AB12BA" w:rsidP="000815D8">
      <w:pPr>
        <w:ind w:left="540"/>
        <w:rPr>
          <w:lang w:val="es-ES"/>
        </w:rPr>
      </w:pPr>
      <w:r w:rsidRPr="00E16930">
        <w:rPr>
          <w:lang w:val="es-ES"/>
        </w:rPr>
        <w:t>Correo-e</w:t>
      </w:r>
      <w:r w:rsidR="000815D8" w:rsidRPr="00E16930">
        <w:rPr>
          <w:lang w:val="es-ES"/>
        </w:rPr>
        <w:t>:</w:t>
      </w:r>
      <w:r w:rsidR="0040356F" w:rsidRPr="00E16930">
        <w:rPr>
          <w:lang w:val="es-ES"/>
        </w:rPr>
        <w:t xml:space="preserve"> </w:t>
      </w:r>
      <w:r w:rsidR="000815D8" w:rsidRPr="00E16930">
        <w:rPr>
          <w:u w:val="single"/>
          <w:lang w:val="es-ES"/>
        </w:rPr>
        <w:t>grtkf@wipo.int</w:t>
      </w:r>
    </w:p>
    <w:p w:rsidR="00B12C52" w:rsidRPr="00E16930" w:rsidRDefault="00B12C52" w:rsidP="000815D8">
      <w:pPr>
        <w:rPr>
          <w:lang w:val="es-ES"/>
        </w:rPr>
      </w:pPr>
    </w:p>
    <w:p w:rsidR="00B12C52" w:rsidRPr="00E16930" w:rsidRDefault="00B12C52" w:rsidP="000815D8">
      <w:pPr>
        <w:rPr>
          <w:lang w:val="es-ES"/>
        </w:rPr>
      </w:pPr>
    </w:p>
    <w:p w:rsidR="00AB12BA" w:rsidRPr="00E16930" w:rsidRDefault="00AB12BA" w:rsidP="00AB12BA">
      <w:pPr>
        <w:rPr>
          <w:u w:val="single"/>
          <w:lang w:val="es-ES"/>
        </w:rPr>
      </w:pPr>
      <w:r w:rsidRPr="00E16930">
        <w:rPr>
          <w:u w:val="single"/>
          <w:lang w:val="es-ES"/>
        </w:rPr>
        <w:t>Objeto</w:t>
      </w:r>
      <w:r w:rsidR="000815D8" w:rsidRPr="00E16930">
        <w:rPr>
          <w:u w:val="single"/>
          <w:lang w:val="es-ES"/>
        </w:rPr>
        <w:t>:</w:t>
      </w:r>
      <w:r w:rsidR="0040356F" w:rsidRPr="00E16930">
        <w:rPr>
          <w:u w:val="single"/>
          <w:lang w:val="es-ES"/>
        </w:rPr>
        <w:t xml:space="preserve"> </w:t>
      </w:r>
      <w:r w:rsidRPr="00E16930">
        <w:rPr>
          <w:u w:val="single"/>
          <w:lang w:val="es-ES"/>
        </w:rPr>
        <w:t>Petición de acreditación en calidad de observador en las próximas sesiones del Comité Intergubernamental de la OMPI sobre Propiedad Intelectual y Recursos Genéticos, Conocimientos Tradicionales y Folclore</w:t>
      </w: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40356F" w:rsidRPr="00E16930" w:rsidRDefault="000815D8" w:rsidP="000815D8">
      <w:pPr>
        <w:rPr>
          <w:lang w:val="es-ES"/>
        </w:rPr>
      </w:pPr>
      <w:proofErr w:type="spellStart"/>
      <w:r w:rsidRPr="00E16930">
        <w:rPr>
          <w:i/>
          <w:lang w:val="es-ES"/>
        </w:rPr>
        <w:t>Tēnā</w:t>
      </w:r>
      <w:proofErr w:type="spellEnd"/>
      <w:r w:rsidRPr="00E16930">
        <w:rPr>
          <w:i/>
          <w:lang w:val="es-ES"/>
        </w:rPr>
        <w:t xml:space="preserve"> </w:t>
      </w:r>
      <w:proofErr w:type="spellStart"/>
      <w:r w:rsidRPr="00E16930">
        <w:rPr>
          <w:i/>
          <w:lang w:val="es-ES"/>
        </w:rPr>
        <w:t>koutou</w:t>
      </w:r>
      <w:proofErr w:type="spellEnd"/>
      <w:r w:rsidRPr="00E16930">
        <w:rPr>
          <w:i/>
          <w:lang w:val="es-ES"/>
        </w:rPr>
        <w:t xml:space="preserve"> </w:t>
      </w:r>
      <w:proofErr w:type="spellStart"/>
      <w:r w:rsidRPr="00E16930">
        <w:rPr>
          <w:i/>
          <w:lang w:val="es-ES"/>
        </w:rPr>
        <w:t>katoa</w:t>
      </w:r>
      <w:proofErr w:type="spellEnd"/>
      <w:r w:rsidRPr="00E16930">
        <w:rPr>
          <w:lang w:val="es-ES"/>
        </w:rPr>
        <w:t>,</w:t>
      </w:r>
    </w:p>
    <w:p w:rsidR="00B12C52" w:rsidRPr="00E16930" w:rsidRDefault="00B12C52" w:rsidP="000815D8">
      <w:pPr>
        <w:rPr>
          <w:u w:val="single"/>
          <w:lang w:val="es-ES"/>
        </w:rPr>
      </w:pPr>
    </w:p>
    <w:p w:rsidR="00B12C52" w:rsidRPr="00E16930" w:rsidRDefault="00AB12BA" w:rsidP="000815D8">
      <w:pPr>
        <w:rPr>
          <w:lang w:val="es-ES"/>
        </w:rPr>
      </w:pPr>
      <w:r w:rsidRPr="00E16930">
        <w:rPr>
          <w:lang w:val="es-ES"/>
        </w:rPr>
        <w:t xml:space="preserve">Por la presente solicitamos que </w:t>
      </w:r>
      <w:proofErr w:type="spellStart"/>
      <w:r w:rsidRPr="00E16930">
        <w:rPr>
          <w:i/>
          <w:lang w:val="es-ES"/>
        </w:rPr>
        <w:t>Wakatū</w:t>
      </w:r>
      <w:proofErr w:type="spellEnd"/>
      <w:r w:rsidRPr="00E16930">
        <w:rPr>
          <w:i/>
          <w:lang w:val="es-ES"/>
        </w:rPr>
        <w:t xml:space="preserve"> </w:t>
      </w:r>
      <w:proofErr w:type="spellStart"/>
      <w:r w:rsidRPr="00E16930">
        <w:rPr>
          <w:i/>
          <w:lang w:val="es-ES"/>
        </w:rPr>
        <w:t>Incorporation</w:t>
      </w:r>
      <w:proofErr w:type="spellEnd"/>
      <w:r w:rsidRPr="00E16930">
        <w:rPr>
          <w:lang w:val="es-ES"/>
        </w:rPr>
        <w:t xml:space="preserve"> participe en calidad de observador </w:t>
      </w:r>
      <w:r w:rsidR="0029307B" w:rsidRPr="00E16930">
        <w:rPr>
          <w:i/>
          <w:iCs/>
          <w:lang w:val="es-ES"/>
        </w:rPr>
        <w:t>ad </w:t>
      </w:r>
      <w:r w:rsidRPr="00E16930">
        <w:rPr>
          <w:i/>
          <w:iCs/>
          <w:lang w:val="es-ES"/>
        </w:rPr>
        <w:t>hoc</w:t>
      </w:r>
      <w:r w:rsidRPr="00E16930">
        <w:rPr>
          <w:lang w:val="es-ES"/>
        </w:rPr>
        <w:t xml:space="preserve"> en las sesiones del Comité Intergubernamental de la OMPI sobre Propiedad Intelectual y Recursos Genéticos, Conocimientos Tradicionales y Folclore. </w:t>
      </w:r>
      <w:r w:rsidR="000815D8" w:rsidRPr="00E16930">
        <w:rPr>
          <w:lang w:val="es-ES"/>
        </w:rPr>
        <w:t>Adjunto a la presente los datos pertinentes de la organización, que someto al examen del Comité con el fin de que este considere la solicitud de acreditación.</w:t>
      </w:r>
    </w:p>
    <w:p w:rsidR="00B12C52" w:rsidRPr="00E16930" w:rsidRDefault="00B12C52" w:rsidP="000815D8">
      <w:pPr>
        <w:rPr>
          <w:lang w:val="es-ES"/>
        </w:rPr>
      </w:pPr>
    </w:p>
    <w:p w:rsidR="00AB12BA" w:rsidRPr="00E16930" w:rsidRDefault="00AB12BA" w:rsidP="00AB12BA">
      <w:pPr>
        <w:rPr>
          <w:lang w:val="es-ES"/>
        </w:rPr>
      </w:pPr>
      <w:r w:rsidRPr="00E16930">
        <w:rPr>
          <w:lang w:val="es-ES"/>
        </w:rPr>
        <w:t>No dude en ponerse en contacto con nosotros si necesita otras informaciones.</w:t>
      </w:r>
    </w:p>
    <w:p w:rsidR="00B12C52" w:rsidRPr="00E16930" w:rsidRDefault="00B12C52" w:rsidP="000815D8">
      <w:pPr>
        <w:rPr>
          <w:lang w:val="es-ES"/>
        </w:rPr>
      </w:pPr>
    </w:p>
    <w:p w:rsidR="00B12C52" w:rsidRPr="00E16930" w:rsidRDefault="000815D8" w:rsidP="000815D8">
      <w:pPr>
        <w:rPr>
          <w:i/>
          <w:lang w:val="es-ES"/>
        </w:rPr>
      </w:pPr>
      <w:proofErr w:type="spellStart"/>
      <w:r w:rsidRPr="00E16930">
        <w:rPr>
          <w:i/>
          <w:lang w:val="es-ES"/>
        </w:rPr>
        <w:t>Nāku</w:t>
      </w:r>
      <w:proofErr w:type="spellEnd"/>
      <w:r w:rsidRPr="00E16930">
        <w:rPr>
          <w:i/>
          <w:lang w:val="es-ES"/>
        </w:rPr>
        <w:t xml:space="preserve"> </w:t>
      </w:r>
      <w:proofErr w:type="spellStart"/>
      <w:r w:rsidRPr="00E16930">
        <w:rPr>
          <w:i/>
          <w:lang w:val="es-ES"/>
        </w:rPr>
        <w:t>noa</w:t>
      </w:r>
      <w:proofErr w:type="spellEnd"/>
      <w:r w:rsidRPr="00E16930">
        <w:rPr>
          <w:i/>
          <w:lang w:val="es-ES"/>
        </w:rPr>
        <w:t xml:space="preserve">, </w:t>
      </w:r>
      <w:proofErr w:type="spellStart"/>
      <w:r w:rsidRPr="00E16930">
        <w:rPr>
          <w:i/>
          <w:lang w:val="es-ES"/>
        </w:rPr>
        <w:t>nā</w:t>
      </w:r>
      <w:proofErr w:type="spellEnd"/>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40356F" w:rsidRPr="00E16930" w:rsidRDefault="000815D8" w:rsidP="000815D8">
      <w:pPr>
        <w:rPr>
          <w:lang w:val="es-ES"/>
        </w:rPr>
      </w:pPr>
      <w:proofErr w:type="spellStart"/>
      <w:r w:rsidRPr="00E16930">
        <w:rPr>
          <w:lang w:val="es-ES"/>
        </w:rPr>
        <w:t>Kerensa</w:t>
      </w:r>
      <w:proofErr w:type="spellEnd"/>
      <w:r w:rsidRPr="00E16930">
        <w:rPr>
          <w:lang w:val="es-ES"/>
        </w:rPr>
        <w:t xml:space="preserve"> Johnston</w:t>
      </w:r>
    </w:p>
    <w:p w:rsidR="00B12C52" w:rsidRPr="00E16930" w:rsidRDefault="00AB12BA" w:rsidP="000815D8">
      <w:pPr>
        <w:rPr>
          <w:lang w:val="es-ES"/>
        </w:rPr>
      </w:pPr>
      <w:r w:rsidRPr="00E16930">
        <w:rPr>
          <w:lang w:val="es-ES"/>
        </w:rPr>
        <w:t>Director</w:t>
      </w:r>
      <w:r w:rsidR="00C92242" w:rsidRPr="00E16930">
        <w:rPr>
          <w:lang w:val="es-ES"/>
        </w:rPr>
        <w:t xml:space="preserve">a </w:t>
      </w:r>
      <w:r w:rsidR="00ED71C6" w:rsidRPr="00E16930">
        <w:rPr>
          <w:lang w:val="es-ES"/>
        </w:rPr>
        <w:t>ejecutiv</w:t>
      </w:r>
      <w:r w:rsidR="00C92242" w:rsidRPr="00E16930">
        <w:rPr>
          <w:lang w:val="es-ES"/>
        </w:rPr>
        <w:t>a</w:t>
      </w:r>
    </w:p>
    <w:p w:rsidR="0040356F" w:rsidRPr="00E16930" w:rsidRDefault="000815D8" w:rsidP="000815D8">
      <w:pPr>
        <w:rPr>
          <w:i/>
          <w:lang w:val="es-ES"/>
        </w:rPr>
      </w:pPr>
      <w:proofErr w:type="spellStart"/>
      <w:r w:rsidRPr="00E16930">
        <w:rPr>
          <w:i/>
          <w:lang w:val="es-ES"/>
        </w:rPr>
        <w:t>Wakatū</w:t>
      </w:r>
      <w:proofErr w:type="spellEnd"/>
      <w:r w:rsidRPr="00E16930">
        <w:rPr>
          <w:i/>
          <w:lang w:val="es-ES"/>
        </w:rPr>
        <w:t xml:space="preserve"> </w:t>
      </w:r>
      <w:proofErr w:type="spellStart"/>
      <w:r w:rsidRPr="00E16930">
        <w:rPr>
          <w:i/>
          <w:lang w:val="es-ES"/>
        </w:rPr>
        <w:t>Incorporation</w:t>
      </w:r>
      <w:proofErr w:type="spellEnd"/>
    </w:p>
    <w:p w:rsidR="00B12C52" w:rsidRPr="00E16930" w:rsidRDefault="00B12C52" w:rsidP="000815D8">
      <w:pPr>
        <w:rPr>
          <w:lang w:val="es-ES"/>
        </w:rPr>
      </w:pPr>
    </w:p>
    <w:p w:rsidR="00B12C52" w:rsidRPr="00E16930" w:rsidRDefault="00B12C52" w:rsidP="000815D8">
      <w:pPr>
        <w:rPr>
          <w:lang w:val="es-ES"/>
        </w:rPr>
      </w:pPr>
    </w:p>
    <w:p w:rsidR="00B12C52" w:rsidRPr="00E16930" w:rsidRDefault="000815D8" w:rsidP="000815D8">
      <w:pPr>
        <w:rPr>
          <w:lang w:val="es-ES"/>
        </w:rPr>
      </w:pPr>
      <w:r w:rsidRPr="00E16930">
        <w:rPr>
          <w:lang w:val="es-ES"/>
        </w:rPr>
        <w:t>____________________</w:t>
      </w:r>
    </w:p>
    <w:p w:rsidR="00B12C52" w:rsidRPr="00E16930" w:rsidRDefault="00B12C52" w:rsidP="000815D8">
      <w:pPr>
        <w:rPr>
          <w:lang w:val="es-ES"/>
        </w:rPr>
      </w:pPr>
    </w:p>
    <w:p w:rsidR="00B12C52" w:rsidRPr="00E16930" w:rsidRDefault="00B12C52" w:rsidP="000815D8">
      <w:pPr>
        <w:rPr>
          <w:lang w:val="es-ES"/>
        </w:rPr>
      </w:pPr>
    </w:p>
    <w:p w:rsidR="00B12C52" w:rsidRPr="00E16930" w:rsidRDefault="00B12C52" w:rsidP="000815D8">
      <w:pPr>
        <w:rPr>
          <w:lang w:val="es-ES"/>
        </w:rPr>
      </w:pPr>
    </w:p>
    <w:p w:rsidR="00EF1A62" w:rsidRPr="00E16930" w:rsidRDefault="00EF1A62">
      <w:pPr>
        <w:rPr>
          <w:lang w:val="es-ES"/>
        </w:rPr>
      </w:pPr>
      <w:r w:rsidRPr="00E16930">
        <w:rPr>
          <w:lang w:val="es-ES"/>
        </w:rPr>
        <w:br w:type="page"/>
      </w:r>
    </w:p>
    <w:p w:rsidR="0040356F" w:rsidRPr="00E16930" w:rsidRDefault="00AB12BA" w:rsidP="000815D8">
      <w:pPr>
        <w:rPr>
          <w:vertAlign w:val="superscript"/>
          <w:lang w:val="es-ES"/>
        </w:rPr>
      </w:pPr>
      <w:r w:rsidRPr="00E16930">
        <w:rPr>
          <w:lang w:val="es-ES"/>
        </w:rPr>
        <w:lastRenderedPageBreak/>
        <w:t xml:space="preserve">Formulario de petición de acreditación en calidad de observador </w:t>
      </w:r>
      <w:r w:rsidRPr="00E16930">
        <w:rPr>
          <w:i/>
          <w:iCs/>
          <w:lang w:val="es-ES"/>
        </w:rPr>
        <w:t>ad hoc</w:t>
      </w:r>
      <w:r w:rsidRPr="00E16930">
        <w:rPr>
          <w:lang w:val="es-ES"/>
        </w:rPr>
        <w:t xml:space="preserve"> en el Comité Intergubernamental de la OMPI sobre Propiedad Intelectual y Recursos Genéticos, Conocimientos Tradicionales y Folclore</w:t>
      </w:r>
      <w:r w:rsidRPr="00E16930">
        <w:rPr>
          <w:vertAlign w:val="superscript"/>
          <w:lang w:val="es-ES"/>
        </w:rPr>
        <w:t xml:space="preserve"> </w:t>
      </w:r>
      <w:r w:rsidR="000815D8" w:rsidRPr="00E16930">
        <w:rPr>
          <w:vertAlign w:val="superscript"/>
          <w:lang w:val="es-ES"/>
        </w:rPr>
        <w:footnoteReference w:id="6"/>
      </w:r>
      <w:r w:rsidR="0029307B" w:rsidRPr="00E16930">
        <w:rPr>
          <w:lang w:val="es-ES"/>
        </w:rPr>
        <w:t>,</w:t>
      </w:r>
      <w:r w:rsidR="000815D8" w:rsidRPr="00E16930">
        <w:rPr>
          <w:vertAlign w:val="superscript"/>
          <w:lang w:val="es-ES"/>
        </w:rPr>
        <w:footnoteReference w:id="7"/>
      </w:r>
    </w:p>
    <w:p w:rsidR="00B12C52" w:rsidRPr="00E16930" w:rsidRDefault="00B12C52" w:rsidP="000815D8">
      <w:pPr>
        <w:rPr>
          <w:lang w:val="es-ES"/>
        </w:rPr>
      </w:pPr>
    </w:p>
    <w:p w:rsidR="00B12C52" w:rsidRPr="00E16930" w:rsidRDefault="00B12C52" w:rsidP="000815D8">
      <w:pPr>
        <w:rPr>
          <w:lang w:val="es-ES"/>
        </w:rPr>
      </w:pPr>
    </w:p>
    <w:p w:rsidR="0040356F" w:rsidRPr="00E16930" w:rsidRDefault="000815D8" w:rsidP="000815D8">
      <w:pPr>
        <w:rPr>
          <w:lang w:val="es-ES"/>
        </w:rPr>
      </w:pPr>
      <w:r w:rsidRPr="00E16930">
        <w:rPr>
          <w:lang w:val="es-ES"/>
        </w:rPr>
        <w:t>DATOS DE LA ORGANIZACIÓN QUE SOLICITA ACREDITACIÓN</w:t>
      </w:r>
    </w:p>
    <w:p w:rsidR="00B12C52" w:rsidRPr="00E16930" w:rsidRDefault="00B12C52" w:rsidP="000815D8">
      <w:pPr>
        <w:rPr>
          <w:lang w:val="es-ES"/>
        </w:rPr>
      </w:pPr>
    </w:p>
    <w:p w:rsidR="00B12C52" w:rsidRPr="00E16930" w:rsidRDefault="00B12C52" w:rsidP="000815D8">
      <w:pPr>
        <w:rPr>
          <w:lang w:val="es-ES"/>
        </w:rPr>
      </w:pPr>
    </w:p>
    <w:p w:rsidR="0040356F" w:rsidRPr="00E16930" w:rsidRDefault="000815D8" w:rsidP="000815D8">
      <w:pPr>
        <w:rPr>
          <w:lang w:val="es-ES"/>
        </w:rPr>
      </w:pPr>
      <w:r w:rsidRPr="00E16930">
        <w:rPr>
          <w:u w:val="single"/>
          <w:lang w:val="es-ES"/>
        </w:rPr>
        <w:t xml:space="preserve">Nombre completo de la </w:t>
      </w:r>
      <w:r w:rsidR="004536BF" w:rsidRPr="00E16930">
        <w:rPr>
          <w:u w:val="single"/>
          <w:lang w:val="es-ES"/>
        </w:rPr>
        <w:t>o</w:t>
      </w:r>
      <w:r w:rsidRPr="00E16930">
        <w:rPr>
          <w:u w:val="single"/>
          <w:lang w:val="es-ES"/>
        </w:rPr>
        <w:t>rganización</w:t>
      </w:r>
      <w:r w:rsidRPr="00E16930">
        <w:rPr>
          <w:lang w:val="es-ES"/>
        </w:rPr>
        <w:t>:</w:t>
      </w:r>
    </w:p>
    <w:p w:rsidR="00B12C52" w:rsidRPr="00E16930" w:rsidRDefault="00B12C52" w:rsidP="000815D8">
      <w:pPr>
        <w:rPr>
          <w:lang w:val="es-ES"/>
        </w:rPr>
      </w:pPr>
    </w:p>
    <w:p w:rsidR="00B12C52" w:rsidRPr="00E16930" w:rsidRDefault="000A732C" w:rsidP="000815D8">
      <w:pPr>
        <w:rPr>
          <w:lang w:val="es-ES"/>
        </w:rPr>
      </w:pPr>
      <w:proofErr w:type="spellStart"/>
      <w:r w:rsidRPr="00E16930">
        <w:rPr>
          <w:i/>
          <w:lang w:val="es-ES"/>
        </w:rPr>
        <w:t>Wakatū</w:t>
      </w:r>
      <w:proofErr w:type="spellEnd"/>
      <w:r w:rsidRPr="00E16930">
        <w:rPr>
          <w:i/>
          <w:lang w:val="es-ES"/>
        </w:rPr>
        <w:t xml:space="preserve"> </w:t>
      </w:r>
      <w:proofErr w:type="spellStart"/>
      <w:r w:rsidRPr="00E16930">
        <w:rPr>
          <w:i/>
          <w:lang w:val="es-ES"/>
        </w:rPr>
        <w:t>Incorporation</w:t>
      </w:r>
      <w:proofErr w:type="spellEnd"/>
      <w:r w:rsidRPr="00E16930">
        <w:rPr>
          <w:lang w:val="es-ES"/>
        </w:rPr>
        <w:t xml:space="preserve"> (propietarios </w:t>
      </w:r>
      <w:r w:rsidR="00AC60F6" w:rsidRPr="00E16930">
        <w:rPr>
          <w:lang w:val="es-ES"/>
        </w:rPr>
        <w:t xml:space="preserve">de </w:t>
      </w:r>
      <w:proofErr w:type="spellStart"/>
      <w:r w:rsidR="00AC60F6" w:rsidRPr="00E16930">
        <w:rPr>
          <w:lang w:val="es-ES"/>
        </w:rPr>
        <w:t>Wakatū</w:t>
      </w:r>
      <w:proofErr w:type="spellEnd"/>
      <w:r w:rsidR="00AC60F6" w:rsidRPr="00E16930">
        <w:rPr>
          <w:lang w:val="es-ES"/>
        </w:rPr>
        <w:t xml:space="preserve">, fideicomisario de los propietarios tradicionales </w:t>
      </w:r>
      <w:r w:rsidR="00A96479" w:rsidRPr="00E16930">
        <w:rPr>
          <w:lang w:val="es-ES"/>
        </w:rPr>
        <w:t>de tierras de</w:t>
      </w:r>
      <w:r w:rsidR="00AC60F6" w:rsidRPr="00E16930">
        <w:rPr>
          <w:lang w:val="es-ES"/>
        </w:rPr>
        <w:t xml:space="preserve"> las regiones de Nelson, </w:t>
      </w:r>
      <w:proofErr w:type="spellStart"/>
      <w:r w:rsidR="00AC60F6" w:rsidRPr="00E16930">
        <w:rPr>
          <w:lang w:val="es-ES"/>
        </w:rPr>
        <w:t>Mohua</w:t>
      </w:r>
      <w:proofErr w:type="spellEnd"/>
      <w:r w:rsidR="00AC60F6" w:rsidRPr="00E16930">
        <w:rPr>
          <w:lang w:val="es-ES"/>
        </w:rPr>
        <w:t xml:space="preserve"> y </w:t>
      </w:r>
      <w:proofErr w:type="spellStart"/>
      <w:r w:rsidR="00AC60F6" w:rsidRPr="00E16930">
        <w:rPr>
          <w:lang w:val="es-ES"/>
        </w:rPr>
        <w:t>Motueka</w:t>
      </w:r>
      <w:proofErr w:type="spellEnd"/>
      <w:r w:rsidR="00AC60F6" w:rsidRPr="00E16930">
        <w:rPr>
          <w:lang w:val="es-ES"/>
        </w:rPr>
        <w:t>, (</w:t>
      </w:r>
      <w:proofErr w:type="spellStart"/>
      <w:r w:rsidR="0085351C" w:rsidRPr="00E16930">
        <w:rPr>
          <w:i/>
          <w:lang w:val="es-ES"/>
        </w:rPr>
        <w:t>Aotearoa</w:t>
      </w:r>
      <w:proofErr w:type="spellEnd"/>
      <w:r w:rsidR="0085351C" w:rsidRPr="00E16930">
        <w:rPr>
          <w:lang w:val="es-ES"/>
        </w:rPr>
        <w:t>/</w:t>
      </w:r>
      <w:r w:rsidR="00AC60F6" w:rsidRPr="00E16930">
        <w:rPr>
          <w:lang w:val="es-ES"/>
        </w:rPr>
        <w:t>Nueva Zelandia</w:t>
      </w:r>
      <w:r w:rsidRPr="00E16930">
        <w:rPr>
          <w:lang w:val="es-ES"/>
        </w:rPr>
        <w:t>)).</w:t>
      </w:r>
    </w:p>
    <w:p w:rsidR="00B12C52" w:rsidRPr="00E16930" w:rsidRDefault="00B12C52" w:rsidP="000815D8">
      <w:pPr>
        <w:rPr>
          <w:u w:val="single"/>
          <w:lang w:val="es-ES"/>
        </w:rPr>
      </w:pPr>
    </w:p>
    <w:p w:rsidR="00B12C52" w:rsidRPr="00E16930" w:rsidRDefault="00B12C52" w:rsidP="000815D8">
      <w:pPr>
        <w:rPr>
          <w:u w:val="single"/>
          <w:lang w:val="es-ES"/>
        </w:rPr>
      </w:pPr>
    </w:p>
    <w:p w:rsidR="00AC60F6" w:rsidRPr="00E16930" w:rsidRDefault="004536BF" w:rsidP="00AC60F6">
      <w:pPr>
        <w:rPr>
          <w:u w:val="single"/>
          <w:lang w:val="es-ES"/>
        </w:rPr>
      </w:pPr>
      <w:r w:rsidRPr="00E16930">
        <w:rPr>
          <w:u w:val="single"/>
          <w:lang w:val="es-ES"/>
        </w:rPr>
        <w:t>Descripción de la o</w:t>
      </w:r>
      <w:r w:rsidR="00AC60F6" w:rsidRPr="00E16930">
        <w:rPr>
          <w:u w:val="single"/>
          <w:lang w:val="es-ES"/>
        </w:rPr>
        <w:t>rganización: (hasta un máximo de 150 palabras)</w:t>
      </w:r>
    </w:p>
    <w:p w:rsidR="00B12C52" w:rsidRPr="00E16930" w:rsidRDefault="00B12C52" w:rsidP="000815D8">
      <w:pPr>
        <w:rPr>
          <w:u w:val="single"/>
          <w:lang w:val="es-ES"/>
        </w:rPr>
      </w:pPr>
    </w:p>
    <w:p w:rsidR="00641D47" w:rsidRPr="00E16930" w:rsidRDefault="00A96479" w:rsidP="00641D47">
      <w:pPr>
        <w:rPr>
          <w:lang w:val="es-ES"/>
        </w:rPr>
      </w:pPr>
      <w:r w:rsidRPr="00E16930">
        <w:rPr>
          <w:lang w:val="es-ES"/>
        </w:rPr>
        <w:t xml:space="preserve">El propósito de </w:t>
      </w:r>
      <w:proofErr w:type="spellStart"/>
      <w:r w:rsidRPr="00E16930">
        <w:rPr>
          <w:i/>
          <w:lang w:val="es-ES"/>
        </w:rPr>
        <w:t>Wakatū</w:t>
      </w:r>
      <w:proofErr w:type="spellEnd"/>
      <w:r w:rsidRPr="00E16930">
        <w:rPr>
          <w:lang w:val="es-ES"/>
        </w:rPr>
        <w:t xml:space="preserve"> es preservar y </w:t>
      </w:r>
      <w:r w:rsidR="00CD2D24" w:rsidRPr="00E16930">
        <w:rPr>
          <w:lang w:val="es-ES"/>
        </w:rPr>
        <w:t>engrandecer</w:t>
      </w:r>
      <w:r w:rsidR="008F3E19" w:rsidRPr="00E16930">
        <w:rPr>
          <w:lang w:val="es-ES"/>
        </w:rPr>
        <w:t xml:space="preserve"> nuestro </w:t>
      </w:r>
      <w:r w:rsidR="00CD2D24" w:rsidRPr="00E16930">
        <w:rPr>
          <w:lang w:val="es-ES"/>
        </w:rPr>
        <w:t>legado</w:t>
      </w:r>
      <w:r w:rsidR="008F3E19" w:rsidRPr="00E16930">
        <w:rPr>
          <w:lang w:val="es-ES"/>
        </w:rPr>
        <w:t xml:space="preserve"> en beneficio de las generaciones actual</w:t>
      </w:r>
      <w:r w:rsidR="00E16930">
        <w:rPr>
          <w:lang w:val="es-ES"/>
        </w:rPr>
        <w:t>e</w:t>
      </w:r>
      <w:r w:rsidR="008F3E19" w:rsidRPr="00E16930">
        <w:rPr>
          <w:lang w:val="es-ES"/>
        </w:rPr>
        <w:t>s y futuras</w:t>
      </w:r>
      <w:r w:rsidRPr="00E16930">
        <w:rPr>
          <w:lang w:val="es-ES"/>
        </w:rPr>
        <w:t>.</w:t>
      </w:r>
      <w:r w:rsidR="008F3E19" w:rsidRPr="00E16930">
        <w:rPr>
          <w:lang w:val="es-ES"/>
        </w:rPr>
        <w:t xml:space="preserve"> </w:t>
      </w:r>
      <w:r w:rsidR="0085153B" w:rsidRPr="00E16930">
        <w:rPr>
          <w:i/>
          <w:iCs/>
          <w:lang w:val="es-ES"/>
        </w:rPr>
        <w:t xml:space="preserve">Te </w:t>
      </w:r>
      <w:proofErr w:type="spellStart"/>
      <w:r w:rsidR="0085153B" w:rsidRPr="00E16930">
        <w:rPr>
          <w:i/>
          <w:iCs/>
          <w:lang w:val="es-ES"/>
        </w:rPr>
        <w:t>Pae-Tawhiti</w:t>
      </w:r>
      <w:proofErr w:type="spellEnd"/>
      <w:r w:rsidR="0085153B" w:rsidRPr="00E16930">
        <w:rPr>
          <w:lang w:val="es-ES"/>
        </w:rPr>
        <w:t>, nuestra visión intergeneracional</w:t>
      </w:r>
      <w:r w:rsidR="008F3E19" w:rsidRPr="00E16930">
        <w:rPr>
          <w:lang w:val="es-ES"/>
        </w:rPr>
        <w:t>,</w:t>
      </w:r>
      <w:r w:rsidR="0085153B" w:rsidRPr="00E16930">
        <w:rPr>
          <w:lang w:val="es-ES"/>
        </w:rPr>
        <w:t xml:space="preserve"> </w:t>
      </w:r>
      <w:r w:rsidR="00641D47" w:rsidRPr="00E16930">
        <w:rPr>
          <w:lang w:val="es-ES"/>
        </w:rPr>
        <w:t xml:space="preserve">que </w:t>
      </w:r>
      <w:r w:rsidR="008F3E19" w:rsidRPr="00E16930">
        <w:rPr>
          <w:lang w:val="es-ES"/>
        </w:rPr>
        <w:t>abarca </w:t>
      </w:r>
      <w:r w:rsidR="0085153B" w:rsidRPr="00E16930">
        <w:rPr>
          <w:lang w:val="es-ES"/>
        </w:rPr>
        <w:t xml:space="preserve">500 años, garantiza que nuestros objetivos </w:t>
      </w:r>
      <w:r w:rsidR="008F3E19" w:rsidRPr="00E16930">
        <w:rPr>
          <w:lang w:val="es-ES"/>
        </w:rPr>
        <w:t>se encuentre</w:t>
      </w:r>
      <w:r w:rsidR="00641D47" w:rsidRPr="00E16930">
        <w:rPr>
          <w:lang w:val="es-ES"/>
        </w:rPr>
        <w:t>n en</w:t>
      </w:r>
      <w:r w:rsidR="0085153B" w:rsidRPr="00E16930">
        <w:rPr>
          <w:lang w:val="es-ES"/>
        </w:rPr>
        <w:t xml:space="preserve"> consonancia con nuestras metas para la consecución de</w:t>
      </w:r>
      <w:r w:rsidR="00641D47" w:rsidRPr="00E16930">
        <w:rPr>
          <w:lang w:val="es-ES"/>
        </w:rPr>
        <w:t xml:space="preserve"> nuestra</w:t>
      </w:r>
      <w:r w:rsidR="0085153B" w:rsidRPr="00E16930">
        <w:rPr>
          <w:lang w:val="es-ES"/>
        </w:rPr>
        <w:t xml:space="preserve"> misión, siempre orientados por los valores de la organización.</w:t>
      </w:r>
      <w:r w:rsidR="008F3E19" w:rsidRPr="00E16930">
        <w:rPr>
          <w:lang w:val="es-ES"/>
        </w:rPr>
        <w:t xml:space="preserve"> </w:t>
      </w:r>
      <w:r w:rsidR="00641D47" w:rsidRPr="00E16930">
        <w:rPr>
          <w:lang w:val="es-ES"/>
        </w:rPr>
        <w:t xml:space="preserve">Con su sede en lo alto de la Isla Sur de </w:t>
      </w:r>
      <w:proofErr w:type="spellStart"/>
      <w:r w:rsidR="00641D47" w:rsidRPr="00E16930">
        <w:rPr>
          <w:lang w:val="es-ES"/>
        </w:rPr>
        <w:t>Aotearoa</w:t>
      </w:r>
      <w:proofErr w:type="spellEnd"/>
      <w:r w:rsidR="00641D47" w:rsidRPr="00E16930">
        <w:rPr>
          <w:lang w:val="es-ES"/>
        </w:rPr>
        <w:t xml:space="preserve"> (Nueva Zelandia), </w:t>
      </w:r>
      <w:proofErr w:type="spellStart"/>
      <w:r w:rsidR="00641D47" w:rsidRPr="00E16930">
        <w:rPr>
          <w:i/>
          <w:lang w:val="es-ES"/>
        </w:rPr>
        <w:t>Wakatū</w:t>
      </w:r>
      <w:proofErr w:type="spellEnd"/>
      <w:r w:rsidR="008F3E19" w:rsidRPr="00E16930">
        <w:rPr>
          <w:lang w:val="es-ES"/>
        </w:rPr>
        <w:t xml:space="preserve"> pertenece a </w:t>
      </w:r>
      <w:r w:rsidR="00641D47" w:rsidRPr="00E16930">
        <w:rPr>
          <w:lang w:val="es-ES"/>
        </w:rPr>
        <w:t xml:space="preserve">4.000 familias </w:t>
      </w:r>
      <w:r w:rsidR="008F3E19" w:rsidRPr="00E16930">
        <w:rPr>
          <w:lang w:val="es-ES"/>
        </w:rPr>
        <w:t xml:space="preserve">de </w:t>
      </w:r>
      <w:r w:rsidR="00641D47" w:rsidRPr="00E16930">
        <w:rPr>
          <w:lang w:val="es-ES"/>
        </w:rPr>
        <w:t xml:space="preserve">maoríes descendientes de los propietarios originales </w:t>
      </w:r>
      <w:r w:rsidR="008F3E19" w:rsidRPr="00E16930">
        <w:rPr>
          <w:lang w:val="es-ES"/>
        </w:rPr>
        <w:t xml:space="preserve">de tierras </w:t>
      </w:r>
      <w:r w:rsidR="00641D47" w:rsidRPr="00E16930">
        <w:rPr>
          <w:lang w:val="es-ES"/>
        </w:rPr>
        <w:t xml:space="preserve">de las regiones de Nelson, </w:t>
      </w:r>
      <w:proofErr w:type="spellStart"/>
      <w:r w:rsidR="00641D47" w:rsidRPr="00E16930">
        <w:rPr>
          <w:lang w:val="es-ES"/>
        </w:rPr>
        <w:t>Mohua</w:t>
      </w:r>
      <w:proofErr w:type="spellEnd"/>
      <w:r w:rsidR="00641D47" w:rsidRPr="00E16930">
        <w:rPr>
          <w:lang w:val="es-ES"/>
        </w:rPr>
        <w:t xml:space="preserve"> y Golden </w:t>
      </w:r>
      <w:proofErr w:type="spellStart"/>
      <w:r w:rsidR="00641D47" w:rsidRPr="00E16930">
        <w:rPr>
          <w:lang w:val="es-ES"/>
        </w:rPr>
        <w:t>Bay</w:t>
      </w:r>
      <w:proofErr w:type="spellEnd"/>
      <w:r w:rsidR="00641D47" w:rsidRPr="00E16930">
        <w:rPr>
          <w:lang w:val="es-ES"/>
        </w:rPr>
        <w:t xml:space="preserve"> (</w:t>
      </w:r>
      <w:proofErr w:type="spellStart"/>
      <w:r w:rsidR="00641D47" w:rsidRPr="00E16930">
        <w:rPr>
          <w:i/>
          <w:iCs/>
          <w:lang w:val="es-ES"/>
        </w:rPr>
        <w:t>Aotear</w:t>
      </w:r>
      <w:r w:rsidR="00713A91" w:rsidRPr="00E16930">
        <w:rPr>
          <w:i/>
          <w:iCs/>
          <w:lang w:val="es-ES"/>
        </w:rPr>
        <w:t>o</w:t>
      </w:r>
      <w:r w:rsidR="00641D47" w:rsidRPr="00E16930">
        <w:rPr>
          <w:i/>
          <w:iCs/>
          <w:lang w:val="es-ES"/>
        </w:rPr>
        <w:t>a</w:t>
      </w:r>
      <w:proofErr w:type="spellEnd"/>
      <w:r w:rsidR="00641D47" w:rsidRPr="00E16930">
        <w:rPr>
          <w:lang w:val="es-ES"/>
        </w:rPr>
        <w:t>, Nueva Zeland</w:t>
      </w:r>
      <w:r w:rsidR="004536BF" w:rsidRPr="00E16930">
        <w:rPr>
          <w:lang w:val="es-ES"/>
        </w:rPr>
        <w:t>i</w:t>
      </w:r>
      <w:r w:rsidR="00641D47" w:rsidRPr="00E16930">
        <w:rPr>
          <w:lang w:val="es-ES"/>
        </w:rPr>
        <w:t>a)</w:t>
      </w:r>
      <w:r w:rsidR="000815D8" w:rsidRPr="00E16930">
        <w:rPr>
          <w:lang w:val="es-ES"/>
        </w:rPr>
        <w:t>.</w:t>
      </w:r>
      <w:r w:rsidR="0040356F" w:rsidRPr="00E16930">
        <w:rPr>
          <w:lang w:val="es-ES"/>
        </w:rPr>
        <w:t xml:space="preserve"> </w:t>
      </w:r>
      <w:r w:rsidR="00A9442D" w:rsidRPr="00E16930">
        <w:rPr>
          <w:lang w:val="es-ES"/>
        </w:rPr>
        <w:t>La organización</w:t>
      </w:r>
      <w:r w:rsidR="00641D47" w:rsidRPr="00E16930">
        <w:rPr>
          <w:lang w:val="es-ES"/>
        </w:rPr>
        <w:t xml:space="preserve"> fue creada en 1977 para representar los intereses de </w:t>
      </w:r>
      <w:r w:rsidR="00A9442D" w:rsidRPr="00E16930">
        <w:rPr>
          <w:lang w:val="es-ES"/>
        </w:rPr>
        <w:t>los</w:t>
      </w:r>
      <w:r w:rsidR="00641D47" w:rsidRPr="00E16930">
        <w:rPr>
          <w:lang w:val="es-ES"/>
        </w:rPr>
        <w:t xml:space="preserve"> </w:t>
      </w:r>
      <w:r w:rsidR="008F3E19" w:rsidRPr="00E16930">
        <w:rPr>
          <w:lang w:val="es-ES"/>
        </w:rPr>
        <w:t xml:space="preserve">maoríes que son </w:t>
      </w:r>
      <w:r w:rsidR="00641D47" w:rsidRPr="00E16930">
        <w:rPr>
          <w:lang w:val="es-ES"/>
        </w:rPr>
        <w:t xml:space="preserve">propietarios originales </w:t>
      </w:r>
      <w:r w:rsidR="008F3E19" w:rsidRPr="00E16930">
        <w:rPr>
          <w:lang w:val="es-ES"/>
        </w:rPr>
        <w:t xml:space="preserve">de tierras </w:t>
      </w:r>
      <w:r w:rsidR="00641D47" w:rsidRPr="00E16930">
        <w:rPr>
          <w:lang w:val="es-ES"/>
        </w:rPr>
        <w:t>y garantiza</w:t>
      </w:r>
      <w:r w:rsidR="00A9442D" w:rsidRPr="00E16930">
        <w:rPr>
          <w:lang w:val="es-ES"/>
        </w:rPr>
        <w:t xml:space="preserve">r la adecuada gestión de las tierras </w:t>
      </w:r>
      <w:r w:rsidR="00641D47" w:rsidRPr="00E16930">
        <w:rPr>
          <w:lang w:val="es-ES"/>
        </w:rPr>
        <w:t>y otros activos.</w:t>
      </w:r>
    </w:p>
    <w:p w:rsidR="0040356F" w:rsidRPr="00E16930" w:rsidRDefault="0040356F" w:rsidP="000815D8">
      <w:pPr>
        <w:rPr>
          <w:lang w:val="es-ES"/>
        </w:rPr>
      </w:pPr>
    </w:p>
    <w:p w:rsidR="00B12C52" w:rsidRPr="00E16930" w:rsidRDefault="00713A91" w:rsidP="00BD2E50">
      <w:pPr>
        <w:rPr>
          <w:lang w:val="es-ES"/>
        </w:rPr>
      </w:pPr>
      <w:r w:rsidRPr="00E16930">
        <w:rPr>
          <w:lang w:val="es-ES"/>
        </w:rPr>
        <w:t>Somos una organización maorí</w:t>
      </w:r>
      <w:r w:rsidR="00AB19A6" w:rsidRPr="00E16930">
        <w:rPr>
          <w:lang w:val="es-ES"/>
        </w:rPr>
        <w:t xml:space="preserve"> que,</w:t>
      </w:r>
      <w:r w:rsidRPr="00E16930">
        <w:rPr>
          <w:lang w:val="es-ES"/>
        </w:rPr>
        <w:t xml:space="preserve"> </w:t>
      </w:r>
      <w:r w:rsidR="00AB19A6" w:rsidRPr="00E16930">
        <w:rPr>
          <w:lang w:val="es-ES"/>
        </w:rPr>
        <w:t xml:space="preserve">desde su sede, en lo alto de la Isla Sur de </w:t>
      </w:r>
      <w:proofErr w:type="spellStart"/>
      <w:r w:rsidR="00AB19A6" w:rsidRPr="00E16930">
        <w:rPr>
          <w:lang w:val="es-ES"/>
        </w:rPr>
        <w:t>Aotearoa</w:t>
      </w:r>
      <w:proofErr w:type="spellEnd"/>
      <w:r w:rsidR="00AB19A6" w:rsidRPr="00E16930">
        <w:rPr>
          <w:lang w:val="es-ES"/>
        </w:rPr>
        <w:t>, se ocupa d</w:t>
      </w:r>
      <w:r w:rsidR="008F3E19" w:rsidRPr="00E16930">
        <w:rPr>
          <w:lang w:val="es-ES"/>
        </w:rPr>
        <w:t>el control</w:t>
      </w:r>
      <w:r w:rsidRPr="00E16930">
        <w:rPr>
          <w:lang w:val="es-ES"/>
        </w:rPr>
        <w:t xml:space="preserve"> de</w:t>
      </w:r>
      <w:r w:rsidR="008F3E19" w:rsidRPr="00E16930">
        <w:rPr>
          <w:lang w:val="es-ES"/>
        </w:rPr>
        <w:t>l</w:t>
      </w:r>
      <w:r w:rsidRPr="00E16930">
        <w:rPr>
          <w:lang w:val="es-ES"/>
        </w:rPr>
        <w:t xml:space="preserve"> patrimonio territorial e hídrico.</w:t>
      </w:r>
      <w:r w:rsidR="0040356F" w:rsidRPr="00E16930">
        <w:rPr>
          <w:lang w:val="es-ES"/>
        </w:rPr>
        <w:t xml:space="preserve"> </w:t>
      </w:r>
      <w:proofErr w:type="spellStart"/>
      <w:r w:rsidR="00AF6EA0" w:rsidRPr="00E16930">
        <w:rPr>
          <w:i/>
          <w:iCs/>
          <w:lang w:val="es-ES"/>
        </w:rPr>
        <w:t>Whenua</w:t>
      </w:r>
      <w:proofErr w:type="spellEnd"/>
      <w:r w:rsidR="00AF6EA0" w:rsidRPr="00E16930">
        <w:rPr>
          <w:i/>
          <w:iCs/>
          <w:lang w:val="es-ES"/>
        </w:rPr>
        <w:t xml:space="preserve"> </w:t>
      </w:r>
      <w:r w:rsidR="00AF6EA0" w:rsidRPr="00E16930">
        <w:rPr>
          <w:lang w:val="es-ES"/>
        </w:rPr>
        <w:t>(nuestra tierra) es la base fu</w:t>
      </w:r>
      <w:r w:rsidR="00A9442D" w:rsidRPr="00E16930">
        <w:rPr>
          <w:lang w:val="es-ES"/>
        </w:rPr>
        <w:t>ndamental de nuestra actividad ya que</w:t>
      </w:r>
      <w:r w:rsidR="00AF6EA0" w:rsidRPr="00E16930">
        <w:rPr>
          <w:lang w:val="es-ES"/>
        </w:rPr>
        <w:t xml:space="preserve"> el 70% de nuestro patrimonio está formado por activos hídricos y territoriales. </w:t>
      </w:r>
      <w:r w:rsidR="009942D9" w:rsidRPr="00E16930">
        <w:rPr>
          <w:lang w:val="es-ES"/>
        </w:rPr>
        <w:t xml:space="preserve">Gestionamos una variada cartera de activos: desde viñedos y vergeles hasta propiedades residenciales y comerciales, pasando por granjas </w:t>
      </w:r>
      <w:r w:rsidR="00D53341" w:rsidRPr="00E16930">
        <w:rPr>
          <w:lang w:val="es-ES"/>
        </w:rPr>
        <w:t>marinas</w:t>
      </w:r>
      <w:r w:rsidR="009942D9" w:rsidRPr="00E16930">
        <w:rPr>
          <w:lang w:val="es-ES"/>
        </w:rPr>
        <w:t xml:space="preserve">. </w:t>
      </w:r>
      <w:proofErr w:type="spellStart"/>
      <w:r w:rsidR="00AB19A6" w:rsidRPr="00E16930">
        <w:rPr>
          <w:lang w:val="es-ES"/>
        </w:rPr>
        <w:t>Kono</w:t>
      </w:r>
      <w:proofErr w:type="spellEnd"/>
      <w:r w:rsidR="00AB19A6" w:rsidRPr="00E16930">
        <w:rPr>
          <w:lang w:val="es-ES"/>
        </w:rPr>
        <w:t> </w:t>
      </w:r>
      <w:r w:rsidR="00BD2E50" w:rsidRPr="00E16930">
        <w:rPr>
          <w:lang w:val="es-ES"/>
        </w:rPr>
        <w:t>NZ, nuestra empresa de alimentación y bebidas, comercializa bebidas, barr</w:t>
      </w:r>
      <w:r w:rsidR="00D73E2C" w:rsidRPr="00E16930">
        <w:rPr>
          <w:lang w:val="es-ES"/>
        </w:rPr>
        <w:t>as de fruta, marisco</w:t>
      </w:r>
      <w:r w:rsidR="00AB19A6" w:rsidRPr="00E16930">
        <w:rPr>
          <w:lang w:val="es-ES"/>
        </w:rPr>
        <w:t>s</w:t>
      </w:r>
      <w:r w:rsidR="00BD2E50" w:rsidRPr="00E16930">
        <w:rPr>
          <w:lang w:val="es-ES"/>
        </w:rPr>
        <w:t xml:space="preserve">, </w:t>
      </w:r>
      <w:r w:rsidR="00567E48" w:rsidRPr="00E16930">
        <w:rPr>
          <w:lang w:val="es-ES"/>
        </w:rPr>
        <w:t>peras y manzanas</w:t>
      </w:r>
      <w:r w:rsidR="00BD2E50" w:rsidRPr="00E16930">
        <w:rPr>
          <w:lang w:val="es-ES"/>
        </w:rPr>
        <w:t xml:space="preserve"> y lúpulo d</w:t>
      </w:r>
      <w:r w:rsidR="00567E48" w:rsidRPr="00E16930">
        <w:rPr>
          <w:lang w:val="es-ES"/>
        </w:rPr>
        <w:t>e gran calidad en 40 países d</w:t>
      </w:r>
      <w:r w:rsidR="00BD2E50" w:rsidRPr="00E16930">
        <w:rPr>
          <w:lang w:val="es-ES"/>
        </w:rPr>
        <w:t>el mundo.</w:t>
      </w:r>
      <w:r w:rsidR="00E53353" w:rsidRPr="00E16930">
        <w:rPr>
          <w:lang w:val="es-ES"/>
        </w:rPr>
        <w:t xml:space="preserve"> </w:t>
      </w:r>
      <w:proofErr w:type="spellStart"/>
      <w:r w:rsidR="0088738D" w:rsidRPr="00E16930">
        <w:rPr>
          <w:lang w:val="es-ES"/>
        </w:rPr>
        <w:t>Manaaki</w:t>
      </w:r>
      <w:proofErr w:type="spellEnd"/>
      <w:r w:rsidR="0088738D" w:rsidRPr="00E16930">
        <w:rPr>
          <w:lang w:val="es-ES"/>
        </w:rPr>
        <w:t xml:space="preserve">, </w:t>
      </w:r>
      <w:r w:rsidR="009B44AB" w:rsidRPr="00E16930">
        <w:rPr>
          <w:lang w:val="es-ES"/>
        </w:rPr>
        <w:t xml:space="preserve">el brazo benéfico </w:t>
      </w:r>
      <w:r w:rsidR="0088738D" w:rsidRPr="00E16930">
        <w:rPr>
          <w:lang w:val="es-ES"/>
        </w:rPr>
        <w:t xml:space="preserve">de la organización, supervisa nuestras actividades culturales y comunitarias, que abarcan la defensa de </w:t>
      </w:r>
      <w:r w:rsidR="00E53353" w:rsidRPr="00E16930">
        <w:rPr>
          <w:lang w:val="es-ES"/>
        </w:rPr>
        <w:t>los derechos de nuestras familias y programas educativos y culturales</w:t>
      </w:r>
      <w:r w:rsidR="00D73E2C" w:rsidRPr="00E16930">
        <w:rPr>
          <w:lang w:val="es-ES"/>
        </w:rPr>
        <w:t>.</w:t>
      </w:r>
    </w:p>
    <w:p w:rsidR="00B12C52" w:rsidRPr="00E16930" w:rsidRDefault="00B12C52" w:rsidP="000815D8">
      <w:pPr>
        <w:rPr>
          <w:u w:val="single"/>
          <w:lang w:val="es-ES"/>
        </w:rPr>
      </w:pPr>
    </w:p>
    <w:p w:rsidR="00B12C52" w:rsidRPr="00E16930" w:rsidRDefault="00B12C52" w:rsidP="000815D8">
      <w:pPr>
        <w:rPr>
          <w:u w:val="single"/>
          <w:lang w:val="es-ES"/>
        </w:rPr>
      </w:pPr>
    </w:p>
    <w:p w:rsidR="00B12C52" w:rsidRPr="00E16930" w:rsidRDefault="000815D8" w:rsidP="000815D8">
      <w:pPr>
        <w:rPr>
          <w:lang w:val="es-ES"/>
        </w:rPr>
      </w:pPr>
      <w:r w:rsidRPr="00E16930">
        <w:rPr>
          <w:u w:val="single"/>
          <w:lang w:val="es-ES"/>
        </w:rPr>
        <w:t xml:space="preserve">Enumere los objetivos principales de la </w:t>
      </w:r>
      <w:r w:rsidR="004536BF" w:rsidRPr="00E16930">
        <w:rPr>
          <w:u w:val="single"/>
          <w:lang w:val="es-ES"/>
        </w:rPr>
        <w:t>o</w:t>
      </w:r>
      <w:r w:rsidRPr="00E16930">
        <w:rPr>
          <w:u w:val="single"/>
          <w:lang w:val="es-ES"/>
        </w:rPr>
        <w:t>rganización</w:t>
      </w:r>
      <w:r w:rsidRPr="00E16930">
        <w:rPr>
          <w:lang w:val="es-ES"/>
        </w:rPr>
        <w:t>: (utilice una lista de puntos)</w:t>
      </w:r>
    </w:p>
    <w:p w:rsidR="00B12C52" w:rsidRPr="00E16930" w:rsidRDefault="00B12C52" w:rsidP="000815D8">
      <w:pPr>
        <w:rPr>
          <w:lang w:val="es-ES"/>
        </w:rPr>
      </w:pPr>
    </w:p>
    <w:p w:rsidR="00B12C52" w:rsidRPr="00E16930" w:rsidRDefault="00F21868" w:rsidP="00DC7CB4">
      <w:pPr>
        <w:numPr>
          <w:ilvl w:val="0"/>
          <w:numId w:val="35"/>
        </w:numPr>
        <w:rPr>
          <w:lang w:val="es-ES"/>
        </w:rPr>
      </w:pPr>
      <w:r w:rsidRPr="00E16930">
        <w:rPr>
          <w:lang w:val="es-ES"/>
        </w:rPr>
        <w:t>Nuestro objetivo es preservar y engrandecer nuestro legado (</w:t>
      </w:r>
      <w:proofErr w:type="spellStart"/>
      <w:r w:rsidRPr="00E16930">
        <w:rPr>
          <w:i/>
          <w:iCs/>
          <w:lang w:val="es-ES"/>
        </w:rPr>
        <w:t>taonga</w:t>
      </w:r>
      <w:proofErr w:type="spellEnd"/>
      <w:r w:rsidRPr="00E16930">
        <w:rPr>
          <w:lang w:val="es-ES"/>
        </w:rPr>
        <w:t>) en beneficio de las generaciones actuales y futuras mediante la utilización y el desarrollo sostenibles de nuestra tierra y recursos.</w:t>
      </w:r>
      <w:r w:rsidR="0040356F" w:rsidRPr="00E16930">
        <w:rPr>
          <w:lang w:val="es-ES"/>
        </w:rPr>
        <w:t xml:space="preserve"> </w:t>
      </w:r>
      <w:r w:rsidR="00DC7CB4" w:rsidRPr="00E16930">
        <w:rPr>
          <w:lang w:val="es-ES"/>
        </w:rPr>
        <w:t xml:space="preserve">Todo ello se ve reflejado en nuestra visión, que </w:t>
      </w:r>
      <w:r w:rsidR="00CD2D24" w:rsidRPr="00E16930">
        <w:rPr>
          <w:lang w:val="es-ES"/>
        </w:rPr>
        <w:t>abarca</w:t>
      </w:r>
      <w:r w:rsidR="00DC7CB4" w:rsidRPr="00E16930">
        <w:rPr>
          <w:lang w:val="es-ES"/>
        </w:rPr>
        <w:t xml:space="preserve"> 500 años: </w:t>
      </w:r>
      <w:r w:rsidR="00DC7CB4" w:rsidRPr="00E16930">
        <w:rPr>
          <w:i/>
          <w:iCs/>
          <w:lang w:val="es-ES"/>
        </w:rPr>
        <w:t xml:space="preserve">Te </w:t>
      </w:r>
      <w:proofErr w:type="spellStart"/>
      <w:r w:rsidR="00DC7CB4" w:rsidRPr="00E16930">
        <w:rPr>
          <w:i/>
          <w:iCs/>
          <w:lang w:val="es-ES"/>
        </w:rPr>
        <w:t>Pae-Tawhiti</w:t>
      </w:r>
      <w:proofErr w:type="spellEnd"/>
      <w:r w:rsidR="00DC7CB4" w:rsidRPr="00E16930">
        <w:rPr>
          <w:i/>
          <w:iCs/>
          <w:lang w:val="es-ES"/>
        </w:rPr>
        <w:t>.</w:t>
      </w:r>
    </w:p>
    <w:p w:rsidR="0040356F" w:rsidRPr="00E16930" w:rsidRDefault="002E5EE9" w:rsidP="005D01B3">
      <w:pPr>
        <w:numPr>
          <w:ilvl w:val="0"/>
          <w:numId w:val="35"/>
        </w:numPr>
        <w:rPr>
          <w:lang w:val="es-ES"/>
        </w:rPr>
      </w:pPr>
      <w:r w:rsidRPr="00E16930">
        <w:rPr>
          <w:lang w:val="es-ES"/>
        </w:rPr>
        <w:lastRenderedPageBreak/>
        <w:t>Cuidamos y desarrollamos nuestros activos y bienes culturales (</w:t>
      </w:r>
      <w:proofErr w:type="spellStart"/>
      <w:r w:rsidRPr="00E16930">
        <w:rPr>
          <w:i/>
          <w:iCs/>
          <w:lang w:val="es-ES"/>
        </w:rPr>
        <w:t>taonga</w:t>
      </w:r>
      <w:proofErr w:type="spellEnd"/>
      <w:r w:rsidRPr="00E16930">
        <w:rPr>
          <w:i/>
          <w:iCs/>
          <w:lang w:val="es-ES"/>
        </w:rPr>
        <w:t xml:space="preserve">) </w:t>
      </w:r>
      <w:r w:rsidRPr="00E16930">
        <w:rPr>
          <w:lang w:val="es-ES"/>
        </w:rPr>
        <w:t>en consonancia con nuestros valores (</w:t>
      </w:r>
      <w:proofErr w:type="spellStart"/>
      <w:r w:rsidRPr="00E16930">
        <w:rPr>
          <w:i/>
          <w:iCs/>
          <w:lang w:val="es-ES"/>
        </w:rPr>
        <w:t>tikanga</w:t>
      </w:r>
      <w:proofErr w:type="spellEnd"/>
      <w:r w:rsidRPr="00E16930">
        <w:rPr>
          <w:lang w:val="es-ES"/>
        </w:rPr>
        <w:t>): la unión hace la fuerza (</w:t>
      </w:r>
      <w:proofErr w:type="spellStart"/>
      <w:r w:rsidRPr="00E16930">
        <w:rPr>
          <w:i/>
          <w:iCs/>
          <w:lang w:val="es-ES"/>
        </w:rPr>
        <w:t>whanaungatanga</w:t>
      </w:r>
      <w:proofErr w:type="spellEnd"/>
      <w:r w:rsidRPr="00E16930">
        <w:rPr>
          <w:lang w:val="es-ES"/>
        </w:rPr>
        <w:t>),</w:t>
      </w:r>
      <w:r w:rsidRPr="00E16930">
        <w:rPr>
          <w:i/>
          <w:iCs/>
          <w:lang w:val="es-ES"/>
        </w:rPr>
        <w:t xml:space="preserve"> </w:t>
      </w:r>
      <w:r w:rsidRPr="00E16930">
        <w:rPr>
          <w:lang w:val="es-ES"/>
        </w:rPr>
        <w:t>responsabilidad</w:t>
      </w:r>
      <w:r w:rsidRPr="00E16930">
        <w:rPr>
          <w:i/>
          <w:iCs/>
          <w:lang w:val="es-ES"/>
        </w:rPr>
        <w:t xml:space="preserve"> </w:t>
      </w:r>
      <w:r w:rsidRPr="00E16930">
        <w:rPr>
          <w:lang w:val="es-ES"/>
        </w:rPr>
        <w:t>(</w:t>
      </w:r>
      <w:proofErr w:type="spellStart"/>
      <w:r w:rsidRPr="00E16930">
        <w:rPr>
          <w:i/>
          <w:iCs/>
          <w:lang w:val="es-ES"/>
        </w:rPr>
        <w:t>kaitiakitanga</w:t>
      </w:r>
      <w:proofErr w:type="spellEnd"/>
      <w:r w:rsidRPr="00E16930">
        <w:rPr>
          <w:lang w:val="es-ES"/>
        </w:rPr>
        <w:t>), excelencia en n</w:t>
      </w:r>
      <w:r w:rsidR="00DC7CB4" w:rsidRPr="00E16930">
        <w:rPr>
          <w:lang w:val="es-ES"/>
        </w:rPr>
        <w:t xml:space="preserve">uestra labor </w:t>
      </w:r>
      <w:r w:rsidRPr="00E16930">
        <w:rPr>
          <w:lang w:val="es-ES"/>
        </w:rPr>
        <w:t>(</w:t>
      </w:r>
      <w:proofErr w:type="spellStart"/>
      <w:r w:rsidRPr="00E16930">
        <w:rPr>
          <w:i/>
          <w:iCs/>
          <w:lang w:val="es-ES"/>
        </w:rPr>
        <w:t>rangatiratanga</w:t>
      </w:r>
      <w:proofErr w:type="spellEnd"/>
      <w:r w:rsidRPr="00E16930">
        <w:rPr>
          <w:lang w:val="es-ES"/>
        </w:rPr>
        <w:t xml:space="preserve">), </w:t>
      </w:r>
      <w:r w:rsidR="004770C5" w:rsidRPr="00E16930">
        <w:rPr>
          <w:lang w:val="es-ES"/>
        </w:rPr>
        <w:t>asistencia</w:t>
      </w:r>
      <w:r w:rsidRPr="00E16930">
        <w:rPr>
          <w:lang w:val="es-ES"/>
        </w:rPr>
        <w:t xml:space="preserve"> y amabilidad (</w:t>
      </w:r>
      <w:proofErr w:type="spellStart"/>
      <w:r w:rsidRPr="00E16930">
        <w:rPr>
          <w:i/>
          <w:iCs/>
          <w:lang w:val="es-ES"/>
        </w:rPr>
        <w:t>manaakitanga</w:t>
      </w:r>
      <w:proofErr w:type="spellEnd"/>
      <w:r w:rsidRPr="00E16930">
        <w:rPr>
          <w:lang w:val="es-ES"/>
        </w:rPr>
        <w:t>), honestidad (</w:t>
      </w:r>
      <w:proofErr w:type="spellStart"/>
      <w:r w:rsidRPr="00E16930">
        <w:rPr>
          <w:i/>
          <w:iCs/>
          <w:lang w:val="es-ES"/>
        </w:rPr>
        <w:t>pono</w:t>
      </w:r>
      <w:proofErr w:type="spellEnd"/>
      <w:r w:rsidRPr="00E16930">
        <w:rPr>
          <w:lang w:val="es-ES"/>
        </w:rPr>
        <w:t>), y creatividad e innovación (</w:t>
      </w:r>
      <w:proofErr w:type="spellStart"/>
      <w:r w:rsidRPr="00E16930">
        <w:rPr>
          <w:i/>
          <w:iCs/>
          <w:lang w:val="es-ES"/>
        </w:rPr>
        <w:t>auahatanga</w:t>
      </w:r>
      <w:proofErr w:type="spellEnd"/>
      <w:r w:rsidRPr="00E16930">
        <w:rPr>
          <w:lang w:val="es-ES"/>
        </w:rPr>
        <w:t>).</w:t>
      </w:r>
      <w:r w:rsidR="00DC7CB4" w:rsidRPr="00E16930">
        <w:rPr>
          <w:lang w:val="es-ES"/>
        </w:rPr>
        <w:t xml:space="preserve"> </w:t>
      </w:r>
      <w:r w:rsidR="005D01B3" w:rsidRPr="00E16930">
        <w:rPr>
          <w:lang w:val="es-ES"/>
        </w:rPr>
        <w:t>Con</w:t>
      </w:r>
      <w:r w:rsidR="00D16C58" w:rsidRPr="00E16930">
        <w:rPr>
          <w:lang w:val="es-ES"/>
        </w:rPr>
        <w:t>s</w:t>
      </w:r>
      <w:r w:rsidR="005D01B3" w:rsidRPr="00E16930">
        <w:rPr>
          <w:lang w:val="es-ES"/>
        </w:rPr>
        <w:t xml:space="preserve">tituyen </w:t>
      </w:r>
      <w:r w:rsidR="00567E48" w:rsidRPr="00E16930">
        <w:rPr>
          <w:lang w:val="es-ES"/>
        </w:rPr>
        <w:t>el eje de nuestra</w:t>
      </w:r>
      <w:r w:rsidR="005D01B3" w:rsidRPr="00E16930">
        <w:rPr>
          <w:lang w:val="es-ES"/>
        </w:rPr>
        <w:t xml:space="preserve"> actuación en la actualidad y </w:t>
      </w:r>
      <w:r w:rsidR="00567E48" w:rsidRPr="00E16930">
        <w:rPr>
          <w:lang w:val="es-ES"/>
        </w:rPr>
        <w:t>para</w:t>
      </w:r>
      <w:r w:rsidR="005D01B3" w:rsidRPr="00E16930">
        <w:rPr>
          <w:lang w:val="es-ES"/>
        </w:rPr>
        <w:t xml:space="preserve"> el futuro</w:t>
      </w:r>
      <w:r w:rsidR="000815D8" w:rsidRPr="00E16930">
        <w:rPr>
          <w:lang w:val="es-ES"/>
        </w:rPr>
        <w:t>.</w:t>
      </w:r>
    </w:p>
    <w:p w:rsidR="00B12C52" w:rsidRPr="00E16930" w:rsidRDefault="00BE7C8C" w:rsidP="00BE7C8C">
      <w:pPr>
        <w:numPr>
          <w:ilvl w:val="0"/>
          <w:numId w:val="35"/>
        </w:numPr>
        <w:rPr>
          <w:lang w:val="es-ES"/>
        </w:rPr>
      </w:pPr>
      <w:r w:rsidRPr="00E16930">
        <w:rPr>
          <w:lang w:val="es-ES"/>
        </w:rPr>
        <w:t>Buscamos garantizar la conservación, la preservación y el conocimiento de nuestra cultura.</w:t>
      </w:r>
    </w:p>
    <w:p w:rsidR="00B12C52" w:rsidRPr="00E16930" w:rsidRDefault="00996EDB" w:rsidP="00996EDB">
      <w:pPr>
        <w:numPr>
          <w:ilvl w:val="0"/>
          <w:numId w:val="35"/>
        </w:numPr>
        <w:rPr>
          <w:lang w:val="es-ES"/>
        </w:rPr>
      </w:pPr>
      <w:r w:rsidRPr="00E16930">
        <w:rPr>
          <w:lang w:val="es-ES"/>
        </w:rPr>
        <w:t xml:space="preserve">Nos proponemos emplear el talento de nuestro pueblo para garantizar el crecimiento sostenible de nuestro </w:t>
      </w:r>
      <w:proofErr w:type="spellStart"/>
      <w:r w:rsidRPr="00E16930">
        <w:rPr>
          <w:i/>
          <w:iCs/>
          <w:lang w:val="es-ES"/>
        </w:rPr>
        <w:t>taonga</w:t>
      </w:r>
      <w:proofErr w:type="spellEnd"/>
      <w:r w:rsidRPr="00E16930">
        <w:rPr>
          <w:lang w:val="es-ES"/>
        </w:rPr>
        <w:t>.</w:t>
      </w:r>
    </w:p>
    <w:p w:rsidR="00B12C52" w:rsidRPr="00E16930" w:rsidRDefault="00996EDB" w:rsidP="00996EDB">
      <w:pPr>
        <w:numPr>
          <w:ilvl w:val="0"/>
          <w:numId w:val="35"/>
        </w:numPr>
        <w:rPr>
          <w:lang w:val="es-ES"/>
        </w:rPr>
      </w:pPr>
      <w:r w:rsidRPr="00E16930">
        <w:rPr>
          <w:lang w:val="es-ES"/>
        </w:rPr>
        <w:t>Nos proponemos garantizar que nuestro pueblo viva bien y mantenga el vínculo con nuestro legado y nuestra causa.</w:t>
      </w:r>
    </w:p>
    <w:p w:rsidR="00B12C52" w:rsidRPr="00E16930" w:rsidRDefault="00996EDB" w:rsidP="000815D8">
      <w:pPr>
        <w:numPr>
          <w:ilvl w:val="0"/>
          <w:numId w:val="35"/>
        </w:numPr>
        <w:rPr>
          <w:lang w:val="es-ES"/>
        </w:rPr>
      </w:pPr>
      <w:r w:rsidRPr="00E16930">
        <w:rPr>
          <w:lang w:val="es-ES"/>
        </w:rPr>
        <w:t>Nos proponemos crear un espacio de inspiración e innovación en el que la gente desee vivir y trabajar</w:t>
      </w:r>
      <w:r w:rsidR="000815D8" w:rsidRPr="00E16930">
        <w:rPr>
          <w:lang w:val="es-ES"/>
        </w:rPr>
        <w:t>.</w:t>
      </w:r>
    </w:p>
    <w:p w:rsidR="00B12C52" w:rsidRPr="00E16930" w:rsidRDefault="002F7593" w:rsidP="004A5242">
      <w:pPr>
        <w:numPr>
          <w:ilvl w:val="0"/>
          <w:numId w:val="35"/>
        </w:numPr>
        <w:rPr>
          <w:lang w:val="es-ES"/>
        </w:rPr>
      </w:pPr>
      <w:r w:rsidRPr="00E16930">
        <w:rPr>
          <w:lang w:val="es-ES"/>
        </w:rPr>
        <w:t>Esperamos</w:t>
      </w:r>
      <w:r w:rsidR="004A5242" w:rsidRPr="00E16930">
        <w:rPr>
          <w:lang w:val="es-ES"/>
        </w:rPr>
        <w:t xml:space="preserve"> prosperar y seguir creciendo como una potencia cultural, social, política y comercial en nuestra región, en </w:t>
      </w:r>
      <w:proofErr w:type="spellStart"/>
      <w:r w:rsidR="004A5242" w:rsidRPr="00E16930">
        <w:rPr>
          <w:i/>
          <w:lang w:val="es-ES"/>
        </w:rPr>
        <w:t>Aotearoa</w:t>
      </w:r>
      <w:proofErr w:type="spellEnd"/>
      <w:r w:rsidR="004A5242" w:rsidRPr="00E16930">
        <w:rPr>
          <w:lang w:val="es-ES"/>
        </w:rPr>
        <w:t xml:space="preserve"> y en el mundo.</w:t>
      </w:r>
    </w:p>
    <w:p w:rsidR="004A5242" w:rsidRPr="00E16930" w:rsidRDefault="004A5242" w:rsidP="004A5242">
      <w:pPr>
        <w:pStyle w:val="ListParagraph"/>
        <w:numPr>
          <w:ilvl w:val="0"/>
          <w:numId w:val="35"/>
        </w:numPr>
        <w:autoSpaceDE w:val="0"/>
        <w:autoSpaceDN w:val="0"/>
        <w:adjustRightInd w:val="0"/>
        <w:rPr>
          <w:lang w:val="es-ES"/>
        </w:rPr>
      </w:pPr>
      <w:r w:rsidRPr="00E16930">
        <w:rPr>
          <w:lang w:val="es-ES"/>
        </w:rPr>
        <w:t xml:space="preserve">Nuestros objetivos rectores son </w:t>
      </w:r>
      <w:r w:rsidR="00DE441C" w:rsidRPr="00E16930">
        <w:rPr>
          <w:lang w:val="es-ES"/>
        </w:rPr>
        <w:t>deliberadamente amplios y dos en concreto</w:t>
      </w:r>
      <w:r w:rsidRPr="00E16930">
        <w:rPr>
          <w:lang w:val="es-ES"/>
        </w:rPr>
        <w:t>, el desarrollo y la innovación, respaldan toda nuestra actividad</w:t>
      </w:r>
      <w:r w:rsidR="00DE441C" w:rsidRPr="00E16930">
        <w:rPr>
          <w:lang w:val="es-ES"/>
        </w:rPr>
        <w:t>; a ellos se</w:t>
      </w:r>
      <w:r w:rsidRPr="00E16930">
        <w:rPr>
          <w:lang w:val="es-ES"/>
        </w:rPr>
        <w:t xml:space="preserve"> suman la identidad y la integridad.</w:t>
      </w:r>
    </w:p>
    <w:p w:rsidR="004A5242" w:rsidRPr="00E16930" w:rsidRDefault="004A5242" w:rsidP="00567E48">
      <w:pPr>
        <w:rPr>
          <w:lang w:val="es-ES"/>
        </w:rPr>
      </w:pPr>
    </w:p>
    <w:p w:rsidR="00B12C52" w:rsidRPr="00E16930" w:rsidRDefault="00B12C52" w:rsidP="000815D8">
      <w:pPr>
        <w:rPr>
          <w:lang w:val="es-ES"/>
        </w:rPr>
      </w:pPr>
    </w:p>
    <w:p w:rsidR="00B12C52" w:rsidRPr="00E16930" w:rsidRDefault="00C60E46" w:rsidP="000815D8">
      <w:pPr>
        <w:rPr>
          <w:lang w:val="es-ES"/>
        </w:rPr>
      </w:pPr>
      <w:r w:rsidRPr="00E16930">
        <w:rPr>
          <w:u w:val="single"/>
          <w:lang w:val="es-ES"/>
        </w:rPr>
        <w:t xml:space="preserve">Enumere las actividades principales de la organización: </w:t>
      </w:r>
      <w:r w:rsidRPr="00E16930">
        <w:rPr>
          <w:lang w:val="es-ES"/>
        </w:rPr>
        <w:t>(utilice una lista de puntos)</w:t>
      </w:r>
    </w:p>
    <w:p w:rsidR="00C60E46" w:rsidRPr="00E16930" w:rsidRDefault="00C60E46" w:rsidP="000815D8">
      <w:pPr>
        <w:rPr>
          <w:u w:val="single"/>
          <w:lang w:val="es-ES"/>
        </w:rPr>
      </w:pPr>
    </w:p>
    <w:p w:rsidR="00B12C52" w:rsidRPr="00E16930" w:rsidRDefault="00455942" w:rsidP="005C2D83">
      <w:pPr>
        <w:numPr>
          <w:ilvl w:val="0"/>
          <w:numId w:val="36"/>
        </w:numPr>
        <w:rPr>
          <w:lang w:val="es-ES"/>
        </w:rPr>
      </w:pPr>
      <w:proofErr w:type="spellStart"/>
      <w:r w:rsidRPr="00E16930">
        <w:rPr>
          <w:lang w:val="es-ES"/>
        </w:rPr>
        <w:t>Manaaki</w:t>
      </w:r>
      <w:proofErr w:type="spellEnd"/>
      <w:r w:rsidRPr="00E16930">
        <w:rPr>
          <w:lang w:val="es-ES"/>
        </w:rPr>
        <w:t xml:space="preserve"> (</w:t>
      </w:r>
      <w:r w:rsidR="009B44AB" w:rsidRPr="00E16930">
        <w:rPr>
          <w:lang w:val="es-ES"/>
        </w:rPr>
        <w:t xml:space="preserve">el brazo </w:t>
      </w:r>
      <w:r w:rsidRPr="00E16930">
        <w:rPr>
          <w:lang w:val="es-ES"/>
        </w:rPr>
        <w:t>benéfic</w:t>
      </w:r>
      <w:r w:rsidR="009B44AB" w:rsidRPr="00E16930">
        <w:rPr>
          <w:lang w:val="es-ES"/>
        </w:rPr>
        <w:t>o</w:t>
      </w:r>
      <w:r w:rsidRPr="00E16930">
        <w:rPr>
          <w:lang w:val="es-ES"/>
        </w:rPr>
        <w:t xml:space="preserve"> de nuestra organización) es el </w:t>
      </w:r>
      <w:r w:rsidR="002F7593" w:rsidRPr="00E16930">
        <w:rPr>
          <w:lang w:val="es-ES"/>
        </w:rPr>
        <w:t>custodio</w:t>
      </w:r>
      <w:r w:rsidRPr="00E16930">
        <w:rPr>
          <w:lang w:val="es-ES"/>
        </w:rPr>
        <w:t xml:space="preserve"> de nuestro pueblo y vela por el bienestar y el respeto de sus gentes, </w:t>
      </w:r>
      <w:r w:rsidR="002F7593" w:rsidRPr="00E16930">
        <w:rPr>
          <w:lang w:val="es-ES"/>
        </w:rPr>
        <w:t>relaciones</w:t>
      </w:r>
      <w:r w:rsidRPr="00E16930">
        <w:rPr>
          <w:lang w:val="es-ES"/>
        </w:rPr>
        <w:t xml:space="preserve"> y cultura</w:t>
      </w:r>
      <w:r w:rsidR="000815D8" w:rsidRPr="00E16930">
        <w:rPr>
          <w:lang w:val="es-ES"/>
        </w:rPr>
        <w:t>.</w:t>
      </w:r>
      <w:r w:rsidR="0040356F" w:rsidRPr="00E16930">
        <w:rPr>
          <w:lang w:val="es-ES"/>
        </w:rPr>
        <w:t xml:space="preserve"> </w:t>
      </w:r>
      <w:r w:rsidR="0052072E" w:rsidRPr="00E16930">
        <w:rPr>
          <w:lang w:val="es-ES"/>
        </w:rPr>
        <w:t>Esto supone cuidar nuestra genealogía (</w:t>
      </w:r>
      <w:proofErr w:type="spellStart"/>
      <w:r w:rsidR="0052072E" w:rsidRPr="00E16930">
        <w:rPr>
          <w:i/>
          <w:iCs/>
          <w:lang w:val="es-ES"/>
        </w:rPr>
        <w:t>whakapapa</w:t>
      </w:r>
      <w:proofErr w:type="spellEnd"/>
      <w:r w:rsidR="0052072E" w:rsidRPr="00E16930">
        <w:rPr>
          <w:lang w:val="es-ES"/>
        </w:rPr>
        <w:t xml:space="preserve">), historia, lengua, etcétera, y estar al servicio de los propietarios, equipos, gobierno y principales socios a fin de garantizar su vínculo con </w:t>
      </w:r>
      <w:proofErr w:type="spellStart"/>
      <w:r w:rsidR="0052072E" w:rsidRPr="00E16930">
        <w:rPr>
          <w:i/>
          <w:lang w:val="es-ES"/>
        </w:rPr>
        <w:t>Wakatū</w:t>
      </w:r>
      <w:proofErr w:type="spellEnd"/>
      <w:r w:rsidR="005C2D83" w:rsidRPr="00E16930">
        <w:rPr>
          <w:lang w:val="es-ES"/>
        </w:rPr>
        <w:t>. Por ejemplo, desarrollamos activamente el potencial de nuestro pueblo mediante programas de educación como el programa de director adjunto (que ofrece una entrada a nuestra estructura de gobernanza), las becas, y los foros educativos (</w:t>
      </w:r>
      <w:proofErr w:type="spellStart"/>
      <w:r w:rsidR="005C2D83" w:rsidRPr="00E16930">
        <w:rPr>
          <w:i/>
          <w:lang w:val="es-ES"/>
        </w:rPr>
        <w:t>wānanga</w:t>
      </w:r>
      <w:proofErr w:type="spellEnd"/>
      <w:r w:rsidR="005C2D83" w:rsidRPr="00E16930">
        <w:rPr>
          <w:lang w:val="es-ES"/>
        </w:rPr>
        <w:t>) para nuestros jóvenes (</w:t>
      </w:r>
      <w:proofErr w:type="spellStart"/>
      <w:r w:rsidR="005C2D83" w:rsidRPr="00E16930">
        <w:rPr>
          <w:i/>
          <w:lang w:val="es-ES"/>
        </w:rPr>
        <w:t>rangatahi</w:t>
      </w:r>
      <w:proofErr w:type="spellEnd"/>
      <w:r w:rsidR="005C2D83" w:rsidRPr="00E16930">
        <w:rPr>
          <w:lang w:val="es-ES"/>
        </w:rPr>
        <w:t>) y mayores (</w:t>
      </w:r>
      <w:proofErr w:type="spellStart"/>
      <w:r w:rsidR="005C2D83" w:rsidRPr="00E16930">
        <w:rPr>
          <w:i/>
          <w:lang w:val="es-ES"/>
        </w:rPr>
        <w:t>kaumatua</w:t>
      </w:r>
      <w:proofErr w:type="spellEnd"/>
      <w:r w:rsidR="005C2D83" w:rsidRPr="00E16930">
        <w:rPr>
          <w:lang w:val="es-ES"/>
        </w:rPr>
        <w:t>).</w:t>
      </w:r>
    </w:p>
    <w:p w:rsidR="00B12C52" w:rsidRPr="00E16930" w:rsidRDefault="005C2D83" w:rsidP="005C2D83">
      <w:pPr>
        <w:numPr>
          <w:ilvl w:val="0"/>
          <w:numId w:val="36"/>
        </w:numPr>
        <w:rPr>
          <w:lang w:val="es-ES"/>
        </w:rPr>
      </w:pPr>
      <w:r w:rsidRPr="00E16930">
        <w:rPr>
          <w:lang w:val="es-ES"/>
        </w:rPr>
        <w:t xml:space="preserve">Como empresa maorí, </w:t>
      </w:r>
      <w:proofErr w:type="spellStart"/>
      <w:r w:rsidRPr="00E16930">
        <w:rPr>
          <w:i/>
          <w:lang w:val="es-ES"/>
        </w:rPr>
        <w:t>Wakatū</w:t>
      </w:r>
      <w:proofErr w:type="spellEnd"/>
      <w:r w:rsidRPr="00E16930">
        <w:rPr>
          <w:lang w:val="es-ES"/>
        </w:rPr>
        <w:t xml:space="preserve"> cuenta con una cartera de </w:t>
      </w:r>
      <w:r w:rsidR="001D6CE8" w:rsidRPr="00E16930">
        <w:rPr>
          <w:lang w:val="es-ES"/>
        </w:rPr>
        <w:t>marcas</w:t>
      </w:r>
      <w:r w:rsidRPr="00E16930">
        <w:rPr>
          <w:lang w:val="es-ES"/>
        </w:rPr>
        <w:t xml:space="preserve"> cuyos valores se fundamentan en esta cultura; asimismo, posee experiencia </w:t>
      </w:r>
      <w:r w:rsidR="009134D5" w:rsidRPr="00E16930">
        <w:rPr>
          <w:lang w:val="es-ES"/>
        </w:rPr>
        <w:t xml:space="preserve">utilizando </w:t>
      </w:r>
      <w:r w:rsidRPr="00E16930">
        <w:rPr>
          <w:lang w:val="es-ES"/>
        </w:rPr>
        <w:t xml:space="preserve">valores, términos e imágenes </w:t>
      </w:r>
      <w:r w:rsidR="002F7593" w:rsidRPr="00E16930">
        <w:rPr>
          <w:lang w:val="es-ES"/>
        </w:rPr>
        <w:t>autóctonos</w:t>
      </w:r>
      <w:r w:rsidRPr="00E16930">
        <w:rPr>
          <w:lang w:val="es-ES"/>
        </w:rPr>
        <w:t xml:space="preserve"> </w:t>
      </w:r>
      <w:r w:rsidR="009134D5" w:rsidRPr="00E16930">
        <w:rPr>
          <w:lang w:val="es-ES"/>
        </w:rPr>
        <w:t>en el ámbito empresarial</w:t>
      </w:r>
      <w:r w:rsidR="0040356F" w:rsidRPr="00E16930">
        <w:rPr>
          <w:lang w:val="es-ES"/>
        </w:rPr>
        <w:t xml:space="preserve"> </w:t>
      </w:r>
      <w:r w:rsidR="009134D5" w:rsidRPr="00E16930">
        <w:rPr>
          <w:lang w:val="es-ES"/>
        </w:rPr>
        <w:t>de una forma constructiva que reafirma su identidad.</w:t>
      </w:r>
    </w:p>
    <w:p w:rsidR="00B12C52" w:rsidRPr="00E16930" w:rsidRDefault="00D53341" w:rsidP="000A40E1">
      <w:pPr>
        <w:numPr>
          <w:ilvl w:val="0"/>
          <w:numId w:val="36"/>
        </w:numPr>
        <w:rPr>
          <w:lang w:val="es-ES"/>
        </w:rPr>
      </w:pPr>
      <w:proofErr w:type="spellStart"/>
      <w:r w:rsidRPr="00E16930">
        <w:rPr>
          <w:lang w:val="es-ES"/>
        </w:rPr>
        <w:t>Whenua</w:t>
      </w:r>
      <w:proofErr w:type="spellEnd"/>
      <w:r w:rsidRPr="00E16930">
        <w:rPr>
          <w:lang w:val="es-ES"/>
        </w:rPr>
        <w:t xml:space="preserve"> (patrimonio territorial e hídrico) </w:t>
      </w:r>
      <w:r w:rsidR="002F7593" w:rsidRPr="00E16930">
        <w:rPr>
          <w:lang w:val="es-ES"/>
        </w:rPr>
        <w:t>custodia</w:t>
      </w:r>
      <w:r w:rsidRPr="00E16930">
        <w:rPr>
          <w:lang w:val="es-ES"/>
        </w:rPr>
        <w:t xml:space="preserve"> una diversa cartera que abarca la gestión de los lugares de importancia cultural, los contratos enfitéuticos, las propiedades residenciales, la promoción de grandes superficies comerciales, los edificios de oficinas, las licencias de granja marina, etcétera.</w:t>
      </w:r>
      <w:r w:rsidR="0040356F" w:rsidRPr="00E16930">
        <w:rPr>
          <w:lang w:val="es-ES"/>
        </w:rPr>
        <w:t xml:space="preserve"> </w:t>
      </w:r>
      <w:r w:rsidRPr="00E16930">
        <w:rPr>
          <w:lang w:val="es-ES"/>
        </w:rPr>
        <w:t xml:space="preserve">Somos uno de los principales terratenientes privados en Te </w:t>
      </w:r>
      <w:proofErr w:type="spellStart"/>
      <w:r w:rsidRPr="00E16930">
        <w:rPr>
          <w:lang w:val="es-ES"/>
        </w:rPr>
        <w:t>Tauihu</w:t>
      </w:r>
      <w:proofErr w:type="spellEnd"/>
      <w:r w:rsidRPr="00E16930">
        <w:rPr>
          <w:lang w:val="es-ES"/>
        </w:rPr>
        <w:t xml:space="preserve"> (nuestra región). </w:t>
      </w:r>
      <w:r w:rsidR="000A40E1" w:rsidRPr="00E16930">
        <w:rPr>
          <w:lang w:val="es-ES"/>
        </w:rPr>
        <w:t>Generamos importantes beneficios económicos y hemos podido aumentar constantemente el valor del capital de nuestros activos en sintonía con nuestros valores.</w:t>
      </w:r>
    </w:p>
    <w:p w:rsidR="00B12C52" w:rsidRPr="00E16930" w:rsidRDefault="000A40E1" w:rsidP="000A40E1">
      <w:pPr>
        <w:numPr>
          <w:ilvl w:val="0"/>
          <w:numId w:val="36"/>
        </w:numPr>
        <w:rPr>
          <w:lang w:val="es-ES"/>
        </w:rPr>
      </w:pPr>
      <w:proofErr w:type="spellStart"/>
      <w:r w:rsidRPr="00E16930">
        <w:rPr>
          <w:lang w:val="es-ES"/>
        </w:rPr>
        <w:t>Kono</w:t>
      </w:r>
      <w:proofErr w:type="spellEnd"/>
      <w:r w:rsidRPr="00E16930">
        <w:rPr>
          <w:lang w:val="es-ES"/>
        </w:rPr>
        <w:t xml:space="preserve"> NZ es nuestra empresa filial de titularidad plena y está centrada en la exportación de alimentos y bebidas.</w:t>
      </w:r>
      <w:r w:rsidR="000815D8" w:rsidRPr="00E16930">
        <w:rPr>
          <w:lang w:val="es-ES"/>
        </w:rPr>
        <w:t xml:space="preserve"> </w:t>
      </w:r>
      <w:r w:rsidRPr="00E16930">
        <w:rPr>
          <w:lang w:val="es-ES"/>
        </w:rPr>
        <w:t xml:space="preserve">Produce, comercializa y exporta vino, </w:t>
      </w:r>
      <w:r w:rsidR="009134D5" w:rsidRPr="00E16930">
        <w:rPr>
          <w:lang w:val="es-ES"/>
        </w:rPr>
        <w:t>mariscos</w:t>
      </w:r>
      <w:r w:rsidRPr="00E16930">
        <w:rPr>
          <w:lang w:val="es-ES"/>
        </w:rPr>
        <w:t>, peras, manzanas, kiwis, lúpulo y barras de fruta natural.</w:t>
      </w:r>
    </w:p>
    <w:p w:rsidR="00B12C52" w:rsidRPr="00E16930" w:rsidRDefault="000F4A1A" w:rsidP="000D0298">
      <w:pPr>
        <w:numPr>
          <w:ilvl w:val="0"/>
          <w:numId w:val="36"/>
        </w:numPr>
        <w:rPr>
          <w:lang w:val="es-ES"/>
        </w:rPr>
      </w:pPr>
      <w:proofErr w:type="spellStart"/>
      <w:r w:rsidRPr="00E16930">
        <w:rPr>
          <w:lang w:val="es-ES"/>
        </w:rPr>
        <w:t>Kono</w:t>
      </w:r>
      <w:proofErr w:type="spellEnd"/>
      <w:r w:rsidRPr="00E16930">
        <w:rPr>
          <w:lang w:val="es-ES"/>
        </w:rPr>
        <w:t xml:space="preserve"> NZ aspira a ser el principal productor indígena de alimentos autóctonos y </w:t>
      </w:r>
      <w:r w:rsidR="000E2A41" w:rsidRPr="00E16930">
        <w:rPr>
          <w:lang w:val="es-ES"/>
        </w:rPr>
        <w:t xml:space="preserve">a dirigirse a un </w:t>
      </w:r>
      <w:r w:rsidRPr="00E16930">
        <w:rPr>
          <w:lang w:val="es-ES"/>
        </w:rPr>
        <w:t xml:space="preserve">público internacional. Asia es uno de los principales mercados y la empresa ha establecido en </w:t>
      </w:r>
      <w:proofErr w:type="spellStart"/>
      <w:r w:rsidRPr="00E16930">
        <w:rPr>
          <w:lang w:val="es-ES"/>
        </w:rPr>
        <w:t>Shanghai</w:t>
      </w:r>
      <w:proofErr w:type="spellEnd"/>
      <w:r w:rsidRPr="00E16930">
        <w:rPr>
          <w:lang w:val="es-ES"/>
        </w:rPr>
        <w:t xml:space="preserve"> una entidad comercial de titularidad plena.</w:t>
      </w:r>
      <w:r w:rsidR="0040356F" w:rsidRPr="00E16930">
        <w:rPr>
          <w:lang w:val="es-ES"/>
        </w:rPr>
        <w:t xml:space="preserve"> </w:t>
      </w:r>
      <w:proofErr w:type="spellStart"/>
      <w:r w:rsidR="000D0298" w:rsidRPr="00E16930">
        <w:rPr>
          <w:lang w:val="es-ES"/>
        </w:rPr>
        <w:t>Kono</w:t>
      </w:r>
      <w:proofErr w:type="spellEnd"/>
      <w:r w:rsidR="000D0298" w:rsidRPr="00E16930">
        <w:rPr>
          <w:lang w:val="es-ES"/>
        </w:rPr>
        <w:t xml:space="preserve"> NZ ha desarrollado conocimientos especializados a lo largo de su cadena de valor, y gestiona actividades que abarcan la agricultura, la cosecha, la elaboración, la comercialización y la exportación.</w:t>
      </w:r>
    </w:p>
    <w:p w:rsidR="00B12C52" w:rsidRPr="00E16930" w:rsidRDefault="008650AF" w:rsidP="00530CD0">
      <w:pPr>
        <w:numPr>
          <w:ilvl w:val="0"/>
          <w:numId w:val="36"/>
        </w:numPr>
        <w:rPr>
          <w:lang w:val="es-ES"/>
        </w:rPr>
      </w:pPr>
      <w:r w:rsidRPr="00E16930">
        <w:rPr>
          <w:lang w:val="es-ES"/>
        </w:rPr>
        <w:t xml:space="preserve">La directiva de </w:t>
      </w:r>
      <w:proofErr w:type="spellStart"/>
      <w:r w:rsidRPr="00E16930">
        <w:rPr>
          <w:i/>
          <w:lang w:val="es-ES"/>
        </w:rPr>
        <w:t>Wakatū</w:t>
      </w:r>
      <w:proofErr w:type="spellEnd"/>
      <w:r w:rsidRPr="00E16930">
        <w:rPr>
          <w:lang w:val="es-ES"/>
        </w:rPr>
        <w:t xml:space="preserve"> lidera el desarrollo de </w:t>
      </w:r>
      <w:r w:rsidRPr="00E16930">
        <w:rPr>
          <w:i/>
          <w:lang w:val="es-ES"/>
        </w:rPr>
        <w:t xml:space="preserve">Te </w:t>
      </w:r>
      <w:proofErr w:type="spellStart"/>
      <w:r w:rsidRPr="00E16930">
        <w:rPr>
          <w:i/>
          <w:lang w:val="es-ES"/>
        </w:rPr>
        <w:t>Tauihu</w:t>
      </w:r>
      <w:proofErr w:type="spellEnd"/>
      <w:r w:rsidRPr="00E16930">
        <w:rPr>
          <w:i/>
          <w:lang w:val="es-ES"/>
        </w:rPr>
        <w:t xml:space="preserve"> 2077</w:t>
      </w:r>
      <w:r w:rsidRPr="00E16930">
        <w:rPr>
          <w:lang w:val="es-ES"/>
        </w:rPr>
        <w:t xml:space="preserve">, la estrategia regional de crecimiento a 100 años de nuestra región. </w:t>
      </w:r>
      <w:r w:rsidR="00530CD0" w:rsidRPr="00E16930">
        <w:rPr>
          <w:lang w:val="es-ES"/>
        </w:rPr>
        <w:t>Deseamos que las perspectivas a largo plazo se encuentren ligadas a las comunidades de la región para hacer sostenibles y duraderas las oportunidades a nivel cultural, económico, social y medioambiental de nuestros nietos y nuestras generaciones futuras (</w:t>
      </w:r>
      <w:proofErr w:type="spellStart"/>
      <w:r w:rsidR="00530CD0" w:rsidRPr="00E16930">
        <w:rPr>
          <w:i/>
          <w:iCs/>
          <w:lang w:val="es-ES"/>
        </w:rPr>
        <w:t>mokopuna</w:t>
      </w:r>
      <w:proofErr w:type="spellEnd"/>
      <w:r w:rsidR="00530CD0" w:rsidRPr="00E16930">
        <w:rPr>
          <w:lang w:val="es-ES"/>
        </w:rPr>
        <w:t>).</w:t>
      </w:r>
    </w:p>
    <w:p w:rsidR="00B12C52" w:rsidRPr="00E16930" w:rsidRDefault="00B12C52" w:rsidP="000815D8">
      <w:pPr>
        <w:rPr>
          <w:lang w:val="es-ES"/>
        </w:rPr>
      </w:pPr>
    </w:p>
    <w:p w:rsidR="00B12C52" w:rsidRPr="00E16930" w:rsidRDefault="00B12C52" w:rsidP="000815D8">
      <w:pPr>
        <w:rPr>
          <w:lang w:val="es-ES"/>
        </w:rPr>
      </w:pPr>
    </w:p>
    <w:p w:rsidR="008B4826" w:rsidRPr="00E16930" w:rsidRDefault="008B4826" w:rsidP="008B4826">
      <w:pPr>
        <w:rPr>
          <w:u w:val="single"/>
          <w:lang w:val="es-ES"/>
        </w:rPr>
      </w:pPr>
      <w:r w:rsidRPr="00E16930">
        <w:rPr>
          <w:u w:val="single"/>
          <w:lang w:val="es-ES"/>
        </w:rPr>
        <w:t xml:space="preserve">Importancia de la propiedad intelectual para la organización, incluida una explicación detallada de las razones por las que la organización está interesada en las cuestiones objeto de examen en el </w:t>
      </w:r>
      <w:r w:rsidR="000E2A41" w:rsidRPr="00E16930">
        <w:rPr>
          <w:u w:val="single"/>
          <w:lang w:val="es-ES"/>
        </w:rPr>
        <w:t>Comité</w:t>
      </w:r>
      <w:r w:rsidRPr="00E16930">
        <w:rPr>
          <w:u w:val="single"/>
          <w:lang w:val="es-ES"/>
        </w:rPr>
        <w:t>:</w:t>
      </w:r>
      <w:r w:rsidRPr="00E16930">
        <w:rPr>
          <w:lang w:val="es-ES"/>
        </w:rPr>
        <w:t xml:space="preserve"> (hasta un máximo de 150 palabras)</w:t>
      </w:r>
    </w:p>
    <w:p w:rsidR="00B12C52" w:rsidRPr="00E16930" w:rsidRDefault="00B12C52" w:rsidP="000815D8">
      <w:pPr>
        <w:rPr>
          <w:lang w:val="es-ES"/>
        </w:rPr>
      </w:pPr>
    </w:p>
    <w:p w:rsidR="0049362E" w:rsidRPr="00E16930" w:rsidRDefault="00D47B03" w:rsidP="001C38CA">
      <w:pPr>
        <w:rPr>
          <w:lang w:val="es-ES"/>
        </w:rPr>
      </w:pPr>
      <w:r w:rsidRPr="00E16930">
        <w:rPr>
          <w:lang w:val="es-ES"/>
        </w:rPr>
        <w:t>Vivimos en un tie</w:t>
      </w:r>
      <w:r w:rsidR="00BB1CC3" w:rsidRPr="00E16930">
        <w:rPr>
          <w:lang w:val="es-ES"/>
        </w:rPr>
        <w:t>mpo en el que nuestro lenguaje, plan</w:t>
      </w:r>
      <w:r w:rsidRPr="00E16930">
        <w:rPr>
          <w:lang w:val="es-ES"/>
        </w:rPr>
        <w:t xml:space="preserve"> y </w:t>
      </w:r>
      <w:proofErr w:type="spellStart"/>
      <w:r w:rsidRPr="00E16930">
        <w:rPr>
          <w:i/>
          <w:iCs/>
          <w:lang w:val="es-ES"/>
        </w:rPr>
        <w:t>taonga</w:t>
      </w:r>
      <w:proofErr w:type="spellEnd"/>
      <w:r w:rsidRPr="00E16930">
        <w:rPr>
          <w:i/>
          <w:iCs/>
          <w:lang w:val="es-ES"/>
        </w:rPr>
        <w:t xml:space="preserve"> </w:t>
      </w:r>
      <w:r w:rsidRPr="00E16930">
        <w:rPr>
          <w:lang w:val="es-ES"/>
        </w:rPr>
        <w:t>forman parte integrante del patrimonio y panorama económico de Nueva Zelandia.</w:t>
      </w:r>
      <w:r w:rsidR="0040356F" w:rsidRPr="00E16930">
        <w:rPr>
          <w:lang w:val="es-ES"/>
        </w:rPr>
        <w:t xml:space="preserve"> </w:t>
      </w:r>
      <w:r w:rsidR="0098326D" w:rsidRPr="00E16930">
        <w:rPr>
          <w:lang w:val="es-ES"/>
        </w:rPr>
        <w:t>Frecuentemente, se considera que nuestra propiedad cultural e intelectual es un decorado genérico y de dominio público que trae consigo actividad empresarial, turismo y comercio internacional.</w:t>
      </w:r>
      <w:r w:rsidR="0040356F" w:rsidRPr="00E16930">
        <w:rPr>
          <w:lang w:val="es-ES"/>
        </w:rPr>
        <w:t xml:space="preserve"> </w:t>
      </w:r>
      <w:proofErr w:type="spellStart"/>
      <w:r w:rsidR="00662833" w:rsidRPr="00E16930">
        <w:rPr>
          <w:i/>
          <w:lang w:val="es-ES"/>
        </w:rPr>
        <w:t>Wakatū</w:t>
      </w:r>
      <w:proofErr w:type="spellEnd"/>
      <w:r w:rsidR="00662833" w:rsidRPr="00E16930">
        <w:rPr>
          <w:lang w:val="es-ES"/>
        </w:rPr>
        <w:t xml:space="preserve"> cuenta con un marco de propiedad intelectual para proteger y orientar las prácticas en ese ámbito en beneficio de nuestro pueblo y </w:t>
      </w:r>
      <w:r w:rsidR="0049362E" w:rsidRPr="00E16930">
        <w:rPr>
          <w:lang w:val="es-ES"/>
        </w:rPr>
        <w:t xml:space="preserve">nuestras tierras. </w:t>
      </w:r>
      <w:r w:rsidR="009134D5" w:rsidRPr="00E16930">
        <w:rPr>
          <w:lang w:val="es-ES"/>
        </w:rPr>
        <w:t>También estamos</w:t>
      </w:r>
      <w:r w:rsidR="0049362E" w:rsidRPr="00E16930">
        <w:rPr>
          <w:lang w:val="es-ES"/>
        </w:rPr>
        <w:t xml:space="preserve"> resueltos a buscar medidas más sólidas para la protección, la participación y las garantías de nuestra identidad, nuestros derechos y los futuros mecanismos que puedan ser necesarios.</w:t>
      </w:r>
    </w:p>
    <w:p w:rsidR="00B12C52" w:rsidRPr="00E16930" w:rsidRDefault="00B12C52" w:rsidP="000815D8">
      <w:pPr>
        <w:rPr>
          <w:lang w:val="es-ES"/>
        </w:rPr>
      </w:pPr>
    </w:p>
    <w:p w:rsidR="00B12C52" w:rsidRPr="00E16930" w:rsidRDefault="00113ED2" w:rsidP="008233BA">
      <w:pPr>
        <w:rPr>
          <w:lang w:val="es-ES"/>
        </w:rPr>
      </w:pPr>
      <w:r w:rsidRPr="00E16930">
        <w:rPr>
          <w:lang w:val="es-ES"/>
        </w:rPr>
        <w:t>Como organización hemos velado por que el desarrollo de nuestra marca, el uso de la lengua vernácula, nuestra relación con la naturaleza y el desarrollo, la producción y la cosecha de los cultivos sean gestionados de forma holística y sostenible en beneficio de nuestros actuales y futuros propietarios; sin embargo, también tenemos preocupaciones</w:t>
      </w:r>
      <w:r w:rsidR="0040356F" w:rsidRPr="00E16930">
        <w:rPr>
          <w:lang w:val="es-ES"/>
        </w:rPr>
        <w:t xml:space="preserve"> </w:t>
      </w:r>
      <w:r w:rsidR="00A40760" w:rsidRPr="00E16930">
        <w:rPr>
          <w:lang w:val="es-ES"/>
        </w:rPr>
        <w:t xml:space="preserve">como las </w:t>
      </w:r>
      <w:r w:rsidRPr="00E16930">
        <w:rPr>
          <w:lang w:val="es-ES"/>
        </w:rPr>
        <w:t xml:space="preserve">relativas al éxito mundial de la miel de </w:t>
      </w:r>
      <w:proofErr w:type="spellStart"/>
      <w:r w:rsidRPr="00E16930">
        <w:rPr>
          <w:lang w:val="es-ES"/>
        </w:rPr>
        <w:t>Manuka</w:t>
      </w:r>
      <w:proofErr w:type="spellEnd"/>
      <w:r w:rsidRPr="00E16930">
        <w:rPr>
          <w:lang w:val="es-ES"/>
        </w:rPr>
        <w:t>.</w:t>
      </w:r>
      <w:r w:rsidR="0040356F" w:rsidRPr="00E16930">
        <w:rPr>
          <w:lang w:val="es-ES"/>
        </w:rPr>
        <w:t xml:space="preserve"> </w:t>
      </w:r>
      <w:r w:rsidR="00041A61" w:rsidRPr="00E16930">
        <w:rPr>
          <w:lang w:val="es-ES"/>
        </w:rPr>
        <w:t xml:space="preserve">Este ejemplo </w:t>
      </w:r>
      <w:r w:rsidR="00A40760" w:rsidRPr="00E16930">
        <w:rPr>
          <w:lang w:val="es-ES"/>
        </w:rPr>
        <w:t xml:space="preserve">en </w:t>
      </w:r>
      <w:r w:rsidR="00041A61" w:rsidRPr="00E16930">
        <w:rPr>
          <w:lang w:val="es-ES"/>
        </w:rPr>
        <w:t xml:space="preserve">concreto ha generado un interés mundial por </w:t>
      </w:r>
      <w:r w:rsidR="00F85C05" w:rsidRPr="00E16930">
        <w:rPr>
          <w:lang w:val="es-ES"/>
        </w:rPr>
        <w:t>aprovechar</w:t>
      </w:r>
      <w:r w:rsidR="00041A61" w:rsidRPr="00E16930">
        <w:rPr>
          <w:lang w:val="es-ES"/>
        </w:rPr>
        <w:t xml:space="preserve"> nuestras flora y fauna autóctonas con p</w:t>
      </w:r>
      <w:r w:rsidR="00041A61" w:rsidRPr="00E16930">
        <w:rPr>
          <w:bCs/>
          <w:lang w:val="es-ES"/>
        </w:rPr>
        <w:t>osibles fines</w:t>
      </w:r>
      <w:r w:rsidR="001108D4" w:rsidRPr="00E16930">
        <w:rPr>
          <w:lang w:val="es-ES"/>
        </w:rPr>
        <w:t xml:space="preserve"> de gran valor comercial, lo cual plantea nuevo</w:t>
      </w:r>
      <w:r w:rsidR="00041A61" w:rsidRPr="00E16930">
        <w:rPr>
          <w:lang w:val="es-ES"/>
        </w:rPr>
        <w:t xml:space="preserve">s </w:t>
      </w:r>
      <w:r w:rsidR="001108D4" w:rsidRPr="00E16930">
        <w:rPr>
          <w:lang w:val="es-ES"/>
        </w:rPr>
        <w:t xml:space="preserve">problemas </w:t>
      </w:r>
      <w:r w:rsidR="0047051F" w:rsidRPr="00E16930">
        <w:rPr>
          <w:lang w:val="es-ES"/>
        </w:rPr>
        <w:t xml:space="preserve">respecto de </w:t>
      </w:r>
      <w:r w:rsidR="00301D53" w:rsidRPr="00E16930">
        <w:rPr>
          <w:lang w:val="es-ES"/>
        </w:rPr>
        <w:t>la forma adecuada de tener algo en propiedad</w:t>
      </w:r>
      <w:r w:rsidR="0047051F" w:rsidRPr="00E16930">
        <w:rPr>
          <w:lang w:val="es-ES"/>
        </w:rPr>
        <w:t xml:space="preserve">, la </w:t>
      </w:r>
      <w:r w:rsidR="00041A61" w:rsidRPr="00E16930">
        <w:rPr>
          <w:lang w:val="es-ES"/>
        </w:rPr>
        <w:t xml:space="preserve">cosecha, </w:t>
      </w:r>
      <w:r w:rsidR="0047051F" w:rsidRPr="00E16930">
        <w:rPr>
          <w:lang w:val="es-ES"/>
        </w:rPr>
        <w:t xml:space="preserve">el </w:t>
      </w:r>
      <w:r w:rsidR="00041A61" w:rsidRPr="00E16930">
        <w:rPr>
          <w:lang w:val="es-ES"/>
        </w:rPr>
        <w:t xml:space="preserve">uso, </w:t>
      </w:r>
      <w:r w:rsidR="0047051F" w:rsidRPr="00E16930">
        <w:rPr>
          <w:lang w:val="es-ES"/>
        </w:rPr>
        <w:t xml:space="preserve">la </w:t>
      </w:r>
      <w:r w:rsidR="00041A61" w:rsidRPr="00E16930">
        <w:rPr>
          <w:lang w:val="es-ES"/>
        </w:rPr>
        <w:t xml:space="preserve">comercialización, </w:t>
      </w:r>
      <w:r w:rsidR="0047051F" w:rsidRPr="00E16930">
        <w:rPr>
          <w:lang w:val="es-ES"/>
        </w:rPr>
        <w:t xml:space="preserve">el </w:t>
      </w:r>
      <w:r w:rsidR="0028584B" w:rsidRPr="00E16930">
        <w:rPr>
          <w:lang w:val="es-ES"/>
        </w:rPr>
        <w:t>desarrollo</w:t>
      </w:r>
      <w:r w:rsidR="00041A61" w:rsidRPr="00E16930">
        <w:rPr>
          <w:lang w:val="es-ES"/>
        </w:rPr>
        <w:t xml:space="preserve"> de la marca, y </w:t>
      </w:r>
      <w:r w:rsidR="0047051F" w:rsidRPr="00E16930">
        <w:rPr>
          <w:lang w:val="es-ES"/>
        </w:rPr>
        <w:t xml:space="preserve">la </w:t>
      </w:r>
      <w:r w:rsidR="00301D53" w:rsidRPr="00E16930">
        <w:rPr>
          <w:lang w:val="es-ES"/>
        </w:rPr>
        <w:t>comprobación</w:t>
      </w:r>
      <w:r w:rsidR="00041A61" w:rsidRPr="00E16930">
        <w:rPr>
          <w:lang w:val="es-ES"/>
        </w:rPr>
        <w:t xml:space="preserve"> de</w:t>
      </w:r>
      <w:r w:rsidR="00301D53" w:rsidRPr="00E16930">
        <w:rPr>
          <w:lang w:val="es-ES"/>
        </w:rPr>
        <w:t xml:space="preserve"> que nuestros</w:t>
      </w:r>
      <w:r w:rsidR="00041A61" w:rsidRPr="00E16930">
        <w:rPr>
          <w:lang w:val="es-ES"/>
        </w:rPr>
        <w:t xml:space="preserve"> ingredientes </w:t>
      </w:r>
      <w:r w:rsidR="00301D53" w:rsidRPr="00E16930">
        <w:rPr>
          <w:lang w:val="es-ES"/>
        </w:rPr>
        <w:t>provienen</w:t>
      </w:r>
      <w:r w:rsidR="00041A61" w:rsidRPr="00E16930">
        <w:rPr>
          <w:lang w:val="es-ES"/>
        </w:rPr>
        <w:t xml:space="preserve"> de flora y fauna </w:t>
      </w:r>
      <w:r w:rsidR="0022758D" w:rsidRPr="00E16930">
        <w:rPr>
          <w:lang w:val="es-ES"/>
        </w:rPr>
        <w:t>nativas</w:t>
      </w:r>
      <w:r w:rsidR="00041A61" w:rsidRPr="00E16930">
        <w:rPr>
          <w:lang w:val="es-ES"/>
        </w:rPr>
        <w:t>.</w:t>
      </w:r>
    </w:p>
    <w:p w:rsidR="00B12C52" w:rsidRPr="00E16930" w:rsidRDefault="00B12C52" w:rsidP="008233BA">
      <w:pPr>
        <w:rPr>
          <w:lang w:val="es-ES"/>
        </w:rPr>
      </w:pPr>
    </w:p>
    <w:p w:rsidR="008233BA" w:rsidRPr="00E16930" w:rsidRDefault="008233BA" w:rsidP="008233BA">
      <w:pPr>
        <w:rPr>
          <w:lang w:val="es-ES"/>
        </w:rPr>
      </w:pPr>
      <w:r w:rsidRPr="00E16930">
        <w:rPr>
          <w:lang w:val="es-ES"/>
        </w:rPr>
        <w:t>A nivel nacional, nos hemos dedicado activamente a defender la protección</w:t>
      </w:r>
      <w:r w:rsidR="00EF1A62" w:rsidRPr="00E16930">
        <w:rPr>
          <w:lang w:val="es-ES"/>
        </w:rPr>
        <w:t xml:space="preserve"> de</w:t>
      </w:r>
      <w:r w:rsidRPr="00E16930">
        <w:rPr>
          <w:lang w:val="es-ES"/>
        </w:rPr>
        <w:t xml:space="preserve"> </w:t>
      </w:r>
      <w:r w:rsidR="00046387" w:rsidRPr="00E16930">
        <w:rPr>
          <w:lang w:val="es-ES"/>
        </w:rPr>
        <w:t>los</w:t>
      </w:r>
      <w:r w:rsidRPr="00E16930">
        <w:rPr>
          <w:lang w:val="es-ES"/>
        </w:rPr>
        <w:t xml:space="preserve"> derechos sobre la tierra </w:t>
      </w:r>
      <w:r w:rsidR="00046387" w:rsidRPr="00E16930">
        <w:rPr>
          <w:lang w:val="es-ES"/>
        </w:rPr>
        <w:t xml:space="preserve">y </w:t>
      </w:r>
      <w:r w:rsidRPr="00E16930">
        <w:rPr>
          <w:lang w:val="es-ES"/>
        </w:rPr>
        <w:t xml:space="preserve">los derechos </w:t>
      </w:r>
      <w:r w:rsidR="00046387" w:rsidRPr="00E16930">
        <w:rPr>
          <w:lang w:val="es-ES"/>
        </w:rPr>
        <w:t>d</w:t>
      </w:r>
      <w:r w:rsidRPr="00E16930">
        <w:rPr>
          <w:lang w:val="es-ES"/>
        </w:rPr>
        <w:t>e propiedad</w:t>
      </w:r>
      <w:r w:rsidR="00046387" w:rsidRPr="00E16930">
        <w:rPr>
          <w:lang w:val="es-ES"/>
        </w:rPr>
        <w:t xml:space="preserve"> intelectual de los pueblos indígenas</w:t>
      </w:r>
      <w:r w:rsidRPr="00E16930">
        <w:rPr>
          <w:lang w:val="es-ES"/>
        </w:rPr>
        <w:t xml:space="preserve">, incluidos los derechos relacionados con los conocimientos tradicionales indígenas. Véase, por ejemplo, </w:t>
      </w:r>
      <w:r w:rsidR="00EF1A62" w:rsidRPr="00E16930">
        <w:rPr>
          <w:lang w:val="es-ES"/>
        </w:rPr>
        <w:t xml:space="preserve">el caso </w:t>
      </w:r>
      <w:r w:rsidRPr="00E16930">
        <w:rPr>
          <w:i/>
          <w:iCs/>
          <w:lang w:val="es-ES"/>
        </w:rPr>
        <w:t xml:space="preserve">Propietarios de </w:t>
      </w:r>
      <w:proofErr w:type="spellStart"/>
      <w:r w:rsidRPr="00E16930">
        <w:rPr>
          <w:i/>
          <w:iCs/>
          <w:lang w:val="es-ES"/>
        </w:rPr>
        <w:t>Wakatū</w:t>
      </w:r>
      <w:proofErr w:type="spellEnd"/>
      <w:r w:rsidRPr="00E16930">
        <w:rPr>
          <w:i/>
          <w:iCs/>
          <w:lang w:val="es-ES"/>
        </w:rPr>
        <w:t xml:space="preserve"> y otros </w:t>
      </w:r>
      <w:r w:rsidR="00F515E2" w:rsidRPr="00E16930">
        <w:rPr>
          <w:i/>
          <w:iCs/>
          <w:lang w:val="es-ES"/>
        </w:rPr>
        <w:t>contra</w:t>
      </w:r>
      <w:r w:rsidRPr="00E16930">
        <w:rPr>
          <w:i/>
          <w:iCs/>
          <w:lang w:val="es-ES"/>
        </w:rPr>
        <w:t xml:space="preserve"> </w:t>
      </w:r>
      <w:r w:rsidR="00F515E2" w:rsidRPr="00E16930">
        <w:rPr>
          <w:i/>
          <w:iCs/>
          <w:lang w:val="es-ES"/>
        </w:rPr>
        <w:t>Fiscalía General</w:t>
      </w:r>
      <w:r w:rsidR="00F515E2" w:rsidRPr="00E16930">
        <w:rPr>
          <w:lang w:val="es-ES"/>
        </w:rPr>
        <w:t xml:space="preserve"> </w:t>
      </w:r>
      <w:r w:rsidRPr="00E16930">
        <w:rPr>
          <w:lang w:val="es-ES"/>
        </w:rPr>
        <w:t>[2017], Tribunal Supremo de Nueva Zelandia.</w:t>
      </w:r>
    </w:p>
    <w:p w:rsidR="00B12C52" w:rsidRPr="00E16930" w:rsidRDefault="00B12C52" w:rsidP="000815D8">
      <w:pPr>
        <w:rPr>
          <w:lang w:val="es-ES"/>
        </w:rPr>
      </w:pPr>
    </w:p>
    <w:p w:rsidR="00B12C52" w:rsidRPr="00E16930" w:rsidRDefault="00F85C05" w:rsidP="000815D8">
      <w:pPr>
        <w:rPr>
          <w:lang w:val="es-ES"/>
        </w:rPr>
      </w:pPr>
      <w:r w:rsidRPr="00E16930">
        <w:rPr>
          <w:lang w:val="es-ES"/>
        </w:rPr>
        <w:t>A</w:t>
      </w:r>
      <w:r w:rsidRPr="00E16930">
        <w:rPr>
          <w:i/>
          <w:lang w:val="es-ES"/>
        </w:rPr>
        <w:t xml:space="preserve"> </w:t>
      </w:r>
      <w:proofErr w:type="spellStart"/>
      <w:r w:rsidR="008233BA" w:rsidRPr="00E16930">
        <w:rPr>
          <w:i/>
          <w:lang w:val="es-ES"/>
        </w:rPr>
        <w:t>W</w:t>
      </w:r>
      <w:r w:rsidR="001D5AAA" w:rsidRPr="00E16930">
        <w:rPr>
          <w:i/>
          <w:lang w:val="es-ES"/>
        </w:rPr>
        <w:t>akatū</w:t>
      </w:r>
      <w:proofErr w:type="spellEnd"/>
      <w:r w:rsidR="001D5AAA" w:rsidRPr="00E16930">
        <w:rPr>
          <w:lang w:val="es-ES"/>
        </w:rPr>
        <w:t xml:space="preserve"> </w:t>
      </w:r>
      <w:r w:rsidRPr="00E16930">
        <w:rPr>
          <w:lang w:val="es-ES"/>
        </w:rPr>
        <w:t>le</w:t>
      </w:r>
      <w:r w:rsidR="001D5AAA" w:rsidRPr="00E16930">
        <w:rPr>
          <w:lang w:val="es-ES"/>
        </w:rPr>
        <w:t xml:space="preserve"> int</w:t>
      </w:r>
      <w:r w:rsidRPr="00E16930">
        <w:rPr>
          <w:lang w:val="es-ES"/>
        </w:rPr>
        <w:t>eresa</w:t>
      </w:r>
      <w:r w:rsidR="001D5AAA" w:rsidRPr="00E16930">
        <w:rPr>
          <w:lang w:val="es-ES"/>
        </w:rPr>
        <w:t xml:space="preserve"> </w:t>
      </w:r>
      <w:r w:rsidRPr="00E16930">
        <w:rPr>
          <w:lang w:val="es-ES"/>
        </w:rPr>
        <w:t xml:space="preserve">ver </w:t>
      </w:r>
      <w:r w:rsidR="001C78E0" w:rsidRPr="00E16930">
        <w:rPr>
          <w:lang w:val="es-ES"/>
        </w:rPr>
        <w:t>de qué forma podrá contribuir la labor del CIG a promover su causa en favor de la</w:t>
      </w:r>
      <w:r w:rsidR="008233BA" w:rsidRPr="00E16930">
        <w:rPr>
          <w:lang w:val="es-ES"/>
        </w:rPr>
        <w:t xml:space="preserve"> protección de</w:t>
      </w:r>
      <w:r w:rsidR="00225BFD" w:rsidRPr="00E16930">
        <w:rPr>
          <w:lang w:val="es-ES"/>
        </w:rPr>
        <w:t xml:space="preserve">l </w:t>
      </w:r>
      <w:proofErr w:type="spellStart"/>
      <w:r w:rsidR="008233BA" w:rsidRPr="00E16930">
        <w:rPr>
          <w:i/>
          <w:lang w:val="es-ES"/>
        </w:rPr>
        <w:t>Ngā</w:t>
      </w:r>
      <w:proofErr w:type="spellEnd"/>
      <w:r w:rsidR="008233BA" w:rsidRPr="00E16930">
        <w:rPr>
          <w:i/>
          <w:lang w:val="es-ES"/>
        </w:rPr>
        <w:t xml:space="preserve"> </w:t>
      </w:r>
      <w:proofErr w:type="spellStart"/>
      <w:r w:rsidR="008233BA" w:rsidRPr="00E16930">
        <w:rPr>
          <w:i/>
          <w:lang w:val="es-ES"/>
        </w:rPr>
        <w:t>Taonga</w:t>
      </w:r>
      <w:proofErr w:type="spellEnd"/>
      <w:r w:rsidR="008233BA" w:rsidRPr="00E16930">
        <w:rPr>
          <w:i/>
          <w:lang w:val="es-ES"/>
        </w:rPr>
        <w:t xml:space="preserve"> </w:t>
      </w:r>
      <w:proofErr w:type="spellStart"/>
      <w:r w:rsidR="008233BA" w:rsidRPr="00E16930">
        <w:rPr>
          <w:i/>
          <w:lang w:val="es-ES"/>
        </w:rPr>
        <w:t>Tuku</w:t>
      </w:r>
      <w:proofErr w:type="spellEnd"/>
      <w:r w:rsidR="008233BA" w:rsidRPr="00E16930">
        <w:rPr>
          <w:i/>
          <w:lang w:val="es-ES"/>
        </w:rPr>
        <w:t xml:space="preserve"> </w:t>
      </w:r>
      <w:proofErr w:type="spellStart"/>
      <w:r w:rsidR="008233BA" w:rsidRPr="00E16930">
        <w:rPr>
          <w:i/>
          <w:lang w:val="es-ES"/>
        </w:rPr>
        <w:t>Iho</w:t>
      </w:r>
      <w:proofErr w:type="spellEnd"/>
      <w:r w:rsidR="008233BA" w:rsidRPr="00E16930">
        <w:rPr>
          <w:lang w:val="es-ES"/>
        </w:rPr>
        <w:t>.</w:t>
      </w:r>
    </w:p>
    <w:p w:rsidR="006F4CD5" w:rsidRPr="00E16930" w:rsidRDefault="006F4CD5" w:rsidP="000815D8">
      <w:pPr>
        <w:rPr>
          <w:lang w:val="es-ES"/>
        </w:rPr>
      </w:pPr>
    </w:p>
    <w:p w:rsidR="00B12C52" w:rsidRPr="00E16930" w:rsidRDefault="00B12C52" w:rsidP="000815D8">
      <w:pPr>
        <w:rPr>
          <w:u w:val="single"/>
          <w:lang w:val="es-ES"/>
        </w:rPr>
      </w:pPr>
    </w:p>
    <w:p w:rsidR="00B12C52" w:rsidRPr="00E16930" w:rsidRDefault="000815D8" w:rsidP="000815D8">
      <w:pPr>
        <w:rPr>
          <w:lang w:val="es-ES"/>
        </w:rPr>
      </w:pPr>
      <w:r w:rsidRPr="00E16930">
        <w:rPr>
          <w:u w:val="single"/>
          <w:lang w:val="es-ES"/>
        </w:rPr>
        <w:t>País en el que opera principalmente la organización:</w:t>
      </w:r>
    </w:p>
    <w:p w:rsidR="00B12C52" w:rsidRPr="00E16930" w:rsidRDefault="00B12C52" w:rsidP="000815D8">
      <w:pPr>
        <w:rPr>
          <w:u w:val="single"/>
          <w:lang w:val="es-ES"/>
        </w:rPr>
      </w:pPr>
    </w:p>
    <w:p w:rsidR="0040356F" w:rsidRPr="00E16930" w:rsidRDefault="006F4CD5" w:rsidP="000815D8">
      <w:pPr>
        <w:rPr>
          <w:u w:val="single"/>
          <w:lang w:val="es-ES"/>
        </w:rPr>
      </w:pPr>
      <w:proofErr w:type="spellStart"/>
      <w:r w:rsidRPr="00E16930">
        <w:rPr>
          <w:i/>
          <w:lang w:val="es-ES"/>
        </w:rPr>
        <w:t>Aotearoa</w:t>
      </w:r>
      <w:proofErr w:type="spellEnd"/>
      <w:r w:rsidRPr="00E16930">
        <w:rPr>
          <w:lang w:val="es-ES"/>
        </w:rPr>
        <w:t xml:space="preserve"> (Nueva Zelandia)</w:t>
      </w:r>
    </w:p>
    <w:p w:rsidR="00B12C52" w:rsidRPr="00E16930" w:rsidRDefault="00B12C52" w:rsidP="000815D8">
      <w:pPr>
        <w:rPr>
          <w:u w:val="single"/>
          <w:lang w:val="es-ES"/>
        </w:rPr>
      </w:pPr>
    </w:p>
    <w:p w:rsidR="00B12C52" w:rsidRPr="00E16930" w:rsidRDefault="00B12C52" w:rsidP="000815D8">
      <w:pPr>
        <w:rPr>
          <w:u w:val="single"/>
          <w:lang w:val="es-ES"/>
        </w:rPr>
      </w:pPr>
    </w:p>
    <w:p w:rsidR="0040356F" w:rsidRPr="00E16930" w:rsidRDefault="000815D8" w:rsidP="000815D8">
      <w:pPr>
        <w:rPr>
          <w:lang w:val="es-ES"/>
        </w:rPr>
      </w:pPr>
      <w:r w:rsidRPr="00E16930">
        <w:rPr>
          <w:u w:val="single"/>
          <w:lang w:val="es-ES"/>
        </w:rPr>
        <w:t>Información adicional:</w:t>
      </w:r>
    </w:p>
    <w:p w:rsidR="00B26535" w:rsidRPr="00E16930" w:rsidRDefault="00B26535" w:rsidP="00B26535">
      <w:pPr>
        <w:rPr>
          <w:lang w:val="es-ES"/>
        </w:rPr>
      </w:pPr>
      <w:r w:rsidRPr="00E16930">
        <w:rPr>
          <w:lang w:val="es-ES"/>
        </w:rPr>
        <w:t>Facilite toda información adicional que estime pertinente (máximo 150 palabras).</w:t>
      </w:r>
    </w:p>
    <w:p w:rsidR="00B12C52" w:rsidRPr="00E16930" w:rsidRDefault="00B12C52" w:rsidP="000815D8">
      <w:pPr>
        <w:rPr>
          <w:u w:val="single"/>
          <w:lang w:val="es-ES"/>
        </w:rPr>
      </w:pPr>
    </w:p>
    <w:p w:rsidR="0040356F" w:rsidRPr="00E16930" w:rsidRDefault="00B26535" w:rsidP="00513283">
      <w:pPr>
        <w:rPr>
          <w:lang w:val="es-ES"/>
        </w:rPr>
      </w:pPr>
      <w:r w:rsidRPr="00E16930">
        <w:rPr>
          <w:lang w:val="es-ES"/>
        </w:rPr>
        <w:t xml:space="preserve">En septiembre de 2018, </w:t>
      </w:r>
      <w:proofErr w:type="spellStart"/>
      <w:r w:rsidRPr="00E16930">
        <w:rPr>
          <w:i/>
          <w:lang w:val="es-ES"/>
        </w:rPr>
        <w:t>Wakatū</w:t>
      </w:r>
      <w:proofErr w:type="spellEnd"/>
      <w:r w:rsidRPr="00E16930">
        <w:rPr>
          <w:lang w:val="es-ES"/>
        </w:rPr>
        <w:t xml:space="preserve"> </w:t>
      </w:r>
      <w:r w:rsidR="001108D4" w:rsidRPr="00E16930">
        <w:rPr>
          <w:bCs/>
          <w:lang w:val="es-ES"/>
        </w:rPr>
        <w:t>apoyó</w:t>
      </w:r>
      <w:r w:rsidRPr="00E16930">
        <w:rPr>
          <w:b/>
          <w:bCs/>
          <w:lang w:val="es-ES"/>
        </w:rPr>
        <w:t xml:space="preserve"> </w:t>
      </w:r>
      <w:r w:rsidRPr="00E16930">
        <w:rPr>
          <w:lang w:val="es-ES"/>
        </w:rPr>
        <w:t xml:space="preserve">la organización de </w:t>
      </w:r>
      <w:proofErr w:type="spellStart"/>
      <w:r w:rsidRPr="00E16930">
        <w:rPr>
          <w:i/>
          <w:lang w:val="es-ES"/>
        </w:rPr>
        <w:t>Ngā</w:t>
      </w:r>
      <w:proofErr w:type="spellEnd"/>
      <w:r w:rsidRPr="00E16930">
        <w:rPr>
          <w:i/>
          <w:lang w:val="es-ES"/>
        </w:rPr>
        <w:t xml:space="preserve"> </w:t>
      </w:r>
      <w:proofErr w:type="spellStart"/>
      <w:r w:rsidRPr="00E16930">
        <w:rPr>
          <w:i/>
          <w:lang w:val="es-ES"/>
        </w:rPr>
        <w:t>Taonga</w:t>
      </w:r>
      <w:proofErr w:type="spellEnd"/>
      <w:r w:rsidRPr="00E16930">
        <w:rPr>
          <w:i/>
          <w:lang w:val="es-ES"/>
        </w:rPr>
        <w:t xml:space="preserve"> </w:t>
      </w:r>
      <w:proofErr w:type="spellStart"/>
      <w:r w:rsidRPr="00E16930">
        <w:rPr>
          <w:i/>
          <w:lang w:val="es-ES"/>
        </w:rPr>
        <w:t>Tuku</w:t>
      </w:r>
      <w:proofErr w:type="spellEnd"/>
      <w:r w:rsidRPr="00E16930">
        <w:rPr>
          <w:lang w:val="es-ES"/>
        </w:rPr>
        <w:t xml:space="preserve"> </w:t>
      </w:r>
      <w:proofErr w:type="spellStart"/>
      <w:r w:rsidRPr="00E16930">
        <w:rPr>
          <w:i/>
          <w:lang w:val="es-ES"/>
        </w:rPr>
        <w:t>Iho</w:t>
      </w:r>
      <w:proofErr w:type="spellEnd"/>
      <w:r w:rsidRPr="00E16930">
        <w:rPr>
          <w:lang w:val="es-ES"/>
        </w:rPr>
        <w:t>, una conferencia sobre derechos culturales y de propiedad intelectual de los maoríes.</w:t>
      </w:r>
      <w:r w:rsidR="0040356F" w:rsidRPr="00E16930">
        <w:rPr>
          <w:lang w:val="es-ES"/>
        </w:rPr>
        <w:t xml:space="preserve"> </w:t>
      </w:r>
      <w:r w:rsidR="00B96C49" w:rsidRPr="00E16930">
        <w:rPr>
          <w:bCs/>
          <w:lang w:val="es-ES"/>
        </w:rPr>
        <w:t>La</w:t>
      </w:r>
      <w:r w:rsidR="004536BF" w:rsidRPr="00E16930">
        <w:rPr>
          <w:bCs/>
          <w:lang w:val="es-ES"/>
        </w:rPr>
        <w:t xml:space="preserve"> motivación para convocar esta c</w:t>
      </w:r>
      <w:r w:rsidR="00B96C49" w:rsidRPr="00E16930">
        <w:rPr>
          <w:bCs/>
          <w:lang w:val="es-ES"/>
        </w:rPr>
        <w:t xml:space="preserve">onferencia ha surgido del deseo de examinar </w:t>
      </w:r>
      <w:r w:rsidR="001D5AAA" w:rsidRPr="00E16930">
        <w:rPr>
          <w:bCs/>
          <w:lang w:val="es-ES"/>
        </w:rPr>
        <w:t>el contexto</w:t>
      </w:r>
      <w:r w:rsidR="00B96C49" w:rsidRPr="00E16930">
        <w:rPr>
          <w:bCs/>
          <w:lang w:val="es-ES"/>
        </w:rPr>
        <w:t xml:space="preserve"> </w:t>
      </w:r>
      <w:r w:rsidR="00F515E2" w:rsidRPr="00E16930">
        <w:rPr>
          <w:bCs/>
          <w:lang w:val="es-ES"/>
        </w:rPr>
        <w:t xml:space="preserve">general </w:t>
      </w:r>
      <w:r w:rsidR="00B96C49" w:rsidRPr="00E16930">
        <w:rPr>
          <w:bCs/>
          <w:lang w:val="es-ES"/>
        </w:rPr>
        <w:t xml:space="preserve">de los derechos culturales y de propiedad intelectual de los maoríes a fin de que podamos </w:t>
      </w:r>
      <w:r w:rsidR="001D5AAA" w:rsidRPr="00E16930">
        <w:rPr>
          <w:bCs/>
          <w:lang w:val="es-ES"/>
        </w:rPr>
        <w:t>confirmar</w:t>
      </w:r>
      <w:r w:rsidR="00B96C49" w:rsidRPr="00E16930">
        <w:rPr>
          <w:bCs/>
          <w:lang w:val="es-ES"/>
        </w:rPr>
        <w:t xml:space="preserve"> que esta generación </w:t>
      </w:r>
      <w:r w:rsidR="001D5AAA" w:rsidRPr="00E16930">
        <w:rPr>
          <w:bCs/>
          <w:lang w:val="es-ES"/>
        </w:rPr>
        <w:t>ha</w:t>
      </w:r>
      <w:r w:rsidR="00B96C49" w:rsidRPr="00E16930">
        <w:rPr>
          <w:bCs/>
          <w:lang w:val="es-ES"/>
        </w:rPr>
        <w:t xml:space="preserve"> hecho todo lo posible</w:t>
      </w:r>
      <w:r w:rsidR="0040356F" w:rsidRPr="00E16930">
        <w:rPr>
          <w:bCs/>
          <w:lang w:val="es-ES"/>
        </w:rPr>
        <w:t xml:space="preserve"> </w:t>
      </w:r>
      <w:r w:rsidR="001D5AAA" w:rsidRPr="00E16930">
        <w:rPr>
          <w:bCs/>
          <w:lang w:val="es-ES"/>
        </w:rPr>
        <w:t>por proteger</w:t>
      </w:r>
      <w:r w:rsidR="00B96C49" w:rsidRPr="00E16930">
        <w:rPr>
          <w:bCs/>
          <w:lang w:val="es-ES"/>
        </w:rPr>
        <w:t xml:space="preserve"> nuestro legado para las generaciones futuras.</w:t>
      </w:r>
      <w:r w:rsidR="0040356F" w:rsidRPr="00E16930">
        <w:rPr>
          <w:bCs/>
          <w:lang w:val="es-ES"/>
        </w:rPr>
        <w:t xml:space="preserve"> </w:t>
      </w:r>
      <w:r w:rsidR="00C94713" w:rsidRPr="00E16930">
        <w:rPr>
          <w:lang w:val="es-ES"/>
        </w:rPr>
        <w:t xml:space="preserve">Este año se celebra el 25.º aniversario de la Declaración de </w:t>
      </w:r>
      <w:proofErr w:type="spellStart"/>
      <w:r w:rsidR="00C94713" w:rsidRPr="00E16930">
        <w:rPr>
          <w:lang w:val="es-ES"/>
        </w:rPr>
        <w:t>Mataatua</w:t>
      </w:r>
      <w:proofErr w:type="spellEnd"/>
      <w:r w:rsidR="00C94713" w:rsidRPr="00E16930">
        <w:rPr>
          <w:lang w:val="es-ES"/>
        </w:rPr>
        <w:t xml:space="preserve"> sobre los derechos culturales y de propiedad intelectual de los pueblos indígenas (1993</w:t>
      </w:r>
      <w:r w:rsidR="001D5AAA" w:rsidRPr="00E16930">
        <w:rPr>
          <w:lang w:val="es-ES"/>
        </w:rPr>
        <w:t xml:space="preserve">). </w:t>
      </w:r>
      <w:r w:rsidR="00215192" w:rsidRPr="00E16930">
        <w:rPr>
          <w:lang w:val="es-ES"/>
        </w:rPr>
        <w:t xml:space="preserve">Asimismo, han pasado 27 años desde la presentación de la </w:t>
      </w:r>
      <w:r w:rsidR="00225BFD" w:rsidRPr="00E16930">
        <w:rPr>
          <w:lang w:val="es-ES"/>
        </w:rPr>
        <w:t>causa</w:t>
      </w:r>
      <w:r w:rsidR="00215192" w:rsidRPr="00E16930">
        <w:rPr>
          <w:lang w:val="es-ES"/>
        </w:rPr>
        <w:t xml:space="preserve"> </w:t>
      </w:r>
      <w:proofErr w:type="spellStart"/>
      <w:r w:rsidR="00215192" w:rsidRPr="00E16930">
        <w:rPr>
          <w:i/>
          <w:lang w:val="es-ES"/>
        </w:rPr>
        <w:t>Wai</w:t>
      </w:r>
      <w:proofErr w:type="spellEnd"/>
      <w:r w:rsidR="00215192" w:rsidRPr="00E16930">
        <w:rPr>
          <w:i/>
          <w:lang w:val="es-ES"/>
        </w:rPr>
        <w:t xml:space="preserve"> 262</w:t>
      </w:r>
      <w:r w:rsidR="00215192" w:rsidRPr="00E16930">
        <w:rPr>
          <w:lang w:val="es-ES"/>
        </w:rPr>
        <w:t xml:space="preserve"> </w:t>
      </w:r>
      <w:r w:rsidR="00225BFD" w:rsidRPr="00E16930">
        <w:rPr>
          <w:lang w:val="es-ES"/>
        </w:rPr>
        <w:t>sobre</w:t>
      </w:r>
      <w:r w:rsidR="00215192" w:rsidRPr="00E16930">
        <w:rPr>
          <w:lang w:val="es-ES"/>
        </w:rPr>
        <w:t xml:space="preserve"> </w:t>
      </w:r>
      <w:r w:rsidR="00225BFD" w:rsidRPr="00E16930">
        <w:rPr>
          <w:lang w:val="es-ES"/>
        </w:rPr>
        <w:t>flora y fauna indígena</w:t>
      </w:r>
      <w:r w:rsidR="00215192" w:rsidRPr="00E16930">
        <w:rPr>
          <w:lang w:val="es-ES"/>
        </w:rPr>
        <w:t xml:space="preserve"> </w:t>
      </w:r>
      <w:r w:rsidR="00225BFD" w:rsidRPr="00E16930">
        <w:rPr>
          <w:lang w:val="es-ES"/>
        </w:rPr>
        <w:t xml:space="preserve">incoada </w:t>
      </w:r>
      <w:r w:rsidR="00215192" w:rsidRPr="00E16930">
        <w:rPr>
          <w:lang w:val="es-ES"/>
        </w:rPr>
        <w:t xml:space="preserve">por seis demandantes </w:t>
      </w:r>
      <w:r w:rsidR="001D5AAA" w:rsidRPr="00E16930">
        <w:rPr>
          <w:lang w:val="es-ES"/>
        </w:rPr>
        <w:t xml:space="preserve">ante el Tribunal de </w:t>
      </w:r>
      <w:proofErr w:type="spellStart"/>
      <w:r w:rsidR="001D5AAA" w:rsidRPr="00E16930">
        <w:rPr>
          <w:lang w:val="es-ES"/>
        </w:rPr>
        <w:t>Waitangi</w:t>
      </w:r>
      <w:proofErr w:type="spellEnd"/>
      <w:r w:rsidR="001D5AAA" w:rsidRPr="00E16930">
        <w:rPr>
          <w:lang w:val="es-ES"/>
        </w:rPr>
        <w:t xml:space="preserve">, </w:t>
      </w:r>
      <w:r w:rsidR="00215192" w:rsidRPr="00E16930">
        <w:rPr>
          <w:lang w:val="es-ES"/>
        </w:rPr>
        <w:t xml:space="preserve">y siete años desde la publicación </w:t>
      </w:r>
      <w:r w:rsidR="00225BFD" w:rsidRPr="00E16930">
        <w:rPr>
          <w:lang w:val="es-ES"/>
        </w:rPr>
        <w:t>por el</w:t>
      </w:r>
      <w:r w:rsidR="00215192" w:rsidRPr="00E16930">
        <w:rPr>
          <w:lang w:val="es-ES"/>
        </w:rPr>
        <w:t xml:space="preserve"> Tribunal del Informe</w:t>
      </w:r>
      <w:r w:rsidR="001D5AAA" w:rsidRPr="00E16930">
        <w:rPr>
          <w:lang w:val="es-ES"/>
        </w:rPr>
        <w:t xml:space="preserve"> sobre la </w:t>
      </w:r>
      <w:r w:rsidR="00225BFD" w:rsidRPr="00E16930">
        <w:rPr>
          <w:lang w:val="es-ES"/>
        </w:rPr>
        <w:t>causa</w:t>
      </w:r>
      <w:r w:rsidR="001D5AAA" w:rsidRPr="00E16930">
        <w:rPr>
          <w:lang w:val="es-ES"/>
        </w:rPr>
        <w:t xml:space="preserve"> </w:t>
      </w:r>
      <w:proofErr w:type="spellStart"/>
      <w:r w:rsidR="00215192" w:rsidRPr="00E16930">
        <w:rPr>
          <w:i/>
          <w:lang w:val="es-ES"/>
        </w:rPr>
        <w:t>Wai</w:t>
      </w:r>
      <w:proofErr w:type="spellEnd"/>
      <w:r w:rsidR="00215192" w:rsidRPr="00E16930">
        <w:rPr>
          <w:i/>
          <w:lang w:val="es-ES"/>
        </w:rPr>
        <w:t xml:space="preserve"> 262</w:t>
      </w:r>
      <w:r w:rsidR="00215192" w:rsidRPr="00E16930">
        <w:rPr>
          <w:lang w:val="es-ES"/>
        </w:rPr>
        <w:t xml:space="preserve"> (</w:t>
      </w:r>
      <w:proofErr w:type="spellStart"/>
      <w:r w:rsidR="00215192" w:rsidRPr="00E16930">
        <w:rPr>
          <w:i/>
          <w:lang w:val="es-ES"/>
        </w:rPr>
        <w:t>Ko</w:t>
      </w:r>
      <w:proofErr w:type="spellEnd"/>
      <w:r w:rsidR="00215192" w:rsidRPr="00E16930">
        <w:rPr>
          <w:i/>
          <w:lang w:val="es-ES"/>
        </w:rPr>
        <w:t xml:space="preserve"> </w:t>
      </w:r>
      <w:proofErr w:type="spellStart"/>
      <w:r w:rsidR="00215192" w:rsidRPr="00E16930">
        <w:rPr>
          <w:i/>
          <w:lang w:val="es-ES"/>
        </w:rPr>
        <w:t>Aotearoa</w:t>
      </w:r>
      <w:proofErr w:type="spellEnd"/>
      <w:r w:rsidR="00215192" w:rsidRPr="00E16930">
        <w:rPr>
          <w:i/>
          <w:lang w:val="es-ES"/>
        </w:rPr>
        <w:t xml:space="preserve"> </w:t>
      </w:r>
      <w:proofErr w:type="spellStart"/>
      <w:r w:rsidR="00215192" w:rsidRPr="00E16930">
        <w:rPr>
          <w:i/>
          <w:lang w:val="es-ES"/>
        </w:rPr>
        <w:t>Tēnei</w:t>
      </w:r>
      <w:proofErr w:type="spellEnd"/>
      <w:r w:rsidR="00215192" w:rsidRPr="00E16930">
        <w:rPr>
          <w:lang w:val="es-ES"/>
        </w:rPr>
        <w:t xml:space="preserve">). </w:t>
      </w:r>
      <w:r w:rsidR="00EB53BE" w:rsidRPr="00E16930">
        <w:rPr>
          <w:lang w:val="es-ES"/>
        </w:rPr>
        <w:t xml:space="preserve">Sin embargo, </w:t>
      </w:r>
      <w:r w:rsidR="00F515E2" w:rsidRPr="00E16930">
        <w:rPr>
          <w:lang w:val="es-ES"/>
        </w:rPr>
        <w:t xml:space="preserve">el Gobierno en su conjunto no ha propiciado la celebración de </w:t>
      </w:r>
      <w:r w:rsidR="00EB53BE" w:rsidRPr="00E16930">
        <w:rPr>
          <w:lang w:val="es-ES"/>
        </w:rPr>
        <w:t xml:space="preserve">ninguna consulta </w:t>
      </w:r>
      <w:r w:rsidR="00F515E2" w:rsidRPr="00E16930">
        <w:rPr>
          <w:lang w:val="es-ES"/>
        </w:rPr>
        <w:t xml:space="preserve">con </w:t>
      </w:r>
      <w:r w:rsidR="00F515E2" w:rsidRPr="00E16930">
        <w:rPr>
          <w:lang w:val="es-ES"/>
        </w:rPr>
        <w:lastRenderedPageBreak/>
        <w:t xml:space="preserve">los maoríes </w:t>
      </w:r>
      <w:r w:rsidR="00EB53BE" w:rsidRPr="00E16930">
        <w:rPr>
          <w:lang w:val="es-ES"/>
        </w:rPr>
        <w:t>sobre las recomendaciones</w:t>
      </w:r>
      <w:r w:rsidR="00F515E2" w:rsidRPr="00E16930">
        <w:rPr>
          <w:lang w:val="es-ES"/>
        </w:rPr>
        <w:t>,</w:t>
      </w:r>
      <w:r w:rsidR="00EB53BE" w:rsidRPr="00E16930">
        <w:rPr>
          <w:lang w:val="es-ES"/>
        </w:rPr>
        <w:t xml:space="preserve"> ni los maoríes se han reunido para la revisión de las recomendaciones del informe. </w:t>
      </w:r>
      <w:r w:rsidR="00513283" w:rsidRPr="00E16930">
        <w:rPr>
          <w:lang w:val="es-ES"/>
        </w:rPr>
        <w:t xml:space="preserve">Por lo tanto, la Conferencia se centrará en el debate </w:t>
      </w:r>
      <w:r w:rsidR="00225BFD" w:rsidRPr="00E16930">
        <w:rPr>
          <w:lang w:val="es-ES"/>
        </w:rPr>
        <w:t>sobre</w:t>
      </w:r>
      <w:r w:rsidR="00513283" w:rsidRPr="00E16930">
        <w:rPr>
          <w:lang w:val="es-ES"/>
        </w:rPr>
        <w:t>:</w:t>
      </w:r>
    </w:p>
    <w:p w:rsidR="00B12C52" w:rsidRPr="00E16930" w:rsidRDefault="00B12C52" w:rsidP="000815D8">
      <w:pPr>
        <w:rPr>
          <w:lang w:val="es-ES"/>
        </w:rPr>
      </w:pPr>
    </w:p>
    <w:p w:rsidR="00B12C52" w:rsidRPr="00E16930" w:rsidRDefault="00B12C52" w:rsidP="000815D8">
      <w:pPr>
        <w:rPr>
          <w:lang w:val="es-ES"/>
        </w:rPr>
      </w:pPr>
    </w:p>
    <w:p w:rsidR="0040356F" w:rsidRPr="00E16930" w:rsidRDefault="00F515E2" w:rsidP="00C5464B">
      <w:pPr>
        <w:numPr>
          <w:ilvl w:val="0"/>
          <w:numId w:val="37"/>
        </w:numPr>
        <w:rPr>
          <w:lang w:val="es-ES"/>
        </w:rPr>
      </w:pPr>
      <w:r w:rsidRPr="00E16930">
        <w:rPr>
          <w:lang w:val="es-ES"/>
        </w:rPr>
        <w:t xml:space="preserve">la </w:t>
      </w:r>
      <w:r w:rsidR="00C5464B" w:rsidRPr="00E16930">
        <w:rPr>
          <w:lang w:val="es-ES"/>
        </w:rPr>
        <w:t>relación actual y futura entr</w:t>
      </w:r>
      <w:r w:rsidR="00225BFD" w:rsidRPr="00E16930">
        <w:rPr>
          <w:lang w:val="es-ES"/>
        </w:rPr>
        <w:t xml:space="preserve">e la Corona y los maoríes en relación con el </w:t>
      </w:r>
      <w:proofErr w:type="spellStart"/>
      <w:r w:rsidR="00C5464B" w:rsidRPr="00E16930">
        <w:rPr>
          <w:i/>
          <w:lang w:val="es-ES"/>
        </w:rPr>
        <w:t>taonga</w:t>
      </w:r>
      <w:proofErr w:type="spellEnd"/>
      <w:r w:rsidR="00C5464B" w:rsidRPr="00E16930">
        <w:rPr>
          <w:i/>
          <w:lang w:val="es-ES"/>
        </w:rPr>
        <w:t xml:space="preserve"> </w:t>
      </w:r>
      <w:proofErr w:type="spellStart"/>
      <w:r w:rsidR="00C5464B" w:rsidRPr="00E16930">
        <w:rPr>
          <w:i/>
          <w:lang w:val="es-ES"/>
        </w:rPr>
        <w:t>tuku</w:t>
      </w:r>
      <w:proofErr w:type="spellEnd"/>
      <w:r w:rsidR="00C5464B" w:rsidRPr="00E16930">
        <w:rPr>
          <w:i/>
          <w:lang w:val="es-ES"/>
        </w:rPr>
        <w:t xml:space="preserve"> </w:t>
      </w:r>
      <w:proofErr w:type="spellStart"/>
      <w:r w:rsidR="00C5464B" w:rsidRPr="00E16930">
        <w:rPr>
          <w:i/>
          <w:lang w:val="es-ES"/>
        </w:rPr>
        <w:t>iho</w:t>
      </w:r>
      <w:proofErr w:type="spellEnd"/>
      <w:r w:rsidR="000815D8" w:rsidRPr="00E16930">
        <w:rPr>
          <w:lang w:val="es-ES"/>
        </w:rPr>
        <w:t>;</w:t>
      </w:r>
    </w:p>
    <w:p w:rsidR="00B12C52" w:rsidRPr="00E16930" w:rsidRDefault="00F515E2" w:rsidP="001539C1">
      <w:pPr>
        <w:numPr>
          <w:ilvl w:val="0"/>
          <w:numId w:val="37"/>
        </w:numPr>
        <w:rPr>
          <w:lang w:val="es-ES"/>
        </w:rPr>
      </w:pPr>
      <w:r w:rsidRPr="00E16930">
        <w:rPr>
          <w:lang w:val="es-ES"/>
        </w:rPr>
        <w:t xml:space="preserve">las cuestiones </w:t>
      </w:r>
      <w:r w:rsidR="001539C1" w:rsidRPr="00E16930">
        <w:rPr>
          <w:lang w:val="es-ES"/>
        </w:rPr>
        <w:t xml:space="preserve">derivadas de la </w:t>
      </w:r>
      <w:r w:rsidR="00225BFD" w:rsidRPr="00E16930">
        <w:rPr>
          <w:lang w:val="es-ES"/>
        </w:rPr>
        <w:t>causa</w:t>
      </w:r>
      <w:r w:rsidR="00B3716E" w:rsidRPr="00E16930">
        <w:rPr>
          <w:lang w:val="es-ES"/>
        </w:rPr>
        <w:t xml:space="preserve"> </w:t>
      </w:r>
      <w:proofErr w:type="spellStart"/>
      <w:r w:rsidR="001539C1" w:rsidRPr="00E16930">
        <w:rPr>
          <w:i/>
          <w:lang w:val="es-ES"/>
        </w:rPr>
        <w:t>Wai</w:t>
      </w:r>
      <w:proofErr w:type="spellEnd"/>
      <w:r w:rsidR="001539C1" w:rsidRPr="00E16930">
        <w:rPr>
          <w:i/>
          <w:lang w:val="es-ES"/>
        </w:rPr>
        <w:t xml:space="preserve"> 262</w:t>
      </w:r>
      <w:r w:rsidR="001539C1" w:rsidRPr="00E16930">
        <w:rPr>
          <w:lang w:val="es-ES"/>
        </w:rPr>
        <w:t xml:space="preserve"> y cómo podrían ser las recomendaciones en el futuro;</w:t>
      </w:r>
    </w:p>
    <w:p w:rsidR="00B12C52" w:rsidRPr="00E16930" w:rsidRDefault="00F515E2" w:rsidP="00AE3C87">
      <w:pPr>
        <w:numPr>
          <w:ilvl w:val="0"/>
          <w:numId w:val="37"/>
        </w:numPr>
        <w:rPr>
          <w:lang w:val="es-ES"/>
        </w:rPr>
      </w:pPr>
      <w:r w:rsidRPr="00E16930">
        <w:rPr>
          <w:lang w:val="es-ES"/>
        </w:rPr>
        <w:t xml:space="preserve">los tipos </w:t>
      </w:r>
      <w:r w:rsidR="00AE3C87" w:rsidRPr="00E16930">
        <w:rPr>
          <w:lang w:val="es-ES"/>
        </w:rPr>
        <w:t xml:space="preserve">de asesoramiento y apoyo a particulares, empresas y entidades maoríes que deseen proteger sus activos de propiedad intelectual y en relación con </w:t>
      </w:r>
      <w:r w:rsidR="00225BFD" w:rsidRPr="00E16930">
        <w:rPr>
          <w:lang w:val="es-ES"/>
        </w:rPr>
        <w:t xml:space="preserve">el </w:t>
      </w:r>
      <w:proofErr w:type="spellStart"/>
      <w:r w:rsidR="00225BFD" w:rsidRPr="00E16930">
        <w:rPr>
          <w:i/>
          <w:lang w:val="es-ES"/>
        </w:rPr>
        <w:t>taonga</w:t>
      </w:r>
      <w:proofErr w:type="spellEnd"/>
      <w:r w:rsidR="00225BFD" w:rsidRPr="00E16930">
        <w:rPr>
          <w:i/>
          <w:lang w:val="es-ES"/>
        </w:rPr>
        <w:t xml:space="preserve"> </w:t>
      </w:r>
      <w:proofErr w:type="spellStart"/>
      <w:r w:rsidR="00225BFD" w:rsidRPr="00E16930">
        <w:rPr>
          <w:i/>
          <w:lang w:val="es-ES"/>
        </w:rPr>
        <w:t>tuku</w:t>
      </w:r>
      <w:proofErr w:type="spellEnd"/>
      <w:r w:rsidR="00225BFD" w:rsidRPr="00E16930">
        <w:rPr>
          <w:i/>
          <w:lang w:val="es-ES"/>
        </w:rPr>
        <w:t xml:space="preserve"> </w:t>
      </w:r>
      <w:proofErr w:type="spellStart"/>
      <w:r w:rsidR="00225BFD" w:rsidRPr="00E16930">
        <w:rPr>
          <w:i/>
          <w:lang w:val="es-ES"/>
        </w:rPr>
        <w:t>iho</w:t>
      </w:r>
      <w:proofErr w:type="spellEnd"/>
      <w:r w:rsidR="00225BFD" w:rsidRPr="00E16930">
        <w:rPr>
          <w:i/>
          <w:lang w:val="es-ES"/>
        </w:rPr>
        <w:t>;</w:t>
      </w:r>
    </w:p>
    <w:p w:rsidR="00B12C52" w:rsidRPr="00E16930" w:rsidRDefault="00F515E2" w:rsidP="00AE3C87">
      <w:pPr>
        <w:numPr>
          <w:ilvl w:val="0"/>
          <w:numId w:val="37"/>
        </w:numPr>
        <w:rPr>
          <w:lang w:val="es-ES"/>
        </w:rPr>
      </w:pPr>
      <w:r w:rsidRPr="00E16930">
        <w:rPr>
          <w:lang w:val="es-ES"/>
        </w:rPr>
        <w:t>las cuestiones normativas específicas que son actualmente objeto de examen y situación internacional de los derechos de propiedad intelectual de los pueblos indígenas; y</w:t>
      </w:r>
    </w:p>
    <w:p w:rsidR="00B12C52" w:rsidRPr="00E16930" w:rsidRDefault="00F515E2" w:rsidP="00DA2BAF">
      <w:pPr>
        <w:numPr>
          <w:ilvl w:val="0"/>
          <w:numId w:val="37"/>
        </w:numPr>
        <w:rPr>
          <w:lang w:val="es-ES"/>
        </w:rPr>
      </w:pPr>
      <w:r w:rsidRPr="00E16930">
        <w:rPr>
          <w:lang w:val="es-ES"/>
        </w:rPr>
        <w:t xml:space="preserve">un </w:t>
      </w:r>
      <w:r w:rsidR="00AE3C87" w:rsidRPr="00E16930">
        <w:rPr>
          <w:lang w:val="es-ES"/>
        </w:rPr>
        <w:t xml:space="preserve">modelo maorí para la protección de los derechos culturales y </w:t>
      </w:r>
      <w:r w:rsidR="00DA2BAF" w:rsidRPr="00E16930">
        <w:rPr>
          <w:lang w:val="es-ES"/>
        </w:rPr>
        <w:t>de propiedad intelectual.</w:t>
      </w:r>
    </w:p>
    <w:p w:rsidR="00B12C52" w:rsidRPr="00E16930" w:rsidRDefault="00B12C52" w:rsidP="00DA2BAF">
      <w:pPr>
        <w:rPr>
          <w:u w:val="single"/>
          <w:lang w:val="es-ES"/>
        </w:rPr>
      </w:pPr>
    </w:p>
    <w:p w:rsidR="00F515E2" w:rsidRPr="00E16930" w:rsidRDefault="00F515E2" w:rsidP="00DA2BAF">
      <w:pPr>
        <w:rPr>
          <w:u w:val="single"/>
          <w:lang w:val="es-ES"/>
        </w:rPr>
      </w:pPr>
    </w:p>
    <w:p w:rsidR="00B12C52" w:rsidRPr="00E16930" w:rsidRDefault="000815D8" w:rsidP="000815D8">
      <w:pPr>
        <w:rPr>
          <w:lang w:val="es-ES"/>
        </w:rPr>
      </w:pPr>
      <w:r w:rsidRPr="00E16930">
        <w:rPr>
          <w:u w:val="single"/>
          <w:lang w:val="es-ES"/>
        </w:rPr>
        <w:t>Información de contacto de la organización</w:t>
      </w:r>
      <w:r w:rsidRPr="00E16930">
        <w:rPr>
          <w:lang w:val="es-ES"/>
        </w:rPr>
        <w:t>:</w:t>
      </w:r>
    </w:p>
    <w:p w:rsidR="00B12C52" w:rsidRPr="00E16930" w:rsidRDefault="00B12C52" w:rsidP="000815D8">
      <w:pPr>
        <w:rPr>
          <w:lang w:val="es-ES"/>
        </w:rPr>
      </w:pPr>
    </w:p>
    <w:p w:rsidR="0040356F" w:rsidRPr="00E16930" w:rsidRDefault="000815D8" w:rsidP="000815D8">
      <w:pPr>
        <w:rPr>
          <w:lang w:val="es-ES"/>
        </w:rPr>
      </w:pPr>
      <w:r w:rsidRPr="00E16930">
        <w:rPr>
          <w:lang w:val="es-ES"/>
        </w:rPr>
        <w:t>Dirección postal:</w:t>
      </w:r>
    </w:p>
    <w:p w:rsidR="0040356F" w:rsidRPr="00E16930" w:rsidRDefault="000815D8" w:rsidP="000815D8">
      <w:pPr>
        <w:rPr>
          <w:lang w:val="es-ES"/>
        </w:rPr>
      </w:pPr>
      <w:r w:rsidRPr="00E16930">
        <w:rPr>
          <w:lang w:val="es-ES"/>
        </w:rPr>
        <w:t xml:space="preserve">PO Box 440, Nelson 7040, </w:t>
      </w:r>
      <w:r w:rsidR="00A63F48" w:rsidRPr="00E16930">
        <w:rPr>
          <w:lang w:val="es-ES"/>
        </w:rPr>
        <w:t>Nueva Zelandia.</w:t>
      </w:r>
    </w:p>
    <w:p w:rsidR="00B12C52" w:rsidRPr="00E16930" w:rsidRDefault="00B12C52" w:rsidP="000815D8">
      <w:pPr>
        <w:rPr>
          <w:lang w:val="es-ES"/>
        </w:rPr>
      </w:pPr>
    </w:p>
    <w:p w:rsidR="00B12C52" w:rsidRPr="00E16930" w:rsidRDefault="00ED71C6" w:rsidP="000815D8">
      <w:pPr>
        <w:rPr>
          <w:lang w:val="es-ES"/>
        </w:rPr>
      </w:pPr>
      <w:r w:rsidRPr="00E16930">
        <w:rPr>
          <w:lang w:val="es-ES"/>
        </w:rPr>
        <w:t>Tel.</w:t>
      </w:r>
      <w:r w:rsidR="000815D8" w:rsidRPr="00E16930">
        <w:rPr>
          <w:lang w:val="es-ES"/>
        </w:rPr>
        <w:t>:</w:t>
      </w:r>
      <w:r w:rsidR="0040356F" w:rsidRPr="00E16930">
        <w:rPr>
          <w:lang w:val="es-ES"/>
        </w:rPr>
        <w:t xml:space="preserve"> </w:t>
      </w:r>
      <w:r w:rsidR="000815D8" w:rsidRPr="00E16930">
        <w:rPr>
          <w:lang w:val="es-ES"/>
        </w:rPr>
        <w:t>+64 3 546 8548</w:t>
      </w:r>
    </w:p>
    <w:p w:rsidR="00B12C52" w:rsidRPr="00E16930" w:rsidRDefault="000815D8" w:rsidP="000815D8">
      <w:pPr>
        <w:rPr>
          <w:lang w:val="es-ES"/>
        </w:rPr>
      </w:pPr>
      <w:r w:rsidRPr="00E16930">
        <w:rPr>
          <w:lang w:val="es-ES"/>
        </w:rPr>
        <w:t>Fax:</w:t>
      </w:r>
      <w:r w:rsidR="0040356F" w:rsidRPr="00E16930">
        <w:rPr>
          <w:lang w:val="es-ES"/>
        </w:rPr>
        <w:t xml:space="preserve"> </w:t>
      </w:r>
      <w:r w:rsidRPr="00E16930">
        <w:rPr>
          <w:lang w:val="es-ES"/>
        </w:rPr>
        <w:t>+64 3 546 8548</w:t>
      </w:r>
    </w:p>
    <w:p w:rsidR="00B12C52" w:rsidRPr="00E16930" w:rsidRDefault="00ED71C6" w:rsidP="000815D8">
      <w:pPr>
        <w:rPr>
          <w:lang w:val="es-ES"/>
        </w:rPr>
      </w:pPr>
      <w:r w:rsidRPr="00E16930">
        <w:rPr>
          <w:lang w:val="es-ES"/>
        </w:rPr>
        <w:t>Correo-e</w:t>
      </w:r>
      <w:r w:rsidR="000815D8" w:rsidRPr="00E16930">
        <w:rPr>
          <w:lang w:val="es-ES"/>
        </w:rPr>
        <w:t>:</w:t>
      </w:r>
      <w:r w:rsidR="0040356F" w:rsidRPr="00E16930">
        <w:rPr>
          <w:lang w:val="es-ES"/>
        </w:rPr>
        <w:t xml:space="preserve"> </w:t>
      </w:r>
      <w:r w:rsidR="000815D8" w:rsidRPr="00E16930">
        <w:rPr>
          <w:lang w:val="es-ES"/>
        </w:rPr>
        <w:t>Kerensa.Johnston@wakatu.org</w:t>
      </w:r>
    </w:p>
    <w:p w:rsidR="00B12C52" w:rsidRPr="00E16930" w:rsidRDefault="00ED71C6" w:rsidP="000815D8">
      <w:pPr>
        <w:rPr>
          <w:lang w:val="es-ES"/>
        </w:rPr>
      </w:pPr>
      <w:r w:rsidRPr="00E16930">
        <w:rPr>
          <w:lang w:val="es-ES"/>
        </w:rPr>
        <w:t>Sitio web</w:t>
      </w:r>
      <w:r w:rsidR="000815D8" w:rsidRPr="00E16930">
        <w:rPr>
          <w:lang w:val="es-ES"/>
        </w:rPr>
        <w:t>:</w:t>
      </w:r>
      <w:r w:rsidR="0040356F" w:rsidRPr="00E16930">
        <w:rPr>
          <w:lang w:val="es-ES"/>
        </w:rPr>
        <w:t xml:space="preserve"> </w:t>
      </w:r>
      <w:r w:rsidR="000815D8" w:rsidRPr="00E16930">
        <w:rPr>
          <w:lang w:val="es-ES"/>
        </w:rPr>
        <w:t>www.wakatu.org</w:t>
      </w:r>
    </w:p>
    <w:p w:rsidR="00B12C52" w:rsidRPr="00E16930" w:rsidRDefault="00B12C52" w:rsidP="000815D8">
      <w:pPr>
        <w:rPr>
          <w:lang w:val="es-ES"/>
        </w:rPr>
      </w:pPr>
    </w:p>
    <w:p w:rsidR="00B12C52" w:rsidRPr="00E16930" w:rsidRDefault="00B12C52" w:rsidP="000815D8">
      <w:pPr>
        <w:rPr>
          <w:lang w:val="es-ES"/>
        </w:rPr>
      </w:pPr>
    </w:p>
    <w:p w:rsidR="0040356F" w:rsidRPr="00E16930" w:rsidRDefault="000815D8" w:rsidP="000815D8">
      <w:pPr>
        <w:rPr>
          <w:lang w:val="es-ES"/>
        </w:rPr>
      </w:pPr>
      <w:r w:rsidRPr="00E16930">
        <w:rPr>
          <w:u w:val="single"/>
          <w:lang w:val="es-ES"/>
        </w:rPr>
        <w:t>Nombre y cargo del representante de la organización</w:t>
      </w:r>
      <w:r w:rsidRPr="00E16930">
        <w:rPr>
          <w:lang w:val="es-ES"/>
        </w:rPr>
        <w:t>:</w:t>
      </w:r>
    </w:p>
    <w:p w:rsidR="00ED71C6" w:rsidRPr="00E16930" w:rsidRDefault="00ED71C6" w:rsidP="000815D8">
      <w:pPr>
        <w:rPr>
          <w:lang w:val="es-ES"/>
        </w:rPr>
      </w:pPr>
    </w:p>
    <w:p w:rsidR="0007207B" w:rsidRPr="0012066E" w:rsidRDefault="000815D8" w:rsidP="0007207B">
      <w:pPr>
        <w:rPr>
          <w:i/>
          <w:lang w:val="es-US"/>
        </w:rPr>
      </w:pPr>
      <w:bookmarkStart w:id="5" w:name="_GoBack"/>
      <w:r w:rsidRPr="0012066E">
        <w:rPr>
          <w:lang w:val="es-US"/>
        </w:rPr>
        <w:t xml:space="preserve">Kerensa Johnston, </w:t>
      </w:r>
      <w:r w:rsidR="00ED71C6" w:rsidRPr="0012066E">
        <w:rPr>
          <w:lang w:val="es-US"/>
        </w:rPr>
        <w:t>director</w:t>
      </w:r>
      <w:r w:rsidR="00C92242" w:rsidRPr="0012066E">
        <w:rPr>
          <w:lang w:val="es-US"/>
        </w:rPr>
        <w:t>a</w:t>
      </w:r>
      <w:r w:rsidR="00ED71C6" w:rsidRPr="0012066E">
        <w:rPr>
          <w:lang w:val="es-US"/>
        </w:rPr>
        <w:t xml:space="preserve"> ejecutiv</w:t>
      </w:r>
      <w:r w:rsidR="00C92242" w:rsidRPr="0012066E">
        <w:rPr>
          <w:lang w:val="es-US"/>
        </w:rPr>
        <w:t>a</w:t>
      </w:r>
      <w:r w:rsidR="00ED71C6" w:rsidRPr="0012066E">
        <w:rPr>
          <w:lang w:val="es-US"/>
        </w:rPr>
        <w:t xml:space="preserve">, </w:t>
      </w:r>
      <w:r w:rsidR="00ED71C6" w:rsidRPr="0012066E">
        <w:rPr>
          <w:i/>
          <w:lang w:val="es-US"/>
        </w:rPr>
        <w:t>Wakatū Incorporation</w:t>
      </w:r>
      <w:bookmarkEnd w:id="5"/>
    </w:p>
    <w:p w:rsidR="0007207B" w:rsidRPr="0012066E" w:rsidRDefault="0007207B" w:rsidP="0007207B">
      <w:pPr>
        <w:rPr>
          <w:i/>
          <w:lang w:val="es-US"/>
        </w:rPr>
      </w:pPr>
    </w:p>
    <w:p w:rsidR="0007207B" w:rsidRPr="0012066E" w:rsidRDefault="0007207B" w:rsidP="0007207B">
      <w:pPr>
        <w:rPr>
          <w:i/>
          <w:lang w:val="es-US"/>
        </w:rPr>
      </w:pPr>
    </w:p>
    <w:p w:rsidR="00B12C52" w:rsidRPr="00E16930" w:rsidRDefault="0007207B" w:rsidP="0007207B">
      <w:pPr>
        <w:ind w:left="5245"/>
        <w:rPr>
          <w:lang w:val="es-ES"/>
        </w:rPr>
      </w:pPr>
      <w:r w:rsidRPr="0007207B">
        <w:rPr>
          <w:lang w:val="es-ES"/>
        </w:rPr>
        <w:t>[</w:t>
      </w:r>
      <w:r w:rsidR="000815D8" w:rsidRPr="00E16930">
        <w:rPr>
          <w:lang w:val="es-ES"/>
        </w:rPr>
        <w:t>Fin del Anexo y del documento]</w:t>
      </w:r>
    </w:p>
    <w:sectPr w:rsidR="00B12C52" w:rsidRPr="00E16930" w:rsidSect="007D6133">
      <w:headerReference w:type="default" r:id="rId12"/>
      <w:headerReference w:type="first" r:id="rId13"/>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FA" w:rsidRDefault="00B308FA">
      <w:r>
        <w:separator/>
      </w:r>
    </w:p>
  </w:endnote>
  <w:endnote w:type="continuationSeparator" w:id="0">
    <w:p w:rsidR="00B308FA" w:rsidRDefault="00B308FA" w:rsidP="003B38C1">
      <w:r>
        <w:separator/>
      </w:r>
    </w:p>
    <w:p w:rsidR="00B308FA" w:rsidRPr="003B38C1" w:rsidRDefault="00B308FA" w:rsidP="003B38C1">
      <w:pPr>
        <w:spacing w:after="60"/>
        <w:rPr>
          <w:sz w:val="17"/>
        </w:rPr>
      </w:pPr>
      <w:r>
        <w:rPr>
          <w:sz w:val="17"/>
        </w:rPr>
        <w:t>[Endnote continued from previous page]</w:t>
      </w:r>
    </w:p>
  </w:endnote>
  <w:endnote w:type="continuationNotice" w:id="1">
    <w:p w:rsidR="00B308FA" w:rsidRPr="003B38C1" w:rsidRDefault="00B308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FA" w:rsidRDefault="00B308FA">
      <w:r>
        <w:separator/>
      </w:r>
    </w:p>
  </w:footnote>
  <w:footnote w:type="continuationSeparator" w:id="0">
    <w:p w:rsidR="00B308FA" w:rsidRDefault="00B308FA" w:rsidP="008B60B2">
      <w:r>
        <w:separator/>
      </w:r>
    </w:p>
    <w:p w:rsidR="00B308FA" w:rsidRPr="00ED77FB" w:rsidRDefault="00B308FA" w:rsidP="008B60B2">
      <w:pPr>
        <w:spacing w:after="60"/>
        <w:rPr>
          <w:sz w:val="17"/>
          <w:szCs w:val="17"/>
        </w:rPr>
      </w:pPr>
      <w:r w:rsidRPr="00ED77FB">
        <w:rPr>
          <w:sz w:val="17"/>
          <w:szCs w:val="17"/>
        </w:rPr>
        <w:t>[Footnote continued from previous page]</w:t>
      </w:r>
    </w:p>
  </w:footnote>
  <w:footnote w:type="continuationNotice" w:id="1">
    <w:p w:rsidR="00B308FA" w:rsidRPr="00ED77FB" w:rsidRDefault="00B308FA" w:rsidP="008B60B2">
      <w:pPr>
        <w:spacing w:before="60"/>
        <w:jc w:val="right"/>
        <w:rPr>
          <w:sz w:val="17"/>
          <w:szCs w:val="17"/>
        </w:rPr>
      </w:pPr>
      <w:r w:rsidRPr="00ED77FB">
        <w:rPr>
          <w:sz w:val="17"/>
          <w:szCs w:val="17"/>
        </w:rPr>
        <w:t>[Footnote continued on next page]</w:t>
      </w:r>
    </w:p>
  </w:footnote>
  <w:footnote w:id="2">
    <w:p w:rsidR="00651D1E" w:rsidRPr="0095191E" w:rsidRDefault="00651D1E" w:rsidP="006B69F4">
      <w:pPr>
        <w:pStyle w:val="FootnoteText"/>
        <w:ind w:left="567" w:hanging="567"/>
        <w:rPr>
          <w:b/>
          <w:szCs w:val="18"/>
          <w:lang w:val="es-ES"/>
        </w:rPr>
      </w:pPr>
      <w:r w:rsidRPr="0095191E">
        <w:tab/>
      </w:r>
      <w:r w:rsidR="00A36558" w:rsidRPr="0095191E">
        <w:rPr>
          <w:b/>
          <w:szCs w:val="18"/>
          <w:lang w:val="es-ES"/>
        </w:rPr>
        <w:t>N</w:t>
      </w:r>
      <w:r w:rsidRPr="0095191E">
        <w:rPr>
          <w:b/>
          <w:szCs w:val="18"/>
          <w:lang w:val="es-ES"/>
        </w:rPr>
        <w:t>o adjunte ningún documento a su solicitud</w:t>
      </w:r>
    </w:p>
    <w:p w:rsidR="00651D1E" w:rsidRPr="0095191E" w:rsidRDefault="00651D1E" w:rsidP="006B69F4">
      <w:pPr>
        <w:pStyle w:val="FootnoteText"/>
        <w:ind w:left="567" w:hanging="567"/>
        <w:rPr>
          <w:szCs w:val="18"/>
          <w:lang w:val="es-ES"/>
        </w:rPr>
      </w:pPr>
      <w:r w:rsidRPr="0095191E">
        <w:rPr>
          <w:szCs w:val="18"/>
          <w:vertAlign w:val="superscript"/>
        </w:rPr>
        <w:footnoteRef/>
      </w:r>
      <w:r w:rsidRPr="0095191E">
        <w:rPr>
          <w:szCs w:val="18"/>
          <w:lang w:val="es-ES"/>
        </w:rPr>
        <w:t xml:space="preserve"> </w:t>
      </w:r>
      <w:r w:rsidRPr="0095191E">
        <w:rPr>
          <w:szCs w:val="18"/>
          <w:lang w:val="es-ES"/>
        </w:rPr>
        <w:tab/>
        <w:t>Téngase en cuenta que</w:t>
      </w:r>
      <w:r w:rsidR="00A36558" w:rsidRPr="0095191E">
        <w:rPr>
          <w:szCs w:val="18"/>
          <w:lang w:val="es-ES"/>
        </w:rPr>
        <w:t>,</w:t>
      </w:r>
      <w:r w:rsidRPr="0095191E">
        <w:rPr>
          <w:szCs w:val="18"/>
          <w:lang w:val="es-ES"/>
        </w:rPr>
        <w:t xml:space="preserv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w:t>
      </w:r>
      <w:r w:rsidR="004536BF" w:rsidRPr="0095191E">
        <w:rPr>
          <w:szCs w:val="18"/>
          <w:lang w:val="es-ES"/>
        </w:rPr>
        <w:t>tal sentido, en caso de que la o</w:t>
      </w:r>
      <w:r w:rsidRPr="0095191E">
        <w:rPr>
          <w:szCs w:val="18"/>
          <w:lang w:val="es-ES"/>
        </w:rPr>
        <w:t>rganización que solicite acreditación no tenga sede en Ginebra, quizá no resulte aconsejable desplazarse a esa localidad con el único fin de participar en la sesión del Comité hasta que se haya recibido la acreditación.</w:t>
      </w:r>
    </w:p>
  </w:footnote>
  <w:footnote w:id="3">
    <w:p w:rsidR="00651D1E" w:rsidRPr="0095191E" w:rsidRDefault="00651D1E" w:rsidP="007D6133">
      <w:pPr>
        <w:pStyle w:val="FootnoteText"/>
        <w:ind w:left="567" w:hanging="567"/>
        <w:rPr>
          <w:szCs w:val="18"/>
          <w:lang w:val="es-ES"/>
        </w:rPr>
      </w:pPr>
      <w:r w:rsidRPr="0095191E">
        <w:rPr>
          <w:rStyle w:val="FootnoteReference"/>
          <w:szCs w:val="18"/>
        </w:rPr>
        <w:footnoteRef/>
      </w:r>
      <w:r w:rsidRPr="0095191E">
        <w:rPr>
          <w:szCs w:val="18"/>
          <w:lang w:val="es-ES"/>
        </w:rPr>
        <w:t xml:space="preserve"> </w:t>
      </w:r>
      <w:r w:rsidRPr="0095191E">
        <w:rPr>
          <w:szCs w:val="18"/>
          <w:lang w:val="es-ES"/>
        </w:rPr>
        <w:tab/>
        <w:t>Téngase en cuenta que esta solicitud será presentada ante el Comité exactamente en la forma en que sea recibida.</w:t>
      </w:r>
      <w:r w:rsidR="00CB43BC" w:rsidRPr="0095191E">
        <w:rPr>
          <w:szCs w:val="18"/>
          <w:lang w:val="es-ES"/>
        </w:rPr>
        <w:t xml:space="preserve"> </w:t>
      </w:r>
      <w:r w:rsidRPr="0095191E">
        <w:rPr>
          <w:szCs w:val="18"/>
          <w:lang w:val="es-ES"/>
        </w:rPr>
        <w:t xml:space="preserve">Se ruega rellenar el formulario utilizando máquina de escribir o computadora. </w:t>
      </w:r>
      <w:r w:rsidR="00A11788" w:rsidRPr="0095191E">
        <w:rPr>
          <w:szCs w:val="18"/>
          <w:lang w:val="es-ES"/>
        </w:rPr>
        <w:t xml:space="preserve">Sírvase enviar el formulario a la dirección electrónica: </w:t>
      </w:r>
      <w:r w:rsidRPr="0095191E">
        <w:rPr>
          <w:rStyle w:val="Hyperlink"/>
          <w:b/>
          <w:color w:val="auto"/>
          <w:szCs w:val="18"/>
          <w:lang w:val="es-ES"/>
        </w:rPr>
        <w:t>grtkf@wipo.int</w:t>
      </w:r>
    </w:p>
  </w:footnote>
  <w:footnote w:id="4">
    <w:p w:rsidR="00651D1E" w:rsidRPr="0095191E" w:rsidRDefault="00651D1E" w:rsidP="000815D8">
      <w:pPr>
        <w:pStyle w:val="FootnoteText"/>
        <w:ind w:left="567" w:hanging="567"/>
        <w:rPr>
          <w:b/>
          <w:szCs w:val="18"/>
          <w:lang w:val="es-ES"/>
        </w:rPr>
      </w:pPr>
      <w:r w:rsidRPr="00F3246A">
        <w:rPr>
          <w:lang w:val="es-ES"/>
        </w:rPr>
        <w:tab/>
      </w:r>
      <w:r w:rsidRPr="0095191E">
        <w:rPr>
          <w:b/>
          <w:lang w:val="es-ES_tradnl"/>
        </w:rPr>
        <w:t>No adjunte ningún documento a su solicitud.</w:t>
      </w:r>
    </w:p>
    <w:p w:rsidR="00651D1E" w:rsidRPr="0095191E" w:rsidRDefault="00651D1E" w:rsidP="000815D8">
      <w:pPr>
        <w:pStyle w:val="FootnoteText"/>
        <w:ind w:left="567" w:hanging="567"/>
        <w:rPr>
          <w:b/>
          <w:szCs w:val="18"/>
          <w:lang w:val="es-ES"/>
        </w:rPr>
      </w:pPr>
      <w:r w:rsidRPr="0095191E">
        <w:rPr>
          <w:szCs w:val="18"/>
          <w:vertAlign w:val="superscript"/>
        </w:rPr>
        <w:footnoteRef/>
      </w:r>
      <w:r w:rsidRPr="0095191E">
        <w:rPr>
          <w:szCs w:val="18"/>
          <w:lang w:val="es-ES"/>
        </w:rPr>
        <w:tab/>
      </w:r>
      <w:r w:rsidRPr="0095191E">
        <w:rPr>
          <w:szCs w:val="18"/>
          <w:lang w:val="es-ES_tradnl"/>
        </w:rPr>
        <w:t xml:space="preserve">Téngase en cuenta </w:t>
      </w:r>
      <w:proofErr w:type="gramStart"/>
      <w:r w:rsidRPr="0095191E">
        <w:rPr>
          <w:szCs w:val="18"/>
          <w:lang w:val="es-ES_tradnl"/>
        </w:rPr>
        <w:t>que</w:t>
      </w:r>
      <w:proofErr w:type="gramEnd"/>
      <w:r w:rsidRPr="0095191E">
        <w:rPr>
          <w:szCs w:val="18"/>
          <w:lang w:val="es-ES_tradnl"/>
        </w:rPr>
        <w:t xml:space="preserve"> en materia de acreditación, son los Estados miembros, y no la Secretaría, los que toman decisiones al inicio de la sesión del Comité Intergubernamental.</w:t>
      </w:r>
      <w:r w:rsidRPr="0095191E">
        <w:rPr>
          <w:szCs w:val="18"/>
          <w:lang w:val="es-ES"/>
        </w:rPr>
        <w:t xml:space="preserve"> </w:t>
      </w:r>
      <w:r w:rsidRPr="0095191E">
        <w:rPr>
          <w:szCs w:val="18"/>
          <w:lang w:val="es-ES_tradnl"/>
        </w:rPr>
        <w:t>Por lo tanto, cabe la posibilidad de que determinadas organizaciones no reciban acreditación para asistir a las sesiones del comité. En tal sen</w:t>
      </w:r>
      <w:r w:rsidR="004536BF" w:rsidRPr="0095191E">
        <w:rPr>
          <w:szCs w:val="18"/>
          <w:lang w:val="es-ES_tradnl"/>
        </w:rPr>
        <w:t>tido, en caso de que la o</w:t>
      </w:r>
      <w:r w:rsidRPr="0095191E">
        <w:rPr>
          <w:szCs w:val="18"/>
          <w:lang w:val="es-ES_tradnl"/>
        </w:rPr>
        <w:t>rganización que solicite acreditación no tenga sede en Ginebra, quizá no resulte aconsejable desplazarse a esa localidad con el único fin de participar en la sesión del Comité hasta que se haya recibido la acreditación.</w:t>
      </w:r>
    </w:p>
  </w:footnote>
  <w:footnote w:id="5">
    <w:p w:rsidR="00651D1E" w:rsidRPr="0095191E" w:rsidRDefault="00651D1E" w:rsidP="007D6133">
      <w:pPr>
        <w:pStyle w:val="FootnoteText"/>
        <w:ind w:left="567" w:hanging="567"/>
        <w:rPr>
          <w:szCs w:val="18"/>
          <w:lang w:val="es-ES"/>
        </w:rPr>
      </w:pPr>
      <w:r w:rsidRPr="0095191E">
        <w:rPr>
          <w:rStyle w:val="FootnoteReference"/>
          <w:szCs w:val="18"/>
        </w:rPr>
        <w:footnoteRef/>
      </w:r>
      <w:r w:rsidRPr="0095191E">
        <w:rPr>
          <w:szCs w:val="18"/>
          <w:lang w:val="es-ES"/>
        </w:rPr>
        <w:tab/>
      </w:r>
      <w:r w:rsidRPr="0095191E">
        <w:rPr>
          <w:szCs w:val="18"/>
          <w:lang w:val="es-ES_tradnl"/>
        </w:rPr>
        <w:t>Téngase en cuenta que esta solicitud será presentada ante el Comité exactamente en la forma en que sea recibida. Se ruega rellenar el formulario utilizando máquina de escribir o computadora.</w:t>
      </w:r>
      <w:r w:rsidRPr="0095191E">
        <w:rPr>
          <w:szCs w:val="18"/>
          <w:lang w:val="es-ES"/>
        </w:rPr>
        <w:t xml:space="preserve"> </w:t>
      </w:r>
      <w:r w:rsidRPr="0095191E">
        <w:rPr>
          <w:szCs w:val="18"/>
          <w:lang w:val="es-ES_tradnl"/>
        </w:rPr>
        <w:t xml:space="preserve">Sírvase enviar el formulario a la dirección electrónica: </w:t>
      </w:r>
      <w:r w:rsidRPr="0095191E">
        <w:rPr>
          <w:b/>
          <w:szCs w:val="18"/>
          <w:u w:val="single"/>
          <w:lang w:val="es-ES_tradnl"/>
        </w:rPr>
        <w:t>grtkf@wipo.int</w:t>
      </w:r>
      <w:r w:rsidRPr="0095191E">
        <w:rPr>
          <w:szCs w:val="18"/>
          <w:lang w:val="es-ES_tradnl"/>
        </w:rPr>
        <w:t>.</w:t>
      </w:r>
    </w:p>
  </w:footnote>
  <w:footnote w:id="6">
    <w:p w:rsidR="00651D1E" w:rsidRPr="0095191E" w:rsidRDefault="00651D1E" w:rsidP="000815D8">
      <w:pPr>
        <w:pStyle w:val="FootnoteText"/>
        <w:ind w:left="567" w:hanging="567"/>
        <w:rPr>
          <w:szCs w:val="18"/>
          <w:lang w:val="es-ES"/>
        </w:rPr>
      </w:pPr>
      <w:r w:rsidRPr="0095191E">
        <w:rPr>
          <w:b/>
          <w:szCs w:val="18"/>
          <w:lang w:val="es-ES"/>
        </w:rPr>
        <w:tab/>
      </w:r>
      <w:r w:rsidRPr="0095191E">
        <w:rPr>
          <w:b/>
          <w:szCs w:val="18"/>
          <w:lang w:val="es-ES_tradnl"/>
        </w:rPr>
        <w:t>No adjunte ningún documento a su solicitud.</w:t>
      </w:r>
    </w:p>
    <w:p w:rsidR="00651D1E" w:rsidRPr="0095191E" w:rsidRDefault="00651D1E" w:rsidP="00D75928">
      <w:pPr>
        <w:pStyle w:val="FootnoteText"/>
        <w:ind w:left="567" w:hanging="567"/>
        <w:rPr>
          <w:snapToGrid w:val="0"/>
          <w:szCs w:val="18"/>
          <w:lang w:val="es-ES"/>
        </w:rPr>
      </w:pPr>
      <w:r w:rsidRPr="0095191E">
        <w:rPr>
          <w:rStyle w:val="FootnoteReference"/>
          <w:szCs w:val="18"/>
        </w:rPr>
        <w:footnoteRef/>
      </w:r>
      <w:r w:rsidRPr="0095191E">
        <w:rPr>
          <w:szCs w:val="18"/>
          <w:lang w:val="es-ES"/>
        </w:rPr>
        <w:t xml:space="preserve"> </w:t>
      </w:r>
      <w:r w:rsidRPr="0095191E">
        <w:rPr>
          <w:szCs w:val="18"/>
          <w:lang w:val="es-ES"/>
        </w:rPr>
        <w:tab/>
      </w:r>
      <w:r w:rsidR="00D75928" w:rsidRPr="0095191E">
        <w:rPr>
          <w:snapToGrid w:val="0"/>
          <w:szCs w:val="18"/>
          <w:lang w:val="es-ES"/>
        </w:rPr>
        <w:t xml:space="preserve">Obsérvese que la acreditación no depende de una decisión tomada por la Secretaría, sino por los Estados miembros al comienzo de la sesión del Comité Intergubernamental. Por lo tanto, cabe la posibilidad de que determinadas organizaciones no reciban acreditación para asistir a las sesiones del comité. </w:t>
      </w:r>
      <w:r w:rsidRPr="0095191E">
        <w:rPr>
          <w:snapToGrid w:val="0"/>
          <w:szCs w:val="18"/>
          <w:lang w:val="es-ES_tradnl"/>
        </w:rPr>
        <w:t xml:space="preserve">En </w:t>
      </w:r>
      <w:r w:rsidR="004536BF" w:rsidRPr="0095191E">
        <w:rPr>
          <w:snapToGrid w:val="0"/>
          <w:szCs w:val="18"/>
          <w:lang w:val="es-ES_tradnl"/>
        </w:rPr>
        <w:t>tal sentido, en caso de que la o</w:t>
      </w:r>
      <w:r w:rsidRPr="0095191E">
        <w:rPr>
          <w:snapToGrid w:val="0"/>
          <w:szCs w:val="18"/>
          <w:lang w:val="es-ES_tradnl"/>
        </w:rPr>
        <w:t>rganización que solicite acreditación no tenga sede en Ginebra, quizá no resulte aconsejable desplazarse a esa localidad con el único fin de participar en la sesión del Comité hasta que se haya recibido la acreditación.</w:t>
      </w:r>
    </w:p>
  </w:footnote>
  <w:footnote w:id="7">
    <w:p w:rsidR="00651D1E" w:rsidRPr="0095191E" w:rsidRDefault="00651D1E" w:rsidP="000815D8">
      <w:pPr>
        <w:pStyle w:val="FootnoteText"/>
        <w:ind w:left="567" w:hanging="567"/>
        <w:rPr>
          <w:b/>
          <w:szCs w:val="18"/>
          <w:lang w:val="es-ES"/>
        </w:rPr>
      </w:pPr>
      <w:r w:rsidRPr="0095191E">
        <w:rPr>
          <w:rStyle w:val="FootnoteReference"/>
          <w:szCs w:val="18"/>
        </w:rPr>
        <w:footnoteRef/>
      </w:r>
      <w:r w:rsidRPr="0095191E">
        <w:rPr>
          <w:szCs w:val="18"/>
          <w:lang w:val="es-ES"/>
        </w:rPr>
        <w:t xml:space="preserve"> </w:t>
      </w:r>
      <w:r w:rsidRPr="0095191E">
        <w:rPr>
          <w:szCs w:val="18"/>
          <w:lang w:val="es-ES"/>
        </w:rPr>
        <w:tab/>
      </w:r>
      <w:r w:rsidRPr="0095191E">
        <w:rPr>
          <w:szCs w:val="18"/>
          <w:lang w:val="es-ES_tradnl"/>
        </w:rPr>
        <w:t>Téngase en cuenta que esta solicitud será presentada ante el Comité exactamente en la forma en que sea recibida. Se ruega rellenar el formulario utilizando máquina de escribir o computadora.</w:t>
      </w:r>
      <w:r w:rsidRPr="0095191E">
        <w:rPr>
          <w:snapToGrid w:val="0"/>
          <w:szCs w:val="18"/>
          <w:lang w:val="es-ES"/>
        </w:rPr>
        <w:t xml:space="preserve"> </w:t>
      </w:r>
      <w:r w:rsidRPr="0095191E">
        <w:rPr>
          <w:snapToGrid w:val="0"/>
          <w:szCs w:val="18"/>
          <w:lang w:val="es-ES_tradnl"/>
        </w:rPr>
        <w:t xml:space="preserve">Sírvase enviar el formulario a la dirección electrónica: </w:t>
      </w:r>
      <w:r w:rsidRPr="0095191E">
        <w:rPr>
          <w:b/>
          <w:snapToGrid w:val="0"/>
          <w:szCs w:val="18"/>
          <w:u w:val="single"/>
          <w:lang w:val="es-ES_tradnl"/>
        </w:rPr>
        <w:t>grtkf@wipo.int</w:t>
      </w:r>
      <w:r w:rsidRPr="0095191E">
        <w:rPr>
          <w:snapToGrid w:val="0"/>
          <w:szCs w:val="18"/>
          <w:lang w:val="es-ES_tradnl"/>
        </w:rPr>
        <w:t>.</w:t>
      </w:r>
    </w:p>
    <w:p w:rsidR="00651D1E" w:rsidRPr="0095191E" w:rsidRDefault="00651D1E" w:rsidP="000815D8">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1E" w:rsidRPr="000815D8" w:rsidRDefault="00651D1E" w:rsidP="00477D6B">
    <w:pPr>
      <w:jc w:val="right"/>
      <w:rPr>
        <w:lang w:val="es-ES"/>
      </w:rPr>
    </w:pPr>
    <w:bookmarkStart w:id="4" w:name="Code2"/>
    <w:bookmarkEnd w:id="4"/>
    <w:r w:rsidRPr="000815D8">
      <w:rPr>
        <w:lang w:val="es-ES"/>
      </w:rPr>
      <w:t>WIPO/GRTKF/IC/38/2</w:t>
    </w:r>
  </w:p>
  <w:p w:rsidR="00651D1E" w:rsidRPr="000815D8" w:rsidRDefault="00651D1E" w:rsidP="009B44AB">
    <w:pPr>
      <w:jc w:val="right"/>
      <w:rPr>
        <w:lang w:val="es-ES"/>
      </w:rPr>
    </w:pPr>
    <w:r w:rsidRPr="002E63BB">
      <w:rPr>
        <w:color w:val="808080"/>
        <w:lang w:val="es-ES_tradnl"/>
      </w:rPr>
      <w:t xml:space="preserve">Anexo, página </w:t>
    </w:r>
    <w:r w:rsidRPr="000815D8">
      <w:rPr>
        <w:lang w:val="es-ES"/>
      </w:rPr>
      <w:t xml:space="preserve"> </w:t>
    </w:r>
    <w:r>
      <w:fldChar w:fldCharType="begin"/>
    </w:r>
    <w:r w:rsidRPr="000815D8">
      <w:rPr>
        <w:lang w:val="es-ES"/>
      </w:rPr>
      <w:instrText xml:space="preserve"> PAGE  \* MERGEFORMAT </w:instrText>
    </w:r>
    <w:r>
      <w:fldChar w:fldCharType="separate"/>
    </w:r>
    <w:r w:rsidR="0012066E">
      <w:rPr>
        <w:noProof/>
        <w:lang w:val="es-ES"/>
      </w:rPr>
      <w:t>14</w:t>
    </w:r>
    <w:r>
      <w:fldChar w:fldCharType="end"/>
    </w:r>
  </w:p>
  <w:p w:rsidR="00651D1E" w:rsidRPr="000815D8" w:rsidRDefault="00651D1E" w:rsidP="00477D6B">
    <w:pPr>
      <w:jc w:val="right"/>
      <w:rPr>
        <w:lang w:val="es-ES"/>
      </w:rPr>
    </w:pPr>
  </w:p>
  <w:p w:rsidR="00651D1E" w:rsidRPr="000815D8" w:rsidRDefault="00651D1E"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1E" w:rsidRDefault="00651D1E" w:rsidP="009B44AB">
    <w:pPr>
      <w:pStyle w:val="Header"/>
      <w:jc w:val="right"/>
    </w:pPr>
    <w:r>
      <w:t>WIPO/GRTKF/IC/38</w:t>
    </w:r>
    <w:r w:rsidRPr="00FD502E">
      <w:t>/2</w:t>
    </w:r>
    <w:r w:rsidR="00F3246A">
      <w:t xml:space="preserve"> Rev.</w:t>
    </w:r>
  </w:p>
  <w:p w:rsidR="00651D1E" w:rsidRDefault="00651D1E" w:rsidP="009B44AB">
    <w:pPr>
      <w:pStyle w:val="Header"/>
      <w:jc w:val="right"/>
    </w:pPr>
    <w:r>
      <w:t>ANEX</w:t>
    </w:r>
    <w:r w:rsidR="00EF4B5B">
      <w:t>O</w:t>
    </w:r>
  </w:p>
  <w:p w:rsidR="00651D1E" w:rsidRDefault="00651D1E" w:rsidP="009B44AB">
    <w:pPr>
      <w:pStyle w:val="Header"/>
      <w:jc w:val="right"/>
    </w:pPr>
  </w:p>
  <w:p w:rsidR="00651D1E" w:rsidRDefault="00651D1E" w:rsidP="009B4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D3" w:rsidRPr="00AF30D3" w:rsidRDefault="00AF30D3" w:rsidP="00AF30D3">
    <w:pPr>
      <w:jc w:val="right"/>
      <w:rPr>
        <w:lang w:val="es-ES"/>
      </w:rPr>
    </w:pPr>
    <w:r w:rsidRPr="00AF30D3">
      <w:rPr>
        <w:lang w:val="es-ES"/>
      </w:rPr>
      <w:t>WIPO/GRTKF/IC/38/2</w:t>
    </w:r>
  </w:p>
  <w:p w:rsidR="00651D1E" w:rsidRPr="00546894" w:rsidRDefault="00651D1E" w:rsidP="00477D6B">
    <w:pPr>
      <w:jc w:val="right"/>
      <w:rPr>
        <w:lang w:val="pt-PT"/>
      </w:rPr>
    </w:pPr>
    <w:r w:rsidRPr="00546894">
      <w:rPr>
        <w:lang w:val="pt-PT"/>
      </w:rPr>
      <w:t xml:space="preserve">Anexo, página </w:t>
    </w:r>
    <w:r w:rsidRPr="0000604E">
      <w:rPr>
        <w:lang w:val="es-ES"/>
      </w:rPr>
      <w:fldChar w:fldCharType="begin"/>
    </w:r>
    <w:r w:rsidRPr="00546894">
      <w:rPr>
        <w:lang w:val="pt-PT"/>
      </w:rPr>
      <w:instrText xml:space="preserve"> PAGE   \* MERGEFORMAT </w:instrText>
    </w:r>
    <w:r w:rsidRPr="0000604E">
      <w:rPr>
        <w:lang w:val="es-ES"/>
      </w:rPr>
      <w:fldChar w:fldCharType="separate"/>
    </w:r>
    <w:r w:rsidR="0012066E">
      <w:rPr>
        <w:noProof/>
        <w:lang w:val="pt-PT"/>
      </w:rPr>
      <w:t>13</w:t>
    </w:r>
    <w:r w:rsidRPr="0000604E">
      <w:rPr>
        <w:noProof/>
        <w:lang w:val="es-ES"/>
      </w:rPr>
      <w:fldChar w:fldCharType="end"/>
    </w:r>
  </w:p>
  <w:p w:rsidR="00651D1E" w:rsidRPr="00546894" w:rsidRDefault="00651D1E" w:rsidP="00477D6B">
    <w:pPr>
      <w:jc w:val="right"/>
      <w:rPr>
        <w:lang w:val="pt-PT"/>
      </w:rPr>
    </w:pPr>
  </w:p>
  <w:p w:rsidR="00651D1E" w:rsidRPr="00AF30D3" w:rsidRDefault="00651D1E">
    <w:pPr>
      <w:rPr>
        <w:u w:val="single"/>
        <w:lang w:val="pt-P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D3" w:rsidRPr="00AF30D3" w:rsidRDefault="00AF30D3" w:rsidP="00AF30D3">
    <w:pPr>
      <w:pStyle w:val="Header"/>
      <w:jc w:val="right"/>
      <w:rPr>
        <w:lang w:val="es-ES"/>
      </w:rPr>
    </w:pPr>
    <w:r w:rsidRPr="00AF30D3">
      <w:rPr>
        <w:lang w:val="es-ES"/>
      </w:rPr>
      <w:t>WIPO/GRTKF/IC/38/2</w:t>
    </w:r>
    <w:r w:rsidR="00F3246A">
      <w:rPr>
        <w:lang w:val="es-ES"/>
      </w:rPr>
      <w:t xml:space="preserve"> Rev.</w:t>
    </w:r>
  </w:p>
  <w:p w:rsidR="00651D1E" w:rsidRPr="00BA426C" w:rsidRDefault="00651D1E" w:rsidP="00AF30D3">
    <w:pPr>
      <w:pStyle w:val="Header"/>
      <w:jc w:val="right"/>
      <w:rPr>
        <w:lang w:val="pt-PT"/>
      </w:rPr>
    </w:pPr>
    <w:r w:rsidRPr="00BA426C">
      <w:rPr>
        <w:lang w:val="pt-PT"/>
      </w:rPr>
      <w:t xml:space="preserve">Anexo, página </w:t>
    </w:r>
    <w:r w:rsidRPr="00BA426C">
      <w:rPr>
        <w:lang w:val="es-ES"/>
      </w:rPr>
      <w:fldChar w:fldCharType="begin"/>
    </w:r>
    <w:r w:rsidRPr="00BA426C">
      <w:rPr>
        <w:lang w:val="pt-PT"/>
      </w:rPr>
      <w:instrText xml:space="preserve"> PAGE   \* MERGEFORMAT </w:instrText>
    </w:r>
    <w:r w:rsidRPr="00BA426C">
      <w:rPr>
        <w:lang w:val="es-ES"/>
      </w:rPr>
      <w:fldChar w:fldCharType="separate"/>
    </w:r>
    <w:r w:rsidR="0012066E">
      <w:rPr>
        <w:noProof/>
        <w:lang w:val="pt-PT"/>
      </w:rPr>
      <w:t>2</w:t>
    </w:r>
    <w:r w:rsidRPr="00BA426C">
      <w:rPr>
        <w:lang w:val="es-ES"/>
      </w:rPr>
      <w:fldChar w:fldCharType="end"/>
    </w:r>
  </w:p>
  <w:p w:rsidR="00651D1E" w:rsidRPr="00BA426C" w:rsidRDefault="00651D1E" w:rsidP="0000604E">
    <w:pPr>
      <w:pStyle w:val="Header"/>
      <w:jc w:val="righ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9065F"/>
    <w:multiLevelType w:val="hybridMultilevel"/>
    <w:tmpl w:val="33907028"/>
    <w:lvl w:ilvl="0" w:tplc="B9CEA8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B5B1C4C"/>
    <w:multiLevelType w:val="hybridMultilevel"/>
    <w:tmpl w:val="7806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15:restartNumberingAfterBreak="0">
    <w:nsid w:val="31E02640"/>
    <w:multiLevelType w:val="hybridMultilevel"/>
    <w:tmpl w:val="56BCD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15:restartNumberingAfterBreak="0">
    <w:nsid w:val="35251D2F"/>
    <w:multiLevelType w:val="hybridMultilevel"/>
    <w:tmpl w:val="971A3B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8234E65"/>
    <w:multiLevelType w:val="hybridMultilevel"/>
    <w:tmpl w:val="7884F3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0913"/>
    <w:multiLevelType w:val="hybridMultilevel"/>
    <w:tmpl w:val="AFC8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2"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B8711A"/>
    <w:multiLevelType w:val="hybridMultilevel"/>
    <w:tmpl w:val="A6C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9" w15:restartNumberingAfterBreak="0">
    <w:nsid w:val="722136F8"/>
    <w:multiLevelType w:val="hybridMultilevel"/>
    <w:tmpl w:val="FD94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23"/>
  </w:num>
  <w:num w:numId="3">
    <w:abstractNumId w:val="0"/>
  </w:num>
  <w:num w:numId="4">
    <w:abstractNumId w:val="27"/>
  </w:num>
  <w:num w:numId="5">
    <w:abstractNumId w:val="3"/>
  </w:num>
  <w:num w:numId="6">
    <w:abstractNumId w:val="12"/>
  </w:num>
  <w:num w:numId="7">
    <w:abstractNumId w:val="28"/>
  </w:num>
  <w:num w:numId="8">
    <w:abstractNumId w:val="37"/>
  </w:num>
  <w:num w:numId="9">
    <w:abstractNumId w:val="29"/>
  </w:num>
  <w:num w:numId="10">
    <w:abstractNumId w:val="30"/>
  </w:num>
  <w:num w:numId="11">
    <w:abstractNumId w:val="35"/>
  </w:num>
  <w:num w:numId="12">
    <w:abstractNumId w:val="31"/>
  </w:num>
  <w:num w:numId="13">
    <w:abstractNumId w:val="14"/>
  </w:num>
  <w:num w:numId="14">
    <w:abstractNumId w:val="25"/>
  </w:num>
  <w:num w:numId="15">
    <w:abstractNumId w:val="22"/>
  </w:num>
  <w:num w:numId="16">
    <w:abstractNumId w:val="15"/>
  </w:num>
  <w:num w:numId="17">
    <w:abstractNumId w:val="4"/>
  </w:num>
  <w:num w:numId="18">
    <w:abstractNumId w:val="38"/>
  </w:num>
  <w:num w:numId="19">
    <w:abstractNumId w:val="3"/>
  </w:num>
  <w:num w:numId="20">
    <w:abstractNumId w:val="32"/>
  </w:num>
  <w:num w:numId="21">
    <w:abstractNumId w:val="40"/>
  </w:num>
  <w:num w:numId="22">
    <w:abstractNumId w:val="10"/>
  </w:num>
  <w:num w:numId="23">
    <w:abstractNumId w:val="16"/>
  </w:num>
  <w:num w:numId="24">
    <w:abstractNumId w:val="11"/>
  </w:num>
  <w:num w:numId="25">
    <w:abstractNumId w:val="21"/>
  </w:num>
  <w:num w:numId="26">
    <w:abstractNumId w:val="34"/>
  </w:num>
  <w:num w:numId="27">
    <w:abstractNumId w:val="18"/>
  </w:num>
  <w:num w:numId="28">
    <w:abstractNumId w:val="24"/>
  </w:num>
  <w:num w:numId="29">
    <w:abstractNumId w:val="33"/>
  </w:num>
  <w:num w:numId="30">
    <w:abstractNumId w:val="6"/>
  </w:num>
  <w:num w:numId="31">
    <w:abstractNumId w:val="5"/>
  </w:num>
  <w:num w:numId="32">
    <w:abstractNumId w:val="13"/>
  </w:num>
  <w:num w:numId="33">
    <w:abstractNumId w:val="7"/>
  </w:num>
  <w:num w:numId="34">
    <w:abstractNumId w:val="1"/>
  </w:num>
  <w:num w:numId="35">
    <w:abstractNumId w:val="20"/>
  </w:num>
  <w:num w:numId="36">
    <w:abstractNumId w:val="19"/>
  </w:num>
  <w:num w:numId="37">
    <w:abstractNumId w:val="39"/>
  </w:num>
  <w:num w:numId="38">
    <w:abstractNumId w:val="9"/>
  </w:num>
  <w:num w:numId="39">
    <w:abstractNumId w:val="17"/>
  </w:num>
  <w:num w:numId="40">
    <w:abstractNumId w:val="36"/>
  </w:num>
  <w:num w:numId="41">
    <w:abstractNumId w:val="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RTKF|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FB1F55"/>
    <w:rsid w:val="0000604E"/>
    <w:rsid w:val="000135AC"/>
    <w:rsid w:val="000146A4"/>
    <w:rsid w:val="00024C50"/>
    <w:rsid w:val="0003026A"/>
    <w:rsid w:val="00041A61"/>
    <w:rsid w:val="00043CAA"/>
    <w:rsid w:val="00045FA4"/>
    <w:rsid w:val="00046387"/>
    <w:rsid w:val="000564DE"/>
    <w:rsid w:val="00061820"/>
    <w:rsid w:val="00062E89"/>
    <w:rsid w:val="000666CE"/>
    <w:rsid w:val="0007207B"/>
    <w:rsid w:val="00074E67"/>
    <w:rsid w:val="00075432"/>
    <w:rsid w:val="000815D8"/>
    <w:rsid w:val="000876C5"/>
    <w:rsid w:val="00095AF7"/>
    <w:rsid w:val="000967FE"/>
    <w:rsid w:val="000968ED"/>
    <w:rsid w:val="000A40E1"/>
    <w:rsid w:val="000A732C"/>
    <w:rsid w:val="000B5162"/>
    <w:rsid w:val="000C7EB2"/>
    <w:rsid w:val="000D0298"/>
    <w:rsid w:val="000D1775"/>
    <w:rsid w:val="000D19F4"/>
    <w:rsid w:val="000E03EA"/>
    <w:rsid w:val="000E2132"/>
    <w:rsid w:val="000E2A41"/>
    <w:rsid w:val="000E32BB"/>
    <w:rsid w:val="000F4093"/>
    <w:rsid w:val="000F4A1A"/>
    <w:rsid w:val="000F5E56"/>
    <w:rsid w:val="000F7217"/>
    <w:rsid w:val="001031A1"/>
    <w:rsid w:val="0010357F"/>
    <w:rsid w:val="001108D4"/>
    <w:rsid w:val="00113ED2"/>
    <w:rsid w:val="001169EA"/>
    <w:rsid w:val="0012066E"/>
    <w:rsid w:val="001247BD"/>
    <w:rsid w:val="00126691"/>
    <w:rsid w:val="001362EE"/>
    <w:rsid w:val="00151B6F"/>
    <w:rsid w:val="001539C1"/>
    <w:rsid w:val="001575D9"/>
    <w:rsid w:val="001744F7"/>
    <w:rsid w:val="001832A6"/>
    <w:rsid w:val="00187EE7"/>
    <w:rsid w:val="001A1A38"/>
    <w:rsid w:val="001A7B39"/>
    <w:rsid w:val="001C1D99"/>
    <w:rsid w:val="001C38CA"/>
    <w:rsid w:val="001C5E16"/>
    <w:rsid w:val="001C78E0"/>
    <w:rsid w:val="001D5AAA"/>
    <w:rsid w:val="001D6CE8"/>
    <w:rsid w:val="001E3858"/>
    <w:rsid w:val="001E6C4F"/>
    <w:rsid w:val="001F0404"/>
    <w:rsid w:val="001F1827"/>
    <w:rsid w:val="001F3214"/>
    <w:rsid w:val="001F4005"/>
    <w:rsid w:val="00215192"/>
    <w:rsid w:val="002166EE"/>
    <w:rsid w:val="00216CFA"/>
    <w:rsid w:val="00225BFD"/>
    <w:rsid w:val="0022758D"/>
    <w:rsid w:val="0023500E"/>
    <w:rsid w:val="0025117A"/>
    <w:rsid w:val="002634C4"/>
    <w:rsid w:val="00270768"/>
    <w:rsid w:val="002716EC"/>
    <w:rsid w:val="002826AD"/>
    <w:rsid w:val="0028584B"/>
    <w:rsid w:val="00291A88"/>
    <w:rsid w:val="002928D3"/>
    <w:rsid w:val="0029307B"/>
    <w:rsid w:val="002A4433"/>
    <w:rsid w:val="002D0714"/>
    <w:rsid w:val="002D6D88"/>
    <w:rsid w:val="002E5EE9"/>
    <w:rsid w:val="002F14E2"/>
    <w:rsid w:val="002F1FE6"/>
    <w:rsid w:val="002F3EBD"/>
    <w:rsid w:val="002F4E68"/>
    <w:rsid w:val="002F6BAA"/>
    <w:rsid w:val="002F7593"/>
    <w:rsid w:val="00301D53"/>
    <w:rsid w:val="00311087"/>
    <w:rsid w:val="00312F7F"/>
    <w:rsid w:val="00321E95"/>
    <w:rsid w:val="0032638B"/>
    <w:rsid w:val="00332368"/>
    <w:rsid w:val="003413AF"/>
    <w:rsid w:val="00347731"/>
    <w:rsid w:val="0035709C"/>
    <w:rsid w:val="00361450"/>
    <w:rsid w:val="00364CFD"/>
    <w:rsid w:val="00364EBF"/>
    <w:rsid w:val="00365994"/>
    <w:rsid w:val="003673CF"/>
    <w:rsid w:val="00374900"/>
    <w:rsid w:val="003845C1"/>
    <w:rsid w:val="003871D8"/>
    <w:rsid w:val="00390B41"/>
    <w:rsid w:val="00394672"/>
    <w:rsid w:val="003A2633"/>
    <w:rsid w:val="003A2B46"/>
    <w:rsid w:val="003A3D0E"/>
    <w:rsid w:val="003A6F89"/>
    <w:rsid w:val="003B0A54"/>
    <w:rsid w:val="003B38C1"/>
    <w:rsid w:val="003B6D4A"/>
    <w:rsid w:val="003C718D"/>
    <w:rsid w:val="003C77D0"/>
    <w:rsid w:val="003C7E71"/>
    <w:rsid w:val="003E142B"/>
    <w:rsid w:val="003E37D1"/>
    <w:rsid w:val="0040178C"/>
    <w:rsid w:val="0040356F"/>
    <w:rsid w:val="00404B90"/>
    <w:rsid w:val="0041150A"/>
    <w:rsid w:val="00416016"/>
    <w:rsid w:val="00416D3D"/>
    <w:rsid w:val="0042230B"/>
    <w:rsid w:val="00423E3E"/>
    <w:rsid w:val="00426DDC"/>
    <w:rsid w:val="00427AF4"/>
    <w:rsid w:val="004311D0"/>
    <w:rsid w:val="004337F4"/>
    <w:rsid w:val="00436AA7"/>
    <w:rsid w:val="0044036C"/>
    <w:rsid w:val="004526E4"/>
    <w:rsid w:val="004536BF"/>
    <w:rsid w:val="00455942"/>
    <w:rsid w:val="00456334"/>
    <w:rsid w:val="00460CF9"/>
    <w:rsid w:val="004647DA"/>
    <w:rsid w:val="0047051F"/>
    <w:rsid w:val="00473BD3"/>
    <w:rsid w:val="00474062"/>
    <w:rsid w:val="004770C5"/>
    <w:rsid w:val="00477D6B"/>
    <w:rsid w:val="00482AC6"/>
    <w:rsid w:val="0049362E"/>
    <w:rsid w:val="00493E99"/>
    <w:rsid w:val="00496256"/>
    <w:rsid w:val="004A5242"/>
    <w:rsid w:val="004A64E6"/>
    <w:rsid w:val="004A79D2"/>
    <w:rsid w:val="004C2215"/>
    <w:rsid w:val="004C3BEA"/>
    <w:rsid w:val="004E1709"/>
    <w:rsid w:val="004E2D54"/>
    <w:rsid w:val="004E4447"/>
    <w:rsid w:val="004F320A"/>
    <w:rsid w:val="004F67A4"/>
    <w:rsid w:val="005019FF"/>
    <w:rsid w:val="00507B0E"/>
    <w:rsid w:val="00513283"/>
    <w:rsid w:val="0052072E"/>
    <w:rsid w:val="005256BC"/>
    <w:rsid w:val="0053057A"/>
    <w:rsid w:val="00530CD0"/>
    <w:rsid w:val="00542504"/>
    <w:rsid w:val="00546894"/>
    <w:rsid w:val="00551AD4"/>
    <w:rsid w:val="00553D5E"/>
    <w:rsid w:val="00560A29"/>
    <w:rsid w:val="00567E48"/>
    <w:rsid w:val="0057535D"/>
    <w:rsid w:val="00585540"/>
    <w:rsid w:val="00587CD5"/>
    <w:rsid w:val="005957EB"/>
    <w:rsid w:val="005A3E2C"/>
    <w:rsid w:val="005C0277"/>
    <w:rsid w:val="005C2D83"/>
    <w:rsid w:val="005C6649"/>
    <w:rsid w:val="005D01B3"/>
    <w:rsid w:val="005D32B3"/>
    <w:rsid w:val="005D598D"/>
    <w:rsid w:val="005E7F09"/>
    <w:rsid w:val="005F003B"/>
    <w:rsid w:val="005F202F"/>
    <w:rsid w:val="0060448A"/>
    <w:rsid w:val="00605827"/>
    <w:rsid w:val="00621C80"/>
    <w:rsid w:val="00623CC7"/>
    <w:rsid w:val="0063430D"/>
    <w:rsid w:val="006351E9"/>
    <w:rsid w:val="006375AD"/>
    <w:rsid w:val="00641D47"/>
    <w:rsid w:val="00646050"/>
    <w:rsid w:val="00651D1E"/>
    <w:rsid w:val="00662833"/>
    <w:rsid w:val="006713CA"/>
    <w:rsid w:val="00674D06"/>
    <w:rsid w:val="00676C5C"/>
    <w:rsid w:val="00690B82"/>
    <w:rsid w:val="00697FB5"/>
    <w:rsid w:val="006B04DB"/>
    <w:rsid w:val="006B4668"/>
    <w:rsid w:val="006B69F4"/>
    <w:rsid w:val="006C4093"/>
    <w:rsid w:val="006C7C50"/>
    <w:rsid w:val="006D1848"/>
    <w:rsid w:val="006D6623"/>
    <w:rsid w:val="006D6695"/>
    <w:rsid w:val="006D6A90"/>
    <w:rsid w:val="006D7A9A"/>
    <w:rsid w:val="006F22AA"/>
    <w:rsid w:val="006F2393"/>
    <w:rsid w:val="006F4CD5"/>
    <w:rsid w:val="006F5A20"/>
    <w:rsid w:val="00713A91"/>
    <w:rsid w:val="007213DE"/>
    <w:rsid w:val="00722EC8"/>
    <w:rsid w:val="00761491"/>
    <w:rsid w:val="00780036"/>
    <w:rsid w:val="007A4FBE"/>
    <w:rsid w:val="007C0582"/>
    <w:rsid w:val="007C0ED9"/>
    <w:rsid w:val="007C171D"/>
    <w:rsid w:val="007C2E99"/>
    <w:rsid w:val="007D1613"/>
    <w:rsid w:val="007D191A"/>
    <w:rsid w:val="007D5776"/>
    <w:rsid w:val="007D6133"/>
    <w:rsid w:val="007E3D90"/>
    <w:rsid w:val="007F6CB5"/>
    <w:rsid w:val="00810221"/>
    <w:rsid w:val="00814F99"/>
    <w:rsid w:val="008171F8"/>
    <w:rsid w:val="008233BA"/>
    <w:rsid w:val="00830CBE"/>
    <w:rsid w:val="00831184"/>
    <w:rsid w:val="008421CD"/>
    <w:rsid w:val="00843032"/>
    <w:rsid w:val="00850847"/>
    <w:rsid w:val="0085153B"/>
    <w:rsid w:val="0085351C"/>
    <w:rsid w:val="0085543F"/>
    <w:rsid w:val="00863989"/>
    <w:rsid w:val="008650AF"/>
    <w:rsid w:val="00881728"/>
    <w:rsid w:val="0088738D"/>
    <w:rsid w:val="00892991"/>
    <w:rsid w:val="00893BBD"/>
    <w:rsid w:val="008B2CC1"/>
    <w:rsid w:val="008B4826"/>
    <w:rsid w:val="008B60B2"/>
    <w:rsid w:val="008D7AF8"/>
    <w:rsid w:val="008E3CEB"/>
    <w:rsid w:val="008F3E19"/>
    <w:rsid w:val="008F4C8E"/>
    <w:rsid w:val="008F69A2"/>
    <w:rsid w:val="00900DB9"/>
    <w:rsid w:val="0090646F"/>
    <w:rsid w:val="0090731E"/>
    <w:rsid w:val="009134D5"/>
    <w:rsid w:val="00913769"/>
    <w:rsid w:val="00916EE2"/>
    <w:rsid w:val="00922372"/>
    <w:rsid w:val="00937D9D"/>
    <w:rsid w:val="0094155F"/>
    <w:rsid w:val="00942A6C"/>
    <w:rsid w:val="009441BC"/>
    <w:rsid w:val="0095191E"/>
    <w:rsid w:val="00952DF4"/>
    <w:rsid w:val="00956B8B"/>
    <w:rsid w:val="00957244"/>
    <w:rsid w:val="00966A22"/>
    <w:rsid w:val="0096722F"/>
    <w:rsid w:val="00980843"/>
    <w:rsid w:val="00980992"/>
    <w:rsid w:val="0098326D"/>
    <w:rsid w:val="00990F20"/>
    <w:rsid w:val="009931F8"/>
    <w:rsid w:val="00993649"/>
    <w:rsid w:val="009942D9"/>
    <w:rsid w:val="00994FE9"/>
    <w:rsid w:val="00996EDB"/>
    <w:rsid w:val="00997FCD"/>
    <w:rsid w:val="009A039B"/>
    <w:rsid w:val="009A563A"/>
    <w:rsid w:val="009A58DA"/>
    <w:rsid w:val="009B0E4C"/>
    <w:rsid w:val="009B1057"/>
    <w:rsid w:val="009B44AB"/>
    <w:rsid w:val="009B7886"/>
    <w:rsid w:val="009C138D"/>
    <w:rsid w:val="009C1E64"/>
    <w:rsid w:val="009C30AB"/>
    <w:rsid w:val="009C341C"/>
    <w:rsid w:val="009C54C9"/>
    <w:rsid w:val="009C5AAB"/>
    <w:rsid w:val="009C75E5"/>
    <w:rsid w:val="009D07C4"/>
    <w:rsid w:val="009D0B57"/>
    <w:rsid w:val="009E2791"/>
    <w:rsid w:val="009E3F6F"/>
    <w:rsid w:val="009F499F"/>
    <w:rsid w:val="00A01039"/>
    <w:rsid w:val="00A11788"/>
    <w:rsid w:val="00A150D1"/>
    <w:rsid w:val="00A26008"/>
    <w:rsid w:val="00A27F79"/>
    <w:rsid w:val="00A330C3"/>
    <w:rsid w:val="00A34830"/>
    <w:rsid w:val="00A35A6B"/>
    <w:rsid w:val="00A36558"/>
    <w:rsid w:val="00A37B94"/>
    <w:rsid w:val="00A40760"/>
    <w:rsid w:val="00A41AA6"/>
    <w:rsid w:val="00A42C19"/>
    <w:rsid w:val="00A42DAF"/>
    <w:rsid w:val="00A45BD8"/>
    <w:rsid w:val="00A63F48"/>
    <w:rsid w:val="00A72362"/>
    <w:rsid w:val="00A806AB"/>
    <w:rsid w:val="00A86476"/>
    <w:rsid w:val="00A869B7"/>
    <w:rsid w:val="00A9442D"/>
    <w:rsid w:val="00A96479"/>
    <w:rsid w:val="00A967BF"/>
    <w:rsid w:val="00AA7021"/>
    <w:rsid w:val="00AB12BA"/>
    <w:rsid w:val="00AB19A6"/>
    <w:rsid w:val="00AC13E3"/>
    <w:rsid w:val="00AC205C"/>
    <w:rsid w:val="00AC582A"/>
    <w:rsid w:val="00AC60F6"/>
    <w:rsid w:val="00AC7291"/>
    <w:rsid w:val="00AD4426"/>
    <w:rsid w:val="00AD6931"/>
    <w:rsid w:val="00AE3C87"/>
    <w:rsid w:val="00AF0A6B"/>
    <w:rsid w:val="00AF30D3"/>
    <w:rsid w:val="00AF4665"/>
    <w:rsid w:val="00AF6A73"/>
    <w:rsid w:val="00AF6EA0"/>
    <w:rsid w:val="00B05A69"/>
    <w:rsid w:val="00B12C52"/>
    <w:rsid w:val="00B13ECE"/>
    <w:rsid w:val="00B14C4B"/>
    <w:rsid w:val="00B2029C"/>
    <w:rsid w:val="00B26535"/>
    <w:rsid w:val="00B308FA"/>
    <w:rsid w:val="00B3716E"/>
    <w:rsid w:val="00B42017"/>
    <w:rsid w:val="00B45BEC"/>
    <w:rsid w:val="00B56A76"/>
    <w:rsid w:val="00B616F0"/>
    <w:rsid w:val="00B6356D"/>
    <w:rsid w:val="00B676EE"/>
    <w:rsid w:val="00B72E20"/>
    <w:rsid w:val="00B939EB"/>
    <w:rsid w:val="00B96C49"/>
    <w:rsid w:val="00B9734B"/>
    <w:rsid w:val="00BA426C"/>
    <w:rsid w:val="00BB1CC3"/>
    <w:rsid w:val="00BB33A4"/>
    <w:rsid w:val="00BC24A2"/>
    <w:rsid w:val="00BC409A"/>
    <w:rsid w:val="00BC44AB"/>
    <w:rsid w:val="00BD1067"/>
    <w:rsid w:val="00BD2E50"/>
    <w:rsid w:val="00BE7C8C"/>
    <w:rsid w:val="00BF7FFA"/>
    <w:rsid w:val="00C013B6"/>
    <w:rsid w:val="00C1023C"/>
    <w:rsid w:val="00C11BFE"/>
    <w:rsid w:val="00C143AA"/>
    <w:rsid w:val="00C224D6"/>
    <w:rsid w:val="00C24220"/>
    <w:rsid w:val="00C4145C"/>
    <w:rsid w:val="00C417DB"/>
    <w:rsid w:val="00C42E49"/>
    <w:rsid w:val="00C51A24"/>
    <w:rsid w:val="00C53AFF"/>
    <w:rsid w:val="00C5464B"/>
    <w:rsid w:val="00C60E46"/>
    <w:rsid w:val="00C62AD0"/>
    <w:rsid w:val="00C64CED"/>
    <w:rsid w:val="00C7331D"/>
    <w:rsid w:val="00C87668"/>
    <w:rsid w:val="00C92242"/>
    <w:rsid w:val="00C94713"/>
    <w:rsid w:val="00C975AA"/>
    <w:rsid w:val="00CA6A89"/>
    <w:rsid w:val="00CB43BC"/>
    <w:rsid w:val="00CB6F18"/>
    <w:rsid w:val="00CC0C2F"/>
    <w:rsid w:val="00CD2D24"/>
    <w:rsid w:val="00CF1D31"/>
    <w:rsid w:val="00CF4C92"/>
    <w:rsid w:val="00D05667"/>
    <w:rsid w:val="00D11435"/>
    <w:rsid w:val="00D16C58"/>
    <w:rsid w:val="00D23639"/>
    <w:rsid w:val="00D23AF9"/>
    <w:rsid w:val="00D244A2"/>
    <w:rsid w:val="00D26895"/>
    <w:rsid w:val="00D34101"/>
    <w:rsid w:val="00D411D5"/>
    <w:rsid w:val="00D45252"/>
    <w:rsid w:val="00D47B03"/>
    <w:rsid w:val="00D53341"/>
    <w:rsid w:val="00D56787"/>
    <w:rsid w:val="00D6473F"/>
    <w:rsid w:val="00D6568F"/>
    <w:rsid w:val="00D71B4D"/>
    <w:rsid w:val="00D72AD0"/>
    <w:rsid w:val="00D73E2C"/>
    <w:rsid w:val="00D75928"/>
    <w:rsid w:val="00D76164"/>
    <w:rsid w:val="00D8484F"/>
    <w:rsid w:val="00D87F26"/>
    <w:rsid w:val="00D92537"/>
    <w:rsid w:val="00D93D55"/>
    <w:rsid w:val="00DA2BAF"/>
    <w:rsid w:val="00DB1551"/>
    <w:rsid w:val="00DB3DD5"/>
    <w:rsid w:val="00DC0634"/>
    <w:rsid w:val="00DC7CB4"/>
    <w:rsid w:val="00DD0006"/>
    <w:rsid w:val="00DD2EBE"/>
    <w:rsid w:val="00DD60D3"/>
    <w:rsid w:val="00DE29FE"/>
    <w:rsid w:val="00DE441C"/>
    <w:rsid w:val="00DE77C6"/>
    <w:rsid w:val="00E07498"/>
    <w:rsid w:val="00E1127C"/>
    <w:rsid w:val="00E15A9C"/>
    <w:rsid w:val="00E16930"/>
    <w:rsid w:val="00E22714"/>
    <w:rsid w:val="00E23DDB"/>
    <w:rsid w:val="00E335FE"/>
    <w:rsid w:val="00E43228"/>
    <w:rsid w:val="00E53353"/>
    <w:rsid w:val="00E915F6"/>
    <w:rsid w:val="00E964CE"/>
    <w:rsid w:val="00EB414C"/>
    <w:rsid w:val="00EB4F19"/>
    <w:rsid w:val="00EB53BE"/>
    <w:rsid w:val="00EC4E49"/>
    <w:rsid w:val="00EC52EE"/>
    <w:rsid w:val="00ED2DE0"/>
    <w:rsid w:val="00ED71C6"/>
    <w:rsid w:val="00ED77FB"/>
    <w:rsid w:val="00EE2D4E"/>
    <w:rsid w:val="00EE45FA"/>
    <w:rsid w:val="00EF1A62"/>
    <w:rsid w:val="00EF4B5B"/>
    <w:rsid w:val="00F15270"/>
    <w:rsid w:val="00F21868"/>
    <w:rsid w:val="00F3246A"/>
    <w:rsid w:val="00F366B2"/>
    <w:rsid w:val="00F515E2"/>
    <w:rsid w:val="00F66152"/>
    <w:rsid w:val="00F85C05"/>
    <w:rsid w:val="00F914CB"/>
    <w:rsid w:val="00FB1F55"/>
    <w:rsid w:val="00FB625E"/>
    <w:rsid w:val="00FD6BB3"/>
    <w:rsid w:val="00FD7D6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937FE238-5E9F-44AD-895F-6E7376BF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semiHidden/>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customStyle="1" w:styleId="HeaderChar">
    <w:name w:val="Header Char"/>
    <w:basedOn w:val="DefaultParagraphFont"/>
    <w:link w:val="Header"/>
    <w:uiPriority w:val="99"/>
    <w:rsid w:val="000815D8"/>
    <w:rPr>
      <w:rFonts w:ascii="Arial" w:eastAsia="SimSun" w:hAnsi="Arial" w:cs="Arial"/>
      <w:sz w:val="22"/>
      <w:lang w:val="en-US" w:eastAsia="zh-CN"/>
    </w:rPr>
  </w:style>
  <w:style w:type="character" w:customStyle="1" w:styleId="FootnoteCharacters">
    <w:name w:val="Footnote Characters"/>
    <w:rsid w:val="000815D8"/>
    <w:rPr>
      <w:vertAlign w:val="superscript"/>
    </w:rPr>
  </w:style>
  <w:style w:type="character" w:styleId="Hyperlink">
    <w:name w:val="Hyperlink"/>
    <w:rsid w:val="000815D8"/>
    <w:rPr>
      <w:color w:val="0000FF"/>
      <w:u w:val="single"/>
    </w:rPr>
  </w:style>
  <w:style w:type="character" w:customStyle="1" w:styleId="BalloonTextChar">
    <w:name w:val="Balloon Text Char"/>
    <w:basedOn w:val="DefaultParagraphFont"/>
    <w:link w:val="BalloonText"/>
    <w:semiHidden/>
    <w:rsid w:val="000815D8"/>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6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37A1-23A9-4ED6-99D5-E91CCFA3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4020</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WIPO/GRTKF/IC/34/5</vt:lpstr>
    </vt:vector>
  </TitlesOfParts>
  <Company>WIPO</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WIPO/GRTKF/IC/34/5</dc:title>
  <dc:creator>CEVALLOS DUQUE Nilo</dc:creator>
  <cp:lastModifiedBy>MORENO PALESTINI Maria Del Pilar</cp:lastModifiedBy>
  <cp:revision>4</cp:revision>
  <cp:lastPrinted>2018-12-07T10:43:00Z</cp:lastPrinted>
  <dcterms:created xsi:type="dcterms:W3CDTF">2018-12-07T09:02:00Z</dcterms:created>
  <dcterms:modified xsi:type="dcterms:W3CDTF">2018-12-07T10:44:00Z</dcterms:modified>
</cp:coreProperties>
</file>