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D60" w:rsidRPr="00E92C33" w:rsidRDefault="00A27A44" w:rsidP="007330CE">
      <w:pPr>
        <w:ind w:left="-360"/>
        <w:jc w:val="center"/>
        <w:rPr>
          <w:rFonts w:ascii="Arial" w:hAnsi="Arial" w:cs="Arial"/>
          <w:b/>
          <w:sz w:val="22"/>
          <w:szCs w:val="22"/>
          <w:lang w:val="es-ES"/>
        </w:rPr>
      </w:pPr>
      <w:r w:rsidRPr="00E92C33">
        <w:rPr>
          <w:rFonts w:ascii="Arial" w:hAnsi="Arial" w:cs="Arial"/>
          <w:b/>
          <w:sz w:val="22"/>
          <w:szCs w:val="22"/>
          <w:lang w:val="es-ES"/>
        </w:rPr>
        <w:t>Nota informativa</w:t>
      </w:r>
      <w:r w:rsidR="00114614" w:rsidRPr="00E92C33">
        <w:rPr>
          <w:rStyle w:val="FootnoteReference"/>
          <w:rFonts w:ascii="Arial" w:hAnsi="Arial" w:cs="Arial"/>
          <w:b/>
          <w:sz w:val="22"/>
          <w:szCs w:val="22"/>
          <w:lang w:val="es-ES"/>
        </w:rPr>
        <w:footnoteReference w:id="1"/>
      </w:r>
    </w:p>
    <w:p w:rsidR="008F7D60" w:rsidRPr="00E92C33" w:rsidRDefault="008F7D60" w:rsidP="007330CE">
      <w:pPr>
        <w:ind w:left="-360"/>
        <w:jc w:val="center"/>
        <w:rPr>
          <w:rFonts w:ascii="Arial" w:hAnsi="Arial" w:cs="Arial"/>
          <w:b/>
          <w:sz w:val="22"/>
          <w:szCs w:val="22"/>
          <w:lang w:val="es-ES"/>
        </w:rPr>
      </w:pPr>
    </w:p>
    <w:p w:rsidR="008F7D60" w:rsidRPr="00E92C33" w:rsidRDefault="00F909E9" w:rsidP="007330CE">
      <w:pPr>
        <w:ind w:left="-360"/>
        <w:jc w:val="center"/>
        <w:rPr>
          <w:rFonts w:ascii="Arial" w:hAnsi="Arial" w:cs="Arial"/>
          <w:b/>
          <w:sz w:val="22"/>
          <w:szCs w:val="22"/>
          <w:lang w:val="es-ES"/>
        </w:rPr>
      </w:pPr>
      <w:r w:rsidRPr="00E92C33">
        <w:rPr>
          <w:rFonts w:ascii="Arial" w:hAnsi="Arial" w:cs="Arial"/>
          <w:b/>
          <w:sz w:val="22"/>
          <w:szCs w:val="22"/>
          <w:lang w:val="es-ES"/>
        </w:rPr>
        <w:t>para la 34</w:t>
      </w:r>
      <w:r w:rsidR="00F05778" w:rsidRPr="00E92C33">
        <w:rPr>
          <w:rFonts w:ascii="Arial" w:hAnsi="Arial" w:cs="Arial"/>
          <w:b/>
          <w:sz w:val="22"/>
          <w:szCs w:val="22"/>
          <w:lang w:val="es-ES"/>
        </w:rPr>
        <w:t>ª sesión del CIG</w:t>
      </w:r>
    </w:p>
    <w:p w:rsidR="008F7D60" w:rsidRPr="00E92C33" w:rsidRDefault="008F7D60" w:rsidP="007330CE">
      <w:pPr>
        <w:ind w:left="-360"/>
        <w:jc w:val="center"/>
        <w:rPr>
          <w:rFonts w:ascii="Arial" w:hAnsi="Arial" w:cs="Arial"/>
          <w:sz w:val="22"/>
          <w:szCs w:val="22"/>
          <w:lang w:val="es-ES"/>
        </w:rPr>
      </w:pPr>
    </w:p>
    <w:p w:rsidR="008F7D60" w:rsidRPr="00E92C33" w:rsidRDefault="001333C7" w:rsidP="007330CE">
      <w:pPr>
        <w:ind w:left="-360"/>
        <w:jc w:val="center"/>
        <w:rPr>
          <w:rFonts w:ascii="Arial" w:hAnsi="Arial" w:cs="Arial"/>
          <w:sz w:val="22"/>
          <w:szCs w:val="22"/>
          <w:lang w:val="es-ES"/>
        </w:rPr>
      </w:pPr>
      <w:bookmarkStart w:id="0" w:name="_GoBack"/>
      <w:bookmarkEnd w:id="0"/>
      <w:r w:rsidRPr="00E92C33">
        <w:rPr>
          <w:rFonts w:ascii="Arial" w:hAnsi="Arial" w:cs="Arial"/>
          <w:sz w:val="22"/>
          <w:szCs w:val="22"/>
          <w:lang w:val="es-ES"/>
        </w:rPr>
        <w:t>Prepara</w:t>
      </w:r>
      <w:r w:rsidR="00481273" w:rsidRPr="00E92C33">
        <w:rPr>
          <w:rFonts w:ascii="Arial" w:hAnsi="Arial" w:cs="Arial"/>
          <w:sz w:val="22"/>
          <w:szCs w:val="22"/>
          <w:lang w:val="es-ES"/>
        </w:rPr>
        <w:t>d</w:t>
      </w:r>
      <w:r w:rsidR="00A27A44" w:rsidRPr="00E92C33">
        <w:rPr>
          <w:rFonts w:ascii="Arial" w:hAnsi="Arial" w:cs="Arial"/>
          <w:sz w:val="22"/>
          <w:szCs w:val="22"/>
          <w:lang w:val="es-ES"/>
        </w:rPr>
        <w:t>a por el Sr. </w:t>
      </w:r>
      <w:r w:rsidR="00481273" w:rsidRPr="00E92C33">
        <w:rPr>
          <w:rFonts w:ascii="Arial" w:hAnsi="Arial" w:cs="Arial"/>
          <w:sz w:val="22"/>
          <w:szCs w:val="22"/>
          <w:lang w:val="es-ES"/>
        </w:rPr>
        <w:t xml:space="preserve">Ian Goss, </w:t>
      </w:r>
      <w:r w:rsidR="00F909E9" w:rsidRPr="00E92C33">
        <w:rPr>
          <w:rFonts w:ascii="Arial" w:hAnsi="Arial" w:cs="Arial"/>
          <w:sz w:val="22"/>
          <w:szCs w:val="22"/>
          <w:lang w:val="es-ES"/>
        </w:rPr>
        <w:t>presidente del </w:t>
      </w:r>
      <w:r w:rsidR="00A27A44" w:rsidRPr="00E92C33">
        <w:rPr>
          <w:rFonts w:ascii="Arial" w:hAnsi="Arial" w:cs="Arial"/>
          <w:sz w:val="22"/>
          <w:szCs w:val="22"/>
          <w:lang w:val="es-ES"/>
        </w:rPr>
        <w:t>CIG</w:t>
      </w:r>
    </w:p>
    <w:p w:rsidR="008F7D60" w:rsidRPr="00E92C33" w:rsidRDefault="008F7D60" w:rsidP="007330CE">
      <w:pPr>
        <w:ind w:left="-360"/>
        <w:rPr>
          <w:rFonts w:ascii="Arial" w:hAnsi="Arial" w:cs="Arial"/>
          <w:sz w:val="22"/>
          <w:szCs w:val="22"/>
          <w:lang w:val="es-ES"/>
        </w:rPr>
      </w:pPr>
    </w:p>
    <w:p w:rsidR="008F7D60" w:rsidRPr="00E92C33" w:rsidRDefault="008F7D60" w:rsidP="007330CE">
      <w:pPr>
        <w:ind w:left="-360"/>
        <w:rPr>
          <w:rFonts w:ascii="Arial" w:hAnsi="Arial" w:cs="Arial"/>
          <w:sz w:val="22"/>
          <w:szCs w:val="22"/>
          <w:lang w:val="es-ES"/>
        </w:rPr>
      </w:pPr>
    </w:p>
    <w:p w:rsidR="008F7D60" w:rsidRPr="00E92C33" w:rsidRDefault="000E29F2" w:rsidP="007330CE">
      <w:pPr>
        <w:rPr>
          <w:rFonts w:ascii="Arial" w:hAnsi="Arial" w:cs="Arial"/>
          <w:b/>
          <w:sz w:val="22"/>
          <w:szCs w:val="22"/>
          <w:u w:val="single"/>
          <w:lang w:val="es-ES"/>
        </w:rPr>
      </w:pPr>
      <w:r w:rsidRPr="00E92C33">
        <w:rPr>
          <w:rFonts w:ascii="Arial" w:hAnsi="Arial" w:cs="Arial"/>
          <w:b/>
          <w:sz w:val="22"/>
          <w:szCs w:val="22"/>
          <w:u w:val="single"/>
          <w:lang w:val="es-ES"/>
        </w:rPr>
        <w:t>Introduc</w:t>
      </w:r>
      <w:r w:rsidR="00302272" w:rsidRPr="00E92C33">
        <w:rPr>
          <w:rFonts w:ascii="Arial" w:hAnsi="Arial" w:cs="Arial"/>
          <w:b/>
          <w:sz w:val="22"/>
          <w:szCs w:val="22"/>
          <w:u w:val="single"/>
          <w:lang w:val="es-ES"/>
        </w:rPr>
        <w:t>ción</w:t>
      </w:r>
    </w:p>
    <w:p w:rsidR="008F7D60" w:rsidRPr="00E92C33" w:rsidRDefault="008F7D60" w:rsidP="007330CE">
      <w:pPr>
        <w:rPr>
          <w:rFonts w:ascii="Arial" w:hAnsi="Arial" w:cs="Arial"/>
          <w:sz w:val="22"/>
          <w:szCs w:val="22"/>
          <w:lang w:val="es-ES"/>
        </w:rPr>
      </w:pPr>
    </w:p>
    <w:p w:rsidR="00F05778" w:rsidRPr="00E92C33" w:rsidRDefault="00F05778" w:rsidP="00262572">
      <w:pPr>
        <w:rPr>
          <w:rFonts w:ascii="Arial" w:hAnsi="Arial" w:cs="Arial"/>
          <w:sz w:val="22"/>
          <w:szCs w:val="22"/>
          <w:lang w:val="es-ES"/>
        </w:rPr>
      </w:pPr>
      <w:r w:rsidRPr="00E92C33">
        <w:rPr>
          <w:rFonts w:ascii="Arial" w:hAnsi="Arial" w:cs="Arial"/>
          <w:sz w:val="22"/>
          <w:szCs w:val="22"/>
          <w:lang w:val="es-ES"/>
        </w:rPr>
        <w:t xml:space="preserve">El actual programa de trabajo del </w:t>
      </w:r>
      <w:r w:rsidR="007E6E62" w:rsidRPr="00E92C33">
        <w:rPr>
          <w:rFonts w:ascii="Arial" w:hAnsi="Arial" w:cs="Arial"/>
          <w:sz w:val="22"/>
          <w:szCs w:val="22"/>
          <w:lang w:val="es-ES"/>
        </w:rPr>
        <w:t xml:space="preserve">Comité Intergubernamental de la </w:t>
      </w:r>
      <w:r w:rsidR="00F909E9" w:rsidRPr="00E92C33">
        <w:rPr>
          <w:rFonts w:ascii="Arial" w:hAnsi="Arial" w:cs="Arial"/>
          <w:sz w:val="22"/>
          <w:szCs w:val="22"/>
          <w:lang w:val="es-ES"/>
        </w:rPr>
        <w:t>Organización Mundial de la Propiedad Intelectual (</w:t>
      </w:r>
      <w:r w:rsidR="007E6E62" w:rsidRPr="00E92C33">
        <w:rPr>
          <w:rFonts w:ascii="Arial" w:hAnsi="Arial" w:cs="Arial"/>
          <w:sz w:val="22"/>
          <w:szCs w:val="22"/>
          <w:lang w:val="es-ES"/>
        </w:rPr>
        <w:t xml:space="preserve">OMPI </w:t>
      </w:r>
      <w:r w:rsidR="00F909E9" w:rsidRPr="00E92C33">
        <w:rPr>
          <w:rFonts w:ascii="Arial" w:hAnsi="Arial" w:cs="Arial"/>
          <w:sz w:val="22"/>
          <w:szCs w:val="22"/>
          <w:lang w:val="es-ES"/>
        </w:rPr>
        <w:t xml:space="preserve">) </w:t>
      </w:r>
      <w:r w:rsidR="007E6E62" w:rsidRPr="00E92C33">
        <w:rPr>
          <w:rFonts w:ascii="Arial" w:hAnsi="Arial" w:cs="Arial"/>
          <w:sz w:val="22"/>
          <w:szCs w:val="22"/>
          <w:lang w:val="es-ES"/>
        </w:rPr>
        <w:t xml:space="preserve">sobre Propiedad Intelectual y Recursos Genéticos, Conocimientos Tradicionales y Folclore (CIG) </w:t>
      </w:r>
      <w:r w:rsidRPr="00E92C33">
        <w:rPr>
          <w:rFonts w:ascii="Arial" w:hAnsi="Arial" w:cs="Arial"/>
          <w:sz w:val="22"/>
          <w:szCs w:val="22"/>
          <w:lang w:val="es-ES"/>
        </w:rPr>
        <w:t xml:space="preserve">comprende dos sesiones sobre </w:t>
      </w:r>
      <w:r w:rsidR="007E6E62" w:rsidRPr="00E92C33">
        <w:rPr>
          <w:rFonts w:ascii="Arial" w:hAnsi="Arial" w:cs="Arial"/>
          <w:sz w:val="22"/>
          <w:szCs w:val="22"/>
          <w:lang w:val="es-ES"/>
        </w:rPr>
        <w:t>las expresiones culturales tradicionales (</w:t>
      </w:r>
      <w:r w:rsidRPr="00E92C33">
        <w:rPr>
          <w:rFonts w:ascii="Arial" w:hAnsi="Arial" w:cs="Arial"/>
          <w:sz w:val="22"/>
          <w:szCs w:val="22"/>
          <w:lang w:val="es-ES"/>
        </w:rPr>
        <w:t>ECT</w:t>
      </w:r>
      <w:r w:rsidR="007E6E62" w:rsidRPr="00E92C33">
        <w:rPr>
          <w:rFonts w:ascii="Arial" w:hAnsi="Arial" w:cs="Arial"/>
          <w:sz w:val="22"/>
          <w:szCs w:val="22"/>
          <w:lang w:val="es-ES"/>
        </w:rPr>
        <w:t>)</w:t>
      </w:r>
      <w:r w:rsidRPr="00E92C33">
        <w:rPr>
          <w:rFonts w:ascii="Arial" w:hAnsi="Arial" w:cs="Arial"/>
          <w:sz w:val="22"/>
          <w:szCs w:val="22"/>
          <w:lang w:val="es-ES"/>
        </w:rPr>
        <w:t xml:space="preserve">: </w:t>
      </w:r>
      <w:r w:rsidR="00364D62" w:rsidRPr="00E92C33">
        <w:rPr>
          <w:rFonts w:ascii="Arial" w:hAnsi="Arial" w:cs="Arial"/>
          <w:sz w:val="22"/>
          <w:szCs w:val="22"/>
          <w:lang w:val="es-ES"/>
        </w:rPr>
        <w:t xml:space="preserve"> </w:t>
      </w:r>
      <w:r w:rsidR="001858A3" w:rsidRPr="00E92C33">
        <w:rPr>
          <w:rFonts w:ascii="Arial" w:hAnsi="Arial" w:cs="Arial"/>
          <w:sz w:val="22"/>
          <w:szCs w:val="22"/>
          <w:lang w:val="es-ES"/>
        </w:rPr>
        <w:t>la</w:t>
      </w:r>
      <w:r w:rsidR="00287C9A" w:rsidRPr="00E92C33">
        <w:rPr>
          <w:rFonts w:ascii="Arial" w:hAnsi="Arial" w:cs="Arial"/>
          <w:sz w:val="22"/>
          <w:szCs w:val="22"/>
          <w:lang w:val="es-ES"/>
        </w:rPr>
        <w:t> 33ª y</w:t>
      </w:r>
      <w:r w:rsidR="001858A3" w:rsidRPr="00E92C33">
        <w:rPr>
          <w:rFonts w:ascii="Arial" w:hAnsi="Arial" w:cs="Arial"/>
          <w:sz w:val="22"/>
          <w:szCs w:val="22"/>
          <w:lang w:val="es-ES"/>
        </w:rPr>
        <w:t xml:space="preserve"> la</w:t>
      </w:r>
      <w:r w:rsidR="00287C9A" w:rsidRPr="00E92C33">
        <w:rPr>
          <w:rFonts w:ascii="Arial" w:hAnsi="Arial" w:cs="Arial"/>
          <w:sz w:val="22"/>
          <w:szCs w:val="22"/>
          <w:lang w:val="es-ES"/>
        </w:rPr>
        <w:t> </w:t>
      </w:r>
      <w:r w:rsidRPr="00E92C33">
        <w:rPr>
          <w:rFonts w:ascii="Arial" w:hAnsi="Arial" w:cs="Arial"/>
          <w:sz w:val="22"/>
          <w:szCs w:val="22"/>
          <w:lang w:val="es-ES"/>
        </w:rPr>
        <w:t>34ª.</w:t>
      </w:r>
      <w:r w:rsidR="007E6E62" w:rsidRPr="00E92C33">
        <w:rPr>
          <w:rFonts w:ascii="Arial" w:hAnsi="Arial" w:cs="Arial"/>
          <w:sz w:val="22"/>
          <w:szCs w:val="22"/>
          <w:lang w:val="es-ES"/>
        </w:rPr>
        <w:t xml:space="preserve">  </w:t>
      </w:r>
      <w:r w:rsidR="00287C9A" w:rsidRPr="00E92C33">
        <w:rPr>
          <w:rFonts w:ascii="Arial" w:hAnsi="Arial" w:cs="Arial"/>
          <w:sz w:val="22"/>
          <w:szCs w:val="22"/>
          <w:lang w:val="es-ES"/>
        </w:rPr>
        <w:t>La </w:t>
      </w:r>
      <w:r w:rsidR="007E6E62" w:rsidRPr="00E92C33">
        <w:rPr>
          <w:rFonts w:ascii="Arial" w:hAnsi="Arial" w:cs="Arial"/>
          <w:sz w:val="22"/>
          <w:szCs w:val="22"/>
          <w:lang w:val="es-ES"/>
        </w:rPr>
        <w:t xml:space="preserve">33ª sesión </w:t>
      </w:r>
      <w:r w:rsidR="00287C9A" w:rsidRPr="00E92C33">
        <w:rPr>
          <w:rFonts w:ascii="Arial" w:hAnsi="Arial" w:cs="Arial"/>
          <w:sz w:val="22"/>
          <w:szCs w:val="22"/>
          <w:lang w:val="es-ES"/>
        </w:rPr>
        <w:t>se celebró</w:t>
      </w:r>
      <w:r w:rsidR="007E6E62" w:rsidRPr="00E92C33">
        <w:rPr>
          <w:rFonts w:ascii="Arial" w:hAnsi="Arial" w:cs="Arial"/>
          <w:sz w:val="22"/>
          <w:szCs w:val="22"/>
          <w:lang w:val="es-ES"/>
        </w:rPr>
        <w:t xml:space="preserve"> del 27 de febrero al 3 de marzo de 2017.  </w:t>
      </w:r>
      <w:r w:rsidR="001858A3" w:rsidRPr="00E92C33">
        <w:rPr>
          <w:rFonts w:ascii="Arial" w:hAnsi="Arial" w:cs="Arial"/>
          <w:sz w:val="22"/>
          <w:szCs w:val="22"/>
          <w:lang w:val="es-ES"/>
        </w:rPr>
        <w:t>Después</w:t>
      </w:r>
      <w:r w:rsidR="00F909E9" w:rsidRPr="00E92C33">
        <w:rPr>
          <w:rFonts w:ascii="Arial" w:hAnsi="Arial" w:cs="Arial"/>
          <w:sz w:val="22"/>
          <w:szCs w:val="22"/>
          <w:lang w:val="es-ES"/>
        </w:rPr>
        <w:t xml:space="preserve"> </w:t>
      </w:r>
      <w:r w:rsidR="001858A3" w:rsidRPr="00E92C33">
        <w:rPr>
          <w:rFonts w:ascii="Arial" w:hAnsi="Arial" w:cs="Arial"/>
          <w:sz w:val="22"/>
          <w:szCs w:val="22"/>
          <w:lang w:val="es-ES"/>
        </w:rPr>
        <w:t xml:space="preserve">de </w:t>
      </w:r>
      <w:r w:rsidR="00F909E9" w:rsidRPr="00E92C33">
        <w:rPr>
          <w:rFonts w:ascii="Arial" w:hAnsi="Arial" w:cs="Arial"/>
          <w:sz w:val="22"/>
          <w:szCs w:val="22"/>
          <w:lang w:val="es-ES"/>
        </w:rPr>
        <w:t>c</w:t>
      </w:r>
      <w:r w:rsidR="00364D62" w:rsidRPr="00E92C33">
        <w:rPr>
          <w:rFonts w:ascii="Arial" w:hAnsi="Arial" w:cs="Arial"/>
          <w:sz w:val="22"/>
          <w:szCs w:val="22"/>
          <w:lang w:val="es-ES"/>
        </w:rPr>
        <w:t xml:space="preserve">asi tres años </w:t>
      </w:r>
      <w:r w:rsidR="00F909E9" w:rsidRPr="00E92C33">
        <w:rPr>
          <w:rFonts w:ascii="Arial" w:hAnsi="Arial" w:cs="Arial"/>
          <w:sz w:val="22"/>
          <w:szCs w:val="22"/>
          <w:lang w:val="es-ES"/>
        </w:rPr>
        <w:t xml:space="preserve">transcurridos </w:t>
      </w:r>
      <w:r w:rsidR="00364D62" w:rsidRPr="00E92C33">
        <w:rPr>
          <w:rFonts w:ascii="Arial" w:hAnsi="Arial" w:cs="Arial"/>
          <w:sz w:val="22"/>
          <w:szCs w:val="22"/>
          <w:lang w:val="es-ES"/>
        </w:rPr>
        <w:t xml:space="preserve">desde </w:t>
      </w:r>
      <w:r w:rsidR="004D49AA" w:rsidRPr="00E92C33">
        <w:rPr>
          <w:rFonts w:ascii="Arial" w:hAnsi="Arial" w:cs="Arial"/>
          <w:sz w:val="22"/>
          <w:szCs w:val="22"/>
          <w:lang w:val="es-ES"/>
        </w:rPr>
        <w:t xml:space="preserve">que el CIG examinara </w:t>
      </w:r>
      <w:r w:rsidR="00F909E9" w:rsidRPr="00E92C33">
        <w:rPr>
          <w:rFonts w:ascii="Arial" w:hAnsi="Arial" w:cs="Arial"/>
          <w:sz w:val="22"/>
          <w:szCs w:val="22"/>
          <w:lang w:val="es-ES"/>
        </w:rPr>
        <w:t xml:space="preserve">por última vez </w:t>
      </w:r>
      <w:r w:rsidR="004D49AA" w:rsidRPr="00E92C33">
        <w:rPr>
          <w:rFonts w:ascii="Arial" w:hAnsi="Arial" w:cs="Arial"/>
          <w:sz w:val="22"/>
          <w:szCs w:val="22"/>
          <w:lang w:val="es-ES"/>
        </w:rPr>
        <w:t>el</w:t>
      </w:r>
      <w:r w:rsidR="00364D62" w:rsidRPr="00E92C33">
        <w:rPr>
          <w:rFonts w:ascii="Arial" w:hAnsi="Arial" w:cs="Arial"/>
          <w:sz w:val="22"/>
          <w:szCs w:val="22"/>
          <w:lang w:val="es-ES"/>
        </w:rPr>
        <w:t xml:space="preserve"> tema de las</w:t>
      </w:r>
      <w:r w:rsidR="004D49AA" w:rsidRPr="00E92C33">
        <w:rPr>
          <w:rFonts w:ascii="Arial" w:hAnsi="Arial" w:cs="Arial"/>
          <w:sz w:val="22"/>
          <w:szCs w:val="22"/>
          <w:lang w:val="es-ES"/>
        </w:rPr>
        <w:t> </w:t>
      </w:r>
      <w:r w:rsidR="00364D62" w:rsidRPr="00E92C33">
        <w:rPr>
          <w:rFonts w:ascii="Arial" w:hAnsi="Arial" w:cs="Arial"/>
          <w:sz w:val="22"/>
          <w:szCs w:val="22"/>
          <w:lang w:val="es-ES"/>
        </w:rPr>
        <w:t>ECT</w:t>
      </w:r>
      <w:r w:rsidR="00287C9A" w:rsidRPr="00E92C33">
        <w:rPr>
          <w:rFonts w:ascii="Arial" w:hAnsi="Arial" w:cs="Arial"/>
          <w:sz w:val="22"/>
          <w:szCs w:val="22"/>
          <w:lang w:val="es-ES"/>
        </w:rPr>
        <w:t>,</w:t>
      </w:r>
      <w:r w:rsidR="00364D62" w:rsidRPr="00E92C33">
        <w:rPr>
          <w:rFonts w:ascii="Arial" w:hAnsi="Arial" w:cs="Arial"/>
          <w:sz w:val="22"/>
          <w:szCs w:val="22"/>
          <w:lang w:val="es-ES"/>
        </w:rPr>
        <w:t xml:space="preserve"> </w:t>
      </w:r>
      <w:r w:rsidR="00F909E9" w:rsidRPr="00E92C33">
        <w:rPr>
          <w:rFonts w:ascii="Arial" w:hAnsi="Arial" w:cs="Arial"/>
          <w:sz w:val="22"/>
          <w:szCs w:val="22"/>
          <w:lang w:val="es-ES"/>
        </w:rPr>
        <w:t>en la 33ª sesión se lograron</w:t>
      </w:r>
      <w:r w:rsidR="004D49AA" w:rsidRPr="00E92C33">
        <w:rPr>
          <w:rFonts w:ascii="Arial" w:hAnsi="Arial" w:cs="Arial"/>
          <w:sz w:val="22"/>
          <w:szCs w:val="22"/>
          <w:lang w:val="es-ES"/>
        </w:rPr>
        <w:t xml:space="preserve"> avances positivos </w:t>
      </w:r>
      <w:r w:rsidR="00F909E9" w:rsidRPr="00E92C33">
        <w:rPr>
          <w:rFonts w:ascii="Arial" w:hAnsi="Arial" w:cs="Arial"/>
          <w:sz w:val="22"/>
          <w:szCs w:val="22"/>
          <w:lang w:val="es-ES"/>
        </w:rPr>
        <w:t>respecto de</w:t>
      </w:r>
      <w:r w:rsidR="001858A3" w:rsidRPr="00E92C33">
        <w:rPr>
          <w:rFonts w:ascii="Arial" w:hAnsi="Arial" w:cs="Arial"/>
          <w:sz w:val="22"/>
          <w:szCs w:val="22"/>
          <w:lang w:val="es-ES"/>
        </w:rPr>
        <w:t xml:space="preserve"> vario</w:t>
      </w:r>
      <w:r w:rsidR="00364D62" w:rsidRPr="00E92C33">
        <w:rPr>
          <w:rFonts w:ascii="Arial" w:hAnsi="Arial" w:cs="Arial"/>
          <w:sz w:val="22"/>
          <w:szCs w:val="22"/>
          <w:lang w:val="es-ES"/>
        </w:rPr>
        <w:t xml:space="preserve">s </w:t>
      </w:r>
      <w:r w:rsidR="001858A3" w:rsidRPr="00E92C33">
        <w:rPr>
          <w:rFonts w:ascii="Arial" w:hAnsi="Arial" w:cs="Arial"/>
          <w:sz w:val="22"/>
          <w:szCs w:val="22"/>
          <w:lang w:val="es-ES"/>
        </w:rPr>
        <w:t>asuntos</w:t>
      </w:r>
      <w:r w:rsidR="00364D62" w:rsidRPr="00E92C33">
        <w:rPr>
          <w:rFonts w:ascii="Arial" w:hAnsi="Arial" w:cs="Arial"/>
          <w:sz w:val="22"/>
          <w:szCs w:val="22"/>
          <w:lang w:val="es-ES"/>
        </w:rPr>
        <w:t xml:space="preserve">.  </w:t>
      </w:r>
      <w:r w:rsidR="00F909E9" w:rsidRPr="00E92C33">
        <w:rPr>
          <w:rFonts w:ascii="Arial" w:hAnsi="Arial" w:cs="Arial"/>
          <w:sz w:val="22"/>
          <w:szCs w:val="22"/>
          <w:lang w:val="es-ES"/>
        </w:rPr>
        <w:t xml:space="preserve">En esa sesión, </w:t>
      </w:r>
      <w:r w:rsidR="004D49AA" w:rsidRPr="00E92C33">
        <w:rPr>
          <w:rFonts w:ascii="Arial" w:hAnsi="Arial" w:cs="Arial"/>
          <w:sz w:val="22"/>
          <w:szCs w:val="22"/>
          <w:lang w:val="es-ES"/>
        </w:rPr>
        <w:t>el CIG</w:t>
      </w:r>
      <w:r w:rsidR="00364D62" w:rsidRPr="00E92C33">
        <w:rPr>
          <w:rFonts w:ascii="Arial" w:hAnsi="Arial" w:cs="Arial"/>
          <w:sz w:val="22"/>
          <w:szCs w:val="22"/>
          <w:lang w:val="es-ES"/>
        </w:rPr>
        <w:t xml:space="preserve"> </w:t>
      </w:r>
      <w:r w:rsidR="004D49AA" w:rsidRPr="00E92C33">
        <w:rPr>
          <w:rFonts w:ascii="Arial" w:hAnsi="Arial" w:cs="Arial"/>
          <w:sz w:val="22"/>
          <w:szCs w:val="22"/>
          <w:lang w:val="es-ES"/>
        </w:rPr>
        <w:t xml:space="preserve">elaboró </w:t>
      </w:r>
      <w:r w:rsidR="00F909E9" w:rsidRPr="00E92C33">
        <w:rPr>
          <w:rFonts w:ascii="Arial" w:hAnsi="Arial" w:cs="Arial"/>
          <w:sz w:val="22"/>
          <w:szCs w:val="22"/>
          <w:lang w:val="es-ES"/>
        </w:rPr>
        <w:t xml:space="preserve">además </w:t>
      </w:r>
      <w:r w:rsidR="00364D62" w:rsidRPr="00E92C33">
        <w:rPr>
          <w:rFonts w:ascii="Arial" w:hAnsi="Arial" w:cs="Arial"/>
          <w:sz w:val="22"/>
          <w:szCs w:val="22"/>
          <w:lang w:val="es-ES"/>
        </w:rPr>
        <w:t xml:space="preserve">una lista indicativa de las cuestiones por considerar/pendientes </w:t>
      </w:r>
      <w:r w:rsidR="00F909E9" w:rsidRPr="00E92C33">
        <w:rPr>
          <w:rFonts w:ascii="Arial" w:hAnsi="Arial" w:cs="Arial"/>
          <w:sz w:val="22"/>
          <w:szCs w:val="22"/>
          <w:lang w:val="es-ES"/>
        </w:rPr>
        <w:t>de examen/resolución</w:t>
      </w:r>
      <w:r w:rsidR="00364D62" w:rsidRPr="00E92C33">
        <w:rPr>
          <w:rFonts w:ascii="Arial" w:hAnsi="Arial" w:cs="Arial"/>
          <w:sz w:val="22"/>
          <w:szCs w:val="22"/>
          <w:lang w:val="es-ES"/>
        </w:rPr>
        <w:t xml:space="preserve"> en la siguiente sesión</w:t>
      </w:r>
      <w:r w:rsidR="00287C9A" w:rsidRPr="00E92C33">
        <w:rPr>
          <w:rFonts w:ascii="Arial" w:hAnsi="Arial" w:cs="Arial"/>
          <w:sz w:val="22"/>
          <w:szCs w:val="22"/>
          <w:lang w:val="es-ES"/>
        </w:rPr>
        <w:t xml:space="preserve"> (documento WIPO/GRTKF/IC/34/7).</w:t>
      </w:r>
    </w:p>
    <w:p w:rsidR="008F7D60" w:rsidRPr="00E92C33" w:rsidRDefault="008F7D60" w:rsidP="007330CE">
      <w:pPr>
        <w:rPr>
          <w:rFonts w:ascii="Arial" w:hAnsi="Arial" w:cs="Arial"/>
          <w:sz w:val="22"/>
          <w:szCs w:val="22"/>
          <w:lang w:val="es-ES"/>
        </w:rPr>
      </w:pPr>
    </w:p>
    <w:p w:rsidR="008F7D60" w:rsidRPr="00E92C33" w:rsidRDefault="007E6E62" w:rsidP="007330CE">
      <w:pPr>
        <w:rPr>
          <w:rFonts w:ascii="Arial" w:hAnsi="Arial" w:cs="Arial"/>
          <w:sz w:val="22"/>
          <w:szCs w:val="22"/>
          <w:lang w:val="es-ES"/>
        </w:rPr>
      </w:pPr>
      <w:r w:rsidRPr="00E92C33">
        <w:rPr>
          <w:rFonts w:ascii="Arial" w:hAnsi="Arial" w:cs="Arial"/>
          <w:sz w:val="22"/>
          <w:szCs w:val="22"/>
          <w:lang w:val="es-ES"/>
        </w:rPr>
        <w:t>Con el fin de ayudar a los Estados miembros en los preparativos de la 34ª sesión del CIG, he preparado esta breve nota informativa, que comprende lo siguiente:</w:t>
      </w:r>
    </w:p>
    <w:p w:rsidR="008F7D60" w:rsidRPr="00E92C33" w:rsidRDefault="008F7D60" w:rsidP="007330CE">
      <w:pPr>
        <w:rPr>
          <w:rFonts w:ascii="Arial" w:hAnsi="Arial" w:cs="Arial"/>
          <w:sz w:val="22"/>
          <w:szCs w:val="22"/>
          <w:lang w:val="es-ES"/>
        </w:rPr>
      </w:pPr>
    </w:p>
    <w:p w:rsidR="008F7D60" w:rsidRPr="00E92C33" w:rsidRDefault="008F7D60" w:rsidP="008F7D60">
      <w:pPr>
        <w:numPr>
          <w:ilvl w:val="0"/>
          <w:numId w:val="13"/>
        </w:numPr>
        <w:ind w:left="720" w:hanging="450"/>
        <w:rPr>
          <w:rFonts w:ascii="Arial" w:hAnsi="Arial" w:cs="Arial"/>
          <w:sz w:val="22"/>
          <w:szCs w:val="22"/>
          <w:lang w:val="es-ES"/>
        </w:rPr>
      </w:pPr>
      <w:r w:rsidRPr="00E92C33">
        <w:rPr>
          <w:rFonts w:ascii="Arial" w:hAnsi="Arial" w:cs="Arial"/>
          <w:sz w:val="22"/>
          <w:szCs w:val="22"/>
          <w:lang w:val="es-ES"/>
        </w:rPr>
        <w:t>una reseña de la labor relacionada con la P.I. realizada en el pasado en el ámbito de las ECT a escala internacional;</w:t>
      </w:r>
    </w:p>
    <w:p w:rsidR="008F7D60" w:rsidRPr="00E92C33" w:rsidRDefault="008F7D60" w:rsidP="008F7D60">
      <w:pPr>
        <w:numPr>
          <w:ilvl w:val="0"/>
          <w:numId w:val="13"/>
        </w:numPr>
        <w:ind w:left="720" w:hanging="450"/>
        <w:rPr>
          <w:rFonts w:ascii="Arial" w:hAnsi="Arial" w:cs="Arial"/>
          <w:sz w:val="22"/>
          <w:szCs w:val="22"/>
          <w:lang w:val="es-ES"/>
        </w:rPr>
      </w:pPr>
      <w:r w:rsidRPr="00E92C33">
        <w:rPr>
          <w:rFonts w:ascii="Arial" w:hAnsi="Arial" w:cs="Arial"/>
          <w:sz w:val="22"/>
          <w:szCs w:val="22"/>
          <w:lang w:val="es-ES"/>
        </w:rPr>
        <w:t>un resumen de la labor acometida por el CIG sobre ECT desde que se emprendieron las negociaciones basadas en textos, en 2010;</w:t>
      </w:r>
    </w:p>
    <w:p w:rsidR="008F7D60" w:rsidRPr="00E92C33" w:rsidRDefault="008F7D60" w:rsidP="008F7D60">
      <w:pPr>
        <w:numPr>
          <w:ilvl w:val="0"/>
          <w:numId w:val="13"/>
        </w:numPr>
        <w:ind w:left="720" w:hanging="450"/>
        <w:rPr>
          <w:rFonts w:ascii="Arial" w:hAnsi="Arial" w:cs="Arial"/>
          <w:sz w:val="22"/>
          <w:szCs w:val="22"/>
          <w:lang w:val="es-ES"/>
        </w:rPr>
      </w:pPr>
      <w:r w:rsidRPr="00E92C33">
        <w:rPr>
          <w:rFonts w:ascii="Arial" w:hAnsi="Arial" w:cs="Arial"/>
          <w:sz w:val="22"/>
          <w:szCs w:val="22"/>
          <w:lang w:val="es-ES"/>
        </w:rPr>
        <w:t>los elementos básicos del mandato para 2016-2017;</w:t>
      </w:r>
    </w:p>
    <w:p w:rsidR="008F7D60" w:rsidRPr="00E92C33" w:rsidRDefault="008F7D60" w:rsidP="008F7D60">
      <w:pPr>
        <w:numPr>
          <w:ilvl w:val="0"/>
          <w:numId w:val="13"/>
        </w:numPr>
        <w:ind w:left="720" w:hanging="450"/>
        <w:rPr>
          <w:rFonts w:ascii="Arial" w:hAnsi="Arial" w:cs="Arial"/>
          <w:sz w:val="22"/>
          <w:szCs w:val="22"/>
          <w:lang w:val="es-ES"/>
        </w:rPr>
      </w:pPr>
      <w:r w:rsidRPr="00E92C33">
        <w:rPr>
          <w:rFonts w:ascii="Arial" w:hAnsi="Arial" w:cs="Arial"/>
          <w:sz w:val="22"/>
          <w:szCs w:val="22"/>
          <w:lang w:val="es-ES"/>
        </w:rPr>
        <w:t>un resumen de las cuestiones esenciales que, en mi opinión, los Estados m</w:t>
      </w:r>
      <w:r w:rsidR="004D49AA" w:rsidRPr="00E92C33">
        <w:rPr>
          <w:rFonts w:ascii="Arial" w:hAnsi="Arial" w:cs="Arial"/>
          <w:sz w:val="22"/>
          <w:szCs w:val="22"/>
          <w:lang w:val="es-ES"/>
        </w:rPr>
        <w:t>iembros deberían examinar en la </w:t>
      </w:r>
      <w:r w:rsidRPr="00E92C33">
        <w:rPr>
          <w:rFonts w:ascii="Arial" w:hAnsi="Arial" w:cs="Arial"/>
          <w:sz w:val="22"/>
          <w:szCs w:val="22"/>
          <w:lang w:val="es-ES"/>
        </w:rPr>
        <w:t>33ª sesión del CIG;  y</w:t>
      </w:r>
    </w:p>
    <w:p w:rsidR="008F7D60" w:rsidRPr="00E92C33" w:rsidRDefault="008F7D60" w:rsidP="008F7D60">
      <w:pPr>
        <w:numPr>
          <w:ilvl w:val="0"/>
          <w:numId w:val="13"/>
        </w:numPr>
        <w:ind w:left="720" w:hanging="450"/>
        <w:rPr>
          <w:rFonts w:ascii="Arial" w:hAnsi="Arial" w:cs="Arial"/>
          <w:sz w:val="22"/>
          <w:szCs w:val="22"/>
          <w:lang w:val="es-ES"/>
        </w:rPr>
      </w:pPr>
      <w:r w:rsidRPr="00E92C33">
        <w:rPr>
          <w:rFonts w:ascii="Arial" w:hAnsi="Arial" w:cs="Arial"/>
          <w:sz w:val="22"/>
          <w:szCs w:val="22"/>
          <w:lang w:val="es-ES"/>
        </w:rPr>
        <w:t xml:space="preserve">un resumen de otras cuestiones </w:t>
      </w:r>
      <w:r w:rsidR="00A301FF" w:rsidRPr="00E92C33">
        <w:rPr>
          <w:rFonts w:ascii="Arial" w:hAnsi="Arial" w:cs="Arial"/>
          <w:sz w:val="22"/>
          <w:szCs w:val="22"/>
          <w:lang w:val="es-ES"/>
        </w:rPr>
        <w:t>susceptibles de ser objeto de examen</w:t>
      </w:r>
      <w:r w:rsidR="00301AB7" w:rsidRPr="00E92C33">
        <w:rPr>
          <w:rFonts w:ascii="Arial" w:hAnsi="Arial" w:cs="Arial"/>
          <w:sz w:val="22"/>
          <w:szCs w:val="22"/>
          <w:lang w:val="es-ES"/>
        </w:rPr>
        <w:t xml:space="preserve"> en la </w:t>
      </w:r>
      <w:r w:rsidRPr="00E92C33">
        <w:rPr>
          <w:rFonts w:ascii="Arial" w:hAnsi="Arial" w:cs="Arial"/>
          <w:sz w:val="22"/>
          <w:szCs w:val="22"/>
          <w:lang w:val="es-ES"/>
        </w:rPr>
        <w:t xml:space="preserve">33ª sesión del CIG, </w:t>
      </w:r>
      <w:r w:rsidR="00A301FF" w:rsidRPr="00E92C33">
        <w:rPr>
          <w:rFonts w:ascii="Arial" w:hAnsi="Arial" w:cs="Arial"/>
          <w:sz w:val="22"/>
          <w:szCs w:val="22"/>
          <w:lang w:val="es-ES"/>
        </w:rPr>
        <w:t>si bien cabe señalar</w:t>
      </w:r>
      <w:r w:rsidRPr="00E92C33">
        <w:rPr>
          <w:rFonts w:ascii="Arial" w:hAnsi="Arial" w:cs="Arial"/>
          <w:sz w:val="22"/>
          <w:szCs w:val="22"/>
          <w:lang w:val="es-ES"/>
        </w:rPr>
        <w:t xml:space="preserve"> que, en mi opinión, </w:t>
      </w:r>
      <w:r w:rsidR="00A301FF" w:rsidRPr="00E92C33">
        <w:rPr>
          <w:rFonts w:ascii="Arial" w:hAnsi="Arial" w:cs="Arial"/>
          <w:sz w:val="22"/>
          <w:szCs w:val="22"/>
          <w:lang w:val="es-ES"/>
        </w:rPr>
        <w:t xml:space="preserve">revisten carácter secundario frente a </w:t>
      </w:r>
      <w:r w:rsidRPr="00E92C33">
        <w:rPr>
          <w:rFonts w:ascii="Arial" w:hAnsi="Arial" w:cs="Arial"/>
          <w:sz w:val="22"/>
          <w:szCs w:val="22"/>
          <w:lang w:val="es-ES"/>
        </w:rPr>
        <w:t>las cuestiones esenciales;  y</w:t>
      </w:r>
    </w:p>
    <w:p w:rsidR="008F7D60" w:rsidRPr="00E92C33" w:rsidRDefault="008F7D60" w:rsidP="008F7D60">
      <w:pPr>
        <w:numPr>
          <w:ilvl w:val="0"/>
          <w:numId w:val="13"/>
        </w:numPr>
        <w:ind w:left="720" w:hanging="450"/>
        <w:rPr>
          <w:rFonts w:ascii="Arial" w:hAnsi="Arial" w:cs="Arial"/>
          <w:sz w:val="22"/>
          <w:szCs w:val="22"/>
          <w:lang w:val="es-ES"/>
        </w:rPr>
      </w:pPr>
      <w:r w:rsidRPr="00E92C33">
        <w:rPr>
          <w:rFonts w:ascii="Arial" w:hAnsi="Arial" w:cs="Arial"/>
          <w:sz w:val="22"/>
          <w:szCs w:val="22"/>
          <w:lang w:val="es-ES"/>
        </w:rPr>
        <w:t>varios recursos útiles sobre</w:t>
      </w:r>
      <w:r w:rsidR="006D2D07" w:rsidRPr="00E92C33">
        <w:rPr>
          <w:rFonts w:ascii="Arial" w:hAnsi="Arial" w:cs="Arial"/>
          <w:sz w:val="22"/>
          <w:szCs w:val="22"/>
          <w:lang w:val="es-ES"/>
        </w:rPr>
        <w:t xml:space="preserve"> las</w:t>
      </w:r>
      <w:r w:rsidRPr="00E92C33">
        <w:rPr>
          <w:rFonts w:ascii="Arial" w:hAnsi="Arial" w:cs="Arial"/>
          <w:sz w:val="22"/>
          <w:szCs w:val="22"/>
          <w:lang w:val="es-ES"/>
        </w:rPr>
        <w:t xml:space="preserve"> ECT.</w:t>
      </w:r>
    </w:p>
    <w:p w:rsidR="008F7D60" w:rsidRPr="00E92C33" w:rsidRDefault="008F7D60" w:rsidP="00C250E6">
      <w:pPr>
        <w:rPr>
          <w:rFonts w:ascii="Arial" w:hAnsi="Arial" w:cs="Arial"/>
          <w:sz w:val="22"/>
          <w:szCs w:val="22"/>
          <w:lang w:val="es-ES"/>
        </w:rPr>
      </w:pPr>
    </w:p>
    <w:p w:rsidR="007B6EC4" w:rsidRPr="00E92C33" w:rsidRDefault="0034239A" w:rsidP="00C250E6">
      <w:pPr>
        <w:rPr>
          <w:rFonts w:ascii="Arial" w:hAnsi="Arial" w:cs="Arial"/>
          <w:sz w:val="22"/>
          <w:szCs w:val="22"/>
          <w:lang w:val="es-ES"/>
        </w:rPr>
      </w:pPr>
      <w:r w:rsidRPr="00E92C33">
        <w:rPr>
          <w:rFonts w:ascii="Arial" w:hAnsi="Arial" w:cs="Arial"/>
          <w:sz w:val="22"/>
          <w:szCs w:val="22"/>
          <w:lang w:val="es-ES"/>
        </w:rPr>
        <w:t>H</w:t>
      </w:r>
      <w:r w:rsidR="007B6EC4" w:rsidRPr="00E92C33">
        <w:rPr>
          <w:rFonts w:ascii="Arial" w:hAnsi="Arial" w:cs="Arial"/>
          <w:sz w:val="22"/>
          <w:szCs w:val="22"/>
          <w:lang w:val="es-ES"/>
        </w:rPr>
        <w:t xml:space="preserve">e preparado un cuadro </w:t>
      </w:r>
      <w:r w:rsidRPr="00E92C33">
        <w:rPr>
          <w:rFonts w:ascii="Arial" w:hAnsi="Arial" w:cs="Arial"/>
          <w:sz w:val="22"/>
          <w:szCs w:val="22"/>
          <w:lang w:val="es-ES"/>
        </w:rPr>
        <w:t xml:space="preserve">anexo </w:t>
      </w:r>
      <w:r w:rsidR="00A33515" w:rsidRPr="00E92C33">
        <w:rPr>
          <w:rFonts w:ascii="Arial" w:hAnsi="Arial" w:cs="Arial"/>
          <w:sz w:val="22"/>
          <w:szCs w:val="22"/>
          <w:lang w:val="es-ES"/>
        </w:rPr>
        <w:t xml:space="preserve">en el </w:t>
      </w:r>
      <w:r w:rsidR="007B6EC4" w:rsidRPr="00E92C33">
        <w:rPr>
          <w:rFonts w:ascii="Arial" w:hAnsi="Arial" w:cs="Arial"/>
          <w:sz w:val="22"/>
          <w:szCs w:val="22"/>
          <w:lang w:val="es-ES"/>
        </w:rPr>
        <w:t xml:space="preserve">que </w:t>
      </w:r>
      <w:r w:rsidR="00A33515" w:rsidRPr="00E92C33">
        <w:rPr>
          <w:rFonts w:ascii="Arial" w:hAnsi="Arial" w:cs="Arial"/>
          <w:sz w:val="22"/>
          <w:szCs w:val="22"/>
          <w:lang w:val="es-ES"/>
        </w:rPr>
        <w:t xml:space="preserve">se exponen </w:t>
      </w:r>
      <w:r w:rsidR="007B6EC4" w:rsidRPr="00E92C33">
        <w:rPr>
          <w:rFonts w:ascii="Arial" w:hAnsi="Arial" w:cs="Arial"/>
          <w:sz w:val="22"/>
          <w:szCs w:val="22"/>
          <w:lang w:val="es-ES"/>
        </w:rPr>
        <w:t xml:space="preserve">en dos columnas los textos de los proyectos de artículos relativos a </w:t>
      </w:r>
      <w:r w:rsidR="004465BC" w:rsidRPr="00E92C33">
        <w:rPr>
          <w:rFonts w:ascii="Arial" w:hAnsi="Arial" w:cs="Arial"/>
          <w:sz w:val="22"/>
          <w:szCs w:val="22"/>
          <w:lang w:val="es-ES"/>
        </w:rPr>
        <w:t xml:space="preserve">las ECT (documento WIPO/GRTKF/IC/34/6) y los conocimientos tradicionales (CC.TT.) (documento WIPO/GRTKF/IC/34/5), clasificados por tema, para facilitar </w:t>
      </w:r>
      <w:r w:rsidR="001858A3" w:rsidRPr="00E92C33">
        <w:rPr>
          <w:rFonts w:ascii="Arial" w:hAnsi="Arial" w:cs="Arial"/>
          <w:sz w:val="22"/>
          <w:szCs w:val="22"/>
          <w:lang w:val="es-ES"/>
        </w:rPr>
        <w:t xml:space="preserve">las referencias y </w:t>
      </w:r>
      <w:r w:rsidR="004465BC" w:rsidRPr="00E92C33">
        <w:rPr>
          <w:rFonts w:ascii="Arial" w:hAnsi="Arial" w:cs="Arial"/>
          <w:sz w:val="22"/>
          <w:szCs w:val="22"/>
          <w:lang w:val="es-ES"/>
        </w:rPr>
        <w:t xml:space="preserve">la comparación.  Confío en que este cuadro ayude a las delegaciones a comparar los textos e identificar </w:t>
      </w:r>
      <w:r w:rsidR="001858A3" w:rsidRPr="00E92C33">
        <w:rPr>
          <w:rFonts w:ascii="Arial" w:hAnsi="Arial" w:cs="Arial"/>
          <w:sz w:val="22"/>
          <w:szCs w:val="22"/>
          <w:lang w:val="es-ES"/>
        </w:rPr>
        <w:t xml:space="preserve">los </w:t>
      </w:r>
      <w:r w:rsidR="004465BC" w:rsidRPr="00E92C33">
        <w:rPr>
          <w:rFonts w:ascii="Arial" w:hAnsi="Arial" w:cs="Arial"/>
          <w:sz w:val="22"/>
          <w:szCs w:val="22"/>
          <w:lang w:val="es-ES"/>
        </w:rPr>
        <w:t xml:space="preserve">ámbitos en los que los avances realizados en el texto sobre los CC.TT. puedan </w:t>
      </w:r>
      <w:r w:rsidR="001858A3" w:rsidRPr="00E92C33">
        <w:rPr>
          <w:rFonts w:ascii="Arial" w:hAnsi="Arial" w:cs="Arial"/>
          <w:sz w:val="22"/>
          <w:szCs w:val="22"/>
          <w:lang w:val="es-ES"/>
        </w:rPr>
        <w:t>aprovecharse en el</w:t>
      </w:r>
      <w:r w:rsidR="00301AB7" w:rsidRPr="00E92C33">
        <w:rPr>
          <w:rFonts w:ascii="Arial" w:hAnsi="Arial" w:cs="Arial"/>
          <w:sz w:val="22"/>
          <w:szCs w:val="22"/>
          <w:lang w:val="es-ES"/>
        </w:rPr>
        <w:t xml:space="preserve"> texto sobre las </w:t>
      </w:r>
      <w:r w:rsidR="004465BC" w:rsidRPr="00E92C33">
        <w:rPr>
          <w:rFonts w:ascii="Arial" w:hAnsi="Arial" w:cs="Arial"/>
          <w:sz w:val="22"/>
          <w:szCs w:val="22"/>
          <w:lang w:val="es-ES"/>
        </w:rPr>
        <w:t>ECT.</w:t>
      </w:r>
    </w:p>
    <w:p w:rsidR="008F7D60" w:rsidRPr="00E92C33" w:rsidRDefault="008F7D60" w:rsidP="007330CE">
      <w:pPr>
        <w:rPr>
          <w:rFonts w:ascii="Arial" w:hAnsi="Arial" w:cs="Arial"/>
          <w:sz w:val="22"/>
          <w:szCs w:val="22"/>
          <w:lang w:val="es-ES"/>
        </w:rPr>
      </w:pPr>
    </w:p>
    <w:p w:rsidR="008F7D60" w:rsidRPr="00E92C33" w:rsidRDefault="008F7D60" w:rsidP="008F7D60">
      <w:pPr>
        <w:rPr>
          <w:rFonts w:ascii="Arial" w:hAnsi="Arial" w:cs="Arial"/>
          <w:sz w:val="22"/>
          <w:szCs w:val="22"/>
          <w:lang w:val="es-ES"/>
        </w:rPr>
      </w:pPr>
      <w:r w:rsidRPr="00E92C33">
        <w:rPr>
          <w:rFonts w:ascii="Arial" w:hAnsi="Arial" w:cs="Arial"/>
          <w:sz w:val="22"/>
          <w:szCs w:val="22"/>
          <w:lang w:val="es-ES"/>
        </w:rPr>
        <w:t>La presente nota es expositiva y no tiene carácter oficial.</w:t>
      </w:r>
      <w:r w:rsidR="000F75BA" w:rsidRPr="00E92C33">
        <w:rPr>
          <w:rFonts w:ascii="Arial" w:hAnsi="Arial" w:cs="Arial"/>
          <w:sz w:val="22"/>
          <w:szCs w:val="22"/>
          <w:lang w:val="es-ES"/>
        </w:rPr>
        <w:t xml:space="preserve">  </w:t>
      </w:r>
      <w:r w:rsidRPr="00E92C33">
        <w:rPr>
          <w:rFonts w:ascii="Arial" w:hAnsi="Arial" w:cs="Arial"/>
          <w:b/>
          <w:sz w:val="22"/>
          <w:szCs w:val="22"/>
          <w:lang w:val="es-ES"/>
        </w:rPr>
        <w:t>Quiero señalar que toda opinión que figure en esta nota es solo mía, sin perjuicio de las posturas de los Estados miembros sobre las cuestiones que se comentan.</w:t>
      </w:r>
      <w:r w:rsidR="000F75BA" w:rsidRPr="00E92C33">
        <w:rPr>
          <w:rFonts w:ascii="Arial" w:hAnsi="Arial" w:cs="Arial"/>
          <w:sz w:val="22"/>
          <w:szCs w:val="22"/>
          <w:lang w:val="es-ES"/>
        </w:rPr>
        <w:t xml:space="preserve">  </w:t>
      </w:r>
    </w:p>
    <w:p w:rsidR="008F7D60" w:rsidRPr="00E92C33" w:rsidRDefault="008F7D60" w:rsidP="007330CE">
      <w:pPr>
        <w:rPr>
          <w:rFonts w:ascii="Arial" w:hAnsi="Arial" w:cs="Arial"/>
          <w:sz w:val="22"/>
          <w:szCs w:val="22"/>
          <w:lang w:val="es-ES"/>
        </w:rPr>
      </w:pPr>
    </w:p>
    <w:p w:rsidR="008F7D60" w:rsidRPr="00E92C33" w:rsidRDefault="008F7D60" w:rsidP="008F7D60">
      <w:pPr>
        <w:rPr>
          <w:rFonts w:ascii="Arial" w:hAnsi="Arial" w:cs="Arial"/>
          <w:b/>
          <w:sz w:val="22"/>
          <w:szCs w:val="22"/>
          <w:u w:val="single"/>
          <w:lang w:val="es-ES"/>
        </w:rPr>
      </w:pPr>
      <w:r w:rsidRPr="00E92C33">
        <w:rPr>
          <w:rFonts w:ascii="Arial" w:hAnsi="Arial" w:cs="Arial"/>
          <w:b/>
          <w:sz w:val="22"/>
          <w:szCs w:val="22"/>
          <w:u w:val="single"/>
          <w:lang w:val="es-ES"/>
        </w:rPr>
        <w:t>La labor relacionada con la P.I. realizada en el pasado en el ámbito de las ECT a escala internacional</w:t>
      </w:r>
    </w:p>
    <w:p w:rsidR="008F7D60" w:rsidRPr="00E92C33" w:rsidRDefault="008F7D60" w:rsidP="007330CE">
      <w:pPr>
        <w:rPr>
          <w:rFonts w:ascii="Arial" w:hAnsi="Arial" w:cs="Arial"/>
          <w:sz w:val="22"/>
          <w:szCs w:val="22"/>
          <w:lang w:val="es-ES"/>
        </w:rPr>
      </w:pPr>
    </w:p>
    <w:p w:rsidR="008F7D60" w:rsidRPr="00E92C33" w:rsidRDefault="008F7D60" w:rsidP="008F7D60">
      <w:pPr>
        <w:rPr>
          <w:rFonts w:ascii="Arial" w:hAnsi="Arial" w:cs="Arial"/>
          <w:sz w:val="22"/>
          <w:szCs w:val="22"/>
          <w:lang w:val="es-ES"/>
        </w:rPr>
      </w:pPr>
      <w:r w:rsidRPr="00E92C33">
        <w:rPr>
          <w:rFonts w:ascii="Arial" w:hAnsi="Arial" w:cs="Arial"/>
          <w:sz w:val="22"/>
          <w:szCs w:val="22"/>
          <w:lang w:val="es-ES"/>
        </w:rPr>
        <w:t>En el pasado, se ha realizado una notable labor relacionada con la P.I. en el ámbito de las ECT a escala internacional.</w:t>
      </w:r>
      <w:r w:rsidR="008F2F29" w:rsidRPr="00E92C33">
        <w:rPr>
          <w:rFonts w:ascii="Arial" w:hAnsi="Arial" w:cs="Arial"/>
          <w:sz w:val="22"/>
          <w:szCs w:val="22"/>
          <w:lang w:val="es-ES"/>
        </w:rPr>
        <w:t xml:space="preserve">  </w:t>
      </w:r>
      <w:r w:rsidRPr="00E92C33">
        <w:rPr>
          <w:rFonts w:ascii="Arial" w:hAnsi="Arial" w:cs="Arial"/>
          <w:sz w:val="22"/>
          <w:szCs w:val="22"/>
          <w:lang w:val="es-ES"/>
        </w:rPr>
        <w:t>Por ejemplo:</w:t>
      </w:r>
    </w:p>
    <w:p w:rsidR="008F7D60" w:rsidRPr="00E92C33" w:rsidRDefault="008F7D60" w:rsidP="007330CE">
      <w:pPr>
        <w:rPr>
          <w:rFonts w:ascii="Arial" w:hAnsi="Arial" w:cs="Arial"/>
          <w:sz w:val="22"/>
          <w:szCs w:val="22"/>
          <w:lang w:val="es-ES"/>
        </w:rPr>
      </w:pPr>
    </w:p>
    <w:p w:rsidR="008F7D60" w:rsidRPr="00E92C33" w:rsidRDefault="008F7D60" w:rsidP="008F7D60">
      <w:pPr>
        <w:numPr>
          <w:ilvl w:val="0"/>
          <w:numId w:val="15"/>
        </w:numPr>
        <w:rPr>
          <w:rFonts w:ascii="Arial" w:hAnsi="Arial" w:cs="Arial"/>
          <w:sz w:val="22"/>
          <w:szCs w:val="22"/>
          <w:lang w:val="es-ES"/>
        </w:rPr>
      </w:pPr>
      <w:r w:rsidRPr="00E92C33">
        <w:rPr>
          <w:rFonts w:ascii="Arial" w:hAnsi="Arial" w:cs="Arial"/>
          <w:sz w:val="22"/>
          <w:szCs w:val="22"/>
          <w:lang w:val="es-ES"/>
        </w:rPr>
        <w:lastRenderedPageBreak/>
        <w:t>el Artículo 15.4 del Convenio de Berna, de 1967, que trata de la protección de las obras de autores desconocidos, no publicadas, cuya finalidad era conferir protección a las “expresiones del folclore”;</w:t>
      </w:r>
    </w:p>
    <w:p w:rsidR="008F7D60" w:rsidRPr="00E92C33" w:rsidRDefault="008F7D60" w:rsidP="008F7D60">
      <w:pPr>
        <w:numPr>
          <w:ilvl w:val="0"/>
          <w:numId w:val="15"/>
        </w:numPr>
        <w:rPr>
          <w:rFonts w:ascii="Arial" w:hAnsi="Arial" w:cs="Arial"/>
          <w:sz w:val="22"/>
          <w:szCs w:val="22"/>
          <w:lang w:val="es-ES"/>
        </w:rPr>
      </w:pPr>
      <w:r w:rsidRPr="00E92C33">
        <w:rPr>
          <w:rFonts w:ascii="Arial" w:hAnsi="Arial" w:cs="Arial"/>
          <w:sz w:val="22"/>
          <w:szCs w:val="22"/>
          <w:lang w:val="es-ES"/>
        </w:rPr>
        <w:t xml:space="preserve">la Ley Tipo de Túnez sobre el derecho de autor, de1976, que contiene disposiciones </w:t>
      </w:r>
      <w:r w:rsidRPr="00E92C33">
        <w:rPr>
          <w:rFonts w:ascii="Arial" w:hAnsi="Arial" w:cs="Arial"/>
          <w:i/>
          <w:sz w:val="22"/>
          <w:szCs w:val="22"/>
          <w:lang w:val="es-ES"/>
        </w:rPr>
        <w:t>sui generis</w:t>
      </w:r>
      <w:r w:rsidRPr="00E92C33">
        <w:rPr>
          <w:rFonts w:ascii="Arial" w:hAnsi="Arial" w:cs="Arial"/>
          <w:sz w:val="22"/>
          <w:szCs w:val="22"/>
          <w:lang w:val="es-ES"/>
        </w:rPr>
        <w:t xml:space="preserve"> relativas a la protección jurídica de las ECT;</w:t>
      </w:r>
    </w:p>
    <w:p w:rsidR="008F7D60" w:rsidRPr="00E92C33" w:rsidRDefault="008F7D60" w:rsidP="008F7D60">
      <w:pPr>
        <w:numPr>
          <w:ilvl w:val="0"/>
          <w:numId w:val="15"/>
        </w:numPr>
        <w:rPr>
          <w:rFonts w:ascii="Arial" w:hAnsi="Arial" w:cs="Arial"/>
          <w:sz w:val="22"/>
          <w:szCs w:val="22"/>
          <w:lang w:val="es-ES"/>
        </w:rPr>
      </w:pPr>
      <w:r w:rsidRPr="00E92C33">
        <w:rPr>
          <w:rFonts w:ascii="Arial" w:hAnsi="Arial" w:cs="Arial"/>
          <w:sz w:val="22"/>
          <w:szCs w:val="22"/>
          <w:lang w:val="es-ES"/>
        </w:rPr>
        <w:t xml:space="preserve">las Disposiciones Tipo OMPI-UNESCO para leyes nacionales sobre la protección de las expresiones del folclore contra la explotación ilícita y otras acciones lesivas, de 1982 en las que se ofrece un modelo de protección </w:t>
      </w:r>
      <w:r w:rsidRPr="00E92C33">
        <w:rPr>
          <w:rFonts w:ascii="Arial" w:hAnsi="Arial" w:cs="Arial"/>
          <w:i/>
          <w:sz w:val="22"/>
          <w:szCs w:val="22"/>
          <w:lang w:val="es-ES"/>
        </w:rPr>
        <w:t>sui generis</w:t>
      </w:r>
      <w:r w:rsidRPr="00E92C33">
        <w:rPr>
          <w:rFonts w:ascii="Arial" w:hAnsi="Arial" w:cs="Arial"/>
          <w:sz w:val="22"/>
          <w:szCs w:val="22"/>
          <w:lang w:val="es-ES"/>
        </w:rPr>
        <w:t xml:space="preserve"> de las ECT.</w:t>
      </w:r>
    </w:p>
    <w:p w:rsidR="008F7D60" w:rsidRPr="00E92C33" w:rsidRDefault="008F7D60" w:rsidP="008F7D60">
      <w:pPr>
        <w:numPr>
          <w:ilvl w:val="0"/>
          <w:numId w:val="15"/>
        </w:numPr>
        <w:rPr>
          <w:rFonts w:ascii="Arial" w:hAnsi="Arial" w:cs="Arial"/>
          <w:sz w:val="22"/>
          <w:szCs w:val="22"/>
          <w:lang w:val="es-ES"/>
        </w:rPr>
      </w:pPr>
      <w:r w:rsidRPr="00E92C33">
        <w:rPr>
          <w:rFonts w:ascii="Arial" w:hAnsi="Arial" w:cs="Arial"/>
          <w:sz w:val="22"/>
          <w:szCs w:val="22"/>
          <w:lang w:val="es-ES"/>
        </w:rPr>
        <w:t>el Tratado de la OMPI sobre Interpretación o Ejecución y Fonogramas (WPPT), de 1996, y el Tratado de Beijing, de 2012, que disponen que los artistas intérpretes o ejecutantes de expresiones del folclore gozan de los mismos derechos morales y patrimoniales que otros artistas intérpretes o ejecutantes, incluidos los derechos de reproducción, distribución, alquiler y puesta a disposición.</w:t>
      </w:r>
    </w:p>
    <w:p w:rsidR="008F7D60" w:rsidRPr="00E92C33" w:rsidRDefault="008F7D60" w:rsidP="007330CE">
      <w:pPr>
        <w:rPr>
          <w:rFonts w:ascii="Arial" w:hAnsi="Arial" w:cs="Arial"/>
          <w:sz w:val="22"/>
          <w:szCs w:val="22"/>
          <w:lang w:val="es-ES"/>
        </w:rPr>
      </w:pPr>
    </w:p>
    <w:p w:rsidR="008F7D60" w:rsidRPr="00E92C33" w:rsidRDefault="008F7D60" w:rsidP="008F7D60">
      <w:pPr>
        <w:rPr>
          <w:rFonts w:ascii="Arial" w:hAnsi="Arial" w:cs="Arial"/>
          <w:sz w:val="22"/>
          <w:szCs w:val="22"/>
          <w:lang w:val="es-ES"/>
        </w:rPr>
      </w:pPr>
      <w:r w:rsidRPr="00E92C33">
        <w:rPr>
          <w:rFonts w:ascii="Arial" w:hAnsi="Arial" w:cs="Arial"/>
          <w:sz w:val="22"/>
          <w:szCs w:val="22"/>
          <w:lang w:val="es-ES"/>
        </w:rPr>
        <w:t>Cabe recordar que la protección por P.I. difiere de los conceptos de “preservación”, “salvaguardia” y “fomento” del patrimonio cultural, que se refieren por lo general a la determinación, catalogación, transmisión y revitalización del patrimonio cultural material e inmaterial para asegurar su mantenimiento y viabilidad.</w:t>
      </w:r>
      <w:r w:rsidR="00532B1F" w:rsidRPr="00E92C33">
        <w:rPr>
          <w:rFonts w:ascii="Arial" w:hAnsi="Arial" w:cs="Arial"/>
          <w:sz w:val="22"/>
          <w:szCs w:val="22"/>
          <w:lang w:val="es-ES"/>
        </w:rPr>
        <w:t xml:space="preserve">  </w:t>
      </w:r>
    </w:p>
    <w:p w:rsidR="008F7D60" w:rsidRPr="00E92C33" w:rsidRDefault="008F7D60" w:rsidP="007330CE">
      <w:pPr>
        <w:rPr>
          <w:rFonts w:ascii="Arial" w:hAnsi="Arial" w:cs="Arial"/>
          <w:sz w:val="22"/>
          <w:szCs w:val="22"/>
          <w:lang w:val="es-ES"/>
        </w:rPr>
      </w:pPr>
    </w:p>
    <w:p w:rsidR="008F7D60" w:rsidRPr="00E92C33" w:rsidRDefault="008F7D60" w:rsidP="008F7D60">
      <w:pPr>
        <w:rPr>
          <w:rFonts w:ascii="Arial" w:hAnsi="Arial" w:cs="Arial"/>
          <w:sz w:val="22"/>
          <w:szCs w:val="22"/>
          <w:lang w:val="es-ES"/>
        </w:rPr>
      </w:pPr>
      <w:r w:rsidRPr="00E92C33">
        <w:rPr>
          <w:rFonts w:ascii="Arial" w:hAnsi="Arial" w:cs="Arial"/>
          <w:sz w:val="22"/>
          <w:szCs w:val="22"/>
          <w:lang w:val="es-ES"/>
        </w:rPr>
        <w:t>En ese contexto, hay varios acuerdos y declaraciones internacionales, al margen de los de la OMPI y de la P.I. que tratan los aspectos de la preservación, la salvaguardia y el fomento de las ECT en sus contextos específicos de política.</w:t>
      </w:r>
      <w:r w:rsidR="006C128E" w:rsidRPr="00E92C33">
        <w:rPr>
          <w:rFonts w:ascii="Arial" w:hAnsi="Arial" w:cs="Arial"/>
          <w:sz w:val="22"/>
          <w:szCs w:val="22"/>
          <w:lang w:val="es-ES"/>
        </w:rPr>
        <w:t xml:space="preserve">  </w:t>
      </w:r>
      <w:r w:rsidRPr="00E92C33">
        <w:rPr>
          <w:rFonts w:ascii="Arial" w:hAnsi="Arial" w:cs="Arial"/>
          <w:sz w:val="22"/>
          <w:szCs w:val="22"/>
          <w:lang w:val="es-ES"/>
        </w:rPr>
        <w:t>Figuran entre ellos:</w:t>
      </w:r>
    </w:p>
    <w:p w:rsidR="008F7D60" w:rsidRPr="00E92C33" w:rsidRDefault="008F7D60" w:rsidP="007330CE">
      <w:pPr>
        <w:rPr>
          <w:rFonts w:ascii="Arial" w:hAnsi="Arial" w:cs="Arial"/>
          <w:sz w:val="22"/>
          <w:szCs w:val="22"/>
          <w:lang w:val="es-ES"/>
        </w:rPr>
      </w:pPr>
    </w:p>
    <w:p w:rsidR="008F7D60" w:rsidRPr="00E92C33" w:rsidRDefault="008F7D60" w:rsidP="008F7D60">
      <w:pPr>
        <w:numPr>
          <w:ilvl w:val="0"/>
          <w:numId w:val="15"/>
        </w:numPr>
        <w:rPr>
          <w:rFonts w:ascii="Arial" w:hAnsi="Arial" w:cs="Arial"/>
          <w:sz w:val="22"/>
          <w:szCs w:val="22"/>
          <w:lang w:val="es-ES"/>
        </w:rPr>
      </w:pPr>
      <w:r w:rsidRPr="00E92C33">
        <w:rPr>
          <w:rFonts w:ascii="Arial" w:hAnsi="Arial" w:cs="Arial"/>
          <w:sz w:val="22"/>
          <w:szCs w:val="22"/>
          <w:lang w:val="es-ES"/>
        </w:rPr>
        <w:t>la Recomendación de la UNESCO sobre la salvaguardia de la cultura tradicional y popular, adoptada en 1989;</w:t>
      </w:r>
    </w:p>
    <w:p w:rsidR="008F7D60" w:rsidRPr="00E92C33" w:rsidRDefault="008F7D60" w:rsidP="008F7D60">
      <w:pPr>
        <w:numPr>
          <w:ilvl w:val="0"/>
          <w:numId w:val="15"/>
        </w:numPr>
        <w:rPr>
          <w:rFonts w:ascii="Arial" w:hAnsi="Arial" w:cs="Arial"/>
          <w:sz w:val="22"/>
          <w:szCs w:val="22"/>
          <w:lang w:val="es-ES"/>
        </w:rPr>
      </w:pPr>
      <w:r w:rsidRPr="00E92C33">
        <w:rPr>
          <w:rFonts w:ascii="Arial" w:hAnsi="Arial" w:cs="Arial"/>
          <w:sz w:val="22"/>
          <w:szCs w:val="22"/>
          <w:lang w:val="es-ES"/>
        </w:rPr>
        <w:t>la Convención de la UNESCO sobre la salvaguardia del patrimonio cultural inmaterial, adoptada en 2003;</w:t>
      </w:r>
    </w:p>
    <w:p w:rsidR="008F7D60" w:rsidRPr="00E92C33" w:rsidRDefault="008F7D60" w:rsidP="008F7D60">
      <w:pPr>
        <w:numPr>
          <w:ilvl w:val="0"/>
          <w:numId w:val="15"/>
        </w:numPr>
        <w:rPr>
          <w:rFonts w:ascii="Arial" w:hAnsi="Arial" w:cs="Arial"/>
          <w:sz w:val="22"/>
          <w:szCs w:val="22"/>
          <w:lang w:val="es-ES"/>
        </w:rPr>
      </w:pPr>
      <w:r w:rsidRPr="00E92C33">
        <w:rPr>
          <w:rFonts w:ascii="Arial" w:hAnsi="Arial" w:cs="Arial"/>
          <w:sz w:val="22"/>
          <w:szCs w:val="22"/>
          <w:lang w:val="es-ES"/>
        </w:rPr>
        <w:t>la Convención de la UNESCO sobre la protección y la promoción de la diversidad de las expresiones culturales, adoptada en 2005;  y</w:t>
      </w:r>
    </w:p>
    <w:p w:rsidR="008F7D60" w:rsidRPr="00E92C33" w:rsidRDefault="008F7D60" w:rsidP="006F23E3">
      <w:pPr>
        <w:rPr>
          <w:rFonts w:ascii="Arial" w:hAnsi="Arial" w:cs="Arial"/>
          <w:sz w:val="22"/>
          <w:szCs w:val="22"/>
          <w:lang w:val="es-ES"/>
        </w:rPr>
      </w:pPr>
    </w:p>
    <w:p w:rsidR="008F7D60" w:rsidRPr="00E92C33" w:rsidRDefault="00A27A44" w:rsidP="00EB1917">
      <w:pPr>
        <w:tabs>
          <w:tab w:val="left" w:pos="2556"/>
        </w:tabs>
        <w:rPr>
          <w:rFonts w:ascii="Arial" w:hAnsi="Arial" w:cs="Arial"/>
          <w:sz w:val="22"/>
          <w:szCs w:val="22"/>
          <w:lang w:val="es-ES"/>
        </w:rPr>
      </w:pPr>
      <w:r w:rsidRPr="00E92C33">
        <w:rPr>
          <w:rFonts w:ascii="Arial" w:hAnsi="Arial" w:cs="Arial"/>
          <w:sz w:val="22"/>
          <w:szCs w:val="22"/>
          <w:lang w:val="es-ES"/>
        </w:rPr>
        <w:t>Al examinar la labor relacionada con la P.I. realizada en el pasado en el ámbito de las ECT a escala internacional, cabe señalar varios documentos publicados en el pasado en el marco del CIG.  Entre ellos puede mencionarse el Proyecto de análisis de las carencias en la protección de las expresiones culturales tradicionales (documento WIPO/GRTKF/IC/13/4(b))</w:t>
      </w:r>
      <w:r w:rsidRPr="00E92C33">
        <w:rPr>
          <w:rStyle w:val="FootnoteReference"/>
          <w:rFonts w:ascii="Arial" w:hAnsi="Arial" w:cs="Arial"/>
          <w:sz w:val="22"/>
          <w:szCs w:val="22"/>
          <w:lang w:val="es-ES"/>
        </w:rPr>
        <w:t xml:space="preserve"> </w:t>
      </w:r>
      <w:r w:rsidRPr="00E92C33">
        <w:rPr>
          <w:rStyle w:val="FootnoteReference"/>
          <w:rFonts w:ascii="Arial" w:hAnsi="Arial" w:cs="Arial"/>
          <w:sz w:val="22"/>
          <w:szCs w:val="22"/>
          <w:lang w:val="es-ES"/>
        </w:rPr>
        <w:footnoteReference w:id="2"/>
      </w:r>
      <w:r w:rsidRPr="00E92C33">
        <w:rPr>
          <w:rFonts w:ascii="Arial" w:hAnsi="Arial" w:cs="Arial"/>
          <w:sz w:val="22"/>
          <w:szCs w:val="22"/>
          <w:lang w:val="es-ES"/>
        </w:rPr>
        <w:t>, el Informe final de la OMPI sobre las experiencias nacionales en materia de protección jurídica de las expresiones del folclore (documento WIPO/GRTKF/IC/3/10) y el Análisis Consolidado de la Protección Jurídica de las Expresiones Culturales Tradicionales (documento WIPO/GRTKF/IC/5/3).</w:t>
      </w:r>
      <w:r w:rsidR="00C041D9" w:rsidRPr="00E92C33">
        <w:rPr>
          <w:rStyle w:val="FootnoteReference"/>
          <w:rFonts w:ascii="Arial" w:hAnsi="Arial" w:cs="Arial"/>
          <w:sz w:val="22"/>
          <w:szCs w:val="22"/>
          <w:lang w:val="es-ES"/>
        </w:rPr>
        <w:footnoteReference w:id="3"/>
      </w:r>
    </w:p>
    <w:p w:rsidR="008F7D60" w:rsidRPr="00E92C33" w:rsidRDefault="008F7D60" w:rsidP="007330CE">
      <w:pPr>
        <w:rPr>
          <w:rFonts w:ascii="Arial" w:hAnsi="Arial" w:cs="Arial"/>
          <w:sz w:val="22"/>
          <w:szCs w:val="22"/>
          <w:lang w:val="es-ES"/>
        </w:rPr>
      </w:pPr>
    </w:p>
    <w:p w:rsidR="008F7D60" w:rsidRPr="00E92C33" w:rsidRDefault="008F7D60" w:rsidP="008F7D60">
      <w:pPr>
        <w:rPr>
          <w:rFonts w:ascii="Arial" w:hAnsi="Arial" w:cs="Arial"/>
          <w:b/>
          <w:sz w:val="22"/>
          <w:szCs w:val="22"/>
          <w:u w:val="single"/>
          <w:lang w:val="es-ES"/>
        </w:rPr>
      </w:pPr>
      <w:r w:rsidRPr="00E92C33">
        <w:rPr>
          <w:rFonts w:ascii="Arial" w:hAnsi="Arial" w:cs="Arial"/>
          <w:b/>
          <w:sz w:val="22"/>
          <w:szCs w:val="22"/>
          <w:u w:val="single"/>
          <w:lang w:val="es-ES"/>
        </w:rPr>
        <w:t>Las negociaciones sobre CC.TT. basadas en textos</w:t>
      </w:r>
    </w:p>
    <w:p w:rsidR="008F7D60" w:rsidRPr="00E92C33" w:rsidRDefault="008F7D60" w:rsidP="007330CE">
      <w:pPr>
        <w:rPr>
          <w:rFonts w:ascii="Arial" w:hAnsi="Arial" w:cs="Arial"/>
          <w:sz w:val="22"/>
          <w:szCs w:val="22"/>
          <w:lang w:val="es-ES"/>
        </w:rPr>
      </w:pPr>
    </w:p>
    <w:p w:rsidR="008F7D60" w:rsidRPr="00E92C33" w:rsidRDefault="008F7D60" w:rsidP="008F7D60">
      <w:pPr>
        <w:rPr>
          <w:rFonts w:ascii="Arial" w:hAnsi="Arial" w:cs="Arial"/>
          <w:sz w:val="22"/>
          <w:szCs w:val="22"/>
          <w:lang w:val="es-ES"/>
        </w:rPr>
      </w:pPr>
      <w:r w:rsidRPr="00E92C33">
        <w:rPr>
          <w:rFonts w:ascii="Arial" w:hAnsi="Arial" w:cs="Arial"/>
          <w:sz w:val="22"/>
          <w:szCs w:val="22"/>
          <w:lang w:val="es-ES"/>
        </w:rPr>
        <w:t>El CIG lleva celebrando negociaciones basadas en textos desde 2010 a fin de alcanzar un acuerdo sobre el texto o textos de uno o varios instrumentos jurídicos internacionales que aseguren una protección eficaz de las ECT (así como de los RR.GG. y los CC.TT.).</w:t>
      </w:r>
    </w:p>
    <w:p w:rsidR="008F7D60" w:rsidRPr="00E92C33" w:rsidRDefault="008F7D60" w:rsidP="007330CE">
      <w:pPr>
        <w:rPr>
          <w:rFonts w:ascii="Arial" w:hAnsi="Arial" w:cs="Arial"/>
          <w:sz w:val="22"/>
          <w:szCs w:val="22"/>
          <w:lang w:val="es-ES"/>
        </w:rPr>
      </w:pPr>
    </w:p>
    <w:p w:rsidR="00302272" w:rsidRPr="00E92C33" w:rsidRDefault="008F7D60" w:rsidP="008F7D60">
      <w:pPr>
        <w:rPr>
          <w:rFonts w:ascii="Arial" w:hAnsi="Arial" w:cs="Arial"/>
          <w:sz w:val="22"/>
          <w:szCs w:val="22"/>
          <w:lang w:val="es-ES"/>
        </w:rPr>
      </w:pPr>
      <w:r w:rsidRPr="00E92C33">
        <w:rPr>
          <w:rFonts w:ascii="Arial" w:hAnsi="Arial" w:cs="Arial"/>
          <w:sz w:val="22"/>
          <w:szCs w:val="22"/>
          <w:lang w:val="es-ES"/>
        </w:rPr>
        <w:t>En el bienio 2010/2011, que se inició con la 16ª sesión del CIG, se tomó como punto de partida la labor que había llevado a cabo el CIG hasta ese momento.</w:t>
      </w:r>
      <w:r w:rsidRPr="00E92C33">
        <w:rPr>
          <w:rStyle w:val="FootnoteReference"/>
          <w:rFonts w:ascii="Arial" w:hAnsi="Arial" w:cs="Arial"/>
          <w:sz w:val="22"/>
          <w:szCs w:val="22"/>
          <w:lang w:val="es-ES"/>
        </w:rPr>
        <w:footnoteReference w:id="4"/>
      </w:r>
      <w:r w:rsidR="008D1154" w:rsidRPr="00E92C33">
        <w:rPr>
          <w:rFonts w:ascii="Arial" w:hAnsi="Arial" w:cs="Arial"/>
          <w:sz w:val="22"/>
          <w:szCs w:val="22"/>
          <w:lang w:val="es-ES"/>
        </w:rPr>
        <w:t xml:space="preserve">  </w:t>
      </w:r>
      <w:r w:rsidR="0049030C" w:rsidRPr="00E92C33">
        <w:rPr>
          <w:rFonts w:ascii="Arial" w:hAnsi="Arial" w:cs="Arial"/>
          <w:sz w:val="22"/>
          <w:szCs w:val="22"/>
          <w:lang w:val="es-ES"/>
        </w:rPr>
        <w:t xml:space="preserve">Como parte del programa de trabajo de ese bienio se estableció un Grupo de Trabajo entre sesiones sobre ECT, que se </w:t>
      </w:r>
      <w:r w:rsidR="0049030C" w:rsidRPr="00E92C33">
        <w:rPr>
          <w:rFonts w:ascii="Arial" w:hAnsi="Arial" w:cs="Arial"/>
          <w:sz w:val="22"/>
          <w:szCs w:val="22"/>
          <w:lang w:val="es-ES"/>
        </w:rPr>
        <w:lastRenderedPageBreak/>
        <w:t>reunió en julio de 2010 y definió el marco de los debates sobre ECT.  El producto de esa labor se examinó y modificó en sesiones ulteriores del CIG (sesiones 17ª, 18ª y 19ª)</w:t>
      </w:r>
      <w:r w:rsidR="00FE7D65" w:rsidRPr="00E92C33">
        <w:rPr>
          <w:rFonts w:ascii="Arial" w:hAnsi="Arial" w:cs="Arial"/>
          <w:sz w:val="22"/>
          <w:szCs w:val="22"/>
          <w:lang w:val="es-ES"/>
        </w:rPr>
        <w:t>.</w:t>
      </w:r>
    </w:p>
    <w:p w:rsidR="008F7D60" w:rsidRPr="00E92C33" w:rsidRDefault="008F7D60" w:rsidP="008F7D60">
      <w:pPr>
        <w:rPr>
          <w:rFonts w:ascii="Arial" w:hAnsi="Arial" w:cs="Arial"/>
          <w:sz w:val="22"/>
          <w:szCs w:val="22"/>
          <w:lang w:val="es-ES"/>
        </w:rPr>
      </w:pPr>
    </w:p>
    <w:p w:rsidR="008F7D60" w:rsidRPr="00E92C33" w:rsidRDefault="008F7D60" w:rsidP="008F7D60">
      <w:pPr>
        <w:rPr>
          <w:rFonts w:ascii="Arial" w:hAnsi="Arial" w:cs="Arial"/>
          <w:sz w:val="22"/>
          <w:szCs w:val="22"/>
          <w:lang w:val="es-ES"/>
        </w:rPr>
      </w:pPr>
      <w:r w:rsidRPr="00E92C33">
        <w:rPr>
          <w:rFonts w:ascii="Arial" w:hAnsi="Arial" w:cs="Arial"/>
          <w:sz w:val="22"/>
          <w:szCs w:val="22"/>
          <w:lang w:val="es-ES"/>
        </w:rPr>
        <w:t>En el bienio 2012/2013 se celebraron dos sesiones temáticas sobre ECT:  las sesiones 22ª y 25ª.  Con arreglo al mandato del CIG vigente en aquel momento, en dichas sesiones la atención se centró en cuatro artículos clave:  materia protegida, beneficiarios de la protección, ámbito de la protección y excepciones y limitaciones</w:t>
      </w:r>
      <w:r w:rsidR="00E720EB" w:rsidRPr="00E92C33">
        <w:rPr>
          <w:rFonts w:ascii="Arial" w:hAnsi="Arial" w:cs="Arial"/>
          <w:sz w:val="22"/>
          <w:szCs w:val="22"/>
          <w:lang w:val="es-ES"/>
        </w:rPr>
        <w:t>.</w:t>
      </w:r>
      <w:r w:rsidRPr="00E92C33">
        <w:rPr>
          <w:rStyle w:val="FootnoteReference"/>
          <w:rFonts w:ascii="Arial" w:hAnsi="Arial" w:cs="Arial"/>
          <w:sz w:val="22"/>
          <w:szCs w:val="22"/>
          <w:lang w:val="es-ES"/>
        </w:rPr>
        <w:footnoteReference w:id="5"/>
      </w:r>
    </w:p>
    <w:p w:rsidR="008F7D60" w:rsidRPr="00E92C33" w:rsidRDefault="008F7D60" w:rsidP="007330CE">
      <w:pPr>
        <w:rPr>
          <w:rFonts w:ascii="Arial" w:hAnsi="Arial" w:cs="Arial"/>
          <w:sz w:val="22"/>
          <w:szCs w:val="22"/>
          <w:lang w:val="es-ES"/>
        </w:rPr>
      </w:pPr>
    </w:p>
    <w:p w:rsidR="008F7D60" w:rsidRPr="00E92C33" w:rsidRDefault="008F7D60" w:rsidP="008F7D60">
      <w:pPr>
        <w:rPr>
          <w:rFonts w:ascii="Arial" w:hAnsi="Arial" w:cs="Arial"/>
          <w:sz w:val="22"/>
          <w:szCs w:val="22"/>
          <w:lang w:val="es-ES"/>
        </w:rPr>
      </w:pPr>
      <w:r w:rsidRPr="00E92C33">
        <w:rPr>
          <w:rFonts w:ascii="Arial" w:hAnsi="Arial" w:cs="Arial"/>
          <w:sz w:val="22"/>
          <w:szCs w:val="22"/>
          <w:lang w:val="es-ES"/>
        </w:rPr>
        <w:t>En el bienio 2014/2015 se celebró una reunión de embajadores/altos funcionarios de las capitales para propiciar el intercambio de opiniones sobre temas clave de política en relación con las negociaciones a fin de seguir fundamentando u orientando el proceso.</w:t>
      </w:r>
      <w:r w:rsidR="00442001" w:rsidRPr="00E92C33">
        <w:rPr>
          <w:rFonts w:ascii="Arial" w:hAnsi="Arial" w:cs="Arial"/>
          <w:sz w:val="22"/>
          <w:szCs w:val="22"/>
          <w:lang w:val="es-ES"/>
        </w:rPr>
        <w:t xml:space="preserve">  </w:t>
      </w:r>
      <w:r w:rsidRPr="00E92C33">
        <w:rPr>
          <w:rFonts w:ascii="Arial" w:hAnsi="Arial" w:cs="Arial"/>
          <w:sz w:val="22"/>
          <w:szCs w:val="22"/>
          <w:lang w:val="es-ES"/>
        </w:rPr>
        <w:t>También se celebraron sesiones intersectoriales en las que se examinaron cuestiones clave relacionadas con los tres temas, una sesión de evaluación y una sesión, la 27ª sesión del CIG, cuya segunda parte se dedicó específicamente al examen de las ECT</w:t>
      </w:r>
      <w:r w:rsidR="00E720EB" w:rsidRPr="00E92C33">
        <w:rPr>
          <w:rFonts w:ascii="Arial" w:hAnsi="Arial" w:cs="Arial"/>
          <w:sz w:val="22"/>
          <w:szCs w:val="22"/>
          <w:lang w:val="es-ES"/>
        </w:rPr>
        <w:t>.</w:t>
      </w:r>
      <w:r w:rsidRPr="00E92C33">
        <w:rPr>
          <w:rStyle w:val="FootnoteReference"/>
          <w:rFonts w:ascii="Arial" w:hAnsi="Arial" w:cs="Arial"/>
          <w:sz w:val="22"/>
          <w:szCs w:val="22"/>
          <w:lang w:val="es-ES"/>
        </w:rPr>
        <w:footnoteReference w:id="6"/>
      </w:r>
    </w:p>
    <w:p w:rsidR="008F7D60" w:rsidRPr="00E92C33" w:rsidRDefault="008F7D60" w:rsidP="007330CE">
      <w:pPr>
        <w:rPr>
          <w:rFonts w:ascii="Arial" w:hAnsi="Arial" w:cs="Arial"/>
          <w:sz w:val="22"/>
          <w:szCs w:val="22"/>
          <w:lang w:val="es-ES"/>
        </w:rPr>
      </w:pPr>
    </w:p>
    <w:p w:rsidR="008F7D60" w:rsidRPr="00E92C33" w:rsidRDefault="008F7D60" w:rsidP="008F7D60">
      <w:pPr>
        <w:rPr>
          <w:rFonts w:ascii="Arial" w:hAnsi="Arial" w:cs="Arial"/>
          <w:b/>
          <w:sz w:val="22"/>
          <w:szCs w:val="22"/>
          <w:u w:val="single"/>
          <w:lang w:val="es-ES"/>
        </w:rPr>
      </w:pPr>
      <w:r w:rsidRPr="00E92C33">
        <w:rPr>
          <w:rFonts w:ascii="Arial" w:hAnsi="Arial" w:cs="Arial"/>
          <w:b/>
          <w:sz w:val="22"/>
          <w:szCs w:val="22"/>
          <w:u w:val="single"/>
          <w:lang w:val="es-ES"/>
        </w:rPr>
        <w:t>El mandato para el bienio 2016/2017</w:t>
      </w:r>
    </w:p>
    <w:p w:rsidR="008F7D60" w:rsidRPr="00E92C33" w:rsidRDefault="008F7D60" w:rsidP="007330CE">
      <w:pPr>
        <w:rPr>
          <w:rFonts w:ascii="Arial" w:hAnsi="Arial" w:cs="Arial"/>
          <w:sz w:val="22"/>
          <w:szCs w:val="22"/>
          <w:lang w:val="es-ES"/>
        </w:rPr>
      </w:pPr>
    </w:p>
    <w:p w:rsidR="008F7D60" w:rsidRPr="00E92C33" w:rsidRDefault="008F7D60" w:rsidP="008F7D60">
      <w:pPr>
        <w:rPr>
          <w:rFonts w:ascii="Arial" w:hAnsi="Arial" w:cs="Arial"/>
          <w:sz w:val="22"/>
          <w:szCs w:val="22"/>
          <w:lang w:val="es-ES"/>
        </w:rPr>
      </w:pPr>
      <w:r w:rsidRPr="00E92C33">
        <w:rPr>
          <w:rFonts w:ascii="Arial" w:hAnsi="Arial" w:cs="Arial"/>
          <w:sz w:val="22"/>
          <w:szCs w:val="22"/>
          <w:lang w:val="es-ES"/>
        </w:rPr>
        <w:t>Cuando consideren los objetivos de nuestra labor con respecto a la próxima sesión, los Estados miembros deberían tomar nota de los siguientes elementos esenciales del actual mandato del CIG:</w:t>
      </w:r>
    </w:p>
    <w:p w:rsidR="008F7D60" w:rsidRPr="00E92C33" w:rsidRDefault="008F7D60" w:rsidP="008F7D60">
      <w:pPr>
        <w:pStyle w:val="Default"/>
        <w:numPr>
          <w:ilvl w:val="0"/>
          <w:numId w:val="1"/>
        </w:numPr>
        <w:ind w:hanging="450"/>
        <w:rPr>
          <w:color w:val="auto"/>
          <w:sz w:val="22"/>
          <w:szCs w:val="22"/>
          <w:lang w:val="es-ES"/>
        </w:rPr>
      </w:pPr>
      <w:r w:rsidRPr="00E92C33">
        <w:rPr>
          <w:color w:val="auto"/>
          <w:sz w:val="22"/>
          <w:szCs w:val="22"/>
          <w:lang w:val="es-ES"/>
        </w:rPr>
        <w:t>“reducir los actuales desequilibrios”;</w:t>
      </w:r>
    </w:p>
    <w:p w:rsidR="008F7D60" w:rsidRPr="00E92C33" w:rsidRDefault="008F7D60" w:rsidP="008F7D60">
      <w:pPr>
        <w:pStyle w:val="Default"/>
        <w:numPr>
          <w:ilvl w:val="0"/>
          <w:numId w:val="1"/>
        </w:numPr>
        <w:ind w:hanging="450"/>
        <w:rPr>
          <w:color w:val="auto"/>
          <w:sz w:val="22"/>
          <w:szCs w:val="22"/>
          <w:lang w:val="es-ES"/>
        </w:rPr>
      </w:pPr>
      <w:r w:rsidRPr="00E92C33">
        <w:rPr>
          <w:color w:val="auto"/>
          <w:sz w:val="22"/>
          <w:szCs w:val="22"/>
          <w:lang w:val="es-ES"/>
        </w:rPr>
        <w:t>“con objeto de alcanzar un acuerdo sobre uno o varios instrumentos jurídicos internacionales […] en relación con la P.I., que aseguren la protección eficaz y equilibrada de […] las expresiones culturales tradicionales (ECT)”;</w:t>
      </w:r>
      <w:r w:rsidR="008C67B0" w:rsidRPr="00E92C33">
        <w:rPr>
          <w:color w:val="auto"/>
          <w:sz w:val="22"/>
          <w:szCs w:val="22"/>
          <w:lang w:val="es-ES"/>
        </w:rPr>
        <w:t xml:space="preserve"> </w:t>
      </w:r>
    </w:p>
    <w:p w:rsidR="008F7D60" w:rsidRPr="00E92C33" w:rsidRDefault="008F7D60" w:rsidP="008F7D60">
      <w:pPr>
        <w:pStyle w:val="Default"/>
        <w:numPr>
          <w:ilvl w:val="0"/>
          <w:numId w:val="1"/>
        </w:numPr>
        <w:ind w:hanging="450"/>
        <w:rPr>
          <w:color w:val="auto"/>
          <w:sz w:val="22"/>
          <w:szCs w:val="22"/>
          <w:lang w:val="es-ES"/>
        </w:rPr>
      </w:pPr>
      <w:r w:rsidRPr="00E92C33">
        <w:rPr>
          <w:color w:val="auto"/>
          <w:sz w:val="22"/>
          <w:szCs w:val="22"/>
          <w:lang w:val="es-ES"/>
        </w:rPr>
        <w:t>“acordar una postura común sobre las cuestiones esenciales, como la definición de apropiación indebida, beneficiarios, materia objeto de protección, objetivos y qué materia de los CC.TT./ECT cumple los criterios para ser objeto de protección en el plano internacional, incluido el examen de las excepciones y limitaciones y la relación con el dominio público”;</w:t>
      </w:r>
    </w:p>
    <w:p w:rsidR="008F7D60" w:rsidRPr="00E92C33" w:rsidRDefault="008F7D60" w:rsidP="008F7D60">
      <w:pPr>
        <w:pStyle w:val="Default"/>
        <w:numPr>
          <w:ilvl w:val="0"/>
          <w:numId w:val="1"/>
        </w:numPr>
        <w:ind w:hanging="450"/>
        <w:rPr>
          <w:color w:val="auto"/>
          <w:sz w:val="22"/>
          <w:szCs w:val="22"/>
          <w:lang w:val="es-ES"/>
        </w:rPr>
      </w:pPr>
      <w:r w:rsidRPr="00E92C33">
        <w:rPr>
          <w:color w:val="auto"/>
          <w:sz w:val="22"/>
          <w:szCs w:val="22"/>
          <w:lang w:val="es-ES"/>
        </w:rPr>
        <w:t>“siguiendo un enfoque empírico”;  y</w:t>
      </w:r>
    </w:p>
    <w:p w:rsidR="008F7D60" w:rsidRPr="00E92C33" w:rsidRDefault="008F7D60" w:rsidP="008F7D60">
      <w:pPr>
        <w:pStyle w:val="Default"/>
        <w:numPr>
          <w:ilvl w:val="0"/>
          <w:numId w:val="1"/>
        </w:numPr>
        <w:ind w:hanging="450"/>
        <w:rPr>
          <w:color w:val="auto"/>
          <w:sz w:val="22"/>
          <w:szCs w:val="22"/>
          <w:lang w:val="es-ES"/>
        </w:rPr>
      </w:pPr>
      <w:r w:rsidRPr="00E92C33">
        <w:rPr>
          <w:color w:val="auto"/>
          <w:sz w:val="22"/>
          <w:szCs w:val="22"/>
          <w:lang w:val="es-ES"/>
        </w:rPr>
        <w:t>“seminarios y talleres entre sesiones para fomentar, a escala regional e interregional, los conocimientos y el consenso en cuestiones relativas a la P.I. y los RR.GG., los CC.TT. y las ECT, haciendo hincapié en los asuntos que todavía están sin resolver”.</w:t>
      </w:r>
      <w:r w:rsidR="00227AB8" w:rsidRPr="00E92C33">
        <w:rPr>
          <w:color w:val="auto"/>
          <w:sz w:val="22"/>
          <w:szCs w:val="22"/>
          <w:lang w:val="es-ES"/>
        </w:rPr>
        <w:t xml:space="preserve"> </w:t>
      </w:r>
    </w:p>
    <w:p w:rsidR="008F7D60" w:rsidRPr="00E92C33" w:rsidRDefault="008F7D60" w:rsidP="007330CE">
      <w:pPr>
        <w:pStyle w:val="Default"/>
        <w:rPr>
          <w:color w:val="auto"/>
          <w:sz w:val="22"/>
          <w:szCs w:val="22"/>
          <w:lang w:val="es-ES"/>
        </w:rPr>
      </w:pPr>
    </w:p>
    <w:p w:rsidR="00302272" w:rsidRPr="00E92C33" w:rsidRDefault="0057704E" w:rsidP="007330CE">
      <w:pPr>
        <w:rPr>
          <w:rFonts w:ascii="Arial" w:hAnsi="Arial" w:cs="Arial"/>
          <w:sz w:val="22"/>
          <w:szCs w:val="22"/>
          <w:lang w:val="es-ES"/>
        </w:rPr>
      </w:pPr>
      <w:r w:rsidRPr="00E92C33">
        <w:rPr>
          <w:rFonts w:ascii="Arial" w:hAnsi="Arial" w:cs="Arial"/>
          <w:sz w:val="22"/>
          <w:szCs w:val="22"/>
          <w:lang w:val="es-ES"/>
        </w:rPr>
        <w:t>La </w:t>
      </w:r>
      <w:r w:rsidR="0034239A" w:rsidRPr="00E92C33">
        <w:rPr>
          <w:rFonts w:ascii="Arial" w:hAnsi="Arial" w:cs="Arial"/>
          <w:sz w:val="22"/>
          <w:szCs w:val="22"/>
          <w:lang w:val="es-ES"/>
        </w:rPr>
        <w:t xml:space="preserve">34ª sesión del CIG será la segunda de las dos </w:t>
      </w:r>
      <w:r w:rsidR="00A33515" w:rsidRPr="00E92C33">
        <w:rPr>
          <w:rFonts w:ascii="Arial" w:hAnsi="Arial" w:cs="Arial"/>
          <w:sz w:val="22"/>
          <w:szCs w:val="22"/>
          <w:lang w:val="es-ES"/>
        </w:rPr>
        <w:t>sesiones</w:t>
      </w:r>
      <w:r w:rsidRPr="00E92C33">
        <w:rPr>
          <w:rFonts w:ascii="Arial" w:hAnsi="Arial" w:cs="Arial"/>
          <w:sz w:val="22"/>
          <w:szCs w:val="22"/>
          <w:lang w:val="es-ES"/>
        </w:rPr>
        <w:t xml:space="preserve"> sobre las </w:t>
      </w:r>
      <w:r w:rsidR="0034239A" w:rsidRPr="00E92C33">
        <w:rPr>
          <w:rFonts w:ascii="Arial" w:hAnsi="Arial" w:cs="Arial"/>
          <w:sz w:val="22"/>
          <w:szCs w:val="22"/>
          <w:lang w:val="es-ES"/>
        </w:rPr>
        <w:t xml:space="preserve">ECT </w:t>
      </w:r>
      <w:r w:rsidR="00EE3DC5" w:rsidRPr="00E92C33">
        <w:rPr>
          <w:rFonts w:ascii="Arial" w:hAnsi="Arial" w:cs="Arial"/>
          <w:sz w:val="22"/>
          <w:szCs w:val="22"/>
          <w:lang w:val="es-ES"/>
        </w:rPr>
        <w:t>previstas para</w:t>
      </w:r>
      <w:r w:rsidR="0034239A" w:rsidRPr="00E92C33">
        <w:rPr>
          <w:rFonts w:ascii="Arial" w:hAnsi="Arial" w:cs="Arial"/>
          <w:sz w:val="22"/>
          <w:szCs w:val="22"/>
          <w:lang w:val="es-ES"/>
        </w:rPr>
        <w:t xml:space="preserve"> </w:t>
      </w:r>
      <w:r w:rsidR="00C81AE7" w:rsidRPr="00E92C33">
        <w:rPr>
          <w:rFonts w:ascii="Arial" w:hAnsi="Arial" w:cs="Arial"/>
          <w:sz w:val="22"/>
          <w:szCs w:val="22"/>
          <w:lang w:val="es-ES"/>
        </w:rPr>
        <w:t>el presente</w:t>
      </w:r>
      <w:r w:rsidR="0034239A" w:rsidRPr="00E92C33">
        <w:rPr>
          <w:rFonts w:ascii="Arial" w:hAnsi="Arial" w:cs="Arial"/>
          <w:sz w:val="22"/>
          <w:szCs w:val="22"/>
          <w:lang w:val="es-ES"/>
        </w:rPr>
        <w:t xml:space="preserve"> bienio.  Conforme a lo indicado en el programa de trabajo correspondiente, en el transcurso de esta sesión el Comité deberá:</w:t>
      </w:r>
    </w:p>
    <w:p w:rsidR="008F7D60" w:rsidRPr="00E92C33" w:rsidRDefault="008F7D60" w:rsidP="007330CE">
      <w:pPr>
        <w:rPr>
          <w:rFonts w:ascii="Arial" w:hAnsi="Arial" w:cs="Arial"/>
          <w:sz w:val="22"/>
          <w:szCs w:val="22"/>
          <w:lang w:val="es-ES"/>
        </w:rPr>
      </w:pPr>
    </w:p>
    <w:p w:rsidR="008F7D60" w:rsidRPr="00E92C33" w:rsidRDefault="008F7D60" w:rsidP="008F7D60">
      <w:pPr>
        <w:numPr>
          <w:ilvl w:val="0"/>
          <w:numId w:val="2"/>
        </w:numPr>
        <w:ind w:hanging="450"/>
        <w:rPr>
          <w:rFonts w:ascii="Arial" w:hAnsi="Arial" w:cs="Arial"/>
          <w:sz w:val="22"/>
          <w:szCs w:val="22"/>
          <w:lang w:val="es-ES"/>
        </w:rPr>
      </w:pPr>
      <w:r w:rsidRPr="00E92C33">
        <w:rPr>
          <w:rFonts w:ascii="Arial" w:hAnsi="Arial" w:cs="Arial"/>
          <w:sz w:val="22"/>
          <w:szCs w:val="22"/>
          <w:lang w:val="es-ES"/>
        </w:rPr>
        <w:t>emprender negociaciones sobre las ECT centrándose en el examen de las cuestiones no resueltas y la consideración de distintas opciones relativas a un proyecto de instrumento jurídico;  y</w:t>
      </w:r>
    </w:p>
    <w:p w:rsidR="008F7D60" w:rsidRPr="00E92C33" w:rsidRDefault="00F02573" w:rsidP="002365A6">
      <w:pPr>
        <w:numPr>
          <w:ilvl w:val="0"/>
          <w:numId w:val="2"/>
        </w:numPr>
        <w:ind w:hanging="450"/>
        <w:rPr>
          <w:rFonts w:ascii="Arial" w:hAnsi="Arial" w:cs="Arial"/>
          <w:sz w:val="22"/>
          <w:szCs w:val="22"/>
          <w:lang w:val="es-ES"/>
        </w:rPr>
      </w:pPr>
      <w:r w:rsidRPr="00E92C33">
        <w:rPr>
          <w:rFonts w:ascii="Arial" w:hAnsi="Arial" w:cs="Arial"/>
          <w:sz w:val="22"/>
          <w:szCs w:val="22"/>
          <w:lang w:val="es-ES"/>
        </w:rPr>
        <w:t>hacer balance y presentar una recomendación</w:t>
      </w:r>
      <w:r w:rsidR="00C12BA0" w:rsidRPr="00E92C33">
        <w:rPr>
          <w:rFonts w:ascii="Arial" w:hAnsi="Arial" w:cs="Arial"/>
          <w:sz w:val="22"/>
          <w:szCs w:val="22"/>
          <w:lang w:val="es-ES"/>
        </w:rPr>
        <w:t>.</w:t>
      </w:r>
    </w:p>
    <w:p w:rsidR="008F7D60" w:rsidRPr="00E92C33" w:rsidRDefault="008F7D60" w:rsidP="007330CE">
      <w:pPr>
        <w:rPr>
          <w:rFonts w:ascii="Arial" w:hAnsi="Arial" w:cs="Arial"/>
          <w:sz w:val="22"/>
          <w:szCs w:val="22"/>
          <w:lang w:val="es-ES"/>
        </w:rPr>
      </w:pPr>
    </w:p>
    <w:p w:rsidR="008F7D60" w:rsidRPr="00E92C33" w:rsidRDefault="008F7D60" w:rsidP="008F7D60">
      <w:pPr>
        <w:rPr>
          <w:rFonts w:ascii="Arial" w:hAnsi="Arial" w:cs="Arial"/>
          <w:b/>
          <w:sz w:val="22"/>
          <w:szCs w:val="22"/>
          <w:u w:val="single"/>
          <w:lang w:val="es-ES"/>
        </w:rPr>
      </w:pPr>
      <w:r w:rsidRPr="00E92C33">
        <w:rPr>
          <w:rFonts w:ascii="Arial" w:hAnsi="Arial" w:cs="Arial"/>
          <w:b/>
          <w:sz w:val="22"/>
          <w:szCs w:val="22"/>
          <w:u w:val="single"/>
          <w:lang w:val="es-ES"/>
        </w:rPr>
        <w:t>Cuestiones esenciales</w:t>
      </w:r>
    </w:p>
    <w:p w:rsidR="008F7D60" w:rsidRPr="00E92C33" w:rsidRDefault="008F7D60" w:rsidP="007330CE">
      <w:pPr>
        <w:rPr>
          <w:rFonts w:ascii="Arial" w:hAnsi="Arial" w:cs="Arial"/>
          <w:sz w:val="22"/>
          <w:szCs w:val="22"/>
          <w:lang w:val="es-ES"/>
        </w:rPr>
      </w:pPr>
    </w:p>
    <w:p w:rsidR="008F7D60" w:rsidRPr="00E92C33" w:rsidRDefault="008F7D60" w:rsidP="008F7D60">
      <w:pPr>
        <w:rPr>
          <w:rFonts w:ascii="Arial" w:hAnsi="Arial" w:cs="Arial"/>
          <w:sz w:val="22"/>
          <w:szCs w:val="22"/>
          <w:lang w:val="es-ES"/>
        </w:rPr>
      </w:pPr>
      <w:r w:rsidRPr="00E92C33">
        <w:rPr>
          <w:rFonts w:ascii="Arial" w:hAnsi="Arial" w:cs="Arial"/>
          <w:sz w:val="22"/>
          <w:szCs w:val="22"/>
          <w:lang w:val="es-ES"/>
        </w:rPr>
        <w:t xml:space="preserve">Sobre la base de las cuestiones esenciales </w:t>
      </w:r>
      <w:r w:rsidR="00EE3DC5" w:rsidRPr="00E92C33">
        <w:rPr>
          <w:rFonts w:ascii="Arial" w:hAnsi="Arial" w:cs="Arial"/>
          <w:sz w:val="22"/>
          <w:szCs w:val="22"/>
          <w:lang w:val="es-ES"/>
        </w:rPr>
        <w:t>descritas en el mandato,</w:t>
      </w:r>
      <w:r w:rsidRPr="00E92C33">
        <w:rPr>
          <w:rFonts w:ascii="Arial" w:hAnsi="Arial" w:cs="Arial"/>
          <w:sz w:val="22"/>
          <w:szCs w:val="22"/>
          <w:lang w:val="es-ES"/>
        </w:rPr>
        <w:t xml:space="preserve"> los debates mantenidos en </w:t>
      </w:r>
      <w:r w:rsidR="00EE3DC5" w:rsidRPr="00E92C33">
        <w:rPr>
          <w:rFonts w:ascii="Arial" w:hAnsi="Arial" w:cs="Arial"/>
          <w:sz w:val="22"/>
          <w:szCs w:val="22"/>
          <w:lang w:val="es-ES"/>
        </w:rPr>
        <w:t>la 33ª sesión</w:t>
      </w:r>
      <w:r w:rsidR="00C8341E" w:rsidRPr="00E92C33">
        <w:rPr>
          <w:rFonts w:ascii="Arial" w:hAnsi="Arial" w:cs="Arial"/>
          <w:sz w:val="22"/>
          <w:szCs w:val="22"/>
          <w:lang w:val="es-ES"/>
        </w:rPr>
        <w:t xml:space="preserve"> del </w:t>
      </w:r>
      <w:r w:rsidR="00EE3DC5" w:rsidRPr="00E92C33">
        <w:rPr>
          <w:rFonts w:ascii="Arial" w:hAnsi="Arial" w:cs="Arial"/>
          <w:sz w:val="22"/>
          <w:szCs w:val="22"/>
          <w:lang w:val="es-ES"/>
        </w:rPr>
        <w:t xml:space="preserve">CIG, la lista </w:t>
      </w:r>
      <w:r w:rsidR="009079C3" w:rsidRPr="00E92C33">
        <w:rPr>
          <w:rFonts w:ascii="Arial" w:hAnsi="Arial" w:cs="Arial"/>
          <w:sz w:val="22"/>
          <w:szCs w:val="22"/>
          <w:lang w:val="es-ES"/>
        </w:rPr>
        <w:t xml:space="preserve">de cuestiones por considerar/pendientes de examen/resolución </w:t>
      </w:r>
      <w:r w:rsidRPr="00E92C33">
        <w:rPr>
          <w:rFonts w:ascii="Arial" w:hAnsi="Arial" w:cs="Arial"/>
          <w:sz w:val="22"/>
          <w:szCs w:val="22"/>
          <w:lang w:val="es-ES"/>
        </w:rPr>
        <w:t>y la labor realizada en el pasado, propongo</w:t>
      </w:r>
      <w:r w:rsidR="00EE3DC5" w:rsidRPr="00E92C33">
        <w:rPr>
          <w:rFonts w:ascii="Arial" w:hAnsi="Arial" w:cs="Arial"/>
          <w:sz w:val="22"/>
          <w:szCs w:val="22"/>
          <w:lang w:val="es-ES"/>
        </w:rPr>
        <w:t xml:space="preserve"> que en los debates que se mantendrán en la 34ª sesión del CIG</w:t>
      </w:r>
      <w:r w:rsidRPr="00E92C33">
        <w:rPr>
          <w:rFonts w:ascii="Arial" w:hAnsi="Arial" w:cs="Arial"/>
          <w:sz w:val="22"/>
          <w:szCs w:val="22"/>
          <w:lang w:val="es-ES"/>
        </w:rPr>
        <w:t xml:space="preserve"> </w:t>
      </w:r>
      <w:r w:rsidR="00EE3DC5" w:rsidRPr="00E92C33">
        <w:rPr>
          <w:rFonts w:ascii="Arial" w:hAnsi="Arial" w:cs="Arial"/>
          <w:sz w:val="22"/>
          <w:szCs w:val="22"/>
          <w:lang w:val="es-ES"/>
        </w:rPr>
        <w:t>se dé prioridad a</w:t>
      </w:r>
      <w:r w:rsidRPr="00E92C33">
        <w:rPr>
          <w:rFonts w:ascii="Arial" w:hAnsi="Arial" w:cs="Arial"/>
          <w:sz w:val="22"/>
          <w:szCs w:val="22"/>
          <w:lang w:val="es-ES"/>
        </w:rPr>
        <w:t xml:space="preserve"> las cuestiones siguientes:  los objetivos</w:t>
      </w:r>
      <w:r w:rsidR="00EE3DC5" w:rsidRPr="00E92C33">
        <w:rPr>
          <w:rFonts w:ascii="Arial" w:hAnsi="Arial" w:cs="Arial"/>
          <w:sz w:val="22"/>
          <w:szCs w:val="22"/>
          <w:lang w:val="es-ES"/>
        </w:rPr>
        <w:t xml:space="preserve"> de política</w:t>
      </w:r>
      <w:r w:rsidRPr="00E92C33">
        <w:rPr>
          <w:rFonts w:ascii="Arial" w:hAnsi="Arial" w:cs="Arial"/>
          <w:sz w:val="22"/>
          <w:szCs w:val="22"/>
          <w:lang w:val="es-ES"/>
        </w:rPr>
        <w:t xml:space="preserve">, </w:t>
      </w:r>
      <w:r w:rsidR="00EE3DC5" w:rsidRPr="00E92C33">
        <w:rPr>
          <w:rFonts w:ascii="Arial" w:hAnsi="Arial" w:cs="Arial"/>
          <w:sz w:val="22"/>
          <w:szCs w:val="22"/>
          <w:lang w:val="es-ES"/>
        </w:rPr>
        <w:t xml:space="preserve">la materia, los beneficiarios, </w:t>
      </w:r>
      <w:r w:rsidRPr="00E92C33">
        <w:rPr>
          <w:rFonts w:ascii="Arial" w:hAnsi="Arial" w:cs="Arial"/>
          <w:sz w:val="22"/>
          <w:szCs w:val="22"/>
          <w:lang w:val="es-ES"/>
        </w:rPr>
        <w:t>el alcance de la protección, las excepciones y limitaciones, la relación con el dominio público y la definición de apropiación indebida.</w:t>
      </w:r>
    </w:p>
    <w:p w:rsidR="008F7D60" w:rsidRPr="00E92C33" w:rsidRDefault="008F7D60" w:rsidP="007330CE">
      <w:pPr>
        <w:rPr>
          <w:rFonts w:ascii="Arial" w:hAnsi="Arial" w:cs="Arial"/>
          <w:sz w:val="22"/>
          <w:szCs w:val="22"/>
          <w:lang w:val="es-ES"/>
        </w:rPr>
      </w:pPr>
    </w:p>
    <w:p w:rsidR="00302272" w:rsidRPr="00EA5CC6" w:rsidRDefault="00302272">
      <w:pPr>
        <w:rPr>
          <w:rFonts w:ascii="Arial" w:hAnsi="Arial" w:cs="Arial"/>
          <w:sz w:val="22"/>
          <w:szCs w:val="22"/>
          <w:lang w:val="es-ES"/>
        </w:rPr>
      </w:pPr>
    </w:p>
    <w:p w:rsidR="008F7D60" w:rsidRPr="00E92C33" w:rsidRDefault="008F7D60" w:rsidP="008F7D60">
      <w:pPr>
        <w:rPr>
          <w:rFonts w:ascii="Arial" w:hAnsi="Arial" w:cs="Arial"/>
          <w:b/>
          <w:sz w:val="22"/>
          <w:szCs w:val="22"/>
          <w:lang w:val="es-ES"/>
        </w:rPr>
      </w:pPr>
      <w:r w:rsidRPr="00E92C33">
        <w:rPr>
          <w:rFonts w:ascii="Arial" w:hAnsi="Arial" w:cs="Arial"/>
          <w:b/>
          <w:sz w:val="22"/>
          <w:szCs w:val="22"/>
          <w:lang w:val="es-ES"/>
        </w:rPr>
        <w:lastRenderedPageBreak/>
        <w:t>Observaciones de carácter general</w:t>
      </w:r>
    </w:p>
    <w:p w:rsidR="004F1E40" w:rsidRPr="00E92C33" w:rsidRDefault="004F1E40" w:rsidP="007330CE">
      <w:pPr>
        <w:rPr>
          <w:rFonts w:ascii="Arial" w:hAnsi="Arial" w:cs="Arial"/>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E92C33" w:rsidRPr="00E92C33" w:rsidTr="00CF7216">
        <w:tc>
          <w:tcPr>
            <w:tcW w:w="1809" w:type="dxa"/>
            <w:shd w:val="clear" w:color="auto" w:fill="D9D9D9"/>
          </w:tcPr>
          <w:p w:rsidR="004F1E40" w:rsidRPr="00E92C33" w:rsidRDefault="008F7D60" w:rsidP="008F7D60">
            <w:pPr>
              <w:spacing w:before="120" w:after="120"/>
              <w:rPr>
                <w:rFonts w:ascii="Arial" w:hAnsi="Arial" w:cs="Arial"/>
                <w:b/>
                <w:i/>
                <w:sz w:val="18"/>
                <w:szCs w:val="18"/>
                <w:lang w:val="es-ES"/>
              </w:rPr>
            </w:pPr>
            <w:r w:rsidRPr="00E92C33">
              <w:rPr>
                <w:rFonts w:ascii="Arial" w:hAnsi="Arial" w:cs="Arial"/>
                <w:b/>
                <w:i/>
                <w:sz w:val="18"/>
                <w:szCs w:val="18"/>
                <w:lang w:val="es-ES"/>
              </w:rPr>
              <w:t>Distintas propuestas en las alternativas</w:t>
            </w:r>
          </w:p>
        </w:tc>
        <w:tc>
          <w:tcPr>
            <w:tcW w:w="7677" w:type="dxa"/>
            <w:shd w:val="clear" w:color="auto" w:fill="auto"/>
          </w:tcPr>
          <w:p w:rsidR="005D00B9" w:rsidRPr="00E92C33" w:rsidRDefault="00934FE8" w:rsidP="00064A66">
            <w:pPr>
              <w:spacing w:before="120" w:after="120"/>
              <w:rPr>
                <w:rFonts w:ascii="Arial" w:hAnsi="Arial" w:cs="Arial"/>
                <w:sz w:val="22"/>
                <w:szCs w:val="22"/>
                <w:lang w:val="es-ES"/>
              </w:rPr>
            </w:pPr>
            <w:r w:rsidRPr="00E92C33">
              <w:rPr>
                <w:rFonts w:ascii="Arial" w:hAnsi="Arial" w:cs="Arial"/>
                <w:sz w:val="22"/>
                <w:szCs w:val="22"/>
                <w:lang w:val="es-ES"/>
              </w:rPr>
              <w:t xml:space="preserve">Cabe señalar que </w:t>
            </w:r>
            <w:r w:rsidR="00B66C78" w:rsidRPr="00E92C33">
              <w:rPr>
                <w:rFonts w:ascii="Arial" w:hAnsi="Arial" w:cs="Arial"/>
                <w:sz w:val="22"/>
                <w:szCs w:val="22"/>
                <w:lang w:val="es-ES"/>
              </w:rPr>
              <w:t xml:space="preserve">en la 33ª sesión del CIG </w:t>
            </w:r>
            <w:r w:rsidRPr="00E92C33">
              <w:rPr>
                <w:rFonts w:ascii="Arial" w:hAnsi="Arial" w:cs="Arial"/>
                <w:sz w:val="22"/>
                <w:szCs w:val="22"/>
                <w:lang w:val="es-ES"/>
              </w:rPr>
              <w:t xml:space="preserve">las distintas propuestas se presentaron como alternativas </w:t>
            </w:r>
            <w:r w:rsidR="00B66C78" w:rsidRPr="00E92C33">
              <w:rPr>
                <w:rFonts w:ascii="Arial" w:hAnsi="Arial" w:cs="Arial"/>
                <w:sz w:val="22"/>
                <w:szCs w:val="22"/>
                <w:lang w:val="es-ES"/>
              </w:rPr>
              <w:t xml:space="preserve">incluidas </w:t>
            </w:r>
            <w:r w:rsidRPr="00E92C33">
              <w:rPr>
                <w:rFonts w:ascii="Arial" w:hAnsi="Arial" w:cs="Arial"/>
                <w:sz w:val="22"/>
                <w:szCs w:val="22"/>
                <w:lang w:val="es-ES"/>
              </w:rPr>
              <w:t xml:space="preserve">en los artículos </w:t>
            </w:r>
            <w:r w:rsidR="00B66C78" w:rsidRPr="00E92C33">
              <w:rPr>
                <w:rFonts w:ascii="Arial" w:hAnsi="Arial" w:cs="Arial"/>
                <w:sz w:val="22"/>
                <w:szCs w:val="22"/>
                <w:lang w:val="es-ES"/>
              </w:rPr>
              <w:t>objeto de debate</w:t>
            </w:r>
            <w:r w:rsidRPr="00E92C33">
              <w:rPr>
                <w:rFonts w:ascii="Arial" w:hAnsi="Arial" w:cs="Arial"/>
                <w:sz w:val="22"/>
                <w:szCs w:val="22"/>
                <w:lang w:val="es-ES"/>
              </w:rPr>
              <w:t xml:space="preserve">.  </w:t>
            </w:r>
            <w:r w:rsidR="00B66C78" w:rsidRPr="00E92C33">
              <w:rPr>
                <w:rFonts w:ascii="Arial" w:hAnsi="Arial" w:cs="Arial"/>
                <w:sz w:val="22"/>
                <w:szCs w:val="22"/>
                <w:lang w:val="es-ES"/>
              </w:rPr>
              <w:t>Este sistema beneficia a</w:t>
            </w:r>
            <w:r w:rsidR="00064A66" w:rsidRPr="00E92C33">
              <w:rPr>
                <w:rFonts w:ascii="Arial" w:hAnsi="Arial" w:cs="Arial"/>
                <w:sz w:val="22"/>
                <w:szCs w:val="22"/>
                <w:lang w:val="es-ES"/>
              </w:rPr>
              <w:t xml:space="preserve"> la claridad del texto, por lo que recomiendo que se prosiga </w:t>
            </w:r>
            <w:r w:rsidR="00B66C78" w:rsidRPr="00E92C33">
              <w:rPr>
                <w:rFonts w:ascii="Arial" w:hAnsi="Arial" w:cs="Arial"/>
                <w:sz w:val="22"/>
                <w:szCs w:val="22"/>
                <w:lang w:val="es-ES"/>
              </w:rPr>
              <w:t>del mismo modo</w:t>
            </w:r>
            <w:r w:rsidR="00064A66" w:rsidRPr="00E92C33">
              <w:rPr>
                <w:rFonts w:ascii="Arial" w:hAnsi="Arial" w:cs="Arial"/>
                <w:sz w:val="22"/>
                <w:szCs w:val="22"/>
                <w:lang w:val="es-ES"/>
              </w:rPr>
              <w:t xml:space="preserve"> durante la presente sesión.</w:t>
            </w:r>
          </w:p>
        </w:tc>
      </w:tr>
      <w:tr w:rsidR="00E92C33" w:rsidRPr="00E92C33" w:rsidTr="00CF7216">
        <w:tc>
          <w:tcPr>
            <w:tcW w:w="1809" w:type="dxa"/>
            <w:shd w:val="clear" w:color="auto" w:fill="D9D9D9"/>
          </w:tcPr>
          <w:p w:rsidR="008F2F29" w:rsidRPr="00E92C33" w:rsidRDefault="008F7D60" w:rsidP="008F7D60">
            <w:pPr>
              <w:spacing w:before="120" w:after="120"/>
              <w:rPr>
                <w:rFonts w:ascii="Arial" w:hAnsi="Arial" w:cs="Arial"/>
                <w:b/>
                <w:i/>
                <w:sz w:val="18"/>
                <w:szCs w:val="18"/>
                <w:lang w:val="es-ES"/>
              </w:rPr>
            </w:pPr>
            <w:r w:rsidRPr="00E92C33">
              <w:rPr>
                <w:rFonts w:ascii="Arial" w:hAnsi="Arial" w:cs="Arial"/>
                <w:b/>
                <w:i/>
                <w:sz w:val="18"/>
                <w:szCs w:val="18"/>
                <w:lang w:val="es-ES"/>
              </w:rPr>
              <w:t>Plano internacional y plano nacional</w:t>
            </w:r>
          </w:p>
        </w:tc>
        <w:tc>
          <w:tcPr>
            <w:tcW w:w="7677" w:type="dxa"/>
            <w:shd w:val="clear" w:color="auto" w:fill="auto"/>
          </w:tcPr>
          <w:p w:rsidR="000060F8" w:rsidRPr="00E92C33" w:rsidRDefault="008F7D60" w:rsidP="008F7D60">
            <w:pPr>
              <w:spacing w:before="120" w:after="120"/>
              <w:rPr>
                <w:rFonts w:ascii="Arial" w:hAnsi="Arial" w:cs="Arial"/>
                <w:sz w:val="22"/>
                <w:szCs w:val="22"/>
                <w:lang w:val="es-ES"/>
              </w:rPr>
            </w:pPr>
            <w:r w:rsidRPr="00E92C33">
              <w:rPr>
                <w:rFonts w:ascii="Arial" w:hAnsi="Arial" w:cs="Arial"/>
                <w:sz w:val="22"/>
                <w:szCs w:val="22"/>
                <w:lang w:val="es-ES"/>
              </w:rPr>
              <w:t>Cuando corresponde, se alienta a los Estados miembros a reflexionar acerca de si, para algunos conceptos, el instrumento internacional debería constituir simplemente un marco de política o contemplar las posibles normas mínimas permitiendo que la formulación más detallada de esos conceptos, así como las cuestiones relativas a la aplicación se determinen a escala nacional.</w:t>
            </w:r>
          </w:p>
        </w:tc>
      </w:tr>
    </w:tbl>
    <w:p w:rsidR="008F7D60" w:rsidRPr="00E92C33" w:rsidRDefault="008F7D60" w:rsidP="007330CE">
      <w:pPr>
        <w:rPr>
          <w:rFonts w:ascii="Arial" w:hAnsi="Arial" w:cs="Arial"/>
          <w:sz w:val="22"/>
          <w:szCs w:val="22"/>
          <w:lang w:val="es-ES"/>
        </w:rPr>
      </w:pPr>
    </w:p>
    <w:p w:rsidR="008F7D60" w:rsidRPr="00E92C33" w:rsidRDefault="001C623F" w:rsidP="007330CE">
      <w:pPr>
        <w:rPr>
          <w:rFonts w:ascii="Arial" w:hAnsi="Arial" w:cs="Arial"/>
          <w:b/>
          <w:sz w:val="22"/>
          <w:szCs w:val="22"/>
          <w:lang w:val="es-ES"/>
        </w:rPr>
      </w:pPr>
      <w:r w:rsidRPr="00E92C33">
        <w:rPr>
          <w:rFonts w:ascii="Arial" w:hAnsi="Arial" w:cs="Arial"/>
          <w:b/>
          <w:sz w:val="22"/>
          <w:szCs w:val="22"/>
          <w:lang w:val="es-ES"/>
        </w:rPr>
        <w:t>Objetivos de pol</w:t>
      </w:r>
      <w:r w:rsidR="0072165E" w:rsidRPr="00E92C33">
        <w:rPr>
          <w:rFonts w:ascii="Arial" w:hAnsi="Arial" w:cs="Arial"/>
          <w:b/>
          <w:sz w:val="22"/>
          <w:szCs w:val="22"/>
          <w:lang w:val="es-ES"/>
        </w:rPr>
        <w:t>ítica</w:t>
      </w:r>
      <w:r w:rsidR="00B14AA5" w:rsidRPr="00E92C33">
        <w:rPr>
          <w:rFonts w:ascii="Arial" w:hAnsi="Arial" w:cs="Arial"/>
          <w:b/>
          <w:sz w:val="22"/>
          <w:szCs w:val="22"/>
          <w:lang w:val="es-ES"/>
        </w:rPr>
        <w:t xml:space="preserve"> (</w:t>
      </w:r>
      <w:r w:rsidRPr="00E92C33">
        <w:rPr>
          <w:rFonts w:ascii="Arial" w:hAnsi="Arial" w:cs="Arial"/>
          <w:b/>
          <w:sz w:val="22"/>
          <w:szCs w:val="22"/>
          <w:lang w:val="es-ES"/>
        </w:rPr>
        <w:t>artículo </w:t>
      </w:r>
      <w:r w:rsidR="00B14AA5" w:rsidRPr="00E92C33">
        <w:rPr>
          <w:rFonts w:ascii="Arial" w:hAnsi="Arial" w:cs="Arial"/>
          <w:b/>
          <w:sz w:val="22"/>
          <w:szCs w:val="22"/>
          <w:lang w:val="es-ES"/>
        </w:rPr>
        <w:t>1)</w:t>
      </w:r>
    </w:p>
    <w:p w:rsidR="003D20DC" w:rsidRPr="00E92C33" w:rsidRDefault="003D20DC" w:rsidP="007330CE">
      <w:pPr>
        <w:rPr>
          <w:rFonts w:ascii="Arial" w:hAnsi="Arial" w:cs="Arial"/>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677"/>
      </w:tblGrid>
      <w:tr w:rsidR="00E92C33" w:rsidRPr="00E92C33" w:rsidTr="00CF7216">
        <w:tc>
          <w:tcPr>
            <w:tcW w:w="1809" w:type="dxa"/>
            <w:shd w:val="clear" w:color="auto" w:fill="D9D9D9"/>
          </w:tcPr>
          <w:p w:rsidR="008A7CCF" w:rsidRPr="00E92C33" w:rsidRDefault="008A7CCF" w:rsidP="008F7D60">
            <w:pPr>
              <w:spacing w:before="120" w:after="120"/>
              <w:rPr>
                <w:rFonts w:ascii="Arial" w:hAnsi="Arial" w:cs="Arial"/>
                <w:b/>
                <w:i/>
                <w:sz w:val="18"/>
                <w:szCs w:val="18"/>
                <w:lang w:val="es-ES"/>
              </w:rPr>
            </w:pPr>
            <w:r w:rsidRPr="00E92C33">
              <w:rPr>
                <w:rFonts w:ascii="Arial" w:hAnsi="Arial" w:cs="Arial"/>
                <w:b/>
                <w:i/>
                <w:sz w:val="18"/>
                <w:szCs w:val="18"/>
                <w:lang w:val="es-ES"/>
              </w:rPr>
              <w:t>Propósito</w:t>
            </w:r>
          </w:p>
        </w:tc>
        <w:tc>
          <w:tcPr>
            <w:tcW w:w="7677" w:type="dxa"/>
            <w:shd w:val="clear" w:color="auto" w:fill="auto"/>
          </w:tcPr>
          <w:p w:rsidR="008A7CCF" w:rsidRPr="00E92C33" w:rsidRDefault="008A7CCF" w:rsidP="00F05778">
            <w:pPr>
              <w:spacing w:before="120" w:after="120"/>
              <w:rPr>
                <w:rFonts w:ascii="Arial" w:hAnsi="Arial" w:cs="Arial"/>
                <w:sz w:val="22"/>
                <w:szCs w:val="22"/>
                <w:lang w:val="es-ES"/>
              </w:rPr>
            </w:pPr>
            <w:r w:rsidRPr="00E92C33">
              <w:rPr>
                <w:rFonts w:ascii="Arial" w:hAnsi="Arial" w:cs="Arial"/>
                <w:sz w:val="22"/>
                <w:szCs w:val="22"/>
                <w:lang w:val="es-ES"/>
              </w:rPr>
              <w:t>Los objetivos son fundamentales para la elaboración del texto dispositivo de todo instrumento, ya que definen la finalidad del instrumento, permitiendo lograr una redacción sencilla, directa y eficiente que redundaría en un texto claro.</w:t>
            </w:r>
          </w:p>
        </w:tc>
      </w:tr>
      <w:tr w:rsidR="00E92C33" w:rsidRPr="00E92C33" w:rsidTr="00CF7216">
        <w:tc>
          <w:tcPr>
            <w:tcW w:w="1809" w:type="dxa"/>
            <w:shd w:val="clear" w:color="auto" w:fill="D9D9D9"/>
          </w:tcPr>
          <w:p w:rsidR="008A7CCF" w:rsidRPr="00E92C33" w:rsidRDefault="008A7CCF" w:rsidP="008F7D60">
            <w:pPr>
              <w:spacing w:before="120" w:after="120"/>
              <w:rPr>
                <w:rFonts w:ascii="Arial" w:hAnsi="Arial" w:cs="Arial"/>
                <w:b/>
                <w:i/>
                <w:sz w:val="18"/>
                <w:szCs w:val="18"/>
                <w:lang w:val="es-ES"/>
              </w:rPr>
            </w:pPr>
            <w:r w:rsidRPr="00E92C33">
              <w:rPr>
                <w:rFonts w:ascii="Arial" w:hAnsi="Arial" w:cs="Arial"/>
                <w:b/>
                <w:i/>
                <w:sz w:val="18"/>
                <w:szCs w:val="18"/>
                <w:lang w:val="es-ES"/>
              </w:rPr>
              <w:t>Únicamente los objetivos relacionados con la P.I.</w:t>
            </w:r>
          </w:p>
        </w:tc>
        <w:tc>
          <w:tcPr>
            <w:tcW w:w="7677" w:type="dxa"/>
            <w:shd w:val="clear" w:color="auto" w:fill="auto"/>
          </w:tcPr>
          <w:p w:rsidR="008A7CCF" w:rsidRPr="00E92C33" w:rsidRDefault="008A7CCF" w:rsidP="00F05778">
            <w:pPr>
              <w:spacing w:before="120" w:after="120"/>
              <w:rPr>
                <w:rFonts w:ascii="Arial" w:hAnsi="Arial" w:cs="Arial"/>
                <w:sz w:val="22"/>
                <w:szCs w:val="22"/>
                <w:lang w:val="es-ES"/>
              </w:rPr>
            </w:pPr>
            <w:r w:rsidRPr="00E92C33">
              <w:rPr>
                <w:rFonts w:ascii="Arial" w:hAnsi="Arial" w:cs="Arial"/>
                <w:sz w:val="22"/>
                <w:szCs w:val="22"/>
                <w:lang w:val="es-ES"/>
              </w:rPr>
              <w:t xml:space="preserve">Al examinar los objetivos, debería considerarse cuáles objetivos relacionados con la P.I. deberían abordarse a escala internacional en la OMPI, teniendo en cuenta que el mandato del CIG es “alcanzar un acuerdo sobre uno o varios instrumentos jurídicos internacionales […] en relación con la propiedad intelectual que aseguren la protección eficaz y equilibrada de […] las expresiones culturales tradicionales”. </w:t>
            </w:r>
          </w:p>
          <w:p w:rsidR="008A7CCF" w:rsidRPr="00E92C33" w:rsidRDefault="008A7CCF" w:rsidP="00F05778">
            <w:pPr>
              <w:spacing w:before="120" w:after="120"/>
              <w:rPr>
                <w:rFonts w:ascii="Arial" w:hAnsi="Arial" w:cs="Arial"/>
                <w:sz w:val="22"/>
                <w:szCs w:val="22"/>
                <w:lang w:val="es-ES"/>
              </w:rPr>
            </w:pPr>
            <w:r w:rsidRPr="00E92C33">
              <w:rPr>
                <w:rFonts w:ascii="Arial" w:hAnsi="Arial" w:cs="Arial"/>
                <w:sz w:val="22"/>
                <w:szCs w:val="22"/>
                <w:lang w:val="es-ES"/>
              </w:rPr>
              <w:t>Al identificar los objetivos relacionados con la P.I., los Estados miembros podrían considerar qué tipo de daño o daños un instrumento de P.I. sobre las ECT procuraría reparar, así como cuáles serían las brechas existentes que, manteniendo una perspectiva de política, deberían colmarse, y reflexionar al respecto.</w:t>
            </w:r>
          </w:p>
        </w:tc>
      </w:tr>
      <w:tr w:rsidR="00E92C33" w:rsidRPr="00E92C33" w:rsidTr="00CF7216">
        <w:tc>
          <w:tcPr>
            <w:tcW w:w="1809" w:type="dxa"/>
            <w:shd w:val="clear" w:color="auto" w:fill="D9D9D9"/>
          </w:tcPr>
          <w:p w:rsidR="008A7CCF" w:rsidRPr="00E92C33" w:rsidRDefault="008A7CCF" w:rsidP="008F7D60">
            <w:pPr>
              <w:spacing w:before="120" w:after="120"/>
              <w:rPr>
                <w:rFonts w:ascii="Arial" w:hAnsi="Arial" w:cs="Arial"/>
                <w:b/>
                <w:i/>
                <w:sz w:val="18"/>
                <w:szCs w:val="18"/>
                <w:lang w:val="es-ES"/>
              </w:rPr>
            </w:pPr>
            <w:r w:rsidRPr="00E92C33">
              <w:rPr>
                <w:rFonts w:ascii="Arial" w:hAnsi="Arial" w:cs="Arial"/>
                <w:b/>
                <w:i/>
                <w:sz w:val="18"/>
                <w:szCs w:val="18"/>
                <w:lang w:val="es-ES"/>
              </w:rPr>
              <w:t>Objetivos v. disposiciones sustantivas</w:t>
            </w:r>
          </w:p>
        </w:tc>
        <w:tc>
          <w:tcPr>
            <w:tcW w:w="7677" w:type="dxa"/>
            <w:shd w:val="clear" w:color="auto" w:fill="auto"/>
          </w:tcPr>
          <w:p w:rsidR="008A7CCF" w:rsidRPr="00E92C33" w:rsidRDefault="008A7CCF" w:rsidP="00F05778">
            <w:pPr>
              <w:spacing w:before="120" w:after="120"/>
              <w:rPr>
                <w:rFonts w:ascii="Arial" w:hAnsi="Arial" w:cs="Arial"/>
                <w:sz w:val="22"/>
                <w:szCs w:val="22"/>
                <w:lang w:val="es-ES"/>
              </w:rPr>
            </w:pPr>
            <w:r w:rsidRPr="00E92C33">
              <w:rPr>
                <w:rFonts w:ascii="Arial" w:hAnsi="Arial" w:cs="Arial"/>
                <w:sz w:val="22"/>
                <w:szCs w:val="22"/>
                <w:lang w:val="es-ES"/>
              </w:rPr>
              <w:t>Al identificar los objetivos, también cabría trazar una distinción entre los objetivos y la redacción de la parte dispositiva (mecanismos, por oposición a objetivos), que debería abordarse en las disposiciones sustantivas del texto.   Al margen de ello, debería existir un vínculo directo entre los objetivos y las disposiciones sustantivas del instrumento, en el sentido de que para los objetivos declarados debería haber disposiciones correspondientes de aplicación entre las disposiciones sustantivas.</w:t>
            </w:r>
          </w:p>
        </w:tc>
      </w:tr>
      <w:tr w:rsidR="00E92C33" w:rsidRPr="00E92C33" w:rsidTr="00CF7216">
        <w:tc>
          <w:tcPr>
            <w:tcW w:w="1809" w:type="dxa"/>
            <w:shd w:val="clear" w:color="auto" w:fill="D9D9D9"/>
          </w:tcPr>
          <w:p w:rsidR="008C26E5" w:rsidRPr="00E92C33" w:rsidRDefault="008F7D60" w:rsidP="008F7D60">
            <w:pPr>
              <w:spacing w:before="120" w:after="120"/>
              <w:rPr>
                <w:rFonts w:ascii="Arial" w:hAnsi="Arial" w:cs="Arial"/>
                <w:b/>
                <w:i/>
                <w:sz w:val="18"/>
                <w:szCs w:val="18"/>
                <w:lang w:val="es-ES"/>
              </w:rPr>
            </w:pPr>
            <w:r w:rsidRPr="00E92C33">
              <w:rPr>
                <w:rFonts w:ascii="Arial" w:hAnsi="Arial" w:cs="Arial"/>
                <w:b/>
                <w:i/>
                <w:sz w:val="18"/>
                <w:szCs w:val="18"/>
                <w:lang w:val="es-ES"/>
              </w:rPr>
              <w:t>Redundancias</w:t>
            </w:r>
          </w:p>
        </w:tc>
        <w:tc>
          <w:tcPr>
            <w:tcW w:w="7677" w:type="dxa"/>
            <w:shd w:val="clear" w:color="auto" w:fill="auto"/>
          </w:tcPr>
          <w:p w:rsidR="009278C4" w:rsidRPr="00E92C33" w:rsidRDefault="00A761B8" w:rsidP="00752F42">
            <w:pPr>
              <w:spacing w:before="120" w:after="120"/>
              <w:rPr>
                <w:rFonts w:ascii="Arial" w:hAnsi="Arial" w:cs="Arial"/>
                <w:sz w:val="22"/>
                <w:szCs w:val="22"/>
                <w:lang w:val="es-ES"/>
              </w:rPr>
            </w:pPr>
            <w:r w:rsidRPr="00E92C33">
              <w:rPr>
                <w:rFonts w:ascii="Arial" w:hAnsi="Arial" w:cs="Arial"/>
                <w:sz w:val="22"/>
                <w:szCs w:val="22"/>
                <w:lang w:val="es-ES"/>
              </w:rPr>
              <w:t xml:space="preserve">Observo </w:t>
            </w:r>
            <w:r w:rsidR="007D309C" w:rsidRPr="00E92C33">
              <w:rPr>
                <w:rFonts w:ascii="Arial" w:hAnsi="Arial" w:cs="Arial"/>
                <w:sz w:val="22"/>
                <w:szCs w:val="22"/>
                <w:lang w:val="es-ES"/>
              </w:rPr>
              <w:t>que</w:t>
            </w:r>
            <w:r w:rsidRPr="00E92C33">
              <w:rPr>
                <w:rFonts w:ascii="Arial" w:hAnsi="Arial" w:cs="Arial"/>
                <w:sz w:val="22"/>
                <w:szCs w:val="22"/>
                <w:lang w:val="es-ES"/>
              </w:rPr>
              <w:t xml:space="preserve"> la sección principios/preámbulo/introducción y la de los objetivos</w:t>
            </w:r>
            <w:r w:rsidR="007D309C" w:rsidRPr="00E92C33">
              <w:rPr>
                <w:rFonts w:ascii="Arial" w:hAnsi="Arial" w:cs="Arial"/>
                <w:sz w:val="22"/>
                <w:szCs w:val="22"/>
                <w:lang w:val="es-ES"/>
              </w:rPr>
              <w:t xml:space="preserve"> presentan varias redundancias</w:t>
            </w:r>
            <w:r w:rsidRPr="00E92C33">
              <w:rPr>
                <w:rFonts w:ascii="Arial" w:hAnsi="Arial" w:cs="Arial"/>
                <w:sz w:val="22"/>
                <w:szCs w:val="22"/>
                <w:lang w:val="es-ES"/>
              </w:rPr>
              <w:t xml:space="preserve">, pues hay texto que se repite en ambas (véase, por ejemplo, </w:t>
            </w:r>
            <w:r w:rsidR="00E429D7" w:rsidRPr="00E92C33">
              <w:rPr>
                <w:rFonts w:ascii="Arial" w:hAnsi="Arial" w:cs="Arial"/>
                <w:sz w:val="22"/>
                <w:szCs w:val="22"/>
                <w:lang w:val="es-ES"/>
              </w:rPr>
              <w:t xml:space="preserve">el </w:t>
            </w:r>
            <w:r w:rsidR="00752F42" w:rsidRPr="00E92C33">
              <w:rPr>
                <w:rFonts w:ascii="Arial" w:hAnsi="Arial" w:cs="Arial"/>
                <w:sz w:val="22"/>
                <w:szCs w:val="22"/>
                <w:lang w:val="es-ES"/>
              </w:rPr>
              <w:t>apartado d)</w:t>
            </w:r>
            <w:r w:rsidR="00E429D7" w:rsidRPr="00E92C33">
              <w:rPr>
                <w:rFonts w:ascii="Arial" w:hAnsi="Arial" w:cs="Arial"/>
                <w:sz w:val="22"/>
                <w:szCs w:val="22"/>
                <w:lang w:val="es-ES"/>
              </w:rPr>
              <w:t xml:space="preserve"> </w:t>
            </w:r>
            <w:r w:rsidR="00752F42" w:rsidRPr="00E92C33">
              <w:rPr>
                <w:rFonts w:ascii="Arial" w:hAnsi="Arial" w:cs="Arial"/>
                <w:sz w:val="22"/>
                <w:szCs w:val="22"/>
                <w:lang w:val="es-ES"/>
              </w:rPr>
              <w:t xml:space="preserve">de la alternativa 2 </w:t>
            </w:r>
            <w:r w:rsidR="00E429D7" w:rsidRPr="00E92C33">
              <w:rPr>
                <w:rFonts w:ascii="Arial" w:hAnsi="Arial" w:cs="Arial"/>
                <w:sz w:val="22"/>
                <w:szCs w:val="22"/>
                <w:lang w:val="es-ES"/>
              </w:rPr>
              <w:t>en el</w:t>
            </w:r>
            <w:r w:rsidRPr="00E92C33">
              <w:rPr>
                <w:rFonts w:ascii="Arial" w:hAnsi="Arial" w:cs="Arial"/>
                <w:sz w:val="22"/>
                <w:szCs w:val="22"/>
                <w:lang w:val="es-ES"/>
              </w:rPr>
              <w:t xml:space="preserve"> </w:t>
            </w:r>
            <w:r w:rsidR="00F66B50" w:rsidRPr="00E92C33">
              <w:rPr>
                <w:rFonts w:ascii="Arial" w:hAnsi="Arial" w:cs="Arial"/>
                <w:sz w:val="22"/>
                <w:szCs w:val="22"/>
                <w:lang w:val="es-ES"/>
              </w:rPr>
              <w:t>a</w:t>
            </w:r>
            <w:r w:rsidRPr="00E92C33">
              <w:rPr>
                <w:rFonts w:ascii="Arial" w:hAnsi="Arial" w:cs="Arial"/>
                <w:sz w:val="22"/>
                <w:szCs w:val="22"/>
                <w:lang w:val="es-ES"/>
              </w:rPr>
              <w:t>rtículo 1 y el párrafo 12 de la sección principios/preámbulo/introducción).</w:t>
            </w:r>
          </w:p>
        </w:tc>
      </w:tr>
    </w:tbl>
    <w:p w:rsidR="008F7D60" w:rsidRPr="00E92C33" w:rsidRDefault="008F7D60" w:rsidP="007A1E6F">
      <w:pPr>
        <w:rPr>
          <w:rFonts w:ascii="Arial" w:hAnsi="Arial" w:cs="Arial"/>
          <w:sz w:val="22"/>
          <w:szCs w:val="22"/>
          <w:lang w:val="es-ES"/>
        </w:rPr>
      </w:pPr>
    </w:p>
    <w:p w:rsidR="00302272" w:rsidRPr="00E92C33" w:rsidRDefault="00302272">
      <w:pPr>
        <w:rPr>
          <w:rFonts w:ascii="Arial" w:hAnsi="Arial" w:cs="Arial"/>
          <w:b/>
          <w:sz w:val="22"/>
          <w:szCs w:val="22"/>
          <w:lang w:val="es-ES"/>
        </w:rPr>
      </w:pPr>
      <w:r w:rsidRPr="00E92C33">
        <w:rPr>
          <w:rFonts w:ascii="Arial" w:hAnsi="Arial" w:cs="Arial"/>
          <w:b/>
          <w:sz w:val="22"/>
          <w:szCs w:val="22"/>
          <w:lang w:val="es-ES"/>
        </w:rPr>
        <w:br w:type="page"/>
      </w:r>
    </w:p>
    <w:p w:rsidR="008F7D60" w:rsidRPr="00E92C33" w:rsidRDefault="008003D9" w:rsidP="007A1E6F">
      <w:pPr>
        <w:rPr>
          <w:rFonts w:ascii="Arial" w:hAnsi="Arial" w:cs="Arial"/>
          <w:b/>
          <w:sz w:val="22"/>
          <w:szCs w:val="22"/>
          <w:lang w:val="es-ES"/>
        </w:rPr>
      </w:pPr>
      <w:r w:rsidRPr="00E92C33">
        <w:rPr>
          <w:rFonts w:ascii="Arial" w:hAnsi="Arial" w:cs="Arial"/>
          <w:b/>
          <w:sz w:val="22"/>
          <w:szCs w:val="22"/>
          <w:lang w:val="es-ES"/>
        </w:rPr>
        <w:lastRenderedPageBreak/>
        <w:t>Materia</w:t>
      </w:r>
      <w:r w:rsidR="007A1E6F" w:rsidRPr="00E92C33">
        <w:rPr>
          <w:rFonts w:ascii="Arial" w:hAnsi="Arial" w:cs="Arial"/>
          <w:b/>
          <w:sz w:val="22"/>
          <w:szCs w:val="22"/>
          <w:lang w:val="es-ES"/>
        </w:rPr>
        <w:t xml:space="preserve"> (</w:t>
      </w:r>
      <w:r w:rsidRPr="00E92C33">
        <w:rPr>
          <w:rFonts w:ascii="Arial" w:hAnsi="Arial" w:cs="Arial"/>
          <w:b/>
          <w:sz w:val="22"/>
          <w:szCs w:val="22"/>
          <w:lang w:val="es-ES"/>
        </w:rPr>
        <w:t>artículos 2 y 3</w:t>
      </w:r>
      <w:r w:rsidR="007A1E6F" w:rsidRPr="00E92C33">
        <w:rPr>
          <w:rFonts w:ascii="Arial" w:hAnsi="Arial" w:cs="Arial"/>
          <w:b/>
          <w:sz w:val="22"/>
          <w:szCs w:val="22"/>
          <w:lang w:val="es-ES"/>
        </w:rPr>
        <w:t>)</w:t>
      </w:r>
    </w:p>
    <w:p w:rsidR="007A1E6F" w:rsidRPr="00E92C33" w:rsidRDefault="007A1E6F" w:rsidP="007A1E6F">
      <w:pPr>
        <w:rPr>
          <w:rFonts w:ascii="Arial" w:hAnsi="Arial" w:cs="Arial"/>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E92C33" w:rsidRPr="00E92C33" w:rsidTr="0043203C">
        <w:tc>
          <w:tcPr>
            <w:tcW w:w="1809" w:type="dxa"/>
            <w:shd w:val="clear" w:color="auto" w:fill="D9D9D9"/>
          </w:tcPr>
          <w:p w:rsidR="007A1E6F" w:rsidRPr="00E92C33" w:rsidRDefault="008F7D60" w:rsidP="008F7D60">
            <w:pPr>
              <w:spacing w:before="120" w:after="120"/>
              <w:rPr>
                <w:rFonts w:ascii="Arial" w:hAnsi="Arial" w:cs="Arial"/>
                <w:b/>
                <w:i/>
                <w:sz w:val="18"/>
                <w:szCs w:val="18"/>
                <w:lang w:val="es-ES"/>
              </w:rPr>
            </w:pPr>
            <w:r w:rsidRPr="00E92C33">
              <w:rPr>
                <w:rFonts w:ascii="Arial" w:hAnsi="Arial" w:cs="Arial"/>
                <w:b/>
                <w:i/>
                <w:sz w:val="18"/>
                <w:szCs w:val="18"/>
                <w:lang w:val="es-ES"/>
              </w:rPr>
              <w:t>Ubicación de la definición</w:t>
            </w:r>
          </w:p>
        </w:tc>
        <w:tc>
          <w:tcPr>
            <w:tcW w:w="7677" w:type="dxa"/>
            <w:shd w:val="clear" w:color="auto" w:fill="auto"/>
          </w:tcPr>
          <w:p w:rsidR="007A1E6F" w:rsidRPr="00E92C33" w:rsidRDefault="003D58F6" w:rsidP="000B6C3A">
            <w:pPr>
              <w:spacing w:before="120" w:after="120"/>
              <w:rPr>
                <w:rFonts w:ascii="Arial" w:hAnsi="Arial" w:cs="Arial"/>
                <w:sz w:val="22"/>
                <w:szCs w:val="22"/>
                <w:lang w:val="es-ES"/>
              </w:rPr>
            </w:pPr>
            <w:r w:rsidRPr="00E92C33">
              <w:rPr>
                <w:rFonts w:ascii="Arial" w:hAnsi="Arial" w:cs="Arial"/>
                <w:sz w:val="22"/>
                <w:szCs w:val="22"/>
                <w:lang w:val="es-ES"/>
              </w:rPr>
              <w:t>Cabe observar que</w:t>
            </w:r>
            <w:r w:rsidR="008433CB" w:rsidRPr="00E92C33">
              <w:rPr>
                <w:rFonts w:ascii="Arial" w:hAnsi="Arial" w:cs="Arial"/>
                <w:sz w:val="22"/>
                <w:szCs w:val="22"/>
                <w:lang w:val="es-ES"/>
              </w:rPr>
              <w:t>,</w:t>
            </w:r>
            <w:r w:rsidRPr="00E92C33">
              <w:rPr>
                <w:rFonts w:ascii="Arial" w:hAnsi="Arial" w:cs="Arial"/>
                <w:sz w:val="22"/>
                <w:szCs w:val="22"/>
                <w:lang w:val="es-ES"/>
              </w:rPr>
              <w:t xml:space="preserve"> si bien el artículo 1 dispone que el instrumento se aplica a las ECT o que la materia del instrumento </w:t>
            </w:r>
            <w:r w:rsidR="00B82B1A" w:rsidRPr="00E92C33">
              <w:rPr>
                <w:rFonts w:ascii="Arial" w:hAnsi="Arial" w:cs="Arial"/>
                <w:sz w:val="22"/>
                <w:szCs w:val="22"/>
                <w:lang w:val="es-ES"/>
              </w:rPr>
              <w:t>está constituida por las </w:t>
            </w:r>
            <w:r w:rsidRPr="00E92C33">
              <w:rPr>
                <w:rFonts w:ascii="Arial" w:hAnsi="Arial" w:cs="Arial"/>
                <w:sz w:val="22"/>
                <w:szCs w:val="22"/>
                <w:lang w:val="es-ES"/>
              </w:rPr>
              <w:t xml:space="preserve">ECT, en </w:t>
            </w:r>
            <w:r w:rsidR="00B42C8E" w:rsidRPr="00E92C33">
              <w:rPr>
                <w:rFonts w:ascii="Arial" w:hAnsi="Arial" w:cs="Arial"/>
                <w:sz w:val="22"/>
                <w:szCs w:val="22"/>
                <w:lang w:val="es-ES"/>
              </w:rPr>
              <w:t>el artículo 2 sobre</w:t>
            </w:r>
            <w:r w:rsidRPr="00E92C33">
              <w:rPr>
                <w:rFonts w:ascii="Arial" w:hAnsi="Arial" w:cs="Arial"/>
                <w:sz w:val="22"/>
                <w:szCs w:val="22"/>
                <w:lang w:val="es-ES"/>
              </w:rPr>
              <w:t xml:space="preserve"> “Términos utilizados” se ofrece una definición de ese término, al igual que en</w:t>
            </w:r>
            <w:r w:rsidR="00B82B1A" w:rsidRPr="00E92C33">
              <w:rPr>
                <w:rFonts w:ascii="Arial" w:hAnsi="Arial" w:cs="Arial"/>
                <w:sz w:val="22"/>
                <w:szCs w:val="22"/>
                <w:lang w:val="es-ES"/>
              </w:rPr>
              <w:t xml:space="preserve"> el texto </w:t>
            </w:r>
            <w:r w:rsidR="00B42C8E" w:rsidRPr="00E92C33">
              <w:rPr>
                <w:rFonts w:ascii="Arial" w:hAnsi="Arial" w:cs="Arial"/>
                <w:sz w:val="22"/>
                <w:szCs w:val="22"/>
                <w:lang w:val="es-ES"/>
              </w:rPr>
              <w:t>sobre</w:t>
            </w:r>
            <w:r w:rsidR="00B82B1A" w:rsidRPr="00E92C33">
              <w:rPr>
                <w:rFonts w:ascii="Arial" w:hAnsi="Arial" w:cs="Arial"/>
                <w:sz w:val="22"/>
                <w:szCs w:val="22"/>
                <w:lang w:val="es-ES"/>
              </w:rPr>
              <w:t xml:space="preserve"> los </w:t>
            </w:r>
            <w:r w:rsidRPr="00E92C33">
              <w:rPr>
                <w:rFonts w:ascii="Arial" w:hAnsi="Arial" w:cs="Arial"/>
                <w:sz w:val="22"/>
                <w:szCs w:val="22"/>
                <w:lang w:val="es-ES"/>
              </w:rPr>
              <w:t xml:space="preserve">CC.TT. </w:t>
            </w:r>
          </w:p>
        </w:tc>
      </w:tr>
      <w:tr w:rsidR="00E92C33" w:rsidRPr="00E92C33" w:rsidTr="0043203C">
        <w:tc>
          <w:tcPr>
            <w:tcW w:w="1809" w:type="dxa"/>
            <w:shd w:val="clear" w:color="auto" w:fill="D9D9D9"/>
          </w:tcPr>
          <w:p w:rsidR="007A1E6F" w:rsidRPr="00E92C33" w:rsidRDefault="008F7D60" w:rsidP="008F7D60">
            <w:pPr>
              <w:spacing w:before="120" w:after="120"/>
              <w:rPr>
                <w:rFonts w:ascii="Arial" w:hAnsi="Arial" w:cs="Arial"/>
                <w:b/>
                <w:i/>
                <w:sz w:val="18"/>
                <w:szCs w:val="18"/>
                <w:lang w:val="es-ES"/>
              </w:rPr>
            </w:pPr>
            <w:r w:rsidRPr="00E92C33">
              <w:rPr>
                <w:rFonts w:ascii="Arial" w:hAnsi="Arial" w:cs="Arial"/>
                <w:b/>
                <w:i/>
                <w:sz w:val="18"/>
                <w:szCs w:val="18"/>
                <w:lang w:val="es-ES"/>
              </w:rPr>
              <w:t>Criterios de admisibilidad</w:t>
            </w:r>
          </w:p>
        </w:tc>
        <w:tc>
          <w:tcPr>
            <w:tcW w:w="7677" w:type="dxa"/>
            <w:shd w:val="clear" w:color="auto" w:fill="auto"/>
          </w:tcPr>
          <w:p w:rsidR="008F7D60" w:rsidRPr="00E92C33" w:rsidRDefault="003D58F6" w:rsidP="008F7D60">
            <w:pPr>
              <w:spacing w:before="120" w:after="120"/>
              <w:rPr>
                <w:rFonts w:ascii="Arial" w:hAnsi="Arial" w:cs="Arial"/>
                <w:sz w:val="22"/>
                <w:szCs w:val="22"/>
                <w:lang w:val="es-ES"/>
              </w:rPr>
            </w:pPr>
            <w:r w:rsidRPr="00E92C33">
              <w:rPr>
                <w:rFonts w:ascii="Arial" w:hAnsi="Arial" w:cs="Arial"/>
                <w:sz w:val="22"/>
                <w:szCs w:val="22"/>
                <w:lang w:val="es-ES"/>
              </w:rPr>
              <w:t xml:space="preserve">En </w:t>
            </w:r>
            <w:r w:rsidR="00B42C8E" w:rsidRPr="00E92C33">
              <w:rPr>
                <w:rFonts w:ascii="Arial" w:hAnsi="Arial" w:cs="Arial"/>
                <w:sz w:val="22"/>
                <w:szCs w:val="22"/>
                <w:lang w:val="es-ES"/>
              </w:rPr>
              <w:t>las alternativas 2 y 3 d</w:t>
            </w:r>
            <w:r w:rsidRPr="00E92C33">
              <w:rPr>
                <w:rFonts w:ascii="Arial" w:hAnsi="Arial" w:cs="Arial"/>
                <w:sz w:val="22"/>
                <w:szCs w:val="22"/>
                <w:lang w:val="es-ES"/>
              </w:rPr>
              <w:t>el artículo </w:t>
            </w:r>
            <w:r w:rsidR="008F7D60" w:rsidRPr="00E92C33">
              <w:rPr>
                <w:rFonts w:ascii="Arial" w:hAnsi="Arial" w:cs="Arial"/>
                <w:sz w:val="22"/>
                <w:szCs w:val="22"/>
                <w:lang w:val="es-ES"/>
              </w:rPr>
              <w:t xml:space="preserve">3 se exponen los criterios sustantivos de admisibilidad que </w:t>
            </w:r>
            <w:r w:rsidR="00B42C8E" w:rsidRPr="00E92C33">
              <w:rPr>
                <w:rFonts w:ascii="Arial" w:hAnsi="Arial" w:cs="Arial"/>
                <w:sz w:val="22"/>
                <w:szCs w:val="22"/>
                <w:lang w:val="es-ES"/>
              </w:rPr>
              <w:t xml:space="preserve">determinan </w:t>
            </w:r>
            <w:r w:rsidR="00B82B1A" w:rsidRPr="00E92C33">
              <w:rPr>
                <w:rFonts w:ascii="Arial" w:hAnsi="Arial" w:cs="Arial"/>
                <w:sz w:val="22"/>
                <w:szCs w:val="22"/>
                <w:lang w:val="es-ES"/>
              </w:rPr>
              <w:t>cuáles de las </w:t>
            </w:r>
            <w:r w:rsidR="008F7D60" w:rsidRPr="00E92C33">
              <w:rPr>
                <w:rFonts w:ascii="Arial" w:hAnsi="Arial" w:cs="Arial"/>
                <w:sz w:val="22"/>
                <w:szCs w:val="22"/>
                <w:lang w:val="es-ES"/>
              </w:rPr>
              <w:t>ECT comprendidas en la definición de la sección “Términos utilizados” recibirían protección.</w:t>
            </w:r>
            <w:r w:rsidR="007A1E6F" w:rsidRPr="00E92C33">
              <w:rPr>
                <w:rFonts w:ascii="Arial" w:hAnsi="Arial" w:cs="Arial"/>
                <w:sz w:val="22"/>
                <w:szCs w:val="22"/>
                <w:lang w:val="es-ES"/>
              </w:rPr>
              <w:t xml:space="preserve">  </w:t>
            </w:r>
            <w:r w:rsidR="00B82B1A" w:rsidRPr="00E92C33">
              <w:rPr>
                <w:rFonts w:ascii="Arial" w:hAnsi="Arial" w:cs="Arial"/>
                <w:sz w:val="22"/>
                <w:szCs w:val="22"/>
                <w:lang w:val="es-ES"/>
              </w:rPr>
              <w:t>Ello significa que solo las </w:t>
            </w:r>
            <w:r w:rsidR="00B42C8E" w:rsidRPr="00E92C33">
              <w:rPr>
                <w:rFonts w:ascii="Arial" w:hAnsi="Arial" w:cs="Arial"/>
                <w:sz w:val="22"/>
                <w:szCs w:val="22"/>
                <w:lang w:val="es-ES"/>
              </w:rPr>
              <w:t>ECT que satisfaga</w:t>
            </w:r>
            <w:r w:rsidR="008F7D60" w:rsidRPr="00E92C33">
              <w:rPr>
                <w:rFonts w:ascii="Arial" w:hAnsi="Arial" w:cs="Arial"/>
                <w:sz w:val="22"/>
                <w:szCs w:val="22"/>
                <w:lang w:val="es-ES"/>
              </w:rPr>
              <w:t>n los criterios de admisibilidad gozarían de protección en virtud del instrumento.</w:t>
            </w:r>
          </w:p>
          <w:p w:rsidR="007A1E6F" w:rsidRPr="00E92C33" w:rsidRDefault="00B42C8E" w:rsidP="00680AFF">
            <w:pPr>
              <w:spacing w:before="120" w:after="120"/>
              <w:rPr>
                <w:rFonts w:ascii="Arial" w:hAnsi="Arial" w:cs="Arial"/>
                <w:sz w:val="22"/>
                <w:szCs w:val="22"/>
                <w:lang w:val="es-ES"/>
              </w:rPr>
            </w:pPr>
            <w:r w:rsidRPr="00E92C33">
              <w:rPr>
                <w:rFonts w:ascii="Arial" w:hAnsi="Arial" w:cs="Arial"/>
                <w:sz w:val="22"/>
                <w:szCs w:val="22"/>
                <w:lang w:val="es-ES"/>
              </w:rPr>
              <w:t>Hay aún</w:t>
            </w:r>
            <w:r w:rsidR="008433CB" w:rsidRPr="00E92C33">
              <w:rPr>
                <w:rFonts w:ascii="Arial" w:hAnsi="Arial" w:cs="Arial"/>
                <w:sz w:val="22"/>
                <w:szCs w:val="22"/>
                <w:lang w:val="es-ES"/>
              </w:rPr>
              <w:t xml:space="preserve"> opiniones divergentes respecto de los criterios sustantivos de </w:t>
            </w:r>
            <w:r w:rsidRPr="00E92C33">
              <w:rPr>
                <w:rFonts w:ascii="Arial" w:hAnsi="Arial" w:cs="Arial"/>
                <w:sz w:val="22"/>
                <w:szCs w:val="22"/>
                <w:lang w:val="es-ES"/>
              </w:rPr>
              <w:t>admisibilidad más adecuados</w:t>
            </w:r>
            <w:r w:rsidR="00791E88" w:rsidRPr="00E92C33">
              <w:rPr>
                <w:rFonts w:ascii="Arial" w:hAnsi="Arial" w:cs="Arial"/>
                <w:sz w:val="22"/>
                <w:szCs w:val="22"/>
                <w:lang w:val="es-ES"/>
              </w:rPr>
              <w:t>,</w:t>
            </w:r>
            <w:r w:rsidR="008433CB" w:rsidRPr="00E92C33">
              <w:rPr>
                <w:rFonts w:ascii="Arial" w:hAnsi="Arial" w:cs="Arial"/>
                <w:sz w:val="22"/>
                <w:szCs w:val="22"/>
                <w:lang w:val="es-ES"/>
              </w:rPr>
              <w:t xml:space="preserve"> y </w:t>
            </w:r>
            <w:r w:rsidR="00791E88" w:rsidRPr="00E92C33">
              <w:rPr>
                <w:rFonts w:ascii="Arial" w:hAnsi="Arial" w:cs="Arial"/>
                <w:sz w:val="22"/>
                <w:szCs w:val="22"/>
                <w:lang w:val="es-ES"/>
              </w:rPr>
              <w:t>los proponentes de</w:t>
            </w:r>
            <w:r w:rsidR="008433CB" w:rsidRPr="00E92C33">
              <w:rPr>
                <w:rFonts w:ascii="Arial" w:hAnsi="Arial" w:cs="Arial"/>
                <w:sz w:val="22"/>
                <w:szCs w:val="22"/>
                <w:lang w:val="es-ES"/>
              </w:rPr>
              <w:t xml:space="preserve"> </w:t>
            </w:r>
            <w:r w:rsidR="00791E88" w:rsidRPr="00E92C33">
              <w:rPr>
                <w:rFonts w:ascii="Arial" w:hAnsi="Arial" w:cs="Arial"/>
                <w:sz w:val="22"/>
                <w:szCs w:val="22"/>
                <w:lang w:val="es-ES"/>
              </w:rPr>
              <w:t>dichos criterios</w:t>
            </w:r>
            <w:r w:rsidR="008433CB" w:rsidRPr="00E92C33">
              <w:rPr>
                <w:rFonts w:ascii="Arial" w:hAnsi="Arial" w:cs="Arial"/>
                <w:sz w:val="22"/>
                <w:szCs w:val="22"/>
                <w:lang w:val="es-ES"/>
              </w:rPr>
              <w:t xml:space="preserve"> </w:t>
            </w:r>
            <w:r w:rsidR="00680AFF" w:rsidRPr="00E92C33">
              <w:rPr>
                <w:rFonts w:ascii="Arial" w:hAnsi="Arial" w:cs="Arial"/>
                <w:sz w:val="22"/>
                <w:szCs w:val="22"/>
                <w:lang w:val="es-ES"/>
              </w:rPr>
              <w:t xml:space="preserve">quizá deban </w:t>
            </w:r>
            <w:r w:rsidR="008433CB" w:rsidRPr="00E92C33">
              <w:rPr>
                <w:rFonts w:ascii="Arial" w:hAnsi="Arial" w:cs="Arial"/>
                <w:sz w:val="22"/>
                <w:szCs w:val="22"/>
                <w:lang w:val="es-ES"/>
              </w:rPr>
              <w:t>considerar otras formas de reflejar los conceptos expresados</w:t>
            </w:r>
            <w:r w:rsidRPr="00E92C33">
              <w:rPr>
                <w:rFonts w:ascii="Arial" w:hAnsi="Arial" w:cs="Arial"/>
                <w:sz w:val="22"/>
                <w:szCs w:val="22"/>
                <w:lang w:val="es-ES"/>
              </w:rPr>
              <w:t>,</w:t>
            </w:r>
            <w:r w:rsidR="008433CB" w:rsidRPr="00E92C33">
              <w:rPr>
                <w:rFonts w:ascii="Arial" w:hAnsi="Arial" w:cs="Arial"/>
                <w:sz w:val="22"/>
                <w:szCs w:val="22"/>
                <w:lang w:val="es-ES"/>
              </w:rPr>
              <w:t xml:space="preserve"> </w:t>
            </w:r>
            <w:r w:rsidRPr="00E92C33">
              <w:rPr>
                <w:rFonts w:ascii="Arial" w:hAnsi="Arial" w:cs="Arial"/>
                <w:sz w:val="22"/>
                <w:szCs w:val="22"/>
                <w:lang w:val="es-ES"/>
              </w:rPr>
              <w:t>con objeto de tener</w:t>
            </w:r>
            <w:r w:rsidR="00791E88" w:rsidRPr="00E92C33">
              <w:rPr>
                <w:rFonts w:ascii="Arial" w:hAnsi="Arial" w:cs="Arial"/>
                <w:sz w:val="22"/>
                <w:szCs w:val="22"/>
                <w:lang w:val="es-ES"/>
              </w:rPr>
              <w:t xml:space="preserve"> en cuenta las </w:t>
            </w:r>
            <w:r w:rsidR="00115AD4" w:rsidRPr="00E92C33">
              <w:rPr>
                <w:rFonts w:ascii="Arial" w:hAnsi="Arial" w:cs="Arial"/>
                <w:sz w:val="22"/>
                <w:szCs w:val="22"/>
                <w:lang w:val="es-ES"/>
              </w:rPr>
              <w:t>inquietudes</w:t>
            </w:r>
            <w:r w:rsidR="00791E88" w:rsidRPr="00E92C33">
              <w:rPr>
                <w:rFonts w:ascii="Arial" w:hAnsi="Arial" w:cs="Arial"/>
                <w:sz w:val="22"/>
                <w:szCs w:val="22"/>
                <w:lang w:val="es-ES"/>
              </w:rPr>
              <w:t xml:space="preserve"> de quienes defienden y quienes se oponen a establecer una formulación específica..</w:t>
            </w:r>
          </w:p>
        </w:tc>
      </w:tr>
      <w:tr w:rsidR="00E92C33" w:rsidRPr="00E92C33" w:rsidTr="0043203C">
        <w:tc>
          <w:tcPr>
            <w:tcW w:w="1809" w:type="dxa"/>
            <w:shd w:val="clear" w:color="auto" w:fill="D9D9D9"/>
          </w:tcPr>
          <w:p w:rsidR="007A1E6F" w:rsidRPr="00E92C33" w:rsidRDefault="008F7D60" w:rsidP="008F7D60">
            <w:pPr>
              <w:spacing w:before="120" w:after="120"/>
              <w:rPr>
                <w:rFonts w:ascii="Arial" w:hAnsi="Arial" w:cs="Arial"/>
                <w:b/>
                <w:i/>
                <w:sz w:val="18"/>
                <w:szCs w:val="18"/>
                <w:lang w:val="es-ES"/>
              </w:rPr>
            </w:pPr>
            <w:r w:rsidRPr="00E92C33">
              <w:rPr>
                <w:rFonts w:ascii="Arial" w:hAnsi="Arial" w:cs="Arial"/>
                <w:b/>
                <w:i/>
                <w:sz w:val="18"/>
                <w:szCs w:val="18"/>
                <w:lang w:val="es-ES"/>
              </w:rPr>
              <w:t>Necesidad de contar con criterios de admisibilidad</w:t>
            </w:r>
          </w:p>
        </w:tc>
        <w:tc>
          <w:tcPr>
            <w:tcW w:w="7677" w:type="dxa"/>
            <w:shd w:val="clear" w:color="auto" w:fill="auto"/>
          </w:tcPr>
          <w:p w:rsidR="007A1E6F" w:rsidRPr="00E92C33" w:rsidRDefault="00115AD4" w:rsidP="008F7D60">
            <w:pPr>
              <w:spacing w:before="120" w:after="120"/>
              <w:rPr>
                <w:rFonts w:ascii="Arial" w:hAnsi="Arial" w:cs="Arial"/>
                <w:sz w:val="22"/>
                <w:szCs w:val="22"/>
                <w:lang w:val="es-ES"/>
              </w:rPr>
            </w:pPr>
            <w:r w:rsidRPr="00E92C33">
              <w:rPr>
                <w:rFonts w:ascii="Arial" w:hAnsi="Arial" w:cs="Arial"/>
                <w:sz w:val="22"/>
                <w:szCs w:val="22"/>
                <w:lang w:val="es-ES"/>
              </w:rPr>
              <w:t>Cabe además cuestionar la necesidad de</w:t>
            </w:r>
            <w:r w:rsidR="008F7D60" w:rsidRPr="00E92C33">
              <w:rPr>
                <w:rFonts w:ascii="Arial" w:hAnsi="Arial" w:cs="Arial"/>
                <w:sz w:val="22"/>
                <w:szCs w:val="22"/>
                <w:lang w:val="es-ES"/>
              </w:rPr>
              <w:t xml:space="preserve"> que </w:t>
            </w:r>
            <w:r w:rsidRPr="00E92C33">
              <w:rPr>
                <w:rFonts w:ascii="Arial" w:hAnsi="Arial" w:cs="Arial"/>
                <w:sz w:val="22"/>
                <w:szCs w:val="22"/>
                <w:lang w:val="es-ES"/>
              </w:rPr>
              <w:t>esos</w:t>
            </w:r>
            <w:r w:rsidR="008F7D60" w:rsidRPr="00E92C33">
              <w:rPr>
                <w:rFonts w:ascii="Arial" w:hAnsi="Arial" w:cs="Arial"/>
                <w:sz w:val="22"/>
                <w:szCs w:val="22"/>
                <w:lang w:val="es-ES"/>
              </w:rPr>
              <w:t xml:space="preserve"> criter</w:t>
            </w:r>
            <w:r w:rsidRPr="00E92C33">
              <w:rPr>
                <w:rFonts w:ascii="Arial" w:hAnsi="Arial" w:cs="Arial"/>
                <w:sz w:val="22"/>
                <w:szCs w:val="22"/>
                <w:lang w:val="es-ES"/>
              </w:rPr>
              <w:t>ios figuren en el artículo </w:t>
            </w:r>
            <w:r w:rsidR="008F7D60" w:rsidRPr="00E92C33">
              <w:rPr>
                <w:rFonts w:ascii="Arial" w:hAnsi="Arial" w:cs="Arial"/>
                <w:sz w:val="22"/>
                <w:szCs w:val="22"/>
                <w:lang w:val="es-ES"/>
              </w:rPr>
              <w:t xml:space="preserve">3, ya que, </w:t>
            </w:r>
            <w:r w:rsidRPr="00E92C33">
              <w:rPr>
                <w:rFonts w:ascii="Arial" w:hAnsi="Arial" w:cs="Arial"/>
                <w:sz w:val="22"/>
                <w:szCs w:val="22"/>
                <w:lang w:val="es-ES"/>
              </w:rPr>
              <w:t>en opinión de</w:t>
            </w:r>
            <w:r w:rsidR="008F7D60" w:rsidRPr="00E92C33">
              <w:rPr>
                <w:rFonts w:ascii="Arial" w:hAnsi="Arial" w:cs="Arial"/>
                <w:sz w:val="22"/>
                <w:szCs w:val="22"/>
                <w:lang w:val="es-ES"/>
              </w:rPr>
              <w:t xml:space="preserve"> algunas delegaciones, </w:t>
            </w:r>
            <w:r w:rsidRPr="00E92C33">
              <w:rPr>
                <w:rFonts w:ascii="Arial" w:hAnsi="Arial" w:cs="Arial"/>
                <w:sz w:val="22"/>
                <w:szCs w:val="22"/>
                <w:lang w:val="es-ES"/>
              </w:rPr>
              <w:t xml:space="preserve">al establecer los derechos, </w:t>
            </w:r>
            <w:r w:rsidR="008F7D60" w:rsidRPr="00E92C33">
              <w:rPr>
                <w:rFonts w:ascii="Arial" w:hAnsi="Arial" w:cs="Arial"/>
                <w:sz w:val="22"/>
                <w:szCs w:val="22"/>
                <w:lang w:val="es-ES"/>
              </w:rPr>
              <w:t>la materia que deba finalmente protegerse podría definirse en los artículos relativos al alcance de la protección y a las excepciones y limitaciones.</w:t>
            </w:r>
          </w:p>
        </w:tc>
      </w:tr>
    </w:tbl>
    <w:p w:rsidR="008F7D60" w:rsidRPr="00E92C33" w:rsidRDefault="008F7D60" w:rsidP="007330CE">
      <w:pPr>
        <w:rPr>
          <w:rFonts w:ascii="Arial" w:hAnsi="Arial" w:cs="Arial"/>
          <w:sz w:val="22"/>
          <w:szCs w:val="22"/>
          <w:lang w:val="es-ES"/>
        </w:rPr>
      </w:pPr>
    </w:p>
    <w:p w:rsidR="008F7D60" w:rsidRPr="00E92C33" w:rsidRDefault="008F7D60" w:rsidP="008F7D60">
      <w:pPr>
        <w:rPr>
          <w:rFonts w:ascii="Arial" w:hAnsi="Arial" w:cs="Arial"/>
          <w:b/>
          <w:sz w:val="22"/>
          <w:szCs w:val="22"/>
          <w:lang w:val="es-ES"/>
        </w:rPr>
      </w:pPr>
      <w:r w:rsidRPr="00E92C33">
        <w:rPr>
          <w:rFonts w:ascii="Arial" w:hAnsi="Arial" w:cs="Arial"/>
          <w:b/>
          <w:sz w:val="22"/>
          <w:szCs w:val="22"/>
          <w:lang w:val="es-ES"/>
        </w:rPr>
        <w:t>Beneficiarios (art</w:t>
      </w:r>
      <w:r w:rsidR="00791E88" w:rsidRPr="00E92C33">
        <w:rPr>
          <w:rFonts w:ascii="Arial" w:hAnsi="Arial" w:cs="Arial"/>
          <w:b/>
          <w:sz w:val="22"/>
          <w:szCs w:val="22"/>
          <w:lang w:val="es-ES"/>
        </w:rPr>
        <w:t>ículo </w:t>
      </w:r>
      <w:r w:rsidRPr="00E92C33">
        <w:rPr>
          <w:rFonts w:ascii="Arial" w:hAnsi="Arial" w:cs="Arial"/>
          <w:b/>
          <w:sz w:val="22"/>
          <w:szCs w:val="22"/>
          <w:lang w:val="es-ES"/>
        </w:rPr>
        <w:t>4)</w:t>
      </w:r>
    </w:p>
    <w:p w:rsidR="008C26E5" w:rsidRPr="00E92C33" w:rsidRDefault="008C26E5" w:rsidP="007330CE">
      <w:pPr>
        <w:rPr>
          <w:rFonts w:ascii="Arial" w:hAnsi="Arial" w:cs="Arial"/>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E92C33" w:rsidRPr="00E92C33" w:rsidTr="00CF7216">
        <w:tc>
          <w:tcPr>
            <w:tcW w:w="1809" w:type="dxa"/>
            <w:shd w:val="clear" w:color="auto" w:fill="D9D9D9"/>
          </w:tcPr>
          <w:p w:rsidR="00027D97" w:rsidRPr="00E92C33" w:rsidRDefault="008F7D60" w:rsidP="008F7D60">
            <w:pPr>
              <w:spacing w:before="120" w:after="120"/>
              <w:rPr>
                <w:rFonts w:ascii="Arial" w:hAnsi="Arial" w:cs="Arial"/>
                <w:b/>
                <w:i/>
                <w:sz w:val="18"/>
                <w:szCs w:val="18"/>
                <w:lang w:val="es-ES"/>
              </w:rPr>
            </w:pPr>
            <w:r w:rsidRPr="00E92C33">
              <w:rPr>
                <w:rFonts w:ascii="Arial" w:hAnsi="Arial" w:cs="Arial"/>
                <w:i/>
                <w:sz w:val="18"/>
                <w:szCs w:val="18"/>
                <w:lang w:val="es-ES"/>
              </w:rPr>
              <w:t>Elementos de convergencia</w:t>
            </w:r>
          </w:p>
        </w:tc>
        <w:tc>
          <w:tcPr>
            <w:tcW w:w="7677" w:type="dxa"/>
            <w:shd w:val="clear" w:color="auto" w:fill="auto"/>
          </w:tcPr>
          <w:p w:rsidR="00027D97" w:rsidRPr="00E92C33" w:rsidRDefault="00E50462" w:rsidP="00F61996">
            <w:pPr>
              <w:spacing w:before="120" w:after="120"/>
              <w:rPr>
                <w:rFonts w:ascii="Arial" w:hAnsi="Arial" w:cs="Arial"/>
                <w:sz w:val="22"/>
                <w:szCs w:val="22"/>
                <w:lang w:val="es-ES"/>
              </w:rPr>
            </w:pPr>
            <w:r w:rsidRPr="00E92C33">
              <w:rPr>
                <w:rFonts w:ascii="Arial" w:hAnsi="Arial" w:cs="Arial"/>
                <w:sz w:val="22"/>
                <w:szCs w:val="22"/>
                <w:lang w:val="es-ES"/>
              </w:rPr>
              <w:t>En el artículo 4 las tres alternativas establecen que los beneficiarios del instrumento son los pueblos indígenas y las comunidades locales.  Las alternativas 2 y 3 contemplan además la posibilidad de otros beneficiarios con arreglo a lo estipulado en la legislación nacional.</w:t>
            </w:r>
          </w:p>
        </w:tc>
      </w:tr>
      <w:tr w:rsidR="00E92C33" w:rsidRPr="00E92C33" w:rsidTr="00CF7216">
        <w:tc>
          <w:tcPr>
            <w:tcW w:w="1809" w:type="dxa"/>
            <w:shd w:val="clear" w:color="auto" w:fill="D9D9D9"/>
          </w:tcPr>
          <w:p w:rsidR="008C26E5" w:rsidRPr="00E92C33" w:rsidRDefault="008F7D60" w:rsidP="008F7D60">
            <w:pPr>
              <w:spacing w:before="120" w:after="120"/>
              <w:rPr>
                <w:rFonts w:ascii="Arial" w:hAnsi="Arial" w:cs="Arial"/>
                <w:b/>
                <w:i/>
                <w:sz w:val="18"/>
                <w:szCs w:val="18"/>
                <w:lang w:val="es-ES"/>
              </w:rPr>
            </w:pPr>
            <w:r w:rsidRPr="00E92C33">
              <w:rPr>
                <w:rFonts w:ascii="Arial" w:hAnsi="Arial" w:cs="Arial"/>
                <w:b/>
                <w:i/>
                <w:sz w:val="18"/>
                <w:szCs w:val="18"/>
                <w:lang w:val="es-ES"/>
              </w:rPr>
              <w:t>Beneficiarios, más allá de los pueblos indígenas o las comunidades locales</w:t>
            </w:r>
          </w:p>
        </w:tc>
        <w:tc>
          <w:tcPr>
            <w:tcW w:w="7677" w:type="dxa"/>
            <w:shd w:val="clear" w:color="auto" w:fill="auto"/>
          </w:tcPr>
          <w:p w:rsidR="008C26E5" w:rsidRPr="00E92C33" w:rsidRDefault="008F7D60" w:rsidP="008F7D60">
            <w:pPr>
              <w:spacing w:before="120" w:after="120"/>
              <w:rPr>
                <w:rFonts w:ascii="Arial" w:hAnsi="Arial" w:cs="Arial"/>
                <w:sz w:val="22"/>
                <w:szCs w:val="22"/>
                <w:lang w:val="es-ES"/>
              </w:rPr>
            </w:pPr>
            <w:r w:rsidRPr="00E92C33">
              <w:rPr>
                <w:rFonts w:ascii="Arial" w:hAnsi="Arial" w:cs="Arial"/>
                <w:sz w:val="22"/>
                <w:szCs w:val="22"/>
                <w:lang w:val="es-ES"/>
              </w:rPr>
              <w:t>En sesiones anteriores, el CIG ha examinado la definición de “beneficiarios”.</w:t>
            </w:r>
            <w:r w:rsidR="008C26E5" w:rsidRPr="00E92C33">
              <w:rPr>
                <w:rFonts w:ascii="Arial" w:hAnsi="Arial" w:cs="Arial"/>
                <w:sz w:val="22"/>
                <w:szCs w:val="22"/>
                <w:lang w:val="es-ES"/>
              </w:rPr>
              <w:t xml:space="preserve">  </w:t>
            </w:r>
            <w:r w:rsidRPr="00E92C33">
              <w:rPr>
                <w:rFonts w:ascii="Arial" w:hAnsi="Arial" w:cs="Arial"/>
                <w:sz w:val="22"/>
                <w:szCs w:val="22"/>
                <w:lang w:val="es-ES"/>
              </w:rPr>
              <w:t xml:space="preserve">Sin embargo, no se ha llegado a un acuerdo acerca de en qué medida el instrumento debería ir más allá de los pueblos indígenas y las comunidades locales a fin de incluir </w:t>
            </w:r>
            <w:r w:rsidR="007C4A1B" w:rsidRPr="00E92C33">
              <w:rPr>
                <w:rFonts w:ascii="Arial" w:hAnsi="Arial" w:cs="Arial"/>
                <w:sz w:val="22"/>
                <w:szCs w:val="22"/>
                <w:lang w:val="es-ES"/>
              </w:rPr>
              <w:t>a otros beneficiarios</w:t>
            </w:r>
            <w:r w:rsidRPr="00E92C33">
              <w:rPr>
                <w:rFonts w:ascii="Arial" w:hAnsi="Arial" w:cs="Arial"/>
                <w:sz w:val="22"/>
                <w:szCs w:val="22"/>
                <w:lang w:val="es-ES"/>
              </w:rPr>
              <w:t>.</w:t>
            </w:r>
          </w:p>
        </w:tc>
      </w:tr>
    </w:tbl>
    <w:p w:rsidR="008F7D60" w:rsidRPr="00E92C33" w:rsidRDefault="008F7D60" w:rsidP="007330CE">
      <w:pPr>
        <w:rPr>
          <w:rFonts w:ascii="Arial" w:hAnsi="Arial" w:cs="Arial"/>
          <w:sz w:val="22"/>
          <w:szCs w:val="22"/>
          <w:lang w:val="es-ES"/>
        </w:rPr>
      </w:pPr>
    </w:p>
    <w:p w:rsidR="008F7D60" w:rsidRPr="00E92C33" w:rsidRDefault="008F7D60" w:rsidP="008F7D60">
      <w:pPr>
        <w:rPr>
          <w:rFonts w:ascii="Arial" w:hAnsi="Arial" w:cs="Arial"/>
          <w:b/>
          <w:sz w:val="22"/>
          <w:szCs w:val="22"/>
          <w:lang w:val="es-ES"/>
        </w:rPr>
      </w:pPr>
      <w:r w:rsidRPr="00E92C33">
        <w:rPr>
          <w:rFonts w:ascii="Arial" w:hAnsi="Arial" w:cs="Arial"/>
          <w:b/>
          <w:sz w:val="22"/>
          <w:szCs w:val="22"/>
          <w:lang w:val="es-ES"/>
        </w:rPr>
        <w:t>Alc</w:t>
      </w:r>
      <w:r w:rsidR="00E50462" w:rsidRPr="00E92C33">
        <w:rPr>
          <w:rFonts w:ascii="Arial" w:hAnsi="Arial" w:cs="Arial"/>
          <w:b/>
          <w:sz w:val="22"/>
          <w:szCs w:val="22"/>
          <w:lang w:val="es-ES"/>
        </w:rPr>
        <w:t>ance de la protección (artículo </w:t>
      </w:r>
      <w:r w:rsidRPr="00E92C33">
        <w:rPr>
          <w:rFonts w:ascii="Arial" w:hAnsi="Arial" w:cs="Arial"/>
          <w:b/>
          <w:sz w:val="22"/>
          <w:szCs w:val="22"/>
          <w:lang w:val="es-ES"/>
        </w:rPr>
        <w:t>5)</w:t>
      </w:r>
    </w:p>
    <w:p w:rsidR="00534450" w:rsidRPr="00E92C33" w:rsidRDefault="00534450" w:rsidP="00534450">
      <w:pPr>
        <w:rPr>
          <w:rFonts w:ascii="Arial" w:hAnsi="Arial" w:cs="Arial"/>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E92C33" w:rsidRPr="00E92C33" w:rsidTr="00CF7216">
        <w:tc>
          <w:tcPr>
            <w:tcW w:w="1809" w:type="dxa"/>
            <w:shd w:val="clear" w:color="auto" w:fill="D9D9D9"/>
          </w:tcPr>
          <w:p w:rsidR="00854AC9" w:rsidRPr="00E92C33" w:rsidRDefault="008F7D60" w:rsidP="008F7D60">
            <w:pPr>
              <w:spacing w:before="120" w:after="120"/>
              <w:rPr>
                <w:rFonts w:ascii="Arial" w:hAnsi="Arial" w:cs="Arial"/>
                <w:b/>
                <w:i/>
                <w:sz w:val="18"/>
                <w:szCs w:val="18"/>
                <w:lang w:val="es-ES"/>
              </w:rPr>
            </w:pPr>
            <w:r w:rsidRPr="00E92C33">
              <w:rPr>
                <w:rFonts w:ascii="Arial" w:hAnsi="Arial" w:cs="Arial"/>
                <w:b/>
                <w:i/>
                <w:sz w:val="18"/>
                <w:szCs w:val="18"/>
                <w:lang w:val="es-ES"/>
              </w:rPr>
              <w:t>Alternativas existentes</w:t>
            </w:r>
          </w:p>
        </w:tc>
        <w:tc>
          <w:tcPr>
            <w:tcW w:w="7677" w:type="dxa"/>
            <w:shd w:val="clear" w:color="auto" w:fill="auto"/>
          </w:tcPr>
          <w:p w:rsidR="008F7D60" w:rsidRPr="00E92C33" w:rsidRDefault="007C4A1B" w:rsidP="008F7D60">
            <w:pPr>
              <w:spacing w:before="120" w:after="120"/>
              <w:rPr>
                <w:rFonts w:ascii="Arial" w:hAnsi="Arial" w:cs="Arial"/>
                <w:sz w:val="22"/>
                <w:szCs w:val="22"/>
                <w:lang w:val="es-ES"/>
              </w:rPr>
            </w:pPr>
            <w:r w:rsidRPr="00E92C33">
              <w:rPr>
                <w:rFonts w:ascii="Arial" w:hAnsi="Arial" w:cs="Arial"/>
                <w:sz w:val="22"/>
                <w:szCs w:val="22"/>
                <w:lang w:val="es-ES"/>
              </w:rPr>
              <w:t>Actualmente, e</w:t>
            </w:r>
            <w:r w:rsidR="008F7D60" w:rsidRPr="00E92C33">
              <w:rPr>
                <w:rFonts w:ascii="Arial" w:hAnsi="Arial" w:cs="Arial"/>
                <w:sz w:val="22"/>
                <w:szCs w:val="22"/>
                <w:lang w:val="es-ES"/>
              </w:rPr>
              <w:t>l artículo 5 incluye cuatro alternativas.</w:t>
            </w:r>
            <w:r w:rsidR="00094F74" w:rsidRPr="00E92C33">
              <w:rPr>
                <w:rFonts w:ascii="Arial" w:hAnsi="Arial" w:cs="Arial"/>
                <w:sz w:val="22"/>
                <w:szCs w:val="22"/>
                <w:lang w:val="es-ES"/>
              </w:rPr>
              <w:t xml:space="preserve">  </w:t>
            </w:r>
            <w:r w:rsidR="00C00B29" w:rsidRPr="00E92C33">
              <w:rPr>
                <w:rFonts w:ascii="Arial" w:hAnsi="Arial" w:cs="Arial"/>
                <w:sz w:val="22"/>
                <w:szCs w:val="22"/>
                <w:lang w:val="es-ES"/>
              </w:rPr>
              <w:t>Algunas contienen elementos del llamado enfoque estratificado o protección diferenciada.  A continuación</w:t>
            </w:r>
            <w:r w:rsidR="00937BC8" w:rsidRPr="00E92C33">
              <w:rPr>
                <w:rFonts w:ascii="Arial" w:hAnsi="Arial" w:cs="Arial"/>
                <w:sz w:val="22"/>
                <w:szCs w:val="22"/>
                <w:lang w:val="es-ES"/>
              </w:rPr>
              <w:t>,</w:t>
            </w:r>
            <w:r w:rsidR="00C00B29" w:rsidRPr="00E92C33">
              <w:rPr>
                <w:rFonts w:ascii="Arial" w:hAnsi="Arial" w:cs="Arial"/>
                <w:sz w:val="22"/>
                <w:szCs w:val="22"/>
                <w:lang w:val="es-ES"/>
              </w:rPr>
              <w:t xml:space="preserve"> se presenta una síntesis de los principales elementos que </w:t>
            </w:r>
            <w:r w:rsidR="00937BC8" w:rsidRPr="00E92C33">
              <w:rPr>
                <w:rFonts w:ascii="Arial" w:hAnsi="Arial" w:cs="Arial"/>
                <w:sz w:val="22"/>
                <w:szCs w:val="22"/>
                <w:lang w:val="es-ES"/>
              </w:rPr>
              <w:t xml:space="preserve">las </w:t>
            </w:r>
            <w:r w:rsidRPr="00E92C33">
              <w:rPr>
                <w:rFonts w:ascii="Arial" w:hAnsi="Arial" w:cs="Arial"/>
                <w:sz w:val="22"/>
                <w:szCs w:val="22"/>
                <w:lang w:val="es-ES"/>
              </w:rPr>
              <w:t>integran</w:t>
            </w:r>
            <w:r w:rsidR="00094F74" w:rsidRPr="00E92C33">
              <w:rPr>
                <w:rFonts w:ascii="Arial" w:hAnsi="Arial" w:cs="Arial"/>
                <w:sz w:val="22"/>
                <w:szCs w:val="22"/>
                <w:lang w:val="es-ES"/>
              </w:rPr>
              <w:t>:</w:t>
            </w:r>
          </w:p>
          <w:p w:rsidR="002F53DA" w:rsidRPr="00E92C33" w:rsidRDefault="00094F74" w:rsidP="00680AFF">
            <w:pPr>
              <w:numPr>
                <w:ilvl w:val="0"/>
                <w:numId w:val="15"/>
              </w:numPr>
              <w:spacing w:before="120" w:after="120"/>
              <w:rPr>
                <w:rFonts w:ascii="Arial" w:hAnsi="Arial" w:cs="Arial"/>
                <w:sz w:val="22"/>
                <w:szCs w:val="22"/>
                <w:lang w:val="es-ES"/>
              </w:rPr>
            </w:pPr>
            <w:r w:rsidRPr="00E92C33">
              <w:rPr>
                <w:rFonts w:ascii="Arial" w:hAnsi="Arial" w:cs="Arial"/>
                <w:b/>
                <w:sz w:val="22"/>
                <w:szCs w:val="22"/>
                <w:lang w:val="es-ES"/>
              </w:rPr>
              <w:t>Alt 1</w:t>
            </w:r>
            <w:r w:rsidR="00B24343" w:rsidRPr="00E92C33">
              <w:rPr>
                <w:rFonts w:ascii="Arial" w:hAnsi="Arial" w:cs="Arial"/>
                <w:b/>
                <w:sz w:val="22"/>
                <w:szCs w:val="22"/>
                <w:lang w:val="es-ES"/>
              </w:rPr>
              <w:t xml:space="preserve">: </w:t>
            </w:r>
            <w:r w:rsidRPr="00E92C33">
              <w:rPr>
                <w:rFonts w:ascii="Arial" w:hAnsi="Arial" w:cs="Arial"/>
                <w:sz w:val="22"/>
                <w:szCs w:val="22"/>
                <w:lang w:val="es-ES"/>
              </w:rPr>
              <w:t xml:space="preserve"> </w:t>
            </w:r>
            <w:r w:rsidR="00680AFF" w:rsidRPr="00E92C33">
              <w:rPr>
                <w:rFonts w:ascii="Arial" w:hAnsi="Arial" w:cs="Arial"/>
                <w:sz w:val="22"/>
                <w:szCs w:val="22"/>
                <w:lang w:val="es-ES"/>
              </w:rPr>
              <w:t xml:space="preserve">se deberán salvaguardar </w:t>
            </w:r>
            <w:r w:rsidR="002F53DA" w:rsidRPr="00E92C33">
              <w:rPr>
                <w:rFonts w:ascii="Arial" w:hAnsi="Arial" w:cs="Arial"/>
                <w:sz w:val="22"/>
                <w:szCs w:val="22"/>
                <w:lang w:val="es-ES"/>
              </w:rPr>
              <w:t>los intereses patrimoniales y morales de los beneficiarios respecto de sus</w:t>
            </w:r>
            <w:r w:rsidR="007C4A1B" w:rsidRPr="00E92C33">
              <w:rPr>
                <w:rFonts w:ascii="Arial" w:hAnsi="Arial" w:cs="Arial"/>
                <w:sz w:val="22"/>
                <w:szCs w:val="22"/>
                <w:lang w:val="es-ES"/>
              </w:rPr>
              <w:t> </w:t>
            </w:r>
            <w:r w:rsidR="006B4638" w:rsidRPr="00E92C33">
              <w:rPr>
                <w:rFonts w:ascii="Arial" w:hAnsi="Arial" w:cs="Arial"/>
                <w:sz w:val="22"/>
                <w:szCs w:val="22"/>
                <w:u w:val="single"/>
                <w:lang w:val="es-ES"/>
              </w:rPr>
              <w:t>ECT</w:t>
            </w:r>
            <w:r w:rsidR="002F53DA" w:rsidRPr="00E92C33">
              <w:rPr>
                <w:rFonts w:ascii="Arial" w:hAnsi="Arial" w:cs="Arial"/>
                <w:sz w:val="22"/>
                <w:szCs w:val="22"/>
                <w:u w:val="single"/>
                <w:lang w:val="es-ES"/>
              </w:rPr>
              <w:t xml:space="preserve"> protegidas</w:t>
            </w:r>
            <w:r w:rsidR="002F53DA" w:rsidRPr="00E92C33">
              <w:rPr>
                <w:rFonts w:ascii="Arial" w:hAnsi="Arial" w:cs="Arial"/>
                <w:sz w:val="22"/>
                <w:szCs w:val="22"/>
                <w:lang w:val="es-ES"/>
              </w:rPr>
              <w:t xml:space="preserve">.  </w:t>
            </w:r>
            <w:r w:rsidR="0091232B" w:rsidRPr="00E92C33">
              <w:rPr>
                <w:rFonts w:ascii="Arial" w:hAnsi="Arial" w:cs="Arial"/>
                <w:sz w:val="22"/>
                <w:szCs w:val="22"/>
                <w:lang w:val="es-ES"/>
              </w:rPr>
              <w:t>Esa</w:t>
            </w:r>
            <w:r w:rsidR="006B4638" w:rsidRPr="00E92C33">
              <w:rPr>
                <w:rFonts w:ascii="Arial" w:hAnsi="Arial" w:cs="Arial"/>
                <w:sz w:val="22"/>
                <w:szCs w:val="22"/>
                <w:lang w:val="es-ES"/>
              </w:rPr>
              <w:t xml:space="preserve"> </w:t>
            </w:r>
            <w:r w:rsidR="007C4A1B" w:rsidRPr="00E92C33">
              <w:rPr>
                <w:rFonts w:ascii="Arial" w:hAnsi="Arial" w:cs="Arial"/>
                <w:sz w:val="22"/>
                <w:szCs w:val="22"/>
                <w:lang w:val="es-ES"/>
              </w:rPr>
              <w:t>protección no se extiende a las </w:t>
            </w:r>
            <w:r w:rsidR="006B4638" w:rsidRPr="00E92C33">
              <w:rPr>
                <w:rFonts w:ascii="Arial" w:hAnsi="Arial" w:cs="Arial"/>
                <w:sz w:val="22"/>
                <w:szCs w:val="22"/>
                <w:lang w:val="es-ES"/>
              </w:rPr>
              <w:t xml:space="preserve">ECT que </w:t>
            </w:r>
            <w:r w:rsidR="006B4638" w:rsidRPr="00E92C33">
              <w:rPr>
                <w:rFonts w:ascii="Arial" w:hAnsi="Arial" w:cs="Arial"/>
                <w:sz w:val="22"/>
                <w:szCs w:val="22"/>
                <w:u w:val="single"/>
                <w:lang w:val="es-ES"/>
              </w:rPr>
              <w:t>hayan sido objeto de una amplia difusión o utilización, formen parte del dominio público o estén protegidas por derechos de propiedad intelectual</w:t>
            </w:r>
            <w:r w:rsidR="006B4638" w:rsidRPr="00E92C33">
              <w:rPr>
                <w:rFonts w:ascii="Arial" w:hAnsi="Arial" w:cs="Arial"/>
                <w:sz w:val="22"/>
                <w:szCs w:val="22"/>
                <w:lang w:val="es-ES"/>
              </w:rPr>
              <w:t>.</w:t>
            </w:r>
          </w:p>
          <w:p w:rsidR="008F7D60" w:rsidRPr="00E92C33" w:rsidRDefault="00094F74" w:rsidP="002369A2">
            <w:pPr>
              <w:numPr>
                <w:ilvl w:val="0"/>
                <w:numId w:val="15"/>
              </w:numPr>
              <w:spacing w:before="120" w:after="120"/>
              <w:rPr>
                <w:rFonts w:ascii="Arial" w:hAnsi="Arial" w:cs="Arial"/>
                <w:sz w:val="22"/>
                <w:szCs w:val="22"/>
                <w:lang w:val="es-ES"/>
              </w:rPr>
            </w:pPr>
            <w:r w:rsidRPr="00E92C33">
              <w:rPr>
                <w:rFonts w:ascii="Arial" w:hAnsi="Arial" w:cs="Arial"/>
                <w:b/>
                <w:sz w:val="22"/>
                <w:szCs w:val="22"/>
                <w:lang w:val="es-ES"/>
              </w:rPr>
              <w:t>Alt 2</w:t>
            </w:r>
            <w:r w:rsidR="00B24343" w:rsidRPr="00E92C33">
              <w:rPr>
                <w:rFonts w:ascii="Arial" w:hAnsi="Arial" w:cs="Arial"/>
                <w:b/>
                <w:sz w:val="22"/>
                <w:szCs w:val="22"/>
                <w:lang w:val="es-ES"/>
              </w:rPr>
              <w:t xml:space="preserve">: </w:t>
            </w:r>
            <w:r w:rsidRPr="00E92C33">
              <w:rPr>
                <w:rFonts w:ascii="Arial" w:hAnsi="Arial" w:cs="Arial"/>
                <w:sz w:val="22"/>
                <w:szCs w:val="22"/>
                <w:lang w:val="es-ES"/>
              </w:rPr>
              <w:t xml:space="preserve"> </w:t>
            </w:r>
            <w:r w:rsidR="00680AFF" w:rsidRPr="00E92C33">
              <w:rPr>
                <w:rFonts w:ascii="Arial" w:hAnsi="Arial" w:cs="Arial"/>
                <w:sz w:val="22"/>
                <w:szCs w:val="22"/>
                <w:lang w:val="es-ES"/>
              </w:rPr>
              <w:t xml:space="preserve">se deberán proteger </w:t>
            </w:r>
            <w:r w:rsidR="00000CEF" w:rsidRPr="00E92C33">
              <w:rPr>
                <w:rFonts w:ascii="Arial" w:hAnsi="Arial" w:cs="Arial"/>
                <w:sz w:val="22"/>
                <w:szCs w:val="22"/>
                <w:lang w:val="es-ES"/>
              </w:rPr>
              <w:t xml:space="preserve">los derechos </w:t>
            </w:r>
            <w:r w:rsidR="0091232B" w:rsidRPr="00E92C33">
              <w:rPr>
                <w:rFonts w:ascii="Arial" w:hAnsi="Arial" w:cs="Arial"/>
                <w:sz w:val="22"/>
                <w:szCs w:val="22"/>
                <w:lang w:val="es-ES"/>
              </w:rPr>
              <w:t xml:space="preserve">e intereses </w:t>
            </w:r>
            <w:r w:rsidR="00000CEF" w:rsidRPr="00E92C33">
              <w:rPr>
                <w:rFonts w:ascii="Arial" w:hAnsi="Arial" w:cs="Arial"/>
                <w:sz w:val="22"/>
                <w:szCs w:val="22"/>
                <w:lang w:val="es-ES"/>
              </w:rPr>
              <w:t>patrimoniales y morales de los beneficiarios respecto de las</w:t>
            </w:r>
            <w:r w:rsidR="007C4A1B" w:rsidRPr="00E92C33">
              <w:rPr>
                <w:rFonts w:ascii="Arial" w:hAnsi="Arial" w:cs="Arial"/>
                <w:sz w:val="22"/>
                <w:szCs w:val="22"/>
                <w:lang w:val="es-ES"/>
              </w:rPr>
              <w:t> </w:t>
            </w:r>
            <w:r w:rsidR="00000CEF" w:rsidRPr="00E92C33">
              <w:rPr>
                <w:rFonts w:ascii="Arial" w:hAnsi="Arial" w:cs="Arial"/>
                <w:sz w:val="22"/>
                <w:szCs w:val="22"/>
                <w:u w:val="single"/>
                <w:lang w:val="es-ES"/>
              </w:rPr>
              <w:t>ECT secretas y/o sagradas</w:t>
            </w:r>
            <w:r w:rsidR="00000CEF" w:rsidRPr="00E92C33">
              <w:rPr>
                <w:rFonts w:ascii="Arial" w:hAnsi="Arial" w:cs="Arial"/>
                <w:sz w:val="22"/>
                <w:szCs w:val="22"/>
                <w:lang w:val="es-ES"/>
              </w:rPr>
              <w:t xml:space="preserve"> y los beneficiarios gozarán del derecho exclusivo a autorizar el uso de sus </w:t>
            </w:r>
            <w:r w:rsidR="00937BC8" w:rsidRPr="00E92C33">
              <w:rPr>
                <w:rFonts w:ascii="Arial" w:hAnsi="Arial" w:cs="Arial"/>
                <w:sz w:val="22"/>
                <w:szCs w:val="22"/>
                <w:lang w:val="es-ES"/>
              </w:rPr>
              <w:t>ECT</w:t>
            </w:r>
            <w:r w:rsidR="00000CEF" w:rsidRPr="00E92C33">
              <w:rPr>
                <w:rFonts w:ascii="Arial" w:hAnsi="Arial" w:cs="Arial"/>
                <w:sz w:val="22"/>
                <w:szCs w:val="22"/>
                <w:lang w:val="es-ES"/>
              </w:rPr>
              <w:t xml:space="preserve"> por terceros.  </w:t>
            </w:r>
            <w:r w:rsidR="0091232B" w:rsidRPr="00E92C33">
              <w:rPr>
                <w:rFonts w:ascii="Arial" w:hAnsi="Arial" w:cs="Arial"/>
                <w:sz w:val="22"/>
                <w:szCs w:val="22"/>
                <w:lang w:val="es-ES"/>
              </w:rPr>
              <w:t>A</w:t>
            </w:r>
            <w:r w:rsidR="00000CEF" w:rsidRPr="00E92C33">
              <w:rPr>
                <w:rFonts w:ascii="Arial" w:hAnsi="Arial" w:cs="Arial"/>
                <w:sz w:val="22"/>
                <w:szCs w:val="22"/>
                <w:lang w:val="es-ES"/>
              </w:rPr>
              <w:t>simismo</w:t>
            </w:r>
            <w:r w:rsidR="0091232B" w:rsidRPr="00E92C33">
              <w:rPr>
                <w:rFonts w:ascii="Arial" w:hAnsi="Arial" w:cs="Arial"/>
                <w:sz w:val="22"/>
                <w:szCs w:val="22"/>
                <w:lang w:val="es-ES"/>
              </w:rPr>
              <w:t>,</w:t>
            </w:r>
            <w:r w:rsidR="00000CEF" w:rsidRPr="00E92C33">
              <w:rPr>
                <w:rFonts w:ascii="Arial" w:hAnsi="Arial" w:cs="Arial"/>
                <w:sz w:val="22"/>
                <w:szCs w:val="22"/>
                <w:lang w:val="es-ES"/>
              </w:rPr>
              <w:t xml:space="preserve"> los </w:t>
            </w:r>
            <w:r w:rsidR="00000CEF" w:rsidRPr="00E92C33">
              <w:rPr>
                <w:rFonts w:ascii="Arial" w:hAnsi="Arial" w:cs="Arial"/>
                <w:sz w:val="22"/>
                <w:szCs w:val="22"/>
                <w:lang w:val="es-ES"/>
              </w:rPr>
              <w:lastRenderedPageBreak/>
              <w:t>benefic</w:t>
            </w:r>
            <w:r w:rsidR="007C4A1B" w:rsidRPr="00E92C33">
              <w:rPr>
                <w:rFonts w:ascii="Arial" w:hAnsi="Arial" w:cs="Arial"/>
                <w:sz w:val="22"/>
                <w:szCs w:val="22"/>
                <w:lang w:val="es-ES"/>
              </w:rPr>
              <w:t>iarios gozarán, respecto de sus </w:t>
            </w:r>
            <w:r w:rsidR="00000CEF" w:rsidRPr="00E92C33">
              <w:rPr>
                <w:rFonts w:ascii="Arial" w:hAnsi="Arial" w:cs="Arial"/>
                <w:sz w:val="22"/>
                <w:szCs w:val="22"/>
                <w:lang w:val="es-ES"/>
              </w:rPr>
              <w:t>ECT, del derecho a ser reconocidos como los propietarios tradicionales de estas, y a oponerse a cualquier deformación, mutila</w:t>
            </w:r>
            <w:r w:rsidR="007C4A1B" w:rsidRPr="00E92C33">
              <w:rPr>
                <w:rFonts w:ascii="Arial" w:hAnsi="Arial" w:cs="Arial"/>
                <w:sz w:val="22"/>
                <w:szCs w:val="22"/>
                <w:lang w:val="es-ES"/>
              </w:rPr>
              <w:t>ción u otra modificación de sus </w:t>
            </w:r>
            <w:r w:rsidR="00000CEF" w:rsidRPr="00E92C33">
              <w:rPr>
                <w:rFonts w:ascii="Arial" w:hAnsi="Arial" w:cs="Arial"/>
                <w:sz w:val="22"/>
                <w:szCs w:val="22"/>
                <w:lang w:val="es-ES"/>
              </w:rPr>
              <w:t>ECT que atenten contra la integridad de las mismas.</w:t>
            </w:r>
            <w:r w:rsidR="002369A2" w:rsidRPr="00E92C33">
              <w:rPr>
                <w:rFonts w:ascii="Arial" w:hAnsi="Arial" w:cs="Arial"/>
                <w:sz w:val="22"/>
                <w:szCs w:val="22"/>
                <w:lang w:val="es-ES"/>
              </w:rPr>
              <w:t xml:space="preserve"> </w:t>
            </w:r>
          </w:p>
          <w:p w:rsidR="008F7D60" w:rsidRPr="00E92C33" w:rsidRDefault="00094F74" w:rsidP="003F58DF">
            <w:pPr>
              <w:numPr>
                <w:ilvl w:val="0"/>
                <w:numId w:val="15"/>
              </w:numPr>
              <w:spacing w:before="120" w:after="120"/>
              <w:rPr>
                <w:rFonts w:ascii="Arial" w:hAnsi="Arial" w:cs="Arial"/>
                <w:sz w:val="22"/>
                <w:szCs w:val="22"/>
                <w:lang w:val="es-ES"/>
              </w:rPr>
            </w:pPr>
            <w:r w:rsidRPr="00E92C33">
              <w:rPr>
                <w:rFonts w:ascii="Arial" w:hAnsi="Arial" w:cs="Arial"/>
                <w:b/>
                <w:sz w:val="22"/>
                <w:szCs w:val="22"/>
                <w:lang w:val="es-ES"/>
              </w:rPr>
              <w:t>Alt 3</w:t>
            </w:r>
            <w:r w:rsidR="006137C0" w:rsidRPr="00E92C33">
              <w:rPr>
                <w:rFonts w:ascii="Arial" w:hAnsi="Arial" w:cs="Arial"/>
                <w:b/>
                <w:sz w:val="22"/>
                <w:szCs w:val="22"/>
                <w:lang w:val="es-ES"/>
              </w:rPr>
              <w:t xml:space="preserve">: </w:t>
            </w:r>
            <w:r w:rsidRPr="00E92C33">
              <w:rPr>
                <w:rFonts w:ascii="Arial" w:hAnsi="Arial" w:cs="Arial"/>
                <w:sz w:val="22"/>
                <w:szCs w:val="22"/>
                <w:lang w:val="es-ES"/>
              </w:rPr>
              <w:t xml:space="preserve"> </w:t>
            </w:r>
            <w:r w:rsidR="00680AFF" w:rsidRPr="00E92C33">
              <w:rPr>
                <w:rFonts w:ascii="Arial" w:hAnsi="Arial" w:cs="Arial"/>
                <w:sz w:val="22"/>
                <w:szCs w:val="22"/>
                <w:lang w:val="es-ES"/>
              </w:rPr>
              <w:t xml:space="preserve">se deberán proteger </w:t>
            </w:r>
            <w:r w:rsidR="006137C0" w:rsidRPr="00E92C33">
              <w:rPr>
                <w:rFonts w:ascii="Arial" w:hAnsi="Arial" w:cs="Arial"/>
                <w:sz w:val="22"/>
                <w:szCs w:val="22"/>
                <w:lang w:val="es-ES"/>
              </w:rPr>
              <w:t xml:space="preserve">los derechos </w:t>
            </w:r>
            <w:r w:rsidR="0091232B" w:rsidRPr="00E92C33">
              <w:rPr>
                <w:rFonts w:ascii="Arial" w:hAnsi="Arial" w:cs="Arial"/>
                <w:sz w:val="22"/>
                <w:szCs w:val="22"/>
                <w:lang w:val="es-ES"/>
              </w:rPr>
              <w:t xml:space="preserve">e intereses </w:t>
            </w:r>
            <w:r w:rsidR="006137C0" w:rsidRPr="00E92C33">
              <w:rPr>
                <w:rFonts w:ascii="Arial" w:hAnsi="Arial" w:cs="Arial"/>
                <w:sz w:val="22"/>
                <w:szCs w:val="22"/>
                <w:lang w:val="es-ES"/>
              </w:rPr>
              <w:t>patrimoniales y morales de los beneficiarios respecto de su</w:t>
            </w:r>
            <w:r w:rsidR="00937BC8" w:rsidRPr="00E92C33">
              <w:rPr>
                <w:rFonts w:ascii="Arial" w:hAnsi="Arial" w:cs="Arial"/>
                <w:sz w:val="22"/>
                <w:szCs w:val="22"/>
                <w:lang w:val="es-ES"/>
              </w:rPr>
              <w:t>s </w:t>
            </w:r>
            <w:r w:rsidR="006137C0" w:rsidRPr="00E92C33">
              <w:rPr>
                <w:rFonts w:ascii="Arial" w:hAnsi="Arial" w:cs="Arial"/>
                <w:sz w:val="22"/>
                <w:szCs w:val="22"/>
                <w:lang w:val="es-ES"/>
              </w:rPr>
              <w:t>ECT secretas y/o sagradas y los beneficiarios gozarán del derecho exclusi</w:t>
            </w:r>
            <w:r w:rsidR="00937BC8" w:rsidRPr="00E92C33">
              <w:rPr>
                <w:rFonts w:ascii="Arial" w:hAnsi="Arial" w:cs="Arial"/>
                <w:sz w:val="22"/>
                <w:szCs w:val="22"/>
                <w:lang w:val="es-ES"/>
              </w:rPr>
              <w:t>vo a autorizar el uso de las mismas</w:t>
            </w:r>
            <w:r w:rsidR="006137C0" w:rsidRPr="00E92C33">
              <w:rPr>
                <w:rFonts w:ascii="Arial" w:hAnsi="Arial" w:cs="Arial"/>
                <w:sz w:val="22"/>
                <w:szCs w:val="22"/>
                <w:lang w:val="es-ES"/>
              </w:rPr>
              <w:t xml:space="preserve">.  </w:t>
            </w:r>
            <w:r w:rsidR="008E6A2D" w:rsidRPr="00E92C33">
              <w:rPr>
                <w:rFonts w:ascii="Arial" w:hAnsi="Arial" w:cs="Arial"/>
                <w:sz w:val="22"/>
                <w:szCs w:val="22"/>
                <w:lang w:val="es-ES"/>
              </w:rPr>
              <w:t xml:space="preserve">Cuando </w:t>
            </w:r>
            <w:r w:rsidR="008E6A2D" w:rsidRPr="00E92C33">
              <w:rPr>
                <w:rFonts w:ascii="Arial" w:hAnsi="Arial" w:cs="Arial"/>
                <w:sz w:val="22"/>
                <w:szCs w:val="22"/>
                <w:u w:val="single"/>
                <w:lang w:val="es-ES"/>
              </w:rPr>
              <w:t>la materia todavía sea poseída, mantenida y usada en un contexto colectivo, pero se haya hecho accesible públicamente sin la autorización</w:t>
            </w:r>
            <w:r w:rsidR="008E6A2D" w:rsidRPr="00E92C33">
              <w:rPr>
                <w:rFonts w:ascii="Arial" w:hAnsi="Arial" w:cs="Arial"/>
                <w:sz w:val="22"/>
                <w:szCs w:val="22"/>
                <w:lang w:val="es-ES"/>
              </w:rPr>
              <w:t xml:space="preserve"> de los beneficiarios, </w:t>
            </w:r>
            <w:r w:rsidR="00937BC8" w:rsidRPr="00E92C33">
              <w:rPr>
                <w:rFonts w:ascii="Arial" w:hAnsi="Arial" w:cs="Arial"/>
                <w:sz w:val="22"/>
                <w:szCs w:val="22"/>
                <w:lang w:val="es-ES"/>
              </w:rPr>
              <w:t>cabrá</w:t>
            </w:r>
            <w:r w:rsidR="008E6A2D" w:rsidRPr="00E92C33">
              <w:rPr>
                <w:rFonts w:ascii="Arial" w:hAnsi="Arial" w:cs="Arial"/>
                <w:sz w:val="22"/>
                <w:szCs w:val="22"/>
                <w:lang w:val="es-ES"/>
              </w:rPr>
              <w:t xml:space="preserve"> prever medidas destinadas a dar protección contra los usos falso</w:t>
            </w:r>
            <w:r w:rsidR="0091232B" w:rsidRPr="00E92C33">
              <w:rPr>
                <w:rFonts w:ascii="Arial" w:hAnsi="Arial" w:cs="Arial"/>
                <w:sz w:val="22"/>
                <w:szCs w:val="22"/>
                <w:lang w:val="es-ES"/>
              </w:rPr>
              <w:t>s, engañosos u ofensivos de las </w:t>
            </w:r>
            <w:r w:rsidR="008E6A2D" w:rsidRPr="00E92C33">
              <w:rPr>
                <w:rFonts w:ascii="Arial" w:hAnsi="Arial" w:cs="Arial"/>
                <w:sz w:val="22"/>
                <w:szCs w:val="22"/>
                <w:lang w:val="es-ES"/>
              </w:rPr>
              <w:t xml:space="preserve">ECT, a conceder un derecho de atribución, y a determinar los usos adecuados de </w:t>
            </w:r>
            <w:r w:rsidR="00937BC8" w:rsidRPr="00E92C33">
              <w:rPr>
                <w:rFonts w:ascii="Arial" w:hAnsi="Arial" w:cs="Arial"/>
                <w:sz w:val="22"/>
                <w:szCs w:val="22"/>
                <w:lang w:val="es-ES"/>
              </w:rPr>
              <w:t>esas </w:t>
            </w:r>
            <w:r w:rsidR="008E6A2D" w:rsidRPr="00E92C33">
              <w:rPr>
                <w:rFonts w:ascii="Arial" w:hAnsi="Arial" w:cs="Arial"/>
                <w:sz w:val="22"/>
                <w:szCs w:val="22"/>
                <w:lang w:val="es-ES"/>
              </w:rPr>
              <w:t xml:space="preserve">ECT.  </w:t>
            </w:r>
            <w:r w:rsidR="003F58DF" w:rsidRPr="00E92C33">
              <w:rPr>
                <w:rFonts w:ascii="Arial" w:hAnsi="Arial" w:cs="Arial"/>
                <w:sz w:val="22"/>
                <w:szCs w:val="22"/>
                <w:lang w:val="es-ES"/>
              </w:rPr>
              <w:t xml:space="preserve">Finalmente, cuando la materia </w:t>
            </w:r>
            <w:r w:rsidR="003F58DF" w:rsidRPr="00E92C33">
              <w:rPr>
                <w:rFonts w:ascii="Arial" w:hAnsi="Arial" w:cs="Arial"/>
                <w:sz w:val="22"/>
                <w:szCs w:val="22"/>
                <w:u w:val="single"/>
                <w:lang w:val="es-ES"/>
              </w:rPr>
              <w:t>no sea todavía poseída, mantenida ni usada en un contexto colectivo</w:t>
            </w:r>
            <w:r w:rsidR="003F58DF" w:rsidRPr="00E92C33">
              <w:rPr>
                <w:rFonts w:ascii="Arial" w:hAnsi="Arial" w:cs="Arial"/>
                <w:sz w:val="22"/>
                <w:szCs w:val="22"/>
                <w:lang w:val="es-ES"/>
              </w:rPr>
              <w:t>, se deberá hacer todo lo posible para proteger su integridad.</w:t>
            </w:r>
          </w:p>
          <w:p w:rsidR="008F7D60" w:rsidRPr="00E92C33" w:rsidRDefault="008F7D60" w:rsidP="008F7D60">
            <w:pPr>
              <w:numPr>
                <w:ilvl w:val="0"/>
                <w:numId w:val="15"/>
              </w:numPr>
              <w:spacing w:before="120" w:after="120"/>
              <w:rPr>
                <w:rFonts w:ascii="Arial" w:hAnsi="Arial" w:cs="Arial"/>
                <w:sz w:val="22"/>
                <w:szCs w:val="22"/>
                <w:lang w:val="es-ES"/>
              </w:rPr>
            </w:pPr>
            <w:r w:rsidRPr="00E92C33">
              <w:rPr>
                <w:rFonts w:ascii="Arial" w:hAnsi="Arial" w:cs="Arial"/>
                <w:sz w:val="22"/>
                <w:szCs w:val="22"/>
                <w:lang w:val="es-ES"/>
              </w:rPr>
              <w:t>El artículo</w:t>
            </w:r>
            <w:r w:rsidR="002F53DA" w:rsidRPr="00E92C33">
              <w:rPr>
                <w:rFonts w:ascii="Arial" w:hAnsi="Arial" w:cs="Arial"/>
                <w:sz w:val="22"/>
                <w:szCs w:val="22"/>
                <w:lang w:val="es-ES"/>
              </w:rPr>
              <w:t> </w:t>
            </w:r>
            <w:r w:rsidRPr="00E92C33">
              <w:rPr>
                <w:rFonts w:ascii="Arial" w:hAnsi="Arial" w:cs="Arial"/>
                <w:sz w:val="22"/>
                <w:szCs w:val="22"/>
                <w:lang w:val="es-ES"/>
              </w:rPr>
              <w:t>4 comprende dos opciones</w:t>
            </w:r>
            <w:r w:rsidR="00937BC8" w:rsidRPr="00E92C33">
              <w:rPr>
                <w:rFonts w:ascii="Arial" w:hAnsi="Arial" w:cs="Arial"/>
                <w:sz w:val="22"/>
                <w:szCs w:val="22"/>
                <w:lang w:val="es-ES"/>
              </w:rPr>
              <w:t xml:space="preserve">: </w:t>
            </w:r>
          </w:p>
          <w:p w:rsidR="008F7D60" w:rsidRPr="00E92C33" w:rsidRDefault="00937BC8" w:rsidP="00632BBA">
            <w:pPr>
              <w:spacing w:before="120" w:after="120"/>
              <w:ind w:left="720"/>
              <w:rPr>
                <w:rFonts w:ascii="Arial" w:hAnsi="Arial" w:cs="Arial"/>
                <w:sz w:val="22"/>
                <w:szCs w:val="22"/>
                <w:lang w:val="es-ES"/>
              </w:rPr>
            </w:pPr>
            <w:r w:rsidRPr="00E92C33">
              <w:rPr>
                <w:rFonts w:ascii="Arial" w:hAnsi="Arial" w:cs="Arial"/>
                <w:b/>
                <w:sz w:val="22"/>
                <w:szCs w:val="22"/>
                <w:lang w:val="es-ES"/>
              </w:rPr>
              <w:t>Opción </w:t>
            </w:r>
            <w:r w:rsidR="00E45FD9" w:rsidRPr="00E92C33">
              <w:rPr>
                <w:rFonts w:ascii="Arial" w:hAnsi="Arial" w:cs="Arial"/>
                <w:b/>
                <w:sz w:val="22"/>
                <w:szCs w:val="22"/>
                <w:lang w:val="es-ES"/>
              </w:rPr>
              <w:t>1</w:t>
            </w:r>
            <w:r w:rsidR="0091232B" w:rsidRPr="00E92C33">
              <w:rPr>
                <w:rFonts w:ascii="Arial" w:hAnsi="Arial" w:cs="Arial"/>
                <w:b/>
                <w:sz w:val="22"/>
                <w:szCs w:val="22"/>
                <w:lang w:val="es-ES"/>
              </w:rPr>
              <w:t xml:space="preserve">: </w:t>
            </w:r>
            <w:r w:rsidR="00E45FD9" w:rsidRPr="00E92C33">
              <w:rPr>
                <w:rFonts w:ascii="Arial" w:hAnsi="Arial" w:cs="Arial"/>
                <w:sz w:val="22"/>
                <w:szCs w:val="22"/>
                <w:lang w:val="es-ES"/>
              </w:rPr>
              <w:t xml:space="preserve"> </w:t>
            </w:r>
            <w:r w:rsidRPr="00E92C33">
              <w:rPr>
                <w:rFonts w:ascii="Arial" w:hAnsi="Arial" w:cs="Arial"/>
                <w:sz w:val="22"/>
                <w:szCs w:val="22"/>
                <w:lang w:val="es-ES"/>
              </w:rPr>
              <w:t>cuando las </w:t>
            </w:r>
            <w:r w:rsidR="00BC05AF" w:rsidRPr="00E92C33">
              <w:rPr>
                <w:rFonts w:ascii="Arial" w:hAnsi="Arial" w:cs="Arial"/>
                <w:sz w:val="22"/>
                <w:szCs w:val="22"/>
                <w:lang w:val="es-ES"/>
              </w:rPr>
              <w:t>ECT</w:t>
            </w:r>
            <w:r w:rsidR="0091232B" w:rsidRPr="00E92C33">
              <w:rPr>
                <w:rFonts w:ascii="Arial" w:hAnsi="Arial" w:cs="Arial"/>
                <w:sz w:val="22"/>
                <w:szCs w:val="22"/>
                <w:lang w:val="es-ES"/>
              </w:rPr>
              <w:t xml:space="preserve"> protegidas </w:t>
            </w:r>
            <w:r w:rsidR="0091232B" w:rsidRPr="00E92C33">
              <w:rPr>
                <w:rFonts w:ascii="Arial" w:hAnsi="Arial" w:cs="Arial"/>
                <w:sz w:val="22"/>
                <w:szCs w:val="22"/>
                <w:u w:val="single"/>
                <w:lang w:val="es-ES"/>
              </w:rPr>
              <w:t>sean sagradas/secretas/estén celosamente guardadas</w:t>
            </w:r>
            <w:r w:rsidR="0091232B" w:rsidRPr="00E92C33">
              <w:rPr>
                <w:rFonts w:ascii="Arial" w:hAnsi="Arial" w:cs="Arial"/>
                <w:sz w:val="22"/>
                <w:szCs w:val="22"/>
                <w:lang w:val="es-ES"/>
              </w:rPr>
              <w:t xml:space="preserve">, se deberán adoptar medidas </w:t>
            </w:r>
            <w:r w:rsidR="00E00AC4" w:rsidRPr="00E92C33">
              <w:rPr>
                <w:rFonts w:ascii="Arial" w:hAnsi="Arial" w:cs="Arial"/>
                <w:sz w:val="22"/>
                <w:szCs w:val="22"/>
                <w:lang w:val="es-ES"/>
              </w:rPr>
              <w:t xml:space="preserve">para mantener, controlar y desarrollar </w:t>
            </w:r>
            <w:r w:rsidR="00AD426A" w:rsidRPr="00E92C33">
              <w:rPr>
                <w:rFonts w:ascii="Arial" w:hAnsi="Arial" w:cs="Arial"/>
                <w:sz w:val="22"/>
                <w:szCs w:val="22"/>
                <w:lang w:val="es-ES"/>
              </w:rPr>
              <w:t>esas</w:t>
            </w:r>
            <w:r w:rsidRPr="00E92C33">
              <w:rPr>
                <w:rFonts w:ascii="Arial" w:hAnsi="Arial" w:cs="Arial"/>
                <w:sz w:val="22"/>
                <w:szCs w:val="22"/>
                <w:lang w:val="es-ES"/>
              </w:rPr>
              <w:t> </w:t>
            </w:r>
            <w:r w:rsidR="00BC05AF" w:rsidRPr="00E92C33">
              <w:rPr>
                <w:rFonts w:ascii="Arial" w:hAnsi="Arial" w:cs="Arial"/>
                <w:sz w:val="22"/>
                <w:szCs w:val="22"/>
                <w:lang w:val="es-ES"/>
              </w:rPr>
              <w:t>ECT</w:t>
            </w:r>
            <w:r w:rsidR="00E00AC4" w:rsidRPr="00E92C33">
              <w:rPr>
                <w:rFonts w:ascii="Arial" w:hAnsi="Arial" w:cs="Arial"/>
                <w:sz w:val="22"/>
                <w:szCs w:val="22"/>
                <w:lang w:val="es-ES"/>
              </w:rPr>
              <w:t xml:space="preserve">, </w:t>
            </w:r>
            <w:r w:rsidR="00AD426A" w:rsidRPr="00E92C33">
              <w:rPr>
                <w:rFonts w:ascii="Arial" w:hAnsi="Arial" w:cs="Arial"/>
                <w:sz w:val="22"/>
                <w:szCs w:val="22"/>
                <w:lang w:val="es-ES"/>
              </w:rPr>
              <w:t>impedir su</w:t>
            </w:r>
            <w:r w:rsidR="00E00AC4" w:rsidRPr="00E92C33">
              <w:rPr>
                <w:rFonts w:ascii="Arial" w:hAnsi="Arial" w:cs="Arial"/>
                <w:sz w:val="22"/>
                <w:szCs w:val="22"/>
                <w:lang w:val="es-ES"/>
              </w:rPr>
              <w:t xml:space="preserve"> divulgación y fijación no autorizadas</w:t>
            </w:r>
            <w:r w:rsidR="00AD426A" w:rsidRPr="00E92C33">
              <w:rPr>
                <w:rFonts w:ascii="Arial" w:hAnsi="Arial" w:cs="Arial"/>
                <w:sz w:val="22"/>
                <w:szCs w:val="22"/>
                <w:lang w:val="es-ES"/>
              </w:rPr>
              <w:t xml:space="preserve">, </w:t>
            </w:r>
            <w:r w:rsidRPr="00E92C33">
              <w:rPr>
                <w:rFonts w:ascii="Arial" w:hAnsi="Arial" w:cs="Arial"/>
                <w:sz w:val="22"/>
                <w:szCs w:val="22"/>
                <w:lang w:val="es-ES"/>
              </w:rPr>
              <w:t>evitar</w:t>
            </w:r>
            <w:r w:rsidR="00E00AC4" w:rsidRPr="00E92C33">
              <w:rPr>
                <w:rFonts w:ascii="Arial" w:hAnsi="Arial" w:cs="Arial"/>
                <w:sz w:val="22"/>
                <w:szCs w:val="22"/>
                <w:lang w:val="es-ES"/>
              </w:rPr>
              <w:t xml:space="preserve"> su uso ilegal, autorizar o denegar el acceso y el uso de </w:t>
            </w:r>
            <w:r w:rsidR="00AD426A" w:rsidRPr="00E92C33">
              <w:rPr>
                <w:rFonts w:ascii="Arial" w:hAnsi="Arial" w:cs="Arial"/>
                <w:sz w:val="22"/>
                <w:szCs w:val="22"/>
                <w:lang w:val="es-ES"/>
              </w:rPr>
              <w:t>las mismas</w:t>
            </w:r>
            <w:r w:rsidR="00E00AC4" w:rsidRPr="00E92C33">
              <w:rPr>
                <w:rFonts w:ascii="Arial" w:hAnsi="Arial" w:cs="Arial"/>
                <w:sz w:val="22"/>
                <w:szCs w:val="22"/>
                <w:lang w:val="es-ES"/>
              </w:rPr>
              <w:t xml:space="preserve"> sobre la base del consentimiento fundamentado previo, protegerlas ante cualquier uso falso o engañoso y prohibir los usos o modificaciones que </w:t>
            </w:r>
            <w:r w:rsidRPr="00E92C33">
              <w:rPr>
                <w:rFonts w:ascii="Arial" w:hAnsi="Arial" w:cs="Arial"/>
                <w:sz w:val="22"/>
                <w:szCs w:val="22"/>
                <w:lang w:val="es-ES"/>
              </w:rPr>
              <w:t xml:space="preserve">las </w:t>
            </w:r>
            <w:r w:rsidR="00E00AC4" w:rsidRPr="00E92C33">
              <w:rPr>
                <w:rFonts w:ascii="Arial" w:hAnsi="Arial" w:cs="Arial"/>
                <w:sz w:val="22"/>
                <w:szCs w:val="22"/>
                <w:lang w:val="es-ES"/>
              </w:rPr>
              <w:t xml:space="preserve">distorsionen o mutilen o que de otra forma menoscaben su relevancia cultural. </w:t>
            </w:r>
            <w:r w:rsidR="00AD426A" w:rsidRPr="00E92C33">
              <w:rPr>
                <w:rFonts w:ascii="Arial" w:hAnsi="Arial" w:cs="Arial"/>
                <w:sz w:val="22"/>
                <w:szCs w:val="22"/>
                <w:lang w:val="es-ES"/>
              </w:rPr>
              <w:t xml:space="preserve"> Cabe, asimismo, alentar a los usuarios a atribuir </w:t>
            </w:r>
            <w:r w:rsidRPr="00E92C33">
              <w:rPr>
                <w:rFonts w:ascii="Arial" w:hAnsi="Arial" w:cs="Arial"/>
                <w:sz w:val="22"/>
                <w:szCs w:val="22"/>
                <w:lang w:val="es-ES"/>
              </w:rPr>
              <w:t>esas </w:t>
            </w:r>
            <w:r w:rsidR="00BC05AF" w:rsidRPr="00E92C33">
              <w:rPr>
                <w:rFonts w:ascii="Arial" w:hAnsi="Arial" w:cs="Arial"/>
                <w:sz w:val="22"/>
                <w:szCs w:val="22"/>
                <w:lang w:val="es-ES"/>
              </w:rPr>
              <w:t>ECT</w:t>
            </w:r>
            <w:r w:rsidR="00AD426A" w:rsidRPr="00E92C33">
              <w:rPr>
                <w:rFonts w:ascii="Arial" w:hAnsi="Arial" w:cs="Arial"/>
                <w:sz w:val="22"/>
                <w:szCs w:val="22"/>
                <w:lang w:val="es-ES"/>
              </w:rPr>
              <w:t xml:space="preserve"> protegidas</w:t>
            </w:r>
            <w:r w:rsidRPr="00E92C33">
              <w:rPr>
                <w:rFonts w:ascii="Arial" w:hAnsi="Arial" w:cs="Arial"/>
                <w:sz w:val="22"/>
                <w:szCs w:val="22"/>
                <w:lang w:val="es-ES"/>
              </w:rPr>
              <w:t xml:space="preserve"> a los beneficiarios</w:t>
            </w:r>
            <w:r w:rsidR="00AD426A" w:rsidRPr="00E92C33">
              <w:rPr>
                <w:rFonts w:ascii="Arial" w:hAnsi="Arial" w:cs="Arial"/>
                <w:sz w:val="22"/>
                <w:szCs w:val="22"/>
                <w:lang w:val="es-ES"/>
              </w:rPr>
              <w:t xml:space="preserve">, hacer todo lo posible para </w:t>
            </w:r>
            <w:r w:rsidRPr="00E92C33">
              <w:rPr>
                <w:rFonts w:ascii="Arial" w:hAnsi="Arial" w:cs="Arial"/>
                <w:sz w:val="22"/>
                <w:szCs w:val="22"/>
                <w:lang w:val="es-ES"/>
              </w:rPr>
              <w:t xml:space="preserve">concertar </w:t>
            </w:r>
            <w:r w:rsidR="00AD426A" w:rsidRPr="00E92C33">
              <w:rPr>
                <w:rFonts w:ascii="Arial" w:hAnsi="Arial" w:cs="Arial"/>
                <w:sz w:val="22"/>
                <w:szCs w:val="22"/>
                <w:lang w:val="es-ES"/>
              </w:rPr>
              <w:t xml:space="preserve">con </w:t>
            </w:r>
            <w:r w:rsidRPr="00E92C33">
              <w:rPr>
                <w:rFonts w:ascii="Arial" w:hAnsi="Arial" w:cs="Arial"/>
                <w:sz w:val="22"/>
                <w:szCs w:val="22"/>
                <w:lang w:val="es-ES"/>
              </w:rPr>
              <w:t>estos últimos</w:t>
            </w:r>
            <w:r w:rsidR="00AD426A" w:rsidRPr="00E92C33">
              <w:rPr>
                <w:lang w:val="es-ES"/>
              </w:rPr>
              <w:t xml:space="preserve"> </w:t>
            </w:r>
            <w:r w:rsidR="00AD426A" w:rsidRPr="00E92C33">
              <w:rPr>
                <w:rFonts w:ascii="Arial" w:hAnsi="Arial" w:cs="Arial"/>
                <w:sz w:val="22"/>
                <w:szCs w:val="22"/>
                <w:lang w:val="es-ES"/>
              </w:rPr>
              <w:t xml:space="preserve">acuerdos que establezcan las condiciones de uso, </w:t>
            </w:r>
            <w:r w:rsidR="00983BD7" w:rsidRPr="00E92C33">
              <w:rPr>
                <w:rFonts w:ascii="Arial" w:hAnsi="Arial" w:cs="Arial"/>
                <w:sz w:val="22"/>
                <w:szCs w:val="22"/>
                <w:lang w:val="es-ES"/>
              </w:rPr>
              <w:t xml:space="preserve">y </w:t>
            </w:r>
            <w:r w:rsidR="00AD426A" w:rsidRPr="00E92C33">
              <w:rPr>
                <w:rFonts w:ascii="Arial" w:hAnsi="Arial" w:cs="Arial"/>
                <w:sz w:val="22"/>
                <w:szCs w:val="22"/>
                <w:lang w:val="es-ES"/>
              </w:rPr>
              <w:t xml:space="preserve">utilizar los conocimientos </w:t>
            </w:r>
            <w:r w:rsidR="00F16127" w:rsidRPr="00E92C33">
              <w:rPr>
                <w:rFonts w:ascii="Arial" w:hAnsi="Arial" w:cs="Arial"/>
                <w:sz w:val="22"/>
                <w:szCs w:val="22"/>
                <w:lang w:val="es-ES"/>
              </w:rPr>
              <w:t>de manera respetuosa</w:t>
            </w:r>
            <w:r w:rsidR="00855A54" w:rsidRPr="00E92C33">
              <w:rPr>
                <w:rFonts w:ascii="Arial" w:hAnsi="Arial" w:cs="Arial"/>
                <w:sz w:val="22"/>
                <w:szCs w:val="22"/>
                <w:lang w:val="es-ES"/>
              </w:rPr>
              <w:t xml:space="preserve">.  </w:t>
            </w:r>
            <w:r w:rsidRPr="00E92C33">
              <w:rPr>
                <w:rFonts w:ascii="Arial" w:hAnsi="Arial" w:cs="Arial"/>
                <w:sz w:val="22"/>
                <w:szCs w:val="22"/>
                <w:lang w:val="es-ES"/>
              </w:rPr>
              <w:t>Cuando las </w:t>
            </w:r>
            <w:r w:rsidR="00BC05AF" w:rsidRPr="00E92C33">
              <w:rPr>
                <w:rFonts w:ascii="Arial" w:hAnsi="Arial" w:cs="Arial"/>
                <w:sz w:val="22"/>
                <w:szCs w:val="22"/>
                <w:lang w:val="es-ES"/>
              </w:rPr>
              <w:t>ECT</w:t>
            </w:r>
            <w:r w:rsidR="00983BD7" w:rsidRPr="00E92C33">
              <w:rPr>
                <w:rFonts w:ascii="Arial" w:hAnsi="Arial" w:cs="Arial"/>
                <w:sz w:val="22"/>
                <w:szCs w:val="22"/>
                <w:lang w:val="es-ES"/>
              </w:rPr>
              <w:t xml:space="preserve"> protegidas todavía sean </w:t>
            </w:r>
            <w:r w:rsidR="00983BD7" w:rsidRPr="00E92C33">
              <w:rPr>
                <w:rFonts w:ascii="Arial" w:hAnsi="Arial" w:cs="Arial"/>
                <w:sz w:val="22"/>
                <w:szCs w:val="22"/>
                <w:u w:val="single"/>
                <w:lang w:val="es-ES"/>
              </w:rPr>
              <w:t>poseídas/mantenidas/usadas/desarrolladas y estén disponibles públicamente</w:t>
            </w:r>
            <w:r w:rsidR="00983BD7" w:rsidRPr="00E92C33">
              <w:rPr>
                <w:rFonts w:ascii="Arial" w:hAnsi="Arial" w:cs="Arial"/>
                <w:sz w:val="22"/>
                <w:szCs w:val="22"/>
                <w:lang w:val="es-ES"/>
              </w:rPr>
              <w:t xml:space="preserve">, cabe alentar a los usuarios a atribuir </w:t>
            </w:r>
            <w:r w:rsidRPr="00E92C33">
              <w:rPr>
                <w:rFonts w:ascii="Arial" w:hAnsi="Arial" w:cs="Arial"/>
                <w:sz w:val="22"/>
                <w:szCs w:val="22"/>
                <w:lang w:val="es-ES"/>
              </w:rPr>
              <w:t>esas </w:t>
            </w:r>
            <w:r w:rsidR="00BC05AF" w:rsidRPr="00E92C33">
              <w:rPr>
                <w:rFonts w:ascii="Arial" w:hAnsi="Arial" w:cs="Arial"/>
                <w:sz w:val="22"/>
                <w:szCs w:val="22"/>
                <w:lang w:val="es-ES"/>
              </w:rPr>
              <w:t>ECT</w:t>
            </w:r>
            <w:r w:rsidR="00983BD7" w:rsidRPr="00E92C33">
              <w:rPr>
                <w:rFonts w:ascii="Arial" w:hAnsi="Arial" w:cs="Arial"/>
                <w:sz w:val="22"/>
                <w:szCs w:val="22"/>
                <w:lang w:val="es-ES"/>
              </w:rPr>
              <w:t xml:space="preserve"> protegidas a los beneficiarios, hacer todo lo posible para </w:t>
            </w:r>
            <w:r w:rsidRPr="00E92C33">
              <w:rPr>
                <w:rFonts w:ascii="Arial" w:hAnsi="Arial" w:cs="Arial"/>
                <w:sz w:val="22"/>
                <w:szCs w:val="22"/>
                <w:lang w:val="es-ES"/>
              </w:rPr>
              <w:t>conce</w:t>
            </w:r>
            <w:r w:rsidR="006C7C0A" w:rsidRPr="00E92C33">
              <w:rPr>
                <w:rFonts w:ascii="Arial" w:hAnsi="Arial" w:cs="Arial"/>
                <w:sz w:val="22"/>
                <w:szCs w:val="22"/>
                <w:lang w:val="es-ES"/>
              </w:rPr>
              <w:t>r</w:t>
            </w:r>
            <w:r w:rsidRPr="00E92C33">
              <w:rPr>
                <w:rFonts w:ascii="Arial" w:hAnsi="Arial" w:cs="Arial"/>
                <w:sz w:val="22"/>
                <w:szCs w:val="22"/>
                <w:lang w:val="es-ES"/>
              </w:rPr>
              <w:t>ta</w:t>
            </w:r>
            <w:r w:rsidR="00983BD7" w:rsidRPr="00E92C33">
              <w:rPr>
                <w:rFonts w:ascii="Arial" w:hAnsi="Arial" w:cs="Arial"/>
                <w:sz w:val="22"/>
                <w:szCs w:val="22"/>
                <w:lang w:val="es-ES"/>
              </w:rPr>
              <w:t xml:space="preserve">r con </w:t>
            </w:r>
            <w:r w:rsidRPr="00E92C33">
              <w:rPr>
                <w:rFonts w:ascii="Arial" w:hAnsi="Arial" w:cs="Arial"/>
                <w:sz w:val="22"/>
                <w:szCs w:val="22"/>
                <w:lang w:val="es-ES"/>
              </w:rPr>
              <w:t>estos últimos</w:t>
            </w:r>
            <w:r w:rsidR="00983BD7" w:rsidRPr="00E92C33">
              <w:rPr>
                <w:lang w:val="es-ES"/>
              </w:rPr>
              <w:t xml:space="preserve"> </w:t>
            </w:r>
            <w:r w:rsidR="00983BD7" w:rsidRPr="00E92C33">
              <w:rPr>
                <w:rFonts w:ascii="Arial" w:hAnsi="Arial" w:cs="Arial"/>
                <w:sz w:val="22"/>
                <w:szCs w:val="22"/>
                <w:lang w:val="es-ES"/>
              </w:rPr>
              <w:t>acuerdos que establezcan las condiciones de uso</w:t>
            </w:r>
            <w:r w:rsidR="006C7C0A" w:rsidRPr="00E92C33">
              <w:rPr>
                <w:rFonts w:ascii="Arial" w:hAnsi="Arial" w:cs="Arial"/>
                <w:sz w:val="22"/>
                <w:szCs w:val="22"/>
                <w:lang w:val="es-ES"/>
              </w:rPr>
              <w:t xml:space="preserve">, </w:t>
            </w:r>
            <w:r w:rsidR="00983BD7" w:rsidRPr="00E92C33">
              <w:rPr>
                <w:rFonts w:ascii="Arial" w:hAnsi="Arial" w:cs="Arial"/>
                <w:sz w:val="22"/>
                <w:szCs w:val="22"/>
                <w:lang w:val="es-ES"/>
              </w:rPr>
              <w:t xml:space="preserve">utilizar los conocimientos </w:t>
            </w:r>
            <w:r w:rsidR="00F16127" w:rsidRPr="00E92C33">
              <w:rPr>
                <w:rFonts w:ascii="Arial" w:hAnsi="Arial" w:cs="Arial"/>
                <w:sz w:val="22"/>
                <w:szCs w:val="22"/>
                <w:lang w:val="es-ES"/>
              </w:rPr>
              <w:t>de manera respetuosa</w:t>
            </w:r>
            <w:r w:rsidR="006C7C0A" w:rsidRPr="00E92C33">
              <w:rPr>
                <w:rFonts w:ascii="Arial" w:hAnsi="Arial" w:cs="Arial"/>
                <w:sz w:val="22"/>
                <w:szCs w:val="22"/>
                <w:lang w:val="es-ES"/>
              </w:rPr>
              <w:t>,</w:t>
            </w:r>
            <w:r w:rsidR="00983BD7" w:rsidRPr="00E92C33">
              <w:rPr>
                <w:rFonts w:ascii="Arial" w:hAnsi="Arial" w:cs="Arial"/>
                <w:sz w:val="22"/>
                <w:szCs w:val="22"/>
                <w:lang w:val="es-ES"/>
              </w:rPr>
              <w:t xml:space="preserve"> y abstenerse de cualquier uso falso o engañoso.  </w:t>
            </w:r>
            <w:r w:rsidRPr="00E92C33">
              <w:rPr>
                <w:rFonts w:ascii="Arial" w:hAnsi="Arial" w:cs="Arial"/>
                <w:sz w:val="22"/>
                <w:szCs w:val="22"/>
                <w:lang w:val="es-ES"/>
              </w:rPr>
              <w:t>Cuando las </w:t>
            </w:r>
            <w:r w:rsidR="00BC05AF" w:rsidRPr="00E92C33">
              <w:rPr>
                <w:rFonts w:ascii="Arial" w:hAnsi="Arial" w:cs="Arial"/>
                <w:sz w:val="22"/>
                <w:szCs w:val="22"/>
                <w:lang w:val="es-ES"/>
              </w:rPr>
              <w:t>ECT</w:t>
            </w:r>
            <w:r w:rsidR="00983BD7" w:rsidRPr="00E92C33">
              <w:rPr>
                <w:rFonts w:ascii="Arial" w:hAnsi="Arial" w:cs="Arial"/>
                <w:sz w:val="22"/>
                <w:szCs w:val="22"/>
                <w:lang w:val="es-ES"/>
              </w:rPr>
              <w:t xml:space="preserve"> protegidas </w:t>
            </w:r>
            <w:r w:rsidR="00983BD7" w:rsidRPr="00E92C33">
              <w:rPr>
                <w:rFonts w:ascii="Arial" w:hAnsi="Arial" w:cs="Arial"/>
                <w:sz w:val="22"/>
                <w:szCs w:val="22"/>
                <w:u w:val="single"/>
                <w:lang w:val="es-ES"/>
              </w:rPr>
              <w:t>estén disponibles públicamente/hayan sido objeto de amplia difusión/formen parte del dominio público</w:t>
            </w:r>
            <w:r w:rsidR="00983BD7" w:rsidRPr="00E92C33">
              <w:rPr>
                <w:rFonts w:ascii="Arial" w:hAnsi="Arial" w:cs="Arial"/>
                <w:sz w:val="22"/>
                <w:szCs w:val="22"/>
                <w:lang w:val="es-ES"/>
              </w:rPr>
              <w:t xml:space="preserve">, </w:t>
            </w:r>
            <w:r w:rsidR="00990DD2" w:rsidRPr="00E92C33">
              <w:rPr>
                <w:rFonts w:ascii="Arial" w:hAnsi="Arial" w:cs="Arial"/>
                <w:sz w:val="22"/>
                <w:szCs w:val="22"/>
                <w:lang w:val="es-ES"/>
              </w:rPr>
              <w:t xml:space="preserve">cabe alentar a los usuarios a atribuir </w:t>
            </w:r>
            <w:r w:rsidRPr="00E92C33">
              <w:rPr>
                <w:rFonts w:ascii="Arial" w:hAnsi="Arial" w:cs="Arial"/>
                <w:sz w:val="22"/>
                <w:szCs w:val="22"/>
                <w:lang w:val="es-ES"/>
              </w:rPr>
              <w:t>esas </w:t>
            </w:r>
            <w:r w:rsidR="00BC05AF" w:rsidRPr="00E92C33">
              <w:rPr>
                <w:rFonts w:ascii="Arial" w:hAnsi="Arial" w:cs="Arial"/>
                <w:sz w:val="22"/>
                <w:szCs w:val="22"/>
                <w:lang w:val="es-ES"/>
              </w:rPr>
              <w:t>ECT</w:t>
            </w:r>
            <w:r w:rsidR="00990DD2" w:rsidRPr="00E92C33">
              <w:rPr>
                <w:rFonts w:ascii="Arial" w:hAnsi="Arial" w:cs="Arial"/>
                <w:sz w:val="22"/>
                <w:szCs w:val="22"/>
                <w:lang w:val="es-ES"/>
              </w:rPr>
              <w:t xml:space="preserve"> protegidas a los beneficiarios, utilizar los conocimientos </w:t>
            </w:r>
            <w:r w:rsidR="00F16127" w:rsidRPr="00E92C33">
              <w:rPr>
                <w:rFonts w:ascii="Arial" w:hAnsi="Arial" w:cs="Arial"/>
                <w:sz w:val="22"/>
                <w:szCs w:val="22"/>
                <w:lang w:val="es-ES"/>
              </w:rPr>
              <w:t xml:space="preserve">de manera respetuosa </w:t>
            </w:r>
            <w:r w:rsidR="00632BBA" w:rsidRPr="00E92C33">
              <w:rPr>
                <w:rFonts w:ascii="Arial" w:hAnsi="Arial" w:cs="Arial"/>
                <w:sz w:val="22"/>
                <w:szCs w:val="22"/>
                <w:lang w:val="es-ES"/>
              </w:rPr>
              <w:t xml:space="preserve">y </w:t>
            </w:r>
            <w:r w:rsidR="00990DD2" w:rsidRPr="00E92C33">
              <w:rPr>
                <w:rFonts w:ascii="Arial" w:hAnsi="Arial" w:cs="Arial"/>
                <w:sz w:val="22"/>
                <w:szCs w:val="22"/>
                <w:lang w:val="es-ES"/>
              </w:rPr>
              <w:t>abstenerse de cualquier uso falso o engañoso</w:t>
            </w:r>
            <w:r w:rsidR="00632BBA" w:rsidRPr="00E92C33">
              <w:rPr>
                <w:rFonts w:ascii="Arial" w:hAnsi="Arial" w:cs="Arial"/>
                <w:sz w:val="22"/>
                <w:szCs w:val="22"/>
                <w:lang w:val="es-ES"/>
              </w:rPr>
              <w:t xml:space="preserve">, así como, cuando proceda, depositar </w:t>
            </w:r>
            <w:r w:rsidR="00F16127" w:rsidRPr="00E92C33">
              <w:rPr>
                <w:rFonts w:ascii="Arial" w:hAnsi="Arial" w:cs="Arial"/>
                <w:sz w:val="22"/>
                <w:szCs w:val="22"/>
                <w:lang w:val="es-ES"/>
              </w:rPr>
              <w:t xml:space="preserve">en un fondo </w:t>
            </w:r>
            <w:r w:rsidR="00632BBA" w:rsidRPr="00E92C33">
              <w:rPr>
                <w:rFonts w:ascii="Arial" w:hAnsi="Arial" w:cs="Arial"/>
                <w:sz w:val="22"/>
                <w:szCs w:val="22"/>
                <w:lang w:val="es-ES"/>
              </w:rPr>
              <w:t>las tasas pagadas por los usuarios.</w:t>
            </w:r>
          </w:p>
          <w:p w:rsidR="00BC05AF" w:rsidRPr="00E92C33" w:rsidRDefault="00937BC8" w:rsidP="00EE5299">
            <w:pPr>
              <w:spacing w:before="120" w:after="120"/>
              <w:ind w:left="720"/>
              <w:rPr>
                <w:rFonts w:ascii="Arial" w:hAnsi="Arial" w:cs="Arial"/>
                <w:sz w:val="22"/>
                <w:szCs w:val="22"/>
                <w:lang w:val="es-ES"/>
              </w:rPr>
            </w:pPr>
            <w:r w:rsidRPr="00E92C33">
              <w:rPr>
                <w:rFonts w:ascii="Arial" w:hAnsi="Arial" w:cs="Arial"/>
                <w:b/>
                <w:sz w:val="22"/>
                <w:szCs w:val="22"/>
                <w:lang w:val="es-ES"/>
              </w:rPr>
              <w:t>Opción </w:t>
            </w:r>
            <w:r w:rsidR="008A606C" w:rsidRPr="00E92C33">
              <w:rPr>
                <w:rFonts w:ascii="Arial" w:hAnsi="Arial" w:cs="Arial"/>
                <w:b/>
                <w:sz w:val="22"/>
                <w:szCs w:val="22"/>
                <w:lang w:val="es-ES"/>
              </w:rPr>
              <w:t>2</w:t>
            </w:r>
            <w:r w:rsidR="00BC05AF" w:rsidRPr="00E92C33">
              <w:rPr>
                <w:rFonts w:ascii="Arial" w:hAnsi="Arial" w:cs="Arial"/>
                <w:b/>
                <w:sz w:val="22"/>
                <w:szCs w:val="22"/>
                <w:lang w:val="es-ES"/>
              </w:rPr>
              <w:t xml:space="preserve">: </w:t>
            </w:r>
            <w:r w:rsidR="008A606C" w:rsidRPr="00E92C33">
              <w:rPr>
                <w:rFonts w:ascii="Arial" w:hAnsi="Arial" w:cs="Arial"/>
                <w:sz w:val="22"/>
                <w:szCs w:val="22"/>
                <w:lang w:val="es-ES"/>
              </w:rPr>
              <w:t xml:space="preserve"> </w:t>
            </w:r>
            <w:r w:rsidR="00E50890" w:rsidRPr="00E92C33">
              <w:rPr>
                <w:rFonts w:ascii="Arial" w:hAnsi="Arial" w:cs="Arial"/>
                <w:sz w:val="22"/>
                <w:szCs w:val="22"/>
                <w:lang w:val="es-ES"/>
              </w:rPr>
              <w:t xml:space="preserve">se deberán salvaguardar </w:t>
            </w:r>
            <w:r w:rsidR="00BC05AF" w:rsidRPr="00E92C33">
              <w:rPr>
                <w:rFonts w:ascii="Arial" w:hAnsi="Arial" w:cs="Arial"/>
                <w:sz w:val="22"/>
                <w:szCs w:val="22"/>
                <w:lang w:val="es-ES"/>
              </w:rPr>
              <w:t>los derechos e intereses patrimoniales y morales de los beneficiarios respecto de sus</w:t>
            </w:r>
            <w:r w:rsidR="006C7C0A" w:rsidRPr="00E92C33">
              <w:rPr>
                <w:rFonts w:ascii="Arial" w:hAnsi="Arial" w:cs="Arial"/>
                <w:sz w:val="22"/>
                <w:szCs w:val="22"/>
                <w:lang w:val="es-ES"/>
              </w:rPr>
              <w:t> </w:t>
            </w:r>
            <w:r w:rsidR="00BC05AF" w:rsidRPr="00E92C33">
              <w:rPr>
                <w:rFonts w:ascii="Arial" w:hAnsi="Arial" w:cs="Arial"/>
                <w:sz w:val="22"/>
                <w:szCs w:val="22"/>
                <w:u w:val="single"/>
                <w:lang w:val="es-ES"/>
              </w:rPr>
              <w:t>ECT protegidas</w:t>
            </w:r>
            <w:r w:rsidR="00BC05AF" w:rsidRPr="00E92C33">
              <w:rPr>
                <w:rFonts w:ascii="Arial" w:hAnsi="Arial" w:cs="Arial"/>
                <w:sz w:val="22"/>
                <w:szCs w:val="22"/>
                <w:lang w:val="es-ES"/>
              </w:rPr>
              <w:t>.  Esa protección no se extiende</w:t>
            </w:r>
            <w:r w:rsidR="006C7C0A" w:rsidRPr="00E92C33">
              <w:rPr>
                <w:rFonts w:ascii="Arial" w:hAnsi="Arial" w:cs="Arial"/>
                <w:sz w:val="22"/>
                <w:szCs w:val="22"/>
                <w:lang w:val="es-ES"/>
              </w:rPr>
              <w:t xml:space="preserve"> a las </w:t>
            </w:r>
            <w:r w:rsidR="00BC05AF" w:rsidRPr="00E92C33">
              <w:rPr>
                <w:rFonts w:ascii="Arial" w:hAnsi="Arial" w:cs="Arial"/>
                <w:sz w:val="22"/>
                <w:szCs w:val="22"/>
                <w:lang w:val="es-ES"/>
              </w:rPr>
              <w:t xml:space="preserve">ECT que </w:t>
            </w:r>
            <w:r w:rsidR="00BC05AF" w:rsidRPr="00E92C33">
              <w:rPr>
                <w:rFonts w:ascii="Arial" w:hAnsi="Arial" w:cs="Arial"/>
                <w:sz w:val="22"/>
                <w:szCs w:val="22"/>
                <w:u w:val="single"/>
                <w:lang w:val="es-ES"/>
              </w:rPr>
              <w:t>hayan sido objeto de una amplia difusión o utilización, formen parte del dominio público o estén protegidas por derechos de propiedad intelectual</w:t>
            </w:r>
            <w:r w:rsidR="00BC05AF" w:rsidRPr="00E92C33">
              <w:rPr>
                <w:rFonts w:ascii="Arial" w:hAnsi="Arial" w:cs="Arial"/>
                <w:sz w:val="22"/>
                <w:szCs w:val="22"/>
                <w:lang w:val="es-ES"/>
              </w:rPr>
              <w:t>.  Tampoc</w:t>
            </w:r>
            <w:r w:rsidR="006C7C0A" w:rsidRPr="00E92C33">
              <w:rPr>
                <w:rFonts w:ascii="Arial" w:hAnsi="Arial" w:cs="Arial"/>
                <w:sz w:val="22"/>
                <w:szCs w:val="22"/>
                <w:lang w:val="es-ES"/>
              </w:rPr>
              <w:t xml:space="preserve">o se extiende a los usos de las ECT </w:t>
            </w:r>
            <w:r w:rsidR="00BC05AF" w:rsidRPr="00E92C33">
              <w:rPr>
                <w:rFonts w:ascii="Arial" w:hAnsi="Arial" w:cs="Arial"/>
                <w:sz w:val="22"/>
                <w:szCs w:val="22"/>
                <w:lang w:val="es-ES"/>
              </w:rPr>
              <w:t xml:space="preserve">protegidas destinadas a archivos, el uso por museos, la preservación, los usos en investigación y actividades académicas, </w:t>
            </w:r>
            <w:r w:rsidR="001F630A" w:rsidRPr="00E92C33">
              <w:rPr>
                <w:rFonts w:ascii="Arial" w:hAnsi="Arial" w:cs="Arial"/>
                <w:sz w:val="22"/>
                <w:szCs w:val="22"/>
                <w:lang w:val="es-ES"/>
              </w:rPr>
              <w:t>y los</w:t>
            </w:r>
            <w:r w:rsidR="00BC05AF" w:rsidRPr="00E92C33">
              <w:rPr>
                <w:rFonts w:ascii="Arial" w:hAnsi="Arial" w:cs="Arial"/>
                <w:sz w:val="22"/>
                <w:szCs w:val="22"/>
                <w:lang w:val="es-ES"/>
              </w:rPr>
              <w:t xml:space="preserve"> intercambio</w:t>
            </w:r>
            <w:r w:rsidR="001F630A" w:rsidRPr="00E92C33">
              <w:rPr>
                <w:rFonts w:ascii="Arial" w:hAnsi="Arial" w:cs="Arial"/>
                <w:sz w:val="22"/>
                <w:szCs w:val="22"/>
                <w:lang w:val="es-ES"/>
              </w:rPr>
              <w:t>s</w:t>
            </w:r>
            <w:r w:rsidR="00BC05AF" w:rsidRPr="00E92C33">
              <w:rPr>
                <w:rFonts w:ascii="Arial" w:hAnsi="Arial" w:cs="Arial"/>
                <w:sz w:val="22"/>
                <w:szCs w:val="22"/>
                <w:lang w:val="es-ES"/>
              </w:rPr>
              <w:t xml:space="preserve"> cultural</w:t>
            </w:r>
            <w:r w:rsidR="001F630A" w:rsidRPr="00E92C33">
              <w:rPr>
                <w:rFonts w:ascii="Arial" w:hAnsi="Arial" w:cs="Arial"/>
                <w:sz w:val="22"/>
                <w:szCs w:val="22"/>
                <w:lang w:val="es-ES"/>
              </w:rPr>
              <w:t>es, así como la creación de obras literarias/artísticas/</w:t>
            </w:r>
            <w:r w:rsidR="00BC05AF" w:rsidRPr="00E92C33">
              <w:rPr>
                <w:rFonts w:ascii="Arial" w:hAnsi="Arial" w:cs="Arial"/>
                <w:sz w:val="22"/>
                <w:szCs w:val="22"/>
                <w:lang w:val="es-ES"/>
              </w:rPr>
              <w:t xml:space="preserve">creativas inspiradas en </w:t>
            </w:r>
            <w:r w:rsidR="001F630A" w:rsidRPr="00E92C33">
              <w:rPr>
                <w:rFonts w:ascii="Arial" w:hAnsi="Arial" w:cs="Arial"/>
                <w:sz w:val="22"/>
                <w:szCs w:val="22"/>
                <w:lang w:val="es-ES"/>
              </w:rPr>
              <w:t>ECT</w:t>
            </w:r>
            <w:r w:rsidR="00BC05AF" w:rsidRPr="00E92C33">
              <w:rPr>
                <w:rFonts w:ascii="Arial" w:hAnsi="Arial" w:cs="Arial"/>
                <w:sz w:val="22"/>
                <w:szCs w:val="22"/>
                <w:lang w:val="es-ES"/>
              </w:rPr>
              <w:t xml:space="preserve"> protegidas, tomadas como </w:t>
            </w:r>
            <w:r w:rsidR="00287A30" w:rsidRPr="00E92C33">
              <w:rPr>
                <w:rFonts w:ascii="Arial" w:hAnsi="Arial" w:cs="Arial"/>
                <w:sz w:val="22"/>
                <w:szCs w:val="22"/>
                <w:lang w:val="es-ES"/>
              </w:rPr>
              <w:t>préstamo</w:t>
            </w:r>
            <w:r w:rsidR="00BC05AF" w:rsidRPr="00E92C33">
              <w:rPr>
                <w:rFonts w:ascii="Arial" w:hAnsi="Arial" w:cs="Arial"/>
                <w:sz w:val="22"/>
                <w:szCs w:val="22"/>
                <w:lang w:val="es-ES"/>
              </w:rPr>
              <w:t xml:space="preserve"> de </w:t>
            </w:r>
            <w:r w:rsidR="001F630A" w:rsidRPr="00E92C33">
              <w:rPr>
                <w:rFonts w:ascii="Arial" w:hAnsi="Arial" w:cs="Arial"/>
                <w:sz w:val="22"/>
                <w:szCs w:val="22"/>
                <w:lang w:val="es-ES"/>
              </w:rPr>
              <w:t>estas</w:t>
            </w:r>
            <w:r w:rsidR="00BC05AF" w:rsidRPr="00E92C33">
              <w:rPr>
                <w:rFonts w:ascii="Arial" w:hAnsi="Arial" w:cs="Arial"/>
                <w:sz w:val="22"/>
                <w:szCs w:val="22"/>
                <w:lang w:val="es-ES"/>
              </w:rPr>
              <w:t xml:space="preserve">, </w:t>
            </w:r>
            <w:r w:rsidR="001F630A" w:rsidRPr="00E92C33">
              <w:rPr>
                <w:rFonts w:ascii="Arial" w:hAnsi="Arial" w:cs="Arial"/>
                <w:sz w:val="22"/>
                <w:szCs w:val="22"/>
                <w:lang w:val="es-ES"/>
              </w:rPr>
              <w:t xml:space="preserve">o </w:t>
            </w:r>
            <w:r w:rsidR="00BC05AF" w:rsidRPr="00E92C33">
              <w:rPr>
                <w:rFonts w:ascii="Arial" w:hAnsi="Arial" w:cs="Arial"/>
                <w:sz w:val="22"/>
                <w:szCs w:val="22"/>
                <w:lang w:val="es-ES"/>
              </w:rPr>
              <w:t xml:space="preserve">derivadas o adaptadas de </w:t>
            </w:r>
            <w:r w:rsidR="001F630A" w:rsidRPr="00E92C33">
              <w:rPr>
                <w:rFonts w:ascii="Arial" w:hAnsi="Arial" w:cs="Arial"/>
                <w:sz w:val="22"/>
                <w:szCs w:val="22"/>
                <w:lang w:val="es-ES"/>
              </w:rPr>
              <w:t>las mismas.</w:t>
            </w:r>
          </w:p>
          <w:p w:rsidR="00EE5299" w:rsidRPr="00E92C33" w:rsidRDefault="008F7D60" w:rsidP="008F7D60">
            <w:pPr>
              <w:spacing w:before="120" w:after="120"/>
              <w:rPr>
                <w:rFonts w:ascii="Arial" w:hAnsi="Arial" w:cs="Arial"/>
                <w:sz w:val="22"/>
                <w:szCs w:val="22"/>
                <w:lang w:val="es-ES"/>
              </w:rPr>
            </w:pPr>
            <w:r w:rsidRPr="00E92C33">
              <w:rPr>
                <w:rFonts w:ascii="Arial" w:hAnsi="Arial" w:cs="Arial"/>
                <w:sz w:val="22"/>
                <w:szCs w:val="22"/>
                <w:lang w:val="es-ES"/>
              </w:rPr>
              <w:t>Respecto de esa opción, observo que el párrafo 3 constituye</w:t>
            </w:r>
            <w:r w:rsidR="009D63CB" w:rsidRPr="00E92C33">
              <w:rPr>
                <w:rFonts w:ascii="Arial" w:hAnsi="Arial" w:cs="Arial"/>
                <w:sz w:val="22"/>
                <w:szCs w:val="22"/>
                <w:lang w:val="es-ES"/>
              </w:rPr>
              <w:t>,</w:t>
            </w:r>
            <w:r w:rsidRPr="00E92C33">
              <w:rPr>
                <w:rFonts w:ascii="Arial" w:hAnsi="Arial" w:cs="Arial"/>
                <w:sz w:val="22"/>
                <w:szCs w:val="22"/>
                <w:lang w:val="es-ES"/>
              </w:rPr>
              <w:t xml:space="preserve"> de hecho</w:t>
            </w:r>
            <w:r w:rsidR="009D63CB" w:rsidRPr="00E92C33">
              <w:rPr>
                <w:rFonts w:ascii="Arial" w:hAnsi="Arial" w:cs="Arial"/>
                <w:sz w:val="22"/>
                <w:szCs w:val="22"/>
                <w:lang w:val="es-ES"/>
              </w:rPr>
              <w:t>,</w:t>
            </w:r>
            <w:r w:rsidRPr="00E92C33">
              <w:rPr>
                <w:rFonts w:ascii="Arial" w:hAnsi="Arial" w:cs="Arial"/>
                <w:sz w:val="22"/>
                <w:szCs w:val="22"/>
                <w:lang w:val="es-ES"/>
              </w:rPr>
              <w:t xml:space="preserve"> una </w:t>
            </w:r>
            <w:r w:rsidRPr="00E92C33">
              <w:rPr>
                <w:rFonts w:ascii="Arial" w:hAnsi="Arial" w:cs="Arial"/>
                <w:sz w:val="22"/>
                <w:szCs w:val="22"/>
                <w:lang w:val="es-ES"/>
              </w:rPr>
              <w:lastRenderedPageBreak/>
              <w:t xml:space="preserve">excepción, e invito a quienes lo proponen a desplazarlo </w:t>
            </w:r>
            <w:r w:rsidR="00DB32F4" w:rsidRPr="00E92C33">
              <w:rPr>
                <w:rFonts w:ascii="Arial" w:hAnsi="Arial" w:cs="Arial"/>
                <w:sz w:val="22"/>
                <w:szCs w:val="22"/>
                <w:lang w:val="es-ES"/>
              </w:rPr>
              <w:t>para</w:t>
            </w:r>
            <w:r w:rsidR="009D63CB" w:rsidRPr="00E92C33">
              <w:rPr>
                <w:rFonts w:ascii="Arial" w:hAnsi="Arial" w:cs="Arial"/>
                <w:sz w:val="22"/>
                <w:szCs w:val="22"/>
                <w:lang w:val="es-ES"/>
              </w:rPr>
              <w:t xml:space="preserve"> incorporarlo </w:t>
            </w:r>
            <w:r w:rsidRPr="00E92C33">
              <w:rPr>
                <w:rFonts w:ascii="Arial" w:hAnsi="Arial" w:cs="Arial"/>
                <w:sz w:val="22"/>
                <w:szCs w:val="22"/>
                <w:lang w:val="es-ES"/>
              </w:rPr>
              <w:t>al artículo 7 sobre Excepciones y limitaciones.</w:t>
            </w:r>
          </w:p>
        </w:tc>
      </w:tr>
      <w:tr w:rsidR="00E92C33" w:rsidRPr="00E92C33" w:rsidTr="00CF7216">
        <w:tc>
          <w:tcPr>
            <w:tcW w:w="1809" w:type="dxa"/>
            <w:shd w:val="clear" w:color="auto" w:fill="D9D9D9"/>
          </w:tcPr>
          <w:p w:rsidR="00534450" w:rsidRPr="00E92C33" w:rsidRDefault="008F7D60" w:rsidP="008F7D60">
            <w:pPr>
              <w:spacing w:before="120" w:after="120"/>
              <w:rPr>
                <w:rFonts w:ascii="Arial" w:hAnsi="Arial" w:cs="Arial"/>
                <w:b/>
                <w:i/>
                <w:sz w:val="18"/>
                <w:szCs w:val="18"/>
                <w:lang w:val="es-ES"/>
              </w:rPr>
            </w:pPr>
            <w:r w:rsidRPr="00E92C33">
              <w:rPr>
                <w:rFonts w:ascii="Arial" w:hAnsi="Arial" w:cs="Arial"/>
                <w:b/>
                <w:i/>
                <w:sz w:val="18"/>
                <w:szCs w:val="18"/>
                <w:lang w:val="es-ES"/>
              </w:rPr>
              <w:lastRenderedPageBreak/>
              <w:t>Enfoque estratificado o protección diferenciada</w:t>
            </w:r>
            <w:r w:rsidR="008A0DF4" w:rsidRPr="00E92C33">
              <w:rPr>
                <w:rFonts w:ascii="Arial" w:hAnsi="Arial" w:cs="Arial"/>
                <w:b/>
                <w:i/>
                <w:sz w:val="18"/>
                <w:szCs w:val="18"/>
                <w:lang w:val="es-ES"/>
              </w:rPr>
              <w:t xml:space="preserve"> </w:t>
            </w:r>
          </w:p>
        </w:tc>
        <w:tc>
          <w:tcPr>
            <w:tcW w:w="7677" w:type="dxa"/>
            <w:shd w:val="clear" w:color="auto" w:fill="auto"/>
          </w:tcPr>
          <w:p w:rsidR="008F7D60" w:rsidRPr="00E92C33" w:rsidRDefault="008F7D60" w:rsidP="008F7D60">
            <w:pPr>
              <w:spacing w:before="120" w:after="120"/>
              <w:rPr>
                <w:rFonts w:ascii="Arial" w:hAnsi="Arial" w:cs="Arial"/>
                <w:sz w:val="22"/>
                <w:szCs w:val="22"/>
                <w:lang w:val="es-ES"/>
              </w:rPr>
            </w:pPr>
            <w:r w:rsidRPr="00E92C33">
              <w:rPr>
                <w:rFonts w:ascii="Arial" w:hAnsi="Arial" w:cs="Arial"/>
                <w:sz w:val="22"/>
                <w:szCs w:val="22"/>
                <w:lang w:val="es-ES"/>
              </w:rPr>
              <w:t>El CIG presentó como objeto de debate, en su 27ª sesión, un enfoque estratificado del ámbito de la protección según el cual los poseedores de derechos podrían hacer valer distintos tipos o niveles de derechos o de medidas en función de la naturaleza y las características de la materia protegida, el grado de control que poseyeran los beneficiaros y el grado de difusión de la misma.</w:t>
            </w:r>
          </w:p>
          <w:p w:rsidR="008F7D60" w:rsidRPr="00E92C33" w:rsidRDefault="008F7D60" w:rsidP="008F7D60">
            <w:pPr>
              <w:spacing w:before="120" w:after="120"/>
              <w:rPr>
                <w:rFonts w:ascii="Arial" w:hAnsi="Arial" w:cs="Arial"/>
                <w:sz w:val="22"/>
                <w:szCs w:val="22"/>
                <w:lang w:val="es-ES"/>
              </w:rPr>
            </w:pPr>
            <w:r w:rsidRPr="00E92C33">
              <w:rPr>
                <w:rFonts w:ascii="Arial" w:hAnsi="Arial" w:cs="Arial"/>
                <w:sz w:val="22"/>
                <w:szCs w:val="22"/>
                <w:lang w:val="es-ES"/>
              </w:rPr>
              <w:t>En el enfoque estratificado se propone una protección diferenciada conforme a distintos tipos de ECT dentro de un espectro que oscilaría entre unas ECT disponibles al público en general y unas ECT secretas, sagradas o desconocidas fuera de la comunidad y cuyo control está en manos de los beneficiarios.</w:t>
            </w:r>
            <w:r w:rsidRPr="00E92C33">
              <w:rPr>
                <w:rStyle w:val="FootnoteReference"/>
                <w:rFonts w:ascii="Arial" w:hAnsi="Arial" w:cs="Arial"/>
                <w:sz w:val="22"/>
                <w:szCs w:val="22"/>
                <w:lang w:val="es-ES"/>
              </w:rPr>
              <w:footnoteReference w:id="7"/>
            </w:r>
          </w:p>
          <w:p w:rsidR="008F7D60" w:rsidRPr="00E92C33" w:rsidRDefault="008F7D60" w:rsidP="008F7D60">
            <w:pPr>
              <w:spacing w:before="120" w:after="120"/>
              <w:rPr>
                <w:rFonts w:ascii="Arial" w:hAnsi="Arial" w:cs="Arial"/>
                <w:sz w:val="22"/>
                <w:szCs w:val="22"/>
                <w:lang w:val="es-ES"/>
              </w:rPr>
            </w:pPr>
            <w:r w:rsidRPr="00E92C33">
              <w:rPr>
                <w:rFonts w:ascii="Arial" w:hAnsi="Arial" w:cs="Arial"/>
                <w:sz w:val="22"/>
                <w:szCs w:val="22"/>
                <w:lang w:val="es-ES"/>
              </w:rPr>
              <w:t>Este enfoque apunta a que los derechos patrimoniales exclusivos podrían ser apropiados para algunas formas de ECT (por ejemplo, las ECT secretar y sagradas), mientras que un modelo basado en derechos morales podría adecuarse, por ejemplo, a las ECT que ya estén a disposición del público o hayan sido divulgadas pero que de todas formas puedan ser atribuidas a pueblos indígenas o comunidades locales específicos.</w:t>
            </w:r>
            <w:r w:rsidR="002E342F" w:rsidRPr="00E92C33">
              <w:rPr>
                <w:rFonts w:ascii="Arial" w:hAnsi="Arial" w:cs="Arial"/>
                <w:sz w:val="22"/>
                <w:szCs w:val="22"/>
                <w:lang w:val="es-ES"/>
              </w:rPr>
              <w:t xml:space="preserve"> </w:t>
            </w:r>
          </w:p>
          <w:p w:rsidR="00534450" w:rsidRPr="00E92C33" w:rsidRDefault="008F7D60" w:rsidP="008F7D60">
            <w:pPr>
              <w:spacing w:before="120" w:after="120"/>
              <w:rPr>
                <w:rFonts w:ascii="Arial" w:hAnsi="Arial" w:cs="Arial"/>
                <w:sz w:val="22"/>
                <w:szCs w:val="22"/>
                <w:lang w:val="es-ES"/>
              </w:rPr>
            </w:pPr>
            <w:r w:rsidRPr="00E92C33">
              <w:rPr>
                <w:rFonts w:ascii="Arial" w:hAnsi="Arial" w:cs="Arial"/>
                <w:sz w:val="22"/>
                <w:szCs w:val="22"/>
                <w:lang w:val="es-ES"/>
              </w:rPr>
              <w:t>Aunque la decisión incumbe al CIG, a mi juicio, la concesión de una protección diferenciada con arreglo al enfoque estratificado permitiría reflejar el equilibrio al que se alude en el mandato del CIG y la relación con el dominio público, así como los derechos e intereses de los propietarios y los usuarios.</w:t>
            </w:r>
          </w:p>
        </w:tc>
      </w:tr>
      <w:tr w:rsidR="00E92C33" w:rsidRPr="00E92C33" w:rsidTr="00CF7216">
        <w:tc>
          <w:tcPr>
            <w:tcW w:w="1809" w:type="dxa"/>
            <w:shd w:val="clear" w:color="auto" w:fill="D9D9D9"/>
          </w:tcPr>
          <w:p w:rsidR="00534450" w:rsidRPr="00E92C33" w:rsidRDefault="008F7D60" w:rsidP="008F7D60">
            <w:pPr>
              <w:spacing w:before="120" w:after="120"/>
              <w:rPr>
                <w:rFonts w:ascii="Arial" w:hAnsi="Arial" w:cs="Arial"/>
                <w:b/>
                <w:i/>
                <w:sz w:val="18"/>
                <w:szCs w:val="18"/>
                <w:lang w:val="es-ES"/>
              </w:rPr>
            </w:pPr>
            <w:r w:rsidRPr="00E92C33">
              <w:rPr>
                <w:rFonts w:ascii="Arial" w:hAnsi="Arial" w:cs="Arial"/>
                <w:b/>
                <w:i/>
                <w:sz w:val="18"/>
                <w:szCs w:val="18"/>
                <w:lang w:val="es-ES"/>
              </w:rPr>
              <w:t>Adecuada determinación de los niveles</w:t>
            </w:r>
          </w:p>
        </w:tc>
        <w:tc>
          <w:tcPr>
            <w:tcW w:w="7677" w:type="dxa"/>
            <w:shd w:val="clear" w:color="auto" w:fill="auto"/>
          </w:tcPr>
          <w:p w:rsidR="008A7CCF" w:rsidRPr="00E92C33" w:rsidRDefault="008A7CCF" w:rsidP="008A7CCF">
            <w:pPr>
              <w:spacing w:before="120" w:after="120"/>
              <w:rPr>
                <w:rFonts w:ascii="Arial" w:hAnsi="Arial" w:cs="Arial"/>
                <w:sz w:val="22"/>
                <w:szCs w:val="22"/>
                <w:lang w:val="es-ES"/>
              </w:rPr>
            </w:pPr>
            <w:r w:rsidRPr="00E92C33">
              <w:rPr>
                <w:rFonts w:ascii="Arial" w:hAnsi="Arial" w:cs="Arial"/>
                <w:sz w:val="22"/>
                <w:szCs w:val="22"/>
                <w:lang w:val="es-ES"/>
              </w:rPr>
              <w:t xml:space="preserve">El texto sobre las ECT determina los niveles en función de la calidad, el nivel de control y, como en el caso del texto sobre los CC.TT., el grado de difusión de las ECT.  El CIG podría examinar atentamente qué criterios resultan adecuados y deberían utilizarse en el contexto de las ECT, con el fin de determinar los niveles.   Al hacerlo, deberían considerarse los aspectos prácticos y las repercusiones jurídicas de los niveles propuestos.   Asimismo, cabe observar que los criterios que podrían ser pertinentes en el contexto de los CC.TT. podrían no ser necesariamente de aplicación en el contexto de las ECT.  </w:t>
            </w:r>
          </w:p>
          <w:p w:rsidR="008A7CCF" w:rsidRPr="00E92C33" w:rsidRDefault="008A7CCF" w:rsidP="008A7CCF">
            <w:pPr>
              <w:spacing w:before="120" w:after="120"/>
              <w:rPr>
                <w:rFonts w:ascii="Arial" w:hAnsi="Arial" w:cs="Arial"/>
                <w:sz w:val="22"/>
                <w:szCs w:val="22"/>
                <w:lang w:val="es-ES"/>
              </w:rPr>
            </w:pPr>
            <w:r w:rsidRPr="00E92C33">
              <w:rPr>
                <w:rFonts w:ascii="Arial" w:hAnsi="Arial" w:cs="Arial"/>
                <w:sz w:val="22"/>
                <w:szCs w:val="22"/>
                <w:lang w:val="es-ES"/>
              </w:rPr>
              <w:t xml:space="preserve">Cabe recordar que en versiones anteriores del texto sobre las ECT se ha seguido un enfoque estratificado;  cabe remitirse al documento “La protección de las expresiones culturales tradicionales/expresiones del folclore:  objetivos y principios revisados” (WIPO/GRTKF/IC/9/4).   Las categorías de ECT que figuran en ese documento son las siguientes:  ECT de un valor cultural o espiritual o de una importancia singulares;  otras ECT (podría decirse que son el reverso de la primera categoría), y las ECT </w:t>
            </w:r>
            <w:r w:rsidRPr="00E92C33">
              <w:rPr>
                <w:rFonts w:ascii="Arial" w:hAnsi="Arial" w:cs="Arial"/>
                <w:sz w:val="22"/>
                <w:szCs w:val="22"/>
                <w:lang w:val="es-ES"/>
              </w:rPr>
              <w:lastRenderedPageBreak/>
              <w:t>secretas.  Aliento a los Estados miembros a consultar ese documento, pues también contiene un comentario en el que se explica el enfoque propuesto respecto del tema de los niveles.</w:t>
            </w:r>
          </w:p>
          <w:p w:rsidR="00534450" w:rsidRPr="00E92C33" w:rsidRDefault="008A7CCF" w:rsidP="008A7CCF">
            <w:pPr>
              <w:spacing w:before="120" w:after="120"/>
              <w:rPr>
                <w:rFonts w:ascii="Arial" w:hAnsi="Arial" w:cs="Arial"/>
                <w:sz w:val="22"/>
                <w:szCs w:val="22"/>
                <w:lang w:val="es-ES"/>
              </w:rPr>
            </w:pPr>
            <w:r w:rsidRPr="00E92C33">
              <w:rPr>
                <w:rFonts w:ascii="Arial" w:hAnsi="Arial" w:cs="Arial"/>
                <w:sz w:val="22"/>
                <w:szCs w:val="22"/>
                <w:lang w:val="es-ES"/>
              </w:rPr>
              <w:t>Si se llegara a un acuerdo con respecto al enfoque estratificado, creo que el CIG debería tratar de encontrar con rapidez la convergencia en los principales elementos que definirán cada nivel.</w:t>
            </w:r>
          </w:p>
        </w:tc>
      </w:tr>
    </w:tbl>
    <w:p w:rsidR="008F7D60" w:rsidRPr="00E92C33" w:rsidRDefault="008F7D60" w:rsidP="007330CE">
      <w:pPr>
        <w:rPr>
          <w:rFonts w:ascii="Arial" w:hAnsi="Arial" w:cs="Arial"/>
          <w:sz w:val="22"/>
          <w:szCs w:val="22"/>
          <w:lang w:val="es-ES"/>
        </w:rPr>
      </w:pPr>
    </w:p>
    <w:p w:rsidR="008F7D60" w:rsidRPr="00E92C33" w:rsidRDefault="008F7D60" w:rsidP="008F7D60">
      <w:pPr>
        <w:rPr>
          <w:rFonts w:ascii="Arial" w:hAnsi="Arial" w:cs="Arial"/>
          <w:b/>
          <w:sz w:val="22"/>
          <w:szCs w:val="22"/>
          <w:lang w:val="es-ES"/>
        </w:rPr>
      </w:pPr>
      <w:r w:rsidRPr="00E92C33">
        <w:rPr>
          <w:rFonts w:ascii="Arial" w:hAnsi="Arial" w:cs="Arial"/>
          <w:b/>
          <w:sz w:val="22"/>
          <w:szCs w:val="22"/>
          <w:lang w:val="es-ES"/>
        </w:rPr>
        <w:t>Excep</w:t>
      </w:r>
      <w:r w:rsidR="00D75898" w:rsidRPr="00E92C33">
        <w:rPr>
          <w:rFonts w:ascii="Arial" w:hAnsi="Arial" w:cs="Arial"/>
          <w:b/>
          <w:sz w:val="22"/>
          <w:szCs w:val="22"/>
          <w:lang w:val="es-ES"/>
        </w:rPr>
        <w:t>ciones y limitaciones (artículo </w:t>
      </w:r>
      <w:r w:rsidRPr="00E92C33">
        <w:rPr>
          <w:rFonts w:ascii="Arial" w:hAnsi="Arial" w:cs="Arial"/>
          <w:b/>
          <w:sz w:val="22"/>
          <w:szCs w:val="22"/>
          <w:lang w:val="es-ES"/>
        </w:rPr>
        <w:t>7)</w:t>
      </w:r>
    </w:p>
    <w:p w:rsidR="00534450" w:rsidRPr="00E92C33" w:rsidRDefault="00534450" w:rsidP="00534450">
      <w:pPr>
        <w:rPr>
          <w:rFonts w:ascii="Arial" w:hAnsi="Arial" w:cs="Arial"/>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E92C33" w:rsidRPr="00E92C33" w:rsidTr="00CF7216">
        <w:tc>
          <w:tcPr>
            <w:tcW w:w="1809" w:type="dxa"/>
            <w:shd w:val="clear" w:color="auto" w:fill="D9D9D9"/>
          </w:tcPr>
          <w:p w:rsidR="00534450" w:rsidRPr="00E92C33" w:rsidRDefault="008F7D60" w:rsidP="008F7D60">
            <w:pPr>
              <w:spacing w:before="120" w:after="120"/>
              <w:rPr>
                <w:rFonts w:ascii="Arial" w:hAnsi="Arial" w:cs="Arial"/>
                <w:b/>
                <w:i/>
                <w:sz w:val="18"/>
                <w:szCs w:val="18"/>
                <w:lang w:val="es-ES"/>
              </w:rPr>
            </w:pPr>
            <w:r w:rsidRPr="00E92C33">
              <w:rPr>
                <w:rFonts w:ascii="Arial" w:hAnsi="Arial" w:cs="Arial"/>
                <w:b/>
                <w:i/>
                <w:sz w:val="18"/>
                <w:szCs w:val="18"/>
                <w:lang w:val="es-ES"/>
              </w:rPr>
              <w:t>Alternativas existentes</w:t>
            </w:r>
            <w:r w:rsidR="00E41239" w:rsidRPr="00E92C33">
              <w:rPr>
                <w:rFonts w:ascii="Arial" w:hAnsi="Arial" w:cs="Arial"/>
                <w:b/>
                <w:i/>
                <w:sz w:val="18"/>
                <w:szCs w:val="18"/>
                <w:lang w:val="es-ES"/>
              </w:rPr>
              <w:t xml:space="preserve"> </w:t>
            </w:r>
          </w:p>
        </w:tc>
        <w:tc>
          <w:tcPr>
            <w:tcW w:w="7677" w:type="dxa"/>
            <w:shd w:val="clear" w:color="auto" w:fill="auto"/>
          </w:tcPr>
          <w:p w:rsidR="008F7D60" w:rsidRPr="00E92C33" w:rsidRDefault="00F80D3C" w:rsidP="00453831">
            <w:pPr>
              <w:spacing w:before="120" w:after="120"/>
              <w:rPr>
                <w:rFonts w:ascii="Arial" w:hAnsi="Arial" w:cs="Arial"/>
                <w:sz w:val="22"/>
                <w:szCs w:val="22"/>
                <w:lang w:val="es-ES"/>
              </w:rPr>
            </w:pPr>
            <w:r w:rsidRPr="00E92C33">
              <w:rPr>
                <w:rFonts w:ascii="Arial" w:hAnsi="Arial" w:cs="Arial"/>
                <w:sz w:val="22"/>
                <w:szCs w:val="22"/>
                <w:lang w:val="es-ES"/>
              </w:rPr>
              <w:t xml:space="preserve">Actualmente, el artículo 7 </w:t>
            </w:r>
            <w:r w:rsidR="00C001D8" w:rsidRPr="00E92C33">
              <w:rPr>
                <w:rFonts w:ascii="Arial" w:hAnsi="Arial" w:cs="Arial"/>
                <w:sz w:val="22"/>
                <w:szCs w:val="22"/>
                <w:lang w:val="es-ES"/>
              </w:rPr>
              <w:t>incluye tres alternativas.  A continuación</w:t>
            </w:r>
            <w:r w:rsidR="00C87C37" w:rsidRPr="00E92C33">
              <w:rPr>
                <w:rFonts w:ascii="Arial" w:hAnsi="Arial" w:cs="Arial"/>
                <w:sz w:val="22"/>
                <w:szCs w:val="22"/>
                <w:lang w:val="es-ES"/>
              </w:rPr>
              <w:t>,</w:t>
            </w:r>
            <w:r w:rsidR="00C001D8" w:rsidRPr="00E92C33">
              <w:rPr>
                <w:rFonts w:ascii="Arial" w:hAnsi="Arial" w:cs="Arial"/>
                <w:sz w:val="22"/>
                <w:szCs w:val="22"/>
                <w:lang w:val="es-ES"/>
              </w:rPr>
              <w:t xml:space="preserve"> se presenta una síntesis de los principales elementos que </w:t>
            </w:r>
            <w:r w:rsidR="00C87C37" w:rsidRPr="00E92C33">
              <w:rPr>
                <w:rFonts w:ascii="Arial" w:hAnsi="Arial" w:cs="Arial"/>
                <w:sz w:val="22"/>
                <w:szCs w:val="22"/>
                <w:lang w:val="es-ES"/>
              </w:rPr>
              <w:t xml:space="preserve">las </w:t>
            </w:r>
            <w:r w:rsidR="00C001D8" w:rsidRPr="00E92C33">
              <w:rPr>
                <w:rFonts w:ascii="Arial" w:hAnsi="Arial" w:cs="Arial"/>
                <w:sz w:val="22"/>
                <w:szCs w:val="22"/>
                <w:lang w:val="es-ES"/>
              </w:rPr>
              <w:t>constituyen:</w:t>
            </w:r>
          </w:p>
          <w:p w:rsidR="008F7D60" w:rsidRPr="00E92C33" w:rsidRDefault="00453831" w:rsidP="00105DB3">
            <w:pPr>
              <w:numPr>
                <w:ilvl w:val="0"/>
                <w:numId w:val="15"/>
              </w:numPr>
              <w:spacing w:before="120" w:after="120"/>
              <w:rPr>
                <w:rFonts w:ascii="Arial" w:hAnsi="Arial" w:cs="Arial"/>
                <w:sz w:val="22"/>
                <w:szCs w:val="22"/>
                <w:lang w:val="es-ES"/>
              </w:rPr>
            </w:pPr>
            <w:r w:rsidRPr="00E92C33">
              <w:rPr>
                <w:rFonts w:ascii="Arial" w:hAnsi="Arial" w:cs="Arial"/>
                <w:b/>
                <w:sz w:val="22"/>
                <w:szCs w:val="22"/>
                <w:lang w:val="es-ES"/>
              </w:rPr>
              <w:t>Alt 1</w:t>
            </w:r>
            <w:r w:rsidR="00105DB3" w:rsidRPr="00E92C33">
              <w:rPr>
                <w:rFonts w:ascii="Arial" w:hAnsi="Arial" w:cs="Arial"/>
                <w:b/>
                <w:sz w:val="22"/>
                <w:szCs w:val="22"/>
                <w:lang w:val="es-ES"/>
              </w:rPr>
              <w:t xml:space="preserve">: </w:t>
            </w:r>
            <w:r w:rsidR="003B0C36" w:rsidRPr="00E92C33">
              <w:rPr>
                <w:rFonts w:ascii="Arial" w:hAnsi="Arial" w:cs="Arial"/>
                <w:sz w:val="22"/>
                <w:szCs w:val="22"/>
                <w:lang w:val="es-ES"/>
              </w:rPr>
              <w:t xml:space="preserve"> </w:t>
            </w:r>
            <w:r w:rsidR="00105DB3" w:rsidRPr="00E92C33">
              <w:rPr>
                <w:rFonts w:ascii="Arial" w:hAnsi="Arial" w:cs="Arial"/>
                <w:sz w:val="22"/>
                <w:szCs w:val="22"/>
                <w:lang w:val="es-ES"/>
              </w:rPr>
              <w:t>los Estados miembros podrán, en casos especiales, adoptar excepciones y limitaciones justificables necesarias para proteger el interés público, siempre y cuando estas excepciones y limitaciones no atenten de manera injustificable contra los intereses de los beneficiarios.</w:t>
            </w:r>
          </w:p>
          <w:p w:rsidR="008F7D60" w:rsidRPr="00E92C33" w:rsidRDefault="003B0C36" w:rsidP="00917C3F">
            <w:pPr>
              <w:numPr>
                <w:ilvl w:val="0"/>
                <w:numId w:val="15"/>
              </w:numPr>
              <w:spacing w:before="120" w:after="120"/>
              <w:rPr>
                <w:rFonts w:ascii="Arial" w:hAnsi="Arial" w:cs="Arial"/>
                <w:sz w:val="22"/>
                <w:szCs w:val="22"/>
                <w:lang w:val="es-ES"/>
              </w:rPr>
            </w:pPr>
            <w:r w:rsidRPr="00E92C33">
              <w:rPr>
                <w:rFonts w:ascii="Arial" w:hAnsi="Arial" w:cs="Arial"/>
                <w:b/>
                <w:sz w:val="22"/>
                <w:szCs w:val="22"/>
                <w:lang w:val="es-ES"/>
              </w:rPr>
              <w:t>Alt 2</w:t>
            </w:r>
            <w:r w:rsidR="00105DB3" w:rsidRPr="00E92C33">
              <w:rPr>
                <w:rFonts w:ascii="Arial" w:hAnsi="Arial" w:cs="Arial"/>
                <w:b/>
                <w:sz w:val="22"/>
                <w:szCs w:val="22"/>
                <w:lang w:val="es-ES"/>
              </w:rPr>
              <w:t xml:space="preserve">: </w:t>
            </w:r>
            <w:r w:rsidRPr="00E92C33">
              <w:rPr>
                <w:rFonts w:ascii="Arial" w:hAnsi="Arial" w:cs="Arial"/>
                <w:sz w:val="22"/>
                <w:szCs w:val="22"/>
                <w:lang w:val="es-ES"/>
              </w:rPr>
              <w:t xml:space="preserve"> </w:t>
            </w:r>
            <w:r w:rsidR="009E41AE" w:rsidRPr="00E92C33">
              <w:rPr>
                <w:rFonts w:ascii="Arial" w:hAnsi="Arial" w:cs="Arial"/>
                <w:sz w:val="22"/>
                <w:szCs w:val="22"/>
                <w:lang w:val="es-ES"/>
              </w:rPr>
              <w:t>los Estados miembros podrán adoptar excepciones y limitaciones.  En particular, los actos autorizados en virtud de la legislación en materia de propiedad intelectual, no deberá</w:t>
            </w:r>
            <w:r w:rsidR="00D24227" w:rsidRPr="00E92C33">
              <w:rPr>
                <w:rFonts w:ascii="Arial" w:hAnsi="Arial" w:cs="Arial"/>
                <w:sz w:val="22"/>
                <w:szCs w:val="22"/>
                <w:lang w:val="es-ES"/>
              </w:rPr>
              <w:t>n</w:t>
            </w:r>
            <w:r w:rsidR="009E41AE" w:rsidRPr="00E92C33">
              <w:rPr>
                <w:rFonts w:ascii="Arial" w:hAnsi="Arial" w:cs="Arial"/>
                <w:sz w:val="22"/>
                <w:szCs w:val="22"/>
                <w:lang w:val="es-ES"/>
              </w:rPr>
              <w:t xml:space="preserve"> estar prohibido</w:t>
            </w:r>
            <w:r w:rsidR="00D24227" w:rsidRPr="00E92C33">
              <w:rPr>
                <w:rFonts w:ascii="Arial" w:hAnsi="Arial" w:cs="Arial"/>
                <w:sz w:val="22"/>
                <w:szCs w:val="22"/>
                <w:lang w:val="es-ES"/>
              </w:rPr>
              <w:t>s</w:t>
            </w:r>
            <w:r w:rsidR="009E41AE" w:rsidRPr="00E92C33">
              <w:rPr>
                <w:rFonts w:ascii="Arial" w:hAnsi="Arial" w:cs="Arial"/>
                <w:sz w:val="22"/>
                <w:szCs w:val="22"/>
                <w:lang w:val="es-ES"/>
              </w:rPr>
              <w:t xml:space="preserve"> por la</w:t>
            </w:r>
            <w:r w:rsidR="00D24227" w:rsidRPr="00E92C33">
              <w:rPr>
                <w:rFonts w:ascii="Arial" w:hAnsi="Arial" w:cs="Arial"/>
                <w:sz w:val="22"/>
                <w:szCs w:val="22"/>
                <w:lang w:val="es-ES"/>
              </w:rPr>
              <w:t>s</w:t>
            </w:r>
            <w:r w:rsidR="006C7C0A" w:rsidRPr="00E92C33">
              <w:rPr>
                <w:rFonts w:ascii="Arial" w:hAnsi="Arial" w:cs="Arial"/>
                <w:sz w:val="22"/>
                <w:szCs w:val="22"/>
                <w:lang w:val="es-ES"/>
              </w:rPr>
              <w:t xml:space="preserve"> disposiciones que protegen las </w:t>
            </w:r>
            <w:r w:rsidR="009E41AE" w:rsidRPr="00E92C33">
              <w:rPr>
                <w:rFonts w:ascii="Arial" w:hAnsi="Arial" w:cs="Arial"/>
                <w:sz w:val="22"/>
                <w:szCs w:val="22"/>
                <w:lang w:val="es-ES"/>
              </w:rPr>
              <w:t>ECT.</w:t>
            </w:r>
            <w:r w:rsidR="00D24227" w:rsidRPr="00E92C33">
              <w:rPr>
                <w:rFonts w:ascii="Arial" w:hAnsi="Arial" w:cs="Arial"/>
                <w:sz w:val="22"/>
                <w:szCs w:val="22"/>
                <w:lang w:val="es-ES"/>
              </w:rPr>
              <w:t xml:space="preserve">  Además, los Estados miembros deberán prever excepciones en relación con el aprendizaje/la enseñanza/la investigación, la preservación/la </w:t>
            </w:r>
            <w:r w:rsidR="00917C3F" w:rsidRPr="00E92C33">
              <w:rPr>
                <w:rFonts w:ascii="Arial" w:hAnsi="Arial" w:cs="Arial"/>
                <w:sz w:val="22"/>
                <w:szCs w:val="22"/>
                <w:lang w:val="es-ES"/>
              </w:rPr>
              <w:t xml:space="preserve">puesta a disposición/investigación/presentación en archivos, bibliotecas, museos o instituciones culturales y la creación de obras literarias, artísticas o creativas inspiradas o basadas en expresiones culturales tradicionales, o tomadas como </w:t>
            </w:r>
            <w:r w:rsidR="00287A30" w:rsidRPr="00E92C33">
              <w:rPr>
                <w:rFonts w:ascii="Arial" w:hAnsi="Arial" w:cs="Arial"/>
                <w:sz w:val="22"/>
                <w:szCs w:val="22"/>
                <w:lang w:val="es-ES"/>
              </w:rPr>
              <w:t>préstamo</w:t>
            </w:r>
            <w:r w:rsidR="00917C3F" w:rsidRPr="00E92C33">
              <w:rPr>
                <w:rFonts w:ascii="Arial" w:hAnsi="Arial" w:cs="Arial"/>
                <w:sz w:val="22"/>
                <w:szCs w:val="22"/>
                <w:lang w:val="es-ES"/>
              </w:rPr>
              <w:t xml:space="preserve"> de dichas expresiones.</w:t>
            </w:r>
          </w:p>
          <w:p w:rsidR="008F7D60" w:rsidRPr="00E92C33" w:rsidRDefault="00C87C37" w:rsidP="008F7D60">
            <w:pPr>
              <w:numPr>
                <w:ilvl w:val="0"/>
                <w:numId w:val="15"/>
              </w:numPr>
              <w:spacing w:before="120" w:after="120"/>
              <w:rPr>
                <w:rFonts w:ascii="Arial" w:hAnsi="Arial" w:cs="Arial"/>
                <w:sz w:val="22"/>
                <w:szCs w:val="22"/>
                <w:lang w:val="es-ES"/>
              </w:rPr>
            </w:pPr>
            <w:r w:rsidRPr="00E92C33">
              <w:rPr>
                <w:rFonts w:ascii="Arial" w:hAnsi="Arial" w:cs="Arial"/>
                <w:b/>
                <w:sz w:val="22"/>
                <w:szCs w:val="22"/>
                <w:lang w:val="es-ES"/>
              </w:rPr>
              <w:t>Alt</w:t>
            </w:r>
            <w:r w:rsidR="008F7D60" w:rsidRPr="00E92C33">
              <w:rPr>
                <w:rFonts w:ascii="Arial" w:hAnsi="Arial" w:cs="Arial"/>
                <w:b/>
                <w:sz w:val="22"/>
                <w:szCs w:val="22"/>
                <w:lang w:val="es-ES"/>
              </w:rPr>
              <w:t> 3</w:t>
            </w:r>
            <w:r w:rsidRPr="00E92C33">
              <w:rPr>
                <w:rFonts w:ascii="Arial" w:hAnsi="Arial" w:cs="Arial"/>
                <w:sz w:val="22"/>
                <w:szCs w:val="22"/>
                <w:lang w:val="es-ES"/>
              </w:rPr>
              <w:t xml:space="preserve">: </w:t>
            </w:r>
            <w:r w:rsidR="008F7D60" w:rsidRPr="00E92C33">
              <w:rPr>
                <w:rFonts w:ascii="Arial" w:hAnsi="Arial" w:cs="Arial"/>
                <w:sz w:val="22"/>
                <w:szCs w:val="22"/>
                <w:lang w:val="es-ES"/>
              </w:rPr>
              <w:t xml:space="preserve"> se divide en excepciones generales y excepciones específicas</w:t>
            </w:r>
            <w:r w:rsidR="00E50890" w:rsidRPr="00E92C33">
              <w:rPr>
                <w:rFonts w:ascii="Arial" w:hAnsi="Arial" w:cs="Arial"/>
                <w:sz w:val="22"/>
                <w:szCs w:val="22"/>
                <w:lang w:val="es-ES"/>
              </w:rPr>
              <w:t>:</w:t>
            </w:r>
          </w:p>
          <w:p w:rsidR="008F7D60" w:rsidRPr="00E92C33" w:rsidRDefault="008F7D60" w:rsidP="008F7D60">
            <w:pPr>
              <w:spacing w:before="120" w:after="120"/>
              <w:ind w:left="720"/>
              <w:rPr>
                <w:rFonts w:ascii="Arial" w:hAnsi="Arial" w:cs="Arial"/>
                <w:sz w:val="22"/>
                <w:szCs w:val="22"/>
                <w:lang w:val="es-ES"/>
              </w:rPr>
            </w:pPr>
            <w:r w:rsidRPr="00E92C33">
              <w:rPr>
                <w:rFonts w:ascii="Arial" w:hAnsi="Arial" w:cs="Arial"/>
                <w:sz w:val="22"/>
                <w:szCs w:val="22"/>
                <w:lang w:val="es-ES"/>
              </w:rPr>
              <w:t>Por lo que respecta a las excepciones generales, el texto articula una prueba (las condiciones que han de cumplirse) que se aplicaría en el plano nacional al formularse limitaciones y excepciones.</w:t>
            </w:r>
            <w:r w:rsidR="00E21677" w:rsidRPr="00E92C33">
              <w:rPr>
                <w:rFonts w:ascii="Arial" w:hAnsi="Arial" w:cs="Arial"/>
                <w:sz w:val="22"/>
                <w:szCs w:val="22"/>
                <w:lang w:val="es-ES"/>
              </w:rPr>
              <w:t xml:space="preserve">  </w:t>
            </w:r>
            <w:r w:rsidRPr="00E92C33">
              <w:rPr>
                <w:rFonts w:ascii="Arial" w:hAnsi="Arial" w:cs="Arial"/>
                <w:sz w:val="22"/>
                <w:szCs w:val="22"/>
                <w:lang w:val="es-ES"/>
              </w:rPr>
              <w:t>Parece haber un entendimiento en el sentido de que esa prueba podría incluir elementos de la “clásica” prueba de los tres pasos y componentes de derechos morales (conceptos de reconocimiento, utilización no ofensiva y compatibilidad con el uso leal).</w:t>
            </w:r>
            <w:r w:rsidR="00E21677" w:rsidRPr="00E92C33">
              <w:rPr>
                <w:rFonts w:ascii="Arial" w:hAnsi="Arial" w:cs="Arial"/>
                <w:sz w:val="22"/>
                <w:szCs w:val="22"/>
                <w:lang w:val="es-ES"/>
              </w:rPr>
              <w:t xml:space="preserve">  </w:t>
            </w:r>
            <w:r w:rsidR="008A7CCF" w:rsidRPr="00E92C33">
              <w:rPr>
                <w:rFonts w:ascii="Arial" w:hAnsi="Arial" w:cs="Arial"/>
                <w:sz w:val="22"/>
                <w:szCs w:val="22"/>
                <w:lang w:val="es-ES"/>
              </w:rPr>
              <w:t>El texto contiene actualmente dos conjuntos alternativos d</w:t>
            </w:r>
            <w:r w:rsidR="00C87C37" w:rsidRPr="00E92C33">
              <w:rPr>
                <w:rFonts w:ascii="Arial" w:hAnsi="Arial" w:cs="Arial"/>
                <w:sz w:val="22"/>
                <w:szCs w:val="22"/>
                <w:lang w:val="es-ES"/>
              </w:rPr>
              <w:t>e condiciones, y sugiero que el </w:t>
            </w:r>
            <w:r w:rsidR="008A7CCF" w:rsidRPr="00E92C33">
              <w:rPr>
                <w:rFonts w:ascii="Arial" w:hAnsi="Arial" w:cs="Arial"/>
                <w:sz w:val="22"/>
                <w:szCs w:val="22"/>
                <w:lang w:val="es-ES"/>
              </w:rPr>
              <w:t xml:space="preserve">CIG mantenga un debate </w:t>
            </w:r>
            <w:r w:rsidR="00C87C37" w:rsidRPr="00E92C33">
              <w:rPr>
                <w:rFonts w:ascii="Arial" w:hAnsi="Arial" w:cs="Arial"/>
                <w:sz w:val="22"/>
                <w:szCs w:val="22"/>
                <w:lang w:val="es-ES"/>
              </w:rPr>
              <w:t>con miras a</w:t>
            </w:r>
            <w:r w:rsidR="008A7CCF" w:rsidRPr="00E92C33">
              <w:rPr>
                <w:rFonts w:ascii="Arial" w:hAnsi="Arial" w:cs="Arial"/>
                <w:sz w:val="22"/>
                <w:szCs w:val="22"/>
                <w:lang w:val="es-ES"/>
              </w:rPr>
              <w:t xml:space="preserve"> </w:t>
            </w:r>
            <w:r w:rsidR="00C87C37" w:rsidRPr="00E92C33">
              <w:rPr>
                <w:rFonts w:ascii="Arial" w:hAnsi="Arial" w:cs="Arial"/>
                <w:sz w:val="22"/>
                <w:szCs w:val="22"/>
                <w:lang w:val="es-ES"/>
              </w:rPr>
              <w:t>conciliar</w:t>
            </w:r>
            <w:r w:rsidR="008A7CCF" w:rsidRPr="00E92C33">
              <w:rPr>
                <w:rFonts w:ascii="Arial" w:hAnsi="Arial" w:cs="Arial"/>
                <w:sz w:val="22"/>
                <w:szCs w:val="22"/>
                <w:lang w:val="es-ES"/>
              </w:rPr>
              <w:t xml:space="preserve"> esos dos puntos de vista.</w:t>
            </w:r>
          </w:p>
          <w:p w:rsidR="00E21677" w:rsidRPr="00E92C33" w:rsidRDefault="008F7D60" w:rsidP="00901E52">
            <w:pPr>
              <w:spacing w:before="120" w:after="120"/>
              <w:ind w:left="720"/>
              <w:rPr>
                <w:rFonts w:ascii="Arial" w:hAnsi="Arial" w:cs="Arial"/>
                <w:sz w:val="22"/>
                <w:szCs w:val="22"/>
                <w:lang w:val="es-ES"/>
              </w:rPr>
            </w:pPr>
            <w:r w:rsidRPr="00E92C33">
              <w:rPr>
                <w:rFonts w:ascii="Arial" w:hAnsi="Arial" w:cs="Arial"/>
                <w:sz w:val="22"/>
                <w:szCs w:val="22"/>
                <w:lang w:val="es-ES"/>
              </w:rPr>
              <w:t xml:space="preserve">Las </w:t>
            </w:r>
            <w:r w:rsidRPr="00E92C33">
              <w:rPr>
                <w:rFonts w:ascii="Arial" w:hAnsi="Arial" w:cs="Arial"/>
                <w:sz w:val="22"/>
                <w:szCs w:val="22"/>
                <w:u w:val="single"/>
                <w:lang w:val="es-ES"/>
              </w:rPr>
              <w:t>excepciones específicas</w:t>
            </w:r>
            <w:r w:rsidRPr="00E92C33">
              <w:rPr>
                <w:rFonts w:ascii="Arial" w:hAnsi="Arial" w:cs="Arial"/>
                <w:sz w:val="22"/>
                <w:szCs w:val="22"/>
                <w:lang w:val="es-ES"/>
              </w:rPr>
              <w:t xml:space="preserve"> abarcan el tipo de excepciones y limitaciones que deberían incluirse/permitirse.</w:t>
            </w:r>
            <w:r w:rsidR="00E21677" w:rsidRPr="00E92C33">
              <w:rPr>
                <w:rFonts w:ascii="Arial" w:hAnsi="Arial" w:cs="Arial"/>
                <w:sz w:val="22"/>
                <w:szCs w:val="22"/>
                <w:lang w:val="es-ES"/>
              </w:rPr>
              <w:t xml:space="preserve">  </w:t>
            </w:r>
            <w:r w:rsidRPr="00E92C33">
              <w:rPr>
                <w:rFonts w:ascii="Arial" w:hAnsi="Arial" w:cs="Arial"/>
                <w:sz w:val="22"/>
                <w:szCs w:val="22"/>
                <w:lang w:val="es-ES"/>
              </w:rPr>
              <w:t>Esa parte contiene var</w:t>
            </w:r>
            <w:r w:rsidR="00C87C37" w:rsidRPr="00E92C33">
              <w:rPr>
                <w:rFonts w:ascii="Arial" w:hAnsi="Arial" w:cs="Arial"/>
                <w:sz w:val="22"/>
                <w:szCs w:val="22"/>
                <w:lang w:val="es-ES"/>
              </w:rPr>
              <w:t>ias redundancias, en particular</w:t>
            </w:r>
            <w:r w:rsidRPr="00E92C33">
              <w:rPr>
                <w:rFonts w:ascii="Arial" w:hAnsi="Arial" w:cs="Arial"/>
                <w:sz w:val="22"/>
                <w:szCs w:val="22"/>
                <w:lang w:val="es-ES"/>
              </w:rPr>
              <w:t xml:space="preserve"> en los </w:t>
            </w:r>
            <w:r w:rsidR="00901E52" w:rsidRPr="00E92C33">
              <w:rPr>
                <w:rFonts w:ascii="Arial" w:hAnsi="Arial" w:cs="Arial"/>
                <w:sz w:val="22"/>
                <w:szCs w:val="22"/>
                <w:lang w:val="es-ES"/>
              </w:rPr>
              <w:t>párrafos 7.3 y 7.4</w:t>
            </w:r>
            <w:r w:rsidRPr="00E92C33">
              <w:rPr>
                <w:rFonts w:ascii="Arial" w:hAnsi="Arial" w:cs="Arial"/>
                <w:sz w:val="22"/>
                <w:szCs w:val="22"/>
                <w:lang w:val="es-ES"/>
              </w:rPr>
              <w:t xml:space="preserve">, que el CIG debería estudiar </w:t>
            </w:r>
            <w:r w:rsidR="00C87C37" w:rsidRPr="00E92C33">
              <w:rPr>
                <w:rFonts w:ascii="Arial" w:hAnsi="Arial" w:cs="Arial"/>
                <w:sz w:val="22"/>
                <w:szCs w:val="22"/>
                <w:lang w:val="es-ES"/>
              </w:rPr>
              <w:t>con detenimiento</w:t>
            </w:r>
            <w:r w:rsidRPr="00E92C33">
              <w:rPr>
                <w:rFonts w:ascii="Arial" w:hAnsi="Arial" w:cs="Arial"/>
                <w:sz w:val="22"/>
                <w:szCs w:val="22"/>
                <w:lang w:val="es-ES"/>
              </w:rPr>
              <w:t xml:space="preserve"> y resolver.</w:t>
            </w:r>
          </w:p>
        </w:tc>
      </w:tr>
      <w:tr w:rsidR="00E92C33" w:rsidRPr="00E92C33" w:rsidTr="00CF7216">
        <w:tc>
          <w:tcPr>
            <w:tcW w:w="1809" w:type="dxa"/>
            <w:shd w:val="clear" w:color="auto" w:fill="D9D9D9"/>
          </w:tcPr>
          <w:p w:rsidR="00E41239" w:rsidRPr="00E92C33" w:rsidRDefault="008F7D60" w:rsidP="008F7D60">
            <w:pPr>
              <w:spacing w:before="120" w:after="120"/>
              <w:rPr>
                <w:rFonts w:ascii="Arial" w:hAnsi="Arial" w:cs="Arial"/>
                <w:b/>
                <w:i/>
                <w:sz w:val="18"/>
                <w:szCs w:val="18"/>
                <w:lang w:val="es-ES"/>
              </w:rPr>
            </w:pPr>
            <w:r w:rsidRPr="00E92C33">
              <w:rPr>
                <w:rFonts w:ascii="Arial" w:hAnsi="Arial" w:cs="Arial"/>
                <w:b/>
                <w:i/>
                <w:sz w:val="18"/>
                <w:szCs w:val="18"/>
                <w:lang w:val="es-ES"/>
              </w:rPr>
              <w:t>¿Un enfoque estratificado con respecto a las excepciones?</w:t>
            </w:r>
          </w:p>
        </w:tc>
        <w:tc>
          <w:tcPr>
            <w:tcW w:w="7677" w:type="dxa"/>
            <w:shd w:val="clear" w:color="auto" w:fill="auto"/>
          </w:tcPr>
          <w:p w:rsidR="00E41239" w:rsidRPr="00E92C33" w:rsidRDefault="008F7D60" w:rsidP="008F7D60">
            <w:pPr>
              <w:spacing w:before="120" w:after="120"/>
              <w:rPr>
                <w:rFonts w:ascii="Arial" w:hAnsi="Arial" w:cs="Arial"/>
                <w:sz w:val="22"/>
                <w:szCs w:val="22"/>
                <w:lang w:val="es-ES"/>
              </w:rPr>
            </w:pPr>
            <w:r w:rsidRPr="00E92C33">
              <w:rPr>
                <w:rFonts w:ascii="Arial" w:hAnsi="Arial" w:cs="Arial"/>
                <w:sz w:val="22"/>
                <w:szCs w:val="22"/>
                <w:lang w:val="es-ES"/>
              </w:rPr>
              <w:t xml:space="preserve">Sobre la base de la posibilidad de introducir </w:t>
            </w:r>
            <w:r w:rsidR="00C87C37" w:rsidRPr="00E92C33">
              <w:rPr>
                <w:rFonts w:ascii="Arial" w:hAnsi="Arial" w:cs="Arial"/>
                <w:sz w:val="22"/>
                <w:szCs w:val="22"/>
                <w:lang w:val="es-ES"/>
              </w:rPr>
              <w:t xml:space="preserve">en el artículo 5 </w:t>
            </w:r>
            <w:r w:rsidRPr="00E92C33">
              <w:rPr>
                <w:rFonts w:ascii="Arial" w:hAnsi="Arial" w:cs="Arial"/>
                <w:sz w:val="22"/>
                <w:szCs w:val="22"/>
                <w:lang w:val="es-ES"/>
              </w:rPr>
              <w:t>un enfoque estratificado para definir el alcance de la protección, algunas delegaciones preguntaron si no debería aplicarse también ese enfoque a las disposiciones sobre excepciones y limitaciones, es decir, que diferentes niveles de actos que pueden acogerse a excepciones reflejen los distintos tipos de materia protegida y los derechos que se aplican a cada nivel.</w:t>
            </w:r>
          </w:p>
        </w:tc>
      </w:tr>
      <w:tr w:rsidR="00E92C33" w:rsidRPr="00E92C33" w:rsidTr="00CF7216">
        <w:tc>
          <w:tcPr>
            <w:tcW w:w="1809" w:type="dxa"/>
            <w:shd w:val="clear" w:color="auto" w:fill="D9D9D9"/>
          </w:tcPr>
          <w:p w:rsidR="00E41239" w:rsidRPr="00E92C33" w:rsidRDefault="008F7D60" w:rsidP="008F7D60">
            <w:pPr>
              <w:spacing w:before="120" w:after="120"/>
              <w:rPr>
                <w:rFonts w:ascii="Arial" w:hAnsi="Arial" w:cs="Arial"/>
                <w:b/>
                <w:i/>
                <w:sz w:val="18"/>
                <w:szCs w:val="18"/>
                <w:lang w:val="es-ES"/>
              </w:rPr>
            </w:pPr>
            <w:r w:rsidRPr="00E92C33">
              <w:rPr>
                <w:rFonts w:ascii="Arial" w:hAnsi="Arial" w:cs="Arial"/>
                <w:b/>
                <w:i/>
                <w:sz w:val="18"/>
                <w:szCs w:val="18"/>
                <w:lang w:val="es-ES"/>
              </w:rPr>
              <w:t>Uso incidental</w:t>
            </w:r>
          </w:p>
        </w:tc>
        <w:tc>
          <w:tcPr>
            <w:tcW w:w="7677" w:type="dxa"/>
            <w:shd w:val="clear" w:color="auto" w:fill="auto"/>
          </w:tcPr>
          <w:p w:rsidR="00E41239" w:rsidRPr="00E92C33" w:rsidRDefault="00C87C37" w:rsidP="008F7D60">
            <w:pPr>
              <w:spacing w:before="120" w:after="120"/>
              <w:rPr>
                <w:rFonts w:ascii="Arial" w:hAnsi="Arial" w:cs="Arial"/>
                <w:sz w:val="22"/>
                <w:szCs w:val="22"/>
                <w:lang w:val="es-ES"/>
              </w:rPr>
            </w:pPr>
            <w:r w:rsidRPr="00E92C33">
              <w:rPr>
                <w:rFonts w:ascii="Arial" w:hAnsi="Arial" w:cs="Arial"/>
                <w:sz w:val="22"/>
                <w:szCs w:val="22"/>
                <w:lang w:val="es-ES"/>
              </w:rPr>
              <w:t>En la 27ª sesión del </w:t>
            </w:r>
            <w:r w:rsidR="008F7D60" w:rsidRPr="00E92C33">
              <w:rPr>
                <w:rFonts w:ascii="Arial" w:hAnsi="Arial" w:cs="Arial"/>
                <w:sz w:val="22"/>
                <w:szCs w:val="22"/>
                <w:lang w:val="es-ES"/>
              </w:rPr>
              <w:t>CIG, se introdujo el concepto de “uso incidental” en la disposición que t</w:t>
            </w:r>
            <w:r w:rsidR="00917C3F" w:rsidRPr="00E92C33">
              <w:rPr>
                <w:rFonts w:ascii="Arial" w:hAnsi="Arial" w:cs="Arial"/>
                <w:sz w:val="22"/>
                <w:szCs w:val="22"/>
                <w:lang w:val="es-ES"/>
              </w:rPr>
              <w:t>rata de las sanciones (artículo </w:t>
            </w:r>
            <w:r w:rsidR="008F7D60" w:rsidRPr="00E92C33">
              <w:rPr>
                <w:rFonts w:ascii="Arial" w:hAnsi="Arial" w:cs="Arial"/>
                <w:sz w:val="22"/>
                <w:szCs w:val="22"/>
                <w:lang w:val="es-ES"/>
              </w:rPr>
              <w:t>10).</w:t>
            </w:r>
            <w:r w:rsidR="004B3D1D" w:rsidRPr="00E92C33">
              <w:rPr>
                <w:rFonts w:ascii="Arial" w:hAnsi="Arial" w:cs="Arial"/>
                <w:sz w:val="22"/>
                <w:szCs w:val="22"/>
                <w:lang w:val="es-ES"/>
              </w:rPr>
              <w:t xml:space="preserve">  </w:t>
            </w:r>
            <w:r w:rsidR="008F7D60" w:rsidRPr="00E92C33">
              <w:rPr>
                <w:rFonts w:ascii="Arial" w:hAnsi="Arial" w:cs="Arial"/>
                <w:sz w:val="22"/>
                <w:szCs w:val="22"/>
                <w:lang w:val="es-ES"/>
              </w:rPr>
              <w:t xml:space="preserve">Puesto que puede </w:t>
            </w:r>
            <w:r w:rsidR="008F7D60" w:rsidRPr="00E92C33">
              <w:rPr>
                <w:rFonts w:ascii="Arial" w:hAnsi="Arial" w:cs="Arial"/>
                <w:sz w:val="22"/>
                <w:szCs w:val="22"/>
                <w:lang w:val="es-ES"/>
              </w:rPr>
              <w:lastRenderedPageBreak/>
              <w:t>considerarse que dicho uso forma parte de las excepciones y limitaciones, sugiero que el CIG considere desplazarlo al artículo sobre excepciones y limitaciones.</w:t>
            </w:r>
          </w:p>
        </w:tc>
      </w:tr>
    </w:tbl>
    <w:p w:rsidR="008F7D60" w:rsidRPr="00E92C33" w:rsidRDefault="008F7D60" w:rsidP="007330CE">
      <w:pPr>
        <w:rPr>
          <w:rFonts w:ascii="Arial" w:hAnsi="Arial" w:cs="Arial"/>
          <w:sz w:val="22"/>
          <w:szCs w:val="22"/>
          <w:lang w:val="es-ES"/>
        </w:rPr>
      </w:pPr>
    </w:p>
    <w:p w:rsidR="008F7D60" w:rsidRPr="00E92C33" w:rsidRDefault="008F7D60" w:rsidP="008F7D60">
      <w:pPr>
        <w:rPr>
          <w:rFonts w:ascii="Arial" w:hAnsi="Arial" w:cs="Arial"/>
          <w:b/>
          <w:sz w:val="22"/>
          <w:szCs w:val="22"/>
          <w:lang w:val="es-ES"/>
        </w:rPr>
      </w:pPr>
      <w:r w:rsidRPr="00E92C33">
        <w:rPr>
          <w:rFonts w:ascii="Arial" w:hAnsi="Arial" w:cs="Arial"/>
          <w:b/>
          <w:sz w:val="22"/>
          <w:szCs w:val="22"/>
          <w:lang w:val="es-ES"/>
        </w:rPr>
        <w:t>Relación con el dominio público</w:t>
      </w:r>
    </w:p>
    <w:p w:rsidR="00534450" w:rsidRPr="00E92C33" w:rsidRDefault="00534450" w:rsidP="00534450">
      <w:pPr>
        <w:rPr>
          <w:rFonts w:ascii="Arial" w:hAnsi="Arial" w:cs="Arial"/>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E92C33" w:rsidRPr="00E92C33" w:rsidTr="00CF7216">
        <w:tc>
          <w:tcPr>
            <w:tcW w:w="1809" w:type="dxa"/>
            <w:shd w:val="clear" w:color="auto" w:fill="D9D9D9"/>
          </w:tcPr>
          <w:p w:rsidR="00FA7654" w:rsidRPr="00E92C33" w:rsidRDefault="008F7D60" w:rsidP="008F7D60">
            <w:pPr>
              <w:spacing w:before="120" w:after="120"/>
              <w:rPr>
                <w:rFonts w:ascii="Arial" w:hAnsi="Arial" w:cs="Arial"/>
                <w:b/>
                <w:i/>
                <w:sz w:val="18"/>
                <w:szCs w:val="18"/>
                <w:lang w:val="es-ES"/>
              </w:rPr>
            </w:pPr>
            <w:r w:rsidRPr="00E92C33">
              <w:rPr>
                <w:rFonts w:ascii="Arial" w:hAnsi="Arial" w:cs="Arial"/>
                <w:b/>
                <w:i/>
                <w:sz w:val="18"/>
                <w:szCs w:val="18"/>
                <w:lang w:val="es-ES"/>
              </w:rPr>
              <w:t>Alternativas existentes</w:t>
            </w:r>
          </w:p>
        </w:tc>
        <w:tc>
          <w:tcPr>
            <w:tcW w:w="7677" w:type="dxa"/>
            <w:shd w:val="clear" w:color="auto" w:fill="auto"/>
          </w:tcPr>
          <w:p w:rsidR="00FA7654" w:rsidRPr="00E92C33" w:rsidRDefault="00C03C4F" w:rsidP="00FA7654">
            <w:pPr>
              <w:spacing w:before="120" w:after="120"/>
              <w:rPr>
                <w:rFonts w:ascii="Arial" w:hAnsi="Arial" w:cs="Arial"/>
                <w:sz w:val="22"/>
                <w:szCs w:val="22"/>
                <w:lang w:val="es-ES"/>
              </w:rPr>
            </w:pPr>
            <w:r w:rsidRPr="00E92C33">
              <w:rPr>
                <w:rFonts w:ascii="Arial" w:hAnsi="Arial" w:cs="Arial"/>
                <w:sz w:val="22"/>
                <w:szCs w:val="22"/>
                <w:lang w:val="es-ES"/>
              </w:rPr>
              <w:t xml:space="preserve">Actualmente, el artículo 2 contiene dos alternativas </w:t>
            </w:r>
            <w:r w:rsidR="00883E6E" w:rsidRPr="00E92C33">
              <w:rPr>
                <w:rFonts w:ascii="Arial" w:hAnsi="Arial" w:cs="Arial"/>
                <w:sz w:val="22"/>
                <w:szCs w:val="22"/>
                <w:lang w:val="es-ES"/>
              </w:rPr>
              <w:t>para el</w:t>
            </w:r>
            <w:r w:rsidRPr="00E92C33">
              <w:rPr>
                <w:rFonts w:ascii="Arial" w:hAnsi="Arial" w:cs="Arial"/>
                <w:sz w:val="22"/>
                <w:szCs w:val="22"/>
                <w:lang w:val="es-ES"/>
              </w:rPr>
              <w:t xml:space="preserve"> uso del término “dominio público”.  Mientras que la primera propone una definición </w:t>
            </w:r>
            <w:r w:rsidR="00883E6E" w:rsidRPr="00E92C33">
              <w:rPr>
                <w:rFonts w:ascii="Arial" w:hAnsi="Arial" w:cs="Arial"/>
                <w:sz w:val="22"/>
                <w:szCs w:val="22"/>
                <w:lang w:val="es-ES"/>
              </w:rPr>
              <w:t>del término</w:t>
            </w:r>
            <w:r w:rsidRPr="00E92C33">
              <w:rPr>
                <w:rFonts w:ascii="Arial" w:hAnsi="Arial" w:cs="Arial"/>
                <w:sz w:val="22"/>
                <w:szCs w:val="22"/>
                <w:lang w:val="es-ES"/>
              </w:rPr>
              <w:t xml:space="preserve">, la segunda </w:t>
            </w:r>
            <w:r w:rsidR="00883E6E" w:rsidRPr="00E92C33">
              <w:rPr>
                <w:rFonts w:ascii="Arial" w:hAnsi="Arial" w:cs="Arial"/>
                <w:sz w:val="22"/>
                <w:szCs w:val="22"/>
                <w:lang w:val="es-ES"/>
              </w:rPr>
              <w:t>entiende</w:t>
            </w:r>
            <w:r w:rsidRPr="00E92C33">
              <w:rPr>
                <w:rFonts w:ascii="Arial" w:hAnsi="Arial" w:cs="Arial"/>
                <w:sz w:val="22"/>
                <w:szCs w:val="22"/>
                <w:lang w:val="es-ES"/>
              </w:rPr>
              <w:t xml:space="preserve"> dicho término </w:t>
            </w:r>
            <w:r w:rsidR="00883E6E" w:rsidRPr="00E92C33">
              <w:rPr>
                <w:rFonts w:ascii="Arial" w:hAnsi="Arial" w:cs="Arial"/>
                <w:sz w:val="22"/>
                <w:szCs w:val="22"/>
                <w:lang w:val="es-ES"/>
              </w:rPr>
              <w:t>tal y como se define en la</w:t>
            </w:r>
            <w:r w:rsidRPr="00E92C33">
              <w:rPr>
                <w:rFonts w:ascii="Arial" w:hAnsi="Arial" w:cs="Arial"/>
                <w:sz w:val="22"/>
                <w:szCs w:val="22"/>
                <w:lang w:val="es-ES"/>
              </w:rPr>
              <w:t xml:space="preserve"> legislación nacional.</w:t>
            </w:r>
          </w:p>
        </w:tc>
      </w:tr>
      <w:tr w:rsidR="00E92C33" w:rsidRPr="00E92C33" w:rsidTr="00CF7216">
        <w:tc>
          <w:tcPr>
            <w:tcW w:w="1809" w:type="dxa"/>
            <w:shd w:val="clear" w:color="auto" w:fill="D9D9D9"/>
          </w:tcPr>
          <w:p w:rsidR="00534450" w:rsidRPr="00E92C33" w:rsidRDefault="008F7D60" w:rsidP="008F7D60">
            <w:pPr>
              <w:spacing w:before="120" w:after="120"/>
              <w:rPr>
                <w:rFonts w:ascii="Arial" w:hAnsi="Arial" w:cs="Arial"/>
                <w:b/>
                <w:i/>
                <w:sz w:val="18"/>
                <w:szCs w:val="18"/>
                <w:lang w:val="es-ES"/>
              </w:rPr>
            </w:pPr>
            <w:r w:rsidRPr="00E92C33">
              <w:rPr>
                <w:rFonts w:ascii="Arial" w:hAnsi="Arial" w:cs="Arial"/>
                <w:b/>
                <w:i/>
                <w:sz w:val="18"/>
                <w:szCs w:val="18"/>
                <w:lang w:val="es-ES"/>
              </w:rPr>
              <w:t>El concepto de dominio público</w:t>
            </w:r>
          </w:p>
        </w:tc>
        <w:tc>
          <w:tcPr>
            <w:tcW w:w="7677" w:type="dxa"/>
            <w:shd w:val="clear" w:color="auto" w:fill="auto"/>
          </w:tcPr>
          <w:p w:rsidR="00534450" w:rsidRPr="00E92C33" w:rsidRDefault="00C87C37" w:rsidP="008F7D60">
            <w:pPr>
              <w:spacing w:before="120" w:after="120"/>
              <w:rPr>
                <w:rFonts w:ascii="Arial" w:hAnsi="Arial" w:cs="Arial"/>
                <w:sz w:val="22"/>
                <w:szCs w:val="22"/>
                <w:lang w:val="es-ES"/>
              </w:rPr>
            </w:pPr>
            <w:r w:rsidRPr="00E92C33">
              <w:rPr>
                <w:rFonts w:ascii="Arial" w:hAnsi="Arial" w:cs="Arial"/>
                <w:sz w:val="22"/>
                <w:szCs w:val="22"/>
                <w:lang w:val="es-ES"/>
              </w:rPr>
              <w:t>En la 27ª sesión del </w:t>
            </w:r>
            <w:r w:rsidR="002C0F51" w:rsidRPr="00E92C33">
              <w:rPr>
                <w:rFonts w:ascii="Arial" w:hAnsi="Arial" w:cs="Arial"/>
                <w:sz w:val="22"/>
                <w:szCs w:val="22"/>
                <w:lang w:val="es-ES"/>
              </w:rPr>
              <w:t>CIG se introduj</w:t>
            </w:r>
            <w:r w:rsidRPr="00E92C33">
              <w:rPr>
                <w:rFonts w:ascii="Arial" w:hAnsi="Arial" w:cs="Arial"/>
                <w:sz w:val="22"/>
                <w:szCs w:val="22"/>
                <w:lang w:val="es-ES"/>
              </w:rPr>
              <w:t>o en el texto relativo a las </w:t>
            </w:r>
            <w:r w:rsidR="002C0F51" w:rsidRPr="00E92C33">
              <w:rPr>
                <w:rFonts w:ascii="Arial" w:hAnsi="Arial" w:cs="Arial"/>
                <w:sz w:val="22"/>
                <w:szCs w:val="22"/>
                <w:lang w:val="es-ES"/>
              </w:rPr>
              <w:t>ECT una definición del término “dominio público”.  Ese concepto es indisociable del equ</w:t>
            </w:r>
            <w:r w:rsidRPr="00E92C33">
              <w:rPr>
                <w:rFonts w:ascii="Arial" w:hAnsi="Arial" w:cs="Arial"/>
                <w:sz w:val="22"/>
                <w:szCs w:val="22"/>
                <w:lang w:val="es-ES"/>
              </w:rPr>
              <w:t>ilibrio inherente al sistema de </w:t>
            </w:r>
            <w:r w:rsidR="002C0F51" w:rsidRPr="00E92C33">
              <w:rPr>
                <w:rFonts w:ascii="Arial" w:hAnsi="Arial" w:cs="Arial"/>
                <w:sz w:val="22"/>
                <w:szCs w:val="22"/>
                <w:lang w:val="es-ES"/>
              </w:rPr>
              <w:t xml:space="preserve">P.I.  Los derechos exclusivos se equilibran con respecto a los intereses de los usuarios y del público en general, incluidos los terceros que sean creadores, con miras a fomentar, estimular y </w:t>
            </w:r>
            <w:r w:rsidRPr="00E92C33">
              <w:rPr>
                <w:rFonts w:ascii="Arial" w:hAnsi="Arial" w:cs="Arial"/>
                <w:sz w:val="22"/>
                <w:szCs w:val="22"/>
                <w:lang w:val="es-ES"/>
              </w:rPr>
              <w:t>remunerar</w:t>
            </w:r>
            <w:r w:rsidR="002C0F51" w:rsidRPr="00E92C33">
              <w:rPr>
                <w:rFonts w:ascii="Arial" w:hAnsi="Arial" w:cs="Arial"/>
                <w:sz w:val="22"/>
                <w:szCs w:val="22"/>
                <w:lang w:val="es-ES"/>
              </w:rPr>
              <w:t xml:space="preserve"> la innovación y la creatividad.  Dicho concepto también guarda relación con la interpretación del concepto conexo de “disponibles públicamente” mencionado en e</w:t>
            </w:r>
            <w:r w:rsidR="0044165E" w:rsidRPr="00E92C33">
              <w:rPr>
                <w:rFonts w:ascii="Arial" w:hAnsi="Arial" w:cs="Arial"/>
                <w:sz w:val="22"/>
                <w:szCs w:val="22"/>
                <w:lang w:val="es-ES"/>
              </w:rPr>
              <w:t>l artículo </w:t>
            </w:r>
            <w:r w:rsidR="002C0F51" w:rsidRPr="00E92C33">
              <w:rPr>
                <w:rFonts w:ascii="Arial" w:hAnsi="Arial" w:cs="Arial"/>
                <w:sz w:val="22"/>
                <w:szCs w:val="22"/>
                <w:lang w:val="es-ES"/>
              </w:rPr>
              <w:t xml:space="preserve">5 sobre </w:t>
            </w:r>
            <w:r w:rsidR="0044165E" w:rsidRPr="00E92C33">
              <w:rPr>
                <w:rFonts w:ascii="Arial" w:hAnsi="Arial" w:cs="Arial"/>
                <w:sz w:val="22"/>
                <w:szCs w:val="22"/>
                <w:lang w:val="es-ES"/>
              </w:rPr>
              <w:t xml:space="preserve">el </w:t>
            </w:r>
            <w:r w:rsidR="002C0F51" w:rsidRPr="00E92C33">
              <w:rPr>
                <w:rFonts w:ascii="Arial" w:hAnsi="Arial" w:cs="Arial"/>
                <w:sz w:val="22"/>
                <w:szCs w:val="22"/>
                <w:lang w:val="es-ES"/>
              </w:rPr>
              <w:t>alcance de la protección</w:t>
            </w:r>
            <w:r w:rsidR="008F7D60" w:rsidRPr="00E92C33">
              <w:rPr>
                <w:rFonts w:ascii="Arial" w:hAnsi="Arial" w:cs="Arial"/>
                <w:sz w:val="22"/>
                <w:szCs w:val="22"/>
                <w:lang w:val="es-ES"/>
              </w:rPr>
              <w:t>.</w:t>
            </w:r>
            <w:r w:rsidR="008F7D60" w:rsidRPr="00E92C33">
              <w:rPr>
                <w:rStyle w:val="FootnoteReference"/>
                <w:rFonts w:ascii="Arial" w:hAnsi="Arial" w:cs="Arial"/>
                <w:sz w:val="22"/>
                <w:szCs w:val="22"/>
                <w:lang w:val="es-ES"/>
              </w:rPr>
              <w:footnoteReference w:id="8"/>
            </w:r>
          </w:p>
        </w:tc>
      </w:tr>
      <w:tr w:rsidR="00E92C33" w:rsidRPr="00E92C33" w:rsidTr="00CF7216">
        <w:tc>
          <w:tcPr>
            <w:tcW w:w="1809" w:type="dxa"/>
            <w:shd w:val="clear" w:color="auto" w:fill="D9D9D9"/>
          </w:tcPr>
          <w:p w:rsidR="002C0F51" w:rsidRPr="00E92C33" w:rsidRDefault="002C0F51" w:rsidP="008F7D60">
            <w:pPr>
              <w:spacing w:before="120" w:after="120"/>
              <w:rPr>
                <w:rFonts w:ascii="Arial" w:hAnsi="Arial" w:cs="Arial"/>
                <w:b/>
                <w:i/>
                <w:sz w:val="18"/>
                <w:szCs w:val="18"/>
                <w:lang w:val="es-ES"/>
              </w:rPr>
            </w:pPr>
            <w:r w:rsidRPr="00E92C33">
              <w:rPr>
                <w:rFonts w:ascii="Arial" w:hAnsi="Arial" w:cs="Arial"/>
                <w:b/>
                <w:i/>
                <w:sz w:val="18"/>
                <w:szCs w:val="18"/>
                <w:lang w:val="es-ES"/>
              </w:rPr>
              <w:t>“Disponibles públicamente” en el contexto de las ECT</w:t>
            </w:r>
          </w:p>
        </w:tc>
        <w:tc>
          <w:tcPr>
            <w:tcW w:w="7677" w:type="dxa"/>
            <w:shd w:val="clear" w:color="auto" w:fill="auto"/>
          </w:tcPr>
          <w:p w:rsidR="002C0F51" w:rsidRPr="00E92C33" w:rsidRDefault="002C0F51" w:rsidP="00F05778">
            <w:pPr>
              <w:spacing w:before="120" w:after="120"/>
              <w:rPr>
                <w:rFonts w:ascii="Arial" w:hAnsi="Arial" w:cs="Arial"/>
                <w:sz w:val="22"/>
                <w:szCs w:val="22"/>
                <w:lang w:val="es-ES"/>
              </w:rPr>
            </w:pPr>
            <w:r w:rsidRPr="00E92C33">
              <w:rPr>
                <w:rFonts w:ascii="Arial" w:hAnsi="Arial" w:cs="Arial"/>
                <w:sz w:val="22"/>
                <w:szCs w:val="22"/>
                <w:lang w:val="es-ES"/>
              </w:rPr>
              <w:t>La expresión “disponibles públicamente” se define en la sección Términos utilizados.   El CIG podría reflexionar acerca de si esa definición es pertinente en el contexto de las ECT.</w:t>
            </w:r>
          </w:p>
        </w:tc>
      </w:tr>
      <w:tr w:rsidR="00E92C33" w:rsidRPr="00E92C33" w:rsidTr="00CF7216">
        <w:tc>
          <w:tcPr>
            <w:tcW w:w="1809" w:type="dxa"/>
            <w:shd w:val="clear" w:color="auto" w:fill="D9D9D9"/>
          </w:tcPr>
          <w:p w:rsidR="002C0F51" w:rsidRPr="00E92C33" w:rsidRDefault="002C0F51" w:rsidP="008F7D60">
            <w:pPr>
              <w:spacing w:before="120" w:after="120"/>
              <w:rPr>
                <w:rFonts w:ascii="Arial" w:hAnsi="Arial" w:cs="Arial"/>
                <w:b/>
                <w:i/>
                <w:sz w:val="18"/>
                <w:szCs w:val="18"/>
                <w:lang w:val="es-ES"/>
              </w:rPr>
            </w:pPr>
            <w:r w:rsidRPr="00E92C33">
              <w:rPr>
                <w:rFonts w:ascii="Arial" w:hAnsi="Arial" w:cs="Arial"/>
                <w:b/>
                <w:i/>
                <w:sz w:val="18"/>
                <w:szCs w:val="18"/>
                <w:lang w:val="es-ES"/>
              </w:rPr>
              <w:t>El desafío de intentar definir “dominio público”</w:t>
            </w:r>
          </w:p>
        </w:tc>
        <w:tc>
          <w:tcPr>
            <w:tcW w:w="7677" w:type="dxa"/>
            <w:shd w:val="clear" w:color="auto" w:fill="auto"/>
          </w:tcPr>
          <w:p w:rsidR="002C0F51" w:rsidRPr="00E92C33" w:rsidRDefault="002C0F51" w:rsidP="00F05778">
            <w:pPr>
              <w:spacing w:before="120" w:after="120"/>
              <w:rPr>
                <w:rFonts w:ascii="Arial" w:hAnsi="Arial" w:cs="Arial"/>
                <w:sz w:val="22"/>
                <w:szCs w:val="22"/>
                <w:lang w:val="es-ES"/>
              </w:rPr>
            </w:pPr>
            <w:r w:rsidRPr="00E92C33">
              <w:rPr>
                <w:rFonts w:ascii="Arial" w:hAnsi="Arial" w:cs="Arial"/>
                <w:sz w:val="22"/>
                <w:szCs w:val="22"/>
                <w:lang w:val="es-ES"/>
              </w:rPr>
              <w:t>Si bien el concepto de dominio público es importante para comprender la interconexión entre la P.I. y los CC.TT. y para elaborar un sistema eficaz y equilibrado, similar al de la P.I., para la protección de las ECT, no está clara la utilidad de elaborar e incluir una definición específica de dominio público en el instrumento sobre ECT.  Creo que definir el concepto de “dominio público” es una tarea difícil que tiene repercusiones considerables y de gran alcance en la esfera de las políticas, alcance que va más allá del ámbito de actuación del CIG.</w:t>
            </w:r>
          </w:p>
        </w:tc>
      </w:tr>
    </w:tbl>
    <w:p w:rsidR="008F7D60" w:rsidRPr="00E92C33" w:rsidRDefault="008F7D60" w:rsidP="00534450">
      <w:pPr>
        <w:rPr>
          <w:rFonts w:ascii="Arial" w:hAnsi="Arial" w:cs="Arial"/>
          <w:sz w:val="22"/>
          <w:szCs w:val="22"/>
          <w:lang w:val="es-ES"/>
        </w:rPr>
      </w:pPr>
    </w:p>
    <w:p w:rsidR="008F7D60" w:rsidRPr="00E92C33" w:rsidRDefault="008F7D60" w:rsidP="008F7D60">
      <w:pPr>
        <w:rPr>
          <w:rFonts w:ascii="Arial" w:hAnsi="Arial" w:cs="Arial"/>
          <w:b/>
          <w:sz w:val="22"/>
          <w:szCs w:val="22"/>
          <w:lang w:val="es-ES"/>
        </w:rPr>
      </w:pPr>
      <w:r w:rsidRPr="00E92C33">
        <w:rPr>
          <w:rFonts w:ascii="Arial" w:hAnsi="Arial" w:cs="Arial"/>
          <w:b/>
          <w:sz w:val="22"/>
          <w:szCs w:val="22"/>
          <w:lang w:val="es-ES"/>
        </w:rPr>
        <w:t>Definición de “apropiación indebida”</w:t>
      </w:r>
    </w:p>
    <w:p w:rsidR="00112DB2" w:rsidRPr="00E92C33" w:rsidRDefault="00112DB2" w:rsidP="00112DB2">
      <w:pPr>
        <w:rPr>
          <w:rFonts w:ascii="Arial" w:hAnsi="Arial" w:cs="Arial"/>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E92C33" w:rsidRPr="00E92C33" w:rsidTr="00CF7216">
        <w:tc>
          <w:tcPr>
            <w:tcW w:w="1809" w:type="dxa"/>
            <w:shd w:val="clear" w:color="auto" w:fill="D9D9D9"/>
          </w:tcPr>
          <w:p w:rsidR="00112DB2" w:rsidRPr="00E92C33" w:rsidRDefault="008F7D60" w:rsidP="008F7D60">
            <w:pPr>
              <w:spacing w:before="120" w:after="120"/>
              <w:rPr>
                <w:rFonts w:ascii="Arial" w:hAnsi="Arial" w:cs="Arial"/>
                <w:b/>
                <w:i/>
                <w:sz w:val="18"/>
                <w:szCs w:val="18"/>
                <w:lang w:val="es-ES"/>
              </w:rPr>
            </w:pPr>
            <w:r w:rsidRPr="00E92C33">
              <w:rPr>
                <w:rFonts w:ascii="Arial" w:hAnsi="Arial" w:cs="Arial"/>
                <w:b/>
                <w:i/>
                <w:sz w:val="18"/>
                <w:szCs w:val="18"/>
                <w:lang w:val="es-ES"/>
              </w:rPr>
              <w:t>La definición de apropiación indebida en la sección Términos utilizados</w:t>
            </w:r>
          </w:p>
        </w:tc>
        <w:tc>
          <w:tcPr>
            <w:tcW w:w="7677" w:type="dxa"/>
            <w:shd w:val="clear" w:color="auto" w:fill="auto"/>
          </w:tcPr>
          <w:p w:rsidR="00112DB2" w:rsidRPr="00E92C33" w:rsidRDefault="008F7D60" w:rsidP="008F7D60">
            <w:pPr>
              <w:spacing w:before="120" w:after="120"/>
              <w:rPr>
                <w:rFonts w:ascii="Arial" w:hAnsi="Arial" w:cs="Arial"/>
                <w:sz w:val="22"/>
                <w:szCs w:val="22"/>
                <w:lang w:val="es-ES"/>
              </w:rPr>
            </w:pPr>
            <w:r w:rsidRPr="00E92C33">
              <w:rPr>
                <w:rFonts w:ascii="Arial" w:hAnsi="Arial" w:cs="Arial"/>
                <w:sz w:val="22"/>
                <w:szCs w:val="22"/>
                <w:lang w:val="es-ES"/>
              </w:rPr>
              <w:t>En el mandato del CIG se insiste en la necesidad de llegar a un entendimiento común sobre la definición de “apropiación indebida”.</w:t>
            </w:r>
            <w:r w:rsidR="00286A27" w:rsidRPr="00E92C33">
              <w:rPr>
                <w:rFonts w:ascii="Arial" w:hAnsi="Arial" w:cs="Arial"/>
                <w:sz w:val="22"/>
                <w:szCs w:val="22"/>
                <w:lang w:val="es-ES"/>
              </w:rPr>
              <w:t xml:space="preserve">  </w:t>
            </w:r>
            <w:r w:rsidRPr="00E92C33">
              <w:rPr>
                <w:rFonts w:ascii="Arial" w:hAnsi="Arial" w:cs="Arial"/>
                <w:sz w:val="22"/>
                <w:szCs w:val="22"/>
                <w:lang w:val="es-ES"/>
              </w:rPr>
              <w:t>Si bien el texto sobre las ECT hace referencia al concepto de “apropiación indebida”, no contiene, a diferencia de los textos sobre CC.TT. y RR.GG., una definición de esa expresión en la sección Términos utilizados.</w:t>
            </w:r>
            <w:r w:rsidR="000245DE" w:rsidRPr="00E92C33">
              <w:rPr>
                <w:rFonts w:ascii="Arial" w:hAnsi="Arial" w:cs="Arial"/>
                <w:sz w:val="22"/>
                <w:szCs w:val="22"/>
                <w:lang w:val="es-ES"/>
              </w:rPr>
              <w:t xml:space="preserve">  </w:t>
            </w:r>
            <w:r w:rsidRPr="00E92C33">
              <w:rPr>
                <w:rFonts w:ascii="Arial" w:hAnsi="Arial" w:cs="Arial"/>
                <w:sz w:val="22"/>
                <w:szCs w:val="22"/>
                <w:lang w:val="es-ES"/>
              </w:rPr>
              <w:t>El CIG podría reflexionar acerca de la necesidad de esa definición en el texto sobre ECT o considerar la posibilidad de introducir una definición adecuada de apropiación indebida en la sección Términos utilizados.</w:t>
            </w:r>
          </w:p>
        </w:tc>
      </w:tr>
    </w:tbl>
    <w:p w:rsidR="008F7D60" w:rsidRPr="00E92C33" w:rsidRDefault="008F7D60" w:rsidP="007330CE">
      <w:pPr>
        <w:rPr>
          <w:rFonts w:ascii="Arial" w:hAnsi="Arial" w:cs="Arial"/>
          <w:sz w:val="22"/>
          <w:szCs w:val="22"/>
          <w:u w:val="single"/>
          <w:lang w:val="es-ES"/>
        </w:rPr>
      </w:pPr>
    </w:p>
    <w:p w:rsidR="00302272" w:rsidRPr="00E92C33" w:rsidRDefault="00302272">
      <w:pPr>
        <w:rPr>
          <w:rFonts w:ascii="Arial" w:hAnsi="Arial" w:cs="Arial"/>
          <w:b/>
          <w:sz w:val="22"/>
          <w:szCs w:val="22"/>
          <w:u w:val="single"/>
          <w:lang w:val="es-ES"/>
        </w:rPr>
      </w:pPr>
      <w:r w:rsidRPr="00E92C33">
        <w:rPr>
          <w:rFonts w:ascii="Arial" w:hAnsi="Arial" w:cs="Arial"/>
          <w:b/>
          <w:sz w:val="22"/>
          <w:szCs w:val="22"/>
          <w:u w:val="single"/>
          <w:lang w:val="es-ES"/>
        </w:rPr>
        <w:br w:type="page"/>
      </w:r>
    </w:p>
    <w:p w:rsidR="008F7D60" w:rsidRPr="00E92C33" w:rsidRDefault="008F7D60" w:rsidP="008F7D60">
      <w:pPr>
        <w:rPr>
          <w:rFonts w:ascii="Arial" w:hAnsi="Arial" w:cs="Arial"/>
          <w:b/>
          <w:sz w:val="22"/>
          <w:szCs w:val="22"/>
          <w:u w:val="single"/>
          <w:lang w:val="es-ES"/>
        </w:rPr>
      </w:pPr>
      <w:r w:rsidRPr="00E92C33">
        <w:rPr>
          <w:rFonts w:ascii="Arial" w:hAnsi="Arial" w:cs="Arial"/>
          <w:b/>
          <w:sz w:val="22"/>
          <w:szCs w:val="22"/>
          <w:u w:val="single"/>
          <w:lang w:val="es-ES"/>
        </w:rPr>
        <w:lastRenderedPageBreak/>
        <w:t>Otros asuntos</w:t>
      </w:r>
    </w:p>
    <w:p w:rsidR="008F7D60" w:rsidRPr="00E92C33" w:rsidRDefault="008F7D60" w:rsidP="007330CE">
      <w:pPr>
        <w:rPr>
          <w:rFonts w:ascii="Arial" w:hAnsi="Arial" w:cs="Arial"/>
          <w:sz w:val="22"/>
          <w:szCs w:val="22"/>
          <w:lang w:val="es-ES"/>
        </w:rPr>
      </w:pPr>
    </w:p>
    <w:p w:rsidR="008F7D60" w:rsidRPr="00E92C33" w:rsidRDefault="008F7D60" w:rsidP="008F7D60">
      <w:pPr>
        <w:rPr>
          <w:rFonts w:ascii="Arial" w:hAnsi="Arial" w:cs="Arial"/>
          <w:b/>
          <w:sz w:val="22"/>
          <w:szCs w:val="22"/>
          <w:lang w:val="es-ES"/>
        </w:rPr>
      </w:pPr>
      <w:r w:rsidRPr="00E92C33">
        <w:rPr>
          <w:rFonts w:ascii="Arial" w:hAnsi="Arial" w:cs="Arial"/>
          <w:b/>
          <w:sz w:val="22"/>
          <w:szCs w:val="22"/>
          <w:lang w:val="es-ES"/>
        </w:rPr>
        <w:t>Principios/preámbulo/introducción</w:t>
      </w:r>
    </w:p>
    <w:p w:rsidR="00645BA2" w:rsidRPr="00E92C33" w:rsidRDefault="00645BA2" w:rsidP="007330CE">
      <w:pPr>
        <w:rPr>
          <w:rFonts w:ascii="Arial" w:hAnsi="Arial" w:cs="Arial"/>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E92C33" w:rsidRPr="00E92C33" w:rsidTr="00CF7216">
        <w:tc>
          <w:tcPr>
            <w:tcW w:w="1809" w:type="dxa"/>
            <w:shd w:val="clear" w:color="auto" w:fill="D9D9D9"/>
          </w:tcPr>
          <w:p w:rsidR="00EE49EF" w:rsidRPr="00E92C33" w:rsidRDefault="008F7D60" w:rsidP="008F7D60">
            <w:pPr>
              <w:spacing w:before="120" w:after="120"/>
              <w:rPr>
                <w:rFonts w:ascii="Arial" w:hAnsi="Arial" w:cs="Arial"/>
                <w:b/>
                <w:i/>
                <w:sz w:val="18"/>
                <w:szCs w:val="18"/>
                <w:lang w:val="es-ES"/>
              </w:rPr>
            </w:pPr>
            <w:r w:rsidRPr="00E92C33">
              <w:rPr>
                <w:rFonts w:ascii="Arial" w:hAnsi="Arial" w:cs="Arial"/>
                <w:b/>
                <w:i/>
                <w:sz w:val="18"/>
                <w:szCs w:val="18"/>
                <w:lang w:val="es-ES"/>
              </w:rPr>
              <w:t>Naturaleza de la disposición</w:t>
            </w:r>
          </w:p>
        </w:tc>
        <w:tc>
          <w:tcPr>
            <w:tcW w:w="7677" w:type="dxa"/>
            <w:shd w:val="clear" w:color="auto" w:fill="auto"/>
          </w:tcPr>
          <w:p w:rsidR="00EE49EF" w:rsidRPr="00E92C33" w:rsidRDefault="008F7D60" w:rsidP="008F7D60">
            <w:pPr>
              <w:spacing w:before="120" w:after="120"/>
              <w:rPr>
                <w:rFonts w:ascii="Arial" w:hAnsi="Arial" w:cs="Arial"/>
                <w:sz w:val="22"/>
                <w:szCs w:val="22"/>
                <w:lang w:val="es-ES"/>
              </w:rPr>
            </w:pPr>
            <w:r w:rsidRPr="00E92C33">
              <w:rPr>
                <w:rFonts w:ascii="Arial" w:hAnsi="Arial" w:cs="Arial"/>
                <w:sz w:val="22"/>
                <w:szCs w:val="22"/>
                <w:lang w:val="es-ES"/>
              </w:rPr>
              <w:t>Un preámbulo no es un texto jurídicamente vinculante ni dispositivo de un instrumento multilateral, pero ayuda a interpretar las disposiciones dispositivas, al contextualizar el instrumento y los fines con que se redactó.</w:t>
            </w:r>
            <w:r w:rsidR="00EE49EF" w:rsidRPr="00E92C33">
              <w:rPr>
                <w:rFonts w:ascii="Arial" w:hAnsi="Arial" w:cs="Arial"/>
                <w:sz w:val="22"/>
                <w:szCs w:val="22"/>
                <w:lang w:val="es-ES"/>
              </w:rPr>
              <w:t xml:space="preserve">  </w:t>
            </w:r>
            <w:r w:rsidRPr="00E92C33">
              <w:rPr>
                <w:rFonts w:ascii="Arial" w:hAnsi="Arial" w:cs="Arial"/>
                <w:sz w:val="22"/>
                <w:szCs w:val="22"/>
                <w:lang w:val="es-ES"/>
              </w:rPr>
              <w:t>Su redacción suele adoptar la forma de principios, independientemente de que el instrumento sea declaratorio o jurídicamente vinculante.</w:t>
            </w:r>
          </w:p>
        </w:tc>
      </w:tr>
      <w:tr w:rsidR="00E92C33" w:rsidRPr="00E92C33" w:rsidTr="00CF7216">
        <w:tc>
          <w:tcPr>
            <w:tcW w:w="1809" w:type="dxa"/>
            <w:shd w:val="clear" w:color="auto" w:fill="D9D9D9"/>
          </w:tcPr>
          <w:p w:rsidR="00614DC8" w:rsidRPr="00E92C33" w:rsidRDefault="008F7D60" w:rsidP="008F7D60">
            <w:pPr>
              <w:spacing w:before="120" w:after="120"/>
              <w:rPr>
                <w:rFonts w:ascii="Arial" w:hAnsi="Arial" w:cs="Arial"/>
                <w:b/>
                <w:i/>
                <w:sz w:val="18"/>
                <w:szCs w:val="18"/>
                <w:lang w:val="es-ES"/>
              </w:rPr>
            </w:pPr>
            <w:r w:rsidRPr="00E92C33">
              <w:rPr>
                <w:rFonts w:ascii="Arial" w:hAnsi="Arial" w:cs="Arial"/>
                <w:b/>
                <w:i/>
                <w:sz w:val="18"/>
                <w:szCs w:val="18"/>
                <w:lang w:val="es-ES"/>
              </w:rPr>
              <w:t>Pertinencia y redundancias</w:t>
            </w:r>
          </w:p>
        </w:tc>
        <w:tc>
          <w:tcPr>
            <w:tcW w:w="7677" w:type="dxa"/>
            <w:shd w:val="clear" w:color="auto" w:fill="auto"/>
          </w:tcPr>
          <w:p w:rsidR="00614DC8" w:rsidRPr="00E92C33" w:rsidRDefault="006F6714" w:rsidP="008F7D60">
            <w:pPr>
              <w:spacing w:before="120" w:after="120"/>
              <w:rPr>
                <w:rFonts w:ascii="Arial" w:hAnsi="Arial" w:cs="Arial"/>
                <w:sz w:val="22"/>
                <w:szCs w:val="22"/>
                <w:lang w:val="es-ES"/>
              </w:rPr>
            </w:pPr>
            <w:r w:rsidRPr="00E92C33">
              <w:rPr>
                <w:rFonts w:ascii="Arial" w:hAnsi="Arial" w:cs="Arial"/>
                <w:sz w:val="22"/>
                <w:szCs w:val="22"/>
                <w:lang w:val="es-ES"/>
              </w:rPr>
              <w:t xml:space="preserve">La sección principios/preámbulo/introducción </w:t>
            </w:r>
            <w:r w:rsidR="008F01D9" w:rsidRPr="00E92C33">
              <w:rPr>
                <w:rFonts w:ascii="Arial" w:hAnsi="Arial" w:cs="Arial"/>
                <w:sz w:val="22"/>
                <w:szCs w:val="22"/>
                <w:lang w:val="es-ES"/>
              </w:rPr>
              <w:t>comprende 13 párrafos.</w:t>
            </w:r>
            <w:r w:rsidR="00614DC8" w:rsidRPr="00E92C33">
              <w:rPr>
                <w:rFonts w:ascii="Arial" w:hAnsi="Arial" w:cs="Arial"/>
                <w:sz w:val="22"/>
                <w:szCs w:val="22"/>
                <w:lang w:val="es-ES"/>
              </w:rPr>
              <w:t xml:space="preserve">  </w:t>
            </w:r>
            <w:r w:rsidR="00B6332D" w:rsidRPr="00E92C33">
              <w:rPr>
                <w:rFonts w:ascii="Arial" w:hAnsi="Arial" w:cs="Arial"/>
                <w:sz w:val="22"/>
                <w:szCs w:val="22"/>
                <w:lang w:val="es-ES"/>
              </w:rPr>
              <w:t>Sería conveniente que e</w:t>
            </w:r>
            <w:r w:rsidR="008F01D9" w:rsidRPr="00E92C33">
              <w:rPr>
                <w:rFonts w:ascii="Arial" w:hAnsi="Arial" w:cs="Arial"/>
                <w:sz w:val="22"/>
                <w:szCs w:val="22"/>
                <w:lang w:val="es-ES"/>
              </w:rPr>
              <w:t xml:space="preserve">l CIG </w:t>
            </w:r>
            <w:r w:rsidR="00B6332D" w:rsidRPr="00E92C33">
              <w:rPr>
                <w:rFonts w:ascii="Arial" w:hAnsi="Arial" w:cs="Arial"/>
                <w:sz w:val="22"/>
                <w:szCs w:val="22"/>
                <w:lang w:val="es-ES"/>
              </w:rPr>
              <w:t>compruebe</w:t>
            </w:r>
            <w:r w:rsidR="008F01D9" w:rsidRPr="00E92C33">
              <w:rPr>
                <w:rFonts w:ascii="Arial" w:hAnsi="Arial" w:cs="Arial"/>
                <w:sz w:val="22"/>
                <w:szCs w:val="22"/>
                <w:lang w:val="es-ES"/>
              </w:rPr>
              <w:t xml:space="preserve"> su pertinencia</w:t>
            </w:r>
            <w:r w:rsidR="008F7D60" w:rsidRPr="00E92C33">
              <w:rPr>
                <w:rFonts w:ascii="Arial" w:hAnsi="Arial" w:cs="Arial"/>
                <w:sz w:val="22"/>
                <w:szCs w:val="22"/>
                <w:lang w:val="es-ES"/>
              </w:rPr>
              <w:t xml:space="preserve"> </w:t>
            </w:r>
            <w:r w:rsidR="009C7CDB" w:rsidRPr="00E92C33">
              <w:rPr>
                <w:rFonts w:ascii="Arial" w:hAnsi="Arial" w:cs="Arial"/>
                <w:sz w:val="22"/>
                <w:szCs w:val="22"/>
                <w:lang w:val="es-ES"/>
              </w:rPr>
              <w:t xml:space="preserve">y </w:t>
            </w:r>
            <w:r w:rsidR="00B6332D" w:rsidRPr="00E92C33">
              <w:rPr>
                <w:rFonts w:ascii="Arial" w:hAnsi="Arial" w:cs="Arial"/>
                <w:sz w:val="22"/>
                <w:szCs w:val="22"/>
                <w:lang w:val="es-ES"/>
              </w:rPr>
              <w:t>reflexione</w:t>
            </w:r>
            <w:r w:rsidR="008F7D60" w:rsidRPr="00E92C33">
              <w:rPr>
                <w:rFonts w:ascii="Arial" w:hAnsi="Arial" w:cs="Arial"/>
                <w:sz w:val="22"/>
                <w:szCs w:val="22"/>
                <w:lang w:val="es-ES"/>
              </w:rPr>
              <w:t xml:space="preserve"> sobre cuáles de los conceptos que figuran en </w:t>
            </w:r>
            <w:r w:rsidR="008F01D9" w:rsidRPr="00E92C33">
              <w:rPr>
                <w:rFonts w:ascii="Arial" w:hAnsi="Arial" w:cs="Arial"/>
                <w:sz w:val="22"/>
                <w:szCs w:val="22"/>
                <w:lang w:val="es-ES"/>
              </w:rPr>
              <w:t>esa sección</w:t>
            </w:r>
            <w:r w:rsidR="008F7D60" w:rsidRPr="00E92C33">
              <w:rPr>
                <w:rFonts w:ascii="Arial" w:hAnsi="Arial" w:cs="Arial"/>
                <w:sz w:val="22"/>
                <w:szCs w:val="22"/>
                <w:lang w:val="es-ES"/>
              </w:rPr>
              <w:t xml:space="preserve"> </w:t>
            </w:r>
            <w:r w:rsidR="009C7CDB" w:rsidRPr="00E92C33">
              <w:rPr>
                <w:rFonts w:ascii="Arial" w:hAnsi="Arial" w:cs="Arial"/>
                <w:sz w:val="22"/>
                <w:szCs w:val="22"/>
                <w:lang w:val="es-ES"/>
              </w:rPr>
              <w:t>están más directamente</w:t>
            </w:r>
            <w:r w:rsidR="008F7D60" w:rsidRPr="00E92C33">
              <w:rPr>
                <w:rFonts w:ascii="Arial" w:hAnsi="Arial" w:cs="Arial"/>
                <w:sz w:val="22"/>
                <w:szCs w:val="22"/>
                <w:lang w:val="es-ES"/>
              </w:rPr>
              <w:t xml:space="preserve"> </w:t>
            </w:r>
            <w:r w:rsidR="00B6332D" w:rsidRPr="00E92C33">
              <w:rPr>
                <w:rFonts w:ascii="Arial" w:hAnsi="Arial" w:cs="Arial"/>
                <w:sz w:val="22"/>
                <w:szCs w:val="22"/>
                <w:lang w:val="es-ES"/>
              </w:rPr>
              <w:t xml:space="preserve">relacionados </w:t>
            </w:r>
            <w:r w:rsidR="008F7D60" w:rsidRPr="00E92C33">
              <w:rPr>
                <w:rFonts w:ascii="Arial" w:hAnsi="Arial" w:cs="Arial"/>
                <w:sz w:val="22"/>
                <w:szCs w:val="22"/>
                <w:lang w:val="es-ES"/>
              </w:rPr>
              <w:t xml:space="preserve">con la P.I., </w:t>
            </w:r>
            <w:r w:rsidR="00B6332D" w:rsidRPr="00E92C33">
              <w:rPr>
                <w:rFonts w:ascii="Arial" w:hAnsi="Arial" w:cs="Arial"/>
                <w:sz w:val="22"/>
                <w:szCs w:val="22"/>
                <w:lang w:val="es-ES"/>
              </w:rPr>
              <w:t>habida cuenta de</w:t>
            </w:r>
            <w:r w:rsidR="008F01D9" w:rsidRPr="00E92C33">
              <w:rPr>
                <w:rFonts w:ascii="Arial" w:hAnsi="Arial" w:cs="Arial"/>
                <w:sz w:val="22"/>
                <w:szCs w:val="22"/>
                <w:lang w:val="es-ES"/>
              </w:rPr>
              <w:t xml:space="preserve"> que su </w:t>
            </w:r>
            <w:r w:rsidR="008F7D60" w:rsidRPr="00E92C33">
              <w:rPr>
                <w:rFonts w:ascii="Arial" w:hAnsi="Arial" w:cs="Arial"/>
                <w:sz w:val="22"/>
                <w:szCs w:val="22"/>
                <w:lang w:val="es-ES"/>
              </w:rPr>
              <w:t xml:space="preserve">mandato </w:t>
            </w:r>
            <w:r w:rsidR="008F01D9" w:rsidRPr="00E92C33">
              <w:rPr>
                <w:rFonts w:ascii="Arial" w:hAnsi="Arial" w:cs="Arial"/>
                <w:sz w:val="22"/>
                <w:szCs w:val="22"/>
                <w:lang w:val="es-ES"/>
              </w:rPr>
              <w:t>consiste en</w:t>
            </w:r>
            <w:r w:rsidR="008F7D60" w:rsidRPr="00E92C33">
              <w:rPr>
                <w:rFonts w:ascii="Arial" w:hAnsi="Arial" w:cs="Arial"/>
                <w:sz w:val="22"/>
                <w:szCs w:val="22"/>
                <w:lang w:val="es-ES"/>
              </w:rPr>
              <w:t xml:space="preserve"> alcanzar un acuerdo </w:t>
            </w:r>
            <w:r w:rsidR="008F01D9" w:rsidRPr="00E92C33">
              <w:rPr>
                <w:rFonts w:ascii="Arial" w:hAnsi="Arial" w:cs="Arial"/>
                <w:sz w:val="22"/>
                <w:szCs w:val="22"/>
                <w:lang w:val="es-ES"/>
              </w:rPr>
              <w:t>respecto de</w:t>
            </w:r>
            <w:r w:rsidR="008F7D60" w:rsidRPr="00E92C33">
              <w:rPr>
                <w:rFonts w:ascii="Arial" w:hAnsi="Arial" w:cs="Arial"/>
                <w:sz w:val="22"/>
                <w:szCs w:val="22"/>
                <w:lang w:val="es-ES"/>
              </w:rPr>
              <w:t xml:space="preserve"> un instrumento jurídico internacional en materia de P.I. en </w:t>
            </w:r>
            <w:r w:rsidR="009C7CDB" w:rsidRPr="00E92C33">
              <w:rPr>
                <w:rFonts w:ascii="Arial" w:hAnsi="Arial" w:cs="Arial"/>
                <w:sz w:val="22"/>
                <w:szCs w:val="22"/>
                <w:lang w:val="es-ES"/>
              </w:rPr>
              <w:t>aras</w:t>
            </w:r>
            <w:r w:rsidR="008F7D60" w:rsidRPr="00E92C33">
              <w:rPr>
                <w:rFonts w:ascii="Arial" w:hAnsi="Arial" w:cs="Arial"/>
                <w:sz w:val="22"/>
                <w:szCs w:val="22"/>
                <w:lang w:val="es-ES"/>
              </w:rPr>
              <w:t xml:space="preserve"> de una protección equilibrada y eficaz de </w:t>
            </w:r>
            <w:r w:rsidR="00B6332D" w:rsidRPr="00E92C33">
              <w:rPr>
                <w:rFonts w:ascii="Arial" w:hAnsi="Arial" w:cs="Arial"/>
                <w:sz w:val="22"/>
                <w:szCs w:val="22"/>
                <w:lang w:val="es-ES"/>
              </w:rPr>
              <w:t>las ECT</w:t>
            </w:r>
            <w:r w:rsidR="008F7D60" w:rsidRPr="00E92C33">
              <w:rPr>
                <w:rFonts w:ascii="Arial" w:hAnsi="Arial" w:cs="Arial"/>
                <w:sz w:val="22"/>
                <w:szCs w:val="22"/>
                <w:lang w:val="es-ES"/>
              </w:rPr>
              <w:t>.</w:t>
            </w:r>
            <w:r w:rsidR="00614DC8" w:rsidRPr="00E92C33">
              <w:rPr>
                <w:rFonts w:ascii="Arial" w:hAnsi="Arial" w:cs="Arial"/>
                <w:sz w:val="22"/>
                <w:szCs w:val="22"/>
                <w:lang w:val="es-ES"/>
              </w:rPr>
              <w:t xml:space="preserve">  </w:t>
            </w:r>
            <w:r w:rsidR="008F01D9" w:rsidRPr="00E92C33">
              <w:rPr>
                <w:rFonts w:ascii="Arial" w:hAnsi="Arial" w:cs="Arial"/>
                <w:sz w:val="22"/>
                <w:szCs w:val="22"/>
                <w:lang w:val="es-ES"/>
              </w:rPr>
              <w:t>Asimismo, como ya se ha señalado</w:t>
            </w:r>
            <w:r w:rsidR="008E55F7" w:rsidRPr="00E92C33">
              <w:rPr>
                <w:rFonts w:ascii="Arial" w:hAnsi="Arial" w:cs="Arial"/>
                <w:sz w:val="22"/>
                <w:szCs w:val="22"/>
                <w:lang w:val="es-ES"/>
              </w:rPr>
              <w:t xml:space="preserve"> previamente</w:t>
            </w:r>
            <w:r w:rsidR="008F01D9" w:rsidRPr="00E92C33">
              <w:rPr>
                <w:rFonts w:ascii="Arial" w:hAnsi="Arial" w:cs="Arial"/>
                <w:sz w:val="22"/>
                <w:szCs w:val="22"/>
                <w:lang w:val="es-ES"/>
              </w:rPr>
              <w:t xml:space="preserve">, el CIG debería tratar de evitar las redundancias, </w:t>
            </w:r>
            <w:r w:rsidR="008E55F7" w:rsidRPr="00E92C33">
              <w:rPr>
                <w:rFonts w:ascii="Arial" w:hAnsi="Arial" w:cs="Arial"/>
                <w:sz w:val="22"/>
                <w:szCs w:val="22"/>
                <w:lang w:val="es-ES"/>
              </w:rPr>
              <w:t>sobre todo en lo concerniente a</w:t>
            </w:r>
            <w:r w:rsidR="008F01D9" w:rsidRPr="00E92C33">
              <w:rPr>
                <w:rFonts w:ascii="Arial" w:hAnsi="Arial" w:cs="Arial"/>
                <w:sz w:val="22"/>
                <w:szCs w:val="22"/>
                <w:lang w:val="es-ES"/>
              </w:rPr>
              <w:t xml:space="preserve"> la sección de los objetivos</w:t>
            </w:r>
            <w:r w:rsidR="00614DC8" w:rsidRPr="00E92C33">
              <w:rPr>
                <w:rFonts w:ascii="Arial" w:hAnsi="Arial" w:cs="Arial"/>
                <w:sz w:val="22"/>
                <w:szCs w:val="22"/>
                <w:lang w:val="es-ES"/>
              </w:rPr>
              <w:t>.</w:t>
            </w:r>
          </w:p>
        </w:tc>
      </w:tr>
    </w:tbl>
    <w:p w:rsidR="008F7D60" w:rsidRPr="00E92C33" w:rsidRDefault="008F7D60" w:rsidP="007330CE">
      <w:pPr>
        <w:rPr>
          <w:rFonts w:ascii="Arial" w:hAnsi="Arial" w:cs="Arial"/>
          <w:sz w:val="22"/>
          <w:szCs w:val="22"/>
          <w:lang w:val="es-ES"/>
        </w:rPr>
      </w:pPr>
    </w:p>
    <w:p w:rsidR="008F7D60" w:rsidRPr="00E92C33" w:rsidRDefault="00D75898" w:rsidP="007330CE">
      <w:pPr>
        <w:rPr>
          <w:rFonts w:ascii="Arial" w:hAnsi="Arial" w:cs="Arial"/>
          <w:b/>
          <w:sz w:val="22"/>
          <w:szCs w:val="22"/>
          <w:lang w:val="es-ES"/>
        </w:rPr>
      </w:pPr>
      <w:r w:rsidRPr="00E92C33">
        <w:rPr>
          <w:rFonts w:ascii="Arial" w:hAnsi="Arial" w:cs="Arial"/>
          <w:b/>
          <w:sz w:val="22"/>
          <w:szCs w:val="22"/>
          <w:lang w:val="es-ES"/>
        </w:rPr>
        <w:t>Términos utilizados (artículo </w:t>
      </w:r>
      <w:r w:rsidR="00AF1052" w:rsidRPr="00E92C33">
        <w:rPr>
          <w:rFonts w:ascii="Arial" w:hAnsi="Arial" w:cs="Arial"/>
          <w:b/>
          <w:sz w:val="22"/>
          <w:szCs w:val="22"/>
          <w:lang w:val="es-ES"/>
        </w:rPr>
        <w:t>2)</w:t>
      </w:r>
    </w:p>
    <w:p w:rsidR="00981A32" w:rsidRPr="00E92C33" w:rsidRDefault="00981A32" w:rsidP="007330CE">
      <w:pPr>
        <w:rPr>
          <w:rFonts w:ascii="Arial" w:hAnsi="Arial" w:cs="Arial"/>
          <w:i/>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E92C33" w:rsidRPr="00E92C33" w:rsidTr="00CF7216">
        <w:tc>
          <w:tcPr>
            <w:tcW w:w="1809" w:type="dxa"/>
            <w:shd w:val="clear" w:color="auto" w:fill="D9D9D9"/>
          </w:tcPr>
          <w:p w:rsidR="001A23E4" w:rsidRPr="00E92C33" w:rsidRDefault="008F7D60" w:rsidP="008F7D60">
            <w:pPr>
              <w:spacing w:before="120" w:after="120"/>
              <w:rPr>
                <w:rFonts w:ascii="Arial" w:hAnsi="Arial" w:cs="Arial"/>
                <w:b/>
                <w:i/>
                <w:sz w:val="18"/>
                <w:szCs w:val="18"/>
                <w:lang w:val="es-ES"/>
              </w:rPr>
            </w:pPr>
            <w:r w:rsidRPr="00E92C33">
              <w:rPr>
                <w:rFonts w:ascii="Arial" w:hAnsi="Arial" w:cs="Arial"/>
                <w:b/>
                <w:i/>
                <w:sz w:val="18"/>
                <w:szCs w:val="18"/>
                <w:lang w:val="es-ES"/>
              </w:rPr>
              <w:t>Generalidades</w:t>
            </w:r>
          </w:p>
        </w:tc>
        <w:tc>
          <w:tcPr>
            <w:tcW w:w="7677" w:type="dxa"/>
            <w:shd w:val="clear" w:color="auto" w:fill="auto"/>
          </w:tcPr>
          <w:p w:rsidR="001A23E4" w:rsidRPr="00E92C33" w:rsidRDefault="008F7D60" w:rsidP="0058745E">
            <w:pPr>
              <w:spacing w:before="120" w:after="120"/>
              <w:rPr>
                <w:rFonts w:ascii="Arial" w:hAnsi="Arial" w:cs="Arial"/>
                <w:sz w:val="22"/>
                <w:szCs w:val="22"/>
                <w:lang w:val="es-ES"/>
              </w:rPr>
            </w:pPr>
            <w:r w:rsidRPr="00E92C33">
              <w:rPr>
                <w:rFonts w:ascii="Arial" w:hAnsi="Arial" w:cs="Arial"/>
                <w:sz w:val="22"/>
                <w:szCs w:val="22"/>
                <w:lang w:val="es-ES"/>
              </w:rPr>
              <w:t>Las definiciones que figuran en esta sección deben revisarse.</w:t>
            </w:r>
            <w:r w:rsidR="000D1B6B" w:rsidRPr="00E92C33">
              <w:rPr>
                <w:rFonts w:ascii="Arial" w:hAnsi="Arial" w:cs="Arial"/>
                <w:sz w:val="22"/>
                <w:szCs w:val="22"/>
                <w:lang w:val="es-ES"/>
              </w:rPr>
              <w:t xml:space="preserve">  </w:t>
            </w:r>
            <w:r w:rsidR="00B6332D" w:rsidRPr="00E92C33">
              <w:rPr>
                <w:rFonts w:ascii="Arial" w:hAnsi="Arial" w:cs="Arial"/>
                <w:sz w:val="22"/>
                <w:szCs w:val="22"/>
                <w:lang w:val="es-ES"/>
              </w:rPr>
              <w:t>A mi juicio, en la 3</w:t>
            </w:r>
            <w:r w:rsidR="0058745E" w:rsidRPr="00E92C33">
              <w:rPr>
                <w:rFonts w:ascii="Arial" w:hAnsi="Arial" w:cs="Arial"/>
                <w:sz w:val="22"/>
                <w:szCs w:val="22"/>
                <w:lang w:val="es-ES"/>
              </w:rPr>
              <w:t>4</w:t>
            </w:r>
            <w:r w:rsidR="00B6332D" w:rsidRPr="00E92C33">
              <w:rPr>
                <w:rFonts w:ascii="Arial" w:hAnsi="Arial" w:cs="Arial"/>
                <w:sz w:val="22"/>
                <w:szCs w:val="22"/>
                <w:lang w:val="es-ES"/>
              </w:rPr>
              <w:t>ª sesión del </w:t>
            </w:r>
            <w:r w:rsidRPr="00E92C33">
              <w:rPr>
                <w:rFonts w:ascii="Arial" w:hAnsi="Arial" w:cs="Arial"/>
                <w:sz w:val="22"/>
                <w:szCs w:val="22"/>
                <w:lang w:val="es-ES"/>
              </w:rPr>
              <w:t>CIG podrían examinarse los términos “ECT” y “uso/utilización”.</w:t>
            </w:r>
            <w:r w:rsidR="00BA2689" w:rsidRPr="00E92C33">
              <w:rPr>
                <w:rFonts w:ascii="Arial" w:hAnsi="Arial" w:cs="Arial"/>
                <w:sz w:val="22"/>
                <w:szCs w:val="22"/>
                <w:lang w:val="es-ES"/>
              </w:rPr>
              <w:t xml:space="preserve">  </w:t>
            </w:r>
            <w:r w:rsidR="00347496" w:rsidRPr="00E92C33">
              <w:rPr>
                <w:rFonts w:ascii="Arial" w:hAnsi="Arial" w:cs="Arial"/>
                <w:sz w:val="22"/>
                <w:szCs w:val="22"/>
                <w:lang w:val="es-ES"/>
              </w:rPr>
              <w:t xml:space="preserve">Conforme con lo señalado previamente, </w:t>
            </w:r>
            <w:r w:rsidR="00D53FB6" w:rsidRPr="00E92C33">
              <w:rPr>
                <w:rFonts w:ascii="Arial" w:hAnsi="Arial" w:cs="Arial"/>
                <w:sz w:val="22"/>
                <w:szCs w:val="22"/>
                <w:lang w:val="es-ES"/>
              </w:rPr>
              <w:t xml:space="preserve">resultaría asimismo conveniente que </w:t>
            </w:r>
            <w:r w:rsidR="00B6332D" w:rsidRPr="00E92C33">
              <w:rPr>
                <w:rFonts w:ascii="Arial" w:hAnsi="Arial" w:cs="Arial"/>
                <w:sz w:val="22"/>
                <w:szCs w:val="22"/>
                <w:lang w:val="es-ES"/>
              </w:rPr>
              <w:t>el </w:t>
            </w:r>
            <w:r w:rsidR="00347496" w:rsidRPr="00E92C33">
              <w:rPr>
                <w:rFonts w:ascii="Arial" w:hAnsi="Arial" w:cs="Arial"/>
                <w:sz w:val="22"/>
                <w:szCs w:val="22"/>
                <w:lang w:val="es-ES"/>
              </w:rPr>
              <w:t xml:space="preserve">CIG </w:t>
            </w:r>
            <w:r w:rsidR="00D53FB6" w:rsidRPr="00E92C33">
              <w:rPr>
                <w:rFonts w:ascii="Arial" w:hAnsi="Arial" w:cs="Arial"/>
                <w:sz w:val="22"/>
                <w:szCs w:val="22"/>
                <w:lang w:val="es-ES"/>
              </w:rPr>
              <w:t xml:space="preserve">reflexione </w:t>
            </w:r>
            <w:r w:rsidR="00347496" w:rsidRPr="00E92C33">
              <w:rPr>
                <w:rFonts w:ascii="Arial" w:hAnsi="Arial" w:cs="Arial"/>
                <w:sz w:val="22"/>
                <w:szCs w:val="22"/>
                <w:lang w:val="es-ES"/>
              </w:rPr>
              <w:t xml:space="preserve">respecto de la pertinencia de </w:t>
            </w:r>
            <w:r w:rsidR="00B6332D" w:rsidRPr="00E92C33">
              <w:rPr>
                <w:rFonts w:ascii="Arial" w:hAnsi="Arial" w:cs="Arial"/>
                <w:sz w:val="22"/>
                <w:szCs w:val="22"/>
                <w:lang w:val="es-ES"/>
              </w:rPr>
              <w:t xml:space="preserve">incluir </w:t>
            </w:r>
            <w:r w:rsidR="00347496" w:rsidRPr="00E92C33">
              <w:rPr>
                <w:rFonts w:ascii="Arial" w:hAnsi="Arial" w:cs="Arial"/>
                <w:sz w:val="22"/>
                <w:szCs w:val="22"/>
                <w:lang w:val="es-ES"/>
              </w:rPr>
              <w:t>la definición del término “disponible públ</w:t>
            </w:r>
            <w:r w:rsidR="00B6332D" w:rsidRPr="00E92C33">
              <w:rPr>
                <w:rFonts w:ascii="Arial" w:hAnsi="Arial" w:cs="Arial"/>
                <w:sz w:val="22"/>
                <w:szCs w:val="22"/>
                <w:lang w:val="es-ES"/>
              </w:rPr>
              <w:t>icamente” en el contexto de las </w:t>
            </w:r>
            <w:r w:rsidR="00347496" w:rsidRPr="00E92C33">
              <w:rPr>
                <w:rFonts w:ascii="Arial" w:hAnsi="Arial" w:cs="Arial"/>
                <w:sz w:val="22"/>
                <w:szCs w:val="22"/>
                <w:lang w:val="es-ES"/>
              </w:rPr>
              <w:t>ECT.</w:t>
            </w:r>
          </w:p>
        </w:tc>
      </w:tr>
    </w:tbl>
    <w:p w:rsidR="008F7D60" w:rsidRPr="00E92C33" w:rsidRDefault="008F7D60" w:rsidP="007330CE">
      <w:pPr>
        <w:rPr>
          <w:rFonts w:ascii="Arial" w:hAnsi="Arial" w:cs="Arial"/>
          <w:sz w:val="22"/>
          <w:szCs w:val="22"/>
          <w:lang w:val="es-ES"/>
        </w:rPr>
      </w:pPr>
    </w:p>
    <w:p w:rsidR="008F7D60" w:rsidRPr="00E92C33" w:rsidRDefault="008F7D60" w:rsidP="008F7D60">
      <w:pPr>
        <w:rPr>
          <w:rFonts w:ascii="Arial" w:hAnsi="Arial" w:cs="Arial"/>
          <w:b/>
          <w:sz w:val="22"/>
          <w:szCs w:val="22"/>
          <w:lang w:val="es-ES"/>
        </w:rPr>
      </w:pPr>
      <w:r w:rsidRPr="00E92C33">
        <w:rPr>
          <w:rFonts w:ascii="Arial" w:hAnsi="Arial" w:cs="Arial"/>
          <w:b/>
          <w:sz w:val="22"/>
          <w:szCs w:val="22"/>
          <w:lang w:val="es-ES"/>
        </w:rPr>
        <w:t>Administración de l</w:t>
      </w:r>
      <w:r w:rsidR="00347496" w:rsidRPr="00E92C33">
        <w:rPr>
          <w:rFonts w:ascii="Arial" w:hAnsi="Arial" w:cs="Arial"/>
          <w:b/>
          <w:sz w:val="22"/>
          <w:szCs w:val="22"/>
          <w:lang w:val="es-ES"/>
        </w:rPr>
        <w:t>os derechos/intereses (artículo </w:t>
      </w:r>
      <w:r w:rsidRPr="00E92C33">
        <w:rPr>
          <w:rFonts w:ascii="Arial" w:hAnsi="Arial" w:cs="Arial"/>
          <w:b/>
          <w:sz w:val="22"/>
          <w:szCs w:val="22"/>
          <w:lang w:val="es-ES"/>
        </w:rPr>
        <w:t>6)</w:t>
      </w:r>
    </w:p>
    <w:p w:rsidR="00CD6025" w:rsidRPr="00E92C33" w:rsidRDefault="00CD6025" w:rsidP="007330CE">
      <w:pPr>
        <w:rPr>
          <w:rFonts w:ascii="Arial" w:hAnsi="Arial" w:cs="Arial"/>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E92C33" w:rsidRPr="00E92C33" w:rsidTr="00CF7216">
        <w:tc>
          <w:tcPr>
            <w:tcW w:w="1809" w:type="dxa"/>
            <w:shd w:val="clear" w:color="auto" w:fill="D9D9D9"/>
          </w:tcPr>
          <w:p w:rsidR="0043696C" w:rsidRPr="00E92C33" w:rsidRDefault="008F7D60" w:rsidP="008F7D60">
            <w:pPr>
              <w:spacing w:before="120" w:after="120"/>
              <w:rPr>
                <w:rFonts w:ascii="Arial" w:hAnsi="Arial" w:cs="Arial"/>
                <w:b/>
                <w:i/>
                <w:sz w:val="18"/>
                <w:szCs w:val="18"/>
                <w:lang w:val="es-ES"/>
              </w:rPr>
            </w:pPr>
            <w:r w:rsidRPr="00E92C33">
              <w:rPr>
                <w:rFonts w:ascii="Arial" w:hAnsi="Arial" w:cs="Arial"/>
                <w:b/>
                <w:i/>
                <w:sz w:val="18"/>
                <w:szCs w:val="18"/>
                <w:lang w:val="es-ES"/>
              </w:rPr>
              <w:t>Alternativas existentes</w:t>
            </w:r>
          </w:p>
        </w:tc>
        <w:tc>
          <w:tcPr>
            <w:tcW w:w="7677" w:type="dxa"/>
            <w:shd w:val="clear" w:color="auto" w:fill="auto"/>
          </w:tcPr>
          <w:p w:rsidR="0043696C" w:rsidRPr="00E92C33" w:rsidRDefault="00DF51BE" w:rsidP="008F7D60">
            <w:pPr>
              <w:spacing w:before="120" w:after="120"/>
              <w:rPr>
                <w:rFonts w:ascii="Arial" w:hAnsi="Arial" w:cs="Arial"/>
                <w:sz w:val="22"/>
                <w:szCs w:val="22"/>
                <w:lang w:val="es-ES"/>
              </w:rPr>
            </w:pPr>
            <w:r w:rsidRPr="00E92C33">
              <w:rPr>
                <w:rFonts w:ascii="Arial" w:hAnsi="Arial" w:cs="Arial"/>
                <w:sz w:val="22"/>
                <w:szCs w:val="22"/>
                <w:lang w:val="es-ES"/>
              </w:rPr>
              <w:t>El artículo 6 no trata de los “benefici</w:t>
            </w:r>
            <w:r w:rsidR="000E094B" w:rsidRPr="00E92C33">
              <w:rPr>
                <w:rFonts w:ascii="Arial" w:hAnsi="Arial" w:cs="Arial"/>
                <w:sz w:val="22"/>
                <w:szCs w:val="22"/>
                <w:lang w:val="es-ES"/>
              </w:rPr>
              <w:t>ario</w:t>
            </w:r>
            <w:r w:rsidRPr="00E92C33">
              <w:rPr>
                <w:rFonts w:ascii="Arial" w:hAnsi="Arial" w:cs="Arial"/>
                <w:sz w:val="22"/>
                <w:szCs w:val="22"/>
                <w:lang w:val="es-ES"/>
              </w:rPr>
              <w:t>s”</w:t>
            </w:r>
            <w:r w:rsidR="00B6332D" w:rsidRPr="00E92C33">
              <w:rPr>
                <w:rFonts w:ascii="Arial" w:hAnsi="Arial" w:cs="Arial"/>
                <w:sz w:val="22"/>
                <w:szCs w:val="22"/>
                <w:lang w:val="es-ES"/>
              </w:rPr>
              <w:t>,</w:t>
            </w:r>
            <w:r w:rsidR="000E094B" w:rsidRPr="00E92C33">
              <w:rPr>
                <w:rFonts w:ascii="Arial" w:hAnsi="Arial" w:cs="Arial"/>
                <w:sz w:val="22"/>
                <w:szCs w:val="22"/>
                <w:lang w:val="es-ES"/>
              </w:rPr>
              <w:t xml:space="preserve"> sino del modo de administrar lo</w:t>
            </w:r>
            <w:r w:rsidR="0058745E" w:rsidRPr="00E92C33">
              <w:rPr>
                <w:rFonts w:ascii="Arial" w:hAnsi="Arial" w:cs="Arial"/>
                <w:sz w:val="22"/>
                <w:szCs w:val="22"/>
                <w:lang w:val="es-ES"/>
              </w:rPr>
              <w:t>s derechos e intereses y de quié</w:t>
            </w:r>
            <w:r w:rsidR="000E094B" w:rsidRPr="00E92C33">
              <w:rPr>
                <w:rFonts w:ascii="Arial" w:hAnsi="Arial" w:cs="Arial"/>
                <w:sz w:val="22"/>
                <w:szCs w:val="22"/>
                <w:lang w:val="es-ES"/>
              </w:rPr>
              <w:t>nes deberían hacerlo.  Ello podría concernir, por ejemplo, a la prestación de apoyo para la administración y la observancia de los derechos de los beneficiarios.</w:t>
            </w:r>
            <w:r w:rsidR="00AF1052" w:rsidRPr="00E92C33">
              <w:rPr>
                <w:rFonts w:ascii="Arial" w:hAnsi="Arial" w:cs="Arial"/>
                <w:sz w:val="22"/>
                <w:szCs w:val="22"/>
                <w:lang w:val="es-ES"/>
              </w:rPr>
              <w:t xml:space="preserve">  </w:t>
            </w:r>
            <w:r w:rsidR="0089013C" w:rsidRPr="00E92C33">
              <w:rPr>
                <w:rFonts w:ascii="Arial" w:hAnsi="Arial" w:cs="Arial"/>
                <w:sz w:val="22"/>
                <w:szCs w:val="22"/>
                <w:lang w:val="es-ES"/>
              </w:rPr>
              <w:t>Actualmente, el artículo </w:t>
            </w:r>
            <w:r w:rsidR="008F7D60" w:rsidRPr="00E92C33">
              <w:rPr>
                <w:rFonts w:ascii="Arial" w:hAnsi="Arial" w:cs="Arial"/>
                <w:sz w:val="22"/>
                <w:szCs w:val="22"/>
                <w:lang w:val="es-ES"/>
              </w:rPr>
              <w:t>6 incluye dos opciones.</w:t>
            </w:r>
            <w:r w:rsidR="0004311E" w:rsidRPr="00E92C33">
              <w:rPr>
                <w:rFonts w:ascii="Arial" w:hAnsi="Arial" w:cs="Arial"/>
                <w:sz w:val="22"/>
                <w:szCs w:val="22"/>
                <w:lang w:val="es-ES"/>
              </w:rPr>
              <w:t xml:space="preserve">  </w:t>
            </w:r>
            <w:r w:rsidR="00980384" w:rsidRPr="00E92C33">
              <w:rPr>
                <w:rFonts w:ascii="Arial" w:hAnsi="Arial" w:cs="Arial"/>
                <w:sz w:val="22"/>
                <w:szCs w:val="22"/>
                <w:lang w:val="es-ES"/>
              </w:rPr>
              <w:t>Parece que no se ha alcanzado un acuerdo respecto del alcance de la partic</w:t>
            </w:r>
            <w:r w:rsidR="00B6332D" w:rsidRPr="00E92C33">
              <w:rPr>
                <w:rFonts w:ascii="Arial" w:hAnsi="Arial" w:cs="Arial"/>
                <w:sz w:val="22"/>
                <w:szCs w:val="22"/>
                <w:lang w:val="es-ES"/>
              </w:rPr>
              <w:t>ipación de los titulares de las </w:t>
            </w:r>
            <w:r w:rsidR="00980384" w:rsidRPr="00E92C33">
              <w:rPr>
                <w:rFonts w:ascii="Arial" w:hAnsi="Arial" w:cs="Arial"/>
                <w:sz w:val="22"/>
                <w:szCs w:val="22"/>
                <w:lang w:val="es-ES"/>
              </w:rPr>
              <w:t xml:space="preserve">ECT en el establecimiento/la designación de la autoridad competente. </w:t>
            </w:r>
          </w:p>
        </w:tc>
      </w:tr>
      <w:tr w:rsidR="00E92C33" w:rsidRPr="00E92C33" w:rsidTr="00CF7216">
        <w:tc>
          <w:tcPr>
            <w:tcW w:w="1809" w:type="dxa"/>
            <w:shd w:val="clear" w:color="auto" w:fill="D9D9D9"/>
          </w:tcPr>
          <w:p w:rsidR="0043696C" w:rsidRPr="00E92C33" w:rsidRDefault="008F7D60" w:rsidP="008F7D60">
            <w:pPr>
              <w:spacing w:before="120" w:after="120"/>
              <w:rPr>
                <w:rFonts w:ascii="Arial" w:hAnsi="Arial" w:cs="Arial"/>
                <w:b/>
                <w:i/>
                <w:sz w:val="18"/>
                <w:szCs w:val="18"/>
                <w:lang w:val="es-ES"/>
              </w:rPr>
            </w:pPr>
            <w:r w:rsidRPr="00E92C33">
              <w:rPr>
                <w:rFonts w:ascii="Arial" w:hAnsi="Arial" w:cs="Arial"/>
                <w:b/>
                <w:sz w:val="18"/>
                <w:szCs w:val="18"/>
                <w:lang w:val="es-ES"/>
              </w:rPr>
              <w:t>Flexibilidad en el ámbito nacional:</w:t>
            </w:r>
          </w:p>
        </w:tc>
        <w:tc>
          <w:tcPr>
            <w:tcW w:w="7677" w:type="dxa"/>
            <w:shd w:val="clear" w:color="auto" w:fill="auto"/>
          </w:tcPr>
          <w:p w:rsidR="0043696C" w:rsidRPr="00E92C33" w:rsidRDefault="008F7D60" w:rsidP="008F7D60">
            <w:pPr>
              <w:spacing w:before="120" w:after="120"/>
              <w:rPr>
                <w:rFonts w:ascii="Arial" w:hAnsi="Arial" w:cs="Arial"/>
                <w:sz w:val="22"/>
                <w:szCs w:val="22"/>
                <w:lang w:val="es-ES"/>
              </w:rPr>
            </w:pPr>
            <w:r w:rsidRPr="00E92C33">
              <w:rPr>
                <w:rFonts w:ascii="Arial" w:hAnsi="Arial" w:cs="Arial"/>
                <w:sz w:val="22"/>
                <w:szCs w:val="22"/>
                <w:lang w:val="es-ES"/>
              </w:rPr>
              <w:t>Un camino que los Estados miembros podrían considerar sería conceder flexibilidad, en el plano nacional, en lo que respecta a la aplicación de los mecanismos relativos al establecimiento de autoridades competentes, en lugar de tratar de imponer una “solución única” a ese respecto.</w:t>
            </w:r>
          </w:p>
        </w:tc>
      </w:tr>
    </w:tbl>
    <w:p w:rsidR="008F7D60" w:rsidRPr="00E92C33" w:rsidRDefault="008F7D60" w:rsidP="007330CE">
      <w:pPr>
        <w:rPr>
          <w:rFonts w:ascii="Arial" w:hAnsi="Arial" w:cs="Arial"/>
          <w:sz w:val="22"/>
          <w:szCs w:val="22"/>
          <w:lang w:val="es-ES"/>
        </w:rPr>
      </w:pPr>
    </w:p>
    <w:p w:rsidR="00302272" w:rsidRPr="00E92C33" w:rsidRDefault="00302272">
      <w:pPr>
        <w:rPr>
          <w:rFonts w:ascii="Arial" w:hAnsi="Arial" w:cs="Arial"/>
          <w:b/>
          <w:sz w:val="22"/>
          <w:szCs w:val="22"/>
          <w:lang w:val="es-ES"/>
        </w:rPr>
      </w:pPr>
      <w:r w:rsidRPr="00E92C33">
        <w:rPr>
          <w:rFonts w:ascii="Arial" w:hAnsi="Arial" w:cs="Arial"/>
          <w:b/>
          <w:sz w:val="22"/>
          <w:szCs w:val="22"/>
          <w:lang w:val="es-ES"/>
        </w:rPr>
        <w:br w:type="page"/>
      </w:r>
    </w:p>
    <w:p w:rsidR="008F7D60" w:rsidRPr="00E92C33" w:rsidRDefault="008F7D60" w:rsidP="00DF50EE">
      <w:pPr>
        <w:spacing w:after="120"/>
        <w:rPr>
          <w:rFonts w:ascii="Arial" w:hAnsi="Arial" w:cs="Arial"/>
          <w:b/>
          <w:sz w:val="22"/>
          <w:szCs w:val="22"/>
          <w:lang w:val="es-ES"/>
        </w:rPr>
      </w:pPr>
      <w:r w:rsidRPr="00E92C33">
        <w:rPr>
          <w:rFonts w:ascii="Arial" w:hAnsi="Arial" w:cs="Arial"/>
          <w:b/>
          <w:sz w:val="22"/>
          <w:szCs w:val="22"/>
          <w:lang w:val="es-ES"/>
        </w:rPr>
        <w:lastRenderedPageBreak/>
        <w:t>Duración de la protección (artículo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E92C33" w:rsidRPr="00E92C33" w:rsidTr="00CF7216">
        <w:tc>
          <w:tcPr>
            <w:tcW w:w="1809" w:type="dxa"/>
            <w:shd w:val="clear" w:color="auto" w:fill="D9D9D9"/>
          </w:tcPr>
          <w:p w:rsidR="0043696C" w:rsidRPr="00E92C33" w:rsidRDefault="008F7D60" w:rsidP="008F7D60">
            <w:pPr>
              <w:spacing w:before="120" w:after="120"/>
              <w:rPr>
                <w:rFonts w:ascii="Arial" w:hAnsi="Arial" w:cs="Arial"/>
                <w:b/>
                <w:i/>
                <w:sz w:val="18"/>
                <w:szCs w:val="18"/>
                <w:lang w:val="es-ES"/>
              </w:rPr>
            </w:pPr>
            <w:r w:rsidRPr="00E92C33">
              <w:rPr>
                <w:rFonts w:ascii="Arial" w:hAnsi="Arial" w:cs="Arial"/>
                <w:b/>
                <w:i/>
                <w:sz w:val="18"/>
                <w:szCs w:val="18"/>
                <w:lang w:val="es-ES"/>
              </w:rPr>
              <w:t>Opciones existentes</w:t>
            </w:r>
          </w:p>
        </w:tc>
        <w:tc>
          <w:tcPr>
            <w:tcW w:w="7677" w:type="dxa"/>
            <w:shd w:val="clear" w:color="auto" w:fill="auto"/>
          </w:tcPr>
          <w:p w:rsidR="008F7D60" w:rsidRPr="00E92C33" w:rsidRDefault="008F7D60" w:rsidP="008F7D60">
            <w:pPr>
              <w:spacing w:before="120" w:after="120"/>
              <w:rPr>
                <w:rFonts w:ascii="Arial" w:hAnsi="Arial" w:cs="Arial"/>
                <w:sz w:val="22"/>
                <w:szCs w:val="22"/>
                <w:lang w:val="es-ES"/>
              </w:rPr>
            </w:pPr>
            <w:r w:rsidRPr="00E92C33">
              <w:rPr>
                <w:rFonts w:ascii="Arial" w:hAnsi="Arial" w:cs="Arial"/>
                <w:sz w:val="22"/>
                <w:szCs w:val="22"/>
                <w:lang w:val="es-ES"/>
              </w:rPr>
              <w:t>El artículo 8 contiene tres opciones.</w:t>
            </w:r>
          </w:p>
          <w:p w:rsidR="008F7D60" w:rsidRPr="00E92C33" w:rsidRDefault="00B6332D" w:rsidP="008F7D60">
            <w:pPr>
              <w:numPr>
                <w:ilvl w:val="0"/>
                <w:numId w:val="15"/>
              </w:numPr>
              <w:spacing w:before="120" w:after="120"/>
              <w:rPr>
                <w:rFonts w:ascii="Arial" w:hAnsi="Arial" w:cs="Arial"/>
                <w:sz w:val="22"/>
                <w:szCs w:val="22"/>
                <w:lang w:val="es-ES"/>
              </w:rPr>
            </w:pPr>
            <w:r w:rsidRPr="00E92C33">
              <w:rPr>
                <w:rFonts w:ascii="Arial" w:hAnsi="Arial" w:cs="Arial"/>
                <w:sz w:val="22"/>
                <w:szCs w:val="22"/>
                <w:lang w:val="es-ES"/>
              </w:rPr>
              <w:t xml:space="preserve">La opción 1 </w:t>
            </w:r>
            <w:r w:rsidR="008F7D60" w:rsidRPr="00E92C33">
              <w:rPr>
                <w:rFonts w:ascii="Arial" w:hAnsi="Arial" w:cs="Arial"/>
                <w:sz w:val="22"/>
                <w:szCs w:val="22"/>
                <w:lang w:val="es-ES"/>
              </w:rPr>
              <w:t>establece un plazo de protección en virtud de los criterio</w:t>
            </w:r>
            <w:r w:rsidR="00E01900" w:rsidRPr="00E92C33">
              <w:rPr>
                <w:rFonts w:ascii="Arial" w:hAnsi="Arial" w:cs="Arial"/>
                <w:sz w:val="22"/>
                <w:szCs w:val="22"/>
                <w:lang w:val="es-ES"/>
              </w:rPr>
              <w:t>s de admisibilidad del artículo </w:t>
            </w:r>
            <w:r w:rsidR="008F7D60" w:rsidRPr="00E92C33">
              <w:rPr>
                <w:rFonts w:ascii="Arial" w:hAnsi="Arial" w:cs="Arial"/>
                <w:sz w:val="22"/>
                <w:szCs w:val="22"/>
                <w:lang w:val="es-ES"/>
              </w:rPr>
              <w:t>3 y establece un plazo indefinido con respecto a los derechos morales.</w:t>
            </w:r>
            <w:r w:rsidR="00077A2F" w:rsidRPr="00E92C33">
              <w:rPr>
                <w:rFonts w:ascii="Arial" w:hAnsi="Arial" w:cs="Arial"/>
                <w:sz w:val="22"/>
                <w:szCs w:val="22"/>
                <w:lang w:val="es-ES"/>
              </w:rPr>
              <w:t xml:space="preserve"> </w:t>
            </w:r>
          </w:p>
          <w:p w:rsidR="008F7D60" w:rsidRPr="00E92C33" w:rsidRDefault="008F7D60" w:rsidP="008F7D60">
            <w:pPr>
              <w:numPr>
                <w:ilvl w:val="0"/>
                <w:numId w:val="15"/>
              </w:numPr>
              <w:spacing w:before="120" w:after="120"/>
              <w:rPr>
                <w:rFonts w:ascii="Arial" w:hAnsi="Arial" w:cs="Arial"/>
                <w:sz w:val="22"/>
                <w:szCs w:val="22"/>
                <w:lang w:val="es-ES"/>
              </w:rPr>
            </w:pPr>
            <w:r w:rsidRPr="00E92C33">
              <w:rPr>
                <w:rFonts w:ascii="Arial" w:hAnsi="Arial" w:cs="Arial"/>
                <w:sz w:val="22"/>
                <w:szCs w:val="22"/>
                <w:lang w:val="es-ES"/>
              </w:rPr>
              <w:t>La opción 2 vincula el plazo de protección al disfrute ininterrumpido del alcance de la protección.</w:t>
            </w:r>
            <w:r w:rsidR="00077A2F" w:rsidRPr="00E92C33">
              <w:rPr>
                <w:rFonts w:ascii="Arial" w:hAnsi="Arial" w:cs="Arial"/>
                <w:sz w:val="22"/>
                <w:szCs w:val="22"/>
                <w:lang w:val="es-ES"/>
              </w:rPr>
              <w:t xml:space="preserve">  </w:t>
            </w:r>
          </w:p>
          <w:p w:rsidR="0043696C" w:rsidRPr="00E92C33" w:rsidRDefault="008F7D60" w:rsidP="008F7D60">
            <w:pPr>
              <w:numPr>
                <w:ilvl w:val="0"/>
                <w:numId w:val="15"/>
              </w:numPr>
              <w:spacing w:before="120" w:after="120"/>
              <w:rPr>
                <w:rFonts w:ascii="Arial" w:hAnsi="Arial" w:cs="Arial"/>
                <w:sz w:val="22"/>
                <w:szCs w:val="22"/>
                <w:lang w:val="es-ES"/>
              </w:rPr>
            </w:pPr>
            <w:r w:rsidRPr="00E92C33">
              <w:rPr>
                <w:rFonts w:ascii="Arial" w:hAnsi="Arial" w:cs="Arial"/>
                <w:sz w:val="22"/>
                <w:szCs w:val="22"/>
                <w:lang w:val="es-ES"/>
              </w:rPr>
              <w:t>La opción 3 atañe únicamente a la duración de los aspectos patrimoniales de las ECT, cuyo plazo de protección es limitado.</w:t>
            </w:r>
          </w:p>
        </w:tc>
      </w:tr>
      <w:tr w:rsidR="00E92C33" w:rsidRPr="00E92C33" w:rsidTr="00CF7216">
        <w:tc>
          <w:tcPr>
            <w:tcW w:w="1809" w:type="dxa"/>
            <w:shd w:val="clear" w:color="auto" w:fill="D9D9D9"/>
          </w:tcPr>
          <w:p w:rsidR="0043696C" w:rsidRPr="00E92C33" w:rsidRDefault="008F7D60" w:rsidP="008F7D60">
            <w:pPr>
              <w:spacing w:before="120" w:after="120"/>
              <w:rPr>
                <w:rFonts w:ascii="Arial" w:hAnsi="Arial" w:cs="Arial"/>
                <w:b/>
                <w:i/>
                <w:sz w:val="18"/>
                <w:szCs w:val="18"/>
                <w:lang w:val="es-ES"/>
              </w:rPr>
            </w:pPr>
            <w:r w:rsidRPr="00E92C33">
              <w:rPr>
                <w:rFonts w:ascii="Arial" w:hAnsi="Arial" w:cs="Arial"/>
                <w:b/>
                <w:i/>
                <w:sz w:val="18"/>
                <w:szCs w:val="18"/>
                <w:lang w:val="es-ES"/>
              </w:rPr>
              <w:t>Solución sugerida</w:t>
            </w:r>
          </w:p>
        </w:tc>
        <w:tc>
          <w:tcPr>
            <w:tcW w:w="7677" w:type="dxa"/>
            <w:shd w:val="clear" w:color="auto" w:fill="auto"/>
          </w:tcPr>
          <w:p w:rsidR="0043696C" w:rsidRPr="00E92C33" w:rsidRDefault="008F7D60" w:rsidP="008F7D60">
            <w:pPr>
              <w:spacing w:before="120" w:after="120"/>
              <w:rPr>
                <w:rFonts w:ascii="Arial" w:hAnsi="Arial" w:cs="Arial"/>
                <w:sz w:val="22"/>
                <w:szCs w:val="22"/>
                <w:lang w:val="es-ES"/>
              </w:rPr>
            </w:pPr>
            <w:r w:rsidRPr="00E92C33">
              <w:rPr>
                <w:rFonts w:ascii="Arial" w:hAnsi="Arial" w:cs="Arial"/>
                <w:sz w:val="22"/>
                <w:szCs w:val="22"/>
                <w:lang w:val="es-ES"/>
              </w:rPr>
              <w:t>El CIG podría considerar si es posible fusionar las opciones y si deberían imponerse plazos con respecto al período de protección de los aspectos patrimoniales de las ECT.</w:t>
            </w:r>
          </w:p>
        </w:tc>
      </w:tr>
    </w:tbl>
    <w:p w:rsidR="008F7D60" w:rsidRPr="00E92C33" w:rsidRDefault="008F7D60" w:rsidP="007330CE">
      <w:pPr>
        <w:rPr>
          <w:rFonts w:ascii="Arial" w:hAnsi="Arial" w:cs="Arial"/>
          <w:sz w:val="20"/>
          <w:szCs w:val="20"/>
          <w:u w:val="single"/>
          <w:lang w:val="es-ES"/>
        </w:rPr>
      </w:pPr>
    </w:p>
    <w:p w:rsidR="008F7D60" w:rsidRPr="00E92C33" w:rsidRDefault="00E01900" w:rsidP="00DF50EE">
      <w:pPr>
        <w:spacing w:after="120"/>
        <w:rPr>
          <w:rFonts w:ascii="Arial" w:hAnsi="Arial" w:cs="Arial"/>
          <w:b/>
          <w:sz w:val="22"/>
          <w:szCs w:val="22"/>
          <w:lang w:val="es-ES"/>
        </w:rPr>
      </w:pPr>
      <w:r w:rsidRPr="00E92C33">
        <w:rPr>
          <w:rFonts w:ascii="Arial" w:hAnsi="Arial" w:cs="Arial"/>
          <w:b/>
          <w:sz w:val="22"/>
          <w:szCs w:val="22"/>
          <w:lang w:val="es-ES"/>
        </w:rPr>
        <w:t>Formalidades (artículo </w:t>
      </w:r>
      <w:r w:rsidR="008F7D60" w:rsidRPr="00E92C33">
        <w:rPr>
          <w:rFonts w:ascii="Arial" w:hAnsi="Arial" w:cs="Arial"/>
          <w:b/>
          <w:sz w:val="22"/>
          <w:szCs w:val="22"/>
          <w:lang w:val="es-ES"/>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E92C33" w:rsidRPr="00E92C33" w:rsidTr="00CF7216">
        <w:tc>
          <w:tcPr>
            <w:tcW w:w="1809" w:type="dxa"/>
            <w:shd w:val="clear" w:color="auto" w:fill="D9D9D9"/>
          </w:tcPr>
          <w:p w:rsidR="0043696C" w:rsidRPr="00E92C33" w:rsidRDefault="008F7D60" w:rsidP="008F7D60">
            <w:pPr>
              <w:spacing w:before="120" w:after="120"/>
              <w:rPr>
                <w:rFonts w:ascii="Arial" w:hAnsi="Arial" w:cs="Arial"/>
                <w:b/>
                <w:i/>
                <w:sz w:val="18"/>
                <w:szCs w:val="18"/>
                <w:lang w:val="es-ES"/>
              </w:rPr>
            </w:pPr>
            <w:r w:rsidRPr="00E92C33">
              <w:rPr>
                <w:rFonts w:ascii="Arial" w:hAnsi="Arial" w:cs="Arial"/>
                <w:b/>
                <w:i/>
                <w:sz w:val="18"/>
                <w:szCs w:val="18"/>
                <w:lang w:val="es-ES"/>
              </w:rPr>
              <w:t>Opciones existentes</w:t>
            </w:r>
          </w:p>
        </w:tc>
        <w:tc>
          <w:tcPr>
            <w:tcW w:w="7677" w:type="dxa"/>
            <w:shd w:val="clear" w:color="auto" w:fill="auto"/>
          </w:tcPr>
          <w:p w:rsidR="008F7D60" w:rsidRPr="00E92C33" w:rsidRDefault="008F7D60" w:rsidP="008F7D60">
            <w:pPr>
              <w:spacing w:before="120" w:after="120"/>
              <w:rPr>
                <w:rFonts w:ascii="Arial" w:hAnsi="Arial" w:cs="Arial"/>
                <w:sz w:val="22"/>
                <w:szCs w:val="22"/>
                <w:lang w:val="es-ES"/>
              </w:rPr>
            </w:pPr>
            <w:r w:rsidRPr="00E92C33">
              <w:rPr>
                <w:rFonts w:ascii="Arial" w:hAnsi="Arial" w:cs="Arial"/>
                <w:sz w:val="22"/>
                <w:szCs w:val="22"/>
                <w:lang w:val="es-ES"/>
              </w:rPr>
              <w:t>El artículo 9 comprende dos opciones</w:t>
            </w:r>
            <w:r w:rsidR="00E01900" w:rsidRPr="00E92C33">
              <w:rPr>
                <w:rFonts w:ascii="Arial" w:hAnsi="Arial" w:cs="Arial"/>
                <w:sz w:val="22"/>
                <w:szCs w:val="22"/>
                <w:lang w:val="es-ES"/>
              </w:rPr>
              <w:t>:</w:t>
            </w:r>
          </w:p>
          <w:p w:rsidR="008F7D60" w:rsidRPr="00E92C33" w:rsidRDefault="008F7D60" w:rsidP="008F7D60">
            <w:pPr>
              <w:numPr>
                <w:ilvl w:val="0"/>
                <w:numId w:val="15"/>
              </w:numPr>
              <w:spacing w:before="120" w:after="120"/>
              <w:rPr>
                <w:rFonts w:ascii="Arial" w:hAnsi="Arial" w:cs="Arial"/>
                <w:sz w:val="22"/>
                <w:szCs w:val="22"/>
                <w:lang w:val="es-ES"/>
              </w:rPr>
            </w:pPr>
            <w:r w:rsidRPr="00E92C33">
              <w:rPr>
                <w:rFonts w:ascii="Arial" w:hAnsi="Arial" w:cs="Arial"/>
                <w:sz w:val="22"/>
                <w:szCs w:val="22"/>
                <w:lang w:val="es-ES"/>
              </w:rPr>
              <w:t>La opción 1 prevé que la protección no deba estar sujeta a formalidades.</w:t>
            </w:r>
            <w:r w:rsidR="005130B8" w:rsidRPr="00E92C33">
              <w:rPr>
                <w:rFonts w:ascii="Arial" w:hAnsi="Arial" w:cs="Arial"/>
                <w:sz w:val="22"/>
                <w:szCs w:val="22"/>
                <w:lang w:val="es-ES"/>
              </w:rPr>
              <w:t xml:space="preserve">  </w:t>
            </w:r>
            <w:r w:rsidRPr="00E92C33">
              <w:rPr>
                <w:rFonts w:ascii="Arial" w:hAnsi="Arial" w:cs="Arial"/>
                <w:sz w:val="22"/>
                <w:szCs w:val="22"/>
                <w:lang w:val="es-ES"/>
              </w:rPr>
              <w:t>Este artículo comienza con la frase “Como principio general” entre corchetes.</w:t>
            </w:r>
            <w:r w:rsidR="005130B8" w:rsidRPr="00E92C33">
              <w:rPr>
                <w:rFonts w:ascii="Arial" w:hAnsi="Arial" w:cs="Arial"/>
                <w:sz w:val="22"/>
                <w:szCs w:val="22"/>
                <w:lang w:val="es-ES"/>
              </w:rPr>
              <w:t xml:space="preserve">  </w:t>
            </w:r>
            <w:r w:rsidRPr="00E92C33">
              <w:rPr>
                <w:rFonts w:ascii="Arial" w:hAnsi="Arial" w:cs="Arial"/>
                <w:sz w:val="22"/>
                <w:szCs w:val="22"/>
                <w:lang w:val="es-ES"/>
              </w:rPr>
              <w:t>Mediante esa formulación se trata de tener en cuenta los casos en que las formalidades podrían ser una condición facultativa, pero no un obstáculo para la protección que se ofrece.</w:t>
            </w:r>
          </w:p>
          <w:p w:rsidR="005130B8" w:rsidRPr="00E92C33" w:rsidRDefault="008F7D60" w:rsidP="008F7D60">
            <w:pPr>
              <w:numPr>
                <w:ilvl w:val="0"/>
                <w:numId w:val="15"/>
              </w:numPr>
              <w:spacing w:before="120" w:after="120"/>
              <w:rPr>
                <w:rFonts w:ascii="Arial" w:hAnsi="Arial" w:cs="Arial"/>
                <w:sz w:val="22"/>
                <w:szCs w:val="22"/>
                <w:lang w:val="es-ES"/>
              </w:rPr>
            </w:pPr>
            <w:r w:rsidRPr="00E92C33">
              <w:rPr>
                <w:rFonts w:ascii="Arial" w:hAnsi="Arial" w:cs="Arial"/>
                <w:sz w:val="22"/>
                <w:szCs w:val="22"/>
                <w:lang w:val="es-ES"/>
              </w:rPr>
              <w:t>La opción 2 ofrece la posibilidad a los Estados miembros de exigir formalidades, excepto para las ECT secretas.</w:t>
            </w:r>
          </w:p>
        </w:tc>
      </w:tr>
      <w:tr w:rsidR="00E92C33" w:rsidRPr="00E92C33" w:rsidTr="00CF7216">
        <w:tc>
          <w:tcPr>
            <w:tcW w:w="1809" w:type="dxa"/>
            <w:shd w:val="clear" w:color="auto" w:fill="D9D9D9"/>
          </w:tcPr>
          <w:p w:rsidR="0043696C" w:rsidRPr="00E92C33" w:rsidRDefault="008F7D60" w:rsidP="008F7D60">
            <w:pPr>
              <w:spacing w:before="120" w:after="120"/>
              <w:rPr>
                <w:rFonts w:ascii="Arial" w:hAnsi="Arial" w:cs="Arial"/>
                <w:b/>
                <w:i/>
                <w:sz w:val="18"/>
                <w:szCs w:val="18"/>
                <w:lang w:val="es-ES"/>
              </w:rPr>
            </w:pPr>
            <w:r w:rsidRPr="00E92C33">
              <w:rPr>
                <w:rFonts w:ascii="Arial" w:hAnsi="Arial" w:cs="Arial"/>
                <w:b/>
                <w:i/>
                <w:sz w:val="18"/>
                <w:szCs w:val="18"/>
                <w:lang w:val="es-ES"/>
              </w:rPr>
              <w:t>Vínculo con el alcance</w:t>
            </w:r>
          </w:p>
        </w:tc>
        <w:tc>
          <w:tcPr>
            <w:tcW w:w="7677" w:type="dxa"/>
            <w:shd w:val="clear" w:color="auto" w:fill="auto"/>
          </w:tcPr>
          <w:p w:rsidR="0043696C" w:rsidRPr="00E92C33" w:rsidRDefault="008F7D60" w:rsidP="008F7D60">
            <w:pPr>
              <w:spacing w:before="120" w:after="120"/>
              <w:rPr>
                <w:rFonts w:ascii="Arial" w:hAnsi="Arial" w:cs="Arial"/>
                <w:sz w:val="22"/>
                <w:szCs w:val="22"/>
                <w:lang w:val="es-ES"/>
              </w:rPr>
            </w:pPr>
            <w:r w:rsidRPr="00E92C33">
              <w:rPr>
                <w:rFonts w:ascii="Arial" w:hAnsi="Arial" w:cs="Arial"/>
                <w:sz w:val="22"/>
                <w:szCs w:val="22"/>
                <w:lang w:val="es-ES"/>
              </w:rPr>
              <w:t xml:space="preserve">Al examinar las formalidades, convendría que el CIG examinara </w:t>
            </w:r>
            <w:r w:rsidR="00E01900" w:rsidRPr="00E92C33">
              <w:rPr>
                <w:rFonts w:ascii="Arial" w:hAnsi="Arial" w:cs="Arial"/>
                <w:sz w:val="22"/>
                <w:szCs w:val="22"/>
                <w:lang w:val="es-ES"/>
              </w:rPr>
              <w:t>los posibles efectos de</w:t>
            </w:r>
            <w:r w:rsidRPr="00E92C33">
              <w:rPr>
                <w:rFonts w:ascii="Arial" w:hAnsi="Arial" w:cs="Arial"/>
                <w:sz w:val="22"/>
                <w:szCs w:val="22"/>
                <w:lang w:val="es-ES"/>
              </w:rPr>
              <w:t xml:space="preserve">l enfoque estratificado previsto en el artículo 5 </w:t>
            </w:r>
            <w:r w:rsidR="00E01900" w:rsidRPr="00E92C33">
              <w:rPr>
                <w:rFonts w:ascii="Arial" w:hAnsi="Arial" w:cs="Arial"/>
                <w:sz w:val="22"/>
                <w:szCs w:val="22"/>
                <w:lang w:val="es-ES"/>
              </w:rPr>
              <w:t>sobre las</w:t>
            </w:r>
            <w:r w:rsidRPr="00E92C33">
              <w:rPr>
                <w:rFonts w:ascii="Arial" w:hAnsi="Arial" w:cs="Arial"/>
                <w:sz w:val="22"/>
                <w:szCs w:val="22"/>
                <w:lang w:val="es-ES"/>
              </w:rPr>
              <w:t xml:space="preserve"> formalidades</w:t>
            </w:r>
            <w:r w:rsidR="00E01900" w:rsidRPr="00E92C33">
              <w:rPr>
                <w:rFonts w:ascii="Arial" w:hAnsi="Arial" w:cs="Arial"/>
                <w:sz w:val="22"/>
                <w:szCs w:val="22"/>
                <w:lang w:val="es-ES"/>
              </w:rPr>
              <w:t xml:space="preserve"> eventuales</w:t>
            </w:r>
            <w:r w:rsidRPr="00E92C33">
              <w:rPr>
                <w:rFonts w:ascii="Arial" w:hAnsi="Arial" w:cs="Arial"/>
                <w:sz w:val="22"/>
                <w:szCs w:val="22"/>
                <w:lang w:val="es-ES"/>
              </w:rPr>
              <w:t>.</w:t>
            </w:r>
            <w:r w:rsidR="00CC0890" w:rsidRPr="00E92C33">
              <w:rPr>
                <w:rFonts w:ascii="Arial" w:hAnsi="Arial" w:cs="Arial"/>
                <w:sz w:val="22"/>
                <w:szCs w:val="22"/>
                <w:lang w:val="es-ES"/>
              </w:rPr>
              <w:t xml:space="preserve">  </w:t>
            </w:r>
            <w:r w:rsidR="00DF50EE" w:rsidRPr="00E92C33">
              <w:rPr>
                <w:rFonts w:ascii="Arial" w:hAnsi="Arial" w:cs="Arial"/>
                <w:sz w:val="22"/>
                <w:szCs w:val="22"/>
                <w:lang w:val="es-ES"/>
              </w:rPr>
              <w:t>Por ejemplo, podría preverse establecer formalidades únicamente para algunos tipos de ECT.  Además, las formalidades podrían diferir según el tipo de derechos que se van a conceder.</w:t>
            </w:r>
            <w:r w:rsidR="00E01900" w:rsidRPr="00E92C33">
              <w:rPr>
                <w:rFonts w:ascii="Arial" w:hAnsi="Arial" w:cs="Arial"/>
                <w:sz w:val="22"/>
                <w:szCs w:val="22"/>
                <w:lang w:val="es-ES"/>
              </w:rPr>
              <w:t xml:space="preserve"> </w:t>
            </w:r>
          </w:p>
        </w:tc>
      </w:tr>
    </w:tbl>
    <w:p w:rsidR="008F7D60" w:rsidRPr="00E92C33" w:rsidRDefault="008F7D60" w:rsidP="007330CE">
      <w:pPr>
        <w:rPr>
          <w:rFonts w:ascii="Arial" w:hAnsi="Arial" w:cs="Arial"/>
          <w:sz w:val="20"/>
          <w:szCs w:val="20"/>
          <w:u w:val="single"/>
          <w:lang w:val="es-ES"/>
        </w:rPr>
      </w:pPr>
    </w:p>
    <w:p w:rsidR="008F7D60" w:rsidRPr="00E92C33" w:rsidRDefault="008F7D60" w:rsidP="008F7D60">
      <w:pPr>
        <w:rPr>
          <w:rFonts w:ascii="Arial" w:hAnsi="Arial" w:cs="Arial"/>
          <w:b/>
          <w:sz w:val="22"/>
          <w:szCs w:val="22"/>
          <w:lang w:val="es-ES"/>
        </w:rPr>
      </w:pPr>
      <w:r w:rsidRPr="00E92C33">
        <w:rPr>
          <w:rFonts w:ascii="Arial" w:hAnsi="Arial" w:cs="Arial"/>
          <w:b/>
          <w:sz w:val="22"/>
          <w:szCs w:val="22"/>
          <w:lang w:val="es-ES"/>
        </w:rPr>
        <w:t xml:space="preserve">Sanciones, recursos y </w:t>
      </w:r>
      <w:r w:rsidR="007515EA" w:rsidRPr="00E92C33">
        <w:rPr>
          <w:rFonts w:ascii="Arial" w:hAnsi="Arial" w:cs="Arial"/>
          <w:b/>
          <w:sz w:val="22"/>
          <w:szCs w:val="22"/>
          <w:lang w:val="es-ES"/>
        </w:rPr>
        <w:t>ejercicio de derechos (artículo </w:t>
      </w:r>
      <w:r w:rsidRPr="00E92C33">
        <w:rPr>
          <w:rFonts w:ascii="Arial" w:hAnsi="Arial" w:cs="Arial"/>
          <w:b/>
          <w:sz w:val="22"/>
          <w:szCs w:val="22"/>
          <w:lang w:val="es-ES"/>
        </w:rPr>
        <w:t>10)</w:t>
      </w:r>
    </w:p>
    <w:p w:rsidR="006A613B" w:rsidRPr="00E92C33" w:rsidRDefault="006A613B" w:rsidP="006A613B">
      <w:pPr>
        <w:rPr>
          <w:rFonts w:ascii="Arial" w:hAnsi="Arial" w:cs="Arial"/>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E92C33" w:rsidRPr="00E92C33" w:rsidTr="00CF7216">
        <w:tc>
          <w:tcPr>
            <w:tcW w:w="1809" w:type="dxa"/>
            <w:shd w:val="clear" w:color="auto" w:fill="D9D9D9"/>
          </w:tcPr>
          <w:p w:rsidR="006A613B" w:rsidRPr="00E92C33" w:rsidRDefault="008F7D60" w:rsidP="008F7D60">
            <w:pPr>
              <w:spacing w:before="120" w:after="120"/>
              <w:rPr>
                <w:rFonts w:ascii="Arial" w:hAnsi="Arial" w:cs="Arial"/>
                <w:b/>
                <w:i/>
                <w:sz w:val="18"/>
                <w:szCs w:val="18"/>
                <w:lang w:val="es-ES"/>
              </w:rPr>
            </w:pPr>
            <w:r w:rsidRPr="00E92C33">
              <w:rPr>
                <w:rFonts w:ascii="Arial" w:hAnsi="Arial" w:cs="Arial"/>
                <w:b/>
                <w:i/>
                <w:sz w:val="18"/>
                <w:szCs w:val="18"/>
                <w:lang w:val="es-ES"/>
              </w:rPr>
              <w:t>Opciones existentes</w:t>
            </w:r>
          </w:p>
        </w:tc>
        <w:tc>
          <w:tcPr>
            <w:tcW w:w="7677" w:type="dxa"/>
            <w:shd w:val="clear" w:color="auto" w:fill="auto"/>
          </w:tcPr>
          <w:p w:rsidR="008F7D60" w:rsidRPr="00E92C33" w:rsidRDefault="008F7D60" w:rsidP="008F7D60">
            <w:pPr>
              <w:spacing w:before="120" w:after="120"/>
              <w:rPr>
                <w:rFonts w:ascii="Arial" w:hAnsi="Arial" w:cs="Arial"/>
                <w:sz w:val="22"/>
                <w:szCs w:val="22"/>
                <w:lang w:val="es-ES"/>
              </w:rPr>
            </w:pPr>
            <w:r w:rsidRPr="00E92C33">
              <w:rPr>
                <w:rFonts w:ascii="Arial" w:hAnsi="Arial" w:cs="Arial"/>
                <w:sz w:val="22"/>
                <w:szCs w:val="22"/>
                <w:lang w:val="es-ES"/>
              </w:rPr>
              <w:t>El artículo sobre sanciones contiene actualmente dos opciones.</w:t>
            </w:r>
          </w:p>
          <w:p w:rsidR="008F7D60" w:rsidRPr="00E92C33" w:rsidRDefault="008F7D60" w:rsidP="008F7D60">
            <w:pPr>
              <w:numPr>
                <w:ilvl w:val="0"/>
                <w:numId w:val="15"/>
              </w:numPr>
              <w:spacing w:before="120" w:after="120"/>
              <w:rPr>
                <w:rFonts w:ascii="Arial" w:hAnsi="Arial" w:cs="Arial"/>
                <w:sz w:val="22"/>
                <w:szCs w:val="22"/>
                <w:lang w:val="es-ES"/>
              </w:rPr>
            </w:pPr>
            <w:r w:rsidRPr="00E92C33">
              <w:rPr>
                <w:rFonts w:ascii="Arial" w:hAnsi="Arial" w:cs="Arial"/>
                <w:sz w:val="22"/>
                <w:szCs w:val="22"/>
                <w:lang w:val="es-ES"/>
              </w:rPr>
              <w:t>La opción 1 confiere a los Estados flexibilidad para determinar sanciones adecuadas basadas en la legislación nacional.</w:t>
            </w:r>
            <w:r w:rsidR="006A613B" w:rsidRPr="00E92C33">
              <w:rPr>
                <w:rFonts w:ascii="Arial" w:hAnsi="Arial" w:cs="Arial"/>
                <w:sz w:val="22"/>
                <w:szCs w:val="22"/>
                <w:lang w:val="es-ES"/>
              </w:rPr>
              <w:t xml:space="preserve">  </w:t>
            </w:r>
          </w:p>
          <w:p w:rsidR="006A613B" w:rsidRPr="00E92C33" w:rsidRDefault="008F7D60" w:rsidP="008F7D60">
            <w:pPr>
              <w:numPr>
                <w:ilvl w:val="0"/>
                <w:numId w:val="15"/>
              </w:numPr>
              <w:spacing w:before="120" w:after="120"/>
              <w:rPr>
                <w:rFonts w:ascii="Arial" w:hAnsi="Arial" w:cs="Arial"/>
                <w:sz w:val="22"/>
                <w:szCs w:val="22"/>
                <w:lang w:val="es-ES"/>
              </w:rPr>
            </w:pPr>
            <w:r w:rsidRPr="00E92C33">
              <w:rPr>
                <w:rFonts w:ascii="Arial" w:hAnsi="Arial" w:cs="Arial"/>
                <w:sz w:val="22"/>
                <w:szCs w:val="22"/>
                <w:lang w:val="es-ES"/>
              </w:rPr>
              <w:t>La opción 2 es más normativa y establece sanciones en caso de incumplimiento de la protección de las ECT.</w:t>
            </w:r>
          </w:p>
        </w:tc>
      </w:tr>
      <w:tr w:rsidR="00E92C33" w:rsidRPr="00E92C33" w:rsidTr="00CF7216">
        <w:tc>
          <w:tcPr>
            <w:tcW w:w="1809" w:type="dxa"/>
            <w:shd w:val="clear" w:color="auto" w:fill="D9D9D9"/>
          </w:tcPr>
          <w:p w:rsidR="006A613B" w:rsidRPr="00E92C33" w:rsidRDefault="008F7D60" w:rsidP="008F7D60">
            <w:pPr>
              <w:spacing w:before="120" w:after="120"/>
              <w:rPr>
                <w:rFonts w:ascii="Arial" w:hAnsi="Arial" w:cs="Arial"/>
                <w:b/>
                <w:i/>
                <w:sz w:val="18"/>
                <w:szCs w:val="18"/>
                <w:lang w:val="es-ES"/>
              </w:rPr>
            </w:pPr>
            <w:r w:rsidRPr="00E92C33">
              <w:rPr>
                <w:rFonts w:ascii="Arial" w:hAnsi="Arial" w:cs="Arial"/>
                <w:b/>
                <w:i/>
                <w:sz w:val="18"/>
                <w:szCs w:val="18"/>
                <w:lang w:val="es-ES"/>
              </w:rPr>
              <w:t>Enfoque sugerido</w:t>
            </w:r>
          </w:p>
        </w:tc>
        <w:tc>
          <w:tcPr>
            <w:tcW w:w="7677" w:type="dxa"/>
            <w:shd w:val="clear" w:color="auto" w:fill="auto"/>
          </w:tcPr>
          <w:p w:rsidR="006A613B" w:rsidRPr="00E92C33" w:rsidRDefault="008F7D60" w:rsidP="008F7D60">
            <w:pPr>
              <w:spacing w:before="120" w:after="120"/>
              <w:rPr>
                <w:rFonts w:ascii="Arial" w:hAnsi="Arial" w:cs="Arial"/>
                <w:sz w:val="22"/>
                <w:szCs w:val="22"/>
                <w:lang w:val="es-ES"/>
              </w:rPr>
            </w:pPr>
            <w:r w:rsidRPr="00E92C33">
              <w:rPr>
                <w:rFonts w:ascii="Arial" w:hAnsi="Arial" w:cs="Arial"/>
                <w:sz w:val="22"/>
                <w:szCs w:val="22"/>
                <w:lang w:val="es-ES"/>
              </w:rPr>
              <w:t>El CIG podría reflexionar acerca de las posibles maneras de fusionar las opciones 1 y 2.  Quizás en el artículo podría proporcionarse un marco general a escala internacional, dejando que los pormenores se definan en la legislación nacional.</w:t>
            </w:r>
            <w:r w:rsidR="006A613B" w:rsidRPr="00E92C33">
              <w:rPr>
                <w:rFonts w:ascii="Arial" w:hAnsi="Arial" w:cs="Arial"/>
                <w:sz w:val="22"/>
                <w:szCs w:val="22"/>
                <w:lang w:val="es-ES"/>
              </w:rPr>
              <w:t xml:space="preserve">  </w:t>
            </w:r>
            <w:r w:rsidRPr="00E92C33">
              <w:rPr>
                <w:rFonts w:ascii="Arial" w:hAnsi="Arial" w:cs="Arial"/>
                <w:sz w:val="22"/>
                <w:szCs w:val="22"/>
                <w:lang w:val="es-ES"/>
              </w:rPr>
              <w:t>En mi opinión, cabría considerar este enfoque.</w:t>
            </w:r>
          </w:p>
        </w:tc>
      </w:tr>
      <w:tr w:rsidR="00E92C33" w:rsidRPr="00E92C33" w:rsidTr="00CF7216">
        <w:tc>
          <w:tcPr>
            <w:tcW w:w="1809" w:type="dxa"/>
            <w:shd w:val="clear" w:color="auto" w:fill="D9D9D9"/>
          </w:tcPr>
          <w:p w:rsidR="006A613B" w:rsidRPr="00E92C33" w:rsidRDefault="008F7D60" w:rsidP="008F7D60">
            <w:pPr>
              <w:spacing w:before="120" w:after="120"/>
              <w:rPr>
                <w:rFonts w:ascii="Arial" w:hAnsi="Arial" w:cs="Arial"/>
                <w:b/>
                <w:i/>
                <w:sz w:val="18"/>
                <w:szCs w:val="18"/>
                <w:lang w:val="es-ES"/>
              </w:rPr>
            </w:pPr>
            <w:r w:rsidRPr="00E92C33">
              <w:rPr>
                <w:rFonts w:ascii="Arial" w:hAnsi="Arial" w:cs="Arial"/>
                <w:b/>
                <w:i/>
                <w:sz w:val="18"/>
                <w:szCs w:val="18"/>
                <w:lang w:val="es-ES"/>
              </w:rPr>
              <w:t>Resolución Alternativa de Controversias</w:t>
            </w:r>
          </w:p>
        </w:tc>
        <w:tc>
          <w:tcPr>
            <w:tcW w:w="7677" w:type="dxa"/>
            <w:shd w:val="clear" w:color="auto" w:fill="auto"/>
          </w:tcPr>
          <w:p w:rsidR="006A613B" w:rsidRPr="00E92C33" w:rsidRDefault="008F7D60" w:rsidP="008F7D60">
            <w:pPr>
              <w:spacing w:before="120" w:after="120"/>
              <w:rPr>
                <w:rFonts w:ascii="Arial" w:hAnsi="Arial" w:cs="Arial"/>
                <w:sz w:val="22"/>
                <w:szCs w:val="22"/>
                <w:lang w:val="es-ES"/>
              </w:rPr>
            </w:pPr>
            <w:r w:rsidRPr="00E92C33">
              <w:rPr>
                <w:rFonts w:ascii="Arial" w:hAnsi="Arial" w:cs="Arial"/>
                <w:sz w:val="22"/>
                <w:szCs w:val="22"/>
                <w:lang w:val="es-ES"/>
              </w:rPr>
              <w:t xml:space="preserve">Los Estados miembros podrían intentar </w:t>
            </w:r>
            <w:r w:rsidR="007515EA" w:rsidRPr="00E92C33">
              <w:rPr>
                <w:rFonts w:ascii="Arial" w:hAnsi="Arial" w:cs="Arial"/>
                <w:sz w:val="22"/>
                <w:szCs w:val="22"/>
                <w:lang w:val="es-ES"/>
              </w:rPr>
              <w:t>alcanzar un</w:t>
            </w:r>
            <w:r w:rsidRPr="00E92C33">
              <w:rPr>
                <w:rFonts w:ascii="Arial" w:hAnsi="Arial" w:cs="Arial"/>
                <w:sz w:val="22"/>
                <w:szCs w:val="22"/>
                <w:lang w:val="es-ES"/>
              </w:rPr>
              <w:t xml:space="preserve"> acuerdo respecto de si debería obligarse a los Estados a dar a las partes en una controversia la posibilidad de recurrir a mecanismos de solución extrajudicial de controversias (</w:t>
            </w:r>
            <w:r w:rsidR="007515EA" w:rsidRPr="00E92C33">
              <w:rPr>
                <w:rFonts w:ascii="Arial" w:hAnsi="Arial" w:cs="Arial"/>
                <w:sz w:val="22"/>
                <w:szCs w:val="22"/>
                <w:lang w:val="es-ES"/>
              </w:rPr>
              <w:t>párrafo 2 del artículo 10</w:t>
            </w:r>
            <w:r w:rsidRPr="00E92C33">
              <w:rPr>
                <w:rFonts w:ascii="Arial" w:hAnsi="Arial" w:cs="Arial"/>
                <w:sz w:val="22"/>
                <w:szCs w:val="22"/>
                <w:lang w:val="es-ES"/>
              </w:rPr>
              <w:t>).</w:t>
            </w:r>
          </w:p>
        </w:tc>
      </w:tr>
    </w:tbl>
    <w:p w:rsidR="008F7D60" w:rsidRPr="00E92C33" w:rsidRDefault="007515EA" w:rsidP="008F7D60">
      <w:pPr>
        <w:rPr>
          <w:rFonts w:ascii="Arial" w:hAnsi="Arial" w:cs="Arial"/>
          <w:b/>
          <w:sz w:val="22"/>
          <w:szCs w:val="22"/>
          <w:lang w:val="es-ES"/>
        </w:rPr>
      </w:pPr>
      <w:r w:rsidRPr="00E92C33">
        <w:rPr>
          <w:rFonts w:ascii="Arial" w:hAnsi="Arial" w:cs="Arial"/>
          <w:b/>
          <w:sz w:val="22"/>
          <w:szCs w:val="22"/>
          <w:lang w:val="es-ES"/>
        </w:rPr>
        <w:lastRenderedPageBreak/>
        <w:t>Medidas transitorias (artículo </w:t>
      </w:r>
      <w:r w:rsidR="008F7D60" w:rsidRPr="00E92C33">
        <w:rPr>
          <w:rFonts w:ascii="Arial" w:hAnsi="Arial" w:cs="Arial"/>
          <w:b/>
          <w:sz w:val="22"/>
          <w:szCs w:val="22"/>
          <w:lang w:val="es-ES"/>
        </w:rPr>
        <w:t>11)</w:t>
      </w:r>
    </w:p>
    <w:p w:rsidR="002853D9" w:rsidRPr="00E92C33" w:rsidRDefault="002853D9" w:rsidP="007330CE">
      <w:pPr>
        <w:rPr>
          <w:rFonts w:ascii="Arial" w:hAnsi="Arial" w:cs="Arial"/>
          <w:i/>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E92C33" w:rsidRPr="00E92C33" w:rsidTr="00CF7216">
        <w:tc>
          <w:tcPr>
            <w:tcW w:w="1809" w:type="dxa"/>
            <w:shd w:val="clear" w:color="auto" w:fill="D9D9D9"/>
          </w:tcPr>
          <w:p w:rsidR="00B959D7" w:rsidRPr="00E92C33" w:rsidRDefault="008F7D60" w:rsidP="008F7D60">
            <w:pPr>
              <w:spacing w:before="120" w:after="120"/>
              <w:rPr>
                <w:rFonts w:ascii="Arial" w:hAnsi="Arial" w:cs="Arial"/>
                <w:b/>
                <w:i/>
                <w:sz w:val="18"/>
                <w:szCs w:val="18"/>
                <w:lang w:val="es-ES"/>
              </w:rPr>
            </w:pPr>
            <w:r w:rsidRPr="00E92C33">
              <w:rPr>
                <w:rFonts w:ascii="Arial" w:hAnsi="Arial" w:cs="Arial"/>
                <w:b/>
                <w:i/>
                <w:sz w:val="18"/>
                <w:szCs w:val="18"/>
                <w:lang w:val="es-ES"/>
              </w:rPr>
              <w:t>Alcance de la aplicación</w:t>
            </w:r>
          </w:p>
        </w:tc>
        <w:tc>
          <w:tcPr>
            <w:tcW w:w="7677" w:type="dxa"/>
            <w:shd w:val="clear" w:color="auto" w:fill="auto"/>
          </w:tcPr>
          <w:p w:rsidR="00B959D7" w:rsidRPr="00E92C33" w:rsidRDefault="008F7D60" w:rsidP="008F7D60">
            <w:pPr>
              <w:spacing w:before="120" w:after="120"/>
              <w:rPr>
                <w:rFonts w:ascii="Arial" w:hAnsi="Arial" w:cs="Arial"/>
                <w:sz w:val="22"/>
                <w:szCs w:val="22"/>
                <w:lang w:val="es-ES"/>
              </w:rPr>
            </w:pPr>
            <w:r w:rsidRPr="00E92C33">
              <w:rPr>
                <w:rFonts w:ascii="Arial" w:hAnsi="Arial" w:cs="Arial"/>
                <w:sz w:val="22"/>
                <w:szCs w:val="22"/>
                <w:lang w:val="es-ES"/>
              </w:rPr>
              <w:t>Parece haber consenso en que el instrumento debería aplicarse a todas las ECT que, en el momento de su entrada en vigor, cumplan los criterios de protección (párrafo 1).</w:t>
            </w:r>
          </w:p>
        </w:tc>
      </w:tr>
      <w:tr w:rsidR="00E92C33" w:rsidRPr="00E92C33" w:rsidTr="00CF7216">
        <w:tc>
          <w:tcPr>
            <w:tcW w:w="1809" w:type="dxa"/>
            <w:shd w:val="clear" w:color="auto" w:fill="D9D9D9"/>
          </w:tcPr>
          <w:p w:rsidR="00B959D7" w:rsidRPr="00E92C33" w:rsidRDefault="008F7D60" w:rsidP="008F7D60">
            <w:pPr>
              <w:spacing w:before="120" w:after="120"/>
              <w:rPr>
                <w:rFonts w:ascii="Arial" w:hAnsi="Arial" w:cs="Arial"/>
                <w:b/>
                <w:i/>
                <w:sz w:val="18"/>
                <w:szCs w:val="18"/>
                <w:lang w:val="es-ES"/>
              </w:rPr>
            </w:pPr>
            <w:r w:rsidRPr="00E92C33">
              <w:rPr>
                <w:rFonts w:ascii="Arial" w:hAnsi="Arial" w:cs="Arial"/>
                <w:b/>
                <w:i/>
                <w:sz w:val="18"/>
                <w:szCs w:val="18"/>
                <w:lang w:val="es-ES"/>
              </w:rPr>
              <w:t>Derechos adquiridos de terceros</w:t>
            </w:r>
          </w:p>
        </w:tc>
        <w:tc>
          <w:tcPr>
            <w:tcW w:w="7677" w:type="dxa"/>
            <w:shd w:val="clear" w:color="auto" w:fill="auto"/>
          </w:tcPr>
          <w:p w:rsidR="002511D1" w:rsidRPr="00E92C33" w:rsidRDefault="008F7D60" w:rsidP="008F7D60">
            <w:pPr>
              <w:spacing w:before="120" w:after="120"/>
              <w:rPr>
                <w:rFonts w:ascii="Arial" w:hAnsi="Arial" w:cs="Arial"/>
                <w:sz w:val="22"/>
                <w:szCs w:val="22"/>
                <w:lang w:val="es-ES"/>
              </w:rPr>
            </w:pPr>
            <w:r w:rsidRPr="00E92C33">
              <w:rPr>
                <w:rFonts w:ascii="Arial" w:hAnsi="Arial" w:cs="Arial"/>
                <w:sz w:val="22"/>
                <w:szCs w:val="22"/>
                <w:lang w:val="es-ES"/>
              </w:rPr>
              <w:t>Con respecto al párrafo 2, hay descuerdo en cuanto a cómo deberían tratarse los derechos de terceros adquiridos antes de la entrada en vigor del instrumento.</w:t>
            </w:r>
            <w:r w:rsidR="00B959D7" w:rsidRPr="00E92C33">
              <w:rPr>
                <w:rFonts w:ascii="Arial" w:hAnsi="Arial" w:cs="Arial"/>
                <w:sz w:val="22"/>
                <w:szCs w:val="22"/>
                <w:lang w:val="es-ES"/>
              </w:rPr>
              <w:t xml:space="preserve">  </w:t>
            </w:r>
            <w:r w:rsidRPr="00E92C33">
              <w:rPr>
                <w:rFonts w:ascii="Arial" w:hAnsi="Arial" w:cs="Arial"/>
                <w:sz w:val="22"/>
                <w:szCs w:val="22"/>
                <w:lang w:val="es-ES"/>
              </w:rPr>
              <w:t>En la opción 1 se protegen los derechos vigentes de terceros, mientras que en la opción 2 se establece que el acto de uso por terceros que aun perdure ha de ponerse en conformidad con las disposiciones del instrumento.</w:t>
            </w:r>
            <w:r w:rsidR="00B959D7" w:rsidRPr="00E92C33">
              <w:rPr>
                <w:rFonts w:ascii="Arial" w:hAnsi="Arial" w:cs="Arial"/>
                <w:sz w:val="22"/>
                <w:szCs w:val="22"/>
                <w:lang w:val="es-ES"/>
              </w:rPr>
              <w:t xml:space="preserve">  </w:t>
            </w:r>
            <w:r w:rsidRPr="00E92C33">
              <w:rPr>
                <w:rFonts w:ascii="Arial" w:hAnsi="Arial" w:cs="Arial"/>
                <w:sz w:val="22"/>
                <w:szCs w:val="22"/>
                <w:lang w:val="es-ES"/>
              </w:rPr>
              <w:t>Es necesario examinar con más detenimiento el párrafo 2 para conciliar los diferentes puntos de vista.</w:t>
            </w:r>
          </w:p>
        </w:tc>
      </w:tr>
      <w:tr w:rsidR="00E92C33" w:rsidRPr="00E92C33" w:rsidTr="00CF7216">
        <w:tc>
          <w:tcPr>
            <w:tcW w:w="1809" w:type="dxa"/>
            <w:shd w:val="clear" w:color="auto" w:fill="D9D9D9"/>
          </w:tcPr>
          <w:p w:rsidR="00B959D7" w:rsidRPr="00E92C33" w:rsidRDefault="008F7D60" w:rsidP="008F7D60">
            <w:pPr>
              <w:spacing w:before="120" w:after="120"/>
              <w:rPr>
                <w:rFonts w:ascii="Arial" w:hAnsi="Arial" w:cs="Arial"/>
                <w:b/>
                <w:i/>
                <w:sz w:val="18"/>
                <w:szCs w:val="18"/>
                <w:lang w:val="es-ES"/>
              </w:rPr>
            </w:pPr>
            <w:r w:rsidRPr="00E92C33">
              <w:rPr>
                <w:rFonts w:ascii="Arial" w:hAnsi="Arial" w:cs="Arial"/>
                <w:b/>
                <w:i/>
                <w:sz w:val="18"/>
                <w:szCs w:val="18"/>
                <w:lang w:val="es-ES"/>
              </w:rPr>
              <w:t>Recuperación de las ECT</w:t>
            </w:r>
          </w:p>
        </w:tc>
        <w:tc>
          <w:tcPr>
            <w:tcW w:w="7677" w:type="dxa"/>
            <w:shd w:val="clear" w:color="auto" w:fill="auto"/>
          </w:tcPr>
          <w:p w:rsidR="00B959D7" w:rsidRPr="00E92C33" w:rsidRDefault="008F7D60" w:rsidP="008F7D60">
            <w:pPr>
              <w:spacing w:before="120" w:after="120"/>
              <w:rPr>
                <w:rFonts w:ascii="Arial" w:hAnsi="Arial" w:cs="Arial"/>
                <w:sz w:val="22"/>
                <w:szCs w:val="22"/>
                <w:lang w:val="es-ES"/>
              </w:rPr>
            </w:pPr>
            <w:r w:rsidRPr="00E92C33">
              <w:rPr>
                <w:rFonts w:ascii="Arial" w:hAnsi="Arial" w:cs="Arial"/>
                <w:sz w:val="22"/>
                <w:szCs w:val="22"/>
                <w:lang w:val="es-ES"/>
              </w:rPr>
              <w:t>En el párrafo 3 se aborda la cuestión de la recuperación de las ECT.</w:t>
            </w:r>
            <w:r w:rsidR="00B959D7" w:rsidRPr="00E92C33">
              <w:rPr>
                <w:rFonts w:ascii="Arial" w:hAnsi="Arial" w:cs="Arial"/>
                <w:sz w:val="22"/>
                <w:szCs w:val="22"/>
                <w:lang w:val="es-ES"/>
              </w:rPr>
              <w:t xml:space="preserve">  </w:t>
            </w:r>
            <w:r w:rsidRPr="00E92C33">
              <w:rPr>
                <w:rFonts w:ascii="Arial" w:hAnsi="Arial" w:cs="Arial"/>
                <w:sz w:val="22"/>
                <w:szCs w:val="22"/>
                <w:lang w:val="es-ES"/>
              </w:rPr>
              <w:t>No queda claro si dicha disposición atañe a la recuperación de los derechos sobre las ECT o a la recuperación de las propias ECT en tanto que objetos de propiedad cultural, en cuyo caso la cuestión no quedaría comprendida en el ámbito de la labor del CIG y podría entrar en conflicto con otros instrumentos internacionales, especialmente con la Convención de la UNESCO de 1970 sobre las medidas que deben adoptarse para prohibir e impedir la importación, la exportación y la transferencia de propiedad ilícitas de bienes culturales.</w:t>
            </w:r>
            <w:r w:rsidR="00B959D7" w:rsidRPr="00E92C33">
              <w:rPr>
                <w:rFonts w:ascii="Arial" w:hAnsi="Arial" w:cs="Arial"/>
                <w:sz w:val="22"/>
                <w:szCs w:val="22"/>
                <w:lang w:val="es-ES"/>
              </w:rPr>
              <w:t xml:space="preserve">  </w:t>
            </w:r>
            <w:r w:rsidRPr="00E92C33">
              <w:rPr>
                <w:rFonts w:ascii="Arial" w:hAnsi="Arial" w:cs="Arial"/>
                <w:sz w:val="22"/>
                <w:szCs w:val="22"/>
                <w:lang w:val="es-ES"/>
              </w:rPr>
              <w:t>Se trata de un asunto que debe aclararse en el CIG.</w:t>
            </w:r>
          </w:p>
        </w:tc>
      </w:tr>
    </w:tbl>
    <w:p w:rsidR="008F7D60" w:rsidRPr="00E92C33" w:rsidRDefault="008F7D60" w:rsidP="007330CE">
      <w:pPr>
        <w:rPr>
          <w:rFonts w:ascii="Arial" w:hAnsi="Arial" w:cs="Arial"/>
          <w:sz w:val="22"/>
          <w:szCs w:val="22"/>
          <w:u w:val="single"/>
          <w:lang w:val="es-ES"/>
        </w:rPr>
      </w:pPr>
    </w:p>
    <w:p w:rsidR="008F7D60" w:rsidRPr="00E92C33" w:rsidRDefault="008F7D60" w:rsidP="008F7D60">
      <w:pPr>
        <w:rPr>
          <w:rFonts w:ascii="Arial" w:hAnsi="Arial" w:cs="Arial"/>
          <w:b/>
          <w:sz w:val="22"/>
          <w:szCs w:val="22"/>
          <w:lang w:val="es-ES"/>
        </w:rPr>
      </w:pPr>
      <w:r w:rsidRPr="00E92C33">
        <w:rPr>
          <w:rFonts w:ascii="Arial" w:hAnsi="Arial" w:cs="Arial"/>
          <w:b/>
          <w:sz w:val="22"/>
          <w:szCs w:val="22"/>
          <w:lang w:val="es-ES"/>
        </w:rPr>
        <w:t>Relación con otros acu</w:t>
      </w:r>
      <w:r w:rsidR="007515EA" w:rsidRPr="00E92C33">
        <w:rPr>
          <w:rFonts w:ascii="Arial" w:hAnsi="Arial" w:cs="Arial"/>
          <w:b/>
          <w:sz w:val="22"/>
          <w:szCs w:val="22"/>
          <w:lang w:val="es-ES"/>
        </w:rPr>
        <w:t>erdos internacionales (artículo </w:t>
      </w:r>
      <w:r w:rsidRPr="00E92C33">
        <w:rPr>
          <w:rFonts w:ascii="Arial" w:hAnsi="Arial" w:cs="Arial"/>
          <w:b/>
          <w:sz w:val="22"/>
          <w:szCs w:val="22"/>
          <w:lang w:val="es-ES"/>
        </w:rPr>
        <w:t>12)</w:t>
      </w:r>
    </w:p>
    <w:p w:rsidR="00B959D7" w:rsidRPr="00E92C33" w:rsidRDefault="00B959D7" w:rsidP="00B959D7">
      <w:pPr>
        <w:rPr>
          <w:rFonts w:ascii="Arial" w:hAnsi="Arial" w:cs="Arial"/>
          <w:i/>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E92C33" w:rsidRPr="00E92C33" w:rsidTr="00CF7216">
        <w:tc>
          <w:tcPr>
            <w:tcW w:w="1809" w:type="dxa"/>
            <w:shd w:val="clear" w:color="auto" w:fill="D9D9D9"/>
          </w:tcPr>
          <w:p w:rsidR="00B959D7" w:rsidRPr="00E92C33" w:rsidRDefault="008F7D60" w:rsidP="008F7D60">
            <w:pPr>
              <w:spacing w:before="120" w:after="120"/>
              <w:rPr>
                <w:rFonts w:ascii="Arial" w:hAnsi="Arial" w:cs="Arial"/>
                <w:b/>
                <w:i/>
                <w:sz w:val="18"/>
                <w:szCs w:val="18"/>
                <w:lang w:val="es-ES"/>
              </w:rPr>
            </w:pPr>
            <w:r w:rsidRPr="00E92C33">
              <w:rPr>
                <w:rFonts w:ascii="Arial" w:hAnsi="Arial" w:cs="Arial"/>
                <w:b/>
                <w:i/>
                <w:sz w:val="18"/>
                <w:szCs w:val="18"/>
                <w:lang w:val="es-ES"/>
              </w:rPr>
              <w:t>Generalidades</w:t>
            </w:r>
          </w:p>
        </w:tc>
        <w:tc>
          <w:tcPr>
            <w:tcW w:w="7677" w:type="dxa"/>
            <w:shd w:val="clear" w:color="auto" w:fill="auto"/>
          </w:tcPr>
          <w:p w:rsidR="00B959D7" w:rsidRPr="00E92C33" w:rsidRDefault="00827E65" w:rsidP="00373AE7">
            <w:pPr>
              <w:spacing w:before="120" w:after="120"/>
              <w:rPr>
                <w:rFonts w:ascii="Arial" w:hAnsi="Arial" w:cs="Arial"/>
                <w:sz w:val="22"/>
                <w:szCs w:val="22"/>
                <w:lang w:val="es-ES"/>
              </w:rPr>
            </w:pPr>
            <w:r w:rsidRPr="00E92C33">
              <w:rPr>
                <w:rFonts w:ascii="Arial" w:hAnsi="Arial" w:cs="Arial"/>
                <w:sz w:val="22"/>
                <w:szCs w:val="22"/>
                <w:lang w:val="es-ES"/>
              </w:rPr>
              <w:t xml:space="preserve">Como en </w:t>
            </w:r>
            <w:r w:rsidR="007515EA" w:rsidRPr="00E92C33">
              <w:rPr>
                <w:rFonts w:ascii="Arial" w:hAnsi="Arial" w:cs="Arial"/>
                <w:sz w:val="22"/>
                <w:szCs w:val="22"/>
                <w:lang w:val="es-ES"/>
              </w:rPr>
              <w:t>el caso de los textos sobre los </w:t>
            </w:r>
            <w:r w:rsidRPr="00E92C33">
              <w:rPr>
                <w:rFonts w:ascii="Arial" w:hAnsi="Arial" w:cs="Arial"/>
                <w:sz w:val="22"/>
                <w:szCs w:val="22"/>
                <w:lang w:val="es-ES"/>
              </w:rPr>
              <w:t>CC.TT. y los recursos genétic</w:t>
            </w:r>
            <w:r w:rsidR="007515EA" w:rsidRPr="00E92C33">
              <w:rPr>
                <w:rFonts w:ascii="Arial" w:hAnsi="Arial" w:cs="Arial"/>
                <w:sz w:val="22"/>
                <w:szCs w:val="22"/>
                <w:lang w:val="es-ES"/>
              </w:rPr>
              <w:t>os (RR.GG.), el texto sobre las </w:t>
            </w:r>
            <w:r w:rsidRPr="00E92C33">
              <w:rPr>
                <w:rFonts w:ascii="Arial" w:hAnsi="Arial" w:cs="Arial"/>
                <w:sz w:val="22"/>
                <w:szCs w:val="22"/>
                <w:lang w:val="es-ES"/>
              </w:rPr>
              <w:t>ECT</w:t>
            </w:r>
            <w:r w:rsidR="00373AE7" w:rsidRPr="00E92C33">
              <w:rPr>
                <w:rFonts w:ascii="Arial" w:hAnsi="Arial" w:cs="Arial"/>
                <w:sz w:val="22"/>
                <w:szCs w:val="22"/>
                <w:lang w:val="es-ES"/>
              </w:rPr>
              <w:t xml:space="preserve"> </w:t>
            </w:r>
            <w:r w:rsidRPr="00E92C33">
              <w:rPr>
                <w:rFonts w:ascii="Arial" w:hAnsi="Arial" w:cs="Arial"/>
                <w:sz w:val="22"/>
                <w:szCs w:val="22"/>
                <w:lang w:val="es-ES"/>
              </w:rPr>
              <w:t xml:space="preserve">comprende un artículo </w:t>
            </w:r>
            <w:r w:rsidR="00373AE7" w:rsidRPr="00E92C33">
              <w:rPr>
                <w:rFonts w:ascii="Arial" w:hAnsi="Arial" w:cs="Arial"/>
                <w:sz w:val="22"/>
                <w:szCs w:val="22"/>
                <w:lang w:val="es-ES"/>
              </w:rPr>
              <w:t>sobre la relación con otros acuerdos internacionales.  Observo que dicho artículo todavía contiene numerosos corche</w:t>
            </w:r>
            <w:r w:rsidR="007515EA" w:rsidRPr="00E92C33">
              <w:rPr>
                <w:rFonts w:ascii="Arial" w:hAnsi="Arial" w:cs="Arial"/>
                <w:sz w:val="22"/>
                <w:szCs w:val="22"/>
                <w:lang w:val="es-ES"/>
              </w:rPr>
              <w:t>tes, por lo que invito al </w:t>
            </w:r>
            <w:r w:rsidR="00373AE7" w:rsidRPr="00E92C33">
              <w:rPr>
                <w:rFonts w:ascii="Arial" w:hAnsi="Arial" w:cs="Arial"/>
                <w:sz w:val="22"/>
                <w:szCs w:val="22"/>
                <w:lang w:val="es-ES"/>
              </w:rPr>
              <w:t>CIG a reflexionar acerca de los</w:t>
            </w:r>
            <w:r w:rsidR="007515EA" w:rsidRPr="00E92C33">
              <w:rPr>
                <w:rFonts w:ascii="Arial" w:hAnsi="Arial" w:cs="Arial"/>
                <w:sz w:val="22"/>
                <w:szCs w:val="22"/>
                <w:lang w:val="es-ES"/>
              </w:rPr>
              <w:t xml:space="preserve"> cauces idóneos para alcanzar un</w:t>
            </w:r>
            <w:r w:rsidR="00373AE7" w:rsidRPr="00E92C33">
              <w:rPr>
                <w:rFonts w:ascii="Arial" w:hAnsi="Arial" w:cs="Arial"/>
                <w:sz w:val="22"/>
                <w:szCs w:val="22"/>
                <w:lang w:val="es-ES"/>
              </w:rPr>
              <w:t xml:space="preserve"> consenso al respecto.</w:t>
            </w:r>
          </w:p>
        </w:tc>
      </w:tr>
    </w:tbl>
    <w:p w:rsidR="008F7D60" w:rsidRPr="00E92C33" w:rsidRDefault="008F7D60" w:rsidP="007330CE">
      <w:pPr>
        <w:rPr>
          <w:rFonts w:ascii="Arial" w:hAnsi="Arial" w:cs="Arial"/>
          <w:sz w:val="22"/>
          <w:szCs w:val="22"/>
          <w:u w:val="single"/>
          <w:lang w:val="es-ES"/>
        </w:rPr>
      </w:pPr>
    </w:p>
    <w:p w:rsidR="008F7D60" w:rsidRPr="00E92C33" w:rsidRDefault="00296EE1" w:rsidP="008F7D60">
      <w:pPr>
        <w:rPr>
          <w:rFonts w:ascii="Arial" w:hAnsi="Arial" w:cs="Arial"/>
          <w:b/>
          <w:sz w:val="22"/>
          <w:szCs w:val="22"/>
          <w:lang w:val="es-ES"/>
        </w:rPr>
      </w:pPr>
      <w:r w:rsidRPr="00E92C33">
        <w:rPr>
          <w:rFonts w:ascii="Arial" w:hAnsi="Arial" w:cs="Arial"/>
          <w:b/>
          <w:sz w:val="22"/>
          <w:szCs w:val="22"/>
          <w:lang w:val="es-ES"/>
        </w:rPr>
        <w:t>Trato nacional (artículo </w:t>
      </w:r>
      <w:r w:rsidR="008F7D60" w:rsidRPr="00E92C33">
        <w:rPr>
          <w:rFonts w:ascii="Arial" w:hAnsi="Arial" w:cs="Arial"/>
          <w:b/>
          <w:sz w:val="22"/>
          <w:szCs w:val="22"/>
          <w:lang w:val="es-ES"/>
        </w:rPr>
        <w:t>13)</w:t>
      </w:r>
    </w:p>
    <w:p w:rsidR="00645BA2" w:rsidRPr="00E92C33" w:rsidRDefault="00645BA2" w:rsidP="007330CE">
      <w:pPr>
        <w:rPr>
          <w:rFonts w:ascii="Arial" w:hAnsi="Arial" w:cs="Arial"/>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E92C33" w:rsidRPr="00E92C33" w:rsidTr="00CF7216">
        <w:tc>
          <w:tcPr>
            <w:tcW w:w="1809" w:type="dxa"/>
            <w:shd w:val="clear" w:color="auto" w:fill="D9D9D9"/>
          </w:tcPr>
          <w:p w:rsidR="0043696C" w:rsidRPr="00E92C33" w:rsidRDefault="008F7D60" w:rsidP="008F7D60">
            <w:pPr>
              <w:spacing w:before="120" w:after="120"/>
              <w:rPr>
                <w:rFonts w:ascii="Arial" w:hAnsi="Arial" w:cs="Arial"/>
                <w:b/>
                <w:i/>
                <w:sz w:val="18"/>
                <w:szCs w:val="18"/>
                <w:lang w:val="es-ES"/>
              </w:rPr>
            </w:pPr>
            <w:r w:rsidRPr="00E92C33">
              <w:rPr>
                <w:rFonts w:ascii="Arial" w:hAnsi="Arial" w:cs="Arial"/>
                <w:b/>
                <w:i/>
                <w:sz w:val="18"/>
                <w:szCs w:val="18"/>
                <w:lang w:val="es-ES"/>
              </w:rPr>
              <w:t>Relación con la naturaleza del instrumento</w:t>
            </w:r>
          </w:p>
        </w:tc>
        <w:tc>
          <w:tcPr>
            <w:tcW w:w="7677" w:type="dxa"/>
            <w:shd w:val="clear" w:color="auto" w:fill="auto"/>
          </w:tcPr>
          <w:p w:rsidR="0043696C" w:rsidRPr="00E92C33" w:rsidRDefault="008F7D60" w:rsidP="008F7D60">
            <w:pPr>
              <w:spacing w:before="120" w:after="120"/>
              <w:rPr>
                <w:rFonts w:ascii="Arial" w:hAnsi="Arial" w:cs="Arial"/>
                <w:sz w:val="22"/>
                <w:szCs w:val="22"/>
                <w:lang w:val="es-ES"/>
              </w:rPr>
            </w:pPr>
            <w:r w:rsidRPr="00E92C33">
              <w:rPr>
                <w:rFonts w:ascii="Arial" w:hAnsi="Arial" w:cs="Arial"/>
                <w:sz w:val="22"/>
                <w:szCs w:val="22"/>
                <w:lang w:val="es-ES"/>
              </w:rPr>
              <w:t>El contenido de este artículo no parece plantear controversias, sin embargo, está supeditado a la naturaleza del instrumento y a las opciones disponibles para tratar las cuestiones de observancia en el plano internacional.</w:t>
            </w:r>
            <w:r w:rsidR="006C5046" w:rsidRPr="00E92C33">
              <w:rPr>
                <w:rFonts w:ascii="Arial" w:hAnsi="Arial" w:cs="Arial"/>
                <w:sz w:val="22"/>
                <w:szCs w:val="22"/>
                <w:lang w:val="es-ES"/>
              </w:rPr>
              <w:t xml:space="preserve">  </w:t>
            </w:r>
            <w:r w:rsidRPr="00E92C33">
              <w:rPr>
                <w:rFonts w:ascii="Arial" w:hAnsi="Arial" w:cs="Arial"/>
                <w:sz w:val="22"/>
                <w:szCs w:val="22"/>
                <w:lang w:val="es-ES"/>
              </w:rPr>
              <w:t>El CIG deberá examinar todas estas cuestiones.</w:t>
            </w:r>
          </w:p>
        </w:tc>
      </w:tr>
    </w:tbl>
    <w:p w:rsidR="008F7D60" w:rsidRPr="00E92C33" w:rsidRDefault="008F7D60" w:rsidP="007330CE">
      <w:pPr>
        <w:rPr>
          <w:rFonts w:ascii="Arial" w:hAnsi="Arial" w:cs="Arial"/>
          <w:sz w:val="22"/>
          <w:szCs w:val="22"/>
          <w:lang w:val="es-ES"/>
        </w:rPr>
      </w:pPr>
    </w:p>
    <w:p w:rsidR="008F7D60" w:rsidRPr="00E92C33" w:rsidRDefault="008F7D60" w:rsidP="008F7D60">
      <w:pPr>
        <w:rPr>
          <w:rFonts w:ascii="Arial" w:hAnsi="Arial" w:cs="Arial"/>
          <w:b/>
          <w:sz w:val="22"/>
          <w:szCs w:val="22"/>
          <w:lang w:val="es-ES"/>
        </w:rPr>
      </w:pPr>
      <w:r w:rsidRPr="00E92C33">
        <w:rPr>
          <w:rFonts w:ascii="Arial" w:hAnsi="Arial" w:cs="Arial"/>
          <w:b/>
          <w:sz w:val="22"/>
          <w:szCs w:val="22"/>
          <w:lang w:val="es-ES"/>
        </w:rPr>
        <w:t>Cooper</w:t>
      </w:r>
      <w:r w:rsidR="00296EE1" w:rsidRPr="00E92C33">
        <w:rPr>
          <w:rFonts w:ascii="Arial" w:hAnsi="Arial" w:cs="Arial"/>
          <w:b/>
          <w:sz w:val="22"/>
          <w:szCs w:val="22"/>
          <w:lang w:val="es-ES"/>
        </w:rPr>
        <w:t>ación transfronteriza (artículo </w:t>
      </w:r>
      <w:r w:rsidRPr="00E92C33">
        <w:rPr>
          <w:rFonts w:ascii="Arial" w:hAnsi="Arial" w:cs="Arial"/>
          <w:b/>
          <w:sz w:val="22"/>
          <w:szCs w:val="22"/>
          <w:lang w:val="es-ES"/>
        </w:rPr>
        <w:t>14)</w:t>
      </w:r>
    </w:p>
    <w:p w:rsidR="00BD5454" w:rsidRPr="00E92C33" w:rsidRDefault="00BD5454" w:rsidP="007330CE">
      <w:pPr>
        <w:rPr>
          <w:rFonts w:ascii="Arial" w:hAnsi="Arial" w:cs="Arial"/>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E92C33" w:rsidRPr="00E92C33" w:rsidTr="00CF7216">
        <w:tc>
          <w:tcPr>
            <w:tcW w:w="1809" w:type="dxa"/>
            <w:shd w:val="clear" w:color="auto" w:fill="D9D9D9"/>
          </w:tcPr>
          <w:p w:rsidR="0043696C" w:rsidRPr="00E92C33" w:rsidRDefault="008F7D60" w:rsidP="008F7D60">
            <w:pPr>
              <w:spacing w:before="120" w:after="120"/>
              <w:rPr>
                <w:rFonts w:ascii="Arial" w:hAnsi="Arial" w:cs="Arial"/>
                <w:b/>
                <w:i/>
                <w:sz w:val="18"/>
                <w:szCs w:val="18"/>
                <w:lang w:val="es-ES"/>
              </w:rPr>
            </w:pPr>
            <w:r w:rsidRPr="00E92C33">
              <w:rPr>
                <w:rFonts w:ascii="Arial" w:hAnsi="Arial" w:cs="Arial"/>
                <w:b/>
                <w:i/>
                <w:sz w:val="18"/>
                <w:szCs w:val="18"/>
                <w:lang w:val="es-ES"/>
              </w:rPr>
              <w:t>Referencia a las normas y los protocolos consuetudinarios</w:t>
            </w:r>
          </w:p>
        </w:tc>
        <w:tc>
          <w:tcPr>
            <w:tcW w:w="7677" w:type="dxa"/>
            <w:shd w:val="clear" w:color="auto" w:fill="auto"/>
          </w:tcPr>
          <w:p w:rsidR="0043696C" w:rsidRPr="00E92C33" w:rsidRDefault="00296EE1" w:rsidP="008F7D60">
            <w:pPr>
              <w:spacing w:before="120" w:after="120"/>
              <w:rPr>
                <w:rFonts w:ascii="Arial" w:hAnsi="Arial" w:cs="Arial"/>
                <w:sz w:val="22"/>
                <w:szCs w:val="22"/>
                <w:lang w:val="es-ES"/>
              </w:rPr>
            </w:pPr>
            <w:r w:rsidRPr="00E92C33">
              <w:rPr>
                <w:rFonts w:ascii="Arial" w:hAnsi="Arial" w:cs="Arial"/>
                <w:sz w:val="22"/>
                <w:szCs w:val="22"/>
                <w:lang w:val="es-ES"/>
              </w:rPr>
              <w:t>En el artículo </w:t>
            </w:r>
            <w:r w:rsidR="008F7D60" w:rsidRPr="00E92C33">
              <w:rPr>
                <w:rFonts w:ascii="Arial" w:hAnsi="Arial" w:cs="Arial"/>
                <w:sz w:val="22"/>
                <w:szCs w:val="22"/>
                <w:lang w:val="es-ES"/>
              </w:rPr>
              <w:t xml:space="preserve">14 se trata </w:t>
            </w:r>
            <w:r w:rsidRPr="00E92C33">
              <w:rPr>
                <w:rFonts w:ascii="Arial" w:hAnsi="Arial" w:cs="Arial"/>
                <w:sz w:val="22"/>
                <w:szCs w:val="22"/>
                <w:lang w:val="es-ES"/>
              </w:rPr>
              <w:t>una cuestión que reviste suma importancia, la de las ECT compartida</w:t>
            </w:r>
            <w:r w:rsidR="008F7D60" w:rsidRPr="00E92C33">
              <w:rPr>
                <w:rFonts w:ascii="Arial" w:hAnsi="Arial" w:cs="Arial"/>
                <w:sz w:val="22"/>
                <w:szCs w:val="22"/>
                <w:lang w:val="es-ES"/>
              </w:rPr>
              <w:t>s por países limítrofes.</w:t>
            </w:r>
            <w:r w:rsidR="00F3172B" w:rsidRPr="00E92C33">
              <w:rPr>
                <w:rFonts w:ascii="Arial" w:hAnsi="Arial" w:cs="Arial"/>
                <w:sz w:val="22"/>
                <w:szCs w:val="22"/>
                <w:lang w:val="es-ES"/>
              </w:rPr>
              <w:t xml:space="preserve">  </w:t>
            </w:r>
            <w:r w:rsidR="008F7D60" w:rsidRPr="00E92C33">
              <w:rPr>
                <w:rFonts w:ascii="Arial" w:hAnsi="Arial" w:cs="Arial"/>
                <w:sz w:val="22"/>
                <w:szCs w:val="22"/>
                <w:lang w:val="es-ES"/>
              </w:rPr>
              <w:t>Puedo observar que en el texto sobre los RR.GG. se hace referencia a las leyes y los protocolos consuetudinarios.</w:t>
            </w:r>
            <w:r w:rsidR="00F3172B" w:rsidRPr="00E92C33">
              <w:rPr>
                <w:rFonts w:ascii="Arial" w:hAnsi="Arial" w:cs="Arial"/>
                <w:sz w:val="22"/>
                <w:szCs w:val="22"/>
                <w:lang w:val="es-ES"/>
              </w:rPr>
              <w:t xml:space="preserve">  </w:t>
            </w:r>
            <w:r w:rsidR="008F7D60" w:rsidRPr="00E92C33">
              <w:rPr>
                <w:rFonts w:ascii="Arial" w:hAnsi="Arial" w:cs="Arial"/>
                <w:sz w:val="22"/>
                <w:szCs w:val="22"/>
                <w:lang w:val="es-ES"/>
              </w:rPr>
              <w:t>El CIG podría reflexionar acerca de si esa referencia podría ser adecuada o útil en el contexto de las ECT.</w:t>
            </w:r>
          </w:p>
        </w:tc>
      </w:tr>
    </w:tbl>
    <w:p w:rsidR="008F7D60" w:rsidRPr="00E92C33" w:rsidRDefault="008F7D60" w:rsidP="007330CE">
      <w:pPr>
        <w:rPr>
          <w:rFonts w:ascii="Arial" w:hAnsi="Arial" w:cs="Arial"/>
          <w:sz w:val="22"/>
          <w:szCs w:val="22"/>
          <w:lang w:val="es-ES"/>
        </w:rPr>
      </w:pPr>
    </w:p>
    <w:p w:rsidR="008F7D60" w:rsidRPr="00E92C33" w:rsidRDefault="00300010" w:rsidP="007330CE">
      <w:pPr>
        <w:rPr>
          <w:rFonts w:ascii="Arial" w:hAnsi="Arial" w:cs="Arial"/>
          <w:b/>
          <w:sz w:val="22"/>
          <w:szCs w:val="22"/>
          <w:lang w:val="es-ES"/>
        </w:rPr>
      </w:pPr>
      <w:r w:rsidRPr="00E92C33">
        <w:rPr>
          <w:rFonts w:ascii="Arial" w:hAnsi="Arial" w:cs="Arial"/>
          <w:b/>
          <w:sz w:val="22"/>
          <w:szCs w:val="22"/>
          <w:lang w:val="es-ES"/>
        </w:rPr>
        <w:t xml:space="preserve">Fortalecimiento de capacidades y fomento de la sensibilización </w:t>
      </w:r>
      <w:r w:rsidR="00DE0328" w:rsidRPr="00E92C33">
        <w:rPr>
          <w:rFonts w:ascii="Arial" w:hAnsi="Arial" w:cs="Arial"/>
          <w:b/>
          <w:sz w:val="22"/>
          <w:szCs w:val="22"/>
          <w:lang w:val="es-ES"/>
        </w:rPr>
        <w:t>(</w:t>
      </w:r>
      <w:r w:rsidRPr="00E92C33">
        <w:rPr>
          <w:rFonts w:ascii="Arial" w:hAnsi="Arial" w:cs="Arial"/>
          <w:b/>
          <w:sz w:val="22"/>
          <w:szCs w:val="22"/>
          <w:lang w:val="es-ES"/>
        </w:rPr>
        <w:t>artículo </w:t>
      </w:r>
      <w:r w:rsidR="00DE0328" w:rsidRPr="00E92C33">
        <w:rPr>
          <w:rFonts w:ascii="Arial" w:hAnsi="Arial" w:cs="Arial"/>
          <w:b/>
          <w:sz w:val="22"/>
          <w:szCs w:val="22"/>
          <w:lang w:val="es-ES"/>
        </w:rPr>
        <w:t>15)</w:t>
      </w:r>
    </w:p>
    <w:p w:rsidR="00DE0328" w:rsidRPr="00E92C33" w:rsidRDefault="00DE0328" w:rsidP="007330CE">
      <w:pPr>
        <w:rPr>
          <w:rFonts w:ascii="Arial" w:hAnsi="Arial" w:cs="Arial"/>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E92C33" w:rsidRPr="00E92C33" w:rsidTr="000D13E8">
        <w:tc>
          <w:tcPr>
            <w:tcW w:w="1809" w:type="dxa"/>
            <w:shd w:val="clear" w:color="auto" w:fill="D9D9D9"/>
          </w:tcPr>
          <w:p w:rsidR="00DE0328" w:rsidRPr="00E92C33" w:rsidRDefault="008F7D60" w:rsidP="008F7D60">
            <w:pPr>
              <w:spacing w:before="120" w:after="120"/>
              <w:rPr>
                <w:rFonts w:ascii="Arial" w:hAnsi="Arial" w:cs="Arial"/>
                <w:b/>
                <w:i/>
                <w:sz w:val="18"/>
                <w:szCs w:val="18"/>
                <w:lang w:val="es-ES"/>
              </w:rPr>
            </w:pPr>
            <w:r w:rsidRPr="00E92C33">
              <w:rPr>
                <w:rFonts w:ascii="Arial" w:hAnsi="Arial" w:cs="Arial"/>
                <w:b/>
                <w:i/>
                <w:sz w:val="18"/>
                <w:szCs w:val="18"/>
                <w:lang w:val="es-ES"/>
              </w:rPr>
              <w:t>Generalidades</w:t>
            </w:r>
          </w:p>
        </w:tc>
        <w:tc>
          <w:tcPr>
            <w:tcW w:w="7677" w:type="dxa"/>
            <w:shd w:val="clear" w:color="auto" w:fill="auto"/>
          </w:tcPr>
          <w:p w:rsidR="00DE0328" w:rsidRPr="00E92C33" w:rsidRDefault="00FD58A0" w:rsidP="000D13E8">
            <w:pPr>
              <w:spacing w:before="120" w:after="120"/>
              <w:rPr>
                <w:rFonts w:ascii="Arial" w:hAnsi="Arial" w:cs="Arial"/>
                <w:sz w:val="22"/>
                <w:szCs w:val="22"/>
                <w:lang w:val="es-ES"/>
              </w:rPr>
            </w:pPr>
            <w:r w:rsidRPr="00E92C33">
              <w:rPr>
                <w:rFonts w:ascii="Arial" w:hAnsi="Arial" w:cs="Arial"/>
                <w:sz w:val="22"/>
                <w:szCs w:val="22"/>
                <w:lang w:val="es-ES"/>
              </w:rPr>
              <w:t xml:space="preserve">Se invita </w:t>
            </w:r>
            <w:r w:rsidR="008F01D9" w:rsidRPr="00E92C33">
              <w:rPr>
                <w:rFonts w:ascii="Arial" w:hAnsi="Arial" w:cs="Arial"/>
                <w:sz w:val="22"/>
                <w:szCs w:val="22"/>
                <w:lang w:val="es-ES"/>
              </w:rPr>
              <w:t>al</w:t>
            </w:r>
            <w:r w:rsidR="00296EE1" w:rsidRPr="00E92C33">
              <w:rPr>
                <w:rFonts w:ascii="Arial" w:hAnsi="Arial" w:cs="Arial"/>
                <w:sz w:val="22"/>
                <w:szCs w:val="22"/>
                <w:lang w:val="es-ES"/>
              </w:rPr>
              <w:t> </w:t>
            </w:r>
            <w:r w:rsidRPr="00E92C33">
              <w:rPr>
                <w:rFonts w:ascii="Arial" w:hAnsi="Arial" w:cs="Arial"/>
                <w:sz w:val="22"/>
                <w:szCs w:val="22"/>
                <w:lang w:val="es-ES"/>
              </w:rPr>
              <w:t xml:space="preserve">CIG a considerar los cauces </w:t>
            </w:r>
            <w:r w:rsidR="00373AE7" w:rsidRPr="00E92C33">
              <w:rPr>
                <w:rFonts w:ascii="Arial" w:hAnsi="Arial" w:cs="Arial"/>
                <w:sz w:val="22"/>
                <w:szCs w:val="22"/>
                <w:lang w:val="es-ES"/>
              </w:rPr>
              <w:t>idóneos para</w:t>
            </w:r>
            <w:r w:rsidRPr="00E92C33">
              <w:rPr>
                <w:rFonts w:ascii="Arial" w:hAnsi="Arial" w:cs="Arial"/>
                <w:sz w:val="22"/>
                <w:szCs w:val="22"/>
                <w:lang w:val="es-ES"/>
              </w:rPr>
              <w:t xml:space="preserve"> alcanzar un acuerdo respecto de los elementos que figuran entre corchetes en este artículo.</w:t>
            </w:r>
          </w:p>
        </w:tc>
      </w:tr>
    </w:tbl>
    <w:p w:rsidR="00302272" w:rsidRPr="00E92C33" w:rsidRDefault="00302272" w:rsidP="007330CE">
      <w:pPr>
        <w:rPr>
          <w:rFonts w:ascii="Arial" w:hAnsi="Arial" w:cs="Arial"/>
          <w:sz w:val="22"/>
          <w:szCs w:val="22"/>
          <w:lang w:val="es-ES"/>
        </w:rPr>
      </w:pPr>
    </w:p>
    <w:p w:rsidR="008F7D60" w:rsidRPr="00E92C33" w:rsidRDefault="0057240F" w:rsidP="007330CE">
      <w:pPr>
        <w:rPr>
          <w:rFonts w:ascii="Arial" w:hAnsi="Arial" w:cs="Arial"/>
          <w:b/>
          <w:sz w:val="22"/>
          <w:szCs w:val="22"/>
          <w:lang w:val="es-ES"/>
        </w:rPr>
      </w:pPr>
      <w:r w:rsidRPr="00E92C33">
        <w:rPr>
          <w:rFonts w:ascii="Arial" w:hAnsi="Arial" w:cs="Arial"/>
          <w:b/>
          <w:sz w:val="22"/>
          <w:szCs w:val="22"/>
          <w:lang w:val="es-ES"/>
        </w:rPr>
        <w:t>Cláusula de no derogación (artículo </w:t>
      </w:r>
      <w:r w:rsidR="00BC6103" w:rsidRPr="00E92C33">
        <w:rPr>
          <w:rFonts w:ascii="Arial" w:hAnsi="Arial" w:cs="Arial"/>
          <w:b/>
          <w:sz w:val="22"/>
          <w:szCs w:val="22"/>
          <w:lang w:val="es-ES"/>
        </w:rPr>
        <w:t>16)</w:t>
      </w:r>
    </w:p>
    <w:p w:rsidR="00BC6103" w:rsidRPr="00E92C33" w:rsidRDefault="00BC6103" w:rsidP="007330CE">
      <w:pPr>
        <w:rPr>
          <w:rFonts w:ascii="Arial" w:hAnsi="Arial" w:cs="Arial"/>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E92C33" w:rsidRPr="00E92C33" w:rsidTr="000D13E8">
        <w:tc>
          <w:tcPr>
            <w:tcW w:w="1809" w:type="dxa"/>
            <w:shd w:val="clear" w:color="auto" w:fill="D9D9D9"/>
          </w:tcPr>
          <w:p w:rsidR="00BC6103" w:rsidRPr="00E92C33" w:rsidRDefault="004F7166" w:rsidP="000D13E8">
            <w:pPr>
              <w:spacing w:before="120" w:after="120"/>
              <w:rPr>
                <w:rFonts w:ascii="Arial" w:hAnsi="Arial" w:cs="Arial"/>
                <w:b/>
                <w:i/>
                <w:sz w:val="18"/>
                <w:szCs w:val="18"/>
                <w:lang w:val="es-ES"/>
              </w:rPr>
            </w:pPr>
            <w:r w:rsidRPr="00E92C33">
              <w:rPr>
                <w:rFonts w:ascii="Arial" w:hAnsi="Arial" w:cs="Arial"/>
                <w:b/>
                <w:i/>
                <w:sz w:val="18"/>
                <w:szCs w:val="18"/>
                <w:lang w:val="es-ES"/>
              </w:rPr>
              <w:t>Nuevo artículo</w:t>
            </w:r>
          </w:p>
        </w:tc>
        <w:tc>
          <w:tcPr>
            <w:tcW w:w="7677" w:type="dxa"/>
            <w:shd w:val="clear" w:color="auto" w:fill="auto"/>
          </w:tcPr>
          <w:p w:rsidR="00BC6103" w:rsidRPr="00E92C33" w:rsidRDefault="002B2437" w:rsidP="00160889">
            <w:pPr>
              <w:spacing w:before="120" w:after="120"/>
              <w:rPr>
                <w:rFonts w:ascii="Arial" w:hAnsi="Arial" w:cs="Arial"/>
                <w:sz w:val="22"/>
                <w:szCs w:val="22"/>
                <w:lang w:val="es-ES"/>
              </w:rPr>
            </w:pPr>
            <w:r w:rsidRPr="00E92C33">
              <w:rPr>
                <w:rFonts w:ascii="Arial" w:hAnsi="Arial" w:cs="Arial"/>
                <w:sz w:val="22"/>
                <w:szCs w:val="22"/>
                <w:lang w:val="es-ES"/>
              </w:rPr>
              <w:t xml:space="preserve">El artículo 16 sobre la cláusula de no derogación es nuevo.  </w:t>
            </w:r>
            <w:r w:rsidR="00160889" w:rsidRPr="00E92C33">
              <w:rPr>
                <w:rFonts w:ascii="Arial" w:hAnsi="Arial" w:cs="Arial"/>
                <w:sz w:val="22"/>
                <w:szCs w:val="22"/>
                <w:lang w:val="es-ES"/>
              </w:rPr>
              <w:t>En la </w:t>
            </w:r>
            <w:r w:rsidRPr="00E92C33">
              <w:rPr>
                <w:rFonts w:ascii="Arial" w:hAnsi="Arial" w:cs="Arial"/>
                <w:sz w:val="22"/>
                <w:szCs w:val="22"/>
                <w:lang w:val="es-ES"/>
              </w:rPr>
              <w:t xml:space="preserve">33ª </w:t>
            </w:r>
            <w:r w:rsidR="00160889" w:rsidRPr="00E92C33">
              <w:rPr>
                <w:rFonts w:ascii="Arial" w:hAnsi="Arial" w:cs="Arial"/>
                <w:sz w:val="22"/>
                <w:szCs w:val="22"/>
                <w:lang w:val="es-ES"/>
              </w:rPr>
              <w:t> s</w:t>
            </w:r>
            <w:r w:rsidRPr="00E92C33">
              <w:rPr>
                <w:rFonts w:ascii="Arial" w:hAnsi="Arial" w:cs="Arial"/>
                <w:sz w:val="22"/>
                <w:szCs w:val="22"/>
                <w:lang w:val="es-ES"/>
              </w:rPr>
              <w:t>esi</w:t>
            </w:r>
            <w:r w:rsidR="00160889" w:rsidRPr="00E92C33">
              <w:rPr>
                <w:rFonts w:ascii="Arial" w:hAnsi="Arial" w:cs="Arial"/>
                <w:sz w:val="22"/>
                <w:szCs w:val="22"/>
                <w:lang w:val="es-ES"/>
              </w:rPr>
              <w:t>ón del </w:t>
            </w:r>
            <w:r w:rsidRPr="00E92C33">
              <w:rPr>
                <w:rFonts w:ascii="Arial" w:hAnsi="Arial" w:cs="Arial"/>
                <w:sz w:val="22"/>
                <w:szCs w:val="22"/>
                <w:lang w:val="es-ES"/>
              </w:rPr>
              <w:t xml:space="preserve">CIG </w:t>
            </w:r>
            <w:r w:rsidR="00160889" w:rsidRPr="00E92C33">
              <w:rPr>
                <w:rFonts w:ascii="Arial" w:hAnsi="Arial" w:cs="Arial"/>
                <w:sz w:val="22"/>
                <w:szCs w:val="22"/>
                <w:lang w:val="es-ES"/>
              </w:rPr>
              <w:t xml:space="preserve">esta cláusula </w:t>
            </w:r>
            <w:r w:rsidRPr="00E92C33">
              <w:rPr>
                <w:rFonts w:ascii="Arial" w:hAnsi="Arial" w:cs="Arial"/>
                <w:sz w:val="22"/>
                <w:szCs w:val="22"/>
                <w:lang w:val="es-ES"/>
              </w:rPr>
              <w:t xml:space="preserve">se retiró del párrafo 2 del artículo referente a </w:t>
            </w:r>
            <w:r w:rsidR="00160889" w:rsidRPr="00E92C33">
              <w:rPr>
                <w:rFonts w:ascii="Arial" w:hAnsi="Arial" w:cs="Arial"/>
                <w:sz w:val="22"/>
                <w:szCs w:val="22"/>
                <w:lang w:val="es-ES"/>
              </w:rPr>
              <w:t>la</w:t>
            </w:r>
            <w:r w:rsidRPr="00E92C33">
              <w:rPr>
                <w:rFonts w:ascii="Arial" w:hAnsi="Arial" w:cs="Arial"/>
                <w:sz w:val="22"/>
                <w:szCs w:val="22"/>
                <w:lang w:val="es-ES"/>
              </w:rPr>
              <w:t xml:space="preserve"> relaci</w:t>
            </w:r>
            <w:r w:rsidR="00160889" w:rsidRPr="00E92C33">
              <w:rPr>
                <w:rFonts w:ascii="Arial" w:hAnsi="Arial" w:cs="Arial"/>
                <w:sz w:val="22"/>
                <w:szCs w:val="22"/>
                <w:lang w:val="es-ES"/>
              </w:rPr>
              <w:t>ón</w:t>
            </w:r>
            <w:r w:rsidRPr="00E92C33">
              <w:rPr>
                <w:rFonts w:ascii="Arial" w:hAnsi="Arial" w:cs="Arial"/>
                <w:sz w:val="22"/>
                <w:szCs w:val="22"/>
                <w:lang w:val="es-ES"/>
              </w:rPr>
              <w:t xml:space="preserve"> con otros acuerdos internacionales para </w:t>
            </w:r>
            <w:r w:rsidR="00160889" w:rsidRPr="00E92C33">
              <w:rPr>
                <w:rFonts w:ascii="Arial" w:hAnsi="Arial" w:cs="Arial"/>
                <w:sz w:val="22"/>
                <w:szCs w:val="22"/>
                <w:lang w:val="es-ES"/>
              </w:rPr>
              <w:t>encajarla en un artículo independiente, como en el texto sobre los CC.TT.</w:t>
            </w:r>
            <w:r w:rsidR="00BC6103" w:rsidRPr="00E92C33">
              <w:rPr>
                <w:rFonts w:ascii="Arial" w:hAnsi="Arial" w:cs="Arial"/>
                <w:sz w:val="22"/>
                <w:szCs w:val="22"/>
                <w:lang w:val="es-ES"/>
              </w:rPr>
              <w:t xml:space="preserve"> </w:t>
            </w:r>
          </w:p>
        </w:tc>
      </w:tr>
      <w:tr w:rsidR="00E92C33" w:rsidRPr="00E92C33" w:rsidTr="000D13E8">
        <w:tc>
          <w:tcPr>
            <w:tcW w:w="1809" w:type="dxa"/>
            <w:shd w:val="clear" w:color="auto" w:fill="D9D9D9"/>
          </w:tcPr>
          <w:p w:rsidR="00BC6103" w:rsidRPr="00E92C33" w:rsidRDefault="008F7D60" w:rsidP="008F7D60">
            <w:pPr>
              <w:spacing w:before="120" w:after="120"/>
              <w:rPr>
                <w:rFonts w:ascii="Arial" w:hAnsi="Arial" w:cs="Arial"/>
                <w:b/>
                <w:i/>
                <w:sz w:val="18"/>
                <w:szCs w:val="18"/>
                <w:lang w:val="es-ES"/>
              </w:rPr>
            </w:pPr>
            <w:r w:rsidRPr="00E92C33">
              <w:rPr>
                <w:rFonts w:ascii="Arial" w:hAnsi="Arial" w:cs="Arial"/>
                <w:b/>
                <w:i/>
                <w:sz w:val="18"/>
                <w:szCs w:val="18"/>
                <w:lang w:val="es-ES"/>
              </w:rPr>
              <w:t>Redundancias</w:t>
            </w:r>
          </w:p>
        </w:tc>
        <w:tc>
          <w:tcPr>
            <w:tcW w:w="7677" w:type="dxa"/>
            <w:shd w:val="clear" w:color="auto" w:fill="auto"/>
          </w:tcPr>
          <w:p w:rsidR="00BC6103" w:rsidRPr="00E92C33" w:rsidRDefault="00345C3A" w:rsidP="00BC6103">
            <w:pPr>
              <w:spacing w:before="120" w:after="120"/>
              <w:rPr>
                <w:rFonts w:ascii="Arial" w:hAnsi="Arial" w:cs="Arial"/>
                <w:sz w:val="22"/>
                <w:szCs w:val="22"/>
                <w:lang w:val="es-ES"/>
              </w:rPr>
            </w:pPr>
            <w:r w:rsidRPr="00E92C33">
              <w:rPr>
                <w:rFonts w:ascii="Arial" w:hAnsi="Arial" w:cs="Arial"/>
                <w:sz w:val="22"/>
                <w:szCs w:val="22"/>
                <w:lang w:val="es-ES"/>
              </w:rPr>
              <w:t xml:space="preserve">Puedo </w:t>
            </w:r>
            <w:r w:rsidR="00864AED" w:rsidRPr="00E92C33">
              <w:rPr>
                <w:rFonts w:ascii="Arial" w:hAnsi="Arial" w:cs="Arial"/>
                <w:sz w:val="22"/>
                <w:szCs w:val="22"/>
                <w:lang w:val="es-ES"/>
              </w:rPr>
              <w:t>observa</w:t>
            </w:r>
            <w:r w:rsidRPr="00E92C33">
              <w:rPr>
                <w:rFonts w:ascii="Arial" w:hAnsi="Arial" w:cs="Arial"/>
                <w:sz w:val="22"/>
                <w:szCs w:val="22"/>
                <w:lang w:val="es-ES"/>
              </w:rPr>
              <w:t xml:space="preserve">r que la cláusula </w:t>
            </w:r>
            <w:r w:rsidR="00864AED" w:rsidRPr="00E92C33">
              <w:rPr>
                <w:rFonts w:ascii="Arial" w:hAnsi="Arial" w:cs="Arial"/>
                <w:sz w:val="22"/>
                <w:szCs w:val="22"/>
                <w:lang w:val="es-ES"/>
              </w:rPr>
              <w:t>de no derogación también figura en el párrafo 13 de la sección principios/preámbulo/in</w:t>
            </w:r>
            <w:r w:rsidR="00296EE1" w:rsidRPr="00E92C33">
              <w:rPr>
                <w:rFonts w:ascii="Arial" w:hAnsi="Arial" w:cs="Arial"/>
                <w:sz w:val="22"/>
                <w:szCs w:val="22"/>
                <w:lang w:val="es-ES"/>
              </w:rPr>
              <w:t>troducción.  Querría invitar al </w:t>
            </w:r>
            <w:r w:rsidR="00864AED" w:rsidRPr="00E92C33">
              <w:rPr>
                <w:rFonts w:ascii="Arial" w:hAnsi="Arial" w:cs="Arial"/>
                <w:sz w:val="22"/>
                <w:szCs w:val="22"/>
                <w:lang w:val="es-ES"/>
              </w:rPr>
              <w:t>CIG a considerar la supresión del texto sobre dicha cláusula en esa sección con el fin de evitar duplicaciones y redundancias.</w:t>
            </w:r>
          </w:p>
        </w:tc>
      </w:tr>
    </w:tbl>
    <w:p w:rsidR="008F7D60" w:rsidRPr="00E92C33" w:rsidRDefault="008F7D60" w:rsidP="007330CE">
      <w:pPr>
        <w:rPr>
          <w:rFonts w:ascii="Arial" w:hAnsi="Arial" w:cs="Arial"/>
          <w:sz w:val="22"/>
          <w:szCs w:val="22"/>
          <w:lang w:val="es-ES"/>
        </w:rPr>
      </w:pPr>
    </w:p>
    <w:p w:rsidR="00302272" w:rsidRPr="00E92C33" w:rsidRDefault="00302272" w:rsidP="007330CE">
      <w:pPr>
        <w:rPr>
          <w:rFonts w:ascii="Arial" w:hAnsi="Arial" w:cs="Arial"/>
          <w:sz w:val="22"/>
          <w:szCs w:val="22"/>
          <w:lang w:val="es-ES"/>
        </w:rPr>
      </w:pPr>
    </w:p>
    <w:p w:rsidR="008F7D60" w:rsidRPr="00E92C33" w:rsidRDefault="008F7D60" w:rsidP="008F7D60">
      <w:pPr>
        <w:rPr>
          <w:rFonts w:ascii="Arial" w:hAnsi="Arial" w:cs="Arial"/>
          <w:b/>
          <w:sz w:val="22"/>
          <w:szCs w:val="22"/>
          <w:u w:val="single"/>
          <w:lang w:val="es-ES"/>
        </w:rPr>
      </w:pPr>
      <w:r w:rsidRPr="00E92C33">
        <w:rPr>
          <w:rFonts w:ascii="Arial" w:hAnsi="Arial" w:cs="Arial"/>
          <w:b/>
          <w:sz w:val="22"/>
          <w:szCs w:val="22"/>
          <w:u w:val="single"/>
          <w:lang w:val="es-ES"/>
        </w:rPr>
        <w:t>Otros recursos de utilidad</w:t>
      </w:r>
    </w:p>
    <w:p w:rsidR="008F7D60" w:rsidRPr="00E92C33" w:rsidRDefault="008F7D60" w:rsidP="007330CE">
      <w:pPr>
        <w:rPr>
          <w:rFonts w:ascii="Arial" w:hAnsi="Arial" w:cs="Arial"/>
          <w:sz w:val="22"/>
          <w:szCs w:val="22"/>
          <w:lang w:val="es-ES"/>
        </w:rPr>
      </w:pPr>
    </w:p>
    <w:p w:rsidR="008F7D60" w:rsidRPr="00E92C33" w:rsidRDefault="008F7D60" w:rsidP="008F7D60">
      <w:pPr>
        <w:rPr>
          <w:rFonts w:ascii="Arial" w:hAnsi="Arial" w:cs="Arial"/>
          <w:sz w:val="22"/>
          <w:szCs w:val="22"/>
          <w:lang w:val="es-ES"/>
        </w:rPr>
      </w:pPr>
      <w:r w:rsidRPr="00E92C33">
        <w:rPr>
          <w:rFonts w:ascii="Arial" w:hAnsi="Arial" w:cs="Arial"/>
          <w:sz w:val="22"/>
          <w:szCs w:val="22"/>
          <w:lang w:val="es-ES"/>
        </w:rPr>
        <w:t>Cabe señalar que en el sitio web de la OMPI se ofrecen recursos útiles que los Estados miembros pueden utilizar como material de referencia en la prepa</w:t>
      </w:r>
      <w:r w:rsidR="00296EE1" w:rsidRPr="00E92C33">
        <w:rPr>
          <w:rFonts w:ascii="Arial" w:hAnsi="Arial" w:cs="Arial"/>
          <w:sz w:val="22"/>
          <w:szCs w:val="22"/>
          <w:lang w:val="es-ES"/>
        </w:rPr>
        <w:t>ración de la 33ª sesión del CIG como,</w:t>
      </w:r>
      <w:r w:rsidRPr="00E92C33">
        <w:rPr>
          <w:rFonts w:ascii="Arial" w:hAnsi="Arial" w:cs="Arial"/>
          <w:sz w:val="22"/>
          <w:szCs w:val="22"/>
          <w:lang w:val="es-ES"/>
        </w:rPr>
        <w:t xml:space="preserve"> por ejemplo:</w:t>
      </w:r>
    </w:p>
    <w:p w:rsidR="00296EE1" w:rsidRPr="00E92C33" w:rsidRDefault="00296EE1" w:rsidP="008F7D60">
      <w:pPr>
        <w:rPr>
          <w:rFonts w:ascii="Arial" w:hAnsi="Arial" w:cs="Arial"/>
          <w:sz w:val="22"/>
          <w:szCs w:val="22"/>
          <w:lang w:val="es-ES"/>
        </w:rPr>
      </w:pPr>
    </w:p>
    <w:p w:rsidR="008F7D60" w:rsidRPr="00E92C33" w:rsidRDefault="008F7D60" w:rsidP="008F7D60">
      <w:pPr>
        <w:numPr>
          <w:ilvl w:val="0"/>
          <w:numId w:val="6"/>
        </w:numPr>
        <w:ind w:hanging="540"/>
        <w:rPr>
          <w:rFonts w:ascii="Arial" w:hAnsi="Arial" w:cs="Arial"/>
          <w:sz w:val="22"/>
          <w:szCs w:val="22"/>
          <w:lang w:val="es-ES"/>
        </w:rPr>
      </w:pPr>
      <w:r w:rsidRPr="00E92C33">
        <w:rPr>
          <w:rFonts w:ascii="Arial" w:hAnsi="Arial" w:cs="Arial"/>
          <w:sz w:val="22"/>
          <w:szCs w:val="22"/>
          <w:lang w:val="es-ES"/>
        </w:rPr>
        <w:t xml:space="preserve">WIPO/GRTKF/IC/17/INF/8, “Nota sobre los significados de la expresión “dominio público” en el sistema de propiedad intelectual, con referencia especial a la protección de los conocimientos tradicionales y las expresiones culturales tradicionales/expresiones del folclore”, </w:t>
      </w:r>
      <w:r w:rsidRPr="00E92C33">
        <w:rPr>
          <w:rFonts w:ascii="Arial" w:hAnsi="Arial" w:cs="Arial"/>
          <w:sz w:val="22"/>
          <w:szCs w:val="22"/>
          <w:u w:val="single"/>
          <w:lang w:val="es-ES"/>
        </w:rPr>
        <w:t>http://www.wipo.int/meetings/es/doc_details.jsp?doc_id=149213</w:t>
      </w:r>
      <w:r w:rsidRPr="00E92C33">
        <w:rPr>
          <w:rFonts w:ascii="Arial" w:hAnsi="Arial" w:cs="Arial"/>
          <w:sz w:val="22"/>
          <w:szCs w:val="22"/>
          <w:lang w:val="es-ES"/>
        </w:rPr>
        <w:t>;</w:t>
      </w:r>
    </w:p>
    <w:p w:rsidR="008F7D60" w:rsidRPr="00E92C33" w:rsidRDefault="008F7D60" w:rsidP="00302272">
      <w:pPr>
        <w:rPr>
          <w:rFonts w:ascii="Arial" w:hAnsi="Arial" w:cs="Arial"/>
          <w:sz w:val="22"/>
          <w:szCs w:val="22"/>
          <w:lang w:val="es-ES"/>
        </w:rPr>
      </w:pPr>
    </w:p>
    <w:p w:rsidR="008F7D60" w:rsidRPr="00E92C33" w:rsidRDefault="008F7D60" w:rsidP="008F7D60">
      <w:pPr>
        <w:numPr>
          <w:ilvl w:val="0"/>
          <w:numId w:val="6"/>
        </w:numPr>
        <w:ind w:hanging="540"/>
        <w:rPr>
          <w:rFonts w:ascii="Arial" w:hAnsi="Arial" w:cs="Arial"/>
          <w:sz w:val="22"/>
          <w:szCs w:val="22"/>
          <w:lang w:val="es-ES"/>
        </w:rPr>
      </w:pPr>
      <w:r w:rsidRPr="00E92C33">
        <w:rPr>
          <w:rFonts w:ascii="Arial" w:hAnsi="Arial" w:cs="Arial"/>
          <w:sz w:val="22"/>
          <w:szCs w:val="22"/>
          <w:lang w:val="es-ES"/>
        </w:rPr>
        <w:t xml:space="preserve">Experiencias regionales, nacionales, locales y comunitarias, </w:t>
      </w:r>
      <w:r w:rsidRPr="00E92C33">
        <w:rPr>
          <w:rFonts w:ascii="Arial" w:hAnsi="Arial" w:cs="Arial"/>
          <w:sz w:val="22"/>
          <w:szCs w:val="22"/>
          <w:u w:val="single"/>
          <w:lang w:val="es-ES"/>
        </w:rPr>
        <w:t>http://www.wipo.int/tk/es/resources/tk_experiences.html</w:t>
      </w:r>
      <w:r w:rsidRPr="00E92C33">
        <w:rPr>
          <w:rFonts w:ascii="Arial" w:hAnsi="Arial" w:cs="Arial"/>
          <w:sz w:val="22"/>
          <w:szCs w:val="22"/>
          <w:lang w:val="es-ES"/>
        </w:rPr>
        <w:t>;</w:t>
      </w:r>
    </w:p>
    <w:p w:rsidR="008F7D60" w:rsidRPr="00E92C33" w:rsidRDefault="008F7D60" w:rsidP="0055434F">
      <w:pPr>
        <w:rPr>
          <w:rFonts w:ascii="Arial" w:hAnsi="Arial" w:cs="Arial"/>
          <w:sz w:val="22"/>
          <w:szCs w:val="22"/>
          <w:lang w:val="es-ES"/>
        </w:rPr>
      </w:pPr>
    </w:p>
    <w:p w:rsidR="008F7D60" w:rsidRPr="00E92C33" w:rsidRDefault="008F7D60" w:rsidP="008F7D60">
      <w:pPr>
        <w:numPr>
          <w:ilvl w:val="0"/>
          <w:numId w:val="6"/>
        </w:numPr>
        <w:ind w:hanging="540"/>
        <w:rPr>
          <w:rFonts w:ascii="Arial" w:hAnsi="Arial" w:cs="Arial"/>
          <w:sz w:val="22"/>
          <w:szCs w:val="22"/>
          <w:lang w:val="es-ES"/>
        </w:rPr>
      </w:pPr>
      <w:r w:rsidRPr="00E92C33">
        <w:rPr>
          <w:rFonts w:ascii="Arial" w:hAnsi="Arial" w:cs="Arial"/>
          <w:sz w:val="22"/>
          <w:szCs w:val="22"/>
          <w:lang w:val="es-ES"/>
        </w:rPr>
        <w:t>Conferencias y ponencias sobre temas determinados,</w:t>
      </w:r>
    </w:p>
    <w:p w:rsidR="008F7D60" w:rsidRPr="00E92C33" w:rsidRDefault="008F7D60" w:rsidP="008F7D60">
      <w:pPr>
        <w:pStyle w:val="ColorfulList-Accent11"/>
        <w:rPr>
          <w:rFonts w:ascii="Arial" w:hAnsi="Arial" w:cs="Arial"/>
          <w:sz w:val="22"/>
          <w:szCs w:val="22"/>
          <w:lang w:val="es-ES"/>
        </w:rPr>
      </w:pPr>
      <w:r w:rsidRPr="00E92C33">
        <w:rPr>
          <w:rFonts w:ascii="Arial" w:hAnsi="Arial" w:cs="Arial"/>
          <w:sz w:val="22"/>
          <w:szCs w:val="22"/>
          <w:lang w:val="es-ES"/>
        </w:rPr>
        <w:t>http://www.wipo.int/tk/es/resources/tk_experiences.html#4</w:t>
      </w:r>
    </w:p>
    <w:p w:rsidR="008F7D60" w:rsidRPr="00E92C33" w:rsidRDefault="008F7D60" w:rsidP="003F52EC">
      <w:pPr>
        <w:pStyle w:val="ColorfulList-Accent11"/>
        <w:ind w:firstLine="720"/>
        <w:rPr>
          <w:rFonts w:ascii="Arial" w:hAnsi="Arial" w:cs="Arial"/>
          <w:sz w:val="22"/>
          <w:szCs w:val="22"/>
          <w:lang w:val="es-ES"/>
        </w:rPr>
      </w:pPr>
    </w:p>
    <w:p w:rsidR="008F7D60" w:rsidRPr="00E92C33" w:rsidRDefault="008F7D60" w:rsidP="008F7D60">
      <w:pPr>
        <w:numPr>
          <w:ilvl w:val="1"/>
          <w:numId w:val="6"/>
        </w:numPr>
        <w:rPr>
          <w:rFonts w:ascii="Arial" w:hAnsi="Arial" w:cs="Arial"/>
          <w:sz w:val="22"/>
          <w:szCs w:val="22"/>
          <w:lang w:val="es-ES"/>
        </w:rPr>
      </w:pPr>
      <w:r w:rsidRPr="00E92C33">
        <w:rPr>
          <w:rFonts w:ascii="Arial" w:hAnsi="Arial" w:cs="Arial"/>
          <w:sz w:val="22"/>
          <w:szCs w:val="22"/>
          <w:lang w:val="es-ES"/>
        </w:rPr>
        <w:t>Ponencias sobre legislación o marcos jurídicos para la protección de las ECT,</w:t>
      </w:r>
    </w:p>
    <w:p w:rsidR="008F7D60" w:rsidRPr="00E92C33" w:rsidRDefault="008F7D60" w:rsidP="008F7D60">
      <w:pPr>
        <w:numPr>
          <w:ilvl w:val="1"/>
          <w:numId w:val="6"/>
        </w:numPr>
        <w:rPr>
          <w:rFonts w:ascii="Arial" w:hAnsi="Arial" w:cs="Arial"/>
          <w:sz w:val="22"/>
          <w:szCs w:val="22"/>
          <w:lang w:val="es-ES"/>
        </w:rPr>
      </w:pPr>
      <w:r w:rsidRPr="00E92C33">
        <w:rPr>
          <w:rFonts w:ascii="Arial" w:hAnsi="Arial" w:cs="Arial"/>
          <w:sz w:val="22"/>
          <w:szCs w:val="22"/>
          <w:lang w:val="es-ES"/>
        </w:rPr>
        <w:t>Ponencias sobre los usos de las ECT;</w:t>
      </w:r>
    </w:p>
    <w:p w:rsidR="008F7D60" w:rsidRPr="00E92C33" w:rsidRDefault="008F7D60" w:rsidP="008F7D60">
      <w:pPr>
        <w:numPr>
          <w:ilvl w:val="1"/>
          <w:numId w:val="6"/>
        </w:numPr>
        <w:rPr>
          <w:rFonts w:ascii="Arial" w:hAnsi="Arial" w:cs="Arial"/>
          <w:sz w:val="22"/>
          <w:szCs w:val="22"/>
          <w:lang w:val="es-ES"/>
        </w:rPr>
      </w:pPr>
      <w:r w:rsidRPr="00E92C33">
        <w:rPr>
          <w:rFonts w:ascii="Arial" w:hAnsi="Arial" w:cs="Arial"/>
          <w:lang w:val="es-ES"/>
        </w:rPr>
        <w:t>Ponencias sobre el dominio público;</w:t>
      </w:r>
      <w:r w:rsidR="00F87564" w:rsidRPr="00E92C33">
        <w:rPr>
          <w:rFonts w:ascii="Arial" w:hAnsi="Arial" w:cs="Arial"/>
          <w:lang w:val="es-ES"/>
        </w:rPr>
        <w:t xml:space="preserve"> </w:t>
      </w:r>
    </w:p>
    <w:p w:rsidR="008F7D60" w:rsidRPr="00E92C33" w:rsidRDefault="008F7D60" w:rsidP="008F7D60">
      <w:pPr>
        <w:numPr>
          <w:ilvl w:val="1"/>
          <w:numId w:val="6"/>
        </w:numPr>
        <w:rPr>
          <w:rFonts w:ascii="Arial" w:hAnsi="Arial" w:cs="Arial"/>
          <w:sz w:val="22"/>
          <w:szCs w:val="22"/>
          <w:lang w:val="es-ES"/>
        </w:rPr>
      </w:pPr>
      <w:r w:rsidRPr="00E92C33">
        <w:rPr>
          <w:rFonts w:ascii="Arial" w:hAnsi="Arial" w:cs="Arial"/>
          <w:sz w:val="22"/>
          <w:szCs w:val="22"/>
          <w:lang w:val="es-ES"/>
        </w:rPr>
        <w:t>Ponencias sobre protección transfronteriza;</w:t>
      </w:r>
      <w:r w:rsidR="00296EE1" w:rsidRPr="00E92C33">
        <w:rPr>
          <w:rFonts w:ascii="Arial" w:hAnsi="Arial" w:cs="Arial"/>
          <w:sz w:val="22"/>
          <w:szCs w:val="22"/>
          <w:lang w:val="es-ES"/>
        </w:rPr>
        <w:t xml:space="preserve"> y</w:t>
      </w:r>
    </w:p>
    <w:p w:rsidR="008F7D60" w:rsidRPr="00E92C33" w:rsidRDefault="008F7D60" w:rsidP="008F7D60">
      <w:pPr>
        <w:numPr>
          <w:ilvl w:val="1"/>
          <w:numId w:val="6"/>
        </w:numPr>
        <w:rPr>
          <w:rFonts w:ascii="Arial" w:hAnsi="Arial" w:cs="Arial"/>
          <w:sz w:val="22"/>
          <w:szCs w:val="22"/>
          <w:lang w:val="es-ES"/>
        </w:rPr>
      </w:pPr>
      <w:r w:rsidRPr="00E92C33">
        <w:rPr>
          <w:rFonts w:ascii="Arial" w:hAnsi="Arial" w:cs="Arial"/>
          <w:sz w:val="22"/>
          <w:szCs w:val="22"/>
          <w:lang w:val="es-ES"/>
        </w:rPr>
        <w:t>Ponencias sobre CC.TT. transfronterizos (compartidos).</w:t>
      </w:r>
    </w:p>
    <w:p w:rsidR="008F7D60" w:rsidRPr="00E92C33" w:rsidRDefault="008F7D60" w:rsidP="00921780">
      <w:pPr>
        <w:rPr>
          <w:rFonts w:ascii="Arial" w:hAnsi="Arial" w:cs="Arial"/>
          <w:sz w:val="22"/>
          <w:szCs w:val="22"/>
          <w:lang w:val="es-ES"/>
        </w:rPr>
      </w:pPr>
    </w:p>
    <w:p w:rsidR="008F7D60" w:rsidRPr="00E92C33" w:rsidRDefault="008F7D60" w:rsidP="00921780">
      <w:pPr>
        <w:rPr>
          <w:rFonts w:ascii="Arial" w:hAnsi="Arial" w:cs="Arial"/>
          <w:sz w:val="22"/>
          <w:szCs w:val="22"/>
          <w:lang w:val="es-ES"/>
        </w:rPr>
      </w:pPr>
    </w:p>
    <w:p w:rsidR="008F7D60" w:rsidRPr="00E92C33" w:rsidRDefault="008F7D60" w:rsidP="00302272">
      <w:pPr>
        <w:ind w:left="5529"/>
        <w:rPr>
          <w:rFonts w:ascii="Arial" w:hAnsi="Arial" w:cs="Arial"/>
          <w:sz w:val="22"/>
          <w:szCs w:val="22"/>
          <w:lang w:val="es-ES"/>
        </w:rPr>
      </w:pPr>
      <w:r w:rsidRPr="00E92C33">
        <w:rPr>
          <w:rFonts w:ascii="Arial" w:hAnsi="Arial" w:cs="Arial"/>
          <w:sz w:val="22"/>
          <w:szCs w:val="22"/>
          <w:lang w:val="es-ES"/>
        </w:rPr>
        <w:t>[Sigue el Anexo]</w:t>
      </w:r>
    </w:p>
    <w:p w:rsidR="008F7D60" w:rsidRPr="00E92C33" w:rsidRDefault="008F7D60" w:rsidP="00302272">
      <w:pPr>
        <w:rPr>
          <w:rFonts w:ascii="Arial" w:hAnsi="Arial" w:cs="Arial"/>
          <w:sz w:val="22"/>
          <w:szCs w:val="22"/>
          <w:lang w:val="es-ES"/>
        </w:rPr>
      </w:pPr>
    </w:p>
    <w:p w:rsidR="008F7D60" w:rsidRPr="00E92C33" w:rsidRDefault="008F7D60" w:rsidP="00302272">
      <w:pPr>
        <w:rPr>
          <w:rFonts w:ascii="Arial" w:hAnsi="Arial" w:cs="Arial"/>
          <w:sz w:val="22"/>
          <w:szCs w:val="22"/>
          <w:lang w:val="es-ES"/>
        </w:rPr>
      </w:pPr>
    </w:p>
    <w:p w:rsidR="008F7D60" w:rsidRPr="00E92C33" w:rsidRDefault="008F7D60" w:rsidP="00302272">
      <w:pPr>
        <w:rPr>
          <w:rFonts w:ascii="Arial" w:hAnsi="Arial" w:cs="Arial"/>
          <w:sz w:val="22"/>
          <w:szCs w:val="22"/>
          <w:lang w:val="es-ES"/>
        </w:rPr>
      </w:pPr>
    </w:p>
    <w:p w:rsidR="00FB0AEE" w:rsidRPr="00E92C33" w:rsidRDefault="00FB0AEE" w:rsidP="009A7C63">
      <w:pPr>
        <w:ind w:left="5490"/>
        <w:rPr>
          <w:rFonts w:ascii="Arial" w:hAnsi="Arial" w:cs="Arial"/>
          <w:sz w:val="22"/>
          <w:szCs w:val="22"/>
          <w:lang w:val="es-ES"/>
        </w:rPr>
        <w:sectPr w:rsidR="00FB0AEE" w:rsidRPr="00E92C33" w:rsidSect="00267C75">
          <w:headerReference w:type="default" r:id="rId9"/>
          <w:footerReference w:type="default" r:id="rId10"/>
          <w:type w:val="continuous"/>
          <w:pgSz w:w="11909" w:h="16834" w:code="9"/>
          <w:pgMar w:top="1134" w:right="1196" w:bottom="1418" w:left="1418" w:header="510" w:footer="1021" w:gutter="0"/>
          <w:pgNumType w:start="1"/>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3"/>
        <w:gridCol w:w="4743"/>
      </w:tblGrid>
      <w:tr w:rsidR="00E92C33" w:rsidRPr="00E92C33" w:rsidTr="009D3411">
        <w:trPr>
          <w:trHeight w:val="1070"/>
          <w:tblHeader/>
        </w:trPr>
        <w:tc>
          <w:tcPr>
            <w:tcW w:w="4743" w:type="dxa"/>
            <w:shd w:val="clear" w:color="auto" w:fill="D9D9D9"/>
          </w:tcPr>
          <w:p w:rsidR="008F7D60" w:rsidRPr="00E92C33" w:rsidRDefault="008F7D60" w:rsidP="008F7D60">
            <w:pPr>
              <w:spacing w:before="240"/>
              <w:jc w:val="center"/>
              <w:rPr>
                <w:rFonts w:ascii="Arial" w:hAnsi="Arial" w:cs="Arial"/>
                <w:b/>
                <w:sz w:val="22"/>
                <w:szCs w:val="20"/>
                <w:lang w:val="es-ES"/>
              </w:rPr>
            </w:pPr>
            <w:r w:rsidRPr="00E92C33">
              <w:rPr>
                <w:rFonts w:ascii="Arial" w:hAnsi="Arial" w:cs="Arial"/>
                <w:b/>
                <w:sz w:val="22"/>
                <w:szCs w:val="20"/>
                <w:lang w:val="es-ES"/>
              </w:rPr>
              <w:lastRenderedPageBreak/>
              <w:t>La protección de las expresiones culturales tradicionales:  proyecto de artículos</w:t>
            </w:r>
          </w:p>
          <w:p w:rsidR="008F7D60" w:rsidRPr="00E92C33" w:rsidRDefault="008F7D60" w:rsidP="00D13677">
            <w:pPr>
              <w:jc w:val="center"/>
              <w:rPr>
                <w:rFonts w:ascii="Arial" w:hAnsi="Arial" w:cs="Arial"/>
                <w:b/>
                <w:sz w:val="22"/>
                <w:szCs w:val="20"/>
                <w:lang w:val="es-ES"/>
              </w:rPr>
            </w:pPr>
          </w:p>
          <w:p w:rsidR="00727F1F" w:rsidRPr="00E92C33" w:rsidRDefault="008F7D60" w:rsidP="008F7D60">
            <w:pPr>
              <w:jc w:val="center"/>
              <w:rPr>
                <w:rFonts w:ascii="Arial" w:hAnsi="Arial" w:cs="Arial"/>
                <w:sz w:val="22"/>
                <w:szCs w:val="22"/>
                <w:lang w:val="es-ES"/>
              </w:rPr>
            </w:pPr>
            <w:r w:rsidRPr="00E92C33">
              <w:rPr>
                <w:rFonts w:ascii="Arial" w:hAnsi="Arial" w:cs="Arial"/>
                <w:b/>
                <w:sz w:val="22"/>
                <w:szCs w:val="22"/>
                <w:lang w:val="es-ES"/>
              </w:rPr>
              <w:t>WIPO/GRTKF/IC/34/6</w:t>
            </w:r>
          </w:p>
        </w:tc>
        <w:tc>
          <w:tcPr>
            <w:tcW w:w="4743" w:type="dxa"/>
            <w:shd w:val="clear" w:color="auto" w:fill="D9D9D9"/>
          </w:tcPr>
          <w:p w:rsidR="008F7D60" w:rsidRPr="00E92C33" w:rsidRDefault="008F7D60" w:rsidP="008F7D60">
            <w:pPr>
              <w:spacing w:before="240"/>
              <w:jc w:val="center"/>
              <w:rPr>
                <w:rFonts w:ascii="Arial" w:hAnsi="Arial" w:cs="Arial"/>
                <w:b/>
                <w:sz w:val="22"/>
                <w:szCs w:val="20"/>
                <w:lang w:val="es-ES"/>
              </w:rPr>
            </w:pPr>
            <w:r w:rsidRPr="00E92C33">
              <w:rPr>
                <w:rFonts w:ascii="Arial" w:hAnsi="Arial" w:cs="Arial"/>
                <w:b/>
                <w:sz w:val="22"/>
                <w:szCs w:val="20"/>
                <w:lang w:val="es-ES"/>
              </w:rPr>
              <w:t>La protección de los conocimientos tradicionales:  proyecto de artículos</w:t>
            </w:r>
          </w:p>
          <w:p w:rsidR="008F7D60" w:rsidRPr="00E92C33" w:rsidRDefault="008F7D60" w:rsidP="00D13677">
            <w:pPr>
              <w:jc w:val="center"/>
              <w:rPr>
                <w:rFonts w:ascii="Arial" w:hAnsi="Arial" w:cs="Arial"/>
                <w:b/>
                <w:sz w:val="22"/>
                <w:szCs w:val="20"/>
                <w:lang w:val="es-ES"/>
              </w:rPr>
            </w:pPr>
          </w:p>
          <w:p w:rsidR="00727F1F" w:rsidRPr="00E92C33" w:rsidRDefault="008F7D60" w:rsidP="008F7D60">
            <w:pPr>
              <w:jc w:val="center"/>
              <w:rPr>
                <w:rFonts w:ascii="Arial" w:hAnsi="Arial" w:cs="Arial"/>
                <w:b/>
                <w:sz w:val="22"/>
                <w:szCs w:val="22"/>
                <w:lang w:val="es-ES"/>
              </w:rPr>
            </w:pPr>
            <w:r w:rsidRPr="00E92C33">
              <w:rPr>
                <w:rFonts w:ascii="Arial" w:hAnsi="Arial" w:cs="Arial"/>
                <w:b/>
                <w:sz w:val="22"/>
                <w:szCs w:val="22"/>
                <w:lang w:val="es-ES"/>
              </w:rPr>
              <w:t>WIPO/GRTKF/IC/34/5</w:t>
            </w:r>
          </w:p>
        </w:tc>
      </w:tr>
      <w:tr w:rsidR="00727F1F" w:rsidRPr="00E92C33" w:rsidTr="009D3411">
        <w:tc>
          <w:tcPr>
            <w:tcW w:w="4743" w:type="dxa"/>
            <w:shd w:val="clear" w:color="auto" w:fill="auto"/>
          </w:tcPr>
          <w:p w:rsidR="008F7D60" w:rsidRPr="00E92C33" w:rsidRDefault="008F7D60" w:rsidP="009A7C63">
            <w:pPr>
              <w:rPr>
                <w:rFonts w:ascii="Arial" w:hAnsi="Arial" w:cs="Arial"/>
                <w:sz w:val="20"/>
                <w:szCs w:val="20"/>
                <w:lang w:val="es-ES"/>
              </w:rPr>
            </w:pPr>
          </w:p>
          <w:p w:rsidR="008F7D60" w:rsidRPr="00E92C33" w:rsidRDefault="008F7D60" w:rsidP="008F7D60">
            <w:pPr>
              <w:spacing w:before="2"/>
              <w:jc w:val="center"/>
              <w:rPr>
                <w:rFonts w:ascii="Arial" w:eastAsia="SimSun" w:hAnsi="Arial" w:cs="Arial"/>
                <w:b/>
                <w:sz w:val="20"/>
                <w:szCs w:val="20"/>
                <w:lang w:val="es-ES" w:eastAsia="zh-CN"/>
              </w:rPr>
            </w:pPr>
            <w:r w:rsidRPr="00E92C33">
              <w:rPr>
                <w:rFonts w:ascii="Arial" w:eastAsia="SimSun" w:hAnsi="Arial" w:cs="Arial"/>
                <w:b/>
                <w:sz w:val="20"/>
                <w:szCs w:val="20"/>
                <w:lang w:val="es-ES" w:eastAsia="zh-CN"/>
              </w:rPr>
              <w:t>[ARTÍCULO 1</w:t>
            </w:r>
          </w:p>
          <w:p w:rsidR="008F7D60" w:rsidRPr="00E92C33" w:rsidRDefault="008F7D60" w:rsidP="00F3245A">
            <w:pPr>
              <w:spacing w:before="2"/>
              <w:jc w:val="center"/>
              <w:rPr>
                <w:rFonts w:ascii="Arial" w:eastAsia="SimSun" w:hAnsi="Arial" w:cs="Arial"/>
                <w:b/>
                <w:sz w:val="20"/>
                <w:szCs w:val="20"/>
                <w:lang w:val="es-ES" w:eastAsia="zh-CN"/>
              </w:rPr>
            </w:pPr>
          </w:p>
          <w:p w:rsidR="008F7D60" w:rsidRPr="00E92C33" w:rsidRDefault="001333C7" w:rsidP="008F7D60">
            <w:pPr>
              <w:spacing w:before="2"/>
              <w:jc w:val="center"/>
              <w:rPr>
                <w:rFonts w:ascii="Arial" w:eastAsia="SimSun" w:hAnsi="Arial" w:cs="Arial"/>
                <w:b/>
                <w:sz w:val="20"/>
                <w:szCs w:val="20"/>
                <w:u w:val="single"/>
                <w:lang w:val="es-ES" w:eastAsia="zh-CN"/>
              </w:rPr>
            </w:pPr>
            <w:r w:rsidRPr="00E92C33">
              <w:rPr>
                <w:rFonts w:ascii="Arial" w:eastAsia="SimSun" w:hAnsi="Arial" w:cs="Arial"/>
                <w:b/>
                <w:sz w:val="20"/>
                <w:szCs w:val="20"/>
                <w:lang w:val="es-ES" w:eastAsia="zh-CN"/>
              </w:rPr>
              <w:t>OBJETIVOS DE POLÍTICA</w:t>
            </w:r>
          </w:p>
          <w:p w:rsidR="008F7D60" w:rsidRPr="00E92C33" w:rsidRDefault="008F7D60" w:rsidP="00F3245A">
            <w:pPr>
              <w:spacing w:before="2"/>
              <w:rPr>
                <w:rFonts w:ascii="Arial" w:eastAsia="SimSun" w:hAnsi="Arial" w:cs="Arial"/>
                <w:sz w:val="20"/>
                <w:szCs w:val="20"/>
                <w:u w:val="single"/>
                <w:lang w:val="es-ES" w:eastAsia="zh-CN"/>
              </w:rPr>
            </w:pPr>
          </w:p>
          <w:p w:rsidR="008F7D60" w:rsidRPr="00E92C33" w:rsidRDefault="008F7D60" w:rsidP="008F7D60">
            <w:pPr>
              <w:rPr>
                <w:rFonts w:ascii="Arial" w:eastAsia="SimSun" w:hAnsi="Arial" w:cs="Arial"/>
                <w:i/>
                <w:sz w:val="20"/>
                <w:szCs w:val="20"/>
                <w:lang w:val="es-ES" w:eastAsia="zh-CN"/>
              </w:rPr>
            </w:pPr>
            <w:r w:rsidRPr="00E92C33">
              <w:rPr>
                <w:rFonts w:ascii="Arial" w:eastAsia="SimSun" w:hAnsi="Arial" w:cs="Arial"/>
                <w:i/>
                <w:sz w:val="20"/>
                <w:szCs w:val="20"/>
                <w:lang w:val="es-ES" w:eastAsia="zh-CN"/>
              </w:rPr>
              <w:t>Alt 1</w:t>
            </w:r>
          </w:p>
          <w:p w:rsidR="008F7D60" w:rsidRPr="00E92C33" w:rsidRDefault="008F7D60" w:rsidP="00F3245A">
            <w:pPr>
              <w:rPr>
                <w:rFonts w:ascii="Arial" w:eastAsia="SimSun" w:hAnsi="Arial" w:cs="Arial"/>
                <w:sz w:val="20"/>
                <w:szCs w:val="20"/>
                <w:lang w:val="es-ES" w:eastAsia="zh-CN"/>
              </w:rPr>
            </w:pPr>
          </w:p>
          <w:p w:rsidR="008F7D60" w:rsidRPr="00E92C33" w:rsidRDefault="008F7D60" w:rsidP="008F7D60">
            <w:pPr>
              <w:rPr>
                <w:rFonts w:ascii="Arial" w:eastAsia="SimSun" w:hAnsi="Arial" w:cs="Arial"/>
                <w:sz w:val="20"/>
                <w:szCs w:val="20"/>
                <w:lang w:val="es-ES" w:eastAsia="zh-CN"/>
              </w:rPr>
            </w:pPr>
            <w:r w:rsidRPr="00E92C33">
              <w:rPr>
                <w:rFonts w:ascii="Arial" w:eastAsia="SimSun" w:hAnsi="Arial" w:cs="Arial"/>
                <w:sz w:val="20"/>
                <w:szCs w:val="20"/>
                <w:lang w:val="es-ES" w:eastAsia="zh-CN"/>
              </w:rPr>
              <w:t>El presente instrumento deberá tender a:</w:t>
            </w:r>
          </w:p>
          <w:p w:rsidR="008F7D60" w:rsidRPr="00E92C33" w:rsidRDefault="008F7D60" w:rsidP="00F3245A">
            <w:pPr>
              <w:rPr>
                <w:rFonts w:ascii="Arial" w:eastAsia="SimSun" w:hAnsi="Arial" w:cs="Arial"/>
                <w:sz w:val="20"/>
                <w:szCs w:val="20"/>
                <w:lang w:val="es-ES" w:eastAsia="zh-CN"/>
              </w:rPr>
            </w:pPr>
          </w:p>
          <w:p w:rsidR="008F7D60" w:rsidRPr="00E92C33" w:rsidRDefault="008F7D60" w:rsidP="008F7D60">
            <w:pPr>
              <w:rPr>
                <w:rFonts w:ascii="Arial" w:eastAsia="SimSun" w:hAnsi="Arial" w:cs="Arial"/>
                <w:sz w:val="20"/>
                <w:szCs w:val="20"/>
                <w:lang w:val="es-ES" w:eastAsia="zh-CN"/>
              </w:rPr>
            </w:pPr>
            <w:r w:rsidRPr="00E92C33">
              <w:rPr>
                <w:rFonts w:ascii="Arial" w:eastAsia="SimSun" w:hAnsi="Arial" w:cs="Arial"/>
                <w:sz w:val="20"/>
                <w:szCs w:val="20"/>
                <w:lang w:val="es-ES" w:eastAsia="zh-CN"/>
              </w:rPr>
              <w:t>1.</w:t>
            </w:r>
            <w:r w:rsidRPr="00E92C33">
              <w:rPr>
                <w:rFonts w:ascii="Arial" w:eastAsia="SimSun" w:hAnsi="Arial" w:cs="Arial"/>
                <w:sz w:val="20"/>
                <w:szCs w:val="20"/>
                <w:lang w:val="es-ES" w:eastAsia="zh-CN"/>
              </w:rPr>
              <w:tab/>
              <w:t>Proporcionar a los beneficiarios los medios para:</w:t>
            </w:r>
          </w:p>
          <w:p w:rsidR="008F7D60" w:rsidRPr="00E92C33" w:rsidRDefault="008F7D60" w:rsidP="00F3245A">
            <w:pPr>
              <w:ind w:left="1100"/>
              <w:rPr>
                <w:rFonts w:ascii="Arial" w:eastAsia="SimSun" w:hAnsi="Arial" w:cs="Arial"/>
                <w:sz w:val="20"/>
                <w:szCs w:val="20"/>
                <w:lang w:val="es-ES" w:eastAsia="zh-CN"/>
              </w:rPr>
            </w:pPr>
          </w:p>
          <w:p w:rsidR="008F7D60" w:rsidRPr="00E92C33" w:rsidRDefault="008F7D60" w:rsidP="008F7D60">
            <w:pPr>
              <w:numPr>
                <w:ilvl w:val="0"/>
                <w:numId w:val="27"/>
              </w:numPr>
              <w:ind w:left="720"/>
              <w:rPr>
                <w:rFonts w:ascii="Arial" w:eastAsia="SimSun" w:hAnsi="Arial" w:cs="Arial"/>
                <w:sz w:val="20"/>
                <w:szCs w:val="20"/>
                <w:lang w:val="es-ES" w:eastAsia="zh-CN"/>
              </w:rPr>
            </w:pPr>
            <w:r w:rsidRPr="00E92C33">
              <w:rPr>
                <w:rFonts w:ascii="Arial" w:eastAsia="SimSun" w:hAnsi="Arial" w:cs="Arial"/>
                <w:sz w:val="20"/>
                <w:szCs w:val="20"/>
                <w:lang w:val="es-ES" w:eastAsia="zh-CN"/>
              </w:rPr>
              <w:t>impedir la apropiación indebida y el uso indebido/el uso ofensivo y denigrante de sus expresiones culturales tradicionales;</w:t>
            </w:r>
          </w:p>
          <w:p w:rsidR="008F7D60" w:rsidRPr="00E92C33" w:rsidRDefault="008F7D60" w:rsidP="008F7D60">
            <w:pPr>
              <w:numPr>
                <w:ilvl w:val="0"/>
                <w:numId w:val="27"/>
              </w:numPr>
              <w:ind w:left="720"/>
              <w:rPr>
                <w:rFonts w:ascii="Arial" w:eastAsia="SimSun" w:hAnsi="Arial" w:cs="Arial"/>
                <w:sz w:val="20"/>
                <w:szCs w:val="20"/>
                <w:lang w:val="es-ES" w:eastAsia="zh-CN"/>
              </w:rPr>
            </w:pPr>
            <w:r w:rsidRPr="00E92C33">
              <w:rPr>
                <w:rFonts w:ascii="Arial" w:eastAsia="SimSun" w:hAnsi="Arial" w:cs="Arial"/>
                <w:sz w:val="20"/>
                <w:szCs w:val="20"/>
                <w:lang w:val="es-ES" w:eastAsia="zh-CN"/>
              </w:rPr>
              <w:t>controlar las maneras en que se utilizan sus expresiones culturales tradicionales más allá del contexto tradicional y consuetudinario, según sea necesario;</w:t>
            </w:r>
          </w:p>
          <w:p w:rsidR="008F7D60" w:rsidRPr="00E92C33" w:rsidRDefault="008F7D60" w:rsidP="008F7D60">
            <w:pPr>
              <w:numPr>
                <w:ilvl w:val="0"/>
                <w:numId w:val="27"/>
              </w:numPr>
              <w:ind w:left="720"/>
              <w:rPr>
                <w:rFonts w:ascii="Arial" w:eastAsia="SimSun" w:hAnsi="Arial" w:cs="Arial"/>
                <w:sz w:val="20"/>
                <w:szCs w:val="20"/>
                <w:lang w:val="es-ES" w:eastAsia="zh-CN"/>
              </w:rPr>
            </w:pPr>
            <w:r w:rsidRPr="00E92C33">
              <w:rPr>
                <w:rFonts w:ascii="Arial" w:eastAsia="SimSun" w:hAnsi="Arial" w:cs="Arial"/>
                <w:sz w:val="20"/>
                <w:szCs w:val="20"/>
                <w:lang w:val="es-ES" w:eastAsia="zh-CN"/>
              </w:rPr>
              <w:t>promover la compensación equitativa/la participación en los beneficios que se derive de su uso con el consentimiento fundamentado previo y libre o la aprobación y la participación/una compensación justa y equitativa, según sea necesario;  y</w:t>
            </w:r>
          </w:p>
          <w:p w:rsidR="008F7D60" w:rsidRPr="00E92C33" w:rsidRDefault="008F7D60" w:rsidP="008F7D60">
            <w:pPr>
              <w:numPr>
                <w:ilvl w:val="0"/>
                <w:numId w:val="27"/>
              </w:numPr>
              <w:ind w:left="720"/>
              <w:rPr>
                <w:rFonts w:ascii="Arial" w:eastAsia="SimSun" w:hAnsi="Arial" w:cs="Arial"/>
                <w:sz w:val="20"/>
                <w:szCs w:val="20"/>
                <w:lang w:val="es-ES" w:eastAsia="zh-CN"/>
              </w:rPr>
            </w:pPr>
            <w:r w:rsidRPr="00E92C33">
              <w:rPr>
                <w:rFonts w:ascii="Arial" w:eastAsia="SimSun" w:hAnsi="Arial" w:cs="Arial"/>
                <w:sz w:val="20"/>
                <w:szCs w:val="20"/>
                <w:lang w:val="es-ES" w:eastAsia="zh-CN"/>
              </w:rPr>
              <w:t>fomentar [y proteger] la creación y [la innovación] [basadas en la tradición].</w:t>
            </w:r>
          </w:p>
          <w:p w:rsidR="008F7D60" w:rsidRPr="00E92C33" w:rsidRDefault="008F7D60" w:rsidP="00F3245A">
            <w:pPr>
              <w:rPr>
                <w:rFonts w:ascii="Arial" w:eastAsia="SimSun" w:hAnsi="Arial" w:cs="Arial"/>
                <w:sz w:val="20"/>
                <w:szCs w:val="20"/>
                <w:lang w:val="es-ES" w:eastAsia="zh-CN"/>
              </w:rPr>
            </w:pPr>
          </w:p>
          <w:p w:rsidR="008F7D60" w:rsidRPr="00E92C33" w:rsidRDefault="008F7D60" w:rsidP="008F7D60">
            <w:pPr>
              <w:rPr>
                <w:rFonts w:ascii="Arial" w:eastAsia="SimSun" w:hAnsi="Arial" w:cs="Arial"/>
                <w:i/>
                <w:sz w:val="20"/>
                <w:szCs w:val="20"/>
                <w:lang w:val="es-ES" w:eastAsia="zh-CN"/>
              </w:rPr>
            </w:pPr>
            <w:r w:rsidRPr="00E92C33">
              <w:rPr>
                <w:rFonts w:ascii="Arial" w:eastAsia="SimSun" w:hAnsi="Arial" w:cs="Arial"/>
                <w:i/>
                <w:sz w:val="20"/>
                <w:szCs w:val="20"/>
                <w:lang w:val="es-ES" w:eastAsia="zh-CN"/>
              </w:rPr>
              <w:t xml:space="preserve">Opción </w:t>
            </w:r>
          </w:p>
          <w:p w:rsidR="008F7D60" w:rsidRPr="00E92C33" w:rsidRDefault="008F7D60" w:rsidP="00F3245A">
            <w:pPr>
              <w:rPr>
                <w:rFonts w:ascii="Arial" w:eastAsia="SimSun" w:hAnsi="Arial" w:cs="Arial"/>
                <w:sz w:val="20"/>
                <w:szCs w:val="20"/>
                <w:lang w:val="es-ES" w:eastAsia="zh-CN"/>
              </w:rPr>
            </w:pPr>
          </w:p>
          <w:p w:rsidR="008F7D60" w:rsidRPr="00E92C33" w:rsidRDefault="008F7D60" w:rsidP="008F7D60">
            <w:pPr>
              <w:ind w:left="360"/>
              <w:rPr>
                <w:rFonts w:ascii="Arial" w:eastAsia="SimSun" w:hAnsi="Arial" w:cs="Arial"/>
                <w:sz w:val="20"/>
                <w:szCs w:val="20"/>
                <w:lang w:val="es-ES" w:eastAsia="zh-CN"/>
              </w:rPr>
            </w:pPr>
            <w:r w:rsidRPr="00E92C33">
              <w:rPr>
                <w:rFonts w:ascii="Arial" w:eastAsia="SimSun" w:hAnsi="Arial" w:cs="Arial"/>
                <w:sz w:val="20"/>
                <w:szCs w:val="20"/>
                <w:lang w:val="es-ES" w:eastAsia="zh-CN"/>
              </w:rPr>
              <w:t>d)</w:t>
            </w:r>
            <w:r w:rsidRPr="00E92C33">
              <w:rPr>
                <w:rFonts w:ascii="Arial" w:eastAsia="SimSun" w:hAnsi="Arial" w:cs="Arial"/>
                <w:sz w:val="20"/>
                <w:szCs w:val="20"/>
                <w:lang w:val="es-ES" w:eastAsia="zh-CN"/>
              </w:rPr>
              <w:tab/>
              <w:t>fomentar y proteger la creación y la innovación.</w:t>
            </w:r>
          </w:p>
          <w:p w:rsidR="008F7D60" w:rsidRPr="00E92C33" w:rsidRDefault="008F7D60" w:rsidP="00F3245A">
            <w:pPr>
              <w:ind w:left="927"/>
              <w:rPr>
                <w:rFonts w:ascii="Arial" w:eastAsia="SimSun" w:hAnsi="Arial" w:cs="Arial"/>
                <w:sz w:val="20"/>
                <w:szCs w:val="20"/>
                <w:lang w:val="es-ES" w:eastAsia="zh-CN"/>
              </w:rPr>
            </w:pPr>
          </w:p>
          <w:p w:rsidR="008F7D60" w:rsidRPr="00E92C33" w:rsidRDefault="008F7D60" w:rsidP="008F7D60">
            <w:pPr>
              <w:rPr>
                <w:rFonts w:ascii="Arial" w:eastAsia="SimSun" w:hAnsi="Arial" w:cs="Arial"/>
                <w:sz w:val="20"/>
                <w:szCs w:val="20"/>
                <w:lang w:val="es-ES" w:eastAsia="zh-CN"/>
              </w:rPr>
            </w:pPr>
            <w:r w:rsidRPr="00E92C33">
              <w:rPr>
                <w:rFonts w:ascii="Arial" w:eastAsia="SimSun" w:hAnsi="Arial" w:cs="Arial"/>
                <w:sz w:val="20"/>
                <w:szCs w:val="20"/>
                <w:lang w:val="es-ES" w:eastAsia="zh-CN"/>
              </w:rPr>
              <w:t>2.</w:t>
            </w:r>
            <w:r w:rsidRPr="00E92C33">
              <w:rPr>
                <w:rFonts w:ascii="Arial" w:eastAsia="SimSun" w:hAnsi="Arial" w:cs="Arial"/>
                <w:sz w:val="20"/>
                <w:szCs w:val="20"/>
                <w:lang w:val="es-ES" w:eastAsia="zh-CN"/>
              </w:rPr>
              <w:tab/>
              <w:t>Ayudar a impedir la concesión de derechos erróneos de propiedad intelectual sobre las expresiones culturales tradicionales.</w:t>
            </w:r>
          </w:p>
          <w:p w:rsidR="008F7D60" w:rsidRPr="00E92C33" w:rsidRDefault="008F7D60" w:rsidP="00F3245A">
            <w:pPr>
              <w:rPr>
                <w:rFonts w:ascii="Arial" w:eastAsia="SimSun" w:hAnsi="Arial" w:cs="Arial"/>
                <w:sz w:val="20"/>
                <w:szCs w:val="20"/>
                <w:lang w:val="es-ES" w:eastAsia="zh-CN"/>
              </w:rPr>
            </w:pPr>
          </w:p>
          <w:p w:rsidR="008F7D60" w:rsidRPr="00E92C33" w:rsidRDefault="008F7D60" w:rsidP="008F7D60">
            <w:pPr>
              <w:rPr>
                <w:rFonts w:ascii="Arial" w:eastAsia="SimSun" w:hAnsi="Arial" w:cs="Arial"/>
                <w:i/>
                <w:sz w:val="20"/>
                <w:szCs w:val="20"/>
                <w:lang w:val="es-ES" w:eastAsia="zh-CN"/>
              </w:rPr>
            </w:pPr>
            <w:r w:rsidRPr="00E92C33">
              <w:rPr>
                <w:rFonts w:ascii="Arial" w:eastAsia="SimSun" w:hAnsi="Arial" w:cs="Arial"/>
                <w:i/>
                <w:sz w:val="20"/>
                <w:szCs w:val="20"/>
                <w:lang w:val="es-ES" w:eastAsia="zh-CN"/>
              </w:rPr>
              <w:t>Alt 2</w:t>
            </w:r>
          </w:p>
          <w:p w:rsidR="008F7D60" w:rsidRPr="00E92C33" w:rsidRDefault="008F7D60" w:rsidP="00F3245A">
            <w:pPr>
              <w:rPr>
                <w:rFonts w:ascii="Arial" w:eastAsia="SimSun" w:hAnsi="Arial" w:cs="Arial"/>
                <w:sz w:val="20"/>
                <w:szCs w:val="20"/>
                <w:lang w:val="es-ES" w:eastAsia="zh-CN"/>
              </w:rPr>
            </w:pPr>
          </w:p>
          <w:p w:rsidR="008F7D60" w:rsidRPr="00E92C33" w:rsidRDefault="008F7D60" w:rsidP="008F7D60">
            <w:pPr>
              <w:rPr>
                <w:rFonts w:ascii="Arial" w:eastAsia="SimSun" w:hAnsi="Arial" w:cs="Arial"/>
                <w:sz w:val="20"/>
                <w:szCs w:val="20"/>
                <w:lang w:val="es-ES" w:eastAsia="zh-CN"/>
              </w:rPr>
            </w:pPr>
            <w:r w:rsidRPr="00E92C33">
              <w:rPr>
                <w:rFonts w:ascii="Arial" w:eastAsia="SimSun" w:hAnsi="Arial" w:cs="Arial"/>
                <w:sz w:val="20"/>
                <w:szCs w:val="20"/>
                <w:lang w:val="es-ES" w:eastAsia="zh-CN"/>
              </w:rPr>
              <w:t>El presente instrumento deberá tender a:</w:t>
            </w:r>
          </w:p>
          <w:p w:rsidR="008F7D60" w:rsidRPr="00E92C33" w:rsidRDefault="008F7D60" w:rsidP="00F3245A">
            <w:pPr>
              <w:rPr>
                <w:rFonts w:ascii="Arial" w:eastAsia="SimSun" w:hAnsi="Arial" w:cs="Arial"/>
                <w:sz w:val="20"/>
                <w:szCs w:val="20"/>
                <w:lang w:val="es-ES" w:eastAsia="zh-CN"/>
              </w:rPr>
            </w:pPr>
          </w:p>
          <w:p w:rsidR="008F7D60" w:rsidRPr="00E92C33" w:rsidRDefault="008F7D60" w:rsidP="008F7D60">
            <w:pPr>
              <w:numPr>
                <w:ilvl w:val="0"/>
                <w:numId w:val="28"/>
              </w:numPr>
              <w:rPr>
                <w:rFonts w:ascii="Arial" w:eastAsia="SimSun" w:hAnsi="Arial" w:cs="Arial"/>
                <w:sz w:val="20"/>
                <w:szCs w:val="20"/>
                <w:lang w:val="es-ES" w:eastAsia="zh-CN"/>
              </w:rPr>
            </w:pPr>
            <w:r w:rsidRPr="00E92C33">
              <w:rPr>
                <w:rFonts w:ascii="Arial" w:eastAsia="SimSun" w:hAnsi="Arial" w:cs="Arial"/>
                <w:sz w:val="20"/>
                <w:szCs w:val="20"/>
                <w:lang w:val="es-ES" w:eastAsia="zh-CN"/>
              </w:rPr>
              <w:t>[impedir [el uso indebido]/[la apropiación ilegal] de las expresiones culturales tradicionales protegidas];</w:t>
            </w:r>
            <w:r w:rsidR="00F3245A" w:rsidRPr="00E92C33">
              <w:rPr>
                <w:rFonts w:ascii="Arial" w:eastAsia="SimSun" w:hAnsi="Arial" w:cs="Arial"/>
                <w:sz w:val="20"/>
                <w:szCs w:val="20"/>
                <w:lang w:val="es-ES" w:eastAsia="zh-CN"/>
              </w:rPr>
              <w:t xml:space="preserve"> </w:t>
            </w:r>
          </w:p>
          <w:p w:rsidR="008F7D60" w:rsidRPr="00E92C33" w:rsidRDefault="008F7D60" w:rsidP="00F3245A">
            <w:pPr>
              <w:rPr>
                <w:rFonts w:ascii="Arial" w:eastAsia="SimSun" w:hAnsi="Arial" w:cs="Arial"/>
                <w:sz w:val="20"/>
                <w:szCs w:val="20"/>
                <w:lang w:val="es-ES" w:eastAsia="zh-CN"/>
              </w:rPr>
            </w:pPr>
          </w:p>
          <w:p w:rsidR="008F7D60" w:rsidRPr="00E92C33" w:rsidRDefault="008F7D60" w:rsidP="008F7D60">
            <w:pPr>
              <w:numPr>
                <w:ilvl w:val="0"/>
                <w:numId w:val="28"/>
              </w:numPr>
              <w:rPr>
                <w:rFonts w:ascii="Arial" w:eastAsia="SimSun" w:hAnsi="Arial" w:cs="Arial"/>
                <w:sz w:val="20"/>
                <w:szCs w:val="20"/>
                <w:lang w:val="es-ES" w:eastAsia="zh-CN"/>
              </w:rPr>
            </w:pPr>
            <w:r w:rsidRPr="00E92C33">
              <w:rPr>
                <w:rFonts w:ascii="Arial" w:eastAsia="SimSun" w:hAnsi="Arial" w:cs="Arial"/>
                <w:sz w:val="20"/>
                <w:szCs w:val="20"/>
                <w:lang w:val="es-ES" w:eastAsia="zh-CN"/>
              </w:rPr>
              <w:t>fomentar la creación y la innovación;</w:t>
            </w:r>
          </w:p>
          <w:p w:rsidR="008F7D60" w:rsidRPr="00E92C33" w:rsidRDefault="008F7D60" w:rsidP="00F3245A">
            <w:pPr>
              <w:rPr>
                <w:rFonts w:ascii="Arial" w:eastAsia="SimSun" w:hAnsi="Arial" w:cs="Arial"/>
                <w:sz w:val="20"/>
                <w:szCs w:val="20"/>
                <w:lang w:val="es-ES" w:eastAsia="zh-CN"/>
              </w:rPr>
            </w:pPr>
          </w:p>
          <w:p w:rsidR="008F7D60" w:rsidRPr="00E92C33" w:rsidRDefault="008F7D60" w:rsidP="008F7D60">
            <w:pPr>
              <w:numPr>
                <w:ilvl w:val="0"/>
                <w:numId w:val="28"/>
              </w:numPr>
              <w:rPr>
                <w:rFonts w:ascii="Arial" w:eastAsia="SimSun" w:hAnsi="Arial" w:cs="Arial"/>
                <w:sz w:val="20"/>
                <w:szCs w:val="20"/>
                <w:lang w:val="es-ES" w:eastAsia="zh-CN"/>
              </w:rPr>
            </w:pPr>
            <w:r w:rsidRPr="00E92C33">
              <w:rPr>
                <w:rFonts w:ascii="Arial" w:eastAsia="SimSun" w:hAnsi="Arial" w:cs="Arial"/>
                <w:sz w:val="20"/>
                <w:szCs w:val="20"/>
                <w:lang w:val="es-ES" w:eastAsia="zh-CN"/>
              </w:rPr>
              <w:t>promover/facilitar la libertad intelectual y artística, las prácticas de investigación [u otras prácticas leales] y el intercambio cultural;  y</w:t>
            </w:r>
            <w:r w:rsidR="00F3245A" w:rsidRPr="00E92C33">
              <w:rPr>
                <w:rFonts w:ascii="Arial" w:eastAsia="SimSun" w:hAnsi="Arial" w:cs="Arial"/>
                <w:sz w:val="20"/>
                <w:szCs w:val="20"/>
                <w:lang w:val="es-ES" w:eastAsia="zh-CN"/>
              </w:rPr>
              <w:t xml:space="preserve"> </w:t>
            </w:r>
          </w:p>
          <w:p w:rsidR="008F7D60" w:rsidRPr="00E92C33" w:rsidRDefault="008F7D60" w:rsidP="00F3245A">
            <w:pPr>
              <w:rPr>
                <w:rFonts w:ascii="Arial" w:eastAsia="SimSun" w:hAnsi="Arial" w:cs="Arial"/>
                <w:sz w:val="20"/>
                <w:szCs w:val="20"/>
                <w:lang w:val="es-ES" w:eastAsia="zh-CN"/>
              </w:rPr>
            </w:pPr>
          </w:p>
          <w:p w:rsidR="009D3411" w:rsidRPr="00E92C33" w:rsidRDefault="009D3411" w:rsidP="00F3245A">
            <w:pPr>
              <w:rPr>
                <w:rFonts w:ascii="Arial" w:eastAsia="SimSun" w:hAnsi="Arial" w:cs="Arial"/>
                <w:sz w:val="20"/>
                <w:szCs w:val="20"/>
                <w:lang w:val="es-ES" w:eastAsia="zh-CN"/>
              </w:rPr>
            </w:pPr>
          </w:p>
          <w:p w:rsidR="009D3411" w:rsidRPr="00E92C33" w:rsidRDefault="009D3411" w:rsidP="00F3245A">
            <w:pPr>
              <w:rPr>
                <w:rFonts w:ascii="Arial" w:eastAsia="SimSun" w:hAnsi="Arial" w:cs="Arial"/>
                <w:sz w:val="20"/>
                <w:szCs w:val="20"/>
                <w:lang w:val="es-ES" w:eastAsia="zh-CN"/>
              </w:rPr>
            </w:pPr>
          </w:p>
          <w:p w:rsidR="009D3411" w:rsidRPr="00E92C33" w:rsidRDefault="009D3411" w:rsidP="00F3245A">
            <w:pPr>
              <w:rPr>
                <w:rFonts w:ascii="Arial" w:eastAsia="SimSun" w:hAnsi="Arial" w:cs="Arial"/>
                <w:sz w:val="20"/>
                <w:szCs w:val="20"/>
                <w:lang w:val="es-ES" w:eastAsia="zh-CN"/>
              </w:rPr>
            </w:pPr>
          </w:p>
          <w:p w:rsidR="008F7D60" w:rsidRPr="00E92C33" w:rsidRDefault="008F7D60" w:rsidP="008F7D60">
            <w:pPr>
              <w:numPr>
                <w:ilvl w:val="0"/>
                <w:numId w:val="28"/>
              </w:numPr>
              <w:rPr>
                <w:rFonts w:ascii="Arial" w:eastAsia="SimSun" w:hAnsi="Arial" w:cs="Arial"/>
                <w:sz w:val="20"/>
                <w:szCs w:val="20"/>
                <w:lang w:val="es-ES" w:eastAsia="zh-CN"/>
              </w:rPr>
            </w:pPr>
            <w:r w:rsidRPr="00E92C33">
              <w:rPr>
                <w:rFonts w:ascii="Arial" w:eastAsia="SimSun" w:hAnsi="Arial" w:cs="Arial"/>
                <w:sz w:val="20"/>
                <w:szCs w:val="20"/>
                <w:lang w:val="es-ES" w:eastAsia="zh-CN"/>
              </w:rPr>
              <w:t>garantizar/reconocer los derechos ya adquiridos por terceros y garantizar/proporcionar seguridad jurídica y un dominio público rico y accesible.</w:t>
            </w:r>
          </w:p>
          <w:p w:rsidR="008F7D60" w:rsidRPr="00E92C33" w:rsidRDefault="008F7D60" w:rsidP="00F3245A">
            <w:pPr>
              <w:rPr>
                <w:rFonts w:ascii="Arial" w:eastAsia="SimSun" w:hAnsi="Arial" w:cs="Arial"/>
                <w:sz w:val="20"/>
                <w:szCs w:val="20"/>
                <w:lang w:val="es-ES" w:eastAsia="zh-CN"/>
              </w:rPr>
            </w:pPr>
          </w:p>
          <w:p w:rsidR="008F7D60" w:rsidRPr="00E92C33" w:rsidRDefault="008F7D60" w:rsidP="008F7D60">
            <w:pPr>
              <w:ind w:left="550" w:hanging="550"/>
              <w:rPr>
                <w:rFonts w:ascii="Arial" w:eastAsia="SimSun" w:hAnsi="Arial" w:cs="Arial"/>
                <w:i/>
                <w:sz w:val="20"/>
                <w:szCs w:val="20"/>
                <w:lang w:val="es-ES" w:eastAsia="zh-CN"/>
              </w:rPr>
            </w:pPr>
            <w:r w:rsidRPr="00E92C33">
              <w:rPr>
                <w:rFonts w:ascii="Arial" w:eastAsia="SimSun" w:hAnsi="Arial" w:cs="Arial"/>
                <w:i/>
                <w:sz w:val="20"/>
                <w:szCs w:val="20"/>
                <w:lang w:val="es-ES" w:eastAsia="zh-CN"/>
              </w:rPr>
              <w:t>Alt 3</w:t>
            </w:r>
          </w:p>
          <w:p w:rsidR="008F7D60" w:rsidRPr="00E92C33" w:rsidRDefault="008F7D60" w:rsidP="00F3245A">
            <w:pPr>
              <w:ind w:left="550" w:hanging="550"/>
              <w:rPr>
                <w:rFonts w:ascii="Arial" w:eastAsia="SimSun" w:hAnsi="Arial" w:cs="Arial"/>
                <w:sz w:val="20"/>
                <w:szCs w:val="20"/>
                <w:u w:val="single"/>
                <w:lang w:val="es-ES" w:eastAsia="zh-CN"/>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El objetivo del presente instrumento es respaldar el uso apropiado y la protección de las expresiones culturales tradicionales dentro del sistema de propiedad intelectual, de conformidad con la legislación nacional, reconociendo los derechos de los [beneficiarios] [pueblos indígenas y comunidades locales].]</w:t>
            </w:r>
          </w:p>
          <w:p w:rsidR="008F7D60" w:rsidRPr="00E92C33" w:rsidRDefault="008F7D60" w:rsidP="009A7C63">
            <w:pPr>
              <w:rPr>
                <w:rFonts w:ascii="Arial" w:hAnsi="Arial" w:cs="Arial"/>
                <w:sz w:val="20"/>
                <w:szCs w:val="20"/>
                <w:lang w:val="es-ES"/>
              </w:rPr>
            </w:pPr>
          </w:p>
          <w:p w:rsidR="008F7D60" w:rsidRPr="00E92C33" w:rsidRDefault="008F7D60" w:rsidP="009A7C63">
            <w:pPr>
              <w:rPr>
                <w:rFonts w:ascii="Arial" w:hAnsi="Arial" w:cs="Arial"/>
                <w:sz w:val="20"/>
                <w:szCs w:val="20"/>
                <w:lang w:val="es-ES"/>
              </w:rPr>
            </w:pPr>
          </w:p>
          <w:p w:rsidR="008F7D60" w:rsidRPr="00E92C33" w:rsidRDefault="008F7D60" w:rsidP="009A7C63">
            <w:pPr>
              <w:rPr>
                <w:rFonts w:ascii="Arial" w:hAnsi="Arial" w:cs="Arial"/>
                <w:sz w:val="20"/>
                <w:szCs w:val="20"/>
                <w:lang w:val="es-ES"/>
              </w:rPr>
            </w:pPr>
          </w:p>
          <w:p w:rsidR="008F7D60" w:rsidRPr="00E92C33" w:rsidRDefault="008F7D60" w:rsidP="009A7C63">
            <w:pPr>
              <w:rPr>
                <w:rFonts w:ascii="Arial" w:hAnsi="Arial" w:cs="Arial"/>
                <w:sz w:val="20"/>
                <w:szCs w:val="20"/>
                <w:lang w:val="es-ES"/>
              </w:rPr>
            </w:pPr>
          </w:p>
          <w:p w:rsidR="008F7D60" w:rsidRPr="00E92C33" w:rsidRDefault="008F7D60" w:rsidP="009A7C63">
            <w:pPr>
              <w:rPr>
                <w:rFonts w:ascii="Arial" w:hAnsi="Arial" w:cs="Arial"/>
                <w:sz w:val="20"/>
                <w:szCs w:val="20"/>
                <w:lang w:val="es-ES"/>
              </w:rPr>
            </w:pPr>
          </w:p>
          <w:p w:rsidR="008F7D60" w:rsidRPr="00E92C33" w:rsidRDefault="008F7D60" w:rsidP="009A7C63">
            <w:pPr>
              <w:rPr>
                <w:rFonts w:ascii="Arial" w:hAnsi="Arial" w:cs="Arial"/>
                <w:sz w:val="20"/>
                <w:szCs w:val="20"/>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F063A4" w:rsidRPr="00E92C33" w:rsidRDefault="00F063A4" w:rsidP="00287A30">
            <w:pPr>
              <w:rPr>
                <w:rFonts w:ascii="Arial" w:eastAsia="SimSun" w:hAnsi="Arial" w:cs="Arial"/>
                <w:b/>
                <w:sz w:val="20"/>
                <w:szCs w:val="20"/>
                <w:lang w:val="es-ES" w:eastAsia="zh-CN"/>
              </w:rPr>
            </w:pPr>
          </w:p>
          <w:p w:rsidR="008F7D60" w:rsidRPr="00E92C33" w:rsidRDefault="008F7D60" w:rsidP="008F7D60">
            <w:pPr>
              <w:jc w:val="center"/>
              <w:rPr>
                <w:rFonts w:ascii="Arial" w:eastAsia="SimSun" w:hAnsi="Arial" w:cs="Arial"/>
                <w:b/>
                <w:sz w:val="20"/>
                <w:szCs w:val="20"/>
                <w:lang w:val="es-ES" w:eastAsia="zh-CN"/>
              </w:rPr>
            </w:pPr>
            <w:r w:rsidRPr="00E92C33">
              <w:rPr>
                <w:rFonts w:ascii="Arial" w:eastAsia="SimSun" w:hAnsi="Arial" w:cs="Arial"/>
                <w:b/>
                <w:sz w:val="20"/>
                <w:szCs w:val="20"/>
                <w:lang w:val="es-ES" w:eastAsia="zh-CN"/>
              </w:rPr>
              <w:t>[ARTÍCULO 2</w:t>
            </w:r>
          </w:p>
          <w:p w:rsidR="008F7D60" w:rsidRPr="00E92C33" w:rsidRDefault="008F7D60" w:rsidP="000243D9">
            <w:pPr>
              <w:jc w:val="center"/>
              <w:rPr>
                <w:rFonts w:ascii="Arial" w:eastAsia="SimSun" w:hAnsi="Arial" w:cs="Arial"/>
                <w:b/>
                <w:sz w:val="20"/>
                <w:szCs w:val="20"/>
                <w:lang w:val="es-ES" w:eastAsia="zh-CN"/>
              </w:rPr>
            </w:pPr>
          </w:p>
          <w:p w:rsidR="008F7D60" w:rsidRPr="00E92C33" w:rsidRDefault="008F7D60" w:rsidP="008F7D60">
            <w:pPr>
              <w:jc w:val="center"/>
              <w:rPr>
                <w:rFonts w:ascii="Arial" w:eastAsia="SimSun" w:hAnsi="Arial" w:cs="Arial"/>
                <w:b/>
                <w:caps/>
                <w:sz w:val="20"/>
                <w:szCs w:val="20"/>
                <w:lang w:val="es-ES" w:eastAsia="zh-CN"/>
              </w:rPr>
            </w:pPr>
            <w:r w:rsidRPr="00E92C33">
              <w:rPr>
                <w:rFonts w:ascii="Arial" w:eastAsia="SimSun" w:hAnsi="Arial" w:cs="Arial"/>
                <w:b/>
                <w:caps/>
                <w:sz w:val="20"/>
                <w:szCs w:val="20"/>
                <w:lang w:val="es-ES" w:eastAsia="zh-CN"/>
              </w:rPr>
              <w:t>Términos utilizados</w:t>
            </w:r>
          </w:p>
          <w:p w:rsidR="008F7D60" w:rsidRPr="00E92C33" w:rsidRDefault="008F7D60" w:rsidP="00F3245A">
            <w:pPr>
              <w:jc w:val="center"/>
              <w:rPr>
                <w:rFonts w:ascii="Arial" w:eastAsia="SimSun" w:hAnsi="Arial" w:cs="Arial"/>
                <w:sz w:val="20"/>
                <w:szCs w:val="20"/>
                <w:lang w:val="es-ES" w:eastAsia="zh-CN"/>
              </w:rPr>
            </w:pPr>
          </w:p>
          <w:p w:rsidR="008F7D60" w:rsidRPr="00E92C33" w:rsidRDefault="008F7D60" w:rsidP="008F7D60">
            <w:pPr>
              <w:rPr>
                <w:rFonts w:ascii="Arial" w:eastAsia="SimSun" w:hAnsi="Arial" w:cs="Arial"/>
                <w:sz w:val="20"/>
                <w:szCs w:val="20"/>
                <w:lang w:val="es-ES" w:eastAsia="zh-CN"/>
              </w:rPr>
            </w:pPr>
            <w:r w:rsidRPr="00E92C33">
              <w:rPr>
                <w:rFonts w:ascii="Arial" w:eastAsia="SimSun" w:hAnsi="Arial" w:cs="Arial"/>
                <w:sz w:val="20"/>
                <w:szCs w:val="20"/>
                <w:lang w:val="es-ES" w:eastAsia="zh-CN"/>
              </w:rPr>
              <w:t>A los fines del presente instrumento:</w:t>
            </w:r>
          </w:p>
          <w:p w:rsidR="008F7D60" w:rsidRPr="00E92C33" w:rsidRDefault="008F7D60" w:rsidP="00F3245A">
            <w:pPr>
              <w:rPr>
                <w:rFonts w:ascii="Arial" w:eastAsia="SimSun" w:hAnsi="Arial" w:cs="Arial"/>
                <w:sz w:val="20"/>
                <w:szCs w:val="20"/>
                <w:lang w:val="es-ES" w:eastAsia="zh-CN"/>
              </w:rPr>
            </w:pPr>
          </w:p>
          <w:p w:rsidR="008F7D60" w:rsidRPr="00E92C33" w:rsidRDefault="008F7D60" w:rsidP="008F7D60">
            <w:pPr>
              <w:rPr>
                <w:rFonts w:ascii="Arial" w:eastAsia="SimSun" w:hAnsi="Arial" w:cs="Arial"/>
                <w:sz w:val="20"/>
                <w:szCs w:val="20"/>
                <w:lang w:val="es-ES" w:eastAsia="zh-CN"/>
              </w:rPr>
            </w:pPr>
            <w:r w:rsidRPr="00E92C33">
              <w:rPr>
                <w:rFonts w:ascii="Arial" w:eastAsia="SimSun" w:hAnsi="Arial" w:cs="Arial"/>
                <w:b/>
                <w:sz w:val="20"/>
                <w:szCs w:val="20"/>
                <w:lang w:val="es-ES" w:eastAsia="zh-CN"/>
              </w:rPr>
              <w:t>[Por expresión cultural [tradicional]</w:t>
            </w:r>
            <w:r w:rsidRPr="00E92C33">
              <w:rPr>
                <w:rFonts w:ascii="Arial" w:eastAsia="SimSun" w:hAnsi="Arial" w:cs="Arial"/>
                <w:sz w:val="20"/>
                <w:szCs w:val="20"/>
                <w:lang w:val="es-ES" w:eastAsia="zh-CN"/>
              </w:rPr>
              <w:t xml:space="preserve"> se entiende toda forma de expresión [artística y literaria], [creativa y espiritual de otro tipo,] [creativa y literaria o artística], tangible o intangible, o una combinación de ambas, como las corporales</w:t>
            </w:r>
            <w:r w:rsidR="00E65104" w:rsidRPr="00E92C33">
              <w:rPr>
                <w:rStyle w:val="FootnoteReference"/>
                <w:rFonts w:ascii="Arial" w:eastAsia="SimSun" w:hAnsi="Arial" w:cs="Arial"/>
                <w:sz w:val="20"/>
                <w:szCs w:val="20"/>
                <w:lang w:val="es-ES" w:eastAsia="zh-CN"/>
              </w:rPr>
              <w:footnoteReference w:id="9"/>
            </w:r>
            <w:r w:rsidRPr="00E92C33">
              <w:rPr>
                <w:rFonts w:ascii="Arial" w:eastAsia="SimSun" w:hAnsi="Arial" w:cs="Arial"/>
                <w:sz w:val="20"/>
                <w:szCs w:val="20"/>
                <w:lang w:val="es-ES" w:eastAsia="zh-CN"/>
              </w:rPr>
              <w:t>, materiales</w:t>
            </w:r>
            <w:r w:rsidR="00E65104" w:rsidRPr="00E92C33">
              <w:rPr>
                <w:rStyle w:val="FootnoteReference"/>
                <w:rFonts w:ascii="Arial" w:eastAsia="SimSun" w:hAnsi="Arial" w:cs="Arial"/>
                <w:sz w:val="20"/>
                <w:szCs w:val="20"/>
                <w:lang w:val="es-ES" w:eastAsia="zh-CN"/>
              </w:rPr>
              <w:footnoteReference w:id="10"/>
            </w:r>
            <w:r w:rsidRPr="00E92C33">
              <w:rPr>
                <w:rFonts w:ascii="Arial" w:eastAsia="SimSun" w:hAnsi="Arial" w:cs="Arial"/>
                <w:sz w:val="20"/>
                <w:szCs w:val="20"/>
                <w:lang w:val="es-ES" w:eastAsia="zh-CN"/>
              </w:rPr>
              <w:t>, musicales y sonoras</w:t>
            </w:r>
            <w:r w:rsidR="00E65104" w:rsidRPr="00E92C33">
              <w:rPr>
                <w:rStyle w:val="FootnoteReference"/>
                <w:rFonts w:ascii="Arial" w:eastAsia="SimSun" w:hAnsi="Arial" w:cs="Arial"/>
                <w:sz w:val="20"/>
                <w:szCs w:val="20"/>
                <w:lang w:val="es-ES" w:eastAsia="zh-CN"/>
              </w:rPr>
              <w:footnoteReference w:id="11"/>
            </w:r>
            <w:r w:rsidRPr="00E92C33">
              <w:rPr>
                <w:rFonts w:ascii="Arial" w:eastAsia="SimSun" w:hAnsi="Arial" w:cs="Arial"/>
                <w:sz w:val="20"/>
                <w:szCs w:val="20"/>
                <w:lang w:val="es-ES" w:eastAsia="zh-CN"/>
              </w:rPr>
              <w:t>, verbales</w:t>
            </w:r>
            <w:r w:rsidR="00296EE1" w:rsidRPr="00E92C33">
              <w:rPr>
                <w:rStyle w:val="FootnoteReference"/>
                <w:rFonts w:ascii="Arial" w:eastAsia="SimSun" w:hAnsi="Arial" w:cs="Arial"/>
                <w:sz w:val="20"/>
                <w:szCs w:val="20"/>
                <w:lang w:val="es-ES" w:eastAsia="zh-CN"/>
              </w:rPr>
              <w:footnoteReference w:id="12"/>
            </w:r>
            <w:r w:rsidRPr="00E92C33">
              <w:rPr>
                <w:rFonts w:ascii="Arial" w:eastAsia="SimSun" w:hAnsi="Arial" w:cs="Arial"/>
                <w:sz w:val="20"/>
                <w:szCs w:val="20"/>
                <w:lang w:val="es-ES" w:eastAsia="zh-CN"/>
              </w:rPr>
              <w:t xml:space="preserve"> y escritas [y sus adaptaciones], independientemente de la forma en que se manifieste, se exprese o se ilustre [y que puede pervivir en forma escrita/codificada, oral o de otra índole], que han sido [creadas]/[generadas], expresadas y mantenidas en un contexto colectivo por [los pueblos] indígenas y las comunidades locales;  que son el producto singular de y/o están vinculadas directamente a la identidad cultural [y]/[o] social y al patrimonio cultural de los [pueblos] indígenas y las comunidades locales;  y que se transmiten de generación en generación, de forma consecutiva o no.</w:t>
            </w:r>
            <w:r w:rsidR="00E65104" w:rsidRPr="00E92C33">
              <w:rPr>
                <w:rFonts w:ascii="Arial" w:eastAsia="SimSun" w:hAnsi="Arial" w:cs="Arial"/>
                <w:sz w:val="20"/>
                <w:szCs w:val="20"/>
                <w:lang w:val="es-ES" w:eastAsia="zh-CN"/>
              </w:rPr>
              <w:t xml:space="preserve">  </w:t>
            </w:r>
            <w:r w:rsidRPr="00E92C33">
              <w:rPr>
                <w:rFonts w:ascii="Arial" w:eastAsia="SimSun" w:hAnsi="Arial" w:cs="Arial"/>
                <w:sz w:val="20"/>
                <w:szCs w:val="20"/>
                <w:lang w:val="es-ES" w:eastAsia="zh-CN"/>
              </w:rPr>
              <w:t>Las expresiones culturales tradicionales pueden ser dinámicas y estar en constante evolución.</w:t>
            </w:r>
          </w:p>
          <w:p w:rsidR="008F7D60" w:rsidRPr="00E92C33" w:rsidRDefault="008F7D60" w:rsidP="00F3245A">
            <w:pPr>
              <w:rPr>
                <w:rFonts w:ascii="Arial" w:eastAsia="SimSun" w:hAnsi="Arial" w:cs="Arial"/>
                <w:sz w:val="20"/>
                <w:szCs w:val="20"/>
                <w:lang w:val="es-ES" w:eastAsia="zh-CN"/>
              </w:rPr>
            </w:pPr>
          </w:p>
          <w:p w:rsidR="008F7D60" w:rsidRPr="00E92C33" w:rsidRDefault="008F7D60" w:rsidP="008F7D60">
            <w:pPr>
              <w:rPr>
                <w:rFonts w:ascii="Arial" w:eastAsia="SimSun" w:hAnsi="Arial" w:cs="Arial"/>
                <w:i/>
                <w:sz w:val="20"/>
                <w:szCs w:val="20"/>
                <w:lang w:val="es-ES" w:eastAsia="zh-CN"/>
              </w:rPr>
            </w:pPr>
            <w:r w:rsidRPr="00E92C33">
              <w:rPr>
                <w:rFonts w:ascii="Arial" w:eastAsia="SimSun" w:hAnsi="Arial" w:cs="Arial"/>
                <w:i/>
                <w:sz w:val="20"/>
                <w:szCs w:val="20"/>
                <w:lang w:val="es-ES" w:eastAsia="zh-CN"/>
              </w:rPr>
              <w:t>Alternativa</w:t>
            </w:r>
          </w:p>
          <w:p w:rsidR="008F7D60" w:rsidRPr="00E92C33" w:rsidRDefault="008F7D60" w:rsidP="00F3245A">
            <w:pPr>
              <w:rPr>
                <w:rFonts w:ascii="Arial" w:eastAsia="SimSun" w:hAnsi="Arial" w:cs="Arial"/>
                <w:b/>
                <w:sz w:val="20"/>
                <w:szCs w:val="20"/>
                <w:lang w:val="es-ES" w:eastAsia="zh-CN"/>
              </w:rPr>
            </w:pPr>
          </w:p>
          <w:p w:rsidR="008F7D60" w:rsidRPr="00E92C33" w:rsidRDefault="008F7D60" w:rsidP="008F7D60">
            <w:pPr>
              <w:rPr>
                <w:rFonts w:ascii="Arial" w:eastAsia="SimSun" w:hAnsi="Arial" w:cs="Arial"/>
                <w:sz w:val="20"/>
                <w:szCs w:val="20"/>
                <w:lang w:val="es-ES" w:eastAsia="zh-CN"/>
              </w:rPr>
            </w:pPr>
            <w:r w:rsidRPr="00E92C33">
              <w:rPr>
                <w:rFonts w:ascii="Arial" w:eastAsia="SimSun" w:hAnsi="Arial" w:cs="Arial"/>
                <w:b/>
                <w:sz w:val="20"/>
                <w:szCs w:val="20"/>
                <w:lang w:val="es-ES" w:eastAsia="zh-CN"/>
              </w:rPr>
              <w:t xml:space="preserve">Las expresiones culturales tradicionales </w:t>
            </w:r>
            <w:r w:rsidRPr="00E92C33">
              <w:rPr>
                <w:rFonts w:ascii="Arial" w:eastAsia="SimSun" w:hAnsi="Arial" w:cs="Arial"/>
                <w:sz w:val="20"/>
                <w:szCs w:val="20"/>
                <w:lang w:val="es-ES" w:eastAsia="zh-CN"/>
              </w:rPr>
              <w:t>comprenden las distintas formas dinámicas que se crean, expresan o manifiestan en las culturas tradicionales y forman parte integrante de la identidad cultural y social colectiva de las comunidades locales indígenas y otros beneficiarios.</w:t>
            </w:r>
            <w:r w:rsidR="00F3245A" w:rsidRPr="00E92C33">
              <w:rPr>
                <w:rFonts w:ascii="Arial" w:eastAsia="SimSun" w:hAnsi="Arial" w:cs="Arial"/>
                <w:sz w:val="20"/>
                <w:szCs w:val="20"/>
                <w:lang w:val="es-ES" w:eastAsia="zh-CN"/>
              </w:rPr>
              <w:t xml:space="preserve"> </w:t>
            </w:r>
          </w:p>
          <w:p w:rsidR="008F7D60" w:rsidRPr="00E92C33" w:rsidRDefault="008F7D60" w:rsidP="00F3245A">
            <w:pPr>
              <w:rPr>
                <w:rFonts w:ascii="Arial" w:eastAsia="SimSun" w:hAnsi="Arial" w:cs="Arial"/>
                <w:sz w:val="20"/>
                <w:szCs w:val="20"/>
                <w:lang w:val="es-ES" w:eastAsia="zh-CN"/>
              </w:rPr>
            </w:pPr>
          </w:p>
          <w:p w:rsidR="008F7D60" w:rsidRPr="00E92C33" w:rsidRDefault="008F7D60" w:rsidP="008F7D60">
            <w:pPr>
              <w:tabs>
                <w:tab w:val="left" w:pos="550"/>
                <w:tab w:val="num" w:pos="993"/>
              </w:tabs>
              <w:autoSpaceDE w:val="0"/>
              <w:autoSpaceDN w:val="0"/>
              <w:adjustRightInd w:val="0"/>
              <w:rPr>
                <w:rFonts w:ascii="Arial" w:eastAsia="SimSun" w:hAnsi="Arial" w:cs="Arial"/>
                <w:sz w:val="20"/>
                <w:szCs w:val="20"/>
                <w:lang w:val="es-ES" w:eastAsia="zh-CN"/>
              </w:rPr>
            </w:pPr>
            <w:r w:rsidRPr="00E92C33">
              <w:rPr>
                <w:rFonts w:ascii="Arial" w:eastAsia="SimSun" w:hAnsi="Arial" w:cs="Arial"/>
                <w:b/>
                <w:sz w:val="20"/>
                <w:szCs w:val="20"/>
                <w:lang w:val="es-ES" w:eastAsia="zh-CN"/>
              </w:rPr>
              <w:t>[El dominio público</w:t>
            </w:r>
            <w:r w:rsidRPr="00E92C33">
              <w:rPr>
                <w:rFonts w:ascii="Arial" w:eastAsia="SimSun" w:hAnsi="Arial" w:cs="Arial"/>
                <w:sz w:val="20"/>
                <w:szCs w:val="20"/>
                <w:lang w:val="es-ES" w:eastAsia="zh-CN"/>
              </w:rPr>
              <w:t xml:space="preserve"> hace referencia, a los fines del presente instrumento, a materiales tangibles e intangibles que, por su naturaleza, no están o no podrán estar protegidos por derechos de propiedad intelectual establecidos o formas de protección conexas por la legislación del país en el que se lleve a cabo el uso de dicho material.</w:t>
            </w:r>
            <w:r w:rsidR="00F3245A" w:rsidRPr="00E92C33">
              <w:rPr>
                <w:rFonts w:ascii="Arial" w:eastAsia="SimSun" w:hAnsi="Arial" w:cs="Arial"/>
                <w:sz w:val="20"/>
                <w:szCs w:val="20"/>
                <w:lang w:val="es-ES" w:eastAsia="zh-CN"/>
              </w:rPr>
              <w:t xml:space="preserve">  </w:t>
            </w:r>
            <w:r w:rsidRPr="00E92C33">
              <w:rPr>
                <w:rFonts w:ascii="Arial" w:eastAsia="SimSun" w:hAnsi="Arial" w:cs="Arial"/>
                <w:sz w:val="20"/>
                <w:szCs w:val="20"/>
                <w:lang w:val="es-ES" w:eastAsia="zh-CN"/>
              </w:rPr>
              <w:t xml:space="preserve">Este </w:t>
            </w:r>
            <w:r w:rsidRPr="00E92C33">
              <w:rPr>
                <w:rFonts w:ascii="Arial" w:eastAsia="SimSun" w:hAnsi="Arial" w:cs="Arial"/>
                <w:sz w:val="20"/>
                <w:szCs w:val="20"/>
                <w:lang w:val="es-ES" w:eastAsia="zh-CN"/>
              </w:rPr>
              <w:lastRenderedPageBreak/>
              <w:t>podría ser el caso, por ejemplo, cuando la materia en cuestión no cumpla el requisito previo para la protección de la propiedad intelectual a nivel nacional o, según sea el caso, cuando haya expirado el plazo de cualquier protección previa.]</w:t>
            </w:r>
          </w:p>
          <w:p w:rsidR="008F7D60" w:rsidRPr="00E92C33" w:rsidRDefault="008F7D60" w:rsidP="00F3245A">
            <w:pPr>
              <w:tabs>
                <w:tab w:val="left" w:pos="550"/>
                <w:tab w:val="num" w:pos="993"/>
              </w:tabs>
              <w:autoSpaceDE w:val="0"/>
              <w:autoSpaceDN w:val="0"/>
              <w:adjustRightInd w:val="0"/>
              <w:rPr>
                <w:rFonts w:ascii="Arial" w:eastAsia="SimSun" w:hAnsi="Arial" w:cs="Arial"/>
                <w:sz w:val="20"/>
                <w:szCs w:val="20"/>
                <w:lang w:val="es-ES" w:eastAsia="zh-CN"/>
              </w:rPr>
            </w:pPr>
          </w:p>
          <w:p w:rsidR="008F7D60" w:rsidRPr="00E92C33" w:rsidRDefault="008F7D60" w:rsidP="008F7D60">
            <w:pPr>
              <w:tabs>
                <w:tab w:val="left" w:pos="550"/>
                <w:tab w:val="num" w:pos="993"/>
              </w:tabs>
              <w:autoSpaceDE w:val="0"/>
              <w:autoSpaceDN w:val="0"/>
              <w:adjustRightInd w:val="0"/>
              <w:rPr>
                <w:rFonts w:ascii="Arial" w:eastAsia="SimSun" w:hAnsi="Arial" w:cs="Arial"/>
                <w:i/>
                <w:sz w:val="20"/>
                <w:szCs w:val="20"/>
                <w:lang w:val="es-ES" w:eastAsia="zh-CN"/>
              </w:rPr>
            </w:pPr>
            <w:r w:rsidRPr="00E92C33">
              <w:rPr>
                <w:rFonts w:ascii="Arial" w:eastAsia="SimSun" w:hAnsi="Arial" w:cs="Arial"/>
                <w:i/>
                <w:sz w:val="20"/>
                <w:szCs w:val="20"/>
                <w:lang w:val="es-ES" w:eastAsia="zh-CN"/>
              </w:rPr>
              <w:t>Alternativa</w:t>
            </w:r>
          </w:p>
          <w:p w:rsidR="008F7D60" w:rsidRPr="00E92C33" w:rsidRDefault="008F7D60" w:rsidP="00F3245A">
            <w:pPr>
              <w:tabs>
                <w:tab w:val="left" w:pos="550"/>
                <w:tab w:val="num" w:pos="993"/>
              </w:tabs>
              <w:autoSpaceDE w:val="0"/>
              <w:autoSpaceDN w:val="0"/>
              <w:adjustRightInd w:val="0"/>
              <w:rPr>
                <w:rFonts w:ascii="Arial" w:eastAsia="SimSun" w:hAnsi="Arial" w:cs="Arial"/>
                <w:sz w:val="20"/>
                <w:szCs w:val="20"/>
                <w:lang w:val="es-ES" w:eastAsia="zh-CN"/>
              </w:rPr>
            </w:pPr>
          </w:p>
          <w:p w:rsidR="008F7D60" w:rsidRPr="00E92C33" w:rsidRDefault="008F7D60" w:rsidP="008F7D60">
            <w:pPr>
              <w:tabs>
                <w:tab w:val="left" w:pos="550"/>
                <w:tab w:val="num" w:pos="993"/>
              </w:tabs>
              <w:autoSpaceDE w:val="0"/>
              <w:autoSpaceDN w:val="0"/>
              <w:adjustRightInd w:val="0"/>
              <w:rPr>
                <w:rFonts w:ascii="Arial" w:eastAsia="SimSun" w:hAnsi="Arial" w:cs="Arial"/>
                <w:b/>
                <w:sz w:val="20"/>
                <w:szCs w:val="20"/>
                <w:lang w:val="es-ES" w:eastAsia="zh-CN"/>
              </w:rPr>
            </w:pPr>
            <w:r w:rsidRPr="00E92C33">
              <w:rPr>
                <w:rFonts w:ascii="Arial" w:eastAsia="SimSun" w:hAnsi="Arial" w:cs="Arial"/>
                <w:b/>
                <w:sz w:val="20"/>
                <w:szCs w:val="20"/>
                <w:lang w:val="es-ES" w:eastAsia="zh-CN"/>
              </w:rPr>
              <w:t>Por dominio público</w:t>
            </w:r>
            <w:r w:rsidRPr="00E92C33">
              <w:rPr>
                <w:rFonts w:ascii="Arial" w:eastAsia="SimSun" w:hAnsi="Arial" w:cs="Arial"/>
                <w:sz w:val="20"/>
                <w:szCs w:val="20"/>
                <w:lang w:val="es-ES" w:eastAsia="zh-CN"/>
              </w:rPr>
              <w:t xml:space="preserve"> se entiende el dominio público tal y como se define en la legislación nacional.</w:t>
            </w:r>
          </w:p>
          <w:p w:rsidR="008F7D60" w:rsidRPr="00E92C33" w:rsidRDefault="008F7D60" w:rsidP="00F3245A">
            <w:pPr>
              <w:tabs>
                <w:tab w:val="left" w:pos="550"/>
                <w:tab w:val="num" w:pos="993"/>
              </w:tabs>
              <w:autoSpaceDE w:val="0"/>
              <w:autoSpaceDN w:val="0"/>
              <w:adjustRightInd w:val="0"/>
              <w:rPr>
                <w:rFonts w:ascii="Arial" w:eastAsia="SimSun" w:hAnsi="Arial" w:cs="Arial"/>
                <w:b/>
                <w:sz w:val="20"/>
                <w:szCs w:val="20"/>
                <w:lang w:val="es-ES" w:eastAsia="zh-CN"/>
              </w:rPr>
            </w:pPr>
          </w:p>
          <w:p w:rsidR="008F7D60" w:rsidRPr="00E92C33" w:rsidRDefault="008F7D60" w:rsidP="008F7D60">
            <w:pPr>
              <w:tabs>
                <w:tab w:val="left" w:pos="550"/>
                <w:tab w:val="num" w:pos="993"/>
              </w:tabs>
              <w:autoSpaceDE w:val="0"/>
              <w:autoSpaceDN w:val="0"/>
              <w:adjustRightInd w:val="0"/>
              <w:rPr>
                <w:rFonts w:ascii="Arial" w:eastAsia="SimSun" w:hAnsi="Arial" w:cs="Arial"/>
                <w:sz w:val="20"/>
                <w:szCs w:val="20"/>
                <w:lang w:val="es-ES" w:eastAsia="zh-CN"/>
              </w:rPr>
            </w:pPr>
            <w:r w:rsidRPr="00E92C33">
              <w:rPr>
                <w:rFonts w:ascii="Arial" w:eastAsia="SimSun" w:hAnsi="Arial" w:cs="Arial"/>
                <w:sz w:val="20"/>
                <w:szCs w:val="20"/>
                <w:lang w:val="es-ES" w:eastAsia="zh-CN"/>
              </w:rPr>
              <w:t>[Por</w:t>
            </w:r>
            <w:r w:rsidRPr="00E92C33">
              <w:rPr>
                <w:rFonts w:ascii="Arial" w:eastAsia="SimSun" w:hAnsi="Arial" w:cs="Arial"/>
                <w:b/>
                <w:sz w:val="20"/>
                <w:szCs w:val="20"/>
                <w:lang w:val="es-ES" w:eastAsia="zh-CN"/>
              </w:rPr>
              <w:t xml:space="preserve"> disponible públicamente </w:t>
            </w:r>
            <w:r w:rsidRPr="00E92C33">
              <w:rPr>
                <w:rFonts w:ascii="Arial" w:eastAsia="SimSun" w:hAnsi="Arial" w:cs="Arial"/>
                <w:sz w:val="20"/>
                <w:szCs w:val="20"/>
                <w:lang w:val="es-ES" w:eastAsia="zh-CN"/>
              </w:rPr>
              <w:t>se entiende [la materia]/[los conocimientos tradicionales] que ha[n] perdido su vinculación distintiva con una comunidad indígena y que como tal se ha[n] convertido en conocimientos genéricos o corrientes, a pesar de que su origen histórico pueda ser conocido para el público.]</w:t>
            </w:r>
          </w:p>
          <w:p w:rsidR="008F7D60" w:rsidRPr="00E92C33" w:rsidRDefault="008F7D60" w:rsidP="00F3245A">
            <w:pPr>
              <w:autoSpaceDE w:val="0"/>
              <w:autoSpaceDN w:val="0"/>
              <w:adjustRightInd w:val="0"/>
              <w:rPr>
                <w:rFonts w:ascii="Arial" w:eastAsia="SimSun" w:hAnsi="Arial" w:cs="Arial"/>
                <w:sz w:val="20"/>
                <w:szCs w:val="20"/>
                <w:lang w:val="es-ES" w:eastAsia="zh-CN"/>
              </w:rPr>
            </w:pPr>
          </w:p>
          <w:p w:rsidR="008F7D60" w:rsidRPr="00E92C33" w:rsidRDefault="008F7D60" w:rsidP="008F7D60">
            <w:pPr>
              <w:autoSpaceDE w:val="0"/>
              <w:autoSpaceDN w:val="0"/>
              <w:adjustRightInd w:val="0"/>
              <w:rPr>
                <w:rFonts w:ascii="Arial" w:eastAsia="SimSun" w:hAnsi="Arial" w:cs="Arial"/>
                <w:sz w:val="20"/>
                <w:szCs w:val="20"/>
                <w:lang w:val="es-ES" w:eastAsia="zh-CN"/>
              </w:rPr>
            </w:pPr>
            <w:r w:rsidRPr="00E92C33">
              <w:rPr>
                <w:rFonts w:ascii="Arial" w:eastAsia="SimSun" w:hAnsi="Arial" w:cs="Arial"/>
                <w:sz w:val="20"/>
                <w:szCs w:val="20"/>
                <w:lang w:val="es-ES" w:eastAsia="zh-CN"/>
              </w:rPr>
              <w:t>[Por</w:t>
            </w:r>
            <w:r w:rsidRPr="00E92C33">
              <w:rPr>
                <w:rFonts w:ascii="Arial" w:eastAsia="SimSun" w:hAnsi="Arial" w:cs="Arial"/>
                <w:b/>
                <w:sz w:val="20"/>
                <w:szCs w:val="20"/>
                <w:lang w:val="es-ES" w:eastAsia="zh-CN"/>
              </w:rPr>
              <w:t xml:space="preserve"> [“uso”]/[“utilización”]</w:t>
            </w:r>
            <w:r w:rsidRPr="00E92C33">
              <w:rPr>
                <w:rFonts w:ascii="Arial" w:eastAsia="SimSun" w:hAnsi="Arial" w:cs="Arial"/>
                <w:sz w:val="20"/>
                <w:szCs w:val="20"/>
                <w:lang w:val="es-ES" w:eastAsia="zh-CN"/>
              </w:rPr>
              <w:t xml:space="preserve"> se entiende</w:t>
            </w:r>
          </w:p>
          <w:p w:rsidR="008F7D60" w:rsidRPr="00E92C33" w:rsidRDefault="008F7D60" w:rsidP="00F3245A">
            <w:pPr>
              <w:tabs>
                <w:tab w:val="num" w:pos="993"/>
              </w:tabs>
              <w:autoSpaceDE w:val="0"/>
              <w:autoSpaceDN w:val="0"/>
              <w:adjustRightInd w:val="0"/>
              <w:rPr>
                <w:rFonts w:ascii="Arial" w:eastAsia="SimSun" w:hAnsi="Arial" w:cs="Arial"/>
                <w:sz w:val="20"/>
                <w:szCs w:val="20"/>
                <w:lang w:val="es-ES" w:eastAsia="zh-CN"/>
              </w:rPr>
            </w:pPr>
          </w:p>
          <w:p w:rsidR="008F7D60" w:rsidRPr="00E92C33" w:rsidRDefault="008F7D60" w:rsidP="008F7D60">
            <w:pPr>
              <w:tabs>
                <w:tab w:val="left" w:pos="1100"/>
              </w:tabs>
              <w:autoSpaceDE w:val="0"/>
              <w:autoSpaceDN w:val="0"/>
              <w:adjustRightInd w:val="0"/>
              <w:ind w:left="550"/>
              <w:rPr>
                <w:rFonts w:ascii="Arial" w:eastAsia="SimSun" w:hAnsi="Arial" w:cs="Arial"/>
                <w:sz w:val="20"/>
                <w:szCs w:val="20"/>
                <w:lang w:val="es-ES" w:eastAsia="zh-CN"/>
              </w:rPr>
            </w:pPr>
            <w:r w:rsidRPr="00E92C33">
              <w:rPr>
                <w:rFonts w:ascii="Arial" w:eastAsia="SimSun" w:hAnsi="Arial" w:cs="Arial"/>
                <w:sz w:val="20"/>
                <w:szCs w:val="20"/>
                <w:lang w:val="es-ES" w:eastAsia="zh-CN"/>
              </w:rPr>
              <w:t>a)</w:t>
            </w:r>
            <w:r w:rsidRPr="00E92C33">
              <w:rPr>
                <w:rFonts w:ascii="Arial" w:eastAsia="SimSun" w:hAnsi="Arial" w:cs="Arial"/>
                <w:sz w:val="20"/>
                <w:szCs w:val="20"/>
                <w:lang w:val="es-ES" w:eastAsia="zh-CN"/>
              </w:rPr>
              <w:tab/>
              <w:t>cuando la expresión cultural tradicional esté incluida en un producto:</w:t>
            </w:r>
          </w:p>
          <w:p w:rsidR="008F7D60" w:rsidRPr="00E92C33" w:rsidRDefault="008F7D60" w:rsidP="00F3245A">
            <w:pPr>
              <w:tabs>
                <w:tab w:val="num" w:pos="993"/>
              </w:tabs>
              <w:autoSpaceDE w:val="0"/>
              <w:autoSpaceDN w:val="0"/>
              <w:adjustRightInd w:val="0"/>
              <w:ind w:left="550"/>
              <w:rPr>
                <w:rFonts w:ascii="Arial" w:eastAsia="SimSun" w:hAnsi="Arial" w:cs="Arial"/>
                <w:sz w:val="20"/>
                <w:szCs w:val="20"/>
                <w:lang w:val="es-ES" w:eastAsia="zh-CN"/>
              </w:rPr>
            </w:pPr>
          </w:p>
          <w:p w:rsidR="008F7D60" w:rsidRPr="00E92C33" w:rsidRDefault="008F7D60" w:rsidP="008F7D60">
            <w:pPr>
              <w:tabs>
                <w:tab w:val="num" w:pos="993"/>
              </w:tabs>
              <w:autoSpaceDE w:val="0"/>
              <w:autoSpaceDN w:val="0"/>
              <w:adjustRightInd w:val="0"/>
              <w:ind w:left="1100"/>
              <w:rPr>
                <w:rFonts w:ascii="Arial" w:eastAsia="SimSun" w:hAnsi="Arial" w:cs="Arial"/>
                <w:sz w:val="20"/>
                <w:szCs w:val="20"/>
                <w:lang w:val="es-ES" w:eastAsia="zh-CN"/>
              </w:rPr>
            </w:pPr>
            <w:r w:rsidRPr="00E92C33">
              <w:rPr>
                <w:rFonts w:ascii="Arial" w:eastAsia="SimSun" w:hAnsi="Arial" w:cs="Arial"/>
                <w:sz w:val="20"/>
                <w:szCs w:val="20"/>
                <w:lang w:val="es-ES" w:eastAsia="zh-CN"/>
              </w:rPr>
              <w:t>i)</w:t>
            </w:r>
            <w:r w:rsidRPr="00E92C33">
              <w:rPr>
                <w:rFonts w:ascii="Arial" w:eastAsia="SimSun" w:hAnsi="Arial" w:cs="Arial"/>
                <w:sz w:val="20"/>
                <w:szCs w:val="20"/>
                <w:lang w:val="es-ES" w:eastAsia="zh-CN"/>
              </w:rPr>
              <w:tab/>
              <w:t>la fabricación, importación, oferta para la venta, venta, almacenamiento o uso del producto al margen del ámbito tradicional;  o</w:t>
            </w:r>
          </w:p>
          <w:p w:rsidR="008F7D60" w:rsidRPr="00E92C33" w:rsidRDefault="008F7D60" w:rsidP="00F3245A">
            <w:pPr>
              <w:tabs>
                <w:tab w:val="num" w:pos="993"/>
              </w:tabs>
              <w:autoSpaceDE w:val="0"/>
              <w:autoSpaceDN w:val="0"/>
              <w:adjustRightInd w:val="0"/>
              <w:ind w:left="1100"/>
              <w:rPr>
                <w:rFonts w:ascii="Arial" w:eastAsia="SimSun" w:hAnsi="Arial" w:cs="Arial"/>
                <w:sz w:val="20"/>
                <w:szCs w:val="20"/>
                <w:lang w:val="es-ES" w:eastAsia="zh-CN"/>
              </w:rPr>
            </w:pPr>
          </w:p>
          <w:p w:rsidR="008F7D60" w:rsidRPr="00E92C33" w:rsidRDefault="008F7D60" w:rsidP="008F7D60">
            <w:pPr>
              <w:tabs>
                <w:tab w:val="num" w:pos="993"/>
              </w:tabs>
              <w:autoSpaceDE w:val="0"/>
              <w:autoSpaceDN w:val="0"/>
              <w:adjustRightInd w:val="0"/>
              <w:ind w:left="1100"/>
              <w:rPr>
                <w:rFonts w:ascii="Arial" w:eastAsia="SimSun" w:hAnsi="Arial" w:cs="Arial"/>
                <w:sz w:val="20"/>
                <w:szCs w:val="20"/>
                <w:lang w:val="es-ES" w:eastAsia="zh-CN"/>
              </w:rPr>
            </w:pPr>
            <w:r w:rsidRPr="00E92C33">
              <w:rPr>
                <w:rFonts w:ascii="Arial" w:eastAsia="SimSun" w:hAnsi="Arial" w:cs="Arial"/>
                <w:sz w:val="20"/>
                <w:szCs w:val="20"/>
                <w:lang w:val="es-ES" w:eastAsia="zh-CN"/>
              </w:rPr>
              <w:t>ii) la posesión del producto a los fines de su oferta a la venta, su venta o su uso al margen de su ámbito tradicional.</w:t>
            </w:r>
          </w:p>
          <w:p w:rsidR="008F7D60" w:rsidRPr="00E92C33" w:rsidRDefault="008F7D60" w:rsidP="00F3245A">
            <w:pPr>
              <w:autoSpaceDE w:val="0"/>
              <w:autoSpaceDN w:val="0"/>
              <w:adjustRightInd w:val="0"/>
              <w:rPr>
                <w:rFonts w:ascii="Arial" w:eastAsia="SimSun" w:hAnsi="Arial" w:cs="Arial"/>
                <w:sz w:val="20"/>
                <w:szCs w:val="20"/>
                <w:lang w:val="es-ES" w:eastAsia="zh-CN"/>
              </w:rPr>
            </w:pPr>
          </w:p>
          <w:p w:rsidR="008F7D60" w:rsidRPr="00E92C33" w:rsidRDefault="008F7D60" w:rsidP="008F7D60">
            <w:pPr>
              <w:autoSpaceDE w:val="0"/>
              <w:autoSpaceDN w:val="0"/>
              <w:adjustRightInd w:val="0"/>
              <w:ind w:left="1080" w:hanging="540"/>
              <w:rPr>
                <w:rFonts w:ascii="Arial" w:eastAsia="SimSun" w:hAnsi="Arial" w:cs="Arial"/>
                <w:sz w:val="20"/>
                <w:szCs w:val="20"/>
                <w:lang w:val="es-ES" w:eastAsia="zh-CN"/>
              </w:rPr>
            </w:pPr>
            <w:r w:rsidRPr="00E92C33">
              <w:rPr>
                <w:rFonts w:ascii="Arial" w:eastAsia="SimSun" w:hAnsi="Arial" w:cs="Arial"/>
                <w:sz w:val="20"/>
                <w:szCs w:val="20"/>
                <w:lang w:val="es-ES" w:eastAsia="zh-CN"/>
              </w:rPr>
              <w:t>b)</w:t>
            </w:r>
            <w:r w:rsidRPr="00E92C33">
              <w:rPr>
                <w:rFonts w:ascii="Arial" w:eastAsia="SimSun" w:hAnsi="Arial" w:cs="Arial"/>
                <w:sz w:val="20"/>
                <w:szCs w:val="20"/>
                <w:lang w:val="es-ES" w:eastAsia="zh-CN"/>
              </w:rPr>
              <w:tab/>
              <w:t>cuando la expresión cultural tradicional esté incluida en un proceso:</w:t>
            </w:r>
          </w:p>
          <w:p w:rsidR="008F7D60" w:rsidRPr="00E92C33" w:rsidRDefault="008F7D60" w:rsidP="00F3245A">
            <w:pPr>
              <w:tabs>
                <w:tab w:val="num" w:pos="993"/>
              </w:tabs>
              <w:autoSpaceDE w:val="0"/>
              <w:autoSpaceDN w:val="0"/>
              <w:adjustRightInd w:val="0"/>
              <w:ind w:left="550"/>
              <w:rPr>
                <w:rFonts w:ascii="Arial" w:eastAsia="SimSun" w:hAnsi="Arial" w:cs="Arial"/>
                <w:sz w:val="20"/>
                <w:szCs w:val="20"/>
                <w:lang w:val="es-ES" w:eastAsia="zh-CN"/>
              </w:rPr>
            </w:pPr>
          </w:p>
          <w:p w:rsidR="008F7D60" w:rsidRPr="00E92C33" w:rsidRDefault="008F7D60" w:rsidP="008F7D60">
            <w:pPr>
              <w:tabs>
                <w:tab w:val="num" w:pos="993"/>
              </w:tabs>
              <w:autoSpaceDE w:val="0"/>
              <w:autoSpaceDN w:val="0"/>
              <w:adjustRightInd w:val="0"/>
              <w:ind w:left="1100"/>
              <w:rPr>
                <w:rFonts w:ascii="Arial" w:eastAsia="SimSun" w:hAnsi="Arial" w:cs="Arial"/>
                <w:sz w:val="20"/>
                <w:szCs w:val="20"/>
                <w:lang w:val="es-ES" w:eastAsia="zh-CN"/>
              </w:rPr>
            </w:pPr>
            <w:r w:rsidRPr="00E92C33">
              <w:rPr>
                <w:rFonts w:ascii="Arial" w:eastAsia="SimSun" w:hAnsi="Arial" w:cs="Arial"/>
                <w:sz w:val="20"/>
                <w:szCs w:val="20"/>
                <w:lang w:val="es-ES" w:eastAsia="zh-CN"/>
              </w:rPr>
              <w:t>i) el uso del proceso al margen del ámbito tradicional;  o</w:t>
            </w:r>
          </w:p>
          <w:p w:rsidR="008F7D60" w:rsidRPr="00E92C33" w:rsidRDefault="008F7D60" w:rsidP="00F3245A">
            <w:pPr>
              <w:tabs>
                <w:tab w:val="num" w:pos="993"/>
              </w:tabs>
              <w:autoSpaceDE w:val="0"/>
              <w:autoSpaceDN w:val="0"/>
              <w:adjustRightInd w:val="0"/>
              <w:ind w:left="1100"/>
              <w:rPr>
                <w:rFonts w:ascii="Arial" w:eastAsia="SimSun" w:hAnsi="Arial" w:cs="Arial"/>
                <w:sz w:val="20"/>
                <w:szCs w:val="20"/>
                <w:lang w:val="es-ES" w:eastAsia="zh-CN"/>
              </w:rPr>
            </w:pPr>
          </w:p>
          <w:p w:rsidR="008F7D60" w:rsidRPr="00E92C33" w:rsidRDefault="008F7D60" w:rsidP="008F7D60">
            <w:pPr>
              <w:tabs>
                <w:tab w:val="num" w:pos="993"/>
              </w:tabs>
              <w:autoSpaceDE w:val="0"/>
              <w:autoSpaceDN w:val="0"/>
              <w:adjustRightInd w:val="0"/>
              <w:ind w:left="1100"/>
              <w:rPr>
                <w:rFonts w:ascii="Arial" w:eastAsia="SimSun" w:hAnsi="Arial" w:cs="Arial"/>
                <w:sz w:val="20"/>
                <w:szCs w:val="20"/>
                <w:lang w:val="es-ES" w:eastAsia="zh-CN"/>
              </w:rPr>
            </w:pPr>
            <w:r w:rsidRPr="00E92C33">
              <w:rPr>
                <w:rFonts w:ascii="Arial" w:eastAsia="SimSun" w:hAnsi="Arial" w:cs="Arial"/>
                <w:sz w:val="20"/>
                <w:szCs w:val="20"/>
                <w:lang w:val="es-ES" w:eastAsia="zh-CN"/>
              </w:rPr>
              <w:t>ii) los actos mencionados en el apartado a) con respecto a un producto que sea el resultado directo de la aplicación del proceso;  o</w:t>
            </w:r>
          </w:p>
          <w:p w:rsidR="008F7D60" w:rsidRPr="00E92C33" w:rsidRDefault="008F7D60" w:rsidP="00F3245A">
            <w:pPr>
              <w:autoSpaceDE w:val="0"/>
              <w:autoSpaceDN w:val="0"/>
              <w:adjustRightInd w:val="0"/>
              <w:ind w:left="1080" w:hanging="530"/>
              <w:rPr>
                <w:rFonts w:ascii="Arial" w:eastAsia="SimSun" w:hAnsi="Arial" w:cs="Arial"/>
                <w:sz w:val="20"/>
                <w:szCs w:val="20"/>
                <w:lang w:val="es-ES" w:eastAsia="zh-CN"/>
              </w:rPr>
            </w:pPr>
          </w:p>
          <w:p w:rsidR="008F7D60" w:rsidRPr="00E92C33" w:rsidRDefault="008F7D60" w:rsidP="008F7D60">
            <w:pPr>
              <w:autoSpaceDE w:val="0"/>
              <w:autoSpaceDN w:val="0"/>
              <w:adjustRightInd w:val="0"/>
              <w:ind w:left="1080" w:hanging="530"/>
              <w:rPr>
                <w:rFonts w:ascii="Arial" w:eastAsia="SimSun" w:hAnsi="Arial" w:cs="Arial"/>
                <w:sz w:val="20"/>
                <w:szCs w:val="20"/>
                <w:lang w:val="es-ES" w:eastAsia="zh-CN"/>
              </w:rPr>
            </w:pPr>
            <w:r w:rsidRPr="00E92C33">
              <w:rPr>
                <w:rFonts w:ascii="Arial" w:eastAsia="SimSun" w:hAnsi="Arial" w:cs="Arial"/>
                <w:sz w:val="20"/>
                <w:szCs w:val="20"/>
                <w:lang w:val="es-ES" w:eastAsia="zh-CN"/>
              </w:rPr>
              <w:t>c)</w:t>
            </w:r>
            <w:r w:rsidRPr="00E92C33">
              <w:rPr>
                <w:rFonts w:ascii="Arial" w:eastAsia="SimSun" w:hAnsi="Arial" w:cs="Arial"/>
                <w:sz w:val="20"/>
                <w:szCs w:val="20"/>
                <w:lang w:val="es-ES" w:eastAsia="zh-CN"/>
              </w:rPr>
              <w:tab/>
              <w:t>el uso de la expresión cultural tradicional en actividades de investigación y desarrollo que den lugar a oportunidades de lucro o con fines comerciales.]]</w:t>
            </w:r>
          </w:p>
          <w:p w:rsidR="008F7D60" w:rsidRPr="00E92C33" w:rsidRDefault="008F7D60" w:rsidP="009A7C63">
            <w:pPr>
              <w:rPr>
                <w:rFonts w:ascii="Arial" w:hAnsi="Arial" w:cs="Arial"/>
                <w:sz w:val="20"/>
                <w:szCs w:val="20"/>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Pr="00E92C33" w:rsidRDefault="00F063A4" w:rsidP="00F063A4">
            <w:pPr>
              <w:tabs>
                <w:tab w:val="num" w:pos="993"/>
              </w:tabs>
              <w:autoSpaceDE w:val="0"/>
              <w:autoSpaceDN w:val="0"/>
              <w:adjustRightInd w:val="0"/>
              <w:rPr>
                <w:rFonts w:ascii="Arial" w:eastAsia="SimSun" w:hAnsi="Arial" w:cs="Arial"/>
                <w:sz w:val="20"/>
                <w:szCs w:val="20"/>
                <w:lang w:val="es-ES" w:eastAsia="zh-CN"/>
              </w:rPr>
            </w:pPr>
          </w:p>
          <w:p w:rsidR="00F063A4" w:rsidRDefault="00F063A4" w:rsidP="00F063A4">
            <w:pPr>
              <w:tabs>
                <w:tab w:val="num" w:pos="993"/>
              </w:tabs>
              <w:autoSpaceDE w:val="0"/>
              <w:autoSpaceDN w:val="0"/>
              <w:adjustRightInd w:val="0"/>
              <w:rPr>
                <w:rFonts w:ascii="Arial" w:eastAsia="SimSun" w:hAnsi="Arial" w:cs="Arial"/>
                <w:sz w:val="20"/>
                <w:szCs w:val="20"/>
                <w:lang w:val="es-ES" w:eastAsia="zh-CN"/>
              </w:rPr>
            </w:pPr>
          </w:p>
          <w:p w:rsidR="00EA5CC6" w:rsidRDefault="00EA5CC6" w:rsidP="00F063A4">
            <w:pPr>
              <w:tabs>
                <w:tab w:val="num" w:pos="993"/>
              </w:tabs>
              <w:autoSpaceDE w:val="0"/>
              <w:autoSpaceDN w:val="0"/>
              <w:adjustRightInd w:val="0"/>
              <w:rPr>
                <w:rFonts w:ascii="Arial" w:eastAsia="SimSun" w:hAnsi="Arial" w:cs="Arial"/>
                <w:sz w:val="20"/>
                <w:szCs w:val="20"/>
                <w:lang w:val="es-ES" w:eastAsia="zh-CN"/>
              </w:rPr>
            </w:pPr>
          </w:p>
          <w:p w:rsidR="008F7D60" w:rsidRPr="00E92C33" w:rsidRDefault="008F7D60" w:rsidP="008F7D60">
            <w:pPr>
              <w:tabs>
                <w:tab w:val="num" w:pos="993"/>
              </w:tabs>
              <w:autoSpaceDE w:val="0"/>
              <w:autoSpaceDN w:val="0"/>
              <w:adjustRightInd w:val="0"/>
              <w:jc w:val="center"/>
              <w:rPr>
                <w:rFonts w:ascii="Arial" w:eastAsia="SimSun" w:hAnsi="Arial" w:cs="Arial"/>
                <w:b/>
                <w:sz w:val="20"/>
                <w:szCs w:val="20"/>
                <w:lang w:val="es-ES" w:eastAsia="zh-CN"/>
              </w:rPr>
            </w:pPr>
            <w:r w:rsidRPr="00E92C33">
              <w:rPr>
                <w:rFonts w:ascii="Arial" w:eastAsia="SimSun" w:hAnsi="Arial" w:cs="Arial"/>
                <w:b/>
                <w:sz w:val="20"/>
                <w:szCs w:val="20"/>
                <w:lang w:val="es-ES" w:eastAsia="zh-CN"/>
              </w:rPr>
              <w:lastRenderedPageBreak/>
              <w:t>[ARTÍCULO 3</w:t>
            </w:r>
          </w:p>
          <w:p w:rsidR="008F7D60" w:rsidRPr="00E92C33" w:rsidRDefault="008F7D60" w:rsidP="00D86206">
            <w:pPr>
              <w:tabs>
                <w:tab w:val="num" w:pos="993"/>
              </w:tabs>
              <w:spacing w:before="120"/>
              <w:jc w:val="center"/>
              <w:rPr>
                <w:rFonts w:ascii="Arial" w:eastAsia="SimSun" w:hAnsi="Arial" w:cs="Arial"/>
                <w:b/>
                <w:sz w:val="20"/>
                <w:szCs w:val="20"/>
                <w:lang w:val="es-ES" w:eastAsia="zh-CN"/>
              </w:rPr>
            </w:pPr>
            <w:r w:rsidRPr="00E92C33">
              <w:rPr>
                <w:rFonts w:ascii="Arial" w:eastAsia="SimSun" w:hAnsi="Arial" w:cs="Arial"/>
                <w:b/>
                <w:sz w:val="20"/>
                <w:szCs w:val="20"/>
                <w:lang w:val="es-ES" w:eastAsia="zh-CN"/>
              </w:rPr>
              <w:t>CRITERIOS DE ADMISIBILIDAD PARA LA [PROTECCIÓN]/[SALVAGUARDIA]/MATERIA DEL PRESENTE INSTRUMENTO</w:t>
            </w:r>
          </w:p>
          <w:p w:rsidR="008F7D60" w:rsidRPr="00E92C33" w:rsidRDefault="008F7D60" w:rsidP="00D86206">
            <w:pPr>
              <w:tabs>
                <w:tab w:val="num" w:pos="993"/>
              </w:tabs>
              <w:autoSpaceDE w:val="0"/>
              <w:autoSpaceDN w:val="0"/>
              <w:adjustRightInd w:val="0"/>
              <w:rPr>
                <w:rFonts w:ascii="Arial" w:eastAsia="SimSun" w:hAnsi="Arial" w:cs="Arial"/>
                <w:sz w:val="20"/>
                <w:szCs w:val="20"/>
                <w:lang w:val="es-ES" w:eastAsia="zh-CN"/>
              </w:rPr>
            </w:pPr>
          </w:p>
          <w:p w:rsidR="008F7D60" w:rsidRPr="00E92C33" w:rsidRDefault="008F7D60" w:rsidP="008F7D60">
            <w:pPr>
              <w:autoSpaceDE w:val="0"/>
              <w:autoSpaceDN w:val="0"/>
              <w:adjustRightInd w:val="0"/>
              <w:rPr>
                <w:rFonts w:ascii="Arial" w:eastAsia="SimSun" w:hAnsi="Arial" w:cs="Arial"/>
                <w:i/>
                <w:sz w:val="20"/>
                <w:szCs w:val="20"/>
                <w:lang w:val="es-ES" w:eastAsia="zh-CN"/>
              </w:rPr>
            </w:pPr>
            <w:r w:rsidRPr="00E92C33">
              <w:rPr>
                <w:rFonts w:ascii="Arial" w:eastAsia="SimSun" w:hAnsi="Arial" w:cs="Arial"/>
                <w:i/>
                <w:sz w:val="20"/>
                <w:szCs w:val="20"/>
                <w:lang w:val="es-ES" w:eastAsia="zh-CN"/>
              </w:rPr>
              <w:t>Alt 1</w:t>
            </w:r>
          </w:p>
          <w:p w:rsidR="008F7D60" w:rsidRPr="00E92C33" w:rsidRDefault="008F7D60" w:rsidP="00606826">
            <w:pPr>
              <w:autoSpaceDE w:val="0"/>
              <w:autoSpaceDN w:val="0"/>
              <w:adjustRightInd w:val="0"/>
              <w:rPr>
                <w:rFonts w:ascii="Arial" w:eastAsia="SimSun" w:hAnsi="Arial" w:cs="Arial"/>
                <w:sz w:val="20"/>
                <w:szCs w:val="20"/>
                <w:lang w:val="es-ES" w:eastAsia="zh-CN"/>
              </w:rPr>
            </w:pPr>
          </w:p>
          <w:p w:rsidR="008F7D60" w:rsidRPr="00E92C33" w:rsidRDefault="008F7D60" w:rsidP="008F7D60">
            <w:pPr>
              <w:autoSpaceDE w:val="0"/>
              <w:autoSpaceDN w:val="0"/>
              <w:adjustRightInd w:val="0"/>
              <w:rPr>
                <w:rFonts w:ascii="Arial" w:eastAsia="SimSun" w:hAnsi="Arial" w:cs="Arial"/>
                <w:sz w:val="20"/>
                <w:szCs w:val="20"/>
                <w:lang w:val="es-ES" w:eastAsia="zh-CN"/>
              </w:rPr>
            </w:pPr>
            <w:r w:rsidRPr="00E92C33">
              <w:rPr>
                <w:rFonts w:ascii="Arial" w:eastAsia="SimSun" w:hAnsi="Arial" w:cs="Arial"/>
                <w:sz w:val="20"/>
                <w:szCs w:val="20"/>
                <w:lang w:val="es-ES" w:eastAsia="zh-CN"/>
              </w:rPr>
              <w:t>El presente instrumento se aplica a las expresiones culturales tradicionales.</w:t>
            </w:r>
          </w:p>
          <w:p w:rsidR="008F7D60" w:rsidRPr="00E92C33" w:rsidRDefault="008F7D60" w:rsidP="00606826">
            <w:pPr>
              <w:autoSpaceDE w:val="0"/>
              <w:autoSpaceDN w:val="0"/>
              <w:adjustRightInd w:val="0"/>
              <w:rPr>
                <w:rFonts w:ascii="Arial" w:eastAsia="SimSun" w:hAnsi="Arial" w:cs="Arial"/>
                <w:sz w:val="20"/>
                <w:szCs w:val="20"/>
                <w:lang w:val="es-ES" w:eastAsia="zh-CN"/>
              </w:rPr>
            </w:pPr>
          </w:p>
          <w:p w:rsidR="008F7D60" w:rsidRPr="00E92C33" w:rsidRDefault="008F7D60" w:rsidP="008F7D60">
            <w:pPr>
              <w:autoSpaceDE w:val="0"/>
              <w:autoSpaceDN w:val="0"/>
              <w:adjustRightInd w:val="0"/>
              <w:rPr>
                <w:rFonts w:ascii="Arial" w:eastAsia="SimSun" w:hAnsi="Arial" w:cs="Arial"/>
                <w:i/>
                <w:sz w:val="20"/>
                <w:szCs w:val="20"/>
                <w:lang w:val="es-ES" w:eastAsia="zh-CN"/>
              </w:rPr>
            </w:pPr>
            <w:r w:rsidRPr="00E92C33">
              <w:rPr>
                <w:rFonts w:ascii="Arial" w:eastAsia="SimSun" w:hAnsi="Arial" w:cs="Arial"/>
                <w:i/>
                <w:sz w:val="20"/>
                <w:szCs w:val="20"/>
                <w:lang w:val="es-ES" w:eastAsia="zh-CN"/>
              </w:rPr>
              <w:t>Alt 2</w:t>
            </w:r>
          </w:p>
          <w:p w:rsidR="008F7D60" w:rsidRPr="00E92C33" w:rsidRDefault="008F7D60" w:rsidP="00606826">
            <w:pPr>
              <w:autoSpaceDE w:val="0"/>
              <w:autoSpaceDN w:val="0"/>
              <w:adjustRightInd w:val="0"/>
              <w:rPr>
                <w:rFonts w:ascii="Arial" w:eastAsia="SimSun" w:hAnsi="Arial" w:cs="Arial"/>
                <w:sz w:val="20"/>
                <w:szCs w:val="20"/>
                <w:lang w:val="es-ES" w:eastAsia="zh-CN"/>
              </w:rPr>
            </w:pPr>
          </w:p>
          <w:p w:rsidR="008F7D60" w:rsidRPr="00E92C33" w:rsidRDefault="008F7D60" w:rsidP="008F7D60">
            <w:pPr>
              <w:autoSpaceDE w:val="0"/>
              <w:autoSpaceDN w:val="0"/>
              <w:adjustRightInd w:val="0"/>
              <w:rPr>
                <w:rFonts w:ascii="Arial" w:eastAsia="SimSun" w:hAnsi="Arial" w:cs="Arial"/>
                <w:sz w:val="20"/>
                <w:szCs w:val="20"/>
                <w:lang w:val="es-ES" w:eastAsia="zh-CN"/>
              </w:rPr>
            </w:pPr>
            <w:r w:rsidRPr="00E92C33">
              <w:rPr>
                <w:rFonts w:ascii="Arial" w:eastAsia="SimSun" w:hAnsi="Arial" w:cs="Arial"/>
                <w:sz w:val="20"/>
                <w:szCs w:val="20"/>
                <w:lang w:val="es-ES" w:eastAsia="zh-CN"/>
              </w:rPr>
              <w:t>La materia [protegida]/[del presente instrumento] está constituida por las expresiones culturales tradicionales que:</w:t>
            </w:r>
          </w:p>
          <w:p w:rsidR="008F7D60" w:rsidRPr="00E92C33" w:rsidRDefault="008F7D60" w:rsidP="00606826">
            <w:pPr>
              <w:tabs>
                <w:tab w:val="left" w:pos="550"/>
              </w:tabs>
              <w:autoSpaceDE w:val="0"/>
              <w:autoSpaceDN w:val="0"/>
              <w:adjustRightInd w:val="0"/>
              <w:rPr>
                <w:rFonts w:ascii="Arial" w:eastAsia="SimSun" w:hAnsi="Arial" w:cs="Arial"/>
                <w:sz w:val="20"/>
                <w:szCs w:val="20"/>
                <w:lang w:val="es-ES" w:eastAsia="zh-CN"/>
              </w:rPr>
            </w:pPr>
          </w:p>
          <w:p w:rsidR="008F7D60" w:rsidRPr="00E92C33" w:rsidRDefault="008F7D60" w:rsidP="008F7D60">
            <w:pPr>
              <w:numPr>
                <w:ilvl w:val="0"/>
                <w:numId w:val="29"/>
              </w:numPr>
              <w:autoSpaceDE w:val="0"/>
              <w:autoSpaceDN w:val="0"/>
              <w:adjustRightInd w:val="0"/>
              <w:rPr>
                <w:rFonts w:ascii="Arial" w:eastAsia="SimSun" w:hAnsi="Arial" w:cs="Arial"/>
                <w:sz w:val="20"/>
                <w:szCs w:val="20"/>
                <w:lang w:val="es-ES" w:eastAsia="zh-CN"/>
              </w:rPr>
            </w:pPr>
            <w:r w:rsidRPr="00E92C33">
              <w:rPr>
                <w:rFonts w:ascii="Arial" w:eastAsia="SimSun" w:hAnsi="Arial" w:cs="Arial"/>
                <w:sz w:val="20"/>
                <w:szCs w:val="20"/>
                <w:lang w:val="es-ES" w:eastAsia="zh-CN"/>
              </w:rPr>
              <w:t>han sido [creadas]/[generadas], expresadas y mantenidas en un contexto colectivo por [los pueblos] indígenas y las comunidades locales;</w:t>
            </w:r>
            <w:r w:rsidR="00606826" w:rsidRPr="00E92C33">
              <w:rPr>
                <w:rFonts w:ascii="Arial" w:eastAsia="SimSun" w:hAnsi="Arial" w:cs="Arial"/>
                <w:sz w:val="20"/>
                <w:szCs w:val="20"/>
                <w:lang w:val="es-ES" w:eastAsia="zh-CN"/>
              </w:rPr>
              <w:t xml:space="preserve"> </w:t>
            </w:r>
          </w:p>
          <w:p w:rsidR="008F7D60" w:rsidRPr="00E92C33" w:rsidRDefault="008F7D60" w:rsidP="00606826">
            <w:pPr>
              <w:autoSpaceDE w:val="0"/>
              <w:autoSpaceDN w:val="0"/>
              <w:adjustRightInd w:val="0"/>
              <w:ind w:left="1090"/>
              <w:rPr>
                <w:rFonts w:ascii="Arial" w:eastAsia="SimSun" w:hAnsi="Arial" w:cs="Arial"/>
                <w:sz w:val="20"/>
                <w:szCs w:val="20"/>
                <w:lang w:val="es-ES" w:eastAsia="zh-CN"/>
              </w:rPr>
            </w:pPr>
          </w:p>
          <w:p w:rsidR="008F7D60" w:rsidRPr="00E92C33" w:rsidRDefault="008F7D60" w:rsidP="008F7D60">
            <w:pPr>
              <w:numPr>
                <w:ilvl w:val="0"/>
                <w:numId w:val="29"/>
              </w:numPr>
              <w:autoSpaceDE w:val="0"/>
              <w:autoSpaceDN w:val="0"/>
              <w:adjustRightInd w:val="0"/>
              <w:rPr>
                <w:rFonts w:ascii="Arial" w:eastAsia="SimSun" w:hAnsi="Arial" w:cs="Arial"/>
                <w:sz w:val="20"/>
                <w:szCs w:val="20"/>
                <w:lang w:val="es-ES" w:eastAsia="zh-CN"/>
              </w:rPr>
            </w:pPr>
            <w:r w:rsidRPr="00E92C33">
              <w:rPr>
                <w:rFonts w:ascii="Arial" w:eastAsia="SimSun" w:hAnsi="Arial" w:cs="Arial"/>
                <w:sz w:val="20"/>
                <w:szCs w:val="20"/>
                <w:lang w:val="es-ES" w:eastAsia="zh-CN"/>
              </w:rPr>
              <w:t>son el producto singular de, y están vinculadas directamente con, la identidad cultural [y]/[o] social y el patrimonio cultural de [los pueblos] indígenas y las comunidades locales;</w:t>
            </w:r>
            <w:r w:rsidR="00606826" w:rsidRPr="00E92C33">
              <w:rPr>
                <w:rFonts w:ascii="Arial" w:eastAsia="SimSun" w:hAnsi="Arial" w:cs="Arial"/>
                <w:sz w:val="20"/>
                <w:szCs w:val="20"/>
                <w:lang w:val="es-ES" w:eastAsia="zh-CN"/>
              </w:rPr>
              <w:t xml:space="preserve"> </w:t>
            </w:r>
          </w:p>
          <w:p w:rsidR="008F7D60" w:rsidRPr="00E92C33" w:rsidRDefault="008F7D60" w:rsidP="00606826">
            <w:pPr>
              <w:autoSpaceDE w:val="0"/>
              <w:autoSpaceDN w:val="0"/>
              <w:adjustRightInd w:val="0"/>
              <w:ind w:left="1090"/>
              <w:rPr>
                <w:rFonts w:ascii="Arial" w:eastAsia="SimSun" w:hAnsi="Arial" w:cs="Arial"/>
                <w:sz w:val="20"/>
                <w:szCs w:val="20"/>
                <w:lang w:val="es-ES" w:eastAsia="zh-CN"/>
              </w:rPr>
            </w:pPr>
          </w:p>
          <w:p w:rsidR="008F7D60" w:rsidRPr="00E92C33" w:rsidRDefault="008F7D60" w:rsidP="008F7D60">
            <w:pPr>
              <w:numPr>
                <w:ilvl w:val="0"/>
                <w:numId w:val="29"/>
              </w:numPr>
              <w:autoSpaceDE w:val="0"/>
              <w:autoSpaceDN w:val="0"/>
              <w:adjustRightInd w:val="0"/>
              <w:rPr>
                <w:rFonts w:ascii="Arial" w:eastAsia="SimSun" w:hAnsi="Arial" w:cs="Arial"/>
                <w:sz w:val="20"/>
                <w:szCs w:val="20"/>
                <w:lang w:val="es-ES" w:eastAsia="zh-CN"/>
              </w:rPr>
            </w:pPr>
            <w:r w:rsidRPr="00E92C33">
              <w:rPr>
                <w:rFonts w:ascii="Arial" w:eastAsia="SimSun" w:hAnsi="Arial" w:cs="Arial"/>
                <w:sz w:val="20"/>
                <w:szCs w:val="20"/>
                <w:lang w:val="es-ES" w:eastAsia="zh-CN"/>
              </w:rPr>
              <w:t>se transmiten de generación en generación, de forma consecutiva o no;</w:t>
            </w:r>
            <w:r w:rsidR="00606826" w:rsidRPr="00E92C33">
              <w:rPr>
                <w:rFonts w:ascii="Arial" w:eastAsia="SimSun" w:hAnsi="Arial" w:cs="Arial"/>
                <w:sz w:val="20"/>
                <w:szCs w:val="20"/>
                <w:lang w:val="es-ES" w:eastAsia="zh-CN"/>
              </w:rPr>
              <w:t xml:space="preserve"> </w:t>
            </w:r>
          </w:p>
          <w:p w:rsidR="008F7D60" w:rsidRPr="00E92C33" w:rsidRDefault="008F7D60" w:rsidP="00606826">
            <w:pPr>
              <w:autoSpaceDE w:val="0"/>
              <w:autoSpaceDN w:val="0"/>
              <w:adjustRightInd w:val="0"/>
              <w:ind w:left="1090"/>
              <w:rPr>
                <w:rFonts w:ascii="Arial" w:eastAsia="SimSun" w:hAnsi="Arial" w:cs="Arial"/>
                <w:sz w:val="20"/>
                <w:szCs w:val="20"/>
                <w:lang w:val="es-ES" w:eastAsia="zh-CN"/>
              </w:rPr>
            </w:pPr>
          </w:p>
          <w:p w:rsidR="008F7D60" w:rsidRPr="00E92C33" w:rsidRDefault="008F7D60" w:rsidP="008F7D60">
            <w:pPr>
              <w:numPr>
                <w:ilvl w:val="0"/>
                <w:numId w:val="29"/>
              </w:numPr>
              <w:autoSpaceDE w:val="0"/>
              <w:autoSpaceDN w:val="0"/>
              <w:adjustRightInd w:val="0"/>
              <w:rPr>
                <w:rFonts w:ascii="Arial" w:eastAsia="SimSun" w:hAnsi="Arial" w:cs="Arial"/>
                <w:sz w:val="20"/>
                <w:szCs w:val="20"/>
                <w:lang w:val="es-ES" w:eastAsia="zh-CN"/>
              </w:rPr>
            </w:pPr>
            <w:r w:rsidRPr="00E92C33">
              <w:rPr>
                <w:rFonts w:ascii="Arial" w:eastAsia="SimSun" w:hAnsi="Arial" w:cs="Arial"/>
                <w:sz w:val="20"/>
                <w:szCs w:val="20"/>
                <w:lang w:val="es-ES" w:eastAsia="zh-CN"/>
              </w:rPr>
              <w:t>han sido utilizadas durante un plazo determinado por cada [Estado miembro]/[Parte Contratante], [pero no inferior a [50 años/o un período equivalente a cinco generaciones;  y</w:t>
            </w:r>
          </w:p>
          <w:p w:rsidR="008F7D60" w:rsidRPr="00E92C33" w:rsidRDefault="008F7D60" w:rsidP="00D86206">
            <w:pPr>
              <w:numPr>
                <w:ilvl w:val="0"/>
                <w:numId w:val="29"/>
              </w:numPr>
              <w:tabs>
                <w:tab w:val="left" w:pos="1102"/>
              </w:tabs>
              <w:spacing w:before="120"/>
              <w:ind w:left="1134" w:hanging="567"/>
              <w:rPr>
                <w:rFonts w:ascii="Arial" w:eastAsia="SimSun" w:hAnsi="Arial" w:cs="Arial"/>
                <w:sz w:val="20"/>
                <w:szCs w:val="20"/>
                <w:lang w:val="es-ES" w:eastAsia="zh-CN"/>
              </w:rPr>
            </w:pPr>
            <w:r w:rsidRPr="00E92C33">
              <w:rPr>
                <w:rFonts w:ascii="Arial" w:eastAsia="SimSun" w:hAnsi="Arial" w:cs="Arial"/>
                <w:sz w:val="20"/>
                <w:szCs w:val="20"/>
                <w:lang w:val="es-ES" w:eastAsia="zh-CN"/>
              </w:rPr>
              <w:t>son el resultado de la actividad intelectual creativa y literaria o artística.</w:t>
            </w:r>
          </w:p>
          <w:p w:rsidR="008F7D60" w:rsidRPr="00E92C33" w:rsidRDefault="008F7D60" w:rsidP="00606826">
            <w:pPr>
              <w:tabs>
                <w:tab w:val="num" w:pos="993"/>
              </w:tabs>
              <w:autoSpaceDE w:val="0"/>
              <w:autoSpaceDN w:val="0"/>
              <w:adjustRightInd w:val="0"/>
              <w:rPr>
                <w:rFonts w:ascii="Arial" w:eastAsia="SimSun" w:hAnsi="Arial" w:cs="Arial"/>
                <w:sz w:val="20"/>
                <w:szCs w:val="20"/>
                <w:lang w:val="es-ES" w:eastAsia="zh-CN"/>
              </w:rPr>
            </w:pPr>
          </w:p>
          <w:p w:rsidR="008F7D60" w:rsidRPr="00E92C33" w:rsidRDefault="008F7D60" w:rsidP="008F7D60">
            <w:pPr>
              <w:rPr>
                <w:rFonts w:ascii="Arial" w:eastAsia="SimSun" w:hAnsi="Arial" w:cs="Arial"/>
                <w:i/>
                <w:sz w:val="20"/>
                <w:szCs w:val="20"/>
                <w:lang w:val="es-ES" w:eastAsia="zh-CN"/>
              </w:rPr>
            </w:pPr>
            <w:r w:rsidRPr="00E92C33">
              <w:rPr>
                <w:rFonts w:ascii="Arial" w:eastAsia="SimSun" w:hAnsi="Arial" w:cs="Arial"/>
                <w:i/>
                <w:sz w:val="20"/>
                <w:szCs w:val="20"/>
                <w:lang w:val="es-ES" w:eastAsia="zh-CN"/>
              </w:rPr>
              <w:t>Alt 3</w:t>
            </w:r>
          </w:p>
          <w:p w:rsidR="008F7D60" w:rsidRPr="00E92C33" w:rsidRDefault="008F7D60" w:rsidP="00606826">
            <w:pPr>
              <w:rPr>
                <w:rFonts w:ascii="Arial" w:eastAsia="SimSun" w:hAnsi="Arial" w:cs="Arial"/>
                <w:sz w:val="20"/>
                <w:szCs w:val="20"/>
                <w:lang w:val="es-ES" w:eastAsia="zh-CN"/>
              </w:rPr>
            </w:pPr>
          </w:p>
          <w:p w:rsidR="008F7D60" w:rsidRPr="00E92C33" w:rsidRDefault="008F7D60" w:rsidP="008F7D60">
            <w:pPr>
              <w:rPr>
                <w:rFonts w:ascii="Arial" w:hAnsi="Arial" w:cs="Arial"/>
                <w:sz w:val="20"/>
                <w:szCs w:val="20"/>
                <w:lang w:val="es-ES"/>
              </w:rPr>
            </w:pPr>
            <w:r w:rsidRPr="00E92C33">
              <w:rPr>
                <w:rFonts w:ascii="Arial" w:eastAsia="SimSun" w:hAnsi="Arial" w:cs="Arial"/>
                <w:sz w:val="20"/>
                <w:szCs w:val="20"/>
                <w:lang w:val="es-ES" w:eastAsia="zh-CN"/>
              </w:rPr>
              <w:t>El presente instrumento se aplica a las expresiones culturales tradicionales.</w:t>
            </w:r>
            <w:r w:rsidR="00606826" w:rsidRPr="00E92C33">
              <w:rPr>
                <w:rFonts w:ascii="Arial" w:eastAsia="SimSun" w:hAnsi="Arial" w:cs="Arial"/>
                <w:sz w:val="20"/>
                <w:szCs w:val="20"/>
                <w:lang w:val="es-ES" w:eastAsia="zh-CN"/>
              </w:rPr>
              <w:t xml:space="preserve">  </w:t>
            </w:r>
            <w:r w:rsidRPr="00E92C33">
              <w:rPr>
                <w:rFonts w:ascii="Arial" w:eastAsia="SimSun" w:hAnsi="Arial" w:cs="Arial"/>
                <w:sz w:val="20"/>
                <w:szCs w:val="20"/>
                <w:lang w:val="es-ES" w:eastAsia="zh-CN"/>
              </w:rPr>
              <w:t>Para poder beneficiarse de la protección que brinda el presente instrumento, las expresiones culturales tradicionales deben estar asociadas de forma distintiva al patrimonio cultural de los beneficiarios según la definición del artículo 4, y haber sido creadas, generadas, desarrolladas, mantenidas y compartidas de forma colectiva, además de haber sido transmitidas de generación en generación, y pueden ser dinámicas y estar en constate evolución.]</w:t>
            </w:r>
          </w:p>
          <w:p w:rsidR="008F7D60" w:rsidRPr="00E92C33" w:rsidRDefault="008F7D60" w:rsidP="009A7C63">
            <w:pPr>
              <w:rPr>
                <w:rFonts w:ascii="Arial" w:hAnsi="Arial" w:cs="Arial"/>
                <w:sz w:val="22"/>
                <w:szCs w:val="22"/>
                <w:lang w:val="es-ES"/>
              </w:rPr>
            </w:pPr>
          </w:p>
          <w:p w:rsidR="008F7D60" w:rsidRPr="00E92C33" w:rsidRDefault="008F7D60" w:rsidP="008F7D60">
            <w:pPr>
              <w:tabs>
                <w:tab w:val="num" w:pos="993"/>
              </w:tabs>
              <w:autoSpaceDE w:val="0"/>
              <w:autoSpaceDN w:val="0"/>
              <w:adjustRightInd w:val="0"/>
              <w:jc w:val="center"/>
              <w:rPr>
                <w:rFonts w:ascii="Arial" w:eastAsia="SimSun" w:hAnsi="Arial" w:cs="Arial"/>
                <w:b/>
                <w:sz w:val="20"/>
                <w:szCs w:val="20"/>
                <w:lang w:val="es-ES" w:eastAsia="zh-CN"/>
              </w:rPr>
            </w:pPr>
            <w:r w:rsidRPr="00E92C33">
              <w:rPr>
                <w:rFonts w:ascii="Arial" w:eastAsia="SimSun" w:hAnsi="Arial" w:cs="Arial"/>
                <w:b/>
                <w:sz w:val="20"/>
                <w:szCs w:val="20"/>
                <w:lang w:val="es-ES" w:eastAsia="zh-CN"/>
              </w:rPr>
              <w:t>[ARTÍCULO 4</w:t>
            </w:r>
          </w:p>
          <w:p w:rsidR="008F7D60" w:rsidRPr="00E92C33" w:rsidRDefault="008F7D60" w:rsidP="00606826">
            <w:pPr>
              <w:tabs>
                <w:tab w:val="num" w:pos="993"/>
              </w:tabs>
              <w:autoSpaceDE w:val="0"/>
              <w:autoSpaceDN w:val="0"/>
              <w:adjustRightInd w:val="0"/>
              <w:jc w:val="center"/>
              <w:rPr>
                <w:rFonts w:ascii="Arial" w:eastAsia="SimSun" w:hAnsi="Arial" w:cs="Arial"/>
                <w:b/>
                <w:sz w:val="20"/>
                <w:szCs w:val="20"/>
                <w:lang w:val="es-ES" w:eastAsia="zh-CN"/>
              </w:rPr>
            </w:pPr>
          </w:p>
          <w:p w:rsidR="008F7D60" w:rsidRPr="00E92C33" w:rsidRDefault="008F7D60" w:rsidP="008F7D60">
            <w:pPr>
              <w:tabs>
                <w:tab w:val="num" w:pos="993"/>
              </w:tabs>
              <w:autoSpaceDE w:val="0"/>
              <w:autoSpaceDN w:val="0"/>
              <w:adjustRightInd w:val="0"/>
              <w:jc w:val="center"/>
              <w:rPr>
                <w:rFonts w:ascii="Arial" w:eastAsia="SimSun" w:hAnsi="Arial" w:cs="Arial"/>
                <w:b/>
                <w:sz w:val="20"/>
                <w:szCs w:val="20"/>
                <w:lang w:val="es-ES" w:eastAsia="zh-CN"/>
              </w:rPr>
            </w:pPr>
            <w:r w:rsidRPr="00E92C33">
              <w:rPr>
                <w:rFonts w:ascii="Arial" w:eastAsia="SimSun" w:hAnsi="Arial" w:cs="Arial"/>
                <w:b/>
                <w:sz w:val="20"/>
                <w:szCs w:val="20"/>
                <w:lang w:val="es-ES" w:eastAsia="zh-CN"/>
              </w:rPr>
              <w:t>BENEFICIARIOS DE LA [PROTECCIÓN]/[SALVAGUARDIA]</w:t>
            </w:r>
          </w:p>
          <w:p w:rsidR="008F7D60" w:rsidRPr="00E92C33" w:rsidRDefault="008F7D60" w:rsidP="00606826">
            <w:pPr>
              <w:tabs>
                <w:tab w:val="num" w:pos="993"/>
              </w:tabs>
              <w:autoSpaceDE w:val="0"/>
              <w:autoSpaceDN w:val="0"/>
              <w:adjustRightInd w:val="0"/>
              <w:rPr>
                <w:rFonts w:ascii="Arial" w:eastAsia="SimSun" w:hAnsi="Arial" w:cs="Arial"/>
                <w:sz w:val="20"/>
                <w:szCs w:val="20"/>
                <w:lang w:val="es-ES" w:eastAsia="zh-CN"/>
              </w:rPr>
            </w:pPr>
          </w:p>
          <w:p w:rsidR="008F7D60" w:rsidRPr="00E92C33" w:rsidRDefault="008F7D60" w:rsidP="008F7D60">
            <w:pPr>
              <w:autoSpaceDE w:val="0"/>
              <w:autoSpaceDN w:val="0"/>
              <w:adjustRightInd w:val="0"/>
              <w:rPr>
                <w:rFonts w:ascii="Arial" w:eastAsia="SimSun" w:hAnsi="Arial" w:cs="Arial"/>
                <w:i/>
                <w:sz w:val="20"/>
                <w:szCs w:val="20"/>
                <w:lang w:val="es-ES" w:eastAsia="zh-CN"/>
              </w:rPr>
            </w:pPr>
            <w:r w:rsidRPr="00E92C33">
              <w:rPr>
                <w:rFonts w:ascii="Arial" w:eastAsia="SimSun" w:hAnsi="Arial" w:cs="Arial"/>
                <w:i/>
                <w:sz w:val="20"/>
                <w:szCs w:val="20"/>
                <w:lang w:val="es-ES" w:eastAsia="zh-CN"/>
              </w:rPr>
              <w:t>Alt 1</w:t>
            </w:r>
            <w:r w:rsidR="00606826" w:rsidRPr="00E92C33">
              <w:rPr>
                <w:rFonts w:ascii="Arial" w:eastAsia="SimSun" w:hAnsi="Arial" w:cs="Arial"/>
                <w:i/>
                <w:sz w:val="20"/>
                <w:szCs w:val="20"/>
                <w:lang w:val="es-ES" w:eastAsia="zh-CN"/>
              </w:rPr>
              <w:t xml:space="preserve"> </w:t>
            </w:r>
          </w:p>
          <w:p w:rsidR="008F7D60" w:rsidRPr="00E92C33" w:rsidRDefault="008F7D60" w:rsidP="00606826">
            <w:pPr>
              <w:autoSpaceDE w:val="0"/>
              <w:autoSpaceDN w:val="0"/>
              <w:adjustRightInd w:val="0"/>
              <w:rPr>
                <w:rFonts w:ascii="Arial" w:eastAsia="SimSun" w:hAnsi="Arial" w:cs="Arial"/>
                <w:sz w:val="20"/>
                <w:szCs w:val="20"/>
                <w:lang w:val="es-ES" w:eastAsia="zh-CN"/>
              </w:rPr>
            </w:pPr>
          </w:p>
          <w:p w:rsidR="008F7D60" w:rsidRPr="00E92C33" w:rsidRDefault="008F7D60" w:rsidP="008F7D60">
            <w:pPr>
              <w:autoSpaceDE w:val="0"/>
              <w:autoSpaceDN w:val="0"/>
              <w:adjustRightInd w:val="0"/>
              <w:rPr>
                <w:rFonts w:ascii="Arial" w:eastAsia="SimSun" w:hAnsi="Arial" w:cs="Arial"/>
                <w:sz w:val="20"/>
                <w:szCs w:val="20"/>
                <w:lang w:val="es-ES" w:eastAsia="zh-CN"/>
              </w:rPr>
            </w:pPr>
            <w:r w:rsidRPr="00E92C33">
              <w:rPr>
                <w:rFonts w:ascii="Arial" w:eastAsia="SimSun" w:hAnsi="Arial" w:cs="Arial"/>
                <w:sz w:val="20"/>
                <w:szCs w:val="20"/>
                <w:lang w:val="es-ES" w:eastAsia="zh-CN"/>
              </w:rPr>
              <w:t>Los beneficiarios del presente instrumento son las comunidades locales [y los pueblos] [e] indígenas que poseen, expresan, crean, mantienen, utilizan y desarrollan expresiones culturales tradicionales protegidas.</w:t>
            </w:r>
            <w:r w:rsidR="00606826" w:rsidRPr="00E92C33">
              <w:rPr>
                <w:rFonts w:ascii="Arial" w:eastAsia="SimSun" w:hAnsi="Arial" w:cs="Arial"/>
                <w:sz w:val="20"/>
                <w:szCs w:val="20"/>
                <w:lang w:val="es-ES" w:eastAsia="zh-CN"/>
              </w:rPr>
              <w:t xml:space="preserve">  </w:t>
            </w:r>
          </w:p>
          <w:p w:rsidR="008F7D60" w:rsidRPr="00E92C33" w:rsidRDefault="008F7D60" w:rsidP="00606826">
            <w:pPr>
              <w:autoSpaceDE w:val="0"/>
              <w:autoSpaceDN w:val="0"/>
              <w:adjustRightInd w:val="0"/>
              <w:rPr>
                <w:rFonts w:ascii="Arial" w:eastAsia="SimSun" w:hAnsi="Arial" w:cs="Arial"/>
                <w:sz w:val="20"/>
                <w:szCs w:val="20"/>
                <w:lang w:val="es-ES" w:eastAsia="zh-CN"/>
              </w:rPr>
            </w:pPr>
          </w:p>
          <w:p w:rsidR="008F7D60" w:rsidRPr="00E92C33" w:rsidRDefault="008F7D60" w:rsidP="008F7D60">
            <w:pPr>
              <w:autoSpaceDE w:val="0"/>
              <w:autoSpaceDN w:val="0"/>
              <w:adjustRightInd w:val="0"/>
              <w:rPr>
                <w:rFonts w:ascii="Arial" w:eastAsia="SimSun" w:hAnsi="Arial" w:cs="Arial"/>
                <w:i/>
                <w:sz w:val="20"/>
                <w:szCs w:val="20"/>
                <w:lang w:val="es-ES" w:eastAsia="zh-CN"/>
              </w:rPr>
            </w:pPr>
            <w:r w:rsidRPr="00E92C33">
              <w:rPr>
                <w:rFonts w:ascii="Arial" w:eastAsia="SimSun" w:hAnsi="Arial" w:cs="Arial"/>
                <w:i/>
                <w:sz w:val="20"/>
                <w:szCs w:val="20"/>
                <w:lang w:val="es-ES" w:eastAsia="zh-CN"/>
              </w:rPr>
              <w:t>Alt 2</w:t>
            </w:r>
          </w:p>
          <w:p w:rsidR="008F7D60" w:rsidRPr="00E92C33" w:rsidRDefault="008F7D60" w:rsidP="00606826">
            <w:pPr>
              <w:autoSpaceDE w:val="0"/>
              <w:autoSpaceDN w:val="0"/>
              <w:adjustRightInd w:val="0"/>
              <w:rPr>
                <w:rFonts w:ascii="Arial" w:eastAsia="SimSun" w:hAnsi="Arial" w:cs="Arial"/>
                <w:sz w:val="20"/>
                <w:szCs w:val="20"/>
                <w:lang w:val="es-ES" w:eastAsia="zh-CN"/>
              </w:rPr>
            </w:pPr>
          </w:p>
          <w:p w:rsidR="008F7D60" w:rsidRPr="00E92C33" w:rsidRDefault="008F7D60" w:rsidP="008F7D60">
            <w:pPr>
              <w:autoSpaceDE w:val="0"/>
              <w:autoSpaceDN w:val="0"/>
              <w:adjustRightInd w:val="0"/>
              <w:rPr>
                <w:rFonts w:ascii="Arial" w:eastAsia="SimSun" w:hAnsi="Arial" w:cs="Arial"/>
                <w:sz w:val="20"/>
                <w:szCs w:val="20"/>
                <w:lang w:val="es-ES" w:eastAsia="zh-CN"/>
              </w:rPr>
            </w:pPr>
            <w:r w:rsidRPr="00E92C33">
              <w:rPr>
                <w:rFonts w:ascii="Arial" w:eastAsia="SimSun" w:hAnsi="Arial" w:cs="Arial"/>
                <w:sz w:val="20"/>
                <w:szCs w:val="20"/>
                <w:lang w:val="es-ES" w:eastAsia="zh-CN"/>
              </w:rPr>
              <w:t>Los beneficiarios del presente instrumento son los pueblos indígenas, las comunidades locales [y]/[y, donde no exista el concepto de pueblos indígenas,] otros beneficiarios que pueda establecer la legislación nacional.</w:t>
            </w:r>
            <w:r w:rsidR="00606826" w:rsidRPr="00E92C33">
              <w:rPr>
                <w:rFonts w:ascii="Arial" w:eastAsia="SimSun" w:hAnsi="Arial" w:cs="Arial"/>
                <w:sz w:val="20"/>
                <w:szCs w:val="20"/>
                <w:lang w:val="es-ES" w:eastAsia="zh-CN"/>
              </w:rPr>
              <w:t xml:space="preserve">  </w:t>
            </w:r>
          </w:p>
          <w:p w:rsidR="008F7D60" w:rsidRPr="00E92C33" w:rsidRDefault="008F7D60" w:rsidP="00606826">
            <w:pPr>
              <w:autoSpaceDE w:val="0"/>
              <w:autoSpaceDN w:val="0"/>
              <w:adjustRightInd w:val="0"/>
              <w:rPr>
                <w:rFonts w:ascii="Arial" w:eastAsia="SimSun" w:hAnsi="Arial" w:cs="Arial"/>
                <w:sz w:val="20"/>
                <w:szCs w:val="20"/>
                <w:lang w:val="es-ES" w:eastAsia="zh-CN"/>
              </w:rPr>
            </w:pPr>
          </w:p>
          <w:p w:rsidR="008F7D60" w:rsidRPr="00E92C33" w:rsidRDefault="008F7D60" w:rsidP="008F7D60">
            <w:pPr>
              <w:autoSpaceDE w:val="0"/>
              <w:autoSpaceDN w:val="0"/>
              <w:adjustRightInd w:val="0"/>
              <w:rPr>
                <w:rFonts w:ascii="Arial" w:eastAsia="SimSun" w:hAnsi="Arial" w:cs="Arial"/>
                <w:i/>
                <w:sz w:val="20"/>
                <w:szCs w:val="20"/>
                <w:lang w:val="es-ES" w:eastAsia="zh-CN"/>
              </w:rPr>
            </w:pPr>
            <w:r w:rsidRPr="00E92C33">
              <w:rPr>
                <w:rFonts w:ascii="Arial" w:eastAsia="SimSun" w:hAnsi="Arial" w:cs="Arial"/>
                <w:i/>
                <w:sz w:val="20"/>
                <w:szCs w:val="20"/>
                <w:lang w:val="es-ES" w:eastAsia="zh-CN"/>
              </w:rPr>
              <w:t>Alt 3</w:t>
            </w:r>
          </w:p>
          <w:p w:rsidR="008F7D60" w:rsidRPr="00E92C33" w:rsidRDefault="008F7D60" w:rsidP="00606826">
            <w:pPr>
              <w:autoSpaceDE w:val="0"/>
              <w:autoSpaceDN w:val="0"/>
              <w:adjustRightInd w:val="0"/>
              <w:rPr>
                <w:rFonts w:ascii="Arial" w:eastAsia="SimSun" w:hAnsi="Arial" w:cs="Arial"/>
                <w:sz w:val="20"/>
                <w:szCs w:val="20"/>
                <w:lang w:val="es-ES" w:eastAsia="zh-CN"/>
              </w:rPr>
            </w:pPr>
          </w:p>
          <w:p w:rsidR="008F7D60" w:rsidRPr="00E92C33" w:rsidRDefault="008F7D60" w:rsidP="008F7D60">
            <w:pPr>
              <w:autoSpaceDE w:val="0"/>
              <w:autoSpaceDN w:val="0"/>
              <w:adjustRightInd w:val="0"/>
              <w:rPr>
                <w:rFonts w:ascii="Arial" w:eastAsia="SimSun" w:hAnsi="Arial" w:cs="Arial"/>
                <w:sz w:val="20"/>
                <w:szCs w:val="20"/>
                <w:lang w:val="es-ES" w:eastAsia="zh-CN"/>
              </w:rPr>
            </w:pPr>
            <w:r w:rsidRPr="00E92C33">
              <w:rPr>
                <w:rFonts w:ascii="Arial" w:eastAsia="SimSun" w:hAnsi="Arial" w:cs="Arial"/>
                <w:sz w:val="20"/>
                <w:szCs w:val="20"/>
                <w:lang w:val="es-ES" w:eastAsia="zh-CN"/>
              </w:rPr>
              <w:t>Los beneficiarios del presente instrumento son los pueblos indígenas, las comunidades locales, y otros beneficiarios que pueda establecer la legislación nacional.]</w:t>
            </w: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F063A4" w:rsidRPr="00E92C33" w:rsidRDefault="00F063A4" w:rsidP="009A7C63">
            <w:pPr>
              <w:rPr>
                <w:rFonts w:ascii="Arial" w:hAnsi="Arial" w:cs="Arial"/>
                <w:sz w:val="22"/>
                <w:szCs w:val="22"/>
                <w:lang w:val="es-ES"/>
              </w:rPr>
            </w:pPr>
          </w:p>
          <w:p w:rsidR="00F063A4" w:rsidRPr="00E92C33" w:rsidRDefault="00F063A4" w:rsidP="009A7C63">
            <w:pPr>
              <w:rPr>
                <w:rFonts w:ascii="Arial" w:hAnsi="Arial" w:cs="Arial"/>
                <w:sz w:val="22"/>
                <w:szCs w:val="22"/>
                <w:lang w:val="es-ES"/>
              </w:rPr>
            </w:pPr>
          </w:p>
          <w:p w:rsidR="00F063A4" w:rsidRPr="00E92C33" w:rsidRDefault="00F063A4" w:rsidP="009A7C63">
            <w:pPr>
              <w:rPr>
                <w:rFonts w:ascii="Arial" w:hAnsi="Arial" w:cs="Arial"/>
                <w:sz w:val="22"/>
                <w:szCs w:val="22"/>
                <w:lang w:val="es-ES"/>
              </w:rPr>
            </w:pPr>
          </w:p>
          <w:p w:rsidR="00F063A4" w:rsidRPr="00E92C33" w:rsidRDefault="00F063A4" w:rsidP="009A7C63">
            <w:pPr>
              <w:rPr>
                <w:rFonts w:ascii="Arial" w:hAnsi="Arial" w:cs="Arial"/>
                <w:sz w:val="22"/>
                <w:szCs w:val="22"/>
                <w:lang w:val="es-ES"/>
              </w:rPr>
            </w:pPr>
          </w:p>
          <w:p w:rsidR="00F063A4" w:rsidRPr="00E92C33" w:rsidRDefault="00F063A4" w:rsidP="009A7C63">
            <w:pPr>
              <w:rPr>
                <w:rFonts w:ascii="Arial" w:hAnsi="Arial" w:cs="Arial"/>
                <w:sz w:val="22"/>
                <w:szCs w:val="22"/>
                <w:lang w:val="es-ES"/>
              </w:rPr>
            </w:pPr>
          </w:p>
          <w:p w:rsidR="00F063A4" w:rsidRPr="00E92C33" w:rsidRDefault="00F063A4" w:rsidP="009A7C63">
            <w:pPr>
              <w:rPr>
                <w:rFonts w:ascii="Arial" w:hAnsi="Arial" w:cs="Arial"/>
                <w:sz w:val="22"/>
                <w:szCs w:val="22"/>
                <w:lang w:val="es-ES"/>
              </w:rPr>
            </w:pPr>
          </w:p>
          <w:p w:rsidR="00F063A4" w:rsidRPr="00E92C33" w:rsidRDefault="00F063A4" w:rsidP="009A7C63">
            <w:pPr>
              <w:rPr>
                <w:rFonts w:ascii="Arial" w:hAnsi="Arial" w:cs="Arial"/>
                <w:sz w:val="22"/>
                <w:szCs w:val="22"/>
                <w:lang w:val="es-ES"/>
              </w:rPr>
            </w:pPr>
          </w:p>
          <w:p w:rsidR="00F063A4" w:rsidRPr="00E92C33" w:rsidRDefault="00F063A4" w:rsidP="009A7C63">
            <w:pPr>
              <w:rPr>
                <w:rFonts w:ascii="Arial" w:hAnsi="Arial" w:cs="Arial"/>
                <w:sz w:val="22"/>
                <w:szCs w:val="22"/>
                <w:lang w:val="es-ES"/>
              </w:rPr>
            </w:pPr>
          </w:p>
          <w:p w:rsidR="00F063A4" w:rsidRPr="00E92C33" w:rsidRDefault="00F063A4" w:rsidP="009A7C63">
            <w:pPr>
              <w:rPr>
                <w:rFonts w:ascii="Arial" w:hAnsi="Arial" w:cs="Arial"/>
                <w:sz w:val="22"/>
                <w:szCs w:val="22"/>
                <w:lang w:val="es-ES"/>
              </w:rPr>
            </w:pPr>
          </w:p>
          <w:p w:rsidR="00F063A4" w:rsidRPr="00E92C33" w:rsidRDefault="00F063A4" w:rsidP="009A7C63">
            <w:pPr>
              <w:rPr>
                <w:rFonts w:ascii="Arial" w:hAnsi="Arial" w:cs="Arial"/>
                <w:sz w:val="22"/>
                <w:szCs w:val="22"/>
                <w:lang w:val="es-ES"/>
              </w:rPr>
            </w:pPr>
          </w:p>
          <w:p w:rsidR="00F063A4" w:rsidRPr="00E92C33" w:rsidRDefault="00F063A4" w:rsidP="009A7C63">
            <w:pPr>
              <w:rPr>
                <w:rFonts w:ascii="Arial" w:hAnsi="Arial" w:cs="Arial"/>
                <w:sz w:val="22"/>
                <w:szCs w:val="22"/>
                <w:lang w:val="es-ES"/>
              </w:rPr>
            </w:pPr>
          </w:p>
          <w:p w:rsidR="00F063A4" w:rsidRPr="00E92C33" w:rsidRDefault="00F063A4" w:rsidP="009A7C63">
            <w:pPr>
              <w:rPr>
                <w:rFonts w:ascii="Arial" w:hAnsi="Arial" w:cs="Arial"/>
                <w:sz w:val="22"/>
                <w:szCs w:val="22"/>
                <w:lang w:val="es-ES"/>
              </w:rPr>
            </w:pPr>
          </w:p>
          <w:p w:rsidR="00F063A4" w:rsidRPr="00E92C33" w:rsidRDefault="00F063A4" w:rsidP="009A7C63">
            <w:pPr>
              <w:rPr>
                <w:rFonts w:ascii="Arial" w:hAnsi="Arial" w:cs="Arial"/>
                <w:sz w:val="22"/>
                <w:szCs w:val="22"/>
                <w:lang w:val="es-ES"/>
              </w:rPr>
            </w:pPr>
          </w:p>
          <w:p w:rsidR="00F063A4" w:rsidRPr="00E92C33" w:rsidRDefault="00F063A4" w:rsidP="009A7C63">
            <w:pPr>
              <w:rPr>
                <w:rFonts w:ascii="Arial" w:hAnsi="Arial" w:cs="Arial"/>
                <w:sz w:val="22"/>
                <w:szCs w:val="22"/>
                <w:lang w:val="es-ES"/>
              </w:rPr>
            </w:pPr>
          </w:p>
          <w:p w:rsidR="00F063A4" w:rsidRPr="00E92C33" w:rsidRDefault="00F063A4" w:rsidP="009A7C63">
            <w:pPr>
              <w:rPr>
                <w:rFonts w:ascii="Arial" w:hAnsi="Arial" w:cs="Arial"/>
                <w:sz w:val="22"/>
                <w:szCs w:val="22"/>
                <w:lang w:val="es-ES"/>
              </w:rPr>
            </w:pPr>
          </w:p>
          <w:p w:rsidR="00F063A4" w:rsidRPr="00E92C33" w:rsidRDefault="00F063A4" w:rsidP="009A7C63">
            <w:pPr>
              <w:rPr>
                <w:rFonts w:ascii="Arial" w:hAnsi="Arial" w:cs="Arial"/>
                <w:sz w:val="22"/>
                <w:szCs w:val="22"/>
                <w:lang w:val="es-ES"/>
              </w:rPr>
            </w:pPr>
          </w:p>
          <w:p w:rsidR="00F063A4" w:rsidRPr="00E92C33" w:rsidRDefault="00F063A4" w:rsidP="009A7C63">
            <w:pPr>
              <w:rPr>
                <w:rFonts w:ascii="Arial" w:hAnsi="Arial" w:cs="Arial"/>
                <w:sz w:val="22"/>
                <w:szCs w:val="22"/>
                <w:lang w:val="es-ES"/>
              </w:rPr>
            </w:pPr>
          </w:p>
          <w:p w:rsidR="00F063A4" w:rsidRPr="00E92C33" w:rsidRDefault="00F063A4" w:rsidP="009A7C63">
            <w:pPr>
              <w:rPr>
                <w:rFonts w:ascii="Arial" w:hAnsi="Arial" w:cs="Arial"/>
                <w:sz w:val="22"/>
                <w:szCs w:val="22"/>
                <w:lang w:val="es-ES"/>
              </w:rPr>
            </w:pPr>
          </w:p>
          <w:p w:rsidR="00D86206" w:rsidRPr="00E92C33" w:rsidRDefault="00D86206" w:rsidP="009A7C63">
            <w:pPr>
              <w:rPr>
                <w:rFonts w:ascii="Arial" w:hAnsi="Arial" w:cs="Arial"/>
                <w:sz w:val="22"/>
                <w:szCs w:val="22"/>
                <w:lang w:val="es-ES"/>
              </w:rPr>
            </w:pPr>
          </w:p>
          <w:p w:rsidR="00D86206" w:rsidRPr="00E92C33" w:rsidRDefault="00D86206" w:rsidP="009A7C63">
            <w:pPr>
              <w:rPr>
                <w:rFonts w:ascii="Arial" w:hAnsi="Arial" w:cs="Arial"/>
                <w:sz w:val="22"/>
                <w:szCs w:val="22"/>
                <w:lang w:val="es-ES"/>
              </w:rPr>
            </w:pPr>
          </w:p>
          <w:p w:rsidR="00D86206" w:rsidRPr="00E92C33" w:rsidRDefault="00D86206"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EA5CC6" w:rsidRDefault="00EA5CC6" w:rsidP="008F7D60">
            <w:pPr>
              <w:tabs>
                <w:tab w:val="num" w:pos="993"/>
              </w:tabs>
              <w:autoSpaceDE w:val="0"/>
              <w:autoSpaceDN w:val="0"/>
              <w:adjustRightInd w:val="0"/>
              <w:jc w:val="center"/>
              <w:rPr>
                <w:rFonts w:ascii="Arial" w:eastAsia="SimSun" w:hAnsi="Arial" w:cs="Arial"/>
                <w:b/>
                <w:sz w:val="20"/>
                <w:szCs w:val="20"/>
                <w:lang w:val="es-ES" w:eastAsia="zh-CN"/>
              </w:rPr>
            </w:pPr>
          </w:p>
          <w:p w:rsidR="008F7D60" w:rsidRPr="00E92C33" w:rsidRDefault="008F7D60" w:rsidP="008F7D60">
            <w:pPr>
              <w:tabs>
                <w:tab w:val="num" w:pos="993"/>
              </w:tabs>
              <w:autoSpaceDE w:val="0"/>
              <w:autoSpaceDN w:val="0"/>
              <w:adjustRightInd w:val="0"/>
              <w:jc w:val="center"/>
              <w:rPr>
                <w:rFonts w:ascii="Arial" w:eastAsia="SimSun" w:hAnsi="Arial" w:cs="Arial"/>
                <w:b/>
                <w:sz w:val="20"/>
                <w:szCs w:val="20"/>
                <w:lang w:val="es-ES" w:eastAsia="zh-CN"/>
              </w:rPr>
            </w:pPr>
            <w:r w:rsidRPr="00E92C33">
              <w:rPr>
                <w:rFonts w:ascii="Arial" w:eastAsia="SimSun" w:hAnsi="Arial" w:cs="Arial"/>
                <w:b/>
                <w:sz w:val="20"/>
                <w:szCs w:val="20"/>
                <w:lang w:val="es-ES" w:eastAsia="zh-CN"/>
              </w:rPr>
              <w:t>[ARTÍCULO 5</w:t>
            </w:r>
          </w:p>
          <w:p w:rsidR="008F7D60" w:rsidRPr="00E92C33" w:rsidRDefault="008F7D60" w:rsidP="00606826">
            <w:pPr>
              <w:tabs>
                <w:tab w:val="num" w:pos="993"/>
              </w:tabs>
              <w:autoSpaceDE w:val="0"/>
              <w:autoSpaceDN w:val="0"/>
              <w:adjustRightInd w:val="0"/>
              <w:jc w:val="center"/>
              <w:rPr>
                <w:rFonts w:ascii="Arial" w:eastAsia="SimSun" w:hAnsi="Arial" w:cs="Arial"/>
                <w:b/>
                <w:sz w:val="20"/>
                <w:szCs w:val="20"/>
                <w:lang w:val="es-ES" w:eastAsia="zh-CN"/>
              </w:rPr>
            </w:pPr>
          </w:p>
          <w:p w:rsidR="008F7D60" w:rsidRPr="00E92C33" w:rsidRDefault="008F7D60" w:rsidP="008F7D60">
            <w:pPr>
              <w:tabs>
                <w:tab w:val="num" w:pos="993"/>
              </w:tabs>
              <w:autoSpaceDE w:val="0"/>
              <w:autoSpaceDN w:val="0"/>
              <w:adjustRightInd w:val="0"/>
              <w:jc w:val="center"/>
              <w:rPr>
                <w:rFonts w:ascii="Arial" w:eastAsia="SimSun" w:hAnsi="Arial" w:cs="Arial"/>
                <w:b/>
                <w:sz w:val="20"/>
                <w:szCs w:val="20"/>
                <w:lang w:val="es-ES" w:eastAsia="zh-CN"/>
              </w:rPr>
            </w:pPr>
            <w:r w:rsidRPr="00E92C33">
              <w:rPr>
                <w:rFonts w:ascii="Arial" w:eastAsia="SimSun" w:hAnsi="Arial" w:cs="Arial"/>
                <w:b/>
                <w:sz w:val="20"/>
                <w:szCs w:val="20"/>
                <w:lang w:val="es-ES" w:eastAsia="zh-CN"/>
              </w:rPr>
              <w:t>ALCANCE DE LA [PROTECCIÓN]/[SALVAGUARDIA]</w:t>
            </w:r>
          </w:p>
          <w:p w:rsidR="008F7D60" w:rsidRPr="00E92C33" w:rsidRDefault="008F7D60" w:rsidP="00606826">
            <w:pPr>
              <w:tabs>
                <w:tab w:val="num" w:pos="993"/>
              </w:tabs>
              <w:autoSpaceDE w:val="0"/>
              <w:autoSpaceDN w:val="0"/>
              <w:adjustRightInd w:val="0"/>
              <w:rPr>
                <w:rFonts w:ascii="Arial" w:eastAsia="SimSun" w:hAnsi="Arial" w:cs="Arial"/>
                <w:sz w:val="20"/>
                <w:szCs w:val="20"/>
                <w:lang w:val="es-ES" w:eastAsia="zh-CN"/>
              </w:rPr>
            </w:pPr>
          </w:p>
          <w:p w:rsidR="008F7D60" w:rsidRPr="00E92C33" w:rsidRDefault="008F7D60" w:rsidP="00606826">
            <w:pPr>
              <w:tabs>
                <w:tab w:val="num" w:pos="993"/>
              </w:tabs>
              <w:autoSpaceDE w:val="0"/>
              <w:autoSpaceDN w:val="0"/>
              <w:adjustRightInd w:val="0"/>
              <w:rPr>
                <w:rFonts w:ascii="Arial" w:eastAsia="SimSun" w:hAnsi="Arial" w:cs="Arial"/>
                <w:i/>
                <w:sz w:val="20"/>
                <w:szCs w:val="20"/>
                <w:lang w:val="es-ES" w:eastAsia="zh-CN"/>
              </w:rPr>
            </w:pPr>
          </w:p>
          <w:p w:rsidR="008F7D60" w:rsidRPr="00E92C33" w:rsidRDefault="008F7D60" w:rsidP="008F7D60">
            <w:pPr>
              <w:tabs>
                <w:tab w:val="num" w:pos="993"/>
              </w:tabs>
              <w:autoSpaceDE w:val="0"/>
              <w:autoSpaceDN w:val="0"/>
              <w:adjustRightInd w:val="0"/>
              <w:rPr>
                <w:rFonts w:ascii="Arial" w:eastAsia="SimSun" w:hAnsi="Arial" w:cs="Arial"/>
                <w:i/>
                <w:sz w:val="20"/>
                <w:szCs w:val="20"/>
                <w:lang w:val="es-ES" w:eastAsia="zh-CN"/>
              </w:rPr>
            </w:pPr>
            <w:r w:rsidRPr="00E92C33">
              <w:rPr>
                <w:rFonts w:ascii="Arial" w:eastAsia="SimSun" w:hAnsi="Arial" w:cs="Arial"/>
                <w:i/>
                <w:sz w:val="20"/>
                <w:szCs w:val="20"/>
                <w:lang w:val="es-ES" w:eastAsia="zh-CN"/>
              </w:rPr>
              <w:t>Alt 1</w:t>
            </w:r>
          </w:p>
          <w:p w:rsidR="008F7D60" w:rsidRPr="00E92C33" w:rsidRDefault="008F7D60" w:rsidP="00606826">
            <w:pPr>
              <w:tabs>
                <w:tab w:val="left" w:pos="550"/>
              </w:tabs>
              <w:autoSpaceDE w:val="0"/>
              <w:autoSpaceDN w:val="0"/>
              <w:adjustRightInd w:val="0"/>
              <w:rPr>
                <w:rFonts w:ascii="Arial" w:eastAsia="SimSun" w:hAnsi="Arial" w:cs="Arial"/>
                <w:sz w:val="20"/>
                <w:szCs w:val="20"/>
                <w:lang w:val="es-ES" w:eastAsia="zh-CN"/>
              </w:rPr>
            </w:pPr>
          </w:p>
          <w:p w:rsidR="008F7D60" w:rsidRPr="00E92C33" w:rsidRDefault="008F7D60" w:rsidP="008F7D60">
            <w:pPr>
              <w:tabs>
                <w:tab w:val="left" w:pos="550"/>
              </w:tabs>
              <w:autoSpaceDE w:val="0"/>
              <w:autoSpaceDN w:val="0"/>
              <w:adjustRightInd w:val="0"/>
              <w:rPr>
                <w:rFonts w:ascii="Arial" w:eastAsia="SimSun" w:hAnsi="Arial" w:cs="Arial"/>
                <w:sz w:val="20"/>
                <w:szCs w:val="20"/>
                <w:lang w:val="es-ES" w:eastAsia="zh-CN"/>
              </w:rPr>
            </w:pPr>
            <w:r w:rsidRPr="00E92C33">
              <w:rPr>
                <w:rFonts w:ascii="Arial" w:eastAsia="SimSun" w:hAnsi="Arial" w:cs="Arial"/>
                <w:sz w:val="20"/>
                <w:szCs w:val="20"/>
                <w:lang w:val="es-ES" w:eastAsia="zh-CN"/>
              </w:rPr>
              <w:t>5.1</w:t>
            </w:r>
            <w:r w:rsidRPr="00E92C33">
              <w:rPr>
                <w:rFonts w:ascii="Arial" w:eastAsia="SimSun" w:hAnsi="Arial" w:cs="Arial"/>
                <w:sz w:val="20"/>
                <w:szCs w:val="20"/>
                <w:lang w:val="es-ES" w:eastAsia="zh-CN"/>
              </w:rPr>
              <w:tab/>
              <w:t>[Los Estados miembros]/[Las Partes Contratantes] [deberán salvaguardar]/[salvaguardarán] de forma razonable y equilibrada, en la medida en que sea pertinente y de conformidad con la legislación nacional, los intereses patrimoniales y morales de los beneficiarios respecto de sus expresiones culturales tradicionales [protegidas], según están definidas en el presente [instrumento].</w:t>
            </w:r>
          </w:p>
          <w:p w:rsidR="008F7D60" w:rsidRPr="00E92C33" w:rsidRDefault="008F7D60" w:rsidP="00606826">
            <w:pPr>
              <w:tabs>
                <w:tab w:val="left" w:pos="550"/>
              </w:tabs>
              <w:autoSpaceDE w:val="0"/>
              <w:autoSpaceDN w:val="0"/>
              <w:adjustRightInd w:val="0"/>
              <w:rPr>
                <w:rFonts w:ascii="Arial" w:eastAsia="SimSun" w:hAnsi="Arial" w:cs="Arial"/>
                <w:sz w:val="20"/>
                <w:szCs w:val="20"/>
                <w:lang w:val="es-ES" w:eastAsia="zh-CN"/>
              </w:rPr>
            </w:pPr>
          </w:p>
          <w:p w:rsidR="008F7D60" w:rsidRPr="00E92C33" w:rsidRDefault="008F7D60" w:rsidP="008F7D60">
            <w:pPr>
              <w:tabs>
                <w:tab w:val="left" w:pos="550"/>
              </w:tabs>
              <w:autoSpaceDE w:val="0"/>
              <w:autoSpaceDN w:val="0"/>
              <w:adjustRightInd w:val="0"/>
              <w:rPr>
                <w:rFonts w:ascii="Arial" w:eastAsia="SimSun" w:hAnsi="Arial" w:cs="Arial"/>
                <w:sz w:val="20"/>
                <w:szCs w:val="20"/>
                <w:lang w:val="es-ES" w:eastAsia="zh-CN"/>
              </w:rPr>
            </w:pPr>
            <w:r w:rsidRPr="00E92C33">
              <w:rPr>
                <w:rFonts w:ascii="Arial" w:eastAsia="SimSun" w:hAnsi="Arial" w:cs="Arial"/>
                <w:sz w:val="20"/>
                <w:szCs w:val="20"/>
                <w:lang w:val="es-ES" w:eastAsia="zh-CN"/>
              </w:rPr>
              <w:t>5.2</w:t>
            </w:r>
            <w:r w:rsidRPr="00E92C33">
              <w:rPr>
                <w:rFonts w:ascii="Arial" w:eastAsia="SimSun" w:hAnsi="Arial" w:cs="Arial"/>
                <w:sz w:val="20"/>
                <w:szCs w:val="20"/>
                <w:lang w:val="es-ES" w:eastAsia="zh-CN"/>
              </w:rPr>
              <w:tab/>
              <w:t>La protección contemplada en el presente instrumento no se extiende a las expresiones culturales tradicionales que hayan sido objeto de una amplia difusión o utilización fuera de la comunidad a la que pertenecen los beneficiarios según la definición del presente [instrumento], [durante un período de tiempo razonable], forman parte del dominio público o están protegidas por derechos de propiedad intelectual.</w:t>
            </w:r>
          </w:p>
          <w:p w:rsidR="008F7D60" w:rsidRPr="00E92C33" w:rsidRDefault="008F7D60" w:rsidP="00606826">
            <w:pPr>
              <w:tabs>
                <w:tab w:val="left" w:pos="550"/>
              </w:tabs>
              <w:autoSpaceDE w:val="0"/>
              <w:autoSpaceDN w:val="0"/>
              <w:adjustRightInd w:val="0"/>
              <w:rPr>
                <w:rFonts w:ascii="Arial" w:eastAsia="SimSun" w:hAnsi="Arial" w:cs="Arial"/>
                <w:sz w:val="20"/>
                <w:szCs w:val="20"/>
                <w:lang w:val="es-ES" w:eastAsia="zh-CN"/>
              </w:rPr>
            </w:pPr>
          </w:p>
          <w:p w:rsidR="008F7D60" w:rsidRPr="00E92C33" w:rsidRDefault="008F7D60" w:rsidP="008F7D60">
            <w:pPr>
              <w:tabs>
                <w:tab w:val="left" w:pos="550"/>
              </w:tabs>
              <w:autoSpaceDE w:val="0"/>
              <w:autoSpaceDN w:val="0"/>
              <w:adjustRightInd w:val="0"/>
              <w:rPr>
                <w:rFonts w:ascii="Arial" w:eastAsia="SimSun" w:hAnsi="Arial" w:cs="Arial"/>
                <w:i/>
                <w:sz w:val="20"/>
                <w:szCs w:val="20"/>
                <w:lang w:val="es-ES" w:eastAsia="zh-CN"/>
              </w:rPr>
            </w:pPr>
            <w:r w:rsidRPr="00E92C33">
              <w:rPr>
                <w:rFonts w:ascii="Arial" w:eastAsia="SimSun" w:hAnsi="Arial" w:cs="Arial"/>
                <w:i/>
                <w:sz w:val="20"/>
                <w:szCs w:val="20"/>
                <w:lang w:val="es-ES" w:eastAsia="zh-CN"/>
              </w:rPr>
              <w:t>Alt 2</w:t>
            </w:r>
          </w:p>
          <w:p w:rsidR="008F7D60" w:rsidRPr="00E92C33" w:rsidRDefault="008F7D60" w:rsidP="00606826">
            <w:pPr>
              <w:tabs>
                <w:tab w:val="left" w:pos="550"/>
              </w:tabs>
              <w:autoSpaceDE w:val="0"/>
              <w:autoSpaceDN w:val="0"/>
              <w:adjustRightInd w:val="0"/>
              <w:rPr>
                <w:rFonts w:ascii="Arial" w:eastAsia="SimSun" w:hAnsi="Arial" w:cs="Arial"/>
                <w:sz w:val="20"/>
                <w:szCs w:val="20"/>
                <w:lang w:val="es-ES" w:eastAsia="zh-CN"/>
              </w:rPr>
            </w:pPr>
          </w:p>
          <w:p w:rsidR="008F7D60" w:rsidRPr="00E92C33" w:rsidRDefault="008F7D60" w:rsidP="008F7D60">
            <w:pPr>
              <w:tabs>
                <w:tab w:val="left" w:pos="550"/>
              </w:tabs>
              <w:autoSpaceDE w:val="0"/>
              <w:autoSpaceDN w:val="0"/>
              <w:adjustRightInd w:val="0"/>
              <w:rPr>
                <w:rFonts w:ascii="Arial" w:eastAsia="SimSun" w:hAnsi="Arial" w:cs="Arial"/>
                <w:sz w:val="20"/>
                <w:szCs w:val="20"/>
                <w:lang w:val="es-ES" w:eastAsia="zh-CN"/>
              </w:rPr>
            </w:pPr>
            <w:r w:rsidRPr="00E92C33">
              <w:rPr>
                <w:rFonts w:ascii="Arial" w:eastAsia="SimSun" w:hAnsi="Arial" w:cs="Arial"/>
                <w:sz w:val="20"/>
                <w:szCs w:val="20"/>
                <w:lang w:val="es-ES" w:eastAsia="zh-CN"/>
              </w:rPr>
              <w:t>5.1</w:t>
            </w:r>
            <w:r w:rsidRPr="00E92C33">
              <w:rPr>
                <w:rFonts w:ascii="Arial" w:eastAsia="SimSun" w:hAnsi="Arial" w:cs="Arial"/>
                <w:sz w:val="20"/>
                <w:szCs w:val="20"/>
                <w:lang w:val="es-ES" w:eastAsia="zh-CN"/>
              </w:rPr>
              <w:tab/>
              <w:t>Los Estados miembros deberán proteger/protegerán los derechos patrimoniales y morales y los intereses de los beneficiarios respecto de las expresiones culturales tradicionales secretas y/o sagradas según están definidas en el presente instrumento, en la medida en que sea pertinente y de conformidad con la legislación nacional y, cuando corresponda, el derecho consuetudinario, y en consulta con los beneficiarios.</w:t>
            </w:r>
            <w:r w:rsidR="00606826" w:rsidRPr="00E92C33">
              <w:rPr>
                <w:rFonts w:ascii="Arial" w:eastAsia="SimSun" w:hAnsi="Arial" w:cs="Arial"/>
                <w:sz w:val="20"/>
                <w:szCs w:val="20"/>
                <w:lang w:val="es-ES" w:eastAsia="zh-CN"/>
              </w:rPr>
              <w:t xml:space="preserve">  </w:t>
            </w:r>
          </w:p>
          <w:p w:rsidR="008F7D60" w:rsidRPr="00E92C33" w:rsidRDefault="008F7D60" w:rsidP="00606826">
            <w:pPr>
              <w:tabs>
                <w:tab w:val="left" w:pos="550"/>
              </w:tabs>
              <w:autoSpaceDE w:val="0"/>
              <w:autoSpaceDN w:val="0"/>
              <w:adjustRightInd w:val="0"/>
              <w:rPr>
                <w:rFonts w:ascii="Arial" w:eastAsia="SimSun" w:hAnsi="Arial" w:cs="Arial"/>
                <w:sz w:val="20"/>
                <w:szCs w:val="20"/>
                <w:lang w:val="es-ES" w:eastAsia="zh-CN"/>
              </w:rPr>
            </w:pPr>
          </w:p>
          <w:p w:rsidR="008F7D60" w:rsidRPr="00E92C33" w:rsidRDefault="008F7D60" w:rsidP="008F7D60">
            <w:pPr>
              <w:tabs>
                <w:tab w:val="left" w:pos="550"/>
              </w:tabs>
              <w:autoSpaceDE w:val="0"/>
              <w:autoSpaceDN w:val="0"/>
              <w:adjustRightInd w:val="0"/>
              <w:rPr>
                <w:rFonts w:ascii="Arial" w:eastAsia="SimSun" w:hAnsi="Arial" w:cs="Arial"/>
                <w:sz w:val="20"/>
                <w:szCs w:val="20"/>
                <w:lang w:val="es-ES" w:eastAsia="zh-CN"/>
              </w:rPr>
            </w:pPr>
            <w:r w:rsidRPr="00E92C33">
              <w:rPr>
                <w:rFonts w:ascii="Arial" w:eastAsia="SimSun" w:hAnsi="Arial" w:cs="Arial"/>
                <w:sz w:val="20"/>
                <w:szCs w:val="20"/>
                <w:lang w:val="es-ES" w:eastAsia="zh-CN"/>
              </w:rPr>
              <w:t>5.2</w:t>
            </w:r>
            <w:r w:rsidRPr="00E92C33">
              <w:rPr>
                <w:rFonts w:ascii="Arial" w:eastAsia="SimSun" w:hAnsi="Arial" w:cs="Arial"/>
                <w:sz w:val="20"/>
                <w:szCs w:val="20"/>
                <w:lang w:val="es-ES" w:eastAsia="zh-CN"/>
              </w:rPr>
              <w:tab/>
              <w:t>Los beneficiarios gozarán del derecho exclusivo a autorizar el uso de sus expresiones culturales tradicionales por terceros en las condiciones que determine la legislación nacional y, cuando corresponda, el derecho consuetudinario.</w:t>
            </w:r>
          </w:p>
          <w:p w:rsidR="008F7D60" w:rsidRPr="00E92C33" w:rsidRDefault="008F7D60" w:rsidP="00606826">
            <w:pPr>
              <w:tabs>
                <w:tab w:val="left" w:pos="550"/>
              </w:tabs>
              <w:autoSpaceDE w:val="0"/>
              <w:autoSpaceDN w:val="0"/>
              <w:adjustRightInd w:val="0"/>
              <w:rPr>
                <w:rFonts w:ascii="Arial" w:eastAsia="SimSun" w:hAnsi="Arial" w:cs="Arial"/>
                <w:sz w:val="20"/>
                <w:szCs w:val="20"/>
                <w:lang w:val="es-ES" w:eastAsia="zh-CN"/>
              </w:rPr>
            </w:pPr>
          </w:p>
          <w:p w:rsidR="008F7D60" w:rsidRPr="00E92C33" w:rsidRDefault="008F7D60" w:rsidP="008F7D60">
            <w:pPr>
              <w:tabs>
                <w:tab w:val="left" w:pos="550"/>
              </w:tabs>
              <w:autoSpaceDE w:val="0"/>
              <w:autoSpaceDN w:val="0"/>
              <w:adjustRightInd w:val="0"/>
              <w:rPr>
                <w:rFonts w:ascii="Arial" w:eastAsia="SimSun" w:hAnsi="Arial" w:cs="Arial"/>
                <w:sz w:val="20"/>
                <w:szCs w:val="20"/>
                <w:lang w:val="es-ES" w:eastAsia="zh-CN"/>
              </w:rPr>
            </w:pPr>
            <w:r w:rsidRPr="00E92C33">
              <w:rPr>
                <w:rFonts w:ascii="Arial" w:eastAsia="SimSun" w:hAnsi="Arial" w:cs="Arial"/>
                <w:sz w:val="20"/>
                <w:szCs w:val="20"/>
                <w:lang w:val="es-ES" w:eastAsia="zh-CN"/>
              </w:rPr>
              <w:t>5.3</w:t>
            </w:r>
            <w:r w:rsidRPr="00E92C33">
              <w:rPr>
                <w:rFonts w:ascii="Arial" w:eastAsia="SimSun" w:hAnsi="Arial" w:cs="Arial"/>
                <w:sz w:val="20"/>
                <w:szCs w:val="20"/>
                <w:lang w:val="es-ES" w:eastAsia="zh-CN"/>
              </w:rPr>
              <w:tab/>
              <w:t xml:space="preserve">Con independencia de los derechos patrimoniales y aun después de la cesión de esos derechos, los beneficiarios gozarán, respecto de sus expresiones culturales tradicionales, del derecho a ser reconocidos como los propietarios de esas expresiones culturales tradicionales y a </w:t>
            </w:r>
            <w:r w:rsidRPr="00E92C33">
              <w:rPr>
                <w:rFonts w:ascii="Arial" w:eastAsia="SimSun" w:hAnsi="Arial" w:cs="Arial"/>
                <w:sz w:val="20"/>
                <w:szCs w:val="20"/>
                <w:lang w:val="es-ES" w:eastAsia="zh-CN"/>
              </w:rPr>
              <w:lastRenderedPageBreak/>
              <w:t>oponerse a cualquier deformación, mutilación u otra modificación de sus expresiones culturales tradicionales que atenten contra la integridad de sus expresiones culturales tradicionales.</w:t>
            </w:r>
          </w:p>
          <w:p w:rsidR="008F7D60" w:rsidRPr="00E92C33" w:rsidRDefault="008F7D60" w:rsidP="00606826">
            <w:pPr>
              <w:tabs>
                <w:tab w:val="left" w:pos="550"/>
              </w:tabs>
              <w:autoSpaceDE w:val="0"/>
              <w:autoSpaceDN w:val="0"/>
              <w:adjustRightInd w:val="0"/>
              <w:rPr>
                <w:rFonts w:ascii="Arial" w:eastAsia="SimSun" w:hAnsi="Arial" w:cs="Arial"/>
                <w:sz w:val="20"/>
                <w:szCs w:val="20"/>
                <w:lang w:val="es-ES" w:eastAsia="zh-CN"/>
              </w:rPr>
            </w:pPr>
          </w:p>
          <w:p w:rsidR="008F7D60" w:rsidRPr="00E92C33" w:rsidRDefault="008F7D60" w:rsidP="008F7D60">
            <w:pPr>
              <w:tabs>
                <w:tab w:val="left" w:pos="550"/>
              </w:tabs>
              <w:autoSpaceDE w:val="0"/>
              <w:autoSpaceDN w:val="0"/>
              <w:adjustRightInd w:val="0"/>
              <w:rPr>
                <w:rFonts w:ascii="Arial" w:eastAsia="SimSun" w:hAnsi="Arial" w:cs="Arial"/>
                <w:i/>
                <w:sz w:val="20"/>
                <w:szCs w:val="20"/>
                <w:lang w:val="es-ES" w:eastAsia="zh-CN"/>
              </w:rPr>
            </w:pPr>
            <w:r w:rsidRPr="00E92C33">
              <w:rPr>
                <w:rFonts w:ascii="Arial" w:eastAsia="SimSun" w:hAnsi="Arial" w:cs="Arial"/>
                <w:i/>
                <w:sz w:val="20"/>
                <w:szCs w:val="20"/>
                <w:lang w:val="es-ES" w:eastAsia="zh-CN"/>
              </w:rPr>
              <w:t>Alt 3</w:t>
            </w:r>
          </w:p>
          <w:p w:rsidR="008F7D60" w:rsidRPr="00E92C33" w:rsidRDefault="008F7D60" w:rsidP="00606826">
            <w:pPr>
              <w:tabs>
                <w:tab w:val="left" w:pos="550"/>
              </w:tabs>
              <w:autoSpaceDE w:val="0"/>
              <w:autoSpaceDN w:val="0"/>
              <w:adjustRightInd w:val="0"/>
              <w:rPr>
                <w:rFonts w:ascii="Arial" w:eastAsia="SimSun" w:hAnsi="Arial" w:cs="Arial"/>
                <w:sz w:val="20"/>
                <w:szCs w:val="20"/>
                <w:lang w:val="es-ES" w:eastAsia="zh-CN"/>
              </w:rPr>
            </w:pPr>
          </w:p>
          <w:p w:rsidR="008F7D60" w:rsidRPr="00E92C33" w:rsidRDefault="008F7D60" w:rsidP="008F7D60">
            <w:pPr>
              <w:tabs>
                <w:tab w:val="left" w:pos="550"/>
              </w:tabs>
              <w:autoSpaceDE w:val="0"/>
              <w:autoSpaceDN w:val="0"/>
              <w:adjustRightInd w:val="0"/>
              <w:rPr>
                <w:rFonts w:ascii="Arial" w:eastAsia="SimSun" w:hAnsi="Arial" w:cs="Arial"/>
                <w:sz w:val="20"/>
                <w:szCs w:val="20"/>
                <w:lang w:val="es-ES" w:eastAsia="zh-CN"/>
              </w:rPr>
            </w:pPr>
            <w:r w:rsidRPr="00E92C33">
              <w:rPr>
                <w:rFonts w:ascii="Arial" w:eastAsia="SimSun" w:hAnsi="Arial" w:cs="Arial"/>
                <w:sz w:val="20"/>
                <w:szCs w:val="20"/>
                <w:lang w:val="es-ES" w:eastAsia="zh-CN"/>
              </w:rPr>
              <w:t>5.1</w:t>
            </w:r>
            <w:r w:rsidRPr="00E92C33">
              <w:rPr>
                <w:rFonts w:ascii="Arial" w:eastAsia="SimSun" w:hAnsi="Arial" w:cs="Arial"/>
                <w:sz w:val="20"/>
                <w:szCs w:val="20"/>
                <w:lang w:val="es-ES" w:eastAsia="zh-CN"/>
              </w:rPr>
              <w:tab/>
              <w:t>Los Estados miembros deberán proteger/protegerán los derechos patrimoniales y morales y los intereses de los beneficiarios respecto de las expresiones culturales tradicionales secretas y/o sagradas según están definidas en el presente instrumento, en la medida en que sea pertinente y de conformidad con la legislación nacional y, cuando corresponda, el derecho consuetudinario.</w:t>
            </w:r>
            <w:r w:rsidR="00606826" w:rsidRPr="00E92C33">
              <w:rPr>
                <w:rFonts w:ascii="Arial" w:eastAsia="SimSun" w:hAnsi="Arial" w:cs="Arial"/>
                <w:sz w:val="20"/>
                <w:szCs w:val="20"/>
                <w:lang w:val="es-ES" w:eastAsia="zh-CN"/>
              </w:rPr>
              <w:t xml:space="preserve">   </w:t>
            </w:r>
            <w:r w:rsidRPr="00E92C33">
              <w:rPr>
                <w:rFonts w:ascii="Arial" w:eastAsia="SimSun" w:hAnsi="Arial" w:cs="Arial"/>
                <w:sz w:val="20"/>
                <w:szCs w:val="20"/>
                <w:lang w:val="es-ES" w:eastAsia="zh-CN"/>
              </w:rPr>
              <w:t>En particular, los beneficiarios gozarán del derecho exclusivo a autorizar el uso de dichas expresiones culturales tradicionales.</w:t>
            </w:r>
            <w:r w:rsidR="00606826" w:rsidRPr="00E92C33">
              <w:rPr>
                <w:rFonts w:ascii="Arial" w:eastAsia="SimSun" w:hAnsi="Arial" w:cs="Arial"/>
                <w:sz w:val="20"/>
                <w:szCs w:val="20"/>
                <w:lang w:val="es-ES" w:eastAsia="zh-CN"/>
              </w:rPr>
              <w:t xml:space="preserve"> </w:t>
            </w:r>
          </w:p>
          <w:p w:rsidR="008F7D60" w:rsidRPr="00E92C33" w:rsidRDefault="008F7D60" w:rsidP="00606826">
            <w:pPr>
              <w:tabs>
                <w:tab w:val="left" w:pos="550"/>
              </w:tabs>
              <w:autoSpaceDE w:val="0"/>
              <w:autoSpaceDN w:val="0"/>
              <w:adjustRightInd w:val="0"/>
              <w:rPr>
                <w:rFonts w:ascii="Arial" w:eastAsia="SimSun" w:hAnsi="Arial" w:cs="Arial"/>
                <w:sz w:val="20"/>
                <w:szCs w:val="20"/>
                <w:lang w:val="es-ES" w:eastAsia="zh-CN"/>
              </w:rPr>
            </w:pPr>
          </w:p>
          <w:p w:rsidR="008F7D60" w:rsidRPr="00E92C33" w:rsidRDefault="008F7D60" w:rsidP="008F7D60">
            <w:pPr>
              <w:tabs>
                <w:tab w:val="left" w:pos="550"/>
              </w:tabs>
              <w:autoSpaceDE w:val="0"/>
              <w:autoSpaceDN w:val="0"/>
              <w:adjustRightInd w:val="0"/>
              <w:rPr>
                <w:rFonts w:ascii="Arial" w:eastAsia="SimSun" w:hAnsi="Arial" w:cs="Arial"/>
                <w:sz w:val="20"/>
                <w:szCs w:val="20"/>
                <w:lang w:val="es-ES" w:eastAsia="zh-CN"/>
              </w:rPr>
            </w:pPr>
            <w:r w:rsidRPr="00E92C33">
              <w:rPr>
                <w:rFonts w:ascii="Arial" w:eastAsia="SimSun" w:hAnsi="Arial" w:cs="Arial"/>
                <w:sz w:val="20"/>
                <w:szCs w:val="20"/>
                <w:lang w:val="es-ES" w:eastAsia="zh-CN"/>
              </w:rPr>
              <w:t>5.2</w:t>
            </w:r>
            <w:r w:rsidRPr="00E92C33">
              <w:rPr>
                <w:rFonts w:ascii="Arial" w:eastAsia="SimSun" w:hAnsi="Arial" w:cs="Arial"/>
                <w:sz w:val="20"/>
                <w:szCs w:val="20"/>
                <w:lang w:val="es-ES" w:eastAsia="zh-CN"/>
              </w:rPr>
              <w:tab/>
              <w:t>Cuando la materia todavía sea poseída, mantenida y usada en un contexto colectivo, pero se haya hecho accesible públicamente sin la autorización de los beneficiarios, los Estados miembros deberán prever/preverán medidas administrativas, legislativas, y/o de política, según corresponda, destinadas a dar protección contra los usos falsos, engañosos u ofensivos de las expresiones culturales tradicionales, a conceder un derecho de atribución, y a prever los usos adecuados de sus expresiones culturales tradicionales.</w:t>
            </w:r>
            <w:r w:rsidR="00606826" w:rsidRPr="00E92C33">
              <w:rPr>
                <w:rFonts w:ascii="Arial" w:eastAsia="SimSun" w:hAnsi="Arial" w:cs="Arial"/>
                <w:sz w:val="20"/>
                <w:szCs w:val="20"/>
                <w:lang w:val="es-ES" w:eastAsia="zh-CN"/>
              </w:rPr>
              <w:t xml:space="preserve">  </w:t>
            </w:r>
            <w:r w:rsidRPr="00E92C33">
              <w:rPr>
                <w:rFonts w:ascii="Arial" w:eastAsia="SimSun" w:hAnsi="Arial" w:cs="Arial"/>
                <w:sz w:val="20"/>
                <w:szCs w:val="20"/>
                <w:lang w:val="es-ES" w:eastAsia="zh-CN"/>
              </w:rPr>
              <w:t>Además, cuando las expresiones culturales tradicionales hayan sido puestas a disposición del público sin la autorización de los beneficiarios y estén siendo explotadas comercialmente, los Estados miembros deberán hacer/harán todo lo posible para facilitar una remuneración, según corresponda.</w:t>
            </w:r>
          </w:p>
          <w:p w:rsidR="008F7D60" w:rsidRPr="00E92C33" w:rsidRDefault="008F7D60" w:rsidP="00606826">
            <w:pPr>
              <w:tabs>
                <w:tab w:val="left" w:pos="550"/>
              </w:tabs>
              <w:autoSpaceDE w:val="0"/>
              <w:autoSpaceDN w:val="0"/>
              <w:adjustRightInd w:val="0"/>
              <w:rPr>
                <w:rFonts w:ascii="Arial" w:eastAsia="SimSun" w:hAnsi="Arial" w:cs="Arial"/>
                <w:sz w:val="20"/>
                <w:szCs w:val="20"/>
                <w:lang w:val="es-ES" w:eastAsia="zh-CN"/>
              </w:rPr>
            </w:pPr>
          </w:p>
          <w:p w:rsidR="008F7D60" w:rsidRPr="00E92C33" w:rsidRDefault="008F7D60" w:rsidP="008F7D60">
            <w:pPr>
              <w:tabs>
                <w:tab w:val="left" w:pos="550"/>
              </w:tabs>
              <w:autoSpaceDE w:val="0"/>
              <w:autoSpaceDN w:val="0"/>
              <w:adjustRightInd w:val="0"/>
              <w:rPr>
                <w:rFonts w:ascii="Arial" w:eastAsia="SimSun" w:hAnsi="Arial" w:cs="Arial"/>
                <w:sz w:val="20"/>
                <w:szCs w:val="20"/>
                <w:lang w:val="es-ES" w:eastAsia="zh-CN"/>
              </w:rPr>
            </w:pPr>
            <w:r w:rsidRPr="00E92C33">
              <w:rPr>
                <w:rFonts w:ascii="Arial" w:eastAsia="SimSun" w:hAnsi="Arial" w:cs="Arial"/>
                <w:sz w:val="20"/>
                <w:szCs w:val="20"/>
                <w:lang w:val="es-ES" w:eastAsia="zh-CN"/>
              </w:rPr>
              <w:t>5.3</w:t>
            </w:r>
            <w:r w:rsidRPr="00E92C33">
              <w:rPr>
                <w:rFonts w:ascii="Arial" w:eastAsia="SimSun" w:hAnsi="Arial" w:cs="Arial"/>
                <w:sz w:val="20"/>
                <w:szCs w:val="20"/>
                <w:lang w:val="es-ES" w:eastAsia="zh-CN"/>
              </w:rPr>
              <w:tab/>
              <w:t>Si la materia no está protegida en virtud del artículo 5.1 o 5.2, los Estados miembros deberán hacer/harán todo lo posible para proteger la integridad de la materia, en consulta con los beneficiarios cuando corresponda.</w:t>
            </w:r>
          </w:p>
          <w:p w:rsidR="008F7D60" w:rsidRPr="00E92C33" w:rsidRDefault="008F7D60" w:rsidP="00606826">
            <w:pPr>
              <w:tabs>
                <w:tab w:val="left" w:pos="550"/>
              </w:tabs>
              <w:autoSpaceDE w:val="0"/>
              <w:autoSpaceDN w:val="0"/>
              <w:adjustRightInd w:val="0"/>
              <w:rPr>
                <w:rFonts w:ascii="Arial" w:eastAsia="SimSun" w:hAnsi="Arial" w:cs="Arial"/>
                <w:sz w:val="20"/>
                <w:szCs w:val="20"/>
                <w:lang w:val="es-ES" w:eastAsia="zh-CN"/>
              </w:rPr>
            </w:pPr>
          </w:p>
          <w:p w:rsidR="008F7D60" w:rsidRPr="00E92C33" w:rsidRDefault="008F7D60" w:rsidP="008F7D60">
            <w:pPr>
              <w:tabs>
                <w:tab w:val="left" w:pos="550"/>
              </w:tabs>
              <w:autoSpaceDE w:val="0"/>
              <w:autoSpaceDN w:val="0"/>
              <w:adjustRightInd w:val="0"/>
              <w:rPr>
                <w:rFonts w:ascii="Arial" w:eastAsia="SimSun" w:hAnsi="Arial" w:cs="Arial"/>
                <w:i/>
                <w:sz w:val="20"/>
                <w:szCs w:val="20"/>
                <w:lang w:val="es-ES" w:eastAsia="zh-CN"/>
              </w:rPr>
            </w:pPr>
            <w:r w:rsidRPr="00E92C33">
              <w:rPr>
                <w:rFonts w:ascii="Arial" w:eastAsia="SimSun" w:hAnsi="Arial" w:cs="Arial"/>
                <w:i/>
                <w:sz w:val="20"/>
                <w:szCs w:val="20"/>
                <w:lang w:val="es-ES" w:eastAsia="zh-CN"/>
              </w:rPr>
              <w:t>Alt 4</w:t>
            </w:r>
          </w:p>
          <w:p w:rsidR="008F7D60" w:rsidRPr="00E92C33" w:rsidRDefault="008F7D60" w:rsidP="00606826">
            <w:pPr>
              <w:tabs>
                <w:tab w:val="left" w:pos="550"/>
              </w:tabs>
              <w:autoSpaceDE w:val="0"/>
              <w:autoSpaceDN w:val="0"/>
              <w:adjustRightInd w:val="0"/>
              <w:rPr>
                <w:rFonts w:ascii="Arial" w:eastAsia="SimSun" w:hAnsi="Arial" w:cs="Arial"/>
                <w:i/>
                <w:sz w:val="20"/>
                <w:szCs w:val="20"/>
                <w:lang w:val="es-ES" w:eastAsia="zh-CN"/>
              </w:rPr>
            </w:pPr>
          </w:p>
          <w:p w:rsidR="008F7D60" w:rsidRPr="00E92C33" w:rsidRDefault="008F7D60" w:rsidP="008F7D60">
            <w:pPr>
              <w:tabs>
                <w:tab w:val="left" w:pos="550"/>
              </w:tabs>
              <w:autoSpaceDE w:val="0"/>
              <w:autoSpaceDN w:val="0"/>
              <w:adjustRightInd w:val="0"/>
              <w:rPr>
                <w:rFonts w:ascii="Arial" w:eastAsia="SimSun" w:hAnsi="Arial" w:cs="Arial"/>
                <w:i/>
                <w:sz w:val="20"/>
                <w:szCs w:val="20"/>
                <w:lang w:val="es-ES" w:eastAsia="zh-CN"/>
              </w:rPr>
            </w:pPr>
            <w:r w:rsidRPr="00E92C33">
              <w:rPr>
                <w:rFonts w:ascii="Arial" w:eastAsia="SimSun" w:hAnsi="Arial" w:cs="Arial"/>
                <w:i/>
                <w:sz w:val="20"/>
                <w:szCs w:val="20"/>
                <w:lang w:val="es-ES" w:eastAsia="zh-CN"/>
              </w:rPr>
              <w:t>Opción1</w:t>
            </w:r>
            <w:r w:rsidR="00606826" w:rsidRPr="00E92C33">
              <w:rPr>
                <w:rFonts w:ascii="Arial" w:eastAsia="SimSun" w:hAnsi="Arial" w:cs="Arial"/>
                <w:i/>
                <w:sz w:val="20"/>
                <w:szCs w:val="20"/>
                <w:lang w:val="es-ES" w:eastAsia="zh-CN"/>
              </w:rPr>
              <w:t xml:space="preserve"> </w:t>
            </w:r>
          </w:p>
          <w:p w:rsidR="008F7D60" w:rsidRPr="00E92C33" w:rsidRDefault="008F7D60" w:rsidP="00606826">
            <w:pPr>
              <w:tabs>
                <w:tab w:val="left" w:pos="550"/>
              </w:tabs>
              <w:autoSpaceDE w:val="0"/>
              <w:autoSpaceDN w:val="0"/>
              <w:adjustRightInd w:val="0"/>
              <w:rPr>
                <w:rFonts w:ascii="Arial" w:eastAsia="SimSun" w:hAnsi="Arial" w:cs="Arial"/>
                <w:sz w:val="20"/>
                <w:szCs w:val="20"/>
                <w:lang w:val="es-ES" w:eastAsia="zh-CN"/>
              </w:rPr>
            </w:pPr>
          </w:p>
          <w:p w:rsidR="008F7D60" w:rsidRPr="00E92C33" w:rsidRDefault="008F7D60" w:rsidP="008F7D60">
            <w:pPr>
              <w:tabs>
                <w:tab w:val="left" w:pos="550"/>
              </w:tabs>
              <w:autoSpaceDE w:val="0"/>
              <w:autoSpaceDN w:val="0"/>
              <w:adjustRightInd w:val="0"/>
              <w:rPr>
                <w:rFonts w:ascii="Arial" w:eastAsia="SimSun" w:hAnsi="Arial" w:cs="Arial"/>
                <w:sz w:val="20"/>
                <w:szCs w:val="20"/>
                <w:lang w:val="es-ES" w:eastAsia="zh-CN"/>
              </w:rPr>
            </w:pPr>
            <w:r w:rsidRPr="00E92C33">
              <w:rPr>
                <w:rFonts w:ascii="Arial" w:eastAsia="SimSun" w:hAnsi="Arial" w:cs="Arial"/>
                <w:sz w:val="20"/>
                <w:szCs w:val="20"/>
                <w:lang w:val="es-ES" w:eastAsia="zh-CN"/>
              </w:rPr>
              <w:t>5.1</w:t>
            </w:r>
            <w:r w:rsidRPr="00E92C33">
              <w:rPr>
                <w:rFonts w:ascii="Arial" w:eastAsia="SimSun" w:hAnsi="Arial" w:cs="Arial"/>
                <w:sz w:val="20"/>
                <w:szCs w:val="20"/>
                <w:lang w:val="es-ES" w:eastAsia="zh-CN"/>
              </w:rPr>
              <w:tab/>
              <w:t>Cuando las expresiones culturales tradicionales protegidas sean [sagradas], [secretas] o [conocidas únicamente] [estén celosamente guardadas] en el interior de [pueblos] indígenas o comunidades locales, [los Estados miembros]:</w:t>
            </w:r>
            <w:r w:rsidR="00606826" w:rsidRPr="00E92C33">
              <w:rPr>
                <w:rFonts w:ascii="Arial" w:eastAsia="SimSun" w:hAnsi="Arial" w:cs="Arial"/>
                <w:sz w:val="20"/>
                <w:szCs w:val="20"/>
                <w:lang w:val="es-ES" w:eastAsia="zh-CN"/>
              </w:rPr>
              <w:t xml:space="preserve"> </w:t>
            </w:r>
          </w:p>
          <w:p w:rsidR="008F7D60" w:rsidRPr="00E92C33" w:rsidRDefault="008F7D60" w:rsidP="00606826">
            <w:pPr>
              <w:tabs>
                <w:tab w:val="left" w:pos="550"/>
              </w:tabs>
              <w:autoSpaceDE w:val="0"/>
              <w:autoSpaceDN w:val="0"/>
              <w:adjustRightInd w:val="0"/>
              <w:rPr>
                <w:rFonts w:ascii="Arial" w:eastAsia="SimSun" w:hAnsi="Arial" w:cs="Arial"/>
                <w:sz w:val="20"/>
                <w:szCs w:val="20"/>
                <w:lang w:val="es-ES" w:eastAsia="zh-CN"/>
              </w:rPr>
            </w:pPr>
          </w:p>
          <w:p w:rsidR="008F7D60" w:rsidRPr="00E92C33" w:rsidRDefault="008F7D60" w:rsidP="008F7D60">
            <w:pPr>
              <w:autoSpaceDE w:val="0"/>
              <w:autoSpaceDN w:val="0"/>
              <w:adjustRightInd w:val="0"/>
              <w:ind w:left="900" w:hanging="450"/>
              <w:rPr>
                <w:rFonts w:ascii="Arial" w:eastAsia="SimSun" w:hAnsi="Arial" w:cs="Arial"/>
                <w:sz w:val="20"/>
                <w:szCs w:val="20"/>
                <w:lang w:val="es-ES" w:eastAsia="zh-CN"/>
              </w:rPr>
            </w:pPr>
            <w:r w:rsidRPr="00E92C33">
              <w:rPr>
                <w:rFonts w:ascii="Arial" w:eastAsia="SimSun" w:hAnsi="Arial" w:cs="Arial"/>
                <w:sz w:val="20"/>
                <w:szCs w:val="20"/>
                <w:lang w:val="es-ES" w:eastAsia="zh-CN"/>
              </w:rPr>
              <w:t>a)</w:t>
            </w:r>
            <w:r w:rsidRPr="00E92C33">
              <w:rPr>
                <w:rFonts w:ascii="Arial" w:eastAsia="SimSun" w:hAnsi="Arial" w:cs="Arial"/>
                <w:sz w:val="20"/>
                <w:szCs w:val="20"/>
                <w:lang w:val="es-ES" w:eastAsia="zh-CN"/>
              </w:rPr>
              <w:tab/>
              <w:t>deberán adoptar/adoptarán medidas jurídicas, políticas y/o administrativas, según proceda y de conformidad con la legislación nacional, que permitan a los beneficiarios:</w:t>
            </w:r>
          </w:p>
          <w:p w:rsidR="008F7D60" w:rsidRPr="00E92C33" w:rsidRDefault="008F7D60" w:rsidP="00606826">
            <w:pPr>
              <w:tabs>
                <w:tab w:val="left" w:pos="550"/>
              </w:tabs>
              <w:autoSpaceDE w:val="0"/>
              <w:autoSpaceDN w:val="0"/>
              <w:adjustRightInd w:val="0"/>
              <w:ind w:left="1134"/>
              <w:rPr>
                <w:rFonts w:ascii="Arial" w:eastAsia="SimSun" w:hAnsi="Arial" w:cs="Arial"/>
                <w:sz w:val="20"/>
                <w:szCs w:val="20"/>
                <w:lang w:val="es-ES" w:eastAsia="zh-CN"/>
              </w:rPr>
            </w:pPr>
          </w:p>
          <w:p w:rsidR="008F7D60" w:rsidRPr="00E92C33" w:rsidRDefault="008F7D60" w:rsidP="008F7D60">
            <w:pPr>
              <w:tabs>
                <w:tab w:val="left" w:pos="550"/>
              </w:tabs>
              <w:autoSpaceDE w:val="0"/>
              <w:autoSpaceDN w:val="0"/>
              <w:adjustRightInd w:val="0"/>
              <w:ind w:left="1170" w:hanging="270"/>
              <w:rPr>
                <w:rFonts w:ascii="Arial" w:eastAsia="SimSun" w:hAnsi="Arial" w:cs="Arial"/>
                <w:sz w:val="20"/>
                <w:szCs w:val="20"/>
                <w:lang w:val="es-ES" w:eastAsia="zh-CN"/>
              </w:rPr>
            </w:pPr>
            <w:r w:rsidRPr="00E92C33">
              <w:rPr>
                <w:rFonts w:ascii="Arial" w:eastAsia="SimSun" w:hAnsi="Arial" w:cs="Arial"/>
                <w:sz w:val="20"/>
                <w:szCs w:val="20"/>
                <w:lang w:val="es-ES" w:eastAsia="zh-CN"/>
              </w:rPr>
              <w:t>i)</w:t>
            </w:r>
            <w:r w:rsidRPr="00E92C33">
              <w:rPr>
                <w:rFonts w:ascii="Arial" w:eastAsia="SimSun" w:hAnsi="Arial" w:cs="Arial"/>
                <w:sz w:val="20"/>
                <w:szCs w:val="20"/>
                <w:lang w:val="es-ES" w:eastAsia="zh-CN"/>
              </w:rPr>
              <w:tab/>
              <w:t>[crear,] mantener, controlar y desarrollar dichas expresiones culturales tradicionales protegidas;</w:t>
            </w:r>
          </w:p>
          <w:p w:rsidR="008F7D60" w:rsidRPr="00E92C33" w:rsidRDefault="008F7D60" w:rsidP="0005562E">
            <w:pPr>
              <w:tabs>
                <w:tab w:val="left" w:pos="550"/>
              </w:tabs>
              <w:autoSpaceDE w:val="0"/>
              <w:autoSpaceDN w:val="0"/>
              <w:adjustRightInd w:val="0"/>
              <w:ind w:left="1170" w:hanging="270"/>
              <w:rPr>
                <w:rFonts w:ascii="Arial" w:eastAsia="SimSun" w:hAnsi="Arial" w:cs="Arial"/>
                <w:sz w:val="20"/>
                <w:szCs w:val="20"/>
                <w:lang w:val="es-ES" w:eastAsia="zh-CN"/>
              </w:rPr>
            </w:pPr>
          </w:p>
          <w:p w:rsidR="008F7D60" w:rsidRPr="00E92C33" w:rsidRDefault="008F7D60" w:rsidP="008F7D60">
            <w:pPr>
              <w:tabs>
                <w:tab w:val="left" w:pos="550"/>
              </w:tabs>
              <w:autoSpaceDE w:val="0"/>
              <w:autoSpaceDN w:val="0"/>
              <w:adjustRightInd w:val="0"/>
              <w:ind w:left="1170" w:hanging="270"/>
              <w:rPr>
                <w:rFonts w:ascii="Arial" w:eastAsia="SimSun" w:hAnsi="Arial" w:cs="Arial"/>
                <w:sz w:val="20"/>
                <w:szCs w:val="20"/>
                <w:lang w:val="es-ES" w:eastAsia="zh-CN"/>
              </w:rPr>
            </w:pPr>
            <w:r w:rsidRPr="00E92C33">
              <w:rPr>
                <w:rFonts w:ascii="Arial" w:eastAsia="SimSun" w:hAnsi="Arial" w:cs="Arial"/>
                <w:sz w:val="20"/>
                <w:szCs w:val="20"/>
                <w:lang w:val="es-ES" w:eastAsia="zh-CN"/>
              </w:rPr>
              <w:t>ii)</w:t>
            </w:r>
            <w:r w:rsidRPr="00E92C33">
              <w:rPr>
                <w:rFonts w:ascii="Arial" w:eastAsia="SimSun" w:hAnsi="Arial" w:cs="Arial"/>
                <w:sz w:val="20"/>
                <w:szCs w:val="20"/>
                <w:lang w:val="es-ES" w:eastAsia="zh-CN"/>
              </w:rPr>
              <w:tab/>
              <w:t>[desalentar] impedir la divulgación y fijación no autorizadas e impedir el uso ilegal de las expresiones culturales tradicionales secretas protegidas;</w:t>
            </w:r>
          </w:p>
          <w:p w:rsidR="008F7D60" w:rsidRPr="00E92C33" w:rsidRDefault="008F7D60" w:rsidP="0005562E">
            <w:pPr>
              <w:tabs>
                <w:tab w:val="left" w:pos="550"/>
              </w:tabs>
              <w:autoSpaceDE w:val="0"/>
              <w:autoSpaceDN w:val="0"/>
              <w:adjustRightInd w:val="0"/>
              <w:ind w:left="1170" w:hanging="270"/>
              <w:rPr>
                <w:rFonts w:ascii="Arial" w:eastAsia="SimSun" w:hAnsi="Arial" w:cs="Arial"/>
                <w:sz w:val="20"/>
                <w:szCs w:val="20"/>
                <w:lang w:val="es-ES" w:eastAsia="zh-CN"/>
              </w:rPr>
            </w:pPr>
          </w:p>
          <w:p w:rsidR="008F7D60" w:rsidRPr="00E92C33" w:rsidRDefault="00606826" w:rsidP="008F7D60">
            <w:pPr>
              <w:tabs>
                <w:tab w:val="left" w:pos="550"/>
              </w:tabs>
              <w:autoSpaceDE w:val="0"/>
              <w:autoSpaceDN w:val="0"/>
              <w:adjustRightInd w:val="0"/>
              <w:ind w:left="1170" w:hanging="270"/>
              <w:rPr>
                <w:rFonts w:ascii="Arial" w:eastAsia="SimSun" w:hAnsi="Arial" w:cs="Arial"/>
                <w:sz w:val="20"/>
                <w:szCs w:val="20"/>
                <w:lang w:val="es-ES" w:eastAsia="zh-CN"/>
              </w:rPr>
            </w:pPr>
            <w:r w:rsidRPr="00E92C33">
              <w:rPr>
                <w:rFonts w:ascii="Arial" w:eastAsia="SimSun" w:hAnsi="Arial" w:cs="Arial"/>
                <w:sz w:val="20"/>
                <w:szCs w:val="20"/>
                <w:lang w:val="es-ES" w:eastAsia="zh-CN"/>
              </w:rPr>
              <w:t>iii</w:t>
            </w:r>
            <w:r w:rsidR="00334D71" w:rsidRPr="00E92C33">
              <w:rPr>
                <w:rFonts w:ascii="Arial" w:eastAsia="SimSun" w:hAnsi="Arial" w:cs="Arial"/>
                <w:sz w:val="20"/>
                <w:szCs w:val="20"/>
                <w:lang w:val="es-ES" w:eastAsia="zh-CN"/>
              </w:rPr>
              <w:t>)</w:t>
            </w:r>
            <w:r w:rsidRPr="00E92C33">
              <w:rPr>
                <w:rFonts w:ascii="Arial" w:eastAsia="SimSun" w:hAnsi="Arial" w:cs="Arial"/>
                <w:sz w:val="20"/>
                <w:szCs w:val="20"/>
                <w:lang w:val="es-ES" w:eastAsia="zh-CN"/>
              </w:rPr>
              <w:tab/>
            </w:r>
            <w:r w:rsidR="008F7D60" w:rsidRPr="00E92C33">
              <w:rPr>
                <w:rFonts w:ascii="Arial" w:eastAsia="SimSun" w:hAnsi="Arial" w:cs="Arial"/>
                <w:sz w:val="20"/>
                <w:szCs w:val="20"/>
                <w:lang w:val="es-ES" w:eastAsia="zh-CN"/>
              </w:rPr>
              <w:t xml:space="preserve">[autorizar o denegar el acceso a y el uso/[la utilización] de </w:t>
            </w:r>
            <w:r w:rsidR="00E65104" w:rsidRPr="00E92C33">
              <w:rPr>
                <w:rFonts w:ascii="Arial" w:eastAsia="SimSun" w:hAnsi="Arial" w:cs="Arial"/>
                <w:sz w:val="20"/>
                <w:szCs w:val="20"/>
                <w:lang w:val="es-ES" w:eastAsia="zh-CN"/>
              </w:rPr>
              <w:t>dichas</w:t>
            </w:r>
            <w:r w:rsidR="008F7D60" w:rsidRPr="00E92C33">
              <w:rPr>
                <w:rFonts w:ascii="Arial" w:eastAsia="SimSun" w:hAnsi="Arial" w:cs="Arial"/>
                <w:sz w:val="20"/>
                <w:szCs w:val="20"/>
                <w:lang w:val="es-ES" w:eastAsia="zh-CN"/>
              </w:rPr>
              <w:t xml:space="preserve"> [expresiones culturales </w:t>
            </w:r>
            <w:r w:rsidR="00E65104" w:rsidRPr="00E92C33">
              <w:rPr>
                <w:rFonts w:ascii="Arial" w:eastAsia="SimSun" w:hAnsi="Arial" w:cs="Arial"/>
                <w:sz w:val="20"/>
                <w:szCs w:val="20"/>
                <w:lang w:val="es-ES" w:eastAsia="zh-CN"/>
              </w:rPr>
              <w:t>tradicionales protegidas</w:t>
            </w:r>
            <w:r w:rsidR="008F7D60" w:rsidRPr="00E92C33">
              <w:rPr>
                <w:rFonts w:ascii="Arial" w:eastAsia="SimSun" w:hAnsi="Arial" w:cs="Arial"/>
                <w:sz w:val="20"/>
                <w:szCs w:val="20"/>
                <w:lang w:val="es-ES" w:eastAsia="zh-CN"/>
              </w:rPr>
              <w:t xml:space="preserve"> sobre la base del consentimiento fundamentado previo o la aprobación y la participación y condiciones mutuamente convenidas;]</w:t>
            </w:r>
            <w:r w:rsidRPr="00E92C33">
              <w:rPr>
                <w:rFonts w:ascii="Arial" w:eastAsia="SimSun" w:hAnsi="Arial" w:cs="Arial"/>
                <w:sz w:val="20"/>
                <w:szCs w:val="20"/>
                <w:lang w:val="es-ES" w:eastAsia="zh-CN"/>
              </w:rPr>
              <w:t xml:space="preserve"> </w:t>
            </w:r>
          </w:p>
          <w:p w:rsidR="008F7D60" w:rsidRPr="00E92C33" w:rsidRDefault="008F7D60" w:rsidP="0005562E">
            <w:pPr>
              <w:tabs>
                <w:tab w:val="left" w:pos="550"/>
              </w:tabs>
              <w:autoSpaceDE w:val="0"/>
              <w:autoSpaceDN w:val="0"/>
              <w:adjustRightInd w:val="0"/>
              <w:ind w:left="1170" w:hanging="270"/>
              <w:rPr>
                <w:rFonts w:ascii="Arial" w:eastAsia="SimSun" w:hAnsi="Arial" w:cs="Arial"/>
                <w:sz w:val="20"/>
                <w:szCs w:val="20"/>
                <w:lang w:val="es-ES" w:eastAsia="zh-CN"/>
              </w:rPr>
            </w:pPr>
          </w:p>
          <w:p w:rsidR="008F7D60" w:rsidRPr="00E92C33" w:rsidRDefault="008F7D60" w:rsidP="008F7D60">
            <w:pPr>
              <w:tabs>
                <w:tab w:val="left" w:pos="550"/>
              </w:tabs>
              <w:autoSpaceDE w:val="0"/>
              <w:autoSpaceDN w:val="0"/>
              <w:adjustRightInd w:val="0"/>
              <w:ind w:left="1170" w:hanging="270"/>
              <w:rPr>
                <w:rFonts w:ascii="Arial" w:eastAsia="SimSun" w:hAnsi="Arial" w:cs="Arial"/>
                <w:sz w:val="20"/>
                <w:szCs w:val="20"/>
                <w:lang w:val="es-ES" w:eastAsia="zh-CN"/>
              </w:rPr>
            </w:pPr>
            <w:r w:rsidRPr="00E92C33">
              <w:rPr>
                <w:rFonts w:ascii="Arial" w:eastAsia="SimSun" w:hAnsi="Arial" w:cs="Arial"/>
                <w:sz w:val="20"/>
                <w:szCs w:val="20"/>
                <w:lang w:val="es-ES" w:eastAsia="zh-CN"/>
              </w:rPr>
              <w:t>iv)</w:t>
            </w:r>
            <w:r w:rsidRPr="00E92C33">
              <w:rPr>
                <w:rFonts w:ascii="Arial" w:eastAsia="SimSun" w:hAnsi="Arial" w:cs="Arial"/>
                <w:sz w:val="20"/>
                <w:szCs w:val="20"/>
                <w:lang w:val="es-ES" w:eastAsia="zh-CN"/>
              </w:rPr>
              <w:tab/>
              <w:t>proteger las expresiones culturales tradicionales protegidas ante cualquier uso [falso o engañoso], en relación con bienes o servicios, que sugiera algún tipo de aprobación de los beneficiarios o vinculación con ellos;  y</w:t>
            </w:r>
          </w:p>
          <w:p w:rsidR="008F7D60" w:rsidRPr="00E92C33" w:rsidRDefault="008F7D60" w:rsidP="0005562E">
            <w:pPr>
              <w:tabs>
                <w:tab w:val="left" w:pos="550"/>
              </w:tabs>
              <w:autoSpaceDE w:val="0"/>
              <w:autoSpaceDN w:val="0"/>
              <w:adjustRightInd w:val="0"/>
              <w:ind w:left="1170" w:hanging="270"/>
              <w:rPr>
                <w:rFonts w:ascii="Arial" w:eastAsia="SimSun" w:hAnsi="Arial" w:cs="Arial"/>
                <w:sz w:val="20"/>
                <w:szCs w:val="20"/>
                <w:lang w:val="es-ES" w:eastAsia="zh-CN"/>
              </w:rPr>
            </w:pPr>
          </w:p>
          <w:p w:rsidR="008F7D60" w:rsidRPr="00E92C33" w:rsidRDefault="008F7D60" w:rsidP="008F7D60">
            <w:pPr>
              <w:tabs>
                <w:tab w:val="left" w:pos="550"/>
              </w:tabs>
              <w:autoSpaceDE w:val="0"/>
              <w:autoSpaceDN w:val="0"/>
              <w:adjustRightInd w:val="0"/>
              <w:ind w:left="1170" w:hanging="270"/>
              <w:rPr>
                <w:rFonts w:ascii="Arial" w:eastAsia="SimSun" w:hAnsi="Arial" w:cs="Arial"/>
                <w:sz w:val="20"/>
                <w:szCs w:val="20"/>
                <w:lang w:val="es-ES" w:eastAsia="zh-CN"/>
              </w:rPr>
            </w:pPr>
            <w:r w:rsidRPr="00E92C33">
              <w:rPr>
                <w:rFonts w:ascii="Arial" w:eastAsia="SimSun" w:hAnsi="Arial" w:cs="Arial"/>
                <w:sz w:val="20"/>
                <w:szCs w:val="20"/>
                <w:lang w:val="es-ES" w:eastAsia="zh-CN"/>
              </w:rPr>
              <w:t>v)</w:t>
            </w:r>
            <w:r w:rsidRPr="00E92C33">
              <w:rPr>
                <w:rFonts w:ascii="Arial" w:eastAsia="SimSun" w:hAnsi="Arial" w:cs="Arial"/>
                <w:sz w:val="20"/>
                <w:szCs w:val="20"/>
                <w:lang w:val="es-ES" w:eastAsia="zh-CN"/>
              </w:rPr>
              <w:tab/>
              <w:t>[impedir] prohibir los usos o modificaciones que distorsionen o mutilen las expresiones culturales tradicionales protegidas o que de otra forma menoscaben la relevancia cultural que tienen para el beneficiario.</w:t>
            </w:r>
          </w:p>
          <w:p w:rsidR="008F7D60" w:rsidRPr="00E92C33" w:rsidRDefault="008F7D60" w:rsidP="00606826">
            <w:pPr>
              <w:tabs>
                <w:tab w:val="left" w:pos="550"/>
              </w:tabs>
              <w:autoSpaceDE w:val="0"/>
              <w:autoSpaceDN w:val="0"/>
              <w:adjustRightInd w:val="0"/>
              <w:ind w:left="550"/>
              <w:rPr>
                <w:rFonts w:ascii="Arial" w:eastAsia="SimSun" w:hAnsi="Arial" w:cs="Arial"/>
                <w:sz w:val="20"/>
                <w:szCs w:val="20"/>
                <w:lang w:val="es-ES" w:eastAsia="zh-CN"/>
              </w:rPr>
            </w:pPr>
          </w:p>
          <w:p w:rsidR="008F7D60" w:rsidRPr="00E92C33" w:rsidRDefault="008F7D60" w:rsidP="008F7D60">
            <w:pPr>
              <w:autoSpaceDE w:val="0"/>
              <w:autoSpaceDN w:val="0"/>
              <w:adjustRightInd w:val="0"/>
              <w:ind w:left="900" w:hanging="450"/>
              <w:rPr>
                <w:rFonts w:ascii="Arial" w:eastAsia="SimSun" w:hAnsi="Arial" w:cs="Arial"/>
                <w:sz w:val="20"/>
                <w:szCs w:val="20"/>
                <w:lang w:val="es-ES" w:eastAsia="zh-CN"/>
              </w:rPr>
            </w:pPr>
            <w:r w:rsidRPr="00E92C33">
              <w:rPr>
                <w:rFonts w:ascii="Arial" w:eastAsia="SimSun" w:hAnsi="Arial" w:cs="Arial"/>
                <w:sz w:val="20"/>
                <w:szCs w:val="20"/>
                <w:lang w:val="es-ES" w:eastAsia="zh-CN"/>
              </w:rPr>
              <w:t>b)</w:t>
            </w:r>
            <w:r w:rsidRPr="00E92C33">
              <w:rPr>
                <w:rFonts w:ascii="Arial" w:eastAsia="SimSun" w:hAnsi="Arial" w:cs="Arial"/>
                <w:sz w:val="20"/>
                <w:szCs w:val="20"/>
                <w:lang w:val="es-ES" w:eastAsia="zh-CN"/>
              </w:rPr>
              <w:tab/>
              <w:t>deberán alentar/alentarán a los usuarios a:</w:t>
            </w:r>
            <w:r w:rsidR="00606826" w:rsidRPr="00E92C33">
              <w:rPr>
                <w:rFonts w:ascii="Arial" w:eastAsia="SimSun" w:hAnsi="Arial" w:cs="Arial"/>
                <w:sz w:val="20"/>
                <w:szCs w:val="20"/>
                <w:lang w:val="es-ES" w:eastAsia="zh-CN"/>
              </w:rPr>
              <w:t xml:space="preserve"> </w:t>
            </w:r>
          </w:p>
          <w:p w:rsidR="008F7D60" w:rsidRPr="00E92C33" w:rsidRDefault="008F7D60" w:rsidP="0005562E">
            <w:pPr>
              <w:tabs>
                <w:tab w:val="left" w:pos="550"/>
              </w:tabs>
              <w:autoSpaceDE w:val="0"/>
              <w:autoSpaceDN w:val="0"/>
              <w:adjustRightInd w:val="0"/>
              <w:ind w:left="900" w:hanging="450"/>
              <w:rPr>
                <w:rFonts w:ascii="Arial" w:eastAsia="SimSun" w:hAnsi="Arial" w:cs="Arial"/>
                <w:sz w:val="20"/>
                <w:szCs w:val="20"/>
                <w:lang w:val="es-ES" w:eastAsia="zh-CN"/>
              </w:rPr>
            </w:pPr>
          </w:p>
          <w:p w:rsidR="008F7D60" w:rsidRPr="00E92C33" w:rsidRDefault="008F7D60" w:rsidP="008F7D60">
            <w:pPr>
              <w:tabs>
                <w:tab w:val="left" w:pos="550"/>
              </w:tabs>
              <w:autoSpaceDE w:val="0"/>
              <w:autoSpaceDN w:val="0"/>
              <w:adjustRightInd w:val="0"/>
              <w:ind w:left="1170" w:hanging="270"/>
              <w:rPr>
                <w:rFonts w:ascii="Arial" w:eastAsia="SimSun" w:hAnsi="Arial" w:cs="Arial"/>
                <w:sz w:val="20"/>
                <w:szCs w:val="20"/>
                <w:lang w:val="es-ES" w:eastAsia="zh-CN"/>
              </w:rPr>
            </w:pPr>
            <w:r w:rsidRPr="00E92C33">
              <w:rPr>
                <w:rFonts w:ascii="Arial" w:eastAsia="SimSun" w:hAnsi="Arial" w:cs="Arial"/>
                <w:sz w:val="20"/>
                <w:szCs w:val="20"/>
                <w:lang w:val="es-ES" w:eastAsia="zh-CN"/>
              </w:rPr>
              <w:t>i)</w:t>
            </w:r>
            <w:r w:rsidRPr="00E92C33">
              <w:rPr>
                <w:rFonts w:ascii="Arial" w:eastAsia="SimSun" w:hAnsi="Arial" w:cs="Arial"/>
                <w:sz w:val="20"/>
                <w:szCs w:val="20"/>
                <w:lang w:val="es-ES" w:eastAsia="zh-CN"/>
              </w:rPr>
              <w:tab/>
              <w:t>atribuir dichas expresiones culturales tradicionales protegidas a los beneficiarios;</w:t>
            </w:r>
          </w:p>
          <w:p w:rsidR="008F7D60" w:rsidRPr="00E92C33" w:rsidRDefault="008F7D60" w:rsidP="0005562E">
            <w:pPr>
              <w:tabs>
                <w:tab w:val="left" w:pos="550"/>
              </w:tabs>
              <w:autoSpaceDE w:val="0"/>
              <w:autoSpaceDN w:val="0"/>
              <w:adjustRightInd w:val="0"/>
              <w:ind w:left="1170" w:hanging="270"/>
              <w:rPr>
                <w:rFonts w:ascii="Arial" w:eastAsia="SimSun" w:hAnsi="Arial" w:cs="Arial"/>
                <w:sz w:val="20"/>
                <w:szCs w:val="20"/>
                <w:lang w:val="es-ES" w:eastAsia="zh-CN"/>
              </w:rPr>
            </w:pPr>
          </w:p>
          <w:p w:rsidR="008F7D60" w:rsidRPr="00E92C33" w:rsidRDefault="008F7D60" w:rsidP="008F7D60">
            <w:pPr>
              <w:tabs>
                <w:tab w:val="left" w:pos="550"/>
              </w:tabs>
              <w:autoSpaceDE w:val="0"/>
              <w:autoSpaceDN w:val="0"/>
              <w:adjustRightInd w:val="0"/>
              <w:ind w:left="1170" w:hanging="270"/>
              <w:rPr>
                <w:rFonts w:ascii="Arial" w:eastAsia="SimSun" w:hAnsi="Arial" w:cs="Arial"/>
                <w:sz w:val="20"/>
                <w:szCs w:val="20"/>
                <w:lang w:val="es-ES" w:eastAsia="zh-CN"/>
              </w:rPr>
            </w:pPr>
            <w:r w:rsidRPr="00E92C33">
              <w:rPr>
                <w:rFonts w:ascii="Arial" w:eastAsia="SimSun" w:hAnsi="Arial" w:cs="Arial"/>
                <w:sz w:val="20"/>
                <w:szCs w:val="20"/>
                <w:lang w:val="es-ES" w:eastAsia="zh-CN"/>
              </w:rPr>
              <w:t>ii)</w:t>
            </w:r>
            <w:r w:rsidRPr="00E92C33">
              <w:rPr>
                <w:rFonts w:ascii="Arial" w:eastAsia="SimSun" w:hAnsi="Arial" w:cs="Arial"/>
                <w:sz w:val="20"/>
                <w:szCs w:val="20"/>
                <w:lang w:val="es-ES" w:eastAsia="zh-CN"/>
              </w:rPr>
              <w:tab/>
              <w:t>hacer todo lo posible para celebrar un acuerdo con los beneficiarios para establecer las condiciones de uso de las expresiones culturales tradicionales protegidas];  y</w:t>
            </w:r>
          </w:p>
          <w:p w:rsidR="008F7D60" w:rsidRPr="00E92C33" w:rsidRDefault="008F7D60" w:rsidP="0005562E">
            <w:pPr>
              <w:tabs>
                <w:tab w:val="left" w:pos="550"/>
              </w:tabs>
              <w:autoSpaceDE w:val="0"/>
              <w:autoSpaceDN w:val="0"/>
              <w:adjustRightInd w:val="0"/>
              <w:ind w:left="1170" w:hanging="270"/>
              <w:rPr>
                <w:rFonts w:ascii="Arial" w:eastAsia="SimSun" w:hAnsi="Arial" w:cs="Arial"/>
                <w:sz w:val="20"/>
                <w:szCs w:val="20"/>
                <w:lang w:val="es-ES" w:eastAsia="zh-CN"/>
              </w:rPr>
            </w:pPr>
          </w:p>
          <w:p w:rsidR="008F7D60" w:rsidRPr="00E92C33" w:rsidRDefault="008F7D60" w:rsidP="008F7D60">
            <w:pPr>
              <w:tabs>
                <w:tab w:val="left" w:pos="550"/>
              </w:tabs>
              <w:autoSpaceDE w:val="0"/>
              <w:autoSpaceDN w:val="0"/>
              <w:adjustRightInd w:val="0"/>
              <w:ind w:left="1170" w:hanging="270"/>
              <w:rPr>
                <w:rFonts w:ascii="Arial" w:eastAsia="SimSun" w:hAnsi="Arial" w:cs="Arial"/>
                <w:sz w:val="20"/>
                <w:szCs w:val="20"/>
                <w:lang w:val="es-ES" w:eastAsia="zh-CN"/>
              </w:rPr>
            </w:pPr>
            <w:r w:rsidRPr="00E92C33">
              <w:rPr>
                <w:rFonts w:ascii="Arial" w:eastAsia="SimSun" w:hAnsi="Arial" w:cs="Arial"/>
                <w:sz w:val="20"/>
                <w:szCs w:val="20"/>
                <w:lang w:val="es-ES" w:eastAsia="zh-CN"/>
              </w:rPr>
              <w:lastRenderedPageBreak/>
              <w:t>iii)</w:t>
            </w:r>
            <w:r w:rsidRPr="00E92C33">
              <w:rPr>
                <w:rFonts w:ascii="Arial" w:eastAsia="SimSun" w:hAnsi="Arial" w:cs="Arial"/>
                <w:sz w:val="20"/>
                <w:szCs w:val="20"/>
                <w:lang w:val="es-ES" w:eastAsia="zh-CN"/>
              </w:rPr>
              <w:tab/>
              <w:t>que usen/utilicen los conocimientos respetando las normas y las prácticas culturales de los beneficiarios, así como la naturaleza [inalienable, indivisible e imprescriptible] de los derechos morales asociados a las expresiones culturales tradicionales protegidas.</w:t>
            </w:r>
          </w:p>
          <w:p w:rsidR="008F7D60" w:rsidRPr="00E92C33" w:rsidRDefault="008F7D60" w:rsidP="00606826">
            <w:pPr>
              <w:tabs>
                <w:tab w:val="left" w:pos="550"/>
              </w:tabs>
              <w:autoSpaceDE w:val="0"/>
              <w:autoSpaceDN w:val="0"/>
              <w:adjustRightInd w:val="0"/>
              <w:rPr>
                <w:rFonts w:ascii="Arial" w:eastAsia="SimSun" w:hAnsi="Arial" w:cs="Arial"/>
                <w:sz w:val="20"/>
                <w:szCs w:val="20"/>
                <w:lang w:val="es-ES" w:eastAsia="zh-CN"/>
              </w:rPr>
            </w:pPr>
          </w:p>
          <w:p w:rsidR="008F7D60" w:rsidRPr="00E92C33" w:rsidRDefault="008F7D60" w:rsidP="008F7D60">
            <w:pPr>
              <w:tabs>
                <w:tab w:val="left" w:pos="550"/>
              </w:tabs>
              <w:autoSpaceDE w:val="0"/>
              <w:autoSpaceDN w:val="0"/>
              <w:adjustRightInd w:val="0"/>
              <w:rPr>
                <w:rFonts w:ascii="Arial" w:eastAsia="SimSun" w:hAnsi="Arial" w:cs="Arial"/>
                <w:sz w:val="20"/>
                <w:szCs w:val="20"/>
                <w:lang w:val="es-ES" w:eastAsia="zh-CN"/>
              </w:rPr>
            </w:pPr>
            <w:r w:rsidRPr="00E92C33">
              <w:rPr>
                <w:rFonts w:ascii="Arial" w:eastAsia="SimSun" w:hAnsi="Arial" w:cs="Arial"/>
                <w:sz w:val="20"/>
                <w:szCs w:val="20"/>
                <w:lang w:val="es-ES" w:eastAsia="zh-CN"/>
              </w:rPr>
              <w:t>5.2</w:t>
            </w:r>
            <w:r w:rsidRPr="00E92C33">
              <w:rPr>
                <w:rFonts w:ascii="Arial" w:eastAsia="SimSun" w:hAnsi="Arial" w:cs="Arial"/>
                <w:sz w:val="20"/>
                <w:szCs w:val="20"/>
                <w:lang w:val="es-ES" w:eastAsia="zh-CN"/>
              </w:rPr>
              <w:tab/>
              <w:t>[Cuando las expresiones culturales tradicionales protegidas todavía sean [poseídas,] [mantenidas,] usadas [y]/[o] desarrolladas por [pueblos] indígenas o comunidades locales y estén disponibles públicamente [pero no hayan sido objeto de amplia difusión, y no sean [sagradas] ni [secretas]], los Estados miembros [deberán alentar/alentarán a los usuarios a que adopten] [adoptarán] medidas jurídicas, políticas y/o administrativas, según proceda y de conformidad con la legislación nacional para alentar a los usuarios a que]:</w:t>
            </w:r>
            <w:r w:rsidR="00606826" w:rsidRPr="00E92C33">
              <w:rPr>
                <w:rFonts w:ascii="Arial" w:eastAsia="SimSun" w:hAnsi="Arial" w:cs="Arial"/>
                <w:sz w:val="20"/>
                <w:szCs w:val="20"/>
                <w:lang w:val="es-ES" w:eastAsia="zh-CN"/>
              </w:rPr>
              <w:t xml:space="preserve"> </w:t>
            </w:r>
          </w:p>
          <w:p w:rsidR="008F7D60" w:rsidRPr="00E92C33" w:rsidRDefault="008F7D60" w:rsidP="00606826">
            <w:pPr>
              <w:tabs>
                <w:tab w:val="left" w:pos="550"/>
              </w:tabs>
              <w:autoSpaceDE w:val="0"/>
              <w:autoSpaceDN w:val="0"/>
              <w:adjustRightInd w:val="0"/>
              <w:rPr>
                <w:rFonts w:ascii="Arial" w:eastAsia="SimSun" w:hAnsi="Arial" w:cs="Arial"/>
                <w:sz w:val="20"/>
                <w:szCs w:val="20"/>
                <w:lang w:val="es-ES" w:eastAsia="zh-CN"/>
              </w:rPr>
            </w:pPr>
          </w:p>
          <w:p w:rsidR="008F7D60" w:rsidRPr="00E92C33" w:rsidRDefault="008F7D60" w:rsidP="008F7D60">
            <w:pPr>
              <w:autoSpaceDE w:val="0"/>
              <w:autoSpaceDN w:val="0"/>
              <w:adjustRightInd w:val="0"/>
              <w:ind w:left="900" w:hanging="450"/>
              <w:rPr>
                <w:rFonts w:ascii="Arial" w:eastAsia="SimSun" w:hAnsi="Arial" w:cs="Arial"/>
                <w:sz w:val="20"/>
                <w:szCs w:val="20"/>
                <w:lang w:val="es-ES" w:eastAsia="zh-CN"/>
              </w:rPr>
            </w:pPr>
            <w:r w:rsidRPr="00E92C33">
              <w:rPr>
                <w:rFonts w:ascii="Arial" w:eastAsia="SimSun" w:hAnsi="Arial" w:cs="Arial"/>
                <w:sz w:val="20"/>
                <w:szCs w:val="20"/>
                <w:lang w:val="es-ES" w:eastAsia="zh-CN"/>
              </w:rPr>
              <w:t>atribuyan a los beneficiarios la fuente y los reconozcan como fuente de las expresiones culturales tradicionales protegidas, salvo decisión contraria de los beneficiarios, o que las expresiones culturales tradicionales protegidas no puedan atribuirse a un pueblo indígena o comunidad local específica [;  y][.]</w:t>
            </w:r>
          </w:p>
          <w:p w:rsidR="008F7D60" w:rsidRPr="00E92C33" w:rsidRDefault="008F7D60" w:rsidP="00606826">
            <w:pPr>
              <w:tabs>
                <w:tab w:val="left" w:pos="550"/>
              </w:tabs>
              <w:autoSpaceDE w:val="0"/>
              <w:autoSpaceDN w:val="0"/>
              <w:adjustRightInd w:val="0"/>
              <w:ind w:left="550"/>
              <w:rPr>
                <w:rFonts w:ascii="Arial" w:eastAsia="SimSun" w:hAnsi="Arial" w:cs="Arial"/>
                <w:sz w:val="20"/>
                <w:szCs w:val="20"/>
                <w:lang w:val="es-ES" w:eastAsia="zh-CN"/>
              </w:rPr>
            </w:pPr>
          </w:p>
          <w:p w:rsidR="008F7D60" w:rsidRPr="00E92C33" w:rsidRDefault="008F7D60" w:rsidP="008F7D60">
            <w:pPr>
              <w:autoSpaceDE w:val="0"/>
              <w:autoSpaceDN w:val="0"/>
              <w:adjustRightInd w:val="0"/>
              <w:ind w:left="900" w:hanging="450"/>
              <w:rPr>
                <w:rFonts w:ascii="Arial" w:eastAsia="SimSun" w:hAnsi="Arial" w:cs="Arial"/>
                <w:sz w:val="20"/>
                <w:szCs w:val="20"/>
                <w:lang w:val="es-ES" w:eastAsia="zh-CN"/>
              </w:rPr>
            </w:pPr>
            <w:r w:rsidRPr="00E92C33">
              <w:rPr>
                <w:rFonts w:ascii="Arial" w:eastAsia="SimSun" w:hAnsi="Arial" w:cs="Arial"/>
                <w:sz w:val="20"/>
                <w:szCs w:val="20"/>
                <w:lang w:val="es-ES" w:eastAsia="zh-CN"/>
              </w:rPr>
              <w:t>hagan todo lo posible para celebrar un contrato con los beneficiarios para establecer las condiciones de uso de las expresiones culturales tradicionales protegidas;</w:t>
            </w:r>
            <w:r w:rsidR="00606826" w:rsidRPr="00E92C33">
              <w:rPr>
                <w:rFonts w:ascii="Arial" w:eastAsia="SimSun" w:hAnsi="Arial" w:cs="Arial"/>
                <w:sz w:val="20"/>
                <w:szCs w:val="20"/>
                <w:lang w:val="es-ES" w:eastAsia="zh-CN"/>
              </w:rPr>
              <w:t xml:space="preserve"> </w:t>
            </w:r>
          </w:p>
          <w:p w:rsidR="008F7D60" w:rsidRPr="00E92C33" w:rsidRDefault="008F7D60" w:rsidP="0005562E">
            <w:pPr>
              <w:tabs>
                <w:tab w:val="left" w:pos="550"/>
              </w:tabs>
              <w:autoSpaceDE w:val="0"/>
              <w:autoSpaceDN w:val="0"/>
              <w:adjustRightInd w:val="0"/>
              <w:ind w:left="900" w:hanging="450"/>
              <w:rPr>
                <w:rFonts w:ascii="Arial" w:eastAsia="SimSun" w:hAnsi="Arial" w:cs="Arial"/>
                <w:sz w:val="20"/>
                <w:szCs w:val="20"/>
                <w:lang w:val="es-ES" w:eastAsia="zh-CN"/>
              </w:rPr>
            </w:pPr>
          </w:p>
          <w:p w:rsidR="008F7D60" w:rsidRPr="00E92C33" w:rsidRDefault="008F7D60" w:rsidP="008F7D60">
            <w:pPr>
              <w:autoSpaceDE w:val="0"/>
              <w:autoSpaceDN w:val="0"/>
              <w:adjustRightInd w:val="0"/>
              <w:ind w:left="900" w:hanging="450"/>
              <w:rPr>
                <w:rFonts w:ascii="Arial" w:eastAsia="SimSun" w:hAnsi="Arial" w:cs="Arial"/>
                <w:sz w:val="20"/>
                <w:szCs w:val="20"/>
                <w:lang w:val="es-ES" w:eastAsia="zh-CN"/>
              </w:rPr>
            </w:pPr>
            <w:r w:rsidRPr="00E92C33">
              <w:rPr>
                <w:rFonts w:ascii="Arial" w:eastAsia="SimSun" w:hAnsi="Arial" w:cs="Arial"/>
                <w:sz w:val="20"/>
                <w:szCs w:val="20"/>
                <w:lang w:val="es-ES" w:eastAsia="zh-CN"/>
              </w:rPr>
              <w:t>[usen/utilicen los conocimientos respetando las normas y las prácticas culturales de los beneficiarios así como la naturaleza [inalienable, indivisible e imprescriptible] de los derechos morales asociados a las expresiones culturales tradicionales protegidas[; y][.]]</w:t>
            </w:r>
          </w:p>
          <w:p w:rsidR="008F7D60" w:rsidRPr="00E92C33" w:rsidRDefault="008F7D60" w:rsidP="0005562E">
            <w:pPr>
              <w:tabs>
                <w:tab w:val="left" w:pos="550"/>
              </w:tabs>
              <w:autoSpaceDE w:val="0"/>
              <w:autoSpaceDN w:val="0"/>
              <w:adjustRightInd w:val="0"/>
              <w:ind w:left="900" w:hanging="450"/>
              <w:rPr>
                <w:rFonts w:ascii="Arial" w:eastAsia="SimSun" w:hAnsi="Arial" w:cs="Arial"/>
                <w:sz w:val="20"/>
                <w:szCs w:val="20"/>
                <w:lang w:val="es-ES" w:eastAsia="zh-CN"/>
              </w:rPr>
            </w:pPr>
          </w:p>
          <w:p w:rsidR="008F7D60" w:rsidRPr="00E92C33" w:rsidRDefault="008F7D60" w:rsidP="008F7D60">
            <w:pPr>
              <w:autoSpaceDE w:val="0"/>
              <w:autoSpaceDN w:val="0"/>
              <w:adjustRightInd w:val="0"/>
              <w:ind w:left="900" w:hanging="450"/>
              <w:rPr>
                <w:rFonts w:ascii="Arial" w:eastAsia="SimSun" w:hAnsi="Arial" w:cs="Arial"/>
                <w:sz w:val="20"/>
                <w:szCs w:val="20"/>
                <w:lang w:val="es-ES" w:eastAsia="zh-CN"/>
              </w:rPr>
            </w:pPr>
            <w:r w:rsidRPr="00E92C33">
              <w:rPr>
                <w:rFonts w:ascii="Arial" w:eastAsia="SimSun" w:hAnsi="Arial" w:cs="Arial"/>
                <w:sz w:val="20"/>
                <w:szCs w:val="20"/>
                <w:lang w:val="es-ES" w:eastAsia="zh-CN"/>
              </w:rPr>
              <w:t>[se abstengan de cualquier [uso falso o engañoso] de las expresiones culturales tradicionales [protegidas], en relación con bienes o servicios, que sugiera algún tipo de aprobación de los beneficiarios o vinculación con ellos.]</w:t>
            </w:r>
          </w:p>
          <w:p w:rsidR="008F7D60" w:rsidRPr="00E92C33" w:rsidRDefault="008F7D60" w:rsidP="0005562E">
            <w:pPr>
              <w:tabs>
                <w:tab w:val="left" w:pos="550"/>
              </w:tabs>
              <w:autoSpaceDE w:val="0"/>
              <w:autoSpaceDN w:val="0"/>
              <w:adjustRightInd w:val="0"/>
              <w:ind w:left="900" w:hanging="450"/>
              <w:rPr>
                <w:rFonts w:ascii="Arial" w:eastAsia="SimSun" w:hAnsi="Arial" w:cs="Arial"/>
                <w:sz w:val="20"/>
                <w:szCs w:val="20"/>
                <w:lang w:val="es-ES" w:eastAsia="zh-CN"/>
              </w:rPr>
            </w:pPr>
          </w:p>
          <w:p w:rsidR="008F7D60" w:rsidRPr="00E92C33" w:rsidRDefault="008F7D60" w:rsidP="008F7D60">
            <w:pPr>
              <w:tabs>
                <w:tab w:val="left" w:pos="550"/>
              </w:tabs>
              <w:autoSpaceDE w:val="0"/>
              <w:autoSpaceDN w:val="0"/>
              <w:adjustRightInd w:val="0"/>
              <w:rPr>
                <w:rFonts w:ascii="Arial" w:eastAsia="SimSun" w:hAnsi="Arial" w:cs="Arial"/>
                <w:sz w:val="20"/>
                <w:szCs w:val="20"/>
                <w:lang w:val="es-ES" w:eastAsia="zh-CN"/>
              </w:rPr>
            </w:pPr>
            <w:r w:rsidRPr="00E92C33">
              <w:rPr>
                <w:rFonts w:ascii="Arial" w:eastAsia="SimSun" w:hAnsi="Arial" w:cs="Arial"/>
                <w:sz w:val="20"/>
                <w:szCs w:val="20"/>
                <w:lang w:val="es-ES" w:eastAsia="zh-CN"/>
              </w:rPr>
              <w:t>5.3</w:t>
            </w:r>
            <w:r w:rsidRPr="00E92C33">
              <w:rPr>
                <w:rFonts w:ascii="Arial" w:eastAsia="SimSun" w:hAnsi="Arial" w:cs="Arial"/>
                <w:sz w:val="20"/>
                <w:szCs w:val="20"/>
                <w:lang w:val="es-ES" w:eastAsia="zh-CN"/>
              </w:rPr>
              <w:tab/>
              <w:t xml:space="preserve">[Cuando las expresiones culturales tradicionales protegidas [estén disponibles públicamente, hayan sido objeto de amplia </w:t>
            </w:r>
            <w:r w:rsidRPr="00E92C33">
              <w:rPr>
                <w:rFonts w:ascii="Arial" w:eastAsia="SimSun" w:hAnsi="Arial" w:cs="Arial"/>
                <w:sz w:val="20"/>
                <w:szCs w:val="20"/>
                <w:lang w:val="es-ES" w:eastAsia="zh-CN"/>
              </w:rPr>
              <w:lastRenderedPageBreak/>
              <w:t>difusión [y formen parte del dominio público]] [no estén contempladas en los párrafos 1 o 2] [y/o no estén protegidas en la legislación nacional, los Estados miembros deberán alentar/alentarán a los usuarios de dichas expresiones culturales tradicionales protegidas a que, de conformidad con la legislación nacional:</w:t>
            </w:r>
          </w:p>
          <w:p w:rsidR="008F7D60" w:rsidRPr="00E92C33" w:rsidRDefault="008F7D60" w:rsidP="00606826">
            <w:pPr>
              <w:tabs>
                <w:tab w:val="left" w:pos="550"/>
              </w:tabs>
              <w:autoSpaceDE w:val="0"/>
              <w:autoSpaceDN w:val="0"/>
              <w:adjustRightInd w:val="0"/>
              <w:ind w:left="550"/>
              <w:rPr>
                <w:rFonts w:ascii="Arial" w:eastAsia="SimSun" w:hAnsi="Arial" w:cs="Arial"/>
                <w:sz w:val="20"/>
                <w:szCs w:val="20"/>
                <w:lang w:val="es-ES" w:eastAsia="zh-CN"/>
              </w:rPr>
            </w:pPr>
          </w:p>
          <w:p w:rsidR="008F7D60" w:rsidRPr="00E92C33" w:rsidRDefault="008F7D60" w:rsidP="008F7D60">
            <w:pPr>
              <w:autoSpaceDE w:val="0"/>
              <w:autoSpaceDN w:val="0"/>
              <w:adjustRightInd w:val="0"/>
              <w:ind w:left="900" w:hanging="450"/>
              <w:rPr>
                <w:rFonts w:ascii="Arial" w:eastAsia="SimSun" w:hAnsi="Arial" w:cs="Arial"/>
                <w:sz w:val="20"/>
                <w:szCs w:val="20"/>
                <w:lang w:val="es-ES" w:eastAsia="zh-CN"/>
              </w:rPr>
            </w:pPr>
            <w:r w:rsidRPr="00E92C33">
              <w:rPr>
                <w:rFonts w:ascii="Arial" w:eastAsia="SimSun" w:hAnsi="Arial" w:cs="Arial"/>
                <w:sz w:val="20"/>
                <w:szCs w:val="20"/>
                <w:lang w:val="es-ES" w:eastAsia="zh-CN"/>
              </w:rPr>
              <w:t>a)</w:t>
            </w:r>
            <w:r w:rsidRPr="00E92C33">
              <w:rPr>
                <w:rFonts w:ascii="Arial" w:eastAsia="SimSun" w:hAnsi="Arial" w:cs="Arial"/>
                <w:sz w:val="20"/>
                <w:szCs w:val="20"/>
                <w:lang w:val="es-ES" w:eastAsia="zh-CN"/>
              </w:rPr>
              <w:tab/>
              <w:t>atribuyan dichas expresiones culturales tradicionales protegidas a los beneficiarios;</w:t>
            </w:r>
          </w:p>
          <w:p w:rsidR="008F7D60" w:rsidRPr="00E92C33" w:rsidRDefault="008F7D60" w:rsidP="0005562E">
            <w:pPr>
              <w:tabs>
                <w:tab w:val="left" w:pos="550"/>
              </w:tabs>
              <w:autoSpaceDE w:val="0"/>
              <w:autoSpaceDN w:val="0"/>
              <w:adjustRightInd w:val="0"/>
              <w:ind w:left="900" w:hanging="450"/>
              <w:rPr>
                <w:rFonts w:ascii="Arial" w:eastAsia="SimSun" w:hAnsi="Arial" w:cs="Arial"/>
                <w:sz w:val="20"/>
                <w:szCs w:val="20"/>
                <w:lang w:val="es-ES" w:eastAsia="zh-CN"/>
              </w:rPr>
            </w:pPr>
          </w:p>
          <w:p w:rsidR="008F7D60" w:rsidRPr="00E92C33" w:rsidRDefault="008F7D60" w:rsidP="008F7D60">
            <w:pPr>
              <w:autoSpaceDE w:val="0"/>
              <w:autoSpaceDN w:val="0"/>
              <w:adjustRightInd w:val="0"/>
              <w:ind w:left="900" w:hanging="450"/>
              <w:rPr>
                <w:rFonts w:ascii="Arial" w:eastAsia="SimSun" w:hAnsi="Arial" w:cs="Arial"/>
                <w:sz w:val="20"/>
                <w:szCs w:val="20"/>
                <w:lang w:val="es-ES" w:eastAsia="zh-CN"/>
              </w:rPr>
            </w:pPr>
            <w:r w:rsidRPr="00E92C33">
              <w:rPr>
                <w:rFonts w:ascii="Arial" w:eastAsia="SimSun" w:hAnsi="Arial" w:cs="Arial"/>
                <w:sz w:val="20"/>
                <w:szCs w:val="20"/>
                <w:lang w:val="es-ES" w:eastAsia="zh-CN"/>
              </w:rPr>
              <w:t>b)</w:t>
            </w:r>
            <w:r w:rsidRPr="00E92C33">
              <w:rPr>
                <w:rFonts w:ascii="Arial" w:eastAsia="SimSun" w:hAnsi="Arial" w:cs="Arial"/>
                <w:sz w:val="20"/>
                <w:szCs w:val="20"/>
                <w:lang w:val="es-ES" w:eastAsia="zh-CN"/>
              </w:rPr>
              <w:tab/>
              <w:t>usen/utilicen los conocimientos respetando las normas y las prácticas culturales del beneficiario [así como la naturaleza [inalienable, indivisible e imprescriptible] de los derechos morales asociados a las expresiones culturales tradicionales protegidas;</w:t>
            </w:r>
          </w:p>
          <w:p w:rsidR="008F7D60" w:rsidRPr="00E92C33" w:rsidRDefault="008F7D60" w:rsidP="0005562E">
            <w:pPr>
              <w:tabs>
                <w:tab w:val="left" w:pos="550"/>
              </w:tabs>
              <w:autoSpaceDE w:val="0"/>
              <w:autoSpaceDN w:val="0"/>
              <w:adjustRightInd w:val="0"/>
              <w:ind w:left="900" w:hanging="450"/>
              <w:rPr>
                <w:rFonts w:ascii="Arial" w:eastAsia="SimSun" w:hAnsi="Arial" w:cs="Arial"/>
                <w:sz w:val="20"/>
                <w:szCs w:val="20"/>
                <w:lang w:val="es-ES" w:eastAsia="zh-CN"/>
              </w:rPr>
            </w:pPr>
          </w:p>
          <w:p w:rsidR="008F7D60" w:rsidRPr="00E92C33" w:rsidRDefault="008F7D60" w:rsidP="008F7D60">
            <w:pPr>
              <w:autoSpaceDE w:val="0"/>
              <w:autoSpaceDN w:val="0"/>
              <w:adjustRightInd w:val="0"/>
              <w:ind w:left="900" w:hanging="450"/>
              <w:rPr>
                <w:rFonts w:ascii="Arial" w:eastAsia="SimSun" w:hAnsi="Arial" w:cs="Arial"/>
                <w:sz w:val="20"/>
                <w:szCs w:val="20"/>
                <w:lang w:val="es-ES" w:eastAsia="zh-CN"/>
              </w:rPr>
            </w:pPr>
            <w:r w:rsidRPr="00E92C33">
              <w:rPr>
                <w:rFonts w:ascii="Arial" w:eastAsia="SimSun" w:hAnsi="Arial" w:cs="Arial"/>
                <w:sz w:val="20"/>
                <w:szCs w:val="20"/>
                <w:lang w:val="es-ES" w:eastAsia="zh-CN"/>
              </w:rPr>
              <w:t>c)</w:t>
            </w:r>
            <w:r w:rsidRPr="00E92C33">
              <w:rPr>
                <w:rFonts w:ascii="Arial" w:eastAsia="SimSun" w:hAnsi="Arial" w:cs="Arial"/>
                <w:sz w:val="20"/>
                <w:szCs w:val="20"/>
                <w:lang w:val="es-ES" w:eastAsia="zh-CN"/>
              </w:rPr>
              <w:tab/>
              <w:t>[protejan las expresiones culturales tradicionales ante cualquier uso [falso o engañoso], en relación con bienes o servicios, que sugiera algún tipo de aprobación de los beneficiarios o vinculación con ellos[;]] [y]</w:t>
            </w:r>
          </w:p>
          <w:p w:rsidR="008F7D60" w:rsidRPr="00E92C33" w:rsidRDefault="008F7D60" w:rsidP="0005562E">
            <w:pPr>
              <w:tabs>
                <w:tab w:val="left" w:pos="550"/>
              </w:tabs>
              <w:autoSpaceDE w:val="0"/>
              <w:autoSpaceDN w:val="0"/>
              <w:adjustRightInd w:val="0"/>
              <w:ind w:left="900" w:hanging="450"/>
              <w:rPr>
                <w:rFonts w:ascii="Arial" w:eastAsia="SimSun" w:hAnsi="Arial" w:cs="Arial"/>
                <w:sz w:val="20"/>
                <w:szCs w:val="20"/>
                <w:lang w:val="es-ES" w:eastAsia="zh-CN"/>
              </w:rPr>
            </w:pPr>
          </w:p>
          <w:p w:rsidR="008F7D60" w:rsidRPr="00E92C33" w:rsidRDefault="008F7D60" w:rsidP="008F7D60">
            <w:pPr>
              <w:autoSpaceDE w:val="0"/>
              <w:autoSpaceDN w:val="0"/>
              <w:adjustRightInd w:val="0"/>
              <w:ind w:left="900" w:hanging="450"/>
              <w:rPr>
                <w:rFonts w:ascii="Arial" w:eastAsia="SimSun" w:hAnsi="Arial" w:cs="Arial"/>
                <w:sz w:val="20"/>
                <w:szCs w:val="20"/>
                <w:lang w:val="es-ES" w:eastAsia="zh-CN"/>
              </w:rPr>
            </w:pPr>
            <w:r w:rsidRPr="00E92C33">
              <w:rPr>
                <w:rFonts w:ascii="Arial" w:eastAsia="SimSun" w:hAnsi="Arial" w:cs="Arial"/>
                <w:sz w:val="20"/>
                <w:szCs w:val="20"/>
                <w:lang w:val="es-ES" w:eastAsia="zh-CN"/>
              </w:rPr>
              <w:t>d)</w:t>
            </w:r>
            <w:r w:rsidRPr="00E92C33">
              <w:rPr>
                <w:rFonts w:ascii="Arial" w:eastAsia="SimSun" w:hAnsi="Arial" w:cs="Arial"/>
                <w:sz w:val="20"/>
                <w:szCs w:val="20"/>
                <w:lang w:val="es-ES" w:eastAsia="zh-CN"/>
              </w:rPr>
              <w:tab/>
              <w:t>cuando proceda, depositen las tasas pagadas por los usuarios en el fondo constituido por dicho Estado miembro.</w:t>
            </w:r>
          </w:p>
          <w:p w:rsidR="008F7D60" w:rsidRPr="00E92C33" w:rsidRDefault="008F7D60" w:rsidP="000243D9">
            <w:pPr>
              <w:tabs>
                <w:tab w:val="left" w:pos="550"/>
              </w:tabs>
              <w:autoSpaceDE w:val="0"/>
              <w:autoSpaceDN w:val="0"/>
              <w:adjustRightInd w:val="0"/>
              <w:rPr>
                <w:rFonts w:ascii="Arial" w:eastAsia="SimSun" w:hAnsi="Arial" w:cs="Arial"/>
                <w:i/>
                <w:sz w:val="20"/>
                <w:szCs w:val="20"/>
                <w:lang w:val="es-ES" w:eastAsia="zh-CN"/>
              </w:rPr>
            </w:pPr>
          </w:p>
          <w:p w:rsidR="008F7D60" w:rsidRPr="00E92C33" w:rsidRDefault="008F7D60" w:rsidP="008F7D60">
            <w:pPr>
              <w:tabs>
                <w:tab w:val="left" w:pos="550"/>
              </w:tabs>
              <w:autoSpaceDE w:val="0"/>
              <w:autoSpaceDN w:val="0"/>
              <w:adjustRightInd w:val="0"/>
              <w:rPr>
                <w:rFonts w:ascii="Arial" w:eastAsia="SimSun" w:hAnsi="Arial" w:cs="Arial"/>
                <w:i/>
                <w:sz w:val="20"/>
                <w:szCs w:val="20"/>
                <w:lang w:val="es-ES" w:eastAsia="zh-CN"/>
              </w:rPr>
            </w:pPr>
            <w:r w:rsidRPr="00E92C33">
              <w:rPr>
                <w:rFonts w:ascii="Arial" w:eastAsia="SimSun" w:hAnsi="Arial" w:cs="Arial"/>
                <w:i/>
                <w:sz w:val="20"/>
                <w:szCs w:val="20"/>
                <w:lang w:val="es-ES" w:eastAsia="zh-CN"/>
              </w:rPr>
              <w:t>Opción 2</w:t>
            </w:r>
          </w:p>
          <w:p w:rsidR="008F7D60" w:rsidRPr="00E92C33" w:rsidRDefault="008F7D60" w:rsidP="00606826">
            <w:pPr>
              <w:tabs>
                <w:tab w:val="left" w:pos="550"/>
              </w:tabs>
              <w:autoSpaceDE w:val="0"/>
              <w:autoSpaceDN w:val="0"/>
              <w:adjustRightInd w:val="0"/>
              <w:rPr>
                <w:rFonts w:ascii="Arial" w:eastAsia="SimSun" w:hAnsi="Arial" w:cs="Arial"/>
                <w:sz w:val="20"/>
                <w:szCs w:val="20"/>
                <w:lang w:val="es-ES" w:eastAsia="zh-CN"/>
              </w:rPr>
            </w:pPr>
          </w:p>
          <w:p w:rsidR="008F7D60" w:rsidRPr="00E92C33" w:rsidRDefault="008F7D60" w:rsidP="008F7D60">
            <w:pPr>
              <w:tabs>
                <w:tab w:val="left" w:pos="550"/>
              </w:tabs>
              <w:autoSpaceDE w:val="0"/>
              <w:autoSpaceDN w:val="0"/>
              <w:adjustRightInd w:val="0"/>
              <w:rPr>
                <w:rFonts w:ascii="Arial" w:eastAsia="SimSun" w:hAnsi="Arial" w:cs="Arial"/>
                <w:sz w:val="20"/>
                <w:szCs w:val="20"/>
                <w:lang w:val="es-ES" w:eastAsia="zh-CN"/>
              </w:rPr>
            </w:pPr>
            <w:r w:rsidRPr="00E92C33">
              <w:rPr>
                <w:rFonts w:ascii="Arial" w:eastAsia="SimSun" w:hAnsi="Arial" w:cs="Arial"/>
                <w:sz w:val="20"/>
                <w:szCs w:val="20"/>
                <w:lang w:val="es-ES" w:eastAsia="zh-CN"/>
              </w:rPr>
              <w:t>5.1</w:t>
            </w:r>
            <w:r w:rsidRPr="00E92C33">
              <w:rPr>
                <w:rFonts w:ascii="Arial" w:eastAsia="SimSun" w:hAnsi="Arial" w:cs="Arial"/>
                <w:sz w:val="20"/>
                <w:szCs w:val="20"/>
                <w:lang w:val="es-ES" w:eastAsia="zh-CN"/>
              </w:rPr>
              <w:tab/>
              <w:t>Los Estados miembros deberán salvaguardar/salvaguardarán de forma razonable y equilibrada, en la medida en que sea pertinente y de conformidad con la legislación nacional, los intereses patrimoniales y morales de los beneficiarios respecto de sus expresiones culturales tradicionales protegidas, según están definidas en el presente [instrumento].</w:t>
            </w:r>
          </w:p>
          <w:p w:rsidR="008F7D60" w:rsidRPr="00E92C33" w:rsidRDefault="008F7D60" w:rsidP="00606826">
            <w:pPr>
              <w:tabs>
                <w:tab w:val="left" w:pos="550"/>
              </w:tabs>
              <w:autoSpaceDE w:val="0"/>
              <w:autoSpaceDN w:val="0"/>
              <w:adjustRightInd w:val="0"/>
              <w:rPr>
                <w:rFonts w:ascii="Arial" w:eastAsia="SimSun" w:hAnsi="Arial" w:cs="Arial"/>
                <w:sz w:val="20"/>
                <w:szCs w:val="20"/>
                <w:lang w:val="es-ES" w:eastAsia="zh-CN"/>
              </w:rPr>
            </w:pPr>
          </w:p>
          <w:p w:rsidR="008F7D60" w:rsidRPr="00E92C33" w:rsidRDefault="008F7D60" w:rsidP="008F7D60">
            <w:pPr>
              <w:tabs>
                <w:tab w:val="left" w:pos="550"/>
              </w:tabs>
              <w:autoSpaceDE w:val="0"/>
              <w:autoSpaceDN w:val="0"/>
              <w:adjustRightInd w:val="0"/>
              <w:rPr>
                <w:rFonts w:ascii="Arial" w:eastAsia="SimSun" w:hAnsi="Arial" w:cs="Arial"/>
                <w:sz w:val="20"/>
                <w:szCs w:val="20"/>
                <w:lang w:val="es-ES" w:eastAsia="zh-CN"/>
              </w:rPr>
            </w:pPr>
            <w:r w:rsidRPr="00E92C33">
              <w:rPr>
                <w:rFonts w:ascii="Arial" w:eastAsia="SimSun" w:hAnsi="Arial" w:cs="Arial"/>
                <w:sz w:val="20"/>
                <w:szCs w:val="20"/>
                <w:lang w:val="es-ES" w:eastAsia="zh-CN"/>
              </w:rPr>
              <w:t>5.2</w:t>
            </w:r>
            <w:r w:rsidRPr="00E92C33">
              <w:rPr>
                <w:rFonts w:ascii="Arial" w:eastAsia="SimSun" w:hAnsi="Arial" w:cs="Arial"/>
                <w:sz w:val="20"/>
                <w:szCs w:val="20"/>
                <w:lang w:val="es-ES" w:eastAsia="zh-CN"/>
              </w:rPr>
              <w:tab/>
              <w:t>La protección contemplada en el presente instrumento no se extiende a las expresiones culturales tradicionales que hayan sido objeto de una amplia difusión o utilización fuera de la comunidad a la que pertenecen los beneficiarios según la definición del presente [instrumento], [durante un período de tiempo razonable], forman parte del dominio público o están protegidas por derechos de propiedad intelectual.</w:t>
            </w:r>
          </w:p>
          <w:p w:rsidR="008F7D60" w:rsidRPr="00E92C33" w:rsidRDefault="008F7D60" w:rsidP="00606826">
            <w:pPr>
              <w:tabs>
                <w:tab w:val="left" w:pos="550"/>
              </w:tabs>
              <w:autoSpaceDE w:val="0"/>
              <w:autoSpaceDN w:val="0"/>
              <w:adjustRightInd w:val="0"/>
              <w:ind w:left="360"/>
              <w:rPr>
                <w:rFonts w:ascii="Arial" w:eastAsia="SimSun" w:hAnsi="Arial" w:cs="Arial"/>
                <w:sz w:val="20"/>
                <w:szCs w:val="20"/>
                <w:lang w:val="es-ES" w:eastAsia="zh-CN"/>
              </w:rPr>
            </w:pPr>
          </w:p>
          <w:p w:rsidR="008F7D60" w:rsidRPr="00E92C33" w:rsidRDefault="008F7D60" w:rsidP="008F7D60">
            <w:pPr>
              <w:tabs>
                <w:tab w:val="left" w:pos="550"/>
              </w:tabs>
              <w:autoSpaceDE w:val="0"/>
              <w:autoSpaceDN w:val="0"/>
              <w:adjustRightInd w:val="0"/>
              <w:rPr>
                <w:rFonts w:ascii="Arial" w:eastAsia="SimSun" w:hAnsi="Arial" w:cs="Arial"/>
                <w:sz w:val="20"/>
                <w:szCs w:val="20"/>
                <w:lang w:val="es-ES" w:eastAsia="zh-CN"/>
              </w:rPr>
            </w:pPr>
            <w:r w:rsidRPr="00E92C33">
              <w:rPr>
                <w:rFonts w:ascii="Arial" w:eastAsia="SimSun" w:hAnsi="Arial" w:cs="Arial"/>
                <w:sz w:val="20"/>
                <w:szCs w:val="20"/>
                <w:lang w:val="es-ES" w:eastAsia="zh-CN"/>
              </w:rPr>
              <w:t>5.3</w:t>
            </w:r>
            <w:r w:rsidRPr="00E92C33">
              <w:rPr>
                <w:rFonts w:ascii="Arial" w:eastAsia="SimSun" w:hAnsi="Arial" w:cs="Arial"/>
                <w:sz w:val="20"/>
                <w:szCs w:val="20"/>
                <w:lang w:val="es-ES" w:eastAsia="zh-CN"/>
              </w:rPr>
              <w:tab/>
              <w:t xml:space="preserve">La protección/salvaguardia prevista en el (los) presente (presentes) instrumento (instrumentos) no se extiende a los usos de las </w:t>
            </w:r>
            <w:r w:rsidRPr="00E92C33">
              <w:rPr>
                <w:rFonts w:ascii="Arial" w:eastAsia="SimSun" w:hAnsi="Arial" w:cs="Arial"/>
                <w:sz w:val="20"/>
                <w:szCs w:val="20"/>
                <w:lang w:val="es-ES" w:eastAsia="zh-CN"/>
              </w:rPr>
              <w:lastRenderedPageBreak/>
              <w:t xml:space="preserve">expresiones culturales tradicionales protegidas:  1) destinadas a archivos, uso por museos, preservación, usos en investigación y actividades académicas, e intercambio cultural;  y 2) destinadas a crear obras literarias, artísticas y creativas que están inspiradas en expresiones culturales tradicionales protegidas, tomadas como </w:t>
            </w:r>
            <w:r w:rsidR="00287A30" w:rsidRPr="00E92C33">
              <w:rPr>
                <w:rFonts w:ascii="Arial" w:eastAsia="SimSun" w:hAnsi="Arial" w:cs="Arial"/>
                <w:sz w:val="20"/>
                <w:szCs w:val="20"/>
                <w:lang w:val="es-ES" w:eastAsia="zh-CN"/>
              </w:rPr>
              <w:t>préstamo</w:t>
            </w:r>
            <w:r w:rsidRPr="00E92C33">
              <w:rPr>
                <w:rFonts w:ascii="Arial" w:eastAsia="SimSun" w:hAnsi="Arial" w:cs="Arial"/>
                <w:sz w:val="20"/>
                <w:szCs w:val="20"/>
                <w:lang w:val="es-ES" w:eastAsia="zh-CN"/>
              </w:rPr>
              <w:t xml:space="preserve"> de ellas, derivadas o adaptadas de dichas expresiones.]</w:t>
            </w: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F063A4" w:rsidRPr="00E92C33" w:rsidRDefault="00F063A4" w:rsidP="009A7C63">
            <w:pPr>
              <w:rPr>
                <w:rFonts w:ascii="Arial" w:hAnsi="Arial" w:cs="Arial"/>
                <w:sz w:val="22"/>
                <w:szCs w:val="22"/>
                <w:lang w:val="es-ES"/>
              </w:rPr>
            </w:pPr>
          </w:p>
          <w:p w:rsidR="00F063A4" w:rsidRPr="00E92C33" w:rsidRDefault="00F063A4" w:rsidP="009A7C63">
            <w:pPr>
              <w:rPr>
                <w:rFonts w:ascii="Arial" w:hAnsi="Arial" w:cs="Arial"/>
                <w:sz w:val="22"/>
                <w:szCs w:val="22"/>
                <w:lang w:val="es-ES"/>
              </w:rPr>
            </w:pPr>
          </w:p>
          <w:p w:rsidR="00F063A4" w:rsidRPr="00E92C33" w:rsidRDefault="00F063A4" w:rsidP="009A7C63">
            <w:pPr>
              <w:rPr>
                <w:rFonts w:ascii="Arial" w:hAnsi="Arial" w:cs="Arial"/>
                <w:sz w:val="22"/>
                <w:szCs w:val="22"/>
                <w:lang w:val="es-ES"/>
              </w:rPr>
            </w:pPr>
          </w:p>
          <w:p w:rsidR="00F063A4" w:rsidRPr="00E92C33" w:rsidRDefault="00F063A4" w:rsidP="009A7C63">
            <w:pPr>
              <w:rPr>
                <w:rFonts w:ascii="Arial" w:hAnsi="Arial" w:cs="Arial"/>
                <w:sz w:val="22"/>
                <w:szCs w:val="22"/>
                <w:lang w:val="es-ES"/>
              </w:rPr>
            </w:pPr>
          </w:p>
          <w:p w:rsidR="00F063A4" w:rsidRPr="00E92C33" w:rsidRDefault="00F063A4" w:rsidP="009A7C63">
            <w:pPr>
              <w:rPr>
                <w:rFonts w:ascii="Arial" w:hAnsi="Arial" w:cs="Arial"/>
                <w:sz w:val="22"/>
                <w:szCs w:val="22"/>
                <w:lang w:val="es-ES"/>
              </w:rPr>
            </w:pPr>
          </w:p>
          <w:p w:rsidR="00F063A4" w:rsidRPr="00E92C33" w:rsidRDefault="00F063A4" w:rsidP="009A7C63">
            <w:pPr>
              <w:rPr>
                <w:rFonts w:ascii="Arial" w:hAnsi="Arial" w:cs="Arial"/>
                <w:sz w:val="22"/>
                <w:szCs w:val="22"/>
                <w:lang w:val="es-ES"/>
              </w:rPr>
            </w:pPr>
          </w:p>
          <w:p w:rsidR="00F063A4" w:rsidRPr="00E92C33" w:rsidRDefault="00F063A4" w:rsidP="009A7C63">
            <w:pPr>
              <w:rPr>
                <w:rFonts w:ascii="Arial" w:hAnsi="Arial" w:cs="Arial"/>
                <w:sz w:val="22"/>
                <w:szCs w:val="22"/>
                <w:lang w:val="es-ES"/>
              </w:rPr>
            </w:pPr>
          </w:p>
          <w:p w:rsidR="00F063A4" w:rsidRPr="00E92C33" w:rsidRDefault="00F063A4" w:rsidP="009A7C63">
            <w:pPr>
              <w:rPr>
                <w:rFonts w:ascii="Arial" w:hAnsi="Arial" w:cs="Arial"/>
                <w:sz w:val="22"/>
                <w:szCs w:val="22"/>
                <w:lang w:val="es-ES"/>
              </w:rPr>
            </w:pPr>
          </w:p>
          <w:p w:rsidR="00F063A4" w:rsidRPr="00E92C33" w:rsidRDefault="00F063A4" w:rsidP="009A7C63">
            <w:pPr>
              <w:rPr>
                <w:rFonts w:ascii="Arial" w:hAnsi="Arial" w:cs="Arial"/>
                <w:sz w:val="22"/>
                <w:szCs w:val="22"/>
                <w:lang w:val="es-ES"/>
              </w:rPr>
            </w:pPr>
          </w:p>
          <w:p w:rsidR="00F063A4" w:rsidRPr="00E92C33" w:rsidRDefault="00F063A4" w:rsidP="009A7C63">
            <w:pPr>
              <w:rPr>
                <w:rFonts w:ascii="Arial" w:hAnsi="Arial" w:cs="Arial"/>
                <w:sz w:val="22"/>
                <w:szCs w:val="22"/>
                <w:lang w:val="es-ES"/>
              </w:rPr>
            </w:pPr>
          </w:p>
          <w:p w:rsidR="00F063A4" w:rsidRPr="00E92C33" w:rsidRDefault="00F063A4" w:rsidP="009A7C63">
            <w:pPr>
              <w:rPr>
                <w:rFonts w:ascii="Arial" w:hAnsi="Arial" w:cs="Arial"/>
                <w:sz w:val="22"/>
                <w:szCs w:val="22"/>
                <w:lang w:val="es-ES"/>
              </w:rPr>
            </w:pPr>
          </w:p>
          <w:p w:rsidR="00F063A4" w:rsidRPr="00E92C33" w:rsidRDefault="00F063A4" w:rsidP="009A7C63">
            <w:pPr>
              <w:rPr>
                <w:rFonts w:ascii="Arial" w:hAnsi="Arial" w:cs="Arial"/>
                <w:sz w:val="22"/>
                <w:szCs w:val="22"/>
                <w:lang w:val="es-ES"/>
              </w:rPr>
            </w:pPr>
          </w:p>
          <w:p w:rsidR="00F063A4" w:rsidRPr="00E92C33" w:rsidRDefault="00F063A4" w:rsidP="009A7C63">
            <w:pPr>
              <w:rPr>
                <w:rFonts w:ascii="Arial" w:hAnsi="Arial" w:cs="Arial"/>
                <w:sz w:val="22"/>
                <w:szCs w:val="22"/>
                <w:lang w:val="es-ES"/>
              </w:rPr>
            </w:pPr>
          </w:p>
          <w:p w:rsidR="00F063A4" w:rsidRPr="00E92C33" w:rsidRDefault="00F063A4" w:rsidP="009A7C63">
            <w:pPr>
              <w:rPr>
                <w:rFonts w:ascii="Arial" w:hAnsi="Arial" w:cs="Arial"/>
                <w:sz w:val="22"/>
                <w:szCs w:val="22"/>
                <w:lang w:val="es-ES"/>
              </w:rPr>
            </w:pPr>
          </w:p>
          <w:p w:rsidR="00F063A4" w:rsidRPr="00E92C33" w:rsidRDefault="00F063A4" w:rsidP="009A7C63">
            <w:pPr>
              <w:rPr>
                <w:rFonts w:ascii="Arial" w:hAnsi="Arial" w:cs="Arial"/>
                <w:sz w:val="22"/>
                <w:szCs w:val="22"/>
                <w:lang w:val="es-ES"/>
              </w:rPr>
            </w:pPr>
          </w:p>
          <w:p w:rsidR="00F063A4" w:rsidRPr="00E92C33" w:rsidRDefault="00F063A4" w:rsidP="009A7C63">
            <w:pPr>
              <w:rPr>
                <w:rFonts w:ascii="Arial" w:hAnsi="Arial" w:cs="Arial"/>
                <w:sz w:val="22"/>
                <w:szCs w:val="22"/>
                <w:lang w:val="es-ES"/>
              </w:rPr>
            </w:pPr>
          </w:p>
          <w:p w:rsidR="00F063A4" w:rsidRPr="00E92C33" w:rsidRDefault="00F063A4" w:rsidP="009A7C63">
            <w:pPr>
              <w:rPr>
                <w:rFonts w:ascii="Arial" w:hAnsi="Arial" w:cs="Arial"/>
                <w:sz w:val="22"/>
                <w:szCs w:val="22"/>
                <w:lang w:val="es-ES"/>
              </w:rPr>
            </w:pPr>
          </w:p>
          <w:p w:rsidR="00F063A4" w:rsidRPr="00E92C33" w:rsidRDefault="00F063A4" w:rsidP="009A7C63">
            <w:pPr>
              <w:rPr>
                <w:rFonts w:ascii="Arial" w:hAnsi="Arial" w:cs="Arial"/>
                <w:sz w:val="22"/>
                <w:szCs w:val="22"/>
                <w:lang w:val="es-ES"/>
              </w:rPr>
            </w:pPr>
          </w:p>
          <w:p w:rsidR="00F063A4" w:rsidRPr="00E92C33" w:rsidRDefault="00F063A4" w:rsidP="009A7C63">
            <w:pPr>
              <w:rPr>
                <w:rFonts w:ascii="Arial" w:hAnsi="Arial" w:cs="Arial"/>
                <w:sz w:val="22"/>
                <w:szCs w:val="22"/>
                <w:lang w:val="es-ES"/>
              </w:rPr>
            </w:pPr>
          </w:p>
          <w:p w:rsidR="008F7D60" w:rsidRPr="00E92C33" w:rsidRDefault="008F7D60" w:rsidP="0099714F">
            <w:pPr>
              <w:tabs>
                <w:tab w:val="num" w:pos="993"/>
              </w:tabs>
              <w:autoSpaceDE w:val="0"/>
              <w:autoSpaceDN w:val="0"/>
              <w:adjustRightInd w:val="0"/>
              <w:jc w:val="center"/>
              <w:rPr>
                <w:rFonts w:ascii="Arial" w:eastAsia="SimSun" w:hAnsi="Arial" w:cs="Arial"/>
                <w:b/>
                <w:sz w:val="20"/>
                <w:szCs w:val="20"/>
                <w:lang w:val="es-ES" w:eastAsia="zh-CN"/>
              </w:rPr>
            </w:pPr>
          </w:p>
          <w:p w:rsidR="00287A30" w:rsidRPr="00E92C33" w:rsidRDefault="00287A30" w:rsidP="008F7D60">
            <w:pPr>
              <w:tabs>
                <w:tab w:val="num" w:pos="993"/>
              </w:tabs>
              <w:autoSpaceDE w:val="0"/>
              <w:autoSpaceDN w:val="0"/>
              <w:adjustRightInd w:val="0"/>
              <w:jc w:val="center"/>
              <w:rPr>
                <w:rFonts w:ascii="Arial" w:eastAsia="SimSun" w:hAnsi="Arial" w:cs="Arial"/>
                <w:b/>
                <w:sz w:val="20"/>
                <w:szCs w:val="20"/>
                <w:lang w:val="es-ES" w:eastAsia="zh-CN"/>
              </w:rPr>
            </w:pPr>
          </w:p>
          <w:p w:rsidR="008F7D60" w:rsidRPr="00E92C33" w:rsidRDefault="008F7D60" w:rsidP="008F7D60">
            <w:pPr>
              <w:tabs>
                <w:tab w:val="num" w:pos="993"/>
              </w:tabs>
              <w:autoSpaceDE w:val="0"/>
              <w:autoSpaceDN w:val="0"/>
              <w:adjustRightInd w:val="0"/>
              <w:jc w:val="center"/>
              <w:rPr>
                <w:rFonts w:ascii="Arial" w:eastAsia="SimSun" w:hAnsi="Arial" w:cs="Arial"/>
                <w:b/>
                <w:sz w:val="20"/>
                <w:szCs w:val="20"/>
                <w:lang w:val="es-ES" w:eastAsia="zh-CN"/>
              </w:rPr>
            </w:pPr>
            <w:r w:rsidRPr="00E92C33">
              <w:rPr>
                <w:rFonts w:ascii="Arial" w:eastAsia="SimSun" w:hAnsi="Arial" w:cs="Arial"/>
                <w:b/>
                <w:sz w:val="20"/>
                <w:szCs w:val="20"/>
                <w:lang w:val="es-ES" w:eastAsia="zh-CN"/>
              </w:rPr>
              <w:t>[ARTÍCULO 6</w:t>
            </w:r>
          </w:p>
          <w:p w:rsidR="008F7D60" w:rsidRPr="00E92C33" w:rsidRDefault="008F7D60" w:rsidP="0099714F">
            <w:pPr>
              <w:tabs>
                <w:tab w:val="num" w:pos="993"/>
              </w:tabs>
              <w:autoSpaceDE w:val="0"/>
              <w:autoSpaceDN w:val="0"/>
              <w:adjustRightInd w:val="0"/>
              <w:jc w:val="center"/>
              <w:rPr>
                <w:rFonts w:ascii="Arial" w:eastAsia="SimSun" w:hAnsi="Arial" w:cs="Arial"/>
                <w:b/>
                <w:sz w:val="20"/>
                <w:szCs w:val="20"/>
                <w:lang w:val="es-ES" w:eastAsia="zh-CN"/>
              </w:rPr>
            </w:pPr>
          </w:p>
          <w:p w:rsidR="008F7D60" w:rsidRPr="00E92C33" w:rsidRDefault="008F7D60" w:rsidP="008F7D60">
            <w:pPr>
              <w:tabs>
                <w:tab w:val="num" w:pos="993"/>
              </w:tabs>
              <w:autoSpaceDE w:val="0"/>
              <w:autoSpaceDN w:val="0"/>
              <w:adjustRightInd w:val="0"/>
              <w:jc w:val="center"/>
              <w:rPr>
                <w:rFonts w:ascii="Arial" w:eastAsia="SimSun" w:hAnsi="Arial" w:cs="Arial"/>
                <w:b/>
                <w:caps/>
                <w:sz w:val="20"/>
                <w:szCs w:val="20"/>
                <w:lang w:val="es-ES" w:eastAsia="zh-CN"/>
              </w:rPr>
            </w:pPr>
            <w:r w:rsidRPr="00E92C33">
              <w:rPr>
                <w:rFonts w:ascii="Arial" w:eastAsia="SimSun" w:hAnsi="Arial" w:cs="Arial"/>
                <w:b/>
                <w:caps/>
                <w:sz w:val="20"/>
                <w:szCs w:val="20"/>
                <w:lang w:val="es-ES" w:eastAsia="zh-CN"/>
              </w:rPr>
              <w:t xml:space="preserve">Administración de los </w:t>
            </w:r>
            <w:r w:rsidR="0009184F" w:rsidRPr="00E92C33">
              <w:rPr>
                <w:rFonts w:ascii="Arial" w:eastAsia="SimSun" w:hAnsi="Arial" w:cs="Arial"/>
                <w:b/>
                <w:caps/>
                <w:sz w:val="20"/>
                <w:szCs w:val="20"/>
                <w:lang w:val="es-ES" w:eastAsia="zh-CN"/>
              </w:rPr>
              <w:t>[</w:t>
            </w:r>
            <w:r w:rsidRPr="00E92C33">
              <w:rPr>
                <w:rFonts w:ascii="Arial" w:eastAsia="SimSun" w:hAnsi="Arial" w:cs="Arial"/>
                <w:b/>
                <w:caps/>
                <w:sz w:val="20"/>
                <w:szCs w:val="20"/>
                <w:lang w:val="es-ES" w:eastAsia="zh-CN"/>
              </w:rPr>
              <w:t>derechos</w:t>
            </w:r>
            <w:r w:rsidR="0009184F" w:rsidRPr="00E92C33">
              <w:rPr>
                <w:rFonts w:ascii="Arial" w:eastAsia="SimSun" w:hAnsi="Arial" w:cs="Arial"/>
                <w:b/>
                <w:caps/>
                <w:sz w:val="20"/>
                <w:szCs w:val="20"/>
                <w:lang w:val="es-ES" w:eastAsia="zh-CN"/>
              </w:rPr>
              <w:t>]</w:t>
            </w:r>
            <w:r w:rsidRPr="00E92C33">
              <w:rPr>
                <w:rFonts w:ascii="Arial" w:eastAsia="SimSun" w:hAnsi="Arial" w:cs="Arial"/>
                <w:b/>
                <w:caps/>
                <w:sz w:val="20"/>
                <w:szCs w:val="20"/>
                <w:lang w:val="es-ES" w:eastAsia="zh-CN"/>
              </w:rPr>
              <w:t>/</w:t>
            </w:r>
            <w:r w:rsidR="0009184F" w:rsidRPr="00E92C33">
              <w:rPr>
                <w:rFonts w:ascii="Arial" w:eastAsia="SimSun" w:hAnsi="Arial" w:cs="Arial"/>
                <w:b/>
                <w:caps/>
                <w:sz w:val="20"/>
                <w:szCs w:val="20"/>
                <w:lang w:val="es-ES" w:eastAsia="zh-CN"/>
              </w:rPr>
              <w:t>[</w:t>
            </w:r>
            <w:r w:rsidRPr="00E92C33">
              <w:rPr>
                <w:rFonts w:ascii="Arial" w:eastAsia="SimSun" w:hAnsi="Arial" w:cs="Arial"/>
                <w:b/>
                <w:caps/>
                <w:sz w:val="20"/>
                <w:szCs w:val="20"/>
                <w:lang w:val="es-ES" w:eastAsia="zh-CN"/>
              </w:rPr>
              <w:t>intereses</w:t>
            </w:r>
            <w:r w:rsidR="0009184F" w:rsidRPr="00E92C33">
              <w:rPr>
                <w:rFonts w:ascii="Arial" w:eastAsia="SimSun" w:hAnsi="Arial" w:cs="Arial"/>
                <w:b/>
                <w:caps/>
                <w:sz w:val="20"/>
                <w:szCs w:val="20"/>
                <w:lang w:val="es-ES" w:eastAsia="zh-CN"/>
              </w:rPr>
              <w:t>]</w:t>
            </w:r>
          </w:p>
          <w:p w:rsidR="008F7D60" w:rsidRPr="00E92C33" w:rsidRDefault="008F7D60" w:rsidP="0099714F">
            <w:pPr>
              <w:tabs>
                <w:tab w:val="num" w:pos="993"/>
              </w:tabs>
              <w:autoSpaceDE w:val="0"/>
              <w:autoSpaceDN w:val="0"/>
              <w:adjustRightInd w:val="0"/>
              <w:rPr>
                <w:rFonts w:ascii="Arial" w:eastAsia="SimSun" w:hAnsi="Arial" w:cs="Arial"/>
                <w:sz w:val="20"/>
                <w:szCs w:val="20"/>
                <w:lang w:val="es-ES" w:eastAsia="zh-CN"/>
              </w:rPr>
            </w:pPr>
          </w:p>
          <w:p w:rsidR="008F7D60" w:rsidRPr="00E92C33" w:rsidRDefault="008F7D60" w:rsidP="0099714F">
            <w:pPr>
              <w:autoSpaceDE w:val="0"/>
              <w:autoSpaceDN w:val="0"/>
              <w:adjustRightInd w:val="0"/>
              <w:rPr>
                <w:rFonts w:ascii="Arial" w:eastAsia="SimSun" w:hAnsi="Arial" w:cs="Arial"/>
                <w:i/>
                <w:sz w:val="20"/>
                <w:szCs w:val="20"/>
                <w:lang w:val="es-ES" w:eastAsia="zh-CN"/>
              </w:rPr>
            </w:pPr>
          </w:p>
          <w:p w:rsidR="008F7D60" w:rsidRPr="00E92C33" w:rsidRDefault="008F7D60" w:rsidP="008F7D60">
            <w:pPr>
              <w:autoSpaceDE w:val="0"/>
              <w:autoSpaceDN w:val="0"/>
              <w:adjustRightInd w:val="0"/>
              <w:rPr>
                <w:rFonts w:ascii="Arial" w:eastAsia="SimSun" w:hAnsi="Arial" w:cs="Arial"/>
                <w:i/>
                <w:sz w:val="20"/>
                <w:szCs w:val="20"/>
                <w:lang w:val="es-ES" w:eastAsia="zh-CN"/>
              </w:rPr>
            </w:pPr>
            <w:r w:rsidRPr="00E92C33">
              <w:rPr>
                <w:rFonts w:ascii="Arial" w:eastAsia="SimSun" w:hAnsi="Arial" w:cs="Arial"/>
                <w:i/>
                <w:sz w:val="20"/>
                <w:szCs w:val="20"/>
                <w:lang w:val="es-ES" w:eastAsia="zh-CN"/>
              </w:rPr>
              <w:t>Alt 1</w:t>
            </w:r>
          </w:p>
          <w:p w:rsidR="008F7D60" w:rsidRPr="00E92C33" w:rsidRDefault="008F7D60" w:rsidP="0099714F">
            <w:pPr>
              <w:autoSpaceDE w:val="0"/>
              <w:autoSpaceDN w:val="0"/>
              <w:adjustRightInd w:val="0"/>
              <w:rPr>
                <w:rFonts w:ascii="Arial" w:eastAsia="SimSun" w:hAnsi="Arial" w:cs="Arial"/>
                <w:sz w:val="20"/>
                <w:szCs w:val="20"/>
                <w:lang w:val="es-ES" w:eastAsia="zh-CN"/>
              </w:rPr>
            </w:pPr>
          </w:p>
          <w:p w:rsidR="008F7D60" w:rsidRPr="00E92C33" w:rsidRDefault="008F7D60" w:rsidP="008F7D60">
            <w:pPr>
              <w:autoSpaceDE w:val="0"/>
              <w:autoSpaceDN w:val="0"/>
              <w:adjustRightInd w:val="0"/>
              <w:rPr>
                <w:rFonts w:ascii="Arial" w:eastAsia="SimSun" w:hAnsi="Arial" w:cs="Arial"/>
                <w:sz w:val="20"/>
                <w:szCs w:val="20"/>
                <w:lang w:val="es-ES" w:eastAsia="zh-CN"/>
              </w:rPr>
            </w:pPr>
            <w:r w:rsidRPr="00E92C33">
              <w:rPr>
                <w:rFonts w:ascii="Arial" w:eastAsia="SimSun" w:hAnsi="Arial" w:cs="Arial"/>
                <w:sz w:val="20"/>
                <w:szCs w:val="20"/>
                <w:lang w:val="es-ES" w:eastAsia="zh-CN"/>
              </w:rPr>
              <w:t>[Los Estados miembros]/[Las Partes Contratantes] podrán establecer, o designar, una o varias autoridades competentes, de conformidad con la legislación nacional, para la administración de los derechos/intereses contemplados en el presente instrumento.</w:t>
            </w:r>
          </w:p>
          <w:p w:rsidR="008F7D60" w:rsidRPr="00E92C33" w:rsidRDefault="008F7D60" w:rsidP="0099714F">
            <w:pPr>
              <w:autoSpaceDE w:val="0"/>
              <w:autoSpaceDN w:val="0"/>
              <w:adjustRightInd w:val="0"/>
              <w:rPr>
                <w:rFonts w:ascii="Arial" w:eastAsia="SimSun" w:hAnsi="Arial" w:cs="Arial"/>
                <w:sz w:val="20"/>
                <w:szCs w:val="20"/>
                <w:lang w:val="es-ES" w:eastAsia="zh-CN"/>
              </w:rPr>
            </w:pPr>
          </w:p>
          <w:p w:rsidR="008F7D60" w:rsidRPr="00E92C33" w:rsidRDefault="008F7D60" w:rsidP="008F7D60">
            <w:pPr>
              <w:autoSpaceDE w:val="0"/>
              <w:autoSpaceDN w:val="0"/>
              <w:adjustRightInd w:val="0"/>
              <w:rPr>
                <w:rFonts w:ascii="Arial" w:eastAsia="SimSun" w:hAnsi="Arial" w:cs="Arial"/>
                <w:i/>
                <w:sz w:val="20"/>
                <w:szCs w:val="20"/>
                <w:lang w:val="es-ES" w:eastAsia="zh-CN"/>
              </w:rPr>
            </w:pPr>
            <w:r w:rsidRPr="00E92C33">
              <w:rPr>
                <w:rFonts w:ascii="Arial" w:eastAsia="SimSun" w:hAnsi="Arial" w:cs="Arial"/>
                <w:i/>
                <w:sz w:val="20"/>
                <w:szCs w:val="20"/>
                <w:lang w:val="es-ES" w:eastAsia="zh-CN"/>
              </w:rPr>
              <w:t>Alt 2</w:t>
            </w:r>
          </w:p>
          <w:p w:rsidR="008F7D60" w:rsidRPr="00E92C33" w:rsidRDefault="008F7D60" w:rsidP="0099714F">
            <w:pPr>
              <w:autoSpaceDE w:val="0"/>
              <w:autoSpaceDN w:val="0"/>
              <w:adjustRightInd w:val="0"/>
              <w:rPr>
                <w:rFonts w:ascii="Arial" w:eastAsia="SimSun" w:hAnsi="Arial" w:cs="Arial"/>
                <w:sz w:val="20"/>
                <w:szCs w:val="20"/>
                <w:lang w:val="es-ES" w:eastAsia="zh-CN"/>
              </w:rPr>
            </w:pPr>
          </w:p>
          <w:p w:rsidR="008F7D60" w:rsidRPr="00E92C33" w:rsidRDefault="008F7D60" w:rsidP="008F7D60">
            <w:pPr>
              <w:autoSpaceDE w:val="0"/>
              <w:autoSpaceDN w:val="0"/>
              <w:adjustRightInd w:val="0"/>
              <w:rPr>
                <w:rFonts w:ascii="Arial" w:eastAsia="SimSun" w:hAnsi="Arial" w:cs="Arial"/>
                <w:sz w:val="20"/>
                <w:szCs w:val="20"/>
                <w:lang w:val="es-ES" w:eastAsia="zh-CN"/>
              </w:rPr>
            </w:pPr>
            <w:r w:rsidRPr="00E92C33">
              <w:rPr>
                <w:rFonts w:ascii="Arial" w:eastAsia="SimSun" w:hAnsi="Arial" w:cs="Arial"/>
                <w:sz w:val="20"/>
                <w:szCs w:val="20"/>
                <w:lang w:val="es-ES" w:eastAsia="zh-CN"/>
              </w:rPr>
              <w:t>6.1</w:t>
            </w:r>
            <w:r w:rsidRPr="00E92C33">
              <w:rPr>
                <w:rFonts w:ascii="Arial" w:eastAsia="SimSun" w:hAnsi="Arial" w:cs="Arial"/>
                <w:sz w:val="20"/>
                <w:szCs w:val="20"/>
                <w:lang w:val="es-ES" w:eastAsia="zh-CN"/>
              </w:rPr>
              <w:tab/>
              <w:t>[Los Estados miembros]/[las Partes Contratantes] podrán establecer o designar una autoridad competente, de conformidad con la legislación nacional, con el consentimiento expreso de los beneficiarios, para administrar los derechos/intereses previstos en el presente [instrumento].</w:t>
            </w:r>
          </w:p>
          <w:p w:rsidR="008F7D60" w:rsidRPr="00E92C33" w:rsidRDefault="008F7D60" w:rsidP="0099714F">
            <w:pPr>
              <w:autoSpaceDE w:val="0"/>
              <w:autoSpaceDN w:val="0"/>
              <w:adjustRightInd w:val="0"/>
              <w:rPr>
                <w:rFonts w:ascii="Arial" w:eastAsia="SimSun" w:hAnsi="Arial" w:cs="Arial"/>
                <w:i/>
                <w:sz w:val="20"/>
                <w:szCs w:val="20"/>
                <w:lang w:val="es-ES" w:eastAsia="zh-CN"/>
              </w:rPr>
            </w:pPr>
          </w:p>
          <w:p w:rsidR="008F7D60" w:rsidRPr="00E92C33" w:rsidRDefault="008F7D60" w:rsidP="008F7D60">
            <w:pPr>
              <w:autoSpaceDE w:val="0"/>
              <w:autoSpaceDN w:val="0"/>
              <w:adjustRightInd w:val="0"/>
              <w:rPr>
                <w:rFonts w:ascii="Arial" w:eastAsia="SimSun" w:hAnsi="Arial" w:cs="Arial"/>
                <w:sz w:val="20"/>
                <w:szCs w:val="20"/>
                <w:lang w:val="es-ES" w:eastAsia="zh-CN"/>
              </w:rPr>
            </w:pPr>
            <w:r w:rsidRPr="00E92C33">
              <w:rPr>
                <w:rFonts w:ascii="Arial" w:eastAsia="SimSun" w:hAnsi="Arial" w:cs="Arial"/>
                <w:sz w:val="20"/>
                <w:szCs w:val="20"/>
                <w:lang w:val="es-ES" w:eastAsia="zh-CN"/>
              </w:rPr>
              <w:t>6.2.</w:t>
            </w:r>
            <w:r w:rsidRPr="00E92C33">
              <w:rPr>
                <w:rFonts w:ascii="Arial" w:eastAsia="SimSun" w:hAnsi="Arial" w:cs="Arial"/>
                <w:sz w:val="20"/>
                <w:szCs w:val="20"/>
                <w:lang w:val="es-ES" w:eastAsia="zh-CN"/>
              </w:rPr>
              <w:tab/>
              <w:t>[La identidad de la autoridad establecida en virtud del párrafo 1 [deberá ser]/[será] comunicada a la Oficina Internacional de la Organización Mundial de la Propiedad Intelectual.]</w:t>
            </w: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A7C63">
            <w:pPr>
              <w:rPr>
                <w:rFonts w:ascii="Arial" w:hAnsi="Arial" w:cs="Arial"/>
                <w:sz w:val="22"/>
                <w:szCs w:val="22"/>
                <w:lang w:val="es-ES"/>
              </w:rPr>
            </w:pPr>
          </w:p>
          <w:p w:rsidR="008F7D60" w:rsidRPr="00E92C33" w:rsidRDefault="008F7D60" w:rsidP="0099714F">
            <w:pPr>
              <w:rPr>
                <w:rFonts w:ascii="Arial" w:hAnsi="Arial" w:cs="Arial"/>
                <w:sz w:val="20"/>
                <w:szCs w:val="20"/>
                <w:lang w:val="es-ES"/>
              </w:rPr>
            </w:pPr>
          </w:p>
          <w:p w:rsidR="008F7D60" w:rsidRPr="00E92C33" w:rsidRDefault="008F7D60" w:rsidP="008F7D60">
            <w:pPr>
              <w:jc w:val="center"/>
              <w:rPr>
                <w:rFonts w:ascii="Arial" w:hAnsi="Arial" w:cs="Arial"/>
                <w:b/>
                <w:sz w:val="20"/>
                <w:szCs w:val="20"/>
                <w:lang w:val="es-ES"/>
              </w:rPr>
            </w:pPr>
            <w:r w:rsidRPr="00E92C33">
              <w:rPr>
                <w:rFonts w:ascii="Arial" w:hAnsi="Arial" w:cs="Arial"/>
                <w:b/>
                <w:sz w:val="20"/>
                <w:szCs w:val="20"/>
                <w:lang w:val="es-ES"/>
              </w:rPr>
              <w:t>[ARTÍCULO 7</w:t>
            </w:r>
          </w:p>
          <w:p w:rsidR="008F7D60" w:rsidRPr="00E92C33" w:rsidRDefault="008F7D60" w:rsidP="00334D71">
            <w:pPr>
              <w:rPr>
                <w:rFonts w:ascii="Arial" w:hAnsi="Arial" w:cs="Arial"/>
                <w:sz w:val="20"/>
                <w:szCs w:val="20"/>
                <w:lang w:val="es-ES"/>
              </w:rPr>
            </w:pPr>
          </w:p>
          <w:p w:rsidR="008F7D60" w:rsidRPr="00E92C33" w:rsidRDefault="008F7D60" w:rsidP="008F7D60">
            <w:pPr>
              <w:jc w:val="center"/>
              <w:rPr>
                <w:rFonts w:ascii="Arial" w:hAnsi="Arial" w:cs="Arial"/>
                <w:b/>
                <w:sz w:val="20"/>
                <w:szCs w:val="20"/>
                <w:lang w:val="es-ES"/>
              </w:rPr>
            </w:pPr>
            <w:r w:rsidRPr="00E92C33">
              <w:rPr>
                <w:rFonts w:ascii="Arial" w:hAnsi="Arial" w:cs="Arial"/>
                <w:b/>
                <w:sz w:val="20"/>
                <w:szCs w:val="20"/>
                <w:lang w:val="es-ES"/>
              </w:rPr>
              <w:t>[EXCEPCIONES Y LIMITACIONES</w:t>
            </w:r>
            <w:r w:rsidR="009D3FDE" w:rsidRPr="00E92C33">
              <w:rPr>
                <w:rFonts w:ascii="Arial" w:hAnsi="Arial" w:cs="Arial"/>
                <w:b/>
                <w:sz w:val="20"/>
                <w:szCs w:val="20"/>
                <w:lang w:val="es-ES"/>
              </w:rPr>
              <w:t>]</w:t>
            </w:r>
          </w:p>
          <w:p w:rsidR="008F7D60" w:rsidRPr="00E92C33" w:rsidRDefault="008F7D60" w:rsidP="00606826">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Alt 1</w:t>
            </w:r>
          </w:p>
          <w:p w:rsidR="008F7D60" w:rsidRPr="00E92C33" w:rsidRDefault="008F7D60" w:rsidP="00606826">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En el cumplimiento de las obligaciones establecidas en el presente instrumento, los Estados miembros podrán, en casos especiales, adoptar excepciones y limitaciones justificables necesarias para proteger el interés público, siempre y cuando estas excepciones y limitaciones no atenten de manera injustificable contra los intereses de los beneficiarios [ni sean incompatibles con el derecho consuetudinario de los pueblos indígenas y las comunidades locales] ni perjudiquen indebidamente la aplicación del presente instrumento.</w:t>
            </w:r>
          </w:p>
          <w:p w:rsidR="008F7D60" w:rsidRPr="00E92C33" w:rsidRDefault="008F7D60" w:rsidP="00606826">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Alt 2</w:t>
            </w:r>
          </w:p>
          <w:p w:rsidR="008F7D60" w:rsidRPr="00E92C33" w:rsidRDefault="008F7D60" w:rsidP="00606826">
            <w:pPr>
              <w:rPr>
                <w:rFonts w:ascii="Arial" w:hAnsi="Arial" w:cs="Arial"/>
                <w:sz w:val="20"/>
                <w:szCs w:val="20"/>
                <w:lang w:val="es-ES"/>
              </w:rPr>
            </w:pPr>
          </w:p>
          <w:p w:rsidR="008F7D60" w:rsidRPr="00E92C33" w:rsidRDefault="00E65104" w:rsidP="00AA33E5">
            <w:pPr>
              <w:tabs>
                <w:tab w:val="left" w:pos="709"/>
              </w:tabs>
              <w:rPr>
                <w:rFonts w:ascii="Arial" w:hAnsi="Arial" w:cs="Arial"/>
                <w:sz w:val="20"/>
                <w:szCs w:val="20"/>
                <w:lang w:val="es-ES"/>
              </w:rPr>
            </w:pPr>
            <w:r w:rsidRPr="00E92C33">
              <w:rPr>
                <w:rFonts w:ascii="Arial" w:hAnsi="Arial" w:cs="Arial"/>
                <w:sz w:val="20"/>
                <w:szCs w:val="20"/>
                <w:lang w:val="es-ES"/>
              </w:rPr>
              <w:t>7.1</w:t>
            </w:r>
            <w:r w:rsidR="00AA33E5" w:rsidRPr="00E92C33">
              <w:rPr>
                <w:rFonts w:ascii="Arial" w:hAnsi="Arial" w:cs="Arial"/>
                <w:sz w:val="20"/>
                <w:szCs w:val="20"/>
                <w:lang w:val="es-ES"/>
              </w:rPr>
              <w:t xml:space="preserve">  </w:t>
            </w:r>
            <w:r w:rsidR="008F7D60" w:rsidRPr="00E92C33">
              <w:rPr>
                <w:rFonts w:ascii="Arial" w:hAnsi="Arial" w:cs="Arial"/>
                <w:sz w:val="20"/>
                <w:szCs w:val="20"/>
                <w:lang w:val="es-ES"/>
              </w:rPr>
              <w:t>En el cumplimiento de las obligaciones establecidas en el presente instrumento, los Estados miembros podrán adoptar las excepciones y limitaciones que determine la legislación nacional, incluido el derecho consuetudinario reconocido.</w:t>
            </w:r>
            <w:r w:rsidR="00606826" w:rsidRPr="00E92C33">
              <w:rPr>
                <w:rFonts w:ascii="Arial" w:hAnsi="Arial" w:cs="Arial"/>
                <w:sz w:val="20"/>
                <w:szCs w:val="20"/>
                <w:lang w:val="es-ES"/>
              </w:rPr>
              <w:t xml:space="preserve">  </w:t>
            </w:r>
          </w:p>
          <w:p w:rsidR="008F7D60" w:rsidRPr="00E92C33" w:rsidRDefault="008F7D60" w:rsidP="00606826">
            <w:pPr>
              <w:rPr>
                <w:rFonts w:ascii="Arial" w:hAnsi="Arial" w:cs="Arial"/>
                <w:sz w:val="20"/>
                <w:szCs w:val="20"/>
                <w:lang w:val="es-ES"/>
              </w:rPr>
            </w:pPr>
          </w:p>
          <w:p w:rsidR="008F7D60" w:rsidRPr="00E92C33" w:rsidRDefault="00E65104" w:rsidP="008F7D60">
            <w:pPr>
              <w:rPr>
                <w:rFonts w:ascii="Arial" w:hAnsi="Arial" w:cs="Arial"/>
                <w:sz w:val="20"/>
                <w:szCs w:val="20"/>
                <w:lang w:val="es-ES"/>
              </w:rPr>
            </w:pPr>
            <w:r w:rsidRPr="00E92C33">
              <w:rPr>
                <w:rFonts w:ascii="Arial" w:hAnsi="Arial" w:cs="Arial"/>
                <w:sz w:val="20"/>
                <w:szCs w:val="20"/>
                <w:lang w:val="es-ES"/>
              </w:rPr>
              <w:t xml:space="preserve">7.2 </w:t>
            </w:r>
            <w:r w:rsidR="00AA33E5" w:rsidRPr="00E92C33">
              <w:rPr>
                <w:rFonts w:ascii="Arial" w:hAnsi="Arial" w:cs="Arial"/>
                <w:sz w:val="20"/>
                <w:szCs w:val="20"/>
                <w:lang w:val="es-ES"/>
              </w:rPr>
              <w:t xml:space="preserve"> </w:t>
            </w:r>
            <w:r w:rsidR="008F7D60" w:rsidRPr="00E92C33">
              <w:rPr>
                <w:rFonts w:ascii="Arial" w:hAnsi="Arial" w:cs="Arial"/>
                <w:sz w:val="20"/>
                <w:szCs w:val="20"/>
                <w:lang w:val="es-ES"/>
              </w:rPr>
              <w:t>En la medida en que un acto esté autorizado en virtud de la legislación nacional en relación con obras protegidas por el derecho de autor, signos y símbolos protegidos por el derecho de marcas, o materia de otra forma protegida por el derecho de propiedad intelectual, dicho acto [no deberá estar/no estará] prohibido por las disposiciones que protegen las ECT.</w:t>
            </w:r>
          </w:p>
          <w:p w:rsidR="008F7D60" w:rsidRPr="00E92C33" w:rsidRDefault="008F7D60" w:rsidP="00606826">
            <w:pPr>
              <w:rPr>
                <w:rFonts w:ascii="Arial" w:hAnsi="Arial" w:cs="Arial"/>
                <w:sz w:val="20"/>
                <w:szCs w:val="20"/>
                <w:lang w:val="es-ES"/>
              </w:rPr>
            </w:pPr>
          </w:p>
          <w:p w:rsidR="008F7D60" w:rsidRPr="00E92C33" w:rsidRDefault="00E65104" w:rsidP="008F7D60">
            <w:pPr>
              <w:rPr>
                <w:rFonts w:ascii="Arial" w:hAnsi="Arial" w:cs="Arial"/>
                <w:sz w:val="20"/>
                <w:szCs w:val="20"/>
                <w:lang w:val="es-ES"/>
              </w:rPr>
            </w:pPr>
            <w:r w:rsidRPr="00E92C33">
              <w:rPr>
                <w:rFonts w:ascii="Arial" w:hAnsi="Arial" w:cs="Arial"/>
                <w:sz w:val="20"/>
                <w:szCs w:val="20"/>
                <w:lang w:val="es-ES"/>
              </w:rPr>
              <w:t xml:space="preserve">7.3 </w:t>
            </w:r>
            <w:r w:rsidR="00AA33E5" w:rsidRPr="00E92C33">
              <w:rPr>
                <w:rFonts w:ascii="Arial" w:hAnsi="Arial" w:cs="Arial"/>
                <w:sz w:val="20"/>
                <w:szCs w:val="20"/>
                <w:lang w:val="es-ES"/>
              </w:rPr>
              <w:t xml:space="preserve"> </w:t>
            </w:r>
            <w:r w:rsidR="008F7D60" w:rsidRPr="00E92C33">
              <w:rPr>
                <w:rFonts w:ascii="Arial" w:hAnsi="Arial" w:cs="Arial"/>
                <w:sz w:val="20"/>
                <w:szCs w:val="20"/>
                <w:lang w:val="es-ES"/>
              </w:rPr>
              <w:t>Con independencia de que el párrafo 1 ya autorice la realización de esos actos, los Estados miembros [deberán prever/preverán] excepciones en relación con:</w:t>
            </w:r>
          </w:p>
          <w:p w:rsidR="008F7D60" w:rsidRPr="00E92C33" w:rsidRDefault="008F7D60" w:rsidP="00606826">
            <w:pPr>
              <w:rPr>
                <w:rFonts w:ascii="Arial" w:hAnsi="Arial" w:cs="Arial"/>
                <w:sz w:val="20"/>
                <w:szCs w:val="20"/>
                <w:lang w:val="es-ES"/>
              </w:rPr>
            </w:pPr>
          </w:p>
          <w:p w:rsidR="008F7D60" w:rsidRPr="00E92C33" w:rsidRDefault="008F7D60" w:rsidP="00AA33E5">
            <w:pPr>
              <w:pStyle w:val="ListParagraph"/>
              <w:numPr>
                <w:ilvl w:val="0"/>
                <w:numId w:val="36"/>
              </w:numPr>
              <w:tabs>
                <w:tab w:val="left" w:pos="1080"/>
              </w:tabs>
              <w:ind w:left="567"/>
              <w:rPr>
                <w:rFonts w:ascii="Arial" w:hAnsi="Arial" w:cs="Arial"/>
                <w:sz w:val="20"/>
                <w:szCs w:val="20"/>
                <w:lang w:val="es-ES"/>
              </w:rPr>
            </w:pPr>
            <w:r w:rsidRPr="00E92C33">
              <w:rPr>
                <w:rFonts w:ascii="Arial" w:hAnsi="Arial" w:cs="Arial"/>
                <w:sz w:val="20"/>
                <w:szCs w:val="20"/>
                <w:lang w:val="es-ES"/>
              </w:rPr>
              <w:t>el aprendizaje, la enseñanza y la investigación;</w:t>
            </w:r>
            <w:r w:rsidR="00606826" w:rsidRPr="00E92C33">
              <w:rPr>
                <w:rFonts w:ascii="Arial" w:hAnsi="Arial" w:cs="Arial"/>
                <w:sz w:val="20"/>
                <w:szCs w:val="20"/>
                <w:lang w:val="es-ES"/>
              </w:rPr>
              <w:t xml:space="preserve"> </w:t>
            </w:r>
          </w:p>
          <w:p w:rsidR="008F7D60" w:rsidRPr="00E92C33" w:rsidRDefault="008F7D60" w:rsidP="00AA33E5">
            <w:pPr>
              <w:tabs>
                <w:tab w:val="left" w:pos="1080"/>
              </w:tabs>
              <w:ind w:left="567"/>
              <w:rPr>
                <w:rFonts w:ascii="Arial" w:hAnsi="Arial" w:cs="Arial"/>
                <w:sz w:val="20"/>
                <w:szCs w:val="20"/>
                <w:lang w:val="es-ES"/>
              </w:rPr>
            </w:pPr>
          </w:p>
          <w:p w:rsidR="008F7D60" w:rsidRPr="00E92C33" w:rsidRDefault="008F7D60" w:rsidP="00AA33E5">
            <w:pPr>
              <w:pStyle w:val="ListParagraph"/>
              <w:numPr>
                <w:ilvl w:val="0"/>
                <w:numId w:val="36"/>
              </w:numPr>
              <w:tabs>
                <w:tab w:val="left" w:pos="1080"/>
              </w:tabs>
              <w:ind w:left="567"/>
              <w:rPr>
                <w:rFonts w:ascii="Arial" w:hAnsi="Arial" w:cs="Arial"/>
                <w:sz w:val="20"/>
                <w:szCs w:val="20"/>
                <w:lang w:val="es-ES"/>
              </w:rPr>
            </w:pPr>
            <w:r w:rsidRPr="00E92C33">
              <w:rPr>
                <w:rFonts w:ascii="Arial" w:hAnsi="Arial" w:cs="Arial"/>
                <w:sz w:val="20"/>
                <w:szCs w:val="20"/>
                <w:lang w:val="es-ES"/>
              </w:rPr>
              <w:t xml:space="preserve">la preservación, la </w:t>
            </w:r>
            <w:r w:rsidR="00922392" w:rsidRPr="00E92C33">
              <w:rPr>
                <w:rFonts w:ascii="Arial" w:hAnsi="Arial" w:cs="Arial"/>
                <w:sz w:val="20"/>
                <w:szCs w:val="20"/>
                <w:lang w:val="es-ES"/>
              </w:rPr>
              <w:t>puesta a disposición</w:t>
            </w:r>
            <w:r w:rsidRPr="00E92C33">
              <w:rPr>
                <w:rFonts w:ascii="Arial" w:hAnsi="Arial" w:cs="Arial"/>
                <w:sz w:val="20"/>
                <w:szCs w:val="20"/>
                <w:lang w:val="es-ES"/>
              </w:rPr>
              <w:t>, la investigación y la presentación en archivos, bibliotecas, museos u otras instituciones culturales;</w:t>
            </w:r>
          </w:p>
          <w:p w:rsidR="008F7D60" w:rsidRPr="00E92C33" w:rsidRDefault="008F7D60" w:rsidP="00AA33E5">
            <w:pPr>
              <w:tabs>
                <w:tab w:val="left" w:pos="1080"/>
              </w:tabs>
              <w:ind w:left="567"/>
              <w:rPr>
                <w:rFonts w:ascii="Arial" w:hAnsi="Arial" w:cs="Arial"/>
                <w:sz w:val="20"/>
                <w:szCs w:val="20"/>
                <w:lang w:val="es-ES"/>
              </w:rPr>
            </w:pPr>
          </w:p>
          <w:p w:rsidR="008F7D60" w:rsidRPr="00E92C33" w:rsidRDefault="008F7D60" w:rsidP="00AA33E5">
            <w:pPr>
              <w:pStyle w:val="ListParagraph"/>
              <w:numPr>
                <w:ilvl w:val="0"/>
                <w:numId w:val="36"/>
              </w:numPr>
              <w:tabs>
                <w:tab w:val="left" w:pos="1080"/>
              </w:tabs>
              <w:ind w:left="567"/>
              <w:rPr>
                <w:rFonts w:ascii="Arial" w:hAnsi="Arial" w:cs="Arial"/>
                <w:sz w:val="20"/>
                <w:szCs w:val="20"/>
                <w:lang w:val="es-ES"/>
              </w:rPr>
            </w:pPr>
            <w:r w:rsidRPr="00E92C33">
              <w:rPr>
                <w:rFonts w:ascii="Arial" w:hAnsi="Arial" w:cs="Arial"/>
                <w:sz w:val="20"/>
                <w:szCs w:val="20"/>
                <w:lang w:val="es-ES"/>
              </w:rPr>
              <w:t>la creación de obras literarias, artísticas o creativas inspiradas o basadas en expresiones culturales tradicionales, o tomadas como pr</w:t>
            </w:r>
            <w:r w:rsidR="009D3FDE" w:rsidRPr="00E92C33">
              <w:rPr>
                <w:rFonts w:ascii="Arial" w:hAnsi="Arial" w:cs="Arial"/>
                <w:sz w:val="20"/>
                <w:szCs w:val="20"/>
                <w:lang w:val="es-ES"/>
              </w:rPr>
              <w:t>ést</w:t>
            </w:r>
            <w:r w:rsidRPr="00E92C33">
              <w:rPr>
                <w:rFonts w:ascii="Arial" w:hAnsi="Arial" w:cs="Arial"/>
                <w:sz w:val="20"/>
                <w:szCs w:val="20"/>
                <w:lang w:val="es-ES"/>
              </w:rPr>
              <w:t xml:space="preserve">amo de dichas </w:t>
            </w:r>
            <w:r w:rsidRPr="00E92C33">
              <w:rPr>
                <w:rFonts w:ascii="Arial" w:hAnsi="Arial" w:cs="Arial"/>
                <w:sz w:val="20"/>
                <w:szCs w:val="20"/>
                <w:lang w:val="es-ES"/>
              </w:rPr>
              <w:lastRenderedPageBreak/>
              <w:t>expresiones.</w:t>
            </w:r>
          </w:p>
          <w:p w:rsidR="008F7D60" w:rsidRPr="00E92C33" w:rsidRDefault="008F7D60" w:rsidP="00606826">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Alt 3</w:t>
            </w:r>
          </w:p>
          <w:p w:rsidR="008F7D60" w:rsidRPr="00E92C33" w:rsidRDefault="008F7D60" w:rsidP="00606826">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Excepciones generales</w:t>
            </w:r>
          </w:p>
          <w:p w:rsidR="008F7D60" w:rsidRPr="00E92C33" w:rsidRDefault="008F7D60" w:rsidP="00606826">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7.1</w:t>
            </w:r>
            <w:r w:rsidRPr="00E92C33">
              <w:rPr>
                <w:rFonts w:ascii="Arial" w:hAnsi="Arial" w:cs="Arial"/>
                <w:sz w:val="20"/>
                <w:szCs w:val="20"/>
                <w:lang w:val="es-ES"/>
              </w:rPr>
              <w:tab/>
              <w:t>[[Los Estados miembros]/[las Partes Contratantes] [podrán adoptar]/[deberán adoptar]/[adoptarán] limitaciones y excepciones adecuadas en virtud de la legislación nacional [en consulta con los beneficiarios] [con la participación de los beneficiarios][, siempre que el uso de las expresiones culturales tradicionales [protegidas]:</w:t>
            </w:r>
          </w:p>
          <w:p w:rsidR="008F7D60" w:rsidRPr="00E92C33" w:rsidRDefault="008F7D60" w:rsidP="00606826">
            <w:pPr>
              <w:rPr>
                <w:rFonts w:ascii="Arial" w:hAnsi="Arial" w:cs="Arial"/>
                <w:sz w:val="20"/>
                <w:szCs w:val="20"/>
                <w:lang w:val="es-ES"/>
              </w:rPr>
            </w:pPr>
          </w:p>
          <w:p w:rsidR="008F7D60" w:rsidRPr="00E92C33" w:rsidRDefault="008F7D60" w:rsidP="008F7D60">
            <w:pPr>
              <w:ind w:left="810" w:hanging="360"/>
              <w:rPr>
                <w:rFonts w:ascii="Arial" w:hAnsi="Arial" w:cs="Arial"/>
                <w:sz w:val="20"/>
                <w:szCs w:val="20"/>
                <w:lang w:val="es-ES"/>
              </w:rPr>
            </w:pPr>
            <w:r w:rsidRPr="00E92C33">
              <w:rPr>
                <w:rFonts w:ascii="Arial" w:hAnsi="Arial" w:cs="Arial"/>
                <w:sz w:val="20"/>
                <w:szCs w:val="20"/>
                <w:lang w:val="es-ES"/>
              </w:rPr>
              <w:t>a)</w:t>
            </w:r>
            <w:r w:rsidRPr="00E92C33">
              <w:rPr>
                <w:rFonts w:ascii="Arial" w:hAnsi="Arial" w:cs="Arial"/>
                <w:sz w:val="20"/>
                <w:szCs w:val="20"/>
                <w:lang w:val="es-ES"/>
              </w:rPr>
              <w:tab/>
              <w:t>[reconozca a los beneficiarios, en la medida de lo posible;]</w:t>
            </w:r>
            <w:r w:rsidR="00606826" w:rsidRPr="00E92C33">
              <w:rPr>
                <w:rFonts w:ascii="Arial" w:hAnsi="Arial" w:cs="Arial"/>
                <w:sz w:val="20"/>
                <w:szCs w:val="20"/>
                <w:lang w:val="es-ES"/>
              </w:rPr>
              <w:t xml:space="preserve"> </w:t>
            </w:r>
          </w:p>
          <w:p w:rsidR="008F7D60" w:rsidRPr="00E92C33" w:rsidRDefault="008F7D60" w:rsidP="006C72B4">
            <w:pPr>
              <w:ind w:left="810" w:hanging="360"/>
              <w:rPr>
                <w:rFonts w:ascii="Arial" w:hAnsi="Arial" w:cs="Arial"/>
                <w:sz w:val="20"/>
                <w:szCs w:val="20"/>
                <w:lang w:val="es-ES"/>
              </w:rPr>
            </w:pPr>
          </w:p>
          <w:p w:rsidR="008F7D60" w:rsidRPr="00E92C33" w:rsidRDefault="008F7D60" w:rsidP="008F7D60">
            <w:pPr>
              <w:ind w:left="810" w:hanging="360"/>
              <w:rPr>
                <w:rFonts w:ascii="Arial" w:hAnsi="Arial" w:cs="Arial"/>
                <w:sz w:val="20"/>
                <w:szCs w:val="20"/>
                <w:lang w:val="es-ES"/>
              </w:rPr>
            </w:pPr>
            <w:r w:rsidRPr="00E92C33">
              <w:rPr>
                <w:rFonts w:ascii="Arial" w:hAnsi="Arial" w:cs="Arial"/>
                <w:sz w:val="20"/>
                <w:szCs w:val="20"/>
                <w:lang w:val="es-ES"/>
              </w:rPr>
              <w:t>b)</w:t>
            </w:r>
            <w:r w:rsidRPr="00E92C33">
              <w:rPr>
                <w:rFonts w:ascii="Arial" w:hAnsi="Arial" w:cs="Arial"/>
                <w:sz w:val="20"/>
                <w:szCs w:val="20"/>
                <w:lang w:val="es-ES"/>
              </w:rPr>
              <w:tab/>
              <w:t>[no resulte ofensiva ni despectiva para los beneficiarios;]</w:t>
            </w:r>
            <w:r w:rsidR="00606826" w:rsidRPr="00E92C33">
              <w:rPr>
                <w:rFonts w:ascii="Arial" w:hAnsi="Arial" w:cs="Arial"/>
                <w:sz w:val="20"/>
                <w:szCs w:val="20"/>
                <w:lang w:val="es-ES"/>
              </w:rPr>
              <w:t xml:space="preserve"> </w:t>
            </w:r>
          </w:p>
          <w:p w:rsidR="008F7D60" w:rsidRPr="00E92C33" w:rsidRDefault="008F7D60" w:rsidP="006C72B4">
            <w:pPr>
              <w:ind w:left="810" w:hanging="360"/>
              <w:rPr>
                <w:rFonts w:ascii="Arial" w:hAnsi="Arial" w:cs="Arial"/>
                <w:sz w:val="20"/>
                <w:szCs w:val="20"/>
                <w:lang w:val="es-ES"/>
              </w:rPr>
            </w:pPr>
          </w:p>
          <w:p w:rsidR="008F7D60" w:rsidRPr="00E92C33" w:rsidRDefault="008F7D60" w:rsidP="008F7D60">
            <w:pPr>
              <w:ind w:left="810" w:hanging="360"/>
              <w:rPr>
                <w:rFonts w:ascii="Arial" w:hAnsi="Arial" w:cs="Arial"/>
                <w:sz w:val="20"/>
                <w:szCs w:val="20"/>
                <w:lang w:val="es-ES"/>
              </w:rPr>
            </w:pPr>
            <w:r w:rsidRPr="00E92C33">
              <w:rPr>
                <w:rFonts w:ascii="Arial" w:hAnsi="Arial" w:cs="Arial"/>
                <w:sz w:val="20"/>
                <w:szCs w:val="20"/>
                <w:lang w:val="es-ES"/>
              </w:rPr>
              <w:t>c)</w:t>
            </w:r>
            <w:r w:rsidRPr="00E92C33">
              <w:rPr>
                <w:rFonts w:ascii="Arial" w:hAnsi="Arial" w:cs="Arial"/>
                <w:sz w:val="20"/>
                <w:szCs w:val="20"/>
                <w:lang w:val="es-ES"/>
              </w:rPr>
              <w:tab/>
              <w:t>[sea compatible con el uso/trato/la práctica leal;]</w:t>
            </w:r>
          </w:p>
          <w:p w:rsidR="008F7D60" w:rsidRPr="00E92C33" w:rsidRDefault="008F7D60" w:rsidP="006C72B4">
            <w:pPr>
              <w:ind w:left="810" w:hanging="360"/>
              <w:rPr>
                <w:rFonts w:ascii="Arial" w:hAnsi="Arial" w:cs="Arial"/>
                <w:sz w:val="20"/>
                <w:szCs w:val="20"/>
                <w:lang w:val="es-ES"/>
              </w:rPr>
            </w:pPr>
          </w:p>
          <w:p w:rsidR="008F7D60" w:rsidRPr="00E92C33" w:rsidRDefault="008F7D60" w:rsidP="008F7D60">
            <w:pPr>
              <w:ind w:left="810" w:hanging="360"/>
              <w:rPr>
                <w:rFonts w:ascii="Arial" w:hAnsi="Arial" w:cs="Arial"/>
                <w:sz w:val="20"/>
                <w:szCs w:val="20"/>
                <w:lang w:val="es-ES"/>
              </w:rPr>
            </w:pPr>
            <w:r w:rsidRPr="00E92C33">
              <w:rPr>
                <w:rFonts w:ascii="Arial" w:hAnsi="Arial" w:cs="Arial"/>
                <w:sz w:val="20"/>
                <w:szCs w:val="20"/>
                <w:lang w:val="es-ES"/>
              </w:rPr>
              <w:t>d)</w:t>
            </w:r>
            <w:r w:rsidRPr="00E92C33">
              <w:rPr>
                <w:rFonts w:ascii="Arial" w:hAnsi="Arial" w:cs="Arial"/>
                <w:sz w:val="20"/>
                <w:szCs w:val="20"/>
                <w:lang w:val="es-ES"/>
              </w:rPr>
              <w:tab/>
              <w:t>[no sea incompatible con la utilización normal de las expresiones culturales tradicionales por parte de los beneficiarios;  y]</w:t>
            </w:r>
          </w:p>
          <w:p w:rsidR="008F7D60" w:rsidRPr="00E92C33" w:rsidRDefault="008F7D60" w:rsidP="006C72B4">
            <w:pPr>
              <w:ind w:left="810" w:hanging="360"/>
              <w:rPr>
                <w:rFonts w:ascii="Arial" w:hAnsi="Arial" w:cs="Arial"/>
                <w:sz w:val="20"/>
                <w:szCs w:val="20"/>
                <w:lang w:val="es-ES"/>
              </w:rPr>
            </w:pPr>
          </w:p>
          <w:p w:rsidR="008F7D60" w:rsidRPr="00E92C33" w:rsidRDefault="008F7D60" w:rsidP="008F7D60">
            <w:pPr>
              <w:ind w:left="810" w:hanging="360"/>
              <w:rPr>
                <w:rFonts w:ascii="Arial" w:hAnsi="Arial" w:cs="Arial"/>
                <w:sz w:val="20"/>
                <w:szCs w:val="20"/>
                <w:lang w:val="es-ES"/>
              </w:rPr>
            </w:pPr>
            <w:r w:rsidRPr="00E92C33">
              <w:rPr>
                <w:rFonts w:ascii="Arial" w:hAnsi="Arial" w:cs="Arial"/>
                <w:sz w:val="20"/>
                <w:szCs w:val="20"/>
                <w:lang w:val="es-ES"/>
              </w:rPr>
              <w:t>e)</w:t>
            </w:r>
            <w:r w:rsidRPr="00E92C33">
              <w:rPr>
                <w:rFonts w:ascii="Arial" w:hAnsi="Arial" w:cs="Arial"/>
                <w:sz w:val="20"/>
                <w:szCs w:val="20"/>
                <w:lang w:val="es-ES"/>
              </w:rPr>
              <w:tab/>
              <w:t>[no perjudique de forma injustificada los intereses legítimos de los beneficiarios, teniendo en cuenta los intereses legítimos de terceros.]]</w:t>
            </w:r>
          </w:p>
          <w:p w:rsidR="008F7D60" w:rsidRPr="00E92C33" w:rsidRDefault="008F7D60" w:rsidP="00606826">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Alternativa</w:t>
            </w:r>
          </w:p>
          <w:p w:rsidR="008F7D60" w:rsidRPr="00E92C33" w:rsidRDefault="008F7D60" w:rsidP="00606826">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7.1</w:t>
            </w:r>
            <w:r w:rsidRPr="00E92C33">
              <w:rPr>
                <w:rFonts w:ascii="Arial" w:hAnsi="Arial" w:cs="Arial"/>
                <w:sz w:val="20"/>
                <w:szCs w:val="20"/>
                <w:lang w:val="es-ES"/>
              </w:rPr>
              <w:tab/>
              <w:t>[[Los Estados miembros]/[Las Partes Contratantes] [podrán adoptar]/[deberán adoptar]/[adoptarán] limitaciones y excepciones adecuadas en virtud de la legislación nacional [, siempre y cuando [esas limitaciones o excepciones]:</w:t>
            </w:r>
          </w:p>
          <w:p w:rsidR="008F7D60" w:rsidRPr="00E92C33" w:rsidRDefault="008F7D60" w:rsidP="00606826">
            <w:pPr>
              <w:rPr>
                <w:rFonts w:ascii="Arial" w:hAnsi="Arial" w:cs="Arial"/>
                <w:sz w:val="20"/>
                <w:szCs w:val="20"/>
                <w:lang w:val="es-ES"/>
              </w:rPr>
            </w:pPr>
          </w:p>
          <w:p w:rsidR="008F7D60" w:rsidRPr="00E92C33" w:rsidRDefault="008F7D60" w:rsidP="008F7D60">
            <w:pPr>
              <w:ind w:left="900" w:hanging="360"/>
              <w:rPr>
                <w:rFonts w:ascii="Arial" w:hAnsi="Arial" w:cs="Arial"/>
                <w:sz w:val="20"/>
                <w:szCs w:val="20"/>
                <w:lang w:val="es-ES"/>
              </w:rPr>
            </w:pPr>
            <w:r w:rsidRPr="00E92C33">
              <w:rPr>
                <w:rFonts w:ascii="Arial" w:hAnsi="Arial" w:cs="Arial"/>
                <w:sz w:val="20"/>
                <w:szCs w:val="20"/>
                <w:lang w:val="es-ES"/>
              </w:rPr>
              <w:t>a)</w:t>
            </w:r>
            <w:r w:rsidRPr="00E92C33">
              <w:rPr>
                <w:rFonts w:ascii="Arial" w:hAnsi="Arial" w:cs="Arial"/>
                <w:sz w:val="20"/>
                <w:szCs w:val="20"/>
                <w:lang w:val="es-ES"/>
              </w:rPr>
              <w:tab/>
              <w:t>estén limitadas a ciertos casos especiales;</w:t>
            </w:r>
          </w:p>
          <w:p w:rsidR="008F7D60" w:rsidRPr="00E92C33" w:rsidRDefault="008F7D60" w:rsidP="006C72B4">
            <w:pPr>
              <w:ind w:left="900" w:hanging="360"/>
              <w:rPr>
                <w:rFonts w:ascii="Arial" w:hAnsi="Arial" w:cs="Arial"/>
                <w:sz w:val="20"/>
                <w:szCs w:val="20"/>
                <w:lang w:val="es-ES"/>
              </w:rPr>
            </w:pPr>
          </w:p>
          <w:p w:rsidR="008F7D60" w:rsidRPr="00E92C33" w:rsidRDefault="008F7D60" w:rsidP="008F7D60">
            <w:pPr>
              <w:ind w:left="900" w:hanging="360"/>
              <w:rPr>
                <w:rFonts w:ascii="Arial" w:hAnsi="Arial" w:cs="Arial"/>
                <w:sz w:val="20"/>
                <w:szCs w:val="20"/>
                <w:lang w:val="es-ES"/>
              </w:rPr>
            </w:pPr>
            <w:r w:rsidRPr="00E92C33">
              <w:rPr>
                <w:rFonts w:ascii="Arial" w:hAnsi="Arial" w:cs="Arial"/>
                <w:sz w:val="20"/>
                <w:szCs w:val="20"/>
                <w:lang w:val="es-ES"/>
              </w:rPr>
              <w:t>b)</w:t>
            </w:r>
            <w:r w:rsidRPr="00E92C33">
              <w:rPr>
                <w:rFonts w:ascii="Arial" w:hAnsi="Arial" w:cs="Arial"/>
                <w:sz w:val="20"/>
                <w:szCs w:val="20"/>
                <w:lang w:val="es-ES"/>
              </w:rPr>
              <w:tab/>
              <w:t>[no sean [incompatibles] con la [utilización] normal de las expresiones culturales tradicionales por parte de los beneficiarios;]</w:t>
            </w:r>
          </w:p>
          <w:p w:rsidR="008F7D60" w:rsidRPr="00E92C33" w:rsidRDefault="008F7D60" w:rsidP="006C72B4">
            <w:pPr>
              <w:ind w:left="900" w:hanging="360"/>
              <w:rPr>
                <w:rFonts w:ascii="Arial" w:hAnsi="Arial" w:cs="Arial"/>
                <w:sz w:val="20"/>
                <w:szCs w:val="20"/>
                <w:lang w:val="es-ES"/>
              </w:rPr>
            </w:pPr>
          </w:p>
          <w:p w:rsidR="008F7D60" w:rsidRPr="00E92C33" w:rsidRDefault="008F7D60" w:rsidP="008F7D60">
            <w:pPr>
              <w:ind w:left="900" w:hanging="360"/>
              <w:rPr>
                <w:rFonts w:ascii="Arial" w:hAnsi="Arial" w:cs="Arial"/>
                <w:sz w:val="20"/>
                <w:szCs w:val="20"/>
                <w:lang w:val="es-ES"/>
              </w:rPr>
            </w:pPr>
            <w:r w:rsidRPr="00E92C33">
              <w:rPr>
                <w:rFonts w:ascii="Arial" w:hAnsi="Arial" w:cs="Arial"/>
                <w:sz w:val="20"/>
                <w:szCs w:val="20"/>
                <w:lang w:val="es-ES"/>
              </w:rPr>
              <w:t>c)</w:t>
            </w:r>
            <w:r w:rsidRPr="00E92C33">
              <w:rPr>
                <w:rFonts w:ascii="Arial" w:hAnsi="Arial" w:cs="Arial"/>
                <w:sz w:val="20"/>
                <w:szCs w:val="20"/>
                <w:lang w:val="es-ES"/>
              </w:rPr>
              <w:tab/>
              <w:t>[no perjudiquen sin justificación los intereses legítimos de los beneficiarios;]</w:t>
            </w:r>
          </w:p>
          <w:p w:rsidR="008F7D60" w:rsidRPr="00E92C33" w:rsidRDefault="008F7D60" w:rsidP="006C72B4">
            <w:pPr>
              <w:ind w:left="900" w:hanging="360"/>
              <w:rPr>
                <w:rFonts w:ascii="Arial" w:hAnsi="Arial" w:cs="Arial"/>
                <w:sz w:val="20"/>
                <w:szCs w:val="20"/>
                <w:lang w:val="es-ES"/>
              </w:rPr>
            </w:pPr>
          </w:p>
          <w:p w:rsidR="008F7D60" w:rsidRPr="00E92C33" w:rsidRDefault="008F7D60" w:rsidP="008F7D60">
            <w:pPr>
              <w:ind w:left="900" w:hanging="360"/>
              <w:rPr>
                <w:rFonts w:ascii="Arial" w:hAnsi="Arial" w:cs="Arial"/>
                <w:sz w:val="20"/>
                <w:szCs w:val="20"/>
                <w:lang w:val="es-ES"/>
              </w:rPr>
            </w:pPr>
            <w:r w:rsidRPr="00E92C33">
              <w:rPr>
                <w:rFonts w:ascii="Arial" w:hAnsi="Arial" w:cs="Arial"/>
                <w:sz w:val="20"/>
                <w:szCs w:val="20"/>
                <w:lang w:val="es-ES"/>
              </w:rPr>
              <w:t>[garanticen que el [uso] de las expresiones culturales tradicionales:</w:t>
            </w:r>
          </w:p>
          <w:p w:rsidR="008F7D60" w:rsidRPr="00E92C33" w:rsidRDefault="008F7D60" w:rsidP="00606826">
            <w:pPr>
              <w:rPr>
                <w:rFonts w:ascii="Arial" w:hAnsi="Arial" w:cs="Arial"/>
                <w:sz w:val="20"/>
                <w:szCs w:val="20"/>
                <w:lang w:val="es-ES"/>
              </w:rPr>
            </w:pPr>
          </w:p>
          <w:p w:rsidR="008F7D60" w:rsidRPr="00E92C33" w:rsidRDefault="008F7D60" w:rsidP="008F7D60">
            <w:pPr>
              <w:ind w:left="1170" w:hanging="270"/>
              <w:rPr>
                <w:rFonts w:ascii="Arial" w:hAnsi="Arial" w:cs="Arial"/>
                <w:sz w:val="20"/>
                <w:szCs w:val="20"/>
                <w:lang w:val="es-ES"/>
              </w:rPr>
            </w:pPr>
            <w:r w:rsidRPr="00E92C33">
              <w:rPr>
                <w:rFonts w:ascii="Arial" w:hAnsi="Arial" w:cs="Arial"/>
                <w:sz w:val="20"/>
                <w:szCs w:val="20"/>
                <w:lang w:val="es-ES"/>
              </w:rPr>
              <w:t>i)</w:t>
            </w:r>
            <w:r w:rsidRPr="00E92C33">
              <w:rPr>
                <w:rFonts w:ascii="Arial" w:hAnsi="Arial" w:cs="Arial"/>
                <w:sz w:val="20"/>
                <w:szCs w:val="20"/>
                <w:lang w:val="es-ES"/>
              </w:rPr>
              <w:tab/>
              <w:t>no resulte ofensivo ni despectivo para los beneficiarios;</w:t>
            </w:r>
          </w:p>
          <w:p w:rsidR="008F7D60" w:rsidRPr="00E92C33" w:rsidRDefault="008F7D60" w:rsidP="006C72B4">
            <w:pPr>
              <w:ind w:left="1170" w:hanging="270"/>
              <w:rPr>
                <w:rFonts w:ascii="Arial" w:hAnsi="Arial" w:cs="Arial"/>
                <w:sz w:val="20"/>
                <w:szCs w:val="20"/>
                <w:lang w:val="es-ES"/>
              </w:rPr>
            </w:pPr>
          </w:p>
          <w:p w:rsidR="008F7D60" w:rsidRPr="00E92C33" w:rsidRDefault="008F7D60" w:rsidP="008F7D60">
            <w:pPr>
              <w:ind w:left="1170" w:hanging="270"/>
              <w:rPr>
                <w:rFonts w:ascii="Arial" w:hAnsi="Arial" w:cs="Arial"/>
                <w:sz w:val="20"/>
                <w:szCs w:val="20"/>
                <w:lang w:val="es-ES"/>
              </w:rPr>
            </w:pPr>
            <w:r w:rsidRPr="00E92C33">
              <w:rPr>
                <w:rFonts w:ascii="Arial" w:hAnsi="Arial" w:cs="Arial"/>
                <w:sz w:val="20"/>
                <w:szCs w:val="20"/>
                <w:lang w:val="es-ES"/>
              </w:rPr>
              <w:t>ii)</w:t>
            </w:r>
            <w:r w:rsidRPr="00E92C33">
              <w:rPr>
                <w:rFonts w:ascii="Arial" w:hAnsi="Arial" w:cs="Arial"/>
                <w:sz w:val="20"/>
                <w:szCs w:val="20"/>
                <w:lang w:val="es-ES"/>
              </w:rPr>
              <w:tab/>
              <w:t>reconozca a los beneficiarios en la medida de lo posible;]  y</w:t>
            </w:r>
          </w:p>
          <w:p w:rsidR="008F7D60" w:rsidRPr="00E92C33" w:rsidRDefault="008F7D60" w:rsidP="006C72B4">
            <w:pPr>
              <w:ind w:left="1170" w:hanging="270"/>
              <w:rPr>
                <w:rFonts w:ascii="Arial" w:hAnsi="Arial" w:cs="Arial"/>
                <w:sz w:val="20"/>
                <w:szCs w:val="20"/>
                <w:lang w:val="es-ES"/>
              </w:rPr>
            </w:pPr>
          </w:p>
          <w:p w:rsidR="008F7D60" w:rsidRPr="00E92C33" w:rsidRDefault="00F063A4" w:rsidP="008F7D60">
            <w:pPr>
              <w:ind w:left="1170" w:hanging="270"/>
              <w:rPr>
                <w:rFonts w:ascii="Arial" w:hAnsi="Arial" w:cs="Arial"/>
                <w:sz w:val="20"/>
                <w:szCs w:val="20"/>
                <w:lang w:val="es-ES"/>
              </w:rPr>
            </w:pPr>
            <w:r w:rsidRPr="00E92C33">
              <w:rPr>
                <w:rFonts w:ascii="Arial" w:hAnsi="Arial" w:cs="Arial"/>
                <w:sz w:val="20"/>
                <w:szCs w:val="20"/>
                <w:lang w:val="es-ES"/>
              </w:rPr>
              <w:t>ii)</w:t>
            </w:r>
            <w:r w:rsidRPr="00E92C33">
              <w:rPr>
                <w:rFonts w:ascii="Arial" w:hAnsi="Arial" w:cs="Arial"/>
                <w:sz w:val="20"/>
                <w:szCs w:val="20"/>
                <w:lang w:val="es-ES"/>
              </w:rPr>
              <w:tab/>
            </w:r>
            <w:r w:rsidR="008F7D60" w:rsidRPr="00E92C33">
              <w:rPr>
                <w:rFonts w:ascii="Arial" w:hAnsi="Arial" w:cs="Arial"/>
                <w:sz w:val="20"/>
                <w:szCs w:val="20"/>
                <w:lang w:val="es-ES"/>
              </w:rPr>
              <w:t>[sea compatible con la práctica leal.]]]</w:t>
            </w:r>
          </w:p>
          <w:p w:rsidR="008F7D60" w:rsidRPr="00E92C33" w:rsidRDefault="008F7D60" w:rsidP="00606826">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[Fin de la alternativa]</w:t>
            </w:r>
          </w:p>
          <w:p w:rsidR="008F7D60" w:rsidRPr="00E92C33" w:rsidRDefault="008F7D60" w:rsidP="00606826">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7.2.</w:t>
            </w:r>
            <w:r w:rsidRPr="00E92C33">
              <w:rPr>
                <w:rFonts w:ascii="Arial" w:hAnsi="Arial" w:cs="Arial"/>
                <w:sz w:val="20"/>
                <w:szCs w:val="20"/>
                <w:lang w:val="es-ES"/>
              </w:rPr>
              <w:tab/>
              <w:t>[Cuando haya dudas razonables sobre daños irreparables en relación con las expresiones culturales tradicionales [sagradas] y [secretas], [los Estados miembros]/[las Partes Contratantes] no [podrán establecer]/[deberán establecer]/[ establecerán] excepciones y limitaciones.]</w:t>
            </w:r>
          </w:p>
          <w:p w:rsidR="008F7D60" w:rsidRPr="00E92C33" w:rsidRDefault="008F7D60" w:rsidP="00606826">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Excepciones específicas</w:t>
            </w:r>
          </w:p>
          <w:p w:rsidR="008F7D60" w:rsidRPr="00E92C33" w:rsidRDefault="008F7D60" w:rsidP="00606826">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7.3</w:t>
            </w:r>
            <w:r w:rsidRPr="00E92C33">
              <w:rPr>
                <w:rFonts w:ascii="Arial" w:hAnsi="Arial" w:cs="Arial"/>
                <w:sz w:val="20"/>
                <w:szCs w:val="20"/>
                <w:lang w:val="es-ES"/>
              </w:rPr>
              <w:tab/>
              <w:t>[[Con sujeción a las limitaciones previstas en el párrafo 1,]/ [Además,] [Los Estados miembros]/[Las Partes Contratantes] ] [podrán adoptar]/[deberán adoptar]/[adoptarán] limitaciones o excepciones adecuadas, de conformidad con la legislación nacional o, cuando proceda, de los [poseedores]/[propietarios] de la obra original:</w:t>
            </w:r>
          </w:p>
          <w:p w:rsidR="008F7D60" w:rsidRPr="00E92C33" w:rsidRDefault="008F7D60" w:rsidP="00606826">
            <w:pPr>
              <w:rPr>
                <w:rFonts w:ascii="Arial" w:hAnsi="Arial" w:cs="Arial"/>
                <w:sz w:val="20"/>
                <w:szCs w:val="20"/>
                <w:lang w:val="es-ES"/>
              </w:rPr>
            </w:pPr>
          </w:p>
          <w:p w:rsidR="008F7D60" w:rsidRPr="00E92C33" w:rsidRDefault="008F7D60" w:rsidP="008F7D60">
            <w:pPr>
              <w:ind w:left="900" w:hanging="360"/>
              <w:rPr>
                <w:rFonts w:ascii="Arial" w:hAnsi="Arial" w:cs="Arial"/>
                <w:sz w:val="20"/>
                <w:szCs w:val="20"/>
                <w:lang w:val="es-ES"/>
              </w:rPr>
            </w:pPr>
            <w:r w:rsidRPr="00E92C33">
              <w:rPr>
                <w:rFonts w:ascii="Arial" w:hAnsi="Arial" w:cs="Arial"/>
                <w:sz w:val="20"/>
                <w:szCs w:val="20"/>
                <w:lang w:val="es-ES"/>
              </w:rPr>
              <w:t>a)</w:t>
            </w:r>
            <w:r w:rsidRPr="00E92C33">
              <w:rPr>
                <w:rFonts w:ascii="Arial" w:hAnsi="Arial" w:cs="Arial"/>
                <w:sz w:val="20"/>
                <w:szCs w:val="20"/>
                <w:lang w:val="es-ES"/>
              </w:rPr>
              <w:tab/>
              <w:t>[para el aprendizaje, la enseñanza y la investigación, de conformidad con los protocolos establecidos a nivel nacional, excepto cuando den lugar a oportunidades de lucro o con fines comerciales;]</w:t>
            </w:r>
            <w:r w:rsidR="00606826" w:rsidRPr="00E92C33">
              <w:rPr>
                <w:rFonts w:ascii="Arial" w:hAnsi="Arial" w:cs="Arial"/>
                <w:sz w:val="20"/>
                <w:szCs w:val="20"/>
                <w:lang w:val="es-ES"/>
              </w:rPr>
              <w:t xml:space="preserve"> </w:t>
            </w:r>
          </w:p>
          <w:p w:rsidR="008F7D60" w:rsidRPr="00E92C33" w:rsidRDefault="008F7D60" w:rsidP="006C72B4">
            <w:pPr>
              <w:ind w:left="900" w:hanging="360"/>
              <w:rPr>
                <w:rFonts w:ascii="Arial" w:hAnsi="Arial" w:cs="Arial"/>
                <w:sz w:val="20"/>
                <w:szCs w:val="20"/>
                <w:lang w:val="es-ES"/>
              </w:rPr>
            </w:pPr>
          </w:p>
          <w:p w:rsidR="008F7D60" w:rsidRPr="00E92C33" w:rsidRDefault="008F7D60" w:rsidP="008F7D60">
            <w:pPr>
              <w:ind w:left="900" w:hanging="360"/>
              <w:rPr>
                <w:rFonts w:ascii="Arial" w:hAnsi="Arial" w:cs="Arial"/>
                <w:sz w:val="20"/>
                <w:szCs w:val="20"/>
                <w:lang w:val="es-ES"/>
              </w:rPr>
            </w:pPr>
            <w:r w:rsidRPr="00E92C33">
              <w:rPr>
                <w:rFonts w:ascii="Arial" w:hAnsi="Arial" w:cs="Arial"/>
                <w:sz w:val="20"/>
                <w:szCs w:val="20"/>
                <w:lang w:val="es-ES"/>
              </w:rPr>
              <w:t>b)</w:t>
            </w:r>
            <w:r w:rsidRPr="00E92C33">
              <w:rPr>
                <w:rFonts w:ascii="Arial" w:hAnsi="Arial" w:cs="Arial"/>
                <w:sz w:val="20"/>
                <w:szCs w:val="20"/>
                <w:lang w:val="es-ES"/>
              </w:rPr>
              <w:tab/>
              <w:t>[para la preservación, [exhibición], investigación y presentación en archivos, bibliotecas, museos u otras instituciones culturales reconocidas por la legislación nacional , con fines no comerciales relacionados con el patrimonio cultural u otros fines de interés público;]</w:t>
            </w:r>
            <w:r w:rsidR="00606826" w:rsidRPr="00E92C33">
              <w:rPr>
                <w:rFonts w:ascii="Arial" w:hAnsi="Arial" w:cs="Arial"/>
                <w:sz w:val="20"/>
                <w:szCs w:val="20"/>
                <w:lang w:val="es-ES"/>
              </w:rPr>
              <w:t xml:space="preserve"> </w:t>
            </w:r>
          </w:p>
          <w:p w:rsidR="008F7D60" w:rsidRPr="00E92C33" w:rsidRDefault="008F7D60" w:rsidP="006C72B4">
            <w:pPr>
              <w:ind w:left="900" w:hanging="360"/>
              <w:rPr>
                <w:rFonts w:ascii="Arial" w:hAnsi="Arial" w:cs="Arial"/>
                <w:sz w:val="20"/>
                <w:szCs w:val="20"/>
                <w:lang w:val="es-ES"/>
              </w:rPr>
            </w:pPr>
          </w:p>
          <w:p w:rsidR="008F7D60" w:rsidRPr="00E92C33" w:rsidRDefault="008F7D60" w:rsidP="008F7D60">
            <w:pPr>
              <w:ind w:left="900" w:hanging="360"/>
              <w:rPr>
                <w:rFonts w:ascii="Arial" w:hAnsi="Arial" w:cs="Arial"/>
                <w:sz w:val="20"/>
                <w:szCs w:val="20"/>
                <w:lang w:val="es-ES"/>
              </w:rPr>
            </w:pPr>
            <w:r w:rsidRPr="00E92C33">
              <w:rPr>
                <w:rFonts w:ascii="Arial" w:hAnsi="Arial" w:cs="Arial"/>
                <w:sz w:val="20"/>
                <w:szCs w:val="20"/>
                <w:lang w:val="es-ES"/>
              </w:rPr>
              <w:t>c)</w:t>
            </w:r>
            <w:r w:rsidRPr="00E92C33">
              <w:rPr>
                <w:rFonts w:ascii="Arial" w:hAnsi="Arial" w:cs="Arial"/>
                <w:sz w:val="20"/>
                <w:szCs w:val="20"/>
                <w:lang w:val="es-ES"/>
              </w:rPr>
              <w:tab/>
              <w:t xml:space="preserve">[para la creación de una obra [de autor] original inspirada en expresiones culturales tradicionales, basada en dichas expresiones o tomada como </w:t>
            </w:r>
            <w:r w:rsidR="00287A30" w:rsidRPr="00E92C33">
              <w:rPr>
                <w:rFonts w:ascii="Arial" w:hAnsi="Arial" w:cs="Arial"/>
                <w:sz w:val="20"/>
                <w:szCs w:val="20"/>
                <w:lang w:val="es-ES"/>
              </w:rPr>
              <w:t>préstamo</w:t>
            </w:r>
            <w:r w:rsidRPr="00E92C33">
              <w:rPr>
                <w:rFonts w:ascii="Arial" w:hAnsi="Arial" w:cs="Arial"/>
                <w:sz w:val="20"/>
                <w:szCs w:val="20"/>
                <w:lang w:val="es-ES"/>
              </w:rPr>
              <w:t xml:space="preserve"> de dichas expresiones;]</w:t>
            </w:r>
          </w:p>
          <w:p w:rsidR="008F7D60" w:rsidRPr="00E92C33" w:rsidRDefault="008F7D60" w:rsidP="006C72B4">
            <w:pPr>
              <w:ind w:left="900" w:hanging="360"/>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[Esta disposición [no deberá aplicarse]/[no se aplicará] a las expresiones culturales tradicionales [protegidas] descritas en el artículo 5.1.]]</w:t>
            </w:r>
          </w:p>
          <w:p w:rsidR="008F7D60" w:rsidRPr="00E92C33" w:rsidRDefault="008F7D60" w:rsidP="00606826">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lastRenderedPageBreak/>
              <w:t>7.4</w:t>
            </w:r>
            <w:r w:rsidRPr="00E92C33">
              <w:rPr>
                <w:rFonts w:ascii="Arial" w:hAnsi="Arial" w:cs="Arial"/>
                <w:sz w:val="20"/>
                <w:szCs w:val="20"/>
                <w:lang w:val="es-ES"/>
              </w:rPr>
              <w:tab/>
              <w:t>[Con independencia de que ya estén autorizados en virtud del párrafo 1, se [deberán autorizar]/[autorizarán] los siguientes actos:</w:t>
            </w:r>
          </w:p>
          <w:p w:rsidR="008F7D60" w:rsidRPr="00E92C33" w:rsidRDefault="008F7D60" w:rsidP="00606826">
            <w:pPr>
              <w:rPr>
                <w:rFonts w:ascii="Arial" w:hAnsi="Arial" w:cs="Arial"/>
                <w:sz w:val="20"/>
                <w:szCs w:val="20"/>
                <w:lang w:val="es-ES"/>
              </w:rPr>
            </w:pPr>
          </w:p>
          <w:p w:rsidR="008F7D60" w:rsidRPr="00E92C33" w:rsidRDefault="008F7D60" w:rsidP="008F7D60">
            <w:pPr>
              <w:ind w:left="900" w:hanging="360"/>
              <w:rPr>
                <w:rFonts w:ascii="Arial" w:hAnsi="Arial" w:cs="Arial"/>
                <w:sz w:val="20"/>
                <w:szCs w:val="20"/>
                <w:lang w:val="es-ES"/>
              </w:rPr>
            </w:pPr>
            <w:r w:rsidRPr="00E92C33">
              <w:rPr>
                <w:rFonts w:ascii="Arial" w:hAnsi="Arial" w:cs="Arial"/>
                <w:sz w:val="20"/>
                <w:szCs w:val="20"/>
                <w:lang w:val="es-ES"/>
              </w:rPr>
              <w:t>a)</w:t>
            </w:r>
            <w:r w:rsidRPr="00E92C33">
              <w:rPr>
                <w:rFonts w:ascii="Arial" w:hAnsi="Arial" w:cs="Arial"/>
                <w:sz w:val="20"/>
                <w:szCs w:val="20"/>
                <w:lang w:val="es-ES"/>
              </w:rPr>
              <w:tab/>
              <w:t>[el uso de expresiones culturales tradicionales en instituciones culturales reconocidas por la legislación nacional vigente, archivos, bibliotecas, museos, con fines no comerciales relacionados con el patrimonio cultural u otros fines de interés público, incluidas la preservación, [la exhibición,] la investigación y la presentación;]</w:t>
            </w:r>
          </w:p>
          <w:p w:rsidR="008F7D60" w:rsidRPr="00E92C33" w:rsidRDefault="008F7D60" w:rsidP="006C72B4">
            <w:pPr>
              <w:ind w:left="900" w:hanging="360"/>
              <w:rPr>
                <w:rFonts w:ascii="Arial" w:hAnsi="Arial" w:cs="Arial"/>
                <w:sz w:val="20"/>
                <w:szCs w:val="20"/>
                <w:lang w:val="es-ES"/>
              </w:rPr>
            </w:pPr>
          </w:p>
          <w:p w:rsidR="008F7D60" w:rsidRPr="00E92C33" w:rsidRDefault="008F7D60" w:rsidP="008F7D60">
            <w:pPr>
              <w:ind w:left="900" w:hanging="360"/>
              <w:rPr>
                <w:rFonts w:ascii="Arial" w:hAnsi="Arial" w:cs="Arial"/>
                <w:sz w:val="20"/>
                <w:szCs w:val="20"/>
                <w:lang w:val="es-ES"/>
              </w:rPr>
            </w:pPr>
            <w:r w:rsidRPr="00E92C33">
              <w:rPr>
                <w:rFonts w:ascii="Arial" w:hAnsi="Arial" w:cs="Arial"/>
                <w:sz w:val="20"/>
                <w:szCs w:val="20"/>
                <w:lang w:val="es-ES"/>
              </w:rPr>
              <w:t xml:space="preserve">la creación de una obra [de autor] original inspirada en expresiones culturales tradicionales, basada en dichas expresiones o tomada como </w:t>
            </w:r>
            <w:r w:rsidR="00287A30" w:rsidRPr="00E92C33">
              <w:rPr>
                <w:rFonts w:ascii="Arial" w:hAnsi="Arial" w:cs="Arial"/>
                <w:sz w:val="20"/>
                <w:szCs w:val="20"/>
                <w:lang w:val="es-ES"/>
              </w:rPr>
              <w:t>préstamo</w:t>
            </w:r>
            <w:r w:rsidRPr="00E92C33">
              <w:rPr>
                <w:rFonts w:ascii="Arial" w:hAnsi="Arial" w:cs="Arial"/>
                <w:sz w:val="20"/>
                <w:szCs w:val="20"/>
                <w:lang w:val="es-ES"/>
              </w:rPr>
              <w:t xml:space="preserve"> de dichas expresiones;]</w:t>
            </w:r>
          </w:p>
          <w:p w:rsidR="008F7D60" w:rsidRPr="00E92C33" w:rsidRDefault="008F7D60" w:rsidP="006C72B4">
            <w:pPr>
              <w:ind w:left="900" w:hanging="360"/>
              <w:rPr>
                <w:rFonts w:ascii="Arial" w:hAnsi="Arial" w:cs="Arial"/>
                <w:sz w:val="20"/>
                <w:szCs w:val="20"/>
                <w:lang w:val="es-ES"/>
              </w:rPr>
            </w:pPr>
          </w:p>
          <w:p w:rsidR="008F7D60" w:rsidRPr="00E92C33" w:rsidRDefault="008F7D60" w:rsidP="008F7D60">
            <w:pPr>
              <w:ind w:left="900" w:hanging="360"/>
              <w:rPr>
                <w:rFonts w:ascii="Arial" w:hAnsi="Arial" w:cs="Arial"/>
                <w:sz w:val="20"/>
                <w:szCs w:val="20"/>
                <w:lang w:val="es-ES"/>
              </w:rPr>
            </w:pPr>
            <w:r w:rsidRPr="00E92C33">
              <w:rPr>
                <w:rFonts w:ascii="Arial" w:hAnsi="Arial" w:cs="Arial"/>
                <w:sz w:val="20"/>
                <w:szCs w:val="20"/>
                <w:lang w:val="es-ES"/>
              </w:rPr>
              <w:t>c)</w:t>
            </w:r>
            <w:r w:rsidRPr="00E92C33">
              <w:rPr>
                <w:rFonts w:ascii="Arial" w:hAnsi="Arial" w:cs="Arial"/>
                <w:sz w:val="20"/>
                <w:szCs w:val="20"/>
                <w:lang w:val="es-ES"/>
              </w:rPr>
              <w:tab/>
              <w:t>[el uso/la utilización de una expresión cultural tradicional derivada [legalmente] de fuentes distintas de los beneficiarios;  y]</w:t>
            </w:r>
          </w:p>
          <w:p w:rsidR="008F7D60" w:rsidRPr="00E92C33" w:rsidRDefault="008F7D60" w:rsidP="006C72B4">
            <w:pPr>
              <w:ind w:left="900" w:hanging="360"/>
              <w:rPr>
                <w:rFonts w:ascii="Arial" w:hAnsi="Arial" w:cs="Arial"/>
                <w:sz w:val="20"/>
                <w:szCs w:val="20"/>
                <w:lang w:val="es-ES"/>
              </w:rPr>
            </w:pPr>
          </w:p>
          <w:p w:rsidR="008F7D60" w:rsidRPr="00E92C33" w:rsidRDefault="008F7D60" w:rsidP="008F7D60">
            <w:pPr>
              <w:ind w:left="900" w:hanging="360"/>
              <w:rPr>
                <w:rFonts w:ascii="Arial" w:hAnsi="Arial" w:cs="Arial"/>
                <w:sz w:val="20"/>
                <w:szCs w:val="20"/>
                <w:lang w:val="es-ES"/>
              </w:rPr>
            </w:pPr>
            <w:r w:rsidRPr="00E92C33">
              <w:rPr>
                <w:rFonts w:ascii="Arial" w:hAnsi="Arial" w:cs="Arial"/>
                <w:sz w:val="20"/>
                <w:szCs w:val="20"/>
                <w:lang w:val="es-ES"/>
              </w:rPr>
              <w:t>d)</w:t>
            </w:r>
            <w:r w:rsidRPr="00E92C33">
              <w:rPr>
                <w:rFonts w:ascii="Arial" w:hAnsi="Arial" w:cs="Arial"/>
                <w:sz w:val="20"/>
                <w:szCs w:val="20"/>
                <w:lang w:val="es-ES"/>
              </w:rPr>
              <w:tab/>
              <w:t>[el uso/la utilización de una expresión cultural tradicional conocida [por medios legales] fuera de la comunidad de los beneficiarios.]]</w:t>
            </w:r>
          </w:p>
          <w:p w:rsidR="008F7D60" w:rsidRPr="00E92C33" w:rsidRDefault="008F7D60" w:rsidP="00606826">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7.5</w:t>
            </w:r>
            <w:r w:rsidRPr="00E92C33">
              <w:rPr>
                <w:rFonts w:ascii="Arial" w:hAnsi="Arial" w:cs="Arial"/>
                <w:sz w:val="20"/>
                <w:szCs w:val="20"/>
                <w:lang w:val="es-ES"/>
              </w:rPr>
              <w:tab/>
              <w:t>[[Excepto en lo que respecta a la protección de las expresiones culturales tradicionales secretas contra la divulgación,] en la medida en que todo acto esté autorizado en virtud de la legislación nacional en relación con obras protegidas por [derechos de propiedad intelectual [incluidos]]/[el derecho de autor o signos y símbolos protegidos por el derecho de marcas, o invenciones protegidas por patentes o modelos de utilidad o dibujos y modelos protegidos por derechos sobre dibujos y modelos industriales, dicho acto no [deberá estar]/[estará] prohibido por las disposiciones que protegen las expresiones culturales tradicionales].]</w:t>
            </w: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8F7D60">
            <w:pPr>
              <w:tabs>
                <w:tab w:val="num" w:pos="993"/>
              </w:tabs>
              <w:autoSpaceDE w:val="0"/>
              <w:autoSpaceDN w:val="0"/>
              <w:adjustRightInd w:val="0"/>
              <w:jc w:val="center"/>
              <w:rPr>
                <w:rFonts w:ascii="Arial" w:eastAsia="SimSun" w:hAnsi="Arial" w:cs="Arial"/>
                <w:b/>
                <w:sz w:val="20"/>
                <w:szCs w:val="20"/>
                <w:lang w:val="es-ES" w:eastAsia="zh-CN"/>
              </w:rPr>
            </w:pPr>
            <w:r w:rsidRPr="00E92C33">
              <w:rPr>
                <w:rFonts w:ascii="Arial" w:eastAsia="SimSun" w:hAnsi="Arial" w:cs="Arial"/>
                <w:b/>
                <w:sz w:val="20"/>
                <w:szCs w:val="20"/>
                <w:lang w:val="es-ES" w:eastAsia="zh-CN"/>
              </w:rPr>
              <w:t>[ARTÍCULO 8]</w:t>
            </w:r>
          </w:p>
          <w:p w:rsidR="008F7D60" w:rsidRPr="00E92C33" w:rsidRDefault="008F7D60" w:rsidP="006C72B4">
            <w:pPr>
              <w:tabs>
                <w:tab w:val="num" w:pos="993"/>
              </w:tabs>
              <w:autoSpaceDE w:val="0"/>
              <w:autoSpaceDN w:val="0"/>
              <w:adjustRightInd w:val="0"/>
              <w:jc w:val="center"/>
              <w:rPr>
                <w:rFonts w:ascii="Arial" w:eastAsia="SimSun" w:hAnsi="Arial" w:cs="Arial"/>
                <w:b/>
                <w:sz w:val="20"/>
                <w:szCs w:val="20"/>
                <w:lang w:val="es-ES" w:eastAsia="zh-CN"/>
              </w:rPr>
            </w:pPr>
          </w:p>
          <w:p w:rsidR="008F7D60" w:rsidRPr="00E92C33" w:rsidRDefault="0009184F" w:rsidP="008F7D60">
            <w:pPr>
              <w:tabs>
                <w:tab w:val="num" w:pos="993"/>
              </w:tabs>
              <w:autoSpaceDE w:val="0"/>
              <w:autoSpaceDN w:val="0"/>
              <w:adjustRightInd w:val="0"/>
              <w:jc w:val="center"/>
              <w:rPr>
                <w:rFonts w:ascii="Arial" w:eastAsia="SimSun" w:hAnsi="Arial" w:cs="Arial"/>
                <w:b/>
                <w:caps/>
                <w:sz w:val="20"/>
                <w:szCs w:val="20"/>
                <w:lang w:val="es-ES" w:eastAsia="zh-CN"/>
              </w:rPr>
            </w:pPr>
            <w:r w:rsidRPr="00E92C33">
              <w:rPr>
                <w:rFonts w:ascii="Arial" w:eastAsia="SimSun" w:hAnsi="Arial" w:cs="Arial"/>
                <w:b/>
                <w:caps/>
                <w:sz w:val="20"/>
                <w:szCs w:val="20"/>
                <w:lang w:val="es-ES" w:eastAsia="zh-CN"/>
              </w:rPr>
              <w:t>[</w:t>
            </w:r>
            <w:r w:rsidR="008F7D60" w:rsidRPr="00E92C33">
              <w:rPr>
                <w:rFonts w:ascii="Arial" w:eastAsia="SimSun" w:hAnsi="Arial" w:cs="Arial"/>
                <w:b/>
                <w:caps/>
                <w:sz w:val="20"/>
                <w:szCs w:val="20"/>
                <w:lang w:val="es-ES" w:eastAsia="zh-CN"/>
              </w:rPr>
              <w:t xml:space="preserve">Duración de la </w:t>
            </w:r>
            <w:r w:rsidRPr="00E92C33">
              <w:rPr>
                <w:rFonts w:ascii="Arial" w:eastAsia="SimSun" w:hAnsi="Arial" w:cs="Arial"/>
                <w:b/>
                <w:caps/>
                <w:sz w:val="20"/>
                <w:szCs w:val="20"/>
                <w:lang w:val="es-ES" w:eastAsia="zh-CN"/>
              </w:rPr>
              <w:t>[</w:t>
            </w:r>
            <w:r w:rsidR="008F7D60" w:rsidRPr="00E92C33">
              <w:rPr>
                <w:rFonts w:ascii="Arial" w:eastAsia="SimSun" w:hAnsi="Arial" w:cs="Arial"/>
                <w:b/>
                <w:caps/>
                <w:sz w:val="20"/>
                <w:szCs w:val="20"/>
                <w:lang w:val="es-ES" w:eastAsia="zh-CN"/>
              </w:rPr>
              <w:t>protección</w:t>
            </w:r>
            <w:r w:rsidRPr="00E92C33">
              <w:rPr>
                <w:rFonts w:ascii="Arial" w:eastAsia="SimSun" w:hAnsi="Arial" w:cs="Arial"/>
                <w:b/>
                <w:caps/>
                <w:sz w:val="20"/>
                <w:szCs w:val="20"/>
                <w:lang w:val="es-ES" w:eastAsia="zh-CN"/>
              </w:rPr>
              <w:t>]/[</w:t>
            </w:r>
            <w:r w:rsidR="008F7D60" w:rsidRPr="00E92C33">
              <w:rPr>
                <w:rFonts w:ascii="Arial" w:eastAsia="SimSun" w:hAnsi="Arial" w:cs="Arial"/>
                <w:b/>
                <w:caps/>
                <w:sz w:val="20"/>
                <w:szCs w:val="20"/>
                <w:lang w:val="es-ES" w:eastAsia="zh-CN"/>
              </w:rPr>
              <w:t>salvaguardia</w:t>
            </w:r>
            <w:r w:rsidRPr="00E92C33">
              <w:rPr>
                <w:rFonts w:ascii="Arial" w:eastAsia="SimSun" w:hAnsi="Arial" w:cs="Arial"/>
                <w:b/>
                <w:caps/>
                <w:sz w:val="20"/>
                <w:szCs w:val="20"/>
                <w:lang w:val="es-ES" w:eastAsia="zh-CN"/>
              </w:rPr>
              <w:t>]</w:t>
            </w:r>
            <w:r w:rsidR="009D3FDE" w:rsidRPr="00E92C33">
              <w:rPr>
                <w:rFonts w:ascii="Arial" w:eastAsia="SimSun" w:hAnsi="Arial" w:cs="Arial"/>
                <w:b/>
                <w:caps/>
                <w:sz w:val="20"/>
                <w:szCs w:val="20"/>
                <w:lang w:val="es-ES" w:eastAsia="zh-CN"/>
              </w:rPr>
              <w:t>]</w:t>
            </w:r>
          </w:p>
          <w:p w:rsidR="008F7D60" w:rsidRPr="00E92C33" w:rsidRDefault="008F7D60" w:rsidP="006C72B4">
            <w:pPr>
              <w:tabs>
                <w:tab w:val="num" w:pos="993"/>
              </w:tabs>
              <w:autoSpaceDE w:val="0"/>
              <w:autoSpaceDN w:val="0"/>
              <w:adjustRightInd w:val="0"/>
              <w:rPr>
                <w:rFonts w:ascii="Arial" w:eastAsia="SimSun" w:hAnsi="Arial" w:cs="Arial"/>
                <w:sz w:val="20"/>
                <w:szCs w:val="20"/>
                <w:lang w:val="es-ES" w:eastAsia="zh-CN"/>
              </w:rPr>
            </w:pPr>
          </w:p>
          <w:p w:rsidR="008F7D60" w:rsidRPr="00E92C33" w:rsidRDefault="008F7D60" w:rsidP="008F7D60">
            <w:pPr>
              <w:rPr>
                <w:rFonts w:ascii="Arial" w:hAnsi="Arial" w:cs="Arial"/>
                <w:bCs/>
                <w:i/>
                <w:sz w:val="20"/>
                <w:szCs w:val="20"/>
                <w:lang w:val="es-ES" w:eastAsia="zh-CN"/>
              </w:rPr>
            </w:pPr>
            <w:r w:rsidRPr="00E92C33">
              <w:rPr>
                <w:rFonts w:ascii="Arial" w:hAnsi="Arial" w:cs="Arial"/>
                <w:bCs/>
                <w:i/>
                <w:sz w:val="20"/>
                <w:szCs w:val="20"/>
                <w:lang w:val="es-ES" w:eastAsia="zh-CN"/>
              </w:rPr>
              <w:t>Opción 1</w:t>
            </w:r>
          </w:p>
          <w:p w:rsidR="008F7D60" w:rsidRPr="00E92C33" w:rsidRDefault="008F7D60" w:rsidP="006C72B4">
            <w:pPr>
              <w:rPr>
                <w:rFonts w:ascii="Arial" w:hAnsi="Arial" w:cs="Arial"/>
                <w:bCs/>
                <w:i/>
                <w:sz w:val="20"/>
                <w:szCs w:val="20"/>
                <w:lang w:val="es-ES" w:eastAsia="zh-CN"/>
              </w:rPr>
            </w:pPr>
          </w:p>
          <w:p w:rsidR="008F7D60" w:rsidRPr="00E92C33" w:rsidRDefault="008F7D60" w:rsidP="008F7D60">
            <w:pPr>
              <w:autoSpaceDE w:val="0"/>
              <w:autoSpaceDN w:val="0"/>
              <w:adjustRightInd w:val="0"/>
              <w:rPr>
                <w:rFonts w:ascii="Arial" w:eastAsia="SimSun" w:hAnsi="Arial" w:cs="Arial"/>
                <w:sz w:val="20"/>
                <w:szCs w:val="20"/>
                <w:lang w:val="es-ES" w:eastAsia="zh-CN"/>
              </w:rPr>
            </w:pPr>
            <w:r w:rsidRPr="00E92C33">
              <w:rPr>
                <w:rFonts w:ascii="Arial" w:eastAsia="SimSun" w:hAnsi="Arial" w:cs="Arial"/>
                <w:sz w:val="20"/>
                <w:szCs w:val="20"/>
                <w:lang w:val="es-ES" w:eastAsia="zh-CN"/>
              </w:rPr>
              <w:t>8.1</w:t>
            </w:r>
            <w:r w:rsidRPr="00E92C33">
              <w:rPr>
                <w:rFonts w:ascii="Arial" w:eastAsia="SimSun" w:hAnsi="Arial" w:cs="Arial"/>
                <w:sz w:val="20"/>
                <w:szCs w:val="20"/>
                <w:lang w:val="es-ES" w:eastAsia="zh-CN"/>
              </w:rPr>
              <w:tab/>
              <w:t>[Los Estados miembros]/[Las Partes Contratantes] podrán determinar el plazo adecuado de duración de la protección/de los derechos sobre las expresiones culturales tradicionales de conformidad con [el presente [instrumento]/[[que [[podrá/podrán permanecer] [deberá/deberán permanecer]/[permanecerá/permanecerán] en vigor mientras las expresiones culturales tradicionales cumplan/satisfagan los [criterios de admisibilidad para la protección] con arreglo al presente [instrumento], y en consulta con los beneficiarios.]]</w:t>
            </w:r>
          </w:p>
          <w:p w:rsidR="008F7D60" w:rsidRPr="00E92C33" w:rsidRDefault="008F7D60" w:rsidP="006C72B4">
            <w:pPr>
              <w:rPr>
                <w:rFonts w:ascii="Arial" w:hAnsi="Arial" w:cs="Arial"/>
                <w:bCs/>
                <w:sz w:val="20"/>
                <w:szCs w:val="20"/>
                <w:lang w:val="es-ES" w:eastAsia="zh-CN"/>
              </w:rPr>
            </w:pPr>
          </w:p>
          <w:p w:rsidR="008F7D60" w:rsidRPr="00E92C33" w:rsidRDefault="008F7D60" w:rsidP="008F7D60">
            <w:pPr>
              <w:autoSpaceDE w:val="0"/>
              <w:autoSpaceDN w:val="0"/>
              <w:adjustRightInd w:val="0"/>
              <w:rPr>
                <w:rFonts w:ascii="Arial" w:eastAsia="SimSun" w:hAnsi="Arial" w:cs="Arial"/>
                <w:sz w:val="20"/>
                <w:szCs w:val="20"/>
                <w:lang w:val="es-ES" w:eastAsia="zh-CN"/>
              </w:rPr>
            </w:pPr>
            <w:r w:rsidRPr="00E92C33">
              <w:rPr>
                <w:rFonts w:ascii="Arial" w:eastAsia="SimSun" w:hAnsi="Arial" w:cs="Arial"/>
                <w:sz w:val="20"/>
                <w:szCs w:val="20"/>
                <w:lang w:val="es-ES" w:eastAsia="zh-CN"/>
              </w:rPr>
              <w:t>8.2</w:t>
            </w:r>
            <w:r w:rsidRPr="00E92C33">
              <w:rPr>
                <w:rFonts w:ascii="Arial" w:eastAsia="SimSun" w:hAnsi="Arial" w:cs="Arial"/>
                <w:sz w:val="20"/>
                <w:szCs w:val="20"/>
                <w:lang w:val="es-ES" w:eastAsia="zh-CN"/>
              </w:rPr>
              <w:tab/>
              <w:t>[Los Estados miembros]/[Las Partes Contratantes] podrán determinar que la protección otorgada a las expresiones culturales tradicionales contra toda deformación, mutilación u otra modificación o infracción cometidas con el propósito de perjudicarlas o perjudicar el prestigio o la imagen de los beneficiarios o la región a la que pertenezcan, [deberá permanecer]/[ permanecerá] vigente indefinidamente.</w:t>
            </w:r>
            <w:r w:rsidR="006C72B4" w:rsidRPr="00E92C33">
              <w:rPr>
                <w:rFonts w:ascii="Arial" w:eastAsia="SimSun" w:hAnsi="Arial" w:cs="Arial"/>
                <w:sz w:val="20"/>
                <w:szCs w:val="20"/>
                <w:lang w:val="es-ES" w:eastAsia="zh-CN"/>
              </w:rPr>
              <w:t xml:space="preserve"> </w:t>
            </w:r>
          </w:p>
          <w:p w:rsidR="008F7D60" w:rsidRPr="00E92C33" w:rsidRDefault="008F7D60" w:rsidP="006C72B4">
            <w:pPr>
              <w:rPr>
                <w:rFonts w:ascii="Arial" w:hAnsi="Arial" w:cs="Arial"/>
                <w:bCs/>
                <w:sz w:val="20"/>
                <w:szCs w:val="20"/>
                <w:lang w:val="es-ES" w:eastAsia="zh-CN"/>
              </w:rPr>
            </w:pPr>
          </w:p>
          <w:p w:rsidR="008F7D60" w:rsidRPr="00E92C33" w:rsidRDefault="008F7D60" w:rsidP="008F7D60">
            <w:pPr>
              <w:rPr>
                <w:rFonts w:ascii="Arial" w:hAnsi="Arial" w:cs="Arial"/>
                <w:bCs/>
                <w:i/>
                <w:sz w:val="20"/>
                <w:szCs w:val="20"/>
                <w:lang w:val="es-ES" w:eastAsia="zh-CN"/>
              </w:rPr>
            </w:pPr>
            <w:r w:rsidRPr="00E92C33">
              <w:rPr>
                <w:rFonts w:ascii="Arial" w:hAnsi="Arial" w:cs="Arial"/>
                <w:bCs/>
                <w:i/>
                <w:sz w:val="20"/>
                <w:szCs w:val="20"/>
                <w:lang w:val="es-ES" w:eastAsia="zh-CN"/>
              </w:rPr>
              <w:t>Opción 2</w:t>
            </w:r>
          </w:p>
          <w:p w:rsidR="008F7D60" w:rsidRPr="00E92C33" w:rsidRDefault="008F7D60" w:rsidP="006C72B4">
            <w:pPr>
              <w:rPr>
                <w:rFonts w:ascii="Arial" w:hAnsi="Arial" w:cs="Arial"/>
                <w:bCs/>
                <w:i/>
                <w:sz w:val="20"/>
                <w:szCs w:val="20"/>
                <w:lang w:val="es-ES" w:eastAsia="zh-CN"/>
              </w:rPr>
            </w:pPr>
          </w:p>
          <w:p w:rsidR="008F7D60" w:rsidRPr="00E92C33" w:rsidRDefault="008F7D60" w:rsidP="008F7D60">
            <w:pPr>
              <w:rPr>
                <w:rFonts w:ascii="Arial" w:hAnsi="Arial" w:cs="Arial"/>
                <w:bCs/>
                <w:sz w:val="20"/>
                <w:szCs w:val="20"/>
                <w:lang w:val="es-ES" w:eastAsia="zh-CN"/>
              </w:rPr>
            </w:pPr>
            <w:r w:rsidRPr="00E92C33">
              <w:rPr>
                <w:rFonts w:ascii="Arial" w:hAnsi="Arial" w:cs="Arial"/>
                <w:bCs/>
                <w:sz w:val="20"/>
                <w:szCs w:val="20"/>
                <w:lang w:val="es-ES" w:eastAsia="zh-CN"/>
              </w:rPr>
              <w:t>8.1</w:t>
            </w:r>
            <w:r w:rsidRPr="00E92C33">
              <w:rPr>
                <w:rFonts w:ascii="Arial" w:hAnsi="Arial" w:cs="Arial"/>
                <w:bCs/>
                <w:sz w:val="20"/>
                <w:szCs w:val="20"/>
                <w:lang w:val="es-ES" w:eastAsia="zh-CN"/>
              </w:rPr>
              <w:tab/>
              <w:t>[Los Estados miembros]/[Las Partes Contratantes] protegerán la materia definida en el presente [instrumento] en tanto y en cuanto los beneficiarios de la protección sigan gozando del alcance de la protección prevista en el artículo 3.</w:t>
            </w:r>
          </w:p>
          <w:p w:rsidR="008F7D60" w:rsidRPr="00E92C33" w:rsidRDefault="008F7D60" w:rsidP="006C72B4">
            <w:pPr>
              <w:rPr>
                <w:rFonts w:ascii="Arial" w:hAnsi="Arial" w:cs="Arial"/>
                <w:bCs/>
                <w:sz w:val="20"/>
                <w:szCs w:val="20"/>
                <w:lang w:val="es-ES" w:eastAsia="zh-CN"/>
              </w:rPr>
            </w:pPr>
          </w:p>
          <w:p w:rsidR="008F7D60" w:rsidRPr="00E92C33" w:rsidRDefault="008F7D60" w:rsidP="008F7D60">
            <w:pPr>
              <w:rPr>
                <w:rFonts w:ascii="Arial" w:hAnsi="Arial" w:cs="Arial"/>
                <w:bCs/>
                <w:i/>
                <w:sz w:val="20"/>
                <w:szCs w:val="20"/>
                <w:lang w:val="es-ES" w:eastAsia="zh-CN"/>
              </w:rPr>
            </w:pPr>
            <w:r w:rsidRPr="00E92C33">
              <w:rPr>
                <w:rFonts w:ascii="Arial" w:hAnsi="Arial" w:cs="Arial"/>
                <w:bCs/>
                <w:i/>
                <w:sz w:val="20"/>
                <w:szCs w:val="20"/>
                <w:lang w:val="es-ES" w:eastAsia="zh-CN"/>
              </w:rPr>
              <w:t>Opción 3</w:t>
            </w:r>
          </w:p>
          <w:p w:rsidR="008F7D60" w:rsidRPr="00E92C33" w:rsidRDefault="008F7D60" w:rsidP="006C72B4">
            <w:pPr>
              <w:rPr>
                <w:rFonts w:ascii="Arial" w:hAnsi="Arial" w:cs="Arial"/>
                <w:bCs/>
                <w:i/>
                <w:sz w:val="20"/>
                <w:szCs w:val="20"/>
                <w:lang w:val="es-ES" w:eastAsia="zh-CN"/>
              </w:rPr>
            </w:pPr>
          </w:p>
          <w:p w:rsidR="008F7D60" w:rsidRPr="00E92C33" w:rsidRDefault="008F7D60" w:rsidP="008F7D60">
            <w:pPr>
              <w:tabs>
                <w:tab w:val="left" w:pos="540"/>
                <w:tab w:val="num" w:pos="993"/>
              </w:tabs>
              <w:autoSpaceDE w:val="0"/>
              <w:autoSpaceDN w:val="0"/>
              <w:adjustRightInd w:val="0"/>
              <w:rPr>
                <w:rFonts w:ascii="Arial" w:hAnsi="Arial" w:cs="Arial"/>
                <w:bCs/>
                <w:sz w:val="20"/>
                <w:szCs w:val="20"/>
                <w:lang w:val="es-ES" w:eastAsia="zh-CN"/>
              </w:rPr>
            </w:pPr>
            <w:r w:rsidRPr="00E92C33">
              <w:rPr>
                <w:rFonts w:ascii="Arial" w:hAnsi="Arial" w:cs="Arial"/>
                <w:bCs/>
                <w:sz w:val="20"/>
                <w:szCs w:val="20"/>
                <w:lang w:val="es-ES" w:eastAsia="zh-CN"/>
              </w:rPr>
              <w:t>8.1</w:t>
            </w:r>
            <w:r w:rsidRPr="00E92C33">
              <w:rPr>
                <w:rFonts w:ascii="Arial" w:hAnsi="Arial" w:cs="Arial"/>
                <w:bCs/>
                <w:sz w:val="20"/>
                <w:szCs w:val="20"/>
                <w:lang w:val="es-ES" w:eastAsia="zh-CN"/>
              </w:rPr>
              <w:tab/>
              <w:t>[Los Estados miembros]/[Las Partes Contratantes] podrán determinar que el plazo de protección de las expresiones culturales tradicionales, al menos en lo concerniente a sus aspectos económicos, [deberá ser]/[será] limitado.]]</w:t>
            </w: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8F7D60">
            <w:pPr>
              <w:tabs>
                <w:tab w:val="num" w:pos="993"/>
              </w:tabs>
              <w:autoSpaceDE w:val="0"/>
              <w:autoSpaceDN w:val="0"/>
              <w:adjustRightInd w:val="0"/>
              <w:jc w:val="center"/>
              <w:rPr>
                <w:rFonts w:ascii="Arial" w:eastAsia="SimSun" w:hAnsi="Arial" w:cs="Arial"/>
                <w:b/>
                <w:sz w:val="20"/>
                <w:szCs w:val="20"/>
                <w:lang w:val="es-ES" w:eastAsia="zh-CN"/>
              </w:rPr>
            </w:pPr>
            <w:r w:rsidRPr="00E92C33">
              <w:rPr>
                <w:rFonts w:ascii="Arial" w:eastAsia="SimSun" w:hAnsi="Arial" w:cs="Arial"/>
                <w:b/>
                <w:sz w:val="20"/>
                <w:szCs w:val="20"/>
                <w:lang w:val="es-ES" w:eastAsia="zh-CN"/>
              </w:rPr>
              <w:t>[ARTÍCULO 9]</w:t>
            </w:r>
          </w:p>
          <w:p w:rsidR="008F7D60" w:rsidRPr="00E92C33" w:rsidRDefault="008F7D60" w:rsidP="00071128">
            <w:pPr>
              <w:tabs>
                <w:tab w:val="num" w:pos="993"/>
              </w:tabs>
              <w:autoSpaceDE w:val="0"/>
              <w:autoSpaceDN w:val="0"/>
              <w:adjustRightInd w:val="0"/>
              <w:jc w:val="center"/>
              <w:rPr>
                <w:rFonts w:ascii="Arial" w:eastAsia="SimSun" w:hAnsi="Arial" w:cs="Arial"/>
                <w:b/>
                <w:sz w:val="20"/>
                <w:szCs w:val="20"/>
                <w:lang w:val="es-ES" w:eastAsia="zh-CN"/>
              </w:rPr>
            </w:pPr>
          </w:p>
          <w:p w:rsidR="008F7D60" w:rsidRPr="00E92C33" w:rsidRDefault="008F7D60" w:rsidP="008F7D60">
            <w:pPr>
              <w:tabs>
                <w:tab w:val="num" w:pos="993"/>
              </w:tabs>
              <w:autoSpaceDE w:val="0"/>
              <w:autoSpaceDN w:val="0"/>
              <w:adjustRightInd w:val="0"/>
              <w:jc w:val="center"/>
              <w:rPr>
                <w:rFonts w:ascii="Arial" w:eastAsia="SimSun" w:hAnsi="Arial" w:cs="Arial"/>
                <w:b/>
                <w:caps/>
                <w:sz w:val="20"/>
                <w:szCs w:val="20"/>
                <w:lang w:val="es-ES" w:eastAsia="zh-CN"/>
              </w:rPr>
            </w:pPr>
            <w:r w:rsidRPr="00E92C33">
              <w:rPr>
                <w:rFonts w:ascii="Arial" w:eastAsia="SimSun" w:hAnsi="Arial" w:cs="Arial"/>
                <w:b/>
                <w:caps/>
                <w:sz w:val="20"/>
                <w:szCs w:val="20"/>
                <w:lang w:val="es-ES" w:eastAsia="zh-CN"/>
              </w:rPr>
              <w:t>Formalidades</w:t>
            </w:r>
          </w:p>
          <w:p w:rsidR="008F7D60" w:rsidRPr="00E92C33" w:rsidRDefault="008F7D60" w:rsidP="006C72B4">
            <w:pPr>
              <w:tabs>
                <w:tab w:val="num" w:pos="993"/>
              </w:tabs>
              <w:autoSpaceDE w:val="0"/>
              <w:autoSpaceDN w:val="0"/>
              <w:adjustRightInd w:val="0"/>
              <w:rPr>
                <w:rFonts w:ascii="Arial" w:eastAsia="SimSun" w:hAnsi="Arial" w:cs="Arial"/>
                <w:i/>
                <w:sz w:val="20"/>
                <w:szCs w:val="20"/>
                <w:lang w:val="es-ES" w:eastAsia="zh-CN"/>
              </w:rPr>
            </w:pPr>
          </w:p>
          <w:p w:rsidR="008F7D60" w:rsidRPr="00E92C33" w:rsidRDefault="008F7D60" w:rsidP="008F7D60">
            <w:pPr>
              <w:tabs>
                <w:tab w:val="num" w:pos="993"/>
              </w:tabs>
              <w:autoSpaceDE w:val="0"/>
              <w:autoSpaceDN w:val="0"/>
              <w:adjustRightInd w:val="0"/>
              <w:rPr>
                <w:rFonts w:ascii="Arial" w:eastAsia="SimSun" w:hAnsi="Arial" w:cs="Arial"/>
                <w:i/>
                <w:sz w:val="20"/>
                <w:szCs w:val="20"/>
                <w:lang w:val="es-ES" w:eastAsia="zh-CN"/>
              </w:rPr>
            </w:pPr>
            <w:r w:rsidRPr="00E92C33">
              <w:rPr>
                <w:rFonts w:ascii="Arial" w:eastAsia="SimSun" w:hAnsi="Arial" w:cs="Arial"/>
                <w:i/>
                <w:sz w:val="20"/>
                <w:szCs w:val="20"/>
                <w:lang w:val="es-ES" w:eastAsia="zh-CN"/>
              </w:rPr>
              <w:t>Opción 1</w:t>
            </w:r>
          </w:p>
          <w:p w:rsidR="008F7D60" w:rsidRPr="00E92C33" w:rsidRDefault="008F7D60" w:rsidP="006C72B4">
            <w:pPr>
              <w:tabs>
                <w:tab w:val="num" w:pos="993"/>
              </w:tabs>
              <w:autoSpaceDE w:val="0"/>
              <w:autoSpaceDN w:val="0"/>
              <w:adjustRightInd w:val="0"/>
              <w:rPr>
                <w:rFonts w:ascii="Arial" w:eastAsia="SimSun" w:hAnsi="Arial" w:cs="Arial"/>
                <w:sz w:val="20"/>
                <w:szCs w:val="20"/>
                <w:lang w:val="es-ES" w:eastAsia="zh-CN"/>
              </w:rPr>
            </w:pPr>
          </w:p>
          <w:p w:rsidR="008F7D60" w:rsidRPr="00E92C33" w:rsidRDefault="008F7D60" w:rsidP="008F7D60">
            <w:pPr>
              <w:autoSpaceDE w:val="0"/>
              <w:autoSpaceDN w:val="0"/>
              <w:adjustRightInd w:val="0"/>
              <w:rPr>
                <w:rFonts w:ascii="Arial" w:eastAsia="SimSun" w:hAnsi="Arial" w:cs="Arial"/>
                <w:sz w:val="20"/>
                <w:szCs w:val="20"/>
                <w:lang w:val="es-ES" w:eastAsia="zh-CN"/>
              </w:rPr>
            </w:pPr>
            <w:r w:rsidRPr="00E92C33">
              <w:rPr>
                <w:rFonts w:ascii="Arial" w:eastAsia="SimSun" w:hAnsi="Arial" w:cs="Arial"/>
                <w:sz w:val="20"/>
                <w:szCs w:val="20"/>
                <w:lang w:val="es-ES" w:eastAsia="zh-CN"/>
              </w:rPr>
              <w:t>9.1</w:t>
            </w:r>
            <w:r w:rsidRPr="00E92C33">
              <w:rPr>
                <w:rFonts w:ascii="Arial" w:eastAsia="SimSun" w:hAnsi="Arial" w:cs="Arial"/>
                <w:sz w:val="20"/>
                <w:szCs w:val="20"/>
                <w:lang w:val="es-ES" w:eastAsia="zh-CN"/>
              </w:rPr>
              <w:tab/>
              <w:t>[Como principio general], [Los Estados miembros]/[Las Partes Contratantes] no [deberán someter]/[someterán] la protección de las expresiones culturales tradicionales a formalidad alguna.</w:t>
            </w:r>
          </w:p>
          <w:p w:rsidR="008F7D60" w:rsidRPr="00E92C33" w:rsidRDefault="008F7D60" w:rsidP="006C72B4">
            <w:pPr>
              <w:autoSpaceDE w:val="0"/>
              <w:autoSpaceDN w:val="0"/>
              <w:adjustRightInd w:val="0"/>
              <w:rPr>
                <w:rFonts w:ascii="Arial" w:eastAsia="SimSun" w:hAnsi="Arial" w:cs="Arial"/>
                <w:sz w:val="20"/>
                <w:szCs w:val="20"/>
                <w:lang w:val="es-ES" w:eastAsia="zh-CN"/>
              </w:rPr>
            </w:pPr>
          </w:p>
          <w:p w:rsidR="008F7D60" w:rsidRPr="00E92C33" w:rsidRDefault="008F7D60" w:rsidP="008F7D60">
            <w:pPr>
              <w:tabs>
                <w:tab w:val="num" w:pos="993"/>
              </w:tabs>
              <w:autoSpaceDE w:val="0"/>
              <w:autoSpaceDN w:val="0"/>
              <w:adjustRightInd w:val="0"/>
              <w:rPr>
                <w:rFonts w:ascii="Arial" w:eastAsia="SimSun" w:hAnsi="Arial" w:cs="Arial"/>
                <w:i/>
                <w:sz w:val="20"/>
                <w:szCs w:val="20"/>
                <w:lang w:val="es-ES" w:eastAsia="zh-CN"/>
              </w:rPr>
            </w:pPr>
            <w:r w:rsidRPr="00E92C33">
              <w:rPr>
                <w:rFonts w:ascii="Arial" w:eastAsia="SimSun" w:hAnsi="Arial" w:cs="Arial"/>
                <w:i/>
                <w:sz w:val="20"/>
                <w:szCs w:val="20"/>
                <w:lang w:val="es-ES" w:eastAsia="zh-CN"/>
              </w:rPr>
              <w:t>Opción 2</w:t>
            </w:r>
          </w:p>
          <w:p w:rsidR="008F7D60" w:rsidRPr="00E92C33" w:rsidRDefault="008F7D60" w:rsidP="006C72B4">
            <w:pPr>
              <w:tabs>
                <w:tab w:val="num" w:pos="993"/>
              </w:tabs>
              <w:autoSpaceDE w:val="0"/>
              <w:autoSpaceDN w:val="0"/>
              <w:adjustRightInd w:val="0"/>
              <w:rPr>
                <w:rFonts w:ascii="Arial" w:eastAsia="SimSun" w:hAnsi="Arial" w:cs="Arial"/>
                <w:sz w:val="20"/>
                <w:szCs w:val="20"/>
                <w:lang w:val="es-ES" w:eastAsia="zh-CN"/>
              </w:rPr>
            </w:pPr>
          </w:p>
          <w:p w:rsidR="008F7D60" w:rsidRPr="00E92C33" w:rsidRDefault="008F7D60" w:rsidP="008F7D60">
            <w:pPr>
              <w:autoSpaceDE w:val="0"/>
              <w:autoSpaceDN w:val="0"/>
              <w:adjustRightInd w:val="0"/>
              <w:rPr>
                <w:rFonts w:ascii="Arial" w:eastAsia="SimSun" w:hAnsi="Arial" w:cs="Arial"/>
                <w:sz w:val="20"/>
                <w:szCs w:val="20"/>
                <w:lang w:val="es-ES" w:eastAsia="zh-CN"/>
              </w:rPr>
            </w:pPr>
            <w:r w:rsidRPr="00E92C33">
              <w:rPr>
                <w:rFonts w:ascii="Arial" w:eastAsia="SimSun" w:hAnsi="Arial" w:cs="Arial"/>
                <w:sz w:val="20"/>
                <w:szCs w:val="20"/>
                <w:lang w:val="es-ES" w:eastAsia="zh-CN"/>
              </w:rPr>
              <w:t>9.1</w:t>
            </w:r>
            <w:r w:rsidRPr="00E92C33">
              <w:rPr>
                <w:rFonts w:ascii="Arial" w:eastAsia="SimSun" w:hAnsi="Arial" w:cs="Arial"/>
                <w:sz w:val="20"/>
                <w:szCs w:val="20"/>
                <w:lang w:val="es-ES" w:eastAsia="zh-CN"/>
              </w:rPr>
              <w:tab/>
              <w:t>[Los Estados miembros]/[Las Partes Contratantes] [podrán] exigir que la protección de las expresiones culturales tradicionales esté sujeta a algunas formalidades.</w:t>
            </w:r>
          </w:p>
          <w:p w:rsidR="008F7D60" w:rsidRPr="00E92C33" w:rsidRDefault="008F7D60" w:rsidP="006C72B4">
            <w:pPr>
              <w:tabs>
                <w:tab w:val="num" w:pos="993"/>
              </w:tabs>
              <w:autoSpaceDE w:val="0"/>
              <w:autoSpaceDN w:val="0"/>
              <w:adjustRightInd w:val="0"/>
              <w:rPr>
                <w:rFonts w:ascii="Arial" w:eastAsia="SimSun" w:hAnsi="Arial" w:cs="Arial"/>
                <w:sz w:val="20"/>
                <w:szCs w:val="20"/>
                <w:lang w:val="es-ES" w:eastAsia="zh-CN"/>
              </w:rPr>
            </w:pPr>
          </w:p>
          <w:p w:rsidR="008F7D60" w:rsidRPr="00E92C33" w:rsidRDefault="008F7D60" w:rsidP="008F7D60">
            <w:pPr>
              <w:tabs>
                <w:tab w:val="left" w:pos="540"/>
                <w:tab w:val="num" w:pos="993"/>
              </w:tabs>
              <w:autoSpaceDE w:val="0"/>
              <w:autoSpaceDN w:val="0"/>
              <w:adjustRightInd w:val="0"/>
              <w:rPr>
                <w:rFonts w:ascii="Arial" w:eastAsia="SimSun" w:hAnsi="Arial" w:cs="Arial"/>
                <w:sz w:val="20"/>
                <w:szCs w:val="20"/>
                <w:lang w:val="es-ES" w:eastAsia="zh-CN"/>
              </w:rPr>
            </w:pPr>
            <w:r w:rsidRPr="00E92C33">
              <w:rPr>
                <w:rFonts w:ascii="Arial" w:eastAsia="SimSun" w:hAnsi="Arial" w:cs="Arial"/>
                <w:sz w:val="20"/>
                <w:szCs w:val="20"/>
                <w:lang w:val="es-ES" w:eastAsia="zh-CN"/>
              </w:rPr>
              <w:t>9.2</w:t>
            </w:r>
            <w:r w:rsidRPr="00E92C33">
              <w:rPr>
                <w:rFonts w:ascii="Arial" w:eastAsia="SimSun" w:hAnsi="Arial" w:cs="Arial"/>
                <w:sz w:val="20"/>
                <w:szCs w:val="20"/>
                <w:lang w:val="es-ES" w:eastAsia="zh-CN"/>
              </w:rPr>
              <w:tab/>
              <w:t>No obstante lo dispuesto en el párrafo 1, [un Estado miembro]/[una Parte Contratante] no podrá someter la protección de expresiones culturales tradicionales secretas a formalidad alguna.</w:t>
            </w: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E075A">
            <w:pPr>
              <w:tabs>
                <w:tab w:val="num" w:pos="993"/>
              </w:tabs>
              <w:autoSpaceDE w:val="0"/>
              <w:autoSpaceDN w:val="0"/>
              <w:adjustRightInd w:val="0"/>
              <w:rPr>
                <w:rFonts w:ascii="Arial" w:eastAsia="SimSun" w:hAnsi="Arial" w:cs="Arial"/>
                <w:sz w:val="20"/>
                <w:szCs w:val="20"/>
                <w:lang w:val="es-ES" w:eastAsia="zh-CN"/>
              </w:rPr>
            </w:pPr>
          </w:p>
          <w:p w:rsidR="00373607" w:rsidRPr="00E92C33" w:rsidRDefault="00373607" w:rsidP="008F7D60">
            <w:pPr>
              <w:tabs>
                <w:tab w:val="num" w:pos="993"/>
              </w:tabs>
              <w:autoSpaceDE w:val="0"/>
              <w:autoSpaceDN w:val="0"/>
              <w:adjustRightInd w:val="0"/>
              <w:jc w:val="center"/>
              <w:rPr>
                <w:rFonts w:ascii="Arial" w:eastAsia="SimSun" w:hAnsi="Arial" w:cs="Arial"/>
                <w:b/>
                <w:sz w:val="20"/>
                <w:szCs w:val="20"/>
                <w:lang w:val="es-ES" w:eastAsia="zh-CN"/>
              </w:rPr>
            </w:pPr>
          </w:p>
          <w:p w:rsidR="008F7D60" w:rsidRPr="00E92C33" w:rsidRDefault="008F7D60" w:rsidP="008F7D60">
            <w:pPr>
              <w:tabs>
                <w:tab w:val="num" w:pos="993"/>
              </w:tabs>
              <w:autoSpaceDE w:val="0"/>
              <w:autoSpaceDN w:val="0"/>
              <w:adjustRightInd w:val="0"/>
              <w:jc w:val="center"/>
              <w:rPr>
                <w:rFonts w:ascii="Arial" w:eastAsia="SimSun" w:hAnsi="Arial" w:cs="Arial"/>
                <w:b/>
                <w:sz w:val="20"/>
                <w:szCs w:val="20"/>
                <w:lang w:val="es-ES" w:eastAsia="zh-CN"/>
              </w:rPr>
            </w:pPr>
            <w:r w:rsidRPr="00E92C33">
              <w:rPr>
                <w:rFonts w:ascii="Arial" w:eastAsia="SimSun" w:hAnsi="Arial" w:cs="Arial"/>
                <w:b/>
                <w:sz w:val="20"/>
                <w:szCs w:val="20"/>
                <w:lang w:val="es-ES" w:eastAsia="zh-CN"/>
              </w:rPr>
              <w:t>[ARTÍCULO 10]</w:t>
            </w:r>
          </w:p>
          <w:p w:rsidR="008F7D60" w:rsidRPr="00E92C33" w:rsidRDefault="008F7D60" w:rsidP="006C72B4">
            <w:pPr>
              <w:tabs>
                <w:tab w:val="num" w:pos="993"/>
              </w:tabs>
              <w:autoSpaceDE w:val="0"/>
              <w:autoSpaceDN w:val="0"/>
              <w:adjustRightInd w:val="0"/>
              <w:jc w:val="center"/>
              <w:rPr>
                <w:rFonts w:ascii="Arial" w:eastAsia="SimSun" w:hAnsi="Arial" w:cs="Arial"/>
                <w:b/>
                <w:sz w:val="20"/>
                <w:szCs w:val="20"/>
                <w:lang w:val="es-ES" w:eastAsia="zh-CN"/>
              </w:rPr>
            </w:pPr>
          </w:p>
          <w:p w:rsidR="008F7D60" w:rsidRPr="00E92C33" w:rsidRDefault="001018A2" w:rsidP="008F7D60">
            <w:pPr>
              <w:tabs>
                <w:tab w:val="num" w:pos="993"/>
              </w:tabs>
              <w:autoSpaceDE w:val="0"/>
              <w:autoSpaceDN w:val="0"/>
              <w:adjustRightInd w:val="0"/>
              <w:jc w:val="center"/>
              <w:rPr>
                <w:rFonts w:ascii="Arial" w:eastAsia="SimSun" w:hAnsi="Arial" w:cs="Arial"/>
                <w:b/>
                <w:caps/>
                <w:sz w:val="20"/>
                <w:szCs w:val="20"/>
                <w:lang w:val="es-ES" w:eastAsia="zh-CN"/>
              </w:rPr>
            </w:pPr>
            <w:r w:rsidRPr="00E92C33">
              <w:rPr>
                <w:rFonts w:ascii="Arial" w:eastAsia="SimSun" w:hAnsi="Arial" w:cs="Arial"/>
                <w:b/>
                <w:caps/>
                <w:sz w:val="20"/>
                <w:szCs w:val="20"/>
                <w:lang w:val="es-ES" w:eastAsia="zh-CN"/>
              </w:rPr>
              <w:t>[</w:t>
            </w:r>
            <w:r w:rsidR="008F7D60" w:rsidRPr="00E92C33">
              <w:rPr>
                <w:rFonts w:ascii="Arial" w:eastAsia="SimSun" w:hAnsi="Arial" w:cs="Arial"/>
                <w:b/>
                <w:caps/>
                <w:sz w:val="20"/>
                <w:szCs w:val="20"/>
                <w:lang w:val="es-ES" w:eastAsia="zh-CN"/>
              </w:rPr>
              <w:t xml:space="preserve">Sanciones, recursos y ejercicio de </w:t>
            </w:r>
            <w:r w:rsidRPr="00E92C33">
              <w:rPr>
                <w:rFonts w:ascii="Arial" w:eastAsia="SimSun" w:hAnsi="Arial" w:cs="Arial"/>
                <w:b/>
                <w:caps/>
                <w:sz w:val="20"/>
                <w:szCs w:val="20"/>
                <w:lang w:val="es-ES" w:eastAsia="zh-CN"/>
              </w:rPr>
              <w:t>[</w:t>
            </w:r>
            <w:r w:rsidR="008F7D60" w:rsidRPr="00E92C33">
              <w:rPr>
                <w:rFonts w:ascii="Arial" w:eastAsia="SimSun" w:hAnsi="Arial" w:cs="Arial"/>
                <w:b/>
                <w:caps/>
                <w:sz w:val="20"/>
                <w:szCs w:val="20"/>
                <w:lang w:val="es-ES" w:eastAsia="zh-CN"/>
              </w:rPr>
              <w:t>derechos</w:t>
            </w:r>
            <w:r w:rsidRPr="00E92C33">
              <w:rPr>
                <w:rFonts w:ascii="Arial" w:eastAsia="SimSun" w:hAnsi="Arial" w:cs="Arial"/>
                <w:b/>
                <w:caps/>
                <w:sz w:val="20"/>
                <w:szCs w:val="20"/>
                <w:lang w:val="es-ES" w:eastAsia="zh-CN"/>
              </w:rPr>
              <w:t>]</w:t>
            </w:r>
            <w:r w:rsidR="008F7D60" w:rsidRPr="00E92C33">
              <w:rPr>
                <w:rFonts w:ascii="Arial" w:eastAsia="SimSun" w:hAnsi="Arial" w:cs="Arial"/>
                <w:b/>
                <w:caps/>
                <w:sz w:val="20"/>
                <w:szCs w:val="20"/>
                <w:lang w:val="es-ES" w:eastAsia="zh-CN"/>
              </w:rPr>
              <w:t>/</w:t>
            </w:r>
            <w:r w:rsidRPr="00E92C33">
              <w:rPr>
                <w:rFonts w:ascii="Arial" w:eastAsia="SimSun" w:hAnsi="Arial" w:cs="Arial"/>
                <w:b/>
                <w:caps/>
                <w:sz w:val="20"/>
                <w:szCs w:val="20"/>
                <w:lang w:val="es-ES" w:eastAsia="zh-CN"/>
              </w:rPr>
              <w:t>[</w:t>
            </w:r>
            <w:r w:rsidR="008F7D60" w:rsidRPr="00E92C33">
              <w:rPr>
                <w:rFonts w:ascii="Arial" w:eastAsia="SimSun" w:hAnsi="Arial" w:cs="Arial"/>
                <w:b/>
                <w:caps/>
                <w:sz w:val="20"/>
                <w:szCs w:val="20"/>
                <w:lang w:val="es-ES" w:eastAsia="zh-CN"/>
              </w:rPr>
              <w:t>intereses</w:t>
            </w:r>
            <w:r w:rsidRPr="00E92C33">
              <w:rPr>
                <w:rFonts w:ascii="Arial" w:eastAsia="SimSun" w:hAnsi="Arial" w:cs="Arial"/>
                <w:b/>
                <w:caps/>
                <w:sz w:val="20"/>
                <w:szCs w:val="20"/>
                <w:lang w:val="es-ES" w:eastAsia="zh-CN"/>
              </w:rPr>
              <w:t>]</w:t>
            </w:r>
            <w:r w:rsidR="009D3FDE" w:rsidRPr="00E92C33">
              <w:rPr>
                <w:rFonts w:ascii="Arial" w:eastAsia="SimSun" w:hAnsi="Arial" w:cs="Arial"/>
                <w:b/>
                <w:caps/>
                <w:sz w:val="20"/>
                <w:szCs w:val="20"/>
                <w:lang w:val="es-ES" w:eastAsia="zh-CN"/>
              </w:rPr>
              <w:t>]</w:t>
            </w:r>
          </w:p>
          <w:p w:rsidR="008F7D60" w:rsidRPr="00E92C33" w:rsidRDefault="008F7D60" w:rsidP="006C72B4">
            <w:pPr>
              <w:tabs>
                <w:tab w:val="num" w:pos="993"/>
              </w:tabs>
              <w:autoSpaceDE w:val="0"/>
              <w:autoSpaceDN w:val="0"/>
              <w:adjustRightInd w:val="0"/>
              <w:rPr>
                <w:rFonts w:ascii="Arial" w:eastAsia="SimSun" w:hAnsi="Arial" w:cs="Arial"/>
                <w:sz w:val="20"/>
                <w:szCs w:val="20"/>
                <w:lang w:val="es-ES" w:eastAsia="zh-CN"/>
              </w:rPr>
            </w:pPr>
          </w:p>
          <w:p w:rsidR="008F7D60" w:rsidRPr="00E92C33" w:rsidRDefault="008F7D60" w:rsidP="008F7D60">
            <w:pPr>
              <w:tabs>
                <w:tab w:val="left" w:pos="550"/>
              </w:tabs>
              <w:rPr>
                <w:rFonts w:ascii="Arial" w:hAnsi="Arial" w:cs="Arial"/>
                <w:sz w:val="20"/>
                <w:szCs w:val="20"/>
                <w:lang w:val="es-ES" w:eastAsia="zh-CN"/>
              </w:rPr>
            </w:pPr>
            <w:r w:rsidRPr="00E92C33">
              <w:rPr>
                <w:rFonts w:ascii="Arial" w:hAnsi="Arial" w:cs="Arial"/>
                <w:sz w:val="20"/>
                <w:szCs w:val="20"/>
                <w:lang w:val="es-ES" w:eastAsia="zh-CN"/>
              </w:rPr>
              <w:t>10.1</w:t>
            </w:r>
            <w:r w:rsidRPr="00E92C33">
              <w:rPr>
                <w:rFonts w:ascii="Arial" w:hAnsi="Arial" w:cs="Arial"/>
                <w:sz w:val="20"/>
                <w:szCs w:val="20"/>
                <w:lang w:val="es-ES" w:eastAsia="zh-CN"/>
              </w:rPr>
              <w:tab/>
            </w:r>
            <w:r w:rsidRPr="00E92C33">
              <w:rPr>
                <w:rFonts w:ascii="Arial" w:hAnsi="Arial" w:cs="Arial"/>
                <w:i/>
                <w:sz w:val="20"/>
                <w:szCs w:val="20"/>
                <w:lang w:val="es-ES" w:eastAsia="zh-CN"/>
              </w:rPr>
              <w:t>Opción 1</w:t>
            </w:r>
            <w:r w:rsidRPr="00E92C33">
              <w:rPr>
                <w:rFonts w:ascii="Arial" w:hAnsi="Arial" w:cs="Arial"/>
                <w:sz w:val="20"/>
                <w:szCs w:val="20"/>
                <w:lang w:val="es-ES" w:eastAsia="zh-CN"/>
              </w:rPr>
              <w:t xml:space="preserve"> [[Los Estados miembros]/[Las Partes Contratantes] [deberán adoptar]/[adoptarán], de conformidad con la legislación nacional, las medidas jurídicas, políticas, administrativas y/u otro tipo de medidas adecuadas para garantizar la aplicación del presente instrumento.]</w:t>
            </w:r>
            <w:r w:rsidR="006C72B4" w:rsidRPr="00E92C33">
              <w:rPr>
                <w:rFonts w:ascii="Arial" w:hAnsi="Arial" w:cs="Arial"/>
                <w:sz w:val="20"/>
                <w:szCs w:val="20"/>
                <w:lang w:val="es-ES" w:eastAsia="zh-CN"/>
              </w:rPr>
              <w:t xml:space="preserve"> </w:t>
            </w:r>
          </w:p>
          <w:p w:rsidR="008F7D60" w:rsidRPr="00E92C33" w:rsidRDefault="008F7D60" w:rsidP="006C72B4">
            <w:pPr>
              <w:rPr>
                <w:rFonts w:ascii="Arial" w:eastAsia="SimSun" w:hAnsi="Arial" w:cs="Arial"/>
                <w:sz w:val="20"/>
                <w:szCs w:val="20"/>
                <w:lang w:val="es-ES" w:eastAsia="zh-CN"/>
              </w:rPr>
            </w:pPr>
          </w:p>
          <w:p w:rsidR="008F7D60" w:rsidRPr="00E92C33" w:rsidRDefault="008F7D60" w:rsidP="008F7D60">
            <w:pPr>
              <w:rPr>
                <w:rFonts w:ascii="Arial" w:hAnsi="Arial" w:cs="Arial"/>
                <w:sz w:val="20"/>
                <w:szCs w:val="20"/>
                <w:lang w:val="es-ES" w:eastAsia="zh-CN"/>
              </w:rPr>
            </w:pPr>
            <w:r w:rsidRPr="00E92C33">
              <w:rPr>
                <w:rFonts w:ascii="Arial" w:hAnsi="Arial" w:cs="Arial"/>
                <w:sz w:val="20"/>
                <w:szCs w:val="20"/>
                <w:lang w:val="es-ES" w:eastAsia="zh-CN"/>
              </w:rPr>
              <w:t>10.1</w:t>
            </w:r>
            <w:r w:rsidRPr="00E92C33">
              <w:rPr>
                <w:rFonts w:ascii="Arial" w:hAnsi="Arial" w:cs="Arial"/>
                <w:sz w:val="20"/>
                <w:szCs w:val="20"/>
                <w:lang w:val="es-ES" w:eastAsia="zh-CN"/>
              </w:rPr>
              <w:tab/>
            </w:r>
            <w:r w:rsidRPr="00E92C33">
              <w:rPr>
                <w:rFonts w:ascii="Arial" w:hAnsi="Arial" w:cs="Arial"/>
                <w:i/>
                <w:sz w:val="20"/>
                <w:szCs w:val="20"/>
                <w:lang w:val="es-ES" w:eastAsia="zh-CN"/>
              </w:rPr>
              <w:t>Opción 2</w:t>
            </w:r>
            <w:r w:rsidRPr="00E92C33">
              <w:rPr>
                <w:rFonts w:ascii="Arial" w:hAnsi="Arial" w:cs="Arial"/>
                <w:sz w:val="20"/>
                <w:szCs w:val="20"/>
                <w:lang w:val="es-ES" w:eastAsia="zh-CN"/>
              </w:rPr>
              <w:t xml:space="preserve"> [Los Estados miembros]/[Las Partes Contratantes] [deberán adoptar]/[adoptarán], de conformidad con la legislación nacional, las medidas jurídicas, políticas o administrativas necesarias para impedir el daño deliberado o por negligencia de los derechos patrimoniales y morales de los beneficiarios, así como establecer mecanismos de observancia y solución de controversias accesibles, apropiados y pertinentes, [medidas en frontera], sanciones y recursos, incluidos los recursos del ámbito penal y civil, para garantizar la aplicación del presente instrumento.</w:t>
            </w:r>
            <w:r w:rsidR="006C72B4" w:rsidRPr="00E92C33">
              <w:rPr>
                <w:rFonts w:ascii="Arial" w:hAnsi="Arial" w:cs="Arial"/>
                <w:sz w:val="20"/>
                <w:szCs w:val="20"/>
                <w:lang w:val="es-ES" w:eastAsia="zh-CN"/>
              </w:rPr>
              <w:t xml:space="preserve">  </w:t>
            </w:r>
          </w:p>
          <w:p w:rsidR="008F7D60" w:rsidRPr="00E92C33" w:rsidRDefault="008F7D60" w:rsidP="006C72B4">
            <w:pPr>
              <w:tabs>
                <w:tab w:val="num" w:pos="993"/>
              </w:tabs>
              <w:autoSpaceDE w:val="0"/>
              <w:autoSpaceDN w:val="0"/>
              <w:adjustRightInd w:val="0"/>
              <w:rPr>
                <w:rFonts w:ascii="Arial" w:eastAsia="SimSun" w:hAnsi="Arial" w:cs="Arial"/>
                <w:sz w:val="20"/>
                <w:szCs w:val="20"/>
                <w:lang w:val="es-ES" w:eastAsia="zh-CN"/>
              </w:rPr>
            </w:pPr>
          </w:p>
          <w:p w:rsidR="008F7D60" w:rsidRPr="00E92C33" w:rsidRDefault="008F7D60" w:rsidP="008F7D60">
            <w:pPr>
              <w:autoSpaceDE w:val="0"/>
              <w:autoSpaceDN w:val="0"/>
              <w:adjustRightInd w:val="0"/>
              <w:rPr>
                <w:rFonts w:ascii="Arial" w:eastAsia="SimSun" w:hAnsi="Arial" w:cs="Arial"/>
                <w:sz w:val="20"/>
                <w:szCs w:val="20"/>
                <w:lang w:val="es-ES" w:eastAsia="zh-CN"/>
              </w:rPr>
            </w:pPr>
            <w:r w:rsidRPr="00E92C33">
              <w:rPr>
                <w:rFonts w:ascii="Arial" w:eastAsia="SimSun" w:hAnsi="Arial" w:cs="Arial"/>
                <w:sz w:val="20"/>
                <w:szCs w:val="20"/>
                <w:lang w:val="es-ES" w:eastAsia="zh-CN"/>
              </w:rPr>
              <w:t>10.2</w:t>
            </w:r>
            <w:r w:rsidRPr="00E92C33">
              <w:rPr>
                <w:rFonts w:ascii="Arial" w:eastAsia="SimSun" w:hAnsi="Arial" w:cs="Arial"/>
                <w:sz w:val="20"/>
                <w:szCs w:val="20"/>
                <w:lang w:val="es-ES" w:eastAsia="zh-CN"/>
              </w:rPr>
              <w:tab/>
              <w:t>[Si surge una controversia entre beneficiarios o entre beneficiarios y usuarios de expresiones culturales tradicionales, [cada una de las partes [podrá]/[estará facultada a]] las partes podrán remitir la cuestión a un mecanismo [independiente] de solución extrajudicial de controversias reconocido por las normas internacionales, regionales o [, si ambas partes proceden del mismo país, por] la legislación nacional [, y que resulte más adecuado para los poseedores de expresiones culturales tradicionales].]</w:t>
            </w:r>
          </w:p>
          <w:p w:rsidR="008F7D60" w:rsidRPr="00E92C33" w:rsidRDefault="008F7D60" w:rsidP="006C72B4">
            <w:pPr>
              <w:tabs>
                <w:tab w:val="num" w:pos="993"/>
              </w:tabs>
              <w:autoSpaceDE w:val="0"/>
              <w:autoSpaceDN w:val="0"/>
              <w:adjustRightInd w:val="0"/>
              <w:rPr>
                <w:rFonts w:ascii="Arial" w:eastAsia="SimSun" w:hAnsi="Arial" w:cs="Arial"/>
                <w:sz w:val="20"/>
                <w:szCs w:val="20"/>
                <w:lang w:val="es-ES" w:eastAsia="zh-CN"/>
              </w:rPr>
            </w:pPr>
          </w:p>
          <w:p w:rsidR="008F7D60" w:rsidRPr="00E92C33" w:rsidRDefault="008F7D60" w:rsidP="008F7D60">
            <w:pPr>
              <w:rPr>
                <w:rFonts w:ascii="Arial" w:eastAsia="SimSun" w:hAnsi="Arial" w:cs="Arial"/>
                <w:sz w:val="20"/>
                <w:szCs w:val="20"/>
                <w:lang w:val="es-ES" w:eastAsia="zh-CN"/>
              </w:rPr>
            </w:pPr>
            <w:r w:rsidRPr="00E92C33">
              <w:rPr>
                <w:rFonts w:ascii="Arial" w:eastAsia="SimSun" w:hAnsi="Arial" w:cs="Arial"/>
                <w:sz w:val="20"/>
                <w:szCs w:val="20"/>
                <w:lang w:val="es-ES" w:eastAsia="zh-CN"/>
              </w:rPr>
              <w:t>10.3</w:t>
            </w:r>
            <w:r w:rsidRPr="00E92C33">
              <w:rPr>
                <w:rFonts w:ascii="Arial" w:eastAsia="SimSun" w:hAnsi="Arial" w:cs="Arial"/>
                <w:sz w:val="20"/>
                <w:szCs w:val="20"/>
                <w:lang w:val="es-ES" w:eastAsia="zh-CN"/>
              </w:rPr>
              <w:tab/>
              <w:t>[Los medios de reparación para salvaguardar la protección concedida en virtud del presente instrumento [deberán regirse]/[se regirán] por la legislación nacional del país en que se reivindique la protección.]</w:t>
            </w:r>
          </w:p>
          <w:p w:rsidR="008F7D60" w:rsidRPr="00E92C33" w:rsidRDefault="008F7D60" w:rsidP="006C72B4">
            <w:pPr>
              <w:rPr>
                <w:rFonts w:ascii="Arial" w:eastAsia="SimSun" w:hAnsi="Arial" w:cs="Arial"/>
                <w:sz w:val="20"/>
                <w:szCs w:val="20"/>
                <w:lang w:val="es-ES" w:eastAsia="zh-CN"/>
              </w:rPr>
            </w:pPr>
          </w:p>
          <w:p w:rsidR="008F7D60" w:rsidRPr="00E92C33" w:rsidRDefault="008F7D60" w:rsidP="008F7D60">
            <w:pPr>
              <w:rPr>
                <w:rFonts w:ascii="Arial" w:eastAsia="SimSun" w:hAnsi="Arial" w:cs="Arial"/>
                <w:sz w:val="20"/>
                <w:szCs w:val="20"/>
                <w:lang w:val="es-ES" w:eastAsia="zh-CN"/>
              </w:rPr>
            </w:pPr>
            <w:r w:rsidRPr="00E92C33">
              <w:rPr>
                <w:rFonts w:ascii="Arial" w:eastAsia="SimSun" w:hAnsi="Arial" w:cs="Arial"/>
                <w:sz w:val="20"/>
                <w:szCs w:val="20"/>
                <w:lang w:val="es-ES" w:eastAsia="zh-CN"/>
              </w:rPr>
              <w:t>10.4</w:t>
            </w:r>
            <w:r w:rsidRPr="00E92C33">
              <w:rPr>
                <w:rFonts w:ascii="Arial" w:eastAsia="SimSun" w:hAnsi="Arial" w:cs="Arial"/>
                <w:sz w:val="20"/>
                <w:szCs w:val="20"/>
                <w:lang w:val="es-ES" w:eastAsia="zh-CN"/>
              </w:rPr>
              <w:tab/>
              <w:t>[Cuando un tercero haya adquirido engañosa o deslealmente derechos de propiedad intelectual sobre expresiones culturales tradicionales sin el consentimiento fundamentado previo de los beneficiarios, [los Estados miembros]/[las Partes Contratantes] [deberán disponer]/[dispondrán] la anulación de dichos derechos de propiedad intelectual.]</w:t>
            </w:r>
          </w:p>
          <w:p w:rsidR="008F7D60" w:rsidRPr="00E92C33" w:rsidRDefault="008F7D60" w:rsidP="006C72B4">
            <w:pPr>
              <w:rPr>
                <w:rFonts w:ascii="Arial" w:eastAsia="SimSun" w:hAnsi="Arial" w:cs="Arial"/>
                <w:sz w:val="20"/>
                <w:szCs w:val="20"/>
                <w:lang w:val="es-ES" w:eastAsia="zh-CN"/>
              </w:rPr>
            </w:pPr>
          </w:p>
          <w:p w:rsidR="008F7D60" w:rsidRPr="00E92C33" w:rsidRDefault="008F7D60" w:rsidP="008F7D60">
            <w:pPr>
              <w:rPr>
                <w:rFonts w:ascii="Arial" w:eastAsia="SimSun" w:hAnsi="Arial" w:cs="Arial"/>
                <w:sz w:val="20"/>
                <w:szCs w:val="20"/>
                <w:lang w:val="es-ES" w:eastAsia="zh-CN"/>
              </w:rPr>
            </w:pPr>
            <w:r w:rsidRPr="00E92C33">
              <w:rPr>
                <w:rFonts w:ascii="Arial" w:eastAsia="SimSun" w:hAnsi="Arial" w:cs="Arial"/>
                <w:sz w:val="20"/>
                <w:szCs w:val="20"/>
                <w:lang w:val="es-ES" w:eastAsia="zh-CN"/>
              </w:rPr>
              <w:t>10.5</w:t>
            </w:r>
            <w:r w:rsidRPr="00E92C33">
              <w:rPr>
                <w:rFonts w:ascii="Arial" w:eastAsia="SimSun" w:hAnsi="Arial" w:cs="Arial"/>
                <w:sz w:val="20"/>
                <w:szCs w:val="20"/>
                <w:lang w:val="es-ES" w:eastAsia="zh-CN"/>
              </w:rPr>
              <w:tab/>
              <w:t>[[Los Estados miembros]/[Las Partes Contratantes] [no [deberán aplicar]/[aplicarán], sanciones [o disponer recursos]] en los casos de uso/utilización/inclusión incidental de una expresión cultural tradicional [protegida] en otra obra o materia, o en los casos en que el usuario no haya tenido conocimiento o motivos razonables para saber que la expresión cultural tradicional está protegida.]]</w:t>
            </w: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8F7D60">
            <w:pPr>
              <w:tabs>
                <w:tab w:val="num" w:pos="993"/>
              </w:tabs>
              <w:autoSpaceDE w:val="0"/>
              <w:autoSpaceDN w:val="0"/>
              <w:adjustRightInd w:val="0"/>
              <w:jc w:val="center"/>
              <w:rPr>
                <w:rFonts w:ascii="Arial" w:eastAsia="SimSun" w:hAnsi="Arial" w:cs="Arial"/>
                <w:b/>
                <w:sz w:val="20"/>
                <w:szCs w:val="20"/>
                <w:lang w:val="es-ES" w:eastAsia="zh-CN"/>
              </w:rPr>
            </w:pPr>
            <w:r w:rsidRPr="00E92C33">
              <w:rPr>
                <w:rFonts w:ascii="Arial" w:eastAsia="SimSun" w:hAnsi="Arial" w:cs="Arial"/>
                <w:b/>
                <w:sz w:val="20"/>
                <w:szCs w:val="20"/>
                <w:lang w:val="es-ES" w:eastAsia="zh-CN"/>
              </w:rPr>
              <w:t>[ARTÍCULO 11]</w:t>
            </w:r>
          </w:p>
          <w:p w:rsidR="008F7D60" w:rsidRPr="00E92C33" w:rsidRDefault="008F7D60" w:rsidP="006C72B4">
            <w:pPr>
              <w:tabs>
                <w:tab w:val="num" w:pos="993"/>
              </w:tabs>
              <w:autoSpaceDE w:val="0"/>
              <w:autoSpaceDN w:val="0"/>
              <w:adjustRightInd w:val="0"/>
              <w:jc w:val="center"/>
              <w:rPr>
                <w:rFonts w:ascii="Arial" w:eastAsia="SimSun" w:hAnsi="Arial" w:cs="Arial"/>
                <w:b/>
                <w:sz w:val="20"/>
                <w:szCs w:val="20"/>
                <w:lang w:val="es-ES" w:eastAsia="zh-CN"/>
              </w:rPr>
            </w:pPr>
          </w:p>
          <w:p w:rsidR="008F7D60" w:rsidRPr="00E92C33" w:rsidRDefault="0009184F" w:rsidP="008F7D60">
            <w:pPr>
              <w:jc w:val="center"/>
              <w:rPr>
                <w:rFonts w:ascii="Arial" w:eastAsia="SimSun" w:hAnsi="Arial" w:cs="Arial"/>
                <w:b/>
                <w:caps/>
                <w:sz w:val="20"/>
                <w:szCs w:val="20"/>
                <w:lang w:val="es-ES" w:eastAsia="zh-CN"/>
              </w:rPr>
            </w:pPr>
            <w:r w:rsidRPr="00E92C33">
              <w:rPr>
                <w:rFonts w:ascii="Arial" w:eastAsia="SimSun" w:hAnsi="Arial" w:cs="Arial"/>
                <w:b/>
                <w:caps/>
                <w:sz w:val="20"/>
                <w:szCs w:val="20"/>
                <w:lang w:val="es-ES" w:eastAsia="zh-CN"/>
              </w:rPr>
              <w:t>[</w:t>
            </w:r>
            <w:r w:rsidR="008F7D60" w:rsidRPr="00E92C33">
              <w:rPr>
                <w:rFonts w:ascii="Arial" w:eastAsia="SimSun" w:hAnsi="Arial" w:cs="Arial"/>
                <w:b/>
                <w:caps/>
                <w:sz w:val="20"/>
                <w:szCs w:val="20"/>
                <w:lang w:val="es-ES" w:eastAsia="zh-CN"/>
              </w:rPr>
              <w:t>Medidas transitorias</w:t>
            </w:r>
            <w:r w:rsidRPr="00E92C33">
              <w:rPr>
                <w:rFonts w:ascii="Arial" w:eastAsia="SimSun" w:hAnsi="Arial" w:cs="Arial"/>
                <w:b/>
                <w:caps/>
                <w:sz w:val="20"/>
                <w:szCs w:val="20"/>
                <w:lang w:val="es-ES" w:eastAsia="zh-CN"/>
              </w:rPr>
              <w:t>]</w:t>
            </w:r>
          </w:p>
          <w:p w:rsidR="008F7D60" w:rsidRPr="00E92C33" w:rsidRDefault="008F7D60" w:rsidP="006C72B4">
            <w:pPr>
              <w:tabs>
                <w:tab w:val="num" w:pos="993"/>
              </w:tabs>
              <w:autoSpaceDE w:val="0"/>
              <w:autoSpaceDN w:val="0"/>
              <w:adjustRightInd w:val="0"/>
              <w:rPr>
                <w:rFonts w:ascii="Arial" w:eastAsia="SimSun" w:hAnsi="Arial" w:cs="Arial"/>
                <w:sz w:val="20"/>
                <w:szCs w:val="20"/>
                <w:lang w:val="es-ES" w:eastAsia="zh-CN"/>
              </w:rPr>
            </w:pPr>
          </w:p>
          <w:p w:rsidR="008F7D60" w:rsidRPr="00E92C33" w:rsidRDefault="008F7D60" w:rsidP="008F7D60">
            <w:pPr>
              <w:rPr>
                <w:rFonts w:ascii="Arial" w:hAnsi="Arial" w:cs="Arial"/>
                <w:bCs/>
                <w:sz w:val="20"/>
                <w:szCs w:val="20"/>
                <w:lang w:val="es-ES" w:eastAsia="zh-CN"/>
              </w:rPr>
            </w:pPr>
            <w:r w:rsidRPr="00E92C33">
              <w:rPr>
                <w:rFonts w:ascii="Arial" w:hAnsi="Arial" w:cs="Arial"/>
                <w:bCs/>
                <w:sz w:val="20"/>
                <w:szCs w:val="20"/>
                <w:lang w:val="es-ES" w:eastAsia="zh-CN"/>
              </w:rPr>
              <w:t>11.1</w:t>
            </w:r>
            <w:r w:rsidRPr="00E92C33">
              <w:rPr>
                <w:rFonts w:ascii="Arial" w:hAnsi="Arial" w:cs="Arial"/>
                <w:bCs/>
                <w:sz w:val="20"/>
                <w:szCs w:val="20"/>
                <w:lang w:val="es-ES" w:eastAsia="zh-CN"/>
              </w:rPr>
              <w:tab/>
              <w:t>El presente [instrumento] [deberá aplicarse]/[se aplicará] a todas las expresiones culturales tradicionales que, en el momento en que surta efecto/de su entrada en vigor, satisfagan los criterios previstos en el presente [instrumento].</w:t>
            </w:r>
          </w:p>
          <w:p w:rsidR="008F7D60" w:rsidRPr="00E92C33" w:rsidRDefault="008F7D60" w:rsidP="006C72B4">
            <w:pPr>
              <w:tabs>
                <w:tab w:val="num" w:pos="1701"/>
              </w:tabs>
              <w:rPr>
                <w:rFonts w:ascii="Arial" w:hAnsi="Arial" w:cs="Arial"/>
                <w:bCs/>
                <w:sz w:val="20"/>
                <w:szCs w:val="20"/>
                <w:lang w:val="es-ES" w:eastAsia="zh-CN"/>
              </w:rPr>
            </w:pPr>
          </w:p>
          <w:p w:rsidR="008F7D60" w:rsidRPr="00E92C33" w:rsidRDefault="008F7D60" w:rsidP="008F7D60">
            <w:pPr>
              <w:rPr>
                <w:rFonts w:ascii="Arial" w:hAnsi="Arial" w:cs="Arial"/>
                <w:bCs/>
                <w:sz w:val="20"/>
                <w:szCs w:val="20"/>
                <w:lang w:val="es-ES" w:eastAsia="zh-CN"/>
              </w:rPr>
            </w:pPr>
            <w:r w:rsidRPr="00E92C33">
              <w:rPr>
                <w:rFonts w:ascii="Arial" w:hAnsi="Arial" w:cs="Arial"/>
                <w:bCs/>
                <w:sz w:val="20"/>
                <w:szCs w:val="20"/>
                <w:lang w:val="es-ES" w:eastAsia="zh-CN"/>
              </w:rPr>
              <w:t>11.2</w:t>
            </w:r>
            <w:r w:rsidRPr="00E92C33">
              <w:rPr>
                <w:rFonts w:ascii="Arial" w:hAnsi="Arial" w:cs="Arial"/>
                <w:bCs/>
                <w:sz w:val="20"/>
                <w:szCs w:val="20"/>
                <w:lang w:val="es-ES" w:eastAsia="zh-CN"/>
              </w:rPr>
              <w:tab/>
            </w:r>
            <w:r w:rsidRPr="00E92C33">
              <w:rPr>
                <w:rFonts w:ascii="Arial" w:hAnsi="Arial" w:cs="Arial"/>
                <w:bCs/>
                <w:i/>
                <w:sz w:val="20"/>
                <w:szCs w:val="20"/>
                <w:lang w:val="es-ES" w:eastAsia="zh-CN"/>
              </w:rPr>
              <w:t>Opción 1</w:t>
            </w:r>
            <w:r w:rsidRPr="00E92C33">
              <w:rPr>
                <w:rFonts w:ascii="Arial" w:hAnsi="Arial" w:cs="Arial"/>
                <w:bCs/>
                <w:sz w:val="20"/>
                <w:szCs w:val="20"/>
                <w:lang w:val="es-ES" w:eastAsia="zh-CN"/>
              </w:rPr>
              <w:t xml:space="preserve"> [[Los Estados miembros]/[Las Partes Contratantes] [deberán garantizar]/[garantizarán] los derechos adquiridos por terceros en virtud de la legislación nacional antes de que surta efecto el/la entrada en vigor del presente [instrumento]].</w:t>
            </w:r>
          </w:p>
          <w:p w:rsidR="008F7D60" w:rsidRPr="00E92C33" w:rsidRDefault="008F7D60" w:rsidP="006C72B4">
            <w:pPr>
              <w:rPr>
                <w:rFonts w:ascii="Arial" w:eastAsia="SimSun" w:hAnsi="Arial" w:cs="Arial"/>
                <w:sz w:val="20"/>
                <w:szCs w:val="20"/>
                <w:lang w:val="es-ES" w:eastAsia="zh-CN"/>
              </w:rPr>
            </w:pPr>
          </w:p>
          <w:p w:rsidR="008F7D60" w:rsidRPr="00E92C33" w:rsidRDefault="008F7D60" w:rsidP="008F7D60">
            <w:pPr>
              <w:rPr>
                <w:rFonts w:ascii="Arial" w:hAnsi="Arial" w:cs="Arial"/>
                <w:bCs/>
                <w:sz w:val="20"/>
                <w:szCs w:val="20"/>
                <w:lang w:val="es-ES" w:eastAsia="zh-CN"/>
              </w:rPr>
            </w:pPr>
            <w:r w:rsidRPr="00E92C33">
              <w:rPr>
                <w:rFonts w:ascii="Arial" w:hAnsi="Arial" w:cs="Arial"/>
                <w:bCs/>
                <w:sz w:val="20"/>
                <w:szCs w:val="20"/>
                <w:lang w:val="es-ES" w:eastAsia="zh-CN"/>
              </w:rPr>
              <w:t>11.2</w:t>
            </w:r>
            <w:r w:rsidRPr="00E92C33">
              <w:rPr>
                <w:rFonts w:ascii="Arial" w:hAnsi="Arial" w:cs="Arial"/>
                <w:bCs/>
                <w:sz w:val="20"/>
                <w:szCs w:val="20"/>
                <w:lang w:val="es-ES" w:eastAsia="zh-CN"/>
              </w:rPr>
              <w:tab/>
            </w:r>
            <w:r w:rsidRPr="00E92C33">
              <w:rPr>
                <w:rFonts w:ascii="Arial" w:hAnsi="Arial" w:cs="Arial"/>
                <w:bCs/>
                <w:i/>
                <w:sz w:val="20"/>
                <w:szCs w:val="20"/>
                <w:lang w:val="es-ES" w:eastAsia="zh-CN"/>
              </w:rPr>
              <w:t>Opción 2</w:t>
            </w:r>
            <w:r w:rsidRPr="00E92C33">
              <w:rPr>
                <w:rFonts w:ascii="Arial" w:hAnsi="Arial" w:cs="Arial"/>
                <w:bCs/>
                <w:sz w:val="20"/>
                <w:szCs w:val="20"/>
                <w:lang w:val="es-ES" w:eastAsia="zh-CN"/>
              </w:rPr>
              <w:t xml:space="preserve"> Todo acto que aun perdure respecto de expresiones culturales tradicionales, que haya comenzado antes de que surta efecto el/la entrada en vigor del presente [instrumento] y que no estaría autorizado o, por lo demás, estaría reglamentado por el presente [instrumento], [[deberá ponerse]/[se pondrá] en conformidad con el [instrumento] en un plazo razonable después de que surta efecto/su entrada en vigor, con sujeción a lo dispuesto en el párrafo 3]/[[deberá seguir]/[seguirá] estando autorizado].</w:t>
            </w:r>
          </w:p>
          <w:p w:rsidR="008F7D60" w:rsidRPr="00E92C33" w:rsidRDefault="008F7D60" w:rsidP="006C72B4">
            <w:pPr>
              <w:rPr>
                <w:rFonts w:ascii="Arial" w:hAnsi="Arial" w:cs="Arial"/>
                <w:bCs/>
                <w:sz w:val="20"/>
                <w:szCs w:val="20"/>
                <w:lang w:val="es-ES" w:eastAsia="zh-CN"/>
              </w:rPr>
            </w:pPr>
          </w:p>
          <w:p w:rsidR="008F7D60" w:rsidRPr="00E92C33" w:rsidRDefault="008F7D60" w:rsidP="008F7D60">
            <w:pPr>
              <w:rPr>
                <w:rFonts w:ascii="Arial" w:hAnsi="Arial" w:cs="Arial"/>
                <w:bCs/>
                <w:sz w:val="20"/>
                <w:szCs w:val="20"/>
                <w:lang w:val="es-ES" w:eastAsia="zh-CN"/>
              </w:rPr>
            </w:pPr>
            <w:r w:rsidRPr="00E92C33">
              <w:rPr>
                <w:rFonts w:ascii="Arial" w:hAnsi="Arial" w:cs="Arial"/>
                <w:bCs/>
                <w:sz w:val="20"/>
                <w:szCs w:val="20"/>
                <w:lang w:val="es-ES" w:eastAsia="zh-CN"/>
              </w:rPr>
              <w:t>11.3</w:t>
            </w:r>
            <w:r w:rsidRPr="00E92C33">
              <w:rPr>
                <w:rFonts w:ascii="Arial" w:hAnsi="Arial" w:cs="Arial"/>
                <w:bCs/>
                <w:sz w:val="20"/>
                <w:szCs w:val="20"/>
                <w:lang w:val="es-ES" w:eastAsia="zh-CN"/>
              </w:rPr>
              <w:tab/>
              <w:t>En lo que respecta a las expresiones culturales tradicionales que revisten particular importancia para los beneficiarios y que han quedado al margen de todo control que puedan ejercer dichos beneficiarios, estos últimos [deberán tener]/[tendrán] derecho a recuperar dichas expresiones culturales tradicionales.]</w:t>
            </w: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0D7BB1" w:rsidRPr="00E92C33" w:rsidRDefault="000D7BB1" w:rsidP="000D7BB1">
            <w:pPr>
              <w:tabs>
                <w:tab w:val="num" w:pos="993"/>
              </w:tabs>
              <w:autoSpaceDE w:val="0"/>
              <w:autoSpaceDN w:val="0"/>
              <w:adjustRightInd w:val="0"/>
              <w:rPr>
                <w:rFonts w:ascii="Arial" w:eastAsia="SimSun" w:hAnsi="Arial" w:cs="Arial"/>
                <w:sz w:val="20"/>
                <w:szCs w:val="20"/>
                <w:lang w:val="es-ES" w:eastAsia="zh-CN"/>
              </w:rPr>
            </w:pPr>
          </w:p>
          <w:p w:rsidR="008F7D60" w:rsidRPr="00E92C33" w:rsidRDefault="008F7D60" w:rsidP="008F7D60">
            <w:pPr>
              <w:tabs>
                <w:tab w:val="num" w:pos="993"/>
              </w:tabs>
              <w:autoSpaceDE w:val="0"/>
              <w:autoSpaceDN w:val="0"/>
              <w:adjustRightInd w:val="0"/>
              <w:jc w:val="center"/>
              <w:rPr>
                <w:rFonts w:ascii="Arial" w:eastAsia="SimSun" w:hAnsi="Arial" w:cs="Arial"/>
                <w:b/>
                <w:sz w:val="20"/>
                <w:szCs w:val="20"/>
                <w:lang w:val="es-ES" w:eastAsia="zh-CN"/>
              </w:rPr>
            </w:pPr>
            <w:r w:rsidRPr="00E92C33">
              <w:rPr>
                <w:rFonts w:ascii="Arial" w:eastAsia="SimSun" w:hAnsi="Arial" w:cs="Arial"/>
                <w:b/>
                <w:sz w:val="20"/>
                <w:szCs w:val="20"/>
                <w:lang w:val="es-ES" w:eastAsia="zh-CN"/>
              </w:rPr>
              <w:t>[ARTÍCULO 12]</w:t>
            </w:r>
          </w:p>
          <w:p w:rsidR="008F7D60" w:rsidRPr="00E92C33" w:rsidRDefault="008F7D60" w:rsidP="006C72B4">
            <w:pPr>
              <w:tabs>
                <w:tab w:val="num" w:pos="993"/>
              </w:tabs>
              <w:autoSpaceDE w:val="0"/>
              <w:autoSpaceDN w:val="0"/>
              <w:adjustRightInd w:val="0"/>
              <w:jc w:val="center"/>
              <w:rPr>
                <w:rFonts w:ascii="Arial" w:eastAsia="SimSun" w:hAnsi="Arial" w:cs="Arial"/>
                <w:b/>
                <w:sz w:val="20"/>
                <w:szCs w:val="20"/>
                <w:lang w:val="es-ES" w:eastAsia="zh-CN"/>
              </w:rPr>
            </w:pPr>
          </w:p>
          <w:p w:rsidR="008F7D60" w:rsidRPr="00E92C33" w:rsidRDefault="0009184F" w:rsidP="008F7D60">
            <w:pPr>
              <w:tabs>
                <w:tab w:val="num" w:pos="993"/>
              </w:tabs>
              <w:autoSpaceDE w:val="0"/>
              <w:autoSpaceDN w:val="0"/>
              <w:adjustRightInd w:val="0"/>
              <w:jc w:val="center"/>
              <w:rPr>
                <w:rFonts w:ascii="Arial" w:eastAsia="SimSun" w:hAnsi="Arial" w:cs="Arial"/>
                <w:b/>
                <w:caps/>
                <w:sz w:val="20"/>
                <w:szCs w:val="20"/>
                <w:lang w:val="es-ES" w:eastAsia="zh-CN"/>
              </w:rPr>
            </w:pPr>
            <w:r w:rsidRPr="00E92C33">
              <w:rPr>
                <w:rFonts w:ascii="Arial" w:eastAsia="SimSun" w:hAnsi="Arial" w:cs="Arial"/>
                <w:b/>
                <w:sz w:val="20"/>
                <w:szCs w:val="20"/>
                <w:lang w:val="es-ES" w:eastAsia="zh-CN"/>
              </w:rPr>
              <w:t>[</w:t>
            </w:r>
            <w:r w:rsidR="008F7D60" w:rsidRPr="00E92C33">
              <w:rPr>
                <w:rFonts w:ascii="Arial" w:eastAsia="SimSun" w:hAnsi="Arial" w:cs="Arial"/>
                <w:b/>
                <w:caps/>
                <w:sz w:val="20"/>
                <w:szCs w:val="20"/>
                <w:lang w:val="es-ES" w:eastAsia="zh-CN"/>
              </w:rPr>
              <w:t>Relación con otros acuerdos internacionales</w:t>
            </w:r>
            <w:r w:rsidRPr="00E92C33">
              <w:rPr>
                <w:rFonts w:ascii="Arial" w:eastAsia="SimSun" w:hAnsi="Arial" w:cs="Arial"/>
                <w:b/>
                <w:caps/>
                <w:sz w:val="20"/>
                <w:szCs w:val="20"/>
                <w:lang w:val="es-ES" w:eastAsia="zh-CN"/>
              </w:rPr>
              <w:t>]</w:t>
            </w:r>
          </w:p>
          <w:p w:rsidR="008F7D60" w:rsidRPr="00E92C33" w:rsidRDefault="008F7D60" w:rsidP="006C72B4">
            <w:pPr>
              <w:tabs>
                <w:tab w:val="num" w:pos="993"/>
              </w:tabs>
              <w:autoSpaceDE w:val="0"/>
              <w:autoSpaceDN w:val="0"/>
              <w:adjustRightInd w:val="0"/>
              <w:rPr>
                <w:rFonts w:ascii="Arial" w:eastAsia="SimSun" w:hAnsi="Arial" w:cs="Arial"/>
                <w:caps/>
                <w:sz w:val="20"/>
                <w:szCs w:val="20"/>
                <w:lang w:val="es-ES" w:eastAsia="zh-CN"/>
              </w:rPr>
            </w:pPr>
          </w:p>
          <w:p w:rsidR="008F7D60" w:rsidRPr="00E92C33" w:rsidRDefault="008F7D60" w:rsidP="008F7D60">
            <w:pPr>
              <w:tabs>
                <w:tab w:val="left" w:pos="550"/>
              </w:tabs>
              <w:autoSpaceDE w:val="0"/>
              <w:autoSpaceDN w:val="0"/>
              <w:adjustRightInd w:val="0"/>
              <w:rPr>
                <w:rFonts w:ascii="Arial" w:eastAsia="SimSun" w:hAnsi="Arial" w:cs="Arial"/>
                <w:sz w:val="20"/>
                <w:szCs w:val="20"/>
                <w:lang w:val="es-ES" w:eastAsia="zh-CN"/>
              </w:rPr>
            </w:pPr>
            <w:r w:rsidRPr="00E92C33">
              <w:rPr>
                <w:rFonts w:ascii="Arial" w:eastAsia="SimSun" w:hAnsi="Arial" w:cs="Arial"/>
                <w:sz w:val="20"/>
                <w:szCs w:val="20"/>
                <w:lang w:val="es-ES" w:eastAsia="zh-CN"/>
              </w:rPr>
              <w:t>12.1</w:t>
            </w:r>
            <w:r w:rsidRPr="00E92C33">
              <w:rPr>
                <w:rFonts w:ascii="Arial" w:eastAsia="SimSun" w:hAnsi="Arial" w:cs="Arial"/>
                <w:sz w:val="20"/>
                <w:szCs w:val="20"/>
                <w:lang w:val="es-ES" w:eastAsia="zh-CN"/>
              </w:rPr>
              <w:tab/>
              <w:t>[Los Estados miembros]/[Las Partes Contratantes] [deberán aplicar]/[aplicarán] el presente [instrumento] de manera que [este último y] [los] [otros] acuerdos internacionales [vigentes] [se apoyen recíprocamente].</w:t>
            </w:r>
            <w:r w:rsidR="006C72B4" w:rsidRPr="00E92C33">
              <w:rPr>
                <w:rFonts w:ascii="Arial" w:eastAsia="SimSun" w:hAnsi="Arial" w:cs="Arial"/>
                <w:sz w:val="20"/>
                <w:szCs w:val="20"/>
                <w:lang w:val="es-ES" w:eastAsia="zh-CN"/>
              </w:rPr>
              <w:t xml:space="preserve"> </w:t>
            </w: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0D7BB1" w:rsidRPr="00E92C33" w:rsidRDefault="000D7BB1"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0D7BB1" w:rsidRPr="00E92C33" w:rsidRDefault="000D7BB1" w:rsidP="00606826">
            <w:pPr>
              <w:rPr>
                <w:rFonts w:ascii="Arial" w:hAnsi="Arial" w:cs="Arial"/>
                <w:sz w:val="20"/>
                <w:szCs w:val="20"/>
                <w:lang w:val="es-ES"/>
              </w:rPr>
            </w:pPr>
          </w:p>
          <w:p w:rsidR="000D7BB1" w:rsidRPr="00E92C33" w:rsidRDefault="000D7BB1" w:rsidP="00606826">
            <w:pPr>
              <w:rPr>
                <w:rFonts w:ascii="Arial" w:hAnsi="Arial" w:cs="Arial"/>
                <w:sz w:val="20"/>
                <w:szCs w:val="20"/>
                <w:lang w:val="es-ES"/>
              </w:rPr>
            </w:pPr>
          </w:p>
          <w:p w:rsidR="000D7BB1" w:rsidRPr="00E92C33" w:rsidRDefault="000D7BB1" w:rsidP="00606826">
            <w:pPr>
              <w:rPr>
                <w:rFonts w:ascii="Arial" w:hAnsi="Arial" w:cs="Arial"/>
                <w:sz w:val="20"/>
                <w:szCs w:val="20"/>
                <w:lang w:val="es-ES"/>
              </w:rPr>
            </w:pPr>
          </w:p>
          <w:p w:rsidR="000D7BB1" w:rsidRPr="00E92C33" w:rsidRDefault="000D7BB1" w:rsidP="00606826">
            <w:pPr>
              <w:rPr>
                <w:rFonts w:ascii="Arial" w:hAnsi="Arial" w:cs="Arial"/>
                <w:sz w:val="20"/>
                <w:szCs w:val="20"/>
                <w:lang w:val="es-ES"/>
              </w:rPr>
            </w:pPr>
          </w:p>
          <w:p w:rsidR="000D7BB1" w:rsidRPr="00E92C33" w:rsidRDefault="000D7BB1" w:rsidP="00606826">
            <w:pPr>
              <w:rPr>
                <w:rFonts w:ascii="Arial" w:hAnsi="Arial" w:cs="Arial"/>
                <w:sz w:val="20"/>
                <w:szCs w:val="20"/>
                <w:lang w:val="es-ES"/>
              </w:rPr>
            </w:pPr>
          </w:p>
          <w:p w:rsidR="000D7BB1" w:rsidRPr="00E92C33" w:rsidRDefault="000D7BB1" w:rsidP="00606826">
            <w:pPr>
              <w:rPr>
                <w:rFonts w:ascii="Arial" w:hAnsi="Arial" w:cs="Arial"/>
                <w:sz w:val="20"/>
                <w:szCs w:val="20"/>
                <w:lang w:val="es-ES"/>
              </w:rPr>
            </w:pPr>
          </w:p>
          <w:p w:rsidR="000D7BB1" w:rsidRPr="00E92C33" w:rsidRDefault="000D7BB1" w:rsidP="00606826">
            <w:pPr>
              <w:rPr>
                <w:rFonts w:ascii="Arial" w:hAnsi="Arial" w:cs="Arial"/>
                <w:sz w:val="20"/>
                <w:szCs w:val="20"/>
                <w:lang w:val="es-ES"/>
              </w:rPr>
            </w:pPr>
          </w:p>
          <w:p w:rsidR="000D7BB1" w:rsidRPr="00E92C33" w:rsidRDefault="000D7BB1" w:rsidP="00606826">
            <w:pPr>
              <w:rPr>
                <w:rFonts w:ascii="Arial" w:hAnsi="Arial" w:cs="Arial"/>
                <w:sz w:val="20"/>
                <w:szCs w:val="20"/>
                <w:lang w:val="es-ES"/>
              </w:rPr>
            </w:pPr>
          </w:p>
          <w:p w:rsidR="000D7BB1" w:rsidRPr="00E92C33" w:rsidRDefault="000D7BB1" w:rsidP="00606826">
            <w:pPr>
              <w:rPr>
                <w:rFonts w:ascii="Arial" w:hAnsi="Arial" w:cs="Arial"/>
                <w:sz w:val="20"/>
                <w:szCs w:val="20"/>
                <w:lang w:val="es-ES"/>
              </w:rPr>
            </w:pPr>
          </w:p>
          <w:p w:rsidR="000D7BB1" w:rsidRPr="00E92C33" w:rsidRDefault="000D7BB1" w:rsidP="00606826">
            <w:pPr>
              <w:rPr>
                <w:rFonts w:ascii="Arial" w:hAnsi="Arial" w:cs="Arial"/>
                <w:sz w:val="20"/>
                <w:szCs w:val="20"/>
                <w:lang w:val="es-ES"/>
              </w:rPr>
            </w:pPr>
          </w:p>
          <w:p w:rsidR="000D7BB1" w:rsidRPr="00E92C33" w:rsidRDefault="000D7BB1" w:rsidP="00606826">
            <w:pPr>
              <w:rPr>
                <w:rFonts w:ascii="Arial" w:hAnsi="Arial" w:cs="Arial"/>
                <w:sz w:val="20"/>
                <w:szCs w:val="20"/>
                <w:lang w:val="es-ES"/>
              </w:rPr>
            </w:pPr>
          </w:p>
          <w:p w:rsidR="000D7BB1" w:rsidRPr="00E92C33" w:rsidRDefault="000D7BB1" w:rsidP="00606826">
            <w:pPr>
              <w:rPr>
                <w:rFonts w:ascii="Arial" w:hAnsi="Arial" w:cs="Arial"/>
                <w:sz w:val="20"/>
                <w:szCs w:val="20"/>
                <w:lang w:val="es-ES"/>
              </w:rPr>
            </w:pPr>
          </w:p>
          <w:p w:rsidR="000D7BB1" w:rsidRPr="00E92C33" w:rsidRDefault="000D7BB1" w:rsidP="00606826">
            <w:pPr>
              <w:rPr>
                <w:rFonts w:ascii="Arial" w:hAnsi="Arial" w:cs="Arial"/>
                <w:sz w:val="20"/>
                <w:szCs w:val="20"/>
                <w:lang w:val="es-ES"/>
              </w:rPr>
            </w:pPr>
          </w:p>
          <w:p w:rsidR="000D7BB1" w:rsidRPr="00E92C33" w:rsidRDefault="000D7BB1" w:rsidP="00606826">
            <w:pPr>
              <w:rPr>
                <w:rFonts w:ascii="Arial" w:hAnsi="Arial" w:cs="Arial"/>
                <w:sz w:val="20"/>
                <w:szCs w:val="20"/>
                <w:lang w:val="es-ES"/>
              </w:rPr>
            </w:pPr>
          </w:p>
          <w:p w:rsidR="000D7BB1" w:rsidRPr="00E92C33" w:rsidRDefault="000D7BB1" w:rsidP="00606826">
            <w:pPr>
              <w:rPr>
                <w:rFonts w:ascii="Arial" w:hAnsi="Arial" w:cs="Arial"/>
                <w:sz w:val="20"/>
                <w:szCs w:val="20"/>
                <w:lang w:val="es-ES"/>
              </w:rPr>
            </w:pPr>
          </w:p>
          <w:p w:rsidR="000D7BB1" w:rsidRPr="00E92C33" w:rsidRDefault="000D7BB1" w:rsidP="00606826">
            <w:pPr>
              <w:rPr>
                <w:rFonts w:ascii="Arial" w:hAnsi="Arial" w:cs="Arial"/>
                <w:sz w:val="20"/>
                <w:szCs w:val="20"/>
                <w:lang w:val="es-ES"/>
              </w:rPr>
            </w:pPr>
          </w:p>
          <w:p w:rsidR="000D7BB1" w:rsidRPr="00E92C33" w:rsidRDefault="000D7BB1" w:rsidP="00606826">
            <w:pPr>
              <w:rPr>
                <w:rFonts w:ascii="Arial" w:hAnsi="Arial" w:cs="Arial"/>
                <w:sz w:val="20"/>
                <w:szCs w:val="20"/>
                <w:lang w:val="es-ES"/>
              </w:rPr>
            </w:pPr>
          </w:p>
          <w:p w:rsidR="000D7BB1" w:rsidRPr="00E92C33" w:rsidRDefault="000D7BB1" w:rsidP="00606826">
            <w:pPr>
              <w:rPr>
                <w:rFonts w:ascii="Arial" w:hAnsi="Arial" w:cs="Arial"/>
                <w:sz w:val="20"/>
                <w:szCs w:val="20"/>
                <w:lang w:val="es-ES"/>
              </w:rPr>
            </w:pPr>
          </w:p>
          <w:p w:rsidR="000D7BB1" w:rsidRPr="00E92C33" w:rsidRDefault="000D7BB1" w:rsidP="00606826">
            <w:pPr>
              <w:rPr>
                <w:rFonts w:ascii="Arial" w:hAnsi="Arial" w:cs="Arial"/>
                <w:sz w:val="20"/>
                <w:szCs w:val="20"/>
                <w:lang w:val="es-ES"/>
              </w:rPr>
            </w:pPr>
          </w:p>
          <w:p w:rsidR="000D7BB1" w:rsidRPr="00E92C33" w:rsidRDefault="000D7BB1" w:rsidP="00606826">
            <w:pPr>
              <w:rPr>
                <w:rFonts w:ascii="Arial" w:hAnsi="Arial" w:cs="Arial"/>
                <w:sz w:val="20"/>
                <w:szCs w:val="20"/>
                <w:lang w:val="es-ES"/>
              </w:rPr>
            </w:pPr>
          </w:p>
          <w:p w:rsidR="000D7BB1" w:rsidRPr="00E92C33" w:rsidRDefault="000D7BB1" w:rsidP="00606826">
            <w:pPr>
              <w:rPr>
                <w:rFonts w:ascii="Arial" w:hAnsi="Arial" w:cs="Arial"/>
                <w:sz w:val="20"/>
                <w:szCs w:val="20"/>
                <w:lang w:val="es-ES"/>
              </w:rPr>
            </w:pPr>
          </w:p>
          <w:p w:rsidR="000D7BB1" w:rsidRPr="00E92C33" w:rsidRDefault="000D7BB1"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8F7D60">
            <w:pPr>
              <w:tabs>
                <w:tab w:val="num" w:pos="993"/>
              </w:tabs>
              <w:autoSpaceDE w:val="0"/>
              <w:autoSpaceDN w:val="0"/>
              <w:adjustRightInd w:val="0"/>
              <w:jc w:val="center"/>
              <w:rPr>
                <w:rFonts w:ascii="Arial" w:eastAsia="SimSun" w:hAnsi="Arial" w:cs="Arial"/>
                <w:b/>
                <w:sz w:val="20"/>
                <w:szCs w:val="20"/>
                <w:lang w:val="es-ES" w:eastAsia="zh-CN"/>
              </w:rPr>
            </w:pPr>
            <w:r w:rsidRPr="00E92C33">
              <w:rPr>
                <w:rFonts w:ascii="Arial" w:eastAsia="SimSun" w:hAnsi="Arial" w:cs="Arial"/>
                <w:b/>
                <w:sz w:val="20"/>
                <w:szCs w:val="20"/>
                <w:lang w:val="es-ES" w:eastAsia="zh-CN"/>
              </w:rPr>
              <w:t>[ARTÍCULO 13]</w:t>
            </w:r>
          </w:p>
          <w:p w:rsidR="008F7D60" w:rsidRPr="00E92C33" w:rsidRDefault="008F7D60" w:rsidP="006C72B4">
            <w:pPr>
              <w:tabs>
                <w:tab w:val="num" w:pos="993"/>
              </w:tabs>
              <w:autoSpaceDE w:val="0"/>
              <w:autoSpaceDN w:val="0"/>
              <w:adjustRightInd w:val="0"/>
              <w:jc w:val="center"/>
              <w:rPr>
                <w:rFonts w:ascii="Arial" w:eastAsia="SimSun" w:hAnsi="Arial" w:cs="Arial"/>
                <w:b/>
                <w:sz w:val="20"/>
                <w:szCs w:val="20"/>
                <w:lang w:val="es-ES" w:eastAsia="zh-CN"/>
              </w:rPr>
            </w:pPr>
          </w:p>
          <w:p w:rsidR="008F7D60" w:rsidRPr="00E92C33" w:rsidRDefault="0009184F" w:rsidP="008F7D60">
            <w:pPr>
              <w:jc w:val="center"/>
              <w:rPr>
                <w:rFonts w:ascii="Arial" w:eastAsia="SimSun" w:hAnsi="Arial" w:cs="Arial"/>
                <w:b/>
                <w:caps/>
                <w:sz w:val="20"/>
                <w:szCs w:val="20"/>
                <w:lang w:val="es-ES" w:eastAsia="zh-CN"/>
              </w:rPr>
            </w:pPr>
            <w:r w:rsidRPr="00E92C33">
              <w:rPr>
                <w:rFonts w:ascii="Arial" w:eastAsia="SimSun" w:hAnsi="Arial" w:cs="Arial"/>
                <w:b/>
                <w:caps/>
                <w:sz w:val="20"/>
                <w:szCs w:val="20"/>
                <w:lang w:val="es-ES" w:eastAsia="zh-CN"/>
              </w:rPr>
              <w:t>[</w:t>
            </w:r>
            <w:r w:rsidR="008F7D60" w:rsidRPr="00E92C33">
              <w:rPr>
                <w:rFonts w:ascii="Arial" w:eastAsia="SimSun" w:hAnsi="Arial" w:cs="Arial"/>
                <w:b/>
                <w:caps/>
                <w:sz w:val="20"/>
                <w:szCs w:val="20"/>
                <w:lang w:val="es-ES" w:eastAsia="zh-CN"/>
              </w:rPr>
              <w:t>Trato nacional</w:t>
            </w:r>
            <w:r w:rsidRPr="00E92C33">
              <w:rPr>
                <w:rFonts w:ascii="Arial" w:eastAsia="SimSun" w:hAnsi="Arial" w:cs="Arial"/>
                <w:b/>
                <w:caps/>
                <w:sz w:val="20"/>
                <w:szCs w:val="20"/>
                <w:lang w:val="es-ES" w:eastAsia="zh-CN"/>
              </w:rPr>
              <w:t>]</w:t>
            </w:r>
          </w:p>
          <w:p w:rsidR="008F7D60" w:rsidRPr="00E92C33" w:rsidRDefault="008F7D60" w:rsidP="006C72B4">
            <w:pPr>
              <w:tabs>
                <w:tab w:val="num" w:pos="993"/>
              </w:tabs>
              <w:autoSpaceDE w:val="0"/>
              <w:autoSpaceDN w:val="0"/>
              <w:adjustRightInd w:val="0"/>
              <w:rPr>
                <w:rFonts w:ascii="Arial" w:eastAsia="SimSun" w:hAnsi="Arial" w:cs="Arial"/>
                <w:sz w:val="20"/>
                <w:szCs w:val="20"/>
                <w:lang w:val="es-ES" w:eastAsia="zh-CN"/>
              </w:rPr>
            </w:pPr>
          </w:p>
          <w:p w:rsidR="008F7D60" w:rsidRPr="00E92C33" w:rsidRDefault="008F7D60" w:rsidP="008F7D60">
            <w:pPr>
              <w:autoSpaceDE w:val="0"/>
              <w:autoSpaceDN w:val="0"/>
              <w:adjustRightInd w:val="0"/>
              <w:rPr>
                <w:rFonts w:ascii="Arial" w:eastAsia="SimSun" w:hAnsi="Arial" w:cs="Arial"/>
                <w:sz w:val="20"/>
                <w:szCs w:val="20"/>
                <w:lang w:val="es-ES" w:eastAsia="zh-CN"/>
              </w:rPr>
            </w:pPr>
            <w:r w:rsidRPr="00E92C33">
              <w:rPr>
                <w:rFonts w:ascii="Arial" w:eastAsia="SimSun" w:hAnsi="Arial" w:cs="Arial"/>
                <w:sz w:val="20"/>
                <w:szCs w:val="20"/>
                <w:lang w:val="es-ES" w:eastAsia="zh-CN"/>
              </w:rPr>
              <w:t>Cada [Estado miembro]/[Parte Contratante] [deberá conceder]/[concederá] a los beneficiarios que sean nacionales de [los] [las] demás [Estados miembros]/[Partes Contratantes] un trato no menos favorable que el que conceda a sus propios nacionales con respecto a la protección contemplada en el presente [instrumento].]</w:t>
            </w: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E075A">
            <w:pPr>
              <w:autoSpaceDE w:val="0"/>
              <w:autoSpaceDN w:val="0"/>
              <w:adjustRightInd w:val="0"/>
              <w:rPr>
                <w:rFonts w:ascii="Arial" w:eastAsia="SimSun" w:hAnsi="Arial" w:cs="Arial"/>
                <w:sz w:val="20"/>
                <w:szCs w:val="20"/>
                <w:lang w:val="es-ES" w:eastAsia="zh-CN"/>
              </w:rPr>
            </w:pPr>
          </w:p>
          <w:p w:rsidR="008F7D60" w:rsidRPr="00E92C33" w:rsidRDefault="008F7D60" w:rsidP="008F7D60">
            <w:pPr>
              <w:autoSpaceDE w:val="0"/>
              <w:autoSpaceDN w:val="0"/>
              <w:adjustRightInd w:val="0"/>
              <w:jc w:val="center"/>
              <w:rPr>
                <w:rFonts w:ascii="Arial" w:eastAsia="SimSun" w:hAnsi="Arial" w:cs="Arial"/>
                <w:b/>
                <w:sz w:val="20"/>
                <w:szCs w:val="20"/>
                <w:lang w:val="es-ES" w:eastAsia="zh-CN"/>
              </w:rPr>
            </w:pPr>
            <w:r w:rsidRPr="00E92C33">
              <w:rPr>
                <w:rFonts w:ascii="Arial" w:eastAsia="SimSun" w:hAnsi="Arial" w:cs="Arial"/>
                <w:b/>
                <w:sz w:val="20"/>
                <w:szCs w:val="20"/>
                <w:lang w:val="es-ES" w:eastAsia="zh-CN"/>
              </w:rPr>
              <w:t>[ARTÍCULO 14]</w:t>
            </w:r>
          </w:p>
          <w:p w:rsidR="008F7D60" w:rsidRPr="00E92C33" w:rsidRDefault="008F7D60" w:rsidP="006C72B4">
            <w:pPr>
              <w:autoSpaceDE w:val="0"/>
              <w:autoSpaceDN w:val="0"/>
              <w:adjustRightInd w:val="0"/>
              <w:jc w:val="center"/>
              <w:rPr>
                <w:rFonts w:ascii="Arial" w:eastAsia="SimSun" w:hAnsi="Arial" w:cs="Arial"/>
                <w:b/>
                <w:sz w:val="20"/>
                <w:szCs w:val="20"/>
                <w:lang w:val="es-ES" w:eastAsia="zh-CN"/>
              </w:rPr>
            </w:pPr>
          </w:p>
          <w:p w:rsidR="008F7D60" w:rsidRPr="00E92C33" w:rsidRDefault="0009184F" w:rsidP="008F7D60">
            <w:pPr>
              <w:jc w:val="center"/>
              <w:rPr>
                <w:rFonts w:ascii="Arial" w:eastAsia="SimSun" w:hAnsi="Arial" w:cs="Arial"/>
                <w:b/>
                <w:caps/>
                <w:sz w:val="20"/>
                <w:szCs w:val="20"/>
                <w:lang w:val="es-ES" w:eastAsia="zh-CN"/>
              </w:rPr>
            </w:pPr>
            <w:r w:rsidRPr="00E92C33">
              <w:rPr>
                <w:rFonts w:ascii="Arial" w:eastAsia="SimSun" w:hAnsi="Arial" w:cs="Arial"/>
                <w:b/>
                <w:caps/>
                <w:sz w:val="20"/>
                <w:szCs w:val="20"/>
                <w:lang w:val="es-ES" w:eastAsia="zh-CN"/>
              </w:rPr>
              <w:t>[</w:t>
            </w:r>
            <w:r w:rsidR="008F7D60" w:rsidRPr="00E92C33">
              <w:rPr>
                <w:rFonts w:ascii="Arial" w:eastAsia="SimSun" w:hAnsi="Arial" w:cs="Arial"/>
                <w:b/>
                <w:caps/>
                <w:sz w:val="20"/>
                <w:szCs w:val="20"/>
                <w:lang w:val="es-ES" w:eastAsia="zh-CN"/>
              </w:rPr>
              <w:t>Cooperación transfronteriza</w:t>
            </w:r>
            <w:r w:rsidRPr="00E92C33">
              <w:rPr>
                <w:rFonts w:ascii="Arial" w:eastAsia="SimSun" w:hAnsi="Arial" w:cs="Arial"/>
                <w:b/>
                <w:caps/>
                <w:sz w:val="20"/>
                <w:szCs w:val="20"/>
                <w:lang w:val="es-ES" w:eastAsia="zh-CN"/>
              </w:rPr>
              <w:t>]</w:t>
            </w:r>
          </w:p>
          <w:p w:rsidR="008F7D60" w:rsidRPr="00E92C33" w:rsidRDefault="008F7D60" w:rsidP="006C72B4">
            <w:pPr>
              <w:tabs>
                <w:tab w:val="num" w:pos="993"/>
              </w:tabs>
              <w:autoSpaceDE w:val="0"/>
              <w:autoSpaceDN w:val="0"/>
              <w:adjustRightInd w:val="0"/>
              <w:rPr>
                <w:rFonts w:ascii="Arial" w:eastAsia="SimSun" w:hAnsi="Arial" w:cs="Arial"/>
                <w:sz w:val="20"/>
                <w:szCs w:val="20"/>
                <w:lang w:val="es-ES" w:eastAsia="zh-CN"/>
              </w:rPr>
            </w:pPr>
          </w:p>
          <w:p w:rsidR="008F7D60" w:rsidRPr="00E92C33" w:rsidRDefault="008F7D60" w:rsidP="008F7D60">
            <w:pPr>
              <w:tabs>
                <w:tab w:val="left" w:pos="550"/>
              </w:tabs>
              <w:autoSpaceDE w:val="0"/>
              <w:autoSpaceDN w:val="0"/>
              <w:adjustRightInd w:val="0"/>
              <w:rPr>
                <w:rFonts w:ascii="Arial" w:eastAsia="SimSun" w:hAnsi="Arial" w:cs="Arial"/>
                <w:sz w:val="20"/>
                <w:szCs w:val="20"/>
                <w:lang w:val="es-ES" w:eastAsia="zh-CN"/>
              </w:rPr>
            </w:pPr>
            <w:r w:rsidRPr="00E92C33">
              <w:rPr>
                <w:rFonts w:ascii="Arial" w:eastAsia="SimSun" w:hAnsi="Arial" w:cs="Arial"/>
                <w:sz w:val="20"/>
                <w:szCs w:val="20"/>
                <w:lang w:val="es-ES" w:eastAsia="zh-CN"/>
              </w:rPr>
              <w:t>En los casos en que las expresiones culturales tradicionales [protegidas] se encuentren en los territorios de [distintos Estados miembros]/[distintas Partes Contratantes], [esos Estados miembros]/[esas Partes Contratantes] [deberán cooperar]/cooperarán] para ocuparse de los casos de expresiones culturales tradicionales [protegidas] transfronterizas.], con la participación de [los pueblos] indígenas y las comunidades locales de que se trate, cuando proceda, con el fin de aplicar el presente [instrumento].]</w:t>
            </w: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7415D1">
            <w:pPr>
              <w:rPr>
                <w:rFonts w:ascii="Arial" w:eastAsia="SimSun" w:hAnsi="Arial" w:cs="Arial"/>
                <w:sz w:val="20"/>
                <w:szCs w:val="20"/>
                <w:lang w:val="es-ES" w:eastAsia="zh-CN"/>
              </w:rPr>
            </w:pPr>
          </w:p>
          <w:p w:rsidR="008F7D60" w:rsidRPr="00E92C33" w:rsidRDefault="008F7D60" w:rsidP="008F7D60">
            <w:pPr>
              <w:jc w:val="center"/>
              <w:rPr>
                <w:rFonts w:ascii="Arial" w:eastAsia="SimSun" w:hAnsi="Arial" w:cs="Arial"/>
                <w:b/>
                <w:sz w:val="20"/>
                <w:szCs w:val="20"/>
                <w:lang w:val="es-ES" w:eastAsia="zh-CN"/>
              </w:rPr>
            </w:pPr>
            <w:r w:rsidRPr="00E92C33">
              <w:rPr>
                <w:rFonts w:ascii="Arial" w:eastAsia="SimSun" w:hAnsi="Arial" w:cs="Arial"/>
                <w:b/>
                <w:sz w:val="20"/>
                <w:szCs w:val="20"/>
                <w:lang w:val="es-ES" w:eastAsia="zh-CN"/>
              </w:rPr>
              <w:t>ARTÍCULO 15</w:t>
            </w:r>
          </w:p>
          <w:p w:rsidR="008F7D60" w:rsidRPr="00E92C33" w:rsidRDefault="008F7D60" w:rsidP="006C72B4">
            <w:pPr>
              <w:jc w:val="center"/>
              <w:rPr>
                <w:rFonts w:ascii="Arial" w:eastAsia="SimSun" w:hAnsi="Arial" w:cs="Arial"/>
                <w:b/>
                <w:sz w:val="20"/>
                <w:szCs w:val="20"/>
                <w:lang w:val="es-ES" w:eastAsia="zh-CN"/>
              </w:rPr>
            </w:pPr>
          </w:p>
          <w:p w:rsidR="008F7D60" w:rsidRPr="00E92C33" w:rsidRDefault="0009184F" w:rsidP="008F7D60">
            <w:pPr>
              <w:jc w:val="center"/>
              <w:rPr>
                <w:rFonts w:ascii="Arial" w:eastAsia="SimSun" w:hAnsi="Arial" w:cs="Arial"/>
                <w:b/>
                <w:caps/>
                <w:sz w:val="20"/>
                <w:szCs w:val="20"/>
                <w:lang w:val="es-ES" w:eastAsia="zh-CN"/>
              </w:rPr>
            </w:pPr>
            <w:r w:rsidRPr="00E92C33">
              <w:rPr>
                <w:rFonts w:ascii="Arial" w:eastAsia="SimSun" w:hAnsi="Arial" w:cs="Arial"/>
                <w:b/>
                <w:caps/>
                <w:sz w:val="20"/>
                <w:szCs w:val="20"/>
                <w:lang w:val="es-ES" w:eastAsia="zh-CN"/>
              </w:rPr>
              <w:t>[</w:t>
            </w:r>
            <w:r w:rsidR="008F7D60" w:rsidRPr="00E92C33">
              <w:rPr>
                <w:rFonts w:ascii="Arial" w:eastAsia="SimSun" w:hAnsi="Arial" w:cs="Arial"/>
                <w:b/>
                <w:caps/>
                <w:sz w:val="20"/>
                <w:szCs w:val="20"/>
                <w:lang w:val="es-ES" w:eastAsia="zh-CN"/>
              </w:rPr>
              <w:t>Fortalecimiento de capacidades y fomento de la sensibilización</w:t>
            </w:r>
            <w:r w:rsidRPr="00E92C33">
              <w:rPr>
                <w:rFonts w:ascii="Arial" w:eastAsia="SimSun" w:hAnsi="Arial" w:cs="Arial"/>
                <w:b/>
                <w:caps/>
                <w:sz w:val="20"/>
                <w:szCs w:val="20"/>
                <w:lang w:val="es-ES" w:eastAsia="zh-CN"/>
              </w:rPr>
              <w:t>]</w:t>
            </w:r>
          </w:p>
          <w:p w:rsidR="008F7D60" w:rsidRPr="00E92C33" w:rsidRDefault="008F7D60" w:rsidP="006C72B4">
            <w:pPr>
              <w:rPr>
                <w:rFonts w:ascii="Arial" w:eastAsia="SimSun" w:hAnsi="Arial" w:cs="Arial"/>
                <w:sz w:val="20"/>
                <w:szCs w:val="20"/>
                <w:lang w:val="es-ES" w:eastAsia="zh-CN"/>
              </w:rPr>
            </w:pPr>
          </w:p>
          <w:p w:rsidR="008F7D60" w:rsidRPr="00E92C33" w:rsidRDefault="008F7D60" w:rsidP="00373607">
            <w:pPr>
              <w:tabs>
                <w:tab w:val="left" w:pos="538"/>
              </w:tabs>
              <w:rPr>
                <w:rFonts w:ascii="Arial" w:eastAsia="SimSun" w:hAnsi="Arial" w:cs="Arial"/>
                <w:sz w:val="20"/>
                <w:szCs w:val="20"/>
                <w:lang w:val="es-ES" w:eastAsia="zh-CN"/>
              </w:rPr>
            </w:pPr>
            <w:r w:rsidRPr="00E92C33">
              <w:rPr>
                <w:rFonts w:ascii="Arial" w:eastAsia="SimSun" w:hAnsi="Arial" w:cs="Arial"/>
                <w:sz w:val="20"/>
                <w:szCs w:val="20"/>
                <w:lang w:val="es-ES" w:eastAsia="zh-CN"/>
              </w:rPr>
              <w:t>15.1</w:t>
            </w:r>
            <w:r w:rsidRPr="00E92C33">
              <w:rPr>
                <w:rFonts w:ascii="Arial" w:eastAsia="SimSun" w:hAnsi="Arial" w:cs="Arial"/>
                <w:sz w:val="20"/>
                <w:szCs w:val="20"/>
                <w:lang w:val="es-ES" w:eastAsia="zh-CN"/>
              </w:rPr>
              <w:tab/>
              <w:t>[Los Estados miembros]/[Las Partes Contratantes] [deberán cooperar]/[cooperarán] en el fortalecimiento de capacidades y de recursos humanos, especialmente, los de los beneficiarios, y en el desarrollo de capacidades institucionales, para aplicar efectivamente el [instrumento].</w:t>
            </w:r>
            <w:r w:rsidR="006C72B4" w:rsidRPr="00E92C33">
              <w:rPr>
                <w:rFonts w:ascii="Arial" w:eastAsia="SimSun" w:hAnsi="Arial" w:cs="Arial"/>
                <w:sz w:val="20"/>
                <w:szCs w:val="20"/>
                <w:lang w:val="es-ES" w:eastAsia="zh-CN"/>
              </w:rPr>
              <w:t xml:space="preserve"> </w:t>
            </w:r>
          </w:p>
          <w:p w:rsidR="008F7D60" w:rsidRPr="00E92C33" w:rsidRDefault="008F7D60" w:rsidP="00373607">
            <w:pPr>
              <w:tabs>
                <w:tab w:val="left" w:pos="538"/>
              </w:tabs>
              <w:rPr>
                <w:rFonts w:ascii="Arial" w:eastAsia="SimSun" w:hAnsi="Arial" w:cs="Arial"/>
                <w:sz w:val="20"/>
                <w:szCs w:val="20"/>
                <w:lang w:val="es-ES" w:eastAsia="zh-CN"/>
              </w:rPr>
            </w:pPr>
          </w:p>
          <w:p w:rsidR="008F7D60" w:rsidRPr="00E92C33" w:rsidRDefault="008F7D60" w:rsidP="00373607">
            <w:pPr>
              <w:tabs>
                <w:tab w:val="left" w:pos="538"/>
              </w:tabs>
              <w:rPr>
                <w:rFonts w:ascii="Arial" w:eastAsia="SimSun" w:hAnsi="Arial" w:cs="Arial"/>
                <w:sz w:val="20"/>
                <w:szCs w:val="20"/>
                <w:lang w:val="es-ES" w:eastAsia="zh-CN"/>
              </w:rPr>
            </w:pPr>
            <w:r w:rsidRPr="00E92C33">
              <w:rPr>
                <w:rFonts w:ascii="Arial" w:eastAsia="SimSun" w:hAnsi="Arial" w:cs="Arial"/>
                <w:sz w:val="20"/>
                <w:szCs w:val="20"/>
                <w:lang w:val="es-ES" w:eastAsia="zh-CN"/>
              </w:rPr>
              <w:t>15.2</w:t>
            </w:r>
            <w:r w:rsidRPr="00E92C33">
              <w:rPr>
                <w:rFonts w:ascii="Arial" w:eastAsia="SimSun" w:hAnsi="Arial" w:cs="Arial"/>
                <w:sz w:val="20"/>
                <w:szCs w:val="20"/>
                <w:lang w:val="es-ES" w:eastAsia="zh-CN"/>
              </w:rPr>
              <w:tab/>
              <w:t>[Los Estados miembros]/[Las Partes Contratantes] [deberán proporcionar]/[proporcionarán] los recursos necesarios a [los pueblos] indígenas y las comunidades locales y [deberán aunar]/[aunarán] fuerzas con ellos para desarrollar proyectos de fortalecimiento de capacidades  en el seno de [los pueblos] indígenas y las comunidades locales, centrados en la elaboración  de mecanismos y metodologías apropiados, por ejemplo, nuevos materiales electrónicos y didácticos que resulten adecuados desde el punto de vista cultural, y que hayan sido creados con la participación plena y efectiva de los pueblos indígenas y las comunidades locales y sus organizaciones.</w:t>
            </w:r>
          </w:p>
          <w:p w:rsidR="008F7D60" w:rsidRPr="00E92C33" w:rsidRDefault="008F7D60" w:rsidP="00373607">
            <w:pPr>
              <w:tabs>
                <w:tab w:val="left" w:pos="538"/>
              </w:tabs>
              <w:rPr>
                <w:rFonts w:ascii="Arial" w:eastAsia="SimSun" w:hAnsi="Arial" w:cs="Arial"/>
                <w:sz w:val="20"/>
                <w:szCs w:val="20"/>
                <w:lang w:val="es-ES" w:eastAsia="zh-CN"/>
              </w:rPr>
            </w:pPr>
          </w:p>
          <w:p w:rsidR="008F7D60" w:rsidRPr="00E92C33" w:rsidRDefault="008F7D60" w:rsidP="00373607">
            <w:pPr>
              <w:tabs>
                <w:tab w:val="left" w:pos="538"/>
              </w:tabs>
              <w:rPr>
                <w:rFonts w:ascii="Arial" w:eastAsia="SimSun" w:hAnsi="Arial" w:cs="Arial"/>
                <w:sz w:val="20"/>
                <w:szCs w:val="20"/>
                <w:lang w:val="es-ES" w:eastAsia="zh-CN"/>
              </w:rPr>
            </w:pPr>
            <w:r w:rsidRPr="00E92C33">
              <w:rPr>
                <w:rFonts w:ascii="Arial" w:eastAsia="SimSun" w:hAnsi="Arial" w:cs="Arial"/>
                <w:sz w:val="20"/>
                <w:szCs w:val="20"/>
                <w:lang w:val="es-ES" w:eastAsia="zh-CN"/>
              </w:rPr>
              <w:t>15.3</w:t>
            </w:r>
            <w:r w:rsidRPr="00E92C33">
              <w:rPr>
                <w:rFonts w:ascii="Arial" w:eastAsia="SimSun" w:hAnsi="Arial" w:cs="Arial"/>
                <w:sz w:val="20"/>
                <w:szCs w:val="20"/>
                <w:lang w:val="es-ES" w:eastAsia="zh-CN"/>
              </w:rPr>
              <w:tab/>
              <w:t>[En este contexto, [los Estados miembros]/[las Partes Contratantes] [deberán establecer]/[establecerán] la plena participación de los beneficiarios y otros sectores interesados pertinentes, incluidas las organizaciones no gubernamentales y el sector privado.]</w:t>
            </w:r>
          </w:p>
          <w:p w:rsidR="008F7D60" w:rsidRPr="00E92C33" w:rsidRDefault="008F7D60" w:rsidP="00373607">
            <w:pPr>
              <w:tabs>
                <w:tab w:val="left" w:pos="538"/>
              </w:tabs>
              <w:rPr>
                <w:rFonts w:ascii="Arial" w:eastAsia="SimSun" w:hAnsi="Arial" w:cs="Arial"/>
                <w:sz w:val="20"/>
                <w:szCs w:val="20"/>
                <w:lang w:val="es-ES" w:eastAsia="zh-CN"/>
              </w:rPr>
            </w:pPr>
          </w:p>
          <w:p w:rsidR="008F7D60" w:rsidRPr="00E92C33" w:rsidRDefault="008F7D60" w:rsidP="00373607">
            <w:pPr>
              <w:tabs>
                <w:tab w:val="left" w:pos="538"/>
              </w:tabs>
              <w:rPr>
                <w:rFonts w:ascii="Arial" w:eastAsia="SimSun" w:hAnsi="Arial" w:cs="Arial"/>
                <w:sz w:val="20"/>
                <w:szCs w:val="20"/>
                <w:lang w:val="es-ES" w:eastAsia="zh-CN"/>
              </w:rPr>
            </w:pPr>
            <w:r w:rsidRPr="00E92C33">
              <w:rPr>
                <w:rFonts w:ascii="Arial" w:eastAsia="SimSun" w:hAnsi="Arial" w:cs="Arial"/>
                <w:sz w:val="20"/>
                <w:szCs w:val="20"/>
                <w:lang w:val="es-ES" w:eastAsia="zh-CN"/>
              </w:rPr>
              <w:t>15.4</w:t>
            </w:r>
            <w:r w:rsidRPr="00E92C33">
              <w:rPr>
                <w:rFonts w:ascii="Arial" w:eastAsia="SimSun" w:hAnsi="Arial" w:cs="Arial"/>
                <w:sz w:val="20"/>
                <w:szCs w:val="20"/>
                <w:lang w:val="es-ES" w:eastAsia="zh-CN"/>
              </w:rPr>
              <w:tab/>
              <w:t>[Los Estados miembros]/[Las Partes Contratantes] [deberán tomar]/[tomarán] medidas para fomentar la sensibilización respecto del [instrumento] y en particular concienciar a los usuarios y poseedores de expresiones culturales tradicionales acerca de las obligaciones que les incumben en virtud del presente instrumento.]</w:t>
            </w:r>
            <w:r w:rsidR="006C72B4" w:rsidRPr="00E92C33">
              <w:rPr>
                <w:rFonts w:ascii="Arial" w:eastAsia="SimSun" w:hAnsi="Arial" w:cs="Arial"/>
                <w:sz w:val="20"/>
                <w:szCs w:val="20"/>
                <w:lang w:val="es-ES" w:eastAsia="zh-CN"/>
              </w:rPr>
              <w:t xml:space="preserve"> </w:t>
            </w:r>
          </w:p>
          <w:p w:rsidR="008F7D60" w:rsidRPr="00E92C33" w:rsidRDefault="008F7D60" w:rsidP="00373607">
            <w:pPr>
              <w:tabs>
                <w:tab w:val="left" w:pos="538"/>
              </w:tabs>
              <w:rPr>
                <w:rFonts w:ascii="Arial" w:hAnsi="Arial" w:cs="Arial"/>
                <w:sz w:val="20"/>
                <w:szCs w:val="20"/>
                <w:lang w:val="es-ES"/>
              </w:rPr>
            </w:pPr>
          </w:p>
          <w:p w:rsidR="008F7D60" w:rsidRPr="00E92C33" w:rsidRDefault="008F7D60" w:rsidP="00373607">
            <w:pPr>
              <w:tabs>
                <w:tab w:val="left" w:pos="538"/>
              </w:tabs>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606826">
            <w:pPr>
              <w:rPr>
                <w:rFonts w:ascii="Arial" w:hAnsi="Arial" w:cs="Arial"/>
                <w:sz w:val="20"/>
                <w:szCs w:val="20"/>
                <w:lang w:val="es-ES"/>
              </w:rPr>
            </w:pPr>
          </w:p>
          <w:p w:rsidR="008F7D60" w:rsidRPr="00E92C33" w:rsidRDefault="008F7D60" w:rsidP="008F7D60">
            <w:pPr>
              <w:jc w:val="center"/>
              <w:rPr>
                <w:rFonts w:ascii="Arial" w:eastAsia="Calibri" w:hAnsi="Arial" w:cs="Arial"/>
                <w:b/>
                <w:sz w:val="20"/>
                <w:szCs w:val="20"/>
                <w:lang w:val="es-ES"/>
              </w:rPr>
            </w:pPr>
            <w:r w:rsidRPr="00E92C33">
              <w:rPr>
                <w:rFonts w:ascii="Arial" w:eastAsia="Calibri" w:hAnsi="Arial" w:cs="Arial"/>
                <w:b/>
                <w:sz w:val="20"/>
                <w:szCs w:val="20"/>
                <w:lang w:val="es-ES"/>
              </w:rPr>
              <w:t>[ARTÍCULO 16</w:t>
            </w:r>
          </w:p>
          <w:p w:rsidR="008F7D60" w:rsidRPr="00E92C33" w:rsidRDefault="008F7D60" w:rsidP="007258F1">
            <w:pPr>
              <w:jc w:val="center"/>
              <w:rPr>
                <w:rFonts w:ascii="Arial" w:eastAsia="Calibri" w:hAnsi="Arial" w:cs="Arial"/>
                <w:b/>
                <w:sz w:val="20"/>
                <w:szCs w:val="20"/>
                <w:lang w:val="es-ES"/>
              </w:rPr>
            </w:pPr>
          </w:p>
          <w:p w:rsidR="008F7D60" w:rsidRPr="00E92C33" w:rsidRDefault="008F7D60" w:rsidP="008F7D60">
            <w:pPr>
              <w:jc w:val="center"/>
              <w:rPr>
                <w:rFonts w:ascii="Arial" w:eastAsia="Calibri" w:hAnsi="Arial" w:cs="Arial"/>
                <w:b/>
                <w:sz w:val="20"/>
                <w:szCs w:val="20"/>
                <w:lang w:val="es-ES"/>
              </w:rPr>
            </w:pPr>
            <w:r w:rsidRPr="00E92C33">
              <w:rPr>
                <w:rFonts w:ascii="Arial" w:eastAsia="Calibri" w:hAnsi="Arial" w:cs="Arial"/>
                <w:b/>
                <w:sz w:val="20"/>
                <w:szCs w:val="20"/>
                <w:lang w:val="es-ES"/>
              </w:rPr>
              <w:t>CLÁUSULA DE NO DEROGACIÓN</w:t>
            </w:r>
          </w:p>
          <w:p w:rsidR="008F7D60" w:rsidRPr="00E92C33" w:rsidRDefault="008F7D60" w:rsidP="007258F1">
            <w:pPr>
              <w:rPr>
                <w:rFonts w:ascii="Arial" w:eastAsia="Calibri"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Ningún elemento del presente [instrumento] podrá interpretarse en el sentido de menoscabar o suprimir los derechos que las comunidades locales [y los pueblos] [e] indígenas tienen en la actualidad o puedan adquirir en el futuro.</w:t>
            </w:r>
            <w:r w:rsidR="00287A30" w:rsidRPr="00E92C33">
              <w:rPr>
                <w:rFonts w:ascii="Arial" w:hAnsi="Arial" w:cs="Arial"/>
                <w:sz w:val="20"/>
                <w:szCs w:val="20"/>
                <w:lang w:val="es-ES"/>
              </w:rPr>
              <w:t>]</w:t>
            </w:r>
          </w:p>
          <w:p w:rsidR="00786B06" w:rsidRPr="00E92C33" w:rsidRDefault="00786B06" w:rsidP="00453831">
            <w:pPr>
              <w:rPr>
                <w:rFonts w:ascii="Arial" w:hAnsi="Arial" w:cs="Arial"/>
                <w:sz w:val="22"/>
                <w:szCs w:val="22"/>
                <w:lang w:val="es-ES"/>
              </w:rPr>
            </w:pPr>
          </w:p>
        </w:tc>
        <w:tc>
          <w:tcPr>
            <w:tcW w:w="4743" w:type="dxa"/>
            <w:shd w:val="clear" w:color="auto" w:fill="auto"/>
          </w:tcPr>
          <w:p w:rsidR="008F7D60" w:rsidRPr="00E92C33" w:rsidRDefault="008F7D60" w:rsidP="009D3411">
            <w:pPr>
              <w:jc w:val="center"/>
              <w:rPr>
                <w:rFonts w:ascii="Arial" w:hAnsi="Arial" w:cs="Arial"/>
                <w:b/>
                <w:sz w:val="20"/>
                <w:szCs w:val="20"/>
                <w:lang w:val="es-ES"/>
              </w:rPr>
            </w:pPr>
          </w:p>
          <w:p w:rsidR="009D3411" w:rsidRPr="00E92C33" w:rsidRDefault="009D3411" w:rsidP="009D3411">
            <w:pPr>
              <w:jc w:val="center"/>
              <w:rPr>
                <w:rFonts w:ascii="Arial" w:eastAsia="SimSun" w:hAnsi="Arial" w:cs="Arial"/>
                <w:b/>
                <w:sz w:val="20"/>
                <w:szCs w:val="20"/>
                <w:lang w:val="es-ES"/>
              </w:rPr>
            </w:pPr>
            <w:r w:rsidRPr="00E92C33">
              <w:rPr>
                <w:rFonts w:ascii="Arial" w:eastAsia="SimSun" w:hAnsi="Arial" w:cs="Arial"/>
                <w:b/>
                <w:sz w:val="20"/>
                <w:szCs w:val="20"/>
                <w:lang w:val="es-ES"/>
              </w:rPr>
              <w:t>[ARTÍCULO 1</w:t>
            </w:r>
          </w:p>
          <w:p w:rsidR="009D3411" w:rsidRPr="00E92C33" w:rsidRDefault="009D3411" w:rsidP="009D3411">
            <w:pPr>
              <w:jc w:val="center"/>
              <w:rPr>
                <w:rFonts w:ascii="Arial" w:eastAsia="SimSun" w:hAnsi="Arial" w:cs="Arial"/>
                <w:b/>
                <w:sz w:val="20"/>
                <w:szCs w:val="20"/>
                <w:lang w:val="es-ES"/>
              </w:rPr>
            </w:pPr>
          </w:p>
          <w:p w:rsidR="009D3411" w:rsidRPr="00E92C33" w:rsidRDefault="009D3411" w:rsidP="009D3411">
            <w:pPr>
              <w:jc w:val="center"/>
              <w:rPr>
                <w:rFonts w:ascii="Arial" w:eastAsia="SimSun" w:hAnsi="Arial" w:cs="Arial"/>
                <w:b/>
                <w:sz w:val="20"/>
                <w:szCs w:val="20"/>
                <w:lang w:val="es-ES"/>
              </w:rPr>
            </w:pPr>
            <w:r w:rsidRPr="00E92C33">
              <w:rPr>
                <w:rFonts w:ascii="Arial" w:eastAsia="SimSun" w:hAnsi="Arial" w:cs="Arial"/>
                <w:b/>
                <w:sz w:val="20"/>
                <w:szCs w:val="20"/>
                <w:lang w:val="es-ES"/>
              </w:rPr>
              <w:t>OBJETIVOS DE POLÍTICA</w:t>
            </w:r>
          </w:p>
          <w:p w:rsidR="008F7D60" w:rsidRPr="00E92C33" w:rsidRDefault="008F7D60" w:rsidP="009D3411">
            <w:pPr>
              <w:jc w:val="center"/>
              <w:rPr>
                <w:rFonts w:ascii="Arial" w:hAnsi="Arial" w:cs="Arial"/>
                <w:b/>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Alt 1</w:t>
            </w:r>
          </w:p>
          <w:p w:rsidR="008F7D60" w:rsidRPr="00E92C33" w:rsidRDefault="008F7D60" w:rsidP="00727F1F">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El presente instrumento deberá tender a:</w:t>
            </w:r>
          </w:p>
          <w:p w:rsidR="008F7D60" w:rsidRPr="00E92C33" w:rsidRDefault="008F7D60" w:rsidP="00727F1F">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1.</w:t>
            </w:r>
            <w:r w:rsidRPr="00E92C33">
              <w:rPr>
                <w:rFonts w:ascii="Arial" w:hAnsi="Arial" w:cs="Arial"/>
                <w:sz w:val="20"/>
                <w:szCs w:val="20"/>
                <w:lang w:val="es-ES"/>
              </w:rPr>
              <w:tab/>
              <w:t>Proporcionar a los beneficiarios los medios para:</w:t>
            </w:r>
          </w:p>
          <w:p w:rsidR="008F7D60" w:rsidRPr="00E92C33" w:rsidRDefault="008F7D60" w:rsidP="00727F1F">
            <w:pPr>
              <w:rPr>
                <w:rFonts w:ascii="Arial" w:hAnsi="Arial" w:cs="Arial"/>
                <w:sz w:val="20"/>
                <w:szCs w:val="20"/>
                <w:lang w:val="es-ES"/>
              </w:rPr>
            </w:pPr>
          </w:p>
          <w:p w:rsidR="008F7D60" w:rsidRPr="00E92C33" w:rsidRDefault="008F7D60" w:rsidP="008F7D60">
            <w:pPr>
              <w:ind w:left="597" w:hanging="330"/>
              <w:rPr>
                <w:rFonts w:ascii="Arial" w:hAnsi="Arial" w:cs="Arial"/>
                <w:sz w:val="20"/>
                <w:szCs w:val="20"/>
                <w:lang w:val="es-ES"/>
              </w:rPr>
            </w:pPr>
            <w:r w:rsidRPr="00E92C33">
              <w:rPr>
                <w:rFonts w:ascii="Arial" w:hAnsi="Arial" w:cs="Arial"/>
                <w:sz w:val="20"/>
                <w:szCs w:val="20"/>
                <w:lang w:val="es-ES"/>
              </w:rPr>
              <w:t>a)</w:t>
            </w:r>
            <w:r w:rsidRPr="00E92C33">
              <w:rPr>
                <w:rFonts w:ascii="Arial" w:hAnsi="Arial" w:cs="Arial"/>
                <w:sz w:val="20"/>
                <w:szCs w:val="20"/>
                <w:lang w:val="es-ES"/>
              </w:rPr>
              <w:tab/>
              <w:t>impedir [la apropiación indebida/la apropiación ilegal, el uso indebido y el uso no autorizado] de sus conocimientos tradicionales;</w:t>
            </w:r>
            <w:r w:rsidR="00727F1F" w:rsidRPr="00E92C33">
              <w:rPr>
                <w:rFonts w:ascii="Arial" w:hAnsi="Arial" w:cs="Arial"/>
                <w:sz w:val="20"/>
                <w:szCs w:val="20"/>
                <w:lang w:val="es-ES"/>
              </w:rPr>
              <w:t xml:space="preserve"> </w:t>
            </w:r>
          </w:p>
          <w:p w:rsidR="008F7D60" w:rsidRPr="00E92C33" w:rsidRDefault="008F7D60" w:rsidP="00727F1F">
            <w:pPr>
              <w:rPr>
                <w:rFonts w:ascii="Arial" w:hAnsi="Arial" w:cs="Arial"/>
                <w:sz w:val="20"/>
                <w:szCs w:val="20"/>
                <w:lang w:val="es-ES"/>
              </w:rPr>
            </w:pPr>
          </w:p>
          <w:p w:rsidR="008F7D60" w:rsidRPr="00E92C33" w:rsidRDefault="008F7D60" w:rsidP="008F7D60">
            <w:pPr>
              <w:ind w:left="597" w:hanging="330"/>
              <w:rPr>
                <w:rFonts w:ascii="Arial" w:hAnsi="Arial" w:cs="Arial"/>
                <w:sz w:val="20"/>
                <w:szCs w:val="20"/>
                <w:lang w:val="es-ES"/>
              </w:rPr>
            </w:pPr>
            <w:r w:rsidRPr="00E92C33">
              <w:rPr>
                <w:rFonts w:ascii="Arial" w:hAnsi="Arial" w:cs="Arial"/>
                <w:sz w:val="20"/>
                <w:szCs w:val="20"/>
                <w:lang w:val="es-ES"/>
              </w:rPr>
              <w:t>b)</w:t>
            </w:r>
            <w:r w:rsidRPr="00E92C33">
              <w:rPr>
                <w:rFonts w:ascii="Arial" w:hAnsi="Arial" w:cs="Arial"/>
                <w:sz w:val="20"/>
                <w:szCs w:val="20"/>
                <w:lang w:val="es-ES"/>
              </w:rPr>
              <w:tab/>
              <w:t>[controlar las maneras en que se utilizan sus conocimientos tradicionales más allá del contexto tradicional y consuetudinario;]</w:t>
            </w:r>
            <w:r w:rsidR="00727F1F" w:rsidRPr="00E92C33">
              <w:rPr>
                <w:rFonts w:ascii="Arial" w:hAnsi="Arial" w:cs="Arial"/>
                <w:sz w:val="20"/>
                <w:szCs w:val="20"/>
                <w:lang w:val="es-ES"/>
              </w:rPr>
              <w:t xml:space="preserve"> </w:t>
            </w:r>
          </w:p>
          <w:p w:rsidR="008F7D60" w:rsidRPr="00E92C33" w:rsidRDefault="008F7D60" w:rsidP="00727F1F">
            <w:pPr>
              <w:rPr>
                <w:rFonts w:ascii="Arial" w:hAnsi="Arial" w:cs="Arial"/>
                <w:sz w:val="20"/>
                <w:szCs w:val="20"/>
                <w:lang w:val="es-ES"/>
              </w:rPr>
            </w:pPr>
          </w:p>
          <w:p w:rsidR="008F7D60" w:rsidRPr="00E92C33" w:rsidRDefault="008F7D60" w:rsidP="008F7D60">
            <w:pPr>
              <w:ind w:left="597" w:hanging="330"/>
              <w:rPr>
                <w:rFonts w:ascii="Arial" w:hAnsi="Arial" w:cs="Arial"/>
                <w:sz w:val="20"/>
                <w:szCs w:val="20"/>
                <w:lang w:val="es-ES"/>
              </w:rPr>
            </w:pPr>
            <w:r w:rsidRPr="00E92C33">
              <w:rPr>
                <w:rFonts w:ascii="Arial" w:hAnsi="Arial" w:cs="Arial"/>
                <w:sz w:val="20"/>
                <w:szCs w:val="20"/>
                <w:lang w:val="es-ES"/>
              </w:rPr>
              <w:t>c)</w:t>
            </w:r>
            <w:r w:rsidRPr="00E92C33">
              <w:rPr>
                <w:rFonts w:ascii="Arial" w:hAnsi="Arial" w:cs="Arial"/>
                <w:sz w:val="20"/>
                <w:szCs w:val="20"/>
                <w:lang w:val="es-ES"/>
              </w:rPr>
              <w:tab/>
              <w:t>lograr la participación justa y equitativa en los beneficios que se deriven del uso de sus conocimientos tradicionales, con el consentimiento fundamentado previo o la aprobación y la participación y teniendo en cuenta las leyes consuetudinarias según proceda;  y</w:t>
            </w:r>
          </w:p>
          <w:p w:rsidR="008F7D60" w:rsidRPr="00E92C33" w:rsidRDefault="008F7D60" w:rsidP="00727F1F">
            <w:pPr>
              <w:rPr>
                <w:rFonts w:ascii="Arial" w:hAnsi="Arial" w:cs="Arial"/>
                <w:sz w:val="20"/>
                <w:szCs w:val="20"/>
                <w:lang w:val="es-ES"/>
              </w:rPr>
            </w:pPr>
          </w:p>
          <w:p w:rsidR="008F7D60" w:rsidRPr="00E92C33" w:rsidRDefault="008F7D60" w:rsidP="008F7D60">
            <w:pPr>
              <w:ind w:left="597" w:hanging="330"/>
              <w:rPr>
                <w:rFonts w:ascii="Arial" w:hAnsi="Arial" w:cs="Arial"/>
                <w:sz w:val="20"/>
                <w:szCs w:val="20"/>
                <w:lang w:val="es-ES"/>
              </w:rPr>
            </w:pPr>
            <w:r w:rsidRPr="00E92C33">
              <w:rPr>
                <w:rFonts w:ascii="Arial" w:hAnsi="Arial" w:cs="Arial"/>
                <w:sz w:val="20"/>
                <w:szCs w:val="20"/>
                <w:lang w:val="es-ES"/>
              </w:rPr>
              <w:t>d)</w:t>
            </w:r>
            <w:r w:rsidRPr="00E92C33">
              <w:rPr>
                <w:rFonts w:ascii="Arial" w:hAnsi="Arial" w:cs="Arial"/>
                <w:sz w:val="20"/>
                <w:szCs w:val="20"/>
                <w:lang w:val="es-ES"/>
              </w:rPr>
              <w:tab/>
              <w:t>fomentar y proteger la creación y la innovación basadas en la tradición, con independencia de que se comercialicen o no.</w:t>
            </w:r>
          </w:p>
          <w:p w:rsidR="008F7D60" w:rsidRPr="00E92C33" w:rsidRDefault="008F7D60" w:rsidP="00727F1F">
            <w:pPr>
              <w:rPr>
                <w:rFonts w:ascii="Arial" w:hAnsi="Arial" w:cs="Arial"/>
                <w:sz w:val="20"/>
                <w:szCs w:val="20"/>
                <w:lang w:val="es-ES"/>
              </w:rPr>
            </w:pPr>
          </w:p>
          <w:p w:rsidR="008F7D60" w:rsidRPr="00E92C33" w:rsidRDefault="008F7D60" w:rsidP="008F7D60">
            <w:pPr>
              <w:rPr>
                <w:rFonts w:ascii="Arial" w:hAnsi="Arial" w:cs="Arial"/>
                <w:i/>
                <w:sz w:val="20"/>
                <w:szCs w:val="20"/>
                <w:lang w:val="es-ES"/>
              </w:rPr>
            </w:pPr>
            <w:r w:rsidRPr="00E92C33">
              <w:rPr>
                <w:rFonts w:ascii="Arial" w:hAnsi="Arial" w:cs="Arial"/>
                <w:i/>
                <w:sz w:val="20"/>
                <w:szCs w:val="20"/>
                <w:lang w:val="es-ES"/>
              </w:rPr>
              <w:t>Alternativa</w:t>
            </w:r>
          </w:p>
          <w:p w:rsidR="008F7D60" w:rsidRPr="00E92C33" w:rsidRDefault="008F7D60" w:rsidP="00727F1F">
            <w:pPr>
              <w:rPr>
                <w:rFonts w:ascii="Arial" w:hAnsi="Arial" w:cs="Arial"/>
                <w:sz w:val="20"/>
                <w:szCs w:val="20"/>
                <w:lang w:val="es-ES"/>
              </w:rPr>
            </w:pPr>
          </w:p>
          <w:p w:rsidR="008F7D60" w:rsidRPr="00E92C33" w:rsidRDefault="008F7D60" w:rsidP="008F7D60">
            <w:pPr>
              <w:ind w:left="597" w:hanging="330"/>
              <w:rPr>
                <w:rFonts w:ascii="Arial" w:hAnsi="Arial" w:cs="Arial"/>
                <w:sz w:val="20"/>
                <w:szCs w:val="20"/>
                <w:lang w:val="es-ES"/>
              </w:rPr>
            </w:pPr>
            <w:r w:rsidRPr="00E92C33">
              <w:rPr>
                <w:rFonts w:ascii="Arial" w:hAnsi="Arial" w:cs="Arial"/>
                <w:sz w:val="20"/>
                <w:szCs w:val="20"/>
                <w:lang w:val="es-ES"/>
              </w:rPr>
              <w:t>d)</w:t>
            </w:r>
            <w:r w:rsidRPr="00E92C33">
              <w:rPr>
                <w:rFonts w:ascii="Arial" w:hAnsi="Arial" w:cs="Arial"/>
                <w:sz w:val="20"/>
                <w:szCs w:val="20"/>
                <w:lang w:val="es-ES"/>
              </w:rPr>
              <w:tab/>
              <w:t>fomentar y proteger la creación y la innovación, con independencia de que se comercialicen o no.</w:t>
            </w:r>
          </w:p>
          <w:p w:rsidR="008F7D60" w:rsidRPr="00E92C33" w:rsidRDefault="008F7D60" w:rsidP="00727F1F">
            <w:pPr>
              <w:rPr>
                <w:rFonts w:ascii="Arial" w:hAnsi="Arial" w:cs="Arial"/>
                <w:sz w:val="20"/>
                <w:szCs w:val="20"/>
                <w:lang w:val="es-ES"/>
              </w:rPr>
            </w:pPr>
          </w:p>
          <w:p w:rsidR="008F7D60" w:rsidRPr="00E92C33" w:rsidRDefault="008F7D60" w:rsidP="009D3411">
            <w:pPr>
              <w:tabs>
                <w:tab w:val="left" w:pos="644"/>
              </w:tabs>
              <w:rPr>
                <w:rFonts w:ascii="Arial" w:hAnsi="Arial" w:cs="Arial"/>
                <w:sz w:val="20"/>
                <w:szCs w:val="20"/>
                <w:lang w:val="es-ES"/>
              </w:rPr>
            </w:pPr>
            <w:r w:rsidRPr="00E92C33">
              <w:rPr>
                <w:rFonts w:ascii="Arial" w:hAnsi="Arial" w:cs="Arial"/>
                <w:sz w:val="20"/>
                <w:szCs w:val="20"/>
                <w:lang w:val="es-ES"/>
              </w:rPr>
              <w:t>[2.</w:t>
            </w:r>
            <w:r w:rsidRPr="00E92C33">
              <w:rPr>
                <w:rFonts w:ascii="Arial" w:hAnsi="Arial" w:cs="Arial"/>
                <w:sz w:val="20"/>
                <w:szCs w:val="20"/>
                <w:lang w:val="es-ES"/>
              </w:rPr>
              <w:tab/>
              <w:t>Ayudar a impedir la concesión de derechos erróneos de propiedad intelectual/[de patente] sobre [conocimientos tradicionales y [[conocimientos tradicionales] [asociados a] recursos genéticos].]</w:t>
            </w:r>
          </w:p>
          <w:p w:rsidR="008F7D60" w:rsidRPr="00E92C33" w:rsidRDefault="008F7D60" w:rsidP="00727F1F">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Alt 2</w:t>
            </w:r>
          </w:p>
          <w:p w:rsidR="008F7D60" w:rsidRPr="00E92C33" w:rsidRDefault="008F7D60" w:rsidP="00727F1F">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El presente instrumento deberá tender a impedir [el uso indebido]/[la apropiación ilegal] de los conocimientos tradicionales protegidos y fomentar la creación y la innovación.</w:t>
            </w:r>
          </w:p>
          <w:p w:rsidR="008F7D60" w:rsidRPr="00E92C33" w:rsidRDefault="008F7D60" w:rsidP="00727F1F">
            <w:pPr>
              <w:rPr>
                <w:rFonts w:ascii="Arial" w:hAnsi="Arial" w:cs="Arial"/>
                <w:sz w:val="20"/>
                <w:szCs w:val="20"/>
                <w:lang w:val="es-ES"/>
              </w:rPr>
            </w:pPr>
          </w:p>
          <w:p w:rsidR="009D3411" w:rsidRPr="00E92C33" w:rsidRDefault="009D3411" w:rsidP="008F7D60">
            <w:pPr>
              <w:rPr>
                <w:rFonts w:ascii="Arial" w:hAnsi="Arial" w:cs="Arial"/>
                <w:sz w:val="20"/>
                <w:szCs w:val="20"/>
                <w:lang w:val="es-ES"/>
              </w:rPr>
            </w:pPr>
          </w:p>
          <w:p w:rsidR="009D3411" w:rsidRPr="00E92C33" w:rsidRDefault="009D3411" w:rsidP="008F7D60">
            <w:pPr>
              <w:rPr>
                <w:rFonts w:ascii="Arial" w:hAnsi="Arial" w:cs="Arial"/>
                <w:sz w:val="20"/>
                <w:szCs w:val="20"/>
                <w:lang w:val="es-ES"/>
              </w:rPr>
            </w:pPr>
          </w:p>
          <w:p w:rsidR="009D3411" w:rsidRPr="00E92C33" w:rsidRDefault="009D3411" w:rsidP="008F7D60">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Alt 3</w:t>
            </w:r>
          </w:p>
          <w:p w:rsidR="008F7D60" w:rsidRPr="00E92C33" w:rsidRDefault="008F7D60" w:rsidP="00727F1F">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El objetivo del presente instrumento es [garantizar][respaldar] [el uso apropiado] [la protección] de los conocimientos tradicionales dentro del sistema de propiedad intelectual, de conformidad con la legislación nacional, reconociendo los derechos de [los poseedores de conocimientos tradicionales][los beneficiarios].</w:t>
            </w:r>
          </w:p>
          <w:p w:rsidR="008F7D60" w:rsidRPr="00E92C33" w:rsidRDefault="008F7D60" w:rsidP="00727F1F">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Alt 4</w:t>
            </w:r>
          </w:p>
          <w:p w:rsidR="008F7D60" w:rsidRPr="00E92C33" w:rsidRDefault="008F7D60" w:rsidP="00727F1F">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Los objetivos del presente instrumento son:</w:t>
            </w:r>
          </w:p>
          <w:p w:rsidR="008F7D60" w:rsidRPr="00E92C33" w:rsidRDefault="008F7D60" w:rsidP="00727F1F">
            <w:pPr>
              <w:rPr>
                <w:rFonts w:ascii="Arial" w:hAnsi="Arial" w:cs="Arial"/>
                <w:sz w:val="20"/>
                <w:szCs w:val="20"/>
                <w:lang w:val="es-ES"/>
              </w:rPr>
            </w:pPr>
          </w:p>
          <w:p w:rsidR="008F7D60" w:rsidRPr="00E92C33" w:rsidRDefault="008F7D60" w:rsidP="008F7D60">
            <w:pPr>
              <w:numPr>
                <w:ilvl w:val="0"/>
                <w:numId w:val="25"/>
              </w:numPr>
              <w:contextualSpacing/>
              <w:rPr>
                <w:rFonts w:ascii="Arial" w:hAnsi="Arial" w:cs="Arial"/>
                <w:sz w:val="20"/>
                <w:szCs w:val="20"/>
                <w:lang w:val="es-ES"/>
              </w:rPr>
            </w:pPr>
            <w:r w:rsidRPr="00E92C33">
              <w:rPr>
                <w:rFonts w:ascii="Arial" w:hAnsi="Arial" w:cs="Arial"/>
                <w:sz w:val="20"/>
                <w:szCs w:val="20"/>
                <w:lang w:val="es-ES"/>
              </w:rPr>
              <w:t>contribuir a la protección de la innovación y a la transferencia y difusión de los conocimientos en beneficio recíproco de los poseedores y usuarios de los conocimientos tradicionales protegidos y de modo que favorezcan el bienestar social y económico y el equilibro de derechos y obligaciones;</w:t>
            </w:r>
            <w:r w:rsidR="00727F1F" w:rsidRPr="00E92C33">
              <w:rPr>
                <w:rFonts w:ascii="Arial" w:hAnsi="Arial" w:cs="Arial"/>
                <w:sz w:val="20"/>
                <w:szCs w:val="20"/>
                <w:lang w:val="es-ES"/>
              </w:rPr>
              <w:t xml:space="preserve"> </w:t>
            </w:r>
          </w:p>
          <w:p w:rsidR="008F7D60" w:rsidRPr="00E92C33" w:rsidRDefault="008F7D60" w:rsidP="00D13677">
            <w:pPr>
              <w:ind w:left="627"/>
              <w:contextualSpacing/>
              <w:rPr>
                <w:rFonts w:ascii="Arial" w:hAnsi="Arial" w:cs="Arial"/>
                <w:sz w:val="20"/>
                <w:szCs w:val="20"/>
                <w:lang w:val="es-ES"/>
              </w:rPr>
            </w:pPr>
          </w:p>
          <w:p w:rsidR="008F7D60" w:rsidRPr="00E92C33" w:rsidRDefault="008F7D60" w:rsidP="008F7D60">
            <w:pPr>
              <w:numPr>
                <w:ilvl w:val="0"/>
                <w:numId w:val="25"/>
              </w:numPr>
              <w:contextualSpacing/>
              <w:rPr>
                <w:rFonts w:ascii="Arial" w:hAnsi="Arial" w:cs="Arial"/>
                <w:sz w:val="20"/>
                <w:szCs w:val="20"/>
                <w:lang w:val="es-ES"/>
              </w:rPr>
            </w:pPr>
            <w:r w:rsidRPr="00E92C33">
              <w:rPr>
                <w:rFonts w:ascii="Arial" w:hAnsi="Arial" w:cs="Arial"/>
                <w:sz w:val="20"/>
                <w:szCs w:val="20"/>
                <w:lang w:val="es-ES"/>
              </w:rPr>
              <w:t>reconocer el valor de un dominio público dinámico, el conjunto de conocimientos que está disponible para que lo usen todos y que es esencial para la creatividad y la innovación, y la necesidad de proteger, preservar y fomentar el dominio público;  y</w:t>
            </w:r>
            <w:r w:rsidR="00727F1F" w:rsidRPr="00E92C33">
              <w:rPr>
                <w:rFonts w:ascii="Arial" w:hAnsi="Arial" w:cs="Arial"/>
                <w:sz w:val="20"/>
                <w:szCs w:val="20"/>
                <w:lang w:val="es-ES"/>
              </w:rPr>
              <w:t xml:space="preserve">  </w:t>
            </w:r>
          </w:p>
          <w:p w:rsidR="008F7D60" w:rsidRPr="00E92C33" w:rsidRDefault="008F7D60" w:rsidP="00D13677">
            <w:pPr>
              <w:ind w:left="597" w:hanging="330"/>
              <w:rPr>
                <w:rFonts w:ascii="Arial" w:hAnsi="Arial" w:cs="Arial"/>
                <w:sz w:val="20"/>
                <w:szCs w:val="20"/>
                <w:lang w:val="es-ES"/>
              </w:rPr>
            </w:pPr>
          </w:p>
          <w:p w:rsidR="008F7D60" w:rsidRPr="00E92C33" w:rsidRDefault="008F7D60" w:rsidP="008F7D60">
            <w:pPr>
              <w:numPr>
                <w:ilvl w:val="0"/>
                <w:numId w:val="25"/>
              </w:numPr>
              <w:contextualSpacing/>
              <w:rPr>
                <w:rFonts w:ascii="Arial" w:hAnsi="Arial" w:cs="Arial"/>
                <w:sz w:val="20"/>
                <w:szCs w:val="20"/>
                <w:lang w:val="es-ES"/>
              </w:rPr>
            </w:pPr>
            <w:r w:rsidRPr="00E92C33">
              <w:rPr>
                <w:rFonts w:ascii="Arial" w:hAnsi="Arial" w:cs="Arial"/>
                <w:sz w:val="20"/>
                <w:szCs w:val="20"/>
                <w:lang w:val="es-ES"/>
              </w:rPr>
              <w:t>impedir la concesión errónea de derechos de propiedad intelectual [sobre los conocimientos tradicionales y los conocimientos tradicionales asociados a los recursos genéticos][que se basen directamente en conocimientos tradicionales protegidos obtenidos mediante apropiación ilegal].</w:t>
            </w:r>
          </w:p>
          <w:p w:rsidR="008F7D60" w:rsidRPr="00E92C33" w:rsidRDefault="008F7D60" w:rsidP="00D13677">
            <w:pPr>
              <w:ind w:left="627"/>
              <w:contextualSpacing/>
              <w:rPr>
                <w:rFonts w:ascii="Arial" w:hAnsi="Arial" w:cs="Arial"/>
                <w:sz w:val="20"/>
                <w:szCs w:val="20"/>
                <w:lang w:val="es-ES"/>
              </w:rPr>
            </w:pPr>
          </w:p>
          <w:p w:rsidR="008F7D60" w:rsidRPr="00E92C33" w:rsidRDefault="008F7D60" w:rsidP="00D13677">
            <w:pPr>
              <w:ind w:left="627"/>
              <w:contextualSpacing/>
              <w:rPr>
                <w:rFonts w:ascii="Arial" w:hAnsi="Arial" w:cs="Arial"/>
                <w:sz w:val="20"/>
                <w:szCs w:val="20"/>
                <w:lang w:val="es-ES"/>
              </w:rPr>
            </w:pPr>
          </w:p>
          <w:p w:rsidR="008F7D60" w:rsidRPr="00E92C33" w:rsidRDefault="008F7D60" w:rsidP="00D13677">
            <w:pPr>
              <w:ind w:left="627"/>
              <w:contextualSpacing/>
              <w:rPr>
                <w:rFonts w:ascii="Arial" w:hAnsi="Arial" w:cs="Arial"/>
                <w:sz w:val="20"/>
                <w:szCs w:val="20"/>
                <w:lang w:val="es-ES"/>
              </w:rPr>
            </w:pPr>
          </w:p>
          <w:p w:rsidR="008F7D60" w:rsidRPr="00E92C33" w:rsidRDefault="008F7D60" w:rsidP="00D13677">
            <w:pPr>
              <w:ind w:left="627"/>
              <w:contextualSpacing/>
              <w:rPr>
                <w:rFonts w:ascii="Arial" w:hAnsi="Arial" w:cs="Arial"/>
                <w:sz w:val="20"/>
                <w:szCs w:val="20"/>
                <w:lang w:val="es-ES"/>
              </w:rPr>
            </w:pPr>
          </w:p>
          <w:p w:rsidR="008F7D60" w:rsidRPr="00E92C33" w:rsidRDefault="008F7D60" w:rsidP="00D13677">
            <w:pPr>
              <w:ind w:left="627"/>
              <w:contextualSpacing/>
              <w:rPr>
                <w:rFonts w:ascii="Arial" w:hAnsi="Arial" w:cs="Arial"/>
                <w:sz w:val="20"/>
                <w:szCs w:val="20"/>
                <w:lang w:val="es-ES"/>
              </w:rPr>
            </w:pPr>
          </w:p>
          <w:p w:rsidR="008F7D60" w:rsidRPr="00E92C33" w:rsidRDefault="008F7D60" w:rsidP="00D13677">
            <w:pPr>
              <w:ind w:left="627"/>
              <w:contextualSpacing/>
              <w:rPr>
                <w:rFonts w:ascii="Arial" w:hAnsi="Arial" w:cs="Arial"/>
                <w:sz w:val="20"/>
                <w:szCs w:val="20"/>
                <w:lang w:val="es-ES"/>
              </w:rPr>
            </w:pPr>
          </w:p>
          <w:p w:rsidR="008F7D60" w:rsidRPr="00E92C33" w:rsidRDefault="008F7D60" w:rsidP="00D13677">
            <w:pPr>
              <w:ind w:left="627"/>
              <w:contextualSpacing/>
              <w:rPr>
                <w:rFonts w:ascii="Arial" w:hAnsi="Arial" w:cs="Arial"/>
                <w:sz w:val="20"/>
                <w:szCs w:val="20"/>
                <w:lang w:val="es-ES"/>
              </w:rPr>
            </w:pPr>
          </w:p>
          <w:p w:rsidR="008F7D60" w:rsidRPr="00E92C33" w:rsidRDefault="008F7D60" w:rsidP="00D13677">
            <w:pPr>
              <w:ind w:left="627"/>
              <w:contextualSpacing/>
              <w:rPr>
                <w:rFonts w:ascii="Arial" w:hAnsi="Arial" w:cs="Arial"/>
                <w:sz w:val="20"/>
                <w:szCs w:val="20"/>
                <w:lang w:val="es-ES"/>
              </w:rPr>
            </w:pPr>
          </w:p>
          <w:p w:rsidR="008F7D60" w:rsidRPr="00E92C33" w:rsidRDefault="008F7D60" w:rsidP="00D13677">
            <w:pPr>
              <w:ind w:left="627"/>
              <w:contextualSpacing/>
              <w:rPr>
                <w:rFonts w:ascii="Arial" w:hAnsi="Arial" w:cs="Arial"/>
                <w:sz w:val="20"/>
                <w:szCs w:val="20"/>
                <w:lang w:val="es-ES"/>
              </w:rPr>
            </w:pPr>
          </w:p>
          <w:p w:rsidR="008F7D60" w:rsidRPr="00E92C33" w:rsidRDefault="008F7D60" w:rsidP="00D13677">
            <w:pPr>
              <w:ind w:left="627"/>
              <w:contextualSpacing/>
              <w:rPr>
                <w:rFonts w:ascii="Arial" w:hAnsi="Arial" w:cs="Arial"/>
                <w:sz w:val="20"/>
                <w:szCs w:val="20"/>
                <w:lang w:val="es-ES"/>
              </w:rPr>
            </w:pPr>
          </w:p>
          <w:p w:rsidR="008F7D60" w:rsidRPr="00E92C33" w:rsidRDefault="008F7D60" w:rsidP="00D13677">
            <w:pPr>
              <w:ind w:left="627"/>
              <w:contextualSpacing/>
              <w:rPr>
                <w:rFonts w:ascii="Arial" w:hAnsi="Arial" w:cs="Arial"/>
                <w:sz w:val="20"/>
                <w:szCs w:val="20"/>
                <w:lang w:val="es-ES"/>
              </w:rPr>
            </w:pPr>
          </w:p>
          <w:p w:rsidR="008F7D60" w:rsidRPr="00E92C33" w:rsidRDefault="008F7D60" w:rsidP="00D13677">
            <w:pPr>
              <w:ind w:left="627"/>
              <w:contextualSpacing/>
              <w:rPr>
                <w:rFonts w:ascii="Arial" w:hAnsi="Arial" w:cs="Arial"/>
                <w:sz w:val="20"/>
                <w:szCs w:val="20"/>
                <w:lang w:val="es-ES"/>
              </w:rPr>
            </w:pPr>
          </w:p>
          <w:p w:rsidR="008F7D60" w:rsidRPr="00E92C33" w:rsidRDefault="008F7D60" w:rsidP="00D13677">
            <w:pPr>
              <w:ind w:left="627"/>
              <w:contextualSpacing/>
              <w:rPr>
                <w:rFonts w:ascii="Arial" w:hAnsi="Arial" w:cs="Arial"/>
                <w:sz w:val="20"/>
                <w:szCs w:val="20"/>
                <w:lang w:val="es-ES"/>
              </w:rPr>
            </w:pPr>
          </w:p>
          <w:p w:rsidR="008F7D60" w:rsidRPr="00E92C33" w:rsidRDefault="008F7D60" w:rsidP="00D13677">
            <w:pPr>
              <w:ind w:left="627"/>
              <w:contextualSpacing/>
              <w:rPr>
                <w:rFonts w:ascii="Arial" w:hAnsi="Arial" w:cs="Arial"/>
                <w:sz w:val="20"/>
                <w:szCs w:val="20"/>
                <w:lang w:val="es-ES"/>
              </w:rPr>
            </w:pPr>
          </w:p>
          <w:p w:rsidR="008F7D60" w:rsidRPr="00E92C33" w:rsidRDefault="008F7D60" w:rsidP="00D13677">
            <w:pPr>
              <w:ind w:left="627"/>
              <w:contextualSpacing/>
              <w:rPr>
                <w:rFonts w:ascii="Arial" w:hAnsi="Arial" w:cs="Arial"/>
                <w:sz w:val="20"/>
                <w:szCs w:val="20"/>
                <w:lang w:val="es-ES"/>
              </w:rPr>
            </w:pPr>
          </w:p>
          <w:p w:rsidR="008F7D60" w:rsidRPr="00E92C33" w:rsidRDefault="008F7D60" w:rsidP="00D13677">
            <w:pPr>
              <w:ind w:left="627"/>
              <w:contextualSpacing/>
              <w:rPr>
                <w:rFonts w:ascii="Arial" w:hAnsi="Arial" w:cs="Arial"/>
                <w:sz w:val="20"/>
                <w:szCs w:val="20"/>
                <w:lang w:val="es-ES"/>
              </w:rPr>
            </w:pPr>
          </w:p>
          <w:p w:rsidR="008F7D60" w:rsidRPr="00E92C33" w:rsidRDefault="008F7D60" w:rsidP="00F063A4">
            <w:pPr>
              <w:rPr>
                <w:rFonts w:ascii="Arial" w:hAnsi="Arial" w:cs="Arial"/>
                <w:sz w:val="20"/>
                <w:szCs w:val="20"/>
                <w:lang w:val="es-ES"/>
              </w:rPr>
            </w:pPr>
          </w:p>
          <w:p w:rsidR="008F7D60" w:rsidRPr="00E92C33" w:rsidRDefault="008F7D60" w:rsidP="008F7D60">
            <w:pPr>
              <w:jc w:val="center"/>
              <w:rPr>
                <w:rFonts w:ascii="Arial" w:hAnsi="Arial" w:cs="Arial"/>
                <w:b/>
                <w:sz w:val="20"/>
                <w:szCs w:val="20"/>
                <w:lang w:val="es-ES"/>
              </w:rPr>
            </w:pPr>
            <w:r w:rsidRPr="00E92C33">
              <w:rPr>
                <w:rFonts w:ascii="Arial" w:hAnsi="Arial" w:cs="Arial"/>
                <w:b/>
                <w:sz w:val="20"/>
                <w:szCs w:val="20"/>
                <w:lang w:val="es-ES"/>
              </w:rPr>
              <w:t>ARTÍCULO 2</w:t>
            </w:r>
          </w:p>
          <w:p w:rsidR="008F7D60" w:rsidRPr="00E92C33" w:rsidRDefault="008F7D60" w:rsidP="00D13677">
            <w:pPr>
              <w:jc w:val="center"/>
              <w:rPr>
                <w:rFonts w:ascii="Arial" w:hAnsi="Arial" w:cs="Arial"/>
                <w:b/>
                <w:sz w:val="20"/>
                <w:szCs w:val="20"/>
                <w:lang w:val="es-ES"/>
              </w:rPr>
            </w:pPr>
          </w:p>
          <w:p w:rsidR="008F7D60" w:rsidRPr="00E92C33" w:rsidRDefault="008F7D60" w:rsidP="008F7D60">
            <w:pPr>
              <w:jc w:val="center"/>
              <w:rPr>
                <w:rFonts w:ascii="Arial" w:hAnsi="Arial" w:cs="Arial"/>
                <w:b/>
                <w:caps/>
                <w:sz w:val="20"/>
                <w:szCs w:val="20"/>
                <w:lang w:val="es-ES"/>
              </w:rPr>
            </w:pPr>
            <w:r w:rsidRPr="00E92C33">
              <w:rPr>
                <w:rFonts w:ascii="Arial" w:hAnsi="Arial" w:cs="Arial"/>
                <w:b/>
                <w:caps/>
                <w:sz w:val="20"/>
                <w:szCs w:val="20"/>
                <w:lang w:val="es-ES"/>
              </w:rPr>
              <w:t>Términos utilizados</w:t>
            </w:r>
          </w:p>
          <w:p w:rsidR="008F7D60" w:rsidRPr="00E92C33" w:rsidRDefault="008F7D60" w:rsidP="00D13677">
            <w:pPr>
              <w:jc w:val="center"/>
              <w:rPr>
                <w:rFonts w:ascii="Arial" w:hAnsi="Arial" w:cs="Arial"/>
                <w:b/>
                <w:sz w:val="20"/>
                <w:szCs w:val="20"/>
                <w:u w:val="single"/>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A los fines del presente instrumento:</w:t>
            </w:r>
          </w:p>
          <w:p w:rsidR="008F7D60" w:rsidRPr="00E92C33" w:rsidRDefault="008F7D60" w:rsidP="00727F1F">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[Por</w:t>
            </w:r>
            <w:r w:rsidRPr="00E92C33">
              <w:rPr>
                <w:rFonts w:ascii="Arial" w:hAnsi="Arial" w:cs="Arial"/>
                <w:b/>
                <w:sz w:val="20"/>
                <w:szCs w:val="20"/>
                <w:lang w:val="es-ES"/>
              </w:rPr>
              <w:t xml:space="preserve"> apropiación indebida </w:t>
            </w:r>
            <w:r w:rsidRPr="00E92C33">
              <w:rPr>
                <w:rFonts w:ascii="Arial" w:hAnsi="Arial" w:cs="Arial"/>
                <w:sz w:val="20"/>
                <w:szCs w:val="20"/>
                <w:lang w:val="es-ES"/>
              </w:rPr>
              <w:t>se entiende</w:t>
            </w:r>
            <w:r w:rsidR="00727F1F" w:rsidRPr="00E92C33">
              <w:rPr>
                <w:rFonts w:ascii="Arial" w:hAnsi="Arial" w:cs="Arial"/>
                <w:sz w:val="20"/>
                <w:szCs w:val="20"/>
                <w:lang w:val="es-ES"/>
              </w:rPr>
              <w:t xml:space="preserve"> </w:t>
            </w:r>
          </w:p>
          <w:p w:rsidR="008F7D60" w:rsidRPr="00E92C33" w:rsidRDefault="008F7D60" w:rsidP="00727F1F">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Alt 1</w:t>
            </w:r>
          </w:p>
          <w:p w:rsidR="008F7D60" w:rsidRPr="00E92C33" w:rsidRDefault="008F7D60" w:rsidP="00727F1F">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Todo acceso o uso de [la materia]/[los conocimientos tradicionales] sin el consentimiento fundamentado previo o la aprobación y la participación y, cuando proceda, sin condiciones mutuamente convenidas, con cualesquiera fines (comerciales, de investigación, académicos y de transferencia de tecnología).</w:t>
            </w:r>
          </w:p>
          <w:p w:rsidR="008F7D60" w:rsidRPr="00E92C33" w:rsidRDefault="008F7D60" w:rsidP="00727F1F">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Alt 2</w:t>
            </w:r>
          </w:p>
          <w:p w:rsidR="008F7D60" w:rsidRPr="00E92C33" w:rsidRDefault="008F7D60" w:rsidP="00727F1F">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El uso de conocimientos tradicionales protegidos de terceros cuando [la materia]/[los conocimientos tradicionales] haya[n] sido adquirida [adquiridos] por el usuario al poseedor por medios indebidos o mediante abuso de confianza y que resulte contrario a la legislación nacional del país proveedor, reconociendo que la adquisición de conocimientos tradicionales por medios legítimos, por ejemplo, [creación o descubrimiento independiente], lectura de libros, recepción de fuentes situadas fuera de comunidades tradicionales intactas, ingeniería inversa y divulgación involuntaria debido a que los poseedores no han tomado medidas razonables de protección no es [apropiación indebida/uso indebido/uso no autorizado/usos desleales e injustos.]</w:t>
            </w:r>
          </w:p>
          <w:p w:rsidR="008F7D60" w:rsidRPr="00E92C33" w:rsidRDefault="008F7D60" w:rsidP="00727F1F">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Alt 3</w:t>
            </w:r>
          </w:p>
          <w:p w:rsidR="008F7D60" w:rsidRPr="00E92C33" w:rsidRDefault="008F7D60" w:rsidP="00727F1F">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Todo acceso o uso de los conocimientos tradicionales de los beneficiarios que infrinjan las leyes consuetudinarias y las prácticas establecidas que rigen el acceso a dichos conocimientos tradicionales o su uso.</w:t>
            </w:r>
          </w:p>
          <w:p w:rsidR="008F7D60" w:rsidRPr="00E92C33" w:rsidRDefault="008F7D60" w:rsidP="00727F1F">
            <w:pPr>
              <w:rPr>
                <w:rFonts w:ascii="Arial" w:hAnsi="Arial" w:cs="Arial"/>
                <w:sz w:val="20"/>
                <w:szCs w:val="20"/>
                <w:lang w:val="es-ES"/>
              </w:rPr>
            </w:pPr>
          </w:p>
          <w:p w:rsidR="008F7D60" w:rsidRPr="00E92C33" w:rsidRDefault="008F7D60" w:rsidP="00727F1F">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Alt 4</w:t>
            </w:r>
          </w:p>
          <w:p w:rsidR="008F7D60" w:rsidRPr="00E92C33" w:rsidRDefault="008F7D60" w:rsidP="00727F1F">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Todo acceso o uso de los conocimientos tradicionales de [los beneficiarios], las comunidades locales o [los pueblos] indígenas, sin su consentimiento fundamentado previo y libre y en condiciones mutuamente convenidas, que infrinjan las leyes consuetudinarias y las prácticas establecidas que rigen el acceso a dichos conocimientos tradicionales o su uso.</w:t>
            </w:r>
          </w:p>
          <w:p w:rsidR="008F7D60" w:rsidRPr="00E92C33" w:rsidRDefault="008F7D60" w:rsidP="00727F1F">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 xml:space="preserve">[Podrá ocurrir el </w:t>
            </w:r>
            <w:r w:rsidRPr="00E92C33">
              <w:rPr>
                <w:rFonts w:ascii="Arial" w:hAnsi="Arial" w:cs="Arial"/>
                <w:b/>
                <w:sz w:val="20"/>
                <w:szCs w:val="20"/>
                <w:lang w:val="es-ES"/>
              </w:rPr>
              <w:t>uso indebido</w:t>
            </w:r>
            <w:r w:rsidRPr="00E92C33">
              <w:rPr>
                <w:rFonts w:ascii="Arial" w:hAnsi="Arial" w:cs="Arial"/>
                <w:sz w:val="20"/>
                <w:szCs w:val="20"/>
                <w:lang w:val="es-ES"/>
              </w:rPr>
              <w:t xml:space="preserve"> cuando los conocimientos tradicionales que pertenecen a un beneficiario sean utilizados por el usuario de manera que resulte contraria a la legislación nacional  o a medidas suscritas por el poder legislativo en el país en el que se lleve a cabo el uso;  la naturaleza de la protección o salvaguardia de los conocimientos tradicionales a nivel nacional podrá tener diferentes formas tales como nuevas formas de protección de la propiedad intelectual, la protección basada en los principios de la competencia desleal o un enfoque basado en medidas o una combinación de ellas.]</w:t>
            </w:r>
          </w:p>
          <w:p w:rsidR="008F7D60" w:rsidRPr="00E92C33" w:rsidRDefault="008F7D60" w:rsidP="00727F1F">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 xml:space="preserve">[Los </w:t>
            </w:r>
            <w:r w:rsidRPr="00E92C33">
              <w:rPr>
                <w:rFonts w:ascii="Arial" w:hAnsi="Arial" w:cs="Arial"/>
                <w:b/>
                <w:sz w:val="20"/>
                <w:szCs w:val="20"/>
                <w:lang w:val="es-ES"/>
              </w:rPr>
              <w:t>conocimientos tradicionales protegidos</w:t>
            </w:r>
            <w:r w:rsidRPr="00E92C33">
              <w:rPr>
                <w:rFonts w:ascii="Arial" w:hAnsi="Arial" w:cs="Arial"/>
                <w:sz w:val="20"/>
                <w:szCs w:val="20"/>
                <w:lang w:val="es-ES"/>
              </w:rPr>
              <w:t xml:space="preserve"> son conocimientos tradicionales que cumplen los criterios de admisibilidad que se establecen en el artículo 1 y los criterios y el ámbito de protección que se establecen en el artículo 3.]</w:t>
            </w:r>
          </w:p>
          <w:p w:rsidR="008F7D60" w:rsidRPr="00E92C33" w:rsidRDefault="008F7D60" w:rsidP="00727F1F">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 xml:space="preserve">[El </w:t>
            </w:r>
            <w:r w:rsidRPr="00E92C33">
              <w:rPr>
                <w:rFonts w:ascii="Arial" w:hAnsi="Arial" w:cs="Arial"/>
                <w:b/>
                <w:sz w:val="20"/>
                <w:szCs w:val="20"/>
                <w:lang w:val="es-ES"/>
              </w:rPr>
              <w:t>dominio público</w:t>
            </w:r>
            <w:r w:rsidRPr="00E92C33">
              <w:rPr>
                <w:rFonts w:ascii="Arial" w:hAnsi="Arial" w:cs="Arial"/>
                <w:sz w:val="20"/>
                <w:szCs w:val="20"/>
                <w:lang w:val="es-ES"/>
              </w:rPr>
              <w:t xml:space="preserve"> hace referencia, a los fines del presente instrumento, a materiales intangibles que, por su naturaleza, no están o no podrán estar protegidos por derechos de propiedad intelectual establecidos o formas de protección conexas por la legislación del país en el que se lleve a cabo el uso de dicho material.</w:t>
            </w:r>
            <w:r w:rsidR="00727F1F" w:rsidRPr="00E92C33">
              <w:rPr>
                <w:rFonts w:ascii="Arial" w:hAnsi="Arial" w:cs="Arial"/>
                <w:sz w:val="20"/>
                <w:szCs w:val="20"/>
                <w:lang w:val="es-ES"/>
              </w:rPr>
              <w:t xml:space="preserve"> </w:t>
            </w:r>
            <w:r w:rsidRPr="00E92C33">
              <w:rPr>
                <w:rFonts w:ascii="Arial" w:hAnsi="Arial" w:cs="Arial"/>
                <w:sz w:val="20"/>
                <w:szCs w:val="20"/>
                <w:lang w:val="es-ES"/>
              </w:rPr>
              <w:t>Este podría ser el caso, por ejemplo, cuando la materia en cuestión no cumpla el requisito previo para la protección de la propiedad intelectual a nivel nacional o, según sea el caso, cuando haya expirado el plazo de cualquier protección previa.]</w:t>
            </w:r>
          </w:p>
          <w:p w:rsidR="008F7D60" w:rsidRPr="00E92C33" w:rsidRDefault="008F7D60" w:rsidP="00727F1F">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[Por</w:t>
            </w:r>
            <w:r w:rsidRPr="00E92C33">
              <w:rPr>
                <w:rFonts w:ascii="Arial" w:hAnsi="Arial" w:cs="Arial"/>
                <w:b/>
                <w:sz w:val="20"/>
                <w:szCs w:val="20"/>
                <w:lang w:val="es-ES"/>
              </w:rPr>
              <w:t xml:space="preserve"> disponible públicamente </w:t>
            </w:r>
            <w:r w:rsidRPr="00E92C33">
              <w:rPr>
                <w:rFonts w:ascii="Arial" w:hAnsi="Arial" w:cs="Arial"/>
                <w:sz w:val="20"/>
                <w:szCs w:val="20"/>
                <w:lang w:val="es-ES"/>
              </w:rPr>
              <w:t>se entiende [la materia]/[los conocimientos tradicionales] que ha[n] perdido su vinculación distintiva con una comunidad indígena y que como tal se ha[n] convertido en conocimientos genéricos o corrientes, a pesar de que su origen histórico pueda ser conocido para el público.]</w:t>
            </w:r>
          </w:p>
          <w:p w:rsidR="008F7D60" w:rsidRPr="00E92C33" w:rsidRDefault="008F7D60" w:rsidP="00727F1F">
            <w:pPr>
              <w:rPr>
                <w:rFonts w:ascii="Arial" w:hAnsi="Arial" w:cs="Arial"/>
                <w:sz w:val="20"/>
                <w:szCs w:val="20"/>
                <w:lang w:val="es-ES"/>
              </w:rPr>
            </w:pPr>
          </w:p>
          <w:p w:rsidR="00F063A4" w:rsidRPr="00E92C33" w:rsidRDefault="00F063A4" w:rsidP="00727F1F">
            <w:pPr>
              <w:rPr>
                <w:rFonts w:ascii="Arial" w:hAnsi="Arial" w:cs="Arial"/>
                <w:sz w:val="20"/>
                <w:szCs w:val="20"/>
                <w:lang w:val="es-ES"/>
              </w:rPr>
            </w:pPr>
          </w:p>
          <w:p w:rsidR="00F063A4" w:rsidRPr="00E92C33" w:rsidRDefault="00F063A4" w:rsidP="00727F1F">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Alt 1</w:t>
            </w:r>
          </w:p>
          <w:p w:rsidR="008F7D60" w:rsidRPr="00E92C33" w:rsidRDefault="008F7D60" w:rsidP="00727F1F">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A los fines del presente instrumento, los</w:t>
            </w:r>
            <w:r w:rsidRPr="00E92C33">
              <w:rPr>
                <w:rFonts w:ascii="Arial" w:hAnsi="Arial" w:cs="Arial"/>
                <w:b/>
                <w:sz w:val="20"/>
                <w:szCs w:val="20"/>
                <w:lang w:val="es-ES"/>
              </w:rPr>
              <w:t xml:space="preserve"> conocimientos tradicionales</w:t>
            </w:r>
            <w:r w:rsidRPr="00E92C33">
              <w:rPr>
                <w:rFonts w:ascii="Arial" w:hAnsi="Arial" w:cs="Arial"/>
                <w:sz w:val="20"/>
                <w:szCs w:val="20"/>
                <w:lang w:val="es-ES"/>
              </w:rPr>
              <w:t xml:space="preserve"> son los conocimientos que han sido creados, mantenidos y desarrollados por las [comunidades locales[, los pueblos] [e] indígenas [y las naciones/estados], y que están vinculados a la identidad nacional o social y/o el patrimonio cultural de las [comunidades locales[, los pueblos] [e] indígenas [y las naciones/estados] o forman una parte esencial de ellos;  que se transmiten de generación en generación o entre generaciones, de forma consecutiva o no;  que perviven en forma codificada, oral o de otra índole, y que pueden ser dinámicos y evolucionar y pueden materializarse en forma de conocimientos especializados, capacidades, innovaciones, prácticas, enseñanzas o aprendizajes.]</w:t>
            </w:r>
          </w:p>
          <w:p w:rsidR="008F7D60" w:rsidRPr="00E92C33" w:rsidRDefault="008F7D60" w:rsidP="00727F1F">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Alt 2</w:t>
            </w:r>
          </w:p>
          <w:p w:rsidR="008F7D60" w:rsidRPr="00E92C33" w:rsidRDefault="008F7D60" w:rsidP="00727F1F">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A los fines del presente instrumento, los</w:t>
            </w:r>
            <w:r w:rsidRPr="00E92C33">
              <w:rPr>
                <w:rFonts w:ascii="Arial" w:hAnsi="Arial" w:cs="Arial"/>
                <w:b/>
                <w:sz w:val="20"/>
                <w:szCs w:val="20"/>
                <w:lang w:val="es-ES"/>
              </w:rPr>
              <w:t xml:space="preserve"> conocimientos tradicionales</w:t>
            </w:r>
            <w:r w:rsidRPr="00E92C33">
              <w:rPr>
                <w:rFonts w:ascii="Arial" w:hAnsi="Arial" w:cs="Arial"/>
                <w:sz w:val="20"/>
                <w:szCs w:val="20"/>
                <w:lang w:val="es-ES"/>
              </w:rPr>
              <w:t xml:space="preserve"> son los conocimientos que han sido creados, mantenidos, controlados, protegidos y desarrollados por las [comunidades locales[, los pueblos] [e] indígenas [y las naciones], y que están vinculados directamente a la identidad social y/o el patrimonio cultural de las comunidades locales [y los pueblos] [e] indígenas;  que se transmiten de generación en generación, de forma consecutiva o no;  que perviven en forma codificada, oral o de otra índole, y que pueden ser dinámicos y evolucionar y pueden materializarse en forma de conocimientos especializados, capacidades, innovaciones, prácticas, enseñanzas o aprendizajes.]</w:t>
            </w:r>
          </w:p>
          <w:p w:rsidR="008F7D60" w:rsidRPr="00E92C33" w:rsidRDefault="008F7D60" w:rsidP="00727F1F">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 xml:space="preserve">[Los </w:t>
            </w:r>
            <w:r w:rsidRPr="00E92C33">
              <w:rPr>
                <w:rFonts w:ascii="Arial" w:hAnsi="Arial" w:cs="Arial"/>
                <w:b/>
                <w:sz w:val="20"/>
                <w:szCs w:val="20"/>
                <w:lang w:val="es-ES"/>
              </w:rPr>
              <w:t>conocimientos tradicionales secretos</w:t>
            </w:r>
            <w:r w:rsidRPr="00E92C33">
              <w:rPr>
                <w:rFonts w:ascii="Arial" w:hAnsi="Arial" w:cs="Arial"/>
                <w:sz w:val="20"/>
                <w:szCs w:val="20"/>
                <w:lang w:val="es-ES"/>
              </w:rPr>
              <w:t xml:space="preserve"> son conocimientos tradicionales que mantienen los beneficiarios con determinadas medidas de secreto, de acuerdo con las leyes consuetudinarias y en el entendimiento común de que dichos conocimientos tradicionales solo se pueden utilizar y conocer dentro de ese grupo específico.]</w:t>
            </w:r>
          </w:p>
          <w:p w:rsidR="008F7D60" w:rsidRPr="00E92C33" w:rsidRDefault="008F7D60" w:rsidP="00727F1F">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 xml:space="preserve">[Los </w:t>
            </w:r>
            <w:r w:rsidRPr="00E92C33">
              <w:rPr>
                <w:rFonts w:ascii="Arial" w:hAnsi="Arial" w:cs="Arial"/>
                <w:b/>
                <w:sz w:val="20"/>
                <w:szCs w:val="20"/>
                <w:lang w:val="es-ES"/>
              </w:rPr>
              <w:t xml:space="preserve">conocimientos tradicionales sagrados </w:t>
            </w:r>
            <w:r w:rsidRPr="00E92C33">
              <w:rPr>
                <w:rFonts w:ascii="Arial" w:hAnsi="Arial" w:cs="Arial"/>
                <w:sz w:val="20"/>
                <w:szCs w:val="20"/>
                <w:lang w:val="es-ES"/>
              </w:rPr>
              <w:t>son conocimientos tradicionales que, con independencia de que sean secretos, de difusión restringida o de amplia difusión, constituyen una parte de la entidad espiritual de los beneficiarios.]</w:t>
            </w:r>
          </w:p>
          <w:p w:rsidR="008F7D60" w:rsidRPr="00E92C33" w:rsidRDefault="008F7D60" w:rsidP="00727F1F">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 xml:space="preserve">[Los </w:t>
            </w:r>
            <w:r w:rsidRPr="00E92C33">
              <w:rPr>
                <w:rFonts w:ascii="Arial" w:hAnsi="Arial" w:cs="Arial"/>
                <w:b/>
                <w:sz w:val="20"/>
                <w:szCs w:val="20"/>
                <w:lang w:val="es-ES"/>
              </w:rPr>
              <w:t xml:space="preserve">conocimientos tradicionales de difusión </w:t>
            </w:r>
            <w:r w:rsidRPr="00E92C33">
              <w:rPr>
                <w:rFonts w:ascii="Arial" w:hAnsi="Arial" w:cs="Arial"/>
                <w:b/>
                <w:sz w:val="20"/>
                <w:szCs w:val="20"/>
                <w:lang w:val="es-ES"/>
              </w:rPr>
              <w:lastRenderedPageBreak/>
              <w:t>restringida</w:t>
            </w:r>
            <w:r w:rsidRPr="00E92C33">
              <w:rPr>
                <w:rFonts w:ascii="Arial" w:hAnsi="Arial" w:cs="Arial"/>
                <w:sz w:val="20"/>
                <w:szCs w:val="20"/>
                <w:lang w:val="es-ES"/>
              </w:rPr>
              <w:t xml:space="preserve"> son conocimientos tradicionales que comparten beneficiarios que no adoptan medidas para mantenerlos en secreto, pero cuyo acceso no es fácil para las personas que no son miembros del grupo.]</w:t>
            </w:r>
          </w:p>
          <w:p w:rsidR="008F7D60" w:rsidRPr="00E92C33" w:rsidRDefault="008F7D60" w:rsidP="00727F1F">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 xml:space="preserve">[Los </w:t>
            </w:r>
            <w:r w:rsidRPr="00E92C33">
              <w:rPr>
                <w:rFonts w:ascii="Arial" w:hAnsi="Arial" w:cs="Arial"/>
                <w:b/>
                <w:sz w:val="20"/>
                <w:szCs w:val="20"/>
                <w:lang w:val="es-ES"/>
              </w:rPr>
              <w:t>conocimientos tradicionales de amplia difusión</w:t>
            </w:r>
            <w:r w:rsidRPr="00E92C33">
              <w:rPr>
                <w:rFonts w:ascii="Arial" w:hAnsi="Arial" w:cs="Arial"/>
                <w:sz w:val="20"/>
                <w:szCs w:val="20"/>
                <w:lang w:val="es-ES"/>
              </w:rPr>
              <w:t xml:space="preserve"> son conocimientos tradicionales a los que el público puede acceder con facilidad, pero que siguen estando vinculados culturalmente a la identidad social de sus beneficiarios.]</w:t>
            </w:r>
          </w:p>
          <w:p w:rsidR="008F7D60" w:rsidRPr="00E92C33" w:rsidRDefault="008F7D60" w:rsidP="00727F1F">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 xml:space="preserve">[La </w:t>
            </w:r>
            <w:r w:rsidRPr="00E92C33">
              <w:rPr>
                <w:rFonts w:ascii="Arial" w:hAnsi="Arial" w:cs="Arial"/>
                <w:b/>
                <w:sz w:val="20"/>
                <w:szCs w:val="20"/>
                <w:lang w:val="es-ES"/>
              </w:rPr>
              <w:t>apropiación ilegal</w:t>
            </w:r>
            <w:r w:rsidRPr="00E92C33">
              <w:rPr>
                <w:rFonts w:ascii="Arial" w:hAnsi="Arial" w:cs="Arial"/>
                <w:sz w:val="20"/>
                <w:szCs w:val="20"/>
                <w:lang w:val="es-ES"/>
              </w:rPr>
              <w:t xml:space="preserve"> es el uso de conocimientos tradicionales protegidos que han sido adquiridos por un usuario al poseedor por medios indebidos o mediante abuso de confianza, que resulte contrario a legislación nacional del país del poseedor de los conocimientos tradicionales.</w:t>
            </w:r>
            <w:r w:rsidR="00727F1F" w:rsidRPr="00E92C33">
              <w:rPr>
                <w:rFonts w:ascii="Arial" w:hAnsi="Arial" w:cs="Arial"/>
                <w:sz w:val="20"/>
                <w:szCs w:val="20"/>
                <w:lang w:val="es-ES"/>
              </w:rPr>
              <w:t xml:space="preserve">  </w:t>
            </w:r>
            <w:r w:rsidRPr="00E92C33">
              <w:rPr>
                <w:rFonts w:ascii="Arial" w:hAnsi="Arial" w:cs="Arial"/>
                <w:sz w:val="20"/>
                <w:szCs w:val="20"/>
                <w:lang w:val="es-ES"/>
              </w:rPr>
              <w:t>El uso de conocimientos tradicionales protegidos que hayan sido adquiridos por medios legítimos, por ejemplo, creación o descubrimiento independiente, lectura de publicaciones, ingeniería inversa y divulgación involuntaria o deliberada debido a que los poseedores no han tomado medidas razonables de protección no es apropiación ilegal.]</w:t>
            </w:r>
          </w:p>
          <w:p w:rsidR="008F7D60" w:rsidRPr="00E92C33" w:rsidRDefault="008F7D60" w:rsidP="00727F1F">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w:t>
            </w:r>
            <w:r w:rsidRPr="00E92C33">
              <w:rPr>
                <w:rFonts w:ascii="Arial" w:hAnsi="Arial" w:cs="Arial"/>
                <w:b/>
                <w:sz w:val="20"/>
                <w:szCs w:val="20"/>
                <w:lang w:val="es-ES"/>
              </w:rPr>
              <w:t>Uso no autorizado</w:t>
            </w:r>
            <w:r w:rsidRPr="00E92C33">
              <w:rPr>
                <w:rFonts w:ascii="Arial" w:hAnsi="Arial" w:cs="Arial"/>
                <w:sz w:val="20"/>
                <w:szCs w:val="20"/>
                <w:lang w:val="es-ES"/>
              </w:rPr>
              <w:t xml:space="preserve"> es el uso de conocimientos tradicionales protegidos sin el permiso del titular de los derechos.]</w:t>
            </w:r>
            <w:r w:rsidR="00727F1F" w:rsidRPr="00E92C33">
              <w:rPr>
                <w:rFonts w:ascii="Arial" w:hAnsi="Arial" w:cs="Arial"/>
                <w:sz w:val="20"/>
                <w:szCs w:val="20"/>
                <w:lang w:val="es-ES"/>
              </w:rPr>
              <w:t xml:space="preserve"> </w:t>
            </w:r>
          </w:p>
          <w:p w:rsidR="008F7D60" w:rsidRPr="00E92C33" w:rsidRDefault="008F7D60" w:rsidP="00727F1F">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[Por</w:t>
            </w:r>
            <w:r w:rsidRPr="00E92C33">
              <w:rPr>
                <w:rFonts w:ascii="Arial" w:hAnsi="Arial" w:cs="Arial"/>
                <w:b/>
                <w:sz w:val="20"/>
                <w:szCs w:val="20"/>
                <w:lang w:val="es-ES"/>
              </w:rPr>
              <w:t xml:space="preserve"> [“uso”]/[“utilización”]</w:t>
            </w:r>
            <w:r w:rsidRPr="00E92C33">
              <w:rPr>
                <w:rFonts w:ascii="Arial" w:hAnsi="Arial" w:cs="Arial"/>
                <w:sz w:val="20"/>
                <w:szCs w:val="20"/>
                <w:lang w:val="es-ES"/>
              </w:rPr>
              <w:t xml:space="preserve"> se entiende</w:t>
            </w:r>
          </w:p>
          <w:p w:rsidR="008F7D60" w:rsidRPr="00E92C33" w:rsidRDefault="008F7D60" w:rsidP="00727F1F">
            <w:pPr>
              <w:rPr>
                <w:rFonts w:ascii="Arial" w:hAnsi="Arial" w:cs="Arial"/>
                <w:sz w:val="20"/>
                <w:szCs w:val="20"/>
                <w:lang w:val="es-ES"/>
              </w:rPr>
            </w:pPr>
          </w:p>
          <w:p w:rsidR="008F7D60" w:rsidRPr="00E92C33" w:rsidRDefault="008F7D60" w:rsidP="008F7D60">
            <w:pPr>
              <w:ind w:left="764" w:hanging="440"/>
              <w:rPr>
                <w:rFonts w:ascii="Arial" w:hAnsi="Arial" w:cs="Arial"/>
                <w:sz w:val="20"/>
                <w:szCs w:val="20"/>
                <w:lang w:val="es-ES"/>
              </w:rPr>
            </w:pPr>
            <w:r w:rsidRPr="00E92C33">
              <w:rPr>
                <w:rFonts w:ascii="Arial" w:hAnsi="Arial" w:cs="Arial"/>
                <w:sz w:val="20"/>
                <w:szCs w:val="20"/>
                <w:lang w:val="es-ES"/>
              </w:rPr>
              <w:t>a)</w:t>
            </w:r>
            <w:r w:rsidRPr="00E92C33">
              <w:rPr>
                <w:rFonts w:ascii="Arial" w:hAnsi="Arial" w:cs="Arial"/>
                <w:sz w:val="20"/>
                <w:szCs w:val="20"/>
                <w:lang w:val="es-ES"/>
              </w:rPr>
              <w:tab/>
              <w:t>cuando los conocimientos tradicionales estén incluidos en un producto [o] cuando se haya desarrollado u obtenido un producto sobre la base de conocimientos tradicionales:</w:t>
            </w:r>
          </w:p>
          <w:p w:rsidR="008F7D60" w:rsidRPr="00E92C33" w:rsidRDefault="008F7D60" w:rsidP="00727F1F">
            <w:pPr>
              <w:rPr>
                <w:rFonts w:ascii="Arial" w:hAnsi="Arial" w:cs="Arial"/>
                <w:sz w:val="20"/>
                <w:szCs w:val="20"/>
                <w:lang w:val="es-ES"/>
              </w:rPr>
            </w:pPr>
          </w:p>
          <w:p w:rsidR="008F7D60" w:rsidRPr="00E92C33" w:rsidRDefault="008F7D60" w:rsidP="008F7D60">
            <w:pPr>
              <w:ind w:left="1204" w:hanging="550"/>
              <w:rPr>
                <w:rFonts w:ascii="Arial" w:hAnsi="Arial" w:cs="Arial"/>
                <w:sz w:val="20"/>
                <w:szCs w:val="20"/>
                <w:lang w:val="es-ES"/>
              </w:rPr>
            </w:pPr>
            <w:r w:rsidRPr="00E92C33">
              <w:rPr>
                <w:rFonts w:ascii="Arial" w:hAnsi="Arial" w:cs="Arial"/>
                <w:sz w:val="20"/>
                <w:szCs w:val="20"/>
                <w:lang w:val="es-ES"/>
              </w:rPr>
              <w:t>i)</w:t>
            </w:r>
            <w:r w:rsidRPr="00E92C33">
              <w:rPr>
                <w:rFonts w:ascii="Arial" w:hAnsi="Arial" w:cs="Arial"/>
                <w:sz w:val="20"/>
                <w:szCs w:val="20"/>
                <w:lang w:val="es-ES"/>
              </w:rPr>
              <w:tab/>
              <w:t>la fabricación, importación, oferta para la venta, venta, almacenamiento o uso del producto al margen del ámbito tradicional;  o</w:t>
            </w:r>
          </w:p>
          <w:p w:rsidR="008F7D60" w:rsidRPr="00E92C33" w:rsidRDefault="008F7D60" w:rsidP="00727F1F">
            <w:pPr>
              <w:rPr>
                <w:rFonts w:ascii="Arial" w:hAnsi="Arial" w:cs="Arial"/>
                <w:sz w:val="20"/>
                <w:szCs w:val="20"/>
                <w:lang w:val="es-ES"/>
              </w:rPr>
            </w:pPr>
          </w:p>
          <w:p w:rsidR="008F7D60" w:rsidRPr="00E92C33" w:rsidRDefault="008F7D60" w:rsidP="008F7D60">
            <w:pPr>
              <w:ind w:left="1204" w:hanging="550"/>
              <w:rPr>
                <w:rFonts w:ascii="Arial" w:hAnsi="Arial" w:cs="Arial"/>
                <w:sz w:val="20"/>
                <w:szCs w:val="20"/>
                <w:lang w:val="es-ES"/>
              </w:rPr>
            </w:pPr>
            <w:r w:rsidRPr="00E92C33">
              <w:rPr>
                <w:rFonts w:ascii="Arial" w:hAnsi="Arial" w:cs="Arial"/>
                <w:sz w:val="20"/>
                <w:szCs w:val="20"/>
                <w:lang w:val="es-ES"/>
              </w:rPr>
              <w:t>ii) la posesión del producto a los fines de su oferta a la venta, su venta o su uso al margen de su ámbito tradicional.</w:t>
            </w:r>
          </w:p>
          <w:p w:rsidR="008F7D60" w:rsidRPr="00E92C33" w:rsidRDefault="008F7D60" w:rsidP="00727F1F">
            <w:pPr>
              <w:rPr>
                <w:rFonts w:ascii="Arial" w:hAnsi="Arial" w:cs="Arial"/>
                <w:sz w:val="20"/>
                <w:szCs w:val="20"/>
                <w:lang w:val="es-ES"/>
              </w:rPr>
            </w:pPr>
          </w:p>
          <w:p w:rsidR="008F7D60" w:rsidRPr="00E92C33" w:rsidRDefault="008F7D60" w:rsidP="008F7D60">
            <w:pPr>
              <w:ind w:left="764" w:hanging="440"/>
              <w:rPr>
                <w:rFonts w:ascii="Arial" w:hAnsi="Arial" w:cs="Arial"/>
                <w:sz w:val="20"/>
                <w:szCs w:val="20"/>
                <w:lang w:val="es-ES"/>
              </w:rPr>
            </w:pPr>
            <w:r w:rsidRPr="00E92C33">
              <w:rPr>
                <w:rFonts w:ascii="Arial" w:hAnsi="Arial" w:cs="Arial"/>
                <w:sz w:val="20"/>
                <w:szCs w:val="20"/>
                <w:lang w:val="es-ES"/>
              </w:rPr>
              <w:t>b)</w:t>
            </w:r>
            <w:r w:rsidRPr="00E92C33">
              <w:rPr>
                <w:rFonts w:ascii="Arial" w:hAnsi="Arial" w:cs="Arial"/>
                <w:sz w:val="20"/>
                <w:szCs w:val="20"/>
                <w:lang w:val="es-ES"/>
              </w:rPr>
              <w:tab/>
              <w:t>cuando los conocimientos tradicionales estén incluidos en un proceso [o] cuando se haya desarrollado u obtenido un proceso sobre la base de conocimientos tradicionales:</w:t>
            </w:r>
          </w:p>
          <w:p w:rsidR="008F7D60" w:rsidRPr="00E92C33" w:rsidRDefault="008F7D60" w:rsidP="00727F1F">
            <w:pPr>
              <w:rPr>
                <w:rFonts w:ascii="Arial" w:hAnsi="Arial" w:cs="Arial"/>
                <w:sz w:val="20"/>
                <w:szCs w:val="20"/>
                <w:lang w:val="es-ES"/>
              </w:rPr>
            </w:pPr>
          </w:p>
          <w:p w:rsidR="008F7D60" w:rsidRPr="00E92C33" w:rsidRDefault="008F7D60" w:rsidP="008F7D60">
            <w:pPr>
              <w:ind w:left="1204" w:hanging="550"/>
              <w:rPr>
                <w:rFonts w:ascii="Arial" w:hAnsi="Arial" w:cs="Arial"/>
                <w:sz w:val="20"/>
                <w:szCs w:val="20"/>
                <w:lang w:val="es-ES"/>
              </w:rPr>
            </w:pPr>
            <w:r w:rsidRPr="00E92C33">
              <w:rPr>
                <w:rFonts w:ascii="Arial" w:hAnsi="Arial" w:cs="Arial"/>
                <w:sz w:val="20"/>
                <w:szCs w:val="20"/>
                <w:lang w:val="es-ES"/>
              </w:rPr>
              <w:t>i)</w:t>
            </w:r>
            <w:r w:rsidRPr="00E92C33">
              <w:rPr>
                <w:rFonts w:ascii="Arial" w:hAnsi="Arial" w:cs="Arial"/>
                <w:sz w:val="20"/>
                <w:szCs w:val="20"/>
                <w:lang w:val="es-ES"/>
              </w:rPr>
              <w:tab/>
              <w:t xml:space="preserve">el uso del proceso al margen del </w:t>
            </w:r>
            <w:r w:rsidRPr="00E92C33">
              <w:rPr>
                <w:rFonts w:ascii="Arial" w:hAnsi="Arial" w:cs="Arial"/>
                <w:sz w:val="20"/>
                <w:szCs w:val="20"/>
                <w:lang w:val="es-ES"/>
              </w:rPr>
              <w:lastRenderedPageBreak/>
              <w:t>ámbito tradicional;  o</w:t>
            </w:r>
          </w:p>
          <w:p w:rsidR="008F7D60" w:rsidRPr="00E92C33" w:rsidRDefault="008F7D60" w:rsidP="00727F1F">
            <w:pPr>
              <w:rPr>
                <w:rFonts w:ascii="Arial" w:hAnsi="Arial" w:cs="Arial"/>
                <w:sz w:val="20"/>
                <w:szCs w:val="20"/>
                <w:lang w:val="es-ES"/>
              </w:rPr>
            </w:pPr>
          </w:p>
          <w:p w:rsidR="008F7D60" w:rsidRPr="00E92C33" w:rsidRDefault="008F7D60" w:rsidP="008F7D60">
            <w:pPr>
              <w:ind w:left="654"/>
              <w:rPr>
                <w:rFonts w:ascii="Arial" w:hAnsi="Arial" w:cs="Arial"/>
                <w:sz w:val="20"/>
                <w:szCs w:val="20"/>
                <w:lang w:val="es-ES"/>
              </w:rPr>
            </w:pPr>
            <w:r w:rsidRPr="00E92C33">
              <w:rPr>
                <w:rFonts w:ascii="Arial" w:hAnsi="Arial" w:cs="Arial"/>
                <w:sz w:val="20"/>
                <w:szCs w:val="20"/>
                <w:lang w:val="es-ES"/>
              </w:rPr>
              <w:t>ii)</w:t>
            </w:r>
            <w:r w:rsidRPr="00E92C33">
              <w:rPr>
                <w:rFonts w:ascii="Arial" w:hAnsi="Arial" w:cs="Arial"/>
                <w:sz w:val="20"/>
                <w:szCs w:val="20"/>
                <w:lang w:val="es-ES"/>
              </w:rPr>
              <w:tab/>
              <w:t>los actos mencionados en el apartado a) con respecto a un producto que sea el resultado directo de la aplicación del proceso;</w:t>
            </w:r>
          </w:p>
          <w:p w:rsidR="008F7D60" w:rsidRPr="00E92C33" w:rsidRDefault="008F7D60" w:rsidP="00727F1F">
            <w:pPr>
              <w:rPr>
                <w:rFonts w:ascii="Arial" w:hAnsi="Arial" w:cs="Arial"/>
                <w:sz w:val="20"/>
                <w:szCs w:val="20"/>
                <w:lang w:val="es-ES"/>
              </w:rPr>
            </w:pPr>
          </w:p>
          <w:p w:rsidR="008F7D60" w:rsidRPr="00E92C33" w:rsidRDefault="008F7D60" w:rsidP="008F7D60">
            <w:pPr>
              <w:ind w:left="764" w:hanging="440"/>
              <w:rPr>
                <w:rFonts w:ascii="Arial" w:hAnsi="Arial" w:cs="Arial"/>
                <w:sz w:val="20"/>
                <w:szCs w:val="20"/>
                <w:lang w:val="es-ES"/>
              </w:rPr>
            </w:pPr>
            <w:r w:rsidRPr="00E92C33">
              <w:rPr>
                <w:rFonts w:ascii="Arial" w:hAnsi="Arial" w:cs="Arial"/>
                <w:sz w:val="20"/>
                <w:szCs w:val="20"/>
                <w:lang w:val="es-ES"/>
              </w:rPr>
              <w:t>c)</w:t>
            </w:r>
            <w:r w:rsidRPr="00E92C33">
              <w:rPr>
                <w:rFonts w:ascii="Arial" w:hAnsi="Arial" w:cs="Arial"/>
                <w:sz w:val="20"/>
                <w:szCs w:val="20"/>
                <w:lang w:val="es-ES"/>
              </w:rPr>
              <w:tab/>
              <w:t>el uso de conocimientos tradicionales en actividades de investigación y desarrollo con fines no comerciales;  o</w:t>
            </w:r>
          </w:p>
          <w:p w:rsidR="008F7D60" w:rsidRPr="00E92C33" w:rsidRDefault="008F7D60" w:rsidP="00727F1F">
            <w:pPr>
              <w:rPr>
                <w:rFonts w:ascii="Arial" w:hAnsi="Arial" w:cs="Arial"/>
                <w:sz w:val="20"/>
                <w:szCs w:val="20"/>
                <w:lang w:val="es-ES"/>
              </w:rPr>
            </w:pPr>
          </w:p>
          <w:p w:rsidR="008F7D60" w:rsidRPr="00E92C33" w:rsidRDefault="008F7D60" w:rsidP="008F7D60">
            <w:pPr>
              <w:numPr>
                <w:ilvl w:val="0"/>
                <w:numId w:val="25"/>
              </w:numPr>
              <w:ind w:left="764" w:hanging="440"/>
              <w:contextualSpacing/>
              <w:rPr>
                <w:rFonts w:ascii="Arial" w:hAnsi="Arial" w:cs="Arial"/>
                <w:sz w:val="20"/>
                <w:szCs w:val="20"/>
                <w:lang w:val="es-ES"/>
              </w:rPr>
            </w:pPr>
            <w:r w:rsidRPr="00E92C33">
              <w:rPr>
                <w:rFonts w:ascii="Arial" w:hAnsi="Arial" w:cs="Arial"/>
                <w:sz w:val="20"/>
                <w:szCs w:val="20"/>
                <w:lang w:val="es-ES"/>
              </w:rPr>
              <w:t>el uso de conocimientos tradicionales en actividades de investigación y desarrollo con fines comerciales.]</w:t>
            </w:r>
          </w:p>
          <w:p w:rsidR="008F7D60" w:rsidRPr="00E92C33" w:rsidRDefault="008F7D60" w:rsidP="00727F1F">
            <w:pPr>
              <w:rPr>
                <w:rFonts w:ascii="Arial" w:hAnsi="Arial" w:cs="Arial"/>
                <w:sz w:val="20"/>
                <w:szCs w:val="20"/>
                <w:lang w:val="es-ES"/>
              </w:rPr>
            </w:pPr>
          </w:p>
          <w:p w:rsidR="008F7D60" w:rsidRPr="00E92C33" w:rsidRDefault="008F7D60" w:rsidP="00F063A4">
            <w:pPr>
              <w:rPr>
                <w:rFonts w:ascii="Arial" w:hAnsi="Arial" w:cs="Arial"/>
                <w:sz w:val="20"/>
                <w:szCs w:val="20"/>
                <w:lang w:val="es-ES"/>
              </w:rPr>
            </w:pPr>
          </w:p>
          <w:p w:rsidR="008F7D60" w:rsidRPr="00E92C33" w:rsidRDefault="008F7D60" w:rsidP="00F063A4">
            <w:pPr>
              <w:rPr>
                <w:rFonts w:ascii="Arial" w:hAnsi="Arial" w:cs="Arial"/>
                <w:sz w:val="20"/>
                <w:szCs w:val="20"/>
                <w:lang w:val="es-ES"/>
              </w:rPr>
            </w:pPr>
          </w:p>
          <w:p w:rsidR="008F7D60" w:rsidRPr="00E92C33" w:rsidRDefault="008F7D60" w:rsidP="00F063A4">
            <w:pPr>
              <w:rPr>
                <w:rFonts w:ascii="Arial" w:hAnsi="Arial" w:cs="Arial"/>
                <w:sz w:val="20"/>
                <w:szCs w:val="20"/>
                <w:lang w:val="es-ES"/>
              </w:rPr>
            </w:pPr>
          </w:p>
          <w:p w:rsidR="008F7D60" w:rsidRPr="00E92C33" w:rsidRDefault="008F7D60" w:rsidP="00F063A4">
            <w:pPr>
              <w:rPr>
                <w:rFonts w:ascii="Arial" w:hAnsi="Arial" w:cs="Arial"/>
                <w:sz w:val="20"/>
                <w:szCs w:val="20"/>
                <w:lang w:val="es-ES"/>
              </w:rPr>
            </w:pPr>
          </w:p>
          <w:p w:rsidR="00F063A4" w:rsidRPr="00E92C33" w:rsidRDefault="00F063A4" w:rsidP="00F063A4">
            <w:pPr>
              <w:rPr>
                <w:rFonts w:ascii="Arial" w:hAnsi="Arial" w:cs="Arial"/>
                <w:sz w:val="20"/>
                <w:szCs w:val="20"/>
                <w:lang w:val="es-ES"/>
              </w:rPr>
            </w:pPr>
          </w:p>
          <w:p w:rsidR="00F063A4" w:rsidRPr="00E92C33" w:rsidRDefault="00F063A4" w:rsidP="00F063A4">
            <w:pPr>
              <w:rPr>
                <w:rFonts w:ascii="Arial" w:hAnsi="Arial" w:cs="Arial"/>
                <w:sz w:val="20"/>
                <w:szCs w:val="20"/>
                <w:lang w:val="es-ES"/>
              </w:rPr>
            </w:pPr>
          </w:p>
          <w:p w:rsidR="00F063A4" w:rsidRPr="00E92C33" w:rsidRDefault="00F063A4" w:rsidP="00F063A4">
            <w:pPr>
              <w:rPr>
                <w:rFonts w:ascii="Arial" w:hAnsi="Arial" w:cs="Arial"/>
                <w:sz w:val="20"/>
                <w:szCs w:val="20"/>
                <w:lang w:val="es-ES"/>
              </w:rPr>
            </w:pPr>
          </w:p>
          <w:p w:rsidR="00F063A4" w:rsidRPr="00E92C33" w:rsidRDefault="00F063A4" w:rsidP="00F063A4">
            <w:pPr>
              <w:rPr>
                <w:rFonts w:ascii="Arial" w:hAnsi="Arial" w:cs="Arial"/>
                <w:sz w:val="20"/>
                <w:szCs w:val="20"/>
                <w:lang w:val="es-ES"/>
              </w:rPr>
            </w:pPr>
          </w:p>
          <w:p w:rsidR="00F063A4" w:rsidRPr="00E92C33" w:rsidRDefault="00F063A4" w:rsidP="00F063A4">
            <w:pPr>
              <w:rPr>
                <w:rFonts w:ascii="Arial" w:hAnsi="Arial" w:cs="Arial"/>
                <w:sz w:val="20"/>
                <w:szCs w:val="20"/>
                <w:lang w:val="es-ES"/>
              </w:rPr>
            </w:pPr>
          </w:p>
          <w:p w:rsidR="00F063A4" w:rsidRPr="00E92C33" w:rsidRDefault="00F063A4" w:rsidP="00F063A4">
            <w:pPr>
              <w:rPr>
                <w:rFonts w:ascii="Arial" w:hAnsi="Arial" w:cs="Arial"/>
                <w:sz w:val="20"/>
                <w:szCs w:val="20"/>
                <w:lang w:val="es-ES"/>
              </w:rPr>
            </w:pPr>
          </w:p>
          <w:p w:rsidR="00F063A4" w:rsidRPr="00E92C33" w:rsidRDefault="00F063A4" w:rsidP="00F063A4">
            <w:pPr>
              <w:rPr>
                <w:rFonts w:ascii="Arial" w:hAnsi="Arial" w:cs="Arial"/>
                <w:sz w:val="20"/>
                <w:szCs w:val="20"/>
                <w:lang w:val="es-ES"/>
              </w:rPr>
            </w:pPr>
          </w:p>
          <w:p w:rsidR="00F063A4" w:rsidRPr="00E92C33" w:rsidRDefault="00F063A4" w:rsidP="00F063A4">
            <w:pPr>
              <w:rPr>
                <w:rFonts w:ascii="Arial" w:hAnsi="Arial" w:cs="Arial"/>
                <w:sz w:val="20"/>
                <w:szCs w:val="20"/>
                <w:lang w:val="es-ES"/>
              </w:rPr>
            </w:pPr>
          </w:p>
          <w:p w:rsidR="00F063A4" w:rsidRPr="00E92C33" w:rsidRDefault="00F063A4" w:rsidP="00F063A4">
            <w:pPr>
              <w:rPr>
                <w:rFonts w:ascii="Arial" w:hAnsi="Arial" w:cs="Arial"/>
                <w:sz w:val="20"/>
                <w:szCs w:val="20"/>
                <w:lang w:val="es-ES"/>
              </w:rPr>
            </w:pPr>
          </w:p>
          <w:p w:rsidR="00F063A4" w:rsidRPr="00E92C33" w:rsidRDefault="00F063A4" w:rsidP="00F063A4">
            <w:pPr>
              <w:rPr>
                <w:rFonts w:ascii="Arial" w:hAnsi="Arial" w:cs="Arial"/>
                <w:sz w:val="20"/>
                <w:szCs w:val="20"/>
                <w:lang w:val="es-ES"/>
              </w:rPr>
            </w:pPr>
          </w:p>
          <w:p w:rsidR="00F063A4" w:rsidRPr="00E92C33" w:rsidRDefault="00F063A4" w:rsidP="00F063A4">
            <w:pPr>
              <w:rPr>
                <w:rFonts w:ascii="Arial" w:hAnsi="Arial" w:cs="Arial"/>
                <w:sz w:val="20"/>
                <w:szCs w:val="20"/>
                <w:lang w:val="es-ES"/>
              </w:rPr>
            </w:pPr>
          </w:p>
          <w:p w:rsidR="00F063A4" w:rsidRPr="00E92C33" w:rsidRDefault="00F063A4" w:rsidP="00F063A4">
            <w:pPr>
              <w:rPr>
                <w:rFonts w:ascii="Arial" w:hAnsi="Arial" w:cs="Arial"/>
                <w:sz w:val="20"/>
                <w:szCs w:val="20"/>
                <w:lang w:val="es-ES"/>
              </w:rPr>
            </w:pPr>
          </w:p>
          <w:p w:rsidR="00F063A4" w:rsidRPr="00E92C33" w:rsidRDefault="00F063A4" w:rsidP="00F063A4">
            <w:pPr>
              <w:rPr>
                <w:rFonts w:ascii="Arial" w:hAnsi="Arial" w:cs="Arial"/>
                <w:sz w:val="20"/>
                <w:szCs w:val="20"/>
                <w:lang w:val="es-ES"/>
              </w:rPr>
            </w:pPr>
          </w:p>
          <w:p w:rsidR="00F063A4" w:rsidRPr="00E92C33" w:rsidRDefault="00F063A4" w:rsidP="00F063A4">
            <w:pPr>
              <w:rPr>
                <w:rFonts w:ascii="Arial" w:hAnsi="Arial" w:cs="Arial"/>
                <w:sz w:val="20"/>
                <w:szCs w:val="20"/>
                <w:lang w:val="es-ES"/>
              </w:rPr>
            </w:pPr>
          </w:p>
          <w:p w:rsidR="00F063A4" w:rsidRPr="00E92C33" w:rsidRDefault="00F063A4" w:rsidP="00F063A4">
            <w:pPr>
              <w:rPr>
                <w:rFonts w:ascii="Arial" w:hAnsi="Arial" w:cs="Arial"/>
                <w:sz w:val="20"/>
                <w:szCs w:val="20"/>
                <w:lang w:val="es-ES"/>
              </w:rPr>
            </w:pPr>
          </w:p>
          <w:p w:rsidR="00F063A4" w:rsidRPr="00E92C33" w:rsidRDefault="00F063A4" w:rsidP="00F063A4">
            <w:pPr>
              <w:rPr>
                <w:rFonts w:ascii="Arial" w:hAnsi="Arial" w:cs="Arial"/>
                <w:sz w:val="20"/>
                <w:szCs w:val="20"/>
                <w:lang w:val="es-ES"/>
              </w:rPr>
            </w:pPr>
          </w:p>
          <w:p w:rsidR="00F063A4" w:rsidRPr="00E92C33" w:rsidRDefault="00F063A4" w:rsidP="00F063A4">
            <w:pPr>
              <w:rPr>
                <w:rFonts w:ascii="Arial" w:hAnsi="Arial" w:cs="Arial"/>
                <w:sz w:val="20"/>
                <w:szCs w:val="20"/>
                <w:lang w:val="es-ES"/>
              </w:rPr>
            </w:pPr>
          </w:p>
          <w:p w:rsidR="00F063A4" w:rsidRPr="00E92C33" w:rsidRDefault="00F063A4" w:rsidP="00F063A4">
            <w:pPr>
              <w:rPr>
                <w:rFonts w:ascii="Arial" w:hAnsi="Arial" w:cs="Arial"/>
                <w:sz w:val="20"/>
                <w:szCs w:val="20"/>
                <w:lang w:val="es-ES"/>
              </w:rPr>
            </w:pPr>
          </w:p>
          <w:p w:rsidR="00F063A4" w:rsidRPr="00E92C33" w:rsidRDefault="00F063A4" w:rsidP="00F063A4">
            <w:pPr>
              <w:rPr>
                <w:rFonts w:ascii="Arial" w:hAnsi="Arial" w:cs="Arial"/>
                <w:sz w:val="20"/>
                <w:szCs w:val="20"/>
                <w:lang w:val="es-ES"/>
              </w:rPr>
            </w:pPr>
          </w:p>
          <w:p w:rsidR="00F063A4" w:rsidRPr="00E92C33" w:rsidRDefault="00F063A4" w:rsidP="00F063A4">
            <w:pPr>
              <w:rPr>
                <w:rFonts w:ascii="Arial" w:hAnsi="Arial" w:cs="Arial"/>
                <w:sz w:val="20"/>
                <w:szCs w:val="20"/>
                <w:lang w:val="es-ES"/>
              </w:rPr>
            </w:pPr>
          </w:p>
          <w:p w:rsidR="00F063A4" w:rsidRPr="00E92C33" w:rsidRDefault="00F063A4" w:rsidP="00F063A4">
            <w:pPr>
              <w:rPr>
                <w:rFonts w:ascii="Arial" w:hAnsi="Arial" w:cs="Arial"/>
                <w:sz w:val="20"/>
                <w:szCs w:val="20"/>
                <w:lang w:val="es-ES"/>
              </w:rPr>
            </w:pPr>
          </w:p>
          <w:p w:rsidR="00F063A4" w:rsidRPr="00E92C33" w:rsidRDefault="00F063A4" w:rsidP="00F063A4">
            <w:pPr>
              <w:rPr>
                <w:rFonts w:ascii="Arial" w:hAnsi="Arial" w:cs="Arial"/>
                <w:sz w:val="20"/>
                <w:szCs w:val="20"/>
                <w:lang w:val="es-ES"/>
              </w:rPr>
            </w:pPr>
          </w:p>
          <w:p w:rsidR="00F063A4" w:rsidRPr="00E92C33" w:rsidRDefault="00F063A4" w:rsidP="00F063A4">
            <w:pPr>
              <w:rPr>
                <w:rFonts w:ascii="Arial" w:hAnsi="Arial" w:cs="Arial"/>
                <w:sz w:val="20"/>
                <w:szCs w:val="20"/>
                <w:lang w:val="es-ES"/>
              </w:rPr>
            </w:pPr>
          </w:p>
          <w:p w:rsidR="00F063A4" w:rsidRPr="00E92C33" w:rsidRDefault="00F063A4" w:rsidP="00F063A4">
            <w:pPr>
              <w:rPr>
                <w:rFonts w:ascii="Arial" w:hAnsi="Arial" w:cs="Arial"/>
                <w:sz w:val="20"/>
                <w:szCs w:val="20"/>
                <w:lang w:val="es-ES"/>
              </w:rPr>
            </w:pPr>
          </w:p>
          <w:p w:rsidR="00F063A4" w:rsidRPr="00E92C33" w:rsidRDefault="00F063A4" w:rsidP="00F063A4">
            <w:pPr>
              <w:rPr>
                <w:rFonts w:ascii="Arial" w:hAnsi="Arial" w:cs="Arial"/>
                <w:sz w:val="20"/>
                <w:szCs w:val="20"/>
                <w:lang w:val="es-ES"/>
              </w:rPr>
            </w:pPr>
          </w:p>
          <w:p w:rsidR="00F063A4" w:rsidRPr="00E92C33" w:rsidRDefault="00F063A4" w:rsidP="00F063A4">
            <w:pPr>
              <w:rPr>
                <w:rFonts w:ascii="Arial" w:hAnsi="Arial" w:cs="Arial"/>
                <w:sz w:val="20"/>
                <w:szCs w:val="20"/>
                <w:lang w:val="es-ES"/>
              </w:rPr>
            </w:pPr>
          </w:p>
          <w:p w:rsidR="00F063A4" w:rsidRPr="00E92C33" w:rsidRDefault="00F063A4" w:rsidP="00F063A4">
            <w:pPr>
              <w:rPr>
                <w:rFonts w:ascii="Arial" w:hAnsi="Arial" w:cs="Arial"/>
                <w:sz w:val="20"/>
                <w:szCs w:val="20"/>
                <w:lang w:val="es-ES"/>
              </w:rPr>
            </w:pPr>
          </w:p>
          <w:p w:rsidR="00F063A4" w:rsidRPr="00E92C33" w:rsidRDefault="00F063A4" w:rsidP="00F063A4">
            <w:pPr>
              <w:rPr>
                <w:rFonts w:ascii="Arial" w:hAnsi="Arial" w:cs="Arial"/>
                <w:sz w:val="20"/>
                <w:szCs w:val="20"/>
                <w:lang w:val="es-ES"/>
              </w:rPr>
            </w:pPr>
          </w:p>
          <w:p w:rsidR="00F063A4" w:rsidRPr="00E92C33" w:rsidRDefault="00F063A4" w:rsidP="00F063A4">
            <w:pPr>
              <w:rPr>
                <w:rFonts w:ascii="Arial" w:hAnsi="Arial" w:cs="Arial"/>
                <w:sz w:val="20"/>
                <w:szCs w:val="20"/>
                <w:lang w:val="es-ES"/>
              </w:rPr>
            </w:pPr>
          </w:p>
          <w:p w:rsidR="00F063A4" w:rsidRPr="00E92C33" w:rsidRDefault="00F063A4" w:rsidP="00F063A4">
            <w:pPr>
              <w:rPr>
                <w:rFonts w:ascii="Arial" w:hAnsi="Arial" w:cs="Arial"/>
                <w:sz w:val="20"/>
                <w:szCs w:val="20"/>
                <w:lang w:val="es-ES"/>
              </w:rPr>
            </w:pPr>
          </w:p>
          <w:p w:rsidR="00F063A4" w:rsidRPr="00E92C33" w:rsidRDefault="00F063A4" w:rsidP="00F063A4">
            <w:pPr>
              <w:rPr>
                <w:rFonts w:ascii="Arial" w:hAnsi="Arial" w:cs="Arial"/>
                <w:sz w:val="20"/>
                <w:szCs w:val="20"/>
                <w:lang w:val="es-ES"/>
              </w:rPr>
            </w:pPr>
          </w:p>
          <w:p w:rsidR="00F063A4" w:rsidRPr="00E92C33" w:rsidRDefault="00F063A4" w:rsidP="00F063A4">
            <w:pPr>
              <w:rPr>
                <w:rFonts w:ascii="Arial" w:hAnsi="Arial" w:cs="Arial"/>
                <w:sz w:val="20"/>
                <w:szCs w:val="20"/>
                <w:lang w:val="es-ES"/>
              </w:rPr>
            </w:pPr>
          </w:p>
          <w:p w:rsidR="00F063A4" w:rsidRPr="00E92C33" w:rsidRDefault="00F063A4" w:rsidP="00F063A4">
            <w:pPr>
              <w:rPr>
                <w:rFonts w:ascii="Arial" w:hAnsi="Arial" w:cs="Arial"/>
                <w:sz w:val="20"/>
                <w:szCs w:val="20"/>
                <w:lang w:val="es-ES"/>
              </w:rPr>
            </w:pPr>
          </w:p>
          <w:p w:rsidR="00F063A4" w:rsidRPr="00E92C33" w:rsidRDefault="00F063A4" w:rsidP="00F063A4">
            <w:pPr>
              <w:rPr>
                <w:rFonts w:ascii="Arial" w:hAnsi="Arial" w:cs="Arial"/>
                <w:sz w:val="20"/>
                <w:szCs w:val="20"/>
                <w:lang w:val="es-ES"/>
              </w:rPr>
            </w:pPr>
          </w:p>
          <w:p w:rsidR="00F063A4" w:rsidRPr="00E92C33" w:rsidRDefault="00F063A4" w:rsidP="00F063A4">
            <w:pPr>
              <w:rPr>
                <w:rFonts w:ascii="Arial" w:hAnsi="Arial" w:cs="Arial"/>
                <w:sz w:val="20"/>
                <w:szCs w:val="20"/>
                <w:lang w:val="es-ES"/>
              </w:rPr>
            </w:pPr>
          </w:p>
          <w:p w:rsidR="00F063A4" w:rsidRPr="00E92C33" w:rsidRDefault="00F063A4" w:rsidP="00F063A4">
            <w:pPr>
              <w:rPr>
                <w:rFonts w:ascii="Arial" w:hAnsi="Arial" w:cs="Arial"/>
                <w:sz w:val="20"/>
                <w:szCs w:val="20"/>
                <w:lang w:val="es-ES"/>
              </w:rPr>
            </w:pPr>
          </w:p>
          <w:p w:rsidR="008F7D60" w:rsidRPr="00E92C33" w:rsidRDefault="008F7D60" w:rsidP="008F7D60">
            <w:pPr>
              <w:jc w:val="center"/>
              <w:rPr>
                <w:rFonts w:ascii="Arial" w:hAnsi="Arial" w:cs="Arial"/>
                <w:b/>
                <w:sz w:val="20"/>
                <w:szCs w:val="20"/>
                <w:lang w:val="es-ES"/>
              </w:rPr>
            </w:pPr>
            <w:r w:rsidRPr="00E92C33">
              <w:rPr>
                <w:rFonts w:ascii="Arial" w:hAnsi="Arial" w:cs="Arial"/>
                <w:b/>
                <w:sz w:val="20"/>
                <w:szCs w:val="20"/>
                <w:lang w:val="es-ES"/>
              </w:rPr>
              <w:lastRenderedPageBreak/>
              <w:t>[ARTÍCULO 3</w:t>
            </w:r>
          </w:p>
          <w:p w:rsidR="008F7D60" w:rsidRPr="00E92C33" w:rsidRDefault="008F7D60" w:rsidP="000243D9">
            <w:pPr>
              <w:jc w:val="center"/>
              <w:rPr>
                <w:rFonts w:ascii="Arial" w:hAnsi="Arial" w:cs="Arial"/>
                <w:b/>
                <w:sz w:val="20"/>
                <w:szCs w:val="20"/>
                <w:lang w:val="es-ES"/>
              </w:rPr>
            </w:pPr>
          </w:p>
          <w:p w:rsidR="008F7D60" w:rsidRPr="00E92C33" w:rsidRDefault="008F7D60" w:rsidP="008F7D60">
            <w:pPr>
              <w:jc w:val="center"/>
              <w:rPr>
                <w:rFonts w:ascii="Arial" w:hAnsi="Arial" w:cs="Arial"/>
                <w:b/>
                <w:sz w:val="20"/>
                <w:szCs w:val="20"/>
                <w:lang w:val="es-ES"/>
              </w:rPr>
            </w:pPr>
            <w:r w:rsidRPr="00E92C33">
              <w:rPr>
                <w:rFonts w:ascii="Arial" w:hAnsi="Arial" w:cs="Arial"/>
                <w:b/>
                <w:sz w:val="20"/>
                <w:szCs w:val="20"/>
                <w:lang w:val="es-ES"/>
              </w:rPr>
              <w:t>MATERIA OBJETO DEL INSTRUMENTO</w:t>
            </w:r>
          </w:p>
          <w:p w:rsidR="008F7D60" w:rsidRPr="00E92C33" w:rsidRDefault="008F7D60" w:rsidP="00584F98">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Alt 1</w:t>
            </w:r>
          </w:p>
          <w:p w:rsidR="008F7D60" w:rsidRPr="00E92C33" w:rsidRDefault="008F7D60" w:rsidP="00584F98">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El presente instrumento se aplica a los conocimientos tradicionales.</w:t>
            </w:r>
          </w:p>
          <w:p w:rsidR="008F7D60" w:rsidRPr="00E92C33" w:rsidRDefault="008F7D60" w:rsidP="00584F98">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Alt 2</w:t>
            </w:r>
          </w:p>
          <w:p w:rsidR="008F7D60" w:rsidRPr="00E92C33" w:rsidRDefault="008F7D60" w:rsidP="00584F98">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La materia objeto del presente instrumento son los conocimientos tradicionales, que son los conocimientos que han sido creados y mantenidos en un contexto colectivo, que están vinculados directamente a la identidad cultural y [/o] al patrimonio cultural de las comunidades locales [y los pueblos] [e] indígenas [y las naciones];  que se transmiten de generación en generación o entre generaciones, de forma consecutiva o no;  que perviven en forma codificada, oral o de otra índole.</w:t>
            </w:r>
          </w:p>
          <w:p w:rsidR="008F7D60" w:rsidRPr="00E92C33" w:rsidRDefault="008F7D60" w:rsidP="00584F98">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Alt 3</w:t>
            </w:r>
          </w:p>
          <w:p w:rsidR="008F7D60" w:rsidRPr="00E92C33" w:rsidRDefault="008F7D60" w:rsidP="00584F98">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El presente instrumento se aplica a los conocimientos tradicionales.</w:t>
            </w:r>
          </w:p>
          <w:p w:rsidR="008F7D60" w:rsidRPr="00E92C33" w:rsidRDefault="008F7D60" w:rsidP="00584F98">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[Criterios de admisibilidad</w:t>
            </w:r>
          </w:p>
          <w:p w:rsidR="008F7D60" w:rsidRPr="00E92C33" w:rsidRDefault="008F7D60" w:rsidP="00584F98">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Para poder beneficiarse de la protección que brinda el presente instrumento, los conocimientos tradicionales deben estar asociados de forma distintiva al patrimonio cultural de los beneficiarios según la definición del artículo 4, y haber sido creados, generados, desarrollados, mantenidos y compartidos de forma colectiva, además de haber sido transmitidos de generación en generación durante un plazo determinado por cada Estado miembro, pero no inferior a 50 años o un período de cinco generaciones.</w:t>
            </w:r>
          </w:p>
          <w:p w:rsidR="008F7D60" w:rsidRPr="00E92C33" w:rsidRDefault="008F7D60" w:rsidP="00584F98">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Alt 4</w:t>
            </w:r>
          </w:p>
          <w:p w:rsidR="008F7D60" w:rsidRPr="00E92C33" w:rsidRDefault="008F7D60" w:rsidP="00584F98">
            <w:pPr>
              <w:rPr>
                <w:rFonts w:ascii="Arial" w:hAnsi="Arial" w:cs="Arial"/>
                <w:sz w:val="20"/>
                <w:szCs w:val="20"/>
                <w:lang w:val="es-ES"/>
              </w:rPr>
            </w:pPr>
          </w:p>
          <w:p w:rsidR="008F7D60" w:rsidRPr="00E92C33" w:rsidRDefault="008F7D60" w:rsidP="008F7D60">
            <w:pPr>
              <w:ind w:left="27"/>
              <w:contextualSpacing/>
              <w:rPr>
                <w:rFonts w:ascii="Arial" w:hAnsi="Arial" w:cs="Arial"/>
                <w:sz w:val="20"/>
                <w:szCs w:val="20"/>
                <w:lang w:val="es-ES"/>
              </w:rPr>
            </w:pPr>
            <w:r w:rsidRPr="00E92C33">
              <w:rPr>
                <w:rFonts w:ascii="Arial" w:hAnsi="Arial" w:cs="Arial"/>
                <w:sz w:val="20"/>
                <w:szCs w:val="20"/>
                <w:lang w:val="es-ES"/>
              </w:rPr>
              <w:t>El presente instrumento se aplica a los conocimientos tradicionales.</w:t>
            </w:r>
            <w:r w:rsidR="00584F98" w:rsidRPr="00E92C33">
              <w:rPr>
                <w:rFonts w:ascii="Arial" w:hAnsi="Arial" w:cs="Arial"/>
                <w:sz w:val="20"/>
                <w:szCs w:val="20"/>
                <w:lang w:val="es-ES"/>
              </w:rPr>
              <w:t xml:space="preserve">  </w:t>
            </w:r>
            <w:r w:rsidRPr="00E92C33">
              <w:rPr>
                <w:rFonts w:ascii="Arial" w:hAnsi="Arial" w:cs="Arial"/>
                <w:sz w:val="20"/>
                <w:szCs w:val="20"/>
                <w:lang w:val="es-ES"/>
              </w:rPr>
              <w:t>Para poder beneficiarse de la protección que brinda el presente instrumento, los conocimientos tradicionales deben estar asociados de forma distintiva al patrimonio cultural de los beneficiarios según la definición del artículo 4, y haber sido creados, generados, desarrollados, mantenidos y compartidos de forma colectiva, además de haber sido transmitidos de generación en generación.]</w:t>
            </w:r>
          </w:p>
          <w:p w:rsidR="008F7D60" w:rsidRPr="00E92C33" w:rsidRDefault="008F7D60" w:rsidP="00D86206">
            <w:pPr>
              <w:contextualSpacing/>
              <w:rPr>
                <w:rFonts w:ascii="Arial" w:hAnsi="Arial" w:cs="Arial"/>
                <w:sz w:val="20"/>
                <w:szCs w:val="20"/>
                <w:lang w:val="es-ES"/>
              </w:rPr>
            </w:pPr>
          </w:p>
          <w:p w:rsidR="008F7D60" w:rsidRPr="00E92C33" w:rsidRDefault="008F7D60" w:rsidP="00D86206">
            <w:pPr>
              <w:contextualSpacing/>
              <w:rPr>
                <w:rFonts w:ascii="Arial" w:hAnsi="Arial" w:cs="Arial"/>
                <w:sz w:val="20"/>
                <w:szCs w:val="20"/>
                <w:lang w:val="es-ES"/>
              </w:rPr>
            </w:pPr>
          </w:p>
          <w:p w:rsidR="008F7D60" w:rsidRPr="00E92C33" w:rsidRDefault="008F7D60" w:rsidP="008F7D60">
            <w:pPr>
              <w:jc w:val="center"/>
              <w:rPr>
                <w:rFonts w:ascii="Arial" w:hAnsi="Arial" w:cs="Arial"/>
                <w:b/>
                <w:sz w:val="20"/>
                <w:szCs w:val="20"/>
                <w:lang w:val="es-ES"/>
              </w:rPr>
            </w:pPr>
            <w:r w:rsidRPr="00E92C33">
              <w:rPr>
                <w:rFonts w:ascii="Arial" w:hAnsi="Arial" w:cs="Arial"/>
                <w:b/>
                <w:sz w:val="20"/>
                <w:szCs w:val="20"/>
                <w:lang w:val="es-ES"/>
              </w:rPr>
              <w:lastRenderedPageBreak/>
              <w:t>[ARTÍCULO 4</w:t>
            </w:r>
          </w:p>
          <w:p w:rsidR="008F7D60" w:rsidRPr="00E92C33" w:rsidRDefault="008F7D60" w:rsidP="00D13677">
            <w:pPr>
              <w:jc w:val="center"/>
              <w:rPr>
                <w:rFonts w:ascii="Arial" w:hAnsi="Arial" w:cs="Arial"/>
                <w:b/>
                <w:sz w:val="20"/>
                <w:szCs w:val="20"/>
                <w:lang w:val="es-ES"/>
              </w:rPr>
            </w:pPr>
          </w:p>
          <w:p w:rsidR="008F7D60" w:rsidRPr="00E92C33" w:rsidRDefault="008F7D60" w:rsidP="008F7D60">
            <w:pPr>
              <w:jc w:val="center"/>
              <w:rPr>
                <w:rFonts w:ascii="Arial" w:hAnsi="Arial" w:cs="Arial"/>
                <w:b/>
                <w:sz w:val="20"/>
                <w:szCs w:val="20"/>
                <w:lang w:val="es-ES"/>
              </w:rPr>
            </w:pPr>
            <w:r w:rsidRPr="00E92C33">
              <w:rPr>
                <w:rFonts w:ascii="Arial" w:hAnsi="Arial" w:cs="Arial"/>
                <w:b/>
                <w:sz w:val="20"/>
                <w:szCs w:val="20"/>
                <w:lang w:val="es-ES"/>
              </w:rPr>
              <w:t>BENEFICIARIOS DE LA PROTECCIÓN</w:t>
            </w: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Alt 1</w:t>
            </w:r>
            <w:r w:rsidR="00584F98" w:rsidRPr="00E92C33">
              <w:rPr>
                <w:rFonts w:ascii="Arial" w:hAnsi="Arial" w:cs="Arial"/>
                <w:sz w:val="20"/>
                <w:szCs w:val="20"/>
                <w:lang w:val="es-ES"/>
              </w:rPr>
              <w:t xml:space="preserve"> </w:t>
            </w:r>
          </w:p>
          <w:p w:rsidR="008F7D60" w:rsidRPr="00E92C33" w:rsidRDefault="008F7D60" w:rsidP="00584F98">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Los beneficiarios del presente instrumento son las comunidades locales [y los pueblos] [e] indígenas que poseen conocimientos tradicionales protegidos.</w:t>
            </w:r>
            <w:r w:rsidR="00584F98" w:rsidRPr="00E92C33">
              <w:rPr>
                <w:rFonts w:ascii="Arial" w:hAnsi="Arial" w:cs="Arial"/>
                <w:sz w:val="20"/>
                <w:szCs w:val="20"/>
                <w:lang w:val="es-ES"/>
              </w:rPr>
              <w:t xml:space="preserve">  </w:t>
            </w:r>
          </w:p>
          <w:p w:rsidR="008F7D60" w:rsidRPr="00E92C33" w:rsidRDefault="008F7D60" w:rsidP="00584F98">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Alt 2</w:t>
            </w:r>
          </w:p>
          <w:p w:rsidR="008F7D60" w:rsidRPr="00E92C33" w:rsidRDefault="008F7D60" w:rsidP="00584F98">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Los beneficiarios del presente instrumento son las comunidades locales [y los pueblos] [e] indígenas, y otros beneficiarios, [como los estados [y/o las naciones],] que pueda establecer la legislación nacional.]</w:t>
            </w:r>
            <w:r w:rsidR="00584F98" w:rsidRPr="00E92C33">
              <w:rPr>
                <w:rFonts w:ascii="Arial" w:hAnsi="Arial" w:cs="Arial"/>
                <w:sz w:val="20"/>
                <w:szCs w:val="20"/>
                <w:lang w:val="es-ES"/>
              </w:rPr>
              <w:t xml:space="preserve">  </w:t>
            </w: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D86206" w:rsidRPr="00E92C33" w:rsidRDefault="00D86206" w:rsidP="00584F98">
            <w:pPr>
              <w:rPr>
                <w:rFonts w:ascii="Arial" w:hAnsi="Arial" w:cs="Arial"/>
                <w:sz w:val="20"/>
                <w:szCs w:val="20"/>
                <w:lang w:val="es-ES"/>
              </w:rPr>
            </w:pPr>
          </w:p>
          <w:p w:rsidR="00D86206" w:rsidRDefault="00D86206" w:rsidP="00584F98">
            <w:pPr>
              <w:rPr>
                <w:rFonts w:ascii="Arial" w:hAnsi="Arial" w:cs="Arial"/>
                <w:sz w:val="20"/>
                <w:szCs w:val="20"/>
                <w:lang w:val="es-ES"/>
              </w:rPr>
            </w:pPr>
          </w:p>
          <w:p w:rsidR="00EA5CC6" w:rsidRDefault="00EA5CC6" w:rsidP="00584F98">
            <w:pPr>
              <w:rPr>
                <w:rFonts w:ascii="Arial" w:hAnsi="Arial" w:cs="Arial"/>
                <w:sz w:val="20"/>
                <w:szCs w:val="20"/>
                <w:lang w:val="es-ES"/>
              </w:rPr>
            </w:pPr>
          </w:p>
          <w:p w:rsidR="00EA5CC6" w:rsidRPr="00E92C33" w:rsidRDefault="00EA5CC6" w:rsidP="00584F98">
            <w:pPr>
              <w:rPr>
                <w:rFonts w:ascii="Arial" w:hAnsi="Arial" w:cs="Arial"/>
                <w:sz w:val="20"/>
                <w:szCs w:val="20"/>
                <w:lang w:val="es-ES"/>
              </w:rPr>
            </w:pPr>
          </w:p>
          <w:p w:rsidR="008F7D60" w:rsidRPr="00E92C33" w:rsidRDefault="008F7D60" w:rsidP="008F7D60">
            <w:pPr>
              <w:jc w:val="center"/>
              <w:rPr>
                <w:rFonts w:ascii="Arial" w:hAnsi="Arial" w:cs="Arial"/>
                <w:b/>
                <w:sz w:val="20"/>
                <w:szCs w:val="20"/>
                <w:lang w:val="es-ES"/>
              </w:rPr>
            </w:pPr>
            <w:r w:rsidRPr="00E92C33">
              <w:rPr>
                <w:rFonts w:ascii="Arial" w:hAnsi="Arial" w:cs="Arial"/>
                <w:b/>
                <w:sz w:val="20"/>
                <w:szCs w:val="20"/>
                <w:lang w:val="es-ES"/>
              </w:rPr>
              <w:t>[ARTÍCULO 5</w:t>
            </w:r>
          </w:p>
          <w:p w:rsidR="008F7D60" w:rsidRPr="00E92C33" w:rsidRDefault="008F7D60" w:rsidP="00D13677">
            <w:pPr>
              <w:jc w:val="center"/>
              <w:rPr>
                <w:rFonts w:ascii="Arial" w:hAnsi="Arial" w:cs="Arial"/>
                <w:b/>
                <w:sz w:val="20"/>
                <w:szCs w:val="20"/>
                <w:lang w:val="es-ES"/>
              </w:rPr>
            </w:pPr>
          </w:p>
          <w:p w:rsidR="008F7D60" w:rsidRPr="00E92C33" w:rsidRDefault="008F7D60" w:rsidP="008F7D60">
            <w:pPr>
              <w:jc w:val="center"/>
              <w:rPr>
                <w:rFonts w:ascii="Arial" w:hAnsi="Arial" w:cs="Arial"/>
                <w:b/>
                <w:sz w:val="20"/>
                <w:szCs w:val="20"/>
                <w:lang w:val="es-ES"/>
              </w:rPr>
            </w:pPr>
            <w:r w:rsidRPr="00E92C33">
              <w:rPr>
                <w:rFonts w:ascii="Arial" w:hAnsi="Arial" w:cs="Arial"/>
                <w:b/>
                <w:sz w:val="20"/>
                <w:szCs w:val="20"/>
                <w:lang w:val="es-ES"/>
              </w:rPr>
              <w:t>ÁMBITO DE [Y CONDICIONES DE] PROTECCIÓN</w:t>
            </w:r>
          </w:p>
          <w:p w:rsidR="008F7D60" w:rsidRPr="00E92C33" w:rsidRDefault="008F7D60" w:rsidP="00584F98">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Alt 1</w:t>
            </w:r>
          </w:p>
          <w:p w:rsidR="008F7D60" w:rsidRPr="00E92C33" w:rsidRDefault="008F7D60" w:rsidP="00584F98">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Los Estados miembros [deberán salvaguardar/salvaguardarán] de forma razonable y equilibrada, en la medida en que sea pertinente y de conformidad con la legislación nacional, los intereses patrimoniales y morales de los beneficiarios respecto de los conocimientos tradicionales [protegidos], según se definen en el presente instrumento.]</w:t>
            </w:r>
          </w:p>
          <w:p w:rsidR="008F7D60" w:rsidRPr="00E92C33" w:rsidRDefault="008F7D60" w:rsidP="00584F98">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Alt 2</w:t>
            </w:r>
          </w:p>
          <w:p w:rsidR="008F7D60" w:rsidRPr="00E92C33" w:rsidRDefault="008F7D60" w:rsidP="00584F98">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Los Estados miembros [deberán salvaguardar/salvaguardarán] de forma razonable y equilibrada, en la medida en que sea pertinente y de conformidad con la legislación nacional, los intereses patrimoniales y morales de los beneficiarios respecto de los conocimientos tradicionales, según se definen en el presente instrumento, y de manera compatible con el artículo 14, en concreto:</w:t>
            </w:r>
          </w:p>
          <w:p w:rsidR="008F7D60" w:rsidRPr="00E92C33" w:rsidRDefault="008F7D60" w:rsidP="00584F98">
            <w:pPr>
              <w:rPr>
                <w:rFonts w:ascii="Arial" w:hAnsi="Arial" w:cs="Arial"/>
                <w:sz w:val="20"/>
                <w:szCs w:val="20"/>
                <w:lang w:val="es-ES"/>
              </w:rPr>
            </w:pPr>
          </w:p>
          <w:p w:rsidR="008F7D60" w:rsidRPr="00E92C33" w:rsidRDefault="008F7D60" w:rsidP="008F7D60">
            <w:pPr>
              <w:ind w:left="819" w:hanging="440"/>
              <w:rPr>
                <w:rFonts w:ascii="Arial" w:hAnsi="Arial" w:cs="Arial"/>
                <w:sz w:val="20"/>
                <w:szCs w:val="20"/>
                <w:lang w:val="es-ES"/>
              </w:rPr>
            </w:pPr>
            <w:r w:rsidRPr="00E92C33">
              <w:rPr>
                <w:rFonts w:ascii="Arial" w:hAnsi="Arial" w:cs="Arial"/>
                <w:sz w:val="20"/>
                <w:szCs w:val="20"/>
                <w:lang w:val="es-ES"/>
              </w:rPr>
              <w:t>a)</w:t>
            </w:r>
            <w:r w:rsidRPr="00E92C33">
              <w:rPr>
                <w:rFonts w:ascii="Arial" w:hAnsi="Arial" w:cs="Arial"/>
                <w:sz w:val="20"/>
                <w:szCs w:val="20"/>
                <w:lang w:val="es-ES"/>
              </w:rPr>
              <w:tab/>
              <w:t>Cuando los conocimientos tradicionales sean secretos, con independencia de que sean sagrados o no, los Estados miembros [deberán tomar/tomarán] las medidas legislativas, administrativas y/o de política apropiadas, con el fin de garantizar que:</w:t>
            </w:r>
            <w:r w:rsidR="00584F98" w:rsidRPr="00E92C33">
              <w:rPr>
                <w:rFonts w:ascii="Arial" w:hAnsi="Arial" w:cs="Arial"/>
                <w:sz w:val="20"/>
                <w:szCs w:val="20"/>
                <w:lang w:val="es-ES"/>
              </w:rPr>
              <w:t xml:space="preserve"> </w:t>
            </w:r>
          </w:p>
          <w:p w:rsidR="008F7D60" w:rsidRPr="00E92C33" w:rsidRDefault="008F7D60" w:rsidP="00584F98">
            <w:pPr>
              <w:rPr>
                <w:rFonts w:ascii="Arial" w:hAnsi="Arial" w:cs="Arial"/>
                <w:sz w:val="20"/>
                <w:szCs w:val="20"/>
                <w:lang w:val="es-ES"/>
              </w:rPr>
            </w:pPr>
          </w:p>
          <w:p w:rsidR="008F7D60" w:rsidRPr="00E92C33" w:rsidRDefault="008F7D60" w:rsidP="008F7D60">
            <w:pPr>
              <w:ind w:left="1149" w:hanging="330"/>
              <w:rPr>
                <w:rFonts w:ascii="Arial" w:hAnsi="Arial" w:cs="Arial"/>
                <w:sz w:val="20"/>
                <w:szCs w:val="20"/>
                <w:lang w:val="es-ES"/>
              </w:rPr>
            </w:pPr>
            <w:r w:rsidRPr="00E92C33">
              <w:rPr>
                <w:rFonts w:ascii="Arial" w:hAnsi="Arial" w:cs="Arial"/>
                <w:sz w:val="20"/>
                <w:szCs w:val="20"/>
                <w:lang w:val="es-ES"/>
              </w:rPr>
              <w:t>i)</w:t>
            </w:r>
            <w:r w:rsidRPr="00E92C33">
              <w:rPr>
                <w:rFonts w:ascii="Arial" w:hAnsi="Arial" w:cs="Arial"/>
                <w:sz w:val="20"/>
                <w:szCs w:val="20"/>
                <w:lang w:val="es-ES"/>
              </w:rPr>
              <w:tab/>
              <w:t>los beneficiarios gocen del derecho exclusivo y colectivo de mantener, controlar usar, desarrollar, autorizar o denegar el acceso a y el uso/la utilización de sus conocimientos tradicionales, y reciban una participación justa y equitativa de los beneficios derivados de su uso.</w:t>
            </w:r>
          </w:p>
          <w:p w:rsidR="008F7D60" w:rsidRPr="00E92C33" w:rsidRDefault="008F7D60" w:rsidP="00584F98">
            <w:pPr>
              <w:rPr>
                <w:rFonts w:ascii="Arial" w:hAnsi="Arial" w:cs="Arial"/>
                <w:sz w:val="20"/>
                <w:szCs w:val="20"/>
                <w:lang w:val="es-ES"/>
              </w:rPr>
            </w:pPr>
          </w:p>
          <w:p w:rsidR="008F7D60" w:rsidRPr="00E92C33" w:rsidRDefault="008F7D60" w:rsidP="008F7D60">
            <w:pPr>
              <w:ind w:left="1149" w:hanging="330"/>
              <w:rPr>
                <w:rFonts w:ascii="Arial" w:hAnsi="Arial" w:cs="Arial"/>
                <w:sz w:val="20"/>
                <w:szCs w:val="20"/>
                <w:lang w:val="es-ES"/>
              </w:rPr>
            </w:pPr>
            <w:r w:rsidRPr="00E92C33">
              <w:rPr>
                <w:rFonts w:ascii="Arial" w:hAnsi="Arial" w:cs="Arial"/>
                <w:sz w:val="20"/>
                <w:szCs w:val="20"/>
                <w:lang w:val="es-ES"/>
              </w:rPr>
              <w:t>ii)</w:t>
            </w:r>
            <w:r w:rsidRPr="00E92C33">
              <w:rPr>
                <w:rFonts w:ascii="Arial" w:hAnsi="Arial" w:cs="Arial"/>
                <w:sz w:val="20"/>
                <w:szCs w:val="20"/>
                <w:lang w:val="es-ES"/>
              </w:rPr>
              <w:tab/>
              <w:t>los beneficiarios gocen del derecho moral de atribución y del derecho al uso de sus conocimientos tradicionales de manera que se respete la integridad de dichos conocimientos tradicionales.</w:t>
            </w:r>
          </w:p>
          <w:p w:rsidR="008F7D60" w:rsidRPr="00E92C33" w:rsidRDefault="008F7D60" w:rsidP="00584F98">
            <w:pPr>
              <w:rPr>
                <w:rFonts w:ascii="Arial" w:hAnsi="Arial" w:cs="Arial"/>
                <w:sz w:val="20"/>
                <w:szCs w:val="20"/>
                <w:lang w:val="es-ES"/>
              </w:rPr>
            </w:pPr>
          </w:p>
          <w:p w:rsidR="008F7D60" w:rsidRPr="00E92C33" w:rsidRDefault="008F7D60" w:rsidP="008F7D60">
            <w:pPr>
              <w:tabs>
                <w:tab w:val="left" w:pos="819"/>
              </w:tabs>
              <w:ind w:left="819" w:hanging="440"/>
              <w:rPr>
                <w:rFonts w:ascii="Arial" w:hAnsi="Arial" w:cs="Arial"/>
                <w:sz w:val="20"/>
                <w:szCs w:val="20"/>
                <w:lang w:val="es-ES"/>
              </w:rPr>
            </w:pPr>
            <w:r w:rsidRPr="00E92C33">
              <w:rPr>
                <w:rFonts w:ascii="Arial" w:hAnsi="Arial" w:cs="Arial"/>
                <w:sz w:val="20"/>
                <w:szCs w:val="20"/>
                <w:lang w:val="es-ES"/>
              </w:rPr>
              <w:t>b)</w:t>
            </w:r>
            <w:r w:rsidRPr="00E92C33">
              <w:rPr>
                <w:rFonts w:ascii="Arial" w:hAnsi="Arial" w:cs="Arial"/>
                <w:sz w:val="20"/>
                <w:szCs w:val="20"/>
                <w:lang w:val="es-ES"/>
              </w:rPr>
              <w:tab/>
              <w:t xml:space="preserve">Cuando la difusión de los conocimientos tradicionales sea restringida, con </w:t>
            </w:r>
            <w:r w:rsidRPr="00E92C33">
              <w:rPr>
                <w:rFonts w:ascii="Arial" w:hAnsi="Arial" w:cs="Arial"/>
                <w:sz w:val="20"/>
                <w:szCs w:val="20"/>
                <w:lang w:val="es-ES"/>
              </w:rPr>
              <w:lastRenderedPageBreak/>
              <w:t>independencia de que se trate de conocimientos tradicionales sagrados o no, los Estados miembros [deberán tomar/tomarán] las medidas legislativas, administrativas y/o de política apropiadas, con el fin de garantizar que:</w:t>
            </w:r>
          </w:p>
          <w:p w:rsidR="008F7D60" w:rsidRPr="00E92C33" w:rsidRDefault="008F7D60" w:rsidP="00584F98">
            <w:pPr>
              <w:rPr>
                <w:rFonts w:ascii="Arial" w:hAnsi="Arial" w:cs="Arial"/>
                <w:sz w:val="20"/>
                <w:szCs w:val="20"/>
                <w:lang w:val="es-ES"/>
              </w:rPr>
            </w:pPr>
          </w:p>
          <w:p w:rsidR="008F7D60" w:rsidRPr="00E92C33" w:rsidRDefault="008F7D60" w:rsidP="008F7D60">
            <w:pPr>
              <w:ind w:left="1149" w:hanging="330"/>
              <w:rPr>
                <w:rFonts w:ascii="Arial" w:hAnsi="Arial" w:cs="Arial"/>
                <w:sz w:val="20"/>
                <w:szCs w:val="20"/>
                <w:lang w:val="es-ES"/>
              </w:rPr>
            </w:pPr>
            <w:r w:rsidRPr="00E92C33">
              <w:rPr>
                <w:rFonts w:ascii="Arial" w:hAnsi="Arial" w:cs="Arial"/>
                <w:sz w:val="20"/>
                <w:szCs w:val="20"/>
                <w:lang w:val="es-ES"/>
              </w:rPr>
              <w:t>i)</w:t>
            </w:r>
            <w:r w:rsidRPr="00E92C33">
              <w:rPr>
                <w:rFonts w:ascii="Arial" w:hAnsi="Arial" w:cs="Arial"/>
                <w:sz w:val="20"/>
                <w:szCs w:val="20"/>
                <w:lang w:val="es-ES"/>
              </w:rPr>
              <w:tab/>
              <w:t>los beneficiarios reciban una participación justa y equitativa de los beneficios derivados de su uso;  y</w:t>
            </w:r>
            <w:r w:rsidR="00584F98" w:rsidRPr="00E92C33">
              <w:rPr>
                <w:rFonts w:ascii="Arial" w:hAnsi="Arial" w:cs="Arial"/>
                <w:sz w:val="20"/>
                <w:szCs w:val="20"/>
                <w:lang w:val="es-ES"/>
              </w:rPr>
              <w:t xml:space="preserve"> </w:t>
            </w:r>
          </w:p>
          <w:p w:rsidR="008F7D60" w:rsidRPr="00E92C33" w:rsidRDefault="008F7D60" w:rsidP="00584F98">
            <w:pPr>
              <w:rPr>
                <w:rFonts w:ascii="Arial" w:hAnsi="Arial" w:cs="Arial"/>
                <w:sz w:val="20"/>
                <w:szCs w:val="20"/>
                <w:lang w:val="es-ES"/>
              </w:rPr>
            </w:pPr>
          </w:p>
          <w:p w:rsidR="008F7D60" w:rsidRPr="00E92C33" w:rsidRDefault="008F7D60" w:rsidP="008F7D60">
            <w:pPr>
              <w:ind w:left="1149" w:hanging="330"/>
              <w:rPr>
                <w:rFonts w:ascii="Arial" w:hAnsi="Arial" w:cs="Arial"/>
                <w:sz w:val="20"/>
                <w:szCs w:val="20"/>
                <w:lang w:val="es-ES"/>
              </w:rPr>
            </w:pPr>
            <w:r w:rsidRPr="00E92C33">
              <w:rPr>
                <w:rFonts w:ascii="Arial" w:hAnsi="Arial" w:cs="Arial"/>
                <w:sz w:val="20"/>
                <w:szCs w:val="20"/>
                <w:lang w:val="es-ES"/>
              </w:rPr>
              <w:t>ii)</w:t>
            </w:r>
            <w:r w:rsidRPr="00E92C33">
              <w:rPr>
                <w:rFonts w:ascii="Arial" w:hAnsi="Arial" w:cs="Arial"/>
                <w:sz w:val="20"/>
                <w:szCs w:val="20"/>
                <w:lang w:val="es-ES"/>
              </w:rPr>
              <w:tab/>
              <w:t>los beneficiarios gocen del derecho moral de atribución y del derecho al uso de sus conocimientos tradicionales de manera que se respete la integridad de dichos conocimientos tradicionales.</w:t>
            </w:r>
          </w:p>
          <w:p w:rsidR="008F7D60" w:rsidRPr="00E92C33" w:rsidRDefault="008F7D60" w:rsidP="00584F98">
            <w:pPr>
              <w:rPr>
                <w:rFonts w:ascii="Arial" w:hAnsi="Arial" w:cs="Arial"/>
                <w:sz w:val="20"/>
                <w:szCs w:val="20"/>
                <w:lang w:val="es-ES"/>
              </w:rPr>
            </w:pPr>
          </w:p>
          <w:p w:rsidR="008F7D60" w:rsidRPr="00E92C33" w:rsidRDefault="008F7D60" w:rsidP="008F7D60">
            <w:pPr>
              <w:ind w:left="819" w:hanging="440"/>
              <w:rPr>
                <w:rFonts w:ascii="Arial" w:hAnsi="Arial" w:cs="Arial"/>
                <w:sz w:val="20"/>
                <w:szCs w:val="20"/>
                <w:lang w:val="es-ES"/>
              </w:rPr>
            </w:pPr>
            <w:r w:rsidRPr="00E92C33">
              <w:rPr>
                <w:rFonts w:ascii="Arial" w:hAnsi="Arial" w:cs="Arial"/>
                <w:sz w:val="20"/>
                <w:szCs w:val="20"/>
                <w:lang w:val="es-ES"/>
              </w:rPr>
              <w:t>c)</w:t>
            </w:r>
            <w:r w:rsidRPr="00E92C33">
              <w:rPr>
                <w:rFonts w:ascii="Arial" w:hAnsi="Arial" w:cs="Arial"/>
                <w:sz w:val="20"/>
                <w:szCs w:val="20"/>
                <w:lang w:val="es-ES"/>
              </w:rPr>
              <w:tab/>
              <w:t>Cuando los conocimientos tradicionales no estén protegidos en virtud de los párrafos a) o b), los Estados miembros [deberán hacer/harán] todo lo posible a fin de proteger la integridad de los conocimientos tradicionales, en consulta con los beneficiarios cuando proceda.</w:t>
            </w:r>
            <w:r w:rsidR="00584F98" w:rsidRPr="00E92C33">
              <w:rPr>
                <w:rFonts w:ascii="Arial" w:hAnsi="Arial" w:cs="Arial"/>
                <w:sz w:val="20"/>
                <w:szCs w:val="20"/>
                <w:lang w:val="es-ES"/>
              </w:rPr>
              <w:t xml:space="preserve"> </w:t>
            </w: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Alt 3</w:t>
            </w:r>
          </w:p>
          <w:p w:rsidR="008F7D60" w:rsidRPr="00E92C33" w:rsidRDefault="008F7D60" w:rsidP="00584F98">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5.1</w:t>
            </w:r>
            <w:r w:rsidRPr="00E92C33">
              <w:rPr>
                <w:rFonts w:ascii="Arial" w:hAnsi="Arial" w:cs="Arial"/>
                <w:sz w:val="20"/>
                <w:szCs w:val="20"/>
                <w:lang w:val="es-ES"/>
              </w:rPr>
              <w:tab/>
              <w:t>Cuando los conocimientos tradicionales protegidos sean secretos, con independencia de que sean sagrados o no, los Estados miembros [deberán garantizar/garantizarán] que:</w:t>
            </w:r>
            <w:r w:rsidR="00584F98" w:rsidRPr="00E92C33">
              <w:rPr>
                <w:rFonts w:ascii="Arial" w:hAnsi="Arial" w:cs="Arial"/>
                <w:sz w:val="20"/>
                <w:szCs w:val="20"/>
                <w:lang w:val="es-ES"/>
              </w:rPr>
              <w:t xml:space="preserve"> </w:t>
            </w:r>
          </w:p>
          <w:p w:rsidR="008F7D60" w:rsidRPr="00E92C33" w:rsidRDefault="008F7D60" w:rsidP="00584F98">
            <w:pPr>
              <w:rPr>
                <w:rFonts w:ascii="Arial" w:hAnsi="Arial" w:cs="Arial"/>
                <w:sz w:val="20"/>
                <w:szCs w:val="20"/>
                <w:lang w:val="es-ES"/>
              </w:rPr>
            </w:pPr>
          </w:p>
          <w:p w:rsidR="008F7D60" w:rsidRPr="00E92C33" w:rsidRDefault="008F7D60" w:rsidP="008F7D60">
            <w:pPr>
              <w:tabs>
                <w:tab w:val="left" w:pos="819"/>
              </w:tabs>
              <w:ind w:left="819" w:hanging="440"/>
              <w:rPr>
                <w:rFonts w:ascii="Arial" w:hAnsi="Arial" w:cs="Arial"/>
                <w:sz w:val="20"/>
                <w:szCs w:val="20"/>
                <w:lang w:val="es-ES"/>
              </w:rPr>
            </w:pPr>
            <w:r w:rsidRPr="00E92C33">
              <w:rPr>
                <w:rFonts w:ascii="Arial" w:hAnsi="Arial" w:cs="Arial"/>
                <w:sz w:val="20"/>
                <w:szCs w:val="20"/>
                <w:lang w:val="es-ES"/>
              </w:rPr>
              <w:t>a)</w:t>
            </w:r>
            <w:r w:rsidRPr="00E92C33">
              <w:rPr>
                <w:rFonts w:ascii="Arial" w:hAnsi="Arial" w:cs="Arial"/>
                <w:sz w:val="20"/>
                <w:szCs w:val="20"/>
                <w:lang w:val="es-ES"/>
              </w:rPr>
              <w:tab/>
              <w:t>los beneficiarios gocen del derecho exclusivo y colectivo de mantener, controlar usar, desarrollar, autorizar o denegar el acceso a y el uso/la utilización de sus conocimientos tradicionales protegidos, y reciban una participación justa y equitativa de los beneficios derivados de su uso.</w:t>
            </w:r>
          </w:p>
          <w:p w:rsidR="008F7D60" w:rsidRPr="00E92C33" w:rsidRDefault="008F7D60" w:rsidP="00D13677">
            <w:pPr>
              <w:tabs>
                <w:tab w:val="left" w:pos="819"/>
              </w:tabs>
              <w:ind w:left="819" w:hanging="440"/>
              <w:rPr>
                <w:rFonts w:ascii="Arial" w:hAnsi="Arial" w:cs="Arial"/>
                <w:sz w:val="20"/>
                <w:szCs w:val="20"/>
                <w:lang w:val="es-ES"/>
              </w:rPr>
            </w:pPr>
          </w:p>
          <w:p w:rsidR="008F7D60" w:rsidRPr="00E92C33" w:rsidRDefault="008F7D60" w:rsidP="008F7D60">
            <w:pPr>
              <w:tabs>
                <w:tab w:val="left" w:pos="819"/>
              </w:tabs>
              <w:ind w:left="819" w:hanging="440"/>
              <w:rPr>
                <w:rFonts w:ascii="Arial" w:hAnsi="Arial" w:cs="Arial"/>
                <w:sz w:val="20"/>
                <w:szCs w:val="20"/>
                <w:lang w:val="es-ES"/>
              </w:rPr>
            </w:pPr>
            <w:r w:rsidRPr="00E92C33">
              <w:rPr>
                <w:rFonts w:ascii="Arial" w:hAnsi="Arial" w:cs="Arial"/>
                <w:sz w:val="20"/>
                <w:szCs w:val="20"/>
                <w:lang w:val="es-ES"/>
              </w:rPr>
              <w:t>b)</w:t>
            </w:r>
            <w:r w:rsidRPr="00E92C33">
              <w:rPr>
                <w:rFonts w:ascii="Arial" w:hAnsi="Arial" w:cs="Arial"/>
                <w:sz w:val="20"/>
                <w:szCs w:val="20"/>
                <w:lang w:val="es-ES"/>
              </w:rPr>
              <w:tab/>
              <w:t>los usuarios atribuyan dichos conocimientos tradicionales protegidos a los beneficiarios y usen los conocimientos respetando las normas y las prácticas culturales de los beneficiarios así como la naturaleza inalienable, indivisible e imprescriptible de los derechos morales asociados a los conocimientos tradicionales.</w:t>
            </w:r>
          </w:p>
          <w:p w:rsidR="008F7D60" w:rsidRPr="00E92C33" w:rsidRDefault="008F7D60" w:rsidP="00D13677">
            <w:pPr>
              <w:tabs>
                <w:tab w:val="left" w:pos="819"/>
              </w:tabs>
              <w:ind w:left="819" w:hanging="440"/>
              <w:rPr>
                <w:rFonts w:ascii="Arial" w:hAnsi="Arial" w:cs="Arial"/>
                <w:sz w:val="20"/>
                <w:szCs w:val="20"/>
                <w:lang w:val="es-ES"/>
              </w:rPr>
            </w:pPr>
          </w:p>
          <w:p w:rsidR="008F7D60" w:rsidRPr="00E92C33" w:rsidRDefault="008F7D60" w:rsidP="008F7D60">
            <w:pPr>
              <w:tabs>
                <w:tab w:val="left" w:pos="599"/>
              </w:tabs>
              <w:rPr>
                <w:rFonts w:ascii="Arial" w:hAnsi="Arial" w:cs="Arial"/>
                <w:sz w:val="20"/>
                <w:szCs w:val="20"/>
                <w:lang w:val="es-ES"/>
              </w:rPr>
            </w:pPr>
            <w:r w:rsidRPr="00E92C33">
              <w:rPr>
                <w:rFonts w:ascii="Arial" w:hAnsi="Arial" w:cs="Arial"/>
                <w:sz w:val="20"/>
                <w:szCs w:val="20"/>
                <w:lang w:val="es-ES"/>
              </w:rPr>
              <w:t>5.2</w:t>
            </w:r>
            <w:r w:rsidRPr="00E92C33">
              <w:rPr>
                <w:rFonts w:ascii="Arial" w:hAnsi="Arial" w:cs="Arial"/>
                <w:sz w:val="20"/>
                <w:szCs w:val="20"/>
                <w:lang w:val="es-ES"/>
              </w:rPr>
              <w:tab/>
              <w:t xml:space="preserve">Cuando la difusión de los conocimientos tradicionales protegidos sea restringida, con independencia de que se trate de conocimientos tradicionales sagrados o no, los Estados miembros </w:t>
            </w:r>
            <w:r w:rsidRPr="00E92C33">
              <w:rPr>
                <w:rFonts w:ascii="Arial" w:hAnsi="Arial" w:cs="Arial"/>
                <w:sz w:val="20"/>
                <w:szCs w:val="20"/>
                <w:lang w:val="es-ES"/>
              </w:rPr>
              <w:lastRenderedPageBreak/>
              <w:t>[deberán garantizar/garantizarán] que:</w:t>
            </w:r>
            <w:r w:rsidR="00584F98" w:rsidRPr="00E92C33">
              <w:rPr>
                <w:rFonts w:ascii="Arial" w:hAnsi="Arial" w:cs="Arial"/>
                <w:sz w:val="20"/>
                <w:szCs w:val="20"/>
                <w:lang w:val="es-ES"/>
              </w:rPr>
              <w:t xml:space="preserve"> </w:t>
            </w:r>
          </w:p>
          <w:p w:rsidR="008F7D60" w:rsidRPr="00E92C33" w:rsidRDefault="008F7D60" w:rsidP="00D13677">
            <w:pPr>
              <w:tabs>
                <w:tab w:val="left" w:pos="819"/>
              </w:tabs>
              <w:ind w:left="819" w:hanging="440"/>
              <w:rPr>
                <w:rFonts w:ascii="Arial" w:hAnsi="Arial" w:cs="Arial"/>
                <w:sz w:val="20"/>
                <w:szCs w:val="20"/>
                <w:lang w:val="es-ES"/>
              </w:rPr>
            </w:pPr>
          </w:p>
          <w:p w:rsidR="008F7D60" w:rsidRPr="00E92C33" w:rsidRDefault="008F7D60" w:rsidP="008F7D60">
            <w:pPr>
              <w:tabs>
                <w:tab w:val="left" w:pos="819"/>
              </w:tabs>
              <w:ind w:left="819" w:hanging="440"/>
              <w:rPr>
                <w:rFonts w:ascii="Arial" w:hAnsi="Arial" w:cs="Arial"/>
                <w:sz w:val="20"/>
                <w:szCs w:val="20"/>
                <w:lang w:val="es-ES"/>
              </w:rPr>
            </w:pPr>
            <w:r w:rsidRPr="00E92C33">
              <w:rPr>
                <w:rFonts w:ascii="Arial" w:hAnsi="Arial" w:cs="Arial"/>
                <w:sz w:val="20"/>
                <w:szCs w:val="20"/>
                <w:lang w:val="es-ES"/>
              </w:rPr>
              <w:t>a)</w:t>
            </w:r>
            <w:r w:rsidRPr="00E92C33">
              <w:rPr>
                <w:rFonts w:ascii="Arial" w:hAnsi="Arial" w:cs="Arial"/>
                <w:sz w:val="20"/>
                <w:szCs w:val="20"/>
                <w:lang w:val="es-ES"/>
              </w:rPr>
              <w:tab/>
              <w:t>los beneficiarios reciban una participación justa y equitativa de los beneficios derivados de su uso;  y</w:t>
            </w:r>
            <w:r w:rsidR="00584F98" w:rsidRPr="00E92C33">
              <w:rPr>
                <w:rFonts w:ascii="Arial" w:hAnsi="Arial" w:cs="Arial"/>
                <w:sz w:val="20"/>
                <w:szCs w:val="20"/>
                <w:lang w:val="es-ES"/>
              </w:rPr>
              <w:t xml:space="preserve"> </w:t>
            </w:r>
          </w:p>
          <w:p w:rsidR="008F7D60" w:rsidRPr="00E92C33" w:rsidRDefault="008F7D60" w:rsidP="00D13677">
            <w:pPr>
              <w:tabs>
                <w:tab w:val="left" w:pos="819"/>
              </w:tabs>
              <w:ind w:left="819" w:hanging="440"/>
              <w:rPr>
                <w:rFonts w:ascii="Arial" w:hAnsi="Arial" w:cs="Arial"/>
                <w:sz w:val="20"/>
                <w:szCs w:val="20"/>
                <w:lang w:val="es-ES"/>
              </w:rPr>
            </w:pPr>
          </w:p>
          <w:p w:rsidR="008F7D60" w:rsidRPr="00E92C33" w:rsidRDefault="008F7D60" w:rsidP="008F7D60">
            <w:pPr>
              <w:tabs>
                <w:tab w:val="left" w:pos="819"/>
              </w:tabs>
              <w:ind w:left="819" w:hanging="440"/>
              <w:rPr>
                <w:rFonts w:ascii="Arial" w:hAnsi="Arial" w:cs="Arial"/>
                <w:sz w:val="20"/>
                <w:szCs w:val="20"/>
                <w:lang w:val="es-ES"/>
              </w:rPr>
            </w:pPr>
            <w:r w:rsidRPr="00E92C33">
              <w:rPr>
                <w:rFonts w:ascii="Arial" w:hAnsi="Arial" w:cs="Arial"/>
                <w:sz w:val="20"/>
                <w:szCs w:val="20"/>
                <w:lang w:val="es-ES"/>
              </w:rPr>
              <w:t>b)</w:t>
            </w:r>
            <w:r w:rsidRPr="00E92C33">
              <w:rPr>
                <w:rFonts w:ascii="Arial" w:hAnsi="Arial" w:cs="Arial"/>
                <w:sz w:val="20"/>
                <w:szCs w:val="20"/>
                <w:lang w:val="es-ES"/>
              </w:rPr>
              <w:tab/>
              <w:t>los usuarios identifiquen a los poseedores de los conocimientos tradicionales que se puedan distinguir claramente, al utilizar dichos conocimientos tradicionales, y usen los conocimientos respetando las normas y las prácticas culturales de los beneficiarios así como la naturaleza inalienable, indivisible e imprescriptible de los derechos morales asociados a los conocimientos tradicionales.</w:t>
            </w:r>
          </w:p>
          <w:p w:rsidR="008F7D60" w:rsidRPr="00E92C33" w:rsidRDefault="008F7D60" w:rsidP="00D13677">
            <w:pPr>
              <w:tabs>
                <w:tab w:val="left" w:pos="819"/>
              </w:tabs>
              <w:ind w:left="819" w:hanging="440"/>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5.3</w:t>
            </w:r>
            <w:r w:rsidRPr="00E92C33">
              <w:rPr>
                <w:rFonts w:ascii="Arial" w:hAnsi="Arial" w:cs="Arial"/>
                <w:sz w:val="20"/>
                <w:szCs w:val="20"/>
                <w:lang w:val="es-ES"/>
              </w:rPr>
              <w:tab/>
              <w:t>Los Estados miembros deberán hacer todo lo posible [, en consulta con los comunidades indígenas y locales,] a fin de proteger la integridad de los conocimientos tradicionales protegidos que sean de amplia difusión [y sagrados].]]</w:t>
            </w: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F063A4" w:rsidRPr="00E92C33" w:rsidRDefault="00F063A4" w:rsidP="00584F98">
            <w:pPr>
              <w:rPr>
                <w:rFonts w:ascii="Arial" w:hAnsi="Arial" w:cs="Arial"/>
                <w:sz w:val="20"/>
                <w:szCs w:val="20"/>
                <w:lang w:val="es-ES"/>
              </w:rPr>
            </w:pPr>
          </w:p>
          <w:p w:rsidR="00287A30" w:rsidRPr="00E92C33" w:rsidRDefault="00287A30" w:rsidP="008F7D60">
            <w:pPr>
              <w:jc w:val="center"/>
              <w:rPr>
                <w:rFonts w:ascii="Arial" w:hAnsi="Arial" w:cs="Arial"/>
                <w:b/>
                <w:sz w:val="20"/>
                <w:szCs w:val="20"/>
                <w:u w:val="single"/>
                <w:lang w:val="es-ES"/>
              </w:rPr>
            </w:pPr>
          </w:p>
          <w:p w:rsidR="008F7D60" w:rsidRPr="00E92C33" w:rsidRDefault="008F7D60" w:rsidP="008F7D60">
            <w:pPr>
              <w:jc w:val="center"/>
              <w:rPr>
                <w:rFonts w:ascii="Arial" w:hAnsi="Arial" w:cs="Arial"/>
                <w:b/>
                <w:sz w:val="20"/>
                <w:szCs w:val="20"/>
                <w:u w:val="single"/>
                <w:lang w:val="es-ES"/>
              </w:rPr>
            </w:pPr>
            <w:r w:rsidRPr="00E92C33">
              <w:rPr>
                <w:rFonts w:ascii="Arial" w:hAnsi="Arial" w:cs="Arial"/>
                <w:b/>
                <w:sz w:val="20"/>
                <w:szCs w:val="20"/>
                <w:u w:val="single"/>
                <w:lang w:val="es-ES"/>
              </w:rPr>
              <w:t>[ARTÍCULO 8</w:t>
            </w:r>
          </w:p>
          <w:p w:rsidR="008F7D60" w:rsidRPr="00E92C33" w:rsidRDefault="008F7D60" w:rsidP="00D13677">
            <w:pPr>
              <w:jc w:val="center"/>
              <w:rPr>
                <w:rFonts w:ascii="Arial" w:hAnsi="Arial" w:cs="Arial"/>
                <w:b/>
                <w:sz w:val="20"/>
                <w:szCs w:val="20"/>
                <w:u w:val="single"/>
                <w:lang w:val="es-ES"/>
              </w:rPr>
            </w:pPr>
          </w:p>
          <w:p w:rsidR="008F7D60" w:rsidRPr="00E92C33" w:rsidRDefault="008F7D60" w:rsidP="008F7D60">
            <w:pPr>
              <w:jc w:val="center"/>
              <w:rPr>
                <w:rFonts w:ascii="Arial" w:hAnsi="Arial" w:cs="Arial"/>
                <w:b/>
                <w:sz w:val="20"/>
                <w:szCs w:val="20"/>
                <w:u w:val="single"/>
                <w:lang w:val="es-ES"/>
              </w:rPr>
            </w:pPr>
            <w:r w:rsidRPr="00E92C33">
              <w:rPr>
                <w:rFonts w:ascii="Arial" w:hAnsi="Arial" w:cs="Arial"/>
                <w:b/>
                <w:sz w:val="20"/>
                <w:szCs w:val="20"/>
                <w:u w:val="single"/>
                <w:lang w:val="es-ES"/>
              </w:rPr>
              <w:t>ADMINISTRACIÓN DE LOS [DERECHOS]/[INTERESES]</w:t>
            </w:r>
          </w:p>
          <w:p w:rsidR="008F7D60" w:rsidRPr="00E92C33" w:rsidRDefault="008F7D60" w:rsidP="00584F98">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Alt 1</w:t>
            </w:r>
          </w:p>
          <w:p w:rsidR="008F7D60" w:rsidRPr="00E92C33" w:rsidRDefault="008F7D60" w:rsidP="00584F98">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[Los Estados miembros]/[Las Partes Contratantes] [podrán] [establecer]/[nombrar]/[establecerán]/[nombrarán] con [la participación directa y la aprobación de] [el consentimiento fundamentado, previo y libre de] [en consulta con] [[los] [beneficiarios] [poseedores de los conocimientos tradicionales] una autoridad (o autoridades) competente, de conformidad con su legislación nacional [a fin de administrar los derechos/intereses previstos en el presente instrumento] [y sin perjuicio del derecho de los [beneficiarios] [poseedores de los conocimientos tradicionales] a administrar sus derechos/intereses conforme a sus protocolos, acuerdos, normas y prácticas consuetudinarios].</w:t>
            </w:r>
          </w:p>
          <w:p w:rsidR="008F7D60" w:rsidRPr="00E92C33" w:rsidRDefault="008F7D60" w:rsidP="00584F98">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Alt 2</w:t>
            </w:r>
          </w:p>
          <w:p w:rsidR="008F7D60" w:rsidRPr="00E92C33" w:rsidRDefault="008F7D60" w:rsidP="00584F98">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[Los Estados miembros]/[Las Partes Contratantes] podrán establecer, o designar, una o varias autoridades competentes, de conformidad con la legislación nacional, para la gestión de los derechos/intereses previstos en el presente [instrumento].</w:t>
            </w:r>
          </w:p>
          <w:p w:rsidR="008F7D60" w:rsidRPr="00E92C33" w:rsidRDefault="008F7D60" w:rsidP="00584F98">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Alt 3</w:t>
            </w:r>
          </w:p>
          <w:p w:rsidR="008F7D60" w:rsidRPr="00E92C33" w:rsidRDefault="008F7D60" w:rsidP="00584F98">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Los Estados miembros podrán establecer autoridades competentes, de conformidad con la legislación nacional y consuetudinaria, que sean responsables de las bases de datos de conocimientos tradicionales previstas en el presente [instrumento].</w:t>
            </w:r>
            <w:r w:rsidR="00584F98" w:rsidRPr="00E92C33">
              <w:rPr>
                <w:rFonts w:ascii="Arial" w:hAnsi="Arial" w:cs="Arial"/>
                <w:sz w:val="20"/>
                <w:szCs w:val="20"/>
                <w:lang w:val="es-ES"/>
              </w:rPr>
              <w:t xml:space="preserve">  </w:t>
            </w:r>
            <w:r w:rsidRPr="00E92C33">
              <w:rPr>
                <w:rFonts w:ascii="Arial" w:hAnsi="Arial" w:cs="Arial"/>
                <w:sz w:val="20"/>
                <w:szCs w:val="20"/>
                <w:lang w:val="es-ES"/>
              </w:rPr>
              <w:t>Entre las responsabilidades podrán figurar la recepción, catalogación, almacenamiento y publicación en Internet de información relativa a los conocimientos tradicionales.]</w:t>
            </w: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8F7D60">
            <w:pPr>
              <w:autoSpaceDE w:val="0"/>
              <w:autoSpaceDN w:val="0"/>
              <w:adjustRightInd w:val="0"/>
              <w:jc w:val="center"/>
              <w:rPr>
                <w:rFonts w:ascii="Arial" w:hAnsi="Arial" w:cs="Arial"/>
                <w:b/>
                <w:sz w:val="20"/>
                <w:lang w:val="es-ES"/>
              </w:rPr>
            </w:pPr>
            <w:r w:rsidRPr="00E92C33">
              <w:rPr>
                <w:rFonts w:ascii="Arial" w:hAnsi="Arial" w:cs="Arial"/>
                <w:b/>
                <w:sz w:val="20"/>
                <w:lang w:val="es-ES"/>
              </w:rPr>
              <w:t>[ARTÍCULO 9</w:t>
            </w:r>
          </w:p>
          <w:p w:rsidR="008F7D60" w:rsidRPr="00E92C33" w:rsidRDefault="008F7D60" w:rsidP="009A1A54">
            <w:pPr>
              <w:tabs>
                <w:tab w:val="num" w:pos="993"/>
              </w:tabs>
              <w:autoSpaceDE w:val="0"/>
              <w:autoSpaceDN w:val="0"/>
              <w:adjustRightInd w:val="0"/>
              <w:jc w:val="center"/>
              <w:rPr>
                <w:rFonts w:ascii="Arial" w:hAnsi="Arial" w:cs="Arial"/>
                <w:b/>
                <w:sz w:val="20"/>
                <w:lang w:val="es-ES"/>
              </w:rPr>
            </w:pPr>
          </w:p>
          <w:p w:rsidR="008F7D60" w:rsidRPr="00E92C33" w:rsidRDefault="008F7D60" w:rsidP="008F7D60">
            <w:pPr>
              <w:tabs>
                <w:tab w:val="num" w:pos="993"/>
              </w:tabs>
              <w:autoSpaceDE w:val="0"/>
              <w:autoSpaceDN w:val="0"/>
              <w:adjustRightInd w:val="0"/>
              <w:jc w:val="center"/>
              <w:rPr>
                <w:rFonts w:ascii="Arial" w:hAnsi="Arial" w:cs="Arial"/>
                <w:b/>
                <w:sz w:val="20"/>
                <w:lang w:val="es-ES"/>
              </w:rPr>
            </w:pPr>
            <w:r w:rsidRPr="00E92C33">
              <w:rPr>
                <w:rFonts w:ascii="Arial" w:hAnsi="Arial" w:cs="Arial"/>
                <w:b/>
                <w:sz w:val="20"/>
                <w:lang w:val="es-ES"/>
              </w:rPr>
              <w:t>EXCEPCIONES Y LIMITACIONES</w:t>
            </w:r>
          </w:p>
          <w:p w:rsidR="008F7D60" w:rsidRPr="00E92C33" w:rsidRDefault="008F7D60" w:rsidP="009A1A54">
            <w:pPr>
              <w:tabs>
                <w:tab w:val="num" w:pos="993"/>
              </w:tabs>
              <w:autoSpaceDE w:val="0"/>
              <w:autoSpaceDN w:val="0"/>
              <w:adjustRightInd w:val="0"/>
              <w:rPr>
                <w:rFonts w:ascii="Arial" w:hAnsi="Arial" w:cs="Arial"/>
                <w:sz w:val="20"/>
                <w:lang w:val="es-ES"/>
              </w:rPr>
            </w:pPr>
          </w:p>
          <w:p w:rsidR="008F7D60" w:rsidRPr="00E92C33" w:rsidRDefault="008F7D60" w:rsidP="008F7D60">
            <w:pPr>
              <w:tabs>
                <w:tab w:val="num" w:pos="993"/>
              </w:tabs>
              <w:autoSpaceDE w:val="0"/>
              <w:autoSpaceDN w:val="0"/>
              <w:adjustRightInd w:val="0"/>
              <w:rPr>
                <w:rFonts w:ascii="Arial" w:hAnsi="Arial" w:cs="Arial"/>
                <w:sz w:val="20"/>
                <w:lang w:val="es-ES"/>
              </w:rPr>
            </w:pPr>
            <w:r w:rsidRPr="00E92C33">
              <w:rPr>
                <w:rFonts w:ascii="Arial" w:hAnsi="Arial" w:cs="Arial"/>
                <w:sz w:val="20"/>
                <w:lang w:val="es-ES"/>
              </w:rPr>
              <w:t>Alt 1</w:t>
            </w:r>
          </w:p>
          <w:p w:rsidR="008F7D60" w:rsidRPr="00E92C33" w:rsidRDefault="008F7D60" w:rsidP="009A1A54">
            <w:pPr>
              <w:tabs>
                <w:tab w:val="num" w:pos="993"/>
              </w:tabs>
              <w:autoSpaceDE w:val="0"/>
              <w:autoSpaceDN w:val="0"/>
              <w:adjustRightInd w:val="0"/>
              <w:rPr>
                <w:rFonts w:ascii="Arial" w:hAnsi="Arial" w:cs="Arial"/>
                <w:sz w:val="20"/>
                <w:lang w:val="es-ES"/>
              </w:rPr>
            </w:pPr>
          </w:p>
          <w:p w:rsidR="008F7D60" w:rsidRPr="00E92C33" w:rsidRDefault="008F7D60" w:rsidP="008F7D60">
            <w:pPr>
              <w:tabs>
                <w:tab w:val="num" w:pos="993"/>
              </w:tabs>
              <w:autoSpaceDE w:val="0"/>
              <w:autoSpaceDN w:val="0"/>
              <w:adjustRightInd w:val="0"/>
              <w:rPr>
                <w:rFonts w:ascii="Arial" w:hAnsi="Arial" w:cs="Arial"/>
                <w:sz w:val="20"/>
                <w:lang w:val="es-ES"/>
              </w:rPr>
            </w:pPr>
            <w:r w:rsidRPr="00E92C33">
              <w:rPr>
                <w:rFonts w:ascii="Arial" w:hAnsi="Arial" w:cs="Arial"/>
                <w:sz w:val="20"/>
                <w:lang w:val="es-ES"/>
              </w:rPr>
              <w:t>En el cumplimiento de las obligaciones establecidas en el presente instrumento, los Estados miembros podrán, en casos especiales, adoptar excepciones y limitaciones justificables necesarias para proteger el interés público, siempre y cuando estas excepciones y limitaciones no atenten de manera injustificable contra los intereses de los beneficiarios ni perjudiquen indebidamente la aplicación del presente instrumento</w:t>
            </w:r>
          </w:p>
          <w:p w:rsidR="008F7D60" w:rsidRPr="00E92C33" w:rsidRDefault="008F7D60" w:rsidP="009A1A54">
            <w:pPr>
              <w:tabs>
                <w:tab w:val="num" w:pos="993"/>
              </w:tabs>
              <w:autoSpaceDE w:val="0"/>
              <w:autoSpaceDN w:val="0"/>
              <w:adjustRightInd w:val="0"/>
              <w:rPr>
                <w:rFonts w:ascii="Arial" w:hAnsi="Arial" w:cs="Arial"/>
                <w:sz w:val="20"/>
                <w:lang w:val="es-ES"/>
              </w:rPr>
            </w:pPr>
          </w:p>
          <w:p w:rsidR="008F7D60" w:rsidRPr="00E92C33" w:rsidRDefault="008F7D60" w:rsidP="008F7D60">
            <w:pPr>
              <w:tabs>
                <w:tab w:val="num" w:pos="993"/>
              </w:tabs>
              <w:autoSpaceDE w:val="0"/>
              <w:autoSpaceDN w:val="0"/>
              <w:adjustRightInd w:val="0"/>
              <w:rPr>
                <w:rFonts w:ascii="Arial" w:hAnsi="Arial" w:cs="Arial"/>
                <w:sz w:val="20"/>
                <w:lang w:val="es-ES"/>
              </w:rPr>
            </w:pPr>
            <w:r w:rsidRPr="00E92C33">
              <w:rPr>
                <w:rFonts w:ascii="Arial" w:hAnsi="Arial" w:cs="Arial"/>
                <w:sz w:val="20"/>
                <w:lang w:val="es-ES"/>
              </w:rPr>
              <w:t>Alt 2</w:t>
            </w:r>
          </w:p>
          <w:p w:rsidR="008F7D60" w:rsidRPr="00E92C33" w:rsidRDefault="008F7D60" w:rsidP="009A1A54">
            <w:pPr>
              <w:tabs>
                <w:tab w:val="num" w:pos="993"/>
              </w:tabs>
              <w:autoSpaceDE w:val="0"/>
              <w:autoSpaceDN w:val="0"/>
              <w:adjustRightInd w:val="0"/>
              <w:rPr>
                <w:rFonts w:ascii="Arial" w:hAnsi="Arial" w:cs="Arial"/>
                <w:sz w:val="20"/>
                <w:lang w:val="es-ES"/>
              </w:rPr>
            </w:pPr>
          </w:p>
          <w:p w:rsidR="008F7D60" w:rsidRPr="00E92C33" w:rsidRDefault="008F7D60" w:rsidP="008F7D60">
            <w:pPr>
              <w:tabs>
                <w:tab w:val="num" w:pos="993"/>
              </w:tabs>
              <w:autoSpaceDE w:val="0"/>
              <w:autoSpaceDN w:val="0"/>
              <w:adjustRightInd w:val="0"/>
              <w:rPr>
                <w:rFonts w:ascii="Arial" w:hAnsi="Arial" w:cs="Arial"/>
                <w:sz w:val="20"/>
                <w:lang w:val="es-ES"/>
              </w:rPr>
            </w:pPr>
            <w:r w:rsidRPr="00E92C33">
              <w:rPr>
                <w:rFonts w:ascii="Arial" w:hAnsi="Arial" w:cs="Arial"/>
                <w:sz w:val="20"/>
                <w:lang w:val="es-ES"/>
              </w:rPr>
              <w:t>Excepciones generales</w:t>
            </w:r>
          </w:p>
          <w:p w:rsidR="008F7D60" w:rsidRPr="00E92C33" w:rsidRDefault="008F7D60" w:rsidP="009A1A54">
            <w:pPr>
              <w:tabs>
                <w:tab w:val="num" w:pos="993"/>
              </w:tabs>
              <w:autoSpaceDE w:val="0"/>
              <w:autoSpaceDN w:val="0"/>
              <w:adjustRightInd w:val="0"/>
              <w:rPr>
                <w:rFonts w:ascii="Arial" w:hAnsi="Arial" w:cs="Arial"/>
                <w:sz w:val="20"/>
                <w:lang w:val="es-ES"/>
              </w:rPr>
            </w:pPr>
          </w:p>
          <w:p w:rsidR="008F7D60" w:rsidRPr="00E92C33" w:rsidRDefault="008F7D60" w:rsidP="00334D71">
            <w:pPr>
              <w:tabs>
                <w:tab w:val="left" w:pos="616"/>
              </w:tabs>
              <w:autoSpaceDE w:val="0"/>
              <w:autoSpaceDN w:val="0"/>
              <w:adjustRightInd w:val="0"/>
              <w:rPr>
                <w:rFonts w:ascii="Arial" w:hAnsi="Arial" w:cs="Arial"/>
                <w:sz w:val="20"/>
                <w:szCs w:val="22"/>
                <w:lang w:val="es-ES"/>
              </w:rPr>
            </w:pPr>
            <w:r w:rsidRPr="00E92C33">
              <w:rPr>
                <w:rFonts w:ascii="Arial" w:hAnsi="Arial" w:cs="Arial"/>
                <w:sz w:val="20"/>
                <w:szCs w:val="22"/>
                <w:lang w:val="es-ES"/>
              </w:rPr>
              <w:t>9.1</w:t>
            </w:r>
            <w:r w:rsidRPr="00E92C33">
              <w:rPr>
                <w:rFonts w:ascii="Arial" w:hAnsi="Arial" w:cs="Arial"/>
                <w:sz w:val="20"/>
                <w:szCs w:val="22"/>
                <w:lang w:val="es-ES"/>
              </w:rPr>
              <w:tab/>
              <w:t>[Los Estados miembros]/[Las Partes Contratantes] podrán adoptar limitaciones y excepciones adecuadas en virtud de la legislación nacional [, con el consentimiento fundamentado previo o la aprobación y la participación de los beneficiarios] [en consulta con los beneficiarios] [con la participación de los beneficiarios], siempre que el uso de los conocimientos tradicionales [protegidos]:</w:t>
            </w:r>
          </w:p>
          <w:p w:rsidR="008F7D60" w:rsidRPr="00E92C33" w:rsidRDefault="008F7D60" w:rsidP="009A1A54">
            <w:pPr>
              <w:tabs>
                <w:tab w:val="num" w:pos="993"/>
              </w:tabs>
              <w:autoSpaceDE w:val="0"/>
              <w:autoSpaceDN w:val="0"/>
              <w:adjustRightInd w:val="0"/>
              <w:rPr>
                <w:rFonts w:ascii="Arial" w:hAnsi="Arial" w:cs="Arial"/>
                <w:sz w:val="20"/>
                <w:lang w:val="es-ES"/>
              </w:rPr>
            </w:pPr>
          </w:p>
          <w:p w:rsidR="008F7D60" w:rsidRPr="00E92C33" w:rsidRDefault="008F7D60" w:rsidP="00334D71">
            <w:pPr>
              <w:tabs>
                <w:tab w:val="left" w:pos="927"/>
              </w:tabs>
              <w:autoSpaceDE w:val="0"/>
              <w:autoSpaceDN w:val="0"/>
              <w:adjustRightInd w:val="0"/>
              <w:ind w:left="550"/>
              <w:rPr>
                <w:rFonts w:ascii="Arial" w:hAnsi="Arial" w:cs="Arial"/>
                <w:sz w:val="20"/>
                <w:lang w:val="es-ES"/>
              </w:rPr>
            </w:pPr>
            <w:r w:rsidRPr="00E92C33">
              <w:rPr>
                <w:rFonts w:ascii="Arial" w:hAnsi="Arial" w:cs="Arial"/>
                <w:sz w:val="20"/>
                <w:lang w:val="es-ES"/>
              </w:rPr>
              <w:t>a)</w:t>
            </w:r>
            <w:r w:rsidRPr="00E92C33">
              <w:rPr>
                <w:rFonts w:ascii="Arial" w:hAnsi="Arial" w:cs="Arial"/>
                <w:sz w:val="20"/>
                <w:lang w:val="es-ES"/>
              </w:rPr>
              <w:tab/>
              <w:t>[reconozca a los beneficiarios, en la medida de lo posible;]</w:t>
            </w:r>
            <w:r w:rsidR="009A1A54" w:rsidRPr="00E92C33">
              <w:rPr>
                <w:rFonts w:ascii="Arial" w:hAnsi="Arial" w:cs="Arial"/>
                <w:sz w:val="20"/>
                <w:lang w:val="es-ES"/>
              </w:rPr>
              <w:t xml:space="preserve"> </w:t>
            </w:r>
          </w:p>
          <w:p w:rsidR="008F7D60" w:rsidRPr="00E92C33" w:rsidRDefault="008F7D60" w:rsidP="009A1A54">
            <w:pPr>
              <w:tabs>
                <w:tab w:val="num" w:pos="993"/>
              </w:tabs>
              <w:autoSpaceDE w:val="0"/>
              <w:autoSpaceDN w:val="0"/>
              <w:adjustRightInd w:val="0"/>
              <w:ind w:left="550"/>
              <w:rPr>
                <w:rFonts w:ascii="Arial" w:hAnsi="Arial" w:cs="Arial"/>
                <w:sz w:val="20"/>
                <w:lang w:val="es-ES"/>
              </w:rPr>
            </w:pPr>
          </w:p>
          <w:p w:rsidR="008F7D60" w:rsidRPr="00E92C33" w:rsidRDefault="008F7D60" w:rsidP="00334D71">
            <w:pPr>
              <w:tabs>
                <w:tab w:val="left" w:pos="942"/>
              </w:tabs>
              <w:autoSpaceDE w:val="0"/>
              <w:autoSpaceDN w:val="0"/>
              <w:adjustRightInd w:val="0"/>
              <w:ind w:left="550"/>
              <w:rPr>
                <w:rFonts w:ascii="Arial" w:hAnsi="Arial" w:cs="Arial"/>
                <w:sz w:val="20"/>
                <w:lang w:val="es-ES"/>
              </w:rPr>
            </w:pPr>
            <w:r w:rsidRPr="00E92C33">
              <w:rPr>
                <w:rFonts w:ascii="Arial" w:hAnsi="Arial" w:cs="Arial"/>
                <w:sz w:val="20"/>
                <w:lang w:val="es-ES"/>
              </w:rPr>
              <w:t>b)</w:t>
            </w:r>
            <w:r w:rsidRPr="00E92C33">
              <w:rPr>
                <w:rFonts w:ascii="Arial" w:hAnsi="Arial" w:cs="Arial"/>
                <w:sz w:val="20"/>
                <w:lang w:val="es-ES"/>
              </w:rPr>
              <w:tab/>
              <w:t>[no resulte ofensiva ni despectiva para los beneficiarios;]</w:t>
            </w:r>
            <w:r w:rsidR="009A1A54" w:rsidRPr="00E92C33">
              <w:rPr>
                <w:rFonts w:ascii="Arial" w:hAnsi="Arial" w:cs="Arial"/>
                <w:sz w:val="20"/>
                <w:lang w:val="es-ES"/>
              </w:rPr>
              <w:t xml:space="preserve"> </w:t>
            </w:r>
          </w:p>
          <w:p w:rsidR="008F7D60" w:rsidRPr="00E92C33" w:rsidRDefault="008F7D60" w:rsidP="00334D71">
            <w:pPr>
              <w:tabs>
                <w:tab w:val="left" w:pos="942"/>
                <w:tab w:val="num" w:pos="993"/>
              </w:tabs>
              <w:autoSpaceDE w:val="0"/>
              <w:autoSpaceDN w:val="0"/>
              <w:adjustRightInd w:val="0"/>
              <w:ind w:left="550"/>
              <w:rPr>
                <w:rFonts w:ascii="Arial" w:hAnsi="Arial" w:cs="Arial"/>
                <w:sz w:val="20"/>
                <w:lang w:val="es-ES"/>
              </w:rPr>
            </w:pPr>
          </w:p>
          <w:p w:rsidR="008F7D60" w:rsidRPr="00E92C33" w:rsidRDefault="008F7D60" w:rsidP="00334D71">
            <w:pPr>
              <w:tabs>
                <w:tab w:val="left" w:pos="942"/>
              </w:tabs>
              <w:autoSpaceDE w:val="0"/>
              <w:autoSpaceDN w:val="0"/>
              <w:adjustRightInd w:val="0"/>
              <w:ind w:left="550"/>
              <w:rPr>
                <w:rFonts w:ascii="Arial" w:hAnsi="Arial" w:cs="Arial"/>
                <w:sz w:val="20"/>
                <w:lang w:val="es-ES"/>
              </w:rPr>
            </w:pPr>
            <w:r w:rsidRPr="00E92C33">
              <w:rPr>
                <w:rFonts w:ascii="Arial" w:hAnsi="Arial" w:cs="Arial"/>
                <w:sz w:val="20"/>
                <w:lang w:val="es-ES"/>
              </w:rPr>
              <w:t>c)</w:t>
            </w:r>
            <w:r w:rsidRPr="00E92C33">
              <w:rPr>
                <w:rFonts w:ascii="Arial" w:hAnsi="Arial" w:cs="Arial"/>
                <w:sz w:val="20"/>
                <w:lang w:val="es-ES"/>
              </w:rPr>
              <w:tab/>
              <w:t>[sea compatible con el uso leal;]</w:t>
            </w:r>
          </w:p>
          <w:p w:rsidR="008F7D60" w:rsidRPr="00E92C33" w:rsidRDefault="008F7D60" w:rsidP="00334D71">
            <w:pPr>
              <w:tabs>
                <w:tab w:val="left" w:pos="942"/>
                <w:tab w:val="num" w:pos="993"/>
              </w:tabs>
              <w:autoSpaceDE w:val="0"/>
              <w:autoSpaceDN w:val="0"/>
              <w:adjustRightInd w:val="0"/>
              <w:ind w:left="550"/>
              <w:rPr>
                <w:rFonts w:ascii="Arial" w:hAnsi="Arial" w:cs="Arial"/>
                <w:sz w:val="20"/>
                <w:lang w:val="es-ES"/>
              </w:rPr>
            </w:pPr>
          </w:p>
          <w:p w:rsidR="008F7D60" w:rsidRPr="00E92C33" w:rsidRDefault="008F7D60" w:rsidP="00334D71">
            <w:pPr>
              <w:tabs>
                <w:tab w:val="left" w:pos="942"/>
              </w:tabs>
              <w:autoSpaceDE w:val="0"/>
              <w:autoSpaceDN w:val="0"/>
              <w:adjustRightInd w:val="0"/>
              <w:ind w:left="550"/>
              <w:rPr>
                <w:rFonts w:ascii="Arial" w:hAnsi="Arial" w:cs="Arial"/>
                <w:sz w:val="20"/>
                <w:lang w:val="es-ES"/>
              </w:rPr>
            </w:pPr>
            <w:r w:rsidRPr="00E92C33">
              <w:rPr>
                <w:rFonts w:ascii="Arial" w:hAnsi="Arial" w:cs="Arial"/>
                <w:sz w:val="20"/>
                <w:lang w:val="es-ES"/>
              </w:rPr>
              <w:t>d)</w:t>
            </w:r>
            <w:r w:rsidRPr="00E92C33">
              <w:rPr>
                <w:rFonts w:ascii="Arial" w:hAnsi="Arial" w:cs="Arial"/>
                <w:sz w:val="20"/>
                <w:lang w:val="es-ES"/>
              </w:rPr>
              <w:tab/>
              <w:t>[no sea incompatible con la utilización normal de los conocimientos tradicionales por los beneficiarios;  y]</w:t>
            </w:r>
          </w:p>
          <w:p w:rsidR="008F7D60" w:rsidRPr="00E92C33" w:rsidRDefault="008F7D60" w:rsidP="00334D71">
            <w:pPr>
              <w:tabs>
                <w:tab w:val="left" w:pos="942"/>
                <w:tab w:val="num" w:pos="993"/>
              </w:tabs>
              <w:autoSpaceDE w:val="0"/>
              <w:autoSpaceDN w:val="0"/>
              <w:adjustRightInd w:val="0"/>
              <w:ind w:left="550"/>
              <w:rPr>
                <w:rFonts w:ascii="Arial" w:hAnsi="Arial" w:cs="Arial"/>
                <w:sz w:val="20"/>
                <w:lang w:val="es-ES"/>
              </w:rPr>
            </w:pPr>
          </w:p>
          <w:p w:rsidR="008F7D60" w:rsidRPr="00E92C33" w:rsidRDefault="008F7D60" w:rsidP="00334D71">
            <w:pPr>
              <w:tabs>
                <w:tab w:val="left" w:pos="942"/>
              </w:tabs>
              <w:autoSpaceDE w:val="0"/>
              <w:autoSpaceDN w:val="0"/>
              <w:adjustRightInd w:val="0"/>
              <w:ind w:left="567"/>
              <w:rPr>
                <w:rFonts w:ascii="Arial" w:hAnsi="Arial" w:cs="Arial"/>
                <w:sz w:val="20"/>
                <w:lang w:val="es-ES"/>
              </w:rPr>
            </w:pPr>
            <w:r w:rsidRPr="00E92C33">
              <w:rPr>
                <w:rFonts w:ascii="Arial" w:hAnsi="Arial" w:cs="Arial"/>
                <w:sz w:val="20"/>
                <w:lang w:val="es-ES"/>
              </w:rPr>
              <w:t>e)</w:t>
            </w:r>
            <w:r w:rsidRPr="00E92C33">
              <w:rPr>
                <w:rFonts w:ascii="Arial" w:hAnsi="Arial" w:cs="Arial"/>
                <w:sz w:val="20"/>
                <w:lang w:val="es-ES"/>
              </w:rPr>
              <w:tab/>
              <w:t>[no perjudique de forma injustificada los intereses legítimos de los beneficiarios, teniendo en cuenta los intereses legítimos de terceros.]]</w:t>
            </w:r>
          </w:p>
          <w:p w:rsidR="008F7D60" w:rsidRPr="00E92C33" w:rsidRDefault="008F7D60" w:rsidP="009A1A54">
            <w:pPr>
              <w:autoSpaceDE w:val="0"/>
              <w:autoSpaceDN w:val="0"/>
              <w:adjustRightInd w:val="0"/>
              <w:rPr>
                <w:rFonts w:ascii="Arial" w:hAnsi="Arial" w:cs="Arial"/>
                <w:sz w:val="20"/>
                <w:lang w:val="es-ES"/>
              </w:rPr>
            </w:pPr>
          </w:p>
          <w:p w:rsidR="008F7D60" w:rsidRPr="00E92C33" w:rsidRDefault="008F7D60" w:rsidP="00334D71">
            <w:pPr>
              <w:tabs>
                <w:tab w:val="left" w:pos="641"/>
              </w:tabs>
              <w:autoSpaceDE w:val="0"/>
              <w:autoSpaceDN w:val="0"/>
              <w:adjustRightInd w:val="0"/>
              <w:rPr>
                <w:rFonts w:ascii="Arial" w:hAnsi="Arial" w:cs="Arial"/>
                <w:sz w:val="20"/>
                <w:lang w:val="es-ES"/>
              </w:rPr>
            </w:pPr>
            <w:r w:rsidRPr="00E92C33">
              <w:rPr>
                <w:rFonts w:ascii="Arial" w:hAnsi="Arial" w:cs="Arial"/>
                <w:sz w:val="20"/>
                <w:lang w:val="es-ES"/>
              </w:rPr>
              <w:t>9.2</w:t>
            </w:r>
            <w:r w:rsidRPr="00E92C33">
              <w:rPr>
                <w:rFonts w:ascii="Arial" w:hAnsi="Arial" w:cs="Arial"/>
                <w:sz w:val="20"/>
                <w:lang w:val="es-ES"/>
              </w:rPr>
              <w:tab/>
              <w:t xml:space="preserve">[Cuando haya dudas razonables sobre daños irreparables en relación con los conocimientos tradicionales [sagrados] y [secretos], [los Estados miembros]/[las Partes Contratantes] no [podrán establecer]/[establecerán]/[deberán establecer] </w:t>
            </w:r>
            <w:r w:rsidRPr="00E92C33">
              <w:rPr>
                <w:rFonts w:ascii="Arial" w:hAnsi="Arial" w:cs="Arial"/>
                <w:sz w:val="20"/>
                <w:lang w:val="es-ES"/>
              </w:rPr>
              <w:lastRenderedPageBreak/>
              <w:t>excepciones y limitaciones.]</w:t>
            </w:r>
          </w:p>
          <w:p w:rsidR="008F7D60" w:rsidRPr="00E92C33" w:rsidRDefault="008F7D60" w:rsidP="009A1A54">
            <w:pPr>
              <w:autoSpaceDE w:val="0"/>
              <w:autoSpaceDN w:val="0"/>
              <w:adjustRightInd w:val="0"/>
              <w:rPr>
                <w:rFonts w:ascii="Arial" w:hAnsi="Arial" w:cs="Arial"/>
                <w:sz w:val="20"/>
                <w:lang w:val="es-ES"/>
              </w:rPr>
            </w:pPr>
          </w:p>
          <w:p w:rsidR="008F7D60" w:rsidRPr="00E92C33" w:rsidRDefault="008F7D60" w:rsidP="008F7D60">
            <w:pPr>
              <w:autoSpaceDE w:val="0"/>
              <w:autoSpaceDN w:val="0"/>
              <w:adjustRightInd w:val="0"/>
              <w:rPr>
                <w:rFonts w:ascii="Arial" w:hAnsi="Arial" w:cs="Arial"/>
                <w:sz w:val="20"/>
                <w:lang w:val="es-ES"/>
              </w:rPr>
            </w:pPr>
            <w:r w:rsidRPr="00E92C33">
              <w:rPr>
                <w:rFonts w:ascii="Arial" w:hAnsi="Arial" w:cs="Arial"/>
                <w:sz w:val="20"/>
                <w:lang w:val="es-ES"/>
              </w:rPr>
              <w:t>Excepciones específicas</w:t>
            </w:r>
          </w:p>
          <w:p w:rsidR="008F7D60" w:rsidRPr="00E92C33" w:rsidRDefault="008F7D60" w:rsidP="009A1A54">
            <w:pPr>
              <w:autoSpaceDE w:val="0"/>
              <w:autoSpaceDN w:val="0"/>
              <w:adjustRightInd w:val="0"/>
              <w:rPr>
                <w:rFonts w:ascii="Arial" w:hAnsi="Arial" w:cs="Arial"/>
                <w:sz w:val="20"/>
                <w:lang w:val="es-ES"/>
              </w:rPr>
            </w:pPr>
          </w:p>
          <w:p w:rsidR="008F7D60" w:rsidRPr="00E92C33" w:rsidRDefault="008F7D60" w:rsidP="00334D71">
            <w:pPr>
              <w:tabs>
                <w:tab w:val="left" w:pos="616"/>
              </w:tabs>
              <w:autoSpaceDE w:val="0"/>
              <w:autoSpaceDN w:val="0"/>
              <w:adjustRightInd w:val="0"/>
              <w:rPr>
                <w:rFonts w:ascii="Arial" w:hAnsi="Arial" w:cs="Arial"/>
                <w:sz w:val="20"/>
                <w:lang w:val="es-ES"/>
              </w:rPr>
            </w:pPr>
            <w:r w:rsidRPr="00E92C33">
              <w:rPr>
                <w:rFonts w:ascii="Arial" w:hAnsi="Arial" w:cs="Arial"/>
                <w:sz w:val="20"/>
                <w:lang w:val="es-ES"/>
              </w:rPr>
              <w:t>9.3</w:t>
            </w:r>
            <w:r w:rsidRPr="00E92C33">
              <w:rPr>
                <w:rFonts w:ascii="Arial" w:hAnsi="Arial" w:cs="Arial"/>
                <w:sz w:val="20"/>
                <w:lang w:val="es-ES"/>
              </w:rPr>
              <w:tab/>
              <w:t>[[Además de las limitaciones y las excepciones previstas en el párrafo 1,] [los Estados miembros]/[las Partes Contratantes] podrán adoptar limitaciones y excepciones adecuadas, de conformidad con la legislación nacional, con los propósitos siguientes:</w:t>
            </w:r>
          </w:p>
          <w:p w:rsidR="008F7D60" w:rsidRPr="00E92C33" w:rsidRDefault="008F7D60" w:rsidP="009A1A54">
            <w:pPr>
              <w:autoSpaceDE w:val="0"/>
              <w:autoSpaceDN w:val="0"/>
              <w:adjustRightInd w:val="0"/>
              <w:rPr>
                <w:rFonts w:ascii="Arial" w:hAnsi="Arial" w:cs="Arial"/>
                <w:sz w:val="20"/>
                <w:lang w:val="es-ES"/>
              </w:rPr>
            </w:pPr>
          </w:p>
          <w:p w:rsidR="008F7D60" w:rsidRPr="00E92C33" w:rsidRDefault="008F7D60" w:rsidP="00334D71">
            <w:pPr>
              <w:autoSpaceDE w:val="0"/>
              <w:autoSpaceDN w:val="0"/>
              <w:adjustRightInd w:val="0"/>
              <w:ind w:left="927" w:hanging="357"/>
              <w:rPr>
                <w:rFonts w:ascii="Arial" w:hAnsi="Arial" w:cs="Arial"/>
                <w:sz w:val="20"/>
                <w:lang w:val="es-ES"/>
              </w:rPr>
            </w:pPr>
            <w:r w:rsidRPr="00E92C33">
              <w:rPr>
                <w:rFonts w:ascii="Arial" w:hAnsi="Arial" w:cs="Arial"/>
                <w:sz w:val="20"/>
                <w:lang w:val="es-ES"/>
              </w:rPr>
              <w:t>a)</w:t>
            </w:r>
            <w:r w:rsidRPr="00E92C33">
              <w:rPr>
                <w:rFonts w:ascii="Arial" w:hAnsi="Arial" w:cs="Arial"/>
                <w:sz w:val="20"/>
                <w:lang w:val="es-ES"/>
              </w:rPr>
              <w:tab/>
              <w:t>enseñanza y aprendizaje, aunque ello no incluye la investigación con fines comerciales ni que dé lugar a beneficios económicos;</w:t>
            </w:r>
            <w:r w:rsidR="009A1A54" w:rsidRPr="00E92C33">
              <w:rPr>
                <w:rFonts w:ascii="Arial" w:hAnsi="Arial" w:cs="Arial"/>
                <w:sz w:val="20"/>
                <w:lang w:val="es-ES"/>
              </w:rPr>
              <w:t xml:space="preserve"> </w:t>
            </w:r>
          </w:p>
          <w:p w:rsidR="008F7D60" w:rsidRPr="00E92C33" w:rsidRDefault="008F7D60" w:rsidP="00334D71">
            <w:pPr>
              <w:autoSpaceDE w:val="0"/>
              <w:autoSpaceDN w:val="0"/>
              <w:adjustRightInd w:val="0"/>
              <w:ind w:left="927" w:hanging="357"/>
              <w:rPr>
                <w:rFonts w:ascii="Arial" w:hAnsi="Arial" w:cs="Arial"/>
                <w:sz w:val="20"/>
                <w:lang w:val="es-ES"/>
              </w:rPr>
            </w:pPr>
          </w:p>
          <w:p w:rsidR="008F7D60" w:rsidRPr="00E92C33" w:rsidRDefault="008F7D60" w:rsidP="00334D71">
            <w:pPr>
              <w:autoSpaceDE w:val="0"/>
              <w:autoSpaceDN w:val="0"/>
              <w:adjustRightInd w:val="0"/>
              <w:ind w:left="927" w:hanging="357"/>
              <w:rPr>
                <w:rFonts w:ascii="Arial" w:hAnsi="Arial" w:cs="Arial"/>
                <w:sz w:val="20"/>
                <w:lang w:val="es-ES"/>
              </w:rPr>
            </w:pPr>
            <w:r w:rsidRPr="00E92C33">
              <w:rPr>
                <w:rFonts w:ascii="Arial" w:hAnsi="Arial" w:cs="Arial"/>
                <w:sz w:val="20"/>
                <w:lang w:val="es-ES"/>
              </w:rPr>
              <w:t>b)</w:t>
            </w:r>
            <w:r w:rsidRPr="00E92C33">
              <w:rPr>
                <w:rFonts w:ascii="Arial" w:hAnsi="Arial" w:cs="Arial"/>
                <w:sz w:val="20"/>
                <w:lang w:val="es-ES"/>
              </w:rPr>
              <w:tab/>
              <w:t>la preservación, exhibición, investigación y presentación en archivos, bibliotecas, muesos o instituciones culturales, con fines no comerciales relacionados con el patrimonio cultural u otros fines de interés público;  y</w:t>
            </w:r>
          </w:p>
          <w:p w:rsidR="008F7D60" w:rsidRPr="00E92C33" w:rsidRDefault="008F7D60" w:rsidP="00334D71">
            <w:pPr>
              <w:autoSpaceDE w:val="0"/>
              <w:autoSpaceDN w:val="0"/>
              <w:adjustRightInd w:val="0"/>
              <w:ind w:left="927" w:hanging="357"/>
              <w:rPr>
                <w:rFonts w:ascii="Arial" w:hAnsi="Arial" w:cs="Arial"/>
                <w:sz w:val="20"/>
                <w:lang w:val="es-ES"/>
              </w:rPr>
            </w:pPr>
          </w:p>
          <w:p w:rsidR="008F7D60" w:rsidRPr="00E92C33" w:rsidRDefault="008F7D60" w:rsidP="00334D71">
            <w:pPr>
              <w:autoSpaceDE w:val="0"/>
              <w:autoSpaceDN w:val="0"/>
              <w:adjustRightInd w:val="0"/>
              <w:ind w:left="927" w:hanging="357"/>
              <w:rPr>
                <w:rFonts w:ascii="Arial" w:hAnsi="Arial" w:cs="Arial"/>
                <w:sz w:val="20"/>
                <w:lang w:val="es-ES"/>
              </w:rPr>
            </w:pPr>
            <w:r w:rsidRPr="00E92C33">
              <w:rPr>
                <w:rFonts w:ascii="Arial" w:hAnsi="Arial" w:cs="Arial"/>
                <w:sz w:val="20"/>
                <w:lang w:val="es-ES"/>
              </w:rPr>
              <w:t>c)</w:t>
            </w:r>
            <w:r w:rsidRPr="00E92C33">
              <w:rPr>
                <w:rFonts w:ascii="Arial" w:hAnsi="Arial" w:cs="Arial"/>
                <w:sz w:val="20"/>
                <w:lang w:val="es-ES"/>
              </w:rPr>
              <w:tab/>
              <w:t>en situaciones de emergencia nacional u otras circunstancias de extrema urgencia, a fin de proteger la salud pública o el medio ambiente [o en casos de uso público no comercial];</w:t>
            </w:r>
          </w:p>
          <w:p w:rsidR="008F7D60" w:rsidRPr="00E92C33" w:rsidRDefault="008F7D60" w:rsidP="00334D71">
            <w:pPr>
              <w:autoSpaceDE w:val="0"/>
              <w:autoSpaceDN w:val="0"/>
              <w:adjustRightInd w:val="0"/>
              <w:ind w:left="927" w:hanging="357"/>
              <w:rPr>
                <w:rFonts w:ascii="Arial" w:hAnsi="Arial" w:cs="Arial"/>
                <w:sz w:val="20"/>
                <w:lang w:val="es-ES"/>
              </w:rPr>
            </w:pPr>
          </w:p>
          <w:p w:rsidR="008F7D60" w:rsidRPr="00E92C33" w:rsidRDefault="008F7D60" w:rsidP="00334D71">
            <w:pPr>
              <w:tabs>
                <w:tab w:val="left" w:pos="917"/>
              </w:tabs>
              <w:autoSpaceDE w:val="0"/>
              <w:autoSpaceDN w:val="0"/>
              <w:adjustRightInd w:val="0"/>
              <w:ind w:left="927" w:hanging="377"/>
              <w:rPr>
                <w:rFonts w:ascii="Arial" w:hAnsi="Arial" w:cs="Arial"/>
                <w:sz w:val="20"/>
                <w:lang w:val="es-ES"/>
              </w:rPr>
            </w:pPr>
            <w:r w:rsidRPr="00E92C33">
              <w:rPr>
                <w:rFonts w:ascii="Arial" w:hAnsi="Arial" w:cs="Arial"/>
                <w:sz w:val="20"/>
                <w:lang w:val="es-ES"/>
              </w:rPr>
              <w:t>d)</w:t>
            </w:r>
            <w:r w:rsidRPr="00E92C33">
              <w:rPr>
                <w:rFonts w:ascii="Arial" w:hAnsi="Arial" w:cs="Arial"/>
                <w:sz w:val="20"/>
                <w:lang w:val="es-ES"/>
              </w:rPr>
              <w:tab/>
              <w:t>[la creación de una obra original inspirada en conocimientos tradicionales.]</w:t>
            </w:r>
          </w:p>
          <w:p w:rsidR="008F7D60" w:rsidRPr="00E92C33" w:rsidRDefault="008F7D60" w:rsidP="009A1A54">
            <w:pPr>
              <w:autoSpaceDE w:val="0"/>
              <w:autoSpaceDN w:val="0"/>
              <w:adjustRightInd w:val="0"/>
              <w:ind w:left="550"/>
              <w:rPr>
                <w:rFonts w:ascii="Arial" w:hAnsi="Arial" w:cs="Arial"/>
                <w:sz w:val="20"/>
                <w:lang w:val="es-ES"/>
              </w:rPr>
            </w:pPr>
          </w:p>
          <w:p w:rsidR="008F7D60" w:rsidRPr="00E92C33" w:rsidRDefault="00334D71" w:rsidP="00334D71">
            <w:pPr>
              <w:tabs>
                <w:tab w:val="left" w:pos="917"/>
              </w:tabs>
              <w:autoSpaceDE w:val="0"/>
              <w:autoSpaceDN w:val="0"/>
              <w:adjustRightInd w:val="0"/>
              <w:ind w:left="927" w:hanging="377"/>
              <w:rPr>
                <w:rFonts w:ascii="Arial" w:hAnsi="Arial" w:cs="Arial"/>
                <w:sz w:val="20"/>
                <w:lang w:val="es-ES"/>
              </w:rPr>
            </w:pPr>
            <w:r w:rsidRPr="00E92C33">
              <w:rPr>
                <w:rFonts w:ascii="Arial" w:hAnsi="Arial" w:cs="Arial"/>
                <w:sz w:val="20"/>
                <w:lang w:val="es-ES"/>
              </w:rPr>
              <w:t>a.</w:t>
            </w:r>
            <w:r w:rsidR="008F7D60" w:rsidRPr="00E92C33">
              <w:rPr>
                <w:rFonts w:ascii="Arial" w:hAnsi="Arial" w:cs="Arial"/>
                <w:sz w:val="20"/>
                <w:lang w:val="es-ES"/>
              </w:rPr>
              <w:tab/>
              <w:t>la exclusión de la protección de los métodos diagnósticos, terapéuticos y quirúrgicos para el tratamiento de seres humanos o animales.</w:t>
            </w:r>
          </w:p>
          <w:p w:rsidR="008F7D60" w:rsidRPr="00E92C33" w:rsidRDefault="008F7D60" w:rsidP="00334D71">
            <w:pPr>
              <w:autoSpaceDE w:val="0"/>
              <w:autoSpaceDN w:val="0"/>
              <w:adjustRightInd w:val="0"/>
              <w:rPr>
                <w:rFonts w:ascii="Arial" w:hAnsi="Arial" w:cs="Arial"/>
                <w:sz w:val="20"/>
                <w:lang w:val="es-ES"/>
              </w:rPr>
            </w:pPr>
          </w:p>
          <w:p w:rsidR="008F7D60" w:rsidRPr="00E92C33" w:rsidRDefault="008F7D60" w:rsidP="008F7D60">
            <w:pPr>
              <w:autoSpaceDE w:val="0"/>
              <w:autoSpaceDN w:val="0"/>
              <w:adjustRightInd w:val="0"/>
              <w:ind w:firstLine="550"/>
              <w:rPr>
                <w:rFonts w:ascii="Arial" w:hAnsi="Arial" w:cs="Arial"/>
                <w:sz w:val="20"/>
                <w:lang w:val="es-ES"/>
              </w:rPr>
            </w:pPr>
            <w:r w:rsidRPr="00E92C33">
              <w:rPr>
                <w:rFonts w:ascii="Arial" w:hAnsi="Arial" w:cs="Arial"/>
                <w:sz w:val="20"/>
                <w:lang w:val="es-ES"/>
              </w:rPr>
              <w:t>Esta disposición, exceptuando el apartado</w:t>
            </w:r>
            <w:r w:rsidR="00373607" w:rsidRPr="00E92C33">
              <w:rPr>
                <w:rFonts w:ascii="Arial" w:hAnsi="Arial" w:cs="Arial"/>
                <w:sz w:val="20"/>
                <w:lang w:val="es-ES"/>
              </w:rPr>
              <w:t> </w:t>
            </w:r>
            <w:r w:rsidRPr="00E92C33">
              <w:rPr>
                <w:rFonts w:ascii="Arial" w:hAnsi="Arial" w:cs="Arial"/>
                <w:sz w:val="20"/>
                <w:lang w:val="es-ES"/>
              </w:rPr>
              <w:t>c), [no deberá aplicarse]/[no se aplicará] a los conocimientos tradicionales que se especifican en el artículo 5.a)/5.1.]</w:t>
            </w:r>
          </w:p>
          <w:p w:rsidR="008F7D60" w:rsidRPr="00E92C33" w:rsidRDefault="008F7D60" w:rsidP="009A1A54">
            <w:pPr>
              <w:autoSpaceDE w:val="0"/>
              <w:autoSpaceDN w:val="0"/>
              <w:adjustRightInd w:val="0"/>
              <w:rPr>
                <w:rFonts w:ascii="Arial" w:hAnsi="Arial" w:cs="Arial"/>
                <w:sz w:val="20"/>
                <w:lang w:val="es-ES"/>
              </w:rPr>
            </w:pPr>
          </w:p>
          <w:p w:rsidR="00373607" w:rsidRPr="00E92C33" w:rsidRDefault="008F7D60" w:rsidP="00AA33E5">
            <w:pPr>
              <w:tabs>
                <w:tab w:val="left" w:pos="679"/>
              </w:tabs>
              <w:autoSpaceDE w:val="0"/>
              <w:autoSpaceDN w:val="0"/>
              <w:adjustRightInd w:val="0"/>
              <w:rPr>
                <w:rFonts w:ascii="Arial" w:hAnsi="Arial" w:cs="Arial"/>
                <w:sz w:val="20"/>
                <w:lang w:val="es-ES"/>
              </w:rPr>
            </w:pPr>
            <w:r w:rsidRPr="00E92C33">
              <w:rPr>
                <w:rFonts w:ascii="Arial" w:hAnsi="Arial" w:cs="Arial"/>
                <w:sz w:val="20"/>
                <w:lang w:val="es-ES"/>
              </w:rPr>
              <w:t>9.4</w:t>
            </w:r>
            <w:r w:rsidRPr="00E92C33">
              <w:rPr>
                <w:rFonts w:ascii="Arial" w:hAnsi="Arial" w:cs="Arial"/>
                <w:sz w:val="20"/>
                <w:lang w:val="es-ES"/>
              </w:rPr>
              <w:tab/>
            </w:r>
            <w:r w:rsidR="00373607" w:rsidRPr="00E92C33">
              <w:rPr>
                <w:rFonts w:ascii="Arial" w:hAnsi="Arial" w:cs="Arial"/>
                <w:sz w:val="20"/>
                <w:lang w:val="es-ES"/>
              </w:rPr>
              <w:t>Con independencia de que el párrafo 1 ya autorice la realización de esos actos, se autorizarán los siguientes:</w:t>
            </w:r>
          </w:p>
          <w:p w:rsidR="008F7D60" w:rsidRPr="00E92C33" w:rsidRDefault="008F7D60" w:rsidP="009A1A54">
            <w:pPr>
              <w:autoSpaceDE w:val="0"/>
              <w:autoSpaceDN w:val="0"/>
              <w:adjustRightInd w:val="0"/>
              <w:rPr>
                <w:rFonts w:ascii="Arial" w:hAnsi="Arial" w:cs="Arial"/>
                <w:sz w:val="20"/>
                <w:lang w:val="es-ES"/>
              </w:rPr>
            </w:pPr>
          </w:p>
          <w:p w:rsidR="00AA33E5" w:rsidRPr="00E92C33" w:rsidRDefault="00373607" w:rsidP="00AA33E5">
            <w:pPr>
              <w:pStyle w:val="ListParagraph"/>
              <w:numPr>
                <w:ilvl w:val="0"/>
                <w:numId w:val="37"/>
              </w:numPr>
              <w:autoSpaceDE w:val="0"/>
              <w:autoSpaceDN w:val="0"/>
              <w:adjustRightInd w:val="0"/>
              <w:rPr>
                <w:rFonts w:ascii="Arial" w:hAnsi="Arial" w:cs="Arial"/>
                <w:sz w:val="20"/>
                <w:lang w:val="es-ES"/>
              </w:rPr>
            </w:pPr>
            <w:r w:rsidRPr="00E92C33">
              <w:rPr>
                <w:rFonts w:ascii="Arial" w:hAnsi="Arial" w:cs="Arial"/>
                <w:sz w:val="20"/>
                <w:lang w:val="es-ES"/>
              </w:rPr>
              <w:t xml:space="preserve">el uso de los conocimientos tradicionales en las instituciones culturales reconocidas </w:t>
            </w:r>
          </w:p>
          <w:p w:rsidR="00AA33E5" w:rsidRPr="00E92C33" w:rsidRDefault="00373607" w:rsidP="00AA33E5">
            <w:pPr>
              <w:pStyle w:val="ListParagraph"/>
              <w:autoSpaceDE w:val="0"/>
              <w:autoSpaceDN w:val="0"/>
              <w:adjustRightInd w:val="0"/>
              <w:ind w:left="1122"/>
              <w:rPr>
                <w:rFonts w:ascii="Arial" w:hAnsi="Arial" w:cs="Arial"/>
                <w:sz w:val="20"/>
                <w:lang w:val="es-ES"/>
              </w:rPr>
            </w:pPr>
            <w:r w:rsidRPr="00E92C33">
              <w:rPr>
                <w:rFonts w:ascii="Arial" w:hAnsi="Arial" w:cs="Arial"/>
                <w:sz w:val="20"/>
                <w:lang w:val="es-ES"/>
              </w:rPr>
              <w:t xml:space="preserve">por la legislación nacional vigente, archivos, bibliotecas, museos, con fines no comerciales </w:t>
            </w:r>
            <w:r w:rsidR="00C81AE7" w:rsidRPr="00E92C33">
              <w:rPr>
                <w:rFonts w:ascii="Arial" w:hAnsi="Arial" w:cs="Arial"/>
                <w:sz w:val="20"/>
                <w:lang w:val="es-ES"/>
              </w:rPr>
              <w:t>relacionados con</w:t>
            </w:r>
          </w:p>
          <w:p w:rsidR="00373607" w:rsidRPr="00E92C33" w:rsidRDefault="002F57B3" w:rsidP="00AA33E5">
            <w:pPr>
              <w:pStyle w:val="ListParagraph"/>
              <w:autoSpaceDE w:val="0"/>
              <w:autoSpaceDN w:val="0"/>
              <w:adjustRightInd w:val="0"/>
              <w:ind w:left="1122"/>
              <w:rPr>
                <w:rFonts w:ascii="Arial" w:hAnsi="Arial" w:cs="Arial"/>
                <w:sz w:val="20"/>
                <w:lang w:val="es-ES"/>
              </w:rPr>
            </w:pPr>
            <w:r w:rsidRPr="00E92C33">
              <w:rPr>
                <w:rFonts w:ascii="Arial" w:hAnsi="Arial" w:cs="Arial"/>
                <w:sz w:val="20"/>
                <w:lang w:val="es-ES"/>
              </w:rPr>
              <w:t xml:space="preserve">el </w:t>
            </w:r>
            <w:r w:rsidR="00373607" w:rsidRPr="00E92C33">
              <w:rPr>
                <w:rFonts w:ascii="Arial" w:hAnsi="Arial" w:cs="Arial"/>
                <w:sz w:val="20"/>
                <w:lang w:val="es-ES"/>
              </w:rPr>
              <w:t xml:space="preserve">patrimonio cultural u otros fines de </w:t>
            </w:r>
            <w:r w:rsidR="00373607" w:rsidRPr="00E92C33">
              <w:rPr>
                <w:rFonts w:ascii="Arial" w:hAnsi="Arial" w:cs="Arial"/>
                <w:sz w:val="20"/>
                <w:lang w:val="es-ES"/>
              </w:rPr>
              <w:lastRenderedPageBreak/>
              <w:t xml:space="preserve">interés público, incluidas la preservación, la exhibición, la investigación y la presentación;  y </w:t>
            </w:r>
          </w:p>
          <w:p w:rsidR="008F7D60" w:rsidRPr="00E92C33" w:rsidRDefault="00373607" w:rsidP="0058745E">
            <w:pPr>
              <w:autoSpaceDE w:val="0"/>
              <w:autoSpaceDN w:val="0"/>
              <w:adjustRightInd w:val="0"/>
              <w:ind w:left="1124" w:hanging="557"/>
              <w:rPr>
                <w:rFonts w:ascii="Arial" w:hAnsi="Arial" w:cs="Arial"/>
                <w:sz w:val="20"/>
                <w:lang w:val="es-ES"/>
              </w:rPr>
            </w:pPr>
            <w:r w:rsidRPr="00E92C33">
              <w:rPr>
                <w:rFonts w:ascii="Arial" w:hAnsi="Arial" w:cs="Arial"/>
                <w:sz w:val="20"/>
                <w:lang w:val="es-ES"/>
              </w:rPr>
              <w:tab/>
            </w:r>
          </w:p>
          <w:p w:rsidR="008F7D60" w:rsidRPr="00E92C33" w:rsidRDefault="008F7D60" w:rsidP="00334D71">
            <w:pPr>
              <w:autoSpaceDE w:val="0"/>
              <w:autoSpaceDN w:val="0"/>
              <w:adjustRightInd w:val="0"/>
              <w:ind w:left="927" w:hanging="357"/>
              <w:rPr>
                <w:rFonts w:ascii="Arial" w:hAnsi="Arial" w:cs="Arial"/>
                <w:sz w:val="20"/>
                <w:lang w:val="es-ES"/>
              </w:rPr>
            </w:pPr>
            <w:r w:rsidRPr="00E92C33">
              <w:rPr>
                <w:rFonts w:ascii="Arial" w:hAnsi="Arial" w:cs="Arial"/>
                <w:sz w:val="20"/>
                <w:lang w:val="es-ES"/>
              </w:rPr>
              <w:t>b)</w:t>
            </w:r>
            <w:r w:rsidRPr="00E92C33">
              <w:rPr>
                <w:rFonts w:ascii="Arial" w:hAnsi="Arial" w:cs="Arial"/>
                <w:sz w:val="20"/>
                <w:lang w:val="es-ES"/>
              </w:rPr>
              <w:tab/>
              <w:t>la creación de una obra original inspirada en conocimientos tradicionales.]</w:t>
            </w:r>
          </w:p>
          <w:p w:rsidR="008F7D60" w:rsidRPr="00E92C33" w:rsidRDefault="008F7D60" w:rsidP="009A1A54">
            <w:pPr>
              <w:autoSpaceDE w:val="0"/>
              <w:autoSpaceDN w:val="0"/>
              <w:adjustRightInd w:val="0"/>
              <w:rPr>
                <w:rFonts w:ascii="Arial" w:hAnsi="Arial" w:cs="Arial"/>
                <w:sz w:val="20"/>
                <w:lang w:val="es-ES"/>
              </w:rPr>
            </w:pPr>
          </w:p>
          <w:p w:rsidR="008F7D60" w:rsidRPr="00E92C33" w:rsidRDefault="008F7D60" w:rsidP="00334D71">
            <w:pPr>
              <w:tabs>
                <w:tab w:val="left" w:pos="616"/>
              </w:tabs>
              <w:autoSpaceDE w:val="0"/>
              <w:autoSpaceDN w:val="0"/>
              <w:adjustRightInd w:val="0"/>
              <w:rPr>
                <w:rFonts w:ascii="Arial" w:hAnsi="Arial" w:cs="Arial"/>
                <w:sz w:val="20"/>
                <w:lang w:val="es-ES"/>
              </w:rPr>
            </w:pPr>
            <w:r w:rsidRPr="00E92C33">
              <w:rPr>
                <w:rFonts w:ascii="Arial" w:hAnsi="Arial" w:cs="Arial"/>
                <w:sz w:val="20"/>
                <w:lang w:val="es-ES"/>
              </w:rPr>
              <w:t>9.5</w:t>
            </w:r>
            <w:r w:rsidRPr="00E92C33">
              <w:rPr>
                <w:rFonts w:ascii="Arial" w:hAnsi="Arial" w:cs="Arial"/>
                <w:sz w:val="20"/>
                <w:lang w:val="es-ES"/>
              </w:rPr>
              <w:tab/>
              <w:t>[[No se reconocerá el derecho a [impedir la utilización por terceros] de conocimientos que:]/[Las disposiciones del artículo 5 no se aplicarán a todo uso de los conocimientos que:]</w:t>
            </w:r>
          </w:p>
          <w:p w:rsidR="008F7D60" w:rsidRPr="00E92C33" w:rsidRDefault="008F7D60" w:rsidP="009A1A54">
            <w:pPr>
              <w:tabs>
                <w:tab w:val="num" w:pos="993"/>
              </w:tabs>
              <w:autoSpaceDE w:val="0"/>
              <w:autoSpaceDN w:val="0"/>
              <w:adjustRightInd w:val="0"/>
              <w:ind w:left="550"/>
              <w:rPr>
                <w:rFonts w:ascii="Arial" w:hAnsi="Arial" w:cs="Arial"/>
                <w:bCs/>
                <w:sz w:val="20"/>
                <w:lang w:val="es-ES"/>
              </w:rPr>
            </w:pPr>
          </w:p>
          <w:p w:rsidR="008F7D60" w:rsidRPr="00E92C33" w:rsidRDefault="008F7D60" w:rsidP="008F7D60">
            <w:pPr>
              <w:numPr>
                <w:ilvl w:val="0"/>
                <w:numId w:val="31"/>
              </w:numPr>
              <w:autoSpaceDE w:val="0"/>
              <w:autoSpaceDN w:val="0"/>
              <w:adjustRightInd w:val="0"/>
              <w:rPr>
                <w:rFonts w:ascii="Arial" w:hAnsi="Arial" w:cs="Arial"/>
                <w:sz w:val="20"/>
                <w:lang w:val="es-ES"/>
              </w:rPr>
            </w:pPr>
            <w:r w:rsidRPr="00E92C33">
              <w:rPr>
                <w:rFonts w:ascii="Arial" w:hAnsi="Arial" w:cs="Arial"/>
                <w:sz w:val="20"/>
                <w:lang w:val="es-ES"/>
              </w:rPr>
              <w:t>se hayan creado de forma independiente [fuera de la comunidad de los beneficiarios];</w:t>
            </w:r>
          </w:p>
          <w:p w:rsidR="008F7D60" w:rsidRPr="00E92C33" w:rsidRDefault="008F7D60" w:rsidP="009A1A54">
            <w:pPr>
              <w:autoSpaceDE w:val="0"/>
              <w:autoSpaceDN w:val="0"/>
              <w:adjustRightInd w:val="0"/>
              <w:ind w:left="1140"/>
              <w:rPr>
                <w:rFonts w:ascii="Arial" w:hAnsi="Arial" w:cs="Arial"/>
                <w:sz w:val="20"/>
                <w:lang w:val="es-ES"/>
              </w:rPr>
            </w:pPr>
          </w:p>
          <w:p w:rsidR="008F7D60" w:rsidRPr="00E92C33" w:rsidRDefault="008F7D60" w:rsidP="008F7D60">
            <w:pPr>
              <w:numPr>
                <w:ilvl w:val="0"/>
                <w:numId w:val="31"/>
              </w:numPr>
              <w:autoSpaceDE w:val="0"/>
              <w:autoSpaceDN w:val="0"/>
              <w:adjustRightInd w:val="0"/>
              <w:rPr>
                <w:rFonts w:ascii="Arial" w:hAnsi="Arial" w:cs="Arial"/>
                <w:sz w:val="20"/>
                <w:lang w:val="es-ES"/>
              </w:rPr>
            </w:pPr>
            <w:r w:rsidRPr="00E92C33">
              <w:rPr>
                <w:rFonts w:ascii="Arial" w:hAnsi="Arial" w:cs="Arial"/>
                <w:sz w:val="20"/>
                <w:lang w:val="es-ES"/>
              </w:rPr>
              <w:t>se deriven [legalmente] de otra fuente que no sea el beneficiario;  o</w:t>
            </w:r>
          </w:p>
          <w:p w:rsidR="008F7D60" w:rsidRPr="00E92C33" w:rsidRDefault="008F7D60" w:rsidP="009A1A54">
            <w:pPr>
              <w:autoSpaceDE w:val="0"/>
              <w:autoSpaceDN w:val="0"/>
              <w:adjustRightInd w:val="0"/>
              <w:ind w:left="1140"/>
              <w:rPr>
                <w:rFonts w:ascii="Arial" w:hAnsi="Arial" w:cs="Arial"/>
                <w:sz w:val="20"/>
                <w:lang w:val="es-ES"/>
              </w:rPr>
            </w:pPr>
          </w:p>
          <w:p w:rsidR="008F7D60" w:rsidRPr="00E92C33" w:rsidRDefault="008F7D60" w:rsidP="008F7D60">
            <w:pPr>
              <w:numPr>
                <w:ilvl w:val="0"/>
                <w:numId w:val="31"/>
              </w:numPr>
              <w:autoSpaceDE w:val="0"/>
              <w:autoSpaceDN w:val="0"/>
              <w:adjustRightInd w:val="0"/>
              <w:rPr>
                <w:rFonts w:ascii="Arial" w:hAnsi="Arial" w:cs="Arial"/>
                <w:sz w:val="20"/>
                <w:lang w:val="es-ES"/>
              </w:rPr>
            </w:pPr>
            <w:r w:rsidRPr="00E92C33">
              <w:rPr>
                <w:rFonts w:ascii="Arial" w:hAnsi="Arial" w:cs="Arial"/>
                <w:sz w:val="20"/>
                <w:lang w:val="es-ES"/>
              </w:rPr>
              <w:t>sean conocidos [por medios legales] fuera de la comunidad de los beneficiarios.]</w:t>
            </w:r>
          </w:p>
          <w:p w:rsidR="008F7D60" w:rsidRPr="00E92C33" w:rsidRDefault="008F7D60" w:rsidP="009A1A54">
            <w:pPr>
              <w:autoSpaceDE w:val="0"/>
              <w:autoSpaceDN w:val="0"/>
              <w:adjustRightInd w:val="0"/>
              <w:rPr>
                <w:rFonts w:ascii="Arial" w:hAnsi="Arial" w:cs="Arial"/>
                <w:bCs/>
                <w:sz w:val="20"/>
                <w:lang w:val="es-ES"/>
              </w:rPr>
            </w:pPr>
          </w:p>
          <w:p w:rsidR="008F7D60" w:rsidRPr="00E92C33" w:rsidRDefault="008F7D60" w:rsidP="00334D71">
            <w:pPr>
              <w:tabs>
                <w:tab w:val="left" w:pos="629"/>
              </w:tabs>
              <w:autoSpaceDE w:val="0"/>
              <w:autoSpaceDN w:val="0"/>
              <w:adjustRightInd w:val="0"/>
              <w:rPr>
                <w:rFonts w:ascii="Arial" w:hAnsi="Arial" w:cs="Arial"/>
                <w:sz w:val="20"/>
                <w:lang w:val="es-ES"/>
              </w:rPr>
            </w:pPr>
            <w:r w:rsidRPr="00E92C33">
              <w:rPr>
                <w:rFonts w:ascii="Arial" w:hAnsi="Arial" w:cs="Arial"/>
                <w:sz w:val="20"/>
                <w:lang w:val="es-ES"/>
              </w:rPr>
              <w:t>9.6</w:t>
            </w:r>
            <w:r w:rsidRPr="00E92C33">
              <w:rPr>
                <w:rFonts w:ascii="Arial" w:hAnsi="Arial" w:cs="Arial"/>
                <w:sz w:val="20"/>
                <w:lang w:val="es-ES"/>
              </w:rPr>
              <w:tab/>
              <w:t>[No se considerará que los conocimientos tradicionales protegidos han sido objeto de apropiación o utilización indebidas si:</w:t>
            </w:r>
          </w:p>
          <w:p w:rsidR="008F7D60" w:rsidRPr="00E92C33" w:rsidRDefault="008F7D60" w:rsidP="009A1A54">
            <w:pPr>
              <w:autoSpaceDE w:val="0"/>
              <w:autoSpaceDN w:val="0"/>
              <w:adjustRightInd w:val="0"/>
              <w:rPr>
                <w:rFonts w:ascii="Arial" w:hAnsi="Arial" w:cs="Arial"/>
                <w:sz w:val="20"/>
                <w:lang w:val="es-ES"/>
              </w:rPr>
            </w:pPr>
          </w:p>
          <w:p w:rsidR="008F7D60" w:rsidRPr="00E92C33" w:rsidRDefault="008F7D60" w:rsidP="008F7D60">
            <w:pPr>
              <w:numPr>
                <w:ilvl w:val="0"/>
                <w:numId w:val="32"/>
              </w:numPr>
              <w:tabs>
                <w:tab w:val="num" w:pos="1140"/>
              </w:tabs>
              <w:autoSpaceDE w:val="0"/>
              <w:autoSpaceDN w:val="0"/>
              <w:adjustRightInd w:val="0"/>
              <w:ind w:left="1140"/>
              <w:rPr>
                <w:rFonts w:ascii="Arial" w:hAnsi="Arial" w:cs="Arial"/>
                <w:sz w:val="20"/>
                <w:lang w:val="es-ES"/>
              </w:rPr>
            </w:pPr>
            <w:r w:rsidRPr="00E92C33">
              <w:rPr>
                <w:rFonts w:ascii="Arial" w:hAnsi="Arial" w:cs="Arial"/>
                <w:sz w:val="20"/>
                <w:lang w:val="es-ES"/>
              </w:rPr>
              <w:t>los conocimientos tradicionales fueron obtenidos de una publicación impresa;</w:t>
            </w:r>
          </w:p>
          <w:p w:rsidR="008F7D60" w:rsidRPr="00E92C33" w:rsidRDefault="008F7D60" w:rsidP="009A1A54">
            <w:pPr>
              <w:autoSpaceDE w:val="0"/>
              <w:autoSpaceDN w:val="0"/>
              <w:adjustRightInd w:val="0"/>
              <w:ind w:left="570"/>
              <w:rPr>
                <w:rFonts w:ascii="Arial" w:hAnsi="Arial" w:cs="Arial"/>
                <w:sz w:val="20"/>
                <w:lang w:val="es-ES"/>
              </w:rPr>
            </w:pPr>
          </w:p>
          <w:p w:rsidR="008F7D60" w:rsidRPr="00E92C33" w:rsidRDefault="008F7D60" w:rsidP="008F7D60">
            <w:pPr>
              <w:numPr>
                <w:ilvl w:val="0"/>
                <w:numId w:val="32"/>
              </w:numPr>
              <w:tabs>
                <w:tab w:val="num" w:pos="1140"/>
              </w:tabs>
              <w:autoSpaceDE w:val="0"/>
              <w:autoSpaceDN w:val="0"/>
              <w:adjustRightInd w:val="0"/>
              <w:ind w:left="1140"/>
              <w:rPr>
                <w:rFonts w:ascii="Arial" w:hAnsi="Arial" w:cs="Arial"/>
                <w:sz w:val="20"/>
                <w:lang w:val="es-ES"/>
              </w:rPr>
            </w:pPr>
            <w:r w:rsidRPr="00E92C33">
              <w:rPr>
                <w:rFonts w:ascii="Arial" w:hAnsi="Arial" w:cs="Arial"/>
                <w:sz w:val="20"/>
                <w:lang w:val="es-ES"/>
              </w:rPr>
              <w:t>los conocimientos tradicionales fueron obtenidos con el consentimiento fundamentado previo o la aprobación y la participación de uno o más poseedores de conocimientos tradicionales protegidos;  o</w:t>
            </w:r>
          </w:p>
          <w:p w:rsidR="008F7D60" w:rsidRPr="00E92C33" w:rsidRDefault="008F7D60" w:rsidP="009A1A54">
            <w:pPr>
              <w:autoSpaceDE w:val="0"/>
              <w:autoSpaceDN w:val="0"/>
              <w:adjustRightInd w:val="0"/>
              <w:rPr>
                <w:rFonts w:ascii="Arial" w:hAnsi="Arial" w:cs="Arial"/>
                <w:sz w:val="20"/>
                <w:lang w:val="es-ES"/>
              </w:rPr>
            </w:pPr>
          </w:p>
          <w:p w:rsidR="008F7D60" w:rsidRPr="00E92C33" w:rsidRDefault="008F7D60" w:rsidP="008F7D60">
            <w:pPr>
              <w:numPr>
                <w:ilvl w:val="0"/>
                <w:numId w:val="32"/>
              </w:numPr>
              <w:tabs>
                <w:tab w:val="num" w:pos="1140"/>
              </w:tabs>
              <w:autoSpaceDE w:val="0"/>
              <w:autoSpaceDN w:val="0"/>
              <w:adjustRightInd w:val="0"/>
              <w:ind w:left="1140"/>
              <w:rPr>
                <w:rFonts w:ascii="Arial" w:hAnsi="Arial" w:cs="Arial"/>
                <w:sz w:val="20"/>
                <w:lang w:val="es-ES"/>
              </w:rPr>
            </w:pPr>
            <w:r w:rsidRPr="00E92C33">
              <w:rPr>
                <w:rFonts w:ascii="Arial" w:hAnsi="Arial" w:cs="Arial"/>
                <w:sz w:val="20"/>
                <w:lang w:val="es-ES"/>
              </w:rPr>
              <w:t>con el acuerdo de la entidad coordinadora nacional se han establecido condiciones mutuamente convenidas para [el acceso y la participación en los beneficios]/[una compensación justa y equitativa] en relación con los conocimientos tradicionales protegidos que se han obtenido.]]</w:t>
            </w:r>
          </w:p>
          <w:p w:rsidR="008F7D60" w:rsidRPr="00E92C33" w:rsidRDefault="008F7D60" w:rsidP="009A1A54">
            <w:pPr>
              <w:autoSpaceDE w:val="0"/>
              <w:autoSpaceDN w:val="0"/>
              <w:adjustRightInd w:val="0"/>
              <w:rPr>
                <w:rFonts w:ascii="Arial" w:hAnsi="Arial" w:cs="Arial"/>
                <w:sz w:val="20"/>
                <w:lang w:val="es-ES"/>
              </w:rPr>
            </w:pPr>
          </w:p>
          <w:p w:rsidR="008F7D60" w:rsidRPr="00E92C33" w:rsidRDefault="008F7D60" w:rsidP="00334D71">
            <w:pPr>
              <w:tabs>
                <w:tab w:val="left" w:pos="644"/>
              </w:tabs>
              <w:autoSpaceDE w:val="0"/>
              <w:autoSpaceDN w:val="0"/>
              <w:adjustRightInd w:val="0"/>
              <w:rPr>
                <w:rFonts w:ascii="Arial" w:hAnsi="Arial" w:cs="Arial"/>
                <w:sz w:val="20"/>
                <w:lang w:val="es-ES"/>
              </w:rPr>
            </w:pPr>
            <w:r w:rsidRPr="00E92C33">
              <w:rPr>
                <w:rFonts w:ascii="Arial" w:hAnsi="Arial" w:cs="Arial"/>
                <w:sz w:val="20"/>
                <w:lang w:val="es-ES"/>
              </w:rPr>
              <w:t>9.7</w:t>
            </w:r>
            <w:r w:rsidR="00334D71" w:rsidRPr="00E92C33">
              <w:rPr>
                <w:rFonts w:ascii="Arial" w:hAnsi="Arial" w:cs="Arial"/>
                <w:sz w:val="20"/>
                <w:lang w:val="es-ES"/>
              </w:rPr>
              <w:tab/>
            </w:r>
            <w:r w:rsidRPr="00E92C33">
              <w:rPr>
                <w:rFonts w:ascii="Arial" w:hAnsi="Arial" w:cs="Arial"/>
                <w:sz w:val="20"/>
                <w:lang w:val="es-ES"/>
              </w:rPr>
              <w:t>[Las autoridades nacionales excluirán de la protección los conocimientos tradicionales que ya están disponibles al público sin restricción.]</w:t>
            </w:r>
          </w:p>
          <w:p w:rsidR="008F7D60" w:rsidRPr="00E92C33" w:rsidRDefault="008F7D60" w:rsidP="009A1A54">
            <w:pPr>
              <w:autoSpaceDE w:val="0"/>
              <w:autoSpaceDN w:val="0"/>
              <w:adjustRightInd w:val="0"/>
              <w:rPr>
                <w:rFonts w:ascii="Arial" w:hAnsi="Arial" w:cs="Arial"/>
                <w:sz w:val="20"/>
                <w:lang w:val="es-ES"/>
              </w:rPr>
            </w:pPr>
          </w:p>
          <w:p w:rsidR="008F7D60" w:rsidRPr="00E92C33" w:rsidRDefault="008F7D60" w:rsidP="009A1A54">
            <w:pPr>
              <w:autoSpaceDE w:val="0"/>
              <w:autoSpaceDN w:val="0"/>
              <w:adjustRightInd w:val="0"/>
              <w:rPr>
                <w:rFonts w:ascii="Arial" w:hAnsi="Arial" w:cs="Arial"/>
                <w:sz w:val="20"/>
                <w:lang w:val="es-ES"/>
              </w:rPr>
            </w:pPr>
          </w:p>
          <w:p w:rsidR="008F7D60" w:rsidRPr="00E92C33" w:rsidRDefault="008F7D60" w:rsidP="008F7D60">
            <w:pPr>
              <w:tabs>
                <w:tab w:val="num" w:pos="993"/>
              </w:tabs>
              <w:autoSpaceDE w:val="0"/>
              <w:autoSpaceDN w:val="0"/>
              <w:adjustRightInd w:val="0"/>
              <w:rPr>
                <w:rFonts w:ascii="Arial" w:hAnsi="Arial" w:cs="Arial"/>
                <w:sz w:val="20"/>
                <w:lang w:val="es-ES"/>
              </w:rPr>
            </w:pPr>
            <w:r w:rsidRPr="00E92C33">
              <w:rPr>
                <w:rFonts w:ascii="Arial" w:hAnsi="Arial" w:cs="Arial"/>
                <w:sz w:val="20"/>
                <w:lang w:val="es-ES"/>
              </w:rPr>
              <w:lastRenderedPageBreak/>
              <w:t>Alt 3</w:t>
            </w:r>
          </w:p>
          <w:p w:rsidR="008F7D60" w:rsidRPr="00E92C33" w:rsidRDefault="008F7D60" w:rsidP="009A1A54">
            <w:pPr>
              <w:tabs>
                <w:tab w:val="num" w:pos="993"/>
              </w:tabs>
              <w:autoSpaceDE w:val="0"/>
              <w:autoSpaceDN w:val="0"/>
              <w:adjustRightInd w:val="0"/>
              <w:rPr>
                <w:rFonts w:ascii="Arial" w:hAnsi="Arial" w:cs="Arial"/>
                <w:sz w:val="20"/>
                <w:lang w:val="es-ES"/>
              </w:rPr>
            </w:pPr>
          </w:p>
          <w:p w:rsidR="008F7D60" w:rsidRPr="00E92C33" w:rsidRDefault="008F7D60" w:rsidP="008F7D60">
            <w:pPr>
              <w:tabs>
                <w:tab w:val="num" w:pos="993"/>
              </w:tabs>
              <w:autoSpaceDE w:val="0"/>
              <w:autoSpaceDN w:val="0"/>
              <w:adjustRightInd w:val="0"/>
              <w:rPr>
                <w:rFonts w:ascii="Arial" w:hAnsi="Arial" w:cs="Arial"/>
                <w:sz w:val="20"/>
                <w:lang w:val="es-ES"/>
              </w:rPr>
            </w:pPr>
            <w:r w:rsidRPr="00E92C33">
              <w:rPr>
                <w:rFonts w:ascii="Arial" w:hAnsi="Arial" w:cs="Arial"/>
                <w:sz w:val="20"/>
                <w:lang w:val="es-ES"/>
              </w:rPr>
              <w:t>En el cumplimiento de las obligaciones establecidas en el presente instrumento, los Estados miembros podrán adoptar excepciones y limitaciones que pueda establecer la legislación nacional y consuetudinaria.]</w:t>
            </w: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2"/>
                <w:szCs w:val="22"/>
                <w:lang w:val="es-ES"/>
              </w:rPr>
            </w:pPr>
          </w:p>
          <w:p w:rsidR="008F7D60" w:rsidRPr="00E92C33" w:rsidRDefault="008F7D60" w:rsidP="00584F98">
            <w:pPr>
              <w:rPr>
                <w:rFonts w:ascii="Arial" w:hAnsi="Arial" w:cs="Arial"/>
                <w:sz w:val="22"/>
                <w:szCs w:val="22"/>
                <w:lang w:val="es-ES"/>
              </w:rPr>
            </w:pPr>
          </w:p>
          <w:p w:rsidR="008F7D60" w:rsidRPr="00E92C33" w:rsidRDefault="008F7D60" w:rsidP="00584F98">
            <w:pPr>
              <w:rPr>
                <w:rFonts w:ascii="Arial" w:hAnsi="Arial" w:cs="Arial"/>
                <w:sz w:val="22"/>
                <w:szCs w:val="22"/>
                <w:lang w:val="es-ES"/>
              </w:rPr>
            </w:pPr>
          </w:p>
          <w:p w:rsidR="008F7D60" w:rsidRPr="00E92C33" w:rsidRDefault="008F7D60" w:rsidP="00584F98">
            <w:pPr>
              <w:rPr>
                <w:rFonts w:ascii="Arial" w:hAnsi="Arial" w:cs="Arial"/>
                <w:sz w:val="22"/>
                <w:szCs w:val="22"/>
                <w:lang w:val="es-ES"/>
              </w:rPr>
            </w:pPr>
          </w:p>
          <w:p w:rsidR="008F7D60" w:rsidRPr="00E92C33" w:rsidRDefault="008F7D60" w:rsidP="00584F98">
            <w:pPr>
              <w:rPr>
                <w:rFonts w:ascii="Arial" w:hAnsi="Arial" w:cs="Arial"/>
                <w:sz w:val="22"/>
                <w:szCs w:val="22"/>
                <w:lang w:val="es-ES"/>
              </w:rPr>
            </w:pPr>
          </w:p>
          <w:p w:rsidR="008F7D60" w:rsidRPr="00E92C33" w:rsidRDefault="008F7D60" w:rsidP="00584F98">
            <w:pPr>
              <w:rPr>
                <w:rFonts w:ascii="Arial" w:hAnsi="Arial" w:cs="Arial"/>
                <w:sz w:val="22"/>
                <w:szCs w:val="22"/>
                <w:lang w:val="es-ES"/>
              </w:rPr>
            </w:pPr>
          </w:p>
          <w:p w:rsidR="008F7D60" w:rsidRPr="00E92C33" w:rsidRDefault="008F7D60" w:rsidP="00584F98">
            <w:pPr>
              <w:rPr>
                <w:rFonts w:ascii="Arial" w:hAnsi="Arial" w:cs="Arial"/>
                <w:sz w:val="22"/>
                <w:szCs w:val="22"/>
                <w:lang w:val="es-ES"/>
              </w:rPr>
            </w:pPr>
          </w:p>
          <w:p w:rsidR="008F7D60" w:rsidRPr="00E92C33" w:rsidRDefault="008F7D60" w:rsidP="00584F98">
            <w:pPr>
              <w:rPr>
                <w:rFonts w:ascii="Arial" w:hAnsi="Arial" w:cs="Arial"/>
                <w:sz w:val="22"/>
                <w:szCs w:val="22"/>
                <w:lang w:val="es-ES"/>
              </w:rPr>
            </w:pPr>
          </w:p>
          <w:p w:rsidR="008F7D60" w:rsidRPr="00E92C33" w:rsidRDefault="008F7D60" w:rsidP="00584F98">
            <w:pPr>
              <w:rPr>
                <w:rFonts w:ascii="Arial" w:hAnsi="Arial" w:cs="Arial"/>
                <w:sz w:val="22"/>
                <w:szCs w:val="22"/>
                <w:lang w:val="es-ES"/>
              </w:rPr>
            </w:pPr>
          </w:p>
          <w:p w:rsidR="008F7D60" w:rsidRPr="00E92C33" w:rsidRDefault="008F7D60" w:rsidP="00584F98">
            <w:pPr>
              <w:rPr>
                <w:rFonts w:ascii="Arial" w:hAnsi="Arial" w:cs="Arial"/>
                <w:sz w:val="22"/>
                <w:szCs w:val="22"/>
                <w:lang w:val="es-ES"/>
              </w:rPr>
            </w:pPr>
          </w:p>
          <w:p w:rsidR="008F7D60" w:rsidRPr="00E92C33" w:rsidRDefault="008F7D60" w:rsidP="00584F98">
            <w:pPr>
              <w:rPr>
                <w:rFonts w:ascii="Arial" w:hAnsi="Arial" w:cs="Arial"/>
                <w:sz w:val="22"/>
                <w:szCs w:val="22"/>
                <w:lang w:val="es-ES"/>
              </w:rPr>
            </w:pPr>
          </w:p>
          <w:p w:rsidR="008F7D60" w:rsidRPr="00E92C33" w:rsidRDefault="008F7D60" w:rsidP="00584F98">
            <w:pPr>
              <w:rPr>
                <w:rFonts w:ascii="Arial" w:hAnsi="Arial" w:cs="Arial"/>
                <w:sz w:val="22"/>
                <w:szCs w:val="22"/>
                <w:lang w:val="es-ES"/>
              </w:rPr>
            </w:pPr>
          </w:p>
          <w:p w:rsidR="008F7D60" w:rsidRPr="00E92C33" w:rsidRDefault="008F7D60" w:rsidP="00584F98">
            <w:pPr>
              <w:rPr>
                <w:rFonts w:ascii="Arial" w:hAnsi="Arial" w:cs="Arial"/>
                <w:sz w:val="22"/>
                <w:szCs w:val="22"/>
                <w:lang w:val="es-ES"/>
              </w:rPr>
            </w:pPr>
          </w:p>
          <w:p w:rsidR="008F7D60" w:rsidRPr="00E92C33" w:rsidRDefault="008F7D60" w:rsidP="00584F98">
            <w:pPr>
              <w:rPr>
                <w:rFonts w:ascii="Arial" w:hAnsi="Arial" w:cs="Arial"/>
                <w:sz w:val="22"/>
                <w:szCs w:val="22"/>
                <w:lang w:val="es-ES"/>
              </w:rPr>
            </w:pPr>
          </w:p>
          <w:p w:rsidR="008F7D60" w:rsidRPr="00E92C33" w:rsidRDefault="008F7D60" w:rsidP="00584F98">
            <w:pPr>
              <w:rPr>
                <w:rFonts w:ascii="Arial" w:hAnsi="Arial" w:cs="Arial"/>
                <w:sz w:val="22"/>
                <w:szCs w:val="22"/>
                <w:lang w:val="es-ES"/>
              </w:rPr>
            </w:pPr>
          </w:p>
          <w:p w:rsidR="008F7D60" w:rsidRPr="00E92C33" w:rsidRDefault="008F7D60" w:rsidP="00584F98">
            <w:pPr>
              <w:rPr>
                <w:rFonts w:ascii="Arial" w:hAnsi="Arial" w:cs="Arial"/>
                <w:sz w:val="22"/>
                <w:szCs w:val="22"/>
                <w:lang w:val="es-ES"/>
              </w:rPr>
            </w:pPr>
          </w:p>
          <w:p w:rsidR="00373607" w:rsidRPr="00E92C33" w:rsidRDefault="00373607" w:rsidP="00584F98">
            <w:pPr>
              <w:rPr>
                <w:rFonts w:ascii="Arial" w:hAnsi="Arial" w:cs="Arial"/>
                <w:sz w:val="22"/>
                <w:szCs w:val="22"/>
                <w:lang w:val="es-ES"/>
              </w:rPr>
            </w:pPr>
          </w:p>
          <w:p w:rsidR="00373607" w:rsidRPr="00E92C33" w:rsidRDefault="00373607" w:rsidP="00584F98">
            <w:pPr>
              <w:rPr>
                <w:rFonts w:ascii="Arial" w:hAnsi="Arial" w:cs="Arial"/>
                <w:sz w:val="22"/>
                <w:szCs w:val="22"/>
                <w:lang w:val="es-ES"/>
              </w:rPr>
            </w:pPr>
          </w:p>
          <w:p w:rsidR="002F57B3" w:rsidRPr="00E92C33" w:rsidRDefault="002F57B3" w:rsidP="00584F98">
            <w:pPr>
              <w:rPr>
                <w:rFonts w:ascii="Arial" w:hAnsi="Arial" w:cs="Arial"/>
                <w:sz w:val="22"/>
                <w:szCs w:val="22"/>
                <w:lang w:val="es-ES"/>
              </w:rPr>
            </w:pPr>
          </w:p>
          <w:p w:rsidR="002F57B3" w:rsidRPr="00E92C33" w:rsidRDefault="002F57B3" w:rsidP="00584F98">
            <w:pPr>
              <w:rPr>
                <w:rFonts w:ascii="Arial" w:hAnsi="Arial" w:cs="Arial"/>
                <w:sz w:val="22"/>
                <w:szCs w:val="22"/>
                <w:lang w:val="es-ES"/>
              </w:rPr>
            </w:pPr>
          </w:p>
          <w:p w:rsidR="002F57B3" w:rsidRPr="00E92C33" w:rsidRDefault="002F57B3" w:rsidP="00584F98">
            <w:pPr>
              <w:rPr>
                <w:rFonts w:ascii="Arial" w:hAnsi="Arial" w:cs="Arial"/>
                <w:sz w:val="22"/>
                <w:szCs w:val="22"/>
                <w:lang w:val="es-ES"/>
              </w:rPr>
            </w:pPr>
          </w:p>
          <w:p w:rsidR="002F57B3" w:rsidRPr="00E92C33" w:rsidRDefault="002F57B3" w:rsidP="00584F98">
            <w:pPr>
              <w:rPr>
                <w:rFonts w:ascii="Arial" w:hAnsi="Arial" w:cs="Arial"/>
                <w:sz w:val="22"/>
                <w:szCs w:val="22"/>
                <w:lang w:val="es-ES"/>
              </w:rPr>
            </w:pPr>
          </w:p>
          <w:p w:rsidR="002F57B3" w:rsidRPr="00E92C33" w:rsidRDefault="002F57B3" w:rsidP="00584F98">
            <w:pPr>
              <w:rPr>
                <w:rFonts w:ascii="Arial" w:hAnsi="Arial" w:cs="Arial"/>
                <w:sz w:val="22"/>
                <w:szCs w:val="22"/>
                <w:lang w:val="es-ES"/>
              </w:rPr>
            </w:pPr>
          </w:p>
          <w:p w:rsidR="002F57B3" w:rsidRPr="00E92C33" w:rsidRDefault="002F57B3" w:rsidP="00584F98">
            <w:pPr>
              <w:rPr>
                <w:rFonts w:ascii="Arial" w:hAnsi="Arial" w:cs="Arial"/>
                <w:sz w:val="22"/>
                <w:szCs w:val="22"/>
                <w:lang w:val="es-ES"/>
              </w:rPr>
            </w:pPr>
          </w:p>
          <w:p w:rsidR="008F7D60" w:rsidRPr="00E92C33" w:rsidRDefault="008F7D60" w:rsidP="00584F98">
            <w:pPr>
              <w:rPr>
                <w:rFonts w:ascii="Arial" w:hAnsi="Arial" w:cs="Arial"/>
                <w:sz w:val="20"/>
                <w:szCs w:val="20"/>
                <w:lang w:val="es-ES"/>
              </w:rPr>
            </w:pPr>
          </w:p>
          <w:p w:rsidR="005A7555" w:rsidRDefault="005A7555" w:rsidP="00584F98">
            <w:pPr>
              <w:rPr>
                <w:rFonts w:ascii="Arial" w:hAnsi="Arial" w:cs="Arial"/>
                <w:sz w:val="20"/>
                <w:szCs w:val="20"/>
                <w:lang w:val="es-ES"/>
              </w:rPr>
            </w:pPr>
          </w:p>
          <w:p w:rsidR="00EA5CC6" w:rsidRDefault="00EA5CC6" w:rsidP="00584F98">
            <w:pPr>
              <w:rPr>
                <w:rFonts w:ascii="Arial" w:hAnsi="Arial" w:cs="Arial"/>
                <w:sz w:val="20"/>
                <w:szCs w:val="20"/>
                <w:lang w:val="es-ES"/>
              </w:rPr>
            </w:pPr>
          </w:p>
          <w:p w:rsidR="00EA5CC6" w:rsidRDefault="00EA5CC6" w:rsidP="00584F98">
            <w:pPr>
              <w:rPr>
                <w:rFonts w:ascii="Arial" w:hAnsi="Arial" w:cs="Arial"/>
                <w:sz w:val="20"/>
                <w:szCs w:val="20"/>
                <w:lang w:val="es-ES"/>
              </w:rPr>
            </w:pPr>
          </w:p>
          <w:p w:rsidR="00EA5CC6" w:rsidRDefault="00EA5CC6" w:rsidP="00584F98">
            <w:pPr>
              <w:rPr>
                <w:rFonts w:ascii="Arial" w:hAnsi="Arial" w:cs="Arial"/>
                <w:sz w:val="20"/>
                <w:szCs w:val="20"/>
                <w:lang w:val="es-ES"/>
              </w:rPr>
            </w:pPr>
          </w:p>
          <w:p w:rsidR="00EA5CC6" w:rsidRPr="00E92C33" w:rsidRDefault="00EA5CC6" w:rsidP="00584F98">
            <w:pPr>
              <w:rPr>
                <w:rFonts w:ascii="Arial" w:hAnsi="Arial" w:cs="Arial"/>
                <w:sz w:val="20"/>
                <w:szCs w:val="20"/>
                <w:lang w:val="es-ES"/>
              </w:rPr>
            </w:pPr>
          </w:p>
          <w:p w:rsidR="005A7555" w:rsidRPr="00E92C33" w:rsidRDefault="005A7555" w:rsidP="00584F98">
            <w:pPr>
              <w:rPr>
                <w:rFonts w:ascii="Arial" w:hAnsi="Arial" w:cs="Arial"/>
                <w:sz w:val="20"/>
                <w:szCs w:val="20"/>
                <w:lang w:val="es-ES"/>
              </w:rPr>
            </w:pPr>
          </w:p>
          <w:p w:rsidR="008F7D60" w:rsidRPr="00E92C33" w:rsidRDefault="008F7D60" w:rsidP="008F7D60">
            <w:pPr>
              <w:jc w:val="center"/>
              <w:rPr>
                <w:rFonts w:ascii="Arial" w:hAnsi="Arial" w:cs="Arial"/>
                <w:b/>
                <w:sz w:val="20"/>
                <w:szCs w:val="20"/>
                <w:lang w:val="es-ES"/>
              </w:rPr>
            </w:pPr>
            <w:r w:rsidRPr="00E92C33">
              <w:rPr>
                <w:rFonts w:ascii="Arial" w:hAnsi="Arial" w:cs="Arial"/>
                <w:b/>
                <w:sz w:val="20"/>
                <w:szCs w:val="20"/>
                <w:lang w:val="es-ES"/>
              </w:rPr>
              <w:t>ARTÍCULO 10</w:t>
            </w:r>
          </w:p>
          <w:p w:rsidR="00AC2134" w:rsidRPr="00E92C33" w:rsidRDefault="00AC2134" w:rsidP="00EA5CC6">
            <w:pPr>
              <w:rPr>
                <w:rFonts w:ascii="Arial" w:hAnsi="Arial" w:cs="Arial"/>
                <w:b/>
                <w:caps/>
                <w:sz w:val="20"/>
                <w:szCs w:val="20"/>
                <w:lang w:val="es-ES"/>
              </w:rPr>
            </w:pPr>
          </w:p>
          <w:p w:rsidR="008F7D60" w:rsidRPr="00E92C33" w:rsidRDefault="008F7D60" w:rsidP="008F7D60">
            <w:pPr>
              <w:jc w:val="center"/>
              <w:rPr>
                <w:rFonts w:ascii="Arial" w:hAnsi="Arial" w:cs="Arial"/>
                <w:b/>
                <w:caps/>
                <w:sz w:val="20"/>
                <w:szCs w:val="20"/>
                <w:lang w:val="es-ES"/>
              </w:rPr>
            </w:pPr>
            <w:r w:rsidRPr="00E92C33">
              <w:rPr>
                <w:rFonts w:ascii="Arial" w:hAnsi="Arial" w:cs="Arial"/>
                <w:b/>
                <w:caps/>
                <w:sz w:val="20"/>
                <w:szCs w:val="20"/>
                <w:lang w:val="es-ES"/>
              </w:rPr>
              <w:t>Duración de la protección/los derechos</w:t>
            </w: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[Los Estados miembros]/[Las Partes Contratantes] podrán determinar el plazo adecuado de duración de la protección/de los derechos sobre los conocimientos tradicionales de conformidad con el [artículo 5/, que [[podrá/podrán permanecer] [deberá/deberán permanecer]/[permanecerá/permanecerán] en vigor mientras los conocimientos tradicionales cumplan/satisfagan los [criterios de admisibilidad para la protección] establecidos en el artículo [3]/[5].]]</w:t>
            </w:r>
          </w:p>
          <w:p w:rsidR="008F7D60" w:rsidRPr="00E92C33" w:rsidRDefault="008F7D60" w:rsidP="00584F98">
            <w:pPr>
              <w:rPr>
                <w:rFonts w:ascii="Arial" w:hAnsi="Arial" w:cs="Arial"/>
                <w:sz w:val="22"/>
                <w:szCs w:val="22"/>
                <w:lang w:val="es-ES"/>
              </w:rPr>
            </w:pPr>
          </w:p>
          <w:p w:rsidR="008F7D60" w:rsidRPr="00E92C33" w:rsidRDefault="008F7D60" w:rsidP="00584F98">
            <w:pPr>
              <w:rPr>
                <w:rFonts w:ascii="Arial" w:hAnsi="Arial" w:cs="Arial"/>
                <w:sz w:val="22"/>
                <w:szCs w:val="22"/>
                <w:lang w:val="es-ES"/>
              </w:rPr>
            </w:pPr>
          </w:p>
          <w:p w:rsidR="008F7D60" w:rsidRPr="00E92C33" w:rsidRDefault="008F7D60" w:rsidP="00584F98">
            <w:pPr>
              <w:rPr>
                <w:rFonts w:ascii="Arial" w:hAnsi="Arial" w:cs="Arial"/>
                <w:sz w:val="22"/>
                <w:szCs w:val="22"/>
                <w:lang w:val="es-ES"/>
              </w:rPr>
            </w:pPr>
          </w:p>
          <w:p w:rsidR="008F7D60" w:rsidRPr="00E92C33" w:rsidRDefault="008F7D60" w:rsidP="00584F98">
            <w:pPr>
              <w:rPr>
                <w:rFonts w:ascii="Arial" w:hAnsi="Arial" w:cs="Arial"/>
                <w:sz w:val="22"/>
                <w:szCs w:val="22"/>
                <w:lang w:val="es-ES"/>
              </w:rPr>
            </w:pPr>
          </w:p>
          <w:p w:rsidR="008F7D60" w:rsidRPr="00E92C33" w:rsidRDefault="008F7D60" w:rsidP="00584F98">
            <w:pPr>
              <w:rPr>
                <w:rFonts w:ascii="Arial" w:hAnsi="Arial" w:cs="Arial"/>
                <w:sz w:val="22"/>
                <w:szCs w:val="22"/>
                <w:lang w:val="es-ES"/>
              </w:rPr>
            </w:pPr>
          </w:p>
          <w:p w:rsidR="008F7D60" w:rsidRPr="00E92C33" w:rsidRDefault="008F7D60" w:rsidP="00584F98">
            <w:pPr>
              <w:rPr>
                <w:rFonts w:ascii="Arial" w:hAnsi="Arial" w:cs="Arial"/>
                <w:sz w:val="22"/>
                <w:szCs w:val="22"/>
                <w:lang w:val="es-ES"/>
              </w:rPr>
            </w:pPr>
          </w:p>
          <w:p w:rsidR="008F7D60" w:rsidRPr="00E92C33" w:rsidRDefault="008F7D60" w:rsidP="00584F98">
            <w:pPr>
              <w:rPr>
                <w:rFonts w:ascii="Arial" w:hAnsi="Arial" w:cs="Arial"/>
                <w:sz w:val="22"/>
                <w:szCs w:val="22"/>
                <w:lang w:val="es-ES"/>
              </w:rPr>
            </w:pPr>
          </w:p>
          <w:p w:rsidR="008F7D60" w:rsidRPr="00E92C33" w:rsidRDefault="008F7D60" w:rsidP="00584F98">
            <w:pPr>
              <w:rPr>
                <w:rFonts w:ascii="Arial" w:hAnsi="Arial" w:cs="Arial"/>
                <w:sz w:val="22"/>
                <w:szCs w:val="22"/>
                <w:lang w:val="es-ES"/>
              </w:rPr>
            </w:pPr>
          </w:p>
          <w:p w:rsidR="008F7D60" w:rsidRPr="00E92C33" w:rsidRDefault="008F7D60" w:rsidP="00584F98">
            <w:pPr>
              <w:rPr>
                <w:rFonts w:ascii="Arial" w:hAnsi="Arial" w:cs="Arial"/>
                <w:sz w:val="22"/>
                <w:szCs w:val="22"/>
                <w:lang w:val="es-ES"/>
              </w:rPr>
            </w:pPr>
          </w:p>
          <w:p w:rsidR="008F7D60" w:rsidRPr="00E92C33" w:rsidRDefault="008F7D60" w:rsidP="00584F98">
            <w:pPr>
              <w:rPr>
                <w:rFonts w:ascii="Arial" w:hAnsi="Arial" w:cs="Arial"/>
                <w:sz w:val="22"/>
                <w:szCs w:val="22"/>
                <w:lang w:val="es-ES"/>
              </w:rPr>
            </w:pPr>
          </w:p>
          <w:p w:rsidR="008F7D60" w:rsidRPr="00E92C33" w:rsidRDefault="008F7D60" w:rsidP="00584F98">
            <w:pPr>
              <w:rPr>
                <w:rFonts w:ascii="Arial" w:hAnsi="Arial" w:cs="Arial"/>
                <w:sz w:val="22"/>
                <w:szCs w:val="22"/>
                <w:lang w:val="es-ES"/>
              </w:rPr>
            </w:pPr>
          </w:p>
          <w:p w:rsidR="008F7D60" w:rsidRPr="00E92C33" w:rsidRDefault="008F7D60" w:rsidP="00584F98">
            <w:pPr>
              <w:rPr>
                <w:rFonts w:ascii="Arial" w:hAnsi="Arial" w:cs="Arial"/>
                <w:sz w:val="22"/>
                <w:szCs w:val="22"/>
                <w:lang w:val="es-ES"/>
              </w:rPr>
            </w:pPr>
          </w:p>
          <w:p w:rsidR="008F7D60" w:rsidRPr="00E92C33" w:rsidRDefault="008F7D60" w:rsidP="00584F98">
            <w:pPr>
              <w:rPr>
                <w:rFonts w:ascii="Arial" w:hAnsi="Arial" w:cs="Arial"/>
                <w:sz w:val="22"/>
                <w:szCs w:val="22"/>
                <w:lang w:val="es-ES"/>
              </w:rPr>
            </w:pPr>
          </w:p>
          <w:p w:rsidR="008F7D60" w:rsidRPr="00E92C33" w:rsidRDefault="008F7D60" w:rsidP="00584F98">
            <w:pPr>
              <w:rPr>
                <w:rFonts w:ascii="Arial" w:hAnsi="Arial" w:cs="Arial"/>
                <w:sz w:val="22"/>
                <w:szCs w:val="22"/>
                <w:lang w:val="es-ES"/>
              </w:rPr>
            </w:pPr>
          </w:p>
          <w:p w:rsidR="008F7D60" w:rsidRPr="00E92C33" w:rsidRDefault="008F7D60" w:rsidP="00584F98">
            <w:pPr>
              <w:rPr>
                <w:rFonts w:ascii="Arial" w:hAnsi="Arial" w:cs="Arial"/>
                <w:sz w:val="22"/>
                <w:szCs w:val="22"/>
                <w:lang w:val="es-ES"/>
              </w:rPr>
            </w:pPr>
          </w:p>
          <w:p w:rsidR="008F7D60" w:rsidRPr="00E92C33" w:rsidRDefault="008F7D60" w:rsidP="00584F98">
            <w:pPr>
              <w:rPr>
                <w:rFonts w:ascii="Arial" w:hAnsi="Arial" w:cs="Arial"/>
                <w:sz w:val="22"/>
                <w:szCs w:val="22"/>
                <w:lang w:val="es-ES"/>
              </w:rPr>
            </w:pPr>
          </w:p>
          <w:p w:rsidR="008F7D60" w:rsidRPr="00E92C33" w:rsidRDefault="008F7D60" w:rsidP="00584F98">
            <w:pPr>
              <w:rPr>
                <w:rFonts w:ascii="Arial" w:hAnsi="Arial" w:cs="Arial"/>
                <w:sz w:val="22"/>
                <w:szCs w:val="22"/>
                <w:lang w:val="es-ES"/>
              </w:rPr>
            </w:pPr>
          </w:p>
          <w:p w:rsidR="008F7D60" w:rsidRPr="00E92C33" w:rsidRDefault="008F7D60" w:rsidP="00584F98">
            <w:pPr>
              <w:rPr>
                <w:rFonts w:ascii="Arial" w:hAnsi="Arial" w:cs="Arial"/>
                <w:sz w:val="22"/>
                <w:szCs w:val="22"/>
                <w:lang w:val="es-ES"/>
              </w:rPr>
            </w:pPr>
          </w:p>
          <w:p w:rsidR="008F7D60" w:rsidRPr="00E92C33" w:rsidRDefault="008F7D60" w:rsidP="00584F98">
            <w:pPr>
              <w:rPr>
                <w:rFonts w:ascii="Arial" w:hAnsi="Arial" w:cs="Arial"/>
                <w:sz w:val="22"/>
                <w:szCs w:val="22"/>
                <w:lang w:val="es-ES"/>
              </w:rPr>
            </w:pPr>
          </w:p>
          <w:p w:rsidR="008F7D60" w:rsidRPr="00E92C33" w:rsidRDefault="008F7D60" w:rsidP="00584F98">
            <w:pPr>
              <w:rPr>
                <w:rFonts w:ascii="Arial" w:hAnsi="Arial" w:cs="Arial"/>
                <w:sz w:val="22"/>
                <w:szCs w:val="22"/>
                <w:lang w:val="es-ES"/>
              </w:rPr>
            </w:pPr>
          </w:p>
          <w:p w:rsidR="008F7D60" w:rsidRPr="00E92C33" w:rsidRDefault="008F7D60" w:rsidP="00584F98">
            <w:pPr>
              <w:rPr>
                <w:rFonts w:ascii="Arial" w:hAnsi="Arial" w:cs="Arial"/>
                <w:sz w:val="22"/>
                <w:szCs w:val="22"/>
                <w:lang w:val="es-ES"/>
              </w:rPr>
            </w:pPr>
          </w:p>
          <w:p w:rsidR="008F7D60" w:rsidRPr="00E92C33" w:rsidRDefault="008F7D60" w:rsidP="00584F98">
            <w:pPr>
              <w:rPr>
                <w:rFonts w:ascii="Arial" w:hAnsi="Arial" w:cs="Arial"/>
                <w:sz w:val="22"/>
                <w:szCs w:val="22"/>
                <w:lang w:val="es-ES"/>
              </w:rPr>
            </w:pPr>
          </w:p>
          <w:p w:rsidR="008F7D60" w:rsidRPr="00E92C33" w:rsidRDefault="008F7D60" w:rsidP="00584F98">
            <w:pPr>
              <w:rPr>
                <w:rFonts w:ascii="Arial" w:hAnsi="Arial" w:cs="Arial"/>
                <w:sz w:val="22"/>
                <w:szCs w:val="22"/>
                <w:lang w:val="es-ES"/>
              </w:rPr>
            </w:pPr>
          </w:p>
          <w:p w:rsidR="008F7D60" w:rsidRPr="00E92C33" w:rsidRDefault="008F7D60" w:rsidP="00584F98">
            <w:pPr>
              <w:rPr>
                <w:rFonts w:ascii="Arial" w:hAnsi="Arial" w:cs="Arial"/>
                <w:sz w:val="22"/>
                <w:szCs w:val="22"/>
                <w:lang w:val="es-ES"/>
              </w:rPr>
            </w:pPr>
          </w:p>
          <w:p w:rsidR="008F7D60" w:rsidRPr="00E92C33" w:rsidRDefault="008F7D60" w:rsidP="00584F98">
            <w:pPr>
              <w:rPr>
                <w:rFonts w:ascii="Arial" w:hAnsi="Arial" w:cs="Arial"/>
                <w:sz w:val="22"/>
                <w:szCs w:val="22"/>
                <w:lang w:val="es-ES"/>
              </w:rPr>
            </w:pPr>
          </w:p>
          <w:p w:rsidR="008F7D60" w:rsidRPr="00E92C33" w:rsidRDefault="008F7D60" w:rsidP="00584F98">
            <w:pPr>
              <w:rPr>
                <w:rFonts w:ascii="Arial" w:hAnsi="Arial" w:cs="Arial"/>
                <w:sz w:val="22"/>
                <w:szCs w:val="22"/>
                <w:lang w:val="es-ES"/>
              </w:rPr>
            </w:pPr>
          </w:p>
          <w:p w:rsidR="008F7D60" w:rsidRPr="00E92C33" w:rsidRDefault="008F7D60" w:rsidP="00584F98">
            <w:pPr>
              <w:rPr>
                <w:rFonts w:ascii="Arial" w:hAnsi="Arial" w:cs="Arial"/>
                <w:sz w:val="22"/>
                <w:szCs w:val="22"/>
                <w:lang w:val="es-ES"/>
              </w:rPr>
            </w:pPr>
          </w:p>
          <w:p w:rsidR="008F7D60" w:rsidRPr="00E92C33" w:rsidRDefault="008F7D60" w:rsidP="00584F98">
            <w:pPr>
              <w:rPr>
                <w:rFonts w:ascii="Arial" w:hAnsi="Arial" w:cs="Arial"/>
                <w:sz w:val="22"/>
                <w:szCs w:val="22"/>
                <w:lang w:val="es-ES"/>
              </w:rPr>
            </w:pPr>
          </w:p>
          <w:p w:rsidR="008F7D60" w:rsidRPr="00E92C33" w:rsidRDefault="008F7D60" w:rsidP="00584F98">
            <w:pPr>
              <w:rPr>
                <w:rFonts w:ascii="Arial" w:hAnsi="Arial" w:cs="Arial"/>
                <w:sz w:val="22"/>
                <w:szCs w:val="22"/>
                <w:lang w:val="es-ES"/>
              </w:rPr>
            </w:pPr>
          </w:p>
          <w:p w:rsidR="008F7D60" w:rsidRPr="00E92C33" w:rsidRDefault="008F7D60" w:rsidP="00584F98">
            <w:pPr>
              <w:rPr>
                <w:rFonts w:ascii="Arial" w:hAnsi="Arial" w:cs="Arial"/>
                <w:sz w:val="22"/>
                <w:szCs w:val="22"/>
                <w:lang w:val="es-ES"/>
              </w:rPr>
            </w:pPr>
          </w:p>
          <w:p w:rsidR="008F7D60" w:rsidRPr="00E92C33" w:rsidRDefault="008F7D60" w:rsidP="00584F98">
            <w:pPr>
              <w:rPr>
                <w:rFonts w:ascii="Arial" w:hAnsi="Arial" w:cs="Arial"/>
                <w:sz w:val="22"/>
                <w:szCs w:val="22"/>
                <w:lang w:val="es-ES"/>
              </w:rPr>
            </w:pPr>
          </w:p>
          <w:p w:rsidR="008F7D60" w:rsidRPr="00E92C33" w:rsidRDefault="008F7D60" w:rsidP="00584F98">
            <w:pPr>
              <w:rPr>
                <w:rFonts w:ascii="Arial" w:hAnsi="Arial" w:cs="Arial"/>
                <w:sz w:val="22"/>
                <w:szCs w:val="22"/>
                <w:lang w:val="es-ES"/>
              </w:rPr>
            </w:pPr>
          </w:p>
          <w:p w:rsidR="008F7D60" w:rsidRPr="00E92C33" w:rsidRDefault="008F7D60" w:rsidP="00584F98">
            <w:pPr>
              <w:rPr>
                <w:rFonts w:ascii="Arial" w:hAnsi="Arial" w:cs="Arial"/>
                <w:sz w:val="22"/>
                <w:szCs w:val="22"/>
                <w:lang w:val="es-ES"/>
              </w:rPr>
            </w:pPr>
          </w:p>
          <w:p w:rsidR="008F7D60" w:rsidRPr="00E92C33" w:rsidRDefault="008F7D60" w:rsidP="00584F98">
            <w:pPr>
              <w:rPr>
                <w:rFonts w:ascii="Arial" w:hAnsi="Arial" w:cs="Arial"/>
                <w:sz w:val="22"/>
                <w:szCs w:val="22"/>
                <w:lang w:val="es-ES"/>
              </w:rPr>
            </w:pPr>
          </w:p>
          <w:p w:rsidR="008F7D60" w:rsidRPr="00E92C33" w:rsidRDefault="008F7D60" w:rsidP="008F7D60">
            <w:pPr>
              <w:jc w:val="center"/>
              <w:rPr>
                <w:rFonts w:ascii="Arial" w:hAnsi="Arial" w:cs="Arial"/>
                <w:b/>
                <w:sz w:val="20"/>
                <w:szCs w:val="20"/>
                <w:lang w:val="es-ES"/>
              </w:rPr>
            </w:pPr>
            <w:r w:rsidRPr="00E92C33">
              <w:rPr>
                <w:rFonts w:ascii="Arial" w:hAnsi="Arial" w:cs="Arial"/>
                <w:b/>
                <w:sz w:val="20"/>
                <w:szCs w:val="20"/>
                <w:lang w:val="es-ES"/>
              </w:rPr>
              <w:t>ARTÍCULO 11</w:t>
            </w:r>
          </w:p>
          <w:p w:rsidR="008F7D60" w:rsidRPr="00E92C33" w:rsidRDefault="008F7D60" w:rsidP="00D13677">
            <w:pPr>
              <w:jc w:val="center"/>
              <w:rPr>
                <w:rFonts w:ascii="Arial" w:hAnsi="Arial" w:cs="Arial"/>
                <w:b/>
                <w:sz w:val="20"/>
                <w:szCs w:val="20"/>
                <w:lang w:val="es-ES"/>
              </w:rPr>
            </w:pPr>
          </w:p>
          <w:p w:rsidR="008F7D60" w:rsidRPr="00E92C33" w:rsidRDefault="008F7D60" w:rsidP="008F7D60">
            <w:pPr>
              <w:jc w:val="center"/>
              <w:rPr>
                <w:rFonts w:ascii="Arial" w:hAnsi="Arial" w:cs="Arial"/>
                <w:caps/>
                <w:sz w:val="20"/>
                <w:szCs w:val="20"/>
                <w:lang w:val="es-ES"/>
              </w:rPr>
            </w:pPr>
            <w:r w:rsidRPr="00E92C33">
              <w:rPr>
                <w:rFonts w:ascii="Arial" w:hAnsi="Arial" w:cs="Arial"/>
                <w:b/>
                <w:caps/>
                <w:sz w:val="20"/>
                <w:szCs w:val="20"/>
                <w:lang w:val="es-ES"/>
              </w:rPr>
              <w:t>Formalidades</w:t>
            </w:r>
          </w:p>
          <w:p w:rsidR="008F7D60" w:rsidRPr="00E92C33" w:rsidRDefault="008F7D60" w:rsidP="00584F98">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Alt 1</w:t>
            </w:r>
          </w:p>
          <w:p w:rsidR="008F7D60" w:rsidRPr="00E92C33" w:rsidRDefault="008F7D60" w:rsidP="00584F98">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[Los Estados miembros]/[Las Partes Contratantes] [no deberán supeditar]/[no supeditarán] la protección de los conocimientos tradicionales a formalidad alguna.</w:t>
            </w:r>
          </w:p>
          <w:p w:rsidR="008F7D60" w:rsidRPr="00E92C33" w:rsidRDefault="008F7D60" w:rsidP="00584F98">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Alt 2</w:t>
            </w:r>
          </w:p>
          <w:p w:rsidR="008F7D60" w:rsidRPr="00E92C33" w:rsidRDefault="008F7D60" w:rsidP="00584F98">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[[Los Estados miembros]/[Las Partes Contratantes] [podrán] exigir que la protección de los conocimientos tradicionales esté sujeta a formalidades.]</w:t>
            </w:r>
          </w:p>
          <w:p w:rsidR="008F7D60" w:rsidRPr="00E92C33" w:rsidRDefault="008F7D60" w:rsidP="00584F98">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Alt 3</w:t>
            </w:r>
          </w:p>
          <w:p w:rsidR="008F7D60" w:rsidRPr="00E92C33" w:rsidRDefault="008F7D60" w:rsidP="00584F98">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[La protección de los conocimientos tradicionales en virtud del artículo 5 no [deberá estar] [estará] sujeta a formalidad alguna.</w:t>
            </w:r>
            <w:r w:rsidR="00584F98" w:rsidRPr="00E92C33">
              <w:rPr>
                <w:rFonts w:ascii="Arial" w:hAnsi="Arial" w:cs="Arial"/>
                <w:sz w:val="20"/>
                <w:szCs w:val="20"/>
                <w:lang w:val="es-ES"/>
              </w:rPr>
              <w:t xml:space="preserve"> </w:t>
            </w:r>
            <w:r w:rsidRPr="00E92C33">
              <w:rPr>
                <w:rFonts w:ascii="Arial" w:hAnsi="Arial" w:cs="Arial"/>
                <w:sz w:val="20"/>
                <w:szCs w:val="20"/>
                <w:lang w:val="es-ES"/>
              </w:rPr>
              <w:t>Sin embargo, en aras de la transparencia y la certidumbre y con miras a la conservación de los conocimientos tradicionales, la autoridad (o autoridades) nacional o la autoridad (o autoridades) regional intergubernamental pertinentes podrán mantener registros u otras formas de inscripción de los conocimientos tradicionales para facilitar la protección en virtud artículo 5.]</w:t>
            </w: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8F7D60">
            <w:pPr>
              <w:jc w:val="center"/>
              <w:rPr>
                <w:rFonts w:ascii="Arial" w:hAnsi="Arial" w:cs="Arial"/>
                <w:b/>
                <w:sz w:val="20"/>
                <w:szCs w:val="20"/>
                <w:lang w:val="es-ES"/>
              </w:rPr>
            </w:pPr>
            <w:r w:rsidRPr="00E92C33">
              <w:rPr>
                <w:rFonts w:ascii="Arial" w:hAnsi="Arial" w:cs="Arial"/>
                <w:b/>
                <w:sz w:val="20"/>
                <w:szCs w:val="20"/>
                <w:lang w:val="es-ES"/>
              </w:rPr>
              <w:t>[ARTÍCULO 6</w:t>
            </w:r>
          </w:p>
          <w:p w:rsidR="008F7D60" w:rsidRPr="00E92C33" w:rsidRDefault="008F7D60" w:rsidP="009A1A54">
            <w:pPr>
              <w:jc w:val="center"/>
              <w:rPr>
                <w:rFonts w:ascii="Arial" w:hAnsi="Arial" w:cs="Arial"/>
                <w:b/>
                <w:sz w:val="20"/>
                <w:szCs w:val="20"/>
                <w:lang w:val="es-ES"/>
              </w:rPr>
            </w:pPr>
          </w:p>
          <w:p w:rsidR="008F7D60" w:rsidRPr="00E92C33" w:rsidRDefault="008F7D60" w:rsidP="00373607">
            <w:pPr>
              <w:jc w:val="center"/>
              <w:rPr>
                <w:rFonts w:ascii="Arial" w:hAnsi="Arial" w:cs="Arial"/>
                <w:b/>
                <w:caps/>
                <w:sz w:val="20"/>
                <w:szCs w:val="20"/>
                <w:lang w:val="es-ES"/>
              </w:rPr>
            </w:pPr>
            <w:r w:rsidRPr="00E92C33">
              <w:rPr>
                <w:rFonts w:ascii="Arial" w:hAnsi="Arial" w:cs="Arial"/>
                <w:b/>
                <w:caps/>
                <w:sz w:val="20"/>
                <w:szCs w:val="20"/>
                <w:lang w:val="es-ES"/>
              </w:rPr>
              <w:t>San</w:t>
            </w:r>
            <w:r w:rsidR="00373607" w:rsidRPr="00E92C33">
              <w:rPr>
                <w:rFonts w:ascii="Arial" w:hAnsi="Arial" w:cs="Arial"/>
                <w:b/>
                <w:caps/>
                <w:sz w:val="20"/>
                <w:szCs w:val="20"/>
                <w:lang w:val="es-ES"/>
              </w:rPr>
              <w:t>ciones, recursos y ejercicio de </w:t>
            </w:r>
            <w:r w:rsidRPr="00E92C33">
              <w:rPr>
                <w:rFonts w:ascii="Arial" w:hAnsi="Arial" w:cs="Arial"/>
                <w:b/>
                <w:caps/>
                <w:sz w:val="20"/>
                <w:szCs w:val="20"/>
                <w:lang w:val="es-ES"/>
              </w:rPr>
              <w:t>derechos/aplicación</w:t>
            </w:r>
          </w:p>
          <w:p w:rsidR="008F7D60" w:rsidRPr="00E92C33" w:rsidRDefault="008F7D60" w:rsidP="009A1A54">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Alt 1</w:t>
            </w:r>
          </w:p>
          <w:p w:rsidR="008F7D60" w:rsidRPr="00E92C33" w:rsidRDefault="008F7D60" w:rsidP="009A1A54">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Los Estados miembros deberán adoptar medidas legales y/o administrativas adecuadas, eficaces, disuasorias y proporcionales para hacer frente a las violaciones de los derechos contenidos en el presente instrumento.</w:t>
            </w:r>
            <w:r w:rsidR="009A1A54" w:rsidRPr="00E92C33">
              <w:rPr>
                <w:rFonts w:ascii="Arial" w:hAnsi="Arial" w:cs="Arial"/>
                <w:sz w:val="20"/>
                <w:szCs w:val="20"/>
                <w:lang w:val="es-ES"/>
              </w:rPr>
              <w:t xml:space="preserve"> </w:t>
            </w:r>
          </w:p>
          <w:p w:rsidR="008F7D60" w:rsidRPr="00E92C33" w:rsidRDefault="008F7D60" w:rsidP="009A1A54">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Alt 2</w:t>
            </w:r>
          </w:p>
          <w:p w:rsidR="008F7D60" w:rsidRPr="00E92C33" w:rsidRDefault="008F7D60" w:rsidP="009A1A54">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6.1</w:t>
            </w:r>
            <w:r w:rsidRPr="00E92C33">
              <w:rPr>
                <w:rFonts w:ascii="Arial" w:hAnsi="Arial" w:cs="Arial"/>
                <w:sz w:val="20"/>
                <w:szCs w:val="20"/>
                <w:lang w:val="es-ES"/>
              </w:rPr>
              <w:tab/>
              <w:t>Los Estados miembros [deberán garantizar]/[garantizarán] que en sus legislaciones se contemplen medidas de observancia [, mecanismos de solución de controversias] [, sanciones] [y recursos] [accesibles, apropiados y adecuados] [en el ámbito penal, civil [y] o administrativo] que constituyan un medio eficaz de disuasión de nuevas infracciones, contra [cualquier daño a los intereses patrimoniales y/o morales] [cualquier infracción de la protección conferida a los conocimientos tradicionales en virtud del presente instrumento] [la apropiación indebida/la utilización indebida/la utilización no autorizada/la utilización desleal e injusta] o la utilización indebida de los conocimientos tradicionales], [debidos a intención o negligencia].</w:t>
            </w:r>
          </w:p>
          <w:p w:rsidR="008F7D60" w:rsidRPr="00E92C33" w:rsidRDefault="008F7D60" w:rsidP="009A1A54">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6.2</w:t>
            </w:r>
            <w:r w:rsidRPr="00E92C33">
              <w:rPr>
                <w:rFonts w:ascii="Arial" w:hAnsi="Arial" w:cs="Arial"/>
                <w:sz w:val="20"/>
                <w:szCs w:val="20"/>
                <w:lang w:val="es-ES"/>
              </w:rPr>
              <w:tab/>
              <w:t>Los procedimientos mencionados en el párrafo 1 deberán ser accesibles, eficaces, justos, equitativos, adecuados [apropiados] y no suponer una carga para los [poseedores]/[propietarios] de conocimientos tradicionales protegidos.</w:t>
            </w:r>
            <w:r w:rsidR="009A1A54" w:rsidRPr="00E92C33">
              <w:rPr>
                <w:rFonts w:ascii="Arial" w:hAnsi="Arial" w:cs="Arial"/>
                <w:sz w:val="20"/>
                <w:szCs w:val="20"/>
                <w:lang w:val="es-ES"/>
              </w:rPr>
              <w:t xml:space="preserve"> </w:t>
            </w:r>
            <w:r w:rsidRPr="00E92C33">
              <w:rPr>
                <w:rFonts w:ascii="Arial" w:hAnsi="Arial" w:cs="Arial"/>
                <w:sz w:val="20"/>
                <w:szCs w:val="20"/>
                <w:lang w:val="es-ES"/>
              </w:rPr>
              <w:t>[Esos procedimientos también deberán contemplar salvaguardias de los intereses legítimos de terceros y el interés público.]</w:t>
            </w:r>
          </w:p>
          <w:p w:rsidR="008F7D60" w:rsidRPr="00E92C33" w:rsidRDefault="008F7D60" w:rsidP="009A1A54">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6.3</w:t>
            </w:r>
            <w:r w:rsidRPr="00E92C33">
              <w:rPr>
                <w:rFonts w:ascii="Arial" w:hAnsi="Arial" w:cs="Arial"/>
                <w:sz w:val="20"/>
                <w:szCs w:val="20"/>
                <w:lang w:val="es-ES"/>
              </w:rPr>
              <w:tab/>
              <w:t>[Los beneficiarios [deberán tener]/[tendrán] derecho a entablar acciones judiciales cuando se violen o no se cumplan los derechos de que gozan en virtud de los párrafos 1 y 2.]</w:t>
            </w:r>
          </w:p>
          <w:p w:rsidR="008F7D60" w:rsidRPr="00E92C33" w:rsidRDefault="008F7D60" w:rsidP="009A1A54">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6.4</w:t>
            </w:r>
            <w:r w:rsidRPr="00E92C33">
              <w:rPr>
                <w:rFonts w:ascii="Arial" w:hAnsi="Arial" w:cs="Arial"/>
                <w:sz w:val="20"/>
                <w:szCs w:val="20"/>
                <w:lang w:val="es-ES"/>
              </w:rPr>
              <w:tab/>
              <w:t>[Cuando corresponda, las sanciones y los recursos deberán reflejar las sanciones y los recursos que usarían los pueblos indígenas y las comunidades locales.]</w:t>
            </w:r>
          </w:p>
          <w:p w:rsidR="008F7D60" w:rsidRPr="00E92C33" w:rsidRDefault="008F7D60" w:rsidP="009A1A54">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6.5</w:t>
            </w:r>
            <w:r w:rsidRPr="00E92C33">
              <w:rPr>
                <w:rFonts w:ascii="Arial" w:hAnsi="Arial" w:cs="Arial"/>
                <w:sz w:val="20"/>
                <w:szCs w:val="20"/>
                <w:lang w:val="es-ES"/>
              </w:rPr>
              <w:tab/>
              <w:t xml:space="preserve">[Si surge una controversia entre beneficiarios o entre beneficiarios y usuarios de </w:t>
            </w:r>
            <w:r w:rsidRPr="00E92C33">
              <w:rPr>
                <w:rFonts w:ascii="Arial" w:hAnsi="Arial" w:cs="Arial"/>
                <w:sz w:val="20"/>
                <w:szCs w:val="20"/>
                <w:lang w:val="es-ES"/>
              </w:rPr>
              <w:lastRenderedPageBreak/>
              <w:t>conocimientos tradicionales, las partes [podrán]/[estarán facultadas a] remitir la cuestión a un mecanismo [independiente] de solución extrajudicial de controversias reconocido por las normas internacionales, regionales o [, si ambas partes proceden del mismo país, por] la legislación nacional [, y que resulte más adecuada para los poseedores de conocimientos tradicionales].]</w:t>
            </w:r>
          </w:p>
          <w:p w:rsidR="008F7D60" w:rsidRPr="00E92C33" w:rsidRDefault="008F7D60" w:rsidP="009A1A54">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6.6</w:t>
            </w:r>
            <w:r w:rsidRPr="00E92C33">
              <w:rPr>
                <w:rFonts w:ascii="Arial" w:hAnsi="Arial" w:cs="Arial"/>
                <w:sz w:val="20"/>
                <w:szCs w:val="20"/>
                <w:lang w:val="es-ES"/>
              </w:rPr>
              <w:tab/>
              <w:t>[Cuando, en virtud de la legislación local aplicable, se haya determinado que la amplia difusión [intencional] de [la materia]/[los conocimientos tradicionales [protegida][protegidos]]que vaya más allá de una práctica comunitaria reconocible es el resultado de un acto de [apropiación indebida/utilización indebida/utilización no autorizada/utilización desleal e injusta] u otra violación de la legislación nacional, los beneficiarios tendrán derecho a una compensación justa y equitativa/regalías justas y equitativas.]</w:t>
            </w:r>
          </w:p>
          <w:p w:rsidR="008F7D60" w:rsidRPr="00E92C33" w:rsidRDefault="008F7D60" w:rsidP="009A1A54">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6.7</w:t>
            </w:r>
            <w:r w:rsidRPr="00E92C33">
              <w:rPr>
                <w:rFonts w:ascii="Arial" w:hAnsi="Arial" w:cs="Arial"/>
                <w:sz w:val="20"/>
                <w:szCs w:val="20"/>
                <w:lang w:val="es-ES"/>
              </w:rPr>
              <w:tab/>
              <w:t>Si en el procedimiento establecido en el párrafo 6.1 se determina que se han infringido los derechos protegidos por el presente instrumento, podrá considerarse entre las sanciones la inclusión de medidas de justicia restaurativa, con arreglo a la naturaleza y al efecto de la infracción.]</w:t>
            </w:r>
          </w:p>
          <w:p w:rsidR="008F7D60" w:rsidRPr="00E92C33" w:rsidRDefault="008F7D60" w:rsidP="009A1A54">
            <w:pPr>
              <w:rPr>
                <w:rFonts w:ascii="Arial" w:hAnsi="Arial" w:cs="Arial"/>
                <w:sz w:val="22"/>
                <w:szCs w:val="22"/>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8F7D60">
            <w:pPr>
              <w:jc w:val="center"/>
              <w:rPr>
                <w:rFonts w:ascii="Arial" w:hAnsi="Arial" w:cs="Arial"/>
                <w:b/>
                <w:sz w:val="20"/>
                <w:szCs w:val="20"/>
                <w:lang w:val="es-ES"/>
              </w:rPr>
            </w:pPr>
            <w:r w:rsidRPr="00E92C33">
              <w:rPr>
                <w:rFonts w:ascii="Arial" w:hAnsi="Arial" w:cs="Arial"/>
                <w:b/>
                <w:sz w:val="20"/>
                <w:szCs w:val="20"/>
                <w:lang w:val="es-ES"/>
              </w:rPr>
              <w:t>ARTÍCULO 12</w:t>
            </w:r>
          </w:p>
          <w:p w:rsidR="008F7D60" w:rsidRPr="00E92C33" w:rsidRDefault="008F7D60" w:rsidP="00D13677">
            <w:pPr>
              <w:jc w:val="center"/>
              <w:rPr>
                <w:rFonts w:ascii="Arial" w:hAnsi="Arial" w:cs="Arial"/>
                <w:b/>
                <w:sz w:val="20"/>
                <w:szCs w:val="20"/>
                <w:lang w:val="es-ES"/>
              </w:rPr>
            </w:pPr>
          </w:p>
          <w:p w:rsidR="008F7D60" w:rsidRPr="00E92C33" w:rsidRDefault="008F7D60" w:rsidP="008F7D60">
            <w:pPr>
              <w:jc w:val="center"/>
              <w:rPr>
                <w:rFonts w:ascii="Arial" w:hAnsi="Arial" w:cs="Arial"/>
                <w:b/>
                <w:caps/>
                <w:sz w:val="20"/>
                <w:szCs w:val="20"/>
                <w:lang w:val="es-ES"/>
              </w:rPr>
            </w:pPr>
            <w:r w:rsidRPr="00E92C33">
              <w:rPr>
                <w:rFonts w:ascii="Arial" w:hAnsi="Arial" w:cs="Arial"/>
                <w:b/>
                <w:caps/>
                <w:sz w:val="20"/>
                <w:szCs w:val="20"/>
                <w:lang w:val="es-ES"/>
              </w:rPr>
              <w:t>Medidas transitorias</w:t>
            </w:r>
          </w:p>
          <w:p w:rsidR="008F7D60" w:rsidRPr="00E92C33" w:rsidRDefault="008F7D60" w:rsidP="00584F98">
            <w:pPr>
              <w:rPr>
                <w:rFonts w:ascii="Arial" w:hAnsi="Arial" w:cs="Arial"/>
                <w:sz w:val="20"/>
                <w:szCs w:val="20"/>
                <w:lang w:val="es-ES"/>
              </w:rPr>
            </w:pPr>
          </w:p>
          <w:p w:rsidR="008F7D60" w:rsidRPr="00E92C33" w:rsidRDefault="00373607" w:rsidP="00373607">
            <w:pPr>
              <w:tabs>
                <w:tab w:val="left" w:pos="629"/>
              </w:tabs>
              <w:rPr>
                <w:rFonts w:ascii="Arial" w:hAnsi="Arial" w:cs="Arial"/>
                <w:sz w:val="20"/>
                <w:szCs w:val="20"/>
                <w:lang w:val="es-ES"/>
              </w:rPr>
            </w:pPr>
            <w:r w:rsidRPr="00E92C33">
              <w:rPr>
                <w:rFonts w:ascii="Arial" w:hAnsi="Arial" w:cs="Arial"/>
                <w:sz w:val="20"/>
                <w:szCs w:val="20"/>
                <w:lang w:val="es-ES"/>
              </w:rPr>
              <w:t>12.1</w:t>
            </w:r>
            <w:r w:rsidR="008F7D60" w:rsidRPr="00E92C33">
              <w:rPr>
                <w:rFonts w:ascii="Arial" w:hAnsi="Arial" w:cs="Arial"/>
                <w:sz w:val="20"/>
                <w:szCs w:val="20"/>
                <w:lang w:val="es-ES"/>
              </w:rPr>
              <w:tab/>
              <w:t>Las presentes disposiciones [deberán aplicarse]/[se aplicarán] a todos los conocimientos tradicionales que, en el momento de entrada en vigor de las mismas, cumplan los criterios establecidos en el artículo [3]/[5].</w:t>
            </w:r>
            <w:r w:rsidR="00584F98" w:rsidRPr="00E92C33">
              <w:rPr>
                <w:rFonts w:ascii="Arial" w:hAnsi="Arial" w:cs="Arial"/>
                <w:sz w:val="20"/>
                <w:szCs w:val="20"/>
                <w:lang w:val="es-ES"/>
              </w:rPr>
              <w:t xml:space="preserve"> </w:t>
            </w:r>
          </w:p>
          <w:p w:rsidR="008F7D60" w:rsidRPr="00E92C33" w:rsidRDefault="008F7D60" w:rsidP="00584F98">
            <w:pPr>
              <w:rPr>
                <w:rFonts w:ascii="Arial" w:hAnsi="Arial" w:cs="Arial"/>
                <w:sz w:val="20"/>
                <w:szCs w:val="20"/>
                <w:lang w:val="es-ES"/>
              </w:rPr>
            </w:pPr>
          </w:p>
          <w:p w:rsidR="008F7D60" w:rsidRPr="00E92C33" w:rsidRDefault="008F7D60" w:rsidP="008F7D60">
            <w:pPr>
              <w:rPr>
                <w:rFonts w:ascii="Arial" w:hAnsi="Arial" w:cs="Arial"/>
                <w:i/>
                <w:sz w:val="20"/>
                <w:szCs w:val="20"/>
                <w:lang w:val="es-ES"/>
              </w:rPr>
            </w:pPr>
            <w:r w:rsidRPr="00E92C33">
              <w:rPr>
                <w:rFonts w:ascii="Arial" w:hAnsi="Arial" w:cs="Arial"/>
                <w:i/>
                <w:sz w:val="20"/>
                <w:szCs w:val="20"/>
                <w:lang w:val="es-ES"/>
              </w:rPr>
              <w:t>Adiciones facultativas</w:t>
            </w:r>
          </w:p>
          <w:p w:rsidR="008F7D60" w:rsidRPr="00E92C33" w:rsidRDefault="008F7D60" w:rsidP="00584F98">
            <w:pPr>
              <w:rPr>
                <w:rFonts w:ascii="Arial" w:hAnsi="Arial" w:cs="Arial"/>
                <w:sz w:val="20"/>
                <w:szCs w:val="20"/>
                <w:lang w:val="es-ES"/>
              </w:rPr>
            </w:pPr>
          </w:p>
          <w:p w:rsidR="008F7D60" w:rsidRPr="00E92C33" w:rsidRDefault="008F7D60" w:rsidP="00373607">
            <w:pPr>
              <w:tabs>
                <w:tab w:val="left" w:pos="629"/>
              </w:tabs>
              <w:rPr>
                <w:rFonts w:ascii="Arial" w:hAnsi="Arial" w:cs="Arial"/>
                <w:sz w:val="20"/>
                <w:szCs w:val="20"/>
                <w:lang w:val="es-ES"/>
              </w:rPr>
            </w:pPr>
            <w:r w:rsidRPr="00E92C33">
              <w:rPr>
                <w:rFonts w:ascii="Arial" w:hAnsi="Arial" w:cs="Arial"/>
                <w:sz w:val="20"/>
                <w:szCs w:val="20"/>
                <w:lang w:val="es-ES"/>
              </w:rPr>
              <w:t>12.2</w:t>
            </w:r>
            <w:r w:rsidRPr="00E92C33">
              <w:rPr>
                <w:rFonts w:ascii="Arial" w:hAnsi="Arial" w:cs="Arial"/>
                <w:sz w:val="20"/>
                <w:szCs w:val="20"/>
                <w:lang w:val="es-ES"/>
              </w:rPr>
              <w:tab/>
              <w:t>[[Los Estados miembros]/[Las Partes Contratantes] [deberán garantizar]/[garantizarán] que [se tomen las medidas necesarias para garantizar] no se vean afectados los derechos [reconocidos por la legislación nacional] que ya hayan sido adquiridos por terceros, de conformidad con su legislación nacional y en cumplimiento de las obligaciones jurídicas contraídas en el plano internacional.]</w:t>
            </w:r>
          </w:p>
          <w:p w:rsidR="008F7D60" w:rsidRPr="00E92C33" w:rsidRDefault="008F7D60" w:rsidP="00584F98">
            <w:pPr>
              <w:rPr>
                <w:rFonts w:ascii="Arial" w:hAnsi="Arial" w:cs="Arial"/>
                <w:sz w:val="20"/>
                <w:szCs w:val="20"/>
                <w:lang w:val="es-ES"/>
              </w:rPr>
            </w:pPr>
          </w:p>
          <w:p w:rsidR="008F7D60" w:rsidRPr="00E92C33" w:rsidRDefault="008F7D60" w:rsidP="008F7D60">
            <w:pPr>
              <w:rPr>
                <w:rFonts w:ascii="Arial" w:hAnsi="Arial" w:cs="Arial"/>
                <w:i/>
                <w:sz w:val="20"/>
                <w:szCs w:val="20"/>
                <w:lang w:val="es-ES"/>
              </w:rPr>
            </w:pPr>
            <w:r w:rsidRPr="00E92C33">
              <w:rPr>
                <w:rFonts w:ascii="Arial" w:hAnsi="Arial" w:cs="Arial"/>
                <w:i/>
                <w:sz w:val="20"/>
                <w:szCs w:val="20"/>
                <w:lang w:val="es-ES"/>
              </w:rPr>
              <w:t>Alternativa</w:t>
            </w:r>
          </w:p>
          <w:p w:rsidR="008F7D60" w:rsidRPr="00E92C33" w:rsidRDefault="008F7D60" w:rsidP="00584F98">
            <w:pPr>
              <w:rPr>
                <w:rFonts w:ascii="Arial" w:hAnsi="Arial" w:cs="Arial"/>
                <w:sz w:val="20"/>
                <w:szCs w:val="20"/>
                <w:lang w:val="es-ES"/>
              </w:rPr>
            </w:pPr>
          </w:p>
          <w:p w:rsidR="008F7D60" w:rsidRPr="00E92C33" w:rsidRDefault="00373607" w:rsidP="00373607">
            <w:pPr>
              <w:tabs>
                <w:tab w:val="left" w:pos="641"/>
              </w:tabs>
              <w:rPr>
                <w:rFonts w:ascii="Arial" w:hAnsi="Arial" w:cs="Arial"/>
                <w:sz w:val="20"/>
                <w:szCs w:val="20"/>
                <w:lang w:val="es-ES"/>
              </w:rPr>
            </w:pPr>
            <w:r w:rsidRPr="00E92C33">
              <w:rPr>
                <w:rFonts w:ascii="Arial" w:hAnsi="Arial" w:cs="Arial"/>
                <w:sz w:val="20"/>
                <w:szCs w:val="20"/>
                <w:lang w:val="es-ES"/>
              </w:rPr>
              <w:t>12.2</w:t>
            </w:r>
            <w:r w:rsidR="008F7D60" w:rsidRPr="00E92C33">
              <w:rPr>
                <w:rFonts w:ascii="Arial" w:hAnsi="Arial" w:cs="Arial"/>
                <w:sz w:val="20"/>
                <w:szCs w:val="20"/>
                <w:lang w:val="es-ES"/>
              </w:rPr>
              <w:tab/>
              <w:t>[[Los Estados miembros]/[Las Partes Contratantes] [deberán prever]/[preverán] que todo acto que aún perdure respecto de los conocimientos tradicionales, que haya comenzado antes de la entrada en vigor del presente [instrumento] y que no estaría permitido o estaría reglamentado de otra forma por el presente [instrumento], [deberá ser puesto en conformidad con las presentes disposiciones en un plazo razonable tras su entrada en vigor [, y con sujeción a la observancia de los derechos previamente adquiridos de buena fe por terceros]/deberá seguir estando autorizado].</w:t>
            </w:r>
          </w:p>
          <w:p w:rsidR="008F7D60" w:rsidRPr="00E92C33" w:rsidRDefault="008F7D60" w:rsidP="00584F98">
            <w:pPr>
              <w:rPr>
                <w:rFonts w:ascii="Arial" w:hAnsi="Arial" w:cs="Arial"/>
                <w:sz w:val="20"/>
                <w:szCs w:val="20"/>
                <w:lang w:val="es-ES"/>
              </w:rPr>
            </w:pPr>
          </w:p>
          <w:p w:rsidR="008F7D60" w:rsidRPr="00E92C33" w:rsidRDefault="008F7D60" w:rsidP="008F7D60">
            <w:pPr>
              <w:rPr>
                <w:rFonts w:ascii="Arial" w:hAnsi="Arial" w:cs="Arial"/>
                <w:i/>
                <w:sz w:val="20"/>
                <w:szCs w:val="20"/>
                <w:lang w:val="es-ES"/>
              </w:rPr>
            </w:pPr>
            <w:r w:rsidRPr="00E92C33">
              <w:rPr>
                <w:rFonts w:ascii="Arial" w:hAnsi="Arial" w:cs="Arial"/>
                <w:i/>
                <w:sz w:val="20"/>
                <w:szCs w:val="20"/>
                <w:lang w:val="es-ES"/>
              </w:rPr>
              <w:t>Alternativa</w:t>
            </w:r>
          </w:p>
          <w:p w:rsidR="008F7D60" w:rsidRPr="00E92C33" w:rsidRDefault="008F7D60" w:rsidP="00584F98">
            <w:pPr>
              <w:rPr>
                <w:rFonts w:ascii="Arial" w:hAnsi="Arial" w:cs="Arial"/>
                <w:sz w:val="20"/>
                <w:szCs w:val="20"/>
                <w:lang w:val="es-ES"/>
              </w:rPr>
            </w:pPr>
          </w:p>
          <w:p w:rsidR="008F7D60" w:rsidRPr="00E92C33" w:rsidRDefault="008F7D60" w:rsidP="00373607">
            <w:pPr>
              <w:tabs>
                <w:tab w:val="left" w:pos="654"/>
              </w:tabs>
              <w:rPr>
                <w:rFonts w:ascii="Arial" w:hAnsi="Arial" w:cs="Arial"/>
                <w:sz w:val="20"/>
                <w:szCs w:val="20"/>
                <w:lang w:val="es-ES"/>
              </w:rPr>
            </w:pPr>
            <w:r w:rsidRPr="00E92C33">
              <w:rPr>
                <w:rFonts w:ascii="Arial" w:hAnsi="Arial" w:cs="Arial"/>
                <w:sz w:val="20"/>
                <w:szCs w:val="20"/>
                <w:lang w:val="es-ES"/>
              </w:rPr>
              <w:t>12.2</w:t>
            </w:r>
            <w:r w:rsidRPr="00E92C33">
              <w:rPr>
                <w:rFonts w:ascii="Arial" w:hAnsi="Arial" w:cs="Arial"/>
                <w:sz w:val="20"/>
                <w:szCs w:val="20"/>
                <w:lang w:val="es-ES"/>
              </w:rPr>
              <w:tab/>
              <w:t>Sin perjuici</w:t>
            </w:r>
            <w:r w:rsidR="00373607" w:rsidRPr="00E92C33">
              <w:rPr>
                <w:rFonts w:ascii="Arial" w:hAnsi="Arial" w:cs="Arial"/>
                <w:sz w:val="20"/>
                <w:szCs w:val="20"/>
                <w:lang w:val="es-ES"/>
              </w:rPr>
              <w:t>o de lo dispuesto en el párrafo </w:t>
            </w:r>
            <w:r w:rsidRPr="00E92C33">
              <w:rPr>
                <w:rFonts w:ascii="Arial" w:hAnsi="Arial" w:cs="Arial"/>
                <w:sz w:val="20"/>
                <w:szCs w:val="20"/>
                <w:lang w:val="es-ES"/>
              </w:rPr>
              <w:t>1, [los Estados miembros]/[las Partes Contratantes] [deberán prever]/[preverán] que:</w:t>
            </w:r>
          </w:p>
          <w:p w:rsidR="008F7D60" w:rsidRPr="00E92C33" w:rsidRDefault="008F7D60" w:rsidP="00584F98">
            <w:pPr>
              <w:rPr>
                <w:rFonts w:ascii="Arial" w:hAnsi="Arial" w:cs="Arial"/>
                <w:sz w:val="20"/>
                <w:szCs w:val="20"/>
                <w:lang w:val="es-ES"/>
              </w:rPr>
            </w:pPr>
          </w:p>
          <w:p w:rsidR="008F7D60" w:rsidRPr="00E92C33" w:rsidRDefault="008F7D60" w:rsidP="008F7D60">
            <w:pPr>
              <w:ind w:left="709" w:hanging="330"/>
              <w:rPr>
                <w:rFonts w:ascii="Arial" w:hAnsi="Arial" w:cs="Arial"/>
                <w:sz w:val="20"/>
                <w:szCs w:val="20"/>
                <w:lang w:val="es-ES"/>
              </w:rPr>
            </w:pPr>
            <w:r w:rsidRPr="00E92C33">
              <w:rPr>
                <w:rFonts w:ascii="Arial" w:hAnsi="Arial" w:cs="Arial"/>
                <w:sz w:val="20"/>
                <w:szCs w:val="20"/>
                <w:lang w:val="es-ES"/>
              </w:rPr>
              <w:t>a)</w:t>
            </w:r>
            <w:r w:rsidRPr="00E92C33">
              <w:rPr>
                <w:rFonts w:ascii="Arial" w:hAnsi="Arial" w:cs="Arial"/>
                <w:sz w:val="20"/>
                <w:szCs w:val="20"/>
                <w:lang w:val="es-ES"/>
              </w:rPr>
              <w:tab/>
              <w:t>toda persona que antes de la entrada en vigor del presente instrumento haya comenzado a utilizar conocimientos tradicionales a los que haya tenido acceso legalmente, podrá seguir utilizando los conocimientos tradicionales[, con sujeción a un derecho de compensación];</w:t>
            </w:r>
          </w:p>
          <w:p w:rsidR="008F7D60" w:rsidRPr="00E92C33" w:rsidRDefault="008F7D60" w:rsidP="00584F98">
            <w:pPr>
              <w:rPr>
                <w:rFonts w:ascii="Arial" w:hAnsi="Arial" w:cs="Arial"/>
                <w:sz w:val="20"/>
                <w:szCs w:val="20"/>
                <w:lang w:val="es-ES"/>
              </w:rPr>
            </w:pPr>
          </w:p>
          <w:p w:rsidR="008F7D60" w:rsidRPr="00E92C33" w:rsidRDefault="008F7D60" w:rsidP="008F7D60">
            <w:pPr>
              <w:ind w:left="709" w:hanging="330"/>
              <w:rPr>
                <w:rFonts w:ascii="Arial" w:hAnsi="Arial" w:cs="Arial"/>
                <w:sz w:val="20"/>
                <w:szCs w:val="20"/>
                <w:lang w:val="es-ES"/>
              </w:rPr>
            </w:pPr>
            <w:r w:rsidRPr="00E92C33">
              <w:rPr>
                <w:rFonts w:ascii="Arial" w:hAnsi="Arial" w:cs="Arial"/>
                <w:sz w:val="20"/>
                <w:szCs w:val="20"/>
                <w:lang w:val="es-ES"/>
              </w:rPr>
              <w:t>b)</w:t>
            </w:r>
            <w:r w:rsidRPr="00E92C33">
              <w:rPr>
                <w:rFonts w:ascii="Arial" w:hAnsi="Arial" w:cs="Arial"/>
                <w:sz w:val="20"/>
                <w:szCs w:val="20"/>
                <w:lang w:val="es-ES"/>
              </w:rPr>
              <w:tab/>
              <w:t xml:space="preserve">gozará asimismo del derecho de utilización, en condiciones similares, toda </w:t>
            </w:r>
            <w:r w:rsidRPr="00E92C33">
              <w:rPr>
                <w:rFonts w:ascii="Arial" w:hAnsi="Arial" w:cs="Arial"/>
                <w:sz w:val="20"/>
                <w:szCs w:val="20"/>
                <w:lang w:val="es-ES"/>
              </w:rPr>
              <w:lastRenderedPageBreak/>
              <w:t>persona que haya realizado preparativos considerables para utilizar los conocimientos tradicionales.</w:t>
            </w:r>
            <w:r w:rsidR="00584F98" w:rsidRPr="00E92C33">
              <w:rPr>
                <w:rFonts w:ascii="Arial" w:hAnsi="Arial" w:cs="Arial"/>
                <w:sz w:val="20"/>
                <w:szCs w:val="20"/>
                <w:lang w:val="es-ES"/>
              </w:rPr>
              <w:t xml:space="preserve"> </w:t>
            </w:r>
          </w:p>
          <w:p w:rsidR="008F7D60" w:rsidRPr="00E92C33" w:rsidRDefault="008F7D60" w:rsidP="00584F98">
            <w:pPr>
              <w:rPr>
                <w:rFonts w:ascii="Arial" w:hAnsi="Arial" w:cs="Arial"/>
                <w:sz w:val="20"/>
                <w:szCs w:val="20"/>
                <w:lang w:val="es-ES"/>
              </w:rPr>
            </w:pPr>
          </w:p>
          <w:p w:rsidR="008F7D60" w:rsidRPr="00E92C33" w:rsidRDefault="008F7D60" w:rsidP="00373607">
            <w:pPr>
              <w:ind w:left="709" w:hanging="330"/>
              <w:rPr>
                <w:rFonts w:ascii="Arial" w:hAnsi="Arial" w:cs="Arial"/>
                <w:sz w:val="20"/>
                <w:szCs w:val="20"/>
                <w:lang w:val="es-ES"/>
              </w:rPr>
            </w:pPr>
            <w:r w:rsidRPr="00E92C33">
              <w:rPr>
                <w:rFonts w:ascii="Arial" w:hAnsi="Arial" w:cs="Arial"/>
                <w:sz w:val="20"/>
                <w:szCs w:val="20"/>
                <w:lang w:val="es-ES"/>
              </w:rPr>
              <w:t>c)</w:t>
            </w:r>
            <w:r w:rsidRPr="00E92C33">
              <w:rPr>
                <w:rFonts w:ascii="Arial" w:hAnsi="Arial" w:cs="Arial"/>
                <w:sz w:val="20"/>
                <w:szCs w:val="20"/>
                <w:lang w:val="es-ES"/>
              </w:rPr>
              <w:tab/>
              <w:t>lo que antecede no faculta a utilizar los conocimientos tradicionales sin cumplir con las condiciones de acceso que pueda haber impuesto el beneficiario.]</w:t>
            </w:r>
          </w:p>
          <w:p w:rsidR="008F7D60" w:rsidRPr="00E92C33" w:rsidRDefault="008F7D60" w:rsidP="007415D1">
            <w:pPr>
              <w:rPr>
                <w:rFonts w:ascii="Arial" w:hAnsi="Arial" w:cs="Arial"/>
                <w:sz w:val="20"/>
                <w:szCs w:val="20"/>
                <w:lang w:val="es-ES"/>
              </w:rPr>
            </w:pPr>
          </w:p>
          <w:p w:rsidR="000D7BB1" w:rsidRPr="00E92C33" w:rsidRDefault="000D7BB1" w:rsidP="007415D1">
            <w:pPr>
              <w:rPr>
                <w:rFonts w:ascii="Arial" w:hAnsi="Arial" w:cs="Arial"/>
                <w:sz w:val="20"/>
                <w:szCs w:val="20"/>
                <w:lang w:val="es-ES"/>
              </w:rPr>
            </w:pPr>
          </w:p>
          <w:p w:rsidR="000D7BB1" w:rsidRPr="00E92C33" w:rsidRDefault="000D7BB1" w:rsidP="007415D1">
            <w:pPr>
              <w:rPr>
                <w:rFonts w:ascii="Arial" w:hAnsi="Arial" w:cs="Arial"/>
                <w:sz w:val="20"/>
                <w:szCs w:val="20"/>
                <w:lang w:val="es-ES"/>
              </w:rPr>
            </w:pPr>
          </w:p>
          <w:p w:rsidR="000D7BB1" w:rsidRPr="00E92C33" w:rsidRDefault="000D7BB1" w:rsidP="007415D1">
            <w:pPr>
              <w:rPr>
                <w:rFonts w:ascii="Arial" w:hAnsi="Arial" w:cs="Arial"/>
                <w:sz w:val="20"/>
                <w:szCs w:val="20"/>
                <w:lang w:val="es-ES"/>
              </w:rPr>
            </w:pPr>
          </w:p>
          <w:p w:rsidR="000D7BB1" w:rsidRPr="00E92C33" w:rsidRDefault="000D7BB1" w:rsidP="007415D1">
            <w:pPr>
              <w:rPr>
                <w:rFonts w:ascii="Arial" w:hAnsi="Arial" w:cs="Arial"/>
                <w:sz w:val="20"/>
                <w:szCs w:val="20"/>
                <w:lang w:val="es-ES"/>
              </w:rPr>
            </w:pPr>
          </w:p>
          <w:p w:rsidR="000D7BB1" w:rsidRPr="00E92C33" w:rsidRDefault="000D7BB1" w:rsidP="007415D1">
            <w:pPr>
              <w:rPr>
                <w:rFonts w:ascii="Arial" w:hAnsi="Arial" w:cs="Arial"/>
                <w:sz w:val="20"/>
                <w:szCs w:val="20"/>
                <w:lang w:val="es-ES"/>
              </w:rPr>
            </w:pPr>
          </w:p>
          <w:p w:rsidR="000D7BB1" w:rsidRPr="00E92C33" w:rsidRDefault="000D7BB1" w:rsidP="007415D1">
            <w:pPr>
              <w:rPr>
                <w:rFonts w:ascii="Arial" w:hAnsi="Arial" w:cs="Arial"/>
                <w:sz w:val="20"/>
                <w:szCs w:val="20"/>
                <w:lang w:val="es-ES"/>
              </w:rPr>
            </w:pPr>
          </w:p>
          <w:p w:rsidR="000D7BB1" w:rsidRPr="00E92C33" w:rsidRDefault="000D7BB1" w:rsidP="007415D1">
            <w:pPr>
              <w:rPr>
                <w:rFonts w:ascii="Arial" w:hAnsi="Arial" w:cs="Arial"/>
                <w:sz w:val="20"/>
                <w:szCs w:val="20"/>
                <w:lang w:val="es-ES"/>
              </w:rPr>
            </w:pPr>
          </w:p>
          <w:p w:rsidR="000D7BB1" w:rsidRPr="00E92C33" w:rsidRDefault="000D7BB1" w:rsidP="007415D1">
            <w:pPr>
              <w:rPr>
                <w:rFonts w:ascii="Arial" w:hAnsi="Arial" w:cs="Arial"/>
                <w:sz w:val="20"/>
                <w:szCs w:val="20"/>
                <w:lang w:val="es-ES"/>
              </w:rPr>
            </w:pPr>
          </w:p>
          <w:p w:rsidR="000D7BB1" w:rsidRPr="00E92C33" w:rsidRDefault="000D7BB1" w:rsidP="007415D1">
            <w:pPr>
              <w:rPr>
                <w:rFonts w:ascii="Arial" w:hAnsi="Arial" w:cs="Arial"/>
                <w:sz w:val="20"/>
                <w:szCs w:val="20"/>
                <w:lang w:val="es-ES"/>
              </w:rPr>
            </w:pPr>
          </w:p>
          <w:p w:rsidR="000D7BB1" w:rsidRPr="00E92C33" w:rsidRDefault="000D7BB1" w:rsidP="007415D1">
            <w:pPr>
              <w:rPr>
                <w:rFonts w:ascii="Arial" w:hAnsi="Arial" w:cs="Arial"/>
                <w:sz w:val="20"/>
                <w:szCs w:val="20"/>
                <w:lang w:val="es-ES"/>
              </w:rPr>
            </w:pPr>
          </w:p>
          <w:p w:rsidR="000D7BB1" w:rsidRPr="00E92C33" w:rsidRDefault="000D7BB1" w:rsidP="007415D1">
            <w:pPr>
              <w:rPr>
                <w:rFonts w:ascii="Arial" w:hAnsi="Arial" w:cs="Arial"/>
                <w:sz w:val="20"/>
                <w:szCs w:val="20"/>
                <w:lang w:val="es-ES"/>
              </w:rPr>
            </w:pPr>
          </w:p>
          <w:p w:rsidR="000D7BB1" w:rsidRPr="00E92C33" w:rsidRDefault="000D7BB1" w:rsidP="007415D1">
            <w:pPr>
              <w:rPr>
                <w:rFonts w:ascii="Arial" w:hAnsi="Arial" w:cs="Arial"/>
                <w:sz w:val="20"/>
                <w:szCs w:val="20"/>
                <w:lang w:val="es-ES"/>
              </w:rPr>
            </w:pPr>
          </w:p>
          <w:p w:rsidR="000D7BB1" w:rsidRPr="00E92C33" w:rsidRDefault="000D7BB1" w:rsidP="007415D1">
            <w:pPr>
              <w:rPr>
                <w:rFonts w:ascii="Arial" w:hAnsi="Arial" w:cs="Arial"/>
                <w:sz w:val="20"/>
                <w:szCs w:val="20"/>
                <w:lang w:val="es-ES"/>
              </w:rPr>
            </w:pPr>
          </w:p>
          <w:p w:rsidR="000D7BB1" w:rsidRPr="00E92C33" w:rsidRDefault="000D7BB1" w:rsidP="007415D1">
            <w:pPr>
              <w:rPr>
                <w:rFonts w:ascii="Arial" w:hAnsi="Arial" w:cs="Arial"/>
                <w:sz w:val="20"/>
                <w:szCs w:val="20"/>
                <w:lang w:val="es-ES"/>
              </w:rPr>
            </w:pPr>
          </w:p>
          <w:p w:rsidR="000D7BB1" w:rsidRPr="00E92C33" w:rsidRDefault="000D7BB1" w:rsidP="007415D1">
            <w:pPr>
              <w:rPr>
                <w:rFonts w:ascii="Arial" w:hAnsi="Arial" w:cs="Arial"/>
                <w:sz w:val="20"/>
                <w:szCs w:val="20"/>
                <w:lang w:val="es-ES"/>
              </w:rPr>
            </w:pPr>
          </w:p>
          <w:p w:rsidR="000D7BB1" w:rsidRPr="00E92C33" w:rsidRDefault="000D7BB1" w:rsidP="007415D1">
            <w:pPr>
              <w:rPr>
                <w:rFonts w:ascii="Arial" w:hAnsi="Arial" w:cs="Arial"/>
                <w:sz w:val="20"/>
                <w:szCs w:val="20"/>
                <w:lang w:val="es-ES"/>
              </w:rPr>
            </w:pPr>
          </w:p>
          <w:p w:rsidR="000D7BB1" w:rsidRPr="00E92C33" w:rsidRDefault="000D7BB1" w:rsidP="007415D1">
            <w:pPr>
              <w:rPr>
                <w:rFonts w:ascii="Arial" w:hAnsi="Arial" w:cs="Arial"/>
                <w:sz w:val="20"/>
                <w:szCs w:val="20"/>
                <w:lang w:val="es-ES"/>
              </w:rPr>
            </w:pPr>
          </w:p>
          <w:p w:rsidR="000D7BB1" w:rsidRPr="00E92C33" w:rsidRDefault="000D7BB1" w:rsidP="007415D1">
            <w:pPr>
              <w:rPr>
                <w:rFonts w:ascii="Arial" w:hAnsi="Arial" w:cs="Arial"/>
                <w:sz w:val="20"/>
                <w:szCs w:val="20"/>
                <w:lang w:val="es-ES"/>
              </w:rPr>
            </w:pPr>
          </w:p>
          <w:p w:rsidR="000D7BB1" w:rsidRPr="00E92C33" w:rsidRDefault="000D7BB1" w:rsidP="007415D1">
            <w:pPr>
              <w:rPr>
                <w:rFonts w:ascii="Arial" w:hAnsi="Arial" w:cs="Arial"/>
                <w:sz w:val="20"/>
                <w:szCs w:val="20"/>
                <w:lang w:val="es-ES"/>
              </w:rPr>
            </w:pPr>
          </w:p>
          <w:p w:rsidR="000D7BB1" w:rsidRPr="00E92C33" w:rsidRDefault="000D7BB1" w:rsidP="007415D1">
            <w:pPr>
              <w:rPr>
                <w:rFonts w:ascii="Arial" w:hAnsi="Arial" w:cs="Arial"/>
                <w:sz w:val="20"/>
                <w:szCs w:val="20"/>
                <w:lang w:val="es-ES"/>
              </w:rPr>
            </w:pPr>
          </w:p>
          <w:p w:rsidR="000D7BB1" w:rsidRPr="00E92C33" w:rsidRDefault="000D7BB1" w:rsidP="007415D1">
            <w:pPr>
              <w:rPr>
                <w:rFonts w:ascii="Arial" w:hAnsi="Arial" w:cs="Arial"/>
                <w:sz w:val="20"/>
                <w:szCs w:val="20"/>
                <w:lang w:val="es-ES"/>
              </w:rPr>
            </w:pPr>
          </w:p>
          <w:p w:rsidR="000D7BB1" w:rsidRPr="00E92C33" w:rsidRDefault="000D7BB1" w:rsidP="007415D1">
            <w:pPr>
              <w:rPr>
                <w:rFonts w:ascii="Arial" w:hAnsi="Arial" w:cs="Arial"/>
                <w:sz w:val="20"/>
                <w:szCs w:val="20"/>
                <w:lang w:val="es-ES"/>
              </w:rPr>
            </w:pPr>
          </w:p>
          <w:p w:rsidR="000D7BB1" w:rsidRPr="00E92C33" w:rsidRDefault="000D7BB1" w:rsidP="007415D1">
            <w:pPr>
              <w:rPr>
                <w:rFonts w:ascii="Arial" w:hAnsi="Arial" w:cs="Arial"/>
                <w:sz w:val="20"/>
                <w:szCs w:val="20"/>
                <w:lang w:val="es-ES"/>
              </w:rPr>
            </w:pPr>
          </w:p>
          <w:p w:rsidR="000D7BB1" w:rsidRPr="00E92C33" w:rsidRDefault="000D7BB1" w:rsidP="007415D1">
            <w:pPr>
              <w:rPr>
                <w:rFonts w:ascii="Arial" w:hAnsi="Arial" w:cs="Arial"/>
                <w:sz w:val="20"/>
                <w:szCs w:val="20"/>
                <w:lang w:val="es-ES"/>
              </w:rPr>
            </w:pPr>
          </w:p>
          <w:p w:rsidR="000D7BB1" w:rsidRPr="00E92C33" w:rsidRDefault="000D7BB1" w:rsidP="007415D1">
            <w:pPr>
              <w:rPr>
                <w:rFonts w:ascii="Arial" w:hAnsi="Arial" w:cs="Arial"/>
                <w:sz w:val="20"/>
                <w:szCs w:val="20"/>
                <w:lang w:val="es-ES"/>
              </w:rPr>
            </w:pPr>
          </w:p>
          <w:p w:rsidR="000D7BB1" w:rsidRPr="00E92C33" w:rsidRDefault="000D7BB1" w:rsidP="007415D1">
            <w:pPr>
              <w:rPr>
                <w:rFonts w:ascii="Arial" w:hAnsi="Arial" w:cs="Arial"/>
                <w:sz w:val="20"/>
                <w:szCs w:val="20"/>
                <w:lang w:val="es-ES"/>
              </w:rPr>
            </w:pPr>
          </w:p>
          <w:p w:rsidR="000D7BB1" w:rsidRPr="00E92C33" w:rsidRDefault="000D7BB1" w:rsidP="007415D1">
            <w:pPr>
              <w:rPr>
                <w:rFonts w:ascii="Arial" w:hAnsi="Arial" w:cs="Arial"/>
                <w:sz w:val="20"/>
                <w:szCs w:val="20"/>
                <w:lang w:val="es-ES"/>
              </w:rPr>
            </w:pPr>
          </w:p>
          <w:p w:rsidR="000D7BB1" w:rsidRPr="00E92C33" w:rsidRDefault="000D7BB1" w:rsidP="007415D1">
            <w:pPr>
              <w:rPr>
                <w:rFonts w:ascii="Arial" w:hAnsi="Arial" w:cs="Arial"/>
                <w:sz w:val="20"/>
                <w:szCs w:val="20"/>
                <w:lang w:val="es-ES"/>
              </w:rPr>
            </w:pPr>
          </w:p>
          <w:p w:rsidR="000D7BB1" w:rsidRPr="00E92C33" w:rsidRDefault="000D7BB1" w:rsidP="007415D1">
            <w:pPr>
              <w:rPr>
                <w:rFonts w:ascii="Arial" w:hAnsi="Arial" w:cs="Arial"/>
                <w:sz w:val="20"/>
                <w:szCs w:val="20"/>
                <w:lang w:val="es-ES"/>
              </w:rPr>
            </w:pPr>
          </w:p>
          <w:p w:rsidR="000D7BB1" w:rsidRPr="00E92C33" w:rsidRDefault="000D7BB1" w:rsidP="007415D1">
            <w:pPr>
              <w:rPr>
                <w:rFonts w:ascii="Arial" w:hAnsi="Arial" w:cs="Arial"/>
                <w:sz w:val="20"/>
                <w:szCs w:val="20"/>
                <w:lang w:val="es-ES"/>
              </w:rPr>
            </w:pPr>
          </w:p>
          <w:p w:rsidR="000D7BB1" w:rsidRPr="00E92C33" w:rsidRDefault="000D7BB1" w:rsidP="007415D1">
            <w:pPr>
              <w:rPr>
                <w:rFonts w:ascii="Arial" w:hAnsi="Arial" w:cs="Arial"/>
                <w:sz w:val="20"/>
                <w:szCs w:val="20"/>
                <w:lang w:val="es-ES"/>
              </w:rPr>
            </w:pPr>
          </w:p>
          <w:p w:rsidR="000D7BB1" w:rsidRPr="00E92C33" w:rsidRDefault="000D7BB1" w:rsidP="007415D1">
            <w:pPr>
              <w:rPr>
                <w:rFonts w:ascii="Arial" w:hAnsi="Arial" w:cs="Arial"/>
                <w:sz w:val="20"/>
                <w:szCs w:val="20"/>
                <w:lang w:val="es-ES"/>
              </w:rPr>
            </w:pPr>
          </w:p>
          <w:p w:rsidR="000D7BB1" w:rsidRPr="00E92C33" w:rsidRDefault="000D7BB1" w:rsidP="007415D1">
            <w:pPr>
              <w:rPr>
                <w:rFonts w:ascii="Arial" w:hAnsi="Arial" w:cs="Arial"/>
                <w:sz w:val="20"/>
                <w:szCs w:val="20"/>
                <w:lang w:val="es-ES"/>
              </w:rPr>
            </w:pPr>
          </w:p>
          <w:p w:rsidR="000D7BB1" w:rsidRPr="00E92C33" w:rsidRDefault="000D7BB1" w:rsidP="007415D1">
            <w:pPr>
              <w:rPr>
                <w:rFonts w:ascii="Arial" w:hAnsi="Arial" w:cs="Arial"/>
                <w:sz w:val="20"/>
                <w:szCs w:val="20"/>
                <w:lang w:val="es-ES"/>
              </w:rPr>
            </w:pPr>
          </w:p>
          <w:p w:rsidR="000D7BB1" w:rsidRPr="00E92C33" w:rsidRDefault="000D7BB1" w:rsidP="007415D1">
            <w:pPr>
              <w:rPr>
                <w:rFonts w:ascii="Arial" w:hAnsi="Arial" w:cs="Arial"/>
                <w:sz w:val="20"/>
                <w:szCs w:val="20"/>
                <w:lang w:val="es-ES"/>
              </w:rPr>
            </w:pPr>
          </w:p>
          <w:p w:rsidR="000D7BB1" w:rsidRPr="00E92C33" w:rsidRDefault="000D7BB1" w:rsidP="007415D1">
            <w:pPr>
              <w:rPr>
                <w:rFonts w:ascii="Arial" w:hAnsi="Arial" w:cs="Arial"/>
                <w:sz w:val="20"/>
                <w:szCs w:val="20"/>
                <w:lang w:val="es-ES"/>
              </w:rPr>
            </w:pPr>
          </w:p>
          <w:p w:rsidR="000D7BB1" w:rsidRPr="00E92C33" w:rsidRDefault="000D7BB1" w:rsidP="007415D1">
            <w:pPr>
              <w:rPr>
                <w:rFonts w:ascii="Arial" w:hAnsi="Arial" w:cs="Arial"/>
                <w:sz w:val="20"/>
                <w:szCs w:val="20"/>
                <w:lang w:val="es-ES"/>
              </w:rPr>
            </w:pPr>
          </w:p>
          <w:p w:rsidR="000D7BB1" w:rsidRPr="00E92C33" w:rsidRDefault="000D7BB1" w:rsidP="007415D1">
            <w:pPr>
              <w:rPr>
                <w:rFonts w:ascii="Arial" w:hAnsi="Arial" w:cs="Arial"/>
                <w:sz w:val="20"/>
                <w:szCs w:val="20"/>
                <w:lang w:val="es-ES"/>
              </w:rPr>
            </w:pPr>
          </w:p>
          <w:p w:rsidR="000D7BB1" w:rsidRPr="00E92C33" w:rsidRDefault="000D7BB1" w:rsidP="007415D1">
            <w:pPr>
              <w:rPr>
                <w:rFonts w:ascii="Arial" w:hAnsi="Arial" w:cs="Arial"/>
                <w:sz w:val="20"/>
                <w:szCs w:val="20"/>
                <w:lang w:val="es-ES"/>
              </w:rPr>
            </w:pPr>
          </w:p>
          <w:p w:rsidR="000D7BB1" w:rsidRPr="00E92C33" w:rsidRDefault="000D7BB1" w:rsidP="007415D1">
            <w:pPr>
              <w:rPr>
                <w:rFonts w:ascii="Arial" w:hAnsi="Arial" w:cs="Arial"/>
                <w:sz w:val="20"/>
                <w:szCs w:val="20"/>
                <w:lang w:val="es-ES"/>
              </w:rPr>
            </w:pPr>
          </w:p>
          <w:p w:rsidR="000D7BB1" w:rsidRPr="00E92C33" w:rsidRDefault="000D7BB1" w:rsidP="007415D1">
            <w:pPr>
              <w:rPr>
                <w:rFonts w:ascii="Arial" w:hAnsi="Arial" w:cs="Arial"/>
                <w:sz w:val="20"/>
                <w:szCs w:val="20"/>
                <w:lang w:val="es-ES"/>
              </w:rPr>
            </w:pPr>
          </w:p>
          <w:p w:rsidR="000D7BB1" w:rsidRPr="00E92C33" w:rsidRDefault="000D7BB1" w:rsidP="007415D1">
            <w:pPr>
              <w:rPr>
                <w:rFonts w:ascii="Arial" w:hAnsi="Arial" w:cs="Arial"/>
                <w:sz w:val="20"/>
                <w:szCs w:val="20"/>
                <w:lang w:val="es-ES"/>
              </w:rPr>
            </w:pPr>
          </w:p>
          <w:p w:rsidR="000D7BB1" w:rsidRPr="00E92C33" w:rsidRDefault="000D7BB1" w:rsidP="007415D1">
            <w:pPr>
              <w:rPr>
                <w:rFonts w:ascii="Arial" w:hAnsi="Arial" w:cs="Arial"/>
                <w:sz w:val="20"/>
                <w:szCs w:val="20"/>
                <w:lang w:val="es-ES"/>
              </w:rPr>
            </w:pPr>
          </w:p>
          <w:p w:rsidR="000D7BB1" w:rsidRPr="00E92C33" w:rsidRDefault="000D7BB1" w:rsidP="007415D1">
            <w:pPr>
              <w:rPr>
                <w:rFonts w:ascii="Arial" w:hAnsi="Arial" w:cs="Arial"/>
                <w:sz w:val="20"/>
                <w:szCs w:val="20"/>
                <w:lang w:val="es-ES"/>
              </w:rPr>
            </w:pPr>
          </w:p>
          <w:p w:rsidR="000D7BB1" w:rsidRPr="00E92C33" w:rsidRDefault="000D7BB1" w:rsidP="007415D1">
            <w:pPr>
              <w:rPr>
                <w:rFonts w:ascii="Arial" w:hAnsi="Arial" w:cs="Arial"/>
                <w:sz w:val="20"/>
                <w:szCs w:val="20"/>
                <w:lang w:val="es-ES"/>
              </w:rPr>
            </w:pPr>
          </w:p>
          <w:p w:rsidR="000D7BB1" w:rsidRPr="00E92C33" w:rsidRDefault="000D7BB1" w:rsidP="007415D1">
            <w:pPr>
              <w:rPr>
                <w:rFonts w:ascii="Arial" w:hAnsi="Arial" w:cs="Arial"/>
                <w:sz w:val="20"/>
                <w:szCs w:val="20"/>
                <w:lang w:val="es-ES"/>
              </w:rPr>
            </w:pPr>
          </w:p>
          <w:p w:rsidR="000D7BB1" w:rsidRPr="00E92C33" w:rsidRDefault="000D7BB1" w:rsidP="007415D1">
            <w:pPr>
              <w:rPr>
                <w:rFonts w:ascii="Arial" w:hAnsi="Arial" w:cs="Arial"/>
                <w:sz w:val="20"/>
                <w:szCs w:val="20"/>
                <w:lang w:val="es-ES"/>
              </w:rPr>
            </w:pPr>
          </w:p>
          <w:p w:rsidR="008F7D60" w:rsidRPr="00E92C33" w:rsidRDefault="008F7D60" w:rsidP="008F7D60">
            <w:pPr>
              <w:jc w:val="center"/>
              <w:rPr>
                <w:rFonts w:ascii="Arial" w:hAnsi="Arial" w:cs="Arial"/>
                <w:b/>
                <w:sz w:val="20"/>
                <w:szCs w:val="20"/>
                <w:lang w:val="es-ES"/>
              </w:rPr>
            </w:pPr>
            <w:r w:rsidRPr="00E92C33">
              <w:rPr>
                <w:rFonts w:ascii="Arial" w:hAnsi="Arial" w:cs="Arial"/>
                <w:b/>
                <w:sz w:val="20"/>
                <w:szCs w:val="20"/>
                <w:lang w:val="es-ES"/>
              </w:rPr>
              <w:t>[ARTÍCULO 13</w:t>
            </w:r>
          </w:p>
          <w:p w:rsidR="008F7D60" w:rsidRPr="00E92C33" w:rsidRDefault="008F7D60" w:rsidP="00D13677">
            <w:pPr>
              <w:jc w:val="center"/>
              <w:rPr>
                <w:rFonts w:ascii="Arial" w:hAnsi="Arial" w:cs="Arial"/>
                <w:b/>
                <w:sz w:val="20"/>
                <w:szCs w:val="20"/>
                <w:lang w:val="es-ES"/>
              </w:rPr>
            </w:pPr>
          </w:p>
          <w:p w:rsidR="008F7D60" w:rsidRPr="00E92C33" w:rsidRDefault="008F7D60" w:rsidP="008F7D60">
            <w:pPr>
              <w:jc w:val="center"/>
              <w:rPr>
                <w:rFonts w:ascii="Arial" w:hAnsi="Arial" w:cs="Arial"/>
                <w:b/>
                <w:caps/>
                <w:sz w:val="20"/>
                <w:szCs w:val="20"/>
                <w:lang w:val="es-ES"/>
              </w:rPr>
            </w:pPr>
            <w:r w:rsidRPr="00E92C33">
              <w:rPr>
                <w:rFonts w:ascii="Arial" w:hAnsi="Arial" w:cs="Arial"/>
                <w:b/>
                <w:caps/>
                <w:sz w:val="20"/>
                <w:szCs w:val="20"/>
                <w:lang w:val="es-ES"/>
              </w:rPr>
              <w:t>Relación con otros acuerdos internacionales</w:t>
            </w:r>
          </w:p>
          <w:p w:rsidR="008F7D60" w:rsidRPr="00E92C33" w:rsidRDefault="008F7D60" w:rsidP="00786B06">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13.1</w:t>
            </w:r>
            <w:r w:rsidRPr="00E92C33">
              <w:rPr>
                <w:rFonts w:ascii="Arial" w:hAnsi="Arial" w:cs="Arial"/>
                <w:sz w:val="20"/>
                <w:szCs w:val="20"/>
                <w:lang w:val="es-ES"/>
              </w:rPr>
              <w:tab/>
              <w:t>El presente instrumento [deberá establecer]/[establecerá] una relación de apoyo recíproco [entre los derechos de [propiedad intelectual] [patente] [basados directamente en] [que atañen a] [la utilización de] conocimientos tradicionales y los acuerdos y tratados internacionales [vigentes] pertinentes.]</w:t>
            </w:r>
          </w:p>
          <w:p w:rsidR="008F7D60" w:rsidRPr="00E92C33" w:rsidRDefault="00786B06" w:rsidP="00786B06">
            <w:pPr>
              <w:rPr>
                <w:rFonts w:ascii="Arial" w:hAnsi="Arial" w:cs="Arial"/>
                <w:sz w:val="20"/>
                <w:szCs w:val="20"/>
                <w:lang w:val="es-ES"/>
              </w:rPr>
            </w:pPr>
            <w:r w:rsidRPr="00E92C33">
              <w:rPr>
                <w:rFonts w:ascii="Arial" w:hAnsi="Arial" w:cs="Arial"/>
                <w:sz w:val="20"/>
                <w:szCs w:val="20"/>
                <w:lang w:val="es-ES"/>
              </w:rPr>
              <w:tab/>
            </w: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[13.2</w:t>
            </w:r>
            <w:r w:rsidRPr="00E92C33">
              <w:rPr>
                <w:rFonts w:ascii="Arial" w:hAnsi="Arial" w:cs="Arial"/>
                <w:sz w:val="20"/>
                <w:szCs w:val="20"/>
                <w:lang w:val="es-ES"/>
              </w:rPr>
              <w:tab/>
              <w:t>Ningún elemento del presente instrumento se interpretará en el sentido que perjudique o vaya en detrimento de los derechos de los [pueblos] indígenas consignados en la Declaración de las Naciones Unidas sobre los derechos de los pueblos indígenas.]</w:t>
            </w:r>
          </w:p>
          <w:p w:rsidR="008F7D60" w:rsidRPr="00E92C33" w:rsidRDefault="008F7D60" w:rsidP="00786B06">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[13.3</w:t>
            </w:r>
            <w:r w:rsidRPr="00E92C33">
              <w:rPr>
                <w:rFonts w:ascii="Arial" w:hAnsi="Arial" w:cs="Arial"/>
                <w:sz w:val="20"/>
                <w:szCs w:val="20"/>
                <w:lang w:val="es-ES"/>
              </w:rPr>
              <w:tab/>
              <w:t>En caso de conflicto legal, prevalecerán los derechos de los [pueblos] indígenas consignados en la mencionada Declaración y toda interpretación se guiará por las disposiciones de la misma.]</w:t>
            </w: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8F7D60">
            <w:pPr>
              <w:jc w:val="center"/>
              <w:rPr>
                <w:rFonts w:ascii="Arial" w:hAnsi="Arial" w:cs="Arial"/>
                <w:b/>
                <w:sz w:val="20"/>
                <w:szCs w:val="20"/>
                <w:lang w:val="es-ES"/>
              </w:rPr>
            </w:pPr>
            <w:r w:rsidRPr="00E92C33">
              <w:rPr>
                <w:rFonts w:ascii="Arial" w:hAnsi="Arial" w:cs="Arial"/>
                <w:b/>
                <w:sz w:val="20"/>
                <w:szCs w:val="20"/>
                <w:lang w:val="es-ES"/>
              </w:rPr>
              <w:t>ARTÍCULO 15</w:t>
            </w:r>
          </w:p>
          <w:p w:rsidR="008F7D60" w:rsidRPr="00E92C33" w:rsidRDefault="008F7D60" w:rsidP="00D13677">
            <w:pPr>
              <w:jc w:val="center"/>
              <w:rPr>
                <w:rFonts w:ascii="Arial" w:hAnsi="Arial" w:cs="Arial"/>
                <w:b/>
                <w:sz w:val="20"/>
                <w:szCs w:val="20"/>
                <w:lang w:val="es-ES"/>
              </w:rPr>
            </w:pPr>
          </w:p>
          <w:p w:rsidR="008F7D60" w:rsidRPr="00E92C33" w:rsidRDefault="008F7D60" w:rsidP="008F7D60">
            <w:pPr>
              <w:jc w:val="center"/>
              <w:rPr>
                <w:rFonts w:ascii="Arial" w:hAnsi="Arial" w:cs="Arial"/>
                <w:b/>
                <w:caps/>
                <w:sz w:val="20"/>
                <w:szCs w:val="20"/>
                <w:lang w:val="es-ES"/>
              </w:rPr>
            </w:pPr>
            <w:r w:rsidRPr="00E92C33">
              <w:rPr>
                <w:rFonts w:ascii="Arial" w:hAnsi="Arial" w:cs="Arial"/>
                <w:b/>
                <w:caps/>
                <w:sz w:val="20"/>
                <w:szCs w:val="20"/>
                <w:lang w:val="es-ES"/>
              </w:rPr>
              <w:t>Trato nacional</w:t>
            </w:r>
          </w:p>
          <w:p w:rsidR="008F7D60" w:rsidRPr="00E92C33" w:rsidRDefault="008F7D60" w:rsidP="00786B06">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[Los derechos y beneficios derivados de la protección de los conocimientos tradicionales en virtud de las medidas o legislaciones nacionales /locales que hagan efectivas las presentes disposiciones internacionales [deberán estar]/[estarán] al alcance de todos los beneficiarios que cumplan las condiciones pertinentes que sean nacionales o residentes de [un Estado miembro]/[una Parte Contratante] [país estipulado], tal como se definen en las obligaciones o compromisos internacionales.</w:t>
            </w:r>
            <w:r w:rsidR="00786B06" w:rsidRPr="00E92C33">
              <w:rPr>
                <w:rFonts w:ascii="Arial" w:hAnsi="Arial" w:cs="Arial"/>
                <w:sz w:val="20"/>
                <w:szCs w:val="20"/>
                <w:lang w:val="es-ES"/>
              </w:rPr>
              <w:t xml:space="preserve"> </w:t>
            </w:r>
            <w:r w:rsidRPr="00E92C33">
              <w:rPr>
                <w:rFonts w:ascii="Arial" w:hAnsi="Arial" w:cs="Arial"/>
                <w:sz w:val="20"/>
                <w:szCs w:val="20"/>
                <w:lang w:val="es-ES"/>
              </w:rPr>
              <w:t>Los beneficiarios extranjeros facultados para ello [deberán gozar]/[gozarán] de los mismos derechos y beneficios que los beneficiarios que sean nacionales del país de protección, así como de los derechos y beneficios específicamente concedidos por las presentes disposiciones internacionales.]</w:t>
            </w:r>
          </w:p>
          <w:p w:rsidR="008F7D60" w:rsidRPr="00E92C33" w:rsidRDefault="008F7D60" w:rsidP="00786B06">
            <w:pPr>
              <w:rPr>
                <w:rFonts w:ascii="Arial" w:hAnsi="Arial" w:cs="Arial"/>
                <w:sz w:val="20"/>
                <w:szCs w:val="20"/>
                <w:lang w:val="es-ES"/>
              </w:rPr>
            </w:pPr>
          </w:p>
          <w:p w:rsidR="008F7D60" w:rsidRPr="00E92C33" w:rsidRDefault="008F7D60" w:rsidP="008F7D60">
            <w:pPr>
              <w:rPr>
                <w:rFonts w:ascii="Arial" w:hAnsi="Arial" w:cs="Arial"/>
                <w:i/>
                <w:sz w:val="20"/>
                <w:szCs w:val="20"/>
                <w:lang w:val="es-ES"/>
              </w:rPr>
            </w:pPr>
            <w:r w:rsidRPr="00E92C33">
              <w:rPr>
                <w:rFonts w:ascii="Arial" w:hAnsi="Arial" w:cs="Arial"/>
                <w:i/>
                <w:sz w:val="20"/>
                <w:szCs w:val="20"/>
                <w:lang w:val="es-ES"/>
              </w:rPr>
              <w:t>Alternativa</w:t>
            </w:r>
          </w:p>
          <w:p w:rsidR="008F7D60" w:rsidRPr="00E92C33" w:rsidRDefault="008F7D60" w:rsidP="00786B06">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[Los nacionales de [un Estado miembro]/[una Parte Contratante] solo podrán esperar que en el territorio de [otro Estado miembro]/[otra Parte Contratante] se les conceda un nivel de protección equivalente al que prevé el presente instrumento aunque en [ese otro Estado miembro]/[esa otra Parte Contratante] se contemple una protección más amplia para los nacionales.]</w:t>
            </w:r>
          </w:p>
          <w:p w:rsidR="008F7D60" w:rsidRPr="00E92C33" w:rsidRDefault="008F7D60" w:rsidP="00786B06">
            <w:pPr>
              <w:rPr>
                <w:rFonts w:ascii="Arial" w:hAnsi="Arial" w:cs="Arial"/>
                <w:sz w:val="20"/>
                <w:szCs w:val="20"/>
                <w:lang w:val="es-ES"/>
              </w:rPr>
            </w:pPr>
          </w:p>
          <w:p w:rsidR="008F7D60" w:rsidRPr="00E92C33" w:rsidRDefault="008F7D60" w:rsidP="008F7D60">
            <w:pPr>
              <w:jc w:val="right"/>
              <w:rPr>
                <w:rFonts w:ascii="Arial" w:hAnsi="Arial" w:cs="Arial"/>
                <w:i/>
                <w:sz w:val="20"/>
                <w:szCs w:val="20"/>
                <w:lang w:val="es-ES"/>
              </w:rPr>
            </w:pPr>
            <w:r w:rsidRPr="00E92C33">
              <w:rPr>
                <w:rFonts w:ascii="Arial" w:hAnsi="Arial" w:cs="Arial"/>
                <w:i/>
                <w:sz w:val="20"/>
                <w:szCs w:val="20"/>
                <w:lang w:val="es-ES"/>
              </w:rPr>
              <w:t>[Fin de la alternativa]</w:t>
            </w:r>
          </w:p>
          <w:p w:rsidR="008F7D60" w:rsidRPr="00E92C33" w:rsidRDefault="008F7D60" w:rsidP="00786B06">
            <w:pPr>
              <w:rPr>
                <w:rFonts w:ascii="Arial" w:hAnsi="Arial" w:cs="Arial"/>
                <w:sz w:val="20"/>
                <w:szCs w:val="20"/>
                <w:lang w:val="es-ES"/>
              </w:rPr>
            </w:pPr>
          </w:p>
          <w:p w:rsidR="008F7D60" w:rsidRPr="00E92C33" w:rsidRDefault="008F7D60" w:rsidP="008F7D60">
            <w:pPr>
              <w:rPr>
                <w:rFonts w:ascii="Arial" w:hAnsi="Arial" w:cs="Arial"/>
                <w:i/>
                <w:sz w:val="20"/>
                <w:szCs w:val="20"/>
                <w:lang w:val="es-ES"/>
              </w:rPr>
            </w:pPr>
            <w:r w:rsidRPr="00E92C33">
              <w:rPr>
                <w:rFonts w:ascii="Arial" w:hAnsi="Arial" w:cs="Arial"/>
                <w:i/>
                <w:sz w:val="20"/>
                <w:szCs w:val="20"/>
                <w:lang w:val="es-ES"/>
              </w:rPr>
              <w:t>Alternativa</w:t>
            </w:r>
          </w:p>
          <w:p w:rsidR="008F7D60" w:rsidRPr="00E92C33" w:rsidRDefault="008F7D60" w:rsidP="00786B06">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[Los Estados miembros]/[Las Partes Contratantes], respecto de los conocimientos tradicionales que satisfagan los criterios expuestos en el artículo 3 [deberán conceder]/[concederán] en su territorio a los beneficiarios de la protección, definidos en el artículo 4, cuyos miembros sean principalmente nacionales o estén domiciliados en el territorio de algún otro [Estado miembro]/alguna otra [Parte Contratante], el mismo trato que conceden a sus nacionales beneficiarios.]</w:t>
            </w:r>
          </w:p>
          <w:p w:rsidR="008F7D60" w:rsidRPr="00E92C33" w:rsidRDefault="008F7D60" w:rsidP="00786B06">
            <w:pPr>
              <w:rPr>
                <w:rFonts w:ascii="Arial" w:hAnsi="Arial" w:cs="Arial"/>
                <w:sz w:val="20"/>
                <w:szCs w:val="20"/>
                <w:lang w:val="es-ES"/>
              </w:rPr>
            </w:pPr>
          </w:p>
          <w:p w:rsidR="008F7D60" w:rsidRPr="00E92C33" w:rsidRDefault="008F7D60" w:rsidP="008F7D60">
            <w:pPr>
              <w:jc w:val="right"/>
              <w:rPr>
                <w:rFonts w:ascii="Arial" w:hAnsi="Arial" w:cs="Arial"/>
                <w:i/>
                <w:sz w:val="20"/>
                <w:szCs w:val="20"/>
                <w:lang w:val="es-ES"/>
              </w:rPr>
            </w:pPr>
            <w:r w:rsidRPr="00E92C33">
              <w:rPr>
                <w:rFonts w:ascii="Arial" w:hAnsi="Arial" w:cs="Arial"/>
                <w:i/>
                <w:sz w:val="20"/>
                <w:szCs w:val="20"/>
                <w:lang w:val="es-ES"/>
              </w:rPr>
              <w:t>[Fin de la alternativa]</w:t>
            </w:r>
          </w:p>
          <w:p w:rsidR="008F7D60" w:rsidRPr="00E92C33" w:rsidRDefault="008F7D60" w:rsidP="00786B06">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584F98">
            <w:pPr>
              <w:rPr>
                <w:rFonts w:ascii="Arial" w:hAnsi="Arial" w:cs="Arial"/>
                <w:sz w:val="20"/>
                <w:szCs w:val="20"/>
                <w:lang w:val="es-ES"/>
              </w:rPr>
            </w:pPr>
          </w:p>
          <w:p w:rsidR="008F7D60" w:rsidRPr="00E92C33" w:rsidRDefault="008F7D60" w:rsidP="006E075A">
            <w:pPr>
              <w:rPr>
                <w:rFonts w:ascii="Arial" w:hAnsi="Arial" w:cs="Arial"/>
                <w:sz w:val="20"/>
                <w:szCs w:val="20"/>
                <w:lang w:val="es-ES"/>
              </w:rPr>
            </w:pPr>
          </w:p>
          <w:p w:rsidR="008F7D60" w:rsidRPr="00E92C33" w:rsidRDefault="008F7D60" w:rsidP="008F7D60">
            <w:pPr>
              <w:jc w:val="center"/>
              <w:rPr>
                <w:rFonts w:ascii="Arial" w:hAnsi="Arial" w:cs="Arial"/>
                <w:b/>
                <w:sz w:val="20"/>
                <w:szCs w:val="20"/>
                <w:lang w:val="es-ES"/>
              </w:rPr>
            </w:pPr>
            <w:r w:rsidRPr="00E92C33">
              <w:rPr>
                <w:rFonts w:ascii="Arial" w:hAnsi="Arial" w:cs="Arial"/>
                <w:b/>
                <w:sz w:val="20"/>
                <w:szCs w:val="20"/>
                <w:lang w:val="es-ES"/>
              </w:rPr>
              <w:t>[ARTÍCULO 16</w:t>
            </w:r>
          </w:p>
          <w:p w:rsidR="008F7D60" w:rsidRPr="00E92C33" w:rsidRDefault="008F7D60" w:rsidP="00D13677">
            <w:pPr>
              <w:jc w:val="center"/>
              <w:rPr>
                <w:rFonts w:ascii="Arial" w:hAnsi="Arial" w:cs="Arial"/>
                <w:b/>
                <w:sz w:val="20"/>
                <w:szCs w:val="20"/>
                <w:lang w:val="es-ES"/>
              </w:rPr>
            </w:pPr>
          </w:p>
          <w:p w:rsidR="008F7D60" w:rsidRPr="00E92C33" w:rsidRDefault="008F7D60" w:rsidP="008F7D60">
            <w:pPr>
              <w:jc w:val="center"/>
              <w:rPr>
                <w:rFonts w:ascii="Arial" w:hAnsi="Arial" w:cs="Arial"/>
                <w:b/>
                <w:caps/>
                <w:sz w:val="20"/>
                <w:szCs w:val="20"/>
                <w:lang w:val="es-ES"/>
              </w:rPr>
            </w:pPr>
            <w:r w:rsidRPr="00E92C33">
              <w:rPr>
                <w:rFonts w:ascii="Arial" w:hAnsi="Arial" w:cs="Arial"/>
                <w:b/>
                <w:caps/>
                <w:sz w:val="20"/>
                <w:szCs w:val="20"/>
                <w:lang w:val="es-ES"/>
              </w:rPr>
              <w:t>Cooperación transfronteriza</w:t>
            </w:r>
          </w:p>
          <w:p w:rsidR="008F7D60" w:rsidRPr="00E92C33" w:rsidRDefault="008F7D60" w:rsidP="00786B06">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Cuando los mismos conocimientos tradicionales [protegidos] [en virtud del artículo 5] se encuentren en el territorio de más de [un Estado miembro]/[una Parte Contratante], o sean compartidos por una o más comunidades indígenas y locales en [varios Estados miembros]/[varias Partes Contratantes], [esos Estados miembros]/[esas Partes Contratantes] [deberán procurar]/[procurarán] cooperar, según sea apropiado, con la participación de las comunidades indígenas y locales en cuestión, con el fin de aplicar el presente [instrumento].]</w:t>
            </w: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786B06">
            <w:pPr>
              <w:rPr>
                <w:rFonts w:ascii="Arial" w:hAnsi="Arial" w:cs="Arial"/>
                <w:sz w:val="20"/>
                <w:szCs w:val="20"/>
                <w:lang w:val="es-ES"/>
              </w:rPr>
            </w:pPr>
          </w:p>
          <w:p w:rsidR="008F7D60" w:rsidRPr="00E92C33" w:rsidRDefault="008F7D60" w:rsidP="008F7D60">
            <w:pPr>
              <w:jc w:val="center"/>
              <w:rPr>
                <w:rFonts w:ascii="Arial" w:hAnsi="Arial" w:cs="Arial"/>
                <w:b/>
                <w:sz w:val="20"/>
                <w:szCs w:val="20"/>
                <w:lang w:val="es-ES"/>
              </w:rPr>
            </w:pPr>
            <w:r w:rsidRPr="00E92C33">
              <w:rPr>
                <w:rFonts w:ascii="Arial" w:hAnsi="Arial" w:cs="Arial"/>
                <w:b/>
                <w:sz w:val="20"/>
                <w:szCs w:val="20"/>
                <w:lang w:val="es-ES"/>
              </w:rPr>
              <w:t>ARTÍCULO 14</w:t>
            </w:r>
          </w:p>
          <w:p w:rsidR="008F7D60" w:rsidRPr="00E92C33" w:rsidRDefault="008F7D60" w:rsidP="009A1A54">
            <w:pPr>
              <w:jc w:val="center"/>
              <w:rPr>
                <w:rFonts w:ascii="Arial" w:hAnsi="Arial" w:cs="Arial"/>
                <w:b/>
                <w:sz w:val="20"/>
                <w:szCs w:val="20"/>
                <w:lang w:val="es-ES"/>
              </w:rPr>
            </w:pPr>
          </w:p>
          <w:p w:rsidR="008F7D60" w:rsidRPr="00E92C33" w:rsidRDefault="008F7D60" w:rsidP="008F7D60">
            <w:pPr>
              <w:jc w:val="center"/>
              <w:rPr>
                <w:rFonts w:ascii="Arial" w:hAnsi="Arial" w:cs="Arial"/>
                <w:b/>
                <w:sz w:val="20"/>
                <w:szCs w:val="20"/>
                <w:lang w:val="es-ES"/>
              </w:rPr>
            </w:pPr>
            <w:r w:rsidRPr="00E92C33">
              <w:rPr>
                <w:rFonts w:ascii="Arial" w:hAnsi="Arial" w:cs="Arial"/>
                <w:b/>
                <w:sz w:val="20"/>
                <w:szCs w:val="20"/>
                <w:lang w:val="es-ES"/>
              </w:rPr>
              <w:t>CLÁUSULA DE NO DEROGACIÓN</w:t>
            </w:r>
          </w:p>
          <w:p w:rsidR="008F7D60" w:rsidRPr="00E92C33" w:rsidRDefault="008F7D60" w:rsidP="009A1A54">
            <w:pPr>
              <w:rPr>
                <w:rFonts w:ascii="Arial" w:hAnsi="Arial" w:cs="Arial"/>
                <w:sz w:val="20"/>
                <w:szCs w:val="20"/>
                <w:lang w:val="es-ES"/>
              </w:rPr>
            </w:pPr>
          </w:p>
          <w:p w:rsidR="008F7D60" w:rsidRPr="00E92C33" w:rsidRDefault="008F7D60" w:rsidP="008F7D60">
            <w:pPr>
              <w:rPr>
                <w:rFonts w:ascii="Arial" w:hAnsi="Arial" w:cs="Arial"/>
                <w:sz w:val="20"/>
                <w:szCs w:val="20"/>
                <w:lang w:val="es-ES"/>
              </w:rPr>
            </w:pPr>
            <w:r w:rsidRPr="00E92C33">
              <w:rPr>
                <w:rFonts w:ascii="Arial" w:hAnsi="Arial" w:cs="Arial"/>
                <w:sz w:val="20"/>
                <w:szCs w:val="20"/>
                <w:lang w:val="es-ES"/>
              </w:rPr>
              <w:t>Ningún elemento del presente [instrumento] podrá interpretarse en el sentido de menoscabar o suprimir los derechos que las comunidades locales [y los pueblos] [e] indígenas tienen en la actualidad o puedan adquirir en el futuro.</w:t>
            </w:r>
          </w:p>
          <w:p w:rsidR="00584F98" w:rsidRPr="00E92C33" w:rsidRDefault="00584F98" w:rsidP="009A7C63">
            <w:pPr>
              <w:rPr>
                <w:rFonts w:ascii="Arial" w:hAnsi="Arial" w:cs="Arial"/>
                <w:sz w:val="22"/>
                <w:szCs w:val="22"/>
                <w:lang w:val="es-ES"/>
              </w:rPr>
            </w:pPr>
          </w:p>
        </w:tc>
      </w:tr>
    </w:tbl>
    <w:p w:rsidR="008F7D60" w:rsidRPr="00E92C33" w:rsidRDefault="008F7D60" w:rsidP="00D86206">
      <w:pPr>
        <w:spacing w:before="120"/>
        <w:rPr>
          <w:rFonts w:ascii="Arial" w:hAnsi="Arial" w:cs="Arial"/>
          <w:sz w:val="22"/>
          <w:szCs w:val="22"/>
          <w:lang w:val="es-ES"/>
        </w:rPr>
      </w:pPr>
    </w:p>
    <w:p w:rsidR="000D7BB1" w:rsidRPr="00E92C33" w:rsidRDefault="000D7BB1" w:rsidP="00D86206">
      <w:pPr>
        <w:spacing w:before="120"/>
        <w:rPr>
          <w:rFonts w:ascii="Arial" w:hAnsi="Arial" w:cs="Arial"/>
          <w:sz w:val="22"/>
          <w:szCs w:val="22"/>
          <w:lang w:val="es-ES"/>
        </w:rPr>
      </w:pPr>
    </w:p>
    <w:p w:rsidR="00786B06" w:rsidRPr="00E92C33" w:rsidRDefault="008F7D60" w:rsidP="00302272">
      <w:pPr>
        <w:ind w:left="5400"/>
        <w:rPr>
          <w:rFonts w:ascii="Arial" w:hAnsi="Arial" w:cs="Arial"/>
          <w:sz w:val="22"/>
          <w:szCs w:val="22"/>
          <w:lang w:val="es-ES"/>
        </w:rPr>
      </w:pPr>
      <w:r w:rsidRPr="00E92C33">
        <w:rPr>
          <w:rFonts w:ascii="Arial" w:hAnsi="Arial" w:cs="Arial"/>
          <w:sz w:val="22"/>
          <w:szCs w:val="22"/>
          <w:lang w:val="es-ES"/>
        </w:rPr>
        <w:t>[Fin del Anexo y del documento]</w:t>
      </w:r>
    </w:p>
    <w:sectPr w:rsidR="00786B06" w:rsidRPr="00E92C33" w:rsidSect="00F063A4">
      <w:headerReference w:type="default" r:id="rId11"/>
      <w:footerReference w:type="default" r:id="rId12"/>
      <w:headerReference w:type="first" r:id="rId13"/>
      <w:footnotePr>
        <w:numRestart w:val="eachSect"/>
      </w:footnotePr>
      <w:pgSz w:w="11909" w:h="16834" w:code="9"/>
      <w:pgMar w:top="1134" w:right="1134" w:bottom="1418" w:left="1418" w:header="510" w:footer="1021"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C33" w:rsidRDefault="00E92C33" w:rsidP="00B24B34">
      <w:r>
        <w:separator/>
      </w:r>
    </w:p>
  </w:endnote>
  <w:endnote w:type="continuationSeparator" w:id="0">
    <w:p w:rsidR="00E92C33" w:rsidRDefault="00E92C33" w:rsidP="00B24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C33" w:rsidRPr="007330CE" w:rsidRDefault="00E92C33" w:rsidP="007330CE">
    <w:pPr>
      <w:pStyle w:val="Footer"/>
      <w:jc w:val="right"/>
      <w:rPr>
        <w:rFonts w:ascii="Arial" w:hAnsi="Arial" w:cs="Arial"/>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C33" w:rsidRPr="007330CE" w:rsidRDefault="00E92C33" w:rsidP="007330CE">
    <w:pPr>
      <w:pStyle w:val="Footer"/>
      <w:jc w:val="right"/>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C33" w:rsidRDefault="00E92C33" w:rsidP="00B24B34">
      <w:r>
        <w:separator/>
      </w:r>
    </w:p>
  </w:footnote>
  <w:footnote w:type="continuationSeparator" w:id="0">
    <w:p w:rsidR="00E92C33" w:rsidRDefault="00E92C33" w:rsidP="00B24B34">
      <w:r>
        <w:continuationSeparator/>
      </w:r>
    </w:p>
  </w:footnote>
  <w:footnote w:id="1">
    <w:p w:rsidR="00E92C33" w:rsidRPr="00E92C33" w:rsidRDefault="00E92C33" w:rsidP="00302272">
      <w:pPr>
        <w:pStyle w:val="FootnoteText"/>
        <w:tabs>
          <w:tab w:val="left" w:pos="567"/>
        </w:tabs>
        <w:rPr>
          <w:rFonts w:ascii="Arial" w:hAnsi="Arial" w:cs="Arial"/>
          <w:sz w:val="18"/>
          <w:szCs w:val="18"/>
          <w:lang w:val="es-ES"/>
        </w:rPr>
      </w:pPr>
      <w:r w:rsidRPr="00E92C33">
        <w:rPr>
          <w:rStyle w:val="FootnoteReference"/>
          <w:rFonts w:ascii="Arial" w:hAnsi="Arial" w:cs="Arial"/>
          <w:sz w:val="18"/>
          <w:szCs w:val="18"/>
          <w:lang w:val="es-ES"/>
        </w:rPr>
        <w:footnoteRef/>
      </w:r>
      <w:r w:rsidRPr="00E92C33">
        <w:rPr>
          <w:rFonts w:ascii="Arial" w:hAnsi="Arial" w:cs="Arial"/>
          <w:sz w:val="18"/>
          <w:szCs w:val="18"/>
          <w:lang w:val="es-ES"/>
        </w:rPr>
        <w:t xml:space="preserve"> Nota de la Secretaría de la OMPI:  el presidente del CIG, el Sr. Ian Goss, ha preparado la presente nota informativa con el fin de ayudar a los Estados miembros en sus preparativos para la 34ª sesión del CIG.</w:t>
      </w:r>
    </w:p>
  </w:footnote>
  <w:footnote w:id="2">
    <w:p w:rsidR="00E92C33" w:rsidRPr="00E92C33" w:rsidRDefault="00E92C33" w:rsidP="00A27A44">
      <w:pPr>
        <w:pStyle w:val="FootnoteText"/>
        <w:rPr>
          <w:rFonts w:ascii="Arial" w:hAnsi="Arial" w:cs="Arial"/>
          <w:sz w:val="18"/>
          <w:szCs w:val="18"/>
          <w:lang w:val="es-ES"/>
        </w:rPr>
      </w:pPr>
      <w:r w:rsidRPr="00E92C33">
        <w:rPr>
          <w:rStyle w:val="FootnoteReference"/>
          <w:rFonts w:ascii="Arial" w:hAnsi="Arial" w:cs="Arial"/>
          <w:sz w:val="18"/>
          <w:szCs w:val="18"/>
          <w:lang w:val="es-ES"/>
        </w:rPr>
        <w:footnoteRef/>
      </w:r>
      <w:r w:rsidRPr="00E92C33">
        <w:rPr>
          <w:rFonts w:ascii="Arial" w:hAnsi="Arial" w:cs="Arial"/>
          <w:sz w:val="18"/>
          <w:szCs w:val="18"/>
          <w:lang w:val="es-ES"/>
        </w:rPr>
        <w:t xml:space="preserve"> En el “Análisis de carencias”, preparado para el CIG en 2008, se señalan las carencias existentes en el plano internacional con respecto a la protección de las ECT, se recogen las consideraciones pertinentes para determinar si es necesario tratar tales carencias y se describen las opciones existentes o eventuales para abordar las carencias señaladas.   El documento también contiene un análisis del concepto de “protección”.</w:t>
      </w:r>
    </w:p>
  </w:footnote>
  <w:footnote w:id="3">
    <w:p w:rsidR="00E92C33" w:rsidRPr="00E92C33" w:rsidRDefault="00E92C33" w:rsidP="00302272">
      <w:pPr>
        <w:pStyle w:val="FootnoteText"/>
        <w:tabs>
          <w:tab w:val="left" w:pos="567"/>
        </w:tabs>
        <w:rPr>
          <w:rFonts w:ascii="Arial" w:hAnsi="Arial" w:cs="Arial"/>
          <w:sz w:val="18"/>
          <w:szCs w:val="18"/>
          <w:lang w:val="es-ES"/>
        </w:rPr>
      </w:pPr>
      <w:r w:rsidRPr="00E92C33">
        <w:rPr>
          <w:rStyle w:val="FootnoteReference"/>
          <w:rFonts w:ascii="Arial" w:hAnsi="Arial" w:cs="Arial"/>
          <w:sz w:val="18"/>
          <w:szCs w:val="18"/>
          <w:lang w:val="es-ES"/>
        </w:rPr>
        <w:footnoteRef/>
      </w:r>
      <w:r w:rsidRPr="00E92C33">
        <w:rPr>
          <w:rFonts w:ascii="Arial" w:hAnsi="Arial" w:cs="Arial"/>
          <w:sz w:val="18"/>
          <w:szCs w:val="18"/>
          <w:lang w:val="es-ES"/>
        </w:rPr>
        <w:t xml:space="preserve"> En el “Análisis consolidado” se examina el marco de política de la protección de las ECT, y se estudian las formas de P.I. disponibles para la protección de las ECT, mediante regímenes convencionales o generales de P.I., regímenes adaptados o amplios de P.I., y nuevos sistemas o leyes</w:t>
      </w:r>
      <w:r w:rsidRPr="00E92C33">
        <w:rPr>
          <w:rFonts w:ascii="Arial" w:hAnsi="Arial" w:cs="Arial"/>
          <w:i/>
          <w:sz w:val="18"/>
          <w:szCs w:val="18"/>
          <w:lang w:val="es-ES"/>
        </w:rPr>
        <w:t xml:space="preserve"> sui generis</w:t>
      </w:r>
      <w:r w:rsidRPr="00E92C33">
        <w:rPr>
          <w:rFonts w:ascii="Arial" w:hAnsi="Arial" w:cs="Arial"/>
          <w:sz w:val="18"/>
          <w:szCs w:val="18"/>
          <w:lang w:val="es-ES"/>
        </w:rPr>
        <w:t>.</w:t>
      </w:r>
    </w:p>
  </w:footnote>
  <w:footnote w:id="4">
    <w:p w:rsidR="00E92C33" w:rsidRPr="00E92C33" w:rsidRDefault="00E92C33" w:rsidP="00302272">
      <w:pPr>
        <w:pStyle w:val="FootnoteText"/>
        <w:tabs>
          <w:tab w:val="left" w:pos="567"/>
        </w:tabs>
        <w:rPr>
          <w:rFonts w:ascii="Arial" w:hAnsi="Arial" w:cs="Arial"/>
          <w:sz w:val="18"/>
          <w:szCs w:val="18"/>
          <w:lang w:val="es-ES"/>
        </w:rPr>
      </w:pPr>
      <w:r w:rsidRPr="00E92C33">
        <w:rPr>
          <w:rStyle w:val="FootnoteReference"/>
          <w:rFonts w:ascii="Arial" w:hAnsi="Arial" w:cs="Arial"/>
          <w:sz w:val="18"/>
          <w:szCs w:val="18"/>
          <w:lang w:val="es-ES"/>
        </w:rPr>
        <w:footnoteRef/>
      </w:r>
      <w:r w:rsidRPr="00E92C33">
        <w:rPr>
          <w:rFonts w:ascii="Arial" w:hAnsi="Arial" w:cs="Arial"/>
          <w:sz w:val="18"/>
          <w:szCs w:val="18"/>
          <w:lang w:val="es-ES"/>
        </w:rPr>
        <w:t xml:space="preserve"> Esa labor se basó en el documento WIPO/GRTKF/IC/9/4.</w:t>
      </w:r>
    </w:p>
  </w:footnote>
  <w:footnote w:id="5">
    <w:p w:rsidR="00E92C33" w:rsidRPr="00E92C33" w:rsidRDefault="00E92C33" w:rsidP="00302272">
      <w:pPr>
        <w:pStyle w:val="FootnoteText"/>
        <w:tabs>
          <w:tab w:val="left" w:pos="567"/>
        </w:tabs>
        <w:rPr>
          <w:rFonts w:ascii="Arial" w:hAnsi="Arial" w:cs="Arial"/>
          <w:sz w:val="18"/>
          <w:szCs w:val="18"/>
          <w:lang w:val="es-ES"/>
        </w:rPr>
      </w:pPr>
      <w:r w:rsidRPr="00E92C33">
        <w:rPr>
          <w:rStyle w:val="FootnoteReference"/>
          <w:rFonts w:ascii="Arial" w:hAnsi="Arial" w:cs="Arial"/>
          <w:sz w:val="18"/>
          <w:szCs w:val="18"/>
          <w:lang w:val="es-ES"/>
        </w:rPr>
        <w:footnoteRef/>
      </w:r>
      <w:r w:rsidRPr="00E92C33">
        <w:rPr>
          <w:rFonts w:ascii="Arial" w:hAnsi="Arial" w:cs="Arial"/>
          <w:sz w:val="18"/>
          <w:szCs w:val="18"/>
          <w:lang w:val="es-ES"/>
        </w:rPr>
        <w:t xml:space="preserve"> Esa labor se basó en el documento WIPO/GRTKF/IC/19/4.</w:t>
      </w:r>
    </w:p>
  </w:footnote>
  <w:footnote w:id="6">
    <w:p w:rsidR="00E92C33" w:rsidRPr="00E92C33" w:rsidRDefault="00E92C33" w:rsidP="00302272">
      <w:pPr>
        <w:pStyle w:val="FootnoteText"/>
        <w:tabs>
          <w:tab w:val="left" w:pos="567"/>
        </w:tabs>
        <w:rPr>
          <w:rFonts w:ascii="Arial" w:hAnsi="Arial" w:cs="Arial"/>
          <w:sz w:val="18"/>
          <w:szCs w:val="18"/>
          <w:lang w:val="es-ES"/>
        </w:rPr>
      </w:pPr>
      <w:r w:rsidRPr="00E92C33">
        <w:rPr>
          <w:rStyle w:val="FootnoteReference"/>
          <w:rFonts w:ascii="Arial" w:hAnsi="Arial" w:cs="Arial"/>
          <w:sz w:val="18"/>
          <w:szCs w:val="18"/>
          <w:lang w:val="es-ES"/>
        </w:rPr>
        <w:footnoteRef/>
      </w:r>
      <w:r w:rsidRPr="00E92C33">
        <w:rPr>
          <w:rFonts w:ascii="Arial" w:hAnsi="Arial" w:cs="Arial"/>
          <w:sz w:val="18"/>
          <w:szCs w:val="18"/>
          <w:lang w:val="es-ES"/>
        </w:rPr>
        <w:t xml:space="preserve"> Esa labor se basó en el documento WIPO/GRTKF/IC/25/4.</w:t>
      </w:r>
    </w:p>
  </w:footnote>
  <w:footnote w:id="7">
    <w:p w:rsidR="00E92C33" w:rsidRPr="00E92C33" w:rsidRDefault="00E92C33" w:rsidP="00302272">
      <w:pPr>
        <w:pStyle w:val="FootnoteText"/>
        <w:tabs>
          <w:tab w:val="left" w:pos="567"/>
        </w:tabs>
        <w:rPr>
          <w:rFonts w:ascii="Arial" w:hAnsi="Arial" w:cs="Arial"/>
          <w:sz w:val="18"/>
          <w:szCs w:val="18"/>
          <w:lang w:val="es-ES"/>
        </w:rPr>
      </w:pPr>
      <w:r w:rsidRPr="00E92C33">
        <w:rPr>
          <w:rStyle w:val="FootnoteReference"/>
          <w:rFonts w:ascii="Arial" w:hAnsi="Arial" w:cs="Arial"/>
          <w:sz w:val="18"/>
          <w:szCs w:val="18"/>
          <w:lang w:val="es-ES"/>
        </w:rPr>
        <w:footnoteRef/>
      </w:r>
      <w:r w:rsidRPr="00E92C33">
        <w:rPr>
          <w:rFonts w:ascii="Arial" w:hAnsi="Arial" w:cs="Arial"/>
          <w:sz w:val="18"/>
          <w:szCs w:val="18"/>
          <w:lang w:val="es-ES"/>
        </w:rPr>
        <w:t xml:space="preserve"> En este contexto, cabe recordar algunos de los comentarios que se recogen en el documento oficioso que preparó el Presidente de la 27ª sesión del CIG:</w:t>
      </w:r>
    </w:p>
    <w:p w:rsidR="00E92C33" w:rsidRPr="00E92C33" w:rsidRDefault="00E92C33" w:rsidP="00302272">
      <w:pPr>
        <w:pStyle w:val="FootnoteText"/>
        <w:tabs>
          <w:tab w:val="left" w:pos="567"/>
        </w:tabs>
        <w:rPr>
          <w:rFonts w:ascii="Arial" w:hAnsi="Arial" w:cs="Arial"/>
          <w:sz w:val="18"/>
          <w:szCs w:val="18"/>
          <w:lang w:val="es-ES"/>
        </w:rPr>
      </w:pPr>
      <w:r w:rsidRPr="00E92C33">
        <w:rPr>
          <w:rFonts w:ascii="Arial" w:hAnsi="Arial" w:cs="Arial"/>
          <w:sz w:val="18"/>
          <w:szCs w:val="18"/>
          <w:lang w:val="es-ES"/>
        </w:rPr>
        <w:t xml:space="preserve">•  Las características de los CC.TT. (y de las ECT) son diferentes en todo el mundo, de ahí la importancia de identificar las características principales y universales que tienen su lugar en un instrumento internacional.  </w:t>
      </w:r>
    </w:p>
    <w:p w:rsidR="00E92C33" w:rsidRPr="00E92C33" w:rsidRDefault="00E92C33" w:rsidP="00302272">
      <w:pPr>
        <w:pStyle w:val="FootnoteText"/>
        <w:tabs>
          <w:tab w:val="left" w:pos="567"/>
        </w:tabs>
        <w:rPr>
          <w:rFonts w:ascii="Arial" w:hAnsi="Arial" w:cs="Arial"/>
          <w:sz w:val="18"/>
          <w:szCs w:val="18"/>
          <w:lang w:val="es-ES"/>
        </w:rPr>
      </w:pPr>
      <w:r w:rsidRPr="00E92C33">
        <w:rPr>
          <w:rFonts w:ascii="Arial" w:hAnsi="Arial" w:cs="Arial"/>
          <w:sz w:val="18"/>
          <w:szCs w:val="18"/>
          <w:lang w:val="es-ES"/>
        </w:rPr>
        <w:t>•  En resumidas cuentas, según una opinión, la definición debe mantenerse lo suficientemente amplia como para abarcar todo tipo de CC.TT. y ECT, mientras que la otra opinión es partidaria de una definición precisa y limitada en aras de la claridad y la transparencia.  Si la definición es amplia, entonces otros elementos, como los criterios de admisibilidad y/o las excepciones y limitaciones, deberán probablemente actuar como filtro, de otra manera, esto tendría repercusiones en el alcance de la protección (el alcance de los derechos), que tendrá que ser más limitado para alcanzar consenso.  Existe, pues, una interacción entre las cuestiones fundamentales de definición del objeto de protección, el alcance de los derechos y las excepciones y limitaciones.  Esa interacción también puede estar relacionada con el equilibrio inherente a todos los tipos de sistemas de protección de P.I. (también subyacente a las cuatro cuestiones transversales), es decir, el equilibrio entre los derechos privados y el interés general.</w:t>
      </w:r>
    </w:p>
  </w:footnote>
  <w:footnote w:id="8">
    <w:p w:rsidR="00E92C33" w:rsidRPr="00E92C33" w:rsidRDefault="00E92C33" w:rsidP="00302272">
      <w:pPr>
        <w:pStyle w:val="FootnoteText"/>
        <w:tabs>
          <w:tab w:val="left" w:pos="567"/>
        </w:tabs>
        <w:rPr>
          <w:rFonts w:ascii="Arial" w:hAnsi="Arial" w:cs="Arial"/>
          <w:sz w:val="18"/>
          <w:szCs w:val="18"/>
          <w:lang w:val="es-ES"/>
        </w:rPr>
      </w:pPr>
      <w:r w:rsidRPr="00E92C33">
        <w:rPr>
          <w:rStyle w:val="FootnoteReference"/>
          <w:rFonts w:ascii="Arial" w:hAnsi="Arial" w:cs="Arial"/>
          <w:sz w:val="18"/>
          <w:szCs w:val="18"/>
          <w:lang w:val="es-ES"/>
        </w:rPr>
        <w:footnoteRef/>
      </w:r>
      <w:r w:rsidRPr="00E92C33">
        <w:rPr>
          <w:rFonts w:ascii="Arial" w:hAnsi="Arial" w:cs="Arial"/>
          <w:sz w:val="18"/>
          <w:szCs w:val="18"/>
          <w:lang w:val="es-ES"/>
        </w:rPr>
        <w:t xml:space="preserve">  Ese concepto se examina, en particular, en el documento WIPO/GRTKF/IC/17/INF/8, (Nota sobre los significados de la expresión “dominio público” en el sistema de propiedad intelectual, con referencia especial a la protección de los conocimientos tradicionales y las expresiones culturales tradicionales/expresiones del folclore).  Véase también el documento WIPO/GRTKF/IC/33/INF/7, (Glosario de los términos más importantes relacionados con la propiedad intelectual y los recursos genéticos, los conocimientos tradicionales y las expresiones culturales tradicionales).</w:t>
      </w:r>
    </w:p>
  </w:footnote>
  <w:footnote w:id="9">
    <w:p w:rsidR="00E92C33" w:rsidRPr="00E92C33" w:rsidRDefault="00E92C33">
      <w:pPr>
        <w:pStyle w:val="FootnoteText"/>
        <w:rPr>
          <w:rFonts w:ascii="Arial" w:hAnsi="Arial" w:cs="Arial"/>
          <w:sz w:val="18"/>
          <w:szCs w:val="18"/>
          <w:lang w:val="es-ES"/>
        </w:rPr>
      </w:pPr>
      <w:r w:rsidRPr="00E92C33">
        <w:rPr>
          <w:rStyle w:val="FootnoteReference"/>
          <w:rFonts w:ascii="Arial" w:hAnsi="Arial" w:cs="Arial"/>
          <w:sz w:val="18"/>
          <w:szCs w:val="18"/>
        </w:rPr>
        <w:footnoteRef/>
      </w:r>
      <w:r w:rsidRPr="00E92C33">
        <w:rPr>
          <w:rFonts w:ascii="Arial" w:hAnsi="Arial" w:cs="Arial"/>
          <w:sz w:val="18"/>
          <w:szCs w:val="18"/>
          <w:lang w:val="es-ES"/>
        </w:rPr>
        <w:t xml:space="preserve">  [Como la danza, las creaciones de carnaval, la representación escénica, las ceremonias, los rituales, los rituales en lugares sagrados y las peregrinaciones, los juegos y deportes tradicionales/los deportes y juegos tradicionales, las funciones de marionetas y otras interpretaciones y ejecuciones, independientemente de que estén o no fijadas en un soporte.]</w:t>
      </w:r>
    </w:p>
  </w:footnote>
  <w:footnote w:id="10">
    <w:p w:rsidR="00E92C33" w:rsidRPr="00E92C33" w:rsidRDefault="00E92C33">
      <w:pPr>
        <w:pStyle w:val="FootnoteText"/>
        <w:rPr>
          <w:rFonts w:ascii="Arial" w:hAnsi="Arial" w:cs="Arial"/>
          <w:sz w:val="18"/>
          <w:szCs w:val="18"/>
          <w:lang w:val="es-ES"/>
        </w:rPr>
      </w:pPr>
      <w:r w:rsidRPr="00E92C33">
        <w:rPr>
          <w:rStyle w:val="FootnoteReference"/>
          <w:rFonts w:ascii="Arial" w:hAnsi="Arial" w:cs="Arial"/>
          <w:sz w:val="18"/>
          <w:szCs w:val="18"/>
        </w:rPr>
        <w:footnoteRef/>
      </w:r>
      <w:r w:rsidRPr="00E92C33">
        <w:rPr>
          <w:rFonts w:ascii="Arial" w:hAnsi="Arial" w:cs="Arial"/>
          <w:sz w:val="18"/>
          <w:szCs w:val="18"/>
          <w:lang w:val="es-ES"/>
        </w:rPr>
        <w:t xml:space="preserve">  [Como las manifestaciones artísticas tangibles, obras de artesanía, máscaras o vestidos ceremoniales, alfombras hechas a mano, obras arquitectónicas, y formas espirituales tangibles y lugares sagrados.]</w:t>
      </w:r>
    </w:p>
  </w:footnote>
  <w:footnote w:id="11">
    <w:p w:rsidR="00E92C33" w:rsidRPr="00E92C33" w:rsidRDefault="00E92C33">
      <w:pPr>
        <w:pStyle w:val="FootnoteText"/>
        <w:rPr>
          <w:rFonts w:ascii="Arial" w:hAnsi="Arial" w:cs="Arial"/>
          <w:sz w:val="18"/>
          <w:szCs w:val="18"/>
          <w:lang w:val="es-ES"/>
        </w:rPr>
      </w:pPr>
      <w:r w:rsidRPr="00E92C33">
        <w:rPr>
          <w:rStyle w:val="FootnoteReference"/>
          <w:rFonts w:ascii="Arial" w:hAnsi="Arial" w:cs="Arial"/>
          <w:sz w:val="18"/>
          <w:szCs w:val="18"/>
        </w:rPr>
        <w:footnoteRef/>
      </w:r>
      <w:r w:rsidRPr="00E92C33">
        <w:rPr>
          <w:rFonts w:ascii="Arial" w:hAnsi="Arial" w:cs="Arial"/>
          <w:sz w:val="18"/>
          <w:szCs w:val="18"/>
          <w:lang w:val="es-ES"/>
        </w:rPr>
        <w:t xml:space="preserve">  [Como las canciones, los ritmos, y la música instrumental, los sonidos que son expresión de rituales.]</w:t>
      </w:r>
    </w:p>
  </w:footnote>
  <w:footnote w:id="12">
    <w:p w:rsidR="00E92C33" w:rsidRPr="00E92C33" w:rsidRDefault="00E92C33">
      <w:pPr>
        <w:pStyle w:val="FootnoteText"/>
        <w:rPr>
          <w:rFonts w:ascii="Arial" w:hAnsi="Arial" w:cs="Arial"/>
          <w:sz w:val="18"/>
          <w:szCs w:val="18"/>
          <w:lang w:val="es-ES"/>
        </w:rPr>
      </w:pPr>
      <w:r w:rsidRPr="00E92C33">
        <w:rPr>
          <w:rStyle w:val="FootnoteReference"/>
          <w:rFonts w:ascii="Arial" w:hAnsi="Arial" w:cs="Arial"/>
          <w:sz w:val="18"/>
          <w:szCs w:val="18"/>
        </w:rPr>
        <w:footnoteRef/>
      </w:r>
      <w:r w:rsidRPr="00E92C33">
        <w:rPr>
          <w:rFonts w:ascii="Arial" w:hAnsi="Arial" w:cs="Arial"/>
          <w:sz w:val="18"/>
          <w:szCs w:val="18"/>
          <w:lang w:val="es-ES"/>
        </w:rPr>
        <w:t xml:space="preserve">  [Como los relatos, las gestas épicas, las leyendas, relatos populares, la poesía, los enigmas y otras narraciones; las palabras, los signos, los nombres y los símbolos]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C33" w:rsidRPr="00302272" w:rsidRDefault="00E92C33">
    <w:pPr>
      <w:pStyle w:val="Header"/>
      <w:jc w:val="right"/>
      <w:rPr>
        <w:rFonts w:ascii="Arial" w:hAnsi="Arial" w:cs="Arial"/>
        <w:sz w:val="22"/>
        <w:szCs w:val="22"/>
        <w:lang w:val="es-ES"/>
      </w:rPr>
    </w:pPr>
    <w:r w:rsidRPr="00302272">
      <w:rPr>
        <w:rFonts w:ascii="Arial" w:hAnsi="Arial" w:cs="Arial"/>
        <w:sz w:val="22"/>
        <w:szCs w:val="22"/>
        <w:lang w:val="es-ES"/>
      </w:rPr>
      <w:t xml:space="preserve">página </w:t>
    </w:r>
    <w:r w:rsidRPr="00302272">
      <w:rPr>
        <w:rFonts w:ascii="Arial" w:hAnsi="Arial" w:cs="Arial"/>
        <w:sz w:val="22"/>
        <w:szCs w:val="22"/>
        <w:lang w:val="es-ES"/>
      </w:rPr>
      <w:fldChar w:fldCharType="begin"/>
    </w:r>
    <w:r w:rsidRPr="00302272">
      <w:rPr>
        <w:rFonts w:ascii="Arial" w:hAnsi="Arial" w:cs="Arial"/>
        <w:sz w:val="22"/>
        <w:szCs w:val="22"/>
        <w:lang w:val="es-ES"/>
      </w:rPr>
      <w:instrText xml:space="preserve"> PAGE   \* MERGEFORMAT </w:instrText>
    </w:r>
    <w:r w:rsidRPr="00302272">
      <w:rPr>
        <w:rFonts w:ascii="Arial" w:hAnsi="Arial" w:cs="Arial"/>
        <w:sz w:val="22"/>
        <w:szCs w:val="22"/>
        <w:lang w:val="es-ES"/>
      </w:rPr>
      <w:fldChar w:fldCharType="separate"/>
    </w:r>
    <w:r w:rsidR="00EA5CC6">
      <w:rPr>
        <w:rFonts w:ascii="Arial" w:hAnsi="Arial" w:cs="Arial"/>
        <w:noProof/>
        <w:sz w:val="22"/>
        <w:szCs w:val="22"/>
        <w:lang w:val="es-ES"/>
      </w:rPr>
      <w:t>2</w:t>
    </w:r>
    <w:r w:rsidRPr="00302272">
      <w:rPr>
        <w:rFonts w:ascii="Arial" w:hAnsi="Arial" w:cs="Arial"/>
        <w:noProof/>
        <w:sz w:val="22"/>
        <w:szCs w:val="22"/>
        <w:lang w:val="es-ES"/>
      </w:rPr>
      <w:fldChar w:fldCharType="end"/>
    </w:r>
  </w:p>
  <w:p w:rsidR="00E92C33" w:rsidRPr="00302272" w:rsidRDefault="00E92C33" w:rsidP="009A7C63">
    <w:pPr>
      <w:pStyle w:val="Header"/>
      <w:jc w:val="right"/>
      <w:rPr>
        <w:rFonts w:ascii="Arial" w:hAnsi="Arial" w:cs="Arial"/>
        <w:sz w:val="22"/>
        <w:szCs w:val="22"/>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C33" w:rsidRPr="00F063A4" w:rsidRDefault="00E92C33" w:rsidP="00F063A4">
    <w:pPr>
      <w:pStyle w:val="Header"/>
      <w:jc w:val="right"/>
      <w:rPr>
        <w:rFonts w:ascii="Arial" w:hAnsi="Arial" w:cs="Arial"/>
        <w:sz w:val="22"/>
        <w:szCs w:val="22"/>
        <w:lang w:val="es-ES"/>
      </w:rPr>
    </w:pPr>
    <w:r w:rsidRPr="00F063A4">
      <w:rPr>
        <w:rFonts w:ascii="Arial" w:hAnsi="Arial" w:cs="Arial"/>
        <w:sz w:val="22"/>
        <w:szCs w:val="22"/>
        <w:lang w:val="es-ES"/>
      </w:rPr>
      <w:t xml:space="preserve">Anexo, página </w:t>
    </w:r>
    <w:r w:rsidRPr="00F063A4">
      <w:rPr>
        <w:rFonts w:ascii="Arial" w:hAnsi="Arial" w:cs="Arial"/>
        <w:sz w:val="22"/>
        <w:szCs w:val="22"/>
        <w:lang w:val="es-ES"/>
      </w:rPr>
      <w:fldChar w:fldCharType="begin"/>
    </w:r>
    <w:r w:rsidRPr="00F063A4">
      <w:rPr>
        <w:rFonts w:ascii="Arial" w:hAnsi="Arial" w:cs="Arial"/>
        <w:sz w:val="22"/>
        <w:szCs w:val="22"/>
        <w:lang w:val="es-ES"/>
      </w:rPr>
      <w:instrText xml:space="preserve"> PAGE   \* MERGEFORMAT </w:instrText>
    </w:r>
    <w:r w:rsidRPr="00F063A4">
      <w:rPr>
        <w:rFonts w:ascii="Arial" w:hAnsi="Arial" w:cs="Arial"/>
        <w:sz w:val="22"/>
        <w:szCs w:val="22"/>
        <w:lang w:val="es-ES"/>
      </w:rPr>
      <w:fldChar w:fldCharType="separate"/>
    </w:r>
    <w:r w:rsidR="00EA5CC6">
      <w:rPr>
        <w:rFonts w:ascii="Arial" w:hAnsi="Arial" w:cs="Arial"/>
        <w:noProof/>
        <w:sz w:val="22"/>
        <w:szCs w:val="22"/>
        <w:lang w:val="es-ES"/>
      </w:rPr>
      <w:t>31</w:t>
    </w:r>
    <w:r w:rsidRPr="00F063A4">
      <w:rPr>
        <w:rFonts w:ascii="Arial" w:hAnsi="Arial" w:cs="Arial"/>
        <w:noProof/>
        <w:sz w:val="22"/>
        <w:szCs w:val="22"/>
        <w:lang w:val="es-ES"/>
      </w:rPr>
      <w:fldChar w:fldCharType="end"/>
    </w:r>
  </w:p>
  <w:p w:rsidR="00E92C33" w:rsidRPr="00F063A4" w:rsidRDefault="00E92C33" w:rsidP="00F063A4">
    <w:pPr>
      <w:pStyle w:val="Header"/>
      <w:jc w:val="right"/>
      <w:rPr>
        <w:rFonts w:ascii="Arial" w:hAnsi="Arial" w:cs="Arial"/>
        <w:sz w:val="22"/>
        <w:szCs w:val="22"/>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C33" w:rsidRDefault="00E92C33" w:rsidP="00302272">
    <w:pPr>
      <w:pStyle w:val="Header"/>
      <w:jc w:val="right"/>
      <w:rPr>
        <w:rFonts w:ascii="Arial" w:hAnsi="Arial" w:cs="Arial"/>
        <w:sz w:val="22"/>
        <w:szCs w:val="22"/>
        <w:lang w:val="es-ES"/>
      </w:rPr>
    </w:pPr>
    <w:r w:rsidRPr="00F063A4">
      <w:rPr>
        <w:rFonts w:ascii="Arial" w:hAnsi="Arial" w:cs="Arial"/>
        <w:sz w:val="22"/>
        <w:szCs w:val="22"/>
        <w:lang w:val="es-ES"/>
      </w:rPr>
      <w:t>ANEXO</w:t>
    </w:r>
  </w:p>
  <w:p w:rsidR="00E92C33" w:rsidRPr="00F063A4" w:rsidRDefault="00E92C33" w:rsidP="00302272">
    <w:pPr>
      <w:pStyle w:val="Header"/>
      <w:jc w:val="right"/>
      <w:rPr>
        <w:rFonts w:ascii="Arial" w:hAnsi="Arial" w:cs="Arial"/>
        <w:sz w:val="22"/>
        <w:szCs w:val="22"/>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83C0B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2">
    <w:nsid w:val="04D3503D"/>
    <w:multiLevelType w:val="hybridMultilevel"/>
    <w:tmpl w:val="FC26C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1205D8"/>
    <w:multiLevelType w:val="hybridMultilevel"/>
    <w:tmpl w:val="D63A003C"/>
    <w:lvl w:ilvl="0" w:tplc="A16C3692">
      <w:start w:val="1"/>
      <w:numFmt w:val="lowerLetter"/>
      <w:lvlText w:val="%1)"/>
      <w:lvlJc w:val="left"/>
      <w:pPr>
        <w:ind w:left="900" w:hanging="360"/>
      </w:pPr>
      <w:rPr>
        <w:rFonts w:hint="default"/>
        <w:color w:val="FF00FF"/>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4">
    <w:nsid w:val="0ECC693D"/>
    <w:multiLevelType w:val="hybridMultilevel"/>
    <w:tmpl w:val="2D14C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F17166"/>
    <w:multiLevelType w:val="hybridMultilevel"/>
    <w:tmpl w:val="3694402C"/>
    <w:lvl w:ilvl="0" w:tplc="04090017">
      <w:start w:val="1"/>
      <w:numFmt w:val="lowerLetter"/>
      <w:lvlText w:val="%1)"/>
      <w:lvlJc w:val="left"/>
      <w:pPr>
        <w:tabs>
          <w:tab w:val="num" w:pos="1140"/>
        </w:tabs>
        <w:ind w:left="1140" w:hanging="57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7C47B24"/>
    <w:multiLevelType w:val="hybridMultilevel"/>
    <w:tmpl w:val="E7681400"/>
    <w:lvl w:ilvl="0" w:tplc="04090017">
      <w:start w:val="1"/>
      <w:numFmt w:val="lowerLetter"/>
      <w:lvlText w:val="%1)"/>
      <w:lvlJc w:val="left"/>
      <w:pPr>
        <w:tabs>
          <w:tab w:val="num" w:pos="570"/>
        </w:tabs>
        <w:ind w:left="570" w:hanging="57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nsid w:val="18397DFE"/>
    <w:multiLevelType w:val="hybridMultilevel"/>
    <w:tmpl w:val="3D86CB20"/>
    <w:lvl w:ilvl="0" w:tplc="E19C9DC0">
      <w:start w:val="1"/>
      <w:numFmt w:val="lowerLetter"/>
      <w:lvlText w:val="%1)"/>
      <w:lvlJc w:val="left"/>
      <w:pPr>
        <w:ind w:left="1122" w:hanging="555"/>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
    <w:nsid w:val="18E30429"/>
    <w:multiLevelType w:val="hybridMultilevel"/>
    <w:tmpl w:val="ABBCB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CB867AB"/>
    <w:multiLevelType w:val="hybridMultilevel"/>
    <w:tmpl w:val="1DAC8EF0"/>
    <w:lvl w:ilvl="0" w:tplc="04090017">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11">
    <w:nsid w:val="1D087999"/>
    <w:multiLevelType w:val="hybridMultilevel"/>
    <w:tmpl w:val="63E8185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1D172E8C"/>
    <w:multiLevelType w:val="hybridMultilevel"/>
    <w:tmpl w:val="553EBCA2"/>
    <w:lvl w:ilvl="0" w:tplc="04090017">
      <w:start w:val="1"/>
      <w:numFmt w:val="lowerLetter"/>
      <w:lvlText w:val="%1)"/>
      <w:lvlJc w:val="left"/>
      <w:pPr>
        <w:ind w:left="627" w:hanging="360"/>
      </w:pPr>
      <w:rPr>
        <w:rFonts w:hint="default"/>
      </w:rPr>
    </w:lvl>
    <w:lvl w:ilvl="1" w:tplc="04090019" w:tentative="1">
      <w:start w:val="1"/>
      <w:numFmt w:val="lowerLetter"/>
      <w:lvlText w:val="%2."/>
      <w:lvlJc w:val="left"/>
      <w:pPr>
        <w:ind w:left="1347" w:hanging="360"/>
      </w:pPr>
    </w:lvl>
    <w:lvl w:ilvl="2" w:tplc="0409001B" w:tentative="1">
      <w:start w:val="1"/>
      <w:numFmt w:val="lowerRoman"/>
      <w:lvlText w:val="%3."/>
      <w:lvlJc w:val="right"/>
      <w:pPr>
        <w:ind w:left="2067" w:hanging="180"/>
      </w:pPr>
    </w:lvl>
    <w:lvl w:ilvl="3" w:tplc="0409000F" w:tentative="1">
      <w:start w:val="1"/>
      <w:numFmt w:val="decimal"/>
      <w:lvlText w:val="%4."/>
      <w:lvlJc w:val="left"/>
      <w:pPr>
        <w:ind w:left="2787" w:hanging="360"/>
      </w:pPr>
    </w:lvl>
    <w:lvl w:ilvl="4" w:tplc="04090019" w:tentative="1">
      <w:start w:val="1"/>
      <w:numFmt w:val="lowerLetter"/>
      <w:lvlText w:val="%5."/>
      <w:lvlJc w:val="left"/>
      <w:pPr>
        <w:ind w:left="3507" w:hanging="360"/>
      </w:pPr>
    </w:lvl>
    <w:lvl w:ilvl="5" w:tplc="0409001B" w:tentative="1">
      <w:start w:val="1"/>
      <w:numFmt w:val="lowerRoman"/>
      <w:lvlText w:val="%6."/>
      <w:lvlJc w:val="right"/>
      <w:pPr>
        <w:ind w:left="4227" w:hanging="180"/>
      </w:pPr>
    </w:lvl>
    <w:lvl w:ilvl="6" w:tplc="0409000F" w:tentative="1">
      <w:start w:val="1"/>
      <w:numFmt w:val="decimal"/>
      <w:lvlText w:val="%7."/>
      <w:lvlJc w:val="left"/>
      <w:pPr>
        <w:ind w:left="4947" w:hanging="360"/>
      </w:pPr>
    </w:lvl>
    <w:lvl w:ilvl="7" w:tplc="04090019" w:tentative="1">
      <w:start w:val="1"/>
      <w:numFmt w:val="lowerLetter"/>
      <w:lvlText w:val="%8."/>
      <w:lvlJc w:val="left"/>
      <w:pPr>
        <w:ind w:left="5667" w:hanging="360"/>
      </w:pPr>
    </w:lvl>
    <w:lvl w:ilvl="8" w:tplc="0409001B" w:tentative="1">
      <w:start w:val="1"/>
      <w:numFmt w:val="lowerRoman"/>
      <w:lvlText w:val="%9."/>
      <w:lvlJc w:val="right"/>
      <w:pPr>
        <w:ind w:left="6387" w:hanging="180"/>
      </w:pPr>
    </w:lvl>
  </w:abstractNum>
  <w:abstractNum w:abstractNumId="13">
    <w:nsid w:val="1F4C4C3B"/>
    <w:multiLevelType w:val="hybridMultilevel"/>
    <w:tmpl w:val="F71CAC5C"/>
    <w:lvl w:ilvl="0" w:tplc="CD04C46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21EF075B"/>
    <w:multiLevelType w:val="hybridMultilevel"/>
    <w:tmpl w:val="E0466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9E2F53"/>
    <w:multiLevelType w:val="hybridMultilevel"/>
    <w:tmpl w:val="C6FC4116"/>
    <w:lvl w:ilvl="0" w:tplc="A5F650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F2354F"/>
    <w:multiLevelType w:val="hybridMultilevel"/>
    <w:tmpl w:val="BFE2C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EE264C"/>
    <w:multiLevelType w:val="hybridMultilevel"/>
    <w:tmpl w:val="35B8477E"/>
    <w:lvl w:ilvl="0" w:tplc="C2AE29F6">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9">
    <w:nsid w:val="38D16AED"/>
    <w:multiLevelType w:val="hybridMultilevel"/>
    <w:tmpl w:val="4CEA2AE8"/>
    <w:lvl w:ilvl="0" w:tplc="53DCB27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436917"/>
    <w:multiLevelType w:val="hybridMultilevel"/>
    <w:tmpl w:val="B072B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84004D9"/>
    <w:multiLevelType w:val="hybridMultilevel"/>
    <w:tmpl w:val="65CCDD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9785095"/>
    <w:multiLevelType w:val="hybridMultilevel"/>
    <w:tmpl w:val="3A449B7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nsid w:val="4B070F33"/>
    <w:multiLevelType w:val="hybridMultilevel"/>
    <w:tmpl w:val="70724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31472CB"/>
    <w:multiLevelType w:val="hybridMultilevel"/>
    <w:tmpl w:val="936E5F32"/>
    <w:lvl w:ilvl="0" w:tplc="7FA2C64A">
      <w:start w:val="1"/>
      <w:numFmt w:val="lowerRoman"/>
      <w:lvlText w:val="%1."/>
      <w:lvlJc w:val="left"/>
      <w:pPr>
        <w:ind w:left="1600" w:hanging="72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26">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8">
    <w:nsid w:val="6E7D007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F1724C5"/>
    <w:multiLevelType w:val="hybridMultilevel"/>
    <w:tmpl w:val="CAEAF7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1273D08"/>
    <w:multiLevelType w:val="hybridMultilevel"/>
    <w:tmpl w:val="2250B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2">
    <w:nsid w:val="7B85607D"/>
    <w:multiLevelType w:val="hybridMultilevel"/>
    <w:tmpl w:val="1ABE6798"/>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4"/>
  </w:num>
  <w:num w:numId="2">
    <w:abstractNumId w:val="22"/>
  </w:num>
  <w:num w:numId="3">
    <w:abstractNumId w:val="30"/>
  </w:num>
  <w:num w:numId="4">
    <w:abstractNumId w:val="2"/>
  </w:num>
  <w:num w:numId="5">
    <w:abstractNumId w:val="15"/>
  </w:num>
  <w:num w:numId="6">
    <w:abstractNumId w:val="17"/>
  </w:num>
  <w:num w:numId="7">
    <w:abstractNumId w:val="14"/>
  </w:num>
  <w:num w:numId="8">
    <w:abstractNumId w:val="24"/>
  </w:num>
  <w:num w:numId="9">
    <w:abstractNumId w:val="9"/>
  </w:num>
  <w:num w:numId="10">
    <w:abstractNumId w:val="20"/>
  </w:num>
  <w:num w:numId="11">
    <w:abstractNumId w:val="11"/>
  </w:num>
  <w:num w:numId="12">
    <w:abstractNumId w:val="23"/>
  </w:num>
  <w:num w:numId="13">
    <w:abstractNumId w:val="29"/>
  </w:num>
  <w:num w:numId="14">
    <w:abstractNumId w:val="19"/>
  </w:num>
  <w:num w:numId="15">
    <w:abstractNumId w:val="16"/>
  </w:num>
  <w:num w:numId="16">
    <w:abstractNumId w:val="6"/>
  </w:num>
  <w:num w:numId="17">
    <w:abstractNumId w:val="21"/>
  </w:num>
  <w:num w:numId="18">
    <w:abstractNumId w:val="31"/>
  </w:num>
  <w:num w:numId="19">
    <w:abstractNumId w:val="27"/>
  </w:num>
  <w:num w:numId="20">
    <w:abstractNumId w:val="1"/>
  </w:num>
  <w:num w:numId="21">
    <w:abstractNumId w:val="26"/>
  </w:num>
  <w:num w:numId="22">
    <w:abstractNumId w:val="28"/>
  </w:num>
  <w:num w:numId="23">
    <w:abstractNumId w:val="18"/>
  </w:num>
  <w:num w:numId="24">
    <w:abstractNumId w:val="25"/>
  </w:num>
  <w:num w:numId="25">
    <w:abstractNumId w:val="12"/>
  </w:num>
  <w:num w:numId="26">
    <w:abstractNumId w:val="0"/>
  </w:num>
  <w:num w:numId="27">
    <w:abstractNumId w:val="32"/>
  </w:num>
  <w:num w:numId="28">
    <w:abstractNumId w:val="13"/>
  </w:num>
  <w:num w:numId="29">
    <w:abstractNumId w:val="10"/>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7"/>
  </w:num>
  <w:num w:numId="33">
    <w:abstractNumId w:val="32"/>
  </w:num>
  <w:num w:numId="34">
    <w:abstractNumId w:val="5"/>
  </w:num>
  <w:num w:numId="35">
    <w:abstractNumId w:val="10"/>
  </w:num>
  <w:num w:numId="36">
    <w:abstractNumId w:val="3"/>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TextBase TMs\WorkspaceSTS\GRTKF\GRTKF"/>
    <w:docVar w:name="TextBaseURL" w:val="empty"/>
    <w:docVar w:name="UILng" w:val="en"/>
  </w:docVars>
  <w:rsids>
    <w:rsidRoot w:val="00B35DC3"/>
    <w:rsid w:val="00000CEF"/>
    <w:rsid w:val="000033C8"/>
    <w:rsid w:val="000060F8"/>
    <w:rsid w:val="000121D5"/>
    <w:rsid w:val="000243D9"/>
    <w:rsid w:val="000245DE"/>
    <w:rsid w:val="00025527"/>
    <w:rsid w:val="00027D97"/>
    <w:rsid w:val="00034CDD"/>
    <w:rsid w:val="000351E7"/>
    <w:rsid w:val="00041572"/>
    <w:rsid w:val="0004311E"/>
    <w:rsid w:val="00046980"/>
    <w:rsid w:val="00047928"/>
    <w:rsid w:val="0005562E"/>
    <w:rsid w:val="00064672"/>
    <w:rsid w:val="00064A66"/>
    <w:rsid w:val="00071128"/>
    <w:rsid w:val="000769D8"/>
    <w:rsid w:val="000776CB"/>
    <w:rsid w:val="00077A2F"/>
    <w:rsid w:val="00084A9B"/>
    <w:rsid w:val="0009184F"/>
    <w:rsid w:val="00094F74"/>
    <w:rsid w:val="00095304"/>
    <w:rsid w:val="000A3CA6"/>
    <w:rsid w:val="000A4668"/>
    <w:rsid w:val="000B58E4"/>
    <w:rsid w:val="000B6C3A"/>
    <w:rsid w:val="000C08A8"/>
    <w:rsid w:val="000C7F84"/>
    <w:rsid w:val="000D13E8"/>
    <w:rsid w:val="000D1B6B"/>
    <w:rsid w:val="000D2576"/>
    <w:rsid w:val="000D6AB5"/>
    <w:rsid w:val="000D7BB1"/>
    <w:rsid w:val="000E03D3"/>
    <w:rsid w:val="000E094B"/>
    <w:rsid w:val="000E1C67"/>
    <w:rsid w:val="000E29F2"/>
    <w:rsid w:val="000E4ADD"/>
    <w:rsid w:val="000E6661"/>
    <w:rsid w:val="000E76D6"/>
    <w:rsid w:val="000F0399"/>
    <w:rsid w:val="000F07E5"/>
    <w:rsid w:val="000F4DF8"/>
    <w:rsid w:val="000F75BA"/>
    <w:rsid w:val="000F7CD5"/>
    <w:rsid w:val="001018A2"/>
    <w:rsid w:val="00103CDB"/>
    <w:rsid w:val="00105DB3"/>
    <w:rsid w:val="001067D6"/>
    <w:rsid w:val="001109EB"/>
    <w:rsid w:val="00112DB2"/>
    <w:rsid w:val="0011304C"/>
    <w:rsid w:val="00114614"/>
    <w:rsid w:val="00115AD4"/>
    <w:rsid w:val="0011787A"/>
    <w:rsid w:val="00130AA8"/>
    <w:rsid w:val="001333C7"/>
    <w:rsid w:val="00135BAC"/>
    <w:rsid w:val="0013699D"/>
    <w:rsid w:val="00137C1B"/>
    <w:rsid w:val="00142CE3"/>
    <w:rsid w:val="00147A0D"/>
    <w:rsid w:val="00150F54"/>
    <w:rsid w:val="001533FA"/>
    <w:rsid w:val="00155427"/>
    <w:rsid w:val="00160889"/>
    <w:rsid w:val="00161391"/>
    <w:rsid w:val="00165109"/>
    <w:rsid w:val="00166754"/>
    <w:rsid w:val="00166E19"/>
    <w:rsid w:val="00171DA7"/>
    <w:rsid w:val="00172343"/>
    <w:rsid w:val="00185000"/>
    <w:rsid w:val="001858A3"/>
    <w:rsid w:val="00191258"/>
    <w:rsid w:val="00197032"/>
    <w:rsid w:val="001A23E4"/>
    <w:rsid w:val="001A4091"/>
    <w:rsid w:val="001A71DF"/>
    <w:rsid w:val="001B3C19"/>
    <w:rsid w:val="001B58D5"/>
    <w:rsid w:val="001B663B"/>
    <w:rsid w:val="001B785C"/>
    <w:rsid w:val="001C623F"/>
    <w:rsid w:val="001C75BB"/>
    <w:rsid w:val="001D312D"/>
    <w:rsid w:val="001D478D"/>
    <w:rsid w:val="001D57B6"/>
    <w:rsid w:val="001E22F3"/>
    <w:rsid w:val="001E346B"/>
    <w:rsid w:val="001F0DB2"/>
    <w:rsid w:val="001F1164"/>
    <w:rsid w:val="001F499E"/>
    <w:rsid w:val="001F630A"/>
    <w:rsid w:val="00200C0B"/>
    <w:rsid w:val="0020704B"/>
    <w:rsid w:val="00211745"/>
    <w:rsid w:val="00227AB8"/>
    <w:rsid w:val="00227E86"/>
    <w:rsid w:val="0023180E"/>
    <w:rsid w:val="00231C16"/>
    <w:rsid w:val="0023294D"/>
    <w:rsid w:val="00235D0C"/>
    <w:rsid w:val="002365A6"/>
    <w:rsid w:val="002369A2"/>
    <w:rsid w:val="002405C2"/>
    <w:rsid w:val="00243224"/>
    <w:rsid w:val="00243CCC"/>
    <w:rsid w:val="002511D1"/>
    <w:rsid w:val="00260006"/>
    <w:rsid w:val="00260258"/>
    <w:rsid w:val="00261620"/>
    <w:rsid w:val="00262572"/>
    <w:rsid w:val="00264862"/>
    <w:rsid w:val="00266E69"/>
    <w:rsid w:val="00267C75"/>
    <w:rsid w:val="002738CF"/>
    <w:rsid w:val="002753D9"/>
    <w:rsid w:val="0027680D"/>
    <w:rsid w:val="00284C15"/>
    <w:rsid w:val="002853D9"/>
    <w:rsid w:val="00286A27"/>
    <w:rsid w:val="00287A30"/>
    <w:rsid w:val="00287C9A"/>
    <w:rsid w:val="002912D9"/>
    <w:rsid w:val="00292D26"/>
    <w:rsid w:val="00296EE1"/>
    <w:rsid w:val="002A13DE"/>
    <w:rsid w:val="002A359E"/>
    <w:rsid w:val="002B055A"/>
    <w:rsid w:val="002B2437"/>
    <w:rsid w:val="002C0F51"/>
    <w:rsid w:val="002C1FD6"/>
    <w:rsid w:val="002C49B0"/>
    <w:rsid w:val="002D2AEF"/>
    <w:rsid w:val="002D4DEB"/>
    <w:rsid w:val="002D7463"/>
    <w:rsid w:val="002E342F"/>
    <w:rsid w:val="002E4F2A"/>
    <w:rsid w:val="002E5597"/>
    <w:rsid w:val="002F1684"/>
    <w:rsid w:val="002F53DA"/>
    <w:rsid w:val="002F57B3"/>
    <w:rsid w:val="002F5C79"/>
    <w:rsid w:val="002F7BA8"/>
    <w:rsid w:val="00300010"/>
    <w:rsid w:val="00301AB7"/>
    <w:rsid w:val="00302272"/>
    <w:rsid w:val="003035B3"/>
    <w:rsid w:val="00303A4C"/>
    <w:rsid w:val="00330547"/>
    <w:rsid w:val="00332532"/>
    <w:rsid w:val="00332EB9"/>
    <w:rsid w:val="00334D71"/>
    <w:rsid w:val="00336943"/>
    <w:rsid w:val="0034239A"/>
    <w:rsid w:val="0034294C"/>
    <w:rsid w:val="00344D40"/>
    <w:rsid w:val="00345C3A"/>
    <w:rsid w:val="0034698F"/>
    <w:rsid w:val="00347496"/>
    <w:rsid w:val="00352FED"/>
    <w:rsid w:val="00355067"/>
    <w:rsid w:val="00364D62"/>
    <w:rsid w:val="00366A6F"/>
    <w:rsid w:val="00367C06"/>
    <w:rsid w:val="00371EC0"/>
    <w:rsid w:val="00373607"/>
    <w:rsid w:val="00373AE7"/>
    <w:rsid w:val="00383EBF"/>
    <w:rsid w:val="00386103"/>
    <w:rsid w:val="00393101"/>
    <w:rsid w:val="00395486"/>
    <w:rsid w:val="00395E2E"/>
    <w:rsid w:val="003A04BE"/>
    <w:rsid w:val="003A1477"/>
    <w:rsid w:val="003B0C36"/>
    <w:rsid w:val="003B3DEC"/>
    <w:rsid w:val="003C6436"/>
    <w:rsid w:val="003D0D65"/>
    <w:rsid w:val="003D20DC"/>
    <w:rsid w:val="003D285F"/>
    <w:rsid w:val="003D58F6"/>
    <w:rsid w:val="003E098F"/>
    <w:rsid w:val="003E6B43"/>
    <w:rsid w:val="003E73B0"/>
    <w:rsid w:val="003F0055"/>
    <w:rsid w:val="003F1846"/>
    <w:rsid w:val="003F52EC"/>
    <w:rsid w:val="003F58DF"/>
    <w:rsid w:val="003F6574"/>
    <w:rsid w:val="003F6A59"/>
    <w:rsid w:val="00403346"/>
    <w:rsid w:val="0040364D"/>
    <w:rsid w:val="00404A29"/>
    <w:rsid w:val="0041771C"/>
    <w:rsid w:val="004247DB"/>
    <w:rsid w:val="00430991"/>
    <w:rsid w:val="0043203C"/>
    <w:rsid w:val="00434B4B"/>
    <w:rsid w:val="00435E65"/>
    <w:rsid w:val="0043696C"/>
    <w:rsid w:val="0044165E"/>
    <w:rsid w:val="00442001"/>
    <w:rsid w:val="004465BC"/>
    <w:rsid w:val="00453831"/>
    <w:rsid w:val="004574D3"/>
    <w:rsid w:val="004662FC"/>
    <w:rsid w:val="0047085D"/>
    <w:rsid w:val="00477605"/>
    <w:rsid w:val="00481273"/>
    <w:rsid w:val="00481A2F"/>
    <w:rsid w:val="004829F6"/>
    <w:rsid w:val="0049030C"/>
    <w:rsid w:val="0049769D"/>
    <w:rsid w:val="004A75E6"/>
    <w:rsid w:val="004B0CAB"/>
    <w:rsid w:val="004B3D1D"/>
    <w:rsid w:val="004B52B5"/>
    <w:rsid w:val="004C1977"/>
    <w:rsid w:val="004C658F"/>
    <w:rsid w:val="004D1DF7"/>
    <w:rsid w:val="004D49AA"/>
    <w:rsid w:val="004E6399"/>
    <w:rsid w:val="004E6C54"/>
    <w:rsid w:val="004F1501"/>
    <w:rsid w:val="004F1D18"/>
    <w:rsid w:val="004F1E40"/>
    <w:rsid w:val="004F7166"/>
    <w:rsid w:val="00502679"/>
    <w:rsid w:val="00506F01"/>
    <w:rsid w:val="00511459"/>
    <w:rsid w:val="005130B8"/>
    <w:rsid w:val="0053162E"/>
    <w:rsid w:val="00532B1F"/>
    <w:rsid w:val="00534450"/>
    <w:rsid w:val="00536C02"/>
    <w:rsid w:val="0054157C"/>
    <w:rsid w:val="0055434F"/>
    <w:rsid w:val="00557B7B"/>
    <w:rsid w:val="00564513"/>
    <w:rsid w:val="00565DC7"/>
    <w:rsid w:val="0057240F"/>
    <w:rsid w:val="00573E1D"/>
    <w:rsid w:val="00574DED"/>
    <w:rsid w:val="00576299"/>
    <w:rsid w:val="0057704E"/>
    <w:rsid w:val="005810F5"/>
    <w:rsid w:val="00584F98"/>
    <w:rsid w:val="0058745E"/>
    <w:rsid w:val="00593002"/>
    <w:rsid w:val="005A0E89"/>
    <w:rsid w:val="005A0F84"/>
    <w:rsid w:val="005A54DB"/>
    <w:rsid w:val="005A7555"/>
    <w:rsid w:val="005A7704"/>
    <w:rsid w:val="005B01BF"/>
    <w:rsid w:val="005B68B1"/>
    <w:rsid w:val="005C13E3"/>
    <w:rsid w:val="005C3D62"/>
    <w:rsid w:val="005D00B9"/>
    <w:rsid w:val="005D0B72"/>
    <w:rsid w:val="005D406D"/>
    <w:rsid w:val="005E4E4F"/>
    <w:rsid w:val="005E515C"/>
    <w:rsid w:val="005E57C2"/>
    <w:rsid w:val="005E6B88"/>
    <w:rsid w:val="005F1BBC"/>
    <w:rsid w:val="005F3CE6"/>
    <w:rsid w:val="005F4734"/>
    <w:rsid w:val="005F6927"/>
    <w:rsid w:val="00605EB9"/>
    <w:rsid w:val="00606826"/>
    <w:rsid w:val="006135AB"/>
    <w:rsid w:val="006137C0"/>
    <w:rsid w:val="00614DC8"/>
    <w:rsid w:val="00621B54"/>
    <w:rsid w:val="006243E3"/>
    <w:rsid w:val="00625EEB"/>
    <w:rsid w:val="00632BBA"/>
    <w:rsid w:val="00634E3D"/>
    <w:rsid w:val="00644230"/>
    <w:rsid w:val="00645BA2"/>
    <w:rsid w:val="00646715"/>
    <w:rsid w:val="006504F2"/>
    <w:rsid w:val="00653748"/>
    <w:rsid w:val="006555C2"/>
    <w:rsid w:val="0066556B"/>
    <w:rsid w:val="00665A36"/>
    <w:rsid w:val="00667D23"/>
    <w:rsid w:val="00680AFF"/>
    <w:rsid w:val="006813F4"/>
    <w:rsid w:val="006830CA"/>
    <w:rsid w:val="00685F62"/>
    <w:rsid w:val="0068679D"/>
    <w:rsid w:val="00691F27"/>
    <w:rsid w:val="00695A3F"/>
    <w:rsid w:val="006A613B"/>
    <w:rsid w:val="006B12C5"/>
    <w:rsid w:val="006B20FE"/>
    <w:rsid w:val="006B2B92"/>
    <w:rsid w:val="006B4638"/>
    <w:rsid w:val="006C128E"/>
    <w:rsid w:val="006C2DAF"/>
    <w:rsid w:val="006C3F71"/>
    <w:rsid w:val="006C5046"/>
    <w:rsid w:val="006C72B4"/>
    <w:rsid w:val="006C7C0A"/>
    <w:rsid w:val="006D0FF6"/>
    <w:rsid w:val="006D1569"/>
    <w:rsid w:val="006D2D07"/>
    <w:rsid w:val="006E075A"/>
    <w:rsid w:val="006E3FF1"/>
    <w:rsid w:val="006E510F"/>
    <w:rsid w:val="006E5ED5"/>
    <w:rsid w:val="006F0C4A"/>
    <w:rsid w:val="006F23E3"/>
    <w:rsid w:val="006F39D6"/>
    <w:rsid w:val="006F521F"/>
    <w:rsid w:val="006F6714"/>
    <w:rsid w:val="00704F02"/>
    <w:rsid w:val="0071007F"/>
    <w:rsid w:val="00710388"/>
    <w:rsid w:val="00714C2C"/>
    <w:rsid w:val="0072165E"/>
    <w:rsid w:val="007258F1"/>
    <w:rsid w:val="00726B57"/>
    <w:rsid w:val="00727F1F"/>
    <w:rsid w:val="007330CE"/>
    <w:rsid w:val="007343A7"/>
    <w:rsid w:val="00740E3C"/>
    <w:rsid w:val="007415D1"/>
    <w:rsid w:val="00746822"/>
    <w:rsid w:val="007515EA"/>
    <w:rsid w:val="00751835"/>
    <w:rsid w:val="00752F42"/>
    <w:rsid w:val="0076502E"/>
    <w:rsid w:val="00765067"/>
    <w:rsid w:val="0076725A"/>
    <w:rsid w:val="007719B1"/>
    <w:rsid w:val="00773BCD"/>
    <w:rsid w:val="0077539B"/>
    <w:rsid w:val="00777298"/>
    <w:rsid w:val="00783D64"/>
    <w:rsid w:val="00786B06"/>
    <w:rsid w:val="0079098F"/>
    <w:rsid w:val="00790E19"/>
    <w:rsid w:val="00791E88"/>
    <w:rsid w:val="00792183"/>
    <w:rsid w:val="00793589"/>
    <w:rsid w:val="007A1E6F"/>
    <w:rsid w:val="007A54CA"/>
    <w:rsid w:val="007A6155"/>
    <w:rsid w:val="007A61E0"/>
    <w:rsid w:val="007A6A18"/>
    <w:rsid w:val="007B3045"/>
    <w:rsid w:val="007B47B2"/>
    <w:rsid w:val="007B4AF2"/>
    <w:rsid w:val="007B6EC4"/>
    <w:rsid w:val="007C4A1B"/>
    <w:rsid w:val="007C5259"/>
    <w:rsid w:val="007C529A"/>
    <w:rsid w:val="007C6122"/>
    <w:rsid w:val="007D048E"/>
    <w:rsid w:val="007D0A2F"/>
    <w:rsid w:val="007D309C"/>
    <w:rsid w:val="007D70B3"/>
    <w:rsid w:val="007E0617"/>
    <w:rsid w:val="007E26AD"/>
    <w:rsid w:val="007E2FE2"/>
    <w:rsid w:val="007E4FC4"/>
    <w:rsid w:val="007E6E62"/>
    <w:rsid w:val="007F2547"/>
    <w:rsid w:val="008003D9"/>
    <w:rsid w:val="0080369E"/>
    <w:rsid w:val="008137C8"/>
    <w:rsid w:val="00816DD4"/>
    <w:rsid w:val="00822027"/>
    <w:rsid w:val="00824997"/>
    <w:rsid w:val="00827E65"/>
    <w:rsid w:val="00833B0D"/>
    <w:rsid w:val="00835F09"/>
    <w:rsid w:val="008433CB"/>
    <w:rsid w:val="008458A7"/>
    <w:rsid w:val="0084676D"/>
    <w:rsid w:val="00847D9F"/>
    <w:rsid w:val="00850366"/>
    <w:rsid w:val="00851433"/>
    <w:rsid w:val="00854AC9"/>
    <w:rsid w:val="0085596F"/>
    <w:rsid w:val="00855A54"/>
    <w:rsid w:val="00855AB8"/>
    <w:rsid w:val="00863A36"/>
    <w:rsid w:val="00864AED"/>
    <w:rsid w:val="00864AEF"/>
    <w:rsid w:val="00867B3A"/>
    <w:rsid w:val="008713EA"/>
    <w:rsid w:val="008730C8"/>
    <w:rsid w:val="008771F7"/>
    <w:rsid w:val="00881138"/>
    <w:rsid w:val="00881CCC"/>
    <w:rsid w:val="00883E6E"/>
    <w:rsid w:val="00885573"/>
    <w:rsid w:val="0089013C"/>
    <w:rsid w:val="008A0DF4"/>
    <w:rsid w:val="008A3F08"/>
    <w:rsid w:val="008A5945"/>
    <w:rsid w:val="008A606C"/>
    <w:rsid w:val="008A7CCF"/>
    <w:rsid w:val="008C10BB"/>
    <w:rsid w:val="008C1E09"/>
    <w:rsid w:val="008C1E39"/>
    <w:rsid w:val="008C26E5"/>
    <w:rsid w:val="008C67B0"/>
    <w:rsid w:val="008C7557"/>
    <w:rsid w:val="008D07EF"/>
    <w:rsid w:val="008D1154"/>
    <w:rsid w:val="008D163B"/>
    <w:rsid w:val="008D5809"/>
    <w:rsid w:val="008D7AAC"/>
    <w:rsid w:val="008E1881"/>
    <w:rsid w:val="008E55F7"/>
    <w:rsid w:val="008E6A2D"/>
    <w:rsid w:val="008F0065"/>
    <w:rsid w:val="008F01D9"/>
    <w:rsid w:val="008F1787"/>
    <w:rsid w:val="008F2F29"/>
    <w:rsid w:val="008F3218"/>
    <w:rsid w:val="008F5695"/>
    <w:rsid w:val="008F7D60"/>
    <w:rsid w:val="00901CAF"/>
    <w:rsid w:val="00901E52"/>
    <w:rsid w:val="00903A40"/>
    <w:rsid w:val="00904E10"/>
    <w:rsid w:val="009079C3"/>
    <w:rsid w:val="00910095"/>
    <w:rsid w:val="00910313"/>
    <w:rsid w:val="0091232B"/>
    <w:rsid w:val="00917C3F"/>
    <w:rsid w:val="00921780"/>
    <w:rsid w:val="00921B68"/>
    <w:rsid w:val="00922392"/>
    <w:rsid w:val="00923E63"/>
    <w:rsid w:val="00924CCB"/>
    <w:rsid w:val="0092682E"/>
    <w:rsid w:val="009278C4"/>
    <w:rsid w:val="009331A3"/>
    <w:rsid w:val="00934FE8"/>
    <w:rsid w:val="00937BC8"/>
    <w:rsid w:val="00940D02"/>
    <w:rsid w:val="009410D5"/>
    <w:rsid w:val="0094530B"/>
    <w:rsid w:val="009579B5"/>
    <w:rsid w:val="009614C8"/>
    <w:rsid w:val="00961AAA"/>
    <w:rsid w:val="009642A8"/>
    <w:rsid w:val="00966489"/>
    <w:rsid w:val="0097022B"/>
    <w:rsid w:val="00970836"/>
    <w:rsid w:val="00971067"/>
    <w:rsid w:val="00980384"/>
    <w:rsid w:val="00981A32"/>
    <w:rsid w:val="00983BD7"/>
    <w:rsid w:val="00990DD2"/>
    <w:rsid w:val="0099237F"/>
    <w:rsid w:val="0099714F"/>
    <w:rsid w:val="009A1A54"/>
    <w:rsid w:val="009A7C63"/>
    <w:rsid w:val="009B0990"/>
    <w:rsid w:val="009B2FDA"/>
    <w:rsid w:val="009C0007"/>
    <w:rsid w:val="009C206A"/>
    <w:rsid w:val="009C7CDB"/>
    <w:rsid w:val="009D3411"/>
    <w:rsid w:val="009D3FDE"/>
    <w:rsid w:val="009D63CB"/>
    <w:rsid w:val="009D74CE"/>
    <w:rsid w:val="009E1F32"/>
    <w:rsid w:val="009E41AE"/>
    <w:rsid w:val="009F1C0E"/>
    <w:rsid w:val="009F229A"/>
    <w:rsid w:val="009F3C5A"/>
    <w:rsid w:val="009F6700"/>
    <w:rsid w:val="00A00D10"/>
    <w:rsid w:val="00A026CD"/>
    <w:rsid w:val="00A04DD2"/>
    <w:rsid w:val="00A06122"/>
    <w:rsid w:val="00A14B4A"/>
    <w:rsid w:val="00A20972"/>
    <w:rsid w:val="00A27A44"/>
    <w:rsid w:val="00A301FF"/>
    <w:rsid w:val="00A32D04"/>
    <w:rsid w:val="00A33515"/>
    <w:rsid w:val="00A40924"/>
    <w:rsid w:val="00A42D23"/>
    <w:rsid w:val="00A4559D"/>
    <w:rsid w:val="00A45770"/>
    <w:rsid w:val="00A45AC0"/>
    <w:rsid w:val="00A54409"/>
    <w:rsid w:val="00A564B4"/>
    <w:rsid w:val="00A56B85"/>
    <w:rsid w:val="00A57094"/>
    <w:rsid w:val="00A64284"/>
    <w:rsid w:val="00A70224"/>
    <w:rsid w:val="00A745E4"/>
    <w:rsid w:val="00A761B8"/>
    <w:rsid w:val="00A7759E"/>
    <w:rsid w:val="00A845EB"/>
    <w:rsid w:val="00A928F5"/>
    <w:rsid w:val="00AA0127"/>
    <w:rsid w:val="00AA33E5"/>
    <w:rsid w:val="00AA43B0"/>
    <w:rsid w:val="00AB03D3"/>
    <w:rsid w:val="00AB5314"/>
    <w:rsid w:val="00AB5BB5"/>
    <w:rsid w:val="00AB5D6C"/>
    <w:rsid w:val="00AB72F5"/>
    <w:rsid w:val="00AC02AC"/>
    <w:rsid w:val="00AC2134"/>
    <w:rsid w:val="00AC389D"/>
    <w:rsid w:val="00AC4135"/>
    <w:rsid w:val="00AD426A"/>
    <w:rsid w:val="00AE0EEF"/>
    <w:rsid w:val="00AF0B2D"/>
    <w:rsid w:val="00AF1052"/>
    <w:rsid w:val="00AF40D0"/>
    <w:rsid w:val="00AF458F"/>
    <w:rsid w:val="00B103CD"/>
    <w:rsid w:val="00B133C1"/>
    <w:rsid w:val="00B14AA5"/>
    <w:rsid w:val="00B2175F"/>
    <w:rsid w:val="00B24343"/>
    <w:rsid w:val="00B24AA9"/>
    <w:rsid w:val="00B24B34"/>
    <w:rsid w:val="00B35DC3"/>
    <w:rsid w:val="00B42695"/>
    <w:rsid w:val="00B42C8E"/>
    <w:rsid w:val="00B47430"/>
    <w:rsid w:val="00B4791E"/>
    <w:rsid w:val="00B503A9"/>
    <w:rsid w:val="00B5566D"/>
    <w:rsid w:val="00B6332D"/>
    <w:rsid w:val="00B65782"/>
    <w:rsid w:val="00B66C78"/>
    <w:rsid w:val="00B7289D"/>
    <w:rsid w:val="00B72AC6"/>
    <w:rsid w:val="00B73174"/>
    <w:rsid w:val="00B73A48"/>
    <w:rsid w:val="00B75864"/>
    <w:rsid w:val="00B82B1A"/>
    <w:rsid w:val="00B87B2D"/>
    <w:rsid w:val="00B959D7"/>
    <w:rsid w:val="00B95E08"/>
    <w:rsid w:val="00BA2689"/>
    <w:rsid w:val="00BB0E83"/>
    <w:rsid w:val="00BB48D6"/>
    <w:rsid w:val="00BC05AF"/>
    <w:rsid w:val="00BC18D0"/>
    <w:rsid w:val="00BC1E28"/>
    <w:rsid w:val="00BC20F8"/>
    <w:rsid w:val="00BC3D4D"/>
    <w:rsid w:val="00BC524F"/>
    <w:rsid w:val="00BC6103"/>
    <w:rsid w:val="00BC6120"/>
    <w:rsid w:val="00BD5454"/>
    <w:rsid w:val="00BF0BBA"/>
    <w:rsid w:val="00BF418C"/>
    <w:rsid w:val="00BF4AAD"/>
    <w:rsid w:val="00BF4F93"/>
    <w:rsid w:val="00BF777B"/>
    <w:rsid w:val="00C001D8"/>
    <w:rsid w:val="00C00B29"/>
    <w:rsid w:val="00C03C4F"/>
    <w:rsid w:val="00C041D9"/>
    <w:rsid w:val="00C12BA0"/>
    <w:rsid w:val="00C17184"/>
    <w:rsid w:val="00C20301"/>
    <w:rsid w:val="00C250E6"/>
    <w:rsid w:val="00C422E3"/>
    <w:rsid w:val="00C47029"/>
    <w:rsid w:val="00C52413"/>
    <w:rsid w:val="00C608AE"/>
    <w:rsid w:val="00C720A4"/>
    <w:rsid w:val="00C74E82"/>
    <w:rsid w:val="00C81AE7"/>
    <w:rsid w:val="00C8341E"/>
    <w:rsid w:val="00C85383"/>
    <w:rsid w:val="00C87C37"/>
    <w:rsid w:val="00C90C5C"/>
    <w:rsid w:val="00C95D1B"/>
    <w:rsid w:val="00CA1145"/>
    <w:rsid w:val="00CA176E"/>
    <w:rsid w:val="00CA1ADE"/>
    <w:rsid w:val="00CA1D17"/>
    <w:rsid w:val="00CA2735"/>
    <w:rsid w:val="00CB3841"/>
    <w:rsid w:val="00CB69F9"/>
    <w:rsid w:val="00CC0890"/>
    <w:rsid w:val="00CC2413"/>
    <w:rsid w:val="00CC5668"/>
    <w:rsid w:val="00CC5B5B"/>
    <w:rsid w:val="00CD6025"/>
    <w:rsid w:val="00CE2A2E"/>
    <w:rsid w:val="00CE5AF0"/>
    <w:rsid w:val="00CE607F"/>
    <w:rsid w:val="00CE7CFD"/>
    <w:rsid w:val="00CF7216"/>
    <w:rsid w:val="00CF775C"/>
    <w:rsid w:val="00CF7E42"/>
    <w:rsid w:val="00D01330"/>
    <w:rsid w:val="00D1276F"/>
    <w:rsid w:val="00D13677"/>
    <w:rsid w:val="00D24227"/>
    <w:rsid w:val="00D2481F"/>
    <w:rsid w:val="00D3336B"/>
    <w:rsid w:val="00D45BDF"/>
    <w:rsid w:val="00D47438"/>
    <w:rsid w:val="00D53FB6"/>
    <w:rsid w:val="00D574D1"/>
    <w:rsid w:val="00D60A63"/>
    <w:rsid w:val="00D60C14"/>
    <w:rsid w:val="00D62426"/>
    <w:rsid w:val="00D663B7"/>
    <w:rsid w:val="00D669B0"/>
    <w:rsid w:val="00D71B3F"/>
    <w:rsid w:val="00D71FAB"/>
    <w:rsid w:val="00D75898"/>
    <w:rsid w:val="00D84F19"/>
    <w:rsid w:val="00D85F20"/>
    <w:rsid w:val="00D86206"/>
    <w:rsid w:val="00D87B2C"/>
    <w:rsid w:val="00D92E27"/>
    <w:rsid w:val="00D95232"/>
    <w:rsid w:val="00D95D09"/>
    <w:rsid w:val="00DA0C4F"/>
    <w:rsid w:val="00DA0F65"/>
    <w:rsid w:val="00DA2D62"/>
    <w:rsid w:val="00DB2CA8"/>
    <w:rsid w:val="00DB32F4"/>
    <w:rsid w:val="00DB65DF"/>
    <w:rsid w:val="00DB6C34"/>
    <w:rsid w:val="00DB71D9"/>
    <w:rsid w:val="00DC50A9"/>
    <w:rsid w:val="00DC6663"/>
    <w:rsid w:val="00DD3041"/>
    <w:rsid w:val="00DE01BF"/>
    <w:rsid w:val="00DE0328"/>
    <w:rsid w:val="00DE6D48"/>
    <w:rsid w:val="00DF2285"/>
    <w:rsid w:val="00DF4C60"/>
    <w:rsid w:val="00DF50EE"/>
    <w:rsid w:val="00DF51BE"/>
    <w:rsid w:val="00E008C0"/>
    <w:rsid w:val="00E00AC4"/>
    <w:rsid w:val="00E01900"/>
    <w:rsid w:val="00E079E4"/>
    <w:rsid w:val="00E1109D"/>
    <w:rsid w:val="00E123B4"/>
    <w:rsid w:val="00E154FE"/>
    <w:rsid w:val="00E20C26"/>
    <w:rsid w:val="00E21677"/>
    <w:rsid w:val="00E235FB"/>
    <w:rsid w:val="00E251F9"/>
    <w:rsid w:val="00E26E89"/>
    <w:rsid w:val="00E31820"/>
    <w:rsid w:val="00E3515A"/>
    <w:rsid w:val="00E41239"/>
    <w:rsid w:val="00E41738"/>
    <w:rsid w:val="00E429D7"/>
    <w:rsid w:val="00E43423"/>
    <w:rsid w:val="00E45FD9"/>
    <w:rsid w:val="00E50462"/>
    <w:rsid w:val="00E50890"/>
    <w:rsid w:val="00E57064"/>
    <w:rsid w:val="00E65104"/>
    <w:rsid w:val="00E70F9D"/>
    <w:rsid w:val="00E720EB"/>
    <w:rsid w:val="00E74E7D"/>
    <w:rsid w:val="00E753D2"/>
    <w:rsid w:val="00E8175E"/>
    <w:rsid w:val="00E839A7"/>
    <w:rsid w:val="00E84806"/>
    <w:rsid w:val="00E875AB"/>
    <w:rsid w:val="00E90879"/>
    <w:rsid w:val="00E92C33"/>
    <w:rsid w:val="00E93422"/>
    <w:rsid w:val="00E93E31"/>
    <w:rsid w:val="00E942DA"/>
    <w:rsid w:val="00E97834"/>
    <w:rsid w:val="00EA2A68"/>
    <w:rsid w:val="00EA5CC6"/>
    <w:rsid w:val="00EB0EEF"/>
    <w:rsid w:val="00EB1917"/>
    <w:rsid w:val="00EB2C53"/>
    <w:rsid w:val="00EB5728"/>
    <w:rsid w:val="00EB6DD8"/>
    <w:rsid w:val="00ED24D7"/>
    <w:rsid w:val="00ED26A5"/>
    <w:rsid w:val="00ED5368"/>
    <w:rsid w:val="00ED69C1"/>
    <w:rsid w:val="00ED71CF"/>
    <w:rsid w:val="00EE3DC5"/>
    <w:rsid w:val="00EE49EF"/>
    <w:rsid w:val="00EE5299"/>
    <w:rsid w:val="00EF44E6"/>
    <w:rsid w:val="00EF5C60"/>
    <w:rsid w:val="00EF5F59"/>
    <w:rsid w:val="00EF7B99"/>
    <w:rsid w:val="00F02573"/>
    <w:rsid w:val="00F05778"/>
    <w:rsid w:val="00F063A4"/>
    <w:rsid w:val="00F12400"/>
    <w:rsid w:val="00F1340F"/>
    <w:rsid w:val="00F16127"/>
    <w:rsid w:val="00F20BD9"/>
    <w:rsid w:val="00F21E0A"/>
    <w:rsid w:val="00F22425"/>
    <w:rsid w:val="00F24D13"/>
    <w:rsid w:val="00F3172B"/>
    <w:rsid w:val="00F3245A"/>
    <w:rsid w:val="00F324DF"/>
    <w:rsid w:val="00F32869"/>
    <w:rsid w:val="00F37517"/>
    <w:rsid w:val="00F41E7B"/>
    <w:rsid w:val="00F44C01"/>
    <w:rsid w:val="00F5292C"/>
    <w:rsid w:val="00F57589"/>
    <w:rsid w:val="00F61246"/>
    <w:rsid w:val="00F61996"/>
    <w:rsid w:val="00F64080"/>
    <w:rsid w:val="00F659C9"/>
    <w:rsid w:val="00F66B50"/>
    <w:rsid w:val="00F719B6"/>
    <w:rsid w:val="00F7231C"/>
    <w:rsid w:val="00F80D3C"/>
    <w:rsid w:val="00F83769"/>
    <w:rsid w:val="00F87564"/>
    <w:rsid w:val="00F909E9"/>
    <w:rsid w:val="00F910A0"/>
    <w:rsid w:val="00FA7654"/>
    <w:rsid w:val="00FB0164"/>
    <w:rsid w:val="00FB0AEE"/>
    <w:rsid w:val="00FB1FD0"/>
    <w:rsid w:val="00FB4147"/>
    <w:rsid w:val="00FC1DDE"/>
    <w:rsid w:val="00FC2B6D"/>
    <w:rsid w:val="00FC6C33"/>
    <w:rsid w:val="00FD1FDD"/>
    <w:rsid w:val="00FD58A0"/>
    <w:rsid w:val="00FE270F"/>
    <w:rsid w:val="00FE7D65"/>
    <w:rsid w:val="00FF1476"/>
    <w:rsid w:val="00FF27BA"/>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103"/>
    <w:rPr>
      <w:sz w:val="24"/>
      <w:szCs w:val="24"/>
      <w:lang w:val="en-US" w:eastAsia="en-US"/>
    </w:rPr>
  </w:style>
  <w:style w:type="paragraph" w:styleId="Heading1">
    <w:name w:val="heading 1"/>
    <w:basedOn w:val="Normal"/>
    <w:next w:val="Normal"/>
    <w:link w:val="Heading1Char"/>
    <w:qFormat/>
    <w:rsid w:val="009A7C63"/>
    <w:pPr>
      <w:keepNext/>
      <w:spacing w:before="240" w:after="60"/>
      <w:outlineLvl w:val="0"/>
    </w:pPr>
    <w:rPr>
      <w:rFonts w:ascii="Arial" w:eastAsia="SimSun" w:hAnsi="Arial" w:cs="Arial"/>
      <w:b/>
      <w:bCs/>
      <w:caps/>
      <w:kern w:val="32"/>
      <w:sz w:val="22"/>
      <w:szCs w:val="32"/>
    </w:rPr>
  </w:style>
  <w:style w:type="paragraph" w:styleId="Heading2">
    <w:name w:val="heading 2"/>
    <w:basedOn w:val="Normal"/>
    <w:next w:val="Normal"/>
    <w:link w:val="Heading2Char"/>
    <w:qFormat/>
    <w:rsid w:val="009A7C63"/>
    <w:pPr>
      <w:keepNext/>
      <w:spacing w:before="240" w:after="60"/>
      <w:outlineLvl w:val="1"/>
    </w:pPr>
    <w:rPr>
      <w:rFonts w:ascii="Arial" w:eastAsia="SimSun" w:hAnsi="Arial" w:cs="Arial"/>
      <w:bCs/>
      <w:iCs/>
      <w:caps/>
      <w:sz w:val="22"/>
      <w:szCs w:val="28"/>
    </w:rPr>
  </w:style>
  <w:style w:type="paragraph" w:styleId="Heading3">
    <w:name w:val="heading 3"/>
    <w:basedOn w:val="Normal"/>
    <w:next w:val="Normal"/>
    <w:link w:val="Heading3Char"/>
    <w:qFormat/>
    <w:rsid w:val="009A7C63"/>
    <w:pPr>
      <w:keepNext/>
      <w:spacing w:before="240" w:after="60"/>
      <w:outlineLvl w:val="2"/>
    </w:pPr>
    <w:rPr>
      <w:rFonts w:ascii="Arial" w:eastAsia="SimSun" w:hAnsi="Arial" w:cs="Arial"/>
      <w:bCs/>
      <w:sz w:val="22"/>
      <w:szCs w:val="26"/>
      <w:u w:val="single"/>
    </w:rPr>
  </w:style>
  <w:style w:type="paragraph" w:styleId="Heading4">
    <w:name w:val="heading 4"/>
    <w:basedOn w:val="Normal"/>
    <w:next w:val="Normal"/>
    <w:link w:val="Heading4Char"/>
    <w:qFormat/>
    <w:rsid w:val="009A7C63"/>
    <w:pPr>
      <w:keepNext/>
      <w:spacing w:before="240" w:after="60"/>
      <w:outlineLvl w:val="3"/>
    </w:pPr>
    <w:rPr>
      <w:rFonts w:ascii="Arial" w:eastAsia="SimSun" w:hAnsi="Arial" w:cs="Arial"/>
      <w:bCs/>
      <w:i/>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7AB8"/>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rsid w:val="00FE7D65"/>
    <w:rPr>
      <w:rFonts w:ascii="Tahoma" w:hAnsi="Tahoma" w:cs="Tahoma"/>
      <w:sz w:val="16"/>
      <w:szCs w:val="16"/>
    </w:rPr>
  </w:style>
  <w:style w:type="character" w:customStyle="1" w:styleId="BalloonTextChar">
    <w:name w:val="Balloon Text Char"/>
    <w:link w:val="BalloonText"/>
    <w:rsid w:val="00FE7D65"/>
    <w:rPr>
      <w:rFonts w:ascii="Tahoma" w:hAnsi="Tahoma" w:cs="Tahoma"/>
      <w:sz w:val="16"/>
      <w:szCs w:val="16"/>
    </w:rPr>
  </w:style>
  <w:style w:type="paragraph" w:styleId="FootnoteText">
    <w:name w:val="footnote text"/>
    <w:basedOn w:val="Normal"/>
    <w:link w:val="FootnoteTextChar"/>
    <w:rsid w:val="00B24B34"/>
    <w:rPr>
      <w:sz w:val="20"/>
      <w:szCs w:val="20"/>
    </w:rPr>
  </w:style>
  <w:style w:type="character" w:customStyle="1" w:styleId="FootnoteTextChar">
    <w:name w:val="Footnote Text Char"/>
    <w:basedOn w:val="DefaultParagraphFont"/>
    <w:link w:val="FootnoteText"/>
    <w:rsid w:val="00B24B34"/>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B24B34"/>
    <w:rPr>
      <w:vertAlign w:val="superscript"/>
    </w:rPr>
  </w:style>
  <w:style w:type="paragraph" w:styleId="Header">
    <w:name w:val="header"/>
    <w:basedOn w:val="Normal"/>
    <w:link w:val="HeaderChar"/>
    <w:uiPriority w:val="99"/>
    <w:rsid w:val="004E6399"/>
    <w:pPr>
      <w:tabs>
        <w:tab w:val="center" w:pos="4680"/>
        <w:tab w:val="right" w:pos="9360"/>
      </w:tabs>
    </w:pPr>
  </w:style>
  <w:style w:type="character" w:customStyle="1" w:styleId="HeaderChar">
    <w:name w:val="Header Char"/>
    <w:link w:val="Header"/>
    <w:uiPriority w:val="99"/>
    <w:rsid w:val="004E6399"/>
    <w:rPr>
      <w:sz w:val="24"/>
      <w:szCs w:val="24"/>
      <w:lang w:eastAsia="en-US"/>
    </w:rPr>
  </w:style>
  <w:style w:type="paragraph" w:styleId="Footer">
    <w:name w:val="footer"/>
    <w:basedOn w:val="Normal"/>
    <w:link w:val="FooterChar"/>
    <w:rsid w:val="004E6399"/>
    <w:pPr>
      <w:tabs>
        <w:tab w:val="center" w:pos="4680"/>
        <w:tab w:val="right" w:pos="9360"/>
      </w:tabs>
    </w:pPr>
  </w:style>
  <w:style w:type="character" w:customStyle="1" w:styleId="FooterChar">
    <w:name w:val="Footer Char"/>
    <w:link w:val="Footer"/>
    <w:rsid w:val="004E6399"/>
    <w:rPr>
      <w:sz w:val="24"/>
      <w:szCs w:val="24"/>
      <w:lang w:eastAsia="en-US"/>
    </w:rPr>
  </w:style>
  <w:style w:type="character" w:styleId="Hyperlink">
    <w:name w:val="Hyperlink"/>
    <w:rsid w:val="00904E10"/>
    <w:rPr>
      <w:color w:val="0000FF"/>
      <w:u w:val="single"/>
    </w:rPr>
  </w:style>
  <w:style w:type="character" w:styleId="CommentReference">
    <w:name w:val="annotation reference"/>
    <w:rsid w:val="001F1164"/>
    <w:rPr>
      <w:sz w:val="16"/>
      <w:szCs w:val="16"/>
    </w:rPr>
  </w:style>
  <w:style w:type="paragraph" w:styleId="CommentText">
    <w:name w:val="annotation text"/>
    <w:basedOn w:val="Normal"/>
    <w:link w:val="CommentTextChar"/>
    <w:rsid w:val="001F1164"/>
    <w:rPr>
      <w:sz w:val="20"/>
      <w:szCs w:val="20"/>
    </w:rPr>
  </w:style>
  <w:style w:type="character" w:customStyle="1" w:styleId="CommentTextChar">
    <w:name w:val="Comment Text Char"/>
    <w:basedOn w:val="DefaultParagraphFont"/>
    <w:link w:val="CommentText"/>
    <w:rsid w:val="001F1164"/>
  </w:style>
  <w:style w:type="paragraph" w:styleId="CommentSubject">
    <w:name w:val="annotation subject"/>
    <w:basedOn w:val="CommentText"/>
    <w:next w:val="CommentText"/>
    <w:link w:val="CommentSubjectChar"/>
    <w:rsid w:val="001F1164"/>
    <w:rPr>
      <w:b/>
      <w:bCs/>
    </w:rPr>
  </w:style>
  <w:style w:type="character" w:customStyle="1" w:styleId="CommentSubjectChar">
    <w:name w:val="Comment Subject Char"/>
    <w:link w:val="CommentSubject"/>
    <w:rsid w:val="001F1164"/>
    <w:rPr>
      <w:b/>
      <w:bCs/>
    </w:rPr>
  </w:style>
  <w:style w:type="character" w:styleId="FollowedHyperlink">
    <w:name w:val="FollowedHyperlink"/>
    <w:rsid w:val="00AF458F"/>
    <w:rPr>
      <w:color w:val="800080"/>
      <w:u w:val="single"/>
    </w:rPr>
  </w:style>
  <w:style w:type="paragraph" w:customStyle="1" w:styleId="ColorfulList-Accent11">
    <w:name w:val="Colorful List - Accent 11"/>
    <w:basedOn w:val="Normal"/>
    <w:uiPriority w:val="34"/>
    <w:qFormat/>
    <w:rsid w:val="00DE6D48"/>
    <w:pPr>
      <w:ind w:left="720"/>
    </w:pPr>
  </w:style>
  <w:style w:type="table" w:styleId="TableGrid">
    <w:name w:val="Table Grid"/>
    <w:basedOn w:val="TableNormal"/>
    <w:rsid w:val="00927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A7C63"/>
    <w:rPr>
      <w:rFonts w:ascii="Arial" w:eastAsia="SimSun" w:hAnsi="Arial" w:cs="Arial"/>
      <w:b/>
      <w:bCs/>
      <w:caps/>
      <w:kern w:val="32"/>
      <w:sz w:val="22"/>
      <w:szCs w:val="32"/>
    </w:rPr>
  </w:style>
  <w:style w:type="character" w:customStyle="1" w:styleId="Heading2Char">
    <w:name w:val="Heading 2 Char"/>
    <w:link w:val="Heading2"/>
    <w:rsid w:val="009A7C63"/>
    <w:rPr>
      <w:rFonts w:ascii="Arial" w:eastAsia="SimSun" w:hAnsi="Arial" w:cs="Arial"/>
      <w:bCs/>
      <w:iCs/>
      <w:caps/>
      <w:sz w:val="22"/>
      <w:szCs w:val="28"/>
    </w:rPr>
  </w:style>
  <w:style w:type="character" w:customStyle="1" w:styleId="Heading3Char">
    <w:name w:val="Heading 3 Char"/>
    <w:link w:val="Heading3"/>
    <w:rsid w:val="009A7C63"/>
    <w:rPr>
      <w:rFonts w:ascii="Arial" w:eastAsia="SimSun" w:hAnsi="Arial" w:cs="Arial"/>
      <w:bCs/>
      <w:sz w:val="22"/>
      <w:szCs w:val="26"/>
      <w:u w:val="single"/>
    </w:rPr>
  </w:style>
  <w:style w:type="character" w:customStyle="1" w:styleId="Heading4Char">
    <w:name w:val="Heading 4 Char"/>
    <w:link w:val="Heading4"/>
    <w:rsid w:val="009A7C63"/>
    <w:rPr>
      <w:rFonts w:ascii="Arial" w:eastAsia="SimSun" w:hAnsi="Arial" w:cs="Arial"/>
      <w:bCs/>
      <w:i/>
      <w:sz w:val="22"/>
      <w:szCs w:val="28"/>
    </w:rPr>
  </w:style>
  <w:style w:type="numbering" w:customStyle="1" w:styleId="NoList1">
    <w:name w:val="No List1"/>
    <w:next w:val="NoList"/>
    <w:uiPriority w:val="99"/>
    <w:semiHidden/>
    <w:unhideWhenUsed/>
    <w:rsid w:val="009A7C63"/>
  </w:style>
  <w:style w:type="paragraph" w:styleId="Salutation">
    <w:name w:val="Salutation"/>
    <w:basedOn w:val="Normal"/>
    <w:next w:val="Normal"/>
    <w:link w:val="SalutationChar"/>
    <w:rsid w:val="009A7C63"/>
    <w:rPr>
      <w:rFonts w:ascii="Arial" w:hAnsi="Arial" w:cs="Arial"/>
      <w:sz w:val="22"/>
      <w:szCs w:val="20"/>
    </w:rPr>
  </w:style>
  <w:style w:type="character" w:customStyle="1" w:styleId="SalutationChar">
    <w:name w:val="Salutation Char"/>
    <w:link w:val="Salutation"/>
    <w:rsid w:val="009A7C63"/>
    <w:rPr>
      <w:rFonts w:ascii="Arial" w:hAnsi="Arial" w:cs="Arial"/>
      <w:sz w:val="22"/>
    </w:rPr>
  </w:style>
  <w:style w:type="paragraph" w:styleId="Signature">
    <w:name w:val="Signature"/>
    <w:basedOn w:val="Normal"/>
    <w:link w:val="SignatureChar"/>
    <w:rsid w:val="009A7C63"/>
    <w:pPr>
      <w:ind w:left="5250"/>
    </w:pPr>
    <w:rPr>
      <w:rFonts w:ascii="Arial" w:hAnsi="Arial" w:cs="Arial"/>
      <w:sz w:val="22"/>
      <w:szCs w:val="20"/>
    </w:rPr>
  </w:style>
  <w:style w:type="character" w:customStyle="1" w:styleId="SignatureChar">
    <w:name w:val="Signature Char"/>
    <w:link w:val="Signature"/>
    <w:rsid w:val="009A7C63"/>
    <w:rPr>
      <w:rFonts w:ascii="Arial" w:hAnsi="Arial" w:cs="Arial"/>
      <w:sz w:val="22"/>
    </w:rPr>
  </w:style>
  <w:style w:type="paragraph" w:styleId="EndnoteText">
    <w:name w:val="endnote text"/>
    <w:basedOn w:val="Normal"/>
    <w:link w:val="EndnoteTextChar"/>
    <w:rsid w:val="009A7C63"/>
    <w:rPr>
      <w:rFonts w:ascii="Arial" w:hAnsi="Arial" w:cs="Arial"/>
      <w:sz w:val="18"/>
      <w:szCs w:val="20"/>
    </w:rPr>
  </w:style>
  <w:style w:type="character" w:customStyle="1" w:styleId="EndnoteTextChar">
    <w:name w:val="Endnote Text Char"/>
    <w:link w:val="EndnoteText"/>
    <w:rsid w:val="009A7C63"/>
    <w:rPr>
      <w:rFonts w:ascii="Arial" w:hAnsi="Arial" w:cs="Arial"/>
      <w:sz w:val="18"/>
    </w:rPr>
  </w:style>
  <w:style w:type="paragraph" w:styleId="Caption">
    <w:name w:val="caption"/>
    <w:basedOn w:val="Normal"/>
    <w:next w:val="Normal"/>
    <w:qFormat/>
    <w:rsid w:val="009A7C63"/>
    <w:rPr>
      <w:rFonts w:ascii="Arial" w:hAnsi="Arial" w:cs="Arial"/>
      <w:b/>
      <w:bCs/>
      <w:sz w:val="18"/>
      <w:szCs w:val="20"/>
    </w:rPr>
  </w:style>
  <w:style w:type="paragraph" w:styleId="BodyText">
    <w:name w:val="Body Text"/>
    <w:basedOn w:val="Normal"/>
    <w:link w:val="BodyTextChar"/>
    <w:rsid w:val="009A7C63"/>
    <w:pPr>
      <w:spacing w:after="220"/>
    </w:pPr>
    <w:rPr>
      <w:rFonts w:ascii="Arial" w:hAnsi="Arial" w:cs="Arial"/>
      <w:sz w:val="22"/>
      <w:szCs w:val="20"/>
    </w:rPr>
  </w:style>
  <w:style w:type="character" w:customStyle="1" w:styleId="BodyTextChar">
    <w:name w:val="Body Text Char"/>
    <w:link w:val="BodyText"/>
    <w:rsid w:val="009A7C63"/>
    <w:rPr>
      <w:rFonts w:ascii="Arial" w:hAnsi="Arial" w:cs="Arial"/>
      <w:sz w:val="22"/>
    </w:rPr>
  </w:style>
  <w:style w:type="paragraph" w:customStyle="1" w:styleId="ONUMFS">
    <w:name w:val="ONUM FS"/>
    <w:basedOn w:val="BodyText"/>
    <w:rsid w:val="009A7C63"/>
    <w:pPr>
      <w:numPr>
        <w:numId w:val="19"/>
      </w:numPr>
    </w:pPr>
  </w:style>
  <w:style w:type="paragraph" w:customStyle="1" w:styleId="ONUME">
    <w:name w:val="ONUM E"/>
    <w:basedOn w:val="BodyText"/>
    <w:rsid w:val="009A7C63"/>
    <w:pPr>
      <w:numPr>
        <w:numId w:val="18"/>
      </w:numPr>
    </w:pPr>
  </w:style>
  <w:style w:type="paragraph" w:styleId="ListNumber">
    <w:name w:val="List Number"/>
    <w:basedOn w:val="Normal"/>
    <w:rsid w:val="009A7C63"/>
    <w:pPr>
      <w:numPr>
        <w:numId w:val="21"/>
      </w:numPr>
    </w:pPr>
    <w:rPr>
      <w:rFonts w:ascii="Arial" w:hAnsi="Arial" w:cs="Arial"/>
      <w:sz w:val="22"/>
      <w:szCs w:val="20"/>
    </w:rPr>
  </w:style>
  <w:style w:type="character" w:styleId="LineNumber">
    <w:name w:val="line number"/>
    <w:rsid w:val="003D0D65"/>
  </w:style>
  <w:style w:type="paragraph" w:styleId="ListParagraph">
    <w:name w:val="List Paragraph"/>
    <w:basedOn w:val="Normal"/>
    <w:uiPriority w:val="34"/>
    <w:qFormat/>
    <w:rsid w:val="00AA33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103"/>
    <w:rPr>
      <w:sz w:val="24"/>
      <w:szCs w:val="24"/>
      <w:lang w:val="en-US" w:eastAsia="en-US"/>
    </w:rPr>
  </w:style>
  <w:style w:type="paragraph" w:styleId="Heading1">
    <w:name w:val="heading 1"/>
    <w:basedOn w:val="Normal"/>
    <w:next w:val="Normal"/>
    <w:link w:val="Heading1Char"/>
    <w:qFormat/>
    <w:rsid w:val="009A7C63"/>
    <w:pPr>
      <w:keepNext/>
      <w:spacing w:before="240" w:after="60"/>
      <w:outlineLvl w:val="0"/>
    </w:pPr>
    <w:rPr>
      <w:rFonts w:ascii="Arial" w:eastAsia="SimSun" w:hAnsi="Arial" w:cs="Arial"/>
      <w:b/>
      <w:bCs/>
      <w:caps/>
      <w:kern w:val="32"/>
      <w:sz w:val="22"/>
      <w:szCs w:val="32"/>
    </w:rPr>
  </w:style>
  <w:style w:type="paragraph" w:styleId="Heading2">
    <w:name w:val="heading 2"/>
    <w:basedOn w:val="Normal"/>
    <w:next w:val="Normal"/>
    <w:link w:val="Heading2Char"/>
    <w:qFormat/>
    <w:rsid w:val="009A7C63"/>
    <w:pPr>
      <w:keepNext/>
      <w:spacing w:before="240" w:after="60"/>
      <w:outlineLvl w:val="1"/>
    </w:pPr>
    <w:rPr>
      <w:rFonts w:ascii="Arial" w:eastAsia="SimSun" w:hAnsi="Arial" w:cs="Arial"/>
      <w:bCs/>
      <w:iCs/>
      <w:caps/>
      <w:sz w:val="22"/>
      <w:szCs w:val="28"/>
    </w:rPr>
  </w:style>
  <w:style w:type="paragraph" w:styleId="Heading3">
    <w:name w:val="heading 3"/>
    <w:basedOn w:val="Normal"/>
    <w:next w:val="Normal"/>
    <w:link w:val="Heading3Char"/>
    <w:qFormat/>
    <w:rsid w:val="009A7C63"/>
    <w:pPr>
      <w:keepNext/>
      <w:spacing w:before="240" w:after="60"/>
      <w:outlineLvl w:val="2"/>
    </w:pPr>
    <w:rPr>
      <w:rFonts w:ascii="Arial" w:eastAsia="SimSun" w:hAnsi="Arial" w:cs="Arial"/>
      <w:bCs/>
      <w:sz w:val="22"/>
      <w:szCs w:val="26"/>
      <w:u w:val="single"/>
    </w:rPr>
  </w:style>
  <w:style w:type="paragraph" w:styleId="Heading4">
    <w:name w:val="heading 4"/>
    <w:basedOn w:val="Normal"/>
    <w:next w:val="Normal"/>
    <w:link w:val="Heading4Char"/>
    <w:qFormat/>
    <w:rsid w:val="009A7C63"/>
    <w:pPr>
      <w:keepNext/>
      <w:spacing w:before="240" w:after="60"/>
      <w:outlineLvl w:val="3"/>
    </w:pPr>
    <w:rPr>
      <w:rFonts w:ascii="Arial" w:eastAsia="SimSun" w:hAnsi="Arial" w:cs="Arial"/>
      <w:bCs/>
      <w:i/>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7AB8"/>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rsid w:val="00FE7D65"/>
    <w:rPr>
      <w:rFonts w:ascii="Tahoma" w:hAnsi="Tahoma" w:cs="Tahoma"/>
      <w:sz w:val="16"/>
      <w:szCs w:val="16"/>
    </w:rPr>
  </w:style>
  <w:style w:type="character" w:customStyle="1" w:styleId="BalloonTextChar">
    <w:name w:val="Balloon Text Char"/>
    <w:link w:val="BalloonText"/>
    <w:rsid w:val="00FE7D65"/>
    <w:rPr>
      <w:rFonts w:ascii="Tahoma" w:hAnsi="Tahoma" w:cs="Tahoma"/>
      <w:sz w:val="16"/>
      <w:szCs w:val="16"/>
    </w:rPr>
  </w:style>
  <w:style w:type="paragraph" w:styleId="FootnoteText">
    <w:name w:val="footnote text"/>
    <w:basedOn w:val="Normal"/>
    <w:link w:val="FootnoteTextChar"/>
    <w:rsid w:val="00B24B34"/>
    <w:rPr>
      <w:sz w:val="20"/>
      <w:szCs w:val="20"/>
    </w:rPr>
  </w:style>
  <w:style w:type="character" w:customStyle="1" w:styleId="FootnoteTextChar">
    <w:name w:val="Footnote Text Char"/>
    <w:basedOn w:val="DefaultParagraphFont"/>
    <w:link w:val="FootnoteText"/>
    <w:rsid w:val="00B24B34"/>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B24B34"/>
    <w:rPr>
      <w:vertAlign w:val="superscript"/>
    </w:rPr>
  </w:style>
  <w:style w:type="paragraph" w:styleId="Header">
    <w:name w:val="header"/>
    <w:basedOn w:val="Normal"/>
    <w:link w:val="HeaderChar"/>
    <w:uiPriority w:val="99"/>
    <w:rsid w:val="004E6399"/>
    <w:pPr>
      <w:tabs>
        <w:tab w:val="center" w:pos="4680"/>
        <w:tab w:val="right" w:pos="9360"/>
      </w:tabs>
    </w:pPr>
  </w:style>
  <w:style w:type="character" w:customStyle="1" w:styleId="HeaderChar">
    <w:name w:val="Header Char"/>
    <w:link w:val="Header"/>
    <w:uiPriority w:val="99"/>
    <w:rsid w:val="004E6399"/>
    <w:rPr>
      <w:sz w:val="24"/>
      <w:szCs w:val="24"/>
      <w:lang w:eastAsia="en-US"/>
    </w:rPr>
  </w:style>
  <w:style w:type="paragraph" w:styleId="Footer">
    <w:name w:val="footer"/>
    <w:basedOn w:val="Normal"/>
    <w:link w:val="FooterChar"/>
    <w:rsid w:val="004E6399"/>
    <w:pPr>
      <w:tabs>
        <w:tab w:val="center" w:pos="4680"/>
        <w:tab w:val="right" w:pos="9360"/>
      </w:tabs>
    </w:pPr>
  </w:style>
  <w:style w:type="character" w:customStyle="1" w:styleId="FooterChar">
    <w:name w:val="Footer Char"/>
    <w:link w:val="Footer"/>
    <w:rsid w:val="004E6399"/>
    <w:rPr>
      <w:sz w:val="24"/>
      <w:szCs w:val="24"/>
      <w:lang w:eastAsia="en-US"/>
    </w:rPr>
  </w:style>
  <w:style w:type="character" w:styleId="Hyperlink">
    <w:name w:val="Hyperlink"/>
    <w:rsid w:val="00904E10"/>
    <w:rPr>
      <w:color w:val="0000FF"/>
      <w:u w:val="single"/>
    </w:rPr>
  </w:style>
  <w:style w:type="character" w:styleId="CommentReference">
    <w:name w:val="annotation reference"/>
    <w:rsid w:val="001F1164"/>
    <w:rPr>
      <w:sz w:val="16"/>
      <w:szCs w:val="16"/>
    </w:rPr>
  </w:style>
  <w:style w:type="paragraph" w:styleId="CommentText">
    <w:name w:val="annotation text"/>
    <w:basedOn w:val="Normal"/>
    <w:link w:val="CommentTextChar"/>
    <w:rsid w:val="001F1164"/>
    <w:rPr>
      <w:sz w:val="20"/>
      <w:szCs w:val="20"/>
    </w:rPr>
  </w:style>
  <w:style w:type="character" w:customStyle="1" w:styleId="CommentTextChar">
    <w:name w:val="Comment Text Char"/>
    <w:basedOn w:val="DefaultParagraphFont"/>
    <w:link w:val="CommentText"/>
    <w:rsid w:val="001F1164"/>
  </w:style>
  <w:style w:type="paragraph" w:styleId="CommentSubject">
    <w:name w:val="annotation subject"/>
    <w:basedOn w:val="CommentText"/>
    <w:next w:val="CommentText"/>
    <w:link w:val="CommentSubjectChar"/>
    <w:rsid w:val="001F1164"/>
    <w:rPr>
      <w:b/>
      <w:bCs/>
    </w:rPr>
  </w:style>
  <w:style w:type="character" w:customStyle="1" w:styleId="CommentSubjectChar">
    <w:name w:val="Comment Subject Char"/>
    <w:link w:val="CommentSubject"/>
    <w:rsid w:val="001F1164"/>
    <w:rPr>
      <w:b/>
      <w:bCs/>
    </w:rPr>
  </w:style>
  <w:style w:type="character" w:styleId="FollowedHyperlink">
    <w:name w:val="FollowedHyperlink"/>
    <w:rsid w:val="00AF458F"/>
    <w:rPr>
      <w:color w:val="800080"/>
      <w:u w:val="single"/>
    </w:rPr>
  </w:style>
  <w:style w:type="paragraph" w:customStyle="1" w:styleId="ColorfulList-Accent11">
    <w:name w:val="Colorful List - Accent 11"/>
    <w:basedOn w:val="Normal"/>
    <w:uiPriority w:val="34"/>
    <w:qFormat/>
    <w:rsid w:val="00DE6D48"/>
    <w:pPr>
      <w:ind w:left="720"/>
    </w:pPr>
  </w:style>
  <w:style w:type="table" w:styleId="TableGrid">
    <w:name w:val="Table Grid"/>
    <w:basedOn w:val="TableNormal"/>
    <w:rsid w:val="00927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A7C63"/>
    <w:rPr>
      <w:rFonts w:ascii="Arial" w:eastAsia="SimSun" w:hAnsi="Arial" w:cs="Arial"/>
      <w:b/>
      <w:bCs/>
      <w:caps/>
      <w:kern w:val="32"/>
      <w:sz w:val="22"/>
      <w:szCs w:val="32"/>
    </w:rPr>
  </w:style>
  <w:style w:type="character" w:customStyle="1" w:styleId="Heading2Char">
    <w:name w:val="Heading 2 Char"/>
    <w:link w:val="Heading2"/>
    <w:rsid w:val="009A7C63"/>
    <w:rPr>
      <w:rFonts w:ascii="Arial" w:eastAsia="SimSun" w:hAnsi="Arial" w:cs="Arial"/>
      <w:bCs/>
      <w:iCs/>
      <w:caps/>
      <w:sz w:val="22"/>
      <w:szCs w:val="28"/>
    </w:rPr>
  </w:style>
  <w:style w:type="character" w:customStyle="1" w:styleId="Heading3Char">
    <w:name w:val="Heading 3 Char"/>
    <w:link w:val="Heading3"/>
    <w:rsid w:val="009A7C63"/>
    <w:rPr>
      <w:rFonts w:ascii="Arial" w:eastAsia="SimSun" w:hAnsi="Arial" w:cs="Arial"/>
      <w:bCs/>
      <w:sz w:val="22"/>
      <w:szCs w:val="26"/>
      <w:u w:val="single"/>
    </w:rPr>
  </w:style>
  <w:style w:type="character" w:customStyle="1" w:styleId="Heading4Char">
    <w:name w:val="Heading 4 Char"/>
    <w:link w:val="Heading4"/>
    <w:rsid w:val="009A7C63"/>
    <w:rPr>
      <w:rFonts w:ascii="Arial" w:eastAsia="SimSun" w:hAnsi="Arial" w:cs="Arial"/>
      <w:bCs/>
      <w:i/>
      <w:sz w:val="22"/>
      <w:szCs w:val="28"/>
    </w:rPr>
  </w:style>
  <w:style w:type="numbering" w:customStyle="1" w:styleId="NoList1">
    <w:name w:val="No List1"/>
    <w:next w:val="NoList"/>
    <w:uiPriority w:val="99"/>
    <w:semiHidden/>
    <w:unhideWhenUsed/>
    <w:rsid w:val="009A7C63"/>
  </w:style>
  <w:style w:type="paragraph" w:styleId="Salutation">
    <w:name w:val="Salutation"/>
    <w:basedOn w:val="Normal"/>
    <w:next w:val="Normal"/>
    <w:link w:val="SalutationChar"/>
    <w:rsid w:val="009A7C63"/>
    <w:rPr>
      <w:rFonts w:ascii="Arial" w:hAnsi="Arial" w:cs="Arial"/>
      <w:sz w:val="22"/>
      <w:szCs w:val="20"/>
    </w:rPr>
  </w:style>
  <w:style w:type="character" w:customStyle="1" w:styleId="SalutationChar">
    <w:name w:val="Salutation Char"/>
    <w:link w:val="Salutation"/>
    <w:rsid w:val="009A7C63"/>
    <w:rPr>
      <w:rFonts w:ascii="Arial" w:hAnsi="Arial" w:cs="Arial"/>
      <w:sz w:val="22"/>
    </w:rPr>
  </w:style>
  <w:style w:type="paragraph" w:styleId="Signature">
    <w:name w:val="Signature"/>
    <w:basedOn w:val="Normal"/>
    <w:link w:val="SignatureChar"/>
    <w:rsid w:val="009A7C63"/>
    <w:pPr>
      <w:ind w:left="5250"/>
    </w:pPr>
    <w:rPr>
      <w:rFonts w:ascii="Arial" w:hAnsi="Arial" w:cs="Arial"/>
      <w:sz w:val="22"/>
      <w:szCs w:val="20"/>
    </w:rPr>
  </w:style>
  <w:style w:type="character" w:customStyle="1" w:styleId="SignatureChar">
    <w:name w:val="Signature Char"/>
    <w:link w:val="Signature"/>
    <w:rsid w:val="009A7C63"/>
    <w:rPr>
      <w:rFonts w:ascii="Arial" w:hAnsi="Arial" w:cs="Arial"/>
      <w:sz w:val="22"/>
    </w:rPr>
  </w:style>
  <w:style w:type="paragraph" w:styleId="EndnoteText">
    <w:name w:val="endnote text"/>
    <w:basedOn w:val="Normal"/>
    <w:link w:val="EndnoteTextChar"/>
    <w:rsid w:val="009A7C63"/>
    <w:rPr>
      <w:rFonts w:ascii="Arial" w:hAnsi="Arial" w:cs="Arial"/>
      <w:sz w:val="18"/>
      <w:szCs w:val="20"/>
    </w:rPr>
  </w:style>
  <w:style w:type="character" w:customStyle="1" w:styleId="EndnoteTextChar">
    <w:name w:val="Endnote Text Char"/>
    <w:link w:val="EndnoteText"/>
    <w:rsid w:val="009A7C63"/>
    <w:rPr>
      <w:rFonts w:ascii="Arial" w:hAnsi="Arial" w:cs="Arial"/>
      <w:sz w:val="18"/>
    </w:rPr>
  </w:style>
  <w:style w:type="paragraph" w:styleId="Caption">
    <w:name w:val="caption"/>
    <w:basedOn w:val="Normal"/>
    <w:next w:val="Normal"/>
    <w:qFormat/>
    <w:rsid w:val="009A7C63"/>
    <w:rPr>
      <w:rFonts w:ascii="Arial" w:hAnsi="Arial" w:cs="Arial"/>
      <w:b/>
      <w:bCs/>
      <w:sz w:val="18"/>
      <w:szCs w:val="20"/>
    </w:rPr>
  </w:style>
  <w:style w:type="paragraph" w:styleId="BodyText">
    <w:name w:val="Body Text"/>
    <w:basedOn w:val="Normal"/>
    <w:link w:val="BodyTextChar"/>
    <w:rsid w:val="009A7C63"/>
    <w:pPr>
      <w:spacing w:after="220"/>
    </w:pPr>
    <w:rPr>
      <w:rFonts w:ascii="Arial" w:hAnsi="Arial" w:cs="Arial"/>
      <w:sz w:val="22"/>
      <w:szCs w:val="20"/>
    </w:rPr>
  </w:style>
  <w:style w:type="character" w:customStyle="1" w:styleId="BodyTextChar">
    <w:name w:val="Body Text Char"/>
    <w:link w:val="BodyText"/>
    <w:rsid w:val="009A7C63"/>
    <w:rPr>
      <w:rFonts w:ascii="Arial" w:hAnsi="Arial" w:cs="Arial"/>
      <w:sz w:val="22"/>
    </w:rPr>
  </w:style>
  <w:style w:type="paragraph" w:customStyle="1" w:styleId="ONUMFS">
    <w:name w:val="ONUM FS"/>
    <w:basedOn w:val="BodyText"/>
    <w:rsid w:val="009A7C63"/>
    <w:pPr>
      <w:numPr>
        <w:numId w:val="19"/>
      </w:numPr>
    </w:pPr>
  </w:style>
  <w:style w:type="paragraph" w:customStyle="1" w:styleId="ONUME">
    <w:name w:val="ONUM E"/>
    <w:basedOn w:val="BodyText"/>
    <w:rsid w:val="009A7C63"/>
    <w:pPr>
      <w:numPr>
        <w:numId w:val="18"/>
      </w:numPr>
    </w:pPr>
  </w:style>
  <w:style w:type="paragraph" w:styleId="ListNumber">
    <w:name w:val="List Number"/>
    <w:basedOn w:val="Normal"/>
    <w:rsid w:val="009A7C63"/>
    <w:pPr>
      <w:numPr>
        <w:numId w:val="21"/>
      </w:numPr>
    </w:pPr>
    <w:rPr>
      <w:rFonts w:ascii="Arial" w:hAnsi="Arial" w:cs="Arial"/>
      <w:sz w:val="22"/>
      <w:szCs w:val="20"/>
    </w:rPr>
  </w:style>
  <w:style w:type="character" w:styleId="LineNumber">
    <w:name w:val="line number"/>
    <w:rsid w:val="003D0D65"/>
  </w:style>
  <w:style w:type="paragraph" w:styleId="ListParagraph">
    <w:name w:val="List Paragraph"/>
    <w:basedOn w:val="Normal"/>
    <w:uiPriority w:val="34"/>
    <w:qFormat/>
    <w:rsid w:val="00AA33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7D526-14AA-42DF-9619-23CAB7967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44</Pages>
  <Words>14509</Words>
  <Characters>88144</Characters>
  <Application>Microsoft Office Word</Application>
  <DocSecurity>0</DocSecurity>
  <Lines>734</Lines>
  <Paragraphs>204</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Background note – IGC 31</vt:lpstr>
      <vt:lpstr>Background note – IGC 31</vt:lpstr>
      <vt:lpstr>Background note – IGC 31</vt:lpstr>
    </vt:vector>
  </TitlesOfParts>
  <Company>Microsoft</Company>
  <LinksUpToDate>false</LinksUpToDate>
  <CharactersWithSpaces>102449</CharactersWithSpaces>
  <SharedDoc>false</SharedDoc>
  <HLinks>
    <vt:vector size="12" baseType="variant">
      <vt:variant>
        <vt:i4>2883604</vt:i4>
      </vt:variant>
      <vt:variant>
        <vt:i4>3</vt:i4>
      </vt:variant>
      <vt:variant>
        <vt:i4>0</vt:i4>
      </vt:variant>
      <vt:variant>
        <vt:i4>5</vt:i4>
      </vt:variant>
      <vt:variant>
        <vt:lpwstr>http://www.wipo.int/tk/en/resources/tk_experiences.html</vt:lpwstr>
      </vt:variant>
      <vt:variant>
        <vt:lpwstr/>
      </vt:variant>
      <vt:variant>
        <vt:i4>5374030</vt:i4>
      </vt:variant>
      <vt:variant>
        <vt:i4>0</vt:i4>
      </vt:variant>
      <vt:variant>
        <vt:i4>0</vt:i4>
      </vt:variant>
      <vt:variant>
        <vt:i4>5</vt:i4>
      </vt:variant>
      <vt:variant>
        <vt:lpwstr>http://www.wipo.int/meetings/en/doc_details.jsp?doc_id=149213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informativa para la 34ª sesión del CIG</dc:title>
  <dc:creator/>
  <dc:description>TP (trad. ext.) - 2.6.2017
//JC(QC) - 7.6.2017</dc:description>
  <cp:lastModifiedBy>BOU LLORET Amparo</cp:lastModifiedBy>
  <cp:revision>14</cp:revision>
  <cp:lastPrinted>2017-05-30T16:35:00Z</cp:lastPrinted>
  <dcterms:created xsi:type="dcterms:W3CDTF">2017-06-07T08:00:00Z</dcterms:created>
  <dcterms:modified xsi:type="dcterms:W3CDTF">2017-06-07T13:38:00Z</dcterms:modified>
</cp:coreProperties>
</file>