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8059DA" w:rsidRPr="00BF2231" w:rsidTr="003C5E4D">
        <w:trPr>
          <w:trHeight w:val="2516"/>
        </w:trPr>
        <w:tc>
          <w:tcPr>
            <w:tcW w:w="4513" w:type="dxa"/>
            <w:tcBorders>
              <w:bottom w:val="single" w:sz="4" w:space="0" w:color="000000"/>
            </w:tcBorders>
            <w:shd w:val="clear" w:color="auto" w:fill="auto"/>
          </w:tcPr>
          <w:p w:rsidR="008059DA" w:rsidRPr="00BF2231" w:rsidRDefault="008059DA" w:rsidP="003C5E4D">
            <w:pPr>
              <w:snapToGrid w:val="0"/>
              <w:rPr>
                <w:lang w:val="es-ES"/>
              </w:rPr>
            </w:pPr>
          </w:p>
        </w:tc>
        <w:tc>
          <w:tcPr>
            <w:tcW w:w="4337" w:type="dxa"/>
            <w:tcBorders>
              <w:bottom w:val="single" w:sz="4" w:space="0" w:color="000000"/>
            </w:tcBorders>
            <w:shd w:val="clear" w:color="auto" w:fill="auto"/>
          </w:tcPr>
          <w:p w:rsidR="008059DA" w:rsidRPr="00BF2231" w:rsidRDefault="008059DA" w:rsidP="003C5E4D">
            <w:pPr>
              <w:rPr>
                <w:b/>
                <w:sz w:val="40"/>
                <w:szCs w:val="40"/>
                <w:lang w:val="es-ES"/>
              </w:rPr>
            </w:pPr>
            <w:r w:rsidRPr="00BF2231">
              <w:rPr>
                <w:noProof/>
                <w:lang w:eastAsia="en-US"/>
              </w:rPr>
              <w:drawing>
                <wp:inline distT="0" distB="0" distL="0" distR="0" wp14:anchorId="0FA0B12B" wp14:editId="22B96C08">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8059DA" w:rsidRPr="00BF2231" w:rsidRDefault="008059DA" w:rsidP="003C5E4D">
            <w:pPr>
              <w:jc w:val="right"/>
              <w:rPr>
                <w:rFonts w:ascii="Arial Black" w:hAnsi="Arial Black" w:cs="Arial Black"/>
                <w:caps/>
                <w:sz w:val="15"/>
                <w:lang w:val="es-ES"/>
              </w:rPr>
            </w:pPr>
            <w:r w:rsidRPr="00BF2231">
              <w:rPr>
                <w:b/>
                <w:sz w:val="40"/>
                <w:szCs w:val="40"/>
                <w:lang w:val="es-ES"/>
              </w:rPr>
              <w:t>S</w:t>
            </w:r>
          </w:p>
        </w:tc>
      </w:tr>
      <w:tr w:rsidR="008059DA" w:rsidRPr="00BF2231" w:rsidTr="003C5E4D">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8059DA" w:rsidRPr="00BF2231" w:rsidRDefault="008059DA" w:rsidP="009F6FC3">
            <w:pPr>
              <w:jc w:val="right"/>
              <w:rPr>
                <w:rFonts w:ascii="Arial Black" w:hAnsi="Arial Black" w:cs="Arial Black"/>
                <w:caps/>
                <w:sz w:val="15"/>
                <w:lang w:val="es-ES"/>
              </w:rPr>
            </w:pPr>
            <w:bookmarkStart w:id="0" w:name="Code"/>
            <w:bookmarkEnd w:id="0"/>
            <w:r w:rsidRPr="00BF2231">
              <w:rPr>
                <w:rFonts w:ascii="Arial Black" w:hAnsi="Arial Black" w:cs="Arial Black"/>
                <w:caps/>
                <w:sz w:val="15"/>
                <w:lang w:val="es-ES"/>
              </w:rPr>
              <w:t>WIPO/GRTKF/IC/</w:t>
            </w:r>
            <w:r w:rsidR="00A433D2" w:rsidRPr="00BF2231">
              <w:rPr>
                <w:rFonts w:ascii="Arial Black" w:hAnsi="Arial Black" w:cs="Arial Black"/>
                <w:caps/>
                <w:sz w:val="15"/>
                <w:lang w:val="es-ES"/>
              </w:rPr>
              <w:t>3</w:t>
            </w:r>
            <w:r w:rsidR="00A522B7" w:rsidRPr="00BF2231">
              <w:rPr>
                <w:rFonts w:ascii="Arial Black" w:hAnsi="Arial Black" w:cs="Arial Black"/>
                <w:caps/>
                <w:sz w:val="15"/>
                <w:lang w:val="es-ES"/>
              </w:rPr>
              <w:t>1</w:t>
            </w:r>
            <w:r w:rsidRPr="00BF2231">
              <w:rPr>
                <w:rFonts w:ascii="Arial Black" w:hAnsi="Arial Black" w:cs="Arial Black"/>
                <w:caps/>
                <w:sz w:val="15"/>
                <w:lang w:val="es-ES"/>
              </w:rPr>
              <w:t>/INF/</w:t>
            </w:r>
            <w:r w:rsidR="009F6FC3" w:rsidRPr="00BF2231">
              <w:rPr>
                <w:rFonts w:ascii="Arial Black" w:hAnsi="Arial Black" w:cs="Arial Black"/>
                <w:caps/>
                <w:sz w:val="15"/>
                <w:lang w:val="es-ES"/>
              </w:rPr>
              <w:t>6</w:t>
            </w:r>
          </w:p>
        </w:tc>
      </w:tr>
      <w:tr w:rsidR="008059DA" w:rsidRPr="00BF2231" w:rsidTr="003C5E4D">
        <w:trPr>
          <w:trHeight w:hRule="exact" w:val="170"/>
        </w:trPr>
        <w:tc>
          <w:tcPr>
            <w:tcW w:w="9356" w:type="dxa"/>
            <w:gridSpan w:val="3"/>
            <w:shd w:val="clear" w:color="auto" w:fill="auto"/>
            <w:vAlign w:val="bottom"/>
          </w:tcPr>
          <w:p w:rsidR="008059DA" w:rsidRPr="00BF2231" w:rsidRDefault="008059DA" w:rsidP="003C5E4D">
            <w:pPr>
              <w:jc w:val="right"/>
              <w:rPr>
                <w:rFonts w:ascii="Arial Black" w:hAnsi="Arial Black" w:cs="Arial Black"/>
                <w:caps/>
                <w:sz w:val="15"/>
                <w:lang w:val="es-ES"/>
              </w:rPr>
            </w:pPr>
            <w:r w:rsidRPr="00BF2231">
              <w:rPr>
                <w:rFonts w:ascii="Arial Black" w:hAnsi="Arial Black" w:cs="Arial Black"/>
                <w:caps/>
                <w:sz w:val="15"/>
                <w:lang w:val="es-ES"/>
              </w:rPr>
              <w:t xml:space="preserve">ORIGINAL:  </w:t>
            </w:r>
            <w:bookmarkStart w:id="1" w:name="Original"/>
            <w:bookmarkEnd w:id="1"/>
            <w:r w:rsidRPr="00BF2231">
              <w:rPr>
                <w:rFonts w:ascii="Arial Black" w:hAnsi="Arial Black" w:cs="Arial Black"/>
                <w:caps/>
                <w:sz w:val="15"/>
                <w:lang w:val="es-ES"/>
              </w:rPr>
              <w:t>INGLÉS</w:t>
            </w:r>
          </w:p>
        </w:tc>
      </w:tr>
      <w:tr w:rsidR="008059DA" w:rsidRPr="00BF2231" w:rsidTr="003C5E4D">
        <w:trPr>
          <w:trHeight w:hRule="exact" w:val="198"/>
        </w:trPr>
        <w:tc>
          <w:tcPr>
            <w:tcW w:w="9356" w:type="dxa"/>
            <w:gridSpan w:val="3"/>
            <w:shd w:val="clear" w:color="auto" w:fill="auto"/>
            <w:vAlign w:val="bottom"/>
          </w:tcPr>
          <w:p w:rsidR="008059DA" w:rsidRPr="00BF2231" w:rsidRDefault="008059DA" w:rsidP="009F6FC3">
            <w:pPr>
              <w:jc w:val="right"/>
              <w:rPr>
                <w:lang w:val="es-ES"/>
              </w:rPr>
            </w:pPr>
            <w:r w:rsidRPr="00BF2231">
              <w:rPr>
                <w:rFonts w:ascii="Arial Black" w:hAnsi="Arial Black" w:cs="Arial Black"/>
                <w:caps/>
                <w:sz w:val="15"/>
                <w:lang w:val="es-ES"/>
              </w:rPr>
              <w:t xml:space="preserve">FECHA:  </w:t>
            </w:r>
            <w:bookmarkStart w:id="2" w:name="Date"/>
            <w:bookmarkEnd w:id="2"/>
            <w:r w:rsidR="003E3801" w:rsidRPr="00BF2231">
              <w:rPr>
                <w:rFonts w:ascii="Arial Black" w:hAnsi="Arial Black" w:cs="Arial Black"/>
                <w:caps/>
                <w:sz w:val="15"/>
                <w:lang w:val="es-ES"/>
              </w:rPr>
              <w:t>2</w:t>
            </w:r>
            <w:r w:rsidR="009F6FC3" w:rsidRPr="00BF2231">
              <w:rPr>
                <w:rFonts w:ascii="Arial Black" w:hAnsi="Arial Black" w:cs="Arial Black"/>
                <w:caps/>
                <w:sz w:val="15"/>
                <w:lang w:val="es-ES"/>
              </w:rPr>
              <w:t>2 DE septiembre</w:t>
            </w:r>
            <w:r w:rsidRPr="00BF2231">
              <w:rPr>
                <w:rFonts w:ascii="Arial Black" w:hAnsi="Arial Black" w:cs="Arial Black"/>
                <w:caps/>
                <w:sz w:val="15"/>
                <w:lang w:val="es-ES"/>
              </w:rPr>
              <w:t xml:space="preserve"> DE 201</w:t>
            </w:r>
            <w:r w:rsidR="00A433D2" w:rsidRPr="00BF2231">
              <w:rPr>
                <w:rFonts w:ascii="Arial Black" w:hAnsi="Arial Black" w:cs="Arial Black"/>
                <w:caps/>
                <w:sz w:val="15"/>
                <w:lang w:val="es-ES"/>
              </w:rPr>
              <w:t>6</w:t>
            </w:r>
          </w:p>
        </w:tc>
      </w:tr>
    </w:tbl>
    <w:p w:rsidR="008059DA" w:rsidRPr="00BF2231" w:rsidRDefault="008059DA" w:rsidP="008059DA">
      <w:pPr>
        <w:rPr>
          <w:lang w:val="es-ES"/>
        </w:rPr>
      </w:pPr>
    </w:p>
    <w:p w:rsidR="008059DA" w:rsidRPr="00BF2231" w:rsidRDefault="008059DA" w:rsidP="008059DA">
      <w:pPr>
        <w:rPr>
          <w:lang w:val="es-ES"/>
        </w:rPr>
      </w:pPr>
    </w:p>
    <w:p w:rsidR="008059DA" w:rsidRPr="00BF2231" w:rsidRDefault="008059DA" w:rsidP="008059DA">
      <w:pPr>
        <w:tabs>
          <w:tab w:val="left" w:pos="2140"/>
        </w:tabs>
        <w:rPr>
          <w:lang w:val="es-ES"/>
        </w:rPr>
      </w:pPr>
    </w:p>
    <w:p w:rsidR="008059DA" w:rsidRPr="00BF2231" w:rsidRDefault="008059DA" w:rsidP="008059DA">
      <w:pPr>
        <w:rPr>
          <w:lang w:val="es-ES"/>
        </w:rPr>
      </w:pPr>
    </w:p>
    <w:p w:rsidR="008059DA" w:rsidRPr="00BF2231" w:rsidRDefault="008059DA" w:rsidP="008059DA">
      <w:pPr>
        <w:rPr>
          <w:lang w:val="es-ES"/>
        </w:rPr>
      </w:pPr>
    </w:p>
    <w:p w:rsidR="008059DA" w:rsidRPr="00BF2231" w:rsidRDefault="008059DA" w:rsidP="008059DA">
      <w:pPr>
        <w:rPr>
          <w:b/>
          <w:sz w:val="28"/>
          <w:szCs w:val="28"/>
          <w:lang w:val="es-ES"/>
        </w:rPr>
      </w:pPr>
      <w:r w:rsidRPr="00BF2231">
        <w:rPr>
          <w:b/>
          <w:sz w:val="28"/>
          <w:szCs w:val="28"/>
          <w:lang w:val="es-ES"/>
        </w:rPr>
        <w:t>Comité Intergubernamental sobre Propiedad Intelectual y Recursos</w:t>
      </w:r>
    </w:p>
    <w:p w:rsidR="008059DA" w:rsidRPr="00BF2231" w:rsidRDefault="008059DA" w:rsidP="008059DA">
      <w:pPr>
        <w:rPr>
          <w:b/>
          <w:sz w:val="28"/>
          <w:szCs w:val="28"/>
          <w:lang w:val="es-ES"/>
        </w:rPr>
      </w:pPr>
      <w:r w:rsidRPr="00BF2231">
        <w:rPr>
          <w:b/>
          <w:sz w:val="28"/>
          <w:szCs w:val="28"/>
          <w:lang w:val="es-ES"/>
        </w:rPr>
        <w:t>Genéticos, Conocimientos Tradicionales y Folclore</w:t>
      </w:r>
    </w:p>
    <w:p w:rsidR="008059DA" w:rsidRPr="00BF2231" w:rsidRDefault="008059DA" w:rsidP="008059DA">
      <w:pPr>
        <w:rPr>
          <w:lang w:val="es-ES"/>
        </w:rPr>
      </w:pPr>
    </w:p>
    <w:p w:rsidR="008059DA" w:rsidRPr="00BF2231" w:rsidRDefault="008059DA" w:rsidP="008059DA">
      <w:pPr>
        <w:rPr>
          <w:lang w:val="es-ES"/>
        </w:rPr>
      </w:pPr>
    </w:p>
    <w:p w:rsidR="008059DA" w:rsidRPr="00BF2231" w:rsidRDefault="008059DA" w:rsidP="008059DA">
      <w:pPr>
        <w:rPr>
          <w:lang w:val="es-ES"/>
        </w:rPr>
      </w:pPr>
    </w:p>
    <w:p w:rsidR="008059DA" w:rsidRPr="00BF2231" w:rsidRDefault="00A433D2" w:rsidP="008059DA">
      <w:pPr>
        <w:rPr>
          <w:b/>
          <w:sz w:val="24"/>
          <w:szCs w:val="24"/>
          <w:lang w:val="es-ES"/>
        </w:rPr>
      </w:pPr>
      <w:r w:rsidRPr="00BF2231">
        <w:rPr>
          <w:b/>
          <w:sz w:val="24"/>
          <w:szCs w:val="24"/>
          <w:lang w:val="es-ES"/>
        </w:rPr>
        <w:t>Trigésim</w:t>
      </w:r>
      <w:r w:rsidR="008059DA" w:rsidRPr="00BF2231">
        <w:rPr>
          <w:b/>
          <w:sz w:val="24"/>
          <w:szCs w:val="24"/>
          <w:lang w:val="es-ES"/>
        </w:rPr>
        <w:t xml:space="preserve">a </w:t>
      </w:r>
      <w:r w:rsidR="00A522B7" w:rsidRPr="00BF2231">
        <w:rPr>
          <w:b/>
          <w:sz w:val="24"/>
          <w:szCs w:val="24"/>
          <w:lang w:val="es-ES"/>
        </w:rPr>
        <w:t xml:space="preserve">primera </w:t>
      </w:r>
      <w:r w:rsidR="008059DA" w:rsidRPr="00BF2231">
        <w:rPr>
          <w:b/>
          <w:sz w:val="24"/>
          <w:szCs w:val="24"/>
          <w:lang w:val="es-ES"/>
        </w:rPr>
        <w:t>sesión</w:t>
      </w:r>
    </w:p>
    <w:p w:rsidR="008059DA" w:rsidRPr="00BF2231" w:rsidRDefault="008059DA" w:rsidP="008059DA">
      <w:pPr>
        <w:rPr>
          <w:b/>
          <w:sz w:val="24"/>
          <w:szCs w:val="24"/>
          <w:lang w:val="es-ES"/>
        </w:rPr>
      </w:pPr>
      <w:r w:rsidRPr="00BF2231">
        <w:rPr>
          <w:b/>
          <w:sz w:val="24"/>
          <w:szCs w:val="24"/>
          <w:lang w:val="es-ES"/>
        </w:rPr>
        <w:t xml:space="preserve">Ginebra, </w:t>
      </w:r>
      <w:r w:rsidR="00A522B7" w:rsidRPr="00BF2231">
        <w:rPr>
          <w:b/>
          <w:sz w:val="24"/>
          <w:szCs w:val="24"/>
          <w:lang w:val="es-ES"/>
        </w:rPr>
        <w:t xml:space="preserve">19 a 23 de septiembre de </w:t>
      </w:r>
      <w:r w:rsidRPr="00BF2231">
        <w:rPr>
          <w:b/>
          <w:sz w:val="24"/>
          <w:szCs w:val="24"/>
          <w:lang w:val="es-ES"/>
        </w:rPr>
        <w:t>2016</w:t>
      </w:r>
    </w:p>
    <w:p w:rsidR="008059DA" w:rsidRPr="00BF2231" w:rsidRDefault="008059DA" w:rsidP="008059DA">
      <w:pPr>
        <w:rPr>
          <w:lang w:val="es-ES"/>
        </w:rPr>
      </w:pPr>
    </w:p>
    <w:p w:rsidR="008059DA" w:rsidRPr="00BF2231" w:rsidRDefault="008059DA" w:rsidP="008059DA">
      <w:pPr>
        <w:rPr>
          <w:lang w:val="es-ES"/>
        </w:rPr>
      </w:pPr>
    </w:p>
    <w:p w:rsidR="009F6FC3" w:rsidRPr="00BF2231" w:rsidRDefault="002F4AFD" w:rsidP="009F6FC3">
      <w:pPr>
        <w:rPr>
          <w:sz w:val="24"/>
          <w:szCs w:val="24"/>
          <w:lang w:val="es-ES"/>
        </w:rPr>
      </w:pPr>
      <w:bookmarkStart w:id="3" w:name="TitleOfDoc"/>
      <w:bookmarkEnd w:id="3"/>
      <w:r w:rsidRPr="00BF2231">
        <w:rPr>
          <w:sz w:val="24"/>
          <w:szCs w:val="24"/>
          <w:lang w:val="es-ES"/>
        </w:rPr>
        <w:t>FONDO DE CONTRIBUCIONES VOLUNTARIAS PARA LAS COMUNIDADES INDÍGENAS Y LOCALES ACREDITADAS:  DECISIO</w:t>
      </w:r>
      <w:bookmarkStart w:id="4" w:name="_GoBack"/>
      <w:bookmarkEnd w:id="4"/>
      <w:r w:rsidRPr="00BF2231">
        <w:rPr>
          <w:sz w:val="24"/>
          <w:szCs w:val="24"/>
          <w:lang w:val="es-ES"/>
        </w:rPr>
        <w:t>NES ADOPTADAS POR EL DIRECTOR GENERAL DE CONFORMIDAD CON LA RECOMENDACIÓN DE LA JUNTA ASESORA</w:t>
      </w:r>
    </w:p>
    <w:p w:rsidR="009F6FC3" w:rsidRPr="00BF2231" w:rsidRDefault="009F6FC3" w:rsidP="009F6FC3">
      <w:pPr>
        <w:rPr>
          <w:lang w:val="es-ES"/>
        </w:rPr>
      </w:pPr>
    </w:p>
    <w:p w:rsidR="009F6FC3" w:rsidRPr="00BF2231" w:rsidRDefault="009C03C1" w:rsidP="009F6FC3">
      <w:pPr>
        <w:rPr>
          <w:i/>
          <w:lang w:val="es-ES"/>
        </w:rPr>
      </w:pPr>
      <w:bookmarkStart w:id="5" w:name="Prepared"/>
      <w:bookmarkEnd w:id="5"/>
      <w:r w:rsidRPr="00BF2231">
        <w:rPr>
          <w:i/>
          <w:lang w:val="es-ES"/>
        </w:rPr>
        <w:t>Nota informativa preparada por el Director General</w:t>
      </w:r>
    </w:p>
    <w:p w:rsidR="009F6FC3" w:rsidRPr="00BF2231" w:rsidRDefault="009F6FC3" w:rsidP="009F6FC3">
      <w:pPr>
        <w:rPr>
          <w:lang w:val="es-ES"/>
        </w:rPr>
      </w:pPr>
    </w:p>
    <w:p w:rsidR="009F6FC3" w:rsidRPr="00BF2231" w:rsidRDefault="009F6FC3" w:rsidP="009F6FC3">
      <w:pPr>
        <w:rPr>
          <w:lang w:val="es-ES"/>
        </w:rPr>
      </w:pPr>
    </w:p>
    <w:p w:rsidR="009F6FC3" w:rsidRPr="00BF2231" w:rsidRDefault="009F6FC3" w:rsidP="009F6FC3">
      <w:pPr>
        <w:rPr>
          <w:lang w:val="es-ES"/>
        </w:rPr>
      </w:pPr>
    </w:p>
    <w:p w:rsidR="009F6FC3" w:rsidRPr="00BF2231" w:rsidRDefault="009F6FC3" w:rsidP="009F6FC3">
      <w:pPr>
        <w:rPr>
          <w:lang w:val="es-ES"/>
        </w:rPr>
      </w:pPr>
    </w:p>
    <w:p w:rsidR="009F6FC3" w:rsidRPr="00BF2231" w:rsidRDefault="009C03C1" w:rsidP="009F6FC3">
      <w:pPr>
        <w:numPr>
          <w:ilvl w:val="0"/>
          <w:numId w:val="8"/>
        </w:numPr>
        <w:tabs>
          <w:tab w:val="clear" w:pos="1696"/>
          <w:tab w:val="num" w:pos="0"/>
          <w:tab w:val="left" w:pos="540"/>
        </w:tabs>
        <w:spacing w:after="220"/>
        <w:ind w:left="0" w:firstLine="0"/>
        <w:rPr>
          <w:szCs w:val="22"/>
          <w:lang w:val="es-ES"/>
        </w:rPr>
      </w:pPr>
      <w:r w:rsidRPr="00BF2231">
        <w:rPr>
          <w:lang w:val="es-ES"/>
        </w:rPr>
        <w:t>Las disposiciones aprobadas por la Asamblea General para crear el Fondo de la OMPI de Contribuciones Voluntarias (“el Fondo”) figuran en el Anexo del documento WO/GA/39/11.  En el artículo 6.i) de la decisión se dispone lo siguiente:</w:t>
      </w:r>
    </w:p>
    <w:p w:rsidR="009F6FC3" w:rsidRPr="00BF2231" w:rsidRDefault="009C03C1" w:rsidP="009F6FC3">
      <w:pPr>
        <w:tabs>
          <w:tab w:val="num" w:pos="0"/>
        </w:tabs>
        <w:spacing w:after="220"/>
        <w:rPr>
          <w:szCs w:val="22"/>
          <w:lang w:val="es-ES"/>
        </w:rPr>
      </w:pPr>
      <w:r w:rsidRPr="00BF2231">
        <w:rPr>
          <w:lang w:val="es-ES"/>
        </w:rPr>
        <w:t>“La Junta Asesora deberá formular las debidas recomendaciones antes de que finalice la sesión del Comité celebrada paralelamente a su reunión.  En dichas recomendaciones deberá especificarse:</w:t>
      </w:r>
    </w:p>
    <w:p w:rsidR="009F6FC3" w:rsidRPr="00BF2231" w:rsidRDefault="009C03C1" w:rsidP="009F6FC3">
      <w:pPr>
        <w:numPr>
          <w:ilvl w:val="1"/>
          <w:numId w:val="8"/>
        </w:numPr>
        <w:tabs>
          <w:tab w:val="clear" w:pos="1260"/>
        </w:tabs>
        <w:spacing w:after="220"/>
        <w:ind w:left="1080" w:hanging="540"/>
        <w:rPr>
          <w:szCs w:val="22"/>
          <w:lang w:val="es-ES"/>
        </w:rPr>
      </w:pPr>
      <w:r w:rsidRPr="00BF2231">
        <w:rPr>
          <w:szCs w:val="22"/>
          <w:lang w:val="es-ES"/>
        </w:rPr>
        <w:t>la futura sesión del Comité y, en su caso, la o las reuniones de los grupos de trabajo entre sesiones para las que está destinada la ayuda financiera (es decir, la siguiente sesión del Comité);</w:t>
      </w:r>
    </w:p>
    <w:p w:rsidR="009F6FC3" w:rsidRPr="00BF2231" w:rsidRDefault="00304D76" w:rsidP="009F6FC3">
      <w:pPr>
        <w:numPr>
          <w:ilvl w:val="1"/>
          <w:numId w:val="8"/>
        </w:numPr>
        <w:tabs>
          <w:tab w:val="clear" w:pos="1260"/>
        </w:tabs>
        <w:spacing w:after="220"/>
        <w:ind w:left="1080" w:hanging="540"/>
        <w:rPr>
          <w:szCs w:val="22"/>
          <w:lang w:val="es-ES"/>
        </w:rPr>
      </w:pPr>
      <w:r w:rsidRPr="00BF2231">
        <w:rPr>
          <w:szCs w:val="22"/>
          <w:lang w:val="es-ES"/>
        </w:rPr>
        <w:t>los solicitantes a quienes la Junta Asesora acuerde financiar para esa sesión del Comité o reuniones de los grupos de trabajos entre sesiones y para quienes se disponga de fondos;</w:t>
      </w:r>
    </w:p>
    <w:p w:rsidR="009F6FC3" w:rsidRPr="00BF2231" w:rsidRDefault="00304D76" w:rsidP="009F6FC3">
      <w:pPr>
        <w:numPr>
          <w:ilvl w:val="1"/>
          <w:numId w:val="8"/>
        </w:numPr>
        <w:tabs>
          <w:tab w:val="clear" w:pos="1260"/>
        </w:tabs>
        <w:spacing w:after="220"/>
        <w:ind w:left="1080" w:hanging="540"/>
        <w:rPr>
          <w:szCs w:val="22"/>
          <w:lang w:val="es-ES"/>
        </w:rPr>
      </w:pPr>
      <w:r w:rsidRPr="00BF2231">
        <w:rPr>
          <w:szCs w:val="22"/>
          <w:lang w:val="es-ES"/>
        </w:rPr>
        <w:t>el solicitante o solicitantes a quienes la Junta Asesora acuerde financiar en principio, pero para quienes no se disponga de fondos suficientes;</w:t>
      </w:r>
    </w:p>
    <w:p w:rsidR="009F6FC3" w:rsidRPr="00BF2231" w:rsidRDefault="00304D76" w:rsidP="009F6FC3">
      <w:pPr>
        <w:numPr>
          <w:ilvl w:val="1"/>
          <w:numId w:val="8"/>
        </w:numPr>
        <w:tabs>
          <w:tab w:val="clear" w:pos="1260"/>
        </w:tabs>
        <w:spacing w:after="220"/>
        <w:ind w:left="1080" w:hanging="540"/>
        <w:rPr>
          <w:szCs w:val="22"/>
          <w:lang w:val="es-ES"/>
        </w:rPr>
      </w:pPr>
      <w:r w:rsidRPr="00BF2231">
        <w:rPr>
          <w:szCs w:val="22"/>
          <w:lang w:val="es-ES"/>
        </w:rPr>
        <w:t>el solicitante o solicitantes cuya solicitud haya sido rechazada hasta la siguiente sesión del Comité de conformidad con el procedimiento previsto en el artículo 10,</w:t>
      </w:r>
    </w:p>
    <w:p w:rsidR="009F6FC3" w:rsidRPr="00BF2231" w:rsidRDefault="00304D76" w:rsidP="009F6FC3">
      <w:pPr>
        <w:numPr>
          <w:ilvl w:val="1"/>
          <w:numId w:val="8"/>
        </w:numPr>
        <w:tabs>
          <w:tab w:val="clear" w:pos="1260"/>
        </w:tabs>
        <w:spacing w:after="220"/>
        <w:ind w:left="1080" w:hanging="540"/>
        <w:rPr>
          <w:szCs w:val="22"/>
          <w:lang w:val="es-ES"/>
        </w:rPr>
      </w:pPr>
      <w:r w:rsidRPr="00BF2231">
        <w:rPr>
          <w:szCs w:val="22"/>
          <w:lang w:val="es-ES"/>
        </w:rPr>
        <w:lastRenderedPageBreak/>
        <w:t>el solicitante o solicitantes sobre cuya solicitud no se tomará una decisión hasta la siguiente sesión del Comité, de conformidad con el procedimiento previsto en el artículo 10.</w:t>
      </w:r>
    </w:p>
    <w:p w:rsidR="009F6FC3" w:rsidRPr="00BF2231" w:rsidRDefault="00304D76" w:rsidP="009F6FC3">
      <w:pPr>
        <w:tabs>
          <w:tab w:val="num" w:pos="0"/>
        </w:tabs>
        <w:spacing w:after="220"/>
        <w:rPr>
          <w:szCs w:val="22"/>
          <w:lang w:val="es-ES"/>
        </w:rPr>
      </w:pPr>
      <w:r w:rsidRPr="00BF2231">
        <w:rPr>
          <w:szCs w:val="22"/>
          <w:lang w:val="es-ES"/>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una nota informativa en la que se especifique la decisión adoptada con respecto a cada solicitante”.</w:t>
      </w:r>
    </w:p>
    <w:p w:rsidR="009F6FC3" w:rsidRPr="00BF2231" w:rsidRDefault="00304D76" w:rsidP="009F6FC3">
      <w:pPr>
        <w:numPr>
          <w:ilvl w:val="0"/>
          <w:numId w:val="8"/>
        </w:numPr>
        <w:tabs>
          <w:tab w:val="clear" w:pos="1696"/>
          <w:tab w:val="num" w:pos="0"/>
          <w:tab w:val="left" w:pos="540"/>
        </w:tabs>
        <w:spacing w:after="220"/>
        <w:ind w:left="0" w:firstLine="0"/>
        <w:rPr>
          <w:szCs w:val="22"/>
          <w:lang w:val="es-ES"/>
        </w:rPr>
      </w:pPr>
      <w:r w:rsidRPr="00BF2231">
        <w:rPr>
          <w:lang w:val="es-ES"/>
        </w:rPr>
        <w:t>Por consiguiente, la Secretaría desea remitir al Comité el informe y las recomendaciones adoptadas por la Junta Asesora al término de su reunión, celebrada paralelamente a la trig</w:t>
      </w:r>
      <w:r w:rsidR="00FF769E" w:rsidRPr="00BF2231">
        <w:rPr>
          <w:lang w:val="es-ES"/>
        </w:rPr>
        <w:t>é</w:t>
      </w:r>
      <w:r w:rsidRPr="00BF2231">
        <w:rPr>
          <w:lang w:val="es-ES"/>
        </w:rPr>
        <w:t>sim</w:t>
      </w:r>
      <w:r w:rsidR="00FF769E" w:rsidRPr="00BF2231">
        <w:rPr>
          <w:lang w:val="es-ES"/>
        </w:rPr>
        <w:t xml:space="preserve">a </w:t>
      </w:r>
      <w:r w:rsidRPr="00BF2231">
        <w:rPr>
          <w:lang w:val="es-ES"/>
        </w:rPr>
        <w:t>primera sesión del Comité.  Dicho informe figura en el Anexo del presente documento.</w:t>
      </w:r>
    </w:p>
    <w:p w:rsidR="009F6FC3" w:rsidRPr="00BF2231" w:rsidRDefault="00FF769E" w:rsidP="009F6FC3">
      <w:pPr>
        <w:numPr>
          <w:ilvl w:val="0"/>
          <w:numId w:val="8"/>
        </w:numPr>
        <w:tabs>
          <w:tab w:val="clear" w:pos="1696"/>
          <w:tab w:val="num" w:pos="0"/>
          <w:tab w:val="left" w:pos="540"/>
        </w:tabs>
        <w:spacing w:after="220"/>
        <w:ind w:left="0" w:firstLine="0"/>
        <w:rPr>
          <w:szCs w:val="22"/>
          <w:lang w:val="es-ES"/>
        </w:rPr>
      </w:pPr>
      <w:r w:rsidRPr="00BF2231">
        <w:rPr>
          <w:szCs w:val="22"/>
          <w:lang w:val="es-ES"/>
        </w:rPr>
        <w:t>Se notifica al Comité que, de conformidad con lo dispuesto en el artículo 6.d) del Anexo del documento WO/GA/39/11, aprobado por la Asamblea General (trigésimo noveno período de sesiones), el Director General ha tomado nota del contenido del presente informe y ha aprobado las decisiones recomendadas por la Junta Asesora en el párrafo 4.</w:t>
      </w:r>
    </w:p>
    <w:p w:rsidR="009F6FC3" w:rsidRPr="00BF2231" w:rsidRDefault="009F6FC3" w:rsidP="009F6FC3">
      <w:pPr>
        <w:pStyle w:val="Endofdocument"/>
        <w:spacing w:after="220" w:line="240" w:lineRule="auto"/>
        <w:rPr>
          <w:sz w:val="22"/>
          <w:szCs w:val="22"/>
          <w:lang w:val="es-ES"/>
        </w:rPr>
      </w:pPr>
    </w:p>
    <w:p w:rsidR="009F6FC3" w:rsidRPr="00BF2231" w:rsidRDefault="009F6FC3" w:rsidP="009F6FC3">
      <w:pPr>
        <w:pStyle w:val="Endofdocument"/>
        <w:spacing w:after="220" w:line="240" w:lineRule="auto"/>
        <w:rPr>
          <w:sz w:val="22"/>
          <w:szCs w:val="22"/>
          <w:lang w:val="es-ES"/>
        </w:rPr>
      </w:pPr>
    </w:p>
    <w:p w:rsidR="009F6FC3" w:rsidRPr="00BF2231" w:rsidRDefault="009F6FC3" w:rsidP="009F6FC3">
      <w:pPr>
        <w:pStyle w:val="Endofdocument"/>
        <w:spacing w:after="220" w:line="240" w:lineRule="auto"/>
        <w:rPr>
          <w:sz w:val="22"/>
          <w:szCs w:val="22"/>
          <w:lang w:val="es-ES"/>
        </w:rPr>
      </w:pPr>
      <w:r w:rsidRPr="00BF2231">
        <w:rPr>
          <w:sz w:val="22"/>
          <w:szCs w:val="22"/>
          <w:lang w:val="es-ES"/>
        </w:rPr>
        <w:t>[</w:t>
      </w:r>
      <w:r w:rsidR="00FF769E" w:rsidRPr="00BF2231">
        <w:rPr>
          <w:sz w:val="22"/>
          <w:szCs w:val="22"/>
          <w:lang w:val="es-ES"/>
        </w:rPr>
        <w:t>Sigue el Anexo</w:t>
      </w:r>
      <w:r w:rsidRPr="00BF2231">
        <w:rPr>
          <w:sz w:val="22"/>
          <w:szCs w:val="22"/>
          <w:lang w:val="es-ES"/>
        </w:rPr>
        <w:t>]</w:t>
      </w:r>
    </w:p>
    <w:p w:rsidR="009F6FC3" w:rsidRPr="00BF2231" w:rsidRDefault="009F6FC3" w:rsidP="009F6FC3">
      <w:pPr>
        <w:pStyle w:val="Endofdocument"/>
        <w:spacing w:after="220" w:line="240" w:lineRule="auto"/>
        <w:ind w:left="1701" w:hanging="425"/>
        <w:rPr>
          <w:sz w:val="22"/>
          <w:szCs w:val="22"/>
          <w:lang w:val="es-ES"/>
        </w:rPr>
      </w:pPr>
    </w:p>
    <w:p w:rsidR="009F6FC3" w:rsidRPr="00BF2231" w:rsidRDefault="009F6FC3" w:rsidP="009F6FC3">
      <w:pPr>
        <w:pStyle w:val="Endofdocument"/>
        <w:spacing w:after="220" w:line="240" w:lineRule="auto"/>
        <w:ind w:left="1701" w:hanging="425"/>
        <w:rPr>
          <w:sz w:val="22"/>
          <w:szCs w:val="22"/>
          <w:lang w:val="es-ES"/>
        </w:rPr>
        <w:sectPr w:rsidR="009F6FC3" w:rsidRPr="00BF2231" w:rsidSect="002D791B">
          <w:headerReference w:type="default" r:id="rId10"/>
          <w:pgSz w:w="11907" w:h="16840" w:code="9"/>
          <w:pgMar w:top="567" w:right="1127" w:bottom="1418" w:left="1418" w:header="510" w:footer="1021" w:gutter="0"/>
          <w:pgNumType w:start="1"/>
          <w:cols w:space="720"/>
          <w:titlePg/>
        </w:sectPr>
      </w:pPr>
    </w:p>
    <w:p w:rsidR="009F6FC3" w:rsidRPr="00BF2231" w:rsidRDefault="009F6FC3" w:rsidP="009F6FC3">
      <w:pPr>
        <w:pStyle w:val="Endofdocument"/>
        <w:spacing w:after="0" w:line="240" w:lineRule="auto"/>
        <w:ind w:left="1701" w:hanging="1701"/>
        <w:rPr>
          <w:sz w:val="22"/>
          <w:szCs w:val="22"/>
          <w:lang w:val="es-ES"/>
        </w:rPr>
      </w:pPr>
    </w:p>
    <w:p w:rsidR="009F6FC3" w:rsidRPr="00BF2231" w:rsidRDefault="001238CD" w:rsidP="009F6FC3">
      <w:pPr>
        <w:pStyle w:val="Endofdocument"/>
        <w:spacing w:after="0" w:line="240" w:lineRule="auto"/>
        <w:ind w:left="1701" w:hanging="1701"/>
        <w:rPr>
          <w:sz w:val="22"/>
          <w:szCs w:val="22"/>
          <w:lang w:val="es-ES"/>
        </w:rPr>
      </w:pPr>
      <w:r w:rsidRPr="00BF2231">
        <w:rPr>
          <w:sz w:val="22"/>
          <w:szCs w:val="22"/>
          <w:lang w:val="es-ES"/>
        </w:rPr>
        <w:t>FONDO DE CONTRIBUCIONES VOLUNTARIAS</w:t>
      </w:r>
    </w:p>
    <w:p w:rsidR="009F6FC3" w:rsidRPr="00BF2231" w:rsidRDefault="009F6FC3" w:rsidP="009F6FC3">
      <w:pPr>
        <w:pStyle w:val="Endofdocument"/>
        <w:spacing w:after="0" w:line="240" w:lineRule="auto"/>
        <w:ind w:left="1701" w:hanging="1701"/>
        <w:rPr>
          <w:sz w:val="22"/>
          <w:szCs w:val="22"/>
          <w:lang w:val="es-ES"/>
        </w:rPr>
      </w:pPr>
    </w:p>
    <w:p w:rsidR="009F6FC3" w:rsidRPr="00BF2231" w:rsidRDefault="001238CD" w:rsidP="009F6FC3">
      <w:pPr>
        <w:pStyle w:val="Endofdocument"/>
        <w:spacing w:after="0" w:line="240" w:lineRule="auto"/>
        <w:ind w:left="1701" w:hanging="1701"/>
        <w:rPr>
          <w:sz w:val="22"/>
          <w:szCs w:val="22"/>
          <w:lang w:val="es-ES"/>
        </w:rPr>
      </w:pPr>
      <w:r w:rsidRPr="00BF2231">
        <w:rPr>
          <w:rFonts w:cs="Arial"/>
          <w:sz w:val="22"/>
          <w:szCs w:val="22"/>
          <w:lang w:val="es-ES"/>
        </w:rPr>
        <w:t>JUNTA ASESORA</w:t>
      </w:r>
    </w:p>
    <w:p w:rsidR="009F6FC3" w:rsidRPr="00BF2231" w:rsidRDefault="009F6FC3" w:rsidP="009F6FC3">
      <w:pPr>
        <w:pStyle w:val="Endofdocument"/>
        <w:spacing w:after="0" w:line="240" w:lineRule="auto"/>
        <w:ind w:left="1701" w:hanging="1701"/>
        <w:rPr>
          <w:sz w:val="22"/>
          <w:szCs w:val="22"/>
          <w:u w:val="single"/>
          <w:lang w:val="es-ES"/>
        </w:rPr>
      </w:pPr>
    </w:p>
    <w:p w:rsidR="009F6FC3" w:rsidRPr="00BF2231" w:rsidRDefault="001238CD" w:rsidP="009F6FC3">
      <w:pPr>
        <w:pStyle w:val="Endofdocument"/>
        <w:spacing w:after="0" w:line="240" w:lineRule="auto"/>
        <w:ind w:left="1701" w:hanging="1701"/>
        <w:rPr>
          <w:sz w:val="22"/>
          <w:szCs w:val="22"/>
          <w:u w:val="single"/>
          <w:lang w:val="es-ES"/>
        </w:rPr>
      </w:pPr>
      <w:r w:rsidRPr="00BF2231">
        <w:rPr>
          <w:rFonts w:cs="Arial"/>
          <w:sz w:val="22"/>
          <w:szCs w:val="22"/>
          <w:u w:val="single"/>
          <w:lang w:val="es-ES"/>
        </w:rPr>
        <w:t>INFORME</w:t>
      </w:r>
    </w:p>
    <w:p w:rsidR="009F6FC3" w:rsidRPr="00BF2231" w:rsidRDefault="009F6FC3" w:rsidP="009F6FC3">
      <w:pPr>
        <w:pStyle w:val="Endofdocument"/>
        <w:spacing w:after="0" w:line="240" w:lineRule="auto"/>
        <w:ind w:left="0"/>
        <w:rPr>
          <w:sz w:val="22"/>
          <w:szCs w:val="22"/>
          <w:u w:val="single"/>
          <w:lang w:val="es-ES"/>
        </w:rPr>
      </w:pPr>
    </w:p>
    <w:p w:rsidR="009F6FC3" w:rsidRPr="00BF2231" w:rsidRDefault="009F6FC3" w:rsidP="009F6FC3">
      <w:pPr>
        <w:pStyle w:val="Endofdocument"/>
        <w:spacing w:after="0" w:line="240" w:lineRule="auto"/>
        <w:ind w:left="0"/>
        <w:jc w:val="left"/>
        <w:rPr>
          <w:sz w:val="22"/>
          <w:szCs w:val="22"/>
          <w:u w:val="single"/>
          <w:lang w:val="es-ES"/>
        </w:rPr>
      </w:pPr>
    </w:p>
    <w:p w:rsidR="009F6FC3" w:rsidRPr="00BF2231" w:rsidRDefault="009F6FC3" w:rsidP="009F6FC3">
      <w:pPr>
        <w:pStyle w:val="Endofdocument"/>
        <w:spacing w:after="0" w:line="240" w:lineRule="auto"/>
        <w:ind w:left="0"/>
        <w:jc w:val="left"/>
        <w:rPr>
          <w:sz w:val="22"/>
          <w:szCs w:val="22"/>
          <w:u w:val="single"/>
          <w:lang w:val="es-ES"/>
        </w:rPr>
      </w:pPr>
    </w:p>
    <w:p w:rsidR="009F6FC3" w:rsidRPr="00BF2231" w:rsidRDefault="009F6FC3" w:rsidP="009F6FC3">
      <w:pPr>
        <w:pStyle w:val="Endofdocument"/>
        <w:spacing w:after="0" w:line="240" w:lineRule="auto"/>
        <w:ind w:left="0"/>
        <w:jc w:val="left"/>
        <w:rPr>
          <w:sz w:val="22"/>
          <w:szCs w:val="22"/>
          <w:u w:val="single"/>
          <w:lang w:val="es-ES"/>
        </w:rPr>
      </w:pPr>
    </w:p>
    <w:p w:rsidR="009F6FC3" w:rsidRPr="00BF2231" w:rsidRDefault="003C5B96" w:rsidP="009F6FC3">
      <w:pPr>
        <w:numPr>
          <w:ilvl w:val="0"/>
          <w:numId w:val="10"/>
        </w:numPr>
        <w:tabs>
          <w:tab w:val="num" w:pos="0"/>
          <w:tab w:val="left" w:pos="540"/>
        </w:tabs>
        <w:ind w:left="0" w:firstLine="0"/>
        <w:rPr>
          <w:rFonts w:eastAsia="Times New Roman"/>
          <w:szCs w:val="22"/>
          <w:lang w:val="es-ES" w:eastAsia="en-US"/>
        </w:rPr>
      </w:pPr>
      <w:r w:rsidRPr="00BF2231">
        <w:rPr>
          <w:szCs w:val="22"/>
          <w:lang w:val="es-ES"/>
        </w:rPr>
        <w:t xml:space="preserve">La Junta Asesora del Fondo de la OMPI de Contribuciones Voluntarias, cuyos miembros fueron nombrados por decisión del Comité Intergubernamental sobre Propiedad Intelectual y Recursos Genéticos, Conocimientos Tradicionales y Folclore (“el Comité”) durante su trigésima primera sesión y cuyos nombres figuran al final del presente informe, celebró su vigesimotercera reunión los días 20 y 21 de septiembre de 2016 bajo la presidencia del Excmo. Sr. Michael TENE, miembro </w:t>
      </w:r>
      <w:r w:rsidRPr="00BF2231">
        <w:rPr>
          <w:i/>
          <w:szCs w:val="22"/>
          <w:lang w:val="es-ES"/>
        </w:rPr>
        <w:t>ex officio,</w:t>
      </w:r>
      <w:r w:rsidRPr="00BF2231">
        <w:rPr>
          <w:szCs w:val="22"/>
          <w:lang w:val="es-ES"/>
        </w:rPr>
        <w:t xml:space="preserve"> paralelamente a la trigésima primera sesión del Comité.</w:t>
      </w:r>
    </w:p>
    <w:p w:rsidR="009F6FC3" w:rsidRPr="00BF2231" w:rsidRDefault="009F6FC3" w:rsidP="009F6FC3">
      <w:pPr>
        <w:tabs>
          <w:tab w:val="left" w:pos="540"/>
        </w:tabs>
        <w:rPr>
          <w:rFonts w:eastAsia="Times New Roman"/>
          <w:szCs w:val="22"/>
          <w:lang w:val="es-ES" w:eastAsia="en-US"/>
        </w:rPr>
      </w:pPr>
    </w:p>
    <w:p w:rsidR="009F6FC3" w:rsidRPr="00BF2231" w:rsidRDefault="003D5757" w:rsidP="009F6FC3">
      <w:pPr>
        <w:numPr>
          <w:ilvl w:val="0"/>
          <w:numId w:val="10"/>
        </w:numPr>
        <w:tabs>
          <w:tab w:val="num" w:pos="0"/>
          <w:tab w:val="left" w:pos="540"/>
          <w:tab w:val="left" w:pos="2970"/>
        </w:tabs>
        <w:ind w:left="0" w:firstLine="0"/>
        <w:rPr>
          <w:rFonts w:eastAsia="Times New Roman"/>
          <w:szCs w:val="22"/>
          <w:lang w:val="es-ES" w:eastAsia="en-US"/>
        </w:rPr>
      </w:pPr>
      <w:r w:rsidRPr="00BF2231">
        <w:rPr>
          <w:szCs w:val="22"/>
          <w:lang w:val="es-ES"/>
        </w:rPr>
        <w:t>Los miembros de la Junta Asesora se reunieron de conformidad con lo dispuesto en los artículos 7 y 9 del Anexo del documento WO/GA/39/11.</w:t>
      </w:r>
    </w:p>
    <w:p w:rsidR="009F6FC3" w:rsidRPr="00BF2231" w:rsidRDefault="009F6FC3" w:rsidP="009F6FC3">
      <w:pPr>
        <w:tabs>
          <w:tab w:val="left" w:pos="540"/>
          <w:tab w:val="left" w:pos="2970"/>
        </w:tabs>
        <w:rPr>
          <w:rFonts w:eastAsia="Times New Roman"/>
          <w:szCs w:val="22"/>
          <w:lang w:val="es-ES" w:eastAsia="en-US"/>
        </w:rPr>
      </w:pPr>
    </w:p>
    <w:p w:rsidR="009F6FC3" w:rsidRPr="00BF2231" w:rsidRDefault="000A3D7F" w:rsidP="009F6FC3">
      <w:pPr>
        <w:numPr>
          <w:ilvl w:val="0"/>
          <w:numId w:val="10"/>
        </w:numPr>
        <w:tabs>
          <w:tab w:val="num" w:pos="0"/>
          <w:tab w:val="left" w:pos="540"/>
        </w:tabs>
        <w:ind w:left="0" w:firstLine="0"/>
        <w:rPr>
          <w:rFonts w:eastAsia="Times New Roman"/>
          <w:szCs w:val="22"/>
          <w:lang w:val="es-ES" w:eastAsia="en-US"/>
        </w:rPr>
      </w:pPr>
      <w:r w:rsidRPr="00BF2231">
        <w:rPr>
          <w:lang w:val="es-ES"/>
        </w:rPr>
        <w:t>Teniendo presente el artículo 5.a) del Anexo del documento WO/GA/39/11, la Junta Asesora tomó nota de la situación financiera del Fondo, según consta en la nota informativa WIPO/GRTKF/IC/31/INF/4, de fecha 22 de julio de 2016, que se distribuyó antes de la apertura de la trigésima primera sesión del Comité y en la que se explica que el importe disponible en el Fondo, una vez restadas las cantidades ya comprometidas asce</w:t>
      </w:r>
      <w:r w:rsidR="00221C11">
        <w:rPr>
          <w:lang w:val="es-ES"/>
        </w:rPr>
        <w:t>ndía a 643,20 francos suizos el </w:t>
      </w:r>
      <w:r w:rsidRPr="00BF2231">
        <w:rPr>
          <w:lang w:val="es-ES"/>
        </w:rPr>
        <w:t xml:space="preserve">20 de julio de 2016.  La Junta Asesora tomó nota de la financiación concedida directamente por la Oficina de Patentes y Marcas de los Estados Unidos de América </w:t>
      </w:r>
      <w:r w:rsidR="00B50F4B" w:rsidRPr="00BF2231">
        <w:rPr>
          <w:lang w:val="es-ES"/>
        </w:rPr>
        <w:t xml:space="preserve">a los cuatro solicitantes que recomendó la Junta Asesora en su vigesimosegunda reunión al objeto de apoyar su participación en la trigésima primera sesión del Comité, y </w:t>
      </w:r>
      <w:r w:rsidR="001E4EC8">
        <w:rPr>
          <w:lang w:val="es-ES"/>
        </w:rPr>
        <w:t>expresó su reconocimiento</w:t>
      </w:r>
      <w:r w:rsidR="00B50F4B" w:rsidRPr="00BF2231">
        <w:rPr>
          <w:lang w:val="es-ES"/>
        </w:rPr>
        <w:t xml:space="preserve"> por ello.  </w:t>
      </w:r>
      <w:r w:rsidRPr="00BF2231">
        <w:rPr>
          <w:lang w:val="es-ES"/>
        </w:rPr>
        <w:t>Teniendo presente la recomendación que formuló en su</w:t>
      </w:r>
      <w:r w:rsidR="00B50F4B" w:rsidRPr="00BF2231">
        <w:rPr>
          <w:lang w:val="es-ES"/>
        </w:rPr>
        <w:t>s dos reunio</w:t>
      </w:r>
      <w:r w:rsidRPr="00BF2231">
        <w:rPr>
          <w:lang w:val="es-ES"/>
        </w:rPr>
        <w:t>n</w:t>
      </w:r>
      <w:r w:rsidR="00B50F4B" w:rsidRPr="00BF2231">
        <w:rPr>
          <w:lang w:val="es-ES"/>
        </w:rPr>
        <w:t>es</w:t>
      </w:r>
      <w:r w:rsidRPr="00BF2231">
        <w:rPr>
          <w:lang w:val="es-ES"/>
        </w:rPr>
        <w:t xml:space="preserve"> anterior</w:t>
      </w:r>
      <w:r w:rsidR="00B50F4B" w:rsidRPr="00BF2231">
        <w:rPr>
          <w:lang w:val="es-ES"/>
        </w:rPr>
        <w:t>es</w:t>
      </w:r>
      <w:r w:rsidRPr="00BF2231">
        <w:rPr>
          <w:lang w:val="es-ES"/>
        </w:rPr>
        <w:t xml:space="preserve">, la Junta Asesora tomó nota de que desde la vigesimoséptima sesión del Comité, el Fondo no ha podido ofrecer financiación a ningún candidato recomendado y </w:t>
      </w:r>
      <w:r w:rsidR="00B50F4B" w:rsidRPr="00BF2231">
        <w:rPr>
          <w:lang w:val="es-ES"/>
        </w:rPr>
        <w:t>reitera su recomendación de</w:t>
      </w:r>
      <w:r w:rsidRPr="00BF2231">
        <w:rPr>
          <w:lang w:val="es-ES"/>
        </w:rPr>
        <w:t xml:space="preserve"> que el Comité tome medidas a ese respecto.</w:t>
      </w:r>
    </w:p>
    <w:p w:rsidR="009F6FC3" w:rsidRPr="00BF2231" w:rsidRDefault="009F6FC3" w:rsidP="009F6FC3">
      <w:pPr>
        <w:tabs>
          <w:tab w:val="left" w:pos="540"/>
        </w:tabs>
        <w:rPr>
          <w:rFonts w:eastAsia="Times New Roman"/>
          <w:szCs w:val="22"/>
          <w:lang w:val="es-ES" w:eastAsia="en-US"/>
        </w:rPr>
      </w:pPr>
    </w:p>
    <w:p w:rsidR="009F6FC3" w:rsidRPr="00BF2231" w:rsidRDefault="00005E71" w:rsidP="009F6FC3">
      <w:pPr>
        <w:numPr>
          <w:ilvl w:val="0"/>
          <w:numId w:val="10"/>
        </w:numPr>
        <w:tabs>
          <w:tab w:val="num" w:pos="0"/>
          <w:tab w:val="left" w:pos="540"/>
        </w:tabs>
        <w:ind w:left="0" w:firstLine="0"/>
        <w:rPr>
          <w:rFonts w:eastAsia="Times New Roman"/>
          <w:szCs w:val="22"/>
          <w:lang w:val="es-ES" w:eastAsia="en-US"/>
        </w:rPr>
      </w:pPr>
      <w:r w:rsidRPr="00BF2231">
        <w:rPr>
          <w:szCs w:val="22"/>
          <w:lang w:val="es-ES"/>
        </w:rPr>
        <w:t>La Junta Asesora formuló las recomendaciones siguientes tras examinar la lista de solicitantes que aparece en la nota informativa WIPO/GRTKF/IC/31/INF/4, así como el contenido de sus solicitudes, y de conformidad con lo dispuesto en el artículo 6.i) del Anexo del documento WO/GA/39/11:</w:t>
      </w:r>
    </w:p>
    <w:p w:rsidR="009F6FC3" w:rsidRPr="00BF2231" w:rsidRDefault="009F6FC3" w:rsidP="009F6FC3">
      <w:pPr>
        <w:tabs>
          <w:tab w:val="left" w:pos="540"/>
        </w:tabs>
        <w:rPr>
          <w:rFonts w:eastAsia="Times New Roman"/>
          <w:szCs w:val="22"/>
          <w:highlight w:val="yellow"/>
          <w:lang w:val="es-ES" w:eastAsia="en-US"/>
        </w:rPr>
      </w:pPr>
    </w:p>
    <w:p w:rsidR="009F6FC3" w:rsidRPr="00BF2231" w:rsidRDefault="00005E71" w:rsidP="009F6FC3">
      <w:pPr>
        <w:numPr>
          <w:ilvl w:val="0"/>
          <w:numId w:val="9"/>
        </w:numPr>
        <w:tabs>
          <w:tab w:val="clear" w:pos="1160"/>
          <w:tab w:val="left" w:pos="1080"/>
          <w:tab w:val="num" w:pos="2421"/>
        </w:tabs>
        <w:ind w:left="1080" w:hanging="540"/>
        <w:rPr>
          <w:rFonts w:eastAsia="Times New Roman"/>
          <w:szCs w:val="22"/>
          <w:lang w:val="es-ES" w:eastAsia="en-US"/>
        </w:rPr>
      </w:pPr>
      <w:r w:rsidRPr="00BF2231">
        <w:rPr>
          <w:lang w:val="es-ES"/>
        </w:rPr>
        <w:t>futura sesión para la que se pide ayuda financiera de conformidad con el artículo 5.e):  trigésima segunda sesión del Comité.</w:t>
      </w:r>
    </w:p>
    <w:p w:rsidR="009F6FC3" w:rsidRPr="00BF2231" w:rsidRDefault="009F6FC3" w:rsidP="009F6FC3">
      <w:pPr>
        <w:tabs>
          <w:tab w:val="left" w:pos="1080"/>
        </w:tabs>
        <w:ind w:left="540"/>
        <w:rPr>
          <w:rFonts w:eastAsia="Times New Roman"/>
          <w:szCs w:val="22"/>
          <w:highlight w:val="yellow"/>
          <w:lang w:val="es-ES" w:eastAsia="en-US"/>
        </w:rPr>
      </w:pPr>
    </w:p>
    <w:p w:rsidR="009F6FC3" w:rsidRPr="00BF2231" w:rsidRDefault="00005E71" w:rsidP="009F6FC3">
      <w:pPr>
        <w:numPr>
          <w:ilvl w:val="0"/>
          <w:numId w:val="9"/>
        </w:numPr>
        <w:tabs>
          <w:tab w:val="clear" w:pos="1160"/>
          <w:tab w:val="left" w:pos="1080"/>
          <w:tab w:val="num" w:pos="2421"/>
        </w:tabs>
        <w:ind w:left="1080" w:hanging="540"/>
        <w:rPr>
          <w:rFonts w:eastAsia="Times New Roman"/>
          <w:szCs w:val="22"/>
          <w:lang w:val="es-ES" w:eastAsia="en-US"/>
        </w:rPr>
      </w:pPr>
      <w:r w:rsidRPr="00BF2231">
        <w:rPr>
          <w:lang w:val="es-ES"/>
        </w:rPr>
        <w:t>solicitantes</w:t>
      </w:r>
      <w:r w:rsidRPr="00BF2231">
        <w:rPr>
          <w:szCs w:val="22"/>
          <w:lang w:val="es-ES"/>
        </w:rPr>
        <w:t xml:space="preserve"> a quienes la Junta Asesora acuerda financiar en principio para esa sesión del Comité, siempre y cuando los fondos disponibles sean suficientes (por orden de prioridad):</w:t>
      </w:r>
    </w:p>
    <w:p w:rsidR="009F6FC3" w:rsidRPr="00BF2231" w:rsidRDefault="009F6FC3" w:rsidP="009F6FC3">
      <w:pPr>
        <w:ind w:left="1078"/>
        <w:rPr>
          <w:szCs w:val="22"/>
          <w:highlight w:val="yellow"/>
          <w:lang w:val="es-ES"/>
        </w:rPr>
      </w:pPr>
    </w:p>
    <w:p w:rsidR="009F6FC3" w:rsidRPr="00BF2231" w:rsidRDefault="00372402" w:rsidP="009F6FC3">
      <w:pPr>
        <w:ind w:left="1078"/>
        <w:rPr>
          <w:szCs w:val="22"/>
          <w:lang w:val="es-ES"/>
        </w:rPr>
      </w:pPr>
      <w:r w:rsidRPr="00BF2231">
        <w:rPr>
          <w:szCs w:val="22"/>
          <w:lang w:val="es-ES"/>
        </w:rPr>
        <w:t>S</w:t>
      </w:r>
      <w:r w:rsidR="009F6FC3" w:rsidRPr="00BF2231">
        <w:rPr>
          <w:szCs w:val="22"/>
          <w:lang w:val="es-ES"/>
        </w:rPr>
        <w:t>r. Rodrigo DE LA CRUZ INLAGO</w:t>
      </w:r>
    </w:p>
    <w:p w:rsidR="009F6FC3" w:rsidRPr="00BF2231" w:rsidRDefault="009F6FC3" w:rsidP="009F6FC3">
      <w:pPr>
        <w:ind w:left="1078"/>
        <w:rPr>
          <w:szCs w:val="22"/>
          <w:lang w:val="es-ES"/>
        </w:rPr>
      </w:pPr>
    </w:p>
    <w:p w:rsidR="009F6FC3" w:rsidRPr="00BF2231" w:rsidRDefault="00372402" w:rsidP="009F6FC3">
      <w:pPr>
        <w:ind w:left="1078"/>
        <w:rPr>
          <w:szCs w:val="22"/>
          <w:lang w:val="es-ES"/>
        </w:rPr>
      </w:pPr>
      <w:r w:rsidRPr="00BF2231">
        <w:rPr>
          <w:szCs w:val="22"/>
          <w:lang w:val="es-ES"/>
        </w:rPr>
        <w:t>S</w:t>
      </w:r>
      <w:r w:rsidR="009F6FC3" w:rsidRPr="00BF2231">
        <w:rPr>
          <w:szCs w:val="22"/>
          <w:lang w:val="es-ES"/>
        </w:rPr>
        <w:t>r. Mikhail TODYSHEV</w:t>
      </w:r>
    </w:p>
    <w:p w:rsidR="009F6FC3" w:rsidRPr="00BF2231" w:rsidRDefault="009F6FC3" w:rsidP="009F6FC3">
      <w:pPr>
        <w:ind w:left="1078"/>
        <w:rPr>
          <w:szCs w:val="22"/>
          <w:lang w:val="es-ES"/>
        </w:rPr>
      </w:pPr>
    </w:p>
    <w:p w:rsidR="009F6FC3" w:rsidRPr="00BF2231" w:rsidRDefault="00372402" w:rsidP="009F6FC3">
      <w:pPr>
        <w:ind w:left="1078"/>
        <w:rPr>
          <w:szCs w:val="22"/>
          <w:lang w:val="es-ES"/>
        </w:rPr>
      </w:pPr>
      <w:r w:rsidRPr="00BF2231">
        <w:rPr>
          <w:szCs w:val="22"/>
          <w:lang w:val="es-ES"/>
        </w:rPr>
        <w:t>Sra</w:t>
      </w:r>
      <w:r w:rsidR="009F6FC3" w:rsidRPr="00BF2231">
        <w:rPr>
          <w:szCs w:val="22"/>
          <w:lang w:val="es-ES"/>
        </w:rPr>
        <w:t>. Cecilia Eneck NDIFON</w:t>
      </w:r>
    </w:p>
    <w:p w:rsidR="009F6FC3" w:rsidRPr="00BF2231" w:rsidRDefault="009F6FC3" w:rsidP="009F6FC3">
      <w:pPr>
        <w:ind w:left="1078"/>
        <w:rPr>
          <w:szCs w:val="22"/>
          <w:lang w:val="es-ES"/>
        </w:rPr>
      </w:pPr>
    </w:p>
    <w:p w:rsidR="009F6FC3" w:rsidRPr="00BF2231" w:rsidRDefault="00372402" w:rsidP="009F6FC3">
      <w:pPr>
        <w:ind w:left="1078"/>
        <w:rPr>
          <w:szCs w:val="22"/>
          <w:lang w:val="es-ES"/>
        </w:rPr>
      </w:pPr>
      <w:r w:rsidRPr="00BF2231">
        <w:rPr>
          <w:szCs w:val="22"/>
          <w:lang w:val="es-ES"/>
        </w:rPr>
        <w:t>S</w:t>
      </w:r>
      <w:r w:rsidR="009F6FC3" w:rsidRPr="00BF2231">
        <w:rPr>
          <w:szCs w:val="22"/>
          <w:lang w:val="es-ES"/>
        </w:rPr>
        <w:t>r. Kamal Kumar RAI</w:t>
      </w:r>
    </w:p>
    <w:p w:rsidR="009F6FC3" w:rsidRPr="00BF2231" w:rsidRDefault="009F6FC3" w:rsidP="009F6FC3">
      <w:pPr>
        <w:ind w:left="1080" w:hanging="540"/>
        <w:rPr>
          <w:rFonts w:eastAsia="Times New Roman"/>
          <w:sz w:val="24"/>
          <w:szCs w:val="24"/>
          <w:highlight w:val="yellow"/>
          <w:lang w:val="es-ES" w:eastAsia="en-US"/>
        </w:rPr>
      </w:pPr>
    </w:p>
    <w:p w:rsidR="009F6FC3" w:rsidRPr="00BF2231" w:rsidRDefault="00577367" w:rsidP="00181B28">
      <w:pPr>
        <w:keepNext/>
        <w:numPr>
          <w:ilvl w:val="0"/>
          <w:numId w:val="9"/>
        </w:numPr>
        <w:rPr>
          <w:rFonts w:eastAsia="Times New Roman"/>
          <w:szCs w:val="22"/>
          <w:lang w:val="es-ES" w:eastAsia="en-US"/>
        </w:rPr>
      </w:pPr>
      <w:r w:rsidRPr="00BF2231">
        <w:rPr>
          <w:szCs w:val="22"/>
          <w:lang w:val="es-ES"/>
        </w:rPr>
        <w:lastRenderedPageBreak/>
        <w:t xml:space="preserve">solicitantes cuyas solicitudes serán examinadas posteriormente por la Junta Asesora en la próxima </w:t>
      </w:r>
      <w:r w:rsidRPr="00BF2231">
        <w:rPr>
          <w:lang w:val="es-ES"/>
        </w:rPr>
        <w:t>sesión</w:t>
      </w:r>
      <w:r w:rsidRPr="00BF2231">
        <w:rPr>
          <w:szCs w:val="22"/>
          <w:lang w:val="es-ES"/>
        </w:rPr>
        <w:t xml:space="preserve"> del Comité:  (por orden alfabético)</w:t>
      </w:r>
    </w:p>
    <w:p w:rsidR="009F6FC3" w:rsidRPr="00BF2231" w:rsidRDefault="009F6FC3" w:rsidP="00181B28">
      <w:pPr>
        <w:keepNext/>
        <w:ind w:left="1078"/>
        <w:rPr>
          <w:szCs w:val="22"/>
          <w:lang w:val="es-ES"/>
        </w:rPr>
      </w:pPr>
    </w:p>
    <w:p w:rsidR="009F6FC3" w:rsidRPr="00181B28" w:rsidRDefault="004C2C11" w:rsidP="00181B28">
      <w:pPr>
        <w:keepNext/>
        <w:ind w:left="1078"/>
        <w:rPr>
          <w:szCs w:val="22"/>
        </w:rPr>
      </w:pPr>
      <w:r w:rsidRPr="00181B28">
        <w:rPr>
          <w:szCs w:val="22"/>
        </w:rPr>
        <w:t>S</w:t>
      </w:r>
      <w:r w:rsidR="009F6FC3" w:rsidRPr="00181B28">
        <w:rPr>
          <w:szCs w:val="22"/>
        </w:rPr>
        <w:t>r. Isa ADAMU</w:t>
      </w:r>
    </w:p>
    <w:p w:rsidR="009F6FC3" w:rsidRPr="00181B28" w:rsidRDefault="009F6FC3" w:rsidP="009F6FC3">
      <w:pPr>
        <w:ind w:left="1078"/>
        <w:rPr>
          <w:szCs w:val="22"/>
        </w:rPr>
      </w:pPr>
    </w:p>
    <w:p w:rsidR="009F6FC3" w:rsidRPr="00181B28" w:rsidRDefault="004C2C11" w:rsidP="009F6FC3">
      <w:pPr>
        <w:ind w:left="1078"/>
        <w:rPr>
          <w:szCs w:val="22"/>
        </w:rPr>
      </w:pPr>
      <w:r w:rsidRPr="00181B28">
        <w:rPr>
          <w:szCs w:val="22"/>
        </w:rPr>
        <w:t>S</w:t>
      </w:r>
      <w:r w:rsidR="009F6FC3" w:rsidRPr="00181B28">
        <w:rPr>
          <w:szCs w:val="22"/>
        </w:rPr>
        <w:t>r. Hamadi AG MOHAMED ABBA</w:t>
      </w:r>
    </w:p>
    <w:p w:rsidR="009F6FC3" w:rsidRPr="00181B28" w:rsidRDefault="009F6FC3" w:rsidP="009F6FC3">
      <w:pPr>
        <w:ind w:left="1078"/>
        <w:rPr>
          <w:szCs w:val="22"/>
        </w:rPr>
      </w:pPr>
    </w:p>
    <w:p w:rsidR="009F6FC3" w:rsidRPr="00181B28" w:rsidRDefault="004C2C11" w:rsidP="009F6FC3">
      <w:pPr>
        <w:ind w:left="1078"/>
        <w:rPr>
          <w:szCs w:val="22"/>
        </w:rPr>
      </w:pPr>
      <w:r w:rsidRPr="00181B28">
        <w:rPr>
          <w:szCs w:val="22"/>
        </w:rPr>
        <w:t>S</w:t>
      </w:r>
      <w:r w:rsidR="009F6FC3" w:rsidRPr="00181B28">
        <w:rPr>
          <w:szCs w:val="22"/>
        </w:rPr>
        <w:t>r. Dmitry BEREZHKOV</w:t>
      </w:r>
    </w:p>
    <w:p w:rsidR="009F6FC3" w:rsidRPr="00181B28" w:rsidRDefault="009F6FC3" w:rsidP="009F6FC3">
      <w:pPr>
        <w:ind w:left="1078"/>
        <w:rPr>
          <w:szCs w:val="22"/>
        </w:rPr>
      </w:pPr>
    </w:p>
    <w:p w:rsidR="009F6FC3" w:rsidRPr="00181B28" w:rsidRDefault="004C2C11" w:rsidP="009F6FC3">
      <w:pPr>
        <w:ind w:left="1078"/>
        <w:rPr>
          <w:szCs w:val="22"/>
        </w:rPr>
      </w:pPr>
      <w:r w:rsidRPr="00181B28">
        <w:rPr>
          <w:szCs w:val="22"/>
        </w:rPr>
        <w:t>S</w:t>
      </w:r>
      <w:r w:rsidR="009F6FC3" w:rsidRPr="00181B28">
        <w:rPr>
          <w:szCs w:val="22"/>
        </w:rPr>
        <w:t>r. Samuel CAUPER PINEDO</w:t>
      </w:r>
    </w:p>
    <w:p w:rsidR="009F6FC3" w:rsidRPr="00181B28" w:rsidRDefault="009F6FC3" w:rsidP="009F6FC3">
      <w:pPr>
        <w:ind w:left="1078"/>
        <w:rPr>
          <w:szCs w:val="22"/>
        </w:rPr>
      </w:pPr>
    </w:p>
    <w:p w:rsidR="009F6FC3" w:rsidRPr="00BF2231" w:rsidRDefault="004C2C11" w:rsidP="009F6FC3">
      <w:pPr>
        <w:ind w:left="1078"/>
        <w:rPr>
          <w:szCs w:val="22"/>
          <w:lang w:val="es-ES"/>
        </w:rPr>
      </w:pPr>
      <w:r w:rsidRPr="00BF2231">
        <w:rPr>
          <w:szCs w:val="22"/>
          <w:lang w:val="es-ES"/>
        </w:rPr>
        <w:t>S</w:t>
      </w:r>
      <w:r w:rsidR="009F6FC3" w:rsidRPr="00BF2231">
        <w:rPr>
          <w:szCs w:val="22"/>
          <w:lang w:val="es-ES"/>
        </w:rPr>
        <w:t>r. Nelson DE LEÓN KANTULE</w:t>
      </w:r>
    </w:p>
    <w:p w:rsidR="009F6FC3" w:rsidRPr="00BF2231" w:rsidRDefault="009F6FC3" w:rsidP="009F6FC3">
      <w:pPr>
        <w:ind w:left="1078"/>
        <w:rPr>
          <w:szCs w:val="22"/>
          <w:lang w:val="es-ES"/>
        </w:rPr>
      </w:pPr>
    </w:p>
    <w:p w:rsidR="009F6FC3" w:rsidRPr="00BF2231" w:rsidRDefault="004C2C11" w:rsidP="009F6FC3">
      <w:pPr>
        <w:ind w:left="1078"/>
        <w:rPr>
          <w:szCs w:val="22"/>
          <w:lang w:val="es-ES"/>
        </w:rPr>
      </w:pPr>
      <w:r w:rsidRPr="00BF2231">
        <w:rPr>
          <w:szCs w:val="22"/>
          <w:lang w:val="es-ES"/>
        </w:rPr>
        <w:t>S</w:t>
      </w:r>
      <w:r w:rsidR="009F6FC3" w:rsidRPr="00BF2231">
        <w:rPr>
          <w:szCs w:val="22"/>
          <w:lang w:val="es-ES"/>
        </w:rPr>
        <w:t>r. Almoctar MAHAMADOU</w:t>
      </w:r>
    </w:p>
    <w:p w:rsidR="009F6FC3" w:rsidRPr="00BF2231" w:rsidRDefault="009F6FC3" w:rsidP="009F6FC3">
      <w:pPr>
        <w:ind w:left="1078"/>
        <w:rPr>
          <w:szCs w:val="22"/>
          <w:lang w:val="es-ES"/>
        </w:rPr>
      </w:pPr>
    </w:p>
    <w:p w:rsidR="009F6FC3" w:rsidRPr="00BF2231" w:rsidRDefault="004C2C11" w:rsidP="009F6FC3">
      <w:pPr>
        <w:ind w:left="1078"/>
        <w:rPr>
          <w:szCs w:val="22"/>
          <w:lang w:val="es-ES"/>
        </w:rPr>
      </w:pPr>
      <w:r w:rsidRPr="00BF2231">
        <w:rPr>
          <w:szCs w:val="22"/>
          <w:lang w:val="es-ES"/>
        </w:rPr>
        <w:t>Sra</w:t>
      </w:r>
      <w:r w:rsidR="009F6FC3" w:rsidRPr="00BF2231">
        <w:rPr>
          <w:szCs w:val="22"/>
          <w:lang w:val="es-ES"/>
        </w:rPr>
        <w:t>. Nongpoklai SINHA</w:t>
      </w:r>
    </w:p>
    <w:p w:rsidR="009F6FC3" w:rsidRPr="00BF2231" w:rsidRDefault="009F6FC3" w:rsidP="009F6FC3">
      <w:pPr>
        <w:ind w:left="1078"/>
        <w:rPr>
          <w:szCs w:val="22"/>
          <w:highlight w:val="yellow"/>
          <w:lang w:val="es-ES"/>
        </w:rPr>
      </w:pPr>
    </w:p>
    <w:p w:rsidR="009F6FC3" w:rsidRPr="00BF2231" w:rsidRDefault="0012325D" w:rsidP="00C05666">
      <w:pPr>
        <w:numPr>
          <w:ilvl w:val="0"/>
          <w:numId w:val="9"/>
        </w:numPr>
        <w:rPr>
          <w:rFonts w:eastAsia="Times New Roman"/>
          <w:szCs w:val="22"/>
          <w:lang w:val="es-ES" w:eastAsia="en-US"/>
        </w:rPr>
      </w:pPr>
      <w:r w:rsidRPr="00BF2231">
        <w:rPr>
          <w:rFonts w:eastAsia="Times New Roman"/>
          <w:szCs w:val="22"/>
          <w:lang w:val="es-ES" w:eastAsia="en-US"/>
        </w:rPr>
        <w:t xml:space="preserve">solicitantes cuyas solicitudes deben ser rechazadas (por orden alfabético):  </w:t>
      </w:r>
    </w:p>
    <w:p w:rsidR="009F6FC3" w:rsidRPr="00BF2231" w:rsidRDefault="009F6FC3" w:rsidP="009F6FC3">
      <w:pPr>
        <w:ind w:left="1078" w:hanging="539"/>
        <w:rPr>
          <w:rFonts w:eastAsia="Times New Roman"/>
          <w:szCs w:val="22"/>
          <w:highlight w:val="yellow"/>
          <w:lang w:val="es-ES" w:eastAsia="en-US"/>
        </w:rPr>
      </w:pPr>
    </w:p>
    <w:p w:rsidR="009F6FC3" w:rsidRPr="00BF2231" w:rsidRDefault="00CD3B9D" w:rsidP="009F6FC3">
      <w:pPr>
        <w:ind w:left="1078"/>
        <w:rPr>
          <w:szCs w:val="22"/>
          <w:lang w:val="es-ES"/>
        </w:rPr>
      </w:pPr>
      <w:r w:rsidRPr="00BF2231">
        <w:rPr>
          <w:szCs w:val="22"/>
          <w:lang w:val="es-ES"/>
        </w:rPr>
        <w:t>S</w:t>
      </w:r>
      <w:r w:rsidR="009F6FC3" w:rsidRPr="00BF2231">
        <w:rPr>
          <w:szCs w:val="22"/>
          <w:lang w:val="es-ES"/>
        </w:rPr>
        <w:t>r. Tomás ALARCÓN EYZAGUIRRE</w:t>
      </w:r>
    </w:p>
    <w:p w:rsidR="009F6FC3" w:rsidRPr="00BF2231" w:rsidRDefault="009F6FC3" w:rsidP="009F6FC3">
      <w:pPr>
        <w:tabs>
          <w:tab w:val="num" w:pos="0"/>
        </w:tabs>
        <w:rPr>
          <w:rFonts w:eastAsia="Times New Roman"/>
          <w:szCs w:val="22"/>
          <w:highlight w:val="yellow"/>
          <w:lang w:val="es-ES" w:eastAsia="en-US"/>
        </w:rPr>
      </w:pPr>
    </w:p>
    <w:p w:rsidR="009F6FC3" w:rsidRPr="00BF2231" w:rsidRDefault="00695B6E" w:rsidP="009F6FC3">
      <w:pPr>
        <w:tabs>
          <w:tab w:val="num" w:pos="0"/>
        </w:tabs>
        <w:rPr>
          <w:rFonts w:eastAsia="Times New Roman"/>
          <w:szCs w:val="22"/>
          <w:highlight w:val="yellow"/>
          <w:lang w:val="es-ES" w:eastAsia="en-US"/>
        </w:rPr>
      </w:pPr>
      <w:r w:rsidRPr="00BF2231">
        <w:rPr>
          <w:rFonts w:eastAsia="Times New Roman"/>
          <w:szCs w:val="22"/>
          <w:lang w:val="es-ES" w:eastAsia="en-US"/>
        </w:rPr>
        <w:t>El presente informe y las recomendaciones que contiene serán sometidos a examen del Director General de la OMPI tras su aprobación por parte de los miembros de la Junta Asesora, de conformidad con lo establecido en el último párrafo del artículo 6.i) del Anexo del documento WIPO/GA/39/11.</w:t>
      </w:r>
    </w:p>
    <w:p w:rsidR="009F6FC3" w:rsidRPr="00BF2231" w:rsidRDefault="009F6FC3" w:rsidP="009F6FC3">
      <w:pPr>
        <w:tabs>
          <w:tab w:val="num" w:pos="0"/>
        </w:tabs>
        <w:rPr>
          <w:rFonts w:eastAsia="Times New Roman"/>
          <w:szCs w:val="22"/>
          <w:highlight w:val="yellow"/>
          <w:lang w:val="es-ES" w:eastAsia="en-US"/>
        </w:rPr>
      </w:pPr>
    </w:p>
    <w:p w:rsidR="009F6FC3" w:rsidRPr="00BF2231" w:rsidRDefault="009F6FC3" w:rsidP="009F6FC3">
      <w:pPr>
        <w:tabs>
          <w:tab w:val="left" w:pos="5220"/>
        </w:tabs>
        <w:rPr>
          <w:rFonts w:eastAsia="Times New Roman"/>
          <w:szCs w:val="22"/>
          <w:highlight w:val="yellow"/>
          <w:lang w:val="es-ES" w:eastAsia="en-US"/>
        </w:rPr>
      </w:pPr>
    </w:p>
    <w:p w:rsidR="009F6FC3" w:rsidRPr="00BF2231" w:rsidRDefault="00695B6E" w:rsidP="009F6FC3">
      <w:pPr>
        <w:tabs>
          <w:tab w:val="left" w:pos="5220"/>
        </w:tabs>
        <w:ind w:left="5310"/>
        <w:rPr>
          <w:szCs w:val="22"/>
          <w:lang w:val="es-ES"/>
        </w:rPr>
      </w:pPr>
      <w:r w:rsidRPr="00BF2231">
        <w:rPr>
          <w:rFonts w:eastAsia="Times New Roman"/>
          <w:szCs w:val="22"/>
          <w:lang w:val="es-ES" w:eastAsia="en-US"/>
        </w:rPr>
        <w:t>Ginebra 21 de septiembre de 2016</w:t>
      </w:r>
    </w:p>
    <w:p w:rsidR="009F6FC3" w:rsidRPr="00BF2231" w:rsidRDefault="009F6FC3" w:rsidP="009F6FC3">
      <w:pPr>
        <w:rPr>
          <w:szCs w:val="22"/>
          <w:highlight w:val="yellow"/>
          <w:lang w:val="es-ES"/>
        </w:rPr>
      </w:pPr>
    </w:p>
    <w:p w:rsidR="009F6FC3" w:rsidRPr="00BF2231" w:rsidRDefault="009F6FC3" w:rsidP="009F6FC3">
      <w:pPr>
        <w:rPr>
          <w:szCs w:val="22"/>
          <w:highlight w:val="yellow"/>
          <w:lang w:val="es-ES"/>
        </w:rPr>
      </w:pPr>
    </w:p>
    <w:p w:rsidR="009F6FC3" w:rsidRPr="00BF2231" w:rsidRDefault="009F6FC3" w:rsidP="009F6FC3">
      <w:pPr>
        <w:rPr>
          <w:szCs w:val="22"/>
          <w:highlight w:val="yellow"/>
          <w:lang w:val="es-ES"/>
        </w:rPr>
      </w:pPr>
    </w:p>
    <w:p w:rsidR="009F6FC3" w:rsidRPr="00BF2231" w:rsidRDefault="009F6FC3" w:rsidP="009F6FC3">
      <w:pPr>
        <w:rPr>
          <w:szCs w:val="22"/>
          <w:highlight w:val="yellow"/>
          <w:lang w:val="es-ES"/>
        </w:rPr>
      </w:pPr>
    </w:p>
    <w:p w:rsidR="009F6FC3" w:rsidRPr="00BF2231" w:rsidRDefault="009F6FC3" w:rsidP="009F6FC3">
      <w:pPr>
        <w:rPr>
          <w:szCs w:val="22"/>
          <w:highlight w:val="yellow"/>
          <w:lang w:val="es-ES"/>
        </w:rPr>
      </w:pPr>
    </w:p>
    <w:p w:rsidR="009F6FC3" w:rsidRPr="00BF2231" w:rsidRDefault="009F6FC3" w:rsidP="009F6FC3">
      <w:pPr>
        <w:rPr>
          <w:szCs w:val="22"/>
          <w:highlight w:val="yellow"/>
          <w:lang w:val="es-ES"/>
        </w:rPr>
        <w:sectPr w:rsidR="009F6FC3" w:rsidRPr="00BF2231" w:rsidSect="002D791B">
          <w:headerReference w:type="even" r:id="rId11"/>
          <w:headerReference w:type="default" r:id="rId12"/>
          <w:headerReference w:type="first" r:id="rId13"/>
          <w:endnotePr>
            <w:numFmt w:val="decimal"/>
          </w:endnotePr>
          <w:pgSz w:w="11907" w:h="16840" w:code="9"/>
          <w:pgMar w:top="567" w:right="1127" w:bottom="1200" w:left="1418" w:header="510" w:footer="1021" w:gutter="0"/>
          <w:cols w:space="720"/>
          <w:titlePg/>
          <w:docGrid w:linePitch="299"/>
        </w:sectPr>
      </w:pPr>
    </w:p>
    <w:p w:rsidR="009F6FC3" w:rsidRPr="00BF2231" w:rsidRDefault="009F6FC3" w:rsidP="009F6FC3">
      <w:pPr>
        <w:rPr>
          <w:szCs w:val="22"/>
          <w:highlight w:val="yellow"/>
          <w:lang w:val="es-ES"/>
        </w:rPr>
      </w:pPr>
    </w:p>
    <w:p w:rsidR="009F6FC3" w:rsidRPr="00BF2231" w:rsidRDefault="00706EF2" w:rsidP="009F6FC3">
      <w:pPr>
        <w:rPr>
          <w:szCs w:val="22"/>
          <w:lang w:val="es-ES"/>
        </w:rPr>
      </w:pPr>
      <w:r w:rsidRPr="00BF2231">
        <w:rPr>
          <w:szCs w:val="22"/>
          <w:lang w:val="es-ES"/>
        </w:rPr>
        <w:t>Miembros de la Junta Asesora:</w:t>
      </w:r>
    </w:p>
    <w:p w:rsidR="009F6FC3" w:rsidRPr="00BF2231" w:rsidRDefault="009F6FC3" w:rsidP="009F6FC3">
      <w:pPr>
        <w:rPr>
          <w:szCs w:val="22"/>
          <w:lang w:val="es-ES"/>
        </w:rPr>
      </w:pPr>
    </w:p>
    <w:p w:rsidR="009F6FC3" w:rsidRPr="00BF2231" w:rsidRDefault="00706EF2" w:rsidP="009F6FC3">
      <w:pPr>
        <w:rPr>
          <w:szCs w:val="22"/>
          <w:lang w:val="es-ES"/>
        </w:rPr>
      </w:pPr>
      <w:r w:rsidRPr="00BF2231">
        <w:rPr>
          <w:szCs w:val="22"/>
          <w:lang w:val="es-ES"/>
        </w:rPr>
        <w:t xml:space="preserve">Excmo. Sr. Michael TENE, Embajador, Representante Permanente Adjunto, Misión Permanente de Indonesia en Ginebra, Presidente de la Junta Asesora, Vicepresidente del Comité Intergubernamental, miembro </w:t>
      </w:r>
      <w:r w:rsidRPr="00BF2231">
        <w:rPr>
          <w:i/>
          <w:szCs w:val="22"/>
          <w:lang w:val="es-ES"/>
        </w:rPr>
        <w:t>ex officio</w:t>
      </w:r>
      <w:r w:rsidRPr="00BF2231">
        <w:rPr>
          <w:szCs w:val="22"/>
          <w:lang w:val="es-ES"/>
        </w:rPr>
        <w:t xml:space="preserve"> [firmado]</w:t>
      </w:r>
    </w:p>
    <w:p w:rsidR="009F6FC3" w:rsidRPr="00BF2231" w:rsidRDefault="009F6FC3" w:rsidP="009F6FC3">
      <w:pPr>
        <w:rPr>
          <w:szCs w:val="22"/>
          <w:lang w:val="es-ES"/>
        </w:rPr>
      </w:pPr>
    </w:p>
    <w:p w:rsidR="009F6FC3" w:rsidRPr="00BF2231" w:rsidRDefault="009F6FC3" w:rsidP="009F6FC3">
      <w:pPr>
        <w:rPr>
          <w:szCs w:val="22"/>
          <w:lang w:val="es-ES"/>
        </w:rPr>
      </w:pPr>
    </w:p>
    <w:p w:rsidR="009F6FC3" w:rsidRPr="00BF2231" w:rsidRDefault="00706EF2" w:rsidP="009F6FC3">
      <w:pPr>
        <w:rPr>
          <w:szCs w:val="22"/>
          <w:lang w:val="es-ES"/>
        </w:rPr>
      </w:pPr>
      <w:r w:rsidRPr="00BF2231">
        <w:rPr>
          <w:szCs w:val="22"/>
          <w:lang w:val="es-ES"/>
        </w:rPr>
        <w:t xml:space="preserve">y, por orden alfabético:  </w:t>
      </w:r>
    </w:p>
    <w:p w:rsidR="009F6FC3" w:rsidRPr="00BF2231" w:rsidRDefault="009F6FC3" w:rsidP="009F6FC3">
      <w:pPr>
        <w:rPr>
          <w:szCs w:val="22"/>
          <w:highlight w:val="yellow"/>
          <w:lang w:val="es-ES"/>
        </w:rPr>
      </w:pPr>
    </w:p>
    <w:p w:rsidR="009F6FC3" w:rsidRPr="00BF2231" w:rsidRDefault="009F6FC3" w:rsidP="009F6FC3">
      <w:pPr>
        <w:rPr>
          <w:szCs w:val="22"/>
          <w:highlight w:val="yellow"/>
          <w:lang w:val="es-ES"/>
        </w:rPr>
      </w:pPr>
    </w:p>
    <w:p w:rsidR="009F6FC3" w:rsidRPr="00BF2231" w:rsidRDefault="00706EF2" w:rsidP="009F6FC3">
      <w:pPr>
        <w:rPr>
          <w:szCs w:val="22"/>
          <w:lang w:val="es-ES"/>
        </w:rPr>
      </w:pPr>
      <w:r w:rsidRPr="00BF2231">
        <w:rPr>
          <w:szCs w:val="22"/>
          <w:lang w:val="es-ES"/>
        </w:rPr>
        <w:t>Sr.</w:t>
      </w:r>
      <w:r w:rsidR="009F6FC3" w:rsidRPr="00BF2231">
        <w:rPr>
          <w:szCs w:val="22"/>
          <w:lang w:val="es-ES"/>
        </w:rPr>
        <w:t xml:space="preserve"> Babagana ABUBAKAR, </w:t>
      </w:r>
      <w:r w:rsidRPr="00BF2231">
        <w:rPr>
          <w:szCs w:val="22"/>
          <w:lang w:val="es-ES"/>
        </w:rPr>
        <w:t>Representante</w:t>
      </w:r>
      <w:r w:rsidR="009F6FC3" w:rsidRPr="00BF2231">
        <w:rPr>
          <w:szCs w:val="22"/>
          <w:lang w:val="es-ES"/>
        </w:rPr>
        <w:t xml:space="preserve">, </w:t>
      </w:r>
      <w:r w:rsidR="009F6FC3" w:rsidRPr="00BF2231">
        <w:rPr>
          <w:i/>
          <w:szCs w:val="22"/>
          <w:lang w:val="es-ES"/>
        </w:rPr>
        <w:t>Kanuri Development Association</w:t>
      </w:r>
      <w:r w:rsidR="009F6FC3" w:rsidRPr="00BF2231">
        <w:rPr>
          <w:szCs w:val="22"/>
          <w:lang w:val="es-ES"/>
        </w:rPr>
        <w:t>, Nigeria [</w:t>
      </w:r>
      <w:r w:rsidRPr="00BF2231">
        <w:rPr>
          <w:szCs w:val="22"/>
          <w:lang w:val="es-ES"/>
        </w:rPr>
        <w:t>firmado</w:t>
      </w:r>
      <w:r w:rsidR="009F6FC3" w:rsidRPr="00BF2231">
        <w:rPr>
          <w:szCs w:val="22"/>
          <w:lang w:val="es-ES"/>
        </w:rPr>
        <w:t>]</w:t>
      </w:r>
    </w:p>
    <w:p w:rsidR="009F6FC3" w:rsidRPr="00BF2231" w:rsidRDefault="009F6FC3" w:rsidP="009F6FC3">
      <w:pPr>
        <w:rPr>
          <w:szCs w:val="22"/>
          <w:lang w:val="es-ES"/>
        </w:rPr>
      </w:pPr>
    </w:p>
    <w:p w:rsidR="009F6FC3" w:rsidRPr="00BF2231" w:rsidRDefault="00706EF2" w:rsidP="009F6FC3">
      <w:pPr>
        <w:rPr>
          <w:szCs w:val="22"/>
          <w:highlight w:val="yellow"/>
          <w:lang w:val="es-ES"/>
        </w:rPr>
      </w:pPr>
      <w:r w:rsidRPr="00BF2231">
        <w:rPr>
          <w:szCs w:val="22"/>
          <w:lang w:val="es-ES"/>
        </w:rPr>
        <w:t>Sr.</w:t>
      </w:r>
      <w:r w:rsidR="009F6FC3" w:rsidRPr="00BF2231">
        <w:rPr>
          <w:szCs w:val="22"/>
          <w:lang w:val="es-ES"/>
        </w:rPr>
        <w:t xml:space="preserve"> Parviz EMOMOV, </w:t>
      </w:r>
      <w:r w:rsidRPr="00BF2231">
        <w:rPr>
          <w:szCs w:val="22"/>
          <w:lang w:val="es-ES"/>
        </w:rPr>
        <w:t>Segundo Secretario</w:t>
      </w:r>
      <w:r w:rsidR="009F6FC3" w:rsidRPr="00BF2231">
        <w:rPr>
          <w:szCs w:val="22"/>
          <w:lang w:val="es-ES"/>
        </w:rPr>
        <w:t xml:space="preserve">, </w:t>
      </w:r>
      <w:r w:rsidRPr="00BF2231">
        <w:rPr>
          <w:szCs w:val="22"/>
          <w:lang w:val="es-ES"/>
        </w:rPr>
        <w:t>Misión Permanente</w:t>
      </w:r>
      <w:r w:rsidR="009F6FC3" w:rsidRPr="00BF2231">
        <w:rPr>
          <w:szCs w:val="22"/>
          <w:lang w:val="es-ES"/>
        </w:rPr>
        <w:t xml:space="preserve"> </w:t>
      </w:r>
      <w:r w:rsidRPr="00BF2231">
        <w:rPr>
          <w:szCs w:val="22"/>
          <w:lang w:val="es-ES"/>
        </w:rPr>
        <w:t>de Tayikistán</w:t>
      </w:r>
      <w:r w:rsidR="009F6FC3" w:rsidRPr="00BF2231">
        <w:rPr>
          <w:szCs w:val="22"/>
          <w:lang w:val="es-ES"/>
        </w:rPr>
        <w:t xml:space="preserve">, </w:t>
      </w:r>
      <w:r w:rsidRPr="00BF2231">
        <w:rPr>
          <w:szCs w:val="22"/>
          <w:lang w:val="es-ES"/>
        </w:rPr>
        <w:t>Ginebra</w:t>
      </w:r>
      <w:r w:rsidR="009F6FC3" w:rsidRPr="00BF2231">
        <w:rPr>
          <w:szCs w:val="22"/>
          <w:lang w:val="es-ES"/>
        </w:rPr>
        <w:t xml:space="preserve"> [</w:t>
      </w:r>
      <w:r w:rsidRPr="00BF2231">
        <w:rPr>
          <w:szCs w:val="22"/>
          <w:lang w:val="es-ES"/>
        </w:rPr>
        <w:t>firmado</w:t>
      </w:r>
      <w:r w:rsidR="009F6FC3" w:rsidRPr="00BF2231">
        <w:rPr>
          <w:szCs w:val="22"/>
          <w:lang w:val="es-ES"/>
        </w:rPr>
        <w:t>]</w:t>
      </w:r>
    </w:p>
    <w:p w:rsidR="009F6FC3" w:rsidRPr="00BF2231" w:rsidRDefault="009F6FC3" w:rsidP="009F6FC3">
      <w:pPr>
        <w:rPr>
          <w:szCs w:val="22"/>
          <w:highlight w:val="yellow"/>
          <w:lang w:val="es-ES"/>
        </w:rPr>
      </w:pPr>
    </w:p>
    <w:p w:rsidR="009F6FC3" w:rsidRPr="00BF2231" w:rsidRDefault="00706EF2" w:rsidP="009F6FC3">
      <w:pPr>
        <w:rPr>
          <w:szCs w:val="22"/>
          <w:lang w:val="es-ES"/>
        </w:rPr>
      </w:pPr>
      <w:r w:rsidRPr="00BF2231">
        <w:rPr>
          <w:szCs w:val="22"/>
          <w:lang w:val="es-ES"/>
        </w:rPr>
        <w:t>Sra.</w:t>
      </w:r>
      <w:r w:rsidR="009F6FC3" w:rsidRPr="00BF2231">
        <w:rPr>
          <w:szCs w:val="22"/>
          <w:lang w:val="es-ES"/>
        </w:rPr>
        <w:t xml:space="preserve"> Ema HAO’ULI, </w:t>
      </w:r>
      <w:r w:rsidR="00B219D7" w:rsidRPr="00BF2231">
        <w:rPr>
          <w:szCs w:val="22"/>
          <w:lang w:val="es-ES"/>
        </w:rPr>
        <w:t>Asesora de Políticas</w:t>
      </w:r>
      <w:r w:rsidR="009F6FC3" w:rsidRPr="00BF2231">
        <w:rPr>
          <w:szCs w:val="22"/>
          <w:lang w:val="es-ES"/>
        </w:rPr>
        <w:t xml:space="preserve">, </w:t>
      </w:r>
      <w:r w:rsidR="00034184" w:rsidRPr="00BF2231">
        <w:rPr>
          <w:szCs w:val="22"/>
          <w:lang w:val="es-ES"/>
        </w:rPr>
        <w:t>Entorno Laboral y Comercial</w:t>
      </w:r>
      <w:r w:rsidR="009F6FC3" w:rsidRPr="00BF2231">
        <w:rPr>
          <w:szCs w:val="22"/>
          <w:lang w:val="es-ES"/>
        </w:rPr>
        <w:t xml:space="preserve">, </w:t>
      </w:r>
      <w:r w:rsidR="00B219D7" w:rsidRPr="00BF2231">
        <w:rPr>
          <w:szCs w:val="22"/>
          <w:lang w:val="es-ES"/>
        </w:rPr>
        <w:t>Ministerio de Empresas, Innovación y Empleo de Nueva Zelandia</w:t>
      </w:r>
      <w:r w:rsidR="009F6FC3" w:rsidRPr="00BF2231">
        <w:rPr>
          <w:szCs w:val="22"/>
          <w:lang w:val="es-ES"/>
        </w:rPr>
        <w:t xml:space="preserve"> [</w:t>
      </w:r>
      <w:r w:rsidR="00CD7363" w:rsidRPr="00BF2231">
        <w:rPr>
          <w:szCs w:val="22"/>
          <w:lang w:val="es-ES"/>
        </w:rPr>
        <w:t>ausente justificada</w:t>
      </w:r>
      <w:r w:rsidR="009F6FC3" w:rsidRPr="00BF2231">
        <w:rPr>
          <w:szCs w:val="22"/>
          <w:lang w:val="es-ES"/>
        </w:rPr>
        <w:t>]</w:t>
      </w:r>
    </w:p>
    <w:p w:rsidR="009F6FC3" w:rsidRPr="00BF2231" w:rsidRDefault="009F6FC3" w:rsidP="009F6FC3">
      <w:pPr>
        <w:rPr>
          <w:szCs w:val="22"/>
          <w:lang w:val="es-ES"/>
        </w:rPr>
      </w:pPr>
    </w:p>
    <w:p w:rsidR="009F6FC3" w:rsidRPr="00BF2231" w:rsidRDefault="00706EF2" w:rsidP="009F6FC3">
      <w:pPr>
        <w:rPr>
          <w:szCs w:val="22"/>
          <w:lang w:val="es-ES"/>
        </w:rPr>
      </w:pPr>
      <w:r w:rsidRPr="00BF2231">
        <w:rPr>
          <w:szCs w:val="22"/>
          <w:lang w:val="es-ES"/>
        </w:rPr>
        <w:t>Sra.</w:t>
      </w:r>
      <w:r w:rsidR="009F6FC3" w:rsidRPr="00BF2231">
        <w:rPr>
          <w:szCs w:val="22"/>
          <w:lang w:val="es-ES"/>
        </w:rPr>
        <w:t xml:space="preserve"> Lucia Fernanda INACIO BELFORT SALES, </w:t>
      </w:r>
      <w:r w:rsidRPr="00BF2231">
        <w:rPr>
          <w:szCs w:val="22"/>
          <w:lang w:val="es-ES"/>
        </w:rPr>
        <w:t>Representante</w:t>
      </w:r>
      <w:r w:rsidR="009F6FC3" w:rsidRPr="00BF2231">
        <w:rPr>
          <w:szCs w:val="22"/>
          <w:lang w:val="es-ES"/>
        </w:rPr>
        <w:t>,</w:t>
      </w:r>
      <w:r w:rsidR="009F6FC3" w:rsidRPr="00BF2231">
        <w:rPr>
          <w:i/>
          <w:szCs w:val="22"/>
          <w:lang w:val="es-ES"/>
        </w:rPr>
        <w:t xml:space="preserve"> Instituto Indígena Brasileiro para Propriedade Intelectual </w:t>
      </w:r>
      <w:r w:rsidR="009F6FC3" w:rsidRPr="00BF2231">
        <w:rPr>
          <w:szCs w:val="22"/>
          <w:lang w:val="es-ES"/>
        </w:rPr>
        <w:t>(INBRAPI), Bra</w:t>
      </w:r>
      <w:r w:rsidR="00B219D7" w:rsidRPr="00BF2231">
        <w:rPr>
          <w:szCs w:val="22"/>
          <w:lang w:val="es-ES"/>
        </w:rPr>
        <w:t>s</w:t>
      </w:r>
      <w:r w:rsidR="009F6FC3" w:rsidRPr="00BF2231">
        <w:rPr>
          <w:szCs w:val="22"/>
          <w:lang w:val="es-ES"/>
        </w:rPr>
        <w:t>il [</w:t>
      </w:r>
      <w:r w:rsidRPr="00BF2231">
        <w:rPr>
          <w:szCs w:val="22"/>
          <w:lang w:val="es-ES"/>
        </w:rPr>
        <w:t>firmado</w:t>
      </w:r>
      <w:r w:rsidR="009F6FC3" w:rsidRPr="00BF2231">
        <w:rPr>
          <w:szCs w:val="22"/>
          <w:lang w:val="es-ES"/>
        </w:rPr>
        <w:t>]</w:t>
      </w:r>
    </w:p>
    <w:p w:rsidR="009F6FC3" w:rsidRPr="00BF2231" w:rsidRDefault="009F6FC3" w:rsidP="009F6FC3">
      <w:pPr>
        <w:rPr>
          <w:szCs w:val="22"/>
          <w:lang w:val="es-ES"/>
        </w:rPr>
      </w:pPr>
    </w:p>
    <w:p w:rsidR="009F6FC3" w:rsidRPr="00BF2231" w:rsidRDefault="00706EF2" w:rsidP="009F6FC3">
      <w:pPr>
        <w:rPr>
          <w:szCs w:val="22"/>
          <w:lang w:val="es-ES"/>
        </w:rPr>
      </w:pPr>
      <w:r w:rsidRPr="00BF2231">
        <w:rPr>
          <w:szCs w:val="22"/>
          <w:lang w:val="es-ES"/>
        </w:rPr>
        <w:t>Sr.</w:t>
      </w:r>
      <w:r w:rsidR="009F6FC3" w:rsidRPr="00BF2231">
        <w:rPr>
          <w:szCs w:val="22"/>
          <w:lang w:val="es-ES"/>
        </w:rPr>
        <w:t xml:space="preserve"> Kumou MAKONGA, </w:t>
      </w:r>
      <w:r w:rsidR="00B219D7" w:rsidRPr="00BF2231">
        <w:rPr>
          <w:szCs w:val="22"/>
          <w:lang w:val="es-ES"/>
        </w:rPr>
        <w:t>Primer Secretario</w:t>
      </w:r>
      <w:r w:rsidR="009F6FC3" w:rsidRPr="00BF2231">
        <w:rPr>
          <w:szCs w:val="22"/>
          <w:lang w:val="es-ES"/>
        </w:rPr>
        <w:t xml:space="preserve">, </w:t>
      </w:r>
      <w:r w:rsidRPr="00BF2231">
        <w:rPr>
          <w:szCs w:val="22"/>
          <w:lang w:val="es-ES"/>
        </w:rPr>
        <w:t>Misión Permanente</w:t>
      </w:r>
      <w:r w:rsidR="009F6FC3" w:rsidRPr="00BF2231">
        <w:rPr>
          <w:szCs w:val="22"/>
          <w:lang w:val="es-ES"/>
        </w:rPr>
        <w:t xml:space="preserve"> </w:t>
      </w:r>
      <w:r w:rsidR="00B219D7" w:rsidRPr="00BF2231">
        <w:rPr>
          <w:szCs w:val="22"/>
          <w:lang w:val="es-ES"/>
        </w:rPr>
        <w:t xml:space="preserve">de </w:t>
      </w:r>
      <w:r w:rsidR="009F6FC3" w:rsidRPr="00BF2231">
        <w:rPr>
          <w:szCs w:val="22"/>
          <w:lang w:val="es-ES"/>
        </w:rPr>
        <w:t xml:space="preserve">Côte d’Ivoire, </w:t>
      </w:r>
      <w:r w:rsidRPr="00BF2231">
        <w:rPr>
          <w:szCs w:val="22"/>
          <w:lang w:val="es-ES"/>
        </w:rPr>
        <w:t>Ginebra</w:t>
      </w:r>
      <w:r w:rsidR="009F6FC3" w:rsidRPr="00BF2231">
        <w:rPr>
          <w:szCs w:val="22"/>
          <w:lang w:val="es-ES"/>
        </w:rPr>
        <w:t xml:space="preserve"> [</w:t>
      </w:r>
      <w:r w:rsidRPr="00BF2231">
        <w:rPr>
          <w:szCs w:val="22"/>
          <w:lang w:val="es-ES"/>
        </w:rPr>
        <w:t>firmado</w:t>
      </w:r>
      <w:r w:rsidR="009F6FC3" w:rsidRPr="00BF2231">
        <w:rPr>
          <w:szCs w:val="22"/>
          <w:lang w:val="es-ES"/>
        </w:rPr>
        <w:t>]</w:t>
      </w:r>
    </w:p>
    <w:p w:rsidR="009F6FC3" w:rsidRPr="00BF2231" w:rsidRDefault="009F6FC3" w:rsidP="009F6FC3">
      <w:pPr>
        <w:rPr>
          <w:szCs w:val="22"/>
          <w:highlight w:val="yellow"/>
          <w:lang w:val="es-ES"/>
        </w:rPr>
      </w:pPr>
    </w:p>
    <w:p w:rsidR="009F6FC3" w:rsidRPr="00BF2231" w:rsidRDefault="00706EF2" w:rsidP="009F6FC3">
      <w:pPr>
        <w:rPr>
          <w:szCs w:val="22"/>
          <w:lang w:val="es-ES"/>
        </w:rPr>
      </w:pPr>
      <w:r w:rsidRPr="00BF2231">
        <w:rPr>
          <w:szCs w:val="22"/>
          <w:lang w:val="es-ES"/>
        </w:rPr>
        <w:t>Sra.</w:t>
      </w:r>
      <w:r w:rsidR="009F6FC3" w:rsidRPr="00BF2231">
        <w:rPr>
          <w:szCs w:val="22"/>
          <w:lang w:val="es-ES"/>
        </w:rPr>
        <w:t xml:space="preserve"> Rosario LUQUE GIL, </w:t>
      </w:r>
      <w:r w:rsidRPr="00BF2231">
        <w:rPr>
          <w:szCs w:val="22"/>
          <w:lang w:val="es-ES"/>
        </w:rPr>
        <w:t>Representante</w:t>
      </w:r>
      <w:r w:rsidR="009F6FC3" w:rsidRPr="00BF2231">
        <w:rPr>
          <w:szCs w:val="22"/>
          <w:lang w:val="es-ES"/>
        </w:rPr>
        <w:t>, Comisión Jurídica para el Autodesarrollo de los Pueblos Or</w:t>
      </w:r>
      <w:r w:rsidR="00BF2231">
        <w:rPr>
          <w:szCs w:val="22"/>
          <w:lang w:val="es-ES"/>
        </w:rPr>
        <w:t>i</w:t>
      </w:r>
      <w:r w:rsidR="009F6FC3" w:rsidRPr="00BF2231">
        <w:rPr>
          <w:szCs w:val="22"/>
          <w:lang w:val="es-ES"/>
        </w:rPr>
        <w:t>ginarios Andinos (CAPAJ), Per</w:t>
      </w:r>
      <w:r w:rsidR="00B219D7" w:rsidRPr="00BF2231">
        <w:rPr>
          <w:szCs w:val="22"/>
          <w:lang w:val="es-ES"/>
        </w:rPr>
        <w:t>ú</w:t>
      </w:r>
      <w:r w:rsidR="009F6FC3" w:rsidRPr="00BF2231">
        <w:rPr>
          <w:szCs w:val="22"/>
          <w:lang w:val="es-ES"/>
        </w:rPr>
        <w:t xml:space="preserve"> [</w:t>
      </w:r>
      <w:r w:rsidRPr="00BF2231">
        <w:rPr>
          <w:szCs w:val="22"/>
          <w:lang w:val="es-ES"/>
        </w:rPr>
        <w:t>firmado</w:t>
      </w:r>
      <w:r w:rsidR="009F6FC3" w:rsidRPr="00BF2231">
        <w:rPr>
          <w:szCs w:val="22"/>
          <w:lang w:val="es-ES"/>
        </w:rPr>
        <w:t>]</w:t>
      </w:r>
    </w:p>
    <w:p w:rsidR="009F6FC3" w:rsidRPr="00BF2231" w:rsidRDefault="009F6FC3" w:rsidP="009F6FC3">
      <w:pPr>
        <w:rPr>
          <w:szCs w:val="22"/>
          <w:lang w:val="es-ES"/>
        </w:rPr>
      </w:pPr>
    </w:p>
    <w:p w:rsidR="009F6FC3" w:rsidRPr="00BF2231" w:rsidRDefault="00706EF2" w:rsidP="009F6FC3">
      <w:pPr>
        <w:rPr>
          <w:szCs w:val="22"/>
          <w:lang w:val="es-ES"/>
        </w:rPr>
      </w:pPr>
      <w:r w:rsidRPr="00BF2231">
        <w:rPr>
          <w:szCs w:val="22"/>
          <w:lang w:val="es-ES"/>
        </w:rPr>
        <w:t>Sra.</w:t>
      </w:r>
      <w:r w:rsidR="009F6FC3" w:rsidRPr="00BF2231">
        <w:rPr>
          <w:szCs w:val="22"/>
          <w:lang w:val="es-ES"/>
        </w:rPr>
        <w:t xml:space="preserve"> Ñusta MALDONADO, </w:t>
      </w:r>
      <w:r w:rsidR="00B219D7" w:rsidRPr="00BF2231">
        <w:rPr>
          <w:szCs w:val="22"/>
          <w:lang w:val="es-ES"/>
        </w:rPr>
        <w:t>Tercera Secretaria</w:t>
      </w:r>
      <w:r w:rsidR="009F6FC3" w:rsidRPr="00BF2231">
        <w:rPr>
          <w:szCs w:val="22"/>
          <w:lang w:val="es-ES"/>
        </w:rPr>
        <w:t xml:space="preserve">, </w:t>
      </w:r>
      <w:r w:rsidRPr="00BF2231">
        <w:rPr>
          <w:szCs w:val="22"/>
          <w:lang w:val="es-ES"/>
        </w:rPr>
        <w:t>Misión Permanente</w:t>
      </w:r>
      <w:r w:rsidR="009F6FC3" w:rsidRPr="00BF2231">
        <w:rPr>
          <w:szCs w:val="22"/>
          <w:lang w:val="es-ES"/>
        </w:rPr>
        <w:t xml:space="preserve"> </w:t>
      </w:r>
      <w:r w:rsidR="00B219D7" w:rsidRPr="00BF2231">
        <w:rPr>
          <w:szCs w:val="22"/>
          <w:lang w:val="es-ES"/>
        </w:rPr>
        <w:t>del</w:t>
      </w:r>
      <w:r w:rsidR="009F6FC3" w:rsidRPr="00BF2231">
        <w:rPr>
          <w:szCs w:val="22"/>
          <w:lang w:val="es-ES"/>
        </w:rPr>
        <w:t xml:space="preserve"> Ecuador, </w:t>
      </w:r>
      <w:r w:rsidRPr="00BF2231">
        <w:rPr>
          <w:szCs w:val="22"/>
          <w:lang w:val="es-ES"/>
        </w:rPr>
        <w:t>Ginebra</w:t>
      </w:r>
      <w:r w:rsidR="009F6FC3" w:rsidRPr="00BF2231">
        <w:rPr>
          <w:szCs w:val="22"/>
          <w:lang w:val="es-ES"/>
        </w:rPr>
        <w:t xml:space="preserve"> [</w:t>
      </w:r>
      <w:r w:rsidRPr="00BF2231">
        <w:rPr>
          <w:szCs w:val="22"/>
          <w:lang w:val="es-ES"/>
        </w:rPr>
        <w:t>firmado</w:t>
      </w:r>
      <w:r w:rsidR="009F6FC3" w:rsidRPr="00BF2231">
        <w:rPr>
          <w:szCs w:val="22"/>
          <w:lang w:val="es-ES"/>
        </w:rPr>
        <w:t>]</w:t>
      </w:r>
    </w:p>
    <w:p w:rsidR="009F6FC3" w:rsidRPr="00BF2231" w:rsidRDefault="009F6FC3" w:rsidP="009F6FC3">
      <w:pPr>
        <w:rPr>
          <w:szCs w:val="22"/>
          <w:highlight w:val="yellow"/>
          <w:lang w:val="es-ES"/>
        </w:rPr>
      </w:pPr>
    </w:p>
    <w:p w:rsidR="009F6FC3" w:rsidRPr="00BF2231" w:rsidRDefault="00706EF2" w:rsidP="009F6FC3">
      <w:pPr>
        <w:rPr>
          <w:szCs w:val="22"/>
          <w:lang w:val="es-ES"/>
        </w:rPr>
      </w:pPr>
      <w:r w:rsidRPr="00BF2231">
        <w:rPr>
          <w:szCs w:val="22"/>
          <w:lang w:val="es-ES"/>
        </w:rPr>
        <w:t>Sra.</w:t>
      </w:r>
      <w:r w:rsidR="009F6FC3" w:rsidRPr="00BF2231">
        <w:rPr>
          <w:szCs w:val="22"/>
          <w:lang w:val="es-ES"/>
        </w:rPr>
        <w:t xml:space="preserve"> Priscilla Ann YAP, </w:t>
      </w:r>
      <w:r w:rsidRPr="00BF2231">
        <w:rPr>
          <w:szCs w:val="22"/>
          <w:lang w:val="es-ES"/>
        </w:rPr>
        <w:t>Segunda Secretaria</w:t>
      </w:r>
      <w:r w:rsidR="009F6FC3" w:rsidRPr="00BF2231">
        <w:rPr>
          <w:szCs w:val="22"/>
          <w:lang w:val="es-ES"/>
        </w:rPr>
        <w:t xml:space="preserve">, </w:t>
      </w:r>
      <w:r w:rsidRPr="00BF2231">
        <w:rPr>
          <w:szCs w:val="22"/>
          <w:lang w:val="es-ES"/>
        </w:rPr>
        <w:t>Misión Permanente</w:t>
      </w:r>
      <w:r w:rsidR="009F6FC3" w:rsidRPr="00BF2231">
        <w:rPr>
          <w:szCs w:val="22"/>
          <w:lang w:val="es-ES"/>
        </w:rPr>
        <w:t xml:space="preserve"> </w:t>
      </w:r>
      <w:r w:rsidR="00EC1CDD" w:rsidRPr="00BF2231">
        <w:rPr>
          <w:szCs w:val="22"/>
          <w:lang w:val="es-ES"/>
        </w:rPr>
        <w:t>de</w:t>
      </w:r>
      <w:r w:rsidR="009F6FC3" w:rsidRPr="00BF2231">
        <w:rPr>
          <w:szCs w:val="22"/>
          <w:lang w:val="es-ES"/>
        </w:rPr>
        <w:t xml:space="preserve"> Malasia, </w:t>
      </w:r>
      <w:r w:rsidRPr="00BF2231">
        <w:rPr>
          <w:szCs w:val="22"/>
          <w:lang w:val="es-ES"/>
        </w:rPr>
        <w:t>Ginebra</w:t>
      </w:r>
      <w:r w:rsidR="009F6FC3" w:rsidRPr="00BF2231">
        <w:rPr>
          <w:szCs w:val="22"/>
          <w:lang w:val="es-ES"/>
        </w:rPr>
        <w:t xml:space="preserve"> [</w:t>
      </w:r>
      <w:r w:rsidRPr="00BF2231">
        <w:rPr>
          <w:szCs w:val="22"/>
          <w:lang w:val="es-ES"/>
        </w:rPr>
        <w:t>firmado</w:t>
      </w:r>
      <w:r w:rsidR="009F6FC3" w:rsidRPr="00BF2231">
        <w:rPr>
          <w:szCs w:val="22"/>
          <w:lang w:val="es-ES"/>
        </w:rPr>
        <w:t>]</w:t>
      </w:r>
    </w:p>
    <w:p w:rsidR="009F6FC3" w:rsidRPr="00BF2231" w:rsidRDefault="009F6FC3" w:rsidP="009F6FC3">
      <w:pPr>
        <w:rPr>
          <w:rStyle w:val="hps"/>
          <w:szCs w:val="22"/>
          <w:lang w:val="es-ES"/>
        </w:rPr>
      </w:pPr>
    </w:p>
    <w:p w:rsidR="009F6FC3" w:rsidRPr="00BF2231" w:rsidRDefault="009F6FC3" w:rsidP="009F6FC3">
      <w:pPr>
        <w:rPr>
          <w:szCs w:val="22"/>
          <w:lang w:val="es-ES"/>
        </w:rPr>
      </w:pPr>
    </w:p>
    <w:p w:rsidR="009F6FC3" w:rsidRPr="00BF2231" w:rsidRDefault="009F6FC3" w:rsidP="009F6FC3">
      <w:pPr>
        <w:rPr>
          <w:szCs w:val="22"/>
          <w:lang w:val="es-ES"/>
        </w:rPr>
      </w:pPr>
    </w:p>
    <w:p w:rsidR="00966074" w:rsidRPr="00BF2231" w:rsidRDefault="009F6FC3" w:rsidP="009F6FC3">
      <w:pPr>
        <w:pStyle w:val="Endofdocument"/>
        <w:spacing w:after="0" w:line="240" w:lineRule="auto"/>
        <w:rPr>
          <w:sz w:val="22"/>
          <w:szCs w:val="22"/>
          <w:lang w:val="es-ES"/>
        </w:rPr>
      </w:pPr>
      <w:r w:rsidRPr="00BF2231">
        <w:rPr>
          <w:sz w:val="22"/>
          <w:szCs w:val="22"/>
          <w:lang w:val="es-ES"/>
        </w:rPr>
        <w:t>[</w:t>
      </w:r>
      <w:r w:rsidR="00CD7363" w:rsidRPr="00BF2231">
        <w:rPr>
          <w:sz w:val="22"/>
          <w:szCs w:val="22"/>
          <w:lang w:val="es-ES"/>
        </w:rPr>
        <w:t>Fin del Anexo y del documento</w:t>
      </w:r>
      <w:r w:rsidRPr="00BF2231">
        <w:rPr>
          <w:sz w:val="22"/>
          <w:szCs w:val="22"/>
          <w:lang w:val="es-ES"/>
        </w:rPr>
        <w:t>]</w:t>
      </w:r>
    </w:p>
    <w:sectPr w:rsidR="00966074" w:rsidRPr="00BF2231" w:rsidSect="009F6FC3">
      <w:headerReference w:type="default" r:id="rId14"/>
      <w:headerReference w:type="first" r:id="rId15"/>
      <w:pgSz w:w="11907" w:h="16840" w:code="9"/>
      <w:pgMar w:top="567" w:right="640" w:bottom="840"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AF" w:rsidRDefault="002C49AF">
      <w:r>
        <w:separator/>
      </w:r>
    </w:p>
  </w:endnote>
  <w:endnote w:type="continuationSeparator" w:id="0">
    <w:p w:rsidR="002C49AF" w:rsidRDefault="002C49AF" w:rsidP="003B38C1">
      <w:r>
        <w:separator/>
      </w:r>
    </w:p>
    <w:p w:rsidR="002C49AF" w:rsidRPr="003B38C1" w:rsidRDefault="002C49AF" w:rsidP="003B38C1">
      <w:pPr>
        <w:spacing w:after="60"/>
        <w:rPr>
          <w:sz w:val="17"/>
        </w:rPr>
      </w:pPr>
      <w:r>
        <w:rPr>
          <w:sz w:val="17"/>
        </w:rPr>
        <w:t>[Endnote continued from previous page]</w:t>
      </w:r>
    </w:p>
  </w:endnote>
  <w:endnote w:type="continuationNotice" w:id="1">
    <w:p w:rsidR="002C49AF" w:rsidRPr="003B38C1" w:rsidRDefault="002C49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AF" w:rsidRDefault="002C49AF">
      <w:r>
        <w:separator/>
      </w:r>
    </w:p>
  </w:footnote>
  <w:footnote w:type="continuationSeparator" w:id="0">
    <w:p w:rsidR="002C49AF" w:rsidRDefault="002C49AF" w:rsidP="008B60B2">
      <w:r>
        <w:separator/>
      </w:r>
    </w:p>
    <w:p w:rsidR="002C49AF" w:rsidRPr="00ED77FB" w:rsidRDefault="002C49AF" w:rsidP="008B60B2">
      <w:pPr>
        <w:spacing w:after="60"/>
        <w:rPr>
          <w:sz w:val="17"/>
          <w:szCs w:val="17"/>
        </w:rPr>
      </w:pPr>
      <w:r w:rsidRPr="00ED77FB">
        <w:rPr>
          <w:sz w:val="17"/>
          <w:szCs w:val="17"/>
        </w:rPr>
        <w:t>[Footnote continued from previous page]</w:t>
      </w:r>
    </w:p>
  </w:footnote>
  <w:footnote w:type="continuationNotice" w:id="1">
    <w:p w:rsidR="002C49AF" w:rsidRPr="00ED77FB" w:rsidRDefault="002C49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Pr="009F6FC3" w:rsidRDefault="009F6FC3" w:rsidP="009F6FC3">
    <w:pPr>
      <w:pStyle w:val="Header"/>
      <w:jc w:val="right"/>
      <w:rPr>
        <w:szCs w:val="22"/>
        <w:lang w:val="es-ES"/>
      </w:rPr>
    </w:pPr>
    <w:r w:rsidRPr="009F6FC3">
      <w:rPr>
        <w:szCs w:val="22"/>
        <w:lang w:val="es-ES"/>
      </w:rPr>
      <w:t>WIPO/GRTKF/IC/31/INF/6</w:t>
    </w:r>
  </w:p>
  <w:p w:rsidR="009F6FC3" w:rsidRPr="009F6FC3" w:rsidRDefault="009F6FC3" w:rsidP="009F6FC3">
    <w:pPr>
      <w:pStyle w:val="Header"/>
      <w:jc w:val="right"/>
      <w:rPr>
        <w:rStyle w:val="PageNumber"/>
        <w:szCs w:val="22"/>
        <w:lang w:val="es-ES"/>
      </w:rPr>
    </w:pPr>
    <w:r w:rsidRPr="009F6FC3">
      <w:rPr>
        <w:szCs w:val="22"/>
        <w:lang w:val="es-ES"/>
      </w:rPr>
      <w:t xml:space="preserve">página </w:t>
    </w:r>
    <w:r w:rsidRPr="009F6FC3">
      <w:rPr>
        <w:rStyle w:val="PageNumber"/>
        <w:szCs w:val="22"/>
        <w:lang w:val="es-ES"/>
      </w:rPr>
      <w:fldChar w:fldCharType="begin"/>
    </w:r>
    <w:r w:rsidRPr="009F6FC3">
      <w:rPr>
        <w:rStyle w:val="PageNumber"/>
        <w:szCs w:val="22"/>
        <w:lang w:val="es-ES"/>
      </w:rPr>
      <w:instrText xml:space="preserve"> PAGE </w:instrText>
    </w:r>
    <w:r w:rsidRPr="009F6FC3">
      <w:rPr>
        <w:rStyle w:val="PageNumber"/>
        <w:szCs w:val="22"/>
        <w:lang w:val="es-ES"/>
      </w:rPr>
      <w:fldChar w:fldCharType="separate"/>
    </w:r>
    <w:r w:rsidR="001B1FAB">
      <w:rPr>
        <w:rStyle w:val="PageNumber"/>
        <w:noProof/>
        <w:szCs w:val="22"/>
        <w:lang w:val="es-ES"/>
      </w:rPr>
      <w:t>2</w:t>
    </w:r>
    <w:r w:rsidRPr="009F6FC3">
      <w:rPr>
        <w:rStyle w:val="PageNumber"/>
        <w:szCs w:val="22"/>
        <w:lang w:val="es-ES"/>
      </w:rPr>
      <w:fldChar w:fldCharType="end"/>
    </w:r>
  </w:p>
  <w:p w:rsidR="009F6FC3" w:rsidRPr="009F6FC3" w:rsidRDefault="009F6FC3" w:rsidP="009F6FC3">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Default="009F6F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Pr="009C03C1" w:rsidRDefault="009F6FC3" w:rsidP="0060783F">
    <w:pPr>
      <w:pStyle w:val="Header"/>
      <w:jc w:val="right"/>
      <w:rPr>
        <w:szCs w:val="22"/>
        <w:lang w:val="es-ES_tradnl"/>
      </w:rPr>
    </w:pPr>
    <w:r w:rsidRPr="009C03C1">
      <w:rPr>
        <w:szCs w:val="22"/>
        <w:lang w:val="es-ES_tradnl"/>
      </w:rPr>
      <w:t>WIPO/GRTKF/IC/31/INF/6</w:t>
    </w:r>
  </w:p>
  <w:p w:rsidR="009F6FC3" w:rsidRPr="009C03C1" w:rsidRDefault="009F6FC3" w:rsidP="0060783F">
    <w:pPr>
      <w:pStyle w:val="Header"/>
      <w:jc w:val="right"/>
      <w:rPr>
        <w:rStyle w:val="PageNumber"/>
        <w:szCs w:val="22"/>
        <w:lang w:val="es-ES_tradnl"/>
      </w:rPr>
    </w:pPr>
    <w:r w:rsidRPr="009C03C1">
      <w:rPr>
        <w:szCs w:val="22"/>
        <w:lang w:val="es-ES_tradnl"/>
      </w:rPr>
      <w:t xml:space="preserve">Anexo, página </w:t>
    </w:r>
    <w:r w:rsidRPr="009C03C1">
      <w:rPr>
        <w:rStyle w:val="PageNumber"/>
        <w:szCs w:val="22"/>
        <w:lang w:val="es-ES_tradnl"/>
      </w:rPr>
      <w:t>2</w:t>
    </w:r>
  </w:p>
  <w:p w:rsidR="009F6FC3" w:rsidRPr="009C03C1" w:rsidRDefault="009F6FC3" w:rsidP="009F6FC3">
    <w:pPr>
      <w:pStyle w:val="Header"/>
      <w:jc w:val="right"/>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Default="009F6FC3" w:rsidP="00D00A34">
    <w:pPr>
      <w:pStyle w:val="Header"/>
      <w:jc w:val="right"/>
    </w:pPr>
    <w:r>
      <w:t>WIPO/GRTKF/IC/31/INF/6</w:t>
    </w:r>
  </w:p>
  <w:p w:rsidR="009F6FC3" w:rsidRDefault="009F6FC3" w:rsidP="00D00A34">
    <w:pPr>
      <w:pStyle w:val="Header"/>
      <w:jc w:val="right"/>
    </w:pPr>
    <w:r>
      <w:t>ANEXO</w:t>
    </w:r>
  </w:p>
  <w:p w:rsidR="009F6FC3" w:rsidRDefault="009F6FC3" w:rsidP="00D00A34">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Pr="00AD3DD5" w:rsidRDefault="007C611B" w:rsidP="00A610A6">
    <w:pPr>
      <w:pStyle w:val="Header"/>
      <w:jc w:val="right"/>
      <w:rPr>
        <w:lang w:val="es-ES"/>
      </w:rPr>
    </w:pPr>
    <w:r w:rsidRPr="00AD3DD5">
      <w:rPr>
        <w:lang w:val="es-ES"/>
      </w:rPr>
      <w:t>WIPO/GRTKF/IC/</w:t>
    </w:r>
    <w:r w:rsidR="002B50B4" w:rsidRPr="00AD3DD5">
      <w:rPr>
        <w:lang w:val="es-ES"/>
      </w:rPr>
      <w:t>3</w:t>
    </w:r>
    <w:r w:rsidR="00A522B7">
      <w:rPr>
        <w:lang w:val="es-ES"/>
      </w:rPr>
      <w:t>1</w:t>
    </w:r>
    <w:r w:rsidR="003E3801">
      <w:rPr>
        <w:lang w:val="es-ES"/>
      </w:rPr>
      <w:t>/INF/3</w:t>
    </w:r>
  </w:p>
  <w:p w:rsidR="007C611B" w:rsidRPr="00AD3DD5" w:rsidRDefault="009F6FC3" w:rsidP="00743012">
    <w:pPr>
      <w:pStyle w:val="Header"/>
      <w:jc w:val="right"/>
      <w:rPr>
        <w:lang w:val="es-ES"/>
      </w:rPr>
    </w:pPr>
    <w:r>
      <w:rPr>
        <w:lang w:val="es-ES"/>
      </w:rPr>
      <w:t xml:space="preserve">Anexo, </w:t>
    </w:r>
    <w:r w:rsidR="007C611B" w:rsidRPr="00AD3DD5">
      <w:rPr>
        <w:lang w:val="es-ES"/>
      </w:rPr>
      <w:t>p</w:t>
    </w:r>
    <w:r w:rsidR="006E6DFF" w:rsidRPr="00AD3DD5">
      <w:rPr>
        <w:lang w:val="es-ES"/>
      </w:rPr>
      <w:t>ágina</w:t>
    </w:r>
    <w:r w:rsidR="007C611B" w:rsidRPr="00AD3DD5">
      <w:rPr>
        <w:lang w:val="es-ES"/>
      </w:rPr>
      <w:t xml:space="preserve"> </w:t>
    </w:r>
    <w:r w:rsidR="007C611B">
      <w:rPr>
        <w:rStyle w:val="PageNumber"/>
      </w:rPr>
      <w:fldChar w:fldCharType="begin"/>
    </w:r>
    <w:r w:rsidR="007C611B" w:rsidRPr="00AD3DD5">
      <w:rPr>
        <w:rStyle w:val="PageNumber"/>
        <w:lang w:val="es-ES"/>
      </w:rPr>
      <w:instrText xml:space="preserve"> PAGE </w:instrText>
    </w:r>
    <w:r w:rsidR="007C611B">
      <w:rPr>
        <w:rStyle w:val="PageNumber"/>
      </w:rPr>
      <w:fldChar w:fldCharType="separate"/>
    </w:r>
    <w:r w:rsidR="001B1FAB">
      <w:rPr>
        <w:rStyle w:val="PageNumber"/>
        <w:noProof/>
        <w:lang w:val="es-ES"/>
      </w:rPr>
      <w:t>1</w:t>
    </w:r>
    <w:r w:rsidR="007C611B">
      <w:rPr>
        <w:rStyle w:val="PageNumber"/>
      </w:rPr>
      <w:fldChar w:fldCharType="end"/>
    </w:r>
  </w:p>
  <w:p w:rsidR="007C611B" w:rsidRPr="00AD3DD5" w:rsidRDefault="007C611B" w:rsidP="00743012">
    <w:pPr>
      <w:pStyle w:val="Header"/>
      <w:jc w:val="right"/>
      <w:rPr>
        <w:lang w:val="es-E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Default="009F6FC3" w:rsidP="00D00A34">
    <w:pPr>
      <w:pStyle w:val="Header"/>
      <w:jc w:val="right"/>
    </w:pPr>
    <w:r>
      <w:t>WIPO/GRTKF/IC/31/INF/6</w:t>
    </w:r>
  </w:p>
  <w:p w:rsidR="009F6FC3" w:rsidRDefault="009F6FC3" w:rsidP="00D00A34">
    <w:pPr>
      <w:pStyle w:val="Header"/>
      <w:jc w:val="right"/>
    </w:pPr>
    <w:r>
      <w:t>ANEXO</w:t>
    </w:r>
  </w:p>
  <w:p w:rsidR="009F6FC3" w:rsidRDefault="009F6FC3"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750889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0000004"/>
    <w:multiLevelType w:val="singleLevel"/>
    <w:tmpl w:val="00000004"/>
    <w:name w:val="WW8Num7"/>
    <w:lvl w:ilvl="0">
      <w:start w:val="1"/>
      <w:numFmt w:val="decimal"/>
      <w:lvlText w:val="03.%1."/>
      <w:lvlJc w:val="left"/>
      <w:pPr>
        <w:tabs>
          <w:tab w:val="num" w:pos="567"/>
        </w:tabs>
        <w:ind w:left="0" w:firstLine="0"/>
      </w:pPr>
    </w:lvl>
  </w:abstractNum>
  <w:abstractNum w:abstractNumId="3">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7D5000"/>
    <w:multiLevelType w:val="singleLevel"/>
    <w:tmpl w:val="0409000F"/>
    <w:lvl w:ilvl="0">
      <w:start w:val="1"/>
      <w:numFmt w:val="decimal"/>
      <w:pStyle w:val="Para1"/>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4531F77"/>
    <w:multiLevelType w:val="hybridMultilevel"/>
    <w:tmpl w:val="8C16B2DC"/>
    <w:lvl w:ilvl="0" w:tplc="18409EEC">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B61E4F"/>
    <w:multiLevelType w:val="hybridMultilevel"/>
    <w:tmpl w:val="E1EE0820"/>
    <w:lvl w:ilvl="0" w:tplc="18409EEC">
      <w:start w:val="1"/>
      <w:numFmt w:val="lowerRoman"/>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3">
    <w:nsid w:val="75B86F7A"/>
    <w:multiLevelType w:val="hybridMultilevel"/>
    <w:tmpl w:val="3FD8B92E"/>
    <w:lvl w:ilvl="0" w:tplc="DB84CF18">
      <w:start w:val="1"/>
      <w:numFmt w:val="decimal"/>
      <w:lvlText w:val="%1."/>
      <w:lvlJc w:val="left"/>
      <w:pPr>
        <w:tabs>
          <w:tab w:val="num" w:pos="1696"/>
        </w:tabs>
        <w:ind w:left="1696" w:hanging="675"/>
      </w:pPr>
      <w:rPr>
        <w:rFonts w:cs="Times New Roman" w:hint="default"/>
      </w:rPr>
    </w:lvl>
    <w:lvl w:ilvl="1" w:tplc="18409EEC">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6"/>
  </w:num>
  <w:num w:numId="2">
    <w:abstractNumId w:val="9"/>
  </w:num>
  <w:num w:numId="3">
    <w:abstractNumId w:val="4"/>
  </w:num>
  <w:num w:numId="4">
    <w:abstractNumId w:val="7"/>
  </w:num>
  <w:num w:numId="5">
    <w:abstractNumId w:val="3"/>
  </w:num>
  <w:num w:numId="6">
    <w:abstractNumId w:val="5"/>
  </w:num>
  <w:num w:numId="7">
    <w:abstractNumId w:val="10"/>
  </w:num>
  <w:num w:numId="8">
    <w:abstractNumId w:val="13"/>
  </w:num>
  <w:num w:numId="9">
    <w:abstractNumId w:val="8"/>
  </w:num>
  <w:num w:numId="10">
    <w:abstractNumId w:val="12"/>
  </w:num>
  <w:num w:numId="1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5E71"/>
    <w:rsid w:val="00007581"/>
    <w:rsid w:val="00010BB7"/>
    <w:rsid w:val="000134EA"/>
    <w:rsid w:val="00014399"/>
    <w:rsid w:val="000200BE"/>
    <w:rsid w:val="0002073E"/>
    <w:rsid w:val="00021EBB"/>
    <w:rsid w:val="000220DA"/>
    <w:rsid w:val="00022240"/>
    <w:rsid w:val="0002550E"/>
    <w:rsid w:val="0003210E"/>
    <w:rsid w:val="00032A67"/>
    <w:rsid w:val="00034184"/>
    <w:rsid w:val="000430AC"/>
    <w:rsid w:val="00043CAA"/>
    <w:rsid w:val="00044930"/>
    <w:rsid w:val="00044B01"/>
    <w:rsid w:val="00045C15"/>
    <w:rsid w:val="00052B6A"/>
    <w:rsid w:val="00055665"/>
    <w:rsid w:val="00056C8B"/>
    <w:rsid w:val="0006766C"/>
    <w:rsid w:val="000704DC"/>
    <w:rsid w:val="00070A8B"/>
    <w:rsid w:val="00070FD7"/>
    <w:rsid w:val="00075432"/>
    <w:rsid w:val="00080E44"/>
    <w:rsid w:val="000833FC"/>
    <w:rsid w:val="00084D46"/>
    <w:rsid w:val="000870BD"/>
    <w:rsid w:val="00091E77"/>
    <w:rsid w:val="00093E74"/>
    <w:rsid w:val="00095694"/>
    <w:rsid w:val="000968ED"/>
    <w:rsid w:val="000A3D7F"/>
    <w:rsid w:val="000A5AD4"/>
    <w:rsid w:val="000B253C"/>
    <w:rsid w:val="000B28DD"/>
    <w:rsid w:val="000B42B0"/>
    <w:rsid w:val="000B5055"/>
    <w:rsid w:val="000B57AE"/>
    <w:rsid w:val="000B6183"/>
    <w:rsid w:val="000B69BB"/>
    <w:rsid w:val="000C3BBB"/>
    <w:rsid w:val="000C4947"/>
    <w:rsid w:val="000D40E9"/>
    <w:rsid w:val="000F52CE"/>
    <w:rsid w:val="000F5459"/>
    <w:rsid w:val="000F5E56"/>
    <w:rsid w:val="00101E5C"/>
    <w:rsid w:val="00102F58"/>
    <w:rsid w:val="00106F0A"/>
    <w:rsid w:val="00110E90"/>
    <w:rsid w:val="00110F4C"/>
    <w:rsid w:val="00114C4C"/>
    <w:rsid w:val="00120476"/>
    <w:rsid w:val="0012325D"/>
    <w:rsid w:val="001238CD"/>
    <w:rsid w:val="00123DFC"/>
    <w:rsid w:val="00124610"/>
    <w:rsid w:val="001329AF"/>
    <w:rsid w:val="001362EE"/>
    <w:rsid w:val="00143933"/>
    <w:rsid w:val="0014403B"/>
    <w:rsid w:val="00145714"/>
    <w:rsid w:val="0014576C"/>
    <w:rsid w:val="00146A19"/>
    <w:rsid w:val="00155F25"/>
    <w:rsid w:val="001718B7"/>
    <w:rsid w:val="00174ABB"/>
    <w:rsid w:val="001801D6"/>
    <w:rsid w:val="00181B28"/>
    <w:rsid w:val="001832A6"/>
    <w:rsid w:val="001851D8"/>
    <w:rsid w:val="0018544D"/>
    <w:rsid w:val="00191B2F"/>
    <w:rsid w:val="001A5A5F"/>
    <w:rsid w:val="001B1FAB"/>
    <w:rsid w:val="001B24F5"/>
    <w:rsid w:val="001B6E41"/>
    <w:rsid w:val="001D6663"/>
    <w:rsid w:val="001D7245"/>
    <w:rsid w:val="001E13A9"/>
    <w:rsid w:val="001E39EE"/>
    <w:rsid w:val="001E4EC8"/>
    <w:rsid w:val="001E737D"/>
    <w:rsid w:val="001F49E1"/>
    <w:rsid w:val="001F4A49"/>
    <w:rsid w:val="001F57D0"/>
    <w:rsid w:val="001F622B"/>
    <w:rsid w:val="001F779A"/>
    <w:rsid w:val="0020191A"/>
    <w:rsid w:val="00216931"/>
    <w:rsid w:val="00221C11"/>
    <w:rsid w:val="002247F0"/>
    <w:rsid w:val="002262B6"/>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B369D"/>
    <w:rsid w:val="002B50B4"/>
    <w:rsid w:val="002B567D"/>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AFD"/>
    <w:rsid w:val="002F4E68"/>
    <w:rsid w:val="002F62B1"/>
    <w:rsid w:val="002F76D3"/>
    <w:rsid w:val="00304D76"/>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2402"/>
    <w:rsid w:val="00373CEF"/>
    <w:rsid w:val="0037426F"/>
    <w:rsid w:val="00382238"/>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B96"/>
    <w:rsid w:val="003D0C3D"/>
    <w:rsid w:val="003D1102"/>
    <w:rsid w:val="003D3198"/>
    <w:rsid w:val="003D5757"/>
    <w:rsid w:val="003E0A96"/>
    <w:rsid w:val="003E3801"/>
    <w:rsid w:val="003E5D8C"/>
    <w:rsid w:val="003F5C8A"/>
    <w:rsid w:val="004045A2"/>
    <w:rsid w:val="00412E43"/>
    <w:rsid w:val="00414944"/>
    <w:rsid w:val="00420EF9"/>
    <w:rsid w:val="004215BC"/>
    <w:rsid w:val="00422ABF"/>
    <w:rsid w:val="00423E3E"/>
    <w:rsid w:val="00427AF4"/>
    <w:rsid w:val="004400E2"/>
    <w:rsid w:val="00440DA2"/>
    <w:rsid w:val="004434B6"/>
    <w:rsid w:val="00444CC6"/>
    <w:rsid w:val="00451286"/>
    <w:rsid w:val="004522A4"/>
    <w:rsid w:val="0045266D"/>
    <w:rsid w:val="00454323"/>
    <w:rsid w:val="00457033"/>
    <w:rsid w:val="004647DA"/>
    <w:rsid w:val="00467577"/>
    <w:rsid w:val="004721CF"/>
    <w:rsid w:val="00474062"/>
    <w:rsid w:val="004750D0"/>
    <w:rsid w:val="00475A38"/>
    <w:rsid w:val="00477D6B"/>
    <w:rsid w:val="004802C8"/>
    <w:rsid w:val="00480D01"/>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2C11"/>
    <w:rsid w:val="004C419E"/>
    <w:rsid w:val="004C606B"/>
    <w:rsid w:val="004D06AD"/>
    <w:rsid w:val="004D220D"/>
    <w:rsid w:val="004E00F7"/>
    <w:rsid w:val="004E0ED2"/>
    <w:rsid w:val="004E548A"/>
    <w:rsid w:val="004E6063"/>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087C"/>
    <w:rsid w:val="00553A21"/>
    <w:rsid w:val="00555E1D"/>
    <w:rsid w:val="00560A29"/>
    <w:rsid w:val="00565DAE"/>
    <w:rsid w:val="00566827"/>
    <w:rsid w:val="005700A4"/>
    <w:rsid w:val="0057333D"/>
    <w:rsid w:val="0057472B"/>
    <w:rsid w:val="00577367"/>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AEF"/>
    <w:rsid w:val="00676C5C"/>
    <w:rsid w:val="00677D25"/>
    <w:rsid w:val="00683E4D"/>
    <w:rsid w:val="00683F5E"/>
    <w:rsid w:val="00684096"/>
    <w:rsid w:val="0068427F"/>
    <w:rsid w:val="00684BDE"/>
    <w:rsid w:val="006911AD"/>
    <w:rsid w:val="0069509B"/>
    <w:rsid w:val="00695B6E"/>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E6DFF"/>
    <w:rsid w:val="006F0D56"/>
    <w:rsid w:val="006F1923"/>
    <w:rsid w:val="006F1B6C"/>
    <w:rsid w:val="006F4289"/>
    <w:rsid w:val="006F63CC"/>
    <w:rsid w:val="007008AA"/>
    <w:rsid w:val="007032DA"/>
    <w:rsid w:val="00703571"/>
    <w:rsid w:val="007058FB"/>
    <w:rsid w:val="00706EF2"/>
    <w:rsid w:val="00711FCE"/>
    <w:rsid w:val="00720092"/>
    <w:rsid w:val="007211C6"/>
    <w:rsid w:val="0072248C"/>
    <w:rsid w:val="007256FD"/>
    <w:rsid w:val="00730EF1"/>
    <w:rsid w:val="007310BA"/>
    <w:rsid w:val="00733D70"/>
    <w:rsid w:val="00742F4D"/>
    <w:rsid w:val="00743012"/>
    <w:rsid w:val="00753F3A"/>
    <w:rsid w:val="007665D4"/>
    <w:rsid w:val="007673D1"/>
    <w:rsid w:val="0077160A"/>
    <w:rsid w:val="00772BA5"/>
    <w:rsid w:val="0077385E"/>
    <w:rsid w:val="007743D0"/>
    <w:rsid w:val="007811FB"/>
    <w:rsid w:val="007813CC"/>
    <w:rsid w:val="00784574"/>
    <w:rsid w:val="007851F6"/>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059DA"/>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8F6"/>
    <w:rsid w:val="008A75F0"/>
    <w:rsid w:val="008B0A5C"/>
    <w:rsid w:val="008B2CC1"/>
    <w:rsid w:val="008B60B2"/>
    <w:rsid w:val="008B74CC"/>
    <w:rsid w:val="008D4B87"/>
    <w:rsid w:val="008D6D7F"/>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EAC"/>
    <w:rsid w:val="009A43E3"/>
    <w:rsid w:val="009A736D"/>
    <w:rsid w:val="009B281C"/>
    <w:rsid w:val="009C03C1"/>
    <w:rsid w:val="009C3A72"/>
    <w:rsid w:val="009C52A3"/>
    <w:rsid w:val="009D2A69"/>
    <w:rsid w:val="009D33B6"/>
    <w:rsid w:val="009D7DCF"/>
    <w:rsid w:val="009E231B"/>
    <w:rsid w:val="009E2791"/>
    <w:rsid w:val="009E3F6F"/>
    <w:rsid w:val="009E45BE"/>
    <w:rsid w:val="009F3471"/>
    <w:rsid w:val="009F499F"/>
    <w:rsid w:val="009F6FC3"/>
    <w:rsid w:val="009F7048"/>
    <w:rsid w:val="00A11477"/>
    <w:rsid w:val="00A136D8"/>
    <w:rsid w:val="00A150DA"/>
    <w:rsid w:val="00A1610E"/>
    <w:rsid w:val="00A16872"/>
    <w:rsid w:val="00A32436"/>
    <w:rsid w:val="00A3534E"/>
    <w:rsid w:val="00A40FD3"/>
    <w:rsid w:val="00A42DAF"/>
    <w:rsid w:val="00A433D2"/>
    <w:rsid w:val="00A43EFC"/>
    <w:rsid w:val="00A44DD8"/>
    <w:rsid w:val="00A45BD8"/>
    <w:rsid w:val="00A50526"/>
    <w:rsid w:val="00A50649"/>
    <w:rsid w:val="00A522B7"/>
    <w:rsid w:val="00A5417D"/>
    <w:rsid w:val="00A60A84"/>
    <w:rsid w:val="00A610A6"/>
    <w:rsid w:val="00A63943"/>
    <w:rsid w:val="00A675EE"/>
    <w:rsid w:val="00A7008C"/>
    <w:rsid w:val="00A740AB"/>
    <w:rsid w:val="00A7644E"/>
    <w:rsid w:val="00A824A4"/>
    <w:rsid w:val="00A83CE1"/>
    <w:rsid w:val="00A84D36"/>
    <w:rsid w:val="00A85B8E"/>
    <w:rsid w:val="00A94A92"/>
    <w:rsid w:val="00AA21BB"/>
    <w:rsid w:val="00AA21C6"/>
    <w:rsid w:val="00AB3B57"/>
    <w:rsid w:val="00AB4491"/>
    <w:rsid w:val="00AB452A"/>
    <w:rsid w:val="00AC13F5"/>
    <w:rsid w:val="00AC205C"/>
    <w:rsid w:val="00AC3FC0"/>
    <w:rsid w:val="00AD09E7"/>
    <w:rsid w:val="00AD22FC"/>
    <w:rsid w:val="00AD3DD5"/>
    <w:rsid w:val="00AD7F74"/>
    <w:rsid w:val="00AE0361"/>
    <w:rsid w:val="00AE2932"/>
    <w:rsid w:val="00AE786C"/>
    <w:rsid w:val="00AF287D"/>
    <w:rsid w:val="00AF66B2"/>
    <w:rsid w:val="00AF72C7"/>
    <w:rsid w:val="00B0308D"/>
    <w:rsid w:val="00B05A69"/>
    <w:rsid w:val="00B103FF"/>
    <w:rsid w:val="00B219D7"/>
    <w:rsid w:val="00B22BA3"/>
    <w:rsid w:val="00B240CF"/>
    <w:rsid w:val="00B26AB7"/>
    <w:rsid w:val="00B31CB1"/>
    <w:rsid w:val="00B36AB2"/>
    <w:rsid w:val="00B36EF7"/>
    <w:rsid w:val="00B44B5A"/>
    <w:rsid w:val="00B46827"/>
    <w:rsid w:val="00B50F4B"/>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231"/>
    <w:rsid w:val="00BF2D35"/>
    <w:rsid w:val="00BF4318"/>
    <w:rsid w:val="00BF48DA"/>
    <w:rsid w:val="00BF5528"/>
    <w:rsid w:val="00BF61FB"/>
    <w:rsid w:val="00BF6B15"/>
    <w:rsid w:val="00C0474E"/>
    <w:rsid w:val="00C05666"/>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480A"/>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D3B9D"/>
    <w:rsid w:val="00CD7363"/>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86D83"/>
    <w:rsid w:val="00D90B9C"/>
    <w:rsid w:val="00D90F2F"/>
    <w:rsid w:val="00D93D55"/>
    <w:rsid w:val="00DA6854"/>
    <w:rsid w:val="00DB07A0"/>
    <w:rsid w:val="00DC1E27"/>
    <w:rsid w:val="00DD49DC"/>
    <w:rsid w:val="00DD5CAA"/>
    <w:rsid w:val="00DE2433"/>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1CDD"/>
    <w:rsid w:val="00EC4E49"/>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0F27"/>
    <w:rsid w:val="00F22A0C"/>
    <w:rsid w:val="00F25FB8"/>
    <w:rsid w:val="00F303E8"/>
    <w:rsid w:val="00F4089C"/>
    <w:rsid w:val="00F4546D"/>
    <w:rsid w:val="00F45543"/>
    <w:rsid w:val="00F47B16"/>
    <w:rsid w:val="00F47FB5"/>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45C4"/>
    <w:rsid w:val="00F960FF"/>
    <w:rsid w:val="00F974D4"/>
    <w:rsid w:val="00FB0298"/>
    <w:rsid w:val="00FB498B"/>
    <w:rsid w:val="00FB4EBC"/>
    <w:rsid w:val="00FC227F"/>
    <w:rsid w:val="00FC3701"/>
    <w:rsid w:val="00FC5419"/>
    <w:rsid w:val="00FD0372"/>
    <w:rsid w:val="00FD7C1E"/>
    <w:rsid w:val="00FE041D"/>
    <w:rsid w:val="00FF0448"/>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locked/>
    <w:rsid w:val="009F6FC3"/>
    <w:rPr>
      <w:rFonts w:ascii="Arial" w:hAnsi="Arial" w:cs="Arial"/>
      <w:sz w:val="22"/>
    </w:rPr>
  </w:style>
  <w:style w:type="character" w:customStyle="1" w:styleId="hps">
    <w:name w:val="hps"/>
    <w:rsid w:val="009F6FC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locked/>
    <w:rsid w:val="009F6FC3"/>
    <w:rPr>
      <w:rFonts w:ascii="Arial" w:hAnsi="Arial" w:cs="Arial"/>
      <w:sz w:val="22"/>
    </w:rPr>
  </w:style>
  <w:style w:type="character" w:customStyle="1" w:styleId="hps">
    <w:name w:val="hps"/>
    <w:rsid w:val="009F6F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221E9-9750-4E58-8E23-B54A7B9B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1104</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WIPO/GRTKF/IC/31/INF/6</vt:lpstr>
    </vt:vector>
  </TitlesOfParts>
  <Company>WIPO</Company>
  <LinksUpToDate>false</LinksUpToDate>
  <CharactersWithSpaces>7352</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WIPO/GRTKF/IC/31/INF/6</dc:title>
  <dc:creator>MORENO PALESTINI Maria Del Pilar</dc:creator>
  <cp:lastModifiedBy>MORENO PALESTINI Maria Del Pilar</cp:lastModifiedBy>
  <cp:revision>4</cp:revision>
  <cp:lastPrinted>2016-09-26T13:05:00Z</cp:lastPrinted>
  <dcterms:created xsi:type="dcterms:W3CDTF">2016-09-26T13:01:00Z</dcterms:created>
  <dcterms:modified xsi:type="dcterms:W3CDTF">2016-09-26T13:05:00Z</dcterms:modified>
</cp:coreProperties>
</file>