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0" w:type="dxa"/>
        <w:tblLayout w:type="fixed"/>
        <w:tblLook w:val="01E0" w:firstRow="1" w:lastRow="1" w:firstColumn="1" w:lastColumn="1" w:noHBand="0" w:noVBand="0"/>
      </w:tblPr>
      <w:tblGrid>
        <w:gridCol w:w="4597"/>
        <w:gridCol w:w="4933"/>
      </w:tblGrid>
      <w:tr w:rsidR="008B2CC1" w:rsidRPr="008B2CC1" w:rsidTr="009144C7">
        <w:trPr>
          <w:trHeight w:hRule="exact" w:val="728"/>
        </w:trPr>
        <w:tc>
          <w:tcPr>
            <w:tcW w:w="9529" w:type="dxa"/>
            <w:gridSpan w:val="2"/>
            <w:tcMar>
              <w:left w:w="0" w:type="dxa"/>
              <w:right w:w="0" w:type="dxa"/>
            </w:tcMar>
          </w:tcPr>
          <w:p w:rsidR="008B2CC1" w:rsidRPr="00605827" w:rsidRDefault="008B2CC1" w:rsidP="005E2679">
            <w:pPr>
              <w:jc w:val="right"/>
              <w:rPr>
                <w:b/>
                <w:sz w:val="40"/>
                <w:szCs w:val="40"/>
              </w:rPr>
            </w:pPr>
            <w:r w:rsidRPr="00605827">
              <w:rPr>
                <w:b/>
                <w:sz w:val="40"/>
                <w:szCs w:val="40"/>
              </w:rPr>
              <w:t>E</w:t>
            </w:r>
          </w:p>
        </w:tc>
      </w:tr>
      <w:tr w:rsidR="001F26A6" w:rsidRPr="008B2CC1" w:rsidTr="009144C7">
        <w:trPr>
          <w:trHeight w:val="1699"/>
        </w:trPr>
        <w:tc>
          <w:tcPr>
            <w:tcW w:w="4597" w:type="dxa"/>
            <w:tcMar>
              <w:left w:w="0" w:type="dxa"/>
              <w:bottom w:w="0" w:type="dxa"/>
              <w:right w:w="0" w:type="dxa"/>
            </w:tcMar>
            <w:vAlign w:val="center"/>
          </w:tcPr>
          <w:p w:rsidR="001F26A6" w:rsidRPr="008B2CC1" w:rsidRDefault="008C32F4" w:rsidP="005E2679">
            <w:r>
              <w:rPr>
                <w:noProof/>
                <w:lang w:eastAsia="en-US"/>
              </w:rPr>
              <w:drawing>
                <wp:inline distT="0" distB="0" distL="0" distR="0" wp14:anchorId="7CA38BD1" wp14:editId="2937C391">
                  <wp:extent cx="1943100" cy="828675"/>
                  <wp:effectExtent l="0" t="0" r="0" b="9525"/>
                  <wp:docPr id="4" name="Picture 1" descr="Image result for ur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rsb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828675"/>
                          </a:xfrm>
                          <a:prstGeom prst="rect">
                            <a:avLst/>
                          </a:prstGeom>
                          <a:noFill/>
                          <a:ln>
                            <a:noFill/>
                          </a:ln>
                        </pic:spPr>
                      </pic:pic>
                    </a:graphicData>
                  </a:graphic>
                </wp:inline>
              </w:drawing>
            </w:r>
          </w:p>
        </w:tc>
        <w:tc>
          <w:tcPr>
            <w:tcW w:w="4933" w:type="dxa"/>
            <w:vMerge w:val="restart"/>
            <w:tcMar>
              <w:left w:w="0" w:type="dxa"/>
              <w:right w:w="0" w:type="dxa"/>
            </w:tcMar>
          </w:tcPr>
          <w:p w:rsidR="001F26A6" w:rsidRPr="008B2CC1" w:rsidRDefault="008C32F4" w:rsidP="005E2679">
            <w:r>
              <w:rPr>
                <w:noProof/>
                <w:lang w:eastAsia="en-US"/>
              </w:rPr>
              <w:drawing>
                <wp:inline distT="0" distB="0" distL="0" distR="0" wp14:anchorId="5B566837" wp14:editId="1CE8FE51">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1F26A6" w:rsidRPr="008B2CC1" w:rsidTr="009144C7">
        <w:trPr>
          <w:trHeight w:val="534"/>
        </w:trPr>
        <w:tc>
          <w:tcPr>
            <w:tcW w:w="4597" w:type="dxa"/>
            <w:tcMar>
              <w:left w:w="0" w:type="dxa"/>
              <w:bottom w:w="0" w:type="dxa"/>
              <w:right w:w="0" w:type="dxa"/>
            </w:tcMar>
          </w:tcPr>
          <w:p w:rsidR="001C2978" w:rsidRPr="00D2117B" w:rsidRDefault="001C2978" w:rsidP="005E2679">
            <w:pPr>
              <w:rPr>
                <w:caps/>
                <w:sz w:val="15"/>
              </w:rPr>
            </w:pPr>
          </w:p>
        </w:tc>
        <w:tc>
          <w:tcPr>
            <w:tcW w:w="4933" w:type="dxa"/>
            <w:vMerge/>
            <w:tcMar>
              <w:left w:w="0" w:type="dxa"/>
              <w:right w:w="0" w:type="dxa"/>
            </w:tcMar>
          </w:tcPr>
          <w:p w:rsidR="001F26A6" w:rsidRDefault="001F26A6" w:rsidP="005E2679"/>
        </w:tc>
      </w:tr>
      <w:tr w:rsidR="001F26A6" w:rsidRPr="001832A6" w:rsidTr="009144C7">
        <w:trPr>
          <w:trHeight w:hRule="exact" w:val="182"/>
        </w:trPr>
        <w:tc>
          <w:tcPr>
            <w:tcW w:w="9529" w:type="dxa"/>
            <w:gridSpan w:val="2"/>
            <w:tcBorders>
              <w:bottom w:val="single" w:sz="4" w:space="0" w:color="auto"/>
            </w:tcBorders>
            <w:tcMar>
              <w:top w:w="0" w:type="dxa"/>
              <w:left w:w="0" w:type="dxa"/>
              <w:bottom w:w="0" w:type="dxa"/>
              <w:right w:w="0" w:type="dxa"/>
            </w:tcMar>
            <w:vAlign w:val="center"/>
          </w:tcPr>
          <w:p w:rsidR="001F26A6" w:rsidRPr="00D2117B" w:rsidRDefault="001F26A6" w:rsidP="005E2679">
            <w:pPr>
              <w:rPr>
                <w:caps/>
                <w:szCs w:val="22"/>
              </w:rPr>
            </w:pPr>
          </w:p>
        </w:tc>
      </w:tr>
      <w:tr w:rsidR="000A46A9" w:rsidRPr="001832A6" w:rsidTr="009144C7">
        <w:trPr>
          <w:trHeight w:hRule="exact" w:val="425"/>
        </w:trPr>
        <w:tc>
          <w:tcPr>
            <w:tcW w:w="9529" w:type="dxa"/>
            <w:gridSpan w:val="2"/>
            <w:tcBorders>
              <w:top w:val="single" w:sz="4" w:space="0" w:color="auto"/>
            </w:tcBorders>
            <w:tcMar>
              <w:top w:w="28" w:type="dxa"/>
              <w:left w:w="0" w:type="dxa"/>
              <w:bottom w:w="28" w:type="dxa"/>
              <w:right w:w="0" w:type="dxa"/>
            </w:tcMar>
            <w:vAlign w:val="center"/>
          </w:tcPr>
          <w:p w:rsidR="000A46A9" w:rsidRPr="000A46A9" w:rsidRDefault="008C32F4" w:rsidP="005E2679">
            <w:pPr>
              <w:rPr>
                <w:b/>
                <w:caps/>
                <w:sz w:val="24"/>
              </w:rPr>
            </w:pPr>
            <w:r>
              <w:rPr>
                <w:b/>
                <w:caps/>
                <w:sz w:val="24"/>
              </w:rPr>
              <w:t>WORKSHOP</w:t>
            </w:r>
          </w:p>
        </w:tc>
      </w:tr>
      <w:tr w:rsidR="008B2CC1" w:rsidRPr="001832A6" w:rsidTr="009144C7">
        <w:trPr>
          <w:trHeight w:hRule="exact" w:val="364"/>
        </w:trPr>
        <w:tc>
          <w:tcPr>
            <w:tcW w:w="9529" w:type="dxa"/>
            <w:gridSpan w:val="2"/>
            <w:tcBorders>
              <w:top w:val="single" w:sz="4" w:space="0" w:color="auto"/>
            </w:tcBorders>
            <w:tcMar>
              <w:top w:w="170" w:type="dxa"/>
              <w:left w:w="0" w:type="dxa"/>
              <w:right w:w="0" w:type="dxa"/>
            </w:tcMar>
            <w:vAlign w:val="bottom"/>
          </w:tcPr>
          <w:p w:rsidR="008B2CC1" w:rsidRPr="0090731E" w:rsidRDefault="00FB057D" w:rsidP="00FB057D">
            <w:pPr>
              <w:jc w:val="right"/>
              <w:rPr>
                <w:rFonts w:ascii="Arial Black" w:hAnsi="Arial Black"/>
                <w:caps/>
                <w:sz w:val="15"/>
              </w:rPr>
            </w:pPr>
            <w:bookmarkStart w:id="0" w:name="Code"/>
            <w:bookmarkEnd w:id="0"/>
            <w:r w:rsidRPr="00FB057D">
              <w:rPr>
                <w:rFonts w:ascii="Arial Black" w:hAnsi="Arial Black"/>
                <w:caps/>
                <w:sz w:val="15"/>
              </w:rPr>
              <w:t>WIPO/TK/KLA/17</w:t>
            </w:r>
            <w:r w:rsidR="00122A49">
              <w:rPr>
                <w:rFonts w:ascii="Arial Black" w:hAnsi="Arial Black"/>
                <w:caps/>
                <w:sz w:val="15"/>
              </w:rPr>
              <w:t>/INF/3</w:t>
            </w:r>
            <w:r w:rsidR="008B2CC1" w:rsidRPr="0090731E">
              <w:rPr>
                <w:rFonts w:ascii="Arial Black" w:hAnsi="Arial Black"/>
                <w:caps/>
                <w:sz w:val="15"/>
              </w:rPr>
              <w:t xml:space="preserve">  </w:t>
            </w:r>
          </w:p>
        </w:tc>
      </w:tr>
      <w:tr w:rsidR="008B2CC1" w:rsidRPr="001832A6" w:rsidTr="009144C7">
        <w:trPr>
          <w:trHeight w:hRule="exact" w:val="276"/>
        </w:trPr>
        <w:tc>
          <w:tcPr>
            <w:tcW w:w="9529" w:type="dxa"/>
            <w:gridSpan w:val="2"/>
            <w:noWrap/>
            <w:tcMar>
              <w:left w:w="0" w:type="dxa"/>
              <w:right w:w="0" w:type="dxa"/>
            </w:tcMar>
            <w:vAlign w:val="bottom"/>
          </w:tcPr>
          <w:p w:rsidR="008B2CC1" w:rsidRPr="0090731E" w:rsidRDefault="008B2CC1" w:rsidP="005E2679">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8C32F4">
              <w:rPr>
                <w:rFonts w:ascii="Arial Black" w:hAnsi="Arial Black"/>
                <w:caps/>
                <w:sz w:val="15"/>
              </w:rPr>
              <w:t>EN</w:t>
            </w:r>
          </w:p>
        </w:tc>
      </w:tr>
      <w:tr w:rsidR="008B2CC1" w:rsidRPr="001832A6" w:rsidTr="009144C7">
        <w:trPr>
          <w:trHeight w:hRule="exact" w:val="212"/>
        </w:trPr>
        <w:tc>
          <w:tcPr>
            <w:tcW w:w="9529" w:type="dxa"/>
            <w:gridSpan w:val="2"/>
            <w:tcMar>
              <w:left w:w="0" w:type="dxa"/>
              <w:right w:w="0" w:type="dxa"/>
            </w:tcMar>
            <w:vAlign w:val="bottom"/>
          </w:tcPr>
          <w:p w:rsidR="008B2CC1" w:rsidRPr="0090731E" w:rsidRDefault="008B2CC1" w:rsidP="006C0EEF">
            <w:pPr>
              <w:jc w:val="right"/>
              <w:rPr>
                <w:rFonts w:ascii="Arial Black" w:hAnsi="Arial Black"/>
                <w:caps/>
                <w:sz w:val="15"/>
              </w:rPr>
            </w:pPr>
            <w:r w:rsidRPr="0090731E">
              <w:rPr>
                <w:rFonts w:ascii="Arial Black" w:hAnsi="Arial Black"/>
                <w:caps/>
                <w:sz w:val="15"/>
              </w:rPr>
              <w:t xml:space="preserve">DATE: </w:t>
            </w:r>
            <w:bookmarkStart w:id="2" w:name="Date"/>
            <w:bookmarkEnd w:id="2"/>
            <w:r w:rsidR="008C32F4">
              <w:rPr>
                <w:rFonts w:ascii="Arial Black" w:hAnsi="Arial Black"/>
                <w:caps/>
                <w:sz w:val="15"/>
              </w:rPr>
              <w:t xml:space="preserve">June </w:t>
            </w:r>
            <w:r w:rsidR="006C0EEF">
              <w:rPr>
                <w:rFonts w:ascii="Arial Black" w:hAnsi="Arial Black"/>
                <w:caps/>
                <w:sz w:val="15"/>
              </w:rPr>
              <w:t>4</w:t>
            </w:r>
            <w:r w:rsidR="008C32F4">
              <w:rPr>
                <w:rFonts w:ascii="Arial Black" w:hAnsi="Arial Black"/>
                <w:caps/>
                <w:sz w:val="15"/>
              </w:rPr>
              <w:t>, 2017</w:t>
            </w:r>
          </w:p>
        </w:tc>
      </w:tr>
    </w:tbl>
    <w:p w:rsidR="008B2CC1" w:rsidRPr="008B2CC1" w:rsidRDefault="008B2CC1" w:rsidP="001D7119"/>
    <w:p w:rsidR="008B2CC1" w:rsidRPr="008B2CC1" w:rsidRDefault="008B2CC1" w:rsidP="001D7119"/>
    <w:p w:rsidR="008B2CC1" w:rsidRPr="00623CFA" w:rsidRDefault="008B2CC1" w:rsidP="00623CFA"/>
    <w:p w:rsidR="008B2CC1" w:rsidRPr="008B2CC1" w:rsidRDefault="008B2CC1" w:rsidP="001D7119"/>
    <w:p w:rsidR="008B2CC1" w:rsidRPr="008B2CC1" w:rsidRDefault="008B2CC1" w:rsidP="001D7119"/>
    <w:p w:rsidR="003845C1" w:rsidRDefault="008C32F4" w:rsidP="003845C1">
      <w:r w:rsidRPr="008C32F4">
        <w:rPr>
          <w:b/>
          <w:sz w:val="28"/>
          <w:szCs w:val="28"/>
        </w:rPr>
        <w:t>Workshop on Intellectual Property and Traditional Knowledge for Economic Development:  Empowering Local Communities of Uganda</w:t>
      </w:r>
    </w:p>
    <w:p w:rsidR="003845C1" w:rsidRDefault="003845C1" w:rsidP="003845C1"/>
    <w:p w:rsidR="008B2CC1" w:rsidRDefault="004F4D9B" w:rsidP="004F4D9B">
      <w:proofErr w:type="gramStart"/>
      <w:r>
        <w:t>organized</w:t>
      </w:r>
      <w:proofErr w:type="gramEnd"/>
      <w:r>
        <w:t xml:space="preserve"> by </w:t>
      </w:r>
    </w:p>
    <w:p w:rsidR="008C32F4" w:rsidRDefault="008C32F4" w:rsidP="008C32F4">
      <w:proofErr w:type="gramStart"/>
      <w:r>
        <w:t>the</w:t>
      </w:r>
      <w:proofErr w:type="gramEnd"/>
      <w:r>
        <w:t xml:space="preserve"> World Intellectual Property Organization (WIPO)</w:t>
      </w:r>
    </w:p>
    <w:p w:rsidR="008C32F4" w:rsidRDefault="008C32F4" w:rsidP="008C32F4"/>
    <w:p w:rsidR="008C32F4" w:rsidRDefault="008C32F4" w:rsidP="008C32F4">
      <w:proofErr w:type="gramStart"/>
      <w:r>
        <w:t>in</w:t>
      </w:r>
      <w:proofErr w:type="gramEnd"/>
      <w:r>
        <w:t xml:space="preserve"> cooperation with</w:t>
      </w:r>
    </w:p>
    <w:p w:rsidR="008C32F4" w:rsidRDefault="008C32F4" w:rsidP="008C32F4">
      <w:r w:rsidRPr="008C32F4">
        <w:t xml:space="preserve">Uganda Registration Services Bureau (URSB) </w:t>
      </w:r>
    </w:p>
    <w:p w:rsidR="008C32F4" w:rsidRDefault="008C32F4" w:rsidP="008C32F4"/>
    <w:p w:rsidR="008C32F4" w:rsidRDefault="008C32F4" w:rsidP="008C32F4">
      <w:proofErr w:type="gramStart"/>
      <w:r>
        <w:t>and</w:t>
      </w:r>
      <w:proofErr w:type="gramEnd"/>
      <w:r>
        <w:t xml:space="preserve"> </w:t>
      </w:r>
    </w:p>
    <w:p w:rsidR="008C32F4" w:rsidRPr="003845C1" w:rsidRDefault="00617258" w:rsidP="008C32F4">
      <w:r>
        <w:t>The</w:t>
      </w:r>
      <w:r w:rsidR="008C32F4" w:rsidRPr="008C32F4">
        <w:t xml:space="preserve"> Ministry of </w:t>
      </w:r>
      <w:r w:rsidR="00241656">
        <w:t>Justice and Constitutional Affairs</w:t>
      </w:r>
    </w:p>
    <w:p w:rsidR="008B2CC1" w:rsidRPr="003845C1" w:rsidRDefault="008B2CC1" w:rsidP="004F4D9B"/>
    <w:p w:rsidR="008C32F4" w:rsidRDefault="008C32F4" w:rsidP="008B2CC1">
      <w:pPr>
        <w:rPr>
          <w:b/>
          <w:sz w:val="24"/>
          <w:szCs w:val="24"/>
        </w:rPr>
      </w:pPr>
    </w:p>
    <w:p w:rsidR="008B2CC1" w:rsidRPr="004F4D9B" w:rsidRDefault="008C32F4" w:rsidP="008B2CC1">
      <w:pPr>
        <w:rPr>
          <w:b/>
          <w:sz w:val="24"/>
          <w:szCs w:val="24"/>
        </w:rPr>
      </w:pPr>
      <w:r>
        <w:rPr>
          <w:b/>
          <w:sz w:val="24"/>
          <w:szCs w:val="24"/>
        </w:rPr>
        <w:t>Kampala, Uganda</w:t>
      </w:r>
      <w:r w:rsidR="004F4D9B" w:rsidRPr="004F4D9B">
        <w:rPr>
          <w:b/>
          <w:sz w:val="24"/>
          <w:szCs w:val="24"/>
        </w:rPr>
        <w:t xml:space="preserve"> </w:t>
      </w:r>
      <w:r>
        <w:rPr>
          <w:b/>
          <w:sz w:val="24"/>
          <w:szCs w:val="24"/>
        </w:rPr>
        <w:t>July 4</w:t>
      </w:r>
      <w:r w:rsidR="002627E3">
        <w:rPr>
          <w:b/>
          <w:sz w:val="24"/>
          <w:szCs w:val="24"/>
        </w:rPr>
        <w:t xml:space="preserve"> and</w:t>
      </w:r>
      <w:r w:rsidR="005D451A">
        <w:rPr>
          <w:b/>
          <w:sz w:val="24"/>
          <w:szCs w:val="24"/>
        </w:rPr>
        <w:t xml:space="preserve"> </w:t>
      </w:r>
      <w:r>
        <w:rPr>
          <w:b/>
          <w:sz w:val="24"/>
          <w:szCs w:val="24"/>
        </w:rPr>
        <w:t>5, 2017</w:t>
      </w:r>
    </w:p>
    <w:p w:rsidR="008B2CC1" w:rsidRDefault="008B2CC1" w:rsidP="001D7119"/>
    <w:p w:rsidR="001D7119" w:rsidRPr="008B2CC1" w:rsidRDefault="001D7119" w:rsidP="001D7119"/>
    <w:p w:rsidR="008B2CC1" w:rsidRPr="008B2CC1" w:rsidRDefault="008B2CC1" w:rsidP="001D7119"/>
    <w:p w:rsidR="008C32F4" w:rsidRPr="008B2CC1" w:rsidRDefault="008C32F4" w:rsidP="008C32F4">
      <w:bookmarkStart w:id="3" w:name="TitleOfDoc"/>
      <w:bookmarkStart w:id="4" w:name="_GoBack"/>
      <w:bookmarkEnd w:id="3"/>
      <w:bookmarkEnd w:id="4"/>
      <w:r>
        <w:t xml:space="preserve">INFORMATION NOTE </w:t>
      </w:r>
    </w:p>
    <w:p w:rsidR="008C32F4" w:rsidRPr="008B2CC1" w:rsidRDefault="008C32F4" w:rsidP="008C32F4"/>
    <w:p w:rsidR="008C32F4" w:rsidRPr="008B2CC1" w:rsidRDefault="008C32F4" w:rsidP="008C32F4">
      <w:pPr>
        <w:rPr>
          <w:i/>
        </w:rPr>
      </w:pPr>
      <w:bookmarkStart w:id="5" w:name="Prepared"/>
      <w:bookmarkEnd w:id="5"/>
      <w:r>
        <w:rPr>
          <w:i/>
        </w:rPr>
        <w:t xml:space="preserve">Prepared by the Secretariat of WIPO </w:t>
      </w:r>
    </w:p>
    <w:p w:rsidR="008B2CC1" w:rsidRDefault="008B2CC1" w:rsidP="003845C1"/>
    <w:p w:rsidR="000F5E56" w:rsidRDefault="000F5E56"/>
    <w:p w:rsidR="00D2117B" w:rsidRDefault="00D2117B"/>
    <w:p w:rsidR="00D2117B" w:rsidRDefault="00D2117B"/>
    <w:p w:rsidR="00D2117B" w:rsidRDefault="00D2117B"/>
    <w:p w:rsidR="008C32F4" w:rsidRDefault="008C32F4"/>
    <w:p w:rsidR="008C32F4" w:rsidRDefault="008C32F4"/>
    <w:p w:rsidR="008C32F4" w:rsidRDefault="008C32F4"/>
    <w:p w:rsidR="008C32F4" w:rsidRDefault="008C32F4"/>
    <w:p w:rsidR="008C32F4" w:rsidRDefault="008C32F4"/>
    <w:p w:rsidR="008C32F4" w:rsidRDefault="008C32F4"/>
    <w:p w:rsidR="008C32F4" w:rsidRDefault="008C32F4"/>
    <w:p w:rsidR="008C32F4" w:rsidRDefault="008C32F4"/>
    <w:p w:rsidR="008C32F4" w:rsidRDefault="008C32F4"/>
    <w:p w:rsidR="008C32F4" w:rsidRDefault="008C32F4"/>
    <w:p w:rsidR="008C32F4" w:rsidRDefault="008C32F4" w:rsidP="008C32F4">
      <w:pPr>
        <w:rPr>
          <w:rFonts w:eastAsia="Times New Roman"/>
          <w:b/>
          <w:lang w:eastAsia="en-US"/>
        </w:rPr>
      </w:pPr>
    </w:p>
    <w:p w:rsidR="008C32F4" w:rsidRPr="008C32F4" w:rsidRDefault="008C32F4" w:rsidP="008C32F4">
      <w:pPr>
        <w:jc w:val="center"/>
        <w:rPr>
          <w:rFonts w:eastAsia="Times New Roman"/>
          <w:b/>
          <w:lang w:eastAsia="en-US"/>
        </w:rPr>
      </w:pPr>
      <w:r w:rsidRPr="008C32F4">
        <w:rPr>
          <w:rFonts w:eastAsia="Times New Roman"/>
          <w:b/>
          <w:lang w:eastAsia="en-US"/>
        </w:rPr>
        <w:t>WORKSHOP ON INTELLECTUAL PROPERTY AND TRADITIONAL KNOW</w:t>
      </w:r>
      <w:r w:rsidR="008E2F3B">
        <w:rPr>
          <w:rFonts w:eastAsia="Times New Roman"/>
          <w:b/>
          <w:lang w:eastAsia="en-US"/>
        </w:rPr>
        <w:t>LEDGE FOR ECONOMIC DEVELOPMENT:</w:t>
      </w:r>
      <w:r w:rsidR="00571FEF">
        <w:rPr>
          <w:rFonts w:eastAsia="Times New Roman"/>
          <w:b/>
          <w:lang w:eastAsia="en-US"/>
        </w:rPr>
        <w:t xml:space="preserve"> </w:t>
      </w:r>
      <w:r w:rsidRPr="008C32F4">
        <w:rPr>
          <w:rFonts w:eastAsia="Times New Roman"/>
          <w:b/>
          <w:lang w:eastAsia="en-US"/>
        </w:rPr>
        <w:t>EMPOWERING LOCAL COMMUNITIES OF UGANDA</w:t>
      </w:r>
    </w:p>
    <w:p w:rsidR="008C32F4" w:rsidRPr="008C32F4" w:rsidRDefault="008C32F4" w:rsidP="008C32F4">
      <w:pPr>
        <w:jc w:val="center"/>
        <w:rPr>
          <w:rFonts w:eastAsia="Times New Roman"/>
          <w:b/>
          <w:lang w:eastAsia="en-US"/>
        </w:rPr>
      </w:pPr>
    </w:p>
    <w:p w:rsidR="008C32F4" w:rsidRPr="008C32F4" w:rsidRDefault="008C32F4" w:rsidP="008C32F4">
      <w:pPr>
        <w:jc w:val="center"/>
        <w:rPr>
          <w:rFonts w:eastAsia="Times New Roman"/>
          <w:b/>
          <w:lang w:eastAsia="en-US"/>
        </w:rPr>
      </w:pPr>
      <w:r>
        <w:rPr>
          <w:rFonts w:eastAsia="Times New Roman"/>
          <w:b/>
          <w:lang w:eastAsia="en-US"/>
        </w:rPr>
        <w:t xml:space="preserve">Kampala, Uganda, </w:t>
      </w:r>
      <w:r w:rsidRPr="008C32F4">
        <w:rPr>
          <w:rFonts w:eastAsia="Times New Roman"/>
          <w:b/>
          <w:lang w:eastAsia="en-US"/>
        </w:rPr>
        <w:t xml:space="preserve">July </w:t>
      </w:r>
      <w:r w:rsidRPr="005D451A">
        <w:rPr>
          <w:rFonts w:eastAsia="Times New Roman"/>
          <w:b/>
          <w:lang w:eastAsia="en-US"/>
        </w:rPr>
        <w:t>4</w:t>
      </w:r>
      <w:r w:rsidR="005D451A" w:rsidRPr="005D451A">
        <w:rPr>
          <w:rFonts w:eastAsia="Times New Roman"/>
          <w:b/>
          <w:lang w:eastAsia="en-US"/>
        </w:rPr>
        <w:t xml:space="preserve"> </w:t>
      </w:r>
      <w:r w:rsidR="007D2DAE" w:rsidRPr="005D451A">
        <w:rPr>
          <w:rFonts w:eastAsia="Times New Roman"/>
          <w:b/>
          <w:lang w:eastAsia="en-US"/>
        </w:rPr>
        <w:t>and</w:t>
      </w:r>
      <w:r w:rsidR="005D451A" w:rsidRPr="005D451A">
        <w:rPr>
          <w:rFonts w:eastAsia="Times New Roman"/>
          <w:b/>
          <w:lang w:eastAsia="en-US"/>
        </w:rPr>
        <w:t xml:space="preserve"> </w:t>
      </w:r>
      <w:r w:rsidRPr="005D451A">
        <w:rPr>
          <w:rFonts w:eastAsia="Times New Roman"/>
          <w:b/>
          <w:lang w:eastAsia="en-US"/>
        </w:rPr>
        <w:t>5</w:t>
      </w:r>
      <w:r w:rsidRPr="008C32F4">
        <w:rPr>
          <w:rFonts w:eastAsia="Times New Roman"/>
          <w:b/>
          <w:lang w:eastAsia="en-US"/>
        </w:rPr>
        <w:t>, 2017</w:t>
      </w:r>
    </w:p>
    <w:p w:rsidR="008C32F4" w:rsidRPr="008C32F4" w:rsidRDefault="008C32F4" w:rsidP="008C32F4">
      <w:pPr>
        <w:jc w:val="center"/>
        <w:rPr>
          <w:rFonts w:eastAsia="Times New Roman"/>
          <w:b/>
          <w:lang w:eastAsia="en-US"/>
        </w:rPr>
      </w:pPr>
    </w:p>
    <w:p w:rsidR="00E4045E" w:rsidRDefault="00E4045E" w:rsidP="008C32F4">
      <w:pPr>
        <w:rPr>
          <w:rFonts w:eastAsia="Times New Roman"/>
          <w:b/>
          <w:lang w:eastAsia="en-US"/>
        </w:rPr>
      </w:pPr>
    </w:p>
    <w:p w:rsidR="008C32F4" w:rsidRPr="008C32F4" w:rsidRDefault="008C32F4" w:rsidP="008C32F4">
      <w:pPr>
        <w:rPr>
          <w:rFonts w:eastAsia="Times New Roman"/>
          <w:b/>
          <w:lang w:eastAsia="en-US"/>
        </w:rPr>
      </w:pPr>
      <w:r w:rsidRPr="008C32F4">
        <w:rPr>
          <w:rFonts w:eastAsia="Times New Roman"/>
          <w:b/>
          <w:lang w:eastAsia="en-US"/>
        </w:rPr>
        <w:t>Overview</w:t>
      </w:r>
    </w:p>
    <w:p w:rsidR="008C32F4" w:rsidRPr="008C32F4" w:rsidRDefault="008C32F4" w:rsidP="008C32F4">
      <w:pPr>
        <w:rPr>
          <w:rFonts w:eastAsia="Times New Roman"/>
          <w:lang w:eastAsia="en-US"/>
        </w:rPr>
      </w:pPr>
    </w:p>
    <w:p w:rsidR="008C32F4" w:rsidRPr="00C47F96" w:rsidRDefault="008C32F4" w:rsidP="00CF3A98">
      <w:pPr>
        <w:pStyle w:val="ListParagraph"/>
        <w:numPr>
          <w:ilvl w:val="0"/>
          <w:numId w:val="9"/>
        </w:numPr>
        <w:ind w:left="0" w:firstLine="0"/>
        <w:rPr>
          <w:rFonts w:eastAsia="Times New Roman"/>
          <w:lang w:eastAsia="en-US"/>
        </w:rPr>
      </w:pPr>
      <w:r w:rsidRPr="00C47F96">
        <w:rPr>
          <w:rFonts w:eastAsia="Times New Roman"/>
          <w:lang w:eastAsia="en-US"/>
        </w:rPr>
        <w:t>The World Intellectual Property Organization (WIPO), in cooperation with the Uganda Registration Services Bureau (URSB) and</w:t>
      </w:r>
      <w:r w:rsidRPr="00241656">
        <w:rPr>
          <w:rFonts w:eastAsia="Times New Roman"/>
          <w:lang w:eastAsia="en-US"/>
        </w:rPr>
        <w:t xml:space="preserve"> </w:t>
      </w:r>
      <w:r w:rsidR="00BE0FD0" w:rsidRPr="00241656">
        <w:rPr>
          <w:rFonts w:eastAsia="Times New Roman"/>
          <w:lang w:eastAsia="en-US"/>
        </w:rPr>
        <w:t xml:space="preserve">the </w:t>
      </w:r>
      <w:r w:rsidR="00241656" w:rsidRPr="008C32F4">
        <w:t xml:space="preserve">Ministry of </w:t>
      </w:r>
      <w:r w:rsidR="00241656">
        <w:t>Justice and Constitutional Affairs</w:t>
      </w:r>
      <w:r w:rsidR="00241656" w:rsidRPr="00C47F96">
        <w:rPr>
          <w:rFonts w:eastAsia="Times New Roman"/>
          <w:lang w:eastAsia="en-US"/>
        </w:rPr>
        <w:t xml:space="preserve"> </w:t>
      </w:r>
      <w:r w:rsidRPr="00C47F96">
        <w:rPr>
          <w:rFonts w:eastAsia="Times New Roman"/>
          <w:lang w:eastAsia="en-US"/>
        </w:rPr>
        <w:t>is organizing a workshop on intellectual property (IP) and traditional knowledge (TK) (</w:t>
      </w:r>
      <w:r w:rsidR="007D59B1">
        <w:rPr>
          <w:rFonts w:eastAsia="Times New Roman"/>
          <w:lang w:eastAsia="en-US"/>
        </w:rPr>
        <w:t xml:space="preserve">the term “traditional knowledge” in the title </w:t>
      </w:r>
      <w:r w:rsidRPr="00C47F96">
        <w:rPr>
          <w:rFonts w:eastAsia="Times New Roman"/>
          <w:lang w:eastAsia="en-US"/>
        </w:rPr>
        <w:t xml:space="preserve">including traditional cultural expressions (TCEs) and genetic resources (GRs)) for </w:t>
      </w:r>
      <w:r w:rsidR="00E4045E" w:rsidRPr="00C47F96">
        <w:rPr>
          <w:rFonts w:eastAsia="Times New Roman"/>
          <w:lang w:eastAsia="en-US"/>
        </w:rPr>
        <w:t xml:space="preserve">economic development </w:t>
      </w:r>
      <w:r w:rsidRPr="00C47F96">
        <w:rPr>
          <w:rFonts w:eastAsia="Times New Roman"/>
          <w:lang w:eastAsia="en-US"/>
        </w:rPr>
        <w:t xml:space="preserve">with a focus on empowering local communities in Uganda. This workshop will be held in Kampala, Uganda </w:t>
      </w:r>
      <w:r w:rsidR="005D451A">
        <w:rPr>
          <w:rFonts w:eastAsia="Times New Roman"/>
          <w:lang w:eastAsia="en-US"/>
        </w:rPr>
        <w:t xml:space="preserve">on </w:t>
      </w:r>
      <w:r w:rsidR="005D451A" w:rsidRPr="00C47F96">
        <w:rPr>
          <w:rFonts w:eastAsia="Times New Roman"/>
          <w:lang w:eastAsia="en-US"/>
        </w:rPr>
        <w:t>July</w:t>
      </w:r>
      <w:r w:rsidRPr="00C47F96">
        <w:rPr>
          <w:rFonts w:eastAsia="Times New Roman"/>
          <w:lang w:eastAsia="en-US"/>
        </w:rPr>
        <w:t xml:space="preserve"> 4 </w:t>
      </w:r>
      <w:r w:rsidR="007D59B1">
        <w:rPr>
          <w:rFonts w:eastAsia="Times New Roman"/>
          <w:lang w:eastAsia="en-US"/>
        </w:rPr>
        <w:t>and</w:t>
      </w:r>
      <w:r w:rsidRPr="00C47F96">
        <w:rPr>
          <w:rFonts w:eastAsia="Times New Roman"/>
          <w:lang w:eastAsia="en-US"/>
        </w:rPr>
        <w:t xml:space="preserve"> 5, 2017.</w:t>
      </w:r>
    </w:p>
    <w:p w:rsidR="008C32F4" w:rsidRPr="008C32F4" w:rsidRDefault="008C32F4" w:rsidP="000403A4">
      <w:pPr>
        <w:ind w:left="426"/>
        <w:rPr>
          <w:rFonts w:eastAsia="Times New Roman"/>
          <w:lang w:eastAsia="en-US"/>
        </w:rPr>
      </w:pPr>
    </w:p>
    <w:p w:rsidR="008C32F4" w:rsidRPr="00C47F96" w:rsidRDefault="008C32F4" w:rsidP="00CF3A98">
      <w:pPr>
        <w:pStyle w:val="ListParagraph"/>
        <w:numPr>
          <w:ilvl w:val="0"/>
          <w:numId w:val="9"/>
        </w:numPr>
        <w:ind w:left="0" w:firstLine="0"/>
        <w:rPr>
          <w:rFonts w:eastAsia="Times New Roman"/>
          <w:lang w:eastAsia="en-US"/>
        </w:rPr>
      </w:pPr>
      <w:r w:rsidRPr="00C47F96">
        <w:rPr>
          <w:rFonts w:eastAsia="Times New Roman"/>
          <w:lang w:eastAsia="en-US"/>
        </w:rPr>
        <w:t xml:space="preserve">Uganda, like </w:t>
      </w:r>
      <w:r w:rsidR="005D451A">
        <w:rPr>
          <w:rFonts w:eastAsia="Times New Roman"/>
          <w:lang w:eastAsia="en-US"/>
        </w:rPr>
        <w:t>many</w:t>
      </w:r>
      <w:r w:rsidRPr="00C47F96">
        <w:rPr>
          <w:rFonts w:eastAsia="Times New Roman"/>
          <w:lang w:eastAsia="en-US"/>
        </w:rPr>
        <w:t xml:space="preserve"> other </w:t>
      </w:r>
      <w:r w:rsidR="007D59B1">
        <w:rPr>
          <w:rFonts w:eastAsia="Times New Roman"/>
          <w:lang w:eastAsia="en-US"/>
        </w:rPr>
        <w:t>countries</w:t>
      </w:r>
      <w:r w:rsidRPr="00C47F96">
        <w:rPr>
          <w:rFonts w:eastAsia="Times New Roman"/>
          <w:lang w:eastAsia="en-US"/>
        </w:rPr>
        <w:t>, is considering the IP protection of TK</w:t>
      </w:r>
      <w:r w:rsidR="00F96C63">
        <w:rPr>
          <w:rFonts w:eastAsia="Times New Roman"/>
          <w:lang w:eastAsia="en-US"/>
        </w:rPr>
        <w:t xml:space="preserve"> </w:t>
      </w:r>
      <w:r w:rsidRPr="00C47F96">
        <w:rPr>
          <w:rFonts w:eastAsia="Times New Roman"/>
          <w:lang w:eastAsia="en-US"/>
        </w:rPr>
        <w:t xml:space="preserve">and </w:t>
      </w:r>
      <w:r w:rsidR="00973BF5">
        <w:rPr>
          <w:rFonts w:eastAsia="Times New Roman"/>
          <w:lang w:eastAsia="en-US"/>
        </w:rPr>
        <w:t>their</w:t>
      </w:r>
      <w:r w:rsidRPr="00C47F96">
        <w:rPr>
          <w:rFonts w:eastAsia="Times New Roman"/>
          <w:lang w:eastAsia="en-US"/>
        </w:rPr>
        <w:t xml:space="preserve"> use for economic development and the empowerment of indigenous and local communities as a matter of primary </w:t>
      </w:r>
      <w:r w:rsidR="007D59B1">
        <w:rPr>
          <w:rFonts w:eastAsia="Times New Roman"/>
          <w:lang w:eastAsia="en-US"/>
        </w:rPr>
        <w:t xml:space="preserve">national </w:t>
      </w:r>
      <w:r w:rsidRPr="00C47F96">
        <w:rPr>
          <w:rFonts w:eastAsia="Times New Roman"/>
          <w:lang w:eastAsia="en-US"/>
        </w:rPr>
        <w:t xml:space="preserve">interest. </w:t>
      </w:r>
      <w:r w:rsidRPr="00C47F96">
        <w:rPr>
          <w:rFonts w:eastAsia="Times New Roman"/>
          <w:szCs w:val="22"/>
          <w:lang w:eastAsia="en-US"/>
        </w:rPr>
        <w:t>Uganda recognizes that conventional IP systems are not sufficient to cate</w:t>
      </w:r>
      <w:r w:rsidR="00F96C63">
        <w:rPr>
          <w:rFonts w:eastAsia="Times New Roman"/>
          <w:szCs w:val="22"/>
          <w:lang w:eastAsia="en-US"/>
        </w:rPr>
        <w:t xml:space="preserve">r for the unique features of TK </w:t>
      </w:r>
      <w:r w:rsidRPr="00C47F96">
        <w:rPr>
          <w:rFonts w:eastAsia="Times New Roman"/>
          <w:szCs w:val="22"/>
          <w:lang w:eastAsia="en-US"/>
        </w:rPr>
        <w:t>and that th</w:t>
      </w:r>
      <w:r w:rsidRPr="00C47F96">
        <w:rPr>
          <w:rFonts w:eastAsia="Times New Roman"/>
          <w:lang w:eastAsia="en-US"/>
        </w:rPr>
        <w:t>e existing gaps in the protection of TK</w:t>
      </w:r>
      <w:r w:rsidR="00F96C63">
        <w:rPr>
          <w:rFonts w:eastAsia="Times New Roman"/>
          <w:lang w:eastAsia="en-US"/>
        </w:rPr>
        <w:t xml:space="preserve"> </w:t>
      </w:r>
      <w:r w:rsidRPr="00C47F96">
        <w:rPr>
          <w:rFonts w:eastAsia="Times New Roman"/>
          <w:lang w:eastAsia="en-US"/>
        </w:rPr>
        <w:t xml:space="preserve">are subjecting its indigenous and local communities to loss and misappropriation of their resources without recourse to any forum nationally, regionally or internationally. </w:t>
      </w:r>
      <w:r w:rsidR="00CF3A98">
        <w:rPr>
          <w:rFonts w:eastAsia="Times New Roman"/>
          <w:lang w:eastAsia="en-US"/>
        </w:rPr>
        <w:t xml:space="preserve"> </w:t>
      </w:r>
      <w:r w:rsidRPr="00C47F96">
        <w:rPr>
          <w:rFonts w:eastAsia="Times New Roman"/>
          <w:lang w:eastAsia="en-US"/>
        </w:rPr>
        <w:t xml:space="preserve">Protecting traditional forms of creativity and innovation through </w:t>
      </w:r>
      <w:r w:rsidR="007D59B1">
        <w:rPr>
          <w:rFonts w:eastAsia="Times New Roman"/>
          <w:lang w:eastAsia="en-US"/>
        </w:rPr>
        <w:t>IP</w:t>
      </w:r>
      <w:r w:rsidRPr="00C47F96">
        <w:rPr>
          <w:rFonts w:eastAsia="Times New Roman"/>
          <w:lang w:eastAsia="en-US"/>
        </w:rPr>
        <w:t xml:space="preserve"> would</w:t>
      </w:r>
      <w:r w:rsidR="007D59B1">
        <w:rPr>
          <w:rFonts w:eastAsia="Times New Roman"/>
          <w:lang w:eastAsia="en-US"/>
        </w:rPr>
        <w:t>,</w:t>
      </w:r>
      <w:r w:rsidRPr="00C47F96">
        <w:rPr>
          <w:rFonts w:eastAsia="Times New Roman"/>
          <w:lang w:eastAsia="en-US"/>
        </w:rPr>
        <w:t xml:space="preserve"> therefore</w:t>
      </w:r>
      <w:r w:rsidR="007D59B1">
        <w:rPr>
          <w:rFonts w:eastAsia="Times New Roman"/>
          <w:lang w:eastAsia="en-US"/>
        </w:rPr>
        <w:t>,</w:t>
      </w:r>
      <w:r w:rsidRPr="00C47F96">
        <w:rPr>
          <w:rFonts w:eastAsia="Times New Roman"/>
          <w:lang w:eastAsia="en-US"/>
        </w:rPr>
        <w:t xml:space="preserve"> not only be a historic and positive shift in policy direction in Uganda but it would also enable indigenous and local communities to manage and exploit TK</w:t>
      </w:r>
      <w:r w:rsidR="00F96C63">
        <w:rPr>
          <w:rFonts w:eastAsia="Times New Roman"/>
          <w:lang w:eastAsia="en-US"/>
        </w:rPr>
        <w:t xml:space="preserve"> </w:t>
      </w:r>
      <w:r w:rsidRPr="00C47F96">
        <w:rPr>
          <w:rFonts w:eastAsia="Times New Roman"/>
          <w:lang w:eastAsia="en-US"/>
        </w:rPr>
        <w:t xml:space="preserve">for their benefit towards facilitating national </w:t>
      </w:r>
      <w:r w:rsidR="007D59B1">
        <w:rPr>
          <w:rFonts w:eastAsia="Times New Roman"/>
          <w:lang w:eastAsia="en-US"/>
        </w:rPr>
        <w:t xml:space="preserve">economic, cultural and social </w:t>
      </w:r>
      <w:r w:rsidRPr="00C47F96">
        <w:rPr>
          <w:rFonts w:eastAsia="Times New Roman"/>
          <w:lang w:eastAsia="en-US"/>
        </w:rPr>
        <w:t xml:space="preserve">development. </w:t>
      </w:r>
    </w:p>
    <w:p w:rsidR="008C32F4" w:rsidRPr="008C32F4" w:rsidRDefault="008C32F4" w:rsidP="00CF3A98">
      <w:pPr>
        <w:ind w:firstLine="24"/>
        <w:rPr>
          <w:rFonts w:eastAsia="Times New Roman"/>
          <w:lang w:eastAsia="en-US"/>
        </w:rPr>
      </w:pPr>
    </w:p>
    <w:p w:rsidR="008C32F4" w:rsidRPr="00C47F96" w:rsidRDefault="008C32F4" w:rsidP="00CF3A98">
      <w:pPr>
        <w:pStyle w:val="ListParagraph"/>
        <w:numPr>
          <w:ilvl w:val="0"/>
          <w:numId w:val="9"/>
        </w:numPr>
        <w:ind w:left="0" w:firstLine="24"/>
        <w:rPr>
          <w:rFonts w:eastAsia="Times New Roman"/>
          <w:lang w:eastAsia="en-US"/>
        </w:rPr>
      </w:pPr>
      <w:r w:rsidRPr="00C47F96">
        <w:rPr>
          <w:rFonts w:eastAsia="Times New Roman"/>
          <w:lang w:eastAsia="en-US"/>
        </w:rPr>
        <w:t>At the international level, negotiations are currently underway in the WIPO Intergovernmental Committee on Intellectual Property and Genetic Resources, Traditional Knowledge and Folklore (IGC) to develop an international legal instrument (or instruments) for the effective protection</w:t>
      </w:r>
      <w:r w:rsidR="00F96C63">
        <w:rPr>
          <w:rFonts w:eastAsia="Times New Roman"/>
          <w:lang w:eastAsia="en-US"/>
        </w:rPr>
        <w:t xml:space="preserve"> of GRs, TK and </w:t>
      </w:r>
      <w:r w:rsidRPr="00C47F96">
        <w:rPr>
          <w:rFonts w:eastAsia="Times New Roman"/>
          <w:lang w:eastAsia="en-US"/>
        </w:rPr>
        <w:t xml:space="preserve">TCEs. In addition to administering and facilitating the IGC process, the Traditional Knowledge Division of WIPO offers practical and technical </w:t>
      </w:r>
      <w:r w:rsidR="005D451A" w:rsidRPr="00C47F96">
        <w:rPr>
          <w:rFonts w:eastAsia="Times New Roman"/>
          <w:lang w:eastAsia="en-US"/>
        </w:rPr>
        <w:t>a</w:t>
      </w:r>
      <w:r w:rsidR="005D451A">
        <w:rPr>
          <w:rFonts w:eastAsia="Times New Roman"/>
          <w:lang w:eastAsia="en-US"/>
        </w:rPr>
        <w:t>ssistance</w:t>
      </w:r>
      <w:r w:rsidRPr="00C47F96">
        <w:rPr>
          <w:rFonts w:eastAsia="Times New Roman"/>
          <w:lang w:eastAsia="en-US"/>
        </w:rPr>
        <w:t xml:space="preserve"> to </w:t>
      </w:r>
      <w:r w:rsidR="005D451A">
        <w:rPr>
          <w:rFonts w:eastAsia="Times New Roman"/>
          <w:lang w:eastAsia="en-US"/>
        </w:rPr>
        <w:t xml:space="preserve">enable </w:t>
      </w:r>
      <w:r w:rsidR="005D451A" w:rsidRPr="00C47F96">
        <w:rPr>
          <w:rFonts w:eastAsia="Times New Roman"/>
          <w:lang w:eastAsia="en-US"/>
        </w:rPr>
        <w:t>Member</w:t>
      </w:r>
      <w:r w:rsidRPr="00C47F96">
        <w:rPr>
          <w:rFonts w:eastAsia="Times New Roman"/>
          <w:lang w:eastAsia="en-US"/>
        </w:rPr>
        <w:t xml:space="preserve"> States to make effective use of existing IP systems in relation to GRs, TK and TCEs and, where so decided by Member States, to develop and strengthen </w:t>
      </w:r>
      <w:r w:rsidR="007D59B1">
        <w:rPr>
          <w:rFonts w:eastAsia="Times New Roman"/>
          <w:lang w:eastAsia="en-US"/>
        </w:rPr>
        <w:t xml:space="preserve">new specially adapted </w:t>
      </w:r>
      <w:r w:rsidRPr="00C47F96">
        <w:rPr>
          <w:rFonts w:eastAsia="Times New Roman"/>
          <w:lang w:eastAsia="en-US"/>
        </w:rPr>
        <w:t>national and regional systems for the protection of TK and to manage the interface between IP and access to and benefit-sharing in GRs.</w:t>
      </w:r>
    </w:p>
    <w:p w:rsidR="008C32F4" w:rsidRPr="008C32F4" w:rsidRDefault="008C32F4" w:rsidP="00CF3A98">
      <w:pPr>
        <w:ind w:firstLine="24"/>
        <w:rPr>
          <w:rFonts w:eastAsia="Times New Roman"/>
          <w:lang w:eastAsia="en-US"/>
        </w:rPr>
      </w:pPr>
    </w:p>
    <w:p w:rsidR="008C32F4" w:rsidRPr="00C47F96" w:rsidRDefault="008C32F4" w:rsidP="00CF3A98">
      <w:pPr>
        <w:pStyle w:val="ListParagraph"/>
        <w:numPr>
          <w:ilvl w:val="0"/>
          <w:numId w:val="9"/>
        </w:numPr>
        <w:ind w:left="0" w:firstLine="24"/>
        <w:rPr>
          <w:rFonts w:eastAsia="Times New Roman"/>
          <w:lang w:eastAsia="en-US"/>
        </w:rPr>
      </w:pPr>
      <w:r w:rsidRPr="00C47F96">
        <w:rPr>
          <w:rFonts w:eastAsia="Times New Roman"/>
          <w:lang w:eastAsia="en-US"/>
        </w:rPr>
        <w:t xml:space="preserve">This multi-stakeholder </w:t>
      </w:r>
      <w:r w:rsidR="007D59B1">
        <w:rPr>
          <w:rFonts w:eastAsia="Times New Roman"/>
          <w:lang w:eastAsia="en-US"/>
        </w:rPr>
        <w:t xml:space="preserve">practical </w:t>
      </w:r>
      <w:r w:rsidRPr="00C47F96">
        <w:rPr>
          <w:rFonts w:eastAsia="Times New Roman"/>
          <w:lang w:eastAsia="en-US"/>
        </w:rPr>
        <w:t>workshop will bring together over 100 participants including officials from the national IP</w:t>
      </w:r>
      <w:r w:rsidR="007D59B1">
        <w:rPr>
          <w:rFonts w:eastAsia="Times New Roman"/>
          <w:lang w:eastAsia="en-US"/>
        </w:rPr>
        <w:t xml:space="preserve"> </w:t>
      </w:r>
      <w:r w:rsidRPr="00C47F96">
        <w:rPr>
          <w:rFonts w:eastAsia="Times New Roman"/>
          <w:lang w:eastAsia="en-US"/>
        </w:rPr>
        <w:t>O</w:t>
      </w:r>
      <w:r w:rsidR="00AE3EEF">
        <w:rPr>
          <w:rFonts w:eastAsia="Times New Roman"/>
          <w:lang w:eastAsia="en-US"/>
        </w:rPr>
        <w:t>ffice (URSB</w:t>
      </w:r>
      <w:r w:rsidR="007D59B1">
        <w:rPr>
          <w:rFonts w:eastAsia="Times New Roman"/>
          <w:lang w:eastAsia="en-US"/>
        </w:rPr>
        <w:t>)</w:t>
      </w:r>
      <w:r w:rsidRPr="00C47F96">
        <w:rPr>
          <w:rFonts w:eastAsia="Times New Roman"/>
          <w:lang w:eastAsia="en-US"/>
        </w:rPr>
        <w:t>, government officials from other relevant ministries, traditional leaders and members of local communities</w:t>
      </w:r>
      <w:r w:rsidR="007D59B1">
        <w:rPr>
          <w:rFonts w:eastAsia="Times New Roman"/>
          <w:lang w:eastAsia="en-US"/>
        </w:rPr>
        <w:t xml:space="preserve"> from the districts</w:t>
      </w:r>
      <w:r w:rsidRPr="00C47F96">
        <w:rPr>
          <w:rFonts w:eastAsia="Times New Roman"/>
          <w:lang w:eastAsia="en-US"/>
        </w:rPr>
        <w:t xml:space="preserve">, local representatives of relevant intergovernmental organizations such as UNESCO, lawyers, academia and experts from </w:t>
      </w:r>
      <w:r w:rsidR="007D59B1">
        <w:rPr>
          <w:rFonts w:eastAsia="Times New Roman"/>
          <w:lang w:eastAsia="en-US"/>
        </w:rPr>
        <w:t>other</w:t>
      </w:r>
      <w:r w:rsidRPr="00C47F96">
        <w:rPr>
          <w:rFonts w:eastAsia="Times New Roman"/>
          <w:lang w:eastAsia="en-US"/>
        </w:rPr>
        <w:t xml:space="preserve"> East African Community </w:t>
      </w:r>
      <w:r w:rsidR="007D59B1">
        <w:rPr>
          <w:rFonts w:eastAsia="Times New Roman"/>
          <w:lang w:eastAsia="en-US"/>
        </w:rPr>
        <w:t xml:space="preserve">countries, </w:t>
      </w:r>
      <w:r w:rsidRPr="00C47F96">
        <w:rPr>
          <w:rFonts w:eastAsia="Times New Roman"/>
          <w:lang w:eastAsia="en-US"/>
        </w:rPr>
        <w:t>among others.</w:t>
      </w:r>
    </w:p>
    <w:p w:rsidR="008C32F4" w:rsidRPr="008C32F4" w:rsidRDefault="008C32F4" w:rsidP="00CF3A98">
      <w:pPr>
        <w:ind w:firstLine="24"/>
        <w:rPr>
          <w:rFonts w:eastAsia="Times New Roman"/>
          <w:lang w:eastAsia="en-US"/>
        </w:rPr>
      </w:pPr>
    </w:p>
    <w:p w:rsidR="008C32F4" w:rsidRPr="008C32F4" w:rsidRDefault="008C32F4" w:rsidP="008C32F4">
      <w:pPr>
        <w:rPr>
          <w:rFonts w:eastAsia="Times New Roman"/>
          <w:lang w:eastAsia="en-US"/>
        </w:rPr>
      </w:pPr>
    </w:p>
    <w:p w:rsidR="008C32F4" w:rsidRPr="008C32F4" w:rsidRDefault="008C32F4" w:rsidP="008C32F4">
      <w:pPr>
        <w:rPr>
          <w:rFonts w:eastAsia="Times New Roman"/>
          <w:b/>
          <w:lang w:eastAsia="en-US"/>
        </w:rPr>
      </w:pPr>
      <w:r w:rsidRPr="008C32F4">
        <w:rPr>
          <w:rFonts w:eastAsia="Times New Roman"/>
          <w:b/>
          <w:lang w:eastAsia="en-US"/>
        </w:rPr>
        <w:t>Objectives</w:t>
      </w:r>
    </w:p>
    <w:p w:rsidR="008C32F4" w:rsidRPr="008C32F4" w:rsidRDefault="008C32F4" w:rsidP="008C32F4">
      <w:pPr>
        <w:rPr>
          <w:rFonts w:eastAsia="Times New Roman"/>
          <w:lang w:eastAsia="en-US"/>
        </w:rPr>
      </w:pPr>
    </w:p>
    <w:p w:rsidR="008C32F4" w:rsidRPr="008C32F4" w:rsidRDefault="008C32F4" w:rsidP="008C32F4">
      <w:pPr>
        <w:rPr>
          <w:rFonts w:eastAsia="Times New Roman"/>
          <w:lang w:eastAsia="en-US"/>
        </w:rPr>
      </w:pPr>
      <w:r w:rsidRPr="008C32F4">
        <w:rPr>
          <w:rFonts w:eastAsia="Times New Roman"/>
          <w:lang w:eastAsia="en-US"/>
        </w:rPr>
        <w:t>The objectives of the workshop are:</w:t>
      </w:r>
    </w:p>
    <w:p w:rsidR="008C32F4" w:rsidRPr="008C32F4" w:rsidRDefault="008C32F4" w:rsidP="008C32F4">
      <w:pPr>
        <w:rPr>
          <w:rFonts w:eastAsia="Times New Roman"/>
          <w:lang w:eastAsia="en-US"/>
        </w:rPr>
      </w:pPr>
    </w:p>
    <w:p w:rsidR="008C32F4" w:rsidRPr="008C32F4" w:rsidRDefault="008C32F4" w:rsidP="00CF3A98">
      <w:pPr>
        <w:numPr>
          <w:ilvl w:val="0"/>
          <w:numId w:val="11"/>
        </w:numPr>
        <w:ind w:left="1170" w:hanging="450"/>
        <w:contextualSpacing/>
        <w:rPr>
          <w:rFonts w:eastAsia="Times New Roman"/>
          <w:lang w:eastAsia="en-US"/>
        </w:rPr>
      </w:pPr>
      <w:r w:rsidRPr="008C32F4">
        <w:rPr>
          <w:rFonts w:eastAsia="Times New Roman"/>
          <w:lang w:eastAsia="en-US"/>
        </w:rPr>
        <w:t>to sensitize, engage and facilitate national dialogue on IP and TK</w:t>
      </w:r>
      <w:r w:rsidR="007D59B1">
        <w:rPr>
          <w:rFonts w:eastAsia="Times New Roman"/>
          <w:lang w:eastAsia="en-US"/>
        </w:rPr>
        <w:t xml:space="preserve">, </w:t>
      </w:r>
      <w:r w:rsidRPr="008C32F4">
        <w:rPr>
          <w:rFonts w:eastAsia="Times New Roman"/>
          <w:lang w:eastAsia="en-US"/>
        </w:rPr>
        <w:t xml:space="preserve">TCEs and GRs as a first step to developing a national policy </w:t>
      </w:r>
      <w:r w:rsidR="007D59B1">
        <w:rPr>
          <w:rFonts w:eastAsia="Times New Roman"/>
          <w:lang w:eastAsia="en-US"/>
        </w:rPr>
        <w:t xml:space="preserve">or strategy </w:t>
      </w:r>
      <w:r w:rsidRPr="008C32F4">
        <w:rPr>
          <w:rFonts w:eastAsia="Times New Roman"/>
          <w:lang w:eastAsia="en-US"/>
        </w:rPr>
        <w:t>on TK to be integrated into the recently validated national IP policy</w:t>
      </w:r>
      <w:r w:rsidR="00973BF5">
        <w:rPr>
          <w:rFonts w:eastAsia="Times New Roman"/>
          <w:lang w:eastAsia="en-US"/>
        </w:rPr>
        <w:t>;</w:t>
      </w:r>
    </w:p>
    <w:p w:rsidR="008C32F4" w:rsidRPr="008C32F4" w:rsidRDefault="00AE3EEF" w:rsidP="00CF3A98">
      <w:pPr>
        <w:numPr>
          <w:ilvl w:val="0"/>
          <w:numId w:val="11"/>
        </w:numPr>
        <w:ind w:left="1170" w:hanging="450"/>
        <w:contextualSpacing/>
        <w:rPr>
          <w:rFonts w:eastAsia="Times New Roman"/>
          <w:lang w:eastAsia="en-US"/>
        </w:rPr>
      </w:pPr>
      <w:r>
        <w:rPr>
          <w:rFonts w:eastAsia="Times New Roman"/>
          <w:lang w:eastAsia="en-US"/>
        </w:rPr>
        <w:t xml:space="preserve">in the long term, </w:t>
      </w:r>
      <w:r w:rsidR="008C32F4" w:rsidRPr="008C32F4">
        <w:rPr>
          <w:rFonts w:eastAsia="Times New Roman"/>
          <w:lang w:eastAsia="en-US"/>
        </w:rPr>
        <w:t xml:space="preserve">to have a national </w:t>
      </w:r>
      <w:r w:rsidR="00973BF5">
        <w:rPr>
          <w:rFonts w:eastAsia="Times New Roman"/>
          <w:lang w:eastAsia="en-US"/>
        </w:rPr>
        <w:t>IP policy that is all inclusive;</w:t>
      </w:r>
    </w:p>
    <w:p w:rsidR="008C32F4" w:rsidRPr="008C32F4" w:rsidRDefault="008C32F4" w:rsidP="00CF3A98">
      <w:pPr>
        <w:numPr>
          <w:ilvl w:val="0"/>
          <w:numId w:val="11"/>
        </w:numPr>
        <w:ind w:left="1170" w:hanging="450"/>
        <w:contextualSpacing/>
        <w:rPr>
          <w:rFonts w:eastAsia="Times New Roman"/>
          <w:lang w:eastAsia="en-US"/>
        </w:rPr>
      </w:pPr>
      <w:proofErr w:type="gramStart"/>
      <w:r w:rsidRPr="008C32F4">
        <w:rPr>
          <w:rFonts w:eastAsia="Times New Roman"/>
          <w:lang w:eastAsia="en-US"/>
        </w:rPr>
        <w:t>to</w:t>
      </w:r>
      <w:proofErr w:type="gramEnd"/>
      <w:r w:rsidRPr="008C32F4">
        <w:rPr>
          <w:rFonts w:eastAsia="Times New Roman"/>
          <w:lang w:eastAsia="en-US"/>
        </w:rPr>
        <w:t xml:space="preserve"> create a platform for national stakeholders to engage and to exchange ideas and experiences with participants from other East African Community (EAC) countries and learn from them.</w:t>
      </w:r>
    </w:p>
    <w:p w:rsidR="008C32F4" w:rsidRPr="008C32F4" w:rsidRDefault="008C32F4" w:rsidP="008C32F4">
      <w:pPr>
        <w:rPr>
          <w:rFonts w:eastAsia="Times New Roman"/>
          <w:lang w:eastAsia="en-US"/>
        </w:rPr>
      </w:pPr>
    </w:p>
    <w:p w:rsidR="008C32F4" w:rsidRPr="008C32F4" w:rsidRDefault="008C32F4" w:rsidP="008C32F4">
      <w:pPr>
        <w:rPr>
          <w:rFonts w:eastAsia="Times New Roman"/>
          <w:b/>
          <w:lang w:eastAsia="en-US"/>
        </w:rPr>
      </w:pPr>
      <w:r w:rsidRPr="008C32F4">
        <w:rPr>
          <w:rFonts w:eastAsia="Times New Roman"/>
          <w:b/>
          <w:lang w:eastAsia="en-US"/>
        </w:rPr>
        <w:t>Expectations</w:t>
      </w:r>
    </w:p>
    <w:p w:rsidR="008C32F4" w:rsidRPr="008C32F4" w:rsidRDefault="008C32F4" w:rsidP="008C32F4">
      <w:pPr>
        <w:rPr>
          <w:rFonts w:eastAsia="Times New Roman"/>
          <w:lang w:eastAsia="en-US"/>
        </w:rPr>
      </w:pPr>
    </w:p>
    <w:p w:rsidR="008C32F4" w:rsidRPr="008C32F4" w:rsidRDefault="008C32F4" w:rsidP="008C32F4">
      <w:pPr>
        <w:rPr>
          <w:rFonts w:eastAsia="Times New Roman"/>
          <w:lang w:eastAsia="en-US"/>
        </w:rPr>
      </w:pPr>
      <w:r w:rsidRPr="008C32F4">
        <w:rPr>
          <w:rFonts w:eastAsia="Times New Roman"/>
          <w:lang w:eastAsia="en-US"/>
        </w:rPr>
        <w:t>It is expected that after the workshop:</w:t>
      </w:r>
    </w:p>
    <w:p w:rsidR="008C32F4" w:rsidRPr="008C32F4" w:rsidRDefault="008C32F4" w:rsidP="008C32F4">
      <w:pPr>
        <w:rPr>
          <w:rFonts w:eastAsia="Times New Roman"/>
          <w:lang w:eastAsia="en-US"/>
        </w:rPr>
      </w:pPr>
    </w:p>
    <w:p w:rsidR="008C32F4" w:rsidRPr="008C32F4" w:rsidRDefault="008C32F4" w:rsidP="00CF3A98">
      <w:pPr>
        <w:numPr>
          <w:ilvl w:val="0"/>
          <w:numId w:val="12"/>
        </w:numPr>
        <w:ind w:left="1170" w:hanging="450"/>
        <w:contextualSpacing/>
        <w:rPr>
          <w:rFonts w:eastAsia="Times New Roman"/>
          <w:lang w:eastAsia="en-US"/>
        </w:rPr>
      </w:pPr>
      <w:r w:rsidRPr="008C32F4">
        <w:rPr>
          <w:rFonts w:eastAsia="Times New Roman"/>
          <w:lang w:eastAsia="en-US"/>
        </w:rPr>
        <w:t>the capacity of participants to consider the issue</w:t>
      </w:r>
      <w:r w:rsidR="00973BF5">
        <w:rPr>
          <w:rFonts w:eastAsia="Times New Roman"/>
          <w:lang w:eastAsia="en-US"/>
        </w:rPr>
        <w:t>s of IP and TK will be enhanced;</w:t>
      </w:r>
      <w:r w:rsidRPr="008C32F4">
        <w:rPr>
          <w:rFonts w:eastAsia="Times New Roman"/>
          <w:lang w:eastAsia="en-US"/>
        </w:rPr>
        <w:t xml:space="preserve"> </w:t>
      </w:r>
    </w:p>
    <w:p w:rsidR="008C32F4" w:rsidRPr="008C32F4" w:rsidRDefault="008C32F4" w:rsidP="00CF3A98">
      <w:pPr>
        <w:numPr>
          <w:ilvl w:val="0"/>
          <w:numId w:val="12"/>
        </w:numPr>
        <w:ind w:left="1170" w:hanging="450"/>
        <w:contextualSpacing/>
        <w:rPr>
          <w:rFonts w:eastAsia="Times New Roman"/>
          <w:lang w:eastAsia="en-US"/>
        </w:rPr>
      </w:pPr>
      <w:proofErr w:type="gramStart"/>
      <w:r w:rsidRPr="008C32F4">
        <w:rPr>
          <w:rFonts w:eastAsia="Times New Roman"/>
          <w:lang w:eastAsia="en-US"/>
        </w:rPr>
        <w:t>a</w:t>
      </w:r>
      <w:proofErr w:type="gramEnd"/>
      <w:r w:rsidRPr="008C32F4">
        <w:rPr>
          <w:rFonts w:eastAsia="Times New Roman"/>
          <w:lang w:eastAsia="en-US"/>
        </w:rPr>
        <w:t xml:space="preserve"> factual report will be produced, outlining the discussions</w:t>
      </w:r>
      <w:r w:rsidR="007D59B1">
        <w:rPr>
          <w:rFonts w:eastAsia="Times New Roman"/>
          <w:lang w:eastAsia="en-US"/>
        </w:rPr>
        <w:t xml:space="preserve"> and</w:t>
      </w:r>
      <w:r w:rsidRPr="008C32F4">
        <w:rPr>
          <w:rFonts w:eastAsia="Times New Roman"/>
          <w:lang w:eastAsia="en-US"/>
        </w:rPr>
        <w:t xml:space="preserve"> presentations and</w:t>
      </w:r>
      <w:r w:rsidR="007D59B1">
        <w:rPr>
          <w:rFonts w:eastAsia="Times New Roman"/>
          <w:lang w:eastAsia="en-US"/>
        </w:rPr>
        <w:t>,</w:t>
      </w:r>
      <w:r w:rsidRPr="008C32F4">
        <w:rPr>
          <w:rFonts w:eastAsia="Times New Roman"/>
          <w:lang w:eastAsia="en-US"/>
        </w:rPr>
        <w:t xml:space="preserve"> most importantly, laying out recommendations </w:t>
      </w:r>
      <w:r w:rsidR="007D59B1">
        <w:rPr>
          <w:rFonts w:eastAsia="Times New Roman"/>
          <w:lang w:eastAsia="en-US"/>
        </w:rPr>
        <w:t xml:space="preserve">set out by </w:t>
      </w:r>
      <w:r w:rsidRPr="008C32F4">
        <w:rPr>
          <w:rFonts w:eastAsia="Times New Roman"/>
          <w:lang w:eastAsia="en-US"/>
        </w:rPr>
        <w:t xml:space="preserve">participants to policymakers that </w:t>
      </w:r>
      <w:r w:rsidR="00AE3EEF">
        <w:rPr>
          <w:rFonts w:eastAsia="Times New Roman"/>
          <w:lang w:eastAsia="en-US"/>
        </w:rPr>
        <w:t>identify</w:t>
      </w:r>
      <w:r w:rsidR="007D59B1">
        <w:rPr>
          <w:rFonts w:eastAsia="Times New Roman"/>
          <w:lang w:eastAsia="en-US"/>
        </w:rPr>
        <w:t xml:space="preserve"> </w:t>
      </w:r>
      <w:r w:rsidRPr="008C32F4">
        <w:rPr>
          <w:rFonts w:eastAsia="Times New Roman"/>
          <w:lang w:eastAsia="en-US"/>
        </w:rPr>
        <w:t>the priority needs, issues and next steps to be considered in developing an all-inclusive national IP policy.</w:t>
      </w:r>
    </w:p>
    <w:p w:rsidR="008C32F4" w:rsidRPr="008C32F4" w:rsidRDefault="008C32F4" w:rsidP="008C32F4">
      <w:pPr>
        <w:ind w:left="720"/>
        <w:contextualSpacing/>
        <w:rPr>
          <w:rFonts w:eastAsia="Times New Roman"/>
          <w:lang w:eastAsia="en-US"/>
        </w:rPr>
      </w:pPr>
    </w:p>
    <w:p w:rsidR="00C47F96" w:rsidRDefault="008C32F4" w:rsidP="00CF3A98">
      <w:pPr>
        <w:pStyle w:val="ListParagraph"/>
        <w:numPr>
          <w:ilvl w:val="0"/>
          <w:numId w:val="9"/>
        </w:numPr>
        <w:ind w:left="0" w:firstLine="0"/>
        <w:rPr>
          <w:rFonts w:eastAsia="Times New Roman"/>
          <w:lang w:eastAsia="en-US"/>
        </w:rPr>
      </w:pPr>
      <w:r w:rsidRPr="00C47F96">
        <w:rPr>
          <w:rFonts w:eastAsia="Times New Roman"/>
          <w:lang w:eastAsia="en-US"/>
        </w:rPr>
        <w:t xml:space="preserve">The proceedings of the workshop will be recorded </w:t>
      </w:r>
      <w:r w:rsidR="00AE3EEF">
        <w:rPr>
          <w:rFonts w:eastAsia="Times New Roman"/>
          <w:lang w:eastAsia="en-US"/>
        </w:rPr>
        <w:t>in writing</w:t>
      </w:r>
      <w:r w:rsidR="00AE3EEF" w:rsidRPr="00C47F96">
        <w:rPr>
          <w:rFonts w:eastAsia="Times New Roman"/>
          <w:lang w:eastAsia="en-US"/>
        </w:rPr>
        <w:t xml:space="preserve"> by</w:t>
      </w:r>
      <w:r w:rsidRPr="00C47F96">
        <w:rPr>
          <w:rFonts w:eastAsia="Times New Roman"/>
          <w:lang w:eastAsia="en-US"/>
        </w:rPr>
        <w:t xml:space="preserve"> rapporteurs</w:t>
      </w:r>
      <w:r w:rsidR="007D59B1">
        <w:rPr>
          <w:rFonts w:eastAsia="Times New Roman"/>
          <w:lang w:eastAsia="en-US"/>
        </w:rPr>
        <w:t xml:space="preserve">. </w:t>
      </w:r>
      <w:r w:rsidR="00CF3A98">
        <w:rPr>
          <w:rFonts w:eastAsia="Times New Roman"/>
          <w:lang w:eastAsia="en-US"/>
        </w:rPr>
        <w:t xml:space="preserve"> </w:t>
      </w:r>
      <w:r w:rsidR="007D59B1">
        <w:rPr>
          <w:rFonts w:eastAsia="Times New Roman"/>
          <w:lang w:eastAsia="en-US"/>
        </w:rPr>
        <w:t>There will</w:t>
      </w:r>
      <w:r w:rsidRPr="00C47F96">
        <w:rPr>
          <w:rFonts w:eastAsia="Times New Roman"/>
          <w:lang w:eastAsia="en-US"/>
        </w:rPr>
        <w:t xml:space="preserve">, however, be no </w:t>
      </w:r>
      <w:r w:rsidR="007D59B1">
        <w:rPr>
          <w:rFonts w:eastAsia="Times New Roman"/>
          <w:lang w:eastAsia="en-US"/>
        </w:rPr>
        <w:t xml:space="preserve">formal </w:t>
      </w:r>
      <w:r w:rsidRPr="00C47F96">
        <w:rPr>
          <w:rFonts w:eastAsia="Times New Roman"/>
          <w:lang w:eastAsia="en-US"/>
        </w:rPr>
        <w:t xml:space="preserve">‘outcomes’ or decisions of the workshop. </w:t>
      </w:r>
    </w:p>
    <w:p w:rsidR="00C47F96" w:rsidRDefault="00C47F96" w:rsidP="00CF3A98">
      <w:pPr>
        <w:pStyle w:val="ListParagraph"/>
        <w:ind w:left="0"/>
        <w:rPr>
          <w:rFonts w:eastAsia="Times New Roman"/>
          <w:lang w:eastAsia="en-US"/>
        </w:rPr>
      </w:pPr>
    </w:p>
    <w:p w:rsidR="008C32F4" w:rsidRPr="00C47F96" w:rsidRDefault="008C32F4" w:rsidP="00CF3A98">
      <w:pPr>
        <w:pStyle w:val="ListParagraph"/>
        <w:numPr>
          <w:ilvl w:val="0"/>
          <w:numId w:val="9"/>
        </w:numPr>
        <w:ind w:left="0" w:firstLine="0"/>
        <w:rPr>
          <w:rFonts w:eastAsia="Times New Roman"/>
          <w:lang w:eastAsia="en-US"/>
        </w:rPr>
      </w:pPr>
      <w:r w:rsidRPr="00C47F96">
        <w:rPr>
          <w:rFonts w:eastAsia="Times New Roman"/>
          <w:lang w:eastAsia="en-US"/>
        </w:rPr>
        <w:t xml:space="preserve">The program for the workshop is available as document </w:t>
      </w:r>
      <w:r w:rsidR="00E465E2" w:rsidRPr="00E465E2">
        <w:rPr>
          <w:rFonts w:eastAsia="Times New Roman"/>
          <w:lang w:eastAsia="en-US"/>
        </w:rPr>
        <w:t>WIPO/TK/KLA/17</w:t>
      </w:r>
      <w:r w:rsidR="00CC6FFC">
        <w:rPr>
          <w:rFonts w:eastAsia="Times New Roman"/>
          <w:lang w:eastAsia="en-US"/>
        </w:rPr>
        <w:t>/INF/2</w:t>
      </w:r>
      <w:r w:rsidR="00E465E2">
        <w:rPr>
          <w:rFonts w:eastAsia="Times New Roman"/>
          <w:lang w:eastAsia="en-US"/>
        </w:rPr>
        <w:t xml:space="preserve">. </w:t>
      </w:r>
      <w:r w:rsidR="00CF3A98">
        <w:rPr>
          <w:rFonts w:eastAsia="Times New Roman"/>
          <w:lang w:eastAsia="en-US"/>
        </w:rPr>
        <w:t xml:space="preserve"> </w:t>
      </w:r>
      <w:r w:rsidRPr="00C47F96">
        <w:rPr>
          <w:rFonts w:eastAsia="Times New Roman"/>
          <w:lang w:eastAsia="en-US"/>
        </w:rPr>
        <w:t>The issues surrounding IP and TK</w:t>
      </w:r>
      <w:r w:rsidR="007D59B1">
        <w:rPr>
          <w:rFonts w:eastAsia="Times New Roman"/>
          <w:lang w:eastAsia="en-US"/>
        </w:rPr>
        <w:t>, TCEs and GRs</w:t>
      </w:r>
      <w:r w:rsidRPr="00C47F96">
        <w:rPr>
          <w:rFonts w:eastAsia="Times New Roman"/>
          <w:lang w:eastAsia="en-US"/>
        </w:rPr>
        <w:t xml:space="preserve"> will be introduced by short presentations, illustrated in practical terms as appropriate with case studies, followed by ample time for interactive dialogue and questions. </w:t>
      </w:r>
      <w:r w:rsidR="00CF3A98">
        <w:rPr>
          <w:rFonts w:eastAsia="Times New Roman"/>
          <w:lang w:eastAsia="en-US"/>
        </w:rPr>
        <w:t xml:space="preserve"> </w:t>
      </w:r>
      <w:r w:rsidRPr="00C47F96">
        <w:rPr>
          <w:rFonts w:eastAsia="Times New Roman"/>
          <w:lang w:eastAsia="en-US"/>
        </w:rPr>
        <w:t xml:space="preserve">The sessions will also be enriched by the experiences and perspectives from participants from three EAC countries, namely Kenya, Rwanda and Tanzania. </w:t>
      </w:r>
      <w:r w:rsidR="00CF3A98">
        <w:rPr>
          <w:rFonts w:eastAsia="Times New Roman"/>
          <w:lang w:eastAsia="en-US"/>
        </w:rPr>
        <w:t xml:space="preserve"> </w:t>
      </w:r>
      <w:r w:rsidR="00AE3EEF" w:rsidRPr="00AE3EEF">
        <w:rPr>
          <w:rFonts w:eastAsia="Times New Roman"/>
          <w:lang w:eastAsia="en-US"/>
        </w:rPr>
        <w:t>The African Regional Intellectual Property Organization (ARIPO)</w:t>
      </w:r>
      <w:r w:rsidR="00AE3EEF">
        <w:rPr>
          <w:rFonts w:eastAsia="Times New Roman"/>
          <w:lang w:eastAsia="en-US"/>
        </w:rPr>
        <w:t xml:space="preserve"> will also be invited.</w:t>
      </w:r>
      <w:r w:rsidR="00CF3A98">
        <w:rPr>
          <w:rFonts w:eastAsia="Times New Roman"/>
          <w:lang w:eastAsia="en-US"/>
        </w:rPr>
        <w:t xml:space="preserve"> </w:t>
      </w:r>
      <w:r w:rsidR="00AE3EEF">
        <w:rPr>
          <w:rFonts w:eastAsia="Times New Roman"/>
          <w:lang w:eastAsia="en-US"/>
        </w:rPr>
        <w:t xml:space="preserve"> All </w:t>
      </w:r>
      <w:r w:rsidRPr="00C47F96">
        <w:rPr>
          <w:rFonts w:eastAsia="Times New Roman"/>
          <w:lang w:eastAsia="en-US"/>
        </w:rPr>
        <w:t>Participants will be invited to engage actively in the workshop.</w:t>
      </w:r>
    </w:p>
    <w:p w:rsidR="008C32F4" w:rsidRPr="008C32F4" w:rsidRDefault="008C32F4" w:rsidP="008C32F4">
      <w:pPr>
        <w:rPr>
          <w:rFonts w:eastAsia="Times New Roman"/>
          <w:lang w:eastAsia="en-US"/>
        </w:rPr>
      </w:pPr>
    </w:p>
    <w:p w:rsidR="008C32F4" w:rsidRPr="008C32F4" w:rsidRDefault="008C32F4" w:rsidP="008C32F4">
      <w:pPr>
        <w:rPr>
          <w:rFonts w:eastAsia="Times New Roman"/>
          <w:lang w:eastAsia="en-US"/>
        </w:rPr>
      </w:pPr>
    </w:p>
    <w:p w:rsidR="008C32F4" w:rsidRPr="008C32F4" w:rsidRDefault="008C32F4" w:rsidP="008C32F4">
      <w:pPr>
        <w:ind w:left="5533"/>
      </w:pPr>
      <w:r w:rsidRPr="008C32F4">
        <w:t>[End of document]</w:t>
      </w:r>
    </w:p>
    <w:p w:rsidR="008C32F4" w:rsidRPr="008C32F4" w:rsidRDefault="008C32F4" w:rsidP="008C32F4">
      <w:pPr>
        <w:rPr>
          <w:rFonts w:eastAsia="Times New Roman"/>
          <w:lang w:eastAsia="en-US"/>
        </w:rPr>
      </w:pPr>
    </w:p>
    <w:sectPr w:rsidR="008C32F4" w:rsidRPr="008C32F4" w:rsidSect="008C32F4">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1A" w:rsidRDefault="00CA011A">
      <w:r>
        <w:separator/>
      </w:r>
    </w:p>
  </w:endnote>
  <w:endnote w:type="continuationSeparator" w:id="0">
    <w:p w:rsidR="00CA011A" w:rsidRDefault="00CA011A" w:rsidP="0000707F">
      <w:r>
        <w:separator/>
      </w:r>
    </w:p>
    <w:p w:rsidR="00CA011A" w:rsidRPr="0000707F" w:rsidRDefault="00CA011A" w:rsidP="0000707F">
      <w:pPr>
        <w:spacing w:after="60"/>
        <w:rPr>
          <w:sz w:val="17"/>
        </w:rPr>
      </w:pPr>
      <w:r>
        <w:rPr>
          <w:sz w:val="17"/>
        </w:rPr>
        <w:t>[Endnote continued from previous page]</w:t>
      </w:r>
    </w:p>
  </w:endnote>
  <w:endnote w:type="continuationNotice" w:id="1">
    <w:p w:rsidR="00CA011A" w:rsidRPr="0000707F" w:rsidRDefault="00CA011A" w:rsidP="0000707F">
      <w:pPr>
        <w:spacing w:before="60"/>
        <w:jc w:val="right"/>
        <w:rPr>
          <w:sz w:val="17"/>
          <w:szCs w:val="17"/>
        </w:rPr>
      </w:pPr>
      <w:r w:rsidRPr="003B38C1">
        <w:rPr>
          <w:sz w:val="17"/>
          <w:szCs w:val="17"/>
        </w:rPr>
        <w:t>[Endnote continued on next</w:t>
      </w:r>
      <w:r>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1A" w:rsidRDefault="00CA011A">
      <w:r>
        <w:separator/>
      </w:r>
    </w:p>
  </w:footnote>
  <w:footnote w:type="continuationSeparator" w:id="0">
    <w:p w:rsidR="00CA011A" w:rsidRDefault="00CA011A" w:rsidP="0000707F">
      <w:r>
        <w:separator/>
      </w:r>
    </w:p>
    <w:p w:rsidR="00CA011A" w:rsidRPr="0000707F" w:rsidRDefault="00CA011A" w:rsidP="0000707F">
      <w:pPr>
        <w:spacing w:after="60"/>
        <w:rPr>
          <w:sz w:val="17"/>
          <w:szCs w:val="17"/>
        </w:rPr>
      </w:pPr>
      <w:r w:rsidRPr="00ED77FB">
        <w:rPr>
          <w:sz w:val="17"/>
          <w:szCs w:val="17"/>
        </w:rPr>
        <w:t>[Footnot</w:t>
      </w:r>
      <w:r>
        <w:rPr>
          <w:sz w:val="17"/>
          <w:szCs w:val="17"/>
        </w:rPr>
        <w:t>e continued from previous page]</w:t>
      </w:r>
    </w:p>
  </w:footnote>
  <w:footnote w:type="continuationNotice" w:id="1">
    <w:p w:rsidR="00CA011A" w:rsidRPr="0000707F" w:rsidRDefault="00CA011A" w:rsidP="0000707F">
      <w:pPr>
        <w:spacing w:before="60"/>
        <w:jc w:val="right"/>
        <w:rPr>
          <w:sz w:val="17"/>
          <w:szCs w:val="17"/>
        </w:rPr>
      </w:pPr>
      <w:r w:rsidRPr="00ED77FB">
        <w:rPr>
          <w:sz w:val="17"/>
          <w:szCs w:val="17"/>
        </w:rPr>
        <w:t>[F</w:t>
      </w:r>
      <w:r>
        <w:rPr>
          <w:sz w:val="17"/>
          <w:szCs w:val="17"/>
        </w:rPr>
        <w:t>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A0" w:rsidRPr="00E844D3" w:rsidRDefault="007F1AA0" w:rsidP="00477D6B">
    <w:pPr>
      <w:jc w:val="right"/>
      <w:rPr>
        <w:lang w:val="es-ES"/>
      </w:rPr>
    </w:pPr>
    <w:r w:rsidRPr="00E844D3">
      <w:rPr>
        <w:lang w:val="es-ES"/>
      </w:rPr>
      <w:t>WIPO/TK/KLA/17</w:t>
    </w:r>
    <w:r w:rsidR="00122A49" w:rsidRPr="00E844D3">
      <w:rPr>
        <w:lang w:val="es-ES"/>
      </w:rPr>
      <w:t>/INF/3</w:t>
    </w:r>
  </w:p>
  <w:p w:rsidR="008124BF" w:rsidRPr="00E844D3" w:rsidRDefault="00C43461" w:rsidP="00477D6B">
    <w:pPr>
      <w:jc w:val="right"/>
      <w:rPr>
        <w:lang w:val="es-ES"/>
      </w:rPr>
    </w:pPr>
    <w:r w:rsidRPr="00E844D3">
      <w:rPr>
        <w:lang w:val="es-ES"/>
      </w:rPr>
      <w:t>P</w:t>
    </w:r>
    <w:r w:rsidR="008124BF" w:rsidRPr="00E844D3">
      <w:rPr>
        <w:lang w:val="es-ES"/>
      </w:rPr>
      <w:t xml:space="preserve">age </w:t>
    </w:r>
    <w:r w:rsidR="008124BF">
      <w:fldChar w:fldCharType="begin"/>
    </w:r>
    <w:r w:rsidR="008124BF" w:rsidRPr="00E844D3">
      <w:rPr>
        <w:lang w:val="es-ES"/>
      </w:rPr>
      <w:instrText xml:space="preserve"> PAGE  \* MERGEFORMAT </w:instrText>
    </w:r>
    <w:r w:rsidR="008124BF">
      <w:fldChar w:fldCharType="separate"/>
    </w:r>
    <w:r w:rsidR="005544EA">
      <w:rPr>
        <w:noProof/>
        <w:lang w:val="es-ES"/>
      </w:rPr>
      <w:t>3</w:t>
    </w:r>
    <w:r w:rsidR="008124BF">
      <w:fldChar w:fldCharType="end"/>
    </w:r>
  </w:p>
  <w:p w:rsidR="008124BF" w:rsidRPr="00E844D3" w:rsidRDefault="008124BF"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9DAD35C"/>
    <w:lvl w:ilvl="0">
      <w:start w:val="1"/>
      <w:numFmt w:val="decimal"/>
      <w:lvlText w:val="%1."/>
      <w:lvlJc w:val="left"/>
      <w:pPr>
        <w:tabs>
          <w:tab w:val="num" w:pos="360"/>
        </w:tabs>
        <w:ind w:left="360" w:hanging="360"/>
      </w:pPr>
    </w:lvl>
  </w:abstractNum>
  <w:abstractNum w:abstractNumId="1">
    <w:nsid w:val="0512365C"/>
    <w:multiLevelType w:val="hybridMultilevel"/>
    <w:tmpl w:val="70284F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E110422"/>
    <w:multiLevelType w:val="hybridMultilevel"/>
    <w:tmpl w:val="99FCFCD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E74D2A"/>
    <w:multiLevelType w:val="hybridMultilevel"/>
    <w:tmpl w:val="22EE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5E5A94"/>
    <w:multiLevelType w:val="hybridMultilevel"/>
    <w:tmpl w:val="744287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D21927"/>
    <w:multiLevelType w:val="hybridMultilevel"/>
    <w:tmpl w:val="3D648652"/>
    <w:lvl w:ilvl="0" w:tplc="BB7E5E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CF2DF3"/>
    <w:multiLevelType w:val="hybridMultilevel"/>
    <w:tmpl w:val="DAD48B58"/>
    <w:lvl w:ilvl="0" w:tplc="BB7E5E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0"/>
  </w:num>
  <w:num w:numId="5">
    <w:abstractNumId w:val="2"/>
  </w:num>
  <w:num w:numId="6">
    <w:abstractNumId w:val="4"/>
  </w:num>
  <w:num w:numId="7">
    <w:abstractNumId w:val="11"/>
  </w:num>
  <w:num w:numId="8">
    <w:abstractNumId w:val="9"/>
  </w:num>
  <w:num w:numId="9">
    <w:abstractNumId w:val="6"/>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F4"/>
    <w:rsid w:val="0000707F"/>
    <w:rsid w:val="000403A4"/>
    <w:rsid w:val="00054C22"/>
    <w:rsid w:val="000A1B0D"/>
    <w:rsid w:val="000A46A9"/>
    <w:rsid w:val="000A4D99"/>
    <w:rsid w:val="000D5804"/>
    <w:rsid w:val="000F5E56"/>
    <w:rsid w:val="00122A49"/>
    <w:rsid w:val="001362EE"/>
    <w:rsid w:val="001832A6"/>
    <w:rsid w:val="001C2978"/>
    <w:rsid w:val="001D7119"/>
    <w:rsid w:val="001F26A6"/>
    <w:rsid w:val="001F373E"/>
    <w:rsid w:val="00241656"/>
    <w:rsid w:val="002627E3"/>
    <w:rsid w:val="002634C4"/>
    <w:rsid w:val="002F4E68"/>
    <w:rsid w:val="003845C1"/>
    <w:rsid w:val="003E5881"/>
    <w:rsid w:val="003F6706"/>
    <w:rsid w:val="00423E3E"/>
    <w:rsid w:val="00427AF4"/>
    <w:rsid w:val="004647DA"/>
    <w:rsid w:val="00467775"/>
    <w:rsid w:val="00477D6B"/>
    <w:rsid w:val="004C40B6"/>
    <w:rsid w:val="004E648F"/>
    <w:rsid w:val="004F4D9B"/>
    <w:rsid w:val="005544EA"/>
    <w:rsid w:val="0056495A"/>
    <w:rsid w:val="00571FEF"/>
    <w:rsid w:val="005D451A"/>
    <w:rsid w:val="005E2679"/>
    <w:rsid w:val="005F1D69"/>
    <w:rsid w:val="00605827"/>
    <w:rsid w:val="00617258"/>
    <w:rsid w:val="00623CFA"/>
    <w:rsid w:val="006C0EEF"/>
    <w:rsid w:val="006C3E46"/>
    <w:rsid w:val="006D2A5C"/>
    <w:rsid w:val="006D686D"/>
    <w:rsid w:val="007805E1"/>
    <w:rsid w:val="007D2DAE"/>
    <w:rsid w:val="007D59B1"/>
    <w:rsid w:val="007F1AA0"/>
    <w:rsid w:val="007F588E"/>
    <w:rsid w:val="008124BF"/>
    <w:rsid w:val="0089487E"/>
    <w:rsid w:val="008A3809"/>
    <w:rsid w:val="008B2CC1"/>
    <w:rsid w:val="008C32F4"/>
    <w:rsid w:val="008E2F3B"/>
    <w:rsid w:val="0090731E"/>
    <w:rsid w:val="009144C7"/>
    <w:rsid w:val="00953440"/>
    <w:rsid w:val="00966A22"/>
    <w:rsid w:val="00973BF5"/>
    <w:rsid w:val="009C6262"/>
    <w:rsid w:val="00AB7801"/>
    <w:rsid w:val="00AE3EEF"/>
    <w:rsid w:val="00AE6A4D"/>
    <w:rsid w:val="00B0284A"/>
    <w:rsid w:val="00B1428D"/>
    <w:rsid w:val="00B61AE9"/>
    <w:rsid w:val="00BE0FD0"/>
    <w:rsid w:val="00C321A1"/>
    <w:rsid w:val="00C376AD"/>
    <w:rsid w:val="00C43461"/>
    <w:rsid w:val="00C47F96"/>
    <w:rsid w:val="00C541C6"/>
    <w:rsid w:val="00CA011A"/>
    <w:rsid w:val="00CC2FC3"/>
    <w:rsid w:val="00CC6FFC"/>
    <w:rsid w:val="00CF3A98"/>
    <w:rsid w:val="00D17ABF"/>
    <w:rsid w:val="00D2117B"/>
    <w:rsid w:val="00D62F40"/>
    <w:rsid w:val="00D71B4D"/>
    <w:rsid w:val="00D93D55"/>
    <w:rsid w:val="00DB7B01"/>
    <w:rsid w:val="00E4045E"/>
    <w:rsid w:val="00E465E2"/>
    <w:rsid w:val="00E844D3"/>
    <w:rsid w:val="00ED7E82"/>
    <w:rsid w:val="00EF3E63"/>
    <w:rsid w:val="00F66152"/>
    <w:rsid w:val="00F96C63"/>
    <w:rsid w:val="00FB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48F"/>
    <w:rPr>
      <w:rFonts w:ascii="Arial" w:eastAsia="SimSun" w:hAnsi="Arial" w:cs="Arial"/>
      <w:sz w:val="22"/>
      <w:lang w:eastAsia="zh-CN"/>
    </w:rPr>
  </w:style>
  <w:style w:type="paragraph" w:styleId="Heading1">
    <w:name w:val="heading 1"/>
    <w:basedOn w:val="Normal"/>
    <w:next w:val="Normal"/>
    <w:qFormat/>
    <w:rsid w:val="004E648F"/>
    <w:pPr>
      <w:keepNext/>
      <w:spacing w:before="240" w:after="60"/>
      <w:outlineLvl w:val="0"/>
    </w:pPr>
    <w:rPr>
      <w:b/>
      <w:bCs/>
      <w:caps/>
      <w:kern w:val="32"/>
      <w:szCs w:val="32"/>
    </w:rPr>
  </w:style>
  <w:style w:type="paragraph" w:styleId="Heading2">
    <w:name w:val="heading 2"/>
    <w:basedOn w:val="Normal"/>
    <w:next w:val="Normal"/>
    <w:qFormat/>
    <w:rsid w:val="004E648F"/>
    <w:pPr>
      <w:keepNext/>
      <w:spacing w:before="240" w:after="60"/>
      <w:outlineLvl w:val="1"/>
    </w:pPr>
    <w:rPr>
      <w:bCs/>
      <w:iCs/>
      <w:caps/>
      <w:szCs w:val="28"/>
    </w:rPr>
  </w:style>
  <w:style w:type="paragraph" w:styleId="Heading3">
    <w:name w:val="heading 3"/>
    <w:basedOn w:val="Normal"/>
    <w:next w:val="Normal"/>
    <w:qFormat/>
    <w:rsid w:val="004E648F"/>
    <w:pPr>
      <w:keepNext/>
      <w:spacing w:before="240" w:after="60"/>
      <w:outlineLvl w:val="2"/>
    </w:pPr>
    <w:rPr>
      <w:bCs/>
      <w:szCs w:val="26"/>
      <w:u w:val="single"/>
    </w:rPr>
  </w:style>
  <w:style w:type="paragraph" w:styleId="Heading4">
    <w:name w:val="heading 4"/>
    <w:basedOn w:val="Normal"/>
    <w:next w:val="Normal"/>
    <w:qFormat/>
    <w:rsid w:val="004E648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648F"/>
    <w:pPr>
      <w:spacing w:after="220"/>
    </w:pPr>
  </w:style>
  <w:style w:type="paragraph" w:styleId="Caption">
    <w:name w:val="caption"/>
    <w:basedOn w:val="Normal"/>
    <w:next w:val="Normal"/>
    <w:qFormat/>
    <w:rsid w:val="004E648F"/>
    <w:rPr>
      <w:b/>
      <w:bCs/>
      <w:sz w:val="18"/>
    </w:rPr>
  </w:style>
  <w:style w:type="paragraph" w:styleId="CommentText">
    <w:name w:val="annotation text"/>
    <w:basedOn w:val="Normal"/>
    <w:link w:val="CommentTextChar"/>
    <w:semiHidden/>
    <w:rsid w:val="004E648F"/>
    <w:rPr>
      <w:sz w:val="18"/>
    </w:rPr>
  </w:style>
  <w:style w:type="paragraph" w:styleId="EndnoteText">
    <w:name w:val="endnote text"/>
    <w:basedOn w:val="Normal"/>
    <w:semiHidden/>
    <w:rsid w:val="004E648F"/>
    <w:rPr>
      <w:sz w:val="18"/>
    </w:rPr>
  </w:style>
  <w:style w:type="paragraph" w:styleId="Footer">
    <w:name w:val="footer"/>
    <w:basedOn w:val="Normal"/>
    <w:semiHidden/>
    <w:rsid w:val="004E648F"/>
    <w:pPr>
      <w:tabs>
        <w:tab w:val="center" w:pos="4320"/>
        <w:tab w:val="right" w:pos="8640"/>
      </w:tabs>
    </w:pPr>
  </w:style>
  <w:style w:type="paragraph" w:styleId="FootnoteText">
    <w:name w:val="footnote text"/>
    <w:basedOn w:val="Normal"/>
    <w:semiHidden/>
    <w:rsid w:val="004E648F"/>
    <w:rPr>
      <w:sz w:val="18"/>
    </w:rPr>
  </w:style>
  <w:style w:type="paragraph" w:customStyle="1" w:styleId="Endofdocument-Annex">
    <w:name w:val="[End of document - Annex]"/>
    <w:basedOn w:val="Normal"/>
    <w:rsid w:val="003E5881"/>
    <w:pPr>
      <w:ind w:left="5534"/>
    </w:pPr>
  </w:style>
  <w:style w:type="character" w:styleId="CommentReference">
    <w:name w:val="annotation reference"/>
    <w:rsid w:val="008C32F4"/>
    <w:rPr>
      <w:sz w:val="16"/>
      <w:szCs w:val="16"/>
    </w:rPr>
  </w:style>
  <w:style w:type="paragraph" w:styleId="Header">
    <w:name w:val="header"/>
    <w:basedOn w:val="Normal"/>
    <w:semiHidden/>
    <w:rsid w:val="004E648F"/>
    <w:pPr>
      <w:tabs>
        <w:tab w:val="center" w:pos="4536"/>
        <w:tab w:val="right" w:pos="9072"/>
      </w:tabs>
    </w:pPr>
  </w:style>
  <w:style w:type="paragraph" w:styleId="ListNumber">
    <w:name w:val="List Number"/>
    <w:basedOn w:val="Normal"/>
    <w:semiHidden/>
    <w:rsid w:val="004E648F"/>
    <w:pPr>
      <w:numPr>
        <w:numId w:val="4"/>
      </w:numPr>
    </w:pPr>
  </w:style>
  <w:style w:type="paragraph" w:customStyle="1" w:styleId="ONUME">
    <w:name w:val="ONUM E"/>
    <w:basedOn w:val="BodyText"/>
    <w:rsid w:val="004E648F"/>
    <w:pPr>
      <w:numPr>
        <w:numId w:val="5"/>
      </w:numPr>
    </w:pPr>
  </w:style>
  <w:style w:type="paragraph" w:customStyle="1" w:styleId="ONUMFS">
    <w:name w:val="ONUM FS"/>
    <w:basedOn w:val="BodyText"/>
    <w:rsid w:val="004E648F"/>
    <w:pPr>
      <w:numPr>
        <w:numId w:val="6"/>
      </w:numPr>
    </w:pPr>
  </w:style>
  <w:style w:type="paragraph" w:styleId="Salutation">
    <w:name w:val="Salutation"/>
    <w:basedOn w:val="Normal"/>
    <w:next w:val="Normal"/>
    <w:semiHidden/>
    <w:rsid w:val="004E648F"/>
  </w:style>
  <w:style w:type="paragraph" w:styleId="Signature">
    <w:name w:val="Signature"/>
    <w:basedOn w:val="Normal"/>
    <w:semiHidden/>
    <w:rsid w:val="004E648F"/>
    <w:pPr>
      <w:ind w:left="5250"/>
    </w:pPr>
  </w:style>
  <w:style w:type="paragraph" w:styleId="BalloonText">
    <w:name w:val="Balloon Text"/>
    <w:basedOn w:val="Normal"/>
    <w:link w:val="BalloonTextChar"/>
    <w:rsid w:val="008C32F4"/>
    <w:rPr>
      <w:rFonts w:ascii="Tahoma" w:hAnsi="Tahoma" w:cs="Tahoma"/>
      <w:sz w:val="16"/>
      <w:szCs w:val="16"/>
    </w:rPr>
  </w:style>
  <w:style w:type="character" w:customStyle="1" w:styleId="BalloonTextChar">
    <w:name w:val="Balloon Text Char"/>
    <w:basedOn w:val="DefaultParagraphFont"/>
    <w:link w:val="BalloonText"/>
    <w:rsid w:val="008C32F4"/>
    <w:rPr>
      <w:rFonts w:ascii="Tahoma" w:eastAsia="SimSun" w:hAnsi="Tahoma" w:cs="Tahoma"/>
      <w:sz w:val="16"/>
      <w:szCs w:val="16"/>
      <w:lang w:eastAsia="zh-CN"/>
    </w:rPr>
  </w:style>
  <w:style w:type="paragraph" w:styleId="ListParagraph">
    <w:name w:val="List Paragraph"/>
    <w:basedOn w:val="Normal"/>
    <w:uiPriority w:val="34"/>
    <w:qFormat/>
    <w:rsid w:val="00C47F96"/>
    <w:pPr>
      <w:ind w:left="720"/>
      <w:contextualSpacing/>
    </w:pPr>
  </w:style>
  <w:style w:type="paragraph" w:styleId="CommentSubject">
    <w:name w:val="annotation subject"/>
    <w:basedOn w:val="CommentText"/>
    <w:next w:val="CommentText"/>
    <w:link w:val="CommentSubjectChar"/>
    <w:rsid w:val="00617258"/>
    <w:rPr>
      <w:b/>
      <w:bCs/>
      <w:sz w:val="20"/>
    </w:rPr>
  </w:style>
  <w:style w:type="character" w:customStyle="1" w:styleId="CommentTextChar">
    <w:name w:val="Comment Text Char"/>
    <w:basedOn w:val="DefaultParagraphFont"/>
    <w:link w:val="CommentText"/>
    <w:semiHidden/>
    <w:rsid w:val="00617258"/>
    <w:rPr>
      <w:rFonts w:ascii="Arial" w:eastAsia="SimSun" w:hAnsi="Arial" w:cs="Arial"/>
      <w:sz w:val="18"/>
      <w:lang w:eastAsia="zh-CN"/>
    </w:rPr>
  </w:style>
  <w:style w:type="character" w:customStyle="1" w:styleId="CommentSubjectChar">
    <w:name w:val="Comment Subject Char"/>
    <w:basedOn w:val="CommentTextChar"/>
    <w:link w:val="CommentSubject"/>
    <w:rsid w:val="00617258"/>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48F"/>
    <w:rPr>
      <w:rFonts w:ascii="Arial" w:eastAsia="SimSun" w:hAnsi="Arial" w:cs="Arial"/>
      <w:sz w:val="22"/>
      <w:lang w:eastAsia="zh-CN"/>
    </w:rPr>
  </w:style>
  <w:style w:type="paragraph" w:styleId="Heading1">
    <w:name w:val="heading 1"/>
    <w:basedOn w:val="Normal"/>
    <w:next w:val="Normal"/>
    <w:qFormat/>
    <w:rsid w:val="004E648F"/>
    <w:pPr>
      <w:keepNext/>
      <w:spacing w:before="240" w:after="60"/>
      <w:outlineLvl w:val="0"/>
    </w:pPr>
    <w:rPr>
      <w:b/>
      <w:bCs/>
      <w:caps/>
      <w:kern w:val="32"/>
      <w:szCs w:val="32"/>
    </w:rPr>
  </w:style>
  <w:style w:type="paragraph" w:styleId="Heading2">
    <w:name w:val="heading 2"/>
    <w:basedOn w:val="Normal"/>
    <w:next w:val="Normal"/>
    <w:qFormat/>
    <w:rsid w:val="004E648F"/>
    <w:pPr>
      <w:keepNext/>
      <w:spacing w:before="240" w:after="60"/>
      <w:outlineLvl w:val="1"/>
    </w:pPr>
    <w:rPr>
      <w:bCs/>
      <w:iCs/>
      <w:caps/>
      <w:szCs w:val="28"/>
    </w:rPr>
  </w:style>
  <w:style w:type="paragraph" w:styleId="Heading3">
    <w:name w:val="heading 3"/>
    <w:basedOn w:val="Normal"/>
    <w:next w:val="Normal"/>
    <w:qFormat/>
    <w:rsid w:val="004E648F"/>
    <w:pPr>
      <w:keepNext/>
      <w:spacing w:before="240" w:after="60"/>
      <w:outlineLvl w:val="2"/>
    </w:pPr>
    <w:rPr>
      <w:bCs/>
      <w:szCs w:val="26"/>
      <w:u w:val="single"/>
    </w:rPr>
  </w:style>
  <w:style w:type="paragraph" w:styleId="Heading4">
    <w:name w:val="heading 4"/>
    <w:basedOn w:val="Normal"/>
    <w:next w:val="Normal"/>
    <w:qFormat/>
    <w:rsid w:val="004E648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648F"/>
    <w:pPr>
      <w:spacing w:after="220"/>
    </w:pPr>
  </w:style>
  <w:style w:type="paragraph" w:styleId="Caption">
    <w:name w:val="caption"/>
    <w:basedOn w:val="Normal"/>
    <w:next w:val="Normal"/>
    <w:qFormat/>
    <w:rsid w:val="004E648F"/>
    <w:rPr>
      <w:b/>
      <w:bCs/>
      <w:sz w:val="18"/>
    </w:rPr>
  </w:style>
  <w:style w:type="paragraph" w:styleId="CommentText">
    <w:name w:val="annotation text"/>
    <w:basedOn w:val="Normal"/>
    <w:link w:val="CommentTextChar"/>
    <w:semiHidden/>
    <w:rsid w:val="004E648F"/>
    <w:rPr>
      <w:sz w:val="18"/>
    </w:rPr>
  </w:style>
  <w:style w:type="paragraph" w:styleId="EndnoteText">
    <w:name w:val="endnote text"/>
    <w:basedOn w:val="Normal"/>
    <w:semiHidden/>
    <w:rsid w:val="004E648F"/>
    <w:rPr>
      <w:sz w:val="18"/>
    </w:rPr>
  </w:style>
  <w:style w:type="paragraph" w:styleId="Footer">
    <w:name w:val="footer"/>
    <w:basedOn w:val="Normal"/>
    <w:semiHidden/>
    <w:rsid w:val="004E648F"/>
    <w:pPr>
      <w:tabs>
        <w:tab w:val="center" w:pos="4320"/>
        <w:tab w:val="right" w:pos="8640"/>
      </w:tabs>
    </w:pPr>
  </w:style>
  <w:style w:type="paragraph" w:styleId="FootnoteText">
    <w:name w:val="footnote text"/>
    <w:basedOn w:val="Normal"/>
    <w:semiHidden/>
    <w:rsid w:val="004E648F"/>
    <w:rPr>
      <w:sz w:val="18"/>
    </w:rPr>
  </w:style>
  <w:style w:type="paragraph" w:customStyle="1" w:styleId="Endofdocument-Annex">
    <w:name w:val="[End of document - Annex]"/>
    <w:basedOn w:val="Normal"/>
    <w:rsid w:val="003E5881"/>
    <w:pPr>
      <w:ind w:left="5534"/>
    </w:pPr>
  </w:style>
  <w:style w:type="character" w:styleId="CommentReference">
    <w:name w:val="annotation reference"/>
    <w:rsid w:val="008C32F4"/>
    <w:rPr>
      <w:sz w:val="16"/>
      <w:szCs w:val="16"/>
    </w:rPr>
  </w:style>
  <w:style w:type="paragraph" w:styleId="Header">
    <w:name w:val="header"/>
    <w:basedOn w:val="Normal"/>
    <w:semiHidden/>
    <w:rsid w:val="004E648F"/>
    <w:pPr>
      <w:tabs>
        <w:tab w:val="center" w:pos="4536"/>
        <w:tab w:val="right" w:pos="9072"/>
      </w:tabs>
    </w:pPr>
  </w:style>
  <w:style w:type="paragraph" w:styleId="ListNumber">
    <w:name w:val="List Number"/>
    <w:basedOn w:val="Normal"/>
    <w:semiHidden/>
    <w:rsid w:val="004E648F"/>
    <w:pPr>
      <w:numPr>
        <w:numId w:val="4"/>
      </w:numPr>
    </w:pPr>
  </w:style>
  <w:style w:type="paragraph" w:customStyle="1" w:styleId="ONUME">
    <w:name w:val="ONUM E"/>
    <w:basedOn w:val="BodyText"/>
    <w:rsid w:val="004E648F"/>
    <w:pPr>
      <w:numPr>
        <w:numId w:val="5"/>
      </w:numPr>
    </w:pPr>
  </w:style>
  <w:style w:type="paragraph" w:customStyle="1" w:styleId="ONUMFS">
    <w:name w:val="ONUM FS"/>
    <w:basedOn w:val="BodyText"/>
    <w:rsid w:val="004E648F"/>
    <w:pPr>
      <w:numPr>
        <w:numId w:val="6"/>
      </w:numPr>
    </w:pPr>
  </w:style>
  <w:style w:type="paragraph" w:styleId="Salutation">
    <w:name w:val="Salutation"/>
    <w:basedOn w:val="Normal"/>
    <w:next w:val="Normal"/>
    <w:semiHidden/>
    <w:rsid w:val="004E648F"/>
  </w:style>
  <w:style w:type="paragraph" w:styleId="Signature">
    <w:name w:val="Signature"/>
    <w:basedOn w:val="Normal"/>
    <w:semiHidden/>
    <w:rsid w:val="004E648F"/>
    <w:pPr>
      <w:ind w:left="5250"/>
    </w:pPr>
  </w:style>
  <w:style w:type="paragraph" w:styleId="BalloonText">
    <w:name w:val="Balloon Text"/>
    <w:basedOn w:val="Normal"/>
    <w:link w:val="BalloonTextChar"/>
    <w:rsid w:val="008C32F4"/>
    <w:rPr>
      <w:rFonts w:ascii="Tahoma" w:hAnsi="Tahoma" w:cs="Tahoma"/>
      <w:sz w:val="16"/>
      <w:szCs w:val="16"/>
    </w:rPr>
  </w:style>
  <w:style w:type="character" w:customStyle="1" w:styleId="BalloonTextChar">
    <w:name w:val="Balloon Text Char"/>
    <w:basedOn w:val="DefaultParagraphFont"/>
    <w:link w:val="BalloonText"/>
    <w:rsid w:val="008C32F4"/>
    <w:rPr>
      <w:rFonts w:ascii="Tahoma" w:eastAsia="SimSun" w:hAnsi="Tahoma" w:cs="Tahoma"/>
      <w:sz w:val="16"/>
      <w:szCs w:val="16"/>
      <w:lang w:eastAsia="zh-CN"/>
    </w:rPr>
  </w:style>
  <w:style w:type="paragraph" w:styleId="ListParagraph">
    <w:name w:val="List Paragraph"/>
    <w:basedOn w:val="Normal"/>
    <w:uiPriority w:val="34"/>
    <w:qFormat/>
    <w:rsid w:val="00C47F96"/>
    <w:pPr>
      <w:ind w:left="720"/>
      <w:contextualSpacing/>
    </w:pPr>
  </w:style>
  <w:style w:type="paragraph" w:styleId="CommentSubject">
    <w:name w:val="annotation subject"/>
    <w:basedOn w:val="CommentText"/>
    <w:next w:val="CommentText"/>
    <w:link w:val="CommentSubjectChar"/>
    <w:rsid w:val="00617258"/>
    <w:rPr>
      <w:b/>
      <w:bCs/>
      <w:sz w:val="20"/>
    </w:rPr>
  </w:style>
  <w:style w:type="character" w:customStyle="1" w:styleId="CommentTextChar">
    <w:name w:val="Comment Text Char"/>
    <w:basedOn w:val="DefaultParagraphFont"/>
    <w:link w:val="CommentText"/>
    <w:semiHidden/>
    <w:rsid w:val="00617258"/>
    <w:rPr>
      <w:rFonts w:ascii="Arial" w:eastAsia="SimSun" w:hAnsi="Arial" w:cs="Arial"/>
      <w:sz w:val="18"/>
      <w:lang w:eastAsia="zh-CN"/>
    </w:rPr>
  </w:style>
  <w:style w:type="character" w:customStyle="1" w:styleId="CommentSubjectChar">
    <w:name w:val="Comment Subject Char"/>
    <w:basedOn w:val="CommentTextChar"/>
    <w:link w:val="CommentSubject"/>
    <w:rsid w:val="00617258"/>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743</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RWANGYEZI Rhona</dc:creator>
  <cp:lastModifiedBy>MORENO PALESTINI Maria Del Pilar</cp:lastModifiedBy>
  <cp:revision>17</cp:revision>
  <cp:lastPrinted>2017-07-24T08:29:00Z</cp:lastPrinted>
  <dcterms:created xsi:type="dcterms:W3CDTF">2017-06-06T15:22:00Z</dcterms:created>
  <dcterms:modified xsi:type="dcterms:W3CDTF">2017-07-24T08:29:00Z</dcterms:modified>
</cp:coreProperties>
</file>