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7B33A4">
        <w:rPr>
          <w:rFonts w:ascii="Arial Black" w:hAnsi="Arial Black"/>
          <w:caps/>
          <w:sz w:val="15"/>
        </w:rPr>
        <w:t>INF/2</w:t>
      </w:r>
      <w:r w:rsidR="00CE5CC4">
        <w:rPr>
          <w:rFonts w:ascii="Arial Black" w:hAnsi="Arial Black"/>
          <w:caps/>
          <w:sz w:val="15"/>
        </w:rPr>
        <w:t xml:space="preserve"> Rev.</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61852">
        <w:rPr>
          <w:rFonts w:ascii="Arial Black" w:hAnsi="Arial Black"/>
          <w:caps/>
          <w:sz w:val="15"/>
          <w:szCs w:val="15"/>
        </w:rPr>
        <w:t xml:space="preserve"> </w:t>
      </w:r>
      <w:r w:rsidR="007B33A4">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61852">
        <w:rPr>
          <w:rFonts w:ascii="Arial Black" w:hAnsi="Arial Black"/>
          <w:caps/>
          <w:sz w:val="15"/>
          <w:szCs w:val="15"/>
        </w:rPr>
        <w:t xml:space="preserve"> </w:t>
      </w:r>
      <w:r w:rsidR="007B33A4">
        <w:rPr>
          <w:rFonts w:ascii="Arial Black" w:hAnsi="Arial Black"/>
          <w:caps/>
          <w:sz w:val="15"/>
          <w:szCs w:val="15"/>
        </w:rPr>
        <w:t xml:space="preserve">May </w:t>
      </w:r>
      <w:r w:rsidR="00CE5CC4">
        <w:rPr>
          <w:rFonts w:ascii="Arial Black" w:hAnsi="Arial Black"/>
          <w:caps/>
          <w:sz w:val="15"/>
          <w:szCs w:val="15"/>
        </w:rPr>
        <w:t>30</w:t>
      </w:r>
      <w:r w:rsidR="007B33A4">
        <w:rPr>
          <w:rFonts w:ascii="Arial Black" w:hAnsi="Arial Black"/>
          <w:caps/>
          <w:sz w:val="15"/>
          <w:szCs w:val="15"/>
        </w:rPr>
        <w:t>,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8B2CC1" w:rsidRPr="003845C1" w:rsidRDefault="007B33A4" w:rsidP="00DD7B7F">
      <w:pPr>
        <w:spacing w:after="360"/>
        <w:outlineLvl w:val="0"/>
        <w:rPr>
          <w:caps/>
          <w:sz w:val="24"/>
        </w:rPr>
      </w:pPr>
      <w:bookmarkStart w:id="3" w:name="TitleOfDoc"/>
      <w:r>
        <w:rPr>
          <w:caps/>
          <w:sz w:val="24"/>
        </w:rPr>
        <w:t xml:space="preserve">BRIEF SUMMARY OF DOCUMENTS </w:t>
      </w:r>
    </w:p>
    <w:p w:rsidR="002928D3" w:rsidRPr="00F9165B" w:rsidRDefault="007B33A4" w:rsidP="001D4107">
      <w:pPr>
        <w:spacing w:after="1040"/>
        <w:rPr>
          <w:i/>
        </w:rPr>
      </w:pPr>
      <w:bookmarkStart w:id="4" w:name="Prepared"/>
      <w:bookmarkEnd w:id="3"/>
      <w:bookmarkEnd w:id="4"/>
      <w:r>
        <w:rPr>
          <w:i/>
        </w:rPr>
        <w:t>Document prepared by the Secretariat</w:t>
      </w:r>
    </w:p>
    <w:p w:rsidR="007B33A4" w:rsidRDefault="007B33A4" w:rsidP="007B33A4">
      <w:pPr>
        <w:tabs>
          <w:tab w:val="left" w:pos="550"/>
        </w:tabs>
      </w:pPr>
      <w:r>
        <w:t>I.</w:t>
      </w:r>
      <w:r>
        <w:tab/>
        <w:t>WORKI</w:t>
      </w:r>
      <w:r w:rsidR="001E0F70">
        <w:t>NG DOCUMENTS FOR THE FORTY-SEVENTH</w:t>
      </w:r>
      <w:r>
        <w:t xml:space="preserve"> SESSION</w:t>
      </w:r>
    </w:p>
    <w:p w:rsidR="007B33A4" w:rsidRDefault="007B33A4" w:rsidP="007B33A4"/>
    <w:p w:rsidR="007B33A4" w:rsidRDefault="007B33A4" w:rsidP="007B33A4">
      <w:pPr>
        <w:pStyle w:val="ListParagraph"/>
        <w:numPr>
          <w:ilvl w:val="0"/>
          <w:numId w:val="7"/>
        </w:numPr>
        <w:ind w:left="0" w:firstLine="0"/>
      </w:pPr>
      <w:r w:rsidRPr="006941FD">
        <w:t xml:space="preserve">The following is a brief summary of the documents prepared for the </w:t>
      </w:r>
      <w:r w:rsidR="001E0F70">
        <w:t>Forty-Seventh</w:t>
      </w:r>
      <w:r w:rsidRPr="006941FD">
        <w:t xml:space="preserve"> Session of the Intergovernmental Committee on Intellectual Property and Genetic Resources, Traditional Knowledge and Folklore (the “Committee” or “IGC”) as </w:t>
      </w:r>
      <w:r w:rsidR="001E0F70">
        <w:t>of May 3</w:t>
      </w:r>
      <w:r w:rsidR="00CE5CC4">
        <w:t>0</w:t>
      </w:r>
      <w:r w:rsidR="001E0F70">
        <w:t>, 2023</w:t>
      </w:r>
      <w:r w:rsidRPr="006941FD">
        <w:t>.  Each of these documents, as well as any additional documents,</w:t>
      </w:r>
      <w:r>
        <w:t xml:space="preserve"> will be posted as soon as they are finalized at</w:t>
      </w:r>
      <w:r w:rsidRPr="00BC24EE">
        <w:t xml:space="preserve">:  </w:t>
      </w:r>
    </w:p>
    <w:p w:rsidR="007B33A4" w:rsidRDefault="002404BF" w:rsidP="007B33A4">
      <w:hyperlink r:id="rId9" w:history="1">
        <w:r w:rsidR="001E0F70" w:rsidRPr="006C43B7">
          <w:rPr>
            <w:rStyle w:val="Hyperlink"/>
          </w:rPr>
          <w:t>https://www.wipo.int/meetings/en/details.jsp?meeting_id=75419</w:t>
        </w:r>
      </w:hyperlink>
    </w:p>
    <w:p w:rsidR="001E0F70" w:rsidRDefault="001E0F70" w:rsidP="007B33A4"/>
    <w:p w:rsidR="00C84911" w:rsidRDefault="00C84911" w:rsidP="007B33A4">
      <w:pPr>
        <w:rPr>
          <w:u w:val="single"/>
        </w:rPr>
      </w:pPr>
    </w:p>
    <w:p w:rsidR="007B33A4" w:rsidRDefault="007B33A4" w:rsidP="007B33A4">
      <w:pPr>
        <w:rPr>
          <w:u w:val="single"/>
        </w:rPr>
      </w:pPr>
      <w:r w:rsidRPr="005325F4">
        <w:rPr>
          <w:u w:val="single"/>
        </w:rPr>
        <w:t>WIPO/GRTKF/IC/</w:t>
      </w:r>
      <w:r w:rsidR="00A65487">
        <w:rPr>
          <w:u w:val="single"/>
        </w:rPr>
        <w:t>47</w:t>
      </w:r>
      <w:r>
        <w:rPr>
          <w:u w:val="single"/>
        </w:rPr>
        <w:t xml:space="preserve">/1 Prov. </w:t>
      </w:r>
      <w:r w:rsidR="00CE5CC4">
        <w:rPr>
          <w:u w:val="single"/>
        </w:rPr>
        <w:t>3</w:t>
      </w:r>
      <w:r>
        <w:rPr>
          <w:u w:val="single"/>
        </w:rPr>
        <w:t>:</w:t>
      </w:r>
      <w:r w:rsidRPr="005325F4">
        <w:rPr>
          <w:u w:val="single"/>
        </w:rPr>
        <w:t xml:space="preserve">  Draft Agenda for the </w:t>
      </w:r>
      <w:r>
        <w:rPr>
          <w:u w:val="single"/>
        </w:rPr>
        <w:t>Forty-</w:t>
      </w:r>
      <w:r w:rsidR="00A65487">
        <w:rPr>
          <w:u w:val="single"/>
        </w:rPr>
        <w:t>Seventh</w:t>
      </w:r>
      <w:r w:rsidRPr="005325F4">
        <w:rPr>
          <w:u w:val="single"/>
        </w:rPr>
        <w:t xml:space="preserve"> Session</w:t>
      </w:r>
    </w:p>
    <w:p w:rsidR="007B33A4" w:rsidRDefault="007B33A4" w:rsidP="007B33A4"/>
    <w:p w:rsidR="007B33A4" w:rsidRDefault="007B33A4" w:rsidP="007B33A4">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7B33A4" w:rsidRDefault="007B33A4" w:rsidP="007B33A4"/>
    <w:p w:rsidR="007B33A4" w:rsidRDefault="007B33A4" w:rsidP="007B33A4"/>
    <w:p w:rsidR="007B33A4" w:rsidRDefault="007B33A4" w:rsidP="007B33A4">
      <w:pPr>
        <w:rPr>
          <w:u w:val="single"/>
        </w:rPr>
      </w:pPr>
      <w:r>
        <w:rPr>
          <w:u w:val="single"/>
        </w:rPr>
        <w:t>WIPO/GRTKF/IC/</w:t>
      </w:r>
      <w:r w:rsidR="00A65487">
        <w:rPr>
          <w:u w:val="single"/>
        </w:rPr>
        <w:t>47</w:t>
      </w:r>
      <w:r w:rsidRPr="005325F4">
        <w:rPr>
          <w:u w:val="single"/>
        </w:rPr>
        <w:t xml:space="preserve">/2:  </w:t>
      </w:r>
      <w:r w:rsidRPr="00CD0BF6">
        <w:rPr>
          <w:u w:val="single"/>
        </w:rPr>
        <w:t>Accreditation of Certain Organizations</w:t>
      </w:r>
    </w:p>
    <w:p w:rsidR="007B33A4" w:rsidRDefault="007B33A4" w:rsidP="007B33A4"/>
    <w:p w:rsidR="007B33A4" w:rsidRDefault="007B33A4" w:rsidP="007B33A4">
      <w:pPr>
        <w:pStyle w:val="ListParagraph"/>
        <w:numPr>
          <w:ilvl w:val="0"/>
          <w:numId w:val="7"/>
        </w:numPr>
        <w:ind w:left="0" w:firstLine="0"/>
      </w:pPr>
      <w:r>
        <w:t xml:space="preserve">This document sets out the name, contact details and aims and objectives of </w:t>
      </w:r>
      <w:r w:rsidR="008401A0">
        <w:t>three</w:t>
      </w:r>
      <w:r>
        <w:t xml:space="preserve"> organization</w:t>
      </w:r>
      <w:r w:rsidR="008401A0">
        <w:t>s</w:t>
      </w:r>
      <w:r>
        <w:t xml:space="preserve"> </w:t>
      </w:r>
      <w:r w:rsidR="008401A0">
        <w:t>that have</w:t>
      </w:r>
      <w:r>
        <w:t xml:space="preserve"> applied to the Committee for accreditation as </w:t>
      </w:r>
      <w:r w:rsidRPr="00CD0BF6">
        <w:rPr>
          <w:i/>
        </w:rPr>
        <w:t>ad hoc</w:t>
      </w:r>
      <w:r>
        <w:t xml:space="preserve"> observer</w:t>
      </w:r>
      <w:r w:rsidR="008401A0">
        <w:t>s</w:t>
      </w:r>
      <w:r>
        <w:t xml:space="preserve"> to the current and future sessions of the Committee.</w:t>
      </w:r>
    </w:p>
    <w:p w:rsidR="007B33A4" w:rsidRDefault="007B33A4" w:rsidP="007B33A4">
      <w:pPr>
        <w:pStyle w:val="ListParagraph"/>
        <w:ind w:left="0"/>
      </w:pPr>
    </w:p>
    <w:p w:rsidR="007B33A4" w:rsidRDefault="007B33A4" w:rsidP="007B33A4">
      <w:pPr>
        <w:pStyle w:val="ListParagraph"/>
        <w:ind w:left="0"/>
      </w:pPr>
    </w:p>
    <w:p w:rsidR="007B33A4" w:rsidRDefault="007B33A4" w:rsidP="007B33A4">
      <w:pPr>
        <w:pStyle w:val="ListParagraph"/>
        <w:ind w:left="0"/>
      </w:pPr>
    </w:p>
    <w:p w:rsidR="007B33A4" w:rsidRDefault="007B33A4" w:rsidP="007B33A4">
      <w:pPr>
        <w:rPr>
          <w:u w:val="single"/>
        </w:rPr>
      </w:pPr>
      <w:r>
        <w:rPr>
          <w:u w:val="single"/>
        </w:rPr>
        <w:lastRenderedPageBreak/>
        <w:t>WIPO/GRTKF/IC/</w:t>
      </w:r>
      <w:r w:rsidR="00A65487">
        <w:rPr>
          <w:u w:val="single"/>
        </w:rPr>
        <w:t>47</w:t>
      </w:r>
      <w:r w:rsidRPr="005325F4">
        <w:rPr>
          <w:u w:val="single"/>
        </w:rPr>
        <w:t>/3:  Participation of Indigenous and Local Commu</w:t>
      </w:r>
      <w:r>
        <w:rPr>
          <w:u w:val="single"/>
        </w:rPr>
        <w:t xml:space="preserve">nities:  Voluntary </w:t>
      </w:r>
      <w:r w:rsidRPr="005325F4">
        <w:rPr>
          <w:u w:val="single"/>
        </w:rPr>
        <w:t>Fund</w:t>
      </w:r>
    </w:p>
    <w:p w:rsidR="007B33A4" w:rsidRDefault="007B33A4" w:rsidP="007B33A4">
      <w:pPr>
        <w:pStyle w:val="ListParagraph"/>
        <w:ind w:left="0"/>
      </w:pPr>
    </w:p>
    <w:p w:rsidR="007B33A4" w:rsidRDefault="007B33A4" w:rsidP="007B33A4">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parallel as document WIPO/GRTKF/IC/</w:t>
      </w:r>
      <w:r w:rsidR="00A65487">
        <w:t>47</w:t>
      </w:r>
      <w:r w:rsidRPr="00C80D7D">
        <w:t>/INF/4.</w:t>
      </w:r>
    </w:p>
    <w:p w:rsidR="007B33A4" w:rsidRDefault="007B33A4" w:rsidP="007B33A4"/>
    <w:p w:rsidR="007B33A4" w:rsidRDefault="007B33A4" w:rsidP="007B33A4"/>
    <w:p w:rsidR="007B33A4" w:rsidRDefault="007B33A4" w:rsidP="007B33A4">
      <w:pPr>
        <w:pStyle w:val="ONUME"/>
        <w:numPr>
          <w:ilvl w:val="0"/>
          <w:numId w:val="0"/>
        </w:numPr>
        <w:spacing w:after="0"/>
        <w:rPr>
          <w:u w:val="single"/>
        </w:rPr>
      </w:pPr>
      <w:r>
        <w:rPr>
          <w:u w:val="single"/>
        </w:rPr>
        <w:t>WIPO/GRTKF/IC/</w:t>
      </w:r>
      <w:r w:rsidR="00A65487">
        <w:rPr>
          <w:u w:val="single"/>
        </w:rPr>
        <w:t>47</w:t>
      </w:r>
      <w:r>
        <w:rPr>
          <w:u w:val="single"/>
        </w:rPr>
        <w:t xml:space="preserve">/4:  </w:t>
      </w:r>
      <w:r w:rsidRPr="001E0E7D">
        <w:rPr>
          <w:u w:val="single"/>
        </w:rPr>
        <w:t xml:space="preserve">The Protection of Traditional Knowledge: </w:t>
      </w:r>
      <w:r>
        <w:rPr>
          <w:u w:val="single"/>
        </w:rPr>
        <w:t xml:space="preserve"> </w:t>
      </w:r>
      <w:r w:rsidRPr="001E0E7D">
        <w:rPr>
          <w:u w:val="single"/>
        </w:rPr>
        <w:t>Draft Articles</w:t>
      </w:r>
    </w:p>
    <w:p w:rsidR="007B33A4" w:rsidRPr="00917273" w:rsidRDefault="007B33A4" w:rsidP="007B33A4">
      <w:pPr>
        <w:pStyle w:val="ONUME"/>
        <w:numPr>
          <w:ilvl w:val="0"/>
          <w:numId w:val="0"/>
        </w:numPr>
        <w:spacing w:after="0"/>
        <w:rPr>
          <w:u w:val="single"/>
        </w:rPr>
      </w:pPr>
    </w:p>
    <w:p w:rsidR="007B33A4" w:rsidRPr="00305826" w:rsidRDefault="007B33A4" w:rsidP="007B33A4">
      <w:pPr>
        <w:pStyle w:val="ListParagraph"/>
        <w:numPr>
          <w:ilvl w:val="0"/>
          <w:numId w:val="7"/>
        </w:numPr>
        <w:ind w:left="0" w:firstLine="0"/>
      </w:pPr>
      <w:r>
        <w:t>At its Forty-</w:t>
      </w:r>
      <w:r w:rsidR="00B92B8E">
        <w:t>Sixth</w:t>
      </w:r>
      <w:r>
        <w:t xml:space="preserve"> Session, which took place from </w:t>
      </w:r>
      <w:r w:rsidR="00B92B8E">
        <w:t>February 27 to March 3</w:t>
      </w:r>
      <w:r>
        <w:t>,</w:t>
      </w:r>
      <w:r w:rsidR="00B92B8E">
        <w:t xml:space="preserve"> 2023,</w:t>
      </w:r>
      <w:r>
        <w:t xml:space="preserve"> the Committee developed, on the ba</w:t>
      </w:r>
      <w:r w:rsidR="00B92B8E">
        <w:t>sis of document WIPO/GRTKF/IC/46</w:t>
      </w:r>
      <w:r>
        <w:t xml:space="preserve">/4, a further text, “The Protection of Traditional Knowledge:  Draft Articles – Facilitators’ Rev.”.  The Committee decided that this text, as at the close of Agenda Item on “Traditional Knowledge/Traditional Cultural Expressions” on </w:t>
      </w:r>
      <w:r w:rsidR="00B92B8E">
        <w:t>March 3, 2023</w:t>
      </w:r>
      <w:r>
        <w:t>, be transmitted to the Forty-</w:t>
      </w:r>
      <w:r w:rsidR="00B92B8E">
        <w:t>Seventh</w:t>
      </w:r>
      <w:r>
        <w:t xml:space="preserve"> Session of the Committee, in accordance with the Committee’s mandate for 2022-20</w:t>
      </w:r>
      <w:r w:rsidR="00B92B8E">
        <w:t>23 and the work program for 2023</w:t>
      </w:r>
      <w:r>
        <w:t>.  This document has been prepared for this session pursuant to this decision.</w:t>
      </w:r>
    </w:p>
    <w:p w:rsidR="007B33A4" w:rsidRDefault="007B33A4" w:rsidP="007B33A4">
      <w:pPr>
        <w:pStyle w:val="ListParagraph"/>
        <w:ind w:left="0"/>
      </w:pP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rPr>
          <w:u w:val="single"/>
        </w:rPr>
      </w:pPr>
      <w:r>
        <w:rPr>
          <w:u w:val="single"/>
        </w:rPr>
        <w:t>WIPO/GRTKF/IC/</w:t>
      </w:r>
      <w:r w:rsidR="00A65487">
        <w:rPr>
          <w:u w:val="single"/>
        </w:rPr>
        <w:t>47</w:t>
      </w:r>
      <w:r w:rsidRPr="00B219BF">
        <w:rPr>
          <w:u w:val="single"/>
        </w:rPr>
        <w:t xml:space="preserve">/5:  The Protection of Traditional Cultural Expressions: </w:t>
      </w:r>
      <w:r>
        <w:rPr>
          <w:u w:val="single"/>
        </w:rPr>
        <w:t xml:space="preserve"> </w:t>
      </w:r>
      <w:r w:rsidRPr="00B219BF">
        <w:rPr>
          <w:u w:val="single"/>
        </w:rPr>
        <w:t>Draft Articles</w:t>
      </w:r>
    </w:p>
    <w:p w:rsidR="007B33A4" w:rsidRPr="00917273" w:rsidRDefault="007B33A4" w:rsidP="007B33A4">
      <w:pPr>
        <w:pStyle w:val="ONUME"/>
        <w:numPr>
          <w:ilvl w:val="0"/>
          <w:numId w:val="0"/>
        </w:numPr>
        <w:spacing w:after="0"/>
        <w:rPr>
          <w:u w:val="single"/>
        </w:rPr>
      </w:pPr>
    </w:p>
    <w:p w:rsidR="00B917A4" w:rsidRDefault="007B33A4" w:rsidP="00B917A4">
      <w:pPr>
        <w:pStyle w:val="ListParagraph"/>
        <w:numPr>
          <w:ilvl w:val="0"/>
          <w:numId w:val="7"/>
        </w:numPr>
        <w:ind w:left="0" w:firstLine="0"/>
      </w:pPr>
      <w:r>
        <w:t>At its Forty-</w:t>
      </w:r>
      <w:r w:rsidR="00B92B8E">
        <w:t>Sixth</w:t>
      </w:r>
      <w:r>
        <w:t xml:space="preserve"> Session, which took place from </w:t>
      </w:r>
      <w:r w:rsidR="00B92B8E">
        <w:t xml:space="preserve">February 27 to March 3, 2023, </w:t>
      </w:r>
      <w:r>
        <w:t>the Committee developed, on the basis of document WIPO/GRTKF</w:t>
      </w:r>
      <w:r w:rsidR="00B92B8E">
        <w:t>/IC/46</w:t>
      </w:r>
      <w:r>
        <w:t xml:space="preserve">/5, a further text, “The Protection of Traditional Cultural Expressions:  Draft Articles – Facilitators’ Rev.”. </w:t>
      </w:r>
      <w:r w:rsidR="00661852">
        <w:t xml:space="preserve"> </w:t>
      </w:r>
      <w:r>
        <w:t xml:space="preserve">The Committee decided that this text, as at the close of Agenda Item on “Traditional Knowledge/Traditional Cultural Expressions” on </w:t>
      </w:r>
      <w:r w:rsidR="00B92B8E">
        <w:t xml:space="preserve">March 3, 2023, </w:t>
      </w:r>
      <w:r w:rsidR="001E4930">
        <w:t>be transmitted to the Forty</w:t>
      </w:r>
      <w:r w:rsidR="001E4930">
        <w:noBreakHyphen/>
      </w:r>
      <w:r w:rsidR="00B92B8E">
        <w:t>Seventh</w:t>
      </w:r>
      <w:r>
        <w:t xml:space="preserve"> Session of the Committee, in accordance with the Committee’s mandate for 2022</w:t>
      </w:r>
      <w:r>
        <w:noBreakHyphen/>
        <w:t>20</w:t>
      </w:r>
      <w:r w:rsidR="00B92B8E">
        <w:t>23 and the work program for 2023</w:t>
      </w:r>
      <w:r>
        <w:t>.  This document has been prepared for this session pursuant to this decision.</w:t>
      </w:r>
    </w:p>
    <w:p w:rsidR="00B917A4" w:rsidRDefault="00B917A4" w:rsidP="00B917A4">
      <w:pPr>
        <w:pStyle w:val="ListParagraph"/>
        <w:ind w:left="0"/>
      </w:pPr>
    </w:p>
    <w:p w:rsidR="008401A0" w:rsidRDefault="008401A0" w:rsidP="00B917A4">
      <w:pPr>
        <w:pStyle w:val="ListParagraph"/>
        <w:ind w:left="0"/>
      </w:pPr>
    </w:p>
    <w:p w:rsidR="00B917A4" w:rsidRDefault="00B917A4" w:rsidP="00B917A4">
      <w:pPr>
        <w:pStyle w:val="ListParagraph"/>
        <w:ind w:left="0"/>
        <w:rPr>
          <w:u w:val="single"/>
        </w:rPr>
      </w:pPr>
      <w:r w:rsidRPr="00B917A4">
        <w:rPr>
          <w:u w:val="single"/>
        </w:rPr>
        <w:t xml:space="preserve">WIPO/GRTKF/IC/47/6: </w:t>
      </w:r>
      <w:r w:rsidR="00661852">
        <w:rPr>
          <w:u w:val="single"/>
        </w:rPr>
        <w:t xml:space="preserve"> </w:t>
      </w:r>
      <w:r w:rsidRPr="00B917A4">
        <w:rPr>
          <w:u w:val="single"/>
        </w:rPr>
        <w:t>Consolidated Document Relating to Intellectual Property and Genetic Resources</w:t>
      </w:r>
    </w:p>
    <w:p w:rsidR="00B917A4" w:rsidRPr="00B917A4" w:rsidRDefault="00B917A4" w:rsidP="00B917A4">
      <w:pPr>
        <w:pStyle w:val="ListParagraph"/>
        <w:ind w:left="0"/>
      </w:pPr>
    </w:p>
    <w:p w:rsidR="00B917A4" w:rsidRDefault="00B917A4" w:rsidP="00B917A4">
      <w:pPr>
        <w:pStyle w:val="ListParagraph"/>
        <w:numPr>
          <w:ilvl w:val="0"/>
          <w:numId w:val="7"/>
        </w:numPr>
        <w:ind w:left="0" w:firstLine="0"/>
      </w:pPr>
      <w:r>
        <w:t xml:space="preserve">At its Forty-Third Session, which took place from </w:t>
      </w:r>
      <w:r w:rsidRPr="00B917A4">
        <w:t>May 30 to June 3, 2022</w:t>
      </w:r>
      <w:r>
        <w:t xml:space="preserve">, the Committee developed, </w:t>
      </w:r>
      <w:proofErr w:type="gramStart"/>
      <w:r>
        <w:t>on the basis of</w:t>
      </w:r>
      <w:proofErr w:type="gramEnd"/>
      <w:r>
        <w:t xml:space="preserve"> document WIPO/GRTKF/IC/43/4, a further text, “The Consolidated Document Relating to Intellectual Property and Genetic Resources Rev. 2”. </w:t>
      </w:r>
      <w:r w:rsidR="00661852">
        <w:t xml:space="preserve"> However, the Member States were unable to reach consensus on transmitting Rev. 2 to the Forty-Seventh Session of the Committee.  It </w:t>
      </w:r>
      <w:proofErr w:type="gramStart"/>
      <w:r w:rsidR="00661852">
        <w:t>was decided</w:t>
      </w:r>
      <w:proofErr w:type="gramEnd"/>
      <w:r w:rsidR="00661852">
        <w:t xml:space="preserve"> to transmit the text in the annex to document WIPO/GRTKF/IC/43/4 to the Forty-Seventh Session of the Committee, in accordance with the Committee’s mandate for 2022-2023.</w:t>
      </w:r>
      <w:r>
        <w:t xml:space="preserve"> </w:t>
      </w:r>
      <w:r w:rsidR="00661852">
        <w:t xml:space="preserve"> </w:t>
      </w:r>
      <w:r>
        <w:t xml:space="preserve">Document WIPO/GRTKF/IC/47/6 </w:t>
      </w:r>
      <w:proofErr w:type="gramStart"/>
      <w:r>
        <w:t>has been prepared</w:t>
      </w:r>
      <w:proofErr w:type="gramEnd"/>
      <w:r>
        <w:t xml:space="preserve"> for this session pursuant to this decision</w:t>
      </w:r>
      <w:r w:rsidR="00661852">
        <w:t>.</w:t>
      </w:r>
    </w:p>
    <w:p w:rsidR="00B917A4" w:rsidRDefault="00B917A4" w:rsidP="00B917A4"/>
    <w:p w:rsidR="008401A0" w:rsidRDefault="008401A0" w:rsidP="00B917A4"/>
    <w:p w:rsidR="00B917A4" w:rsidRPr="000D17E0" w:rsidRDefault="00B917A4" w:rsidP="00B917A4">
      <w:pPr>
        <w:rPr>
          <w:u w:val="single"/>
        </w:rPr>
      </w:pPr>
      <w:r w:rsidRPr="000D17E0">
        <w:rPr>
          <w:u w:val="single"/>
        </w:rPr>
        <w:t xml:space="preserve">WIPO/GRTKF/IC/47/7: </w:t>
      </w:r>
      <w:r w:rsidR="00661852">
        <w:rPr>
          <w:u w:val="single"/>
        </w:rPr>
        <w:t xml:space="preserve"> </w:t>
      </w:r>
      <w:r w:rsidR="000D17E0" w:rsidRPr="000D17E0">
        <w:rPr>
          <w:u w:val="single"/>
        </w:rPr>
        <w:t>Chair’s Text of a Draft International Legal Instrument Relating to Intellectual Property, Genetic Resources and Traditional Knowledge Associated with Genetic Resources</w:t>
      </w:r>
    </w:p>
    <w:p w:rsidR="00B917A4" w:rsidRDefault="00B917A4" w:rsidP="00B917A4"/>
    <w:p w:rsidR="000D17E0" w:rsidRDefault="000D17E0" w:rsidP="00FE18F9">
      <w:pPr>
        <w:pStyle w:val="ListParagraph"/>
        <w:numPr>
          <w:ilvl w:val="0"/>
          <w:numId w:val="7"/>
        </w:numPr>
        <w:ind w:left="0" w:firstLine="0"/>
      </w:pPr>
      <w:r>
        <w:t xml:space="preserve">In April 2019, Mr. Ian Goss, the Chair of the IGC for the 2018-2019 biennium, prepared a text of a Draft International Legal Instrument Relating to Intellectual Property, Genetic </w:t>
      </w:r>
      <w:r>
        <w:lastRenderedPageBreak/>
        <w:t xml:space="preserve">Resources and Traditional Knowledge Associated with Genetic Resources, for the consideration of the IGC. </w:t>
      </w:r>
      <w:r w:rsidR="00661852">
        <w:t xml:space="preserve"> </w:t>
      </w:r>
      <w:r w:rsidR="006F5834">
        <w:t xml:space="preserve">At its Fortieth Session, the Committee decided to include it as a working document of the Committee as a Chair’s Text. </w:t>
      </w:r>
      <w:r w:rsidR="00661852">
        <w:t xml:space="preserve"> </w:t>
      </w:r>
      <w:r w:rsidR="009B64D7">
        <w:t xml:space="preserve">Pursuant to this decision, document WIPO/GRTKF/IC/42/5 was prepared for IGC 42.  </w:t>
      </w:r>
      <w:r w:rsidR="009B64D7" w:rsidRPr="009B64D7">
        <w:rPr>
          <w:szCs w:val="22"/>
        </w:rPr>
        <w:t xml:space="preserve">The same document </w:t>
      </w:r>
      <w:proofErr w:type="gramStart"/>
      <w:r w:rsidR="00661852">
        <w:rPr>
          <w:szCs w:val="22"/>
        </w:rPr>
        <w:t>was</w:t>
      </w:r>
      <w:r w:rsidR="009B64D7" w:rsidRPr="009B64D7">
        <w:rPr>
          <w:szCs w:val="22"/>
        </w:rPr>
        <w:t xml:space="preserve"> re-issued</w:t>
      </w:r>
      <w:proofErr w:type="gramEnd"/>
      <w:r w:rsidR="009B64D7" w:rsidRPr="009B64D7">
        <w:rPr>
          <w:szCs w:val="22"/>
        </w:rPr>
        <w:t xml:space="preserve"> for IGC 43 and has been re</w:t>
      </w:r>
      <w:r w:rsidR="00661852">
        <w:rPr>
          <w:szCs w:val="22"/>
        </w:rPr>
        <w:t>-</w:t>
      </w:r>
      <w:r w:rsidR="009B64D7" w:rsidRPr="009B64D7">
        <w:rPr>
          <w:szCs w:val="22"/>
        </w:rPr>
        <w:t xml:space="preserve">issued </w:t>
      </w:r>
      <w:r w:rsidR="009B64D7">
        <w:rPr>
          <w:szCs w:val="22"/>
        </w:rPr>
        <w:t xml:space="preserve">for this session </w:t>
      </w:r>
      <w:r w:rsidR="009B64D7" w:rsidRPr="009B64D7">
        <w:rPr>
          <w:szCs w:val="22"/>
        </w:rPr>
        <w:t xml:space="preserve">as </w:t>
      </w:r>
      <w:r w:rsidR="009B64D7">
        <w:t>document WIPO/GRTKF/IC/47/7.</w:t>
      </w:r>
    </w:p>
    <w:p w:rsidR="009B64D7" w:rsidRDefault="009B64D7" w:rsidP="009B64D7">
      <w:pPr>
        <w:pStyle w:val="ListParagraph"/>
        <w:ind w:left="0"/>
      </w:pPr>
    </w:p>
    <w:p w:rsidR="008401A0" w:rsidRDefault="008401A0" w:rsidP="009B64D7">
      <w:pPr>
        <w:pStyle w:val="ListParagraph"/>
        <w:ind w:left="0"/>
      </w:pPr>
    </w:p>
    <w:p w:rsidR="007B33A4" w:rsidRPr="000D17E0" w:rsidRDefault="007B33A4" w:rsidP="000D17E0">
      <w:pPr>
        <w:pStyle w:val="ListParagraph"/>
        <w:ind w:left="0"/>
      </w:pPr>
      <w:r w:rsidRPr="000D17E0">
        <w:rPr>
          <w:u w:val="single"/>
        </w:rPr>
        <w:t>WIPO/GRTKF/IC/</w:t>
      </w:r>
      <w:r w:rsidR="00A65487" w:rsidRPr="000D17E0">
        <w:rPr>
          <w:u w:val="single"/>
        </w:rPr>
        <w:t>47</w:t>
      </w:r>
      <w:r w:rsidRPr="000D17E0">
        <w:rPr>
          <w:u w:val="single"/>
        </w:rPr>
        <w:t>/</w:t>
      </w:r>
      <w:r w:rsidR="00885406" w:rsidRPr="000D17E0">
        <w:rPr>
          <w:u w:val="single"/>
        </w:rPr>
        <w:t>8</w:t>
      </w:r>
      <w:r w:rsidRPr="000D17E0">
        <w:rPr>
          <w:u w:val="single"/>
        </w:rPr>
        <w:t>:  The Protection of Traditional Knowledge:  Updated Draft Gap Analysis</w:t>
      </w:r>
    </w:p>
    <w:p w:rsidR="007B33A4" w:rsidRPr="00917273" w:rsidRDefault="007B33A4" w:rsidP="007B33A4">
      <w:pPr>
        <w:pStyle w:val="ONUME"/>
        <w:numPr>
          <w:ilvl w:val="0"/>
          <w:numId w:val="0"/>
        </w:numPr>
        <w:spacing w:after="0"/>
        <w:rPr>
          <w:u w:val="single"/>
        </w:rPr>
      </w:pPr>
    </w:p>
    <w:p w:rsidR="007B33A4" w:rsidRDefault="007B33A4" w:rsidP="008401A0">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40,</w:t>
      </w:r>
      <w:r w:rsidRPr="00397B9E">
        <w:t xml:space="preserve"> </w:t>
      </w:r>
      <w:r>
        <w:t>44</w:t>
      </w:r>
      <w:r w:rsidR="00885406">
        <w:t>, 45 and 46</w:t>
      </w:r>
      <w:r>
        <w:t>, and has been re-issued for this session as document WIPO/GRTKF/IC/</w:t>
      </w:r>
      <w:r w:rsidR="00A65487">
        <w:t>47</w:t>
      </w:r>
      <w:r w:rsidR="00885406">
        <w:t>/8</w:t>
      </w:r>
      <w:r>
        <w:t>.</w:t>
      </w:r>
    </w:p>
    <w:p w:rsidR="007B33A4" w:rsidRDefault="007B33A4" w:rsidP="007B33A4">
      <w:pPr>
        <w:pStyle w:val="ONUME"/>
        <w:numPr>
          <w:ilvl w:val="0"/>
          <w:numId w:val="0"/>
        </w:numPr>
        <w:spacing w:after="0"/>
      </w:pPr>
    </w:p>
    <w:p w:rsidR="008401A0" w:rsidRDefault="008401A0" w:rsidP="007B33A4">
      <w:pPr>
        <w:pStyle w:val="ONUME"/>
        <w:numPr>
          <w:ilvl w:val="0"/>
          <w:numId w:val="0"/>
        </w:numPr>
        <w:spacing w:after="0"/>
      </w:pPr>
    </w:p>
    <w:p w:rsidR="007B33A4" w:rsidRDefault="007B33A4" w:rsidP="007B33A4">
      <w:pPr>
        <w:pStyle w:val="ONUME"/>
        <w:numPr>
          <w:ilvl w:val="0"/>
          <w:numId w:val="0"/>
        </w:numPr>
        <w:spacing w:after="0"/>
        <w:rPr>
          <w:u w:val="single"/>
        </w:rPr>
      </w:pPr>
      <w:r>
        <w:rPr>
          <w:u w:val="single"/>
        </w:rPr>
        <w:t>WIPO/GRTKF/IC/</w:t>
      </w:r>
      <w:r w:rsidR="00A65487">
        <w:rPr>
          <w:u w:val="single"/>
        </w:rPr>
        <w:t>47</w:t>
      </w:r>
      <w:r w:rsidR="00885406">
        <w:rPr>
          <w:u w:val="single"/>
        </w:rPr>
        <w:t>/9</w:t>
      </w:r>
      <w:r>
        <w:rPr>
          <w:u w:val="single"/>
        </w:rPr>
        <w:t xml:space="preserve">:  </w:t>
      </w:r>
      <w:r w:rsidRPr="005824E5">
        <w:rPr>
          <w:u w:val="single"/>
        </w:rPr>
        <w:t xml:space="preserve">The Protection of Traditional </w:t>
      </w:r>
      <w:r>
        <w:rPr>
          <w:u w:val="single"/>
        </w:rPr>
        <w:t>Cultural Expressions</w:t>
      </w:r>
      <w:r w:rsidRPr="005824E5">
        <w:rPr>
          <w:u w:val="single"/>
        </w:rPr>
        <w:t xml:space="preserve">: </w:t>
      </w:r>
      <w:r>
        <w:rPr>
          <w:u w:val="single"/>
        </w:rPr>
        <w:t xml:space="preserve"> </w:t>
      </w:r>
      <w:r w:rsidRPr="005824E5">
        <w:rPr>
          <w:u w:val="single"/>
        </w:rPr>
        <w:t>Updated Draft Gap Analysis</w:t>
      </w:r>
    </w:p>
    <w:p w:rsidR="007B33A4" w:rsidRDefault="007B33A4" w:rsidP="007B33A4">
      <w:pPr>
        <w:pStyle w:val="ONUME"/>
        <w:numPr>
          <w:ilvl w:val="0"/>
          <w:numId w:val="0"/>
        </w:numPr>
        <w:spacing w:after="0"/>
        <w:rPr>
          <w:u w:val="single"/>
        </w:rPr>
      </w:pPr>
    </w:p>
    <w:p w:rsidR="007B33A4" w:rsidRPr="00305826" w:rsidRDefault="007B33A4" w:rsidP="007B33A4">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WIPO/GRTKF/IC/37/7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40, 44</w:t>
      </w:r>
      <w:r w:rsidR="00885406">
        <w:t>, 45 and 46</w:t>
      </w:r>
      <w:r>
        <w:t>, and has been re-issued for this session as document WIPO/GRTKF/IC/</w:t>
      </w:r>
      <w:r w:rsidR="00A65487">
        <w:t>47</w:t>
      </w:r>
      <w:r w:rsidR="00885406">
        <w:t>/9</w:t>
      </w:r>
      <w:r>
        <w:t>.</w:t>
      </w:r>
    </w:p>
    <w:p w:rsidR="007B33A4" w:rsidRPr="00C15FF9" w:rsidRDefault="007B33A4" w:rsidP="007B33A4"/>
    <w:p w:rsidR="007B33A4" w:rsidRDefault="007B33A4" w:rsidP="007B33A4">
      <w:pPr>
        <w:tabs>
          <w:tab w:val="left" w:pos="841"/>
        </w:tabs>
      </w:pPr>
    </w:p>
    <w:p w:rsidR="007B33A4" w:rsidRDefault="007B33A4" w:rsidP="007B33A4">
      <w:pPr>
        <w:tabs>
          <w:tab w:val="left" w:pos="841"/>
        </w:tabs>
        <w:rPr>
          <w:u w:val="single"/>
        </w:rPr>
      </w:pPr>
      <w:r w:rsidRPr="00C15FF9">
        <w:rPr>
          <w:u w:val="single"/>
        </w:rPr>
        <w:t>WIPO/G</w:t>
      </w:r>
      <w:r>
        <w:rPr>
          <w:u w:val="single"/>
        </w:rPr>
        <w:t>RTKF/IC/</w:t>
      </w:r>
      <w:r w:rsidR="00A65487">
        <w:rPr>
          <w:u w:val="single"/>
        </w:rPr>
        <w:t>47</w:t>
      </w:r>
      <w:r w:rsidR="00885406">
        <w:rPr>
          <w:u w:val="single"/>
        </w:rPr>
        <w:t>/10</w:t>
      </w:r>
      <w:r w:rsidRPr="00C15FF9">
        <w:rPr>
          <w:u w:val="single"/>
        </w:rPr>
        <w:t xml:space="preserve">: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7B33A4" w:rsidRDefault="007B33A4" w:rsidP="007B33A4">
      <w:pPr>
        <w:tabs>
          <w:tab w:val="left" w:pos="841"/>
        </w:tabs>
        <w:rPr>
          <w:u w:val="single"/>
        </w:rPr>
      </w:pPr>
    </w:p>
    <w:p w:rsidR="007B33A4" w:rsidRDefault="007B33A4" w:rsidP="007B33A4">
      <w:pPr>
        <w:pStyle w:val="ListParagraph"/>
        <w:numPr>
          <w:ilvl w:val="0"/>
          <w:numId w:val="7"/>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WIPO/GRTKF/IC/35/5</w:t>
      </w:r>
      <w:r>
        <w:t xml:space="preserve"> was prepared for IGC 35, and the same documents were prepared with a few updates for IGC 36, 37, 38, 39, 40, 42, 43, 44</w:t>
      </w:r>
      <w:r w:rsidR="00885406">
        <w:t>, 45 and 46</w:t>
      </w:r>
      <w:r>
        <w:t xml:space="preserve">. </w:t>
      </w:r>
      <w:r w:rsidRPr="00422E79">
        <w:t xml:space="preserve"> </w:t>
      </w:r>
      <w:r w:rsidRPr="00C15FF9">
        <w:rPr>
          <w:szCs w:val="22"/>
        </w:rPr>
        <w:t xml:space="preserve">The same document </w:t>
      </w:r>
      <w:r>
        <w:rPr>
          <w:szCs w:val="22"/>
        </w:rPr>
        <w:t>has been prepared</w:t>
      </w:r>
      <w:r w:rsidRPr="00C15FF9">
        <w:rPr>
          <w:szCs w:val="22"/>
        </w:rPr>
        <w:t xml:space="preserve"> as </w:t>
      </w:r>
      <w:r>
        <w:t>document WIPO/GRTKF/IC/</w:t>
      </w:r>
      <w:r w:rsidR="00A65487">
        <w:t>47</w:t>
      </w:r>
      <w:r w:rsidR="00885406">
        <w:t>/10</w:t>
      </w:r>
      <w:r>
        <w:t>.</w:t>
      </w:r>
    </w:p>
    <w:p w:rsidR="007B33A4" w:rsidRDefault="007B33A4" w:rsidP="007B33A4"/>
    <w:p w:rsidR="007B33A4" w:rsidRDefault="007B33A4" w:rsidP="007B33A4"/>
    <w:p w:rsidR="007B33A4" w:rsidRDefault="007B33A4" w:rsidP="007B33A4">
      <w:pPr>
        <w:rPr>
          <w:u w:val="single"/>
        </w:rPr>
      </w:pPr>
      <w:r>
        <w:rPr>
          <w:u w:val="single"/>
        </w:rPr>
        <w:t>WIPO/GRTKF/IC/</w:t>
      </w:r>
      <w:r w:rsidR="00A65487">
        <w:rPr>
          <w:u w:val="single"/>
        </w:rPr>
        <w:t>47</w:t>
      </w:r>
      <w:r w:rsidR="00885406">
        <w:rPr>
          <w:u w:val="single"/>
        </w:rPr>
        <w:t>/11</w:t>
      </w:r>
      <w:r w:rsidRPr="00C15FF9">
        <w:rPr>
          <w:u w:val="single"/>
        </w:rPr>
        <w:t xml:space="preserve">: </w:t>
      </w:r>
      <w:r>
        <w:rPr>
          <w:u w:val="single"/>
        </w:rPr>
        <w:t xml:space="preserve"> </w:t>
      </w:r>
      <w:r w:rsidRPr="00C15FF9">
        <w:rPr>
          <w:u w:val="single"/>
        </w:rPr>
        <w:t>Report</w:t>
      </w:r>
      <w:r w:rsidRPr="00E82254">
        <w:rPr>
          <w:u w:val="single"/>
        </w:rPr>
        <w:t xml:space="preserve"> on the Compilation of Materials on Disclosure Regimes Relating to Genetic Resources and Associated Traditional Knowledge</w:t>
      </w:r>
    </w:p>
    <w:p w:rsidR="007B33A4" w:rsidRDefault="007B33A4" w:rsidP="007B33A4">
      <w:pPr>
        <w:rPr>
          <w:u w:val="single"/>
        </w:rPr>
      </w:pPr>
    </w:p>
    <w:p w:rsidR="00171CD5" w:rsidRDefault="007B33A4" w:rsidP="00171CD5">
      <w:pPr>
        <w:pStyle w:val="ListParagraph"/>
        <w:numPr>
          <w:ilvl w:val="0"/>
          <w:numId w:val="7"/>
        </w:numPr>
        <w:ind w:left="0" w:firstLine="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w:t>
      </w:r>
      <w:r>
        <w:t>uant to this decision, document WIPO/GRTKF/IC/35/6 was</w:t>
      </w:r>
      <w:r w:rsidRPr="00E82254">
        <w:t xml:space="preserve"> prepared for </w:t>
      </w:r>
      <w:r>
        <w:t>IGC 35, and the same documents were prepared with a few updates for IGC 36, 37, 38, 39, 40, 42, 43, 44</w:t>
      </w:r>
      <w:r w:rsidR="00885406">
        <w:t>, 45 and 46</w:t>
      </w:r>
      <w:r w:rsidRPr="00E82254">
        <w:t xml:space="preserve">.  </w:t>
      </w:r>
      <w:r w:rsidRPr="00C15FF9">
        <w:rPr>
          <w:szCs w:val="22"/>
        </w:rPr>
        <w:t xml:space="preserve">The same document </w:t>
      </w:r>
      <w:proofErr w:type="gramStart"/>
      <w:r w:rsidRPr="00C15FF9">
        <w:rPr>
          <w:szCs w:val="22"/>
        </w:rPr>
        <w:t>has been re-issued</w:t>
      </w:r>
      <w:proofErr w:type="gramEnd"/>
      <w:r w:rsidRPr="00C15FF9">
        <w:rPr>
          <w:szCs w:val="22"/>
        </w:rPr>
        <w:t xml:space="preserve"> as </w:t>
      </w:r>
      <w:r>
        <w:t>document WIPO/GRTKF/IC/</w:t>
      </w:r>
      <w:r w:rsidR="00A65487">
        <w:t>47</w:t>
      </w:r>
      <w:r w:rsidR="00885406">
        <w:t>/11</w:t>
      </w:r>
      <w:r w:rsidRPr="00E82254">
        <w:t>.</w:t>
      </w:r>
    </w:p>
    <w:p w:rsidR="00171CD5" w:rsidRDefault="007B33A4" w:rsidP="00171CD5">
      <w:pPr>
        <w:pStyle w:val="ListParagraph"/>
        <w:ind w:left="0"/>
        <w:rPr>
          <w:u w:val="single"/>
        </w:rPr>
      </w:pPr>
      <w:r w:rsidRPr="00171CD5">
        <w:rPr>
          <w:u w:val="single"/>
        </w:rPr>
        <w:lastRenderedPageBreak/>
        <w:t>WIPO/GRTKF/IC/</w:t>
      </w:r>
      <w:r w:rsidR="00A65487" w:rsidRPr="00171CD5">
        <w:rPr>
          <w:u w:val="single"/>
        </w:rPr>
        <w:t>47</w:t>
      </w:r>
      <w:r w:rsidR="00885406" w:rsidRPr="00171CD5">
        <w:rPr>
          <w:u w:val="single"/>
        </w:rPr>
        <w:t>/12</w:t>
      </w:r>
      <w:r w:rsidRPr="00171CD5">
        <w:rPr>
          <w:u w:val="single"/>
        </w:rPr>
        <w:t>:  Legal Principles related to an International Instrument</w:t>
      </w:r>
    </w:p>
    <w:p w:rsidR="00171CD5" w:rsidRPr="00171CD5" w:rsidRDefault="00171CD5" w:rsidP="00171CD5">
      <w:pPr>
        <w:pStyle w:val="ListParagraph"/>
        <w:ind w:left="0"/>
      </w:pPr>
    </w:p>
    <w:p w:rsidR="00C10C4A" w:rsidRDefault="007B33A4" w:rsidP="00C10C4A">
      <w:pPr>
        <w:pStyle w:val="ListParagraph"/>
        <w:numPr>
          <w:ilvl w:val="0"/>
          <w:numId w:val="7"/>
        </w:numPr>
        <w:ind w:left="0" w:firstLine="0"/>
      </w:pPr>
      <w:r>
        <w:t>At its Forty-Fifth Session, t</w:t>
      </w:r>
      <w:r w:rsidRPr="00CD0BF6">
        <w:t xml:space="preserve">he Committee </w:t>
      </w:r>
      <w:r>
        <w:t>“</w:t>
      </w:r>
      <w:r w:rsidRPr="00CD0BF6">
        <w:t xml:space="preserve">requested the Secretariat to update and streamline by IGC </w:t>
      </w:r>
      <w:r w:rsidR="00A65487">
        <w:t>47</w:t>
      </w:r>
      <w:r w:rsidRPr="00CD0BF6">
        <w:t xml:space="preserve"> some documents from the early years of the IGC on topics such as rights and measures-based approaches, the interplay between national and international instruments, the differences between minimum and maximum standards, and options for the legal nature of international instruments.</w:t>
      </w:r>
      <w:r>
        <w:t xml:space="preserve">”  </w:t>
      </w:r>
      <w:r w:rsidR="00885406">
        <w:t>Pursuant</w:t>
      </w:r>
      <w:r>
        <w:t xml:space="preserve"> to this decision</w:t>
      </w:r>
      <w:r w:rsidR="00BB796A">
        <w:t>, document WIPO/GRTKF/IC/46</w:t>
      </w:r>
      <w:r w:rsidR="00885406">
        <w:t>/10 was prepared for IGC 46</w:t>
      </w:r>
      <w:r>
        <w:t>.</w:t>
      </w:r>
      <w:r w:rsidR="00885406">
        <w:t xml:space="preserve">  </w:t>
      </w:r>
      <w:r w:rsidR="00885406" w:rsidRPr="00171CD5">
        <w:rPr>
          <w:szCs w:val="22"/>
        </w:rPr>
        <w:t xml:space="preserve">The same document </w:t>
      </w:r>
      <w:proofErr w:type="gramStart"/>
      <w:r w:rsidR="00885406" w:rsidRPr="00171CD5">
        <w:rPr>
          <w:szCs w:val="22"/>
        </w:rPr>
        <w:t>has been re-issued</w:t>
      </w:r>
      <w:proofErr w:type="gramEnd"/>
      <w:r w:rsidR="00885406" w:rsidRPr="00171CD5">
        <w:rPr>
          <w:szCs w:val="22"/>
        </w:rPr>
        <w:t xml:space="preserve"> as </w:t>
      </w:r>
      <w:r w:rsidR="00885406">
        <w:t>document WIPO/GRTKF/IC/47/12.</w:t>
      </w:r>
    </w:p>
    <w:p w:rsidR="00C10C4A" w:rsidRDefault="00C10C4A" w:rsidP="00C10C4A">
      <w:pPr>
        <w:pStyle w:val="ListParagraph"/>
        <w:ind w:left="0"/>
      </w:pPr>
    </w:p>
    <w:p w:rsidR="00C10C4A" w:rsidRDefault="00C10C4A" w:rsidP="00C10C4A">
      <w:pPr>
        <w:pStyle w:val="ListParagraph"/>
        <w:ind w:left="0"/>
      </w:pPr>
    </w:p>
    <w:p w:rsidR="00C10C4A" w:rsidRPr="00C10C4A" w:rsidRDefault="00C10C4A" w:rsidP="00C10C4A">
      <w:pPr>
        <w:pStyle w:val="ListParagraph"/>
        <w:ind w:left="0"/>
      </w:pPr>
      <w:r w:rsidRPr="00C10C4A">
        <w:rPr>
          <w:u w:val="single"/>
        </w:rPr>
        <w:t xml:space="preserve">WIPO/GRTKF/IC/47/13: </w:t>
      </w:r>
      <w:r w:rsidR="00392A43">
        <w:rPr>
          <w:u w:val="single"/>
        </w:rPr>
        <w:t xml:space="preserve"> </w:t>
      </w:r>
      <w:r w:rsidRPr="00C10C4A">
        <w:rPr>
          <w:u w:val="single"/>
        </w:rPr>
        <w:t xml:space="preserve">Report on Virtual Activities Decided by the Forty-Third Session of the Committee </w:t>
      </w:r>
    </w:p>
    <w:p w:rsidR="00C10C4A" w:rsidRPr="00C10C4A" w:rsidRDefault="00C10C4A" w:rsidP="00C10C4A">
      <w:pPr>
        <w:pStyle w:val="ListParagraph"/>
        <w:ind w:left="0"/>
      </w:pPr>
    </w:p>
    <w:p w:rsidR="00D60870" w:rsidRDefault="00C10C4A" w:rsidP="00C10C4A">
      <w:pPr>
        <w:pStyle w:val="ListParagraph"/>
        <w:numPr>
          <w:ilvl w:val="0"/>
          <w:numId w:val="7"/>
        </w:numPr>
        <w:ind w:left="0" w:firstLine="0"/>
      </w:pPr>
      <w:proofErr w:type="gramStart"/>
      <w:r>
        <w:t>At its Forty-Third Session, the Committee “decided that the Secretariat should organize further ad hoc virtual meetings of experts on possible disclosure requirements, and a virtual Seminar and/or other virtual technical meetings on information systems, registers and databases of genetic resources, traditional knowledge and traditional cultural expressions before the Forty-Seventh Session of the Committee, and provide written reports on such meetings to the Committee.</w:t>
      </w:r>
      <w:proofErr w:type="gramEnd"/>
      <w:r>
        <w:t xml:space="preserve">  </w:t>
      </w:r>
      <w:r w:rsidR="00392A43">
        <w:t xml:space="preserve">[…] </w:t>
      </w:r>
      <w:r>
        <w:t xml:space="preserve"> On information systems, registers and databases of genetic resources, traditional knowledge and traditional cultural expressions, the Secretariat is invited to issue an online survey which Member States and accredited observers could respond to, if they so wish.</w:t>
      </w:r>
      <w:r w:rsidR="00C17761">
        <w:t>”</w:t>
      </w:r>
      <w:r>
        <w:t xml:space="preserve"> </w:t>
      </w:r>
      <w:r w:rsidR="00392A43">
        <w:t xml:space="preserve"> </w:t>
      </w:r>
      <w:r>
        <w:t>Pursuant to these decisions, this document provides a factual report on these three virtual activities.</w:t>
      </w:r>
      <w:r w:rsidRPr="006411E1">
        <w:t xml:space="preserve"> </w:t>
      </w:r>
    </w:p>
    <w:p w:rsidR="00D60870" w:rsidRDefault="00D60870" w:rsidP="00D60870">
      <w:pPr>
        <w:pStyle w:val="ListParagraph"/>
        <w:ind w:left="0"/>
      </w:pPr>
    </w:p>
    <w:p w:rsidR="00D60870" w:rsidRDefault="00D60870" w:rsidP="00D60870">
      <w:pPr>
        <w:pStyle w:val="ListParagraph"/>
        <w:ind w:left="0"/>
      </w:pPr>
    </w:p>
    <w:p w:rsidR="00D60870" w:rsidRDefault="00C10C4A" w:rsidP="00D60870">
      <w:pPr>
        <w:pStyle w:val="ListParagraph"/>
        <w:ind w:left="0"/>
        <w:rPr>
          <w:u w:val="single"/>
        </w:rPr>
      </w:pPr>
      <w:r w:rsidRPr="00D60870">
        <w:rPr>
          <w:u w:val="single"/>
        </w:rPr>
        <w:t xml:space="preserve">WIPO/GRTKF/IC/47/14: </w:t>
      </w:r>
      <w:r w:rsidR="00392A43">
        <w:rPr>
          <w:u w:val="single"/>
        </w:rPr>
        <w:t xml:space="preserve"> </w:t>
      </w:r>
      <w:r w:rsidRPr="00D60870">
        <w:rPr>
          <w:u w:val="single"/>
        </w:rPr>
        <w:t xml:space="preserve">The Protection of Traditional Knowledge: </w:t>
      </w:r>
      <w:r w:rsidR="00392A43">
        <w:rPr>
          <w:u w:val="single"/>
        </w:rPr>
        <w:t xml:space="preserve"> </w:t>
      </w:r>
      <w:r w:rsidRPr="00D60870">
        <w:rPr>
          <w:u w:val="single"/>
        </w:rPr>
        <w:t xml:space="preserve">Draft Articles </w:t>
      </w:r>
    </w:p>
    <w:p w:rsidR="00D60870" w:rsidRPr="00D60870" w:rsidRDefault="00D60870" w:rsidP="00D60870">
      <w:pPr>
        <w:pStyle w:val="ListParagraph"/>
        <w:ind w:left="0"/>
      </w:pPr>
    </w:p>
    <w:p w:rsidR="00C10C4A" w:rsidRDefault="00D60870" w:rsidP="00D60870">
      <w:pPr>
        <w:pStyle w:val="ListParagraph"/>
        <w:numPr>
          <w:ilvl w:val="0"/>
          <w:numId w:val="7"/>
        </w:numPr>
        <w:ind w:left="0" w:firstLine="0"/>
      </w:pPr>
      <w:r w:rsidRPr="00D60870">
        <w:t xml:space="preserve">Pending the work </w:t>
      </w:r>
      <w:r>
        <w:t>of the Committee at its Forty-Seventh</w:t>
      </w:r>
      <w:r w:rsidRPr="00D60870">
        <w:t xml:space="preserve"> Session, and subject to any decisions that </w:t>
      </w:r>
      <w:proofErr w:type="gramStart"/>
      <w:r w:rsidRPr="00D60870">
        <w:t>may be taken</w:t>
      </w:r>
      <w:proofErr w:type="gramEnd"/>
      <w:r w:rsidRPr="00D60870">
        <w:t xml:space="preserve"> by the Committee </w:t>
      </w:r>
      <w:r w:rsidR="00392A43">
        <w:t>under Agenda Item 5</w:t>
      </w:r>
      <w:r w:rsidRPr="00D60870">
        <w:t xml:space="preserve">, this document would be the text on traditional knowledge developed by the Committee at its </w:t>
      </w:r>
      <w:r>
        <w:t>Forty-Seventh</w:t>
      </w:r>
      <w:r w:rsidRPr="00D60870">
        <w:t xml:space="preserve"> Session. </w:t>
      </w:r>
      <w:r w:rsidR="00392A43">
        <w:t xml:space="preserve"> </w:t>
      </w:r>
      <w:r w:rsidRPr="00D60870">
        <w:t xml:space="preserve">It </w:t>
      </w:r>
      <w:proofErr w:type="gramStart"/>
      <w:r w:rsidRPr="00D60870">
        <w:t>would be made</w:t>
      </w:r>
      <w:proofErr w:type="gramEnd"/>
      <w:r w:rsidRPr="00D60870">
        <w:t xml:space="preserve"> available for the Committee to take stock of progress in accordance with its mandate for </w:t>
      </w:r>
      <w:r>
        <w:t>2022/2023 and the work program for 2023</w:t>
      </w:r>
      <w:r w:rsidRPr="00D60870">
        <w:t>.</w:t>
      </w:r>
    </w:p>
    <w:p w:rsidR="00C10C4A" w:rsidRDefault="00C10C4A" w:rsidP="001E4930"/>
    <w:p w:rsidR="00D60870" w:rsidRDefault="00D60870" w:rsidP="001E4930"/>
    <w:p w:rsidR="00C10C4A" w:rsidRPr="00C10C4A" w:rsidRDefault="00C10C4A" w:rsidP="00C10C4A">
      <w:pPr>
        <w:pStyle w:val="ListParagraph"/>
        <w:ind w:left="0"/>
        <w:rPr>
          <w:u w:val="single"/>
        </w:rPr>
      </w:pPr>
      <w:r w:rsidRPr="00C10C4A">
        <w:rPr>
          <w:u w:val="single"/>
        </w:rPr>
        <w:t xml:space="preserve">WIPO/GRTKF/IC/47/15: </w:t>
      </w:r>
      <w:r w:rsidR="00392A43">
        <w:rPr>
          <w:u w:val="single"/>
        </w:rPr>
        <w:t xml:space="preserve"> </w:t>
      </w:r>
      <w:r w:rsidRPr="00C10C4A">
        <w:rPr>
          <w:u w:val="single"/>
        </w:rPr>
        <w:t xml:space="preserve">The Protection of Traditional Cultural Expressions: </w:t>
      </w:r>
      <w:r w:rsidR="00392A43">
        <w:rPr>
          <w:u w:val="single"/>
        </w:rPr>
        <w:t xml:space="preserve"> </w:t>
      </w:r>
      <w:r w:rsidRPr="00C10C4A">
        <w:rPr>
          <w:u w:val="single"/>
        </w:rPr>
        <w:t>Draft Articles</w:t>
      </w:r>
    </w:p>
    <w:p w:rsidR="00C10C4A" w:rsidRDefault="00C10C4A" w:rsidP="00C10C4A">
      <w:pPr>
        <w:pStyle w:val="ListParagraph"/>
        <w:ind w:left="0"/>
      </w:pPr>
    </w:p>
    <w:p w:rsidR="00D60870" w:rsidRDefault="00D60870" w:rsidP="00D60870">
      <w:pPr>
        <w:pStyle w:val="ListParagraph"/>
        <w:numPr>
          <w:ilvl w:val="0"/>
          <w:numId w:val="7"/>
        </w:numPr>
        <w:ind w:left="0" w:firstLine="0"/>
      </w:pPr>
      <w:r w:rsidRPr="00D60870">
        <w:t xml:space="preserve">Pending the work </w:t>
      </w:r>
      <w:r>
        <w:t>of the Committee at its Forty-Seventh</w:t>
      </w:r>
      <w:r w:rsidRPr="00D60870">
        <w:t xml:space="preserve"> Session, and subject to any decisions that </w:t>
      </w:r>
      <w:proofErr w:type="gramStart"/>
      <w:r w:rsidRPr="00D60870">
        <w:t>may be taken</w:t>
      </w:r>
      <w:proofErr w:type="gramEnd"/>
      <w:r w:rsidRPr="00D60870">
        <w:t xml:space="preserve"> by the Committee </w:t>
      </w:r>
      <w:r w:rsidR="00392A43">
        <w:t>under Agenda Item 5</w:t>
      </w:r>
      <w:r w:rsidRPr="00D60870">
        <w:t xml:space="preserve">, this document would be the text on traditional </w:t>
      </w:r>
      <w:r>
        <w:t xml:space="preserve">cultural expressions </w:t>
      </w:r>
      <w:r w:rsidRPr="00D60870">
        <w:t xml:space="preserve">developed by the Committee at its </w:t>
      </w:r>
      <w:r>
        <w:t>Forty-Seventh</w:t>
      </w:r>
      <w:r w:rsidRPr="00D60870">
        <w:t xml:space="preserve"> Session. </w:t>
      </w:r>
      <w:r w:rsidR="00392A43">
        <w:t xml:space="preserve"> </w:t>
      </w:r>
      <w:r w:rsidRPr="00D60870">
        <w:t xml:space="preserve">It </w:t>
      </w:r>
      <w:proofErr w:type="gramStart"/>
      <w:r w:rsidRPr="00D60870">
        <w:t>would be made</w:t>
      </w:r>
      <w:proofErr w:type="gramEnd"/>
      <w:r w:rsidRPr="00D60870">
        <w:t xml:space="preserve"> available for the Committee to take stock of progress in accordance with its mandate for </w:t>
      </w:r>
      <w:r>
        <w:t>2022/2023 and the work program for 2023</w:t>
      </w:r>
      <w:r w:rsidRPr="00D60870">
        <w:t>.</w:t>
      </w:r>
    </w:p>
    <w:p w:rsidR="00C10C4A" w:rsidRDefault="00C10C4A" w:rsidP="001E4930"/>
    <w:p w:rsidR="00171CD5" w:rsidRDefault="00171CD5" w:rsidP="007B33A4">
      <w:pPr>
        <w:pStyle w:val="ListParagraph"/>
        <w:ind w:left="0"/>
      </w:pPr>
    </w:p>
    <w:p w:rsidR="007B33A4" w:rsidRPr="00885406" w:rsidRDefault="00885406" w:rsidP="007B33A4">
      <w:pPr>
        <w:pStyle w:val="ListParagraph"/>
        <w:ind w:left="0"/>
        <w:rPr>
          <w:u w:val="single"/>
        </w:rPr>
      </w:pPr>
      <w:r w:rsidRPr="00885406">
        <w:rPr>
          <w:u w:val="single"/>
        </w:rPr>
        <w:t xml:space="preserve">WIPO/GRTKF/IC/47/16: </w:t>
      </w:r>
      <w:r w:rsidR="00392A43">
        <w:rPr>
          <w:u w:val="single"/>
        </w:rPr>
        <w:t xml:space="preserve"> </w:t>
      </w:r>
      <w:r w:rsidRPr="00885406">
        <w:rPr>
          <w:u w:val="single"/>
        </w:rPr>
        <w:t>Report on the International Symposium on Intellectual Property, and Traditional Knowledge and Genetic Resources</w:t>
      </w:r>
    </w:p>
    <w:p w:rsidR="007B33A4" w:rsidRDefault="007B33A4" w:rsidP="007B33A4">
      <w:pPr>
        <w:pStyle w:val="ListParagraph"/>
        <w:ind w:left="0"/>
      </w:pPr>
    </w:p>
    <w:p w:rsidR="007B33A4" w:rsidRDefault="00392A43" w:rsidP="007B33A4">
      <w:pPr>
        <w:pStyle w:val="ListParagraph"/>
        <w:numPr>
          <w:ilvl w:val="0"/>
          <w:numId w:val="7"/>
        </w:numPr>
        <w:ind w:left="0" w:firstLine="0"/>
      </w:pPr>
      <w:r>
        <w:t>The Delegation of China submitted t</w:t>
      </w:r>
      <w:r w:rsidR="00885406">
        <w:t>his document</w:t>
      </w:r>
      <w:r>
        <w:t>, which</w:t>
      </w:r>
      <w:r w:rsidR="00885406">
        <w:t xml:space="preserve"> </w:t>
      </w:r>
      <w:r w:rsidR="00171CD5">
        <w:t>contains the</w:t>
      </w:r>
      <w:r w:rsidR="00885406">
        <w:t xml:space="preserve"> report on the International Symposium on Intellectual Property, and Traditional Knowledge and Genetic Resources that took place on November 28 and 29, 2022, and was co-organized by the China National Intellectual Property Administration and the World Intellectual Property Organization.</w:t>
      </w:r>
    </w:p>
    <w:p w:rsidR="00171CD5" w:rsidRDefault="00171CD5" w:rsidP="00171CD5">
      <w:pPr>
        <w:pStyle w:val="ListParagraph"/>
        <w:ind w:left="0"/>
      </w:pPr>
    </w:p>
    <w:p w:rsidR="007B33A4" w:rsidRDefault="007B33A4" w:rsidP="007B33A4">
      <w:pPr>
        <w:pStyle w:val="ListParagraph"/>
        <w:ind w:left="0"/>
      </w:pPr>
    </w:p>
    <w:p w:rsidR="007B33A4" w:rsidRPr="004B79EA" w:rsidRDefault="007B33A4" w:rsidP="007B33A4">
      <w:pPr>
        <w:pStyle w:val="ListParagraph"/>
        <w:ind w:left="0"/>
        <w:rPr>
          <w:u w:val="single"/>
        </w:rPr>
      </w:pPr>
      <w:r>
        <w:rPr>
          <w:u w:val="single"/>
        </w:rPr>
        <w:lastRenderedPageBreak/>
        <w:t>WIPO/GRTKF/IC/</w:t>
      </w:r>
      <w:r w:rsidR="00A65487">
        <w:rPr>
          <w:u w:val="single"/>
        </w:rPr>
        <w:t>47</w:t>
      </w:r>
      <w:r w:rsidR="00171CD5">
        <w:rPr>
          <w:u w:val="single"/>
        </w:rPr>
        <w:t>/17</w:t>
      </w:r>
      <w:r w:rsidRPr="004B79EA">
        <w:rPr>
          <w:u w:val="single"/>
        </w:rPr>
        <w:t xml:space="preserve">: </w:t>
      </w:r>
      <w:r>
        <w:rPr>
          <w:u w:val="single"/>
        </w:rPr>
        <w:t xml:space="preserve"> </w:t>
      </w:r>
      <w:r w:rsidRPr="004B79EA">
        <w:rPr>
          <w:u w:val="single"/>
        </w:rPr>
        <w:t>Joint Recommendation on the Use of Databases for the Defensive Protection of Genetic Resources and Traditional Knowledge Associated with Genetic Resources</w:t>
      </w:r>
    </w:p>
    <w:p w:rsidR="007B33A4" w:rsidRDefault="007B33A4" w:rsidP="007B33A4">
      <w:pPr>
        <w:pStyle w:val="ListParagraph"/>
        <w:ind w:left="0"/>
      </w:pPr>
    </w:p>
    <w:p w:rsidR="007B33A4" w:rsidRDefault="007B33A4" w:rsidP="007B33A4">
      <w:pPr>
        <w:pStyle w:val="ListParagraph"/>
        <w:numPr>
          <w:ilvl w:val="0"/>
          <w:numId w:val="7"/>
        </w:numPr>
        <w:ind w:left="0" w:firstLine="0"/>
      </w:pPr>
      <w:r>
        <w:t xml:space="preserve">During the Twenty-Third Session of the IGC, which took place in February 2013, a joint recommendation regarding the use of databases for the defensive protection of genetic resources and traditional knowledge associated with genetic resources </w:t>
      </w:r>
      <w:proofErr w:type="gramStart"/>
      <w:r>
        <w:t>was co-sponsored</w:t>
      </w:r>
      <w:proofErr w:type="gramEnd"/>
      <w:r>
        <w:t xml:space="preserve"> by the Delegations of Canada, Japan, the Republic of Korea and the United States of America. This proposal was contained in document WIPO/GRTKF/IC/23/7.  The Delegations of Japan, the Republic of Korea and the United States of America have resubmitted this joint recommendation</w:t>
      </w:r>
      <w:r w:rsidR="00171CD5">
        <w:t xml:space="preserve"> with some updates</w:t>
      </w:r>
      <w:r>
        <w:t xml:space="preserve"> as a working document for this session.</w:t>
      </w:r>
    </w:p>
    <w:p w:rsidR="007B33A4" w:rsidRDefault="007B33A4" w:rsidP="007B33A4">
      <w:pPr>
        <w:pStyle w:val="ListParagraph"/>
        <w:ind w:left="0"/>
      </w:pPr>
    </w:p>
    <w:p w:rsidR="007B33A4" w:rsidRDefault="007B33A4" w:rsidP="007B33A4">
      <w:pPr>
        <w:pStyle w:val="ListParagraph"/>
        <w:ind w:left="0"/>
      </w:pPr>
    </w:p>
    <w:p w:rsidR="007B33A4" w:rsidRDefault="007B33A4" w:rsidP="007B33A4">
      <w:pPr>
        <w:pStyle w:val="ONUME"/>
        <w:numPr>
          <w:ilvl w:val="0"/>
          <w:numId w:val="0"/>
        </w:numPr>
        <w:spacing w:after="0"/>
        <w:rPr>
          <w:u w:val="single"/>
        </w:rPr>
      </w:pPr>
      <w:r>
        <w:rPr>
          <w:u w:val="single"/>
        </w:rPr>
        <w:t>WIPO/GRTKF/IC/</w:t>
      </w:r>
      <w:r w:rsidR="00A65487">
        <w:rPr>
          <w:u w:val="single"/>
        </w:rPr>
        <w:t>47</w:t>
      </w:r>
      <w:r w:rsidR="00171CD5">
        <w:rPr>
          <w:u w:val="single"/>
        </w:rPr>
        <w:t>/18</w:t>
      </w:r>
      <w:r w:rsidRPr="00F34976">
        <w:rPr>
          <w:u w:val="single"/>
        </w:rPr>
        <w:t>:</w:t>
      </w:r>
      <w:r>
        <w:rPr>
          <w:u w:val="single"/>
        </w:rPr>
        <w:t xml:space="preserve"> </w:t>
      </w:r>
      <w:r w:rsidRPr="00F34976">
        <w:rPr>
          <w:u w:val="single"/>
        </w:rPr>
        <w:t xml:space="preserve"> Traditional Cultural Expressions: </w:t>
      </w:r>
      <w:r>
        <w:rPr>
          <w:u w:val="single"/>
        </w:rPr>
        <w:t xml:space="preserve"> </w:t>
      </w:r>
      <w:r w:rsidRPr="00F34976">
        <w:rPr>
          <w:u w:val="single"/>
        </w:rPr>
        <w:t>A Discussion Paper</w:t>
      </w:r>
    </w:p>
    <w:p w:rsidR="007B33A4" w:rsidRDefault="007B33A4" w:rsidP="007B33A4">
      <w:pPr>
        <w:pStyle w:val="ONUME"/>
        <w:numPr>
          <w:ilvl w:val="0"/>
          <w:numId w:val="0"/>
        </w:numPr>
        <w:spacing w:after="0"/>
        <w:rPr>
          <w:u w:val="single"/>
        </w:rPr>
      </w:pPr>
    </w:p>
    <w:p w:rsidR="007B33A4" w:rsidRDefault="007B33A4" w:rsidP="007B33A4">
      <w:pPr>
        <w:pStyle w:val="ONUME"/>
        <w:numPr>
          <w:ilvl w:val="0"/>
          <w:numId w:val="7"/>
        </w:numPr>
        <w:spacing w:after="0"/>
        <w:ind w:left="0" w:firstLine="0"/>
      </w:pPr>
      <w:r>
        <w:t xml:space="preserve">During the Thirty-Third Session of the IGC, which took place in February 2017, a discussion paper on traditional cultural expressions </w:t>
      </w:r>
      <w:proofErr w:type="gramStart"/>
      <w:r>
        <w:t>was made</w:t>
      </w:r>
      <w:proofErr w:type="gramEnd"/>
      <w:r>
        <w:t xml:space="preserve"> available by the Delegation of the United States of America.  This discussion paper was contained in document WIPO/GRTKF/IC/33/5.  The Delegation of the United States of America resubmitted this discussion paper with some updates as a working document at IGC 40, and has resubmitted this discussion paper for this session. </w:t>
      </w: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pPr>
      <w:r>
        <w:rPr>
          <w:u w:val="single"/>
        </w:rPr>
        <w:t>WIPO/GRTKF/IC/</w:t>
      </w:r>
      <w:r w:rsidR="00A65487">
        <w:rPr>
          <w:u w:val="single"/>
        </w:rPr>
        <w:t>47</w:t>
      </w:r>
      <w:r w:rsidR="00171CD5">
        <w:rPr>
          <w:u w:val="single"/>
        </w:rPr>
        <w:t>/19</w:t>
      </w:r>
      <w:r w:rsidRPr="00321446">
        <w:rPr>
          <w:u w:val="single"/>
        </w:rPr>
        <w:t>:</w:t>
      </w:r>
      <w:r>
        <w:rPr>
          <w:u w:val="single"/>
        </w:rPr>
        <w:t xml:space="preserve">  </w:t>
      </w:r>
      <w:r w:rsidRPr="00FD210E">
        <w:rPr>
          <w:u w:val="single"/>
        </w:rPr>
        <w:t xml:space="preserve">Identifying Examples of Traditional Knowledge to Stimulate a Discussion of what should be Protectable Subject Matter and what is not </w:t>
      </w:r>
      <w:proofErr w:type="gramStart"/>
      <w:r w:rsidRPr="00FD210E">
        <w:rPr>
          <w:u w:val="single"/>
        </w:rPr>
        <w:t>Intended</w:t>
      </w:r>
      <w:proofErr w:type="gramEnd"/>
      <w:r w:rsidRPr="00FD210E">
        <w:rPr>
          <w:u w:val="single"/>
        </w:rPr>
        <w:t xml:space="preserve"> to be Protected</w:t>
      </w:r>
      <w:r w:rsidRPr="00321446">
        <w:rPr>
          <w:u w:val="single"/>
        </w:rPr>
        <w:t xml:space="preserve">  </w:t>
      </w:r>
    </w:p>
    <w:p w:rsidR="007B33A4" w:rsidRDefault="007B33A4" w:rsidP="007B33A4">
      <w:pPr>
        <w:pStyle w:val="ONUME"/>
        <w:numPr>
          <w:ilvl w:val="0"/>
          <w:numId w:val="0"/>
        </w:numPr>
        <w:spacing w:after="0"/>
      </w:pPr>
    </w:p>
    <w:p w:rsidR="00FD01E9" w:rsidRDefault="007B33A4" w:rsidP="00FD01E9">
      <w:pPr>
        <w:pStyle w:val="ONUME"/>
        <w:numPr>
          <w:ilvl w:val="0"/>
          <w:numId w:val="7"/>
        </w:numPr>
        <w:spacing w:after="0"/>
        <w:ind w:left="0" w:firstLine="0"/>
      </w:pPr>
      <w:r>
        <w:t>During the Thirty-Second Session of the IGC, which took place in November 2016, a document identifying examples of traditional knowledge to stimulate a discussion of what should be protectable subject matter and what is not intended to be protected, was made available by the Delegation of the United States of America.  This was contained in document WIPO/GRTKF/IC/32/10.  The Delegation has resubmitted the same document as a working document for this session.</w:t>
      </w:r>
    </w:p>
    <w:p w:rsidR="00FD01E9" w:rsidRDefault="00FD01E9" w:rsidP="00FD01E9">
      <w:pPr>
        <w:pStyle w:val="ONUME"/>
        <w:numPr>
          <w:ilvl w:val="0"/>
          <w:numId w:val="0"/>
        </w:numPr>
        <w:spacing w:after="0"/>
      </w:pPr>
    </w:p>
    <w:p w:rsidR="00FD01E9" w:rsidRDefault="00FD01E9" w:rsidP="00FD01E9">
      <w:pPr>
        <w:pStyle w:val="ONUME"/>
        <w:numPr>
          <w:ilvl w:val="0"/>
          <w:numId w:val="0"/>
        </w:numPr>
        <w:spacing w:after="0"/>
        <w:rPr>
          <w:u w:val="single"/>
        </w:rPr>
      </w:pPr>
    </w:p>
    <w:p w:rsidR="00FD01E9" w:rsidRDefault="00171CD5" w:rsidP="00FD01E9">
      <w:pPr>
        <w:pStyle w:val="ONUME"/>
        <w:numPr>
          <w:ilvl w:val="0"/>
          <w:numId w:val="0"/>
        </w:numPr>
        <w:spacing w:after="0"/>
      </w:pPr>
      <w:r w:rsidRPr="00FD01E9">
        <w:rPr>
          <w:u w:val="single"/>
        </w:rPr>
        <w:t xml:space="preserve">WIPO/GRTKF/IC/47/20: </w:t>
      </w:r>
      <w:r w:rsidR="00392A43">
        <w:rPr>
          <w:u w:val="single"/>
        </w:rPr>
        <w:t xml:space="preserve"> </w:t>
      </w:r>
      <w:r w:rsidRPr="00FD01E9">
        <w:rPr>
          <w:u w:val="single"/>
        </w:rPr>
        <w:t xml:space="preserve">Update on the </w:t>
      </w:r>
      <w:r w:rsidR="00D72E27" w:rsidRPr="00FD01E9">
        <w:rPr>
          <w:u w:val="single"/>
        </w:rPr>
        <w:t>List on Non-Governmental Organizations Admitted as Observers to the Intergovernmental Committee on Intellectual Property and Genetic Resources, Traditional Knowledge and Folklore</w:t>
      </w:r>
    </w:p>
    <w:p w:rsidR="00FD01E9" w:rsidRDefault="00FD01E9" w:rsidP="00FD01E9">
      <w:pPr>
        <w:pStyle w:val="ListParagraph"/>
      </w:pPr>
    </w:p>
    <w:p w:rsidR="00D72E27" w:rsidRPr="00D72E27" w:rsidRDefault="00D72E27" w:rsidP="00FD01E9">
      <w:pPr>
        <w:pStyle w:val="ONUME"/>
        <w:numPr>
          <w:ilvl w:val="0"/>
          <w:numId w:val="7"/>
        </w:numPr>
        <w:spacing w:after="0"/>
        <w:ind w:left="0" w:firstLine="0"/>
      </w:pPr>
      <w:r>
        <w:t xml:space="preserve">At its Forty-Fifth Session, the </w:t>
      </w:r>
      <w:r w:rsidRPr="00AF3489">
        <w:t xml:space="preserve">Committee </w:t>
      </w:r>
      <w:r>
        <w:t>agreed on the approach contained in document WIPO/GRTKF/IC/45/2 entitled “Update of the List of the Non</w:t>
      </w:r>
      <w:r>
        <w:noBreakHyphen/>
        <w:t xml:space="preserve">Governmental Organizations Admitted as </w:t>
      </w:r>
      <w:r w:rsidRPr="00FD01E9">
        <w:rPr>
          <w:i/>
        </w:rPr>
        <w:t>Ad Hoc</w:t>
      </w:r>
      <w:r>
        <w:t xml:space="preserve"> Observers to</w:t>
      </w:r>
      <w:r w:rsidRPr="00E66528">
        <w:t xml:space="preserve"> </w:t>
      </w:r>
      <w:r>
        <w:t xml:space="preserve">the </w:t>
      </w:r>
      <w:r w:rsidRPr="00AF3489">
        <w:t>Intergovernmental Committee on Intellectual Property and Genetic Resources, Traditional Knowledge and Folklore</w:t>
      </w:r>
      <w:r>
        <w:t xml:space="preserve">.”  Document </w:t>
      </w:r>
      <w:r w:rsidRPr="00D72E27">
        <w:t>WIPO/GRTKF/IC/47/20</w:t>
      </w:r>
      <w:r>
        <w:t xml:space="preserve"> </w:t>
      </w:r>
      <w:r w:rsidR="00FD01E9">
        <w:t>provides</w:t>
      </w:r>
      <w:r>
        <w:t xml:space="preserve"> an update on the </w:t>
      </w:r>
      <w:r w:rsidR="00392A43">
        <w:t xml:space="preserve">results </w:t>
      </w:r>
      <w:r>
        <w:t xml:space="preserve">of the process of updating the list of </w:t>
      </w:r>
      <w:r w:rsidRPr="00FD01E9">
        <w:rPr>
          <w:i/>
        </w:rPr>
        <w:t>ad hoc</w:t>
      </w:r>
      <w:r>
        <w:t xml:space="preserve"> observers to the IGC.</w:t>
      </w:r>
    </w:p>
    <w:p w:rsidR="007B33A4" w:rsidRDefault="007B33A4" w:rsidP="007B33A4">
      <w:pPr>
        <w:pStyle w:val="ListParagraph"/>
        <w:ind w:left="0"/>
      </w:pPr>
    </w:p>
    <w:p w:rsidR="00CE5CC4" w:rsidRDefault="00CE5CC4" w:rsidP="007B33A4">
      <w:pPr>
        <w:pStyle w:val="ListParagraph"/>
        <w:ind w:left="0"/>
      </w:pPr>
    </w:p>
    <w:p w:rsidR="00CE5CC4" w:rsidRPr="004B79EA" w:rsidRDefault="00CE5CC4" w:rsidP="00CE5CC4">
      <w:pPr>
        <w:pStyle w:val="ListParagraph"/>
        <w:ind w:left="0"/>
        <w:rPr>
          <w:u w:val="single"/>
        </w:rPr>
      </w:pPr>
      <w:r>
        <w:rPr>
          <w:u w:val="single"/>
        </w:rPr>
        <w:t>WIPO/GRTKF/IC/47/21</w:t>
      </w:r>
      <w:r w:rsidRPr="004B79EA">
        <w:rPr>
          <w:u w:val="single"/>
        </w:rPr>
        <w:t xml:space="preserve">: </w:t>
      </w:r>
      <w:r>
        <w:rPr>
          <w:u w:val="single"/>
        </w:rPr>
        <w:t xml:space="preserve"> </w:t>
      </w:r>
      <w:r w:rsidRPr="004B79EA">
        <w:rPr>
          <w:u w:val="single"/>
        </w:rPr>
        <w:t xml:space="preserve">Joint Recommendation on Genetic Resources and Associated </w:t>
      </w:r>
      <w:r>
        <w:rPr>
          <w:u w:val="single"/>
        </w:rPr>
        <w:t>Traditional Knowledge</w:t>
      </w:r>
    </w:p>
    <w:p w:rsidR="00CE5CC4" w:rsidRDefault="00CE5CC4" w:rsidP="00CE5CC4">
      <w:pPr>
        <w:pStyle w:val="ListParagraph"/>
        <w:ind w:left="0"/>
      </w:pPr>
    </w:p>
    <w:p w:rsidR="00CE5CC4" w:rsidRDefault="00CE5CC4" w:rsidP="00CE5CC4">
      <w:pPr>
        <w:pStyle w:val="ListParagraph"/>
        <w:numPr>
          <w:ilvl w:val="0"/>
          <w:numId w:val="7"/>
        </w:numPr>
        <w:ind w:left="0" w:firstLine="0"/>
      </w:pPr>
      <w:r>
        <w:t xml:space="preserve">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The </w:t>
      </w:r>
      <w:r>
        <w:lastRenderedPageBreak/>
        <w:t xml:space="preserve">Delegations of Japan, the Republic of Korea and the United States of America have resubmitted this joint recommendation as a working document for this session. </w:t>
      </w:r>
    </w:p>
    <w:p w:rsidR="00CE5CC4" w:rsidRDefault="00CE5CC4" w:rsidP="007B33A4">
      <w:pPr>
        <w:pStyle w:val="ListParagraph"/>
        <w:ind w:left="0"/>
      </w:pPr>
    </w:p>
    <w:p w:rsidR="007B33A4" w:rsidRDefault="007B33A4" w:rsidP="007B33A4">
      <w:pPr>
        <w:pStyle w:val="ListParagraph"/>
        <w:ind w:left="0"/>
      </w:pPr>
    </w:p>
    <w:p w:rsidR="007B33A4" w:rsidRDefault="007B33A4" w:rsidP="007B33A4">
      <w:pPr>
        <w:tabs>
          <w:tab w:val="left" w:pos="550"/>
        </w:tabs>
      </w:pPr>
      <w:r>
        <w:t>II.</w:t>
      </w:r>
      <w:r>
        <w:tab/>
        <w:t>INFORMATI</w:t>
      </w:r>
      <w:r w:rsidR="00FD01E9">
        <w:t>ON DOCUMENTS FOR THE FORTY-SEVENTH</w:t>
      </w:r>
      <w:r>
        <w:t xml:space="preserve"> SESSION</w:t>
      </w:r>
    </w:p>
    <w:p w:rsidR="007B33A4" w:rsidRDefault="007B33A4" w:rsidP="007B33A4">
      <w:pPr>
        <w:pStyle w:val="ListParagraph"/>
        <w:ind w:left="0"/>
      </w:pPr>
    </w:p>
    <w:p w:rsidR="007B33A4" w:rsidRDefault="007B33A4" w:rsidP="007B33A4">
      <w:pPr>
        <w:rPr>
          <w:u w:val="single"/>
        </w:rPr>
      </w:pPr>
      <w:r>
        <w:rPr>
          <w:u w:val="single"/>
        </w:rPr>
        <w:t>WIPO/GRTKF/IC/</w:t>
      </w:r>
      <w:r w:rsidR="00A65487">
        <w:rPr>
          <w:u w:val="single"/>
        </w:rPr>
        <w:t>47</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rsidR="007B33A4" w:rsidRDefault="007B33A4" w:rsidP="007B33A4">
      <w:pPr>
        <w:pStyle w:val="ListParagraph"/>
        <w:ind w:left="0"/>
      </w:pPr>
    </w:p>
    <w:p w:rsidR="007B33A4" w:rsidRDefault="007B33A4" w:rsidP="007B33A4">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w:t>
      </w:r>
      <w:r w:rsidR="001B29A6">
        <w:rPr>
          <w:color w:val="000000"/>
          <w:szCs w:val="22"/>
        </w:rPr>
        <w:t>Seventh</w:t>
      </w:r>
      <w:r w:rsidRPr="00612C72">
        <w:rPr>
          <w:color w:val="000000"/>
          <w:szCs w:val="22"/>
        </w:rPr>
        <w:t xml:space="preserve"> Session</w:t>
      </w:r>
      <w:r>
        <w:rPr>
          <w:color w:val="000000"/>
          <w:szCs w:val="22"/>
        </w:rPr>
        <w:t xml:space="preserve"> of the Committee</w:t>
      </w:r>
      <w:r>
        <w:t>.</w:t>
      </w:r>
    </w:p>
    <w:p w:rsidR="007B33A4" w:rsidRDefault="007B33A4" w:rsidP="007B33A4">
      <w:pPr>
        <w:pStyle w:val="ONUME"/>
        <w:numPr>
          <w:ilvl w:val="0"/>
          <w:numId w:val="0"/>
        </w:numPr>
        <w:spacing w:after="0"/>
      </w:pPr>
    </w:p>
    <w:p w:rsidR="001E4930" w:rsidRDefault="001E4930" w:rsidP="007B33A4">
      <w:pPr>
        <w:pStyle w:val="ONUME"/>
        <w:numPr>
          <w:ilvl w:val="0"/>
          <w:numId w:val="0"/>
        </w:numPr>
        <w:spacing w:after="0"/>
      </w:pP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pPr>
      <w:r>
        <w:rPr>
          <w:u w:val="single"/>
        </w:rPr>
        <w:t>WIPO/GRTKF/IC/</w:t>
      </w:r>
      <w:r w:rsidR="00A65487">
        <w:rPr>
          <w:u w:val="single"/>
        </w:rPr>
        <w:t>47</w:t>
      </w:r>
      <w:r w:rsidRPr="001866C3">
        <w:rPr>
          <w:u w:val="single"/>
        </w:rPr>
        <w:t>/INF/2</w:t>
      </w:r>
      <w:r w:rsidR="002D2032">
        <w:rPr>
          <w:u w:val="single"/>
        </w:rPr>
        <w:t xml:space="preserve"> Rev.</w:t>
      </w:r>
      <w:r w:rsidRPr="001866C3">
        <w:rPr>
          <w:u w:val="single"/>
        </w:rPr>
        <w:t xml:space="preserve">: </w:t>
      </w:r>
      <w:r>
        <w:rPr>
          <w:u w:val="single"/>
        </w:rPr>
        <w:t xml:space="preserve"> </w:t>
      </w:r>
      <w:r w:rsidRPr="001866C3">
        <w:rPr>
          <w:u w:val="single"/>
        </w:rPr>
        <w:t>Brief</w:t>
      </w:r>
      <w:r w:rsidRPr="005325F4">
        <w:rPr>
          <w:u w:val="single"/>
        </w:rPr>
        <w:t xml:space="preserve"> Summary of Documents</w:t>
      </w:r>
    </w:p>
    <w:p w:rsidR="007B33A4" w:rsidRDefault="007B33A4" w:rsidP="007B33A4">
      <w:pPr>
        <w:pStyle w:val="ONUME"/>
        <w:numPr>
          <w:ilvl w:val="0"/>
          <w:numId w:val="0"/>
        </w:numPr>
        <w:spacing w:after="0"/>
      </w:pPr>
    </w:p>
    <w:p w:rsidR="007B33A4" w:rsidRDefault="007B33A4" w:rsidP="007B33A4">
      <w:pPr>
        <w:pStyle w:val="ONUME"/>
        <w:numPr>
          <w:ilvl w:val="0"/>
          <w:numId w:val="7"/>
        </w:numPr>
        <w:spacing w:after="0"/>
        <w:ind w:left="0" w:firstLine="0"/>
      </w:pPr>
      <w:r>
        <w:t>The present document has been prepared as an informal guide to the Committee’s documentation.</w:t>
      </w: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pPr>
    </w:p>
    <w:p w:rsidR="007B33A4" w:rsidRDefault="007B33A4" w:rsidP="007B33A4">
      <w:pPr>
        <w:pStyle w:val="ONUME"/>
        <w:numPr>
          <w:ilvl w:val="0"/>
          <w:numId w:val="0"/>
        </w:numPr>
        <w:spacing w:after="0"/>
      </w:pPr>
      <w:r>
        <w:rPr>
          <w:u w:val="single"/>
        </w:rPr>
        <w:t>WIPO/GRTKF/IC/</w:t>
      </w:r>
      <w:r w:rsidR="00A65487">
        <w:rPr>
          <w:u w:val="single"/>
        </w:rPr>
        <w:t>47</w:t>
      </w:r>
      <w:r w:rsidRPr="001866C3">
        <w:rPr>
          <w:u w:val="single"/>
        </w:rPr>
        <w:t>/INF/3</w:t>
      </w:r>
      <w:r w:rsidR="002D2032">
        <w:rPr>
          <w:u w:val="single"/>
        </w:rPr>
        <w:t xml:space="preserve"> Rev.</w:t>
      </w:r>
      <w:r w:rsidRPr="001866C3">
        <w:rPr>
          <w:u w:val="single"/>
        </w:rPr>
        <w:t xml:space="preserve">: </w:t>
      </w:r>
      <w:r>
        <w:rPr>
          <w:u w:val="single"/>
        </w:rPr>
        <w:t xml:space="preserve"> </w:t>
      </w:r>
      <w:r w:rsidRPr="001866C3">
        <w:rPr>
          <w:u w:val="single"/>
        </w:rPr>
        <w:t>Draft</w:t>
      </w:r>
      <w:r w:rsidRPr="003B4DBD">
        <w:rPr>
          <w:u w:val="single"/>
        </w:rPr>
        <w:t xml:space="preserve"> Program for the </w:t>
      </w:r>
      <w:r w:rsidR="00FD01E9">
        <w:rPr>
          <w:u w:val="single"/>
        </w:rPr>
        <w:t>Forty-Seventh</w:t>
      </w:r>
      <w:r w:rsidRPr="003B4DBD">
        <w:rPr>
          <w:u w:val="single"/>
        </w:rPr>
        <w:t xml:space="preserve"> Session</w:t>
      </w:r>
    </w:p>
    <w:p w:rsidR="007B33A4" w:rsidRDefault="007B33A4" w:rsidP="007B33A4">
      <w:pPr>
        <w:pStyle w:val="ONUME"/>
        <w:numPr>
          <w:ilvl w:val="0"/>
          <w:numId w:val="0"/>
        </w:numPr>
        <w:spacing w:after="0"/>
      </w:pPr>
    </w:p>
    <w:p w:rsidR="007B33A4" w:rsidRPr="00171CD5" w:rsidRDefault="007B33A4" w:rsidP="007B33A4">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171CD5" w:rsidRDefault="00171CD5" w:rsidP="00171CD5">
      <w:pPr>
        <w:pStyle w:val="ONUME"/>
        <w:numPr>
          <w:ilvl w:val="0"/>
          <w:numId w:val="0"/>
        </w:numPr>
        <w:spacing w:after="0"/>
      </w:pPr>
    </w:p>
    <w:p w:rsidR="00171CD5" w:rsidRPr="001866C3" w:rsidRDefault="00171CD5" w:rsidP="00171CD5">
      <w:pPr>
        <w:pStyle w:val="ONUME"/>
        <w:numPr>
          <w:ilvl w:val="0"/>
          <w:numId w:val="0"/>
        </w:numPr>
        <w:spacing w:after="0"/>
        <w:rPr>
          <w:u w:val="single"/>
        </w:rPr>
      </w:pPr>
    </w:p>
    <w:p w:rsidR="007B33A4" w:rsidRDefault="007B33A4" w:rsidP="007B33A4">
      <w:pPr>
        <w:pStyle w:val="ONUME"/>
        <w:numPr>
          <w:ilvl w:val="0"/>
          <w:numId w:val="0"/>
        </w:numPr>
        <w:spacing w:after="0"/>
      </w:pPr>
      <w:r>
        <w:rPr>
          <w:u w:val="single"/>
        </w:rPr>
        <w:t>WIPO/GRTKF/IC/</w:t>
      </w:r>
      <w:r w:rsidR="00A65487">
        <w:rPr>
          <w:u w:val="single"/>
        </w:rPr>
        <w:t>47</w:t>
      </w:r>
      <w:r>
        <w:rPr>
          <w:u w:val="single"/>
        </w:rPr>
        <w:t>/INF/4</w:t>
      </w:r>
      <w:r w:rsidRPr="005325F4">
        <w:rPr>
          <w:u w:val="single"/>
        </w:rPr>
        <w:t>:  Voluntary Fund for Accredited Indigenous and Local Communities:  Information Note on Contributions and Applications for Support</w:t>
      </w:r>
    </w:p>
    <w:p w:rsidR="007B33A4" w:rsidRPr="00D06607" w:rsidRDefault="007B33A4" w:rsidP="007B33A4">
      <w:pPr>
        <w:pStyle w:val="ONUME"/>
        <w:numPr>
          <w:ilvl w:val="0"/>
          <w:numId w:val="0"/>
        </w:numPr>
        <w:spacing w:after="0"/>
        <w:rPr>
          <w:u w:val="single"/>
        </w:rPr>
      </w:pPr>
    </w:p>
    <w:p w:rsidR="00C72764" w:rsidRDefault="007B33A4" w:rsidP="007B33A4">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C72764" w:rsidRDefault="00C72764" w:rsidP="00C72764">
      <w:pPr>
        <w:pStyle w:val="ListParagraph"/>
        <w:ind w:left="0"/>
      </w:pPr>
    </w:p>
    <w:p w:rsidR="00C72764" w:rsidRDefault="00C72764" w:rsidP="00C72764">
      <w:pPr>
        <w:pStyle w:val="ListParagraph"/>
        <w:ind w:left="0"/>
        <w:rPr>
          <w:u w:val="single"/>
        </w:rPr>
      </w:pPr>
    </w:p>
    <w:p w:rsidR="00C72764" w:rsidRPr="00C72764" w:rsidRDefault="007B33A4" w:rsidP="00C72764">
      <w:pPr>
        <w:pStyle w:val="ListParagraph"/>
        <w:ind w:left="0"/>
      </w:pPr>
      <w:r w:rsidRPr="00C72764">
        <w:rPr>
          <w:u w:val="single"/>
        </w:rPr>
        <w:t>WIPO/GRTKF/IC/</w:t>
      </w:r>
      <w:r w:rsidR="00A65487" w:rsidRPr="00C72764">
        <w:rPr>
          <w:u w:val="single"/>
        </w:rPr>
        <w:t>47</w:t>
      </w:r>
      <w:r w:rsidRPr="00C72764">
        <w:rPr>
          <w:u w:val="single"/>
        </w:rPr>
        <w:t>/INF/5:  Information Note for the Panel of Indigenous and Local Communities</w:t>
      </w:r>
    </w:p>
    <w:p w:rsidR="00C72764" w:rsidRDefault="00C72764" w:rsidP="00C72764">
      <w:pPr>
        <w:pStyle w:val="ListParagraph"/>
      </w:pPr>
    </w:p>
    <w:p w:rsidR="007B33A4" w:rsidRPr="00591849" w:rsidRDefault="007B33A4" w:rsidP="00C72764">
      <w:pPr>
        <w:pStyle w:val="ListParagraph"/>
        <w:numPr>
          <w:ilvl w:val="0"/>
          <w:numId w:val="7"/>
        </w:numPr>
        <w:ind w:left="0" w:firstLine="0"/>
      </w:pPr>
      <w:r>
        <w:t>Following a decision of the Committee at</w:t>
      </w:r>
      <w:r w:rsidRPr="00C72764">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 commenceme</w:t>
      </w:r>
      <w:r w:rsidR="00FD01E9">
        <w:t>nt of the previous 38</w:t>
      </w:r>
      <w:r>
        <w:t> sessions of the Committee.  On each occasion, representatives of indigenous peoples and local communities gave presentations on a specific theme related to the IGC’s negotiations.  This document sets out the proposed practical arrangements for the panel at</w:t>
      </w:r>
      <w:r w:rsidR="00FD01E9" w:rsidRPr="00C72764">
        <w:rPr>
          <w:color w:val="000000"/>
          <w:szCs w:val="22"/>
        </w:rPr>
        <w:t xml:space="preserve"> the Forty-Seventh</w:t>
      </w:r>
      <w:r w:rsidRPr="00C72764">
        <w:rPr>
          <w:color w:val="000000"/>
          <w:szCs w:val="22"/>
        </w:rPr>
        <w:t xml:space="preserve"> Session of the Committee</w:t>
      </w:r>
      <w:r>
        <w:t>.</w:t>
      </w:r>
    </w:p>
    <w:p w:rsidR="007B33A4" w:rsidRDefault="007B33A4" w:rsidP="007B33A4">
      <w:pPr>
        <w:pStyle w:val="ListParagraph"/>
        <w:ind w:left="0"/>
      </w:pPr>
    </w:p>
    <w:p w:rsidR="007B33A4" w:rsidRDefault="007B33A4" w:rsidP="007B33A4">
      <w:pPr>
        <w:rPr>
          <w:u w:val="single"/>
        </w:rPr>
      </w:pPr>
    </w:p>
    <w:p w:rsidR="002404BF" w:rsidRDefault="002404BF" w:rsidP="007B33A4">
      <w:pPr>
        <w:rPr>
          <w:u w:val="single"/>
        </w:rPr>
      </w:pPr>
    </w:p>
    <w:p w:rsidR="002404BF" w:rsidRDefault="002404BF" w:rsidP="007B33A4">
      <w:pPr>
        <w:rPr>
          <w:u w:val="single"/>
        </w:rPr>
      </w:pPr>
    </w:p>
    <w:p w:rsidR="002404BF" w:rsidRDefault="002404BF" w:rsidP="007B33A4">
      <w:pPr>
        <w:rPr>
          <w:u w:val="single"/>
        </w:rPr>
      </w:pPr>
      <w:bookmarkStart w:id="5" w:name="_GoBack"/>
      <w:bookmarkEnd w:id="5"/>
    </w:p>
    <w:p w:rsidR="007B33A4" w:rsidRPr="0050450B" w:rsidRDefault="007B33A4" w:rsidP="007B33A4">
      <w:pPr>
        <w:pStyle w:val="ListParagraph"/>
        <w:ind w:left="0"/>
        <w:rPr>
          <w:u w:val="single"/>
        </w:rPr>
      </w:pPr>
      <w:r>
        <w:rPr>
          <w:u w:val="single"/>
        </w:rPr>
        <w:lastRenderedPageBreak/>
        <w:t>WIPO/GRTKF/IC/</w:t>
      </w:r>
      <w:r w:rsidR="00A65487">
        <w:rPr>
          <w:u w:val="single"/>
        </w:rPr>
        <w:t>47</w:t>
      </w:r>
      <w:r w:rsidRPr="0050450B">
        <w:rPr>
          <w:u w:val="single"/>
        </w:rPr>
        <w:t xml:space="preserve">/INF/7: </w:t>
      </w:r>
      <w:r>
        <w:rPr>
          <w:u w:val="single"/>
        </w:rPr>
        <w:t xml:space="preserve"> </w:t>
      </w:r>
      <w:r w:rsidRPr="0050450B">
        <w:rPr>
          <w:u w:val="single"/>
        </w:rPr>
        <w:t>Glossary of Key Terms Related to Intellectual Property and Genetic Resources, Traditional Knowledge and Traditional Cultural Expressions</w:t>
      </w:r>
    </w:p>
    <w:p w:rsidR="007B33A4" w:rsidRDefault="007B33A4" w:rsidP="007B33A4">
      <w:pPr>
        <w:pStyle w:val="ListParagraph"/>
        <w:ind w:left="0"/>
      </w:pPr>
    </w:p>
    <w:p w:rsidR="007B33A4" w:rsidRDefault="007B33A4" w:rsidP="007B33A4">
      <w:pPr>
        <w:pStyle w:val="ListParagraph"/>
        <w:numPr>
          <w:ilvl w:val="0"/>
          <w:numId w:val="7"/>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7B33A4" w:rsidRDefault="007B33A4" w:rsidP="007B33A4">
      <w:pPr>
        <w:pStyle w:val="ListParagraph"/>
        <w:ind w:left="0"/>
      </w:pPr>
    </w:p>
    <w:p w:rsidR="001E4930" w:rsidRDefault="001E4930" w:rsidP="007B33A4">
      <w:pPr>
        <w:pStyle w:val="ListParagraph"/>
        <w:ind w:left="0"/>
      </w:pPr>
    </w:p>
    <w:p w:rsidR="007B33A4" w:rsidRDefault="007B33A4" w:rsidP="007B33A4">
      <w:pPr>
        <w:pStyle w:val="ListParagraph"/>
        <w:ind w:left="0"/>
        <w:rPr>
          <w:u w:val="single"/>
        </w:rPr>
      </w:pPr>
      <w:r>
        <w:rPr>
          <w:u w:val="single"/>
        </w:rPr>
        <w:t>WIPO/GRTKF/IC/</w:t>
      </w:r>
      <w:r w:rsidR="00A65487">
        <w:rPr>
          <w:u w:val="single"/>
        </w:rPr>
        <w:t>47</w:t>
      </w:r>
      <w:r>
        <w:rPr>
          <w:u w:val="single"/>
        </w:rPr>
        <w:t>/INF/8</w:t>
      </w:r>
      <w:r w:rsidRPr="004E54F7">
        <w:rPr>
          <w:u w:val="single"/>
        </w:rPr>
        <w:t xml:space="preserve">: </w:t>
      </w:r>
      <w:r>
        <w:rPr>
          <w:u w:val="single"/>
        </w:rPr>
        <w:t xml:space="preserve"> </w:t>
      </w:r>
      <w:r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7B33A4" w:rsidRDefault="007B33A4" w:rsidP="007B33A4">
      <w:pPr>
        <w:pStyle w:val="ListParagraph"/>
        <w:ind w:left="0"/>
        <w:rPr>
          <w:u w:val="single"/>
        </w:rPr>
      </w:pPr>
    </w:p>
    <w:p w:rsidR="00A65487" w:rsidRPr="00A65487" w:rsidRDefault="007B33A4" w:rsidP="00A65487">
      <w:pPr>
        <w:pStyle w:val="ListParagraph"/>
        <w:numPr>
          <w:ilvl w:val="0"/>
          <w:numId w:val="7"/>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A65487" w:rsidRDefault="00A65487" w:rsidP="00A65487">
      <w:pPr>
        <w:pStyle w:val="ListParagraph"/>
        <w:ind w:left="0"/>
        <w:rPr>
          <w:u w:val="single"/>
        </w:rPr>
      </w:pPr>
    </w:p>
    <w:p w:rsidR="001E4930" w:rsidRDefault="001E4930" w:rsidP="00A65487">
      <w:pPr>
        <w:pStyle w:val="ListParagraph"/>
        <w:ind w:left="0"/>
        <w:rPr>
          <w:u w:val="single"/>
        </w:rPr>
      </w:pPr>
    </w:p>
    <w:p w:rsidR="00A65487" w:rsidRDefault="00A65487" w:rsidP="00A65487">
      <w:pPr>
        <w:pStyle w:val="ListParagraph"/>
        <w:ind w:left="0"/>
        <w:rPr>
          <w:u w:val="single"/>
        </w:rPr>
      </w:pPr>
      <w:r w:rsidRPr="00A65487">
        <w:rPr>
          <w:u w:val="single"/>
        </w:rPr>
        <w:t xml:space="preserve">WIPO/GRTKF/IC/47/INF/9: Report of Indigenous Expert Workshop on Intellectual Property and Genetic Resources, Traditional Knowledge and Traditional Cultural </w:t>
      </w:r>
    </w:p>
    <w:p w:rsidR="00A65487" w:rsidRDefault="00A65487" w:rsidP="00A65487">
      <w:pPr>
        <w:pStyle w:val="ListParagraph"/>
        <w:ind w:left="0"/>
        <w:rPr>
          <w:u w:val="single"/>
        </w:rPr>
      </w:pPr>
    </w:p>
    <w:p w:rsidR="00A65487" w:rsidRPr="00A65487" w:rsidRDefault="00A65487" w:rsidP="00A65487">
      <w:pPr>
        <w:pStyle w:val="ListParagraph"/>
        <w:numPr>
          <w:ilvl w:val="0"/>
          <w:numId w:val="7"/>
        </w:numPr>
        <w:ind w:left="0" w:firstLine="0"/>
        <w:rPr>
          <w:u w:val="single"/>
        </w:rPr>
      </w:pPr>
      <w:r w:rsidRPr="00A65487">
        <w:rPr>
          <w:color w:val="000000"/>
          <w:lang w:eastAsia="en-CA"/>
        </w:rPr>
        <w:t xml:space="preserve">The </w:t>
      </w:r>
      <w:r w:rsidRPr="00A65487">
        <w:rPr>
          <w:i/>
          <w:iCs/>
          <w:color w:val="000000"/>
          <w:lang w:eastAsia="en-CA"/>
        </w:rPr>
        <w:t>Indigenous Expert Workshop on Intellectual Property and Genetic Resources</w:t>
      </w:r>
      <w:r w:rsidRPr="00A65487">
        <w:rPr>
          <w:color w:val="000000"/>
          <w:lang w:eastAsia="en-CA"/>
        </w:rPr>
        <w:t xml:space="preserve">, </w:t>
      </w:r>
      <w:r w:rsidRPr="00A65487">
        <w:rPr>
          <w:i/>
          <w:iCs/>
          <w:color w:val="000000"/>
          <w:lang w:eastAsia="en-CA"/>
        </w:rPr>
        <w:t>Traditional Knowledge and Traditional Cultural Expressions</w:t>
      </w:r>
      <w:r w:rsidRPr="00A65487">
        <w:rPr>
          <w:color w:val="000000"/>
          <w:lang w:eastAsia="en-CA"/>
        </w:rPr>
        <w:t>, was held from February 22 to 24, 2023, in Geneva, Switzerland. </w:t>
      </w:r>
      <w:r>
        <w:rPr>
          <w:color w:val="000000"/>
          <w:lang w:eastAsia="en-CA"/>
        </w:rPr>
        <w:t xml:space="preserve"> </w:t>
      </w:r>
      <w:r w:rsidRPr="00A65487">
        <w:rPr>
          <w:color w:val="000000"/>
          <w:lang w:eastAsia="en-CA"/>
        </w:rPr>
        <w:t>The experts identified and discussed key legal, policy and technical issues and provided commentary on these key issues, as well as specific textual proposals, where warranted.</w:t>
      </w:r>
      <w:r>
        <w:rPr>
          <w:color w:val="000000"/>
          <w:lang w:eastAsia="en-CA"/>
        </w:rPr>
        <w:t xml:space="preserve">  This document is </w:t>
      </w:r>
      <w:r w:rsidR="001B29A6">
        <w:rPr>
          <w:color w:val="000000"/>
          <w:lang w:eastAsia="en-CA"/>
        </w:rPr>
        <w:t xml:space="preserve">a report on the discussions held during the workshop. </w:t>
      </w:r>
    </w:p>
    <w:p w:rsidR="00A65487" w:rsidRPr="00A65487" w:rsidRDefault="00A65487" w:rsidP="00A65487">
      <w:pPr>
        <w:pStyle w:val="ListParagraph"/>
        <w:ind w:left="360"/>
        <w:textAlignment w:val="baseline"/>
        <w:rPr>
          <w:color w:val="000000"/>
          <w:lang w:eastAsia="en-CA"/>
        </w:rPr>
      </w:pPr>
    </w:p>
    <w:p w:rsidR="007B33A4" w:rsidRDefault="007B33A4" w:rsidP="007B33A4">
      <w:pPr>
        <w:pStyle w:val="ListParagraph"/>
        <w:ind w:left="0"/>
      </w:pPr>
    </w:p>
    <w:p w:rsidR="007B33A4" w:rsidRPr="004E54F7" w:rsidRDefault="007B33A4" w:rsidP="007B33A4">
      <w:pPr>
        <w:pStyle w:val="ListParagraph"/>
        <w:ind w:left="0"/>
      </w:pPr>
    </w:p>
    <w:p w:rsidR="002326AB" w:rsidRDefault="007B33A4" w:rsidP="001E4930">
      <w:pPr>
        <w:pStyle w:val="Endofdocument-Annex"/>
      </w:pPr>
      <w:r>
        <w:t>[End of document]</w:t>
      </w:r>
    </w:p>
    <w:sectPr w:rsidR="002326AB" w:rsidSect="007B33A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6C" w:rsidRDefault="00402D6C">
      <w:r>
        <w:separator/>
      </w:r>
    </w:p>
  </w:endnote>
  <w:endnote w:type="continuationSeparator" w:id="0">
    <w:p w:rsidR="00402D6C" w:rsidRDefault="00402D6C" w:rsidP="003B38C1">
      <w:r>
        <w:separator/>
      </w:r>
    </w:p>
    <w:p w:rsidR="00402D6C" w:rsidRPr="003B38C1" w:rsidRDefault="00402D6C" w:rsidP="003B38C1">
      <w:pPr>
        <w:spacing w:after="60"/>
        <w:rPr>
          <w:sz w:val="17"/>
        </w:rPr>
      </w:pPr>
      <w:r>
        <w:rPr>
          <w:sz w:val="17"/>
        </w:rPr>
        <w:t>[Endnote continued from previous page]</w:t>
      </w:r>
    </w:p>
  </w:endnote>
  <w:endnote w:type="continuationNotice" w:id="1">
    <w:p w:rsidR="00402D6C" w:rsidRPr="003B38C1" w:rsidRDefault="00402D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C4" w:rsidRDefault="00CE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C4" w:rsidRDefault="00CE5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C4" w:rsidRDefault="00CE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6C" w:rsidRDefault="00402D6C">
      <w:r>
        <w:separator/>
      </w:r>
    </w:p>
  </w:footnote>
  <w:footnote w:type="continuationSeparator" w:id="0">
    <w:p w:rsidR="00402D6C" w:rsidRDefault="00402D6C" w:rsidP="008B60B2">
      <w:r>
        <w:separator/>
      </w:r>
    </w:p>
    <w:p w:rsidR="00402D6C" w:rsidRPr="00ED77FB" w:rsidRDefault="00402D6C" w:rsidP="008B60B2">
      <w:pPr>
        <w:spacing w:after="60"/>
        <w:rPr>
          <w:sz w:val="17"/>
          <w:szCs w:val="17"/>
        </w:rPr>
      </w:pPr>
      <w:r w:rsidRPr="00ED77FB">
        <w:rPr>
          <w:sz w:val="17"/>
          <w:szCs w:val="17"/>
        </w:rPr>
        <w:t>[Footnote continued from previous page]</w:t>
      </w:r>
    </w:p>
  </w:footnote>
  <w:footnote w:type="continuationNotice" w:id="1">
    <w:p w:rsidR="00402D6C" w:rsidRPr="00ED77FB" w:rsidRDefault="00402D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C4" w:rsidRDefault="00CE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7B33A4" w:rsidP="00477D6B">
    <w:pPr>
      <w:jc w:val="right"/>
      <w:rPr>
        <w:caps/>
      </w:rPr>
    </w:pPr>
    <w:bookmarkStart w:id="6" w:name="Code2"/>
    <w:bookmarkEnd w:id="6"/>
    <w:r>
      <w:rPr>
        <w:caps/>
      </w:rPr>
      <w:t>WIPO/GRTKF/IC/47</w:t>
    </w:r>
    <w:r w:rsidR="00392A43">
      <w:rPr>
        <w:caps/>
      </w:rPr>
      <w:t>/</w:t>
    </w:r>
    <w:r>
      <w:rPr>
        <w:caps/>
      </w:rPr>
      <w:t>INF/2</w:t>
    </w:r>
    <w:r w:rsidR="00CE5CC4">
      <w:rPr>
        <w:caps/>
      </w:rPr>
      <w:t xml:space="preserve"> Rev.</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2404BF">
      <w:rPr>
        <w:noProof/>
      </w:rPr>
      <w:t>7</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C4" w:rsidRDefault="00CE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A4"/>
    <w:rsid w:val="00043CAA"/>
    <w:rsid w:val="00056816"/>
    <w:rsid w:val="00075432"/>
    <w:rsid w:val="000968ED"/>
    <w:rsid w:val="000A3D97"/>
    <w:rsid w:val="000D17E0"/>
    <w:rsid w:val="000F5E56"/>
    <w:rsid w:val="00116313"/>
    <w:rsid w:val="001362EE"/>
    <w:rsid w:val="001647D5"/>
    <w:rsid w:val="00171CD5"/>
    <w:rsid w:val="001832A6"/>
    <w:rsid w:val="001B29A6"/>
    <w:rsid w:val="001B73D3"/>
    <w:rsid w:val="001D4107"/>
    <w:rsid w:val="001E0F70"/>
    <w:rsid w:val="001E4930"/>
    <w:rsid w:val="00203D24"/>
    <w:rsid w:val="0021217E"/>
    <w:rsid w:val="00223BA5"/>
    <w:rsid w:val="002326AB"/>
    <w:rsid w:val="002404BF"/>
    <w:rsid w:val="00243430"/>
    <w:rsid w:val="002634C4"/>
    <w:rsid w:val="002928D3"/>
    <w:rsid w:val="002D2032"/>
    <w:rsid w:val="002F1FE6"/>
    <w:rsid w:val="002F4E68"/>
    <w:rsid w:val="003053C3"/>
    <w:rsid w:val="00312F7F"/>
    <w:rsid w:val="00361450"/>
    <w:rsid w:val="003673CF"/>
    <w:rsid w:val="003845C1"/>
    <w:rsid w:val="00392A43"/>
    <w:rsid w:val="003A6F89"/>
    <w:rsid w:val="003B38C1"/>
    <w:rsid w:val="003C34E9"/>
    <w:rsid w:val="00402D6C"/>
    <w:rsid w:val="00423E3E"/>
    <w:rsid w:val="00427AF4"/>
    <w:rsid w:val="004647DA"/>
    <w:rsid w:val="00474062"/>
    <w:rsid w:val="00477D6B"/>
    <w:rsid w:val="005019FF"/>
    <w:rsid w:val="0053057A"/>
    <w:rsid w:val="00556076"/>
    <w:rsid w:val="00560A29"/>
    <w:rsid w:val="005C6649"/>
    <w:rsid w:val="005F7E4F"/>
    <w:rsid w:val="00605827"/>
    <w:rsid w:val="00646050"/>
    <w:rsid w:val="00661852"/>
    <w:rsid w:val="006713CA"/>
    <w:rsid w:val="00676C5C"/>
    <w:rsid w:val="006F5834"/>
    <w:rsid w:val="00720EFD"/>
    <w:rsid w:val="00747C34"/>
    <w:rsid w:val="007854AF"/>
    <w:rsid w:val="00793A7C"/>
    <w:rsid w:val="007A398A"/>
    <w:rsid w:val="007B33A4"/>
    <w:rsid w:val="007D1613"/>
    <w:rsid w:val="007E4C0E"/>
    <w:rsid w:val="007F7AC8"/>
    <w:rsid w:val="008401A0"/>
    <w:rsid w:val="00885406"/>
    <w:rsid w:val="008A134B"/>
    <w:rsid w:val="008B2CC1"/>
    <w:rsid w:val="008B60B2"/>
    <w:rsid w:val="0090731E"/>
    <w:rsid w:val="00916EE2"/>
    <w:rsid w:val="00966A22"/>
    <w:rsid w:val="0096722F"/>
    <w:rsid w:val="00980843"/>
    <w:rsid w:val="009B64D7"/>
    <w:rsid w:val="009E2791"/>
    <w:rsid w:val="009E3F6F"/>
    <w:rsid w:val="009F499F"/>
    <w:rsid w:val="00A37342"/>
    <w:rsid w:val="00A42DAF"/>
    <w:rsid w:val="00A45BD8"/>
    <w:rsid w:val="00A65487"/>
    <w:rsid w:val="00A869B7"/>
    <w:rsid w:val="00A90F0A"/>
    <w:rsid w:val="00AC205C"/>
    <w:rsid w:val="00AF0A6B"/>
    <w:rsid w:val="00B05A69"/>
    <w:rsid w:val="00B30E25"/>
    <w:rsid w:val="00B75281"/>
    <w:rsid w:val="00B917A4"/>
    <w:rsid w:val="00B92B8E"/>
    <w:rsid w:val="00B92F1F"/>
    <w:rsid w:val="00B9734B"/>
    <w:rsid w:val="00BA30E2"/>
    <w:rsid w:val="00BB796A"/>
    <w:rsid w:val="00C10C4A"/>
    <w:rsid w:val="00C11BFE"/>
    <w:rsid w:val="00C17761"/>
    <w:rsid w:val="00C248DE"/>
    <w:rsid w:val="00C371FF"/>
    <w:rsid w:val="00C5068F"/>
    <w:rsid w:val="00C72764"/>
    <w:rsid w:val="00C84911"/>
    <w:rsid w:val="00C86D74"/>
    <w:rsid w:val="00C91A8D"/>
    <w:rsid w:val="00CD04F1"/>
    <w:rsid w:val="00CE2BBC"/>
    <w:rsid w:val="00CE5CC4"/>
    <w:rsid w:val="00CF681A"/>
    <w:rsid w:val="00D07C78"/>
    <w:rsid w:val="00D24EA8"/>
    <w:rsid w:val="00D45252"/>
    <w:rsid w:val="00D60870"/>
    <w:rsid w:val="00D71B4D"/>
    <w:rsid w:val="00D72E27"/>
    <w:rsid w:val="00D93D55"/>
    <w:rsid w:val="00DD7B7F"/>
    <w:rsid w:val="00E15015"/>
    <w:rsid w:val="00E335FE"/>
    <w:rsid w:val="00EA7D6E"/>
    <w:rsid w:val="00EB2F76"/>
    <w:rsid w:val="00EC4E49"/>
    <w:rsid w:val="00ED77FB"/>
    <w:rsid w:val="00EE45FA"/>
    <w:rsid w:val="00F0390D"/>
    <w:rsid w:val="00F043DE"/>
    <w:rsid w:val="00F66152"/>
    <w:rsid w:val="00F9165B"/>
    <w:rsid w:val="00FC482F"/>
    <w:rsid w:val="00FD01E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599A9C"/>
  <w15:docId w15:val="{31BF2F30-80A6-4C9F-AEF2-B0BEE12E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B33A4"/>
    <w:pPr>
      <w:ind w:left="720"/>
      <w:contextualSpacing/>
    </w:pPr>
    <w:rPr>
      <w:rFonts w:eastAsia="Times New Roman"/>
      <w:lang w:eastAsia="en-US"/>
    </w:rPr>
  </w:style>
  <w:style w:type="character" w:styleId="Hyperlink">
    <w:name w:val="Hyperlink"/>
    <w:basedOn w:val="DefaultParagraphFont"/>
    <w:unhideWhenUsed/>
    <w:rsid w:val="007B33A4"/>
    <w:rPr>
      <w:color w:val="0000FF" w:themeColor="hyperlink"/>
      <w:u w:val="single"/>
    </w:rPr>
  </w:style>
  <w:style w:type="paragraph" w:styleId="BalloonText">
    <w:name w:val="Balloon Text"/>
    <w:basedOn w:val="Normal"/>
    <w:link w:val="BalloonTextChar"/>
    <w:semiHidden/>
    <w:unhideWhenUsed/>
    <w:rsid w:val="00B30E25"/>
    <w:rPr>
      <w:rFonts w:ascii="Segoe UI" w:hAnsi="Segoe UI" w:cs="Segoe UI"/>
      <w:sz w:val="18"/>
      <w:szCs w:val="18"/>
    </w:rPr>
  </w:style>
  <w:style w:type="character" w:customStyle="1" w:styleId="BalloonTextChar">
    <w:name w:val="Balloon Text Char"/>
    <w:basedOn w:val="DefaultParagraphFont"/>
    <w:link w:val="BalloonText"/>
    <w:semiHidden/>
    <w:rsid w:val="00B30E2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7541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9E373-966E-4F2E-9B72-A0FAE8CD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1</TotalTime>
  <Pages>7</Pages>
  <Words>2721</Words>
  <Characters>16317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MCCAULEY Tana</dc:creator>
  <cp:keywords>FOR OFFICIAL USE ONLY</cp:keywords>
  <cp:lastModifiedBy>MORENO PALESTINI Maria del Pilar</cp:lastModifiedBy>
  <cp:revision>3</cp:revision>
  <cp:lastPrinted>2011-02-15T11:56:00Z</cp:lastPrinted>
  <dcterms:created xsi:type="dcterms:W3CDTF">2023-05-30T08:39:00Z</dcterms:created>
  <dcterms:modified xsi:type="dcterms:W3CDTF">2023-05-30T08:40:00Z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2023-05-23T14:22:10Z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6db34654-fbaa-4845-8bab-788bac87a14f</vt:lpwstr>
  </property>
  <property fmtid="{D5CDD505-2E9C-101B-9397-08002B2CF9AE}" pid="14" name="MSIP_Label_20773ee6-353b-4fb9-a59d-0b94c8c67bea_ContentBits">
    <vt:lpwstr>0</vt:lpwstr>
  </property>
</Properties>
</file>