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EB14F5" w:rsidP="00916EE2">
            <w:r>
              <w:rPr>
                <w:noProof/>
                <w:lang w:eastAsia="en-US"/>
              </w:rPr>
              <w:drawing>
                <wp:inline distT="0" distB="0" distL="0" distR="0">
                  <wp:extent cx="1855470" cy="132207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207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1" w:name="Code"/>
            <w:bookmarkEnd w:id="1"/>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5428C9">
              <w:rPr>
                <w:rFonts w:ascii="Arial Black" w:hAnsi="Arial Black"/>
                <w:caps/>
                <w:sz w:val="15"/>
              </w:rPr>
              <w:t>ENGLISH</w:t>
            </w:r>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034A07">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F32AF3">
              <w:rPr>
                <w:rFonts w:ascii="Arial Black" w:hAnsi="Arial Black"/>
                <w:caps/>
                <w:sz w:val="15"/>
              </w:rPr>
              <w:t>september 16</w:t>
            </w:r>
            <w:r w:rsidR="00034A07">
              <w:rPr>
                <w:rFonts w:ascii="Arial Black" w:hAnsi="Arial Black"/>
                <w:caps/>
                <w:sz w:val="15"/>
              </w:rPr>
              <w:t>, 2022</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428C9" w:rsidP="008B2CC1">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4E6000" w:rsidP="008B2CC1">
      <w:pPr>
        <w:rPr>
          <w:b/>
          <w:sz w:val="24"/>
          <w:szCs w:val="24"/>
        </w:rPr>
      </w:pPr>
      <w:r>
        <w:rPr>
          <w:b/>
          <w:sz w:val="24"/>
          <w:szCs w:val="24"/>
        </w:rPr>
        <w:t>Forty-</w:t>
      </w:r>
      <w:r w:rsidR="00F32AF3">
        <w:rPr>
          <w:b/>
          <w:sz w:val="24"/>
          <w:szCs w:val="24"/>
        </w:rPr>
        <w:t>Fourth</w:t>
      </w:r>
      <w:r w:rsidR="005428C9" w:rsidRPr="005428C9">
        <w:rPr>
          <w:b/>
          <w:sz w:val="24"/>
          <w:szCs w:val="24"/>
        </w:rPr>
        <w:t xml:space="preserve"> </w:t>
      </w:r>
      <w:r w:rsidR="003845C1" w:rsidRPr="003845C1">
        <w:rPr>
          <w:b/>
          <w:sz w:val="24"/>
          <w:szCs w:val="24"/>
        </w:rPr>
        <w:t>Session</w:t>
      </w:r>
    </w:p>
    <w:p w:rsidR="008B2CC1" w:rsidRPr="003845C1" w:rsidRDefault="005428C9" w:rsidP="008B2CC1">
      <w:pPr>
        <w:rPr>
          <w:b/>
          <w:sz w:val="24"/>
          <w:szCs w:val="24"/>
        </w:rPr>
      </w:pPr>
      <w:r>
        <w:rPr>
          <w:b/>
          <w:sz w:val="24"/>
          <w:szCs w:val="24"/>
        </w:rPr>
        <w:t xml:space="preserve">Geneva, </w:t>
      </w:r>
      <w:r w:rsidR="00F32AF3">
        <w:rPr>
          <w:b/>
          <w:sz w:val="24"/>
          <w:szCs w:val="24"/>
        </w:rPr>
        <w:t>September 12 to 16</w:t>
      </w:r>
      <w:r w:rsidR="00034A07">
        <w:rPr>
          <w:b/>
          <w:sz w:val="24"/>
          <w:szCs w:val="24"/>
        </w:rPr>
        <w:t>, 2022</w:t>
      </w:r>
    </w:p>
    <w:p w:rsidR="008B2CC1" w:rsidRPr="008B2CC1" w:rsidRDefault="008B2CC1" w:rsidP="008B2CC1"/>
    <w:p w:rsidR="008B2CC1" w:rsidRPr="008B2CC1" w:rsidRDefault="008B2CC1" w:rsidP="008B2CC1"/>
    <w:p w:rsidR="008B2CC1" w:rsidRPr="008B2CC1" w:rsidRDefault="008B2CC1" w:rsidP="008B2CC1"/>
    <w:p w:rsidR="008B2CC1" w:rsidRPr="003845C1" w:rsidRDefault="005428C9" w:rsidP="008B2CC1">
      <w:pPr>
        <w:rPr>
          <w:caps/>
          <w:sz w:val="24"/>
        </w:rPr>
      </w:pPr>
      <w:bookmarkStart w:id="4" w:name="TitleOfDoc"/>
      <w:bookmarkEnd w:id="4"/>
      <w:r>
        <w:rPr>
          <w:caps/>
          <w:sz w:val="24"/>
        </w:rPr>
        <w:t xml:space="preserve">DECISIONS OF THE </w:t>
      </w:r>
      <w:r w:rsidR="004E6000">
        <w:rPr>
          <w:caps/>
          <w:sz w:val="24"/>
        </w:rPr>
        <w:t>Forty-</w:t>
      </w:r>
      <w:r w:rsidR="00ED2AB3">
        <w:rPr>
          <w:caps/>
          <w:sz w:val="24"/>
        </w:rPr>
        <w:t>Fourth</w:t>
      </w:r>
      <w:r>
        <w:rPr>
          <w:caps/>
          <w:sz w:val="24"/>
        </w:rPr>
        <w:t xml:space="preserve"> SESSION OF THE COMMITTEE</w:t>
      </w:r>
    </w:p>
    <w:p w:rsidR="008B2CC1" w:rsidRPr="008B2CC1" w:rsidRDefault="008B2CC1" w:rsidP="008B2CC1"/>
    <w:p w:rsidR="008B2CC1" w:rsidRPr="008B2CC1" w:rsidRDefault="00A96F52" w:rsidP="008B2CC1">
      <w:pPr>
        <w:rPr>
          <w:i/>
        </w:rPr>
      </w:pPr>
      <w:bookmarkStart w:id="5" w:name="Prepared"/>
      <w:bookmarkEnd w:id="5"/>
      <w:r>
        <w:rPr>
          <w:i/>
        </w:rPr>
        <w:t>Adopted by the Committee</w:t>
      </w:r>
    </w:p>
    <w:p w:rsidR="00AC205C" w:rsidRDefault="00AC205C"/>
    <w:p w:rsidR="000F5E56" w:rsidRDefault="000F5E56"/>
    <w:p w:rsidR="00D85698" w:rsidRPr="004F6DF5" w:rsidRDefault="005428C9" w:rsidP="00D85698">
      <w:pPr>
        <w:spacing w:after="120" w:line="260" w:lineRule="atLeast"/>
        <w:rPr>
          <w:szCs w:val="22"/>
        </w:rPr>
      </w:pPr>
      <w:r>
        <w:br w:type="page"/>
      </w:r>
      <w:r w:rsidR="009043FB">
        <w:rPr>
          <w:szCs w:val="22"/>
        </w:rPr>
        <w:lastRenderedPageBreak/>
        <w:t>DECISION ON AGENDA ITEM 1</w:t>
      </w:r>
      <w:r w:rsidR="00D85698" w:rsidRPr="004F6DF5">
        <w:rPr>
          <w:szCs w:val="22"/>
        </w:rPr>
        <w:t>:</w:t>
      </w:r>
    </w:p>
    <w:p w:rsidR="00D85698" w:rsidRDefault="009043FB" w:rsidP="00D85698">
      <w:pPr>
        <w:spacing w:after="120" w:line="260" w:lineRule="atLeast"/>
        <w:rPr>
          <w:szCs w:val="22"/>
        </w:rPr>
      </w:pPr>
      <w:r>
        <w:rPr>
          <w:szCs w:val="22"/>
        </w:rPr>
        <w:t>OPENING OF THE SESSION</w:t>
      </w:r>
    </w:p>
    <w:p w:rsidR="00285638" w:rsidRPr="00285638" w:rsidRDefault="00BE79A4" w:rsidP="00285638">
      <w:pPr>
        <w:spacing w:after="120" w:line="260" w:lineRule="atLeast"/>
        <w:rPr>
          <w:szCs w:val="22"/>
        </w:rPr>
      </w:pPr>
      <w:r>
        <w:rPr>
          <w:szCs w:val="22"/>
        </w:rPr>
        <w:t>T</w:t>
      </w:r>
      <w:r w:rsidR="004376C0" w:rsidRPr="004376C0">
        <w:rPr>
          <w:szCs w:val="22"/>
        </w:rPr>
        <w:t xml:space="preserve">he Committee elected </w:t>
      </w:r>
      <w:r w:rsidR="009043FB" w:rsidRPr="009043FB">
        <w:rPr>
          <w:szCs w:val="22"/>
        </w:rPr>
        <w:t>Mr. Felipe Cariño</w:t>
      </w:r>
      <w:r w:rsidR="009043FB" w:rsidRPr="004376C0">
        <w:rPr>
          <w:szCs w:val="22"/>
        </w:rPr>
        <w:t xml:space="preserve"> </w:t>
      </w:r>
      <w:r w:rsidR="009043FB">
        <w:rPr>
          <w:szCs w:val="22"/>
        </w:rPr>
        <w:t xml:space="preserve">of the Philippines </w:t>
      </w:r>
      <w:r w:rsidR="006C3D37">
        <w:rPr>
          <w:szCs w:val="22"/>
        </w:rPr>
        <w:t>as a</w:t>
      </w:r>
      <w:r w:rsidR="004376C0" w:rsidRPr="004376C0">
        <w:rPr>
          <w:szCs w:val="22"/>
        </w:rPr>
        <w:t xml:space="preserve"> </w:t>
      </w:r>
      <w:r w:rsidR="009043FB">
        <w:rPr>
          <w:szCs w:val="22"/>
        </w:rPr>
        <w:t xml:space="preserve">Vice </w:t>
      </w:r>
      <w:r w:rsidR="004376C0" w:rsidRPr="004376C0">
        <w:rPr>
          <w:szCs w:val="22"/>
        </w:rPr>
        <w:t xml:space="preserve">Chair for the rest of the 2022/2023 biennium.  </w:t>
      </w:r>
    </w:p>
    <w:p w:rsidR="009043FB" w:rsidRDefault="009043FB" w:rsidP="00931A71">
      <w:pPr>
        <w:spacing w:after="120" w:line="260" w:lineRule="atLeast"/>
      </w:pPr>
    </w:p>
    <w:p w:rsidR="002928D3" w:rsidRPr="004F6DF5" w:rsidRDefault="00D73B96" w:rsidP="00931A71">
      <w:pPr>
        <w:spacing w:after="120" w:line="260" w:lineRule="atLeast"/>
        <w:rPr>
          <w:szCs w:val="22"/>
        </w:rPr>
      </w:pPr>
      <w:r>
        <w:rPr>
          <w:szCs w:val="22"/>
        </w:rPr>
        <w:t>DECISION ON AGE</w:t>
      </w:r>
      <w:r w:rsidR="00553365">
        <w:rPr>
          <w:szCs w:val="22"/>
        </w:rPr>
        <w:t>NDA ITEM 2</w:t>
      </w:r>
      <w:r w:rsidR="005428C9" w:rsidRPr="004F6DF5">
        <w:rPr>
          <w:szCs w:val="22"/>
        </w:rPr>
        <w:t>:</w:t>
      </w:r>
    </w:p>
    <w:p w:rsidR="005428C9" w:rsidRPr="004F6DF5" w:rsidRDefault="005428C9" w:rsidP="00931A71">
      <w:pPr>
        <w:spacing w:after="120" w:line="260" w:lineRule="atLeast"/>
        <w:rPr>
          <w:szCs w:val="22"/>
        </w:rPr>
      </w:pPr>
      <w:r w:rsidRPr="004F6DF5">
        <w:rPr>
          <w:szCs w:val="22"/>
        </w:rPr>
        <w:t>ADOPTION OF THE AGENDA</w:t>
      </w:r>
    </w:p>
    <w:p w:rsidR="005428C9" w:rsidRDefault="005428C9" w:rsidP="00931A71">
      <w:pPr>
        <w:spacing w:after="120" w:line="260" w:lineRule="atLeast"/>
        <w:rPr>
          <w:szCs w:val="22"/>
        </w:rPr>
      </w:pPr>
      <w:r w:rsidRPr="004F6DF5">
        <w:rPr>
          <w:szCs w:val="22"/>
        </w:rPr>
        <w:t>The Chair submitted the draft agend</w:t>
      </w:r>
      <w:r w:rsidR="00553365">
        <w:rPr>
          <w:szCs w:val="22"/>
        </w:rPr>
        <w:t>a circulated as WIPO/GRTKF/IC/44</w:t>
      </w:r>
      <w:r w:rsidR="0069066E" w:rsidRPr="004F6DF5">
        <w:rPr>
          <w:szCs w:val="22"/>
        </w:rPr>
        <w:t>/1 P</w:t>
      </w:r>
      <w:r w:rsidR="006861AD" w:rsidRPr="004F6DF5">
        <w:rPr>
          <w:szCs w:val="22"/>
        </w:rPr>
        <w:t>rov</w:t>
      </w:r>
      <w:r w:rsidR="00202976" w:rsidRPr="004F6DF5">
        <w:rPr>
          <w:szCs w:val="22"/>
        </w:rPr>
        <w:t>.</w:t>
      </w:r>
      <w:r w:rsidR="00805D47">
        <w:rPr>
          <w:szCs w:val="22"/>
        </w:rPr>
        <w:t xml:space="preserve"> 2</w:t>
      </w:r>
      <w:r w:rsidRPr="004F6DF5">
        <w:rPr>
          <w:szCs w:val="22"/>
        </w:rPr>
        <w:t xml:space="preserve"> for adoption</w:t>
      </w:r>
      <w:r w:rsidR="00716C2E" w:rsidRPr="004F6DF5">
        <w:rPr>
          <w:szCs w:val="22"/>
        </w:rPr>
        <w:t xml:space="preserve"> and it</w:t>
      </w:r>
      <w:r w:rsidR="00F77A10" w:rsidRPr="004F6DF5">
        <w:rPr>
          <w:szCs w:val="22"/>
        </w:rPr>
        <w:t xml:space="preserve"> was adopted</w:t>
      </w:r>
      <w:r w:rsidR="00840EAF" w:rsidRPr="004F6DF5">
        <w:rPr>
          <w:szCs w:val="22"/>
        </w:rPr>
        <w:t xml:space="preserve">.  </w:t>
      </w:r>
    </w:p>
    <w:p w:rsidR="00AF7468" w:rsidRDefault="00AF7468" w:rsidP="00931A71">
      <w:pPr>
        <w:spacing w:after="120" w:line="260" w:lineRule="atLeast"/>
        <w:rPr>
          <w:szCs w:val="22"/>
        </w:rPr>
      </w:pPr>
    </w:p>
    <w:p w:rsidR="005428C9" w:rsidRPr="004F6DF5" w:rsidRDefault="005428C9" w:rsidP="00931A71">
      <w:pPr>
        <w:spacing w:after="120" w:line="260" w:lineRule="atLeast"/>
        <w:rPr>
          <w:szCs w:val="22"/>
        </w:rPr>
      </w:pPr>
      <w:r w:rsidRPr="004F6DF5">
        <w:rPr>
          <w:szCs w:val="22"/>
        </w:rPr>
        <w:t xml:space="preserve">DECISION ON AGENDA ITEM </w:t>
      </w:r>
      <w:r w:rsidR="007770B1">
        <w:rPr>
          <w:szCs w:val="22"/>
        </w:rPr>
        <w:t>3</w:t>
      </w:r>
      <w:r w:rsidRPr="004F6DF5">
        <w:rPr>
          <w:szCs w:val="22"/>
        </w:rPr>
        <w:t xml:space="preserve">:  </w:t>
      </w:r>
    </w:p>
    <w:p w:rsidR="005428C9" w:rsidRPr="004F6DF5" w:rsidRDefault="005428C9" w:rsidP="00931A71">
      <w:pPr>
        <w:spacing w:after="120" w:line="260" w:lineRule="atLeast"/>
        <w:rPr>
          <w:szCs w:val="22"/>
        </w:rPr>
      </w:pPr>
      <w:r w:rsidRPr="004F6DF5">
        <w:rPr>
          <w:szCs w:val="22"/>
        </w:rPr>
        <w:t>ACCREDITATION OF CERTAIN ORGANIZATIONS</w:t>
      </w:r>
    </w:p>
    <w:p w:rsidR="00F32FDB" w:rsidRPr="00C86B29" w:rsidRDefault="00285638" w:rsidP="00CA053D">
      <w:pPr>
        <w:spacing w:after="120" w:line="260" w:lineRule="atLeast"/>
        <w:rPr>
          <w:szCs w:val="22"/>
        </w:rPr>
      </w:pPr>
      <w:r w:rsidRPr="00C86B29">
        <w:t>The Committee unanimously a</w:t>
      </w:r>
      <w:r w:rsidR="000E1AD8" w:rsidRPr="00C86B29">
        <w:t xml:space="preserve">pproved the accreditation of </w:t>
      </w:r>
      <w:r w:rsidR="00535498" w:rsidRPr="00535498">
        <w:rPr>
          <w:i/>
        </w:rPr>
        <w:t>Action Communautaire des Femmes Autochtones du Congo</w:t>
      </w:r>
      <w:r w:rsidR="00535498">
        <w:t xml:space="preserve"> (ACFAC);  </w:t>
      </w:r>
      <w:r w:rsidR="00535498" w:rsidRPr="00535498">
        <w:rPr>
          <w:i/>
        </w:rPr>
        <w:t>Asociación de Indígenas Saraguros</w:t>
      </w:r>
      <w:r w:rsidR="00535498">
        <w:t xml:space="preserve">;  and Garifuna Nation </w:t>
      </w:r>
      <w:r w:rsidRPr="00C86B29">
        <w:t xml:space="preserve">as </w:t>
      </w:r>
      <w:r w:rsidRPr="00C86B29">
        <w:rPr>
          <w:i/>
        </w:rPr>
        <w:t>ad hoc</w:t>
      </w:r>
      <w:r w:rsidRPr="00C86B29">
        <w:t xml:space="preserve"> observers</w:t>
      </w:r>
      <w:r w:rsidR="00347804" w:rsidRPr="00C86B29">
        <w:rPr>
          <w:szCs w:val="22"/>
        </w:rPr>
        <w:t>.</w:t>
      </w:r>
    </w:p>
    <w:p w:rsidR="00F32FDB" w:rsidRPr="00C86B29" w:rsidRDefault="00F32FDB" w:rsidP="00931A71">
      <w:pPr>
        <w:spacing w:after="120" w:line="260" w:lineRule="atLeast"/>
      </w:pPr>
    </w:p>
    <w:p w:rsidR="005428C9" w:rsidRPr="004F6DF5" w:rsidRDefault="005428C9" w:rsidP="00931A71">
      <w:pPr>
        <w:spacing w:after="120" w:line="260" w:lineRule="atLeast"/>
        <w:rPr>
          <w:szCs w:val="22"/>
        </w:rPr>
      </w:pPr>
      <w:r w:rsidRPr="004F6DF5">
        <w:rPr>
          <w:szCs w:val="22"/>
        </w:rPr>
        <w:t xml:space="preserve">DECISION ON AGENDA ITEM </w:t>
      </w:r>
      <w:r w:rsidR="00102418">
        <w:rPr>
          <w:szCs w:val="22"/>
        </w:rPr>
        <w:t>4</w:t>
      </w:r>
      <w:r w:rsidRPr="004F6DF5">
        <w:rPr>
          <w:szCs w:val="22"/>
        </w:rPr>
        <w:t>:</w:t>
      </w:r>
    </w:p>
    <w:p w:rsidR="005428C9" w:rsidRPr="004F6DF5" w:rsidRDefault="005428C9" w:rsidP="00931A71">
      <w:pPr>
        <w:spacing w:after="120" w:line="260" w:lineRule="atLeast"/>
        <w:rPr>
          <w:szCs w:val="22"/>
        </w:rPr>
      </w:pPr>
      <w:r w:rsidRPr="004F6DF5">
        <w:rPr>
          <w:szCs w:val="22"/>
        </w:rPr>
        <w:t>PARTICIPATION OF INDIGENOUS AND LOCAL COMMUNITIES</w:t>
      </w:r>
    </w:p>
    <w:p w:rsidR="00285638" w:rsidRPr="00285638" w:rsidRDefault="00285638" w:rsidP="00285638">
      <w:pPr>
        <w:spacing w:after="120" w:line="260" w:lineRule="atLeast"/>
        <w:rPr>
          <w:szCs w:val="22"/>
        </w:rPr>
      </w:pPr>
      <w:r w:rsidRPr="00285638">
        <w:rPr>
          <w:szCs w:val="22"/>
        </w:rPr>
        <w:t>The Committee took no</w:t>
      </w:r>
      <w:r w:rsidR="00102418">
        <w:rPr>
          <w:szCs w:val="22"/>
        </w:rPr>
        <w:t>te of documents WIPO/GRTKF/IC/44/3 and WIPO/GRTKF/IC/44</w:t>
      </w:r>
      <w:r w:rsidRPr="00285638">
        <w:rPr>
          <w:szCs w:val="22"/>
        </w:rPr>
        <w:t xml:space="preserve">/INF/4. </w:t>
      </w:r>
    </w:p>
    <w:p w:rsidR="00285638" w:rsidRPr="00285638" w:rsidRDefault="00285638" w:rsidP="00285638">
      <w:pPr>
        <w:spacing w:after="120" w:line="260" w:lineRule="atLeast"/>
        <w:rPr>
          <w:szCs w:val="22"/>
        </w:rPr>
      </w:pPr>
      <w:r w:rsidRPr="00285638">
        <w:rPr>
          <w:szCs w:val="22"/>
        </w:rPr>
        <w:t xml:space="preserve">The Committee strongly encouraged and called upon members of the Committee and all interested public and private entities to contribute to the WIPO Voluntary Fund for Accredited Indigenous and Local Communities. </w:t>
      </w:r>
    </w:p>
    <w:p w:rsidR="003E7D88" w:rsidRPr="009B6C8C" w:rsidRDefault="003C54F2" w:rsidP="00EC574D">
      <w:pPr>
        <w:spacing w:after="120" w:line="260" w:lineRule="atLeast"/>
        <w:rPr>
          <w:szCs w:val="22"/>
        </w:rPr>
      </w:pPr>
      <w:r w:rsidRPr="005E2009">
        <w:rPr>
          <w:szCs w:val="22"/>
        </w:rPr>
        <w:t xml:space="preserve">The Chair proposed, and the Committee elected by acclamation, the following </w:t>
      </w:r>
      <w:r w:rsidR="004A3B10">
        <w:rPr>
          <w:szCs w:val="22"/>
        </w:rPr>
        <w:t>seven</w:t>
      </w:r>
      <w:r w:rsidRPr="005E2009">
        <w:rPr>
          <w:szCs w:val="22"/>
        </w:rPr>
        <w:t xml:space="preserve"> members of the Advisory Board to serve in an individual capacity</w:t>
      </w:r>
      <w:r w:rsidRPr="00924CB0">
        <w:rPr>
          <w:szCs w:val="22"/>
        </w:rPr>
        <w:t>:</w:t>
      </w:r>
      <w:r w:rsidRPr="005E799A">
        <w:rPr>
          <w:szCs w:val="22"/>
        </w:rPr>
        <w:t xml:space="preserve">  </w:t>
      </w:r>
      <w:r w:rsidR="004A3B10" w:rsidRPr="004A3B10">
        <w:rPr>
          <w:szCs w:val="22"/>
        </w:rPr>
        <w:t>Ms. Jo</w:t>
      </w:r>
      <w:r w:rsidR="008A3E27" w:rsidRPr="008A3E27">
        <w:rPr>
          <w:szCs w:val="22"/>
        </w:rPr>
        <w:t>ā</w:t>
      </w:r>
      <w:r w:rsidR="008A3E27">
        <w:rPr>
          <w:szCs w:val="22"/>
        </w:rPr>
        <w:t xml:space="preserve"> </w:t>
      </w:r>
      <w:r w:rsidR="004A3B10" w:rsidRPr="004A3B10">
        <w:rPr>
          <w:szCs w:val="22"/>
        </w:rPr>
        <w:t>Anne Driessens</w:t>
      </w:r>
      <w:r w:rsidR="004A3B10">
        <w:rPr>
          <w:szCs w:val="22"/>
        </w:rPr>
        <w:t xml:space="preserve"> (Arts Law Centre of Australia);  </w:t>
      </w:r>
      <w:r w:rsidR="004A3B10" w:rsidRPr="004A3B10">
        <w:rPr>
          <w:szCs w:val="22"/>
        </w:rPr>
        <w:t>Mr. Vueti Kosoniu May (Fiji)</w:t>
      </w:r>
      <w:r w:rsidR="004A3B10">
        <w:rPr>
          <w:szCs w:val="22"/>
        </w:rPr>
        <w:t xml:space="preserve">;  </w:t>
      </w:r>
      <w:r w:rsidR="004A3B10" w:rsidRPr="004A3B10">
        <w:rPr>
          <w:szCs w:val="22"/>
        </w:rPr>
        <w:t xml:space="preserve">Ms. </w:t>
      </w:r>
      <w:r w:rsidR="004A3B10">
        <w:rPr>
          <w:szCs w:val="22"/>
        </w:rPr>
        <w:t xml:space="preserve">Lucy </w:t>
      </w:r>
      <w:r w:rsidR="004A3B10" w:rsidRPr="004A3B10">
        <w:rPr>
          <w:szCs w:val="22"/>
        </w:rPr>
        <w:t>Mulenkei (Indigenous Information Network)</w:t>
      </w:r>
      <w:r w:rsidR="004A3B10">
        <w:rPr>
          <w:szCs w:val="22"/>
        </w:rPr>
        <w:t xml:space="preserve">;  </w:t>
      </w:r>
      <w:r w:rsidR="004A3B10" w:rsidRPr="00EC574D">
        <w:rPr>
          <w:szCs w:val="22"/>
        </w:rPr>
        <w:t xml:space="preserve">Mr. </w:t>
      </w:r>
      <w:r w:rsidR="004A3B10" w:rsidRPr="004A3B10">
        <w:rPr>
          <w:szCs w:val="22"/>
        </w:rPr>
        <w:t>Mugarura Allan</w:t>
      </w:r>
      <w:r w:rsidR="004A3B10" w:rsidRPr="00EC574D">
        <w:rPr>
          <w:szCs w:val="22"/>
        </w:rPr>
        <w:t xml:space="preserve"> </w:t>
      </w:r>
      <w:r w:rsidR="004A3B10" w:rsidRPr="004A3B10">
        <w:rPr>
          <w:szCs w:val="22"/>
        </w:rPr>
        <w:t>Ndagije</w:t>
      </w:r>
      <w:r w:rsidR="004A3B10" w:rsidRPr="00EC574D">
        <w:rPr>
          <w:szCs w:val="22"/>
        </w:rPr>
        <w:t xml:space="preserve"> (Uganda)</w:t>
      </w:r>
      <w:r w:rsidR="004A3B10">
        <w:rPr>
          <w:szCs w:val="22"/>
        </w:rPr>
        <w:t xml:space="preserve">;  </w:t>
      </w:r>
      <w:r w:rsidR="004A3B10" w:rsidRPr="00EC574D">
        <w:rPr>
          <w:szCs w:val="22"/>
        </w:rPr>
        <w:t xml:space="preserve">Ms. </w:t>
      </w:r>
      <w:r w:rsidR="004A3B10" w:rsidRPr="004A3B10">
        <w:rPr>
          <w:szCs w:val="22"/>
        </w:rPr>
        <w:t>Herlinda Guadalupe</w:t>
      </w:r>
      <w:r w:rsidR="004A3B10" w:rsidRPr="00EC574D">
        <w:rPr>
          <w:szCs w:val="22"/>
        </w:rPr>
        <w:t xml:space="preserve"> Que Dzul (</w:t>
      </w:r>
      <w:r w:rsidR="003E7D88" w:rsidRPr="00EC574D">
        <w:rPr>
          <w:i/>
          <w:szCs w:val="22"/>
        </w:rPr>
        <w:t xml:space="preserve">Agencia </w:t>
      </w:r>
      <w:r w:rsidR="003E7D88" w:rsidRPr="00EC574D">
        <w:rPr>
          <w:szCs w:val="22"/>
        </w:rPr>
        <w:t>Internacional de Prensa Indígena</w:t>
      </w:r>
      <w:r w:rsidR="004A3B10" w:rsidRPr="00EC574D">
        <w:rPr>
          <w:szCs w:val="22"/>
        </w:rPr>
        <w:t>)</w:t>
      </w:r>
      <w:r w:rsidR="003E7D88">
        <w:rPr>
          <w:szCs w:val="22"/>
        </w:rPr>
        <w:t xml:space="preserve">;  </w:t>
      </w:r>
      <w:r w:rsidR="004A3B10" w:rsidRPr="004A3B10">
        <w:rPr>
          <w:szCs w:val="22"/>
        </w:rPr>
        <w:t xml:space="preserve">Mr. </w:t>
      </w:r>
      <w:r w:rsidR="003E7D88">
        <w:rPr>
          <w:szCs w:val="22"/>
        </w:rPr>
        <w:t xml:space="preserve">Thomas J. </w:t>
      </w:r>
      <w:r w:rsidR="003E7D88" w:rsidRPr="004A3B10">
        <w:rPr>
          <w:szCs w:val="22"/>
        </w:rPr>
        <w:t xml:space="preserve">Reitinger </w:t>
      </w:r>
      <w:r w:rsidR="004A3B10" w:rsidRPr="004A3B10">
        <w:rPr>
          <w:szCs w:val="22"/>
        </w:rPr>
        <w:t>(Germany)</w:t>
      </w:r>
      <w:r w:rsidR="003E7D88">
        <w:rPr>
          <w:szCs w:val="22"/>
        </w:rPr>
        <w:t xml:space="preserve">;  and </w:t>
      </w:r>
      <w:r w:rsidR="004A3B10" w:rsidRPr="004A3B10">
        <w:rPr>
          <w:szCs w:val="22"/>
        </w:rPr>
        <w:t xml:space="preserve">Ms. </w:t>
      </w:r>
      <w:r w:rsidR="003E7D88" w:rsidRPr="003E7D88">
        <w:rPr>
          <w:szCs w:val="22"/>
        </w:rPr>
        <w:t xml:space="preserve">Alison Anabella Urquizo Olazabal </w:t>
      </w:r>
      <w:r w:rsidR="004A3B10" w:rsidRPr="004A3B10">
        <w:rPr>
          <w:szCs w:val="22"/>
        </w:rPr>
        <w:t>(Peru</w:t>
      </w:r>
      <w:r w:rsidR="004A3B10" w:rsidRPr="00EC574D">
        <w:rPr>
          <w:szCs w:val="22"/>
        </w:rPr>
        <w:t>)</w:t>
      </w:r>
      <w:r w:rsidRPr="00EC574D">
        <w:rPr>
          <w:szCs w:val="22"/>
        </w:rPr>
        <w:t>.</w:t>
      </w:r>
      <w:r w:rsidRPr="009B6C8C">
        <w:rPr>
          <w:szCs w:val="22"/>
        </w:rPr>
        <w:t xml:space="preserve"> </w:t>
      </w:r>
    </w:p>
    <w:p w:rsidR="003C54F2" w:rsidRDefault="003C54F2" w:rsidP="00EC574D">
      <w:pPr>
        <w:spacing w:after="120" w:line="260" w:lineRule="atLeast"/>
        <w:rPr>
          <w:szCs w:val="22"/>
        </w:rPr>
      </w:pPr>
      <w:r w:rsidRPr="00FE5F59">
        <w:rPr>
          <w:szCs w:val="22"/>
        </w:rPr>
        <w:t>The Chair of the Committee nominated</w:t>
      </w:r>
      <w:r w:rsidRPr="00EC574D">
        <w:rPr>
          <w:szCs w:val="22"/>
        </w:rPr>
        <w:t xml:space="preserve"> Mr. Yonah Seleti</w:t>
      </w:r>
      <w:r w:rsidRPr="00FE5F59">
        <w:rPr>
          <w:szCs w:val="22"/>
        </w:rPr>
        <w:t xml:space="preserve">, </w:t>
      </w:r>
      <w:r w:rsidR="006C3D37">
        <w:rPr>
          <w:szCs w:val="22"/>
        </w:rPr>
        <w:t xml:space="preserve">a </w:t>
      </w:r>
      <w:r w:rsidRPr="00FE5F59">
        <w:rPr>
          <w:szCs w:val="22"/>
        </w:rPr>
        <w:t>Vice-Chair of the Committee, to serve as Chair of the Advisory Board.</w:t>
      </w:r>
    </w:p>
    <w:p w:rsidR="00071A99" w:rsidRPr="004F6DF5" w:rsidRDefault="00071A99" w:rsidP="00931A71">
      <w:pPr>
        <w:spacing w:after="120" w:line="260" w:lineRule="atLeast"/>
        <w:rPr>
          <w:szCs w:val="22"/>
        </w:rPr>
      </w:pPr>
    </w:p>
    <w:p w:rsidR="008D2E95" w:rsidRPr="004F6DF5" w:rsidRDefault="008D2E95" w:rsidP="00931A71">
      <w:pPr>
        <w:spacing w:after="120" w:line="260" w:lineRule="atLeast"/>
        <w:rPr>
          <w:szCs w:val="22"/>
        </w:rPr>
      </w:pPr>
      <w:r w:rsidRPr="004F6DF5">
        <w:rPr>
          <w:szCs w:val="22"/>
        </w:rPr>
        <w:t xml:space="preserve">DECISION ON AGENDA ITEM </w:t>
      </w:r>
      <w:r w:rsidR="00AC7F5F">
        <w:rPr>
          <w:szCs w:val="22"/>
        </w:rPr>
        <w:t>5</w:t>
      </w:r>
      <w:r w:rsidRPr="004F6DF5">
        <w:rPr>
          <w:szCs w:val="22"/>
        </w:rPr>
        <w:t>:</w:t>
      </w:r>
    </w:p>
    <w:p w:rsidR="00285638" w:rsidRPr="00186A11" w:rsidRDefault="00206F57" w:rsidP="00186A11">
      <w:pPr>
        <w:spacing w:after="120" w:line="260" w:lineRule="atLeast"/>
        <w:rPr>
          <w:szCs w:val="22"/>
        </w:rPr>
      </w:pPr>
      <w:r>
        <w:rPr>
          <w:szCs w:val="22"/>
        </w:rPr>
        <w:t>TRADITIONAL KNOWLEDGE/</w:t>
      </w:r>
      <w:r w:rsidR="00AC7F5F">
        <w:rPr>
          <w:szCs w:val="22"/>
        </w:rPr>
        <w:t>TRADITIONAL CULTURAL EXPRESSIONS</w:t>
      </w:r>
    </w:p>
    <w:p w:rsidR="00147C4B" w:rsidRDefault="00147C4B" w:rsidP="00186A11">
      <w:pPr>
        <w:spacing w:after="120" w:line="260" w:lineRule="atLeast"/>
        <w:rPr>
          <w:szCs w:val="22"/>
        </w:rPr>
      </w:pPr>
      <w:r>
        <w:t xml:space="preserve">The Committee developed, on the basis of document WIPO/GRTKF/IC/44/4, a further text, “The Protection of Traditional Knowledge:  Draft Articles – Facilitators’ Rev.”, and on the basis of document WIPO/GRTKF/IC/44/5, a further text, “The Protection of Traditional Cultural Expressions: </w:t>
      </w:r>
      <w:r w:rsidR="000400C8">
        <w:t xml:space="preserve"> </w:t>
      </w:r>
      <w:r>
        <w:t xml:space="preserve">Draft Articles – Facilitators’ Rev.”.  The Committee decided that these texts, as at the close of this agenda item on September 16, 2022, be transmitted to the Forty-Fifth Session </w:t>
      </w:r>
      <w:r w:rsidRPr="00186A11">
        <w:rPr>
          <w:szCs w:val="22"/>
        </w:rPr>
        <w:t xml:space="preserve">of the Committee, in accordance with the Committee’s mandate for </w:t>
      </w:r>
      <w:r>
        <w:rPr>
          <w:szCs w:val="22"/>
        </w:rPr>
        <w:t>2022-2023 and the work program for 2022.</w:t>
      </w:r>
    </w:p>
    <w:p w:rsidR="00285638" w:rsidRPr="00186A11" w:rsidRDefault="00186A11" w:rsidP="00186A11">
      <w:pPr>
        <w:spacing w:after="120" w:line="260" w:lineRule="atLeast"/>
        <w:rPr>
          <w:szCs w:val="22"/>
        </w:rPr>
      </w:pPr>
      <w:r w:rsidRPr="00186A11">
        <w:rPr>
          <w:szCs w:val="22"/>
        </w:rPr>
        <w:t>The Committee took note of and held discussions on documents</w:t>
      </w:r>
      <w:r w:rsidR="00BE79A4">
        <w:rPr>
          <w:szCs w:val="22"/>
        </w:rPr>
        <w:t xml:space="preserve"> </w:t>
      </w:r>
      <w:r w:rsidR="00134B56">
        <w:rPr>
          <w:szCs w:val="22"/>
        </w:rPr>
        <w:t>WIPO/GRTKF/IC/44/6, WIPO/GRTKF/IC/44</w:t>
      </w:r>
      <w:r w:rsidRPr="00186A11">
        <w:rPr>
          <w:szCs w:val="22"/>
        </w:rPr>
        <w:t>/7, WIP</w:t>
      </w:r>
      <w:r w:rsidR="00134B56">
        <w:rPr>
          <w:szCs w:val="22"/>
        </w:rPr>
        <w:t>O/GRTKF/IC/44/8, WIPO/GRTKF/IC/44</w:t>
      </w:r>
      <w:r w:rsidRPr="00186A11">
        <w:rPr>
          <w:szCs w:val="22"/>
        </w:rPr>
        <w:t xml:space="preserve">/9, </w:t>
      </w:r>
      <w:r w:rsidR="00134B56">
        <w:rPr>
          <w:szCs w:val="22"/>
        </w:rPr>
        <w:t>WIPO/GRTKF/IC/44</w:t>
      </w:r>
      <w:r w:rsidR="00DF5925">
        <w:rPr>
          <w:szCs w:val="22"/>
        </w:rPr>
        <w:t>/10</w:t>
      </w:r>
      <w:r w:rsidR="00DF5925" w:rsidRPr="00186A11">
        <w:rPr>
          <w:szCs w:val="22"/>
        </w:rPr>
        <w:t xml:space="preserve">, </w:t>
      </w:r>
      <w:r w:rsidR="00134B56">
        <w:rPr>
          <w:szCs w:val="22"/>
        </w:rPr>
        <w:t>WIPO/GRTKF/IC/44</w:t>
      </w:r>
      <w:r w:rsidR="00DF5925">
        <w:rPr>
          <w:szCs w:val="22"/>
        </w:rPr>
        <w:t>/11</w:t>
      </w:r>
      <w:r w:rsidR="00DF5925" w:rsidRPr="00186A11">
        <w:rPr>
          <w:szCs w:val="22"/>
        </w:rPr>
        <w:t xml:space="preserve">, </w:t>
      </w:r>
      <w:r w:rsidR="00134B56">
        <w:rPr>
          <w:szCs w:val="22"/>
        </w:rPr>
        <w:t>WIPO/GRTKF/IC/44</w:t>
      </w:r>
      <w:r w:rsidR="00DF5925">
        <w:rPr>
          <w:szCs w:val="22"/>
        </w:rPr>
        <w:t>/12</w:t>
      </w:r>
      <w:r w:rsidR="00DF5925" w:rsidRPr="00186A11">
        <w:rPr>
          <w:szCs w:val="22"/>
        </w:rPr>
        <w:t xml:space="preserve">, </w:t>
      </w:r>
      <w:r w:rsidR="00134B56">
        <w:rPr>
          <w:szCs w:val="22"/>
        </w:rPr>
        <w:t>WIPO/GRTKF/IC/44/13, WIPO/GRTKF/IC/44/INF/7 and WIPO/GRTKF/IC/44</w:t>
      </w:r>
      <w:r w:rsidRPr="00186A11">
        <w:rPr>
          <w:szCs w:val="22"/>
        </w:rPr>
        <w:t>/INF/8.</w:t>
      </w:r>
    </w:p>
    <w:p w:rsidR="00186A11" w:rsidRPr="00DE6A3B" w:rsidRDefault="00186A11" w:rsidP="00931A71">
      <w:pPr>
        <w:spacing w:after="120" w:line="260" w:lineRule="atLeast"/>
        <w:rPr>
          <w:rFonts w:eastAsia="Times New Roman"/>
          <w:szCs w:val="22"/>
        </w:rPr>
      </w:pPr>
    </w:p>
    <w:p w:rsidR="00DF5925" w:rsidRPr="00DE6A3B" w:rsidRDefault="009353A0" w:rsidP="00DF5925">
      <w:pPr>
        <w:spacing w:after="120" w:line="260" w:lineRule="atLeast"/>
        <w:rPr>
          <w:rFonts w:eastAsia="Times New Roman"/>
          <w:szCs w:val="22"/>
        </w:rPr>
      </w:pPr>
      <w:r>
        <w:rPr>
          <w:rFonts w:eastAsia="Times New Roman"/>
          <w:szCs w:val="22"/>
        </w:rPr>
        <w:t>DECISION ON AGENDA ITEM 6</w:t>
      </w:r>
      <w:r w:rsidR="00DF5925" w:rsidRPr="00DE6A3B">
        <w:rPr>
          <w:rFonts w:eastAsia="Times New Roman"/>
          <w:szCs w:val="22"/>
        </w:rPr>
        <w:t>:</w:t>
      </w:r>
    </w:p>
    <w:p w:rsidR="00DF5925" w:rsidRPr="00D967DA" w:rsidRDefault="009E4E73" w:rsidP="00DF5925">
      <w:pPr>
        <w:spacing w:after="120" w:line="260" w:lineRule="atLeast"/>
        <w:rPr>
          <w:rFonts w:eastAsia="Times New Roman" w:cs="Tahoma"/>
          <w:szCs w:val="22"/>
        </w:rPr>
      </w:pPr>
      <w:r w:rsidRPr="009E4E73">
        <w:rPr>
          <w:rFonts w:eastAsia="Times New Roman" w:cs="Tahoma"/>
          <w:szCs w:val="22"/>
        </w:rPr>
        <w:t xml:space="preserve">ESTABLISHMENT OF AN </w:t>
      </w:r>
      <w:r w:rsidRPr="009E4E73">
        <w:rPr>
          <w:rFonts w:eastAsia="Times New Roman" w:cs="Tahoma"/>
          <w:i/>
          <w:szCs w:val="22"/>
        </w:rPr>
        <w:t>AD HOC</w:t>
      </w:r>
      <w:r w:rsidRPr="009E4E73">
        <w:rPr>
          <w:rFonts w:eastAsia="Times New Roman" w:cs="Tahoma"/>
          <w:szCs w:val="22"/>
        </w:rPr>
        <w:t xml:space="preserve"> EXPERT GROUP(S)</w:t>
      </w:r>
    </w:p>
    <w:p w:rsidR="00DF5925" w:rsidRPr="00992D0C" w:rsidRDefault="006D3038" w:rsidP="00DF5925">
      <w:pPr>
        <w:spacing w:after="120" w:line="260" w:lineRule="atLeast"/>
        <w:rPr>
          <w:rFonts w:eastAsia="Times New Roman" w:cs="Tahoma"/>
          <w:szCs w:val="22"/>
        </w:rPr>
      </w:pPr>
      <w:r w:rsidRPr="006D3038">
        <w:rPr>
          <w:rFonts w:eastAsia="Times New Roman" w:cs="Tahoma"/>
          <w:szCs w:val="22"/>
        </w:rPr>
        <w:t xml:space="preserve">The Committee agreed that a meeting of an </w:t>
      </w:r>
      <w:r w:rsidRPr="006D3038">
        <w:rPr>
          <w:rFonts w:eastAsia="Times New Roman" w:cs="Tahoma"/>
          <w:i/>
          <w:szCs w:val="22"/>
        </w:rPr>
        <w:t>ad hoc</w:t>
      </w:r>
      <w:r w:rsidRPr="006D3038">
        <w:rPr>
          <w:rFonts w:eastAsia="Times New Roman" w:cs="Tahoma"/>
          <w:szCs w:val="22"/>
        </w:rPr>
        <w:t xml:space="preserve"> expert group on </w:t>
      </w:r>
      <w:r w:rsidR="00A77437">
        <w:rPr>
          <w:rFonts w:eastAsia="Times New Roman" w:cs="Tahoma"/>
          <w:szCs w:val="22"/>
        </w:rPr>
        <w:t>traditional knowledge/traditional cultural expressions</w:t>
      </w:r>
      <w:r w:rsidRPr="006D3038">
        <w:rPr>
          <w:rFonts w:eastAsia="Times New Roman" w:cs="Tahoma"/>
          <w:szCs w:val="22"/>
        </w:rPr>
        <w:t xml:space="preserve"> be organized prior to the </w:t>
      </w:r>
      <w:r>
        <w:rPr>
          <w:rFonts w:eastAsia="Times New Roman" w:cs="Tahoma"/>
          <w:szCs w:val="22"/>
        </w:rPr>
        <w:t>Forty-</w:t>
      </w:r>
      <w:r w:rsidR="009353A0">
        <w:rPr>
          <w:rFonts w:eastAsia="Times New Roman" w:cs="Tahoma"/>
          <w:szCs w:val="22"/>
        </w:rPr>
        <w:t>Fifth</w:t>
      </w:r>
      <w:r w:rsidRPr="006D3038">
        <w:rPr>
          <w:rFonts w:eastAsia="Times New Roman" w:cs="Tahoma"/>
          <w:szCs w:val="22"/>
        </w:rPr>
        <w:t xml:space="preserve"> Session of the Committee, following the same arrangements </w:t>
      </w:r>
      <w:r w:rsidRPr="006D3038">
        <w:rPr>
          <w:rFonts w:eastAsia="Times New Roman" w:cs="Tahoma"/>
          <w:i/>
          <w:szCs w:val="22"/>
        </w:rPr>
        <w:t>mutatis mutandis</w:t>
      </w:r>
      <w:r w:rsidRPr="006D3038">
        <w:rPr>
          <w:rFonts w:eastAsia="Times New Roman" w:cs="Tahoma"/>
          <w:szCs w:val="22"/>
        </w:rPr>
        <w:t xml:space="preserve"> as agreed at the Thirty-Seventh Session </w:t>
      </w:r>
      <w:r>
        <w:rPr>
          <w:rFonts w:eastAsia="Times New Roman" w:cs="Tahoma"/>
          <w:szCs w:val="22"/>
        </w:rPr>
        <w:t>under Agenda Item </w:t>
      </w:r>
      <w:r w:rsidRPr="006D3038">
        <w:rPr>
          <w:rFonts w:eastAsia="Times New Roman" w:cs="Tahoma"/>
          <w:szCs w:val="22"/>
        </w:rPr>
        <w:t xml:space="preserve">6. </w:t>
      </w:r>
      <w:r>
        <w:rPr>
          <w:rFonts w:eastAsia="Times New Roman" w:cs="Tahoma"/>
          <w:szCs w:val="22"/>
        </w:rPr>
        <w:t xml:space="preserve"> </w:t>
      </w:r>
      <w:r w:rsidRPr="006D3038">
        <w:rPr>
          <w:rFonts w:eastAsia="Times New Roman" w:cs="Tahoma"/>
          <w:szCs w:val="22"/>
        </w:rPr>
        <w:t xml:space="preserve">The Committee agreed that the meeting will take place on Sunday, </w:t>
      </w:r>
      <w:r w:rsidR="009353A0">
        <w:rPr>
          <w:rFonts w:eastAsia="Times New Roman" w:cs="Tahoma"/>
          <w:szCs w:val="22"/>
        </w:rPr>
        <w:t>December 4</w:t>
      </w:r>
      <w:r>
        <w:rPr>
          <w:rFonts w:eastAsia="Times New Roman" w:cs="Tahoma"/>
          <w:szCs w:val="22"/>
        </w:rPr>
        <w:t>, 2022</w:t>
      </w:r>
      <w:r w:rsidR="00895628">
        <w:rPr>
          <w:rFonts w:eastAsia="Times New Roman" w:cs="Tahoma"/>
          <w:szCs w:val="22"/>
        </w:rPr>
        <w:t xml:space="preserve">, </w:t>
      </w:r>
      <w:r>
        <w:rPr>
          <w:rFonts w:eastAsia="Times New Roman" w:cs="Tahoma"/>
          <w:szCs w:val="22"/>
        </w:rPr>
        <w:t>from 9:00 to 16:</w:t>
      </w:r>
      <w:r w:rsidRPr="006D3038">
        <w:rPr>
          <w:rFonts w:eastAsia="Times New Roman" w:cs="Tahoma"/>
          <w:szCs w:val="22"/>
        </w:rPr>
        <w:t>30</w:t>
      </w:r>
      <w:r w:rsidR="00682E77">
        <w:rPr>
          <w:rFonts w:eastAsia="Times New Roman" w:cs="Tahoma"/>
          <w:szCs w:val="22"/>
        </w:rPr>
        <w:t xml:space="preserve"> Geneva time</w:t>
      </w:r>
      <w:r w:rsidRPr="006D3038">
        <w:rPr>
          <w:rFonts w:eastAsia="Times New Roman" w:cs="Tahoma"/>
          <w:szCs w:val="22"/>
        </w:rPr>
        <w:t>.</w:t>
      </w:r>
    </w:p>
    <w:p w:rsidR="00DF5925" w:rsidRDefault="00DF5925" w:rsidP="00931A71">
      <w:pPr>
        <w:spacing w:after="120" w:line="260" w:lineRule="atLeast"/>
        <w:rPr>
          <w:rFonts w:eastAsia="Times New Roman"/>
          <w:szCs w:val="22"/>
        </w:rPr>
      </w:pPr>
    </w:p>
    <w:p w:rsidR="00D967DA" w:rsidRPr="00DE6A3B" w:rsidRDefault="009353A0" w:rsidP="00931A71">
      <w:pPr>
        <w:spacing w:after="120" w:line="260" w:lineRule="atLeast"/>
        <w:rPr>
          <w:rFonts w:eastAsia="Times New Roman"/>
          <w:szCs w:val="22"/>
        </w:rPr>
      </w:pPr>
      <w:r>
        <w:rPr>
          <w:rFonts w:eastAsia="Times New Roman"/>
          <w:szCs w:val="22"/>
        </w:rPr>
        <w:t>DECISION ON AGENDA ITEM 7</w:t>
      </w:r>
      <w:r w:rsidR="00D967DA" w:rsidRPr="00DE6A3B">
        <w:rPr>
          <w:rFonts w:eastAsia="Times New Roman"/>
          <w:szCs w:val="22"/>
        </w:rPr>
        <w:t>:</w:t>
      </w:r>
    </w:p>
    <w:p w:rsidR="00D967DA" w:rsidRPr="00D967DA" w:rsidRDefault="00D967DA" w:rsidP="00931A71">
      <w:pPr>
        <w:spacing w:after="120" w:line="260" w:lineRule="atLeast"/>
        <w:rPr>
          <w:rFonts w:eastAsia="Times New Roman" w:cs="Tahoma"/>
          <w:szCs w:val="22"/>
        </w:rPr>
      </w:pPr>
      <w:r w:rsidRPr="00D967DA">
        <w:rPr>
          <w:rFonts w:eastAsia="Times New Roman" w:cs="Tahoma"/>
          <w:szCs w:val="22"/>
        </w:rPr>
        <w:t>ANY OTHER BUSINESS</w:t>
      </w:r>
    </w:p>
    <w:p w:rsidR="00D967DA" w:rsidRPr="00992D0C" w:rsidRDefault="00A57769" w:rsidP="00931A71">
      <w:pPr>
        <w:spacing w:after="120" w:line="260" w:lineRule="atLeast"/>
        <w:rPr>
          <w:rFonts w:eastAsia="Times New Roman" w:cs="Tahoma"/>
          <w:szCs w:val="22"/>
        </w:rPr>
      </w:pPr>
      <w:r w:rsidRPr="00992D0C">
        <w:rPr>
          <w:rFonts w:eastAsia="Times New Roman" w:cs="Tahoma"/>
          <w:szCs w:val="22"/>
        </w:rPr>
        <w:t>There was no discussion under this item.</w:t>
      </w:r>
    </w:p>
    <w:p w:rsidR="00BC11D9" w:rsidRPr="00992D0C" w:rsidRDefault="00BC11D9" w:rsidP="00931A71">
      <w:pPr>
        <w:spacing w:after="120" w:line="260" w:lineRule="atLeast"/>
        <w:rPr>
          <w:rFonts w:eastAsia="Times New Roman" w:cs="Tahoma"/>
          <w:szCs w:val="22"/>
        </w:rPr>
      </w:pPr>
    </w:p>
    <w:p w:rsidR="00EA016E" w:rsidRPr="00E52D23" w:rsidRDefault="00EA016E" w:rsidP="00931A71">
      <w:pPr>
        <w:spacing w:after="120" w:line="260" w:lineRule="atLeast"/>
        <w:rPr>
          <w:szCs w:val="22"/>
        </w:rPr>
      </w:pPr>
      <w:r w:rsidRPr="00E52D23">
        <w:rPr>
          <w:szCs w:val="22"/>
        </w:rPr>
        <w:t xml:space="preserve">DECISION ON AGENDA ITEM </w:t>
      </w:r>
      <w:r w:rsidR="009353A0">
        <w:rPr>
          <w:szCs w:val="22"/>
        </w:rPr>
        <w:t>8</w:t>
      </w:r>
      <w:r w:rsidRPr="00E52D23">
        <w:rPr>
          <w:szCs w:val="22"/>
        </w:rPr>
        <w:t>:</w:t>
      </w:r>
    </w:p>
    <w:p w:rsidR="00EA016E" w:rsidRDefault="00EA016E" w:rsidP="00931A71">
      <w:pPr>
        <w:spacing w:after="120" w:line="260" w:lineRule="atLeast"/>
        <w:rPr>
          <w:szCs w:val="22"/>
        </w:rPr>
      </w:pPr>
      <w:r w:rsidRPr="00E52D23">
        <w:rPr>
          <w:szCs w:val="22"/>
        </w:rPr>
        <w:t>CLOSING OF THE SESSION</w:t>
      </w:r>
    </w:p>
    <w:p w:rsidR="00EA016E" w:rsidRPr="00E52D23" w:rsidRDefault="00285638" w:rsidP="00931A71">
      <w:pPr>
        <w:spacing w:after="120" w:line="260" w:lineRule="atLeast"/>
        <w:rPr>
          <w:szCs w:val="22"/>
        </w:rPr>
      </w:pPr>
      <w:r w:rsidRPr="00B50972">
        <w:t>The Committee adopted its decisions</w:t>
      </w:r>
      <w:r>
        <w:t xml:space="preserve"> on agenda items </w:t>
      </w:r>
      <w:r w:rsidR="00DA6C95">
        <w:t>1, 2, 3, 4, 5 and 6</w:t>
      </w:r>
      <w:r w:rsidRPr="00B50972">
        <w:t xml:space="preserve"> on </w:t>
      </w:r>
      <w:r w:rsidR="00DA6C95">
        <w:t>September 16</w:t>
      </w:r>
      <w:r w:rsidR="00822E81">
        <w:t>, 2022</w:t>
      </w:r>
      <w:r w:rsidRPr="00B50972">
        <w:t>.</w:t>
      </w:r>
      <w:r>
        <w:t xml:space="preserve"> </w:t>
      </w:r>
    </w:p>
    <w:p w:rsidR="00BF381B" w:rsidRDefault="00BF381B" w:rsidP="00931A71">
      <w:pPr>
        <w:spacing w:after="120" w:line="260" w:lineRule="atLeast"/>
        <w:rPr>
          <w:szCs w:val="22"/>
        </w:rPr>
      </w:pPr>
    </w:p>
    <w:p w:rsidR="00BF381B" w:rsidRDefault="00BF381B" w:rsidP="00931A71">
      <w:pPr>
        <w:spacing w:after="120" w:line="260" w:lineRule="atLeast"/>
        <w:rPr>
          <w:szCs w:val="22"/>
        </w:rPr>
      </w:pPr>
    </w:p>
    <w:p w:rsidR="005428C9" w:rsidRPr="004F6DF5" w:rsidRDefault="00CA7746" w:rsidP="00FC0427">
      <w:pPr>
        <w:spacing w:after="120" w:line="260" w:lineRule="atLeast"/>
        <w:ind w:left="5043" w:firstLine="567"/>
        <w:rPr>
          <w:iCs/>
          <w:szCs w:val="22"/>
        </w:rPr>
      </w:pPr>
      <w:r w:rsidRPr="004F6DF5">
        <w:rPr>
          <w:iCs/>
          <w:szCs w:val="22"/>
        </w:rPr>
        <w:t>[End of document]</w:t>
      </w:r>
    </w:p>
    <w:sectPr w:rsidR="005428C9" w:rsidRPr="004F6DF5" w:rsidSect="005428C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0A5" w:rsidRDefault="00AE50A5">
      <w:r>
        <w:separator/>
      </w:r>
    </w:p>
  </w:endnote>
  <w:endnote w:type="continuationSeparator" w:id="0">
    <w:p w:rsidR="00AE50A5" w:rsidRDefault="00AE50A5" w:rsidP="003B38C1">
      <w:r>
        <w:separator/>
      </w:r>
    </w:p>
    <w:p w:rsidR="00AE50A5" w:rsidRPr="003B38C1" w:rsidRDefault="00AE50A5" w:rsidP="003B38C1">
      <w:pPr>
        <w:spacing w:after="60"/>
        <w:rPr>
          <w:sz w:val="17"/>
        </w:rPr>
      </w:pPr>
      <w:r>
        <w:rPr>
          <w:sz w:val="17"/>
        </w:rPr>
        <w:t>[Endnote continued from previous page]</w:t>
      </w:r>
    </w:p>
  </w:endnote>
  <w:endnote w:type="continuationNotice" w:id="1">
    <w:p w:rsidR="00AE50A5" w:rsidRPr="003B38C1" w:rsidRDefault="00AE50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07" w:rsidRDefault="00034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0A5" w:rsidRDefault="00AE50A5">
      <w:r>
        <w:separator/>
      </w:r>
    </w:p>
  </w:footnote>
  <w:footnote w:type="continuationSeparator" w:id="0">
    <w:p w:rsidR="00AE50A5" w:rsidRDefault="00AE50A5" w:rsidP="008B60B2">
      <w:r>
        <w:separator/>
      </w:r>
    </w:p>
    <w:p w:rsidR="00AE50A5" w:rsidRPr="00ED77FB" w:rsidRDefault="00AE50A5" w:rsidP="008B60B2">
      <w:pPr>
        <w:spacing w:after="60"/>
        <w:rPr>
          <w:sz w:val="17"/>
          <w:szCs w:val="17"/>
        </w:rPr>
      </w:pPr>
      <w:r w:rsidRPr="00ED77FB">
        <w:rPr>
          <w:sz w:val="17"/>
          <w:szCs w:val="17"/>
        </w:rPr>
        <w:t>[Footnote continued from previous page]</w:t>
      </w:r>
    </w:p>
  </w:footnote>
  <w:footnote w:type="continuationNotice" w:id="1">
    <w:p w:rsidR="00AE50A5" w:rsidRPr="00ED77FB" w:rsidRDefault="00AE50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Default="004E6000" w:rsidP="004E6000">
    <w:pPr>
      <w:pStyle w:val="Header"/>
      <w:jc w:val="right"/>
    </w:pPr>
    <w:r>
      <w:t xml:space="preserve">page </w:t>
    </w:r>
    <w:r>
      <w:fldChar w:fldCharType="begin"/>
    </w:r>
    <w:r>
      <w:instrText xml:space="preserve"> PAGE   \* MERGEFORMAT </w:instrText>
    </w:r>
    <w:r>
      <w:fldChar w:fldCharType="separate"/>
    </w:r>
    <w:r w:rsidR="00EB14F5">
      <w:rPr>
        <w:noProof/>
      </w:rPr>
      <w:t>2</w:t>
    </w:r>
    <w:r>
      <w:rPr>
        <w:noProof/>
      </w:rPr>
      <w:fldChar w:fldCharType="end"/>
    </w:r>
  </w:p>
  <w:p w:rsidR="004E6000" w:rsidRDefault="004E6000" w:rsidP="004E600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000" w:rsidRDefault="004E6000">
    <w:pPr>
      <w:pStyle w:val="Header"/>
      <w:jc w:val="right"/>
    </w:pPr>
    <w:r>
      <w:t xml:space="preserve">page </w:t>
    </w:r>
    <w:r>
      <w:fldChar w:fldCharType="begin"/>
    </w:r>
    <w:r>
      <w:instrText xml:space="preserve"> PAGE   \* MERGEFORMAT </w:instrText>
    </w:r>
    <w:r>
      <w:fldChar w:fldCharType="separate"/>
    </w:r>
    <w:r w:rsidR="00EB14F5">
      <w:rPr>
        <w:noProof/>
      </w:rPr>
      <w:t>3</w:t>
    </w:r>
    <w:r>
      <w:rPr>
        <w:noProof/>
      </w:rPr>
      <w:fldChar w:fldCharType="end"/>
    </w:r>
  </w:p>
  <w:p w:rsidR="004E6000" w:rsidRDefault="004E600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4F7" w:rsidRDefault="000E54F7" w:rsidP="006726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20B0B"/>
    <w:rsid w:val="00025798"/>
    <w:rsid w:val="00031FD3"/>
    <w:rsid w:val="00034A07"/>
    <w:rsid w:val="00034F1B"/>
    <w:rsid w:val="000350CA"/>
    <w:rsid w:val="000362A5"/>
    <w:rsid w:val="000400C8"/>
    <w:rsid w:val="00043CAA"/>
    <w:rsid w:val="00047DF0"/>
    <w:rsid w:val="0005374D"/>
    <w:rsid w:val="000565C4"/>
    <w:rsid w:val="00062057"/>
    <w:rsid w:val="00065E90"/>
    <w:rsid w:val="00071A99"/>
    <w:rsid w:val="00073BBA"/>
    <w:rsid w:val="00073E67"/>
    <w:rsid w:val="0007470D"/>
    <w:rsid w:val="00075432"/>
    <w:rsid w:val="00077F64"/>
    <w:rsid w:val="00080317"/>
    <w:rsid w:val="00080964"/>
    <w:rsid w:val="00082E60"/>
    <w:rsid w:val="0008488C"/>
    <w:rsid w:val="0008523C"/>
    <w:rsid w:val="00087C8E"/>
    <w:rsid w:val="000921DC"/>
    <w:rsid w:val="00095BB5"/>
    <w:rsid w:val="000968ED"/>
    <w:rsid w:val="000A107C"/>
    <w:rsid w:val="000A1944"/>
    <w:rsid w:val="000A60FB"/>
    <w:rsid w:val="000B007D"/>
    <w:rsid w:val="000B214E"/>
    <w:rsid w:val="000B2978"/>
    <w:rsid w:val="000D1B54"/>
    <w:rsid w:val="000D3909"/>
    <w:rsid w:val="000E0D4F"/>
    <w:rsid w:val="000E1AD8"/>
    <w:rsid w:val="000E39B1"/>
    <w:rsid w:val="000E54F7"/>
    <w:rsid w:val="000F5E56"/>
    <w:rsid w:val="00102418"/>
    <w:rsid w:val="0010308B"/>
    <w:rsid w:val="00107778"/>
    <w:rsid w:val="001164CD"/>
    <w:rsid w:val="00121780"/>
    <w:rsid w:val="0013083C"/>
    <w:rsid w:val="00134B56"/>
    <w:rsid w:val="001362EE"/>
    <w:rsid w:val="001442D3"/>
    <w:rsid w:val="00146DA5"/>
    <w:rsid w:val="001470CC"/>
    <w:rsid w:val="00147C4B"/>
    <w:rsid w:val="0015134A"/>
    <w:rsid w:val="00151441"/>
    <w:rsid w:val="00152411"/>
    <w:rsid w:val="00154FB1"/>
    <w:rsid w:val="00163E57"/>
    <w:rsid w:val="001709F8"/>
    <w:rsid w:val="0017247F"/>
    <w:rsid w:val="00181D8F"/>
    <w:rsid w:val="001832A6"/>
    <w:rsid w:val="00186A11"/>
    <w:rsid w:val="001876C3"/>
    <w:rsid w:val="001A07C7"/>
    <w:rsid w:val="001A3A17"/>
    <w:rsid w:val="001A5E48"/>
    <w:rsid w:val="001B7EA2"/>
    <w:rsid w:val="001C2F18"/>
    <w:rsid w:val="001C455B"/>
    <w:rsid w:val="001D5E3A"/>
    <w:rsid w:val="001D770C"/>
    <w:rsid w:val="001D7C80"/>
    <w:rsid w:val="001E1F6E"/>
    <w:rsid w:val="001E6FC1"/>
    <w:rsid w:val="001F1EC2"/>
    <w:rsid w:val="001F795E"/>
    <w:rsid w:val="00202976"/>
    <w:rsid w:val="0020336C"/>
    <w:rsid w:val="00206D37"/>
    <w:rsid w:val="00206F57"/>
    <w:rsid w:val="00207E92"/>
    <w:rsid w:val="002134B9"/>
    <w:rsid w:val="00214A3C"/>
    <w:rsid w:val="00216048"/>
    <w:rsid w:val="00231B6C"/>
    <w:rsid w:val="00240A58"/>
    <w:rsid w:val="00250A64"/>
    <w:rsid w:val="00252AB2"/>
    <w:rsid w:val="0025530F"/>
    <w:rsid w:val="00255D22"/>
    <w:rsid w:val="002564D5"/>
    <w:rsid w:val="00256FAF"/>
    <w:rsid w:val="00257B55"/>
    <w:rsid w:val="00260308"/>
    <w:rsid w:val="00262AA8"/>
    <w:rsid w:val="002634C4"/>
    <w:rsid w:val="002638FD"/>
    <w:rsid w:val="00264F7E"/>
    <w:rsid w:val="00270378"/>
    <w:rsid w:val="002814AB"/>
    <w:rsid w:val="002824FB"/>
    <w:rsid w:val="00285638"/>
    <w:rsid w:val="00287BFD"/>
    <w:rsid w:val="00291B10"/>
    <w:rsid w:val="002928D3"/>
    <w:rsid w:val="002953D8"/>
    <w:rsid w:val="00295DD3"/>
    <w:rsid w:val="0029778A"/>
    <w:rsid w:val="002A43DB"/>
    <w:rsid w:val="002A59FE"/>
    <w:rsid w:val="002B3278"/>
    <w:rsid w:val="002B3B55"/>
    <w:rsid w:val="002C0313"/>
    <w:rsid w:val="002C2355"/>
    <w:rsid w:val="002C3382"/>
    <w:rsid w:val="002C5548"/>
    <w:rsid w:val="002C62CF"/>
    <w:rsid w:val="002D404E"/>
    <w:rsid w:val="002D5DFF"/>
    <w:rsid w:val="002F0DB8"/>
    <w:rsid w:val="002F1FE6"/>
    <w:rsid w:val="002F4E68"/>
    <w:rsid w:val="002F5463"/>
    <w:rsid w:val="002F56AB"/>
    <w:rsid w:val="002F799C"/>
    <w:rsid w:val="002F7DFF"/>
    <w:rsid w:val="003126FA"/>
    <w:rsid w:val="00312F7F"/>
    <w:rsid w:val="0031723F"/>
    <w:rsid w:val="003306CE"/>
    <w:rsid w:val="003333F0"/>
    <w:rsid w:val="00337195"/>
    <w:rsid w:val="00346218"/>
    <w:rsid w:val="00347804"/>
    <w:rsid w:val="00350495"/>
    <w:rsid w:val="00352782"/>
    <w:rsid w:val="003558D6"/>
    <w:rsid w:val="00361450"/>
    <w:rsid w:val="003651B6"/>
    <w:rsid w:val="003673CF"/>
    <w:rsid w:val="00373C09"/>
    <w:rsid w:val="00373EA5"/>
    <w:rsid w:val="00374100"/>
    <w:rsid w:val="00381777"/>
    <w:rsid w:val="003845C1"/>
    <w:rsid w:val="003A6F89"/>
    <w:rsid w:val="003B3135"/>
    <w:rsid w:val="003B38C1"/>
    <w:rsid w:val="003C54F2"/>
    <w:rsid w:val="003C6B19"/>
    <w:rsid w:val="003D144A"/>
    <w:rsid w:val="003D4844"/>
    <w:rsid w:val="003E1392"/>
    <w:rsid w:val="003E2A86"/>
    <w:rsid w:val="003E5833"/>
    <w:rsid w:val="003E5B9D"/>
    <w:rsid w:val="003E7D88"/>
    <w:rsid w:val="003F613B"/>
    <w:rsid w:val="00401142"/>
    <w:rsid w:val="00403790"/>
    <w:rsid w:val="004071AB"/>
    <w:rsid w:val="0041001F"/>
    <w:rsid w:val="00410621"/>
    <w:rsid w:val="0041217C"/>
    <w:rsid w:val="004177C5"/>
    <w:rsid w:val="004202B6"/>
    <w:rsid w:val="004235E1"/>
    <w:rsid w:val="00423E3E"/>
    <w:rsid w:val="004245AC"/>
    <w:rsid w:val="00427AF4"/>
    <w:rsid w:val="0043552C"/>
    <w:rsid w:val="004375EF"/>
    <w:rsid w:val="004376C0"/>
    <w:rsid w:val="00445410"/>
    <w:rsid w:val="00450B59"/>
    <w:rsid w:val="00461D05"/>
    <w:rsid w:val="004647DA"/>
    <w:rsid w:val="00467DDB"/>
    <w:rsid w:val="00474062"/>
    <w:rsid w:val="004742DB"/>
    <w:rsid w:val="00476942"/>
    <w:rsid w:val="00477D6B"/>
    <w:rsid w:val="00482862"/>
    <w:rsid w:val="00484901"/>
    <w:rsid w:val="00490144"/>
    <w:rsid w:val="0049441E"/>
    <w:rsid w:val="00497B02"/>
    <w:rsid w:val="004A1E14"/>
    <w:rsid w:val="004A3B10"/>
    <w:rsid w:val="004B02C3"/>
    <w:rsid w:val="004C3CE5"/>
    <w:rsid w:val="004C4279"/>
    <w:rsid w:val="004C4411"/>
    <w:rsid w:val="004C47FC"/>
    <w:rsid w:val="004C594C"/>
    <w:rsid w:val="004C5DA2"/>
    <w:rsid w:val="004D129B"/>
    <w:rsid w:val="004D7B04"/>
    <w:rsid w:val="004E6000"/>
    <w:rsid w:val="004F6DF5"/>
    <w:rsid w:val="005019FF"/>
    <w:rsid w:val="005045E7"/>
    <w:rsid w:val="005056A1"/>
    <w:rsid w:val="00511661"/>
    <w:rsid w:val="00511974"/>
    <w:rsid w:val="00511D7E"/>
    <w:rsid w:val="00513B37"/>
    <w:rsid w:val="00517162"/>
    <w:rsid w:val="00517365"/>
    <w:rsid w:val="0051793A"/>
    <w:rsid w:val="00520987"/>
    <w:rsid w:val="0052645E"/>
    <w:rsid w:val="00530547"/>
    <w:rsid w:val="0053057A"/>
    <w:rsid w:val="005342A9"/>
    <w:rsid w:val="00535498"/>
    <w:rsid w:val="0053669E"/>
    <w:rsid w:val="005367E7"/>
    <w:rsid w:val="005371E6"/>
    <w:rsid w:val="005375DC"/>
    <w:rsid w:val="005428C9"/>
    <w:rsid w:val="00545480"/>
    <w:rsid w:val="005454CD"/>
    <w:rsid w:val="005456CF"/>
    <w:rsid w:val="00553365"/>
    <w:rsid w:val="00560A29"/>
    <w:rsid w:val="00572C50"/>
    <w:rsid w:val="00575734"/>
    <w:rsid w:val="00582097"/>
    <w:rsid w:val="00583C53"/>
    <w:rsid w:val="00585336"/>
    <w:rsid w:val="00597848"/>
    <w:rsid w:val="005A172D"/>
    <w:rsid w:val="005A491F"/>
    <w:rsid w:val="005B0853"/>
    <w:rsid w:val="005B11F1"/>
    <w:rsid w:val="005B3C7A"/>
    <w:rsid w:val="005B50D4"/>
    <w:rsid w:val="005B7568"/>
    <w:rsid w:val="005C6649"/>
    <w:rsid w:val="005D0849"/>
    <w:rsid w:val="005E2009"/>
    <w:rsid w:val="005E4C5C"/>
    <w:rsid w:val="005E799A"/>
    <w:rsid w:val="005F0531"/>
    <w:rsid w:val="005F2CF5"/>
    <w:rsid w:val="00603028"/>
    <w:rsid w:val="00605827"/>
    <w:rsid w:val="00610221"/>
    <w:rsid w:val="00611867"/>
    <w:rsid w:val="00611987"/>
    <w:rsid w:val="00613C99"/>
    <w:rsid w:val="00616F75"/>
    <w:rsid w:val="00620560"/>
    <w:rsid w:val="00622E8E"/>
    <w:rsid w:val="0062784B"/>
    <w:rsid w:val="00640082"/>
    <w:rsid w:val="00646050"/>
    <w:rsid w:val="00646181"/>
    <w:rsid w:val="00651B39"/>
    <w:rsid w:val="00656733"/>
    <w:rsid w:val="00656E99"/>
    <w:rsid w:val="006601F4"/>
    <w:rsid w:val="00661DD3"/>
    <w:rsid w:val="006644FF"/>
    <w:rsid w:val="006713CA"/>
    <w:rsid w:val="006726DF"/>
    <w:rsid w:val="006766A7"/>
    <w:rsid w:val="00676C5C"/>
    <w:rsid w:val="006819D3"/>
    <w:rsid w:val="00682E77"/>
    <w:rsid w:val="006861AD"/>
    <w:rsid w:val="0068638B"/>
    <w:rsid w:val="0069066E"/>
    <w:rsid w:val="006A3A29"/>
    <w:rsid w:val="006A5A26"/>
    <w:rsid w:val="006B5AB0"/>
    <w:rsid w:val="006B77F9"/>
    <w:rsid w:val="006B7929"/>
    <w:rsid w:val="006B7B68"/>
    <w:rsid w:val="006C1609"/>
    <w:rsid w:val="006C285E"/>
    <w:rsid w:val="006C3D37"/>
    <w:rsid w:val="006C6AAD"/>
    <w:rsid w:val="006C6D91"/>
    <w:rsid w:val="006D081C"/>
    <w:rsid w:val="006D3038"/>
    <w:rsid w:val="006D3AD2"/>
    <w:rsid w:val="006D5F74"/>
    <w:rsid w:val="006E3C70"/>
    <w:rsid w:val="006E60F6"/>
    <w:rsid w:val="006F52FF"/>
    <w:rsid w:val="006F7496"/>
    <w:rsid w:val="00703430"/>
    <w:rsid w:val="00707D36"/>
    <w:rsid w:val="00713832"/>
    <w:rsid w:val="00716C2E"/>
    <w:rsid w:val="00717B47"/>
    <w:rsid w:val="007257DE"/>
    <w:rsid w:val="00731B01"/>
    <w:rsid w:val="00736C15"/>
    <w:rsid w:val="00741C66"/>
    <w:rsid w:val="007448CF"/>
    <w:rsid w:val="00754813"/>
    <w:rsid w:val="00761013"/>
    <w:rsid w:val="0076116D"/>
    <w:rsid w:val="00762E07"/>
    <w:rsid w:val="007652D3"/>
    <w:rsid w:val="00767182"/>
    <w:rsid w:val="0077451F"/>
    <w:rsid w:val="00776529"/>
    <w:rsid w:val="007770B1"/>
    <w:rsid w:val="00777C94"/>
    <w:rsid w:val="00784A13"/>
    <w:rsid w:val="00785D7F"/>
    <w:rsid w:val="007907BE"/>
    <w:rsid w:val="00791AC0"/>
    <w:rsid w:val="007A0F4B"/>
    <w:rsid w:val="007A1190"/>
    <w:rsid w:val="007A23EF"/>
    <w:rsid w:val="007A4161"/>
    <w:rsid w:val="007A56BA"/>
    <w:rsid w:val="007B0983"/>
    <w:rsid w:val="007B13D7"/>
    <w:rsid w:val="007C261B"/>
    <w:rsid w:val="007C3BCD"/>
    <w:rsid w:val="007C5090"/>
    <w:rsid w:val="007D1613"/>
    <w:rsid w:val="007D271A"/>
    <w:rsid w:val="007D4F65"/>
    <w:rsid w:val="007E152B"/>
    <w:rsid w:val="007E3DB7"/>
    <w:rsid w:val="007E3DEA"/>
    <w:rsid w:val="007F1E05"/>
    <w:rsid w:val="007F2974"/>
    <w:rsid w:val="008049EF"/>
    <w:rsid w:val="00805D47"/>
    <w:rsid w:val="00812ACF"/>
    <w:rsid w:val="00812BC8"/>
    <w:rsid w:val="00822CF3"/>
    <w:rsid w:val="00822E81"/>
    <w:rsid w:val="00824C70"/>
    <w:rsid w:val="00830F54"/>
    <w:rsid w:val="008352F0"/>
    <w:rsid w:val="0083577D"/>
    <w:rsid w:val="00836C9F"/>
    <w:rsid w:val="0084019D"/>
    <w:rsid w:val="00840EAF"/>
    <w:rsid w:val="00845876"/>
    <w:rsid w:val="00847B46"/>
    <w:rsid w:val="00850AB4"/>
    <w:rsid w:val="008519ED"/>
    <w:rsid w:val="00853E4C"/>
    <w:rsid w:val="008558CD"/>
    <w:rsid w:val="008671C7"/>
    <w:rsid w:val="008753B7"/>
    <w:rsid w:val="008754C4"/>
    <w:rsid w:val="008843F7"/>
    <w:rsid w:val="00891C8C"/>
    <w:rsid w:val="00893D03"/>
    <w:rsid w:val="00894E59"/>
    <w:rsid w:val="00895628"/>
    <w:rsid w:val="008A3E27"/>
    <w:rsid w:val="008A6397"/>
    <w:rsid w:val="008A74D8"/>
    <w:rsid w:val="008B2CC1"/>
    <w:rsid w:val="008B58C5"/>
    <w:rsid w:val="008B60B2"/>
    <w:rsid w:val="008B7FB6"/>
    <w:rsid w:val="008C2D7A"/>
    <w:rsid w:val="008C2F88"/>
    <w:rsid w:val="008D2E95"/>
    <w:rsid w:val="008D6B5A"/>
    <w:rsid w:val="008E053C"/>
    <w:rsid w:val="008E65FB"/>
    <w:rsid w:val="008F030D"/>
    <w:rsid w:val="009040E2"/>
    <w:rsid w:val="009043FB"/>
    <w:rsid w:val="0090731E"/>
    <w:rsid w:val="009074EA"/>
    <w:rsid w:val="00910004"/>
    <w:rsid w:val="0091074A"/>
    <w:rsid w:val="00912D7E"/>
    <w:rsid w:val="00916EE2"/>
    <w:rsid w:val="0092199F"/>
    <w:rsid w:val="00924CB0"/>
    <w:rsid w:val="00927CAE"/>
    <w:rsid w:val="00931A71"/>
    <w:rsid w:val="00932A5B"/>
    <w:rsid w:val="009353A0"/>
    <w:rsid w:val="009363C2"/>
    <w:rsid w:val="009378BD"/>
    <w:rsid w:val="00946ED6"/>
    <w:rsid w:val="009516EA"/>
    <w:rsid w:val="009604A8"/>
    <w:rsid w:val="00964A35"/>
    <w:rsid w:val="00964AEC"/>
    <w:rsid w:val="00966890"/>
    <w:rsid w:val="00966A22"/>
    <w:rsid w:val="0096722F"/>
    <w:rsid w:val="00976EEB"/>
    <w:rsid w:val="00980843"/>
    <w:rsid w:val="00985AE3"/>
    <w:rsid w:val="00986C5A"/>
    <w:rsid w:val="00987A02"/>
    <w:rsid w:val="0099099A"/>
    <w:rsid w:val="009929DE"/>
    <w:rsid w:val="00992B8B"/>
    <w:rsid w:val="00992D0C"/>
    <w:rsid w:val="0099438E"/>
    <w:rsid w:val="009944AB"/>
    <w:rsid w:val="00994B55"/>
    <w:rsid w:val="009959AF"/>
    <w:rsid w:val="009A56D4"/>
    <w:rsid w:val="009A5997"/>
    <w:rsid w:val="009A6282"/>
    <w:rsid w:val="009B6C8C"/>
    <w:rsid w:val="009C53E2"/>
    <w:rsid w:val="009C63E7"/>
    <w:rsid w:val="009D2695"/>
    <w:rsid w:val="009D2AA7"/>
    <w:rsid w:val="009D47F6"/>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12500"/>
    <w:rsid w:val="00A13EE3"/>
    <w:rsid w:val="00A1732B"/>
    <w:rsid w:val="00A177D3"/>
    <w:rsid w:val="00A21927"/>
    <w:rsid w:val="00A22727"/>
    <w:rsid w:val="00A23D8A"/>
    <w:rsid w:val="00A42D74"/>
    <w:rsid w:val="00A42DAF"/>
    <w:rsid w:val="00A430D9"/>
    <w:rsid w:val="00A43FB9"/>
    <w:rsid w:val="00A45BD8"/>
    <w:rsid w:val="00A5375D"/>
    <w:rsid w:val="00A57769"/>
    <w:rsid w:val="00A57F96"/>
    <w:rsid w:val="00A605F9"/>
    <w:rsid w:val="00A71AAA"/>
    <w:rsid w:val="00A732C6"/>
    <w:rsid w:val="00A73D1B"/>
    <w:rsid w:val="00A74A6B"/>
    <w:rsid w:val="00A77437"/>
    <w:rsid w:val="00A77E14"/>
    <w:rsid w:val="00A81870"/>
    <w:rsid w:val="00A84CB3"/>
    <w:rsid w:val="00A869B7"/>
    <w:rsid w:val="00A87AE9"/>
    <w:rsid w:val="00A87BB8"/>
    <w:rsid w:val="00A90C28"/>
    <w:rsid w:val="00A923B9"/>
    <w:rsid w:val="00A93823"/>
    <w:rsid w:val="00A96F52"/>
    <w:rsid w:val="00A97B48"/>
    <w:rsid w:val="00AA7DE9"/>
    <w:rsid w:val="00AB12FB"/>
    <w:rsid w:val="00AB5611"/>
    <w:rsid w:val="00AC068F"/>
    <w:rsid w:val="00AC07C0"/>
    <w:rsid w:val="00AC1225"/>
    <w:rsid w:val="00AC1B2E"/>
    <w:rsid w:val="00AC205C"/>
    <w:rsid w:val="00AC2965"/>
    <w:rsid w:val="00AC5978"/>
    <w:rsid w:val="00AC7F5F"/>
    <w:rsid w:val="00AD0492"/>
    <w:rsid w:val="00AD4BEE"/>
    <w:rsid w:val="00AD5B1F"/>
    <w:rsid w:val="00AE50A5"/>
    <w:rsid w:val="00AE75B1"/>
    <w:rsid w:val="00AF0A2B"/>
    <w:rsid w:val="00AF0A6B"/>
    <w:rsid w:val="00AF4157"/>
    <w:rsid w:val="00AF5B08"/>
    <w:rsid w:val="00AF656F"/>
    <w:rsid w:val="00AF7468"/>
    <w:rsid w:val="00B05A69"/>
    <w:rsid w:val="00B1644A"/>
    <w:rsid w:val="00B22ECE"/>
    <w:rsid w:val="00B248D7"/>
    <w:rsid w:val="00B352AA"/>
    <w:rsid w:val="00B4161B"/>
    <w:rsid w:val="00B4750F"/>
    <w:rsid w:val="00B5215E"/>
    <w:rsid w:val="00B5262E"/>
    <w:rsid w:val="00B66E59"/>
    <w:rsid w:val="00B66E89"/>
    <w:rsid w:val="00B85E2E"/>
    <w:rsid w:val="00B860C6"/>
    <w:rsid w:val="00B87F6E"/>
    <w:rsid w:val="00B87FAD"/>
    <w:rsid w:val="00B9430B"/>
    <w:rsid w:val="00B94C3E"/>
    <w:rsid w:val="00B94DD1"/>
    <w:rsid w:val="00B9734B"/>
    <w:rsid w:val="00BA4F37"/>
    <w:rsid w:val="00BA664E"/>
    <w:rsid w:val="00BB028D"/>
    <w:rsid w:val="00BB17C8"/>
    <w:rsid w:val="00BC11D9"/>
    <w:rsid w:val="00BC3598"/>
    <w:rsid w:val="00BE6033"/>
    <w:rsid w:val="00BE79A4"/>
    <w:rsid w:val="00BE79B1"/>
    <w:rsid w:val="00BF0B3A"/>
    <w:rsid w:val="00BF15C7"/>
    <w:rsid w:val="00BF2338"/>
    <w:rsid w:val="00BF381B"/>
    <w:rsid w:val="00BF522C"/>
    <w:rsid w:val="00C015C1"/>
    <w:rsid w:val="00C073D1"/>
    <w:rsid w:val="00C11509"/>
    <w:rsid w:val="00C11BFE"/>
    <w:rsid w:val="00C15A3F"/>
    <w:rsid w:val="00C172FF"/>
    <w:rsid w:val="00C234BB"/>
    <w:rsid w:val="00C24327"/>
    <w:rsid w:val="00C277B0"/>
    <w:rsid w:val="00C278C7"/>
    <w:rsid w:val="00C36834"/>
    <w:rsid w:val="00C3725B"/>
    <w:rsid w:val="00C5604A"/>
    <w:rsid w:val="00C62DA1"/>
    <w:rsid w:val="00C65076"/>
    <w:rsid w:val="00C7075A"/>
    <w:rsid w:val="00C73B54"/>
    <w:rsid w:val="00C759E1"/>
    <w:rsid w:val="00C75B46"/>
    <w:rsid w:val="00C76E73"/>
    <w:rsid w:val="00C818F2"/>
    <w:rsid w:val="00C86B29"/>
    <w:rsid w:val="00C907E8"/>
    <w:rsid w:val="00C90F37"/>
    <w:rsid w:val="00C93098"/>
    <w:rsid w:val="00C9761E"/>
    <w:rsid w:val="00CA04EB"/>
    <w:rsid w:val="00CA053D"/>
    <w:rsid w:val="00CA0EB0"/>
    <w:rsid w:val="00CA4785"/>
    <w:rsid w:val="00CA7149"/>
    <w:rsid w:val="00CA7746"/>
    <w:rsid w:val="00CB03EB"/>
    <w:rsid w:val="00CB05E0"/>
    <w:rsid w:val="00CB458F"/>
    <w:rsid w:val="00CB550F"/>
    <w:rsid w:val="00CC0A5A"/>
    <w:rsid w:val="00CC162F"/>
    <w:rsid w:val="00CC4E81"/>
    <w:rsid w:val="00CD1800"/>
    <w:rsid w:val="00CD2228"/>
    <w:rsid w:val="00CD2250"/>
    <w:rsid w:val="00CD3B25"/>
    <w:rsid w:val="00CD728A"/>
    <w:rsid w:val="00CE0187"/>
    <w:rsid w:val="00CE05A6"/>
    <w:rsid w:val="00CF5344"/>
    <w:rsid w:val="00D012AD"/>
    <w:rsid w:val="00D06510"/>
    <w:rsid w:val="00D107D4"/>
    <w:rsid w:val="00D11513"/>
    <w:rsid w:val="00D12F49"/>
    <w:rsid w:val="00D168C6"/>
    <w:rsid w:val="00D337A7"/>
    <w:rsid w:val="00D4215C"/>
    <w:rsid w:val="00D44E92"/>
    <w:rsid w:val="00D45252"/>
    <w:rsid w:val="00D45E1F"/>
    <w:rsid w:val="00D50FFC"/>
    <w:rsid w:val="00D5795C"/>
    <w:rsid w:val="00D629A8"/>
    <w:rsid w:val="00D6405C"/>
    <w:rsid w:val="00D71B4D"/>
    <w:rsid w:val="00D71E80"/>
    <w:rsid w:val="00D721E6"/>
    <w:rsid w:val="00D73B96"/>
    <w:rsid w:val="00D762E1"/>
    <w:rsid w:val="00D85698"/>
    <w:rsid w:val="00D91B6D"/>
    <w:rsid w:val="00D93526"/>
    <w:rsid w:val="00D93D55"/>
    <w:rsid w:val="00D944C6"/>
    <w:rsid w:val="00D967DA"/>
    <w:rsid w:val="00DA6C95"/>
    <w:rsid w:val="00DB0C7F"/>
    <w:rsid w:val="00DC35AB"/>
    <w:rsid w:val="00DC46BA"/>
    <w:rsid w:val="00DC76D0"/>
    <w:rsid w:val="00DD38BB"/>
    <w:rsid w:val="00DD4024"/>
    <w:rsid w:val="00DD64A4"/>
    <w:rsid w:val="00DE65E4"/>
    <w:rsid w:val="00DE6A3B"/>
    <w:rsid w:val="00DF3C08"/>
    <w:rsid w:val="00DF5925"/>
    <w:rsid w:val="00E00F56"/>
    <w:rsid w:val="00E0544D"/>
    <w:rsid w:val="00E15BDB"/>
    <w:rsid w:val="00E17970"/>
    <w:rsid w:val="00E200A2"/>
    <w:rsid w:val="00E2611A"/>
    <w:rsid w:val="00E26835"/>
    <w:rsid w:val="00E335FE"/>
    <w:rsid w:val="00E35FA5"/>
    <w:rsid w:val="00E40D96"/>
    <w:rsid w:val="00E43669"/>
    <w:rsid w:val="00E51DA6"/>
    <w:rsid w:val="00E543EE"/>
    <w:rsid w:val="00E65B9B"/>
    <w:rsid w:val="00E800A0"/>
    <w:rsid w:val="00E90323"/>
    <w:rsid w:val="00E91D11"/>
    <w:rsid w:val="00EA016E"/>
    <w:rsid w:val="00EA1CEF"/>
    <w:rsid w:val="00EB0034"/>
    <w:rsid w:val="00EB14F5"/>
    <w:rsid w:val="00EC4E49"/>
    <w:rsid w:val="00EC5340"/>
    <w:rsid w:val="00EC574D"/>
    <w:rsid w:val="00EC6A80"/>
    <w:rsid w:val="00ED2AB3"/>
    <w:rsid w:val="00ED3330"/>
    <w:rsid w:val="00ED40A2"/>
    <w:rsid w:val="00ED77FB"/>
    <w:rsid w:val="00EE021F"/>
    <w:rsid w:val="00EE45FA"/>
    <w:rsid w:val="00EE4D2D"/>
    <w:rsid w:val="00EF4BBD"/>
    <w:rsid w:val="00EF5F08"/>
    <w:rsid w:val="00F01DED"/>
    <w:rsid w:val="00F03A64"/>
    <w:rsid w:val="00F05C19"/>
    <w:rsid w:val="00F1492B"/>
    <w:rsid w:val="00F16585"/>
    <w:rsid w:val="00F22343"/>
    <w:rsid w:val="00F230F1"/>
    <w:rsid w:val="00F2335C"/>
    <w:rsid w:val="00F25AB5"/>
    <w:rsid w:val="00F3092E"/>
    <w:rsid w:val="00F311CD"/>
    <w:rsid w:val="00F32AF3"/>
    <w:rsid w:val="00F32FDB"/>
    <w:rsid w:val="00F33D45"/>
    <w:rsid w:val="00F343A0"/>
    <w:rsid w:val="00F3602C"/>
    <w:rsid w:val="00F47246"/>
    <w:rsid w:val="00F50008"/>
    <w:rsid w:val="00F526B1"/>
    <w:rsid w:val="00F538D9"/>
    <w:rsid w:val="00F623A1"/>
    <w:rsid w:val="00F640E1"/>
    <w:rsid w:val="00F66152"/>
    <w:rsid w:val="00F70171"/>
    <w:rsid w:val="00F70CF7"/>
    <w:rsid w:val="00F76A1B"/>
    <w:rsid w:val="00F77A10"/>
    <w:rsid w:val="00F826ED"/>
    <w:rsid w:val="00F9034C"/>
    <w:rsid w:val="00F9139B"/>
    <w:rsid w:val="00F97667"/>
    <w:rsid w:val="00FA4164"/>
    <w:rsid w:val="00FA7368"/>
    <w:rsid w:val="00FB0A2C"/>
    <w:rsid w:val="00FB3F63"/>
    <w:rsid w:val="00FB511D"/>
    <w:rsid w:val="00FB78DE"/>
    <w:rsid w:val="00FC0427"/>
    <w:rsid w:val="00FC12E3"/>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8A2EA6A-EAC8-45C2-8AD8-0D0D315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semiHidden/>
    <w:rsid w:val="00676C5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76C5C"/>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 Char 字元 字元"/>
    <w:basedOn w:val="Normal"/>
    <w:rsid w:val="007E152B"/>
    <w:pPr>
      <w:spacing w:after="160" w:line="240" w:lineRule="exact"/>
    </w:pPr>
    <w:rPr>
      <w:rFonts w:ascii="Verdana" w:eastAsia="PMingLiU"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styleId="LightList-Accent5">
    <w:name w:val="Light List Accent 5"/>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styleId="ColorfulList-Accent1">
    <w:name w:val="Colorful List Accent 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uiPriority w:val="99"/>
    <w:unhideWhenUsed/>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 w:type="character" w:styleId="CommentReference">
    <w:name w:val="annotation reference"/>
    <w:rsid w:val="00682E77"/>
    <w:rPr>
      <w:sz w:val="16"/>
      <w:szCs w:val="16"/>
    </w:rPr>
  </w:style>
  <w:style w:type="paragraph" w:styleId="CommentSubject">
    <w:name w:val="annotation subject"/>
    <w:basedOn w:val="CommentText"/>
    <w:next w:val="CommentText"/>
    <w:link w:val="CommentSubjectChar"/>
    <w:rsid w:val="00682E77"/>
    <w:rPr>
      <w:b/>
      <w:bCs/>
      <w:sz w:val="20"/>
    </w:rPr>
  </w:style>
  <w:style w:type="character" w:customStyle="1" w:styleId="CommentTextChar">
    <w:name w:val="Comment Text Char"/>
    <w:link w:val="CommentText"/>
    <w:semiHidden/>
    <w:rsid w:val="00682E77"/>
    <w:rPr>
      <w:rFonts w:ascii="Arial" w:eastAsia="SimSun" w:hAnsi="Arial" w:cs="Arial"/>
      <w:sz w:val="18"/>
      <w:lang w:eastAsia="zh-CN"/>
    </w:rPr>
  </w:style>
  <w:style w:type="character" w:customStyle="1" w:styleId="CommentSubjectChar">
    <w:name w:val="Comment Subject Char"/>
    <w:link w:val="CommentSubject"/>
    <w:rsid w:val="00682E7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1662757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APPS32\WORD2003\WIPO%20TEMPLATES\General\5_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B447-0D7D-40CC-A924-B72A9BEF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5_Meeting Document (E)</Template>
  <TotalTime>0</TotalTime>
  <Pages>3</Pages>
  <Words>514</Words>
  <Characters>3060</Characters>
  <Application>Microsoft Office Word</Application>
  <DocSecurity>0</DocSecurity>
  <Lines>92</Lines>
  <Paragraphs>43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MOODY Oluwatobiloba</dc:creator>
  <cp:keywords>FOR OFFICIAL USE ONLY</cp:keywords>
  <cp:lastModifiedBy>MORENO PALESTINI Maria del Pilar</cp:lastModifiedBy>
  <cp:revision>2</cp:revision>
  <cp:lastPrinted>2018-03-26T12:28:00Z</cp:lastPrinted>
  <dcterms:created xsi:type="dcterms:W3CDTF">2022-09-16T10:25:00Z</dcterms:created>
  <dcterms:modified xsi:type="dcterms:W3CDTF">2022-09-16T10:25:00Z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1b2b3823-5787-4363-be35-b3f87d9c4b50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