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1A744AEC" w14:textId="77777777" w:rsidTr="00361450">
        <w:tc>
          <w:tcPr>
            <w:tcW w:w="4513" w:type="dxa"/>
            <w:tcBorders>
              <w:bottom w:val="single" w:sz="4" w:space="0" w:color="auto"/>
            </w:tcBorders>
            <w:tcMar>
              <w:bottom w:w="170" w:type="dxa"/>
            </w:tcMar>
          </w:tcPr>
          <w:p w14:paraId="6928ABB4" w14:textId="77777777" w:rsidR="00EC4E49" w:rsidRPr="008B2CC1" w:rsidRDefault="00EC4E49" w:rsidP="00916EE2"/>
        </w:tc>
        <w:tc>
          <w:tcPr>
            <w:tcW w:w="4337" w:type="dxa"/>
            <w:tcBorders>
              <w:bottom w:val="single" w:sz="4" w:space="0" w:color="auto"/>
            </w:tcBorders>
            <w:tcMar>
              <w:left w:w="0" w:type="dxa"/>
              <w:right w:w="0" w:type="dxa"/>
            </w:tcMar>
          </w:tcPr>
          <w:p w14:paraId="5850155F" w14:textId="77777777" w:rsidR="00EC4E49" w:rsidRPr="008B2CC1" w:rsidRDefault="00A37342" w:rsidP="00916EE2">
            <w:r>
              <w:rPr>
                <w:noProof/>
              </w:rPr>
              <w:drawing>
                <wp:inline distT="0" distB="0" distL="0" distR="0" wp14:anchorId="6D8AF7B7" wp14:editId="074E1BFF">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1350B674" w14:textId="77777777" w:rsidR="00EC4E49" w:rsidRPr="008B2CC1" w:rsidRDefault="00EC4E49" w:rsidP="00916EE2">
            <w:pPr>
              <w:jc w:val="right"/>
            </w:pPr>
            <w:r w:rsidRPr="00605827">
              <w:rPr>
                <w:b/>
                <w:sz w:val="40"/>
                <w:szCs w:val="40"/>
              </w:rPr>
              <w:t>E</w:t>
            </w:r>
          </w:p>
        </w:tc>
      </w:tr>
      <w:tr w:rsidR="008B2CC1" w:rsidRPr="001832A6" w14:paraId="75995DEC"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7A6AFDD9" w14:textId="77777777" w:rsidR="008B2CC1" w:rsidRPr="0090731E" w:rsidRDefault="00A42DAF" w:rsidP="00916EE2">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8B2CC1" w:rsidRPr="0090731E">
              <w:rPr>
                <w:rFonts w:ascii="Arial Black" w:hAnsi="Arial Black"/>
                <w:caps/>
                <w:sz w:val="15"/>
              </w:rPr>
              <w:t xml:space="preserve">  </w:t>
            </w:r>
          </w:p>
        </w:tc>
      </w:tr>
      <w:tr w:rsidR="008B2CC1" w:rsidRPr="001832A6" w14:paraId="1A1CA886" w14:textId="77777777" w:rsidTr="00916EE2">
        <w:trPr>
          <w:trHeight w:hRule="exact" w:val="170"/>
        </w:trPr>
        <w:tc>
          <w:tcPr>
            <w:tcW w:w="9356" w:type="dxa"/>
            <w:gridSpan w:val="3"/>
            <w:noWrap/>
            <w:tcMar>
              <w:left w:w="0" w:type="dxa"/>
              <w:right w:w="0" w:type="dxa"/>
            </w:tcMar>
            <w:vAlign w:val="bottom"/>
          </w:tcPr>
          <w:p w14:paraId="17B51CC0" w14:textId="77777777"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BE4EF9">
              <w:rPr>
                <w:rFonts w:ascii="Arial Black" w:hAnsi="Arial Black"/>
                <w:caps/>
                <w:sz w:val="15"/>
              </w:rPr>
              <w:t>English</w:t>
            </w:r>
            <w:r w:rsidRPr="0090731E">
              <w:rPr>
                <w:rFonts w:ascii="Arial Black" w:hAnsi="Arial Black"/>
                <w:caps/>
                <w:sz w:val="15"/>
              </w:rPr>
              <w:t xml:space="preserve"> </w:t>
            </w:r>
          </w:p>
        </w:tc>
      </w:tr>
      <w:tr w:rsidR="008B2CC1" w:rsidRPr="001832A6" w14:paraId="58AE4C9A" w14:textId="77777777" w:rsidTr="00916EE2">
        <w:trPr>
          <w:trHeight w:hRule="exact" w:val="198"/>
        </w:trPr>
        <w:tc>
          <w:tcPr>
            <w:tcW w:w="9356" w:type="dxa"/>
            <w:gridSpan w:val="3"/>
            <w:tcMar>
              <w:left w:w="0" w:type="dxa"/>
              <w:right w:w="0" w:type="dxa"/>
            </w:tcMar>
            <w:vAlign w:val="bottom"/>
          </w:tcPr>
          <w:p w14:paraId="5879EE0D" w14:textId="77777777" w:rsidR="008B2CC1" w:rsidRPr="0090731E" w:rsidRDefault="008B2CC1" w:rsidP="00DD4669">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C628A3">
              <w:rPr>
                <w:rFonts w:ascii="Arial Black" w:hAnsi="Arial Black"/>
                <w:caps/>
                <w:sz w:val="15"/>
              </w:rPr>
              <w:t>June 3, 2022</w:t>
            </w:r>
            <w:r w:rsidRPr="0090731E">
              <w:rPr>
                <w:rFonts w:ascii="Arial Black" w:hAnsi="Arial Black"/>
                <w:caps/>
                <w:sz w:val="15"/>
              </w:rPr>
              <w:t xml:space="preserve"> </w:t>
            </w:r>
          </w:p>
        </w:tc>
      </w:tr>
    </w:tbl>
    <w:p w14:paraId="31BD8EA8" w14:textId="77777777" w:rsidR="008B2CC1" w:rsidRPr="008B2CC1" w:rsidRDefault="008B2CC1" w:rsidP="008B2CC1"/>
    <w:p w14:paraId="50168D49" w14:textId="77777777" w:rsidR="008B2CC1" w:rsidRPr="008B2CC1" w:rsidRDefault="008B2CC1" w:rsidP="008B2CC1"/>
    <w:p w14:paraId="0C370396" w14:textId="77777777" w:rsidR="008B2CC1" w:rsidRPr="008B2CC1" w:rsidRDefault="008B2CC1" w:rsidP="008B2CC1"/>
    <w:p w14:paraId="359151B5" w14:textId="77777777" w:rsidR="008B2CC1" w:rsidRPr="008B2CC1" w:rsidRDefault="008B2CC1" w:rsidP="008B2CC1"/>
    <w:p w14:paraId="22F859C8" w14:textId="77777777" w:rsidR="008B2CC1" w:rsidRPr="008B2CC1" w:rsidRDefault="008B2CC1" w:rsidP="008B2CC1"/>
    <w:p w14:paraId="2C991D02" w14:textId="77777777" w:rsidR="00DB0A80" w:rsidRPr="003845C1" w:rsidRDefault="00DB0A80" w:rsidP="00DB0A80">
      <w:pPr>
        <w:rPr>
          <w:b/>
          <w:sz w:val="28"/>
          <w:szCs w:val="28"/>
        </w:rPr>
      </w:pPr>
      <w:bookmarkStart w:id="3" w:name="Prepared"/>
      <w:bookmarkEnd w:id="3"/>
      <w:r>
        <w:rPr>
          <w:b/>
          <w:sz w:val="28"/>
          <w:szCs w:val="28"/>
        </w:rPr>
        <w:t>Intergovernmental Committee on Intellectual Property and Genetic Resources, Traditional Knowledge and Folklore</w:t>
      </w:r>
    </w:p>
    <w:p w14:paraId="08FA96EB" w14:textId="77777777" w:rsidR="00DB0A80" w:rsidRDefault="00DB0A80" w:rsidP="00DB0A80"/>
    <w:p w14:paraId="107C69E6" w14:textId="77777777" w:rsidR="00DB0A80" w:rsidRDefault="00DB0A80" w:rsidP="00DB0A80"/>
    <w:p w14:paraId="0FF75CB2" w14:textId="77777777" w:rsidR="00DB0A80" w:rsidRPr="003845C1" w:rsidRDefault="00C628A3" w:rsidP="00DB0A80">
      <w:pPr>
        <w:rPr>
          <w:b/>
          <w:sz w:val="24"/>
          <w:szCs w:val="24"/>
        </w:rPr>
      </w:pPr>
      <w:r>
        <w:rPr>
          <w:b/>
          <w:sz w:val="24"/>
          <w:szCs w:val="24"/>
        </w:rPr>
        <w:t>Forty-Third</w:t>
      </w:r>
      <w:r w:rsidR="00DB0A80" w:rsidRPr="005428C9">
        <w:rPr>
          <w:b/>
          <w:sz w:val="24"/>
          <w:szCs w:val="24"/>
        </w:rPr>
        <w:t xml:space="preserve"> </w:t>
      </w:r>
      <w:r w:rsidR="00DB0A80" w:rsidRPr="003845C1">
        <w:rPr>
          <w:b/>
          <w:sz w:val="24"/>
          <w:szCs w:val="24"/>
        </w:rPr>
        <w:t>Session</w:t>
      </w:r>
    </w:p>
    <w:p w14:paraId="1FABDEB9" w14:textId="77777777" w:rsidR="00DB0A80" w:rsidRPr="003845C1" w:rsidRDefault="00DB0A80" w:rsidP="00DB0A80">
      <w:pPr>
        <w:rPr>
          <w:b/>
          <w:sz w:val="24"/>
          <w:szCs w:val="24"/>
        </w:rPr>
      </w:pPr>
      <w:r>
        <w:rPr>
          <w:b/>
          <w:sz w:val="24"/>
          <w:szCs w:val="24"/>
        </w:rPr>
        <w:t xml:space="preserve">Geneva, </w:t>
      </w:r>
      <w:r w:rsidR="00C628A3">
        <w:rPr>
          <w:b/>
          <w:sz w:val="24"/>
          <w:szCs w:val="24"/>
        </w:rPr>
        <w:t>May 30 to June 3, 2022</w:t>
      </w:r>
    </w:p>
    <w:p w14:paraId="1F8C32AE" w14:textId="77777777" w:rsidR="00DB0A80" w:rsidRPr="008B2CC1" w:rsidRDefault="00DB0A80" w:rsidP="00DB0A80"/>
    <w:p w14:paraId="6080FE06" w14:textId="77777777" w:rsidR="00DB0A80" w:rsidRPr="008B2CC1" w:rsidRDefault="00DB0A80" w:rsidP="00DB0A80"/>
    <w:p w14:paraId="4F9E0A97" w14:textId="77777777" w:rsidR="00DB0A80" w:rsidRPr="008B2CC1" w:rsidRDefault="00DB0A80" w:rsidP="00DB0A80"/>
    <w:p w14:paraId="7D091799" w14:textId="181837CA" w:rsidR="00DB0A80" w:rsidRPr="003845C1" w:rsidRDefault="00DB0A80" w:rsidP="00DB0A80">
      <w:pPr>
        <w:rPr>
          <w:caps/>
          <w:sz w:val="24"/>
        </w:rPr>
      </w:pPr>
      <w:bookmarkStart w:id="4" w:name="TitleOfDoc"/>
      <w:bookmarkEnd w:id="4"/>
      <w:r>
        <w:rPr>
          <w:caps/>
          <w:sz w:val="24"/>
        </w:rPr>
        <w:t xml:space="preserve">DECISIONS OF THE </w:t>
      </w:r>
      <w:r w:rsidR="00C628A3">
        <w:rPr>
          <w:caps/>
          <w:sz w:val="24"/>
        </w:rPr>
        <w:t>Forty-third</w:t>
      </w:r>
      <w:r>
        <w:rPr>
          <w:caps/>
          <w:sz w:val="24"/>
        </w:rPr>
        <w:t xml:space="preserve"> SESSION OF THE COMMITTEE</w:t>
      </w:r>
    </w:p>
    <w:p w14:paraId="60DB3321" w14:textId="77777777" w:rsidR="00DB0A80" w:rsidRPr="008B2CC1" w:rsidRDefault="00DB0A80" w:rsidP="00DB0A80"/>
    <w:p w14:paraId="54455E37" w14:textId="3A70F9CE" w:rsidR="00DB0A80" w:rsidRPr="008B2CC1" w:rsidRDefault="00AE5E54" w:rsidP="00DB0A80">
      <w:pPr>
        <w:rPr>
          <w:i/>
        </w:rPr>
      </w:pPr>
      <w:r>
        <w:rPr>
          <w:i/>
        </w:rPr>
        <w:t>Adopted by the Committee</w:t>
      </w:r>
    </w:p>
    <w:p w14:paraId="043C4D09" w14:textId="77777777" w:rsidR="00AC205C" w:rsidRDefault="00AC205C"/>
    <w:p w14:paraId="1863F8B6" w14:textId="77777777" w:rsidR="000F5E56" w:rsidRDefault="000F5E56"/>
    <w:p w14:paraId="4E491890" w14:textId="77777777" w:rsidR="002928D3" w:rsidRDefault="002928D3"/>
    <w:p w14:paraId="654019DD" w14:textId="77777777" w:rsidR="002928D3" w:rsidRDefault="002928D3" w:rsidP="0053057A"/>
    <w:p w14:paraId="672D0D0C" w14:textId="77777777" w:rsidR="00AC200D" w:rsidRDefault="00AC200D">
      <w:r>
        <w:br w:type="page"/>
      </w:r>
    </w:p>
    <w:p w14:paraId="465A766D" w14:textId="77777777" w:rsidR="00DB0A80" w:rsidRPr="004F6DF5" w:rsidRDefault="00DB0A80" w:rsidP="00DB0A80">
      <w:pPr>
        <w:spacing w:after="120" w:line="260" w:lineRule="atLeast"/>
        <w:rPr>
          <w:szCs w:val="22"/>
        </w:rPr>
      </w:pPr>
      <w:r>
        <w:rPr>
          <w:szCs w:val="22"/>
        </w:rPr>
        <w:lastRenderedPageBreak/>
        <w:t>DECISION ON AGENDA ITEM 2</w:t>
      </w:r>
      <w:r w:rsidRPr="004F6DF5">
        <w:rPr>
          <w:szCs w:val="22"/>
        </w:rPr>
        <w:t>:</w:t>
      </w:r>
    </w:p>
    <w:p w14:paraId="177E111C" w14:textId="77777777" w:rsidR="00DB0A80" w:rsidRPr="004F6DF5" w:rsidRDefault="00DB0A80" w:rsidP="00DB0A80">
      <w:pPr>
        <w:spacing w:after="120" w:line="260" w:lineRule="atLeast"/>
        <w:rPr>
          <w:szCs w:val="22"/>
        </w:rPr>
      </w:pPr>
      <w:r w:rsidRPr="004F6DF5">
        <w:rPr>
          <w:szCs w:val="22"/>
        </w:rPr>
        <w:t>ADOPTION OF THE AGENDA</w:t>
      </w:r>
    </w:p>
    <w:p w14:paraId="5A632D05" w14:textId="77777777" w:rsidR="00DB0A80" w:rsidRDefault="00DB0A80" w:rsidP="00DB0A80">
      <w:pPr>
        <w:spacing w:after="120" w:line="260" w:lineRule="atLeast"/>
        <w:rPr>
          <w:szCs w:val="22"/>
        </w:rPr>
      </w:pPr>
      <w:r w:rsidRPr="004F6DF5">
        <w:rPr>
          <w:szCs w:val="22"/>
        </w:rPr>
        <w:t>The Chair submitted the draft agend</w:t>
      </w:r>
      <w:r w:rsidR="003C23A1">
        <w:rPr>
          <w:szCs w:val="22"/>
        </w:rPr>
        <w:t>a circulated as WIPO/GRTKF/IC/43</w:t>
      </w:r>
      <w:r w:rsidRPr="004F6DF5">
        <w:rPr>
          <w:szCs w:val="22"/>
        </w:rPr>
        <w:t>/1 Prov.</w:t>
      </w:r>
      <w:r w:rsidR="003C23A1">
        <w:rPr>
          <w:szCs w:val="22"/>
        </w:rPr>
        <w:t xml:space="preserve"> 2</w:t>
      </w:r>
      <w:r w:rsidRPr="004F6DF5">
        <w:rPr>
          <w:szCs w:val="22"/>
        </w:rPr>
        <w:t xml:space="preserve"> for adoption and it was adopted.  </w:t>
      </w:r>
    </w:p>
    <w:p w14:paraId="29C30E75" w14:textId="77777777" w:rsidR="00DB0A80" w:rsidRDefault="00DB0A80" w:rsidP="00DB0A80">
      <w:pPr>
        <w:spacing w:after="120" w:line="260" w:lineRule="atLeast"/>
        <w:rPr>
          <w:szCs w:val="22"/>
        </w:rPr>
      </w:pPr>
      <w:bookmarkStart w:id="5" w:name="_GoBack"/>
      <w:bookmarkEnd w:id="5"/>
    </w:p>
    <w:p w14:paraId="3B0E58B9" w14:textId="77777777" w:rsidR="00DB0A80" w:rsidRPr="00681022" w:rsidRDefault="00DB0A80" w:rsidP="00DB0A80">
      <w:pPr>
        <w:spacing w:after="120" w:line="260" w:lineRule="atLeast"/>
        <w:rPr>
          <w:szCs w:val="22"/>
        </w:rPr>
      </w:pPr>
      <w:r w:rsidRPr="00681022">
        <w:rPr>
          <w:szCs w:val="22"/>
        </w:rPr>
        <w:t xml:space="preserve">DECISION ON AGENDA ITEM </w:t>
      </w:r>
      <w:r w:rsidR="003C23A1">
        <w:rPr>
          <w:szCs w:val="22"/>
        </w:rPr>
        <w:t>3</w:t>
      </w:r>
      <w:r w:rsidRPr="00681022">
        <w:rPr>
          <w:szCs w:val="22"/>
        </w:rPr>
        <w:t xml:space="preserve">:  </w:t>
      </w:r>
    </w:p>
    <w:p w14:paraId="306E9038" w14:textId="77777777" w:rsidR="00DB0A80" w:rsidRPr="00681022" w:rsidRDefault="00DB0A80" w:rsidP="00DB0A80">
      <w:pPr>
        <w:spacing w:after="120" w:line="260" w:lineRule="atLeast"/>
        <w:rPr>
          <w:szCs w:val="22"/>
        </w:rPr>
      </w:pPr>
      <w:r w:rsidRPr="00681022">
        <w:rPr>
          <w:szCs w:val="22"/>
        </w:rPr>
        <w:t>ACCREDITATION OF CERTAIN ORGANIZATIONS</w:t>
      </w:r>
    </w:p>
    <w:p w14:paraId="1C9F741C" w14:textId="77777777" w:rsidR="00DB0A80" w:rsidRPr="00A84CB3" w:rsidRDefault="00B960C8" w:rsidP="003C23A1">
      <w:pPr>
        <w:spacing w:after="120" w:line="260" w:lineRule="atLeast"/>
        <w:rPr>
          <w:szCs w:val="22"/>
        </w:rPr>
      </w:pPr>
      <w:r w:rsidRPr="00681022">
        <w:rPr>
          <w:szCs w:val="22"/>
        </w:rPr>
        <w:t xml:space="preserve">The Committee unanimously approved the accreditation of </w:t>
      </w:r>
      <w:r w:rsidR="009E7E91" w:rsidRPr="00681022">
        <w:rPr>
          <w:szCs w:val="22"/>
        </w:rPr>
        <w:t xml:space="preserve">the following </w:t>
      </w:r>
      <w:r w:rsidR="008B58CD">
        <w:rPr>
          <w:szCs w:val="22"/>
        </w:rPr>
        <w:t>two</w:t>
      </w:r>
      <w:r w:rsidRPr="00681022">
        <w:rPr>
          <w:szCs w:val="22"/>
        </w:rPr>
        <w:t xml:space="preserve"> organizations as </w:t>
      </w:r>
      <w:r w:rsidRPr="00681022">
        <w:rPr>
          <w:i/>
          <w:szCs w:val="22"/>
        </w:rPr>
        <w:t>ad hoc</w:t>
      </w:r>
      <w:r w:rsidRPr="00681022">
        <w:rPr>
          <w:szCs w:val="22"/>
        </w:rPr>
        <w:t xml:space="preserve"> observers:</w:t>
      </w:r>
      <w:r w:rsidR="009E7E91" w:rsidRPr="00681022">
        <w:rPr>
          <w:szCs w:val="22"/>
        </w:rPr>
        <w:t xml:space="preserve">  </w:t>
      </w:r>
      <w:r w:rsidR="003C23A1" w:rsidRPr="003C23A1">
        <w:rPr>
          <w:szCs w:val="22"/>
        </w:rPr>
        <w:t>AlSad</w:t>
      </w:r>
      <w:r w:rsidR="003C23A1">
        <w:rPr>
          <w:szCs w:val="22"/>
        </w:rPr>
        <w:t xml:space="preserve">u Society - Weaving Cooperative;  and </w:t>
      </w:r>
      <w:r w:rsidR="003C23A1" w:rsidRPr="003C23A1">
        <w:rPr>
          <w:szCs w:val="22"/>
        </w:rPr>
        <w:t>West Indian Tribal Society</w:t>
      </w:r>
      <w:r w:rsidR="00DB0A80" w:rsidRPr="00681022">
        <w:rPr>
          <w:szCs w:val="22"/>
        </w:rPr>
        <w:t>.</w:t>
      </w:r>
    </w:p>
    <w:p w14:paraId="2C361FC1" w14:textId="77777777" w:rsidR="00DB0A80" w:rsidRDefault="00DB0A80" w:rsidP="00DB0A80">
      <w:pPr>
        <w:spacing w:after="120" w:line="260" w:lineRule="atLeast"/>
      </w:pPr>
    </w:p>
    <w:p w14:paraId="336CF0D4" w14:textId="77777777" w:rsidR="00DB0A80" w:rsidRPr="004F6DF5" w:rsidRDefault="00DB0A80" w:rsidP="00DB0A80">
      <w:pPr>
        <w:spacing w:after="120" w:line="260" w:lineRule="atLeast"/>
        <w:rPr>
          <w:szCs w:val="22"/>
        </w:rPr>
      </w:pPr>
      <w:r w:rsidRPr="004F6DF5">
        <w:rPr>
          <w:szCs w:val="22"/>
        </w:rPr>
        <w:t xml:space="preserve">DECISION ON AGENDA ITEM </w:t>
      </w:r>
      <w:r w:rsidR="006E0435">
        <w:rPr>
          <w:szCs w:val="22"/>
        </w:rPr>
        <w:t>4</w:t>
      </w:r>
      <w:r w:rsidRPr="004F6DF5">
        <w:rPr>
          <w:szCs w:val="22"/>
        </w:rPr>
        <w:t>:</w:t>
      </w:r>
    </w:p>
    <w:p w14:paraId="755FB3F4" w14:textId="77777777" w:rsidR="00DB0A80" w:rsidRPr="004F6DF5" w:rsidRDefault="00DB0A80" w:rsidP="00DB0A80">
      <w:pPr>
        <w:spacing w:after="120" w:line="260" w:lineRule="atLeast"/>
        <w:rPr>
          <w:szCs w:val="22"/>
        </w:rPr>
      </w:pPr>
      <w:r w:rsidRPr="004F6DF5">
        <w:rPr>
          <w:szCs w:val="22"/>
        </w:rPr>
        <w:t>PARTICIPATION OF INDIGENOUS AND LOCAL COMMUNITIES</w:t>
      </w:r>
    </w:p>
    <w:p w14:paraId="738787A8" w14:textId="77777777" w:rsidR="00DB0A80" w:rsidRPr="00FE5F59" w:rsidRDefault="00DB0A80" w:rsidP="00DB0A80">
      <w:pPr>
        <w:spacing w:line="260" w:lineRule="atLeast"/>
        <w:rPr>
          <w:szCs w:val="22"/>
        </w:rPr>
      </w:pPr>
      <w:r w:rsidRPr="00FE5F59">
        <w:rPr>
          <w:szCs w:val="22"/>
        </w:rPr>
        <w:t>The Committee took no</w:t>
      </w:r>
      <w:r w:rsidR="006E0435">
        <w:rPr>
          <w:szCs w:val="22"/>
        </w:rPr>
        <w:t>te of documents WIPO/GRTKF/IC/43/3, WIPO/GRTKF/IC/43</w:t>
      </w:r>
      <w:r>
        <w:rPr>
          <w:szCs w:val="22"/>
        </w:rPr>
        <w:t>/INF/</w:t>
      </w:r>
      <w:r w:rsidR="006E0435">
        <w:rPr>
          <w:szCs w:val="22"/>
        </w:rPr>
        <w:t>4 and WIPO/GRTKF/IC/43</w:t>
      </w:r>
      <w:r w:rsidRPr="00FE5F59">
        <w:rPr>
          <w:szCs w:val="22"/>
        </w:rPr>
        <w:t>/INF/6.</w:t>
      </w:r>
    </w:p>
    <w:p w14:paraId="316C2727" w14:textId="77777777" w:rsidR="00DB0A80" w:rsidRDefault="00DB0A80" w:rsidP="00DB0A80">
      <w:pPr>
        <w:spacing w:line="260" w:lineRule="atLeast"/>
        <w:rPr>
          <w:szCs w:val="22"/>
        </w:rPr>
      </w:pPr>
    </w:p>
    <w:p w14:paraId="1D26C508" w14:textId="77777777" w:rsidR="00DB0A80" w:rsidRDefault="00DB0A80" w:rsidP="00DB0A80">
      <w:pPr>
        <w:spacing w:line="260" w:lineRule="atLeast"/>
        <w:rPr>
          <w:szCs w:val="22"/>
        </w:rPr>
      </w:pPr>
      <w:r>
        <w:t xml:space="preserve">The Committee strongly encouraged and called upon members of the Committee and all interested public </w:t>
      </w:r>
      <w:r w:rsidR="00D52A7B">
        <w:t>and</w:t>
      </w:r>
      <w:r>
        <w:t xml:space="preserve"> private entities to contribute to the WIPO Voluntary Fund for Accredited Indigenous and Local Communities.</w:t>
      </w:r>
    </w:p>
    <w:p w14:paraId="736190C8" w14:textId="77777777" w:rsidR="00DB0A80" w:rsidRDefault="00DB0A80" w:rsidP="00DB0A80">
      <w:pPr>
        <w:spacing w:line="260" w:lineRule="atLeast"/>
        <w:rPr>
          <w:szCs w:val="22"/>
        </w:rPr>
      </w:pPr>
    </w:p>
    <w:p w14:paraId="00FC3070" w14:textId="3F35AD7E" w:rsidR="00DB0A80" w:rsidRPr="009B6C8C" w:rsidRDefault="00DB0A80" w:rsidP="00D9454C">
      <w:pPr>
        <w:spacing w:line="260" w:lineRule="atLeast"/>
        <w:rPr>
          <w:szCs w:val="22"/>
        </w:rPr>
      </w:pPr>
      <w:r w:rsidRPr="005E2009">
        <w:rPr>
          <w:szCs w:val="22"/>
        </w:rPr>
        <w:t xml:space="preserve">The Chair proposed, and the Committee elected by acclamation, the following </w:t>
      </w:r>
      <w:r>
        <w:rPr>
          <w:szCs w:val="22"/>
        </w:rPr>
        <w:t>eight</w:t>
      </w:r>
      <w:r w:rsidRPr="005E2009">
        <w:rPr>
          <w:szCs w:val="22"/>
        </w:rPr>
        <w:t xml:space="preserve"> members of the Advisory Board to serve in an individual capacity</w:t>
      </w:r>
      <w:r w:rsidRPr="00924CB0">
        <w:rPr>
          <w:szCs w:val="22"/>
        </w:rPr>
        <w:t>:</w:t>
      </w:r>
      <w:r w:rsidRPr="005E799A">
        <w:rPr>
          <w:szCs w:val="22"/>
        </w:rPr>
        <w:t xml:space="preserve">  </w:t>
      </w:r>
      <w:r w:rsidR="00D9454C" w:rsidRPr="00D9454C">
        <w:rPr>
          <w:szCs w:val="22"/>
        </w:rPr>
        <w:t>Mr.</w:t>
      </w:r>
      <w:r w:rsidR="00D9454C">
        <w:rPr>
          <w:szCs w:val="22"/>
        </w:rPr>
        <w:t xml:space="preserve"> </w:t>
      </w:r>
      <w:r w:rsidR="00897FA6" w:rsidRPr="00897FA6">
        <w:rPr>
          <w:szCs w:val="22"/>
        </w:rPr>
        <w:t xml:space="preserve">Rodrigo </w:t>
      </w:r>
      <w:r w:rsidR="00897FA6">
        <w:rPr>
          <w:szCs w:val="22"/>
        </w:rPr>
        <w:t>de la Cruz</w:t>
      </w:r>
      <w:r w:rsidR="00D9454C">
        <w:rPr>
          <w:szCs w:val="22"/>
        </w:rPr>
        <w:t xml:space="preserve"> (Call of the Earth);  Ms. </w:t>
      </w:r>
      <w:r w:rsidR="00897FA6">
        <w:rPr>
          <w:szCs w:val="22"/>
        </w:rPr>
        <w:t>Summer Hammons</w:t>
      </w:r>
      <w:r w:rsidR="00D9454C">
        <w:rPr>
          <w:szCs w:val="22"/>
        </w:rPr>
        <w:t xml:space="preserve"> (</w:t>
      </w:r>
      <w:r w:rsidR="00897FA6">
        <w:t>Tulalip Tribes of Washington Governmental Affairs Department</w:t>
      </w:r>
      <w:r w:rsidR="00897FA6">
        <w:rPr>
          <w:szCs w:val="22"/>
        </w:rPr>
        <w:t>);  Mr. </w:t>
      </w:r>
      <w:r w:rsidR="00897FA6">
        <w:t>Claus</w:t>
      </w:r>
      <w:r w:rsidR="00897FA6">
        <w:rPr>
          <w:szCs w:val="22"/>
        </w:rPr>
        <w:t xml:space="preserve"> Medicus</w:t>
      </w:r>
      <w:r w:rsidR="00D9454C">
        <w:rPr>
          <w:szCs w:val="22"/>
        </w:rPr>
        <w:t xml:space="preserve"> (Germany);  Mr. </w:t>
      </w:r>
      <w:r w:rsidR="00897FA6">
        <w:t xml:space="preserve">Sebastián </w:t>
      </w:r>
      <w:r w:rsidR="00897FA6">
        <w:rPr>
          <w:szCs w:val="22"/>
        </w:rPr>
        <w:t>Molina</w:t>
      </w:r>
      <w:r w:rsidR="00D9454C">
        <w:rPr>
          <w:szCs w:val="22"/>
        </w:rPr>
        <w:t xml:space="preserve"> </w:t>
      </w:r>
      <w:r w:rsidR="00F55C91" w:rsidRPr="000C6938">
        <w:rPr>
          <w:szCs w:val="22"/>
        </w:rPr>
        <w:t>N</w:t>
      </w:r>
      <w:r w:rsidR="00F55C91">
        <w:rPr>
          <w:szCs w:val="22"/>
        </w:rPr>
        <w:t xml:space="preserve">ecul </w:t>
      </w:r>
      <w:r w:rsidR="00D9454C">
        <w:rPr>
          <w:szCs w:val="22"/>
        </w:rPr>
        <w:t xml:space="preserve">(Chile);  Mr. </w:t>
      </w:r>
      <w:r w:rsidR="00897FA6">
        <w:rPr>
          <w:szCs w:val="22"/>
        </w:rPr>
        <w:t>Mandla Nkabeni</w:t>
      </w:r>
      <w:r w:rsidR="00D9454C">
        <w:rPr>
          <w:szCs w:val="22"/>
        </w:rPr>
        <w:t xml:space="preserve"> (South Africa);  Ms. </w:t>
      </w:r>
      <w:r w:rsidR="00897FA6">
        <w:rPr>
          <w:szCs w:val="22"/>
        </w:rPr>
        <w:t>Sue Noe</w:t>
      </w:r>
      <w:r w:rsidR="00D9454C">
        <w:rPr>
          <w:szCs w:val="22"/>
        </w:rPr>
        <w:t xml:space="preserve"> (</w:t>
      </w:r>
      <w:r w:rsidR="00897FA6">
        <w:t>Native American Rights Fund</w:t>
      </w:r>
      <w:r w:rsidR="00D9454C">
        <w:rPr>
          <w:szCs w:val="22"/>
        </w:rPr>
        <w:t xml:space="preserve">);  Ms. </w:t>
      </w:r>
      <w:r w:rsidR="00BB5913">
        <w:rPr>
          <w:szCs w:val="22"/>
        </w:rPr>
        <w:t xml:space="preserve">Garima </w:t>
      </w:r>
      <w:r w:rsidR="00897FA6">
        <w:rPr>
          <w:szCs w:val="22"/>
        </w:rPr>
        <w:t>Paul</w:t>
      </w:r>
      <w:r w:rsidR="00D9454C">
        <w:rPr>
          <w:szCs w:val="22"/>
        </w:rPr>
        <w:t xml:space="preserve"> (India);  and </w:t>
      </w:r>
      <w:r w:rsidR="00BB5913">
        <w:rPr>
          <w:szCs w:val="22"/>
        </w:rPr>
        <w:t xml:space="preserve">Mr. Emil </w:t>
      </w:r>
      <w:r w:rsidR="00897FA6" w:rsidRPr="00D9454C">
        <w:rPr>
          <w:szCs w:val="22"/>
        </w:rPr>
        <w:t>Žatkuliak</w:t>
      </w:r>
      <w:r w:rsidR="00D9454C" w:rsidRPr="00D9454C">
        <w:rPr>
          <w:szCs w:val="22"/>
        </w:rPr>
        <w:t xml:space="preserve"> (Slovak Republic)</w:t>
      </w:r>
      <w:r w:rsidRPr="001965A3">
        <w:rPr>
          <w:szCs w:val="22"/>
        </w:rPr>
        <w:t>.</w:t>
      </w:r>
      <w:r w:rsidRPr="009B6C8C">
        <w:rPr>
          <w:szCs w:val="22"/>
        </w:rPr>
        <w:t xml:space="preserve"> </w:t>
      </w:r>
    </w:p>
    <w:p w14:paraId="65DADBD4" w14:textId="77777777" w:rsidR="00DB0A80" w:rsidRPr="005056A1" w:rsidRDefault="00DB0A80" w:rsidP="00DB0A80">
      <w:pPr>
        <w:spacing w:line="260" w:lineRule="atLeast"/>
        <w:rPr>
          <w:szCs w:val="22"/>
        </w:rPr>
      </w:pPr>
    </w:p>
    <w:p w14:paraId="18303520" w14:textId="77777777" w:rsidR="00DB0A80" w:rsidRDefault="00DB0A80" w:rsidP="00DB0A80">
      <w:pPr>
        <w:spacing w:after="120" w:line="260" w:lineRule="atLeast"/>
        <w:rPr>
          <w:szCs w:val="22"/>
        </w:rPr>
      </w:pPr>
      <w:r w:rsidRPr="00FE5F59">
        <w:rPr>
          <w:szCs w:val="22"/>
        </w:rPr>
        <w:t>The Chair of the Committee nominated</w:t>
      </w:r>
      <w:r w:rsidRPr="00FE5F59">
        <w:t xml:space="preserve"> </w:t>
      </w:r>
      <w:r>
        <w:t xml:space="preserve">Mr. </w:t>
      </w:r>
      <w:r w:rsidR="006E0435">
        <w:t>Yonah Seleti</w:t>
      </w:r>
      <w:r w:rsidRPr="00FE5F59">
        <w:rPr>
          <w:szCs w:val="22"/>
        </w:rPr>
        <w:t>, Vice-Chair of the Committee, to serve as Chair of the Advisory Board.</w:t>
      </w:r>
    </w:p>
    <w:p w14:paraId="0C72DB27" w14:textId="77777777" w:rsidR="00DB0A80" w:rsidRDefault="00DB0A80" w:rsidP="00DB0A80">
      <w:pPr>
        <w:spacing w:after="120" w:line="260" w:lineRule="atLeast"/>
        <w:rPr>
          <w:szCs w:val="22"/>
        </w:rPr>
      </w:pPr>
    </w:p>
    <w:p w14:paraId="2D4E286F" w14:textId="77777777" w:rsidR="003D3B44" w:rsidRPr="004F6DF5" w:rsidRDefault="003D3B44" w:rsidP="003D3B44">
      <w:pPr>
        <w:spacing w:after="120" w:line="260" w:lineRule="atLeast"/>
        <w:rPr>
          <w:szCs w:val="22"/>
        </w:rPr>
      </w:pPr>
      <w:r w:rsidRPr="004F6DF5">
        <w:rPr>
          <w:szCs w:val="22"/>
        </w:rPr>
        <w:t xml:space="preserve">DECISION ON AGENDA ITEM </w:t>
      </w:r>
      <w:r w:rsidR="00D9454C">
        <w:rPr>
          <w:szCs w:val="22"/>
        </w:rPr>
        <w:t>5</w:t>
      </w:r>
      <w:r w:rsidRPr="004F6DF5">
        <w:rPr>
          <w:szCs w:val="22"/>
        </w:rPr>
        <w:t>:</w:t>
      </w:r>
    </w:p>
    <w:p w14:paraId="2A71E5D2" w14:textId="77777777" w:rsidR="003D3B44" w:rsidRPr="004F6DF5" w:rsidRDefault="003D3B44" w:rsidP="003D3B44">
      <w:pPr>
        <w:spacing w:after="120" w:line="260" w:lineRule="atLeast"/>
        <w:rPr>
          <w:szCs w:val="22"/>
        </w:rPr>
      </w:pPr>
      <w:r w:rsidRPr="003D3B44">
        <w:rPr>
          <w:szCs w:val="22"/>
        </w:rPr>
        <w:t xml:space="preserve">REPORTING ON THE AD HOC </w:t>
      </w:r>
      <w:r w:rsidRPr="003D3B44">
        <w:rPr>
          <w:i/>
          <w:szCs w:val="22"/>
        </w:rPr>
        <w:t>EXPERT GROUP ON GENETIC RESOURCES</w:t>
      </w:r>
    </w:p>
    <w:p w14:paraId="6E8A654E" w14:textId="77777777" w:rsidR="003D3B44" w:rsidRPr="00584D5E" w:rsidRDefault="003D3B44" w:rsidP="003D3B44">
      <w:pPr>
        <w:spacing w:after="120" w:line="260" w:lineRule="atLeast"/>
        <w:rPr>
          <w:szCs w:val="22"/>
        </w:rPr>
      </w:pPr>
      <w:r w:rsidRPr="003D3B44">
        <w:rPr>
          <w:szCs w:val="22"/>
        </w:rPr>
        <w:t>The Committ</w:t>
      </w:r>
      <w:r w:rsidR="00D9454C">
        <w:rPr>
          <w:szCs w:val="22"/>
        </w:rPr>
        <w:t>ee took note of the oral report</w:t>
      </w:r>
      <w:r w:rsidRPr="003D3B44">
        <w:rPr>
          <w:szCs w:val="22"/>
        </w:rPr>
        <w:t xml:space="preserve"> from</w:t>
      </w:r>
      <w:r w:rsidR="00D9454C">
        <w:rPr>
          <w:szCs w:val="22"/>
        </w:rPr>
        <w:t xml:space="preserve"> the </w:t>
      </w:r>
      <w:r>
        <w:rPr>
          <w:szCs w:val="22"/>
        </w:rPr>
        <w:t xml:space="preserve">Chair of the ad hoc </w:t>
      </w:r>
      <w:r w:rsidRPr="003D3B44">
        <w:rPr>
          <w:i/>
          <w:szCs w:val="22"/>
        </w:rPr>
        <w:t>expert group on genetic resources</w:t>
      </w:r>
      <w:r w:rsidR="00584D5E" w:rsidRPr="00584D5E">
        <w:rPr>
          <w:szCs w:val="22"/>
        </w:rPr>
        <w:t xml:space="preserve">, Mr. </w:t>
      </w:r>
      <w:r w:rsidR="00D9454C">
        <w:rPr>
          <w:szCs w:val="22"/>
        </w:rPr>
        <w:t>Paul Kuruk (</w:t>
      </w:r>
      <w:r w:rsidR="00D9454C" w:rsidRPr="00D9454C">
        <w:rPr>
          <w:szCs w:val="22"/>
        </w:rPr>
        <w:t>Vice Chairman, Ghana International Trade Commission, Ministry of Trade, Ghana</w:t>
      </w:r>
      <w:r w:rsidR="00584D5E" w:rsidRPr="00584D5E">
        <w:rPr>
          <w:szCs w:val="22"/>
        </w:rPr>
        <w:t>)</w:t>
      </w:r>
      <w:r w:rsidRPr="00584D5E">
        <w:rPr>
          <w:szCs w:val="22"/>
        </w:rPr>
        <w:t>.</w:t>
      </w:r>
    </w:p>
    <w:p w14:paraId="4E5D4E22" w14:textId="77777777" w:rsidR="003D3B44" w:rsidRPr="004F6DF5" w:rsidRDefault="003D3B44" w:rsidP="00DB0A80">
      <w:pPr>
        <w:spacing w:after="120" w:line="260" w:lineRule="atLeast"/>
        <w:rPr>
          <w:szCs w:val="22"/>
        </w:rPr>
      </w:pPr>
    </w:p>
    <w:p w14:paraId="6C8B3E4C" w14:textId="77777777" w:rsidR="00DB0A80" w:rsidRPr="004F6DF5" w:rsidRDefault="00DB0A80" w:rsidP="00DB0A80">
      <w:pPr>
        <w:spacing w:after="120" w:line="260" w:lineRule="atLeast"/>
        <w:rPr>
          <w:szCs w:val="22"/>
        </w:rPr>
      </w:pPr>
      <w:r w:rsidRPr="004F6DF5">
        <w:rPr>
          <w:szCs w:val="22"/>
        </w:rPr>
        <w:t xml:space="preserve">DECISION ON AGENDA ITEM </w:t>
      </w:r>
      <w:r w:rsidR="00D9454C">
        <w:rPr>
          <w:szCs w:val="22"/>
        </w:rPr>
        <w:t>6</w:t>
      </w:r>
      <w:r w:rsidRPr="004F6DF5">
        <w:rPr>
          <w:szCs w:val="22"/>
        </w:rPr>
        <w:t>:</w:t>
      </w:r>
    </w:p>
    <w:p w14:paraId="34E1E28B" w14:textId="77777777" w:rsidR="00DB0A80" w:rsidRPr="004F6DF5" w:rsidRDefault="00DB0A80" w:rsidP="00DB0A80">
      <w:pPr>
        <w:spacing w:after="120" w:line="260" w:lineRule="atLeast"/>
        <w:rPr>
          <w:szCs w:val="22"/>
        </w:rPr>
      </w:pPr>
      <w:r>
        <w:rPr>
          <w:szCs w:val="22"/>
        </w:rPr>
        <w:t>GENETIC RESOURCES</w:t>
      </w:r>
    </w:p>
    <w:p w14:paraId="1A04BA9C" w14:textId="61A0B237" w:rsidR="00810D53" w:rsidRDefault="00810D53" w:rsidP="004F4637">
      <w:pPr>
        <w:spacing w:after="120" w:line="260" w:lineRule="atLeast"/>
        <w:rPr>
          <w:rFonts w:eastAsia="Times New Roman"/>
          <w:szCs w:val="22"/>
          <w:lang w:eastAsia="en-US"/>
        </w:rPr>
      </w:pPr>
      <w:r w:rsidRPr="00606442">
        <w:rPr>
          <w:rFonts w:eastAsia="Times New Roman"/>
          <w:szCs w:val="22"/>
          <w:lang w:eastAsia="en-US"/>
        </w:rPr>
        <w:t>The Committee developed, on the ba</w:t>
      </w:r>
      <w:r>
        <w:rPr>
          <w:rFonts w:eastAsia="Times New Roman"/>
          <w:szCs w:val="22"/>
          <w:lang w:eastAsia="en-US"/>
        </w:rPr>
        <w:t>sis of document WIPO/GRTKF/IC/43</w:t>
      </w:r>
      <w:r w:rsidRPr="00606442">
        <w:rPr>
          <w:rFonts w:eastAsia="Times New Roman"/>
          <w:szCs w:val="22"/>
          <w:lang w:eastAsia="en-US"/>
        </w:rPr>
        <w:t xml:space="preserve">/4, a further text, “Consolidated Document on Intellectual Property and </w:t>
      </w:r>
      <w:r>
        <w:rPr>
          <w:rFonts w:eastAsia="Times New Roman"/>
          <w:szCs w:val="22"/>
          <w:lang w:eastAsia="en-US"/>
        </w:rPr>
        <w:t xml:space="preserve">Genetic Resources Rev. 2” (Rev. 2).  </w:t>
      </w:r>
      <w:r w:rsidRPr="00606442">
        <w:rPr>
          <w:rFonts w:eastAsia="Times New Roman"/>
          <w:szCs w:val="22"/>
          <w:lang w:eastAsia="en-US"/>
        </w:rPr>
        <w:t>However, the Member States were unable</w:t>
      </w:r>
      <w:r>
        <w:rPr>
          <w:rFonts w:eastAsia="Times New Roman"/>
          <w:szCs w:val="22"/>
          <w:lang w:eastAsia="en-US"/>
        </w:rPr>
        <w:t xml:space="preserve"> to reach consensus on </w:t>
      </w:r>
      <w:r w:rsidRPr="00606442">
        <w:rPr>
          <w:rFonts w:eastAsia="Times New Roman"/>
          <w:szCs w:val="22"/>
          <w:lang w:eastAsia="en-US"/>
        </w:rPr>
        <w:t>transmit</w:t>
      </w:r>
      <w:r>
        <w:rPr>
          <w:rFonts w:eastAsia="Times New Roman"/>
          <w:szCs w:val="22"/>
          <w:lang w:eastAsia="en-US"/>
        </w:rPr>
        <w:t>ting</w:t>
      </w:r>
      <w:r w:rsidRPr="00606442">
        <w:rPr>
          <w:rFonts w:eastAsia="Times New Roman"/>
          <w:szCs w:val="22"/>
          <w:lang w:eastAsia="en-US"/>
        </w:rPr>
        <w:t xml:space="preserve"> </w:t>
      </w:r>
      <w:r w:rsidR="00DB11DC">
        <w:rPr>
          <w:rFonts w:eastAsia="Times New Roman"/>
          <w:szCs w:val="22"/>
          <w:lang w:eastAsia="en-US"/>
        </w:rPr>
        <w:t xml:space="preserve">Rev. 2 to the </w:t>
      </w:r>
      <w:r w:rsidR="006948B2">
        <w:rPr>
          <w:rFonts w:eastAsia="Times New Roman"/>
          <w:szCs w:val="22"/>
          <w:lang w:eastAsia="en-US"/>
        </w:rPr>
        <w:t>Forty-Seventh Session of the Committee</w:t>
      </w:r>
      <w:r w:rsidRPr="00606442">
        <w:rPr>
          <w:rFonts w:eastAsia="Times New Roman"/>
          <w:szCs w:val="22"/>
          <w:lang w:eastAsia="en-US"/>
        </w:rPr>
        <w:t>. </w:t>
      </w:r>
      <w:r w:rsidR="00AA19CC">
        <w:rPr>
          <w:rFonts w:eastAsia="Times New Roman"/>
          <w:szCs w:val="22"/>
          <w:lang w:eastAsia="en-US"/>
        </w:rPr>
        <w:t xml:space="preserve"> It was </w:t>
      </w:r>
      <w:r w:rsidR="00AA19CC" w:rsidRPr="00606442">
        <w:rPr>
          <w:rFonts w:eastAsia="Times New Roman"/>
          <w:szCs w:val="22"/>
          <w:lang w:eastAsia="en-US"/>
        </w:rPr>
        <w:t>decided to transmit the text in the an</w:t>
      </w:r>
      <w:r w:rsidR="00AA19CC">
        <w:rPr>
          <w:rFonts w:eastAsia="Times New Roman"/>
          <w:szCs w:val="22"/>
          <w:lang w:eastAsia="en-US"/>
        </w:rPr>
        <w:t>nex to document WIPO/GRTKF/IC/43</w:t>
      </w:r>
      <w:r w:rsidR="00AA19CC" w:rsidRPr="00606442">
        <w:rPr>
          <w:rFonts w:eastAsia="Times New Roman"/>
          <w:szCs w:val="22"/>
          <w:lang w:eastAsia="en-US"/>
        </w:rPr>
        <w:t xml:space="preserve">/4 to the </w:t>
      </w:r>
      <w:r w:rsidR="00AA19CC">
        <w:rPr>
          <w:rFonts w:eastAsia="Times New Roman"/>
          <w:szCs w:val="22"/>
          <w:lang w:eastAsia="en-US"/>
        </w:rPr>
        <w:t>Forty-Seventh</w:t>
      </w:r>
      <w:r w:rsidR="00AA19CC" w:rsidRPr="00606442">
        <w:rPr>
          <w:rFonts w:eastAsia="Times New Roman"/>
          <w:szCs w:val="22"/>
          <w:lang w:eastAsia="en-US"/>
        </w:rPr>
        <w:t xml:space="preserve"> Session of the Committee, in accordance with </w:t>
      </w:r>
      <w:r w:rsidR="008A41CF">
        <w:rPr>
          <w:rFonts w:eastAsia="Times New Roman"/>
          <w:szCs w:val="22"/>
          <w:lang w:eastAsia="en-US"/>
        </w:rPr>
        <w:t>the Committee’s mandate for 2022-2023</w:t>
      </w:r>
      <w:r w:rsidR="00AA19CC">
        <w:rPr>
          <w:rFonts w:eastAsia="Times New Roman"/>
          <w:szCs w:val="22"/>
          <w:lang w:eastAsia="en-US"/>
        </w:rPr>
        <w:t xml:space="preserve">.  </w:t>
      </w:r>
      <w:r w:rsidR="00F1731B">
        <w:rPr>
          <w:rFonts w:eastAsia="Times New Roman"/>
          <w:szCs w:val="22"/>
          <w:lang w:eastAsia="en-US"/>
        </w:rPr>
        <w:t xml:space="preserve">It was also decided that </w:t>
      </w:r>
      <w:r w:rsidR="00785933">
        <w:rPr>
          <w:rFonts w:eastAsia="Times New Roman"/>
          <w:szCs w:val="22"/>
          <w:lang w:eastAsia="en-US"/>
        </w:rPr>
        <w:t>document WIPO/GRTKF/IC/43/4</w:t>
      </w:r>
      <w:r w:rsidR="00F1731B">
        <w:rPr>
          <w:rFonts w:eastAsia="Times New Roman"/>
          <w:szCs w:val="22"/>
          <w:lang w:eastAsia="en-US"/>
        </w:rPr>
        <w:t xml:space="preserve">, as well as document WIPO/GRTKF/IC/43/5, be included in the factual report to the </w:t>
      </w:r>
      <w:r w:rsidR="00A631F5">
        <w:rPr>
          <w:rFonts w:eastAsia="Times New Roman"/>
          <w:szCs w:val="22"/>
          <w:lang w:eastAsia="en-US"/>
        </w:rPr>
        <w:t xml:space="preserve">2022 </w:t>
      </w:r>
      <w:r w:rsidR="00F1731B">
        <w:rPr>
          <w:rFonts w:eastAsia="Times New Roman"/>
          <w:szCs w:val="22"/>
          <w:lang w:eastAsia="en-US"/>
        </w:rPr>
        <w:t>WIPO General Assembly, as refer</w:t>
      </w:r>
      <w:r w:rsidR="00C73C44">
        <w:rPr>
          <w:rFonts w:eastAsia="Times New Roman"/>
          <w:szCs w:val="22"/>
          <w:lang w:eastAsia="en-US"/>
        </w:rPr>
        <w:t>red to under Agenda Item 7</w:t>
      </w:r>
      <w:r w:rsidR="00F1731B">
        <w:rPr>
          <w:rFonts w:eastAsia="Times New Roman"/>
          <w:szCs w:val="22"/>
          <w:lang w:eastAsia="en-US"/>
        </w:rPr>
        <w:t xml:space="preserve">. </w:t>
      </w:r>
      <w:r w:rsidR="000525F3">
        <w:rPr>
          <w:rFonts w:eastAsia="Times New Roman"/>
          <w:szCs w:val="22"/>
          <w:lang w:eastAsia="en-US"/>
        </w:rPr>
        <w:t xml:space="preserve"> </w:t>
      </w:r>
    </w:p>
    <w:p w14:paraId="1D20BF97" w14:textId="33A50DC0" w:rsidR="004F4637" w:rsidRDefault="001853A5" w:rsidP="004F4637">
      <w:pPr>
        <w:spacing w:after="120" w:line="260" w:lineRule="atLeast"/>
        <w:rPr>
          <w:rFonts w:eastAsia="Times New Roman"/>
          <w:szCs w:val="22"/>
          <w:lang w:eastAsia="en-US"/>
        </w:rPr>
      </w:pPr>
      <w:r>
        <w:rPr>
          <w:rFonts w:eastAsia="Times New Roman"/>
          <w:szCs w:val="22"/>
          <w:lang w:eastAsia="en-US"/>
        </w:rPr>
        <w:lastRenderedPageBreak/>
        <w:t>T</w:t>
      </w:r>
      <w:r w:rsidR="000525F3">
        <w:rPr>
          <w:rFonts w:eastAsia="Times New Roman"/>
          <w:szCs w:val="22"/>
          <w:lang w:eastAsia="en-US"/>
        </w:rPr>
        <w:t xml:space="preserve">he Committee decided that the Secretariat should organize further </w:t>
      </w:r>
      <w:r w:rsidR="000525F3" w:rsidRPr="005E4430">
        <w:rPr>
          <w:rFonts w:eastAsia="Times New Roman"/>
          <w:i/>
          <w:szCs w:val="22"/>
          <w:lang w:eastAsia="en-US"/>
        </w:rPr>
        <w:t>ad hoc</w:t>
      </w:r>
      <w:r w:rsidR="000525F3">
        <w:rPr>
          <w:rFonts w:eastAsia="Times New Roman"/>
          <w:szCs w:val="22"/>
          <w:lang w:eastAsia="en-US"/>
        </w:rPr>
        <w:t xml:space="preserve"> </w:t>
      </w:r>
      <w:r w:rsidR="00C73C44">
        <w:rPr>
          <w:rFonts w:eastAsia="Times New Roman"/>
          <w:szCs w:val="22"/>
          <w:lang w:eastAsia="en-US"/>
        </w:rPr>
        <w:t xml:space="preserve">virtual </w:t>
      </w:r>
      <w:r w:rsidR="000525F3">
        <w:rPr>
          <w:rFonts w:eastAsia="Times New Roman"/>
          <w:szCs w:val="22"/>
          <w:lang w:eastAsia="en-US"/>
        </w:rPr>
        <w:t xml:space="preserve">meetings of experts on </w:t>
      </w:r>
      <w:r w:rsidR="00404AC1">
        <w:rPr>
          <w:rFonts w:eastAsia="Times New Roman"/>
          <w:szCs w:val="22"/>
          <w:lang w:eastAsia="en-US"/>
        </w:rPr>
        <w:t>possible disclosure requirements</w:t>
      </w:r>
      <w:r>
        <w:rPr>
          <w:rFonts w:eastAsia="Times New Roman"/>
          <w:szCs w:val="22"/>
          <w:lang w:eastAsia="en-US"/>
        </w:rPr>
        <w:t>, and</w:t>
      </w:r>
      <w:r w:rsidR="00AE0120">
        <w:rPr>
          <w:rFonts w:eastAsia="Times New Roman"/>
          <w:szCs w:val="22"/>
          <w:lang w:eastAsia="en-US"/>
        </w:rPr>
        <w:t xml:space="preserve"> </w:t>
      </w:r>
      <w:r w:rsidRPr="00A631F5">
        <w:rPr>
          <w:rFonts w:eastAsia="Times New Roman"/>
          <w:szCs w:val="22"/>
          <w:lang w:eastAsia="en-US"/>
        </w:rPr>
        <w:t>a virtual Seminar and</w:t>
      </w:r>
      <w:r>
        <w:rPr>
          <w:rFonts w:eastAsia="Times New Roman"/>
          <w:szCs w:val="22"/>
          <w:lang w:eastAsia="en-US"/>
        </w:rPr>
        <w:t>/or</w:t>
      </w:r>
      <w:r w:rsidRPr="00A631F5">
        <w:rPr>
          <w:rFonts w:eastAsia="Times New Roman"/>
          <w:szCs w:val="22"/>
          <w:lang w:eastAsia="en-US"/>
        </w:rPr>
        <w:t xml:space="preserve"> other </w:t>
      </w:r>
      <w:r>
        <w:rPr>
          <w:rFonts w:eastAsia="Times New Roman"/>
          <w:szCs w:val="22"/>
          <w:lang w:eastAsia="en-US"/>
        </w:rPr>
        <w:t>virtual technical meetings</w:t>
      </w:r>
      <w:r w:rsidRPr="00A631F5">
        <w:rPr>
          <w:rFonts w:eastAsia="Times New Roman"/>
          <w:szCs w:val="22"/>
          <w:lang w:eastAsia="en-US"/>
        </w:rPr>
        <w:t xml:space="preserve"> on</w:t>
      </w:r>
      <w:r>
        <w:rPr>
          <w:rFonts w:eastAsia="Times New Roman"/>
          <w:szCs w:val="22"/>
          <w:lang w:eastAsia="en-US"/>
        </w:rPr>
        <w:t xml:space="preserve"> </w:t>
      </w:r>
      <w:r w:rsidRPr="00A631F5">
        <w:rPr>
          <w:rFonts w:eastAsia="Times New Roman"/>
          <w:szCs w:val="22"/>
          <w:lang w:eastAsia="en-US"/>
        </w:rPr>
        <w:t>information systems, registers and databases of genetic resources, traditional knowledge and traditional cultural expressions</w:t>
      </w:r>
      <w:r>
        <w:rPr>
          <w:rFonts w:eastAsia="Times New Roman"/>
          <w:szCs w:val="22"/>
          <w:lang w:eastAsia="en-US"/>
        </w:rPr>
        <w:t xml:space="preserve"> </w:t>
      </w:r>
      <w:r w:rsidR="00AE0120">
        <w:rPr>
          <w:rFonts w:eastAsia="Times New Roman"/>
          <w:szCs w:val="22"/>
          <w:lang w:eastAsia="en-US"/>
        </w:rPr>
        <w:t>before the Forty-Seventh Session of the Committee</w:t>
      </w:r>
      <w:r>
        <w:rPr>
          <w:rFonts w:eastAsia="Times New Roman"/>
          <w:szCs w:val="22"/>
          <w:lang w:eastAsia="en-US"/>
        </w:rPr>
        <w:t>,</w:t>
      </w:r>
      <w:r w:rsidR="002504E5">
        <w:rPr>
          <w:rFonts w:eastAsia="Times New Roman"/>
          <w:szCs w:val="22"/>
          <w:lang w:eastAsia="en-US"/>
        </w:rPr>
        <w:t xml:space="preserve"> </w:t>
      </w:r>
      <w:r w:rsidR="00194320">
        <w:rPr>
          <w:rFonts w:eastAsia="Times New Roman"/>
          <w:szCs w:val="22"/>
          <w:lang w:eastAsia="en-US"/>
        </w:rPr>
        <w:t xml:space="preserve">and </w:t>
      </w:r>
      <w:r w:rsidR="002504E5">
        <w:rPr>
          <w:rFonts w:eastAsia="Times New Roman"/>
          <w:szCs w:val="22"/>
          <w:lang w:eastAsia="en-US"/>
        </w:rPr>
        <w:t>provide written reports o</w:t>
      </w:r>
      <w:r w:rsidR="002F2DF0">
        <w:rPr>
          <w:rFonts w:eastAsia="Times New Roman"/>
          <w:szCs w:val="22"/>
          <w:lang w:eastAsia="en-US"/>
        </w:rPr>
        <w:t>n</w:t>
      </w:r>
      <w:r w:rsidR="002504E5">
        <w:rPr>
          <w:rFonts w:eastAsia="Times New Roman"/>
          <w:szCs w:val="22"/>
          <w:lang w:eastAsia="en-US"/>
        </w:rPr>
        <w:t xml:space="preserve"> such </w:t>
      </w:r>
      <w:r w:rsidR="002F2DF0">
        <w:rPr>
          <w:rFonts w:eastAsia="Times New Roman"/>
          <w:szCs w:val="22"/>
          <w:lang w:eastAsia="en-US"/>
        </w:rPr>
        <w:t>meetings</w:t>
      </w:r>
      <w:r w:rsidR="002504E5">
        <w:rPr>
          <w:rFonts w:eastAsia="Times New Roman"/>
          <w:szCs w:val="22"/>
          <w:lang w:eastAsia="en-US"/>
        </w:rPr>
        <w:t xml:space="preserve"> to the Committee</w:t>
      </w:r>
      <w:r w:rsidR="00404AC1">
        <w:rPr>
          <w:rFonts w:eastAsia="Times New Roman"/>
          <w:szCs w:val="22"/>
          <w:lang w:eastAsia="en-US"/>
        </w:rPr>
        <w:t xml:space="preserve">. </w:t>
      </w:r>
      <w:r w:rsidR="00BC22E6">
        <w:rPr>
          <w:rFonts w:eastAsia="Times New Roman"/>
          <w:szCs w:val="22"/>
          <w:lang w:eastAsia="en-US"/>
        </w:rPr>
        <w:t xml:space="preserve"> </w:t>
      </w:r>
      <w:r w:rsidR="004F4637" w:rsidRPr="00194320">
        <w:rPr>
          <w:rFonts w:eastAsia="Times New Roman"/>
          <w:szCs w:val="22"/>
          <w:lang w:eastAsia="en-US"/>
        </w:rPr>
        <w:t xml:space="preserve">These meetings </w:t>
      </w:r>
      <w:r w:rsidR="0064681C">
        <w:rPr>
          <w:rFonts w:eastAsia="Times New Roman"/>
          <w:szCs w:val="22"/>
          <w:lang w:eastAsia="en-US"/>
        </w:rPr>
        <w:t xml:space="preserve">should include experts reflecting different interests and </w:t>
      </w:r>
      <w:r w:rsidR="0064681C">
        <w:t>balanced geographical representation, and</w:t>
      </w:r>
      <w:r w:rsidR="0064681C">
        <w:rPr>
          <w:rFonts w:eastAsia="Times New Roman"/>
          <w:szCs w:val="22"/>
          <w:lang w:eastAsia="en-US"/>
        </w:rPr>
        <w:t xml:space="preserve"> </w:t>
      </w:r>
      <w:r w:rsidR="004F4637" w:rsidRPr="00194320">
        <w:rPr>
          <w:rFonts w:eastAsia="Times New Roman"/>
          <w:szCs w:val="22"/>
          <w:lang w:eastAsia="en-US"/>
        </w:rPr>
        <w:t xml:space="preserve">should not replace nor delay the text-based negotiations underway in the </w:t>
      </w:r>
      <w:r w:rsidR="004F4637" w:rsidRPr="00BC22E6">
        <w:rPr>
          <w:rFonts w:eastAsia="Times New Roman"/>
          <w:szCs w:val="22"/>
          <w:lang w:eastAsia="en-US"/>
        </w:rPr>
        <w:t>Committee</w:t>
      </w:r>
      <w:r w:rsidR="004F4637" w:rsidRPr="00194320">
        <w:rPr>
          <w:rFonts w:eastAsia="Times New Roman"/>
          <w:szCs w:val="22"/>
          <w:lang w:eastAsia="en-US"/>
        </w:rPr>
        <w:t>.</w:t>
      </w:r>
      <w:r w:rsidR="00F852FE">
        <w:rPr>
          <w:rFonts w:eastAsia="Times New Roman"/>
          <w:szCs w:val="22"/>
          <w:lang w:eastAsia="en-US"/>
        </w:rPr>
        <w:t xml:space="preserve"> </w:t>
      </w:r>
    </w:p>
    <w:p w14:paraId="51CA5D60" w14:textId="3C3E53A3" w:rsidR="00E8581C" w:rsidRPr="00E8581C" w:rsidRDefault="00712A3B" w:rsidP="00E8581C">
      <w:pPr>
        <w:spacing w:after="120" w:line="260" w:lineRule="atLeast"/>
        <w:rPr>
          <w:rFonts w:eastAsia="Times New Roman"/>
          <w:szCs w:val="22"/>
          <w:lang w:eastAsia="en-US"/>
        </w:rPr>
      </w:pPr>
      <w:r w:rsidRPr="00461A30">
        <w:rPr>
          <w:rFonts w:eastAsia="Times New Roman"/>
          <w:szCs w:val="22"/>
          <w:lang w:eastAsia="en-US"/>
        </w:rPr>
        <w:t>The Committee noted d</w:t>
      </w:r>
      <w:r w:rsidRPr="00E8581C">
        <w:rPr>
          <w:rFonts w:eastAsia="Times New Roman"/>
          <w:szCs w:val="22"/>
          <w:lang w:eastAsia="en-US"/>
        </w:rPr>
        <w:t>ivergent views on the way forward</w:t>
      </w:r>
      <w:r w:rsidR="00244F5E" w:rsidRPr="00E8581C">
        <w:rPr>
          <w:rFonts w:eastAsia="Times New Roman"/>
          <w:szCs w:val="22"/>
          <w:lang w:eastAsia="en-US"/>
        </w:rPr>
        <w:t xml:space="preserve">, including </w:t>
      </w:r>
      <w:r w:rsidR="00461A30" w:rsidRPr="00E8581C">
        <w:rPr>
          <w:rFonts w:eastAsia="Times New Roman"/>
          <w:szCs w:val="22"/>
          <w:lang w:eastAsia="en-US"/>
        </w:rPr>
        <w:t>on whether the Consolidated Document (WIPO/GRTKF/IC/43/4</w:t>
      </w:r>
      <w:r w:rsidR="002F2DF0">
        <w:rPr>
          <w:rFonts w:eastAsia="Times New Roman"/>
          <w:szCs w:val="22"/>
          <w:lang w:eastAsia="en-US"/>
        </w:rPr>
        <w:t>, as amended over time</w:t>
      </w:r>
      <w:r w:rsidR="00461A30" w:rsidRPr="00E8581C">
        <w:rPr>
          <w:rFonts w:eastAsia="Times New Roman"/>
          <w:szCs w:val="22"/>
          <w:lang w:eastAsia="en-US"/>
        </w:rPr>
        <w:t>) and/or the Chair’s Text (WIPO/GRTKF/IC/43/5</w:t>
      </w:r>
      <w:r w:rsidR="002F2DF0">
        <w:rPr>
          <w:rFonts w:eastAsia="Times New Roman"/>
          <w:szCs w:val="22"/>
          <w:lang w:eastAsia="en-US"/>
        </w:rPr>
        <w:t>, as amended over time</w:t>
      </w:r>
      <w:r w:rsidR="00461A30" w:rsidRPr="00E8581C">
        <w:rPr>
          <w:rFonts w:eastAsia="Times New Roman"/>
          <w:szCs w:val="22"/>
          <w:lang w:eastAsia="en-US"/>
        </w:rPr>
        <w:t>)</w:t>
      </w:r>
      <w:r w:rsidR="002F2DF0">
        <w:rPr>
          <w:rFonts w:eastAsia="Times New Roman"/>
          <w:szCs w:val="22"/>
          <w:lang w:eastAsia="en-US"/>
        </w:rPr>
        <w:t xml:space="preserve">, </w:t>
      </w:r>
      <w:r w:rsidRPr="00E8581C">
        <w:rPr>
          <w:rFonts w:eastAsia="Times New Roman"/>
          <w:szCs w:val="22"/>
          <w:lang w:eastAsia="en-US"/>
        </w:rPr>
        <w:t xml:space="preserve">should be </w:t>
      </w:r>
      <w:r w:rsidR="002F2DF0">
        <w:rPr>
          <w:rFonts w:eastAsia="Times New Roman"/>
          <w:szCs w:val="22"/>
          <w:lang w:eastAsia="en-US"/>
        </w:rPr>
        <w:t xml:space="preserve">the </w:t>
      </w:r>
      <w:r w:rsidRPr="00E8581C">
        <w:rPr>
          <w:rFonts w:eastAsia="Times New Roman"/>
          <w:szCs w:val="22"/>
          <w:lang w:eastAsia="en-US"/>
        </w:rPr>
        <w:t>basis for negotiations</w:t>
      </w:r>
      <w:r w:rsidR="009D664B">
        <w:rPr>
          <w:rFonts w:eastAsia="Times New Roman"/>
          <w:szCs w:val="22"/>
          <w:lang w:eastAsia="en-US"/>
        </w:rPr>
        <w:t xml:space="preserve"> on genetic resources</w:t>
      </w:r>
      <w:r w:rsidR="00461A30" w:rsidRPr="00E8581C">
        <w:rPr>
          <w:rFonts w:eastAsia="Times New Roman"/>
          <w:szCs w:val="22"/>
          <w:lang w:eastAsia="en-US"/>
        </w:rPr>
        <w:t xml:space="preserve">. </w:t>
      </w:r>
      <w:r w:rsidR="001853A5">
        <w:rPr>
          <w:rFonts w:eastAsia="Times New Roman"/>
          <w:szCs w:val="22"/>
          <w:lang w:eastAsia="en-US"/>
        </w:rPr>
        <w:t xml:space="preserve"> </w:t>
      </w:r>
      <w:r w:rsidR="002F2DF0">
        <w:rPr>
          <w:rFonts w:eastAsia="Times New Roman"/>
          <w:szCs w:val="22"/>
          <w:lang w:eastAsia="en-US"/>
        </w:rPr>
        <w:t>The Committee took note that some members consider that the Chair’s Text (</w:t>
      </w:r>
      <w:r w:rsidR="002F2DF0" w:rsidRPr="00E8581C">
        <w:rPr>
          <w:rFonts w:eastAsia="Times New Roman"/>
          <w:szCs w:val="22"/>
          <w:lang w:eastAsia="en-US"/>
        </w:rPr>
        <w:t>WIPO/GRTKF/IC/43/5</w:t>
      </w:r>
      <w:r w:rsidR="005E0CB9">
        <w:rPr>
          <w:rFonts w:eastAsia="Times New Roman"/>
          <w:szCs w:val="22"/>
          <w:lang w:eastAsia="en-US"/>
        </w:rPr>
        <w:t>) should be the</w:t>
      </w:r>
      <w:r w:rsidR="002F2DF0">
        <w:rPr>
          <w:rFonts w:eastAsia="Times New Roman"/>
          <w:szCs w:val="22"/>
          <w:lang w:eastAsia="en-US"/>
        </w:rPr>
        <w:t xml:space="preserve"> basis for the </w:t>
      </w:r>
      <w:r w:rsidR="004F4637">
        <w:rPr>
          <w:rFonts w:eastAsia="Times New Roman"/>
          <w:szCs w:val="22"/>
          <w:lang w:eastAsia="en-US"/>
        </w:rPr>
        <w:t>Committee’s</w:t>
      </w:r>
      <w:r w:rsidR="002F2DF0">
        <w:rPr>
          <w:rFonts w:eastAsia="Times New Roman"/>
          <w:szCs w:val="22"/>
          <w:lang w:eastAsia="en-US"/>
        </w:rPr>
        <w:t xml:space="preserve"> negotiations on genetic resources and the basis upon which a Diplomatic Conference should be convened</w:t>
      </w:r>
      <w:r w:rsidR="009B6FA7">
        <w:rPr>
          <w:rFonts w:eastAsia="Times New Roman"/>
          <w:szCs w:val="22"/>
          <w:lang w:eastAsia="en-US"/>
        </w:rPr>
        <w:t xml:space="preserve">, </w:t>
      </w:r>
      <w:r w:rsidR="00C632A1">
        <w:rPr>
          <w:rFonts w:eastAsia="Times New Roman"/>
          <w:szCs w:val="22"/>
          <w:lang w:eastAsia="en-US"/>
        </w:rPr>
        <w:t xml:space="preserve">while </w:t>
      </w:r>
      <w:r w:rsidR="009B6FA7">
        <w:rPr>
          <w:rFonts w:eastAsia="Times New Roman"/>
          <w:szCs w:val="22"/>
          <w:lang w:eastAsia="en-US"/>
        </w:rPr>
        <w:t>others disagree</w:t>
      </w:r>
      <w:r w:rsidR="002F2DF0">
        <w:rPr>
          <w:rFonts w:eastAsia="Times New Roman"/>
          <w:szCs w:val="22"/>
          <w:lang w:eastAsia="en-US"/>
        </w:rPr>
        <w:t xml:space="preserve">. </w:t>
      </w:r>
    </w:p>
    <w:p w14:paraId="0DCA5509" w14:textId="6D989A3E" w:rsidR="009B4222" w:rsidRDefault="009B4222" w:rsidP="00DB0A80">
      <w:pPr>
        <w:spacing w:after="120" w:line="260" w:lineRule="atLeast"/>
        <w:rPr>
          <w:rFonts w:eastAsia="Times New Roman"/>
          <w:szCs w:val="22"/>
          <w:lang w:eastAsia="en-US"/>
        </w:rPr>
      </w:pPr>
      <w:r>
        <w:rPr>
          <w:rFonts w:eastAsia="Times New Roman"/>
          <w:szCs w:val="22"/>
          <w:lang w:eastAsia="en-US"/>
        </w:rPr>
        <w:t>The Committee invited the Chair</w:t>
      </w:r>
      <w:r w:rsidR="008A41CF">
        <w:rPr>
          <w:rFonts w:eastAsia="Times New Roman"/>
          <w:szCs w:val="22"/>
          <w:lang w:eastAsia="en-US"/>
        </w:rPr>
        <w:t>, takin</w:t>
      </w:r>
      <w:r w:rsidR="00995F2B">
        <w:rPr>
          <w:rFonts w:eastAsia="Times New Roman"/>
          <w:szCs w:val="22"/>
          <w:lang w:eastAsia="en-US"/>
        </w:rPr>
        <w:t>g into account comments,</w:t>
      </w:r>
      <w:r>
        <w:rPr>
          <w:rFonts w:eastAsia="Times New Roman"/>
          <w:szCs w:val="22"/>
          <w:lang w:eastAsia="en-US"/>
        </w:rPr>
        <w:t xml:space="preserve"> to </w:t>
      </w:r>
      <w:r w:rsidR="008A41CF">
        <w:rPr>
          <w:rFonts w:eastAsia="Times New Roman"/>
          <w:szCs w:val="22"/>
          <w:lang w:eastAsia="en-US"/>
        </w:rPr>
        <w:t>revise the</w:t>
      </w:r>
      <w:r>
        <w:rPr>
          <w:rFonts w:eastAsia="Times New Roman"/>
          <w:szCs w:val="22"/>
          <w:lang w:eastAsia="en-US"/>
        </w:rPr>
        <w:t xml:space="preserve"> Chair’</w:t>
      </w:r>
      <w:r w:rsidR="008D6BFC">
        <w:rPr>
          <w:rFonts w:eastAsia="Times New Roman"/>
          <w:szCs w:val="22"/>
          <w:lang w:eastAsia="en-US"/>
        </w:rPr>
        <w:t>s Text as contained in document</w:t>
      </w:r>
      <w:r>
        <w:rPr>
          <w:rFonts w:eastAsia="Times New Roman"/>
          <w:szCs w:val="22"/>
          <w:lang w:eastAsia="en-US"/>
        </w:rPr>
        <w:t xml:space="preserve"> WIPO/GRTKF/IC/43/5</w:t>
      </w:r>
      <w:r w:rsidR="00995F2B">
        <w:rPr>
          <w:rFonts w:eastAsia="Times New Roman"/>
          <w:szCs w:val="22"/>
          <w:lang w:eastAsia="en-US"/>
        </w:rPr>
        <w:t>, while</w:t>
      </w:r>
      <w:r w:rsidR="001853A5">
        <w:rPr>
          <w:rFonts w:eastAsia="Times New Roman"/>
          <w:szCs w:val="22"/>
          <w:lang w:eastAsia="en-US"/>
        </w:rPr>
        <w:t xml:space="preserve"> m</w:t>
      </w:r>
      <w:r w:rsidR="00995F2B">
        <w:rPr>
          <w:rFonts w:eastAsia="Times New Roman"/>
          <w:szCs w:val="22"/>
          <w:lang w:eastAsia="en-US"/>
        </w:rPr>
        <w:t>aintaining</w:t>
      </w:r>
      <w:r w:rsidR="001853A5">
        <w:rPr>
          <w:rFonts w:eastAsia="Times New Roman"/>
          <w:szCs w:val="22"/>
          <w:lang w:eastAsia="en-US"/>
        </w:rPr>
        <w:t xml:space="preserve"> its integrity as the Chair’s Text,</w:t>
      </w:r>
      <w:r>
        <w:rPr>
          <w:rFonts w:eastAsia="Times New Roman"/>
          <w:szCs w:val="22"/>
          <w:lang w:eastAsia="en-US"/>
        </w:rPr>
        <w:t xml:space="preserve"> for the Forty-Seventh Session of the Committee. </w:t>
      </w:r>
    </w:p>
    <w:p w14:paraId="5E5B5188" w14:textId="0C205956" w:rsidR="007C4EFC" w:rsidRDefault="007C4EFC" w:rsidP="00DB0A80">
      <w:pPr>
        <w:spacing w:after="120" w:line="260" w:lineRule="atLeast"/>
        <w:rPr>
          <w:rFonts w:eastAsia="Times New Roman"/>
          <w:szCs w:val="22"/>
          <w:lang w:eastAsia="en-US"/>
        </w:rPr>
      </w:pPr>
      <w:r w:rsidRPr="00A631F5">
        <w:rPr>
          <w:rFonts w:eastAsia="Times New Roman"/>
          <w:szCs w:val="22"/>
          <w:lang w:eastAsia="en-US"/>
        </w:rPr>
        <w:t>On information systems, registers and databases of genetic resources, traditional knowledge and traditional cultural expressions, the Secretariat is invited to issue an online survey which Member States and accredited observers could respond to, if they so wish.  Responses to the survey would be published by the Secretariat online and in a</w:t>
      </w:r>
      <w:r w:rsidR="00113FD3" w:rsidRPr="00A631F5">
        <w:rPr>
          <w:rFonts w:eastAsia="Times New Roman"/>
          <w:szCs w:val="22"/>
          <w:lang w:eastAsia="en-US"/>
        </w:rPr>
        <w:t>n updated version of</w:t>
      </w:r>
      <w:r w:rsidRPr="00A631F5">
        <w:rPr>
          <w:rFonts w:eastAsia="Times New Roman"/>
          <w:szCs w:val="22"/>
          <w:lang w:eastAsia="en-US"/>
        </w:rPr>
        <w:t xml:space="preserve"> document </w:t>
      </w:r>
      <w:r w:rsidR="00113FD3" w:rsidRPr="00A631F5">
        <w:rPr>
          <w:rFonts w:eastAsia="Times New Roman"/>
          <w:szCs w:val="22"/>
          <w:lang w:eastAsia="en-US"/>
        </w:rPr>
        <w:t>WIPO/GRTKF/IC/43/6</w:t>
      </w:r>
      <w:r w:rsidRPr="00A631F5">
        <w:rPr>
          <w:rFonts w:eastAsia="Times New Roman"/>
          <w:szCs w:val="22"/>
          <w:lang w:eastAsia="en-US"/>
        </w:rPr>
        <w:t xml:space="preserve">.  </w:t>
      </w:r>
    </w:p>
    <w:p w14:paraId="7053BCC6" w14:textId="4A5747F2" w:rsidR="00DB0A80" w:rsidRDefault="00D9454C" w:rsidP="00DB0A80">
      <w:pPr>
        <w:spacing w:after="120" w:line="260" w:lineRule="atLeast"/>
        <w:rPr>
          <w:rFonts w:eastAsia="Times New Roman"/>
          <w:szCs w:val="22"/>
          <w:lang w:eastAsia="en-US"/>
        </w:rPr>
      </w:pPr>
      <w:r w:rsidRPr="00D9454C">
        <w:rPr>
          <w:rFonts w:eastAsia="Times New Roman"/>
          <w:szCs w:val="22"/>
          <w:lang w:eastAsia="en-US"/>
        </w:rPr>
        <w:t>The Committee took note of and held discussio</w:t>
      </w:r>
      <w:r>
        <w:rPr>
          <w:rFonts w:eastAsia="Times New Roman"/>
          <w:szCs w:val="22"/>
          <w:lang w:eastAsia="en-US"/>
        </w:rPr>
        <w:t>ns on documents WIPO/GRTKF/IC/43/6, WIPO/GRTKF/IC/43/7, WIPO/GRTKF/IC/43/8, WIPO/GRTKF/IC/43/9, WIPO/GRTKF/IC/43</w:t>
      </w:r>
      <w:r w:rsidRPr="00D9454C">
        <w:rPr>
          <w:rFonts w:eastAsia="Times New Roman"/>
          <w:szCs w:val="22"/>
          <w:lang w:eastAsia="en-US"/>
        </w:rPr>
        <w:t xml:space="preserve">/10, </w:t>
      </w:r>
      <w:r w:rsidR="00266FA4">
        <w:rPr>
          <w:rFonts w:eastAsia="Times New Roman"/>
          <w:szCs w:val="22"/>
          <w:lang w:eastAsia="en-US"/>
        </w:rPr>
        <w:t>WIPO/GRTKF/IC/</w:t>
      </w:r>
      <w:r w:rsidR="00393953">
        <w:rPr>
          <w:rFonts w:eastAsia="Times New Roman"/>
          <w:szCs w:val="22"/>
          <w:lang w:eastAsia="en-US"/>
        </w:rPr>
        <w:t>43</w:t>
      </w:r>
      <w:r w:rsidR="00266FA4">
        <w:rPr>
          <w:rFonts w:eastAsia="Times New Roman"/>
          <w:szCs w:val="22"/>
          <w:lang w:eastAsia="en-US"/>
        </w:rPr>
        <w:t>/</w:t>
      </w:r>
      <w:r w:rsidR="00393953">
        <w:rPr>
          <w:rFonts w:eastAsia="Times New Roman"/>
          <w:szCs w:val="22"/>
          <w:lang w:eastAsia="en-US"/>
        </w:rPr>
        <w:t>INF/7 and WIPO/GRTKF/IC/43/INF/8</w:t>
      </w:r>
      <w:r w:rsidR="00DB0A80" w:rsidRPr="0029778A">
        <w:rPr>
          <w:rFonts w:eastAsia="Times New Roman"/>
          <w:szCs w:val="22"/>
          <w:lang w:eastAsia="en-US"/>
        </w:rPr>
        <w:t>.</w:t>
      </w:r>
    </w:p>
    <w:p w14:paraId="577DE71F" w14:textId="77777777" w:rsidR="003F64B8" w:rsidRDefault="003F64B8" w:rsidP="003F64B8">
      <w:pPr>
        <w:spacing w:after="120" w:line="260" w:lineRule="atLeast"/>
        <w:rPr>
          <w:rFonts w:eastAsia="Times New Roman"/>
          <w:szCs w:val="22"/>
        </w:rPr>
      </w:pPr>
    </w:p>
    <w:p w14:paraId="14187F62" w14:textId="77777777" w:rsidR="002072A7" w:rsidRPr="00DE6A3B" w:rsidRDefault="002072A7" w:rsidP="002072A7">
      <w:pPr>
        <w:spacing w:after="120" w:line="260" w:lineRule="atLeast"/>
        <w:rPr>
          <w:rFonts w:eastAsia="Times New Roman"/>
          <w:szCs w:val="22"/>
        </w:rPr>
      </w:pPr>
      <w:r>
        <w:rPr>
          <w:rFonts w:eastAsia="Times New Roman"/>
          <w:szCs w:val="22"/>
        </w:rPr>
        <w:t>DECISION ON AGENDA ITEM 7</w:t>
      </w:r>
      <w:r w:rsidRPr="00DE6A3B">
        <w:rPr>
          <w:rFonts w:eastAsia="Times New Roman"/>
          <w:szCs w:val="22"/>
        </w:rPr>
        <w:t>:</w:t>
      </w:r>
    </w:p>
    <w:p w14:paraId="0ADB9464" w14:textId="77777777" w:rsidR="002072A7" w:rsidRPr="00D967DA" w:rsidRDefault="002072A7" w:rsidP="002072A7">
      <w:pPr>
        <w:spacing w:after="120" w:line="260" w:lineRule="atLeast"/>
        <w:rPr>
          <w:rFonts w:eastAsia="Times New Roman" w:cs="Tahoma"/>
          <w:szCs w:val="22"/>
        </w:rPr>
      </w:pPr>
      <w:r>
        <w:t>POSSIBLE RECOMMENDATIONS TO THE 2022 GENERAL ASSEMBLY</w:t>
      </w:r>
    </w:p>
    <w:p w14:paraId="24D8863D" w14:textId="6916A544" w:rsidR="0080196F" w:rsidRPr="00A631F5" w:rsidRDefault="004143A0" w:rsidP="002072A7">
      <w:pPr>
        <w:spacing w:after="120" w:line="260" w:lineRule="atLeast"/>
      </w:pPr>
      <w:r w:rsidRPr="00A631F5">
        <w:t xml:space="preserve">Noting that a factual report along with the most recent texts available of the Committee’s work </w:t>
      </w:r>
      <w:r w:rsidR="002F2DF0">
        <w:t xml:space="preserve">and the decisions of IGC 42 and IGC 43 </w:t>
      </w:r>
      <w:r w:rsidRPr="00A631F5">
        <w:t>will be provided to the 2022 General Assembly in accordance with the Committee’s mandate for 2022-2023, t</w:t>
      </w:r>
      <w:r w:rsidR="002072A7" w:rsidRPr="00A631F5">
        <w:t xml:space="preserve">he Committee agreed on the following recommendations to the 2022 General Assembly:  </w:t>
      </w:r>
    </w:p>
    <w:p w14:paraId="58D3F581" w14:textId="579F4FAF" w:rsidR="00BA446C" w:rsidRDefault="002072A7" w:rsidP="002072A7">
      <w:pPr>
        <w:spacing w:after="120" w:line="260" w:lineRule="atLeast"/>
      </w:pPr>
      <w:r w:rsidRPr="00A631F5">
        <w:t>“The 2022 WIPO General Assem</w:t>
      </w:r>
      <w:r w:rsidR="0080196F" w:rsidRPr="00A631F5">
        <w:t>bly is invited to consider the ‘</w:t>
      </w:r>
      <w:r w:rsidRPr="00A631F5">
        <w:t xml:space="preserve">Report of the Intergovernmental Committee on Intellectual Property and Genetic Resources, Traditional Knowledge and Folklore </w:t>
      </w:r>
      <w:r w:rsidR="0080196F" w:rsidRPr="00A631F5">
        <w:t>(IGC)’</w:t>
      </w:r>
      <w:r w:rsidRPr="00A631F5">
        <w:t xml:space="preserve"> (document WO/GA/</w:t>
      </w:r>
      <w:r w:rsidR="0080196F" w:rsidRPr="00A631F5">
        <w:t>55/6</w:t>
      </w:r>
      <w:r w:rsidRPr="00A631F5">
        <w:t>),</w:t>
      </w:r>
      <w:r w:rsidR="002C0D7A">
        <w:t xml:space="preserve"> and</w:t>
      </w:r>
      <w:r w:rsidRPr="00A631F5">
        <w:t xml:space="preserve"> </w:t>
      </w:r>
      <w:r w:rsidR="0080196F" w:rsidRPr="00DA0B26">
        <w:t xml:space="preserve">to </w:t>
      </w:r>
      <w:r w:rsidR="00393F02">
        <w:t>note</w:t>
      </w:r>
      <w:r w:rsidR="00A631F5" w:rsidRPr="00DA0B26">
        <w:t xml:space="preserve"> </w:t>
      </w:r>
      <w:r w:rsidR="00393F02">
        <w:t xml:space="preserve">that </w:t>
      </w:r>
      <w:r w:rsidR="00A631F5" w:rsidRPr="00DA0B26">
        <w:t>the</w:t>
      </w:r>
      <w:r w:rsidR="000525F3" w:rsidRPr="00DA0B26">
        <w:t xml:space="preserve"> </w:t>
      </w:r>
      <w:r w:rsidR="001355AE" w:rsidRPr="00DA0B26">
        <w:t>Secretariat</w:t>
      </w:r>
      <w:r w:rsidR="00393F02">
        <w:t xml:space="preserve"> will</w:t>
      </w:r>
      <w:r w:rsidR="0080196F" w:rsidRPr="00DA0B26">
        <w:t xml:space="preserve"> conduct </w:t>
      </w:r>
      <w:r w:rsidR="001355AE" w:rsidRPr="00DA0B26">
        <w:t>virtual</w:t>
      </w:r>
      <w:r w:rsidR="004143A0" w:rsidRPr="00DA0B26">
        <w:t xml:space="preserve"> activities</w:t>
      </w:r>
      <w:r w:rsidR="001355AE" w:rsidRPr="00DA0B26">
        <w:t xml:space="preserve"> to expedite the</w:t>
      </w:r>
      <w:r w:rsidR="0080196F" w:rsidRPr="00DA0B26">
        <w:t xml:space="preserve"> work</w:t>
      </w:r>
      <w:r w:rsidR="001355AE" w:rsidRPr="00DA0B26">
        <w:t xml:space="preserve"> of the IGC</w:t>
      </w:r>
      <w:r w:rsidR="0080196F" w:rsidRPr="00DA0B26">
        <w:t xml:space="preserve"> on genetic resources</w:t>
      </w:r>
      <w:r w:rsidR="00D2285B" w:rsidRPr="00A631F5">
        <w:t>.</w:t>
      </w:r>
      <w:r w:rsidR="00244F5E" w:rsidRPr="00244F5E">
        <w:t xml:space="preserve"> </w:t>
      </w:r>
      <w:r w:rsidR="00791821">
        <w:t xml:space="preserve"> </w:t>
      </w:r>
      <w:r w:rsidR="00244F5E" w:rsidRPr="00B30152">
        <w:t xml:space="preserve">The </w:t>
      </w:r>
      <w:r w:rsidR="008D7C8D">
        <w:t>General Assembly</w:t>
      </w:r>
      <w:r w:rsidR="00785933">
        <w:t xml:space="preserve"> welcomes</w:t>
      </w:r>
      <w:r w:rsidR="002010FD">
        <w:t xml:space="preserve"> the Chair of the Committee conduct</w:t>
      </w:r>
      <w:r w:rsidR="00515D0D">
        <w:t>ing</w:t>
      </w:r>
      <w:r w:rsidR="002010FD">
        <w:t xml:space="preserve"> consultations </w:t>
      </w:r>
      <w:r w:rsidR="00BA446C">
        <w:t xml:space="preserve">with </w:t>
      </w:r>
      <w:r w:rsidR="001573A3">
        <w:t>Member States and indigenous caucus</w:t>
      </w:r>
      <w:r w:rsidR="00BA446C">
        <w:t xml:space="preserve"> </w:t>
      </w:r>
      <w:r w:rsidR="002010FD">
        <w:t>on th</w:t>
      </w:r>
      <w:r w:rsidR="00BA446C">
        <w:t xml:space="preserve">e methodology of the Committee with a view to </w:t>
      </w:r>
      <w:r w:rsidR="008D7C8D">
        <w:t>M</w:t>
      </w:r>
      <w:r w:rsidR="00BA446C">
        <w:t>ember</w:t>
      </w:r>
      <w:r w:rsidR="008D7C8D">
        <w:t xml:space="preserve"> State</w:t>
      </w:r>
      <w:r w:rsidR="00BA446C">
        <w:t>s agreeing on the me</w:t>
      </w:r>
      <w:r w:rsidR="007205E4">
        <w:t>thodology to be used in the future</w:t>
      </w:r>
      <w:r w:rsidR="00BA446C">
        <w:t xml:space="preserve"> session</w:t>
      </w:r>
      <w:r w:rsidR="007205E4">
        <w:t>s</w:t>
      </w:r>
      <w:r w:rsidR="00BA446C">
        <w:t>.”</w:t>
      </w:r>
    </w:p>
    <w:p w14:paraId="45A52903" w14:textId="77777777" w:rsidR="0070083C" w:rsidRDefault="0070083C" w:rsidP="002072A7">
      <w:pPr>
        <w:spacing w:after="120" w:line="260" w:lineRule="atLeast"/>
      </w:pPr>
    </w:p>
    <w:p w14:paraId="6EFF8080" w14:textId="77777777" w:rsidR="003F64B8" w:rsidRPr="00DE6A3B" w:rsidRDefault="003F64B8" w:rsidP="003F64B8">
      <w:pPr>
        <w:spacing w:after="120" w:line="260" w:lineRule="atLeast"/>
        <w:rPr>
          <w:rFonts w:eastAsia="Times New Roman"/>
          <w:szCs w:val="22"/>
        </w:rPr>
      </w:pPr>
      <w:r>
        <w:rPr>
          <w:rFonts w:eastAsia="Times New Roman"/>
          <w:szCs w:val="22"/>
        </w:rPr>
        <w:t>DECISION ON AGENDA ITEM 8</w:t>
      </w:r>
      <w:r w:rsidRPr="00DE6A3B">
        <w:rPr>
          <w:rFonts w:eastAsia="Times New Roman"/>
          <w:szCs w:val="22"/>
        </w:rPr>
        <w:t>:</w:t>
      </w:r>
    </w:p>
    <w:p w14:paraId="5AF1B0CD" w14:textId="77777777" w:rsidR="003F64B8" w:rsidRPr="00D967DA" w:rsidRDefault="003F64B8" w:rsidP="003F64B8">
      <w:pPr>
        <w:spacing w:after="120" w:line="260" w:lineRule="atLeast"/>
        <w:rPr>
          <w:rFonts w:eastAsia="Times New Roman" w:cs="Tahoma"/>
          <w:szCs w:val="22"/>
        </w:rPr>
      </w:pPr>
      <w:r w:rsidRPr="00D967DA">
        <w:rPr>
          <w:rFonts w:eastAsia="Times New Roman" w:cs="Tahoma"/>
          <w:szCs w:val="22"/>
        </w:rPr>
        <w:t>ANY OTHER BUSINESS</w:t>
      </w:r>
    </w:p>
    <w:p w14:paraId="17941104" w14:textId="4CE89D9A" w:rsidR="0070083C" w:rsidRDefault="000A2883" w:rsidP="00C574A7">
      <w:pPr>
        <w:spacing w:after="120" w:line="260" w:lineRule="atLeast"/>
        <w:rPr>
          <w:rFonts w:eastAsia="Times New Roman" w:cs="Tahoma"/>
          <w:szCs w:val="22"/>
        </w:rPr>
      </w:pPr>
      <w:r>
        <w:t xml:space="preserve">There was no discussion under this item. </w:t>
      </w:r>
    </w:p>
    <w:p w14:paraId="50D6218A" w14:textId="77777777" w:rsidR="003F64B8" w:rsidRPr="00992D0C" w:rsidRDefault="003F64B8" w:rsidP="003F64B8">
      <w:pPr>
        <w:spacing w:after="120" w:line="260" w:lineRule="atLeast"/>
        <w:rPr>
          <w:rFonts w:eastAsia="Times New Roman" w:cs="Tahoma"/>
          <w:szCs w:val="22"/>
        </w:rPr>
      </w:pPr>
    </w:p>
    <w:p w14:paraId="1B36C1C3" w14:textId="77777777" w:rsidR="00E26978" w:rsidRDefault="00E26978">
      <w:pPr>
        <w:rPr>
          <w:szCs w:val="22"/>
        </w:rPr>
      </w:pPr>
      <w:r>
        <w:rPr>
          <w:szCs w:val="22"/>
        </w:rPr>
        <w:br w:type="page"/>
      </w:r>
    </w:p>
    <w:p w14:paraId="265D74B0" w14:textId="6DC0DEF8" w:rsidR="003F64B8" w:rsidRPr="00E52D23" w:rsidRDefault="003F64B8" w:rsidP="003F64B8">
      <w:pPr>
        <w:spacing w:after="120" w:line="260" w:lineRule="atLeast"/>
        <w:rPr>
          <w:szCs w:val="22"/>
        </w:rPr>
      </w:pPr>
      <w:r w:rsidRPr="00E52D23">
        <w:rPr>
          <w:szCs w:val="22"/>
        </w:rPr>
        <w:lastRenderedPageBreak/>
        <w:t xml:space="preserve">DECISION ON AGENDA ITEM </w:t>
      </w:r>
      <w:r>
        <w:rPr>
          <w:szCs w:val="22"/>
        </w:rPr>
        <w:t>9</w:t>
      </w:r>
      <w:r w:rsidRPr="00E52D23">
        <w:rPr>
          <w:szCs w:val="22"/>
        </w:rPr>
        <w:t>:</w:t>
      </w:r>
    </w:p>
    <w:p w14:paraId="6A523A2F" w14:textId="77777777" w:rsidR="003F64B8" w:rsidRDefault="003F64B8" w:rsidP="003F64B8">
      <w:pPr>
        <w:spacing w:after="120" w:line="260" w:lineRule="atLeast"/>
        <w:rPr>
          <w:szCs w:val="22"/>
        </w:rPr>
      </w:pPr>
      <w:r w:rsidRPr="00E52D23">
        <w:rPr>
          <w:szCs w:val="22"/>
        </w:rPr>
        <w:t>CLOSING OF THE SESSION</w:t>
      </w:r>
    </w:p>
    <w:p w14:paraId="6F8F0A64" w14:textId="77777777" w:rsidR="003F64B8" w:rsidRPr="00E52D23" w:rsidRDefault="003F64B8" w:rsidP="003F64B8">
      <w:pPr>
        <w:spacing w:after="120" w:line="260" w:lineRule="atLeast"/>
        <w:rPr>
          <w:szCs w:val="22"/>
        </w:rPr>
      </w:pPr>
      <w:r>
        <w:rPr>
          <w:szCs w:val="22"/>
        </w:rPr>
        <w:t xml:space="preserve">The Committee adopted its decisions on agenda items 2, 3, 4, 5, 6 and 7 on June </w:t>
      </w:r>
      <w:r w:rsidR="00D2285B">
        <w:rPr>
          <w:szCs w:val="22"/>
        </w:rPr>
        <w:t>3, 2022</w:t>
      </w:r>
      <w:r>
        <w:rPr>
          <w:szCs w:val="22"/>
        </w:rPr>
        <w:t xml:space="preserve">.  </w:t>
      </w:r>
    </w:p>
    <w:p w14:paraId="5D8E9F0E" w14:textId="77777777" w:rsidR="002928D3" w:rsidRDefault="002928D3"/>
    <w:p w14:paraId="4378B853" w14:textId="77777777" w:rsidR="00B26276" w:rsidRDefault="00B26276"/>
    <w:p w14:paraId="138B9976" w14:textId="7EF5093D" w:rsidR="00B26276" w:rsidRDefault="00B26276" w:rsidP="0070083C">
      <w:pPr>
        <w:spacing w:after="120" w:line="260" w:lineRule="atLeast"/>
        <w:ind w:left="5043" w:firstLine="567"/>
      </w:pPr>
      <w:r w:rsidRPr="004F6DF5">
        <w:rPr>
          <w:iCs/>
          <w:szCs w:val="22"/>
        </w:rPr>
        <w:t>[End of document]</w:t>
      </w:r>
    </w:p>
    <w:sectPr w:rsidR="00B26276" w:rsidSect="00C628A3">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3D9733" w14:textId="77777777" w:rsidR="00C37DFC" w:rsidRDefault="00C37DFC">
      <w:r>
        <w:separator/>
      </w:r>
    </w:p>
  </w:endnote>
  <w:endnote w:type="continuationSeparator" w:id="0">
    <w:p w14:paraId="6910CF09" w14:textId="77777777" w:rsidR="00C37DFC" w:rsidRDefault="00C37DFC" w:rsidP="003B38C1">
      <w:r>
        <w:separator/>
      </w:r>
    </w:p>
    <w:p w14:paraId="44E38AF9" w14:textId="77777777" w:rsidR="00C37DFC" w:rsidRPr="003B38C1" w:rsidRDefault="00C37DFC" w:rsidP="003B38C1">
      <w:pPr>
        <w:spacing w:after="60"/>
        <w:rPr>
          <w:sz w:val="17"/>
        </w:rPr>
      </w:pPr>
      <w:r>
        <w:rPr>
          <w:sz w:val="17"/>
        </w:rPr>
        <w:t>[Endnote continued from previous page]</w:t>
      </w:r>
    </w:p>
  </w:endnote>
  <w:endnote w:type="continuationNotice" w:id="1">
    <w:p w14:paraId="78F9E710" w14:textId="77777777" w:rsidR="00C37DFC" w:rsidRPr="003B38C1" w:rsidRDefault="00C37DF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4A3DE" w14:textId="77777777" w:rsidR="00C628A3" w:rsidRDefault="00C628A3" w:rsidP="00C628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ADEEA" w14:textId="77777777" w:rsidR="00C628A3" w:rsidRDefault="00C628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28D5B" w14:textId="77777777" w:rsidR="00C628A3" w:rsidRDefault="00C628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8B5620" w14:textId="77777777" w:rsidR="00C37DFC" w:rsidRDefault="00C37DFC">
      <w:r>
        <w:separator/>
      </w:r>
    </w:p>
  </w:footnote>
  <w:footnote w:type="continuationSeparator" w:id="0">
    <w:p w14:paraId="012CBD76" w14:textId="77777777" w:rsidR="00C37DFC" w:rsidRDefault="00C37DFC" w:rsidP="008B60B2">
      <w:r>
        <w:separator/>
      </w:r>
    </w:p>
    <w:p w14:paraId="2C6D12FD" w14:textId="77777777" w:rsidR="00C37DFC" w:rsidRPr="00ED77FB" w:rsidRDefault="00C37DFC" w:rsidP="008B60B2">
      <w:pPr>
        <w:spacing w:after="60"/>
        <w:rPr>
          <w:sz w:val="17"/>
          <w:szCs w:val="17"/>
        </w:rPr>
      </w:pPr>
      <w:r w:rsidRPr="00ED77FB">
        <w:rPr>
          <w:sz w:val="17"/>
          <w:szCs w:val="17"/>
        </w:rPr>
        <w:t>[Footnote continued from previous page]</w:t>
      </w:r>
    </w:p>
  </w:footnote>
  <w:footnote w:type="continuationNotice" w:id="1">
    <w:p w14:paraId="5788A951" w14:textId="77777777" w:rsidR="00C37DFC" w:rsidRPr="00ED77FB" w:rsidRDefault="00C37DF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D10EB" w14:textId="3FC95AE6" w:rsidR="00C628A3" w:rsidRDefault="00C628A3" w:rsidP="00C628A3">
    <w:pPr>
      <w:jc w:val="right"/>
    </w:pPr>
  </w:p>
  <w:p w14:paraId="698EC4CF" w14:textId="32D1BF07" w:rsidR="00C628A3" w:rsidRDefault="00C628A3" w:rsidP="00C628A3">
    <w:pPr>
      <w:jc w:val="right"/>
    </w:pPr>
    <w:r>
      <w:t xml:space="preserve">page </w:t>
    </w:r>
    <w:r>
      <w:fldChar w:fldCharType="begin"/>
    </w:r>
    <w:r>
      <w:instrText xml:space="preserve"> PAGE  \* MERGEFORMAT </w:instrText>
    </w:r>
    <w:r>
      <w:fldChar w:fldCharType="separate"/>
    </w:r>
    <w:r w:rsidR="003C3A66">
      <w:rPr>
        <w:noProof/>
      </w:rPr>
      <w:t>4</w:t>
    </w:r>
    <w:r>
      <w:fldChar w:fldCharType="end"/>
    </w:r>
  </w:p>
  <w:p w14:paraId="2521374E" w14:textId="77777777" w:rsidR="00C628A3" w:rsidRDefault="00C628A3" w:rsidP="00C628A3">
    <w:pPr>
      <w:jc w:val="right"/>
    </w:pPr>
  </w:p>
  <w:p w14:paraId="065379B7" w14:textId="77777777" w:rsidR="00C628A3" w:rsidRDefault="00C628A3" w:rsidP="00C628A3">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80CEF" w14:textId="2AB0F2D6" w:rsidR="00EC4E49" w:rsidRDefault="00EC4E49" w:rsidP="00477D6B">
    <w:pPr>
      <w:jc w:val="right"/>
    </w:pPr>
  </w:p>
  <w:p w14:paraId="1D550E75" w14:textId="1BA570F6" w:rsidR="00EC4E49" w:rsidRDefault="00EC4E49" w:rsidP="00477D6B">
    <w:pPr>
      <w:jc w:val="right"/>
    </w:pPr>
    <w:r>
      <w:t xml:space="preserve">page </w:t>
    </w:r>
    <w:r>
      <w:fldChar w:fldCharType="begin"/>
    </w:r>
    <w:r>
      <w:instrText xml:space="preserve"> PAGE  \* MERGEFORMAT </w:instrText>
    </w:r>
    <w:r>
      <w:fldChar w:fldCharType="separate"/>
    </w:r>
    <w:r w:rsidR="003C3A66">
      <w:rPr>
        <w:noProof/>
      </w:rPr>
      <w:t>3</w:t>
    </w:r>
    <w:r>
      <w:fldChar w:fldCharType="end"/>
    </w:r>
  </w:p>
  <w:p w14:paraId="63186BFA" w14:textId="77777777" w:rsidR="00EC4E49" w:rsidRDefault="00EC4E49" w:rsidP="00477D6B">
    <w:pPr>
      <w:jc w:val="right"/>
    </w:pPr>
  </w:p>
  <w:p w14:paraId="3AF34EFB" w14:textId="77777777" w:rsidR="008A134B" w:rsidRDefault="008A134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AC04F" w14:textId="4CA70DCD" w:rsidR="00C628A3" w:rsidRDefault="00C628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2458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EF9"/>
    <w:rsid w:val="00003EAD"/>
    <w:rsid w:val="00043CAA"/>
    <w:rsid w:val="000525F3"/>
    <w:rsid w:val="00075432"/>
    <w:rsid w:val="00093AFE"/>
    <w:rsid w:val="000968ED"/>
    <w:rsid w:val="000A22CB"/>
    <w:rsid w:val="000A2883"/>
    <w:rsid w:val="000A6E0E"/>
    <w:rsid w:val="000C0109"/>
    <w:rsid w:val="000C0536"/>
    <w:rsid w:val="000E1C42"/>
    <w:rsid w:val="000E4F22"/>
    <w:rsid w:val="000F5E56"/>
    <w:rsid w:val="00107D88"/>
    <w:rsid w:val="00111B29"/>
    <w:rsid w:val="00113FD3"/>
    <w:rsid w:val="00132205"/>
    <w:rsid w:val="001355AE"/>
    <w:rsid w:val="001362EE"/>
    <w:rsid w:val="00144099"/>
    <w:rsid w:val="001573A3"/>
    <w:rsid w:val="001647D5"/>
    <w:rsid w:val="0018017C"/>
    <w:rsid w:val="001832A6"/>
    <w:rsid w:val="001853A5"/>
    <w:rsid w:val="00194320"/>
    <w:rsid w:val="001965A3"/>
    <w:rsid w:val="001A2B36"/>
    <w:rsid w:val="001B39AE"/>
    <w:rsid w:val="001E7A68"/>
    <w:rsid w:val="001F0BFD"/>
    <w:rsid w:val="00200C7F"/>
    <w:rsid w:val="002010FD"/>
    <w:rsid w:val="002072A7"/>
    <w:rsid w:val="0021217E"/>
    <w:rsid w:val="00226090"/>
    <w:rsid w:val="00244F5E"/>
    <w:rsid w:val="002461BF"/>
    <w:rsid w:val="002504E5"/>
    <w:rsid w:val="002634C4"/>
    <w:rsid w:val="00266FA4"/>
    <w:rsid w:val="002928D3"/>
    <w:rsid w:val="002B27E6"/>
    <w:rsid w:val="002C01DA"/>
    <w:rsid w:val="002C0D7A"/>
    <w:rsid w:val="002D7004"/>
    <w:rsid w:val="002F1FE6"/>
    <w:rsid w:val="002F2DF0"/>
    <w:rsid w:val="002F4E68"/>
    <w:rsid w:val="0030729F"/>
    <w:rsid w:val="00312025"/>
    <w:rsid w:val="00312F7F"/>
    <w:rsid w:val="00347D96"/>
    <w:rsid w:val="00361450"/>
    <w:rsid w:val="003672A1"/>
    <w:rsid w:val="003673CF"/>
    <w:rsid w:val="0037348D"/>
    <w:rsid w:val="003845C1"/>
    <w:rsid w:val="00393953"/>
    <w:rsid w:val="00393F02"/>
    <w:rsid w:val="003A30AE"/>
    <w:rsid w:val="003A6F89"/>
    <w:rsid w:val="003B38C1"/>
    <w:rsid w:val="003C23A1"/>
    <w:rsid w:val="003C3A66"/>
    <w:rsid w:val="003D3B44"/>
    <w:rsid w:val="003F64B8"/>
    <w:rsid w:val="00404AC1"/>
    <w:rsid w:val="0041172C"/>
    <w:rsid w:val="004143A0"/>
    <w:rsid w:val="00423E3E"/>
    <w:rsid w:val="00427AF4"/>
    <w:rsid w:val="00430F1F"/>
    <w:rsid w:val="00461A30"/>
    <w:rsid w:val="004647DA"/>
    <w:rsid w:val="00474062"/>
    <w:rsid w:val="00477D6B"/>
    <w:rsid w:val="004A167C"/>
    <w:rsid w:val="004A3BEB"/>
    <w:rsid w:val="004A5DF0"/>
    <w:rsid w:val="004F4637"/>
    <w:rsid w:val="0050125F"/>
    <w:rsid w:val="005019FF"/>
    <w:rsid w:val="00515D0D"/>
    <w:rsid w:val="0053057A"/>
    <w:rsid w:val="00533077"/>
    <w:rsid w:val="0054774F"/>
    <w:rsid w:val="00560A29"/>
    <w:rsid w:val="005620E1"/>
    <w:rsid w:val="00584D5E"/>
    <w:rsid w:val="005C6649"/>
    <w:rsid w:val="005C6AF6"/>
    <w:rsid w:val="005D3CF5"/>
    <w:rsid w:val="005E0CB9"/>
    <w:rsid w:val="005E43BA"/>
    <w:rsid w:val="005E4430"/>
    <w:rsid w:val="00604762"/>
    <w:rsid w:val="00605827"/>
    <w:rsid w:val="00606442"/>
    <w:rsid w:val="00646050"/>
    <w:rsid w:val="006460BD"/>
    <w:rsid w:val="0064681C"/>
    <w:rsid w:val="006713CA"/>
    <w:rsid w:val="00676C5C"/>
    <w:rsid w:val="00681022"/>
    <w:rsid w:val="0068762C"/>
    <w:rsid w:val="006948B2"/>
    <w:rsid w:val="006A7F5E"/>
    <w:rsid w:val="006E0435"/>
    <w:rsid w:val="006F1005"/>
    <w:rsid w:val="00700822"/>
    <w:rsid w:val="0070083C"/>
    <w:rsid w:val="00712A3B"/>
    <w:rsid w:val="007205E4"/>
    <w:rsid w:val="00733E20"/>
    <w:rsid w:val="007426CD"/>
    <w:rsid w:val="00777E03"/>
    <w:rsid w:val="00785933"/>
    <w:rsid w:val="00791821"/>
    <w:rsid w:val="007C4EFC"/>
    <w:rsid w:val="007D1613"/>
    <w:rsid w:val="007E4C0E"/>
    <w:rsid w:val="0080196F"/>
    <w:rsid w:val="00810D53"/>
    <w:rsid w:val="00816406"/>
    <w:rsid w:val="00822E25"/>
    <w:rsid w:val="008353D0"/>
    <w:rsid w:val="00837B2D"/>
    <w:rsid w:val="008858F1"/>
    <w:rsid w:val="00897FA6"/>
    <w:rsid w:val="008A134B"/>
    <w:rsid w:val="008A4064"/>
    <w:rsid w:val="008A41CF"/>
    <w:rsid w:val="008A7CF1"/>
    <w:rsid w:val="008B2CC1"/>
    <w:rsid w:val="008B58CD"/>
    <w:rsid w:val="008B60B2"/>
    <w:rsid w:val="008D6BFC"/>
    <w:rsid w:val="008D7C8D"/>
    <w:rsid w:val="0090731E"/>
    <w:rsid w:val="00916EE2"/>
    <w:rsid w:val="009354F1"/>
    <w:rsid w:val="00944624"/>
    <w:rsid w:val="00966A22"/>
    <w:rsid w:val="0096722F"/>
    <w:rsid w:val="00980843"/>
    <w:rsid w:val="00995F2B"/>
    <w:rsid w:val="009975E3"/>
    <w:rsid w:val="009B4222"/>
    <w:rsid w:val="009B6FA7"/>
    <w:rsid w:val="009D664B"/>
    <w:rsid w:val="009E2791"/>
    <w:rsid w:val="009E3D55"/>
    <w:rsid w:val="009E3F6F"/>
    <w:rsid w:val="009E7E91"/>
    <w:rsid w:val="009F499F"/>
    <w:rsid w:val="00A268F5"/>
    <w:rsid w:val="00A32B59"/>
    <w:rsid w:val="00A37342"/>
    <w:rsid w:val="00A42DAF"/>
    <w:rsid w:val="00A45BD8"/>
    <w:rsid w:val="00A60727"/>
    <w:rsid w:val="00A631F5"/>
    <w:rsid w:val="00A869B7"/>
    <w:rsid w:val="00A93D13"/>
    <w:rsid w:val="00AA19CC"/>
    <w:rsid w:val="00AC200D"/>
    <w:rsid w:val="00AC205C"/>
    <w:rsid w:val="00AE0120"/>
    <w:rsid w:val="00AE5E54"/>
    <w:rsid w:val="00AF0A6B"/>
    <w:rsid w:val="00B05A69"/>
    <w:rsid w:val="00B26276"/>
    <w:rsid w:val="00B33083"/>
    <w:rsid w:val="00B35F36"/>
    <w:rsid w:val="00B57034"/>
    <w:rsid w:val="00B960C8"/>
    <w:rsid w:val="00B9734B"/>
    <w:rsid w:val="00B97370"/>
    <w:rsid w:val="00BA30E2"/>
    <w:rsid w:val="00BA446C"/>
    <w:rsid w:val="00BA4C12"/>
    <w:rsid w:val="00BB5913"/>
    <w:rsid w:val="00BB7BBA"/>
    <w:rsid w:val="00BC22E6"/>
    <w:rsid w:val="00BE4EF9"/>
    <w:rsid w:val="00C11BFE"/>
    <w:rsid w:val="00C136D1"/>
    <w:rsid w:val="00C13E67"/>
    <w:rsid w:val="00C37DFC"/>
    <w:rsid w:val="00C441E6"/>
    <w:rsid w:val="00C5068F"/>
    <w:rsid w:val="00C574A7"/>
    <w:rsid w:val="00C628A3"/>
    <w:rsid w:val="00C632A1"/>
    <w:rsid w:val="00C73C44"/>
    <w:rsid w:val="00C7642A"/>
    <w:rsid w:val="00C86D74"/>
    <w:rsid w:val="00CA0FE9"/>
    <w:rsid w:val="00CA6182"/>
    <w:rsid w:val="00CA7738"/>
    <w:rsid w:val="00CC41B8"/>
    <w:rsid w:val="00CD04F1"/>
    <w:rsid w:val="00CE0535"/>
    <w:rsid w:val="00CE34BC"/>
    <w:rsid w:val="00D2285B"/>
    <w:rsid w:val="00D3016A"/>
    <w:rsid w:val="00D30306"/>
    <w:rsid w:val="00D32EFE"/>
    <w:rsid w:val="00D45252"/>
    <w:rsid w:val="00D52A7B"/>
    <w:rsid w:val="00D61633"/>
    <w:rsid w:val="00D65B0B"/>
    <w:rsid w:val="00D71B4D"/>
    <w:rsid w:val="00D82E3A"/>
    <w:rsid w:val="00D93D55"/>
    <w:rsid w:val="00D9454C"/>
    <w:rsid w:val="00DA0B26"/>
    <w:rsid w:val="00DB0A80"/>
    <w:rsid w:val="00DB11DC"/>
    <w:rsid w:val="00DD4669"/>
    <w:rsid w:val="00DF0EA0"/>
    <w:rsid w:val="00E15015"/>
    <w:rsid w:val="00E26978"/>
    <w:rsid w:val="00E335FE"/>
    <w:rsid w:val="00E505A6"/>
    <w:rsid w:val="00E8581C"/>
    <w:rsid w:val="00EA24DA"/>
    <w:rsid w:val="00EA586F"/>
    <w:rsid w:val="00EA7D6E"/>
    <w:rsid w:val="00EC4E49"/>
    <w:rsid w:val="00EC4F2B"/>
    <w:rsid w:val="00ED77FB"/>
    <w:rsid w:val="00EE45FA"/>
    <w:rsid w:val="00EF6492"/>
    <w:rsid w:val="00F17170"/>
    <w:rsid w:val="00F1731B"/>
    <w:rsid w:val="00F26C17"/>
    <w:rsid w:val="00F34F44"/>
    <w:rsid w:val="00F4180A"/>
    <w:rsid w:val="00F45A98"/>
    <w:rsid w:val="00F55C91"/>
    <w:rsid w:val="00F63D6B"/>
    <w:rsid w:val="00F66152"/>
    <w:rsid w:val="00F852FE"/>
    <w:rsid w:val="00FA0E3F"/>
    <w:rsid w:val="00FB43D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80"/>
    <o:shapelayout v:ext="edit">
      <o:idmap v:ext="edit" data="1"/>
    </o:shapelayout>
  </w:shapeDefaults>
  <w:decimalSymbol w:val="."/>
  <w:listSeparator w:val=","/>
  <w14:docId w14:val="567A06F5"/>
  <w15:docId w15:val="{2140E27A-9986-4F38-BC86-245B2237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E4EF9"/>
    <w:rPr>
      <w:rFonts w:ascii="Tahoma" w:hAnsi="Tahoma" w:cs="Tahoma"/>
      <w:sz w:val="16"/>
      <w:szCs w:val="16"/>
    </w:rPr>
  </w:style>
  <w:style w:type="character" w:customStyle="1" w:styleId="BalloonTextChar">
    <w:name w:val="Balloon Text Char"/>
    <w:basedOn w:val="DefaultParagraphFont"/>
    <w:link w:val="BalloonText"/>
    <w:rsid w:val="00BE4EF9"/>
    <w:rPr>
      <w:rFonts w:ascii="Tahoma" w:eastAsia="SimSun" w:hAnsi="Tahoma" w:cs="Tahoma"/>
      <w:sz w:val="16"/>
      <w:szCs w:val="16"/>
      <w:lang w:val="en-US" w:eastAsia="zh-CN"/>
    </w:rPr>
  </w:style>
  <w:style w:type="character" w:styleId="CommentReference">
    <w:name w:val="annotation reference"/>
    <w:basedOn w:val="DefaultParagraphFont"/>
    <w:semiHidden/>
    <w:unhideWhenUsed/>
    <w:rsid w:val="005E43BA"/>
    <w:rPr>
      <w:sz w:val="16"/>
      <w:szCs w:val="16"/>
    </w:rPr>
  </w:style>
  <w:style w:type="paragraph" w:styleId="CommentSubject">
    <w:name w:val="annotation subject"/>
    <w:basedOn w:val="CommentText"/>
    <w:next w:val="CommentText"/>
    <w:link w:val="CommentSubjectChar"/>
    <w:semiHidden/>
    <w:unhideWhenUsed/>
    <w:rsid w:val="005E43BA"/>
    <w:rPr>
      <w:b/>
      <w:bCs/>
      <w:sz w:val="20"/>
    </w:rPr>
  </w:style>
  <w:style w:type="character" w:customStyle="1" w:styleId="CommentTextChar">
    <w:name w:val="Comment Text Char"/>
    <w:basedOn w:val="DefaultParagraphFont"/>
    <w:link w:val="CommentText"/>
    <w:semiHidden/>
    <w:rsid w:val="005E43BA"/>
    <w:rPr>
      <w:rFonts w:ascii="Arial" w:hAnsi="Arial" w:cs="Arial"/>
      <w:sz w:val="18"/>
      <w:lang w:val="en-US" w:eastAsia="zh-CN"/>
    </w:rPr>
  </w:style>
  <w:style w:type="character" w:customStyle="1" w:styleId="CommentSubjectChar">
    <w:name w:val="Comment Subject Char"/>
    <w:basedOn w:val="CommentTextChar"/>
    <w:link w:val="CommentSubject"/>
    <w:semiHidden/>
    <w:rsid w:val="005E43BA"/>
    <w:rPr>
      <w:rFonts w:ascii="Arial"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30885">
      <w:bodyDiv w:val="1"/>
      <w:marLeft w:val="0"/>
      <w:marRight w:val="0"/>
      <w:marTop w:val="0"/>
      <w:marBottom w:val="0"/>
      <w:divBdr>
        <w:top w:val="none" w:sz="0" w:space="0" w:color="auto"/>
        <w:left w:val="none" w:sz="0" w:space="0" w:color="auto"/>
        <w:bottom w:val="none" w:sz="0" w:space="0" w:color="auto"/>
        <w:right w:val="none" w:sz="0" w:space="0" w:color="auto"/>
      </w:divBdr>
    </w:div>
    <w:div w:id="140855219">
      <w:bodyDiv w:val="1"/>
      <w:marLeft w:val="0"/>
      <w:marRight w:val="0"/>
      <w:marTop w:val="0"/>
      <w:marBottom w:val="0"/>
      <w:divBdr>
        <w:top w:val="none" w:sz="0" w:space="0" w:color="auto"/>
        <w:left w:val="none" w:sz="0" w:space="0" w:color="auto"/>
        <w:bottom w:val="none" w:sz="0" w:space="0" w:color="auto"/>
        <w:right w:val="none" w:sz="0" w:space="0" w:color="auto"/>
      </w:divBdr>
      <w:divsChild>
        <w:div w:id="1274898249">
          <w:marLeft w:val="0"/>
          <w:marRight w:val="0"/>
          <w:marTop w:val="0"/>
          <w:marBottom w:val="0"/>
          <w:divBdr>
            <w:top w:val="none" w:sz="0" w:space="0" w:color="auto"/>
            <w:left w:val="none" w:sz="0" w:space="0" w:color="auto"/>
            <w:bottom w:val="none" w:sz="0" w:space="0" w:color="auto"/>
            <w:right w:val="none" w:sz="0" w:space="0" w:color="auto"/>
          </w:divBdr>
          <w:divsChild>
            <w:div w:id="338433608">
              <w:marLeft w:val="0"/>
              <w:marRight w:val="0"/>
              <w:marTop w:val="0"/>
              <w:marBottom w:val="0"/>
              <w:divBdr>
                <w:top w:val="none" w:sz="0" w:space="0" w:color="auto"/>
                <w:left w:val="none" w:sz="0" w:space="0" w:color="auto"/>
                <w:bottom w:val="none" w:sz="0" w:space="0" w:color="auto"/>
                <w:right w:val="none" w:sz="0" w:space="0" w:color="auto"/>
              </w:divBdr>
              <w:divsChild>
                <w:div w:id="37253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102120">
      <w:bodyDiv w:val="1"/>
      <w:marLeft w:val="0"/>
      <w:marRight w:val="0"/>
      <w:marTop w:val="0"/>
      <w:marBottom w:val="0"/>
      <w:divBdr>
        <w:top w:val="none" w:sz="0" w:space="0" w:color="auto"/>
        <w:left w:val="none" w:sz="0" w:space="0" w:color="auto"/>
        <w:bottom w:val="none" w:sz="0" w:space="0" w:color="auto"/>
        <w:right w:val="none" w:sz="0" w:space="0" w:color="auto"/>
      </w:divBdr>
    </w:div>
    <w:div w:id="484206462">
      <w:bodyDiv w:val="1"/>
      <w:marLeft w:val="0"/>
      <w:marRight w:val="0"/>
      <w:marTop w:val="0"/>
      <w:marBottom w:val="0"/>
      <w:divBdr>
        <w:top w:val="none" w:sz="0" w:space="0" w:color="auto"/>
        <w:left w:val="none" w:sz="0" w:space="0" w:color="auto"/>
        <w:bottom w:val="none" w:sz="0" w:space="0" w:color="auto"/>
        <w:right w:val="none" w:sz="0" w:space="0" w:color="auto"/>
      </w:divBdr>
      <w:divsChild>
        <w:div w:id="980961406">
          <w:marLeft w:val="0"/>
          <w:marRight w:val="0"/>
          <w:marTop w:val="0"/>
          <w:marBottom w:val="0"/>
          <w:divBdr>
            <w:top w:val="none" w:sz="0" w:space="0" w:color="auto"/>
            <w:left w:val="none" w:sz="0" w:space="0" w:color="auto"/>
            <w:bottom w:val="none" w:sz="0" w:space="0" w:color="auto"/>
            <w:right w:val="none" w:sz="0" w:space="0" w:color="auto"/>
          </w:divBdr>
          <w:divsChild>
            <w:div w:id="857549248">
              <w:marLeft w:val="0"/>
              <w:marRight w:val="0"/>
              <w:marTop w:val="0"/>
              <w:marBottom w:val="0"/>
              <w:divBdr>
                <w:top w:val="none" w:sz="0" w:space="0" w:color="auto"/>
                <w:left w:val="none" w:sz="0" w:space="0" w:color="auto"/>
                <w:bottom w:val="none" w:sz="0" w:space="0" w:color="auto"/>
                <w:right w:val="none" w:sz="0" w:space="0" w:color="auto"/>
              </w:divBdr>
              <w:divsChild>
                <w:div w:id="65634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776831">
      <w:bodyDiv w:val="1"/>
      <w:marLeft w:val="0"/>
      <w:marRight w:val="0"/>
      <w:marTop w:val="0"/>
      <w:marBottom w:val="0"/>
      <w:divBdr>
        <w:top w:val="none" w:sz="0" w:space="0" w:color="auto"/>
        <w:left w:val="none" w:sz="0" w:space="0" w:color="auto"/>
        <w:bottom w:val="none" w:sz="0" w:space="0" w:color="auto"/>
        <w:right w:val="none" w:sz="0" w:space="0" w:color="auto"/>
      </w:divBdr>
      <w:divsChild>
        <w:div w:id="714814125">
          <w:marLeft w:val="0"/>
          <w:marRight w:val="0"/>
          <w:marTop w:val="0"/>
          <w:marBottom w:val="0"/>
          <w:divBdr>
            <w:top w:val="none" w:sz="0" w:space="0" w:color="auto"/>
            <w:left w:val="none" w:sz="0" w:space="0" w:color="auto"/>
            <w:bottom w:val="none" w:sz="0" w:space="0" w:color="auto"/>
            <w:right w:val="none" w:sz="0" w:space="0" w:color="auto"/>
          </w:divBdr>
          <w:divsChild>
            <w:div w:id="1803188730">
              <w:marLeft w:val="0"/>
              <w:marRight w:val="0"/>
              <w:marTop w:val="0"/>
              <w:marBottom w:val="0"/>
              <w:divBdr>
                <w:top w:val="none" w:sz="0" w:space="0" w:color="auto"/>
                <w:left w:val="none" w:sz="0" w:space="0" w:color="auto"/>
                <w:bottom w:val="none" w:sz="0" w:space="0" w:color="auto"/>
                <w:right w:val="none" w:sz="0" w:space="0" w:color="auto"/>
              </w:divBdr>
              <w:divsChild>
                <w:div w:id="94014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584614">
      <w:bodyDiv w:val="1"/>
      <w:marLeft w:val="0"/>
      <w:marRight w:val="0"/>
      <w:marTop w:val="0"/>
      <w:marBottom w:val="0"/>
      <w:divBdr>
        <w:top w:val="none" w:sz="0" w:space="0" w:color="auto"/>
        <w:left w:val="none" w:sz="0" w:space="0" w:color="auto"/>
        <w:bottom w:val="none" w:sz="0" w:space="0" w:color="auto"/>
        <w:right w:val="none" w:sz="0" w:space="0" w:color="auto"/>
      </w:divBdr>
      <w:divsChild>
        <w:div w:id="483398659">
          <w:marLeft w:val="0"/>
          <w:marRight w:val="0"/>
          <w:marTop w:val="0"/>
          <w:marBottom w:val="0"/>
          <w:divBdr>
            <w:top w:val="none" w:sz="0" w:space="0" w:color="auto"/>
            <w:left w:val="none" w:sz="0" w:space="0" w:color="auto"/>
            <w:bottom w:val="none" w:sz="0" w:space="0" w:color="auto"/>
            <w:right w:val="none" w:sz="0" w:space="0" w:color="auto"/>
          </w:divBdr>
          <w:divsChild>
            <w:div w:id="950279487">
              <w:marLeft w:val="0"/>
              <w:marRight w:val="0"/>
              <w:marTop w:val="0"/>
              <w:marBottom w:val="0"/>
              <w:divBdr>
                <w:top w:val="none" w:sz="0" w:space="0" w:color="auto"/>
                <w:left w:val="none" w:sz="0" w:space="0" w:color="auto"/>
                <w:bottom w:val="none" w:sz="0" w:space="0" w:color="auto"/>
                <w:right w:val="none" w:sz="0" w:space="0" w:color="auto"/>
              </w:divBdr>
              <w:divsChild>
                <w:div w:id="193050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138610">
      <w:bodyDiv w:val="1"/>
      <w:marLeft w:val="0"/>
      <w:marRight w:val="0"/>
      <w:marTop w:val="0"/>
      <w:marBottom w:val="0"/>
      <w:divBdr>
        <w:top w:val="none" w:sz="0" w:space="0" w:color="auto"/>
        <w:left w:val="none" w:sz="0" w:space="0" w:color="auto"/>
        <w:bottom w:val="none" w:sz="0" w:space="0" w:color="auto"/>
        <w:right w:val="none" w:sz="0" w:space="0" w:color="auto"/>
      </w:divBdr>
      <w:divsChild>
        <w:div w:id="1038622041">
          <w:marLeft w:val="0"/>
          <w:marRight w:val="0"/>
          <w:marTop w:val="0"/>
          <w:marBottom w:val="0"/>
          <w:divBdr>
            <w:top w:val="none" w:sz="0" w:space="0" w:color="auto"/>
            <w:left w:val="none" w:sz="0" w:space="0" w:color="auto"/>
            <w:bottom w:val="none" w:sz="0" w:space="0" w:color="auto"/>
            <w:right w:val="none" w:sz="0" w:space="0" w:color="auto"/>
          </w:divBdr>
          <w:divsChild>
            <w:div w:id="25179094">
              <w:marLeft w:val="0"/>
              <w:marRight w:val="0"/>
              <w:marTop w:val="0"/>
              <w:marBottom w:val="0"/>
              <w:divBdr>
                <w:top w:val="none" w:sz="0" w:space="0" w:color="auto"/>
                <w:left w:val="none" w:sz="0" w:space="0" w:color="auto"/>
                <w:bottom w:val="none" w:sz="0" w:space="0" w:color="auto"/>
                <w:right w:val="none" w:sz="0" w:space="0" w:color="auto"/>
              </w:divBdr>
              <w:divsChild>
                <w:div w:id="92040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184978">
      <w:bodyDiv w:val="1"/>
      <w:marLeft w:val="0"/>
      <w:marRight w:val="0"/>
      <w:marTop w:val="0"/>
      <w:marBottom w:val="0"/>
      <w:divBdr>
        <w:top w:val="none" w:sz="0" w:space="0" w:color="auto"/>
        <w:left w:val="none" w:sz="0" w:space="0" w:color="auto"/>
        <w:bottom w:val="none" w:sz="0" w:space="0" w:color="auto"/>
        <w:right w:val="none" w:sz="0" w:space="0" w:color="auto"/>
      </w:divBdr>
      <w:divsChild>
        <w:div w:id="451678475">
          <w:marLeft w:val="0"/>
          <w:marRight w:val="0"/>
          <w:marTop w:val="0"/>
          <w:marBottom w:val="0"/>
          <w:divBdr>
            <w:top w:val="none" w:sz="0" w:space="0" w:color="auto"/>
            <w:left w:val="none" w:sz="0" w:space="0" w:color="auto"/>
            <w:bottom w:val="none" w:sz="0" w:space="0" w:color="auto"/>
            <w:right w:val="none" w:sz="0" w:space="0" w:color="auto"/>
          </w:divBdr>
          <w:divsChild>
            <w:div w:id="219290593">
              <w:marLeft w:val="0"/>
              <w:marRight w:val="0"/>
              <w:marTop w:val="0"/>
              <w:marBottom w:val="0"/>
              <w:divBdr>
                <w:top w:val="none" w:sz="0" w:space="0" w:color="auto"/>
                <w:left w:val="none" w:sz="0" w:space="0" w:color="auto"/>
                <w:bottom w:val="none" w:sz="0" w:space="0" w:color="auto"/>
                <w:right w:val="none" w:sz="0" w:space="0" w:color="auto"/>
              </w:divBdr>
              <w:divsChild>
                <w:div w:id="38017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379009">
      <w:bodyDiv w:val="1"/>
      <w:marLeft w:val="0"/>
      <w:marRight w:val="0"/>
      <w:marTop w:val="0"/>
      <w:marBottom w:val="0"/>
      <w:divBdr>
        <w:top w:val="none" w:sz="0" w:space="0" w:color="auto"/>
        <w:left w:val="none" w:sz="0" w:space="0" w:color="auto"/>
        <w:bottom w:val="none" w:sz="0" w:space="0" w:color="auto"/>
        <w:right w:val="none" w:sz="0" w:space="0" w:color="auto"/>
      </w:divBdr>
    </w:div>
    <w:div w:id="1804351290">
      <w:bodyDiv w:val="1"/>
      <w:marLeft w:val="0"/>
      <w:marRight w:val="0"/>
      <w:marTop w:val="0"/>
      <w:marBottom w:val="0"/>
      <w:divBdr>
        <w:top w:val="none" w:sz="0" w:space="0" w:color="auto"/>
        <w:left w:val="none" w:sz="0" w:space="0" w:color="auto"/>
        <w:bottom w:val="none" w:sz="0" w:space="0" w:color="auto"/>
        <w:right w:val="none" w:sz="0" w:space="0" w:color="auto"/>
      </w:divBdr>
      <w:divsChild>
        <w:div w:id="88822072">
          <w:marLeft w:val="0"/>
          <w:marRight w:val="0"/>
          <w:marTop w:val="0"/>
          <w:marBottom w:val="0"/>
          <w:divBdr>
            <w:top w:val="none" w:sz="0" w:space="0" w:color="auto"/>
            <w:left w:val="none" w:sz="0" w:space="0" w:color="auto"/>
            <w:bottom w:val="none" w:sz="0" w:space="0" w:color="auto"/>
            <w:right w:val="none" w:sz="0" w:space="0" w:color="auto"/>
          </w:divBdr>
          <w:divsChild>
            <w:div w:id="1253855721">
              <w:marLeft w:val="0"/>
              <w:marRight w:val="0"/>
              <w:marTop w:val="0"/>
              <w:marBottom w:val="0"/>
              <w:divBdr>
                <w:top w:val="none" w:sz="0" w:space="0" w:color="auto"/>
                <w:left w:val="none" w:sz="0" w:space="0" w:color="auto"/>
                <w:bottom w:val="none" w:sz="0" w:space="0" w:color="auto"/>
                <w:right w:val="none" w:sz="0" w:space="0" w:color="auto"/>
              </w:divBdr>
              <w:divsChild>
                <w:div w:id="59023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B4E46-DB88-4635-BF00-92B07012B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872</Words>
  <Characters>5089</Characters>
  <Application>Microsoft Office Word</Application>
  <DocSecurity>0</DocSecurity>
  <Lines>124</Lines>
  <Paragraphs>42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JIAO Fei</dc:creator>
  <cp:keywords>FOR OFFICIAL USE ONLY</cp:keywords>
  <cp:lastModifiedBy>JIAO Fei</cp:lastModifiedBy>
  <cp:revision>5</cp:revision>
  <cp:lastPrinted>2022-06-03T14:28:00Z</cp:lastPrinted>
  <dcterms:created xsi:type="dcterms:W3CDTF">2022-06-03T15:27:00Z</dcterms:created>
  <dcterms:modified xsi:type="dcterms:W3CDTF">2022-06-03T15:30:00Z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1c13294c-17ed-4893-81a5-4a29af084a07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