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B40257">
            <w:pPr>
              <w:jc w:val="right"/>
              <w:rPr>
                <w:rFonts w:ascii="Arial Black" w:hAnsi="Arial Black"/>
                <w:caps/>
                <w:sz w:val="15"/>
              </w:rPr>
            </w:pPr>
            <w:r>
              <w:rPr>
                <w:rFonts w:ascii="Arial Black" w:hAnsi="Arial Black"/>
                <w:caps/>
                <w:sz w:val="15"/>
              </w:rPr>
              <w:t>WIPO/GRTKF/IC/</w:t>
            </w:r>
            <w:r w:rsidR="00207F08">
              <w:rPr>
                <w:rFonts w:ascii="Arial Black" w:hAnsi="Arial Black"/>
                <w:caps/>
                <w:sz w:val="15"/>
              </w:rPr>
              <w:t>4</w:t>
            </w:r>
            <w:r w:rsidR="00B40257">
              <w:rPr>
                <w:rFonts w:ascii="Arial Black" w:hAnsi="Arial Black"/>
                <w:caps/>
                <w:sz w:val="15"/>
              </w:rPr>
              <w:t>1</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26176">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726176">
              <w:rPr>
                <w:rFonts w:ascii="Arial Black" w:hAnsi="Arial Black"/>
                <w:caps/>
                <w:sz w:val="15"/>
              </w:rPr>
              <w:t>JULY 13</w:t>
            </w:r>
            <w:r w:rsidR="00107B7D">
              <w:rPr>
                <w:rFonts w:ascii="Arial Black" w:hAnsi="Arial Black"/>
                <w:caps/>
                <w:sz w:val="15"/>
              </w:rPr>
              <w:t xml:space="preserve">, </w:t>
            </w:r>
            <w:r w:rsidR="00B40257">
              <w:rPr>
                <w:rFonts w:ascii="Arial Black" w:hAnsi="Arial Black"/>
                <w:caps/>
                <w:sz w:val="15"/>
              </w:rPr>
              <w:t>202</w:t>
            </w:r>
            <w:r w:rsidR="00726176">
              <w:rPr>
                <w:rFonts w:ascii="Arial Black" w:hAnsi="Arial Black"/>
                <w:caps/>
                <w:sz w:val="15"/>
              </w:rPr>
              <w:t>1</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rsidR="009D123C" w:rsidRDefault="009D123C" w:rsidP="009D123C"/>
    <w:p w:rsidR="006E3A1F" w:rsidRPr="002D1794" w:rsidRDefault="00B40257" w:rsidP="006E3A1F">
      <w:pPr>
        <w:rPr>
          <w:b/>
          <w:sz w:val="24"/>
          <w:szCs w:val="24"/>
        </w:rPr>
      </w:pPr>
      <w:r>
        <w:rPr>
          <w:b/>
        </w:rPr>
        <w:t>Forty-First</w:t>
      </w:r>
      <w:r w:rsidR="00336BAA">
        <w:rPr>
          <w:b/>
          <w:sz w:val="24"/>
          <w:szCs w:val="24"/>
        </w:rPr>
        <w:t xml:space="preserve"> </w:t>
      </w:r>
      <w:r w:rsidR="006E3A1F" w:rsidRPr="002D1794">
        <w:rPr>
          <w:b/>
          <w:sz w:val="24"/>
          <w:szCs w:val="24"/>
        </w:rPr>
        <w:t>Session</w:t>
      </w:r>
    </w:p>
    <w:p w:rsidR="009D123C" w:rsidRDefault="006E3A1F" w:rsidP="006E3A1F">
      <w:pPr>
        <w:rPr>
          <w:b/>
          <w:sz w:val="24"/>
          <w:szCs w:val="24"/>
        </w:rPr>
      </w:pPr>
      <w:r w:rsidRPr="002D1794">
        <w:rPr>
          <w:b/>
          <w:sz w:val="24"/>
          <w:szCs w:val="24"/>
        </w:rPr>
        <w:t xml:space="preserve">Geneva, </w:t>
      </w:r>
      <w:r w:rsidR="00726176">
        <w:rPr>
          <w:b/>
          <w:sz w:val="24"/>
          <w:szCs w:val="24"/>
        </w:rPr>
        <w:t>August 30</w:t>
      </w:r>
      <w:r w:rsidR="00B40257">
        <w:rPr>
          <w:b/>
          <w:sz w:val="24"/>
          <w:szCs w:val="24"/>
        </w:rPr>
        <w:t xml:space="preserve"> to </w:t>
      </w:r>
      <w:r w:rsidR="00726176">
        <w:rPr>
          <w:b/>
          <w:sz w:val="24"/>
          <w:szCs w:val="24"/>
        </w:rPr>
        <w:t xml:space="preserve">September </w:t>
      </w:r>
      <w:r w:rsidR="00B40257">
        <w:rPr>
          <w:b/>
          <w:sz w:val="24"/>
          <w:szCs w:val="24"/>
        </w:rPr>
        <w:t>3</w:t>
      </w:r>
      <w:r w:rsidR="00FA6782">
        <w:rPr>
          <w:b/>
          <w:sz w:val="24"/>
          <w:szCs w:val="24"/>
        </w:rPr>
        <w:t xml:space="preserve">, </w:t>
      </w:r>
      <w:r w:rsidR="00726176">
        <w:rPr>
          <w:b/>
          <w:sz w:val="24"/>
          <w:szCs w:val="24"/>
        </w:rPr>
        <w:t>2021</w:t>
      </w:r>
    </w:p>
    <w:p w:rsidR="009D123C" w:rsidRPr="008B2CC1" w:rsidRDefault="009D123C" w:rsidP="009D123C"/>
    <w:p w:rsidR="009D123C" w:rsidRPr="008B2CC1" w:rsidRDefault="009D123C" w:rsidP="009D123C"/>
    <w:p w:rsidR="009D123C" w:rsidRPr="008B2CC1" w:rsidRDefault="009D123C" w:rsidP="009D123C"/>
    <w:p w:rsidR="009D123C" w:rsidRPr="003845C1" w:rsidRDefault="00107B7D" w:rsidP="009D123C">
      <w:pPr>
        <w:rPr>
          <w:caps/>
          <w:sz w:val="24"/>
        </w:rPr>
      </w:pPr>
      <w:bookmarkStart w:id="3" w:name="TitleOfDoc"/>
      <w:bookmarkEnd w:id="3"/>
      <w:r>
        <w:rPr>
          <w:caps/>
          <w:sz w:val="24"/>
        </w:rPr>
        <w:t>PARTICIPATION OF INDIGENOUS AND LOCAL COMMUNITIES</w:t>
      </w:r>
      <w:r w:rsidR="002A0EF3">
        <w:rPr>
          <w:caps/>
          <w:sz w:val="24"/>
        </w:rPr>
        <w:t>:  vOLUNTARY FUND</w:t>
      </w:r>
    </w:p>
    <w:p w:rsidR="009D123C" w:rsidRPr="008B2CC1" w:rsidRDefault="009D123C" w:rsidP="009D123C"/>
    <w:p w:rsidR="009D123C" w:rsidRPr="008B2CC1" w:rsidRDefault="00107B7D" w:rsidP="009D123C">
      <w:pPr>
        <w:rPr>
          <w:i/>
        </w:rPr>
      </w:pPr>
      <w:bookmarkStart w:id="4" w:name="Prepared"/>
      <w:bookmarkEnd w:id="4"/>
      <w:r w:rsidRPr="00107B7D">
        <w:rPr>
          <w:i/>
        </w:rPr>
        <w:t>Document prepared by the Secretariat</w:t>
      </w:r>
    </w:p>
    <w:p w:rsidR="009D123C" w:rsidRDefault="009D123C" w:rsidP="009D123C"/>
    <w:p w:rsidR="009D123C" w:rsidRDefault="009D123C" w:rsidP="009D123C"/>
    <w:p w:rsidR="00B40257" w:rsidRDefault="00B40257" w:rsidP="009D123C"/>
    <w:p w:rsidR="00B40257" w:rsidRDefault="00B40257" w:rsidP="009D123C"/>
    <w:p w:rsidR="00107B7D" w:rsidRPr="00107B7D" w:rsidRDefault="00107B7D" w:rsidP="00276939">
      <w:pPr>
        <w:keepNext/>
        <w:outlineLvl w:val="1"/>
        <w:rPr>
          <w:bCs/>
          <w:iCs/>
          <w:caps/>
          <w:szCs w:val="28"/>
        </w:rPr>
      </w:pPr>
      <w:r w:rsidRPr="00107B7D">
        <w:rPr>
          <w:bCs/>
          <w:iCs/>
          <w:caps/>
          <w:szCs w:val="28"/>
        </w:rPr>
        <w:t>REPLENISHMENT OF THE VOLUNTARY FUND</w:t>
      </w:r>
    </w:p>
    <w:p w:rsidR="00107B7D" w:rsidRPr="00107B7D" w:rsidRDefault="00107B7D" w:rsidP="00276939">
      <w:pPr>
        <w:rPr>
          <w:sz w:val="20"/>
        </w:rPr>
      </w:pPr>
    </w:p>
    <w:p w:rsidR="00B32C45" w:rsidRPr="00B32C45" w:rsidRDefault="00107B7D" w:rsidP="00B32C45">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 xml:space="preserve">Indigenous and Local Communities (“the Fund”) </w:t>
      </w:r>
      <w:r w:rsidRPr="000A3B72">
        <w:rPr>
          <w:szCs w:val="22"/>
        </w:rPr>
        <w:t xml:space="preserve">was </w:t>
      </w:r>
      <w:r w:rsidR="00A83891" w:rsidRPr="00337B78">
        <w:rPr>
          <w:szCs w:val="22"/>
        </w:rPr>
        <w:t>20,574.53</w:t>
      </w:r>
      <w:r w:rsidRPr="00337B78">
        <w:rPr>
          <w:rFonts w:asciiTheme="minorHAnsi" w:eastAsiaTheme="minorHAnsi" w:hAnsiTheme="minorHAnsi" w:cstheme="minorBidi"/>
          <w:szCs w:val="22"/>
          <w:lang w:eastAsia="en-US"/>
        </w:rPr>
        <w:t xml:space="preserve"> </w:t>
      </w:r>
      <w:r w:rsidRPr="00337B78">
        <w:rPr>
          <w:szCs w:val="22"/>
        </w:rPr>
        <w:t xml:space="preserve">Swiss francs on </w:t>
      </w:r>
      <w:r w:rsidR="00726176" w:rsidRPr="00337B78">
        <w:rPr>
          <w:szCs w:val="22"/>
        </w:rPr>
        <w:t>July 9</w:t>
      </w:r>
      <w:r w:rsidRPr="00337B78">
        <w:rPr>
          <w:szCs w:val="22"/>
        </w:rPr>
        <w:t xml:space="preserve">, </w:t>
      </w:r>
      <w:r w:rsidR="00726176" w:rsidRPr="00337B78">
        <w:rPr>
          <w:szCs w:val="22"/>
        </w:rPr>
        <w:t>2021</w:t>
      </w:r>
      <w:r w:rsidRPr="00107B7D">
        <w:rPr>
          <w:szCs w:val="22"/>
        </w:rPr>
        <w:t>.</w:t>
      </w:r>
    </w:p>
    <w:p w:rsidR="00B32C45" w:rsidRDefault="00B32C45" w:rsidP="00B32C45">
      <w:pPr>
        <w:contextualSpacing/>
      </w:pPr>
    </w:p>
    <w:p w:rsidR="00B32C45" w:rsidRPr="00107B7D" w:rsidRDefault="00B32C45" w:rsidP="00B32C45">
      <w:pPr>
        <w:numPr>
          <w:ilvl w:val="0"/>
          <w:numId w:val="22"/>
        </w:numPr>
        <w:ind w:left="0" w:firstLine="0"/>
        <w:contextualSpacing/>
      </w:pPr>
      <w:r>
        <w:t xml:space="preserve">Following up on pledges made at the General Assembly that took place from September 30 to October 9, 2019, </w:t>
      </w:r>
      <w:r w:rsidRPr="00107B7D">
        <w:t xml:space="preserve">the Government of </w:t>
      </w:r>
      <w:r>
        <w:t xml:space="preserve">Finland contributed </w:t>
      </w:r>
      <w:r w:rsidR="002E272E">
        <w:rPr>
          <w:rFonts w:eastAsiaTheme="minorHAnsi"/>
          <w:szCs w:val="22"/>
          <w:lang w:eastAsia="en-US"/>
        </w:rPr>
        <w:t>16,227.93</w:t>
      </w:r>
      <w:r w:rsidRPr="00107B7D">
        <w:rPr>
          <w:rFonts w:eastAsiaTheme="minorHAnsi"/>
          <w:szCs w:val="22"/>
          <w:lang w:eastAsia="en-US"/>
        </w:rPr>
        <w:t xml:space="preserve"> Swiss francs</w:t>
      </w:r>
      <w:r w:rsidR="00FF70A9">
        <w:rPr>
          <w:rFonts w:eastAsiaTheme="minorHAnsi"/>
          <w:szCs w:val="22"/>
          <w:lang w:eastAsia="en-US"/>
        </w:rPr>
        <w:t xml:space="preserve"> on November </w:t>
      </w:r>
      <w:r>
        <w:rPr>
          <w:rFonts w:eastAsiaTheme="minorHAnsi"/>
          <w:szCs w:val="22"/>
          <w:lang w:eastAsia="en-US"/>
        </w:rPr>
        <w:t xml:space="preserve">6, 2019 and the Government of Germany contributed </w:t>
      </w:r>
      <w:r w:rsidRPr="002E272E">
        <w:t>16,158.98</w:t>
      </w:r>
      <w:r>
        <w:t xml:space="preserve"> Swiss francs on December 9, 2019 </w:t>
      </w:r>
      <w:r w:rsidRPr="00107B7D">
        <w:rPr>
          <w:rFonts w:eastAsiaTheme="minorHAnsi"/>
          <w:szCs w:val="22"/>
          <w:lang w:eastAsia="en-US"/>
        </w:rPr>
        <w:t xml:space="preserve">(the equivalent of </w:t>
      </w:r>
      <w:r>
        <w:rPr>
          <w:rFonts w:eastAsiaTheme="minorHAnsi"/>
          <w:szCs w:val="22"/>
          <w:lang w:eastAsia="en-US"/>
        </w:rPr>
        <w:t>15,000 euros each</w:t>
      </w:r>
      <w:r w:rsidRPr="00107B7D">
        <w:rPr>
          <w:rFonts w:eastAsiaTheme="minorHAnsi"/>
          <w:szCs w:val="22"/>
          <w:lang w:eastAsia="en-US"/>
        </w:rPr>
        <w:t xml:space="preserve"> at the date of the transfer operation</w:t>
      </w:r>
      <w:r>
        <w:rPr>
          <w:rFonts w:eastAsiaTheme="minorHAnsi"/>
          <w:szCs w:val="22"/>
          <w:lang w:eastAsia="en-US"/>
        </w:rPr>
        <w:t>s)</w:t>
      </w:r>
      <w:r w:rsidR="00726176">
        <w:rPr>
          <w:rStyle w:val="FootnoteReference"/>
          <w:rFonts w:eastAsiaTheme="minorHAnsi"/>
          <w:szCs w:val="22"/>
          <w:lang w:eastAsia="en-US"/>
        </w:rPr>
        <w:footnoteReference w:id="2"/>
      </w:r>
      <w:r>
        <w:t>.  Those</w:t>
      </w:r>
      <w:r w:rsidRPr="00107B7D">
        <w:t xml:space="preserve"> </w:t>
      </w:r>
      <w:r>
        <w:t>are the most recent contributions made by any donor, after a</w:t>
      </w:r>
      <w:r w:rsidRPr="00107B7D">
        <w:t xml:space="preserve"> contribution</w:t>
      </w:r>
      <w:r>
        <w:t xml:space="preserve"> made</w:t>
      </w:r>
      <w:r w:rsidRPr="00107B7D">
        <w:t xml:space="preserve"> by the Government of </w:t>
      </w:r>
      <w:r>
        <w:t>Canada</w:t>
      </w:r>
      <w:r w:rsidRPr="00107B7D">
        <w:t xml:space="preserve"> </w:t>
      </w:r>
      <w:r w:rsidRPr="005832DD">
        <w:t xml:space="preserve">on </w:t>
      </w:r>
      <w:r>
        <w:t>March 27</w:t>
      </w:r>
      <w:r w:rsidRPr="000C4787">
        <w:t>,</w:t>
      </w:r>
      <w:r w:rsidRPr="005832DD">
        <w:t xml:space="preserve"> 201</w:t>
      </w:r>
      <w:r>
        <w:t>9.</w:t>
      </w:r>
    </w:p>
    <w:p w:rsidR="00107B7D" w:rsidRPr="00107B7D" w:rsidRDefault="00107B7D" w:rsidP="00276939">
      <w:pPr>
        <w:contextualSpacing/>
      </w:pPr>
    </w:p>
    <w:p w:rsidR="00107B7D" w:rsidRPr="00107B7D" w:rsidRDefault="00107B7D" w:rsidP="00B60664">
      <w:pPr>
        <w:numPr>
          <w:ilvl w:val="0"/>
          <w:numId w:val="22"/>
        </w:numPr>
        <w:tabs>
          <w:tab w:val="num" w:pos="-153"/>
        </w:tabs>
        <w:ind w:left="0" w:firstLine="0"/>
        <w:contextualSpacing/>
      </w:pPr>
      <w:r w:rsidRPr="00107B7D">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3"/>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 xml:space="preserve">the Fund, after years of operations, was unable to finance any recommended applicant for funding </w:t>
      </w:r>
      <w:r w:rsidR="00A46CD4">
        <w:rPr>
          <w:rFonts w:eastAsiaTheme="minorHAnsi"/>
          <w:szCs w:val="22"/>
          <w:lang w:eastAsia="en-US"/>
        </w:rPr>
        <w:t xml:space="preserve">respectively </w:t>
      </w:r>
      <w:r w:rsidRPr="00107B7D">
        <w:rPr>
          <w:rFonts w:eastAsiaTheme="minorHAnsi"/>
          <w:szCs w:val="22"/>
          <w:lang w:eastAsia="en-US"/>
        </w:rPr>
        <w:t>from the Twenty-Seventh to the Thirty-Third Sessions</w:t>
      </w:r>
      <w:r w:rsidR="00A46CD4">
        <w:rPr>
          <w:rFonts w:eastAsiaTheme="minorHAnsi"/>
          <w:szCs w:val="22"/>
          <w:lang w:eastAsia="en-US"/>
        </w:rPr>
        <w:t xml:space="preserve"> of</w:t>
      </w:r>
      <w:r w:rsidRPr="00107B7D">
        <w:rPr>
          <w:rFonts w:eastAsiaTheme="minorHAnsi"/>
          <w:szCs w:val="22"/>
          <w:lang w:eastAsia="en-US"/>
        </w:rPr>
        <w:t xml:space="preserve"> the Committee included, </w:t>
      </w:r>
      <w:r w:rsidR="00A46CD4">
        <w:rPr>
          <w:rFonts w:eastAsiaTheme="minorHAnsi"/>
          <w:szCs w:val="22"/>
          <w:lang w:eastAsia="en-US"/>
        </w:rPr>
        <w:t>and for the Thirty-Seventh Session</w:t>
      </w:r>
      <w:r w:rsidR="00376992">
        <w:rPr>
          <w:rFonts w:eastAsiaTheme="minorHAnsi"/>
          <w:szCs w:val="22"/>
          <w:lang w:eastAsia="en-US"/>
        </w:rPr>
        <w:t xml:space="preserve"> and Thirty-Ninth Session</w:t>
      </w:r>
      <w:r w:rsidR="00A46CD4">
        <w:rPr>
          <w:rFonts w:eastAsiaTheme="minorHAnsi"/>
          <w:szCs w:val="22"/>
          <w:lang w:eastAsia="en-US"/>
        </w:rPr>
        <w:t xml:space="preserve">, </w:t>
      </w:r>
      <w:r w:rsidRPr="00107B7D">
        <w:rPr>
          <w:rFonts w:eastAsiaTheme="minorHAnsi"/>
          <w:szCs w:val="22"/>
          <w:lang w:eastAsia="en-US"/>
        </w:rPr>
        <w:t xml:space="preserve">due to a lack of </w:t>
      </w:r>
      <w:r w:rsidR="00A46CD4">
        <w:rPr>
          <w:rFonts w:eastAsiaTheme="minorHAnsi"/>
          <w:szCs w:val="22"/>
          <w:lang w:eastAsia="en-US"/>
        </w:rPr>
        <w:t xml:space="preserve">fresh </w:t>
      </w:r>
      <w:r w:rsidRPr="00107B7D">
        <w:rPr>
          <w:rFonts w:eastAsiaTheme="minorHAnsi"/>
          <w:szCs w:val="22"/>
          <w:lang w:eastAsia="en-US"/>
        </w:rPr>
        <w:t>contributions.</w:t>
      </w:r>
      <w:r w:rsidR="00FA6782">
        <w:rPr>
          <w:rFonts w:eastAsiaTheme="minorHAnsi"/>
          <w:szCs w:val="22"/>
          <w:lang w:eastAsia="en-US"/>
        </w:rPr>
        <w:t xml:space="preserve">  The Fund has been able to finance only partially one recommended applicant with the view to the Thirty-Eighth Session</w:t>
      </w:r>
      <w:r w:rsidR="00A81FC5">
        <w:rPr>
          <w:rFonts w:eastAsiaTheme="minorHAnsi"/>
          <w:szCs w:val="22"/>
          <w:lang w:eastAsia="en-US"/>
        </w:rPr>
        <w:t xml:space="preserve"> and four out of seven recommended applicants with the view to the Fortieth Session</w:t>
      </w:r>
      <w:r w:rsidR="00FA6782">
        <w:rPr>
          <w:rFonts w:eastAsiaTheme="minorHAnsi"/>
          <w:szCs w:val="22"/>
          <w:lang w:eastAsia="en-US"/>
        </w:rPr>
        <w:t>.</w:t>
      </w:r>
    </w:p>
    <w:p w:rsidR="00107B7D" w:rsidRDefault="00107B7D" w:rsidP="00276939">
      <w:pPr>
        <w:contextualSpacing/>
      </w:pPr>
    </w:p>
    <w:p w:rsidR="00FF70A9" w:rsidRPr="00107B7D" w:rsidRDefault="00FF70A9" w:rsidP="00276939">
      <w:pPr>
        <w:contextualSpacing/>
      </w:pPr>
    </w:p>
    <w:p w:rsidR="00107B7D" w:rsidRPr="00107B7D" w:rsidRDefault="00107B7D" w:rsidP="006A104D">
      <w:pPr>
        <w:numPr>
          <w:ilvl w:val="0"/>
          <w:numId w:val="22"/>
        </w:numPr>
        <w:ind w:left="0" w:firstLine="0"/>
        <w:contextualSpacing/>
      </w:pPr>
      <w:proofErr w:type="gramStart"/>
      <w:r w:rsidRPr="00107B7D">
        <w:lastRenderedPageBreak/>
        <w:t xml:space="preserve">The WIPO Director General and the Chairs of the Committee during the 2012/2013, 2014/2015 and 2016/2017 biennia, as well at the </w:t>
      </w:r>
      <w:r w:rsidRPr="00107B7D">
        <w:rPr>
          <w:rFonts w:eastAsiaTheme="minorHAnsi"/>
          <w:szCs w:val="22"/>
          <w:lang w:eastAsia="en-US"/>
        </w:rPr>
        <w:t>Thirty-Fifth</w:t>
      </w:r>
      <w:r w:rsidR="00A46CD4">
        <w:rPr>
          <w:rFonts w:eastAsiaTheme="minorHAnsi"/>
          <w:szCs w:val="22"/>
          <w:lang w:eastAsia="en-US"/>
        </w:rPr>
        <w:t xml:space="preserve">, </w:t>
      </w:r>
      <w:r w:rsidRPr="00107B7D">
        <w:rPr>
          <w:rFonts w:eastAsiaTheme="minorHAnsi"/>
          <w:szCs w:val="22"/>
          <w:lang w:eastAsia="en-US"/>
        </w:rPr>
        <w:t>Thirty-Sixth</w:t>
      </w:r>
      <w:r w:rsidR="00FA6782">
        <w:rPr>
          <w:rFonts w:eastAsiaTheme="minorHAnsi"/>
          <w:szCs w:val="22"/>
          <w:lang w:eastAsia="en-US"/>
        </w:rPr>
        <w:t>,</w:t>
      </w:r>
      <w:r w:rsidR="00376992">
        <w:rPr>
          <w:rFonts w:eastAsiaTheme="minorHAnsi"/>
          <w:szCs w:val="22"/>
          <w:lang w:eastAsia="en-US"/>
        </w:rPr>
        <w:t xml:space="preserve"> Thirty-Seventh,</w:t>
      </w:r>
      <w:r w:rsidR="00FF70A9">
        <w:rPr>
          <w:rFonts w:eastAsiaTheme="minorHAnsi"/>
          <w:szCs w:val="22"/>
          <w:lang w:eastAsia="en-US"/>
        </w:rPr>
        <w:t xml:space="preserve"> Thirty</w:t>
      </w:r>
      <w:r w:rsidR="00FF70A9">
        <w:rPr>
          <w:rFonts w:eastAsiaTheme="minorHAnsi"/>
          <w:szCs w:val="22"/>
          <w:lang w:eastAsia="en-US"/>
        </w:rPr>
        <w:noBreakHyphen/>
      </w:r>
      <w:r w:rsidR="00A81FC5">
        <w:rPr>
          <w:rFonts w:eastAsiaTheme="minorHAnsi"/>
          <w:szCs w:val="22"/>
          <w:lang w:eastAsia="en-US"/>
        </w:rPr>
        <w:t>Eighth, T</w:t>
      </w:r>
      <w:r w:rsidR="00376992">
        <w:rPr>
          <w:rFonts w:eastAsiaTheme="minorHAnsi"/>
          <w:szCs w:val="22"/>
          <w:lang w:eastAsia="en-US"/>
        </w:rPr>
        <w:t xml:space="preserve">hirty-Ninth </w:t>
      </w:r>
      <w:r w:rsidR="00A81FC5">
        <w:rPr>
          <w:rFonts w:eastAsiaTheme="minorHAnsi"/>
          <w:szCs w:val="22"/>
          <w:lang w:eastAsia="en-US"/>
        </w:rPr>
        <w:t xml:space="preserve">and Fortieth </w:t>
      </w:r>
      <w:r w:rsidRPr="00107B7D">
        <w:rPr>
          <w:rFonts w:eastAsiaTheme="minorHAnsi"/>
          <w:szCs w:val="22"/>
          <w:lang w:eastAsia="en-US"/>
        </w:rPr>
        <w:t>Sessions</w:t>
      </w:r>
      <w:r w:rsidRPr="00107B7D">
        <w:t xml:space="preserv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w:t>
      </w:r>
      <w:proofErr w:type="gramEnd"/>
      <w:r w:rsidRPr="00107B7D">
        <w:t xml:space="preserve">  In its last report, the Advisory Board of the Fund, </w:t>
      </w:r>
      <w:r w:rsidR="00A81FC5">
        <w:rPr>
          <w:szCs w:val="22"/>
        </w:rPr>
        <w:t>“</w:t>
      </w:r>
      <w:r w:rsidR="00A81FC5" w:rsidRPr="008D0632">
        <w:rPr>
          <w:szCs w:val="22"/>
        </w:rPr>
        <w:t>strongly encouraged WIPO Member States and other potential donors to contribute further to the Fund.</w:t>
      </w:r>
      <w:r w:rsidRPr="00107B7D">
        <w:rPr>
          <w:rFonts w:eastAsiaTheme="minorHAnsi"/>
          <w:szCs w:val="22"/>
          <w:lang w:eastAsia="en-US"/>
        </w:rPr>
        <w:t>”</w:t>
      </w:r>
      <w:r w:rsidRPr="00107B7D">
        <w:t xml:space="preserve">  (See A</w:t>
      </w:r>
      <w:r w:rsidR="00A81FC5">
        <w:t>nnex to document WIPO/GRTKF/IC/40</w:t>
      </w:r>
      <w:r w:rsidRPr="00107B7D">
        <w:t>/INF/6</w:t>
      </w:r>
      <w:r w:rsidR="00337B78">
        <w:t>.</w:t>
      </w:r>
      <w:r w:rsidR="00FA6782">
        <w:t>)</w:t>
      </w:r>
    </w:p>
    <w:p w:rsidR="00107B7D" w:rsidRPr="00107B7D" w:rsidRDefault="00107B7D" w:rsidP="00276939">
      <w:pPr>
        <w:contextualSpacing/>
      </w:pPr>
    </w:p>
    <w:p w:rsidR="00107B7D" w:rsidRPr="00107B7D" w:rsidRDefault="00433DD9" w:rsidP="006A104D">
      <w:pPr>
        <w:numPr>
          <w:ilvl w:val="0"/>
          <w:numId w:val="22"/>
        </w:numPr>
        <w:ind w:left="0" w:firstLine="0"/>
        <w:contextualSpacing/>
      </w:pPr>
      <w:proofErr w:type="gramStart"/>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“The Permanent Forum is concerned that the WIPO Voluntary Fund for Accredited Indigenous and Local Communities is depleted, and emphasizes the critical importance of the full and effective participation of indigenous peoples and local communities in the negotiations of the WIPO Intergovernmental Committee on Intellectual Property and Genetic Resources, Traditional Knowledge and Folklore in accordance with article 41 of the [UN Declaration on the Rights of Indigenous Peoples].</w:t>
      </w:r>
      <w:proofErr w:type="gramEnd"/>
      <w:r w:rsidR="00107B7D" w:rsidRPr="00107B7D">
        <w:rPr>
          <w:rFonts w:eastAsiaTheme="minorHAnsi"/>
          <w:szCs w:val="22"/>
          <w:lang w:eastAsia="en-US"/>
        </w:rPr>
        <w:t xml:space="preserve">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p>
    <w:p w:rsidR="00107B7D" w:rsidRPr="00107B7D" w:rsidRDefault="00107B7D" w:rsidP="00276939">
      <w:pPr>
        <w:contextualSpacing/>
      </w:pPr>
    </w:p>
    <w:p w:rsidR="007D2522" w:rsidRPr="00BC7F72" w:rsidRDefault="00107B7D" w:rsidP="006A104D">
      <w:pPr>
        <w:numPr>
          <w:ilvl w:val="0"/>
          <w:numId w:val="22"/>
        </w:numPr>
        <w:ind w:left="0" w:firstLine="0"/>
        <w:contextualSpacing/>
        <w:rPr>
          <w:u w:val="single"/>
        </w:rPr>
      </w:pPr>
      <w:r w:rsidRPr="00107B7D">
        <w:t>It is recalled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rsidR="007D2522" w:rsidRPr="00BC7F72" w:rsidRDefault="007D2522" w:rsidP="00BC7F72">
      <w:pPr>
        <w:contextualSpacing/>
        <w:rPr>
          <w:u w:val="single"/>
        </w:rPr>
      </w:pPr>
    </w:p>
    <w:p w:rsidR="00107B7D" w:rsidRPr="00107B7D" w:rsidRDefault="00CD29E7" w:rsidP="006A104D">
      <w:pPr>
        <w:numPr>
          <w:ilvl w:val="0"/>
          <w:numId w:val="22"/>
        </w:numPr>
        <w:ind w:left="0" w:firstLine="0"/>
        <w:contextualSpacing/>
        <w:rPr>
          <w:u w:val="single"/>
        </w:rPr>
      </w:pPr>
      <w:r w:rsidRPr="00887464">
        <w:t>Based on recommendation</w:t>
      </w:r>
      <w:r w:rsidR="00B11D12">
        <w:t>s</w:t>
      </w:r>
      <w:r w:rsidRPr="00887464">
        <w:t xml:space="preserve"> made by the Committee at its </w:t>
      </w:r>
      <w:r w:rsidR="009F68CA">
        <w:t>Fortie</w:t>
      </w:r>
      <w:r w:rsidRPr="00887464">
        <w:t>th Session, the</w:t>
      </w:r>
      <w:r>
        <w:t xml:space="preserve"> </w:t>
      </w:r>
      <w:r w:rsidR="009F68CA">
        <w:t>2019</w:t>
      </w:r>
      <w:r w:rsidR="009F68CA" w:rsidRPr="00887464">
        <w:t xml:space="preserve"> </w:t>
      </w:r>
      <w:r w:rsidR="00AA3FA0">
        <w:t>WIPO General Assembly “(f)</w:t>
      </w:r>
      <w:r w:rsidRPr="00887464">
        <w:t xml:space="preserve"> </w:t>
      </w:r>
      <w:r w:rsidR="009F68CA" w:rsidRPr="00165DF2">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009F68CA">
        <w:rPr>
          <w:lang w:val="sv-SE"/>
        </w:rPr>
        <w:t>.</w:t>
      </w:r>
      <w:r w:rsidRPr="00887464">
        <w:t>”</w:t>
      </w:r>
      <w:r>
        <w:t xml:space="preserve">  (See document </w:t>
      </w:r>
      <w:r w:rsidR="009F68CA">
        <w:t>G</w:t>
      </w:r>
      <w:r>
        <w:t>A/</w:t>
      </w:r>
      <w:r w:rsidR="009F68CA">
        <w:t>51</w:t>
      </w:r>
      <w:r>
        <w:t>/10 par</w:t>
      </w:r>
      <w:r w:rsidR="007D2522">
        <w:t>a</w:t>
      </w:r>
      <w:r>
        <w:t xml:space="preserve">. </w:t>
      </w:r>
      <w:r w:rsidR="009F68CA">
        <w:t>226 (iii)</w:t>
      </w:r>
      <w:r>
        <w:t>.)</w:t>
      </w:r>
    </w:p>
    <w:p w:rsidR="00107B7D" w:rsidRPr="00107B7D" w:rsidRDefault="00107B7D" w:rsidP="00276939">
      <w:pPr>
        <w:contextualSpacing/>
      </w:pPr>
    </w:p>
    <w:p w:rsidR="00B8493F" w:rsidRPr="00B8493F" w:rsidRDefault="00107B7D" w:rsidP="006A104D">
      <w:pPr>
        <w:numPr>
          <w:ilvl w:val="0"/>
          <w:numId w:val="22"/>
        </w:numPr>
        <w:ind w:left="0" w:firstLine="0"/>
        <w:contextualSpacing/>
        <w:rPr>
          <w:u w:val="single"/>
        </w:rPr>
      </w:pPr>
      <w:r w:rsidRPr="00107B7D">
        <w:t>In accordance with the rules of the Fund, detailed and updated information will be provided in the Information Note WIPO/GRTKF/IC/</w:t>
      </w:r>
      <w:r w:rsidR="00376992">
        <w:t>4</w:t>
      </w:r>
      <w:r w:rsidR="00624612">
        <w:t>1</w:t>
      </w:r>
      <w:r w:rsidRPr="00107B7D">
        <w:t xml:space="preserve">/INF/4 that will be communicated to the Committee before its present session.  This Information Note will include </w:t>
      </w:r>
      <w:r w:rsidRPr="00107B7D">
        <w:rPr>
          <w:i/>
        </w:rPr>
        <w:t xml:space="preserve">inter alia </w:t>
      </w:r>
      <w:r w:rsidRPr="00107B7D">
        <w:t xml:space="preserve">the level of the contributions and pledges received as at the date of the Information Note, the amount available in the Fund, the names of the contributors, the name(s) of the applicant(s) funded for the </w:t>
      </w:r>
      <w:r w:rsidR="00A81FC5">
        <w:t>F</w:t>
      </w:r>
      <w:r w:rsidR="00624612">
        <w:t>orti</w:t>
      </w:r>
      <w:r w:rsidR="00A81FC5">
        <w:t>e</w:t>
      </w:r>
      <w:r w:rsidR="00624612">
        <w:t>th</w:t>
      </w:r>
      <w:r w:rsidRPr="00107B7D">
        <w:t xml:space="preserve"> </w:t>
      </w:r>
      <w:r w:rsidR="00624612">
        <w:t>and Forty-First Sessions</w:t>
      </w:r>
      <w:r w:rsidRPr="00107B7D">
        <w:t>, if any, and, finally, the names of applicants who have applied for funding.</w:t>
      </w:r>
      <w:r w:rsidR="00B8493F" w:rsidRPr="00B8493F">
        <w:t xml:space="preserve"> </w:t>
      </w:r>
    </w:p>
    <w:p w:rsidR="00B8493F" w:rsidRDefault="00B8493F" w:rsidP="00B8493F">
      <w:pPr>
        <w:pStyle w:val="ListParagraph"/>
      </w:pPr>
    </w:p>
    <w:p w:rsidR="00B8493F" w:rsidRDefault="00B8493F" w:rsidP="00B8493F">
      <w:pPr>
        <w:keepNext/>
        <w:outlineLvl w:val="1"/>
        <w:rPr>
          <w:bCs/>
          <w:iCs/>
          <w:caps/>
          <w:szCs w:val="28"/>
        </w:rPr>
      </w:pPr>
      <w:r>
        <w:rPr>
          <w:bCs/>
          <w:iCs/>
          <w:caps/>
          <w:szCs w:val="28"/>
        </w:rPr>
        <w:t>operation of the VOLUNTARY Fund With the View to the forty-First session of the Committee</w:t>
      </w:r>
    </w:p>
    <w:p w:rsidR="00B8493F" w:rsidRDefault="00B8493F" w:rsidP="00B8493F">
      <w:pPr>
        <w:pStyle w:val="ListParagraph"/>
      </w:pPr>
    </w:p>
    <w:p w:rsidR="00107B7D" w:rsidRPr="00107B7D" w:rsidRDefault="00726176" w:rsidP="006A104D">
      <w:pPr>
        <w:numPr>
          <w:ilvl w:val="0"/>
          <w:numId w:val="22"/>
        </w:numPr>
        <w:ind w:left="0" w:firstLine="0"/>
        <w:contextualSpacing/>
        <w:rPr>
          <w:u w:val="single"/>
        </w:rPr>
      </w:pPr>
      <w:r>
        <w:t>Due to the ongoing Covid-19 pandemic and the medical protocols that the Secretariat has introduced to safeguard participants and staff, only Regional Coordinators will be authorized to attend the session physically. Other participants may follow the live transmission of the IGC proceedings online, either via the online remote participation platform or via the live webcast on the WIPO website (publicly available in all United Nations languages)</w:t>
      </w:r>
      <w:r w:rsidR="00B8493F" w:rsidRPr="003633AD">
        <w:rPr>
          <w:rStyle w:val="FootnoteReference"/>
          <w:szCs w:val="22"/>
        </w:rPr>
        <w:footnoteReference w:id="4"/>
      </w:r>
      <w:r w:rsidR="00AA3FA0">
        <w:rPr>
          <w:szCs w:val="22"/>
        </w:rPr>
        <w:t>.</w:t>
      </w:r>
    </w:p>
    <w:p w:rsidR="00B8493F" w:rsidRPr="00B8493F" w:rsidRDefault="00B8493F" w:rsidP="00B8493F">
      <w:pPr>
        <w:contextualSpacing/>
      </w:pPr>
    </w:p>
    <w:p w:rsidR="00624612" w:rsidRPr="00624612" w:rsidRDefault="00AA3FA0" w:rsidP="00624612">
      <w:pPr>
        <w:numPr>
          <w:ilvl w:val="0"/>
          <w:numId w:val="22"/>
        </w:numPr>
        <w:tabs>
          <w:tab w:val="num" w:pos="207"/>
        </w:tabs>
        <w:ind w:left="0" w:firstLine="0"/>
        <w:contextualSpacing/>
      </w:pPr>
      <w:r>
        <w:rPr>
          <w:szCs w:val="22"/>
        </w:rPr>
        <w:t>In accordance with Article 5</w:t>
      </w:r>
      <w:r w:rsidR="00624612" w:rsidRPr="00CD504B">
        <w:rPr>
          <w:szCs w:val="22"/>
        </w:rPr>
        <w:t xml:space="preserve">(e) </w:t>
      </w:r>
      <w:r w:rsidR="00624612">
        <w:rPr>
          <w:szCs w:val="22"/>
        </w:rPr>
        <w:t>of the present rules</w:t>
      </w:r>
      <w:r w:rsidR="00624612" w:rsidRPr="00CD504B">
        <w:rPr>
          <w:szCs w:val="22"/>
        </w:rPr>
        <w:t xml:space="preserve">, the expenses to be covered by the Fund are intended to enable funded participants to travel and attend sessions physically.  Since </w:t>
      </w:r>
      <w:r w:rsidR="00624612">
        <w:rPr>
          <w:szCs w:val="22"/>
        </w:rPr>
        <w:t xml:space="preserve">Observers </w:t>
      </w:r>
      <w:r w:rsidR="00624612" w:rsidRPr="00CD504B">
        <w:rPr>
          <w:szCs w:val="22"/>
        </w:rPr>
        <w:t xml:space="preserve">will not be authorized to attend the Forty-First Session of the Committee physically, </w:t>
      </w:r>
      <w:r w:rsidR="00624612" w:rsidRPr="00CD504B">
        <w:rPr>
          <w:szCs w:val="22"/>
        </w:rPr>
        <w:lastRenderedPageBreak/>
        <w:t xml:space="preserve">financial support will not be granted </w:t>
      </w:r>
      <w:r w:rsidR="00624612">
        <w:rPr>
          <w:szCs w:val="22"/>
        </w:rPr>
        <w:t>by the WIPO Voluntary Fund to the two applicants who have been recommended for funding</w:t>
      </w:r>
      <w:r w:rsidR="00624612" w:rsidRPr="00CD504B">
        <w:rPr>
          <w:szCs w:val="22"/>
        </w:rPr>
        <w:t xml:space="preserve"> </w:t>
      </w:r>
      <w:r w:rsidR="00624612">
        <w:rPr>
          <w:szCs w:val="22"/>
        </w:rPr>
        <w:t>by the Advisory Board of the Fund with the view to the present</w:t>
      </w:r>
      <w:r w:rsidR="00624612" w:rsidRPr="00CD504B">
        <w:rPr>
          <w:szCs w:val="22"/>
        </w:rPr>
        <w:t xml:space="preserve"> session</w:t>
      </w:r>
      <w:r w:rsidR="00624612">
        <w:rPr>
          <w:rStyle w:val="FootnoteReference"/>
          <w:szCs w:val="22"/>
        </w:rPr>
        <w:footnoteReference w:id="5"/>
      </w:r>
      <w:r w:rsidR="00624612">
        <w:rPr>
          <w:szCs w:val="22"/>
        </w:rPr>
        <w:t xml:space="preserve">. </w:t>
      </w:r>
    </w:p>
    <w:p w:rsidR="00624612" w:rsidRPr="00FD7EA4" w:rsidRDefault="00624612" w:rsidP="00624612">
      <w:pPr>
        <w:contextualSpacing/>
      </w:pPr>
    </w:p>
    <w:p w:rsidR="00624612" w:rsidRPr="00FD7EA4" w:rsidRDefault="00624612" w:rsidP="00624612">
      <w:pPr>
        <w:numPr>
          <w:ilvl w:val="0"/>
          <w:numId w:val="22"/>
        </w:numPr>
        <w:tabs>
          <w:tab w:val="num" w:pos="207"/>
        </w:tabs>
        <w:ind w:left="0" w:firstLine="0"/>
        <w:contextualSpacing/>
      </w:pPr>
      <w:r w:rsidRPr="00FD7EA4">
        <w:rPr>
          <w:szCs w:val="22"/>
        </w:rPr>
        <w:t xml:space="preserve">Nevertheless, in implementing the recommendation for funding </w:t>
      </w:r>
      <w:r w:rsidR="00A83F45">
        <w:rPr>
          <w:szCs w:val="22"/>
        </w:rPr>
        <w:t>made by the Advisory Board</w:t>
      </w:r>
      <w:r w:rsidR="006C5BBB">
        <w:rPr>
          <w:szCs w:val="22"/>
        </w:rPr>
        <w:t xml:space="preserve"> of the Fund</w:t>
      </w:r>
      <w:r w:rsidR="00A83F45">
        <w:rPr>
          <w:szCs w:val="22"/>
        </w:rPr>
        <w:t xml:space="preserve"> </w:t>
      </w:r>
      <w:r w:rsidRPr="00FD7EA4">
        <w:rPr>
          <w:szCs w:val="22"/>
        </w:rPr>
        <w:t>regarding those two applicants, the Secretariat understands that the reco</w:t>
      </w:r>
      <w:r w:rsidR="0021338D">
        <w:rPr>
          <w:szCs w:val="22"/>
        </w:rPr>
        <w:t xml:space="preserve">mmendation adopted </w:t>
      </w:r>
      <w:r w:rsidR="0021338D" w:rsidRPr="00FD7EA4">
        <w:rPr>
          <w:szCs w:val="22"/>
        </w:rPr>
        <w:t xml:space="preserve">by the Advisory Board </w:t>
      </w:r>
      <w:r w:rsidR="006C5BBB">
        <w:rPr>
          <w:szCs w:val="22"/>
        </w:rPr>
        <w:t xml:space="preserve">of the Fund </w:t>
      </w:r>
      <w:r w:rsidR="0021338D">
        <w:rPr>
          <w:szCs w:val="22"/>
        </w:rPr>
        <w:t>at that time, namely on June 19, 2019,</w:t>
      </w:r>
      <w:r w:rsidRPr="00FD7EA4">
        <w:rPr>
          <w:szCs w:val="22"/>
        </w:rPr>
        <w:t xml:space="preserve"> was made implicitly with the view to the first of the forthcoming sessions of the Committee that Observers will be authorized to attend physically.  </w:t>
      </w:r>
      <w:r>
        <w:rPr>
          <w:szCs w:val="22"/>
        </w:rPr>
        <w:t>The</w:t>
      </w:r>
      <w:r w:rsidRPr="00FD7EA4">
        <w:rPr>
          <w:szCs w:val="22"/>
        </w:rPr>
        <w:t xml:space="preserve"> </w:t>
      </w:r>
      <w:r>
        <w:rPr>
          <w:szCs w:val="22"/>
        </w:rPr>
        <w:t xml:space="preserve">two recommended applicants </w:t>
      </w:r>
      <w:r w:rsidRPr="00FD7EA4">
        <w:rPr>
          <w:szCs w:val="22"/>
        </w:rPr>
        <w:t>will therefore be granted funding, in accordance with the rules of the Fund and pending availability of funds</w:t>
      </w:r>
      <w:r w:rsidR="00A83F45">
        <w:rPr>
          <w:szCs w:val="22"/>
        </w:rPr>
        <w:t xml:space="preserve">, </w:t>
      </w:r>
      <w:r w:rsidRPr="00FD7EA4">
        <w:rPr>
          <w:szCs w:val="22"/>
        </w:rPr>
        <w:t>with the view to such session.</w:t>
      </w:r>
    </w:p>
    <w:p w:rsidR="00624612" w:rsidRDefault="00624612" w:rsidP="00276939">
      <w:pPr>
        <w:keepNext/>
        <w:outlineLvl w:val="1"/>
        <w:rPr>
          <w:bCs/>
          <w:iCs/>
          <w:caps/>
          <w:szCs w:val="28"/>
        </w:rPr>
      </w:pPr>
    </w:p>
    <w:p w:rsidR="00107B7D" w:rsidRPr="00107B7D" w:rsidRDefault="00107B7D" w:rsidP="00276939">
      <w:pPr>
        <w:keepNext/>
        <w:outlineLvl w:val="1"/>
        <w:rPr>
          <w:bCs/>
          <w:iCs/>
          <w:caps/>
          <w:szCs w:val="28"/>
        </w:rPr>
      </w:pPr>
      <w:r w:rsidRPr="00107B7D">
        <w:rPr>
          <w:bCs/>
          <w:iCs/>
          <w:caps/>
          <w:szCs w:val="28"/>
        </w:rPr>
        <w:t>ADVISORY BOARD</w:t>
      </w:r>
      <w:r w:rsidR="00CD504B">
        <w:rPr>
          <w:bCs/>
          <w:iCs/>
          <w:caps/>
          <w:szCs w:val="28"/>
        </w:rPr>
        <w:t xml:space="preserve"> of the VOLUNTARY FUND</w:t>
      </w:r>
    </w:p>
    <w:p w:rsidR="00FD7EA4" w:rsidRPr="00FD7EA4" w:rsidRDefault="00FD7EA4" w:rsidP="00FD7EA4">
      <w:pPr>
        <w:contextualSpacing/>
      </w:pPr>
    </w:p>
    <w:p w:rsidR="00FF70A9" w:rsidRPr="00FF70A9" w:rsidRDefault="00624612" w:rsidP="00FB6546">
      <w:pPr>
        <w:numPr>
          <w:ilvl w:val="0"/>
          <w:numId w:val="22"/>
        </w:numPr>
        <w:tabs>
          <w:tab w:val="num" w:pos="207"/>
        </w:tabs>
        <w:ind w:left="0" w:firstLine="0"/>
        <w:contextualSpacing/>
        <w:rPr>
          <w:i/>
        </w:rPr>
      </w:pPr>
      <w:r>
        <w:t xml:space="preserve">Since the most recent </w:t>
      </w:r>
      <w:r w:rsidR="0095293A">
        <w:t>recommendation made by the Advisory Board with the view to th</w:t>
      </w:r>
      <w:r w:rsidR="001F2629">
        <w:t>e</w:t>
      </w:r>
      <w:r w:rsidR="0095293A">
        <w:t xml:space="preserve"> </w:t>
      </w:r>
      <w:r w:rsidR="001F2629">
        <w:t xml:space="preserve">present </w:t>
      </w:r>
      <w:r>
        <w:t>session will not be implemented</w:t>
      </w:r>
      <w:r w:rsidR="0095293A">
        <w:t xml:space="preserve"> </w:t>
      </w:r>
      <w:r w:rsidR="001F2629">
        <w:t>until the first of the forthcoming sessions of the Committee that Observers will be authorized to attend physically</w:t>
      </w:r>
      <w:r w:rsidR="0095293A">
        <w:t>,</w:t>
      </w:r>
      <w:r w:rsidR="00FD7EA4">
        <w:t xml:space="preserve"> </w:t>
      </w:r>
      <w:r w:rsidR="00B8493F">
        <w:t>the</w:t>
      </w:r>
      <w:r w:rsidR="00FD7EA4">
        <w:t xml:space="preserve"> Committee </w:t>
      </w:r>
      <w:r w:rsidR="00B8493F">
        <w:t>is invited not to proceed</w:t>
      </w:r>
      <w:r w:rsidR="00FD7EA4">
        <w:t xml:space="preserve"> with the election of the Advisory Board </w:t>
      </w:r>
      <w:r w:rsidR="006C5BBB">
        <w:t xml:space="preserve">of the Fund </w:t>
      </w:r>
      <w:r w:rsidR="0095293A">
        <w:t>at the present session.</w:t>
      </w:r>
      <w:r w:rsidR="00C407E2">
        <w:t xml:space="preserve">  The pending applications for funding (see document WIPO/GRTKF/IC/41/INF/4) will be considered as soon as the Advisory Board </w:t>
      </w:r>
      <w:r w:rsidR="006C5BBB">
        <w:t xml:space="preserve">of the Fund </w:t>
      </w:r>
      <w:r w:rsidR="00C407E2">
        <w:t>meets in accordance with the rules of the Fund.</w:t>
      </w:r>
      <w:r w:rsidR="00FF70A9">
        <w:t xml:space="preserve"> </w:t>
      </w:r>
    </w:p>
    <w:p w:rsidR="00FF70A9" w:rsidRPr="00FF70A9" w:rsidRDefault="00FF70A9" w:rsidP="00FF70A9">
      <w:pPr>
        <w:contextualSpacing/>
        <w:rPr>
          <w:i/>
        </w:rPr>
      </w:pPr>
    </w:p>
    <w:p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rsidR="00107B7D" w:rsidRPr="00B60664" w:rsidRDefault="00107B7D" w:rsidP="00B60664">
      <w:pPr>
        <w:tabs>
          <w:tab w:val="left" w:pos="5940"/>
        </w:tabs>
        <w:ind w:left="5533" w:hanging="33"/>
        <w:rPr>
          <w:i/>
          <w:szCs w:val="22"/>
        </w:rPr>
      </w:pPr>
    </w:p>
    <w:p w:rsidR="00107B7D" w:rsidRPr="00B60664" w:rsidRDefault="00B60664" w:rsidP="00B60664">
      <w:pPr>
        <w:ind w:left="5533"/>
        <w:rPr>
          <w:i/>
          <w:szCs w:val="22"/>
        </w:rPr>
      </w:pPr>
      <w:r w:rsidRPr="00B60664">
        <w:rPr>
          <w:i/>
          <w:szCs w:val="22"/>
        </w:rPr>
        <w:t>(i)</w:t>
      </w:r>
      <w:r w:rsidRPr="00B60664">
        <w:rPr>
          <w:i/>
          <w:szCs w:val="22"/>
        </w:rPr>
        <w:tab/>
      </w:r>
      <w:proofErr w:type="gramStart"/>
      <w:r w:rsidR="00107B7D" w:rsidRPr="00B60664">
        <w:rPr>
          <w:i/>
          <w:szCs w:val="22"/>
        </w:rPr>
        <w:t>to</w:t>
      </w:r>
      <w:proofErr w:type="gramEnd"/>
      <w:r w:rsidR="00107B7D" w:rsidRPr="00B60664">
        <w:rPr>
          <w:i/>
          <w:szCs w:val="22"/>
        </w:rPr>
        <w:t xml:space="preserve"> strongly encourage its members and all interested public or private entities to contribute to the Fund in order to ensure the Fund’s operation;  and</w:t>
      </w:r>
    </w:p>
    <w:p w:rsidR="00F20045" w:rsidRPr="00B60664" w:rsidRDefault="00F20045" w:rsidP="00B60664">
      <w:pPr>
        <w:ind w:left="5533" w:hanging="33"/>
        <w:rPr>
          <w:i/>
          <w:szCs w:val="22"/>
        </w:rPr>
      </w:pPr>
    </w:p>
    <w:p w:rsidR="00107B7D" w:rsidRPr="00B60664" w:rsidRDefault="00B60664" w:rsidP="00B60664">
      <w:pPr>
        <w:tabs>
          <w:tab w:val="left" w:pos="540"/>
        </w:tabs>
        <w:ind w:left="5533"/>
        <w:rPr>
          <w:i/>
          <w:szCs w:val="22"/>
        </w:rPr>
      </w:pPr>
      <w:r w:rsidRPr="00B60664">
        <w:rPr>
          <w:i/>
          <w:szCs w:val="22"/>
        </w:rPr>
        <w:t>(ii)</w:t>
      </w:r>
      <w:r w:rsidRPr="00B60664">
        <w:rPr>
          <w:i/>
          <w:szCs w:val="22"/>
        </w:rPr>
        <w:tab/>
      </w:r>
      <w:proofErr w:type="gramStart"/>
      <w:r w:rsidR="001F2629">
        <w:rPr>
          <w:i/>
          <w:szCs w:val="22"/>
        </w:rPr>
        <w:t>not</w:t>
      </w:r>
      <w:proofErr w:type="gramEnd"/>
      <w:r w:rsidR="001F2629">
        <w:rPr>
          <w:i/>
          <w:szCs w:val="22"/>
        </w:rPr>
        <w:t xml:space="preserve"> </w:t>
      </w:r>
      <w:r w:rsidR="00107B7D" w:rsidRPr="00B60664">
        <w:rPr>
          <w:i/>
          <w:szCs w:val="22"/>
        </w:rPr>
        <w:t>to undertake the election of the members of the Advisory Board</w:t>
      </w:r>
      <w:r w:rsidR="0017591C">
        <w:rPr>
          <w:i/>
          <w:szCs w:val="22"/>
        </w:rPr>
        <w:t xml:space="preserve"> of the Fund</w:t>
      </w:r>
      <w:r w:rsidR="00107B7D" w:rsidRPr="00B60664">
        <w:rPr>
          <w:i/>
          <w:szCs w:val="22"/>
        </w:rPr>
        <w:t xml:space="preserve"> </w:t>
      </w:r>
      <w:r w:rsidR="001F2629">
        <w:rPr>
          <w:i/>
          <w:szCs w:val="22"/>
        </w:rPr>
        <w:t>at the present session</w:t>
      </w:r>
      <w:r w:rsidR="00107B7D" w:rsidRPr="00B60664">
        <w:rPr>
          <w:i/>
          <w:szCs w:val="22"/>
        </w:rPr>
        <w:t>.</w:t>
      </w:r>
    </w:p>
    <w:p w:rsidR="00107B7D" w:rsidRPr="00107B7D" w:rsidRDefault="00107B7D" w:rsidP="00B60664">
      <w:pPr>
        <w:ind w:left="774" w:hanging="1275"/>
        <w:rPr>
          <w:i/>
          <w:szCs w:val="22"/>
        </w:rPr>
      </w:pPr>
    </w:p>
    <w:p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rsidR="00F20045" w:rsidRPr="00107B7D" w:rsidRDefault="00F20045" w:rsidP="00276939">
      <w:pPr>
        <w:ind w:left="5529"/>
        <w:rPr>
          <w:sz w:val="20"/>
        </w:rPr>
        <w:sectPr w:rsidR="00F20045" w:rsidRPr="00107B7D" w:rsidSect="00FA3285">
          <w:headerReference w:type="even" r:id="rId9"/>
          <w:headerReference w:type="default" r:id="rId10"/>
          <w:pgSz w:w="11907" w:h="16840" w:code="9"/>
          <w:pgMar w:top="510" w:right="850" w:bottom="1418" w:left="1418" w:header="510" w:footer="1021" w:gutter="0"/>
          <w:pgNumType w:start="1"/>
          <w:cols w:space="720"/>
          <w:titlePg/>
          <w:docGrid w:linePitch="299"/>
        </w:sectPr>
      </w:pPr>
    </w:p>
    <w:p w:rsidR="00107B7D" w:rsidRPr="00107B7D" w:rsidRDefault="00107B7D" w:rsidP="00276939">
      <w:pPr>
        <w:keepNext/>
        <w:jc w:val="center"/>
        <w:outlineLvl w:val="6"/>
        <w:rPr>
          <w:rFonts w:eastAsia="Times New Roman"/>
          <w:sz w:val="20"/>
          <w:u w:val="single"/>
          <w:lang w:eastAsia="en-US"/>
        </w:rPr>
        <w:sectPr w:rsidR="00107B7D" w:rsidRPr="00107B7D" w:rsidSect="0058633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rsidR="00107B7D" w:rsidRPr="00107B7D" w:rsidRDefault="00107B7D" w:rsidP="00276939">
      <w:pPr>
        <w:keepNext/>
        <w:jc w:val="center"/>
        <w:outlineLvl w:val="6"/>
        <w:rPr>
          <w:rFonts w:eastAsia="Times New Roman"/>
          <w:szCs w:val="22"/>
          <w:u w:val="single"/>
          <w:lang w:eastAsia="en-US"/>
        </w:rPr>
      </w:pPr>
      <w:proofErr w:type="gramStart"/>
      <w:r w:rsidRPr="00107B7D">
        <w:rPr>
          <w:rFonts w:eastAsia="Times New Roman"/>
          <w:szCs w:val="22"/>
          <w:u w:val="single"/>
          <w:lang w:eastAsia="en-US"/>
        </w:rPr>
        <w:t>for</w:t>
      </w:r>
      <w:proofErr w:type="gramEnd"/>
      <w:r w:rsidRPr="00107B7D">
        <w:rPr>
          <w:rFonts w:eastAsia="Times New Roman"/>
          <w:szCs w:val="22"/>
          <w:u w:val="single"/>
          <w:lang w:eastAsia="en-US"/>
        </w:rPr>
        <w:t xml:space="preserve"> Accredited Indigenous and Local Communities</w:t>
      </w:r>
    </w:p>
    <w:p w:rsidR="00107B7D" w:rsidRPr="00107B7D" w:rsidRDefault="00107B7D" w:rsidP="00276939">
      <w:pPr>
        <w:jc w:val="center"/>
        <w:rPr>
          <w:rFonts w:eastAsia="Times New Roman"/>
          <w:szCs w:val="22"/>
          <w:u w:val="single"/>
          <w:lang w:eastAsia="en-US"/>
        </w:rPr>
      </w:pPr>
      <w:proofErr w:type="gramStart"/>
      <w:r w:rsidRPr="00107B7D">
        <w:rPr>
          <w:rFonts w:eastAsia="Times New Roman"/>
          <w:szCs w:val="22"/>
          <w:u w:val="single"/>
          <w:lang w:eastAsia="en-US"/>
        </w:rPr>
        <w:t>as</w:t>
      </w:r>
      <w:proofErr w:type="gramEnd"/>
      <w:r w:rsidRPr="00107B7D">
        <w:rPr>
          <w:rFonts w:eastAsia="Times New Roman"/>
          <w:szCs w:val="22"/>
          <w:u w:val="single"/>
          <w:lang w:eastAsia="en-US"/>
        </w:rPr>
        <w:t xml:space="preserve">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rsidR="00107B7D" w:rsidRPr="00107B7D" w:rsidRDefault="00107B7D" w:rsidP="00276939">
      <w:pPr>
        <w:rPr>
          <w:szCs w:val="22"/>
        </w:rPr>
      </w:pPr>
    </w:p>
    <w:p w:rsidR="00107B7D" w:rsidRPr="00107B7D" w:rsidRDefault="00107B7D" w:rsidP="00276939">
      <w:pPr>
        <w:rPr>
          <w:i/>
          <w:szCs w:val="22"/>
        </w:rPr>
      </w:pPr>
    </w:p>
    <w:p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276939" w:rsidRPr="00107B7D" w:rsidRDefault="00276939" w:rsidP="00276939"/>
    <w:p w:rsidR="00107B7D" w:rsidRDefault="00107B7D" w:rsidP="00276939">
      <w:r w:rsidRPr="00107B7D">
        <w:rPr>
          <w:i/>
        </w:rPr>
        <w:t xml:space="preserve">Recognizing </w:t>
      </w:r>
      <w:r w:rsidRPr="00107B7D">
        <w:t>that the effectiveness of these measures depends in particular on appropriate financial support;</w:t>
      </w:r>
    </w:p>
    <w:p w:rsidR="00276939" w:rsidRPr="00107B7D" w:rsidRDefault="00276939" w:rsidP="00276939"/>
    <w:p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
    <w:p w:rsidR="00276939" w:rsidRPr="00107B7D" w:rsidRDefault="00276939" w:rsidP="00276939"/>
    <w:p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6"/>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7"/>
      </w:r>
      <w:r w:rsidRPr="00107B7D">
        <w:t xml:space="preserve"> to create a voluntary contribution fund, the name, objective, criteria for support and operation of which would be as follows: </w:t>
      </w:r>
    </w:p>
    <w:p w:rsidR="00107B7D" w:rsidRPr="00107B7D" w:rsidRDefault="00107B7D" w:rsidP="00276939"/>
    <w:p w:rsidR="00107B7D" w:rsidRPr="00107B7D" w:rsidRDefault="00107B7D" w:rsidP="00276939">
      <w:r w:rsidRPr="00107B7D">
        <w:t>I.</w:t>
      </w:r>
      <w:r w:rsidRPr="00107B7D">
        <w:tab/>
        <w:t>NAME</w:t>
      </w:r>
    </w:p>
    <w:p w:rsidR="00107B7D" w:rsidRPr="00107B7D" w:rsidRDefault="00107B7D" w:rsidP="00276939">
      <w:pPr>
        <w:rPr>
          <w:szCs w:val="22"/>
        </w:rPr>
      </w:pPr>
    </w:p>
    <w:p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rsidR="00107B7D" w:rsidRPr="00107B7D" w:rsidRDefault="00107B7D" w:rsidP="00276939"/>
    <w:p w:rsidR="00107B7D" w:rsidRPr="00107B7D" w:rsidRDefault="00107B7D" w:rsidP="00276939">
      <w:r w:rsidRPr="00107B7D">
        <w:t>II.</w:t>
      </w:r>
      <w:r w:rsidRPr="00107B7D">
        <w:tab/>
        <w:t>OBJECTIVE AND SCOPE</w:t>
      </w:r>
    </w:p>
    <w:p w:rsidR="00107B7D" w:rsidRPr="00107B7D" w:rsidRDefault="00107B7D" w:rsidP="00276939"/>
    <w:p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107B7D" w:rsidRPr="00107B7D" w:rsidRDefault="00107B7D" w:rsidP="00276939">
      <w:pPr>
        <w:rPr>
          <w:szCs w:val="22"/>
        </w:rPr>
      </w:pPr>
    </w:p>
    <w:p w:rsidR="00107B7D" w:rsidRPr="00107B7D" w:rsidRDefault="00107B7D" w:rsidP="00276939">
      <w:r w:rsidRPr="00107B7D">
        <w:t xml:space="preserve">2 </w:t>
      </w:r>
      <w:proofErr w:type="spellStart"/>
      <w:r w:rsidRPr="00107B7D">
        <w:rPr>
          <w:i/>
          <w:iCs/>
        </w:rPr>
        <w:t>bis</w:t>
      </w:r>
      <w:proofErr w:type="spellEnd"/>
      <w:r w:rsidRPr="00107B7D">
        <w:t>.  Intersessional Working Group meetings that are part of the Committee’s work program as referred to by the General Assembly, hereinafter “IWG meetings”, will be considered as a related activity of WIPO within the scope of Article 2.</w:t>
      </w:r>
    </w:p>
    <w:p w:rsidR="00107B7D" w:rsidRPr="00107B7D" w:rsidRDefault="00107B7D" w:rsidP="00276939">
      <w:pPr>
        <w:rPr>
          <w:szCs w:val="22"/>
        </w:rPr>
      </w:pPr>
    </w:p>
    <w:p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107B7D" w:rsidRPr="00107B7D" w:rsidRDefault="00107B7D" w:rsidP="00276939">
      <w:pPr>
        <w:ind w:left="567" w:hanging="567"/>
        <w:rPr>
          <w:szCs w:val="22"/>
        </w:rPr>
      </w:pPr>
    </w:p>
    <w:p w:rsidR="00107B7D" w:rsidRPr="00107B7D" w:rsidRDefault="00107B7D" w:rsidP="00276939">
      <w:r w:rsidRPr="00107B7D">
        <w:rPr>
          <w:szCs w:val="22"/>
        </w:rPr>
        <w:t>4.</w:t>
      </w:r>
      <w:r w:rsidRPr="00107B7D">
        <w:rPr>
          <w:szCs w:val="22"/>
        </w:rPr>
        <w:tab/>
      </w:r>
      <w:r w:rsidRPr="00107B7D">
        <w:t xml:space="preserve">The creation of the Fund and its operation will not prejudge other established procedures, in particular by the general WIPO Rules of Procedure (WIPO 399 (FE) Rev. 3) implemented in </w:t>
      </w:r>
      <w:r w:rsidRPr="00107B7D">
        <w:lastRenderedPageBreak/>
        <w:t>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107B7D" w:rsidRPr="00107B7D" w:rsidRDefault="00107B7D" w:rsidP="00276939"/>
    <w:p w:rsidR="00107B7D" w:rsidRPr="00107B7D" w:rsidRDefault="00107B7D" w:rsidP="00276939">
      <w:r w:rsidRPr="00107B7D">
        <w:t>III.</w:t>
      </w:r>
      <w:r w:rsidRPr="00107B7D">
        <w:tab/>
        <w:t>CRITERIA FOR FINANCIAL SUPPORT</w:t>
      </w:r>
    </w:p>
    <w:p w:rsidR="00107B7D" w:rsidRPr="00107B7D" w:rsidRDefault="00107B7D" w:rsidP="00276939"/>
    <w:p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proofErr w:type="spellStart"/>
      <w:r w:rsidRPr="00107B7D">
        <w:rPr>
          <w:i/>
        </w:rPr>
        <w:t>bis</w:t>
      </w:r>
      <w:proofErr w:type="spellEnd"/>
      <w:r w:rsidRPr="00107B7D">
        <w:t xml:space="preserve"> and to the following conditions: </w:t>
      </w:r>
    </w:p>
    <w:p w:rsidR="00107B7D" w:rsidRPr="00107B7D" w:rsidRDefault="00107B7D" w:rsidP="00276939">
      <w:pPr>
        <w:rPr>
          <w:szCs w:val="22"/>
        </w:rPr>
      </w:pPr>
    </w:p>
    <w:p w:rsidR="00107B7D" w:rsidRPr="00107B7D" w:rsidRDefault="00107B7D" w:rsidP="00276939">
      <w:pPr>
        <w:ind w:left="1134" w:hanging="568"/>
      </w:pPr>
      <w:r w:rsidRPr="00107B7D">
        <w:t>(a)</w:t>
      </w:r>
      <w:r w:rsidRPr="00107B7D">
        <w:tab/>
      </w:r>
      <w:proofErr w:type="gramStart"/>
      <w:r w:rsidRPr="00107B7D">
        <w:t>support</w:t>
      </w:r>
      <w:proofErr w:type="gramEnd"/>
      <w:r w:rsidRPr="00107B7D">
        <w:t xml:space="preserve"> from the Fund will be strictly limited to the maximum resources actually available in the Fund;</w:t>
      </w:r>
    </w:p>
    <w:p w:rsidR="00107B7D" w:rsidRPr="00107B7D" w:rsidRDefault="00107B7D" w:rsidP="00276939">
      <w:pPr>
        <w:ind w:left="849" w:hanging="283"/>
      </w:pPr>
    </w:p>
    <w:p w:rsidR="00107B7D" w:rsidRPr="00107B7D" w:rsidRDefault="00107B7D" w:rsidP="00276939">
      <w:pPr>
        <w:ind w:left="1134" w:hanging="584"/>
      </w:pPr>
      <w:r w:rsidRPr="00107B7D">
        <w:t>(b)</w:t>
      </w:r>
      <w:r w:rsidRPr="00107B7D">
        <w:tab/>
      </w:r>
      <w:proofErr w:type="gramStart"/>
      <w:r w:rsidRPr="00107B7D">
        <w:t>each</w:t>
      </w:r>
      <w:proofErr w:type="gramEnd"/>
      <w:r w:rsidRPr="00107B7D">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107B7D" w:rsidRPr="00107B7D" w:rsidRDefault="00107B7D" w:rsidP="00276939">
      <w:pPr>
        <w:ind w:left="849" w:hanging="283"/>
      </w:pPr>
    </w:p>
    <w:p w:rsidR="00107B7D" w:rsidRPr="00107B7D" w:rsidRDefault="00107B7D" w:rsidP="00276939">
      <w:pPr>
        <w:ind w:left="1100" w:hanging="534"/>
      </w:pPr>
      <w:r w:rsidRPr="00107B7D">
        <w:t>(c)</w:t>
      </w:r>
      <w:r w:rsidRPr="00107B7D">
        <w:tab/>
      </w:r>
      <w:proofErr w:type="gramStart"/>
      <w:r w:rsidRPr="00107B7D">
        <w:t>to</w:t>
      </w:r>
      <w:proofErr w:type="gramEnd"/>
      <w:r w:rsidRPr="00107B7D">
        <w:t xml:space="preserve"> be eligible for financial support, persons would need to satisfy each of the following criteria:</w:t>
      </w:r>
    </w:p>
    <w:p w:rsidR="00107B7D" w:rsidRPr="00107B7D" w:rsidRDefault="00107B7D" w:rsidP="00276939">
      <w:pPr>
        <w:ind w:left="1701"/>
        <w:rPr>
          <w:szCs w:val="22"/>
        </w:rPr>
      </w:pPr>
    </w:p>
    <w:p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rsidR="00107B7D" w:rsidRPr="00107B7D" w:rsidRDefault="00107B7D" w:rsidP="00276939">
      <w:pPr>
        <w:ind w:left="1100"/>
        <w:rPr>
          <w:szCs w:val="22"/>
        </w:rPr>
      </w:pPr>
    </w:p>
    <w:p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30"/>
        <w:rPr>
          <w:szCs w:val="22"/>
        </w:rPr>
      </w:pPr>
      <w:proofErr w:type="gramStart"/>
      <w:r w:rsidRPr="00107B7D">
        <w:rPr>
          <w:szCs w:val="22"/>
        </w:rPr>
        <w:t>and</w:t>
      </w:r>
      <w:proofErr w:type="gramEnd"/>
      <w:r w:rsidRPr="00107B7D">
        <w:rPr>
          <w:szCs w:val="22"/>
        </w:rPr>
        <w:t xml:space="preserve"> whom the Advisory Board considers would not be able to take part in the Committee session and/or the IWG meeting concerned without support from the Fund, owing to a lack of alternative financial resources.</w:t>
      </w:r>
    </w:p>
    <w:p w:rsidR="00107B7D" w:rsidRDefault="00107B7D" w:rsidP="00276939">
      <w:pPr>
        <w:ind w:left="550"/>
        <w:rPr>
          <w:szCs w:val="22"/>
        </w:rPr>
      </w:pPr>
    </w:p>
    <w:p w:rsidR="00276939" w:rsidRPr="00107B7D" w:rsidRDefault="00276939" w:rsidP="00276939">
      <w:pPr>
        <w:ind w:left="550"/>
        <w:rPr>
          <w:szCs w:val="22"/>
        </w:rPr>
        <w:sectPr w:rsidR="00276939" w:rsidRPr="00107B7D" w:rsidSect="0058633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107B7D" w:rsidRPr="00107B7D" w:rsidRDefault="00107B7D" w:rsidP="00276939">
      <w:pPr>
        <w:ind w:left="550"/>
        <w:rPr>
          <w:szCs w:val="22"/>
        </w:rPr>
      </w:pPr>
    </w:p>
    <w:p w:rsidR="00107B7D" w:rsidRPr="00107B7D" w:rsidRDefault="00107B7D" w:rsidP="00276939">
      <w:pPr>
        <w:tabs>
          <w:tab w:val="left" w:pos="1080"/>
        </w:tabs>
        <w:ind w:left="567" w:hanging="17"/>
        <w:rPr>
          <w:szCs w:val="22"/>
        </w:rPr>
      </w:pPr>
      <w:r w:rsidRPr="00107B7D">
        <w:rPr>
          <w:szCs w:val="22"/>
        </w:rPr>
        <w:t>(e)</w:t>
      </w:r>
      <w:r w:rsidRPr="00107B7D">
        <w:rPr>
          <w:szCs w:val="22"/>
        </w:rPr>
        <w:tab/>
      </w:r>
      <w:proofErr w:type="gramStart"/>
      <w:r w:rsidRPr="00107B7D">
        <w:rPr>
          <w:szCs w:val="22"/>
        </w:rPr>
        <w:t>the</w:t>
      </w:r>
      <w:proofErr w:type="gramEnd"/>
      <w:r w:rsidRPr="00107B7D">
        <w:rPr>
          <w:szCs w:val="22"/>
        </w:rPr>
        <w:t xml:space="preserve"> financial support granted by the Fund will cover:</w:t>
      </w:r>
    </w:p>
    <w:p w:rsidR="00107B7D" w:rsidRPr="00107B7D" w:rsidRDefault="00107B7D" w:rsidP="00276939">
      <w:pPr>
        <w:ind w:left="567" w:firstLine="567"/>
        <w:rPr>
          <w:szCs w:val="22"/>
        </w:rPr>
      </w:pPr>
    </w:p>
    <w:p w:rsidR="00107B7D" w:rsidRPr="00107B7D" w:rsidRDefault="00107B7D" w:rsidP="00276939">
      <w:pPr>
        <w:ind w:left="1650" w:hanging="550"/>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107B7D" w:rsidRPr="00107B7D" w:rsidRDefault="00107B7D" w:rsidP="00276939">
      <w:pPr>
        <w:ind w:left="1100"/>
        <w:rPr>
          <w:szCs w:val="22"/>
        </w:rPr>
      </w:pPr>
    </w:p>
    <w:p w:rsidR="00107B7D" w:rsidRPr="00107B7D" w:rsidRDefault="00107B7D" w:rsidP="00276939">
      <w:pPr>
        <w:ind w:left="1650" w:hanging="550"/>
        <w:rPr>
          <w:szCs w:val="22"/>
        </w:rPr>
      </w:pPr>
      <w:proofErr w:type="gramStart"/>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roofErr w:type="gramEnd"/>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(iv)</w:t>
      </w:r>
      <w:r w:rsidRPr="00107B7D">
        <w:rPr>
          <w:szCs w:val="22"/>
        </w:rPr>
        <w:tab/>
      </w:r>
      <w:proofErr w:type="gramStart"/>
      <w:r w:rsidRPr="00107B7D">
        <w:rPr>
          <w:szCs w:val="22"/>
        </w:rPr>
        <w:t>all</w:t>
      </w:r>
      <w:proofErr w:type="gramEnd"/>
      <w:r w:rsidRPr="00107B7D">
        <w:rPr>
          <w:szCs w:val="22"/>
        </w:rPr>
        <w:t xml:space="preserve"> other expenses related to the participation of the beneficiaries in the Committee session or/and the IWG meeting concerned will be excluded from the Fund’s support.</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107B7D" w:rsidRPr="00107B7D" w:rsidRDefault="00107B7D" w:rsidP="00276939">
      <w:pPr>
        <w:rPr>
          <w:szCs w:val="22"/>
        </w:rPr>
      </w:pPr>
    </w:p>
    <w:p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rsidR="00107B7D" w:rsidRPr="00107B7D" w:rsidRDefault="00107B7D" w:rsidP="00276939">
      <w:pPr>
        <w:rPr>
          <w:szCs w:val="22"/>
        </w:rPr>
      </w:pPr>
    </w:p>
    <w:p w:rsidR="00107B7D" w:rsidRPr="00107B7D" w:rsidRDefault="00107B7D" w:rsidP="00276939">
      <w:pPr>
        <w:rPr>
          <w:szCs w:val="22"/>
        </w:rPr>
      </w:pPr>
      <w:r w:rsidRPr="00107B7D">
        <w:rPr>
          <w:szCs w:val="22"/>
        </w:rPr>
        <w:t>6.</w:t>
      </w:r>
      <w:r w:rsidRPr="00107B7D">
        <w:rPr>
          <w:szCs w:val="22"/>
        </w:rPr>
        <w:tab/>
        <w:t>The Fund will operate as follows:</w:t>
      </w:r>
    </w:p>
    <w:p w:rsidR="00107B7D" w:rsidRPr="00107B7D" w:rsidRDefault="00107B7D" w:rsidP="00276939">
      <w:pPr>
        <w:ind w:left="567"/>
        <w:rPr>
          <w:szCs w:val="22"/>
        </w:rPr>
      </w:pPr>
    </w:p>
    <w:p w:rsidR="00107B7D" w:rsidRPr="00107B7D" w:rsidRDefault="00107B7D" w:rsidP="00276939">
      <w:pPr>
        <w:ind w:left="1100" w:hanging="550"/>
        <w:rPr>
          <w:szCs w:val="22"/>
        </w:rPr>
      </w:pPr>
      <w:r w:rsidRPr="00107B7D">
        <w:rPr>
          <w:szCs w:val="22"/>
        </w:rPr>
        <w:t>(a)</w:t>
      </w:r>
      <w:r w:rsidRPr="00107B7D">
        <w:rPr>
          <w:szCs w:val="22"/>
        </w:rPr>
        <w:tab/>
      </w:r>
      <w:proofErr w:type="gramStart"/>
      <w:r w:rsidRPr="00107B7D">
        <w:rPr>
          <w:szCs w:val="22"/>
        </w:rPr>
        <w:t>fund</w:t>
      </w:r>
      <w:proofErr w:type="gramEnd"/>
      <w:r w:rsidRPr="00107B7D">
        <w:rPr>
          <w:szCs w:val="22"/>
        </w:rPr>
        <w:t xml:space="preserve"> resources will come exclusively from voluntary contributions by governments, NGOs and other private or public entities, and specifically shall not be drawn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(b)</w:t>
      </w:r>
      <w:r w:rsidRPr="00107B7D">
        <w:rPr>
          <w:szCs w:val="22"/>
        </w:rPr>
        <w:tab/>
      </w:r>
      <w:proofErr w:type="gramStart"/>
      <w:r w:rsidRPr="00107B7D">
        <w:rPr>
          <w:szCs w:val="22"/>
        </w:rPr>
        <w:t>the</w:t>
      </w:r>
      <w:proofErr w:type="gramEnd"/>
      <w:r w:rsidRPr="00107B7D">
        <w:rPr>
          <w:szCs w:val="22"/>
        </w:rPr>
        <w:t xml:space="preserve"> administrative costs associated with the operation of the Fund shall be kept to a strict minimum and shall not entail the drawing of specific funds in credit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(c)</w:t>
      </w:r>
      <w:r w:rsidRPr="00107B7D">
        <w:rPr>
          <w:szCs w:val="22"/>
        </w:rPr>
        <w:tab/>
      </w:r>
      <w:proofErr w:type="gramStart"/>
      <w:r w:rsidRPr="00107B7D">
        <w:rPr>
          <w:szCs w:val="22"/>
        </w:rPr>
        <w:t>the</w:t>
      </w:r>
      <w:proofErr w:type="gramEnd"/>
      <w:r w:rsidRPr="00107B7D">
        <w:rPr>
          <w:szCs w:val="22"/>
        </w:rPr>
        <w:t xml:space="preserv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(d)</w:t>
      </w:r>
      <w:r w:rsidRPr="00107B7D">
        <w:rPr>
          <w:szCs w:val="22"/>
        </w:rPr>
        <w:tab/>
      </w:r>
      <w:proofErr w:type="gramStart"/>
      <w:r w:rsidRPr="00107B7D">
        <w:rPr>
          <w:szCs w:val="22"/>
        </w:rPr>
        <w:t>decisions</w:t>
      </w:r>
      <w:proofErr w:type="gramEnd"/>
      <w:r w:rsidRPr="00107B7D">
        <w:rPr>
          <w:szCs w:val="22"/>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107B7D">
        <w:rPr>
          <w:szCs w:val="22"/>
        </w:rPr>
        <w:t>;  and</w:t>
      </w:r>
      <w:proofErr w:type="gramEnd"/>
    </w:p>
    <w:p w:rsidR="00107B7D" w:rsidRPr="00107B7D" w:rsidRDefault="00107B7D" w:rsidP="00276939">
      <w:pPr>
        <w:ind w:left="550"/>
        <w:rPr>
          <w:szCs w:val="22"/>
        </w:rPr>
      </w:pPr>
    </w:p>
    <w:p w:rsidR="00107B7D" w:rsidRPr="00107B7D" w:rsidRDefault="00107B7D" w:rsidP="00276939">
      <w:pPr>
        <w:tabs>
          <w:tab w:val="left" w:pos="1080"/>
        </w:tabs>
        <w:ind w:left="550"/>
        <w:rPr>
          <w:szCs w:val="22"/>
        </w:rPr>
      </w:pPr>
      <w:r w:rsidRPr="00107B7D">
        <w:rPr>
          <w:szCs w:val="22"/>
        </w:rPr>
        <w:t>(e)</w:t>
      </w:r>
      <w:r w:rsidRPr="00107B7D">
        <w:rPr>
          <w:szCs w:val="22"/>
        </w:rPr>
        <w:tab/>
      </w:r>
      <w:proofErr w:type="gramStart"/>
      <w:r w:rsidRPr="00107B7D">
        <w:rPr>
          <w:szCs w:val="22"/>
        </w:rPr>
        <w:t>deadline</w:t>
      </w:r>
      <w:proofErr w:type="gramEnd"/>
      <w:r w:rsidRPr="00107B7D">
        <w:rPr>
          <w:szCs w:val="22"/>
        </w:rPr>
        <w:t xml:space="preserve"> for submission will be settled as follows:  </w:t>
      </w:r>
    </w:p>
    <w:p w:rsidR="00107B7D" w:rsidRPr="00107B7D" w:rsidRDefault="00107B7D" w:rsidP="00276939">
      <w:pPr>
        <w:ind w:left="567" w:firstLine="567"/>
        <w:rPr>
          <w:szCs w:val="22"/>
        </w:rPr>
      </w:pPr>
    </w:p>
    <w:p w:rsidR="00107B7D" w:rsidRPr="00107B7D" w:rsidRDefault="00107B7D" w:rsidP="00276939">
      <w:pPr>
        <w:numPr>
          <w:ilvl w:val="0"/>
          <w:numId w:val="19"/>
        </w:numPr>
        <w:ind w:left="1650" w:hanging="550"/>
        <w:rPr>
          <w:szCs w:val="22"/>
        </w:rPr>
      </w:pPr>
      <w:proofErr w:type="gramStart"/>
      <w:r w:rsidRPr="00107B7D">
        <w:rPr>
          <w:szCs w:val="22"/>
        </w:rPr>
        <w:t>duly</w:t>
      </w:r>
      <w:proofErr w:type="gramEnd"/>
      <w:r w:rsidRPr="00107B7D">
        <w:rPr>
          <w:szCs w:val="22"/>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107B7D" w:rsidRPr="00107B7D" w:rsidRDefault="00107B7D" w:rsidP="00276939">
      <w:pPr>
        <w:ind w:left="1100"/>
        <w:rPr>
          <w:szCs w:val="22"/>
        </w:rPr>
      </w:pPr>
    </w:p>
    <w:p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107B7D" w:rsidRPr="00107B7D" w:rsidRDefault="00107B7D" w:rsidP="00276939">
      <w:pPr>
        <w:ind w:left="550"/>
        <w:rPr>
          <w:szCs w:val="22"/>
        </w:rPr>
      </w:pPr>
    </w:p>
    <w:p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rsidR="00107B7D" w:rsidRPr="00107B7D" w:rsidRDefault="00107B7D" w:rsidP="00276939">
      <w:pPr>
        <w:ind w:left="1100"/>
        <w:rPr>
          <w:rFonts w:eastAsia="Times New Roman"/>
          <w:szCs w:val="22"/>
          <w:lang w:eastAsia="en-US"/>
        </w:rPr>
      </w:pPr>
    </w:p>
    <w:p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proofErr w:type="gramStart"/>
      <w:r w:rsidRPr="00107B7D">
        <w:rPr>
          <w:szCs w:val="22"/>
        </w:rPr>
        <w:t>a</w:t>
      </w:r>
      <w:proofErr w:type="gramEnd"/>
      <w:r w:rsidRPr="00107B7D">
        <w:rPr>
          <w:szCs w:val="22"/>
        </w:rPr>
        <w:t xml:space="preserve"> sufficiently detailed description of the applicants seeking support for the following session or/and following IWG meeting(s).</w:t>
      </w:r>
    </w:p>
    <w:p w:rsidR="00107B7D" w:rsidRPr="00107B7D" w:rsidRDefault="00107B7D" w:rsidP="00276939">
      <w:pPr>
        <w:ind w:left="1100"/>
        <w:rPr>
          <w:szCs w:val="22"/>
        </w:rPr>
      </w:pPr>
    </w:p>
    <w:p w:rsidR="00107B7D" w:rsidRPr="00107B7D" w:rsidRDefault="00107B7D" w:rsidP="00276939">
      <w:pPr>
        <w:rPr>
          <w:szCs w:val="22"/>
        </w:rPr>
      </w:pPr>
      <w:r w:rsidRPr="00107B7D">
        <w:rPr>
          <w:szCs w:val="22"/>
        </w:rPr>
        <w:t>This document will also be addressed by name to the members of the Advisory Board for examination and deliberation.</w:t>
      </w:r>
    </w:p>
    <w:p w:rsidR="00107B7D" w:rsidRPr="00107B7D" w:rsidRDefault="00107B7D" w:rsidP="00276939">
      <w:pPr>
        <w:ind w:left="1701" w:hanging="567"/>
        <w:rPr>
          <w:szCs w:val="22"/>
        </w:rPr>
        <w:sectPr w:rsidR="00107B7D" w:rsidRPr="00107B7D" w:rsidSect="00586337">
          <w:headerReference w:type="even" r:id="rId23"/>
          <w:headerReference w:type="default" r:id="rId24"/>
          <w:footerReference w:type="even" r:id="rId25"/>
          <w:footerReference w:type="default" r:id="rId26"/>
          <w:headerReference w:type="first" r:id="rId27"/>
          <w:footerReference w:type="first" r:id="rId28"/>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107B7D" w:rsidRPr="00107B7D" w:rsidRDefault="00107B7D" w:rsidP="00276939">
      <w:pPr>
        <w:ind w:left="1100" w:hanging="550"/>
        <w:rPr>
          <w:szCs w:val="22"/>
        </w:rPr>
      </w:pPr>
    </w:p>
    <w:p w:rsidR="00107B7D" w:rsidRPr="00107B7D" w:rsidRDefault="00107B7D" w:rsidP="00276939">
      <w:pPr>
        <w:ind w:left="1100" w:hanging="550"/>
        <w:rPr>
          <w:szCs w:val="22"/>
        </w:rPr>
      </w:pPr>
      <w:r w:rsidRPr="00107B7D">
        <w:rPr>
          <w:szCs w:val="22"/>
        </w:rPr>
        <w:t>(h)</w:t>
      </w:r>
      <w:r w:rsidRPr="00107B7D">
        <w:rPr>
          <w:szCs w:val="22"/>
        </w:rPr>
        <w:tab/>
      </w:r>
      <w:proofErr w:type="gramStart"/>
      <w:r w:rsidRPr="00107B7D">
        <w:rPr>
          <w:szCs w:val="22"/>
        </w:rPr>
        <w:t>the</w:t>
      </w:r>
      <w:proofErr w:type="gramEnd"/>
      <w:r w:rsidRPr="00107B7D">
        <w:rPr>
          <w:szCs w:val="22"/>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107B7D" w:rsidRPr="00107B7D" w:rsidRDefault="00107B7D" w:rsidP="00276939">
      <w:pPr>
        <w:tabs>
          <w:tab w:val="left" w:pos="1560"/>
        </w:tabs>
        <w:ind w:left="550"/>
        <w:rPr>
          <w:szCs w:val="22"/>
        </w:rPr>
      </w:pPr>
    </w:p>
    <w:p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rsidR="00107B7D" w:rsidRPr="00107B7D" w:rsidRDefault="00107B7D" w:rsidP="00276939">
      <w:pPr>
        <w:ind w:left="1100"/>
        <w:rPr>
          <w:szCs w:val="22"/>
        </w:rPr>
      </w:pPr>
    </w:p>
    <w:p w:rsidR="00107B7D" w:rsidRPr="00107B7D" w:rsidRDefault="00107B7D" w:rsidP="00276939">
      <w:pPr>
        <w:numPr>
          <w:ilvl w:val="0"/>
          <w:numId w:val="14"/>
        </w:numPr>
        <w:ind w:left="1650" w:hanging="550"/>
        <w:rPr>
          <w:szCs w:val="22"/>
        </w:rPr>
      </w:pPr>
      <w:proofErr w:type="gramStart"/>
      <w:r w:rsidRPr="00107B7D">
        <w:rPr>
          <w:szCs w:val="22"/>
        </w:rPr>
        <w:t>where</w:t>
      </w:r>
      <w:proofErr w:type="gramEnd"/>
      <w:r w:rsidRPr="00107B7D">
        <w:rPr>
          <w:szCs w:val="22"/>
        </w:rPr>
        <w:t xml:space="preserve"> necessary, the benefits are taken into account which the Committee’s work may derive from the repeated participation in its sessions of the same beneficiary.</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107B7D" w:rsidRPr="00107B7D" w:rsidRDefault="00107B7D" w:rsidP="00276939">
      <w:pPr>
        <w:rPr>
          <w:szCs w:val="22"/>
        </w:rPr>
      </w:pPr>
    </w:p>
    <w:p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rsidR="00107B7D" w:rsidRPr="00107B7D" w:rsidRDefault="00107B7D" w:rsidP="00276939">
      <w:pPr>
        <w:ind w:left="567"/>
        <w:rPr>
          <w:szCs w:val="22"/>
        </w:rPr>
      </w:pPr>
    </w:p>
    <w:p w:rsidR="00107B7D" w:rsidRPr="00107B7D" w:rsidRDefault="00107B7D" w:rsidP="00276939">
      <w:pPr>
        <w:ind w:left="1100" w:hanging="533"/>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r>
      <w:proofErr w:type="gramStart"/>
      <w:r w:rsidRPr="00107B7D">
        <w:rPr>
          <w:szCs w:val="22"/>
        </w:rPr>
        <w:t>the</w:t>
      </w:r>
      <w:proofErr w:type="gramEnd"/>
      <w:r w:rsidRPr="00107B7D">
        <w:rPr>
          <w:szCs w:val="22"/>
        </w:rPr>
        <w:t xml:space="preserve"> Advisory Board will adopt its recommendation before the end of the Committee session on the margins of which it meets.  This recommendation will identify:</w:t>
      </w:r>
    </w:p>
    <w:p w:rsidR="00107B7D" w:rsidRPr="00107B7D" w:rsidRDefault="00107B7D" w:rsidP="00276939">
      <w:pPr>
        <w:tabs>
          <w:tab w:val="left" w:pos="1100"/>
        </w:tabs>
        <w:ind w:left="1100"/>
        <w:rPr>
          <w:szCs w:val="22"/>
        </w:rPr>
      </w:pPr>
    </w:p>
    <w:p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rsidR="00107B7D" w:rsidRPr="00107B7D" w:rsidRDefault="00107B7D" w:rsidP="00276939">
      <w:pPr>
        <w:tabs>
          <w:tab w:val="num" w:pos="3141"/>
        </w:tabs>
        <w:ind w:left="1650" w:hanging="55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rsidR="00107B7D" w:rsidRPr="00107B7D" w:rsidRDefault="00107B7D" w:rsidP="00276939">
      <w:pPr>
        <w:tabs>
          <w:tab w:val="left" w:pos="1100"/>
          <w:tab w:val="num" w:pos="2727"/>
        </w:tabs>
        <w:ind w:left="1100"/>
        <w:rPr>
          <w:szCs w:val="22"/>
        </w:rPr>
      </w:pPr>
    </w:p>
    <w:p w:rsidR="00107B7D" w:rsidRPr="00107B7D" w:rsidRDefault="00107B7D" w:rsidP="00276939">
      <w:pPr>
        <w:numPr>
          <w:ilvl w:val="1"/>
          <w:numId w:val="18"/>
        </w:numPr>
        <w:ind w:left="1650" w:hanging="550"/>
        <w:rPr>
          <w:szCs w:val="22"/>
        </w:rPr>
      </w:pPr>
      <w:proofErr w:type="gramStart"/>
      <w:r w:rsidRPr="00107B7D">
        <w:rPr>
          <w:szCs w:val="22"/>
        </w:rPr>
        <w:t>any</w:t>
      </w:r>
      <w:proofErr w:type="gramEnd"/>
      <w:r w:rsidRPr="00107B7D">
        <w:rPr>
          <w:szCs w:val="22"/>
        </w:rPr>
        <w:t xml:space="preserve"> applicant or applicants whose application has been postponed for further consideration until the next Committee in accordance with the procedure in </w:t>
      </w:r>
      <w:r w:rsidRPr="00107B7D">
        <w:rPr>
          <w:szCs w:val="22"/>
        </w:rPr>
        <w:br/>
        <w:t>Article 10.</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107B7D" w:rsidRPr="00107B7D" w:rsidRDefault="00107B7D" w:rsidP="00276939">
      <w:pPr>
        <w:ind w:left="567"/>
        <w:rPr>
          <w:szCs w:val="22"/>
        </w:rPr>
        <w:sectPr w:rsidR="00107B7D" w:rsidRPr="00107B7D" w:rsidSect="00586337">
          <w:headerReference w:type="even" r:id="rId29"/>
          <w:headerReference w:type="default" r:id="rId30"/>
          <w:footerReference w:type="even" r:id="rId31"/>
          <w:footerReference w:type="default" r:id="rId32"/>
          <w:headerReference w:type="first" r:id="rId33"/>
          <w:footerReference w:type="first" r:id="rId34"/>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(j)</w:t>
      </w:r>
      <w:r w:rsidRPr="00107B7D">
        <w:rPr>
          <w:szCs w:val="22"/>
        </w:rPr>
        <w:tab/>
      </w:r>
      <w:proofErr w:type="gramStart"/>
      <w:r w:rsidRPr="00107B7D">
        <w:rPr>
          <w:szCs w:val="22"/>
        </w:rPr>
        <w:t>the</w:t>
      </w:r>
      <w:proofErr w:type="gramEnd"/>
      <w:r w:rsidRPr="00107B7D">
        <w:rPr>
          <w:szCs w:val="22"/>
        </w:rPr>
        <w:t xml:space="preserve"> WIPO Director General will take the administrative measures necessary to implement his decision for the Committee session and, should the case arise, for the </w:t>
      </w:r>
      <w:r w:rsidRPr="00107B7D">
        <w:rPr>
          <w:szCs w:val="22"/>
        </w:rPr>
        <w:br/>
        <w:t>IWG meeting(s) concerned, in accordance with Article 6(b).</w:t>
      </w:r>
    </w:p>
    <w:p w:rsidR="00107B7D" w:rsidRPr="00107B7D" w:rsidRDefault="00107B7D" w:rsidP="00276939">
      <w:pPr>
        <w:ind w:left="567"/>
        <w:rPr>
          <w:szCs w:val="22"/>
        </w:rPr>
      </w:pPr>
    </w:p>
    <w:p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rsidR="00107B7D" w:rsidRPr="00107B7D" w:rsidRDefault="00107B7D" w:rsidP="00276939">
      <w:pPr>
        <w:keepNext/>
        <w:rPr>
          <w:szCs w:val="22"/>
        </w:rPr>
      </w:pPr>
    </w:p>
    <w:p w:rsidR="00107B7D" w:rsidRPr="00107B7D" w:rsidRDefault="00107B7D" w:rsidP="00276939">
      <w:pPr>
        <w:rPr>
          <w:szCs w:val="22"/>
        </w:rPr>
      </w:pPr>
      <w:r w:rsidRPr="00107B7D">
        <w:rPr>
          <w:szCs w:val="22"/>
        </w:rPr>
        <w:t>7.</w:t>
      </w:r>
      <w:r w:rsidRPr="00107B7D">
        <w:rPr>
          <w:szCs w:val="22"/>
        </w:rPr>
        <w:tab/>
        <w:t>The Advisory Board will comprise nine members, including:</w:t>
      </w:r>
    </w:p>
    <w:p w:rsidR="00107B7D" w:rsidRPr="00107B7D" w:rsidRDefault="00107B7D" w:rsidP="00276939">
      <w:pPr>
        <w:rPr>
          <w:szCs w:val="22"/>
        </w:rPr>
      </w:pPr>
    </w:p>
    <w:p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proofErr w:type="gramStart"/>
      <w:r w:rsidRPr="00107B7D">
        <w:rPr>
          <w:szCs w:val="22"/>
        </w:rPr>
        <w:t>three</w:t>
      </w:r>
      <w:proofErr w:type="gramEnd"/>
      <w:r w:rsidRPr="00107B7D">
        <w:rPr>
          <w:szCs w:val="22"/>
        </w:rPr>
        <w:t xml:space="preserve"> members from accredited observers representing indigenous and local communities or other customary holders or custodians of TK or TCEs.</w:t>
      </w:r>
    </w:p>
    <w:p w:rsidR="00107B7D" w:rsidRPr="00107B7D" w:rsidRDefault="00107B7D" w:rsidP="00276939">
      <w:pPr>
        <w:rPr>
          <w:szCs w:val="22"/>
        </w:rPr>
      </w:pPr>
    </w:p>
    <w:p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rsidR="00107B7D" w:rsidRPr="00107B7D" w:rsidRDefault="00107B7D" w:rsidP="00276939">
      <w:pPr>
        <w:rPr>
          <w:szCs w:val="22"/>
        </w:rPr>
      </w:pPr>
    </w:p>
    <w:p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rsidR="00107B7D" w:rsidRPr="00107B7D" w:rsidRDefault="00107B7D" w:rsidP="00276939">
      <w:pPr>
        <w:rPr>
          <w:szCs w:val="22"/>
        </w:rPr>
      </w:pPr>
    </w:p>
    <w:p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rsidR="00107B7D" w:rsidRPr="00107B7D" w:rsidRDefault="00107B7D" w:rsidP="00276939">
      <w:pPr>
        <w:rPr>
          <w:szCs w:val="22"/>
        </w:rPr>
      </w:pPr>
    </w:p>
    <w:p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107B7D" w:rsidRPr="00107B7D" w:rsidRDefault="00107B7D" w:rsidP="00276939">
      <w:pPr>
        <w:rPr>
          <w:szCs w:val="22"/>
        </w:rPr>
      </w:pPr>
    </w:p>
    <w:p w:rsidR="00107B7D" w:rsidRPr="00107B7D" w:rsidRDefault="00107B7D" w:rsidP="00276939">
      <w:pPr>
        <w:rPr>
          <w:szCs w:val="22"/>
        </w:rPr>
      </w:pPr>
      <w:r w:rsidRPr="00107B7D">
        <w:rPr>
          <w:szCs w:val="22"/>
        </w:rPr>
        <w:t>11.</w:t>
      </w:r>
      <w:r w:rsidRPr="00107B7D">
        <w:rPr>
          <w:szCs w:val="22"/>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107B7D" w:rsidRPr="00107B7D" w:rsidRDefault="00107B7D" w:rsidP="00276939">
      <w:pPr>
        <w:ind w:left="567"/>
        <w:rPr>
          <w:szCs w:val="22"/>
        </w:rPr>
      </w:pPr>
    </w:p>
    <w:p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rsidR="00107B7D" w:rsidRPr="00107B7D" w:rsidRDefault="00107B7D" w:rsidP="00276939">
      <w:pPr>
        <w:ind w:left="567"/>
        <w:jc w:val="center"/>
        <w:rPr>
          <w:szCs w:val="22"/>
        </w:rPr>
        <w:sectPr w:rsidR="00107B7D" w:rsidRPr="00107B7D" w:rsidSect="00586337">
          <w:headerReference w:type="even" r:id="rId35"/>
          <w:headerReference w:type="default" r:id="rId36"/>
          <w:footerReference w:type="even" r:id="rId37"/>
          <w:footerReference w:type="default" r:id="rId38"/>
          <w:headerReference w:type="first" r:id="rId39"/>
          <w:footerReference w:type="first" r:id="rId4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FUND-RAISING</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CASE FOR SUPPORT</w:t>
      </w:r>
    </w:p>
    <w:p w:rsidR="00107B7D" w:rsidRPr="00107B7D" w:rsidRDefault="00107B7D" w:rsidP="00276939">
      <w:pPr>
        <w:jc w:val="center"/>
        <w:rPr>
          <w:szCs w:val="22"/>
          <w:u w:val="single"/>
        </w:rPr>
      </w:pPr>
    </w:p>
    <w:p w:rsidR="00107B7D" w:rsidRPr="00107B7D" w:rsidRDefault="00107B7D" w:rsidP="00276939">
      <w:pPr>
        <w:ind w:left="567"/>
        <w:jc w:val="center"/>
        <w:rPr>
          <w:szCs w:val="22"/>
        </w:rPr>
      </w:pPr>
    </w:p>
    <w:p w:rsidR="00107B7D" w:rsidRPr="00107B7D" w:rsidRDefault="00107B7D" w:rsidP="00276939">
      <w:pPr>
        <w:ind w:left="567"/>
        <w:jc w:val="center"/>
        <w:rPr>
          <w:szCs w:val="22"/>
        </w:rPr>
      </w:pPr>
    </w:p>
    <w:p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107B7D" w:rsidRPr="00107B7D" w:rsidRDefault="00107B7D" w:rsidP="00276939">
      <w:pPr>
        <w:rPr>
          <w:szCs w:val="22"/>
        </w:rPr>
      </w:pPr>
    </w:p>
    <w:p w:rsidR="00107B7D" w:rsidRPr="00107B7D" w:rsidRDefault="00107B7D" w:rsidP="00276939">
      <w:pPr>
        <w:rPr>
          <w:b/>
          <w:szCs w:val="22"/>
        </w:rPr>
      </w:pPr>
      <w:r w:rsidRPr="00107B7D">
        <w:rPr>
          <w:b/>
          <w:i/>
          <w:szCs w:val="22"/>
        </w:rPr>
        <w:t>A need to facilitate the effective participation of indigenous peoples and local communities in the WIPO IGC</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rsidR="00107B7D" w:rsidRPr="00107B7D" w:rsidRDefault="00107B7D" w:rsidP="00276939">
      <w:pPr>
        <w:rPr>
          <w:szCs w:val="22"/>
        </w:rPr>
      </w:pPr>
    </w:p>
    <w:p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rsidR="00107B7D" w:rsidRPr="00107B7D" w:rsidRDefault="00107B7D" w:rsidP="00276939">
      <w:pPr>
        <w:rPr>
          <w:szCs w:val="22"/>
        </w:rPr>
      </w:pPr>
      <w:r w:rsidRPr="00107B7D">
        <w:rPr>
          <w:szCs w:val="22"/>
        </w:rPr>
        <w:br w:type="page"/>
      </w:r>
    </w:p>
    <w:p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rsidR="00107B7D" w:rsidRPr="00107B7D" w:rsidRDefault="00107B7D" w:rsidP="00276939">
      <w:pPr>
        <w:rPr>
          <w:i/>
          <w:szCs w:val="22"/>
        </w:rPr>
      </w:pPr>
    </w:p>
    <w:p w:rsidR="00107B7D" w:rsidRPr="00107B7D" w:rsidRDefault="00107B7D" w:rsidP="00276939">
      <w:pPr>
        <w:rPr>
          <w:szCs w:val="22"/>
        </w:rPr>
      </w:pPr>
      <w:r w:rsidRPr="00107B7D">
        <w:rPr>
          <w:szCs w:val="22"/>
        </w:rPr>
        <w:t>Concrete measures have been taken by the WIPO Member States to ensure the effective and active participation of indigenous peoples and local communities as observers in the IGC.</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non-governmental and intergovernmental organizations</w:t>
      </w:r>
      <w:proofErr w:type="gramStart"/>
      <w:r w:rsidRPr="00107B7D">
        <w:rPr>
          <w:szCs w:val="22"/>
        </w:rPr>
        <w:t>;  the</w:t>
      </w:r>
      <w:proofErr w:type="gramEnd"/>
      <w:r w:rsidRPr="00107B7D">
        <w:rPr>
          <w:szCs w:val="22"/>
        </w:rPr>
        <w:t xml:space="preserve"> IGC currently has more than </w:t>
      </w:r>
      <w:r w:rsidRPr="00107B7D">
        <w:rPr>
          <w:szCs w:val="22"/>
        </w:rPr>
        <w:br/>
        <w:t>300 accredited observers, many of whom represent indigenous and local communities.  IGC 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
    <w:p w:rsidR="00107B7D" w:rsidRPr="00107B7D" w:rsidRDefault="00107B7D" w:rsidP="00276939">
      <w:pPr>
        <w:rPr>
          <w:szCs w:val="22"/>
        </w:rPr>
      </w:pPr>
    </w:p>
    <w:p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8"/>
      </w:r>
      <w:r w:rsidRPr="00107B7D">
        <w:rPr>
          <w:szCs w:val="22"/>
        </w:rPr>
        <w:t>.</w:t>
      </w:r>
    </w:p>
    <w:p w:rsidR="00107B7D" w:rsidRPr="00107B7D" w:rsidRDefault="00107B7D" w:rsidP="00276939">
      <w:pPr>
        <w:rPr>
          <w:szCs w:val="22"/>
        </w:rPr>
      </w:pPr>
    </w:p>
    <w:p w:rsidR="00107B7D" w:rsidRPr="00107B7D" w:rsidRDefault="00107B7D" w:rsidP="00276939">
      <w:pPr>
        <w:rPr>
          <w:szCs w:val="22"/>
        </w:rPr>
      </w:pPr>
      <w:r w:rsidRPr="00107B7D">
        <w:rPr>
          <w:i/>
          <w:szCs w:val="22"/>
        </w:rPr>
        <w:t>Objective of the Fund</w:t>
      </w:r>
    </w:p>
    <w:p w:rsidR="00107B7D" w:rsidRPr="00107B7D" w:rsidRDefault="00107B7D" w:rsidP="00276939">
      <w:pPr>
        <w:rPr>
          <w:szCs w:val="22"/>
        </w:rPr>
      </w:pPr>
    </w:p>
    <w:p w:rsidR="00107B7D" w:rsidRPr="00107B7D" w:rsidRDefault="00107B7D" w:rsidP="00276939">
      <w:pPr>
        <w:rPr>
          <w:szCs w:val="22"/>
        </w:rPr>
      </w:pPr>
      <w:r w:rsidRPr="00107B7D">
        <w:rPr>
          <w:szCs w:val="22"/>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107B7D" w:rsidRPr="00107B7D" w:rsidRDefault="00107B7D" w:rsidP="00276939">
      <w:pPr>
        <w:rPr>
          <w:szCs w:val="22"/>
        </w:rPr>
      </w:pPr>
    </w:p>
    <w:p w:rsidR="00107B7D" w:rsidRPr="00107B7D" w:rsidRDefault="00107B7D" w:rsidP="00276939">
      <w:pPr>
        <w:rPr>
          <w:i/>
          <w:szCs w:val="22"/>
        </w:rPr>
      </w:pPr>
      <w:r w:rsidRPr="00107B7D">
        <w:rPr>
          <w:i/>
          <w:szCs w:val="22"/>
        </w:rPr>
        <w:t>Source of funding</w:t>
      </w:r>
    </w:p>
    <w:p w:rsidR="00107B7D" w:rsidRPr="00107B7D" w:rsidRDefault="00107B7D" w:rsidP="00276939">
      <w:pPr>
        <w:rPr>
          <w:i/>
          <w:szCs w:val="22"/>
        </w:rPr>
      </w:pPr>
    </w:p>
    <w:p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rsidR="00107B7D" w:rsidRPr="00107B7D" w:rsidRDefault="00107B7D" w:rsidP="00276939">
      <w:pPr>
        <w:rPr>
          <w:szCs w:val="22"/>
        </w:rPr>
      </w:pPr>
    </w:p>
    <w:p w:rsidR="00107B7D" w:rsidRPr="00107B7D" w:rsidRDefault="00107B7D" w:rsidP="00276939">
      <w:pPr>
        <w:rPr>
          <w:szCs w:val="22"/>
        </w:rPr>
      </w:pPr>
      <w:r w:rsidRPr="00107B7D">
        <w:rPr>
          <w:i/>
          <w:szCs w:val="22"/>
        </w:rPr>
        <w:t>Operation of the Fund</w:t>
      </w:r>
    </w:p>
    <w:p w:rsidR="00107B7D" w:rsidRPr="00107B7D" w:rsidRDefault="00107B7D" w:rsidP="00276939">
      <w:pPr>
        <w:rPr>
          <w:szCs w:val="22"/>
        </w:rPr>
      </w:pPr>
    </w:p>
    <w:p w:rsidR="00107B7D" w:rsidRPr="00107B7D" w:rsidRDefault="00107B7D" w:rsidP="00276939">
      <w:pPr>
        <w:numPr>
          <w:ilvl w:val="0"/>
          <w:numId w:val="7"/>
        </w:numPr>
        <w:ind w:left="540" w:hanging="540"/>
        <w:rPr>
          <w:szCs w:val="22"/>
        </w:rPr>
      </w:pPr>
      <w:r w:rsidRPr="00107B7D">
        <w:rPr>
          <w:b/>
          <w:szCs w:val="22"/>
        </w:rPr>
        <w:t>Transparency</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9"/>
      </w:r>
      <w:r w:rsidRPr="00107B7D">
        <w:rPr>
          <w:szCs w:val="22"/>
        </w:rPr>
        <w: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nine members of the Fund Advisory Board, which selects candidates to receive funding, are elected by the IGC plenary on the proposal of its Chairperson.  Their mandate expires in practice at the end of the IGC session which elected them;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10"/>
      </w:r>
      <w:r w:rsidRPr="00107B7D">
        <w:rPr>
          <w:szCs w:val="22"/>
        </w:rPr>
        <w:t>.</w:t>
      </w:r>
    </w:p>
    <w:p w:rsidR="00107B7D" w:rsidRPr="00107B7D" w:rsidRDefault="00107B7D" w:rsidP="00276939">
      <w:pPr>
        <w:rPr>
          <w:szCs w:val="22"/>
        </w:rPr>
      </w:pPr>
    </w:p>
    <w:p w:rsidR="00107B7D" w:rsidRPr="00107B7D" w:rsidRDefault="00107B7D" w:rsidP="00276939">
      <w:pPr>
        <w:numPr>
          <w:ilvl w:val="0"/>
          <w:numId w:val="8"/>
        </w:numPr>
        <w:ind w:left="540" w:hanging="540"/>
        <w:rPr>
          <w:szCs w:val="22"/>
        </w:rPr>
      </w:pPr>
      <w:r w:rsidRPr="00107B7D">
        <w:rPr>
          <w:b/>
          <w:szCs w:val="22"/>
        </w:rPr>
        <w:t>Independence and inclusiveness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proofErr w:type="gramStart"/>
      <w:r w:rsidRPr="00107B7D">
        <w:rPr>
          <w:szCs w:val="22"/>
        </w:rPr>
        <w:t>three</w:t>
      </w:r>
      <w:proofErr w:type="gramEnd"/>
      <w:r w:rsidRPr="00107B7D">
        <w:rPr>
          <w:szCs w:val="22"/>
        </w:rPr>
        <w:t xml:space="preserve"> members of the Advisory Board are from accredited observers representing one or more indigenous or local communities.</w:t>
      </w:r>
    </w:p>
    <w:p w:rsidR="00107B7D" w:rsidRPr="00107B7D" w:rsidRDefault="00107B7D" w:rsidP="00276939">
      <w:pPr>
        <w:rPr>
          <w:szCs w:val="22"/>
        </w:rPr>
      </w:pPr>
    </w:p>
    <w:p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proofErr w:type="gramStart"/>
      <w:r w:rsidRPr="00107B7D">
        <w:rPr>
          <w:szCs w:val="22"/>
        </w:rPr>
        <w:t>a</w:t>
      </w:r>
      <w:proofErr w:type="gramEnd"/>
      <w:r w:rsidRPr="00107B7D">
        <w:rPr>
          <w:szCs w:val="22"/>
        </w:rPr>
        <w:t xml:space="preserve"> specific clause in the Fund’s rules is designed to keep administrative costs to a strict minimum.</w:t>
      </w:r>
    </w:p>
    <w:p w:rsidR="00107B7D" w:rsidRPr="00107B7D" w:rsidRDefault="00107B7D" w:rsidP="00276939">
      <w:pPr>
        <w:rPr>
          <w:szCs w:val="22"/>
        </w:rPr>
      </w:pPr>
      <w:r w:rsidRPr="00107B7D">
        <w:rPr>
          <w:szCs w:val="22"/>
        </w:rPr>
        <w:br w:type="page"/>
      </w:r>
    </w:p>
    <w:p w:rsidR="00BE534B" w:rsidRDefault="00BE534B" w:rsidP="00BE534B">
      <w:pPr>
        <w:rPr>
          <w:i/>
          <w:szCs w:val="22"/>
        </w:rPr>
      </w:pPr>
      <w:r>
        <w:rPr>
          <w:b/>
          <w:i/>
          <w:szCs w:val="22"/>
        </w:rPr>
        <w:lastRenderedPageBreak/>
        <w:t>Results</w:t>
      </w:r>
      <w:r>
        <w:rPr>
          <w:i/>
          <w:szCs w:val="22"/>
        </w:rPr>
        <w:t xml:space="preserve"> (April 2006 – </w:t>
      </w:r>
      <w:r w:rsidR="00726176">
        <w:rPr>
          <w:i/>
          <w:szCs w:val="22"/>
        </w:rPr>
        <w:t>July 9</w:t>
      </w:r>
      <w:r w:rsidR="00D64F61">
        <w:rPr>
          <w:i/>
          <w:szCs w:val="22"/>
        </w:rPr>
        <w:t xml:space="preserve">, </w:t>
      </w:r>
      <w:r w:rsidR="00726176">
        <w:rPr>
          <w:i/>
          <w:szCs w:val="22"/>
        </w:rPr>
        <w:t>2021</w:t>
      </w:r>
      <w:r>
        <w:rPr>
          <w:i/>
          <w:szCs w:val="22"/>
        </w:rPr>
        <w:t>)</w:t>
      </w:r>
    </w:p>
    <w:p w:rsidR="00BE534B" w:rsidRDefault="00BE534B" w:rsidP="00BE534B">
      <w:pPr>
        <w:rPr>
          <w:i/>
          <w:szCs w:val="22"/>
        </w:rPr>
      </w:pPr>
    </w:p>
    <w:p w:rsidR="00BE534B" w:rsidRDefault="00BE534B" w:rsidP="00BE534B">
      <w:pPr>
        <w:ind w:left="720"/>
        <w:rPr>
          <w:szCs w:val="22"/>
        </w:rPr>
      </w:pPr>
      <w:r>
        <w:rPr>
          <w:szCs w:val="22"/>
        </w:rPr>
        <w:t>A total of 6</w:t>
      </w:r>
      <w:r w:rsidR="005F4435">
        <w:rPr>
          <w:szCs w:val="22"/>
        </w:rPr>
        <w:t>4</w:t>
      </w:r>
      <w:r w:rsidR="003D746E">
        <w:rPr>
          <w:szCs w:val="22"/>
        </w:rPr>
        <w:t>5</w:t>
      </w:r>
      <w:r>
        <w:rPr>
          <w:szCs w:val="22"/>
        </w:rPr>
        <w:t xml:space="preserve"> applications</w:t>
      </w:r>
      <w:r>
        <w:rPr>
          <w:szCs w:val="22"/>
          <w:vertAlign w:val="superscript"/>
        </w:rPr>
        <w:footnoteReference w:id="11"/>
      </w:r>
      <w:r>
        <w:rPr>
          <w:szCs w:val="22"/>
        </w:rPr>
        <w:t xml:space="preserve"> for funding in view of </w:t>
      </w:r>
      <w:r w:rsidR="005F4435">
        <w:rPr>
          <w:szCs w:val="22"/>
        </w:rPr>
        <w:t>3</w:t>
      </w:r>
      <w:r w:rsidR="003D746E">
        <w:rPr>
          <w:szCs w:val="22"/>
        </w:rPr>
        <w:t>2</w:t>
      </w:r>
      <w:r>
        <w:rPr>
          <w:szCs w:val="22"/>
        </w:rPr>
        <w:t xml:space="preserve"> sessions of the IGC (</w:t>
      </w:r>
      <w:r w:rsidR="00586337" w:rsidRPr="003D746E">
        <w:rPr>
          <w:color w:val="000000" w:themeColor="text1"/>
          <w:szCs w:val="22"/>
        </w:rPr>
        <w:t>Forty-First</w:t>
      </w:r>
      <w:r w:rsidRPr="003D746E">
        <w:rPr>
          <w:color w:val="000000" w:themeColor="text1"/>
          <w:szCs w:val="22"/>
        </w:rPr>
        <w:t xml:space="preserve"> </w:t>
      </w:r>
      <w:r>
        <w:rPr>
          <w:szCs w:val="22"/>
        </w:rPr>
        <w:t xml:space="preserve">Session of the IGC included) and 2 meetings of the Intersessional Working Group (IWG) have been processed so far during </w:t>
      </w:r>
      <w:r w:rsidR="005F4435">
        <w:rPr>
          <w:szCs w:val="22"/>
        </w:rPr>
        <w:t>3</w:t>
      </w:r>
      <w:r w:rsidR="003D746E">
        <w:rPr>
          <w:szCs w:val="22"/>
        </w:rPr>
        <w:t>2</w:t>
      </w:r>
      <w:r>
        <w:rPr>
          <w:szCs w:val="22"/>
        </w:rPr>
        <w:t xml:space="preserve"> meetings of the Fund’s Advisory Board. </w:t>
      </w:r>
    </w:p>
    <w:p w:rsidR="00BE534B" w:rsidRDefault="00BE534B" w:rsidP="00BE534B">
      <w:pPr>
        <w:ind w:left="720"/>
        <w:rPr>
          <w:szCs w:val="22"/>
          <w:highlight w:val="yellow"/>
        </w:rPr>
      </w:pPr>
    </w:p>
    <w:p w:rsidR="00BE534B" w:rsidRDefault="00BE534B" w:rsidP="00BE534B">
      <w:pPr>
        <w:ind w:left="720"/>
        <w:rPr>
          <w:szCs w:val="22"/>
        </w:rPr>
      </w:pPr>
      <w:r>
        <w:rPr>
          <w:szCs w:val="22"/>
        </w:rPr>
        <w:t xml:space="preserve">From the Tenth until the </w:t>
      </w:r>
      <w:r w:rsidR="003D746E" w:rsidRPr="00955211">
        <w:rPr>
          <w:szCs w:val="22"/>
        </w:rPr>
        <w:t>Fortieth</w:t>
      </w:r>
      <w:r>
        <w:rPr>
          <w:szCs w:val="22"/>
        </w:rPr>
        <w:t xml:space="preserve"> Session of the IGC included and </w:t>
      </w:r>
      <w:r w:rsidR="00B45F34">
        <w:rPr>
          <w:szCs w:val="22"/>
        </w:rPr>
        <w:t>two</w:t>
      </w:r>
      <w:r>
        <w:rPr>
          <w:szCs w:val="22"/>
        </w:rPr>
        <w:t xml:space="preserve"> meetings of the IWG, out of the 2</w:t>
      </w:r>
      <w:r w:rsidR="003D746E">
        <w:rPr>
          <w:szCs w:val="22"/>
        </w:rPr>
        <w:t>16</w:t>
      </w:r>
      <w:r>
        <w:rPr>
          <w:szCs w:val="22"/>
        </w:rPr>
        <w:t xml:space="preserve"> applications recommended for funding by the Advisory Board, 1</w:t>
      </w:r>
      <w:r w:rsidR="003D746E">
        <w:rPr>
          <w:szCs w:val="22"/>
        </w:rPr>
        <w:t>50</w:t>
      </w:r>
      <w:r>
        <w:rPr>
          <w:szCs w:val="22"/>
        </w:rPr>
        <w:t xml:space="preserve"> applications were funded by the Voluntary Fund, in support of the participation of 75 different representatives of various indigenous and local communities</w:t>
      </w:r>
      <w:r>
        <w:rPr>
          <w:rStyle w:val="FootnoteReference"/>
          <w:szCs w:val="22"/>
        </w:rPr>
        <w:footnoteReference w:id="12"/>
      </w:r>
      <w:r>
        <w:rPr>
          <w:szCs w:val="22"/>
        </w:rPr>
        <w:t>.</w:t>
      </w:r>
    </w:p>
    <w:p w:rsidR="00BE534B" w:rsidRDefault="00BE534B" w:rsidP="00BE534B">
      <w:pPr>
        <w:ind w:left="720"/>
        <w:rPr>
          <w:szCs w:val="22"/>
        </w:rPr>
      </w:pPr>
    </w:p>
    <w:p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rsidR="00107B7D" w:rsidRPr="00107B7D" w:rsidRDefault="00107B7D" w:rsidP="00276939">
      <w:pPr>
        <w:rPr>
          <w:szCs w:val="22"/>
        </w:rPr>
      </w:pPr>
    </w:p>
    <w:p w:rsidR="00107B7D" w:rsidRPr="00107B7D" w:rsidRDefault="00107B7D" w:rsidP="00276939">
      <w:pPr>
        <w:rPr>
          <w:i/>
          <w:szCs w:val="22"/>
        </w:rPr>
      </w:pPr>
      <w:r w:rsidRPr="00107B7D">
        <w:rPr>
          <w:i/>
          <w:szCs w:val="22"/>
        </w:rPr>
        <w:t>Provisions relating to contributions</w:t>
      </w:r>
    </w:p>
    <w:p w:rsidR="00107B7D" w:rsidRPr="00107B7D" w:rsidRDefault="00107B7D" w:rsidP="00276939">
      <w:pPr>
        <w:rPr>
          <w:i/>
          <w:szCs w:val="22"/>
        </w:rPr>
      </w:pPr>
    </w:p>
    <w:p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1"/>
        </w:numPr>
        <w:tabs>
          <w:tab w:val="num" w:pos="1350"/>
        </w:tabs>
        <w:ind w:left="1350" w:hanging="630"/>
        <w:rPr>
          <w:szCs w:val="22"/>
        </w:rPr>
      </w:pPr>
      <w:proofErr w:type="gramStart"/>
      <w:r w:rsidRPr="00107B7D">
        <w:rPr>
          <w:szCs w:val="22"/>
        </w:rPr>
        <w:t>the</w:t>
      </w:r>
      <w:proofErr w:type="gramEnd"/>
      <w:r w:rsidRPr="00107B7D">
        <w:rPr>
          <w:szCs w:val="22"/>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proofErr w:type="gramStart"/>
      <w:r w:rsidRPr="00107B7D">
        <w:rPr>
          <w:szCs w:val="22"/>
        </w:rPr>
        <w:t>contributions</w:t>
      </w:r>
      <w:proofErr w:type="gramEnd"/>
      <w:r w:rsidRPr="00107B7D">
        <w:rPr>
          <w:szCs w:val="22"/>
        </w:rPr>
        <w:t xml:space="preserve"> are used in the order received in the Fund’s bank account.</w:t>
      </w:r>
    </w:p>
    <w:p w:rsidR="00107B7D" w:rsidRPr="00107B7D" w:rsidRDefault="00107B7D" w:rsidP="00276939">
      <w:pPr>
        <w:rPr>
          <w:szCs w:val="22"/>
        </w:rPr>
      </w:pPr>
    </w:p>
    <w:p w:rsidR="00107B7D" w:rsidRPr="00107B7D" w:rsidRDefault="00107B7D" w:rsidP="00276939">
      <w:pPr>
        <w:rPr>
          <w:b/>
          <w:i/>
          <w:szCs w:val="22"/>
        </w:rPr>
      </w:pPr>
      <w:r w:rsidRPr="00107B7D">
        <w:rPr>
          <w:b/>
          <w:i/>
          <w:szCs w:val="22"/>
        </w:rPr>
        <w:t>Reporting to donors</w:t>
      </w:r>
    </w:p>
    <w:p w:rsidR="00107B7D" w:rsidRPr="00107B7D" w:rsidRDefault="00107B7D" w:rsidP="00276939">
      <w:pPr>
        <w:rPr>
          <w:szCs w:val="22"/>
        </w:rPr>
      </w:pPr>
    </w:p>
    <w:p w:rsidR="00107B7D" w:rsidRPr="00107B7D" w:rsidRDefault="00107B7D" w:rsidP="00276939">
      <w:pPr>
        <w:rPr>
          <w:szCs w:val="22"/>
        </w:rPr>
      </w:pPr>
      <w:r w:rsidRPr="00107B7D">
        <w:rPr>
          <w:szCs w:val="22"/>
        </w:rPr>
        <w:t>Standard and public reporting regarding the use of the Fund is provided through an Information Note.</w:t>
      </w:r>
    </w:p>
    <w:p w:rsidR="00107B7D" w:rsidRPr="00107B7D" w:rsidRDefault="00107B7D" w:rsidP="00276939">
      <w:pPr>
        <w:rPr>
          <w:szCs w:val="22"/>
        </w:rPr>
      </w:pPr>
    </w:p>
    <w:p w:rsidR="00107B7D" w:rsidRPr="00107B7D" w:rsidRDefault="00107B7D" w:rsidP="00276939">
      <w:pPr>
        <w:rPr>
          <w:szCs w:val="22"/>
        </w:rPr>
      </w:pPr>
      <w:r w:rsidRPr="00107B7D">
        <w:rPr>
          <w:szCs w:val="22"/>
        </w:rPr>
        <w:lastRenderedPageBreak/>
        <w:t>Additionally, the exchange of letters formalizing the contribution agreement between the donor and WIPO may include a clause for a more detailed periodic financial report on the use of the contribution.</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operation of the Fund is also subject to internal auditing. </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rsidR="00107B7D" w:rsidRPr="00107B7D" w:rsidRDefault="00107B7D" w:rsidP="00276939">
      <w:pPr>
        <w:rPr>
          <w:szCs w:val="22"/>
        </w:rPr>
      </w:pPr>
    </w:p>
    <w:p w:rsidR="00107B7D" w:rsidRPr="00107B7D" w:rsidRDefault="00107B7D" w:rsidP="00276939">
      <w:pPr>
        <w:rPr>
          <w:szCs w:val="22"/>
        </w:rPr>
      </w:pPr>
      <w:proofErr w:type="gramStart"/>
      <w:r w:rsidRPr="00107B7D">
        <w:rPr>
          <w:szCs w:val="22"/>
        </w:rPr>
        <w:t>in</w:t>
      </w:r>
      <w:proofErr w:type="gramEnd"/>
      <w:r w:rsidRPr="00107B7D">
        <w:rPr>
          <w:szCs w:val="22"/>
        </w:rPr>
        <w:t xml:space="preserve"> chronological order, </w:t>
      </w:r>
    </w:p>
    <w:p w:rsidR="00107B7D" w:rsidRPr="00107B7D" w:rsidRDefault="00107B7D" w:rsidP="00276939">
      <w:pPr>
        <w:rPr>
          <w:szCs w:val="22"/>
        </w:rPr>
      </w:pPr>
    </w:p>
    <w:p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w:t>
      </w:r>
      <w:proofErr w:type="spellStart"/>
      <w:r w:rsidRPr="00107B7D">
        <w:rPr>
          <w:szCs w:val="22"/>
        </w:rPr>
        <w:t>Programme</w:t>
      </w:r>
      <w:proofErr w:type="spellEnd"/>
      <w:r w:rsidRPr="00107B7D">
        <w:rPr>
          <w:szCs w:val="22"/>
        </w:rPr>
        <w:t xml:space="preserve"> (</w:t>
      </w:r>
      <w:proofErr w:type="spellStart"/>
      <w:r w:rsidRPr="00107B7D">
        <w:rPr>
          <w:szCs w:val="22"/>
        </w:rPr>
        <w:t>SwedBio</w:t>
      </w:r>
      <w:proofErr w:type="spellEnd"/>
      <w:r w:rsidRPr="00107B7D">
        <w:rPr>
          <w:szCs w:val="22"/>
        </w:rPr>
        <w:t xml:space="preserve">/CBM) </w:t>
      </w:r>
      <w:r w:rsidRPr="00107B7D">
        <w:rPr>
          <w:szCs w:val="22"/>
        </w:rPr>
        <w:br/>
        <w:t>(the equivalent of 86,092.60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3"/>
      </w:r>
    </w:p>
    <w:p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Swiss francs);</w:t>
      </w:r>
      <w:r w:rsidR="007B69F9">
        <w:rPr>
          <w:szCs w:val="22"/>
        </w:rPr>
        <w:t xml:space="preserve"> </w:t>
      </w:r>
      <w:r w:rsidRPr="00107B7D">
        <w:rPr>
          <w:szCs w:val="22"/>
        </w:rPr>
        <w:t xml:space="preserve"> and</w:t>
      </w:r>
    </w:p>
    <w:p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rsidR="00955211" w:rsidRPr="00107B7D"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4"/>
      </w:r>
    </w:p>
    <w:p w:rsidR="00107B7D" w:rsidRPr="00107B7D" w:rsidRDefault="00107B7D" w:rsidP="00276939">
      <w:pPr>
        <w:rPr>
          <w:szCs w:val="22"/>
        </w:rPr>
      </w:pPr>
    </w:p>
    <w:p w:rsidR="00107B7D" w:rsidRPr="002E272E" w:rsidRDefault="00107B7D" w:rsidP="00276939">
      <w:pPr>
        <w:rPr>
          <w:szCs w:val="22"/>
        </w:rPr>
      </w:pPr>
      <w:proofErr w:type="gramStart"/>
      <w:r w:rsidRPr="00107B7D">
        <w:rPr>
          <w:szCs w:val="22"/>
        </w:rPr>
        <w:t>totaling</w:t>
      </w:r>
      <w:proofErr w:type="gramEnd"/>
      <w:r w:rsidRPr="00107B7D">
        <w:rPr>
          <w:szCs w:val="22"/>
        </w:rPr>
        <w:t xml:space="preserve"> </w:t>
      </w:r>
      <w:r w:rsidR="00955211" w:rsidRPr="002E272E">
        <w:rPr>
          <w:rFonts w:eastAsiaTheme="minorHAnsi"/>
          <w:szCs w:val="22"/>
          <w:lang w:eastAsia="en-US"/>
        </w:rPr>
        <w:t>711,892.37</w:t>
      </w:r>
      <w:r w:rsidR="00955211" w:rsidRPr="002E272E">
        <w:rPr>
          <w:szCs w:val="22"/>
        </w:rPr>
        <w:t xml:space="preserve"> </w:t>
      </w:r>
      <w:r w:rsidRPr="002E272E">
        <w:rPr>
          <w:szCs w:val="22"/>
        </w:rPr>
        <w:t>Swiss francs.</w:t>
      </w:r>
    </w:p>
    <w:p w:rsidR="00107B7D" w:rsidRPr="002E272E" w:rsidRDefault="00107B7D" w:rsidP="00276939">
      <w:pPr>
        <w:rPr>
          <w:szCs w:val="22"/>
        </w:rPr>
      </w:pPr>
    </w:p>
    <w:p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2E272E">
        <w:rPr>
          <w:b/>
          <w:szCs w:val="22"/>
        </w:rPr>
        <w:t xml:space="preserve">The balance of the Fund as </w:t>
      </w:r>
      <w:r w:rsidRPr="00337B78">
        <w:rPr>
          <w:b/>
          <w:szCs w:val="22"/>
        </w:rPr>
        <w:t xml:space="preserve">of </w:t>
      </w:r>
      <w:r w:rsidR="00726176" w:rsidRPr="00337B78">
        <w:rPr>
          <w:b/>
          <w:szCs w:val="22"/>
        </w:rPr>
        <w:t>July 9</w:t>
      </w:r>
      <w:r w:rsidR="00EC52A7" w:rsidRPr="00337B78">
        <w:rPr>
          <w:b/>
          <w:szCs w:val="22"/>
        </w:rPr>
        <w:t>,</w:t>
      </w:r>
      <w:r w:rsidR="000A3B72" w:rsidRPr="00337B78">
        <w:rPr>
          <w:b/>
          <w:szCs w:val="22"/>
        </w:rPr>
        <w:t xml:space="preserve"> </w:t>
      </w:r>
      <w:r w:rsidR="00726176" w:rsidRPr="00337B78">
        <w:rPr>
          <w:b/>
          <w:szCs w:val="22"/>
        </w:rPr>
        <w:t xml:space="preserve">2021 </w:t>
      </w:r>
      <w:r w:rsidRPr="00337B78">
        <w:rPr>
          <w:b/>
          <w:szCs w:val="22"/>
        </w:rPr>
        <w:t xml:space="preserve">was </w:t>
      </w:r>
      <w:r w:rsidR="00A83891">
        <w:rPr>
          <w:b/>
          <w:szCs w:val="22"/>
        </w:rPr>
        <w:t>20,574.53</w:t>
      </w:r>
      <w:r w:rsidR="00AD4CD3" w:rsidRPr="002E272E">
        <w:rPr>
          <w:b/>
          <w:szCs w:val="22"/>
        </w:rPr>
        <w:t xml:space="preserve"> </w:t>
      </w:r>
      <w:r w:rsidRPr="002E272E">
        <w:rPr>
          <w:b/>
          <w:szCs w:val="22"/>
        </w:rPr>
        <w:t>Swi</w:t>
      </w:r>
      <w:r w:rsidRPr="000A3B72">
        <w:rPr>
          <w:b/>
          <w:szCs w:val="22"/>
        </w:rPr>
        <w:t>ss francs.</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are strongly invited to </w:t>
      </w:r>
      <w:r w:rsidR="00DA51EA">
        <w:rPr>
          <w:rFonts w:eastAsiaTheme="minorHAnsi"/>
          <w:szCs w:val="22"/>
          <w:lang w:eastAsia="en-US"/>
        </w:rPr>
        <w:t xml:space="preserve">contribute. </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rsidR="00107B7D" w:rsidRPr="00107B7D" w:rsidRDefault="00107B7D" w:rsidP="00276939">
      <w:pPr>
        <w:contextualSpacing/>
        <w:rPr>
          <w:rFonts w:eastAsia="Times New Roman" w:cs="Times New Roman"/>
          <w:iCs/>
          <w:szCs w:val="22"/>
          <w:lang w:eastAsia="en-US"/>
        </w:rPr>
      </w:pPr>
    </w:p>
    <w:p w:rsidR="00107B7D" w:rsidRPr="00107B7D" w:rsidRDefault="00E077FA" w:rsidP="00276939">
      <w:pPr>
        <w:contextualSpacing/>
        <w:rPr>
          <w:rFonts w:eastAsia="Times New Roman" w:cs="Times New Roman"/>
          <w:iCs/>
          <w:szCs w:val="22"/>
          <w:lang w:eastAsia="en-US"/>
        </w:rPr>
      </w:pPr>
      <w:hyperlink r:id="rId41" w:history="1">
        <w:r w:rsidR="00107B7D" w:rsidRPr="00107B7D">
          <w:rPr>
            <w:rFonts w:eastAsiaTheme="minorHAnsi"/>
            <w:szCs w:val="22"/>
            <w:lang w:eastAsia="en-US"/>
          </w:rPr>
          <w:t>http</w:t>
        </w:r>
        <w:r w:rsidR="005750D4">
          <w:rPr>
            <w:rFonts w:eastAsiaTheme="minorHAnsi"/>
            <w:szCs w:val="22"/>
            <w:lang w:eastAsia="en-US"/>
          </w:rPr>
          <w:t>s</w:t>
        </w:r>
        <w:r w:rsidR="00107B7D" w:rsidRPr="00107B7D">
          <w:rPr>
            <w:rFonts w:eastAsiaTheme="minorHAnsi"/>
            <w:szCs w:val="22"/>
            <w:lang w:eastAsia="en-US"/>
          </w:rPr>
          <w:t>://www.wipo.int/export/sites/www/tk/en/igc/pdf/vf_rules.pdf</w:t>
        </w:r>
      </w:hyperlink>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rsidR="00107B7D" w:rsidRPr="00107B7D" w:rsidRDefault="00107B7D" w:rsidP="00276939">
      <w:pPr>
        <w:contextualSpacing/>
        <w:rPr>
          <w:rFonts w:eastAsia="Times New Roman" w:cs="Times New Roman"/>
          <w:i/>
          <w:iCs/>
          <w:szCs w:val="22"/>
          <w:u w:val="single"/>
          <w:lang w:eastAsia="en-US"/>
        </w:rPr>
      </w:pPr>
    </w:p>
    <w:p w:rsidR="00107B7D" w:rsidRPr="00107B7D" w:rsidRDefault="005750D4" w:rsidP="00276939">
      <w:pPr>
        <w:contextualSpacing/>
        <w:rPr>
          <w:rFonts w:eastAsia="Times New Roman"/>
          <w:iCs/>
          <w:szCs w:val="22"/>
          <w:lang w:eastAsia="en-US"/>
        </w:rPr>
      </w:pPr>
      <w:r w:rsidRPr="005750D4">
        <w:rPr>
          <w:rFonts w:eastAsiaTheme="minorHAnsi"/>
          <w:szCs w:val="22"/>
          <w:lang w:eastAsia="en-US"/>
        </w:rPr>
        <w:t>https://www.wipo.int/tk/en/igc/participation.html</w:t>
      </w:r>
      <w:r w:rsidR="00107B7D" w:rsidRPr="00107B7D">
        <w:rPr>
          <w:rFonts w:eastAsiaTheme="minorHAnsi"/>
          <w:szCs w:val="22"/>
          <w:lang w:eastAsia="en-US"/>
        </w:rPr>
        <w:t xml:space="preserve"> </w:t>
      </w: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rPr>
          <w:szCs w:val="22"/>
        </w:rPr>
      </w:pPr>
    </w:p>
    <w:p w:rsidR="002928D3" w:rsidRDefault="00107B7D" w:rsidP="007B69F9">
      <w:pPr>
        <w:ind w:left="4950"/>
        <w:contextualSpacing/>
      </w:pPr>
      <w:r w:rsidRPr="00107B7D">
        <w:rPr>
          <w:rFonts w:eastAsia="Times New Roman" w:cs="Times New Roman"/>
          <w:szCs w:val="22"/>
          <w:lang w:eastAsia="en-US"/>
        </w:rPr>
        <w:t>[End of Annexes and of document]</w:t>
      </w:r>
      <w:bookmarkStart w:id="6" w:name="_GoBack"/>
      <w:bookmarkEnd w:id="6"/>
    </w:p>
    <w:sectPr w:rsidR="002928D3" w:rsidSect="00081ABF">
      <w:headerReference w:type="even" r:id="rId42"/>
      <w:headerReference w:type="default" r:id="rId43"/>
      <w:footerReference w:type="even" r:id="rId44"/>
      <w:footerReference w:type="default" r:id="rId45"/>
      <w:headerReference w:type="first" r:id="rId46"/>
      <w:footerReference w:type="first" r:id="rId4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7FA" w:rsidRDefault="00E077FA">
      <w:r>
        <w:separator/>
      </w:r>
    </w:p>
  </w:endnote>
  <w:endnote w:type="continuationSeparator" w:id="0">
    <w:p w:rsidR="00E077FA" w:rsidRDefault="00E077FA" w:rsidP="003B38C1">
      <w:r>
        <w:separator/>
      </w:r>
    </w:p>
    <w:p w:rsidR="00E077FA" w:rsidRPr="003B38C1" w:rsidRDefault="00E077FA" w:rsidP="003B38C1">
      <w:pPr>
        <w:spacing w:after="60"/>
        <w:rPr>
          <w:sz w:val="17"/>
        </w:rPr>
      </w:pPr>
      <w:r>
        <w:rPr>
          <w:sz w:val="17"/>
        </w:rPr>
        <w:t>[Endnote continued from previous page]</w:t>
      </w:r>
    </w:p>
  </w:endnote>
  <w:endnote w:type="continuationNotice" w:id="1">
    <w:p w:rsidR="00E077FA" w:rsidRPr="003B38C1" w:rsidRDefault="00E077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rsidP="00FA32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rsidP="00FA3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rsidP="00FA32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Default="0058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7FA" w:rsidRDefault="00E077FA">
      <w:r>
        <w:separator/>
      </w:r>
    </w:p>
  </w:footnote>
  <w:footnote w:type="continuationSeparator" w:id="0">
    <w:p w:rsidR="00E077FA" w:rsidRDefault="00E077FA" w:rsidP="008B60B2">
      <w:r>
        <w:separator/>
      </w:r>
    </w:p>
    <w:p w:rsidR="00E077FA" w:rsidRPr="00ED77FB" w:rsidRDefault="00E077FA" w:rsidP="008B60B2">
      <w:pPr>
        <w:spacing w:after="60"/>
        <w:rPr>
          <w:sz w:val="17"/>
          <w:szCs w:val="17"/>
        </w:rPr>
      </w:pPr>
      <w:r w:rsidRPr="00ED77FB">
        <w:rPr>
          <w:sz w:val="17"/>
          <w:szCs w:val="17"/>
        </w:rPr>
        <w:t>[Footnote continued from previous page]</w:t>
      </w:r>
    </w:p>
  </w:footnote>
  <w:footnote w:type="continuationNotice" w:id="1">
    <w:p w:rsidR="00E077FA" w:rsidRPr="00ED77FB" w:rsidRDefault="00E077FA" w:rsidP="008B60B2">
      <w:pPr>
        <w:spacing w:before="60"/>
        <w:jc w:val="right"/>
        <w:rPr>
          <w:sz w:val="17"/>
          <w:szCs w:val="17"/>
        </w:rPr>
      </w:pPr>
      <w:r w:rsidRPr="00ED77FB">
        <w:rPr>
          <w:sz w:val="17"/>
          <w:szCs w:val="17"/>
        </w:rPr>
        <w:t>[Footnote continued on next page]</w:t>
      </w:r>
    </w:p>
  </w:footnote>
  <w:footnote w:id="2">
    <w:p w:rsidR="00726176" w:rsidRDefault="00726176">
      <w:pPr>
        <w:pStyle w:val="FootnoteText"/>
      </w:pPr>
      <w:r w:rsidRPr="00337B78">
        <w:rPr>
          <w:rStyle w:val="FootnoteReference"/>
        </w:rPr>
        <w:footnoteRef/>
      </w:r>
      <w:r w:rsidRPr="00337B78">
        <w:t xml:space="preserve"> 16,158.98 Swiss francs were reimbursed on January 8, 2021 to the Government of Germany in accordance with the agreed terms for the use of the contribution made by the Government of Germany.</w:t>
      </w:r>
    </w:p>
  </w:footnote>
  <w:footnote w:id="3">
    <w:p w:rsidR="00AA3FA0" w:rsidRDefault="00AA3FA0">
      <w:pPr>
        <w:pStyle w:val="FootnoteText"/>
      </w:pPr>
      <w:r>
        <w:rPr>
          <w:rStyle w:val="FootnoteReference"/>
        </w:rPr>
        <w:footnoteRef/>
      </w:r>
      <w:r>
        <w:t xml:space="preserve"> </w:t>
      </w:r>
      <w:r w:rsidRPr="00AA3FA0">
        <w:t>The rules of the Fund, all practical details on the Fund, its operation, and the application procedure, are also available on the WIPO website: https://www.wipo.int/tk/en/igc/participation.html.</w:t>
      </w:r>
    </w:p>
  </w:footnote>
  <w:footnote w:id="4">
    <w:p w:rsidR="00B8493F" w:rsidRDefault="00B8493F" w:rsidP="00B8493F">
      <w:pPr>
        <w:pStyle w:val="FootnoteText"/>
      </w:pPr>
      <w:r>
        <w:rPr>
          <w:rStyle w:val="FootnoteReference"/>
        </w:rPr>
        <w:footnoteRef/>
      </w:r>
      <w:r>
        <w:t xml:space="preserve">  See Circular Letter to all Member States and Observers C.</w:t>
      </w:r>
      <w:r w:rsidR="00726176">
        <w:t>9061</w:t>
      </w:r>
      <w:r>
        <w:t xml:space="preserve">, dated </w:t>
      </w:r>
      <w:r w:rsidR="00726176">
        <w:t>June 11</w:t>
      </w:r>
      <w:r>
        <w:t xml:space="preserve">, </w:t>
      </w:r>
      <w:r w:rsidR="00726176">
        <w:t>2021</w:t>
      </w:r>
      <w:r>
        <w:t>, that provides details on how to register in the online remote participation platform.</w:t>
      </w:r>
    </w:p>
  </w:footnote>
  <w:footnote w:id="5">
    <w:p w:rsidR="00586337" w:rsidRDefault="00586337" w:rsidP="00624612">
      <w:pPr>
        <w:pStyle w:val="FootnoteText"/>
      </w:pPr>
      <w:r>
        <w:rPr>
          <w:rStyle w:val="FootnoteReference"/>
        </w:rPr>
        <w:footnoteRef/>
      </w:r>
      <w:r>
        <w:t xml:space="preserve">  See the Annex to document WIPO/GRTKF/IC/40/INF/6 dated June 20, 2019</w:t>
      </w:r>
    </w:p>
  </w:footnote>
  <w:footnote w:id="6">
    <w:p w:rsidR="00586337" w:rsidRPr="00563123" w:rsidRDefault="00586337"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7">
    <w:p w:rsidR="00586337" w:rsidRPr="00027E43" w:rsidRDefault="00586337"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8">
    <w:p w:rsidR="00586337" w:rsidRPr="0096086F" w:rsidRDefault="00586337"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1" w:history="1">
        <w:r w:rsidRPr="00623167">
          <w:rPr>
            <w:rStyle w:val="Hyperlink"/>
            <w:color w:val="000000" w:themeColor="text1"/>
            <w:szCs w:val="18"/>
            <w:u w:val="none"/>
          </w:rPr>
          <w:t>https://www.wipo.int/export/sites/www/tk/en/igc/pdf/vf_rules.pdf</w:t>
        </w:r>
      </w:hyperlink>
      <w:r w:rsidRPr="00623167">
        <w:rPr>
          <w:iCs/>
          <w:color w:val="000000" w:themeColor="text1"/>
          <w:szCs w:val="18"/>
        </w:rPr>
        <w:t xml:space="preserve">.  </w:t>
      </w:r>
    </w:p>
  </w:footnote>
  <w:footnote w:id="9">
    <w:p w:rsidR="00586337" w:rsidRPr="006A1FBF" w:rsidRDefault="00586337" w:rsidP="00107B7D">
      <w:pPr>
        <w:pStyle w:val="FootnoteText"/>
        <w:rPr>
          <w:szCs w:val="18"/>
        </w:rPr>
      </w:pPr>
      <w:r w:rsidRPr="00541478">
        <w:rPr>
          <w:rStyle w:val="FootnoteReference"/>
          <w:szCs w:val="18"/>
        </w:rPr>
        <w:footnoteRef/>
      </w:r>
      <w:r w:rsidRPr="00541478">
        <w:rPr>
          <w:szCs w:val="18"/>
        </w:rPr>
        <w:t xml:space="preserve">  See for example WIPO Information Note WIPO/GRTKF/IC/</w:t>
      </w:r>
      <w:r>
        <w:rPr>
          <w:szCs w:val="18"/>
        </w:rPr>
        <w:t>40</w:t>
      </w:r>
      <w:r w:rsidRPr="00541478">
        <w:rPr>
          <w:szCs w:val="18"/>
        </w:rPr>
        <w:t xml:space="preserve">/INF/4 dated </w:t>
      </w:r>
      <w:r>
        <w:rPr>
          <w:szCs w:val="18"/>
        </w:rPr>
        <w:t>May 15, 2019</w:t>
      </w:r>
      <w:r w:rsidRPr="00541478">
        <w:rPr>
          <w:szCs w:val="18"/>
        </w:rPr>
        <w:t xml:space="preserve"> available on </w:t>
      </w:r>
      <w:r w:rsidRPr="00586337">
        <w:rPr>
          <w:rStyle w:val="Hyperlink"/>
          <w:color w:val="auto"/>
          <w:szCs w:val="18"/>
          <w:u w:val="none"/>
        </w:rPr>
        <w:t>https://www.wipo.int/edocs/mdocs/tk/en/wipo_grtkf_ic_40/wipo_grtkf_ic_40_inf_4.pdf</w:t>
      </w:r>
      <w:r w:rsidRPr="006A1FBF">
        <w:rPr>
          <w:szCs w:val="18"/>
        </w:rPr>
        <w:t xml:space="preserve">. </w:t>
      </w:r>
    </w:p>
  </w:footnote>
  <w:footnote w:id="10">
    <w:p w:rsidR="00586337" w:rsidRPr="006A1FBF" w:rsidRDefault="00586337" w:rsidP="00107B7D">
      <w:pPr>
        <w:pStyle w:val="FootnoteText"/>
        <w:rPr>
          <w:szCs w:val="18"/>
        </w:rPr>
      </w:pPr>
      <w:r w:rsidRPr="006A1FBF">
        <w:rPr>
          <w:rStyle w:val="FootnoteReference"/>
          <w:szCs w:val="18"/>
        </w:rPr>
        <w:footnoteRef/>
      </w:r>
      <w:r w:rsidRPr="006A1FBF">
        <w:rPr>
          <w:szCs w:val="18"/>
        </w:rPr>
        <w:t xml:space="preserve">  See for example WIPO Information Note WIPO/GRTKF/IC/</w:t>
      </w:r>
      <w:r>
        <w:rPr>
          <w:szCs w:val="18"/>
        </w:rPr>
        <w:t>40</w:t>
      </w:r>
      <w:r w:rsidRPr="006A1FBF">
        <w:rPr>
          <w:szCs w:val="18"/>
        </w:rPr>
        <w:t xml:space="preserve">/INF/6 dated </w:t>
      </w:r>
      <w:r>
        <w:rPr>
          <w:szCs w:val="18"/>
        </w:rPr>
        <w:t>June 20, 2019</w:t>
      </w:r>
      <w:r w:rsidRPr="006A1FBF">
        <w:rPr>
          <w:szCs w:val="18"/>
        </w:rPr>
        <w:t xml:space="preserve"> available on</w:t>
      </w:r>
    </w:p>
    <w:p w:rsidR="00586337" w:rsidRPr="002957DF" w:rsidRDefault="00586337" w:rsidP="00107B7D">
      <w:pPr>
        <w:pStyle w:val="FootnoteText"/>
        <w:rPr>
          <w:szCs w:val="18"/>
        </w:rPr>
      </w:pPr>
      <w:r w:rsidRPr="00586337">
        <w:rPr>
          <w:rStyle w:val="Hyperlink"/>
          <w:color w:val="auto"/>
          <w:szCs w:val="18"/>
          <w:u w:val="none"/>
        </w:rPr>
        <w:t>https://www.wipo.int/edocs/mdocs/tk/en/wipo_grtkf_ic_40/wipo_grtkf_ic_40_inf_6.pdf</w:t>
      </w:r>
      <w:r w:rsidRPr="006A1FBF">
        <w:rPr>
          <w:szCs w:val="18"/>
        </w:rPr>
        <w:t xml:space="preserve">. </w:t>
      </w:r>
    </w:p>
  </w:footnote>
  <w:footnote w:id="11">
    <w:p w:rsidR="00586337" w:rsidRDefault="00586337" w:rsidP="00BE534B">
      <w:pPr>
        <w:pStyle w:val="FootnoteText"/>
        <w:rPr>
          <w:szCs w:val="18"/>
        </w:rPr>
      </w:pPr>
      <w:r>
        <w:rPr>
          <w:rStyle w:val="FootnoteReference"/>
          <w:szCs w:val="18"/>
        </w:rPr>
        <w:footnoteRef/>
      </w:r>
      <w:r>
        <w:rPr>
          <w:szCs w:val="18"/>
        </w:rPr>
        <w:t xml:space="preserve">  For the purpose of the present “Case for support”, any application which was re-submitted to the Advisory Board as a result of a previous postponement of its consideration by the Board is assimilated with an application that is different from the application that had been postponed. </w:t>
      </w:r>
    </w:p>
  </w:footnote>
  <w:footnote w:id="12">
    <w:p w:rsidR="00586337" w:rsidRPr="0030167C" w:rsidRDefault="00586337" w:rsidP="00BE534B">
      <w:pPr>
        <w:pStyle w:val="FootnoteText"/>
        <w:rPr>
          <w:lang w:val="en-GB"/>
        </w:rPr>
      </w:pPr>
      <w:r>
        <w:rPr>
          <w:rStyle w:val="FootnoteReference"/>
        </w:rPr>
        <w:footnoteRef/>
      </w:r>
      <w:r>
        <w:t xml:space="preserve">  </w:t>
      </w:r>
      <w:r>
        <w:rPr>
          <w:szCs w:val="22"/>
        </w:rPr>
        <w:t>During this period, 2</w:t>
      </w:r>
      <w:r w:rsidR="003D746E">
        <w:rPr>
          <w:szCs w:val="22"/>
        </w:rPr>
        <w:t>5</w:t>
      </w:r>
      <w:r>
        <w:rPr>
          <w:szCs w:val="22"/>
        </w:rPr>
        <w:t xml:space="preserve"> applications were withdrawn by the relevant applicants. </w:t>
      </w:r>
      <w:bookmarkStart w:id="5" w:name="_Hlk527730897"/>
      <w:r w:rsidR="008E189B">
        <w:rPr>
          <w:szCs w:val="22"/>
        </w:rPr>
        <w:t xml:space="preserve"> 39 </w:t>
      </w:r>
      <w:r>
        <w:rPr>
          <w:szCs w:val="22"/>
        </w:rPr>
        <w:t>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w:t>
      </w:r>
      <w:r w:rsidR="008E189B">
        <w:rPr>
          <w:szCs w:val="22"/>
        </w:rPr>
        <w:t xml:space="preserve">, </w:t>
      </w:r>
      <w:r>
        <w:rPr>
          <w:szCs w:val="22"/>
        </w:rPr>
        <w:t>Thirty-Ninth Session (two applicants)</w:t>
      </w:r>
      <w:r w:rsidR="008E189B">
        <w:rPr>
          <w:szCs w:val="22"/>
        </w:rPr>
        <w:t xml:space="preserve"> and Fortieth Session (two </w:t>
      </w:r>
      <w:proofErr w:type="spellStart"/>
      <w:r w:rsidR="008E189B">
        <w:rPr>
          <w:szCs w:val="22"/>
        </w:rPr>
        <w:t>applicantsI</w:t>
      </w:r>
      <w:proofErr w:type="spellEnd"/>
      <w:r>
        <w:rPr>
          <w:szCs w:val="22"/>
        </w:rPr>
        <w:t>.</w:t>
      </w:r>
      <w:bookmarkEnd w:id="5"/>
      <w:r>
        <w:rPr>
          <w:szCs w:val="22"/>
        </w:rPr>
        <w:t xml:space="preserve">  One recommended applicant, who was first in the order of priority, was offered partial funding with the view to the Thirty-Eighth Session but declined the offer and was not funded.  The recommended applicant who was second in the order of priority accepted this offer and was partially funded with the view to the Thirty-Eighth Session.  One recommended applicant deceased before benefitting from the support of the Fund.</w:t>
      </w:r>
    </w:p>
  </w:footnote>
  <w:footnote w:id="13">
    <w:p w:rsidR="00726176" w:rsidRDefault="00726176">
      <w:pPr>
        <w:pStyle w:val="FootnoteText"/>
      </w:pPr>
      <w:r>
        <w:rPr>
          <w:rStyle w:val="FootnoteReference"/>
        </w:rPr>
        <w:footnoteRef/>
      </w:r>
      <w:r>
        <w:t xml:space="preserve"> 782.22 Swiss francs were reimbursed on September 2, 2013 to the Government of Australia in accordance with the agreed terms for the use of the contribution made by the Government of Australia.</w:t>
      </w:r>
    </w:p>
  </w:footnote>
  <w:footnote w:id="14">
    <w:p w:rsidR="00726176" w:rsidRDefault="00726176">
      <w:pPr>
        <w:pStyle w:val="FootnoteText"/>
      </w:pPr>
      <w:r w:rsidRPr="00337B78">
        <w:rPr>
          <w:rStyle w:val="FootnoteReference"/>
        </w:rPr>
        <w:footnoteRef/>
      </w:r>
      <w:r w:rsidRPr="00337B78">
        <w:t xml:space="preserve"> 16,158.98 Swiss francs were reimbursed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9B5123" w:rsidRDefault="00586337" w:rsidP="00FA3285">
    <w:pPr>
      <w:pStyle w:val="Header"/>
      <w:jc w:val="right"/>
      <w:rPr>
        <w:rStyle w:val="PageNumber"/>
      </w:rPr>
    </w:pPr>
    <w:r w:rsidRPr="009B5123">
      <w:rPr>
        <w:rStyle w:val="PageNumber"/>
      </w:rPr>
      <w:t>WIPO/GRTKF/IC/</w:t>
    </w:r>
    <w:r>
      <w:rPr>
        <w:rStyle w:val="PageNumber"/>
      </w:rPr>
      <w:t>41</w:t>
    </w:r>
    <w:r w:rsidRPr="009B5123">
      <w:rPr>
        <w:rStyle w:val="PageNumber"/>
      </w:rPr>
      <w:t>/3</w:t>
    </w:r>
  </w:p>
  <w:p w:rsidR="00586337" w:rsidRPr="009B5123" w:rsidRDefault="00586337" w:rsidP="00FA3285">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7B69F9">
      <w:rPr>
        <w:rStyle w:val="PageNumber"/>
        <w:noProof/>
      </w:rPr>
      <w:t>2</w:t>
    </w:r>
    <w:r w:rsidRPr="009B5123">
      <w:rPr>
        <w:rStyle w:val="PageNumber"/>
      </w:rPr>
      <w:fldChar w:fldCharType="end"/>
    </w:r>
  </w:p>
  <w:p w:rsidR="00586337" w:rsidRDefault="00586337"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586337">
    <w:pPr>
      <w:pStyle w:val="Header"/>
      <w:jc w:val="right"/>
      <w:rPr>
        <w:rStyle w:val="PageNumber"/>
      </w:rPr>
    </w:pPr>
    <w:r w:rsidRPr="002526D0">
      <w:rPr>
        <w:rStyle w:val="PageNumber"/>
      </w:rPr>
      <w:t>WIPO/GRTKF/IC/</w:t>
    </w:r>
    <w:r>
      <w:rPr>
        <w:rStyle w:val="PageNumber"/>
      </w:rPr>
      <w:t>41</w:t>
    </w:r>
    <w:r w:rsidRPr="002526D0">
      <w:rPr>
        <w:rStyle w:val="PageNumber"/>
      </w:rPr>
      <w:t>/3</w:t>
    </w:r>
  </w:p>
  <w:p w:rsidR="00586337" w:rsidRPr="002526D0" w:rsidRDefault="00586337" w:rsidP="00586337">
    <w:pPr>
      <w:pStyle w:val="Header"/>
      <w:jc w:val="right"/>
      <w:rPr>
        <w:rStyle w:val="PageNumber"/>
        <w:sz w:val="20"/>
      </w:rPr>
    </w:pPr>
    <w:r w:rsidRPr="002526D0">
      <w:rPr>
        <w:rStyle w:val="PageNumber"/>
      </w:rPr>
      <w:t>Annex I, page 4</w:t>
    </w:r>
  </w:p>
  <w:p w:rsidR="00586337" w:rsidRDefault="00586337" w:rsidP="00586337">
    <w:pPr>
      <w:pStyle w:val="Header"/>
      <w:jc w:val="right"/>
      <w:rPr>
        <w:rStyle w:val="PageNumber"/>
      </w:rPr>
    </w:pPr>
  </w:p>
  <w:p w:rsidR="00586337" w:rsidRDefault="00586337" w:rsidP="00586337">
    <w:pPr>
      <w:pStyle w:val="Header"/>
      <w:jc w:val="right"/>
      <w:rPr>
        <w:rStyle w:val="PageNumbe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586337">
    <w:pPr>
      <w:pStyle w:val="Header"/>
      <w:jc w:val="right"/>
      <w:rPr>
        <w:rStyle w:val="PageNumber"/>
      </w:rPr>
    </w:pPr>
    <w:r w:rsidRPr="002526D0">
      <w:rPr>
        <w:rStyle w:val="PageNumber"/>
      </w:rPr>
      <w:t>WIPO/GRTKF/IC/</w:t>
    </w:r>
    <w:r>
      <w:rPr>
        <w:rStyle w:val="PageNumber"/>
      </w:rPr>
      <w:t>41</w:t>
    </w:r>
    <w:r w:rsidRPr="002526D0">
      <w:rPr>
        <w:rStyle w:val="PageNumber"/>
      </w:rPr>
      <w:t>/3</w:t>
    </w:r>
  </w:p>
  <w:p w:rsidR="00586337" w:rsidRPr="00FD1CA9" w:rsidRDefault="00586337" w:rsidP="00586337">
    <w:pPr>
      <w:pStyle w:val="Header"/>
      <w:jc w:val="right"/>
      <w:rPr>
        <w:sz w:val="20"/>
      </w:rPr>
    </w:pPr>
    <w:r w:rsidRPr="002526D0">
      <w:rPr>
        <w:rStyle w:val="PageNumber"/>
      </w:rPr>
      <w:t xml:space="preserve">Annex I, page 3 </w:t>
    </w:r>
  </w:p>
  <w:p w:rsidR="00586337" w:rsidRPr="00FD1CA9" w:rsidRDefault="00586337" w:rsidP="00586337">
    <w:pPr>
      <w:pStyle w:val="Header"/>
      <w:jc w:val="right"/>
      <w:rPr>
        <w:sz w:val="20"/>
      </w:rPr>
    </w:pPr>
  </w:p>
  <w:p w:rsidR="00586337" w:rsidRPr="00FD1CA9" w:rsidRDefault="00586337" w:rsidP="00586337">
    <w:pPr>
      <w:pStyle w:val="Header"/>
      <w:jc w:val="right"/>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1B214B" w:rsidRDefault="00586337" w:rsidP="00FA3285">
    <w:pPr>
      <w:pStyle w:val="Header"/>
      <w:jc w:val="right"/>
      <w:rPr>
        <w:rStyle w:val="PageNumber"/>
      </w:rPr>
    </w:pPr>
    <w:r w:rsidRPr="001B214B">
      <w:rPr>
        <w:rStyle w:val="PageNumber"/>
      </w:rPr>
      <w:t>WIPO/GRTKF/IC/20/3</w:t>
    </w:r>
  </w:p>
  <w:p w:rsidR="00586337" w:rsidRPr="0094363B" w:rsidRDefault="00586337" w:rsidP="00FA3285">
    <w:pPr>
      <w:pStyle w:val="Header"/>
      <w:jc w:val="right"/>
      <w:rPr>
        <w:rStyle w:val="PageNumber"/>
        <w:sz w:val="20"/>
      </w:rPr>
    </w:pPr>
    <w:r w:rsidRPr="001B214B">
      <w:rPr>
        <w:rStyle w:val="PageNumber"/>
      </w:rPr>
      <w:t xml:space="preserve">Annex I, page </w:t>
    </w:r>
    <w:r>
      <w:rPr>
        <w:rStyle w:val="PageNumber"/>
      </w:rPr>
      <w:t>5</w:t>
    </w:r>
  </w:p>
  <w:p w:rsidR="00586337" w:rsidRDefault="00586337" w:rsidP="00FA3285">
    <w:pPr>
      <w:pStyle w:val="Header"/>
      <w:jc w:val="right"/>
      <w:rPr>
        <w:rStyle w:val="PageNumber"/>
      </w:rPr>
    </w:pPr>
  </w:p>
  <w:p w:rsidR="00586337" w:rsidRDefault="00586337" w:rsidP="00FA3285">
    <w:pPr>
      <w:pStyle w:val="Header"/>
      <w:jc w:val="right"/>
      <w:rPr>
        <w:rStyle w:val="PageNumbe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1B214B" w:rsidRDefault="00586337" w:rsidP="00586337">
    <w:pPr>
      <w:pStyle w:val="Header"/>
      <w:jc w:val="right"/>
      <w:rPr>
        <w:rStyle w:val="PageNumber"/>
      </w:rPr>
    </w:pPr>
    <w:r w:rsidRPr="001B214B">
      <w:rPr>
        <w:rStyle w:val="PageNumber"/>
      </w:rPr>
      <w:t>WIPO/GRTKF/IC/20/3</w:t>
    </w:r>
  </w:p>
  <w:p w:rsidR="00586337" w:rsidRPr="0094363B" w:rsidRDefault="00586337" w:rsidP="00586337">
    <w:pPr>
      <w:pStyle w:val="Header"/>
      <w:jc w:val="right"/>
      <w:rPr>
        <w:rStyle w:val="PageNumber"/>
        <w:sz w:val="20"/>
      </w:rPr>
    </w:pPr>
    <w:r w:rsidRPr="001B214B">
      <w:rPr>
        <w:rStyle w:val="PageNumber"/>
      </w:rPr>
      <w:t xml:space="preserve">Annex I, page </w:t>
    </w:r>
    <w:r>
      <w:rPr>
        <w:rStyle w:val="PageNumber"/>
      </w:rPr>
      <w:t>5</w:t>
    </w:r>
  </w:p>
  <w:p w:rsidR="00586337" w:rsidRDefault="00586337" w:rsidP="00586337">
    <w:pPr>
      <w:pStyle w:val="Header"/>
      <w:jc w:val="right"/>
      <w:rPr>
        <w:rStyle w:val="PageNumber"/>
      </w:rPr>
    </w:pPr>
  </w:p>
  <w:p w:rsidR="00586337" w:rsidRDefault="00586337" w:rsidP="00586337">
    <w:pPr>
      <w:pStyle w:val="Header"/>
      <w:jc w:val="right"/>
      <w:rPr>
        <w:rStyle w:val="PageNumber"/>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A843EA" w:rsidRDefault="00586337" w:rsidP="00586337">
    <w:pPr>
      <w:pStyle w:val="Header"/>
      <w:jc w:val="right"/>
      <w:rPr>
        <w:rStyle w:val="PageNumber"/>
      </w:rPr>
    </w:pPr>
    <w:r w:rsidRPr="00A843EA">
      <w:rPr>
        <w:rStyle w:val="PageNumber"/>
      </w:rPr>
      <w:t>WIPO/GRTKF/IC/</w:t>
    </w:r>
    <w:r>
      <w:rPr>
        <w:rStyle w:val="PageNumber"/>
      </w:rPr>
      <w:t>41</w:t>
    </w:r>
    <w:r w:rsidRPr="00A843EA">
      <w:rPr>
        <w:rStyle w:val="PageNumber"/>
      </w:rPr>
      <w:t>/3</w:t>
    </w:r>
  </w:p>
  <w:p w:rsidR="00586337" w:rsidRPr="00A843EA" w:rsidRDefault="00586337" w:rsidP="00586337">
    <w:pPr>
      <w:pStyle w:val="Header"/>
      <w:jc w:val="right"/>
      <w:rPr>
        <w:sz w:val="20"/>
      </w:rPr>
    </w:pPr>
    <w:r w:rsidRPr="00A843EA">
      <w:rPr>
        <w:rStyle w:val="PageNumber"/>
      </w:rPr>
      <w:t>Annex I, page 5</w:t>
    </w:r>
  </w:p>
  <w:p w:rsidR="00586337" w:rsidRPr="00FD1CA9" w:rsidRDefault="00586337" w:rsidP="00586337">
    <w:pPr>
      <w:pStyle w:val="Header"/>
      <w:jc w:val="right"/>
      <w:rPr>
        <w:sz w:val="20"/>
      </w:rPr>
    </w:pPr>
  </w:p>
  <w:p w:rsidR="00586337" w:rsidRPr="00FD1CA9" w:rsidRDefault="00586337" w:rsidP="00586337">
    <w:pPr>
      <w:pStyle w:val="Header"/>
      <w:jc w:val="right"/>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FA3285">
    <w:pPr>
      <w:jc w:val="right"/>
    </w:pPr>
    <w:r w:rsidRPr="002526D0">
      <w:t>WIPO/GRTKF/IC/</w:t>
    </w:r>
    <w:r>
      <w:t>37</w:t>
    </w:r>
    <w:r w:rsidRPr="002526D0">
      <w:t>/3</w:t>
    </w:r>
  </w:p>
  <w:p w:rsidR="00586337" w:rsidRPr="002526D0" w:rsidRDefault="00586337" w:rsidP="00FA3285">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rsidR="00586337" w:rsidRDefault="00586337" w:rsidP="00FA3285">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586337">
    <w:pPr>
      <w:jc w:val="right"/>
    </w:pPr>
    <w:r w:rsidRPr="002526D0">
      <w:t>WIPO/GRTKF/IC/</w:t>
    </w:r>
    <w:r>
      <w:t>37</w:t>
    </w:r>
    <w:r w:rsidRPr="002526D0">
      <w:t>/3</w:t>
    </w:r>
  </w:p>
  <w:p w:rsidR="00586337" w:rsidRPr="002526D0" w:rsidRDefault="00586337" w:rsidP="00586337">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rsidR="00586337" w:rsidRDefault="00586337" w:rsidP="00586337">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586337">
    <w:pPr>
      <w:pStyle w:val="Header"/>
      <w:jc w:val="right"/>
      <w:rPr>
        <w:rStyle w:val="PageNumber"/>
      </w:rPr>
    </w:pPr>
    <w:r w:rsidRPr="002526D0">
      <w:rPr>
        <w:rStyle w:val="PageNumber"/>
      </w:rPr>
      <w:t>WIPO/GRTKF/IC/</w:t>
    </w:r>
    <w:r>
      <w:rPr>
        <w:rStyle w:val="PageNumber"/>
      </w:rPr>
      <w:t>41</w:t>
    </w:r>
    <w:r w:rsidRPr="002526D0">
      <w:rPr>
        <w:rStyle w:val="PageNumber"/>
      </w:rPr>
      <w:t>/3</w:t>
    </w:r>
  </w:p>
  <w:p w:rsidR="00586337" w:rsidRPr="002526D0" w:rsidRDefault="00586337" w:rsidP="00586337">
    <w:pPr>
      <w:pStyle w:val="Header"/>
      <w:jc w:val="right"/>
      <w:rPr>
        <w:sz w:val="20"/>
      </w:rPr>
    </w:pPr>
    <w:r w:rsidRPr="002526D0">
      <w:rPr>
        <w:rStyle w:val="PageNumber"/>
      </w:rPr>
      <w:t>Annex I, page 6</w:t>
    </w:r>
  </w:p>
  <w:p w:rsidR="00586337" w:rsidRPr="00FD1CA9" w:rsidRDefault="00586337" w:rsidP="00586337">
    <w:pPr>
      <w:pStyle w:val="Header"/>
      <w:jc w:val="right"/>
      <w:rPr>
        <w:sz w:val="20"/>
      </w:rPr>
    </w:pPr>
  </w:p>
  <w:p w:rsidR="00586337" w:rsidRPr="00FD1CA9" w:rsidRDefault="00586337" w:rsidP="00586337">
    <w:pPr>
      <w:pStyle w:val="Header"/>
      <w:jc w:val="right"/>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336BAA" w:rsidRDefault="00586337" w:rsidP="00FA3285">
    <w:pPr>
      <w:jc w:val="right"/>
      <w:rPr>
        <w:lang w:val="fr-CH"/>
      </w:rPr>
    </w:pPr>
    <w:r w:rsidRPr="00336BAA">
      <w:rPr>
        <w:lang w:val="fr-CH"/>
      </w:rPr>
      <w:t>W</w:t>
    </w:r>
    <w:r>
      <w:rPr>
        <w:lang w:val="fr-CH"/>
      </w:rPr>
      <w:t>IPO/G</w:t>
    </w:r>
    <w:r w:rsidRPr="00336BAA">
      <w:rPr>
        <w:lang w:val="fr-CH"/>
      </w:rPr>
      <w:t>RTKF/IC/</w:t>
    </w:r>
    <w:r>
      <w:rPr>
        <w:lang w:val="fr-CH"/>
      </w:rPr>
      <w:t>41</w:t>
    </w:r>
    <w:r w:rsidRPr="00336BAA">
      <w:rPr>
        <w:lang w:val="fr-CH"/>
      </w:rPr>
      <w:t>/3</w:t>
    </w:r>
  </w:p>
  <w:p w:rsidR="00586337" w:rsidRPr="00336BAA" w:rsidRDefault="00586337" w:rsidP="00FA3285">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7B69F9">
      <w:rPr>
        <w:noProof/>
        <w:lang w:val="fr-CH"/>
      </w:rPr>
      <w:t>4</w:t>
    </w:r>
    <w:r>
      <w:fldChar w:fldCharType="end"/>
    </w:r>
  </w:p>
  <w:p w:rsidR="00586337" w:rsidRPr="00336BAA" w:rsidRDefault="00586337" w:rsidP="00FA3285">
    <w:pPr>
      <w:jc w:val="right"/>
      <w:rPr>
        <w:lang w:val="fr-CH"/>
      </w:rPr>
    </w:pPr>
  </w:p>
  <w:p w:rsidR="00586337" w:rsidRPr="00336BAA" w:rsidRDefault="00586337" w:rsidP="00FA3285">
    <w:pPr>
      <w:jc w:val="right"/>
      <w:rPr>
        <w:lang w:val="fr-CH"/>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336BAA" w:rsidRDefault="00586337" w:rsidP="00477D6B">
    <w:pPr>
      <w:jc w:val="right"/>
      <w:rPr>
        <w:lang w:val="fr-CH"/>
      </w:rPr>
    </w:pPr>
    <w:bookmarkStart w:id="7" w:name="Code2"/>
    <w:bookmarkEnd w:id="7"/>
    <w:r w:rsidRPr="00336BAA">
      <w:rPr>
        <w:lang w:val="fr-CH"/>
      </w:rPr>
      <w:t>W</w:t>
    </w:r>
    <w:r>
      <w:rPr>
        <w:lang w:val="fr-CH"/>
      </w:rPr>
      <w:t>IPO/G</w:t>
    </w:r>
    <w:r w:rsidRPr="00336BAA">
      <w:rPr>
        <w:lang w:val="fr-CH"/>
      </w:rPr>
      <w:t>RTKF/IC/</w:t>
    </w:r>
    <w:r>
      <w:rPr>
        <w:lang w:val="fr-CH"/>
      </w:rPr>
      <w:t>41</w:t>
    </w:r>
    <w:r w:rsidRPr="00336BAA">
      <w:rPr>
        <w:lang w:val="fr-CH"/>
      </w:rPr>
      <w:t>/3</w:t>
    </w:r>
  </w:p>
  <w:p w:rsidR="00586337" w:rsidRPr="00336BAA" w:rsidRDefault="00586337" w:rsidP="00477D6B">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7B69F9">
      <w:rPr>
        <w:noProof/>
        <w:lang w:val="fr-CH"/>
      </w:rPr>
      <w:t>5</w:t>
    </w:r>
    <w:r>
      <w:fldChar w:fldCharType="end"/>
    </w:r>
  </w:p>
  <w:p w:rsidR="00586337" w:rsidRPr="00336BAA" w:rsidRDefault="00586337" w:rsidP="00477D6B">
    <w:pPr>
      <w:jc w:val="right"/>
      <w:rPr>
        <w:lang w:val="fr-CH"/>
      </w:rPr>
    </w:pPr>
  </w:p>
  <w:p w:rsidR="00586337" w:rsidRPr="00336BAA" w:rsidRDefault="00586337"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9B5123" w:rsidRDefault="00586337" w:rsidP="00586337">
    <w:pPr>
      <w:pStyle w:val="Header"/>
      <w:jc w:val="right"/>
      <w:rPr>
        <w:rStyle w:val="PageNumber"/>
      </w:rPr>
    </w:pPr>
    <w:r w:rsidRPr="009B5123">
      <w:rPr>
        <w:rStyle w:val="PageNumber"/>
      </w:rPr>
      <w:t>WIPO/GRTKF/IC/</w:t>
    </w:r>
    <w:r>
      <w:rPr>
        <w:rStyle w:val="PageNumber"/>
      </w:rPr>
      <w:t>41</w:t>
    </w:r>
    <w:r w:rsidRPr="009B5123">
      <w:rPr>
        <w:rStyle w:val="PageNumber"/>
      </w:rPr>
      <w:t>/3</w:t>
    </w:r>
  </w:p>
  <w:p w:rsidR="00586337" w:rsidRPr="009B5123" w:rsidRDefault="00586337" w:rsidP="00586337">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7B69F9">
      <w:rPr>
        <w:rStyle w:val="PageNumber"/>
        <w:noProof/>
      </w:rPr>
      <w:t>3</w:t>
    </w:r>
    <w:r w:rsidRPr="009B5123">
      <w:rPr>
        <w:rStyle w:val="PageNumber"/>
      </w:rPr>
      <w:fldChar w:fldCharType="end"/>
    </w:r>
  </w:p>
  <w:p w:rsidR="00586337" w:rsidRDefault="00586337" w:rsidP="00586337">
    <w:pPr>
      <w:pStyle w:val="Header"/>
      <w:jc w:val="right"/>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586337">
    <w:pPr>
      <w:pStyle w:val="Header"/>
      <w:jc w:val="right"/>
      <w:rPr>
        <w:rStyle w:val="PageNumber"/>
      </w:rPr>
    </w:pPr>
    <w:r w:rsidRPr="002526D0">
      <w:rPr>
        <w:rStyle w:val="PageNumber"/>
      </w:rPr>
      <w:t>WIPO/GRTKF/IC/</w:t>
    </w:r>
    <w:r>
      <w:rPr>
        <w:rStyle w:val="PageNumber"/>
      </w:rPr>
      <w:t>41</w:t>
    </w:r>
    <w:r w:rsidRPr="002526D0">
      <w:rPr>
        <w:rStyle w:val="PageNumber"/>
      </w:rPr>
      <w:t>/3</w:t>
    </w:r>
  </w:p>
  <w:p w:rsidR="00586337" w:rsidRPr="002526D0" w:rsidRDefault="00586337" w:rsidP="00586337">
    <w:pPr>
      <w:pStyle w:val="Header"/>
      <w:jc w:val="right"/>
      <w:rPr>
        <w:sz w:val="20"/>
      </w:rPr>
    </w:pPr>
    <w:r>
      <w:rPr>
        <w:rStyle w:val="PageNumber"/>
      </w:rPr>
      <w:t>ANNEX II</w:t>
    </w:r>
  </w:p>
  <w:p w:rsidR="00586337" w:rsidRPr="00FD1CA9" w:rsidRDefault="00586337" w:rsidP="00586337">
    <w:pPr>
      <w:pStyle w:val="Header"/>
      <w:jc w:val="right"/>
      <w:rPr>
        <w:sz w:val="20"/>
      </w:rPr>
    </w:pPr>
  </w:p>
  <w:p w:rsidR="00586337" w:rsidRPr="00FD1CA9" w:rsidRDefault="00586337" w:rsidP="0058633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FA3285">
    <w:pPr>
      <w:pStyle w:val="Header"/>
      <w:jc w:val="right"/>
      <w:rPr>
        <w:rStyle w:val="PageNumber"/>
      </w:rPr>
    </w:pPr>
    <w:r w:rsidRPr="002526D0">
      <w:rPr>
        <w:rStyle w:val="PageNumber"/>
      </w:rPr>
      <w:t>WIPO/GRTKF/IC/</w:t>
    </w:r>
    <w:r>
      <w:rPr>
        <w:rStyle w:val="PageNumber"/>
      </w:rPr>
      <w:t>40</w:t>
    </w:r>
    <w:r w:rsidRPr="002526D0">
      <w:rPr>
        <w:rStyle w:val="PageNumber"/>
      </w:rPr>
      <w:t>/3</w:t>
    </w:r>
  </w:p>
  <w:p w:rsidR="00586337" w:rsidRPr="002526D0" w:rsidRDefault="00586337" w:rsidP="00FA3285">
    <w:pPr>
      <w:pStyle w:val="Header"/>
      <w:jc w:val="right"/>
      <w:rPr>
        <w:rStyle w:val="PageNumber"/>
        <w:sz w:val="20"/>
      </w:rPr>
    </w:pPr>
    <w:r w:rsidRPr="002526D0">
      <w:rPr>
        <w:rStyle w:val="PageNumber"/>
      </w:rPr>
      <w:t>Annex I, page 2</w:t>
    </w:r>
  </w:p>
  <w:p w:rsidR="00586337" w:rsidRDefault="00586337" w:rsidP="00FA3285">
    <w:pPr>
      <w:pStyle w:val="Header"/>
      <w:jc w:val="right"/>
      <w:rPr>
        <w:rStyle w:val="PageNumber"/>
      </w:rPr>
    </w:pPr>
  </w:p>
  <w:p w:rsidR="00586337" w:rsidRDefault="00586337" w:rsidP="00FA3285">
    <w:pPr>
      <w:pStyle w:val="Header"/>
      <w:jc w:val="righ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586337">
    <w:pPr>
      <w:pStyle w:val="Header"/>
      <w:jc w:val="right"/>
      <w:rPr>
        <w:rStyle w:val="PageNumber"/>
      </w:rPr>
    </w:pPr>
    <w:r w:rsidRPr="002526D0">
      <w:rPr>
        <w:rStyle w:val="PageNumber"/>
      </w:rPr>
      <w:t>WIPO/GRTKF/IC/</w:t>
    </w:r>
    <w:r>
      <w:rPr>
        <w:rStyle w:val="PageNumber"/>
      </w:rPr>
      <w:t>40</w:t>
    </w:r>
    <w:r w:rsidRPr="002526D0">
      <w:rPr>
        <w:rStyle w:val="PageNumber"/>
      </w:rPr>
      <w:t>/3</w:t>
    </w:r>
  </w:p>
  <w:p w:rsidR="00586337" w:rsidRPr="002526D0" w:rsidRDefault="00586337" w:rsidP="00586337">
    <w:pPr>
      <w:pStyle w:val="Header"/>
      <w:jc w:val="right"/>
      <w:rPr>
        <w:rStyle w:val="PageNumber"/>
        <w:sz w:val="20"/>
      </w:rPr>
    </w:pPr>
    <w:r w:rsidRPr="002526D0">
      <w:rPr>
        <w:rStyle w:val="PageNumber"/>
      </w:rPr>
      <w:t>Annex I, page 2</w:t>
    </w:r>
  </w:p>
  <w:p w:rsidR="00586337" w:rsidRDefault="00586337" w:rsidP="00586337">
    <w:pPr>
      <w:pStyle w:val="Header"/>
      <w:jc w:val="right"/>
      <w:rPr>
        <w:rStyle w:val="PageNumber"/>
      </w:rPr>
    </w:pPr>
  </w:p>
  <w:p w:rsidR="00586337" w:rsidRDefault="00586337" w:rsidP="00586337">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9B5123" w:rsidRDefault="00586337" w:rsidP="00586337">
    <w:pPr>
      <w:pStyle w:val="Header"/>
      <w:jc w:val="right"/>
      <w:rPr>
        <w:rStyle w:val="PageNumber"/>
      </w:rPr>
    </w:pPr>
    <w:r w:rsidRPr="009B5123">
      <w:rPr>
        <w:rStyle w:val="PageNumber"/>
      </w:rPr>
      <w:t>WIPO/GRTKF/IC/</w:t>
    </w:r>
    <w:r>
      <w:rPr>
        <w:rStyle w:val="PageNumber"/>
      </w:rPr>
      <w:t>40</w:t>
    </w:r>
    <w:r w:rsidRPr="009B5123">
      <w:rPr>
        <w:rStyle w:val="PageNumber"/>
      </w:rPr>
      <w:t>/3</w:t>
    </w:r>
  </w:p>
  <w:p w:rsidR="00586337" w:rsidRPr="009B5123" w:rsidRDefault="00586337" w:rsidP="00586337">
    <w:pPr>
      <w:pStyle w:val="Header"/>
      <w:jc w:val="right"/>
      <w:rPr>
        <w:sz w:val="20"/>
      </w:rPr>
    </w:pPr>
    <w:r w:rsidRPr="009B5123">
      <w:rPr>
        <w:rStyle w:val="PageNumber"/>
      </w:rPr>
      <w:t>ANNEX I</w:t>
    </w:r>
  </w:p>
  <w:p w:rsidR="00586337" w:rsidRPr="00FD1CA9" w:rsidRDefault="00586337" w:rsidP="00586337">
    <w:pPr>
      <w:pStyle w:val="Header"/>
      <w:jc w:val="right"/>
      <w:rPr>
        <w:sz w:val="20"/>
      </w:rPr>
    </w:pPr>
  </w:p>
  <w:p w:rsidR="00586337" w:rsidRPr="00FD1CA9" w:rsidRDefault="00586337" w:rsidP="00586337">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FA3285">
    <w:pPr>
      <w:pStyle w:val="Header"/>
      <w:jc w:val="right"/>
      <w:rPr>
        <w:rStyle w:val="PageNumber"/>
      </w:rPr>
    </w:pPr>
    <w:r w:rsidRPr="002526D0">
      <w:rPr>
        <w:rStyle w:val="PageNumber"/>
      </w:rPr>
      <w:t>WIPO/GRTKF/IC/</w:t>
    </w:r>
    <w:r>
      <w:rPr>
        <w:rStyle w:val="PageNumber"/>
      </w:rPr>
      <w:t>40</w:t>
    </w:r>
    <w:r w:rsidRPr="002526D0">
      <w:rPr>
        <w:rStyle w:val="PageNumber"/>
      </w:rPr>
      <w:t>/3</w:t>
    </w:r>
  </w:p>
  <w:p w:rsidR="00586337" w:rsidRPr="002526D0" w:rsidRDefault="00586337" w:rsidP="00FA3285">
    <w:pPr>
      <w:pStyle w:val="Header"/>
      <w:jc w:val="right"/>
      <w:rPr>
        <w:rStyle w:val="PageNumber"/>
        <w:sz w:val="20"/>
      </w:rPr>
    </w:pPr>
    <w:r w:rsidRPr="002526D0">
      <w:rPr>
        <w:rStyle w:val="PageNumber"/>
      </w:rPr>
      <w:t>Annex I, page 2</w:t>
    </w:r>
  </w:p>
  <w:p w:rsidR="00586337" w:rsidRDefault="00586337" w:rsidP="00FA3285">
    <w:pPr>
      <w:pStyle w:val="Header"/>
      <w:jc w:val="right"/>
      <w:rPr>
        <w:rStyle w:val="PageNumber"/>
      </w:rPr>
    </w:pPr>
  </w:p>
  <w:p w:rsidR="00586337" w:rsidRDefault="00586337" w:rsidP="00FA3285">
    <w:pPr>
      <w:pStyle w:val="Header"/>
      <w:jc w:val="right"/>
      <w:rPr>
        <w:rStyle w:val="PageNumbe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586337">
    <w:pPr>
      <w:pStyle w:val="Header"/>
      <w:jc w:val="right"/>
      <w:rPr>
        <w:rStyle w:val="PageNumber"/>
      </w:rPr>
    </w:pPr>
    <w:r w:rsidRPr="002526D0">
      <w:rPr>
        <w:rStyle w:val="PageNumber"/>
      </w:rPr>
      <w:t>WIPO/GRTKF/IC/</w:t>
    </w:r>
    <w:r>
      <w:rPr>
        <w:rStyle w:val="PageNumber"/>
      </w:rPr>
      <w:t>41</w:t>
    </w:r>
    <w:r w:rsidRPr="002526D0">
      <w:rPr>
        <w:rStyle w:val="PageNumber"/>
      </w:rPr>
      <w:t>/3</w:t>
    </w:r>
  </w:p>
  <w:p w:rsidR="00586337" w:rsidRPr="002526D0" w:rsidRDefault="00586337" w:rsidP="00586337">
    <w:pPr>
      <w:pStyle w:val="Header"/>
      <w:jc w:val="right"/>
      <w:rPr>
        <w:rStyle w:val="PageNumber"/>
        <w:sz w:val="20"/>
      </w:rPr>
    </w:pPr>
    <w:r w:rsidRPr="002526D0">
      <w:rPr>
        <w:rStyle w:val="PageNumber"/>
      </w:rPr>
      <w:t>Annex I, page 2</w:t>
    </w:r>
  </w:p>
  <w:p w:rsidR="00586337" w:rsidRDefault="00586337" w:rsidP="00586337">
    <w:pPr>
      <w:pStyle w:val="Header"/>
      <w:jc w:val="right"/>
      <w:rPr>
        <w:rStyle w:val="PageNumber"/>
      </w:rPr>
    </w:pPr>
  </w:p>
  <w:p w:rsidR="00586337" w:rsidRDefault="00586337" w:rsidP="00586337">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9B5123" w:rsidRDefault="00586337" w:rsidP="00586337">
    <w:pPr>
      <w:pStyle w:val="Header"/>
      <w:jc w:val="right"/>
      <w:rPr>
        <w:rStyle w:val="PageNumber"/>
      </w:rPr>
    </w:pPr>
    <w:r w:rsidRPr="009B5123">
      <w:rPr>
        <w:rStyle w:val="PageNumber"/>
      </w:rPr>
      <w:t>WIPO/GRTKF/IC/</w:t>
    </w:r>
    <w:r>
      <w:rPr>
        <w:rStyle w:val="PageNumber"/>
      </w:rPr>
      <w:t>41</w:t>
    </w:r>
    <w:r w:rsidRPr="009B5123">
      <w:rPr>
        <w:rStyle w:val="PageNumber"/>
      </w:rPr>
      <w:t>/3</w:t>
    </w:r>
  </w:p>
  <w:p w:rsidR="00586337" w:rsidRPr="009B5123" w:rsidRDefault="00586337" w:rsidP="00586337">
    <w:pPr>
      <w:pStyle w:val="Header"/>
      <w:jc w:val="right"/>
      <w:rPr>
        <w:sz w:val="20"/>
      </w:rPr>
    </w:pPr>
    <w:r w:rsidRPr="009B5123">
      <w:rPr>
        <w:rStyle w:val="PageNumber"/>
      </w:rPr>
      <w:t>ANNEX I</w:t>
    </w:r>
  </w:p>
  <w:p w:rsidR="00586337" w:rsidRPr="00FD1CA9" w:rsidRDefault="00586337" w:rsidP="00586337">
    <w:pPr>
      <w:pStyle w:val="Header"/>
      <w:jc w:val="right"/>
      <w:rPr>
        <w:sz w:val="20"/>
      </w:rPr>
    </w:pPr>
  </w:p>
  <w:p w:rsidR="00586337" w:rsidRPr="00FD1CA9" w:rsidRDefault="00586337" w:rsidP="00586337">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37" w:rsidRPr="002526D0" w:rsidRDefault="00586337" w:rsidP="00FA3285">
    <w:pPr>
      <w:pStyle w:val="Header"/>
      <w:jc w:val="right"/>
      <w:rPr>
        <w:rStyle w:val="PageNumber"/>
      </w:rPr>
    </w:pPr>
    <w:r w:rsidRPr="002526D0">
      <w:rPr>
        <w:rStyle w:val="PageNumber"/>
      </w:rPr>
      <w:t>WIPO/GRTKF/IC/</w:t>
    </w:r>
    <w:r>
      <w:rPr>
        <w:rStyle w:val="PageNumber"/>
      </w:rPr>
      <w:t>40</w:t>
    </w:r>
    <w:r w:rsidRPr="002526D0">
      <w:rPr>
        <w:rStyle w:val="PageNumber"/>
      </w:rPr>
      <w:t>/3</w:t>
    </w:r>
  </w:p>
  <w:p w:rsidR="00586337" w:rsidRPr="002526D0" w:rsidRDefault="00586337" w:rsidP="00FA3285">
    <w:pPr>
      <w:pStyle w:val="Header"/>
      <w:jc w:val="right"/>
      <w:rPr>
        <w:rStyle w:val="PageNumber"/>
        <w:sz w:val="20"/>
      </w:rPr>
    </w:pPr>
    <w:r w:rsidRPr="002526D0">
      <w:rPr>
        <w:rStyle w:val="PageNumber"/>
      </w:rPr>
      <w:t>Annex I, page 4</w:t>
    </w:r>
  </w:p>
  <w:p w:rsidR="00586337" w:rsidRDefault="00586337" w:rsidP="00FA3285">
    <w:pPr>
      <w:pStyle w:val="Header"/>
      <w:jc w:val="right"/>
      <w:rPr>
        <w:rStyle w:val="PageNumber"/>
      </w:rPr>
    </w:pPr>
  </w:p>
  <w:p w:rsidR="00586337" w:rsidRDefault="00586337" w:rsidP="00FA3285">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6030" w:hanging="360"/>
      </w:pPr>
      <w:rPr>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8"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6"/>
  </w:num>
  <w:num w:numId="8">
    <w:abstractNumId w:val="22"/>
  </w:num>
  <w:num w:numId="9">
    <w:abstractNumId w:val="18"/>
  </w:num>
  <w:num w:numId="10">
    <w:abstractNumId w:val="7"/>
  </w:num>
  <w:num w:numId="11">
    <w:abstractNumId w:val="21"/>
  </w:num>
  <w:num w:numId="12">
    <w:abstractNumId w:val="2"/>
  </w:num>
  <w:num w:numId="13">
    <w:abstractNumId w:val="8"/>
  </w:num>
  <w:num w:numId="14">
    <w:abstractNumId w:val="15"/>
  </w:num>
  <w:num w:numId="15">
    <w:abstractNumId w:val="10"/>
  </w:num>
  <w:num w:numId="16">
    <w:abstractNumId w:val="17"/>
  </w:num>
  <w:num w:numId="17">
    <w:abstractNumId w:val="9"/>
  </w:num>
  <w:num w:numId="18">
    <w:abstractNumId w:val="11"/>
  </w:num>
  <w:num w:numId="19">
    <w:abstractNumId w:val="3"/>
  </w:num>
  <w:num w:numId="20">
    <w:abstractNumId w:val="20"/>
  </w:num>
  <w:num w:numId="21">
    <w:abstractNumId w:val="19"/>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43CAA"/>
    <w:rsid w:val="00071497"/>
    <w:rsid w:val="00075432"/>
    <w:rsid w:val="00075D95"/>
    <w:rsid w:val="00081ABF"/>
    <w:rsid w:val="000968ED"/>
    <w:rsid w:val="000A3B72"/>
    <w:rsid w:val="000F5E56"/>
    <w:rsid w:val="00102BEB"/>
    <w:rsid w:val="00107B7D"/>
    <w:rsid w:val="001362EE"/>
    <w:rsid w:val="00137303"/>
    <w:rsid w:val="001553E5"/>
    <w:rsid w:val="00161A17"/>
    <w:rsid w:val="0017591C"/>
    <w:rsid w:val="001832A6"/>
    <w:rsid w:val="001C6003"/>
    <w:rsid w:val="001D2AC2"/>
    <w:rsid w:val="001F2629"/>
    <w:rsid w:val="001F2744"/>
    <w:rsid w:val="001F530A"/>
    <w:rsid w:val="001F6FE6"/>
    <w:rsid w:val="002060DE"/>
    <w:rsid w:val="00207F08"/>
    <w:rsid w:val="0021217E"/>
    <w:rsid w:val="0021338D"/>
    <w:rsid w:val="0021747D"/>
    <w:rsid w:val="00244B30"/>
    <w:rsid w:val="002634C4"/>
    <w:rsid w:val="00276939"/>
    <w:rsid w:val="002928D3"/>
    <w:rsid w:val="002A0EF3"/>
    <w:rsid w:val="002B706E"/>
    <w:rsid w:val="002D28BF"/>
    <w:rsid w:val="002E272E"/>
    <w:rsid w:val="002F1FE6"/>
    <w:rsid w:val="002F4E68"/>
    <w:rsid w:val="00305EF1"/>
    <w:rsid w:val="00312F7F"/>
    <w:rsid w:val="00326EA0"/>
    <w:rsid w:val="00334EB5"/>
    <w:rsid w:val="00336BAA"/>
    <w:rsid w:val="00337B78"/>
    <w:rsid w:val="003563CF"/>
    <w:rsid w:val="00361450"/>
    <w:rsid w:val="003673CF"/>
    <w:rsid w:val="003720B3"/>
    <w:rsid w:val="00373217"/>
    <w:rsid w:val="00376992"/>
    <w:rsid w:val="003845C1"/>
    <w:rsid w:val="0039072F"/>
    <w:rsid w:val="003A6F89"/>
    <w:rsid w:val="003B38C1"/>
    <w:rsid w:val="003D746E"/>
    <w:rsid w:val="00400FD1"/>
    <w:rsid w:val="00410ED8"/>
    <w:rsid w:val="00413570"/>
    <w:rsid w:val="004135A0"/>
    <w:rsid w:val="00417759"/>
    <w:rsid w:val="00423E3E"/>
    <w:rsid w:val="00427AF4"/>
    <w:rsid w:val="00433DD9"/>
    <w:rsid w:val="004647DA"/>
    <w:rsid w:val="00474062"/>
    <w:rsid w:val="00477D6B"/>
    <w:rsid w:val="004B0CA0"/>
    <w:rsid w:val="004C4741"/>
    <w:rsid w:val="005019FF"/>
    <w:rsid w:val="0053057A"/>
    <w:rsid w:val="00531970"/>
    <w:rsid w:val="00534B39"/>
    <w:rsid w:val="005357DB"/>
    <w:rsid w:val="0053591E"/>
    <w:rsid w:val="00541478"/>
    <w:rsid w:val="00560A29"/>
    <w:rsid w:val="005750D4"/>
    <w:rsid w:val="00586337"/>
    <w:rsid w:val="005C6649"/>
    <w:rsid w:val="005F13F9"/>
    <w:rsid w:val="005F4435"/>
    <w:rsid w:val="006027FD"/>
    <w:rsid w:val="00602CB3"/>
    <w:rsid w:val="00605827"/>
    <w:rsid w:val="0062241B"/>
    <w:rsid w:val="00623167"/>
    <w:rsid w:val="00624612"/>
    <w:rsid w:val="00646050"/>
    <w:rsid w:val="00650F5B"/>
    <w:rsid w:val="00664707"/>
    <w:rsid w:val="00671205"/>
    <w:rsid w:val="006713CA"/>
    <w:rsid w:val="00674464"/>
    <w:rsid w:val="0067626F"/>
    <w:rsid w:val="00676C5C"/>
    <w:rsid w:val="006879CC"/>
    <w:rsid w:val="00693370"/>
    <w:rsid w:val="006A104D"/>
    <w:rsid w:val="006A1FBF"/>
    <w:rsid w:val="006A3F6E"/>
    <w:rsid w:val="006C5BBB"/>
    <w:rsid w:val="006E3A1F"/>
    <w:rsid w:val="006F6E18"/>
    <w:rsid w:val="00726176"/>
    <w:rsid w:val="00753D93"/>
    <w:rsid w:val="007708F4"/>
    <w:rsid w:val="007B69F9"/>
    <w:rsid w:val="007B77DA"/>
    <w:rsid w:val="007D1613"/>
    <w:rsid w:val="007D2522"/>
    <w:rsid w:val="007E4C0E"/>
    <w:rsid w:val="007F55E3"/>
    <w:rsid w:val="0080735E"/>
    <w:rsid w:val="00817DFD"/>
    <w:rsid w:val="00833F04"/>
    <w:rsid w:val="00875889"/>
    <w:rsid w:val="008B2CC1"/>
    <w:rsid w:val="008B60B2"/>
    <w:rsid w:val="008E189B"/>
    <w:rsid w:val="0090731E"/>
    <w:rsid w:val="00910F6E"/>
    <w:rsid w:val="00916EE2"/>
    <w:rsid w:val="0095293A"/>
    <w:rsid w:val="00955211"/>
    <w:rsid w:val="00966A22"/>
    <w:rsid w:val="0096722F"/>
    <w:rsid w:val="00980843"/>
    <w:rsid w:val="00992DE1"/>
    <w:rsid w:val="009B75B8"/>
    <w:rsid w:val="009D123C"/>
    <w:rsid w:val="009E2791"/>
    <w:rsid w:val="009E3F6F"/>
    <w:rsid w:val="009F499F"/>
    <w:rsid w:val="009F68CA"/>
    <w:rsid w:val="00A262A3"/>
    <w:rsid w:val="00A42DAF"/>
    <w:rsid w:val="00A45BD8"/>
    <w:rsid w:val="00A46CD4"/>
    <w:rsid w:val="00A81FC5"/>
    <w:rsid w:val="00A83891"/>
    <w:rsid w:val="00A83F45"/>
    <w:rsid w:val="00A869B7"/>
    <w:rsid w:val="00A87025"/>
    <w:rsid w:val="00A9500B"/>
    <w:rsid w:val="00AA3FA0"/>
    <w:rsid w:val="00AC205C"/>
    <w:rsid w:val="00AD4CD3"/>
    <w:rsid w:val="00AD6A7D"/>
    <w:rsid w:val="00AF0A6B"/>
    <w:rsid w:val="00B00650"/>
    <w:rsid w:val="00B05A69"/>
    <w:rsid w:val="00B11D12"/>
    <w:rsid w:val="00B32C45"/>
    <w:rsid w:val="00B40257"/>
    <w:rsid w:val="00B45F34"/>
    <w:rsid w:val="00B60664"/>
    <w:rsid w:val="00B806C1"/>
    <w:rsid w:val="00B83F13"/>
    <w:rsid w:val="00B8493F"/>
    <w:rsid w:val="00B9439A"/>
    <w:rsid w:val="00B9734B"/>
    <w:rsid w:val="00BA30E2"/>
    <w:rsid w:val="00BA504B"/>
    <w:rsid w:val="00BA711F"/>
    <w:rsid w:val="00BC7F72"/>
    <w:rsid w:val="00BE3DDE"/>
    <w:rsid w:val="00BE534B"/>
    <w:rsid w:val="00C11BFE"/>
    <w:rsid w:val="00C407E2"/>
    <w:rsid w:val="00C47A9D"/>
    <w:rsid w:val="00C5068F"/>
    <w:rsid w:val="00CB1DF6"/>
    <w:rsid w:val="00CD04F1"/>
    <w:rsid w:val="00CD07E1"/>
    <w:rsid w:val="00CD29E7"/>
    <w:rsid w:val="00CD504B"/>
    <w:rsid w:val="00D25E4D"/>
    <w:rsid w:val="00D45252"/>
    <w:rsid w:val="00D64F61"/>
    <w:rsid w:val="00D71B4D"/>
    <w:rsid w:val="00D769D9"/>
    <w:rsid w:val="00D93D55"/>
    <w:rsid w:val="00D964DD"/>
    <w:rsid w:val="00DA51EA"/>
    <w:rsid w:val="00DB28AD"/>
    <w:rsid w:val="00DC4FB4"/>
    <w:rsid w:val="00E077FA"/>
    <w:rsid w:val="00E101F4"/>
    <w:rsid w:val="00E15015"/>
    <w:rsid w:val="00E210AD"/>
    <w:rsid w:val="00E2731B"/>
    <w:rsid w:val="00E335FE"/>
    <w:rsid w:val="00EB1AB9"/>
    <w:rsid w:val="00EC4E49"/>
    <w:rsid w:val="00EC52A7"/>
    <w:rsid w:val="00ED77FB"/>
    <w:rsid w:val="00EE45FA"/>
    <w:rsid w:val="00EE58DE"/>
    <w:rsid w:val="00F20045"/>
    <w:rsid w:val="00F23512"/>
    <w:rsid w:val="00F660C6"/>
    <w:rsid w:val="00F66152"/>
    <w:rsid w:val="00F868A4"/>
    <w:rsid w:val="00FA0444"/>
    <w:rsid w:val="00FA3285"/>
    <w:rsid w:val="00FA6782"/>
    <w:rsid w:val="00FD7EA4"/>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3CBDA"/>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18.xml"/><Relationship Id="rId47"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4.xml"/><Relationship Id="rId46" Type="http://schemas.openxmlformats.org/officeDocument/2006/relationships/header" Target="header20.xml"/><Relationship Id="rId20" Type="http://schemas.openxmlformats.org/officeDocument/2006/relationships/footer" Target="footer5.xml"/><Relationship Id="rId41" Type="http://schemas.openxmlformats.org/officeDocument/2006/relationships/hyperlink" Target="http://www.wipo.int/export/sites/www/tk/en/ngoparticipation/voluntary_fund/amended_rules.doc"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D7EF-9F22-4D9B-8162-DD945485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5330</Words>
  <Characters>29210</Characters>
  <Application>Microsoft Office Word</Application>
  <DocSecurity>0</DocSecurity>
  <Lines>663</Lines>
  <Paragraphs>211</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PUBLIC</cp:keywords>
  <cp:lastModifiedBy>MORENO PALESTINI Maria del Pilar</cp:lastModifiedBy>
  <cp:revision>5</cp:revision>
  <cp:lastPrinted>2019-05-16T09:13:00Z</cp:lastPrinted>
  <dcterms:created xsi:type="dcterms:W3CDTF">2021-07-09T12:34:00Z</dcterms:created>
  <dcterms:modified xsi:type="dcterms:W3CDTF">2021-07-15T15:27:00Z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64850063-4a6d-4901-bd3d-3297684021f2</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