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236CE3">
              <w:rPr>
                <w:rFonts w:ascii="Arial Black" w:hAnsi="Arial Black"/>
                <w:caps/>
                <w:sz w:val="15"/>
              </w:rPr>
              <w:t>19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2856AC">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236CE3" w:rsidP="00AC7148">
            <w:pPr>
              <w:jc w:val="right"/>
              <w:rPr>
                <w:rFonts w:ascii="Arial Black" w:hAnsi="Arial Black"/>
                <w:caps/>
                <w:sz w:val="15"/>
              </w:rPr>
            </w:pPr>
            <w:r>
              <w:rPr>
                <w:rFonts w:ascii="Arial Black" w:hAnsi="Arial Black"/>
                <w:caps/>
                <w:sz w:val="15"/>
              </w:rPr>
              <w:t>DATE:</w:t>
            </w:r>
            <w:r w:rsidR="001647D5">
              <w:rPr>
                <w:rFonts w:ascii="Arial Black" w:hAnsi="Arial Black"/>
                <w:caps/>
                <w:sz w:val="15"/>
              </w:rPr>
              <w:t xml:space="preserve">  </w:t>
            </w:r>
            <w:bookmarkStart w:id="2" w:name="Date"/>
            <w:bookmarkEnd w:id="2"/>
            <w:r>
              <w:rPr>
                <w:rFonts w:ascii="Arial Black" w:hAnsi="Arial Black"/>
                <w:caps/>
                <w:sz w:val="15"/>
              </w:rPr>
              <w:t>June 19</w:t>
            </w:r>
            <w:r w:rsidR="002856AC">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2856AC" w:rsidRPr="004C1C8D" w:rsidRDefault="002856AC" w:rsidP="002856AC">
      <w:pPr>
        <w:rPr>
          <w:caps/>
          <w:sz w:val="24"/>
        </w:rPr>
      </w:pPr>
      <w:bookmarkStart w:id="3" w:name="TitleOfDoc"/>
      <w:bookmarkEnd w:id="3"/>
      <w:r w:rsidRPr="004C1C8D">
        <w:rPr>
          <w:caps/>
          <w:sz w:val="24"/>
        </w:rPr>
        <w:t xml:space="preserve">The Protection of Traditional </w:t>
      </w:r>
      <w:r w:rsidR="00236CE3">
        <w:rPr>
          <w:caps/>
          <w:sz w:val="24"/>
        </w:rPr>
        <w:t>Cultural expressions</w:t>
      </w:r>
      <w:r w:rsidRPr="004C1C8D">
        <w:rPr>
          <w:caps/>
          <w:sz w:val="24"/>
        </w:rPr>
        <w:t>:  Draft Articles</w:t>
      </w:r>
    </w:p>
    <w:p w:rsidR="002856AC" w:rsidRPr="008B2CC1" w:rsidRDefault="002856AC" w:rsidP="002856AC"/>
    <w:p w:rsidR="002856AC" w:rsidRPr="00DE0ABF" w:rsidRDefault="002856AC" w:rsidP="002856AC">
      <w:pPr>
        <w:rPr>
          <w:i/>
        </w:rPr>
      </w:pPr>
      <w:r>
        <w:rPr>
          <w:i/>
        </w:rPr>
        <w:t>Document prepared by the Secretariat</w:t>
      </w:r>
    </w:p>
    <w:p w:rsidR="002856AC" w:rsidRDefault="002856AC" w:rsidP="002856AC"/>
    <w:p w:rsidR="002856AC" w:rsidRDefault="002856AC" w:rsidP="002856AC"/>
    <w:p w:rsidR="002856AC" w:rsidRDefault="002856AC" w:rsidP="002856AC"/>
    <w:p w:rsidR="002856AC" w:rsidRDefault="002856AC" w:rsidP="002856AC">
      <w:pPr>
        <w:rPr>
          <w:szCs w:val="22"/>
        </w:rPr>
      </w:pPr>
      <w:r w:rsidRPr="00255B6A">
        <w:fldChar w:fldCharType="begin"/>
      </w:r>
      <w:r w:rsidRPr="00255B6A">
        <w:instrText xml:space="preserve"> </w:instrText>
      </w:r>
      <w:r>
        <w:instrText>AUTONUM</w:instrText>
      </w:r>
      <w:r w:rsidRPr="00255B6A">
        <w:instrText xml:space="preserve">  </w:instrText>
      </w:r>
      <w:r w:rsidRPr="00255B6A">
        <w:fldChar w:fldCharType="end"/>
      </w:r>
      <w:r w:rsidRPr="00255B6A">
        <w:tab/>
      </w:r>
      <w:r w:rsidRPr="00255B6A">
        <w:rPr>
          <w:color w:val="000000"/>
          <w:szCs w:val="22"/>
        </w:rPr>
        <w:t xml:space="preserve">At the </w:t>
      </w:r>
      <w:r>
        <w:rPr>
          <w:color w:val="000000"/>
          <w:szCs w:val="22"/>
        </w:rPr>
        <w:t>Fortieth</w:t>
      </w:r>
      <w:r w:rsidRPr="00255B6A">
        <w:rPr>
          <w:color w:val="000000"/>
          <w:szCs w:val="22"/>
        </w:rPr>
        <w:t xml:space="preserve"> Session of the WIPO Intergovernmental Committee on Intellectual Property and Genetic Resources, Traditional Knowledge and Folklore</w:t>
      </w:r>
      <w:r w:rsidR="0017634C">
        <w:rPr>
          <w:color w:val="000000"/>
          <w:szCs w:val="22"/>
        </w:rPr>
        <w:t xml:space="preserve"> (“the Committee”)</w:t>
      </w:r>
      <w:r w:rsidRPr="00255B6A">
        <w:rPr>
          <w:color w:val="000000"/>
          <w:szCs w:val="22"/>
        </w:rPr>
        <w:t xml:space="preserve">, which </w:t>
      </w:r>
      <w:r>
        <w:rPr>
          <w:color w:val="000000"/>
          <w:szCs w:val="22"/>
        </w:rPr>
        <w:t xml:space="preserve">is </w:t>
      </w:r>
      <w:r w:rsidRPr="00255B6A">
        <w:rPr>
          <w:color w:val="000000"/>
          <w:szCs w:val="22"/>
        </w:rPr>
        <w:t>t</w:t>
      </w:r>
      <w:r>
        <w:rPr>
          <w:color w:val="000000"/>
          <w:szCs w:val="22"/>
        </w:rPr>
        <w:t>a</w:t>
      </w:r>
      <w:r w:rsidRPr="00255B6A">
        <w:rPr>
          <w:color w:val="000000"/>
          <w:szCs w:val="22"/>
        </w:rPr>
        <w:t>k</w:t>
      </w:r>
      <w:r>
        <w:rPr>
          <w:color w:val="000000"/>
          <w:szCs w:val="22"/>
        </w:rPr>
        <w:t>ing</w:t>
      </w:r>
      <w:r w:rsidRPr="00255B6A">
        <w:rPr>
          <w:color w:val="000000"/>
          <w:szCs w:val="22"/>
        </w:rPr>
        <w:t xml:space="preserve"> place from </w:t>
      </w:r>
      <w:r>
        <w:rPr>
          <w:color w:val="000000"/>
          <w:szCs w:val="22"/>
        </w:rPr>
        <w:t>June 17 to 21</w:t>
      </w:r>
      <w:r w:rsidRPr="00255B6A">
        <w:rPr>
          <w:szCs w:val="22"/>
        </w:rPr>
        <w:t>, 201</w:t>
      </w:r>
      <w:r>
        <w:rPr>
          <w:szCs w:val="22"/>
        </w:rPr>
        <w:t>9</w:t>
      </w:r>
      <w:r w:rsidRPr="00255B6A">
        <w:rPr>
          <w:color w:val="000000"/>
          <w:szCs w:val="22"/>
        </w:rPr>
        <w:t>, t</w:t>
      </w:r>
      <w:r w:rsidRPr="00255B6A">
        <w:rPr>
          <w:szCs w:val="22"/>
        </w:rPr>
        <w:t>he Committee developed, on the b</w:t>
      </w:r>
      <w:r>
        <w:rPr>
          <w:szCs w:val="22"/>
        </w:rPr>
        <w:t>asis of document WIPO/GRTKF/IC/40/</w:t>
      </w:r>
      <w:r w:rsidR="002D3DEC">
        <w:rPr>
          <w:szCs w:val="22"/>
        </w:rPr>
        <w:t>5</w:t>
      </w:r>
      <w:bookmarkStart w:id="4" w:name="_GoBack"/>
      <w:bookmarkEnd w:id="4"/>
      <w:r w:rsidRPr="00255B6A">
        <w:rPr>
          <w:szCs w:val="22"/>
        </w:rPr>
        <w:t xml:space="preserve">, a further text, “The Protection of Traditional </w:t>
      </w:r>
      <w:r w:rsidR="00236CE3">
        <w:rPr>
          <w:szCs w:val="22"/>
        </w:rPr>
        <w:t>Cultural Expressions</w:t>
      </w:r>
      <w:r w:rsidRPr="00255B6A">
        <w:rPr>
          <w:szCs w:val="22"/>
        </w:rPr>
        <w:t xml:space="preserve">: </w:t>
      </w:r>
      <w:r>
        <w:rPr>
          <w:szCs w:val="22"/>
        </w:rPr>
        <w:t xml:space="preserve"> </w:t>
      </w:r>
      <w:r w:rsidRPr="00253792">
        <w:rPr>
          <w:szCs w:val="22"/>
        </w:rPr>
        <w:t>Draft Articles</w:t>
      </w:r>
      <w:r w:rsidR="00253792" w:rsidRPr="00253792">
        <w:rPr>
          <w:szCs w:val="22"/>
        </w:rPr>
        <w:t xml:space="preserve"> – Facilitators’ Rev.</w:t>
      </w:r>
      <w:r w:rsidRPr="00253792">
        <w:rPr>
          <w:szCs w:val="22"/>
        </w:rPr>
        <w:t>”.  The Committee decided that this text, as at the close of Agenda Item 6, on</w:t>
      </w:r>
      <w:r w:rsidRPr="00255B6A">
        <w:rPr>
          <w:szCs w:val="22"/>
        </w:rPr>
        <w:t xml:space="preserve"> </w:t>
      </w:r>
      <w:r>
        <w:rPr>
          <w:szCs w:val="22"/>
        </w:rPr>
        <w:t>June 19, 2019</w:t>
      </w:r>
      <w:r w:rsidRPr="00255B6A">
        <w:rPr>
          <w:szCs w:val="22"/>
        </w:rPr>
        <w:t xml:space="preserve">, </w:t>
      </w:r>
      <w:r w:rsidRPr="002F2D6F">
        <w:rPr>
          <w:szCs w:val="22"/>
        </w:rPr>
        <w:t>be considered by t</w:t>
      </w:r>
      <w:r>
        <w:rPr>
          <w:szCs w:val="22"/>
        </w:rPr>
        <w:t>he Committee under Agenda Item 7</w:t>
      </w:r>
      <w:r w:rsidRPr="002F2D6F">
        <w:rPr>
          <w:szCs w:val="22"/>
        </w:rPr>
        <w:t xml:space="preserve"> (Taking Stock of Progress and Making a Recommendation to the General Assembly), in accordance with </w:t>
      </w:r>
      <w:r>
        <w:rPr>
          <w:szCs w:val="22"/>
        </w:rPr>
        <w:t>the Committee’s mandate for 2018-2019</w:t>
      </w:r>
      <w:r w:rsidRPr="002F2D6F">
        <w:rPr>
          <w:szCs w:val="22"/>
        </w:rPr>
        <w:t xml:space="preserve"> and the work prog</w:t>
      </w:r>
      <w:r>
        <w:rPr>
          <w:szCs w:val="22"/>
        </w:rPr>
        <w:t>ram for 2019</w:t>
      </w:r>
      <w:r w:rsidRPr="002F2D6F">
        <w:rPr>
          <w:szCs w:val="22"/>
        </w:rPr>
        <w:t>, a</w:t>
      </w:r>
      <w:r>
        <w:rPr>
          <w:szCs w:val="22"/>
        </w:rPr>
        <w:t>s contained in document WO/GA/49/21</w:t>
      </w:r>
      <w:r w:rsidRPr="002F2D6F">
        <w:rPr>
          <w:szCs w:val="22"/>
        </w:rPr>
        <w:t>.</w:t>
      </w:r>
      <w:r>
        <w:rPr>
          <w:szCs w:val="22"/>
        </w:rPr>
        <w:t xml:space="preserve">  The present document is made available for consideration by the Fortieth Session of the IGC, as a working document under Agenda Item 7. </w:t>
      </w:r>
    </w:p>
    <w:p w:rsidR="002856AC" w:rsidRDefault="002856AC" w:rsidP="002856AC"/>
    <w:p w:rsidR="002856AC" w:rsidRPr="00B638E4" w:rsidRDefault="002856AC" w:rsidP="002856AC">
      <w:pPr>
        <w:rPr>
          <w:color w:val="000000"/>
          <w:szCs w:val="22"/>
        </w:rPr>
      </w:pPr>
      <w:r>
        <w:fldChar w:fldCharType="begin"/>
      </w:r>
      <w:r>
        <w:instrText xml:space="preserve"> AUTONUM  </w:instrText>
      </w:r>
      <w:r>
        <w:fldChar w:fldCharType="end"/>
      </w:r>
      <w:r>
        <w:tab/>
        <w:t xml:space="preserve">The </w:t>
      </w:r>
      <w:r w:rsidRPr="00B638E4">
        <w:rPr>
          <w:color w:val="000000"/>
          <w:szCs w:val="22"/>
        </w:rPr>
        <w:t>text</w:t>
      </w:r>
      <w:r>
        <w:rPr>
          <w:color w:val="000000"/>
          <w:szCs w:val="22"/>
        </w:rPr>
        <w:t xml:space="preserve"> </w:t>
      </w:r>
      <w:r w:rsidRPr="00255B6A">
        <w:rPr>
          <w:szCs w:val="22"/>
        </w:rPr>
        <w:t xml:space="preserve">“The Protection of Traditional </w:t>
      </w:r>
      <w:r>
        <w:rPr>
          <w:szCs w:val="22"/>
        </w:rPr>
        <w:t>Cultural Expressions</w:t>
      </w:r>
      <w:r w:rsidRPr="00255B6A">
        <w:rPr>
          <w:szCs w:val="22"/>
        </w:rPr>
        <w:t xml:space="preserve">: </w:t>
      </w:r>
      <w:r>
        <w:rPr>
          <w:szCs w:val="22"/>
        </w:rPr>
        <w:t xml:space="preserve"> </w:t>
      </w:r>
      <w:r w:rsidRPr="00253792">
        <w:rPr>
          <w:szCs w:val="22"/>
        </w:rPr>
        <w:t>Draft Articles</w:t>
      </w:r>
      <w:r w:rsidR="00253792" w:rsidRPr="00253792">
        <w:rPr>
          <w:szCs w:val="22"/>
        </w:rPr>
        <w:t xml:space="preserve"> – Facilitators’</w:t>
      </w:r>
      <w:r w:rsidR="00253792" w:rsidRPr="0073686D">
        <w:rPr>
          <w:szCs w:val="22"/>
        </w:rPr>
        <w:t xml:space="preserve"> Rev.</w:t>
      </w:r>
      <w:r w:rsidRPr="00255B6A">
        <w:rPr>
          <w:szCs w:val="22"/>
        </w:rPr>
        <w:t>”</w:t>
      </w:r>
      <w:r>
        <w:rPr>
          <w:szCs w:val="22"/>
        </w:rPr>
        <w:t xml:space="preserve">, as developed during the Fortieth Session of the Committee, </w:t>
      </w:r>
      <w:r w:rsidRPr="00B638E4">
        <w:rPr>
          <w:color w:val="000000"/>
          <w:szCs w:val="22"/>
        </w:rPr>
        <w:t>is annexed to the present document.</w:t>
      </w:r>
    </w:p>
    <w:p w:rsidR="002856AC" w:rsidRDefault="002856AC" w:rsidP="002856AC">
      <w:pPr>
        <w:rPr>
          <w:rFonts w:eastAsia="Times New Roman"/>
          <w:sz w:val="21"/>
          <w:szCs w:val="21"/>
          <w:lang w:eastAsia="ko-KR"/>
        </w:rPr>
      </w:pPr>
    </w:p>
    <w:p w:rsidR="002856AC" w:rsidRDefault="002856AC" w:rsidP="002856AC">
      <w:pPr>
        <w:autoSpaceDE w:val="0"/>
        <w:autoSpaceDN w:val="0"/>
        <w:adjustRightInd w:val="0"/>
        <w:ind w:left="5533" w:hanging="33"/>
      </w:pPr>
      <w:r w:rsidRPr="003961CA">
        <w:tab/>
      </w:r>
      <w:r>
        <w:t>3.</w:t>
      </w:r>
      <w:r w:rsidRPr="009E6F2C">
        <w:tab/>
      </w:r>
      <w:r w:rsidRPr="00046C71">
        <w:rPr>
          <w:i/>
        </w:rPr>
        <w:t xml:space="preserve">The Committee is invited to </w:t>
      </w:r>
      <w:r>
        <w:rPr>
          <w:i/>
        </w:rPr>
        <w:t>review the document contained in the Annex, in accordance with its 2018-2019 mandate, its work program for 2019</w:t>
      </w:r>
      <w:r w:rsidRPr="002F2D6F">
        <w:rPr>
          <w:i/>
        </w:rPr>
        <w:t xml:space="preserve"> a</w:t>
      </w:r>
      <w:r>
        <w:rPr>
          <w:i/>
        </w:rPr>
        <w:t>nd the decision on Agenda Item 6</w:t>
      </w:r>
      <w:r w:rsidRPr="002F2D6F">
        <w:rPr>
          <w:i/>
        </w:rPr>
        <w:t xml:space="preserve"> during its </w:t>
      </w:r>
      <w:r>
        <w:rPr>
          <w:i/>
        </w:rPr>
        <w:t>Fortieth</w:t>
      </w:r>
      <w:r w:rsidRPr="002F2D6F">
        <w:rPr>
          <w:i/>
        </w:rPr>
        <w:t xml:space="preserve"> Session referred to above.</w:t>
      </w:r>
    </w:p>
    <w:p w:rsidR="002856AC" w:rsidRDefault="002856AC" w:rsidP="002856AC">
      <w:pPr>
        <w:pStyle w:val="DecisionInvitingPara"/>
        <w:ind w:left="6237" w:hanging="703"/>
        <w:rPr>
          <w:i w:val="0"/>
        </w:rPr>
      </w:pPr>
    </w:p>
    <w:p w:rsidR="001E1BB2" w:rsidRPr="002856AC" w:rsidRDefault="002856AC" w:rsidP="002856AC">
      <w:pPr>
        <w:ind w:left="5533"/>
        <w:rPr>
          <w:caps/>
          <w:sz w:val="24"/>
        </w:rPr>
      </w:pPr>
      <w:r w:rsidRPr="002856AC">
        <w:t>[Annex follows]</w:t>
      </w:r>
    </w:p>
    <w:p w:rsidR="002856AC" w:rsidRDefault="002856AC" w:rsidP="001E1BB2">
      <w:pPr>
        <w:sectPr w:rsidR="002856AC" w:rsidSect="002856AC">
          <w:headerReference w:type="default" r:id="rId9"/>
          <w:endnotePr>
            <w:numFmt w:val="decimal"/>
          </w:endnotePr>
          <w:pgSz w:w="11907" w:h="16840" w:code="9"/>
          <w:pgMar w:top="567" w:right="1134" w:bottom="1418" w:left="1418" w:header="510" w:footer="1021" w:gutter="0"/>
          <w:cols w:space="720"/>
          <w:titlePg/>
          <w:docGrid w:linePitch="299"/>
        </w:sectPr>
      </w:pPr>
    </w:p>
    <w:p w:rsidR="001E1BB2" w:rsidRPr="008B2CC1" w:rsidRDefault="001E1BB2" w:rsidP="001E1BB2"/>
    <w:p w:rsidR="008B2CC1" w:rsidRPr="003845C1" w:rsidRDefault="008B2CC1" w:rsidP="001E1BB2">
      <w:pPr>
        <w:rPr>
          <w:caps/>
          <w:sz w:val="24"/>
        </w:rPr>
      </w:pPr>
    </w:p>
    <w:p w:rsidR="008B2CC1" w:rsidRPr="008B2CC1" w:rsidRDefault="008B2CC1" w:rsidP="008B2CC1"/>
    <w:p w:rsidR="008B2CC1" w:rsidRPr="008B2CC1" w:rsidRDefault="008B2CC1" w:rsidP="008B2CC1">
      <w:pPr>
        <w:rPr>
          <w:i/>
        </w:rPr>
      </w:pPr>
      <w:bookmarkStart w:id="6" w:name="Prepared"/>
      <w:bookmarkEnd w:id="6"/>
    </w:p>
    <w:p w:rsidR="002856AC" w:rsidRPr="00E31D9A" w:rsidRDefault="002856AC" w:rsidP="002856AC">
      <w:pPr>
        <w:rPr>
          <w:b/>
          <w:bCs/>
          <w:sz w:val="32"/>
          <w:szCs w:val="32"/>
        </w:rPr>
      </w:pPr>
      <w:r w:rsidRPr="00E31D9A">
        <w:rPr>
          <w:b/>
          <w:bCs/>
          <w:sz w:val="32"/>
          <w:szCs w:val="32"/>
        </w:rPr>
        <w:t xml:space="preserve">The Protection of Traditional </w:t>
      </w:r>
      <w:r w:rsidR="00236CE3">
        <w:rPr>
          <w:b/>
          <w:bCs/>
          <w:sz w:val="32"/>
          <w:szCs w:val="32"/>
        </w:rPr>
        <w:t>Cultural Expressions</w:t>
      </w:r>
      <w:r w:rsidRPr="00E31D9A">
        <w:rPr>
          <w:b/>
          <w:bCs/>
          <w:sz w:val="32"/>
          <w:szCs w:val="32"/>
        </w:rPr>
        <w:t>:</w:t>
      </w:r>
    </w:p>
    <w:p w:rsidR="002856AC" w:rsidRPr="00E31D9A" w:rsidRDefault="002856AC" w:rsidP="002856AC">
      <w:pPr>
        <w:rPr>
          <w:b/>
          <w:bCs/>
          <w:sz w:val="32"/>
          <w:szCs w:val="32"/>
        </w:rPr>
      </w:pPr>
      <w:r w:rsidRPr="00E31D9A">
        <w:rPr>
          <w:b/>
          <w:bCs/>
          <w:sz w:val="32"/>
          <w:szCs w:val="32"/>
        </w:rPr>
        <w:t xml:space="preserve">Draft Articles </w:t>
      </w:r>
    </w:p>
    <w:p w:rsidR="002856AC" w:rsidRPr="00E31D9A" w:rsidRDefault="002856AC" w:rsidP="002856AC">
      <w:pPr>
        <w:rPr>
          <w:b/>
          <w:bCs/>
          <w:sz w:val="32"/>
          <w:szCs w:val="32"/>
        </w:rPr>
      </w:pPr>
    </w:p>
    <w:p w:rsidR="002856AC" w:rsidRPr="00E31D9A" w:rsidRDefault="002856AC" w:rsidP="002856AC">
      <w:pPr>
        <w:rPr>
          <w:b/>
          <w:bCs/>
          <w:sz w:val="32"/>
          <w:szCs w:val="32"/>
        </w:rPr>
      </w:pPr>
      <w:r>
        <w:rPr>
          <w:b/>
          <w:bCs/>
          <w:sz w:val="32"/>
          <w:szCs w:val="32"/>
        </w:rPr>
        <w:t>Facilitators’ Rev. (June 19, 2019</w:t>
      </w:r>
      <w:r w:rsidRPr="00E31D9A">
        <w:rPr>
          <w:b/>
          <w:bCs/>
          <w:sz w:val="32"/>
          <w:szCs w:val="32"/>
        </w:rPr>
        <w:t xml:space="preserve">) </w:t>
      </w:r>
    </w:p>
    <w:p w:rsidR="00AC205C" w:rsidRDefault="00AC205C"/>
    <w:p w:rsidR="000F5E56" w:rsidRDefault="000F5E56"/>
    <w:p w:rsidR="002928D3" w:rsidRDefault="002928D3"/>
    <w:p w:rsidR="002928D3" w:rsidRDefault="002928D3" w:rsidP="0053057A"/>
    <w:p w:rsidR="002856AC" w:rsidRDefault="002856AC">
      <w:pPr>
        <w:sectPr w:rsidR="002856AC" w:rsidSect="002856AC">
          <w:headerReference w:type="first" r:id="rId10"/>
          <w:endnotePr>
            <w:numFmt w:val="decimal"/>
          </w:endnotePr>
          <w:pgSz w:w="11907" w:h="16840" w:code="9"/>
          <w:pgMar w:top="567" w:right="1134" w:bottom="1418" w:left="1418" w:header="510" w:footer="1021" w:gutter="0"/>
          <w:cols w:space="720"/>
          <w:titlePg/>
          <w:docGrid w:linePitch="299"/>
        </w:sectPr>
      </w:pPr>
    </w:p>
    <w:p w:rsidR="00253792" w:rsidRPr="007F61F7" w:rsidRDefault="00253792" w:rsidP="00253792">
      <w:pPr>
        <w:tabs>
          <w:tab w:val="num" w:pos="993"/>
        </w:tabs>
        <w:autoSpaceDE w:val="0"/>
        <w:autoSpaceDN w:val="0"/>
        <w:adjustRightInd w:val="0"/>
        <w:rPr>
          <w:bCs/>
          <w:lang w:val="en-GB"/>
        </w:rPr>
      </w:pPr>
      <w:r w:rsidRPr="007F61F7">
        <w:rPr>
          <w:bCs/>
          <w:lang w:val="en-GB"/>
        </w:rPr>
        <w:t>PREAMBLE/INTRODUCTION</w:t>
      </w:r>
    </w:p>
    <w:p w:rsidR="00253792" w:rsidRPr="007F61F7" w:rsidRDefault="00253792" w:rsidP="00B977BF">
      <w:pPr>
        <w:tabs>
          <w:tab w:val="num" w:pos="993"/>
        </w:tabs>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253792" w:rsidRPr="007F61F7" w:rsidRDefault="00253792" w:rsidP="00B977BF">
      <w:pPr>
        <w:tabs>
          <w:tab w:val="num" w:pos="993"/>
        </w:tabs>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Respecting the continuing customary use, development, exchange and transmission of traditional cultural expressions by, within and between communities;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p>
    <w:p w:rsidR="00253792" w:rsidRPr="007F61F7" w:rsidRDefault="00253792" w:rsidP="00B977BF">
      <w:pPr>
        <w:autoSpaceDE w:val="0"/>
        <w:autoSpaceDN w:val="0"/>
        <w:adjustRightInd w:val="0"/>
        <w:rPr>
          <w:bCs/>
          <w:lang w:val="en-GB"/>
        </w:rPr>
      </w:pPr>
    </w:p>
    <w:p w:rsidR="00253792" w:rsidRPr="00B977BF" w:rsidRDefault="00253792" w:rsidP="00B977BF">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[Nothing in this instrument may be construed as diminishing or extinguishing the rights that indigenous [peoples] or local communities have now or may acquire in the future.]</w:t>
      </w:r>
    </w:p>
    <w:p w:rsidR="00253792" w:rsidRDefault="00253792" w:rsidP="00B977BF">
      <w:pPr>
        <w:tabs>
          <w:tab w:val="num" w:pos="993"/>
        </w:tabs>
        <w:autoSpaceDE w:val="0"/>
        <w:autoSpaceDN w:val="0"/>
        <w:adjustRightInd w:val="0"/>
        <w:rPr>
          <w:szCs w:val="22"/>
          <w:u w:val="single"/>
        </w:rPr>
      </w:pPr>
    </w:p>
    <w:p w:rsidR="00253792" w:rsidRPr="00E31D9A" w:rsidRDefault="00253792" w:rsidP="00253792">
      <w:pPr>
        <w:tabs>
          <w:tab w:val="left" w:pos="550"/>
          <w:tab w:val="num" w:pos="993"/>
        </w:tabs>
        <w:autoSpaceDE w:val="0"/>
        <w:autoSpaceDN w:val="0"/>
        <w:adjustRightInd w:val="0"/>
        <w:rPr>
          <w:szCs w:val="22"/>
        </w:rPr>
      </w:pPr>
    </w:p>
    <w:p w:rsidR="00253792" w:rsidRDefault="00253792" w:rsidP="00253792">
      <w:pPr>
        <w:rPr>
          <w:szCs w:val="22"/>
        </w:rPr>
      </w:pPr>
      <w:r w:rsidRPr="00E31D9A">
        <w:rPr>
          <w:szCs w:val="22"/>
        </w:rPr>
        <w:br w:type="page"/>
      </w:r>
    </w:p>
    <w:p w:rsidR="00253792" w:rsidRPr="00E31D9A" w:rsidRDefault="00253792" w:rsidP="00253792">
      <w:pPr>
        <w:jc w:val="center"/>
        <w:rPr>
          <w:szCs w:val="22"/>
        </w:rPr>
      </w:pPr>
      <w:r w:rsidRPr="00E31D9A">
        <w:rPr>
          <w:szCs w:val="22"/>
        </w:rPr>
        <w:t xml:space="preserve">[ARTICLE </w:t>
      </w:r>
      <w:r>
        <w:rPr>
          <w:szCs w:val="22"/>
        </w:rPr>
        <w:t>1</w:t>
      </w:r>
    </w:p>
    <w:p w:rsidR="00253792" w:rsidRPr="00E31D9A" w:rsidRDefault="00253792" w:rsidP="00253792">
      <w:pPr>
        <w:jc w:val="center"/>
        <w:rPr>
          <w:szCs w:val="22"/>
        </w:rPr>
      </w:pPr>
    </w:p>
    <w:p w:rsidR="00253792" w:rsidRPr="00E31D9A" w:rsidRDefault="00253792" w:rsidP="00253792">
      <w:pPr>
        <w:jc w:val="center"/>
        <w:rPr>
          <w:szCs w:val="22"/>
        </w:rPr>
      </w:pPr>
      <w:r w:rsidRPr="00E31D9A">
        <w:rPr>
          <w:szCs w:val="22"/>
        </w:rPr>
        <w:t>USE OF TERMS</w:t>
      </w:r>
    </w:p>
    <w:p w:rsidR="00253792" w:rsidRPr="00E31D9A" w:rsidRDefault="00253792" w:rsidP="00253792">
      <w:pPr>
        <w:jc w:val="center"/>
        <w:rPr>
          <w:szCs w:val="22"/>
        </w:rPr>
      </w:pPr>
    </w:p>
    <w:p w:rsidR="00253792" w:rsidRPr="00E31D9A" w:rsidRDefault="00253792" w:rsidP="00253792">
      <w:pPr>
        <w:jc w:val="center"/>
        <w:rPr>
          <w:szCs w:val="22"/>
        </w:rPr>
      </w:pPr>
    </w:p>
    <w:p w:rsidR="00253792" w:rsidRPr="00E31D9A" w:rsidRDefault="00253792" w:rsidP="00253792">
      <w:pPr>
        <w:rPr>
          <w:szCs w:val="22"/>
        </w:rPr>
      </w:pPr>
      <w:r w:rsidRPr="00E31D9A">
        <w:rPr>
          <w:szCs w:val="22"/>
        </w:rPr>
        <w:t>For the purposes of this instrument:</w:t>
      </w:r>
    </w:p>
    <w:p w:rsidR="00253792" w:rsidRDefault="00253792" w:rsidP="00253792">
      <w:pPr>
        <w:rPr>
          <w:szCs w:val="22"/>
        </w:rPr>
      </w:pPr>
    </w:p>
    <w:p w:rsidR="00253792" w:rsidRPr="00E31D9A" w:rsidRDefault="00253792" w:rsidP="00253792">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 </w:t>
      </w:r>
    </w:p>
    <w:p w:rsidR="00253792" w:rsidRDefault="00253792" w:rsidP="00253792">
      <w:pPr>
        <w:rPr>
          <w:szCs w:val="22"/>
        </w:rPr>
      </w:pPr>
    </w:p>
    <w:p w:rsidR="00253792" w:rsidRPr="00E31D9A" w:rsidRDefault="00253792" w:rsidP="00253792">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253792" w:rsidRDefault="00253792" w:rsidP="00253792">
      <w:pPr>
        <w:tabs>
          <w:tab w:val="left" w:pos="550"/>
          <w:tab w:val="num" w:pos="993"/>
        </w:tabs>
        <w:autoSpaceDE w:val="0"/>
        <w:autoSpaceDN w:val="0"/>
        <w:adjustRightInd w:val="0"/>
      </w:pPr>
    </w:p>
    <w:p w:rsidR="00253792" w:rsidRPr="00E31D9A" w:rsidRDefault="00253792" w:rsidP="00253792">
      <w:pPr>
        <w:tabs>
          <w:tab w:val="left" w:pos="550"/>
          <w:tab w:val="num" w:pos="993"/>
        </w:tabs>
        <w:autoSpaceDE w:val="0"/>
        <w:autoSpaceDN w:val="0"/>
        <w:adjustRightInd w:val="0"/>
        <w:rPr>
          <w:i/>
        </w:rPr>
      </w:pPr>
      <w:r>
        <w:rPr>
          <w:i/>
        </w:rPr>
        <w:t>[</w:t>
      </w:r>
      <w:r w:rsidRPr="00E31D9A">
        <w:rPr>
          <w:i/>
        </w:rPr>
        <w:t>Alternative</w:t>
      </w:r>
    </w:p>
    <w:p w:rsidR="00253792" w:rsidRPr="00E31D9A" w:rsidRDefault="00253792" w:rsidP="00253792">
      <w:pPr>
        <w:tabs>
          <w:tab w:val="left" w:pos="550"/>
          <w:tab w:val="num" w:pos="993"/>
        </w:tabs>
        <w:autoSpaceDE w:val="0"/>
        <w:autoSpaceDN w:val="0"/>
        <w:adjustRightInd w:val="0"/>
      </w:pPr>
    </w:p>
    <w:p w:rsidR="00253792" w:rsidRPr="00E31D9A" w:rsidRDefault="00253792" w:rsidP="00253792">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253792" w:rsidRPr="00E31D9A" w:rsidRDefault="00253792" w:rsidP="00253792">
      <w:pPr>
        <w:tabs>
          <w:tab w:val="left" w:pos="550"/>
          <w:tab w:val="num" w:pos="993"/>
        </w:tabs>
        <w:autoSpaceDE w:val="0"/>
        <w:autoSpaceDN w:val="0"/>
        <w:adjustRightInd w:val="0"/>
        <w:rPr>
          <w:b/>
        </w:rPr>
      </w:pPr>
    </w:p>
    <w:p w:rsidR="00253792" w:rsidRPr="00E31D9A" w:rsidRDefault="00253792" w:rsidP="00253792">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253792" w:rsidRPr="00E31D9A" w:rsidRDefault="00253792" w:rsidP="00253792">
      <w:pPr>
        <w:tabs>
          <w:tab w:val="num" w:pos="993"/>
        </w:tabs>
        <w:autoSpaceDE w:val="0"/>
        <w:autoSpaceDN w:val="0"/>
        <w:adjustRightInd w:val="0"/>
        <w:ind w:left="550"/>
        <w:rPr>
          <w:szCs w:val="22"/>
        </w:rPr>
      </w:pPr>
    </w:p>
    <w:p w:rsidR="00253792" w:rsidRPr="00E31D9A" w:rsidRDefault="00253792" w:rsidP="00253792">
      <w:pPr>
        <w:tabs>
          <w:tab w:val="num" w:pos="993"/>
        </w:tabs>
        <w:autoSpaceDE w:val="0"/>
        <w:autoSpaceDN w:val="0"/>
        <w:adjustRightInd w:val="0"/>
        <w:ind w:left="1100"/>
        <w:rPr>
          <w:szCs w:val="22"/>
        </w:rPr>
      </w:pPr>
      <w:r w:rsidRPr="00E31D9A">
        <w:rPr>
          <w:szCs w:val="22"/>
        </w:rPr>
        <w:t>(i)</w:t>
      </w:r>
      <w:r w:rsidRPr="00E31D9A">
        <w:rPr>
          <w:szCs w:val="22"/>
        </w:rPr>
        <w:tab/>
        <w:t>the manufacturing, importing, offering for sale, selling, stocking or using the product beyond the traditional context;  or</w:t>
      </w:r>
    </w:p>
    <w:p w:rsidR="00253792" w:rsidRPr="00E31D9A" w:rsidRDefault="00253792" w:rsidP="00253792">
      <w:pPr>
        <w:tabs>
          <w:tab w:val="num" w:pos="993"/>
        </w:tabs>
        <w:autoSpaceDE w:val="0"/>
        <w:autoSpaceDN w:val="0"/>
        <w:adjustRightInd w:val="0"/>
        <w:ind w:left="1100"/>
        <w:rPr>
          <w:szCs w:val="22"/>
        </w:rPr>
      </w:pPr>
    </w:p>
    <w:p w:rsidR="00253792" w:rsidRPr="00E31D9A" w:rsidRDefault="00253792" w:rsidP="00253792">
      <w:pPr>
        <w:tabs>
          <w:tab w:val="num" w:pos="993"/>
        </w:tabs>
        <w:autoSpaceDE w:val="0"/>
        <w:autoSpaceDN w:val="0"/>
        <w:adjustRightInd w:val="0"/>
        <w:ind w:left="1100"/>
        <w:rPr>
          <w:szCs w:val="22"/>
        </w:rPr>
      </w:pPr>
      <w:r w:rsidRPr="00E31D9A">
        <w:rPr>
          <w:szCs w:val="22"/>
        </w:rPr>
        <w:t>(ii)</w:t>
      </w:r>
      <w:r w:rsidRPr="00E31D9A">
        <w:rPr>
          <w:szCs w:val="22"/>
        </w:rPr>
        <w:tab/>
        <w:t>being in possession of the product for the purposes of offering it for sale, selling it or using it beyond the traditional context.</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253792" w:rsidRPr="00E31D9A" w:rsidRDefault="00253792" w:rsidP="00253792">
      <w:pPr>
        <w:tabs>
          <w:tab w:val="num" w:pos="993"/>
        </w:tabs>
        <w:autoSpaceDE w:val="0"/>
        <w:autoSpaceDN w:val="0"/>
        <w:adjustRightInd w:val="0"/>
        <w:ind w:left="550"/>
        <w:rPr>
          <w:szCs w:val="22"/>
        </w:rPr>
      </w:pPr>
    </w:p>
    <w:p w:rsidR="00253792" w:rsidRPr="00E31D9A" w:rsidRDefault="00253792" w:rsidP="00253792">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253792" w:rsidRPr="00E31D9A" w:rsidRDefault="00253792" w:rsidP="00253792">
      <w:pPr>
        <w:tabs>
          <w:tab w:val="num" w:pos="993"/>
        </w:tabs>
        <w:autoSpaceDE w:val="0"/>
        <w:autoSpaceDN w:val="0"/>
        <w:adjustRightInd w:val="0"/>
        <w:ind w:left="1100"/>
        <w:rPr>
          <w:szCs w:val="22"/>
        </w:rPr>
      </w:pPr>
    </w:p>
    <w:p w:rsidR="00253792" w:rsidRPr="00E31D9A" w:rsidRDefault="00253792" w:rsidP="00253792">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253792" w:rsidRPr="00E31D9A" w:rsidRDefault="00253792" w:rsidP="00253792">
      <w:pPr>
        <w:tabs>
          <w:tab w:val="left" w:pos="550"/>
          <w:tab w:val="num" w:pos="993"/>
        </w:tabs>
        <w:autoSpaceDE w:val="0"/>
        <w:autoSpaceDN w:val="0"/>
        <w:adjustRightInd w:val="0"/>
      </w:pPr>
    </w:p>
    <w:p w:rsidR="00253792" w:rsidRDefault="00253792" w:rsidP="00253792">
      <w:pPr>
        <w:autoSpaceDE w:val="0"/>
        <w:autoSpaceDN w:val="0"/>
        <w:adjustRightInd w:val="0"/>
        <w:ind w:left="1080" w:hanging="530"/>
        <w:rPr>
          <w:szCs w:val="22"/>
        </w:rPr>
      </w:pPr>
      <w:r w:rsidRPr="00E31D9A">
        <w:rPr>
          <w:szCs w:val="22"/>
        </w:rPr>
        <w:t xml:space="preserve">(c) </w:t>
      </w:r>
      <w:r w:rsidRPr="00E31D9A">
        <w:rPr>
          <w:szCs w:val="22"/>
        </w:rPr>
        <w:tab/>
        <w:t>the use of traditional cultural expression in research and development leading to profit-making or commercial purposes.]]</w:t>
      </w:r>
      <w:r>
        <w:rPr>
          <w:szCs w:val="22"/>
        </w:rPr>
        <w:br w:type="page"/>
      </w:r>
    </w:p>
    <w:p w:rsidR="00253792" w:rsidRPr="00E31D9A" w:rsidRDefault="00253792" w:rsidP="00253792">
      <w:pPr>
        <w:spacing w:before="2"/>
        <w:jc w:val="center"/>
        <w:rPr>
          <w:szCs w:val="22"/>
        </w:rPr>
      </w:pPr>
      <w:r w:rsidRPr="00E31D9A">
        <w:rPr>
          <w:szCs w:val="22"/>
        </w:rPr>
        <w:t xml:space="preserve">[ARTICLE </w:t>
      </w:r>
      <w:r>
        <w:rPr>
          <w:szCs w:val="22"/>
        </w:rPr>
        <w:t>2</w:t>
      </w:r>
    </w:p>
    <w:p w:rsidR="00253792" w:rsidRPr="00E31D9A" w:rsidRDefault="00253792" w:rsidP="00253792">
      <w:pPr>
        <w:spacing w:before="2"/>
        <w:jc w:val="center"/>
        <w:rPr>
          <w:szCs w:val="22"/>
          <w:u w:val="single"/>
        </w:rPr>
      </w:pPr>
      <w:r w:rsidRPr="00E31D9A">
        <w:rPr>
          <w:szCs w:val="22"/>
        </w:rPr>
        <w:t>OBJECTIVES</w:t>
      </w:r>
    </w:p>
    <w:p w:rsidR="00253792" w:rsidRDefault="00253792" w:rsidP="00253792">
      <w:pPr>
        <w:spacing w:before="2"/>
        <w:rPr>
          <w:szCs w:val="22"/>
          <w:u w:val="single"/>
        </w:rPr>
      </w:pPr>
    </w:p>
    <w:p w:rsidR="00253792" w:rsidRDefault="00253792" w:rsidP="00253792">
      <w:pPr>
        <w:rPr>
          <w:szCs w:val="22"/>
        </w:rPr>
      </w:pPr>
    </w:p>
    <w:p w:rsidR="00253792" w:rsidRDefault="00253792" w:rsidP="00253792">
      <w:pPr>
        <w:rPr>
          <w:szCs w:val="22"/>
        </w:rPr>
      </w:pPr>
      <w:r>
        <w:rPr>
          <w:szCs w:val="22"/>
        </w:rPr>
        <w:t>[Alt 1</w:t>
      </w:r>
    </w:p>
    <w:p w:rsidR="00253792" w:rsidRPr="00246911" w:rsidRDefault="00253792" w:rsidP="00253792">
      <w:pPr>
        <w:rPr>
          <w:szCs w:val="22"/>
        </w:rPr>
      </w:pPr>
    </w:p>
    <w:p w:rsidR="00253792" w:rsidRDefault="00253792" w:rsidP="00253792">
      <w:pPr>
        <w:tabs>
          <w:tab w:val="num" w:pos="993"/>
        </w:tabs>
        <w:autoSpaceDE w:val="0"/>
        <w:autoSpaceDN w:val="0"/>
        <w:adjustRightInd w:val="0"/>
      </w:pPr>
      <w:r>
        <w:t>The objective of this instrument is to provide effective, balanced and adequate protection relating to intellectual property against:</w:t>
      </w:r>
    </w:p>
    <w:p w:rsidR="00253792" w:rsidRDefault="00253792" w:rsidP="00253792">
      <w:pPr>
        <w:tabs>
          <w:tab w:val="num" w:pos="993"/>
        </w:tabs>
        <w:autoSpaceDE w:val="0"/>
        <w:autoSpaceDN w:val="0"/>
        <w:adjustRightInd w:val="0"/>
      </w:pPr>
    </w:p>
    <w:p w:rsidR="00253792" w:rsidRDefault="00253792" w:rsidP="00253792">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253792" w:rsidRDefault="00253792" w:rsidP="00253792">
      <w:pPr>
        <w:pStyle w:val="ListParagraph"/>
        <w:tabs>
          <w:tab w:val="num" w:pos="993"/>
        </w:tabs>
        <w:autoSpaceDE w:val="0"/>
        <w:autoSpaceDN w:val="0"/>
        <w:adjustRightInd w:val="0"/>
        <w:ind w:left="927"/>
      </w:pPr>
    </w:p>
    <w:p w:rsidR="00253792" w:rsidRDefault="00253792" w:rsidP="00253792">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253792" w:rsidRDefault="00253792" w:rsidP="00253792">
      <w:pPr>
        <w:pStyle w:val="ListParagraph"/>
        <w:spacing w:after="0"/>
      </w:pPr>
    </w:p>
    <w:p w:rsidR="00253792" w:rsidRDefault="00253792" w:rsidP="00253792">
      <w:pPr>
        <w:rPr>
          <w:szCs w:val="22"/>
        </w:rPr>
      </w:pPr>
      <w:r>
        <w:t>[</w:t>
      </w:r>
      <w:r w:rsidRPr="00766DF3">
        <w:t>while supporting the appropriate use of traditional cultural expressions</w:t>
      </w:r>
      <w:r w:rsidRPr="00214ACD">
        <w:t>].</w:t>
      </w:r>
      <w:r>
        <w:t>]</w:t>
      </w:r>
    </w:p>
    <w:p w:rsidR="00253792" w:rsidRDefault="00253792" w:rsidP="00253792">
      <w:pPr>
        <w:rPr>
          <w:szCs w:val="22"/>
        </w:rPr>
      </w:pPr>
    </w:p>
    <w:p w:rsidR="00253792" w:rsidRPr="00E31D9A" w:rsidRDefault="00253792" w:rsidP="00253792">
      <w:pPr>
        <w:rPr>
          <w:szCs w:val="22"/>
        </w:rPr>
      </w:pPr>
    </w:p>
    <w:p w:rsidR="00253792" w:rsidRPr="0039191E" w:rsidRDefault="00253792" w:rsidP="00253792">
      <w:pPr>
        <w:ind w:left="550" w:hanging="550"/>
        <w:rPr>
          <w:szCs w:val="22"/>
        </w:rPr>
      </w:pPr>
      <w:r w:rsidRPr="0039191E">
        <w:rPr>
          <w:szCs w:val="22"/>
        </w:rPr>
        <w:t>[Alt 2</w:t>
      </w:r>
    </w:p>
    <w:p w:rsidR="00253792" w:rsidRPr="00E31D9A" w:rsidRDefault="00253792" w:rsidP="00253792">
      <w:pPr>
        <w:ind w:left="550" w:hanging="550"/>
        <w:rPr>
          <w:szCs w:val="22"/>
          <w:u w:val="single"/>
        </w:rPr>
      </w:pPr>
    </w:p>
    <w:p w:rsidR="00253792" w:rsidRPr="00E31D9A" w:rsidRDefault="00253792" w:rsidP="00253792">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253792" w:rsidRDefault="00253792" w:rsidP="00253792">
      <w:pPr>
        <w:rPr>
          <w:szCs w:val="22"/>
        </w:rPr>
      </w:pPr>
    </w:p>
    <w:p w:rsidR="00253792" w:rsidRDefault="00253792" w:rsidP="00253792">
      <w:pPr>
        <w:rPr>
          <w:szCs w:val="22"/>
        </w:rPr>
      </w:pPr>
    </w:p>
    <w:p w:rsidR="00253792" w:rsidRDefault="00253792" w:rsidP="00253792">
      <w:pPr>
        <w:rPr>
          <w:szCs w:val="22"/>
        </w:rPr>
      </w:pPr>
      <w:r>
        <w:rPr>
          <w:szCs w:val="22"/>
        </w:rPr>
        <w:t>[Alt 3</w:t>
      </w:r>
    </w:p>
    <w:p w:rsidR="00253792" w:rsidRPr="00B62A8C" w:rsidRDefault="00253792" w:rsidP="00253792">
      <w:pPr>
        <w:rPr>
          <w:szCs w:val="22"/>
        </w:rPr>
      </w:pPr>
    </w:p>
    <w:p w:rsidR="00253792" w:rsidRPr="00B62A8C" w:rsidRDefault="00253792" w:rsidP="00253792">
      <w:pPr>
        <w:rPr>
          <w:szCs w:val="22"/>
        </w:rPr>
      </w:pPr>
      <w:r w:rsidRPr="00B62A8C">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253792" w:rsidRPr="00B62A8C" w:rsidRDefault="00253792" w:rsidP="00253792">
      <w:pPr>
        <w:rPr>
          <w:szCs w:val="22"/>
        </w:rPr>
      </w:pPr>
    </w:p>
    <w:p w:rsidR="00253792" w:rsidRPr="00B62A8C" w:rsidRDefault="00253792" w:rsidP="00253792">
      <w:pPr>
        <w:ind w:left="567"/>
        <w:rPr>
          <w:szCs w:val="22"/>
        </w:rPr>
      </w:pPr>
      <w:r w:rsidRPr="00B62A8C">
        <w:rPr>
          <w:szCs w:val="22"/>
        </w:rPr>
        <w:t>(a)</w:t>
      </w:r>
      <w:r w:rsidRPr="00B62A8C">
        <w:rPr>
          <w:szCs w:val="22"/>
        </w:rPr>
        <w:tab/>
        <w:t>prevent the misappropriation, misuse, and unauthorized use of their traditional cultural expressions[, while making the most of the existing intellectual property system];</w:t>
      </w:r>
    </w:p>
    <w:p w:rsidR="00253792" w:rsidRPr="00B62A8C" w:rsidRDefault="00253792" w:rsidP="00253792">
      <w:pPr>
        <w:ind w:left="567"/>
        <w:rPr>
          <w:szCs w:val="22"/>
        </w:rPr>
      </w:pPr>
    </w:p>
    <w:p w:rsidR="00253792" w:rsidRPr="00B62A8C" w:rsidRDefault="00253792" w:rsidP="00253792">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253792" w:rsidRPr="00B62A8C" w:rsidRDefault="00253792" w:rsidP="00253792">
      <w:pPr>
        <w:ind w:left="567"/>
        <w:rPr>
          <w:szCs w:val="22"/>
        </w:rPr>
      </w:pPr>
    </w:p>
    <w:p w:rsidR="00253792" w:rsidRPr="00B62A8C" w:rsidRDefault="00253792" w:rsidP="00253792">
      <w:pPr>
        <w:ind w:left="567"/>
        <w:rPr>
          <w:szCs w:val="22"/>
        </w:rPr>
      </w:pPr>
      <w:r w:rsidRPr="00B62A8C">
        <w:rPr>
          <w:szCs w:val="22"/>
        </w:rPr>
        <w:t>(c)</w:t>
      </w:r>
      <w:r w:rsidRPr="00B62A8C">
        <w:rPr>
          <w:szCs w:val="22"/>
        </w:rPr>
        <w:tab/>
        <w:t>prevent the erroneous grant or assertion of intellectual property rights over traditional cultural expressions.</w:t>
      </w:r>
    </w:p>
    <w:p w:rsidR="00253792" w:rsidRPr="00B62A8C" w:rsidRDefault="00253792" w:rsidP="00253792">
      <w:pPr>
        <w:ind w:left="567"/>
        <w:rPr>
          <w:szCs w:val="22"/>
        </w:rPr>
      </w:pPr>
    </w:p>
    <w:p w:rsidR="00253792" w:rsidRDefault="00253792" w:rsidP="00253792">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253792" w:rsidRDefault="00253792" w:rsidP="00253792">
      <w:pPr>
        <w:rPr>
          <w:szCs w:val="22"/>
        </w:rPr>
      </w:pPr>
    </w:p>
    <w:p w:rsidR="00253792" w:rsidRPr="00E31D9A" w:rsidRDefault="00253792" w:rsidP="00253792">
      <w:pPr>
        <w:tabs>
          <w:tab w:val="num" w:pos="993"/>
        </w:tabs>
        <w:autoSpaceDE w:val="0"/>
        <w:autoSpaceDN w:val="0"/>
        <w:adjustRightInd w:val="0"/>
        <w:rPr>
          <w:b/>
          <w:szCs w:val="22"/>
          <w:u w:val="single"/>
        </w:rPr>
      </w:pPr>
    </w:p>
    <w:p w:rsidR="00253792" w:rsidRPr="00E31D9A" w:rsidRDefault="00253792" w:rsidP="00253792">
      <w:pPr>
        <w:tabs>
          <w:tab w:val="num" w:pos="993"/>
        </w:tabs>
        <w:autoSpaceDE w:val="0"/>
        <w:autoSpaceDN w:val="0"/>
        <w:adjustRightInd w:val="0"/>
        <w:jc w:val="center"/>
        <w:rPr>
          <w:szCs w:val="22"/>
          <w:u w:val="single"/>
        </w:rPr>
      </w:pPr>
      <w:r w:rsidRPr="00E31D9A">
        <w:rPr>
          <w:szCs w:val="22"/>
          <w:u w:val="single"/>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3</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t>PROTECTION CRITERIA/ELIGIBILITY CRITERIA</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p>
    <w:p w:rsidR="00253792" w:rsidRDefault="00253792" w:rsidP="00253792">
      <w:r>
        <w:t>[Alt 1</w:t>
      </w:r>
    </w:p>
    <w:p w:rsidR="00253792" w:rsidRDefault="00253792" w:rsidP="00253792"/>
    <w:p w:rsidR="00253792" w:rsidRDefault="00253792" w:rsidP="00253792">
      <w:r>
        <w:t>3.1</w:t>
      </w:r>
      <w:r>
        <w:tab/>
        <w:t>Subject to Article 3.2, protection shall be extended under this instrument to traditional cultural expressions which are:</w:t>
      </w:r>
    </w:p>
    <w:p w:rsidR="00253792" w:rsidRDefault="00253792" w:rsidP="00253792"/>
    <w:p w:rsidR="00253792" w:rsidRDefault="00B977BF" w:rsidP="00B977BF">
      <w:pPr>
        <w:ind w:left="567" w:firstLine="3"/>
      </w:pPr>
      <w:r>
        <w:t>(a)</w:t>
      </w:r>
      <w:r>
        <w:tab/>
      </w:r>
      <w:r w:rsidR="00253792">
        <w:t xml:space="preserve">created, generated, received, or revealed, by indigenous [peoples], local communities and/or [other beneficiaries] and developed, held, used, and maintained collectively by them [in accordance with their customary laws and protocols]; </w:t>
      </w:r>
    </w:p>
    <w:p w:rsidR="00253792" w:rsidRDefault="00253792" w:rsidP="00253792"/>
    <w:p w:rsidR="00253792" w:rsidRDefault="00B977BF" w:rsidP="00253792">
      <w:pPr>
        <w:ind w:left="567" w:firstLine="3"/>
      </w:pPr>
      <w:r>
        <w:t>(b)</w:t>
      </w:r>
      <w:r>
        <w:tab/>
      </w:r>
      <w:r w:rsidR="00253792">
        <w:t>linked with, and are an integral part of, the cultural and social identity and traditional heritage of indigenous [peoples], local communities and/or [other beneficiaries];  and</w:t>
      </w:r>
    </w:p>
    <w:p w:rsidR="00253792" w:rsidRDefault="00253792" w:rsidP="00253792"/>
    <w:p w:rsidR="00253792" w:rsidRDefault="00B977BF" w:rsidP="00B977BF">
      <w:pPr>
        <w:ind w:left="630"/>
      </w:pPr>
      <w:r>
        <w:t>(c)</w:t>
      </w:r>
      <w:r>
        <w:tab/>
      </w:r>
      <w:r w:rsidR="00253792">
        <w:t>transmitted between or from generation to generation, whether consecutively or not.</w:t>
      </w:r>
    </w:p>
    <w:p w:rsidR="00253792" w:rsidRDefault="00253792" w:rsidP="00253792"/>
    <w:p w:rsidR="00253792" w:rsidRDefault="00253792" w:rsidP="00253792">
      <w:r>
        <w:t>3.2.  A Member State/Contracting Party may under its national law, condition protection on the prior existence of the traditional cultural expressions for a reasonable term as determined by the Member State/Contracting Party.]</w:t>
      </w:r>
    </w:p>
    <w:p w:rsidR="00253792" w:rsidRDefault="00253792" w:rsidP="00253792"/>
    <w:p w:rsidR="00253792" w:rsidRDefault="00253792" w:rsidP="00253792"/>
    <w:p w:rsidR="00253792" w:rsidRDefault="00253792" w:rsidP="00253792">
      <w:r>
        <w:t>[Alt 2</w:t>
      </w:r>
    </w:p>
    <w:p w:rsidR="00253792" w:rsidRDefault="00253792" w:rsidP="00253792"/>
    <w:p w:rsidR="00253792" w:rsidRDefault="00253792" w:rsidP="00253792">
      <w:r>
        <w:t>3.1</w:t>
      </w:r>
      <w:r>
        <w:tab/>
        <w:t>Protection should be extended under this instrument to traditional cultural expressions which are:</w:t>
      </w:r>
    </w:p>
    <w:p w:rsidR="00253792" w:rsidRDefault="00253792" w:rsidP="00253792"/>
    <w:p w:rsidR="00253792" w:rsidRDefault="00253792" w:rsidP="00253792">
      <w:pPr>
        <w:ind w:left="567" w:firstLine="3"/>
      </w:pPr>
      <w:r>
        <w:t>(a)</w:t>
      </w:r>
      <w:r w:rsidR="00B977BF">
        <w:tab/>
      </w:r>
      <w:r>
        <w:t xml:space="preserve">created, generated, received, or revealed, by indigenous [peoples], local communities and/or [other beneficiaries] and developed, held, used, and maintained collectively by them [in accordance with their customary laws and protocols]; </w:t>
      </w:r>
    </w:p>
    <w:p w:rsidR="00253792" w:rsidRDefault="00253792" w:rsidP="00253792"/>
    <w:p w:rsidR="00253792" w:rsidRDefault="00253792" w:rsidP="00253792">
      <w:pPr>
        <w:ind w:left="567" w:firstLine="3"/>
      </w:pPr>
      <w:r>
        <w:t>(b)</w:t>
      </w:r>
      <w:r w:rsidR="00B977BF">
        <w:tab/>
      </w:r>
      <w:r>
        <w:t>linked with, are an integral part of, and are distinctively associated with the cultural and social identity and traditional heritage of indigenous [peoples], local communities and/or [other beneficiaries];  and</w:t>
      </w:r>
    </w:p>
    <w:p w:rsidR="00253792" w:rsidRDefault="00253792" w:rsidP="00253792"/>
    <w:p w:rsidR="00253792" w:rsidRDefault="00253792" w:rsidP="00253792">
      <w:pPr>
        <w:ind w:left="567" w:firstLine="3"/>
      </w:pPr>
      <w:r>
        <w:t>(c)</w:t>
      </w:r>
      <w:r w:rsidR="00B977BF">
        <w:tab/>
      </w:r>
      <w:r>
        <w:t>transmitted between or from generation to generation, whether consecutively or not for a term not less than fifty years or five generations.]]</w:t>
      </w:r>
    </w:p>
    <w:p w:rsidR="00253792" w:rsidRDefault="00253792" w:rsidP="00253792"/>
    <w:p w:rsidR="00253792" w:rsidRDefault="00253792" w:rsidP="00253792">
      <w:pPr>
        <w:autoSpaceDE w:val="0"/>
        <w:autoSpaceDN w:val="0"/>
        <w:adjustRightInd w:val="0"/>
        <w:rPr>
          <w:szCs w:val="22"/>
        </w:rPr>
      </w:pPr>
    </w:p>
    <w:p w:rsidR="00253792" w:rsidRDefault="00253792" w:rsidP="00253792">
      <w:pPr>
        <w:rPr>
          <w:szCs w:val="22"/>
        </w:rPr>
      </w:pPr>
      <w:r>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4</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 xml:space="preserve">BENEFICIARIES </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0422F3" w:rsidRDefault="00253792" w:rsidP="00253792">
      <w:pPr>
        <w:autoSpaceDE w:val="0"/>
        <w:autoSpaceDN w:val="0"/>
        <w:adjustRightInd w:val="0"/>
      </w:pPr>
      <w:r w:rsidRPr="000422F3">
        <w:t xml:space="preserve">[Alt 1 </w:t>
      </w:r>
    </w:p>
    <w:p w:rsidR="00253792" w:rsidRDefault="00253792" w:rsidP="00253792">
      <w:pPr>
        <w:autoSpaceDE w:val="0"/>
        <w:autoSpaceDN w:val="0"/>
        <w:adjustRightInd w:val="0"/>
      </w:pPr>
    </w:p>
    <w:p w:rsidR="00253792" w:rsidRDefault="00253792" w:rsidP="00253792">
      <w:pPr>
        <w:autoSpaceDE w:val="0"/>
        <w:autoSpaceDN w:val="0"/>
        <w:adjustRightInd w:val="0"/>
      </w:pPr>
      <w:r w:rsidRPr="0025399C">
        <w:t>The beneficiaries of this instrument are indigenous peoples, local communities, and other beneficiaries,</w:t>
      </w:r>
      <w:r w:rsidRPr="0025399C">
        <w:rPr>
          <w:vertAlign w:val="superscript"/>
        </w:rPr>
        <w:footnoteReference w:id="8"/>
      </w:r>
      <w:r w:rsidRPr="0025399C">
        <w:t xml:space="preserve"> as may be determined under national law.</w:t>
      </w:r>
      <w:r>
        <w:t>]</w:t>
      </w:r>
      <w:r w:rsidRPr="0025399C">
        <w:t xml:space="preserve">  </w:t>
      </w:r>
    </w:p>
    <w:p w:rsidR="00253792" w:rsidRDefault="00253792" w:rsidP="00253792">
      <w:pPr>
        <w:autoSpaceDE w:val="0"/>
        <w:autoSpaceDN w:val="0"/>
        <w:adjustRightInd w:val="0"/>
      </w:pPr>
    </w:p>
    <w:p w:rsidR="00253792" w:rsidRDefault="00253792" w:rsidP="00253792">
      <w:pPr>
        <w:autoSpaceDE w:val="0"/>
        <w:autoSpaceDN w:val="0"/>
        <w:adjustRightInd w:val="0"/>
      </w:pPr>
    </w:p>
    <w:p w:rsidR="00253792" w:rsidRDefault="00253792" w:rsidP="00253792">
      <w:pPr>
        <w:autoSpaceDE w:val="0"/>
        <w:autoSpaceDN w:val="0"/>
        <w:adjustRightInd w:val="0"/>
      </w:pPr>
      <w:r>
        <w:t>[Alt 2</w:t>
      </w:r>
    </w:p>
    <w:p w:rsidR="00253792" w:rsidRPr="00E31D9A" w:rsidRDefault="00253792" w:rsidP="00253792">
      <w:pPr>
        <w:autoSpaceDE w:val="0"/>
        <w:autoSpaceDN w:val="0"/>
        <w:adjustRightInd w:val="0"/>
      </w:pPr>
    </w:p>
    <w:p w:rsidR="00253792" w:rsidRPr="00E31D9A" w:rsidRDefault="00253792" w:rsidP="00253792">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253792" w:rsidRDefault="00253792" w:rsidP="00253792">
      <w:pPr>
        <w:autoSpaceDE w:val="0"/>
        <w:autoSpaceDN w:val="0"/>
        <w:adjustRightInd w:val="0"/>
      </w:pPr>
    </w:p>
    <w:p w:rsidR="00253792" w:rsidRDefault="00253792" w:rsidP="00253792">
      <w:pPr>
        <w:autoSpaceDE w:val="0"/>
        <w:autoSpaceDN w:val="0"/>
        <w:adjustRightInd w:val="0"/>
      </w:pPr>
    </w:p>
    <w:p w:rsidR="00253792" w:rsidRDefault="00253792" w:rsidP="00253792">
      <w:pPr>
        <w:autoSpaceDE w:val="0"/>
        <w:autoSpaceDN w:val="0"/>
        <w:adjustRightInd w:val="0"/>
        <w:rPr>
          <w:szCs w:val="22"/>
        </w:rPr>
      </w:pPr>
      <w:r>
        <w:t>[Alt 3</w:t>
      </w:r>
    </w:p>
    <w:p w:rsidR="00253792" w:rsidRDefault="00253792" w:rsidP="00253792">
      <w:pPr>
        <w:autoSpaceDE w:val="0"/>
        <w:autoSpaceDN w:val="0"/>
        <w:adjustRightInd w:val="0"/>
      </w:pPr>
    </w:p>
    <w:p w:rsidR="00253792" w:rsidRDefault="00253792" w:rsidP="00253792">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253792" w:rsidRPr="00E31D9A" w:rsidRDefault="00253792" w:rsidP="00253792">
      <w:pPr>
        <w:autoSpaceDE w:val="0"/>
        <w:autoSpaceDN w:val="0"/>
        <w:adjustRightInd w:val="0"/>
      </w:pPr>
    </w:p>
    <w:p w:rsidR="00253792" w:rsidRPr="00E31D9A" w:rsidRDefault="00253792" w:rsidP="00253792">
      <w:pPr>
        <w:autoSpaceDE w:val="0"/>
        <w:autoSpaceDN w:val="0"/>
        <w:adjustRightInd w:val="0"/>
      </w:pPr>
    </w:p>
    <w:p w:rsidR="00253792" w:rsidRPr="00E31D9A" w:rsidRDefault="00253792" w:rsidP="00253792">
      <w:pPr>
        <w:tabs>
          <w:tab w:val="num" w:pos="993"/>
        </w:tabs>
        <w:autoSpaceDE w:val="0"/>
        <w:autoSpaceDN w:val="0"/>
        <w:adjustRightInd w:val="0"/>
        <w:jc w:val="center"/>
        <w:rPr>
          <w:szCs w:val="22"/>
        </w:rPr>
      </w:pPr>
      <w:r w:rsidRPr="00E31D9A">
        <w:rPr>
          <w:szCs w:val="22"/>
        </w:rPr>
        <w:br w:type="page"/>
        <w:t>[ARTICLE 5</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SCOPE OF [PROTECTION]/[SAFEGUARDING]</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A65621" w:rsidRDefault="00253792" w:rsidP="00253792">
      <w:pPr>
        <w:tabs>
          <w:tab w:val="num" w:pos="993"/>
        </w:tabs>
        <w:autoSpaceDE w:val="0"/>
        <w:autoSpaceDN w:val="0"/>
        <w:adjustRightInd w:val="0"/>
        <w:rPr>
          <w:szCs w:val="22"/>
        </w:rPr>
      </w:pPr>
      <w:r w:rsidRPr="00A65621">
        <w:rPr>
          <w:szCs w:val="22"/>
        </w:rPr>
        <w:t>[Alt 1</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rsidR="001426D8">
        <w:t xml:space="preserve">[taking into consideration exceptions and limitations, as defined in Article 7,] </w:t>
      </w:r>
      <w:r w:rsidRPr="00E31D9A">
        <w:rPr>
          <w:szCs w:val="22"/>
        </w:rPr>
        <w:t>in a reasonable and balanced manner.</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p>
    <w:p w:rsidR="00253792" w:rsidRPr="00A65621" w:rsidRDefault="00253792" w:rsidP="00253792">
      <w:pPr>
        <w:tabs>
          <w:tab w:val="left" w:pos="550"/>
        </w:tabs>
        <w:autoSpaceDE w:val="0"/>
        <w:autoSpaceDN w:val="0"/>
        <w:adjustRightInd w:val="0"/>
        <w:rPr>
          <w:szCs w:val="22"/>
        </w:rPr>
      </w:pPr>
      <w:r w:rsidRPr="00A65621">
        <w:rPr>
          <w:szCs w:val="22"/>
        </w:rPr>
        <w:t>[Alt 2</w:t>
      </w:r>
    </w:p>
    <w:p w:rsidR="00253792" w:rsidRDefault="00253792" w:rsidP="00253792">
      <w:pPr>
        <w:tabs>
          <w:tab w:val="left" w:pos="550"/>
        </w:tabs>
        <w:autoSpaceDE w:val="0"/>
        <w:autoSpaceDN w:val="0"/>
        <w:adjustRightInd w:val="0"/>
        <w:rPr>
          <w:i/>
        </w:rPr>
      </w:pPr>
    </w:p>
    <w:p w:rsidR="00253792" w:rsidRDefault="00253792" w:rsidP="00253792">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253792" w:rsidRDefault="00253792" w:rsidP="00253792">
      <w:pPr>
        <w:autoSpaceDE w:val="0"/>
        <w:autoSpaceDN w:val="0"/>
        <w:adjustRightInd w:val="0"/>
        <w:ind w:left="764"/>
      </w:pPr>
    </w:p>
    <w:p w:rsidR="00253792" w:rsidRDefault="00253792" w:rsidP="00B977BF">
      <w:pPr>
        <w:numPr>
          <w:ilvl w:val="0"/>
          <w:numId w:val="14"/>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253792" w:rsidRDefault="00253792" w:rsidP="00253792">
      <w:pPr>
        <w:tabs>
          <w:tab w:val="left" w:pos="550"/>
        </w:tabs>
        <w:autoSpaceDE w:val="0"/>
        <w:autoSpaceDN w:val="0"/>
        <w:adjustRightInd w:val="0"/>
        <w:ind w:left="404"/>
      </w:pPr>
    </w:p>
    <w:p w:rsidR="00253792" w:rsidRDefault="00253792" w:rsidP="00B977BF">
      <w:pPr>
        <w:numPr>
          <w:ilvl w:val="0"/>
          <w:numId w:val="13"/>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253792" w:rsidRDefault="00253792" w:rsidP="00B977BF">
      <w:pPr>
        <w:autoSpaceDE w:val="0"/>
        <w:autoSpaceDN w:val="0"/>
        <w:adjustRightInd w:val="0"/>
        <w:ind w:left="990" w:firstLine="180"/>
      </w:pPr>
    </w:p>
    <w:p w:rsidR="00253792" w:rsidRDefault="00253792" w:rsidP="00B977BF">
      <w:pPr>
        <w:numPr>
          <w:ilvl w:val="0"/>
          <w:numId w:val="13"/>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253792" w:rsidRDefault="00253792" w:rsidP="00253792">
      <w:pPr>
        <w:tabs>
          <w:tab w:val="left" w:pos="550"/>
        </w:tabs>
        <w:autoSpaceDE w:val="0"/>
        <w:autoSpaceDN w:val="0"/>
        <w:adjustRightInd w:val="0"/>
        <w:ind w:left="404"/>
        <w:contextualSpacing/>
      </w:pPr>
    </w:p>
    <w:p w:rsidR="00253792" w:rsidRDefault="00253792" w:rsidP="00B977BF">
      <w:pPr>
        <w:numPr>
          <w:ilvl w:val="0"/>
          <w:numId w:val="14"/>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253792" w:rsidRDefault="00253792" w:rsidP="00253792">
      <w:pPr>
        <w:autoSpaceDE w:val="0"/>
        <w:autoSpaceDN w:val="0"/>
        <w:adjustRightInd w:val="0"/>
        <w:ind w:left="764"/>
      </w:pPr>
    </w:p>
    <w:p w:rsidR="00253792" w:rsidRDefault="00253792" w:rsidP="00B977BF">
      <w:pPr>
        <w:numPr>
          <w:ilvl w:val="0"/>
          <w:numId w:val="12"/>
        </w:numPr>
        <w:autoSpaceDE w:val="0"/>
        <w:autoSpaceDN w:val="0"/>
        <w:adjustRightInd w:val="0"/>
        <w:ind w:left="990" w:firstLine="144"/>
      </w:pPr>
      <w:r>
        <w:t xml:space="preserve">Beneficiaries receive a fair and equitable share of benefits arising from their use; and </w:t>
      </w:r>
    </w:p>
    <w:p w:rsidR="00253792" w:rsidRDefault="00253792" w:rsidP="00253792">
      <w:pPr>
        <w:autoSpaceDE w:val="0"/>
        <w:autoSpaceDN w:val="0"/>
        <w:adjustRightInd w:val="0"/>
        <w:ind w:left="1538" w:hanging="567"/>
      </w:pPr>
    </w:p>
    <w:p w:rsidR="00253792" w:rsidRDefault="00253792" w:rsidP="00B977BF">
      <w:pPr>
        <w:numPr>
          <w:ilvl w:val="0"/>
          <w:numId w:val="12"/>
        </w:numPr>
        <w:autoSpaceDE w:val="0"/>
        <w:autoSpaceDN w:val="0"/>
        <w:adjustRightInd w:val="0"/>
        <w:ind w:left="1080" w:firstLine="54"/>
        <w:rPr>
          <w:rFonts w:eastAsia="Times New Roman"/>
          <w:lang w:val="sv-SE" w:eastAsia="en-US"/>
        </w:rPr>
      </w:pP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253792" w:rsidRDefault="00253792" w:rsidP="00253792">
      <w:pPr>
        <w:autoSpaceDE w:val="0"/>
        <w:autoSpaceDN w:val="0"/>
        <w:adjustRightInd w:val="0"/>
        <w:ind w:left="1134"/>
      </w:pPr>
    </w:p>
    <w:p w:rsidR="00253792" w:rsidRPr="00E31D9A" w:rsidRDefault="00253792" w:rsidP="00253792">
      <w:pPr>
        <w:tabs>
          <w:tab w:val="left" w:pos="550"/>
        </w:tabs>
        <w:autoSpaceDE w:val="0"/>
        <w:autoSpaceDN w:val="0"/>
        <w:adjustRightInd w:val="0"/>
        <w:rPr>
          <w:szCs w:val="22"/>
        </w:rPr>
      </w:pPr>
      <w:r>
        <w:t>5.2</w:t>
      </w:r>
      <w:r>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p>
    <w:p w:rsidR="00253792" w:rsidRPr="00A65621" w:rsidRDefault="00253792" w:rsidP="00253792">
      <w:pPr>
        <w:tabs>
          <w:tab w:val="left" w:pos="550"/>
        </w:tabs>
        <w:autoSpaceDE w:val="0"/>
        <w:autoSpaceDN w:val="0"/>
        <w:adjustRightInd w:val="0"/>
        <w:rPr>
          <w:szCs w:val="22"/>
        </w:rPr>
      </w:pPr>
      <w:r w:rsidRPr="00A65621">
        <w:rPr>
          <w:szCs w:val="22"/>
        </w:rPr>
        <w:t>[Alt 3</w:t>
      </w:r>
    </w:p>
    <w:p w:rsidR="00253792" w:rsidRPr="00E31D9A" w:rsidRDefault="00253792" w:rsidP="00253792">
      <w:pPr>
        <w:tabs>
          <w:tab w:val="left" w:pos="550"/>
        </w:tabs>
        <w:autoSpaceDE w:val="0"/>
        <w:autoSpaceDN w:val="0"/>
        <w:adjustRightInd w:val="0"/>
        <w:rPr>
          <w:i/>
          <w:szCs w:val="22"/>
        </w:rPr>
      </w:pPr>
    </w:p>
    <w:p w:rsidR="00253792" w:rsidRPr="00E31D9A" w:rsidRDefault="00253792" w:rsidP="00253792">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253792" w:rsidRPr="00E31D9A" w:rsidRDefault="00253792" w:rsidP="00253792">
      <w:pPr>
        <w:tabs>
          <w:tab w:val="left" w:pos="550"/>
        </w:tabs>
        <w:autoSpaceDE w:val="0"/>
        <w:autoSpaceDN w:val="0"/>
        <w:adjustRightInd w:val="0"/>
        <w:rPr>
          <w:szCs w:val="22"/>
        </w:rPr>
      </w:pPr>
    </w:p>
    <w:p w:rsidR="00253792" w:rsidRPr="00E31D9A" w:rsidRDefault="00253792" w:rsidP="00B977BF">
      <w:pPr>
        <w:autoSpaceDE w:val="0"/>
        <w:autoSpaceDN w:val="0"/>
        <w:adjustRightInd w:val="0"/>
        <w:ind w:left="540" w:firstLine="1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253792">
      <w:pPr>
        <w:autoSpaceDE w:val="0"/>
        <w:autoSpaceDN w:val="0"/>
        <w:adjustRightInd w:val="0"/>
        <w:ind w:left="1170" w:hanging="620"/>
        <w:rPr>
          <w:szCs w:val="22"/>
        </w:rPr>
      </w:pPr>
      <w:r w:rsidRPr="00E31D9A">
        <w:rPr>
          <w:szCs w:val="22"/>
        </w:rPr>
        <w:t>(b)</w:t>
      </w:r>
      <w:r w:rsidRPr="00E31D9A">
        <w:rPr>
          <w:szCs w:val="22"/>
        </w:rPr>
        <w:tab/>
        <w:t xml:space="preserve">encourage users [to]: </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253792" w:rsidRPr="00E31D9A" w:rsidRDefault="00253792" w:rsidP="00253792">
      <w:pPr>
        <w:tabs>
          <w:tab w:val="left" w:pos="550"/>
        </w:tabs>
        <w:autoSpaceDE w:val="0"/>
        <w:autoSpaceDN w:val="0"/>
        <w:adjustRightInd w:val="0"/>
        <w:ind w:left="1134"/>
        <w:rPr>
          <w:szCs w:val="22"/>
        </w:rPr>
      </w:pPr>
    </w:p>
    <w:p w:rsidR="00253792" w:rsidRPr="00E31D9A" w:rsidRDefault="00253792" w:rsidP="00253792">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253792" w:rsidRPr="00E31D9A" w:rsidRDefault="00253792" w:rsidP="00253792">
      <w:pPr>
        <w:tabs>
          <w:tab w:val="left" w:pos="550"/>
        </w:tabs>
        <w:autoSpaceDE w:val="0"/>
        <w:autoSpaceDN w:val="0"/>
        <w:adjustRightInd w:val="0"/>
        <w:rPr>
          <w:szCs w:val="22"/>
        </w:rPr>
      </w:pPr>
    </w:p>
    <w:p w:rsidR="00253792" w:rsidRPr="00E31D9A" w:rsidRDefault="00253792" w:rsidP="00B977BF">
      <w:pPr>
        <w:autoSpaceDE w:val="0"/>
        <w:autoSpaceDN w:val="0"/>
        <w:adjustRightInd w:val="0"/>
        <w:ind w:left="540" w:firstLine="1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B977BF">
      <w:pPr>
        <w:autoSpaceDE w:val="0"/>
        <w:autoSpaceDN w:val="0"/>
        <w:adjustRightInd w:val="0"/>
        <w:ind w:left="540" w:firstLine="1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B977BF">
      <w:pPr>
        <w:autoSpaceDE w:val="0"/>
        <w:autoSpaceDN w:val="0"/>
        <w:adjustRightInd w:val="0"/>
        <w:ind w:left="540" w:firstLine="1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B977BF">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253792">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B977BF">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253792" w:rsidRPr="00E31D9A" w:rsidRDefault="00253792" w:rsidP="00253792">
      <w:pPr>
        <w:tabs>
          <w:tab w:val="left" w:pos="550"/>
        </w:tabs>
        <w:autoSpaceDE w:val="0"/>
        <w:autoSpaceDN w:val="0"/>
        <w:adjustRightInd w:val="0"/>
        <w:ind w:left="550"/>
        <w:rPr>
          <w:szCs w:val="22"/>
        </w:rPr>
      </w:pPr>
    </w:p>
    <w:p w:rsidR="00253792" w:rsidRPr="00E31D9A" w:rsidRDefault="00253792" w:rsidP="00B977BF">
      <w:pPr>
        <w:autoSpaceDE w:val="0"/>
        <w:autoSpaceDN w:val="0"/>
        <w:adjustRightInd w:val="0"/>
        <w:ind w:left="540" w:firstLine="1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253792" w:rsidRPr="00E31D9A" w:rsidRDefault="00253792" w:rsidP="00253792">
      <w:pPr>
        <w:tabs>
          <w:tab w:val="left" w:pos="550"/>
        </w:tabs>
        <w:autoSpaceDE w:val="0"/>
        <w:autoSpaceDN w:val="0"/>
        <w:adjustRightInd w:val="0"/>
        <w:ind w:left="550"/>
        <w:rPr>
          <w:szCs w:val="22"/>
        </w:rPr>
      </w:pPr>
    </w:p>
    <w:p w:rsidR="00253792" w:rsidRPr="002640C7" w:rsidRDefault="00253792" w:rsidP="00B977BF">
      <w:pPr>
        <w:autoSpaceDE w:val="0"/>
        <w:autoSpaceDN w:val="0"/>
        <w:adjustRightInd w:val="0"/>
        <w:ind w:left="540" w:firstLine="10"/>
        <w:rPr>
          <w:szCs w:val="22"/>
        </w:rPr>
      </w:pPr>
      <w:r w:rsidRPr="00E31D9A">
        <w:rPr>
          <w:szCs w:val="22"/>
        </w:rPr>
        <w:t>(d)</w:t>
      </w:r>
      <w:r w:rsidRPr="00E31D9A">
        <w:rPr>
          <w:szCs w:val="22"/>
        </w:rPr>
        <w:tab/>
        <w:t>where applicable, deposit any user fee into the fund constituted by such Member State.]]</w:t>
      </w:r>
      <w:r>
        <w:rPr>
          <w:szCs w:val="22"/>
        </w:rPr>
        <w:t>]</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spacing w:after="200" w:line="276" w:lineRule="auto"/>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6</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jc w:val="center"/>
        <w:rPr>
          <w:szCs w:val="22"/>
        </w:rPr>
      </w:pPr>
      <w:r w:rsidRPr="00E31D9A">
        <w:rPr>
          <w:szCs w:val="22"/>
        </w:rPr>
        <w:t xml:space="preserve">ADMINISTRATION OF [RIGHTS]/[INTERESTS] </w:t>
      </w:r>
    </w:p>
    <w:p w:rsidR="00253792" w:rsidRPr="00E31D9A" w:rsidRDefault="00253792" w:rsidP="00253792">
      <w:pPr>
        <w:rPr>
          <w:szCs w:val="22"/>
        </w:rPr>
      </w:pPr>
    </w:p>
    <w:p w:rsidR="00253792" w:rsidRPr="00E31D9A" w:rsidRDefault="00253792" w:rsidP="00253792">
      <w:pPr>
        <w:autoSpaceDE w:val="0"/>
        <w:autoSpaceDN w:val="0"/>
        <w:adjustRightInd w:val="0"/>
        <w:rPr>
          <w:szCs w:val="22"/>
        </w:rPr>
      </w:pPr>
    </w:p>
    <w:p w:rsidR="00253792" w:rsidRPr="00795AE1" w:rsidRDefault="00253792" w:rsidP="00253792">
      <w:pPr>
        <w:autoSpaceDE w:val="0"/>
        <w:autoSpaceDN w:val="0"/>
        <w:adjustRightInd w:val="0"/>
        <w:rPr>
          <w:szCs w:val="22"/>
        </w:rPr>
      </w:pPr>
      <w:r w:rsidRPr="00795AE1">
        <w:rPr>
          <w:szCs w:val="22"/>
        </w:rPr>
        <w:t>[Alt 1</w:t>
      </w:r>
    </w:p>
    <w:p w:rsidR="00253792" w:rsidRPr="00E31D9A" w:rsidRDefault="00253792" w:rsidP="00253792">
      <w:pPr>
        <w:autoSpaceDE w:val="0"/>
        <w:autoSpaceDN w:val="0"/>
        <w:adjustRightInd w:val="0"/>
        <w:rPr>
          <w:i/>
          <w:szCs w:val="22"/>
        </w:rPr>
      </w:pPr>
    </w:p>
    <w:p w:rsidR="00253792" w:rsidRPr="00E31D9A" w:rsidRDefault="00253792" w:rsidP="00253792">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i/>
          <w:szCs w:val="22"/>
        </w:rPr>
      </w:pPr>
    </w:p>
    <w:p w:rsidR="00253792" w:rsidRPr="00795AE1" w:rsidRDefault="00253792" w:rsidP="00253792">
      <w:pPr>
        <w:autoSpaceDE w:val="0"/>
        <w:autoSpaceDN w:val="0"/>
        <w:adjustRightInd w:val="0"/>
        <w:rPr>
          <w:szCs w:val="22"/>
        </w:rPr>
      </w:pPr>
      <w:r w:rsidRPr="00795AE1">
        <w:rPr>
          <w:szCs w:val="22"/>
        </w:rPr>
        <w:t>[Alt 2</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253792" w:rsidRPr="00E31D9A" w:rsidRDefault="00253792" w:rsidP="00253792">
      <w:pPr>
        <w:autoSpaceDE w:val="0"/>
        <w:autoSpaceDN w:val="0"/>
        <w:adjustRightInd w:val="0"/>
        <w:rPr>
          <w:i/>
          <w:szCs w:val="22"/>
        </w:rPr>
      </w:pPr>
    </w:p>
    <w:p w:rsidR="00253792" w:rsidRPr="00E31D9A" w:rsidRDefault="00253792" w:rsidP="00253792">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253792" w:rsidRPr="00E31D9A" w:rsidRDefault="00253792" w:rsidP="00253792">
      <w:pPr>
        <w:rPr>
          <w:bCs/>
          <w:szCs w:val="22"/>
        </w:rPr>
      </w:pP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br w:type="page"/>
      </w:r>
    </w:p>
    <w:p w:rsidR="00253792" w:rsidRPr="00E31D9A" w:rsidRDefault="00253792" w:rsidP="00253792">
      <w:pPr>
        <w:autoSpaceDE w:val="0"/>
        <w:autoSpaceDN w:val="0"/>
        <w:adjustRightInd w:val="0"/>
        <w:jc w:val="center"/>
        <w:rPr>
          <w:szCs w:val="22"/>
        </w:rPr>
      </w:pPr>
      <w:r w:rsidRPr="00E31D9A">
        <w:rPr>
          <w:szCs w:val="22"/>
        </w:rPr>
        <w:t>[ARTICLE 7</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EXCEPTIONS AND LIMITATIONS</w:t>
      </w:r>
    </w:p>
    <w:p w:rsidR="00253792" w:rsidRPr="00E31D9A" w:rsidRDefault="00253792" w:rsidP="00253792">
      <w:pPr>
        <w:tabs>
          <w:tab w:val="num" w:pos="993"/>
        </w:tabs>
        <w:autoSpaceDE w:val="0"/>
        <w:autoSpaceDN w:val="0"/>
        <w:adjustRightInd w:val="0"/>
        <w:rPr>
          <w:szCs w:val="22"/>
        </w:rPr>
      </w:pPr>
    </w:p>
    <w:p w:rsidR="00253792" w:rsidRPr="00795AE1" w:rsidRDefault="00253792" w:rsidP="00253792">
      <w:pPr>
        <w:tabs>
          <w:tab w:val="num" w:pos="993"/>
        </w:tabs>
        <w:autoSpaceDE w:val="0"/>
        <w:autoSpaceDN w:val="0"/>
        <w:adjustRightInd w:val="0"/>
        <w:rPr>
          <w:szCs w:val="22"/>
        </w:rPr>
      </w:pPr>
    </w:p>
    <w:p w:rsidR="00253792" w:rsidRPr="00795AE1" w:rsidRDefault="00253792" w:rsidP="00253792">
      <w:pPr>
        <w:tabs>
          <w:tab w:val="num" w:pos="993"/>
        </w:tabs>
        <w:autoSpaceDE w:val="0"/>
        <w:autoSpaceDN w:val="0"/>
        <w:adjustRightInd w:val="0"/>
      </w:pPr>
      <w:r w:rsidRPr="00795AE1">
        <w:t>[Alt 1</w:t>
      </w:r>
    </w:p>
    <w:p w:rsidR="00253792" w:rsidRPr="00795AE1" w:rsidRDefault="00253792" w:rsidP="00253792">
      <w:pPr>
        <w:tabs>
          <w:tab w:val="num" w:pos="993"/>
        </w:tabs>
        <w:autoSpaceDE w:val="0"/>
        <w:autoSpaceDN w:val="0"/>
        <w:adjustRightInd w:val="0"/>
      </w:pPr>
    </w:p>
    <w:p w:rsidR="00253792" w:rsidRPr="00E31D9A" w:rsidRDefault="00253792" w:rsidP="00253792">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rsidR="002471DF">
        <w:t>right</w:t>
      </w:r>
      <w:r w:rsidRPr="00E31D9A">
        <w:t>s of beneficiaries, [and the customary law of indigenous [peoples] and local communities,] nor unduly prejudice the implementation of this instrument.</w:t>
      </w:r>
      <w:r>
        <w:t>]</w:t>
      </w:r>
    </w:p>
    <w:p w:rsidR="00253792" w:rsidRPr="00E31D9A" w:rsidRDefault="00253792" w:rsidP="00253792">
      <w:pPr>
        <w:tabs>
          <w:tab w:val="num" w:pos="993"/>
        </w:tabs>
        <w:autoSpaceDE w:val="0"/>
        <w:autoSpaceDN w:val="0"/>
        <w:adjustRightInd w:val="0"/>
      </w:pPr>
    </w:p>
    <w:p w:rsidR="00253792" w:rsidRPr="00795AE1" w:rsidRDefault="00253792" w:rsidP="00253792">
      <w:pPr>
        <w:tabs>
          <w:tab w:val="num" w:pos="993"/>
        </w:tabs>
        <w:autoSpaceDE w:val="0"/>
        <w:autoSpaceDN w:val="0"/>
        <w:adjustRightInd w:val="0"/>
      </w:pPr>
    </w:p>
    <w:p w:rsidR="00253792" w:rsidRPr="00795AE1" w:rsidRDefault="00253792" w:rsidP="00253792">
      <w:pPr>
        <w:tabs>
          <w:tab w:val="num" w:pos="993"/>
        </w:tabs>
        <w:autoSpaceDE w:val="0"/>
        <w:autoSpaceDN w:val="0"/>
        <w:adjustRightInd w:val="0"/>
      </w:pPr>
      <w:r w:rsidRPr="00795AE1">
        <w:t>[Alt 2</w:t>
      </w:r>
    </w:p>
    <w:p w:rsidR="00253792" w:rsidRPr="00E31D9A" w:rsidRDefault="00253792" w:rsidP="00253792">
      <w:pPr>
        <w:tabs>
          <w:tab w:val="num" w:pos="993"/>
        </w:tabs>
        <w:autoSpaceDE w:val="0"/>
        <w:autoSpaceDN w:val="0"/>
        <w:adjustRightInd w:val="0"/>
      </w:pPr>
    </w:p>
    <w:p w:rsidR="00253792" w:rsidRPr="00E31D9A" w:rsidRDefault="00253792" w:rsidP="00253792">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253792" w:rsidRPr="00E31D9A" w:rsidRDefault="00253792" w:rsidP="00253792">
      <w:pPr>
        <w:tabs>
          <w:tab w:val="num" w:pos="993"/>
        </w:tabs>
        <w:autoSpaceDE w:val="0"/>
        <w:autoSpaceDN w:val="0"/>
        <w:adjustRightInd w:val="0"/>
      </w:pPr>
    </w:p>
    <w:p w:rsidR="00253792" w:rsidRPr="00E31D9A" w:rsidRDefault="00253792" w:rsidP="00B977BF">
      <w:pPr>
        <w:numPr>
          <w:ilvl w:val="0"/>
          <w:numId w:val="9"/>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253792" w:rsidRPr="00E31D9A" w:rsidRDefault="00253792" w:rsidP="00253792">
      <w:pPr>
        <w:tabs>
          <w:tab w:val="num" w:pos="993"/>
        </w:tabs>
        <w:autoSpaceDE w:val="0"/>
        <w:autoSpaceDN w:val="0"/>
        <w:adjustRightInd w:val="0"/>
        <w:ind w:firstLine="120"/>
      </w:pPr>
    </w:p>
    <w:p w:rsidR="00253792" w:rsidRPr="00E31D9A" w:rsidRDefault="00253792" w:rsidP="00B977BF">
      <w:pPr>
        <w:numPr>
          <w:ilvl w:val="0"/>
          <w:numId w:val="9"/>
        </w:numPr>
        <w:autoSpaceDE w:val="0"/>
        <w:autoSpaceDN w:val="0"/>
        <w:adjustRightInd w:val="0"/>
        <w:ind w:left="0" w:firstLine="0"/>
      </w:pPr>
      <w:r w:rsidRPr="00E31D9A">
        <w:t>Regardless of whether such acts are already permitted under paragraph (1), Member States [shall/should] [may] have exceptions[, such as] for:</w:t>
      </w:r>
    </w:p>
    <w:p w:rsidR="00253792" w:rsidRPr="00E31D9A" w:rsidRDefault="00253792" w:rsidP="00253792">
      <w:pPr>
        <w:ind w:left="720"/>
        <w:contextualSpacing/>
      </w:pPr>
    </w:p>
    <w:p w:rsidR="00253792" w:rsidRPr="00E31D9A" w:rsidRDefault="00253792" w:rsidP="00253792">
      <w:pPr>
        <w:numPr>
          <w:ilvl w:val="0"/>
          <w:numId w:val="10"/>
        </w:numPr>
        <w:autoSpaceDE w:val="0"/>
        <w:autoSpaceDN w:val="0"/>
        <w:adjustRightInd w:val="0"/>
        <w:ind w:left="900" w:hanging="540"/>
      </w:pPr>
      <w:r w:rsidRPr="00E31D9A">
        <w:t xml:space="preserve">learning teaching and research; </w:t>
      </w:r>
    </w:p>
    <w:p w:rsidR="00253792" w:rsidRPr="00E31D9A" w:rsidRDefault="00253792" w:rsidP="00B977BF">
      <w:pPr>
        <w:numPr>
          <w:ilvl w:val="0"/>
          <w:numId w:val="10"/>
        </w:numPr>
        <w:autoSpaceDE w:val="0"/>
        <w:autoSpaceDN w:val="0"/>
        <w:adjustRightInd w:val="0"/>
        <w:ind w:left="360" w:firstLine="0"/>
      </w:pPr>
      <w:r w:rsidRPr="00E31D9A">
        <w:t>preservation, display, research, and presentation in archives, libraries, museums or other cultural institutions;</w:t>
      </w:r>
    </w:p>
    <w:p w:rsidR="00253792" w:rsidRPr="00E31D9A" w:rsidRDefault="00253792" w:rsidP="00B977BF">
      <w:pPr>
        <w:numPr>
          <w:ilvl w:val="0"/>
          <w:numId w:val="10"/>
        </w:numPr>
        <w:autoSpaceDE w:val="0"/>
        <w:autoSpaceDN w:val="0"/>
        <w:adjustRightInd w:val="0"/>
        <w:ind w:left="360" w:firstLine="0"/>
      </w:pPr>
      <w:r w:rsidRPr="00E31D9A">
        <w:t>the creation of literary, artistic, or creative works inspired by, based on, or borrowed from traditional cultural expressions.</w:t>
      </w:r>
    </w:p>
    <w:p w:rsidR="00253792" w:rsidRPr="00E31D9A" w:rsidRDefault="00253792" w:rsidP="00253792">
      <w:pPr>
        <w:ind w:left="720"/>
        <w:contextualSpacing/>
      </w:pPr>
    </w:p>
    <w:p w:rsidR="00253792" w:rsidRPr="00E31D9A" w:rsidRDefault="00253792" w:rsidP="00B977BF">
      <w:pPr>
        <w:numPr>
          <w:ilvl w:val="0"/>
          <w:numId w:val="9"/>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253792" w:rsidRPr="00E31D9A" w:rsidRDefault="00253792" w:rsidP="00253792">
      <w:pPr>
        <w:autoSpaceDE w:val="0"/>
        <w:autoSpaceDN w:val="0"/>
        <w:adjustRightInd w:val="0"/>
        <w:ind w:left="360"/>
      </w:pPr>
    </w:p>
    <w:p w:rsidR="00253792" w:rsidRPr="00E31D9A" w:rsidRDefault="00253792" w:rsidP="00B977BF">
      <w:pPr>
        <w:numPr>
          <w:ilvl w:val="0"/>
          <w:numId w:val="9"/>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rsidR="00253792" w:rsidRPr="00E31D9A" w:rsidRDefault="00253792" w:rsidP="00253792">
      <w:pPr>
        <w:ind w:left="720"/>
        <w:contextualSpacing/>
      </w:pPr>
    </w:p>
    <w:p w:rsidR="00253792" w:rsidRPr="00E31D9A" w:rsidRDefault="00253792" w:rsidP="00253792">
      <w:pPr>
        <w:tabs>
          <w:tab w:val="num" w:pos="993"/>
        </w:tabs>
        <w:autoSpaceDE w:val="0"/>
        <w:autoSpaceDN w:val="0"/>
        <w:adjustRightInd w:val="0"/>
      </w:pPr>
    </w:p>
    <w:p w:rsidR="00253792" w:rsidRPr="00795AE1" w:rsidRDefault="00253792" w:rsidP="00253792">
      <w:pPr>
        <w:tabs>
          <w:tab w:val="num" w:pos="993"/>
        </w:tabs>
        <w:autoSpaceDE w:val="0"/>
        <w:autoSpaceDN w:val="0"/>
        <w:adjustRightInd w:val="0"/>
      </w:pPr>
      <w:r w:rsidRPr="00795AE1">
        <w:t xml:space="preserve">[Alt </w:t>
      </w:r>
      <w:r>
        <w:t>3</w:t>
      </w:r>
    </w:p>
    <w:p w:rsidR="00253792" w:rsidRPr="00E31D9A" w:rsidRDefault="00253792" w:rsidP="00253792">
      <w:pPr>
        <w:tabs>
          <w:tab w:val="num" w:pos="993"/>
        </w:tabs>
        <w:autoSpaceDE w:val="0"/>
        <w:autoSpaceDN w:val="0"/>
        <w:adjustRightInd w:val="0"/>
        <w:rPr>
          <w:i/>
        </w:rPr>
      </w:pPr>
    </w:p>
    <w:p w:rsidR="00253792" w:rsidRPr="00E31D9A" w:rsidRDefault="00253792" w:rsidP="00253792">
      <w:pPr>
        <w:tabs>
          <w:tab w:val="num" w:pos="993"/>
        </w:tabs>
        <w:autoSpaceDE w:val="0"/>
        <w:autoSpaceDN w:val="0"/>
        <w:adjustRightInd w:val="0"/>
      </w:pPr>
      <w:r w:rsidRPr="00E31D9A">
        <w:t>General Exceptions</w:t>
      </w:r>
    </w:p>
    <w:p w:rsidR="00253792" w:rsidRPr="00E31D9A" w:rsidRDefault="00253792" w:rsidP="00253792">
      <w:pPr>
        <w:tabs>
          <w:tab w:val="num" w:pos="993"/>
        </w:tabs>
        <w:autoSpaceDE w:val="0"/>
        <w:autoSpaceDN w:val="0"/>
        <w:adjustRightInd w:val="0"/>
      </w:pPr>
    </w:p>
    <w:p w:rsidR="00253792" w:rsidRPr="00E31D9A" w:rsidRDefault="00253792" w:rsidP="00253792">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253792" w:rsidRPr="00E31D9A" w:rsidRDefault="00253792" w:rsidP="00253792">
      <w:pPr>
        <w:tabs>
          <w:tab w:val="num" w:pos="993"/>
        </w:tabs>
        <w:autoSpaceDE w:val="0"/>
        <w:autoSpaceDN w:val="0"/>
        <w:adjustRightInd w:val="0"/>
        <w:ind w:left="550"/>
        <w:rPr>
          <w:szCs w:val="22"/>
        </w:rPr>
      </w:pPr>
    </w:p>
    <w:p w:rsidR="00253792" w:rsidRPr="00E31D9A" w:rsidRDefault="00253792" w:rsidP="00253792">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253792" w:rsidRPr="00E31D9A" w:rsidRDefault="00253792" w:rsidP="00253792">
      <w:pPr>
        <w:tabs>
          <w:tab w:val="num" w:pos="993"/>
        </w:tabs>
        <w:autoSpaceDE w:val="0"/>
        <w:autoSpaceDN w:val="0"/>
        <w:adjustRightInd w:val="0"/>
        <w:ind w:left="550"/>
        <w:rPr>
          <w:szCs w:val="22"/>
        </w:rPr>
      </w:pPr>
    </w:p>
    <w:p w:rsidR="00253792" w:rsidRPr="00E31D9A" w:rsidRDefault="00253792" w:rsidP="00253792">
      <w:pPr>
        <w:autoSpaceDE w:val="0"/>
        <w:autoSpaceDN w:val="0"/>
        <w:adjustRightInd w:val="0"/>
        <w:ind w:left="1080" w:hanging="540"/>
        <w:rPr>
          <w:szCs w:val="22"/>
        </w:rPr>
      </w:pPr>
      <w:r w:rsidRPr="00E31D9A">
        <w:rPr>
          <w:szCs w:val="22"/>
        </w:rPr>
        <w:t>(c)</w:t>
      </w:r>
      <w:r w:rsidRPr="00E31D9A">
        <w:rPr>
          <w:szCs w:val="22"/>
        </w:rPr>
        <w:tab/>
        <w:t>[is compatible with fair use/dealing/practice;]</w:t>
      </w:r>
      <w:r>
        <w:rPr>
          <w:szCs w:val="22"/>
        </w:rPr>
        <w:t xml:space="preserve">  or</w:t>
      </w:r>
    </w:p>
    <w:p w:rsidR="00253792" w:rsidRPr="00E31D9A" w:rsidRDefault="00253792" w:rsidP="00253792">
      <w:pPr>
        <w:autoSpaceDE w:val="0"/>
        <w:autoSpaceDN w:val="0"/>
        <w:adjustRightInd w:val="0"/>
        <w:ind w:left="1080" w:hanging="540"/>
        <w:rPr>
          <w:szCs w:val="22"/>
        </w:rPr>
      </w:pPr>
    </w:p>
    <w:p w:rsidR="00253792" w:rsidRPr="00E31D9A" w:rsidRDefault="00253792" w:rsidP="00B977BF">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[does not unreasonably prejudice the legitimate interests of the beneficiaries taking account of the legitimate interests of third parties.]]</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Specific Exceptions</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253792" w:rsidRPr="00E31D9A" w:rsidRDefault="00253792" w:rsidP="00253792">
      <w:pPr>
        <w:autoSpaceDE w:val="0"/>
        <w:autoSpaceDN w:val="0"/>
        <w:adjustRightInd w:val="0"/>
        <w:rPr>
          <w:szCs w:val="22"/>
        </w:rPr>
      </w:pPr>
    </w:p>
    <w:p w:rsidR="00253792" w:rsidRPr="00E31D9A" w:rsidRDefault="00253792" w:rsidP="00B977BF">
      <w:pPr>
        <w:numPr>
          <w:ilvl w:val="0"/>
          <w:numId w:val="7"/>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253792" w:rsidRPr="00E31D9A" w:rsidRDefault="00253792" w:rsidP="00253792">
      <w:pPr>
        <w:autoSpaceDE w:val="0"/>
        <w:autoSpaceDN w:val="0"/>
        <w:adjustRightInd w:val="0"/>
        <w:rPr>
          <w:szCs w:val="22"/>
        </w:rPr>
      </w:pPr>
    </w:p>
    <w:p w:rsidR="00253792" w:rsidRPr="00E31D9A" w:rsidRDefault="00253792" w:rsidP="00B977BF">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253792" w:rsidRPr="00E31D9A" w:rsidRDefault="00253792" w:rsidP="00253792">
      <w:pPr>
        <w:autoSpaceDE w:val="0"/>
        <w:autoSpaceDN w:val="0"/>
        <w:adjustRightInd w:val="0"/>
        <w:ind w:left="570"/>
        <w:rPr>
          <w:szCs w:val="22"/>
        </w:rPr>
      </w:pPr>
    </w:p>
    <w:p w:rsidR="00253792" w:rsidRPr="00E31D9A" w:rsidRDefault="00253792" w:rsidP="00B977BF">
      <w:pPr>
        <w:autoSpaceDE w:val="0"/>
        <w:autoSpaceDN w:val="0"/>
        <w:adjustRightInd w:val="0"/>
        <w:ind w:left="630" w:hanging="60"/>
        <w:rPr>
          <w:szCs w:val="22"/>
        </w:rPr>
      </w:pPr>
      <w:r w:rsidRPr="00E31D9A">
        <w:rPr>
          <w:szCs w:val="22"/>
        </w:rPr>
        <w:t>(c)</w:t>
      </w:r>
      <w:r w:rsidRPr="00E31D9A">
        <w:rPr>
          <w:szCs w:val="22"/>
        </w:rPr>
        <w:tab/>
        <w:t>[for the creation of an original work [of authorship] inspired by, based on or borrowed from traditional cultural expressions;]</w:t>
      </w:r>
    </w:p>
    <w:p w:rsidR="00253792" w:rsidRPr="00E31D9A" w:rsidRDefault="00253792" w:rsidP="00253792">
      <w:pPr>
        <w:autoSpaceDE w:val="0"/>
        <w:autoSpaceDN w:val="0"/>
        <w:adjustRightInd w:val="0"/>
        <w:ind w:left="1170" w:hanging="600"/>
        <w:rPr>
          <w:szCs w:val="22"/>
        </w:rPr>
      </w:pPr>
    </w:p>
    <w:p w:rsidR="00253792" w:rsidRPr="00E31D9A" w:rsidRDefault="00253792" w:rsidP="00253792">
      <w:pPr>
        <w:autoSpaceDE w:val="0"/>
        <w:autoSpaceDN w:val="0"/>
        <w:adjustRightInd w:val="0"/>
        <w:rPr>
          <w:szCs w:val="22"/>
        </w:rPr>
      </w:pPr>
      <w:r w:rsidRPr="00E31D9A">
        <w:rPr>
          <w:szCs w:val="22"/>
        </w:rPr>
        <w:t>[This provision [should]/[shall] not apply to [protected] traditional cultural expressions described in Article 5.1.]]</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253792" w:rsidRPr="00E31D9A" w:rsidRDefault="00253792" w:rsidP="00253792">
      <w:pPr>
        <w:autoSpaceDE w:val="0"/>
        <w:autoSpaceDN w:val="0"/>
        <w:adjustRightInd w:val="0"/>
        <w:rPr>
          <w:szCs w:val="22"/>
        </w:rPr>
      </w:pPr>
    </w:p>
    <w:p w:rsidR="00253792" w:rsidRPr="00E31D9A" w:rsidRDefault="00253792" w:rsidP="00B977BF">
      <w:pPr>
        <w:numPr>
          <w:ilvl w:val="0"/>
          <w:numId w:val="8"/>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253792" w:rsidRPr="00E31D9A" w:rsidRDefault="00253792" w:rsidP="00253792">
      <w:pPr>
        <w:autoSpaceDE w:val="0"/>
        <w:autoSpaceDN w:val="0"/>
        <w:adjustRightInd w:val="0"/>
        <w:ind w:left="567" w:firstLine="3"/>
        <w:rPr>
          <w:szCs w:val="22"/>
        </w:rPr>
      </w:pPr>
    </w:p>
    <w:p w:rsidR="00253792" w:rsidRPr="00E31D9A" w:rsidRDefault="00253792" w:rsidP="00B977BF">
      <w:pPr>
        <w:tabs>
          <w:tab w:val="left" w:pos="540"/>
        </w:tabs>
        <w:autoSpaceDE w:val="0"/>
        <w:autoSpaceDN w:val="0"/>
        <w:adjustRightInd w:val="0"/>
        <w:ind w:left="540"/>
        <w:rPr>
          <w:szCs w:val="22"/>
        </w:rPr>
      </w:pPr>
      <w:r w:rsidRPr="00E31D9A">
        <w:rPr>
          <w:szCs w:val="22"/>
        </w:rPr>
        <w:t>(b)</w:t>
      </w:r>
      <w:r w:rsidRPr="00E31D9A">
        <w:rPr>
          <w:szCs w:val="22"/>
        </w:rPr>
        <w:tab/>
        <w:t>the creation of an original work [of authorship] inspired by, based on or borrowed from traditional cultural expressions;]</w:t>
      </w:r>
    </w:p>
    <w:p w:rsidR="00253792" w:rsidRPr="00E31D9A" w:rsidRDefault="00253792" w:rsidP="00253792">
      <w:pPr>
        <w:autoSpaceDE w:val="0"/>
        <w:autoSpaceDN w:val="0"/>
        <w:adjustRightInd w:val="0"/>
        <w:rPr>
          <w:szCs w:val="22"/>
        </w:rPr>
      </w:pPr>
    </w:p>
    <w:p w:rsidR="00253792" w:rsidRPr="00E31D9A" w:rsidRDefault="00253792" w:rsidP="00B977BF">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253792" w:rsidRPr="00E31D9A" w:rsidRDefault="00253792" w:rsidP="00253792">
      <w:pPr>
        <w:autoSpaceDE w:val="0"/>
        <w:autoSpaceDN w:val="0"/>
        <w:adjustRightInd w:val="0"/>
        <w:ind w:left="540"/>
        <w:rPr>
          <w:szCs w:val="22"/>
        </w:rPr>
      </w:pPr>
    </w:p>
    <w:p w:rsidR="00253792" w:rsidRPr="00E31D9A" w:rsidRDefault="00253792" w:rsidP="00B977BF">
      <w:pPr>
        <w:tabs>
          <w:tab w:val="left" w:pos="540"/>
        </w:tabs>
        <w:autoSpaceDE w:val="0"/>
        <w:autoSpaceDN w:val="0"/>
        <w:adjustRightInd w:val="0"/>
        <w:ind w:left="540"/>
        <w:rPr>
          <w:szCs w:val="22"/>
        </w:rPr>
      </w:pPr>
      <w:r w:rsidRPr="00E31D9A">
        <w:rPr>
          <w:szCs w:val="22"/>
        </w:rPr>
        <w:t>(d)</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253792" w:rsidRPr="00E31D9A" w:rsidRDefault="00253792" w:rsidP="00253792">
      <w:pPr>
        <w:tabs>
          <w:tab w:val="num" w:pos="993"/>
        </w:tabs>
        <w:autoSpaceDE w:val="0"/>
        <w:autoSpaceDN w:val="0"/>
        <w:adjustRightInd w:val="0"/>
        <w:rPr>
          <w:i/>
        </w:rPr>
      </w:pPr>
    </w:p>
    <w:p w:rsidR="00253792" w:rsidRPr="00E31D9A" w:rsidRDefault="00253792" w:rsidP="00253792">
      <w:pPr>
        <w:tabs>
          <w:tab w:val="num" w:pos="993"/>
        </w:tabs>
        <w:autoSpaceDE w:val="0"/>
        <w:autoSpaceDN w:val="0"/>
        <w:adjustRightInd w:val="0"/>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8]</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[TERM OF [PROTECTION]/[SAFEGUARDING]</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rPr>
          <w:rFonts w:eastAsia="Times New Roman"/>
          <w:bCs/>
          <w:i/>
          <w:szCs w:val="22"/>
        </w:rPr>
      </w:pPr>
      <w:r>
        <w:rPr>
          <w:rFonts w:eastAsia="Times New Roman"/>
          <w:bCs/>
          <w:i/>
          <w:szCs w:val="22"/>
        </w:rPr>
        <w:t>[</w:t>
      </w:r>
      <w:r w:rsidRPr="00E31D9A">
        <w:rPr>
          <w:rFonts w:eastAsia="Times New Roman"/>
          <w:bCs/>
          <w:i/>
          <w:szCs w:val="22"/>
        </w:rPr>
        <w:t>Option 1</w:t>
      </w:r>
    </w:p>
    <w:p w:rsidR="00253792" w:rsidRPr="00E31D9A" w:rsidRDefault="00253792" w:rsidP="00253792">
      <w:pPr>
        <w:rPr>
          <w:rFonts w:eastAsia="Times New Roman"/>
          <w:bCs/>
          <w:i/>
          <w:szCs w:val="22"/>
        </w:rPr>
      </w:pPr>
    </w:p>
    <w:p w:rsidR="00253792" w:rsidRPr="00E31D9A" w:rsidRDefault="00253792" w:rsidP="00253792">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253792" w:rsidRPr="00E31D9A" w:rsidRDefault="00253792" w:rsidP="00253792">
      <w:pPr>
        <w:rPr>
          <w:rFonts w:eastAsia="Times New Roman"/>
          <w:bCs/>
          <w:szCs w:val="22"/>
        </w:rPr>
      </w:pPr>
    </w:p>
    <w:p w:rsidR="00253792" w:rsidRPr="00E31D9A" w:rsidRDefault="00253792" w:rsidP="00253792">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253792" w:rsidRPr="00E31D9A" w:rsidRDefault="00253792" w:rsidP="00253792">
      <w:pPr>
        <w:rPr>
          <w:rFonts w:eastAsia="Times New Roman"/>
          <w:bCs/>
          <w:szCs w:val="22"/>
        </w:rPr>
      </w:pPr>
    </w:p>
    <w:p w:rsidR="00253792" w:rsidRPr="00E31D9A" w:rsidRDefault="00253792" w:rsidP="00253792">
      <w:pPr>
        <w:rPr>
          <w:rFonts w:eastAsia="Times New Roman"/>
          <w:bCs/>
          <w:szCs w:val="22"/>
        </w:rPr>
      </w:pPr>
    </w:p>
    <w:p w:rsidR="00253792" w:rsidRPr="00E31D9A" w:rsidRDefault="00253792" w:rsidP="00253792">
      <w:pPr>
        <w:rPr>
          <w:rFonts w:eastAsia="Times New Roman"/>
          <w:bCs/>
          <w:i/>
          <w:szCs w:val="22"/>
        </w:rPr>
      </w:pPr>
      <w:r>
        <w:rPr>
          <w:rFonts w:eastAsia="Times New Roman"/>
          <w:bCs/>
          <w:i/>
          <w:szCs w:val="22"/>
        </w:rPr>
        <w:t>[</w:t>
      </w:r>
      <w:r w:rsidRPr="00E31D9A">
        <w:rPr>
          <w:rFonts w:eastAsia="Times New Roman"/>
          <w:bCs/>
          <w:i/>
          <w:szCs w:val="22"/>
        </w:rPr>
        <w:t>Option 2</w:t>
      </w:r>
    </w:p>
    <w:p w:rsidR="00253792" w:rsidRPr="00E31D9A" w:rsidRDefault="00253792" w:rsidP="00253792">
      <w:pPr>
        <w:rPr>
          <w:rFonts w:eastAsia="Times New Roman"/>
          <w:bCs/>
          <w:i/>
          <w:szCs w:val="22"/>
        </w:rPr>
      </w:pPr>
    </w:p>
    <w:p w:rsidR="00253792" w:rsidRPr="00E31D9A" w:rsidRDefault="00253792" w:rsidP="00253792">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253792" w:rsidRPr="00E31D9A" w:rsidRDefault="00253792" w:rsidP="00253792">
      <w:pPr>
        <w:rPr>
          <w:rFonts w:eastAsia="Times New Roman"/>
          <w:bCs/>
          <w:szCs w:val="22"/>
        </w:rPr>
      </w:pPr>
    </w:p>
    <w:p w:rsidR="00253792" w:rsidRPr="00E31D9A" w:rsidRDefault="00253792" w:rsidP="00253792">
      <w:pPr>
        <w:rPr>
          <w:rFonts w:eastAsia="Times New Roman"/>
          <w:bCs/>
          <w:szCs w:val="22"/>
        </w:rPr>
      </w:pPr>
    </w:p>
    <w:p w:rsidR="00253792" w:rsidRPr="00E31D9A" w:rsidRDefault="00253792" w:rsidP="00253792">
      <w:pPr>
        <w:rPr>
          <w:rFonts w:eastAsia="Times New Roman"/>
          <w:bCs/>
          <w:i/>
          <w:szCs w:val="22"/>
        </w:rPr>
      </w:pPr>
      <w:r>
        <w:rPr>
          <w:rFonts w:eastAsia="Times New Roman"/>
          <w:bCs/>
          <w:i/>
          <w:szCs w:val="22"/>
        </w:rPr>
        <w:t>[</w:t>
      </w:r>
      <w:r w:rsidRPr="00E31D9A">
        <w:rPr>
          <w:rFonts w:eastAsia="Times New Roman"/>
          <w:bCs/>
          <w:i/>
          <w:szCs w:val="22"/>
        </w:rPr>
        <w:t>Option 3</w:t>
      </w:r>
    </w:p>
    <w:p w:rsidR="00253792" w:rsidRPr="00E31D9A" w:rsidRDefault="00253792" w:rsidP="00253792">
      <w:pPr>
        <w:rPr>
          <w:rFonts w:eastAsia="Times New Roman"/>
          <w:bCs/>
          <w:i/>
          <w:szCs w:val="22"/>
        </w:rPr>
      </w:pPr>
    </w:p>
    <w:p w:rsidR="00253792" w:rsidRPr="00E31D9A" w:rsidRDefault="00253792" w:rsidP="00253792">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253792" w:rsidRPr="00E31D9A" w:rsidRDefault="00253792" w:rsidP="00253792">
      <w:pPr>
        <w:tabs>
          <w:tab w:val="num" w:pos="993"/>
        </w:tabs>
        <w:autoSpaceDE w:val="0"/>
        <w:autoSpaceDN w:val="0"/>
        <w:adjustRightInd w:val="0"/>
        <w:rPr>
          <w:rFonts w:eastAsia="Times New Roman"/>
          <w:bCs/>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[ARTICLE 9]</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FORMALITIES</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rPr>
          <w:i/>
          <w:szCs w:val="22"/>
        </w:rPr>
      </w:pPr>
    </w:p>
    <w:p w:rsidR="00253792" w:rsidRPr="00E31D9A" w:rsidRDefault="00253792" w:rsidP="00253792">
      <w:pPr>
        <w:tabs>
          <w:tab w:val="num" w:pos="993"/>
        </w:tabs>
        <w:autoSpaceDE w:val="0"/>
        <w:autoSpaceDN w:val="0"/>
        <w:adjustRightInd w:val="0"/>
        <w:rPr>
          <w:i/>
          <w:szCs w:val="22"/>
        </w:rPr>
      </w:pPr>
      <w:r>
        <w:rPr>
          <w:i/>
          <w:szCs w:val="22"/>
        </w:rPr>
        <w:t>[</w:t>
      </w:r>
      <w:r w:rsidRPr="00E31D9A">
        <w:rPr>
          <w:i/>
          <w:szCs w:val="22"/>
        </w:rPr>
        <w:t>Option 1</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rPr>
          <w:szCs w:val="22"/>
        </w:rPr>
      </w:pPr>
    </w:p>
    <w:p w:rsidR="00253792" w:rsidRPr="00E31D9A" w:rsidRDefault="00253792" w:rsidP="00253792">
      <w:pPr>
        <w:tabs>
          <w:tab w:val="num" w:pos="993"/>
        </w:tabs>
        <w:autoSpaceDE w:val="0"/>
        <w:autoSpaceDN w:val="0"/>
        <w:adjustRightInd w:val="0"/>
        <w:rPr>
          <w:i/>
          <w:szCs w:val="22"/>
        </w:rPr>
      </w:pPr>
      <w:r>
        <w:rPr>
          <w:i/>
          <w:szCs w:val="22"/>
        </w:rPr>
        <w:t>[</w:t>
      </w:r>
      <w:r w:rsidRPr="00E31D9A">
        <w:rPr>
          <w:i/>
          <w:szCs w:val="22"/>
        </w:rPr>
        <w:t>Option 2</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253792" w:rsidRPr="00E31D9A" w:rsidRDefault="00253792" w:rsidP="00253792">
      <w:pPr>
        <w:tabs>
          <w:tab w:val="num" w:pos="993"/>
        </w:tabs>
        <w:autoSpaceDE w:val="0"/>
        <w:autoSpaceDN w:val="0"/>
        <w:adjustRightInd w:val="0"/>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10</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rPr>
          <w:szCs w:val="22"/>
        </w:rPr>
      </w:pPr>
      <w:r w:rsidRPr="00E31D9A">
        <w:rPr>
          <w:szCs w:val="22"/>
        </w:rPr>
        <w:t>[SANCTIONS, REMEDIES AND EXERCISE OF [RIGHTS]/[INTERESTS]]</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rPr>
          <w:i/>
          <w:szCs w:val="22"/>
        </w:rPr>
      </w:pPr>
    </w:p>
    <w:p w:rsidR="00253792" w:rsidRPr="00795AE1" w:rsidRDefault="00253792" w:rsidP="00253792">
      <w:pPr>
        <w:tabs>
          <w:tab w:val="num" w:pos="993"/>
        </w:tabs>
        <w:autoSpaceDE w:val="0"/>
        <w:autoSpaceDN w:val="0"/>
        <w:adjustRightInd w:val="0"/>
        <w:rPr>
          <w:szCs w:val="22"/>
        </w:rPr>
      </w:pPr>
      <w:r w:rsidRPr="00795AE1">
        <w:rPr>
          <w:szCs w:val="22"/>
        </w:rPr>
        <w:t>[Alt 1</w:t>
      </w:r>
    </w:p>
    <w:p w:rsidR="00253792" w:rsidRPr="00E31D9A" w:rsidRDefault="00253792" w:rsidP="00253792">
      <w:pPr>
        <w:tabs>
          <w:tab w:val="left" w:pos="550"/>
        </w:tabs>
        <w:rPr>
          <w:rFonts w:eastAsia="Times New Roman"/>
          <w:szCs w:val="22"/>
        </w:rPr>
      </w:pPr>
    </w:p>
    <w:p w:rsidR="00253792" w:rsidRPr="00E31D9A" w:rsidRDefault="00253792" w:rsidP="00253792">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253792" w:rsidRPr="00E31D9A" w:rsidRDefault="00253792" w:rsidP="00253792">
      <w:pPr>
        <w:rPr>
          <w:szCs w:val="22"/>
        </w:rPr>
      </w:pPr>
    </w:p>
    <w:p w:rsidR="00253792" w:rsidRPr="00E31D9A" w:rsidRDefault="00253792" w:rsidP="00253792">
      <w:pPr>
        <w:rPr>
          <w:i/>
          <w:szCs w:val="22"/>
        </w:rPr>
      </w:pPr>
    </w:p>
    <w:p w:rsidR="00253792" w:rsidRPr="00795AE1" w:rsidRDefault="00253792" w:rsidP="00253792">
      <w:pPr>
        <w:rPr>
          <w:szCs w:val="22"/>
        </w:rPr>
      </w:pPr>
      <w:r w:rsidRPr="00795AE1">
        <w:rPr>
          <w:szCs w:val="22"/>
        </w:rPr>
        <w:t>[Alt 2</w:t>
      </w:r>
    </w:p>
    <w:p w:rsidR="00253792" w:rsidRPr="00E31D9A" w:rsidRDefault="00253792" w:rsidP="00253792">
      <w:pPr>
        <w:rPr>
          <w:i/>
          <w:szCs w:val="22"/>
        </w:rPr>
      </w:pPr>
    </w:p>
    <w:p w:rsidR="00253792" w:rsidRPr="00E31D9A" w:rsidRDefault="00253792" w:rsidP="00253792">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253792" w:rsidRPr="00E31D9A" w:rsidRDefault="00253792" w:rsidP="00253792">
      <w:pPr>
        <w:rPr>
          <w:szCs w:val="22"/>
        </w:rPr>
      </w:pPr>
    </w:p>
    <w:p w:rsidR="00253792" w:rsidRPr="00E31D9A" w:rsidRDefault="00253792" w:rsidP="00253792">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253792" w:rsidRPr="00E31D9A" w:rsidRDefault="00253792" w:rsidP="00253792">
      <w:pPr>
        <w:rPr>
          <w:i/>
          <w:szCs w:val="22"/>
        </w:rPr>
      </w:pPr>
    </w:p>
    <w:p w:rsidR="00253792" w:rsidRPr="00E31D9A" w:rsidRDefault="00253792" w:rsidP="00253792">
      <w:pPr>
        <w:rPr>
          <w:i/>
          <w:szCs w:val="22"/>
        </w:rPr>
      </w:pPr>
    </w:p>
    <w:p w:rsidR="00253792" w:rsidRPr="00795AE1" w:rsidRDefault="00253792" w:rsidP="00253792">
      <w:pPr>
        <w:rPr>
          <w:szCs w:val="22"/>
        </w:rPr>
      </w:pPr>
      <w:r w:rsidRPr="00795AE1">
        <w:rPr>
          <w:szCs w:val="22"/>
        </w:rPr>
        <w:t xml:space="preserve">[Alt 3 </w:t>
      </w:r>
    </w:p>
    <w:p w:rsidR="00253792" w:rsidRPr="00E31D9A" w:rsidRDefault="00253792" w:rsidP="00253792">
      <w:pPr>
        <w:rPr>
          <w:szCs w:val="22"/>
        </w:rPr>
      </w:pPr>
    </w:p>
    <w:p w:rsidR="00253792" w:rsidRPr="00E31D9A" w:rsidRDefault="00253792" w:rsidP="00253792">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253792" w:rsidRPr="00E31D9A" w:rsidRDefault="00253792" w:rsidP="00253792">
      <w:pPr>
        <w:rPr>
          <w:szCs w:val="22"/>
        </w:rPr>
      </w:pPr>
    </w:p>
    <w:p w:rsidR="00253792" w:rsidRPr="00E31D9A" w:rsidRDefault="00253792" w:rsidP="00253792">
      <w:pPr>
        <w:rPr>
          <w:i/>
          <w:szCs w:val="22"/>
        </w:rPr>
      </w:pPr>
    </w:p>
    <w:p w:rsidR="00253792" w:rsidRPr="00795AE1" w:rsidRDefault="00253792" w:rsidP="00253792">
      <w:pPr>
        <w:rPr>
          <w:szCs w:val="22"/>
        </w:rPr>
      </w:pPr>
      <w:r w:rsidRPr="00795AE1">
        <w:rPr>
          <w:szCs w:val="22"/>
        </w:rPr>
        <w:t xml:space="preserve">[Alt 4 </w:t>
      </w:r>
    </w:p>
    <w:p w:rsidR="00253792" w:rsidRPr="00E31D9A" w:rsidRDefault="00253792" w:rsidP="00253792">
      <w:pPr>
        <w:rPr>
          <w:i/>
          <w:szCs w:val="22"/>
        </w:rPr>
      </w:pPr>
    </w:p>
    <w:p w:rsidR="00253792" w:rsidRPr="00E31D9A" w:rsidRDefault="00253792" w:rsidP="00253792">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11]</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jc w:val="center"/>
        <w:rPr>
          <w:szCs w:val="22"/>
        </w:rPr>
      </w:pPr>
      <w:r w:rsidRPr="00E31D9A">
        <w:rPr>
          <w:szCs w:val="22"/>
        </w:rPr>
        <w:t>[TRANSITIONAL MEASURES</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253792" w:rsidRPr="00E31D9A" w:rsidRDefault="00253792" w:rsidP="00253792">
      <w:pPr>
        <w:tabs>
          <w:tab w:val="num" w:pos="1701"/>
        </w:tabs>
        <w:rPr>
          <w:rFonts w:eastAsia="Times New Roman"/>
          <w:bCs/>
          <w:szCs w:val="22"/>
        </w:rPr>
      </w:pPr>
    </w:p>
    <w:p w:rsidR="00253792" w:rsidRPr="00E31D9A" w:rsidRDefault="00253792" w:rsidP="00253792">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253792" w:rsidRPr="00E31D9A" w:rsidRDefault="00253792" w:rsidP="00253792">
      <w:pPr>
        <w:rPr>
          <w:szCs w:val="22"/>
        </w:rPr>
      </w:pPr>
    </w:p>
    <w:p w:rsidR="00253792" w:rsidRPr="00E31D9A" w:rsidRDefault="00253792" w:rsidP="00253792">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253792" w:rsidRPr="00E31D9A" w:rsidRDefault="00253792" w:rsidP="00253792">
      <w:pPr>
        <w:rPr>
          <w:rFonts w:eastAsia="Times New Roman"/>
          <w:bCs/>
          <w:szCs w:val="22"/>
        </w:rPr>
      </w:pPr>
    </w:p>
    <w:p w:rsidR="00253792" w:rsidRPr="00E31D9A" w:rsidRDefault="00253792" w:rsidP="00253792">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253792" w:rsidRPr="00E31D9A" w:rsidRDefault="00253792" w:rsidP="00253792">
      <w:pPr>
        <w:tabs>
          <w:tab w:val="num" w:pos="993"/>
        </w:tabs>
        <w:autoSpaceDE w:val="0"/>
        <w:autoSpaceDN w:val="0"/>
        <w:adjustRightInd w:val="0"/>
        <w:jc w:val="center"/>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12]</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tabs>
          <w:tab w:val="num" w:pos="993"/>
        </w:tabs>
        <w:autoSpaceDE w:val="0"/>
        <w:autoSpaceDN w:val="0"/>
        <w:adjustRightInd w:val="0"/>
        <w:jc w:val="center"/>
      </w:pPr>
      <w:r w:rsidRPr="00E31D9A">
        <w:t>[RELATIONSHIP WITH [OTHER] INTERNATIONAL AGREEMENTS</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253792" w:rsidRPr="00E31D9A" w:rsidRDefault="00253792" w:rsidP="00253792">
      <w:pPr>
        <w:tabs>
          <w:tab w:val="left" w:pos="550"/>
        </w:tabs>
        <w:autoSpaceDE w:val="0"/>
        <w:autoSpaceDN w:val="0"/>
        <w:adjustRightInd w:val="0"/>
        <w:rPr>
          <w:szCs w:val="22"/>
        </w:rPr>
      </w:pPr>
    </w:p>
    <w:p w:rsidR="00253792" w:rsidRPr="00E31D9A" w:rsidRDefault="00253792" w:rsidP="00253792">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253792" w:rsidRPr="00E31D9A" w:rsidRDefault="00253792" w:rsidP="00253792">
      <w:pPr>
        <w:tabs>
          <w:tab w:val="left" w:pos="550"/>
        </w:tabs>
        <w:autoSpaceDE w:val="0"/>
        <w:autoSpaceDN w:val="0"/>
        <w:adjustRightInd w:val="0"/>
        <w:rPr>
          <w:rFonts w:eastAsia="Calibri"/>
          <w:szCs w:val="22"/>
          <w:lang w:eastAsia="en-US"/>
        </w:rPr>
      </w:pPr>
    </w:p>
    <w:p w:rsidR="00253792" w:rsidRPr="00E31D9A" w:rsidRDefault="00253792" w:rsidP="00253792">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253792" w:rsidRPr="00E31D9A" w:rsidRDefault="00253792" w:rsidP="00253792">
      <w:pPr>
        <w:rPr>
          <w:szCs w:val="22"/>
        </w:rPr>
      </w:pPr>
    </w:p>
    <w:p w:rsidR="00253792" w:rsidRPr="00E31D9A" w:rsidRDefault="00253792" w:rsidP="00253792">
      <w:pPr>
        <w:tabs>
          <w:tab w:val="left" w:pos="550"/>
        </w:tabs>
        <w:autoSpaceDE w:val="0"/>
        <w:autoSpaceDN w:val="0"/>
        <w:adjustRightInd w:val="0"/>
      </w:pPr>
    </w:p>
    <w:p w:rsidR="00253792" w:rsidRPr="00E31D9A" w:rsidRDefault="00253792" w:rsidP="00253792">
      <w:pPr>
        <w:tabs>
          <w:tab w:val="num" w:pos="993"/>
        </w:tabs>
        <w:autoSpaceDE w:val="0"/>
        <w:autoSpaceDN w:val="0"/>
        <w:adjustRightInd w:val="0"/>
        <w:rPr>
          <w:rFonts w:eastAsia="Times New Roman"/>
          <w:bCs/>
          <w:szCs w:val="22"/>
        </w:rPr>
      </w:pPr>
    </w:p>
    <w:p w:rsidR="00253792" w:rsidRPr="00E31D9A" w:rsidRDefault="00253792" w:rsidP="00253792">
      <w:pPr>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u w:val="single"/>
        </w:rPr>
      </w:pPr>
    </w:p>
    <w:p w:rsidR="00253792" w:rsidRPr="00E31D9A" w:rsidRDefault="00253792" w:rsidP="00253792">
      <w:pPr>
        <w:tabs>
          <w:tab w:val="num" w:pos="993"/>
        </w:tabs>
        <w:autoSpaceDE w:val="0"/>
        <w:autoSpaceDN w:val="0"/>
        <w:adjustRightInd w:val="0"/>
        <w:jc w:val="center"/>
        <w:rPr>
          <w:szCs w:val="22"/>
        </w:rPr>
      </w:pPr>
      <w:r w:rsidRPr="00E31D9A">
        <w:rPr>
          <w:szCs w:val="22"/>
        </w:rPr>
        <w:br w:type="page"/>
      </w:r>
    </w:p>
    <w:p w:rsidR="00253792" w:rsidRPr="00E31D9A" w:rsidRDefault="00253792" w:rsidP="00253792">
      <w:pPr>
        <w:tabs>
          <w:tab w:val="num" w:pos="993"/>
        </w:tabs>
        <w:autoSpaceDE w:val="0"/>
        <w:autoSpaceDN w:val="0"/>
        <w:adjustRightInd w:val="0"/>
        <w:jc w:val="center"/>
        <w:rPr>
          <w:szCs w:val="22"/>
        </w:rPr>
      </w:pPr>
      <w:r w:rsidRPr="00E31D9A">
        <w:rPr>
          <w:szCs w:val="22"/>
        </w:rPr>
        <w:t>[ARTICLE 13]</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jc w:val="center"/>
        <w:rPr>
          <w:szCs w:val="22"/>
        </w:rPr>
      </w:pPr>
      <w:r w:rsidRPr="00E31D9A">
        <w:rPr>
          <w:szCs w:val="22"/>
        </w:rPr>
        <w:t>[NATIONAL TREATMENT</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253792" w:rsidRPr="00E31D9A" w:rsidRDefault="00253792" w:rsidP="00253792">
      <w:pPr>
        <w:autoSpaceDE w:val="0"/>
        <w:autoSpaceDN w:val="0"/>
        <w:adjustRightInd w:val="0"/>
        <w:rPr>
          <w:szCs w:val="22"/>
        </w:rPr>
      </w:pPr>
    </w:p>
    <w:p w:rsidR="00253792" w:rsidRPr="00E31D9A" w:rsidRDefault="00253792" w:rsidP="00253792">
      <w:pPr>
        <w:autoSpaceDE w:val="0"/>
        <w:autoSpaceDN w:val="0"/>
        <w:adjustRightInd w:val="0"/>
        <w:jc w:val="center"/>
        <w:rPr>
          <w:szCs w:val="22"/>
        </w:rPr>
      </w:pPr>
    </w:p>
    <w:p w:rsidR="00253792" w:rsidRDefault="00253792" w:rsidP="00253792">
      <w:pPr>
        <w:rPr>
          <w:szCs w:val="22"/>
        </w:rPr>
      </w:pPr>
      <w:r>
        <w:rPr>
          <w:szCs w:val="22"/>
        </w:rPr>
        <w:br w:type="page"/>
      </w:r>
    </w:p>
    <w:p w:rsidR="00253792" w:rsidRPr="00E31D9A" w:rsidRDefault="00253792" w:rsidP="00253792">
      <w:pPr>
        <w:autoSpaceDE w:val="0"/>
        <w:autoSpaceDN w:val="0"/>
        <w:adjustRightInd w:val="0"/>
        <w:jc w:val="center"/>
        <w:rPr>
          <w:szCs w:val="22"/>
        </w:rPr>
      </w:pPr>
    </w:p>
    <w:p w:rsidR="00253792" w:rsidRPr="00E31D9A" w:rsidRDefault="00253792" w:rsidP="00253792">
      <w:pPr>
        <w:autoSpaceDE w:val="0"/>
        <w:autoSpaceDN w:val="0"/>
        <w:adjustRightInd w:val="0"/>
        <w:ind w:left="1440" w:firstLine="720"/>
        <w:rPr>
          <w:szCs w:val="22"/>
        </w:rPr>
      </w:pPr>
      <w:r w:rsidRPr="00E31D9A">
        <w:rPr>
          <w:szCs w:val="22"/>
        </w:rPr>
        <w:t>[ALTERNATIVES TO ARTICLES 8, 9, 10, 11 and 13</w:t>
      </w:r>
    </w:p>
    <w:p w:rsidR="00253792" w:rsidRPr="00E31D9A" w:rsidRDefault="00253792" w:rsidP="00253792">
      <w:pPr>
        <w:keepLines/>
        <w:jc w:val="center"/>
        <w:rPr>
          <w:szCs w:val="22"/>
        </w:rPr>
      </w:pPr>
      <w:r w:rsidRPr="00E31D9A">
        <w:rPr>
          <w:szCs w:val="22"/>
        </w:rPr>
        <w:t>NO SUCH PROVISIONS]</w:t>
      </w:r>
    </w:p>
    <w:p w:rsidR="00253792" w:rsidRPr="00E31D9A" w:rsidRDefault="00253792" w:rsidP="00253792">
      <w:pPr>
        <w:spacing w:after="200" w:line="276" w:lineRule="auto"/>
        <w:rPr>
          <w:szCs w:val="22"/>
        </w:rPr>
      </w:pPr>
      <w:r w:rsidRPr="00E31D9A">
        <w:rPr>
          <w:szCs w:val="22"/>
        </w:rPr>
        <w:br w:type="page"/>
      </w:r>
    </w:p>
    <w:p w:rsidR="00253792" w:rsidRPr="00E31D9A" w:rsidRDefault="00253792" w:rsidP="00253792">
      <w:pPr>
        <w:autoSpaceDE w:val="0"/>
        <w:autoSpaceDN w:val="0"/>
        <w:adjustRightInd w:val="0"/>
        <w:jc w:val="center"/>
        <w:rPr>
          <w:szCs w:val="22"/>
        </w:rPr>
      </w:pPr>
      <w:r w:rsidRPr="00E31D9A">
        <w:rPr>
          <w:szCs w:val="22"/>
        </w:rPr>
        <w:t>[ARTICLE 14]</w:t>
      </w:r>
    </w:p>
    <w:p w:rsidR="00253792" w:rsidRPr="00E31D9A" w:rsidRDefault="00253792" w:rsidP="00253792">
      <w:pPr>
        <w:tabs>
          <w:tab w:val="num" w:pos="993"/>
        </w:tabs>
        <w:autoSpaceDE w:val="0"/>
        <w:autoSpaceDN w:val="0"/>
        <w:adjustRightInd w:val="0"/>
        <w:jc w:val="center"/>
        <w:rPr>
          <w:szCs w:val="22"/>
        </w:rPr>
      </w:pPr>
    </w:p>
    <w:p w:rsidR="00253792" w:rsidRPr="00E31D9A" w:rsidRDefault="00253792" w:rsidP="00253792">
      <w:pPr>
        <w:jc w:val="center"/>
        <w:rPr>
          <w:szCs w:val="22"/>
        </w:rPr>
      </w:pPr>
      <w:r w:rsidRPr="00E31D9A">
        <w:rPr>
          <w:szCs w:val="22"/>
        </w:rPr>
        <w:t>[TRANSBOUNDARY COOPERATION</w:t>
      </w: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num" w:pos="993"/>
        </w:tabs>
        <w:autoSpaceDE w:val="0"/>
        <w:autoSpaceDN w:val="0"/>
        <w:adjustRightInd w:val="0"/>
        <w:rPr>
          <w:szCs w:val="22"/>
        </w:rPr>
      </w:pPr>
    </w:p>
    <w:p w:rsidR="00253792" w:rsidRPr="00E31D9A" w:rsidRDefault="00253792" w:rsidP="00253792">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jc w:val="center"/>
        <w:rPr>
          <w:szCs w:val="22"/>
        </w:rPr>
      </w:pPr>
      <w:r w:rsidRPr="00E31D9A">
        <w:rPr>
          <w:szCs w:val="22"/>
        </w:rPr>
        <w:br w:type="page"/>
      </w:r>
    </w:p>
    <w:p w:rsidR="00253792" w:rsidRPr="00E31D9A" w:rsidRDefault="00253792" w:rsidP="00253792">
      <w:pPr>
        <w:jc w:val="center"/>
        <w:rPr>
          <w:szCs w:val="22"/>
        </w:rPr>
      </w:pPr>
      <w:r w:rsidRPr="00E31D9A">
        <w:rPr>
          <w:szCs w:val="22"/>
        </w:rPr>
        <w:t>ARTICLE 15</w:t>
      </w:r>
    </w:p>
    <w:p w:rsidR="00253792" w:rsidRPr="00E31D9A" w:rsidRDefault="00253792" w:rsidP="00253792">
      <w:pPr>
        <w:jc w:val="center"/>
        <w:rPr>
          <w:szCs w:val="22"/>
        </w:rPr>
      </w:pPr>
    </w:p>
    <w:p w:rsidR="00253792" w:rsidRPr="00E31D9A" w:rsidRDefault="00253792" w:rsidP="00253792">
      <w:pPr>
        <w:jc w:val="center"/>
        <w:rPr>
          <w:szCs w:val="22"/>
        </w:rPr>
      </w:pPr>
      <w:r w:rsidRPr="00E31D9A">
        <w:rPr>
          <w:szCs w:val="22"/>
        </w:rPr>
        <w:t>[CAPACITY BUILDING AND AWARENESS RAISING</w:t>
      </w:r>
    </w:p>
    <w:p w:rsidR="00253792" w:rsidRPr="00E31D9A" w:rsidRDefault="00253792" w:rsidP="00253792">
      <w:pPr>
        <w:rPr>
          <w:szCs w:val="22"/>
        </w:rPr>
      </w:pPr>
    </w:p>
    <w:p w:rsidR="00253792" w:rsidRPr="00E31D9A" w:rsidRDefault="00253792" w:rsidP="00253792">
      <w:pPr>
        <w:rPr>
          <w:szCs w:val="22"/>
        </w:rPr>
      </w:pPr>
    </w:p>
    <w:p w:rsidR="00253792" w:rsidRPr="00E31D9A" w:rsidRDefault="00253792" w:rsidP="00253792">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253792" w:rsidRPr="00E31D9A" w:rsidRDefault="00253792" w:rsidP="00253792">
      <w:pPr>
        <w:rPr>
          <w:szCs w:val="22"/>
        </w:rPr>
      </w:pPr>
    </w:p>
    <w:p w:rsidR="00253792" w:rsidRPr="00E31D9A" w:rsidRDefault="00253792" w:rsidP="00253792">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253792" w:rsidRPr="00E31D9A" w:rsidRDefault="00253792" w:rsidP="00253792">
      <w:pPr>
        <w:rPr>
          <w:szCs w:val="22"/>
        </w:rPr>
      </w:pPr>
    </w:p>
    <w:p w:rsidR="00253792" w:rsidRPr="00E31D9A" w:rsidRDefault="00253792" w:rsidP="00253792">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253792" w:rsidRPr="00E31D9A" w:rsidRDefault="00253792" w:rsidP="00253792">
      <w:pPr>
        <w:rPr>
          <w:szCs w:val="22"/>
        </w:rPr>
      </w:pPr>
    </w:p>
    <w:p w:rsidR="00253792" w:rsidRPr="00E31D9A" w:rsidRDefault="00253792" w:rsidP="00253792">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253792" w:rsidRDefault="00253792" w:rsidP="00253792"/>
    <w:p w:rsidR="00253792" w:rsidRDefault="00253792" w:rsidP="00253792"/>
    <w:p w:rsidR="00253792" w:rsidRDefault="00253792" w:rsidP="00253792">
      <w:pPr>
        <w:tabs>
          <w:tab w:val="num" w:pos="993"/>
        </w:tabs>
        <w:autoSpaceDE w:val="0"/>
        <w:autoSpaceDN w:val="0"/>
        <w:adjustRightInd w:val="0"/>
      </w:pPr>
    </w:p>
    <w:p w:rsidR="00253792" w:rsidRDefault="00253792" w:rsidP="00253792">
      <w:pPr>
        <w:tabs>
          <w:tab w:val="num" w:pos="993"/>
        </w:tabs>
        <w:autoSpaceDE w:val="0"/>
        <w:autoSpaceDN w:val="0"/>
        <w:adjustRightInd w:val="0"/>
      </w:pPr>
    </w:p>
    <w:p w:rsidR="007E13D8" w:rsidRDefault="00253792" w:rsidP="00FD58CF">
      <w:pPr>
        <w:ind w:left="5490"/>
      </w:pPr>
      <w:r>
        <w:t>[End of Annex and of Document]</w:t>
      </w:r>
    </w:p>
    <w:sectPr w:rsidR="007E13D8" w:rsidSect="007E13D8">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6AC" w:rsidRDefault="002856AC">
      <w:r>
        <w:separator/>
      </w:r>
    </w:p>
  </w:endnote>
  <w:endnote w:type="continuationSeparator" w:id="0">
    <w:p w:rsidR="002856AC" w:rsidRDefault="002856AC" w:rsidP="003B38C1">
      <w:r>
        <w:separator/>
      </w:r>
    </w:p>
    <w:p w:rsidR="002856AC" w:rsidRPr="003B38C1" w:rsidRDefault="002856AC" w:rsidP="003B38C1">
      <w:pPr>
        <w:spacing w:after="60"/>
        <w:rPr>
          <w:sz w:val="17"/>
        </w:rPr>
      </w:pPr>
      <w:r>
        <w:rPr>
          <w:sz w:val="17"/>
        </w:rPr>
        <w:t>[Endnote continued from previous page]</w:t>
      </w:r>
    </w:p>
  </w:endnote>
  <w:endnote w:type="continuationNotice" w:id="1">
    <w:p w:rsidR="002856AC" w:rsidRPr="003B38C1" w:rsidRDefault="002856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6AC" w:rsidRDefault="002856AC">
      <w:r>
        <w:separator/>
      </w:r>
    </w:p>
  </w:footnote>
  <w:footnote w:type="continuationSeparator" w:id="0">
    <w:p w:rsidR="002856AC" w:rsidRDefault="002856AC" w:rsidP="008B60B2">
      <w:r>
        <w:separator/>
      </w:r>
    </w:p>
    <w:p w:rsidR="002856AC" w:rsidRPr="00ED77FB" w:rsidRDefault="002856AC" w:rsidP="008B60B2">
      <w:pPr>
        <w:spacing w:after="60"/>
        <w:rPr>
          <w:sz w:val="17"/>
          <w:szCs w:val="17"/>
        </w:rPr>
      </w:pPr>
      <w:r w:rsidRPr="00ED77FB">
        <w:rPr>
          <w:sz w:val="17"/>
          <w:szCs w:val="17"/>
        </w:rPr>
        <w:t>[Footnote continued from previous page]</w:t>
      </w:r>
    </w:p>
  </w:footnote>
  <w:footnote w:type="continuationNotice" w:id="1">
    <w:p w:rsidR="002856AC" w:rsidRPr="00ED77FB" w:rsidRDefault="002856AC" w:rsidP="008B60B2">
      <w:pPr>
        <w:spacing w:before="60"/>
        <w:jc w:val="right"/>
        <w:rPr>
          <w:sz w:val="17"/>
          <w:szCs w:val="17"/>
        </w:rPr>
      </w:pPr>
      <w:r w:rsidRPr="00ED77FB">
        <w:rPr>
          <w:sz w:val="17"/>
          <w:szCs w:val="17"/>
        </w:rPr>
        <w:t>[Footnote continued on next page]</w:t>
      </w:r>
    </w:p>
  </w:footnote>
  <w:footnote w:id="2">
    <w:p w:rsidR="00253792" w:rsidRDefault="00253792" w:rsidP="00253792">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253792" w:rsidRDefault="00253792" w:rsidP="00253792">
      <w:pPr>
        <w:pStyle w:val="FootnoteText"/>
        <w:spacing w:before="2"/>
      </w:pPr>
      <w:r>
        <w:rPr>
          <w:rStyle w:val="FootnoteReference"/>
        </w:rPr>
        <w:footnoteRef/>
      </w:r>
      <w:r>
        <w:t xml:space="preserve"> [Such as songs, rhythms, and instrumental music, the songs which are the expression of rituals.] </w:t>
      </w:r>
    </w:p>
  </w:footnote>
  <w:footnote w:id="4">
    <w:p w:rsidR="00253792" w:rsidRDefault="00253792" w:rsidP="00253792">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253792" w:rsidRDefault="00253792" w:rsidP="00253792">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253792" w:rsidRDefault="00253792" w:rsidP="00253792">
      <w:pPr>
        <w:pStyle w:val="FootnoteText"/>
      </w:pPr>
      <w:r>
        <w:rPr>
          <w:rStyle w:val="FootnoteReference"/>
        </w:rPr>
        <w:footnoteRef/>
      </w:r>
      <w:r>
        <w:t xml:space="preserve"> Unauthorized uses comprise inter alia misappropriation, misuse and unlawful uses of traditional cultural expressions.</w:t>
      </w:r>
    </w:p>
  </w:footnote>
  <w:footnote w:id="7">
    <w:p w:rsidR="00253792" w:rsidRDefault="00253792" w:rsidP="00253792">
      <w:pPr>
        <w:pStyle w:val="FootnoteText"/>
      </w:pPr>
      <w:r>
        <w:rPr>
          <w:rStyle w:val="FootnoteReference"/>
        </w:rPr>
        <w:footnoteRef/>
      </w:r>
      <w:r>
        <w:t xml:space="preserve"> Uncompensated uses include the failure to provide monetary or non-monetary benefits. </w:t>
      </w:r>
    </w:p>
  </w:footnote>
  <w:footnote w:id="8">
    <w:p w:rsidR="00253792" w:rsidRPr="007063E8" w:rsidRDefault="00253792" w:rsidP="00253792">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856AC" w:rsidP="00477D6B">
    <w:pPr>
      <w:jc w:val="right"/>
    </w:pPr>
    <w:bookmarkStart w:id="5" w:name="Code2"/>
    <w:bookmarkEnd w:id="5"/>
    <w:r>
      <w:t>W</w:t>
    </w:r>
    <w:r w:rsidR="00501CA0">
      <w:t>IPO/GRTKF/IC/40/19</w:t>
    </w:r>
  </w:p>
  <w:p w:rsidR="00EC4E49" w:rsidRDefault="0056630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D3DEC">
      <w:rPr>
        <w:noProof/>
      </w:rPr>
      <w:t>19</w:t>
    </w:r>
    <w:r w:rsidR="00EC4E49">
      <w:fldChar w:fldCharType="end"/>
    </w:r>
  </w:p>
  <w:p w:rsidR="00EC4E49" w:rsidRDefault="00EC4E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AC" w:rsidRDefault="00236CE3" w:rsidP="002856AC">
    <w:pPr>
      <w:pStyle w:val="Header"/>
      <w:jc w:val="right"/>
    </w:pPr>
    <w:r>
      <w:t>WIPO/GRTKF/IC/40/19</w:t>
    </w:r>
  </w:p>
  <w:p w:rsidR="002856AC" w:rsidRDefault="002856AC" w:rsidP="002856AC">
    <w:pPr>
      <w:pStyle w:val="Header"/>
      <w:jc w:val="right"/>
    </w:pPr>
    <w:r>
      <w:t>ANNEX</w:t>
    </w:r>
  </w:p>
  <w:p w:rsidR="002856AC" w:rsidRDefault="0028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D8" w:rsidRDefault="00236CE3" w:rsidP="002856AC">
    <w:pPr>
      <w:pStyle w:val="Header"/>
      <w:jc w:val="right"/>
    </w:pPr>
    <w:r>
      <w:t>WIPO/GRTKF/IC/40/19</w:t>
    </w:r>
  </w:p>
  <w:p w:rsidR="007E13D8" w:rsidRDefault="007E13D8" w:rsidP="002856AC">
    <w:pPr>
      <w:pStyle w:val="Header"/>
      <w:jc w:val="right"/>
    </w:pPr>
    <w:r>
      <w:t xml:space="preserve">Annex, page </w:t>
    </w:r>
    <w:r>
      <w:fldChar w:fldCharType="begin"/>
    </w:r>
    <w:r>
      <w:instrText xml:space="preserve"> PAGE   \* MERGEFORMAT </w:instrText>
    </w:r>
    <w:r>
      <w:fldChar w:fldCharType="separate"/>
    </w:r>
    <w:r w:rsidR="002D3DEC">
      <w:rPr>
        <w:noProof/>
      </w:rPr>
      <w:t>2</w:t>
    </w:r>
    <w:r>
      <w:rPr>
        <w:noProof/>
      </w:rPr>
      <w:fldChar w:fldCharType="end"/>
    </w:r>
  </w:p>
  <w:p w:rsidR="007E13D8" w:rsidRDefault="007E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31210E27"/>
    <w:multiLevelType w:val="hybridMultilevel"/>
    <w:tmpl w:val="ECBC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DE5F10"/>
    <w:multiLevelType w:val="hybridMultilevel"/>
    <w:tmpl w:val="544E974E"/>
    <w:lvl w:ilvl="0" w:tplc="BB32DCA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3"/>
  </w:num>
  <w:num w:numId="12">
    <w:abstractNumId w:val="9"/>
  </w:num>
  <w:num w:numId="13">
    <w:abstractNumId w:val="15"/>
  </w:num>
  <w:num w:numId="14">
    <w:abstractNumId w:val="14"/>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AC"/>
    <w:rsid w:val="00043CAA"/>
    <w:rsid w:val="00075432"/>
    <w:rsid w:val="000968ED"/>
    <w:rsid w:val="000F5E56"/>
    <w:rsid w:val="001362EE"/>
    <w:rsid w:val="001426D8"/>
    <w:rsid w:val="001647D5"/>
    <w:rsid w:val="0017634C"/>
    <w:rsid w:val="001832A6"/>
    <w:rsid w:val="001E1BB2"/>
    <w:rsid w:val="0021217E"/>
    <w:rsid w:val="00236CE3"/>
    <w:rsid w:val="002471DF"/>
    <w:rsid w:val="00253792"/>
    <w:rsid w:val="002634C4"/>
    <w:rsid w:val="002856AC"/>
    <w:rsid w:val="002928D3"/>
    <w:rsid w:val="002D3DEC"/>
    <w:rsid w:val="002F1FE6"/>
    <w:rsid w:val="002F4E68"/>
    <w:rsid w:val="00312F7F"/>
    <w:rsid w:val="00361450"/>
    <w:rsid w:val="003673CF"/>
    <w:rsid w:val="003845C1"/>
    <w:rsid w:val="003A6F89"/>
    <w:rsid w:val="003B38C1"/>
    <w:rsid w:val="00423E3E"/>
    <w:rsid w:val="00427AF4"/>
    <w:rsid w:val="004647DA"/>
    <w:rsid w:val="00474062"/>
    <w:rsid w:val="00477D6B"/>
    <w:rsid w:val="004B77AE"/>
    <w:rsid w:val="005019FF"/>
    <w:rsid w:val="00501CA0"/>
    <w:rsid w:val="0053057A"/>
    <w:rsid w:val="005415AE"/>
    <w:rsid w:val="00560A29"/>
    <w:rsid w:val="00566302"/>
    <w:rsid w:val="005C6649"/>
    <w:rsid w:val="00605827"/>
    <w:rsid w:val="00646050"/>
    <w:rsid w:val="006713CA"/>
    <w:rsid w:val="00676C5C"/>
    <w:rsid w:val="006967DF"/>
    <w:rsid w:val="007D1613"/>
    <w:rsid w:val="007E13D8"/>
    <w:rsid w:val="007E4C0E"/>
    <w:rsid w:val="008A134B"/>
    <w:rsid w:val="008B2CC1"/>
    <w:rsid w:val="008B60B2"/>
    <w:rsid w:val="0090731E"/>
    <w:rsid w:val="00916EE2"/>
    <w:rsid w:val="00966A22"/>
    <w:rsid w:val="0096722F"/>
    <w:rsid w:val="00980843"/>
    <w:rsid w:val="009D7F9C"/>
    <w:rsid w:val="009E2791"/>
    <w:rsid w:val="009E3F6F"/>
    <w:rsid w:val="009F499F"/>
    <w:rsid w:val="00A37342"/>
    <w:rsid w:val="00A42DAF"/>
    <w:rsid w:val="00A45BD8"/>
    <w:rsid w:val="00A869B7"/>
    <w:rsid w:val="00AC205C"/>
    <w:rsid w:val="00AC7148"/>
    <w:rsid w:val="00AF0A6B"/>
    <w:rsid w:val="00B05A69"/>
    <w:rsid w:val="00B9734B"/>
    <w:rsid w:val="00B977BF"/>
    <w:rsid w:val="00BA049E"/>
    <w:rsid w:val="00BA30E2"/>
    <w:rsid w:val="00C11BFE"/>
    <w:rsid w:val="00C5068F"/>
    <w:rsid w:val="00C86D74"/>
    <w:rsid w:val="00CD04F1"/>
    <w:rsid w:val="00D45252"/>
    <w:rsid w:val="00D71B4D"/>
    <w:rsid w:val="00D93D55"/>
    <w:rsid w:val="00E15015"/>
    <w:rsid w:val="00E17E6D"/>
    <w:rsid w:val="00E335FE"/>
    <w:rsid w:val="00EA7D6E"/>
    <w:rsid w:val="00EB0C6C"/>
    <w:rsid w:val="00EC4E49"/>
    <w:rsid w:val="00ED77FB"/>
    <w:rsid w:val="00EE45FA"/>
    <w:rsid w:val="00F66152"/>
    <w:rsid w:val="00FD58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4CA291"/>
  <w15:docId w15:val="{9F75EB98-8B83-4571-BCC5-CC0B1BA4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2856AC"/>
    <w:pPr>
      <w:ind w:left="5534"/>
    </w:pPr>
    <w:rPr>
      <w:i/>
    </w:rPr>
  </w:style>
  <w:style w:type="character" w:customStyle="1" w:styleId="HeaderChar">
    <w:name w:val="Header Char"/>
    <w:basedOn w:val="DefaultParagraphFont"/>
    <w:link w:val="Header"/>
    <w:uiPriority w:val="99"/>
    <w:rsid w:val="002856AC"/>
    <w:rPr>
      <w:rFonts w:ascii="Arial" w:eastAsia="SimSun" w:hAnsi="Arial" w:cs="Arial"/>
      <w:sz w:val="22"/>
      <w:lang w:val="en-US" w:eastAsia="zh-CN"/>
    </w:rPr>
  </w:style>
  <w:style w:type="character" w:customStyle="1" w:styleId="FootnoteTextChar">
    <w:name w:val="Footnote Text Char"/>
    <w:basedOn w:val="DefaultParagraphFont"/>
    <w:link w:val="FootnoteText"/>
    <w:rsid w:val="00253792"/>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3792"/>
    <w:rPr>
      <w:vertAlign w:val="superscript"/>
    </w:rPr>
  </w:style>
  <w:style w:type="paragraph" w:styleId="ListParagraph">
    <w:name w:val="List Paragraph"/>
    <w:basedOn w:val="Normal"/>
    <w:uiPriority w:val="34"/>
    <w:qFormat/>
    <w:rsid w:val="00253792"/>
    <w:pPr>
      <w:spacing w:after="200" w:line="276" w:lineRule="auto"/>
      <w:ind w:left="720"/>
      <w:contextualSpacing/>
    </w:pPr>
    <w:rPr>
      <w:rFonts w:eastAsiaTheme="minorEastAsia"/>
      <w:szCs w:val="22"/>
    </w:rPr>
  </w:style>
  <w:style w:type="paragraph" w:styleId="BalloonText">
    <w:name w:val="Balloon Text"/>
    <w:basedOn w:val="Normal"/>
    <w:link w:val="BalloonTextChar"/>
    <w:semiHidden/>
    <w:unhideWhenUsed/>
    <w:rsid w:val="002D3DEC"/>
    <w:rPr>
      <w:rFonts w:ascii="Segoe UI" w:hAnsi="Segoe UI" w:cs="Segoe UI"/>
      <w:sz w:val="18"/>
      <w:szCs w:val="18"/>
    </w:rPr>
  </w:style>
  <w:style w:type="character" w:customStyle="1" w:styleId="BalloonTextChar">
    <w:name w:val="Balloon Text Char"/>
    <w:basedOn w:val="DefaultParagraphFont"/>
    <w:link w:val="BalloonText"/>
    <w:semiHidden/>
    <w:rsid w:val="002D3DE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A56A-B445-4AC2-A006-60FF5DD5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6</TotalTime>
  <Pages>23</Pages>
  <Words>4331</Words>
  <Characters>27608</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WIPO/GRTKF/IC/40/18</vt:lpstr>
    </vt:vector>
  </TitlesOfParts>
  <Company>WIPO</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WIPO/GRTKF/IC/40/18</dc:title>
  <dc:creator>JIAO Fei</dc:creator>
  <cp:keywords>FOR OFFICIAL USE ONLY</cp:keywords>
  <cp:lastModifiedBy>MORENO PALESTINI Maria Del Pilar</cp:lastModifiedBy>
  <cp:revision>4</cp:revision>
  <cp:lastPrinted>2019-07-03T09:10:00Z</cp:lastPrinted>
  <dcterms:created xsi:type="dcterms:W3CDTF">2019-06-19T17:29:00Z</dcterms:created>
  <dcterms:modified xsi:type="dcterms:W3CDTF">2019-07-03T09:13:00Z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