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lang w:val="fr-FR" w:eastAsia="fr-FR"/>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9325DD">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WIPO/GRTKF/IC/2</w:t>
            </w:r>
            <w:r w:rsidR="009325DD">
              <w:rPr>
                <w:rFonts w:ascii="Arial Black" w:eastAsia="SimSun" w:hAnsi="Arial Black" w:cs="Arial"/>
                <w:caps/>
                <w:sz w:val="15"/>
                <w:szCs w:val="20"/>
                <w:lang w:eastAsia="zh-CN"/>
              </w:rPr>
              <w:t>8</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267249">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DATE:  </w:t>
            </w:r>
            <w:bookmarkStart w:id="2" w:name="Date"/>
            <w:bookmarkEnd w:id="2"/>
            <w:r w:rsidR="009325DD">
              <w:rPr>
                <w:rFonts w:ascii="Arial Black" w:eastAsia="SimSun" w:hAnsi="Arial Black" w:cs="Arial"/>
                <w:caps/>
                <w:sz w:val="15"/>
                <w:szCs w:val="20"/>
                <w:lang w:eastAsia="zh-CN"/>
              </w:rPr>
              <w:t xml:space="preserve">MAY </w:t>
            </w:r>
            <w:r w:rsidR="00267249">
              <w:rPr>
                <w:rFonts w:ascii="Arial Black" w:eastAsia="SimSun" w:hAnsi="Arial Black" w:cs="Arial"/>
                <w:caps/>
                <w:sz w:val="15"/>
                <w:szCs w:val="20"/>
                <w:lang w:eastAsia="zh-CN"/>
              </w:rPr>
              <w:t>30</w:t>
            </w:r>
            <w:r w:rsidRPr="0067796A">
              <w:rPr>
                <w:rFonts w:ascii="Arial Black" w:eastAsia="SimSun" w:hAnsi="Arial Black" w:cs="Arial"/>
                <w:caps/>
                <w:sz w:val="15"/>
                <w:szCs w:val="20"/>
                <w:lang w:eastAsia="zh-CN"/>
              </w:rPr>
              <w:t>, 201</w:t>
            </w:r>
            <w:r w:rsidR="002632BA">
              <w:rPr>
                <w:rFonts w:ascii="Arial Black" w:eastAsia="SimSun" w:hAnsi="Arial Black" w:cs="Arial"/>
                <w:caps/>
                <w:sz w:val="15"/>
                <w:szCs w:val="20"/>
                <w:lang w:eastAsia="zh-CN"/>
              </w:rPr>
              <w:t>4</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4"/>
          <w:szCs w:val="24"/>
          <w:lang w:eastAsia="zh-CN"/>
        </w:rPr>
      </w:pPr>
      <w:r w:rsidRPr="0067796A">
        <w:rPr>
          <w:rFonts w:ascii="Arial" w:eastAsia="SimSun" w:hAnsi="Arial" w:cs="Arial"/>
          <w:b/>
          <w:sz w:val="24"/>
          <w:szCs w:val="24"/>
          <w:lang w:eastAsia="zh-CN"/>
        </w:rPr>
        <w:t>Twenty-</w:t>
      </w:r>
      <w:r w:rsidR="009325DD">
        <w:rPr>
          <w:rFonts w:ascii="Arial" w:eastAsia="SimSun" w:hAnsi="Arial" w:cs="Arial"/>
          <w:b/>
          <w:sz w:val="24"/>
          <w:szCs w:val="24"/>
          <w:lang w:eastAsia="zh-CN"/>
        </w:rPr>
        <w:t>Eighth</w:t>
      </w:r>
      <w:r w:rsidRPr="0067796A">
        <w:rPr>
          <w:rFonts w:ascii="Arial" w:eastAsia="SimSun" w:hAnsi="Arial" w:cs="Arial"/>
          <w:b/>
          <w:sz w:val="24"/>
          <w:szCs w:val="24"/>
          <w:lang w:eastAsia="zh-CN"/>
        </w:rPr>
        <w:t xml:space="preserve"> </w:t>
      </w:r>
      <w:proofErr w:type="gramStart"/>
      <w:r w:rsidRPr="0067796A">
        <w:rPr>
          <w:rFonts w:ascii="Arial" w:eastAsia="SimSun" w:hAnsi="Arial" w:cs="Arial"/>
          <w:b/>
          <w:sz w:val="24"/>
          <w:szCs w:val="24"/>
          <w:lang w:eastAsia="zh-CN"/>
        </w:rPr>
        <w:t>Session</w:t>
      </w:r>
      <w:proofErr w:type="gramEnd"/>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9325DD">
        <w:rPr>
          <w:rFonts w:ascii="Arial" w:eastAsia="SimSun" w:hAnsi="Arial" w:cs="Arial"/>
          <w:b/>
          <w:sz w:val="24"/>
          <w:szCs w:val="24"/>
          <w:lang w:eastAsia="zh-CN"/>
        </w:rPr>
        <w:t>July 7</w:t>
      </w:r>
      <w:r w:rsidR="002632BA">
        <w:rPr>
          <w:rFonts w:ascii="Arial" w:eastAsia="SimSun" w:hAnsi="Arial" w:cs="Arial"/>
          <w:b/>
          <w:sz w:val="24"/>
          <w:szCs w:val="24"/>
          <w:lang w:eastAsia="zh-CN"/>
        </w:rPr>
        <w:t xml:space="preserve"> to </w:t>
      </w:r>
      <w:r w:rsidR="009325DD">
        <w:rPr>
          <w:rFonts w:ascii="Arial" w:eastAsia="SimSun" w:hAnsi="Arial" w:cs="Arial"/>
          <w:b/>
          <w:sz w:val="24"/>
          <w:szCs w:val="24"/>
          <w:lang w:eastAsia="zh-CN"/>
        </w:rPr>
        <w:t>9</w:t>
      </w:r>
      <w:r w:rsidRPr="0067796A">
        <w:rPr>
          <w:rFonts w:ascii="Arial" w:eastAsia="SimSun" w:hAnsi="Arial" w:cs="Arial"/>
          <w:b/>
          <w:sz w:val="24"/>
          <w:szCs w:val="24"/>
          <w:lang w:eastAsia="zh-CN"/>
        </w:rPr>
        <w:t>, 201</w:t>
      </w:r>
      <w:r w:rsidR="002632BA">
        <w:rPr>
          <w:rFonts w:ascii="Arial" w:eastAsia="SimSun" w:hAnsi="Arial" w:cs="Arial"/>
          <w:b/>
          <w:sz w:val="24"/>
          <w:szCs w:val="24"/>
          <w:lang w:eastAsia="zh-CN"/>
        </w:rPr>
        <w:t>4</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3" w:name="TitleOfDoc"/>
      <w:bookmarkEnd w:id="3"/>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4" w:name="Prepared"/>
      <w:bookmarkEnd w:id="4"/>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96086F" w:rsidRDefault="00FE371A" w:rsidP="0096086F">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Indigenous and Local Communities (“the Fund”) was </w:t>
      </w:r>
      <w:r w:rsidR="00AA2F65">
        <w:rPr>
          <w:rFonts w:ascii="Arial" w:eastAsia="SimSun" w:hAnsi="Arial" w:cs="Arial"/>
          <w:lang w:eastAsia="zh-CN"/>
        </w:rPr>
        <w:t>803.20</w:t>
      </w:r>
      <w:r w:rsidR="002632BA">
        <w:rPr>
          <w:rFonts w:ascii="Arial" w:eastAsia="SimSun" w:hAnsi="Arial" w:cs="Arial"/>
          <w:lang w:eastAsia="zh-CN"/>
        </w:rPr>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AA2F65">
        <w:rPr>
          <w:rFonts w:ascii="Arial" w:eastAsia="SimSun" w:hAnsi="Arial" w:cs="Arial"/>
          <w:lang w:eastAsia="zh-CN"/>
        </w:rPr>
        <w:t>May 28</w:t>
      </w:r>
      <w:r w:rsidRPr="003A3DD3">
        <w:rPr>
          <w:rFonts w:ascii="Arial" w:eastAsia="SimSun" w:hAnsi="Arial" w:cs="Arial"/>
          <w:lang w:eastAsia="zh-CN"/>
        </w:rPr>
        <w:t>, 201</w:t>
      </w:r>
      <w:r w:rsidR="002632BA">
        <w:rPr>
          <w:rFonts w:ascii="Arial" w:eastAsia="SimSun" w:hAnsi="Arial" w:cs="Arial"/>
          <w:lang w:eastAsia="zh-CN"/>
        </w:rPr>
        <w:t>4</w:t>
      </w:r>
      <w:r w:rsidRPr="0067796A">
        <w:rPr>
          <w:rFonts w:ascii="Arial" w:eastAsia="SimSun" w:hAnsi="Arial" w:cs="Arial"/>
          <w:lang w:eastAsia="zh-CN"/>
        </w:rPr>
        <w:t xml:space="preserve">.  Unless </w:t>
      </w:r>
      <w:r w:rsidRPr="0096086F">
        <w:rPr>
          <w:rFonts w:ascii="Arial" w:eastAsia="SimSun" w:hAnsi="Arial" w:cs="Arial"/>
          <w:lang w:eastAsia="zh-CN"/>
        </w:rPr>
        <w:t xml:space="preserve">it is complemented by fresh voluntary contributions in time, </w:t>
      </w:r>
      <w:r w:rsidR="002632BA" w:rsidRPr="0096086F">
        <w:rPr>
          <w:rFonts w:ascii="Arial" w:eastAsia="SimSun" w:hAnsi="Arial" w:cs="Arial"/>
          <w:lang w:eastAsia="zh-CN"/>
        </w:rPr>
        <w:t>t</w:t>
      </w:r>
      <w:r w:rsidRPr="0096086F">
        <w:rPr>
          <w:rFonts w:ascii="Arial" w:eastAsia="SimSun" w:hAnsi="Arial" w:cs="Arial"/>
          <w:szCs w:val="20"/>
          <w:lang w:eastAsia="zh-CN"/>
        </w:rPr>
        <w:t>he Fund will not be able to cover any expense</w:t>
      </w:r>
      <w:r w:rsidR="002632BA" w:rsidRPr="0096086F">
        <w:rPr>
          <w:rFonts w:ascii="Arial" w:eastAsia="SimSun" w:hAnsi="Arial" w:cs="Arial"/>
          <w:szCs w:val="20"/>
          <w:lang w:eastAsia="zh-CN"/>
        </w:rPr>
        <w:t xml:space="preserve"> that </w:t>
      </w:r>
      <w:r w:rsidR="009325DD">
        <w:rPr>
          <w:rFonts w:ascii="Arial" w:eastAsia="SimSun" w:hAnsi="Arial" w:cs="Arial"/>
          <w:szCs w:val="20"/>
          <w:lang w:eastAsia="zh-CN"/>
        </w:rPr>
        <w:t xml:space="preserve">has </w:t>
      </w:r>
      <w:r w:rsidR="002632BA" w:rsidRPr="0096086F">
        <w:rPr>
          <w:rFonts w:ascii="Arial" w:eastAsia="SimSun" w:hAnsi="Arial" w:cs="Arial"/>
          <w:szCs w:val="20"/>
          <w:lang w:eastAsia="zh-CN"/>
        </w:rPr>
        <w:t>be</w:t>
      </w:r>
      <w:r w:rsidR="009325DD">
        <w:rPr>
          <w:rFonts w:ascii="Arial" w:eastAsia="SimSun" w:hAnsi="Arial" w:cs="Arial"/>
          <w:szCs w:val="20"/>
          <w:lang w:eastAsia="zh-CN"/>
        </w:rPr>
        <w:t>en</w:t>
      </w:r>
      <w:r w:rsidR="002632BA" w:rsidRPr="0096086F">
        <w:rPr>
          <w:rFonts w:ascii="Arial" w:eastAsia="SimSun" w:hAnsi="Arial" w:cs="Arial"/>
          <w:szCs w:val="20"/>
          <w:lang w:eastAsia="zh-CN"/>
        </w:rPr>
        <w:t xml:space="preserve"> recommended by the Advisory Board of the Fund</w:t>
      </w:r>
      <w:r w:rsidRPr="0096086F">
        <w:rPr>
          <w:rFonts w:ascii="Arial" w:eastAsia="SimSun" w:hAnsi="Arial" w:cs="Arial"/>
          <w:szCs w:val="20"/>
          <w:lang w:eastAsia="zh-CN"/>
        </w:rPr>
        <w:t xml:space="preserve"> </w:t>
      </w:r>
      <w:r w:rsidR="009325DD">
        <w:rPr>
          <w:rFonts w:ascii="Arial" w:eastAsia="SimSun" w:hAnsi="Arial" w:cs="Arial"/>
          <w:szCs w:val="20"/>
          <w:lang w:eastAsia="zh-CN"/>
        </w:rPr>
        <w:t xml:space="preserve">in view of the </w:t>
      </w:r>
      <w:r w:rsidRPr="0096086F">
        <w:rPr>
          <w:rFonts w:ascii="Arial" w:eastAsia="SimSun" w:hAnsi="Arial" w:cs="Arial"/>
          <w:szCs w:val="20"/>
          <w:lang w:eastAsia="zh-CN"/>
        </w:rPr>
        <w:t>Twenty-</w:t>
      </w:r>
      <w:r w:rsidR="009325DD">
        <w:rPr>
          <w:rFonts w:ascii="Arial" w:eastAsia="SimSun" w:hAnsi="Arial" w:cs="Arial"/>
          <w:szCs w:val="20"/>
          <w:lang w:eastAsia="zh-CN"/>
        </w:rPr>
        <w:t>Eigh</w:t>
      </w:r>
      <w:r w:rsidRPr="0096086F">
        <w:rPr>
          <w:rFonts w:ascii="Arial" w:eastAsia="SimSun" w:hAnsi="Arial" w:cs="Arial"/>
          <w:szCs w:val="20"/>
          <w:lang w:eastAsia="zh-CN"/>
        </w:rPr>
        <w:t>th Session of the Committee</w:t>
      </w:r>
      <w:r w:rsidR="009325DD">
        <w:rPr>
          <w:rFonts w:ascii="Arial" w:eastAsia="SimSun" w:hAnsi="Arial" w:cs="Arial"/>
          <w:szCs w:val="20"/>
          <w:lang w:eastAsia="zh-CN"/>
        </w:rPr>
        <w:t xml:space="preserve"> (see document WIPO/GRTKF/IC/27/INF 6), </w:t>
      </w:r>
      <w:r w:rsidR="00B80516">
        <w:rPr>
          <w:rFonts w:ascii="Arial" w:eastAsia="SimSun" w:hAnsi="Arial" w:cs="Arial"/>
          <w:szCs w:val="20"/>
          <w:lang w:eastAsia="zh-CN"/>
        </w:rPr>
        <w:t>and</w:t>
      </w:r>
      <w:r w:rsidR="009325DD">
        <w:rPr>
          <w:rFonts w:ascii="Arial" w:eastAsia="SimSun" w:hAnsi="Arial" w:cs="Arial"/>
          <w:szCs w:val="20"/>
          <w:lang w:eastAsia="zh-CN"/>
        </w:rPr>
        <w:t xml:space="preserve"> beyond</w:t>
      </w:r>
      <w:r w:rsidRPr="0096086F">
        <w:rPr>
          <w:rFonts w:ascii="Arial" w:eastAsia="SimSun" w:hAnsi="Arial" w:cs="Arial"/>
          <w:szCs w:val="20"/>
          <w:lang w:eastAsia="zh-CN"/>
        </w:rPr>
        <w: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2632B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rules of the Fund (</w:t>
      </w:r>
      <w:r w:rsidRPr="0067796A">
        <w:rPr>
          <w:rFonts w:ascii="Arial" w:eastAsia="SimSun" w:hAnsi="Arial" w:cs="Arial"/>
          <w:lang w:eastAsia="zh-CN"/>
        </w:rPr>
        <w:t>contained in Annex I)</w:t>
      </w:r>
      <w:r>
        <w:rPr>
          <w:rFonts w:ascii="Arial" w:eastAsia="SimSun" w:hAnsi="Arial" w:cs="Arial"/>
          <w:lang w:eastAsia="zh-CN"/>
        </w:rPr>
        <w:t>, a</w:t>
      </w:r>
      <w:r w:rsidR="00FE371A" w:rsidRPr="0067796A">
        <w:rPr>
          <w:rFonts w:ascii="Arial" w:eastAsia="SimSun" w:hAnsi="Arial" w:cs="Arial"/>
          <w:szCs w:val="20"/>
          <w:lang w:eastAsia="zh-CN"/>
        </w:rPr>
        <w:t>ll practical details on the Fund, its operation, and the application procedure</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as well as its rules</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are available on the website:  </w:t>
      </w:r>
      <w:r w:rsidR="008A1939" w:rsidRPr="002632BA">
        <w:rPr>
          <w:rFonts w:ascii="Arial" w:hAnsi="Arial" w:cs="Arial"/>
        </w:rPr>
        <w:t>http://www.wipo.int/tk/en/igc/participation.html</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Under the present rules, the extent of support that the Fund can provide depends exclusively on the voluntary contributions made by donors.  It is recalled that the Government of Australia made</w:t>
      </w:r>
      <w:r w:rsidR="00295185">
        <w:rPr>
          <w:rFonts w:ascii="Arial" w:eastAsia="SimSun" w:hAnsi="Arial" w:cs="Arial"/>
          <w:szCs w:val="20"/>
          <w:lang w:eastAsia="zh-CN"/>
        </w:rPr>
        <w:t>,</w:t>
      </w:r>
      <w:r w:rsidRPr="0067796A">
        <w:rPr>
          <w:rFonts w:ascii="Arial" w:eastAsia="SimSun" w:hAnsi="Arial" w:cs="Arial"/>
          <w:szCs w:val="20"/>
          <w:lang w:eastAsia="zh-CN"/>
        </w:rPr>
        <w:t xml:space="preserve"> for the second time</w:t>
      </w:r>
      <w:r w:rsidR="00295185">
        <w:rPr>
          <w:rFonts w:ascii="Arial" w:eastAsia="SimSun" w:hAnsi="Arial" w:cs="Arial"/>
          <w:szCs w:val="20"/>
          <w:lang w:eastAsia="zh-CN"/>
        </w:rPr>
        <w:t>,</w:t>
      </w:r>
      <w:r w:rsidRPr="0067796A">
        <w:rPr>
          <w:rFonts w:ascii="Arial" w:eastAsia="SimSun" w:hAnsi="Arial" w:cs="Arial"/>
          <w:szCs w:val="20"/>
          <w:lang w:eastAsia="zh-CN"/>
        </w:rPr>
        <w:t xml:space="preserve"> a contribution to the Fund</w:t>
      </w:r>
      <w:r w:rsidR="00295185">
        <w:rPr>
          <w:rFonts w:ascii="Arial" w:eastAsia="SimSun" w:hAnsi="Arial" w:cs="Arial"/>
          <w:szCs w:val="20"/>
          <w:lang w:eastAsia="zh-CN"/>
        </w:rPr>
        <w:t>,</w:t>
      </w:r>
      <w:r w:rsidRPr="0067796A">
        <w:rPr>
          <w:rFonts w:ascii="Arial" w:eastAsia="SimSun" w:hAnsi="Arial" w:cs="Arial"/>
          <w:szCs w:val="20"/>
          <w:lang w:eastAsia="zh-CN"/>
        </w:rPr>
        <w:t xml:space="preserve"> as </w:t>
      </w:r>
      <w:r w:rsidR="00295185">
        <w:rPr>
          <w:rFonts w:ascii="Arial" w:eastAsia="SimSun" w:hAnsi="Arial" w:cs="Arial"/>
          <w:szCs w:val="20"/>
          <w:lang w:eastAsia="zh-CN"/>
        </w:rPr>
        <w:t xml:space="preserve">did </w:t>
      </w:r>
      <w:r w:rsidRPr="0067796A">
        <w:rPr>
          <w:rFonts w:ascii="Arial" w:eastAsia="SimSun" w:hAnsi="Arial" w:cs="Arial"/>
          <w:szCs w:val="20"/>
          <w:lang w:eastAsia="zh-CN"/>
        </w:rPr>
        <w:t>the Government of New Zealand</w:t>
      </w:r>
      <w:r w:rsidR="00295185">
        <w:rPr>
          <w:rFonts w:ascii="Arial" w:eastAsia="SimSun" w:hAnsi="Arial" w:cs="Arial"/>
          <w:szCs w:val="20"/>
          <w:lang w:eastAsia="zh-CN"/>
        </w:rPr>
        <w:t>,</w:t>
      </w:r>
      <w:r w:rsidRPr="0067796A">
        <w:rPr>
          <w:rFonts w:ascii="Arial" w:eastAsia="SimSun" w:hAnsi="Arial" w:cs="Arial"/>
          <w:szCs w:val="20"/>
          <w:lang w:eastAsia="zh-CN"/>
        </w:rPr>
        <w:t xml:space="preserve">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9325DD">
        <w:rPr>
          <w:rFonts w:ascii="Arial" w:eastAsia="SimSun" w:hAnsi="Arial" w:cs="Arial"/>
          <w:szCs w:val="20"/>
          <w:lang w:eastAsia="zh-CN"/>
        </w:rPr>
        <w:t xml:space="preserve"> (s</w:t>
      </w:r>
      <w:r w:rsidR="007B6084" w:rsidRPr="0067796A">
        <w:rPr>
          <w:rFonts w:ascii="Arial" w:eastAsia="SimSun" w:hAnsi="Arial" w:cs="Arial"/>
          <w:szCs w:val="20"/>
          <w:lang w:eastAsia="zh-CN"/>
        </w:rPr>
        <w:t xml:space="preserve">ee </w:t>
      </w:r>
      <w:r w:rsidR="007B6084" w:rsidRPr="0067796A">
        <w:rPr>
          <w:rFonts w:ascii="Arial" w:eastAsia="SimSun" w:hAnsi="Arial" w:cs="Arial"/>
          <w:lang w:eastAsia="zh-CN"/>
        </w:rPr>
        <w:t>WIPO/GRTKF/IC/2</w:t>
      </w:r>
      <w:r w:rsidR="00777D0F">
        <w:rPr>
          <w:rFonts w:ascii="Arial" w:eastAsia="SimSun" w:hAnsi="Arial" w:cs="Arial"/>
          <w:lang w:eastAsia="zh-CN"/>
        </w:rPr>
        <w:t>7</w:t>
      </w:r>
      <w:r w:rsidR="007B6084" w:rsidRPr="0067796A">
        <w:rPr>
          <w:rFonts w:ascii="Arial" w:eastAsia="SimSun" w:hAnsi="Arial" w:cs="Arial"/>
          <w:lang w:eastAsia="zh-CN"/>
        </w:rPr>
        <w:t>/INF/4)</w:t>
      </w:r>
      <w:r w:rsidR="00777D0F">
        <w:rPr>
          <w:rFonts w:ascii="Arial" w:eastAsia="SimSun" w:hAnsi="Arial" w:cs="Arial"/>
          <w:lang w:eastAsia="zh-CN"/>
        </w:rPr>
        <w:t>.</w:t>
      </w:r>
      <w:r w:rsidR="007B6084" w:rsidRPr="0067796A">
        <w:rPr>
          <w:rFonts w:ascii="Arial" w:eastAsia="SimSun" w:hAnsi="Arial" w:cs="Arial"/>
          <w:szCs w:val="20"/>
          <w:lang w:eastAsia="zh-CN"/>
        </w:rPr>
        <w:t xml:space="preserve">  Those </w:t>
      </w:r>
      <w:r w:rsidRPr="0067796A">
        <w:rPr>
          <w:rFonts w:ascii="Arial" w:eastAsia="SimSun" w:hAnsi="Arial" w:cs="Arial"/>
          <w:szCs w:val="20"/>
          <w:lang w:eastAsia="zh-CN"/>
        </w:rPr>
        <w:t>ha</w:t>
      </w:r>
      <w:r w:rsidR="007B6084" w:rsidRPr="0067796A">
        <w:rPr>
          <w:rFonts w:ascii="Arial" w:eastAsia="SimSun" w:hAnsi="Arial" w:cs="Arial"/>
          <w:szCs w:val="20"/>
          <w:lang w:eastAsia="zh-CN"/>
        </w:rPr>
        <w:t>ve</w:t>
      </w:r>
      <w:r w:rsidRPr="0067796A">
        <w:rPr>
          <w:rFonts w:ascii="Arial" w:eastAsia="SimSun" w:hAnsi="Arial" w:cs="Arial"/>
          <w:szCs w:val="20"/>
          <w:lang w:eastAsia="zh-CN"/>
        </w:rPr>
        <w:t xml:space="preserve"> been the most recent contributions made to the Fund.  </w:t>
      </w:r>
      <w:r w:rsidR="00B80516">
        <w:rPr>
          <w:rFonts w:ascii="Arial" w:eastAsia="SimSun" w:hAnsi="Arial" w:cs="Arial"/>
          <w:szCs w:val="20"/>
          <w:lang w:eastAsia="zh-CN"/>
        </w:rPr>
        <w:t>The WIPO Director General and the Chair of the Committee have repeatedly and strongly encouraged</w:t>
      </w:r>
      <w:r w:rsidRPr="0067796A">
        <w:rPr>
          <w:rFonts w:ascii="Arial" w:eastAsia="SimSun" w:hAnsi="Arial" w:cs="Arial"/>
          <w:szCs w:val="20"/>
          <w:lang w:eastAsia="zh-CN"/>
        </w:rPr>
        <w:t xml:space="preserve"> Member States of the Committee</w:t>
      </w:r>
      <w:r w:rsidRPr="0067796A">
        <w:rPr>
          <w:rFonts w:ascii="Arial" w:eastAsia="SimSun" w:hAnsi="Arial" w:cs="Arial"/>
          <w:i/>
          <w:szCs w:val="20"/>
          <w:lang w:eastAsia="zh-CN"/>
        </w:rPr>
        <w:t xml:space="preserve"> </w:t>
      </w:r>
      <w:r w:rsidRPr="0067796A">
        <w:rPr>
          <w:rFonts w:ascii="Arial" w:eastAsia="SimSun" w:hAnsi="Arial" w:cs="Arial"/>
          <w:szCs w:val="20"/>
          <w:lang w:eastAsia="zh-CN"/>
        </w:rPr>
        <w:t xml:space="preserve">and interested public or private entities to contribute to the Fund in view of the crucial and fully recognized need to ensure participation by indigenous and local communities.  In this regard, a “Case for Support” has been sent to all </w:t>
      </w:r>
      <w:r w:rsidRPr="0067796A">
        <w:rPr>
          <w:rFonts w:ascii="Arial" w:eastAsia="SimSun" w:hAnsi="Arial" w:cs="Arial"/>
          <w:szCs w:val="20"/>
          <w:lang w:eastAsia="zh-CN"/>
        </w:rPr>
        <w:lastRenderedPageBreak/>
        <w:t>Member States and foundations together with a call to contribute.  An updated copy</w:t>
      </w:r>
      <w:r w:rsidR="00B80516">
        <w:rPr>
          <w:rFonts w:ascii="Arial" w:eastAsia="SimSun" w:hAnsi="Arial" w:cs="Arial"/>
          <w:szCs w:val="20"/>
          <w:lang w:eastAsia="zh-CN"/>
        </w:rPr>
        <w:t xml:space="preserve"> of this Case for Support</w:t>
      </w:r>
      <w:r w:rsidRPr="0067796A">
        <w:rPr>
          <w:rFonts w:ascii="Arial" w:eastAsia="SimSun" w:hAnsi="Arial" w:cs="Arial"/>
          <w:szCs w:val="20"/>
          <w:lang w:eastAsia="zh-CN"/>
        </w:rPr>
        <w:t xml:space="preserve"> is also attached as Annex II. </w:t>
      </w:r>
    </w:p>
    <w:p w:rsidR="00FE371A" w:rsidRPr="0067796A" w:rsidRDefault="00FE371A" w:rsidP="00FE371A">
      <w:pPr>
        <w:pStyle w:val="ListParagraph"/>
        <w:rPr>
          <w:rFonts w:ascii="Arial" w:eastAsia="SimSun" w:hAnsi="Arial" w:cs="Arial"/>
          <w:szCs w:val="20"/>
          <w:lang w:eastAsia="zh-CN"/>
        </w:rPr>
      </w:pPr>
    </w:p>
    <w:p w:rsidR="00FE371A" w:rsidRPr="00646955" w:rsidRDefault="00FE371A" w:rsidP="002C68FD">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2C68FD">
        <w:rPr>
          <w:rFonts w:ascii="Arial" w:eastAsia="SimSun" w:hAnsi="Arial" w:cs="Arial"/>
          <w:szCs w:val="20"/>
          <w:lang w:eastAsia="zh-CN"/>
        </w:rPr>
        <w:t xml:space="preserve">It is recalled that, in view of the present </w:t>
      </w:r>
      <w:r w:rsidR="00B80516">
        <w:rPr>
          <w:rFonts w:ascii="Arial" w:eastAsia="SimSun" w:hAnsi="Arial" w:cs="Arial"/>
          <w:szCs w:val="20"/>
          <w:lang w:eastAsia="zh-CN"/>
        </w:rPr>
        <w:t xml:space="preserve">financial </w:t>
      </w:r>
      <w:r w:rsidRPr="002C68FD">
        <w:rPr>
          <w:rFonts w:ascii="Arial" w:eastAsia="SimSun" w:hAnsi="Arial" w:cs="Arial"/>
          <w:szCs w:val="20"/>
          <w:lang w:eastAsia="zh-CN"/>
        </w:rPr>
        <w:t>situation</w:t>
      </w:r>
      <w:r w:rsidR="00B80516">
        <w:rPr>
          <w:rFonts w:ascii="Arial" w:eastAsia="SimSun" w:hAnsi="Arial" w:cs="Arial"/>
          <w:szCs w:val="20"/>
          <w:lang w:eastAsia="zh-CN"/>
        </w:rPr>
        <w:t xml:space="preserve"> of the Fund</w:t>
      </w:r>
      <w:r w:rsidRPr="002C68FD">
        <w:rPr>
          <w:rFonts w:ascii="Arial" w:eastAsia="SimSun" w:hAnsi="Arial" w:cs="Arial"/>
          <w:szCs w:val="20"/>
          <w:lang w:eastAsia="zh-CN"/>
        </w:rPr>
        <w:t xml:space="preserve">, the </w:t>
      </w:r>
      <w:r w:rsidR="009325DD" w:rsidRPr="002C68FD">
        <w:rPr>
          <w:rFonts w:ascii="Arial" w:eastAsia="SimSun" w:hAnsi="Arial" w:cs="Arial"/>
          <w:szCs w:val="20"/>
          <w:lang w:eastAsia="zh-CN"/>
        </w:rPr>
        <w:t>Chair</w:t>
      </w:r>
      <w:r w:rsidRPr="002C68FD">
        <w:rPr>
          <w:rFonts w:ascii="Arial" w:eastAsia="SimSun" w:hAnsi="Arial" w:cs="Arial"/>
          <w:szCs w:val="20"/>
          <w:lang w:eastAsia="zh-CN"/>
        </w:rPr>
        <w:t xml:space="preserve"> of the IGC </w:t>
      </w:r>
      <w:r w:rsidR="009325DD" w:rsidRPr="002C68FD">
        <w:rPr>
          <w:rFonts w:ascii="Arial" w:eastAsia="SimSun" w:hAnsi="Arial" w:cs="Arial"/>
          <w:szCs w:val="20"/>
          <w:lang w:eastAsia="zh-CN"/>
        </w:rPr>
        <w:t>invited the</w:t>
      </w:r>
      <w:r w:rsidR="00B80516">
        <w:rPr>
          <w:rFonts w:ascii="Arial" w:eastAsia="SimSun" w:hAnsi="Arial" w:cs="Arial"/>
          <w:szCs w:val="20"/>
          <w:lang w:eastAsia="zh-CN"/>
        </w:rPr>
        <w:t xml:space="preserve"> Committee, at its </w:t>
      </w:r>
      <w:r w:rsidR="009325DD" w:rsidRPr="002C68FD">
        <w:rPr>
          <w:rFonts w:ascii="Arial" w:eastAsia="SimSun" w:hAnsi="Arial" w:cs="Arial"/>
          <w:szCs w:val="20"/>
          <w:lang w:eastAsia="zh-CN"/>
        </w:rPr>
        <w:t>Twenty-Seventh</w:t>
      </w:r>
      <w:r w:rsidRPr="002C68FD">
        <w:rPr>
          <w:rFonts w:ascii="Arial" w:eastAsia="SimSun" w:hAnsi="Arial" w:cs="Arial"/>
          <w:szCs w:val="20"/>
          <w:lang w:eastAsia="zh-CN"/>
        </w:rPr>
        <w:t xml:space="preserve"> Session</w:t>
      </w:r>
      <w:r w:rsidR="00B80516">
        <w:rPr>
          <w:rFonts w:ascii="Arial" w:eastAsia="SimSun" w:hAnsi="Arial" w:cs="Arial"/>
          <w:szCs w:val="20"/>
          <w:lang w:eastAsia="zh-CN"/>
        </w:rPr>
        <w:t>,</w:t>
      </w:r>
      <w:r w:rsidRPr="002C68FD">
        <w:rPr>
          <w:rFonts w:ascii="Arial" w:eastAsia="SimSun" w:hAnsi="Arial" w:cs="Arial"/>
          <w:szCs w:val="20"/>
          <w:lang w:eastAsia="zh-CN"/>
        </w:rPr>
        <w:t xml:space="preserve"> to reflect</w:t>
      </w:r>
      <w:r w:rsidR="009325DD" w:rsidRPr="002C68FD">
        <w:rPr>
          <w:rFonts w:ascii="Arial" w:eastAsia="SimSun" w:hAnsi="Arial" w:cs="Arial"/>
          <w:szCs w:val="20"/>
          <w:lang w:eastAsia="zh-CN"/>
        </w:rPr>
        <w:t xml:space="preserve"> on new ways to replenish the Fund.  In </w:t>
      </w:r>
      <w:r w:rsidR="00646955">
        <w:rPr>
          <w:rFonts w:ascii="Arial" w:eastAsia="SimSun" w:hAnsi="Arial" w:cs="Arial"/>
          <w:szCs w:val="20"/>
          <w:lang w:eastAsia="zh-CN"/>
        </w:rPr>
        <w:t>response</w:t>
      </w:r>
      <w:r w:rsidR="009325DD" w:rsidRPr="002C68FD">
        <w:rPr>
          <w:rFonts w:ascii="Arial" w:eastAsia="SimSun" w:hAnsi="Arial" w:cs="Arial"/>
          <w:szCs w:val="20"/>
          <w:lang w:eastAsia="zh-CN"/>
        </w:rPr>
        <w:t xml:space="preserve">, a joint proposal made by the Delegations of Australia, Finland, New Zealand and </w:t>
      </w:r>
      <w:r w:rsidR="00646955">
        <w:rPr>
          <w:rFonts w:ascii="Arial" w:eastAsia="SimSun" w:hAnsi="Arial" w:cs="Arial"/>
          <w:szCs w:val="20"/>
          <w:lang w:eastAsia="zh-CN"/>
        </w:rPr>
        <w:t>Switzerland</w:t>
      </w:r>
      <w:r w:rsidR="009325DD" w:rsidRPr="002C68FD">
        <w:rPr>
          <w:rFonts w:ascii="Arial" w:eastAsia="SimSun" w:hAnsi="Arial" w:cs="Arial"/>
          <w:szCs w:val="20"/>
          <w:lang w:eastAsia="zh-CN"/>
        </w:rPr>
        <w:t xml:space="preserve"> was submitted at the Twenty-Seventh </w:t>
      </w:r>
      <w:r w:rsidR="00646955">
        <w:rPr>
          <w:rFonts w:ascii="Arial" w:eastAsia="SimSun" w:hAnsi="Arial" w:cs="Arial"/>
          <w:szCs w:val="20"/>
          <w:lang w:eastAsia="zh-CN"/>
        </w:rPr>
        <w:t xml:space="preserve">Session for discussion and has been resubmitted </w:t>
      </w:r>
      <w:r w:rsidR="00814639">
        <w:rPr>
          <w:rFonts w:ascii="Arial" w:eastAsia="SimSun" w:hAnsi="Arial" w:cs="Arial"/>
          <w:szCs w:val="20"/>
          <w:lang w:eastAsia="zh-CN"/>
        </w:rPr>
        <w:t>for</w:t>
      </w:r>
      <w:r w:rsidR="00646955">
        <w:rPr>
          <w:rFonts w:ascii="Arial" w:eastAsia="SimSun" w:hAnsi="Arial" w:cs="Arial"/>
          <w:szCs w:val="20"/>
          <w:lang w:eastAsia="zh-CN"/>
        </w:rPr>
        <w:t xml:space="preserve"> the Twenty-Eighth Session </w:t>
      </w:r>
      <w:r w:rsidR="00646955" w:rsidRPr="00646955">
        <w:rPr>
          <w:rFonts w:ascii="Arial" w:eastAsia="SimSun" w:hAnsi="Arial" w:cs="Arial"/>
          <w:szCs w:val="20"/>
          <w:lang w:eastAsia="zh-CN"/>
        </w:rPr>
        <w:t xml:space="preserve">for </w:t>
      </w:r>
      <w:r w:rsidR="00646955">
        <w:rPr>
          <w:rFonts w:ascii="Arial" w:eastAsia="SimSun" w:hAnsi="Arial" w:cs="Arial"/>
          <w:szCs w:val="20"/>
          <w:lang w:eastAsia="zh-CN"/>
        </w:rPr>
        <w:t>further</w:t>
      </w:r>
      <w:r w:rsidR="00646955" w:rsidRPr="00646955">
        <w:rPr>
          <w:rFonts w:ascii="Arial" w:eastAsia="SimSun" w:hAnsi="Arial" w:cs="Arial"/>
          <w:szCs w:val="20"/>
          <w:lang w:eastAsia="zh-CN"/>
        </w:rPr>
        <w:t xml:space="preserve"> consideration</w:t>
      </w:r>
      <w:r w:rsidR="00646955">
        <w:rPr>
          <w:rFonts w:ascii="Arial" w:eastAsia="SimSun" w:hAnsi="Arial" w:cs="Arial"/>
          <w:szCs w:val="20"/>
          <w:lang w:eastAsia="zh-CN"/>
        </w:rPr>
        <w:t xml:space="preserve"> by the Committee </w:t>
      </w:r>
      <w:r w:rsidR="00646955" w:rsidRPr="00646955">
        <w:rPr>
          <w:rFonts w:ascii="Arial" w:eastAsia="SimSun" w:hAnsi="Arial" w:cs="Arial"/>
          <w:szCs w:val="20"/>
          <w:lang w:eastAsia="zh-CN"/>
        </w:rPr>
        <w:t>(see document WIPO/GRTKF/IC/28/10).</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WIPO/GRTKF/IC/2</w:t>
      </w:r>
      <w:r w:rsidR="00646955">
        <w:rPr>
          <w:rFonts w:ascii="Arial" w:eastAsia="SimSun" w:hAnsi="Arial" w:cs="Arial"/>
          <w:szCs w:val="20"/>
          <w:lang w:eastAsia="zh-CN"/>
        </w:rPr>
        <w:t>8</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the level of the contributions and pledges received as at the date of the Note, the amount available in the Fund, the name</w:t>
      </w:r>
      <w:r w:rsidR="002632BA">
        <w:rPr>
          <w:rFonts w:ascii="Arial" w:eastAsia="SimSun" w:hAnsi="Arial" w:cs="Arial"/>
          <w:szCs w:val="20"/>
          <w:lang w:eastAsia="zh-CN"/>
        </w:rPr>
        <w:t>s of the contributors, the name</w:t>
      </w:r>
      <w:r w:rsidR="00B80516">
        <w:rPr>
          <w:rFonts w:ascii="Arial" w:eastAsia="SimSun" w:hAnsi="Arial" w:cs="Arial"/>
          <w:szCs w:val="20"/>
          <w:lang w:eastAsia="zh-CN"/>
        </w:rPr>
        <w:t>(s)</w:t>
      </w:r>
      <w:r w:rsidR="002632BA">
        <w:rPr>
          <w:rFonts w:ascii="Arial" w:eastAsia="SimSun" w:hAnsi="Arial" w:cs="Arial"/>
          <w:szCs w:val="20"/>
          <w:lang w:eastAsia="zh-CN"/>
        </w:rPr>
        <w:t xml:space="preserve"> of </w:t>
      </w:r>
      <w:r w:rsidR="00777D0F">
        <w:rPr>
          <w:rFonts w:ascii="Arial" w:eastAsia="SimSun" w:hAnsi="Arial" w:cs="Arial"/>
          <w:szCs w:val="20"/>
          <w:lang w:eastAsia="zh-CN"/>
        </w:rPr>
        <w:t xml:space="preserve">the </w:t>
      </w:r>
      <w:r w:rsidR="002632BA">
        <w:rPr>
          <w:rFonts w:ascii="Arial" w:eastAsia="SimSun" w:hAnsi="Arial" w:cs="Arial"/>
          <w:szCs w:val="20"/>
          <w:lang w:eastAsia="zh-CN"/>
        </w:rPr>
        <w:t>applicant</w:t>
      </w:r>
      <w:r w:rsidR="00814639">
        <w:rPr>
          <w:rFonts w:ascii="Arial" w:eastAsia="SimSun" w:hAnsi="Arial" w:cs="Arial"/>
          <w:szCs w:val="20"/>
          <w:lang w:eastAsia="zh-CN"/>
        </w:rPr>
        <w:t>(s)</w:t>
      </w:r>
      <w:r w:rsidRPr="0067796A">
        <w:rPr>
          <w:rFonts w:ascii="Arial" w:eastAsia="SimSun" w:hAnsi="Arial" w:cs="Arial"/>
          <w:szCs w:val="20"/>
          <w:lang w:eastAsia="zh-CN"/>
        </w:rPr>
        <w:t xml:space="preserve"> funded for the </w:t>
      </w:r>
      <w:r w:rsidR="00B80516">
        <w:rPr>
          <w:rFonts w:ascii="Arial" w:eastAsia="SimSun" w:hAnsi="Arial" w:cs="Arial"/>
          <w:szCs w:val="20"/>
          <w:lang w:eastAsia="zh-CN"/>
        </w:rPr>
        <w:t xml:space="preserve">Twenty-Seventh and </w:t>
      </w:r>
      <w:r w:rsidRPr="0067796A">
        <w:rPr>
          <w:rFonts w:ascii="Arial" w:eastAsia="SimSun" w:hAnsi="Arial" w:cs="Arial"/>
          <w:szCs w:val="20"/>
          <w:lang w:eastAsia="zh-CN"/>
        </w:rPr>
        <w:t>Twenty-</w:t>
      </w:r>
      <w:r w:rsidR="00B80516">
        <w:rPr>
          <w:rFonts w:ascii="Arial" w:eastAsia="SimSun" w:hAnsi="Arial" w:cs="Arial"/>
          <w:szCs w:val="20"/>
          <w:lang w:eastAsia="zh-CN"/>
        </w:rPr>
        <w:t>Eighth</w:t>
      </w:r>
      <w:r w:rsidRPr="0067796A">
        <w:rPr>
          <w:rFonts w:ascii="Arial" w:eastAsia="SimSun" w:hAnsi="Arial" w:cs="Arial"/>
          <w:szCs w:val="20"/>
          <w:lang w:eastAsia="zh-CN"/>
        </w:rPr>
        <w:t xml:space="preserve"> </w:t>
      </w:r>
      <w:r w:rsidR="0096086F">
        <w:rPr>
          <w:rFonts w:ascii="Arial" w:eastAsia="SimSun" w:hAnsi="Arial" w:cs="Arial"/>
          <w:szCs w:val="20"/>
          <w:lang w:eastAsia="zh-CN"/>
        </w:rPr>
        <w:t>S</w:t>
      </w:r>
      <w:r w:rsidR="002632BA">
        <w:rPr>
          <w:rFonts w:ascii="Arial" w:eastAsia="SimSun" w:hAnsi="Arial" w:cs="Arial"/>
          <w:szCs w:val="20"/>
          <w:lang w:eastAsia="zh-CN"/>
        </w:rPr>
        <w:t>ession</w:t>
      </w:r>
      <w:r w:rsidR="00B80516">
        <w:rPr>
          <w:rFonts w:ascii="Arial" w:eastAsia="SimSun" w:hAnsi="Arial" w:cs="Arial"/>
          <w:szCs w:val="20"/>
          <w:lang w:eastAsia="zh-CN"/>
        </w:rPr>
        <w:t>s (if any)</w:t>
      </w:r>
      <w:r w:rsidRPr="0067796A">
        <w:rPr>
          <w:rFonts w:ascii="Arial" w:eastAsia="SimSun" w:hAnsi="Arial" w:cs="Arial"/>
          <w:szCs w:val="20"/>
          <w:lang w:eastAsia="zh-CN"/>
        </w:rPr>
        <w:t xml:space="preserve">, and, finally, the names of applicants who have applied for funding in view of </w:t>
      </w:r>
      <w:r w:rsidR="00777D0F">
        <w:rPr>
          <w:rFonts w:ascii="Arial" w:eastAsia="SimSun" w:hAnsi="Arial" w:cs="Arial"/>
          <w:szCs w:val="20"/>
          <w:lang w:eastAsia="zh-CN"/>
        </w:rPr>
        <w:t>the</w:t>
      </w:r>
      <w:r w:rsidRPr="0067796A">
        <w:rPr>
          <w:rFonts w:ascii="Arial" w:eastAsia="SimSun" w:hAnsi="Arial" w:cs="Arial"/>
          <w:szCs w:val="20"/>
          <w:lang w:eastAsia="zh-CN"/>
        </w:rPr>
        <w:t xml:space="preserve"> next </w:t>
      </w:r>
      <w:r w:rsidR="00B80516">
        <w:rPr>
          <w:rFonts w:ascii="Arial" w:eastAsia="SimSun" w:hAnsi="Arial" w:cs="Arial"/>
          <w:szCs w:val="20"/>
          <w:lang w:eastAsia="zh-CN"/>
        </w:rPr>
        <w:t>s</w:t>
      </w:r>
      <w:r w:rsidRPr="0067796A">
        <w:rPr>
          <w:rFonts w:ascii="Arial" w:eastAsia="SimSun" w:hAnsi="Arial" w:cs="Arial"/>
          <w:szCs w:val="20"/>
          <w:lang w:eastAsia="zh-CN"/>
        </w:rPr>
        <w:t>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At its Twenty-</w:t>
      </w:r>
      <w:r w:rsidR="002632BA">
        <w:rPr>
          <w:rFonts w:ascii="Arial" w:eastAsia="SimSun" w:hAnsi="Arial" w:cs="Arial"/>
          <w:szCs w:val="20"/>
          <w:lang w:eastAsia="zh-CN"/>
        </w:rPr>
        <w:t>S</w:t>
      </w:r>
      <w:r w:rsidR="00646955">
        <w:rPr>
          <w:rFonts w:ascii="Arial" w:eastAsia="SimSun" w:hAnsi="Arial" w:cs="Arial"/>
          <w:szCs w:val="20"/>
          <w:lang w:eastAsia="zh-CN"/>
        </w:rPr>
        <w:t>even</w:t>
      </w:r>
      <w:r w:rsidRPr="0067796A">
        <w:rPr>
          <w:rFonts w:ascii="Arial" w:eastAsia="SimSun" w:hAnsi="Arial" w:cs="Arial"/>
          <w:szCs w:val="20"/>
          <w:lang w:eastAsia="zh-CN"/>
        </w:rPr>
        <w:t>th Session, the Chair proposed, and the Committee elected by acclaim, the following eight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r w:rsidR="00CE3767">
        <w:rPr>
          <w:rFonts w:ascii="Arial" w:eastAsia="SimSun" w:hAnsi="Arial" w:cs="Arial"/>
          <w:szCs w:val="20"/>
          <w:lang w:eastAsia="zh-CN"/>
        </w:rPr>
        <w:br/>
      </w:r>
      <w:r w:rsidR="00CE3767" w:rsidRPr="00CE3767">
        <w:rPr>
          <w:rFonts w:ascii="Arial" w:eastAsia="SimSun" w:hAnsi="Arial" w:cs="Arial"/>
          <w:szCs w:val="20"/>
          <w:lang w:eastAsia="zh-CN"/>
        </w:rPr>
        <w:t>Mr</w:t>
      </w:r>
      <w:r w:rsidR="00646955">
        <w:rPr>
          <w:rFonts w:ascii="Arial" w:eastAsia="SimSun" w:hAnsi="Arial" w:cs="Arial"/>
          <w:szCs w:val="20"/>
          <w:lang w:eastAsia="zh-CN"/>
        </w:rPr>
        <w:t>s</w:t>
      </w:r>
      <w:r w:rsidR="00CE3767" w:rsidRPr="00CE3767">
        <w:rPr>
          <w:rFonts w:ascii="Arial" w:eastAsia="SimSun" w:hAnsi="Arial" w:cs="Arial"/>
          <w:szCs w:val="20"/>
          <w:lang w:eastAsia="zh-CN"/>
        </w:rPr>
        <w:t xml:space="preserve">. </w:t>
      </w:r>
      <w:r w:rsidR="00646955">
        <w:rPr>
          <w:rFonts w:ascii="Arial" w:eastAsia="SimSun" w:hAnsi="Arial" w:cs="Arial"/>
          <w:szCs w:val="20"/>
          <w:lang w:eastAsia="zh-CN"/>
        </w:rPr>
        <w:t>Catherine BUNYASSI KAHURIA</w:t>
      </w:r>
      <w:r w:rsidR="00CE3767" w:rsidRPr="00CE3767">
        <w:rPr>
          <w:rFonts w:ascii="Arial" w:eastAsia="SimSun" w:hAnsi="Arial" w:cs="Arial"/>
          <w:szCs w:val="20"/>
          <w:lang w:eastAsia="zh-CN"/>
        </w:rPr>
        <w:t xml:space="preserve">, </w:t>
      </w:r>
      <w:r w:rsidR="00646955">
        <w:rPr>
          <w:rFonts w:ascii="Arial" w:eastAsia="SimSun" w:hAnsi="Arial" w:cs="Arial"/>
          <w:szCs w:val="20"/>
          <w:lang w:eastAsia="zh-CN"/>
        </w:rPr>
        <w:t>Senior Counsel</w:t>
      </w:r>
      <w:r w:rsidR="00CE3767" w:rsidRPr="00CE3767">
        <w:rPr>
          <w:rFonts w:ascii="Arial" w:eastAsia="SimSun" w:hAnsi="Arial" w:cs="Arial"/>
          <w:szCs w:val="20"/>
          <w:lang w:eastAsia="zh-CN"/>
        </w:rPr>
        <w:t>,</w:t>
      </w:r>
      <w:r w:rsidR="00646955">
        <w:rPr>
          <w:rFonts w:ascii="Arial" w:eastAsia="SimSun" w:hAnsi="Arial" w:cs="Arial"/>
          <w:szCs w:val="20"/>
          <w:lang w:eastAsia="zh-CN"/>
        </w:rPr>
        <w:t xml:space="preserve"> Kenya Copyright Board, Nairobi, Kenya; </w:t>
      </w:r>
      <w:r w:rsidR="00CE3767" w:rsidRPr="00CE3767">
        <w:rPr>
          <w:rFonts w:ascii="Arial" w:eastAsia="SimSun" w:hAnsi="Arial" w:cs="Arial"/>
          <w:szCs w:val="20"/>
          <w:lang w:eastAsia="zh-CN"/>
        </w:rPr>
        <w:t xml:space="preserve"> </w:t>
      </w:r>
      <w:r w:rsidR="002632BA">
        <w:rPr>
          <w:rFonts w:ascii="Arial" w:hAnsi="Arial" w:cs="Arial"/>
        </w:rPr>
        <w:t>M</w:t>
      </w:r>
      <w:r w:rsidR="007B6084" w:rsidRPr="0067796A">
        <w:rPr>
          <w:rFonts w:ascii="Arial" w:hAnsi="Arial" w:cs="Arial"/>
        </w:rPr>
        <w:t xml:space="preserve">s. </w:t>
      </w:r>
      <w:proofErr w:type="spellStart"/>
      <w:r w:rsidR="007B6084" w:rsidRPr="0067796A">
        <w:rPr>
          <w:rFonts w:ascii="Arial" w:hAnsi="Arial" w:cs="Arial"/>
        </w:rPr>
        <w:t>Simara</w:t>
      </w:r>
      <w:proofErr w:type="spellEnd"/>
      <w:r w:rsidR="007B6084" w:rsidRPr="0067796A">
        <w:rPr>
          <w:rFonts w:ascii="Arial" w:hAnsi="Arial" w:cs="Arial"/>
        </w:rPr>
        <w:t xml:space="preserve"> HOWELL, First Secretary, Permanent Mission of Jamaica, Geneva;</w:t>
      </w:r>
      <w:r w:rsidR="00CE3767">
        <w:rPr>
          <w:rFonts w:ascii="Arial" w:hAnsi="Arial" w:cs="Arial"/>
        </w:rPr>
        <w:t xml:space="preserve">  </w:t>
      </w:r>
      <w:r w:rsidR="005659A7">
        <w:rPr>
          <w:rFonts w:ascii="Arial" w:hAnsi="Arial" w:cs="Arial"/>
        </w:rPr>
        <w:t xml:space="preserve">Ms. Lalita KAPUR, Executive Officer, Intellectual Property Section, Ministry of Foreign Affairs and Trade, Canberra, Australia;  </w:t>
      </w:r>
      <w:r w:rsidR="007B6084" w:rsidRPr="0067796A">
        <w:rPr>
          <w:rFonts w:ascii="Arial" w:hAnsi="Arial" w:cs="Arial"/>
        </w:rPr>
        <w:t xml:space="preserve">Mr. </w:t>
      </w:r>
      <w:r w:rsidR="00646955">
        <w:rPr>
          <w:rFonts w:ascii="Arial" w:hAnsi="Arial" w:cs="Arial"/>
        </w:rPr>
        <w:t>Shi-</w:t>
      </w:r>
      <w:proofErr w:type="spellStart"/>
      <w:r w:rsidR="00646955">
        <w:rPr>
          <w:rFonts w:ascii="Arial" w:hAnsi="Arial" w:cs="Arial"/>
        </w:rPr>
        <w:t>hyeong</w:t>
      </w:r>
      <w:proofErr w:type="spellEnd"/>
      <w:r w:rsidR="00646955">
        <w:rPr>
          <w:rFonts w:ascii="Arial" w:hAnsi="Arial" w:cs="Arial"/>
        </w:rPr>
        <w:t xml:space="preserve"> KIM, Counsellor, Permanent Mission of the Republic of Korea, Geneva</w:t>
      </w:r>
      <w:r w:rsidR="007B6084" w:rsidRPr="0067796A">
        <w:rPr>
          <w:rFonts w:ascii="Arial" w:hAnsi="Arial" w:cs="Arial"/>
        </w:rPr>
        <w:t>;</w:t>
      </w:r>
      <w:r w:rsidR="00646955">
        <w:rPr>
          <w:rFonts w:ascii="Arial" w:hAnsi="Arial" w:cs="Arial"/>
        </w:rPr>
        <w:t xml:space="preserve">  Mr. </w:t>
      </w:r>
      <w:proofErr w:type="spellStart"/>
      <w:r w:rsidR="00646955">
        <w:rPr>
          <w:rFonts w:ascii="Arial" w:hAnsi="Arial" w:cs="Arial"/>
        </w:rPr>
        <w:t>Wojciech</w:t>
      </w:r>
      <w:proofErr w:type="spellEnd"/>
      <w:r w:rsidR="00646955">
        <w:rPr>
          <w:rFonts w:ascii="Arial" w:hAnsi="Arial" w:cs="Arial"/>
        </w:rPr>
        <w:t xml:space="preserve"> PIATKOWSKI</w:t>
      </w:r>
      <w:r w:rsidR="00CE3767" w:rsidRPr="00CE3767">
        <w:rPr>
          <w:rFonts w:ascii="Arial" w:hAnsi="Arial" w:cs="Arial"/>
        </w:rPr>
        <w:t xml:space="preserve">, </w:t>
      </w:r>
      <w:r w:rsidR="005659A7">
        <w:rPr>
          <w:rFonts w:ascii="Arial" w:hAnsi="Arial" w:cs="Arial"/>
        </w:rPr>
        <w:t>First Counsellor, Permanent Mission of Poland</w:t>
      </w:r>
      <w:r w:rsidR="00B80516">
        <w:rPr>
          <w:rFonts w:ascii="Arial" w:hAnsi="Arial" w:cs="Arial"/>
        </w:rPr>
        <w:t>, Geneva</w:t>
      </w:r>
      <w:r w:rsidR="005659A7">
        <w:rPr>
          <w:rFonts w:ascii="Arial" w:hAnsi="Arial" w:cs="Arial"/>
        </w:rPr>
        <w:t>;</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CE3767" w:rsidRPr="00CE3767">
        <w:rPr>
          <w:rFonts w:ascii="Arial" w:hAnsi="Arial" w:cs="Arial"/>
        </w:rPr>
        <w:t xml:space="preserve">Mr. Nelson DE LEON KANTULE, representative, </w:t>
      </w:r>
      <w:proofErr w:type="spellStart"/>
      <w:r w:rsidR="00CE3767" w:rsidRPr="00CE3767">
        <w:rPr>
          <w:rFonts w:ascii="Arial" w:hAnsi="Arial" w:cs="Arial"/>
          <w:i/>
        </w:rPr>
        <w:t>Asociación</w:t>
      </w:r>
      <w:proofErr w:type="spellEnd"/>
      <w:r w:rsidR="00CE3767" w:rsidRPr="00CE3767">
        <w:rPr>
          <w:rFonts w:ascii="Arial" w:hAnsi="Arial" w:cs="Arial"/>
          <w:i/>
        </w:rPr>
        <w:t xml:space="preserve"> </w:t>
      </w:r>
      <w:proofErr w:type="spellStart"/>
      <w:r w:rsidR="00CE3767" w:rsidRPr="00CE3767">
        <w:rPr>
          <w:rFonts w:ascii="Arial" w:hAnsi="Arial" w:cs="Arial"/>
          <w:i/>
        </w:rPr>
        <w:t>Kunas</w:t>
      </w:r>
      <w:proofErr w:type="spellEnd"/>
      <w:r w:rsidR="00CE3767" w:rsidRPr="00CE3767">
        <w:rPr>
          <w:rFonts w:ascii="Arial" w:hAnsi="Arial" w:cs="Arial"/>
          <w:i/>
        </w:rPr>
        <w:t xml:space="preserve"> </w:t>
      </w:r>
      <w:proofErr w:type="spellStart"/>
      <w:r w:rsidR="00CE3767" w:rsidRPr="00CE3767">
        <w:rPr>
          <w:rFonts w:ascii="Arial" w:hAnsi="Arial" w:cs="Arial"/>
          <w:i/>
        </w:rPr>
        <w:t>unidos</w:t>
      </w:r>
      <w:proofErr w:type="spellEnd"/>
      <w:r w:rsidR="00CE3767" w:rsidRPr="00CE3767">
        <w:rPr>
          <w:rFonts w:ascii="Arial" w:hAnsi="Arial" w:cs="Arial"/>
          <w:i/>
        </w:rPr>
        <w:t xml:space="preserve"> </w:t>
      </w:r>
      <w:proofErr w:type="spellStart"/>
      <w:r w:rsidR="00CE3767" w:rsidRPr="00CE3767">
        <w:rPr>
          <w:rFonts w:ascii="Arial" w:hAnsi="Arial" w:cs="Arial"/>
          <w:i/>
        </w:rPr>
        <w:t>por</w:t>
      </w:r>
      <w:proofErr w:type="spellEnd"/>
      <w:r w:rsidR="00CE3767" w:rsidRPr="00CE3767">
        <w:rPr>
          <w:rFonts w:ascii="Arial" w:hAnsi="Arial" w:cs="Arial"/>
          <w:i/>
        </w:rPr>
        <w:t xml:space="preserve"> </w:t>
      </w:r>
      <w:proofErr w:type="spellStart"/>
      <w:r w:rsidR="00CE3767" w:rsidRPr="00CE3767">
        <w:rPr>
          <w:rFonts w:ascii="Arial" w:hAnsi="Arial" w:cs="Arial"/>
          <w:i/>
        </w:rPr>
        <w:t>Napguana</w:t>
      </w:r>
      <w:proofErr w:type="spellEnd"/>
      <w:r w:rsidR="00CE3767" w:rsidRPr="00CE3767">
        <w:rPr>
          <w:rFonts w:ascii="Arial" w:hAnsi="Arial" w:cs="Arial"/>
          <w:i/>
        </w:rPr>
        <w:t>/</w:t>
      </w:r>
      <w:r w:rsidR="00CE3767" w:rsidRPr="00CE3767">
        <w:rPr>
          <w:rFonts w:ascii="Arial" w:hAnsi="Arial" w:cs="Arial"/>
        </w:rPr>
        <w:t xml:space="preserve">Association of </w:t>
      </w:r>
      <w:proofErr w:type="spellStart"/>
      <w:r w:rsidR="00CE3767" w:rsidRPr="00CE3767">
        <w:rPr>
          <w:rFonts w:ascii="Arial" w:hAnsi="Arial" w:cs="Arial"/>
          <w:i/>
        </w:rPr>
        <w:t>Kunas</w:t>
      </w:r>
      <w:proofErr w:type="spellEnd"/>
      <w:r w:rsidR="00CE3767" w:rsidRPr="00CE3767">
        <w:rPr>
          <w:rFonts w:ascii="Arial" w:hAnsi="Arial" w:cs="Arial"/>
        </w:rPr>
        <w:t xml:space="preserve"> for Mother Earth (KUNA), Panama</w:t>
      </w:r>
      <w:r w:rsidR="00CE3767">
        <w:rPr>
          <w:rFonts w:ascii="Arial" w:eastAsia="SimSun" w:hAnsi="Arial" w:cs="Arial"/>
          <w:szCs w:val="20"/>
          <w:lang w:eastAsia="zh-CN"/>
        </w:rPr>
        <w:t>;</w:t>
      </w:r>
      <w:r w:rsidR="00CE3767">
        <w:rPr>
          <w:rFonts w:ascii="Arial" w:eastAsia="SimSun" w:hAnsi="Arial" w:cs="Arial"/>
          <w:szCs w:val="20"/>
          <w:lang w:eastAsia="zh-CN"/>
        </w:rPr>
        <w:br/>
      </w:r>
      <w:r w:rsidR="005659A7">
        <w:rPr>
          <w:rFonts w:ascii="Arial" w:hAnsi="Arial" w:cs="Arial"/>
        </w:rPr>
        <w:t>Mrs. Made</w:t>
      </w:r>
      <w:r w:rsidR="00B80516">
        <w:rPr>
          <w:rFonts w:ascii="Arial" w:hAnsi="Arial" w:cs="Arial"/>
        </w:rPr>
        <w:t xml:space="preserve">leine SCHERB, representative, </w:t>
      </w:r>
      <w:r w:rsidR="005659A7">
        <w:rPr>
          <w:rFonts w:ascii="Arial" w:hAnsi="Arial" w:cs="Arial"/>
        </w:rPr>
        <w:t>Health and Environment Program, Yaoundé, Cameroon;  M</w:t>
      </w:r>
      <w:r w:rsidR="00B80516">
        <w:rPr>
          <w:rFonts w:ascii="Arial" w:hAnsi="Arial" w:cs="Arial"/>
        </w:rPr>
        <w:t>r. Jim WALKER, representative,</w:t>
      </w:r>
      <w:r w:rsidR="005659A7">
        <w:rPr>
          <w:rFonts w:ascii="Arial" w:hAnsi="Arial" w:cs="Arial"/>
        </w:rPr>
        <w:t xml:space="preserve"> FAIRA, Brisbane, Australia</w:t>
      </w:r>
      <w:r w:rsidRPr="0067796A">
        <w:rPr>
          <w:rFonts w:ascii="Arial" w:eastAsia="SimSun" w:hAnsi="Arial" w:cs="Arial"/>
          <w:szCs w:val="20"/>
          <w:lang w:eastAsia="zh-CN"/>
        </w:rPr>
        <w:t>.</w:t>
      </w:r>
    </w:p>
    <w:p w:rsidR="007B6084" w:rsidRPr="0067796A" w:rsidRDefault="007B6084" w:rsidP="00FE371A">
      <w:pPr>
        <w:spacing w:after="0" w:line="240" w:lineRule="auto"/>
        <w:ind w:left="1100" w:hanging="550"/>
        <w:rPr>
          <w:rFonts w:ascii="Arial" w:eastAsia="SimSun" w:hAnsi="Arial" w:cs="Arial"/>
          <w:szCs w:val="20"/>
          <w:lang w:eastAsia="zh-CN"/>
        </w:rPr>
      </w:pPr>
    </w:p>
    <w:p w:rsidR="00FE371A" w:rsidRPr="0067796A" w:rsidRDefault="00FE371A" w:rsidP="00FE371A">
      <w:pPr>
        <w:spacing w:after="0" w:line="240" w:lineRule="atLeast"/>
        <w:ind w:left="550"/>
        <w:rPr>
          <w:rFonts w:ascii="Arial" w:eastAsia="SimSun" w:hAnsi="Arial" w:cs="Arial"/>
          <w:sz w:val="20"/>
          <w:szCs w:val="20"/>
          <w:lang w:eastAsia="zh-CN"/>
        </w:rPr>
      </w:pPr>
      <w:r w:rsidRPr="0067796A">
        <w:rPr>
          <w:rFonts w:ascii="Arial" w:eastAsia="SimSun" w:hAnsi="Arial" w:cs="Arial"/>
          <w:lang w:eastAsia="zh-CN"/>
        </w:rPr>
        <w:t>The Chair of the Committee nominated Ms. Alexandra GRAZIOLI, Vice-Chair of the Committee, to serve as 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w:t>
      </w:r>
      <w:r w:rsidR="005659A7">
        <w:rPr>
          <w:rFonts w:ascii="Arial" w:eastAsia="SimSun" w:hAnsi="Arial" w:cs="Arial"/>
          <w:szCs w:val="20"/>
          <w:lang w:eastAsia="zh-CN"/>
        </w:rPr>
        <w:t>ill</w:t>
      </w:r>
      <w:r w:rsidRPr="0067796A">
        <w:rPr>
          <w:rFonts w:ascii="Arial" w:eastAsia="SimSun" w:hAnsi="Arial" w:cs="Arial"/>
          <w:szCs w:val="20"/>
          <w:lang w:eastAsia="zh-CN"/>
        </w:rPr>
        <w:t xml:space="preserve"> expire at the beginning of its Twenty-</w:t>
      </w:r>
      <w:r w:rsidR="005659A7">
        <w:rPr>
          <w:rFonts w:ascii="Arial" w:eastAsia="SimSun" w:hAnsi="Arial" w:cs="Arial"/>
          <w:szCs w:val="20"/>
          <w:lang w:eastAsia="zh-CN"/>
        </w:rPr>
        <w:t>Eigh</w:t>
      </w:r>
      <w:r w:rsidRPr="0067796A">
        <w:rPr>
          <w:rFonts w:ascii="Arial" w:eastAsia="SimSun" w:hAnsi="Arial" w:cs="Arial"/>
          <w:szCs w:val="20"/>
          <w:lang w:eastAsia="zh-CN"/>
        </w:rPr>
        <w:t>th Session, the Committee w</w:t>
      </w:r>
      <w:r w:rsidR="005659A7">
        <w:rPr>
          <w:rFonts w:ascii="Arial" w:eastAsia="SimSun" w:hAnsi="Arial" w:cs="Arial"/>
          <w:szCs w:val="20"/>
          <w:lang w:eastAsia="zh-CN"/>
        </w:rPr>
        <w:t>ould</w:t>
      </w:r>
      <w:r w:rsidRPr="0067796A">
        <w:rPr>
          <w:rFonts w:ascii="Arial" w:eastAsia="SimSun" w:hAnsi="Arial" w:cs="Arial"/>
          <w:szCs w:val="20"/>
          <w:lang w:eastAsia="zh-CN"/>
        </w:rPr>
        <w:t xml:space="preserve"> need, on or before the second day of its Twenty-</w:t>
      </w:r>
      <w:r w:rsidR="005659A7">
        <w:rPr>
          <w:rFonts w:ascii="Arial" w:eastAsia="SimSun" w:hAnsi="Arial" w:cs="Arial"/>
          <w:szCs w:val="20"/>
          <w:lang w:eastAsia="zh-CN"/>
        </w:rPr>
        <w:t>Eighth</w:t>
      </w:r>
      <w:r w:rsidRPr="0067796A">
        <w:rPr>
          <w:rFonts w:ascii="Arial" w:eastAsia="SimSun" w:hAnsi="Arial" w:cs="Arial"/>
          <w:szCs w:val="20"/>
          <w:lang w:eastAsia="zh-CN"/>
        </w:rPr>
        <w:t xml:space="preserve"> 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67796A" w:rsidRDefault="00FE371A" w:rsidP="00FE371A">
      <w:pPr>
        <w:tabs>
          <w:tab w:val="num" w:pos="567"/>
        </w:tabs>
        <w:spacing w:after="220" w:line="240" w:lineRule="auto"/>
        <w:ind w:left="5533"/>
        <w:rPr>
          <w:rFonts w:ascii="Arial" w:eastAsia="SimSun" w:hAnsi="Arial" w:cs="Arial"/>
          <w:i/>
          <w:szCs w:val="20"/>
          <w:lang w:eastAsia="zh-CN"/>
        </w:rPr>
      </w:pPr>
      <w:r w:rsidRPr="0067796A">
        <w:rPr>
          <w:rFonts w:ascii="Arial" w:eastAsia="SimSun" w:hAnsi="Arial" w:cs="Arial"/>
          <w:i/>
          <w:szCs w:val="20"/>
          <w:lang w:eastAsia="zh-CN"/>
        </w:rPr>
        <w:t xml:space="preserve">The Committee is invited: </w:t>
      </w:r>
    </w:p>
    <w:p w:rsidR="00FE371A" w:rsidRPr="0067796A" w:rsidRDefault="00FE371A" w:rsidP="00FE371A">
      <w:pPr>
        <w:spacing w:after="0" w:line="240" w:lineRule="atLeast"/>
        <w:ind w:left="5533"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strongly encourage its members and all interested public or private entities to contribute to the Fund in order to ensure the Fund’s operation;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FE371A">
      <w:pPr>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FE371A" w:rsidRPr="0067796A" w:rsidRDefault="00FE371A" w:rsidP="00FE371A">
      <w:pPr>
        <w:spacing w:after="120" w:line="260" w:lineRule="atLeast"/>
        <w:ind w:left="567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0"/>
          <w:numId w:val="14"/>
        </w:numPr>
        <w:spacing w:after="0" w:line="240" w:lineRule="atLeast"/>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w:t>
      </w:r>
      <w:proofErr w:type="spellStart"/>
      <w:r w:rsidRPr="0067796A">
        <w:rPr>
          <w:rFonts w:ascii="Arial" w:eastAsia="SimSun" w:hAnsi="Arial" w:cs="Arial"/>
          <w:szCs w:val="20"/>
          <w:lang w:eastAsia="zh-CN"/>
        </w:rPr>
        <w:t>Intersessional</w:t>
      </w:r>
      <w:proofErr w:type="spellEnd"/>
      <w:r w:rsidRPr="0067796A">
        <w:rPr>
          <w:rFonts w:ascii="Arial" w:eastAsia="SimSun" w:hAnsi="Arial" w:cs="Arial"/>
          <w:szCs w:val="20"/>
          <w:lang w:eastAsia="zh-CN"/>
        </w:rPr>
        <w:t xml:space="preserve">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lastRenderedPageBreak/>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FE371A">
      <w:pPr>
        <w:numPr>
          <w:ilvl w:val="0"/>
          <w:numId w:val="10"/>
        </w:numPr>
        <w:spacing w:after="0" w:line="240" w:lineRule="atLeast"/>
        <w:ind w:left="110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lastRenderedPageBreak/>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established, in accordance with the WIPO 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(g)</w:t>
      </w:r>
      <w:r w:rsidRPr="0067796A">
        <w:rPr>
          <w:rFonts w:ascii="Arial" w:eastAsia="SimSun" w:hAnsi="Arial" w:cs="Arial"/>
          <w:lang w:eastAsia="zh-CN"/>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lastRenderedPageBreak/>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 xml:space="preserve">non-governmental and intergovernmental organizations; the IGC currently has more than </w:t>
      </w:r>
      <w:r w:rsidRPr="0067796A">
        <w:rPr>
          <w:rFonts w:ascii="Arial" w:eastAsia="SimSun" w:hAnsi="Arial" w:cs="Arial"/>
          <w:lang w:eastAsia="zh-CN"/>
        </w:rPr>
        <w:br/>
        <w:t>300 accredited observers, many of whom represent indigenous and local communities.  IGC sessions are opened with an indigenous panel, in which seven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1"/>
        </w:numPr>
        <w:spacing w:after="0" w:line="240" w:lineRule="auto"/>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67796A">
        <w:rPr>
          <w:rFonts w:ascii="Arial" w:eastAsia="SimSun" w:hAnsi="Arial" w:cs="Arial"/>
          <w:lang w:eastAsia="zh-CN"/>
        </w:rPr>
        <w:lastRenderedPageBreak/>
        <w:t>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2"/>
        </w:numPr>
        <w:spacing w:after="0" w:line="240" w:lineRule="auto"/>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3"/>
        </w:numPr>
        <w:spacing w:after="0" w:line="240" w:lineRule="auto"/>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lang w:eastAsia="zh-CN"/>
        </w:rPr>
      </w:pP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t>Results</w:t>
      </w:r>
      <w:r w:rsidRPr="00FD0B5F">
        <w:rPr>
          <w:rFonts w:ascii="Arial" w:eastAsia="SimSun" w:hAnsi="Arial" w:cs="Arial"/>
          <w:i/>
          <w:lang w:eastAsia="zh-CN"/>
        </w:rPr>
        <w:t xml:space="preserve"> (April 2006 – </w:t>
      </w:r>
      <w:r w:rsidR="005659A7">
        <w:rPr>
          <w:rFonts w:ascii="Arial" w:eastAsia="SimSun" w:hAnsi="Arial" w:cs="Arial"/>
          <w:i/>
          <w:lang w:eastAsia="zh-CN"/>
        </w:rPr>
        <w:t>May, 28</w:t>
      </w:r>
      <w:r w:rsidRPr="00FD0B5F">
        <w:rPr>
          <w:rFonts w:ascii="Arial" w:eastAsia="SimSun" w:hAnsi="Arial" w:cs="Arial"/>
          <w:i/>
          <w:lang w:eastAsia="zh-CN"/>
        </w:rPr>
        <w:t xml:space="preserve"> 201</w:t>
      </w:r>
      <w:r w:rsidR="007E2183">
        <w:rPr>
          <w:rFonts w:ascii="Arial" w:eastAsia="SimSun" w:hAnsi="Arial" w:cs="Arial"/>
          <w:i/>
          <w:lang w:eastAsia="zh-CN"/>
        </w:rPr>
        <w:t>4</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Pr="002F1E91" w:rsidRDefault="00FD0B5F" w:rsidP="00FD0B5F">
      <w:pPr>
        <w:spacing w:after="0" w:line="240" w:lineRule="auto"/>
        <w:ind w:left="720"/>
        <w:rPr>
          <w:rFonts w:ascii="Arial" w:eastAsia="SimSun" w:hAnsi="Arial" w:cs="Arial"/>
          <w:lang w:eastAsia="zh-CN"/>
        </w:rPr>
      </w:pPr>
      <w:r w:rsidRPr="002F1E91">
        <w:rPr>
          <w:rFonts w:ascii="Arial" w:eastAsia="SimSun" w:hAnsi="Arial" w:cs="Arial"/>
          <w:lang w:eastAsia="zh-CN"/>
        </w:rPr>
        <w:t>A total of 4</w:t>
      </w:r>
      <w:r w:rsidR="002F1E91" w:rsidRPr="002F1E91">
        <w:rPr>
          <w:rFonts w:ascii="Arial" w:eastAsia="SimSun" w:hAnsi="Arial" w:cs="Arial"/>
          <w:lang w:eastAsia="zh-CN"/>
        </w:rPr>
        <w:t>95</w:t>
      </w:r>
      <w:r w:rsidRPr="002F1E91">
        <w:rPr>
          <w:rFonts w:ascii="Arial" w:eastAsia="SimSun" w:hAnsi="Arial" w:cs="Arial"/>
          <w:lang w:eastAsia="zh-CN"/>
        </w:rPr>
        <w:t xml:space="preserve"> applications</w:t>
      </w:r>
      <w:r w:rsidRPr="002F1E91">
        <w:rPr>
          <w:rFonts w:ascii="Arial" w:eastAsia="SimSun" w:hAnsi="Arial" w:cs="Arial"/>
          <w:vertAlign w:val="superscript"/>
          <w:lang w:eastAsia="zh-CN"/>
        </w:rPr>
        <w:footnoteReference w:id="6"/>
      </w:r>
      <w:r w:rsidRPr="002F1E91">
        <w:rPr>
          <w:rFonts w:ascii="Arial" w:eastAsia="SimSun" w:hAnsi="Arial" w:cs="Arial"/>
          <w:lang w:eastAsia="zh-CN"/>
        </w:rPr>
        <w:t xml:space="preserve"> </w:t>
      </w:r>
      <w:r w:rsidR="002633D4" w:rsidRPr="002F1E91">
        <w:rPr>
          <w:rFonts w:ascii="Arial" w:eastAsia="SimSun" w:hAnsi="Arial" w:cs="Arial"/>
          <w:lang w:eastAsia="zh-CN"/>
        </w:rPr>
        <w:t>for funding in view of 1</w:t>
      </w:r>
      <w:r w:rsidR="002F1E91" w:rsidRPr="002F1E91">
        <w:rPr>
          <w:rFonts w:ascii="Arial" w:eastAsia="SimSun" w:hAnsi="Arial" w:cs="Arial"/>
          <w:lang w:eastAsia="zh-CN"/>
        </w:rPr>
        <w:t>9</w:t>
      </w:r>
      <w:r w:rsidR="002633D4" w:rsidRPr="002F1E91">
        <w:rPr>
          <w:rFonts w:ascii="Arial" w:eastAsia="SimSun" w:hAnsi="Arial" w:cs="Arial"/>
          <w:lang w:eastAsia="zh-CN"/>
        </w:rPr>
        <w:t xml:space="preserve"> sessions of the IGC (2</w:t>
      </w:r>
      <w:r w:rsidR="002F1E91" w:rsidRPr="002F1E91">
        <w:rPr>
          <w:rFonts w:ascii="Arial" w:eastAsia="SimSun" w:hAnsi="Arial" w:cs="Arial"/>
          <w:lang w:eastAsia="zh-CN"/>
        </w:rPr>
        <w:t>8</w:t>
      </w:r>
      <w:r w:rsidR="002633D4" w:rsidRPr="002F1E91">
        <w:rPr>
          <w:rFonts w:ascii="Arial" w:eastAsia="SimSun" w:hAnsi="Arial" w:cs="Arial"/>
          <w:vertAlign w:val="superscript"/>
          <w:lang w:eastAsia="zh-CN"/>
        </w:rPr>
        <w:t>th</w:t>
      </w:r>
      <w:r w:rsidR="002633D4" w:rsidRPr="002F1E91">
        <w:rPr>
          <w:rFonts w:ascii="Arial" w:eastAsia="SimSun" w:hAnsi="Arial" w:cs="Arial"/>
          <w:lang w:eastAsia="zh-CN"/>
        </w:rPr>
        <w:t xml:space="preserve"> session included) and two meetings of the </w:t>
      </w:r>
      <w:proofErr w:type="spellStart"/>
      <w:r w:rsidR="002633D4" w:rsidRPr="002F1E91">
        <w:rPr>
          <w:rFonts w:ascii="Arial" w:eastAsia="SimSun" w:hAnsi="Arial" w:cs="Arial"/>
          <w:lang w:eastAsia="zh-CN"/>
        </w:rPr>
        <w:t>Intersessional</w:t>
      </w:r>
      <w:proofErr w:type="spellEnd"/>
      <w:r w:rsidR="002633D4" w:rsidRPr="002F1E91">
        <w:rPr>
          <w:rFonts w:ascii="Arial" w:eastAsia="SimSun" w:hAnsi="Arial" w:cs="Arial"/>
          <w:lang w:eastAsia="zh-CN"/>
        </w:rPr>
        <w:t xml:space="preserve"> Working Group (IWG) </w:t>
      </w:r>
      <w:r w:rsidRPr="002F1E91">
        <w:rPr>
          <w:rFonts w:ascii="Arial" w:eastAsia="SimSun" w:hAnsi="Arial" w:cs="Arial"/>
          <w:lang w:eastAsia="zh-CN"/>
        </w:rPr>
        <w:t>have been processed so far during 1</w:t>
      </w:r>
      <w:r w:rsidR="002F1E91" w:rsidRPr="002F1E91">
        <w:rPr>
          <w:rFonts w:ascii="Arial" w:eastAsia="SimSun" w:hAnsi="Arial" w:cs="Arial"/>
          <w:lang w:eastAsia="zh-CN"/>
        </w:rPr>
        <w:t>9</w:t>
      </w:r>
      <w:r w:rsidRPr="002F1E91">
        <w:rPr>
          <w:rFonts w:ascii="Arial" w:eastAsia="SimSun" w:hAnsi="Arial" w:cs="Arial"/>
          <w:lang w:eastAsia="zh-CN"/>
        </w:rPr>
        <w:t xml:space="preserve"> meetings of the Fund’s Advisory Board. </w:t>
      </w:r>
    </w:p>
    <w:p w:rsidR="001B6306" w:rsidRPr="005659A7" w:rsidRDefault="001B6306" w:rsidP="00FD0B5F">
      <w:pPr>
        <w:spacing w:after="0" w:line="240" w:lineRule="auto"/>
        <w:ind w:left="720"/>
        <w:rPr>
          <w:rFonts w:ascii="Arial" w:eastAsia="SimSun" w:hAnsi="Arial" w:cs="Arial"/>
          <w:highlight w:val="yellow"/>
          <w:lang w:eastAsia="zh-CN"/>
        </w:rPr>
      </w:pPr>
    </w:p>
    <w:p w:rsidR="00C05417" w:rsidRDefault="00A85977"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EA071C" w:rsidRPr="002F1E91">
        <w:rPr>
          <w:rFonts w:ascii="Arial" w:eastAsia="SimSun" w:hAnsi="Arial" w:cs="Arial"/>
          <w:lang w:eastAsia="zh-CN"/>
        </w:rPr>
        <w:t>1</w:t>
      </w:r>
      <w:r w:rsidR="00364643" w:rsidRPr="002F1E91">
        <w:rPr>
          <w:rFonts w:ascii="Arial" w:eastAsia="SimSun" w:hAnsi="Arial" w:cs="Arial"/>
          <w:lang w:eastAsia="zh-CN"/>
        </w:rPr>
        <w:t>64</w:t>
      </w:r>
      <w:r w:rsidR="00EA071C" w:rsidRPr="002F1E91">
        <w:rPr>
          <w:rFonts w:ascii="Arial" w:eastAsia="SimSun" w:hAnsi="Arial" w:cs="Arial"/>
          <w:lang w:eastAsia="zh-CN"/>
        </w:rPr>
        <w:t xml:space="preserve"> applications were recommended for funding by the Advisory Board</w:t>
      </w:r>
      <w:r w:rsidR="001B6306" w:rsidRPr="002F1E91">
        <w:rPr>
          <w:rFonts w:ascii="Arial" w:eastAsia="SimSun" w:hAnsi="Arial" w:cs="Arial"/>
          <w:lang w:eastAsia="zh-CN"/>
        </w:rPr>
        <w:t xml:space="preserve"> in view of the 10</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until the 2</w:t>
      </w:r>
      <w:r w:rsidR="002F1E91" w:rsidRPr="002F1E91">
        <w:rPr>
          <w:rFonts w:ascii="Arial" w:eastAsia="SimSun" w:hAnsi="Arial" w:cs="Arial"/>
          <w:lang w:eastAsia="zh-CN"/>
        </w:rPr>
        <w:t>7</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session of the IGC</w:t>
      </w:r>
      <w:r w:rsidRPr="002F1E91">
        <w:rPr>
          <w:rFonts w:ascii="Arial" w:eastAsia="SimSun" w:hAnsi="Arial" w:cs="Arial"/>
          <w:lang w:eastAsia="zh-CN"/>
        </w:rPr>
        <w:t xml:space="preserve"> (inclusive)</w:t>
      </w:r>
      <w:r w:rsidR="001B6306" w:rsidRPr="002F1E91">
        <w:rPr>
          <w:rFonts w:ascii="Arial" w:eastAsia="SimSun" w:hAnsi="Arial" w:cs="Arial"/>
          <w:lang w:eastAsia="zh-CN"/>
        </w:rPr>
        <w:t>, including two IWG</w:t>
      </w:r>
      <w:r w:rsidR="00F25524" w:rsidRPr="002F1E91">
        <w:rPr>
          <w:rFonts w:ascii="Arial" w:eastAsia="SimSun" w:hAnsi="Arial" w:cs="Arial"/>
          <w:lang w:eastAsia="zh-CN"/>
        </w:rPr>
        <w:t>s</w:t>
      </w:r>
      <w:r w:rsidR="00EA071C" w:rsidRPr="002F1E91">
        <w:rPr>
          <w:rFonts w:ascii="Arial" w:eastAsia="SimSun" w:hAnsi="Arial" w:cs="Arial"/>
          <w:lang w:eastAsia="zh-CN"/>
        </w:rPr>
        <w:t xml:space="preserve">. </w:t>
      </w:r>
      <w:r w:rsidR="00C05417" w:rsidRPr="009C2106">
        <w:rPr>
          <w:rFonts w:ascii="Arial" w:eastAsia="SimSun" w:hAnsi="Arial" w:cs="Arial"/>
          <w:lang w:eastAsia="zh-CN"/>
        </w:rPr>
        <w:t>During that period, 13</w:t>
      </w:r>
      <w:r w:rsidR="00364643" w:rsidRPr="009C2106">
        <w:rPr>
          <w:rFonts w:ascii="Arial" w:eastAsia="SimSun" w:hAnsi="Arial" w:cs="Arial"/>
          <w:lang w:eastAsia="zh-CN"/>
        </w:rPr>
        <w:t>4</w:t>
      </w:r>
      <w:r w:rsidR="002633D4" w:rsidRPr="009C2106">
        <w:rPr>
          <w:rStyle w:val="FootnoteReference"/>
          <w:rFonts w:ascii="Arial" w:eastAsia="SimSun" w:hAnsi="Arial"/>
          <w:lang w:eastAsia="zh-CN"/>
        </w:rPr>
        <w:footnoteReference w:id="7"/>
      </w:r>
      <w:r w:rsidR="00C05417" w:rsidRPr="009C2106">
        <w:rPr>
          <w:rFonts w:ascii="Arial" w:eastAsia="SimSun" w:hAnsi="Arial" w:cs="Arial"/>
          <w:lang w:eastAsia="zh-CN"/>
        </w:rPr>
        <w:t xml:space="preserve"> recommended applications were actually funded, </w:t>
      </w:r>
      <w:r w:rsidR="00FD0B5F" w:rsidRPr="009C2106">
        <w:rPr>
          <w:rFonts w:ascii="Arial" w:eastAsia="SimSun" w:hAnsi="Arial" w:cs="Arial"/>
          <w:lang w:eastAsia="zh-CN"/>
        </w:rPr>
        <w:t>in support of the participation</w:t>
      </w:r>
      <w:r w:rsidRPr="009C2106">
        <w:rPr>
          <w:rFonts w:ascii="Arial" w:eastAsia="SimSun" w:hAnsi="Arial" w:cs="Arial"/>
          <w:lang w:eastAsia="zh-CN"/>
        </w:rPr>
        <w:t xml:space="preserve"> </w:t>
      </w:r>
      <w:r w:rsidR="002633D4" w:rsidRPr="009C2106">
        <w:rPr>
          <w:rFonts w:ascii="Arial" w:eastAsia="SimSun" w:hAnsi="Arial" w:cs="Arial"/>
          <w:lang w:eastAsia="zh-CN"/>
        </w:rPr>
        <w:t>of</w:t>
      </w:r>
      <w:r w:rsidR="00FD0B5F" w:rsidRPr="009C2106">
        <w:rPr>
          <w:rFonts w:ascii="Arial" w:eastAsia="SimSun" w:hAnsi="Arial" w:cs="Arial"/>
          <w:lang w:eastAsia="zh-CN"/>
        </w:rPr>
        <w:t xml:space="preserve"> </w:t>
      </w:r>
      <w:r w:rsidR="0020639E" w:rsidRPr="009C2106">
        <w:rPr>
          <w:rFonts w:ascii="Arial" w:eastAsia="SimSun" w:hAnsi="Arial" w:cs="Arial"/>
          <w:lang w:eastAsia="zh-CN"/>
        </w:rPr>
        <w:t>69</w:t>
      </w:r>
      <w:r w:rsidR="00FD0B5F" w:rsidRPr="009C2106">
        <w:rPr>
          <w:rFonts w:ascii="Arial" w:eastAsia="SimSun" w:hAnsi="Arial" w:cs="Arial"/>
          <w:lang w:eastAsia="zh-CN"/>
        </w:rPr>
        <w:t xml:space="preserve"> different representatives of various i</w:t>
      </w:r>
      <w:r w:rsidRPr="009C2106">
        <w:rPr>
          <w:rFonts w:ascii="Arial" w:eastAsia="SimSun" w:hAnsi="Arial" w:cs="Arial"/>
          <w:lang w:eastAsia="zh-CN"/>
        </w:rPr>
        <w:t>ndigenous and local communities</w:t>
      </w:r>
      <w:r w:rsidR="00C05417" w:rsidRPr="009C2106">
        <w:rPr>
          <w:rFonts w:ascii="Arial" w:eastAsia="SimSun" w:hAnsi="Arial" w:cs="Arial"/>
          <w:lang w:eastAsia="zh-CN"/>
        </w:rPr>
        <w:t xml:space="preserve"> </w:t>
      </w:r>
      <w:r w:rsidRPr="009C2106">
        <w:rPr>
          <w:rFonts w:ascii="Arial" w:eastAsia="SimSun" w:hAnsi="Arial" w:cs="Arial"/>
          <w:lang w:eastAsia="zh-CN"/>
        </w:rPr>
        <w:t xml:space="preserve">in those </w:t>
      </w:r>
      <w:r w:rsidR="002F1E91">
        <w:rPr>
          <w:rFonts w:ascii="Arial" w:eastAsia="SimSun" w:hAnsi="Arial" w:cs="Arial"/>
          <w:lang w:eastAsia="zh-CN"/>
        </w:rPr>
        <w:t>18</w:t>
      </w:r>
      <w:r w:rsidRPr="009C2106">
        <w:rPr>
          <w:rFonts w:ascii="Arial" w:eastAsia="SimSun" w:hAnsi="Arial" w:cs="Arial"/>
          <w:lang w:eastAsia="zh-CN"/>
        </w:rPr>
        <w:t xml:space="preserve"> sessions of the IGC and two IWGs.</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numPr>
          <w:ilvl w:val="0"/>
          <w:numId w:val="5"/>
        </w:numPr>
        <w:tabs>
          <w:tab w:val="left" w:pos="567"/>
        </w:tabs>
        <w:spacing w:after="0" w:line="240" w:lineRule="auto"/>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5"/>
        </w:numPr>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6"/>
        </w:numPr>
        <w:spacing w:after="0" w:line="240" w:lineRule="auto"/>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6"/>
        </w:numPr>
        <w:spacing w:after="0" w:line="240" w:lineRule="auto"/>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7"/>
        </w:numPr>
        <w:spacing w:after="0" w:line="240" w:lineRule="auto"/>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7"/>
        </w:numPr>
        <w:spacing w:after="0" w:line="240" w:lineRule="auto"/>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7B6084">
      <w:pPr>
        <w:numPr>
          <w:ilvl w:val="2"/>
          <w:numId w:val="4"/>
        </w:numPr>
        <w:spacing w:after="0" w:line="240" w:lineRule="auto"/>
        <w:rPr>
          <w:rFonts w:ascii="Arial" w:eastAsia="SimSun" w:hAnsi="Arial" w:cs="Arial"/>
          <w:lang w:eastAsia="zh-CN"/>
        </w:rPr>
      </w:pPr>
      <w:r w:rsidRPr="0067796A">
        <w:rPr>
          <w:rFonts w:ascii="Arial" w:eastAsia="SimSun" w:hAnsi="Arial" w:cs="Arial"/>
          <w:lang w:eastAsia="zh-CN"/>
        </w:rPr>
        <w:t xml:space="preserve">the Swedish International Biodiversity </w:t>
      </w:r>
      <w:proofErr w:type="spellStart"/>
      <w:r w:rsidRPr="0067796A">
        <w:rPr>
          <w:rFonts w:ascii="Arial" w:eastAsia="SimSun" w:hAnsi="Arial" w:cs="Arial"/>
          <w:lang w:eastAsia="zh-CN"/>
        </w:rPr>
        <w:t>Programme</w:t>
      </w:r>
      <w:proofErr w:type="spellEnd"/>
      <w:r w:rsidRPr="0067796A">
        <w:rPr>
          <w:rFonts w:ascii="Arial" w:eastAsia="SimSun" w:hAnsi="Arial" w:cs="Arial"/>
          <w:lang w:eastAsia="zh-CN"/>
        </w:rPr>
        <w:t xml:space="preserv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7B6084">
      <w:pPr>
        <w:numPr>
          <w:ilvl w:val="2"/>
          <w:numId w:val="4"/>
        </w:numPr>
        <w:spacing w:after="0" w:line="240" w:lineRule="auto"/>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Anonymous donor (500 Swiss francs); and,</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Australia (the equivalent of 1</w:t>
      </w:r>
      <w:r w:rsidR="00991B8F">
        <w:rPr>
          <w:rFonts w:ascii="Arial" w:eastAsia="SimSun" w:hAnsi="Arial" w:cs="Arial"/>
          <w:lang w:eastAsia="zh-CN"/>
        </w:rPr>
        <w:t>4</w:t>
      </w:r>
      <w:r w:rsidRPr="0067796A">
        <w:rPr>
          <w:rFonts w:ascii="Arial" w:eastAsia="SimSun" w:hAnsi="Arial" w:cs="Arial"/>
          <w:lang w:eastAsia="zh-CN"/>
        </w:rPr>
        <w:t>,</w:t>
      </w:r>
      <w:r w:rsidR="00991B8F">
        <w:rPr>
          <w:rFonts w:ascii="Arial" w:eastAsia="SimSun" w:hAnsi="Arial" w:cs="Arial"/>
          <w:lang w:eastAsia="zh-CN"/>
        </w:rPr>
        <w:t>217.78</w:t>
      </w:r>
      <w:bookmarkStart w:id="5" w:name="_GoBack"/>
      <w:bookmarkEnd w:id="5"/>
      <w:r w:rsidRPr="0067796A">
        <w:rPr>
          <w:rFonts w:ascii="Arial" w:eastAsia="SimSun" w:hAnsi="Arial" w:cs="Arial"/>
          <w:lang w:eastAsia="zh-CN"/>
        </w:rPr>
        <w:t xml:space="preserve"> Swiss francs)</w:t>
      </w:r>
    </w:p>
    <w:p w:rsidR="00BC3FA1" w:rsidRPr="0067796A" w:rsidRDefault="00BC3FA1"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total</w:t>
      </w:r>
      <w:r w:rsidR="00EA071C">
        <w:rPr>
          <w:rFonts w:ascii="Arial" w:eastAsia="SimSun" w:hAnsi="Arial" w:cs="Arial"/>
          <w:lang w:eastAsia="zh-CN"/>
        </w:rPr>
        <w:t>i</w:t>
      </w:r>
      <w:r w:rsidRPr="0067796A">
        <w:rPr>
          <w:rFonts w:ascii="Arial" w:eastAsia="SimSun" w:hAnsi="Arial" w:cs="Arial"/>
          <w:lang w:eastAsia="zh-CN"/>
        </w:rPr>
        <w:t>ng</w:t>
      </w:r>
      <w:proofErr w:type="gramEnd"/>
      <w:r w:rsidRPr="0067796A">
        <w:rPr>
          <w:rFonts w:ascii="Arial" w:eastAsia="SimSun" w:hAnsi="Arial" w:cs="Arial"/>
          <w:lang w:eastAsia="zh-CN"/>
        </w:rPr>
        <w:t xml:space="preserve"> </w:t>
      </w:r>
      <w:r w:rsidR="00BC3FA1" w:rsidRPr="0067796A">
        <w:rPr>
          <w:rFonts w:ascii="Arial" w:hAnsi="Arial" w:cs="Arial"/>
        </w:rPr>
        <w:t>62</w:t>
      </w:r>
      <w:r w:rsidR="00B52E9C">
        <w:rPr>
          <w:rFonts w:ascii="Arial" w:hAnsi="Arial" w:cs="Arial"/>
        </w:rPr>
        <w:t>3</w:t>
      </w:r>
      <w:r w:rsidR="00BC3FA1" w:rsidRPr="0067796A">
        <w:rPr>
          <w:rFonts w:ascii="Arial" w:hAnsi="Arial" w:cs="Arial"/>
        </w:rPr>
        <w:t>,</w:t>
      </w:r>
      <w:r w:rsidR="00B52E9C">
        <w:rPr>
          <w:rFonts w:ascii="Arial" w:hAnsi="Arial" w:cs="Arial"/>
        </w:rPr>
        <w:t>401</w:t>
      </w:r>
      <w:r w:rsidR="00BC3FA1" w:rsidRPr="0067796A">
        <w:rPr>
          <w:rFonts w:ascii="Arial" w:hAnsi="Arial" w:cs="Arial"/>
        </w:rPr>
        <w:t>.</w:t>
      </w:r>
      <w:r w:rsidR="00B52E9C">
        <w:rPr>
          <w:rFonts w:ascii="Arial" w:hAnsi="Arial" w:cs="Arial"/>
        </w:rPr>
        <w:t>71</w:t>
      </w:r>
      <w:r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AA2F65">
        <w:rPr>
          <w:rFonts w:ascii="Arial" w:eastAsia="SimSun" w:hAnsi="Arial" w:cs="Arial"/>
          <w:b/>
          <w:lang w:eastAsia="zh-CN"/>
        </w:rPr>
        <w:t>May 28,</w:t>
      </w:r>
      <w:r w:rsidRPr="0067796A">
        <w:rPr>
          <w:rFonts w:ascii="Arial" w:eastAsia="SimSun" w:hAnsi="Arial" w:cs="Arial"/>
          <w:b/>
          <w:lang w:eastAsia="zh-CN"/>
        </w:rPr>
        <w:t xml:space="preserve"> 201</w:t>
      </w:r>
      <w:r w:rsidR="0041164F">
        <w:rPr>
          <w:rFonts w:ascii="Arial" w:eastAsia="SimSun" w:hAnsi="Arial" w:cs="Arial"/>
          <w:b/>
          <w:lang w:eastAsia="zh-CN"/>
        </w:rPr>
        <w:t>4</w:t>
      </w:r>
      <w:r w:rsidRPr="0067796A">
        <w:rPr>
          <w:rFonts w:ascii="Arial" w:eastAsia="SimSun" w:hAnsi="Arial" w:cs="Arial"/>
          <w:b/>
          <w:lang w:eastAsia="zh-CN"/>
        </w:rPr>
        <w:t xml:space="preserve"> was </w:t>
      </w:r>
      <w:r w:rsidR="00AA2F65">
        <w:rPr>
          <w:rFonts w:ascii="Arial" w:eastAsia="SimSun" w:hAnsi="Arial" w:cs="Arial"/>
          <w:b/>
          <w:lang w:eastAsia="zh-CN"/>
        </w:rPr>
        <w:t>803.20</w:t>
      </w:r>
      <w:r w:rsidRPr="0067796A">
        <w:rPr>
          <w:rFonts w:ascii="Arial" w:eastAsia="SimSun" w:hAnsi="Arial" w:cs="Arial"/>
          <w:b/>
          <w:lang w:eastAsia="zh-CN"/>
        </w:rPr>
        <w:t xml:space="preserve"> Swiss francs.</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To ensure the continuation of the Fund’s operation in view of IGC 2</w:t>
      </w:r>
      <w:r w:rsidR="0041164F">
        <w:rPr>
          <w:rFonts w:ascii="Arial" w:eastAsia="SimSun" w:hAnsi="Arial" w:cs="Arial"/>
          <w:b/>
          <w:lang w:eastAsia="zh-CN"/>
        </w:rPr>
        <w:t>8</w:t>
      </w:r>
      <w:r w:rsidR="00BC3FA1" w:rsidRPr="0067796A">
        <w:rPr>
          <w:rFonts w:ascii="Arial" w:eastAsia="SimSun" w:hAnsi="Arial" w:cs="Arial"/>
          <w:b/>
          <w:lang w:eastAsia="zh-CN"/>
        </w:rPr>
        <w:t xml:space="preserve"> (</w:t>
      </w:r>
      <w:r w:rsidR="0041164F">
        <w:rPr>
          <w:rFonts w:ascii="Arial" w:eastAsia="SimSun" w:hAnsi="Arial" w:cs="Arial"/>
          <w:b/>
          <w:lang w:eastAsia="zh-CN"/>
        </w:rPr>
        <w:t>July 2014</w:t>
      </w:r>
      <w:r w:rsidR="00BC3FA1" w:rsidRPr="0067796A">
        <w:rPr>
          <w:rFonts w:ascii="Arial" w:eastAsia="SimSun" w:hAnsi="Arial" w:cs="Arial"/>
          <w:b/>
          <w:lang w:eastAsia="zh-CN"/>
        </w:rPr>
        <w:t>)</w:t>
      </w:r>
      <w:r w:rsidR="0041164F">
        <w:rPr>
          <w:rFonts w:ascii="Arial" w:eastAsia="SimSun" w:hAnsi="Arial" w:cs="Arial"/>
          <w:b/>
          <w:lang w:eastAsia="zh-CN"/>
        </w:rPr>
        <w:t xml:space="preserve"> and beyond</w:t>
      </w:r>
      <w:r w:rsidRPr="0067796A">
        <w:rPr>
          <w:rFonts w:ascii="Arial" w:eastAsia="SimSun" w:hAnsi="Arial" w:cs="Arial"/>
          <w:b/>
          <w:lang w:eastAsia="zh-CN"/>
        </w:rPr>
        <w:t>, additional funds are necessary.</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r w:rsidR="00781494">
        <w:rPr>
          <w:rFonts w:ascii="Arial" w:eastAsia="Times New Roman" w:hAnsi="Arial" w:cs="Times New Roman"/>
          <w:i/>
          <w:iCs/>
        </w:rPr>
        <w:lastRenderedPageBreak/>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8723BD" w:rsidP="00FE371A">
      <w:pPr>
        <w:spacing w:after="120" w:line="260" w:lineRule="atLeast"/>
        <w:contextualSpacing/>
        <w:rPr>
          <w:rFonts w:ascii="Arial" w:eastAsia="Times New Roman" w:hAnsi="Arial" w:cs="Times New Roman"/>
          <w:iCs/>
        </w:rPr>
      </w:pPr>
      <w:hyperlink r:id="rId19" w:history="1">
        <w:hyperlink r:id="rId20"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8723BD" w:rsidP="00FE371A">
      <w:pPr>
        <w:spacing w:after="120" w:line="260" w:lineRule="atLeast"/>
        <w:contextualSpacing/>
        <w:rPr>
          <w:rFonts w:ascii="Arial" w:eastAsia="Times New Roman" w:hAnsi="Arial" w:cs="Arial"/>
          <w:iCs/>
        </w:rPr>
      </w:pPr>
      <w:hyperlink r:id="rId21"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Times New Roman"/>
        </w:rPr>
        <w:t>[End of Annexes and of document]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 w:rsidR="00040B31" w:rsidRPr="0067796A" w:rsidRDefault="00040B31"/>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B5" w:rsidRDefault="006B3EB5" w:rsidP="00FE371A">
      <w:pPr>
        <w:spacing w:after="0" w:line="240" w:lineRule="auto"/>
      </w:pPr>
      <w:r>
        <w:separator/>
      </w:r>
    </w:p>
  </w:endnote>
  <w:endnote w:type="continuationSeparator" w:id="0">
    <w:p w:rsidR="006B3EB5" w:rsidRDefault="006B3EB5"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B5" w:rsidRDefault="006B3EB5" w:rsidP="00FE371A">
      <w:pPr>
        <w:spacing w:after="0" w:line="240" w:lineRule="auto"/>
      </w:pPr>
      <w:r>
        <w:separator/>
      </w:r>
    </w:p>
  </w:footnote>
  <w:footnote w:type="continuationSeparator" w:id="0">
    <w:p w:rsidR="006B3EB5" w:rsidRDefault="006B3EB5" w:rsidP="00FE371A">
      <w:pPr>
        <w:spacing w:after="0" w:line="240" w:lineRule="auto"/>
      </w:pPr>
      <w:r>
        <w:continuationSeparator/>
      </w:r>
    </w:p>
  </w:footnote>
  <w:footnote w:id="1">
    <w:p w:rsidR="00FE371A" w:rsidRPr="0096086F" w:rsidRDefault="00FE371A" w:rsidP="00FE371A">
      <w:pPr>
        <w:pStyle w:val="FootnoteText"/>
        <w:ind w:left="550" w:hanging="550"/>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sz w:val="18"/>
          <w:szCs w:val="18"/>
        </w:rPr>
        <w:tab/>
      </w:r>
      <w:r w:rsidRPr="0096086F">
        <w:rPr>
          <w:rFonts w:ascii="Arial" w:hAnsi="Arial" w:cs="Arial"/>
          <w:sz w:val="18"/>
          <w:szCs w:val="18"/>
        </w:rPr>
        <w:t>Note from the Secretariat:  the General Assembly has taken such a decision.  See par. 202 of the report of its Thirty-Second Session (document WO/GA/32/13)</w:t>
      </w:r>
    </w:p>
  </w:footnote>
  <w:footnote w:id="2">
    <w:p w:rsidR="00FE371A" w:rsidRPr="00027E43" w:rsidRDefault="00FE371A" w:rsidP="00FE371A">
      <w:pPr>
        <w:pStyle w:val="FootnoteText"/>
        <w:ind w:left="550" w:hanging="550"/>
        <w:rPr>
          <w:rFonts w:ascii="Arial" w:hAnsi="Arial" w:cs="Arial"/>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Pr="0096086F">
        <w:rPr>
          <w:rFonts w:ascii="Arial" w:hAnsi="Arial" w:cs="Arial"/>
          <w:sz w:val="18"/>
          <w:szCs w:val="18"/>
        </w:rPr>
        <w:tab/>
        <w:t>Note from the Secretariat:  the General Assembly has taken such a decision.  See par. 168 of the report of its Thirty-Second Session (document WO/GA/32/13)</w:t>
      </w:r>
    </w:p>
  </w:footnote>
  <w:footnote w:id="3">
    <w:p w:rsidR="00FE371A" w:rsidRPr="0096086F" w:rsidRDefault="00FE371A" w:rsidP="00FE371A">
      <w:pPr>
        <w:pStyle w:val="FootnoteText"/>
        <w:rPr>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hyperlink r:id="rId1" w:history="1">
        <w:r w:rsidR="008A1939" w:rsidRPr="0096086F">
          <w:rPr>
            <w:rStyle w:val="Hyperlink"/>
            <w:rFonts w:ascii="Arial" w:hAnsi="Arial" w:cs="Arial"/>
            <w:color w:val="auto"/>
            <w:sz w:val="18"/>
            <w:szCs w:val="18"/>
            <w:u w:val="none"/>
          </w:rPr>
          <w:t>http://www.wipo.int/export/sites/www/tk/en/igc/pdf/vf_rules.pdf</w:t>
        </w:r>
      </w:hyperlink>
      <w:r w:rsidRPr="0096086F">
        <w:rPr>
          <w:rFonts w:ascii="Arial" w:hAnsi="Arial" w:cs="Arial"/>
          <w:iCs/>
          <w:sz w:val="18"/>
          <w:szCs w:val="18"/>
        </w:rPr>
        <w:t>.</w:t>
      </w:r>
      <w:r w:rsidRPr="0096086F">
        <w:rPr>
          <w:iCs/>
          <w:sz w:val="18"/>
          <w:szCs w:val="18"/>
        </w:rPr>
        <w:t xml:space="preserve"> </w:t>
      </w:r>
    </w:p>
  </w:footnote>
  <w:footnote w:id="4">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for example WIPO Information Note WIPO/GRTKF/IC/2</w:t>
      </w:r>
      <w:r w:rsidR="005659A7">
        <w:rPr>
          <w:rFonts w:ascii="Arial" w:hAnsi="Arial" w:cs="Arial"/>
          <w:sz w:val="18"/>
          <w:szCs w:val="18"/>
        </w:rPr>
        <w:t>7</w:t>
      </w:r>
      <w:r w:rsidRPr="0096086F">
        <w:rPr>
          <w:rFonts w:ascii="Arial" w:hAnsi="Arial" w:cs="Arial"/>
          <w:sz w:val="18"/>
          <w:szCs w:val="18"/>
        </w:rPr>
        <w:t>/INF/</w:t>
      </w:r>
      <w:r w:rsidR="00D85881" w:rsidRPr="0096086F">
        <w:rPr>
          <w:rFonts w:ascii="Arial" w:hAnsi="Arial" w:cs="Arial"/>
          <w:sz w:val="18"/>
          <w:szCs w:val="18"/>
        </w:rPr>
        <w:t xml:space="preserve">4 dated </w:t>
      </w:r>
      <w:r w:rsidR="005659A7">
        <w:rPr>
          <w:rFonts w:ascii="Arial" w:hAnsi="Arial" w:cs="Arial"/>
          <w:sz w:val="18"/>
          <w:szCs w:val="18"/>
        </w:rPr>
        <w:t>February 28</w:t>
      </w:r>
      <w:r w:rsidRPr="0096086F">
        <w:rPr>
          <w:rFonts w:ascii="Arial" w:hAnsi="Arial" w:cs="Arial"/>
          <w:sz w:val="18"/>
          <w:szCs w:val="18"/>
        </w:rPr>
        <w:t>, 201</w:t>
      </w:r>
      <w:r w:rsidR="005659A7">
        <w:rPr>
          <w:rFonts w:ascii="Arial" w:hAnsi="Arial" w:cs="Arial"/>
          <w:sz w:val="18"/>
          <w:szCs w:val="18"/>
        </w:rPr>
        <w:t>4</w:t>
      </w:r>
      <w:r w:rsidRPr="0096086F">
        <w:rPr>
          <w:rFonts w:ascii="Arial" w:hAnsi="Arial" w:cs="Arial"/>
          <w:sz w:val="18"/>
          <w:szCs w:val="18"/>
        </w:rPr>
        <w:t xml:space="preserve"> available on </w:t>
      </w:r>
      <w:r w:rsidR="005659A7" w:rsidRPr="005659A7">
        <w:rPr>
          <w:rFonts w:ascii="Arial" w:hAnsi="Arial" w:cs="Arial"/>
          <w:sz w:val="18"/>
          <w:szCs w:val="18"/>
        </w:rPr>
        <w:t>http://www.wipo.int/edocs/mdocs/tk/en/wipo_grtkf_ic_27/wipo_grtkf_ic_27_inf_4.pdf</w:t>
      </w:r>
      <w:r w:rsidRPr="0096086F">
        <w:rPr>
          <w:rFonts w:ascii="Arial" w:hAnsi="Arial" w:cs="Arial"/>
          <w:sz w:val="18"/>
          <w:szCs w:val="18"/>
        </w:rPr>
        <w:t>.</w:t>
      </w:r>
    </w:p>
  </w:footnote>
  <w:footnote w:id="5">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See for example WIPO Information Note WIPO/GRTKF/IC/2</w:t>
      </w:r>
      <w:r w:rsidR="005659A7">
        <w:rPr>
          <w:rFonts w:ascii="Arial" w:hAnsi="Arial" w:cs="Arial"/>
          <w:sz w:val="18"/>
          <w:szCs w:val="18"/>
        </w:rPr>
        <w:t>7</w:t>
      </w:r>
      <w:r w:rsidRPr="0096086F">
        <w:rPr>
          <w:rFonts w:ascii="Arial" w:hAnsi="Arial" w:cs="Arial"/>
          <w:sz w:val="18"/>
          <w:szCs w:val="18"/>
        </w:rPr>
        <w:t>/INF/</w:t>
      </w:r>
      <w:r w:rsidR="0019482E" w:rsidRPr="0096086F">
        <w:rPr>
          <w:rFonts w:ascii="Arial" w:hAnsi="Arial" w:cs="Arial"/>
          <w:sz w:val="18"/>
          <w:szCs w:val="18"/>
        </w:rPr>
        <w:t>6</w:t>
      </w:r>
      <w:r w:rsidRPr="0096086F">
        <w:rPr>
          <w:rFonts w:ascii="Arial" w:hAnsi="Arial" w:cs="Arial"/>
          <w:sz w:val="18"/>
          <w:szCs w:val="18"/>
        </w:rPr>
        <w:t xml:space="preserve"> dated </w:t>
      </w:r>
      <w:r w:rsidR="005659A7">
        <w:rPr>
          <w:rFonts w:ascii="Arial" w:hAnsi="Arial" w:cs="Arial"/>
          <w:sz w:val="18"/>
          <w:szCs w:val="18"/>
        </w:rPr>
        <w:t>April 2</w:t>
      </w:r>
      <w:r w:rsidRPr="0096086F">
        <w:rPr>
          <w:rFonts w:ascii="Arial" w:hAnsi="Arial" w:cs="Arial"/>
          <w:sz w:val="18"/>
          <w:szCs w:val="18"/>
        </w:rPr>
        <w:t>, 201</w:t>
      </w:r>
      <w:r w:rsidR="007E2183" w:rsidRPr="0096086F">
        <w:rPr>
          <w:rFonts w:ascii="Arial" w:hAnsi="Arial" w:cs="Arial"/>
          <w:sz w:val="18"/>
          <w:szCs w:val="18"/>
        </w:rPr>
        <w:t>4</w:t>
      </w:r>
      <w:r w:rsidRPr="0096086F">
        <w:rPr>
          <w:rFonts w:ascii="Arial" w:hAnsi="Arial" w:cs="Arial"/>
          <w:sz w:val="18"/>
          <w:szCs w:val="18"/>
        </w:rPr>
        <w:t xml:space="preserve"> available on</w:t>
      </w:r>
    </w:p>
    <w:p w:rsidR="00FE371A" w:rsidRPr="00027E43" w:rsidRDefault="00781494" w:rsidP="00FE371A">
      <w:pPr>
        <w:pStyle w:val="FootnoteText"/>
        <w:rPr>
          <w:rFonts w:ascii="Arial" w:hAnsi="Arial" w:cs="Arial"/>
        </w:rPr>
      </w:pPr>
      <w:r w:rsidRPr="00781494">
        <w:rPr>
          <w:rFonts w:ascii="Arial" w:hAnsi="Arial" w:cs="Arial"/>
          <w:sz w:val="18"/>
          <w:szCs w:val="18"/>
        </w:rPr>
        <w:t>http://www.wipo.int/edocs/mdocs/tk/en/wipo_grtkf_ic_27/wipo_grtkf_ic_27_inf_6.pdf</w:t>
      </w:r>
      <w:r w:rsidR="007E2183" w:rsidRPr="0096086F">
        <w:rPr>
          <w:rFonts w:ascii="Arial" w:hAnsi="Arial" w:cs="Arial"/>
          <w:sz w:val="18"/>
          <w:szCs w:val="18"/>
        </w:rPr>
        <w:t>.</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C0871">
        <w:rPr>
          <w:rFonts w:ascii="Arial" w:hAnsi="Arial" w:cs="Arial"/>
          <w:sz w:val="18"/>
          <w:szCs w:val="18"/>
        </w:rPr>
        <w:t xml:space="preserve">was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364643">
        <w:rPr>
          <w:rFonts w:ascii="Arial" w:eastAsia="SimSun" w:hAnsi="Arial" w:cs="Arial"/>
          <w:sz w:val="18"/>
          <w:szCs w:val="18"/>
          <w:lang w:eastAsia="zh-CN"/>
        </w:rPr>
        <w:t>five</w:t>
      </w:r>
      <w:r w:rsidRPr="00C05417">
        <w:rPr>
          <w:rFonts w:ascii="Arial" w:eastAsia="SimSun" w:hAnsi="Arial" w:cs="Arial"/>
          <w:sz w:val="18"/>
          <w:szCs w:val="18"/>
          <w:lang w:eastAsia="zh-CN"/>
        </w:rPr>
        <w:t xml:space="preserve"> </w:t>
      </w:r>
      <w:r w:rsidR="00B175F3">
        <w:rPr>
          <w:rFonts w:ascii="Arial" w:eastAsia="SimSun" w:hAnsi="Arial" w:cs="Arial"/>
          <w:sz w:val="18"/>
          <w:szCs w:val="18"/>
          <w:lang w:eastAsia="zh-CN"/>
        </w:rPr>
        <w:t>recommended applications that could not be funded due to a</w:t>
      </w:r>
      <w:r w:rsidRPr="00C05417">
        <w:rPr>
          <w:rFonts w:ascii="Arial" w:eastAsia="SimSun" w:hAnsi="Arial" w:cs="Arial"/>
          <w:sz w:val="18"/>
          <w:szCs w:val="18"/>
          <w:lang w:eastAsia="zh-CN"/>
        </w:rPr>
        <w:t xml:space="preserve">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WIPO/GRTKF/IC/2</w:t>
    </w:r>
    <w:r w:rsidR="009325DD">
      <w:rPr>
        <w:rStyle w:val="PageNumber"/>
        <w:rFonts w:ascii="Arial" w:hAnsi="Arial" w:cs="Arial"/>
      </w:rPr>
      <w:t>8</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8723BD">
      <w:rPr>
        <w:rStyle w:val="PageNumber"/>
        <w:rFonts w:ascii="Arial" w:hAnsi="Arial" w:cs="Arial"/>
        <w:noProof/>
      </w:rPr>
      <w:t>5</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WIPO/GRTKF/IC/2</w:t>
    </w:r>
    <w:r w:rsidR="005659A7">
      <w:rPr>
        <w:rStyle w:val="PageNumber"/>
        <w:rFonts w:ascii="Arial" w:hAnsi="Arial" w:cs="Arial"/>
      </w:rPr>
      <w:t>8</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8723BD" w:rsidP="000879E6">
    <w:pPr>
      <w:pStyle w:val="Header"/>
      <w:jc w:val="right"/>
      <w:rPr>
        <w:sz w:val="20"/>
      </w:rPr>
    </w:pPr>
  </w:p>
  <w:p w:rsidR="000B7639" w:rsidRPr="00FD1CA9" w:rsidRDefault="008723BD"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5659A7">
      <w:rPr>
        <w:rStyle w:val="PageNumber"/>
        <w:rFonts w:ascii="Arial" w:hAnsi="Arial" w:cs="Arial"/>
      </w:rPr>
      <w:t>8</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WIPO/GRTKF/IC/2</w:t>
    </w:r>
    <w:r w:rsidR="005659A7">
      <w:rPr>
        <w:rStyle w:val="PageNumber"/>
        <w:rFonts w:ascii="Arial" w:hAnsi="Arial" w:cs="Arial"/>
      </w:rPr>
      <w:t>8</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5659A7">
      <w:rPr>
        <w:rStyle w:val="PageNumber"/>
        <w:rFonts w:ascii="Arial" w:hAnsi="Arial" w:cs="Arial"/>
      </w:rPr>
      <w:t>8</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5659A7">
      <w:rPr>
        <w:rStyle w:val="PageNumber"/>
        <w:rFonts w:ascii="Arial" w:hAnsi="Arial" w:cs="Arial"/>
      </w:rPr>
      <w:t>8</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WIPO/GRTKF/IC/2</w:t>
    </w:r>
    <w:r w:rsidR="005659A7">
      <w:rPr>
        <w:rStyle w:val="PageNumber"/>
        <w:rFonts w:ascii="Arial" w:hAnsi="Arial" w:cs="Arial"/>
      </w:rPr>
      <w:t>8</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WIPO/GRTKF/IC/2</w:t>
    </w:r>
    <w:r w:rsidR="005659A7">
      <w:rPr>
        <w:rFonts w:ascii="Arial" w:hAnsi="Arial" w:cs="Arial"/>
      </w:rPr>
      <w:t>8</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723BD">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5659A7">
      <w:rPr>
        <w:rStyle w:val="PageNumber"/>
        <w:rFonts w:ascii="Arial" w:hAnsi="Arial" w:cs="Arial"/>
      </w:rPr>
      <w:t>8</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730B1"/>
    <w:rsid w:val="000B6379"/>
    <w:rsid w:val="000C0871"/>
    <w:rsid w:val="00164AE6"/>
    <w:rsid w:val="0019482E"/>
    <w:rsid w:val="001B6306"/>
    <w:rsid w:val="0020639E"/>
    <w:rsid w:val="00255D21"/>
    <w:rsid w:val="002632BA"/>
    <w:rsid w:val="002633D4"/>
    <w:rsid w:val="00267249"/>
    <w:rsid w:val="00295185"/>
    <w:rsid w:val="002C68FD"/>
    <w:rsid w:val="002F1E91"/>
    <w:rsid w:val="00364643"/>
    <w:rsid w:val="003741A6"/>
    <w:rsid w:val="00386EC3"/>
    <w:rsid w:val="0039204C"/>
    <w:rsid w:val="003A3DD3"/>
    <w:rsid w:val="003E2045"/>
    <w:rsid w:val="0041164F"/>
    <w:rsid w:val="0041285B"/>
    <w:rsid w:val="004240B5"/>
    <w:rsid w:val="005659A7"/>
    <w:rsid w:val="005E0AFA"/>
    <w:rsid w:val="00646955"/>
    <w:rsid w:val="0067796A"/>
    <w:rsid w:val="006B3EB5"/>
    <w:rsid w:val="006B43AA"/>
    <w:rsid w:val="00777D0F"/>
    <w:rsid w:val="00781494"/>
    <w:rsid w:val="007B6084"/>
    <w:rsid w:val="007E2183"/>
    <w:rsid w:val="007F4DE4"/>
    <w:rsid w:val="00801BFE"/>
    <w:rsid w:val="00814639"/>
    <w:rsid w:val="00847D5E"/>
    <w:rsid w:val="008723BD"/>
    <w:rsid w:val="008A1939"/>
    <w:rsid w:val="008D4C2C"/>
    <w:rsid w:val="008F2D90"/>
    <w:rsid w:val="009325DD"/>
    <w:rsid w:val="0096086F"/>
    <w:rsid w:val="00987D39"/>
    <w:rsid w:val="00991B8F"/>
    <w:rsid w:val="00994087"/>
    <w:rsid w:val="009C2106"/>
    <w:rsid w:val="00A532E7"/>
    <w:rsid w:val="00A85977"/>
    <w:rsid w:val="00AA2F65"/>
    <w:rsid w:val="00AA4D7D"/>
    <w:rsid w:val="00B175F3"/>
    <w:rsid w:val="00B52E9C"/>
    <w:rsid w:val="00B60406"/>
    <w:rsid w:val="00B80516"/>
    <w:rsid w:val="00BC3FA1"/>
    <w:rsid w:val="00BE4978"/>
    <w:rsid w:val="00C05417"/>
    <w:rsid w:val="00CD03FD"/>
    <w:rsid w:val="00CE3767"/>
    <w:rsid w:val="00D85881"/>
    <w:rsid w:val="00D864F5"/>
    <w:rsid w:val="00DD3DD2"/>
    <w:rsid w:val="00DD55B5"/>
    <w:rsid w:val="00E247B4"/>
    <w:rsid w:val="00E45FEB"/>
    <w:rsid w:val="00E4693A"/>
    <w:rsid w:val="00EA071C"/>
    <w:rsid w:val="00F25524"/>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DA2D-5BE7-4071-8372-6301BA52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5071</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DOMBRE Nadia</cp:lastModifiedBy>
  <cp:revision>13</cp:revision>
  <cp:lastPrinted>2014-06-05T09:01:00Z</cp:lastPrinted>
  <dcterms:created xsi:type="dcterms:W3CDTF">2014-05-27T14:02:00Z</dcterms:created>
  <dcterms:modified xsi:type="dcterms:W3CDTF">2014-06-05T09:04:00Z</dcterms:modified>
</cp:coreProperties>
</file>