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742A"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0FB8E759" wp14:editId="4390094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A4F8A" w14:textId="77777777" w:rsidR="008B2CC1" w:rsidRPr="002326AB" w:rsidRDefault="00D4292F" w:rsidP="00EB2F76">
      <w:pPr>
        <w:jc w:val="right"/>
        <w:rPr>
          <w:rFonts w:ascii="Arial Black" w:hAnsi="Arial Black"/>
          <w:caps/>
          <w:sz w:val="15"/>
          <w:szCs w:val="15"/>
        </w:rPr>
      </w:pPr>
      <w:r>
        <w:rPr>
          <w:rFonts w:ascii="Arial Black" w:hAnsi="Arial Black"/>
          <w:caps/>
          <w:sz w:val="15"/>
          <w:szCs w:val="15"/>
        </w:rPr>
        <w:t>GRATK/PM/</w:t>
      </w:r>
      <w:bookmarkStart w:id="0" w:name="Code"/>
      <w:bookmarkEnd w:id="0"/>
      <w:r w:rsidR="002B0C2A">
        <w:rPr>
          <w:rFonts w:ascii="Arial Black" w:hAnsi="Arial Black"/>
          <w:caps/>
          <w:sz w:val="15"/>
          <w:szCs w:val="15"/>
        </w:rPr>
        <w:t>4</w:t>
      </w:r>
    </w:p>
    <w:p w14:paraId="0A7A4AA3"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B0C2A">
        <w:rPr>
          <w:rFonts w:ascii="Arial Black" w:hAnsi="Arial Black"/>
          <w:caps/>
          <w:sz w:val="15"/>
          <w:szCs w:val="15"/>
        </w:rPr>
        <w:t xml:space="preserve"> English</w:t>
      </w:r>
    </w:p>
    <w:bookmarkEnd w:id="1"/>
    <w:p w14:paraId="108DF91A" w14:textId="7A186C7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E39B2">
        <w:rPr>
          <w:rFonts w:ascii="Arial Black" w:hAnsi="Arial Black"/>
          <w:caps/>
          <w:sz w:val="15"/>
          <w:szCs w:val="15"/>
        </w:rPr>
        <w:t xml:space="preserve"> August 9</w:t>
      </w:r>
      <w:r w:rsidR="002B0C2A">
        <w:rPr>
          <w:rFonts w:ascii="Arial Black" w:hAnsi="Arial Black"/>
          <w:caps/>
          <w:sz w:val="15"/>
          <w:szCs w:val="15"/>
        </w:rPr>
        <w:t>, 2023</w:t>
      </w:r>
    </w:p>
    <w:bookmarkEnd w:id="2"/>
    <w:p w14:paraId="319A2287" w14:textId="4A6FADFA" w:rsidR="008B2CC1" w:rsidRPr="00720EFD" w:rsidRDefault="00D4292F" w:rsidP="004A5A63">
      <w:pPr>
        <w:pStyle w:val="Heading1"/>
        <w:spacing w:before="0" w:after="600"/>
        <w:rPr>
          <w:sz w:val="28"/>
          <w:szCs w:val="28"/>
        </w:rPr>
      </w:pPr>
      <w:r>
        <w:rPr>
          <w:caps w:val="0"/>
          <w:sz w:val="28"/>
          <w:szCs w:val="28"/>
        </w:rPr>
        <w:t>Preparatory Committee of the Diplomatic Conference to Conclude an International Legal Instrument Relating to Intellectual Property, Genetic Resources and Traditional Knowledge Associated with Genetic Resources</w:t>
      </w:r>
    </w:p>
    <w:p w14:paraId="012B64D9" w14:textId="77777777" w:rsidR="00D4292F" w:rsidRPr="003845C1" w:rsidRDefault="00D4292F" w:rsidP="00D4292F">
      <w:pPr>
        <w:spacing w:after="720"/>
        <w:outlineLvl w:val="1"/>
        <w:rPr>
          <w:b/>
          <w:sz w:val="24"/>
          <w:szCs w:val="24"/>
        </w:rPr>
      </w:pPr>
      <w:r>
        <w:rPr>
          <w:b/>
          <w:sz w:val="24"/>
          <w:szCs w:val="24"/>
        </w:rPr>
        <w:t>Geneva, September 11 to 13, 2023</w:t>
      </w:r>
    </w:p>
    <w:p w14:paraId="78C8771A" w14:textId="77777777" w:rsidR="008B2CC1" w:rsidRPr="003845C1" w:rsidRDefault="002B0C2A" w:rsidP="00DD7B7F">
      <w:pPr>
        <w:spacing w:after="360"/>
        <w:outlineLvl w:val="0"/>
        <w:rPr>
          <w:caps/>
          <w:sz w:val="24"/>
        </w:rPr>
      </w:pPr>
      <w:bookmarkStart w:id="3" w:name="TitleOfDoc"/>
      <w:r w:rsidRPr="002B0C2A">
        <w:rPr>
          <w:caps/>
          <w:sz w:val="24"/>
        </w:rPr>
        <w:t>LIST OF INVITEES TO THE DIPLOMATIC CONFERENCE to Conclude an International Legal Instrument Relating to Intellectual Property, Genetic Resources and Traditional Knowledge Associated with</w:t>
      </w:r>
      <w:r>
        <w:rPr>
          <w:caps/>
          <w:sz w:val="24"/>
        </w:rPr>
        <w:t xml:space="preserve"> Genetic Resources </w:t>
      </w:r>
      <w:r w:rsidRPr="002B0C2A">
        <w:rPr>
          <w:caps/>
          <w:sz w:val="24"/>
        </w:rPr>
        <w:t>AND THE TEXTS OF THE DRAFT LETTERS OF INVITATION</w:t>
      </w:r>
    </w:p>
    <w:p w14:paraId="3D8E08F9" w14:textId="77777777" w:rsidR="002928D3" w:rsidRPr="00F9165B" w:rsidRDefault="002B0C2A" w:rsidP="001D4107">
      <w:pPr>
        <w:spacing w:after="1040"/>
        <w:rPr>
          <w:i/>
        </w:rPr>
      </w:pPr>
      <w:bookmarkStart w:id="4" w:name="Prepared"/>
      <w:bookmarkEnd w:id="3"/>
      <w:bookmarkEnd w:id="4"/>
      <w:r>
        <w:rPr>
          <w:i/>
        </w:rPr>
        <w:t>Prepared by the Secretariat</w:t>
      </w:r>
    </w:p>
    <w:p w14:paraId="0CFB0676" w14:textId="0576FE7A" w:rsidR="002B0C2A" w:rsidRPr="005B6A09" w:rsidRDefault="002B0C2A" w:rsidP="002B0C2A">
      <w:pPr>
        <w:rPr>
          <w:szCs w:val="22"/>
        </w:rPr>
      </w:pPr>
      <w:r w:rsidRPr="005B6A09">
        <w:rPr>
          <w:szCs w:val="22"/>
        </w:rPr>
        <w:t>1.</w:t>
      </w:r>
      <w:r w:rsidRPr="005B6A09">
        <w:rPr>
          <w:szCs w:val="22"/>
        </w:rPr>
        <w:tab/>
      </w:r>
      <w:r w:rsidRPr="005B6A09">
        <w:rPr>
          <w:szCs w:val="22"/>
          <w:u w:val="single"/>
        </w:rPr>
        <w:t>Member Delegations</w:t>
      </w:r>
      <w:r w:rsidRPr="005B6A09">
        <w:rPr>
          <w:szCs w:val="22"/>
        </w:rPr>
        <w:t>:  It is proposed that the Member States of WIPO be invited to the Diplomatic Co</w:t>
      </w:r>
      <w:r w:rsidR="00731924">
        <w:rPr>
          <w:szCs w:val="22"/>
        </w:rPr>
        <w:t>nference to c</w:t>
      </w:r>
      <w:r>
        <w:rPr>
          <w:szCs w:val="22"/>
        </w:rPr>
        <w:t xml:space="preserve">onclude an International Legal Instrument Relating to Intellectual Property, Genetic Resources and Traditional Knowledge Associated with Genetic Resources </w:t>
      </w:r>
      <w:r w:rsidRPr="00FF232C">
        <w:rPr>
          <w:szCs w:val="22"/>
        </w:rPr>
        <w:t xml:space="preserve">(hereinafter referred to as </w:t>
      </w:r>
      <w:r w:rsidR="00C663DE">
        <w:rPr>
          <w:szCs w:val="22"/>
        </w:rPr>
        <w:t>“</w:t>
      </w:r>
      <w:r w:rsidRPr="00FF232C">
        <w:rPr>
          <w:szCs w:val="22"/>
        </w:rPr>
        <w:t>the</w:t>
      </w:r>
      <w:r>
        <w:rPr>
          <w:szCs w:val="22"/>
        </w:rPr>
        <w:t xml:space="preserve"> Diplomatic</w:t>
      </w:r>
      <w:r w:rsidRPr="00FF232C">
        <w:rPr>
          <w:szCs w:val="22"/>
        </w:rPr>
        <w:t xml:space="preserve"> Conference</w:t>
      </w:r>
      <w:r w:rsidR="00C663DE">
        <w:rPr>
          <w:szCs w:val="22"/>
        </w:rPr>
        <w:t>”</w:t>
      </w:r>
      <w:r w:rsidRPr="00FF232C">
        <w:rPr>
          <w:szCs w:val="22"/>
        </w:rPr>
        <w:t>)</w:t>
      </w:r>
      <w:r>
        <w:rPr>
          <w:szCs w:val="22"/>
        </w:rPr>
        <w:t xml:space="preserve"> as </w:t>
      </w:r>
      <w:r w:rsidR="00C663DE">
        <w:rPr>
          <w:szCs w:val="22"/>
        </w:rPr>
        <w:t>“</w:t>
      </w:r>
      <w:r>
        <w:rPr>
          <w:szCs w:val="22"/>
        </w:rPr>
        <w:t>Member Delegations</w:t>
      </w:r>
      <w:r w:rsidR="00C663DE">
        <w:rPr>
          <w:szCs w:val="22"/>
        </w:rPr>
        <w:t>”</w:t>
      </w:r>
      <w:r>
        <w:rPr>
          <w:szCs w:val="22"/>
        </w:rPr>
        <w:t>,</w:t>
      </w:r>
      <w:r w:rsidRPr="005B6A09">
        <w:rPr>
          <w:szCs w:val="22"/>
        </w:rPr>
        <w:t xml:space="preserve"> that is, with the right to vote (see the Draft Rules of Procedure of the Diplomatic Conference in document </w:t>
      </w:r>
      <w:r>
        <w:rPr>
          <w:szCs w:val="22"/>
        </w:rPr>
        <w:t>GRATK</w:t>
      </w:r>
      <w:r w:rsidRPr="00E1064A">
        <w:rPr>
          <w:szCs w:val="22"/>
        </w:rPr>
        <w:t>/PM/</w:t>
      </w:r>
      <w:r w:rsidR="0082395B">
        <w:rPr>
          <w:szCs w:val="22"/>
        </w:rPr>
        <w:t>3</w:t>
      </w:r>
      <w:r w:rsidRPr="005B6A09">
        <w:rPr>
          <w:szCs w:val="22"/>
        </w:rPr>
        <w:t xml:space="preserve"> (</w:t>
      </w:r>
      <w:r w:rsidR="00C663DE">
        <w:rPr>
          <w:szCs w:val="22"/>
        </w:rPr>
        <w:t>“</w:t>
      </w:r>
      <w:r w:rsidRPr="005B6A09">
        <w:rPr>
          <w:szCs w:val="22"/>
        </w:rPr>
        <w:t>Draft Rules of Procedure</w:t>
      </w:r>
      <w:r w:rsidR="00C663DE">
        <w:rPr>
          <w:szCs w:val="22"/>
        </w:rPr>
        <w:t>”</w:t>
      </w:r>
      <w:r w:rsidRPr="005B6A09">
        <w:rPr>
          <w:szCs w:val="22"/>
        </w:rPr>
        <w:t>), Rule 2(1)(</w:t>
      </w:r>
      <w:proofErr w:type="spellStart"/>
      <w:r w:rsidRPr="005B6A09">
        <w:rPr>
          <w:szCs w:val="22"/>
        </w:rPr>
        <w:t>i</w:t>
      </w:r>
      <w:proofErr w:type="spellEnd"/>
      <w:r w:rsidRPr="005B6A09">
        <w:rPr>
          <w:szCs w:val="22"/>
        </w:rPr>
        <w:t>)).  The list of those States and the draft of the invitation to be addressed to them are attached (Annex </w:t>
      </w:r>
      <w:r>
        <w:rPr>
          <w:szCs w:val="22"/>
        </w:rPr>
        <w:t>I</w:t>
      </w:r>
      <w:r w:rsidRPr="005B6A09">
        <w:rPr>
          <w:szCs w:val="22"/>
        </w:rPr>
        <w:t>).</w:t>
      </w:r>
    </w:p>
    <w:p w14:paraId="153393B8" w14:textId="77777777" w:rsidR="002B0C2A" w:rsidRPr="005B6A09" w:rsidRDefault="002B0C2A" w:rsidP="002B0C2A">
      <w:pPr>
        <w:rPr>
          <w:szCs w:val="22"/>
        </w:rPr>
      </w:pPr>
      <w:r w:rsidRPr="005B6A09">
        <w:rPr>
          <w:noProof/>
          <w:szCs w:val="22"/>
          <w:lang w:eastAsia="en-US"/>
        </w:rPr>
        <mc:AlternateContent>
          <mc:Choice Requires="wps">
            <w:drawing>
              <wp:anchor distT="0" distB="0" distL="114300" distR="114300" simplePos="0" relativeHeight="251659264" behindDoc="0" locked="0" layoutInCell="0" allowOverlap="1" wp14:anchorId="07C03792" wp14:editId="7420828D">
                <wp:simplePos x="0" y="0"/>
                <wp:positionH relativeFrom="margin">
                  <wp:posOffset>-989330</wp:posOffset>
                </wp:positionH>
                <wp:positionV relativeFrom="paragraph">
                  <wp:posOffset>-48260</wp:posOffset>
                </wp:positionV>
                <wp:extent cx="180340" cy="177800"/>
                <wp:effectExtent l="0" t="0" r="381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11274E1C" w14:textId="77777777" w:rsidR="004307E4" w:rsidRDefault="004307E4" w:rsidP="002B0C2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03792" id="Rectangle 3"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" o:allowincell="f" filled="f" stroked="f" strokecolor="yellow">
                <v:textbox inset="0,0,0,0">
                  <w:txbxContent>
                    <w:p w14:paraId="11274E1C" w14:textId="77777777" w:rsidR="004307E4" w:rsidRDefault="004307E4" w:rsidP="002B0C2A">
                      <w:pPr>
                        <w:jc w:val="right"/>
                      </w:pPr>
                    </w:p>
                  </w:txbxContent>
                </v:textbox>
                <w10:wrap anchorx="margin"/>
              </v:rect>
            </w:pict>
          </mc:Fallback>
        </mc:AlternateContent>
      </w:r>
    </w:p>
    <w:p w14:paraId="76B6ABD1" w14:textId="446F235B" w:rsidR="002B0C2A" w:rsidRDefault="002B0C2A" w:rsidP="002B0C2A">
      <w:r w:rsidRPr="005B6A09">
        <w:rPr>
          <w:szCs w:val="22"/>
        </w:rPr>
        <w:t>2.</w:t>
      </w:r>
      <w:r w:rsidRPr="005B6A09">
        <w:rPr>
          <w:szCs w:val="22"/>
        </w:rPr>
        <w:tab/>
      </w:r>
      <w:r w:rsidRPr="005B6A09">
        <w:rPr>
          <w:szCs w:val="22"/>
          <w:u w:val="single"/>
        </w:rPr>
        <w:t>Special Delegation</w:t>
      </w:r>
      <w:r w:rsidRPr="005B6A09">
        <w:rPr>
          <w:szCs w:val="22"/>
        </w:rPr>
        <w:t xml:space="preserve">:  It is proposed that the European </w:t>
      </w:r>
      <w:r>
        <w:rPr>
          <w:szCs w:val="22"/>
        </w:rPr>
        <w:t xml:space="preserve">Union </w:t>
      </w:r>
      <w:r w:rsidRPr="005B6A09">
        <w:rPr>
          <w:szCs w:val="22"/>
        </w:rPr>
        <w:t>be invited to the Diplomatic Conf</w:t>
      </w:r>
      <w:r>
        <w:rPr>
          <w:szCs w:val="22"/>
        </w:rPr>
        <w:t xml:space="preserve">erence as a </w:t>
      </w:r>
      <w:r w:rsidR="00C663DE">
        <w:rPr>
          <w:szCs w:val="22"/>
        </w:rPr>
        <w:t>“</w:t>
      </w:r>
      <w:r>
        <w:rPr>
          <w:szCs w:val="22"/>
        </w:rPr>
        <w:t>Special Delegation</w:t>
      </w:r>
      <w:r w:rsidR="00C663DE">
        <w:rPr>
          <w:szCs w:val="22"/>
        </w:rPr>
        <w:t>”</w:t>
      </w:r>
      <w:r>
        <w:rPr>
          <w:szCs w:val="22"/>
        </w:rPr>
        <w:t>,</w:t>
      </w:r>
      <w:r w:rsidRPr="005B6A09">
        <w:rPr>
          <w:szCs w:val="22"/>
        </w:rPr>
        <w:t xml:space="preserve"> that is, with the same status as a Member Delegation, except that the European </w:t>
      </w:r>
      <w:r>
        <w:rPr>
          <w:szCs w:val="22"/>
        </w:rPr>
        <w:t xml:space="preserve">Union </w:t>
      </w:r>
      <w:r w:rsidRPr="005B6A09">
        <w:rPr>
          <w:szCs w:val="22"/>
        </w:rPr>
        <w:t>could not be a member of the Credentials Committee and would not have the right to vote (see Draft Rules of Procedure</w:t>
      </w:r>
      <w:r w:rsidRPr="005B6A09">
        <w:rPr>
          <w:i/>
          <w:szCs w:val="22"/>
        </w:rPr>
        <w:t xml:space="preserve">, </w:t>
      </w:r>
      <w:r w:rsidRPr="005B6A09">
        <w:rPr>
          <w:szCs w:val="22"/>
        </w:rPr>
        <w:t>Rules 2(1)(ii), 11(2)</w:t>
      </w:r>
      <w:r w:rsidR="00D05F16">
        <w:rPr>
          <w:szCs w:val="22"/>
        </w:rPr>
        <w:t>, 33 a</w:t>
      </w:r>
      <w:r w:rsidRPr="005B6A09">
        <w:rPr>
          <w:szCs w:val="22"/>
        </w:rPr>
        <w:t>nd 3</w:t>
      </w:r>
      <w:r w:rsidR="00D05F16">
        <w:rPr>
          <w:szCs w:val="22"/>
        </w:rPr>
        <w:t>4)</w:t>
      </w:r>
      <w:r w:rsidRPr="005B6A09">
        <w:rPr>
          <w:szCs w:val="22"/>
        </w:rPr>
        <w:t xml:space="preserve">.  The draft of the invitation to be addressed to the European </w:t>
      </w:r>
      <w:r>
        <w:rPr>
          <w:szCs w:val="22"/>
        </w:rPr>
        <w:t xml:space="preserve">Union </w:t>
      </w:r>
      <w:r w:rsidRPr="005B6A09">
        <w:rPr>
          <w:szCs w:val="22"/>
        </w:rPr>
        <w:t>is attached (Annex </w:t>
      </w:r>
      <w:r>
        <w:rPr>
          <w:szCs w:val="22"/>
        </w:rPr>
        <w:t>II</w:t>
      </w:r>
      <w:r w:rsidRPr="005B6A09">
        <w:rPr>
          <w:szCs w:val="22"/>
        </w:rPr>
        <w:t>).</w:t>
      </w:r>
    </w:p>
    <w:p w14:paraId="58EA770C" w14:textId="77777777" w:rsidR="002B0C2A" w:rsidRPr="002C25D8" w:rsidRDefault="002B0C2A" w:rsidP="002B0C2A">
      <w:pPr>
        <w:rPr>
          <w:szCs w:val="22"/>
          <w:u w:val="single"/>
        </w:rPr>
      </w:pPr>
    </w:p>
    <w:p w14:paraId="35E5E698" w14:textId="2C241708" w:rsidR="002B0C2A" w:rsidRDefault="002B0C2A" w:rsidP="002B0C2A">
      <w:pPr>
        <w:numPr>
          <w:ilvl w:val="0"/>
          <w:numId w:val="7"/>
        </w:numPr>
        <w:tabs>
          <w:tab w:val="clear" w:pos="720"/>
        </w:tabs>
        <w:spacing w:after="120" w:line="260" w:lineRule="atLeast"/>
        <w:ind w:left="0" w:firstLine="0"/>
        <w:contextualSpacing/>
        <w:rPr>
          <w:szCs w:val="22"/>
        </w:rPr>
      </w:pPr>
      <w:r w:rsidRPr="005B6A09">
        <w:rPr>
          <w:szCs w:val="22"/>
          <w:u w:val="single"/>
        </w:rPr>
        <w:t>Observer Delegations</w:t>
      </w:r>
      <w:r w:rsidRPr="005B6A09">
        <w:rPr>
          <w:szCs w:val="22"/>
        </w:rPr>
        <w:t xml:space="preserve">:  It is proposed that the States </w:t>
      </w:r>
      <w:r>
        <w:rPr>
          <w:szCs w:val="22"/>
        </w:rPr>
        <w:t>Members</w:t>
      </w:r>
      <w:r w:rsidRPr="005B6A09">
        <w:rPr>
          <w:szCs w:val="22"/>
        </w:rPr>
        <w:t xml:space="preserve"> of the United Nations </w:t>
      </w:r>
      <w:r w:rsidR="00934C94">
        <w:rPr>
          <w:szCs w:val="22"/>
        </w:rPr>
        <w:t>that</w:t>
      </w:r>
      <w:r w:rsidR="00934C94" w:rsidRPr="005B6A09">
        <w:rPr>
          <w:szCs w:val="22"/>
        </w:rPr>
        <w:t xml:space="preserve"> </w:t>
      </w:r>
      <w:r w:rsidRPr="005B6A09">
        <w:rPr>
          <w:szCs w:val="22"/>
        </w:rPr>
        <w:t xml:space="preserve">are not members of WIPO be invited to the Diplomatic Conference as </w:t>
      </w:r>
      <w:r w:rsidR="00C663DE">
        <w:rPr>
          <w:szCs w:val="22"/>
        </w:rPr>
        <w:t>“</w:t>
      </w:r>
      <w:r w:rsidR="00731924">
        <w:rPr>
          <w:szCs w:val="22"/>
        </w:rPr>
        <w:t>Observer Delegations</w:t>
      </w:r>
      <w:r w:rsidR="00C663DE">
        <w:rPr>
          <w:szCs w:val="22"/>
        </w:rPr>
        <w:t>”</w:t>
      </w:r>
      <w:r w:rsidR="00731924">
        <w:rPr>
          <w:szCs w:val="22"/>
        </w:rPr>
        <w:t>,</w:t>
      </w:r>
      <w:r w:rsidRPr="005B6A09">
        <w:rPr>
          <w:szCs w:val="22"/>
        </w:rPr>
        <w:t xml:space="preserve"> </w:t>
      </w:r>
      <w:r w:rsidRPr="005B6A09">
        <w:rPr>
          <w:szCs w:val="22"/>
        </w:rPr>
        <w:lastRenderedPageBreak/>
        <w:t xml:space="preserve">that is, </w:t>
      </w:r>
      <w:r w:rsidRPr="005B6A09">
        <w:rPr>
          <w:i/>
          <w:szCs w:val="22"/>
        </w:rPr>
        <w:t>inter alia</w:t>
      </w:r>
      <w:r w:rsidRPr="005B6A09">
        <w:rPr>
          <w:szCs w:val="22"/>
        </w:rPr>
        <w:t>, without the right to vote (see Draft Rules of Procedure</w:t>
      </w:r>
      <w:r w:rsidRPr="005B6A09">
        <w:rPr>
          <w:i/>
          <w:szCs w:val="22"/>
        </w:rPr>
        <w:t>,</w:t>
      </w:r>
      <w:r w:rsidRPr="005B6A09">
        <w:rPr>
          <w:szCs w:val="22"/>
        </w:rPr>
        <w:t xml:space="preserve"> Rule 2(1)(iii)).  The list of those States and the draft of the invitation to be addressed to them are attached (Annex </w:t>
      </w:r>
      <w:r>
        <w:rPr>
          <w:szCs w:val="22"/>
        </w:rPr>
        <w:t>III</w:t>
      </w:r>
      <w:r w:rsidRPr="005B6A09">
        <w:rPr>
          <w:szCs w:val="22"/>
        </w:rPr>
        <w:t>).</w:t>
      </w:r>
    </w:p>
    <w:p w14:paraId="4FCC29E3" w14:textId="77777777" w:rsidR="002B0C2A" w:rsidRPr="005B6A09" w:rsidRDefault="002B0C2A" w:rsidP="002B0C2A">
      <w:pPr>
        <w:rPr>
          <w:szCs w:val="22"/>
        </w:rPr>
      </w:pPr>
    </w:p>
    <w:p w14:paraId="666FCD0B" w14:textId="42562ED6" w:rsidR="002B0C2A" w:rsidRPr="005B6A09" w:rsidRDefault="002B0C2A" w:rsidP="00F941C8">
      <w:pPr>
        <w:numPr>
          <w:ilvl w:val="0"/>
          <w:numId w:val="7"/>
        </w:numPr>
        <w:tabs>
          <w:tab w:val="clear" w:pos="720"/>
        </w:tabs>
        <w:spacing w:after="120" w:line="260" w:lineRule="atLeast"/>
        <w:ind w:left="0" w:firstLine="0"/>
        <w:contextualSpacing/>
        <w:rPr>
          <w:szCs w:val="22"/>
        </w:rPr>
      </w:pPr>
      <w:r w:rsidRPr="005B6A09">
        <w:rPr>
          <w:noProof/>
          <w:szCs w:val="22"/>
          <w:lang w:eastAsia="en-US"/>
        </w:rPr>
        <mc:AlternateContent>
          <mc:Choice Requires="wps">
            <w:drawing>
              <wp:anchor distT="0" distB="0" distL="114300" distR="114300" simplePos="0" relativeHeight="251661312" behindDoc="0" locked="0" layoutInCell="0" allowOverlap="1" wp14:anchorId="2B969DCE" wp14:editId="4C30C366">
                <wp:simplePos x="0" y="0"/>
                <wp:positionH relativeFrom="margin">
                  <wp:posOffset>-449580</wp:posOffset>
                </wp:positionH>
                <wp:positionV relativeFrom="paragraph">
                  <wp:posOffset>499745</wp:posOffset>
                </wp:positionV>
                <wp:extent cx="180340" cy="177800"/>
                <wp:effectExtent l="3175"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3E26E6D7" w14:textId="77777777" w:rsidR="004307E4" w:rsidRDefault="004307E4" w:rsidP="002B0C2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69DCE" id="Rectangle 1" o:spid="_x0000_s1027" style="position:absolute;left:0;text-align:left;margin-left:-35.4pt;margin-top:39.35pt;width:14.2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" o:allowincell="f" filled="f" stroked="f" strokecolor="yellow">
                <v:textbox inset="0,0,0,0">
                  <w:txbxContent>
                    <w:p w14:paraId="3E26E6D7" w14:textId="77777777" w:rsidR="004307E4" w:rsidRDefault="004307E4" w:rsidP="002B0C2A">
                      <w:pPr>
                        <w:jc w:val="right"/>
                      </w:pPr>
                    </w:p>
                  </w:txbxContent>
                </v:textbox>
                <w10:wrap anchorx="margin"/>
              </v:rect>
            </w:pict>
          </mc:Fallback>
        </mc:AlternateContent>
      </w:r>
      <w:r w:rsidRPr="005B6A09">
        <w:rPr>
          <w:szCs w:val="22"/>
          <w:u w:val="single"/>
        </w:rPr>
        <w:t>Observer</w:t>
      </w:r>
      <w:r>
        <w:rPr>
          <w:szCs w:val="22"/>
          <w:u w:val="single"/>
        </w:rPr>
        <w:t>s:</w:t>
      </w:r>
      <w:r w:rsidRPr="008258CA">
        <w:rPr>
          <w:szCs w:val="22"/>
        </w:rPr>
        <w:t xml:space="preserve"> </w:t>
      </w:r>
      <w:r w:rsidR="0092597D">
        <w:rPr>
          <w:szCs w:val="22"/>
        </w:rPr>
        <w:t xml:space="preserve"> </w:t>
      </w:r>
      <w:r w:rsidRPr="005B6A09">
        <w:rPr>
          <w:szCs w:val="22"/>
        </w:rPr>
        <w:t>It is proposed that</w:t>
      </w:r>
      <w:r w:rsidR="00DE5CCF">
        <w:rPr>
          <w:szCs w:val="22"/>
        </w:rPr>
        <w:t xml:space="preserve"> Palestin</w:t>
      </w:r>
      <w:r w:rsidR="00731924">
        <w:rPr>
          <w:szCs w:val="22"/>
        </w:rPr>
        <w:t>e</w:t>
      </w:r>
      <w:r w:rsidR="00DE5CCF">
        <w:rPr>
          <w:szCs w:val="22"/>
        </w:rPr>
        <w:t>,</w:t>
      </w:r>
      <w:r w:rsidRPr="005B6A09">
        <w:rPr>
          <w:szCs w:val="22"/>
        </w:rPr>
        <w:t xml:space="preserve"> intergovernmental </w:t>
      </w:r>
      <w:proofErr w:type="gramStart"/>
      <w:r w:rsidRPr="005B6A09">
        <w:rPr>
          <w:szCs w:val="22"/>
        </w:rPr>
        <w:t>organizations</w:t>
      </w:r>
      <w:proofErr w:type="gramEnd"/>
      <w:r>
        <w:rPr>
          <w:szCs w:val="22"/>
        </w:rPr>
        <w:t xml:space="preserve"> and </w:t>
      </w:r>
      <w:r w:rsidRPr="005B6A09">
        <w:rPr>
          <w:szCs w:val="22"/>
        </w:rPr>
        <w:t>non</w:t>
      </w:r>
      <w:r w:rsidRPr="005B6A09">
        <w:rPr>
          <w:szCs w:val="22"/>
        </w:rPr>
        <w:noBreakHyphen/>
        <w:t>governmental organizations</w:t>
      </w:r>
      <w:r w:rsidR="0082395B">
        <w:rPr>
          <w:szCs w:val="22"/>
        </w:rPr>
        <w:t xml:space="preserve">, which are either admitted as observers to the meetings of the Assemblies of the Member States of WIPO or as </w:t>
      </w:r>
      <w:r w:rsidR="0082395B" w:rsidRPr="0082395B">
        <w:rPr>
          <w:i/>
          <w:szCs w:val="22"/>
        </w:rPr>
        <w:t>ad hoc</w:t>
      </w:r>
      <w:r w:rsidR="0082395B">
        <w:rPr>
          <w:szCs w:val="22"/>
        </w:rPr>
        <w:t xml:space="preserve"> observers to the meetings of the </w:t>
      </w:r>
      <w:r w:rsidR="0082395B" w:rsidRPr="0082395B">
        <w:rPr>
          <w:szCs w:val="22"/>
        </w:rPr>
        <w:t>Intergovernmental Committee on Intellectual Property and Genetic Resources, Traditional Knowledge and Folklore (IGC)</w:t>
      </w:r>
      <w:r w:rsidR="0082395B">
        <w:rPr>
          <w:szCs w:val="22"/>
        </w:rPr>
        <w:t xml:space="preserve">, </w:t>
      </w:r>
      <w:r w:rsidRPr="005B6A09">
        <w:rPr>
          <w:szCs w:val="22"/>
        </w:rPr>
        <w:t xml:space="preserve">be invited to the Diplomatic Conference as </w:t>
      </w:r>
      <w:r w:rsidR="00C663DE">
        <w:rPr>
          <w:szCs w:val="22"/>
        </w:rPr>
        <w:t>“</w:t>
      </w:r>
      <w:r w:rsidRPr="005B6A09">
        <w:rPr>
          <w:szCs w:val="22"/>
        </w:rPr>
        <w:t>Observer</w:t>
      </w:r>
      <w:r>
        <w:rPr>
          <w:szCs w:val="22"/>
        </w:rPr>
        <w:t>s</w:t>
      </w:r>
      <w:r w:rsidR="00C663DE">
        <w:rPr>
          <w:szCs w:val="22"/>
        </w:rPr>
        <w:t>”</w:t>
      </w:r>
      <w:r>
        <w:rPr>
          <w:szCs w:val="22"/>
        </w:rPr>
        <w:t xml:space="preserve"> </w:t>
      </w:r>
      <w:r w:rsidRPr="005B6A09">
        <w:rPr>
          <w:szCs w:val="22"/>
        </w:rPr>
        <w:t xml:space="preserve">(see Draft Rules of Procedure, Rule 2(1)(iv)).  </w:t>
      </w:r>
      <w:r w:rsidR="00923EF4">
        <w:rPr>
          <w:szCs w:val="22"/>
        </w:rPr>
        <w:t xml:space="preserve">Regarding the issue of the </w:t>
      </w:r>
      <w:r w:rsidR="00923EF4" w:rsidRPr="000A2F4B">
        <w:rPr>
          <w:szCs w:val="22"/>
        </w:rPr>
        <w:t>funding to facilitate the participation in</w:t>
      </w:r>
      <w:r w:rsidR="00923EF4">
        <w:rPr>
          <w:szCs w:val="22"/>
        </w:rPr>
        <w:t xml:space="preserve"> the Diplomatic Conference of </w:t>
      </w:r>
      <w:r w:rsidR="00923EF4" w:rsidRPr="000A2F4B">
        <w:rPr>
          <w:szCs w:val="22"/>
        </w:rPr>
        <w:t xml:space="preserve">representatives of Indigenous People and </w:t>
      </w:r>
      <w:r w:rsidR="0037532A">
        <w:rPr>
          <w:szCs w:val="22"/>
        </w:rPr>
        <w:t>l</w:t>
      </w:r>
      <w:r w:rsidR="00923EF4" w:rsidRPr="000A2F4B">
        <w:rPr>
          <w:szCs w:val="22"/>
        </w:rPr>
        <w:t xml:space="preserve">ocal </w:t>
      </w:r>
      <w:r w:rsidR="0037532A">
        <w:rPr>
          <w:szCs w:val="22"/>
        </w:rPr>
        <w:t>c</w:t>
      </w:r>
      <w:r w:rsidR="00923EF4" w:rsidRPr="000A2F4B">
        <w:rPr>
          <w:szCs w:val="22"/>
        </w:rPr>
        <w:t>ommunities from each sociocultural region</w:t>
      </w:r>
      <w:r w:rsidR="00923EF4">
        <w:rPr>
          <w:szCs w:val="22"/>
        </w:rPr>
        <w:t xml:space="preserve">, reference is made to the decision taken by Member </w:t>
      </w:r>
      <w:r w:rsidR="003063DF">
        <w:rPr>
          <w:szCs w:val="22"/>
        </w:rPr>
        <w:t xml:space="preserve">States, during the </w:t>
      </w:r>
      <w:r w:rsidR="00923EF4" w:rsidRPr="00F537F2">
        <w:rPr>
          <w:szCs w:val="22"/>
        </w:rPr>
        <w:t>Sixty-</w:t>
      </w:r>
      <w:r w:rsidR="00923EF4">
        <w:rPr>
          <w:szCs w:val="22"/>
        </w:rPr>
        <w:t>Fourth</w:t>
      </w:r>
      <w:r w:rsidR="00923EF4" w:rsidRPr="00F537F2">
        <w:rPr>
          <w:szCs w:val="22"/>
        </w:rPr>
        <w:t xml:space="preserve"> Series of Meetings of the Assemblies</w:t>
      </w:r>
      <w:r w:rsidR="00044A26">
        <w:rPr>
          <w:szCs w:val="22"/>
        </w:rPr>
        <w:t xml:space="preserve"> that took place from </w:t>
      </w:r>
      <w:r w:rsidR="00F941C8">
        <w:rPr>
          <w:szCs w:val="22"/>
        </w:rPr>
        <w:br/>
      </w:r>
      <w:r w:rsidR="00044A26">
        <w:rPr>
          <w:szCs w:val="22"/>
        </w:rPr>
        <w:t>July 6 to 14, 2023</w:t>
      </w:r>
      <w:r w:rsidR="00923EF4">
        <w:rPr>
          <w:szCs w:val="22"/>
        </w:rPr>
        <w:t xml:space="preserve"> (see document A/64/13 paragraph 29 (v)</w:t>
      </w:r>
      <w:r w:rsidR="00044A26">
        <w:rPr>
          <w:szCs w:val="22"/>
        </w:rPr>
        <w:t>)</w:t>
      </w:r>
      <w:r w:rsidR="00923EF4">
        <w:rPr>
          <w:szCs w:val="22"/>
        </w:rPr>
        <w:t xml:space="preserve">.  </w:t>
      </w:r>
      <w:r w:rsidR="00DE5CCF">
        <w:rPr>
          <w:szCs w:val="22"/>
        </w:rPr>
        <w:t>The draft of the invitation to be addressed to Palestine is attached (Annex IV) and t</w:t>
      </w:r>
      <w:r w:rsidR="00560A9F">
        <w:rPr>
          <w:szCs w:val="22"/>
        </w:rPr>
        <w:t>he</w:t>
      </w:r>
      <w:r>
        <w:rPr>
          <w:szCs w:val="22"/>
        </w:rPr>
        <w:t xml:space="preserve"> lists of</w:t>
      </w:r>
      <w:r w:rsidRPr="005B6A09">
        <w:rPr>
          <w:szCs w:val="22"/>
        </w:rPr>
        <w:t xml:space="preserve"> organizations and the draft of the invitation to be addressed to them are attached (Annex </w:t>
      </w:r>
      <w:r>
        <w:rPr>
          <w:szCs w:val="22"/>
        </w:rPr>
        <w:t>V</w:t>
      </w:r>
      <w:r w:rsidRPr="005B6A09">
        <w:rPr>
          <w:szCs w:val="22"/>
        </w:rPr>
        <w:t>).</w:t>
      </w:r>
      <w:r w:rsidR="00923EF4">
        <w:rPr>
          <w:szCs w:val="22"/>
        </w:rPr>
        <w:t xml:space="preserve">  </w:t>
      </w:r>
    </w:p>
    <w:p w14:paraId="6A1A0831" w14:textId="77777777" w:rsidR="002B0C2A" w:rsidRPr="005B6A09" w:rsidRDefault="002B0C2A" w:rsidP="002B0C2A">
      <w:pPr>
        <w:rPr>
          <w:szCs w:val="22"/>
        </w:rPr>
      </w:pPr>
    </w:p>
    <w:p w14:paraId="03B940E8" w14:textId="402A6A68" w:rsidR="002B0C2A" w:rsidRPr="005B6A09" w:rsidRDefault="002B0C2A" w:rsidP="00560A9F">
      <w:pPr>
        <w:pStyle w:val="DecisionInvitingPara"/>
        <w:numPr>
          <w:ilvl w:val="0"/>
          <w:numId w:val="7"/>
        </w:numPr>
        <w:tabs>
          <w:tab w:val="clear" w:pos="720"/>
          <w:tab w:val="num" w:pos="-4741"/>
        </w:tabs>
        <w:ind w:left="5533" w:firstLine="0"/>
      </w:pPr>
      <w:r w:rsidRPr="005B6A09">
        <w:t xml:space="preserve">The Preparatory Committee is invited to </w:t>
      </w:r>
      <w:r w:rsidR="00044A26">
        <w:t xml:space="preserve">consider and approve </w:t>
      </w:r>
      <w:r w:rsidR="002033AF">
        <w:t>the list of invitees and the texts of the draft invitations</w:t>
      </w:r>
      <w:r w:rsidR="00934C94">
        <w:t xml:space="preserve"> and other proposals as contained in paragraphs 1 to 4 of document GR</w:t>
      </w:r>
      <w:r w:rsidR="0092597D">
        <w:t>A</w:t>
      </w:r>
      <w:r w:rsidR="00934C94">
        <w:t>TK/PM/4</w:t>
      </w:r>
      <w:r w:rsidRPr="005B6A09">
        <w:t>.</w:t>
      </w:r>
    </w:p>
    <w:p w14:paraId="74FBB67B" w14:textId="77777777" w:rsidR="002B0C2A" w:rsidRPr="005B6A09" w:rsidRDefault="002B0C2A" w:rsidP="00560A9F">
      <w:pPr>
        <w:pStyle w:val="DecisionParagraph"/>
        <w:ind w:left="68" w:hanging="68"/>
        <w:rPr>
          <w:rFonts w:ascii="Arial" w:hAnsi="Arial" w:cs="Arial"/>
          <w:sz w:val="22"/>
          <w:szCs w:val="22"/>
        </w:rPr>
      </w:pPr>
    </w:p>
    <w:p w14:paraId="77948158" w14:textId="77777777" w:rsidR="002B0C2A" w:rsidRPr="005B6A09" w:rsidRDefault="002B0C2A" w:rsidP="002B0C2A">
      <w:pPr>
        <w:pStyle w:val="DecisionParagraph"/>
        <w:rPr>
          <w:rFonts w:ascii="Arial" w:hAnsi="Arial" w:cs="Arial"/>
          <w:sz w:val="22"/>
          <w:szCs w:val="22"/>
        </w:rPr>
      </w:pPr>
    </w:p>
    <w:p w14:paraId="17330621" w14:textId="77777777" w:rsidR="002B0C2A" w:rsidRPr="005B6A09" w:rsidRDefault="002B0C2A" w:rsidP="002033AF">
      <w:pPr>
        <w:pStyle w:val="EndofDocument"/>
        <w:ind w:firstLine="142"/>
      </w:pPr>
      <w:r w:rsidRPr="005B6A09">
        <w:t>[Annexes follow]</w:t>
      </w:r>
    </w:p>
    <w:p w14:paraId="1B7EEEE4" w14:textId="77777777" w:rsidR="002326AB" w:rsidRDefault="002326AB" w:rsidP="002326AB">
      <w:pPr>
        <w:spacing w:after="220"/>
      </w:pPr>
    </w:p>
    <w:p w14:paraId="6F9F5E91" w14:textId="77777777" w:rsidR="002033AF" w:rsidRDefault="002033AF" w:rsidP="002326AB">
      <w:pPr>
        <w:spacing w:after="220"/>
        <w:sectPr w:rsidR="002033AF" w:rsidSect="00C663D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FFBD44A" w14:textId="77777777" w:rsidR="002033AF" w:rsidRPr="002033AF" w:rsidRDefault="002033AF" w:rsidP="002033AF">
      <w:pPr>
        <w:jc w:val="center"/>
        <w:rPr>
          <w:szCs w:val="22"/>
        </w:rPr>
      </w:pPr>
      <w:r w:rsidRPr="002033AF">
        <w:rPr>
          <w:szCs w:val="22"/>
        </w:rPr>
        <w:lastRenderedPageBreak/>
        <w:t>ANNEX I</w:t>
      </w:r>
    </w:p>
    <w:p w14:paraId="0B0BFF37" w14:textId="77777777" w:rsidR="002033AF" w:rsidRDefault="002033AF" w:rsidP="002033AF">
      <w:pPr>
        <w:jc w:val="center"/>
        <w:rPr>
          <w:szCs w:val="22"/>
          <w:u w:val="single"/>
        </w:rPr>
      </w:pPr>
    </w:p>
    <w:p w14:paraId="664A9CC5" w14:textId="77777777" w:rsidR="002033AF" w:rsidRPr="005B6A09" w:rsidRDefault="002033AF" w:rsidP="002033AF">
      <w:pPr>
        <w:rPr>
          <w:szCs w:val="22"/>
          <w:u w:val="single"/>
        </w:rPr>
      </w:pPr>
      <w:r w:rsidRPr="005B6A09">
        <w:rPr>
          <w:szCs w:val="22"/>
          <w:u w:val="single"/>
        </w:rPr>
        <w:t>LIST OF STATES PROPOSED TO BE INVITED AS MEMBER DELEGATIONS</w:t>
      </w:r>
    </w:p>
    <w:p w14:paraId="576D2FD2" w14:textId="77777777" w:rsidR="002033AF" w:rsidRPr="005B6A09" w:rsidRDefault="002033AF" w:rsidP="002033AF">
      <w:pPr>
        <w:rPr>
          <w:szCs w:val="22"/>
        </w:rPr>
      </w:pPr>
      <w:r w:rsidRPr="005B6A09">
        <w:rPr>
          <w:szCs w:val="22"/>
        </w:rPr>
        <w:t>(THAT IS, THE STATES MEMBERS OF WIPO)</w:t>
      </w:r>
    </w:p>
    <w:p w14:paraId="12D0679B" w14:textId="77777777" w:rsidR="002033AF" w:rsidRPr="005B6A09" w:rsidRDefault="002033AF" w:rsidP="002033AF">
      <w:pPr>
        <w:rPr>
          <w:szCs w:val="22"/>
        </w:rPr>
      </w:pPr>
    </w:p>
    <w:p w14:paraId="60235064" w14:textId="77777777" w:rsidR="002033AF" w:rsidRPr="005B6A09" w:rsidRDefault="002033AF" w:rsidP="002033AF">
      <w:pPr>
        <w:rPr>
          <w:szCs w:val="22"/>
          <w:u w:val="single"/>
        </w:rPr>
      </w:pPr>
    </w:p>
    <w:p w14:paraId="45CFF72D" w14:textId="0462A700" w:rsidR="002033AF" w:rsidRDefault="002033AF" w:rsidP="002033AF">
      <w:pPr>
        <w:spacing w:after="220"/>
        <w:rPr>
          <w:szCs w:val="22"/>
        </w:rPr>
      </w:pPr>
      <w:r w:rsidRPr="00E95EB0">
        <w:rPr>
          <w:szCs w:val="22"/>
        </w:rPr>
        <w:t>Afghanistan</w:t>
      </w:r>
      <w:r>
        <w:rPr>
          <w:szCs w:val="22"/>
        </w:rPr>
        <w:t xml:space="preserve">, </w:t>
      </w:r>
      <w:r w:rsidRPr="005B6A09">
        <w:rPr>
          <w:szCs w:val="22"/>
        </w:rPr>
        <w:t xml:space="preserve">Albania, Algeria, Andorra, Angola, Antigua and Barbuda, Argentina, Armenia, Australia, Austria, Azerbaijan, Bahamas, Bahrain, Bangladesh, Barbados, Belarus, Belgium, </w:t>
      </w:r>
      <w:r>
        <w:rPr>
          <w:szCs w:val="22"/>
        </w:rPr>
        <w:t xml:space="preserve">Belize, </w:t>
      </w:r>
      <w:r w:rsidRPr="005B6A09">
        <w:rPr>
          <w:szCs w:val="22"/>
        </w:rPr>
        <w:t>Benin, Bhutan, Bolivia</w:t>
      </w:r>
      <w:r>
        <w:rPr>
          <w:szCs w:val="22"/>
        </w:rPr>
        <w:t xml:space="preserve"> (</w:t>
      </w:r>
      <w:proofErr w:type="spellStart"/>
      <w:r>
        <w:rPr>
          <w:szCs w:val="22"/>
        </w:rPr>
        <w:t>Plurinational</w:t>
      </w:r>
      <w:proofErr w:type="spellEnd"/>
      <w:r>
        <w:rPr>
          <w:szCs w:val="22"/>
        </w:rPr>
        <w:t xml:space="preserve"> State of)</w:t>
      </w:r>
      <w:r w:rsidRPr="005B6A09">
        <w:rPr>
          <w:szCs w:val="22"/>
        </w:rPr>
        <w:t xml:space="preserve">, Bosnia and Herzegovina, Botswana, Brazil, Brunei Darussalam, Bulgaria, Burkina Faso, Burundi, </w:t>
      </w:r>
      <w:r w:rsidR="00222BE5">
        <w:rPr>
          <w:szCs w:val="22"/>
        </w:rPr>
        <w:t xml:space="preserve">Cabo Verde, </w:t>
      </w:r>
      <w:r w:rsidRPr="005B6A09">
        <w:rPr>
          <w:szCs w:val="22"/>
        </w:rPr>
        <w:t>Cambodia</w:t>
      </w:r>
      <w:r w:rsidR="00222BE5">
        <w:rPr>
          <w:szCs w:val="22"/>
        </w:rPr>
        <w:t xml:space="preserve">, Cameroon, Canada, </w:t>
      </w:r>
      <w:r w:rsidRPr="005B6A09">
        <w:rPr>
          <w:szCs w:val="22"/>
        </w:rPr>
        <w:t xml:space="preserve">Central African Republic, Chad, Chile, China, Colombia, </w:t>
      </w:r>
      <w:r>
        <w:rPr>
          <w:szCs w:val="22"/>
        </w:rPr>
        <w:t xml:space="preserve">Comoros, </w:t>
      </w:r>
      <w:r w:rsidRPr="005B6A09">
        <w:rPr>
          <w:szCs w:val="22"/>
        </w:rPr>
        <w:t xml:space="preserve">Congo, </w:t>
      </w:r>
      <w:r w:rsidR="00222BE5">
        <w:rPr>
          <w:szCs w:val="22"/>
        </w:rPr>
        <w:t xml:space="preserve">Cook Islands, </w:t>
      </w:r>
      <w:r w:rsidRPr="005B6A09">
        <w:rPr>
          <w:szCs w:val="22"/>
        </w:rPr>
        <w:t>Costa Rica, Côte d</w:t>
      </w:r>
      <w:r w:rsidR="00C663DE">
        <w:rPr>
          <w:szCs w:val="22"/>
        </w:rPr>
        <w:t>’</w:t>
      </w:r>
      <w:r w:rsidRPr="005B6A09">
        <w:rPr>
          <w:szCs w:val="22"/>
        </w:rPr>
        <w:t>Ivoire, Croatia, Cuba, Cyprus, Czech Republic, Democratic People</w:t>
      </w:r>
      <w:r w:rsidR="00C663DE">
        <w:rPr>
          <w:szCs w:val="22"/>
        </w:rPr>
        <w:t>’</w:t>
      </w:r>
      <w:r w:rsidRPr="005B6A09">
        <w:rPr>
          <w:szCs w:val="22"/>
        </w:rPr>
        <w:t xml:space="preserve">s Republic of Korea, Democratic Republic of the Congo, Denmark, </w:t>
      </w:r>
      <w:r>
        <w:rPr>
          <w:szCs w:val="22"/>
        </w:rPr>
        <w:t xml:space="preserve">Djibouti, </w:t>
      </w:r>
      <w:r w:rsidRPr="005B6A09">
        <w:rPr>
          <w:szCs w:val="22"/>
        </w:rPr>
        <w:t xml:space="preserve">Dominica, </w:t>
      </w:r>
      <w:r>
        <w:rPr>
          <w:szCs w:val="22"/>
        </w:rPr>
        <w:t xml:space="preserve">Dominican Republic, </w:t>
      </w:r>
      <w:r w:rsidRPr="005B6A09">
        <w:rPr>
          <w:szCs w:val="22"/>
        </w:rPr>
        <w:t xml:space="preserve">Ecuador, Egypt, El Salvador, Equatorial Guinea, Eritrea, Estonia, </w:t>
      </w:r>
      <w:r w:rsidR="00222BE5">
        <w:rPr>
          <w:szCs w:val="22"/>
        </w:rPr>
        <w:t xml:space="preserve">Eswatini, </w:t>
      </w:r>
      <w:r w:rsidRPr="005B6A09">
        <w:rPr>
          <w:szCs w:val="22"/>
        </w:rPr>
        <w:t xml:space="preserve">Ethiopia, Fiji, Finland, France, Gabon, Gambia, Georgia, Germany, Ghana, Greece, Grenada, Guatemala, Guinea, Guinea-Bissau, Guyana, Haiti, Holy See, Honduras, Hungary, Iceland, India, Indonesia, </w:t>
      </w:r>
      <w:r>
        <w:rPr>
          <w:szCs w:val="22"/>
        </w:rPr>
        <w:t xml:space="preserve">Iran (Islamic Republic of), </w:t>
      </w:r>
      <w:r w:rsidRPr="005B6A09">
        <w:rPr>
          <w:szCs w:val="22"/>
        </w:rPr>
        <w:t xml:space="preserve">Iraq, Ireland, Israel, Italy, Jamaica, Japan, Jordan, Kazakhstan, Kenya, </w:t>
      </w:r>
      <w:r w:rsidR="00222BE5">
        <w:rPr>
          <w:szCs w:val="22"/>
        </w:rPr>
        <w:t xml:space="preserve">Kiribati, </w:t>
      </w:r>
      <w:r w:rsidRPr="005B6A09">
        <w:rPr>
          <w:szCs w:val="22"/>
        </w:rPr>
        <w:t>Kuwait, Kyrgyzstan, Lao People</w:t>
      </w:r>
      <w:r w:rsidR="00C663DE">
        <w:rPr>
          <w:szCs w:val="22"/>
        </w:rPr>
        <w:t>’</w:t>
      </w:r>
      <w:r w:rsidRPr="005B6A09">
        <w:rPr>
          <w:szCs w:val="22"/>
        </w:rPr>
        <w:t xml:space="preserve">s Democratic Republic, Latvia, Lebanon, Lesotho, Liberia, Libya, Liechtenstein, Lithuania, Luxembourg, Madagascar, Malawi, Malaysia, </w:t>
      </w:r>
      <w:r>
        <w:rPr>
          <w:szCs w:val="22"/>
        </w:rPr>
        <w:t xml:space="preserve">Maldives, </w:t>
      </w:r>
      <w:r w:rsidRPr="005B6A09">
        <w:rPr>
          <w:szCs w:val="22"/>
        </w:rPr>
        <w:t xml:space="preserve">Mali, Malta, </w:t>
      </w:r>
      <w:r w:rsidR="00222BE5">
        <w:rPr>
          <w:szCs w:val="22"/>
        </w:rPr>
        <w:t xml:space="preserve">Marshall Islands, </w:t>
      </w:r>
      <w:r w:rsidRPr="005B6A09">
        <w:rPr>
          <w:szCs w:val="22"/>
        </w:rPr>
        <w:t xml:space="preserve">Mauritania, Mauritius, Mexico, Monaco, Mongolia, </w:t>
      </w:r>
      <w:r>
        <w:rPr>
          <w:szCs w:val="22"/>
        </w:rPr>
        <w:t xml:space="preserve">Montenegro, </w:t>
      </w:r>
      <w:r w:rsidRPr="005B6A09">
        <w:rPr>
          <w:szCs w:val="22"/>
        </w:rPr>
        <w:t xml:space="preserve">Morocco, Mozambique, Namibia, </w:t>
      </w:r>
      <w:r w:rsidR="00222BE5">
        <w:rPr>
          <w:szCs w:val="22"/>
        </w:rPr>
        <w:t xml:space="preserve">Nauru, </w:t>
      </w:r>
      <w:r w:rsidRPr="005B6A09">
        <w:rPr>
          <w:szCs w:val="22"/>
        </w:rPr>
        <w:t>Nepal, Netherlands</w:t>
      </w:r>
      <w:r w:rsidR="0064160E">
        <w:rPr>
          <w:szCs w:val="22"/>
        </w:rPr>
        <w:t xml:space="preserve"> (Kingdom of the)</w:t>
      </w:r>
      <w:r w:rsidRPr="005B6A09">
        <w:rPr>
          <w:szCs w:val="22"/>
        </w:rPr>
        <w:t xml:space="preserve">, New Zealand, Nicaragua, Niger, Nigeria, </w:t>
      </w:r>
      <w:r w:rsidR="00222BE5">
        <w:rPr>
          <w:szCs w:val="22"/>
        </w:rPr>
        <w:t xml:space="preserve">Niue, North Macedonia, </w:t>
      </w:r>
      <w:r w:rsidRPr="005B6A09">
        <w:rPr>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w:t>
      </w:r>
      <w:r>
        <w:rPr>
          <w:szCs w:val="22"/>
        </w:rPr>
        <w:t xml:space="preserve">Serbia, </w:t>
      </w:r>
      <w:r w:rsidRPr="005B6A09">
        <w:rPr>
          <w:szCs w:val="22"/>
        </w:rPr>
        <w:t xml:space="preserve">Seychelles, Sierra Leone, Singapore, Slovakia, Slovenia, </w:t>
      </w:r>
      <w:r w:rsidR="00222BE5">
        <w:rPr>
          <w:szCs w:val="22"/>
        </w:rPr>
        <w:t xml:space="preserve">Solomon Islands, </w:t>
      </w:r>
      <w:r w:rsidRPr="005B6A09">
        <w:rPr>
          <w:szCs w:val="22"/>
        </w:rPr>
        <w:t xml:space="preserve">Somalia, South Africa, Spain, Sri Lanka, Sudan, Suriname, Sweden, Switzerland, </w:t>
      </w:r>
      <w:r>
        <w:rPr>
          <w:szCs w:val="22"/>
        </w:rPr>
        <w:t xml:space="preserve">Syrian Arab Republic, </w:t>
      </w:r>
      <w:r w:rsidRPr="005B6A09">
        <w:rPr>
          <w:szCs w:val="22"/>
        </w:rPr>
        <w:t xml:space="preserve">Tajikistan, Thailand, </w:t>
      </w:r>
      <w:r w:rsidR="00222BE5">
        <w:rPr>
          <w:szCs w:val="22"/>
        </w:rPr>
        <w:t>Timor-Leste,</w:t>
      </w:r>
      <w:r w:rsidRPr="005B6A09">
        <w:rPr>
          <w:szCs w:val="22"/>
        </w:rPr>
        <w:t xml:space="preserve"> Togo, </w:t>
      </w:r>
      <w:r>
        <w:rPr>
          <w:szCs w:val="22"/>
        </w:rPr>
        <w:t xml:space="preserve">Tonga, </w:t>
      </w:r>
      <w:r w:rsidRPr="005B6A09">
        <w:rPr>
          <w:szCs w:val="22"/>
        </w:rPr>
        <w:t xml:space="preserve">Trinidad and Tobago, Tunisia, </w:t>
      </w:r>
      <w:r w:rsidR="00222BE5" w:rsidRPr="00222BE5">
        <w:rPr>
          <w:szCs w:val="22"/>
        </w:rPr>
        <w:t>Türkiye</w:t>
      </w:r>
      <w:r w:rsidRPr="005B6A09">
        <w:rPr>
          <w:szCs w:val="22"/>
        </w:rPr>
        <w:t xml:space="preserve">, Turkmenistan, </w:t>
      </w:r>
      <w:r w:rsidR="00CC6839">
        <w:rPr>
          <w:szCs w:val="22"/>
        </w:rPr>
        <w:t xml:space="preserve">Tuvalu, </w:t>
      </w:r>
      <w:r w:rsidRPr="005B6A09">
        <w:rPr>
          <w:szCs w:val="22"/>
        </w:rPr>
        <w:t xml:space="preserve">Uganda, Ukraine, United Arab Emirates, United Kingdom, United Republic of Tanzania, United States of America, Uruguay, Uzbekistan, </w:t>
      </w:r>
      <w:r>
        <w:rPr>
          <w:szCs w:val="22"/>
        </w:rPr>
        <w:t xml:space="preserve">Vanuatu, </w:t>
      </w:r>
      <w:r w:rsidRPr="005B6A09">
        <w:rPr>
          <w:szCs w:val="22"/>
        </w:rPr>
        <w:t>Venezuela</w:t>
      </w:r>
      <w:r>
        <w:rPr>
          <w:szCs w:val="22"/>
        </w:rPr>
        <w:t xml:space="preserve"> (Bolivarian Republic of)</w:t>
      </w:r>
      <w:r w:rsidRPr="005B6A09">
        <w:rPr>
          <w:szCs w:val="22"/>
        </w:rPr>
        <w:t>, Viet Nam, Yemen, Zambia, Zimbabwe (</w:t>
      </w:r>
      <w:r w:rsidR="00222BE5">
        <w:rPr>
          <w:szCs w:val="22"/>
        </w:rPr>
        <w:t>19</w:t>
      </w:r>
      <w:r w:rsidR="00F359FF">
        <w:rPr>
          <w:szCs w:val="22"/>
        </w:rPr>
        <w:t>2</w:t>
      </w:r>
      <w:r>
        <w:rPr>
          <w:szCs w:val="22"/>
        </w:rPr>
        <w:t>).</w:t>
      </w:r>
    </w:p>
    <w:p w14:paraId="564A53EF" w14:textId="77777777" w:rsidR="002033AF" w:rsidRDefault="002033AF" w:rsidP="002033AF">
      <w:pPr>
        <w:spacing w:after="220"/>
        <w:rPr>
          <w:szCs w:val="22"/>
        </w:rPr>
      </w:pPr>
      <w:r>
        <w:rPr>
          <w:szCs w:val="22"/>
        </w:rPr>
        <w:br w:type="page"/>
      </w:r>
    </w:p>
    <w:p w14:paraId="7C82E8D0" w14:textId="351FA221" w:rsidR="006E026D" w:rsidRPr="006E026D" w:rsidRDefault="006E026D" w:rsidP="006E026D">
      <w:pPr>
        <w:rPr>
          <w:szCs w:val="22"/>
          <w:u w:val="single"/>
        </w:rPr>
      </w:pPr>
      <w:r w:rsidRPr="005B6A09">
        <w:rPr>
          <w:szCs w:val="22"/>
          <w:u w:val="single"/>
        </w:rPr>
        <w:lastRenderedPageBreak/>
        <w:t>DRAFT OF THE INVITATION PROPOSED TO BE ADDRESSED TO EACH MEMBER DELEGATION</w:t>
      </w:r>
    </w:p>
    <w:p w14:paraId="452A7078" w14:textId="77777777" w:rsidR="006E026D" w:rsidRPr="005B6A09" w:rsidRDefault="006E026D" w:rsidP="006E026D">
      <w:pPr>
        <w:rPr>
          <w:szCs w:val="22"/>
        </w:rPr>
      </w:pPr>
    </w:p>
    <w:p w14:paraId="08297DA5" w14:textId="77777777" w:rsidR="006E026D" w:rsidRPr="005B6A09" w:rsidRDefault="006E026D" w:rsidP="006E026D">
      <w:pPr>
        <w:rPr>
          <w:szCs w:val="22"/>
        </w:rPr>
      </w:pPr>
    </w:p>
    <w:p w14:paraId="3AC5D272" w14:textId="77777777" w:rsidR="006E026D" w:rsidRPr="005B6A09" w:rsidRDefault="006E026D" w:rsidP="006E026D">
      <w:pPr>
        <w:rPr>
          <w:szCs w:val="22"/>
        </w:rPr>
      </w:pPr>
      <w:r w:rsidRPr="005B6A09">
        <w:rPr>
          <w:szCs w:val="22"/>
        </w:rPr>
        <w:t xml:space="preserve">The Director General of the World Intellectual Property Organization (WIPO) presents his compliments to the Minister for Foreign Affairs and has the honor to invite </w:t>
      </w:r>
      <w:r>
        <w:rPr>
          <w:szCs w:val="22"/>
        </w:rPr>
        <w:t>Her/</w:t>
      </w:r>
      <w:r w:rsidRPr="005B6A09">
        <w:rPr>
          <w:szCs w:val="22"/>
        </w:rPr>
        <w:t>His Excellency</w:t>
      </w:r>
      <w:r w:rsidR="00C663DE">
        <w:rPr>
          <w:szCs w:val="22"/>
        </w:rPr>
        <w:t>’</w:t>
      </w:r>
      <w:r w:rsidRPr="005B6A09">
        <w:rPr>
          <w:szCs w:val="22"/>
        </w:rPr>
        <w:t xml:space="preserve">s Government to be represented as a Member Delegation at the </w:t>
      </w:r>
      <w:r w:rsidRPr="00964A45">
        <w:rPr>
          <w:szCs w:val="22"/>
        </w:rPr>
        <w:t>Diplomatic Conf</w:t>
      </w:r>
      <w:r>
        <w:rPr>
          <w:szCs w:val="22"/>
        </w:rPr>
        <w:t>erence to</w:t>
      </w:r>
      <w:r w:rsidR="00F632A1" w:rsidRPr="00F632A1">
        <w:t xml:space="preserve"> </w:t>
      </w:r>
      <w:r w:rsidR="00F632A1">
        <w:rPr>
          <w:szCs w:val="22"/>
        </w:rPr>
        <w:t>c</w:t>
      </w:r>
      <w:r w:rsidR="00F632A1" w:rsidRPr="00F632A1">
        <w:rPr>
          <w:szCs w:val="22"/>
        </w:rPr>
        <w:t xml:space="preserve">onclude an International Legal Instrument Relating to Intellectual Property, Genetic Resources and Traditional Knowledge Associated with Genetic Resources (hereinafter referred to as </w:t>
      </w:r>
      <w:r w:rsidR="00C663DE">
        <w:rPr>
          <w:szCs w:val="22"/>
        </w:rPr>
        <w:t>“</w:t>
      </w:r>
      <w:r w:rsidR="00F632A1" w:rsidRPr="00F632A1">
        <w:rPr>
          <w:szCs w:val="22"/>
        </w:rPr>
        <w:t>the Diplomatic Conference</w:t>
      </w:r>
      <w:r w:rsidR="00C663DE">
        <w:rPr>
          <w:szCs w:val="22"/>
        </w:rPr>
        <w:t>”</w:t>
      </w:r>
      <w:r w:rsidR="00F632A1" w:rsidRPr="00F632A1">
        <w:rPr>
          <w:szCs w:val="22"/>
        </w:rPr>
        <w:t>)</w:t>
      </w:r>
      <w:r>
        <w:rPr>
          <w:szCs w:val="22"/>
        </w:rPr>
        <w:t>.</w:t>
      </w:r>
    </w:p>
    <w:p w14:paraId="52273F65" w14:textId="77777777" w:rsidR="006E026D" w:rsidRPr="005B6A09" w:rsidRDefault="006E026D" w:rsidP="006E026D">
      <w:pPr>
        <w:rPr>
          <w:szCs w:val="22"/>
        </w:rPr>
      </w:pPr>
    </w:p>
    <w:p w14:paraId="46B7F9AE" w14:textId="7C7BAED5" w:rsidR="006E026D" w:rsidRDefault="006E026D" w:rsidP="006E026D">
      <w:pPr>
        <w:rPr>
          <w:szCs w:val="22"/>
        </w:rPr>
      </w:pPr>
      <w:r w:rsidRPr="005B6A09">
        <w:rPr>
          <w:szCs w:val="22"/>
        </w:rPr>
        <w:t xml:space="preserve">The Diplomatic Conference will take place in </w:t>
      </w:r>
      <w:r>
        <w:rPr>
          <w:szCs w:val="22"/>
        </w:rPr>
        <w:t>[city/country]</w:t>
      </w:r>
      <w:r w:rsidRPr="005B6A09">
        <w:rPr>
          <w:szCs w:val="22"/>
        </w:rPr>
        <w:t xml:space="preserve">, at the [venue], from [dates], and will open at 10:00 a.m. on the first day.  </w:t>
      </w:r>
      <w:proofErr w:type="gramStart"/>
      <w:r>
        <w:rPr>
          <w:szCs w:val="22"/>
        </w:rPr>
        <w:t>In order to</w:t>
      </w:r>
      <w:proofErr w:type="gramEnd"/>
      <w:r>
        <w:rPr>
          <w:szCs w:val="22"/>
        </w:rPr>
        <w:t xml:space="preserve"> facilitate the registration process of participants, an online registration system has been put in place.</w:t>
      </w:r>
      <w:r w:rsidR="00F359FF">
        <w:rPr>
          <w:szCs w:val="22"/>
        </w:rPr>
        <w:t xml:space="preserve"> </w:t>
      </w:r>
      <w:r>
        <w:rPr>
          <w:szCs w:val="22"/>
        </w:rPr>
        <w:t xml:space="preserve"> </w:t>
      </w:r>
      <w:r w:rsidR="00B004EA">
        <w:t>Representatives of Her/His Excellency’s Government nominated to participate in the Diplomatic Conference are kindly requested to register by (date) at: (</w:t>
      </w:r>
      <w:proofErr w:type="spellStart"/>
      <w:r w:rsidR="00B004EA">
        <w:t>url</w:t>
      </w:r>
      <w:proofErr w:type="spellEnd"/>
      <w:r w:rsidR="00B004EA">
        <w:t>).</w:t>
      </w:r>
      <w:r w:rsidR="00B004EA">
        <w:rPr>
          <w:szCs w:val="22"/>
        </w:rPr>
        <w:t xml:space="preserve"> </w:t>
      </w:r>
    </w:p>
    <w:p w14:paraId="1AF268F2" w14:textId="77777777" w:rsidR="006E026D" w:rsidRPr="005B6A09" w:rsidRDefault="006E026D" w:rsidP="006E026D">
      <w:pPr>
        <w:rPr>
          <w:szCs w:val="22"/>
        </w:rPr>
      </w:pPr>
    </w:p>
    <w:p w14:paraId="60B0D27F" w14:textId="6BF68DAE" w:rsidR="006E026D" w:rsidRPr="005B6A09" w:rsidRDefault="006E026D" w:rsidP="006E026D">
      <w:pPr>
        <w:rPr>
          <w:szCs w:val="22"/>
        </w:rPr>
      </w:pPr>
      <w:r w:rsidRPr="005B6A09">
        <w:rPr>
          <w:szCs w:val="22"/>
        </w:rPr>
        <w:t xml:space="preserve">Simultaneous interpretation will be provided </w:t>
      </w:r>
      <w:r>
        <w:rPr>
          <w:szCs w:val="22"/>
        </w:rPr>
        <w:t xml:space="preserve">from and into </w:t>
      </w:r>
      <w:r w:rsidRPr="005B6A09">
        <w:rPr>
          <w:szCs w:val="22"/>
        </w:rPr>
        <w:t>English, Arabic, Chinese, French, Russian and Spanish</w:t>
      </w:r>
      <w:r w:rsidR="00E81044">
        <w:rPr>
          <w:szCs w:val="22"/>
        </w:rPr>
        <w:t>,</w:t>
      </w:r>
      <w:r>
        <w:rPr>
          <w:szCs w:val="22"/>
        </w:rPr>
        <w:t xml:space="preserve"> and from Portuguese into the other six languages</w:t>
      </w:r>
      <w:r w:rsidRPr="005B6A09">
        <w:rPr>
          <w:szCs w:val="22"/>
        </w:rPr>
        <w:t>.</w:t>
      </w:r>
    </w:p>
    <w:p w14:paraId="7A883005" w14:textId="77777777" w:rsidR="006E026D" w:rsidRPr="005B6A09" w:rsidRDefault="006E026D" w:rsidP="006E026D">
      <w:pPr>
        <w:rPr>
          <w:szCs w:val="22"/>
        </w:rPr>
      </w:pPr>
    </w:p>
    <w:p w14:paraId="55A72082" w14:textId="771C92E3" w:rsidR="006E026D" w:rsidRDefault="00BE66D2" w:rsidP="006E026D">
      <w:pPr>
        <w:rPr>
          <w:szCs w:val="22"/>
        </w:rPr>
      </w:pPr>
      <w:r>
        <w:rPr>
          <w:noProof/>
          <w:szCs w:val="22"/>
          <w:lang w:eastAsia="en-US"/>
        </w:rPr>
        <mc:AlternateContent>
          <mc:Choice Requires="wps">
            <w:drawing>
              <wp:anchor distT="0" distB="0" distL="114300" distR="114300" simplePos="0" relativeHeight="251667456" behindDoc="0" locked="0" layoutInCell="0" allowOverlap="1" wp14:anchorId="61B41684" wp14:editId="54D0BB71">
                <wp:simplePos x="0" y="0"/>
                <wp:positionH relativeFrom="column">
                  <wp:posOffset>-684530</wp:posOffset>
                </wp:positionH>
                <wp:positionV relativeFrom="paragraph">
                  <wp:posOffset>176200</wp:posOffset>
                </wp:positionV>
                <wp:extent cx="317500" cy="1555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14:paraId="11314FB7" w14:textId="77777777" w:rsidR="004307E4" w:rsidRPr="00511212" w:rsidRDefault="004307E4" w:rsidP="006E026D">
                            <w:pPr>
                              <w:jc w:val="right"/>
                              <w:rPr>
                                <w:sz w:val="20"/>
                              </w:rPr>
                            </w:pPr>
                            <w:r w:rsidRPr="00511212">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41684" id="_x0000_t202" coordsize="21600,21600" o:spt="202" path="m,l,21600r21600,l21600,xe">
                <v:stroke joinstyle="miter"/>
                <v:path gradientshapeok="t" o:connecttype="rect"/>
              </v:shapetype>
              <v:shape id="Text Box 8" o:spid="_x0000_s1028" type="#_x0000_t202" style="position:absolute;margin-left:-53.9pt;margin-top:13.85pt;width:25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" o:allowincell="f">
                <v:fill opacity="0"/>
                <v:stroke opacity="0"/>
                <v:textbox style="mso-fit-shape-to-text:t" inset="0,0,0,0">
                  <w:txbxContent>
                    <w:p w14:paraId="11314FB7" w14:textId="77777777" w:rsidR="004307E4" w:rsidRPr="00511212" w:rsidRDefault="004307E4" w:rsidP="006E026D">
                      <w:pPr>
                        <w:jc w:val="right"/>
                        <w:rPr>
                          <w:sz w:val="20"/>
                        </w:rPr>
                      </w:pPr>
                      <w:r w:rsidRPr="00511212">
                        <w:rPr>
                          <w:sz w:val="20"/>
                        </w:rPr>
                        <w:t xml:space="preserve">./. </w:t>
                      </w:r>
                    </w:p>
                  </w:txbxContent>
                </v:textbox>
              </v:shape>
            </w:pict>
          </mc:Fallback>
        </mc:AlternateContent>
      </w:r>
      <w:r w:rsidR="006E026D" w:rsidRPr="005B6A09">
        <w:rPr>
          <w:szCs w:val="22"/>
        </w:rPr>
        <w:t xml:space="preserve">The draft Agenda of the Diplomatic Conference </w:t>
      </w:r>
      <w:r w:rsidR="006E026D">
        <w:rPr>
          <w:szCs w:val="22"/>
        </w:rPr>
        <w:t xml:space="preserve">and </w:t>
      </w:r>
      <w:r w:rsidR="006E026D" w:rsidRPr="005B6A09">
        <w:rPr>
          <w:szCs w:val="22"/>
        </w:rPr>
        <w:t>the draft Rules of Procedure of the Diplomatic Conference are enclosed with this Note.</w:t>
      </w:r>
    </w:p>
    <w:p w14:paraId="0796FC43" w14:textId="77777777" w:rsidR="006E026D" w:rsidRPr="005B6A09" w:rsidRDefault="006E026D" w:rsidP="006E026D">
      <w:pPr>
        <w:rPr>
          <w:szCs w:val="22"/>
        </w:rPr>
      </w:pPr>
    </w:p>
    <w:p w14:paraId="4658526F" w14:textId="77777777" w:rsidR="006E026D" w:rsidRPr="005B6A09" w:rsidRDefault="006E026D" w:rsidP="006E026D">
      <w:pPr>
        <w:rPr>
          <w:szCs w:val="22"/>
        </w:rPr>
      </w:pPr>
      <w:r>
        <w:rPr>
          <w:noProof/>
          <w:szCs w:val="22"/>
          <w:lang w:eastAsia="en-US"/>
        </w:rPr>
        <mc:AlternateContent>
          <mc:Choice Requires="wps">
            <w:drawing>
              <wp:anchor distT="0" distB="0" distL="114300" distR="114300" simplePos="0" relativeHeight="251666432" behindDoc="0" locked="0" layoutInCell="0" allowOverlap="1" wp14:anchorId="1A39686B" wp14:editId="27678C11">
                <wp:simplePos x="0" y="0"/>
                <wp:positionH relativeFrom="column">
                  <wp:posOffset>-684530</wp:posOffset>
                </wp:positionH>
                <wp:positionV relativeFrom="paragraph">
                  <wp:posOffset>331470</wp:posOffset>
                </wp:positionV>
                <wp:extent cx="317500" cy="155575"/>
                <wp:effectExtent l="6350" t="12700" r="952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14:paraId="1E874A12" w14:textId="77777777" w:rsidR="004307E4" w:rsidRPr="00511212" w:rsidRDefault="004307E4" w:rsidP="006E026D">
                            <w:pPr>
                              <w:jc w:val="right"/>
                              <w:rPr>
                                <w:sz w:val="20"/>
                              </w:rPr>
                            </w:pPr>
                            <w:r w:rsidRPr="00511212">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9686B" id="Text Box 5" o:spid="_x0000_s1029" type="#_x0000_t202" style="position:absolute;margin-left:-53.9pt;margin-top:26.1pt;width:25pt;height: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" o:allowincell="f">
                <v:fill opacity="0"/>
                <v:stroke opacity="0"/>
                <v:textbox style="mso-fit-shape-to-text:t" inset="0,0,0,0">
                  <w:txbxContent>
                    <w:p w14:paraId="1E874A12" w14:textId="77777777" w:rsidR="004307E4" w:rsidRPr="00511212" w:rsidRDefault="004307E4" w:rsidP="006E026D">
                      <w:pPr>
                        <w:jc w:val="right"/>
                        <w:rPr>
                          <w:sz w:val="20"/>
                        </w:rPr>
                      </w:pPr>
                      <w:r w:rsidRPr="00511212">
                        <w:rPr>
                          <w:sz w:val="20"/>
                        </w:rPr>
                        <w:t xml:space="preserve">./. </w:t>
                      </w:r>
                    </w:p>
                  </w:txbxContent>
                </v:textbox>
              </v:shape>
            </w:pict>
          </mc:Fallback>
        </mc:AlternateContent>
      </w:r>
      <w:r w:rsidRPr="005B6A09">
        <w:rPr>
          <w:szCs w:val="22"/>
        </w:rPr>
        <w:t xml:space="preserve">The draft of the substantive clauses and the draft of the administrative and final clauses together constitute the </w:t>
      </w:r>
      <w:r w:rsidR="00C663DE">
        <w:rPr>
          <w:szCs w:val="22"/>
        </w:rPr>
        <w:t>“</w:t>
      </w:r>
      <w:r w:rsidRPr="005B6A09">
        <w:rPr>
          <w:szCs w:val="22"/>
        </w:rPr>
        <w:t>Basic Proposal</w:t>
      </w:r>
      <w:r w:rsidR="00C663DE">
        <w:rPr>
          <w:szCs w:val="22"/>
        </w:rPr>
        <w:t>”</w:t>
      </w:r>
      <w:r w:rsidRPr="005B6A09">
        <w:rPr>
          <w:szCs w:val="22"/>
        </w:rPr>
        <w:t xml:space="preserve"> mentioned in Rule 29(1)(a) of the Draft Rules of Procedure.</w:t>
      </w:r>
      <w:r>
        <w:rPr>
          <w:szCs w:val="22"/>
        </w:rPr>
        <w:t xml:space="preserve">  The draft Basic Proposal is also enclosed with this Note.</w:t>
      </w:r>
    </w:p>
    <w:p w14:paraId="455F39BA" w14:textId="77777777" w:rsidR="006E026D" w:rsidRPr="005B6A09" w:rsidRDefault="006E026D" w:rsidP="006E026D">
      <w:pPr>
        <w:rPr>
          <w:szCs w:val="22"/>
        </w:rPr>
      </w:pPr>
    </w:p>
    <w:p w14:paraId="71366065" w14:textId="599A1DD5" w:rsidR="006E026D" w:rsidRPr="005B6A09" w:rsidRDefault="006E026D" w:rsidP="006E026D">
      <w:pPr>
        <w:tabs>
          <w:tab w:val="left" w:pos="3410"/>
        </w:tabs>
        <w:rPr>
          <w:szCs w:val="22"/>
        </w:rPr>
      </w:pPr>
      <w:r>
        <w:rPr>
          <w:szCs w:val="22"/>
        </w:rPr>
        <w:t>Her/</w:t>
      </w:r>
      <w:r w:rsidRPr="005B6A09">
        <w:rPr>
          <w:szCs w:val="22"/>
        </w:rPr>
        <w:t>His Excellency</w:t>
      </w:r>
      <w:r w:rsidR="00C663DE">
        <w:rPr>
          <w:szCs w:val="22"/>
        </w:rPr>
        <w:t>’</w:t>
      </w:r>
      <w:r w:rsidRPr="005B6A09">
        <w:rPr>
          <w:szCs w:val="22"/>
        </w:rPr>
        <w:t xml:space="preserve">s attention is drawn to the fact that the representatives of </w:t>
      </w:r>
      <w:r>
        <w:rPr>
          <w:szCs w:val="22"/>
        </w:rPr>
        <w:t>Her/</w:t>
      </w:r>
      <w:r w:rsidRPr="005B6A09">
        <w:rPr>
          <w:szCs w:val="22"/>
        </w:rPr>
        <w:t>His</w:t>
      </w:r>
      <w:r>
        <w:rPr>
          <w:szCs w:val="22"/>
        </w:rPr>
        <w:t> </w:t>
      </w:r>
      <w:r w:rsidRPr="005B6A09">
        <w:rPr>
          <w:szCs w:val="22"/>
        </w:rPr>
        <w:t>Excellency</w:t>
      </w:r>
      <w:r w:rsidR="00C663DE">
        <w:rPr>
          <w:szCs w:val="22"/>
        </w:rPr>
        <w:t>’</w:t>
      </w:r>
      <w:r w:rsidRPr="005B6A09">
        <w:rPr>
          <w:szCs w:val="22"/>
        </w:rPr>
        <w:t xml:space="preserve">s Government will need to be provided with credentials, and, for signing the </w:t>
      </w:r>
      <w:r w:rsidR="0095616B">
        <w:rPr>
          <w:szCs w:val="22"/>
        </w:rPr>
        <w:t>International Legal Instrument</w:t>
      </w:r>
      <w:r w:rsidR="00BE66D2" w:rsidRPr="00BE66D2">
        <w:rPr>
          <w:szCs w:val="22"/>
        </w:rPr>
        <w:t xml:space="preserve"> </w:t>
      </w:r>
      <w:r w:rsidR="00BE66D2" w:rsidRPr="00F632A1">
        <w:rPr>
          <w:szCs w:val="22"/>
        </w:rPr>
        <w:t>Relating to Intellectual Property, Genetic Resources and Traditional Knowledge Associated with Genetic Resources</w:t>
      </w:r>
      <w:r w:rsidRPr="005B6A09">
        <w:rPr>
          <w:szCs w:val="22"/>
        </w:rPr>
        <w:t xml:space="preserve">, with full powers (see Rule 6 of the Draft Rules of Procedure of the Diplomatic Conference, document </w:t>
      </w:r>
      <w:r w:rsidR="00BE66D2">
        <w:rPr>
          <w:szCs w:val="22"/>
        </w:rPr>
        <w:t>GRATK</w:t>
      </w:r>
      <w:r>
        <w:rPr>
          <w:szCs w:val="22"/>
        </w:rPr>
        <w:t>/PM/3</w:t>
      </w:r>
      <w:r w:rsidRPr="005B6A09">
        <w:rPr>
          <w:szCs w:val="22"/>
        </w:rPr>
        <w:t xml:space="preserve">).  The full powers should be signed by the Head of State, the Head of </w:t>
      </w:r>
      <w:proofErr w:type="gramStart"/>
      <w:r w:rsidRPr="005B6A09">
        <w:rPr>
          <w:szCs w:val="22"/>
        </w:rPr>
        <w:t>Government</w:t>
      </w:r>
      <w:proofErr w:type="gramEnd"/>
      <w:r w:rsidRPr="005B6A09">
        <w:rPr>
          <w:szCs w:val="22"/>
        </w:rPr>
        <w:t xml:space="preserve"> or the Minister for Foreign Affairs.</w:t>
      </w:r>
      <w:r>
        <w:rPr>
          <w:szCs w:val="22"/>
        </w:rPr>
        <w:t xml:space="preserve"> </w:t>
      </w:r>
    </w:p>
    <w:p w14:paraId="4E1CFC00" w14:textId="77777777" w:rsidR="006E026D" w:rsidRPr="005B6A09" w:rsidRDefault="006E026D" w:rsidP="006E026D">
      <w:pPr>
        <w:rPr>
          <w:szCs w:val="22"/>
        </w:rPr>
      </w:pPr>
    </w:p>
    <w:p w14:paraId="48FC68D6" w14:textId="6155F116" w:rsidR="006E026D" w:rsidRPr="005B6A09" w:rsidRDefault="006E026D" w:rsidP="006E026D">
      <w:pPr>
        <w:rPr>
          <w:szCs w:val="22"/>
        </w:rPr>
      </w:pPr>
      <w:r w:rsidRPr="005B6A09">
        <w:rPr>
          <w:szCs w:val="22"/>
        </w:rPr>
        <w:t xml:space="preserve">It would be appreciated if the names and titles of the representatives of </w:t>
      </w:r>
      <w:r>
        <w:rPr>
          <w:szCs w:val="22"/>
        </w:rPr>
        <w:t>Her/</w:t>
      </w:r>
      <w:r w:rsidRPr="005B6A09">
        <w:rPr>
          <w:szCs w:val="22"/>
        </w:rPr>
        <w:t>His Excellency</w:t>
      </w:r>
      <w:r w:rsidR="00C663DE">
        <w:rPr>
          <w:szCs w:val="22"/>
        </w:rPr>
        <w:t>’</w:t>
      </w:r>
      <w:r w:rsidRPr="005B6A09">
        <w:rPr>
          <w:szCs w:val="22"/>
        </w:rPr>
        <w:t>s Government could be communicated to the Director General of WIPO by [date].</w:t>
      </w:r>
      <w:r w:rsidR="00B004EA">
        <w:rPr>
          <w:szCs w:val="22"/>
        </w:rPr>
        <w:t xml:space="preserve">  </w:t>
      </w:r>
      <w:r w:rsidR="00B004EA">
        <w:t xml:space="preserve">As WIPO is committed to promoting gender equality, it would be appreciated if parity could be </w:t>
      </w:r>
      <w:proofErr w:type="gramStart"/>
      <w:r w:rsidR="00B004EA">
        <w:t>taken into account</w:t>
      </w:r>
      <w:proofErr w:type="gramEnd"/>
      <w:r w:rsidR="00B004EA">
        <w:t xml:space="preserve"> when nominating the representatives.</w:t>
      </w:r>
    </w:p>
    <w:p w14:paraId="164EB59B" w14:textId="77777777" w:rsidR="006E026D" w:rsidRDefault="006E026D" w:rsidP="006E026D">
      <w:pPr>
        <w:rPr>
          <w:szCs w:val="22"/>
        </w:rPr>
      </w:pPr>
    </w:p>
    <w:p w14:paraId="6499C94F" w14:textId="77777777" w:rsidR="006E026D" w:rsidRPr="005B6A09" w:rsidRDefault="006E026D" w:rsidP="006E026D">
      <w:pPr>
        <w:rPr>
          <w:szCs w:val="22"/>
        </w:rPr>
      </w:pPr>
    </w:p>
    <w:p w14:paraId="7ACCB8E8" w14:textId="77777777" w:rsidR="006E026D" w:rsidRPr="005B6A09" w:rsidRDefault="006E026D" w:rsidP="006E026D">
      <w:pPr>
        <w:pStyle w:val="Endofdocument0"/>
        <w:ind w:left="5245"/>
        <w:rPr>
          <w:rFonts w:cs="Arial"/>
          <w:sz w:val="22"/>
          <w:szCs w:val="22"/>
        </w:rPr>
      </w:pPr>
      <w:r w:rsidRPr="005B6A09">
        <w:rPr>
          <w:rFonts w:cs="Arial"/>
          <w:sz w:val="22"/>
          <w:szCs w:val="22"/>
        </w:rPr>
        <w:t>[date]</w:t>
      </w:r>
    </w:p>
    <w:p w14:paraId="1ADE9AFD" w14:textId="77777777" w:rsidR="006E026D" w:rsidRPr="005B6A09" w:rsidRDefault="006E026D" w:rsidP="006E026D">
      <w:pPr>
        <w:rPr>
          <w:szCs w:val="22"/>
        </w:rPr>
      </w:pPr>
    </w:p>
    <w:p w14:paraId="68EC9561" w14:textId="77777777" w:rsidR="006E026D" w:rsidRPr="005B6A09" w:rsidRDefault="006E026D" w:rsidP="006E026D">
      <w:pPr>
        <w:rPr>
          <w:szCs w:val="22"/>
        </w:rPr>
      </w:pPr>
    </w:p>
    <w:p w14:paraId="572B904A" w14:textId="77777777" w:rsidR="006E026D" w:rsidRPr="005B6A09" w:rsidRDefault="006E026D" w:rsidP="006E026D">
      <w:pPr>
        <w:pStyle w:val="Endofdocument0"/>
        <w:ind w:left="0"/>
        <w:rPr>
          <w:rFonts w:cs="Arial"/>
          <w:sz w:val="22"/>
          <w:szCs w:val="22"/>
        </w:rPr>
      </w:pPr>
      <w:r w:rsidRPr="005B6A09">
        <w:rPr>
          <w:rFonts w:cs="Arial"/>
          <w:sz w:val="22"/>
          <w:szCs w:val="22"/>
        </w:rPr>
        <w:t xml:space="preserve">Enclosures:  </w:t>
      </w:r>
      <w:r w:rsidR="00BE66D2">
        <w:rPr>
          <w:rFonts w:cs="Arial"/>
          <w:sz w:val="22"/>
          <w:szCs w:val="22"/>
        </w:rPr>
        <w:t>GRATK</w:t>
      </w:r>
      <w:r>
        <w:rPr>
          <w:rFonts w:cs="Arial"/>
          <w:sz w:val="22"/>
          <w:szCs w:val="22"/>
        </w:rPr>
        <w:t>/PM/1 PROV.,</w:t>
      </w:r>
      <w:r w:rsidRPr="00092743">
        <w:rPr>
          <w:rFonts w:cs="Arial"/>
          <w:sz w:val="22"/>
          <w:szCs w:val="22"/>
        </w:rPr>
        <w:t xml:space="preserve"> </w:t>
      </w:r>
      <w:r w:rsidR="00BE66D2">
        <w:rPr>
          <w:rFonts w:cs="Arial"/>
          <w:sz w:val="22"/>
          <w:szCs w:val="22"/>
        </w:rPr>
        <w:t>GRATK</w:t>
      </w:r>
      <w:r>
        <w:rPr>
          <w:rFonts w:cs="Arial"/>
          <w:sz w:val="22"/>
          <w:szCs w:val="22"/>
        </w:rPr>
        <w:t>/PM/2,</w:t>
      </w:r>
      <w:r w:rsidR="00BE66D2">
        <w:rPr>
          <w:rFonts w:cs="Arial"/>
          <w:sz w:val="22"/>
          <w:szCs w:val="22"/>
        </w:rPr>
        <w:t xml:space="preserve"> GRATK</w:t>
      </w:r>
      <w:r>
        <w:rPr>
          <w:rFonts w:cs="Arial"/>
          <w:sz w:val="22"/>
          <w:szCs w:val="22"/>
        </w:rPr>
        <w:t>/PM/3</w:t>
      </w:r>
      <w:r w:rsidR="00BE66D2">
        <w:rPr>
          <w:rFonts w:cs="Arial"/>
          <w:sz w:val="22"/>
          <w:szCs w:val="22"/>
        </w:rPr>
        <w:t xml:space="preserve"> and GRATK</w:t>
      </w:r>
      <w:r>
        <w:rPr>
          <w:rFonts w:cs="Arial"/>
          <w:sz w:val="22"/>
          <w:szCs w:val="22"/>
        </w:rPr>
        <w:t>/PM/5</w:t>
      </w:r>
    </w:p>
    <w:p w14:paraId="3D4B4FDC" w14:textId="77777777" w:rsidR="006E026D" w:rsidRPr="005B6A09" w:rsidRDefault="006E026D" w:rsidP="006E026D">
      <w:pPr>
        <w:pStyle w:val="Footer"/>
        <w:rPr>
          <w:szCs w:val="22"/>
        </w:rPr>
      </w:pPr>
    </w:p>
    <w:p w14:paraId="0D4370C2" w14:textId="77777777" w:rsidR="006E026D" w:rsidRPr="005B6A09" w:rsidRDefault="006E026D" w:rsidP="006E026D">
      <w:pPr>
        <w:rPr>
          <w:szCs w:val="22"/>
        </w:rPr>
      </w:pPr>
    </w:p>
    <w:p w14:paraId="6F49810A" w14:textId="77777777" w:rsidR="006E026D" w:rsidRPr="005B6A09" w:rsidRDefault="006E026D" w:rsidP="006E026D">
      <w:pPr>
        <w:pStyle w:val="Endofdocument0"/>
        <w:ind w:left="5387"/>
        <w:rPr>
          <w:rFonts w:cs="Arial"/>
          <w:sz w:val="22"/>
          <w:szCs w:val="22"/>
        </w:rPr>
      </w:pPr>
      <w:r w:rsidRPr="005B6A09">
        <w:rPr>
          <w:rFonts w:cs="Arial"/>
          <w:sz w:val="22"/>
          <w:szCs w:val="22"/>
        </w:rPr>
        <w:t xml:space="preserve">[Annex </w:t>
      </w:r>
      <w:r>
        <w:rPr>
          <w:rFonts w:cs="Arial"/>
          <w:sz w:val="22"/>
          <w:szCs w:val="22"/>
        </w:rPr>
        <w:t>II</w:t>
      </w:r>
      <w:r w:rsidRPr="005B6A09">
        <w:rPr>
          <w:rFonts w:cs="Arial"/>
          <w:sz w:val="22"/>
          <w:szCs w:val="22"/>
        </w:rPr>
        <w:t xml:space="preserve"> follows]</w:t>
      </w:r>
    </w:p>
    <w:p w14:paraId="71E8502B" w14:textId="77777777" w:rsidR="002033AF" w:rsidRDefault="002033AF" w:rsidP="002033AF">
      <w:pPr>
        <w:spacing w:after="220"/>
        <w:rPr>
          <w:szCs w:val="22"/>
        </w:rPr>
      </w:pPr>
    </w:p>
    <w:p w14:paraId="7858856B" w14:textId="77777777" w:rsidR="002033AF" w:rsidRDefault="002033AF" w:rsidP="002033AF">
      <w:pPr>
        <w:spacing w:after="220"/>
        <w:rPr>
          <w:szCs w:val="22"/>
        </w:rPr>
      </w:pPr>
    </w:p>
    <w:p w14:paraId="77034730" w14:textId="77777777" w:rsidR="002033AF" w:rsidRDefault="002033AF" w:rsidP="002033AF">
      <w:pPr>
        <w:spacing w:after="220"/>
        <w:rPr>
          <w:szCs w:val="22"/>
        </w:rPr>
        <w:sectPr w:rsidR="002033AF" w:rsidSect="00C663DE">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p w14:paraId="53CEFD3D" w14:textId="77777777" w:rsidR="00C54356" w:rsidRPr="00C54356" w:rsidRDefault="00C54356" w:rsidP="00C54356">
      <w:pPr>
        <w:jc w:val="center"/>
        <w:rPr>
          <w:szCs w:val="22"/>
        </w:rPr>
      </w:pPr>
      <w:r w:rsidRPr="00C54356">
        <w:rPr>
          <w:szCs w:val="22"/>
        </w:rPr>
        <w:lastRenderedPageBreak/>
        <w:t>ANNEX II</w:t>
      </w:r>
    </w:p>
    <w:p w14:paraId="46D5F04A" w14:textId="77777777" w:rsidR="00C54356" w:rsidRDefault="00C54356" w:rsidP="006218D0">
      <w:pPr>
        <w:rPr>
          <w:szCs w:val="22"/>
          <w:u w:val="single"/>
        </w:rPr>
      </w:pPr>
    </w:p>
    <w:p w14:paraId="18702CA3" w14:textId="71EEB314" w:rsidR="006218D0" w:rsidRPr="005B6A09" w:rsidRDefault="006218D0" w:rsidP="006218D0">
      <w:pPr>
        <w:rPr>
          <w:szCs w:val="22"/>
          <w:u w:val="single"/>
        </w:rPr>
      </w:pPr>
      <w:r w:rsidRPr="005B6A09">
        <w:rPr>
          <w:szCs w:val="22"/>
          <w:u w:val="single"/>
        </w:rPr>
        <w:t xml:space="preserve">DRAFT OF THE INVITATION PROPOSED TO BE ADDRESSED TO THE EUROPEAN </w:t>
      </w:r>
      <w:r>
        <w:rPr>
          <w:szCs w:val="22"/>
          <w:u w:val="single"/>
        </w:rPr>
        <w:t xml:space="preserve">UNION </w:t>
      </w:r>
    </w:p>
    <w:p w14:paraId="226D3651" w14:textId="77777777" w:rsidR="006218D0" w:rsidRDefault="006218D0" w:rsidP="006218D0">
      <w:pPr>
        <w:pStyle w:val="Endofdocument0"/>
        <w:rPr>
          <w:rFonts w:cs="Arial"/>
          <w:sz w:val="22"/>
          <w:szCs w:val="22"/>
        </w:rPr>
      </w:pPr>
    </w:p>
    <w:p w14:paraId="52C997BE" w14:textId="77777777" w:rsidR="006218D0" w:rsidRPr="0082395B" w:rsidRDefault="006218D0" w:rsidP="006218D0">
      <w:pPr>
        <w:pStyle w:val="Endofdocument0"/>
        <w:rPr>
          <w:rFonts w:cs="Arial"/>
          <w:sz w:val="22"/>
          <w:szCs w:val="22"/>
          <w:lang w:val="fr-FR"/>
        </w:rPr>
      </w:pPr>
      <w:r w:rsidRPr="0082395B">
        <w:rPr>
          <w:rFonts w:cs="Arial"/>
          <w:sz w:val="22"/>
          <w:szCs w:val="22"/>
          <w:lang w:val="fr-FR"/>
        </w:rPr>
        <w:t>[</w:t>
      </w:r>
      <w:proofErr w:type="gramStart"/>
      <w:r w:rsidRPr="0082395B">
        <w:rPr>
          <w:rFonts w:cs="Arial"/>
          <w:sz w:val="22"/>
          <w:szCs w:val="22"/>
          <w:lang w:val="fr-FR"/>
        </w:rPr>
        <w:t>date</w:t>
      </w:r>
      <w:proofErr w:type="gramEnd"/>
      <w:r w:rsidRPr="0082395B">
        <w:rPr>
          <w:rFonts w:cs="Arial"/>
          <w:sz w:val="22"/>
          <w:szCs w:val="22"/>
          <w:lang w:val="fr-FR"/>
        </w:rPr>
        <w:t>]</w:t>
      </w:r>
    </w:p>
    <w:p w14:paraId="1ACF3775" w14:textId="77777777" w:rsidR="006218D0" w:rsidRPr="0082395B" w:rsidRDefault="006218D0" w:rsidP="006218D0">
      <w:pPr>
        <w:tabs>
          <w:tab w:val="left" w:pos="6804"/>
        </w:tabs>
        <w:rPr>
          <w:szCs w:val="22"/>
          <w:lang w:val="fr-FR"/>
        </w:rPr>
      </w:pPr>
    </w:p>
    <w:p w14:paraId="1A8F3868" w14:textId="2695D67E" w:rsidR="006218D0" w:rsidRPr="0082395B" w:rsidRDefault="006218D0" w:rsidP="006218D0">
      <w:pPr>
        <w:tabs>
          <w:tab w:val="left" w:pos="6804"/>
        </w:tabs>
        <w:rPr>
          <w:szCs w:val="22"/>
          <w:lang w:val="fr-FR"/>
        </w:rPr>
      </w:pPr>
      <w:proofErr w:type="spellStart"/>
      <w:r w:rsidRPr="0082395B">
        <w:rPr>
          <w:szCs w:val="22"/>
          <w:lang w:val="fr-FR"/>
        </w:rPr>
        <w:t>Dear</w:t>
      </w:r>
      <w:proofErr w:type="spellEnd"/>
      <w:r w:rsidRPr="0082395B">
        <w:rPr>
          <w:szCs w:val="22"/>
          <w:lang w:val="fr-FR"/>
        </w:rPr>
        <w:t xml:space="preserve"> </w:t>
      </w:r>
      <w:proofErr w:type="spellStart"/>
      <w:r w:rsidRPr="0082395B">
        <w:rPr>
          <w:szCs w:val="22"/>
          <w:lang w:val="fr-FR"/>
        </w:rPr>
        <w:t>President</w:t>
      </w:r>
      <w:proofErr w:type="spellEnd"/>
      <w:r w:rsidRPr="0082395B">
        <w:rPr>
          <w:szCs w:val="22"/>
          <w:lang w:val="fr-FR"/>
        </w:rPr>
        <w:t xml:space="preserve"> </w:t>
      </w:r>
      <w:r w:rsidR="00074DB6">
        <w:rPr>
          <w:szCs w:val="22"/>
          <w:lang w:val="fr-FR"/>
        </w:rPr>
        <w:t>v</w:t>
      </w:r>
      <w:r w:rsidR="00731924" w:rsidRPr="0082395B">
        <w:rPr>
          <w:szCs w:val="22"/>
          <w:lang w:val="fr-FR"/>
        </w:rPr>
        <w:t xml:space="preserve">on der </w:t>
      </w:r>
      <w:proofErr w:type="spellStart"/>
      <w:r w:rsidRPr="0082395B">
        <w:rPr>
          <w:szCs w:val="22"/>
          <w:lang w:val="fr-FR"/>
        </w:rPr>
        <w:t>Leyen</w:t>
      </w:r>
      <w:proofErr w:type="spellEnd"/>
      <w:r w:rsidRPr="0082395B">
        <w:rPr>
          <w:szCs w:val="22"/>
          <w:lang w:val="fr-FR"/>
        </w:rPr>
        <w:t>,</w:t>
      </w:r>
    </w:p>
    <w:p w14:paraId="0373AA67" w14:textId="77777777" w:rsidR="006218D0" w:rsidRPr="0082395B" w:rsidRDefault="006218D0" w:rsidP="006218D0">
      <w:pPr>
        <w:tabs>
          <w:tab w:val="left" w:pos="6804"/>
        </w:tabs>
        <w:rPr>
          <w:szCs w:val="22"/>
          <w:lang w:val="fr-FR"/>
        </w:rPr>
      </w:pPr>
    </w:p>
    <w:p w14:paraId="075CE2E0" w14:textId="77777777" w:rsidR="006218D0" w:rsidRPr="005B6A09" w:rsidRDefault="006218D0" w:rsidP="006218D0">
      <w:pPr>
        <w:rPr>
          <w:szCs w:val="22"/>
        </w:rPr>
      </w:pPr>
      <w:r w:rsidRPr="005B6A09">
        <w:rPr>
          <w:szCs w:val="22"/>
        </w:rPr>
        <w:t xml:space="preserve">I have the pleasure to invite the European </w:t>
      </w:r>
      <w:r>
        <w:rPr>
          <w:szCs w:val="22"/>
        </w:rPr>
        <w:t xml:space="preserve">Union </w:t>
      </w:r>
      <w:r w:rsidRPr="005B6A09">
        <w:rPr>
          <w:szCs w:val="22"/>
        </w:rPr>
        <w:t xml:space="preserve">to be represented as a Special Delegation at the </w:t>
      </w:r>
      <w:r w:rsidRPr="00964A45">
        <w:rPr>
          <w:szCs w:val="22"/>
        </w:rPr>
        <w:t xml:space="preserve">Diplomatic Conference to </w:t>
      </w:r>
      <w:r>
        <w:rPr>
          <w:szCs w:val="22"/>
        </w:rPr>
        <w:t>conclude</w:t>
      </w:r>
      <w:r w:rsidR="00B5319E">
        <w:rPr>
          <w:szCs w:val="22"/>
        </w:rPr>
        <w:t xml:space="preserve"> </w:t>
      </w:r>
      <w:r w:rsidR="00B5319E" w:rsidRPr="00F632A1">
        <w:rPr>
          <w:szCs w:val="22"/>
        </w:rPr>
        <w:t xml:space="preserve">an International Legal Instrument Relating to Intellectual Property, Genetic Resources and Traditional Knowledge Associated with Genetic Resources (hereinafter referred to as </w:t>
      </w:r>
      <w:r w:rsidR="00C663DE">
        <w:rPr>
          <w:szCs w:val="22"/>
        </w:rPr>
        <w:t>“</w:t>
      </w:r>
      <w:r w:rsidR="00B5319E" w:rsidRPr="00F632A1">
        <w:rPr>
          <w:szCs w:val="22"/>
        </w:rPr>
        <w:t>the Diplomatic Conference</w:t>
      </w:r>
      <w:r w:rsidR="00C663DE">
        <w:rPr>
          <w:szCs w:val="22"/>
        </w:rPr>
        <w:t>”</w:t>
      </w:r>
      <w:r w:rsidR="00B5319E" w:rsidRPr="00F632A1">
        <w:rPr>
          <w:szCs w:val="22"/>
        </w:rPr>
        <w:t>)</w:t>
      </w:r>
      <w:r>
        <w:rPr>
          <w:szCs w:val="22"/>
        </w:rPr>
        <w:t>.</w:t>
      </w:r>
    </w:p>
    <w:p w14:paraId="11785A5C" w14:textId="77777777" w:rsidR="006218D0" w:rsidRPr="005B6A09" w:rsidRDefault="006218D0" w:rsidP="006218D0">
      <w:pPr>
        <w:rPr>
          <w:szCs w:val="22"/>
        </w:rPr>
      </w:pPr>
    </w:p>
    <w:p w14:paraId="512F2AA0" w14:textId="7FB0E28A" w:rsidR="006218D0" w:rsidRDefault="006218D0" w:rsidP="006218D0">
      <w:r w:rsidRPr="005B6A09">
        <w:rPr>
          <w:szCs w:val="22"/>
        </w:rPr>
        <w:t xml:space="preserve">The Diplomatic Conference will take place in </w:t>
      </w:r>
      <w:r>
        <w:rPr>
          <w:szCs w:val="22"/>
        </w:rPr>
        <w:t>[city/country]</w:t>
      </w:r>
      <w:r w:rsidRPr="005B6A09">
        <w:rPr>
          <w:szCs w:val="22"/>
        </w:rPr>
        <w:t xml:space="preserve">, at the [venue], from [dates], and will open at 10:00 a.m. on the first day.  </w:t>
      </w:r>
      <w:proofErr w:type="gramStart"/>
      <w:r>
        <w:rPr>
          <w:szCs w:val="22"/>
        </w:rPr>
        <w:t>In order to</w:t>
      </w:r>
      <w:proofErr w:type="gramEnd"/>
      <w:r>
        <w:rPr>
          <w:szCs w:val="22"/>
        </w:rPr>
        <w:t xml:space="preserve"> facilitate the registration process of participants, an online registration system has been put in place.  </w:t>
      </w:r>
      <w:r w:rsidR="00B004EA">
        <w:t>Representatives of the European Union nominated to participate in the Diplomatic Conference are kindly requested to register by (date) at: (</w:t>
      </w:r>
      <w:proofErr w:type="spellStart"/>
      <w:r w:rsidR="00B004EA">
        <w:t>url</w:t>
      </w:r>
      <w:proofErr w:type="spellEnd"/>
      <w:r w:rsidR="00B004EA">
        <w:t>).</w:t>
      </w:r>
    </w:p>
    <w:p w14:paraId="343BF265" w14:textId="77777777" w:rsidR="00FA428E" w:rsidRDefault="00FA428E" w:rsidP="006218D0"/>
    <w:p w14:paraId="579D3CB8" w14:textId="11D7199F" w:rsidR="00FA428E" w:rsidRPr="005B6A09" w:rsidRDefault="00FA428E" w:rsidP="00FA428E">
      <w:pPr>
        <w:rPr>
          <w:szCs w:val="22"/>
        </w:rPr>
      </w:pPr>
      <w:r w:rsidRPr="005B6A09">
        <w:rPr>
          <w:szCs w:val="22"/>
        </w:rPr>
        <w:t xml:space="preserve">Simultaneous interpretation will be provided </w:t>
      </w:r>
      <w:r>
        <w:rPr>
          <w:szCs w:val="22"/>
        </w:rPr>
        <w:t xml:space="preserve">from and </w:t>
      </w:r>
      <w:r w:rsidRPr="005B6A09">
        <w:rPr>
          <w:szCs w:val="22"/>
        </w:rPr>
        <w:t>in</w:t>
      </w:r>
      <w:r>
        <w:rPr>
          <w:szCs w:val="22"/>
        </w:rPr>
        <w:t>to</w:t>
      </w:r>
      <w:r w:rsidRPr="005B6A09">
        <w:rPr>
          <w:szCs w:val="22"/>
        </w:rPr>
        <w:t xml:space="preserve"> English, Arabic, Chinese, French, Russian and Spanish</w:t>
      </w:r>
      <w:r w:rsidR="0092597D">
        <w:rPr>
          <w:szCs w:val="22"/>
        </w:rPr>
        <w:t>,</w:t>
      </w:r>
      <w:r>
        <w:rPr>
          <w:szCs w:val="22"/>
        </w:rPr>
        <w:t xml:space="preserve"> and from Portuguese into the other six languages</w:t>
      </w:r>
      <w:r w:rsidRPr="005B6A09">
        <w:rPr>
          <w:szCs w:val="22"/>
        </w:rPr>
        <w:t>.</w:t>
      </w:r>
    </w:p>
    <w:p w14:paraId="1983269A" w14:textId="77777777" w:rsidR="006218D0" w:rsidRPr="005B6A09" w:rsidRDefault="006218D0" w:rsidP="006218D0">
      <w:pPr>
        <w:rPr>
          <w:szCs w:val="22"/>
        </w:rPr>
      </w:pPr>
    </w:p>
    <w:p w14:paraId="576C99B1" w14:textId="793E1268" w:rsidR="006218D0" w:rsidRDefault="00D7737C" w:rsidP="006218D0">
      <w:pPr>
        <w:rPr>
          <w:szCs w:val="22"/>
        </w:rPr>
      </w:pPr>
      <w:r>
        <w:rPr>
          <w:noProof/>
          <w:szCs w:val="22"/>
          <w:lang w:eastAsia="en-US"/>
        </w:rPr>
        <mc:AlternateContent>
          <mc:Choice Requires="wps">
            <w:drawing>
              <wp:anchor distT="0" distB="0" distL="114300" distR="114300" simplePos="0" relativeHeight="251699200" behindDoc="0" locked="0" layoutInCell="1" allowOverlap="1" wp14:anchorId="636AE4D9" wp14:editId="0B50333D">
                <wp:simplePos x="0" y="0"/>
                <wp:positionH relativeFrom="column">
                  <wp:posOffset>-697230</wp:posOffset>
                </wp:positionH>
                <wp:positionV relativeFrom="paragraph">
                  <wp:posOffset>174625</wp:posOffset>
                </wp:positionV>
                <wp:extent cx="317500" cy="635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F51DA11" w14:textId="1ECA6AED" w:rsidR="00D7737C" w:rsidRPr="00D7737C" w:rsidRDefault="00D7737C" w:rsidP="00D7737C">
                            <w:pPr>
                              <w:jc w:val="right"/>
                              <w:rPr>
                                <w:color w:val="000000"/>
                                <w:sz w:val="20"/>
                              </w:rPr>
                            </w:pPr>
                            <w:r w:rsidRPr="00D7737C">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6AE4D9" id="Text Box 27" o:spid="_x0000_s1030" type="#_x0000_t202" style="position:absolute;margin-left:-54.9pt;margin-top:13.75pt;width:25pt;height: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" fillcolor="black" strokeweight=".5pt">
                <v:fill opacity="0"/>
                <v:stroke opacity="0" joinstyle="round"/>
                <v:textbox style="mso-fit-shape-to-text:t" inset="0,0,0,0">
                  <w:txbxContent>
                    <w:p w14:paraId="4F51DA11" w14:textId="1ECA6AED" w:rsidR="00D7737C" w:rsidRPr="00D7737C" w:rsidRDefault="00D7737C" w:rsidP="00D7737C">
                      <w:pPr>
                        <w:jc w:val="right"/>
                        <w:rPr>
                          <w:color w:val="000000"/>
                          <w:sz w:val="20"/>
                        </w:rPr>
                      </w:pPr>
                      <w:r w:rsidRPr="00D7737C">
                        <w:rPr>
                          <w:color w:val="000000"/>
                          <w:sz w:val="20"/>
                        </w:rPr>
                        <w:t xml:space="preserve">./. </w:t>
                      </w:r>
                    </w:p>
                  </w:txbxContent>
                </v:textbox>
              </v:shape>
            </w:pict>
          </mc:Fallback>
        </mc:AlternateContent>
      </w:r>
      <w:r w:rsidR="006218D0" w:rsidRPr="005B6A09">
        <w:rPr>
          <w:szCs w:val="22"/>
        </w:rPr>
        <w:t xml:space="preserve">The draft Agenda of the Diplomatic Conference, </w:t>
      </w:r>
      <w:r w:rsidR="006218D0">
        <w:rPr>
          <w:szCs w:val="22"/>
        </w:rPr>
        <w:t xml:space="preserve">and </w:t>
      </w:r>
      <w:r w:rsidR="006218D0" w:rsidRPr="005B6A09">
        <w:rPr>
          <w:szCs w:val="22"/>
        </w:rPr>
        <w:t>the draft Rules of Procedure of the Diplomatic Conference are enclosed with this Note.</w:t>
      </w:r>
      <w:r>
        <w:rPr>
          <w:szCs w:val="22"/>
        </w:rPr>
        <w:t xml:space="preserve"> </w:t>
      </w:r>
    </w:p>
    <w:p w14:paraId="7C50FA88" w14:textId="77777777" w:rsidR="006218D0" w:rsidRPr="005B6A09" w:rsidRDefault="006218D0" w:rsidP="006218D0">
      <w:pPr>
        <w:rPr>
          <w:szCs w:val="22"/>
        </w:rPr>
      </w:pPr>
    </w:p>
    <w:p w14:paraId="49A82E70" w14:textId="5CE67AAF" w:rsidR="006218D0" w:rsidRPr="005B6A09" w:rsidRDefault="00D7737C" w:rsidP="006218D0">
      <w:pPr>
        <w:rPr>
          <w:szCs w:val="22"/>
        </w:rPr>
      </w:pPr>
      <w:r>
        <w:rPr>
          <w:noProof/>
          <w:szCs w:val="22"/>
          <w:lang w:eastAsia="en-US"/>
        </w:rPr>
        <mc:AlternateContent>
          <mc:Choice Requires="wps">
            <w:drawing>
              <wp:anchor distT="0" distB="0" distL="114300" distR="114300" simplePos="0" relativeHeight="251700224" behindDoc="0" locked="0" layoutInCell="1" allowOverlap="1" wp14:anchorId="10FD79CC" wp14:editId="2516399D">
                <wp:simplePos x="0" y="0"/>
                <wp:positionH relativeFrom="column">
                  <wp:posOffset>-697230</wp:posOffset>
                </wp:positionH>
                <wp:positionV relativeFrom="paragraph">
                  <wp:posOffset>331470</wp:posOffset>
                </wp:positionV>
                <wp:extent cx="317500" cy="635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78EF15D" w14:textId="60ACF042" w:rsidR="00D7737C" w:rsidRPr="00D7737C" w:rsidRDefault="00D7737C" w:rsidP="00D7737C">
                            <w:pPr>
                              <w:jc w:val="right"/>
                              <w:rPr>
                                <w:color w:val="000000"/>
                                <w:sz w:val="20"/>
                              </w:rPr>
                            </w:pPr>
                            <w:r w:rsidRPr="00D7737C">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FD79CC" id="Text Box 34" o:spid="_x0000_s1031" type="#_x0000_t202" style="position:absolute;margin-left:-54.9pt;margin-top:26.1pt;width:25pt;height: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" fillcolor="black" strokeweight=".5pt">
                <v:fill opacity="0"/>
                <v:stroke opacity="0" joinstyle="round"/>
                <v:textbox style="mso-fit-shape-to-text:t" inset="0,0,0,0">
                  <w:txbxContent>
                    <w:p w14:paraId="278EF15D" w14:textId="60ACF042" w:rsidR="00D7737C" w:rsidRPr="00D7737C" w:rsidRDefault="00D7737C" w:rsidP="00D7737C">
                      <w:pPr>
                        <w:jc w:val="right"/>
                        <w:rPr>
                          <w:color w:val="000000"/>
                          <w:sz w:val="20"/>
                        </w:rPr>
                      </w:pPr>
                      <w:r w:rsidRPr="00D7737C">
                        <w:rPr>
                          <w:color w:val="000000"/>
                          <w:sz w:val="20"/>
                        </w:rPr>
                        <w:t xml:space="preserve">./. </w:t>
                      </w:r>
                    </w:p>
                  </w:txbxContent>
                </v:textbox>
              </v:shape>
            </w:pict>
          </mc:Fallback>
        </mc:AlternateContent>
      </w:r>
      <w:r w:rsidR="006218D0" w:rsidRPr="005B6A09">
        <w:rPr>
          <w:szCs w:val="22"/>
        </w:rPr>
        <w:t xml:space="preserve">The draft of the substantive clauses and the draft of the administrative and final clauses together constitute the </w:t>
      </w:r>
      <w:r w:rsidR="00C663DE">
        <w:rPr>
          <w:szCs w:val="22"/>
        </w:rPr>
        <w:t>“</w:t>
      </w:r>
      <w:r w:rsidR="006218D0" w:rsidRPr="005B6A09">
        <w:rPr>
          <w:szCs w:val="22"/>
        </w:rPr>
        <w:t>Basic Proposal</w:t>
      </w:r>
      <w:r w:rsidR="00C663DE">
        <w:rPr>
          <w:szCs w:val="22"/>
        </w:rPr>
        <w:t>”</w:t>
      </w:r>
      <w:r w:rsidR="006218D0" w:rsidRPr="005B6A09">
        <w:rPr>
          <w:szCs w:val="22"/>
        </w:rPr>
        <w:t xml:space="preserve"> mentioned in Rule 29(1)(a) of the Draft Rules of Procedure.</w:t>
      </w:r>
      <w:r w:rsidR="006218D0">
        <w:rPr>
          <w:szCs w:val="22"/>
        </w:rPr>
        <w:t xml:space="preserve">  The draft Basic Proposal is also enclosed with this Note.</w:t>
      </w:r>
    </w:p>
    <w:p w14:paraId="540A626B" w14:textId="77777777" w:rsidR="006218D0" w:rsidRPr="005B6A09" w:rsidRDefault="006218D0" w:rsidP="006218D0">
      <w:pPr>
        <w:rPr>
          <w:szCs w:val="22"/>
        </w:rPr>
      </w:pPr>
    </w:p>
    <w:p w14:paraId="5294AE44" w14:textId="248D95A2" w:rsidR="00FA428E" w:rsidRPr="005B6A09" w:rsidRDefault="006218D0" w:rsidP="006218D0">
      <w:pPr>
        <w:rPr>
          <w:szCs w:val="22"/>
        </w:rPr>
      </w:pPr>
      <w:r w:rsidRPr="00215BAF">
        <w:rPr>
          <w:szCs w:val="22"/>
        </w:rPr>
        <w:t xml:space="preserve">The Delegation of the European Union will need to be provided with credentials (see Rules 2 and 6 of the Draft Rules of Procedure of the Diplomatic Conference, document </w:t>
      </w:r>
      <w:r w:rsidR="00A40D20">
        <w:rPr>
          <w:szCs w:val="22"/>
        </w:rPr>
        <w:t>GRATK</w:t>
      </w:r>
      <w:r>
        <w:rPr>
          <w:szCs w:val="22"/>
        </w:rPr>
        <w:t>/PM/3</w:t>
      </w:r>
      <w:r w:rsidRPr="00215BAF">
        <w:rPr>
          <w:szCs w:val="22"/>
        </w:rPr>
        <w:t xml:space="preserve">).  The question of whether the Delegation of the European Union may become party to the </w:t>
      </w:r>
      <w:r w:rsidR="00CD01C0">
        <w:rPr>
          <w:szCs w:val="22"/>
        </w:rPr>
        <w:t xml:space="preserve">International Legal Instrument </w:t>
      </w:r>
      <w:r w:rsidR="00A40D20">
        <w:rPr>
          <w:szCs w:val="22"/>
        </w:rPr>
        <w:t>R</w:t>
      </w:r>
      <w:r w:rsidR="00A40D20" w:rsidRPr="00F632A1">
        <w:rPr>
          <w:szCs w:val="22"/>
        </w:rPr>
        <w:t>elating to Intellectual Property, Genetic Resources and Traditional Knowledge Associated with Genetic Resources</w:t>
      </w:r>
      <w:r w:rsidR="00CD01C0">
        <w:rPr>
          <w:szCs w:val="22"/>
        </w:rPr>
        <w:t xml:space="preserve"> </w:t>
      </w:r>
      <w:r w:rsidR="0092597D">
        <w:rPr>
          <w:szCs w:val="22"/>
        </w:rPr>
        <w:t>(</w:t>
      </w:r>
      <w:r w:rsidR="00CD01C0">
        <w:rPr>
          <w:szCs w:val="22"/>
        </w:rPr>
        <w:t>“</w:t>
      </w:r>
      <w:r w:rsidR="00336722">
        <w:rPr>
          <w:szCs w:val="22"/>
        </w:rPr>
        <w:t xml:space="preserve">hereinafter </w:t>
      </w:r>
      <w:r w:rsidR="00CD01C0">
        <w:rPr>
          <w:szCs w:val="22"/>
        </w:rPr>
        <w:t>the</w:t>
      </w:r>
      <w:r w:rsidR="00CD01C0" w:rsidRPr="00215BAF">
        <w:rPr>
          <w:szCs w:val="22"/>
        </w:rPr>
        <w:t xml:space="preserve"> </w:t>
      </w:r>
      <w:r w:rsidR="00CD01C0">
        <w:rPr>
          <w:szCs w:val="22"/>
        </w:rPr>
        <w:t>International Legal Instrument”</w:t>
      </w:r>
      <w:r w:rsidR="0092597D">
        <w:rPr>
          <w:szCs w:val="22"/>
        </w:rPr>
        <w:t>)</w:t>
      </w:r>
      <w:r w:rsidRPr="00215BAF">
        <w:rPr>
          <w:szCs w:val="22"/>
        </w:rPr>
        <w:t xml:space="preserve"> will be </w:t>
      </w:r>
      <w:r w:rsidR="00E81044">
        <w:rPr>
          <w:szCs w:val="22"/>
        </w:rPr>
        <w:t>subject to</w:t>
      </w:r>
      <w:r w:rsidRPr="00215BAF">
        <w:rPr>
          <w:szCs w:val="22"/>
        </w:rPr>
        <w:t xml:space="preserve"> the</w:t>
      </w:r>
      <w:r w:rsidR="00E81044">
        <w:rPr>
          <w:szCs w:val="22"/>
        </w:rPr>
        <w:t xml:space="preserve"> provisions of the</w:t>
      </w:r>
      <w:r w:rsidRPr="00215BAF">
        <w:rPr>
          <w:szCs w:val="22"/>
        </w:rPr>
        <w:t xml:space="preserve"> </w:t>
      </w:r>
      <w:r w:rsidR="00CA1EC2">
        <w:rPr>
          <w:szCs w:val="22"/>
        </w:rPr>
        <w:t xml:space="preserve">International Legal Instrument </w:t>
      </w:r>
      <w:r w:rsidRPr="00215BAF">
        <w:rPr>
          <w:szCs w:val="22"/>
        </w:rPr>
        <w:t xml:space="preserve">whose adoption is expected to take place towards the end of the </w:t>
      </w:r>
      <w:r w:rsidR="0092597D">
        <w:rPr>
          <w:szCs w:val="22"/>
        </w:rPr>
        <w:t xml:space="preserve">Diplomatic </w:t>
      </w:r>
      <w:r w:rsidRPr="00215BAF">
        <w:rPr>
          <w:szCs w:val="22"/>
        </w:rPr>
        <w:t xml:space="preserve">Conference:  if the answer is in the affirmative and the Delegation of the European Union wishes to sign the </w:t>
      </w:r>
      <w:r w:rsidR="00CA1EC2">
        <w:rPr>
          <w:szCs w:val="22"/>
        </w:rPr>
        <w:t>International Legal Instrument</w:t>
      </w:r>
      <w:r w:rsidR="00CD01C0">
        <w:rPr>
          <w:szCs w:val="22"/>
        </w:rPr>
        <w:t>,</w:t>
      </w:r>
      <w:r w:rsidR="00CA1EC2">
        <w:rPr>
          <w:szCs w:val="22"/>
        </w:rPr>
        <w:t xml:space="preserve"> </w:t>
      </w:r>
      <w:r w:rsidRPr="00215BAF">
        <w:rPr>
          <w:szCs w:val="22"/>
        </w:rPr>
        <w:t>it will need full powers.</w:t>
      </w:r>
    </w:p>
    <w:p w14:paraId="01575371" w14:textId="77777777" w:rsidR="006218D0" w:rsidRPr="005B6A09" w:rsidRDefault="006218D0" w:rsidP="006218D0">
      <w:pPr>
        <w:rPr>
          <w:szCs w:val="22"/>
        </w:rPr>
      </w:pPr>
    </w:p>
    <w:p w14:paraId="0E28C901" w14:textId="77777777" w:rsidR="006218D0" w:rsidRPr="005B6A09" w:rsidRDefault="006218D0" w:rsidP="006218D0">
      <w:pPr>
        <w:rPr>
          <w:szCs w:val="22"/>
        </w:rPr>
      </w:pPr>
      <w:r w:rsidRPr="005B6A09">
        <w:rPr>
          <w:szCs w:val="22"/>
        </w:rPr>
        <w:t xml:space="preserve">I would appreciate it if the names and titles of the persons who will represent the European </w:t>
      </w:r>
      <w:r>
        <w:rPr>
          <w:szCs w:val="22"/>
        </w:rPr>
        <w:t xml:space="preserve">Union </w:t>
      </w:r>
      <w:r w:rsidRPr="005B6A09">
        <w:rPr>
          <w:szCs w:val="22"/>
        </w:rPr>
        <w:t>could be communicated to me by [date].</w:t>
      </w:r>
    </w:p>
    <w:p w14:paraId="4DB3F29F" w14:textId="77777777" w:rsidR="006218D0" w:rsidRPr="005B6A09" w:rsidRDefault="006218D0" w:rsidP="006218D0">
      <w:pPr>
        <w:pStyle w:val="Footer"/>
        <w:rPr>
          <w:szCs w:val="22"/>
        </w:rPr>
      </w:pPr>
    </w:p>
    <w:p w14:paraId="0B6F9924" w14:textId="77777777" w:rsidR="006218D0" w:rsidRPr="005B6A09" w:rsidRDefault="006218D0" w:rsidP="006218D0">
      <w:pPr>
        <w:pStyle w:val="Endofdocument0"/>
        <w:ind w:left="5245"/>
        <w:rPr>
          <w:rFonts w:cs="Arial"/>
          <w:sz w:val="22"/>
          <w:szCs w:val="22"/>
        </w:rPr>
      </w:pPr>
      <w:r>
        <w:rPr>
          <w:rFonts w:cs="Arial"/>
          <w:sz w:val="22"/>
          <w:szCs w:val="22"/>
        </w:rPr>
        <w:t>Y</w:t>
      </w:r>
      <w:r w:rsidRPr="005B6A09">
        <w:rPr>
          <w:rFonts w:cs="Arial"/>
          <w:sz w:val="22"/>
          <w:szCs w:val="22"/>
        </w:rPr>
        <w:t xml:space="preserve">ours </w:t>
      </w:r>
      <w:r>
        <w:rPr>
          <w:rFonts w:cs="Arial"/>
          <w:sz w:val="22"/>
          <w:szCs w:val="22"/>
        </w:rPr>
        <w:t>s</w:t>
      </w:r>
      <w:r w:rsidRPr="005B6A09">
        <w:rPr>
          <w:rFonts w:cs="Arial"/>
          <w:sz w:val="22"/>
          <w:szCs w:val="22"/>
        </w:rPr>
        <w:t>incerely,</w:t>
      </w:r>
    </w:p>
    <w:p w14:paraId="5352ADED" w14:textId="77777777" w:rsidR="006218D0" w:rsidRPr="005B6A09" w:rsidRDefault="006218D0" w:rsidP="006218D0">
      <w:pPr>
        <w:pStyle w:val="Endofdocument0"/>
        <w:ind w:left="5245"/>
        <w:rPr>
          <w:rFonts w:cs="Arial"/>
          <w:sz w:val="22"/>
          <w:szCs w:val="22"/>
        </w:rPr>
      </w:pPr>
    </w:p>
    <w:p w14:paraId="25E7519D" w14:textId="77777777" w:rsidR="006218D0" w:rsidRPr="005B6A09" w:rsidRDefault="006218D0" w:rsidP="006218D0">
      <w:pPr>
        <w:pStyle w:val="Endofdocument0"/>
        <w:ind w:left="5245"/>
        <w:rPr>
          <w:rFonts w:cs="Arial"/>
          <w:sz w:val="22"/>
          <w:szCs w:val="22"/>
        </w:rPr>
      </w:pPr>
    </w:p>
    <w:p w14:paraId="3632B8D2" w14:textId="77777777" w:rsidR="006218D0" w:rsidRPr="005B6A09" w:rsidRDefault="006218D0" w:rsidP="006218D0">
      <w:pPr>
        <w:pStyle w:val="Endofdocument0"/>
        <w:ind w:left="5245"/>
        <w:rPr>
          <w:rFonts w:cs="Arial"/>
          <w:sz w:val="22"/>
          <w:szCs w:val="22"/>
        </w:rPr>
      </w:pPr>
    </w:p>
    <w:p w14:paraId="52E92063" w14:textId="77777777" w:rsidR="006218D0" w:rsidRPr="005B6A09" w:rsidRDefault="006218D0" w:rsidP="006218D0">
      <w:pPr>
        <w:pStyle w:val="Endofdocument0"/>
        <w:ind w:left="5245"/>
        <w:rPr>
          <w:rFonts w:cs="Arial"/>
          <w:sz w:val="22"/>
          <w:szCs w:val="22"/>
        </w:rPr>
      </w:pPr>
    </w:p>
    <w:p w14:paraId="548C5679" w14:textId="77777777" w:rsidR="006218D0" w:rsidRPr="005B6A09" w:rsidRDefault="006218D0" w:rsidP="006218D0">
      <w:pPr>
        <w:pStyle w:val="Endofdocument0"/>
        <w:ind w:left="5245"/>
        <w:rPr>
          <w:rFonts w:cs="Arial"/>
          <w:sz w:val="22"/>
          <w:szCs w:val="22"/>
        </w:rPr>
      </w:pPr>
      <w:r>
        <w:rPr>
          <w:rFonts w:cs="Arial"/>
          <w:sz w:val="22"/>
          <w:szCs w:val="22"/>
        </w:rPr>
        <w:t>Daren Tang</w:t>
      </w:r>
    </w:p>
    <w:p w14:paraId="26DE3800" w14:textId="77777777" w:rsidR="006218D0" w:rsidRDefault="006218D0" w:rsidP="006218D0">
      <w:pPr>
        <w:pStyle w:val="Endofdocument0"/>
        <w:ind w:left="5245"/>
        <w:rPr>
          <w:rFonts w:cs="Arial"/>
          <w:sz w:val="22"/>
          <w:szCs w:val="22"/>
        </w:rPr>
      </w:pPr>
      <w:r w:rsidRPr="005B6A09">
        <w:rPr>
          <w:rFonts w:cs="Arial"/>
          <w:sz w:val="22"/>
          <w:szCs w:val="22"/>
        </w:rPr>
        <w:t>Director General</w:t>
      </w:r>
    </w:p>
    <w:p w14:paraId="36171BE3" w14:textId="77777777" w:rsidR="002033AF" w:rsidRDefault="002033AF" w:rsidP="0092597D">
      <w:pPr>
        <w:rPr>
          <w:szCs w:val="22"/>
        </w:rPr>
      </w:pPr>
    </w:p>
    <w:p w14:paraId="2F959CAC" w14:textId="77777777" w:rsidR="00C54356" w:rsidRPr="005B6A09" w:rsidRDefault="00C54356" w:rsidP="0092597D">
      <w:pPr>
        <w:pStyle w:val="Endofdocument0"/>
        <w:spacing w:after="0"/>
        <w:ind w:left="0"/>
        <w:rPr>
          <w:rFonts w:cs="Arial"/>
          <w:sz w:val="22"/>
          <w:szCs w:val="22"/>
        </w:rPr>
      </w:pPr>
      <w:r w:rsidRPr="005B6A09">
        <w:rPr>
          <w:rFonts w:cs="Arial"/>
          <w:sz w:val="22"/>
          <w:szCs w:val="22"/>
        </w:rPr>
        <w:t xml:space="preserve">Enclosures:  </w:t>
      </w:r>
      <w:r>
        <w:rPr>
          <w:rFonts w:cs="Arial"/>
          <w:sz w:val="22"/>
          <w:szCs w:val="22"/>
        </w:rPr>
        <w:t>GRATK/PM/1 PROV.,</w:t>
      </w:r>
      <w:r w:rsidRPr="00092743">
        <w:rPr>
          <w:rFonts w:cs="Arial"/>
          <w:sz w:val="22"/>
          <w:szCs w:val="22"/>
        </w:rPr>
        <w:t xml:space="preserve"> </w:t>
      </w:r>
      <w:r>
        <w:rPr>
          <w:rFonts w:cs="Arial"/>
          <w:sz w:val="22"/>
          <w:szCs w:val="22"/>
        </w:rPr>
        <w:t>GRATK/PM/2, GRATK/PM/3 and GRATK/PM/5</w:t>
      </w:r>
    </w:p>
    <w:p w14:paraId="19A837B9" w14:textId="77777777" w:rsidR="00C54356" w:rsidRPr="005B6A09" w:rsidRDefault="00C54356" w:rsidP="0092597D">
      <w:pPr>
        <w:pStyle w:val="Footer"/>
        <w:rPr>
          <w:szCs w:val="22"/>
        </w:rPr>
      </w:pPr>
    </w:p>
    <w:p w14:paraId="656E6163" w14:textId="77777777" w:rsidR="00C54356" w:rsidRDefault="00C54356" w:rsidP="00C54356">
      <w:pPr>
        <w:pStyle w:val="Endofdocument0"/>
        <w:ind w:left="5387"/>
        <w:rPr>
          <w:rFonts w:cs="Arial"/>
          <w:sz w:val="22"/>
          <w:szCs w:val="22"/>
        </w:rPr>
        <w:sectPr w:rsidR="00C54356" w:rsidSect="00C663DE">
          <w:headerReference w:type="first" r:id="rId17"/>
          <w:endnotePr>
            <w:numFmt w:val="decimal"/>
          </w:endnotePr>
          <w:pgSz w:w="11907" w:h="16840" w:code="9"/>
          <w:pgMar w:top="567" w:right="1134" w:bottom="1418" w:left="1418" w:header="510" w:footer="1021" w:gutter="0"/>
          <w:cols w:space="720"/>
          <w:titlePg/>
          <w:docGrid w:linePitch="299"/>
        </w:sectPr>
      </w:pPr>
      <w:r w:rsidRPr="005B6A09">
        <w:rPr>
          <w:rFonts w:cs="Arial"/>
          <w:sz w:val="22"/>
          <w:szCs w:val="22"/>
        </w:rPr>
        <w:t xml:space="preserve">[Annex </w:t>
      </w:r>
      <w:r>
        <w:rPr>
          <w:rFonts w:cs="Arial"/>
          <w:sz w:val="22"/>
          <w:szCs w:val="22"/>
        </w:rPr>
        <w:t>III</w:t>
      </w:r>
      <w:r w:rsidRPr="005B6A09">
        <w:rPr>
          <w:rFonts w:cs="Arial"/>
          <w:sz w:val="22"/>
          <w:szCs w:val="22"/>
        </w:rPr>
        <w:t xml:space="preserve"> follows]</w:t>
      </w:r>
    </w:p>
    <w:p w14:paraId="569B011C" w14:textId="77777777" w:rsidR="00C54356" w:rsidRPr="005B6A09" w:rsidRDefault="00C54356" w:rsidP="00C54356">
      <w:pPr>
        <w:pStyle w:val="Endofdocument0"/>
        <w:ind w:left="0"/>
        <w:jc w:val="center"/>
        <w:rPr>
          <w:rFonts w:cs="Arial"/>
          <w:sz w:val="22"/>
          <w:szCs w:val="22"/>
        </w:rPr>
      </w:pPr>
      <w:r>
        <w:rPr>
          <w:rFonts w:cs="Arial"/>
          <w:sz w:val="22"/>
          <w:szCs w:val="22"/>
        </w:rPr>
        <w:lastRenderedPageBreak/>
        <w:t>ANNEX III</w:t>
      </w:r>
    </w:p>
    <w:p w14:paraId="13866977" w14:textId="77D98B50" w:rsidR="00C54356" w:rsidRPr="005B6A09" w:rsidRDefault="00C54356" w:rsidP="00C54356">
      <w:pPr>
        <w:rPr>
          <w:szCs w:val="22"/>
        </w:rPr>
      </w:pPr>
      <w:r w:rsidRPr="005B6A09">
        <w:rPr>
          <w:szCs w:val="22"/>
          <w:u w:val="single"/>
        </w:rPr>
        <w:t>LIST OF STATES PROPOSED TO BE INVITED AS OBSERVER DELEGATIONS</w:t>
      </w:r>
    </w:p>
    <w:p w14:paraId="2688A8FD" w14:textId="77777777" w:rsidR="00C54356" w:rsidRPr="005B6A09" w:rsidRDefault="00C54356" w:rsidP="00C54356">
      <w:pPr>
        <w:rPr>
          <w:szCs w:val="22"/>
        </w:rPr>
      </w:pPr>
      <w:r w:rsidRPr="005B6A09">
        <w:rPr>
          <w:szCs w:val="22"/>
        </w:rPr>
        <w:t>(THAT IS, THE STATES</w:t>
      </w:r>
      <w:r>
        <w:rPr>
          <w:szCs w:val="22"/>
        </w:rPr>
        <w:t xml:space="preserve"> MEMBERS OF THE UNITED NATIONS </w:t>
      </w:r>
      <w:r w:rsidRPr="005B6A09">
        <w:rPr>
          <w:szCs w:val="22"/>
        </w:rPr>
        <w:t>WHICH ARE NOT MEMBERS OF WIPO)</w:t>
      </w:r>
    </w:p>
    <w:p w14:paraId="63C7B292" w14:textId="77777777" w:rsidR="00C54356" w:rsidRPr="005B6A09" w:rsidRDefault="00C54356" w:rsidP="00C54356">
      <w:pPr>
        <w:rPr>
          <w:szCs w:val="22"/>
          <w:u w:val="single"/>
        </w:rPr>
      </w:pPr>
    </w:p>
    <w:p w14:paraId="7F1A81DF" w14:textId="77777777" w:rsidR="00C54356" w:rsidRPr="005B6A09" w:rsidRDefault="00C54356" w:rsidP="00C54356">
      <w:pPr>
        <w:rPr>
          <w:szCs w:val="22"/>
        </w:rPr>
      </w:pPr>
      <w:r w:rsidRPr="005B6A09">
        <w:rPr>
          <w:szCs w:val="22"/>
        </w:rPr>
        <w:t xml:space="preserve">Micronesia (Federated States of), Palau, </w:t>
      </w:r>
      <w:r w:rsidR="007B3EFB">
        <w:rPr>
          <w:szCs w:val="22"/>
        </w:rPr>
        <w:t>South Sudan</w:t>
      </w:r>
      <w:r>
        <w:rPr>
          <w:szCs w:val="22"/>
        </w:rPr>
        <w:t xml:space="preserve"> </w:t>
      </w:r>
      <w:r w:rsidRPr="005B6A09">
        <w:rPr>
          <w:szCs w:val="22"/>
        </w:rPr>
        <w:t>(</w:t>
      </w:r>
      <w:r w:rsidR="007B3EFB">
        <w:rPr>
          <w:szCs w:val="22"/>
        </w:rPr>
        <w:t>3</w:t>
      </w:r>
      <w:r w:rsidRPr="005B6A09">
        <w:rPr>
          <w:szCs w:val="22"/>
        </w:rPr>
        <w:t>).</w:t>
      </w:r>
    </w:p>
    <w:p w14:paraId="36F54B5D" w14:textId="77777777" w:rsidR="00C54356" w:rsidRPr="005B6A09" w:rsidRDefault="00C54356" w:rsidP="00C54356">
      <w:pPr>
        <w:rPr>
          <w:szCs w:val="22"/>
        </w:rPr>
      </w:pPr>
    </w:p>
    <w:p w14:paraId="7B58F24B" w14:textId="77777777" w:rsidR="00C54356" w:rsidRPr="005B6A09" w:rsidRDefault="00C54356" w:rsidP="00C54356">
      <w:pPr>
        <w:rPr>
          <w:szCs w:val="22"/>
        </w:rPr>
      </w:pPr>
    </w:p>
    <w:p w14:paraId="1E541A57" w14:textId="77777777" w:rsidR="00C54356" w:rsidRPr="005B6A09" w:rsidRDefault="00C54356" w:rsidP="00C54356">
      <w:pPr>
        <w:rPr>
          <w:szCs w:val="22"/>
          <w:u w:val="single"/>
        </w:rPr>
      </w:pPr>
      <w:r w:rsidRPr="005B6A09">
        <w:rPr>
          <w:szCs w:val="22"/>
          <w:u w:val="single"/>
        </w:rPr>
        <w:t>DRAFT OF THE INVITATI</w:t>
      </w:r>
      <w:r w:rsidR="007B3EFB">
        <w:rPr>
          <w:szCs w:val="22"/>
          <w:u w:val="single"/>
        </w:rPr>
        <w:t xml:space="preserve">ON PROPOSED TO BE ADDRESSED TO </w:t>
      </w:r>
      <w:r w:rsidRPr="005B6A09">
        <w:rPr>
          <w:szCs w:val="22"/>
          <w:u w:val="single"/>
        </w:rPr>
        <w:t>EACH OBSERVER DELEGATION</w:t>
      </w:r>
    </w:p>
    <w:p w14:paraId="1B832F15" w14:textId="77777777" w:rsidR="00C54356" w:rsidRPr="005B6A09" w:rsidRDefault="00C54356" w:rsidP="00C54356">
      <w:pPr>
        <w:rPr>
          <w:szCs w:val="22"/>
        </w:rPr>
      </w:pPr>
    </w:p>
    <w:p w14:paraId="12B20A4E" w14:textId="24CF11D8" w:rsidR="007B3EFB" w:rsidRDefault="00C54356" w:rsidP="00C54356">
      <w:pPr>
        <w:rPr>
          <w:szCs w:val="22"/>
        </w:rPr>
      </w:pPr>
      <w:r w:rsidRPr="005B6A09">
        <w:rPr>
          <w:szCs w:val="22"/>
        </w:rPr>
        <w:t xml:space="preserve">The Director General of the World Intellectual Property Organization (WIPO) presents his compliments to the Minister for Foreign Affairs and has the honor to invite </w:t>
      </w:r>
      <w:r>
        <w:rPr>
          <w:szCs w:val="22"/>
        </w:rPr>
        <w:t>Her/</w:t>
      </w:r>
      <w:r w:rsidRPr="005B6A09">
        <w:rPr>
          <w:szCs w:val="22"/>
        </w:rPr>
        <w:t>His Excellency</w:t>
      </w:r>
      <w:r w:rsidR="00C663DE">
        <w:rPr>
          <w:szCs w:val="22"/>
        </w:rPr>
        <w:t>’</w:t>
      </w:r>
      <w:r w:rsidRPr="005B6A09">
        <w:rPr>
          <w:szCs w:val="22"/>
        </w:rPr>
        <w:t>s Government to be represented as an Observer Delegation at t</w:t>
      </w:r>
      <w:r>
        <w:rPr>
          <w:szCs w:val="22"/>
        </w:rPr>
        <w:t xml:space="preserve">he </w:t>
      </w:r>
      <w:r w:rsidRPr="00964A45">
        <w:rPr>
          <w:szCs w:val="22"/>
        </w:rPr>
        <w:t xml:space="preserve">Diplomatic Conference to </w:t>
      </w:r>
      <w:r>
        <w:rPr>
          <w:szCs w:val="22"/>
        </w:rPr>
        <w:t>conclude</w:t>
      </w:r>
      <w:r w:rsidR="007B3EFB">
        <w:rPr>
          <w:szCs w:val="22"/>
        </w:rPr>
        <w:t xml:space="preserve"> </w:t>
      </w:r>
      <w:r w:rsidR="007B3EFB" w:rsidRPr="00F632A1">
        <w:rPr>
          <w:szCs w:val="22"/>
        </w:rPr>
        <w:t>an International Legal Instrument Relating to Intellectual Property, Genetic Resources and Traditional Knowledge Associated with Genetic Resources</w:t>
      </w:r>
      <w:r w:rsidR="007B3EFB">
        <w:rPr>
          <w:szCs w:val="22"/>
        </w:rPr>
        <w:t xml:space="preserve"> </w:t>
      </w:r>
      <w:r w:rsidR="007B3EFB" w:rsidRPr="00F632A1">
        <w:rPr>
          <w:szCs w:val="22"/>
        </w:rPr>
        <w:t xml:space="preserve">(hereinafter referred to as </w:t>
      </w:r>
      <w:r w:rsidR="00C663DE">
        <w:rPr>
          <w:szCs w:val="22"/>
        </w:rPr>
        <w:t>“</w:t>
      </w:r>
      <w:r w:rsidR="007B3EFB" w:rsidRPr="00F632A1">
        <w:rPr>
          <w:szCs w:val="22"/>
        </w:rPr>
        <w:t>the Diplomatic Conference</w:t>
      </w:r>
      <w:r w:rsidR="00C663DE">
        <w:rPr>
          <w:szCs w:val="22"/>
        </w:rPr>
        <w:t>”</w:t>
      </w:r>
      <w:r w:rsidR="007B3EFB" w:rsidRPr="00F632A1">
        <w:rPr>
          <w:szCs w:val="22"/>
        </w:rPr>
        <w:t>)</w:t>
      </w:r>
      <w:r>
        <w:rPr>
          <w:szCs w:val="22"/>
        </w:rPr>
        <w:t>.</w:t>
      </w:r>
    </w:p>
    <w:p w14:paraId="5342055C" w14:textId="77777777" w:rsidR="007B3EFB" w:rsidRDefault="007B3EFB" w:rsidP="00C54356">
      <w:pPr>
        <w:rPr>
          <w:szCs w:val="22"/>
        </w:rPr>
      </w:pPr>
    </w:p>
    <w:p w14:paraId="437F31D8" w14:textId="333DC4BC" w:rsidR="00C54356" w:rsidRDefault="00C54356" w:rsidP="00C54356">
      <w:pPr>
        <w:rPr>
          <w:szCs w:val="22"/>
        </w:rPr>
      </w:pPr>
      <w:r w:rsidRPr="005B6A09">
        <w:rPr>
          <w:szCs w:val="22"/>
        </w:rPr>
        <w:t xml:space="preserve">The Diplomatic Conference will take place in </w:t>
      </w:r>
      <w:r>
        <w:rPr>
          <w:szCs w:val="22"/>
        </w:rPr>
        <w:t>[city/country]</w:t>
      </w:r>
      <w:r w:rsidRPr="005B6A09">
        <w:rPr>
          <w:szCs w:val="22"/>
        </w:rPr>
        <w:t xml:space="preserve">, at [venue], from [dates], and will open at 10:00 a.m. on the first day.  </w:t>
      </w:r>
      <w:proofErr w:type="gramStart"/>
      <w:r>
        <w:rPr>
          <w:szCs w:val="22"/>
        </w:rPr>
        <w:t>In order to</w:t>
      </w:r>
      <w:proofErr w:type="gramEnd"/>
      <w:r>
        <w:rPr>
          <w:szCs w:val="22"/>
        </w:rPr>
        <w:t xml:space="preserve"> facilitate the registration process for participants, an online registration system has been put in place. </w:t>
      </w:r>
      <w:r w:rsidR="005D3E78">
        <w:rPr>
          <w:szCs w:val="22"/>
        </w:rPr>
        <w:t xml:space="preserve"> </w:t>
      </w:r>
      <w:r w:rsidR="00DE13F8">
        <w:t>Representatives of Her/His Excellency’s Government nominated to participate in the Diplomatic Conference are kindly requested to register by (date) at: (</w:t>
      </w:r>
      <w:proofErr w:type="spellStart"/>
      <w:r w:rsidR="00DE13F8">
        <w:t>url</w:t>
      </w:r>
      <w:proofErr w:type="spellEnd"/>
      <w:r w:rsidR="00DE13F8">
        <w:t>).</w:t>
      </w:r>
    </w:p>
    <w:p w14:paraId="1697F549" w14:textId="77777777" w:rsidR="005D3E78" w:rsidRPr="005B6A09" w:rsidRDefault="005D3E78" w:rsidP="00C54356">
      <w:pPr>
        <w:rPr>
          <w:szCs w:val="22"/>
        </w:rPr>
      </w:pPr>
    </w:p>
    <w:p w14:paraId="01A7F773" w14:textId="44FFB2EA" w:rsidR="00C54356" w:rsidRPr="005B6A09" w:rsidRDefault="00C54356" w:rsidP="00C54356">
      <w:pPr>
        <w:rPr>
          <w:szCs w:val="22"/>
        </w:rPr>
      </w:pPr>
      <w:r w:rsidRPr="005B6A09">
        <w:rPr>
          <w:szCs w:val="22"/>
        </w:rPr>
        <w:t xml:space="preserve">Simultaneous interpretation will be provided </w:t>
      </w:r>
      <w:r>
        <w:rPr>
          <w:szCs w:val="22"/>
        </w:rPr>
        <w:t xml:space="preserve">from and </w:t>
      </w:r>
      <w:r w:rsidRPr="005B6A09">
        <w:rPr>
          <w:szCs w:val="22"/>
        </w:rPr>
        <w:t>in</w:t>
      </w:r>
      <w:r>
        <w:rPr>
          <w:szCs w:val="22"/>
        </w:rPr>
        <w:t xml:space="preserve">to </w:t>
      </w:r>
      <w:r w:rsidRPr="005B6A09">
        <w:rPr>
          <w:szCs w:val="22"/>
        </w:rPr>
        <w:t>English, Arabic, Chinese, French, Russian and Spanish</w:t>
      </w:r>
      <w:r w:rsidR="005D3E78">
        <w:rPr>
          <w:szCs w:val="22"/>
        </w:rPr>
        <w:t>,</w:t>
      </w:r>
      <w:r>
        <w:rPr>
          <w:szCs w:val="22"/>
        </w:rPr>
        <w:t xml:space="preserve"> and from Portuguese into the other six languages.</w:t>
      </w:r>
    </w:p>
    <w:p w14:paraId="23CCB14C" w14:textId="77777777" w:rsidR="00C54356" w:rsidRPr="005B6A09" w:rsidRDefault="00C54356" w:rsidP="00C54356">
      <w:pPr>
        <w:rPr>
          <w:szCs w:val="22"/>
        </w:rPr>
      </w:pPr>
    </w:p>
    <w:p w14:paraId="7EBA8520" w14:textId="5EF9BB6F" w:rsidR="00C54356" w:rsidRDefault="007B3EFB" w:rsidP="00C54356">
      <w:pPr>
        <w:rPr>
          <w:szCs w:val="22"/>
        </w:rPr>
      </w:pPr>
      <w:r>
        <w:rPr>
          <w:noProof/>
          <w:szCs w:val="22"/>
          <w:lang w:eastAsia="en-US"/>
        </w:rPr>
        <mc:AlternateContent>
          <mc:Choice Requires="wps">
            <w:drawing>
              <wp:anchor distT="0" distB="0" distL="114300" distR="114300" simplePos="0" relativeHeight="251685888" behindDoc="0" locked="0" layoutInCell="1" allowOverlap="1" wp14:anchorId="7D691214" wp14:editId="42E782F3">
                <wp:simplePos x="0" y="0"/>
                <wp:positionH relativeFrom="column">
                  <wp:posOffset>-697230</wp:posOffset>
                </wp:positionH>
                <wp:positionV relativeFrom="paragraph">
                  <wp:posOffset>173355</wp:posOffset>
                </wp:positionV>
                <wp:extent cx="317500" cy="635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17AECC9" w14:textId="77777777" w:rsidR="004307E4" w:rsidRPr="007B3EFB" w:rsidRDefault="004307E4" w:rsidP="007B3EFB">
                            <w:pPr>
                              <w:jc w:val="right"/>
                              <w:rPr>
                                <w:color w:val="000000"/>
                                <w:sz w:val="20"/>
                              </w:rPr>
                            </w:pPr>
                            <w:r w:rsidRPr="007B3EFB">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691214" id="Text Box 25" o:spid="_x0000_s1032" type="#_x0000_t202" style="position:absolute;margin-left:-54.9pt;margin-top:13.65pt;width:25pt;height: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" fillcolor="black" strokeweight=".5pt">
                <v:fill opacity="0"/>
                <v:stroke opacity="0" joinstyle="round"/>
                <v:textbox style="mso-fit-shape-to-text:t" inset="0,0,0,0">
                  <w:txbxContent>
                    <w:p w14:paraId="617AECC9" w14:textId="77777777" w:rsidR="004307E4" w:rsidRPr="007B3EFB" w:rsidRDefault="004307E4" w:rsidP="007B3EFB">
                      <w:pPr>
                        <w:jc w:val="right"/>
                        <w:rPr>
                          <w:color w:val="000000"/>
                          <w:sz w:val="20"/>
                        </w:rPr>
                      </w:pPr>
                      <w:r w:rsidRPr="007B3EFB">
                        <w:rPr>
                          <w:color w:val="000000"/>
                          <w:sz w:val="20"/>
                        </w:rPr>
                        <w:t xml:space="preserve">./. </w:t>
                      </w:r>
                    </w:p>
                  </w:txbxContent>
                </v:textbox>
              </v:shape>
            </w:pict>
          </mc:Fallback>
        </mc:AlternateContent>
      </w:r>
      <w:r w:rsidR="00C54356" w:rsidRPr="005B6A09">
        <w:rPr>
          <w:szCs w:val="22"/>
        </w:rPr>
        <w:t xml:space="preserve">The draft Agenda of the Diplomatic Conference, </w:t>
      </w:r>
      <w:r w:rsidR="00C54356">
        <w:rPr>
          <w:szCs w:val="22"/>
        </w:rPr>
        <w:t xml:space="preserve">and </w:t>
      </w:r>
      <w:r w:rsidR="00C54356" w:rsidRPr="005B6A09">
        <w:rPr>
          <w:szCs w:val="22"/>
        </w:rPr>
        <w:t>the draft Rules of Procedure of the Diplomatic Conference are enclosed with this Note.</w:t>
      </w:r>
      <w:r w:rsidR="00C54356">
        <w:rPr>
          <w:szCs w:val="22"/>
        </w:rPr>
        <w:t xml:space="preserve">  </w:t>
      </w:r>
    </w:p>
    <w:p w14:paraId="54922422" w14:textId="77777777" w:rsidR="00C54356" w:rsidRPr="005B6A09" w:rsidRDefault="00C54356" w:rsidP="00C54356">
      <w:pPr>
        <w:rPr>
          <w:szCs w:val="22"/>
        </w:rPr>
      </w:pPr>
    </w:p>
    <w:p w14:paraId="05810632" w14:textId="1918E93A" w:rsidR="00C54356" w:rsidRPr="005B6A09" w:rsidRDefault="00D7737C" w:rsidP="00C54356">
      <w:pPr>
        <w:rPr>
          <w:szCs w:val="22"/>
        </w:rPr>
      </w:pPr>
      <w:r>
        <w:rPr>
          <w:noProof/>
          <w:szCs w:val="22"/>
          <w:lang w:eastAsia="en-US"/>
        </w:rPr>
        <mc:AlternateContent>
          <mc:Choice Requires="wps">
            <w:drawing>
              <wp:anchor distT="0" distB="0" distL="114300" distR="114300" simplePos="0" relativeHeight="251701248" behindDoc="0" locked="0" layoutInCell="1" allowOverlap="1" wp14:anchorId="6BB81562" wp14:editId="0E5E42D8">
                <wp:simplePos x="0" y="0"/>
                <wp:positionH relativeFrom="column">
                  <wp:posOffset>-697230</wp:posOffset>
                </wp:positionH>
                <wp:positionV relativeFrom="paragraph">
                  <wp:posOffset>332740</wp:posOffset>
                </wp:positionV>
                <wp:extent cx="317500" cy="635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36BC3AE5" w14:textId="5136FFF5" w:rsidR="00D7737C" w:rsidRPr="00D7737C" w:rsidRDefault="00D7737C" w:rsidP="00D7737C">
                            <w:pPr>
                              <w:jc w:val="right"/>
                              <w:rPr>
                                <w:color w:val="000000"/>
                                <w:sz w:val="20"/>
                              </w:rPr>
                            </w:pPr>
                            <w:r w:rsidRPr="00D7737C">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B81562" id="Text Box 35" o:spid="_x0000_s1033" type="#_x0000_t202" style="position:absolute;margin-left:-54.9pt;margin-top:26.2pt;width:25pt;height: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OnhgIAAEw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" fillcolor="black" strokeweight=".5pt">
                <v:fill opacity="0"/>
                <v:stroke opacity="0" joinstyle="round"/>
                <v:textbox style="mso-fit-shape-to-text:t" inset="0,0,0,0">
                  <w:txbxContent>
                    <w:p w14:paraId="36BC3AE5" w14:textId="5136FFF5" w:rsidR="00D7737C" w:rsidRPr="00D7737C" w:rsidRDefault="00D7737C" w:rsidP="00D7737C">
                      <w:pPr>
                        <w:jc w:val="right"/>
                        <w:rPr>
                          <w:color w:val="000000"/>
                          <w:sz w:val="20"/>
                        </w:rPr>
                      </w:pPr>
                      <w:r w:rsidRPr="00D7737C">
                        <w:rPr>
                          <w:color w:val="000000"/>
                          <w:sz w:val="20"/>
                        </w:rPr>
                        <w:t xml:space="preserve">./. </w:t>
                      </w:r>
                    </w:p>
                  </w:txbxContent>
                </v:textbox>
              </v:shape>
            </w:pict>
          </mc:Fallback>
        </mc:AlternateContent>
      </w:r>
      <w:r w:rsidR="00C54356" w:rsidRPr="005B6A09">
        <w:rPr>
          <w:szCs w:val="22"/>
        </w:rPr>
        <w:t xml:space="preserve">The draft of the substantive clauses and the draft of the administrative and final clauses together constitute the </w:t>
      </w:r>
      <w:r w:rsidR="00C663DE">
        <w:rPr>
          <w:szCs w:val="22"/>
        </w:rPr>
        <w:t>“</w:t>
      </w:r>
      <w:r w:rsidR="00C54356" w:rsidRPr="005B6A09">
        <w:rPr>
          <w:szCs w:val="22"/>
        </w:rPr>
        <w:t>Basic Proposal</w:t>
      </w:r>
      <w:r w:rsidR="00C663DE">
        <w:rPr>
          <w:szCs w:val="22"/>
        </w:rPr>
        <w:t>”</w:t>
      </w:r>
      <w:r w:rsidR="00C54356" w:rsidRPr="005B6A09">
        <w:rPr>
          <w:szCs w:val="22"/>
        </w:rPr>
        <w:t xml:space="preserve"> mentioned in Rule 29(1)(a) of the Draft Rules of Procedure.</w:t>
      </w:r>
      <w:r w:rsidR="00C54356">
        <w:rPr>
          <w:szCs w:val="22"/>
        </w:rPr>
        <w:t xml:space="preserve">  The draft Basic Proposal is also enclosed with this Note.</w:t>
      </w:r>
    </w:p>
    <w:p w14:paraId="41D75779" w14:textId="77777777" w:rsidR="00C54356" w:rsidRPr="005B6A09" w:rsidRDefault="00C54356" w:rsidP="00C54356">
      <w:pPr>
        <w:rPr>
          <w:szCs w:val="22"/>
        </w:rPr>
      </w:pPr>
    </w:p>
    <w:p w14:paraId="7D439658" w14:textId="06E1C299" w:rsidR="00C54356" w:rsidRPr="005B6A09" w:rsidRDefault="00C54356" w:rsidP="00C54356">
      <w:pPr>
        <w:rPr>
          <w:szCs w:val="22"/>
        </w:rPr>
      </w:pPr>
      <w:r>
        <w:rPr>
          <w:szCs w:val="22"/>
        </w:rPr>
        <w:t>Her/</w:t>
      </w:r>
      <w:r w:rsidRPr="005B6A09">
        <w:rPr>
          <w:szCs w:val="22"/>
        </w:rPr>
        <w:t>His Excellency</w:t>
      </w:r>
      <w:r w:rsidR="00C663DE">
        <w:rPr>
          <w:szCs w:val="22"/>
        </w:rPr>
        <w:t>’</w:t>
      </w:r>
      <w:r w:rsidRPr="005B6A09">
        <w:rPr>
          <w:szCs w:val="22"/>
        </w:rPr>
        <w:t xml:space="preserve">s attention is drawn to the fact that the representatives of </w:t>
      </w:r>
      <w:r>
        <w:rPr>
          <w:szCs w:val="22"/>
        </w:rPr>
        <w:t>Her/</w:t>
      </w:r>
      <w:r w:rsidRPr="005B6A09">
        <w:rPr>
          <w:szCs w:val="22"/>
        </w:rPr>
        <w:t>His Excellency</w:t>
      </w:r>
      <w:r w:rsidR="00C663DE">
        <w:rPr>
          <w:szCs w:val="22"/>
        </w:rPr>
        <w:t>’</w:t>
      </w:r>
      <w:r w:rsidRPr="005B6A09">
        <w:rPr>
          <w:szCs w:val="22"/>
        </w:rPr>
        <w:t>s Government will need to be provided with credentials.</w:t>
      </w:r>
    </w:p>
    <w:p w14:paraId="24EBA28F" w14:textId="77777777" w:rsidR="00C54356" w:rsidRPr="005B6A09" w:rsidRDefault="00C54356" w:rsidP="00C54356">
      <w:pPr>
        <w:rPr>
          <w:szCs w:val="22"/>
        </w:rPr>
      </w:pPr>
    </w:p>
    <w:p w14:paraId="7EC813B3" w14:textId="77777777" w:rsidR="00C54356" w:rsidRPr="005B6A09" w:rsidRDefault="00C54356" w:rsidP="00C54356">
      <w:pPr>
        <w:rPr>
          <w:szCs w:val="22"/>
        </w:rPr>
      </w:pPr>
      <w:r w:rsidRPr="005B6A09">
        <w:rPr>
          <w:szCs w:val="22"/>
        </w:rPr>
        <w:t xml:space="preserve">It would be appreciated if the names and titles of the representatives of </w:t>
      </w:r>
      <w:r>
        <w:rPr>
          <w:szCs w:val="22"/>
        </w:rPr>
        <w:t>Her/</w:t>
      </w:r>
      <w:r w:rsidRPr="005B6A09">
        <w:rPr>
          <w:szCs w:val="22"/>
        </w:rPr>
        <w:t>His Excellency</w:t>
      </w:r>
      <w:r w:rsidR="00C663DE">
        <w:rPr>
          <w:szCs w:val="22"/>
        </w:rPr>
        <w:t>’</w:t>
      </w:r>
      <w:r w:rsidRPr="005B6A09">
        <w:rPr>
          <w:szCs w:val="22"/>
        </w:rPr>
        <w:t>s Government could be communicated to the Director General of WIPO by [date].</w:t>
      </w:r>
    </w:p>
    <w:p w14:paraId="5CA8AC5E" w14:textId="77777777" w:rsidR="00C54356" w:rsidRDefault="00C54356" w:rsidP="00C54356">
      <w:pPr>
        <w:rPr>
          <w:szCs w:val="22"/>
        </w:rPr>
      </w:pPr>
    </w:p>
    <w:p w14:paraId="4DE9732E" w14:textId="77777777" w:rsidR="00C54356" w:rsidRPr="005B6A09" w:rsidRDefault="00C54356" w:rsidP="00C54356">
      <w:pPr>
        <w:rPr>
          <w:szCs w:val="22"/>
        </w:rPr>
      </w:pPr>
    </w:p>
    <w:p w14:paraId="0FF48E2C" w14:textId="77777777" w:rsidR="00C54356" w:rsidRPr="005B6A09" w:rsidRDefault="00C54356" w:rsidP="00C54356">
      <w:pPr>
        <w:ind w:left="5245"/>
        <w:rPr>
          <w:szCs w:val="22"/>
        </w:rPr>
      </w:pPr>
      <w:r w:rsidRPr="005B6A09">
        <w:rPr>
          <w:szCs w:val="22"/>
        </w:rPr>
        <w:t>[date]</w:t>
      </w:r>
    </w:p>
    <w:p w14:paraId="33FED506" w14:textId="77777777" w:rsidR="002033AF" w:rsidRDefault="002033AF" w:rsidP="002033AF">
      <w:pPr>
        <w:spacing w:after="220"/>
      </w:pPr>
    </w:p>
    <w:p w14:paraId="523F1302" w14:textId="77777777" w:rsidR="007B3EFB" w:rsidRPr="005B6A09" w:rsidRDefault="007B3EFB" w:rsidP="007B3EFB">
      <w:pPr>
        <w:pStyle w:val="Endofdocument0"/>
        <w:ind w:left="0"/>
        <w:rPr>
          <w:rFonts w:cs="Arial"/>
          <w:sz w:val="22"/>
          <w:szCs w:val="22"/>
        </w:rPr>
      </w:pPr>
      <w:r w:rsidRPr="005B6A09">
        <w:rPr>
          <w:rFonts w:cs="Arial"/>
          <w:sz w:val="22"/>
          <w:szCs w:val="22"/>
        </w:rPr>
        <w:t xml:space="preserve">Enclosures:  </w:t>
      </w:r>
      <w:r>
        <w:rPr>
          <w:rFonts w:cs="Arial"/>
          <w:sz w:val="22"/>
          <w:szCs w:val="22"/>
        </w:rPr>
        <w:t>GRATK/PM/1 PROV.,</w:t>
      </w:r>
      <w:r w:rsidRPr="00092743">
        <w:rPr>
          <w:rFonts w:cs="Arial"/>
          <w:sz w:val="22"/>
          <w:szCs w:val="22"/>
        </w:rPr>
        <w:t xml:space="preserve"> </w:t>
      </w:r>
      <w:r>
        <w:rPr>
          <w:rFonts w:cs="Arial"/>
          <w:sz w:val="22"/>
          <w:szCs w:val="22"/>
        </w:rPr>
        <w:t>GRATK/PM/2, GRATK/PM/3 and GRATK/PM/5</w:t>
      </w:r>
    </w:p>
    <w:p w14:paraId="58C906AC" w14:textId="77777777" w:rsidR="007B3EFB" w:rsidRPr="005B6A09" w:rsidRDefault="007B3EFB" w:rsidP="007B3EFB">
      <w:pPr>
        <w:pStyle w:val="Footer"/>
        <w:rPr>
          <w:szCs w:val="22"/>
        </w:rPr>
      </w:pPr>
    </w:p>
    <w:p w14:paraId="3311D13F" w14:textId="77777777" w:rsidR="007B3EFB" w:rsidRDefault="007B3EFB" w:rsidP="007B3EFB">
      <w:pPr>
        <w:spacing w:after="220"/>
        <w:ind w:left="5533"/>
        <w:rPr>
          <w:szCs w:val="22"/>
        </w:rPr>
      </w:pPr>
      <w:r w:rsidRPr="005B6A09">
        <w:rPr>
          <w:szCs w:val="22"/>
        </w:rPr>
        <w:t xml:space="preserve">[Annex </w:t>
      </w:r>
      <w:r>
        <w:rPr>
          <w:szCs w:val="22"/>
        </w:rPr>
        <w:t>IV</w:t>
      </w:r>
      <w:r w:rsidRPr="005B6A09">
        <w:rPr>
          <w:szCs w:val="22"/>
        </w:rPr>
        <w:t xml:space="preserve"> follows]</w:t>
      </w:r>
    </w:p>
    <w:p w14:paraId="4D9532C8" w14:textId="77777777" w:rsidR="007B3EFB" w:rsidRDefault="007B3EFB" w:rsidP="007B3EFB">
      <w:pPr>
        <w:spacing w:after="220"/>
        <w:sectPr w:rsidR="007B3EFB" w:rsidSect="00C663DE">
          <w:headerReference w:type="first" r:id="rId18"/>
          <w:endnotePr>
            <w:numFmt w:val="decimal"/>
          </w:endnotePr>
          <w:pgSz w:w="11907" w:h="16840" w:code="9"/>
          <w:pgMar w:top="567" w:right="1134" w:bottom="1418" w:left="1418" w:header="510" w:footer="1021" w:gutter="0"/>
          <w:cols w:space="720"/>
          <w:titlePg/>
          <w:docGrid w:linePitch="299"/>
        </w:sectPr>
      </w:pPr>
    </w:p>
    <w:p w14:paraId="6FC9F4C6" w14:textId="77777777" w:rsidR="005260EA" w:rsidRDefault="005260EA" w:rsidP="005260EA">
      <w:pPr>
        <w:rPr>
          <w:szCs w:val="22"/>
        </w:rPr>
      </w:pPr>
      <w:r w:rsidRPr="005B6A09">
        <w:rPr>
          <w:szCs w:val="22"/>
          <w:u w:val="single"/>
        </w:rPr>
        <w:lastRenderedPageBreak/>
        <w:t>DRAFT OF THE INVITATION PROPOSED TO BE ADDRESSED TO</w:t>
      </w:r>
      <w:r>
        <w:rPr>
          <w:szCs w:val="22"/>
          <w:u w:val="single"/>
        </w:rPr>
        <w:t xml:space="preserve"> </w:t>
      </w:r>
      <w:smartTag w:uri="urn:schemas-microsoft-com:office:smarttags" w:element="City">
        <w:smartTag w:uri="urn:schemas-microsoft-com:office:smarttags" w:element="place">
          <w:r>
            <w:rPr>
              <w:szCs w:val="22"/>
              <w:u w:val="single"/>
            </w:rPr>
            <w:t>PALESTINE</w:t>
          </w:r>
        </w:smartTag>
      </w:smartTag>
    </w:p>
    <w:p w14:paraId="31C05321" w14:textId="77777777" w:rsidR="005260EA" w:rsidRDefault="005260EA" w:rsidP="005260EA">
      <w:pPr>
        <w:rPr>
          <w:szCs w:val="22"/>
        </w:rPr>
      </w:pPr>
    </w:p>
    <w:p w14:paraId="3A41F4ED" w14:textId="77777777" w:rsidR="005260EA" w:rsidRDefault="005260EA" w:rsidP="005260EA">
      <w:pPr>
        <w:rPr>
          <w:szCs w:val="22"/>
        </w:rPr>
      </w:pPr>
    </w:p>
    <w:p w14:paraId="0F5DFD12" w14:textId="6424B8E6" w:rsidR="005260EA" w:rsidRPr="002364A5" w:rsidRDefault="005260EA" w:rsidP="005260EA">
      <w:pPr>
        <w:pStyle w:val="BodyText"/>
        <w:spacing w:after="0"/>
        <w:ind w:right="-1"/>
        <w:rPr>
          <w:szCs w:val="22"/>
        </w:rPr>
      </w:pPr>
      <w:r w:rsidRPr="002364A5">
        <w:rPr>
          <w:szCs w:val="22"/>
        </w:rPr>
        <w:t>The International Bureau of the World Intellectual Property Organization (WIPO) presents its compliments to the Permanent Observ</w:t>
      </w:r>
      <w:r w:rsidR="00F3769B">
        <w:rPr>
          <w:szCs w:val="22"/>
        </w:rPr>
        <w:t>er</w:t>
      </w:r>
      <w:r w:rsidRPr="002364A5">
        <w:rPr>
          <w:szCs w:val="22"/>
        </w:rPr>
        <w:t xml:space="preserve"> Mission of Palestine to the United Nations Office at Geneva and has the honor to invite Palestine to be represented </w:t>
      </w:r>
      <w:r>
        <w:rPr>
          <w:szCs w:val="22"/>
        </w:rPr>
        <w:t xml:space="preserve">as an </w:t>
      </w:r>
      <w:r w:rsidRPr="002364A5">
        <w:rPr>
          <w:szCs w:val="22"/>
        </w:rPr>
        <w:t xml:space="preserve">observer at </w:t>
      </w:r>
      <w:r>
        <w:rPr>
          <w:szCs w:val="22"/>
        </w:rPr>
        <w:t xml:space="preserve">the </w:t>
      </w:r>
      <w:r w:rsidRPr="00964A45">
        <w:rPr>
          <w:szCs w:val="22"/>
        </w:rPr>
        <w:t>Diplomatic Conference to</w:t>
      </w:r>
      <w:r w:rsidRPr="005260EA">
        <w:rPr>
          <w:szCs w:val="22"/>
        </w:rPr>
        <w:t xml:space="preserve"> </w:t>
      </w:r>
      <w:r>
        <w:rPr>
          <w:szCs w:val="22"/>
        </w:rPr>
        <w:t xml:space="preserve">conclude </w:t>
      </w:r>
      <w:r w:rsidRPr="00F632A1">
        <w:rPr>
          <w:szCs w:val="22"/>
        </w:rPr>
        <w:t>an International Legal Instrument Relating to Intellectual Property, Genetic Resources and Traditional Knowledge Associated with Genetic Resources</w:t>
      </w:r>
      <w:r>
        <w:rPr>
          <w:szCs w:val="22"/>
        </w:rPr>
        <w:t xml:space="preserve"> </w:t>
      </w:r>
      <w:r w:rsidRPr="00F632A1">
        <w:rPr>
          <w:szCs w:val="22"/>
        </w:rPr>
        <w:t xml:space="preserve">(hereinafter referred to as </w:t>
      </w:r>
      <w:r>
        <w:rPr>
          <w:szCs w:val="22"/>
        </w:rPr>
        <w:t>“</w:t>
      </w:r>
      <w:r w:rsidRPr="00F632A1">
        <w:rPr>
          <w:szCs w:val="22"/>
        </w:rPr>
        <w:t>the Diplomatic Conference</w:t>
      </w:r>
      <w:r>
        <w:rPr>
          <w:szCs w:val="22"/>
        </w:rPr>
        <w:t>”</w:t>
      </w:r>
      <w:r w:rsidRPr="00F632A1">
        <w:rPr>
          <w:szCs w:val="22"/>
        </w:rPr>
        <w:t>)</w:t>
      </w:r>
      <w:r>
        <w:rPr>
          <w:szCs w:val="22"/>
        </w:rPr>
        <w:t>.</w:t>
      </w:r>
    </w:p>
    <w:p w14:paraId="23C24E44" w14:textId="77777777" w:rsidR="005260EA" w:rsidRPr="002364A5" w:rsidRDefault="005260EA" w:rsidP="005260EA">
      <w:pPr>
        <w:pStyle w:val="BodyText"/>
        <w:spacing w:after="0"/>
        <w:ind w:right="-1"/>
        <w:rPr>
          <w:szCs w:val="22"/>
        </w:rPr>
      </w:pPr>
    </w:p>
    <w:p w14:paraId="70415F6A" w14:textId="2DFDDF85" w:rsidR="005260EA" w:rsidRPr="005B6A09" w:rsidRDefault="005260EA" w:rsidP="005260EA">
      <w:pPr>
        <w:rPr>
          <w:szCs w:val="22"/>
        </w:rPr>
      </w:pPr>
      <w:r w:rsidRPr="005B6A09">
        <w:rPr>
          <w:szCs w:val="22"/>
        </w:rPr>
        <w:t xml:space="preserve">The Diplomatic Conference will take place in </w:t>
      </w:r>
      <w:r>
        <w:rPr>
          <w:szCs w:val="22"/>
        </w:rPr>
        <w:t>[city/country]</w:t>
      </w:r>
      <w:r w:rsidRPr="005B6A09">
        <w:rPr>
          <w:szCs w:val="22"/>
        </w:rPr>
        <w:t xml:space="preserve">, [venue], from [date], and will open at 10:00 a.m. on the first day.  </w:t>
      </w:r>
      <w:r>
        <w:rPr>
          <w:szCs w:val="22"/>
        </w:rPr>
        <w:t xml:space="preserve">In order to facilitate the registration process of participants, an online registration system has been put in place.  </w:t>
      </w:r>
      <w:r w:rsidR="00DE13F8">
        <w:rPr>
          <w:szCs w:val="22"/>
        </w:rPr>
        <w:t xml:space="preserve">The </w:t>
      </w:r>
      <w:r w:rsidR="00DE13F8">
        <w:t>representatives of Palestine nominated to participate in the Diplomatic Conference are kindly requested to register by (date) at: (</w:t>
      </w:r>
      <w:proofErr w:type="spellStart"/>
      <w:r w:rsidR="00DE13F8">
        <w:t>url</w:t>
      </w:r>
      <w:proofErr w:type="spellEnd"/>
      <w:r w:rsidR="00DE13F8">
        <w:t>).</w:t>
      </w:r>
      <w:r w:rsidR="00DE13F8">
        <w:rPr>
          <w:szCs w:val="22"/>
        </w:rPr>
        <w:t xml:space="preserve"> </w:t>
      </w:r>
      <w:r>
        <w:rPr>
          <w:szCs w:val="22"/>
        </w:rPr>
        <w:t xml:space="preserve"> </w:t>
      </w:r>
    </w:p>
    <w:p w14:paraId="16F6681C" w14:textId="77777777" w:rsidR="005260EA" w:rsidRPr="005B6A09" w:rsidRDefault="005260EA" w:rsidP="005260EA">
      <w:pPr>
        <w:rPr>
          <w:szCs w:val="22"/>
        </w:rPr>
      </w:pPr>
    </w:p>
    <w:p w14:paraId="0604C4BB" w14:textId="4239C823" w:rsidR="005260EA" w:rsidRPr="005B6A09" w:rsidRDefault="005260EA" w:rsidP="005260EA">
      <w:pPr>
        <w:rPr>
          <w:szCs w:val="22"/>
        </w:rPr>
      </w:pPr>
      <w:r w:rsidRPr="005B6A09">
        <w:rPr>
          <w:szCs w:val="22"/>
        </w:rPr>
        <w:t xml:space="preserve">Simultaneous interpretation will be provided </w:t>
      </w:r>
      <w:r>
        <w:rPr>
          <w:szCs w:val="22"/>
        </w:rPr>
        <w:t xml:space="preserve">from and </w:t>
      </w:r>
      <w:r w:rsidRPr="005B6A09">
        <w:rPr>
          <w:szCs w:val="22"/>
        </w:rPr>
        <w:t>in</w:t>
      </w:r>
      <w:r>
        <w:rPr>
          <w:szCs w:val="22"/>
        </w:rPr>
        <w:t>to</w:t>
      </w:r>
      <w:r w:rsidRPr="005B6A09">
        <w:rPr>
          <w:szCs w:val="22"/>
        </w:rPr>
        <w:t xml:space="preserve"> English, Arabic, Chinese, French, Russian and Spanish</w:t>
      </w:r>
      <w:r w:rsidR="005D3E78">
        <w:rPr>
          <w:szCs w:val="22"/>
        </w:rPr>
        <w:t>,</w:t>
      </w:r>
      <w:r>
        <w:rPr>
          <w:szCs w:val="22"/>
        </w:rPr>
        <w:t xml:space="preserve"> and from Portuguese into the other six languages</w:t>
      </w:r>
      <w:r w:rsidRPr="005B6A09">
        <w:rPr>
          <w:szCs w:val="22"/>
        </w:rPr>
        <w:t>.</w:t>
      </w:r>
    </w:p>
    <w:p w14:paraId="7FFBE324" w14:textId="77777777" w:rsidR="005260EA" w:rsidRPr="005B6A09" w:rsidRDefault="005260EA" w:rsidP="005260EA">
      <w:pPr>
        <w:rPr>
          <w:szCs w:val="22"/>
        </w:rPr>
      </w:pPr>
    </w:p>
    <w:p w14:paraId="7D45D888" w14:textId="6B0F241F" w:rsidR="005260EA" w:rsidRDefault="005260EA" w:rsidP="005260EA">
      <w:pPr>
        <w:rPr>
          <w:szCs w:val="22"/>
        </w:rPr>
      </w:pPr>
      <w:r>
        <w:rPr>
          <w:noProof/>
          <w:szCs w:val="22"/>
          <w:lang w:eastAsia="en-US"/>
        </w:rPr>
        <mc:AlternateContent>
          <mc:Choice Requires="wps">
            <w:drawing>
              <wp:anchor distT="0" distB="0" distL="114300" distR="114300" simplePos="0" relativeHeight="251691008" behindDoc="0" locked="0" layoutInCell="1" allowOverlap="1" wp14:anchorId="37B1B718" wp14:editId="37C9DD26">
                <wp:simplePos x="0" y="0"/>
                <wp:positionH relativeFrom="column">
                  <wp:posOffset>-697230</wp:posOffset>
                </wp:positionH>
                <wp:positionV relativeFrom="paragraph">
                  <wp:posOffset>170180</wp:posOffset>
                </wp:positionV>
                <wp:extent cx="317500" cy="635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7045D7A" w14:textId="77777777" w:rsidR="004307E4" w:rsidRPr="005260EA" w:rsidRDefault="004307E4" w:rsidP="005260EA">
                            <w:pPr>
                              <w:jc w:val="right"/>
                              <w:rPr>
                                <w:color w:val="000000"/>
                                <w:sz w:val="20"/>
                              </w:rPr>
                            </w:pPr>
                            <w:r w:rsidRPr="005260EA">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B1B718" id="Text Box 28" o:spid="_x0000_s1034" type="#_x0000_t202" style="position:absolute;margin-left:-54.9pt;margin-top:13.4pt;width:25pt;height: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7IiAIAAEw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" fillcolor="black" strokeweight=".5pt">
                <v:fill opacity="0"/>
                <v:stroke opacity="0" joinstyle="round"/>
                <v:textbox style="mso-fit-shape-to-text:t" inset="0,0,0,0">
                  <w:txbxContent>
                    <w:p w14:paraId="47045D7A" w14:textId="77777777" w:rsidR="004307E4" w:rsidRPr="005260EA" w:rsidRDefault="004307E4" w:rsidP="005260EA">
                      <w:pPr>
                        <w:jc w:val="right"/>
                        <w:rPr>
                          <w:color w:val="000000"/>
                          <w:sz w:val="20"/>
                        </w:rPr>
                      </w:pPr>
                      <w:r w:rsidRPr="005260EA">
                        <w:rPr>
                          <w:color w:val="000000"/>
                          <w:sz w:val="20"/>
                        </w:rPr>
                        <w:t xml:space="preserve">./. </w:t>
                      </w:r>
                    </w:p>
                  </w:txbxContent>
                </v:textbox>
              </v:shape>
            </w:pict>
          </mc:Fallback>
        </mc:AlternateContent>
      </w:r>
      <w:r w:rsidRPr="005B6A09">
        <w:rPr>
          <w:szCs w:val="22"/>
        </w:rPr>
        <w:t xml:space="preserve">The draft Agenda of the Diplomatic Conference, </w:t>
      </w:r>
      <w:r>
        <w:rPr>
          <w:szCs w:val="22"/>
        </w:rPr>
        <w:t xml:space="preserve">and </w:t>
      </w:r>
      <w:r w:rsidRPr="005B6A09">
        <w:rPr>
          <w:szCs w:val="22"/>
        </w:rPr>
        <w:t>the draft Rules of Procedure of the Diplomatic Conference are enclosed with this Note.</w:t>
      </w:r>
      <w:r>
        <w:rPr>
          <w:szCs w:val="22"/>
        </w:rPr>
        <w:t xml:space="preserve">  </w:t>
      </w:r>
    </w:p>
    <w:p w14:paraId="7B90CE5E" w14:textId="77777777" w:rsidR="005260EA" w:rsidRPr="005B6A09" w:rsidRDefault="005260EA" w:rsidP="005260EA">
      <w:pPr>
        <w:rPr>
          <w:szCs w:val="22"/>
        </w:rPr>
      </w:pPr>
    </w:p>
    <w:p w14:paraId="7D49DAD0" w14:textId="77777777" w:rsidR="005260EA" w:rsidRPr="005B6A09" w:rsidRDefault="005260EA" w:rsidP="005260EA">
      <w:pPr>
        <w:rPr>
          <w:szCs w:val="22"/>
        </w:rPr>
      </w:pPr>
      <w:r>
        <w:rPr>
          <w:noProof/>
          <w:szCs w:val="22"/>
          <w:lang w:eastAsia="en-US"/>
        </w:rPr>
        <mc:AlternateContent>
          <mc:Choice Requires="wps">
            <w:drawing>
              <wp:anchor distT="0" distB="0" distL="114300" distR="114300" simplePos="0" relativeHeight="251689984" behindDoc="0" locked="0" layoutInCell="0" allowOverlap="1" wp14:anchorId="2478A9E2" wp14:editId="441A0962">
                <wp:simplePos x="0" y="0"/>
                <wp:positionH relativeFrom="column">
                  <wp:posOffset>-684530</wp:posOffset>
                </wp:positionH>
                <wp:positionV relativeFrom="paragraph">
                  <wp:posOffset>331470</wp:posOffset>
                </wp:positionV>
                <wp:extent cx="317500" cy="155575"/>
                <wp:effectExtent l="6350" t="13970" r="952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14:paraId="7CA378A9" w14:textId="77777777" w:rsidR="004307E4" w:rsidRPr="00511212" w:rsidRDefault="004307E4" w:rsidP="005260EA">
                            <w:pPr>
                              <w:jc w:val="right"/>
                              <w:rPr>
                                <w:sz w:val="20"/>
                              </w:rPr>
                            </w:pPr>
                            <w:r w:rsidRPr="00511212">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78A9E2" id="Text Box 14" o:spid="_x0000_s1035" type="#_x0000_t202" style="position:absolute;margin-left:-53.9pt;margin-top:26.1pt;width:25pt;height:1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" o:allowincell="f">
                <v:fill opacity="0"/>
                <v:stroke opacity="0"/>
                <v:textbox style="mso-fit-shape-to-text:t" inset="0,0,0,0">
                  <w:txbxContent>
                    <w:p w14:paraId="7CA378A9" w14:textId="77777777" w:rsidR="004307E4" w:rsidRPr="00511212" w:rsidRDefault="004307E4" w:rsidP="005260EA">
                      <w:pPr>
                        <w:jc w:val="right"/>
                        <w:rPr>
                          <w:sz w:val="20"/>
                        </w:rPr>
                      </w:pPr>
                      <w:r w:rsidRPr="00511212">
                        <w:rPr>
                          <w:sz w:val="20"/>
                        </w:rPr>
                        <w:t xml:space="preserve">./. </w:t>
                      </w:r>
                    </w:p>
                  </w:txbxContent>
                </v:textbox>
              </v:shape>
            </w:pict>
          </mc:Fallback>
        </mc:AlternateContent>
      </w:r>
      <w:r w:rsidRPr="005B6A09">
        <w:rPr>
          <w:szCs w:val="22"/>
        </w:rPr>
        <w:t>The draft of the substantive clauses and the draft of the administrative and final clauses together constitute the “Basic Proposal” mentioned in Rule 29(1)(a) of the Draft Rules of Procedure.</w:t>
      </w:r>
      <w:r>
        <w:rPr>
          <w:szCs w:val="22"/>
        </w:rPr>
        <w:t xml:space="preserve">  The draft Basic Proposal is also enclosed with this Note.</w:t>
      </w:r>
    </w:p>
    <w:p w14:paraId="155C68B5" w14:textId="77777777" w:rsidR="005260EA" w:rsidRPr="005B6A09" w:rsidRDefault="005260EA" w:rsidP="005260EA">
      <w:pPr>
        <w:rPr>
          <w:szCs w:val="22"/>
        </w:rPr>
      </w:pPr>
    </w:p>
    <w:p w14:paraId="1529A712" w14:textId="435F41CB" w:rsidR="005260EA" w:rsidRDefault="005260EA" w:rsidP="005260EA">
      <w:pPr>
        <w:rPr>
          <w:szCs w:val="22"/>
        </w:rPr>
      </w:pPr>
      <w:r>
        <w:rPr>
          <w:szCs w:val="22"/>
        </w:rPr>
        <w:t>A</w:t>
      </w:r>
      <w:r w:rsidRPr="005B6A09">
        <w:rPr>
          <w:szCs w:val="22"/>
        </w:rPr>
        <w:t xml:space="preserve">ttention is drawn to the fact that </w:t>
      </w:r>
      <w:r>
        <w:rPr>
          <w:szCs w:val="22"/>
        </w:rPr>
        <w:t xml:space="preserve">the </w:t>
      </w:r>
      <w:r w:rsidRPr="005B6A09">
        <w:rPr>
          <w:szCs w:val="22"/>
        </w:rPr>
        <w:t xml:space="preserve">representatives </w:t>
      </w:r>
      <w:r>
        <w:rPr>
          <w:szCs w:val="22"/>
        </w:rPr>
        <w:t>of Palestine</w:t>
      </w:r>
      <w:r w:rsidRPr="005B6A09">
        <w:rPr>
          <w:szCs w:val="22"/>
        </w:rPr>
        <w:t xml:space="preserve"> will need to be provided with letters of appointment (see Rule 7 of the Draft Rules of Procedure of the Diplomatic Co</w:t>
      </w:r>
      <w:r>
        <w:rPr>
          <w:szCs w:val="22"/>
        </w:rPr>
        <w:t>nference, document GRATK</w:t>
      </w:r>
      <w:r w:rsidRPr="009431C5">
        <w:rPr>
          <w:szCs w:val="22"/>
        </w:rPr>
        <w:t>/PM/</w:t>
      </w:r>
      <w:r w:rsidR="00CD55ED">
        <w:rPr>
          <w:szCs w:val="22"/>
        </w:rPr>
        <w:t>3</w:t>
      </w:r>
      <w:r>
        <w:rPr>
          <w:szCs w:val="22"/>
        </w:rPr>
        <w:t>).</w:t>
      </w:r>
    </w:p>
    <w:p w14:paraId="79FB23AB" w14:textId="77777777" w:rsidR="005260EA" w:rsidRPr="005B6A09" w:rsidRDefault="005260EA" w:rsidP="005260EA">
      <w:pPr>
        <w:rPr>
          <w:szCs w:val="22"/>
        </w:rPr>
      </w:pPr>
    </w:p>
    <w:p w14:paraId="329457ED" w14:textId="77777777" w:rsidR="005260EA" w:rsidRPr="005B6A09" w:rsidRDefault="005260EA" w:rsidP="005260EA">
      <w:pPr>
        <w:rPr>
          <w:szCs w:val="22"/>
        </w:rPr>
      </w:pPr>
      <w:r>
        <w:rPr>
          <w:szCs w:val="22"/>
        </w:rPr>
        <w:t xml:space="preserve">It would be appreciated if </w:t>
      </w:r>
      <w:r w:rsidRPr="005B6A09">
        <w:rPr>
          <w:szCs w:val="22"/>
        </w:rPr>
        <w:t>the name</w:t>
      </w:r>
      <w:r>
        <w:rPr>
          <w:szCs w:val="22"/>
        </w:rPr>
        <w:t>(</w:t>
      </w:r>
      <w:r w:rsidRPr="005B6A09">
        <w:rPr>
          <w:szCs w:val="22"/>
        </w:rPr>
        <w:t>s</w:t>
      </w:r>
      <w:r>
        <w:rPr>
          <w:szCs w:val="22"/>
        </w:rPr>
        <w:t>)</w:t>
      </w:r>
      <w:r w:rsidRPr="005B6A09">
        <w:rPr>
          <w:szCs w:val="22"/>
        </w:rPr>
        <w:t xml:space="preserve"> and title</w:t>
      </w:r>
      <w:r>
        <w:rPr>
          <w:szCs w:val="22"/>
        </w:rPr>
        <w:t>(</w:t>
      </w:r>
      <w:r w:rsidRPr="005B6A09">
        <w:rPr>
          <w:szCs w:val="22"/>
        </w:rPr>
        <w:t>s</w:t>
      </w:r>
      <w:r>
        <w:rPr>
          <w:szCs w:val="22"/>
        </w:rPr>
        <w:t>)</w:t>
      </w:r>
      <w:r w:rsidRPr="005B6A09">
        <w:rPr>
          <w:szCs w:val="22"/>
        </w:rPr>
        <w:t xml:space="preserve"> of the persons who will represent </w:t>
      </w:r>
      <w:smartTag w:uri="urn:schemas-microsoft-com:office:smarttags" w:element="City">
        <w:smartTag w:uri="urn:schemas-microsoft-com:office:smarttags" w:element="place">
          <w:r>
            <w:rPr>
              <w:szCs w:val="22"/>
            </w:rPr>
            <w:t>Palestine</w:t>
          </w:r>
        </w:smartTag>
      </w:smartTag>
      <w:r w:rsidRPr="005B6A09">
        <w:rPr>
          <w:szCs w:val="22"/>
        </w:rPr>
        <w:t xml:space="preserve"> could be communicated </w:t>
      </w:r>
      <w:r>
        <w:rPr>
          <w:szCs w:val="22"/>
        </w:rPr>
        <w:t>to the International Bureau</w:t>
      </w:r>
      <w:r w:rsidRPr="005B6A09">
        <w:rPr>
          <w:szCs w:val="22"/>
        </w:rPr>
        <w:t xml:space="preserve"> by [date].</w:t>
      </w:r>
    </w:p>
    <w:p w14:paraId="7FFDDBDC" w14:textId="77777777" w:rsidR="005260EA" w:rsidRDefault="005260EA" w:rsidP="005260EA">
      <w:pPr>
        <w:pStyle w:val="BodyText"/>
        <w:tabs>
          <w:tab w:val="left" w:pos="2127"/>
          <w:tab w:val="left" w:pos="2410"/>
          <w:tab w:val="left" w:pos="3402"/>
        </w:tabs>
        <w:spacing w:after="0"/>
        <w:rPr>
          <w:szCs w:val="22"/>
        </w:rPr>
      </w:pPr>
    </w:p>
    <w:p w14:paraId="48E8930A" w14:textId="77777777" w:rsidR="005260EA" w:rsidRDefault="005260EA" w:rsidP="005260EA">
      <w:pPr>
        <w:pStyle w:val="BodyText"/>
        <w:tabs>
          <w:tab w:val="left" w:pos="2127"/>
          <w:tab w:val="left" w:pos="2410"/>
          <w:tab w:val="left" w:pos="3402"/>
        </w:tabs>
        <w:spacing w:after="0"/>
        <w:rPr>
          <w:szCs w:val="22"/>
        </w:rPr>
      </w:pPr>
    </w:p>
    <w:p w14:paraId="1D5DB3E3" w14:textId="77777777" w:rsidR="005260EA" w:rsidRPr="00007E8D" w:rsidRDefault="005260EA" w:rsidP="005260EA">
      <w:pPr>
        <w:pStyle w:val="DateSignatureAligned"/>
      </w:pPr>
      <w:r>
        <w:t>[date]</w:t>
      </w:r>
    </w:p>
    <w:p w14:paraId="2ECAC95B" w14:textId="77777777" w:rsidR="005260EA" w:rsidRDefault="005260EA" w:rsidP="005260EA">
      <w:pPr>
        <w:pStyle w:val="BodyText"/>
        <w:tabs>
          <w:tab w:val="left" w:pos="2127"/>
          <w:tab w:val="left" w:pos="2410"/>
          <w:tab w:val="left" w:pos="3402"/>
        </w:tabs>
        <w:spacing w:after="0"/>
        <w:rPr>
          <w:szCs w:val="22"/>
        </w:rPr>
      </w:pPr>
    </w:p>
    <w:p w14:paraId="349B833F" w14:textId="77777777" w:rsidR="005260EA" w:rsidRPr="005B6A09" w:rsidRDefault="005260EA" w:rsidP="005260EA">
      <w:pPr>
        <w:pStyle w:val="Endofdocument0"/>
        <w:ind w:left="0"/>
        <w:rPr>
          <w:rFonts w:cs="Arial"/>
          <w:sz w:val="22"/>
          <w:szCs w:val="22"/>
        </w:rPr>
      </w:pPr>
      <w:r w:rsidRPr="005B6A09">
        <w:rPr>
          <w:rFonts w:cs="Arial"/>
          <w:sz w:val="22"/>
          <w:szCs w:val="22"/>
        </w:rPr>
        <w:t xml:space="preserve">Enclosures:  </w:t>
      </w:r>
      <w:r>
        <w:rPr>
          <w:rFonts w:cs="Arial"/>
          <w:sz w:val="22"/>
          <w:szCs w:val="22"/>
        </w:rPr>
        <w:t>GRATK/PM/1 PROV.,</w:t>
      </w:r>
      <w:r w:rsidRPr="00092743">
        <w:rPr>
          <w:rFonts w:cs="Arial"/>
          <w:sz w:val="22"/>
          <w:szCs w:val="22"/>
        </w:rPr>
        <w:t xml:space="preserve"> </w:t>
      </w:r>
      <w:r>
        <w:rPr>
          <w:rFonts w:cs="Arial"/>
          <w:sz w:val="22"/>
          <w:szCs w:val="22"/>
        </w:rPr>
        <w:t>GRATK/PM/2, GRATK/PM/3 and GRATK/PM/5</w:t>
      </w:r>
    </w:p>
    <w:p w14:paraId="4D06E3E6" w14:textId="77777777" w:rsidR="005260EA" w:rsidRPr="005B6A09" w:rsidRDefault="005260EA" w:rsidP="005260EA">
      <w:pPr>
        <w:pStyle w:val="Footer"/>
        <w:rPr>
          <w:szCs w:val="22"/>
        </w:rPr>
      </w:pPr>
    </w:p>
    <w:p w14:paraId="1C61CA7F" w14:textId="77777777" w:rsidR="005260EA" w:rsidRDefault="005260EA" w:rsidP="005260EA">
      <w:pPr>
        <w:spacing w:after="220"/>
        <w:ind w:left="5533"/>
        <w:rPr>
          <w:szCs w:val="22"/>
        </w:rPr>
      </w:pPr>
      <w:r w:rsidRPr="005B6A09">
        <w:rPr>
          <w:szCs w:val="22"/>
        </w:rPr>
        <w:t xml:space="preserve">[Annex </w:t>
      </w:r>
      <w:r>
        <w:rPr>
          <w:szCs w:val="22"/>
        </w:rPr>
        <w:t>V</w:t>
      </w:r>
      <w:r w:rsidRPr="005B6A09">
        <w:rPr>
          <w:szCs w:val="22"/>
        </w:rPr>
        <w:t xml:space="preserve"> follows]</w:t>
      </w:r>
    </w:p>
    <w:p w14:paraId="6EA218BD" w14:textId="77777777" w:rsidR="005260EA" w:rsidRDefault="005260EA" w:rsidP="007B3EFB">
      <w:pPr>
        <w:spacing w:after="220"/>
        <w:sectPr w:rsidR="005260EA" w:rsidSect="00C663DE">
          <w:headerReference w:type="first" r:id="rId19"/>
          <w:endnotePr>
            <w:numFmt w:val="decimal"/>
          </w:endnotePr>
          <w:pgSz w:w="11907" w:h="16840" w:code="9"/>
          <w:pgMar w:top="567" w:right="1134" w:bottom="1418" w:left="1418" w:header="510" w:footer="1021" w:gutter="0"/>
          <w:cols w:space="720"/>
          <w:titlePg/>
          <w:docGrid w:linePitch="299"/>
        </w:sectPr>
      </w:pPr>
    </w:p>
    <w:p w14:paraId="5B9C0A1D" w14:textId="77777777" w:rsidR="005260EA" w:rsidRPr="005B6A09" w:rsidRDefault="005260EA" w:rsidP="005260EA">
      <w:pPr>
        <w:rPr>
          <w:szCs w:val="22"/>
          <w:u w:val="single"/>
        </w:rPr>
      </w:pPr>
      <w:r w:rsidRPr="005B6A09">
        <w:rPr>
          <w:szCs w:val="22"/>
          <w:u w:val="single"/>
        </w:rPr>
        <w:lastRenderedPageBreak/>
        <w:t>LIST OF INTERGOVERNMENTAL ORGANIZATIONS PROPOSED TO BE INVITED AS OBSERVER</w:t>
      </w:r>
      <w:r>
        <w:rPr>
          <w:szCs w:val="22"/>
          <w:u w:val="single"/>
        </w:rPr>
        <w:t>S</w:t>
      </w:r>
      <w:r w:rsidRPr="005B6A09">
        <w:rPr>
          <w:szCs w:val="22"/>
          <w:u w:val="single"/>
        </w:rPr>
        <w:t xml:space="preserve"> </w:t>
      </w:r>
    </w:p>
    <w:p w14:paraId="0C3CD354" w14:textId="77777777" w:rsidR="007B3EFB" w:rsidRDefault="007B3EFB" w:rsidP="005260EA"/>
    <w:p w14:paraId="1483FA5C" w14:textId="77777777" w:rsidR="005817AB" w:rsidRDefault="005817AB" w:rsidP="005260EA">
      <w:r>
        <w:t>African, Caribbean and Pacific Group of States (ACP Group)</w:t>
      </w:r>
    </w:p>
    <w:p w14:paraId="262861C8" w14:textId="77777777" w:rsidR="005B6C66" w:rsidRDefault="005B6C66" w:rsidP="005260EA">
      <w:r>
        <w:t>African Intellectual Property Organization (OAPI)</w:t>
      </w:r>
    </w:p>
    <w:p w14:paraId="763BFEA2" w14:textId="77777777" w:rsidR="005817AB" w:rsidRDefault="005817AB" w:rsidP="005260EA">
      <w:r>
        <w:t>African Regional Centre for Technology (ARCT)</w:t>
      </w:r>
    </w:p>
    <w:p w14:paraId="76A489E7" w14:textId="77777777" w:rsidR="005B6C66" w:rsidRDefault="005B6C66" w:rsidP="005260EA">
      <w:r>
        <w:t>African Regional Intellectual Property Organization (ARIPO)</w:t>
      </w:r>
    </w:p>
    <w:p w14:paraId="214B6944" w14:textId="77777777" w:rsidR="005817AB" w:rsidRDefault="005817AB" w:rsidP="005260EA">
      <w:r>
        <w:t>African Union (AU)</w:t>
      </w:r>
    </w:p>
    <w:p w14:paraId="65122367" w14:textId="77777777" w:rsidR="005817AB" w:rsidRDefault="005817AB" w:rsidP="005260EA">
      <w:r>
        <w:t>Arab Industrial Development and Mining Organization (AIDMO)</w:t>
      </w:r>
    </w:p>
    <w:p w14:paraId="03E50E1F" w14:textId="77777777" w:rsidR="005817AB" w:rsidRDefault="005817AB" w:rsidP="005260EA">
      <w:r>
        <w:t>Arab League Educational, Cultural and Scientific Organization (ALECSO)</w:t>
      </w:r>
    </w:p>
    <w:p w14:paraId="055B7DBA" w14:textId="77777777" w:rsidR="005B6C66" w:rsidRDefault="005B6C66" w:rsidP="005260EA">
      <w:r>
        <w:t>Arab States Broadcasting Union (ASBU)</w:t>
      </w:r>
    </w:p>
    <w:p w14:paraId="21F30078" w14:textId="77777777" w:rsidR="005817AB" w:rsidRDefault="005817AB" w:rsidP="005260EA">
      <w:r>
        <w:t>Asian-African Legal Consultative Committee (AALCC)</w:t>
      </w:r>
    </w:p>
    <w:p w14:paraId="0265C268" w14:textId="77777777" w:rsidR="005817AB" w:rsidRDefault="005817AB" w:rsidP="005260EA">
      <w:r>
        <w:t>Association of South East Asian Nations (ASEAN)</w:t>
      </w:r>
    </w:p>
    <w:p w14:paraId="14DFB5D9" w14:textId="77777777" w:rsidR="005B6C66" w:rsidRDefault="005B6C66" w:rsidP="005260EA">
      <w:r>
        <w:t>Benelux Organization for Intellectual Property (BOIP)</w:t>
      </w:r>
    </w:p>
    <w:p w14:paraId="655003CC" w14:textId="77777777" w:rsidR="005817AB" w:rsidRDefault="005817AB" w:rsidP="005260EA">
      <w:r>
        <w:t>Caribbean Community (CARICOM)</w:t>
      </w:r>
    </w:p>
    <w:p w14:paraId="49AEA245" w14:textId="77777777" w:rsidR="005817AB" w:rsidRDefault="005817AB" w:rsidP="005260EA">
      <w:r>
        <w:t>Central American Economic Integration Secretariat (SIECA)</w:t>
      </w:r>
    </w:p>
    <w:p w14:paraId="4B93FFE4" w14:textId="77777777" w:rsidR="005817AB" w:rsidRDefault="005817AB" w:rsidP="005260EA">
      <w:r>
        <w:t>Common Language Resources and Technology Infrastructure as a European Research Infrastructure Consortium (CLARIN ERIC)</w:t>
      </w:r>
    </w:p>
    <w:p w14:paraId="07CCAAF8" w14:textId="77777777" w:rsidR="005817AB" w:rsidRDefault="005817AB" w:rsidP="005260EA">
      <w:r>
        <w:t>Commonwealth Fund for Technical Cooperation (CFTC)</w:t>
      </w:r>
    </w:p>
    <w:p w14:paraId="51C7971A" w14:textId="77777777" w:rsidR="005817AB" w:rsidRDefault="005817AB" w:rsidP="005260EA">
      <w:r>
        <w:t>Commonwealth of Independent States (CIS)</w:t>
      </w:r>
    </w:p>
    <w:p w14:paraId="70FCA452" w14:textId="77777777" w:rsidR="001A33D7" w:rsidRDefault="001A33D7" w:rsidP="005260EA">
      <w:r>
        <w:t>Commonwealth of Learning (COL)</w:t>
      </w:r>
    </w:p>
    <w:p w14:paraId="2738E2DD" w14:textId="77777777" w:rsidR="001A33D7" w:rsidRDefault="001A33D7" w:rsidP="005260EA">
      <w:r>
        <w:t>Commonwealth Secretariat</w:t>
      </w:r>
    </w:p>
    <w:p w14:paraId="4C64028A" w14:textId="77777777" w:rsidR="005817AB" w:rsidRPr="0082395B" w:rsidRDefault="005817AB" w:rsidP="005260EA">
      <w:pPr>
        <w:rPr>
          <w:lang w:val="fr-FR"/>
        </w:rPr>
      </w:pPr>
      <w:r w:rsidRPr="0082395B">
        <w:rPr>
          <w:i/>
          <w:lang w:val="fr-FR"/>
        </w:rPr>
        <w:t>Communauté économique et monétaire en Afrique centrale</w:t>
      </w:r>
      <w:r w:rsidRPr="0082395B">
        <w:rPr>
          <w:lang w:val="fr-FR"/>
        </w:rPr>
        <w:t xml:space="preserve"> (CEMAC)</w:t>
      </w:r>
    </w:p>
    <w:p w14:paraId="33C24233" w14:textId="77777777" w:rsidR="001A33D7" w:rsidRDefault="001A33D7" w:rsidP="005260EA">
      <w:r>
        <w:t>Community of Portuguese-speaking Countries (CPLP)</w:t>
      </w:r>
    </w:p>
    <w:p w14:paraId="3E725EBE" w14:textId="77777777" w:rsidR="005817AB" w:rsidRDefault="005817AB" w:rsidP="005260EA">
      <w:r>
        <w:t>Conference of Latin American Authorities on Informatics (CALAI)</w:t>
      </w:r>
    </w:p>
    <w:p w14:paraId="44A96C0D" w14:textId="77777777" w:rsidR="005817AB" w:rsidRDefault="005817AB" w:rsidP="005260EA">
      <w:r>
        <w:t>Council of Europe (CE)</w:t>
      </w:r>
    </w:p>
    <w:p w14:paraId="32A2FE13" w14:textId="77777777" w:rsidR="005817AB" w:rsidRDefault="005817AB" w:rsidP="005260EA">
      <w:r>
        <w:t>Economic Community of the Great Lakes Countries (CEPGL)</w:t>
      </w:r>
    </w:p>
    <w:p w14:paraId="31F9E017" w14:textId="77777777" w:rsidR="005817AB" w:rsidRDefault="005817AB" w:rsidP="005260EA">
      <w:r>
        <w:t>Eurasian Economic Commission (EEC)</w:t>
      </w:r>
    </w:p>
    <w:p w14:paraId="5A16AD3E" w14:textId="77777777" w:rsidR="005B6C66" w:rsidRDefault="005B6C66" w:rsidP="005260EA">
      <w:r>
        <w:t>Eurasian Patent Organization (EAPO)</w:t>
      </w:r>
    </w:p>
    <w:p w14:paraId="33010A07" w14:textId="77777777" w:rsidR="005817AB" w:rsidRDefault="005817AB" w:rsidP="005260EA">
      <w:r>
        <w:t>European Audiovisual Observatory</w:t>
      </w:r>
    </w:p>
    <w:p w14:paraId="49EA749A" w14:textId="77777777" w:rsidR="005817AB" w:rsidRDefault="005817AB" w:rsidP="005260EA">
      <w:r>
        <w:t>European Free Trade Association (EFTA)</w:t>
      </w:r>
    </w:p>
    <w:p w14:paraId="42880B6A" w14:textId="77777777" w:rsidR="005B6C66" w:rsidRDefault="005B6C66" w:rsidP="005260EA">
      <w:r>
        <w:t xml:space="preserve">European Patent </w:t>
      </w:r>
      <w:proofErr w:type="spellStart"/>
      <w:r>
        <w:t>Organisation</w:t>
      </w:r>
      <w:proofErr w:type="spellEnd"/>
      <w:r>
        <w:t xml:space="preserve"> (EPO)</w:t>
      </w:r>
    </w:p>
    <w:p w14:paraId="782AC8AE" w14:textId="77777777" w:rsidR="001A33D7" w:rsidRDefault="001A33D7" w:rsidP="005260EA">
      <w:r>
        <w:t>European Public Law Organization (EPLO)</w:t>
      </w:r>
    </w:p>
    <w:p w14:paraId="1C61BFFD" w14:textId="77777777" w:rsidR="005817AB" w:rsidRDefault="005817AB" w:rsidP="005260EA">
      <w:r>
        <w:t>Federation of Arab Scientific Research Councils (FASRC)</w:t>
      </w:r>
    </w:p>
    <w:p w14:paraId="6D0EFB4A" w14:textId="77777777" w:rsidR="005260EA" w:rsidRDefault="005B6C66" w:rsidP="005260EA">
      <w:r>
        <w:t>Food and Agriculture Organization of the United Nations (FAO)</w:t>
      </w:r>
    </w:p>
    <w:p w14:paraId="72CB306E" w14:textId="77777777" w:rsidR="005817AB" w:rsidRDefault="005817AB" w:rsidP="005260EA">
      <w:r>
        <w:t>General Secretariat of the Andean Community</w:t>
      </w:r>
    </w:p>
    <w:p w14:paraId="780DD130" w14:textId="77777777" w:rsidR="005B6C66" w:rsidRDefault="005B6C66" w:rsidP="005260EA">
      <w:r>
        <w:t>International Atomic Energy Agency (IAEA)</w:t>
      </w:r>
    </w:p>
    <w:p w14:paraId="451F0790" w14:textId="77777777" w:rsidR="005B6C66" w:rsidRDefault="005B6C66" w:rsidP="005260EA">
      <w:r>
        <w:t>International Bank for Reconstruction and Development (IBRD)</w:t>
      </w:r>
    </w:p>
    <w:p w14:paraId="5271F328" w14:textId="77777777" w:rsidR="005B6C66" w:rsidRDefault="005B6C66" w:rsidP="005260EA">
      <w:r>
        <w:t>International Civil Aviation Organization (ICAO)</w:t>
      </w:r>
    </w:p>
    <w:p w14:paraId="788A292F" w14:textId="77777777" w:rsidR="001A33D7" w:rsidRDefault="001A33D7" w:rsidP="005260EA">
      <w:r>
        <w:t>International Criminal Police Organization (INTERPOL)</w:t>
      </w:r>
    </w:p>
    <w:p w14:paraId="675AE03D" w14:textId="77777777" w:rsidR="005B6C66" w:rsidRDefault="005B6C66" w:rsidP="005260EA">
      <w:r>
        <w:t>International Development Association (IDA)</w:t>
      </w:r>
    </w:p>
    <w:p w14:paraId="24598138" w14:textId="77777777" w:rsidR="005B6C66" w:rsidRDefault="005B6C66" w:rsidP="005260EA">
      <w:r>
        <w:t>International Finance Corporation (IFC)</w:t>
      </w:r>
    </w:p>
    <w:p w14:paraId="18BEFAE4" w14:textId="77777777" w:rsidR="005B6C66" w:rsidRDefault="005B6C66" w:rsidP="005260EA">
      <w:r>
        <w:t>International Fund for Agricultural Development (IFAD)</w:t>
      </w:r>
    </w:p>
    <w:p w14:paraId="71ABC37C" w14:textId="77777777" w:rsidR="005817AB" w:rsidRDefault="005817AB" w:rsidP="005260EA">
      <w:r>
        <w:t>International Iberian Nanotechnology Laboratory (INL)</w:t>
      </w:r>
    </w:p>
    <w:p w14:paraId="657750E6" w14:textId="77777777" w:rsidR="001A33D7" w:rsidRDefault="001A33D7" w:rsidP="005260EA">
      <w:r>
        <w:t>International Institute for the Unification of Private Law (UNIDROIT)</w:t>
      </w:r>
    </w:p>
    <w:p w14:paraId="2D677447" w14:textId="77777777" w:rsidR="005B6C66" w:rsidRDefault="005B6C66" w:rsidP="005260EA">
      <w:r>
        <w:t xml:space="preserve">International </w:t>
      </w:r>
      <w:proofErr w:type="spellStart"/>
      <w:r>
        <w:t>Labour</w:t>
      </w:r>
      <w:proofErr w:type="spellEnd"/>
      <w:r>
        <w:t xml:space="preserve"> Organization (ILO)</w:t>
      </w:r>
    </w:p>
    <w:p w14:paraId="74E490C5" w14:textId="77777777" w:rsidR="005B6C66" w:rsidRDefault="005B6C66" w:rsidP="005260EA">
      <w:r>
        <w:t>International Maritime Organization (IMO)</w:t>
      </w:r>
    </w:p>
    <w:p w14:paraId="7F92D29E" w14:textId="77777777" w:rsidR="005B6C66" w:rsidRDefault="005B6C66" w:rsidP="005260EA">
      <w:r>
        <w:t>International Monetary Fund (IMF)</w:t>
      </w:r>
    </w:p>
    <w:p w14:paraId="3EA6FDBF" w14:textId="77777777" w:rsidR="005817AB" w:rsidRDefault="005817AB" w:rsidP="005260EA">
      <w:r>
        <w:t>International Olive Oil Council (IOOC)</w:t>
      </w:r>
    </w:p>
    <w:p w14:paraId="27615617" w14:textId="77777777" w:rsidR="005B6C66" w:rsidRDefault="005B6C66" w:rsidP="005260EA">
      <w:r>
        <w:t>International Telecommunication Union (ITU)</w:t>
      </w:r>
    </w:p>
    <w:p w14:paraId="5C3071B1" w14:textId="77777777" w:rsidR="005B6C66" w:rsidRDefault="005B6C66" w:rsidP="005260EA">
      <w:r>
        <w:t>International Union for the Protection of New Varieties of Plants (UPOV)</w:t>
      </w:r>
    </w:p>
    <w:p w14:paraId="49867C20" w14:textId="77777777" w:rsidR="005817AB" w:rsidRDefault="005817AB" w:rsidP="005260EA">
      <w:r>
        <w:t>International Vine and Wine Office (IWO)</w:t>
      </w:r>
    </w:p>
    <w:p w14:paraId="4754B5E2" w14:textId="77777777" w:rsidR="001A33D7" w:rsidRDefault="001A33D7" w:rsidP="005260EA">
      <w:r>
        <w:t>Interstate Council on the Protection of Industrial Property (ICPIP)</w:t>
      </w:r>
    </w:p>
    <w:p w14:paraId="17D28C46" w14:textId="77777777" w:rsidR="005817AB" w:rsidRDefault="005817AB" w:rsidP="005260EA">
      <w:r>
        <w:t>Islamic Educational, Scientific and Cultural Organization (ISESCO)</w:t>
      </w:r>
    </w:p>
    <w:p w14:paraId="035C25DC" w14:textId="77777777" w:rsidR="005817AB" w:rsidRDefault="005817AB" w:rsidP="005260EA">
      <w:r>
        <w:lastRenderedPageBreak/>
        <w:t>ITER International Fusion Energy Organization (ITER Organization)</w:t>
      </w:r>
    </w:p>
    <w:p w14:paraId="012526E4" w14:textId="77777777" w:rsidR="005817AB" w:rsidRDefault="005817AB" w:rsidP="005260EA">
      <w:r>
        <w:t>Latin American Economic System (SELA)</w:t>
      </w:r>
    </w:p>
    <w:p w14:paraId="0951B4A0" w14:textId="77777777" w:rsidR="005817AB" w:rsidRDefault="005817AB" w:rsidP="005260EA">
      <w:r>
        <w:t xml:space="preserve">Latin American Integration Association (LAIA) </w:t>
      </w:r>
    </w:p>
    <w:p w14:paraId="1E8B0FA8" w14:textId="77777777" w:rsidR="005817AB" w:rsidRDefault="005817AB" w:rsidP="005260EA">
      <w:r>
        <w:t>League of Arab States (LAS)</w:t>
      </w:r>
    </w:p>
    <w:p w14:paraId="57E4617B" w14:textId="77777777" w:rsidR="001A33D7" w:rsidRPr="00FA428E" w:rsidRDefault="001A33D7" w:rsidP="005260EA">
      <w:pPr>
        <w:rPr>
          <w:lang w:val="fr-CH"/>
        </w:rPr>
      </w:pPr>
      <w:r w:rsidRPr="00FA428E">
        <w:rPr>
          <w:lang w:val="fr-CH"/>
        </w:rPr>
        <w:t>Nordic Patent Institute (NPI)</w:t>
      </w:r>
    </w:p>
    <w:p w14:paraId="6F7C8BC7" w14:textId="77777777" w:rsidR="005817AB" w:rsidRPr="0082395B" w:rsidRDefault="005817AB" w:rsidP="005260EA">
      <w:pPr>
        <w:rPr>
          <w:lang w:val="fr-FR"/>
        </w:rPr>
      </w:pPr>
      <w:r w:rsidRPr="0082395B">
        <w:rPr>
          <w:i/>
          <w:lang w:val="fr-FR"/>
        </w:rPr>
        <w:t>Organisation internationale de la Francophonie</w:t>
      </w:r>
      <w:r w:rsidRPr="0082395B">
        <w:rPr>
          <w:lang w:val="fr-FR"/>
        </w:rPr>
        <w:t xml:space="preserve"> (OIF)</w:t>
      </w:r>
    </w:p>
    <w:p w14:paraId="180B3C98" w14:textId="77777777" w:rsidR="005817AB" w:rsidRDefault="005817AB" w:rsidP="005260EA">
      <w:r>
        <w:t>Organization of American States (OAS)</w:t>
      </w:r>
    </w:p>
    <w:p w14:paraId="02204AE5" w14:textId="77777777" w:rsidR="005817AB" w:rsidRDefault="005817AB" w:rsidP="005260EA">
      <w:r>
        <w:t>Organization of Eastern Caribbean States (OECS)</w:t>
      </w:r>
    </w:p>
    <w:p w14:paraId="2BE5E518" w14:textId="77777777" w:rsidR="005817AB" w:rsidRDefault="005817AB" w:rsidP="005260EA">
      <w:r>
        <w:t>Organization of Islamic Cooperation (OIC)</w:t>
      </w:r>
    </w:p>
    <w:p w14:paraId="2D92A283" w14:textId="77777777" w:rsidR="001A33D7" w:rsidRDefault="001A33D7" w:rsidP="005260EA">
      <w:r>
        <w:t>Patent Office of the Cooperation Council for the Arab States of the Gulf (GCC Patent Office)</w:t>
      </w:r>
    </w:p>
    <w:p w14:paraId="6D714F6F" w14:textId="77777777" w:rsidR="000E043F" w:rsidRPr="0082395B" w:rsidRDefault="000E043F" w:rsidP="005260EA">
      <w:pPr>
        <w:rPr>
          <w:lang w:val="es-PY"/>
        </w:rPr>
      </w:pPr>
      <w:r w:rsidRPr="0082395B">
        <w:rPr>
          <w:i/>
          <w:lang w:val="es-PY"/>
        </w:rPr>
        <w:t>Red de Información Tecnológica Latinoamericana</w:t>
      </w:r>
      <w:r w:rsidRPr="0082395B">
        <w:rPr>
          <w:lang w:val="es-PY"/>
        </w:rPr>
        <w:t xml:space="preserve"> (RITLA)</w:t>
      </w:r>
    </w:p>
    <w:p w14:paraId="2F0138FB" w14:textId="77777777" w:rsidR="000E043F" w:rsidRDefault="000E043F" w:rsidP="005260EA">
      <w:r>
        <w:t xml:space="preserve">Regional Center for Book Development in Latin America and the Caribbean (CERLALC) </w:t>
      </w:r>
    </w:p>
    <w:p w14:paraId="5CF3BF23" w14:textId="77777777" w:rsidR="000E043F" w:rsidRPr="0082395B" w:rsidRDefault="000E043F" w:rsidP="005260EA">
      <w:pPr>
        <w:rPr>
          <w:lang w:val="es-PY"/>
        </w:rPr>
      </w:pPr>
      <w:r w:rsidRPr="0082395B">
        <w:rPr>
          <w:i/>
          <w:lang w:val="es-PY"/>
        </w:rPr>
        <w:t>Secretaría General Iberoamericana</w:t>
      </w:r>
      <w:r w:rsidRPr="0082395B">
        <w:rPr>
          <w:lang w:val="es-PY"/>
        </w:rPr>
        <w:t xml:space="preserve"> (SEGIB)</w:t>
      </w:r>
    </w:p>
    <w:p w14:paraId="0DF88646" w14:textId="77777777" w:rsidR="005817AB" w:rsidRPr="0082395B" w:rsidRDefault="005817AB" w:rsidP="005260EA">
      <w:pPr>
        <w:rPr>
          <w:lang w:val="es-PY"/>
        </w:rPr>
      </w:pPr>
      <w:r w:rsidRPr="0082395B">
        <w:rPr>
          <w:lang w:val="es-PY"/>
        </w:rPr>
        <w:t>South Centre (CS)</w:t>
      </w:r>
    </w:p>
    <w:p w14:paraId="1243D5C4" w14:textId="77777777" w:rsidR="000E043F" w:rsidRDefault="000E043F" w:rsidP="005260EA">
      <w:r>
        <w:t>Southern African Development Community (SADC)</w:t>
      </w:r>
    </w:p>
    <w:p w14:paraId="4F6C8BBB" w14:textId="77777777" w:rsidR="005817AB" w:rsidRDefault="005817AB" w:rsidP="005260EA">
      <w:r>
        <w:t>The Hague Conference on Private International Law (HCCH)</w:t>
      </w:r>
    </w:p>
    <w:p w14:paraId="1239625F" w14:textId="77777777" w:rsidR="005B6C66" w:rsidRDefault="005B6C66" w:rsidP="005260EA">
      <w:r>
        <w:t>United Nations (UN)</w:t>
      </w:r>
    </w:p>
    <w:p w14:paraId="3E7F9D65" w14:textId="77777777" w:rsidR="005B6C66" w:rsidRDefault="005B6C66" w:rsidP="005260EA">
      <w:r>
        <w:t>United Nations Educational, Scientific and Cultural Organization (UNESCO)</w:t>
      </w:r>
    </w:p>
    <w:p w14:paraId="40C5FF16" w14:textId="77777777" w:rsidR="005260EA" w:rsidRDefault="005B6C66" w:rsidP="005260EA">
      <w:r>
        <w:t>United Nations Industrial Development Organization (UNIDO)</w:t>
      </w:r>
    </w:p>
    <w:p w14:paraId="06D7CF34" w14:textId="77777777" w:rsidR="005B6C66" w:rsidRDefault="005B6C66" w:rsidP="005260EA">
      <w:r>
        <w:t>Universal Postal Union (UPU)</w:t>
      </w:r>
    </w:p>
    <w:p w14:paraId="2034BA0F" w14:textId="77777777" w:rsidR="001A33D7" w:rsidRDefault="001A33D7" w:rsidP="005260EA">
      <w:proofErr w:type="spellStart"/>
      <w:r>
        <w:t>Visegrad</w:t>
      </w:r>
      <w:proofErr w:type="spellEnd"/>
      <w:r>
        <w:t xml:space="preserve"> Patent </w:t>
      </w:r>
      <w:proofErr w:type="spellStart"/>
      <w:r>
        <w:t>Institut</w:t>
      </w:r>
      <w:proofErr w:type="spellEnd"/>
      <w:r>
        <w:t xml:space="preserve"> (VPI)</w:t>
      </w:r>
    </w:p>
    <w:p w14:paraId="21D2A5D2" w14:textId="77777777" w:rsidR="000E043F" w:rsidRDefault="000E043F" w:rsidP="005260EA">
      <w:r>
        <w:t>West African Economic and Monetary Union (WAEMU)</w:t>
      </w:r>
    </w:p>
    <w:p w14:paraId="293030FF" w14:textId="77777777" w:rsidR="005B6C66" w:rsidRDefault="005B6C66" w:rsidP="005260EA">
      <w:r>
        <w:t>World Health Organization (WHO)</w:t>
      </w:r>
    </w:p>
    <w:p w14:paraId="38D479F5" w14:textId="77777777" w:rsidR="005B6C66" w:rsidRDefault="005B6C66" w:rsidP="005260EA">
      <w:r>
        <w:t>World Meteorological Organization (WMO)</w:t>
      </w:r>
    </w:p>
    <w:p w14:paraId="4A57853E" w14:textId="77777777" w:rsidR="005817AB" w:rsidRDefault="005817AB" w:rsidP="005260EA">
      <w:r>
        <w:t>World Trade Organization (WTO)</w:t>
      </w:r>
    </w:p>
    <w:p w14:paraId="1A9F822E" w14:textId="77777777" w:rsidR="005B6C66" w:rsidRDefault="005B6C66" w:rsidP="005260EA"/>
    <w:p w14:paraId="7451CC57" w14:textId="77777777" w:rsidR="005260EA" w:rsidRDefault="005260EA" w:rsidP="005260EA">
      <w:pPr>
        <w:keepNext/>
        <w:keepLines/>
        <w:rPr>
          <w:szCs w:val="22"/>
          <w:u w:val="single"/>
        </w:rPr>
      </w:pPr>
      <w:r w:rsidRPr="00092743">
        <w:rPr>
          <w:szCs w:val="22"/>
          <w:u w:val="single"/>
        </w:rPr>
        <w:t xml:space="preserve">LIST OF NON-GOVERNMENTAL ORGANIZATIONS PROPOSED TO BE INVITED AS OBSERVERS </w:t>
      </w:r>
    </w:p>
    <w:p w14:paraId="01191733" w14:textId="67839949" w:rsidR="005260EA" w:rsidRDefault="005260EA" w:rsidP="005260EA"/>
    <w:p w14:paraId="3A9BC117" w14:textId="77777777" w:rsidR="005B6C66" w:rsidRDefault="005B6C66" w:rsidP="005B6C66">
      <w:pPr>
        <w:spacing w:before="40" w:after="40"/>
        <w:rPr>
          <w:rFonts w:ascii="Times New Roman" w:eastAsia="Times New Roman" w:hAnsi="Times New Roman" w:cs="Times New Roman"/>
          <w:lang w:eastAsia="en-US"/>
        </w:rPr>
      </w:pPr>
      <w:r>
        <w:t>Actors, Interpreting Artists Committee (CSAI)</w:t>
      </w:r>
    </w:p>
    <w:p w14:paraId="044B66BA" w14:textId="77777777" w:rsidR="005B6C66" w:rsidRDefault="005B6C66" w:rsidP="005B6C66">
      <w:pPr>
        <w:rPr>
          <w:szCs w:val="22"/>
        </w:rPr>
      </w:pPr>
      <w:r>
        <w:rPr>
          <w:szCs w:val="22"/>
        </w:rPr>
        <w:t>African Agricultural Technology Foundation (AATF)</w:t>
      </w:r>
    </w:p>
    <w:p w14:paraId="5BB0A491" w14:textId="77777777" w:rsidR="005B6C66" w:rsidRDefault="005B6C66" w:rsidP="005B6C66">
      <w:r>
        <w:t>African Intellectual Property Association (AIPA)</w:t>
      </w:r>
    </w:p>
    <w:p w14:paraId="22A634F4" w14:textId="77777777" w:rsidR="005B6C66" w:rsidRDefault="005B6C66" w:rsidP="005B6C66">
      <w:r>
        <w:t>African Library and Information Association (</w:t>
      </w:r>
      <w:proofErr w:type="spellStart"/>
      <w:r>
        <w:t>AfLIA</w:t>
      </w:r>
      <w:proofErr w:type="spellEnd"/>
      <w:r>
        <w:t>)</w:t>
      </w:r>
    </w:p>
    <w:p w14:paraId="5D4A4C28" w14:textId="77777777" w:rsidR="005B6C66" w:rsidRDefault="005B6C66" w:rsidP="005B6C66">
      <w:pPr>
        <w:rPr>
          <w:i/>
          <w:szCs w:val="22"/>
          <w:lang w:val="fr-CH"/>
        </w:rPr>
      </w:pPr>
      <w:r>
        <w:rPr>
          <w:i/>
          <w:szCs w:val="22"/>
          <w:lang w:val="fr-CH"/>
        </w:rPr>
        <w:t>Agence pour la Protection des Programmes (APP)</w:t>
      </w:r>
    </w:p>
    <w:p w14:paraId="06587A5E" w14:textId="77777777" w:rsidR="005B6C66" w:rsidRDefault="005B6C66" w:rsidP="005B6C66">
      <w:pPr>
        <w:rPr>
          <w:szCs w:val="22"/>
        </w:rPr>
      </w:pPr>
      <w:r>
        <w:rPr>
          <w:szCs w:val="22"/>
        </w:rPr>
        <w:t>All</w:t>
      </w:r>
      <w:r>
        <w:rPr>
          <w:rFonts w:ascii="Cambria Math" w:hAnsi="Cambria Math" w:cs="Cambria Math"/>
          <w:szCs w:val="22"/>
        </w:rPr>
        <w:noBreakHyphen/>
      </w:r>
      <w:r>
        <w:rPr>
          <w:szCs w:val="22"/>
        </w:rPr>
        <w:t>China Patent Agents Association (ACPAA)</w:t>
      </w:r>
    </w:p>
    <w:p w14:paraId="0B5B27D7" w14:textId="77777777" w:rsidR="005B6C66" w:rsidRDefault="005B6C66" w:rsidP="005B6C66">
      <w:pPr>
        <w:rPr>
          <w:szCs w:val="22"/>
        </w:rPr>
      </w:pPr>
      <w:r>
        <w:rPr>
          <w:szCs w:val="22"/>
        </w:rPr>
        <w:t>American Arab Intellectual Property Association (AAIPA)</w:t>
      </w:r>
    </w:p>
    <w:p w14:paraId="431425B8" w14:textId="77777777" w:rsidR="005B6C66" w:rsidRDefault="005B6C66" w:rsidP="005B6C66">
      <w:pPr>
        <w:rPr>
          <w:szCs w:val="22"/>
        </w:rPr>
      </w:pPr>
      <w:r>
        <w:rPr>
          <w:szCs w:val="22"/>
        </w:rPr>
        <w:t>American Association for the Advancement of Science (AAAS)</w:t>
      </w:r>
    </w:p>
    <w:p w14:paraId="76F7C9AD" w14:textId="77777777" w:rsidR="005B6C66" w:rsidRDefault="005B6C66" w:rsidP="005B6C66">
      <w:r>
        <w:t>American Federation of Musicians of the United States and Canada (AFM)</w:t>
      </w:r>
    </w:p>
    <w:p w14:paraId="1B00D6C7" w14:textId="77777777" w:rsidR="005B6C66" w:rsidRDefault="005B6C66" w:rsidP="005B6C66">
      <w:r>
        <w:t>American Intellectual Property Law Association (AIPLA)</w:t>
      </w:r>
    </w:p>
    <w:p w14:paraId="0A3C5D8C" w14:textId="77777777" w:rsidR="005B6C66" w:rsidRDefault="005B6C66" w:rsidP="005B6C66">
      <w:proofErr w:type="spellStart"/>
      <w:r>
        <w:t>AmSong</w:t>
      </w:r>
      <w:proofErr w:type="spellEnd"/>
    </w:p>
    <w:p w14:paraId="48DD81C0" w14:textId="77777777" w:rsidR="005B6C66" w:rsidRDefault="005B6C66" w:rsidP="005B6C66">
      <w:r>
        <w:t>Ankara University Research Center on Intellectual and Industrial Property Rights (FISAUM)</w:t>
      </w:r>
    </w:p>
    <w:p w14:paraId="74C77DEF" w14:textId="77777777" w:rsidR="005B6C66" w:rsidRDefault="005B6C66" w:rsidP="005B6C66">
      <w:r>
        <w:t xml:space="preserve">Arab Society for Intellectual Property (ASIP) </w:t>
      </w:r>
    </w:p>
    <w:p w14:paraId="24373C34" w14:textId="77777777" w:rsidR="005B6C66" w:rsidRDefault="005B6C66" w:rsidP="005B6C66">
      <w:pPr>
        <w:rPr>
          <w:szCs w:val="22"/>
        </w:rPr>
      </w:pPr>
      <w:r>
        <w:rPr>
          <w:iCs/>
          <w:szCs w:val="22"/>
        </w:rPr>
        <w:t>Archives and Records Association</w:t>
      </w:r>
      <w:r>
        <w:rPr>
          <w:i/>
          <w:iCs/>
          <w:szCs w:val="22"/>
        </w:rPr>
        <w:t xml:space="preserve"> </w:t>
      </w:r>
      <w:r>
        <w:rPr>
          <w:szCs w:val="22"/>
        </w:rPr>
        <w:t>(ARA)</w:t>
      </w:r>
    </w:p>
    <w:p w14:paraId="760D4C76" w14:textId="77777777" w:rsidR="005B6C66" w:rsidRDefault="005B6C66" w:rsidP="005B6C66">
      <w:pPr>
        <w:rPr>
          <w:szCs w:val="22"/>
        </w:rPr>
      </w:pPr>
      <w:r>
        <w:rPr>
          <w:szCs w:val="22"/>
        </w:rPr>
        <w:t>Argentine Management Society of Actors and Performers (SAGAI)</w:t>
      </w:r>
    </w:p>
    <w:p w14:paraId="773B4632" w14:textId="77777777" w:rsidR="005B6C66" w:rsidRDefault="005B6C66" w:rsidP="005B6C66">
      <w:r>
        <w:t>ASEAN Intellectual Property Association (ASEAN IPA)</w:t>
      </w:r>
      <w:proofErr w:type="spellStart"/>
      <w:r>
        <w:t>acp</w:t>
      </w:r>
      <w:proofErr w:type="spellEnd"/>
    </w:p>
    <w:p w14:paraId="3800EBC5" w14:textId="77777777" w:rsidR="005B6C66" w:rsidRDefault="005B6C66" w:rsidP="005B6C66">
      <w:r>
        <w:t>Asian Patent Attorneys Association (APAA)</w:t>
      </w:r>
    </w:p>
    <w:p w14:paraId="1661A4EF" w14:textId="77777777" w:rsidR="005B6C66" w:rsidRDefault="005B6C66" w:rsidP="005B6C66">
      <w:r>
        <w:t>Asia-Pacific Broadcasting Union (ABU)</w:t>
      </w:r>
    </w:p>
    <w:p w14:paraId="3B01196D" w14:textId="77777777" w:rsidR="005B6C66" w:rsidRPr="0082395B" w:rsidRDefault="005B6C66" w:rsidP="005B6C66">
      <w:pPr>
        <w:rPr>
          <w:i/>
          <w:lang w:val="es-PY"/>
        </w:rPr>
      </w:pPr>
      <w:r w:rsidRPr="0082395B">
        <w:rPr>
          <w:i/>
          <w:lang w:val="es-PY"/>
        </w:rPr>
        <w:t>Asociación Argentina de Intérpretes (AADI)</w:t>
      </w:r>
    </w:p>
    <w:p w14:paraId="343931B5" w14:textId="77777777" w:rsidR="005B6C66" w:rsidRPr="0082395B" w:rsidRDefault="005B6C66" w:rsidP="005B6C66">
      <w:pPr>
        <w:rPr>
          <w:i/>
          <w:lang w:val="es-PY"/>
        </w:rPr>
      </w:pPr>
      <w:r w:rsidRPr="0082395B">
        <w:rPr>
          <w:i/>
          <w:lang w:val="es-PY"/>
        </w:rPr>
        <w:t>Asociación Nacional de Denominaciones de Origen (ANDO)</w:t>
      </w:r>
    </w:p>
    <w:p w14:paraId="1134AEB2" w14:textId="77777777" w:rsidR="005B6C66" w:rsidRDefault="005B6C66" w:rsidP="005B6C66">
      <w:pPr>
        <w:rPr>
          <w:i/>
          <w:lang w:val="fr-CH"/>
        </w:rPr>
      </w:pPr>
      <w:r>
        <w:rPr>
          <w:i/>
          <w:lang w:val="fr-CH"/>
        </w:rPr>
        <w:t>Association brésilienne des émetteurs de radio et de télévision (ABERT)</w:t>
      </w:r>
    </w:p>
    <w:p w14:paraId="2D1E9026" w14:textId="77777777" w:rsidR="005B6C66" w:rsidRDefault="005B6C66" w:rsidP="005B6C66">
      <w:pPr>
        <w:rPr>
          <w:i/>
          <w:lang w:val="fr-CH"/>
        </w:rPr>
      </w:pPr>
      <w:r>
        <w:rPr>
          <w:i/>
          <w:lang w:val="fr-CH"/>
        </w:rPr>
        <w:t>Association congolaise pour le développement agricole (ACDA)</w:t>
      </w:r>
    </w:p>
    <w:p w14:paraId="088CBF1A" w14:textId="77777777" w:rsidR="005B6C66" w:rsidRPr="0082395B" w:rsidRDefault="005B6C66" w:rsidP="005B6C66">
      <w:pPr>
        <w:rPr>
          <w:i/>
          <w:lang w:val="fr-FR"/>
        </w:rPr>
      </w:pPr>
      <w:r w:rsidRPr="0082395B">
        <w:rPr>
          <w:i/>
          <w:lang w:val="fr-FR"/>
        </w:rPr>
        <w:t>Association des praticiens du droit des marques et des modèles (APRAM)</w:t>
      </w:r>
    </w:p>
    <w:p w14:paraId="1A8BEBE4" w14:textId="77777777" w:rsidR="005B6C66" w:rsidRPr="0082395B" w:rsidRDefault="005B6C66" w:rsidP="005B6C66">
      <w:pPr>
        <w:rPr>
          <w:i/>
          <w:lang w:val="fr-FR"/>
        </w:rPr>
      </w:pPr>
      <w:r w:rsidRPr="0082395B">
        <w:rPr>
          <w:i/>
          <w:lang w:val="fr-FR"/>
        </w:rPr>
        <w:t>Association des spécialistes de la propriété intellectuelle de Côte d’Ivoire (A.S.P.I.C.I.)</w:t>
      </w:r>
    </w:p>
    <w:p w14:paraId="04E53A16" w14:textId="77777777" w:rsidR="005B6C66" w:rsidRDefault="005B6C66" w:rsidP="005B6C66">
      <w:pPr>
        <w:rPr>
          <w:i/>
          <w:lang w:val="fr-FR"/>
        </w:rPr>
      </w:pPr>
      <w:r>
        <w:rPr>
          <w:i/>
          <w:lang w:val="fr-FR"/>
        </w:rPr>
        <w:t>Association européenne des éditeurs de journaux (ENPA)</w:t>
      </w:r>
    </w:p>
    <w:p w14:paraId="68F21091" w14:textId="77777777" w:rsidR="005B6C66" w:rsidRDefault="005B6C66" w:rsidP="005B6C66">
      <w:r>
        <w:lastRenderedPageBreak/>
        <w:t>Association for Accessible Medicines (AAM)</w:t>
      </w:r>
    </w:p>
    <w:p w14:paraId="29727BD2" w14:textId="77777777" w:rsidR="005B6C66" w:rsidRDefault="005B6C66" w:rsidP="005B6C66">
      <w:r>
        <w:t>Association for the International Collective Management of Audiovisual Works (AGICOA)</w:t>
      </w:r>
    </w:p>
    <w:p w14:paraId="2804E568" w14:textId="77777777" w:rsidR="005B6C66" w:rsidRDefault="005B6C66" w:rsidP="005B6C66">
      <w:pPr>
        <w:rPr>
          <w:i/>
          <w:lang w:val="fr-CH"/>
        </w:rPr>
      </w:pPr>
      <w:r>
        <w:rPr>
          <w:i/>
          <w:lang w:val="fr-CH"/>
        </w:rPr>
        <w:t>Association marocaine des conseils en propriété industrielle (AMACPI)</w:t>
      </w:r>
    </w:p>
    <w:p w14:paraId="5EE19082" w14:textId="77777777" w:rsidR="005B6C66" w:rsidRDefault="005B6C66" w:rsidP="005B6C66">
      <w:pPr>
        <w:rPr>
          <w:i/>
          <w:lang w:val="fr-CH"/>
        </w:rPr>
      </w:pPr>
      <w:r>
        <w:rPr>
          <w:i/>
          <w:lang w:val="fr-CH"/>
        </w:rPr>
        <w:t>Association mexicaine pour la protection de la propriété intellectuelle (AMPPI)</w:t>
      </w:r>
    </w:p>
    <w:p w14:paraId="0E71C13E" w14:textId="77777777" w:rsidR="005B6C66" w:rsidRDefault="005B6C66" w:rsidP="005B6C66">
      <w:pPr>
        <w:rPr>
          <w:bCs/>
          <w:szCs w:val="22"/>
        </w:rPr>
      </w:pPr>
      <w:r>
        <w:rPr>
          <w:bCs/>
          <w:szCs w:val="22"/>
        </w:rPr>
        <w:t>Association for Recorded Sound Collections (ARSC)</w:t>
      </w:r>
    </w:p>
    <w:p w14:paraId="3D0F1E39" w14:textId="77777777" w:rsidR="005B6C66" w:rsidRDefault="005B6C66" w:rsidP="005B6C66">
      <w:r>
        <w:t>Association of Commercial Television in Europe (ACT)</w:t>
      </w:r>
    </w:p>
    <w:p w14:paraId="08073B1D" w14:textId="77777777" w:rsidR="005B6C66" w:rsidRDefault="005B6C66" w:rsidP="005B6C66">
      <w:r>
        <w:t xml:space="preserve">Association of European </w:t>
      </w:r>
      <w:proofErr w:type="spellStart"/>
      <w:r>
        <w:t>Perfomers</w:t>
      </w:r>
      <w:proofErr w:type="spellEnd"/>
      <w:r>
        <w:t>’ Organizations (AEPO-ARTIS)</w:t>
      </w:r>
    </w:p>
    <w:p w14:paraId="1873892D" w14:textId="77777777" w:rsidR="005B6C66" w:rsidRDefault="005B6C66" w:rsidP="005B6C66">
      <w:pPr>
        <w:rPr>
          <w:i/>
          <w:lang w:val="fr-CH"/>
        </w:rPr>
      </w:pPr>
      <w:r>
        <w:rPr>
          <w:i/>
          <w:lang w:val="fr-CH"/>
        </w:rPr>
        <w:t>Association pour le devenir des autochtones et de leur connaissance originelle (ADACO)</w:t>
      </w:r>
    </w:p>
    <w:p w14:paraId="23623B52" w14:textId="77777777" w:rsidR="005B6C66" w:rsidRDefault="005B6C66" w:rsidP="005B6C66">
      <w:pPr>
        <w:rPr>
          <w:i/>
          <w:lang w:val="fr-CH"/>
        </w:rPr>
      </w:pPr>
      <w:r>
        <w:rPr>
          <w:i/>
          <w:lang w:val="fr-CH"/>
        </w:rPr>
        <w:t>Association romande de propriété intellectuelle (AROPI)</w:t>
      </w:r>
    </w:p>
    <w:p w14:paraId="0A8A8691" w14:textId="77777777" w:rsidR="005B6C66" w:rsidRDefault="005B6C66" w:rsidP="005B6C66">
      <w:r>
        <w:t>Authors’ Licensing and Collecting Society Ltd (ALCS)</w:t>
      </w:r>
    </w:p>
    <w:p w14:paraId="36FA83F3" w14:textId="77777777" w:rsidR="00241EEE" w:rsidRDefault="00241EEE" w:rsidP="00241EEE">
      <w:r>
        <w:t>Bahrain Intellectual Property Society (BIPS)</w:t>
      </w:r>
    </w:p>
    <w:p w14:paraId="7F5930FA" w14:textId="77777777" w:rsidR="005B6C66" w:rsidRDefault="005B6C66" w:rsidP="005B6C66">
      <w:r>
        <w:t>Benelux Association of Trademark and Design Agents (BMM)</w:t>
      </w:r>
    </w:p>
    <w:p w14:paraId="1BB8F1E4" w14:textId="77777777" w:rsidR="005B6C66" w:rsidRDefault="005B6C66" w:rsidP="005B6C66">
      <w:r>
        <w:t>Biotechnology Industry Organization (BIO)</w:t>
      </w:r>
    </w:p>
    <w:p w14:paraId="2124701A" w14:textId="77777777" w:rsidR="005B6C66" w:rsidRDefault="005B6C66" w:rsidP="005B6C66">
      <w:pPr>
        <w:rPr>
          <w:bCs/>
          <w:iCs/>
          <w:szCs w:val="22"/>
        </w:rPr>
      </w:pPr>
      <w:r>
        <w:rPr>
          <w:bCs/>
          <w:iCs/>
          <w:szCs w:val="22"/>
        </w:rPr>
        <w:t>Brand Owners Protection Group (Gulf BPG)</w:t>
      </w:r>
    </w:p>
    <w:p w14:paraId="0DED58BC" w14:textId="77777777" w:rsidR="005B6C66" w:rsidRDefault="005B6C66" w:rsidP="005B6C66">
      <w:pPr>
        <w:rPr>
          <w:bCs/>
          <w:iCs/>
          <w:szCs w:val="22"/>
        </w:rPr>
      </w:pPr>
      <w:r>
        <w:rPr>
          <w:bCs/>
          <w:iCs/>
          <w:szCs w:val="22"/>
        </w:rPr>
        <w:t>Brand Protection Group – Lebanon (BPG)</w:t>
      </w:r>
    </w:p>
    <w:p w14:paraId="6571DC1E" w14:textId="77777777" w:rsidR="005B6C66" w:rsidRDefault="005B6C66" w:rsidP="005B6C66">
      <w:pPr>
        <w:rPr>
          <w:bCs/>
          <w:iCs/>
          <w:szCs w:val="22"/>
        </w:rPr>
      </w:pPr>
      <w:r>
        <w:rPr>
          <w:bCs/>
          <w:iCs/>
          <w:szCs w:val="22"/>
        </w:rPr>
        <w:t>Brands Foundation</w:t>
      </w:r>
    </w:p>
    <w:p w14:paraId="5C165119" w14:textId="77777777" w:rsidR="005B6C66" w:rsidRDefault="005B6C66" w:rsidP="005B6C66">
      <w:pPr>
        <w:rPr>
          <w:bCs/>
          <w:iCs/>
          <w:szCs w:val="22"/>
        </w:rPr>
      </w:pPr>
      <w:r>
        <w:rPr>
          <w:bCs/>
          <w:iCs/>
          <w:szCs w:val="22"/>
        </w:rPr>
        <w:t>Brazilian Intellectual Property Association (ABPI)</w:t>
      </w:r>
    </w:p>
    <w:p w14:paraId="5F3222FE" w14:textId="77777777" w:rsidR="005B6C66" w:rsidRDefault="005B6C66" w:rsidP="005B6C66">
      <w:pPr>
        <w:rPr>
          <w:bCs/>
          <w:iCs/>
          <w:szCs w:val="22"/>
        </w:rPr>
      </w:pPr>
      <w:r>
        <w:rPr>
          <w:bCs/>
          <w:iCs/>
          <w:szCs w:val="22"/>
        </w:rPr>
        <w:t>British Copyright Council (BCC)</w:t>
      </w:r>
    </w:p>
    <w:p w14:paraId="21754E3B" w14:textId="7846B569" w:rsidR="005B6C66" w:rsidRDefault="005B6C66" w:rsidP="005B6C66">
      <w:r>
        <w:t>Business Software Alliance (BSA)</w:t>
      </w:r>
    </w:p>
    <w:p w14:paraId="2C46ECC0" w14:textId="77777777" w:rsidR="005B6C66" w:rsidRPr="0082395B" w:rsidRDefault="005B6C66" w:rsidP="005B6C66">
      <w:pPr>
        <w:rPr>
          <w:i/>
          <w:lang w:val="es-PY"/>
        </w:rPr>
      </w:pPr>
      <w:r w:rsidRPr="0082395B">
        <w:rPr>
          <w:i/>
          <w:lang w:val="es-PY"/>
        </w:rPr>
        <w:t xml:space="preserve">Cámara Industrial de Laboratorios Farmacéuticos Argentinos </w:t>
      </w:r>
      <w:r w:rsidRPr="00241EEE">
        <w:rPr>
          <w:lang w:val="es-PY"/>
        </w:rPr>
        <w:t>(CILFA)</w:t>
      </w:r>
    </w:p>
    <w:p w14:paraId="37F547E2" w14:textId="77777777" w:rsidR="005B6C66" w:rsidRDefault="005B6C66" w:rsidP="005B6C66">
      <w:pPr>
        <w:spacing w:before="40" w:after="40"/>
        <w:rPr>
          <w:rFonts w:ascii="Times New Roman" w:eastAsia="Times New Roman" w:hAnsi="Times New Roman" w:cs="Times New Roman"/>
          <w:lang w:eastAsia="en-US"/>
        </w:rPr>
      </w:pPr>
      <w:r>
        <w:t>Cambia</w:t>
      </w:r>
    </w:p>
    <w:p w14:paraId="57D3838A" w14:textId="77777777" w:rsidR="005B6C66" w:rsidRDefault="005B6C66" w:rsidP="005B6C66">
      <w:r>
        <w:t>Center for International Environmental Law (CIEL)</w:t>
      </w:r>
    </w:p>
    <w:p w14:paraId="686A2830" w14:textId="77777777" w:rsidR="005B6C66" w:rsidRDefault="005B6C66" w:rsidP="005B6C66">
      <w:r>
        <w:t>Center for Performers’ Rights Administration (CPRA) of GEIDANKYO</w:t>
      </w:r>
    </w:p>
    <w:p w14:paraId="4B949839" w14:textId="77777777" w:rsidR="005B6C66" w:rsidRDefault="005B6C66" w:rsidP="005B6C66">
      <w:r>
        <w:rPr>
          <w:szCs w:val="22"/>
        </w:rPr>
        <w:t>Center for Responsible Enterprise and Trade (CREATe.org)</w:t>
      </w:r>
    </w:p>
    <w:p w14:paraId="1EA093EF" w14:textId="77777777" w:rsidR="005B6C66" w:rsidRDefault="005B6C66" w:rsidP="005B6C66">
      <w:r>
        <w:t>Central and Eastern European Copyright Alliance (CEECA)</w:t>
      </w:r>
    </w:p>
    <w:p w14:paraId="1157E768" w14:textId="77777777" w:rsidR="005B6C66" w:rsidRDefault="005B6C66" w:rsidP="005B6C66">
      <w:pPr>
        <w:rPr>
          <w:i/>
          <w:lang w:val="fr-CH"/>
        </w:rPr>
      </w:pPr>
      <w:r>
        <w:rPr>
          <w:i/>
          <w:lang w:val="fr-CH"/>
        </w:rPr>
        <w:t>Centre de recherche et de promotion du droit (CRPD)</w:t>
      </w:r>
    </w:p>
    <w:p w14:paraId="7455415E" w14:textId="77777777" w:rsidR="005B6C66" w:rsidRDefault="005B6C66" w:rsidP="005B6C66">
      <w:r>
        <w:t>Centre for International Intellectual Property Studies (CEIPI)</w:t>
      </w:r>
    </w:p>
    <w:p w14:paraId="05B9A305" w14:textId="77777777" w:rsidR="005B6C66" w:rsidRDefault="005B6C66" w:rsidP="005B6C66">
      <w:r>
        <w:t>Centre for Internet and Society (CIS)</w:t>
      </w:r>
    </w:p>
    <w:p w14:paraId="3DAFB1A3" w14:textId="40689598" w:rsidR="005B6C66" w:rsidRPr="004307E4" w:rsidRDefault="005B6C66" w:rsidP="005B6C66">
      <w:pPr>
        <w:rPr>
          <w:i/>
          <w:lang w:val="es-ES"/>
        </w:rPr>
      </w:pPr>
      <w:r w:rsidRPr="004307E4">
        <w:rPr>
          <w:i/>
          <w:lang w:val="es-ES"/>
        </w:rPr>
        <w:t xml:space="preserve">Centre </w:t>
      </w:r>
      <w:proofErr w:type="spellStart"/>
      <w:r w:rsidRPr="004307E4">
        <w:rPr>
          <w:i/>
          <w:lang w:val="es-ES"/>
        </w:rPr>
        <w:t>international</w:t>
      </w:r>
      <w:proofErr w:type="spellEnd"/>
      <w:r w:rsidRPr="004307E4">
        <w:rPr>
          <w:i/>
          <w:lang w:val="es-ES"/>
        </w:rPr>
        <w:t xml:space="preserve"> </w:t>
      </w:r>
      <w:proofErr w:type="spellStart"/>
      <w:r w:rsidRPr="004307E4">
        <w:rPr>
          <w:i/>
          <w:lang w:val="es-ES"/>
        </w:rPr>
        <w:t>d’investissement</w:t>
      </w:r>
      <w:proofErr w:type="spellEnd"/>
      <w:r w:rsidRPr="004307E4">
        <w:rPr>
          <w:i/>
          <w:lang w:val="es-ES"/>
        </w:rPr>
        <w:t xml:space="preserve"> </w:t>
      </w:r>
      <w:r w:rsidRPr="004307E4">
        <w:rPr>
          <w:lang w:val="es-ES"/>
        </w:rPr>
        <w:t>(CII)</w:t>
      </w:r>
    </w:p>
    <w:p w14:paraId="073FB7A6" w14:textId="0B55ED0C" w:rsidR="00241EEE" w:rsidRPr="004307E4" w:rsidRDefault="00241EEE" w:rsidP="005B6C66">
      <w:pPr>
        <w:rPr>
          <w:i/>
          <w:lang w:val="es-ES"/>
        </w:rPr>
      </w:pPr>
      <w:r w:rsidRPr="004307E4">
        <w:rPr>
          <w:i/>
          <w:lang w:val="es-ES"/>
        </w:rPr>
        <w:t>Centro de Investigación en Propiedad Intelectual</w:t>
      </w:r>
      <w:r w:rsidRPr="004307E4">
        <w:rPr>
          <w:lang w:val="es-ES"/>
        </w:rPr>
        <w:t xml:space="preserve"> (CIPI)</w:t>
      </w:r>
    </w:p>
    <w:p w14:paraId="183E843F" w14:textId="77777777" w:rsidR="005B6C66" w:rsidRDefault="005B6C66" w:rsidP="005B6C66">
      <w:r>
        <w:t>Chamber of Commerce and Industry of the Russian Federation (CCI RF)</w:t>
      </w:r>
    </w:p>
    <w:p w14:paraId="31642A0C" w14:textId="77777777" w:rsidR="005B6C66" w:rsidRDefault="005B6C66" w:rsidP="005B6C66">
      <w:r>
        <w:t>Chamber of Commerce of the United States of America (CCUSA)</w:t>
      </w:r>
    </w:p>
    <w:p w14:paraId="6AADDAEF" w14:textId="77777777" w:rsidR="005B6C66" w:rsidRDefault="005B6C66" w:rsidP="005B6C66">
      <w:r>
        <w:t>Chamber of Patent Attorneys (PAK)</w:t>
      </w:r>
    </w:p>
    <w:p w14:paraId="2AB4F517" w14:textId="77777777" w:rsidR="005B6C66" w:rsidRDefault="005B6C66" w:rsidP="005B6C66">
      <w:r>
        <w:t>Chartered Institute of Library and Information Professionals (CILIP)</w:t>
      </w:r>
    </w:p>
    <w:p w14:paraId="7B2B4D44" w14:textId="77777777" w:rsidR="005B6C66" w:rsidRDefault="005B6C66" w:rsidP="005B6C66">
      <w:r>
        <w:t>Chartered Institute of Patent Attorneys (CIPA)</w:t>
      </w:r>
    </w:p>
    <w:p w14:paraId="474028B5" w14:textId="77777777" w:rsidR="005B6C66" w:rsidRDefault="005B6C66" w:rsidP="005B6C66">
      <w:r>
        <w:t>Chartered Society of Designers (CSD)</w:t>
      </w:r>
    </w:p>
    <w:p w14:paraId="03667D1A" w14:textId="77777777" w:rsidR="005B6C66" w:rsidRDefault="005B6C66" w:rsidP="005B6C66">
      <w:r>
        <w:t>China Council for the Promotion of International Trade (CCPIT)</w:t>
      </w:r>
    </w:p>
    <w:p w14:paraId="0DD9FDA7" w14:textId="77777777" w:rsidR="005B6C66" w:rsidRDefault="005B6C66" w:rsidP="005B6C66">
      <w:r>
        <w:t>China Trademark Association (CTA)</w:t>
      </w:r>
    </w:p>
    <w:p w14:paraId="7EE4B3C6" w14:textId="77777777" w:rsidR="005B6C66" w:rsidRDefault="005B6C66" w:rsidP="005B6C66">
      <w:r>
        <w:t>Civil Society Coalition (CSC)</w:t>
      </w:r>
    </w:p>
    <w:p w14:paraId="26D1B768" w14:textId="77777777" w:rsidR="005B6C66" w:rsidRDefault="005B6C66" w:rsidP="005B6C66">
      <w:r>
        <w:t>Club for People with Special Needs Region of Preveza (CPSNRP)</w:t>
      </w:r>
    </w:p>
    <w:p w14:paraId="5675C9A7" w14:textId="6A764FCE" w:rsidR="005B6C66" w:rsidRPr="0082395B" w:rsidRDefault="005B6C66" w:rsidP="005B6C66">
      <w:pPr>
        <w:rPr>
          <w:i/>
          <w:lang w:val="es-PY"/>
        </w:rPr>
      </w:pPr>
      <w:r w:rsidRPr="0082395B">
        <w:rPr>
          <w:i/>
          <w:lang w:val="es-PY"/>
        </w:rPr>
        <w:t>Coalición por el Acceso Legal a la Cultura A.C. (CALC)</w:t>
      </w:r>
    </w:p>
    <w:p w14:paraId="668EEF14" w14:textId="77777777" w:rsidR="00241EEE" w:rsidRDefault="00241EEE" w:rsidP="00241EEE">
      <w:pPr>
        <w:spacing w:after="40"/>
        <w:rPr>
          <w:rFonts w:ascii="Times New Roman" w:eastAsia="Times New Roman" w:hAnsi="Times New Roman" w:cs="Times New Roman"/>
          <w:lang w:eastAsia="en-US"/>
        </w:rPr>
      </w:pPr>
      <w:r>
        <w:rPr>
          <w:szCs w:val="22"/>
        </w:rPr>
        <w:t>Committee for the Indigenous Peoples of the Americas</w:t>
      </w:r>
      <w:r>
        <w:t xml:space="preserve"> (</w:t>
      </w:r>
      <w:proofErr w:type="spellStart"/>
      <w:r>
        <w:t>Incomindios</w:t>
      </w:r>
      <w:proofErr w:type="spellEnd"/>
      <w:r>
        <w:t>)</w:t>
      </w:r>
    </w:p>
    <w:p w14:paraId="653C26D2" w14:textId="77777777" w:rsidR="005B6C66" w:rsidRPr="004307E4" w:rsidRDefault="005B6C66" w:rsidP="005B6C66">
      <w:pPr>
        <w:rPr>
          <w:lang w:val="fr-CH"/>
        </w:rPr>
      </w:pPr>
      <w:r w:rsidRPr="004307E4">
        <w:rPr>
          <w:lang w:val="fr-CH"/>
        </w:rPr>
        <w:t>Communia, International Association (Communia)</w:t>
      </w:r>
    </w:p>
    <w:p w14:paraId="483B0BEE" w14:textId="3B51A02D" w:rsidR="0094122E" w:rsidRPr="004307E4" w:rsidRDefault="00241EEE" w:rsidP="005B6C66">
      <w:pPr>
        <w:rPr>
          <w:lang w:val="fr-CH"/>
        </w:rPr>
      </w:pPr>
      <w:r w:rsidRPr="004307E4">
        <w:rPr>
          <w:i/>
          <w:lang w:val="fr-CH"/>
        </w:rPr>
        <w:t>Compagnie nationale des conseils en propriété industrielle</w:t>
      </w:r>
      <w:r w:rsidRPr="004307E4">
        <w:rPr>
          <w:lang w:val="fr-CH"/>
        </w:rPr>
        <w:t xml:space="preserve"> (CNCPI</w:t>
      </w:r>
      <w:r w:rsidR="0094122E" w:rsidRPr="004307E4">
        <w:rPr>
          <w:lang w:val="fr-CH"/>
        </w:rPr>
        <w:t>)</w:t>
      </w:r>
      <w:r w:rsidRPr="004307E4">
        <w:rPr>
          <w:lang w:val="fr-CH"/>
        </w:rPr>
        <w:t xml:space="preserve"> </w:t>
      </w:r>
    </w:p>
    <w:p w14:paraId="4FAA2F90" w14:textId="739C24C2" w:rsidR="005B6C66" w:rsidRDefault="005B6C66" w:rsidP="005B6C66">
      <w:r>
        <w:t>Computer &amp; Communications Industry Association (CCIA)</w:t>
      </w:r>
    </w:p>
    <w:p w14:paraId="4EEF8905" w14:textId="77777777" w:rsidR="005B6C66" w:rsidRDefault="005B6C66" w:rsidP="005B6C66">
      <w:pPr>
        <w:rPr>
          <w:szCs w:val="22"/>
        </w:rPr>
      </w:pPr>
      <w:r>
        <w:rPr>
          <w:szCs w:val="22"/>
        </w:rPr>
        <w:t>Confederacy of Patent Information User Groups (CEPIUG)</w:t>
      </w:r>
    </w:p>
    <w:p w14:paraId="56685942" w14:textId="77777777" w:rsidR="005B6C66" w:rsidRDefault="005B6C66" w:rsidP="005B6C66">
      <w:pPr>
        <w:rPr>
          <w:szCs w:val="22"/>
        </w:rPr>
      </w:pPr>
      <w:r>
        <w:rPr>
          <w:szCs w:val="22"/>
        </w:rPr>
        <w:t>Confederation of Indian Industry (CII)</w:t>
      </w:r>
    </w:p>
    <w:p w14:paraId="7C352E03" w14:textId="77777777" w:rsidR="005B6C66" w:rsidRDefault="005B6C66" w:rsidP="005B6C66">
      <w:r>
        <w:t xml:space="preserve">Confederation of </w:t>
      </w:r>
      <w:proofErr w:type="spellStart"/>
      <w:r>
        <w:t>Rightholders</w:t>
      </w:r>
      <w:proofErr w:type="spellEnd"/>
      <w:r>
        <w:t>’ Societies of Europe and Asia (CRSEA)</w:t>
      </w:r>
    </w:p>
    <w:p w14:paraId="1F331EA8" w14:textId="77777777" w:rsidR="005B6C66" w:rsidRDefault="005B6C66" w:rsidP="005B6C66">
      <w:pPr>
        <w:rPr>
          <w:i/>
          <w:lang w:val="fr-CH"/>
        </w:rPr>
      </w:pPr>
      <w:r>
        <w:rPr>
          <w:i/>
          <w:lang w:val="fr-CH"/>
        </w:rPr>
        <w:t>Conseil national pour la promotion de la musique traditionnelle du Congo (CNPMTC)</w:t>
      </w:r>
    </w:p>
    <w:p w14:paraId="072BC65C" w14:textId="77777777" w:rsidR="005B6C66" w:rsidRDefault="005B6C66" w:rsidP="005B6C66">
      <w:r>
        <w:t>Consortium for Common Food Names (CCFN)</w:t>
      </w:r>
    </w:p>
    <w:p w14:paraId="35657B28" w14:textId="77777777" w:rsidR="005B6C66" w:rsidRDefault="005B6C66" w:rsidP="005B6C66">
      <w:r>
        <w:t>Co-ordinating Council of Audiovisual Archives Associations (CCAAA)</w:t>
      </w:r>
    </w:p>
    <w:p w14:paraId="11328F2A" w14:textId="77777777" w:rsidR="005B6C66" w:rsidRDefault="005B6C66" w:rsidP="005B6C66">
      <w:r>
        <w:t>Coordination of European Independent Producers (CEPI)</w:t>
      </w:r>
    </w:p>
    <w:p w14:paraId="5BAB0BBB" w14:textId="77777777" w:rsidR="005B6C66" w:rsidRDefault="005B6C66" w:rsidP="005B6C66">
      <w:r>
        <w:t>Coordination of European Picture Agencies</w:t>
      </w:r>
      <w:r>
        <w:noBreakHyphen/>
        <w:t>News and Stock (CEPIC)</w:t>
      </w:r>
    </w:p>
    <w:p w14:paraId="4BEDFE18" w14:textId="77777777" w:rsidR="005B6C66" w:rsidRDefault="005B6C66" w:rsidP="005B6C66">
      <w:r>
        <w:t>Copyright Research and Information Center (CRIC)</w:t>
      </w:r>
    </w:p>
    <w:p w14:paraId="0439AD8C" w14:textId="77777777" w:rsidR="005B6C66" w:rsidRPr="0082395B" w:rsidRDefault="005B6C66" w:rsidP="005B6C66">
      <w:pPr>
        <w:rPr>
          <w:i/>
          <w:lang w:val="es-PY"/>
        </w:rPr>
      </w:pPr>
      <w:r w:rsidRPr="0082395B">
        <w:rPr>
          <w:i/>
          <w:lang w:val="es-PY"/>
        </w:rPr>
        <w:lastRenderedPageBreak/>
        <w:t>Corporación Latinoamericana de Investigación de la Propiedad Intelectual para el Desarrollo (Corporación Innovarte)</w:t>
      </w:r>
    </w:p>
    <w:p w14:paraId="33C38AA2" w14:textId="77777777" w:rsidR="005B6C66" w:rsidRDefault="005B6C66" w:rsidP="005B6C66">
      <w:r>
        <w:t>Council on Health Research for Development (COHRED)</w:t>
      </w:r>
    </w:p>
    <w:p w14:paraId="6FAA3A39" w14:textId="383ADCC8" w:rsidR="005B6C66" w:rsidRDefault="005B6C66" w:rsidP="005B6C66">
      <w:r>
        <w:t>Creative Commons Corporation</w:t>
      </w:r>
    </w:p>
    <w:p w14:paraId="020D6232" w14:textId="71432F3E" w:rsidR="0094122E" w:rsidRPr="004307E4" w:rsidRDefault="0094122E" w:rsidP="0094122E">
      <w:pPr>
        <w:rPr>
          <w:i/>
        </w:rPr>
      </w:pPr>
      <w:proofErr w:type="spellStart"/>
      <w:r>
        <w:t>CreativeFuture</w:t>
      </w:r>
      <w:proofErr w:type="spellEnd"/>
    </w:p>
    <w:p w14:paraId="70888095" w14:textId="77777777" w:rsidR="005B6C66" w:rsidRDefault="005B6C66" w:rsidP="005B6C66">
      <w:pPr>
        <w:spacing w:before="40" w:after="40"/>
      </w:pPr>
      <w:r>
        <w:t>CropLife International</w:t>
      </w:r>
    </w:p>
    <w:p w14:paraId="237B80FB" w14:textId="77777777" w:rsidR="00241EEE" w:rsidRDefault="00241EEE" w:rsidP="00241EEE">
      <w:pPr>
        <w:rPr>
          <w:szCs w:val="22"/>
        </w:rPr>
      </w:pPr>
      <w:r>
        <w:rPr>
          <w:szCs w:val="22"/>
        </w:rPr>
        <w:t>Cumulus, The International Association of Universities and Colleges of Art, Design and Media (CUMULUS)</w:t>
      </w:r>
    </w:p>
    <w:p w14:paraId="3FB9D947" w14:textId="77777777" w:rsidR="005B6C66" w:rsidRDefault="005B6C66" w:rsidP="005B6C66">
      <w:pPr>
        <w:spacing w:before="40" w:after="40"/>
        <w:rPr>
          <w:rFonts w:eastAsia="Times New Roman"/>
          <w:lang w:eastAsia="en-US"/>
        </w:rPr>
      </w:pPr>
      <w:r>
        <w:rPr>
          <w:rFonts w:eastAsia="Times New Roman"/>
          <w:lang w:eastAsia="en-US"/>
        </w:rPr>
        <w:t>Denver Museum of Nature &amp; Science (DMNS)</w:t>
      </w:r>
    </w:p>
    <w:p w14:paraId="57D14A17" w14:textId="77777777" w:rsidR="005B6C66" w:rsidRDefault="005B6C66" w:rsidP="005B6C66">
      <w:pPr>
        <w:spacing w:before="40" w:after="40"/>
        <w:rPr>
          <w:rFonts w:eastAsia="Times New Roman"/>
          <w:lang w:eastAsia="en-US"/>
        </w:rPr>
      </w:pPr>
      <w:r>
        <w:rPr>
          <w:rFonts w:eastAsia="Times New Roman"/>
          <w:lang w:eastAsia="en-US"/>
        </w:rPr>
        <w:t>Design and Artists Copyright Society (DACS)</w:t>
      </w:r>
    </w:p>
    <w:p w14:paraId="13143145" w14:textId="77777777" w:rsidR="005B6C66" w:rsidRPr="0082395B" w:rsidRDefault="005B6C66" w:rsidP="005B6C66">
      <w:pPr>
        <w:rPr>
          <w:lang w:val="es-PY"/>
        </w:rPr>
      </w:pPr>
      <w:r w:rsidRPr="0082395B">
        <w:rPr>
          <w:lang w:val="es-PY"/>
        </w:rPr>
        <w:t>DIGITALEUROPE</w:t>
      </w:r>
    </w:p>
    <w:p w14:paraId="08B2E08A" w14:textId="010F9422" w:rsidR="005B6C66" w:rsidRPr="0082395B" w:rsidRDefault="005B6C66" w:rsidP="005B6C66">
      <w:pPr>
        <w:spacing w:before="40" w:after="40"/>
        <w:rPr>
          <w:rFonts w:eastAsia="Times New Roman"/>
          <w:lang w:val="es-PY" w:eastAsia="en-US"/>
        </w:rPr>
      </w:pPr>
      <w:r w:rsidRPr="0082395B">
        <w:rPr>
          <w:rFonts w:eastAsia="Times New Roman"/>
          <w:lang w:val="es-PY" w:eastAsia="en-US"/>
        </w:rPr>
        <w:t xml:space="preserve">Digital </w:t>
      </w:r>
      <w:proofErr w:type="spellStart"/>
      <w:r w:rsidRPr="0082395B">
        <w:rPr>
          <w:rFonts w:eastAsia="Times New Roman"/>
          <w:lang w:val="es-PY" w:eastAsia="en-US"/>
        </w:rPr>
        <w:t>Law</w:t>
      </w:r>
      <w:proofErr w:type="spellEnd"/>
      <w:r w:rsidRPr="0082395B">
        <w:rPr>
          <w:rFonts w:eastAsia="Times New Roman"/>
          <w:lang w:val="es-PY" w:eastAsia="en-US"/>
        </w:rPr>
        <w:t xml:space="preserve"> Center (DLC)</w:t>
      </w:r>
    </w:p>
    <w:p w14:paraId="515CB1A6" w14:textId="77777777" w:rsidR="005B6C66" w:rsidRPr="0082395B" w:rsidRDefault="005B6C66" w:rsidP="005B6C66">
      <w:pPr>
        <w:rPr>
          <w:lang w:val="es-PY"/>
        </w:rPr>
      </w:pPr>
      <w:r w:rsidRPr="0082395B">
        <w:rPr>
          <w:lang w:val="es-PY"/>
        </w:rPr>
        <w:t xml:space="preserve">Digital Media </w:t>
      </w:r>
      <w:proofErr w:type="spellStart"/>
      <w:r w:rsidRPr="0082395B">
        <w:rPr>
          <w:lang w:val="es-PY"/>
        </w:rPr>
        <w:t>Association</w:t>
      </w:r>
      <w:proofErr w:type="spellEnd"/>
      <w:r w:rsidRPr="0082395B">
        <w:rPr>
          <w:lang w:val="es-PY"/>
        </w:rPr>
        <w:t xml:space="preserve"> (</w:t>
      </w:r>
      <w:proofErr w:type="spellStart"/>
      <w:r w:rsidRPr="0082395B">
        <w:rPr>
          <w:lang w:val="es-PY"/>
        </w:rPr>
        <w:t>DiMA</w:t>
      </w:r>
      <w:proofErr w:type="spellEnd"/>
      <w:r w:rsidRPr="0082395B">
        <w:rPr>
          <w:lang w:val="es-PY"/>
        </w:rPr>
        <w:t>)</w:t>
      </w:r>
    </w:p>
    <w:p w14:paraId="6E25B60A" w14:textId="77777777" w:rsidR="00241EEE" w:rsidRDefault="00241EEE" w:rsidP="00241EEE">
      <w:pPr>
        <w:spacing w:before="40" w:after="40"/>
        <w:rPr>
          <w:rFonts w:eastAsia="Times New Roman"/>
          <w:lang w:val="es-PY" w:eastAsia="en-US"/>
        </w:rPr>
      </w:pPr>
      <w:r w:rsidRPr="004307E4">
        <w:rPr>
          <w:lang w:val="es-ES"/>
        </w:rPr>
        <w:t xml:space="preserve">Digital Music </w:t>
      </w:r>
      <w:proofErr w:type="spellStart"/>
      <w:r w:rsidRPr="004307E4">
        <w:rPr>
          <w:lang w:val="es-ES"/>
        </w:rPr>
        <w:t>Europe</w:t>
      </w:r>
      <w:proofErr w:type="spellEnd"/>
      <w:r w:rsidRPr="004307E4">
        <w:rPr>
          <w:lang w:val="es-ES"/>
        </w:rPr>
        <w:t xml:space="preserve"> (DME)</w:t>
      </w:r>
    </w:p>
    <w:p w14:paraId="6C180AE3" w14:textId="77777777" w:rsidR="005B6C66" w:rsidRPr="004307E4" w:rsidRDefault="005B6C66" w:rsidP="005B6C66">
      <w:pPr>
        <w:rPr>
          <w:szCs w:val="22"/>
        </w:rPr>
      </w:pPr>
      <w:r w:rsidRPr="004307E4">
        <w:t>Digital Video Broadcasting (DVB)</w:t>
      </w:r>
    </w:p>
    <w:p w14:paraId="7166A1A5" w14:textId="77777777" w:rsidR="005B6C66" w:rsidRDefault="005B6C66" w:rsidP="005B6C66">
      <w:pPr>
        <w:rPr>
          <w:szCs w:val="22"/>
        </w:rPr>
      </w:pPr>
      <w:r>
        <w:rPr>
          <w:szCs w:val="22"/>
        </w:rPr>
        <w:t xml:space="preserve">Drugs for Neglected Diseases </w:t>
      </w:r>
      <w:r>
        <w:rPr>
          <w:i/>
          <w:szCs w:val="22"/>
        </w:rPr>
        <w:t xml:space="preserve">initiative </w:t>
      </w:r>
      <w:r>
        <w:rPr>
          <w:szCs w:val="22"/>
        </w:rPr>
        <w:t>(</w:t>
      </w:r>
      <w:proofErr w:type="spellStart"/>
      <w:r>
        <w:rPr>
          <w:szCs w:val="22"/>
        </w:rPr>
        <w:t>DNDi</w:t>
      </w:r>
      <w:proofErr w:type="spellEnd"/>
      <w:r>
        <w:rPr>
          <w:szCs w:val="22"/>
        </w:rPr>
        <w:t>)</w:t>
      </w:r>
    </w:p>
    <w:p w14:paraId="09542876" w14:textId="77777777" w:rsidR="005B6C66" w:rsidRDefault="005B6C66" w:rsidP="005B6C66">
      <w:r>
        <w:t>Education International (EI)</w:t>
      </w:r>
    </w:p>
    <w:p w14:paraId="7CA0F188" w14:textId="77777777" w:rsidR="005B6C66" w:rsidRDefault="005B6C66" w:rsidP="005B6C66">
      <w:r>
        <w:t>Egyptian Council for Innovation, Creativity and Protection of Information (ECCIPP)</w:t>
      </w:r>
    </w:p>
    <w:p w14:paraId="455EF73A" w14:textId="77777777" w:rsidR="005B6C66" w:rsidRDefault="005B6C66" w:rsidP="005B6C66">
      <w:r>
        <w:t>Electronic Frontier Foundation (EFF)</w:t>
      </w:r>
    </w:p>
    <w:p w14:paraId="673F399E" w14:textId="77777777" w:rsidR="005B6C66" w:rsidRDefault="005B6C66" w:rsidP="005B6C66">
      <w:r>
        <w:t>Electronic Information for Libraries (eIFL.net)</w:t>
      </w:r>
    </w:p>
    <w:p w14:paraId="7F926286" w14:textId="68850394" w:rsidR="005B6C66" w:rsidRDefault="005B6C66" w:rsidP="005B6C66">
      <w:r>
        <w:t>Emirates Intellectual Property Association (EIPA)</w:t>
      </w:r>
    </w:p>
    <w:p w14:paraId="51E724E6" w14:textId="53CE9B45" w:rsidR="0094122E" w:rsidRDefault="0094122E" w:rsidP="005B6C66">
      <w:r>
        <w:t>Emirates Reprographic Rights Management Association (ERRA)</w:t>
      </w:r>
    </w:p>
    <w:p w14:paraId="2DDA9FBF" w14:textId="77777777" w:rsidR="005B6C66" w:rsidRDefault="005B6C66" w:rsidP="005B6C66">
      <w:pPr>
        <w:rPr>
          <w:szCs w:val="22"/>
        </w:rPr>
      </w:pPr>
      <w:r>
        <w:rPr>
          <w:szCs w:val="22"/>
        </w:rPr>
        <w:t>European Association for Bioindustries (EUROPABIO)</w:t>
      </w:r>
    </w:p>
    <w:p w14:paraId="372F3FF9" w14:textId="77777777" w:rsidR="005B6C66" w:rsidRDefault="005B6C66" w:rsidP="005B6C66">
      <w:r>
        <w:t>European Association of Communications Agencies (EACA)</w:t>
      </w:r>
    </w:p>
    <w:p w14:paraId="2AB60847" w14:textId="77777777" w:rsidR="005B6C66" w:rsidRDefault="005B6C66" w:rsidP="005B6C66">
      <w:r>
        <w:t>European Brands Association (AIM)</w:t>
      </w:r>
    </w:p>
    <w:p w14:paraId="246856F3" w14:textId="77777777" w:rsidR="005B6C66" w:rsidRDefault="005B6C66" w:rsidP="005B6C66">
      <w:r>
        <w:t>European Broadcasting Union (EBU)</w:t>
      </w:r>
    </w:p>
    <w:p w14:paraId="51DC62DF" w14:textId="77777777" w:rsidR="005B6C66" w:rsidRDefault="005B6C66" w:rsidP="005B6C66">
      <w:r>
        <w:t>European Bureau of Library, Information and Documentation Associations (EBLIDA)</w:t>
      </w:r>
    </w:p>
    <w:p w14:paraId="0EC9E081" w14:textId="77777777" w:rsidR="005B6C66" w:rsidRDefault="005B6C66" w:rsidP="005B6C66">
      <w:pPr>
        <w:spacing w:before="40" w:after="40"/>
      </w:pPr>
      <w:r>
        <w:t>European Chemical Industry Council (CEFIC)</w:t>
      </w:r>
    </w:p>
    <w:p w14:paraId="71B66005" w14:textId="77777777" w:rsidR="005B6C66" w:rsidRDefault="005B6C66" w:rsidP="005B6C66">
      <w:pPr>
        <w:spacing w:before="40" w:after="40"/>
        <w:rPr>
          <w:rFonts w:ascii="Times New Roman" w:eastAsia="Times New Roman" w:hAnsi="Times New Roman" w:cs="Times New Roman"/>
          <w:lang w:eastAsia="en-US"/>
        </w:rPr>
      </w:pPr>
      <w:r>
        <w:rPr>
          <w:rFonts w:eastAsia="Times New Roman"/>
          <w:lang w:eastAsia="en-US"/>
        </w:rPr>
        <w:t>European College of Parma Foundation (The Foundation)</w:t>
      </w:r>
    </w:p>
    <w:p w14:paraId="7C8E91A1" w14:textId="77777777" w:rsidR="005B6C66" w:rsidRDefault="005B6C66" w:rsidP="005B6C66">
      <w:r>
        <w:t>European Committee for Interoperable Systems (ECIS)</w:t>
      </w:r>
    </w:p>
    <w:p w14:paraId="0475CA66" w14:textId="77777777" w:rsidR="005B6C66" w:rsidRDefault="005B6C66" w:rsidP="005B6C66">
      <w:r>
        <w:t>European Communities Trade Mark Association (ECTA)</w:t>
      </w:r>
    </w:p>
    <w:p w14:paraId="35E256BD" w14:textId="77777777" w:rsidR="005B6C66" w:rsidRDefault="005B6C66" w:rsidP="005B6C66">
      <w:r>
        <w:t>European Computer Manufacturers Association (ECMA)</w:t>
      </w:r>
    </w:p>
    <w:p w14:paraId="47266687" w14:textId="77777777" w:rsidR="005B6C66" w:rsidRPr="0082395B" w:rsidRDefault="005B6C66" w:rsidP="005B6C66">
      <w:r w:rsidRPr="0082395B">
        <w:t>European Digital Media Association (</w:t>
      </w:r>
      <w:proofErr w:type="spellStart"/>
      <w:r w:rsidRPr="0082395B">
        <w:t>EDiMA</w:t>
      </w:r>
      <w:proofErr w:type="spellEnd"/>
      <w:r w:rsidRPr="0082395B">
        <w:t>)</w:t>
      </w:r>
    </w:p>
    <w:p w14:paraId="27382907" w14:textId="352D41CD" w:rsidR="005B6C66" w:rsidRDefault="005B6C66" w:rsidP="005B6C66">
      <w:r>
        <w:t>European Digital Rights (EDRI)</w:t>
      </w:r>
    </w:p>
    <w:p w14:paraId="308ABF2C" w14:textId="77777777" w:rsidR="005B6C66" w:rsidRDefault="005B6C66" w:rsidP="005B6C66">
      <w:r>
        <w:t>European Federation of Pharmaceutical Industries’ Associations (EFPIA)</w:t>
      </w:r>
    </w:p>
    <w:p w14:paraId="651C3EF8" w14:textId="77777777" w:rsidR="00241EEE" w:rsidRDefault="00241EEE" w:rsidP="00241EEE">
      <w:r>
        <w:t>European Intellectual Property Teachers’ Network (EIPTN)</w:t>
      </w:r>
    </w:p>
    <w:p w14:paraId="55D4B55A" w14:textId="77777777" w:rsidR="005B6C66" w:rsidRDefault="005B6C66" w:rsidP="005B6C66">
      <w:pPr>
        <w:pStyle w:val="Footer"/>
        <w:tabs>
          <w:tab w:val="left" w:pos="720"/>
        </w:tabs>
        <w:spacing w:before="40" w:after="40"/>
        <w:rPr>
          <w:rFonts w:ascii="Times New Roman" w:eastAsia="Times New Roman" w:hAnsi="Times New Roman" w:cs="Times New Roman"/>
          <w:lang w:eastAsia="en-US"/>
        </w:rPr>
      </w:pPr>
      <w:r>
        <w:t>European Law Students’ Association (ELSA International )</w:t>
      </w:r>
    </w:p>
    <w:p w14:paraId="5C3E2AA4" w14:textId="77777777" w:rsidR="005B6C66" w:rsidRDefault="005B6C66" w:rsidP="005B6C66">
      <w:r>
        <w:t>European Network for Copyright in Support of Education and Science (ENCES)</w:t>
      </w:r>
    </w:p>
    <w:p w14:paraId="57F6B376" w14:textId="77777777" w:rsidR="005B6C66" w:rsidRDefault="005B6C66" w:rsidP="005B6C66">
      <w:pPr>
        <w:pStyle w:val="Footer"/>
        <w:tabs>
          <w:tab w:val="left" w:pos="720"/>
        </w:tabs>
        <w:spacing w:before="40" w:after="40"/>
        <w:rPr>
          <w:rFonts w:ascii="Times New Roman" w:eastAsia="Times New Roman" w:hAnsi="Times New Roman" w:cs="Times New Roman"/>
          <w:lang w:eastAsia="en-US"/>
        </w:rPr>
      </w:pPr>
      <w:r>
        <w:t>European Publishers Council (EPC)</w:t>
      </w:r>
    </w:p>
    <w:p w14:paraId="2E4FA690" w14:textId="77777777" w:rsidR="005B6C66" w:rsidRDefault="005B6C66" w:rsidP="005B6C66">
      <w:r>
        <w:t>European Sound Directors Association (ESDA)</w:t>
      </w:r>
    </w:p>
    <w:p w14:paraId="40B59CFB" w14:textId="77777777" w:rsidR="005B6C66" w:rsidRDefault="005B6C66" w:rsidP="005B6C66">
      <w:r>
        <w:t>European Visual Artists (EVA)</w:t>
      </w:r>
    </w:p>
    <w:p w14:paraId="12542BA4" w14:textId="77777777" w:rsidR="005B6C66" w:rsidRDefault="005B6C66" w:rsidP="005B6C66">
      <w:r>
        <w:t>European Writers’ Congress (EWC)</w:t>
      </w:r>
    </w:p>
    <w:p w14:paraId="421AFFFB" w14:textId="77777777" w:rsidR="005B6C66" w:rsidRDefault="005B6C66" w:rsidP="005B6C66">
      <w:r>
        <w:t>Exchange and Cooperation Centre for Latin America (ECCLA)</w:t>
      </w:r>
    </w:p>
    <w:p w14:paraId="20DB0C03" w14:textId="77777777" w:rsidR="005B6C66" w:rsidRDefault="005B6C66" w:rsidP="005B6C66">
      <w:r>
        <w:t>Federation of Indian Chamber of Commerce and Industry (FICCI)</w:t>
      </w:r>
    </w:p>
    <w:p w14:paraId="0E68A20A" w14:textId="77777777" w:rsidR="005B6C66" w:rsidRDefault="005B6C66" w:rsidP="005B6C66">
      <w:pPr>
        <w:rPr>
          <w:i/>
          <w:lang w:val="fr-FR"/>
        </w:rPr>
      </w:pPr>
      <w:r>
        <w:rPr>
          <w:i/>
          <w:lang w:val="fr-FR"/>
        </w:rPr>
        <w:t>Femmes chefs d’entreprises mondiales (FCEM)</w:t>
      </w:r>
    </w:p>
    <w:p w14:paraId="5F1D1007" w14:textId="77777777" w:rsidR="005B6C66" w:rsidRPr="0082395B" w:rsidRDefault="005B6C66" w:rsidP="005B6C66">
      <w:r w:rsidRPr="0082395B">
        <w:t>FIVS</w:t>
      </w:r>
    </w:p>
    <w:p w14:paraId="78FCD7CC" w14:textId="77777777" w:rsidR="005B6C66" w:rsidRDefault="005B6C66" w:rsidP="005B6C66">
      <w:r>
        <w:t>Foundation for a Centre for Socio</w:t>
      </w:r>
      <w:r>
        <w:noBreakHyphen/>
        <w:t>Economic Development (CSEND)</w:t>
      </w:r>
    </w:p>
    <w:p w14:paraId="16EFA599" w14:textId="77777777" w:rsidR="005B6C66" w:rsidRDefault="005B6C66" w:rsidP="005B6C66">
      <w:pPr>
        <w:spacing w:before="40" w:after="40"/>
      </w:pPr>
      <w:r>
        <w:t xml:space="preserve">Free Software Foundation Europe (FSF </w:t>
      </w:r>
      <w:smartTag w:uri="urn:schemas-microsoft-com:office:smarttags" w:element="place">
        <w:r>
          <w:t>Europe</w:t>
        </w:r>
      </w:smartTag>
      <w:r>
        <w:t>)</w:t>
      </w:r>
    </w:p>
    <w:p w14:paraId="02B0950F" w14:textId="77777777" w:rsidR="005B6C66" w:rsidRDefault="005B6C66" w:rsidP="005B6C66">
      <w:pPr>
        <w:spacing w:before="40" w:after="40"/>
        <w:rPr>
          <w:rFonts w:eastAsia="Times New Roman"/>
          <w:lang w:eastAsia="en-US"/>
        </w:rPr>
      </w:pPr>
      <w:r>
        <w:rPr>
          <w:rFonts w:eastAsia="Times New Roman"/>
          <w:lang w:eastAsia="en-US"/>
        </w:rPr>
        <w:t>French Association of Industrial and Artisanal Geographical Indications (AFIGIA)</w:t>
      </w:r>
    </w:p>
    <w:p w14:paraId="4B5315F3" w14:textId="77777777" w:rsidR="005B6C66" w:rsidRDefault="005B6C66" w:rsidP="005B6C66">
      <w:pPr>
        <w:spacing w:before="40" w:after="40"/>
        <w:rPr>
          <w:rFonts w:eastAsia="Times New Roman"/>
          <w:lang w:eastAsia="en-US"/>
        </w:rPr>
      </w:pPr>
      <w:r>
        <w:rPr>
          <w:rFonts w:eastAsia="Times New Roman"/>
          <w:lang w:eastAsia="en-US"/>
        </w:rPr>
        <w:t>Friends of the Creator Artistic Foundation (FCF)</w:t>
      </w:r>
    </w:p>
    <w:p w14:paraId="4D7DD948" w14:textId="77777777" w:rsidR="005B6C66" w:rsidRDefault="005B6C66" w:rsidP="005B6C66">
      <w:r>
        <w:t>Friends World Committee for Consultation (FWCC)</w:t>
      </w:r>
    </w:p>
    <w:p w14:paraId="70056D01" w14:textId="77777777" w:rsidR="005B6C66" w:rsidRPr="0082395B" w:rsidRDefault="005B6C66" w:rsidP="005B6C66">
      <w:pPr>
        <w:rPr>
          <w:i/>
          <w:lang w:val="es-PY"/>
        </w:rPr>
      </w:pPr>
      <w:r w:rsidRPr="0082395B">
        <w:rPr>
          <w:i/>
          <w:lang w:val="es-PY"/>
        </w:rPr>
        <w:lastRenderedPageBreak/>
        <w:t>Fundación para la Difusión del Conocimiento y el Desarrollo Sustentable Vía Libre (Fundación Vía Libre).</w:t>
      </w:r>
    </w:p>
    <w:p w14:paraId="1B33B501" w14:textId="77777777" w:rsidR="005B6C66" w:rsidRDefault="005B6C66" w:rsidP="005B6C66">
      <w:r>
        <w:t xml:space="preserve">German Association for the Protection of Industrial Property (GRUR) </w:t>
      </w:r>
    </w:p>
    <w:p w14:paraId="29B3A1BC" w14:textId="77777777" w:rsidR="005B6C66" w:rsidRDefault="005B6C66" w:rsidP="005B6C66">
      <w:r>
        <w:t>German Library Association (Deutsche </w:t>
      </w:r>
      <w:proofErr w:type="spellStart"/>
      <w:r>
        <w:t>Bibliothekverband</w:t>
      </w:r>
      <w:proofErr w:type="spellEnd"/>
      <w:r>
        <w:t xml:space="preserve"> </w:t>
      </w:r>
      <w:proofErr w:type="spellStart"/>
      <w:r>
        <w:t>e.V.</w:t>
      </w:r>
      <w:proofErr w:type="spellEnd"/>
      <w:r>
        <w:t xml:space="preserve"> – </w:t>
      </w:r>
      <w:proofErr w:type="spellStart"/>
      <w:r>
        <w:t>dbv</w:t>
      </w:r>
      <w:proofErr w:type="spellEnd"/>
      <w:r>
        <w:t>)</w:t>
      </w:r>
    </w:p>
    <w:p w14:paraId="6B506FE1" w14:textId="77777777" w:rsidR="005B6C66" w:rsidRDefault="005B6C66" w:rsidP="005B6C66">
      <w:r>
        <w:t>Global Anti-Counterfeiting Group (GACG)</w:t>
      </w:r>
    </w:p>
    <w:p w14:paraId="07E0E8A1" w14:textId="77777777" w:rsidR="005B6C66" w:rsidRDefault="005B6C66" w:rsidP="005B6C66">
      <w:pPr>
        <w:rPr>
          <w:szCs w:val="22"/>
        </w:rPr>
      </w:pPr>
      <w:r>
        <w:rPr>
          <w:szCs w:val="22"/>
        </w:rPr>
        <w:t>Global Expert Network on Copyright User Rights (User Rights Network)</w:t>
      </w:r>
    </w:p>
    <w:p w14:paraId="1426FEF7" w14:textId="3130F3DA" w:rsidR="00241EEE" w:rsidRDefault="00241EEE" w:rsidP="005B6C66">
      <w:pPr>
        <w:rPr>
          <w:szCs w:val="22"/>
        </w:rPr>
      </w:pPr>
      <w:r>
        <w:t>Global Intellectual Property Alliance (GLIPA)</w:t>
      </w:r>
    </w:p>
    <w:p w14:paraId="5A490C87" w14:textId="410FBF34" w:rsidR="005B6C66" w:rsidRDefault="005B6C66" w:rsidP="005B6C66">
      <w:pPr>
        <w:rPr>
          <w:szCs w:val="22"/>
        </w:rPr>
      </w:pPr>
      <w:r>
        <w:rPr>
          <w:szCs w:val="22"/>
        </w:rPr>
        <w:t>Health and Environment Program (HEP)</w:t>
      </w:r>
    </w:p>
    <w:p w14:paraId="3F727F0B" w14:textId="77777777" w:rsidR="005B6C66" w:rsidRDefault="005B6C66" w:rsidP="005B6C66">
      <w:pPr>
        <w:rPr>
          <w:i/>
          <w:szCs w:val="22"/>
        </w:rPr>
      </w:pPr>
      <w:proofErr w:type="spellStart"/>
      <w:r>
        <w:rPr>
          <w:i/>
          <w:szCs w:val="22"/>
        </w:rPr>
        <w:t>Hiperderecho</w:t>
      </w:r>
      <w:proofErr w:type="spellEnd"/>
    </w:p>
    <w:p w14:paraId="2680A755" w14:textId="77777777" w:rsidR="005B6C66" w:rsidRDefault="005B6C66" w:rsidP="005B6C66">
      <w:proofErr w:type="spellStart"/>
      <w:r>
        <w:t>Ibero</w:t>
      </w:r>
      <w:proofErr w:type="spellEnd"/>
      <w:r>
        <w:t>-Latin-American Federation of Performers (FILAIE)</w:t>
      </w:r>
    </w:p>
    <w:p w14:paraId="30A035A8" w14:textId="77777777" w:rsidR="005B6C66" w:rsidRDefault="005B6C66" w:rsidP="005B6C66">
      <w:pPr>
        <w:rPr>
          <w:bCs/>
          <w:iCs/>
          <w:szCs w:val="22"/>
        </w:rPr>
      </w:pPr>
      <w:r>
        <w:rPr>
          <w:bCs/>
          <w:iCs/>
          <w:szCs w:val="22"/>
        </w:rPr>
        <w:t>Independent Alliance for Artists Rights (IAFAR)</w:t>
      </w:r>
    </w:p>
    <w:p w14:paraId="0D373657" w14:textId="77777777" w:rsidR="005B6C66" w:rsidRDefault="005B6C66" w:rsidP="005B6C66">
      <w:r>
        <w:t>Independent Film and Television Alliance (I.F.T.A)</w:t>
      </w:r>
    </w:p>
    <w:p w14:paraId="1A2C65F3" w14:textId="77777777" w:rsidR="005B6C66" w:rsidRDefault="005B6C66" w:rsidP="005B6C66">
      <w:r>
        <w:t>Independent Music Companies Association (IMPALA)</w:t>
      </w:r>
    </w:p>
    <w:p w14:paraId="344FD38D" w14:textId="77777777" w:rsidR="005B6C66" w:rsidRDefault="005B6C66" w:rsidP="005B6C66">
      <w:pPr>
        <w:pStyle w:val="Footer"/>
        <w:tabs>
          <w:tab w:val="left" w:pos="720"/>
        </w:tabs>
        <w:spacing w:before="40" w:after="40"/>
        <w:rPr>
          <w:rFonts w:ascii="Times New Roman" w:eastAsia="Times New Roman" w:hAnsi="Times New Roman" w:cs="Times New Roman"/>
          <w:i/>
          <w:lang w:eastAsia="en-US"/>
        </w:rPr>
      </w:pPr>
      <w:r>
        <w:t>Indigenous ICT Task Force (IITF)</w:t>
      </w:r>
    </w:p>
    <w:p w14:paraId="75738B81" w14:textId="77777777" w:rsidR="005B6C66" w:rsidRDefault="005B6C66" w:rsidP="005B6C66">
      <w:pPr>
        <w:rPr>
          <w:i/>
          <w:lang w:val="fr-FR"/>
        </w:rPr>
      </w:pPr>
      <w:r>
        <w:rPr>
          <w:i/>
          <w:lang w:val="fr-FR"/>
        </w:rPr>
        <w:t>Ingénieurs du Monde (</w:t>
      </w:r>
      <w:proofErr w:type="spellStart"/>
      <w:r>
        <w:rPr>
          <w:i/>
          <w:lang w:val="fr-FR"/>
        </w:rPr>
        <w:t>IdM</w:t>
      </w:r>
      <w:proofErr w:type="spellEnd"/>
      <w:r>
        <w:rPr>
          <w:i/>
          <w:lang w:val="fr-FR"/>
        </w:rPr>
        <w:t>)</w:t>
      </w:r>
    </w:p>
    <w:p w14:paraId="6CBBD869" w14:textId="77777777" w:rsidR="005B6C66" w:rsidRPr="0082395B" w:rsidRDefault="005B6C66" w:rsidP="005B6C66">
      <w:pPr>
        <w:rPr>
          <w:szCs w:val="22"/>
          <w:lang w:val="fr-FR"/>
        </w:rPr>
      </w:pPr>
      <w:r w:rsidRPr="0082395B">
        <w:rPr>
          <w:szCs w:val="22"/>
          <w:lang w:val="fr-FR"/>
        </w:rPr>
        <w:t>Innovation Council</w:t>
      </w:r>
    </w:p>
    <w:p w14:paraId="7D6A1A6B" w14:textId="77777777" w:rsidR="005B6C66" w:rsidRPr="0082395B" w:rsidRDefault="005B6C66" w:rsidP="005B6C66">
      <w:pPr>
        <w:spacing w:before="40" w:after="40"/>
        <w:rPr>
          <w:szCs w:val="22"/>
          <w:lang w:val="fr-FR"/>
        </w:rPr>
      </w:pPr>
      <w:r w:rsidRPr="0082395B">
        <w:rPr>
          <w:szCs w:val="22"/>
          <w:lang w:val="fr-FR"/>
        </w:rPr>
        <w:t>Innovation Insights</w:t>
      </w:r>
    </w:p>
    <w:p w14:paraId="6A8478D3" w14:textId="77777777" w:rsidR="005B6C66" w:rsidRPr="0082395B" w:rsidRDefault="005B6C66" w:rsidP="005B6C66">
      <w:pPr>
        <w:spacing w:before="40" w:after="40"/>
        <w:rPr>
          <w:rFonts w:eastAsia="Times New Roman"/>
          <w:i/>
          <w:lang w:val="fr-FR" w:eastAsia="en-US"/>
        </w:rPr>
      </w:pPr>
      <w:r w:rsidRPr="0082395B">
        <w:rPr>
          <w:rFonts w:eastAsia="Times New Roman"/>
          <w:i/>
          <w:lang w:val="fr-FR" w:eastAsia="en-US"/>
        </w:rPr>
        <w:t>Institut de recherche en propriété intellectuelle (IRPI)</w:t>
      </w:r>
    </w:p>
    <w:p w14:paraId="771C1D87" w14:textId="77777777" w:rsidR="005B6C66" w:rsidRDefault="005B6C66" w:rsidP="005B6C66">
      <w:pPr>
        <w:spacing w:before="40" w:after="40"/>
      </w:pPr>
      <w:r>
        <w:t>Institute for African Development (INADEV)</w:t>
      </w:r>
    </w:p>
    <w:p w14:paraId="0CA5ACF2" w14:textId="77777777" w:rsidR="005B6C66" w:rsidRDefault="005B6C66" w:rsidP="005B6C66">
      <w:pPr>
        <w:spacing w:before="40" w:after="40"/>
      </w:pPr>
      <w:r>
        <w:t>Institute for Intellectual Property and Social Justice (IIPSJ)</w:t>
      </w:r>
    </w:p>
    <w:p w14:paraId="4AE87EC7" w14:textId="77777777" w:rsidR="005B6C66" w:rsidRDefault="005B6C66" w:rsidP="005B6C66">
      <w:pPr>
        <w:spacing w:before="40" w:after="40"/>
      </w:pPr>
      <w:r>
        <w:t>Institute for Policy Innovation (IPI)</w:t>
      </w:r>
    </w:p>
    <w:p w14:paraId="54548157" w14:textId="77777777" w:rsidR="005B6C66" w:rsidRDefault="005B6C66" w:rsidP="005B6C66">
      <w:pPr>
        <w:spacing w:before="40" w:after="40"/>
        <w:rPr>
          <w:rFonts w:ascii="Times New Roman" w:eastAsia="Times New Roman" w:hAnsi="Times New Roman" w:cs="Times New Roman"/>
          <w:lang w:eastAsia="en-US"/>
        </w:rPr>
      </w:pPr>
      <w:smartTag w:uri="urn:schemas-microsoft-com:office:smarttags" w:element="place">
        <w:smartTag w:uri="urn:schemas-microsoft-com:office:smarttags" w:element="PlaceType">
          <w:r>
            <w:t>Institute</w:t>
          </w:r>
        </w:smartTag>
        <w:r>
          <w:t xml:space="preserve"> of </w:t>
        </w:r>
        <w:smartTag w:uri="urn:schemas-microsoft-com:office:smarttags" w:element="PlaceName">
          <w:r>
            <w:t>Professional</w:t>
          </w:r>
        </w:smartTag>
      </w:smartTag>
      <w:r>
        <w:t xml:space="preserve"> Representatives Before the European Patent Office (EPI)</w:t>
      </w:r>
    </w:p>
    <w:p w14:paraId="48F2D9C5" w14:textId="77777777" w:rsidR="005B6C66" w:rsidRDefault="005B6C66" w:rsidP="005B6C66">
      <w:pPr>
        <w:rPr>
          <w:i/>
          <w:lang w:val="pt-BR"/>
        </w:rPr>
      </w:pPr>
      <w:r>
        <w:rPr>
          <w:i/>
          <w:lang w:val="pt-BR"/>
        </w:rPr>
        <w:t>Instituto de Derecho de Autor (Instituto Autor)</w:t>
      </w:r>
    </w:p>
    <w:p w14:paraId="27993B60" w14:textId="77777777" w:rsidR="005B6C66" w:rsidRDefault="005B6C66" w:rsidP="005B6C66">
      <w:pPr>
        <w:rPr>
          <w:i/>
        </w:rPr>
      </w:pPr>
      <w:r>
        <w:rPr>
          <w:i/>
        </w:rPr>
        <w:t>Intellectual Property Institute of Canada (IPIC)</w:t>
      </w:r>
    </w:p>
    <w:p w14:paraId="3C879F6D" w14:textId="77777777" w:rsidR="005B6C66" w:rsidRDefault="005B6C66" w:rsidP="005B6C66">
      <w:pPr>
        <w:rPr>
          <w:bCs/>
          <w:iCs/>
          <w:szCs w:val="22"/>
        </w:rPr>
      </w:pPr>
      <w:r>
        <w:rPr>
          <w:bCs/>
          <w:iCs/>
          <w:szCs w:val="22"/>
        </w:rPr>
        <w:t>Intellectual Property Latin American School (ELAPI)</w:t>
      </w:r>
    </w:p>
    <w:p w14:paraId="39FBF25D" w14:textId="284A5B1B" w:rsidR="005B6C66" w:rsidRDefault="005B6C66" w:rsidP="005B6C66">
      <w:pPr>
        <w:rPr>
          <w:szCs w:val="22"/>
        </w:rPr>
      </w:pPr>
      <w:r>
        <w:rPr>
          <w:szCs w:val="22"/>
        </w:rPr>
        <w:t>Intellectual Property Owners Association (IPO)</w:t>
      </w:r>
    </w:p>
    <w:p w14:paraId="4795F5D9" w14:textId="4A575ED8" w:rsidR="0094122E" w:rsidRDefault="0094122E" w:rsidP="005B6C66">
      <w:pPr>
        <w:rPr>
          <w:szCs w:val="22"/>
        </w:rPr>
      </w:pPr>
      <w:r>
        <w:t>Intellectual Property Protection Association (IPPA)</w:t>
      </w:r>
    </w:p>
    <w:p w14:paraId="118DA47E" w14:textId="77777777" w:rsidR="005B6C66" w:rsidRDefault="005B6C66" w:rsidP="005B6C66">
      <w:r>
        <w:t>Interactive Software Federation of Europe (ISFE)</w:t>
      </w:r>
    </w:p>
    <w:p w14:paraId="01EC2CED" w14:textId="77777777" w:rsidR="005B6C66" w:rsidRDefault="005B6C66" w:rsidP="005B6C66">
      <w:r>
        <w:t>Inter-American Association of Industrial Property (ASIPI)</w:t>
      </w:r>
    </w:p>
    <w:p w14:paraId="5C842795" w14:textId="77777777" w:rsidR="005B6C66" w:rsidRDefault="005B6C66" w:rsidP="005B6C66">
      <w:r>
        <w:t>Inter-American Copyright Institute (IIDA)</w:t>
      </w:r>
    </w:p>
    <w:p w14:paraId="54EF74C5" w14:textId="77777777" w:rsidR="005B6C66" w:rsidRDefault="005B6C66" w:rsidP="005B6C66">
      <w:pPr>
        <w:spacing w:before="40" w:after="40"/>
        <w:rPr>
          <w:rFonts w:ascii="Times New Roman" w:eastAsia="Times New Roman" w:hAnsi="Times New Roman" w:cs="Times New Roman"/>
          <w:lang w:eastAsia="en-US"/>
        </w:rPr>
      </w:pPr>
      <w:r>
        <w:t>International Affiliation of Writers’ Guilds (IAWG)</w:t>
      </w:r>
    </w:p>
    <w:p w14:paraId="015F7ACB" w14:textId="77777777" w:rsidR="005B6C66" w:rsidRDefault="005B6C66" w:rsidP="005B6C66">
      <w:r>
        <w:t>International Association for the Advancement of Teaching and Research in Intellectual Property (ATRIP)</w:t>
      </w:r>
    </w:p>
    <w:p w14:paraId="46F66D53" w14:textId="77777777" w:rsidR="005B6C66" w:rsidRDefault="005B6C66" w:rsidP="005B6C66">
      <w:r>
        <w:t>International Association for the Protection of Intellectual Property (AIPPI)</w:t>
      </w:r>
    </w:p>
    <w:p w14:paraId="76CCF01A" w14:textId="77777777" w:rsidR="005B6C66" w:rsidRDefault="005B6C66" w:rsidP="005B6C66">
      <w:r>
        <w:t>International Association of Broadcasting (IAB)</w:t>
      </w:r>
    </w:p>
    <w:p w14:paraId="2F2410C7" w14:textId="27EB1F9D" w:rsidR="005B6C66" w:rsidRDefault="005B6C66" w:rsidP="005B6C66">
      <w:r>
        <w:t>International Association of Scientific, Technical and Medical Publishers (STM)</w:t>
      </w:r>
    </w:p>
    <w:p w14:paraId="0228A347" w14:textId="55C87544" w:rsidR="00241EEE" w:rsidRDefault="00241EEE" w:rsidP="005B6C66">
      <w:r>
        <w:t>International Association of Young Lawyers (AIJA)</w:t>
      </w:r>
    </w:p>
    <w:p w14:paraId="15A47B89" w14:textId="77777777" w:rsidR="005B6C66" w:rsidRDefault="005B6C66" w:rsidP="005B6C66">
      <w:pPr>
        <w:rPr>
          <w:szCs w:val="22"/>
        </w:rPr>
      </w:pPr>
      <w:r>
        <w:rPr>
          <w:szCs w:val="22"/>
        </w:rPr>
        <w:t>International Authors Forum</w:t>
      </w:r>
    </w:p>
    <w:p w14:paraId="6223F70E" w14:textId="77777777" w:rsidR="005B6C66" w:rsidRDefault="005B6C66" w:rsidP="005B6C66">
      <w:pPr>
        <w:spacing w:before="40" w:after="40"/>
        <w:rPr>
          <w:rFonts w:ascii="Times New Roman" w:eastAsia="Times New Roman" w:hAnsi="Times New Roman" w:cs="Times New Roman"/>
          <w:szCs w:val="22"/>
          <w:lang w:eastAsia="en-US"/>
        </w:rPr>
      </w:pPr>
      <w:r>
        <w:rPr>
          <w:szCs w:val="22"/>
        </w:rPr>
        <w:t>International Ayurveda Foundation (IAF)</w:t>
      </w:r>
    </w:p>
    <w:p w14:paraId="18C9CE72" w14:textId="77777777" w:rsidR="005B6C66" w:rsidRDefault="005B6C66" w:rsidP="005B6C66">
      <w:r>
        <w:t>International Bar Association (IBA)</w:t>
      </w:r>
    </w:p>
    <w:p w14:paraId="1101B6A5" w14:textId="77777777" w:rsidR="005B6C66" w:rsidRDefault="005B6C66" w:rsidP="005B6C66">
      <w:r>
        <w:t>International Bureau of Societies Administering the Rights of Mechanical Recording and Reproduction (BIEM)</w:t>
      </w:r>
    </w:p>
    <w:p w14:paraId="09C89982" w14:textId="77777777" w:rsidR="005B6C66" w:rsidRDefault="005B6C66" w:rsidP="005B6C66">
      <w:smartTag w:uri="urn:schemas-microsoft-com:office:smarttags" w:element="place">
        <w:smartTag w:uri="urn:schemas-microsoft-com:office:smarttags" w:element="PlaceName">
          <w:r>
            <w:t>International</w:t>
          </w:r>
        </w:smartTag>
        <w:r>
          <w:t xml:space="preserve"> </w:t>
        </w:r>
        <w:smartTag w:uri="urn:schemas-microsoft-com:office:smarttags" w:element="PlaceType">
          <w:r>
            <w:t>Center</w:t>
          </w:r>
        </w:smartTag>
      </w:smartTag>
      <w:r>
        <w:t xml:space="preserve"> for Trade and Sustainable Development (ICTSD)</w:t>
      </w:r>
    </w:p>
    <w:p w14:paraId="6FB5C13A" w14:textId="77777777" w:rsidR="005B6C66" w:rsidRDefault="005B6C66" w:rsidP="005B6C66">
      <w:r>
        <w:t>International Chamber of Commerce (ICC)</w:t>
      </w:r>
    </w:p>
    <w:p w14:paraId="0D3F72E3" w14:textId="77777777" w:rsidR="005B6C66" w:rsidRDefault="005B6C66" w:rsidP="005B6C66">
      <w:r>
        <w:t>International Confederation of Music Publishers (ICMP)</w:t>
      </w:r>
    </w:p>
    <w:p w14:paraId="5627374B" w14:textId="77777777" w:rsidR="005B6C66" w:rsidRDefault="005B6C66" w:rsidP="005B6C66">
      <w:pPr>
        <w:rPr>
          <w:sz w:val="16"/>
        </w:rPr>
      </w:pPr>
      <w:r>
        <w:t>International Confederation of Societies of Authors and Composers (CISAC)</w:t>
      </w:r>
    </w:p>
    <w:p w14:paraId="3981275E" w14:textId="77777777" w:rsidR="005B6C66" w:rsidRDefault="005B6C66" w:rsidP="005B6C66">
      <w:pPr>
        <w:rPr>
          <w:szCs w:val="22"/>
        </w:rPr>
      </w:pPr>
      <w:r>
        <w:rPr>
          <w:szCs w:val="22"/>
        </w:rPr>
        <w:t>International Council of Design (</w:t>
      </w:r>
      <w:proofErr w:type="spellStart"/>
      <w:r>
        <w:rPr>
          <w:szCs w:val="22"/>
        </w:rPr>
        <w:t>ico</w:t>
      </w:r>
      <w:proofErr w:type="spellEnd"/>
      <w:r>
        <w:rPr>
          <w:szCs w:val="22"/>
        </w:rPr>
        <w:t>-D)</w:t>
      </w:r>
    </w:p>
    <w:p w14:paraId="2AD002F0" w14:textId="77777777" w:rsidR="005B6C66" w:rsidRDefault="005B6C66" w:rsidP="005B6C66">
      <w:r>
        <w:t>International Council of Museums (ICOM)</w:t>
      </w:r>
    </w:p>
    <w:p w14:paraId="090D7719" w14:textId="77777777" w:rsidR="005B6C66" w:rsidRDefault="005B6C66" w:rsidP="005B6C66">
      <w:r>
        <w:t>International Council on Archives (ICA)</w:t>
      </w:r>
    </w:p>
    <w:p w14:paraId="649EBF9D" w14:textId="77777777" w:rsidR="005B6C66" w:rsidRDefault="005B6C66" w:rsidP="005B6C66">
      <w:r>
        <w:t>International DOI Foundation (IDF)</w:t>
      </w:r>
    </w:p>
    <w:p w14:paraId="3929D974" w14:textId="77777777" w:rsidR="005B6C66" w:rsidRDefault="005B6C66" w:rsidP="005B6C66">
      <w:r>
        <w:t>International Environmental Law Research Centre (IELRC)</w:t>
      </w:r>
    </w:p>
    <w:p w14:paraId="158814CE" w14:textId="77777777" w:rsidR="005B6C66" w:rsidRDefault="005B6C66" w:rsidP="005B6C66">
      <w:r>
        <w:t>International Federation of Actors (FIA)</w:t>
      </w:r>
    </w:p>
    <w:p w14:paraId="2092D843" w14:textId="77777777" w:rsidR="005B6C66" w:rsidRDefault="005B6C66" w:rsidP="005B6C66">
      <w:r>
        <w:lastRenderedPageBreak/>
        <w:t>International Federation of Commercial Arbitration Institutions (IFCAI)</w:t>
      </w:r>
    </w:p>
    <w:p w14:paraId="3C7F495F" w14:textId="77777777" w:rsidR="005B6C66" w:rsidRDefault="005B6C66" w:rsidP="005B6C66">
      <w:r>
        <w:t>International Federation of Computer Law Associations (IFCLA)</w:t>
      </w:r>
    </w:p>
    <w:p w14:paraId="7A2EA2D7" w14:textId="77777777" w:rsidR="005B6C66" w:rsidRDefault="005B6C66" w:rsidP="005B6C66">
      <w:r>
        <w:t>International Federation of Film Producers Associations (FIAPF)</w:t>
      </w:r>
    </w:p>
    <w:p w14:paraId="6A2A106F" w14:textId="77777777" w:rsidR="005B6C66" w:rsidRDefault="005B6C66" w:rsidP="005B6C66">
      <w:r>
        <w:t>International Federation of Intellectual Property Attorneys (FICPI)</w:t>
      </w:r>
    </w:p>
    <w:p w14:paraId="6AC555C0" w14:textId="77777777" w:rsidR="005B6C66" w:rsidRDefault="005B6C66" w:rsidP="005B6C66">
      <w:r>
        <w:t>International Federation of Inventors’ Associations (IFIA)</w:t>
      </w:r>
    </w:p>
    <w:p w14:paraId="2F77A861" w14:textId="77777777" w:rsidR="005B6C66" w:rsidRDefault="005B6C66" w:rsidP="005B6C66">
      <w:pPr>
        <w:spacing w:before="40" w:after="40"/>
        <w:rPr>
          <w:rFonts w:ascii="Times New Roman" w:eastAsia="Times New Roman" w:hAnsi="Times New Roman" w:cs="Times New Roman"/>
          <w:lang w:eastAsia="en-US"/>
        </w:rPr>
      </w:pPr>
      <w:r>
        <w:t>International Federation of Journalists (IFJ)</w:t>
      </w:r>
    </w:p>
    <w:p w14:paraId="1C834E02" w14:textId="77777777" w:rsidR="005B6C66" w:rsidRDefault="005B6C66" w:rsidP="005B6C66">
      <w:r>
        <w:t>International Federation of Library Associations and Institutions (IFLA)</w:t>
      </w:r>
    </w:p>
    <w:p w14:paraId="7454621D" w14:textId="77777777" w:rsidR="005B6C66" w:rsidRDefault="005B6C66" w:rsidP="005B6C66">
      <w:pPr>
        <w:tabs>
          <w:tab w:val="left" w:pos="3969"/>
        </w:tabs>
        <w:spacing w:before="40" w:after="40"/>
        <w:rPr>
          <w:rFonts w:ascii="Times New Roman" w:eastAsia="Times New Roman" w:hAnsi="Times New Roman" w:cs="Times New Roman"/>
          <w:lang w:eastAsia="en-US"/>
        </w:rPr>
      </w:pPr>
      <w:r>
        <w:t>International Federation of Musicians (FIM)</w:t>
      </w:r>
    </w:p>
    <w:p w14:paraId="6444E5FF" w14:textId="77777777" w:rsidR="005B6C66" w:rsidRDefault="005B6C66" w:rsidP="005B6C66">
      <w:r>
        <w:t>International Federation of Pharmaceutical Manufacturers Associations (IFPMA)</w:t>
      </w:r>
    </w:p>
    <w:p w14:paraId="42386464" w14:textId="77777777" w:rsidR="005B6C66" w:rsidRDefault="005B6C66" w:rsidP="005B6C66">
      <w:r>
        <w:t>International Federation of Reproduction Rights Organizations (IFRRO)</w:t>
      </w:r>
    </w:p>
    <w:p w14:paraId="08703ABB" w14:textId="77777777" w:rsidR="005B6C66" w:rsidRDefault="005B6C66" w:rsidP="005B6C66">
      <w:r>
        <w:t>International Federation of the Periodical Press (FIPP)</w:t>
      </w:r>
    </w:p>
    <w:p w14:paraId="5489C8B6" w14:textId="77777777" w:rsidR="005B6C66" w:rsidRDefault="005B6C66" w:rsidP="005B6C66">
      <w:r>
        <w:t>International Federation of the Phonographic Industry (IFPI)</w:t>
      </w:r>
    </w:p>
    <w:p w14:paraId="44E5D179" w14:textId="77777777" w:rsidR="005B6C66" w:rsidRDefault="005B6C66" w:rsidP="005B6C66">
      <w:r>
        <w:t>International Federation of Translators (FIT)</w:t>
      </w:r>
    </w:p>
    <w:p w14:paraId="3FA1E340" w14:textId="77777777" w:rsidR="005B6C66" w:rsidRDefault="005B6C66" w:rsidP="005B6C66">
      <w:r>
        <w:t xml:space="preserve">International Generic and Biosimilar </w:t>
      </w:r>
      <w:proofErr w:type="spellStart"/>
      <w:r>
        <w:t>medecines</w:t>
      </w:r>
      <w:proofErr w:type="spellEnd"/>
      <w:r>
        <w:t xml:space="preserve"> Association (IGBA)</w:t>
      </w:r>
    </w:p>
    <w:p w14:paraId="4097F55A" w14:textId="77777777" w:rsidR="005B6C66" w:rsidRDefault="005B6C66" w:rsidP="005B6C66">
      <w:pPr>
        <w:rPr>
          <w:szCs w:val="22"/>
        </w:rPr>
      </w:pPr>
      <w:r>
        <w:rPr>
          <w:szCs w:val="22"/>
        </w:rPr>
        <w:t>International Human Rights &amp; Anti</w:t>
      </w:r>
      <w:r>
        <w:rPr>
          <w:szCs w:val="22"/>
        </w:rPr>
        <w:noBreakHyphen/>
        <w:t>Corruption Society (IHRAS)</w:t>
      </w:r>
    </w:p>
    <w:p w14:paraId="20AC5524" w14:textId="77777777" w:rsidR="005B6C66" w:rsidRDefault="005B6C66" w:rsidP="005B6C66">
      <w:pPr>
        <w:rPr>
          <w:szCs w:val="22"/>
        </w:rPr>
      </w:pPr>
      <w:r>
        <w:rPr>
          <w:szCs w:val="22"/>
        </w:rPr>
        <w:t>International Institute for Intellectual Property Management (I</w:t>
      </w:r>
      <w:r>
        <w:rPr>
          <w:szCs w:val="22"/>
          <w:vertAlign w:val="superscript"/>
        </w:rPr>
        <w:t>3</w:t>
      </w:r>
      <w:r>
        <w:rPr>
          <w:szCs w:val="22"/>
        </w:rPr>
        <w:t>PM)</w:t>
      </w:r>
    </w:p>
    <w:p w14:paraId="0E4AF895" w14:textId="77777777" w:rsidR="005B6C66" w:rsidRDefault="005B6C66" w:rsidP="005B6C66">
      <w:pPr>
        <w:spacing w:before="40" w:after="40"/>
        <w:rPr>
          <w:rFonts w:ascii="Times New Roman" w:eastAsia="Times New Roman" w:hAnsi="Times New Roman" w:cs="Times New Roman"/>
          <w:lang w:eastAsia="en-US"/>
        </w:rPr>
      </w:pPr>
      <w:r>
        <w:rPr>
          <w:szCs w:val="22"/>
        </w:rPr>
        <w:t>International Intellectual Property Commercialization Council (IIPCC)</w:t>
      </w:r>
    </w:p>
    <w:p w14:paraId="6D2F2FF0" w14:textId="77777777" w:rsidR="005B6C66" w:rsidRDefault="005B6C66" w:rsidP="005B6C66">
      <w:r>
        <w:t>International Intellectual Property Institute (IIPI)</w:t>
      </w:r>
    </w:p>
    <w:p w14:paraId="464EF2CA" w14:textId="77777777" w:rsidR="005B6C66" w:rsidRDefault="005B6C66" w:rsidP="005B6C66">
      <w:r>
        <w:t>International League of Competition Law (LIDC)</w:t>
      </w:r>
    </w:p>
    <w:p w14:paraId="5DC4F8BC" w14:textId="77777777" w:rsidR="005B6C66" w:rsidRDefault="005B6C66" w:rsidP="005B6C66">
      <w:r>
        <w:t>International Literary and Artistic Association (ALAI)</w:t>
      </w:r>
    </w:p>
    <w:p w14:paraId="68873DD4" w14:textId="77777777" w:rsidR="005B6C66" w:rsidRDefault="005B6C66" w:rsidP="005B6C66">
      <w:r>
        <w:t>International Network for Standardization of Higher Education Degrees (INSHED)</w:t>
      </w:r>
    </w:p>
    <w:p w14:paraId="275BDFAF" w14:textId="77777777" w:rsidR="005B6C66" w:rsidRDefault="005B6C66" w:rsidP="005B6C66">
      <w:r>
        <w:t>International Organization for Standardization (ISO)</w:t>
      </w:r>
    </w:p>
    <w:p w14:paraId="0AA1051C" w14:textId="77777777" w:rsidR="005B6C66" w:rsidRDefault="005B6C66" w:rsidP="005B6C66">
      <w:pPr>
        <w:rPr>
          <w:szCs w:val="22"/>
        </w:rPr>
      </w:pPr>
      <w:r>
        <w:rPr>
          <w:szCs w:val="22"/>
        </w:rPr>
        <w:t>International Poetry for Peace Association (IPPA)</w:t>
      </w:r>
    </w:p>
    <w:p w14:paraId="5E4DB00D" w14:textId="77777777" w:rsidR="005B6C66" w:rsidRDefault="005B6C66" w:rsidP="005B6C66">
      <w:pPr>
        <w:tabs>
          <w:tab w:val="left" w:pos="3969"/>
        </w:tabs>
        <w:spacing w:before="40" w:after="40"/>
        <w:rPr>
          <w:rFonts w:ascii="Times New Roman" w:eastAsia="Times New Roman" w:hAnsi="Times New Roman" w:cs="Times New Roman"/>
          <w:lang w:eastAsia="en-US"/>
        </w:rPr>
      </w:pPr>
      <w:r>
        <w:t>International Publishers Association (IPA)</w:t>
      </w:r>
    </w:p>
    <w:p w14:paraId="6567DB5B" w14:textId="77777777" w:rsidR="005B6C66" w:rsidRDefault="005B6C66" w:rsidP="005B6C66">
      <w:pPr>
        <w:rPr>
          <w:szCs w:val="22"/>
        </w:rPr>
      </w:pPr>
      <w:r>
        <w:rPr>
          <w:szCs w:val="22"/>
        </w:rPr>
        <w:t>International Science Council</w:t>
      </w:r>
    </w:p>
    <w:p w14:paraId="5C571CD4" w14:textId="77777777" w:rsidR="005B6C66" w:rsidRDefault="005B6C66" w:rsidP="005B6C66">
      <w:pPr>
        <w:rPr>
          <w:szCs w:val="22"/>
        </w:rPr>
      </w:pPr>
      <w:r>
        <w:rPr>
          <w:szCs w:val="22"/>
        </w:rPr>
        <w:t>International Society for the Development of Intellectual Property (ADALPI)</w:t>
      </w:r>
    </w:p>
    <w:p w14:paraId="14F9EB00" w14:textId="77777777" w:rsidR="005B6C66" w:rsidRDefault="005B6C66" w:rsidP="005B6C66">
      <w:r>
        <w:t>International Technology Law Association (</w:t>
      </w:r>
      <w:proofErr w:type="spellStart"/>
      <w:r>
        <w:t>ITechLaw</w:t>
      </w:r>
      <w:proofErr w:type="spellEnd"/>
      <w:r>
        <w:t>)</w:t>
      </w:r>
    </w:p>
    <w:p w14:paraId="52B92DC0" w14:textId="77777777" w:rsidR="005B6C66" w:rsidRDefault="005B6C66" w:rsidP="005B6C66">
      <w:r>
        <w:t>International Trademark Association (INTA)</w:t>
      </w:r>
    </w:p>
    <w:p w14:paraId="251CF4EB" w14:textId="77777777" w:rsidR="005B6C66" w:rsidRDefault="005B6C66" w:rsidP="005B6C66">
      <w:pPr>
        <w:rPr>
          <w:rFonts w:ascii="Times New Roman" w:eastAsia="Times New Roman" w:hAnsi="Times New Roman" w:cs="Times New Roman"/>
          <w:lang w:eastAsia="en-US"/>
        </w:rPr>
      </w:pPr>
      <w:r>
        <w:t>International Trade Union Confederation (ITUC)</w:t>
      </w:r>
    </w:p>
    <w:p w14:paraId="62ECB0DD" w14:textId="77777777" w:rsidR="005B6C66" w:rsidRDefault="005B6C66" w:rsidP="005B6C66">
      <w:pPr>
        <w:rPr>
          <w:rFonts w:ascii="Times New Roman" w:eastAsia="Times New Roman" w:hAnsi="Times New Roman" w:cs="Times New Roman"/>
          <w:lang w:eastAsia="en-US"/>
        </w:rPr>
      </w:pPr>
      <w:r>
        <w:t>International Union of Architects (UIA)</w:t>
      </w:r>
    </w:p>
    <w:p w14:paraId="2D49F1CB" w14:textId="77777777" w:rsidR="005B6C66" w:rsidRDefault="005B6C66" w:rsidP="005B6C66">
      <w:r>
        <w:t>International Union of Cinemas (UNIC)</w:t>
      </w:r>
    </w:p>
    <w:p w14:paraId="08CDB49E" w14:textId="77777777" w:rsidR="005B6C66" w:rsidRDefault="005B6C66" w:rsidP="005B6C66">
      <w:r>
        <w:t>International Video Federation (IVF)</w:t>
      </w:r>
    </w:p>
    <w:p w14:paraId="5696C9E5" w14:textId="77777777" w:rsidR="005B6C66" w:rsidRDefault="005B6C66" w:rsidP="005B6C66">
      <w:r>
        <w:t>International Wine Law Association (AIDV)</w:t>
      </w:r>
    </w:p>
    <w:p w14:paraId="411C376C" w14:textId="77777777" w:rsidR="005B6C66" w:rsidRDefault="005B6C66" w:rsidP="005B6C66">
      <w:r>
        <w:t>Internet Society (ISOC)</w:t>
      </w:r>
    </w:p>
    <w:p w14:paraId="7287118F" w14:textId="77777777" w:rsidR="005B6C66" w:rsidRDefault="005B6C66" w:rsidP="005B6C66">
      <w:pPr>
        <w:rPr>
          <w:rFonts w:eastAsia="Times New Roman"/>
          <w:color w:val="000000"/>
          <w:szCs w:val="22"/>
          <w:lang w:eastAsia="en-US"/>
        </w:rPr>
      </w:pPr>
      <w:proofErr w:type="spellStart"/>
      <w:r>
        <w:rPr>
          <w:rFonts w:eastAsia="Times New Roman"/>
          <w:color w:val="000000"/>
          <w:szCs w:val="22"/>
          <w:lang w:eastAsia="en-US"/>
        </w:rPr>
        <w:t>InternetLab</w:t>
      </w:r>
      <w:proofErr w:type="spellEnd"/>
      <w:r>
        <w:rPr>
          <w:rFonts w:eastAsia="Times New Roman"/>
          <w:color w:val="000000"/>
          <w:szCs w:val="22"/>
          <w:lang w:eastAsia="en-US"/>
        </w:rPr>
        <w:t xml:space="preserve"> Research Association in Law and Technology (</w:t>
      </w:r>
      <w:proofErr w:type="spellStart"/>
      <w:r>
        <w:rPr>
          <w:rFonts w:eastAsia="Times New Roman"/>
          <w:color w:val="000000"/>
          <w:szCs w:val="22"/>
          <w:lang w:eastAsia="en-US"/>
        </w:rPr>
        <w:t>InternetLab</w:t>
      </w:r>
      <w:proofErr w:type="spellEnd"/>
      <w:r>
        <w:rPr>
          <w:rFonts w:eastAsia="Times New Roman"/>
          <w:color w:val="000000"/>
          <w:szCs w:val="22"/>
          <w:lang w:eastAsia="en-US"/>
        </w:rPr>
        <w:t>)</w:t>
      </w:r>
    </w:p>
    <w:p w14:paraId="42B9874C" w14:textId="77777777" w:rsidR="005B6C66" w:rsidRDefault="005B6C66" w:rsidP="005B6C66">
      <w:r>
        <w:t>IP Federation</w:t>
      </w:r>
    </w:p>
    <w:p w14:paraId="62883B42" w14:textId="77777777" w:rsidR="005B6C66" w:rsidRDefault="005B6C66" w:rsidP="005B6C66">
      <w:r>
        <w:t>IP Justice</w:t>
      </w:r>
    </w:p>
    <w:p w14:paraId="1F564C36" w14:textId="77777777" w:rsidR="005B6C66" w:rsidRDefault="005B6C66" w:rsidP="005B6C66">
      <w:r>
        <w:t>Iranian Intellectual Property Law Association (IRIPLA)</w:t>
      </w:r>
    </w:p>
    <w:p w14:paraId="4CB68969" w14:textId="77777777" w:rsidR="005B6C66" w:rsidRDefault="005B6C66" w:rsidP="005B6C66">
      <w:r>
        <w:t>Italian Industrial Property Consultants Institute (OCPI)</w:t>
      </w:r>
    </w:p>
    <w:p w14:paraId="11C25A2A" w14:textId="77777777" w:rsidR="005B6C66" w:rsidRDefault="005B6C66" w:rsidP="005B6C66">
      <w:r>
        <w:t>Japan Institute of Invention and Innovation (JIII)</w:t>
      </w:r>
    </w:p>
    <w:p w14:paraId="6809A8A4" w14:textId="77777777" w:rsidR="005B6C66" w:rsidRDefault="005B6C66" w:rsidP="005B6C66">
      <w:r>
        <w:t>Japan Intellectual Property Association (JIPA)</w:t>
      </w:r>
    </w:p>
    <w:p w14:paraId="55977BEF" w14:textId="77777777" w:rsidR="005B6C66" w:rsidRDefault="005B6C66" w:rsidP="005B6C66">
      <w:r>
        <w:t>Japan Patent Attorneys Association (JPAA)</w:t>
      </w:r>
    </w:p>
    <w:p w14:paraId="2F7A704B" w14:textId="77777777" w:rsidR="005B6C66" w:rsidRDefault="005B6C66" w:rsidP="005B6C66">
      <w:r>
        <w:t>Karisma Foundation</w:t>
      </w:r>
    </w:p>
    <w:p w14:paraId="0732B961" w14:textId="77777777" w:rsidR="005B6C66" w:rsidRDefault="005B6C66" w:rsidP="005B6C66">
      <w:r>
        <w:t>Knowledge Ecology International, Inc. (KEI)</w:t>
      </w:r>
    </w:p>
    <w:p w14:paraId="3FFE6055" w14:textId="4F54184C" w:rsidR="005B6C66" w:rsidRDefault="005B6C66" w:rsidP="005B6C66">
      <w:proofErr w:type="spellStart"/>
      <w:r>
        <w:t>Knowmad</w:t>
      </w:r>
      <w:proofErr w:type="spellEnd"/>
      <w:r>
        <w:t xml:space="preserve"> Institute</w:t>
      </w:r>
    </w:p>
    <w:p w14:paraId="6834FF09" w14:textId="24F272B5" w:rsidR="0094122E" w:rsidRDefault="0094122E" w:rsidP="005B6C66">
      <w:r>
        <w:t>Korea Institute of Intellectual Property (KIIP)</w:t>
      </w:r>
    </w:p>
    <w:p w14:paraId="1CC26929" w14:textId="77777777" w:rsidR="005B6C66" w:rsidRDefault="005B6C66" w:rsidP="005B6C66">
      <w:r>
        <w:t>Korea Institute of Patent Information (KIPI)</w:t>
      </w:r>
    </w:p>
    <w:p w14:paraId="6948F9EC" w14:textId="77777777" w:rsidR="005B6C66" w:rsidRDefault="005B6C66" w:rsidP="005B6C66">
      <w:r>
        <w:t>Korea Intellectual Property Association (KINPA)</w:t>
      </w:r>
    </w:p>
    <w:p w14:paraId="2FA8BD22" w14:textId="77777777" w:rsidR="005B6C66" w:rsidRDefault="005B6C66" w:rsidP="005B6C66">
      <w:r>
        <w:t>Korea Intellectual Property Strategy Agency (KISTA)</w:t>
      </w:r>
    </w:p>
    <w:p w14:paraId="776C987D" w14:textId="77777777" w:rsidR="005B6C66" w:rsidRDefault="005B6C66" w:rsidP="005B6C66">
      <w:r>
        <w:t>Korean Invention Promotion Association (KIPA)</w:t>
      </w:r>
    </w:p>
    <w:p w14:paraId="1C22FD22" w14:textId="77777777" w:rsidR="005B6C66" w:rsidRDefault="005B6C66" w:rsidP="005B6C66">
      <w:r>
        <w:t>Korean Women Inventors Association (KWIA)</w:t>
      </w:r>
    </w:p>
    <w:p w14:paraId="0555AF70" w14:textId="77777777" w:rsidR="005B6C66" w:rsidRDefault="005B6C66" w:rsidP="005B6C66">
      <w:r>
        <w:t>Latin American Association of Pharmaceutical Industries (ALIFAR)</w:t>
      </w:r>
    </w:p>
    <w:p w14:paraId="43380400" w14:textId="77777777" w:rsidR="005B6C66" w:rsidRDefault="005B6C66" w:rsidP="005B6C66">
      <w:r>
        <w:t>Latin American Audiovisual Authors Societies Federation (FESAAL)</w:t>
      </w:r>
    </w:p>
    <w:p w14:paraId="56FE4333" w14:textId="77777777" w:rsidR="005B6C66" w:rsidRDefault="005B6C66" w:rsidP="005B6C66">
      <w:pPr>
        <w:rPr>
          <w:i/>
        </w:rPr>
      </w:pPr>
      <w:proofErr w:type="spellStart"/>
      <w:r w:rsidRPr="0082395B">
        <w:rPr>
          <w:i/>
        </w:rPr>
        <w:lastRenderedPageBreak/>
        <w:t>Latín</w:t>
      </w:r>
      <w:proofErr w:type="spellEnd"/>
      <w:r w:rsidRPr="0082395B">
        <w:rPr>
          <w:i/>
        </w:rPr>
        <w:t xml:space="preserve"> Artis</w:t>
      </w:r>
    </w:p>
    <w:p w14:paraId="7364D524" w14:textId="77777777" w:rsidR="005B6C66" w:rsidRDefault="005B6C66" w:rsidP="005B6C66">
      <w:r>
        <w:t>Law Association for Asia and the Pacific (LAWASIA)</w:t>
      </w:r>
    </w:p>
    <w:p w14:paraId="7E51A934" w14:textId="77777777" w:rsidR="005B6C66" w:rsidRDefault="005B6C66" w:rsidP="005B6C66">
      <w:r>
        <w:t>Library Copyright Alliance (LCA)</w:t>
      </w:r>
    </w:p>
    <w:p w14:paraId="1DD53C15" w14:textId="77777777" w:rsidR="005B6C66" w:rsidRDefault="005B6C66" w:rsidP="005B6C66">
      <w:r>
        <w:t xml:space="preserve">Licensing Executives Society International (LES International) </w:t>
      </w:r>
    </w:p>
    <w:p w14:paraId="186EC5C7" w14:textId="77777777" w:rsidR="005B6C66" w:rsidRDefault="005B6C66" w:rsidP="005B6C66">
      <w:r>
        <w:t xml:space="preserve">MALOCA </w:t>
      </w:r>
      <w:proofErr w:type="spellStart"/>
      <w:r>
        <w:t>Internationale</w:t>
      </w:r>
      <w:proofErr w:type="spellEnd"/>
    </w:p>
    <w:p w14:paraId="6CA61618" w14:textId="77777777" w:rsidR="005B6C66" w:rsidRDefault="005B6C66" w:rsidP="005B6C66">
      <w:r>
        <w:t xml:space="preserve">MARQUES – The Association of European Trademark Owners </w:t>
      </w:r>
    </w:p>
    <w:p w14:paraId="3AAA7667" w14:textId="77777777" w:rsidR="005B6C66" w:rsidRDefault="005B6C66" w:rsidP="005B6C66">
      <w:r>
        <w:t xml:space="preserve">Max Planck Institute for Innovation and Competition (MPI) </w:t>
      </w:r>
    </w:p>
    <w:p w14:paraId="388D259C" w14:textId="77777777" w:rsidR="005B6C66" w:rsidRDefault="005B6C66" w:rsidP="005B6C66">
      <w:r>
        <w:t>Medicines for Africa</w:t>
      </w:r>
    </w:p>
    <w:p w14:paraId="19E8A37F" w14:textId="77777777" w:rsidR="005B6C66" w:rsidRDefault="005B6C66" w:rsidP="005B6C66">
      <w:r>
        <w:t>Medicines Patent Pool</w:t>
      </w:r>
    </w:p>
    <w:p w14:paraId="0CD5001A" w14:textId="77777777" w:rsidR="005B6C66" w:rsidRDefault="005B6C66" w:rsidP="005B6C66">
      <w:pPr>
        <w:rPr>
          <w:i/>
          <w:lang w:val="fr-CH"/>
        </w:rPr>
      </w:pPr>
      <w:r>
        <w:rPr>
          <w:i/>
          <w:lang w:val="fr-CH"/>
        </w:rPr>
        <w:t>Médecins Sans Frontières (MSF)</w:t>
      </w:r>
    </w:p>
    <w:p w14:paraId="6271AB6D" w14:textId="77777777" w:rsidR="005B6C66" w:rsidRDefault="005B6C66" w:rsidP="005B6C66">
      <w:pPr>
        <w:rPr>
          <w:lang w:val="fr-CH"/>
        </w:rPr>
      </w:pPr>
      <w:r>
        <w:rPr>
          <w:lang w:val="fr-CH"/>
        </w:rPr>
        <w:t>Motion Picture Association (MPA)</w:t>
      </w:r>
    </w:p>
    <w:p w14:paraId="3DCA6777" w14:textId="77777777" w:rsidR="005B6C66" w:rsidRDefault="005B6C66" w:rsidP="005B6C66">
      <w:r>
        <w:t>Myanmar Intellectual Property Proprietors’ Association (MIPPA)</w:t>
      </w:r>
    </w:p>
    <w:p w14:paraId="18F0052B" w14:textId="77777777" w:rsidR="005B6C66" w:rsidRDefault="005B6C66" w:rsidP="005B6C66">
      <w:r>
        <w:t>National Academy of Inventors, Inc. (NAI)</w:t>
      </w:r>
    </w:p>
    <w:p w14:paraId="4B02FA4B" w14:textId="77777777" w:rsidR="005B6C66" w:rsidRDefault="005B6C66" w:rsidP="005B6C66">
      <w:r>
        <w:t>National Intellectual Property Organization (NIPO)</w:t>
      </w:r>
    </w:p>
    <w:p w14:paraId="4C48E783" w14:textId="77777777" w:rsidR="005B6C66" w:rsidRDefault="005B6C66" w:rsidP="005B6C66">
      <w:r>
        <w:t>National Inventors Hall of Fame, Inc. (NIHF)</w:t>
      </w:r>
    </w:p>
    <w:p w14:paraId="23E66562" w14:textId="77777777" w:rsidR="005B6C66" w:rsidRDefault="005B6C66" w:rsidP="005B6C66">
      <w:r>
        <w:t>Native American Rights Fund (NARF)</w:t>
      </w:r>
    </w:p>
    <w:p w14:paraId="58CC1D71" w14:textId="77777777" w:rsidR="005B6C66" w:rsidRDefault="005B6C66" w:rsidP="005B6C66">
      <w:r>
        <w:t xml:space="preserve">New Zealand Institute of Patent Attorneys (Incorporated) (NZIPA) </w:t>
      </w:r>
    </w:p>
    <w:p w14:paraId="299264C6" w14:textId="77777777" w:rsidR="005B6C66" w:rsidRDefault="005B6C66" w:rsidP="005B6C66">
      <w:r>
        <w:t>Non-Commercial Foundation for Development of the Center for Elaboration and Commercialization of New Technologies (Skolkovo Foundation)</w:t>
      </w:r>
    </w:p>
    <w:p w14:paraId="7030C8E8" w14:textId="77777777" w:rsidR="005B6C66" w:rsidRDefault="005B6C66" w:rsidP="005B6C66">
      <w:r>
        <w:t>Nordic Actors’ Council (NSR)</w:t>
      </w:r>
    </w:p>
    <w:p w14:paraId="1A986957" w14:textId="77777777" w:rsidR="005B6C66" w:rsidRDefault="005B6C66" w:rsidP="005B6C66">
      <w:r>
        <w:t>North American Broadcasters Association (NABA)</w:t>
      </w:r>
    </w:p>
    <w:p w14:paraId="640DE839" w14:textId="77777777" w:rsidR="005B6C66" w:rsidRDefault="005B6C66" w:rsidP="005B6C66">
      <w:r>
        <w:t>Omani Association for Intellectual Property (OAIP)</w:t>
      </w:r>
    </w:p>
    <w:p w14:paraId="0492C6B3" w14:textId="77777777" w:rsidR="005B6C66" w:rsidRPr="0082395B" w:rsidRDefault="005B6C66" w:rsidP="005B6C66">
      <w:pPr>
        <w:rPr>
          <w:lang w:val="es-PY"/>
        </w:rPr>
      </w:pPr>
      <w:r w:rsidRPr="0082395B">
        <w:rPr>
          <w:lang w:val="es-PY"/>
        </w:rPr>
        <w:t xml:space="preserve">Open Knowledge </w:t>
      </w:r>
      <w:proofErr w:type="spellStart"/>
      <w:r w:rsidRPr="0082395B">
        <w:rPr>
          <w:lang w:val="es-PY"/>
        </w:rPr>
        <w:t>Foundation</w:t>
      </w:r>
      <w:proofErr w:type="spellEnd"/>
      <w:r w:rsidRPr="0082395B">
        <w:rPr>
          <w:lang w:val="es-PY"/>
        </w:rPr>
        <w:t xml:space="preserve"> (OKF)</w:t>
      </w:r>
    </w:p>
    <w:p w14:paraId="0DDD7B66" w14:textId="77777777" w:rsidR="005B6C66" w:rsidRPr="0082395B" w:rsidRDefault="005B6C66" w:rsidP="005B6C66">
      <w:pPr>
        <w:rPr>
          <w:i/>
          <w:lang w:val="es-PY"/>
        </w:rPr>
      </w:pPr>
      <w:proofErr w:type="spellStart"/>
      <w:r w:rsidRPr="0082395B">
        <w:rPr>
          <w:i/>
          <w:lang w:val="es-PY"/>
        </w:rPr>
        <w:t>Ordre</w:t>
      </w:r>
      <w:proofErr w:type="spellEnd"/>
      <w:r w:rsidRPr="0082395B">
        <w:rPr>
          <w:i/>
          <w:lang w:val="es-PY"/>
        </w:rPr>
        <w:t xml:space="preserve"> </w:t>
      </w:r>
      <w:proofErr w:type="spellStart"/>
      <w:r w:rsidRPr="0082395B">
        <w:rPr>
          <w:i/>
          <w:lang w:val="es-PY"/>
        </w:rPr>
        <w:t>suprême</w:t>
      </w:r>
      <w:proofErr w:type="spellEnd"/>
      <w:r w:rsidRPr="0082395B">
        <w:rPr>
          <w:i/>
          <w:lang w:val="es-PY"/>
        </w:rPr>
        <w:t xml:space="preserve"> des </w:t>
      </w:r>
      <w:proofErr w:type="spellStart"/>
      <w:r w:rsidRPr="0082395B">
        <w:rPr>
          <w:i/>
          <w:lang w:val="es-PY"/>
        </w:rPr>
        <w:t>ancêtres</w:t>
      </w:r>
      <w:proofErr w:type="spellEnd"/>
      <w:r w:rsidRPr="0082395B">
        <w:rPr>
          <w:i/>
          <w:lang w:val="es-PY"/>
        </w:rPr>
        <w:t xml:space="preserve"> (OSA)</w:t>
      </w:r>
    </w:p>
    <w:p w14:paraId="04D3BEA4" w14:textId="77777777" w:rsidR="005B6C66" w:rsidRPr="0082395B" w:rsidRDefault="005B6C66" w:rsidP="005B6C66">
      <w:pPr>
        <w:rPr>
          <w:i/>
          <w:szCs w:val="22"/>
          <w:lang w:val="es-PY"/>
        </w:rPr>
      </w:pPr>
      <w:r w:rsidRPr="0082395B">
        <w:rPr>
          <w:i/>
          <w:szCs w:val="22"/>
          <w:lang w:val="es-PY"/>
        </w:rPr>
        <w:t>Organización de Asociaciones y Empresas de Telecomunicaciones para América Latina (TEPAL)</w:t>
      </w:r>
    </w:p>
    <w:p w14:paraId="4A45511A" w14:textId="50735FD6" w:rsidR="005B6C66" w:rsidRDefault="005B6C66" w:rsidP="005B6C66">
      <w:pPr>
        <w:rPr>
          <w:i/>
          <w:lang w:val="fr-FR"/>
        </w:rPr>
      </w:pPr>
      <w:r>
        <w:rPr>
          <w:i/>
          <w:lang w:val="fr-FR"/>
        </w:rPr>
        <w:t>Organisation ibéro-américaine des droits d’auteur-</w:t>
      </w:r>
      <w:proofErr w:type="spellStart"/>
      <w:r>
        <w:rPr>
          <w:i/>
          <w:lang w:val="fr-FR"/>
        </w:rPr>
        <w:t>Latinautor</w:t>
      </w:r>
      <w:proofErr w:type="spellEnd"/>
      <w:r>
        <w:rPr>
          <w:i/>
          <w:lang w:val="fr-FR"/>
        </w:rPr>
        <w:t xml:space="preserve"> Inc.</w:t>
      </w:r>
    </w:p>
    <w:p w14:paraId="75307998" w14:textId="3970BDC3" w:rsidR="00241EEE" w:rsidRDefault="00241EEE" w:rsidP="005B6C66">
      <w:pPr>
        <w:rPr>
          <w:i/>
          <w:lang w:val="fr-CH"/>
        </w:rPr>
      </w:pPr>
      <w:r w:rsidRPr="004307E4">
        <w:rPr>
          <w:i/>
          <w:lang w:val="fr-CH"/>
        </w:rPr>
        <w:t>Organisation internationale de l’artisanat</w:t>
      </w:r>
      <w:r w:rsidRPr="004307E4">
        <w:rPr>
          <w:lang w:val="fr-CH"/>
        </w:rPr>
        <w:t xml:space="preserve"> (OIA)</w:t>
      </w:r>
    </w:p>
    <w:p w14:paraId="60451CC6" w14:textId="77777777" w:rsidR="005B6C66" w:rsidRDefault="005B6C66" w:rsidP="005B6C66">
      <w:r>
        <w:t>Organization for an International Geographical Indications Network (ORIGIN)</w:t>
      </w:r>
    </w:p>
    <w:p w14:paraId="566DB8F6" w14:textId="77777777" w:rsidR="005B6C66" w:rsidRDefault="005B6C66" w:rsidP="005B6C66">
      <w:r>
        <w:t>Patent Documentation Group (PDG)</w:t>
      </w:r>
    </w:p>
    <w:p w14:paraId="4A5D97D3" w14:textId="77777777" w:rsidR="005B6C66" w:rsidRDefault="005B6C66" w:rsidP="005B6C66">
      <w:r>
        <w:t>Patent Information Users Group (PIUG)</w:t>
      </w:r>
    </w:p>
    <w:p w14:paraId="0396470F" w14:textId="77777777" w:rsidR="005B6C66" w:rsidRDefault="005B6C66" w:rsidP="005B6C66">
      <w:r>
        <w:t>Patent Protection Association of China (PPAC)</w:t>
      </w:r>
    </w:p>
    <w:p w14:paraId="3730AFEA" w14:textId="77777777" w:rsidR="005B6C66" w:rsidRDefault="005B6C66" w:rsidP="005B6C66">
      <w:r>
        <w:t xml:space="preserve">Pearle Performing Arts </w:t>
      </w:r>
      <w:proofErr w:type="spellStart"/>
      <w:r>
        <w:t>Employers</w:t>
      </w:r>
      <w:proofErr w:type="spellEnd"/>
      <w:r>
        <w:t xml:space="preserve"> Associations League Europe</w:t>
      </w:r>
    </w:p>
    <w:p w14:paraId="61D976F4" w14:textId="77777777" w:rsidR="005B6C66" w:rsidRDefault="005B6C66" w:rsidP="005B6C66">
      <w:r>
        <w:t>Picture Licensing Universal System (PLUS Coalition)</w:t>
      </w:r>
    </w:p>
    <w:p w14:paraId="6EB54B66" w14:textId="77777777" w:rsidR="005B6C66" w:rsidRDefault="005B6C66" w:rsidP="005B6C66">
      <w:r>
        <w:t>Polish Chamber of Patent Attorneys</w:t>
      </w:r>
    </w:p>
    <w:p w14:paraId="3C1A8350" w14:textId="77777777" w:rsidR="005B6C66" w:rsidRDefault="005B6C66" w:rsidP="005B6C66">
      <w:r>
        <w:t>Professional Union of Broadcasting Organizations (RATEM)</w:t>
      </w:r>
    </w:p>
    <w:p w14:paraId="602C6642" w14:textId="77777777" w:rsidR="005B6C66" w:rsidRDefault="005B6C66" w:rsidP="005B6C66">
      <w:r>
        <w:t>Public Knowledge , Inc.</w:t>
      </w:r>
    </w:p>
    <w:p w14:paraId="225BD5C8" w14:textId="77777777" w:rsidR="005B6C66" w:rsidRDefault="005B6C66" w:rsidP="005B6C66">
      <w:r>
        <w:t xml:space="preserve">Queen Mary Intellectual Property Research Institute (QMIPRI)  </w:t>
      </w:r>
    </w:p>
    <w:p w14:paraId="38253166" w14:textId="77777777" w:rsidR="005B6C66" w:rsidRDefault="005B6C66" w:rsidP="005B6C66">
      <w:r>
        <w:t>Research Center for Innovation-Supported Entrepreneurial Ecosystems (RISE)</w:t>
      </w:r>
    </w:p>
    <w:p w14:paraId="05E4E46F" w14:textId="77777777" w:rsidR="005B6C66" w:rsidRDefault="005B6C66" w:rsidP="005B6C66">
      <w:r>
        <w:t xml:space="preserve">School of Information Studies (SOIS), University of Wisconsin – Milwaukee </w:t>
      </w:r>
    </w:p>
    <w:p w14:paraId="391C29A7" w14:textId="77777777" w:rsidR="005B6C66" w:rsidRDefault="005B6C66" w:rsidP="005B6C66">
      <w:pPr>
        <w:rPr>
          <w:i/>
          <w:lang w:val="fr-CH"/>
        </w:rPr>
      </w:pPr>
      <w:r>
        <w:rPr>
          <w:i/>
          <w:lang w:val="fr-CH"/>
        </w:rPr>
        <w:t>Société civile pour l’administration des droits des artistes et musiciens interprètes (ADAMI)</w:t>
      </w:r>
    </w:p>
    <w:p w14:paraId="0876AF68" w14:textId="77777777" w:rsidR="005B6C66" w:rsidRDefault="005B6C66" w:rsidP="005B6C66">
      <w:pPr>
        <w:rPr>
          <w:i/>
          <w:lang w:val="fr-CH"/>
        </w:rPr>
      </w:pPr>
      <w:r>
        <w:rPr>
          <w:i/>
          <w:lang w:val="fr-CH"/>
        </w:rPr>
        <w:t>Société des auteurs dans les arts graphiques et plastiques (ADAGP)</w:t>
      </w:r>
    </w:p>
    <w:p w14:paraId="4C33E40D" w14:textId="77777777" w:rsidR="005B6C66" w:rsidRDefault="005B6C66" w:rsidP="005B6C66">
      <w:pPr>
        <w:rPr>
          <w:i/>
        </w:rPr>
      </w:pPr>
      <w:r>
        <w:rPr>
          <w:i/>
        </w:rPr>
        <w:t xml:space="preserve">Société </w:t>
      </w:r>
      <w:proofErr w:type="spellStart"/>
      <w:r>
        <w:rPr>
          <w:i/>
        </w:rPr>
        <w:t>portugaise</w:t>
      </w:r>
      <w:proofErr w:type="spellEnd"/>
      <w:r>
        <w:rPr>
          <w:i/>
        </w:rPr>
        <w:t xml:space="preserve"> </w:t>
      </w:r>
      <w:proofErr w:type="spellStart"/>
      <w:r>
        <w:rPr>
          <w:i/>
        </w:rPr>
        <w:t>d’auteurs</w:t>
      </w:r>
      <w:proofErr w:type="spellEnd"/>
      <w:r>
        <w:rPr>
          <w:i/>
        </w:rPr>
        <w:t xml:space="preserve"> (SPA)</w:t>
      </w:r>
    </w:p>
    <w:p w14:paraId="7DC09432" w14:textId="77777777" w:rsidR="005B6C66" w:rsidRDefault="005B6C66" w:rsidP="005B6C66">
      <w:r>
        <w:t>Society of American Archivists (SAA)</w:t>
      </w:r>
    </w:p>
    <w:p w14:paraId="60023B52" w14:textId="77777777" w:rsidR="005B6C66" w:rsidRDefault="005B6C66" w:rsidP="005B6C66">
      <w:r>
        <w:t>Software &amp; Information Industry Association (SIIA)</w:t>
      </w:r>
    </w:p>
    <w:p w14:paraId="50AAAE0D" w14:textId="77777777" w:rsidR="005B6C66" w:rsidRDefault="005B6C66" w:rsidP="005B6C66">
      <w:proofErr w:type="spellStart"/>
      <w:r>
        <w:t>spiritsEUROPE</w:t>
      </w:r>
      <w:proofErr w:type="spellEnd"/>
    </w:p>
    <w:p w14:paraId="3EE40CD4" w14:textId="77777777" w:rsidR="005B6C66" w:rsidRDefault="005B6C66" w:rsidP="005B6C66">
      <w:r>
        <w:t>The Chartered Institute of Arbitrators (</w:t>
      </w:r>
      <w:proofErr w:type="spellStart"/>
      <w:r>
        <w:t>CIArb</w:t>
      </w:r>
      <w:proofErr w:type="spellEnd"/>
      <w:r>
        <w:t>)</w:t>
      </w:r>
    </w:p>
    <w:p w14:paraId="4DCCEE44" w14:textId="77777777" w:rsidR="005B6C66" w:rsidRDefault="005B6C66" w:rsidP="005B6C66">
      <w:r>
        <w:t>The Chartered Institute of Trade Mark Attorneys (CITMA)</w:t>
      </w:r>
    </w:p>
    <w:p w14:paraId="49DD8AF5" w14:textId="77777777" w:rsidR="005B6C66" w:rsidRDefault="005B6C66" w:rsidP="005B6C66">
      <w:r>
        <w:t>The Confederation of European Business (</w:t>
      </w:r>
      <w:proofErr w:type="spellStart"/>
      <w:r>
        <w:t>BusinessEurope</w:t>
      </w:r>
      <w:proofErr w:type="spellEnd"/>
      <w:r>
        <w:t>)</w:t>
      </w:r>
    </w:p>
    <w:p w14:paraId="5328B431" w14:textId="77777777" w:rsidR="005B6C66" w:rsidRDefault="005B6C66" w:rsidP="005B6C66">
      <w:r>
        <w:t>The Egyptian Inventor Syndicate</w:t>
      </w:r>
    </w:p>
    <w:p w14:paraId="5B9597D0" w14:textId="77777777" w:rsidR="005B6C66" w:rsidRDefault="005B6C66" w:rsidP="005B6C66">
      <w:r>
        <w:t>The European Commercial Patent Services Group (</w:t>
      </w:r>
      <w:proofErr w:type="spellStart"/>
      <w:r>
        <w:t>PatCom</w:t>
      </w:r>
      <w:proofErr w:type="spellEnd"/>
      <w:r>
        <w:t>)</w:t>
      </w:r>
    </w:p>
    <w:p w14:paraId="14EDE281" w14:textId="77777777" w:rsidR="005B6C66" w:rsidRDefault="005B6C66" w:rsidP="005B6C66">
      <w:r>
        <w:t>The Federalist Society for Law and Public Policy Studies (the Federalist Society)</w:t>
      </w:r>
    </w:p>
    <w:p w14:paraId="05171D79" w14:textId="77777777" w:rsidR="005B6C66" w:rsidRDefault="005B6C66" w:rsidP="005B6C66">
      <w:r>
        <w:t>The Finnish Copyright Society</w:t>
      </w:r>
    </w:p>
    <w:p w14:paraId="62D25DAF" w14:textId="77777777" w:rsidR="005B6C66" w:rsidRDefault="005B6C66" w:rsidP="005B6C66">
      <w:r>
        <w:t>The Korean Patent Attorneys Association (KPAA)</w:t>
      </w:r>
    </w:p>
    <w:p w14:paraId="3B60DB4A" w14:textId="77777777" w:rsidR="005B6C66" w:rsidRDefault="005B6C66" w:rsidP="005B6C66">
      <w:r>
        <w:lastRenderedPageBreak/>
        <w:t>The Nest Foundation</w:t>
      </w:r>
    </w:p>
    <w:p w14:paraId="0DC9821F" w14:textId="77777777" w:rsidR="005B6C66" w:rsidRDefault="005B6C66" w:rsidP="005B6C66">
      <w:r>
        <w:t>The World Conservation Union (IUCN)</w:t>
      </w:r>
    </w:p>
    <w:p w14:paraId="0691A9BF" w14:textId="77777777" w:rsidR="005B6C66" w:rsidRDefault="005B6C66" w:rsidP="005B6C66">
      <w:r>
        <w:t xml:space="preserve">Third World Network </w:t>
      </w:r>
      <w:proofErr w:type="spellStart"/>
      <w:r>
        <w:t>Berhad</w:t>
      </w:r>
      <w:proofErr w:type="spellEnd"/>
      <w:r>
        <w:t xml:space="preserve"> (TWN)</w:t>
      </w:r>
    </w:p>
    <w:p w14:paraId="1D29A6A2" w14:textId="77777777" w:rsidR="005B6C66" w:rsidRDefault="005B6C66" w:rsidP="005B6C66">
      <w:pPr>
        <w:rPr>
          <w:i/>
          <w:szCs w:val="22"/>
          <w:lang w:val="fr-CH"/>
        </w:rPr>
      </w:pPr>
      <w:r>
        <w:rPr>
          <w:i/>
          <w:szCs w:val="22"/>
          <w:lang w:val="fr-CH"/>
        </w:rPr>
        <w:t>Traditions pour demain</w:t>
      </w:r>
    </w:p>
    <w:p w14:paraId="61EA48B3" w14:textId="77777777" w:rsidR="005B6C66" w:rsidRDefault="005B6C66" w:rsidP="005B6C66">
      <w:pPr>
        <w:rPr>
          <w:lang w:val="fr-CH"/>
        </w:rPr>
      </w:pPr>
      <w:r>
        <w:rPr>
          <w:lang w:val="fr-CH"/>
        </w:rPr>
        <w:t xml:space="preserve">Transnational Alliance to Combat </w:t>
      </w:r>
      <w:proofErr w:type="spellStart"/>
      <w:r>
        <w:rPr>
          <w:lang w:val="fr-CH"/>
        </w:rPr>
        <w:t>Illicit</w:t>
      </w:r>
      <w:proofErr w:type="spellEnd"/>
      <w:r>
        <w:rPr>
          <w:lang w:val="fr-CH"/>
        </w:rPr>
        <w:t xml:space="preserve"> Trade (TRACIT)</w:t>
      </w:r>
    </w:p>
    <w:p w14:paraId="73F3EF8A" w14:textId="77777777" w:rsidR="005B6C66" w:rsidRDefault="005B6C66" w:rsidP="005B6C66">
      <w:pPr>
        <w:rPr>
          <w:i/>
          <w:lang w:val="fr-CH"/>
        </w:rPr>
      </w:pPr>
      <w:r>
        <w:rPr>
          <w:i/>
          <w:lang w:val="fr-CH"/>
        </w:rPr>
        <w:t>Union des fabricants pour la protection internationale de la propriété intellectuelle (UNIFAB)</w:t>
      </w:r>
    </w:p>
    <w:p w14:paraId="70396C47" w14:textId="77777777" w:rsidR="005B6C66" w:rsidRDefault="005B6C66" w:rsidP="005B6C66">
      <w:r>
        <w:t>Union for the Public Domain (UPD)</w:t>
      </w:r>
    </w:p>
    <w:p w14:paraId="65FBD667" w14:textId="77777777" w:rsidR="005B6C66" w:rsidRDefault="005B6C66" w:rsidP="005B6C66">
      <w:r>
        <w:t>Union Network International – Media and Entertainment (UNI-MEI)</w:t>
      </w:r>
    </w:p>
    <w:p w14:paraId="095D1BF1" w14:textId="77777777" w:rsidR="005B6C66" w:rsidRDefault="005B6C66" w:rsidP="005B6C66">
      <w:r>
        <w:t>Union of European Practitioners in Industrial Property (UNION)</w:t>
      </w:r>
    </w:p>
    <w:p w14:paraId="54059CF4" w14:textId="45D8FA36" w:rsidR="005B6C66" w:rsidRDefault="005B6C66" w:rsidP="005B6C66">
      <w:r>
        <w:t>Union of National Radio and Television Organizations of Africa (URTNA)</w:t>
      </w:r>
    </w:p>
    <w:p w14:paraId="3003D178" w14:textId="74A86310" w:rsidR="0094122E" w:rsidRDefault="0094122E" w:rsidP="005B6C66">
      <w:r>
        <w:t>United States Telecom Association (</w:t>
      </w:r>
      <w:proofErr w:type="spellStart"/>
      <w:r>
        <w:t>USTelecom</w:t>
      </w:r>
      <w:proofErr w:type="spellEnd"/>
      <w:r>
        <w:t>)</w:t>
      </w:r>
    </w:p>
    <w:p w14:paraId="76632384" w14:textId="77777777" w:rsidR="005B6C66" w:rsidRDefault="005B6C66" w:rsidP="005B6C66">
      <w:proofErr w:type="spellStart"/>
      <w:r>
        <w:t>Women@theTable</w:t>
      </w:r>
      <w:proofErr w:type="spellEnd"/>
      <w:r>
        <w:t xml:space="preserve"> (Women at the Table)</w:t>
      </w:r>
    </w:p>
    <w:p w14:paraId="545667DA" w14:textId="77777777" w:rsidR="005B6C66" w:rsidRDefault="005B6C66" w:rsidP="005B6C66">
      <w:r>
        <w:t>World Association for Small &amp; Medium Enterprises (WASME)</w:t>
      </w:r>
    </w:p>
    <w:p w14:paraId="11DAFB6D" w14:textId="77777777" w:rsidR="005B6C66" w:rsidRDefault="005B6C66" w:rsidP="005B6C66">
      <w:r>
        <w:t>World Association of Newspapers (WAN)</w:t>
      </w:r>
    </w:p>
    <w:p w14:paraId="18EC4749" w14:textId="77777777" w:rsidR="005B6C66" w:rsidRDefault="005B6C66" w:rsidP="005B6C66">
      <w:r>
        <w:t>World Blind Union (WBU)</w:t>
      </w:r>
    </w:p>
    <w:p w14:paraId="3B778852" w14:textId="2E2C403B" w:rsidR="005B6C66" w:rsidRDefault="005B6C66" w:rsidP="005B6C66">
      <w:r>
        <w:t>World Design Organization (WDO</w:t>
      </w:r>
      <w:r w:rsidR="00B05A86">
        <w:t>)</w:t>
      </w:r>
    </w:p>
    <w:p w14:paraId="73B59298" w14:textId="77777777" w:rsidR="005B6C66" w:rsidRDefault="005B6C66" w:rsidP="005B6C66">
      <w:r>
        <w:t>World Federation for Culture Collections (WFCC)</w:t>
      </w:r>
    </w:p>
    <w:p w14:paraId="17C5C523" w14:textId="77777777" w:rsidR="005B6C66" w:rsidRDefault="005B6C66" w:rsidP="005B6C66">
      <w:r>
        <w:t>World Federation of Engineering Organizations (WFEO)</w:t>
      </w:r>
    </w:p>
    <w:p w14:paraId="19288331" w14:textId="77777777" w:rsidR="005B6C66" w:rsidRDefault="005B6C66" w:rsidP="005B6C66">
      <w:r>
        <w:t>World Federation of the Sporting Goods Industry (WFSGI)</w:t>
      </w:r>
    </w:p>
    <w:p w14:paraId="423DC079" w14:textId="77777777" w:rsidR="005B6C66" w:rsidRDefault="005B6C66" w:rsidP="005B6C66">
      <w:r>
        <w:t>World Self Medication Industry (WSMI)</w:t>
      </w:r>
    </w:p>
    <w:p w14:paraId="560DBB58" w14:textId="77777777" w:rsidR="005B6C66" w:rsidRDefault="005B6C66" w:rsidP="005B6C66">
      <w:r>
        <w:t>World Union of Professions (WUP)</w:t>
      </w:r>
    </w:p>
    <w:p w14:paraId="67D9138E" w14:textId="462E5FC7" w:rsidR="005B6C66" w:rsidRDefault="005B6C66" w:rsidP="005B6C66">
      <w:r>
        <w:t>World Women Inventors and Entrepreneurs Association (WWIEA)</w:t>
      </w:r>
    </w:p>
    <w:p w14:paraId="7C1D23AA" w14:textId="43892612" w:rsidR="0094122E" w:rsidRDefault="0094122E" w:rsidP="005B6C66">
      <w:r>
        <w:t>4iP Council EU AISBL (4iP Council)</w:t>
      </w:r>
    </w:p>
    <w:p w14:paraId="0DD020B5" w14:textId="6FF9910F" w:rsidR="005260EA" w:rsidRDefault="005260EA" w:rsidP="005260EA"/>
    <w:p w14:paraId="543EDF50" w14:textId="77777777" w:rsidR="00B05A86" w:rsidRDefault="00B05A86" w:rsidP="005260EA"/>
    <w:p w14:paraId="0483655F" w14:textId="77777777" w:rsidR="005260EA" w:rsidRDefault="005260EA" w:rsidP="005260EA">
      <w:pPr>
        <w:rPr>
          <w:szCs w:val="22"/>
        </w:rPr>
      </w:pPr>
      <w:r>
        <w:rPr>
          <w:szCs w:val="22"/>
        </w:rPr>
        <w:t>It is also proposed to invite the following non-Governmental Organizations that have observer status in sessions of the</w:t>
      </w:r>
      <w:r w:rsidRPr="005260EA">
        <w:rPr>
          <w:szCs w:val="22"/>
        </w:rPr>
        <w:t xml:space="preserve"> Intergovernmental Committee on Intellectual Property and Genetic Resources, Traditional Knowledge and Folklore</w:t>
      </w:r>
      <w:r>
        <w:rPr>
          <w:szCs w:val="22"/>
        </w:rPr>
        <w:t xml:space="preserve"> (IGC):</w:t>
      </w:r>
    </w:p>
    <w:p w14:paraId="3FD4A808" w14:textId="77777777" w:rsidR="005260EA" w:rsidRDefault="005260EA" w:rsidP="005260EA"/>
    <w:p w14:paraId="5C3F0F6D" w14:textId="77777777" w:rsidR="00BB1141" w:rsidRDefault="00BB1141" w:rsidP="00BB1141">
      <w:r>
        <w:t>Action for Respect and Protection of the Environment (ARPE)</w:t>
      </w:r>
    </w:p>
    <w:p w14:paraId="7A3F9E3D" w14:textId="77777777" w:rsidR="00BB1141" w:rsidRPr="0082395B" w:rsidRDefault="00BB1141" w:rsidP="00BB1141">
      <w:pPr>
        <w:rPr>
          <w:lang w:val="fr-FR"/>
        </w:rPr>
      </w:pPr>
      <w:r w:rsidRPr="0082395B">
        <w:rPr>
          <w:i/>
          <w:lang w:val="fr-FR"/>
        </w:rPr>
        <w:t>Action jeunesse pour le développement</w:t>
      </w:r>
      <w:r w:rsidRPr="0082395B">
        <w:rPr>
          <w:lang w:val="fr-FR"/>
        </w:rPr>
        <w:t xml:space="preserve"> (AJED-Congo)</w:t>
      </w:r>
    </w:p>
    <w:p w14:paraId="75A67B99" w14:textId="2A0BB46C" w:rsidR="00BB1141" w:rsidRPr="007A403C" w:rsidRDefault="00BB1141" w:rsidP="00BB1141">
      <w:pPr>
        <w:rPr>
          <w:lang w:val="es-ES"/>
        </w:rPr>
      </w:pPr>
      <w:r w:rsidRPr="007A403C">
        <w:rPr>
          <w:lang w:val="es-ES"/>
        </w:rPr>
        <w:t>ADJMOR</w:t>
      </w:r>
    </w:p>
    <w:p w14:paraId="1E15528D" w14:textId="0C2237AC" w:rsidR="004D7BB1" w:rsidRPr="004D7BB1" w:rsidRDefault="004D7BB1" w:rsidP="00BB1141">
      <w:pPr>
        <w:rPr>
          <w:lang w:val="es-ES"/>
        </w:rPr>
      </w:pPr>
      <w:r w:rsidRPr="004D7BB1">
        <w:rPr>
          <w:lang w:val="es-ES"/>
        </w:rPr>
        <w:t>Agencia Internacional de Prensa Indígena (AIPIN)</w:t>
      </w:r>
    </w:p>
    <w:p w14:paraId="0EE09D16" w14:textId="77777777" w:rsidR="00BB1141" w:rsidRDefault="00BB1141" w:rsidP="00BB1141">
      <w:r>
        <w:t>Al-Zain Organization for Intellectual Property (ZIPO)</w:t>
      </w:r>
    </w:p>
    <w:p w14:paraId="59F71C3F" w14:textId="77777777" w:rsidR="00BB1141" w:rsidRDefault="00BB1141" w:rsidP="00BB1141">
      <w:r>
        <w:t>Assembly of Armenians of Western Armenia, The</w:t>
      </w:r>
    </w:p>
    <w:p w14:paraId="7803931F" w14:textId="77777777" w:rsidR="00BB1141" w:rsidRPr="0082395B" w:rsidRDefault="00BB1141" w:rsidP="00BB1141">
      <w:pPr>
        <w:rPr>
          <w:lang w:val="es-PY"/>
        </w:rPr>
      </w:pPr>
      <w:proofErr w:type="spellStart"/>
      <w:r w:rsidRPr="0082395B">
        <w:rPr>
          <w:lang w:val="es-PY"/>
        </w:rPr>
        <w:t>Assembly</w:t>
      </w:r>
      <w:proofErr w:type="spellEnd"/>
      <w:r w:rsidRPr="0082395B">
        <w:rPr>
          <w:lang w:val="es-PY"/>
        </w:rPr>
        <w:t xml:space="preserve"> of </w:t>
      </w:r>
      <w:proofErr w:type="spellStart"/>
      <w:r w:rsidRPr="0082395B">
        <w:rPr>
          <w:lang w:val="es-PY"/>
        </w:rPr>
        <w:t>First</w:t>
      </w:r>
      <w:proofErr w:type="spellEnd"/>
      <w:r w:rsidRPr="0082395B">
        <w:rPr>
          <w:lang w:val="es-PY"/>
        </w:rPr>
        <w:t xml:space="preserve"> </w:t>
      </w:r>
      <w:proofErr w:type="spellStart"/>
      <w:r w:rsidRPr="0082395B">
        <w:rPr>
          <w:lang w:val="es-PY"/>
        </w:rPr>
        <w:t>Nations</w:t>
      </w:r>
      <w:proofErr w:type="spellEnd"/>
    </w:p>
    <w:p w14:paraId="3C2FFE3A" w14:textId="77777777" w:rsidR="00BB1141" w:rsidRPr="0082395B" w:rsidRDefault="00BB1141" w:rsidP="00BB1141">
      <w:pPr>
        <w:rPr>
          <w:lang w:val="es-PY"/>
        </w:rPr>
      </w:pPr>
      <w:r w:rsidRPr="0082395B">
        <w:rPr>
          <w:i/>
          <w:lang w:val="es-PY"/>
        </w:rPr>
        <w:t>Asociación Centro Indígena para el Desarrollo Sostenible</w:t>
      </w:r>
      <w:r w:rsidRPr="0082395B">
        <w:rPr>
          <w:lang w:val="es-PY"/>
        </w:rPr>
        <w:t xml:space="preserve"> (CINDES) </w:t>
      </w:r>
    </w:p>
    <w:p w14:paraId="1838DB8D" w14:textId="77777777" w:rsidR="00BB1141" w:rsidRPr="0082395B" w:rsidRDefault="00BB1141" w:rsidP="00BB1141">
      <w:pPr>
        <w:rPr>
          <w:lang w:val="fr-FR"/>
        </w:rPr>
      </w:pPr>
      <w:r w:rsidRPr="0082395B">
        <w:rPr>
          <w:i/>
          <w:lang w:val="fr-FR"/>
        </w:rPr>
        <w:t xml:space="preserve">Association Culturelle Et Scientifique De </w:t>
      </w:r>
      <w:proofErr w:type="spellStart"/>
      <w:r w:rsidRPr="0082395B">
        <w:rPr>
          <w:i/>
          <w:lang w:val="fr-FR"/>
        </w:rPr>
        <w:t>Khenchela</w:t>
      </w:r>
      <w:proofErr w:type="spellEnd"/>
      <w:r w:rsidRPr="0082395B">
        <w:rPr>
          <w:lang w:val="fr-FR"/>
        </w:rPr>
        <w:t xml:space="preserve"> (ACSK)</w:t>
      </w:r>
    </w:p>
    <w:p w14:paraId="584B79F3" w14:textId="77777777" w:rsidR="00BB1141" w:rsidRPr="0082395B" w:rsidRDefault="00BB1141" w:rsidP="00BB1141">
      <w:pPr>
        <w:rPr>
          <w:lang w:val="fr-FR"/>
        </w:rPr>
      </w:pPr>
      <w:r w:rsidRPr="0082395B">
        <w:rPr>
          <w:i/>
          <w:lang w:val="fr-FR"/>
        </w:rPr>
        <w:t>Association Debout Femmes Autochtones du Congo</w:t>
      </w:r>
      <w:r w:rsidRPr="0082395B">
        <w:rPr>
          <w:lang w:val="fr-FR"/>
        </w:rPr>
        <w:t xml:space="preserve"> (ADFAC)</w:t>
      </w:r>
    </w:p>
    <w:p w14:paraId="6292554A" w14:textId="77777777" w:rsidR="00BB1141" w:rsidRDefault="00BB1141" w:rsidP="00BB1141">
      <w:r>
        <w:t xml:space="preserve">Association of </w:t>
      </w:r>
      <w:proofErr w:type="spellStart"/>
      <w:r>
        <w:t>Kunas</w:t>
      </w:r>
      <w:proofErr w:type="spellEnd"/>
      <w:r>
        <w:t xml:space="preserve"> United for Mother Earth (KUNA)</w:t>
      </w:r>
    </w:p>
    <w:p w14:paraId="22DED4F2" w14:textId="77777777" w:rsidR="00BB1141" w:rsidRPr="0082395B" w:rsidRDefault="00BB1141" w:rsidP="00BB1141">
      <w:pPr>
        <w:rPr>
          <w:lang w:val="fr-FR"/>
        </w:rPr>
      </w:pPr>
      <w:r w:rsidRPr="0082395B">
        <w:rPr>
          <w:i/>
          <w:lang w:val="fr-FR"/>
        </w:rPr>
        <w:t>Association pour la Valorisation du Patrimoine Culturel des Communes du Cameroun</w:t>
      </w:r>
      <w:r w:rsidRPr="0082395B">
        <w:rPr>
          <w:lang w:val="fr-FR"/>
        </w:rPr>
        <w:t xml:space="preserve"> (AVP3C)</w:t>
      </w:r>
    </w:p>
    <w:p w14:paraId="599C1251" w14:textId="77777777" w:rsidR="00BB1141" w:rsidRPr="0082395B" w:rsidRDefault="00BB1141" w:rsidP="00BB1141">
      <w:pPr>
        <w:rPr>
          <w:lang w:val="fr-FR"/>
        </w:rPr>
      </w:pPr>
      <w:r w:rsidRPr="0082395B">
        <w:rPr>
          <w:i/>
          <w:lang w:val="fr-FR"/>
        </w:rPr>
        <w:t>Association pour l’intégration et le Dé</w:t>
      </w:r>
      <w:r w:rsidR="00AE6505" w:rsidRPr="0082395B">
        <w:rPr>
          <w:i/>
          <w:lang w:val="fr-FR"/>
        </w:rPr>
        <w:t>veloppement durable au Burundi</w:t>
      </w:r>
      <w:r w:rsidR="00AE6505" w:rsidRPr="0082395B">
        <w:rPr>
          <w:lang w:val="fr-FR"/>
        </w:rPr>
        <w:t xml:space="preserve"> </w:t>
      </w:r>
      <w:r w:rsidRPr="0082395B">
        <w:rPr>
          <w:lang w:val="fr-FR"/>
        </w:rPr>
        <w:t>(AIDB)</w:t>
      </w:r>
    </w:p>
    <w:p w14:paraId="5377956D" w14:textId="62749A37" w:rsidR="00BB1141" w:rsidRDefault="00BB1141" w:rsidP="00BB1141">
      <w:pPr>
        <w:rPr>
          <w:lang w:val="fr-FR"/>
        </w:rPr>
      </w:pPr>
      <w:r w:rsidRPr="0082395B">
        <w:rPr>
          <w:lang w:val="fr-FR"/>
        </w:rPr>
        <w:t xml:space="preserve">Arts Law Centre of </w:t>
      </w:r>
      <w:proofErr w:type="spellStart"/>
      <w:r w:rsidRPr="0082395B">
        <w:rPr>
          <w:lang w:val="fr-FR"/>
        </w:rPr>
        <w:t>Australia</w:t>
      </w:r>
      <w:proofErr w:type="spellEnd"/>
    </w:p>
    <w:p w14:paraId="2E4D18BB" w14:textId="5F78110C" w:rsidR="007A403C" w:rsidRPr="007A403C" w:rsidRDefault="007A403C" w:rsidP="00BB1141">
      <w:r w:rsidRPr="007A403C">
        <w:t>Call of the Earth (COE)</w:t>
      </w:r>
    </w:p>
    <w:p w14:paraId="2DAC54EF" w14:textId="77777777" w:rsidR="00BB1141" w:rsidRPr="0082395B" w:rsidRDefault="00BB1141" w:rsidP="00BB1141">
      <w:pPr>
        <w:rPr>
          <w:lang w:val="fr-FR"/>
        </w:rPr>
      </w:pPr>
      <w:r w:rsidRPr="0082395B">
        <w:rPr>
          <w:i/>
          <w:lang w:val="fr-FR"/>
        </w:rPr>
        <w:t>Centre du Commerce International pour le Développement</w:t>
      </w:r>
      <w:r w:rsidRPr="0082395B">
        <w:rPr>
          <w:lang w:val="fr-FR"/>
        </w:rPr>
        <w:t xml:space="preserve"> (CECIDE)</w:t>
      </w:r>
      <w:r w:rsidR="00AE6505" w:rsidRPr="0082395B">
        <w:rPr>
          <w:lang w:val="fr-FR"/>
        </w:rPr>
        <w:t xml:space="preserve"> </w:t>
      </w:r>
    </w:p>
    <w:p w14:paraId="4743229A" w14:textId="77777777" w:rsidR="00BB1141" w:rsidRDefault="00BB1141" w:rsidP="00BB1141">
      <w:r>
        <w:t>Centre for Documentation, Research and Information of Indigenous Peoples (</w:t>
      </w:r>
      <w:proofErr w:type="spellStart"/>
      <w:r>
        <w:t>doCip</w:t>
      </w:r>
      <w:proofErr w:type="spellEnd"/>
      <w:r>
        <w:t>)</w:t>
      </w:r>
    </w:p>
    <w:p w14:paraId="75933640" w14:textId="77777777" w:rsidR="00BB1141" w:rsidRPr="004D7BB1" w:rsidRDefault="00BB1141" w:rsidP="00BB1141">
      <w:pPr>
        <w:rPr>
          <w:lang w:val="fr-CH"/>
        </w:rPr>
      </w:pPr>
      <w:r w:rsidRPr="004D7BB1">
        <w:rPr>
          <w:lang w:val="fr-CH"/>
        </w:rPr>
        <w:t xml:space="preserve">Centre for International </w:t>
      </w:r>
      <w:proofErr w:type="spellStart"/>
      <w:r w:rsidRPr="004D7BB1">
        <w:rPr>
          <w:lang w:val="fr-CH"/>
        </w:rPr>
        <w:t>Governance</w:t>
      </w:r>
      <w:proofErr w:type="spellEnd"/>
      <w:r w:rsidRPr="004D7BB1">
        <w:rPr>
          <w:lang w:val="fr-CH"/>
        </w:rPr>
        <w:t xml:space="preserve"> Innovation (CIGI)</w:t>
      </w:r>
    </w:p>
    <w:p w14:paraId="2B9519F5" w14:textId="77777777" w:rsidR="00BB1141" w:rsidRPr="0082395B" w:rsidRDefault="00BB1141" w:rsidP="00BB1141">
      <w:pPr>
        <w:rPr>
          <w:lang w:val="fr-FR"/>
        </w:rPr>
      </w:pPr>
      <w:r w:rsidRPr="0082395B">
        <w:rPr>
          <w:i/>
          <w:lang w:val="fr-FR"/>
        </w:rPr>
        <w:t>Centre d’accompagnement des autochtones pygmées et minoritaires vulnérables</w:t>
      </w:r>
      <w:r w:rsidRPr="0082395B">
        <w:rPr>
          <w:lang w:val="fr-FR"/>
        </w:rPr>
        <w:t xml:space="preserve"> (CAMV</w:t>
      </w:r>
      <w:r w:rsidR="00AE6505" w:rsidRPr="0082395B">
        <w:rPr>
          <w:lang w:val="fr-FR"/>
        </w:rPr>
        <w:t>)</w:t>
      </w:r>
    </w:p>
    <w:p w14:paraId="12118447" w14:textId="77777777" w:rsidR="00BB1141" w:rsidRPr="0082395B" w:rsidRDefault="00BB1141" w:rsidP="00BB1141">
      <w:pPr>
        <w:rPr>
          <w:lang w:val="es-PY"/>
        </w:rPr>
      </w:pPr>
      <w:r w:rsidRPr="0082395B">
        <w:rPr>
          <w:i/>
          <w:lang w:val="es-PY"/>
        </w:rPr>
        <w:t>Centro de Culturas Indígenas del Perú</w:t>
      </w:r>
      <w:r w:rsidR="00AE6505" w:rsidRPr="0082395B">
        <w:rPr>
          <w:lang w:val="es-PY"/>
        </w:rPr>
        <w:t xml:space="preserve"> (CHIRAPAQ)</w:t>
      </w:r>
    </w:p>
    <w:p w14:paraId="450C5B14" w14:textId="77777777" w:rsidR="00BB1141" w:rsidRPr="0082395B" w:rsidRDefault="00BB1141" w:rsidP="00BB1141">
      <w:pPr>
        <w:rPr>
          <w:lang w:val="es-PY"/>
        </w:rPr>
      </w:pPr>
      <w:r w:rsidRPr="0082395B">
        <w:rPr>
          <w:i/>
          <w:lang w:val="es-PY"/>
        </w:rPr>
        <w:t xml:space="preserve">Centro de Estudios Multidisciplinarios </w:t>
      </w:r>
      <w:proofErr w:type="spellStart"/>
      <w:r w:rsidRPr="0082395B">
        <w:rPr>
          <w:i/>
          <w:lang w:val="es-PY"/>
        </w:rPr>
        <w:t>Aymara</w:t>
      </w:r>
      <w:proofErr w:type="spellEnd"/>
      <w:r w:rsidRPr="0082395B">
        <w:rPr>
          <w:lang w:val="es-PY"/>
        </w:rPr>
        <w:t xml:space="preserve"> (CEM-</w:t>
      </w:r>
      <w:proofErr w:type="spellStart"/>
      <w:r w:rsidRPr="0082395B">
        <w:rPr>
          <w:lang w:val="es-PY"/>
        </w:rPr>
        <w:t>Aymara</w:t>
      </w:r>
      <w:proofErr w:type="spellEnd"/>
      <w:r w:rsidRPr="0082395B">
        <w:rPr>
          <w:lang w:val="es-PY"/>
        </w:rPr>
        <w:t xml:space="preserve">) </w:t>
      </w:r>
    </w:p>
    <w:p w14:paraId="060EEC74" w14:textId="77777777" w:rsidR="00BB1141" w:rsidRPr="0082395B" w:rsidRDefault="00BB1141" w:rsidP="00BB1141">
      <w:pPr>
        <w:rPr>
          <w:lang w:val="fr-FR"/>
        </w:rPr>
      </w:pPr>
      <w:r w:rsidRPr="0082395B">
        <w:rPr>
          <w:i/>
          <w:lang w:val="fr-FR"/>
        </w:rPr>
        <w:t>Centre de Recherche et de Promotion du Droit</w:t>
      </w:r>
      <w:r w:rsidRPr="0082395B">
        <w:rPr>
          <w:lang w:val="fr-FR"/>
        </w:rPr>
        <w:t xml:space="preserve"> (CRPD)</w:t>
      </w:r>
    </w:p>
    <w:p w14:paraId="0591DDFC" w14:textId="77777777" w:rsidR="00BB1141" w:rsidRDefault="00BB1141" w:rsidP="00BB1141">
      <w:r>
        <w:t xml:space="preserve">Centre for Support of Indigenous Peoples of the North/Russian Indigenous Training Centre (CSIPN/RITC) </w:t>
      </w:r>
    </w:p>
    <w:p w14:paraId="47FDB6BB" w14:textId="77777777" w:rsidR="00BB1141" w:rsidRPr="0082395B" w:rsidRDefault="00BB1141" w:rsidP="00BB1141">
      <w:pPr>
        <w:rPr>
          <w:lang w:val="es-PY"/>
        </w:rPr>
      </w:pPr>
      <w:r w:rsidRPr="0082395B">
        <w:rPr>
          <w:i/>
          <w:lang w:val="es-PY"/>
        </w:rPr>
        <w:t>Comisión Jurídica para el Autodesarrollo de los Pueblos Originarios Andinos</w:t>
      </w:r>
      <w:r w:rsidRPr="0082395B">
        <w:rPr>
          <w:lang w:val="es-PY"/>
        </w:rPr>
        <w:t xml:space="preserve"> (CAPAJ)</w:t>
      </w:r>
    </w:p>
    <w:p w14:paraId="6B5807E3" w14:textId="77777777" w:rsidR="00BB1141" w:rsidRPr="0082395B" w:rsidRDefault="00BB1141" w:rsidP="00BB1141">
      <w:pPr>
        <w:rPr>
          <w:lang w:val="es-PY"/>
        </w:rPr>
      </w:pPr>
      <w:r w:rsidRPr="0082395B">
        <w:rPr>
          <w:i/>
          <w:lang w:val="es-PY"/>
        </w:rPr>
        <w:lastRenderedPageBreak/>
        <w:t>Corporación Red Nacional de Mujeres Comunales, Comunitarias, Indígenas y Campesinas de la República de Colombia</w:t>
      </w:r>
      <w:r w:rsidRPr="0082395B">
        <w:rPr>
          <w:lang w:val="es-PY"/>
        </w:rPr>
        <w:t xml:space="preserve"> (REDCOMUINCACOL)</w:t>
      </w:r>
    </w:p>
    <w:p w14:paraId="2B337525" w14:textId="77777777" w:rsidR="00BB1141" w:rsidRDefault="00BB1141" w:rsidP="00BB1141">
      <w:r>
        <w:t>CS Consulting</w:t>
      </w:r>
    </w:p>
    <w:p w14:paraId="7021D2A6" w14:textId="77777777" w:rsidR="00BB1141" w:rsidRDefault="00BB1141" w:rsidP="00BB1141">
      <w:r>
        <w:t>Culture of Afro-indigenous Solidarity (Afro-</w:t>
      </w:r>
      <w:proofErr w:type="spellStart"/>
      <w:r>
        <w:t>Indigène</w:t>
      </w:r>
      <w:proofErr w:type="spellEnd"/>
      <w:r>
        <w:t>)</w:t>
      </w:r>
    </w:p>
    <w:p w14:paraId="5C9B0BB6" w14:textId="77777777" w:rsidR="00BB1141" w:rsidRDefault="00BB1141" w:rsidP="00BB1141">
      <w:r>
        <w:t>Elders Council of the Shor People</w:t>
      </w:r>
    </w:p>
    <w:p w14:paraId="431D240D" w14:textId="77777777" w:rsidR="00BB1141" w:rsidRDefault="00BB1141" w:rsidP="00BB1141">
      <w:proofErr w:type="spellStart"/>
      <w:r>
        <w:t>Engabu</w:t>
      </w:r>
      <w:proofErr w:type="spellEnd"/>
      <w:r>
        <w:t xml:space="preserve"> Za </w:t>
      </w:r>
      <w:proofErr w:type="spellStart"/>
      <w:r>
        <w:t>Tooro</w:t>
      </w:r>
      <w:proofErr w:type="spellEnd"/>
      <w:r>
        <w:t xml:space="preserve"> (</w:t>
      </w:r>
      <w:proofErr w:type="spellStart"/>
      <w:r>
        <w:t>Tooro</w:t>
      </w:r>
      <w:proofErr w:type="spellEnd"/>
      <w:r>
        <w:t xml:space="preserve"> Youth Platform for Action)</w:t>
      </w:r>
    </w:p>
    <w:p w14:paraId="4FFCE5E2" w14:textId="77777777" w:rsidR="00BB1141" w:rsidRDefault="00BB1141" w:rsidP="00BB1141">
      <w:r>
        <w:t>Ethnic Community Development Organization (ECDO)</w:t>
      </w:r>
    </w:p>
    <w:p w14:paraId="340BDCCE" w14:textId="77777777" w:rsidR="00BB1141" w:rsidRDefault="00BB1141" w:rsidP="00BB1141">
      <w:r>
        <w:t>European Network of Traditional Music and Dance (ENTMD), The</w:t>
      </w:r>
    </w:p>
    <w:p w14:paraId="46228C2C" w14:textId="77777777" w:rsidR="00BB1141" w:rsidRPr="0082395B" w:rsidRDefault="00BB1141" w:rsidP="00BB1141">
      <w:pPr>
        <w:rPr>
          <w:lang w:val="es-PY"/>
        </w:rPr>
      </w:pPr>
      <w:proofErr w:type="spellStart"/>
      <w:r w:rsidRPr="0082395B">
        <w:rPr>
          <w:lang w:val="es-PY"/>
        </w:rPr>
        <w:t>European</w:t>
      </w:r>
      <w:proofErr w:type="spellEnd"/>
      <w:r w:rsidRPr="0082395B">
        <w:rPr>
          <w:lang w:val="es-PY"/>
        </w:rPr>
        <w:t xml:space="preserve"> </w:t>
      </w:r>
      <w:proofErr w:type="spellStart"/>
      <w:r w:rsidRPr="0082395B">
        <w:rPr>
          <w:lang w:val="es-PY"/>
        </w:rPr>
        <w:t>Seed</w:t>
      </w:r>
      <w:proofErr w:type="spellEnd"/>
      <w:r w:rsidRPr="0082395B">
        <w:rPr>
          <w:lang w:val="es-PY"/>
        </w:rPr>
        <w:t xml:space="preserve"> </w:t>
      </w:r>
      <w:proofErr w:type="spellStart"/>
      <w:r w:rsidRPr="0082395B">
        <w:rPr>
          <w:lang w:val="es-PY"/>
        </w:rPr>
        <w:t>Association</w:t>
      </w:r>
      <w:proofErr w:type="spellEnd"/>
      <w:r w:rsidRPr="0082395B">
        <w:rPr>
          <w:lang w:val="es-PY"/>
        </w:rPr>
        <w:t xml:space="preserve"> (ESA)</w:t>
      </w:r>
    </w:p>
    <w:p w14:paraId="36685CCF" w14:textId="77777777" w:rsidR="00BB1141" w:rsidRPr="0082395B" w:rsidRDefault="00BB1141" w:rsidP="00BB1141">
      <w:pPr>
        <w:rPr>
          <w:lang w:val="es-PY"/>
        </w:rPr>
      </w:pPr>
      <w:r w:rsidRPr="0082395B">
        <w:rPr>
          <w:i/>
          <w:lang w:val="es-PY"/>
        </w:rPr>
        <w:t>Federación de Comunidades nativas Fronterizas del Putumayo</w:t>
      </w:r>
      <w:r w:rsidR="00AE6505" w:rsidRPr="0082395B">
        <w:rPr>
          <w:lang w:val="es-PY"/>
        </w:rPr>
        <w:t xml:space="preserve"> (FECONAFROPU)</w:t>
      </w:r>
    </w:p>
    <w:p w14:paraId="5CBD4F75" w14:textId="77777777" w:rsidR="00BB1141" w:rsidRPr="0082395B" w:rsidRDefault="00BB1141" w:rsidP="00BB1141">
      <w:pPr>
        <w:rPr>
          <w:lang w:val="fr-FR"/>
        </w:rPr>
      </w:pPr>
      <w:r w:rsidRPr="0082395B">
        <w:rPr>
          <w:i/>
          <w:lang w:val="fr-FR"/>
        </w:rPr>
        <w:t>Fédération des Organisations Autochtones de Guyane</w:t>
      </w:r>
      <w:r w:rsidRPr="0082395B">
        <w:rPr>
          <w:lang w:val="fr-FR"/>
        </w:rPr>
        <w:t xml:space="preserve"> (FOAG)</w:t>
      </w:r>
    </w:p>
    <w:p w14:paraId="659E28AC" w14:textId="77777777" w:rsidR="00BB1141" w:rsidRDefault="00BB1141" w:rsidP="00BB1141">
      <w:r>
        <w:t>First Peoples Worldwide</w:t>
      </w:r>
    </w:p>
    <w:p w14:paraId="7F8B4145" w14:textId="77777777" w:rsidR="00BB1141" w:rsidRDefault="00BB1141" w:rsidP="00BB1141">
      <w:r>
        <w:t xml:space="preserve">For Alternative Approaches to Addiction, Think &amp; do tank (FAAAT) </w:t>
      </w:r>
    </w:p>
    <w:p w14:paraId="1C53FEC3" w14:textId="77777777" w:rsidR="00BB1141" w:rsidRDefault="00BB1141" w:rsidP="00BB1141">
      <w:r>
        <w:t>Foundation for Aboriginal and Islander Research Action (FAIRA)</w:t>
      </w:r>
    </w:p>
    <w:p w14:paraId="5D613AB5" w14:textId="77777777" w:rsidR="00BB1141" w:rsidRPr="0082395B" w:rsidRDefault="00BB1141" w:rsidP="00BB1141">
      <w:pPr>
        <w:rPr>
          <w:lang w:val="es-PY"/>
        </w:rPr>
      </w:pPr>
      <w:r w:rsidRPr="0082395B">
        <w:rPr>
          <w:lang w:val="es-PY"/>
        </w:rPr>
        <w:t xml:space="preserve">France </w:t>
      </w:r>
      <w:proofErr w:type="spellStart"/>
      <w:r w:rsidRPr="0082395B">
        <w:rPr>
          <w:lang w:val="es-PY"/>
        </w:rPr>
        <w:t>Freedoms</w:t>
      </w:r>
      <w:proofErr w:type="spellEnd"/>
      <w:r w:rsidRPr="0082395B">
        <w:rPr>
          <w:lang w:val="es-PY"/>
        </w:rPr>
        <w:t xml:space="preserve"> - Dani</w:t>
      </w:r>
      <w:r w:rsidR="00AE6505" w:rsidRPr="0082395B">
        <w:rPr>
          <w:lang w:val="es-PY"/>
        </w:rPr>
        <w:t xml:space="preserve">elle Mitterrand </w:t>
      </w:r>
      <w:proofErr w:type="spellStart"/>
      <w:r w:rsidR="00AE6505" w:rsidRPr="0082395B">
        <w:rPr>
          <w:lang w:val="es-PY"/>
        </w:rPr>
        <w:t>Foundation</w:t>
      </w:r>
      <w:proofErr w:type="spellEnd"/>
    </w:p>
    <w:p w14:paraId="7616109C" w14:textId="77777777" w:rsidR="00BB1141" w:rsidRPr="0082395B" w:rsidRDefault="00BB1141" w:rsidP="00BB1141">
      <w:pPr>
        <w:rPr>
          <w:i/>
          <w:lang w:val="es-PY"/>
        </w:rPr>
      </w:pPr>
      <w:r w:rsidRPr="0082395B">
        <w:rPr>
          <w:i/>
          <w:lang w:val="es-PY"/>
        </w:rPr>
        <w:t>Fundación Empresas Indígenas</w:t>
      </w:r>
    </w:p>
    <w:p w14:paraId="47882F3A" w14:textId="77777777" w:rsidR="00BB1141" w:rsidRPr="0082395B" w:rsidRDefault="00BB1141" w:rsidP="00BB1141">
      <w:pPr>
        <w:rPr>
          <w:lang w:val="es-PY"/>
        </w:rPr>
      </w:pPr>
      <w:proofErr w:type="spellStart"/>
      <w:r w:rsidRPr="0082395B">
        <w:rPr>
          <w:lang w:val="es-PY"/>
        </w:rPr>
        <w:t>Garifuna</w:t>
      </w:r>
      <w:proofErr w:type="spellEnd"/>
      <w:r w:rsidRPr="0082395B">
        <w:rPr>
          <w:lang w:val="es-PY"/>
        </w:rPr>
        <w:t xml:space="preserve"> </w:t>
      </w:r>
      <w:proofErr w:type="spellStart"/>
      <w:r w:rsidRPr="0082395B">
        <w:rPr>
          <w:lang w:val="es-PY"/>
        </w:rPr>
        <w:t>Nation</w:t>
      </w:r>
      <w:proofErr w:type="spellEnd"/>
    </w:p>
    <w:p w14:paraId="4E8895F7" w14:textId="77777777" w:rsidR="00BB1141" w:rsidRPr="0082395B" w:rsidRDefault="00BB1141" w:rsidP="00BB1141">
      <w:pPr>
        <w:rPr>
          <w:lang w:val="es-PY"/>
        </w:rPr>
      </w:pPr>
      <w:r w:rsidRPr="0082395B">
        <w:rPr>
          <w:i/>
          <w:lang w:val="es-PY"/>
        </w:rPr>
        <w:t>Grupo de Investigación en Política y Legislación sobre Biodiversidad, Recursos Genético</w:t>
      </w:r>
      <w:r w:rsidR="00AE6505" w:rsidRPr="0082395B">
        <w:rPr>
          <w:i/>
          <w:lang w:val="es-PY"/>
        </w:rPr>
        <w:t>s y Conocimientos Tradicionales</w:t>
      </w:r>
      <w:r w:rsidRPr="0082395B">
        <w:rPr>
          <w:lang w:val="es-PY"/>
        </w:rPr>
        <w:t xml:space="preserve"> (PLEBIO)</w:t>
      </w:r>
    </w:p>
    <w:p w14:paraId="68EE1306" w14:textId="77777777" w:rsidR="00BB1141" w:rsidRDefault="00BB1141" w:rsidP="00BB1141">
      <w:r>
        <w:t>Indian Council of South America (CISA)</w:t>
      </w:r>
    </w:p>
    <w:p w14:paraId="105CB568" w14:textId="77777777" w:rsidR="00BB1141" w:rsidRDefault="00BB1141" w:rsidP="00BB1141">
      <w:r>
        <w:t>Indigenous Information Network (IIN)</w:t>
      </w:r>
    </w:p>
    <w:p w14:paraId="4FA823A8" w14:textId="77777777" w:rsidR="00BB1141" w:rsidRDefault="00BB1141" w:rsidP="00BB1141">
      <w:r>
        <w:t>Indigenous Knowledge and Wisdom Centre Ltd</w:t>
      </w:r>
    </w:p>
    <w:p w14:paraId="006CCBD0" w14:textId="77777777" w:rsidR="00BB1141" w:rsidRDefault="00BB1141" w:rsidP="00BB1141">
      <w:r>
        <w:t>Indo-OIC Islamic Chamber of Commerce and Industry (IICCI)</w:t>
      </w:r>
    </w:p>
    <w:p w14:paraId="68D38DA0" w14:textId="77777777" w:rsidR="00BB1141" w:rsidRPr="0082395B" w:rsidRDefault="00BB1141" w:rsidP="00BB1141">
      <w:pPr>
        <w:rPr>
          <w:lang w:val="es-PY"/>
        </w:rPr>
      </w:pPr>
      <w:r w:rsidRPr="0082395B">
        <w:rPr>
          <w:i/>
          <w:lang w:val="es-PY"/>
        </w:rPr>
        <w:t xml:space="preserve">Instituto Indígena Brasilero da </w:t>
      </w:r>
      <w:proofErr w:type="spellStart"/>
      <w:r w:rsidRPr="0082395B">
        <w:rPr>
          <w:i/>
          <w:lang w:val="es-PY"/>
        </w:rPr>
        <w:t>Propriedade</w:t>
      </w:r>
      <w:proofErr w:type="spellEnd"/>
      <w:r w:rsidRPr="0082395B">
        <w:rPr>
          <w:i/>
          <w:lang w:val="es-PY"/>
        </w:rPr>
        <w:t xml:space="preserve"> Intelectual</w:t>
      </w:r>
      <w:r w:rsidRPr="0082395B">
        <w:rPr>
          <w:lang w:val="es-PY"/>
        </w:rPr>
        <w:t xml:space="preserve"> (</w:t>
      </w:r>
      <w:proofErr w:type="spellStart"/>
      <w:r w:rsidRPr="0082395B">
        <w:rPr>
          <w:lang w:val="es-PY"/>
        </w:rPr>
        <w:t>InBraPi</w:t>
      </w:r>
      <w:proofErr w:type="spellEnd"/>
      <w:r w:rsidRPr="0082395B">
        <w:rPr>
          <w:lang w:val="es-PY"/>
        </w:rPr>
        <w:t>)</w:t>
      </w:r>
    </w:p>
    <w:p w14:paraId="16ED33A2" w14:textId="77777777" w:rsidR="00BB1141" w:rsidRDefault="00BB1141" w:rsidP="00BB1141">
      <w:r>
        <w:t xml:space="preserve">International Association of IT Lawyers (IAITL) </w:t>
      </w:r>
    </w:p>
    <w:p w14:paraId="24E27A23" w14:textId="77777777" w:rsidR="00BB1141" w:rsidRDefault="00BB1141" w:rsidP="00BB1141">
      <w:r>
        <w:t>International Centre for Environmental Education and Community Development (ICENECDEV)</w:t>
      </w:r>
    </w:p>
    <w:p w14:paraId="1F74519B" w14:textId="77777777" w:rsidR="00BB1141" w:rsidRPr="0082395B" w:rsidRDefault="00BB1141" w:rsidP="00BB1141">
      <w:pPr>
        <w:rPr>
          <w:lang w:val="fr-FR"/>
        </w:rPr>
      </w:pPr>
      <w:r w:rsidRPr="0082395B">
        <w:rPr>
          <w:lang w:val="fr-FR"/>
        </w:rPr>
        <w:t xml:space="preserve">International </w:t>
      </w:r>
      <w:proofErr w:type="spellStart"/>
      <w:r w:rsidRPr="0082395B">
        <w:rPr>
          <w:lang w:val="fr-FR"/>
        </w:rPr>
        <w:t>Indian</w:t>
      </w:r>
      <w:proofErr w:type="spellEnd"/>
      <w:r w:rsidRPr="0082395B">
        <w:rPr>
          <w:lang w:val="fr-FR"/>
        </w:rPr>
        <w:t xml:space="preserve"> </w:t>
      </w:r>
      <w:proofErr w:type="spellStart"/>
      <w:r w:rsidRPr="0082395B">
        <w:rPr>
          <w:lang w:val="fr-FR"/>
        </w:rPr>
        <w:t>Treaty</w:t>
      </w:r>
      <w:proofErr w:type="spellEnd"/>
      <w:r w:rsidRPr="0082395B">
        <w:rPr>
          <w:lang w:val="fr-FR"/>
        </w:rPr>
        <w:t xml:space="preserve"> Council </w:t>
      </w:r>
    </w:p>
    <w:p w14:paraId="4C6B6653" w14:textId="77777777" w:rsidR="00BB1141" w:rsidRPr="0082395B" w:rsidRDefault="00BB1141" w:rsidP="00BB1141">
      <w:pPr>
        <w:rPr>
          <w:lang w:val="fr-FR"/>
        </w:rPr>
      </w:pPr>
      <w:r w:rsidRPr="0082395B">
        <w:rPr>
          <w:i/>
          <w:lang w:val="fr-FR"/>
        </w:rPr>
        <w:t>Jeunesse Sans Frontières Bénin</w:t>
      </w:r>
      <w:r w:rsidRPr="0082395B">
        <w:rPr>
          <w:lang w:val="fr-FR"/>
        </w:rPr>
        <w:t xml:space="preserve"> (JSF Bénin)</w:t>
      </w:r>
    </w:p>
    <w:p w14:paraId="4F414EC6" w14:textId="77777777" w:rsidR="00BB1141" w:rsidRDefault="00BB1141" w:rsidP="00BB1141">
      <w:proofErr w:type="spellStart"/>
      <w:r>
        <w:t>Kaʻuikiokapō</w:t>
      </w:r>
      <w:proofErr w:type="spellEnd"/>
    </w:p>
    <w:p w14:paraId="1777ECDB" w14:textId="77777777" w:rsidR="00BB1141" w:rsidRDefault="00BB1141" w:rsidP="00BB1141">
      <w:r>
        <w:t>Kanuri Development Association</w:t>
      </w:r>
    </w:p>
    <w:p w14:paraId="6EC648C0" w14:textId="77777777" w:rsidR="00BB1141" w:rsidRDefault="00BB1141" w:rsidP="00BB1141">
      <w:proofErr w:type="spellStart"/>
      <w:r>
        <w:t>Kosodum</w:t>
      </w:r>
      <w:proofErr w:type="spellEnd"/>
      <w:r>
        <w:t xml:space="preserve"> Welfare Private Limited</w:t>
      </w:r>
    </w:p>
    <w:p w14:paraId="47E1DA9F" w14:textId="77777777" w:rsidR="00BB1141" w:rsidRDefault="00BB1141" w:rsidP="00BB1141">
      <w:proofErr w:type="spellStart"/>
      <w:r>
        <w:t>Mbororo</w:t>
      </w:r>
      <w:proofErr w:type="spellEnd"/>
      <w:r>
        <w:t xml:space="preserve"> Social Cultural Development Association (MBOSCUDA)</w:t>
      </w:r>
    </w:p>
    <w:p w14:paraId="3E8CDCC1" w14:textId="77777777" w:rsidR="00BB1141" w:rsidRDefault="00BB1141" w:rsidP="00BB1141">
      <w:r>
        <w:t>Métis National Council (MNC)</w:t>
      </w:r>
    </w:p>
    <w:p w14:paraId="3CFDAD88" w14:textId="77777777" w:rsidR="00BB1141" w:rsidRDefault="00BB1141" w:rsidP="00BB1141">
      <w:r>
        <w:t>Native Nations Law and Policy Center, University of California, Los Angeles School of Law</w:t>
      </w:r>
    </w:p>
    <w:p w14:paraId="6AF716F1" w14:textId="77777777" w:rsidR="00BB1141" w:rsidRDefault="00BB1141" w:rsidP="00BB1141">
      <w:r>
        <w:t>Norwegian Council for Traditional Music and Traditional Dance</w:t>
      </w:r>
    </w:p>
    <w:p w14:paraId="243801E8" w14:textId="77777777" w:rsidR="00BB1141" w:rsidRDefault="00BB1141" w:rsidP="00BB1141">
      <w:r>
        <w:t xml:space="preserve">Ontario Federation on Indian Friendship </w:t>
      </w:r>
      <w:proofErr w:type="spellStart"/>
      <w:r>
        <w:t>Centres</w:t>
      </w:r>
      <w:proofErr w:type="spellEnd"/>
      <w:r>
        <w:t xml:space="preserve"> (OFIFC)</w:t>
      </w:r>
    </w:p>
    <w:p w14:paraId="13ADD98E" w14:textId="77777777" w:rsidR="00BB1141" w:rsidRDefault="00BB1141" w:rsidP="00BB1141">
      <w:r>
        <w:t>Pacific Islands Forum Secretariat</w:t>
      </w:r>
    </w:p>
    <w:p w14:paraId="0F7FDFE0" w14:textId="77777777" w:rsidR="00BB1141" w:rsidRDefault="00BB1141" w:rsidP="00BB1141">
      <w:r>
        <w:t>Peruvian Socie</w:t>
      </w:r>
      <w:r w:rsidR="00AE6505">
        <w:t>ty for Environmental Law (SPDA)</w:t>
      </w:r>
    </w:p>
    <w:p w14:paraId="37BC4C33" w14:textId="77777777" w:rsidR="00BB1141" w:rsidRPr="0082395B" w:rsidRDefault="00BB1141" w:rsidP="00BB1141">
      <w:pPr>
        <w:rPr>
          <w:lang w:val="es-PY"/>
        </w:rPr>
      </w:pPr>
      <w:r w:rsidRPr="0082395B">
        <w:rPr>
          <w:i/>
          <w:lang w:val="es-PY"/>
        </w:rPr>
        <w:t>Proyecto ETNOMAT, Departamento de Antropología Social, Universidad de Barcelona</w:t>
      </w:r>
      <w:r w:rsidRPr="0082395B">
        <w:rPr>
          <w:lang w:val="es-PY"/>
        </w:rPr>
        <w:t xml:space="preserve"> </w:t>
      </w:r>
    </w:p>
    <w:p w14:paraId="4DC4005E" w14:textId="77777777" w:rsidR="00BB1141" w:rsidRPr="0082395B" w:rsidRDefault="00BB1141" w:rsidP="00BB1141">
      <w:pPr>
        <w:rPr>
          <w:lang w:val="fr-FR"/>
        </w:rPr>
      </w:pPr>
      <w:r w:rsidRPr="0082395B">
        <w:rPr>
          <w:i/>
          <w:lang w:val="fr-FR"/>
        </w:rPr>
        <w:t>Rassemblement des Africains Conscients, Intègres, Nationalistes, Engagés et Solidaires : Association</w:t>
      </w:r>
      <w:r w:rsidR="00AE6505" w:rsidRPr="0082395B">
        <w:rPr>
          <w:lang w:val="fr-FR"/>
        </w:rPr>
        <w:t xml:space="preserve"> (RACINES)</w:t>
      </w:r>
    </w:p>
    <w:p w14:paraId="734EE6B2" w14:textId="77777777" w:rsidR="00BB1141" w:rsidRPr="0082395B" w:rsidRDefault="00BB1141" w:rsidP="00BB1141">
      <w:pPr>
        <w:rPr>
          <w:lang w:val="es-PY"/>
        </w:rPr>
      </w:pPr>
      <w:r w:rsidRPr="0082395B">
        <w:rPr>
          <w:i/>
          <w:lang w:val="es-PY"/>
        </w:rPr>
        <w:t>Red de Cooperación Amazónica</w:t>
      </w:r>
      <w:r w:rsidR="00AE6505" w:rsidRPr="0082395B">
        <w:rPr>
          <w:lang w:val="es-PY"/>
        </w:rPr>
        <w:t xml:space="preserve"> </w:t>
      </w:r>
      <w:r w:rsidRPr="0082395B">
        <w:rPr>
          <w:lang w:val="es-PY"/>
        </w:rPr>
        <w:t>(REDCAM)</w:t>
      </w:r>
    </w:p>
    <w:p w14:paraId="34F51E9F" w14:textId="77777777" w:rsidR="00BB1141" w:rsidRPr="0082395B" w:rsidRDefault="00BB1141" w:rsidP="00BB1141">
      <w:pPr>
        <w:rPr>
          <w:lang w:val="es-PY"/>
        </w:rPr>
      </w:pPr>
      <w:r w:rsidRPr="0082395B">
        <w:rPr>
          <w:i/>
          <w:lang w:val="es-PY"/>
        </w:rPr>
        <w:t>Red Mujeres Indígenas sobre Biodiversidad</w:t>
      </w:r>
      <w:r w:rsidRPr="0082395B">
        <w:rPr>
          <w:lang w:val="es-PY"/>
        </w:rPr>
        <w:t xml:space="preserve"> (RMIB)</w:t>
      </w:r>
    </w:p>
    <w:p w14:paraId="3AA4793A" w14:textId="77777777" w:rsidR="00BB1141" w:rsidRPr="0082395B" w:rsidRDefault="00BB1141" w:rsidP="00BB1141">
      <w:pPr>
        <w:rPr>
          <w:lang w:val="fr-FR"/>
        </w:rPr>
      </w:pPr>
      <w:r w:rsidRPr="0082395B">
        <w:rPr>
          <w:i/>
          <w:lang w:val="fr-FR"/>
        </w:rPr>
        <w:t xml:space="preserve">Regroupement des mamans de </w:t>
      </w:r>
      <w:proofErr w:type="spellStart"/>
      <w:r w:rsidRPr="0082395B">
        <w:rPr>
          <w:i/>
          <w:lang w:val="fr-FR"/>
        </w:rPr>
        <w:t>kamituga</w:t>
      </w:r>
      <w:proofErr w:type="spellEnd"/>
      <w:r w:rsidRPr="0082395B">
        <w:rPr>
          <w:lang w:val="fr-FR"/>
        </w:rPr>
        <w:t xml:space="preserve"> (REMAK)</w:t>
      </w:r>
    </w:p>
    <w:p w14:paraId="52CB7A24" w14:textId="77777777" w:rsidR="00BB1141" w:rsidRDefault="00BB1141" w:rsidP="00BB1141">
      <w:r>
        <w:t>Research Group on Cultural Property (RGCP)</w:t>
      </w:r>
    </w:p>
    <w:p w14:paraId="63198946" w14:textId="77777777" w:rsidR="00BB1141" w:rsidRDefault="00BB1141" w:rsidP="00BB1141">
      <w:proofErr w:type="spellStart"/>
      <w:r>
        <w:t>Rulu</w:t>
      </w:r>
      <w:proofErr w:type="spellEnd"/>
      <w:r>
        <w:t xml:space="preserve"> Arts Promoters (RAP)</w:t>
      </w:r>
    </w:p>
    <w:p w14:paraId="65B4263B" w14:textId="77777777" w:rsidR="00BB1141" w:rsidRDefault="00BB1141" w:rsidP="00BB1141">
      <w:r>
        <w:t>Rural Women Environmental Protection Association (RWEPA)</w:t>
      </w:r>
    </w:p>
    <w:p w14:paraId="4B2BA38A" w14:textId="77777777" w:rsidR="00BB1141" w:rsidRDefault="00BB1141" w:rsidP="00BB1141">
      <w:r>
        <w:t>Russian Association of Indigenous Peoples of the North (RAIPON)</w:t>
      </w:r>
    </w:p>
    <w:p w14:paraId="642DB382" w14:textId="77777777" w:rsidR="00BB1141" w:rsidRDefault="00BB1141" w:rsidP="00BB1141">
      <w:r>
        <w:t>SAAMI Council</w:t>
      </w:r>
    </w:p>
    <w:p w14:paraId="484C5BEA" w14:textId="77777777" w:rsidR="00BB1141" w:rsidRDefault="00BB1141" w:rsidP="00BB1141">
      <w:r>
        <w:t>Secretariat of the Pacific Community (SPC)</w:t>
      </w:r>
    </w:p>
    <w:p w14:paraId="346F0A1B" w14:textId="77777777" w:rsidR="00BB1141" w:rsidRPr="0082395B" w:rsidRDefault="00BB1141" w:rsidP="00BB1141">
      <w:pPr>
        <w:rPr>
          <w:lang w:val="es-PY"/>
        </w:rPr>
      </w:pPr>
      <w:proofErr w:type="spellStart"/>
      <w:r w:rsidRPr="0082395B">
        <w:rPr>
          <w:i/>
          <w:lang w:val="es-PY"/>
        </w:rPr>
        <w:t>Società</w:t>
      </w:r>
      <w:proofErr w:type="spellEnd"/>
      <w:r w:rsidRPr="0082395B">
        <w:rPr>
          <w:i/>
          <w:lang w:val="es-PY"/>
        </w:rPr>
        <w:t xml:space="preserve"> Italiana per la </w:t>
      </w:r>
      <w:proofErr w:type="spellStart"/>
      <w:r w:rsidRPr="0082395B">
        <w:rPr>
          <w:i/>
          <w:lang w:val="es-PY"/>
        </w:rPr>
        <w:t>Museografia</w:t>
      </w:r>
      <w:proofErr w:type="spellEnd"/>
      <w:r w:rsidRPr="0082395B">
        <w:rPr>
          <w:i/>
          <w:lang w:val="es-PY"/>
        </w:rPr>
        <w:t xml:space="preserve"> e i Beni </w:t>
      </w:r>
      <w:proofErr w:type="spellStart"/>
      <w:r w:rsidRPr="0082395B">
        <w:rPr>
          <w:i/>
          <w:lang w:val="es-PY"/>
        </w:rPr>
        <w:t>Demoetnoantropologici</w:t>
      </w:r>
      <w:proofErr w:type="spellEnd"/>
      <w:r w:rsidRPr="0082395B">
        <w:rPr>
          <w:lang w:val="es-PY"/>
        </w:rPr>
        <w:t xml:space="preserve"> (SIMBDEA)</w:t>
      </w:r>
    </w:p>
    <w:p w14:paraId="22E38F71" w14:textId="77777777" w:rsidR="00BB1141" w:rsidRPr="0082395B" w:rsidRDefault="00BB1141" w:rsidP="00BB1141">
      <w:pPr>
        <w:rPr>
          <w:lang w:val="fr-FR"/>
        </w:rPr>
      </w:pPr>
      <w:proofErr w:type="spellStart"/>
      <w:r w:rsidRPr="0082395B">
        <w:rPr>
          <w:i/>
          <w:lang w:val="fr-FR"/>
        </w:rPr>
        <w:t>Societé</w:t>
      </w:r>
      <w:proofErr w:type="spellEnd"/>
      <w:r w:rsidRPr="0082395B">
        <w:rPr>
          <w:i/>
          <w:lang w:val="fr-FR"/>
        </w:rPr>
        <w:t xml:space="preserve"> Internationale d’</w:t>
      </w:r>
      <w:proofErr w:type="spellStart"/>
      <w:r w:rsidRPr="0082395B">
        <w:rPr>
          <w:i/>
          <w:lang w:val="fr-FR"/>
        </w:rPr>
        <w:t>Éthnologie</w:t>
      </w:r>
      <w:proofErr w:type="spellEnd"/>
      <w:r w:rsidRPr="0082395B">
        <w:rPr>
          <w:i/>
          <w:lang w:val="fr-FR"/>
        </w:rPr>
        <w:t xml:space="preserve"> et de Folklore</w:t>
      </w:r>
      <w:r w:rsidRPr="0082395B">
        <w:rPr>
          <w:lang w:val="fr-FR"/>
        </w:rPr>
        <w:t xml:space="preserve"> (SIEF) </w:t>
      </w:r>
    </w:p>
    <w:p w14:paraId="0F02AF88" w14:textId="77777777" w:rsidR="00BB1141" w:rsidRPr="0082395B" w:rsidRDefault="00BB1141" w:rsidP="00BB1141">
      <w:pPr>
        <w:rPr>
          <w:lang w:val="fr-FR"/>
        </w:rPr>
      </w:pPr>
      <w:r w:rsidRPr="0082395B">
        <w:rPr>
          <w:i/>
          <w:lang w:val="fr-FR"/>
        </w:rPr>
        <w:t>Solidarité pour un Monde Meilleur</w:t>
      </w:r>
      <w:r w:rsidRPr="0082395B">
        <w:rPr>
          <w:lang w:val="fr-FR"/>
        </w:rPr>
        <w:t xml:space="preserve"> (SMM)</w:t>
      </w:r>
    </w:p>
    <w:p w14:paraId="7514A0D6" w14:textId="77777777" w:rsidR="00BB1141" w:rsidRDefault="00BB1141" w:rsidP="00BB1141">
      <w:r>
        <w:t>Structural Analysis of Cultural Systems (S.A.C.S.)</w:t>
      </w:r>
    </w:p>
    <w:p w14:paraId="336B26EE" w14:textId="77777777" w:rsidR="00BB1141" w:rsidRPr="0082395B" w:rsidRDefault="00BB1141" w:rsidP="00BB1141">
      <w:pPr>
        <w:rPr>
          <w:lang w:val="es-PY"/>
        </w:rPr>
      </w:pPr>
      <w:r w:rsidRPr="0082395B">
        <w:rPr>
          <w:lang w:val="es-PY"/>
        </w:rPr>
        <w:lastRenderedPageBreak/>
        <w:t xml:space="preserve">Te </w:t>
      </w:r>
      <w:proofErr w:type="spellStart"/>
      <w:r w:rsidRPr="0082395B">
        <w:rPr>
          <w:lang w:val="es-PY"/>
        </w:rPr>
        <w:t>Rūnanga</w:t>
      </w:r>
      <w:proofErr w:type="spellEnd"/>
      <w:r w:rsidRPr="0082395B">
        <w:rPr>
          <w:lang w:val="es-PY"/>
        </w:rPr>
        <w:t xml:space="preserve"> o </w:t>
      </w:r>
      <w:proofErr w:type="spellStart"/>
      <w:r w:rsidRPr="0082395B">
        <w:rPr>
          <w:lang w:val="es-PY"/>
        </w:rPr>
        <w:t>Toa</w:t>
      </w:r>
      <w:proofErr w:type="spellEnd"/>
      <w:r w:rsidRPr="0082395B">
        <w:rPr>
          <w:lang w:val="es-PY"/>
        </w:rPr>
        <w:t xml:space="preserve"> </w:t>
      </w:r>
      <w:proofErr w:type="spellStart"/>
      <w:r w:rsidRPr="0082395B">
        <w:rPr>
          <w:lang w:val="es-PY"/>
        </w:rPr>
        <w:t>Rangatira</w:t>
      </w:r>
      <w:proofErr w:type="spellEnd"/>
      <w:r w:rsidRPr="0082395B">
        <w:rPr>
          <w:lang w:val="es-PY"/>
        </w:rPr>
        <w:t xml:space="preserve"> Inc.</w:t>
      </w:r>
    </w:p>
    <w:p w14:paraId="30C15599" w14:textId="77777777" w:rsidR="00BB1141" w:rsidRDefault="00BB1141" w:rsidP="00BB1141">
      <w:proofErr w:type="spellStart"/>
      <w:r>
        <w:t>Tebtebba</w:t>
      </w:r>
      <w:proofErr w:type="spellEnd"/>
      <w:r>
        <w:t xml:space="preserve"> Foundation - Indigenous Peoples’ International Centre for Policy Research and Education</w:t>
      </w:r>
    </w:p>
    <w:p w14:paraId="33EE3785" w14:textId="77777777" w:rsidR="00BB1141" w:rsidRDefault="00BB1141" w:rsidP="00BB1141">
      <w:r>
        <w:t>Tulalip Tribes of Washington Governmental Affairs Department</w:t>
      </w:r>
    </w:p>
    <w:p w14:paraId="54D4C806" w14:textId="77777777" w:rsidR="00BB1141" w:rsidRPr="0082395B" w:rsidRDefault="00BB1141" w:rsidP="00BB1141">
      <w:pPr>
        <w:rPr>
          <w:lang w:val="fr-FR"/>
        </w:rPr>
      </w:pPr>
      <w:r w:rsidRPr="0082395B">
        <w:rPr>
          <w:i/>
          <w:lang w:val="fr-FR"/>
        </w:rPr>
        <w:t>Union des peuples autochtones pour le réveil au développement</w:t>
      </w:r>
      <w:r w:rsidRPr="0082395B">
        <w:rPr>
          <w:lang w:val="fr-FR"/>
        </w:rPr>
        <w:t xml:space="preserve"> (UPARED)</w:t>
      </w:r>
    </w:p>
    <w:p w14:paraId="020A7ECD" w14:textId="77777777" w:rsidR="00BB1141" w:rsidRPr="0082395B" w:rsidRDefault="00BB1141" w:rsidP="00BB1141">
      <w:pPr>
        <w:rPr>
          <w:lang w:val="fr-FR"/>
        </w:rPr>
      </w:pPr>
      <w:proofErr w:type="spellStart"/>
      <w:r w:rsidRPr="0082395B">
        <w:rPr>
          <w:lang w:val="fr-FR"/>
        </w:rPr>
        <w:t>University</w:t>
      </w:r>
      <w:proofErr w:type="spellEnd"/>
      <w:r w:rsidRPr="0082395B">
        <w:rPr>
          <w:lang w:val="fr-FR"/>
        </w:rPr>
        <w:t xml:space="preserve"> of Lausanne</w:t>
      </w:r>
    </w:p>
    <w:p w14:paraId="67AF322C" w14:textId="77777777" w:rsidR="00BB1141" w:rsidRPr="0082395B" w:rsidRDefault="00BB1141" w:rsidP="00BB1141">
      <w:pPr>
        <w:rPr>
          <w:lang w:val="fr-FR"/>
        </w:rPr>
      </w:pPr>
      <w:r w:rsidRPr="0082395B">
        <w:rPr>
          <w:lang w:val="fr-FR"/>
        </w:rPr>
        <w:t xml:space="preserve">Villages unis </w:t>
      </w:r>
    </w:p>
    <w:p w14:paraId="4724A890" w14:textId="77777777" w:rsidR="00BB1141" w:rsidRPr="0082395B" w:rsidRDefault="00BB1141" w:rsidP="00BB1141">
      <w:pPr>
        <w:rPr>
          <w:lang w:val="fr-FR"/>
        </w:rPr>
      </w:pPr>
      <w:r w:rsidRPr="0082395B">
        <w:rPr>
          <w:i/>
          <w:lang w:val="fr-FR"/>
        </w:rPr>
        <w:t>Voie éclairée des Enfants Démunis</w:t>
      </w:r>
      <w:r w:rsidRPr="0082395B">
        <w:rPr>
          <w:lang w:val="fr-FR"/>
        </w:rPr>
        <w:t xml:space="preserve"> (VED)</w:t>
      </w:r>
    </w:p>
    <w:p w14:paraId="64638057" w14:textId="77777777" w:rsidR="00BB1141" w:rsidRDefault="00BB1141" w:rsidP="00BB1141">
      <w:proofErr w:type="spellStart"/>
      <w:r>
        <w:t>Wakatū</w:t>
      </w:r>
      <w:proofErr w:type="spellEnd"/>
      <w:r>
        <w:t xml:space="preserve"> Incorporation</w:t>
      </w:r>
    </w:p>
    <w:p w14:paraId="583F7640" w14:textId="77777777" w:rsidR="00BB1141" w:rsidRDefault="00BB1141" w:rsidP="00BB1141">
      <w:r>
        <w:t>West Indian Tribal Society</w:t>
      </w:r>
    </w:p>
    <w:p w14:paraId="15A85DA1" w14:textId="77777777" w:rsidR="00BB1141" w:rsidRDefault="00BB1141" w:rsidP="00BB1141">
      <w:proofErr w:type="spellStart"/>
      <w:r>
        <w:t>WhyWeCraft</w:t>
      </w:r>
      <w:proofErr w:type="spellEnd"/>
      <w:r>
        <w:t xml:space="preserve"> Association</w:t>
      </w:r>
    </w:p>
    <w:p w14:paraId="771C9DEF" w14:textId="77777777" w:rsidR="00BB1141" w:rsidRDefault="00BB1141" w:rsidP="00BB1141">
      <w:r>
        <w:t>World Trade Institute (WTI)</w:t>
      </w:r>
    </w:p>
    <w:p w14:paraId="1FE3DFB9" w14:textId="77777777" w:rsidR="005260EA" w:rsidRDefault="005260EA" w:rsidP="005260EA"/>
    <w:p w14:paraId="040A8677" w14:textId="77777777" w:rsidR="005260EA" w:rsidRDefault="005260EA" w:rsidP="005260EA"/>
    <w:p w14:paraId="22D536EF" w14:textId="77777777" w:rsidR="005260EA" w:rsidRPr="00092743" w:rsidRDefault="005260EA" w:rsidP="005260EA">
      <w:pPr>
        <w:rPr>
          <w:szCs w:val="22"/>
        </w:rPr>
      </w:pPr>
      <w:r w:rsidRPr="00092743">
        <w:rPr>
          <w:szCs w:val="22"/>
        </w:rPr>
        <w:t>and such other international non-governmental organizations as the Director General may invite.</w:t>
      </w:r>
    </w:p>
    <w:p w14:paraId="1226D415" w14:textId="77777777" w:rsidR="00B05A86" w:rsidRDefault="00B05A86" w:rsidP="005260EA">
      <w:pPr>
        <w:rPr>
          <w:szCs w:val="22"/>
          <w:u w:val="single"/>
        </w:rPr>
      </w:pPr>
    </w:p>
    <w:p w14:paraId="177B43B2" w14:textId="77777777" w:rsidR="00B05A86" w:rsidRDefault="00B05A86" w:rsidP="005260EA">
      <w:pPr>
        <w:rPr>
          <w:szCs w:val="22"/>
          <w:u w:val="single"/>
        </w:rPr>
      </w:pPr>
    </w:p>
    <w:p w14:paraId="3D7E5FA9" w14:textId="6C02547B" w:rsidR="005260EA" w:rsidRPr="005B6A09" w:rsidRDefault="005260EA" w:rsidP="005260EA">
      <w:pPr>
        <w:rPr>
          <w:szCs w:val="22"/>
          <w:u w:val="single"/>
        </w:rPr>
      </w:pPr>
      <w:r w:rsidRPr="005B6A09">
        <w:rPr>
          <w:szCs w:val="22"/>
          <w:u w:val="single"/>
        </w:rPr>
        <w:t>DRAFT OF THE INVITAT</w:t>
      </w:r>
      <w:r w:rsidR="00B05A86">
        <w:rPr>
          <w:szCs w:val="22"/>
          <w:u w:val="single"/>
        </w:rPr>
        <w:t xml:space="preserve">ION PROPOSED TO BE ADDRESSED TO </w:t>
      </w:r>
      <w:r>
        <w:rPr>
          <w:szCs w:val="22"/>
          <w:u w:val="single"/>
        </w:rPr>
        <w:t>EACH OBSERVER ORGANIZATION</w:t>
      </w:r>
    </w:p>
    <w:p w14:paraId="3428A5BF" w14:textId="77777777" w:rsidR="005260EA" w:rsidRDefault="005260EA" w:rsidP="005260EA">
      <w:pPr>
        <w:rPr>
          <w:szCs w:val="22"/>
        </w:rPr>
      </w:pPr>
    </w:p>
    <w:p w14:paraId="166B5194" w14:textId="77777777" w:rsidR="005260EA" w:rsidRPr="005B6A09" w:rsidRDefault="005260EA" w:rsidP="005260EA">
      <w:pPr>
        <w:rPr>
          <w:szCs w:val="22"/>
        </w:rPr>
      </w:pPr>
    </w:p>
    <w:p w14:paraId="2E254F4B" w14:textId="77777777" w:rsidR="005260EA" w:rsidRDefault="005260EA" w:rsidP="005260EA">
      <w:pPr>
        <w:tabs>
          <w:tab w:val="left" w:pos="6804"/>
        </w:tabs>
        <w:ind w:left="5387"/>
        <w:rPr>
          <w:szCs w:val="22"/>
        </w:rPr>
      </w:pPr>
      <w:r w:rsidRPr="005B6A09">
        <w:rPr>
          <w:szCs w:val="22"/>
        </w:rPr>
        <w:t>[date]</w:t>
      </w:r>
    </w:p>
    <w:p w14:paraId="685FB062" w14:textId="77777777" w:rsidR="005260EA" w:rsidRPr="005B6A09" w:rsidRDefault="005260EA" w:rsidP="005260EA">
      <w:pPr>
        <w:tabs>
          <w:tab w:val="left" w:pos="6804"/>
        </w:tabs>
        <w:ind w:left="5387"/>
        <w:rPr>
          <w:szCs w:val="22"/>
        </w:rPr>
      </w:pPr>
    </w:p>
    <w:p w14:paraId="39FE8C06" w14:textId="77777777" w:rsidR="005260EA" w:rsidRPr="005B6A09" w:rsidRDefault="005260EA" w:rsidP="005260EA">
      <w:pPr>
        <w:pStyle w:val="Footer"/>
        <w:tabs>
          <w:tab w:val="left" w:pos="6804"/>
        </w:tabs>
        <w:rPr>
          <w:szCs w:val="22"/>
        </w:rPr>
      </w:pPr>
      <w:r w:rsidRPr="005B6A09">
        <w:rPr>
          <w:szCs w:val="22"/>
        </w:rPr>
        <w:t>Madam,</w:t>
      </w:r>
    </w:p>
    <w:p w14:paraId="754E95A6" w14:textId="77777777" w:rsidR="005260EA" w:rsidRPr="005B6A09" w:rsidRDefault="005260EA" w:rsidP="005260EA">
      <w:pPr>
        <w:tabs>
          <w:tab w:val="left" w:pos="6804"/>
        </w:tabs>
        <w:rPr>
          <w:szCs w:val="22"/>
        </w:rPr>
      </w:pPr>
      <w:r w:rsidRPr="005B6A09">
        <w:rPr>
          <w:szCs w:val="22"/>
        </w:rPr>
        <w:t xml:space="preserve">Sir, </w:t>
      </w:r>
    </w:p>
    <w:p w14:paraId="62CFE87B" w14:textId="77777777" w:rsidR="005260EA" w:rsidRPr="005B6A09" w:rsidRDefault="005260EA" w:rsidP="005260EA">
      <w:pPr>
        <w:tabs>
          <w:tab w:val="left" w:pos="6804"/>
        </w:tabs>
        <w:rPr>
          <w:szCs w:val="22"/>
        </w:rPr>
      </w:pPr>
    </w:p>
    <w:p w14:paraId="5D16952B" w14:textId="77777777" w:rsidR="005260EA" w:rsidRDefault="005260EA" w:rsidP="005260EA">
      <w:pPr>
        <w:rPr>
          <w:szCs w:val="22"/>
        </w:rPr>
      </w:pPr>
      <w:r w:rsidRPr="005B6A09">
        <w:rPr>
          <w:szCs w:val="22"/>
        </w:rPr>
        <w:t>I have the pleasure to invite your organization to be represented in an observer capacity at the</w:t>
      </w:r>
      <w:r w:rsidRPr="00964A45">
        <w:rPr>
          <w:szCs w:val="22"/>
        </w:rPr>
        <w:t xml:space="preserve"> Diplomatic Conference to</w:t>
      </w:r>
      <w:r w:rsidRPr="005260EA">
        <w:rPr>
          <w:szCs w:val="22"/>
        </w:rPr>
        <w:t xml:space="preserve"> </w:t>
      </w:r>
      <w:r>
        <w:rPr>
          <w:szCs w:val="22"/>
        </w:rPr>
        <w:t xml:space="preserve">conclude </w:t>
      </w:r>
      <w:r w:rsidRPr="00F632A1">
        <w:rPr>
          <w:szCs w:val="22"/>
        </w:rPr>
        <w:t>an International Legal Instrument Relating to Intellectual Property, Genetic Resources and Traditional Knowledge Associated with Genetic Resources</w:t>
      </w:r>
      <w:r>
        <w:rPr>
          <w:szCs w:val="22"/>
        </w:rPr>
        <w:t xml:space="preserve"> </w:t>
      </w:r>
      <w:r w:rsidRPr="00F632A1">
        <w:rPr>
          <w:szCs w:val="22"/>
        </w:rPr>
        <w:t xml:space="preserve">(hereinafter referred to as </w:t>
      </w:r>
      <w:r>
        <w:rPr>
          <w:szCs w:val="22"/>
        </w:rPr>
        <w:t>“</w:t>
      </w:r>
      <w:r w:rsidRPr="00F632A1">
        <w:rPr>
          <w:szCs w:val="22"/>
        </w:rPr>
        <w:t>the Diplomatic Conference</w:t>
      </w:r>
      <w:r>
        <w:rPr>
          <w:szCs w:val="22"/>
        </w:rPr>
        <w:t>”</w:t>
      </w:r>
      <w:r w:rsidRPr="00F632A1">
        <w:rPr>
          <w:szCs w:val="22"/>
        </w:rPr>
        <w:t>)</w:t>
      </w:r>
      <w:r>
        <w:rPr>
          <w:szCs w:val="22"/>
        </w:rPr>
        <w:t xml:space="preserve">.  </w:t>
      </w:r>
    </w:p>
    <w:p w14:paraId="46656E55" w14:textId="77777777" w:rsidR="005260EA" w:rsidRDefault="005260EA" w:rsidP="005260EA">
      <w:pPr>
        <w:rPr>
          <w:szCs w:val="22"/>
        </w:rPr>
      </w:pPr>
    </w:p>
    <w:p w14:paraId="3C46994E" w14:textId="398318FE" w:rsidR="005260EA" w:rsidRPr="005B6A09" w:rsidRDefault="005260EA" w:rsidP="005260EA">
      <w:pPr>
        <w:rPr>
          <w:szCs w:val="22"/>
        </w:rPr>
      </w:pPr>
      <w:r w:rsidRPr="005B6A09">
        <w:rPr>
          <w:szCs w:val="22"/>
        </w:rPr>
        <w:t xml:space="preserve">The Diplomatic Conference will take place in </w:t>
      </w:r>
      <w:r>
        <w:rPr>
          <w:szCs w:val="22"/>
        </w:rPr>
        <w:t>[city/country]</w:t>
      </w:r>
      <w:r w:rsidRPr="005B6A09">
        <w:rPr>
          <w:szCs w:val="22"/>
        </w:rPr>
        <w:t xml:space="preserve">, [venue], from [date], and will open at 10:00 a.m. on the first day.  </w:t>
      </w:r>
      <w:r>
        <w:rPr>
          <w:szCs w:val="22"/>
        </w:rPr>
        <w:t xml:space="preserve">In order to facilitate the registration process of participants, an online registration system has been put in place.  </w:t>
      </w:r>
      <w:r w:rsidR="00D519B1">
        <w:rPr>
          <w:szCs w:val="22"/>
        </w:rPr>
        <w:t xml:space="preserve">The </w:t>
      </w:r>
      <w:r w:rsidR="00D519B1">
        <w:t>representatives of your organization nominated to participate in the Diplomatic Conference are kindly requested to register by (date) at: (</w:t>
      </w:r>
      <w:proofErr w:type="spellStart"/>
      <w:r w:rsidR="00D519B1">
        <w:t>url</w:t>
      </w:r>
      <w:proofErr w:type="spellEnd"/>
      <w:r w:rsidR="00D519B1">
        <w:t>).</w:t>
      </w:r>
      <w:r w:rsidR="00D519B1">
        <w:rPr>
          <w:szCs w:val="22"/>
        </w:rPr>
        <w:t xml:space="preserve">  </w:t>
      </w:r>
    </w:p>
    <w:p w14:paraId="7B742AC9" w14:textId="77777777" w:rsidR="005260EA" w:rsidRPr="005B6A09" w:rsidRDefault="005260EA" w:rsidP="005260EA">
      <w:pPr>
        <w:rPr>
          <w:szCs w:val="22"/>
        </w:rPr>
      </w:pPr>
    </w:p>
    <w:p w14:paraId="329A5EFA" w14:textId="77777777" w:rsidR="005260EA" w:rsidRPr="005B6A09" w:rsidRDefault="005260EA" w:rsidP="005260EA">
      <w:pPr>
        <w:rPr>
          <w:szCs w:val="22"/>
        </w:rPr>
      </w:pPr>
      <w:r w:rsidRPr="005B6A09">
        <w:rPr>
          <w:szCs w:val="22"/>
        </w:rPr>
        <w:t xml:space="preserve">Simultaneous interpretation will be provided </w:t>
      </w:r>
      <w:r>
        <w:rPr>
          <w:szCs w:val="22"/>
        </w:rPr>
        <w:t xml:space="preserve">from and </w:t>
      </w:r>
      <w:r w:rsidRPr="005B6A09">
        <w:rPr>
          <w:szCs w:val="22"/>
        </w:rPr>
        <w:t>in</w:t>
      </w:r>
      <w:r>
        <w:rPr>
          <w:szCs w:val="22"/>
        </w:rPr>
        <w:t>to</w:t>
      </w:r>
      <w:r w:rsidRPr="005B6A09">
        <w:rPr>
          <w:szCs w:val="22"/>
        </w:rPr>
        <w:t xml:space="preserve"> English, Arabic, Chinese, French, Russian and Spanish</w:t>
      </w:r>
      <w:r>
        <w:rPr>
          <w:szCs w:val="22"/>
        </w:rPr>
        <w:t xml:space="preserve"> and from Portuguese into the other six languages</w:t>
      </w:r>
      <w:r w:rsidRPr="005B6A09">
        <w:rPr>
          <w:szCs w:val="22"/>
        </w:rPr>
        <w:t>.</w:t>
      </w:r>
    </w:p>
    <w:p w14:paraId="673A5D55" w14:textId="77777777" w:rsidR="005260EA" w:rsidRPr="005B6A09" w:rsidRDefault="005260EA" w:rsidP="005260EA">
      <w:pPr>
        <w:rPr>
          <w:szCs w:val="22"/>
        </w:rPr>
      </w:pPr>
    </w:p>
    <w:p w14:paraId="451B6EC7" w14:textId="35B1B3D6" w:rsidR="005260EA" w:rsidRPr="005B6A09" w:rsidRDefault="005260EA" w:rsidP="005260EA">
      <w:pPr>
        <w:rPr>
          <w:szCs w:val="22"/>
        </w:rPr>
      </w:pPr>
      <w:r>
        <w:rPr>
          <w:noProof/>
          <w:szCs w:val="22"/>
          <w:lang w:eastAsia="en-US"/>
        </w:rPr>
        <mc:AlternateContent>
          <mc:Choice Requires="wps">
            <w:drawing>
              <wp:anchor distT="0" distB="0" distL="114300" distR="114300" simplePos="0" relativeHeight="251698176" behindDoc="0" locked="0" layoutInCell="0" allowOverlap="1" wp14:anchorId="0CD3EF74" wp14:editId="492123FE">
                <wp:simplePos x="0" y="0"/>
                <wp:positionH relativeFrom="column">
                  <wp:posOffset>-684530</wp:posOffset>
                </wp:positionH>
                <wp:positionV relativeFrom="paragraph">
                  <wp:posOffset>298147</wp:posOffset>
                </wp:positionV>
                <wp:extent cx="317500" cy="17018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7F3923D8" w14:textId="77777777" w:rsidR="004307E4" w:rsidRPr="006D5593" w:rsidRDefault="004307E4" w:rsidP="005260EA">
                            <w:pPr>
                              <w:jc w:val="right"/>
                            </w:pPr>
                            <w:r w:rsidRPr="006D5593">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D3EF74" id="Text Box 30" o:spid="_x0000_s1036" type="#_x0000_t202" style="position:absolute;margin-left:-53.9pt;margin-top:23.5pt;width:25pt;height:1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" o:allowincell="f">
                <v:fill opacity="0"/>
                <v:stroke opacity="0"/>
                <v:textbox style="mso-fit-shape-to-text:t" inset="0,0,0,0">
                  <w:txbxContent>
                    <w:p w14:paraId="7F3923D8" w14:textId="77777777" w:rsidR="004307E4" w:rsidRPr="006D5593" w:rsidRDefault="004307E4" w:rsidP="005260EA">
                      <w:pPr>
                        <w:jc w:val="right"/>
                      </w:pPr>
                      <w:r w:rsidRPr="006D5593">
                        <w:t xml:space="preserve">./. </w:t>
                      </w:r>
                    </w:p>
                  </w:txbxContent>
                </v:textbox>
                <w10:wrap type="topAndBottom"/>
              </v:shape>
            </w:pict>
          </mc:Fallback>
        </mc:AlternateContent>
      </w:r>
      <w:r w:rsidRPr="005B6A09">
        <w:rPr>
          <w:szCs w:val="22"/>
        </w:rPr>
        <w:t xml:space="preserve">The draft Agenda of the Diplomatic Conference, the Draft Rules of Procedure of the Diplomatic </w:t>
      </w:r>
      <w:proofErr w:type="gramStart"/>
      <w:r w:rsidRPr="005B6A09">
        <w:rPr>
          <w:szCs w:val="22"/>
        </w:rPr>
        <w:t>Conference</w:t>
      </w:r>
      <w:proofErr w:type="gramEnd"/>
      <w:r w:rsidRPr="005B6A09">
        <w:rPr>
          <w:szCs w:val="22"/>
        </w:rPr>
        <w:t xml:space="preserve"> and the draft of the Basic Proposal (substantive, administrative and final clauses) are enclosed with this Note.</w:t>
      </w:r>
    </w:p>
    <w:p w14:paraId="4875AD85" w14:textId="77777777" w:rsidR="005260EA" w:rsidRPr="005B6A09" w:rsidRDefault="005260EA" w:rsidP="005260EA">
      <w:pPr>
        <w:rPr>
          <w:szCs w:val="22"/>
        </w:rPr>
      </w:pPr>
    </w:p>
    <w:p w14:paraId="658EB05D" w14:textId="74253830" w:rsidR="005260EA" w:rsidRPr="005B6A09" w:rsidRDefault="005260EA" w:rsidP="005260EA">
      <w:pPr>
        <w:rPr>
          <w:szCs w:val="22"/>
        </w:rPr>
      </w:pPr>
      <w:r w:rsidRPr="005B6A09">
        <w:rPr>
          <w:szCs w:val="22"/>
        </w:rPr>
        <w:t xml:space="preserve">Your attention is drawn to the fact that your representatives will need to be provided with letters of appointment (see Rule 7 of the Draft Rules of Procedure of the Diplomatic Conference, document </w:t>
      </w:r>
      <w:r>
        <w:rPr>
          <w:szCs w:val="22"/>
        </w:rPr>
        <w:t>GRAT</w:t>
      </w:r>
      <w:r w:rsidR="00021886">
        <w:rPr>
          <w:szCs w:val="22"/>
        </w:rPr>
        <w:t>K</w:t>
      </w:r>
      <w:r>
        <w:rPr>
          <w:szCs w:val="22"/>
        </w:rPr>
        <w:t>/PM</w:t>
      </w:r>
      <w:r w:rsidRPr="00543BA0">
        <w:rPr>
          <w:szCs w:val="22"/>
        </w:rPr>
        <w:t>/3).</w:t>
      </w:r>
      <w:r w:rsidRPr="005B6A09">
        <w:rPr>
          <w:szCs w:val="22"/>
        </w:rPr>
        <w:t xml:space="preserve">  The said letters of appointment should be signed by the Executive Head of your organization.</w:t>
      </w:r>
    </w:p>
    <w:p w14:paraId="2E10D2F4" w14:textId="77777777" w:rsidR="005260EA" w:rsidRPr="005B6A09" w:rsidRDefault="005260EA" w:rsidP="005260EA">
      <w:pPr>
        <w:rPr>
          <w:szCs w:val="22"/>
        </w:rPr>
      </w:pPr>
    </w:p>
    <w:p w14:paraId="318C509F" w14:textId="77777777" w:rsidR="00B05A86" w:rsidRDefault="00B05A86">
      <w:pPr>
        <w:rPr>
          <w:szCs w:val="22"/>
        </w:rPr>
      </w:pPr>
      <w:r>
        <w:rPr>
          <w:szCs w:val="22"/>
        </w:rPr>
        <w:br w:type="page"/>
      </w:r>
    </w:p>
    <w:p w14:paraId="56799515" w14:textId="62ECCD49" w:rsidR="005260EA" w:rsidRPr="005B6A09" w:rsidRDefault="005260EA" w:rsidP="005260EA">
      <w:pPr>
        <w:rPr>
          <w:szCs w:val="22"/>
        </w:rPr>
      </w:pPr>
      <w:r w:rsidRPr="005B6A09">
        <w:rPr>
          <w:szCs w:val="22"/>
        </w:rPr>
        <w:lastRenderedPageBreak/>
        <w:t>I would appreciate it if the names and titles of the persons who will represent your organization could be communicated to me by [date].</w:t>
      </w:r>
    </w:p>
    <w:p w14:paraId="11593A8C" w14:textId="77777777" w:rsidR="005260EA" w:rsidRPr="005B6A09" w:rsidRDefault="005260EA" w:rsidP="005260EA">
      <w:pPr>
        <w:rPr>
          <w:szCs w:val="22"/>
        </w:rPr>
      </w:pPr>
    </w:p>
    <w:p w14:paraId="2727C043" w14:textId="77777777" w:rsidR="005260EA" w:rsidRPr="00007E8D" w:rsidRDefault="005260EA" w:rsidP="005260EA">
      <w:pPr>
        <w:ind w:left="5245"/>
        <w:rPr>
          <w:szCs w:val="22"/>
        </w:rPr>
      </w:pPr>
      <w:r>
        <w:rPr>
          <w:szCs w:val="22"/>
        </w:rPr>
        <w:t>Y</w:t>
      </w:r>
      <w:r w:rsidRPr="00007E8D">
        <w:rPr>
          <w:szCs w:val="22"/>
        </w:rPr>
        <w:t>ours</w:t>
      </w:r>
      <w:r>
        <w:rPr>
          <w:szCs w:val="22"/>
        </w:rPr>
        <w:t xml:space="preserve"> s</w:t>
      </w:r>
      <w:r w:rsidRPr="00007E8D">
        <w:rPr>
          <w:szCs w:val="22"/>
        </w:rPr>
        <w:t>incerely,</w:t>
      </w:r>
    </w:p>
    <w:p w14:paraId="3B07950B" w14:textId="77777777" w:rsidR="005260EA" w:rsidRPr="00007E8D" w:rsidRDefault="005260EA" w:rsidP="005260EA">
      <w:pPr>
        <w:ind w:left="5245"/>
        <w:rPr>
          <w:szCs w:val="22"/>
        </w:rPr>
      </w:pPr>
    </w:p>
    <w:p w14:paraId="2CEDA482" w14:textId="77777777" w:rsidR="005260EA" w:rsidRPr="00007E8D" w:rsidRDefault="005260EA" w:rsidP="005260EA">
      <w:pPr>
        <w:ind w:left="5245"/>
        <w:rPr>
          <w:szCs w:val="22"/>
        </w:rPr>
      </w:pPr>
    </w:p>
    <w:p w14:paraId="33CCDD14" w14:textId="77777777" w:rsidR="005260EA" w:rsidRPr="00007E8D" w:rsidRDefault="005260EA" w:rsidP="005260EA">
      <w:pPr>
        <w:ind w:left="5245"/>
        <w:rPr>
          <w:szCs w:val="22"/>
        </w:rPr>
      </w:pPr>
    </w:p>
    <w:p w14:paraId="554A178A" w14:textId="77777777" w:rsidR="005260EA" w:rsidRPr="00007E8D" w:rsidRDefault="005260EA" w:rsidP="005260EA">
      <w:pPr>
        <w:ind w:left="5245"/>
        <w:rPr>
          <w:szCs w:val="22"/>
        </w:rPr>
      </w:pPr>
    </w:p>
    <w:p w14:paraId="1675E9B8" w14:textId="77777777" w:rsidR="005260EA" w:rsidRPr="00007E8D" w:rsidRDefault="00C32EDE" w:rsidP="005260EA">
      <w:pPr>
        <w:ind w:left="5245"/>
        <w:rPr>
          <w:szCs w:val="22"/>
        </w:rPr>
      </w:pPr>
      <w:r>
        <w:rPr>
          <w:szCs w:val="22"/>
        </w:rPr>
        <w:t>Daren Tang</w:t>
      </w:r>
    </w:p>
    <w:p w14:paraId="4493F07D" w14:textId="77777777" w:rsidR="005260EA" w:rsidRPr="00007E8D" w:rsidRDefault="005260EA" w:rsidP="005260EA">
      <w:pPr>
        <w:ind w:left="5245"/>
        <w:rPr>
          <w:szCs w:val="22"/>
        </w:rPr>
      </w:pPr>
      <w:r w:rsidRPr="00007E8D">
        <w:rPr>
          <w:szCs w:val="22"/>
        </w:rPr>
        <w:t>Director General</w:t>
      </w:r>
    </w:p>
    <w:p w14:paraId="7A7DD189" w14:textId="77777777" w:rsidR="005260EA" w:rsidRDefault="005260EA" w:rsidP="005260EA"/>
    <w:p w14:paraId="47DC64B6" w14:textId="77777777" w:rsidR="00C32EDE" w:rsidRPr="005B6A09" w:rsidRDefault="00C32EDE" w:rsidP="00C32EDE">
      <w:pPr>
        <w:pStyle w:val="Endofdocument0"/>
        <w:ind w:left="0"/>
        <w:rPr>
          <w:rFonts w:cs="Arial"/>
          <w:sz w:val="22"/>
          <w:szCs w:val="22"/>
        </w:rPr>
      </w:pPr>
      <w:r w:rsidRPr="005B6A09">
        <w:rPr>
          <w:rFonts w:cs="Arial"/>
          <w:sz w:val="22"/>
          <w:szCs w:val="22"/>
        </w:rPr>
        <w:t xml:space="preserve">Enclosures:  </w:t>
      </w:r>
      <w:r>
        <w:rPr>
          <w:rFonts w:cs="Arial"/>
          <w:sz w:val="22"/>
          <w:szCs w:val="22"/>
        </w:rPr>
        <w:t>GRATK/PM/1 PROV.,</w:t>
      </w:r>
      <w:r w:rsidRPr="00092743">
        <w:rPr>
          <w:rFonts w:cs="Arial"/>
          <w:sz w:val="22"/>
          <w:szCs w:val="22"/>
        </w:rPr>
        <w:t xml:space="preserve"> </w:t>
      </w:r>
      <w:r>
        <w:rPr>
          <w:rFonts w:cs="Arial"/>
          <w:sz w:val="22"/>
          <w:szCs w:val="22"/>
        </w:rPr>
        <w:t>GRATK/PM/2, GRATK/PM/3 and GRATK/PM/5</w:t>
      </w:r>
    </w:p>
    <w:p w14:paraId="6D108257" w14:textId="77777777" w:rsidR="00C32EDE" w:rsidRDefault="00C32EDE" w:rsidP="005260EA"/>
    <w:p w14:paraId="2D6536D9" w14:textId="77777777" w:rsidR="00C32EDE" w:rsidRDefault="00C32EDE" w:rsidP="005260EA"/>
    <w:p w14:paraId="5A47CE0E" w14:textId="22821163" w:rsidR="00C32EDE" w:rsidRPr="007B3EFB" w:rsidRDefault="00C32EDE" w:rsidP="00D7737C">
      <w:pPr>
        <w:pStyle w:val="EndofDocument"/>
      </w:pPr>
      <w:r w:rsidRPr="005B6A09">
        <w:t xml:space="preserve">[End of Annex </w:t>
      </w:r>
      <w:r>
        <w:t>V</w:t>
      </w:r>
      <w:r w:rsidRPr="005B6A09">
        <w:t xml:space="preserve"> and of document]</w:t>
      </w:r>
    </w:p>
    <w:sectPr w:rsidR="00C32EDE" w:rsidRPr="007B3EFB" w:rsidSect="00346017">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33AD" w14:textId="77777777" w:rsidR="004307E4" w:rsidRDefault="004307E4">
      <w:r>
        <w:separator/>
      </w:r>
    </w:p>
  </w:endnote>
  <w:endnote w:type="continuationSeparator" w:id="0">
    <w:p w14:paraId="3C385939" w14:textId="77777777" w:rsidR="004307E4" w:rsidRDefault="004307E4" w:rsidP="003B38C1">
      <w:r>
        <w:separator/>
      </w:r>
    </w:p>
    <w:p w14:paraId="58C3BE7D" w14:textId="77777777" w:rsidR="004307E4" w:rsidRPr="003B38C1" w:rsidRDefault="004307E4" w:rsidP="003B38C1">
      <w:pPr>
        <w:spacing w:after="60"/>
        <w:rPr>
          <w:sz w:val="17"/>
        </w:rPr>
      </w:pPr>
      <w:r>
        <w:rPr>
          <w:sz w:val="17"/>
        </w:rPr>
        <w:t>[Endnote continued from previous page]</w:t>
      </w:r>
    </w:p>
  </w:endnote>
  <w:endnote w:type="continuationNotice" w:id="1">
    <w:p w14:paraId="2118E495" w14:textId="77777777" w:rsidR="004307E4" w:rsidRPr="003B38C1" w:rsidRDefault="004307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4200" w14:textId="77777777" w:rsidR="00D7737C" w:rsidRDefault="00D7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DC58" w14:textId="77777777" w:rsidR="00D7737C" w:rsidRDefault="00D77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4244" w14:textId="77777777" w:rsidR="00D7737C" w:rsidRDefault="00D7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617F" w14:textId="77777777" w:rsidR="004307E4" w:rsidRDefault="004307E4">
      <w:r>
        <w:separator/>
      </w:r>
    </w:p>
  </w:footnote>
  <w:footnote w:type="continuationSeparator" w:id="0">
    <w:p w14:paraId="31FA0F75" w14:textId="77777777" w:rsidR="004307E4" w:rsidRDefault="004307E4" w:rsidP="008B60B2">
      <w:r>
        <w:separator/>
      </w:r>
    </w:p>
    <w:p w14:paraId="612FB6EC" w14:textId="77777777" w:rsidR="004307E4" w:rsidRPr="00ED77FB" w:rsidRDefault="004307E4" w:rsidP="008B60B2">
      <w:pPr>
        <w:spacing w:after="60"/>
        <w:rPr>
          <w:sz w:val="17"/>
          <w:szCs w:val="17"/>
        </w:rPr>
      </w:pPr>
      <w:r w:rsidRPr="00ED77FB">
        <w:rPr>
          <w:sz w:val="17"/>
          <w:szCs w:val="17"/>
        </w:rPr>
        <w:t>[Footnote continued from previous page]</w:t>
      </w:r>
    </w:p>
  </w:footnote>
  <w:footnote w:type="continuationNotice" w:id="1">
    <w:p w14:paraId="75E1175B" w14:textId="77777777" w:rsidR="004307E4" w:rsidRPr="00ED77FB" w:rsidRDefault="004307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11AF" w14:textId="77777777" w:rsidR="00D7737C" w:rsidRDefault="00D773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696A" w14:textId="77777777" w:rsidR="004307E4" w:rsidRDefault="004307E4" w:rsidP="002033AF">
    <w:pPr>
      <w:jc w:val="right"/>
      <w:rPr>
        <w:caps/>
      </w:rPr>
    </w:pPr>
    <w:r>
      <w:rPr>
        <w:caps/>
      </w:rPr>
      <w:t>GRATK/PM/4</w:t>
    </w:r>
  </w:p>
  <w:p w14:paraId="57DCCFF6" w14:textId="77777777" w:rsidR="004307E4" w:rsidRPr="002326AB" w:rsidRDefault="004307E4" w:rsidP="002033AF">
    <w:pPr>
      <w:jc w:val="right"/>
      <w:rPr>
        <w:caps/>
      </w:rPr>
    </w:pPr>
    <w:r>
      <w:rPr>
        <w:caps/>
      </w:rPr>
      <w:t>ANNEX V</w:t>
    </w:r>
  </w:p>
  <w:p w14:paraId="4D230302" w14:textId="77777777" w:rsidR="004307E4" w:rsidRDefault="004307E4">
    <w:pPr>
      <w:pStyle w:val="Header"/>
    </w:pPr>
  </w:p>
  <w:p w14:paraId="53373A1E" w14:textId="77777777" w:rsidR="004307E4" w:rsidRDefault="00430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11D" w14:textId="77777777" w:rsidR="004307E4" w:rsidRPr="002326AB" w:rsidRDefault="004307E4" w:rsidP="00477D6B">
    <w:pPr>
      <w:jc w:val="right"/>
      <w:rPr>
        <w:caps/>
      </w:rPr>
    </w:pPr>
    <w:r>
      <w:rPr>
        <w:caps/>
      </w:rPr>
      <w:t>GRATK/PM/4</w:t>
    </w:r>
  </w:p>
  <w:p w14:paraId="144B2ED1" w14:textId="39125A84" w:rsidR="004307E4" w:rsidRDefault="004307E4" w:rsidP="00477D6B">
    <w:pPr>
      <w:jc w:val="right"/>
    </w:pPr>
    <w:r>
      <w:t xml:space="preserve">page </w:t>
    </w:r>
    <w:r>
      <w:fldChar w:fldCharType="begin"/>
    </w:r>
    <w:r>
      <w:instrText xml:space="preserve"> PAGE  \* MERGEFORMAT </w:instrText>
    </w:r>
    <w:r>
      <w:fldChar w:fldCharType="separate"/>
    </w:r>
    <w:r w:rsidR="00FD4A6E">
      <w:rPr>
        <w:noProof/>
      </w:rPr>
      <w:t>2</w:t>
    </w:r>
    <w:r>
      <w:fldChar w:fldCharType="end"/>
    </w:r>
  </w:p>
  <w:p w14:paraId="234FD421" w14:textId="77777777" w:rsidR="004307E4" w:rsidRDefault="004307E4" w:rsidP="00477D6B">
    <w:pPr>
      <w:jc w:val="right"/>
    </w:pPr>
  </w:p>
  <w:p w14:paraId="4889C569" w14:textId="77777777" w:rsidR="004307E4" w:rsidRDefault="004307E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D6D6" w14:textId="77777777" w:rsidR="00D7737C" w:rsidRDefault="00D773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9342" w14:textId="77777777" w:rsidR="004307E4" w:rsidRPr="002326AB" w:rsidRDefault="004307E4" w:rsidP="00477D6B">
    <w:pPr>
      <w:jc w:val="right"/>
      <w:rPr>
        <w:caps/>
      </w:rPr>
    </w:pPr>
    <w:r>
      <w:rPr>
        <w:caps/>
      </w:rPr>
      <w:t>GRATK/PM/4</w:t>
    </w:r>
  </w:p>
  <w:p w14:paraId="55DB2590" w14:textId="77777777" w:rsidR="004307E4" w:rsidRDefault="004307E4" w:rsidP="00477D6B">
    <w:pPr>
      <w:jc w:val="right"/>
    </w:pPr>
    <w:r>
      <w:t>Annex I, page 2</w:t>
    </w:r>
  </w:p>
  <w:p w14:paraId="533CF64E" w14:textId="77777777" w:rsidR="004307E4" w:rsidRDefault="004307E4" w:rsidP="00477D6B">
    <w:pPr>
      <w:jc w:val="right"/>
    </w:pPr>
  </w:p>
  <w:p w14:paraId="64C1E4E0" w14:textId="77777777" w:rsidR="004307E4" w:rsidRDefault="004307E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DE04" w14:textId="77777777" w:rsidR="004307E4" w:rsidRDefault="004307E4" w:rsidP="002033AF">
    <w:pPr>
      <w:jc w:val="right"/>
      <w:rPr>
        <w:caps/>
      </w:rPr>
    </w:pPr>
    <w:r>
      <w:rPr>
        <w:caps/>
      </w:rPr>
      <w:t>GRATK/PM/4</w:t>
    </w:r>
  </w:p>
  <w:p w14:paraId="335323A2" w14:textId="77777777" w:rsidR="004307E4" w:rsidRPr="002326AB" w:rsidRDefault="004307E4" w:rsidP="002033AF">
    <w:pPr>
      <w:jc w:val="right"/>
      <w:rPr>
        <w:caps/>
      </w:rPr>
    </w:pPr>
    <w:r>
      <w:rPr>
        <w:caps/>
      </w:rPr>
      <w:t>ANNEX I</w:t>
    </w:r>
  </w:p>
  <w:p w14:paraId="178AD213" w14:textId="77777777" w:rsidR="004307E4" w:rsidRDefault="004307E4">
    <w:pPr>
      <w:pStyle w:val="Header"/>
    </w:pPr>
  </w:p>
  <w:p w14:paraId="43A9DCAC" w14:textId="77777777" w:rsidR="004307E4" w:rsidRDefault="004307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3AD9" w14:textId="77777777" w:rsidR="004307E4" w:rsidRDefault="004307E4" w:rsidP="002033AF">
    <w:pPr>
      <w:jc w:val="right"/>
      <w:rPr>
        <w:caps/>
      </w:rPr>
    </w:pPr>
    <w:r>
      <w:rPr>
        <w:caps/>
      </w:rPr>
      <w:t>GRATK/PM/4</w:t>
    </w:r>
  </w:p>
  <w:p w14:paraId="2AF78487" w14:textId="77777777" w:rsidR="004307E4" w:rsidRPr="002326AB" w:rsidRDefault="004307E4" w:rsidP="002033AF">
    <w:pPr>
      <w:jc w:val="right"/>
      <w:rPr>
        <w:caps/>
      </w:rPr>
    </w:pPr>
    <w:r>
      <w:rPr>
        <w:caps/>
      </w:rPr>
      <w:t>ANNEX II</w:t>
    </w:r>
  </w:p>
  <w:p w14:paraId="74A405E2" w14:textId="77777777" w:rsidR="004307E4" w:rsidRDefault="004307E4">
    <w:pPr>
      <w:pStyle w:val="Header"/>
    </w:pPr>
  </w:p>
  <w:p w14:paraId="53829CF2" w14:textId="77777777" w:rsidR="004307E4" w:rsidRDefault="004307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2FA6" w14:textId="77777777" w:rsidR="004307E4" w:rsidRDefault="004307E4" w:rsidP="002033AF">
    <w:pPr>
      <w:jc w:val="right"/>
      <w:rPr>
        <w:caps/>
      </w:rPr>
    </w:pPr>
    <w:r>
      <w:rPr>
        <w:caps/>
      </w:rPr>
      <w:t>GRATK/PM/4</w:t>
    </w:r>
  </w:p>
  <w:p w14:paraId="6A7DAA3A" w14:textId="77777777" w:rsidR="004307E4" w:rsidRPr="002326AB" w:rsidRDefault="004307E4" w:rsidP="002033AF">
    <w:pPr>
      <w:jc w:val="right"/>
      <w:rPr>
        <w:caps/>
      </w:rPr>
    </w:pPr>
    <w:r>
      <w:rPr>
        <w:caps/>
      </w:rPr>
      <w:t>ANNEX III</w:t>
    </w:r>
  </w:p>
  <w:p w14:paraId="71F85260" w14:textId="77777777" w:rsidR="004307E4" w:rsidRDefault="004307E4">
    <w:pPr>
      <w:pStyle w:val="Header"/>
    </w:pPr>
  </w:p>
  <w:p w14:paraId="5E7D2EE0" w14:textId="77777777" w:rsidR="004307E4" w:rsidRDefault="004307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82D3" w14:textId="77777777" w:rsidR="004307E4" w:rsidRDefault="004307E4" w:rsidP="002033AF">
    <w:pPr>
      <w:jc w:val="right"/>
      <w:rPr>
        <w:caps/>
      </w:rPr>
    </w:pPr>
    <w:r>
      <w:rPr>
        <w:caps/>
      </w:rPr>
      <w:t>GRATK/PM/4</w:t>
    </w:r>
  </w:p>
  <w:p w14:paraId="4EC0ABBF" w14:textId="77777777" w:rsidR="004307E4" w:rsidRPr="002326AB" w:rsidRDefault="004307E4" w:rsidP="002033AF">
    <w:pPr>
      <w:jc w:val="right"/>
      <w:rPr>
        <w:caps/>
      </w:rPr>
    </w:pPr>
    <w:r>
      <w:rPr>
        <w:caps/>
      </w:rPr>
      <w:t>ANNEX IV</w:t>
    </w:r>
  </w:p>
  <w:p w14:paraId="5089A915" w14:textId="77777777" w:rsidR="004307E4" w:rsidRDefault="004307E4">
    <w:pPr>
      <w:pStyle w:val="Header"/>
    </w:pPr>
  </w:p>
  <w:p w14:paraId="4C287DA5" w14:textId="77777777" w:rsidR="004307E4" w:rsidRDefault="004307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025A" w14:textId="77777777" w:rsidR="004307E4" w:rsidRPr="0082395B" w:rsidRDefault="004307E4" w:rsidP="00477D6B">
    <w:pPr>
      <w:jc w:val="right"/>
      <w:rPr>
        <w:caps/>
        <w:lang w:val="fr-FR"/>
      </w:rPr>
    </w:pPr>
    <w:r w:rsidRPr="0082395B">
      <w:rPr>
        <w:caps/>
        <w:lang w:val="fr-FR"/>
      </w:rPr>
      <w:t>GRATK/PM/4</w:t>
    </w:r>
  </w:p>
  <w:p w14:paraId="24863613" w14:textId="64817D2A" w:rsidR="004307E4" w:rsidRPr="0082395B" w:rsidRDefault="004307E4" w:rsidP="00477D6B">
    <w:pPr>
      <w:jc w:val="right"/>
      <w:rPr>
        <w:lang w:val="fr-FR"/>
      </w:rPr>
    </w:pPr>
    <w:r w:rsidRPr="0082395B">
      <w:rPr>
        <w:lang w:val="fr-FR"/>
      </w:rPr>
      <w:t xml:space="preserve">Annex V, page </w:t>
    </w:r>
    <w:r>
      <w:fldChar w:fldCharType="begin"/>
    </w:r>
    <w:r w:rsidRPr="0082395B">
      <w:rPr>
        <w:lang w:val="fr-FR"/>
      </w:rPr>
      <w:instrText xml:space="preserve"> PAGE   \* MERGEFORMAT </w:instrText>
    </w:r>
    <w:r>
      <w:fldChar w:fldCharType="separate"/>
    </w:r>
    <w:r w:rsidR="00FD4A6E">
      <w:rPr>
        <w:noProof/>
        <w:lang w:val="fr-FR"/>
      </w:rPr>
      <w:t>11</w:t>
    </w:r>
    <w:r>
      <w:rPr>
        <w:noProof/>
      </w:rPr>
      <w:fldChar w:fldCharType="end"/>
    </w:r>
  </w:p>
  <w:p w14:paraId="4BD548A6" w14:textId="77777777" w:rsidR="004307E4" w:rsidRPr="0082395B" w:rsidRDefault="004307E4" w:rsidP="00477D6B">
    <w:pPr>
      <w:jc w:val="right"/>
      <w:rPr>
        <w:lang w:val="fr-FR"/>
      </w:rPr>
    </w:pPr>
  </w:p>
  <w:p w14:paraId="5050E8A9" w14:textId="77777777" w:rsidR="004307E4" w:rsidRPr="0082395B" w:rsidRDefault="004307E4" w:rsidP="00477D6B">
    <w:pP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EF2F2F"/>
    <w:multiLevelType w:val="hybridMultilevel"/>
    <w:tmpl w:val="A86A9BAC"/>
    <w:lvl w:ilvl="0" w:tplc="CA70AAA2">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79526">
    <w:abstractNumId w:val="2"/>
  </w:num>
  <w:num w:numId="2" w16cid:durableId="1061751630">
    <w:abstractNumId w:val="5"/>
  </w:num>
  <w:num w:numId="3" w16cid:durableId="1949854582">
    <w:abstractNumId w:val="0"/>
  </w:num>
  <w:num w:numId="4" w16cid:durableId="571742371">
    <w:abstractNumId w:val="6"/>
  </w:num>
  <w:num w:numId="5" w16cid:durableId="1337223560">
    <w:abstractNumId w:val="1"/>
  </w:num>
  <w:num w:numId="6" w16cid:durableId="1046024175">
    <w:abstractNumId w:val="3"/>
  </w:num>
  <w:num w:numId="7" w16cid:durableId="192229901">
    <w:abstractNumId w:val="4"/>
  </w:num>
  <w:num w:numId="8" w16cid:durableId="1206411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2A"/>
    <w:rsid w:val="00021886"/>
    <w:rsid w:val="00032E70"/>
    <w:rsid w:val="00043CAA"/>
    <w:rsid w:val="00044A26"/>
    <w:rsid w:val="00056816"/>
    <w:rsid w:val="00067B9B"/>
    <w:rsid w:val="00074DB6"/>
    <w:rsid w:val="00075432"/>
    <w:rsid w:val="00075BD3"/>
    <w:rsid w:val="000968ED"/>
    <w:rsid w:val="000A3D97"/>
    <w:rsid w:val="000E043F"/>
    <w:rsid w:val="000F5E56"/>
    <w:rsid w:val="001362EE"/>
    <w:rsid w:val="0014320E"/>
    <w:rsid w:val="00154B92"/>
    <w:rsid w:val="00160A52"/>
    <w:rsid w:val="001647D5"/>
    <w:rsid w:val="001832A6"/>
    <w:rsid w:val="001A33D7"/>
    <w:rsid w:val="001D4107"/>
    <w:rsid w:val="002033AF"/>
    <w:rsid w:val="00203D24"/>
    <w:rsid w:val="00210E63"/>
    <w:rsid w:val="0021217E"/>
    <w:rsid w:val="00222BE5"/>
    <w:rsid w:val="002326AB"/>
    <w:rsid w:val="00241EEE"/>
    <w:rsid w:val="00243430"/>
    <w:rsid w:val="002634C4"/>
    <w:rsid w:val="002928D3"/>
    <w:rsid w:val="002B0C2A"/>
    <w:rsid w:val="002E4477"/>
    <w:rsid w:val="002F1FE6"/>
    <w:rsid w:val="002F4E68"/>
    <w:rsid w:val="002F5ED6"/>
    <w:rsid w:val="003063DF"/>
    <w:rsid w:val="00312F7F"/>
    <w:rsid w:val="00336722"/>
    <w:rsid w:val="003422CC"/>
    <w:rsid w:val="00346017"/>
    <w:rsid w:val="00361450"/>
    <w:rsid w:val="003673CF"/>
    <w:rsid w:val="0037532A"/>
    <w:rsid w:val="003845C1"/>
    <w:rsid w:val="00384CB0"/>
    <w:rsid w:val="00387C5B"/>
    <w:rsid w:val="003A6F89"/>
    <w:rsid w:val="003B38C1"/>
    <w:rsid w:val="003C34E9"/>
    <w:rsid w:val="00407C51"/>
    <w:rsid w:val="00423E3E"/>
    <w:rsid w:val="00427AF4"/>
    <w:rsid w:val="004307E4"/>
    <w:rsid w:val="0045552A"/>
    <w:rsid w:val="00461A79"/>
    <w:rsid w:val="004647DA"/>
    <w:rsid w:val="00474062"/>
    <w:rsid w:val="00477D6B"/>
    <w:rsid w:val="004A5A63"/>
    <w:rsid w:val="004D7BB1"/>
    <w:rsid w:val="004E39B2"/>
    <w:rsid w:val="004E3F58"/>
    <w:rsid w:val="005019FF"/>
    <w:rsid w:val="00511324"/>
    <w:rsid w:val="005260EA"/>
    <w:rsid w:val="0053057A"/>
    <w:rsid w:val="00556076"/>
    <w:rsid w:val="00560A29"/>
    <w:rsid w:val="00560A9F"/>
    <w:rsid w:val="005817AB"/>
    <w:rsid w:val="005A3C42"/>
    <w:rsid w:val="005B6C66"/>
    <w:rsid w:val="005C6649"/>
    <w:rsid w:val="005D3E78"/>
    <w:rsid w:val="00605827"/>
    <w:rsid w:val="006218D0"/>
    <w:rsid w:val="0064160E"/>
    <w:rsid w:val="00646050"/>
    <w:rsid w:val="006713CA"/>
    <w:rsid w:val="00676C5C"/>
    <w:rsid w:val="006E026D"/>
    <w:rsid w:val="007207D8"/>
    <w:rsid w:val="00720EFD"/>
    <w:rsid w:val="00731924"/>
    <w:rsid w:val="007854AF"/>
    <w:rsid w:val="00793A7C"/>
    <w:rsid w:val="007A398A"/>
    <w:rsid w:val="007A403C"/>
    <w:rsid w:val="007B3EFB"/>
    <w:rsid w:val="007D1613"/>
    <w:rsid w:val="007E4C0E"/>
    <w:rsid w:val="0082395B"/>
    <w:rsid w:val="00886AA8"/>
    <w:rsid w:val="008A134B"/>
    <w:rsid w:val="008B2CC1"/>
    <w:rsid w:val="008B60B2"/>
    <w:rsid w:val="0090731E"/>
    <w:rsid w:val="00916EE2"/>
    <w:rsid w:val="00923EF4"/>
    <w:rsid w:val="0092597D"/>
    <w:rsid w:val="00934C94"/>
    <w:rsid w:val="0094122E"/>
    <w:rsid w:val="0095616B"/>
    <w:rsid w:val="00961278"/>
    <w:rsid w:val="009669BB"/>
    <w:rsid w:val="00966A22"/>
    <w:rsid w:val="0096722F"/>
    <w:rsid w:val="00980843"/>
    <w:rsid w:val="009E2791"/>
    <w:rsid w:val="009E3F6F"/>
    <w:rsid w:val="009F18A4"/>
    <w:rsid w:val="009F499F"/>
    <w:rsid w:val="00A37342"/>
    <w:rsid w:val="00A40D20"/>
    <w:rsid w:val="00A42DAF"/>
    <w:rsid w:val="00A45BD8"/>
    <w:rsid w:val="00A869B7"/>
    <w:rsid w:val="00A90F0A"/>
    <w:rsid w:val="00AB2BBC"/>
    <w:rsid w:val="00AC205C"/>
    <w:rsid w:val="00AE1B96"/>
    <w:rsid w:val="00AE6505"/>
    <w:rsid w:val="00AF0A6B"/>
    <w:rsid w:val="00B004BE"/>
    <w:rsid w:val="00B004EA"/>
    <w:rsid w:val="00B05A69"/>
    <w:rsid w:val="00B05A86"/>
    <w:rsid w:val="00B15D20"/>
    <w:rsid w:val="00B5319E"/>
    <w:rsid w:val="00B7435F"/>
    <w:rsid w:val="00B75281"/>
    <w:rsid w:val="00B92F1F"/>
    <w:rsid w:val="00B9734B"/>
    <w:rsid w:val="00BA30E2"/>
    <w:rsid w:val="00BB1141"/>
    <w:rsid w:val="00BE66D2"/>
    <w:rsid w:val="00C11BFE"/>
    <w:rsid w:val="00C32EDE"/>
    <w:rsid w:val="00C5068F"/>
    <w:rsid w:val="00C54356"/>
    <w:rsid w:val="00C663DE"/>
    <w:rsid w:val="00C86D74"/>
    <w:rsid w:val="00CA1EC2"/>
    <w:rsid w:val="00CC6839"/>
    <w:rsid w:val="00CD01C0"/>
    <w:rsid w:val="00CD04F1"/>
    <w:rsid w:val="00CD3927"/>
    <w:rsid w:val="00CD55ED"/>
    <w:rsid w:val="00CF681A"/>
    <w:rsid w:val="00D053A7"/>
    <w:rsid w:val="00D05F16"/>
    <w:rsid w:val="00D07C78"/>
    <w:rsid w:val="00D37A77"/>
    <w:rsid w:val="00D4292F"/>
    <w:rsid w:val="00D45252"/>
    <w:rsid w:val="00D519B1"/>
    <w:rsid w:val="00D71B4D"/>
    <w:rsid w:val="00D7737C"/>
    <w:rsid w:val="00D93D55"/>
    <w:rsid w:val="00DD7B7F"/>
    <w:rsid w:val="00DE13F8"/>
    <w:rsid w:val="00DE5CCF"/>
    <w:rsid w:val="00E033CF"/>
    <w:rsid w:val="00E15015"/>
    <w:rsid w:val="00E335FE"/>
    <w:rsid w:val="00E81044"/>
    <w:rsid w:val="00E95EB0"/>
    <w:rsid w:val="00EA7D6E"/>
    <w:rsid w:val="00EB2F76"/>
    <w:rsid w:val="00EC4E49"/>
    <w:rsid w:val="00EC619F"/>
    <w:rsid w:val="00ED77FB"/>
    <w:rsid w:val="00EE45FA"/>
    <w:rsid w:val="00F043DE"/>
    <w:rsid w:val="00F359FF"/>
    <w:rsid w:val="00F3769B"/>
    <w:rsid w:val="00F53CD0"/>
    <w:rsid w:val="00F632A1"/>
    <w:rsid w:val="00F66152"/>
    <w:rsid w:val="00F9165B"/>
    <w:rsid w:val="00F941C8"/>
    <w:rsid w:val="00FA428E"/>
    <w:rsid w:val="00FC482F"/>
    <w:rsid w:val="00FD4A6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46081"/>
    <o:shapelayout v:ext="edit">
      <o:idmap v:ext="edit" data="1"/>
    </o:shapelayout>
  </w:shapeDefaults>
  <w:decimalSymbol w:val="."/>
  <w:listSeparator w:val=","/>
  <w14:docId w14:val="0A533476"/>
  <w15:docId w15:val="{DE763E29-2B97-4BF0-9089-43041477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2B0C2A"/>
    <w:pPr>
      <w:spacing w:after="120" w:line="260" w:lineRule="atLeast"/>
      <w:ind w:left="5533"/>
      <w:contextualSpacing/>
    </w:pPr>
    <w:rPr>
      <w:rFonts w:eastAsia="Times New Roman"/>
      <w:i/>
      <w:szCs w:val="22"/>
      <w:lang w:eastAsia="en-US"/>
    </w:rPr>
  </w:style>
  <w:style w:type="paragraph" w:customStyle="1" w:styleId="EndofDocument">
    <w:name w:val="End of Document"/>
    <w:basedOn w:val="Normal"/>
    <w:rsid w:val="002B0C2A"/>
    <w:pPr>
      <w:ind w:left="5387"/>
    </w:pPr>
    <w:rPr>
      <w:rFonts w:eastAsia="Times New Roman"/>
      <w:szCs w:val="22"/>
      <w:lang w:eastAsia="en-US"/>
    </w:rPr>
  </w:style>
  <w:style w:type="paragraph" w:customStyle="1" w:styleId="DecisionParagraph">
    <w:name w:val="Decision Paragraph"/>
    <w:basedOn w:val="Normal"/>
    <w:rsid w:val="002B0C2A"/>
    <w:pPr>
      <w:ind w:left="4536"/>
    </w:pPr>
    <w:rPr>
      <w:rFonts w:ascii="Times New Roman" w:eastAsia="Times New Roman" w:hAnsi="Times New Roman" w:cs="Times New Roman"/>
      <w:i/>
      <w:sz w:val="24"/>
      <w:lang w:eastAsia="en-US"/>
    </w:rPr>
  </w:style>
  <w:style w:type="paragraph" w:customStyle="1" w:styleId="Endofdocument0">
    <w:name w:val="End of document"/>
    <w:basedOn w:val="Normal"/>
    <w:rsid w:val="006E026D"/>
    <w:pPr>
      <w:spacing w:after="120" w:line="260" w:lineRule="atLeast"/>
      <w:ind w:left="5534"/>
      <w:contextualSpacing/>
    </w:pPr>
    <w:rPr>
      <w:rFonts w:eastAsia="Times New Roman" w:cs="Times New Roman"/>
      <w:sz w:val="20"/>
      <w:lang w:eastAsia="en-US"/>
    </w:rPr>
  </w:style>
  <w:style w:type="paragraph" w:styleId="BalloonText">
    <w:name w:val="Balloon Text"/>
    <w:basedOn w:val="Normal"/>
    <w:link w:val="BalloonTextChar"/>
    <w:semiHidden/>
    <w:unhideWhenUsed/>
    <w:rsid w:val="006218D0"/>
    <w:rPr>
      <w:rFonts w:ascii="Segoe UI" w:hAnsi="Segoe UI" w:cs="Segoe UI"/>
      <w:sz w:val="18"/>
      <w:szCs w:val="18"/>
    </w:rPr>
  </w:style>
  <w:style w:type="character" w:customStyle="1" w:styleId="BalloonTextChar">
    <w:name w:val="Balloon Text Char"/>
    <w:basedOn w:val="DefaultParagraphFont"/>
    <w:link w:val="BalloonText"/>
    <w:semiHidden/>
    <w:rsid w:val="006218D0"/>
    <w:rPr>
      <w:rFonts w:ascii="Segoe UI" w:eastAsia="SimSun" w:hAnsi="Segoe UI" w:cs="Segoe UI"/>
      <w:sz w:val="18"/>
      <w:szCs w:val="18"/>
      <w:lang w:val="en-US" w:eastAsia="zh-CN"/>
    </w:rPr>
  </w:style>
  <w:style w:type="paragraph" w:customStyle="1" w:styleId="DateSignatureAligned">
    <w:name w:val="Date / Signature Aligned"/>
    <w:basedOn w:val="Normal"/>
    <w:rsid w:val="005260EA"/>
    <w:pPr>
      <w:ind w:left="5250"/>
    </w:pPr>
  </w:style>
  <w:style w:type="character" w:customStyle="1" w:styleId="FooterChar">
    <w:name w:val="Footer Char"/>
    <w:basedOn w:val="DefaultParagraphFont"/>
    <w:link w:val="Footer"/>
    <w:semiHidden/>
    <w:rsid w:val="005B6C66"/>
    <w:rPr>
      <w:rFonts w:ascii="Arial" w:eastAsia="SimSun" w:hAnsi="Arial" w:cs="Arial"/>
      <w:sz w:val="22"/>
      <w:lang w:val="en-US" w:eastAsia="zh-CN"/>
    </w:rPr>
  </w:style>
  <w:style w:type="character" w:styleId="CommentReference">
    <w:name w:val="annotation reference"/>
    <w:basedOn w:val="DefaultParagraphFont"/>
    <w:semiHidden/>
    <w:unhideWhenUsed/>
    <w:rsid w:val="0082395B"/>
    <w:rPr>
      <w:sz w:val="16"/>
      <w:szCs w:val="16"/>
    </w:rPr>
  </w:style>
  <w:style w:type="paragraph" w:styleId="CommentSubject">
    <w:name w:val="annotation subject"/>
    <w:basedOn w:val="CommentText"/>
    <w:next w:val="CommentText"/>
    <w:link w:val="CommentSubjectChar"/>
    <w:semiHidden/>
    <w:unhideWhenUsed/>
    <w:rsid w:val="0082395B"/>
    <w:rPr>
      <w:b/>
      <w:bCs/>
      <w:sz w:val="20"/>
    </w:rPr>
  </w:style>
  <w:style w:type="character" w:customStyle="1" w:styleId="CommentTextChar">
    <w:name w:val="Comment Text Char"/>
    <w:basedOn w:val="DefaultParagraphFont"/>
    <w:link w:val="CommentText"/>
    <w:semiHidden/>
    <w:rsid w:val="008239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2395B"/>
    <w:rPr>
      <w:rFonts w:ascii="Arial" w:eastAsia="SimSun" w:hAnsi="Arial" w:cs="Arial"/>
      <w:b/>
      <w:bCs/>
      <w:sz w:val="18"/>
      <w:lang w:val="en-US" w:eastAsia="zh-CN"/>
    </w:rPr>
  </w:style>
  <w:style w:type="paragraph" w:styleId="ListParagraph">
    <w:name w:val="List Paragraph"/>
    <w:basedOn w:val="Normal"/>
    <w:uiPriority w:val="34"/>
    <w:qFormat/>
    <w:rsid w:val="00075BD3"/>
    <w:pPr>
      <w:ind w:left="720"/>
      <w:contextualSpacing/>
    </w:pPr>
    <w:rPr>
      <w:rFonts w:eastAsia="Times New Roman"/>
      <w:lang w:eastAsia="en-US"/>
    </w:rPr>
  </w:style>
  <w:style w:type="character" w:customStyle="1" w:styleId="ONUMEChar">
    <w:name w:val="ONUM E Char"/>
    <w:basedOn w:val="DefaultParagraphFont"/>
    <w:link w:val="ONUME"/>
    <w:locked/>
    <w:rsid w:val="00075BD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8232">
      <w:bodyDiv w:val="1"/>
      <w:marLeft w:val="0"/>
      <w:marRight w:val="0"/>
      <w:marTop w:val="0"/>
      <w:marBottom w:val="0"/>
      <w:divBdr>
        <w:top w:val="none" w:sz="0" w:space="0" w:color="auto"/>
        <w:left w:val="none" w:sz="0" w:space="0" w:color="auto"/>
        <w:bottom w:val="none" w:sz="0" w:space="0" w:color="auto"/>
        <w:right w:val="none" w:sz="0" w:space="0" w:color="auto"/>
      </w:divBdr>
    </w:div>
    <w:div w:id="242838266">
      <w:bodyDiv w:val="1"/>
      <w:marLeft w:val="0"/>
      <w:marRight w:val="0"/>
      <w:marTop w:val="0"/>
      <w:marBottom w:val="0"/>
      <w:divBdr>
        <w:top w:val="none" w:sz="0" w:space="0" w:color="auto"/>
        <w:left w:val="none" w:sz="0" w:space="0" w:color="auto"/>
        <w:bottom w:val="none" w:sz="0" w:space="0" w:color="auto"/>
        <w:right w:val="none" w:sz="0" w:space="0" w:color="auto"/>
      </w:divBdr>
    </w:div>
    <w:div w:id="1310671620">
      <w:bodyDiv w:val="1"/>
      <w:marLeft w:val="0"/>
      <w:marRight w:val="0"/>
      <w:marTop w:val="0"/>
      <w:marBottom w:val="0"/>
      <w:divBdr>
        <w:top w:val="none" w:sz="0" w:space="0" w:color="auto"/>
        <w:left w:val="none" w:sz="0" w:space="0" w:color="auto"/>
        <w:bottom w:val="none" w:sz="0" w:space="0" w:color="auto"/>
        <w:right w:val="none" w:sz="0" w:space="0" w:color="auto"/>
      </w:divBdr>
    </w:div>
    <w:div w:id="14378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19DA9-4883-45D9-AB6F-6E407964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5</TotalTime>
  <Pages>18</Pages>
  <Words>5360</Words>
  <Characters>35348</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GRATK/PM/4</vt:lpstr>
    </vt:vector>
  </TitlesOfParts>
  <Company>WIPO</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GRATK/PM/4</dc:title>
  <dc:subject/>
  <dc:creator>JIAO Fei</dc:creator>
  <cp:keywords>FOR OFFICIAL USE ONLY</cp:keywords>
  <dc:description/>
  <cp:lastModifiedBy>MORENO PALESTINI Maria del Pilar</cp:lastModifiedBy>
  <cp:revision>4</cp:revision>
  <cp:lastPrinted>2023-08-14T07:57:00Z</cp:lastPrinted>
  <dcterms:created xsi:type="dcterms:W3CDTF">2023-09-05T10:18:00Z</dcterms:created>
  <dcterms:modified xsi:type="dcterms:W3CDTF">2023-09-05T10:22:00Z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