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tblLook w:val="01E0" w:firstRow="1" w:lastRow="1" w:firstColumn="1" w:lastColumn="1" w:noHBand="0" w:noVBand="0"/>
      </w:tblPr>
      <w:tblGrid>
        <w:gridCol w:w="4843"/>
        <w:gridCol w:w="4223"/>
        <w:gridCol w:w="505"/>
      </w:tblGrid>
      <w:tr w:rsidR="00934F63" w:rsidTr="006D3C87">
        <w:tc>
          <w:tcPr>
            <w:tcW w:w="4843" w:type="dxa"/>
            <w:tcBorders>
              <w:bottom w:val="single" w:sz="4" w:space="0" w:color="auto"/>
            </w:tcBorders>
          </w:tcPr>
          <w:p w:rsidR="00934F63" w:rsidRDefault="00934F63" w:rsidP="006D3C87">
            <w:pPr>
              <w:bidi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bookmarkStart w:id="2" w:name="_GoBack"/>
            <w:bookmarkEnd w:id="2"/>
          </w:p>
        </w:tc>
        <w:tc>
          <w:tcPr>
            <w:tcW w:w="4223" w:type="dxa"/>
            <w:tcBorders>
              <w:bottom w:val="single" w:sz="4" w:space="0" w:color="auto"/>
            </w:tcBorders>
          </w:tcPr>
          <w:p w:rsidR="00934F63" w:rsidRDefault="002D6DE5" w:rsidP="006D3C87">
            <w:pPr>
              <w:bidi/>
              <w:spacing w:after="20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>
              <w:rPr>
                <w:noProof/>
              </w:rPr>
              <w:drawing>
                <wp:inline distT="0" distB="0" distL="0" distR="0">
                  <wp:extent cx="1327785" cy="1264285"/>
                  <wp:effectExtent l="0" t="0" r="5715" b="0"/>
                  <wp:docPr id="33" name="Picture 2" descr="WIPO-A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WIPO-A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785" cy="1264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" w:type="dxa"/>
            <w:tcBorders>
              <w:bottom w:val="single" w:sz="4" w:space="0" w:color="auto"/>
            </w:tcBorders>
          </w:tcPr>
          <w:p w:rsidR="00934F63" w:rsidRPr="001667B6" w:rsidRDefault="00934F63" w:rsidP="006D3C87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A</w:t>
            </w:r>
          </w:p>
        </w:tc>
      </w:tr>
      <w:tr w:rsidR="00934F63" w:rsidTr="006D3C87">
        <w:trPr>
          <w:trHeight w:val="333"/>
        </w:trPr>
        <w:tc>
          <w:tcPr>
            <w:tcW w:w="9571" w:type="dxa"/>
            <w:gridSpan w:val="3"/>
            <w:tcBorders>
              <w:top w:val="single" w:sz="4" w:space="0" w:color="auto"/>
            </w:tcBorders>
            <w:vAlign w:val="bottom"/>
          </w:tcPr>
          <w:p w:rsidR="00934F63" w:rsidRPr="00A444D8" w:rsidRDefault="00934F63" w:rsidP="0075120C">
            <w:pPr>
              <w:pStyle w:val="DocumentCodeAR"/>
              <w:bidi/>
              <w:rPr>
                <w:rtl/>
                <w:lang w:val="fr-CH"/>
              </w:rPr>
            </w:pPr>
            <w:r>
              <w:t>WIPO/IPTK/GE</w:t>
            </w:r>
            <w:r w:rsidRPr="00B6101C">
              <w:t>/</w:t>
            </w:r>
            <w:r>
              <w:t>2/16/INF/</w:t>
            </w:r>
            <w:r w:rsidR="0075120C">
              <w:t>2</w:t>
            </w:r>
          </w:p>
        </w:tc>
      </w:tr>
      <w:tr w:rsidR="00934F63" w:rsidTr="006D3C87">
        <w:tc>
          <w:tcPr>
            <w:tcW w:w="9571" w:type="dxa"/>
            <w:gridSpan w:val="3"/>
          </w:tcPr>
          <w:p w:rsidR="00934F63" w:rsidRPr="00B6101C" w:rsidRDefault="00934F63" w:rsidP="00934F63">
            <w:pPr>
              <w:pStyle w:val="DocumentLanguageAR"/>
              <w:bidi/>
              <w:rPr>
                <w:rtl/>
              </w:rPr>
            </w:pPr>
            <w:r w:rsidRPr="00B6101C">
              <w:rPr>
                <w:rFonts w:hint="cs"/>
                <w:rtl/>
              </w:rPr>
              <w:t xml:space="preserve">الأصل: </w:t>
            </w:r>
            <w:r>
              <w:rPr>
                <w:rFonts w:hint="cs"/>
                <w:rtl/>
              </w:rPr>
              <w:t>بالإنكليزية</w:t>
            </w:r>
          </w:p>
        </w:tc>
      </w:tr>
      <w:tr w:rsidR="00934F63" w:rsidTr="006D3C87">
        <w:tc>
          <w:tcPr>
            <w:tcW w:w="9571" w:type="dxa"/>
            <w:gridSpan w:val="3"/>
          </w:tcPr>
          <w:p w:rsidR="00934F63" w:rsidRPr="00B6101C" w:rsidRDefault="00934F63" w:rsidP="00A444D8">
            <w:pPr>
              <w:pStyle w:val="DocumentDateAR"/>
              <w:bidi/>
              <w:rPr>
                <w:rtl/>
              </w:rPr>
            </w:pPr>
            <w:r w:rsidRPr="00B6101C">
              <w:rPr>
                <w:rFonts w:hint="cs"/>
                <w:rtl/>
              </w:rPr>
              <w:t xml:space="preserve">التاريخ: </w:t>
            </w:r>
            <w:r w:rsidR="00A444D8">
              <w:rPr>
                <w:rFonts w:hint="cs"/>
                <w:rtl/>
              </w:rPr>
              <w:t>11</w:t>
            </w:r>
            <w:r w:rsidRPr="00B6101C">
              <w:rPr>
                <w:rFonts w:hint="cs"/>
                <w:rtl/>
              </w:rPr>
              <w:t xml:space="preserve"> </w:t>
            </w:r>
            <w:proofErr w:type="gramStart"/>
            <w:r w:rsidR="00A444D8">
              <w:rPr>
                <w:rFonts w:hint="cs"/>
                <w:rtl/>
              </w:rPr>
              <w:t>نوفمبر</w:t>
            </w:r>
            <w:proofErr w:type="gramEnd"/>
            <w:r w:rsidRPr="00B6101C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2016</w:t>
            </w:r>
          </w:p>
        </w:tc>
      </w:tr>
    </w:tbl>
    <w:p w:rsidR="000F5E56" w:rsidRDefault="000F5E5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667B6" w:rsidRDefault="001667B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F27305" w:rsidRDefault="00F27305" w:rsidP="00F27305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667B6" w:rsidRPr="00F27305" w:rsidRDefault="00934F63" w:rsidP="0028285A">
      <w:pPr>
        <w:pStyle w:val="MeetingTitleAR"/>
        <w:bidi/>
        <w:rPr>
          <w:rtl/>
        </w:rPr>
      </w:pPr>
      <w:r>
        <w:rPr>
          <w:rFonts w:hint="cs"/>
          <w:rtl/>
        </w:rPr>
        <w:t>ندوة عن الملكية الفكرية والمعارف التقليدية</w:t>
      </w:r>
    </w:p>
    <w:p w:rsidR="001667B6" w:rsidRDefault="001667B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28285A" w:rsidRDefault="0028285A" w:rsidP="0028285A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667B6" w:rsidRPr="0028285A" w:rsidRDefault="00A5102D" w:rsidP="0028285A">
      <w:pPr>
        <w:pStyle w:val="NormalParaAR"/>
        <w:spacing w:after="0" w:line="400" w:lineRule="exact"/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تنظّم</w:t>
      </w:r>
      <w:r w:rsidR="00934F63">
        <w:rPr>
          <w:rFonts w:hint="cs"/>
          <w:sz w:val="40"/>
          <w:szCs w:val="40"/>
          <w:rtl/>
        </w:rPr>
        <w:t>ها</w:t>
      </w:r>
    </w:p>
    <w:p w:rsidR="0028285A" w:rsidRPr="0028285A" w:rsidRDefault="00934F63" w:rsidP="0028285A">
      <w:pPr>
        <w:pStyle w:val="NormalParaAR"/>
        <w:spacing w:line="400" w:lineRule="exact"/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المنظمة العالمية للملكية الفكرية</w:t>
      </w:r>
      <w:r w:rsidR="002A0AF2">
        <w:rPr>
          <w:rFonts w:hint="cs"/>
          <w:sz w:val="40"/>
          <w:szCs w:val="40"/>
          <w:rtl/>
        </w:rPr>
        <w:t xml:space="preserve"> (الويبو)</w:t>
      </w:r>
    </w:p>
    <w:p w:rsidR="0028285A" w:rsidRDefault="00934F63" w:rsidP="00934F63">
      <w:pPr>
        <w:pStyle w:val="MeetingDatesAR"/>
        <w:bidi/>
        <w:spacing w:before="240" w:after="240"/>
        <w:rPr>
          <w:rtl/>
        </w:rPr>
      </w:pPr>
      <w:r>
        <w:rPr>
          <w:rFonts w:hint="cs"/>
          <w:rtl/>
        </w:rPr>
        <w:t>جنيف</w:t>
      </w:r>
      <w:r w:rsidR="0028285A">
        <w:rPr>
          <w:rFonts w:hint="cs"/>
          <w:rtl/>
        </w:rPr>
        <w:t xml:space="preserve">، </w:t>
      </w:r>
      <w:r>
        <w:rPr>
          <w:rFonts w:hint="cs"/>
          <w:rtl/>
        </w:rPr>
        <w:t>24 و25</w:t>
      </w:r>
      <w:r w:rsidR="0028285A">
        <w:rPr>
          <w:rFonts w:hint="cs"/>
          <w:rtl/>
        </w:rPr>
        <w:t xml:space="preserve"> </w:t>
      </w:r>
      <w:r>
        <w:rPr>
          <w:rFonts w:hint="cs"/>
          <w:rtl/>
        </w:rPr>
        <w:t>نوفمبر 2016</w:t>
      </w:r>
    </w:p>
    <w:p w:rsidR="00D61541" w:rsidRPr="00D61541" w:rsidRDefault="0075120C" w:rsidP="0028285A">
      <w:pPr>
        <w:pStyle w:val="DocumentTitleAR"/>
        <w:bidi/>
        <w:spacing w:before="360"/>
        <w:rPr>
          <w:rtl/>
        </w:rPr>
      </w:pPr>
      <w:proofErr w:type="gramStart"/>
      <w:r w:rsidRPr="0075120C">
        <w:rPr>
          <w:rtl/>
        </w:rPr>
        <w:t>مذكرة</w:t>
      </w:r>
      <w:proofErr w:type="gramEnd"/>
      <w:r w:rsidRPr="0075120C">
        <w:rPr>
          <w:rtl/>
        </w:rPr>
        <w:t xml:space="preserve"> إعلامية</w:t>
      </w:r>
    </w:p>
    <w:p w:rsidR="0075120C" w:rsidRDefault="00D61541" w:rsidP="00FB7EC9">
      <w:pPr>
        <w:pStyle w:val="PreparedbyAR"/>
        <w:bidi/>
        <w:rPr>
          <w:rtl/>
        </w:rPr>
      </w:pPr>
      <w:r w:rsidRPr="00D61541">
        <w:rPr>
          <w:rFonts w:hint="cs"/>
          <w:rtl/>
        </w:rPr>
        <w:t>من إعداد</w:t>
      </w:r>
      <w:r w:rsidR="00934F63">
        <w:rPr>
          <w:rFonts w:hint="cs"/>
          <w:rtl/>
        </w:rPr>
        <w:t xml:space="preserve"> المكتب الدولي للويبو</w:t>
      </w:r>
    </w:p>
    <w:p w:rsidR="0075120C" w:rsidRDefault="0075120C">
      <w:pPr>
        <w:rPr>
          <w:rFonts w:ascii="Arabic Typesetting" w:hAnsi="Arabic Typesetting" w:cs="Arabic Typesetting"/>
          <w:i/>
          <w:iCs/>
          <w:sz w:val="36"/>
          <w:szCs w:val="36"/>
          <w:rtl/>
        </w:rPr>
      </w:pPr>
      <w:r>
        <w:rPr>
          <w:rtl/>
        </w:rPr>
        <w:br w:type="page"/>
      </w:r>
    </w:p>
    <w:p w:rsidR="00D61541" w:rsidRDefault="0075120C" w:rsidP="0075120C">
      <w:pPr>
        <w:pStyle w:val="NumberedParaAR"/>
      </w:pPr>
      <w:r>
        <w:rPr>
          <w:rFonts w:hint="cs"/>
          <w:rtl/>
          <w:lang w:val="fr-CH"/>
        </w:rPr>
        <w:lastRenderedPageBreak/>
        <w:t>إنّ ال</w:t>
      </w:r>
      <w:r>
        <w:rPr>
          <w:rtl/>
        </w:rPr>
        <w:t>هدف العام للندوة</w:t>
      </w:r>
      <w:r w:rsidRPr="0075120C">
        <w:rPr>
          <w:rtl/>
        </w:rPr>
        <w:t xml:space="preserve"> </w:t>
      </w:r>
      <w:r>
        <w:rPr>
          <w:rFonts w:hint="cs"/>
          <w:rtl/>
        </w:rPr>
        <w:t xml:space="preserve">عن </w:t>
      </w:r>
      <w:r w:rsidRPr="0075120C">
        <w:rPr>
          <w:rtl/>
        </w:rPr>
        <w:t xml:space="preserve">الملكية الفكرية </w:t>
      </w:r>
      <w:r>
        <w:rPr>
          <w:rtl/>
        </w:rPr>
        <w:t>والمعارف التقليدية ("الندوة")</w:t>
      </w:r>
      <w:r>
        <w:rPr>
          <w:rFonts w:hint="cs"/>
          <w:rtl/>
        </w:rPr>
        <w:t>،</w:t>
      </w:r>
      <w:r w:rsidRPr="0075120C">
        <w:rPr>
          <w:rtl/>
        </w:rPr>
        <w:t xml:space="preserve"> </w:t>
      </w:r>
      <w:r>
        <w:rPr>
          <w:rFonts w:hint="cs"/>
          <w:rtl/>
        </w:rPr>
        <w:t xml:space="preserve">على النحو المبيّن في </w:t>
      </w:r>
      <w:r w:rsidRPr="0075120C">
        <w:rPr>
          <w:rtl/>
        </w:rPr>
        <w:t>ولاية اللجنة الحكومية الدولية المعنية بالملكية الفكرية والموارد الوراثية والمعارف التقليدية والفولكلور</w:t>
      </w:r>
      <w:r>
        <w:rPr>
          <w:rFonts w:hint="cs"/>
          <w:rtl/>
        </w:rPr>
        <w:t xml:space="preserve"> (لجنة المعارف التقليدية)، هو</w:t>
      </w:r>
      <w:r>
        <w:t xml:space="preserve"> </w:t>
      </w:r>
      <w:r w:rsidRPr="0075120C">
        <w:rPr>
          <w:rtl/>
        </w:rPr>
        <w:t xml:space="preserve">بناء </w:t>
      </w:r>
      <w:r>
        <w:rPr>
          <w:rFonts w:hint="cs"/>
          <w:rtl/>
        </w:rPr>
        <w:t>"</w:t>
      </w:r>
      <w:r w:rsidRPr="0075120C">
        <w:rPr>
          <w:rtl/>
        </w:rPr>
        <w:t>المعارف الإقليمية والمشتركة بين الأقاليم وتحقيق توافق</w:t>
      </w:r>
      <w:r>
        <w:rPr>
          <w:rFonts w:hint="cs"/>
          <w:rtl/>
        </w:rPr>
        <w:t>"</w:t>
      </w:r>
      <w:r w:rsidRPr="0075120C">
        <w:rPr>
          <w:rtl/>
        </w:rPr>
        <w:t xml:space="preserve"> في الآراء بشأن </w:t>
      </w:r>
      <w:r>
        <w:rPr>
          <w:rFonts w:hint="cs"/>
          <w:rtl/>
        </w:rPr>
        <w:t>[</w:t>
      </w:r>
      <w:r w:rsidRPr="0075120C">
        <w:rPr>
          <w:rtl/>
        </w:rPr>
        <w:t>القضايا المتعلقة بالملكية الفكرية والموارد الوراثية</w:t>
      </w:r>
      <w:r>
        <w:rPr>
          <w:rFonts w:hint="cs"/>
          <w:rtl/>
        </w:rPr>
        <w:t>]</w:t>
      </w:r>
      <w:r w:rsidRPr="0075120C">
        <w:rPr>
          <w:rtl/>
        </w:rPr>
        <w:t xml:space="preserve"> </w:t>
      </w:r>
      <w:r>
        <w:rPr>
          <w:rFonts w:hint="cs"/>
          <w:rtl/>
        </w:rPr>
        <w:t>"</w:t>
      </w:r>
      <w:r w:rsidRPr="0075120C">
        <w:rPr>
          <w:rtl/>
        </w:rPr>
        <w:t>مع التركيز على القضايا العالقة</w:t>
      </w:r>
      <w:r>
        <w:rPr>
          <w:rFonts w:hint="cs"/>
          <w:rtl/>
        </w:rPr>
        <w:t>"</w:t>
      </w:r>
      <w:r w:rsidRPr="0075120C">
        <w:rPr>
          <w:rtl/>
        </w:rPr>
        <w:t>.</w:t>
      </w:r>
    </w:p>
    <w:p w:rsidR="0075120C" w:rsidRDefault="0075120C" w:rsidP="00F3545A">
      <w:pPr>
        <w:pStyle w:val="NumberedParaAR"/>
      </w:pPr>
      <w:r>
        <w:rPr>
          <w:rFonts w:hint="cs"/>
          <w:rtl/>
        </w:rPr>
        <w:t xml:space="preserve">وقررت لجنة المعارف التقليدية </w:t>
      </w:r>
      <w:r w:rsidRPr="0075120C">
        <w:rPr>
          <w:rtl/>
        </w:rPr>
        <w:t>في دورتها الحادية والثلاثين</w:t>
      </w:r>
      <w:r>
        <w:rPr>
          <w:rFonts w:hint="cs"/>
          <w:rtl/>
        </w:rPr>
        <w:t>،</w:t>
      </w:r>
      <w:r w:rsidRPr="0075120C">
        <w:rPr>
          <w:rtl/>
        </w:rPr>
        <w:t xml:space="preserve"> المعقودة في جنيف من 19 إلى 23 سبتمبر 2016</w:t>
      </w:r>
      <w:r>
        <w:rPr>
          <w:rFonts w:hint="cs"/>
          <w:rtl/>
        </w:rPr>
        <w:t>،</w:t>
      </w:r>
      <w:r w:rsidRPr="0075120C">
        <w:rPr>
          <w:rtl/>
        </w:rPr>
        <w:t xml:space="preserve"> </w:t>
      </w:r>
      <w:r w:rsidR="00F3545A">
        <w:rPr>
          <w:rFonts w:hint="cs"/>
          <w:rtl/>
        </w:rPr>
        <w:t xml:space="preserve">أن تحيل إلى الدورة الثانية </w:t>
      </w:r>
      <w:r w:rsidR="00F3545A" w:rsidRPr="0075120C">
        <w:rPr>
          <w:rtl/>
        </w:rPr>
        <w:t>والثلاثين</w:t>
      </w:r>
      <w:r w:rsidRPr="0075120C">
        <w:rPr>
          <w:rtl/>
        </w:rPr>
        <w:t xml:space="preserve"> "قائمة إرشادية بالقضايا العالقة التي ينبغي معالجتها/حلّها في الدورة القادمة"</w:t>
      </w:r>
      <w:r w:rsidR="00F3545A">
        <w:rPr>
          <w:rStyle w:val="FootnoteReference"/>
          <w:rtl/>
        </w:rPr>
        <w:footnoteReference w:id="1"/>
      </w:r>
      <w:r w:rsidR="00F3545A">
        <w:rPr>
          <w:rFonts w:hint="cs"/>
          <w:rtl/>
        </w:rPr>
        <w:t>.</w:t>
      </w:r>
    </w:p>
    <w:p w:rsidR="00F3545A" w:rsidRDefault="00F3545A" w:rsidP="00F3545A">
      <w:pPr>
        <w:pStyle w:val="NumberedParaAR"/>
      </w:pPr>
      <w:proofErr w:type="gramStart"/>
      <w:r>
        <w:rPr>
          <w:rFonts w:hint="cs"/>
          <w:rtl/>
        </w:rPr>
        <w:t>و</w:t>
      </w:r>
      <w:r>
        <w:rPr>
          <w:rtl/>
        </w:rPr>
        <w:t>ت</w:t>
      </w:r>
      <w:r>
        <w:rPr>
          <w:rFonts w:hint="cs"/>
          <w:rtl/>
        </w:rPr>
        <w:t>قدّم</w:t>
      </w:r>
      <w:proofErr w:type="gramEnd"/>
      <w:r>
        <w:rPr>
          <w:rtl/>
        </w:rPr>
        <w:t xml:space="preserve"> هذه الم</w:t>
      </w:r>
      <w:r>
        <w:rPr>
          <w:rFonts w:hint="cs"/>
          <w:rtl/>
        </w:rPr>
        <w:t>ذكرة الإعلامية</w:t>
      </w:r>
      <w:r w:rsidRPr="00F3545A">
        <w:rPr>
          <w:rtl/>
        </w:rPr>
        <w:t xml:space="preserve"> بعض المعلومات الأساسية عن </w:t>
      </w:r>
      <w:r>
        <w:rPr>
          <w:rtl/>
        </w:rPr>
        <w:t xml:space="preserve">كل </w:t>
      </w:r>
      <w:r w:rsidR="00A5102D">
        <w:rPr>
          <w:rtl/>
        </w:rPr>
        <w:t xml:space="preserve">مائدة مستديرة </w:t>
      </w:r>
      <w:r w:rsidR="00A5102D">
        <w:rPr>
          <w:rFonts w:hint="cs"/>
          <w:rtl/>
        </w:rPr>
        <w:t>في ا</w:t>
      </w:r>
      <w:r>
        <w:rPr>
          <w:rFonts w:hint="cs"/>
          <w:rtl/>
        </w:rPr>
        <w:t>لندوة</w:t>
      </w:r>
      <w:r>
        <w:rPr>
          <w:rtl/>
        </w:rPr>
        <w:t xml:space="preserve"> و</w:t>
      </w:r>
      <w:r w:rsidR="00A5102D">
        <w:rPr>
          <w:rFonts w:hint="cs"/>
          <w:rtl/>
        </w:rPr>
        <w:t xml:space="preserve">عن </w:t>
      </w:r>
      <w:r>
        <w:rPr>
          <w:rtl/>
        </w:rPr>
        <w:t>ال</w:t>
      </w:r>
      <w:r>
        <w:rPr>
          <w:rFonts w:hint="cs"/>
          <w:rtl/>
        </w:rPr>
        <w:t>كلمة</w:t>
      </w:r>
      <w:r>
        <w:rPr>
          <w:rtl/>
        </w:rPr>
        <w:t xml:space="preserve"> ال</w:t>
      </w:r>
      <w:r>
        <w:rPr>
          <w:rFonts w:hint="cs"/>
          <w:rtl/>
        </w:rPr>
        <w:t>افتتاحية</w:t>
      </w:r>
      <w:r w:rsidRPr="00F3545A">
        <w:rPr>
          <w:rtl/>
        </w:rPr>
        <w:t>.</w:t>
      </w:r>
    </w:p>
    <w:p w:rsidR="00F3545A" w:rsidRPr="00876B15" w:rsidRDefault="00F3545A" w:rsidP="00876B15">
      <w:pPr>
        <w:pStyle w:val="NormalParaAR"/>
        <w:rPr>
          <w:b/>
          <w:bCs/>
          <w:rtl/>
        </w:rPr>
      </w:pPr>
      <w:proofErr w:type="gramStart"/>
      <w:r w:rsidRPr="00876B15">
        <w:rPr>
          <w:b/>
          <w:bCs/>
          <w:rtl/>
        </w:rPr>
        <w:t>المائدة</w:t>
      </w:r>
      <w:proofErr w:type="gramEnd"/>
      <w:r w:rsidRPr="00876B15">
        <w:rPr>
          <w:b/>
          <w:bCs/>
          <w:rtl/>
        </w:rPr>
        <w:t xml:space="preserve"> المستديرة 1: التجارب الإقليمية والوطنية والمحلية في تحديد "المعارف التقليدية القابلة للحماية" على الصعيد الدولي</w:t>
      </w:r>
    </w:p>
    <w:p w:rsidR="00914158" w:rsidRDefault="00914158" w:rsidP="00914158">
      <w:pPr>
        <w:pStyle w:val="NumberedParaAR"/>
      </w:pPr>
      <w:proofErr w:type="gramStart"/>
      <w:r>
        <w:rPr>
          <w:rtl/>
        </w:rPr>
        <w:t>من</w:t>
      </w:r>
      <w:proofErr w:type="gramEnd"/>
      <w:r>
        <w:rPr>
          <w:rtl/>
        </w:rPr>
        <w:t xml:space="preserve"> الم</w:t>
      </w:r>
      <w:r>
        <w:rPr>
          <w:rFonts w:hint="cs"/>
          <w:rtl/>
        </w:rPr>
        <w:t>نتظر</w:t>
      </w:r>
      <w:r w:rsidRPr="00914158">
        <w:rPr>
          <w:rtl/>
        </w:rPr>
        <w:t xml:space="preserve"> أن </w:t>
      </w:r>
      <w:r>
        <w:rPr>
          <w:rFonts w:hint="cs"/>
          <w:rtl/>
        </w:rPr>
        <w:t xml:space="preserve">تتناول </w:t>
      </w:r>
      <w:r>
        <w:rPr>
          <w:rtl/>
        </w:rPr>
        <w:t>هذه المائدة المستديرة</w:t>
      </w:r>
      <w:r w:rsidRPr="00914158">
        <w:rPr>
          <w:rtl/>
        </w:rPr>
        <w:t xml:space="preserve"> قضايا موضوع</w:t>
      </w:r>
      <w:r>
        <w:rPr>
          <w:rFonts w:hint="cs"/>
          <w:rtl/>
        </w:rPr>
        <w:t>ية</w:t>
      </w:r>
      <w:r w:rsidRPr="00914158">
        <w:rPr>
          <w:rtl/>
        </w:rPr>
        <w:t xml:space="preserve"> (بما في ذلك معايير الأهلية) و</w:t>
      </w:r>
      <w:r>
        <w:rPr>
          <w:rFonts w:hint="cs"/>
          <w:rtl/>
        </w:rPr>
        <w:t xml:space="preserve">أن تتطرق </w:t>
      </w:r>
      <w:r>
        <w:rPr>
          <w:rtl/>
        </w:rPr>
        <w:t>بشكل غير مباشر</w:t>
      </w:r>
      <w:r w:rsidRPr="00914158">
        <w:rPr>
          <w:rtl/>
        </w:rPr>
        <w:t xml:space="preserve"> </w:t>
      </w:r>
      <w:r>
        <w:rPr>
          <w:rFonts w:hint="cs"/>
          <w:rtl/>
        </w:rPr>
        <w:t xml:space="preserve">إلى </w:t>
      </w:r>
      <w:r>
        <w:rPr>
          <w:rtl/>
        </w:rPr>
        <w:t xml:space="preserve">المستفيدين. </w:t>
      </w:r>
      <w:proofErr w:type="gramStart"/>
      <w:r>
        <w:rPr>
          <w:rtl/>
        </w:rPr>
        <w:t>وت</w:t>
      </w:r>
      <w:r>
        <w:rPr>
          <w:rFonts w:hint="cs"/>
          <w:rtl/>
        </w:rPr>
        <w:t>رتبط</w:t>
      </w:r>
      <w:proofErr w:type="gramEnd"/>
      <w:r w:rsidRPr="00914158">
        <w:rPr>
          <w:rtl/>
        </w:rPr>
        <w:t xml:space="preserve"> </w:t>
      </w:r>
      <w:r>
        <w:rPr>
          <w:rFonts w:hint="cs"/>
          <w:rtl/>
        </w:rPr>
        <w:t xml:space="preserve">هذه </w:t>
      </w:r>
      <w:r w:rsidRPr="00914158">
        <w:rPr>
          <w:rtl/>
        </w:rPr>
        <w:t>القضا</w:t>
      </w:r>
      <w:r>
        <w:rPr>
          <w:rtl/>
        </w:rPr>
        <w:t>يا</w:t>
      </w:r>
      <w:r>
        <w:rPr>
          <w:rFonts w:hint="cs"/>
          <w:rtl/>
        </w:rPr>
        <w:t xml:space="preserve"> بقضية أخرى </w:t>
      </w:r>
      <w:r>
        <w:rPr>
          <w:rtl/>
        </w:rPr>
        <w:t>عالقة، وه</w:t>
      </w:r>
      <w:r>
        <w:rPr>
          <w:rFonts w:hint="cs"/>
          <w:rtl/>
        </w:rPr>
        <w:t>ي</w:t>
      </w:r>
      <w:r w:rsidRPr="00914158">
        <w:rPr>
          <w:rtl/>
        </w:rPr>
        <w:t xml:space="preserve"> الاستخدام ومعاني بعض المصط</w:t>
      </w:r>
      <w:r>
        <w:rPr>
          <w:rtl/>
        </w:rPr>
        <w:t>لحات والمفاهيم، من بي</w:t>
      </w:r>
      <w:r>
        <w:rPr>
          <w:rFonts w:hint="cs"/>
          <w:rtl/>
        </w:rPr>
        <w:t>نها</w:t>
      </w:r>
      <w:r>
        <w:rPr>
          <w:rtl/>
        </w:rPr>
        <w:t>،</w:t>
      </w:r>
      <w:r w:rsidRPr="00914158">
        <w:rPr>
          <w:rtl/>
        </w:rPr>
        <w:t xml:space="preserve"> </w:t>
      </w:r>
      <w:r>
        <w:rPr>
          <w:rFonts w:hint="cs"/>
          <w:rtl/>
        </w:rPr>
        <w:t xml:space="preserve">الإحالات </w:t>
      </w:r>
      <w:r w:rsidRPr="00914158">
        <w:rPr>
          <w:rtl/>
        </w:rPr>
        <w:t>إلى "</w:t>
      </w:r>
      <w:r>
        <w:rPr>
          <w:rFonts w:hint="cs"/>
          <w:rtl/>
        </w:rPr>
        <w:t>ال</w:t>
      </w:r>
      <w:r w:rsidRPr="00914158">
        <w:rPr>
          <w:rtl/>
        </w:rPr>
        <w:t>حماية" والمعارف التقليدية "المحمية".</w:t>
      </w:r>
    </w:p>
    <w:p w:rsidR="00914158" w:rsidRDefault="00914158" w:rsidP="00914158">
      <w:pPr>
        <w:pStyle w:val="NumberedParaAR"/>
      </w:pPr>
      <w:r>
        <w:rPr>
          <w:rFonts w:hint="cs"/>
          <w:rtl/>
        </w:rPr>
        <w:t xml:space="preserve">وستضرب </w:t>
      </w:r>
      <w:r>
        <w:rPr>
          <w:rtl/>
        </w:rPr>
        <w:t>المائدة المستديرة أمثلة ع</w:t>
      </w:r>
      <w:r>
        <w:rPr>
          <w:rFonts w:hint="cs"/>
          <w:rtl/>
        </w:rPr>
        <w:t>لى</w:t>
      </w:r>
      <w:r>
        <w:rPr>
          <w:rtl/>
        </w:rPr>
        <w:t xml:space="preserve"> تنوع </w:t>
      </w:r>
      <w:r w:rsidR="00876B15">
        <w:rPr>
          <w:rFonts w:hint="cs"/>
          <w:rtl/>
        </w:rPr>
        <w:t>ال</w:t>
      </w:r>
      <w:r>
        <w:rPr>
          <w:rtl/>
        </w:rPr>
        <w:t xml:space="preserve">أشكال </w:t>
      </w:r>
      <w:r w:rsidR="00876B15">
        <w:rPr>
          <w:rFonts w:hint="cs"/>
          <w:rtl/>
        </w:rPr>
        <w:t xml:space="preserve">التي قد تأخذها </w:t>
      </w:r>
      <w:r w:rsidRPr="00914158">
        <w:rPr>
          <w:rtl/>
        </w:rPr>
        <w:t>المعارف التقليدية في جميع أنحاء العالم (وتنوع أصحاب المعارف التقليدية في جميع أنحاء العالم) وكيفية حماية المعارف التقليدية في الممارسة العملية، واستخل</w:t>
      </w:r>
      <w:r w:rsidR="00876B15">
        <w:rPr>
          <w:rtl/>
        </w:rPr>
        <w:t xml:space="preserve">اص </w:t>
      </w:r>
      <w:r w:rsidRPr="00914158">
        <w:rPr>
          <w:rtl/>
        </w:rPr>
        <w:t>الخصائص الأساسية للمع</w:t>
      </w:r>
      <w:r w:rsidR="00876B15">
        <w:rPr>
          <w:rtl/>
        </w:rPr>
        <w:t>ارف التقليدية التي يمكن</w:t>
      </w:r>
      <w:r w:rsidR="00876B15">
        <w:rPr>
          <w:rFonts w:hint="cs"/>
          <w:rtl/>
        </w:rPr>
        <w:t xml:space="preserve"> إدراجها</w:t>
      </w:r>
      <w:r w:rsidRPr="00914158">
        <w:rPr>
          <w:rtl/>
        </w:rPr>
        <w:t xml:space="preserve"> في تعريف للموضوع في صك دولي.</w:t>
      </w:r>
    </w:p>
    <w:p w:rsidR="00876B15" w:rsidRDefault="00876B15" w:rsidP="00876B15">
      <w:pPr>
        <w:pStyle w:val="NormalParaAR"/>
        <w:rPr>
          <w:b/>
          <w:bCs/>
          <w:rtl/>
        </w:rPr>
      </w:pPr>
      <w:r w:rsidRPr="00876B15">
        <w:rPr>
          <w:b/>
          <w:bCs/>
          <w:rtl/>
        </w:rPr>
        <w:t>المائدة المستديرة 2: آراء وتجارب في "النهج المتعدد المستويات" لحماية المعارف التقليدية – نطاق الحماية والتقييدات والاستثناءات</w:t>
      </w:r>
    </w:p>
    <w:p w:rsidR="00876B15" w:rsidRDefault="00876B15" w:rsidP="00876B15">
      <w:pPr>
        <w:pStyle w:val="NumberedParaAR"/>
      </w:pPr>
      <w:r>
        <w:rPr>
          <w:rFonts w:hint="cs"/>
          <w:rtl/>
        </w:rPr>
        <w:t>من الم</w:t>
      </w:r>
      <w:r>
        <w:rPr>
          <w:rtl/>
        </w:rPr>
        <w:t>توقع أن</w:t>
      </w:r>
      <w:r w:rsidRPr="00876B15">
        <w:rPr>
          <w:rtl/>
        </w:rPr>
        <w:t xml:space="preserve"> </w:t>
      </w:r>
      <w:r>
        <w:rPr>
          <w:rFonts w:hint="cs"/>
          <w:rtl/>
        </w:rPr>
        <w:t xml:space="preserve">تتناول هذه </w:t>
      </w:r>
      <w:r>
        <w:rPr>
          <w:rtl/>
        </w:rPr>
        <w:t xml:space="preserve">المائدة المستديرة </w:t>
      </w:r>
      <w:r w:rsidRPr="00876B15">
        <w:rPr>
          <w:rtl/>
        </w:rPr>
        <w:t>قضايا نطاق الحماية والاستثناءات والتقييدا</w:t>
      </w:r>
      <w:r>
        <w:rPr>
          <w:rtl/>
        </w:rPr>
        <w:t>ت، مع التركيز على "النهج المت</w:t>
      </w:r>
      <w:r>
        <w:rPr>
          <w:rFonts w:hint="cs"/>
          <w:rtl/>
        </w:rPr>
        <w:t>عدد المستويات</w:t>
      </w:r>
      <w:r w:rsidRPr="00876B15">
        <w:rPr>
          <w:rtl/>
        </w:rPr>
        <w:t xml:space="preserve">". </w:t>
      </w:r>
      <w:r>
        <w:rPr>
          <w:rtl/>
        </w:rPr>
        <w:t>وت</w:t>
      </w:r>
      <w:r>
        <w:rPr>
          <w:rFonts w:hint="cs"/>
          <w:rtl/>
        </w:rPr>
        <w:t>رتبط</w:t>
      </w:r>
      <w:r w:rsidRPr="00914158">
        <w:rPr>
          <w:rtl/>
        </w:rPr>
        <w:t xml:space="preserve"> </w:t>
      </w:r>
      <w:r>
        <w:rPr>
          <w:rFonts w:hint="cs"/>
          <w:rtl/>
        </w:rPr>
        <w:t xml:space="preserve">هذه </w:t>
      </w:r>
      <w:r w:rsidRPr="00914158">
        <w:rPr>
          <w:rtl/>
        </w:rPr>
        <w:t>القضا</w:t>
      </w:r>
      <w:r>
        <w:rPr>
          <w:rtl/>
        </w:rPr>
        <w:t>يا</w:t>
      </w:r>
      <w:r>
        <w:rPr>
          <w:rFonts w:hint="cs"/>
          <w:rtl/>
        </w:rPr>
        <w:t xml:space="preserve"> بقضية أخرى </w:t>
      </w:r>
      <w:r>
        <w:rPr>
          <w:rtl/>
        </w:rPr>
        <w:t>عالقة، وه</w:t>
      </w:r>
      <w:r>
        <w:rPr>
          <w:rFonts w:hint="cs"/>
          <w:rtl/>
        </w:rPr>
        <w:t>ي</w:t>
      </w:r>
      <w:r w:rsidRPr="00876B15">
        <w:rPr>
          <w:rtl/>
        </w:rPr>
        <w:t xml:space="preserve"> </w:t>
      </w:r>
      <w:proofErr w:type="gramStart"/>
      <w:r w:rsidRPr="00876B15">
        <w:rPr>
          <w:rtl/>
        </w:rPr>
        <w:t>مفهوم</w:t>
      </w:r>
      <w:proofErr w:type="gramEnd"/>
      <w:r w:rsidRPr="00876B15">
        <w:rPr>
          <w:rtl/>
        </w:rPr>
        <w:t xml:space="preserve"> </w:t>
      </w:r>
      <w:r>
        <w:rPr>
          <w:rFonts w:hint="cs"/>
          <w:rtl/>
        </w:rPr>
        <w:t>"</w:t>
      </w:r>
      <w:r w:rsidRPr="00876B15">
        <w:rPr>
          <w:rtl/>
        </w:rPr>
        <w:t>الملك العام".</w:t>
      </w:r>
    </w:p>
    <w:p w:rsidR="00741DB1" w:rsidRDefault="007E230E" w:rsidP="007E230E">
      <w:pPr>
        <w:pStyle w:val="NumberedParaAR"/>
      </w:pPr>
      <w:r>
        <w:rPr>
          <w:rFonts w:hint="cs"/>
          <w:rtl/>
        </w:rPr>
        <w:t>وت</w:t>
      </w:r>
      <w:r w:rsidRPr="007E230E">
        <w:rPr>
          <w:rtl/>
        </w:rPr>
        <w:t>بي</w:t>
      </w:r>
      <w:r>
        <w:rPr>
          <w:rFonts w:hint="cs"/>
          <w:rtl/>
        </w:rPr>
        <w:t>ّ</w:t>
      </w:r>
      <w:r w:rsidRPr="007E230E">
        <w:rPr>
          <w:rtl/>
        </w:rPr>
        <w:t xml:space="preserve">ن </w:t>
      </w:r>
      <w:r>
        <w:rPr>
          <w:rFonts w:hint="cs"/>
          <w:rtl/>
        </w:rPr>
        <w:t xml:space="preserve">المذكرة الإعلامية التي وجهها </w:t>
      </w:r>
      <w:r>
        <w:rPr>
          <w:rtl/>
        </w:rPr>
        <w:t>رئ</w:t>
      </w:r>
      <w:r>
        <w:rPr>
          <w:rFonts w:hint="cs"/>
          <w:rtl/>
        </w:rPr>
        <w:t>ي</w:t>
      </w:r>
      <w:r>
        <w:rPr>
          <w:rtl/>
        </w:rPr>
        <w:t xml:space="preserve">س </w:t>
      </w:r>
      <w:r>
        <w:rPr>
          <w:rFonts w:hint="cs"/>
          <w:rtl/>
        </w:rPr>
        <w:t>لجنة المعارف التقليدية</w:t>
      </w:r>
      <w:r w:rsidRPr="007E230E">
        <w:rPr>
          <w:rtl/>
        </w:rPr>
        <w:t xml:space="preserve"> </w:t>
      </w:r>
      <w:r>
        <w:rPr>
          <w:rFonts w:hint="cs"/>
          <w:rtl/>
        </w:rPr>
        <w:t xml:space="preserve">إلى الدورة الثانية والثلاثين </w:t>
      </w:r>
      <w:r>
        <w:rPr>
          <w:rtl/>
        </w:rPr>
        <w:t>للجنة</w:t>
      </w:r>
      <w:r>
        <w:rPr>
          <w:rStyle w:val="FootnoteReference"/>
          <w:rtl/>
        </w:rPr>
        <w:footnoteReference w:id="2"/>
      </w:r>
      <w:r>
        <w:rPr>
          <w:rFonts w:hint="cs"/>
          <w:rtl/>
        </w:rPr>
        <w:t xml:space="preserve"> </w:t>
      </w:r>
      <w:r w:rsidR="00AA2BB7">
        <w:rPr>
          <w:rFonts w:hint="cs"/>
          <w:rtl/>
        </w:rPr>
        <w:t>أنّ "</w:t>
      </w:r>
      <w:r w:rsidR="0065138A" w:rsidRPr="0065138A">
        <w:rPr>
          <w:rtl/>
        </w:rPr>
        <w:t>النهج المتعدد المستويات</w:t>
      </w:r>
      <w:r w:rsidR="00AA2BB7">
        <w:rPr>
          <w:rFonts w:hint="cs"/>
          <w:rtl/>
        </w:rPr>
        <w:t>"</w:t>
      </w:r>
      <w:r w:rsidR="0065138A" w:rsidRPr="0065138A">
        <w:rPr>
          <w:rtl/>
        </w:rPr>
        <w:t xml:space="preserve"> </w:t>
      </w:r>
      <w:r w:rsidR="00AA2BB7">
        <w:rPr>
          <w:rFonts w:hint="cs"/>
          <w:rtl/>
        </w:rPr>
        <w:t xml:space="preserve">يقترح </w:t>
      </w:r>
      <w:r w:rsidR="0065138A" w:rsidRPr="0065138A">
        <w:rPr>
          <w:rtl/>
        </w:rPr>
        <w:t>حماية متباينة حسب نوع المعارف، انطلاقا من المعارف التقليدية المتاحة للجمهور ووصولا إلى المعارف التقليدية السرية/ غير المعروفة خارج جماعة المستفيدين والتي يتحكّم فيها المستفيدون</w:t>
      </w:r>
      <w:r w:rsidR="00AA2BB7">
        <w:rPr>
          <w:rFonts w:hint="cs"/>
          <w:rtl/>
        </w:rPr>
        <w:t>.</w:t>
      </w:r>
    </w:p>
    <w:p w:rsidR="00AA2BB7" w:rsidRDefault="00AA2BB7" w:rsidP="00AA2BB7">
      <w:pPr>
        <w:pStyle w:val="NumberedParaAR"/>
      </w:pPr>
      <w:proofErr w:type="gramStart"/>
      <w:r>
        <w:rPr>
          <w:rtl/>
        </w:rPr>
        <w:t>و</w:t>
      </w:r>
      <w:r>
        <w:rPr>
          <w:rFonts w:hint="cs"/>
          <w:rtl/>
        </w:rPr>
        <w:t>ينتظر</w:t>
      </w:r>
      <w:proofErr w:type="gramEnd"/>
      <w:r>
        <w:rPr>
          <w:rFonts w:hint="cs"/>
          <w:rtl/>
        </w:rPr>
        <w:t xml:space="preserve"> </w:t>
      </w:r>
      <w:r>
        <w:rPr>
          <w:rtl/>
        </w:rPr>
        <w:t>أن</w:t>
      </w:r>
      <w:r w:rsidRPr="00876B15">
        <w:rPr>
          <w:rtl/>
        </w:rPr>
        <w:t xml:space="preserve"> </w:t>
      </w:r>
      <w:r>
        <w:rPr>
          <w:rFonts w:hint="cs"/>
          <w:rtl/>
        </w:rPr>
        <w:t xml:space="preserve">تتناول </w:t>
      </w:r>
      <w:r>
        <w:rPr>
          <w:rtl/>
        </w:rPr>
        <w:t xml:space="preserve">المائدة المستديرة </w:t>
      </w:r>
      <w:r>
        <w:rPr>
          <w:rFonts w:hint="cs"/>
          <w:rtl/>
        </w:rPr>
        <w:t xml:space="preserve">مسألة استخدام </w:t>
      </w:r>
      <w:r w:rsidRPr="00AA2BB7">
        <w:rPr>
          <w:rtl/>
        </w:rPr>
        <w:t>المصطلحات التي تصف أو تخص مدى انتشار المعارف التقليدية، مثل "الملك العام" و"المتاحة للجمهور" و"السرية" و"المقدسة" و"المنتشرة على نطاق ضيّق" و"المنتشرة على نطاق واسع"</w:t>
      </w:r>
      <w:r>
        <w:rPr>
          <w:rFonts w:hint="cs"/>
          <w:rtl/>
        </w:rPr>
        <w:t>، وتحدد معانيها</w:t>
      </w:r>
      <w:r w:rsidRPr="00AA2BB7">
        <w:rPr>
          <w:rtl/>
        </w:rPr>
        <w:t>.</w:t>
      </w:r>
    </w:p>
    <w:p w:rsidR="00AA2BB7" w:rsidRDefault="00AA2BB7" w:rsidP="00AA2BB7">
      <w:pPr>
        <w:pStyle w:val="NormalParaAR"/>
        <w:rPr>
          <w:b/>
          <w:bCs/>
          <w:rtl/>
        </w:rPr>
      </w:pPr>
      <w:r w:rsidRPr="00AA2BB7">
        <w:rPr>
          <w:b/>
          <w:bCs/>
          <w:rtl/>
        </w:rPr>
        <w:t xml:space="preserve">كلمة افتتاحية: حماية المعارف التقليدية على الصعيد الدولي – أسباب </w:t>
      </w:r>
      <w:proofErr w:type="gramStart"/>
      <w:r w:rsidRPr="00AA2BB7">
        <w:rPr>
          <w:b/>
          <w:bCs/>
          <w:rtl/>
        </w:rPr>
        <w:t>وسبل</w:t>
      </w:r>
      <w:proofErr w:type="gramEnd"/>
    </w:p>
    <w:p w:rsidR="00AA2BB7" w:rsidRDefault="00AA2BB7" w:rsidP="002561FB">
      <w:pPr>
        <w:pStyle w:val="NumberedParaAR"/>
        <w:tabs>
          <w:tab w:val="clear" w:pos="567"/>
        </w:tabs>
      </w:pPr>
      <w:proofErr w:type="gramStart"/>
      <w:r>
        <w:rPr>
          <w:rFonts w:hint="cs"/>
          <w:rtl/>
        </w:rPr>
        <w:t>من</w:t>
      </w:r>
      <w:proofErr w:type="gramEnd"/>
      <w:r>
        <w:rPr>
          <w:rFonts w:hint="cs"/>
          <w:rtl/>
        </w:rPr>
        <w:t xml:space="preserve"> المنتظر أن تثمر الكلمة الافتتاحية عن:</w:t>
      </w:r>
    </w:p>
    <w:p w:rsidR="00AA2BB7" w:rsidRDefault="00AA2BB7" w:rsidP="002561FB">
      <w:pPr>
        <w:pStyle w:val="NumberedParaAR"/>
        <w:numPr>
          <w:ilvl w:val="0"/>
          <w:numId w:val="21"/>
        </w:numPr>
        <w:ind w:left="566" w:hanging="283"/>
      </w:pPr>
      <w:proofErr w:type="gramStart"/>
      <w:r>
        <w:rPr>
          <w:rtl/>
        </w:rPr>
        <w:t>تمكين</w:t>
      </w:r>
      <w:proofErr w:type="gramEnd"/>
      <w:r>
        <w:rPr>
          <w:rtl/>
        </w:rPr>
        <w:t xml:space="preserve"> المشاركين من التفك</w:t>
      </w:r>
      <w:r>
        <w:rPr>
          <w:rFonts w:hint="cs"/>
          <w:rtl/>
        </w:rPr>
        <w:t>ّ</w:t>
      </w:r>
      <w:r>
        <w:rPr>
          <w:rtl/>
        </w:rPr>
        <w:t xml:space="preserve">ر </w:t>
      </w:r>
      <w:r>
        <w:rPr>
          <w:rFonts w:hint="cs"/>
          <w:rtl/>
        </w:rPr>
        <w:t xml:space="preserve">مليّا </w:t>
      </w:r>
      <w:r>
        <w:rPr>
          <w:rtl/>
        </w:rPr>
        <w:t>في</w:t>
      </w:r>
      <w:r w:rsidRPr="00AA2BB7">
        <w:rPr>
          <w:rtl/>
        </w:rPr>
        <w:t xml:space="preserve"> </w:t>
      </w:r>
      <w:r>
        <w:rPr>
          <w:rFonts w:hint="cs"/>
          <w:rtl/>
        </w:rPr>
        <w:t xml:space="preserve">أهمية </w:t>
      </w:r>
      <w:r w:rsidRPr="00AA2BB7">
        <w:rPr>
          <w:rtl/>
        </w:rPr>
        <w:t>حماية المعارف التقليدية على المستوى الدولي</w:t>
      </w:r>
      <w:r>
        <w:rPr>
          <w:rFonts w:hint="cs"/>
          <w:rtl/>
        </w:rPr>
        <w:t xml:space="preserve"> وأسباب ذلك</w:t>
      </w:r>
      <w:r>
        <w:rPr>
          <w:rtl/>
        </w:rPr>
        <w:t>،</w:t>
      </w:r>
      <w:r w:rsidRPr="00AA2BB7">
        <w:rPr>
          <w:rtl/>
        </w:rPr>
        <w:t xml:space="preserve"> </w:t>
      </w:r>
      <w:r>
        <w:rPr>
          <w:rFonts w:hint="cs"/>
          <w:rtl/>
        </w:rPr>
        <w:t>و</w:t>
      </w:r>
      <w:r w:rsidRPr="00AA2BB7">
        <w:rPr>
          <w:rtl/>
        </w:rPr>
        <w:t xml:space="preserve">الأهداف التي </w:t>
      </w:r>
      <w:r>
        <w:rPr>
          <w:rFonts w:hint="cs"/>
          <w:rtl/>
        </w:rPr>
        <w:t>ينبغي أن يسعى ال</w:t>
      </w:r>
      <w:r w:rsidRPr="00AA2BB7">
        <w:rPr>
          <w:rtl/>
        </w:rPr>
        <w:t xml:space="preserve">صك </w:t>
      </w:r>
      <w:r>
        <w:rPr>
          <w:rFonts w:hint="cs"/>
          <w:rtl/>
        </w:rPr>
        <w:t>ال</w:t>
      </w:r>
      <w:r w:rsidRPr="00AA2BB7">
        <w:rPr>
          <w:rtl/>
        </w:rPr>
        <w:t>دو</w:t>
      </w:r>
      <w:r>
        <w:rPr>
          <w:rtl/>
        </w:rPr>
        <w:t>لي بشأن حماية المعارف التقليدية</w:t>
      </w:r>
      <w:r>
        <w:rPr>
          <w:rFonts w:hint="cs"/>
          <w:rtl/>
        </w:rPr>
        <w:t xml:space="preserve"> لتحقيقها؛</w:t>
      </w:r>
    </w:p>
    <w:p w:rsidR="00AA2BB7" w:rsidRDefault="00903E3A" w:rsidP="002561FB">
      <w:pPr>
        <w:pStyle w:val="NumberedParaAR"/>
        <w:numPr>
          <w:ilvl w:val="0"/>
          <w:numId w:val="21"/>
        </w:numPr>
        <w:ind w:left="566" w:hanging="283"/>
      </w:pPr>
      <w:proofErr w:type="gramStart"/>
      <w:r>
        <w:rPr>
          <w:rtl/>
        </w:rPr>
        <w:lastRenderedPageBreak/>
        <w:t>توضيح</w:t>
      </w:r>
      <w:proofErr w:type="gramEnd"/>
      <w:r>
        <w:rPr>
          <w:rtl/>
        </w:rPr>
        <w:t xml:space="preserve"> الأحكام</w:t>
      </w:r>
      <w:r>
        <w:rPr>
          <w:rFonts w:hint="cs"/>
          <w:rtl/>
        </w:rPr>
        <w:t xml:space="preserve"> و</w:t>
      </w:r>
      <w:r w:rsidR="00AA2BB7" w:rsidRPr="00AA2BB7">
        <w:rPr>
          <w:rtl/>
        </w:rPr>
        <w:t xml:space="preserve">التدابير </w:t>
      </w:r>
      <w:r>
        <w:rPr>
          <w:rtl/>
        </w:rPr>
        <w:t>الرئيسية</w:t>
      </w:r>
      <w:r w:rsidR="00AA2BB7" w:rsidRPr="00AA2BB7">
        <w:rPr>
          <w:rtl/>
        </w:rPr>
        <w:t xml:space="preserve"> </w:t>
      </w:r>
      <w:r>
        <w:rPr>
          <w:rFonts w:hint="cs"/>
          <w:rtl/>
        </w:rPr>
        <w:t xml:space="preserve">اللازمة </w:t>
      </w:r>
      <w:r>
        <w:rPr>
          <w:rtl/>
        </w:rPr>
        <w:t>ل</w:t>
      </w:r>
      <w:r w:rsidR="00AA2BB7" w:rsidRPr="00AA2BB7">
        <w:rPr>
          <w:rtl/>
        </w:rPr>
        <w:t>تحقيق حماية المعارف التقليدية على المستوى الدولي، مثل المعاملة الوطنية والمعاملة بالمثل.</w:t>
      </w:r>
    </w:p>
    <w:p w:rsidR="00903E3A" w:rsidRDefault="00903E3A" w:rsidP="00903E3A">
      <w:pPr>
        <w:pStyle w:val="NormalParaAR"/>
        <w:rPr>
          <w:b/>
          <w:bCs/>
          <w:rtl/>
        </w:rPr>
      </w:pPr>
      <w:r w:rsidRPr="00903E3A">
        <w:rPr>
          <w:b/>
          <w:bCs/>
          <w:rtl/>
        </w:rPr>
        <w:t>المائدة المستديرة 3: التدابير التكميلية والقانون العرفي لحماية المعارف التقليدية - أمثلة ودروس مستفادة</w:t>
      </w:r>
    </w:p>
    <w:p w:rsidR="00903E3A" w:rsidRDefault="00903E3A" w:rsidP="004916E1">
      <w:pPr>
        <w:pStyle w:val="NumberedParaAR"/>
      </w:pPr>
      <w:r>
        <w:rPr>
          <w:rtl/>
        </w:rPr>
        <w:t>من المتوقع أن ت</w:t>
      </w:r>
      <w:r>
        <w:rPr>
          <w:rFonts w:hint="cs"/>
          <w:rtl/>
        </w:rPr>
        <w:t xml:space="preserve">عالج </w:t>
      </w:r>
      <w:r>
        <w:rPr>
          <w:rtl/>
        </w:rPr>
        <w:t xml:space="preserve">هذه المائدة المستديرة </w:t>
      </w:r>
      <w:r>
        <w:rPr>
          <w:rFonts w:hint="cs"/>
          <w:rtl/>
        </w:rPr>
        <w:t>ال</w:t>
      </w:r>
      <w:r>
        <w:rPr>
          <w:rtl/>
        </w:rPr>
        <w:t xml:space="preserve">قضايا </w:t>
      </w:r>
      <w:r>
        <w:rPr>
          <w:rFonts w:hint="cs"/>
          <w:rtl/>
        </w:rPr>
        <w:t>ال</w:t>
      </w:r>
      <w:r>
        <w:rPr>
          <w:rtl/>
        </w:rPr>
        <w:t>عالقة</w:t>
      </w:r>
      <w:r>
        <w:rPr>
          <w:rFonts w:hint="cs"/>
          <w:rtl/>
        </w:rPr>
        <w:t xml:space="preserve"> ال</w:t>
      </w:r>
      <w:r w:rsidR="004916E1">
        <w:rPr>
          <w:rFonts w:hint="cs"/>
          <w:rtl/>
        </w:rPr>
        <w:t xml:space="preserve">متمثلة في </w:t>
      </w:r>
      <w:r w:rsidRPr="00903E3A">
        <w:rPr>
          <w:rtl/>
        </w:rPr>
        <w:t>أدوار وطبيعة وتصميم "التدابير التكميلية"، بما في ذلك قواعد البيانات</w:t>
      </w:r>
      <w:r w:rsidR="004916E1">
        <w:rPr>
          <w:rFonts w:hint="cs"/>
          <w:rtl/>
        </w:rPr>
        <w:t xml:space="preserve">، وتدابير الاعتراض </w:t>
      </w:r>
      <w:r w:rsidR="004916E1" w:rsidRPr="004916E1">
        <w:rPr>
          <w:rtl/>
        </w:rPr>
        <w:t>ومدونات السلوك الاختيارية</w:t>
      </w:r>
      <w:r w:rsidR="004916E1">
        <w:rPr>
          <w:rFonts w:hint="cs"/>
          <w:rtl/>
        </w:rPr>
        <w:t xml:space="preserve"> وال</w:t>
      </w:r>
      <w:r w:rsidR="004916E1" w:rsidRPr="004916E1">
        <w:rPr>
          <w:rtl/>
        </w:rPr>
        <w:t xml:space="preserve">مبادئ </w:t>
      </w:r>
      <w:r w:rsidR="004916E1">
        <w:rPr>
          <w:rFonts w:hint="cs"/>
          <w:rtl/>
        </w:rPr>
        <w:t>ال</w:t>
      </w:r>
      <w:r w:rsidR="004916E1" w:rsidRPr="004916E1">
        <w:rPr>
          <w:rtl/>
        </w:rPr>
        <w:t>توجيهية لأغراض عمليات البحث والفحص التي تجريها مكاتب البراءات فيما يخص طلبات البرا</w:t>
      </w:r>
      <w:r w:rsidR="004916E1">
        <w:rPr>
          <w:rtl/>
        </w:rPr>
        <w:t>ءات المتعلقة بالمعارف التقليدية</w:t>
      </w:r>
      <w:r w:rsidR="004916E1">
        <w:rPr>
          <w:rFonts w:hint="cs"/>
          <w:rtl/>
        </w:rPr>
        <w:t xml:space="preserve">. كما ستتناول </w:t>
      </w:r>
      <w:r w:rsidR="004916E1" w:rsidRPr="004916E1">
        <w:rPr>
          <w:rtl/>
        </w:rPr>
        <w:t xml:space="preserve">استخدام تدابير تكميلية أخرى، </w:t>
      </w:r>
      <w:proofErr w:type="gramStart"/>
      <w:r w:rsidR="004916E1" w:rsidRPr="004916E1">
        <w:rPr>
          <w:rtl/>
        </w:rPr>
        <w:t>مثل</w:t>
      </w:r>
      <w:proofErr w:type="gramEnd"/>
      <w:r w:rsidR="004916E1" w:rsidRPr="004916E1">
        <w:rPr>
          <w:rtl/>
        </w:rPr>
        <w:t xml:space="preserve"> العقود أو</w:t>
      </w:r>
      <w:r w:rsidR="004916E1">
        <w:rPr>
          <w:rtl/>
        </w:rPr>
        <w:t xml:space="preserve"> البروتوكولات</w:t>
      </w:r>
      <w:r w:rsidR="004916E1" w:rsidRPr="004916E1">
        <w:rPr>
          <w:rtl/>
        </w:rPr>
        <w:t>.</w:t>
      </w:r>
    </w:p>
    <w:p w:rsidR="004916E1" w:rsidRDefault="004916E1" w:rsidP="004916E1">
      <w:pPr>
        <w:pStyle w:val="NumberedParaAR"/>
      </w:pPr>
      <w:proofErr w:type="gramStart"/>
      <w:r>
        <w:rPr>
          <w:rFonts w:hint="cs"/>
          <w:rtl/>
        </w:rPr>
        <w:t>وستسل</w:t>
      </w:r>
      <w:r w:rsidR="00A5102D">
        <w:rPr>
          <w:rFonts w:hint="cs"/>
          <w:rtl/>
        </w:rPr>
        <w:t>ّ</w:t>
      </w:r>
      <w:r>
        <w:rPr>
          <w:rFonts w:hint="cs"/>
          <w:rtl/>
        </w:rPr>
        <w:t>ط</w:t>
      </w:r>
      <w:proofErr w:type="gramEnd"/>
      <w:r>
        <w:rPr>
          <w:rFonts w:hint="cs"/>
          <w:rtl/>
        </w:rPr>
        <w:t xml:space="preserve"> هذه المائدة المستديرة الضوء على </w:t>
      </w:r>
      <w:r w:rsidRPr="004916E1">
        <w:rPr>
          <w:rtl/>
        </w:rPr>
        <w:t xml:space="preserve">نهج </w:t>
      </w:r>
      <w:r>
        <w:rPr>
          <w:rFonts w:hint="cs"/>
          <w:rtl/>
        </w:rPr>
        <w:t>"</w:t>
      </w:r>
      <w:r w:rsidRPr="004916E1">
        <w:rPr>
          <w:rtl/>
        </w:rPr>
        <w:t>قائم على التدابير</w:t>
      </w:r>
      <w:r>
        <w:rPr>
          <w:rFonts w:hint="cs"/>
          <w:rtl/>
        </w:rPr>
        <w:t>"، بشكل عام، خلافا لنهج "قائم على الحقوق".</w:t>
      </w:r>
    </w:p>
    <w:p w:rsidR="004916E1" w:rsidRDefault="004916E1" w:rsidP="004916E1">
      <w:pPr>
        <w:pStyle w:val="NumberedParaAR"/>
      </w:pPr>
      <w:proofErr w:type="gramStart"/>
      <w:r>
        <w:rPr>
          <w:rtl/>
        </w:rPr>
        <w:t>ومن</w:t>
      </w:r>
      <w:proofErr w:type="gramEnd"/>
      <w:r>
        <w:rPr>
          <w:rtl/>
        </w:rPr>
        <w:t xml:space="preserve"> المتوقع أيضا أن </w:t>
      </w:r>
      <w:r>
        <w:rPr>
          <w:rFonts w:hint="cs"/>
          <w:rtl/>
        </w:rPr>
        <w:t xml:space="preserve">تعرّج </w:t>
      </w:r>
      <w:r>
        <w:rPr>
          <w:rtl/>
        </w:rPr>
        <w:t xml:space="preserve">المائدة المستديرة </w:t>
      </w:r>
      <w:r>
        <w:rPr>
          <w:rFonts w:hint="cs"/>
          <w:rtl/>
        </w:rPr>
        <w:t>على</w:t>
      </w:r>
      <w:r>
        <w:rPr>
          <w:rtl/>
        </w:rPr>
        <w:t xml:space="preserve"> قضية متشعبة ه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>دور ال</w:t>
      </w:r>
      <w:r>
        <w:rPr>
          <w:rFonts w:hint="cs"/>
          <w:rtl/>
        </w:rPr>
        <w:t>م</w:t>
      </w:r>
      <w:r>
        <w:rPr>
          <w:rtl/>
        </w:rPr>
        <w:t xml:space="preserve">مكن </w:t>
      </w:r>
      <w:r>
        <w:rPr>
          <w:rFonts w:hint="cs"/>
          <w:rtl/>
        </w:rPr>
        <w:t>لل</w:t>
      </w:r>
      <w:r w:rsidR="002561FB">
        <w:rPr>
          <w:rtl/>
        </w:rPr>
        <w:t>قانون العرفي في حماية المعارف</w:t>
      </w:r>
      <w:r w:rsidR="002561FB">
        <w:t> </w:t>
      </w:r>
      <w:r w:rsidRPr="004916E1">
        <w:rPr>
          <w:rtl/>
        </w:rPr>
        <w:t>التقليدية.</w:t>
      </w:r>
    </w:p>
    <w:p w:rsidR="000A40CF" w:rsidRDefault="000A40CF" w:rsidP="000A40CF">
      <w:pPr>
        <w:pStyle w:val="NormalParaAR"/>
        <w:rPr>
          <w:b/>
          <w:bCs/>
          <w:rtl/>
        </w:rPr>
      </w:pPr>
      <w:r w:rsidRPr="000A40CF">
        <w:rPr>
          <w:b/>
          <w:bCs/>
          <w:rtl/>
        </w:rPr>
        <w:t>المائدة المستديرة 4: آراء وتجارب في مسائل أخرى: العقوبات وسبل الانتصاف، وإدارة الحقوق، ومدة الحماية، والإجراءات الشكلية، والتدابير الانتقالية، والصلة بالاتفاقات الدولية الأخرى، والمعاملة الوطنية، والتعاون عبر الحدود</w:t>
      </w:r>
    </w:p>
    <w:p w:rsidR="000A40CF" w:rsidRDefault="000A40CF" w:rsidP="00912868">
      <w:pPr>
        <w:pStyle w:val="NumberedParaAR"/>
      </w:pPr>
      <w:r>
        <w:rPr>
          <w:rFonts w:hint="cs"/>
          <w:rtl/>
        </w:rPr>
        <w:t>ل</w:t>
      </w:r>
      <w:r>
        <w:rPr>
          <w:rtl/>
        </w:rPr>
        <w:t>قد ركزت لجنة ال</w:t>
      </w:r>
      <w:r>
        <w:rPr>
          <w:rFonts w:hint="cs"/>
          <w:rtl/>
        </w:rPr>
        <w:t>معارف</w:t>
      </w:r>
      <w:r w:rsidRPr="000A40CF">
        <w:rPr>
          <w:rtl/>
        </w:rPr>
        <w:t xml:space="preserve"> </w:t>
      </w:r>
      <w:r>
        <w:rPr>
          <w:rFonts w:hint="cs"/>
          <w:rtl/>
        </w:rPr>
        <w:t xml:space="preserve">التقليدية </w:t>
      </w:r>
      <w:r w:rsidRPr="000A40CF">
        <w:rPr>
          <w:rtl/>
        </w:rPr>
        <w:t>مفاوضاته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 xml:space="preserve">على </w:t>
      </w:r>
      <w:r w:rsidRPr="000A40CF">
        <w:rPr>
          <w:rtl/>
        </w:rPr>
        <w:t xml:space="preserve">ما يسمى </w:t>
      </w:r>
      <w:r>
        <w:rPr>
          <w:rFonts w:hint="cs"/>
          <w:rtl/>
        </w:rPr>
        <w:t>ب</w:t>
      </w:r>
      <w:r>
        <w:rPr>
          <w:rtl/>
        </w:rPr>
        <w:t>المواد الرئيسية</w:t>
      </w:r>
      <w:r w:rsidRPr="000A40CF"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>القضايا ال</w:t>
      </w:r>
      <w:r>
        <w:rPr>
          <w:rFonts w:hint="cs"/>
          <w:rtl/>
        </w:rPr>
        <w:t>أساسي</w:t>
      </w:r>
      <w:r>
        <w:rPr>
          <w:rtl/>
        </w:rPr>
        <w:t>ة</w:t>
      </w:r>
      <w:r>
        <w:rPr>
          <w:rFonts w:hint="cs"/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 xml:space="preserve">مؤخرا </w:t>
      </w:r>
      <w:r>
        <w:rPr>
          <w:rtl/>
        </w:rPr>
        <w:t>على</w:t>
      </w:r>
      <w:r>
        <w:rPr>
          <w:rFonts w:hint="cs"/>
          <w:rtl/>
        </w:rPr>
        <w:t xml:space="preserve"> </w:t>
      </w:r>
      <w:r>
        <w:rPr>
          <w:rtl/>
        </w:rPr>
        <w:t xml:space="preserve">القضايا </w:t>
      </w:r>
      <w:r>
        <w:rPr>
          <w:rFonts w:hint="cs"/>
          <w:rtl/>
        </w:rPr>
        <w:t>الجوهرية ( التي تشمل، بحسب ما تبيّنه الولاية الحالية للجنة المعارف،</w:t>
      </w:r>
      <w:r w:rsidRPr="000A40CF">
        <w:rPr>
          <w:rtl/>
        </w:rPr>
        <w:t xml:space="preserve"> تعريف التملك غير المشروع والمستفيدين وموضوع الحماية وأهداف الحماية ونوع الحماية التي يحق توفيرها للمعارف التقليدية/أشكال التعبير الثقافي على الصعيد الدولي، بما في ذلك النظر في الاستثناءات والتقييدات والعلاقة بالملك العام"</w:t>
      </w:r>
      <w:r>
        <w:rPr>
          <w:rFonts w:hint="cs"/>
          <w:rtl/>
        </w:rPr>
        <w:t>). و</w:t>
      </w:r>
      <w:r w:rsidR="00912868">
        <w:rPr>
          <w:rFonts w:hint="cs"/>
          <w:rtl/>
        </w:rPr>
        <w:t xml:space="preserve">منذ عام 2011، </w:t>
      </w:r>
      <w:r>
        <w:rPr>
          <w:rFonts w:hint="cs"/>
          <w:rtl/>
        </w:rPr>
        <w:t xml:space="preserve">لم تناقش اللجنة قضايا أخرى مثل </w:t>
      </w:r>
      <w:r>
        <w:rPr>
          <w:rtl/>
        </w:rPr>
        <w:t>العقوبات وسبل الانتصاف وإدارة الحقوق</w:t>
      </w:r>
      <w:r w:rsidRPr="000A40CF">
        <w:rPr>
          <w:rtl/>
        </w:rPr>
        <w:t xml:space="preserve"> ومدة ا</w:t>
      </w:r>
      <w:r>
        <w:rPr>
          <w:rtl/>
        </w:rPr>
        <w:t>لحماية والإجراءات الشكلية والتدابير الانتقالية</w:t>
      </w:r>
      <w:r w:rsidRPr="000A40CF">
        <w:rPr>
          <w:rtl/>
        </w:rPr>
        <w:t xml:space="preserve"> و</w:t>
      </w:r>
      <w:r>
        <w:rPr>
          <w:rtl/>
        </w:rPr>
        <w:t>الصلة بالاتفاقات الدولية الأخرى والمعاملة الوطنية</w:t>
      </w:r>
      <w:r w:rsidRPr="000A40CF">
        <w:rPr>
          <w:rtl/>
        </w:rPr>
        <w:t xml:space="preserve"> والتعاون عبر الحدود</w:t>
      </w:r>
      <w:r w:rsidR="00912868">
        <w:rPr>
          <w:rFonts w:hint="cs"/>
          <w:rtl/>
        </w:rPr>
        <w:t>، سواء بشكل مباشر أو مفصّل.</w:t>
      </w:r>
    </w:p>
    <w:p w:rsidR="00912868" w:rsidRDefault="00912868" w:rsidP="00912868">
      <w:pPr>
        <w:pStyle w:val="NumberedParaAR"/>
      </w:pPr>
      <w:r>
        <w:rPr>
          <w:rFonts w:hint="cs"/>
          <w:rtl/>
        </w:rPr>
        <w:t>و</w:t>
      </w:r>
      <w:r>
        <w:rPr>
          <w:rtl/>
        </w:rPr>
        <w:t>من الم</w:t>
      </w:r>
      <w:r>
        <w:rPr>
          <w:rFonts w:hint="cs"/>
          <w:rtl/>
        </w:rPr>
        <w:t>نتظر</w:t>
      </w:r>
      <w:r>
        <w:rPr>
          <w:rtl/>
        </w:rPr>
        <w:t xml:space="preserve"> أن ت</w:t>
      </w:r>
      <w:r>
        <w:rPr>
          <w:rFonts w:hint="cs"/>
          <w:rtl/>
        </w:rPr>
        <w:t xml:space="preserve">تناول </w:t>
      </w:r>
      <w:r>
        <w:rPr>
          <w:rtl/>
        </w:rPr>
        <w:t xml:space="preserve">هذه المائدة المستديرة </w:t>
      </w:r>
      <w:r>
        <w:rPr>
          <w:rFonts w:hint="cs"/>
          <w:rtl/>
        </w:rPr>
        <w:t>بإيجاز كل ال</w:t>
      </w:r>
      <w:r>
        <w:rPr>
          <w:rtl/>
        </w:rPr>
        <w:t xml:space="preserve">قضايا </w:t>
      </w:r>
      <w:r>
        <w:rPr>
          <w:rFonts w:hint="cs"/>
          <w:rtl/>
        </w:rPr>
        <w:t>ال</w:t>
      </w:r>
      <w:r>
        <w:rPr>
          <w:rtl/>
        </w:rPr>
        <w:t>عالقة</w:t>
      </w:r>
      <w:r>
        <w:rPr>
          <w:rFonts w:hint="cs"/>
          <w:rtl/>
        </w:rPr>
        <w:t xml:space="preserve"> المذكورة (</w:t>
      </w:r>
      <w:r>
        <w:rPr>
          <w:rtl/>
        </w:rPr>
        <w:t>العقوبات وسبل الانتصاف وإدارة الحقوق</w:t>
      </w:r>
      <w:r w:rsidRPr="000A40CF">
        <w:rPr>
          <w:rtl/>
        </w:rPr>
        <w:t xml:space="preserve"> ومدة ا</w:t>
      </w:r>
      <w:r>
        <w:rPr>
          <w:rtl/>
        </w:rPr>
        <w:t>لحماية والإجراءات الشكلية والتدابير الانتقالية</w:t>
      </w:r>
      <w:r w:rsidRPr="000A40CF">
        <w:rPr>
          <w:rtl/>
        </w:rPr>
        <w:t xml:space="preserve"> و</w:t>
      </w:r>
      <w:r>
        <w:rPr>
          <w:rtl/>
        </w:rPr>
        <w:t>الصلة بالاتفاقات الدولية الأخرى والمعاملة الوطنية</w:t>
      </w:r>
      <w:r w:rsidRPr="000A40CF">
        <w:rPr>
          <w:rtl/>
        </w:rPr>
        <w:t xml:space="preserve"> والتعاون عبر الحدود</w:t>
      </w:r>
      <w:r>
        <w:rPr>
          <w:rFonts w:hint="cs"/>
          <w:rtl/>
        </w:rPr>
        <w:t>)، وذلك بغية إنعاش ذاكرة المشاركين تمهيدا للدورة الثانية والثلاثين للجنة المعارف.</w:t>
      </w:r>
    </w:p>
    <w:p w:rsidR="00912868" w:rsidRPr="000A40CF" w:rsidRDefault="00912868" w:rsidP="00912868">
      <w:pPr>
        <w:pStyle w:val="EndofDocumentAR"/>
        <w:rPr>
          <w:rtl/>
        </w:rPr>
      </w:pPr>
      <w:r>
        <w:rPr>
          <w:rFonts w:hint="cs"/>
          <w:rtl/>
        </w:rPr>
        <w:t>[</w:t>
      </w:r>
      <w:proofErr w:type="gramStart"/>
      <w:r>
        <w:rPr>
          <w:rFonts w:hint="cs"/>
          <w:rtl/>
        </w:rPr>
        <w:t>نهاية</w:t>
      </w:r>
      <w:proofErr w:type="gramEnd"/>
      <w:r>
        <w:rPr>
          <w:rFonts w:hint="cs"/>
          <w:rtl/>
        </w:rPr>
        <w:t xml:space="preserve"> الوثيقة]</w:t>
      </w:r>
    </w:p>
    <w:sectPr w:rsidR="00912868" w:rsidRPr="000A40CF" w:rsidSect="00EB7752">
      <w:headerReference w:type="default" r:id="rId10"/>
      <w:pgSz w:w="11907" w:h="16840" w:code="9"/>
      <w:pgMar w:top="567" w:right="1418" w:bottom="1418" w:left="1134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096E" w:rsidRDefault="00EF096E">
      <w:r>
        <w:separator/>
      </w:r>
    </w:p>
  </w:endnote>
  <w:endnote w:type="continuationSeparator" w:id="0">
    <w:p w:rsidR="00EF096E" w:rsidRDefault="00EF0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PT Bold Heading">
    <w:altName w:val="Times New Roman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096E" w:rsidRDefault="00EF096E" w:rsidP="009622BF">
      <w:pPr>
        <w:bidi/>
      </w:pPr>
      <w:bookmarkStart w:id="0" w:name="OLE_LINK1"/>
      <w:bookmarkStart w:id="1" w:name="OLE_LINK2"/>
      <w:r>
        <w:separator/>
      </w:r>
      <w:bookmarkEnd w:id="0"/>
      <w:bookmarkEnd w:id="1"/>
    </w:p>
  </w:footnote>
  <w:footnote w:type="continuationSeparator" w:id="0">
    <w:p w:rsidR="00EF096E" w:rsidRDefault="00EF096E" w:rsidP="009622BF">
      <w:pPr>
        <w:bidi/>
      </w:pPr>
      <w:r>
        <w:separator/>
      </w:r>
    </w:p>
  </w:footnote>
  <w:footnote w:id="1">
    <w:p w:rsidR="00F3545A" w:rsidRDefault="00F3545A" w:rsidP="002561FB">
      <w:pPr>
        <w:pStyle w:val="FootnoteText"/>
        <w:tabs>
          <w:tab w:val="left" w:pos="283"/>
        </w:tabs>
      </w:pPr>
      <w:r>
        <w:rPr>
          <w:rStyle w:val="FootnoteReference"/>
        </w:rPr>
        <w:footnoteRef/>
      </w:r>
      <w:r>
        <w:rPr>
          <w:rFonts w:hint="cs"/>
          <w:rtl/>
        </w:rPr>
        <w:tab/>
        <w:t xml:space="preserve">انظر </w:t>
      </w:r>
      <w:proofErr w:type="gramStart"/>
      <w:r>
        <w:rPr>
          <w:rFonts w:hint="cs"/>
          <w:rtl/>
        </w:rPr>
        <w:t>الوثيقة</w:t>
      </w:r>
      <w:proofErr w:type="gramEnd"/>
      <w:r>
        <w:rPr>
          <w:rFonts w:hint="cs"/>
          <w:rtl/>
        </w:rPr>
        <w:t xml:space="preserve"> </w:t>
      </w:r>
      <w:r w:rsidRPr="00F3545A">
        <w:t>WIPO/GRTKF/IC/32/5</w:t>
      </w:r>
      <w:r>
        <w:rPr>
          <w:rFonts w:hint="cs"/>
          <w:rtl/>
        </w:rPr>
        <w:t xml:space="preserve">، المتاحة على الرابط: </w:t>
      </w:r>
      <w:r w:rsidR="002561FB" w:rsidRPr="002561FB">
        <w:rPr>
          <w:rtl/>
        </w:rPr>
        <w:t>/</w:t>
      </w:r>
      <w:hyperlink r:id="rId1" w:history="1">
        <w:r w:rsidRPr="00173753">
          <w:rPr>
            <w:rStyle w:val="Hyperlink"/>
          </w:rPr>
          <w:t>http://www.wipo.int/tk/en/igc/preparation</w:t>
        </w:r>
      </w:hyperlink>
    </w:p>
  </w:footnote>
  <w:footnote w:id="2">
    <w:p w:rsidR="007E230E" w:rsidRDefault="007E230E" w:rsidP="002561FB">
      <w:pPr>
        <w:pStyle w:val="FootnoteText"/>
        <w:tabs>
          <w:tab w:val="left" w:pos="283"/>
        </w:tabs>
      </w:pPr>
      <w:r>
        <w:rPr>
          <w:rStyle w:val="FootnoteReference"/>
        </w:rPr>
        <w:footnoteRef/>
      </w:r>
      <w:r>
        <w:rPr>
          <w:rFonts w:hint="cs"/>
          <w:rtl/>
        </w:rPr>
        <w:tab/>
        <w:t xml:space="preserve">المتاحة على الرابط: </w:t>
      </w:r>
      <w:hyperlink r:id="rId2" w:history="1">
        <w:r w:rsidRPr="00173753">
          <w:rPr>
            <w:rStyle w:val="Hyperlink"/>
          </w:rPr>
          <w:t>http://www.wipo.int/tk/en/igc/preparation</w:t>
        </w:r>
        <w:r w:rsidRPr="00173753">
          <w:rPr>
            <w:rStyle w:val="Hyperlink"/>
            <w:rtl/>
          </w:rPr>
          <w:t>/</w:t>
        </w:r>
      </w:hyperlink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8EB" w:rsidRDefault="00FB28EB" w:rsidP="0075120C">
    <w:r>
      <w:t>WIPO</w:t>
    </w:r>
    <w:r w:rsidR="00934F63">
      <w:t>/IPTK/GE/2/16/INF/</w:t>
    </w:r>
    <w:r w:rsidR="0075120C">
      <w:t>2</w:t>
    </w:r>
  </w:p>
  <w:p w:rsidR="00FB28EB" w:rsidRDefault="00FB28EB" w:rsidP="00D61541">
    <w:r>
      <w:fldChar w:fldCharType="begin"/>
    </w:r>
    <w:r>
      <w:instrText xml:space="preserve"> PAGE  \* MERGEFORMAT </w:instrText>
    </w:r>
    <w:r>
      <w:fldChar w:fldCharType="separate"/>
    </w:r>
    <w:r w:rsidR="00E645FE">
      <w:rPr>
        <w:noProof/>
      </w:rPr>
      <w:t>3</w:t>
    </w:r>
    <w:r>
      <w:fldChar w:fldCharType="end"/>
    </w:r>
  </w:p>
  <w:p w:rsidR="00FB28EB" w:rsidRDefault="00FB28EB" w:rsidP="00D6154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72AFA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22C4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5B28C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584A1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37A4E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12C38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AEA2F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DCA47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2B8DA0A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b w:val="0"/>
        <w:i/>
        <w:iCs/>
        <w:color w:val="auto"/>
        <w:sz w:val="34"/>
        <w:szCs w:val="34"/>
      </w:rPr>
    </w:lvl>
  </w:abstractNum>
  <w:abstractNum w:abstractNumId="9">
    <w:nsid w:val="FFFFFF89"/>
    <w:multiLevelType w:val="singleLevel"/>
    <w:tmpl w:val="87D6AB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727581F"/>
    <w:multiLevelType w:val="multilevel"/>
    <w:tmpl w:val="34D8CCB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1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25E87973"/>
    <w:multiLevelType w:val="hybridMultilevel"/>
    <w:tmpl w:val="47144BD8"/>
    <w:lvl w:ilvl="0" w:tplc="16FAC820">
      <w:start w:val="1"/>
      <w:numFmt w:val="decimal"/>
      <w:pStyle w:val="NumberedParaAR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b w:val="0"/>
        <w:bCs w:val="0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F93CBC"/>
    <w:multiLevelType w:val="hybridMultilevel"/>
    <w:tmpl w:val="FB6865DE"/>
    <w:lvl w:ilvl="0" w:tplc="4FC6ED1C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5CD70082"/>
    <w:multiLevelType w:val="multilevel"/>
    <w:tmpl w:val="7DD82B1A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7637C8B"/>
    <w:multiLevelType w:val="hybridMultilevel"/>
    <w:tmpl w:val="BD7A977A"/>
    <w:lvl w:ilvl="0" w:tplc="943C363E">
      <w:start w:val="1"/>
      <w:numFmt w:val="decimal"/>
      <w:lvlText w:val="%1."/>
      <w:lvlJc w:val="left"/>
      <w:pPr>
        <w:tabs>
          <w:tab w:val="num" w:pos="703"/>
        </w:tabs>
        <w:ind w:left="5534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D650BB4"/>
    <w:multiLevelType w:val="hybridMultilevel"/>
    <w:tmpl w:val="EC9A54F6"/>
    <w:lvl w:ilvl="0" w:tplc="C646F0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FBF3CCB"/>
    <w:multiLevelType w:val="multilevel"/>
    <w:tmpl w:val="AC86018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9">
    <w:nsid w:val="7AEF7B0A"/>
    <w:multiLevelType w:val="hybridMultilevel"/>
    <w:tmpl w:val="B24A4F2E"/>
    <w:lvl w:ilvl="0" w:tplc="6152133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ascii="Times New Roman" w:hAnsi="Times New Roman" w:cs="Simplified Arabic" w:hint="default"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ECC3A7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1"/>
  </w:num>
  <w:num w:numId="2">
    <w:abstractNumId w:val="14"/>
  </w:num>
  <w:num w:numId="3">
    <w:abstractNumId w:val="10"/>
  </w:num>
  <w:num w:numId="4">
    <w:abstractNumId w:val="18"/>
  </w:num>
  <w:num w:numId="5">
    <w:abstractNumId w:val="8"/>
  </w:num>
  <w:num w:numId="6">
    <w:abstractNumId w:val="19"/>
  </w:num>
  <w:num w:numId="7">
    <w:abstractNumId w:val="13"/>
  </w:num>
  <w:num w:numId="8">
    <w:abstractNumId w:val="16"/>
  </w:num>
  <w:num w:numId="9">
    <w:abstractNumId w:val="15"/>
  </w:num>
  <w:num w:numId="10">
    <w:abstractNumId w:val="20"/>
  </w:num>
  <w:num w:numId="11">
    <w:abstractNumId w:val="12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7"/>
  </w:num>
  <w:num w:numId="22">
    <w:abstractNumId w:val="12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F63"/>
    <w:rsid w:val="00002CBE"/>
    <w:rsid w:val="00003232"/>
    <w:rsid w:val="000033DA"/>
    <w:rsid w:val="0000579F"/>
    <w:rsid w:val="000076BD"/>
    <w:rsid w:val="00010481"/>
    <w:rsid w:val="00010671"/>
    <w:rsid w:val="000114E2"/>
    <w:rsid w:val="00013347"/>
    <w:rsid w:val="00013D73"/>
    <w:rsid w:val="000142E1"/>
    <w:rsid w:val="000146BD"/>
    <w:rsid w:val="00014B68"/>
    <w:rsid w:val="0001645D"/>
    <w:rsid w:val="00017A43"/>
    <w:rsid w:val="0002157B"/>
    <w:rsid w:val="00023101"/>
    <w:rsid w:val="0002407C"/>
    <w:rsid w:val="0002476F"/>
    <w:rsid w:val="00024E17"/>
    <w:rsid w:val="000258DB"/>
    <w:rsid w:val="000259E5"/>
    <w:rsid w:val="00031B2C"/>
    <w:rsid w:val="00033D2C"/>
    <w:rsid w:val="00035CE8"/>
    <w:rsid w:val="00036041"/>
    <w:rsid w:val="00040637"/>
    <w:rsid w:val="00040688"/>
    <w:rsid w:val="0004070F"/>
    <w:rsid w:val="0004115B"/>
    <w:rsid w:val="00042F2D"/>
    <w:rsid w:val="000432B2"/>
    <w:rsid w:val="000432CF"/>
    <w:rsid w:val="000438A8"/>
    <w:rsid w:val="00044AC0"/>
    <w:rsid w:val="00045B68"/>
    <w:rsid w:val="00045E69"/>
    <w:rsid w:val="00046EDC"/>
    <w:rsid w:val="00047497"/>
    <w:rsid w:val="000500C9"/>
    <w:rsid w:val="0005014C"/>
    <w:rsid w:val="000508E2"/>
    <w:rsid w:val="00050A69"/>
    <w:rsid w:val="00050C55"/>
    <w:rsid w:val="00050F28"/>
    <w:rsid w:val="00053836"/>
    <w:rsid w:val="00054659"/>
    <w:rsid w:val="00055FA2"/>
    <w:rsid w:val="000571DD"/>
    <w:rsid w:val="00061FF5"/>
    <w:rsid w:val="00062502"/>
    <w:rsid w:val="00063C91"/>
    <w:rsid w:val="000640E7"/>
    <w:rsid w:val="00066DC7"/>
    <w:rsid w:val="0006794A"/>
    <w:rsid w:val="00067F31"/>
    <w:rsid w:val="00071138"/>
    <w:rsid w:val="00073402"/>
    <w:rsid w:val="00075745"/>
    <w:rsid w:val="00075A04"/>
    <w:rsid w:val="00075D39"/>
    <w:rsid w:val="000760C3"/>
    <w:rsid w:val="000763A4"/>
    <w:rsid w:val="00076901"/>
    <w:rsid w:val="0008237C"/>
    <w:rsid w:val="000833C3"/>
    <w:rsid w:val="0008421F"/>
    <w:rsid w:val="0008451C"/>
    <w:rsid w:val="00085A0B"/>
    <w:rsid w:val="000863B7"/>
    <w:rsid w:val="00087DB6"/>
    <w:rsid w:val="00090139"/>
    <w:rsid w:val="0009024C"/>
    <w:rsid w:val="00090ADD"/>
    <w:rsid w:val="000913C0"/>
    <w:rsid w:val="00091F52"/>
    <w:rsid w:val="00092982"/>
    <w:rsid w:val="00092DD6"/>
    <w:rsid w:val="00094C85"/>
    <w:rsid w:val="00094D7E"/>
    <w:rsid w:val="0009517B"/>
    <w:rsid w:val="00095AE2"/>
    <w:rsid w:val="000962DF"/>
    <w:rsid w:val="0009661E"/>
    <w:rsid w:val="000A12BC"/>
    <w:rsid w:val="000A1306"/>
    <w:rsid w:val="000A1521"/>
    <w:rsid w:val="000A2FC1"/>
    <w:rsid w:val="000A3A57"/>
    <w:rsid w:val="000A40CF"/>
    <w:rsid w:val="000A5408"/>
    <w:rsid w:val="000A6510"/>
    <w:rsid w:val="000B0BB4"/>
    <w:rsid w:val="000B1045"/>
    <w:rsid w:val="000B1BAE"/>
    <w:rsid w:val="000B29B3"/>
    <w:rsid w:val="000B3889"/>
    <w:rsid w:val="000B3B3B"/>
    <w:rsid w:val="000B42E7"/>
    <w:rsid w:val="000B70B7"/>
    <w:rsid w:val="000B73E6"/>
    <w:rsid w:val="000B7759"/>
    <w:rsid w:val="000C111E"/>
    <w:rsid w:val="000C1E3C"/>
    <w:rsid w:val="000C1FB4"/>
    <w:rsid w:val="000C2A3E"/>
    <w:rsid w:val="000C2CE8"/>
    <w:rsid w:val="000C335E"/>
    <w:rsid w:val="000C4651"/>
    <w:rsid w:val="000C46EC"/>
    <w:rsid w:val="000C484D"/>
    <w:rsid w:val="000C523D"/>
    <w:rsid w:val="000C52A5"/>
    <w:rsid w:val="000C563F"/>
    <w:rsid w:val="000C5DF9"/>
    <w:rsid w:val="000C5F21"/>
    <w:rsid w:val="000C662C"/>
    <w:rsid w:val="000C733A"/>
    <w:rsid w:val="000C76B0"/>
    <w:rsid w:val="000D0C07"/>
    <w:rsid w:val="000D0C7C"/>
    <w:rsid w:val="000D1A1D"/>
    <w:rsid w:val="000D5FB7"/>
    <w:rsid w:val="000E06A5"/>
    <w:rsid w:val="000E16EB"/>
    <w:rsid w:val="000E591F"/>
    <w:rsid w:val="000E5A23"/>
    <w:rsid w:val="000E6045"/>
    <w:rsid w:val="000E7872"/>
    <w:rsid w:val="000F0772"/>
    <w:rsid w:val="000F0BE5"/>
    <w:rsid w:val="000F0F0D"/>
    <w:rsid w:val="000F1B52"/>
    <w:rsid w:val="000F1C70"/>
    <w:rsid w:val="000F1EAA"/>
    <w:rsid w:val="000F30D5"/>
    <w:rsid w:val="000F33C5"/>
    <w:rsid w:val="000F3ACF"/>
    <w:rsid w:val="000F49FA"/>
    <w:rsid w:val="000F58C4"/>
    <w:rsid w:val="000F5E56"/>
    <w:rsid w:val="000F70F9"/>
    <w:rsid w:val="001007AB"/>
    <w:rsid w:val="001012E0"/>
    <w:rsid w:val="001016F2"/>
    <w:rsid w:val="001024C1"/>
    <w:rsid w:val="0010385D"/>
    <w:rsid w:val="001042E0"/>
    <w:rsid w:val="00104C51"/>
    <w:rsid w:val="0010597B"/>
    <w:rsid w:val="00110107"/>
    <w:rsid w:val="00110531"/>
    <w:rsid w:val="00110794"/>
    <w:rsid w:val="00112524"/>
    <w:rsid w:val="00113769"/>
    <w:rsid w:val="00114141"/>
    <w:rsid w:val="00114827"/>
    <w:rsid w:val="00115266"/>
    <w:rsid w:val="001154FB"/>
    <w:rsid w:val="00115B51"/>
    <w:rsid w:val="001171EF"/>
    <w:rsid w:val="001173C5"/>
    <w:rsid w:val="00121092"/>
    <w:rsid w:val="00121AA0"/>
    <w:rsid w:val="00121FE6"/>
    <w:rsid w:val="00123F16"/>
    <w:rsid w:val="0012405D"/>
    <w:rsid w:val="001252B1"/>
    <w:rsid w:val="00126897"/>
    <w:rsid w:val="0012696D"/>
    <w:rsid w:val="00130FC9"/>
    <w:rsid w:val="001310EE"/>
    <w:rsid w:val="0013191A"/>
    <w:rsid w:val="00131E8F"/>
    <w:rsid w:val="001337D4"/>
    <w:rsid w:val="00135C24"/>
    <w:rsid w:val="00136389"/>
    <w:rsid w:val="00136A1A"/>
    <w:rsid w:val="00136A96"/>
    <w:rsid w:val="001376B6"/>
    <w:rsid w:val="00140A35"/>
    <w:rsid w:val="00142F4D"/>
    <w:rsid w:val="00143428"/>
    <w:rsid w:val="0014412C"/>
    <w:rsid w:val="00144713"/>
    <w:rsid w:val="00144CC3"/>
    <w:rsid w:val="0015009D"/>
    <w:rsid w:val="001519FB"/>
    <w:rsid w:val="00151B18"/>
    <w:rsid w:val="00151BF2"/>
    <w:rsid w:val="00151C68"/>
    <w:rsid w:val="001520DD"/>
    <w:rsid w:val="00152374"/>
    <w:rsid w:val="00153A62"/>
    <w:rsid w:val="00153CD7"/>
    <w:rsid w:val="00154023"/>
    <w:rsid w:val="001550DF"/>
    <w:rsid w:val="00155CEA"/>
    <w:rsid w:val="00156153"/>
    <w:rsid w:val="001563D9"/>
    <w:rsid w:val="00156428"/>
    <w:rsid w:val="001568F4"/>
    <w:rsid w:val="001572CE"/>
    <w:rsid w:val="001603F7"/>
    <w:rsid w:val="00160C95"/>
    <w:rsid w:val="00162777"/>
    <w:rsid w:val="00162836"/>
    <w:rsid w:val="0016337E"/>
    <w:rsid w:val="00164691"/>
    <w:rsid w:val="00164BD2"/>
    <w:rsid w:val="00165AC3"/>
    <w:rsid w:val="001665F3"/>
    <w:rsid w:val="001667B6"/>
    <w:rsid w:val="001668D4"/>
    <w:rsid w:val="00166A09"/>
    <w:rsid w:val="00167809"/>
    <w:rsid w:val="00167F30"/>
    <w:rsid w:val="00171844"/>
    <w:rsid w:val="0017385A"/>
    <w:rsid w:val="00175448"/>
    <w:rsid w:val="001757AF"/>
    <w:rsid w:val="00175825"/>
    <w:rsid w:val="0017666F"/>
    <w:rsid w:val="00176D64"/>
    <w:rsid w:val="00176E2C"/>
    <w:rsid w:val="00177DBF"/>
    <w:rsid w:val="00182417"/>
    <w:rsid w:val="0018242F"/>
    <w:rsid w:val="0018414E"/>
    <w:rsid w:val="00185718"/>
    <w:rsid w:val="001857AF"/>
    <w:rsid w:val="00185BBE"/>
    <w:rsid w:val="00186606"/>
    <w:rsid w:val="00191E75"/>
    <w:rsid w:val="00192022"/>
    <w:rsid w:val="0019301D"/>
    <w:rsid w:val="0019454F"/>
    <w:rsid w:val="00194719"/>
    <w:rsid w:val="00194774"/>
    <w:rsid w:val="00195CE0"/>
    <w:rsid w:val="001A098F"/>
    <w:rsid w:val="001A10CB"/>
    <w:rsid w:val="001A110B"/>
    <w:rsid w:val="001A149A"/>
    <w:rsid w:val="001A2AB7"/>
    <w:rsid w:val="001A4A9C"/>
    <w:rsid w:val="001A6B88"/>
    <w:rsid w:val="001A6C33"/>
    <w:rsid w:val="001A6E68"/>
    <w:rsid w:val="001B3131"/>
    <w:rsid w:val="001B4B2F"/>
    <w:rsid w:val="001B7C00"/>
    <w:rsid w:val="001C09D2"/>
    <w:rsid w:val="001C1620"/>
    <w:rsid w:val="001C18B2"/>
    <w:rsid w:val="001C1994"/>
    <w:rsid w:val="001C2933"/>
    <w:rsid w:val="001C5EEE"/>
    <w:rsid w:val="001C6A73"/>
    <w:rsid w:val="001C73C2"/>
    <w:rsid w:val="001D0474"/>
    <w:rsid w:val="001D141D"/>
    <w:rsid w:val="001D1EBD"/>
    <w:rsid w:val="001D2184"/>
    <w:rsid w:val="001D24F3"/>
    <w:rsid w:val="001D2678"/>
    <w:rsid w:val="001D2DC4"/>
    <w:rsid w:val="001D6A48"/>
    <w:rsid w:val="001E1043"/>
    <w:rsid w:val="001E10E1"/>
    <w:rsid w:val="001E175F"/>
    <w:rsid w:val="001E19F7"/>
    <w:rsid w:val="001E2669"/>
    <w:rsid w:val="001E3FB9"/>
    <w:rsid w:val="001E4083"/>
    <w:rsid w:val="001E5588"/>
    <w:rsid w:val="001E56CB"/>
    <w:rsid w:val="001E56FC"/>
    <w:rsid w:val="001E582D"/>
    <w:rsid w:val="001E6318"/>
    <w:rsid w:val="001F0AD5"/>
    <w:rsid w:val="001F0C0A"/>
    <w:rsid w:val="001F1509"/>
    <w:rsid w:val="001F18E7"/>
    <w:rsid w:val="001F3A75"/>
    <w:rsid w:val="001F3A9D"/>
    <w:rsid w:val="001F3FDB"/>
    <w:rsid w:val="001F6545"/>
    <w:rsid w:val="001F66B5"/>
    <w:rsid w:val="001F6F36"/>
    <w:rsid w:val="001F76FD"/>
    <w:rsid w:val="002004C0"/>
    <w:rsid w:val="002012F2"/>
    <w:rsid w:val="002014D7"/>
    <w:rsid w:val="00202F07"/>
    <w:rsid w:val="00203030"/>
    <w:rsid w:val="00203D45"/>
    <w:rsid w:val="00205495"/>
    <w:rsid w:val="002061DE"/>
    <w:rsid w:val="002065E2"/>
    <w:rsid w:val="00206C61"/>
    <w:rsid w:val="00206F30"/>
    <w:rsid w:val="002072D8"/>
    <w:rsid w:val="00207616"/>
    <w:rsid w:val="00207F10"/>
    <w:rsid w:val="002112E6"/>
    <w:rsid w:val="00213213"/>
    <w:rsid w:val="0021457F"/>
    <w:rsid w:val="0021505D"/>
    <w:rsid w:val="0021604B"/>
    <w:rsid w:val="00216545"/>
    <w:rsid w:val="00220227"/>
    <w:rsid w:val="0022176B"/>
    <w:rsid w:val="00222760"/>
    <w:rsid w:val="00222782"/>
    <w:rsid w:val="0022360A"/>
    <w:rsid w:val="00226B82"/>
    <w:rsid w:val="00227103"/>
    <w:rsid w:val="00230249"/>
    <w:rsid w:val="00230D5F"/>
    <w:rsid w:val="00231BE3"/>
    <w:rsid w:val="00232C51"/>
    <w:rsid w:val="00233414"/>
    <w:rsid w:val="00233D69"/>
    <w:rsid w:val="00234E82"/>
    <w:rsid w:val="00235C9D"/>
    <w:rsid w:val="002412D4"/>
    <w:rsid w:val="0024220D"/>
    <w:rsid w:val="00242BD3"/>
    <w:rsid w:val="00242C02"/>
    <w:rsid w:val="00243155"/>
    <w:rsid w:val="00247783"/>
    <w:rsid w:val="0025172C"/>
    <w:rsid w:val="00252CF8"/>
    <w:rsid w:val="00252E2E"/>
    <w:rsid w:val="00253210"/>
    <w:rsid w:val="0025353E"/>
    <w:rsid w:val="00253DE1"/>
    <w:rsid w:val="0025425F"/>
    <w:rsid w:val="00254468"/>
    <w:rsid w:val="00254DE4"/>
    <w:rsid w:val="002559DA"/>
    <w:rsid w:val="002561FB"/>
    <w:rsid w:val="00256955"/>
    <w:rsid w:val="0026071A"/>
    <w:rsid w:val="00261B27"/>
    <w:rsid w:val="00262B5A"/>
    <w:rsid w:val="0026520E"/>
    <w:rsid w:val="00266486"/>
    <w:rsid w:val="00266B0A"/>
    <w:rsid w:val="00266C61"/>
    <w:rsid w:val="0026749A"/>
    <w:rsid w:val="0027167E"/>
    <w:rsid w:val="00271F24"/>
    <w:rsid w:val="00272503"/>
    <w:rsid w:val="00272F3A"/>
    <w:rsid w:val="002736FD"/>
    <w:rsid w:val="00273941"/>
    <w:rsid w:val="00273D91"/>
    <w:rsid w:val="002743E2"/>
    <w:rsid w:val="0027447E"/>
    <w:rsid w:val="0027520A"/>
    <w:rsid w:val="00275419"/>
    <w:rsid w:val="00275A2D"/>
    <w:rsid w:val="0027655E"/>
    <w:rsid w:val="002772A5"/>
    <w:rsid w:val="002806F8"/>
    <w:rsid w:val="002810B5"/>
    <w:rsid w:val="00281F4F"/>
    <w:rsid w:val="0028285A"/>
    <w:rsid w:val="00286744"/>
    <w:rsid w:val="002909B9"/>
    <w:rsid w:val="00292CEE"/>
    <w:rsid w:val="00292D22"/>
    <w:rsid w:val="0029470D"/>
    <w:rsid w:val="00295AF7"/>
    <w:rsid w:val="00297B80"/>
    <w:rsid w:val="002A076C"/>
    <w:rsid w:val="002A0AF2"/>
    <w:rsid w:val="002A1059"/>
    <w:rsid w:val="002A3C9D"/>
    <w:rsid w:val="002A5403"/>
    <w:rsid w:val="002A6C9F"/>
    <w:rsid w:val="002A77F3"/>
    <w:rsid w:val="002B14F0"/>
    <w:rsid w:val="002B1F0F"/>
    <w:rsid w:val="002B53D3"/>
    <w:rsid w:val="002B6202"/>
    <w:rsid w:val="002C014C"/>
    <w:rsid w:val="002C060C"/>
    <w:rsid w:val="002C0BA6"/>
    <w:rsid w:val="002C12A7"/>
    <w:rsid w:val="002C2B6F"/>
    <w:rsid w:val="002C314F"/>
    <w:rsid w:val="002C4AD1"/>
    <w:rsid w:val="002C7D29"/>
    <w:rsid w:val="002D0298"/>
    <w:rsid w:val="002D1662"/>
    <w:rsid w:val="002D1DE5"/>
    <w:rsid w:val="002D3506"/>
    <w:rsid w:val="002D3670"/>
    <w:rsid w:val="002D4807"/>
    <w:rsid w:val="002D5DDC"/>
    <w:rsid w:val="002D5F16"/>
    <w:rsid w:val="002D62F1"/>
    <w:rsid w:val="002D6DE5"/>
    <w:rsid w:val="002D6FD8"/>
    <w:rsid w:val="002D727B"/>
    <w:rsid w:val="002D7EAD"/>
    <w:rsid w:val="002E0D6D"/>
    <w:rsid w:val="002E1169"/>
    <w:rsid w:val="002E1218"/>
    <w:rsid w:val="002E28F3"/>
    <w:rsid w:val="002E7615"/>
    <w:rsid w:val="002E7A2A"/>
    <w:rsid w:val="002E7F16"/>
    <w:rsid w:val="002F1425"/>
    <w:rsid w:val="002F2EC8"/>
    <w:rsid w:val="002F4CE2"/>
    <w:rsid w:val="002F5F6A"/>
    <w:rsid w:val="002F60A4"/>
    <w:rsid w:val="002F6B0C"/>
    <w:rsid w:val="003004A6"/>
    <w:rsid w:val="0030129C"/>
    <w:rsid w:val="003013E2"/>
    <w:rsid w:val="00301FE4"/>
    <w:rsid w:val="00302AD1"/>
    <w:rsid w:val="00303E3A"/>
    <w:rsid w:val="00305417"/>
    <w:rsid w:val="00306127"/>
    <w:rsid w:val="0030641B"/>
    <w:rsid w:val="003067C8"/>
    <w:rsid w:val="00311453"/>
    <w:rsid w:val="003114C9"/>
    <w:rsid w:val="0031229D"/>
    <w:rsid w:val="00314E12"/>
    <w:rsid w:val="003166A5"/>
    <w:rsid w:val="00316C8C"/>
    <w:rsid w:val="003174C2"/>
    <w:rsid w:val="00317CE4"/>
    <w:rsid w:val="00320DF4"/>
    <w:rsid w:val="003219A9"/>
    <w:rsid w:val="00321B00"/>
    <w:rsid w:val="00321C54"/>
    <w:rsid w:val="00321DCD"/>
    <w:rsid w:val="0032261F"/>
    <w:rsid w:val="003237A2"/>
    <w:rsid w:val="00324729"/>
    <w:rsid w:val="00325C8B"/>
    <w:rsid w:val="00327011"/>
    <w:rsid w:val="00332E2A"/>
    <w:rsid w:val="00334127"/>
    <w:rsid w:val="00335CA6"/>
    <w:rsid w:val="003365F0"/>
    <w:rsid w:val="00336C50"/>
    <w:rsid w:val="00337388"/>
    <w:rsid w:val="0034007D"/>
    <w:rsid w:val="003433E5"/>
    <w:rsid w:val="00344082"/>
    <w:rsid w:val="0034582C"/>
    <w:rsid w:val="00345916"/>
    <w:rsid w:val="00345CAC"/>
    <w:rsid w:val="0034789E"/>
    <w:rsid w:val="003501DA"/>
    <w:rsid w:val="003503E2"/>
    <w:rsid w:val="00351DC1"/>
    <w:rsid w:val="003534EE"/>
    <w:rsid w:val="003600A2"/>
    <w:rsid w:val="003612D8"/>
    <w:rsid w:val="003637B6"/>
    <w:rsid w:val="00363F89"/>
    <w:rsid w:val="00363FB0"/>
    <w:rsid w:val="003646D6"/>
    <w:rsid w:val="00364FC6"/>
    <w:rsid w:val="0036541D"/>
    <w:rsid w:val="00370504"/>
    <w:rsid w:val="00371814"/>
    <w:rsid w:val="00372BAE"/>
    <w:rsid w:val="00372EE9"/>
    <w:rsid w:val="00373F07"/>
    <w:rsid w:val="00374A60"/>
    <w:rsid w:val="00375181"/>
    <w:rsid w:val="003764C0"/>
    <w:rsid w:val="003767A4"/>
    <w:rsid w:val="003774F6"/>
    <w:rsid w:val="003818B3"/>
    <w:rsid w:val="0038356A"/>
    <w:rsid w:val="0038382F"/>
    <w:rsid w:val="0038443F"/>
    <w:rsid w:val="00385427"/>
    <w:rsid w:val="00387542"/>
    <w:rsid w:val="00387C6B"/>
    <w:rsid w:val="00390FC0"/>
    <w:rsid w:val="003911B2"/>
    <w:rsid w:val="00391AFE"/>
    <w:rsid w:val="00392705"/>
    <w:rsid w:val="00393A79"/>
    <w:rsid w:val="0039419C"/>
    <w:rsid w:val="00395987"/>
    <w:rsid w:val="00396375"/>
    <w:rsid w:val="00396801"/>
    <w:rsid w:val="00396E82"/>
    <w:rsid w:val="003A07FF"/>
    <w:rsid w:val="003A146E"/>
    <w:rsid w:val="003A26CD"/>
    <w:rsid w:val="003A37F7"/>
    <w:rsid w:val="003A54E9"/>
    <w:rsid w:val="003A5E7C"/>
    <w:rsid w:val="003A78C7"/>
    <w:rsid w:val="003A7E9A"/>
    <w:rsid w:val="003B15FE"/>
    <w:rsid w:val="003B1C41"/>
    <w:rsid w:val="003B46AD"/>
    <w:rsid w:val="003B5C96"/>
    <w:rsid w:val="003B65FB"/>
    <w:rsid w:val="003C218D"/>
    <w:rsid w:val="003C3D89"/>
    <w:rsid w:val="003C3EE2"/>
    <w:rsid w:val="003C4224"/>
    <w:rsid w:val="003C426D"/>
    <w:rsid w:val="003C4877"/>
    <w:rsid w:val="003C4B42"/>
    <w:rsid w:val="003C4E91"/>
    <w:rsid w:val="003C68C0"/>
    <w:rsid w:val="003C6D76"/>
    <w:rsid w:val="003C72F6"/>
    <w:rsid w:val="003D073C"/>
    <w:rsid w:val="003D0791"/>
    <w:rsid w:val="003D1130"/>
    <w:rsid w:val="003D37D4"/>
    <w:rsid w:val="003D47A7"/>
    <w:rsid w:val="003D56B5"/>
    <w:rsid w:val="003D5DCC"/>
    <w:rsid w:val="003D6B84"/>
    <w:rsid w:val="003E1A49"/>
    <w:rsid w:val="003E2D01"/>
    <w:rsid w:val="003E330E"/>
    <w:rsid w:val="003E3AE3"/>
    <w:rsid w:val="003E5733"/>
    <w:rsid w:val="003E5E27"/>
    <w:rsid w:val="003E6FD2"/>
    <w:rsid w:val="003E788F"/>
    <w:rsid w:val="003E7A97"/>
    <w:rsid w:val="003E7D3A"/>
    <w:rsid w:val="003F0950"/>
    <w:rsid w:val="003F09C9"/>
    <w:rsid w:val="003F157E"/>
    <w:rsid w:val="003F4C37"/>
    <w:rsid w:val="003F67AE"/>
    <w:rsid w:val="003F6BBB"/>
    <w:rsid w:val="003F719F"/>
    <w:rsid w:val="0040033D"/>
    <w:rsid w:val="004007E1"/>
    <w:rsid w:val="00400B1F"/>
    <w:rsid w:val="004020F1"/>
    <w:rsid w:val="004032D2"/>
    <w:rsid w:val="00403C4F"/>
    <w:rsid w:val="00403FAB"/>
    <w:rsid w:val="004058B4"/>
    <w:rsid w:val="00405C45"/>
    <w:rsid w:val="004062EF"/>
    <w:rsid w:val="004062F0"/>
    <w:rsid w:val="00406CB5"/>
    <w:rsid w:val="00410B8F"/>
    <w:rsid w:val="00412057"/>
    <w:rsid w:val="004126C1"/>
    <w:rsid w:val="00413BA5"/>
    <w:rsid w:val="00413CAB"/>
    <w:rsid w:val="00414FD0"/>
    <w:rsid w:val="00417E93"/>
    <w:rsid w:val="00422A2A"/>
    <w:rsid w:val="00424BB4"/>
    <w:rsid w:val="004258CD"/>
    <w:rsid w:val="004261D2"/>
    <w:rsid w:val="004303D1"/>
    <w:rsid w:val="00433C0A"/>
    <w:rsid w:val="004349FA"/>
    <w:rsid w:val="004406BD"/>
    <w:rsid w:val="00442FBE"/>
    <w:rsid w:val="004433B1"/>
    <w:rsid w:val="00443571"/>
    <w:rsid w:val="004444E3"/>
    <w:rsid w:val="004447FD"/>
    <w:rsid w:val="00445032"/>
    <w:rsid w:val="004450CB"/>
    <w:rsid w:val="00446967"/>
    <w:rsid w:val="00450EEE"/>
    <w:rsid w:val="004512B2"/>
    <w:rsid w:val="004528EE"/>
    <w:rsid w:val="00453360"/>
    <w:rsid w:val="00456409"/>
    <w:rsid w:val="004569C6"/>
    <w:rsid w:val="00456ADC"/>
    <w:rsid w:val="0045768F"/>
    <w:rsid w:val="00457769"/>
    <w:rsid w:val="004627AE"/>
    <w:rsid w:val="0046298E"/>
    <w:rsid w:val="004647BB"/>
    <w:rsid w:val="0046482B"/>
    <w:rsid w:val="004648E0"/>
    <w:rsid w:val="00472043"/>
    <w:rsid w:val="00472F56"/>
    <w:rsid w:val="0047335E"/>
    <w:rsid w:val="00473CA1"/>
    <w:rsid w:val="0047572C"/>
    <w:rsid w:val="00476407"/>
    <w:rsid w:val="004773F7"/>
    <w:rsid w:val="00481F5F"/>
    <w:rsid w:val="004821D0"/>
    <w:rsid w:val="00482CB2"/>
    <w:rsid w:val="00483D06"/>
    <w:rsid w:val="00485A4A"/>
    <w:rsid w:val="00485CF7"/>
    <w:rsid w:val="004862C2"/>
    <w:rsid w:val="004863F7"/>
    <w:rsid w:val="00486FFC"/>
    <w:rsid w:val="00490ED4"/>
    <w:rsid w:val="004916E1"/>
    <w:rsid w:val="00491B91"/>
    <w:rsid w:val="00491C21"/>
    <w:rsid w:val="00491C66"/>
    <w:rsid w:val="004935D6"/>
    <w:rsid w:val="00494195"/>
    <w:rsid w:val="004945FB"/>
    <w:rsid w:val="00497356"/>
    <w:rsid w:val="004A1DC1"/>
    <w:rsid w:val="004A31A2"/>
    <w:rsid w:val="004A48A7"/>
    <w:rsid w:val="004A655D"/>
    <w:rsid w:val="004B01B1"/>
    <w:rsid w:val="004B08D1"/>
    <w:rsid w:val="004B10E6"/>
    <w:rsid w:val="004B198F"/>
    <w:rsid w:val="004B46D0"/>
    <w:rsid w:val="004B57B0"/>
    <w:rsid w:val="004B60CE"/>
    <w:rsid w:val="004B61C9"/>
    <w:rsid w:val="004C0B26"/>
    <w:rsid w:val="004C12FE"/>
    <w:rsid w:val="004C1D57"/>
    <w:rsid w:val="004C2F7C"/>
    <w:rsid w:val="004C34F8"/>
    <w:rsid w:val="004C375F"/>
    <w:rsid w:val="004C482F"/>
    <w:rsid w:val="004C49C9"/>
    <w:rsid w:val="004C627F"/>
    <w:rsid w:val="004C76C1"/>
    <w:rsid w:val="004C7DDE"/>
    <w:rsid w:val="004D0D1A"/>
    <w:rsid w:val="004D169F"/>
    <w:rsid w:val="004D18CF"/>
    <w:rsid w:val="004D30CE"/>
    <w:rsid w:val="004D4071"/>
    <w:rsid w:val="004D421A"/>
    <w:rsid w:val="004D4D0C"/>
    <w:rsid w:val="004D6144"/>
    <w:rsid w:val="004D678F"/>
    <w:rsid w:val="004E1264"/>
    <w:rsid w:val="004E2CBC"/>
    <w:rsid w:val="004E3DD4"/>
    <w:rsid w:val="004E5C1A"/>
    <w:rsid w:val="004E6C8C"/>
    <w:rsid w:val="004E6CC7"/>
    <w:rsid w:val="004E776F"/>
    <w:rsid w:val="004F111D"/>
    <w:rsid w:val="004F1843"/>
    <w:rsid w:val="004F1EEC"/>
    <w:rsid w:val="004F24C8"/>
    <w:rsid w:val="004F30D6"/>
    <w:rsid w:val="004F34A5"/>
    <w:rsid w:val="004F40D6"/>
    <w:rsid w:val="004F6925"/>
    <w:rsid w:val="00503AE1"/>
    <w:rsid w:val="00503CA6"/>
    <w:rsid w:val="00503FAE"/>
    <w:rsid w:val="00504DC1"/>
    <w:rsid w:val="00505332"/>
    <w:rsid w:val="00505A57"/>
    <w:rsid w:val="00505D37"/>
    <w:rsid w:val="005104E8"/>
    <w:rsid w:val="005107DB"/>
    <w:rsid w:val="00510DB0"/>
    <w:rsid w:val="005119F6"/>
    <w:rsid w:val="00511B7D"/>
    <w:rsid w:val="00511D00"/>
    <w:rsid w:val="005137E7"/>
    <w:rsid w:val="00516256"/>
    <w:rsid w:val="005162CF"/>
    <w:rsid w:val="00517A63"/>
    <w:rsid w:val="00517C8D"/>
    <w:rsid w:val="00517FD1"/>
    <w:rsid w:val="005219E6"/>
    <w:rsid w:val="00521B4A"/>
    <w:rsid w:val="0052212E"/>
    <w:rsid w:val="00522E91"/>
    <w:rsid w:val="0052302D"/>
    <w:rsid w:val="005236A5"/>
    <w:rsid w:val="005266BD"/>
    <w:rsid w:val="0052772D"/>
    <w:rsid w:val="00530442"/>
    <w:rsid w:val="00534AF0"/>
    <w:rsid w:val="00535060"/>
    <w:rsid w:val="00535738"/>
    <w:rsid w:val="005409EB"/>
    <w:rsid w:val="00540F30"/>
    <w:rsid w:val="00541DD2"/>
    <w:rsid w:val="00543A63"/>
    <w:rsid w:val="00543AB5"/>
    <w:rsid w:val="005457CF"/>
    <w:rsid w:val="00545976"/>
    <w:rsid w:val="0054660F"/>
    <w:rsid w:val="00547628"/>
    <w:rsid w:val="005533C3"/>
    <w:rsid w:val="005536E6"/>
    <w:rsid w:val="00553AC3"/>
    <w:rsid w:val="00553DBA"/>
    <w:rsid w:val="00554335"/>
    <w:rsid w:val="00555631"/>
    <w:rsid w:val="0055621D"/>
    <w:rsid w:val="00560C6A"/>
    <w:rsid w:val="00560F85"/>
    <w:rsid w:val="005610A0"/>
    <w:rsid w:val="0056248F"/>
    <w:rsid w:val="00564985"/>
    <w:rsid w:val="00565379"/>
    <w:rsid w:val="005674C3"/>
    <w:rsid w:val="00567990"/>
    <w:rsid w:val="00567C4C"/>
    <w:rsid w:val="005728C8"/>
    <w:rsid w:val="005733AD"/>
    <w:rsid w:val="0057381A"/>
    <w:rsid w:val="00573ABD"/>
    <w:rsid w:val="00574B91"/>
    <w:rsid w:val="00574E5C"/>
    <w:rsid w:val="005750F7"/>
    <w:rsid w:val="0057512C"/>
    <w:rsid w:val="00576319"/>
    <w:rsid w:val="0057648C"/>
    <w:rsid w:val="00576AF3"/>
    <w:rsid w:val="00581FF0"/>
    <w:rsid w:val="005825FC"/>
    <w:rsid w:val="00583437"/>
    <w:rsid w:val="00583CE0"/>
    <w:rsid w:val="00584B4A"/>
    <w:rsid w:val="00584DCB"/>
    <w:rsid w:val="00585A16"/>
    <w:rsid w:val="00585B98"/>
    <w:rsid w:val="005863D8"/>
    <w:rsid w:val="005865B2"/>
    <w:rsid w:val="00586812"/>
    <w:rsid w:val="00587BC2"/>
    <w:rsid w:val="005918E4"/>
    <w:rsid w:val="00591C6D"/>
    <w:rsid w:val="00591C71"/>
    <w:rsid w:val="00592392"/>
    <w:rsid w:val="00592484"/>
    <w:rsid w:val="0059283D"/>
    <w:rsid w:val="005928D3"/>
    <w:rsid w:val="00592D5D"/>
    <w:rsid w:val="005955C0"/>
    <w:rsid w:val="00595B68"/>
    <w:rsid w:val="00595EAA"/>
    <w:rsid w:val="0059672B"/>
    <w:rsid w:val="005A0C60"/>
    <w:rsid w:val="005A255F"/>
    <w:rsid w:val="005A330E"/>
    <w:rsid w:val="005A5554"/>
    <w:rsid w:val="005A5651"/>
    <w:rsid w:val="005A6AFE"/>
    <w:rsid w:val="005A7BF3"/>
    <w:rsid w:val="005A7DE0"/>
    <w:rsid w:val="005B0AEF"/>
    <w:rsid w:val="005B37D9"/>
    <w:rsid w:val="005B445B"/>
    <w:rsid w:val="005B474E"/>
    <w:rsid w:val="005B489A"/>
    <w:rsid w:val="005B63A6"/>
    <w:rsid w:val="005B64D1"/>
    <w:rsid w:val="005B6A88"/>
    <w:rsid w:val="005B6E05"/>
    <w:rsid w:val="005B7F42"/>
    <w:rsid w:val="005C1D45"/>
    <w:rsid w:val="005C3C9B"/>
    <w:rsid w:val="005C42AB"/>
    <w:rsid w:val="005C45C0"/>
    <w:rsid w:val="005C5335"/>
    <w:rsid w:val="005C5D7B"/>
    <w:rsid w:val="005C5E29"/>
    <w:rsid w:val="005C6474"/>
    <w:rsid w:val="005C6A68"/>
    <w:rsid w:val="005D0AE3"/>
    <w:rsid w:val="005D1103"/>
    <w:rsid w:val="005D276D"/>
    <w:rsid w:val="005D5912"/>
    <w:rsid w:val="005D794C"/>
    <w:rsid w:val="005D7A9F"/>
    <w:rsid w:val="005D7AA2"/>
    <w:rsid w:val="005E2154"/>
    <w:rsid w:val="005E2FC7"/>
    <w:rsid w:val="005E37B9"/>
    <w:rsid w:val="005E427F"/>
    <w:rsid w:val="005E4574"/>
    <w:rsid w:val="005E4BBE"/>
    <w:rsid w:val="005E4C97"/>
    <w:rsid w:val="005E5014"/>
    <w:rsid w:val="005E684F"/>
    <w:rsid w:val="005E77BA"/>
    <w:rsid w:val="005F0112"/>
    <w:rsid w:val="005F03E3"/>
    <w:rsid w:val="005F0829"/>
    <w:rsid w:val="005F32BE"/>
    <w:rsid w:val="005F34FB"/>
    <w:rsid w:val="005F39A0"/>
    <w:rsid w:val="005F6B68"/>
    <w:rsid w:val="005F6F2E"/>
    <w:rsid w:val="005F7D85"/>
    <w:rsid w:val="00601A1F"/>
    <w:rsid w:val="00602655"/>
    <w:rsid w:val="00603B68"/>
    <w:rsid w:val="00605297"/>
    <w:rsid w:val="00605CB9"/>
    <w:rsid w:val="006065BF"/>
    <w:rsid w:val="00607C00"/>
    <w:rsid w:val="00610430"/>
    <w:rsid w:val="00611858"/>
    <w:rsid w:val="00614EB1"/>
    <w:rsid w:val="00614F67"/>
    <w:rsid w:val="00615277"/>
    <w:rsid w:val="00615519"/>
    <w:rsid w:val="00615CED"/>
    <w:rsid w:val="00615CFC"/>
    <w:rsid w:val="00617A92"/>
    <w:rsid w:val="00620CEE"/>
    <w:rsid w:val="00622558"/>
    <w:rsid w:val="00622D5F"/>
    <w:rsid w:val="00622EAE"/>
    <w:rsid w:val="0062334E"/>
    <w:rsid w:val="00623A4F"/>
    <w:rsid w:val="00624D17"/>
    <w:rsid w:val="00624F56"/>
    <w:rsid w:val="00626594"/>
    <w:rsid w:val="00630442"/>
    <w:rsid w:val="0063048C"/>
    <w:rsid w:val="00630FCD"/>
    <w:rsid w:val="006319C2"/>
    <w:rsid w:val="00631FF6"/>
    <w:rsid w:val="006326AB"/>
    <w:rsid w:val="0063292C"/>
    <w:rsid w:val="0063312C"/>
    <w:rsid w:val="00633DBC"/>
    <w:rsid w:val="00634CA3"/>
    <w:rsid w:val="006351AD"/>
    <w:rsid w:val="00635A2A"/>
    <w:rsid w:val="00636A63"/>
    <w:rsid w:val="00636C79"/>
    <w:rsid w:val="00636DCB"/>
    <w:rsid w:val="00636DE3"/>
    <w:rsid w:val="00636F89"/>
    <w:rsid w:val="0063700D"/>
    <w:rsid w:val="00637470"/>
    <w:rsid w:val="00637E13"/>
    <w:rsid w:val="00640D89"/>
    <w:rsid w:val="00640F58"/>
    <w:rsid w:val="00641203"/>
    <w:rsid w:val="0064656E"/>
    <w:rsid w:val="00646DF5"/>
    <w:rsid w:val="00650397"/>
    <w:rsid w:val="006507E8"/>
    <w:rsid w:val="00650C73"/>
    <w:rsid w:val="00651143"/>
    <w:rsid w:val="0065138A"/>
    <w:rsid w:val="00651959"/>
    <w:rsid w:val="00653149"/>
    <w:rsid w:val="006531E4"/>
    <w:rsid w:val="00654505"/>
    <w:rsid w:val="006575ED"/>
    <w:rsid w:val="006578FD"/>
    <w:rsid w:val="00660060"/>
    <w:rsid w:val="006609AA"/>
    <w:rsid w:val="00662EDE"/>
    <w:rsid w:val="00664C9F"/>
    <w:rsid w:val="00666548"/>
    <w:rsid w:val="00666A71"/>
    <w:rsid w:val="00667537"/>
    <w:rsid w:val="00670865"/>
    <w:rsid w:val="00671AED"/>
    <w:rsid w:val="006725B5"/>
    <w:rsid w:val="00673521"/>
    <w:rsid w:val="00673767"/>
    <w:rsid w:val="00673F39"/>
    <w:rsid w:val="006746AC"/>
    <w:rsid w:val="0067571B"/>
    <w:rsid w:val="00675E37"/>
    <w:rsid w:val="0067663E"/>
    <w:rsid w:val="00676EAF"/>
    <w:rsid w:val="00677850"/>
    <w:rsid w:val="00680657"/>
    <w:rsid w:val="00680BD9"/>
    <w:rsid w:val="00681B4A"/>
    <w:rsid w:val="00681D07"/>
    <w:rsid w:val="00681EDA"/>
    <w:rsid w:val="00682017"/>
    <w:rsid w:val="00682AAD"/>
    <w:rsid w:val="006868CA"/>
    <w:rsid w:val="00686E32"/>
    <w:rsid w:val="0069087A"/>
    <w:rsid w:val="00690B4B"/>
    <w:rsid w:val="00690BE4"/>
    <w:rsid w:val="00691077"/>
    <w:rsid w:val="00691982"/>
    <w:rsid w:val="00691BB0"/>
    <w:rsid w:val="00692777"/>
    <w:rsid w:val="00692BE0"/>
    <w:rsid w:val="00692C98"/>
    <w:rsid w:val="0069324E"/>
    <w:rsid w:val="00694487"/>
    <w:rsid w:val="00695815"/>
    <w:rsid w:val="0069581B"/>
    <w:rsid w:val="00696601"/>
    <w:rsid w:val="006977FA"/>
    <w:rsid w:val="006A20FB"/>
    <w:rsid w:val="006A339D"/>
    <w:rsid w:val="006A4462"/>
    <w:rsid w:val="006A4F88"/>
    <w:rsid w:val="006A5B59"/>
    <w:rsid w:val="006A6A14"/>
    <w:rsid w:val="006A753A"/>
    <w:rsid w:val="006A777C"/>
    <w:rsid w:val="006A7C46"/>
    <w:rsid w:val="006B0F76"/>
    <w:rsid w:val="006B1F20"/>
    <w:rsid w:val="006B398A"/>
    <w:rsid w:val="006B3E04"/>
    <w:rsid w:val="006B4024"/>
    <w:rsid w:val="006B47D7"/>
    <w:rsid w:val="006B499D"/>
    <w:rsid w:val="006B5041"/>
    <w:rsid w:val="006B643D"/>
    <w:rsid w:val="006B79A4"/>
    <w:rsid w:val="006C1254"/>
    <w:rsid w:val="006C2DC5"/>
    <w:rsid w:val="006C480B"/>
    <w:rsid w:val="006C570B"/>
    <w:rsid w:val="006C572E"/>
    <w:rsid w:val="006C5997"/>
    <w:rsid w:val="006C5CD2"/>
    <w:rsid w:val="006D0636"/>
    <w:rsid w:val="006D06DC"/>
    <w:rsid w:val="006D6E46"/>
    <w:rsid w:val="006D7FA8"/>
    <w:rsid w:val="006E4601"/>
    <w:rsid w:val="006E5B86"/>
    <w:rsid w:val="006E652D"/>
    <w:rsid w:val="006E7572"/>
    <w:rsid w:val="006F2F22"/>
    <w:rsid w:val="006F434A"/>
    <w:rsid w:val="006F7974"/>
    <w:rsid w:val="00700A60"/>
    <w:rsid w:val="00705027"/>
    <w:rsid w:val="00710494"/>
    <w:rsid w:val="007117BD"/>
    <w:rsid w:val="00715129"/>
    <w:rsid w:val="007154CE"/>
    <w:rsid w:val="00715B25"/>
    <w:rsid w:val="00716020"/>
    <w:rsid w:val="00720860"/>
    <w:rsid w:val="00721087"/>
    <w:rsid w:val="00721530"/>
    <w:rsid w:val="00723422"/>
    <w:rsid w:val="007260FE"/>
    <w:rsid w:val="00726DD6"/>
    <w:rsid w:val="00733416"/>
    <w:rsid w:val="0073377E"/>
    <w:rsid w:val="00733E05"/>
    <w:rsid w:val="00735C8A"/>
    <w:rsid w:val="00735FE2"/>
    <w:rsid w:val="0073719A"/>
    <w:rsid w:val="00737C62"/>
    <w:rsid w:val="00737C91"/>
    <w:rsid w:val="0074130E"/>
    <w:rsid w:val="00741DB1"/>
    <w:rsid w:val="00743937"/>
    <w:rsid w:val="00744889"/>
    <w:rsid w:val="00744910"/>
    <w:rsid w:val="00745BA4"/>
    <w:rsid w:val="00745E8A"/>
    <w:rsid w:val="007462E8"/>
    <w:rsid w:val="00746F2D"/>
    <w:rsid w:val="0074734F"/>
    <w:rsid w:val="00750177"/>
    <w:rsid w:val="0075057F"/>
    <w:rsid w:val="0075066D"/>
    <w:rsid w:val="0075120C"/>
    <w:rsid w:val="00752AEC"/>
    <w:rsid w:val="00752FBA"/>
    <w:rsid w:val="00753324"/>
    <w:rsid w:val="0075458D"/>
    <w:rsid w:val="007554A9"/>
    <w:rsid w:val="007556F5"/>
    <w:rsid w:val="00757105"/>
    <w:rsid w:val="00757B82"/>
    <w:rsid w:val="0076281A"/>
    <w:rsid w:val="00762ADE"/>
    <w:rsid w:val="0076365D"/>
    <w:rsid w:val="007642DC"/>
    <w:rsid w:val="007660E6"/>
    <w:rsid w:val="007661A9"/>
    <w:rsid w:val="007662C0"/>
    <w:rsid w:val="0076742F"/>
    <w:rsid w:val="00767712"/>
    <w:rsid w:val="007711D0"/>
    <w:rsid w:val="007712E6"/>
    <w:rsid w:val="00771D3D"/>
    <w:rsid w:val="007728AB"/>
    <w:rsid w:val="00772CFE"/>
    <w:rsid w:val="007730CF"/>
    <w:rsid w:val="00774756"/>
    <w:rsid w:val="00775181"/>
    <w:rsid w:val="007751B6"/>
    <w:rsid w:val="00775345"/>
    <w:rsid w:val="00776A33"/>
    <w:rsid w:val="00776F15"/>
    <w:rsid w:val="007779ED"/>
    <w:rsid w:val="00780B1A"/>
    <w:rsid w:val="007810D3"/>
    <w:rsid w:val="0078264A"/>
    <w:rsid w:val="00785E46"/>
    <w:rsid w:val="00787917"/>
    <w:rsid w:val="00791489"/>
    <w:rsid w:val="00791683"/>
    <w:rsid w:val="00792F0C"/>
    <w:rsid w:val="00795460"/>
    <w:rsid w:val="007A0313"/>
    <w:rsid w:val="007A0A83"/>
    <w:rsid w:val="007A4BB3"/>
    <w:rsid w:val="007A525F"/>
    <w:rsid w:val="007A6307"/>
    <w:rsid w:val="007A6822"/>
    <w:rsid w:val="007A724D"/>
    <w:rsid w:val="007A749D"/>
    <w:rsid w:val="007A7B37"/>
    <w:rsid w:val="007B024C"/>
    <w:rsid w:val="007B1C4C"/>
    <w:rsid w:val="007B2800"/>
    <w:rsid w:val="007B38F7"/>
    <w:rsid w:val="007B40D4"/>
    <w:rsid w:val="007B5C86"/>
    <w:rsid w:val="007B6071"/>
    <w:rsid w:val="007B6540"/>
    <w:rsid w:val="007B69A2"/>
    <w:rsid w:val="007C09C4"/>
    <w:rsid w:val="007C25E9"/>
    <w:rsid w:val="007C2F78"/>
    <w:rsid w:val="007C34C5"/>
    <w:rsid w:val="007C4079"/>
    <w:rsid w:val="007C4827"/>
    <w:rsid w:val="007C4A20"/>
    <w:rsid w:val="007D0B7F"/>
    <w:rsid w:val="007D1266"/>
    <w:rsid w:val="007D1B94"/>
    <w:rsid w:val="007D458D"/>
    <w:rsid w:val="007D4E8C"/>
    <w:rsid w:val="007D538F"/>
    <w:rsid w:val="007D668A"/>
    <w:rsid w:val="007E09E2"/>
    <w:rsid w:val="007E0FF5"/>
    <w:rsid w:val="007E1012"/>
    <w:rsid w:val="007E17CD"/>
    <w:rsid w:val="007E230E"/>
    <w:rsid w:val="007E24ED"/>
    <w:rsid w:val="007E374B"/>
    <w:rsid w:val="007E39DE"/>
    <w:rsid w:val="007E3F53"/>
    <w:rsid w:val="007E7997"/>
    <w:rsid w:val="007E7B47"/>
    <w:rsid w:val="007F04EF"/>
    <w:rsid w:val="007F342F"/>
    <w:rsid w:val="007F56BB"/>
    <w:rsid w:val="007F63CE"/>
    <w:rsid w:val="007F6EA4"/>
    <w:rsid w:val="008002A5"/>
    <w:rsid w:val="0080050E"/>
    <w:rsid w:val="00801329"/>
    <w:rsid w:val="00801424"/>
    <w:rsid w:val="00801AA4"/>
    <w:rsid w:val="00801B7E"/>
    <w:rsid w:val="008021B9"/>
    <w:rsid w:val="00806E68"/>
    <w:rsid w:val="00807FC3"/>
    <w:rsid w:val="00810034"/>
    <w:rsid w:val="008114CF"/>
    <w:rsid w:val="008117CC"/>
    <w:rsid w:val="00811AB3"/>
    <w:rsid w:val="0081421D"/>
    <w:rsid w:val="00814ADB"/>
    <w:rsid w:val="00815C5D"/>
    <w:rsid w:val="0081618F"/>
    <w:rsid w:val="008174D1"/>
    <w:rsid w:val="008178B2"/>
    <w:rsid w:val="0082165E"/>
    <w:rsid w:val="00822136"/>
    <w:rsid w:val="00822AAF"/>
    <w:rsid w:val="00822F01"/>
    <w:rsid w:val="008232A6"/>
    <w:rsid w:val="00823898"/>
    <w:rsid w:val="008239D1"/>
    <w:rsid w:val="00824071"/>
    <w:rsid w:val="008246B2"/>
    <w:rsid w:val="0082488A"/>
    <w:rsid w:val="00824C08"/>
    <w:rsid w:val="00825063"/>
    <w:rsid w:val="008250F6"/>
    <w:rsid w:val="00826560"/>
    <w:rsid w:val="00826CBB"/>
    <w:rsid w:val="00827180"/>
    <w:rsid w:val="0082770D"/>
    <w:rsid w:val="00827B6D"/>
    <w:rsid w:val="00827C90"/>
    <w:rsid w:val="00827E3D"/>
    <w:rsid w:val="0083004E"/>
    <w:rsid w:val="00831EAF"/>
    <w:rsid w:val="00832288"/>
    <w:rsid w:val="008326D6"/>
    <w:rsid w:val="008337EA"/>
    <w:rsid w:val="00833839"/>
    <w:rsid w:val="00833B4A"/>
    <w:rsid w:val="00833D15"/>
    <w:rsid w:val="008344C4"/>
    <w:rsid w:val="008348DA"/>
    <w:rsid w:val="00835621"/>
    <w:rsid w:val="008362AE"/>
    <w:rsid w:val="00837719"/>
    <w:rsid w:val="00840419"/>
    <w:rsid w:val="00840A24"/>
    <w:rsid w:val="00840F1B"/>
    <w:rsid w:val="0084117A"/>
    <w:rsid w:val="00842827"/>
    <w:rsid w:val="00842965"/>
    <w:rsid w:val="00844300"/>
    <w:rsid w:val="008458BD"/>
    <w:rsid w:val="00846956"/>
    <w:rsid w:val="00846CF1"/>
    <w:rsid w:val="00847622"/>
    <w:rsid w:val="008505B8"/>
    <w:rsid w:val="00851005"/>
    <w:rsid w:val="00851ADD"/>
    <w:rsid w:val="00855CA6"/>
    <w:rsid w:val="00860323"/>
    <w:rsid w:val="00860F4F"/>
    <w:rsid w:val="008610B9"/>
    <w:rsid w:val="00862656"/>
    <w:rsid w:val="00863013"/>
    <w:rsid w:val="00863F67"/>
    <w:rsid w:val="0086483A"/>
    <w:rsid w:val="0087049C"/>
    <w:rsid w:val="00870AAD"/>
    <w:rsid w:val="00870EDE"/>
    <w:rsid w:val="00871DA0"/>
    <w:rsid w:val="00872030"/>
    <w:rsid w:val="00873973"/>
    <w:rsid w:val="00875C28"/>
    <w:rsid w:val="00875E75"/>
    <w:rsid w:val="0087658F"/>
    <w:rsid w:val="00876B15"/>
    <w:rsid w:val="0087762E"/>
    <w:rsid w:val="00877823"/>
    <w:rsid w:val="008803F5"/>
    <w:rsid w:val="008812BF"/>
    <w:rsid w:val="00881341"/>
    <w:rsid w:val="00882931"/>
    <w:rsid w:val="00884939"/>
    <w:rsid w:val="008853E0"/>
    <w:rsid w:val="00885BE2"/>
    <w:rsid w:val="008863C8"/>
    <w:rsid w:val="00886D40"/>
    <w:rsid w:val="00887A0E"/>
    <w:rsid w:val="008907F3"/>
    <w:rsid w:val="008920C2"/>
    <w:rsid w:val="00895702"/>
    <w:rsid w:val="00897566"/>
    <w:rsid w:val="0089757B"/>
    <w:rsid w:val="008A1594"/>
    <w:rsid w:val="008A1757"/>
    <w:rsid w:val="008A1CE6"/>
    <w:rsid w:val="008A1F25"/>
    <w:rsid w:val="008A47FB"/>
    <w:rsid w:val="008A5234"/>
    <w:rsid w:val="008A5397"/>
    <w:rsid w:val="008A6861"/>
    <w:rsid w:val="008A7522"/>
    <w:rsid w:val="008A7B55"/>
    <w:rsid w:val="008B0578"/>
    <w:rsid w:val="008B170D"/>
    <w:rsid w:val="008B4941"/>
    <w:rsid w:val="008B4984"/>
    <w:rsid w:val="008B4F60"/>
    <w:rsid w:val="008B559A"/>
    <w:rsid w:val="008B598F"/>
    <w:rsid w:val="008B66A5"/>
    <w:rsid w:val="008B7F4A"/>
    <w:rsid w:val="008C0D2E"/>
    <w:rsid w:val="008C1056"/>
    <w:rsid w:val="008C2729"/>
    <w:rsid w:val="008C3347"/>
    <w:rsid w:val="008C39D6"/>
    <w:rsid w:val="008C3B96"/>
    <w:rsid w:val="008C43BF"/>
    <w:rsid w:val="008C532F"/>
    <w:rsid w:val="008C60C3"/>
    <w:rsid w:val="008C7736"/>
    <w:rsid w:val="008D0948"/>
    <w:rsid w:val="008D311C"/>
    <w:rsid w:val="008D31D2"/>
    <w:rsid w:val="008D3CC5"/>
    <w:rsid w:val="008D564A"/>
    <w:rsid w:val="008D5E47"/>
    <w:rsid w:val="008D7D8C"/>
    <w:rsid w:val="008E004E"/>
    <w:rsid w:val="008E04FB"/>
    <w:rsid w:val="008E3E79"/>
    <w:rsid w:val="008E5282"/>
    <w:rsid w:val="008E5E2C"/>
    <w:rsid w:val="008E78F1"/>
    <w:rsid w:val="008F03CE"/>
    <w:rsid w:val="008F075B"/>
    <w:rsid w:val="008F0E9E"/>
    <w:rsid w:val="008F2913"/>
    <w:rsid w:val="008F2A4E"/>
    <w:rsid w:val="008F2AE9"/>
    <w:rsid w:val="008F332B"/>
    <w:rsid w:val="008F52D0"/>
    <w:rsid w:val="008F58BB"/>
    <w:rsid w:val="008F6106"/>
    <w:rsid w:val="008F791D"/>
    <w:rsid w:val="00900959"/>
    <w:rsid w:val="00901900"/>
    <w:rsid w:val="00901B7A"/>
    <w:rsid w:val="00901EE8"/>
    <w:rsid w:val="00901F6C"/>
    <w:rsid w:val="0090266B"/>
    <w:rsid w:val="00902F06"/>
    <w:rsid w:val="009035DB"/>
    <w:rsid w:val="00903E3A"/>
    <w:rsid w:val="00904671"/>
    <w:rsid w:val="00905BC5"/>
    <w:rsid w:val="009064AA"/>
    <w:rsid w:val="00912257"/>
    <w:rsid w:val="00912868"/>
    <w:rsid w:val="00913495"/>
    <w:rsid w:val="00913874"/>
    <w:rsid w:val="00914158"/>
    <w:rsid w:val="009163CC"/>
    <w:rsid w:val="0091674C"/>
    <w:rsid w:val="00916862"/>
    <w:rsid w:val="00916B2A"/>
    <w:rsid w:val="00916D96"/>
    <w:rsid w:val="009174F7"/>
    <w:rsid w:val="00917E76"/>
    <w:rsid w:val="00920167"/>
    <w:rsid w:val="00921BB8"/>
    <w:rsid w:val="00921D28"/>
    <w:rsid w:val="00922034"/>
    <w:rsid w:val="0092266C"/>
    <w:rsid w:val="009241E8"/>
    <w:rsid w:val="00925956"/>
    <w:rsid w:val="00925DD2"/>
    <w:rsid w:val="00926344"/>
    <w:rsid w:val="00926929"/>
    <w:rsid w:val="00927301"/>
    <w:rsid w:val="00927E9D"/>
    <w:rsid w:val="0093205C"/>
    <w:rsid w:val="009343F5"/>
    <w:rsid w:val="0093456A"/>
    <w:rsid w:val="009345AE"/>
    <w:rsid w:val="00934F63"/>
    <w:rsid w:val="00935301"/>
    <w:rsid w:val="00936F64"/>
    <w:rsid w:val="00937B8E"/>
    <w:rsid w:val="00940C5B"/>
    <w:rsid w:val="009411F7"/>
    <w:rsid w:val="009417F1"/>
    <w:rsid w:val="00941A84"/>
    <w:rsid w:val="0094204A"/>
    <w:rsid w:val="009443ED"/>
    <w:rsid w:val="00945DBF"/>
    <w:rsid w:val="00946042"/>
    <w:rsid w:val="00946AB3"/>
    <w:rsid w:val="00947074"/>
    <w:rsid w:val="0094752A"/>
    <w:rsid w:val="00947D01"/>
    <w:rsid w:val="009503EA"/>
    <w:rsid w:val="00956244"/>
    <w:rsid w:val="00956A06"/>
    <w:rsid w:val="00957435"/>
    <w:rsid w:val="009578D0"/>
    <w:rsid w:val="009600C6"/>
    <w:rsid w:val="00960D80"/>
    <w:rsid w:val="009621CE"/>
    <w:rsid w:val="009622BF"/>
    <w:rsid w:val="009651B8"/>
    <w:rsid w:val="009653F3"/>
    <w:rsid w:val="0096587A"/>
    <w:rsid w:val="009666E7"/>
    <w:rsid w:val="00967278"/>
    <w:rsid w:val="00971568"/>
    <w:rsid w:val="009728F2"/>
    <w:rsid w:val="00972BEF"/>
    <w:rsid w:val="00973BCF"/>
    <w:rsid w:val="009744BC"/>
    <w:rsid w:val="00974E60"/>
    <w:rsid w:val="00975896"/>
    <w:rsid w:val="00975DF1"/>
    <w:rsid w:val="00976AFE"/>
    <w:rsid w:val="00983CEA"/>
    <w:rsid w:val="00984198"/>
    <w:rsid w:val="00984E04"/>
    <w:rsid w:val="00986194"/>
    <w:rsid w:val="009861D2"/>
    <w:rsid w:val="00986E53"/>
    <w:rsid w:val="00987CE5"/>
    <w:rsid w:val="00993CF0"/>
    <w:rsid w:val="0099428D"/>
    <w:rsid w:val="009949A7"/>
    <w:rsid w:val="00995CDC"/>
    <w:rsid w:val="009975CA"/>
    <w:rsid w:val="009A0C15"/>
    <w:rsid w:val="009A1088"/>
    <w:rsid w:val="009A14CB"/>
    <w:rsid w:val="009A27C7"/>
    <w:rsid w:val="009A2961"/>
    <w:rsid w:val="009A344A"/>
    <w:rsid w:val="009A41C7"/>
    <w:rsid w:val="009A4F5A"/>
    <w:rsid w:val="009A5C82"/>
    <w:rsid w:val="009B010D"/>
    <w:rsid w:val="009B0AAB"/>
    <w:rsid w:val="009B0D3E"/>
    <w:rsid w:val="009B2AD1"/>
    <w:rsid w:val="009B3224"/>
    <w:rsid w:val="009B3A61"/>
    <w:rsid w:val="009B528E"/>
    <w:rsid w:val="009B54FE"/>
    <w:rsid w:val="009B77DD"/>
    <w:rsid w:val="009C13BF"/>
    <w:rsid w:val="009C2943"/>
    <w:rsid w:val="009C4B2C"/>
    <w:rsid w:val="009C4CB3"/>
    <w:rsid w:val="009C4F15"/>
    <w:rsid w:val="009C511C"/>
    <w:rsid w:val="009C5416"/>
    <w:rsid w:val="009C587B"/>
    <w:rsid w:val="009C64C5"/>
    <w:rsid w:val="009C6F87"/>
    <w:rsid w:val="009C7166"/>
    <w:rsid w:val="009C742C"/>
    <w:rsid w:val="009D2376"/>
    <w:rsid w:val="009D2D48"/>
    <w:rsid w:val="009D3103"/>
    <w:rsid w:val="009D4409"/>
    <w:rsid w:val="009D4724"/>
    <w:rsid w:val="009D4C1B"/>
    <w:rsid w:val="009D500A"/>
    <w:rsid w:val="009D5159"/>
    <w:rsid w:val="009D5EA5"/>
    <w:rsid w:val="009D64DA"/>
    <w:rsid w:val="009D6BEA"/>
    <w:rsid w:val="009D76A3"/>
    <w:rsid w:val="009E09F5"/>
    <w:rsid w:val="009E0DBC"/>
    <w:rsid w:val="009E11BD"/>
    <w:rsid w:val="009E1DF8"/>
    <w:rsid w:val="009E2C1A"/>
    <w:rsid w:val="009E2C4B"/>
    <w:rsid w:val="009E2E0C"/>
    <w:rsid w:val="009E3218"/>
    <w:rsid w:val="009E3248"/>
    <w:rsid w:val="009E3BED"/>
    <w:rsid w:val="009E4506"/>
    <w:rsid w:val="009E455E"/>
    <w:rsid w:val="009E487A"/>
    <w:rsid w:val="009E4FFB"/>
    <w:rsid w:val="009F045D"/>
    <w:rsid w:val="009F1098"/>
    <w:rsid w:val="009F1458"/>
    <w:rsid w:val="009F1D3A"/>
    <w:rsid w:val="009F2C2E"/>
    <w:rsid w:val="009F4190"/>
    <w:rsid w:val="009F4911"/>
    <w:rsid w:val="009F513E"/>
    <w:rsid w:val="009F5241"/>
    <w:rsid w:val="009F6807"/>
    <w:rsid w:val="009F68DF"/>
    <w:rsid w:val="009F6A24"/>
    <w:rsid w:val="00A0042C"/>
    <w:rsid w:val="00A00495"/>
    <w:rsid w:val="00A01925"/>
    <w:rsid w:val="00A01DEB"/>
    <w:rsid w:val="00A06D32"/>
    <w:rsid w:val="00A07545"/>
    <w:rsid w:val="00A13947"/>
    <w:rsid w:val="00A13E2B"/>
    <w:rsid w:val="00A1562A"/>
    <w:rsid w:val="00A15901"/>
    <w:rsid w:val="00A1618E"/>
    <w:rsid w:val="00A161A1"/>
    <w:rsid w:val="00A20562"/>
    <w:rsid w:val="00A20F75"/>
    <w:rsid w:val="00A212B1"/>
    <w:rsid w:val="00A26FFF"/>
    <w:rsid w:val="00A316EC"/>
    <w:rsid w:val="00A31804"/>
    <w:rsid w:val="00A318AE"/>
    <w:rsid w:val="00A318C5"/>
    <w:rsid w:val="00A320BA"/>
    <w:rsid w:val="00A32283"/>
    <w:rsid w:val="00A32342"/>
    <w:rsid w:val="00A325EC"/>
    <w:rsid w:val="00A32B81"/>
    <w:rsid w:val="00A337E5"/>
    <w:rsid w:val="00A3658D"/>
    <w:rsid w:val="00A377C5"/>
    <w:rsid w:val="00A37B2E"/>
    <w:rsid w:val="00A401FD"/>
    <w:rsid w:val="00A40558"/>
    <w:rsid w:val="00A40AF2"/>
    <w:rsid w:val="00A411DC"/>
    <w:rsid w:val="00A43904"/>
    <w:rsid w:val="00A444D8"/>
    <w:rsid w:val="00A4582E"/>
    <w:rsid w:val="00A45BD2"/>
    <w:rsid w:val="00A45DFA"/>
    <w:rsid w:val="00A46A1E"/>
    <w:rsid w:val="00A50595"/>
    <w:rsid w:val="00A50A39"/>
    <w:rsid w:val="00A5102D"/>
    <w:rsid w:val="00A51DF1"/>
    <w:rsid w:val="00A52AFB"/>
    <w:rsid w:val="00A53967"/>
    <w:rsid w:val="00A5455C"/>
    <w:rsid w:val="00A545EC"/>
    <w:rsid w:val="00A54C5F"/>
    <w:rsid w:val="00A54D3B"/>
    <w:rsid w:val="00A5578A"/>
    <w:rsid w:val="00A61365"/>
    <w:rsid w:val="00A61759"/>
    <w:rsid w:val="00A61B88"/>
    <w:rsid w:val="00A62C70"/>
    <w:rsid w:val="00A63982"/>
    <w:rsid w:val="00A65845"/>
    <w:rsid w:val="00A65A41"/>
    <w:rsid w:val="00A666AA"/>
    <w:rsid w:val="00A671FC"/>
    <w:rsid w:val="00A71670"/>
    <w:rsid w:val="00A72874"/>
    <w:rsid w:val="00A72E48"/>
    <w:rsid w:val="00A7359C"/>
    <w:rsid w:val="00A73616"/>
    <w:rsid w:val="00A74E6A"/>
    <w:rsid w:val="00A76648"/>
    <w:rsid w:val="00A76DF7"/>
    <w:rsid w:val="00A77523"/>
    <w:rsid w:val="00A83454"/>
    <w:rsid w:val="00A843FC"/>
    <w:rsid w:val="00A84DA5"/>
    <w:rsid w:val="00A85302"/>
    <w:rsid w:val="00A86119"/>
    <w:rsid w:val="00A8649F"/>
    <w:rsid w:val="00A86D25"/>
    <w:rsid w:val="00A877BD"/>
    <w:rsid w:val="00A8786B"/>
    <w:rsid w:val="00A903F1"/>
    <w:rsid w:val="00A905CC"/>
    <w:rsid w:val="00A90974"/>
    <w:rsid w:val="00A9197E"/>
    <w:rsid w:val="00A92065"/>
    <w:rsid w:val="00A92184"/>
    <w:rsid w:val="00A9334F"/>
    <w:rsid w:val="00A93D6F"/>
    <w:rsid w:val="00A9614E"/>
    <w:rsid w:val="00A963B5"/>
    <w:rsid w:val="00A96FA8"/>
    <w:rsid w:val="00A97665"/>
    <w:rsid w:val="00AA0504"/>
    <w:rsid w:val="00AA0909"/>
    <w:rsid w:val="00AA0E00"/>
    <w:rsid w:val="00AA1C72"/>
    <w:rsid w:val="00AA1E8D"/>
    <w:rsid w:val="00AA1FDE"/>
    <w:rsid w:val="00AA291C"/>
    <w:rsid w:val="00AA2BB7"/>
    <w:rsid w:val="00AA30F6"/>
    <w:rsid w:val="00AA334D"/>
    <w:rsid w:val="00AA37B1"/>
    <w:rsid w:val="00AA47B8"/>
    <w:rsid w:val="00AA550A"/>
    <w:rsid w:val="00AA5EBD"/>
    <w:rsid w:val="00AA628B"/>
    <w:rsid w:val="00AA6DE4"/>
    <w:rsid w:val="00AA7408"/>
    <w:rsid w:val="00AA7D1F"/>
    <w:rsid w:val="00AB02C6"/>
    <w:rsid w:val="00AB246B"/>
    <w:rsid w:val="00AB2E96"/>
    <w:rsid w:val="00AB36D4"/>
    <w:rsid w:val="00AB5500"/>
    <w:rsid w:val="00AB5564"/>
    <w:rsid w:val="00AB57FB"/>
    <w:rsid w:val="00AB7348"/>
    <w:rsid w:val="00AC13B0"/>
    <w:rsid w:val="00AC2FD0"/>
    <w:rsid w:val="00AC3DBD"/>
    <w:rsid w:val="00AC5E85"/>
    <w:rsid w:val="00AD03D8"/>
    <w:rsid w:val="00AD0D5F"/>
    <w:rsid w:val="00AD34CF"/>
    <w:rsid w:val="00AD36C8"/>
    <w:rsid w:val="00AD37C9"/>
    <w:rsid w:val="00AD47D3"/>
    <w:rsid w:val="00AD652F"/>
    <w:rsid w:val="00AD7D05"/>
    <w:rsid w:val="00AE01F6"/>
    <w:rsid w:val="00AE16F0"/>
    <w:rsid w:val="00AE473C"/>
    <w:rsid w:val="00AE55E7"/>
    <w:rsid w:val="00AE6363"/>
    <w:rsid w:val="00AE6CD6"/>
    <w:rsid w:val="00AE7348"/>
    <w:rsid w:val="00AE7394"/>
    <w:rsid w:val="00AE7CD2"/>
    <w:rsid w:val="00AF0B77"/>
    <w:rsid w:val="00AF138B"/>
    <w:rsid w:val="00AF160F"/>
    <w:rsid w:val="00AF1919"/>
    <w:rsid w:val="00AF1B7B"/>
    <w:rsid w:val="00AF3291"/>
    <w:rsid w:val="00AF395E"/>
    <w:rsid w:val="00AF4D6A"/>
    <w:rsid w:val="00AF5D2C"/>
    <w:rsid w:val="00AF5D6E"/>
    <w:rsid w:val="00AF6318"/>
    <w:rsid w:val="00B0072E"/>
    <w:rsid w:val="00B03B63"/>
    <w:rsid w:val="00B0513A"/>
    <w:rsid w:val="00B0620B"/>
    <w:rsid w:val="00B072A3"/>
    <w:rsid w:val="00B07FCD"/>
    <w:rsid w:val="00B1149C"/>
    <w:rsid w:val="00B11F60"/>
    <w:rsid w:val="00B121EF"/>
    <w:rsid w:val="00B127AA"/>
    <w:rsid w:val="00B130CB"/>
    <w:rsid w:val="00B14D9D"/>
    <w:rsid w:val="00B14EF5"/>
    <w:rsid w:val="00B16048"/>
    <w:rsid w:val="00B2028C"/>
    <w:rsid w:val="00B21771"/>
    <w:rsid w:val="00B2191C"/>
    <w:rsid w:val="00B21B30"/>
    <w:rsid w:val="00B2231E"/>
    <w:rsid w:val="00B22E76"/>
    <w:rsid w:val="00B23016"/>
    <w:rsid w:val="00B23771"/>
    <w:rsid w:val="00B24EA8"/>
    <w:rsid w:val="00B26625"/>
    <w:rsid w:val="00B26A5A"/>
    <w:rsid w:val="00B2713B"/>
    <w:rsid w:val="00B2769B"/>
    <w:rsid w:val="00B307D2"/>
    <w:rsid w:val="00B3398B"/>
    <w:rsid w:val="00B33B1E"/>
    <w:rsid w:val="00B362D9"/>
    <w:rsid w:val="00B36B99"/>
    <w:rsid w:val="00B36D20"/>
    <w:rsid w:val="00B36F67"/>
    <w:rsid w:val="00B40633"/>
    <w:rsid w:val="00B44049"/>
    <w:rsid w:val="00B44318"/>
    <w:rsid w:val="00B44C4B"/>
    <w:rsid w:val="00B477CB"/>
    <w:rsid w:val="00B508A7"/>
    <w:rsid w:val="00B52081"/>
    <w:rsid w:val="00B52695"/>
    <w:rsid w:val="00B545AF"/>
    <w:rsid w:val="00B55B09"/>
    <w:rsid w:val="00B56711"/>
    <w:rsid w:val="00B57EF2"/>
    <w:rsid w:val="00B604F3"/>
    <w:rsid w:val="00B6101C"/>
    <w:rsid w:val="00B615ED"/>
    <w:rsid w:val="00B63A9D"/>
    <w:rsid w:val="00B64888"/>
    <w:rsid w:val="00B672E3"/>
    <w:rsid w:val="00B675F9"/>
    <w:rsid w:val="00B70849"/>
    <w:rsid w:val="00B72C1C"/>
    <w:rsid w:val="00B73BB7"/>
    <w:rsid w:val="00B751C3"/>
    <w:rsid w:val="00B76C0D"/>
    <w:rsid w:val="00B77D0D"/>
    <w:rsid w:val="00B80817"/>
    <w:rsid w:val="00B827E6"/>
    <w:rsid w:val="00B82A28"/>
    <w:rsid w:val="00B82B8D"/>
    <w:rsid w:val="00B82C97"/>
    <w:rsid w:val="00B851D5"/>
    <w:rsid w:val="00B85B06"/>
    <w:rsid w:val="00B90558"/>
    <w:rsid w:val="00B92958"/>
    <w:rsid w:val="00B93957"/>
    <w:rsid w:val="00B9404A"/>
    <w:rsid w:val="00B94877"/>
    <w:rsid w:val="00B9491F"/>
    <w:rsid w:val="00B96043"/>
    <w:rsid w:val="00B96F5D"/>
    <w:rsid w:val="00BA02F9"/>
    <w:rsid w:val="00BA1987"/>
    <w:rsid w:val="00BA2682"/>
    <w:rsid w:val="00BA31E4"/>
    <w:rsid w:val="00BA3959"/>
    <w:rsid w:val="00BA47CC"/>
    <w:rsid w:val="00BA524B"/>
    <w:rsid w:val="00BA54F7"/>
    <w:rsid w:val="00BA576C"/>
    <w:rsid w:val="00BA6205"/>
    <w:rsid w:val="00BA6CE5"/>
    <w:rsid w:val="00BA6F38"/>
    <w:rsid w:val="00BB1388"/>
    <w:rsid w:val="00BB2683"/>
    <w:rsid w:val="00BB40DF"/>
    <w:rsid w:val="00BB5E2C"/>
    <w:rsid w:val="00BB7D9E"/>
    <w:rsid w:val="00BC16AC"/>
    <w:rsid w:val="00BC3AE8"/>
    <w:rsid w:val="00BC3AF4"/>
    <w:rsid w:val="00BC43A8"/>
    <w:rsid w:val="00BC5C6D"/>
    <w:rsid w:val="00BC7120"/>
    <w:rsid w:val="00BC76A3"/>
    <w:rsid w:val="00BD00D1"/>
    <w:rsid w:val="00BD07A2"/>
    <w:rsid w:val="00BD2603"/>
    <w:rsid w:val="00BD4EEC"/>
    <w:rsid w:val="00BD4F34"/>
    <w:rsid w:val="00BD537C"/>
    <w:rsid w:val="00BD6F5B"/>
    <w:rsid w:val="00BD7662"/>
    <w:rsid w:val="00BE05ED"/>
    <w:rsid w:val="00BE350E"/>
    <w:rsid w:val="00BE3801"/>
    <w:rsid w:val="00BE38CF"/>
    <w:rsid w:val="00BE394B"/>
    <w:rsid w:val="00BE3CD8"/>
    <w:rsid w:val="00BE48A8"/>
    <w:rsid w:val="00BE528F"/>
    <w:rsid w:val="00BE58D6"/>
    <w:rsid w:val="00BE5CA6"/>
    <w:rsid w:val="00BE707F"/>
    <w:rsid w:val="00BE7F5D"/>
    <w:rsid w:val="00BF0707"/>
    <w:rsid w:val="00BF164F"/>
    <w:rsid w:val="00BF1AAF"/>
    <w:rsid w:val="00BF268B"/>
    <w:rsid w:val="00BF4D03"/>
    <w:rsid w:val="00BF4E85"/>
    <w:rsid w:val="00BF54BD"/>
    <w:rsid w:val="00BF5892"/>
    <w:rsid w:val="00C01804"/>
    <w:rsid w:val="00C026BC"/>
    <w:rsid w:val="00C02AD4"/>
    <w:rsid w:val="00C03869"/>
    <w:rsid w:val="00C07988"/>
    <w:rsid w:val="00C07C5E"/>
    <w:rsid w:val="00C10068"/>
    <w:rsid w:val="00C10AC5"/>
    <w:rsid w:val="00C11E09"/>
    <w:rsid w:val="00C12DAD"/>
    <w:rsid w:val="00C12E17"/>
    <w:rsid w:val="00C14741"/>
    <w:rsid w:val="00C1544B"/>
    <w:rsid w:val="00C1665A"/>
    <w:rsid w:val="00C1739F"/>
    <w:rsid w:val="00C177FF"/>
    <w:rsid w:val="00C222FF"/>
    <w:rsid w:val="00C2338E"/>
    <w:rsid w:val="00C23FB0"/>
    <w:rsid w:val="00C24021"/>
    <w:rsid w:val="00C248AF"/>
    <w:rsid w:val="00C24B09"/>
    <w:rsid w:val="00C24BDE"/>
    <w:rsid w:val="00C24E9F"/>
    <w:rsid w:val="00C32151"/>
    <w:rsid w:val="00C3217A"/>
    <w:rsid w:val="00C33551"/>
    <w:rsid w:val="00C3357D"/>
    <w:rsid w:val="00C33BE9"/>
    <w:rsid w:val="00C33C13"/>
    <w:rsid w:val="00C348C7"/>
    <w:rsid w:val="00C35B2A"/>
    <w:rsid w:val="00C36742"/>
    <w:rsid w:val="00C374AD"/>
    <w:rsid w:val="00C40DE4"/>
    <w:rsid w:val="00C40E63"/>
    <w:rsid w:val="00C41A06"/>
    <w:rsid w:val="00C4261B"/>
    <w:rsid w:val="00C42BFB"/>
    <w:rsid w:val="00C44DDC"/>
    <w:rsid w:val="00C5128B"/>
    <w:rsid w:val="00C51423"/>
    <w:rsid w:val="00C5294D"/>
    <w:rsid w:val="00C52F83"/>
    <w:rsid w:val="00C54C1B"/>
    <w:rsid w:val="00C54DBA"/>
    <w:rsid w:val="00C57ED3"/>
    <w:rsid w:val="00C61640"/>
    <w:rsid w:val="00C61AA7"/>
    <w:rsid w:val="00C61B8E"/>
    <w:rsid w:val="00C668DE"/>
    <w:rsid w:val="00C7044F"/>
    <w:rsid w:val="00C720F8"/>
    <w:rsid w:val="00C7294B"/>
    <w:rsid w:val="00C75139"/>
    <w:rsid w:val="00C7525C"/>
    <w:rsid w:val="00C76CF7"/>
    <w:rsid w:val="00C83A4C"/>
    <w:rsid w:val="00C8533B"/>
    <w:rsid w:val="00C858BA"/>
    <w:rsid w:val="00C86977"/>
    <w:rsid w:val="00C916C8"/>
    <w:rsid w:val="00C9398D"/>
    <w:rsid w:val="00C939EE"/>
    <w:rsid w:val="00C93C6E"/>
    <w:rsid w:val="00C93F93"/>
    <w:rsid w:val="00C94D44"/>
    <w:rsid w:val="00C95EEE"/>
    <w:rsid w:val="00C974CB"/>
    <w:rsid w:val="00C97929"/>
    <w:rsid w:val="00CA0049"/>
    <w:rsid w:val="00CA0980"/>
    <w:rsid w:val="00CA2A98"/>
    <w:rsid w:val="00CA2BAE"/>
    <w:rsid w:val="00CA34BA"/>
    <w:rsid w:val="00CA4503"/>
    <w:rsid w:val="00CA5A66"/>
    <w:rsid w:val="00CA796A"/>
    <w:rsid w:val="00CB2575"/>
    <w:rsid w:val="00CB3677"/>
    <w:rsid w:val="00CB368F"/>
    <w:rsid w:val="00CB4C42"/>
    <w:rsid w:val="00CB4DFA"/>
    <w:rsid w:val="00CB7BD7"/>
    <w:rsid w:val="00CC4CB6"/>
    <w:rsid w:val="00CC4DB0"/>
    <w:rsid w:val="00CC5038"/>
    <w:rsid w:val="00CC5326"/>
    <w:rsid w:val="00CC7426"/>
    <w:rsid w:val="00CC7910"/>
    <w:rsid w:val="00CD0C20"/>
    <w:rsid w:val="00CD297A"/>
    <w:rsid w:val="00CD3DB0"/>
    <w:rsid w:val="00CD4129"/>
    <w:rsid w:val="00CD5DBB"/>
    <w:rsid w:val="00CD67E7"/>
    <w:rsid w:val="00CD7388"/>
    <w:rsid w:val="00CE130A"/>
    <w:rsid w:val="00CE23CD"/>
    <w:rsid w:val="00CE247A"/>
    <w:rsid w:val="00CE2A1A"/>
    <w:rsid w:val="00CE2F05"/>
    <w:rsid w:val="00CE4A51"/>
    <w:rsid w:val="00CE4F80"/>
    <w:rsid w:val="00CE50E4"/>
    <w:rsid w:val="00CE51E8"/>
    <w:rsid w:val="00CE5201"/>
    <w:rsid w:val="00CE56A1"/>
    <w:rsid w:val="00CE64A5"/>
    <w:rsid w:val="00CE669E"/>
    <w:rsid w:val="00CE66B5"/>
    <w:rsid w:val="00CE6BFE"/>
    <w:rsid w:val="00CE7031"/>
    <w:rsid w:val="00CE7258"/>
    <w:rsid w:val="00CF0B9B"/>
    <w:rsid w:val="00CF0F7C"/>
    <w:rsid w:val="00CF13B8"/>
    <w:rsid w:val="00CF3739"/>
    <w:rsid w:val="00CF5597"/>
    <w:rsid w:val="00CF57B4"/>
    <w:rsid w:val="00CF658A"/>
    <w:rsid w:val="00CF66B6"/>
    <w:rsid w:val="00D007D6"/>
    <w:rsid w:val="00D014AE"/>
    <w:rsid w:val="00D01A9F"/>
    <w:rsid w:val="00D01CED"/>
    <w:rsid w:val="00D01E38"/>
    <w:rsid w:val="00D022B5"/>
    <w:rsid w:val="00D039B5"/>
    <w:rsid w:val="00D04AA9"/>
    <w:rsid w:val="00D04F76"/>
    <w:rsid w:val="00D053D2"/>
    <w:rsid w:val="00D07D07"/>
    <w:rsid w:val="00D10F87"/>
    <w:rsid w:val="00D1149D"/>
    <w:rsid w:val="00D11B8E"/>
    <w:rsid w:val="00D11D8D"/>
    <w:rsid w:val="00D12B12"/>
    <w:rsid w:val="00D12DD7"/>
    <w:rsid w:val="00D13A8C"/>
    <w:rsid w:val="00D149E1"/>
    <w:rsid w:val="00D14A44"/>
    <w:rsid w:val="00D15BCC"/>
    <w:rsid w:val="00D1628F"/>
    <w:rsid w:val="00D21D89"/>
    <w:rsid w:val="00D22522"/>
    <w:rsid w:val="00D22657"/>
    <w:rsid w:val="00D228DF"/>
    <w:rsid w:val="00D23557"/>
    <w:rsid w:val="00D2427F"/>
    <w:rsid w:val="00D24BB7"/>
    <w:rsid w:val="00D2506D"/>
    <w:rsid w:val="00D263AE"/>
    <w:rsid w:val="00D27855"/>
    <w:rsid w:val="00D27E5A"/>
    <w:rsid w:val="00D31021"/>
    <w:rsid w:val="00D329B9"/>
    <w:rsid w:val="00D33412"/>
    <w:rsid w:val="00D3482C"/>
    <w:rsid w:val="00D3664C"/>
    <w:rsid w:val="00D3683A"/>
    <w:rsid w:val="00D379C5"/>
    <w:rsid w:val="00D37C36"/>
    <w:rsid w:val="00D40559"/>
    <w:rsid w:val="00D405B8"/>
    <w:rsid w:val="00D41493"/>
    <w:rsid w:val="00D4200A"/>
    <w:rsid w:val="00D4267F"/>
    <w:rsid w:val="00D441E9"/>
    <w:rsid w:val="00D44425"/>
    <w:rsid w:val="00D44FC8"/>
    <w:rsid w:val="00D45D8F"/>
    <w:rsid w:val="00D50332"/>
    <w:rsid w:val="00D52B95"/>
    <w:rsid w:val="00D5362B"/>
    <w:rsid w:val="00D53A09"/>
    <w:rsid w:val="00D54AAB"/>
    <w:rsid w:val="00D552F9"/>
    <w:rsid w:val="00D56EDF"/>
    <w:rsid w:val="00D56F08"/>
    <w:rsid w:val="00D57361"/>
    <w:rsid w:val="00D61406"/>
    <w:rsid w:val="00D61541"/>
    <w:rsid w:val="00D61575"/>
    <w:rsid w:val="00D621B7"/>
    <w:rsid w:val="00D6294E"/>
    <w:rsid w:val="00D63C9A"/>
    <w:rsid w:val="00D640BC"/>
    <w:rsid w:val="00D654D5"/>
    <w:rsid w:val="00D65A9D"/>
    <w:rsid w:val="00D65CB5"/>
    <w:rsid w:val="00D677BB"/>
    <w:rsid w:val="00D70544"/>
    <w:rsid w:val="00D71463"/>
    <w:rsid w:val="00D7194A"/>
    <w:rsid w:val="00D72AE4"/>
    <w:rsid w:val="00D73026"/>
    <w:rsid w:val="00D73FA1"/>
    <w:rsid w:val="00D7469D"/>
    <w:rsid w:val="00D7550B"/>
    <w:rsid w:val="00D75EEB"/>
    <w:rsid w:val="00D75F1E"/>
    <w:rsid w:val="00D80F87"/>
    <w:rsid w:val="00D812A5"/>
    <w:rsid w:val="00D82A5C"/>
    <w:rsid w:val="00D82D11"/>
    <w:rsid w:val="00D83CD3"/>
    <w:rsid w:val="00D83E51"/>
    <w:rsid w:val="00D84719"/>
    <w:rsid w:val="00D856EA"/>
    <w:rsid w:val="00D85ACD"/>
    <w:rsid w:val="00D86460"/>
    <w:rsid w:val="00D901AC"/>
    <w:rsid w:val="00D912D5"/>
    <w:rsid w:val="00D91AAF"/>
    <w:rsid w:val="00D94564"/>
    <w:rsid w:val="00D9536E"/>
    <w:rsid w:val="00D97426"/>
    <w:rsid w:val="00D97568"/>
    <w:rsid w:val="00DA06B0"/>
    <w:rsid w:val="00DA29BA"/>
    <w:rsid w:val="00DA3249"/>
    <w:rsid w:val="00DA38CE"/>
    <w:rsid w:val="00DA4B01"/>
    <w:rsid w:val="00DA5322"/>
    <w:rsid w:val="00DA55AC"/>
    <w:rsid w:val="00DA5600"/>
    <w:rsid w:val="00DA608B"/>
    <w:rsid w:val="00DA7413"/>
    <w:rsid w:val="00DB0066"/>
    <w:rsid w:val="00DB0F9E"/>
    <w:rsid w:val="00DB1307"/>
    <w:rsid w:val="00DB1E1A"/>
    <w:rsid w:val="00DB2AF6"/>
    <w:rsid w:val="00DB364F"/>
    <w:rsid w:val="00DB39E7"/>
    <w:rsid w:val="00DB3B3E"/>
    <w:rsid w:val="00DB71DB"/>
    <w:rsid w:val="00DB71E1"/>
    <w:rsid w:val="00DB7B0F"/>
    <w:rsid w:val="00DB7CB3"/>
    <w:rsid w:val="00DC0D57"/>
    <w:rsid w:val="00DC16F7"/>
    <w:rsid w:val="00DC1CA3"/>
    <w:rsid w:val="00DC2641"/>
    <w:rsid w:val="00DC2B1E"/>
    <w:rsid w:val="00DC7481"/>
    <w:rsid w:val="00DC7591"/>
    <w:rsid w:val="00DC7684"/>
    <w:rsid w:val="00DD0839"/>
    <w:rsid w:val="00DD26D0"/>
    <w:rsid w:val="00DD47D5"/>
    <w:rsid w:val="00DD6729"/>
    <w:rsid w:val="00DD7960"/>
    <w:rsid w:val="00DD7B0D"/>
    <w:rsid w:val="00DE1F29"/>
    <w:rsid w:val="00DE3FEB"/>
    <w:rsid w:val="00DE4905"/>
    <w:rsid w:val="00DE510C"/>
    <w:rsid w:val="00DE7822"/>
    <w:rsid w:val="00DF081A"/>
    <w:rsid w:val="00DF265D"/>
    <w:rsid w:val="00DF2EB0"/>
    <w:rsid w:val="00DF31C1"/>
    <w:rsid w:val="00DF427A"/>
    <w:rsid w:val="00DF45C5"/>
    <w:rsid w:val="00DF5A8C"/>
    <w:rsid w:val="00DF71D8"/>
    <w:rsid w:val="00E00CCA"/>
    <w:rsid w:val="00E01623"/>
    <w:rsid w:val="00E03FE3"/>
    <w:rsid w:val="00E06951"/>
    <w:rsid w:val="00E06DA4"/>
    <w:rsid w:val="00E10C94"/>
    <w:rsid w:val="00E10EC4"/>
    <w:rsid w:val="00E118D7"/>
    <w:rsid w:val="00E13F46"/>
    <w:rsid w:val="00E15BD4"/>
    <w:rsid w:val="00E16458"/>
    <w:rsid w:val="00E16FB6"/>
    <w:rsid w:val="00E17001"/>
    <w:rsid w:val="00E17814"/>
    <w:rsid w:val="00E17CEF"/>
    <w:rsid w:val="00E20FBC"/>
    <w:rsid w:val="00E244CA"/>
    <w:rsid w:val="00E2512D"/>
    <w:rsid w:val="00E2548C"/>
    <w:rsid w:val="00E2662B"/>
    <w:rsid w:val="00E26736"/>
    <w:rsid w:val="00E268AC"/>
    <w:rsid w:val="00E27D23"/>
    <w:rsid w:val="00E30A8A"/>
    <w:rsid w:val="00E31BC7"/>
    <w:rsid w:val="00E31E7F"/>
    <w:rsid w:val="00E363CD"/>
    <w:rsid w:val="00E365C4"/>
    <w:rsid w:val="00E36C7F"/>
    <w:rsid w:val="00E37652"/>
    <w:rsid w:val="00E3768F"/>
    <w:rsid w:val="00E402BC"/>
    <w:rsid w:val="00E41403"/>
    <w:rsid w:val="00E418C7"/>
    <w:rsid w:val="00E41BD7"/>
    <w:rsid w:val="00E428D6"/>
    <w:rsid w:val="00E43284"/>
    <w:rsid w:val="00E445C9"/>
    <w:rsid w:val="00E447C5"/>
    <w:rsid w:val="00E450C1"/>
    <w:rsid w:val="00E4547F"/>
    <w:rsid w:val="00E4574F"/>
    <w:rsid w:val="00E46B7D"/>
    <w:rsid w:val="00E5091C"/>
    <w:rsid w:val="00E50E42"/>
    <w:rsid w:val="00E51009"/>
    <w:rsid w:val="00E511AB"/>
    <w:rsid w:val="00E51350"/>
    <w:rsid w:val="00E51C5E"/>
    <w:rsid w:val="00E523FB"/>
    <w:rsid w:val="00E528AF"/>
    <w:rsid w:val="00E53629"/>
    <w:rsid w:val="00E5372C"/>
    <w:rsid w:val="00E537A9"/>
    <w:rsid w:val="00E541BF"/>
    <w:rsid w:val="00E541C7"/>
    <w:rsid w:val="00E5480C"/>
    <w:rsid w:val="00E54AB7"/>
    <w:rsid w:val="00E55131"/>
    <w:rsid w:val="00E55F3E"/>
    <w:rsid w:val="00E56392"/>
    <w:rsid w:val="00E5712F"/>
    <w:rsid w:val="00E601DA"/>
    <w:rsid w:val="00E60547"/>
    <w:rsid w:val="00E609FF"/>
    <w:rsid w:val="00E61AA8"/>
    <w:rsid w:val="00E6247F"/>
    <w:rsid w:val="00E62E59"/>
    <w:rsid w:val="00E63E99"/>
    <w:rsid w:val="00E6454D"/>
    <w:rsid w:val="00E645FE"/>
    <w:rsid w:val="00E65301"/>
    <w:rsid w:val="00E6598A"/>
    <w:rsid w:val="00E667A7"/>
    <w:rsid w:val="00E679B3"/>
    <w:rsid w:val="00E70B2B"/>
    <w:rsid w:val="00E7190A"/>
    <w:rsid w:val="00E71E5C"/>
    <w:rsid w:val="00E7245E"/>
    <w:rsid w:val="00E73831"/>
    <w:rsid w:val="00E73B66"/>
    <w:rsid w:val="00E7498E"/>
    <w:rsid w:val="00E74BB9"/>
    <w:rsid w:val="00E74FF5"/>
    <w:rsid w:val="00E7584A"/>
    <w:rsid w:val="00E760D0"/>
    <w:rsid w:val="00E76D85"/>
    <w:rsid w:val="00E77C2E"/>
    <w:rsid w:val="00E80A1A"/>
    <w:rsid w:val="00E8292A"/>
    <w:rsid w:val="00E82DE7"/>
    <w:rsid w:val="00E84116"/>
    <w:rsid w:val="00E84C5C"/>
    <w:rsid w:val="00E85533"/>
    <w:rsid w:val="00E86343"/>
    <w:rsid w:val="00E866CD"/>
    <w:rsid w:val="00E877ED"/>
    <w:rsid w:val="00E901FD"/>
    <w:rsid w:val="00E91964"/>
    <w:rsid w:val="00E91FB1"/>
    <w:rsid w:val="00E94468"/>
    <w:rsid w:val="00E94A0E"/>
    <w:rsid w:val="00E96226"/>
    <w:rsid w:val="00E96DDE"/>
    <w:rsid w:val="00EA04AE"/>
    <w:rsid w:val="00EA062F"/>
    <w:rsid w:val="00EA17A9"/>
    <w:rsid w:val="00EA311B"/>
    <w:rsid w:val="00EA36CA"/>
    <w:rsid w:val="00EA3D9C"/>
    <w:rsid w:val="00EA43C0"/>
    <w:rsid w:val="00EA4CB0"/>
    <w:rsid w:val="00EA566F"/>
    <w:rsid w:val="00EB2857"/>
    <w:rsid w:val="00EB30B7"/>
    <w:rsid w:val="00EB3F8A"/>
    <w:rsid w:val="00EB416F"/>
    <w:rsid w:val="00EB43B9"/>
    <w:rsid w:val="00EB4482"/>
    <w:rsid w:val="00EB4C01"/>
    <w:rsid w:val="00EB4D59"/>
    <w:rsid w:val="00EB4E58"/>
    <w:rsid w:val="00EB573D"/>
    <w:rsid w:val="00EB583A"/>
    <w:rsid w:val="00EB7752"/>
    <w:rsid w:val="00EC0725"/>
    <w:rsid w:val="00EC0889"/>
    <w:rsid w:val="00EC0C13"/>
    <w:rsid w:val="00EC148C"/>
    <w:rsid w:val="00EC2D7D"/>
    <w:rsid w:val="00EC36AD"/>
    <w:rsid w:val="00EC3BCF"/>
    <w:rsid w:val="00EC56B1"/>
    <w:rsid w:val="00EC664F"/>
    <w:rsid w:val="00EC6749"/>
    <w:rsid w:val="00EC7334"/>
    <w:rsid w:val="00ED1877"/>
    <w:rsid w:val="00ED247F"/>
    <w:rsid w:val="00ED27E4"/>
    <w:rsid w:val="00ED2F27"/>
    <w:rsid w:val="00ED3370"/>
    <w:rsid w:val="00ED4D96"/>
    <w:rsid w:val="00ED5A40"/>
    <w:rsid w:val="00ED5F21"/>
    <w:rsid w:val="00ED602C"/>
    <w:rsid w:val="00ED62B5"/>
    <w:rsid w:val="00ED6DDB"/>
    <w:rsid w:val="00ED7985"/>
    <w:rsid w:val="00EE270D"/>
    <w:rsid w:val="00EE6989"/>
    <w:rsid w:val="00EE7604"/>
    <w:rsid w:val="00EE7912"/>
    <w:rsid w:val="00EE7915"/>
    <w:rsid w:val="00EF0465"/>
    <w:rsid w:val="00EF096E"/>
    <w:rsid w:val="00EF13C5"/>
    <w:rsid w:val="00EF16D8"/>
    <w:rsid w:val="00EF28EF"/>
    <w:rsid w:val="00EF40E7"/>
    <w:rsid w:val="00EF4529"/>
    <w:rsid w:val="00EF5B34"/>
    <w:rsid w:val="00EF657C"/>
    <w:rsid w:val="00F004D1"/>
    <w:rsid w:val="00F00C0D"/>
    <w:rsid w:val="00F0128B"/>
    <w:rsid w:val="00F02663"/>
    <w:rsid w:val="00F03369"/>
    <w:rsid w:val="00F04E62"/>
    <w:rsid w:val="00F050AA"/>
    <w:rsid w:val="00F05E6D"/>
    <w:rsid w:val="00F11800"/>
    <w:rsid w:val="00F11B61"/>
    <w:rsid w:val="00F135D6"/>
    <w:rsid w:val="00F138CB"/>
    <w:rsid w:val="00F13922"/>
    <w:rsid w:val="00F13DBC"/>
    <w:rsid w:val="00F15FCF"/>
    <w:rsid w:val="00F16613"/>
    <w:rsid w:val="00F20706"/>
    <w:rsid w:val="00F21496"/>
    <w:rsid w:val="00F21E77"/>
    <w:rsid w:val="00F24D27"/>
    <w:rsid w:val="00F2520C"/>
    <w:rsid w:val="00F25BCB"/>
    <w:rsid w:val="00F25ECC"/>
    <w:rsid w:val="00F264C1"/>
    <w:rsid w:val="00F26D7F"/>
    <w:rsid w:val="00F27305"/>
    <w:rsid w:val="00F30790"/>
    <w:rsid w:val="00F31570"/>
    <w:rsid w:val="00F33355"/>
    <w:rsid w:val="00F34363"/>
    <w:rsid w:val="00F34CE9"/>
    <w:rsid w:val="00F3545A"/>
    <w:rsid w:val="00F354B9"/>
    <w:rsid w:val="00F35705"/>
    <w:rsid w:val="00F35B93"/>
    <w:rsid w:val="00F37CFD"/>
    <w:rsid w:val="00F37D33"/>
    <w:rsid w:val="00F40178"/>
    <w:rsid w:val="00F40DB9"/>
    <w:rsid w:val="00F40ED1"/>
    <w:rsid w:val="00F415A3"/>
    <w:rsid w:val="00F41778"/>
    <w:rsid w:val="00F41B3E"/>
    <w:rsid w:val="00F421D1"/>
    <w:rsid w:val="00F4323B"/>
    <w:rsid w:val="00F43B8E"/>
    <w:rsid w:val="00F45D51"/>
    <w:rsid w:val="00F46842"/>
    <w:rsid w:val="00F4765F"/>
    <w:rsid w:val="00F479B5"/>
    <w:rsid w:val="00F47A1B"/>
    <w:rsid w:val="00F47C4B"/>
    <w:rsid w:val="00F53775"/>
    <w:rsid w:val="00F539A6"/>
    <w:rsid w:val="00F55E0E"/>
    <w:rsid w:val="00F5611D"/>
    <w:rsid w:val="00F56E3E"/>
    <w:rsid w:val="00F578A8"/>
    <w:rsid w:val="00F57EEB"/>
    <w:rsid w:val="00F57F67"/>
    <w:rsid w:val="00F60996"/>
    <w:rsid w:val="00F60B5D"/>
    <w:rsid w:val="00F60FCD"/>
    <w:rsid w:val="00F611E4"/>
    <w:rsid w:val="00F613D4"/>
    <w:rsid w:val="00F61FE7"/>
    <w:rsid w:val="00F62AFE"/>
    <w:rsid w:val="00F633E5"/>
    <w:rsid w:val="00F64A3A"/>
    <w:rsid w:val="00F64F35"/>
    <w:rsid w:val="00F64FC4"/>
    <w:rsid w:val="00F65DE3"/>
    <w:rsid w:val="00F67E6A"/>
    <w:rsid w:val="00F70472"/>
    <w:rsid w:val="00F71430"/>
    <w:rsid w:val="00F71A8A"/>
    <w:rsid w:val="00F75896"/>
    <w:rsid w:val="00F76666"/>
    <w:rsid w:val="00F76ECB"/>
    <w:rsid w:val="00F76EF7"/>
    <w:rsid w:val="00F776B7"/>
    <w:rsid w:val="00F77758"/>
    <w:rsid w:val="00F77BDB"/>
    <w:rsid w:val="00F8031F"/>
    <w:rsid w:val="00F80C5C"/>
    <w:rsid w:val="00F818A5"/>
    <w:rsid w:val="00F8197C"/>
    <w:rsid w:val="00F8465D"/>
    <w:rsid w:val="00F848B3"/>
    <w:rsid w:val="00F85755"/>
    <w:rsid w:val="00F86A0B"/>
    <w:rsid w:val="00F87431"/>
    <w:rsid w:val="00F8765C"/>
    <w:rsid w:val="00F87A53"/>
    <w:rsid w:val="00F9031B"/>
    <w:rsid w:val="00F91DA4"/>
    <w:rsid w:val="00F92728"/>
    <w:rsid w:val="00F937AF"/>
    <w:rsid w:val="00F94494"/>
    <w:rsid w:val="00F96483"/>
    <w:rsid w:val="00F9648C"/>
    <w:rsid w:val="00F96671"/>
    <w:rsid w:val="00F9680E"/>
    <w:rsid w:val="00F96E21"/>
    <w:rsid w:val="00FA00AF"/>
    <w:rsid w:val="00FA0A0A"/>
    <w:rsid w:val="00FA0C9D"/>
    <w:rsid w:val="00FA169B"/>
    <w:rsid w:val="00FA2C4B"/>
    <w:rsid w:val="00FA5CC6"/>
    <w:rsid w:val="00FA64D5"/>
    <w:rsid w:val="00FA6760"/>
    <w:rsid w:val="00FA70F6"/>
    <w:rsid w:val="00FA7420"/>
    <w:rsid w:val="00FA756C"/>
    <w:rsid w:val="00FA75E4"/>
    <w:rsid w:val="00FA776B"/>
    <w:rsid w:val="00FB0AB1"/>
    <w:rsid w:val="00FB28EB"/>
    <w:rsid w:val="00FB2BEF"/>
    <w:rsid w:val="00FB36CA"/>
    <w:rsid w:val="00FB72AC"/>
    <w:rsid w:val="00FB7706"/>
    <w:rsid w:val="00FB7EC9"/>
    <w:rsid w:val="00FB7F82"/>
    <w:rsid w:val="00FC0DAF"/>
    <w:rsid w:val="00FC11F5"/>
    <w:rsid w:val="00FC126D"/>
    <w:rsid w:val="00FC3387"/>
    <w:rsid w:val="00FC382F"/>
    <w:rsid w:val="00FC4236"/>
    <w:rsid w:val="00FC615D"/>
    <w:rsid w:val="00FD01CC"/>
    <w:rsid w:val="00FD08AF"/>
    <w:rsid w:val="00FD1E7A"/>
    <w:rsid w:val="00FD2182"/>
    <w:rsid w:val="00FD2672"/>
    <w:rsid w:val="00FD28F4"/>
    <w:rsid w:val="00FD2CE2"/>
    <w:rsid w:val="00FD4A1E"/>
    <w:rsid w:val="00FD66A9"/>
    <w:rsid w:val="00FD6712"/>
    <w:rsid w:val="00FD6853"/>
    <w:rsid w:val="00FD6E54"/>
    <w:rsid w:val="00FE01B5"/>
    <w:rsid w:val="00FE03BB"/>
    <w:rsid w:val="00FE0BF0"/>
    <w:rsid w:val="00FE15A2"/>
    <w:rsid w:val="00FE3B37"/>
    <w:rsid w:val="00FE4B40"/>
    <w:rsid w:val="00FE5DC4"/>
    <w:rsid w:val="00FE6E94"/>
    <w:rsid w:val="00FE76CB"/>
    <w:rsid w:val="00FE7BD8"/>
    <w:rsid w:val="00FF12EF"/>
    <w:rsid w:val="00FF1D76"/>
    <w:rsid w:val="00FF309E"/>
    <w:rsid w:val="00FF3EE6"/>
    <w:rsid w:val="00FF434C"/>
    <w:rsid w:val="00FF55F5"/>
    <w:rsid w:val="00FF682B"/>
    <w:rsid w:val="00FF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744889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744889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744889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744889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FB7EC9"/>
    <w:pPr>
      <w:spacing w:after="108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styleId="BalloonText">
    <w:name w:val="Balloon Text"/>
    <w:basedOn w:val="Normal"/>
    <w:link w:val="BalloonTextChar"/>
    <w:rsid w:val="00413C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3CA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F3545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744889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744889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744889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744889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FB7EC9"/>
    <w:pPr>
      <w:spacing w:after="108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styleId="BalloonText">
    <w:name w:val="Balloon Text"/>
    <w:basedOn w:val="Normal"/>
    <w:link w:val="BalloonTextChar"/>
    <w:rsid w:val="00413C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3CA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F354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wipo.int/tk/en/igc/preparation/" TargetMode="External"/><Relationship Id="rId1" Type="http://schemas.openxmlformats.org/officeDocument/2006/relationships/hyperlink" Target="http://www.wipo.int/tk/en/igc/preparation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LAN\SHARED\LANA\basic\templates\Seminar_2_logos_A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EA274D-409D-4E05-9A47-69650E499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Seminar_2_logos_AR.dot</Template>
  <TotalTime>9</TotalTime>
  <Pages>3</Pages>
  <Words>700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WIPO/IPTK/GE/2/16/INF/1 Prov. (Arabic)</vt:lpstr>
    </vt:vector>
  </TitlesOfParts>
  <Company>WIPO</Company>
  <LinksUpToDate>false</LinksUpToDate>
  <CharactersWithSpaces>4811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WIPO/IPTK/GE/2/16/INF/1 Prov. (Arabic)</dc:title>
  <dc:creator>Ahmed Hassan</dc:creator>
  <cp:lastModifiedBy>YOUSSEF Randa</cp:lastModifiedBy>
  <cp:revision>4</cp:revision>
  <cp:lastPrinted>2016-11-16T15:06:00Z</cp:lastPrinted>
  <dcterms:created xsi:type="dcterms:W3CDTF">2016-11-16T14:09:00Z</dcterms:created>
  <dcterms:modified xsi:type="dcterms:W3CDTF">2016-11-16T15:06:00Z</dcterms:modified>
</cp:coreProperties>
</file>