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43527F">
        <w:rPr>
          <w:rFonts w:ascii="Arial Black" w:eastAsia="SimSun" w:hAnsi="Arial Black" w:cs="Arial"/>
          <w:b/>
          <w:caps/>
          <w:noProof/>
          <w:sz w:val="16"/>
          <w:szCs w:val="16"/>
          <w:lang w:eastAsia="zh-CN"/>
        </w:rPr>
        <w:t>2</w:t>
      </w:r>
    </w:p>
    <w:bookmarkEnd w:id="3"/>
    <w:p w:rsidR="003F7284" w:rsidRPr="0043527F" w:rsidRDefault="003F7284" w:rsidP="005D79F6">
      <w:pPr>
        <w:jc w:val="right"/>
        <w:rPr>
          <w:b/>
          <w:bCs/>
          <w:sz w:val="30"/>
          <w:szCs w:val="30"/>
          <w:rtl/>
          <w:lang w:val="fr-CH" w:bidi="ar-SY"/>
        </w:rPr>
      </w:pPr>
      <w:r w:rsidRPr="00BB6440">
        <w:rPr>
          <w:b/>
          <w:bCs/>
          <w:sz w:val="30"/>
          <w:szCs w:val="30"/>
          <w:rtl/>
        </w:rPr>
        <w:t xml:space="preserve">الأصل: </w:t>
      </w:r>
      <w:r w:rsidR="008A318D">
        <w:rPr>
          <w:rFonts w:hint="cs"/>
          <w:b/>
          <w:bCs/>
          <w:sz w:val="30"/>
          <w:szCs w:val="30"/>
          <w:rtl/>
        </w:rPr>
        <w:t>ب</w:t>
      </w:r>
      <w:r w:rsidR="0043527F">
        <w:rPr>
          <w:rFonts w:hint="cs"/>
          <w:b/>
          <w:bCs/>
          <w:sz w:val="30"/>
          <w:szCs w:val="30"/>
          <w:rtl/>
          <w:lang w:val="fr-CH" w:bidi="ar-SY"/>
        </w:rPr>
        <w:t>الإنكليزية</w:t>
      </w:r>
    </w:p>
    <w:p w:rsidR="003F7284" w:rsidRPr="00BB6440" w:rsidRDefault="003F7284" w:rsidP="00F9163C">
      <w:pPr>
        <w:spacing w:line="60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3527F">
        <w:rPr>
          <w:rFonts w:hint="cs"/>
          <w:b/>
          <w:bCs/>
          <w:sz w:val="30"/>
          <w:szCs w:val="30"/>
          <w:rtl/>
        </w:rPr>
        <w:t>26 أبريل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F9163C">
      <w:pPr>
        <w:spacing w:line="48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43527F" w:rsidP="00874721">
      <w:pPr>
        <w:rPr>
          <w:rFonts w:ascii="Arial Black" w:hAnsi="Arial Black" w:cs="PT Bold Heading"/>
          <w:sz w:val="26"/>
          <w:szCs w:val="26"/>
          <w:rtl/>
        </w:rPr>
      </w:pPr>
      <w:r>
        <w:rPr>
          <w:rFonts w:ascii="Arial Black" w:hAnsi="Arial Black" w:cs="PT Bold Heading" w:hint="cs"/>
          <w:sz w:val="26"/>
          <w:szCs w:val="26"/>
          <w:rtl/>
        </w:rPr>
        <w:t>اعتماد بعض المنظمات</w:t>
      </w:r>
    </w:p>
    <w:p w:rsidR="00F9163C" w:rsidRPr="00BB6440" w:rsidRDefault="00D614C2" w:rsidP="00BE4154">
      <w:pPr>
        <w:spacing w:before="200" w:after="72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sidR="00F9163C">
        <w:rPr>
          <w:rFonts w:hint="cs"/>
          <w:i/>
          <w:iCs/>
          <w:rtl/>
        </w:rPr>
        <w:t>الأمانة</w:t>
      </w:r>
    </w:p>
    <w:p w:rsidR="00E3612C" w:rsidRPr="00FD6D15" w:rsidRDefault="0043527F" w:rsidP="008A318D">
      <w:pPr>
        <w:pStyle w:val="ONUMA"/>
        <w:rPr>
          <w:rtl/>
        </w:rPr>
      </w:pPr>
      <w:r>
        <w:rPr>
          <w:rFonts w:hint="cs"/>
          <w:rtl/>
        </w:rPr>
        <w:t>وافقت اللجنة الحكومية الدولية المعنية بالملكية الفكرية والموارد الوراثية والمعارف التقليدية والفولكلور ("اللجنة") في</w:t>
      </w:r>
      <w:r w:rsidR="00EB724A">
        <w:rPr>
          <w:rFonts w:hint="cs"/>
          <w:rtl/>
        </w:rPr>
        <w:t xml:space="preserve"> دورتها الأولى المعقودة في جنيف</w:t>
      </w:r>
      <w:r w:rsidR="00EB724A">
        <w:rPr>
          <w:rFonts w:hint="cs"/>
          <w:rtl/>
          <w:lang w:val="fr-CH" w:bidi="ar-SY"/>
        </w:rPr>
        <w:t xml:space="preserve">، في </w:t>
      </w:r>
      <w:r>
        <w:rPr>
          <w:rFonts w:hint="cs"/>
          <w:rtl/>
        </w:rPr>
        <w:t>الف</w:t>
      </w:r>
      <w:r w:rsidR="00EB724A">
        <w:rPr>
          <w:rFonts w:hint="cs"/>
          <w:rtl/>
        </w:rPr>
        <w:t xml:space="preserve">ترة من 30 أبريل إلى 3 مايو 2001، </w:t>
      </w:r>
      <w:r>
        <w:rPr>
          <w:rFonts w:hint="cs"/>
          <w:rtl/>
        </w:rPr>
        <w:t>على بعض المسائل التنظيمية والإجرائية، بما فيها منح صفة المراقب المؤقت لعدد من المنظمات التي أعربت عن رغبتها في الاضطلاع بدور ف</w:t>
      </w:r>
      <w:r w:rsidR="008A318D">
        <w:rPr>
          <w:rFonts w:hint="cs"/>
          <w:rtl/>
        </w:rPr>
        <w:t xml:space="preserve">ي عمل اللجنة (انظر </w:t>
      </w:r>
      <w:r>
        <w:rPr>
          <w:rFonts w:hint="cs"/>
          <w:rtl/>
        </w:rPr>
        <w:t xml:space="preserve">التقرير </w:t>
      </w:r>
      <w:r>
        <w:rPr>
          <w:rFonts w:hint="cs"/>
          <w:rtl/>
          <w:lang w:val="fr-CH" w:bidi="ar-SY"/>
        </w:rPr>
        <w:t>الذي اعتمدته اللجنة</w:t>
      </w:r>
      <w:r w:rsidR="008A318D">
        <w:rPr>
          <w:rFonts w:hint="cs"/>
          <w:rtl/>
          <w:lang w:val="fr-CH" w:bidi="ar-SY"/>
        </w:rPr>
        <w:t>، الوثيقة </w:t>
      </w:r>
      <w:r w:rsidR="008A318D">
        <w:t>WIPO/GRKTF/IC/1/13</w:t>
      </w:r>
      <w:r w:rsidR="008A318D">
        <w:rPr>
          <w:rFonts w:hint="cs"/>
          <w:rtl/>
        </w:rPr>
        <w:t>، الفقرة 18</w:t>
      </w:r>
      <w:r>
        <w:rPr>
          <w:rFonts w:hint="cs"/>
          <w:rtl/>
        </w:rPr>
        <w:t>).</w:t>
      </w:r>
    </w:p>
    <w:p w:rsidR="00290FA8" w:rsidRDefault="0043527F" w:rsidP="00F9163C">
      <w:pPr>
        <w:pStyle w:val="ONUMA"/>
        <w:rPr>
          <w:rtl/>
        </w:rPr>
      </w:pPr>
      <w:r>
        <w:rPr>
          <w:rFonts w:hint="cs"/>
          <w:rtl/>
        </w:rPr>
        <w:t>ومنذ ذلك الوقت، أعرب عدد إضافي من المنظمات للأمانة عن رغبته في الحصول على الصفة نفسها في الدورات اللاحقة. وترد في مرفق هذه الوثيقة الطلبات التي تتضمن الأسماء والتفاصيل الخاصة بالمنظمات التي طلبت، قبل 18 أبريل 2019، الا</w:t>
      </w:r>
      <w:r w:rsidR="00F9163C">
        <w:rPr>
          <w:rFonts w:hint="cs"/>
          <w:rtl/>
        </w:rPr>
        <w:t>عتماد في الدورة الأربعين، كما قدمتها كل منظمة.</w:t>
      </w:r>
    </w:p>
    <w:p w:rsidR="00F9163C" w:rsidRDefault="00F9163C" w:rsidP="00BE4154">
      <w:pPr>
        <w:pStyle w:val="Decision"/>
        <w:spacing w:before="120"/>
      </w:pPr>
      <w:r>
        <w:rPr>
          <w:rFonts w:hint="cs"/>
          <w:rtl/>
        </w:rPr>
        <w:t>إن لجنة مدعوة إلى النظر في طلبات اعتماد المنظمات المُشار إليها في مرفق هذه الوثيقة بصفة مراقب مؤقت، والبتّ فيها.</w:t>
      </w:r>
    </w:p>
    <w:p w:rsidR="00F9163C" w:rsidRDefault="00F9163C" w:rsidP="00F9163C">
      <w:pPr>
        <w:pStyle w:val="Endofdocument-Annex"/>
        <w:rPr>
          <w:rtl/>
        </w:rPr>
        <w:sectPr w:rsidR="00F9163C" w:rsidSect="00EB7752">
          <w:headerReference w:type="default" r:id="rId9"/>
          <w:headerReference w:type="first" r:id="rId10"/>
          <w:pgSz w:w="11907" w:h="16840" w:code="9"/>
          <w:pgMar w:top="567" w:right="1418" w:bottom="1418" w:left="1134" w:header="510" w:footer="1021" w:gutter="0"/>
          <w:cols w:space="720"/>
          <w:titlePg/>
          <w:docGrid w:linePitch="299"/>
        </w:sectPr>
      </w:pPr>
      <w:r>
        <w:rPr>
          <w:rtl/>
        </w:rPr>
        <w:t>[</w:t>
      </w:r>
      <w:r>
        <w:rPr>
          <w:rFonts w:hint="cs"/>
          <w:rtl/>
        </w:rPr>
        <w:t>يلي ذلك المرفق</w:t>
      </w:r>
      <w:r>
        <w:rPr>
          <w:rtl/>
        </w:rPr>
        <w:t>]</w:t>
      </w:r>
    </w:p>
    <w:p w:rsidR="00EB724A" w:rsidRDefault="00BE4154" w:rsidP="00EB724A">
      <w:pPr>
        <w:pStyle w:val="Heading3"/>
        <w:spacing w:before="0"/>
        <w:rPr>
          <w:rtl/>
        </w:rPr>
      </w:pPr>
      <w:r w:rsidRPr="00EB724A">
        <w:rPr>
          <w:rFonts w:hint="cs"/>
          <w:rtl/>
        </w:rPr>
        <w:lastRenderedPageBreak/>
        <w:t>ال</w:t>
      </w:r>
      <w:r w:rsidR="008A318D">
        <w:rPr>
          <w:rFonts w:hint="cs"/>
          <w:rtl/>
        </w:rPr>
        <w:t>منظمات التي طلبت اعتمادها بصفة</w:t>
      </w:r>
      <w:r w:rsidRPr="00EB724A">
        <w:rPr>
          <w:rFonts w:hint="cs"/>
          <w:rtl/>
        </w:rPr>
        <w:t xml:space="preserve"> مراقب في دورات اللجنة الحكومية الدولية</w:t>
      </w:r>
    </w:p>
    <w:p w:rsidR="00EB724A" w:rsidRPr="00EB724A" w:rsidRDefault="00EB724A" w:rsidP="00EB724A">
      <w:pPr>
        <w:pStyle w:val="BodyText"/>
        <w:rPr>
          <w:rtl/>
          <w:lang w:bidi="ar-SA"/>
        </w:rPr>
      </w:pPr>
    </w:p>
    <w:p w:rsidR="00BE4154" w:rsidRDefault="00BE4154" w:rsidP="00EB724A">
      <w:pPr>
        <w:pStyle w:val="BodyText"/>
        <w:spacing w:before="0"/>
        <w:rPr>
          <w:rtl/>
          <w:lang w:bidi="ar-SA"/>
        </w:rPr>
      </w:pPr>
      <w:r>
        <w:rPr>
          <w:rFonts w:hint="cs"/>
          <w:rtl/>
          <w:lang w:bidi="ar-SA"/>
        </w:rPr>
        <w:t xml:space="preserve">مركز القانون الدولي للتنمية المستدامة </w:t>
      </w:r>
      <w:r>
        <w:rPr>
          <w:lang w:bidi="ar-SA"/>
        </w:rPr>
        <w:t>(CISDL)</w:t>
      </w:r>
    </w:p>
    <w:p w:rsidR="00BE4154" w:rsidRDefault="00BE4154" w:rsidP="008A318D">
      <w:pPr>
        <w:pStyle w:val="BodyText"/>
        <w:spacing w:before="0"/>
        <w:rPr>
          <w:rtl/>
          <w:lang w:val="fr-CH" w:bidi="ar-SY"/>
        </w:rPr>
      </w:pPr>
      <w:r>
        <w:rPr>
          <w:rFonts w:hint="cs"/>
          <w:rtl/>
          <w:lang w:val="fr-CH" w:bidi="ar-SY"/>
        </w:rPr>
        <w:t>منظمة من أجل نُهج بديلة للإدمان</w:t>
      </w:r>
      <w:r w:rsidR="008A318D">
        <w:rPr>
          <w:rFonts w:hint="cs"/>
          <w:rtl/>
          <w:lang w:val="fr-CH" w:bidi="ar-SY"/>
        </w:rPr>
        <w:t xml:space="preserve"> (</w:t>
      </w:r>
      <w:r w:rsidR="008A318D">
        <w:rPr>
          <w:lang w:bidi="ar-SY"/>
        </w:rPr>
        <w:t>Think and do Tank</w:t>
      </w:r>
      <w:r w:rsidR="008A318D">
        <w:rPr>
          <w:rFonts w:hint="cs"/>
          <w:rtl/>
          <w:lang w:val="fr-CH" w:bidi="ar-SY"/>
        </w:rPr>
        <w:t>)</w:t>
      </w:r>
    </w:p>
    <w:p w:rsidR="00BE4154" w:rsidRDefault="00BE4154" w:rsidP="00BE4154">
      <w:pPr>
        <w:pStyle w:val="BodyText"/>
        <w:rPr>
          <w:rtl/>
          <w:lang w:val="fr-CH" w:bidi="ar-SY"/>
        </w:rPr>
      </w:pPr>
      <w:r>
        <w:rPr>
          <w:rtl/>
          <w:lang w:val="fr-CH" w:bidi="ar-SY"/>
        </w:rPr>
        <w:br w:type="page"/>
      </w:r>
    </w:p>
    <w:p w:rsidR="00D05230" w:rsidRPr="00D05230" w:rsidRDefault="00D05230" w:rsidP="00D05230">
      <w:pPr>
        <w:pStyle w:val="BodyText"/>
        <w:rPr>
          <w:u w:val="single"/>
          <w:rtl/>
          <w:lang w:bidi="ar-SA"/>
        </w:rPr>
      </w:pPr>
      <w:r w:rsidRPr="00D05230">
        <w:rPr>
          <w:rFonts w:hint="cs"/>
          <w:u w:val="single"/>
          <w:rtl/>
          <w:lang w:bidi="ar-SA"/>
        </w:rPr>
        <w:lastRenderedPageBreak/>
        <w:t xml:space="preserve">مركز القانون الدولي للتنمية المستدامة </w:t>
      </w:r>
      <w:r w:rsidRPr="00D05230">
        <w:rPr>
          <w:u w:val="single"/>
          <w:lang w:bidi="ar-SA"/>
        </w:rPr>
        <w:t>(CISDL)</w:t>
      </w:r>
    </w:p>
    <w:p w:rsidR="00BE4154" w:rsidRDefault="00D05230" w:rsidP="00BE4154">
      <w:pPr>
        <w:pStyle w:val="BodyText"/>
        <w:rPr>
          <w:rtl/>
          <w:lang w:val="fr-CH" w:bidi="ar-SA"/>
        </w:rPr>
      </w:pPr>
      <w:r>
        <w:rPr>
          <w:rFonts w:hint="cs"/>
          <w:rtl/>
          <w:lang w:val="fr-CH" w:bidi="ar-SA"/>
        </w:rPr>
        <w:t>12 مارس 2019</w:t>
      </w:r>
    </w:p>
    <w:p w:rsidR="00D05230" w:rsidRPr="00196B99" w:rsidRDefault="00D05230" w:rsidP="00BE4154">
      <w:pPr>
        <w:pStyle w:val="BodyText"/>
        <w:rPr>
          <w:b/>
          <w:bCs/>
          <w:rtl/>
          <w:lang w:val="fr-CH" w:bidi="ar-SA"/>
        </w:rPr>
      </w:pPr>
      <w:r w:rsidRPr="00196B99">
        <w:rPr>
          <w:rFonts w:hint="cs"/>
          <w:b/>
          <w:bCs/>
          <w:rtl/>
          <w:lang w:val="fr-CH" w:bidi="ar-SA"/>
        </w:rPr>
        <w:t>رسالة عبر البريد الإلكتروني</w:t>
      </w:r>
    </w:p>
    <w:p w:rsidR="00D05230" w:rsidRDefault="00D05230" w:rsidP="00BE4154">
      <w:pPr>
        <w:pStyle w:val="BodyText"/>
        <w:rPr>
          <w:rtl/>
          <w:lang w:val="fr-CH" w:bidi="ar-SA"/>
        </w:rPr>
      </w:pPr>
    </w:p>
    <w:p w:rsidR="00D05230" w:rsidRDefault="00D05230" w:rsidP="005F6FE1">
      <w:pPr>
        <w:pStyle w:val="BodyText"/>
        <w:spacing w:before="0" w:line="360" w:lineRule="exact"/>
        <w:rPr>
          <w:rtl/>
          <w:lang w:val="fr-CH" w:bidi="ar-SA"/>
        </w:rPr>
      </w:pPr>
      <w:r>
        <w:rPr>
          <w:rFonts w:hint="cs"/>
          <w:rtl/>
          <w:lang w:val="fr-CH" w:bidi="ar-SA"/>
        </w:rPr>
        <w:t>إلى: شعبة المعارف التقليدية</w:t>
      </w:r>
    </w:p>
    <w:p w:rsidR="00D05230" w:rsidRDefault="00D05230" w:rsidP="005F6FE1">
      <w:pPr>
        <w:pStyle w:val="BodyText"/>
        <w:spacing w:before="0" w:line="360" w:lineRule="exact"/>
        <w:rPr>
          <w:rtl/>
          <w:lang w:val="fr-CH" w:bidi="ar-SA"/>
        </w:rPr>
      </w:pPr>
      <w:r>
        <w:rPr>
          <w:rFonts w:hint="cs"/>
          <w:rtl/>
          <w:lang w:val="fr-CH" w:bidi="ar-SA"/>
        </w:rPr>
        <w:t>المنظمة العالمية للملكية الفكرية (الويبو)</w:t>
      </w:r>
    </w:p>
    <w:p w:rsidR="00D05230" w:rsidRDefault="00D05230" w:rsidP="005F6FE1">
      <w:pPr>
        <w:pStyle w:val="BodyText"/>
        <w:spacing w:before="0" w:line="360" w:lineRule="exact"/>
        <w:rPr>
          <w:rtl/>
          <w:lang w:val="fr-CH" w:bidi="ar-SY"/>
        </w:rPr>
      </w:pPr>
      <w:r>
        <w:rPr>
          <w:rFonts w:hint="cs"/>
          <w:rtl/>
          <w:lang w:val="fr-CH" w:bidi="ar-SA"/>
        </w:rPr>
        <w:t xml:space="preserve">34 </w:t>
      </w:r>
      <w:r>
        <w:rPr>
          <w:lang w:bidi="ar-SA"/>
        </w:rPr>
        <w:t>Chemin des Colombettes</w:t>
      </w:r>
    </w:p>
    <w:p w:rsidR="00D05230" w:rsidRDefault="00D05230" w:rsidP="005F6FE1">
      <w:pPr>
        <w:pStyle w:val="BodyText"/>
        <w:spacing w:before="0" w:line="360" w:lineRule="exact"/>
        <w:rPr>
          <w:lang w:bidi="ar-SY"/>
        </w:rPr>
      </w:pPr>
      <w:r>
        <w:rPr>
          <w:rFonts w:hint="cs"/>
          <w:rtl/>
          <w:lang w:val="fr-CH" w:bidi="ar-SY"/>
        </w:rPr>
        <w:t xml:space="preserve">1211 </w:t>
      </w:r>
      <w:r>
        <w:rPr>
          <w:lang w:bidi="ar-SY"/>
        </w:rPr>
        <w:t>Geneva</w:t>
      </w:r>
      <w:r>
        <w:rPr>
          <w:rFonts w:hint="cs"/>
          <w:rtl/>
          <w:lang w:val="fr-CH" w:bidi="ar-SY"/>
        </w:rPr>
        <w:t xml:space="preserve"> </w:t>
      </w:r>
      <w:r>
        <w:rPr>
          <w:lang w:bidi="ar-SY"/>
        </w:rPr>
        <w:t>20</w:t>
      </w:r>
    </w:p>
    <w:p w:rsidR="00196B99" w:rsidRDefault="00196B99" w:rsidP="00D05230">
      <w:pPr>
        <w:pStyle w:val="BodyText"/>
        <w:spacing w:before="0"/>
        <w:rPr>
          <w:lang w:bidi="ar-SY"/>
        </w:rPr>
      </w:pPr>
    </w:p>
    <w:p w:rsidR="00D05230" w:rsidRPr="00196B99" w:rsidRDefault="00CB7131" w:rsidP="005F6FE1">
      <w:pPr>
        <w:pStyle w:val="BodyText"/>
        <w:spacing w:before="0" w:line="360" w:lineRule="exact"/>
        <w:rPr>
          <w:b/>
          <w:bCs/>
          <w:rtl/>
          <w:lang w:val="fr-CH" w:bidi="ar-SY"/>
        </w:rPr>
      </w:pPr>
      <w:r>
        <w:rPr>
          <w:rFonts w:hint="cs"/>
          <w:b/>
          <w:bCs/>
          <w:rtl/>
          <w:lang w:val="fr-CH" w:bidi="ar-SY"/>
        </w:rPr>
        <w:t xml:space="preserve">رقم </w:t>
      </w:r>
      <w:r w:rsidR="00196B99" w:rsidRPr="00196B99">
        <w:rPr>
          <w:rFonts w:hint="cs"/>
          <w:b/>
          <w:bCs/>
          <w:rtl/>
          <w:lang w:val="fr-CH" w:bidi="ar-SY"/>
        </w:rPr>
        <w:t>ال</w:t>
      </w:r>
      <w:r w:rsidR="00D05230" w:rsidRPr="00196B99">
        <w:rPr>
          <w:rFonts w:hint="cs"/>
          <w:b/>
          <w:bCs/>
          <w:rtl/>
          <w:lang w:val="fr-CH" w:bidi="ar-SY"/>
        </w:rPr>
        <w:t xml:space="preserve">فاكس: </w:t>
      </w:r>
      <w:r w:rsidR="00D05230" w:rsidRPr="00196B99">
        <w:rPr>
          <w:b/>
          <w:bCs/>
          <w:lang w:bidi="ar-SY"/>
        </w:rPr>
        <w:t>+41 (0) 22 338 81 20</w:t>
      </w:r>
    </w:p>
    <w:p w:rsidR="00D05230" w:rsidRPr="00196B99" w:rsidRDefault="00196B99" w:rsidP="005F6FE1">
      <w:pPr>
        <w:pStyle w:val="BodyText"/>
        <w:spacing w:before="0" w:line="360" w:lineRule="exact"/>
        <w:rPr>
          <w:b/>
          <w:bCs/>
          <w:lang w:bidi="ar-SY"/>
        </w:rPr>
      </w:pPr>
      <w:r w:rsidRPr="00196B99">
        <w:rPr>
          <w:rFonts w:hint="cs"/>
          <w:b/>
          <w:bCs/>
          <w:rtl/>
          <w:lang w:val="fr-CH" w:bidi="ar-SY"/>
        </w:rPr>
        <w:t>ال</w:t>
      </w:r>
      <w:r w:rsidR="00D05230" w:rsidRPr="00196B99">
        <w:rPr>
          <w:rFonts w:hint="cs"/>
          <w:b/>
          <w:bCs/>
          <w:rtl/>
          <w:lang w:val="fr-CH" w:bidi="ar-SY"/>
        </w:rPr>
        <w:t xml:space="preserve">بريد إلكتروني: </w:t>
      </w:r>
      <w:hyperlink r:id="rId11" w:history="1">
        <w:r w:rsidR="00D05230" w:rsidRPr="00196B99">
          <w:rPr>
            <w:rStyle w:val="Hyperlink"/>
            <w:b/>
            <w:bCs/>
            <w:color w:val="auto"/>
            <w:lang w:bidi="ar-SY"/>
          </w:rPr>
          <w:t>grtkf</w:t>
        </w:r>
        <w:r w:rsidR="00D05230" w:rsidRPr="00196B99">
          <w:rPr>
            <w:rStyle w:val="Hyperlink"/>
            <w:b/>
            <w:bCs/>
            <w:color w:val="auto"/>
            <w:lang w:val="fr-CH" w:bidi="ar-SY"/>
          </w:rPr>
          <w:t>@wipo.int</w:t>
        </w:r>
      </w:hyperlink>
    </w:p>
    <w:p w:rsidR="00D05230" w:rsidRPr="00D05230" w:rsidRDefault="00D05230" w:rsidP="005F6FE1">
      <w:pPr>
        <w:pStyle w:val="BodyText"/>
        <w:spacing w:before="0" w:line="360" w:lineRule="exact"/>
        <w:rPr>
          <w:lang w:bidi="ar-SY"/>
        </w:rPr>
      </w:pPr>
    </w:p>
    <w:p w:rsidR="00D05230" w:rsidRDefault="00D05230" w:rsidP="005F6FE1">
      <w:pPr>
        <w:pStyle w:val="BodyText"/>
        <w:spacing w:line="360" w:lineRule="exact"/>
        <w:rPr>
          <w:rtl/>
          <w:lang w:val="fr-CH" w:bidi="ar-SY"/>
        </w:rPr>
      </w:pPr>
      <w:r>
        <w:rPr>
          <w:rFonts w:hint="cs"/>
          <w:rtl/>
          <w:lang w:val="fr-CH" w:bidi="ar-SY"/>
        </w:rPr>
        <w:t>إلى شعبة المعارف التقليدية،</w:t>
      </w:r>
    </w:p>
    <w:p w:rsidR="00D05230" w:rsidRDefault="00D05230" w:rsidP="005F6FE1">
      <w:pPr>
        <w:pStyle w:val="BodyText"/>
        <w:spacing w:line="360" w:lineRule="exact"/>
        <w:rPr>
          <w:rtl/>
          <w:lang w:val="fr-CH" w:bidi="ar-SY"/>
        </w:rPr>
      </w:pPr>
      <w:r>
        <w:rPr>
          <w:rFonts w:hint="cs"/>
          <w:rtl/>
          <w:lang w:val="fr-CH" w:bidi="ar-SY"/>
        </w:rPr>
        <w:t>تحية طيبة وبعد</w:t>
      </w:r>
      <w:r w:rsidR="00196B99">
        <w:rPr>
          <w:rFonts w:hint="cs"/>
          <w:rtl/>
          <w:lang w:val="fr-CH" w:bidi="ar-SY"/>
        </w:rPr>
        <w:t>،</w:t>
      </w:r>
    </w:p>
    <w:p w:rsidR="00D05230" w:rsidRDefault="00D05230" w:rsidP="005F6FE1">
      <w:pPr>
        <w:pStyle w:val="BodyText"/>
        <w:spacing w:before="0" w:line="360" w:lineRule="exact"/>
        <w:rPr>
          <w:u w:val="single"/>
          <w:lang w:val="fr-CH" w:bidi="ar-SY"/>
        </w:rPr>
      </w:pPr>
      <w:r w:rsidRPr="00196B99">
        <w:rPr>
          <w:rFonts w:hint="cs"/>
          <w:u w:val="single"/>
          <w:rtl/>
          <w:lang w:val="fr-CH" w:bidi="ar-SY"/>
        </w:rPr>
        <w:t>بخصوص: طلب اعتماد بصفة مراقب في الدورات المقبلة للجنة الويبو الحكومية الدولية</w:t>
      </w:r>
    </w:p>
    <w:p w:rsidR="006264C5" w:rsidRPr="00196B99" w:rsidRDefault="006264C5" w:rsidP="005F6FE1">
      <w:pPr>
        <w:pStyle w:val="BodyText"/>
        <w:spacing w:before="0" w:line="360" w:lineRule="exact"/>
        <w:rPr>
          <w:u w:val="single"/>
          <w:lang w:bidi="ar-SY"/>
        </w:rPr>
      </w:pPr>
    </w:p>
    <w:p w:rsidR="00313632" w:rsidRDefault="00D05230" w:rsidP="005F6FE1">
      <w:pPr>
        <w:pStyle w:val="BodyText"/>
        <w:spacing w:before="0" w:after="240" w:line="360" w:lineRule="exact"/>
        <w:rPr>
          <w:lang w:val="fr-CH" w:bidi="ar-SY"/>
        </w:rPr>
      </w:pPr>
      <w:r w:rsidRPr="00D05230">
        <w:rPr>
          <w:rtl/>
          <w:lang w:val="fr-CH" w:bidi="ar-SY"/>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w:t>
      </w:r>
      <w:r w:rsidR="00313632">
        <w:rPr>
          <w:lang w:val="fr-CH" w:bidi="ar-SY"/>
        </w:rPr>
        <w:t xml:space="preserve"> </w:t>
      </w:r>
      <w:r w:rsidR="00313632" w:rsidRPr="00313632">
        <w:rPr>
          <w:rtl/>
          <w:lang w:val="fr-CH" w:bidi="ar-SY"/>
        </w:rPr>
        <w:t>وتَجدون طياً طلبنا كي تنظر فيه اللجنة.</w:t>
      </w:r>
    </w:p>
    <w:p w:rsidR="006264C5" w:rsidRPr="00313632" w:rsidRDefault="006264C5" w:rsidP="005F6FE1">
      <w:pPr>
        <w:pStyle w:val="BodyText"/>
        <w:spacing w:before="0" w:line="360" w:lineRule="exact"/>
        <w:rPr>
          <w:rtl/>
          <w:lang w:val="fr-CH" w:bidi="ar-SY"/>
        </w:rPr>
      </w:pPr>
    </w:p>
    <w:p w:rsidR="00313632" w:rsidRDefault="00313632" w:rsidP="005F6FE1">
      <w:pPr>
        <w:pStyle w:val="BodyText"/>
        <w:spacing w:before="0" w:line="360" w:lineRule="exact"/>
        <w:rPr>
          <w:lang w:val="fr-CH" w:bidi="ar-SY"/>
        </w:rPr>
      </w:pPr>
      <w:r w:rsidRPr="00313632">
        <w:rPr>
          <w:rtl/>
          <w:lang w:val="fr-CH" w:bidi="ar-SY"/>
        </w:rPr>
        <w:t>ويُرجى عدم التردّد في الاتصال بنا لطلب أية معلومات إضافية قد تحتاجونها.</w:t>
      </w:r>
    </w:p>
    <w:p w:rsidR="006264C5" w:rsidRDefault="006264C5" w:rsidP="005F6FE1">
      <w:pPr>
        <w:pStyle w:val="BodyText"/>
        <w:spacing w:before="0" w:line="360" w:lineRule="exact"/>
        <w:rPr>
          <w:lang w:val="fr-CH" w:bidi="ar-SY"/>
        </w:rPr>
      </w:pPr>
    </w:p>
    <w:p w:rsidR="00313632" w:rsidRDefault="00313632" w:rsidP="005F6FE1">
      <w:pPr>
        <w:pStyle w:val="BodyText"/>
        <w:spacing w:before="0" w:line="360" w:lineRule="exact"/>
        <w:rPr>
          <w:lang w:val="fr-CH" w:bidi="ar-SY"/>
        </w:rPr>
      </w:pPr>
      <w:r w:rsidRPr="00313632">
        <w:rPr>
          <w:rtl/>
          <w:lang w:val="fr-CH" w:bidi="ar-SY"/>
        </w:rPr>
        <w:t>وتفضلوا بقبول فائق الاحترام والتقدير،</w:t>
      </w:r>
    </w:p>
    <w:p w:rsidR="006264C5" w:rsidRDefault="006264C5" w:rsidP="005F6FE1">
      <w:pPr>
        <w:pStyle w:val="BodyText"/>
        <w:spacing w:before="0" w:line="360" w:lineRule="exact"/>
        <w:rPr>
          <w:lang w:val="fr-CH" w:bidi="ar-SY"/>
        </w:rPr>
      </w:pPr>
    </w:p>
    <w:p w:rsidR="006264C5" w:rsidRDefault="006264C5" w:rsidP="005F6FE1">
      <w:pPr>
        <w:pStyle w:val="BodyText"/>
        <w:spacing w:before="0" w:line="360" w:lineRule="exact"/>
        <w:rPr>
          <w:lang w:val="fr-CH" w:bidi="ar-SY"/>
        </w:rPr>
      </w:pPr>
    </w:p>
    <w:p w:rsidR="00313632" w:rsidRPr="00D05230" w:rsidRDefault="00313632" w:rsidP="005F6FE1">
      <w:pPr>
        <w:pStyle w:val="BodyText"/>
        <w:spacing w:before="0" w:line="360" w:lineRule="exact"/>
        <w:rPr>
          <w:u w:val="single"/>
          <w:rtl/>
          <w:lang w:bidi="ar-SA"/>
        </w:rPr>
      </w:pPr>
      <w:r>
        <w:rPr>
          <w:rFonts w:hint="cs"/>
          <w:rtl/>
          <w:lang w:val="fr-CH" w:bidi="ar-SY"/>
        </w:rPr>
        <w:t xml:space="preserve">باتريك رينو، </w:t>
      </w:r>
      <w:r w:rsidR="005F6FE1">
        <w:rPr>
          <w:rFonts w:hint="cs"/>
          <w:rtl/>
          <w:lang w:val="fr-CH" w:bidi="ar-SY"/>
        </w:rPr>
        <w:t>المدير الرئيسي</w:t>
      </w:r>
      <w:r>
        <w:rPr>
          <w:rFonts w:hint="cs"/>
          <w:rtl/>
          <w:lang w:val="fr-CH" w:bidi="ar-SY"/>
        </w:rPr>
        <w:t>،</w:t>
      </w:r>
      <w:r w:rsidRPr="00313632">
        <w:rPr>
          <w:rFonts w:hint="cs"/>
          <w:rtl/>
          <w:lang w:bidi="ar-SA"/>
        </w:rPr>
        <w:t xml:space="preserve"> مركز القانون الدولي للتنمية المستدامة </w:t>
      </w:r>
      <w:r w:rsidRPr="00313632">
        <w:rPr>
          <w:lang w:bidi="ar-SA"/>
        </w:rPr>
        <w:t>(CISDL)</w:t>
      </w:r>
    </w:p>
    <w:p w:rsidR="00313632" w:rsidRDefault="00313632" w:rsidP="00313632">
      <w:pPr>
        <w:pStyle w:val="BodyText"/>
        <w:rPr>
          <w:rtl/>
          <w:lang w:val="fr-CH" w:bidi="ar-SA"/>
        </w:rPr>
      </w:pPr>
      <w:r>
        <w:rPr>
          <w:rtl/>
          <w:lang w:val="fr-CH" w:bidi="ar-SA"/>
        </w:rPr>
        <w:br w:type="page"/>
      </w:r>
    </w:p>
    <w:p w:rsidR="00313632" w:rsidRPr="005F6FE1" w:rsidRDefault="00313632" w:rsidP="00313632">
      <w:pPr>
        <w:pStyle w:val="Heading2"/>
        <w:spacing w:before="0"/>
        <w:jc w:val="center"/>
        <w:rPr>
          <w:sz w:val="36"/>
          <w:szCs w:val="36"/>
          <w:rtl/>
          <w:lang w:val="fr-CH"/>
        </w:rPr>
      </w:pPr>
      <w:r w:rsidRPr="005F6FE1">
        <w:rPr>
          <w:sz w:val="36"/>
          <w:szCs w:val="36"/>
          <w:rtl/>
          <w:lang w:val="fr-CH"/>
        </w:rPr>
        <w:lastRenderedPageBreak/>
        <w:t>استمارة طلب الاعتماد بصفة مراقب مؤقت</w:t>
      </w:r>
    </w:p>
    <w:p w:rsidR="00313632" w:rsidRDefault="00313632" w:rsidP="005F6FE1">
      <w:pPr>
        <w:pStyle w:val="Heading2"/>
        <w:spacing w:before="0"/>
        <w:jc w:val="center"/>
        <w:rPr>
          <w:rtl/>
          <w:lang w:val="fr-CH"/>
        </w:rPr>
      </w:pPr>
      <w:r w:rsidRPr="005F6FE1">
        <w:rPr>
          <w:sz w:val="36"/>
          <w:szCs w:val="36"/>
          <w:rtl/>
          <w:lang w:val="fr-CH"/>
        </w:rPr>
        <w:t xml:space="preserve"> في دورات لجنة الويبو الحكومية الدولية المعنية بالملكية الفكرية والموارد الوراثية والمعارف التقليدية والفولكلور</w:t>
      </w:r>
      <w:r>
        <w:rPr>
          <w:rStyle w:val="FootnoteReference"/>
          <w:rtl/>
          <w:lang w:val="fr-CH"/>
        </w:rPr>
        <w:footnoteReference w:id="1"/>
      </w:r>
      <w:r w:rsidR="005F6FE1">
        <w:rPr>
          <w:rFonts w:hint="cs"/>
          <w:sz w:val="36"/>
          <w:szCs w:val="36"/>
          <w:rtl/>
          <w:lang w:val="fr-CH"/>
        </w:rPr>
        <w:t xml:space="preserve"> </w:t>
      </w:r>
      <w:r>
        <w:rPr>
          <w:rStyle w:val="FootnoteReference"/>
          <w:rtl/>
          <w:lang w:val="fr-CH"/>
        </w:rPr>
        <w:footnoteReference w:id="2"/>
      </w:r>
    </w:p>
    <w:p w:rsidR="00313632" w:rsidRPr="00164DB0" w:rsidRDefault="00313632" w:rsidP="005F6FE1">
      <w:pPr>
        <w:pStyle w:val="Heading3"/>
        <w:jc w:val="center"/>
        <w:rPr>
          <w:rtl/>
          <w:lang w:val="fr-CH"/>
        </w:rPr>
      </w:pPr>
      <w:r w:rsidRPr="00164DB0">
        <w:rPr>
          <w:rFonts w:hint="cs"/>
          <w:rtl/>
          <w:lang w:val="fr-CH"/>
        </w:rPr>
        <w:t xml:space="preserve">تفاصيل المنظمة </w:t>
      </w:r>
      <w:r w:rsidR="005F6FE1">
        <w:rPr>
          <w:rFonts w:hint="cs"/>
          <w:rtl/>
          <w:lang w:val="fr-CH"/>
        </w:rPr>
        <w:t>المتقدمة بالطلب</w:t>
      </w:r>
    </w:p>
    <w:p w:rsidR="00313632" w:rsidRPr="00164DB0" w:rsidRDefault="00313632" w:rsidP="00097484">
      <w:pPr>
        <w:pStyle w:val="BodyText"/>
        <w:spacing w:before="360"/>
        <w:rPr>
          <w:u w:val="single"/>
          <w:rtl/>
          <w:lang w:val="fr-CH" w:bidi="ar-SY"/>
        </w:rPr>
      </w:pPr>
      <w:r w:rsidRPr="00164DB0">
        <w:rPr>
          <w:rFonts w:hint="cs"/>
          <w:u w:val="single"/>
          <w:rtl/>
          <w:lang w:val="fr-CH" w:bidi="ar-SY"/>
        </w:rPr>
        <w:t>اسم المنظمة بالكامل:</w:t>
      </w:r>
    </w:p>
    <w:p w:rsidR="00313632" w:rsidRPr="00164DB0" w:rsidRDefault="00313632" w:rsidP="00313632">
      <w:pPr>
        <w:pStyle w:val="BodyText"/>
        <w:rPr>
          <w:rtl/>
          <w:lang w:val="fr-CH" w:bidi="ar-SA"/>
        </w:rPr>
      </w:pPr>
      <w:r w:rsidRPr="00164DB0">
        <w:rPr>
          <w:rtl/>
          <w:lang w:val="fr-CH" w:bidi="ar-SA"/>
        </w:rPr>
        <w:t>مركز القانون الدولي للتنمية المستدامة (</w:t>
      </w:r>
      <w:r w:rsidRPr="00164DB0">
        <w:rPr>
          <w:lang w:val="fr-CH" w:bidi="ar-SA"/>
        </w:rPr>
        <w:t>CISDL</w:t>
      </w:r>
      <w:r w:rsidRPr="00164DB0">
        <w:rPr>
          <w:rtl/>
          <w:lang w:val="fr-CH" w:bidi="ar-SA"/>
        </w:rPr>
        <w:t>)</w:t>
      </w:r>
    </w:p>
    <w:p w:rsidR="005F6FE1" w:rsidRPr="005F6FE1" w:rsidRDefault="00313632" w:rsidP="00097484">
      <w:pPr>
        <w:pStyle w:val="BodyText"/>
        <w:spacing w:before="360"/>
        <w:rPr>
          <w:u w:val="single"/>
          <w:rtl/>
          <w:lang w:val="fr-CH" w:bidi="ar-SA"/>
        </w:rPr>
      </w:pPr>
      <w:r w:rsidRPr="005F6FE1">
        <w:rPr>
          <w:rFonts w:hint="cs"/>
          <w:u w:val="single"/>
          <w:rtl/>
          <w:lang w:val="fr-CH" w:bidi="ar-SY"/>
        </w:rPr>
        <w:t>وصف المنظمة: (150 كلمة على الأكثر)</w:t>
      </w:r>
    </w:p>
    <w:p w:rsidR="00313632" w:rsidRDefault="00313632" w:rsidP="007F0724">
      <w:pPr>
        <w:pStyle w:val="BodyText"/>
        <w:rPr>
          <w:lang w:val="fr-CH" w:bidi="ar-SA"/>
        </w:rPr>
      </w:pPr>
      <w:r w:rsidRPr="00164DB0">
        <w:rPr>
          <w:rFonts w:hint="cs"/>
          <w:rtl/>
          <w:lang w:val="fr-CH" w:bidi="ar-SA"/>
        </w:rPr>
        <w:t xml:space="preserve">مركز القانون الدولي للتنمية المستدامة </w:t>
      </w:r>
      <w:r w:rsidRPr="00164DB0">
        <w:rPr>
          <w:lang w:bidi="ar-SA"/>
        </w:rPr>
        <w:t>(CISDL)</w:t>
      </w:r>
      <w:r w:rsidRPr="00164DB0">
        <w:rPr>
          <w:rtl/>
          <w:lang w:val="fr-CH" w:bidi="ar-SA"/>
        </w:rPr>
        <w:t xml:space="preserve"> هو معهد </w:t>
      </w:r>
      <w:r w:rsidR="007F0724" w:rsidRPr="00164DB0">
        <w:rPr>
          <w:rtl/>
          <w:lang w:val="fr-CH" w:bidi="ar-SA"/>
        </w:rPr>
        <w:t xml:space="preserve">مستقل </w:t>
      </w:r>
      <w:r w:rsidR="007F0724">
        <w:rPr>
          <w:rFonts w:hint="cs"/>
          <w:rtl/>
          <w:lang w:val="fr-CH" w:bidi="ar-SY"/>
        </w:rPr>
        <w:t>متخصص في بحوث</w:t>
      </w:r>
      <w:r w:rsidRPr="00164DB0">
        <w:rPr>
          <w:rtl/>
          <w:lang w:val="fr-CH" w:bidi="ar-SA"/>
        </w:rPr>
        <w:t xml:space="preserve"> </w:t>
      </w:r>
      <w:r w:rsidR="007F0724">
        <w:rPr>
          <w:rFonts w:hint="cs"/>
          <w:rtl/>
          <w:lang w:val="fr-CH" w:bidi="ar-SA"/>
        </w:rPr>
        <w:t>القانون</w:t>
      </w:r>
      <w:r w:rsidRPr="00164DB0">
        <w:rPr>
          <w:rtl/>
          <w:lang w:val="fr-CH" w:bidi="ar-SA"/>
        </w:rPr>
        <w:t xml:space="preserve"> </w:t>
      </w:r>
      <w:r w:rsidR="007F0724">
        <w:rPr>
          <w:rFonts w:hint="cs"/>
          <w:rtl/>
          <w:lang w:val="fr-CH" w:bidi="ar-SA"/>
        </w:rPr>
        <w:t>ال</w:t>
      </w:r>
      <w:r w:rsidRPr="00164DB0">
        <w:rPr>
          <w:rtl/>
          <w:lang w:val="fr-CH" w:bidi="ar-SA"/>
        </w:rPr>
        <w:t xml:space="preserve">دولي </w:t>
      </w:r>
      <w:r w:rsidR="007F0724">
        <w:rPr>
          <w:rFonts w:hint="cs"/>
          <w:rtl/>
          <w:lang w:val="fr-CH" w:bidi="ar-SA"/>
        </w:rPr>
        <w:t>وهو مكلّف</w:t>
      </w:r>
      <w:r w:rsidR="007F0724">
        <w:rPr>
          <w:rtl/>
          <w:lang w:val="fr-CH" w:bidi="ar-SA"/>
        </w:rPr>
        <w:t xml:space="preserve"> </w:t>
      </w:r>
      <w:r w:rsidR="007F0724">
        <w:rPr>
          <w:rFonts w:hint="cs"/>
          <w:rtl/>
          <w:lang w:val="fr-CH" w:bidi="ar-SA"/>
        </w:rPr>
        <w:t>ب</w:t>
      </w:r>
      <w:r w:rsidRPr="00164DB0">
        <w:rPr>
          <w:rtl/>
          <w:lang w:val="fr-CH" w:bidi="ar-SA"/>
        </w:rPr>
        <w:t xml:space="preserve">دعم فهم وتطوير وتنفيذ القانون من أجل التنمية المستدامة؛ </w:t>
      </w:r>
      <w:r w:rsidRPr="00164DB0">
        <w:rPr>
          <w:rFonts w:hint="cs"/>
          <w:rtl/>
          <w:lang w:val="fr-CH" w:bidi="ar-SA"/>
        </w:rPr>
        <w:t>و</w:t>
      </w:r>
      <w:r w:rsidRPr="00164DB0">
        <w:rPr>
          <w:rtl/>
          <w:lang w:val="fr-CH" w:bidi="ar-SA"/>
        </w:rPr>
        <w:t>قيادة البحوث الدولية من خلال تسهيل</w:t>
      </w:r>
      <w:r w:rsidR="007F0724">
        <w:rPr>
          <w:rFonts w:hint="cs"/>
          <w:rtl/>
          <w:lang w:val="fr-CH" w:bidi="ar-SA"/>
        </w:rPr>
        <w:t xml:space="preserve"> الحصول على</w:t>
      </w:r>
      <w:r w:rsidRPr="00164DB0">
        <w:rPr>
          <w:rtl/>
          <w:lang w:val="fr-CH" w:bidi="ar-SA"/>
        </w:rPr>
        <w:t xml:space="preserve"> </w:t>
      </w:r>
      <w:r w:rsidR="007F0724">
        <w:rPr>
          <w:rtl/>
          <w:lang w:val="fr-CH" w:bidi="ar-SA"/>
        </w:rPr>
        <w:t xml:space="preserve">المنح الدراسية </w:t>
      </w:r>
      <w:r w:rsidR="007F0724">
        <w:rPr>
          <w:rFonts w:hint="cs"/>
          <w:rtl/>
          <w:lang w:val="fr-CH" w:bidi="ar-SA"/>
        </w:rPr>
        <w:t xml:space="preserve">في مجال القانون </w:t>
      </w:r>
      <w:r w:rsidR="007F0724">
        <w:rPr>
          <w:rtl/>
          <w:lang w:val="fr-CH" w:bidi="ar-SA"/>
        </w:rPr>
        <w:t>و</w:t>
      </w:r>
      <w:r w:rsidR="007F0724">
        <w:rPr>
          <w:rFonts w:hint="cs"/>
          <w:rtl/>
          <w:lang w:val="fr-CH" w:bidi="ar-SA"/>
        </w:rPr>
        <w:t xml:space="preserve">تيسير </w:t>
      </w:r>
      <w:r w:rsidR="007F0724">
        <w:rPr>
          <w:rtl/>
          <w:lang w:val="fr-CH" w:bidi="ar-SA"/>
        </w:rPr>
        <w:t>الحوار</w:t>
      </w:r>
      <w:r w:rsidRPr="00164DB0">
        <w:rPr>
          <w:rtl/>
          <w:lang w:val="fr-CH" w:bidi="ar-SA"/>
        </w:rPr>
        <w:t>، والتعليم من خلال تعزيز المع</w:t>
      </w:r>
      <w:r w:rsidRPr="00164DB0">
        <w:rPr>
          <w:rFonts w:hint="cs"/>
          <w:rtl/>
          <w:lang w:val="fr-CH" w:bidi="ar-SA"/>
        </w:rPr>
        <w:t>ا</w:t>
      </w:r>
      <w:r w:rsidRPr="00164DB0">
        <w:rPr>
          <w:rtl/>
          <w:lang w:val="fr-CH" w:bidi="ar-SA"/>
        </w:rPr>
        <w:t xml:space="preserve">رف والقدرات القانونية. </w:t>
      </w:r>
      <w:r w:rsidR="0070133A" w:rsidRPr="00164DB0">
        <w:rPr>
          <w:rFonts w:hint="cs"/>
          <w:rtl/>
          <w:lang w:val="fr-CH" w:bidi="ar-SA"/>
        </w:rPr>
        <w:t>و</w:t>
      </w:r>
      <w:r w:rsidRPr="00164DB0">
        <w:rPr>
          <w:rtl/>
          <w:lang w:val="fr-CH" w:bidi="ar-SA"/>
        </w:rPr>
        <w:t>مهمتنا هي تعزيز التعليم القانوني فيما يتعلق بالمجتمعات المستدامة وحماية النظم الإيكولوجية من خلال تعزيز فهم القانون الدولي للتنمية المستدامة</w:t>
      </w:r>
      <w:r w:rsidR="007F0724" w:rsidRPr="007F0724">
        <w:rPr>
          <w:rtl/>
          <w:lang w:val="fr-CH" w:bidi="ar-SA"/>
        </w:rPr>
        <w:t xml:space="preserve"> </w:t>
      </w:r>
      <w:r w:rsidR="007F0724" w:rsidRPr="00164DB0">
        <w:rPr>
          <w:rtl/>
          <w:lang w:val="fr-CH" w:bidi="ar-SA"/>
        </w:rPr>
        <w:t>وتطوير</w:t>
      </w:r>
      <w:r w:rsidR="007F0724">
        <w:rPr>
          <w:rFonts w:hint="cs"/>
          <w:rtl/>
          <w:lang w:val="fr-CH" w:bidi="ar-SA"/>
        </w:rPr>
        <w:t>ه</w:t>
      </w:r>
      <w:r w:rsidR="007F0724" w:rsidRPr="00164DB0">
        <w:rPr>
          <w:rtl/>
          <w:lang w:val="fr-CH" w:bidi="ar-SA"/>
        </w:rPr>
        <w:t xml:space="preserve"> وتنفيذ</w:t>
      </w:r>
      <w:r w:rsidR="007F0724">
        <w:rPr>
          <w:rFonts w:hint="cs"/>
          <w:rtl/>
          <w:lang w:val="fr-CH" w:bidi="ar-SA"/>
        </w:rPr>
        <w:t>ه</w:t>
      </w:r>
      <w:r w:rsidRPr="00164DB0">
        <w:rPr>
          <w:rtl/>
          <w:lang w:val="fr-CH" w:bidi="ar-SA"/>
        </w:rPr>
        <w:t xml:space="preserve">. </w:t>
      </w:r>
      <w:r w:rsidR="0070133A" w:rsidRPr="00164DB0">
        <w:rPr>
          <w:rFonts w:hint="cs"/>
          <w:rtl/>
          <w:lang w:val="fr-CH" w:bidi="ar-SA"/>
        </w:rPr>
        <w:t>و</w:t>
      </w:r>
      <w:r w:rsidR="007F0724">
        <w:rPr>
          <w:rFonts w:hint="cs"/>
          <w:rtl/>
          <w:lang w:val="fr-CH" w:bidi="ar-SA"/>
        </w:rPr>
        <w:t xml:space="preserve">بفضل </w:t>
      </w:r>
      <w:r w:rsidR="0070133A" w:rsidRPr="00164DB0">
        <w:rPr>
          <w:rFonts w:hint="cs"/>
          <w:rtl/>
          <w:lang w:val="fr-CH" w:bidi="ar-SA"/>
        </w:rPr>
        <w:t xml:space="preserve">مختلف </w:t>
      </w:r>
      <w:r w:rsidR="0070133A" w:rsidRPr="00164DB0">
        <w:rPr>
          <w:rtl/>
          <w:lang w:val="fr-CH" w:bidi="ar-SA"/>
        </w:rPr>
        <w:t>برامج</w:t>
      </w:r>
      <w:r w:rsidR="0070133A" w:rsidRPr="00164DB0">
        <w:rPr>
          <w:rFonts w:hint="cs"/>
          <w:rtl/>
          <w:lang w:val="fr-CH" w:bidi="ar-SA"/>
        </w:rPr>
        <w:t xml:space="preserve"> المركز </w:t>
      </w:r>
      <w:r w:rsidR="0070133A" w:rsidRPr="00164DB0">
        <w:rPr>
          <w:lang w:bidi="ar-SA"/>
        </w:rPr>
        <w:t>(CISDL)</w:t>
      </w:r>
      <w:r w:rsidR="0070133A" w:rsidRPr="00164DB0">
        <w:rPr>
          <w:rtl/>
          <w:lang w:val="fr-CH" w:bidi="ar-SA"/>
        </w:rPr>
        <w:t xml:space="preserve"> ومبادراته</w:t>
      </w:r>
      <w:r w:rsidR="0070133A" w:rsidRPr="00164DB0">
        <w:rPr>
          <w:rFonts w:hint="cs"/>
          <w:rtl/>
          <w:lang w:val="fr-CH" w:bidi="ar-SA"/>
        </w:rPr>
        <w:t xml:space="preserve"> فإنه</w:t>
      </w:r>
      <w:r w:rsidRPr="00164DB0">
        <w:rPr>
          <w:rtl/>
          <w:lang w:val="fr-CH" w:bidi="ar-SA"/>
        </w:rPr>
        <w:t xml:space="preserve"> من</w:t>
      </w:r>
      <w:r w:rsidR="0070133A" w:rsidRPr="00164DB0">
        <w:rPr>
          <w:rFonts w:hint="cs"/>
          <w:rtl/>
          <w:lang w:val="fr-CH" w:bidi="ar-SA"/>
        </w:rPr>
        <w:t xml:space="preserve"> بين</w:t>
      </w:r>
      <w:r w:rsidRPr="00164DB0">
        <w:rPr>
          <w:rtl/>
          <w:lang w:val="fr-CH" w:bidi="ar-SA"/>
        </w:rPr>
        <w:t xml:space="preserve"> المنظمات الرائدة في الع</w:t>
      </w:r>
      <w:r w:rsidR="0070133A" w:rsidRPr="00164DB0">
        <w:rPr>
          <w:rtl/>
          <w:lang w:val="fr-CH" w:bidi="ar-SA"/>
        </w:rPr>
        <w:t>الم المكرسة للتنمية المستدامة و</w:t>
      </w:r>
      <w:r w:rsidRPr="00164DB0">
        <w:rPr>
          <w:rtl/>
          <w:lang w:val="fr-CH" w:bidi="ar-SA"/>
        </w:rPr>
        <w:t xml:space="preserve">إحدى المؤسسات الخيرية الرائدة </w:t>
      </w:r>
      <w:r w:rsidR="0070133A" w:rsidRPr="00164DB0">
        <w:rPr>
          <w:rtl/>
          <w:lang w:val="fr-CH" w:bidi="ar-SA"/>
        </w:rPr>
        <w:t xml:space="preserve">في العالم </w:t>
      </w:r>
      <w:r w:rsidRPr="00164DB0">
        <w:rPr>
          <w:rtl/>
          <w:lang w:val="fr-CH" w:bidi="ar-SA"/>
        </w:rPr>
        <w:t>في مجال قانون التنمية المستدامة</w:t>
      </w:r>
      <w:r w:rsidR="0070133A" w:rsidRPr="00164DB0">
        <w:rPr>
          <w:rFonts w:hint="cs"/>
          <w:rtl/>
          <w:lang w:val="fr-CH" w:bidi="ar-SA"/>
        </w:rPr>
        <w:t>.</w:t>
      </w:r>
    </w:p>
    <w:p w:rsidR="0070133A" w:rsidRPr="00164DB0" w:rsidRDefault="0070133A" w:rsidP="00097484">
      <w:pPr>
        <w:pStyle w:val="BodyText"/>
        <w:spacing w:before="360"/>
        <w:rPr>
          <w:u w:val="single"/>
          <w:rtl/>
          <w:lang w:val="fr-CH" w:bidi="ar-SY"/>
        </w:rPr>
      </w:pPr>
      <w:r w:rsidRPr="00164DB0">
        <w:rPr>
          <w:rFonts w:hint="cs"/>
          <w:u w:val="single"/>
          <w:rtl/>
          <w:lang w:val="fr-CH" w:bidi="ar-SY"/>
        </w:rPr>
        <w:t>أهداف المنظمة وغاياتها الرئيسية:</w:t>
      </w:r>
    </w:p>
    <w:p w:rsidR="00523AC3" w:rsidRPr="00164DB0" w:rsidRDefault="0070133A" w:rsidP="006774B1">
      <w:pPr>
        <w:pStyle w:val="BodyText"/>
        <w:numPr>
          <w:ilvl w:val="0"/>
          <w:numId w:val="46"/>
        </w:numPr>
        <w:spacing w:before="0" w:line="360" w:lineRule="exact"/>
        <w:rPr>
          <w:lang w:val="fr-CH" w:bidi="ar-SA"/>
        </w:rPr>
      </w:pPr>
      <w:r w:rsidRPr="00164DB0">
        <w:rPr>
          <w:rtl/>
          <w:lang w:val="fr-CH" w:bidi="ar-SA"/>
        </w:rPr>
        <w:t xml:space="preserve">النهوض بالتعليم </w:t>
      </w:r>
      <w:r w:rsidRPr="00164DB0">
        <w:rPr>
          <w:rFonts w:hint="cs"/>
          <w:rtl/>
          <w:lang w:val="fr-CH" w:bidi="ar-SA"/>
        </w:rPr>
        <w:t>بشأن</w:t>
      </w:r>
      <w:r w:rsidRPr="00164DB0">
        <w:rPr>
          <w:rtl/>
          <w:lang w:val="fr-CH" w:bidi="ar-SA"/>
        </w:rPr>
        <w:t xml:space="preserve"> التنمية المستدامة من خلال توفير ورش العمل والدورات والندوات والمؤتمرات للجمهور في كندا وبلدان أخرى.</w:t>
      </w:r>
    </w:p>
    <w:p w:rsidR="0070133A" w:rsidRPr="00164DB0" w:rsidRDefault="00523AC3" w:rsidP="007F0724">
      <w:pPr>
        <w:pStyle w:val="BodyText"/>
        <w:numPr>
          <w:ilvl w:val="0"/>
          <w:numId w:val="46"/>
        </w:numPr>
        <w:spacing w:before="0" w:line="360" w:lineRule="exact"/>
        <w:rPr>
          <w:lang w:val="fr-CH" w:bidi="ar-SA"/>
        </w:rPr>
      </w:pPr>
      <w:r w:rsidRPr="00164DB0">
        <w:rPr>
          <w:rtl/>
          <w:lang w:val="fr-CH" w:bidi="ar-SA"/>
        </w:rPr>
        <w:t xml:space="preserve">إجراء البحوث </w:t>
      </w:r>
      <w:r w:rsidR="007F0724">
        <w:rPr>
          <w:rFonts w:hint="cs"/>
          <w:rtl/>
          <w:lang w:val="fr-CH" w:bidi="ar-SA"/>
        </w:rPr>
        <w:t>بشأن</w:t>
      </w:r>
      <w:r w:rsidR="007F0724">
        <w:rPr>
          <w:rtl/>
          <w:lang w:val="fr-CH" w:bidi="ar-SA"/>
        </w:rPr>
        <w:t xml:space="preserve"> </w:t>
      </w:r>
      <w:r w:rsidRPr="00164DB0">
        <w:rPr>
          <w:rtl/>
          <w:lang w:val="fr-CH" w:bidi="ar-SA"/>
        </w:rPr>
        <w:t>قانون التنمية المستدامة، و</w:t>
      </w:r>
      <w:r w:rsidR="007F0724">
        <w:rPr>
          <w:rFonts w:hint="cs"/>
          <w:rtl/>
          <w:lang w:val="fr-CH" w:bidi="ar-SA"/>
        </w:rPr>
        <w:t>إتاحة</w:t>
      </w:r>
      <w:r w:rsidRPr="00164DB0">
        <w:rPr>
          <w:rtl/>
          <w:lang w:val="fr-CH" w:bidi="ar-SA"/>
        </w:rPr>
        <w:t xml:space="preserve"> نتائج البحوث </w:t>
      </w:r>
      <w:r w:rsidR="007F0724">
        <w:rPr>
          <w:rFonts w:hint="cs"/>
          <w:rtl/>
          <w:lang w:val="fr-CH" w:bidi="ar-SA"/>
        </w:rPr>
        <w:t>ل</w:t>
      </w:r>
      <w:r w:rsidRPr="00164DB0">
        <w:rPr>
          <w:rtl/>
          <w:lang w:val="fr-CH" w:bidi="ar-SA"/>
        </w:rPr>
        <w:t>لجمهور.</w:t>
      </w:r>
    </w:p>
    <w:p w:rsidR="00523AC3" w:rsidRPr="00164DB0" w:rsidRDefault="00523AC3" w:rsidP="006774B1">
      <w:pPr>
        <w:pStyle w:val="BodyText"/>
        <w:numPr>
          <w:ilvl w:val="0"/>
          <w:numId w:val="46"/>
        </w:numPr>
        <w:spacing w:before="0" w:line="360" w:lineRule="exact"/>
        <w:rPr>
          <w:lang w:val="fr-CH" w:bidi="ar-SA"/>
        </w:rPr>
      </w:pPr>
      <w:r w:rsidRPr="00164DB0">
        <w:rPr>
          <w:rFonts w:hint="cs"/>
          <w:rtl/>
          <w:lang w:val="fr-CH" w:bidi="ar-SA"/>
        </w:rPr>
        <w:t>أهداف الفترة 2018 -</w:t>
      </w:r>
      <w:r w:rsidR="007F0724">
        <w:rPr>
          <w:rFonts w:hint="cs"/>
          <w:rtl/>
          <w:lang w:val="fr-CH" w:bidi="ar-SA"/>
        </w:rPr>
        <w:t xml:space="preserve"> </w:t>
      </w:r>
      <w:r w:rsidRPr="00164DB0">
        <w:rPr>
          <w:rFonts w:hint="cs"/>
          <w:rtl/>
          <w:lang w:val="fr-CH" w:bidi="ar-SA"/>
        </w:rPr>
        <w:t>2022</w:t>
      </w:r>
    </w:p>
    <w:p w:rsidR="00523AC3" w:rsidRPr="00164DB0" w:rsidRDefault="00523AC3" w:rsidP="007F0724">
      <w:pPr>
        <w:pStyle w:val="BodyText"/>
        <w:numPr>
          <w:ilvl w:val="0"/>
          <w:numId w:val="47"/>
        </w:numPr>
        <w:spacing w:before="0" w:line="360" w:lineRule="exact"/>
        <w:rPr>
          <w:lang w:val="fr-CH" w:bidi="ar-SA"/>
        </w:rPr>
      </w:pPr>
      <w:r w:rsidRPr="00164DB0">
        <w:rPr>
          <w:rtl/>
          <w:lang w:val="fr-CH" w:bidi="ar-SA"/>
        </w:rPr>
        <w:t xml:space="preserve">دعم البحوث من خلال تنسيق </w:t>
      </w:r>
      <w:r w:rsidR="007F0724">
        <w:rPr>
          <w:rFonts w:hint="cs"/>
          <w:rtl/>
          <w:lang w:val="fr-CH" w:bidi="ar-SA"/>
        </w:rPr>
        <w:t>تقديم</w:t>
      </w:r>
      <w:r w:rsidRPr="00164DB0">
        <w:rPr>
          <w:rtl/>
          <w:lang w:val="fr-CH" w:bidi="ar-SA"/>
        </w:rPr>
        <w:t xml:space="preserve"> خبرة</w:t>
      </w:r>
      <w:r w:rsidRPr="00164DB0">
        <w:rPr>
          <w:rFonts w:hint="cs"/>
          <w:rtl/>
          <w:lang w:val="fr-CH" w:bidi="ar-SA"/>
        </w:rPr>
        <w:t xml:space="preserve"> المركز </w:t>
      </w:r>
      <w:r w:rsidRPr="00164DB0">
        <w:rPr>
          <w:lang w:bidi="ar-SA"/>
        </w:rPr>
        <w:t>(CISDL)</w:t>
      </w:r>
      <w:r w:rsidRPr="00164DB0">
        <w:rPr>
          <w:rtl/>
          <w:lang w:val="fr-CH" w:bidi="ar-SA"/>
        </w:rPr>
        <w:t xml:space="preserve"> وتحليل</w:t>
      </w:r>
      <w:r w:rsidRPr="00164DB0">
        <w:rPr>
          <w:rFonts w:hint="cs"/>
          <w:rtl/>
          <w:lang w:val="fr-CH" w:bidi="ar-SY"/>
        </w:rPr>
        <w:t>اته</w:t>
      </w:r>
      <w:r w:rsidRPr="00164DB0">
        <w:rPr>
          <w:rtl/>
          <w:lang w:val="fr-CH" w:bidi="ar-SA"/>
        </w:rPr>
        <w:t xml:space="preserve"> في التفاوض على المعاهدات الدولية وتنفيذها، بالتعاون مع شركاء</w:t>
      </w:r>
      <w:r w:rsidRPr="00164DB0">
        <w:rPr>
          <w:rFonts w:hint="cs"/>
          <w:rtl/>
          <w:lang w:val="fr-CH" w:bidi="ar-SA"/>
        </w:rPr>
        <w:t xml:space="preserve"> وشبكات المركز</w:t>
      </w:r>
      <w:r w:rsidRPr="00164DB0">
        <w:rPr>
          <w:rtl/>
          <w:lang w:val="fr-CH" w:bidi="ar-SA"/>
        </w:rPr>
        <w:t xml:space="preserve">، </w:t>
      </w:r>
      <w:r w:rsidR="007F0724">
        <w:rPr>
          <w:rFonts w:hint="cs"/>
          <w:rtl/>
          <w:lang w:val="fr-CH" w:bidi="ar-SA"/>
        </w:rPr>
        <w:t>مما يجعل القانون</w:t>
      </w:r>
      <w:r w:rsidRPr="00164DB0">
        <w:rPr>
          <w:rtl/>
          <w:lang w:val="fr-CH" w:bidi="ar-SA"/>
        </w:rPr>
        <w:t xml:space="preserve"> </w:t>
      </w:r>
      <w:r w:rsidR="007F0724">
        <w:rPr>
          <w:rFonts w:hint="cs"/>
          <w:rtl/>
          <w:lang w:val="fr-CH" w:bidi="ar-SA"/>
        </w:rPr>
        <w:t>حاضراً</w:t>
      </w:r>
      <w:r w:rsidRPr="00164DB0">
        <w:rPr>
          <w:rtl/>
          <w:lang w:val="fr-CH" w:bidi="ar-SA"/>
        </w:rPr>
        <w:t xml:space="preserve"> </w:t>
      </w:r>
      <w:r w:rsidR="007F0724">
        <w:rPr>
          <w:rFonts w:hint="cs"/>
          <w:rtl/>
          <w:lang w:val="fr-CH" w:bidi="ar-SA"/>
        </w:rPr>
        <w:t xml:space="preserve">على نحو متين </w:t>
      </w:r>
      <w:r w:rsidRPr="00164DB0">
        <w:rPr>
          <w:rtl/>
          <w:lang w:val="fr-CH" w:bidi="ar-SA"/>
        </w:rPr>
        <w:t>ومتسق في جداول الأعمال الدولية المتعلقة بالتنمية المستدامة، وإطلاق</w:t>
      </w:r>
      <w:r w:rsidR="007F0724">
        <w:rPr>
          <w:rFonts w:hint="cs"/>
          <w:rtl/>
          <w:lang w:val="fr-CH" w:bidi="ar-SA"/>
        </w:rPr>
        <w:t xml:space="preserve"> 3</w:t>
      </w:r>
      <w:r w:rsidRPr="00164DB0">
        <w:rPr>
          <w:rtl/>
          <w:lang w:val="fr-CH" w:bidi="ar-SA"/>
        </w:rPr>
        <w:t xml:space="preserve"> </w:t>
      </w:r>
      <w:r w:rsidR="007F0724">
        <w:rPr>
          <w:rFonts w:hint="cs"/>
          <w:rtl/>
          <w:lang w:val="fr-CH" w:bidi="ar-SA"/>
        </w:rPr>
        <w:t xml:space="preserve">أو </w:t>
      </w:r>
      <w:r w:rsidRPr="00164DB0">
        <w:rPr>
          <w:rtl/>
          <w:lang w:val="fr-CH" w:bidi="ar-SA"/>
        </w:rPr>
        <w:t xml:space="preserve">4 </w:t>
      </w:r>
      <w:r w:rsidRPr="00164DB0">
        <w:rPr>
          <w:rFonts w:hint="cs"/>
          <w:rtl/>
          <w:lang w:val="fr-CH" w:bidi="ar-SA"/>
        </w:rPr>
        <w:t xml:space="preserve">مبادرات </w:t>
      </w:r>
      <w:r w:rsidRPr="00164DB0">
        <w:rPr>
          <w:rtl/>
          <w:lang w:val="fr-CH" w:bidi="ar-SA"/>
        </w:rPr>
        <w:t>عالمي</w:t>
      </w:r>
      <w:r w:rsidRPr="00164DB0">
        <w:rPr>
          <w:rFonts w:hint="cs"/>
          <w:rtl/>
          <w:lang w:val="fr-CH" w:bidi="ar-SA"/>
        </w:rPr>
        <w:t>ة</w:t>
      </w:r>
      <w:r w:rsidRPr="00164DB0">
        <w:rPr>
          <w:rtl/>
          <w:lang w:val="fr-CH" w:bidi="ar-SA"/>
        </w:rPr>
        <w:t xml:space="preserve"> بنجاح لتعزيز مساهمات القانون والح</w:t>
      </w:r>
      <w:r w:rsidRPr="00164DB0">
        <w:rPr>
          <w:rFonts w:hint="cs"/>
          <w:rtl/>
          <w:lang w:val="fr-CH" w:bidi="ar-SA"/>
        </w:rPr>
        <w:t>و</w:t>
      </w:r>
      <w:r w:rsidRPr="00164DB0">
        <w:rPr>
          <w:rtl/>
          <w:lang w:val="fr-CH" w:bidi="ar-SA"/>
        </w:rPr>
        <w:t>كم</w:t>
      </w:r>
      <w:r w:rsidRPr="00164DB0">
        <w:rPr>
          <w:rFonts w:hint="cs"/>
          <w:rtl/>
          <w:lang w:val="fr-CH" w:bidi="ar-SA"/>
        </w:rPr>
        <w:t>ة</w:t>
      </w:r>
      <w:r w:rsidRPr="00164DB0">
        <w:rPr>
          <w:rtl/>
          <w:lang w:val="fr-CH" w:bidi="ar-SA"/>
        </w:rPr>
        <w:t xml:space="preserve"> في تنفيذ المعاهدات الدولية للتنمية المستدامة؛</w:t>
      </w:r>
    </w:p>
    <w:p w:rsidR="009B469F" w:rsidRPr="00164DB0" w:rsidRDefault="009B469F" w:rsidP="007F0724">
      <w:pPr>
        <w:pStyle w:val="BodyText"/>
        <w:numPr>
          <w:ilvl w:val="0"/>
          <w:numId w:val="47"/>
        </w:numPr>
        <w:spacing w:before="0" w:line="360" w:lineRule="exact"/>
        <w:rPr>
          <w:lang w:val="fr-CH" w:bidi="ar-SA"/>
        </w:rPr>
      </w:pPr>
      <w:r w:rsidRPr="00164DB0">
        <w:rPr>
          <w:rtl/>
          <w:lang w:val="fr-CH" w:bidi="ar-SA"/>
        </w:rPr>
        <w:t xml:space="preserve">النهوض بالتعليم من خلال إنشاء وإطلاق أكاديمية دولية جديدة </w:t>
      </w:r>
      <w:r w:rsidR="007F0724">
        <w:rPr>
          <w:rFonts w:hint="cs"/>
          <w:rtl/>
          <w:lang w:val="fr-CH" w:bidi="ar-SA"/>
        </w:rPr>
        <w:t>متخصصة في</w:t>
      </w:r>
      <w:r w:rsidRPr="00164DB0">
        <w:rPr>
          <w:rtl/>
          <w:lang w:val="fr-CH" w:bidi="ar-SA"/>
        </w:rPr>
        <w:t xml:space="preserve"> القانون من أجل التنمية المستدامة؛ </w:t>
      </w:r>
      <w:r w:rsidR="007F0724">
        <w:rPr>
          <w:rFonts w:hint="cs"/>
          <w:rtl/>
          <w:lang w:val="fr-CH" w:bidi="ar-SY"/>
        </w:rPr>
        <w:t xml:space="preserve">مما يتيح </w:t>
      </w:r>
      <w:r w:rsidR="007F0724">
        <w:rPr>
          <w:rFonts w:hint="cs"/>
          <w:rtl/>
          <w:lang w:val="fr-CH" w:bidi="ar-SA"/>
        </w:rPr>
        <w:t>التعاون مع</w:t>
      </w:r>
      <w:r w:rsidR="007F0724" w:rsidRPr="00164DB0">
        <w:rPr>
          <w:rtl/>
          <w:lang w:val="fr-CH" w:bidi="ar-SA"/>
        </w:rPr>
        <w:t xml:space="preserve"> الشركاء </w:t>
      </w:r>
      <w:r w:rsidR="007F0724">
        <w:rPr>
          <w:rFonts w:hint="cs"/>
          <w:rtl/>
          <w:lang w:val="fr-CH" w:bidi="ar-SA"/>
        </w:rPr>
        <w:t>ل</w:t>
      </w:r>
      <w:r w:rsidRPr="00164DB0">
        <w:rPr>
          <w:rtl/>
          <w:lang w:val="fr-CH" w:bidi="ar-SA"/>
        </w:rPr>
        <w:t>تقديم دورات جديدة إلى جانب الأحداث الدولية للمعاهدات وفي الجامع</w:t>
      </w:r>
      <w:r w:rsidR="00634D35" w:rsidRPr="00164DB0">
        <w:rPr>
          <w:rtl/>
          <w:lang w:val="fr-CH" w:bidi="ar-SA"/>
        </w:rPr>
        <w:t>ات الرائدة في جميع أنحاء العالم</w:t>
      </w:r>
      <w:r w:rsidRPr="00164DB0">
        <w:rPr>
          <w:rtl/>
          <w:lang w:val="fr-CH" w:bidi="ar-SA"/>
        </w:rPr>
        <w:t xml:space="preserve">؛ </w:t>
      </w:r>
      <w:r w:rsidR="00634D35" w:rsidRPr="00164DB0">
        <w:rPr>
          <w:rFonts w:hint="cs"/>
          <w:rtl/>
          <w:lang w:val="fr-CH" w:bidi="ar-SA"/>
        </w:rPr>
        <w:t>و</w:t>
      </w:r>
      <w:r w:rsidRPr="00164DB0">
        <w:rPr>
          <w:rtl/>
          <w:lang w:val="fr-CH" w:bidi="ar-SA"/>
        </w:rPr>
        <w:t xml:space="preserve">تطوير </w:t>
      </w:r>
      <w:r w:rsidR="007F0724">
        <w:rPr>
          <w:rFonts w:hint="cs"/>
          <w:rtl/>
          <w:lang w:val="fr-CH" w:bidi="ar-SA"/>
        </w:rPr>
        <w:t>وإتاحة</w:t>
      </w:r>
      <w:r w:rsidRPr="00164DB0">
        <w:rPr>
          <w:rtl/>
          <w:lang w:val="fr-CH" w:bidi="ar-SA"/>
        </w:rPr>
        <w:t xml:space="preserve"> دورات </w:t>
      </w:r>
      <w:r w:rsidR="00634D35" w:rsidRPr="00164DB0">
        <w:rPr>
          <w:rFonts w:hint="cs"/>
          <w:rtl/>
          <w:lang w:val="fr-CH" w:bidi="ar-SA"/>
        </w:rPr>
        <w:t>إلكترونية</w:t>
      </w:r>
      <w:r w:rsidRPr="00164DB0">
        <w:rPr>
          <w:rtl/>
          <w:lang w:val="fr-CH" w:bidi="ar-SA"/>
        </w:rPr>
        <w:t xml:space="preserve"> حول القانون والح</w:t>
      </w:r>
      <w:r w:rsidR="00634D35" w:rsidRPr="00164DB0">
        <w:rPr>
          <w:rFonts w:hint="cs"/>
          <w:rtl/>
          <w:lang w:val="fr-CH" w:bidi="ar-SA"/>
        </w:rPr>
        <w:t>و</w:t>
      </w:r>
      <w:r w:rsidRPr="00164DB0">
        <w:rPr>
          <w:rtl/>
          <w:lang w:val="fr-CH" w:bidi="ar-SA"/>
        </w:rPr>
        <w:t>كم</w:t>
      </w:r>
      <w:r w:rsidR="00634D35" w:rsidRPr="00164DB0">
        <w:rPr>
          <w:rFonts w:hint="cs"/>
          <w:rtl/>
          <w:lang w:val="fr-CH" w:bidi="ar-SA"/>
        </w:rPr>
        <w:t>ة</w:t>
      </w:r>
      <w:r w:rsidRPr="00164DB0">
        <w:rPr>
          <w:rtl/>
          <w:lang w:val="fr-CH" w:bidi="ar-SA"/>
        </w:rPr>
        <w:t xml:space="preserve"> </w:t>
      </w:r>
      <w:r w:rsidRPr="00164DB0">
        <w:rPr>
          <w:rtl/>
          <w:lang w:val="fr-CH" w:bidi="ar-SA"/>
        </w:rPr>
        <w:lastRenderedPageBreak/>
        <w:t>لتحقيق أ</w:t>
      </w:r>
      <w:r w:rsidR="00634D35" w:rsidRPr="00164DB0">
        <w:rPr>
          <w:rtl/>
          <w:lang w:val="fr-CH" w:bidi="ar-SA"/>
        </w:rPr>
        <w:t>هداف التنمية المستدامة العالمية</w:t>
      </w:r>
      <w:r w:rsidRPr="00164DB0">
        <w:rPr>
          <w:rtl/>
          <w:lang w:val="fr-CH" w:bidi="ar-SA"/>
        </w:rPr>
        <w:t>؛ و</w:t>
      </w:r>
      <w:r w:rsidR="00634D35" w:rsidRPr="00164DB0">
        <w:rPr>
          <w:rFonts w:hint="cs"/>
          <w:rtl/>
          <w:lang w:val="fr-CH" w:bidi="ar-SA"/>
        </w:rPr>
        <w:t>ريادة</w:t>
      </w:r>
      <w:r w:rsidRPr="00164DB0">
        <w:rPr>
          <w:rtl/>
          <w:lang w:val="fr-CH" w:bidi="ar-SA"/>
        </w:rPr>
        <w:t xml:space="preserve"> </w:t>
      </w:r>
      <w:r w:rsidR="00634D35" w:rsidRPr="00164DB0">
        <w:rPr>
          <w:rtl/>
          <w:lang w:val="fr-CH" w:bidi="ar-SA"/>
        </w:rPr>
        <w:t>مسابقات مقال</w:t>
      </w:r>
      <w:r w:rsidR="00634D35" w:rsidRPr="00164DB0">
        <w:rPr>
          <w:rFonts w:hint="cs"/>
          <w:rtl/>
          <w:lang w:val="fr-CH" w:bidi="ar-SA"/>
        </w:rPr>
        <w:t>ات</w:t>
      </w:r>
      <w:r w:rsidR="00634D35" w:rsidRPr="00164DB0">
        <w:rPr>
          <w:rtl/>
          <w:lang w:val="fr-CH" w:bidi="ar-SA"/>
        </w:rPr>
        <w:t xml:space="preserve"> </w:t>
      </w:r>
      <w:r w:rsidRPr="00164DB0">
        <w:rPr>
          <w:rtl/>
          <w:lang w:val="fr-CH" w:bidi="ar-SA"/>
        </w:rPr>
        <w:t>طلاب القانون الدولي</w:t>
      </w:r>
      <w:r w:rsidR="00634D35" w:rsidRPr="00164DB0">
        <w:rPr>
          <w:rFonts w:hint="cs"/>
          <w:rtl/>
          <w:lang w:val="fr-CH" w:bidi="ar-SA"/>
        </w:rPr>
        <w:t xml:space="preserve"> والمسابقات القانونية التدريبية؛</w:t>
      </w:r>
    </w:p>
    <w:p w:rsidR="00634D35" w:rsidRPr="00164DB0" w:rsidRDefault="00EA127D" w:rsidP="00CB7131">
      <w:pPr>
        <w:pStyle w:val="BodyText"/>
        <w:numPr>
          <w:ilvl w:val="0"/>
          <w:numId w:val="47"/>
        </w:numPr>
        <w:spacing w:before="0" w:line="360" w:lineRule="exact"/>
        <w:rPr>
          <w:lang w:val="fr-CH" w:bidi="ar-SA"/>
        </w:rPr>
      </w:pPr>
      <w:r w:rsidRPr="00164DB0">
        <w:rPr>
          <w:rtl/>
          <w:lang w:val="fr-CH" w:bidi="ar-SA"/>
        </w:rPr>
        <w:t>مواصلة الترويج للبحث على مستوى عالمي من خلال إشراك زمال</w:t>
      </w:r>
      <w:r w:rsidRPr="00164DB0">
        <w:rPr>
          <w:rFonts w:hint="cs"/>
          <w:rtl/>
          <w:lang w:val="fr-CH" w:bidi="ar-SA"/>
        </w:rPr>
        <w:t>ات المركز</w:t>
      </w:r>
      <w:r w:rsidRPr="00164DB0">
        <w:rPr>
          <w:rtl/>
          <w:lang w:val="fr-CH" w:bidi="ar-SA"/>
        </w:rPr>
        <w:t xml:space="preserve"> </w:t>
      </w:r>
      <w:r w:rsidRPr="00164DB0">
        <w:rPr>
          <w:lang w:val="fr-CH" w:bidi="ar-SA"/>
        </w:rPr>
        <w:t>(CISDL</w:t>
      </w:r>
      <w:r w:rsidRPr="00164DB0">
        <w:rPr>
          <w:lang w:bidi="ar-SA"/>
        </w:rPr>
        <w:t>)</w:t>
      </w:r>
      <w:r w:rsidRPr="00164DB0">
        <w:rPr>
          <w:rtl/>
          <w:lang w:val="fr-CH" w:bidi="ar-SA"/>
        </w:rPr>
        <w:t xml:space="preserve"> و</w:t>
      </w:r>
      <w:r w:rsidRPr="00164DB0">
        <w:rPr>
          <w:rFonts w:hint="cs"/>
          <w:rtl/>
          <w:lang w:val="fr-CH" w:bidi="ar-SA"/>
        </w:rPr>
        <w:t xml:space="preserve">شبكاته </w:t>
      </w:r>
      <w:r w:rsidRPr="00164DB0">
        <w:rPr>
          <w:rtl/>
          <w:lang w:val="fr-CH" w:bidi="ar-SA"/>
        </w:rPr>
        <w:t xml:space="preserve">في </w:t>
      </w:r>
      <w:r w:rsidR="007F0724">
        <w:rPr>
          <w:rFonts w:hint="cs"/>
          <w:rtl/>
          <w:lang w:val="fr-CH" w:bidi="ar-SA"/>
        </w:rPr>
        <w:t>سلسلة كتبنا</w:t>
      </w:r>
      <w:r w:rsidRPr="00164DB0">
        <w:rPr>
          <w:rtl/>
          <w:lang w:val="fr-CH" w:bidi="ar-SA"/>
        </w:rPr>
        <w:t xml:space="preserve"> الرائدة </w:t>
      </w:r>
      <w:r w:rsidR="007F0724">
        <w:rPr>
          <w:rFonts w:hint="cs"/>
          <w:rtl/>
          <w:lang w:val="fr-CH" w:bidi="ar-SA"/>
        </w:rPr>
        <w:t>الصادرة عن مطبعة</w:t>
      </w:r>
      <w:r w:rsidRPr="00164DB0">
        <w:rPr>
          <w:rFonts w:hint="cs"/>
          <w:rtl/>
          <w:lang w:val="fr-CH" w:bidi="ar-SA"/>
        </w:rPr>
        <w:t xml:space="preserve"> جامعة كمبريدج بشأن</w:t>
      </w:r>
      <w:r w:rsidRPr="00164DB0">
        <w:rPr>
          <w:rtl/>
          <w:lang w:val="fr-CH" w:bidi="ar-SA"/>
        </w:rPr>
        <w:t xml:space="preserve"> تنفيذ معاهدات التنمية المستدامة؛ </w:t>
      </w:r>
      <w:r w:rsidRPr="00164DB0">
        <w:rPr>
          <w:rFonts w:hint="cs"/>
          <w:rtl/>
          <w:lang w:val="fr-CH" w:bidi="ar-SA"/>
        </w:rPr>
        <w:t>و</w:t>
      </w:r>
      <w:r w:rsidRPr="00164DB0">
        <w:rPr>
          <w:rtl/>
          <w:lang w:val="fr-CH" w:bidi="ar-SA"/>
        </w:rPr>
        <w:t xml:space="preserve">نشر </w:t>
      </w:r>
      <w:r w:rsidRPr="00164DB0">
        <w:rPr>
          <w:rFonts w:hint="cs"/>
          <w:rtl/>
          <w:lang w:val="fr-CH" w:bidi="ar-SA"/>
        </w:rPr>
        <w:t>ال</w:t>
      </w:r>
      <w:r w:rsidRPr="00164DB0">
        <w:rPr>
          <w:rtl/>
          <w:lang w:val="fr-CH" w:bidi="ar-SA"/>
        </w:rPr>
        <w:t xml:space="preserve">كتب </w:t>
      </w:r>
      <w:r w:rsidRPr="00164DB0">
        <w:rPr>
          <w:rFonts w:hint="cs"/>
          <w:rtl/>
          <w:lang w:val="fr-CH" w:bidi="ar-SY"/>
        </w:rPr>
        <w:t>والخلاصات</w:t>
      </w:r>
      <w:r w:rsidRPr="00164DB0">
        <w:rPr>
          <w:rtl/>
          <w:lang w:val="fr-CH" w:bidi="ar-SA"/>
        </w:rPr>
        <w:t xml:space="preserve"> والأدلة وورقات العمل </w:t>
      </w:r>
      <w:r w:rsidR="00CB7131" w:rsidRPr="00164DB0">
        <w:rPr>
          <w:rFonts w:hint="cs"/>
          <w:rtl/>
          <w:lang w:val="fr-CH" w:bidi="ar-SA"/>
        </w:rPr>
        <w:t>العالمية</w:t>
      </w:r>
      <w:r w:rsidR="00CB7131" w:rsidRPr="00164DB0">
        <w:rPr>
          <w:rtl/>
          <w:lang w:val="fr-CH" w:bidi="ar-SA"/>
        </w:rPr>
        <w:t xml:space="preserve"> الأخر</w:t>
      </w:r>
      <w:r w:rsidR="00CB7131" w:rsidRPr="00164DB0">
        <w:rPr>
          <w:rFonts w:hint="cs"/>
          <w:rtl/>
          <w:lang w:val="fr-CH" w:bidi="ar-SA"/>
        </w:rPr>
        <w:t xml:space="preserve">ى </w:t>
      </w:r>
      <w:r w:rsidRPr="00164DB0">
        <w:rPr>
          <w:rFonts w:hint="cs"/>
          <w:rtl/>
          <w:lang w:val="fr-CH" w:bidi="ar-SA"/>
        </w:rPr>
        <w:t>بشأن</w:t>
      </w:r>
      <w:r w:rsidRPr="00164DB0">
        <w:rPr>
          <w:rtl/>
          <w:lang w:val="fr-CH" w:bidi="ar-SA"/>
        </w:rPr>
        <w:t xml:space="preserve"> القانون والتنمية المستدامة؛ وتوسيع </w:t>
      </w:r>
      <w:r w:rsidR="00CB7131">
        <w:rPr>
          <w:rFonts w:hint="cs"/>
          <w:rtl/>
          <w:lang w:val="fr-CH" w:bidi="ar-SA"/>
        </w:rPr>
        <w:t>حضور</w:t>
      </w:r>
      <w:r w:rsidRPr="00164DB0">
        <w:rPr>
          <w:rFonts w:hint="cs"/>
          <w:rtl/>
          <w:lang w:val="fr-CH" w:bidi="ar-SA"/>
        </w:rPr>
        <w:t xml:space="preserve"> المركز</w:t>
      </w:r>
      <w:r w:rsidRPr="00164DB0">
        <w:rPr>
          <w:rtl/>
          <w:lang w:val="fr-CH" w:bidi="ar-SA"/>
        </w:rPr>
        <w:t xml:space="preserve"> </w:t>
      </w:r>
      <w:r w:rsidRPr="00164DB0">
        <w:rPr>
          <w:lang w:val="fr-CH" w:bidi="ar-SA"/>
        </w:rPr>
        <w:t>(CISDL</w:t>
      </w:r>
      <w:r w:rsidRPr="00164DB0">
        <w:rPr>
          <w:lang w:bidi="ar-SA"/>
        </w:rPr>
        <w:t>)</w:t>
      </w:r>
      <w:r w:rsidRPr="00164DB0">
        <w:rPr>
          <w:rFonts w:hint="cs"/>
          <w:rtl/>
          <w:lang w:bidi="ar-SA"/>
        </w:rPr>
        <w:t xml:space="preserve"> </w:t>
      </w:r>
      <w:r w:rsidRPr="00164DB0">
        <w:rPr>
          <w:rtl/>
          <w:lang w:val="fr-CH" w:bidi="ar-SA"/>
        </w:rPr>
        <w:t>عبر الإنترنت ووسائل التواصل الاجتماعي</w:t>
      </w:r>
      <w:r w:rsidRPr="00164DB0">
        <w:rPr>
          <w:rFonts w:hint="cs"/>
          <w:rtl/>
          <w:lang w:val="fr-CH" w:bidi="ar-SA"/>
        </w:rPr>
        <w:t>؛</w:t>
      </w:r>
    </w:p>
    <w:p w:rsidR="00EA127D" w:rsidRPr="00164DB0" w:rsidRDefault="00EA127D" w:rsidP="00CB7131">
      <w:pPr>
        <w:pStyle w:val="BodyText"/>
        <w:numPr>
          <w:ilvl w:val="0"/>
          <w:numId w:val="47"/>
        </w:numPr>
        <w:spacing w:before="0" w:line="360" w:lineRule="exact"/>
        <w:rPr>
          <w:rtl/>
          <w:lang w:val="fr-CH" w:bidi="ar-SA"/>
        </w:rPr>
      </w:pPr>
      <w:r w:rsidRPr="00164DB0">
        <w:rPr>
          <w:rtl/>
          <w:lang w:val="fr-CH" w:bidi="ar-SA"/>
        </w:rPr>
        <w:t xml:space="preserve">تعزيز الأفكار الجديدة والحوار والتعاون في مجال العدالة من أجل التنمية المستدامة، </w:t>
      </w:r>
      <w:r w:rsidR="00CB7131">
        <w:rPr>
          <w:rFonts w:hint="cs"/>
          <w:rtl/>
          <w:lang w:val="fr-CH" w:bidi="ar-SA"/>
        </w:rPr>
        <w:t xml:space="preserve">مع </w:t>
      </w:r>
      <w:r w:rsidRPr="00164DB0">
        <w:rPr>
          <w:rtl/>
          <w:lang w:val="fr-CH" w:bidi="ar-SA"/>
        </w:rPr>
        <w:t xml:space="preserve">مواصلة </w:t>
      </w:r>
      <w:r w:rsidR="00B53019" w:rsidRPr="00164DB0">
        <w:rPr>
          <w:rFonts w:hint="cs"/>
          <w:rtl/>
          <w:lang w:val="fr-CH" w:bidi="ar-SA"/>
        </w:rPr>
        <w:t xml:space="preserve">إلقاء </w:t>
      </w:r>
      <w:r w:rsidRPr="00164DB0">
        <w:rPr>
          <w:rtl/>
          <w:lang w:val="fr-CH" w:bidi="ar-SA"/>
        </w:rPr>
        <w:t xml:space="preserve">محاضرات </w:t>
      </w:r>
      <w:r w:rsidRPr="00164DB0">
        <w:rPr>
          <w:rFonts w:hint="cs"/>
          <w:rtl/>
          <w:lang w:val="fr-CH" w:bidi="ar-SY"/>
        </w:rPr>
        <w:t>القاضي الفخري</w:t>
      </w:r>
      <w:r w:rsidRPr="00164DB0">
        <w:rPr>
          <w:rtl/>
          <w:lang w:val="fr-CH" w:bidi="ar-SA"/>
        </w:rPr>
        <w:t xml:space="preserve"> </w:t>
      </w:r>
      <w:r w:rsidR="006774B1" w:rsidRPr="006774B1">
        <w:rPr>
          <w:rtl/>
          <w:lang w:val="fr-CH" w:bidi="ar-SA"/>
        </w:rPr>
        <w:t xml:space="preserve">تشارلز دوهرتي جونتييه </w:t>
      </w:r>
      <w:r w:rsidRPr="00164DB0">
        <w:rPr>
          <w:rtl/>
          <w:lang w:val="fr-CH" w:bidi="ar-SA"/>
        </w:rPr>
        <w:t>ال</w:t>
      </w:r>
      <w:r w:rsidR="00D31D5C" w:rsidRPr="00164DB0">
        <w:rPr>
          <w:rtl/>
          <w:lang w:val="fr-CH" w:bidi="ar-SA"/>
        </w:rPr>
        <w:t xml:space="preserve">تذكارية الناجحة في كلية الحقوق </w:t>
      </w:r>
      <w:r w:rsidR="00D31D5C" w:rsidRPr="00164DB0">
        <w:rPr>
          <w:rFonts w:hint="cs"/>
          <w:rtl/>
          <w:lang w:val="fr-CH" w:bidi="ar-SA"/>
        </w:rPr>
        <w:t xml:space="preserve">في </w:t>
      </w:r>
      <w:r w:rsidRPr="00164DB0">
        <w:rPr>
          <w:rtl/>
          <w:lang w:val="fr-CH" w:bidi="ar-SA"/>
        </w:rPr>
        <w:t xml:space="preserve">جامعة ماكجيل </w:t>
      </w:r>
      <w:r w:rsidR="00D31D5C" w:rsidRPr="00164DB0">
        <w:rPr>
          <w:rFonts w:hint="cs"/>
          <w:rtl/>
          <w:lang w:val="fr-CH" w:bidi="ar-SA"/>
        </w:rPr>
        <w:t>وفي</w:t>
      </w:r>
      <w:r w:rsidRPr="00164DB0">
        <w:rPr>
          <w:rtl/>
          <w:lang w:val="fr-CH" w:bidi="ar-SA"/>
        </w:rPr>
        <w:t xml:space="preserve"> </w:t>
      </w:r>
      <w:r w:rsidR="00D31D5C" w:rsidRPr="00164DB0">
        <w:rPr>
          <w:rFonts w:hint="cs"/>
          <w:rtl/>
          <w:lang w:val="fr-CH" w:bidi="ar-SA"/>
        </w:rPr>
        <w:t>ال</w:t>
      </w:r>
      <w:r w:rsidRPr="00164DB0">
        <w:rPr>
          <w:rtl/>
          <w:lang w:val="fr-CH" w:bidi="ar-SA"/>
        </w:rPr>
        <w:t xml:space="preserve">أحداث </w:t>
      </w:r>
      <w:r w:rsidR="00D31D5C" w:rsidRPr="00164DB0">
        <w:rPr>
          <w:rFonts w:hint="cs"/>
          <w:rtl/>
          <w:lang w:val="fr-CH" w:bidi="ar-SA"/>
        </w:rPr>
        <w:t>المنظمة على المستوى العالمي</w:t>
      </w:r>
      <w:r w:rsidR="00D31D5C" w:rsidRPr="00164DB0">
        <w:rPr>
          <w:rtl/>
          <w:lang w:val="fr-CH" w:bidi="ar-SA"/>
        </w:rPr>
        <w:t xml:space="preserve"> في</w:t>
      </w:r>
      <w:r w:rsidR="00CB7131">
        <w:rPr>
          <w:rFonts w:hint="cs"/>
          <w:rtl/>
          <w:lang w:val="fr-CH" w:bidi="ar-SA"/>
        </w:rPr>
        <w:t xml:space="preserve"> عامي</w:t>
      </w:r>
      <w:r w:rsidR="00D31D5C" w:rsidRPr="00164DB0">
        <w:rPr>
          <w:rtl/>
          <w:lang w:val="fr-CH" w:bidi="ar-SA"/>
        </w:rPr>
        <w:t xml:space="preserve"> 2019 و2021</w:t>
      </w:r>
      <w:r w:rsidRPr="00164DB0">
        <w:rPr>
          <w:rtl/>
          <w:lang w:val="fr-CH" w:bidi="ar-SA"/>
        </w:rPr>
        <w:t>، وإنشاء</w:t>
      </w:r>
      <w:r w:rsidR="00CB7131">
        <w:rPr>
          <w:rFonts w:hint="cs"/>
          <w:rtl/>
          <w:lang w:val="fr-CH" w:bidi="ar-SA"/>
        </w:rPr>
        <w:t xml:space="preserve"> برنامج</w:t>
      </w:r>
      <w:r w:rsidR="00CB7131">
        <w:rPr>
          <w:rtl/>
          <w:lang w:val="fr-CH" w:bidi="ar-SA"/>
        </w:rPr>
        <w:t xml:space="preserve"> زمالة جديد</w:t>
      </w:r>
      <w:r w:rsidRPr="00164DB0">
        <w:rPr>
          <w:rtl/>
          <w:lang w:val="fr-CH" w:bidi="ar-SA"/>
        </w:rPr>
        <w:t xml:space="preserve"> </w:t>
      </w:r>
      <w:r w:rsidR="00CB7131">
        <w:rPr>
          <w:rFonts w:hint="cs"/>
          <w:rtl/>
          <w:lang w:val="fr-CH" w:bidi="ar-SA"/>
        </w:rPr>
        <w:t>تكريماً</w:t>
      </w:r>
      <w:r w:rsidRPr="00164DB0">
        <w:rPr>
          <w:rtl/>
          <w:lang w:val="fr-CH" w:bidi="ar-SA"/>
        </w:rPr>
        <w:t xml:space="preserve"> </w:t>
      </w:r>
      <w:r w:rsidR="00CB7131">
        <w:rPr>
          <w:rFonts w:hint="cs"/>
          <w:rtl/>
          <w:lang w:val="fr-CH" w:bidi="ar-SA"/>
        </w:rPr>
        <w:t>لإرث</w:t>
      </w:r>
      <w:r w:rsidRPr="00164DB0">
        <w:rPr>
          <w:rtl/>
          <w:lang w:val="fr-CH" w:bidi="ar-SA"/>
        </w:rPr>
        <w:t xml:space="preserve"> سعادة</w:t>
      </w:r>
      <w:r w:rsidR="00D31D5C" w:rsidRPr="00164DB0">
        <w:rPr>
          <w:rFonts w:hint="cs"/>
          <w:rtl/>
          <w:lang w:val="fr-CH" w:bidi="ar-SA"/>
        </w:rPr>
        <w:t xml:space="preserve"> القاضي س.ج ويرمانتري</w:t>
      </w:r>
      <w:r w:rsidRPr="00164DB0">
        <w:rPr>
          <w:rtl/>
          <w:lang w:val="fr-CH" w:bidi="ar-SA"/>
        </w:rPr>
        <w:t>، واستضافة المزيد من الموائد المستديرة الدولية وورش العمل والمنتديات الأخرى.</w:t>
      </w:r>
    </w:p>
    <w:p w:rsidR="00523AC3" w:rsidRPr="00164DB0" w:rsidRDefault="00D31D5C" w:rsidP="00097484">
      <w:pPr>
        <w:pStyle w:val="BodyText"/>
        <w:spacing w:before="360"/>
        <w:rPr>
          <w:u w:val="single"/>
          <w:rtl/>
          <w:lang w:val="fr-CH" w:bidi="ar-SY"/>
        </w:rPr>
      </w:pPr>
      <w:r w:rsidRPr="00164DB0">
        <w:rPr>
          <w:rFonts w:hint="cs"/>
          <w:u w:val="single"/>
          <w:rtl/>
          <w:lang w:val="fr-CH" w:bidi="ar-SY"/>
        </w:rPr>
        <w:t>الأنشطة الرئيسية للمنظمة:</w:t>
      </w:r>
    </w:p>
    <w:p w:rsidR="006774B1" w:rsidRPr="006774B1" w:rsidRDefault="00CB7131" w:rsidP="00CB7131">
      <w:pPr>
        <w:pStyle w:val="BodyText"/>
        <w:numPr>
          <w:ilvl w:val="0"/>
          <w:numId w:val="48"/>
        </w:numPr>
        <w:spacing w:line="360" w:lineRule="exact"/>
        <w:rPr>
          <w:lang w:val="fr-CH" w:bidi="ar-SA"/>
        </w:rPr>
      </w:pPr>
      <w:r>
        <w:rPr>
          <w:rFonts w:hint="cs"/>
          <w:rtl/>
          <w:lang w:val="fr-CH" w:bidi="ar-SA"/>
        </w:rPr>
        <w:t>الاضطلاع ب</w:t>
      </w:r>
      <w:r>
        <w:rPr>
          <w:rtl/>
          <w:lang w:val="fr-CH" w:bidi="ar-SA"/>
        </w:rPr>
        <w:t xml:space="preserve">بحوث </w:t>
      </w:r>
      <w:r>
        <w:rPr>
          <w:rFonts w:hint="cs"/>
          <w:rtl/>
          <w:lang w:val="fr-CH" w:bidi="ar-SA"/>
        </w:rPr>
        <w:t>ال</w:t>
      </w:r>
      <w:r w:rsidR="00225CC4" w:rsidRPr="00164DB0">
        <w:rPr>
          <w:rtl/>
          <w:lang w:val="fr-CH" w:bidi="ar-SA"/>
        </w:rPr>
        <w:t xml:space="preserve">قانون </w:t>
      </w:r>
      <w:r w:rsidRPr="00164DB0">
        <w:rPr>
          <w:rtl/>
          <w:lang w:val="fr-CH" w:bidi="ar-SA"/>
        </w:rPr>
        <w:t xml:space="preserve">الدولي </w:t>
      </w:r>
      <w:r>
        <w:rPr>
          <w:rFonts w:hint="cs"/>
          <w:rtl/>
          <w:lang w:val="fr-CH" w:bidi="ar-SA"/>
        </w:rPr>
        <w:t>ل</w:t>
      </w:r>
      <w:r w:rsidR="00225CC4" w:rsidRPr="00164DB0">
        <w:rPr>
          <w:rtl/>
          <w:lang w:val="fr-CH" w:bidi="ar-SA"/>
        </w:rPr>
        <w:t xml:space="preserve">لتنمية المستدامة في سبعة مجالات: قانون التنوع </w:t>
      </w:r>
      <w:r>
        <w:rPr>
          <w:rFonts w:hint="cs"/>
          <w:rtl/>
          <w:lang w:val="fr-CH" w:bidi="ar-SA"/>
        </w:rPr>
        <w:t>الأحيائي</w:t>
      </w:r>
      <w:r w:rsidR="00225CC4" w:rsidRPr="00164DB0">
        <w:rPr>
          <w:rtl/>
          <w:lang w:val="fr-CH" w:bidi="ar-SA"/>
        </w:rPr>
        <w:t xml:space="preserve"> والسلامة الأحيائي</w:t>
      </w:r>
      <w:r w:rsidR="00225CC4" w:rsidRPr="00164DB0">
        <w:rPr>
          <w:rFonts w:hint="cs"/>
          <w:rtl/>
          <w:lang w:val="fr-CH" w:bidi="ar-SA"/>
        </w:rPr>
        <w:t>ة</w:t>
      </w:r>
      <w:r w:rsidR="00225CC4" w:rsidRPr="00164DB0">
        <w:rPr>
          <w:rtl/>
          <w:lang w:val="fr-CH" w:bidi="ar-SA"/>
        </w:rPr>
        <w:t xml:space="preserve">؛ </w:t>
      </w:r>
      <w:r w:rsidR="00225CC4" w:rsidRPr="00164DB0">
        <w:rPr>
          <w:rFonts w:hint="cs"/>
          <w:rtl/>
          <w:lang w:val="fr-CH" w:bidi="ar-SA"/>
        </w:rPr>
        <w:t>و</w:t>
      </w:r>
      <w:r w:rsidR="00225CC4" w:rsidRPr="00164DB0">
        <w:rPr>
          <w:rtl/>
          <w:lang w:val="fr-CH" w:bidi="ar-SA"/>
        </w:rPr>
        <w:t xml:space="preserve">قانون الموارد الطبيعية؛ </w:t>
      </w:r>
      <w:r w:rsidR="00225CC4" w:rsidRPr="00164DB0">
        <w:rPr>
          <w:rFonts w:hint="cs"/>
          <w:rtl/>
          <w:lang w:val="fr-CH" w:bidi="ar-SA"/>
        </w:rPr>
        <w:t>و</w:t>
      </w:r>
      <w:r w:rsidR="00225CC4" w:rsidRPr="00164DB0">
        <w:rPr>
          <w:rtl/>
          <w:lang w:val="fr-CH" w:bidi="ar-SA"/>
        </w:rPr>
        <w:t>قانون تغير المناخ</w:t>
      </w:r>
      <w:r w:rsidR="00225CC4" w:rsidRPr="00164DB0">
        <w:rPr>
          <w:rFonts w:hint="cs"/>
          <w:rtl/>
          <w:lang w:val="fr-CH" w:bidi="ar-SA"/>
        </w:rPr>
        <w:t>؛</w:t>
      </w:r>
      <w:r w:rsidR="00225CC4" w:rsidRPr="00164DB0">
        <w:rPr>
          <w:rtl/>
          <w:lang w:val="fr-CH" w:bidi="ar-SA"/>
        </w:rPr>
        <w:t xml:space="preserve"> </w:t>
      </w:r>
      <w:r w:rsidR="00225CC4" w:rsidRPr="00164DB0">
        <w:rPr>
          <w:rFonts w:hint="cs"/>
          <w:rtl/>
          <w:lang w:val="fr-CH" w:bidi="ar-SA"/>
        </w:rPr>
        <w:t>و</w:t>
      </w:r>
      <w:r w:rsidR="00225CC4" w:rsidRPr="00164DB0">
        <w:rPr>
          <w:rtl/>
          <w:lang w:val="fr-CH" w:bidi="ar-SA"/>
        </w:rPr>
        <w:t>التجارة والاستثمار والتمويل</w:t>
      </w:r>
      <w:r w:rsidR="00225CC4" w:rsidRPr="00164DB0">
        <w:rPr>
          <w:rFonts w:hint="cs"/>
          <w:rtl/>
          <w:lang w:val="fr-CH" w:bidi="ar-SA"/>
        </w:rPr>
        <w:t>؛</w:t>
      </w:r>
      <w:r w:rsidR="00225CC4" w:rsidRPr="00164DB0">
        <w:rPr>
          <w:rtl/>
          <w:lang w:val="fr-CH" w:bidi="ar-SA"/>
        </w:rPr>
        <w:t xml:space="preserve"> </w:t>
      </w:r>
      <w:r w:rsidR="00225CC4" w:rsidRPr="00164DB0">
        <w:rPr>
          <w:rFonts w:hint="cs"/>
          <w:rtl/>
          <w:lang w:val="fr-CH" w:bidi="ar-SA"/>
        </w:rPr>
        <w:t>و</w:t>
      </w:r>
      <w:r w:rsidR="00225CC4" w:rsidRPr="00164DB0">
        <w:rPr>
          <w:rtl/>
          <w:lang w:val="fr-CH" w:bidi="ar-SA"/>
        </w:rPr>
        <w:t xml:space="preserve">حقوق الانسان؛ </w:t>
      </w:r>
      <w:r w:rsidR="00225CC4" w:rsidRPr="00164DB0">
        <w:rPr>
          <w:rFonts w:hint="cs"/>
          <w:rtl/>
          <w:lang w:val="fr-CH" w:bidi="ar-SA"/>
        </w:rPr>
        <w:t>و</w:t>
      </w:r>
      <w:r w:rsidR="00225CC4" w:rsidRPr="00164DB0">
        <w:rPr>
          <w:rtl/>
          <w:lang w:val="fr-CH" w:bidi="ar-SA"/>
        </w:rPr>
        <w:t>الصحة والتعليم؛ والسلم والعدالة والح</w:t>
      </w:r>
      <w:r>
        <w:rPr>
          <w:rFonts w:hint="cs"/>
          <w:rtl/>
          <w:lang w:val="fr-CH" w:bidi="ar-SA"/>
        </w:rPr>
        <w:t>و</w:t>
      </w:r>
      <w:r w:rsidR="00225CC4" w:rsidRPr="00164DB0">
        <w:rPr>
          <w:rtl/>
          <w:lang w:val="fr-CH" w:bidi="ar-SA"/>
        </w:rPr>
        <w:t>كم</w:t>
      </w:r>
      <w:r>
        <w:rPr>
          <w:rFonts w:hint="cs"/>
          <w:rtl/>
          <w:lang w:val="fr-CH" w:bidi="ar-SA"/>
        </w:rPr>
        <w:t>ة</w:t>
      </w:r>
      <w:r w:rsidR="00225CC4" w:rsidRPr="00164DB0">
        <w:rPr>
          <w:rtl/>
          <w:lang w:val="fr-CH" w:bidi="ar-SA"/>
        </w:rPr>
        <w:t>.</w:t>
      </w:r>
    </w:p>
    <w:p w:rsidR="00B53019" w:rsidRPr="00164DB0" w:rsidRDefault="00B53019" w:rsidP="006774B1">
      <w:pPr>
        <w:pStyle w:val="BodyText"/>
        <w:numPr>
          <w:ilvl w:val="0"/>
          <w:numId w:val="48"/>
        </w:numPr>
        <w:spacing w:line="360" w:lineRule="exact"/>
        <w:rPr>
          <w:lang w:val="fr-CH" w:bidi="ar-SA"/>
        </w:rPr>
      </w:pPr>
      <w:r w:rsidRPr="00164DB0">
        <w:rPr>
          <w:rFonts w:hint="cs"/>
          <w:rtl/>
          <w:lang w:val="fr-CH" w:bidi="ar-SA"/>
        </w:rPr>
        <w:t>التعليم</w:t>
      </w:r>
      <w:r w:rsidRPr="00164DB0">
        <w:rPr>
          <w:rtl/>
          <w:lang w:val="fr-CH" w:bidi="ar-SA"/>
        </w:rPr>
        <w:t xml:space="preserve"> وبناء القدرات</w:t>
      </w:r>
      <w:r w:rsidRPr="00164DB0">
        <w:rPr>
          <w:rFonts w:hint="cs"/>
          <w:rtl/>
          <w:lang w:val="fr-CH" w:bidi="ar-SA"/>
        </w:rPr>
        <w:t xml:space="preserve"> في</w:t>
      </w:r>
      <w:r w:rsidRPr="00164DB0">
        <w:rPr>
          <w:rtl/>
          <w:lang w:val="fr-CH" w:bidi="ar-SA"/>
        </w:rPr>
        <w:t xml:space="preserve"> القانون الدولي للتنمية المستدامة في المجالات المذكورة أعلاه.</w:t>
      </w:r>
    </w:p>
    <w:p w:rsidR="00B53019" w:rsidRPr="00164DB0" w:rsidRDefault="00CB7131" w:rsidP="00CB7131">
      <w:pPr>
        <w:pStyle w:val="BodyText"/>
        <w:numPr>
          <w:ilvl w:val="0"/>
          <w:numId w:val="48"/>
        </w:numPr>
        <w:spacing w:line="360" w:lineRule="exact"/>
        <w:rPr>
          <w:lang w:val="fr-CH" w:bidi="ar-SA"/>
        </w:rPr>
      </w:pPr>
      <w:r>
        <w:rPr>
          <w:rFonts w:hint="cs"/>
          <w:rtl/>
          <w:lang w:val="fr-CH" w:bidi="ar-SA"/>
        </w:rPr>
        <w:t xml:space="preserve">إلقاء </w:t>
      </w:r>
      <w:r w:rsidR="00B53019" w:rsidRPr="00164DB0">
        <w:rPr>
          <w:rtl/>
          <w:lang w:val="fr-CH" w:bidi="ar-SA"/>
        </w:rPr>
        <w:t xml:space="preserve">محاضرات </w:t>
      </w:r>
      <w:r w:rsidR="00B53019" w:rsidRPr="00164DB0">
        <w:rPr>
          <w:rFonts w:hint="cs"/>
          <w:rtl/>
          <w:lang w:val="fr-CH" w:bidi="ar-SY"/>
        </w:rPr>
        <w:t>القاضي الفخري</w:t>
      </w:r>
      <w:r w:rsidR="00B53019" w:rsidRPr="00164DB0">
        <w:rPr>
          <w:rtl/>
          <w:lang w:val="fr-CH" w:bidi="ar-SA"/>
        </w:rPr>
        <w:t xml:space="preserve"> </w:t>
      </w:r>
      <w:r w:rsidR="006774B1" w:rsidRPr="006774B1">
        <w:rPr>
          <w:rtl/>
          <w:lang w:val="fr-CH" w:bidi="ar-SA"/>
        </w:rPr>
        <w:t>تشارلز دوهرتي جونتييه</w:t>
      </w:r>
      <w:r w:rsidR="00B53019" w:rsidRPr="00164DB0">
        <w:rPr>
          <w:rtl/>
          <w:lang w:val="fr-CH" w:bidi="ar-SA"/>
        </w:rPr>
        <w:t xml:space="preserve"> التذكارية </w:t>
      </w:r>
      <w:r w:rsidR="00B53019" w:rsidRPr="00164DB0">
        <w:rPr>
          <w:rFonts w:hint="cs"/>
          <w:rtl/>
          <w:lang w:val="fr-CH" w:bidi="ar-SA"/>
        </w:rPr>
        <w:t>مرة كل سنتين</w:t>
      </w:r>
      <w:r w:rsidR="00B53019" w:rsidRPr="00164DB0">
        <w:rPr>
          <w:rtl/>
          <w:lang w:val="fr-CH" w:bidi="ar-SA"/>
        </w:rPr>
        <w:t xml:space="preserve"> في كلية الحقوق </w:t>
      </w:r>
      <w:r w:rsidR="00B53019" w:rsidRPr="00164DB0">
        <w:rPr>
          <w:rFonts w:hint="cs"/>
          <w:rtl/>
          <w:lang w:val="fr-CH" w:bidi="ar-SA"/>
        </w:rPr>
        <w:t xml:space="preserve">في </w:t>
      </w:r>
      <w:r w:rsidR="00B53019" w:rsidRPr="00164DB0">
        <w:rPr>
          <w:rtl/>
          <w:lang w:val="fr-CH" w:bidi="ar-SA"/>
        </w:rPr>
        <w:t>جامعة ماكجيل</w:t>
      </w:r>
      <w:r w:rsidR="00B53019" w:rsidRPr="00164DB0">
        <w:rPr>
          <w:rFonts w:hint="cs"/>
          <w:rtl/>
          <w:lang w:val="fr-CH" w:bidi="ar-SA"/>
        </w:rPr>
        <w:t>.</w:t>
      </w:r>
    </w:p>
    <w:p w:rsidR="00D31D5C" w:rsidRDefault="00CB7131" w:rsidP="006774B1">
      <w:pPr>
        <w:pStyle w:val="BodyText"/>
        <w:numPr>
          <w:ilvl w:val="0"/>
          <w:numId w:val="48"/>
        </w:numPr>
        <w:spacing w:line="360" w:lineRule="exact"/>
        <w:rPr>
          <w:lang w:val="fr-CH" w:bidi="ar-SA"/>
        </w:rPr>
      </w:pPr>
      <w:r>
        <w:rPr>
          <w:rFonts w:hint="cs"/>
          <w:rtl/>
          <w:lang w:val="fr-CH" w:bidi="ar-SA"/>
        </w:rPr>
        <w:t xml:space="preserve">إطلاق </w:t>
      </w:r>
      <w:r w:rsidR="00B53019" w:rsidRPr="00164DB0">
        <w:rPr>
          <w:rtl/>
          <w:lang w:val="fr-CH" w:bidi="ar-SA"/>
        </w:rPr>
        <w:t>مبادرات قانون التنمية المستدامة والحوكمة مع أمانات معاهدات</w:t>
      </w:r>
      <w:r w:rsidR="00B53019" w:rsidRPr="00164DB0">
        <w:rPr>
          <w:rFonts w:hint="cs"/>
          <w:rtl/>
          <w:lang w:val="fr-CH" w:bidi="ar-SA"/>
        </w:rPr>
        <w:t xml:space="preserve"> الاتفاقات البيئية المتعددة الأطراف (اتفاقية الأمم المتحدة الإطارية بشأن تغير المناخ</w:t>
      </w:r>
      <w:r w:rsidR="00AE58A0" w:rsidRPr="00164DB0">
        <w:rPr>
          <w:rFonts w:hint="cs"/>
          <w:rtl/>
          <w:lang w:val="fr-CH" w:bidi="ar-SA"/>
        </w:rPr>
        <w:t xml:space="preserve"> واتفاقية التنوع البيولوجي</w:t>
      </w:r>
      <w:r w:rsidR="00B53019" w:rsidRPr="00164DB0">
        <w:rPr>
          <w:rFonts w:hint="cs"/>
          <w:rtl/>
          <w:lang w:val="fr-CH" w:bidi="ar-SA"/>
        </w:rPr>
        <w:t>)</w:t>
      </w:r>
    </w:p>
    <w:p w:rsidR="00523AC3" w:rsidRDefault="00CD6095" w:rsidP="00097484">
      <w:pPr>
        <w:pStyle w:val="BodyText"/>
        <w:spacing w:before="360"/>
        <w:rPr>
          <w:u w:val="single"/>
          <w:lang w:val="fr-CH" w:bidi="ar-SY"/>
        </w:rPr>
      </w:pPr>
      <w:r w:rsidRPr="00164DB0">
        <w:rPr>
          <w:rFonts w:hint="cs"/>
          <w:u w:val="single"/>
          <w:rtl/>
          <w:lang w:val="fr-CH" w:bidi="ar-SY"/>
        </w:rPr>
        <w:t>علاقة المنظمة بمسائل الملكية الفكرية بما في ذلك الشرح الكامل لسبب اهتمامكم بالقضايا التي تناقشها اللجنة</w:t>
      </w:r>
    </w:p>
    <w:p w:rsidR="00CD6095" w:rsidRDefault="00CD6095" w:rsidP="00CB7131">
      <w:pPr>
        <w:pStyle w:val="BodyText"/>
        <w:spacing w:before="0" w:line="360" w:lineRule="exact"/>
        <w:rPr>
          <w:lang w:val="fr-CH" w:bidi="ar-SY"/>
        </w:rPr>
      </w:pPr>
      <w:r w:rsidRPr="00164DB0">
        <w:rPr>
          <w:rtl/>
          <w:lang w:val="fr-CH" w:bidi="ar-SY"/>
        </w:rPr>
        <w:t xml:space="preserve">يتابع مركز القانون الدولي للتنمية المستدامة البحث في القضايا المتعلقة بالمعارف التقليدية وحقوق الشعوب الأصلية. </w:t>
      </w:r>
      <w:r w:rsidRPr="00164DB0">
        <w:rPr>
          <w:rFonts w:hint="cs"/>
          <w:rtl/>
          <w:lang w:val="fr-CH" w:bidi="ar-SY"/>
        </w:rPr>
        <w:t>وت</w:t>
      </w:r>
      <w:r w:rsidR="00CB7131">
        <w:rPr>
          <w:rFonts w:hint="cs"/>
          <w:rtl/>
          <w:lang w:val="fr-CH" w:bidi="ar-SY"/>
        </w:rPr>
        <w:t>ُ</w:t>
      </w:r>
      <w:r w:rsidRPr="00164DB0">
        <w:rPr>
          <w:rFonts w:hint="cs"/>
          <w:rtl/>
          <w:lang w:val="fr-CH" w:bidi="ar-SY"/>
        </w:rPr>
        <w:t>عالج</w:t>
      </w:r>
      <w:r w:rsidRPr="00164DB0">
        <w:rPr>
          <w:rtl/>
          <w:lang w:val="fr-CH" w:bidi="ar-SY"/>
        </w:rPr>
        <w:t xml:space="preserve"> </w:t>
      </w:r>
      <w:r w:rsidRPr="00164DB0">
        <w:rPr>
          <w:rFonts w:hint="cs"/>
          <w:rtl/>
          <w:lang w:val="fr-CH" w:bidi="ar-SY"/>
        </w:rPr>
        <w:t>القضايا</w:t>
      </w:r>
      <w:r w:rsidRPr="00164DB0">
        <w:rPr>
          <w:rtl/>
          <w:lang w:val="fr-CH" w:bidi="ar-SY"/>
        </w:rPr>
        <w:t xml:space="preserve"> المتعلقة باللجنة الحكومية الدولية في سياق برنامجنا </w:t>
      </w:r>
      <w:r w:rsidRPr="00164DB0">
        <w:rPr>
          <w:rFonts w:hint="cs"/>
          <w:rtl/>
          <w:lang w:val="fr-CH" w:bidi="ar-SY"/>
        </w:rPr>
        <w:t>الخاص بقانون ا</w:t>
      </w:r>
      <w:r w:rsidRPr="00164DB0">
        <w:rPr>
          <w:rtl/>
          <w:lang w:val="fr-CH" w:bidi="ar-SY"/>
        </w:rPr>
        <w:t xml:space="preserve">لتنوع </w:t>
      </w:r>
      <w:r w:rsidR="00CB7131">
        <w:rPr>
          <w:rFonts w:hint="cs"/>
          <w:rtl/>
          <w:lang w:val="fr-CH" w:bidi="ar-SY"/>
        </w:rPr>
        <w:t>الأحيائي</w:t>
      </w:r>
      <w:r w:rsidRPr="00164DB0">
        <w:rPr>
          <w:rtl/>
          <w:lang w:val="fr-CH" w:bidi="ar-SY"/>
        </w:rPr>
        <w:t xml:space="preserve"> والسلامة </w:t>
      </w:r>
      <w:r w:rsidR="00CB7131">
        <w:rPr>
          <w:rFonts w:hint="cs"/>
          <w:rtl/>
          <w:lang w:val="fr-CH" w:bidi="ar-SY"/>
        </w:rPr>
        <w:t>الأحيائية</w:t>
      </w:r>
      <w:r w:rsidRPr="00164DB0">
        <w:rPr>
          <w:rtl/>
          <w:lang w:val="fr-CH" w:bidi="ar-SY"/>
        </w:rPr>
        <w:t xml:space="preserve"> (بشكل أساسي المعارف التقليدية والموارد الوراثية والعلاقة مع بروتوكول ناغويا بشأن </w:t>
      </w:r>
      <w:r w:rsidRPr="00164DB0">
        <w:rPr>
          <w:rFonts w:hint="cs"/>
          <w:rtl/>
          <w:lang w:val="fr-CH" w:bidi="ar-SY"/>
        </w:rPr>
        <w:t>النفاذ</w:t>
      </w:r>
      <w:r w:rsidRPr="00164DB0">
        <w:rPr>
          <w:rtl/>
          <w:lang w:val="fr-CH" w:bidi="ar-SY"/>
        </w:rPr>
        <w:t xml:space="preserve"> وتقاسم المنافع)</w:t>
      </w:r>
      <w:r w:rsidR="00097484">
        <w:rPr>
          <w:rtl/>
          <w:lang w:val="fr-CH" w:bidi="ar-SY"/>
        </w:rPr>
        <w:t xml:space="preserve"> وبرنامج قانون الموارد الطبيعية</w:t>
      </w:r>
      <w:r w:rsidR="00097484">
        <w:rPr>
          <w:rFonts w:hint="cs"/>
          <w:rtl/>
          <w:lang w:val="fr-CH" w:bidi="ar-SY"/>
        </w:rPr>
        <w:t> </w:t>
      </w:r>
      <w:r w:rsidRPr="00164DB0">
        <w:rPr>
          <w:rtl/>
          <w:lang w:val="fr-CH" w:bidi="ar-SY"/>
        </w:rPr>
        <w:t>لدينا.</w:t>
      </w:r>
    </w:p>
    <w:p w:rsidR="00CD6095" w:rsidRPr="00164DB0" w:rsidRDefault="00CD6095" w:rsidP="00097484">
      <w:pPr>
        <w:pStyle w:val="BodyText"/>
        <w:spacing w:before="360"/>
        <w:rPr>
          <w:u w:val="single"/>
          <w:rtl/>
          <w:lang w:val="fr-CH" w:bidi="ar-SY"/>
        </w:rPr>
      </w:pPr>
      <w:r w:rsidRPr="00164DB0">
        <w:rPr>
          <w:rFonts w:hint="cs"/>
          <w:u w:val="single"/>
          <w:rtl/>
          <w:lang w:val="fr-CH" w:bidi="ar-SY"/>
        </w:rPr>
        <w:t>البلد الذي تُعدّ المنظمة نشطة فيه بشكل أساسي:</w:t>
      </w:r>
    </w:p>
    <w:p w:rsidR="00CD6095" w:rsidRPr="00164DB0" w:rsidRDefault="00CD6095" w:rsidP="00CD6095">
      <w:pPr>
        <w:pStyle w:val="BodyText"/>
        <w:rPr>
          <w:rtl/>
          <w:lang w:val="fr-CH" w:bidi="ar-SY"/>
        </w:rPr>
      </w:pPr>
      <w:r w:rsidRPr="00164DB0">
        <w:rPr>
          <w:rtl/>
          <w:lang w:val="fr-CH" w:bidi="ar-SY"/>
        </w:rPr>
        <w:t xml:space="preserve">يقع مقرنا الرئيسي في كندا لكن باحثينا </w:t>
      </w:r>
      <w:r w:rsidRPr="00164DB0">
        <w:rPr>
          <w:rFonts w:hint="cs"/>
          <w:rtl/>
          <w:lang w:val="fr-CH" w:bidi="ar-SY"/>
        </w:rPr>
        <w:t>ينشطون</w:t>
      </w:r>
      <w:r w:rsidRPr="00164DB0">
        <w:rPr>
          <w:rtl/>
          <w:lang w:val="fr-CH" w:bidi="ar-SY"/>
        </w:rPr>
        <w:t xml:space="preserve"> في 60 </w:t>
      </w:r>
      <w:r w:rsidRPr="00164DB0">
        <w:rPr>
          <w:rFonts w:hint="cs"/>
          <w:rtl/>
          <w:lang w:val="fr-CH" w:bidi="ar-SY"/>
        </w:rPr>
        <w:t>بلداً</w:t>
      </w:r>
      <w:r w:rsidRPr="00164DB0">
        <w:rPr>
          <w:rtl/>
          <w:lang w:val="fr-CH" w:bidi="ar-SY"/>
        </w:rPr>
        <w:t xml:space="preserve"> </w:t>
      </w:r>
      <w:r w:rsidRPr="00164DB0">
        <w:rPr>
          <w:rFonts w:hint="cs"/>
          <w:rtl/>
          <w:lang w:val="fr-CH" w:bidi="ar-SY"/>
        </w:rPr>
        <w:t>في جميع أنحاء</w:t>
      </w:r>
      <w:r w:rsidRPr="00164DB0">
        <w:rPr>
          <w:rtl/>
          <w:lang w:val="fr-CH" w:bidi="ar-SY"/>
        </w:rPr>
        <w:t xml:space="preserve"> العالم.</w:t>
      </w:r>
    </w:p>
    <w:p w:rsidR="00CD6095" w:rsidRPr="00164DB0" w:rsidRDefault="00CD6095" w:rsidP="00097484">
      <w:pPr>
        <w:pStyle w:val="BodyText"/>
        <w:spacing w:before="360"/>
        <w:rPr>
          <w:u w:val="single"/>
          <w:rtl/>
          <w:lang w:val="fr-CH" w:bidi="ar-SY"/>
        </w:rPr>
      </w:pPr>
      <w:r w:rsidRPr="00164DB0">
        <w:rPr>
          <w:rFonts w:hint="cs"/>
          <w:u w:val="single"/>
          <w:rtl/>
          <w:lang w:val="fr-CH" w:bidi="ar-SY"/>
        </w:rPr>
        <w:t>معلومات إضافية:</w:t>
      </w:r>
    </w:p>
    <w:p w:rsidR="00CD6095" w:rsidRPr="00164DB0" w:rsidRDefault="00CD6095" w:rsidP="00CD6095">
      <w:pPr>
        <w:pStyle w:val="BodyText"/>
        <w:spacing w:before="0"/>
        <w:rPr>
          <w:rtl/>
          <w:lang w:val="fr-CH" w:bidi="ar-SY"/>
        </w:rPr>
      </w:pPr>
      <w:r w:rsidRPr="00164DB0">
        <w:rPr>
          <w:rFonts w:hint="cs"/>
          <w:rtl/>
          <w:lang w:val="fr-CH" w:bidi="ar-SY"/>
        </w:rPr>
        <w:t>يُرجى تقديم أية معلومات إضافية تعتبرونها وجيهة (150 كلمة على الأكثر)</w:t>
      </w:r>
    </w:p>
    <w:p w:rsidR="00CD6095" w:rsidRPr="00164DB0" w:rsidRDefault="00CD6095" w:rsidP="00CD6095">
      <w:pPr>
        <w:pStyle w:val="BodyText"/>
        <w:rPr>
          <w:rtl/>
          <w:lang w:val="fr-CH" w:bidi="ar-SY"/>
        </w:rPr>
      </w:pPr>
      <w:r w:rsidRPr="00164DB0">
        <w:rPr>
          <w:rFonts w:hint="cs"/>
          <w:rtl/>
          <w:lang w:val="fr-CH" w:bidi="ar-SY"/>
        </w:rPr>
        <w:t>أمثلة مختارة من المنشورات الحديثة:</w:t>
      </w:r>
    </w:p>
    <w:p w:rsidR="00CB7131" w:rsidRPr="003C1D86" w:rsidRDefault="00CB7131" w:rsidP="00CB7131">
      <w:pPr>
        <w:bidi w:val="0"/>
        <w:spacing w:line="300" w:lineRule="exact"/>
        <w:rPr>
          <w:lang w:val="es-ES"/>
        </w:rPr>
      </w:pPr>
      <w:r w:rsidRPr="003C1D86">
        <w:rPr>
          <w:lang w:val="es-ES"/>
        </w:rPr>
        <w:lastRenderedPageBreak/>
        <w:t>Jorge Cabrera Medaglia, La Protección del Conocimiento Tradicional en la Ley de</w:t>
      </w:r>
      <w:r>
        <w:rPr>
          <w:lang w:val="es-ES"/>
        </w:rPr>
        <w:t xml:space="preserve"> </w:t>
      </w:r>
      <w:r w:rsidRPr="003C1D86">
        <w:rPr>
          <w:lang w:val="es-ES"/>
        </w:rPr>
        <w:t>Biodiversidad de Costa Rica y su Relación con los Derechos de Propiedad Intelectual:</w:t>
      </w:r>
      <w:r>
        <w:rPr>
          <w:lang w:val="es-ES"/>
        </w:rPr>
        <w:t xml:space="preserve"> </w:t>
      </w:r>
      <w:r w:rsidRPr="003C1D86">
        <w:rPr>
          <w:lang w:val="es-ES"/>
        </w:rPr>
        <w:t>Avances y Perspectivas (2018).</w:t>
      </w:r>
    </w:p>
    <w:p w:rsidR="00CB7131" w:rsidRDefault="00CB7131" w:rsidP="00CB7131">
      <w:pPr>
        <w:bidi w:val="0"/>
        <w:spacing w:line="300" w:lineRule="exact"/>
        <w:rPr>
          <w:lang w:val="es-ES"/>
        </w:rPr>
      </w:pPr>
    </w:p>
    <w:p w:rsidR="00CB7131" w:rsidRPr="003C1D86" w:rsidRDefault="00CB7131" w:rsidP="00CB7131">
      <w:pPr>
        <w:bidi w:val="0"/>
        <w:spacing w:line="300" w:lineRule="exact"/>
      </w:pPr>
      <w:r w:rsidRPr="003C1D86">
        <w:t>Frederic Perron-Welch,</w:t>
      </w:r>
      <w:r>
        <w:t xml:space="preserve"> “</w:t>
      </w:r>
      <w:r w:rsidRPr="003C1D86">
        <w:t>International Law Treaty Developments Affecting the Bio-Based</w:t>
      </w:r>
      <w:r>
        <w:t xml:space="preserve"> Economy”</w:t>
      </w:r>
      <w:r w:rsidRPr="003C1D86">
        <w:t xml:space="preserve"> (2018).</w:t>
      </w:r>
    </w:p>
    <w:p w:rsidR="00CB7131" w:rsidRDefault="00CB7131" w:rsidP="00CB7131">
      <w:pPr>
        <w:bidi w:val="0"/>
        <w:spacing w:line="300" w:lineRule="exact"/>
      </w:pPr>
    </w:p>
    <w:p w:rsidR="00CB7131" w:rsidRDefault="00CB7131" w:rsidP="00CB7131">
      <w:pPr>
        <w:bidi w:val="0"/>
        <w:spacing w:line="300" w:lineRule="exact"/>
      </w:pPr>
      <w:r w:rsidRPr="003C1D86">
        <w:t>Jorge Cabrera Medaglia, Access and Benefit Sharing, Intellectual Property Rights and the</w:t>
      </w:r>
      <w:r>
        <w:t xml:space="preserve"> </w:t>
      </w:r>
      <w:r w:rsidRPr="003C1D86">
        <w:t>Protection of Traditional Knowledge in Costa Rica: Participation in and Possible Impacts of</w:t>
      </w:r>
      <w:r>
        <w:t xml:space="preserve"> the IGC’</w:t>
      </w:r>
      <w:r w:rsidRPr="003C1D86">
        <w:t>s Work (2017).</w:t>
      </w:r>
    </w:p>
    <w:p w:rsidR="00CB7131" w:rsidRDefault="00CB7131" w:rsidP="00CB7131">
      <w:pPr>
        <w:bidi w:val="0"/>
        <w:spacing w:line="300" w:lineRule="exact"/>
      </w:pPr>
    </w:p>
    <w:p w:rsidR="00CB7131" w:rsidRPr="003C1D86" w:rsidRDefault="00CB7131" w:rsidP="00CB7131">
      <w:pPr>
        <w:bidi w:val="0"/>
        <w:spacing w:line="300" w:lineRule="exact"/>
      </w:pPr>
      <w:r w:rsidRPr="003C1D86">
        <w:t>H. Arjjumend, K. Kout</w:t>
      </w:r>
      <w:r>
        <w:t>ouki, S. Alam and T. Koivurova “</w:t>
      </w:r>
      <w:r w:rsidRPr="003C1D86">
        <w:t>The Space for Indigenous Peoples</w:t>
      </w:r>
      <w:r>
        <w:t xml:space="preserve"> </w:t>
      </w:r>
      <w:r w:rsidRPr="003C1D86">
        <w:t>and Local Communities: Participation in Policymaking and Benefit S</w:t>
      </w:r>
      <w:r>
        <w:t xml:space="preserve">haring Negotiations” </w:t>
      </w:r>
      <w:r w:rsidRPr="003C1D86">
        <w:t>(2017).</w:t>
      </w:r>
    </w:p>
    <w:p w:rsidR="00CD6095" w:rsidRPr="00164DB0" w:rsidRDefault="00164DB0" w:rsidP="00097484">
      <w:pPr>
        <w:pStyle w:val="BodyText"/>
        <w:spacing w:before="360"/>
        <w:rPr>
          <w:u w:val="single"/>
          <w:rtl/>
          <w:lang w:bidi="ar-SY"/>
        </w:rPr>
      </w:pPr>
      <w:r w:rsidRPr="00164DB0">
        <w:rPr>
          <w:rFonts w:hint="cs"/>
          <w:u w:val="single"/>
          <w:rtl/>
          <w:lang w:bidi="ar-SY"/>
        </w:rPr>
        <w:t>بيانات الاتصال الكاملة للمنظمة</w:t>
      </w:r>
    </w:p>
    <w:p w:rsidR="00164DB0" w:rsidRPr="00A93874" w:rsidRDefault="00164DB0" w:rsidP="00164DB0">
      <w:pPr>
        <w:pStyle w:val="BodyText"/>
        <w:rPr>
          <w:lang w:bidi="ar-SY"/>
        </w:rPr>
      </w:pPr>
      <w:r w:rsidRPr="00A93874">
        <w:rPr>
          <w:rFonts w:hint="cs"/>
          <w:rtl/>
          <w:lang w:bidi="ar-SY"/>
        </w:rPr>
        <w:t>الع</w:t>
      </w:r>
      <w:r w:rsidR="00A93874" w:rsidRPr="00A93874">
        <w:rPr>
          <w:rFonts w:hint="cs"/>
          <w:rtl/>
          <w:lang w:bidi="ar-SY"/>
        </w:rPr>
        <w:t>نوان البريدي:</w:t>
      </w:r>
    </w:p>
    <w:p w:rsidR="00A93874" w:rsidRDefault="00A93874" w:rsidP="00A93874">
      <w:pPr>
        <w:pStyle w:val="BodyText"/>
        <w:rPr>
          <w:rtl/>
          <w:lang w:bidi="ar-SA"/>
        </w:rPr>
      </w:pPr>
      <w:r w:rsidRPr="00164DB0">
        <w:rPr>
          <w:rFonts w:hint="cs"/>
          <w:rtl/>
          <w:lang w:val="fr-CH" w:bidi="ar-SA"/>
        </w:rPr>
        <w:t xml:space="preserve">مركز القانون الدولي للتنمية المستدامة </w:t>
      </w:r>
      <w:r w:rsidRPr="00164DB0">
        <w:rPr>
          <w:lang w:bidi="ar-SA"/>
        </w:rPr>
        <w:t>(CISDL)</w:t>
      </w:r>
    </w:p>
    <w:p w:rsidR="00A93874" w:rsidRPr="003C1D86" w:rsidRDefault="00A93874" w:rsidP="00CB7131">
      <w:pPr>
        <w:spacing w:line="300" w:lineRule="exact"/>
      </w:pPr>
      <w:r w:rsidRPr="003C1D86">
        <w:t>Chancellor Day Hall</w:t>
      </w:r>
    </w:p>
    <w:p w:rsidR="00A93874" w:rsidRPr="003C1D86" w:rsidRDefault="00A93874" w:rsidP="00CB7131">
      <w:pPr>
        <w:spacing w:line="300" w:lineRule="exact"/>
      </w:pPr>
      <w:r w:rsidRPr="003C1D86">
        <w:t>3644 Peel Street</w:t>
      </w:r>
    </w:p>
    <w:p w:rsidR="00A93874" w:rsidRPr="003C1D86" w:rsidRDefault="00A93874" w:rsidP="00CB7131">
      <w:pPr>
        <w:spacing w:line="300" w:lineRule="exact"/>
      </w:pPr>
      <w:r w:rsidRPr="003C1D86">
        <w:t>Montreal, Quebec, Canada</w:t>
      </w:r>
    </w:p>
    <w:p w:rsidR="00A93874" w:rsidRDefault="00A93874" w:rsidP="00CB7131">
      <w:pPr>
        <w:spacing w:line="300" w:lineRule="exact"/>
        <w:rPr>
          <w:rtl/>
        </w:rPr>
      </w:pPr>
      <w:r w:rsidRPr="003C1D86">
        <w:t>H3A 1W9</w:t>
      </w:r>
    </w:p>
    <w:p w:rsidR="00A93874" w:rsidRDefault="00CB7131" w:rsidP="00CB7131">
      <w:pPr>
        <w:pStyle w:val="BodyText"/>
        <w:spacing w:line="360" w:lineRule="exact"/>
        <w:rPr>
          <w:rtl/>
          <w:lang w:bidi="ar-SY"/>
        </w:rPr>
      </w:pPr>
      <w:r>
        <w:rPr>
          <w:rFonts w:hint="cs"/>
          <w:rtl/>
          <w:lang w:bidi="ar-SY"/>
        </w:rPr>
        <w:t xml:space="preserve">رقم </w:t>
      </w:r>
      <w:r w:rsidR="00A93874">
        <w:rPr>
          <w:rFonts w:hint="cs"/>
          <w:rtl/>
          <w:lang w:bidi="ar-SY"/>
        </w:rPr>
        <w:t>الهاتف:</w:t>
      </w:r>
      <w:r w:rsidR="00A93874">
        <w:rPr>
          <w:rtl/>
          <w:lang w:bidi="ar-SY"/>
        </w:rPr>
        <w:tab/>
      </w:r>
      <w:r w:rsidR="00A93874">
        <w:rPr>
          <w:rtl/>
          <w:lang w:bidi="ar-SY"/>
        </w:rPr>
        <w:tab/>
      </w:r>
      <w:r w:rsidR="00A93874">
        <w:rPr>
          <w:rtl/>
          <w:lang w:bidi="ar-SY"/>
        </w:rPr>
        <w:tab/>
      </w:r>
      <w:r w:rsidR="00A93874" w:rsidRPr="003C1D86">
        <w:t>1-818-685-9931</w:t>
      </w:r>
    </w:p>
    <w:p w:rsidR="00A93874" w:rsidRDefault="00CB7131" w:rsidP="00CB7131">
      <w:pPr>
        <w:pStyle w:val="BodyText"/>
        <w:spacing w:before="0" w:line="360" w:lineRule="exact"/>
        <w:rPr>
          <w:rtl/>
          <w:lang w:bidi="ar-SY"/>
        </w:rPr>
      </w:pPr>
      <w:r>
        <w:rPr>
          <w:rFonts w:hint="cs"/>
          <w:rtl/>
          <w:lang w:bidi="ar-SY"/>
        </w:rPr>
        <w:t xml:space="preserve">رقم </w:t>
      </w:r>
      <w:r w:rsidR="00A93874">
        <w:rPr>
          <w:rFonts w:hint="cs"/>
          <w:rtl/>
          <w:lang w:bidi="ar-SY"/>
        </w:rPr>
        <w:t>الفاكس:</w:t>
      </w:r>
      <w:r w:rsidR="00A93874">
        <w:rPr>
          <w:rFonts w:hint="cs"/>
          <w:rtl/>
          <w:lang w:bidi="ar-SY"/>
        </w:rPr>
        <w:tab/>
      </w:r>
      <w:r w:rsidR="00A93874">
        <w:rPr>
          <w:rtl/>
          <w:lang w:bidi="ar-SY"/>
        </w:rPr>
        <w:tab/>
      </w:r>
      <w:r w:rsidR="00A93874" w:rsidRPr="003C1D86">
        <w:t>1-514-398-4659</w:t>
      </w:r>
    </w:p>
    <w:p w:rsidR="00A93874" w:rsidRDefault="00A93874" w:rsidP="00CB7131">
      <w:pPr>
        <w:pStyle w:val="BodyText"/>
        <w:spacing w:before="0" w:line="360" w:lineRule="exact"/>
        <w:rPr>
          <w:rtl/>
          <w:lang w:bidi="ar-SY"/>
        </w:rPr>
      </w:pPr>
      <w:r>
        <w:rPr>
          <w:rFonts w:hint="cs"/>
          <w:rtl/>
          <w:lang w:bidi="ar-SY"/>
        </w:rPr>
        <w:t>البريد الإلكتروني:</w:t>
      </w:r>
      <w:r>
        <w:rPr>
          <w:rFonts w:hint="cs"/>
          <w:rtl/>
          <w:lang w:bidi="ar-SY"/>
        </w:rPr>
        <w:tab/>
      </w:r>
      <w:r w:rsidRPr="00A93874">
        <w:t>secretariat@cisdl.org</w:t>
      </w:r>
    </w:p>
    <w:p w:rsidR="00A93874" w:rsidRDefault="00A93874" w:rsidP="00CB7131">
      <w:pPr>
        <w:pStyle w:val="BodyText"/>
        <w:spacing w:before="0" w:line="360" w:lineRule="exact"/>
        <w:rPr>
          <w:rtl/>
          <w:lang w:bidi="ar-SY"/>
        </w:rPr>
      </w:pPr>
      <w:r>
        <w:rPr>
          <w:rFonts w:hint="cs"/>
          <w:rtl/>
          <w:lang w:bidi="ar-SY"/>
        </w:rPr>
        <w:t>الموقع الإلكتروني:</w:t>
      </w:r>
      <w:r>
        <w:rPr>
          <w:rFonts w:hint="cs"/>
          <w:rtl/>
          <w:lang w:bidi="ar-SY"/>
        </w:rPr>
        <w:tab/>
      </w:r>
      <w:r w:rsidRPr="003C1D86">
        <w:t>www.cisdl.org</w:t>
      </w:r>
    </w:p>
    <w:p w:rsidR="00A93874" w:rsidRPr="00A93874" w:rsidRDefault="00A93874" w:rsidP="00097484">
      <w:pPr>
        <w:pStyle w:val="BodyText"/>
        <w:spacing w:before="360" w:line="360" w:lineRule="exact"/>
        <w:rPr>
          <w:u w:val="single"/>
          <w:rtl/>
          <w:lang w:bidi="ar-SY"/>
        </w:rPr>
      </w:pPr>
      <w:r w:rsidRPr="00A93874">
        <w:rPr>
          <w:rFonts w:hint="cs"/>
          <w:u w:val="single"/>
          <w:rtl/>
          <w:lang w:bidi="ar-SY"/>
        </w:rPr>
        <w:t>اسم ممثل المنظمة ومسماه الوظيفي:</w:t>
      </w:r>
    </w:p>
    <w:p w:rsidR="00A93874" w:rsidRDefault="00A93874" w:rsidP="00CB7131">
      <w:pPr>
        <w:pStyle w:val="BodyText"/>
        <w:spacing w:before="0" w:line="360" w:lineRule="exact"/>
        <w:rPr>
          <w:rtl/>
          <w:lang w:bidi="ar-SY"/>
        </w:rPr>
      </w:pPr>
      <w:r>
        <w:rPr>
          <w:rFonts w:hint="cs"/>
          <w:rtl/>
          <w:lang w:bidi="ar-SY"/>
        </w:rPr>
        <w:t xml:space="preserve">السيد باتريك رينو، </w:t>
      </w:r>
      <w:r w:rsidR="00CB7131">
        <w:rPr>
          <w:rFonts w:hint="cs"/>
          <w:rtl/>
          <w:lang w:bidi="ar-SY"/>
        </w:rPr>
        <w:t>المدير المسؤول</w:t>
      </w:r>
    </w:p>
    <w:p w:rsidR="00E46E04" w:rsidRDefault="00E46E04" w:rsidP="00A93874">
      <w:pPr>
        <w:pStyle w:val="BodyText"/>
        <w:rPr>
          <w:rtl/>
          <w:lang w:bidi="ar-SY"/>
        </w:rPr>
      </w:pPr>
      <w:r>
        <w:rPr>
          <w:rtl/>
          <w:lang w:bidi="ar-SY"/>
        </w:rPr>
        <w:br w:type="page"/>
      </w:r>
    </w:p>
    <w:p w:rsidR="008F3FD6" w:rsidRDefault="00E46E04" w:rsidP="00097484">
      <w:pPr>
        <w:pStyle w:val="BodyText"/>
        <w:rPr>
          <w:sz w:val="40"/>
          <w:szCs w:val="40"/>
          <w:u w:val="single"/>
          <w:rtl/>
          <w:lang w:val="fr-CH" w:bidi="ar-SY"/>
        </w:rPr>
      </w:pPr>
      <w:r w:rsidRPr="00E46E04">
        <w:rPr>
          <w:rFonts w:hint="cs"/>
          <w:sz w:val="40"/>
          <w:szCs w:val="40"/>
          <w:u w:val="single"/>
          <w:rtl/>
          <w:lang w:val="fr-CH" w:bidi="ar-SY"/>
        </w:rPr>
        <w:lastRenderedPageBreak/>
        <w:t>منظمة من أجل نُهج بديلة للإدمان</w:t>
      </w:r>
      <w:r w:rsidR="00097484">
        <w:rPr>
          <w:rFonts w:hint="cs"/>
          <w:sz w:val="40"/>
          <w:szCs w:val="40"/>
          <w:u w:val="single"/>
          <w:rtl/>
          <w:lang w:val="fr-CH" w:bidi="ar-SY"/>
        </w:rPr>
        <w:t xml:space="preserve"> (</w:t>
      </w:r>
      <w:r w:rsidR="00097484" w:rsidRPr="00E46E04">
        <w:rPr>
          <w:sz w:val="40"/>
          <w:szCs w:val="40"/>
          <w:u w:val="single"/>
          <w:lang w:bidi="ar-SY"/>
        </w:rPr>
        <w:t>Think and to Tank</w:t>
      </w:r>
      <w:r w:rsidR="00097484">
        <w:rPr>
          <w:rFonts w:hint="cs"/>
          <w:sz w:val="40"/>
          <w:szCs w:val="40"/>
          <w:u w:val="single"/>
          <w:rtl/>
          <w:lang w:val="fr-CH" w:bidi="ar-SY"/>
        </w:rPr>
        <w:t xml:space="preserve">) </w:t>
      </w:r>
      <w:r w:rsidR="00955DBD" w:rsidRPr="00955DBD">
        <w:rPr>
          <w:sz w:val="40"/>
          <w:szCs w:val="40"/>
          <w:u w:val="single"/>
          <w:lang w:val="fr-CH" w:bidi="ar-SY"/>
        </w:rPr>
        <w:t xml:space="preserve"> </w:t>
      </w:r>
      <w:r w:rsidR="00955DBD" w:rsidRPr="00955DBD">
        <w:rPr>
          <w:u w:val="single"/>
          <w:lang w:bidi="ar-SY"/>
        </w:rPr>
        <w:t>(FAAAT)</w:t>
      </w:r>
    </w:p>
    <w:p w:rsidR="008F3FD6" w:rsidRDefault="008F3FD6" w:rsidP="00E46E04">
      <w:pPr>
        <w:pStyle w:val="BodyText"/>
        <w:rPr>
          <w:u w:val="single"/>
          <w:rtl/>
          <w:lang w:val="fr-CH" w:bidi="ar-SY"/>
        </w:rPr>
      </w:pPr>
    </w:p>
    <w:p w:rsidR="00097484" w:rsidRPr="00E46E04" w:rsidRDefault="00097484" w:rsidP="00E46E04">
      <w:pPr>
        <w:pStyle w:val="BodyText"/>
        <w:rPr>
          <w:u w:val="single"/>
          <w:rtl/>
          <w:lang w:val="fr-CH" w:bidi="ar-SY"/>
        </w:rPr>
      </w:pPr>
    </w:p>
    <w:tbl>
      <w:tblPr>
        <w:bidiVisual/>
        <w:tblW w:w="104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216"/>
      </w:tblGrid>
      <w:tr w:rsidR="00E46E04" w:rsidRPr="00E46E04" w:rsidTr="008C1816">
        <w:trPr>
          <w:jc w:val="center"/>
        </w:trPr>
        <w:tc>
          <w:tcPr>
            <w:tcW w:w="5216" w:type="dxa"/>
            <w:tcBorders>
              <w:top w:val="nil"/>
              <w:left w:val="nil"/>
              <w:bottom w:val="nil"/>
            </w:tcBorders>
            <w:shd w:val="clear" w:color="auto" w:fill="auto"/>
            <w:tcMar>
              <w:top w:w="100" w:type="dxa"/>
              <w:left w:w="100" w:type="dxa"/>
              <w:bottom w:w="100" w:type="dxa"/>
              <w:right w:w="100" w:type="dxa"/>
            </w:tcMar>
          </w:tcPr>
          <w:p w:rsidR="00E46E04" w:rsidRPr="00E46E04" w:rsidRDefault="00E46E04" w:rsidP="008F3FD6">
            <w:pPr>
              <w:spacing w:line="300" w:lineRule="exact"/>
              <w:rPr>
                <w:rFonts w:eastAsia="SimSun"/>
                <w:sz w:val="32"/>
                <w:szCs w:val="32"/>
                <w:u w:val="single"/>
                <w:lang w:eastAsia="zh-CN"/>
              </w:rPr>
            </w:pPr>
            <w:r w:rsidRPr="00E46E04">
              <w:rPr>
                <w:rFonts w:eastAsia="Roboto"/>
                <w:sz w:val="32"/>
                <w:szCs w:val="32"/>
                <w:u w:val="single"/>
                <w:rtl/>
                <w:lang w:eastAsia="zh-CN"/>
              </w:rPr>
              <w:t>إلى:</w:t>
            </w:r>
          </w:p>
          <w:p w:rsidR="00E46E04" w:rsidRPr="00E46E04" w:rsidRDefault="00E46E04" w:rsidP="008F3FD6">
            <w:pPr>
              <w:spacing w:line="300" w:lineRule="exact"/>
              <w:rPr>
                <w:rFonts w:eastAsia="SimSun"/>
                <w:sz w:val="32"/>
                <w:szCs w:val="32"/>
                <w:lang w:eastAsia="zh-CN"/>
              </w:rPr>
            </w:pPr>
            <w:r>
              <w:rPr>
                <w:rFonts w:eastAsia="Roboto" w:hint="cs"/>
                <w:sz w:val="32"/>
                <w:szCs w:val="32"/>
                <w:rtl/>
                <w:lang w:eastAsia="zh-CN"/>
              </w:rPr>
              <w:t>شعبة المعارف التقليدية</w:t>
            </w:r>
          </w:p>
          <w:p w:rsidR="00E46E04" w:rsidRPr="00E46E04" w:rsidRDefault="00E46E04" w:rsidP="008F3FD6">
            <w:pPr>
              <w:spacing w:line="300" w:lineRule="exact"/>
              <w:rPr>
                <w:rFonts w:eastAsia="SimSun"/>
                <w:sz w:val="32"/>
                <w:szCs w:val="32"/>
                <w:lang w:eastAsia="zh-CN"/>
              </w:rPr>
            </w:pPr>
            <w:r>
              <w:rPr>
                <w:rFonts w:eastAsia="Roboto" w:hint="cs"/>
                <w:sz w:val="32"/>
                <w:szCs w:val="32"/>
                <w:rtl/>
                <w:lang w:eastAsia="zh-CN"/>
              </w:rPr>
              <w:t>المنظمة العالمية للملكية الفكرية</w:t>
            </w:r>
          </w:p>
          <w:p w:rsidR="00E46E04" w:rsidRPr="00E46E04" w:rsidRDefault="00E46E04" w:rsidP="008F3FD6">
            <w:pPr>
              <w:spacing w:line="300" w:lineRule="exact"/>
              <w:rPr>
                <w:rFonts w:eastAsia="SimSun"/>
                <w:sz w:val="32"/>
                <w:szCs w:val="32"/>
                <w:lang w:val="fr-FR" w:eastAsia="zh-CN"/>
              </w:rPr>
            </w:pPr>
            <w:r w:rsidRPr="00E46E04">
              <w:rPr>
                <w:rFonts w:eastAsia="Roboto"/>
                <w:sz w:val="32"/>
                <w:szCs w:val="32"/>
                <w:lang w:val="fr-FR" w:eastAsia="zh-CN"/>
              </w:rPr>
              <w:t>34, chemin des Colombettes</w:t>
            </w:r>
          </w:p>
          <w:p w:rsidR="00E46E04" w:rsidRPr="00E46E04" w:rsidRDefault="00E46E04" w:rsidP="008F3FD6">
            <w:pPr>
              <w:spacing w:line="300" w:lineRule="exact"/>
              <w:rPr>
                <w:rFonts w:eastAsia="SimSun"/>
                <w:sz w:val="32"/>
                <w:szCs w:val="32"/>
                <w:lang w:val="fr-FR" w:eastAsia="zh-CN"/>
              </w:rPr>
            </w:pPr>
            <w:r w:rsidRPr="00E46E04">
              <w:rPr>
                <w:rFonts w:eastAsia="Roboto"/>
                <w:sz w:val="32"/>
                <w:szCs w:val="32"/>
                <w:lang w:val="fr-FR" w:eastAsia="zh-CN"/>
              </w:rPr>
              <w:t>1211 Geneva 20</w:t>
            </w:r>
          </w:p>
          <w:p w:rsidR="00E46E04" w:rsidRDefault="00E46E04" w:rsidP="008F3FD6">
            <w:pPr>
              <w:spacing w:line="300" w:lineRule="exact"/>
              <w:rPr>
                <w:rFonts w:eastAsia="Roboto"/>
                <w:sz w:val="32"/>
                <w:szCs w:val="32"/>
                <w:rtl/>
                <w:lang w:val="fr-FR" w:eastAsia="zh-CN"/>
              </w:rPr>
            </w:pPr>
            <w:r w:rsidRPr="00E46E04">
              <w:rPr>
                <w:rFonts w:eastAsia="Roboto"/>
                <w:sz w:val="32"/>
                <w:szCs w:val="32"/>
                <w:lang w:val="fr-FR" w:eastAsia="zh-CN"/>
              </w:rPr>
              <w:t>Switzerland</w:t>
            </w:r>
          </w:p>
          <w:p w:rsidR="00E46E04" w:rsidRDefault="00E46E04" w:rsidP="00E46E04">
            <w:pPr>
              <w:rPr>
                <w:rFonts w:eastAsia="SimSun"/>
                <w:sz w:val="32"/>
                <w:szCs w:val="32"/>
                <w:rtl/>
                <w:lang w:val="fr-FR" w:eastAsia="zh-CN"/>
              </w:rPr>
            </w:pPr>
          </w:p>
          <w:p w:rsidR="00E46E04" w:rsidRPr="00E46E04" w:rsidRDefault="008F3FD6" w:rsidP="008F3FD6">
            <w:pPr>
              <w:spacing w:line="300" w:lineRule="exact"/>
              <w:rPr>
                <w:rFonts w:eastAsia="SimSun"/>
                <w:sz w:val="32"/>
                <w:szCs w:val="32"/>
                <w:lang w:val="fr-FR" w:eastAsia="zh-CN"/>
              </w:rPr>
            </w:pPr>
            <w:r>
              <w:rPr>
                <w:rFonts w:eastAsia="SimSun" w:hint="cs"/>
                <w:sz w:val="32"/>
                <w:szCs w:val="32"/>
                <w:rtl/>
                <w:lang w:val="fr-FR" w:eastAsia="zh-CN"/>
              </w:rPr>
              <w:t xml:space="preserve">رقم </w:t>
            </w:r>
            <w:r w:rsidR="00E46E04">
              <w:rPr>
                <w:rFonts w:eastAsia="SimSun" w:hint="cs"/>
                <w:sz w:val="32"/>
                <w:szCs w:val="32"/>
                <w:rtl/>
                <w:lang w:val="fr-FR" w:eastAsia="zh-CN"/>
              </w:rPr>
              <w:t>الفاكس:</w:t>
            </w:r>
            <w:r>
              <w:rPr>
                <w:rFonts w:eastAsia="SimSun"/>
                <w:sz w:val="32"/>
                <w:szCs w:val="32"/>
                <w:rtl/>
                <w:lang w:val="fr-FR" w:eastAsia="zh-CN"/>
              </w:rPr>
              <w:tab/>
            </w:r>
            <w:r>
              <w:rPr>
                <w:rFonts w:eastAsia="SimSun"/>
                <w:sz w:val="32"/>
                <w:szCs w:val="32"/>
                <w:rtl/>
                <w:lang w:val="fr-FR" w:eastAsia="zh-CN"/>
              </w:rPr>
              <w:tab/>
            </w:r>
            <w:r>
              <w:rPr>
                <w:rFonts w:eastAsia="SimSun"/>
                <w:sz w:val="32"/>
                <w:szCs w:val="32"/>
                <w:rtl/>
                <w:lang w:val="fr-FR" w:eastAsia="zh-CN"/>
              </w:rPr>
              <w:tab/>
            </w:r>
            <w:r w:rsidR="00E46E04">
              <w:rPr>
                <w:rFonts w:eastAsia="SimSun" w:hint="cs"/>
                <w:sz w:val="32"/>
                <w:szCs w:val="32"/>
                <w:rtl/>
                <w:lang w:val="fr-FR" w:eastAsia="zh-CN"/>
              </w:rPr>
              <w:t xml:space="preserve"> </w:t>
            </w:r>
            <w:r w:rsidR="00E46E04" w:rsidRPr="00E46E04">
              <w:rPr>
                <w:rFonts w:eastAsia="Roboto"/>
                <w:sz w:val="32"/>
                <w:szCs w:val="32"/>
                <w:lang w:val="fr-FR" w:eastAsia="zh-CN"/>
              </w:rPr>
              <w:t>+41 (0) 22 338 81 20</w:t>
            </w:r>
          </w:p>
          <w:p w:rsidR="00E46E04" w:rsidRPr="00E46E04" w:rsidRDefault="00E46E04" w:rsidP="008F3FD6">
            <w:pPr>
              <w:spacing w:line="300" w:lineRule="exact"/>
              <w:rPr>
                <w:rFonts w:eastAsia="SimSun"/>
                <w:sz w:val="32"/>
                <w:szCs w:val="32"/>
                <w:lang w:val="fr-FR" w:eastAsia="zh-CN"/>
              </w:rPr>
            </w:pPr>
            <w:r>
              <w:rPr>
                <w:rFonts w:eastAsia="SimSun" w:hint="cs"/>
                <w:sz w:val="32"/>
                <w:szCs w:val="32"/>
                <w:rtl/>
                <w:lang w:val="fr-FR" w:eastAsia="zh-CN"/>
              </w:rPr>
              <w:t>البريد الإلكتروني:</w:t>
            </w:r>
            <w:r w:rsidR="008F3FD6">
              <w:rPr>
                <w:rFonts w:eastAsia="SimSun"/>
                <w:sz w:val="32"/>
                <w:szCs w:val="32"/>
                <w:rtl/>
                <w:lang w:val="fr-FR" w:eastAsia="zh-CN"/>
              </w:rPr>
              <w:tab/>
            </w:r>
            <w:r>
              <w:rPr>
                <w:rFonts w:eastAsia="SimSun" w:hint="cs"/>
                <w:sz w:val="32"/>
                <w:szCs w:val="32"/>
                <w:rtl/>
                <w:lang w:val="fr-FR" w:eastAsia="zh-CN"/>
              </w:rPr>
              <w:t xml:space="preserve"> </w:t>
            </w:r>
            <w:r w:rsidRPr="00E46E04">
              <w:rPr>
                <w:rFonts w:eastAsia="Roboto"/>
                <w:sz w:val="32"/>
                <w:szCs w:val="32"/>
                <w:lang w:val="fr-FR" w:eastAsia="zh-CN"/>
              </w:rPr>
              <w:t>grtkf@wipo.int</w:t>
            </w:r>
          </w:p>
        </w:tc>
        <w:tc>
          <w:tcPr>
            <w:tcW w:w="5216" w:type="dxa"/>
            <w:tcBorders>
              <w:top w:val="nil"/>
              <w:bottom w:val="nil"/>
              <w:right w:val="nil"/>
            </w:tcBorders>
            <w:shd w:val="clear" w:color="auto" w:fill="auto"/>
            <w:tcMar>
              <w:top w:w="100" w:type="dxa"/>
              <w:left w:w="100" w:type="dxa"/>
              <w:bottom w:w="100" w:type="dxa"/>
              <w:right w:w="100" w:type="dxa"/>
            </w:tcMar>
          </w:tcPr>
          <w:p w:rsidR="00E46E04" w:rsidRPr="00E46E04" w:rsidRDefault="00E46E04" w:rsidP="008F3FD6">
            <w:pPr>
              <w:widowControl w:val="0"/>
              <w:pBdr>
                <w:top w:val="nil"/>
                <w:left w:val="nil"/>
                <w:bottom w:val="nil"/>
                <w:right w:val="nil"/>
                <w:between w:val="nil"/>
              </w:pBdr>
              <w:spacing w:line="300" w:lineRule="exact"/>
              <w:rPr>
                <w:rFonts w:eastAsia="SimSun"/>
                <w:sz w:val="32"/>
                <w:szCs w:val="32"/>
                <w:lang w:eastAsia="zh-CN"/>
              </w:rPr>
            </w:pPr>
            <w:r>
              <w:rPr>
                <w:rFonts w:eastAsia="Roboto" w:hint="cs"/>
                <w:sz w:val="32"/>
                <w:szCs w:val="32"/>
                <w:u w:val="single"/>
                <w:rtl/>
                <w:lang w:eastAsia="zh-CN"/>
              </w:rPr>
              <w:t>من:</w:t>
            </w:r>
          </w:p>
          <w:p w:rsidR="00E46E04" w:rsidRDefault="00E46E04" w:rsidP="008F3FD6">
            <w:pPr>
              <w:widowControl w:val="0"/>
              <w:pBdr>
                <w:top w:val="nil"/>
                <w:left w:val="nil"/>
                <w:bottom w:val="nil"/>
                <w:right w:val="nil"/>
                <w:between w:val="nil"/>
              </w:pBdr>
              <w:spacing w:line="300" w:lineRule="exact"/>
              <w:rPr>
                <w:rFonts w:eastAsia="Roboto"/>
                <w:sz w:val="32"/>
                <w:szCs w:val="32"/>
                <w:rtl/>
                <w:lang w:eastAsia="zh-CN"/>
              </w:rPr>
            </w:pPr>
            <w:r>
              <w:rPr>
                <w:rFonts w:eastAsia="Roboto" w:hint="cs"/>
                <w:sz w:val="32"/>
                <w:szCs w:val="32"/>
                <w:rtl/>
                <w:lang w:eastAsia="zh-CN"/>
              </w:rPr>
              <w:t>اللجنة الدائمة</w:t>
            </w:r>
          </w:p>
          <w:p w:rsidR="00E46E04" w:rsidRPr="00E46E04" w:rsidRDefault="00E46E04" w:rsidP="008F3FD6">
            <w:pPr>
              <w:widowControl w:val="0"/>
              <w:pBdr>
                <w:top w:val="nil"/>
                <w:left w:val="nil"/>
                <w:bottom w:val="nil"/>
                <w:right w:val="nil"/>
                <w:between w:val="nil"/>
              </w:pBdr>
              <w:spacing w:line="300" w:lineRule="exact"/>
              <w:rPr>
                <w:rFonts w:eastAsia="SimSun"/>
                <w:sz w:val="32"/>
                <w:szCs w:val="32"/>
                <w:rtl/>
                <w:lang w:eastAsia="zh-CN"/>
              </w:rPr>
            </w:pPr>
            <w:r>
              <w:rPr>
                <w:rFonts w:hint="cs"/>
                <w:sz w:val="32"/>
                <w:szCs w:val="32"/>
                <w:rtl/>
                <w:lang w:val="fr-CH" w:bidi="ar-SY"/>
              </w:rPr>
              <w:t>جمعية م</w:t>
            </w:r>
            <w:r w:rsidRPr="00E46E04">
              <w:rPr>
                <w:rFonts w:hint="cs"/>
                <w:sz w:val="32"/>
                <w:szCs w:val="32"/>
                <w:rtl/>
                <w:lang w:val="fr-CH" w:bidi="ar-SY"/>
              </w:rPr>
              <w:t xml:space="preserve">نظمة </w:t>
            </w:r>
            <w:r w:rsidRPr="00E46E04">
              <w:rPr>
                <w:sz w:val="32"/>
                <w:szCs w:val="32"/>
                <w:lang w:bidi="ar-SY"/>
              </w:rPr>
              <w:t>Think and to Tank</w:t>
            </w:r>
            <w:r w:rsidRPr="00E46E04">
              <w:rPr>
                <w:rFonts w:hint="cs"/>
                <w:sz w:val="32"/>
                <w:szCs w:val="32"/>
                <w:rtl/>
                <w:lang w:val="fr-CH" w:bidi="ar-SY"/>
              </w:rPr>
              <w:t xml:space="preserve"> من أجل نُهج بديلة للإدمان</w:t>
            </w:r>
          </w:p>
          <w:p w:rsidR="00E46E04" w:rsidRPr="00E46E04" w:rsidRDefault="00E46E04" w:rsidP="008F3FD6">
            <w:pPr>
              <w:widowControl w:val="0"/>
              <w:pBdr>
                <w:top w:val="nil"/>
                <w:left w:val="nil"/>
                <w:bottom w:val="nil"/>
                <w:right w:val="nil"/>
                <w:between w:val="nil"/>
              </w:pBdr>
              <w:spacing w:line="300" w:lineRule="exact"/>
              <w:rPr>
                <w:rFonts w:eastAsia="SimSun"/>
                <w:sz w:val="32"/>
                <w:szCs w:val="32"/>
                <w:lang w:val="fr-FR" w:eastAsia="zh-CN"/>
              </w:rPr>
            </w:pPr>
            <w:r w:rsidRPr="00E46E04">
              <w:rPr>
                <w:rFonts w:eastAsia="Roboto"/>
                <w:sz w:val="32"/>
                <w:szCs w:val="32"/>
                <w:lang w:val="fr-FR" w:eastAsia="zh-CN"/>
              </w:rPr>
              <w:t>8, rue du Général Renault,</w:t>
            </w:r>
          </w:p>
          <w:p w:rsidR="00E46E04" w:rsidRPr="00E46E04" w:rsidRDefault="00E46E04" w:rsidP="008F3FD6">
            <w:pPr>
              <w:widowControl w:val="0"/>
              <w:pBdr>
                <w:top w:val="nil"/>
                <w:left w:val="nil"/>
                <w:bottom w:val="nil"/>
                <w:right w:val="nil"/>
                <w:between w:val="nil"/>
              </w:pBdr>
              <w:spacing w:line="300" w:lineRule="exact"/>
              <w:rPr>
                <w:rFonts w:eastAsia="SimSun"/>
                <w:sz w:val="32"/>
                <w:szCs w:val="32"/>
                <w:lang w:val="fr-FR" w:eastAsia="zh-CN"/>
              </w:rPr>
            </w:pPr>
            <w:r w:rsidRPr="00E46E04">
              <w:rPr>
                <w:rFonts w:eastAsia="Roboto"/>
                <w:sz w:val="32"/>
                <w:szCs w:val="32"/>
                <w:lang w:val="fr-FR" w:eastAsia="zh-CN"/>
              </w:rPr>
              <w:t>Maison des Associations du 11ème Arrdt,</w:t>
            </w:r>
          </w:p>
          <w:p w:rsidR="008F3FD6" w:rsidRPr="00E46E04" w:rsidRDefault="00E46E04" w:rsidP="008F3FD6">
            <w:pPr>
              <w:widowControl w:val="0"/>
              <w:pBdr>
                <w:top w:val="nil"/>
                <w:left w:val="nil"/>
                <w:bottom w:val="nil"/>
                <w:right w:val="nil"/>
                <w:between w:val="nil"/>
              </w:pBdr>
              <w:spacing w:line="300" w:lineRule="exact"/>
              <w:rPr>
                <w:rFonts w:eastAsia="SimSun"/>
                <w:sz w:val="32"/>
                <w:szCs w:val="32"/>
                <w:lang w:val="fr-FR" w:eastAsia="zh-CN"/>
              </w:rPr>
            </w:pPr>
            <w:r w:rsidRPr="00E46E04">
              <w:rPr>
                <w:rFonts w:eastAsia="Roboto"/>
                <w:sz w:val="32"/>
                <w:szCs w:val="32"/>
                <w:lang w:val="fr-FR" w:eastAsia="zh-CN"/>
              </w:rPr>
              <w:t>75011 Paris,</w:t>
            </w:r>
            <w:r w:rsidR="008F3FD6" w:rsidRPr="00E46E04">
              <w:rPr>
                <w:rFonts w:eastAsia="Roboto"/>
                <w:sz w:val="32"/>
                <w:szCs w:val="32"/>
                <w:lang w:val="fr-FR" w:eastAsia="zh-CN"/>
              </w:rPr>
              <w:t xml:space="preserve"> France</w:t>
            </w:r>
          </w:p>
          <w:p w:rsidR="00E46E04" w:rsidRPr="00E46E04" w:rsidRDefault="00E46E04" w:rsidP="008F3FD6">
            <w:pPr>
              <w:widowControl w:val="0"/>
              <w:pBdr>
                <w:top w:val="nil"/>
                <w:left w:val="nil"/>
                <w:bottom w:val="nil"/>
                <w:right w:val="nil"/>
                <w:between w:val="nil"/>
              </w:pBdr>
              <w:spacing w:line="360" w:lineRule="exact"/>
              <w:rPr>
                <w:rFonts w:eastAsia="SimSun"/>
                <w:sz w:val="32"/>
                <w:szCs w:val="32"/>
                <w:lang w:val="fr-FR" w:eastAsia="zh-CN"/>
              </w:rPr>
            </w:pPr>
          </w:p>
          <w:p w:rsidR="00E46E04" w:rsidRPr="00E46E04" w:rsidRDefault="008F3FD6" w:rsidP="008F3FD6">
            <w:pPr>
              <w:spacing w:line="300" w:lineRule="exact"/>
              <w:rPr>
                <w:rFonts w:eastAsia="SimSun"/>
                <w:sz w:val="32"/>
                <w:szCs w:val="32"/>
                <w:lang w:val="fr-FR" w:eastAsia="zh-CN"/>
              </w:rPr>
            </w:pPr>
            <w:r>
              <w:rPr>
                <w:rFonts w:eastAsia="Roboto" w:hint="cs"/>
                <w:sz w:val="32"/>
                <w:szCs w:val="32"/>
                <w:rtl/>
                <w:lang w:val="fr-FR" w:eastAsia="zh-CN"/>
              </w:rPr>
              <w:t xml:space="preserve">رقم </w:t>
            </w:r>
            <w:r w:rsidR="00E46E04" w:rsidRPr="00E46E04">
              <w:rPr>
                <w:rFonts w:eastAsia="Roboto" w:hint="cs"/>
                <w:sz w:val="32"/>
                <w:szCs w:val="32"/>
                <w:rtl/>
                <w:lang w:val="fr-FR" w:eastAsia="zh-CN"/>
              </w:rPr>
              <w:t>الهاتف:</w:t>
            </w:r>
            <w:r w:rsidR="00E46E04" w:rsidRPr="00E46E04">
              <w:rPr>
                <w:rFonts w:eastAsia="Roboto"/>
                <w:sz w:val="32"/>
                <w:szCs w:val="32"/>
                <w:lang w:val="fr-FR" w:eastAsia="zh-CN"/>
              </w:rPr>
              <w:tab/>
            </w:r>
            <w:r w:rsidR="008C1816">
              <w:rPr>
                <w:rFonts w:eastAsia="Roboto"/>
                <w:sz w:val="32"/>
                <w:szCs w:val="32"/>
                <w:rtl/>
                <w:lang w:val="fr-FR" w:eastAsia="zh-CN"/>
              </w:rPr>
              <w:tab/>
            </w:r>
            <w:r w:rsidR="00E46E04" w:rsidRPr="00E46E04">
              <w:rPr>
                <w:rFonts w:eastAsia="Roboto"/>
                <w:sz w:val="32"/>
                <w:szCs w:val="32"/>
                <w:lang w:val="fr-FR" w:eastAsia="zh-CN"/>
              </w:rPr>
              <w:tab/>
              <w:t>+33 (0) 624 508 479</w:t>
            </w:r>
          </w:p>
          <w:p w:rsidR="00E46E04" w:rsidRPr="00E46E04" w:rsidRDefault="00E46E04" w:rsidP="008F3FD6">
            <w:pPr>
              <w:spacing w:line="300" w:lineRule="exact"/>
              <w:rPr>
                <w:rFonts w:eastAsia="SimSun"/>
                <w:sz w:val="32"/>
                <w:szCs w:val="32"/>
                <w:lang w:val="fr-FR" w:eastAsia="zh-CN"/>
              </w:rPr>
            </w:pPr>
            <w:r>
              <w:rPr>
                <w:rFonts w:eastAsia="Roboto" w:hint="cs"/>
                <w:sz w:val="32"/>
                <w:szCs w:val="32"/>
                <w:rtl/>
                <w:lang w:val="fr-FR" w:eastAsia="zh-CN"/>
              </w:rPr>
              <w:t>البريد الإلكتروني:</w:t>
            </w:r>
            <w:r w:rsidR="008C1816">
              <w:rPr>
                <w:rFonts w:eastAsia="Roboto"/>
                <w:sz w:val="32"/>
                <w:szCs w:val="32"/>
                <w:rtl/>
                <w:lang w:val="fr-FR" w:eastAsia="zh-CN"/>
              </w:rPr>
              <w:tab/>
            </w:r>
            <w:r w:rsidRPr="00E46E04">
              <w:rPr>
                <w:rFonts w:eastAsia="Roboto"/>
                <w:sz w:val="32"/>
                <w:szCs w:val="32"/>
                <w:lang w:val="fr-FR" w:eastAsia="zh-CN"/>
              </w:rPr>
              <w:t>info@faaat.net</w:t>
            </w:r>
          </w:p>
        </w:tc>
      </w:tr>
    </w:tbl>
    <w:p w:rsidR="00A93874" w:rsidRPr="008C1816" w:rsidRDefault="008C1816" w:rsidP="00097484">
      <w:pPr>
        <w:pStyle w:val="Heading2"/>
        <w:spacing w:before="480"/>
        <w:jc w:val="center"/>
        <w:rPr>
          <w:b w:val="0"/>
          <w:bCs w:val="0"/>
          <w:u w:val="single"/>
          <w:rtl/>
          <w:lang w:val="fr-CH" w:bidi="ar-SY"/>
        </w:rPr>
      </w:pPr>
      <w:r w:rsidRPr="008C1816">
        <w:rPr>
          <w:sz w:val="36"/>
          <w:szCs w:val="36"/>
          <w:u w:val="single"/>
          <w:rtl/>
          <w:lang w:val="fr-CH"/>
        </w:rPr>
        <w:t>استمارة طلب الاعتماد بصفة مراقب مؤقت</w:t>
      </w:r>
      <w:r w:rsidR="00097484">
        <w:rPr>
          <w:sz w:val="36"/>
          <w:szCs w:val="36"/>
          <w:u w:val="single"/>
          <w:rtl/>
          <w:lang w:val="fr-CH"/>
        </w:rPr>
        <w:br/>
      </w:r>
      <w:r w:rsidRPr="008C1816">
        <w:rPr>
          <w:u w:val="single"/>
          <w:rtl/>
          <w:lang w:val="fr-CH"/>
        </w:rPr>
        <w:t>في دور</w:t>
      </w:r>
      <w:r>
        <w:rPr>
          <w:u w:val="single"/>
          <w:rtl/>
          <w:lang w:val="fr-CH"/>
        </w:rPr>
        <w:t>ات لجنة الويبو الحكومية الدولية</w:t>
      </w:r>
    </w:p>
    <w:p w:rsidR="008C1816" w:rsidRPr="008C1816" w:rsidRDefault="008C1816" w:rsidP="00097484">
      <w:pPr>
        <w:pStyle w:val="BodyText"/>
        <w:spacing w:before="360"/>
        <w:jc w:val="right"/>
        <w:rPr>
          <w:i/>
          <w:iCs/>
          <w:rtl/>
          <w:lang w:val="fr-CH" w:bidi="ar-SY"/>
        </w:rPr>
      </w:pPr>
      <w:r w:rsidRPr="008C1816">
        <w:rPr>
          <w:rFonts w:hint="cs"/>
          <w:i/>
          <w:iCs/>
          <w:rtl/>
          <w:lang w:val="fr-CH" w:bidi="ar-SY"/>
        </w:rPr>
        <w:t>باريس، 24 يناير 2019</w:t>
      </w:r>
    </w:p>
    <w:p w:rsidR="008C1816" w:rsidRDefault="008C1816" w:rsidP="008C1816">
      <w:pPr>
        <w:pStyle w:val="BodyText"/>
        <w:rPr>
          <w:rtl/>
          <w:lang w:val="fr-CH" w:bidi="ar-SY"/>
        </w:rPr>
      </w:pPr>
      <w:r>
        <w:rPr>
          <w:rFonts w:hint="cs"/>
          <w:rtl/>
          <w:lang w:val="fr-CH" w:bidi="ar-SY"/>
        </w:rPr>
        <w:t>إلى شعبة المعارف التقليدية،</w:t>
      </w:r>
    </w:p>
    <w:p w:rsidR="008C1816" w:rsidRDefault="008C1816" w:rsidP="008C1816">
      <w:pPr>
        <w:pStyle w:val="BodyText"/>
        <w:rPr>
          <w:rtl/>
          <w:lang w:val="fr-CH" w:bidi="ar-SY"/>
        </w:rPr>
      </w:pPr>
      <w:r>
        <w:rPr>
          <w:rFonts w:hint="cs"/>
          <w:rtl/>
          <w:lang w:val="fr-CH" w:bidi="ar-SY"/>
        </w:rPr>
        <w:t>تحية طيبة وبعد،</w:t>
      </w:r>
    </w:p>
    <w:p w:rsidR="008C1816" w:rsidRDefault="008C1816" w:rsidP="008F3FD6">
      <w:pPr>
        <w:pStyle w:val="BodyText"/>
        <w:spacing w:line="360" w:lineRule="exact"/>
        <w:rPr>
          <w:rtl/>
          <w:lang w:val="fr-CH" w:bidi="ar-SY"/>
        </w:rPr>
      </w:pPr>
      <w:r w:rsidRPr="008C1816">
        <w:rPr>
          <w:rtl/>
          <w:lang w:val="fr-CH" w:bidi="ar-SY"/>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w:t>
      </w:r>
    </w:p>
    <w:p w:rsidR="008C1816" w:rsidRDefault="008C1816" w:rsidP="00A93874">
      <w:pPr>
        <w:pStyle w:val="BodyText"/>
        <w:rPr>
          <w:rtl/>
          <w:lang w:val="fr-CH" w:bidi="ar-SY"/>
        </w:rPr>
      </w:pPr>
      <w:r w:rsidRPr="008C1816">
        <w:rPr>
          <w:rtl/>
          <w:lang w:val="fr-CH" w:bidi="ar-SY"/>
        </w:rPr>
        <w:t>وتَجدون طياً طلبنا كي تنظر فيه اللجنة.</w:t>
      </w:r>
    </w:p>
    <w:p w:rsidR="008C1816" w:rsidRPr="008C1816" w:rsidRDefault="008C1816" w:rsidP="008C1816">
      <w:pPr>
        <w:pStyle w:val="BodyText"/>
        <w:rPr>
          <w:rtl/>
          <w:lang w:val="fr-CH" w:bidi="ar-SY"/>
        </w:rPr>
      </w:pPr>
      <w:r w:rsidRPr="008C1816">
        <w:rPr>
          <w:rtl/>
          <w:lang w:val="fr-CH" w:bidi="ar-SY"/>
        </w:rPr>
        <w:t>ويُرجى عدم التردّد في الاتصال بنا لطلب أية معلومات إضافية قد تحتاجونها.</w:t>
      </w:r>
    </w:p>
    <w:p w:rsidR="008C1816" w:rsidRDefault="008C1816" w:rsidP="008C1816">
      <w:pPr>
        <w:pStyle w:val="BodyText"/>
        <w:rPr>
          <w:rtl/>
          <w:lang w:val="fr-CH" w:bidi="ar-SY"/>
        </w:rPr>
      </w:pPr>
      <w:r w:rsidRPr="008C1816">
        <w:rPr>
          <w:rtl/>
          <w:lang w:val="fr-CH" w:bidi="ar-SY"/>
        </w:rPr>
        <w:t>وتفضل</w:t>
      </w:r>
      <w:r>
        <w:rPr>
          <w:rtl/>
          <w:lang w:val="fr-CH" w:bidi="ar-SY"/>
        </w:rPr>
        <w:t>وا بقبول فائق الاحترام والتقدير</w:t>
      </w:r>
      <w:r>
        <w:rPr>
          <w:rFonts w:hint="cs"/>
          <w:rtl/>
          <w:lang w:val="fr-CH" w:bidi="ar-SY"/>
        </w:rPr>
        <w:t>،</w:t>
      </w:r>
    </w:p>
    <w:p w:rsidR="008C1816" w:rsidRDefault="008C1816" w:rsidP="008C1816">
      <w:pPr>
        <w:pStyle w:val="BodyText"/>
        <w:rPr>
          <w:rtl/>
          <w:lang w:val="fr-CH" w:bidi="ar-SY"/>
        </w:rPr>
      </w:pPr>
      <w:r>
        <w:rPr>
          <w:rFonts w:hint="cs"/>
          <w:rtl/>
          <w:lang w:val="fr-CH" w:bidi="ar-SY"/>
        </w:rPr>
        <w:t>كنزي ريبوليت زمولي،</w:t>
      </w:r>
    </w:p>
    <w:p w:rsidR="00097484" w:rsidRDefault="008C1816" w:rsidP="00097484">
      <w:pPr>
        <w:pStyle w:val="BodyText"/>
        <w:spacing w:before="0"/>
        <w:rPr>
          <w:rtl/>
          <w:lang w:val="fr-CH" w:bidi="ar-SY"/>
        </w:rPr>
      </w:pPr>
      <w:r>
        <w:rPr>
          <w:rFonts w:hint="cs"/>
          <w:rtl/>
          <w:lang w:val="fr-CH" w:bidi="ar-SY"/>
        </w:rPr>
        <w:t xml:space="preserve">اللجنة الدائمة، </w:t>
      </w:r>
      <w:r w:rsidR="00097484" w:rsidRPr="00097484">
        <w:rPr>
          <w:rtl/>
          <w:lang w:val="fr-CH" w:bidi="ar-SY"/>
        </w:rPr>
        <w:t>منظمة من أجل نُهج بديلة للإدمان</w:t>
      </w:r>
      <w:r w:rsidR="00097484">
        <w:rPr>
          <w:rFonts w:hint="cs"/>
          <w:rtl/>
          <w:lang w:val="fr-CH" w:bidi="ar-SY"/>
        </w:rPr>
        <w:t xml:space="preserve"> </w:t>
      </w:r>
      <w:r w:rsidR="00097484" w:rsidRPr="00097484">
        <w:rPr>
          <w:lang w:val="fr-CH" w:bidi="ar-SY"/>
        </w:rPr>
        <w:t>(Think and to Tank)</w:t>
      </w:r>
      <w:r w:rsidR="00097484">
        <w:rPr>
          <w:rFonts w:hint="cs"/>
          <w:rtl/>
          <w:lang w:val="fr-CH" w:bidi="ar-SY"/>
        </w:rPr>
        <w:t xml:space="preserve"> (</w:t>
      </w:r>
      <w:r w:rsidR="00097484">
        <w:rPr>
          <w:lang w:val="fr-CH" w:bidi="ar-SY"/>
        </w:rPr>
        <w:t>FAAAT</w:t>
      </w:r>
      <w:r w:rsidR="00097484">
        <w:rPr>
          <w:rFonts w:hint="cs"/>
          <w:rtl/>
          <w:lang w:val="fr-CH" w:bidi="ar-SY"/>
        </w:rPr>
        <w:t>)</w:t>
      </w:r>
    </w:p>
    <w:p w:rsidR="008C1816" w:rsidRDefault="008C1816" w:rsidP="00097484">
      <w:pPr>
        <w:pStyle w:val="BodyText"/>
        <w:spacing w:before="0"/>
        <w:rPr>
          <w:rtl/>
          <w:lang w:val="fr-CH" w:bidi="ar-SY"/>
        </w:rPr>
      </w:pPr>
      <w:r>
        <w:rPr>
          <w:rtl/>
          <w:lang w:val="fr-CH" w:bidi="ar-SY"/>
        </w:rPr>
        <w:br w:type="page"/>
      </w:r>
    </w:p>
    <w:p w:rsidR="008C1816" w:rsidRPr="008C1816" w:rsidRDefault="008C1816" w:rsidP="008C1816">
      <w:pPr>
        <w:pStyle w:val="Heading2"/>
        <w:spacing w:before="0"/>
        <w:jc w:val="center"/>
        <w:rPr>
          <w:rtl/>
          <w:lang w:val="fr-CH"/>
        </w:rPr>
      </w:pPr>
      <w:r w:rsidRPr="008C1816">
        <w:rPr>
          <w:rtl/>
          <w:lang w:val="fr-CH"/>
        </w:rPr>
        <w:lastRenderedPageBreak/>
        <w:t>استمارة طلب الاعتماد بصفة مراقب مؤقت</w:t>
      </w:r>
    </w:p>
    <w:p w:rsidR="008C1816" w:rsidRDefault="008C1816" w:rsidP="008C1816">
      <w:pPr>
        <w:pStyle w:val="BodyText"/>
        <w:spacing w:before="0"/>
        <w:jc w:val="center"/>
        <w:rPr>
          <w:b/>
          <w:bCs/>
          <w:sz w:val="40"/>
          <w:szCs w:val="40"/>
          <w:rtl/>
          <w:lang w:val="fr-CH"/>
        </w:rPr>
      </w:pPr>
      <w:r w:rsidRPr="008C1816">
        <w:rPr>
          <w:b/>
          <w:bCs/>
          <w:sz w:val="40"/>
          <w:szCs w:val="40"/>
          <w:rtl/>
          <w:lang w:val="fr-CH"/>
        </w:rPr>
        <w:t>في دورات لجنة الويبو الحكومية الدولية المعنية بالملكية الفكرية والموارد الوراثية والمعارف التقليدية والفولكلور</w:t>
      </w:r>
    </w:p>
    <w:p w:rsidR="008C1816" w:rsidRDefault="008C1816" w:rsidP="008C1816">
      <w:pPr>
        <w:pStyle w:val="BodyText"/>
        <w:spacing w:before="0"/>
        <w:jc w:val="center"/>
        <w:rPr>
          <w:b/>
          <w:bCs/>
          <w:sz w:val="40"/>
          <w:szCs w:val="40"/>
          <w:rtl/>
          <w:lang w:val="fr-CH"/>
        </w:rPr>
      </w:pPr>
    </w:p>
    <w:p w:rsidR="008C1816" w:rsidRPr="00164DB0" w:rsidRDefault="00955DBD" w:rsidP="00955DBD">
      <w:pPr>
        <w:pStyle w:val="Heading3"/>
        <w:jc w:val="center"/>
        <w:rPr>
          <w:rtl/>
          <w:lang w:val="fr-CH" w:bidi="ar-SY"/>
        </w:rPr>
      </w:pPr>
      <w:r>
        <w:rPr>
          <w:rFonts w:hint="cs"/>
          <w:rtl/>
          <w:lang w:val="fr-CH"/>
        </w:rPr>
        <w:t>تفاصيل المنظمة</w:t>
      </w:r>
      <w:r>
        <w:rPr>
          <w:lang w:val="fr-CH"/>
        </w:rPr>
        <w:t xml:space="preserve"> </w:t>
      </w:r>
      <w:r>
        <w:rPr>
          <w:rFonts w:hint="cs"/>
          <w:rtl/>
          <w:lang w:val="fr-CH" w:bidi="ar-SY"/>
        </w:rPr>
        <w:t>المتقدمة بالطلب</w:t>
      </w:r>
    </w:p>
    <w:p w:rsidR="008C1816" w:rsidRPr="00BC6A86" w:rsidRDefault="008C1816" w:rsidP="008C1816">
      <w:pPr>
        <w:pStyle w:val="BodyText"/>
        <w:rPr>
          <w:b/>
          <w:bCs/>
          <w:u w:val="single"/>
          <w:lang w:bidi="ar-SA"/>
        </w:rPr>
      </w:pPr>
      <w:r w:rsidRPr="00955DBD">
        <w:rPr>
          <w:rFonts w:hint="cs"/>
          <w:b/>
          <w:bCs/>
          <w:u w:val="single"/>
          <w:rtl/>
          <w:lang w:val="fr-CH" w:bidi="ar-SA"/>
        </w:rPr>
        <w:t>اسم المنظمة بالكامل:</w:t>
      </w:r>
    </w:p>
    <w:p w:rsidR="008C1816" w:rsidRDefault="008C1816" w:rsidP="008C1816">
      <w:pPr>
        <w:pStyle w:val="BodyText"/>
        <w:numPr>
          <w:ilvl w:val="0"/>
          <w:numId w:val="49"/>
        </w:numPr>
        <w:spacing w:before="0"/>
        <w:rPr>
          <w:rtl/>
          <w:lang w:val="fr-CH" w:bidi="ar-SY"/>
        </w:rPr>
      </w:pPr>
      <w:r>
        <w:rPr>
          <w:lang w:bidi="ar-SA"/>
        </w:rPr>
        <w:t>FAAAT</w:t>
      </w:r>
      <w:r>
        <w:rPr>
          <w:rFonts w:hint="cs"/>
          <w:rtl/>
          <w:lang w:val="fr-CH" w:bidi="ar-SY"/>
        </w:rPr>
        <w:t xml:space="preserve"> (الاسم الرسمي كما أٌعلن عنه لدى السلطات)</w:t>
      </w:r>
    </w:p>
    <w:p w:rsidR="008C1816" w:rsidRPr="008C1816" w:rsidRDefault="008C1816" w:rsidP="00097484">
      <w:pPr>
        <w:pStyle w:val="BodyText"/>
        <w:numPr>
          <w:ilvl w:val="0"/>
          <w:numId w:val="49"/>
        </w:numPr>
        <w:spacing w:before="0"/>
        <w:rPr>
          <w:u w:val="single"/>
          <w:lang w:val="fr-CH" w:bidi="ar-SA"/>
        </w:rPr>
      </w:pPr>
      <w:r w:rsidRPr="008C1816">
        <w:rPr>
          <w:rFonts w:hint="cs"/>
          <w:rtl/>
          <w:lang w:val="fr-CH" w:bidi="ar-SY"/>
        </w:rPr>
        <w:t>منظمة من أجل نُهج بديلة للإدمان</w:t>
      </w:r>
      <w:r>
        <w:rPr>
          <w:rFonts w:hint="cs"/>
          <w:rtl/>
          <w:lang w:val="fr-CH" w:bidi="ar-SY"/>
        </w:rPr>
        <w:t xml:space="preserve"> </w:t>
      </w:r>
      <w:r w:rsidR="00097484">
        <w:rPr>
          <w:rFonts w:hint="cs"/>
          <w:rtl/>
          <w:lang w:val="fr-CH" w:bidi="ar-SA"/>
        </w:rPr>
        <w:t>(</w:t>
      </w:r>
      <w:r w:rsidR="00097484" w:rsidRPr="008C1816">
        <w:rPr>
          <w:lang w:bidi="ar-SY"/>
        </w:rPr>
        <w:t xml:space="preserve">Think and </w:t>
      </w:r>
      <w:r w:rsidR="00097484">
        <w:rPr>
          <w:lang w:bidi="ar-SY"/>
        </w:rPr>
        <w:t>d</w:t>
      </w:r>
      <w:r w:rsidR="00097484" w:rsidRPr="008C1816">
        <w:rPr>
          <w:lang w:bidi="ar-SY"/>
        </w:rPr>
        <w:t>o Tank</w:t>
      </w:r>
      <w:r w:rsidR="00097484">
        <w:rPr>
          <w:rFonts w:hint="cs"/>
          <w:rtl/>
          <w:lang w:val="fr-CH" w:bidi="ar-SA"/>
        </w:rPr>
        <w:t xml:space="preserve">) </w:t>
      </w:r>
      <w:r>
        <w:rPr>
          <w:rFonts w:hint="cs"/>
          <w:rtl/>
          <w:lang w:val="fr-CH" w:bidi="ar-SY"/>
        </w:rPr>
        <w:t>(</w:t>
      </w:r>
      <w:r w:rsidRPr="008C1816">
        <w:rPr>
          <w:rtl/>
          <w:lang w:val="fr-CH" w:bidi="ar-SY"/>
        </w:rPr>
        <w:t>التسمية المستخدمة لأغراض الاتصالات</w:t>
      </w:r>
      <w:r>
        <w:rPr>
          <w:rFonts w:hint="cs"/>
          <w:rtl/>
          <w:lang w:val="fr-CH" w:bidi="ar-SY"/>
        </w:rPr>
        <w:t>)</w:t>
      </w:r>
    </w:p>
    <w:p w:rsidR="008C1816" w:rsidRPr="004C6D2A" w:rsidRDefault="008C1816" w:rsidP="004C6D2A">
      <w:pPr>
        <w:pStyle w:val="BodyText"/>
        <w:numPr>
          <w:ilvl w:val="0"/>
          <w:numId w:val="49"/>
        </w:numPr>
        <w:spacing w:before="0"/>
        <w:rPr>
          <w:u w:val="single"/>
          <w:lang w:val="fr-CH" w:bidi="ar-SA"/>
        </w:rPr>
      </w:pPr>
      <w:r>
        <w:rPr>
          <w:lang w:bidi="ar-SA"/>
        </w:rPr>
        <w:t xml:space="preserve">FAAAT think </w:t>
      </w:r>
      <w:r w:rsidR="004C6D2A">
        <w:rPr>
          <w:lang w:bidi="ar-SA"/>
        </w:rPr>
        <w:t>&amp; do tank</w:t>
      </w:r>
      <w:r w:rsidR="004C6D2A">
        <w:rPr>
          <w:rFonts w:hint="cs"/>
          <w:rtl/>
          <w:lang w:val="fr-CH" w:bidi="ar-SY"/>
        </w:rPr>
        <w:t xml:space="preserve"> (التسمية المستخدمة لأغراض الاتصالات)</w:t>
      </w:r>
    </w:p>
    <w:p w:rsidR="008C1816" w:rsidRPr="00097484" w:rsidRDefault="004C6D2A" w:rsidP="00097484">
      <w:pPr>
        <w:pStyle w:val="BodyText"/>
        <w:spacing w:before="360"/>
        <w:rPr>
          <w:b/>
          <w:bCs/>
          <w:u w:val="single"/>
          <w:rtl/>
          <w:lang w:val="fr-CH" w:bidi="ar-SA"/>
        </w:rPr>
      </w:pPr>
      <w:r w:rsidRPr="00097484">
        <w:rPr>
          <w:rFonts w:hint="cs"/>
          <w:b/>
          <w:bCs/>
          <w:u w:val="single"/>
          <w:rtl/>
          <w:lang w:val="fr-CH" w:bidi="ar-SA"/>
        </w:rPr>
        <w:t>وصف المنظمة:</w:t>
      </w:r>
    </w:p>
    <w:p w:rsidR="004C6D2A" w:rsidRDefault="004C6D2A" w:rsidP="00BC6A86">
      <w:pPr>
        <w:pStyle w:val="BodyText"/>
        <w:spacing w:before="0"/>
        <w:rPr>
          <w:rtl/>
          <w:lang w:val="fr-CH" w:bidi="ar-SA"/>
        </w:rPr>
      </w:pPr>
      <w:r>
        <w:rPr>
          <w:lang w:bidi="ar-SA"/>
        </w:rPr>
        <w:t>FAAAT think &amp; do tank</w:t>
      </w:r>
      <w:r w:rsidRPr="004C6D2A">
        <w:rPr>
          <w:rtl/>
          <w:lang w:val="fr-CH" w:bidi="ar-SA"/>
        </w:rPr>
        <w:t xml:space="preserve"> </w:t>
      </w:r>
      <w:r>
        <w:rPr>
          <w:rFonts w:hint="cs"/>
          <w:rtl/>
          <w:lang w:val="fr-CH" w:bidi="ar-SA"/>
        </w:rPr>
        <w:t xml:space="preserve">هي </w:t>
      </w:r>
      <w:r w:rsidRPr="004C6D2A">
        <w:rPr>
          <w:rtl/>
          <w:lang w:val="fr-CH" w:bidi="ar-SA"/>
        </w:rPr>
        <w:t xml:space="preserve">منظمة دولية </w:t>
      </w:r>
      <w:r w:rsidR="00BC6A86">
        <w:rPr>
          <w:rFonts w:hint="cs"/>
          <w:rtl/>
          <w:lang w:val="fr-CH" w:bidi="ar-SY"/>
        </w:rPr>
        <w:t>للتوعية</w:t>
      </w:r>
      <w:r w:rsidRPr="004C6D2A">
        <w:rPr>
          <w:rtl/>
          <w:lang w:val="fr-CH" w:bidi="ar-SA"/>
        </w:rPr>
        <w:t xml:space="preserve"> والبحث تعالج </w:t>
      </w:r>
      <w:r w:rsidR="00BC6A86">
        <w:rPr>
          <w:rFonts w:hint="cs"/>
          <w:rtl/>
          <w:lang w:val="fr-CH" w:bidi="ar-SA"/>
        </w:rPr>
        <w:t>ال</w:t>
      </w:r>
      <w:r w:rsidRPr="004C6D2A">
        <w:rPr>
          <w:rtl/>
          <w:lang w:val="fr-CH" w:bidi="ar-SA"/>
        </w:rPr>
        <w:t>سياسات</w:t>
      </w:r>
      <w:r w:rsidR="00BC6A86">
        <w:rPr>
          <w:rFonts w:hint="cs"/>
          <w:rtl/>
          <w:lang w:val="fr-CH" w:bidi="ar-SA"/>
        </w:rPr>
        <w:t xml:space="preserve"> المتعلقة</w:t>
      </w:r>
      <w:r w:rsidRPr="004C6D2A">
        <w:rPr>
          <w:rtl/>
          <w:lang w:val="fr-CH" w:bidi="ar-SA"/>
        </w:rPr>
        <w:t xml:space="preserve"> </w:t>
      </w:r>
      <w:r w:rsidR="00BC6A86">
        <w:rPr>
          <w:rFonts w:hint="cs"/>
          <w:rtl/>
          <w:lang w:val="fr-CH" w:bidi="ar-SA"/>
        </w:rPr>
        <w:t>ب</w:t>
      </w:r>
      <w:r w:rsidRPr="004C6D2A">
        <w:rPr>
          <w:rtl/>
          <w:lang w:val="fr-CH" w:bidi="ar-SA"/>
        </w:rPr>
        <w:t>الإدمان والمخدرات</w:t>
      </w:r>
      <w:r w:rsidR="00BC6A86">
        <w:rPr>
          <w:rFonts w:hint="cs"/>
          <w:rtl/>
          <w:lang w:val="fr-CH" w:bidi="ar-SA"/>
        </w:rPr>
        <w:t xml:space="preserve"> المحضورة </w:t>
      </w:r>
      <w:r>
        <w:rPr>
          <w:rFonts w:hint="cs"/>
          <w:rtl/>
          <w:lang w:val="fr-CH" w:bidi="ar-SA"/>
        </w:rPr>
        <w:t>و</w:t>
      </w:r>
      <w:r>
        <w:rPr>
          <w:rtl/>
          <w:lang w:val="fr-CH" w:bidi="ar-SA"/>
        </w:rPr>
        <w:t xml:space="preserve">الخاضعة </w:t>
      </w:r>
      <w:r w:rsidR="00BC6A86">
        <w:rPr>
          <w:rFonts w:hint="cs"/>
          <w:rtl/>
          <w:lang w:val="fr-CH" w:bidi="ar-SA"/>
        </w:rPr>
        <w:t>للرقابة</w:t>
      </w:r>
      <w:r w:rsidRPr="004C6D2A">
        <w:rPr>
          <w:rtl/>
          <w:lang w:val="fr-CH" w:bidi="ar-SA"/>
        </w:rPr>
        <w:t xml:space="preserve">، والنباتات أو المنتجات أو المواد </w:t>
      </w:r>
      <w:r>
        <w:rPr>
          <w:rFonts w:hint="cs"/>
          <w:rtl/>
          <w:lang w:val="fr-CH" w:bidi="ar-SA"/>
        </w:rPr>
        <w:t xml:space="preserve">التي </w:t>
      </w:r>
      <w:r w:rsidR="00BC6A86">
        <w:rPr>
          <w:rFonts w:hint="cs"/>
          <w:rtl/>
          <w:lang w:val="fr-CH" w:bidi="ar-SA"/>
        </w:rPr>
        <w:t xml:space="preserve">ينجم عنها أي </w:t>
      </w:r>
      <w:r>
        <w:rPr>
          <w:rFonts w:hint="cs"/>
          <w:rtl/>
          <w:lang w:val="fr-CH" w:bidi="ar-SA"/>
        </w:rPr>
        <w:t>ضرر</w:t>
      </w:r>
      <w:r w:rsidRPr="004C6D2A">
        <w:rPr>
          <w:rtl/>
          <w:lang w:val="fr-CH" w:bidi="ar-SA"/>
        </w:rPr>
        <w:t xml:space="preserve"> أو </w:t>
      </w:r>
      <w:r w:rsidR="00BC6A86">
        <w:rPr>
          <w:rFonts w:hint="cs"/>
          <w:rtl/>
          <w:lang w:val="fr-CH" w:bidi="ar-SA"/>
        </w:rPr>
        <w:t>إدمان</w:t>
      </w:r>
      <w:r w:rsidRPr="004C6D2A">
        <w:rPr>
          <w:rtl/>
          <w:lang w:val="fr-CH" w:bidi="ar-SA"/>
        </w:rPr>
        <w:t>.</w:t>
      </w:r>
    </w:p>
    <w:p w:rsidR="004C6D2A" w:rsidRDefault="004C6D2A" w:rsidP="004C6D2A">
      <w:pPr>
        <w:pStyle w:val="BodyText"/>
        <w:spacing w:before="0"/>
        <w:rPr>
          <w:rtl/>
          <w:lang w:val="fr-CH" w:bidi="ar-SA"/>
        </w:rPr>
      </w:pPr>
      <w:r>
        <w:rPr>
          <w:rFonts w:hint="cs"/>
          <w:rtl/>
          <w:lang w:val="fr-CH" w:bidi="ar-SA"/>
        </w:rPr>
        <w:t>و</w:t>
      </w:r>
      <w:r>
        <w:rPr>
          <w:rtl/>
          <w:lang w:val="fr-CH" w:bidi="ar-SA"/>
        </w:rPr>
        <w:t xml:space="preserve">من </w:t>
      </w:r>
      <w:r w:rsidR="00BC6A86">
        <w:rPr>
          <w:rFonts w:hint="cs"/>
          <w:rtl/>
          <w:lang w:val="fr-CH" w:bidi="ar-SA"/>
        </w:rPr>
        <w:t xml:space="preserve">خلال </w:t>
      </w:r>
      <w:r>
        <w:rPr>
          <w:rtl/>
          <w:lang w:val="fr-CH" w:bidi="ar-SA"/>
        </w:rPr>
        <w:t>منظور متعدد التخصصات وع</w:t>
      </w:r>
      <w:r>
        <w:rPr>
          <w:rFonts w:hint="cs"/>
          <w:rtl/>
          <w:lang w:val="fr-CH" w:bidi="ar-SA"/>
        </w:rPr>
        <w:t>ابر للحدود</w:t>
      </w:r>
      <w:r>
        <w:rPr>
          <w:rtl/>
          <w:lang w:val="fr-CH" w:bidi="ar-SA"/>
        </w:rPr>
        <w:t xml:space="preserve"> وغير </w:t>
      </w:r>
      <w:r>
        <w:rPr>
          <w:rFonts w:hint="cs"/>
          <w:rtl/>
          <w:lang w:val="fr-CH" w:bidi="ar-SA"/>
        </w:rPr>
        <w:t>ح</w:t>
      </w:r>
      <w:r>
        <w:rPr>
          <w:rtl/>
          <w:lang w:val="fr-CH" w:bidi="ar-SA"/>
        </w:rPr>
        <w:t xml:space="preserve">كومي وغير </w:t>
      </w:r>
      <w:r>
        <w:rPr>
          <w:rFonts w:hint="cs"/>
          <w:rtl/>
          <w:lang w:val="fr-CH" w:bidi="ar-SA"/>
        </w:rPr>
        <w:t>منحاز</w:t>
      </w:r>
      <w:r w:rsidRPr="004C6D2A">
        <w:rPr>
          <w:rtl/>
          <w:lang w:val="fr-CH" w:bidi="ar-SA"/>
        </w:rPr>
        <w:t xml:space="preserve"> وغير </w:t>
      </w:r>
      <w:r>
        <w:rPr>
          <w:rFonts w:hint="cs"/>
          <w:rtl/>
          <w:lang w:val="fr-CH" w:bidi="ar-SA"/>
        </w:rPr>
        <w:t>ربحي</w:t>
      </w:r>
      <w:r w:rsidRPr="004C6D2A">
        <w:rPr>
          <w:rtl/>
          <w:lang w:val="fr-CH" w:bidi="ar-SA"/>
        </w:rPr>
        <w:t>، فإننا نركز تعاون شبكة عالمية من الخبراء.</w:t>
      </w:r>
    </w:p>
    <w:p w:rsidR="004C6D2A" w:rsidRDefault="004C6D2A" w:rsidP="00BC6A86">
      <w:pPr>
        <w:pStyle w:val="BodyText"/>
        <w:spacing w:before="0"/>
        <w:rPr>
          <w:rtl/>
          <w:lang w:val="fr-CH" w:bidi="ar-SA"/>
        </w:rPr>
      </w:pPr>
      <w:r>
        <w:rPr>
          <w:rFonts w:hint="cs"/>
          <w:rtl/>
          <w:lang w:val="fr-CH" w:bidi="ar-SY"/>
        </w:rPr>
        <w:t>و</w:t>
      </w:r>
      <w:r w:rsidR="00BC6A86">
        <w:rPr>
          <w:rFonts w:hint="cs"/>
          <w:rtl/>
          <w:lang w:val="fr-CH" w:bidi="ar-SA"/>
        </w:rPr>
        <w:t>تضطلع</w:t>
      </w:r>
      <w:r>
        <w:rPr>
          <w:rtl/>
          <w:lang w:val="fr-CH" w:bidi="ar-SA"/>
        </w:rPr>
        <w:t xml:space="preserve"> </w:t>
      </w:r>
      <w:r w:rsidR="00BC6A86">
        <w:rPr>
          <w:rFonts w:hint="cs"/>
          <w:rtl/>
          <w:lang w:val="fr-CH" w:bidi="ar-SA"/>
        </w:rPr>
        <w:t>المنظمة</w:t>
      </w:r>
      <w:r>
        <w:rPr>
          <w:rtl/>
          <w:lang w:val="fr-CH" w:bidi="ar-SA"/>
        </w:rPr>
        <w:t xml:space="preserve"> </w:t>
      </w:r>
      <w:r w:rsidR="00BC6A86">
        <w:rPr>
          <w:rFonts w:hint="cs"/>
          <w:rtl/>
          <w:lang w:val="fr-CH" w:bidi="ar-SA"/>
        </w:rPr>
        <w:t>بالبحوث</w:t>
      </w:r>
      <w:r>
        <w:rPr>
          <w:rtl/>
          <w:lang w:val="fr-CH" w:bidi="ar-SA"/>
        </w:rPr>
        <w:t xml:space="preserve"> في بدائل </w:t>
      </w:r>
      <w:r w:rsidR="00BC6A86">
        <w:rPr>
          <w:rFonts w:hint="cs"/>
          <w:rtl/>
          <w:lang w:val="fr-CH" w:bidi="ar-SA"/>
        </w:rPr>
        <w:t>ال</w:t>
      </w:r>
      <w:r w:rsidR="00BC6A86">
        <w:rPr>
          <w:rtl/>
          <w:lang w:val="fr-CH" w:bidi="ar-SA"/>
        </w:rPr>
        <w:t>سياس</w:t>
      </w:r>
      <w:r w:rsidR="00BC6A86">
        <w:rPr>
          <w:rFonts w:hint="cs"/>
          <w:rtl/>
          <w:lang w:val="fr-CH" w:bidi="ar-SA"/>
        </w:rPr>
        <w:t xml:space="preserve">ات </w:t>
      </w:r>
      <w:r w:rsidR="00BC6A86" w:rsidRPr="004C6D2A">
        <w:rPr>
          <w:rtl/>
          <w:lang w:val="fr-CH" w:bidi="ar-SA"/>
        </w:rPr>
        <w:t xml:space="preserve">الأخلاقية </w:t>
      </w:r>
      <w:r w:rsidR="00BC6A86">
        <w:rPr>
          <w:rFonts w:hint="cs"/>
          <w:rtl/>
          <w:lang w:val="fr-CH" w:bidi="ar-SA"/>
        </w:rPr>
        <w:t>الصارمة</w:t>
      </w:r>
      <w:r w:rsidR="00BC6A86" w:rsidRPr="004C6D2A">
        <w:rPr>
          <w:rtl/>
          <w:lang w:val="fr-CH" w:bidi="ar-SA"/>
        </w:rPr>
        <w:t xml:space="preserve"> </w:t>
      </w:r>
      <w:r w:rsidR="00BC6A86">
        <w:rPr>
          <w:rFonts w:hint="cs"/>
          <w:rtl/>
          <w:lang w:val="fr-CH" w:bidi="ar-SA"/>
        </w:rPr>
        <w:t>ال</w:t>
      </w:r>
      <w:r w:rsidR="00BC6A86" w:rsidRPr="004C6D2A">
        <w:rPr>
          <w:rtl/>
          <w:lang w:val="fr-CH" w:bidi="ar-SA"/>
        </w:rPr>
        <w:t xml:space="preserve">قائمة على الأدلة </w:t>
      </w:r>
      <w:r w:rsidRPr="004C6D2A">
        <w:rPr>
          <w:rtl/>
          <w:lang w:val="fr-CH" w:bidi="ar-SA"/>
        </w:rPr>
        <w:t xml:space="preserve">لمواجهة القضايا السياسية والاقتصادية والاجتماعية المتعلقة بالمخدرات والإدمان. </w:t>
      </w:r>
      <w:r>
        <w:rPr>
          <w:rFonts w:hint="cs"/>
          <w:rtl/>
          <w:lang w:val="fr-CH" w:bidi="ar-SA"/>
        </w:rPr>
        <w:t>و</w:t>
      </w:r>
      <w:r w:rsidRPr="004C6D2A">
        <w:rPr>
          <w:rtl/>
          <w:lang w:val="fr-CH" w:bidi="ar-SA"/>
        </w:rPr>
        <w:t>تقوم</w:t>
      </w:r>
      <w:r>
        <w:rPr>
          <w:rFonts w:hint="cs"/>
          <w:rtl/>
          <w:lang w:val="fr-CH" w:bidi="ar-SA"/>
        </w:rPr>
        <w:t xml:space="preserve"> منظمة </w:t>
      </w:r>
      <w:r>
        <w:rPr>
          <w:lang w:bidi="ar-SA"/>
        </w:rPr>
        <w:t>do tank</w:t>
      </w:r>
      <w:r w:rsidRPr="004C6D2A">
        <w:rPr>
          <w:rtl/>
          <w:lang w:val="fr-CH" w:bidi="ar-SA"/>
        </w:rPr>
        <w:t xml:space="preserve"> </w:t>
      </w:r>
      <w:r>
        <w:rPr>
          <w:rFonts w:hint="cs"/>
          <w:rtl/>
          <w:lang w:val="fr-CH" w:bidi="ar-SA"/>
        </w:rPr>
        <w:t>بوضع برامج</w:t>
      </w:r>
      <w:r w:rsidRPr="004C6D2A">
        <w:rPr>
          <w:rtl/>
          <w:lang w:val="fr-CH" w:bidi="ar-SA"/>
        </w:rPr>
        <w:t xml:space="preserve"> الدعم الجماعي</w:t>
      </w:r>
      <w:r>
        <w:rPr>
          <w:rFonts w:hint="cs"/>
          <w:rtl/>
          <w:lang w:val="fr-CH" w:bidi="ar-SA"/>
        </w:rPr>
        <w:t xml:space="preserve"> وبناء القدرات</w:t>
      </w:r>
      <w:r w:rsidRPr="004C6D2A">
        <w:rPr>
          <w:rtl/>
          <w:lang w:val="fr-CH" w:bidi="ar-SA"/>
        </w:rPr>
        <w:t xml:space="preserve"> وال</w:t>
      </w:r>
      <w:r w:rsidR="00BC6A86">
        <w:rPr>
          <w:rFonts w:hint="cs"/>
          <w:rtl/>
          <w:lang w:val="fr-CH" w:bidi="ar-SA"/>
        </w:rPr>
        <w:t>توعية</w:t>
      </w:r>
      <w:r w:rsidRPr="004C6D2A">
        <w:rPr>
          <w:rtl/>
          <w:lang w:val="fr-CH" w:bidi="ar-SA"/>
        </w:rPr>
        <w:t xml:space="preserve"> المجتمعية الموجهة إلى مجموعات الأقران والحركات الاجتماعية </w:t>
      </w:r>
      <w:r w:rsidR="00C336D3">
        <w:rPr>
          <w:rFonts w:hint="cs"/>
          <w:rtl/>
          <w:lang w:val="fr-CH" w:bidi="ar-SA"/>
        </w:rPr>
        <w:t>الشعبية</w:t>
      </w:r>
      <w:r w:rsidR="00C336D3">
        <w:rPr>
          <w:rtl/>
          <w:lang w:val="fr-CH" w:bidi="ar-SA"/>
        </w:rPr>
        <w:t xml:space="preserve"> والمجتمعات والقطاع غير الربحي</w:t>
      </w:r>
      <w:r w:rsidRPr="004C6D2A">
        <w:rPr>
          <w:rtl/>
          <w:lang w:val="fr-CH" w:bidi="ar-SA"/>
        </w:rPr>
        <w:t xml:space="preserve">، للمشاركة بشكل أكبر في </w:t>
      </w:r>
      <w:r w:rsidR="00C336D3">
        <w:rPr>
          <w:rFonts w:hint="cs"/>
          <w:rtl/>
          <w:lang w:val="fr-CH" w:bidi="ar-SA"/>
        </w:rPr>
        <w:t>ال</w:t>
      </w:r>
      <w:r w:rsidRPr="004C6D2A">
        <w:rPr>
          <w:rtl/>
          <w:lang w:val="fr-CH" w:bidi="ar-SA"/>
        </w:rPr>
        <w:t>عم</w:t>
      </w:r>
      <w:r w:rsidR="00C336D3">
        <w:rPr>
          <w:rtl/>
          <w:lang w:val="fr-CH" w:bidi="ar-SA"/>
        </w:rPr>
        <w:t>ليات السياس</w:t>
      </w:r>
      <w:r w:rsidR="00C336D3">
        <w:rPr>
          <w:rFonts w:hint="cs"/>
          <w:rtl/>
          <w:lang w:val="fr-CH" w:bidi="ar-SA"/>
        </w:rPr>
        <w:t>ي</w:t>
      </w:r>
      <w:r w:rsidR="00C336D3">
        <w:rPr>
          <w:rtl/>
          <w:lang w:val="fr-CH" w:bidi="ar-SA"/>
        </w:rPr>
        <w:t>ة على جميع المستويات</w:t>
      </w:r>
      <w:r w:rsidRPr="004C6D2A">
        <w:rPr>
          <w:rtl/>
          <w:lang w:val="fr-CH" w:bidi="ar-SA"/>
        </w:rPr>
        <w:t>، بما في ذلك المستويات الدولية والمتعددة الأطراف.</w:t>
      </w:r>
    </w:p>
    <w:p w:rsidR="00C336D3" w:rsidRPr="00097484" w:rsidRDefault="00C336D3" w:rsidP="00097484">
      <w:pPr>
        <w:pStyle w:val="BodyText"/>
        <w:spacing w:before="360"/>
        <w:rPr>
          <w:b/>
          <w:bCs/>
          <w:u w:val="single"/>
          <w:rtl/>
          <w:lang w:val="fr-CH" w:bidi="ar-SA"/>
        </w:rPr>
      </w:pPr>
      <w:r w:rsidRPr="00097484">
        <w:rPr>
          <w:rFonts w:hint="cs"/>
          <w:b/>
          <w:bCs/>
          <w:u w:val="single"/>
          <w:rtl/>
          <w:lang w:val="fr-CH" w:bidi="ar-SA"/>
        </w:rPr>
        <w:t>أهداف المنظمة وغاياتها الرئيسية:</w:t>
      </w:r>
    </w:p>
    <w:p w:rsidR="00C336D3" w:rsidRDefault="00C336D3" w:rsidP="00C336D3">
      <w:pPr>
        <w:pStyle w:val="BodyText"/>
        <w:numPr>
          <w:ilvl w:val="0"/>
          <w:numId w:val="49"/>
        </w:numPr>
        <w:spacing w:before="0"/>
        <w:rPr>
          <w:lang w:val="fr-CH" w:bidi="ar-SA"/>
        </w:rPr>
      </w:pPr>
      <w:r>
        <w:rPr>
          <w:rFonts w:hint="cs"/>
          <w:rtl/>
          <w:lang w:val="fr-CH" w:bidi="ar-SY"/>
        </w:rPr>
        <w:t xml:space="preserve">سنّ </w:t>
      </w:r>
      <w:r w:rsidRPr="00C336D3">
        <w:rPr>
          <w:rtl/>
          <w:lang w:val="fr-CH" w:bidi="ar-SA"/>
        </w:rPr>
        <w:t>التغييرات في السياسات الدولية</w:t>
      </w:r>
      <w:r w:rsidR="00BC6A86">
        <w:rPr>
          <w:rFonts w:hint="cs"/>
          <w:rtl/>
          <w:lang w:val="fr-CH" w:bidi="ar-SA"/>
        </w:rPr>
        <w:t xml:space="preserve"> المتعلقة</w:t>
      </w:r>
      <w:r w:rsidRPr="00C336D3">
        <w:rPr>
          <w:rtl/>
          <w:lang w:val="fr-CH" w:bidi="ar-SA"/>
        </w:rPr>
        <w:t xml:space="preserve"> للمخدرات بشأن التنمية المستدامة وحقوق الإنسان والشفافية والشمولية.</w:t>
      </w:r>
    </w:p>
    <w:p w:rsidR="00121FEA" w:rsidRDefault="00BC6A86" w:rsidP="00BC6A86">
      <w:pPr>
        <w:pStyle w:val="BodyText"/>
        <w:numPr>
          <w:ilvl w:val="0"/>
          <w:numId w:val="49"/>
        </w:numPr>
        <w:rPr>
          <w:lang w:val="fr-CH" w:bidi="ar-SA"/>
        </w:rPr>
      </w:pPr>
      <w:r>
        <w:rPr>
          <w:rFonts w:hint="cs"/>
          <w:rtl/>
          <w:lang w:val="fr-CH" w:bidi="ar-SA"/>
        </w:rPr>
        <w:t>توجيه</w:t>
      </w:r>
      <w:r w:rsidR="00121FEA" w:rsidRPr="00121FEA">
        <w:rPr>
          <w:rtl/>
          <w:lang w:val="fr-CH" w:bidi="ar-SA"/>
        </w:rPr>
        <w:t xml:space="preserve"> </w:t>
      </w:r>
      <w:r>
        <w:rPr>
          <w:rFonts w:hint="cs"/>
          <w:rtl/>
          <w:lang w:val="fr-CH" w:bidi="ar-SA"/>
        </w:rPr>
        <w:t>ال</w:t>
      </w:r>
      <w:r w:rsidR="00121FEA" w:rsidRPr="00121FEA">
        <w:rPr>
          <w:rtl/>
          <w:lang w:val="fr-CH" w:bidi="ar-SA"/>
        </w:rPr>
        <w:t xml:space="preserve">سياسات </w:t>
      </w:r>
      <w:r>
        <w:rPr>
          <w:rFonts w:hint="cs"/>
          <w:rtl/>
          <w:lang w:val="fr-CH" w:bidi="ar-SA"/>
        </w:rPr>
        <w:t xml:space="preserve">المتعلقة </w:t>
      </w:r>
      <w:r w:rsidR="00121FEA" w:rsidRPr="00121FEA">
        <w:rPr>
          <w:rtl/>
          <w:lang w:val="fr-CH" w:bidi="ar-SA"/>
        </w:rPr>
        <w:t xml:space="preserve">المخدرات </w:t>
      </w:r>
      <w:r>
        <w:rPr>
          <w:rFonts w:hint="cs"/>
          <w:rtl/>
          <w:lang w:val="fr-CH" w:bidi="ar-SA"/>
        </w:rPr>
        <w:t>لتكون قائمة على</w:t>
      </w:r>
      <w:r w:rsidR="00121FEA" w:rsidRPr="00121FEA">
        <w:rPr>
          <w:rtl/>
          <w:lang w:val="fr-CH" w:bidi="ar-SA"/>
        </w:rPr>
        <w:t xml:space="preserve"> الأدلة والفعالية: تعزيز البرامج الإيجابية المتعلقة بالمخدرات </w:t>
      </w:r>
      <w:r w:rsidR="00F4321F">
        <w:rPr>
          <w:rFonts w:hint="cs"/>
          <w:rtl/>
          <w:lang w:val="fr-CH" w:bidi="ar-SY"/>
        </w:rPr>
        <w:t xml:space="preserve">واتخاذ إجراءات </w:t>
      </w:r>
      <w:r>
        <w:rPr>
          <w:rFonts w:hint="cs"/>
          <w:rtl/>
          <w:lang w:val="fr-CH" w:bidi="ar-SY"/>
        </w:rPr>
        <w:t>على أرض الواقع</w:t>
      </w:r>
      <w:r w:rsidR="00121FEA" w:rsidRPr="00121FEA">
        <w:rPr>
          <w:rtl/>
          <w:lang w:val="fr-CH" w:bidi="ar-SA"/>
        </w:rPr>
        <w:t>.</w:t>
      </w:r>
    </w:p>
    <w:p w:rsidR="00F4321F" w:rsidRDefault="00F4321F" w:rsidP="00891660">
      <w:pPr>
        <w:pStyle w:val="BodyText"/>
        <w:numPr>
          <w:ilvl w:val="0"/>
          <w:numId w:val="49"/>
        </w:numPr>
        <w:rPr>
          <w:lang w:val="fr-CH" w:bidi="ar-SA"/>
        </w:rPr>
      </w:pPr>
      <w:r>
        <w:rPr>
          <w:rFonts w:hint="cs"/>
          <w:rtl/>
          <w:lang w:val="fr-CH" w:bidi="ar-SA"/>
        </w:rPr>
        <w:t>دفع</w:t>
      </w:r>
      <w:r>
        <w:rPr>
          <w:rtl/>
          <w:lang w:val="fr-CH" w:bidi="ar-SA"/>
        </w:rPr>
        <w:t xml:space="preserve"> </w:t>
      </w:r>
      <w:r>
        <w:rPr>
          <w:rFonts w:hint="cs"/>
          <w:rtl/>
          <w:lang w:val="fr-CH" w:bidi="ar-SA"/>
        </w:rPr>
        <w:t>ا</w:t>
      </w:r>
      <w:r w:rsidRPr="00121FEA">
        <w:rPr>
          <w:rtl/>
          <w:lang w:val="fr-CH" w:bidi="ar-SA"/>
        </w:rPr>
        <w:t>لن</w:t>
      </w:r>
      <w:r>
        <w:rPr>
          <w:rFonts w:hint="cs"/>
          <w:rtl/>
          <w:lang w:val="fr-CH" w:bidi="ar-SA"/>
        </w:rPr>
        <w:t>ُ</w:t>
      </w:r>
      <w:r w:rsidRPr="00121FEA">
        <w:rPr>
          <w:rtl/>
          <w:lang w:val="fr-CH" w:bidi="ar-SA"/>
        </w:rPr>
        <w:t xml:space="preserve">هج الحديثة </w:t>
      </w:r>
      <w:r>
        <w:rPr>
          <w:rtl/>
          <w:lang w:val="fr-CH" w:bidi="ar-SA"/>
        </w:rPr>
        <w:t>لتصنيف "المخدرات": جدولة المواد</w:t>
      </w:r>
      <w:r w:rsidR="00DB09B2">
        <w:rPr>
          <w:rFonts w:hint="cs"/>
          <w:rtl/>
          <w:lang w:val="fr-CH" w:bidi="ar-SA"/>
        </w:rPr>
        <w:t xml:space="preserve"> المكونة منها</w:t>
      </w:r>
      <w:r w:rsidRPr="00121FEA">
        <w:rPr>
          <w:rtl/>
          <w:lang w:val="fr-CH" w:bidi="ar-SA"/>
        </w:rPr>
        <w:t xml:space="preserve"> </w:t>
      </w:r>
      <w:r w:rsidR="00DB09B2">
        <w:rPr>
          <w:rFonts w:hint="cs"/>
          <w:rtl/>
          <w:lang w:val="fr-CH" w:bidi="ar-SA"/>
        </w:rPr>
        <w:t>واللغة المستخدمة لوصفها</w:t>
      </w:r>
      <w:r>
        <w:rPr>
          <w:rFonts w:hint="cs"/>
          <w:rtl/>
          <w:lang w:val="fr-CH" w:bidi="ar-SA"/>
        </w:rPr>
        <w:t xml:space="preserve"> </w:t>
      </w:r>
      <w:r w:rsidRPr="00121FEA">
        <w:rPr>
          <w:rtl/>
          <w:lang w:val="fr-CH" w:bidi="ar-SA"/>
        </w:rPr>
        <w:t xml:space="preserve">ونموذج </w:t>
      </w:r>
      <w:r>
        <w:rPr>
          <w:rFonts w:hint="cs"/>
          <w:rtl/>
          <w:lang w:val="fr-CH" w:bidi="ar-SA"/>
        </w:rPr>
        <w:t>ال</w:t>
      </w:r>
      <w:r w:rsidRPr="00121FEA">
        <w:rPr>
          <w:rtl/>
          <w:lang w:val="fr-CH" w:bidi="ar-SA"/>
        </w:rPr>
        <w:t xml:space="preserve">إدمان </w:t>
      </w:r>
      <w:r>
        <w:rPr>
          <w:rFonts w:hint="cs"/>
          <w:rtl/>
          <w:lang w:val="fr-CH" w:bidi="ar-SA"/>
        </w:rPr>
        <w:t xml:space="preserve">على </w:t>
      </w:r>
      <w:r w:rsidRPr="00121FEA">
        <w:rPr>
          <w:rtl/>
          <w:lang w:val="fr-CH" w:bidi="ar-SA"/>
        </w:rPr>
        <w:t xml:space="preserve">المواد الكيميائية </w:t>
      </w:r>
      <w:r w:rsidR="00DB09B2">
        <w:rPr>
          <w:rFonts w:hint="cs"/>
          <w:rtl/>
          <w:lang w:val="fr-CH" w:bidi="ar-SA"/>
        </w:rPr>
        <w:t>الأحيائية</w:t>
      </w:r>
      <w:r w:rsidRPr="00121FEA">
        <w:rPr>
          <w:rtl/>
          <w:lang w:val="fr-CH" w:bidi="ar-SA"/>
        </w:rPr>
        <w:t>.</w:t>
      </w:r>
    </w:p>
    <w:p w:rsidR="00F4321F" w:rsidRDefault="00F4321F" w:rsidP="00F4321F">
      <w:pPr>
        <w:pStyle w:val="BodyText"/>
        <w:numPr>
          <w:ilvl w:val="0"/>
          <w:numId w:val="49"/>
        </w:numPr>
        <w:rPr>
          <w:lang w:val="fr-CH" w:bidi="ar-SA"/>
        </w:rPr>
      </w:pPr>
      <w:r w:rsidRPr="00F4321F">
        <w:rPr>
          <w:rtl/>
          <w:lang w:val="fr-CH" w:bidi="ar-SA"/>
        </w:rPr>
        <w:t>تعزيز مجموعات الأقران والحركات الاجتماعية والقطاع غير الربحي لزيادة المعرفة والاستدامة والفعالية والقدرة على العمل الجماعي بشأن القضايا المتعلقة بالمخدرات.</w:t>
      </w:r>
    </w:p>
    <w:p w:rsidR="00C336D3" w:rsidRPr="00097484" w:rsidRDefault="00F4321F" w:rsidP="00097484">
      <w:pPr>
        <w:pStyle w:val="BodyText"/>
        <w:keepNext/>
        <w:spacing w:before="360"/>
        <w:rPr>
          <w:b/>
          <w:bCs/>
          <w:u w:val="single"/>
          <w:rtl/>
          <w:lang w:val="fr-CH" w:bidi="ar-SA"/>
        </w:rPr>
      </w:pPr>
      <w:r w:rsidRPr="00097484">
        <w:rPr>
          <w:rFonts w:hint="cs"/>
          <w:b/>
          <w:bCs/>
          <w:u w:val="single"/>
          <w:rtl/>
          <w:lang w:val="fr-CH" w:bidi="ar-SA"/>
        </w:rPr>
        <w:lastRenderedPageBreak/>
        <w:t>الأنشطة الرئيسية للمنظمة:</w:t>
      </w:r>
    </w:p>
    <w:p w:rsidR="00F4321F" w:rsidRDefault="00F4321F" w:rsidP="00BC6A86">
      <w:pPr>
        <w:pStyle w:val="BodyText"/>
        <w:numPr>
          <w:ilvl w:val="0"/>
          <w:numId w:val="49"/>
        </w:numPr>
        <w:spacing w:before="0"/>
        <w:rPr>
          <w:lang w:val="fr-CH" w:bidi="ar-SA"/>
        </w:rPr>
      </w:pPr>
      <w:r w:rsidRPr="00F4321F">
        <w:rPr>
          <w:rtl/>
          <w:lang w:val="fr-CH" w:bidi="ar-SA"/>
        </w:rPr>
        <w:t xml:space="preserve">البحث </w:t>
      </w:r>
      <w:r>
        <w:rPr>
          <w:rFonts w:hint="cs"/>
          <w:rtl/>
          <w:lang w:val="fr-CH" w:bidi="ar-SA"/>
        </w:rPr>
        <w:t xml:space="preserve">في </w:t>
      </w:r>
      <w:r w:rsidRPr="00F4321F">
        <w:rPr>
          <w:rtl/>
          <w:lang w:val="fr-CH" w:bidi="ar-SA"/>
        </w:rPr>
        <w:t xml:space="preserve">السياسات المتعلقة </w:t>
      </w:r>
      <w:r>
        <w:rPr>
          <w:rFonts w:hint="cs"/>
          <w:rtl/>
          <w:lang w:val="fr-CH" w:bidi="ar-SA"/>
        </w:rPr>
        <w:t>بالمخدرات</w:t>
      </w:r>
      <w:r w:rsidRPr="00F4321F">
        <w:rPr>
          <w:rtl/>
          <w:lang w:val="fr-CH" w:bidi="ar-SA"/>
        </w:rPr>
        <w:t xml:space="preserve"> والنباتات</w:t>
      </w:r>
      <w:r>
        <w:rPr>
          <w:rFonts w:hint="cs"/>
          <w:rtl/>
          <w:lang w:val="fr-CH" w:bidi="ar-SA"/>
        </w:rPr>
        <w:t>،</w:t>
      </w:r>
      <w:r w:rsidRPr="00F4321F">
        <w:rPr>
          <w:rtl/>
          <w:lang w:val="fr-CH" w:bidi="ar-SA"/>
        </w:rPr>
        <w:t xml:space="preserve"> </w:t>
      </w:r>
      <w:r>
        <w:rPr>
          <w:rFonts w:hint="cs"/>
          <w:rtl/>
          <w:lang w:val="fr-CH" w:bidi="ar-SA"/>
        </w:rPr>
        <w:t>و</w:t>
      </w:r>
      <w:r w:rsidRPr="00F4321F">
        <w:rPr>
          <w:rtl/>
          <w:lang w:val="fr-CH" w:bidi="ar-SA"/>
        </w:rPr>
        <w:t xml:space="preserve">المنتجات أو المواد الخاضعة للرقابة </w:t>
      </w:r>
      <w:r>
        <w:rPr>
          <w:rFonts w:hint="cs"/>
          <w:rtl/>
          <w:lang w:val="fr-CH" w:bidi="ar-SA"/>
        </w:rPr>
        <w:t>التي قد ينجم عنها</w:t>
      </w:r>
      <w:r>
        <w:rPr>
          <w:rtl/>
          <w:lang w:val="fr-CH" w:bidi="ar-SA"/>
        </w:rPr>
        <w:t xml:space="preserve"> </w:t>
      </w:r>
      <w:r w:rsidR="00BC6A86">
        <w:rPr>
          <w:rFonts w:hint="cs"/>
          <w:rtl/>
          <w:lang w:val="fr-CH" w:bidi="ar-SA"/>
        </w:rPr>
        <w:t xml:space="preserve">أي </w:t>
      </w:r>
      <w:r w:rsidRPr="00F4321F">
        <w:rPr>
          <w:rtl/>
          <w:lang w:val="fr-CH" w:bidi="ar-SA"/>
        </w:rPr>
        <w:t xml:space="preserve">ضرر أو </w:t>
      </w:r>
      <w:r w:rsidR="00BC6A86">
        <w:rPr>
          <w:rFonts w:hint="cs"/>
          <w:rtl/>
          <w:lang w:val="fr-CH" w:bidi="ar-SA"/>
        </w:rPr>
        <w:t>إدمان</w:t>
      </w:r>
      <w:r w:rsidRPr="00F4321F">
        <w:rPr>
          <w:rtl/>
          <w:lang w:val="fr-CH" w:bidi="ar-SA"/>
        </w:rPr>
        <w:t xml:space="preserve"> وتقييم</w:t>
      </w:r>
      <w:r>
        <w:rPr>
          <w:rFonts w:hint="cs"/>
          <w:rtl/>
          <w:lang w:val="fr-CH" w:bidi="ar-SA"/>
        </w:rPr>
        <w:t xml:space="preserve"> هذه السياسات</w:t>
      </w:r>
      <w:r w:rsidRPr="00F4321F">
        <w:rPr>
          <w:rtl/>
          <w:lang w:val="fr-CH" w:bidi="ar-SA"/>
        </w:rPr>
        <w:t>.</w:t>
      </w:r>
    </w:p>
    <w:p w:rsidR="00F4321F" w:rsidRDefault="00F4321F" w:rsidP="00F4321F">
      <w:pPr>
        <w:pStyle w:val="BodyText"/>
        <w:numPr>
          <w:ilvl w:val="0"/>
          <w:numId w:val="49"/>
        </w:numPr>
        <w:spacing w:before="0"/>
        <w:rPr>
          <w:lang w:val="fr-CH" w:bidi="ar-SA"/>
        </w:rPr>
      </w:pPr>
      <w:r>
        <w:rPr>
          <w:rFonts w:hint="cs"/>
          <w:rtl/>
          <w:lang w:val="fr-CH" w:bidi="ar-SA"/>
        </w:rPr>
        <w:t>نشر تقارير البحوث.</w:t>
      </w:r>
    </w:p>
    <w:p w:rsidR="00F4321F" w:rsidRDefault="00F4321F" w:rsidP="00F4321F">
      <w:pPr>
        <w:pStyle w:val="BodyText"/>
        <w:numPr>
          <w:ilvl w:val="0"/>
          <w:numId w:val="49"/>
        </w:numPr>
        <w:spacing w:before="0"/>
        <w:rPr>
          <w:lang w:val="fr-CH" w:bidi="ar-SA"/>
        </w:rPr>
      </w:pPr>
      <w:r>
        <w:rPr>
          <w:rFonts w:hint="cs"/>
          <w:rtl/>
          <w:lang w:val="fr-CH" w:bidi="ar-SA"/>
        </w:rPr>
        <w:t xml:space="preserve">الالتزام بالمشاركة في </w:t>
      </w:r>
      <w:r w:rsidRPr="00F4321F">
        <w:rPr>
          <w:rtl/>
          <w:lang w:val="fr-CH" w:bidi="ar-SA"/>
        </w:rPr>
        <w:t>المنتديات والمنظمات الدولية و</w:t>
      </w:r>
      <w:r>
        <w:rPr>
          <w:rFonts w:hint="cs"/>
          <w:rtl/>
          <w:lang w:val="fr-CH" w:bidi="ar-SA"/>
        </w:rPr>
        <w:t>متابعتها</w:t>
      </w:r>
      <w:r w:rsidRPr="00F4321F">
        <w:rPr>
          <w:rtl/>
          <w:lang w:val="fr-CH" w:bidi="ar-SA"/>
        </w:rPr>
        <w:t xml:space="preserve"> والمساهمة</w:t>
      </w:r>
      <w:r>
        <w:rPr>
          <w:rFonts w:hint="cs"/>
          <w:rtl/>
          <w:lang w:val="fr-CH" w:bidi="ar-SA"/>
        </w:rPr>
        <w:t xml:space="preserve"> فيها</w:t>
      </w:r>
      <w:r>
        <w:rPr>
          <w:rtl/>
          <w:lang w:val="fr-CH" w:bidi="ar-SA"/>
        </w:rPr>
        <w:t xml:space="preserve"> عند الاقتضاء</w:t>
      </w:r>
      <w:r>
        <w:rPr>
          <w:rFonts w:hint="cs"/>
          <w:rtl/>
          <w:lang w:val="fr-CH" w:bidi="ar-SA"/>
        </w:rPr>
        <w:t>.</w:t>
      </w:r>
    </w:p>
    <w:p w:rsidR="00F4321F" w:rsidRDefault="00F4321F" w:rsidP="00F4321F">
      <w:pPr>
        <w:pStyle w:val="BodyText"/>
        <w:numPr>
          <w:ilvl w:val="0"/>
          <w:numId w:val="49"/>
        </w:numPr>
        <w:rPr>
          <w:lang w:val="fr-CH" w:bidi="ar-SA"/>
        </w:rPr>
      </w:pPr>
      <w:r w:rsidRPr="00F4321F">
        <w:rPr>
          <w:rtl/>
          <w:lang w:val="fr-CH" w:bidi="ar-SA"/>
        </w:rPr>
        <w:t>الهندسة الاجتماعية: شرح القانون الدولي والعمليات للمجتمعات المحلية.</w:t>
      </w:r>
    </w:p>
    <w:p w:rsidR="00F4321F" w:rsidRPr="00F4321F" w:rsidRDefault="00F4321F" w:rsidP="00BC6A86">
      <w:pPr>
        <w:pStyle w:val="BodyText"/>
        <w:numPr>
          <w:ilvl w:val="0"/>
          <w:numId w:val="49"/>
        </w:numPr>
        <w:spacing w:before="0"/>
        <w:rPr>
          <w:lang w:val="fr-CH" w:bidi="ar-SA"/>
        </w:rPr>
      </w:pPr>
      <w:r w:rsidRPr="00F4321F">
        <w:rPr>
          <w:rtl/>
          <w:lang w:val="fr-CH" w:bidi="ar-SA"/>
        </w:rPr>
        <w:t xml:space="preserve">الهندسة الاجتماعية: </w:t>
      </w:r>
      <w:r>
        <w:rPr>
          <w:rFonts w:hint="cs"/>
          <w:rtl/>
          <w:lang w:val="fr-CH" w:bidi="ar-SA"/>
        </w:rPr>
        <w:t>خلق</w:t>
      </w:r>
      <w:r w:rsidRPr="00F4321F">
        <w:rPr>
          <w:rtl/>
          <w:lang w:val="fr-CH" w:bidi="ar-SA"/>
        </w:rPr>
        <w:t xml:space="preserve"> </w:t>
      </w:r>
      <w:r w:rsidR="00BC6A86">
        <w:rPr>
          <w:rFonts w:hint="cs"/>
          <w:rtl/>
          <w:lang w:val="fr-CH" w:bidi="ar-SA"/>
        </w:rPr>
        <w:t>فضاء</w:t>
      </w:r>
      <w:r w:rsidRPr="00F4321F">
        <w:rPr>
          <w:rtl/>
          <w:lang w:val="fr-CH" w:bidi="ar-SA"/>
        </w:rPr>
        <w:t xml:space="preserve"> للنقاش والحوار بين الحكومات والوكالات الدولية والمجتمعات المحلية</w:t>
      </w:r>
      <w:r>
        <w:rPr>
          <w:rtl/>
          <w:lang w:val="fr-CH" w:bidi="ar-SA"/>
        </w:rPr>
        <w:t xml:space="preserve"> (السكان المتضررون</w:t>
      </w:r>
      <w:r w:rsidRPr="00F4321F">
        <w:rPr>
          <w:rtl/>
          <w:lang w:val="fr-CH" w:bidi="ar-SA"/>
        </w:rPr>
        <w:t xml:space="preserve"> والقطاع</w:t>
      </w:r>
      <w:r>
        <w:rPr>
          <w:rFonts w:hint="cs"/>
          <w:rtl/>
          <w:lang w:val="fr-CH" w:bidi="ar-SA"/>
        </w:rPr>
        <w:t xml:space="preserve"> غير الربحي</w:t>
      </w:r>
      <w:r w:rsidRPr="00F4321F">
        <w:rPr>
          <w:rtl/>
          <w:lang w:val="fr-CH" w:bidi="ar-SA"/>
        </w:rPr>
        <w:t xml:space="preserve"> </w:t>
      </w:r>
      <w:r>
        <w:rPr>
          <w:rFonts w:hint="cs"/>
          <w:rtl/>
          <w:lang w:val="fr-CH" w:bidi="ar-SA"/>
        </w:rPr>
        <w:t>و</w:t>
      </w:r>
      <w:r w:rsidRPr="00F4321F">
        <w:rPr>
          <w:rtl/>
          <w:lang w:val="fr-CH" w:bidi="ar-SA"/>
        </w:rPr>
        <w:t>الخاص).</w:t>
      </w:r>
    </w:p>
    <w:p w:rsidR="00CC6382" w:rsidRPr="00CC6382" w:rsidRDefault="00CC6382" w:rsidP="00887061">
      <w:pPr>
        <w:pStyle w:val="BodyText"/>
        <w:spacing w:before="360"/>
        <w:rPr>
          <w:b/>
          <w:bCs/>
          <w:u w:val="single"/>
          <w:rtl/>
          <w:lang w:val="fr-CH" w:bidi="ar-SY"/>
        </w:rPr>
      </w:pPr>
      <w:r w:rsidRPr="00CC6382">
        <w:rPr>
          <w:rFonts w:hint="cs"/>
          <w:b/>
          <w:bCs/>
          <w:u w:val="single"/>
          <w:rtl/>
          <w:lang w:val="fr-CH" w:bidi="ar-SY"/>
        </w:rPr>
        <w:t>علاقة المنظمة بمسائل الملكية الفكرية بما في ذلك الشرح الكامل لسبب اهتمامكم بالقضايا التي تناقشها اللجنة</w:t>
      </w:r>
    </w:p>
    <w:p w:rsidR="00CC6382" w:rsidRDefault="002915DE" w:rsidP="00244EC5">
      <w:pPr>
        <w:pStyle w:val="BodyText"/>
        <w:spacing w:before="0"/>
        <w:rPr>
          <w:rtl/>
          <w:lang w:val="fr-CH" w:bidi="ar-SY"/>
        </w:rPr>
      </w:pPr>
      <w:r w:rsidRPr="002915DE">
        <w:rPr>
          <w:rtl/>
          <w:lang w:val="fr-CH" w:bidi="ar-SY"/>
        </w:rPr>
        <w:t xml:space="preserve">إن زراعة النباتات المخدرة الخاضعة </w:t>
      </w:r>
      <w:r w:rsidR="00BC6A86">
        <w:rPr>
          <w:rFonts w:hint="cs"/>
          <w:rtl/>
          <w:lang w:val="fr-CH" w:bidi="ar-SY"/>
        </w:rPr>
        <w:t>للرقابة</w:t>
      </w:r>
      <w:r w:rsidRPr="002915DE">
        <w:rPr>
          <w:rtl/>
          <w:lang w:val="fr-CH" w:bidi="ar-SY"/>
        </w:rPr>
        <w:t xml:space="preserve"> الدولية وتجهيزها واستخدامها في الطب والتجارب لها أهمية تار</w:t>
      </w:r>
      <w:r>
        <w:rPr>
          <w:rtl/>
          <w:lang w:val="fr-CH" w:bidi="ar-SY"/>
        </w:rPr>
        <w:t>يخية ثابتة في العديد من البلدان</w:t>
      </w:r>
      <w:r w:rsidRPr="002915DE">
        <w:rPr>
          <w:rtl/>
          <w:lang w:val="fr-CH" w:bidi="ar-SY"/>
        </w:rPr>
        <w:t>، وتعترف الاتفاقية الوحيدة للم</w:t>
      </w:r>
      <w:r>
        <w:rPr>
          <w:rtl/>
          <w:lang w:val="fr-CH" w:bidi="ar-SY"/>
        </w:rPr>
        <w:t>خدرات بالمكون التقليدي لاستخدام نبات</w:t>
      </w:r>
      <w:r w:rsidR="00BC6A86">
        <w:rPr>
          <w:rFonts w:hint="cs"/>
          <w:rtl/>
          <w:lang w:val="fr-CH" w:bidi="ar-SY"/>
        </w:rPr>
        <w:t>ات</w:t>
      </w:r>
      <w:r>
        <w:rPr>
          <w:rtl/>
          <w:lang w:val="fr-CH" w:bidi="ar-SY"/>
        </w:rPr>
        <w:t xml:space="preserve"> القنب ساتيفا</w:t>
      </w:r>
      <w:r w:rsidRPr="002915DE">
        <w:rPr>
          <w:rtl/>
          <w:lang w:val="fr-CH" w:bidi="ar-SY"/>
        </w:rPr>
        <w:t xml:space="preserve"> </w:t>
      </w:r>
      <w:r>
        <w:rPr>
          <w:rFonts w:hint="cs"/>
          <w:rtl/>
          <w:lang w:val="fr-CH" w:bidi="ar-SY"/>
        </w:rPr>
        <w:t>و</w:t>
      </w:r>
      <w:r>
        <w:rPr>
          <w:rtl/>
          <w:lang w:val="fr-CH" w:bidi="ar-SY"/>
        </w:rPr>
        <w:t xml:space="preserve">إريتروكسيلون </w:t>
      </w:r>
      <w:r>
        <w:rPr>
          <w:rFonts w:hint="cs"/>
          <w:rtl/>
          <w:lang w:val="fr-CH" w:bidi="ar-SY"/>
        </w:rPr>
        <w:t>ال</w:t>
      </w:r>
      <w:r>
        <w:rPr>
          <w:rtl/>
          <w:lang w:val="fr-CH" w:bidi="ar-SY"/>
        </w:rPr>
        <w:t>كوكا</w:t>
      </w:r>
      <w:r w:rsidRPr="002915DE">
        <w:rPr>
          <w:rtl/>
          <w:lang w:val="fr-CH" w:bidi="ar-SY"/>
        </w:rPr>
        <w:t xml:space="preserve"> و</w:t>
      </w:r>
      <w:r>
        <w:rPr>
          <w:rFonts w:hint="cs"/>
          <w:rtl/>
          <w:lang w:val="fr-CH" w:bidi="ar-SY"/>
        </w:rPr>
        <w:t>الخشخاش المنموم</w:t>
      </w:r>
      <w:r w:rsidRPr="002915DE">
        <w:rPr>
          <w:rtl/>
          <w:lang w:val="fr-CH" w:bidi="ar-SY"/>
        </w:rPr>
        <w:t xml:space="preserve"> </w:t>
      </w:r>
      <w:r>
        <w:rPr>
          <w:rtl/>
          <w:lang w:val="fr-CH" w:bidi="ar-SY"/>
        </w:rPr>
        <w:t>بصفة خاصة</w:t>
      </w:r>
      <w:r w:rsidRPr="002915DE">
        <w:rPr>
          <w:rtl/>
          <w:lang w:val="fr-CH" w:bidi="ar-SY"/>
        </w:rPr>
        <w:t xml:space="preserve"> في أنظمة الطب التقليدي.</w:t>
      </w:r>
      <w:r>
        <w:rPr>
          <w:rFonts w:hint="cs"/>
          <w:rtl/>
          <w:lang w:val="fr-CH" w:bidi="ar-SY"/>
        </w:rPr>
        <w:t xml:space="preserve"> </w:t>
      </w:r>
      <w:r>
        <w:rPr>
          <w:rtl/>
          <w:lang w:val="fr-CH" w:bidi="ar-SY"/>
        </w:rPr>
        <w:t>ومع ذلك، نظر</w:t>
      </w:r>
      <w:r w:rsidRPr="002915DE">
        <w:rPr>
          <w:rtl/>
          <w:lang w:val="fr-CH" w:bidi="ar-SY"/>
        </w:rPr>
        <w:t>ا</w:t>
      </w:r>
      <w:r>
        <w:rPr>
          <w:rFonts w:hint="cs"/>
          <w:rtl/>
          <w:lang w:val="fr-CH" w:bidi="ar-SY"/>
        </w:rPr>
        <w:t>ً</w:t>
      </w:r>
      <w:r w:rsidRPr="002915DE">
        <w:rPr>
          <w:rtl/>
          <w:lang w:val="fr-CH" w:bidi="ar-SY"/>
        </w:rPr>
        <w:t xml:space="preserve"> لتزايد الو</w:t>
      </w:r>
      <w:r>
        <w:rPr>
          <w:rtl/>
          <w:lang w:val="fr-CH" w:bidi="ar-SY"/>
        </w:rPr>
        <w:t xml:space="preserve">لايات القضائية التي تتطور </w:t>
      </w:r>
      <w:r w:rsidR="00BC6A86">
        <w:rPr>
          <w:rFonts w:hint="cs"/>
          <w:rtl/>
          <w:lang w:val="fr-CH" w:bidi="ar-SY"/>
        </w:rPr>
        <w:t>تمضي قدماً</w:t>
      </w:r>
      <w:r w:rsidR="00BC6A86">
        <w:rPr>
          <w:rtl/>
          <w:lang w:val="fr-CH" w:bidi="ar-SY"/>
        </w:rPr>
        <w:t xml:space="preserve"> </w:t>
      </w:r>
      <w:r w:rsidR="00BC6A86">
        <w:rPr>
          <w:rFonts w:hint="cs"/>
          <w:rtl/>
          <w:lang w:val="fr-CH" w:bidi="ar-SY"/>
        </w:rPr>
        <w:t xml:space="preserve">من أجل </w:t>
      </w:r>
      <w:r w:rsidRPr="002915DE">
        <w:rPr>
          <w:rtl/>
          <w:lang w:val="fr-CH" w:bidi="ar-SY"/>
        </w:rPr>
        <w:t xml:space="preserve">احترام الحق في الصحة وكذلك الالتزام </w:t>
      </w:r>
      <w:r w:rsidR="00BC6A86">
        <w:rPr>
          <w:rFonts w:hint="cs"/>
          <w:rtl/>
          <w:lang w:val="fr-CH" w:bidi="ar-SY"/>
        </w:rPr>
        <w:t>بأحكام</w:t>
      </w:r>
      <w:r w:rsidRPr="002915DE">
        <w:rPr>
          <w:rtl/>
          <w:lang w:val="fr-CH" w:bidi="ar-SY"/>
        </w:rPr>
        <w:t xml:space="preserve"> الاتفاقية الوحيدة لضمان الوصول إلى الأدوية الخاضعة للرقابة للاس</w:t>
      </w:r>
      <w:r>
        <w:rPr>
          <w:rtl/>
          <w:lang w:val="fr-CH" w:bidi="ar-SY"/>
        </w:rPr>
        <w:t>تخدام العلاجي</w:t>
      </w:r>
      <w:r w:rsidRPr="002915DE">
        <w:rPr>
          <w:rtl/>
          <w:lang w:val="fr-CH" w:bidi="ar-SY"/>
        </w:rPr>
        <w:t>،</w:t>
      </w:r>
      <w:r>
        <w:rPr>
          <w:rtl/>
          <w:lang w:val="fr-CH" w:bidi="ar-SY"/>
        </w:rPr>
        <w:t xml:space="preserve"> تثور أسئلة حول الملكية الفكرية</w:t>
      </w:r>
      <w:r w:rsidRPr="002915DE">
        <w:rPr>
          <w:rtl/>
          <w:lang w:val="fr-CH" w:bidi="ar-SY"/>
        </w:rPr>
        <w:t xml:space="preserve">، في سياق </w:t>
      </w:r>
      <w:r w:rsidR="00244EC5">
        <w:rPr>
          <w:rFonts w:hint="cs"/>
          <w:rtl/>
          <w:lang w:val="fr-CH" w:bidi="ar-SY"/>
        </w:rPr>
        <w:t>تجدد اهتمام مجالات الصيدلة</w:t>
      </w:r>
      <w:r w:rsidRPr="002915DE">
        <w:rPr>
          <w:rtl/>
          <w:lang w:val="fr-CH" w:bidi="ar-SY"/>
        </w:rPr>
        <w:t xml:space="preserve"> في </w:t>
      </w:r>
      <w:r w:rsidR="00244EC5">
        <w:rPr>
          <w:rFonts w:hint="cs"/>
          <w:rtl/>
          <w:lang w:val="fr-CH" w:bidi="ar-SY"/>
        </w:rPr>
        <w:t xml:space="preserve">علم </w:t>
      </w:r>
      <w:r w:rsidRPr="002915DE">
        <w:rPr>
          <w:rtl/>
          <w:lang w:val="fr-CH" w:bidi="ar-SY"/>
        </w:rPr>
        <w:t xml:space="preserve">وراثة </w:t>
      </w:r>
      <w:r w:rsidR="00244EC5">
        <w:rPr>
          <w:rtl/>
          <w:lang w:val="fr-CH" w:bidi="ar-SY"/>
        </w:rPr>
        <w:t>النباتات أو أساليب زراع</w:t>
      </w:r>
      <w:r w:rsidR="00244EC5">
        <w:rPr>
          <w:rFonts w:hint="cs"/>
          <w:rtl/>
          <w:lang w:val="fr-CH" w:bidi="ar-SY"/>
        </w:rPr>
        <w:t>ة النباتات</w:t>
      </w:r>
      <w:r w:rsidRPr="002915DE">
        <w:rPr>
          <w:rtl/>
          <w:lang w:val="fr-CH" w:bidi="ar-SY"/>
        </w:rPr>
        <w:t xml:space="preserve"> أو </w:t>
      </w:r>
      <w:r w:rsidR="00244EC5">
        <w:rPr>
          <w:rFonts w:hint="cs"/>
          <w:rtl/>
          <w:lang w:val="fr-CH" w:bidi="ar-SY"/>
        </w:rPr>
        <w:t xml:space="preserve">تجهيزها، </w:t>
      </w:r>
      <w:r w:rsidRPr="002915DE">
        <w:rPr>
          <w:rtl/>
          <w:lang w:val="fr-CH" w:bidi="ar-SY"/>
        </w:rPr>
        <w:t xml:space="preserve">المرتبطة بالمعارف التقليدية </w:t>
      </w:r>
      <w:r>
        <w:rPr>
          <w:rFonts w:hint="cs"/>
          <w:rtl/>
          <w:lang w:val="fr-CH" w:bidi="ar-SY"/>
        </w:rPr>
        <w:t>أ</w:t>
      </w:r>
      <w:r w:rsidRPr="002915DE">
        <w:rPr>
          <w:rtl/>
          <w:lang w:val="fr-CH" w:bidi="ar-SY"/>
        </w:rPr>
        <w:t>و</w:t>
      </w:r>
      <w:r>
        <w:rPr>
          <w:rFonts w:hint="cs"/>
          <w:rtl/>
          <w:lang w:val="fr-CH" w:bidi="ar-SY"/>
        </w:rPr>
        <w:t xml:space="preserve"> </w:t>
      </w:r>
      <w:r w:rsidRPr="002915DE">
        <w:rPr>
          <w:rtl/>
          <w:lang w:val="fr-CH" w:bidi="ar-SY"/>
        </w:rPr>
        <w:t>أشكال التعبير الثقافي أو الموارد الطبيعية المحلية.</w:t>
      </w:r>
      <w:r>
        <w:rPr>
          <w:rFonts w:hint="cs"/>
          <w:rtl/>
          <w:lang w:val="fr-CH" w:bidi="ar-SY"/>
        </w:rPr>
        <w:t xml:space="preserve"> </w:t>
      </w:r>
      <w:r>
        <w:rPr>
          <w:rtl/>
          <w:lang w:val="fr-CH" w:bidi="ar-SY"/>
        </w:rPr>
        <w:t>وفي الوقت نفسه</w:t>
      </w:r>
      <w:r w:rsidRPr="002915DE">
        <w:rPr>
          <w:rtl/>
          <w:lang w:val="fr-CH" w:bidi="ar-SY"/>
        </w:rPr>
        <w:t xml:space="preserve">، تعرب المجتمعات المحلية والريفية والشعوب الأصلية عن قلقها </w:t>
      </w:r>
      <w:r w:rsidR="00BC6A86">
        <w:rPr>
          <w:rFonts w:hint="cs"/>
          <w:rtl/>
          <w:lang w:val="fr-CH" w:bidi="ar-SY"/>
        </w:rPr>
        <w:t>إزاء</w:t>
      </w:r>
      <w:r w:rsidRPr="002915DE">
        <w:rPr>
          <w:rtl/>
          <w:lang w:val="fr-CH" w:bidi="ar-SY"/>
        </w:rPr>
        <w:t xml:space="preserve"> </w:t>
      </w:r>
      <w:r>
        <w:rPr>
          <w:rtl/>
          <w:lang w:val="fr-CH" w:bidi="ar-SY"/>
        </w:rPr>
        <w:t>حقوقها في هذه الموارد والمع</w:t>
      </w:r>
      <w:r>
        <w:rPr>
          <w:rFonts w:hint="cs"/>
          <w:rtl/>
          <w:lang w:val="fr-CH" w:bidi="ar-SY"/>
        </w:rPr>
        <w:t>ارف</w:t>
      </w:r>
      <w:r w:rsidRPr="002915DE">
        <w:rPr>
          <w:rtl/>
          <w:lang w:val="fr-CH" w:bidi="ar-SY"/>
        </w:rPr>
        <w:t xml:space="preserve">، وقدرتها على حماية تراث مجتمعاتها وتعزيز تنميتها المستدامة. </w:t>
      </w:r>
      <w:r>
        <w:rPr>
          <w:rFonts w:hint="cs"/>
          <w:rtl/>
          <w:lang w:val="fr-CH" w:bidi="ar-SY"/>
        </w:rPr>
        <w:t>و</w:t>
      </w:r>
      <w:r w:rsidRPr="002915DE">
        <w:rPr>
          <w:rtl/>
          <w:lang w:val="fr-CH" w:bidi="ar-SY"/>
        </w:rPr>
        <w:t>يرتبط عمل اللجنة الحكومية الدولية بتحديد الأدوات القانونية المتاحة لمجتمعات المزارعين التقليدية</w:t>
      </w:r>
      <w:r w:rsidR="00BC6A86" w:rsidRPr="00BC6A86">
        <w:rPr>
          <w:rtl/>
          <w:lang w:val="fr-CH" w:bidi="ar-SY"/>
        </w:rPr>
        <w:t xml:space="preserve"> </w:t>
      </w:r>
      <w:r w:rsidR="00BC6A86" w:rsidRPr="002915DE">
        <w:rPr>
          <w:rtl/>
          <w:lang w:val="fr-CH" w:bidi="ar-SY"/>
        </w:rPr>
        <w:t>والثغرات المحتملة</w:t>
      </w:r>
      <w:r w:rsidR="00BC6A86">
        <w:rPr>
          <w:rFonts w:hint="cs"/>
          <w:rtl/>
          <w:lang w:val="fr-CH" w:bidi="ar-SY"/>
        </w:rPr>
        <w:t xml:space="preserve"> فيها</w:t>
      </w:r>
      <w:r w:rsidR="00BC6A86" w:rsidRPr="002915DE">
        <w:rPr>
          <w:rtl/>
          <w:lang w:val="fr-CH" w:bidi="ar-SY"/>
        </w:rPr>
        <w:t>.</w:t>
      </w:r>
    </w:p>
    <w:p w:rsidR="002915DE" w:rsidRPr="002915DE" w:rsidRDefault="002915DE" w:rsidP="00887061">
      <w:pPr>
        <w:pStyle w:val="BodyText"/>
        <w:spacing w:before="360"/>
        <w:rPr>
          <w:b/>
          <w:bCs/>
          <w:u w:val="single"/>
          <w:rtl/>
          <w:lang w:val="fr-CH" w:bidi="ar-SY"/>
        </w:rPr>
      </w:pPr>
      <w:r w:rsidRPr="002915DE">
        <w:rPr>
          <w:rFonts w:hint="cs"/>
          <w:b/>
          <w:bCs/>
          <w:u w:val="single"/>
          <w:rtl/>
          <w:lang w:val="fr-CH" w:bidi="ar-SY"/>
        </w:rPr>
        <w:t>البلد الذي تُعدّ المنظمة نشطة فيه بشكل أساسي:</w:t>
      </w:r>
    </w:p>
    <w:p w:rsidR="002915DE" w:rsidRDefault="002915DE" w:rsidP="002915DE">
      <w:pPr>
        <w:pStyle w:val="BodyText"/>
        <w:spacing w:before="0"/>
        <w:rPr>
          <w:rtl/>
          <w:lang w:val="fr-CH" w:bidi="ar-SY"/>
        </w:rPr>
      </w:pPr>
      <w:r>
        <w:rPr>
          <w:rFonts w:hint="cs"/>
          <w:rtl/>
          <w:lang w:val="fr-CH" w:bidi="ar-SY"/>
        </w:rPr>
        <w:t>في فرنسا وإسبانيا أين تقع مكاتبنا.</w:t>
      </w:r>
    </w:p>
    <w:p w:rsidR="002915DE" w:rsidRDefault="002915DE" w:rsidP="00334BA8">
      <w:pPr>
        <w:pStyle w:val="BodyText"/>
        <w:spacing w:before="0"/>
        <w:rPr>
          <w:rtl/>
          <w:lang w:val="fr-CH" w:bidi="ar-SY"/>
        </w:rPr>
      </w:pPr>
      <w:r w:rsidRPr="002915DE">
        <w:rPr>
          <w:rtl/>
          <w:lang w:val="fr-CH" w:bidi="ar-SY"/>
        </w:rPr>
        <w:t>النمسا</w:t>
      </w:r>
      <w:r>
        <w:rPr>
          <w:rtl/>
          <w:lang w:val="fr-CH" w:bidi="ar-SY"/>
        </w:rPr>
        <w:t>، حيث تجري معظم أنشطتنا</w:t>
      </w:r>
      <w:r w:rsidRPr="002915DE">
        <w:rPr>
          <w:rtl/>
          <w:lang w:val="fr-CH" w:bidi="ar-SY"/>
        </w:rPr>
        <w:t xml:space="preserve"> </w:t>
      </w:r>
      <w:r>
        <w:rPr>
          <w:rFonts w:hint="cs"/>
          <w:rtl/>
          <w:lang w:val="fr-CH" w:bidi="ar-SY"/>
        </w:rPr>
        <w:t>ذات الصلة</w:t>
      </w:r>
      <w:r w:rsidRPr="002915DE">
        <w:rPr>
          <w:rtl/>
          <w:lang w:val="fr-CH" w:bidi="ar-SY"/>
        </w:rPr>
        <w:t xml:space="preserve"> بمقر مكتب الأمم المتحدة المعني بالمخدرات والجريمة </w:t>
      </w:r>
      <w:r w:rsidR="00334BA8">
        <w:rPr>
          <w:rFonts w:hint="cs"/>
          <w:rtl/>
          <w:lang w:val="fr-CH" w:bidi="ar-SY"/>
        </w:rPr>
        <w:t>والهيئة الدولية</w:t>
      </w:r>
      <w:r>
        <w:rPr>
          <w:rtl/>
          <w:lang w:val="fr-CH" w:bidi="ar-SY"/>
        </w:rPr>
        <w:t xml:space="preserve"> </w:t>
      </w:r>
      <w:r w:rsidR="00334BA8">
        <w:rPr>
          <w:rFonts w:hint="cs"/>
          <w:rtl/>
          <w:lang w:val="fr-CH" w:bidi="ar-SY"/>
        </w:rPr>
        <w:t>ل</w:t>
      </w:r>
      <w:r>
        <w:rPr>
          <w:rtl/>
          <w:lang w:val="fr-CH" w:bidi="ar-SY"/>
        </w:rPr>
        <w:t xml:space="preserve">مراقبة المخدرات </w:t>
      </w:r>
      <w:r>
        <w:rPr>
          <w:rFonts w:hint="cs"/>
          <w:rtl/>
          <w:lang w:val="fr-CH" w:bidi="ar-SY"/>
        </w:rPr>
        <w:t>اللذين</w:t>
      </w:r>
      <w:r w:rsidRPr="002915DE">
        <w:rPr>
          <w:rtl/>
          <w:lang w:val="fr-CH" w:bidi="ar-SY"/>
        </w:rPr>
        <w:t xml:space="preserve"> مقر</w:t>
      </w:r>
      <w:r>
        <w:rPr>
          <w:rFonts w:hint="cs"/>
          <w:rtl/>
          <w:lang w:val="fr-CH" w:bidi="ar-SY"/>
        </w:rPr>
        <w:t>ي</w:t>
      </w:r>
      <w:r w:rsidRPr="002915DE">
        <w:rPr>
          <w:rtl/>
          <w:lang w:val="fr-CH" w:bidi="ar-SY"/>
        </w:rPr>
        <w:t>ه</w:t>
      </w:r>
      <w:r>
        <w:rPr>
          <w:rFonts w:hint="cs"/>
          <w:rtl/>
          <w:lang w:val="fr-CH" w:bidi="ar-SY"/>
        </w:rPr>
        <w:t>ما</w:t>
      </w:r>
      <w:r w:rsidRPr="002915DE">
        <w:rPr>
          <w:rtl/>
          <w:lang w:val="fr-CH" w:bidi="ar-SY"/>
        </w:rPr>
        <w:t xml:space="preserve"> فيينا</w:t>
      </w:r>
      <w:r>
        <w:rPr>
          <w:rFonts w:hint="cs"/>
          <w:rtl/>
          <w:lang w:val="fr-CH" w:bidi="ar-SY"/>
        </w:rPr>
        <w:t>.</w:t>
      </w:r>
    </w:p>
    <w:p w:rsidR="002915DE" w:rsidRPr="002915DE" w:rsidRDefault="002915DE" w:rsidP="00887061">
      <w:pPr>
        <w:pStyle w:val="BodyText"/>
        <w:spacing w:before="360"/>
        <w:rPr>
          <w:b/>
          <w:bCs/>
          <w:u w:val="single"/>
          <w:rtl/>
          <w:lang w:bidi="ar-SY"/>
        </w:rPr>
      </w:pPr>
      <w:r w:rsidRPr="002915DE">
        <w:rPr>
          <w:rFonts w:hint="cs"/>
          <w:b/>
          <w:bCs/>
          <w:u w:val="single"/>
          <w:rtl/>
          <w:lang w:bidi="ar-SY"/>
        </w:rPr>
        <w:t>بيانات الاتصال الكاملة للمنظمة:</w:t>
      </w:r>
    </w:p>
    <w:p w:rsidR="002915DE" w:rsidRPr="00A93874" w:rsidRDefault="002915DE" w:rsidP="002915DE">
      <w:pPr>
        <w:pStyle w:val="BodyText"/>
        <w:rPr>
          <w:lang w:bidi="ar-SY"/>
        </w:rPr>
      </w:pPr>
      <w:r w:rsidRPr="00A93874">
        <w:rPr>
          <w:rFonts w:hint="cs"/>
          <w:rtl/>
          <w:lang w:bidi="ar-SY"/>
        </w:rPr>
        <w:t>العنوان البريدي:</w:t>
      </w:r>
    </w:p>
    <w:p w:rsidR="002915DE" w:rsidRPr="008A318D" w:rsidRDefault="002915DE" w:rsidP="00BF6167">
      <w:pPr>
        <w:widowControl w:val="0"/>
        <w:spacing w:line="360" w:lineRule="exact"/>
        <w:rPr>
          <w:szCs w:val="22"/>
          <w:lang w:val="fr-CH"/>
        </w:rPr>
      </w:pPr>
      <w:r w:rsidRPr="008A318D">
        <w:rPr>
          <w:szCs w:val="22"/>
          <w:lang w:val="fr-CH"/>
        </w:rPr>
        <w:t>Association FAAAT think &amp; do tank</w:t>
      </w:r>
    </w:p>
    <w:p w:rsidR="002915DE" w:rsidRPr="002915DE" w:rsidRDefault="002915DE" w:rsidP="00BF6167">
      <w:pPr>
        <w:widowControl w:val="0"/>
        <w:spacing w:line="360" w:lineRule="exact"/>
        <w:rPr>
          <w:szCs w:val="22"/>
          <w:lang w:val="fr-FR"/>
        </w:rPr>
      </w:pPr>
      <w:r w:rsidRPr="002915DE">
        <w:rPr>
          <w:szCs w:val="22"/>
          <w:lang w:val="fr-FR"/>
        </w:rPr>
        <w:t>8, rue du Général Renault</w:t>
      </w:r>
    </w:p>
    <w:p w:rsidR="002915DE" w:rsidRPr="002915DE" w:rsidRDefault="002915DE" w:rsidP="00BF6167">
      <w:pPr>
        <w:widowControl w:val="0"/>
        <w:spacing w:line="360" w:lineRule="exact"/>
        <w:rPr>
          <w:szCs w:val="22"/>
          <w:lang w:val="fr-FR"/>
        </w:rPr>
      </w:pPr>
      <w:r w:rsidRPr="002915DE">
        <w:rPr>
          <w:rFonts w:eastAsia="Nova Mono"/>
          <w:szCs w:val="22"/>
          <w:lang w:val="fr-FR"/>
        </w:rPr>
        <w:t>Maison des Associations du 11ème Arrdt.</w:t>
      </w:r>
    </w:p>
    <w:p w:rsidR="002915DE" w:rsidRPr="00016A77" w:rsidRDefault="002915DE" w:rsidP="00BF6167">
      <w:pPr>
        <w:widowControl w:val="0"/>
        <w:spacing w:line="360" w:lineRule="exact"/>
        <w:rPr>
          <w:szCs w:val="22"/>
        </w:rPr>
      </w:pPr>
      <w:r w:rsidRPr="002915DE">
        <w:rPr>
          <w:szCs w:val="22"/>
        </w:rPr>
        <w:t>75011 Paris, France</w:t>
      </w:r>
    </w:p>
    <w:p w:rsidR="002915DE" w:rsidRDefault="002915DE" w:rsidP="00BF6167">
      <w:pPr>
        <w:pStyle w:val="BodyText"/>
        <w:spacing w:line="360" w:lineRule="exact"/>
        <w:rPr>
          <w:rtl/>
          <w:lang w:bidi="ar-SY"/>
        </w:rPr>
      </w:pPr>
      <w:r w:rsidRPr="00BF6167">
        <w:rPr>
          <w:rFonts w:hint="cs"/>
          <w:u w:val="single"/>
          <w:rtl/>
          <w:lang w:bidi="ar-SY"/>
        </w:rPr>
        <w:t>الهاتف:</w:t>
      </w:r>
      <w:r>
        <w:rPr>
          <w:rtl/>
          <w:lang w:bidi="ar-SY"/>
        </w:rPr>
        <w:tab/>
      </w:r>
      <w:r>
        <w:rPr>
          <w:rtl/>
          <w:lang w:bidi="ar-SY"/>
        </w:rPr>
        <w:tab/>
      </w:r>
      <w:r>
        <w:rPr>
          <w:rtl/>
          <w:lang w:bidi="ar-SY"/>
        </w:rPr>
        <w:tab/>
      </w:r>
      <w:r w:rsidRPr="002915DE">
        <w:rPr>
          <w:szCs w:val="22"/>
        </w:rPr>
        <w:t>+</w:t>
      </w:r>
      <w:r w:rsidRPr="00016A77">
        <w:rPr>
          <w:szCs w:val="22"/>
        </w:rPr>
        <w:t>33624508479</w:t>
      </w:r>
    </w:p>
    <w:p w:rsidR="002915DE" w:rsidRDefault="002915DE" w:rsidP="00BF6167">
      <w:pPr>
        <w:pStyle w:val="BodyText"/>
        <w:spacing w:before="0" w:line="360" w:lineRule="exact"/>
        <w:rPr>
          <w:rtl/>
          <w:lang w:bidi="ar-SY"/>
        </w:rPr>
      </w:pPr>
      <w:r w:rsidRPr="00BF6167">
        <w:rPr>
          <w:rFonts w:hint="cs"/>
          <w:u w:val="single"/>
          <w:rtl/>
          <w:lang w:bidi="ar-SY"/>
        </w:rPr>
        <w:t>الفاكس:</w:t>
      </w:r>
      <w:r>
        <w:rPr>
          <w:rFonts w:hint="cs"/>
          <w:rtl/>
          <w:lang w:bidi="ar-SY"/>
        </w:rPr>
        <w:tab/>
      </w:r>
      <w:r>
        <w:rPr>
          <w:rtl/>
          <w:lang w:bidi="ar-SY"/>
        </w:rPr>
        <w:tab/>
      </w:r>
      <w:r w:rsidR="00BF6167">
        <w:rPr>
          <w:rFonts w:hint="cs"/>
          <w:rtl/>
        </w:rPr>
        <w:t>غير متاح</w:t>
      </w:r>
    </w:p>
    <w:p w:rsidR="002915DE" w:rsidRDefault="002915DE" w:rsidP="00BF6167">
      <w:pPr>
        <w:pStyle w:val="BodyText"/>
        <w:spacing w:before="0" w:line="360" w:lineRule="exact"/>
        <w:rPr>
          <w:rtl/>
          <w:lang w:bidi="ar-SY"/>
        </w:rPr>
      </w:pPr>
      <w:r w:rsidRPr="00BF6167">
        <w:rPr>
          <w:rFonts w:hint="cs"/>
          <w:u w:val="single"/>
          <w:rtl/>
          <w:lang w:bidi="ar-SY"/>
        </w:rPr>
        <w:lastRenderedPageBreak/>
        <w:t>البريد الإلكتروني:</w:t>
      </w:r>
      <w:r>
        <w:rPr>
          <w:rFonts w:hint="cs"/>
          <w:rtl/>
          <w:lang w:bidi="ar-SY"/>
        </w:rPr>
        <w:tab/>
      </w:r>
      <w:r w:rsidRPr="002915DE">
        <w:t>info@faaat.net</w:t>
      </w:r>
    </w:p>
    <w:p w:rsidR="002915DE" w:rsidRDefault="002915DE" w:rsidP="00BF6167">
      <w:pPr>
        <w:pStyle w:val="BodyText"/>
        <w:spacing w:before="0" w:line="360" w:lineRule="exact"/>
        <w:rPr>
          <w:rtl/>
          <w:lang w:bidi="ar-SY"/>
        </w:rPr>
      </w:pPr>
      <w:r w:rsidRPr="00BF6167">
        <w:rPr>
          <w:rFonts w:hint="cs"/>
          <w:u w:val="single"/>
          <w:rtl/>
          <w:lang w:bidi="ar-SY"/>
        </w:rPr>
        <w:t>الموقع الإلكتروني:</w:t>
      </w:r>
      <w:r>
        <w:rPr>
          <w:rFonts w:hint="cs"/>
          <w:rtl/>
          <w:lang w:bidi="ar-SY"/>
        </w:rPr>
        <w:tab/>
      </w:r>
      <w:r w:rsidRPr="00016A77">
        <w:rPr>
          <w:szCs w:val="22"/>
        </w:rPr>
        <w:t>www.faaat.net</w:t>
      </w:r>
    </w:p>
    <w:p w:rsidR="002915DE" w:rsidRPr="00A93874" w:rsidRDefault="002915DE" w:rsidP="00887061">
      <w:pPr>
        <w:pStyle w:val="BodyText"/>
        <w:spacing w:before="360"/>
        <w:rPr>
          <w:u w:val="single"/>
          <w:rtl/>
          <w:lang w:bidi="ar-SY"/>
        </w:rPr>
      </w:pPr>
      <w:r w:rsidRPr="00A93874">
        <w:rPr>
          <w:rFonts w:hint="cs"/>
          <w:u w:val="single"/>
          <w:rtl/>
          <w:lang w:bidi="ar-SY"/>
        </w:rPr>
        <w:t>اسم ممثل المنظمة ومسماه الوظيفي:</w:t>
      </w:r>
    </w:p>
    <w:p w:rsidR="002915DE" w:rsidRDefault="002915DE" w:rsidP="00BF6167">
      <w:pPr>
        <w:pStyle w:val="BodyText"/>
        <w:spacing w:before="0"/>
        <w:rPr>
          <w:rtl/>
          <w:lang w:bidi="ar-SY"/>
        </w:rPr>
      </w:pPr>
      <w:r>
        <w:rPr>
          <w:rFonts w:hint="cs"/>
          <w:rtl/>
          <w:lang w:bidi="ar-SY"/>
        </w:rPr>
        <w:t xml:space="preserve">السيد كنزي ريبوليت زمولي، رئيس </w:t>
      </w:r>
      <w:r w:rsidR="00BF6167">
        <w:rPr>
          <w:rFonts w:hint="cs"/>
          <w:rtl/>
          <w:lang w:bidi="ar-SY"/>
        </w:rPr>
        <w:t>البحوث</w:t>
      </w:r>
      <w:r>
        <w:rPr>
          <w:rFonts w:hint="cs"/>
          <w:rtl/>
          <w:lang w:bidi="ar-SY"/>
        </w:rPr>
        <w:t>، وعضو في اللجنة الدائمة.</w:t>
      </w:r>
    </w:p>
    <w:p w:rsidR="002915DE" w:rsidRPr="00887061" w:rsidRDefault="009442F2" w:rsidP="00887061">
      <w:pPr>
        <w:pStyle w:val="Endofdocument-Annex"/>
        <w:rPr>
          <w:rtl/>
        </w:rPr>
      </w:pPr>
      <w:r w:rsidRPr="00887061">
        <w:rPr>
          <w:rtl/>
        </w:rPr>
        <w:t>[</w:t>
      </w:r>
      <w:r w:rsidRPr="00887061">
        <w:rPr>
          <w:rFonts w:hint="cs"/>
          <w:rtl/>
        </w:rPr>
        <w:t>نهاية المرفق والوثيقة</w:t>
      </w:r>
      <w:r w:rsidRPr="00887061">
        <w:rPr>
          <w:rtl/>
        </w:rPr>
        <w:t>]</w:t>
      </w:r>
    </w:p>
    <w:sectPr w:rsidR="002915DE" w:rsidRPr="00887061"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61A" w:rsidRDefault="00B0761A">
      <w:r>
        <w:separator/>
      </w:r>
    </w:p>
  </w:endnote>
  <w:endnote w:type="continuationSeparator" w:id="0">
    <w:p w:rsidR="00B0761A" w:rsidRDefault="00B0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Roboto">
    <w:altName w:val="Times New Roman"/>
    <w:charset w:val="00"/>
    <w:family w:val="auto"/>
    <w:pitch w:val="default"/>
  </w:font>
  <w:font w:name="Nova Mon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61A" w:rsidRDefault="00B0761A" w:rsidP="009622BF">
      <w:bookmarkStart w:id="0" w:name="OLE_LINK1"/>
      <w:bookmarkStart w:id="1" w:name="OLE_LINK2"/>
      <w:r>
        <w:separator/>
      </w:r>
      <w:bookmarkEnd w:id="0"/>
      <w:bookmarkEnd w:id="1"/>
    </w:p>
  </w:footnote>
  <w:footnote w:type="continuationSeparator" w:id="0">
    <w:p w:rsidR="00B0761A" w:rsidRDefault="00B0761A" w:rsidP="009622BF">
      <w:r>
        <w:separator/>
      </w:r>
    </w:p>
  </w:footnote>
  <w:footnote w:id="1">
    <w:p w:rsidR="00313632" w:rsidRDefault="00313632" w:rsidP="00E46E04">
      <w:pPr>
        <w:pStyle w:val="FootnoteText"/>
      </w:pPr>
      <w:r>
        <w:rPr>
          <w:rStyle w:val="FootnoteReference"/>
        </w:rPr>
        <w:footnoteRef/>
      </w:r>
      <w:r>
        <w:rPr>
          <w:rtl/>
        </w:rPr>
        <w:t xml:space="preserve"> </w:t>
      </w:r>
      <w:r w:rsidR="00E46E04">
        <w:rPr>
          <w:rtl/>
        </w:rPr>
        <w:t>يرجى الإحاطة علما بأن قرار الاعتماد لن تتخذه الأمانة، ولكن تتخذه الدول الأعضاء في بداية دورة اللجنة الحكومية الدولية.</w:t>
      </w:r>
      <w:r w:rsidR="00E46E04">
        <w:t xml:space="preserve"> </w:t>
      </w:r>
      <w:r w:rsidR="00E46E04">
        <w:rPr>
          <w:rtl/>
        </w:rPr>
        <w:t>ولذلك، من الوارد ألا تحصل بعض المنظمات على الاعتماد.</w:t>
      </w:r>
      <w:r w:rsidR="00E46E04">
        <w:t xml:space="preserve"> </w:t>
      </w:r>
      <w:r w:rsidR="00E46E04" w:rsidRPr="00E46E04">
        <w:rPr>
          <w:rtl/>
        </w:rPr>
        <w:t>ومن ثم، إن لم تكن المنظمة الطالبة كائنة في جنيف، فإننا لا ننصحها بالسفر إلى جنيف حصرًا لحضور دورة اللجنة حتى تحصل على الاعتماد.</w:t>
      </w:r>
    </w:p>
  </w:footnote>
  <w:footnote w:id="2">
    <w:p w:rsidR="00313632" w:rsidRDefault="00313632" w:rsidP="00E46E04">
      <w:pPr>
        <w:pStyle w:val="FootnoteText"/>
      </w:pPr>
      <w:r>
        <w:rPr>
          <w:rStyle w:val="FootnoteReference"/>
        </w:rPr>
        <w:footnoteRef/>
      </w:r>
      <w:r>
        <w:rPr>
          <w:rtl/>
        </w:rPr>
        <w:t xml:space="preserve"> </w:t>
      </w:r>
      <w:r w:rsidR="00E46E04">
        <w:rPr>
          <w:rtl/>
        </w:rPr>
        <w:t>يرجى الإحاطة علما بأن استمارة الطلب هذه قد تُقدم إلى اللجنة بنفس الشكل الذي وردت به.</w:t>
      </w:r>
      <w:r w:rsidR="00E46E04">
        <w:t xml:space="preserve"> </w:t>
      </w:r>
      <w:r w:rsidR="00E46E04">
        <w:rPr>
          <w:rtl/>
        </w:rPr>
        <w:t>ومن ثم، يُرجى قدر الإمكان استيفاء الاستمارة باستخدام آلة كاتبة أو معالج نصوص</w:t>
      </w:r>
      <w:r w:rsidR="00E46E04">
        <w:rPr>
          <w:rFonts w:hint="cs"/>
          <w:rtl/>
        </w:rPr>
        <w:t>، ويُفضل إرسالها</w:t>
      </w:r>
      <w:r w:rsidR="00E46E04">
        <w:rPr>
          <w:rtl/>
        </w:rPr>
        <w:t xml:space="preserve"> بالبريد الإلكتروني إلى </w:t>
      </w:r>
      <w:r w:rsidR="00E46E04">
        <w:t>grtkf@wipo.int</w:t>
      </w:r>
      <w:r w:rsidR="00E46E04">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642A6D">
    <w:pPr>
      <w:bidi w:val="0"/>
      <w:rPr>
        <w:rFonts w:ascii="Arial" w:hAnsi="Arial" w:cs="Arial"/>
        <w:sz w:val="22"/>
        <w:szCs w:val="22"/>
        <w:rtl/>
      </w:rPr>
    </w:pPr>
    <w:bookmarkStart w:id="4" w:name="Code3"/>
    <w:bookmarkEnd w:id="4"/>
    <w:r>
      <w:rPr>
        <w:rFonts w:ascii="Arial" w:hAnsi="Arial" w:cs="Arial"/>
        <w:sz w:val="22"/>
        <w:szCs w:val="22"/>
      </w:rPr>
      <w:t>WIPO/GRTKF/IC/</w:t>
    </w:r>
    <w:r w:rsidR="00642A6D">
      <w:rPr>
        <w:rFonts w:ascii="Arial" w:hAnsi="Arial" w:cs="Arial"/>
        <w:sz w:val="22"/>
        <w:szCs w:val="22"/>
      </w:rPr>
      <w:t>40</w:t>
    </w:r>
    <w:r>
      <w:rPr>
        <w:rFonts w:ascii="Arial" w:hAnsi="Arial" w:cs="Arial"/>
        <w:sz w:val="22"/>
        <w:szCs w:val="22"/>
      </w:rPr>
      <w:t>/</w:t>
    </w:r>
    <w:r w:rsidR="00BE4154">
      <w:rPr>
        <w:rFonts w:ascii="Arial" w:hAnsi="Arial" w:cs="Arial" w:hint="cs"/>
        <w:sz w:val="22"/>
        <w:szCs w:val="22"/>
        <w:rtl/>
      </w:rPr>
      <w:t>2</w:t>
    </w:r>
  </w:p>
  <w:p w:rsidR="008A318D" w:rsidRDefault="008A318D" w:rsidP="008A318D">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611F4">
      <w:rPr>
        <w:rFonts w:ascii="Arial" w:hAnsi="Arial" w:cs="Arial"/>
        <w:noProof/>
        <w:sz w:val="22"/>
        <w:szCs w:val="22"/>
        <w:lang w:bidi="ar-EG"/>
      </w:rPr>
      <w:t>10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54" w:rsidRDefault="00BE4154" w:rsidP="00BE4154">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54" w:rsidRPr="00BE4154" w:rsidRDefault="00BE4154" w:rsidP="00BE4154">
    <w:pPr>
      <w:bidi w:val="0"/>
      <w:rPr>
        <w:rFonts w:ascii="Arial" w:hAnsi="Arial" w:cs="Arial"/>
        <w:sz w:val="22"/>
        <w:szCs w:val="22"/>
      </w:rPr>
    </w:pPr>
    <w:r w:rsidRPr="00BE4154">
      <w:rPr>
        <w:rFonts w:ascii="Arial" w:hAnsi="Arial" w:cs="Arial"/>
        <w:sz w:val="22"/>
        <w:szCs w:val="22"/>
      </w:rPr>
      <w:t>WIPO/GRTKF/IC/</w:t>
    </w:r>
    <w:r>
      <w:rPr>
        <w:rFonts w:ascii="Arial" w:hAnsi="Arial" w:cs="Arial" w:hint="cs"/>
        <w:sz w:val="22"/>
        <w:szCs w:val="22"/>
        <w:rtl/>
      </w:rPr>
      <w:t>40</w:t>
    </w:r>
    <w:r w:rsidRPr="00BE4154">
      <w:rPr>
        <w:rFonts w:ascii="Arial" w:hAnsi="Arial" w:cs="Arial"/>
        <w:sz w:val="22"/>
        <w:szCs w:val="22"/>
      </w:rPr>
      <w:t>/2</w:t>
    </w:r>
  </w:p>
  <w:p w:rsidR="00BE4154" w:rsidRDefault="00BE4154" w:rsidP="00BE4154">
    <w:pPr>
      <w:bidi w:val="0"/>
      <w:rPr>
        <w:rFonts w:ascii="Arial" w:hAnsi="Arial" w:cs="Arial"/>
        <w:sz w:val="22"/>
        <w:szCs w:val="22"/>
      </w:rPr>
    </w:pPr>
    <w:r>
      <w:rPr>
        <w:rFonts w:ascii="Arial" w:hAnsi="Arial" w:cs="Arial"/>
        <w:sz w:val="22"/>
        <w:szCs w:val="22"/>
      </w:rPr>
      <w:t>ANNEX</w:t>
    </w:r>
  </w:p>
  <w:p w:rsidR="00BE4154" w:rsidRPr="008A318D" w:rsidRDefault="00BE4154" w:rsidP="00BE4154">
    <w:pPr>
      <w:bidi w:val="0"/>
      <w:rPr>
        <w:rtl/>
        <w:lang w:val="fr-CH" w:bidi="ar-SY"/>
      </w:rPr>
    </w:pPr>
    <w:r w:rsidRPr="008A318D">
      <w:rPr>
        <w:rtl/>
        <w:lang w:val="fr-CH" w:bidi="ar-SY"/>
      </w:rPr>
      <w:t>المرفق</w:t>
    </w:r>
  </w:p>
  <w:p w:rsidR="00BE4154" w:rsidRPr="00BE4154" w:rsidRDefault="00BE4154" w:rsidP="00BE4154">
    <w:pPr>
      <w:bidi w:val="0"/>
      <w:rPr>
        <w:rFonts w:ascii="Arial" w:hAnsi="Arial" w:cs="Arial"/>
        <w:sz w:val="22"/>
        <w:szCs w:val="22"/>
      </w:rPr>
    </w:pPr>
    <w:r w:rsidRPr="00BE4154">
      <w:rPr>
        <w:rFonts w:ascii="Arial" w:hAnsi="Arial" w:cs="Arial"/>
        <w:sz w:val="22"/>
        <w:szCs w:val="22"/>
      </w:rPr>
      <w:fldChar w:fldCharType="begin"/>
    </w:r>
    <w:r w:rsidRPr="00BE4154">
      <w:rPr>
        <w:rFonts w:ascii="Arial" w:hAnsi="Arial" w:cs="Arial"/>
        <w:sz w:val="22"/>
        <w:szCs w:val="22"/>
      </w:rPr>
      <w:instrText xml:space="preserve"> PAGE  \* MERGEFORMAT </w:instrText>
    </w:r>
    <w:r w:rsidRPr="00BE4154">
      <w:rPr>
        <w:rFonts w:ascii="Arial" w:hAnsi="Arial" w:cs="Arial"/>
        <w:sz w:val="22"/>
        <w:szCs w:val="22"/>
      </w:rPr>
      <w:fldChar w:fldCharType="separate"/>
    </w:r>
    <w:r w:rsidR="00F611F4">
      <w:rPr>
        <w:rFonts w:ascii="Arial" w:hAnsi="Arial" w:cs="Arial"/>
        <w:noProof/>
        <w:sz w:val="22"/>
        <w:szCs w:val="22"/>
        <w:lang w:bidi="ar-EG"/>
      </w:rPr>
      <w:t>2</w:t>
    </w:r>
    <w:r w:rsidRPr="00BE4154">
      <w:rPr>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CC5738"/>
    <w:multiLevelType w:val="hybridMultilevel"/>
    <w:tmpl w:val="6A3CECEE"/>
    <w:lvl w:ilvl="0" w:tplc="0494E0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314070"/>
    <w:multiLevelType w:val="hybridMultilevel"/>
    <w:tmpl w:val="D578F8D2"/>
    <w:lvl w:ilvl="0" w:tplc="460ED2AE">
      <w:start w:val="1"/>
      <w:numFmt w:val="bullet"/>
      <w:lvlText w:val="o"/>
      <w:lvlJc w:val="left"/>
      <w:pPr>
        <w:ind w:left="1440" w:hanging="360"/>
      </w:pPr>
      <w:rPr>
        <w:rFonts w:ascii="Courier New" w:hAnsi="Courier New" w:cs="Courier New"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95165BF"/>
    <w:multiLevelType w:val="hybridMultilevel"/>
    <w:tmpl w:val="8F54189E"/>
    <w:lvl w:ilvl="0" w:tplc="DF8A6A18">
      <w:start w:val="121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53554"/>
    <w:multiLevelType w:val="hybridMultilevel"/>
    <w:tmpl w:val="0CAEC130"/>
    <w:lvl w:ilvl="0" w:tplc="006C89C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40"/>
  </w:num>
  <w:num w:numId="5">
    <w:abstractNumId w:val="8"/>
  </w:num>
  <w:num w:numId="6">
    <w:abstractNumId w:val="41"/>
  </w:num>
  <w:num w:numId="7">
    <w:abstractNumId w:val="21"/>
  </w:num>
  <w:num w:numId="8">
    <w:abstractNumId w:val="39"/>
  </w:num>
  <w:num w:numId="9">
    <w:abstractNumId w:val="35"/>
  </w:num>
  <w:num w:numId="10">
    <w:abstractNumId w:val="42"/>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3"/>
  </w:num>
  <w:num w:numId="31">
    <w:abstractNumId w:val="22"/>
  </w:num>
  <w:num w:numId="32">
    <w:abstractNumId w:val="28"/>
  </w:num>
  <w:num w:numId="33">
    <w:abstractNumId w:val="38"/>
  </w:num>
  <w:num w:numId="34">
    <w:abstractNumId w:val="13"/>
  </w:num>
  <w:num w:numId="35">
    <w:abstractNumId w:val="37"/>
  </w:num>
  <w:num w:numId="36">
    <w:abstractNumId w:val="27"/>
  </w:num>
  <w:num w:numId="37">
    <w:abstractNumId w:val="36"/>
  </w:num>
  <w:num w:numId="38">
    <w:abstractNumId w:val="17"/>
  </w:num>
  <w:num w:numId="39">
    <w:abstractNumId w:val="32"/>
  </w:num>
  <w:num w:numId="40">
    <w:abstractNumId w:val="29"/>
  </w:num>
  <w:num w:numId="41">
    <w:abstractNumId w:val="19"/>
  </w:num>
  <w:num w:numId="42">
    <w:abstractNumId w:val="10"/>
  </w:num>
  <w:num w:numId="43">
    <w:abstractNumId w:val="23"/>
  </w:num>
  <w:num w:numId="44">
    <w:abstractNumId w:val="34"/>
  </w:num>
  <w:num w:numId="45">
    <w:abstractNumId w:val="11"/>
  </w:num>
  <w:num w:numId="46">
    <w:abstractNumId w:val="14"/>
  </w:num>
  <w:num w:numId="47">
    <w:abstractNumId w:val="24"/>
  </w:num>
  <w:num w:numId="48">
    <w:abstractNumId w:val="31"/>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D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7484"/>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1FEA"/>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DB0"/>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B99"/>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4B91"/>
    <w:rsid w:val="00225CC4"/>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EC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15DE"/>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3632"/>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4BA8"/>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527F"/>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6D2A"/>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AC3"/>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B3"/>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A7E"/>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6FE1"/>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4C5"/>
    <w:rsid w:val="00626594"/>
    <w:rsid w:val="00630442"/>
    <w:rsid w:val="0063048C"/>
    <w:rsid w:val="00630FCD"/>
    <w:rsid w:val="006319C2"/>
    <w:rsid w:val="00631FF6"/>
    <w:rsid w:val="006326AB"/>
    <w:rsid w:val="0063292C"/>
    <w:rsid w:val="0063312C"/>
    <w:rsid w:val="00633DBC"/>
    <w:rsid w:val="00634CA3"/>
    <w:rsid w:val="00634D35"/>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4B1"/>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133A"/>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CD5"/>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724"/>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061"/>
    <w:rsid w:val="00887A0E"/>
    <w:rsid w:val="008907F3"/>
    <w:rsid w:val="00891660"/>
    <w:rsid w:val="008920C2"/>
    <w:rsid w:val="00895702"/>
    <w:rsid w:val="00897566"/>
    <w:rsid w:val="0089757B"/>
    <w:rsid w:val="008A1594"/>
    <w:rsid w:val="008A1757"/>
    <w:rsid w:val="008A1ADB"/>
    <w:rsid w:val="008A1CE6"/>
    <w:rsid w:val="008A1F25"/>
    <w:rsid w:val="008A318D"/>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81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3FD6"/>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2F2"/>
    <w:rsid w:val="009443ED"/>
    <w:rsid w:val="00945DBF"/>
    <w:rsid w:val="00946042"/>
    <w:rsid w:val="00946AB3"/>
    <w:rsid w:val="00947074"/>
    <w:rsid w:val="0094752A"/>
    <w:rsid w:val="00947D01"/>
    <w:rsid w:val="009503EA"/>
    <w:rsid w:val="0095112D"/>
    <w:rsid w:val="00952124"/>
    <w:rsid w:val="00955DBD"/>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69F"/>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874"/>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58A0"/>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61A"/>
    <w:rsid w:val="00B07FCD"/>
    <w:rsid w:val="00B10CFA"/>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3019"/>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6A86"/>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154"/>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167"/>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6D3"/>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44D"/>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131"/>
    <w:rsid w:val="00CB7BD7"/>
    <w:rsid w:val="00CC0707"/>
    <w:rsid w:val="00CC4CB6"/>
    <w:rsid w:val="00CC4DB0"/>
    <w:rsid w:val="00CC5038"/>
    <w:rsid w:val="00CC5326"/>
    <w:rsid w:val="00CC6382"/>
    <w:rsid w:val="00CC7426"/>
    <w:rsid w:val="00CC7602"/>
    <w:rsid w:val="00CC7910"/>
    <w:rsid w:val="00CD0C20"/>
    <w:rsid w:val="00CD297A"/>
    <w:rsid w:val="00CD3DB0"/>
    <w:rsid w:val="00CD4129"/>
    <w:rsid w:val="00CD4AF9"/>
    <w:rsid w:val="00CD5DBB"/>
    <w:rsid w:val="00CD6095"/>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230"/>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D5C"/>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4C2"/>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9B2"/>
    <w:rsid w:val="00DB0F9E"/>
    <w:rsid w:val="00DB1307"/>
    <w:rsid w:val="00DB1E1A"/>
    <w:rsid w:val="00DB2AF6"/>
    <w:rsid w:val="00DB364F"/>
    <w:rsid w:val="00DB39E7"/>
    <w:rsid w:val="00DB3B3E"/>
    <w:rsid w:val="00DB71DB"/>
    <w:rsid w:val="00DB71E1"/>
    <w:rsid w:val="00DB7B0F"/>
    <w:rsid w:val="00DB7CB3"/>
    <w:rsid w:val="00DC066F"/>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4E4"/>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E04"/>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27D"/>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24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1F"/>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1F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63C"/>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F82648-B445-4FC0-AEA7-EDDB00F1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Quote">
    <w:name w:val="Quote"/>
    <w:basedOn w:val="Normal"/>
    <w:next w:val="Normal"/>
    <w:link w:val="QuoteChar"/>
    <w:uiPriority w:val="29"/>
    <w:qFormat/>
    <w:rsid w:val="00F916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6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tkf@wipo.in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85BE-4208-4669-8548-BECEB7E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0</TotalTime>
  <Pages>1</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WIPO/GRTKF/IC/40/ (Arabic)</vt:lpstr>
    </vt:vector>
  </TitlesOfParts>
  <Company>World Intellectual Property Organization</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 (Arabic)</dc:title>
  <dc:creator>IHADADENE Soraya</dc:creator>
  <cp:lastModifiedBy>ALAKHRAS Basel</cp:lastModifiedBy>
  <cp:revision>4</cp:revision>
  <cp:lastPrinted>2019-05-14T16:07:00Z</cp:lastPrinted>
  <dcterms:created xsi:type="dcterms:W3CDTF">2019-05-14T16:07:00Z</dcterms:created>
  <dcterms:modified xsi:type="dcterms:W3CDTF">2019-05-14T16:07:00Z</dcterms:modified>
</cp:coreProperties>
</file>