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37358C">
      <w:pPr>
        <w:spacing w:after="120"/>
        <w:ind w:left="4535"/>
        <w:rPr>
          <w:rtl/>
        </w:rPr>
      </w:pPr>
      <w:r w:rsidRPr="003F7284">
        <w:rPr>
          <w:noProof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F54409" w:rsidRDefault="003F7284" w:rsidP="007029AA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2" w:name="Code2"/>
    </w:p>
    <w:bookmarkEnd w:id="2"/>
    <w:p w:rsidR="003F7284" w:rsidRPr="00BB6440" w:rsidRDefault="003F7284" w:rsidP="005D79F6">
      <w:pPr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r w:rsidR="00D55467">
        <w:rPr>
          <w:rFonts w:hint="cs"/>
          <w:b/>
          <w:bCs/>
          <w:sz w:val="30"/>
          <w:szCs w:val="30"/>
          <w:rtl/>
        </w:rPr>
        <w:t>بالإنكليزية</w:t>
      </w:r>
    </w:p>
    <w:p w:rsidR="003F7284" w:rsidRPr="00BB6440" w:rsidRDefault="003F7284" w:rsidP="00F54409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r w:rsidR="00D55467">
        <w:rPr>
          <w:rFonts w:hint="cs"/>
          <w:b/>
          <w:bCs/>
          <w:sz w:val="30"/>
          <w:szCs w:val="30"/>
          <w:rtl/>
        </w:rPr>
        <w:t>14 ديسمبر 2018</w:t>
      </w:r>
    </w:p>
    <w:p w:rsidR="002E7810" w:rsidRPr="00FD6D15" w:rsidRDefault="00FD0C32" w:rsidP="009B7572">
      <w:pPr>
        <w:pStyle w:val="Heading1"/>
        <w:spacing w:after="600" w:line="240" w:lineRule="auto"/>
        <w:rPr>
          <w:rtl/>
        </w:rPr>
      </w:pPr>
      <w:r>
        <w:rPr>
          <w:rFonts w:hint="eastAsia"/>
          <w:rtl/>
        </w:rPr>
        <w:t>اللجنة</w:t>
      </w:r>
      <w:r>
        <w:rPr>
          <w:rtl/>
        </w:rPr>
        <w:t xml:space="preserve"> </w:t>
      </w:r>
      <w:r>
        <w:rPr>
          <w:rFonts w:hint="eastAsia"/>
          <w:rtl/>
        </w:rPr>
        <w:t>الحكومية</w:t>
      </w:r>
      <w:r>
        <w:rPr>
          <w:rtl/>
        </w:rPr>
        <w:t xml:space="preserve"> </w:t>
      </w:r>
      <w:r>
        <w:rPr>
          <w:rFonts w:hint="eastAsia"/>
          <w:rtl/>
        </w:rPr>
        <w:t>الدولية</w:t>
      </w:r>
      <w:r>
        <w:rPr>
          <w:rtl/>
        </w:rPr>
        <w:t xml:space="preserve"> </w:t>
      </w:r>
      <w:r>
        <w:rPr>
          <w:rFonts w:hint="eastAsia"/>
          <w:rtl/>
        </w:rPr>
        <w:t>المعنية</w:t>
      </w:r>
      <w:r>
        <w:rPr>
          <w:rtl/>
        </w:rPr>
        <w:t xml:space="preserve"> </w:t>
      </w:r>
      <w:r>
        <w:rPr>
          <w:rFonts w:hint="eastAsia"/>
          <w:rtl/>
        </w:rPr>
        <w:t>بالملكية</w:t>
      </w:r>
      <w:r>
        <w:rPr>
          <w:rtl/>
        </w:rPr>
        <w:t xml:space="preserve"> </w:t>
      </w:r>
      <w:r>
        <w:rPr>
          <w:rFonts w:hint="eastAsia"/>
          <w:rtl/>
        </w:rPr>
        <w:t>الفكرية</w:t>
      </w:r>
      <w:r>
        <w:rPr>
          <w:rtl/>
        </w:rPr>
        <w:t xml:space="preserve"> </w:t>
      </w:r>
      <w:r>
        <w:rPr>
          <w:rFonts w:hint="eastAsia"/>
          <w:rtl/>
        </w:rPr>
        <w:t>والموارد</w:t>
      </w:r>
      <w:r>
        <w:rPr>
          <w:rtl/>
        </w:rPr>
        <w:t xml:space="preserve"> </w:t>
      </w:r>
      <w:r>
        <w:rPr>
          <w:rFonts w:hint="eastAsia"/>
          <w:rtl/>
        </w:rPr>
        <w:t>الوراثية</w:t>
      </w:r>
      <w:r>
        <w:rPr>
          <w:rtl/>
        </w:rPr>
        <w:t xml:space="preserve"> </w:t>
      </w:r>
      <w:r>
        <w:rPr>
          <w:rFonts w:hint="eastAsia"/>
          <w:rtl/>
        </w:rPr>
        <w:t>والمعارف</w:t>
      </w:r>
      <w:r>
        <w:rPr>
          <w:rtl/>
        </w:rPr>
        <w:t xml:space="preserve"> </w:t>
      </w:r>
      <w:r>
        <w:rPr>
          <w:rFonts w:hint="eastAsia"/>
          <w:rtl/>
        </w:rPr>
        <w:t>التقليدية</w:t>
      </w:r>
      <w:r>
        <w:rPr>
          <w:rtl/>
        </w:rPr>
        <w:t xml:space="preserve"> </w:t>
      </w:r>
      <w:r>
        <w:rPr>
          <w:rFonts w:hint="eastAsia"/>
          <w:rtl/>
        </w:rPr>
        <w:t>والفولكلور</w:t>
      </w:r>
    </w:p>
    <w:p w:rsidR="002E7810" w:rsidRPr="002E7810" w:rsidRDefault="00FD0C32" w:rsidP="007029AA">
      <w:pPr>
        <w:rPr>
          <w:rFonts w:ascii="Arial Black" w:hAnsi="Arial Black" w:cs="PT Bold Heading"/>
          <w:sz w:val="30"/>
          <w:szCs w:val="30"/>
          <w:rtl/>
        </w:rPr>
      </w:pPr>
      <w:r>
        <w:rPr>
          <w:rFonts w:ascii="Arial Black" w:hAnsi="Arial Black" w:cs="PT Bold Heading" w:hint="eastAsia"/>
          <w:sz w:val="30"/>
          <w:szCs w:val="30"/>
          <w:rtl/>
        </w:rPr>
        <w:t>الدورة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 w:rsidR="007029AA">
        <w:rPr>
          <w:rFonts w:ascii="Arial Black" w:hAnsi="Arial Black" w:cs="PT Bold Heading" w:hint="cs"/>
          <w:sz w:val="30"/>
          <w:szCs w:val="30"/>
          <w:rtl/>
        </w:rPr>
        <w:t>الثامنة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>
        <w:rPr>
          <w:rFonts w:ascii="Arial Black" w:hAnsi="Arial Black" w:cs="PT Bold Heading" w:hint="eastAsia"/>
          <w:sz w:val="30"/>
          <w:szCs w:val="30"/>
          <w:rtl/>
        </w:rPr>
        <w:t>والثلاثون</w:t>
      </w:r>
    </w:p>
    <w:p w:rsidR="002E7810" w:rsidRPr="002E7810" w:rsidRDefault="00FD0C32" w:rsidP="007029AA">
      <w:pPr>
        <w:spacing w:line="600" w:lineRule="auto"/>
        <w:rPr>
          <w:b/>
          <w:bCs/>
          <w:rtl/>
        </w:rPr>
      </w:pPr>
      <w:r>
        <w:rPr>
          <w:b/>
          <w:bCs/>
          <w:rtl/>
        </w:rPr>
        <w:t>جنيف، من</w:t>
      </w:r>
      <w:r w:rsidR="007029AA">
        <w:rPr>
          <w:rFonts w:hint="cs"/>
          <w:b/>
          <w:bCs/>
          <w:rtl/>
        </w:rPr>
        <w:t xml:space="preserve"> 10 إلى 14 ديسمبر 2018</w:t>
      </w:r>
    </w:p>
    <w:p w:rsidR="002E7810" w:rsidRPr="002E7810" w:rsidRDefault="00D55467" w:rsidP="004820C2">
      <w:pPr>
        <w:rPr>
          <w:rFonts w:ascii="Arial Black" w:hAnsi="Arial Black" w:cs="PT Bold Heading"/>
          <w:sz w:val="26"/>
          <w:szCs w:val="26"/>
          <w:rtl/>
        </w:rPr>
      </w:pPr>
      <w:r w:rsidRPr="00D55467">
        <w:rPr>
          <w:rFonts w:ascii="Arial Black" w:hAnsi="Arial Black" w:cs="PT Bold Heading"/>
          <w:sz w:val="26"/>
          <w:szCs w:val="26"/>
          <w:rtl/>
        </w:rPr>
        <w:t xml:space="preserve">قرارات الدورة </w:t>
      </w:r>
      <w:r w:rsidR="004820C2">
        <w:rPr>
          <w:rFonts w:ascii="Arial Black" w:hAnsi="Arial Black" w:cs="PT Bold Heading" w:hint="cs"/>
          <w:sz w:val="26"/>
          <w:szCs w:val="26"/>
          <w:rtl/>
        </w:rPr>
        <w:t>الثامنة</w:t>
      </w:r>
      <w:r w:rsidRPr="00D55467">
        <w:rPr>
          <w:rFonts w:ascii="Arial Black" w:hAnsi="Arial Black" w:cs="PT Bold Heading"/>
          <w:sz w:val="26"/>
          <w:szCs w:val="26"/>
          <w:rtl/>
        </w:rPr>
        <w:t xml:space="preserve"> والثلاثين للجنة</w:t>
      </w:r>
    </w:p>
    <w:p w:rsidR="003F7284" w:rsidRPr="00BB6440" w:rsidRDefault="00451EC9" w:rsidP="00874721">
      <w:pPr>
        <w:spacing w:before="200" w:after="960"/>
        <w:rPr>
          <w:i/>
          <w:iCs/>
          <w:rtl/>
        </w:rPr>
      </w:pPr>
      <w:r>
        <w:rPr>
          <w:rFonts w:hint="cs"/>
          <w:i/>
          <w:iCs/>
          <w:rtl/>
        </w:rPr>
        <w:t>التي اعتمدتها اللجنة</w:t>
      </w:r>
    </w:p>
    <w:p w:rsidR="00D55467" w:rsidRPr="00D55467" w:rsidRDefault="00D55467">
      <w:pPr>
        <w:bidi w:val="0"/>
        <w:rPr>
          <w:sz w:val="40"/>
          <w:szCs w:val="40"/>
          <w:rtl/>
        </w:rPr>
      </w:pPr>
      <w:r w:rsidRPr="00D55467">
        <w:rPr>
          <w:rtl/>
        </w:rPr>
        <w:br w:type="page"/>
      </w:r>
    </w:p>
    <w:p w:rsidR="00D55467" w:rsidRDefault="00D55467" w:rsidP="00D55467">
      <w:pPr>
        <w:pStyle w:val="Heading2"/>
        <w:rPr>
          <w:rtl/>
        </w:rPr>
      </w:pPr>
      <w:r>
        <w:rPr>
          <w:rFonts w:hint="cs"/>
          <w:rtl/>
        </w:rPr>
        <w:lastRenderedPageBreak/>
        <w:t>قرار بشأن البند 2 من جدول الأعمال</w:t>
      </w:r>
    </w:p>
    <w:p w:rsidR="00D55467" w:rsidRPr="008D6BC6" w:rsidRDefault="00D55467" w:rsidP="00D55467">
      <w:pPr>
        <w:pStyle w:val="NormalParaAR"/>
        <w:keepNext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اعتماد جدول الأعمال</w:t>
      </w:r>
    </w:p>
    <w:p w:rsidR="00D55467" w:rsidRDefault="00D55467" w:rsidP="00E33C9B">
      <w:pPr>
        <w:pStyle w:val="NormalParaAR"/>
        <w:rPr>
          <w:rtl/>
        </w:rPr>
      </w:pPr>
      <w:r w:rsidRPr="00984E4A">
        <w:rPr>
          <w:rtl/>
        </w:rPr>
        <w:t>قدم الرئيس مشروع جدول الأعمال المُعمّم في الوثيقة</w:t>
      </w:r>
      <w:r w:rsidRPr="00984E4A">
        <w:rPr>
          <w:rFonts w:hint="eastAsia"/>
          <w:rtl/>
        </w:rPr>
        <w:t> </w:t>
      </w:r>
      <w:r w:rsidRPr="00984E4A">
        <w:t>WIPO/GRTKF/IC/</w:t>
      </w:r>
      <w:r>
        <w:t>38</w:t>
      </w:r>
      <w:r w:rsidRPr="00984E4A">
        <w:t>/1 Prov. </w:t>
      </w:r>
      <w:r w:rsidR="00E33C9B">
        <w:t>3</w:t>
      </w:r>
      <w:r w:rsidRPr="00984E4A">
        <w:rPr>
          <w:rFonts w:hint="cs"/>
          <w:rtl/>
        </w:rPr>
        <w:t xml:space="preserve"> </w:t>
      </w:r>
      <w:r w:rsidRPr="00984E4A">
        <w:rPr>
          <w:rtl/>
        </w:rPr>
        <w:t>كي</w:t>
      </w:r>
      <w:r w:rsidRPr="00984E4A">
        <w:rPr>
          <w:rFonts w:hint="cs"/>
          <w:rtl/>
        </w:rPr>
        <w:t xml:space="preserve"> </w:t>
      </w:r>
      <w:r w:rsidRPr="00984E4A">
        <w:rPr>
          <w:rtl/>
        </w:rPr>
        <w:t>يُعتمد، وتم اعتماده</w:t>
      </w:r>
      <w:r w:rsidRPr="00984E4A">
        <w:rPr>
          <w:rFonts w:hint="cs"/>
          <w:rtl/>
        </w:rPr>
        <w:t>.</w:t>
      </w:r>
    </w:p>
    <w:p w:rsidR="00D55467" w:rsidRDefault="00D55467" w:rsidP="00D55467">
      <w:pPr>
        <w:pStyle w:val="Heading2"/>
        <w:rPr>
          <w:rtl/>
        </w:rPr>
      </w:pPr>
      <w:r>
        <w:rPr>
          <w:rFonts w:hint="cs"/>
          <w:rtl/>
        </w:rPr>
        <w:t>قرار بشأن البند 3 من جدول الأعمال</w:t>
      </w:r>
    </w:p>
    <w:p w:rsidR="00D55467" w:rsidRPr="008D6BC6" w:rsidRDefault="00D55467" w:rsidP="00D55467">
      <w:pPr>
        <w:pStyle w:val="NormalParaAR"/>
        <w:keepNext/>
        <w:rPr>
          <w:sz w:val="40"/>
          <w:szCs w:val="40"/>
          <w:rtl/>
        </w:rPr>
      </w:pPr>
      <w:r w:rsidRPr="00D55467">
        <w:rPr>
          <w:sz w:val="40"/>
          <w:szCs w:val="40"/>
          <w:rtl/>
        </w:rPr>
        <w:t>اعتماد تقرير الدورة السادسة والثلاثين</w:t>
      </w:r>
    </w:p>
    <w:p w:rsidR="00D55467" w:rsidRDefault="00D55467" w:rsidP="005C30C3">
      <w:pPr>
        <w:pStyle w:val="NormalParaAR"/>
        <w:rPr>
          <w:rtl/>
        </w:rPr>
      </w:pPr>
      <w:r w:rsidRPr="00984E4A">
        <w:rPr>
          <w:rtl/>
        </w:rPr>
        <w:t xml:space="preserve">قدم الرئيس مشروع </w:t>
      </w:r>
      <w:r>
        <w:rPr>
          <w:rFonts w:hint="cs"/>
          <w:rtl/>
        </w:rPr>
        <w:t>تقرير الدورة السادسة والثلاثين</w:t>
      </w:r>
      <w:r w:rsidR="005C30C3">
        <w:rPr>
          <w:rFonts w:hint="cs"/>
          <w:rtl/>
        </w:rPr>
        <w:t xml:space="preserve"> للجنة</w:t>
      </w:r>
      <w:r>
        <w:rPr>
          <w:rFonts w:hint="cs"/>
          <w:rtl/>
        </w:rPr>
        <w:t xml:space="preserve"> </w:t>
      </w:r>
      <w:proofErr w:type="gramStart"/>
      <w:r>
        <w:rPr>
          <w:rFonts w:hint="cs"/>
          <w:rtl/>
        </w:rPr>
        <w:t>(</w:t>
      </w:r>
      <w:r w:rsidRPr="00984E4A">
        <w:rPr>
          <w:rFonts w:hint="eastAsia"/>
          <w:rtl/>
        </w:rPr>
        <w:t> </w:t>
      </w:r>
      <w:r w:rsidRPr="00984E4A">
        <w:t>WIPO</w:t>
      </w:r>
      <w:proofErr w:type="gramEnd"/>
      <w:r w:rsidRPr="00984E4A">
        <w:t>/GRTKF/IC/</w:t>
      </w:r>
      <w:r>
        <w:t>36</w:t>
      </w:r>
      <w:r w:rsidRPr="00984E4A">
        <w:t>/</w:t>
      </w:r>
      <w:r>
        <w:t>11</w:t>
      </w:r>
      <w:r w:rsidRPr="00984E4A">
        <w:t> Prov. 2</w:t>
      </w:r>
      <w:r>
        <w:rPr>
          <w:rFonts w:hint="cs"/>
          <w:rtl/>
        </w:rPr>
        <w:t>)</w:t>
      </w:r>
      <w:r w:rsidRPr="00984E4A">
        <w:rPr>
          <w:rFonts w:hint="cs"/>
          <w:rtl/>
        </w:rPr>
        <w:t xml:space="preserve"> </w:t>
      </w:r>
      <w:r w:rsidRPr="00984E4A">
        <w:rPr>
          <w:rtl/>
        </w:rPr>
        <w:t>كي</w:t>
      </w:r>
      <w:r w:rsidRPr="00984E4A">
        <w:rPr>
          <w:rFonts w:hint="cs"/>
          <w:rtl/>
        </w:rPr>
        <w:t xml:space="preserve"> </w:t>
      </w:r>
      <w:r w:rsidRPr="00984E4A">
        <w:rPr>
          <w:rtl/>
        </w:rPr>
        <w:t>يُعتمد، وتم</w:t>
      </w:r>
      <w:r w:rsidR="005C30C3">
        <w:rPr>
          <w:rFonts w:hint="cs"/>
          <w:rtl/>
        </w:rPr>
        <w:t> </w:t>
      </w:r>
      <w:r w:rsidRPr="00984E4A">
        <w:rPr>
          <w:rtl/>
        </w:rPr>
        <w:t>اعتماده</w:t>
      </w:r>
      <w:r w:rsidRPr="00984E4A">
        <w:rPr>
          <w:rFonts w:hint="cs"/>
          <w:rtl/>
        </w:rPr>
        <w:t>.</w:t>
      </w:r>
    </w:p>
    <w:p w:rsidR="00D55467" w:rsidRDefault="00D55467" w:rsidP="00D55467">
      <w:pPr>
        <w:pStyle w:val="Heading2"/>
        <w:rPr>
          <w:rtl/>
        </w:rPr>
      </w:pPr>
      <w:r>
        <w:rPr>
          <w:rFonts w:hint="cs"/>
          <w:rtl/>
        </w:rPr>
        <w:t>قرار بشأن البند 4 من جدول الأعمال</w:t>
      </w:r>
    </w:p>
    <w:p w:rsidR="00D55467" w:rsidRPr="008D6BC6" w:rsidRDefault="00D55467" w:rsidP="00D55467">
      <w:pPr>
        <w:pStyle w:val="NormalParaAR"/>
        <w:keepNext/>
        <w:rPr>
          <w:sz w:val="40"/>
          <w:szCs w:val="40"/>
          <w:rtl/>
        </w:rPr>
      </w:pPr>
      <w:r w:rsidRPr="00D55467">
        <w:rPr>
          <w:sz w:val="40"/>
          <w:szCs w:val="40"/>
          <w:rtl/>
        </w:rPr>
        <w:t xml:space="preserve">اعتماد تقرير الدورة </w:t>
      </w:r>
      <w:r>
        <w:rPr>
          <w:rFonts w:hint="cs"/>
          <w:sz w:val="40"/>
          <w:szCs w:val="40"/>
          <w:rtl/>
        </w:rPr>
        <w:t>السابعة</w:t>
      </w:r>
      <w:r w:rsidRPr="00D55467">
        <w:rPr>
          <w:sz w:val="40"/>
          <w:szCs w:val="40"/>
          <w:rtl/>
        </w:rPr>
        <w:t xml:space="preserve"> والثلاثين</w:t>
      </w:r>
    </w:p>
    <w:p w:rsidR="00D55467" w:rsidRDefault="00D55467" w:rsidP="005C30C3">
      <w:pPr>
        <w:pStyle w:val="NormalParaAR"/>
        <w:rPr>
          <w:rtl/>
        </w:rPr>
      </w:pPr>
      <w:r w:rsidRPr="00984E4A">
        <w:rPr>
          <w:rtl/>
        </w:rPr>
        <w:t xml:space="preserve">قدم الرئيس مشروع </w:t>
      </w:r>
      <w:r>
        <w:rPr>
          <w:rFonts w:hint="cs"/>
          <w:rtl/>
        </w:rPr>
        <w:t>تقرير الدورة السابعة والثلاثين</w:t>
      </w:r>
      <w:r w:rsidR="005C30C3">
        <w:rPr>
          <w:rFonts w:hint="cs"/>
          <w:rtl/>
        </w:rPr>
        <w:t xml:space="preserve"> للجنة</w:t>
      </w:r>
      <w:r>
        <w:rPr>
          <w:rFonts w:hint="cs"/>
          <w:rtl/>
        </w:rPr>
        <w:t xml:space="preserve"> </w:t>
      </w:r>
      <w:proofErr w:type="gramStart"/>
      <w:r>
        <w:rPr>
          <w:rFonts w:hint="cs"/>
          <w:rtl/>
        </w:rPr>
        <w:t>(</w:t>
      </w:r>
      <w:r w:rsidRPr="00984E4A">
        <w:rPr>
          <w:rFonts w:hint="eastAsia"/>
          <w:rtl/>
        </w:rPr>
        <w:t> </w:t>
      </w:r>
      <w:r w:rsidRPr="00984E4A">
        <w:t>WIPO</w:t>
      </w:r>
      <w:proofErr w:type="gramEnd"/>
      <w:r w:rsidRPr="00984E4A">
        <w:t>/GRTKF/IC/</w:t>
      </w:r>
      <w:r>
        <w:t>37</w:t>
      </w:r>
      <w:r w:rsidRPr="00984E4A">
        <w:t>/</w:t>
      </w:r>
      <w:r>
        <w:t>17</w:t>
      </w:r>
      <w:r w:rsidRPr="00984E4A">
        <w:t> Prov. 2</w:t>
      </w:r>
      <w:r>
        <w:rPr>
          <w:rFonts w:hint="cs"/>
          <w:rtl/>
        </w:rPr>
        <w:t>)</w:t>
      </w:r>
      <w:r w:rsidRPr="00984E4A">
        <w:rPr>
          <w:rFonts w:hint="cs"/>
          <w:rtl/>
        </w:rPr>
        <w:t xml:space="preserve"> </w:t>
      </w:r>
      <w:r w:rsidRPr="00984E4A">
        <w:rPr>
          <w:rtl/>
        </w:rPr>
        <w:t>كي</w:t>
      </w:r>
      <w:r w:rsidRPr="00984E4A">
        <w:rPr>
          <w:rFonts w:hint="cs"/>
          <w:rtl/>
        </w:rPr>
        <w:t xml:space="preserve"> </w:t>
      </w:r>
      <w:r w:rsidRPr="00984E4A">
        <w:rPr>
          <w:rtl/>
        </w:rPr>
        <w:t>يُعتمد، وتم</w:t>
      </w:r>
      <w:r w:rsidR="005C30C3">
        <w:rPr>
          <w:rFonts w:hint="cs"/>
          <w:rtl/>
        </w:rPr>
        <w:t> </w:t>
      </w:r>
      <w:r w:rsidRPr="00984E4A">
        <w:rPr>
          <w:rtl/>
        </w:rPr>
        <w:t>اعتماده</w:t>
      </w:r>
      <w:r w:rsidRPr="00984E4A">
        <w:rPr>
          <w:rFonts w:hint="cs"/>
          <w:rtl/>
        </w:rPr>
        <w:t>.</w:t>
      </w:r>
    </w:p>
    <w:p w:rsidR="00D55467" w:rsidRPr="008D6BC6" w:rsidRDefault="00D55467" w:rsidP="00D55467">
      <w:pPr>
        <w:pStyle w:val="Heading2"/>
        <w:rPr>
          <w:rtl/>
        </w:rPr>
      </w:pPr>
      <w:r w:rsidRPr="008D6BC6">
        <w:rPr>
          <w:rFonts w:hint="cs"/>
          <w:rtl/>
        </w:rPr>
        <w:t xml:space="preserve">قرار بشأن البند </w:t>
      </w:r>
      <w:r>
        <w:rPr>
          <w:rFonts w:hint="cs"/>
          <w:rtl/>
        </w:rPr>
        <w:t>5</w:t>
      </w:r>
      <w:r w:rsidRPr="008D6BC6">
        <w:rPr>
          <w:rFonts w:hint="cs"/>
          <w:rtl/>
        </w:rPr>
        <w:t xml:space="preserve"> من جدول الأعمال</w:t>
      </w:r>
      <w:r>
        <w:rPr>
          <w:rFonts w:hint="cs"/>
          <w:rtl/>
        </w:rPr>
        <w:t>:</w:t>
      </w:r>
    </w:p>
    <w:p w:rsidR="00D55467" w:rsidRPr="008D6BC6" w:rsidRDefault="00D55467" w:rsidP="00D55467">
      <w:pPr>
        <w:pStyle w:val="NormalParaAR"/>
        <w:keepNext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اعتماد بعض المنظمات</w:t>
      </w:r>
    </w:p>
    <w:p w:rsidR="00D55467" w:rsidRPr="00984E4A" w:rsidRDefault="00D55467" w:rsidP="00E33C9B">
      <w:pPr>
        <w:pStyle w:val="NormalParaAR"/>
        <w:rPr>
          <w:rtl/>
        </w:rPr>
      </w:pPr>
      <w:r w:rsidRPr="00984E4A">
        <w:rPr>
          <w:rFonts w:hint="cs"/>
          <w:rtl/>
        </w:rPr>
        <w:t>وافقت اللجنة بالإجماع على اعتماد المنظمات</w:t>
      </w:r>
      <w:r>
        <w:rPr>
          <w:rFonts w:hint="cs"/>
          <w:rtl/>
        </w:rPr>
        <w:t xml:space="preserve"> </w:t>
      </w:r>
      <w:r w:rsidR="00E33C9B">
        <w:rPr>
          <w:rFonts w:hint="cs"/>
          <w:rtl/>
        </w:rPr>
        <w:t>الثلاث</w:t>
      </w:r>
      <w:r w:rsidR="00822844">
        <w:rPr>
          <w:rFonts w:hint="cs"/>
          <w:rtl/>
        </w:rPr>
        <w:t xml:space="preserve"> </w:t>
      </w:r>
      <w:r w:rsidRPr="00984E4A">
        <w:rPr>
          <w:rFonts w:hint="cs"/>
          <w:rtl/>
        </w:rPr>
        <w:t xml:space="preserve">التالية بصفة مراقب مؤقت وهي كالتالي: </w:t>
      </w:r>
      <w:r w:rsidR="00822844">
        <w:rPr>
          <w:rtl/>
        </w:rPr>
        <w:t>جمعية الدفاع عن حقوق المرضى العقليين (</w:t>
      </w:r>
      <w:r w:rsidR="00822844">
        <w:t>A.D.D.M.M</w:t>
      </w:r>
      <w:r w:rsidR="00822844">
        <w:rPr>
          <w:rtl/>
        </w:rPr>
        <w:t>)</w:t>
      </w:r>
      <w:r w:rsidR="00822844">
        <w:rPr>
          <w:rFonts w:hint="cs"/>
          <w:rtl/>
        </w:rPr>
        <w:t>؛ و</w:t>
      </w:r>
      <w:r w:rsidR="00822844">
        <w:rPr>
          <w:rtl/>
        </w:rPr>
        <w:t>جمعية النهوض بحقوق الإنسان والتنمية (</w:t>
      </w:r>
      <w:r w:rsidR="00822844">
        <w:t>APDHD</w:t>
      </w:r>
      <w:r w:rsidR="00822844">
        <w:rPr>
          <w:rtl/>
        </w:rPr>
        <w:t>)</w:t>
      </w:r>
      <w:r w:rsidR="00822844">
        <w:rPr>
          <w:rFonts w:hint="cs"/>
          <w:rtl/>
        </w:rPr>
        <w:t>؛ و</w:t>
      </w:r>
      <w:r w:rsidR="00822844">
        <w:rPr>
          <w:rtl/>
        </w:rPr>
        <w:t xml:space="preserve">مؤسسة </w:t>
      </w:r>
      <w:proofErr w:type="spellStart"/>
      <w:r w:rsidR="00822844">
        <w:rPr>
          <w:rtl/>
        </w:rPr>
        <w:t>واكاتو</w:t>
      </w:r>
      <w:proofErr w:type="spellEnd"/>
      <w:r w:rsidR="00822844">
        <w:rPr>
          <w:rFonts w:hint="cs"/>
          <w:rtl/>
        </w:rPr>
        <w:t>.</w:t>
      </w:r>
    </w:p>
    <w:p w:rsidR="00D55467" w:rsidRDefault="00D55467" w:rsidP="00822844">
      <w:pPr>
        <w:pStyle w:val="Heading2"/>
        <w:rPr>
          <w:rtl/>
        </w:rPr>
      </w:pPr>
      <w:r w:rsidRPr="008D6BC6">
        <w:rPr>
          <w:rFonts w:hint="cs"/>
          <w:rtl/>
        </w:rPr>
        <w:t xml:space="preserve">قرار بشأن البند </w:t>
      </w:r>
      <w:r w:rsidR="00822844">
        <w:rPr>
          <w:rFonts w:hint="cs"/>
          <w:rtl/>
        </w:rPr>
        <w:t>6</w:t>
      </w:r>
      <w:r w:rsidRPr="008D6BC6">
        <w:rPr>
          <w:rFonts w:hint="cs"/>
          <w:rtl/>
        </w:rPr>
        <w:t xml:space="preserve"> من جدول الأعمال</w:t>
      </w:r>
      <w:r>
        <w:rPr>
          <w:rFonts w:hint="cs"/>
          <w:rtl/>
        </w:rPr>
        <w:t>:</w:t>
      </w:r>
    </w:p>
    <w:p w:rsidR="00D55467" w:rsidRPr="008D6BC6" w:rsidRDefault="00D55467" w:rsidP="00D55467">
      <w:pPr>
        <w:pStyle w:val="NormalParaAR"/>
        <w:keepNext/>
        <w:rPr>
          <w:sz w:val="40"/>
          <w:szCs w:val="40"/>
          <w:rtl/>
        </w:rPr>
      </w:pPr>
      <w:r w:rsidRPr="00355402">
        <w:rPr>
          <w:rFonts w:hint="cs"/>
          <w:sz w:val="40"/>
          <w:szCs w:val="40"/>
          <w:rtl/>
        </w:rPr>
        <w:t>مشاركة الجماعات الأصلية والمحلية</w:t>
      </w:r>
    </w:p>
    <w:p w:rsidR="00D55467" w:rsidRDefault="00D55467" w:rsidP="00DD746D">
      <w:pPr>
        <w:pStyle w:val="NormalParaAR"/>
        <w:rPr>
          <w:rtl/>
        </w:rPr>
      </w:pPr>
      <w:r w:rsidRPr="004E6B89">
        <w:rPr>
          <w:rFonts w:hint="cs"/>
          <w:rtl/>
        </w:rPr>
        <w:t>أحاطت اللجنة علما بالوثائق</w:t>
      </w:r>
      <w:r w:rsidRPr="004E6B89">
        <w:rPr>
          <w:rFonts w:hint="eastAsia"/>
          <w:rtl/>
        </w:rPr>
        <w:t> </w:t>
      </w:r>
      <w:r w:rsidR="00DD746D" w:rsidRPr="00DD746D">
        <w:t>WIPO/GRTKF/IC/38/3 Rev.</w:t>
      </w:r>
      <w:r w:rsidRPr="004E6B89">
        <w:rPr>
          <w:rFonts w:hint="cs"/>
          <w:rtl/>
        </w:rPr>
        <w:t xml:space="preserve"> و</w:t>
      </w:r>
      <w:r w:rsidRPr="004E6B89">
        <w:t>WIPO/GRTKF/IC/</w:t>
      </w:r>
      <w:r w:rsidR="00DD746D">
        <w:t>38</w:t>
      </w:r>
      <w:r w:rsidRPr="004E6B89">
        <w:t>/INF/4</w:t>
      </w:r>
      <w:r w:rsidRPr="004E6B89">
        <w:rPr>
          <w:rFonts w:hint="cs"/>
          <w:rtl/>
        </w:rPr>
        <w:t xml:space="preserve"> و</w:t>
      </w:r>
      <w:r w:rsidRPr="004E6B89">
        <w:t>WIPO/GRTKF/IC/</w:t>
      </w:r>
      <w:r w:rsidR="00DD746D">
        <w:t>38</w:t>
      </w:r>
      <w:r w:rsidRPr="004E6B89">
        <w:t>/INF/6</w:t>
      </w:r>
      <w:r w:rsidRPr="004E6B89">
        <w:rPr>
          <w:rFonts w:hint="cs"/>
          <w:rtl/>
        </w:rPr>
        <w:t>.</w:t>
      </w:r>
    </w:p>
    <w:p w:rsidR="00D55467" w:rsidRDefault="00D55467" w:rsidP="00D55467">
      <w:pPr>
        <w:pStyle w:val="NormalParaAR"/>
        <w:rPr>
          <w:rtl/>
        </w:rPr>
      </w:pPr>
      <w:r w:rsidRPr="004E6B89">
        <w:rPr>
          <w:rtl/>
        </w:rPr>
        <w:t xml:space="preserve">وشجّعت </w:t>
      </w:r>
      <w:r w:rsidRPr="004E6B89">
        <w:rPr>
          <w:rFonts w:hint="cs"/>
          <w:rtl/>
        </w:rPr>
        <w:t xml:space="preserve">اللجنة </w:t>
      </w:r>
      <w:r w:rsidRPr="004E6B89">
        <w:rPr>
          <w:rtl/>
        </w:rPr>
        <w:t>بشدّة أعضا</w:t>
      </w:r>
      <w:r w:rsidRPr="004E6B89">
        <w:rPr>
          <w:rFonts w:hint="cs"/>
          <w:rtl/>
        </w:rPr>
        <w:t>ء</w:t>
      </w:r>
      <w:r w:rsidRPr="004E6B89">
        <w:rPr>
          <w:rtl/>
        </w:rPr>
        <w:t xml:space="preserve">ها وجميع الهيئات المهتمة في القطاعين العام والخاص وحثّتها على الإسهام في صندوق </w:t>
      </w:r>
      <w:proofErr w:type="spellStart"/>
      <w:r w:rsidRPr="004E6B89">
        <w:rPr>
          <w:rtl/>
        </w:rPr>
        <w:t>الويبو</w:t>
      </w:r>
      <w:proofErr w:type="spellEnd"/>
      <w:r w:rsidRPr="004E6B89">
        <w:rPr>
          <w:rFonts w:hint="cs"/>
          <w:rtl/>
        </w:rPr>
        <w:t xml:space="preserve"> للتبرعات لفائدة الجماعات الأصلية والمحلية المعتمدة.</w:t>
      </w:r>
    </w:p>
    <w:p w:rsidR="00086D7C" w:rsidRPr="004E6B89" w:rsidRDefault="00086D7C" w:rsidP="00086D7C">
      <w:pPr>
        <w:pStyle w:val="NormalParaAR"/>
        <w:rPr>
          <w:rtl/>
        </w:rPr>
      </w:pPr>
      <w:r>
        <w:rPr>
          <w:rFonts w:hint="cs"/>
          <w:rtl/>
        </w:rPr>
        <w:t xml:space="preserve">وذكّرت اللجنة بالقرارات الصادرة عن الجمعية العامة </w:t>
      </w:r>
      <w:proofErr w:type="spellStart"/>
      <w:r>
        <w:rPr>
          <w:rFonts w:hint="cs"/>
          <w:rtl/>
        </w:rPr>
        <w:t>للويبو</w:t>
      </w:r>
      <w:proofErr w:type="spellEnd"/>
      <w:r>
        <w:rPr>
          <w:rFonts w:hint="cs"/>
          <w:rtl/>
        </w:rPr>
        <w:t xml:space="preserve"> في دورتها الخمسين، وشجّعت أعضاءها أيضا على النظر في</w:t>
      </w:r>
      <w:r>
        <w:rPr>
          <w:rFonts w:hint="eastAsia"/>
          <w:rtl/>
        </w:rPr>
        <w:t> </w:t>
      </w:r>
      <w:r>
        <w:rPr>
          <w:rFonts w:hint="cs"/>
          <w:rtl/>
        </w:rPr>
        <w:t>ترتيبات بديلة أخرى للتمويل.</w:t>
      </w:r>
    </w:p>
    <w:p w:rsidR="00D55467" w:rsidRDefault="00D55467" w:rsidP="00497F62">
      <w:pPr>
        <w:pStyle w:val="NormalParaAR"/>
        <w:rPr>
          <w:rtl/>
        </w:rPr>
      </w:pPr>
      <w:r w:rsidRPr="004E6B89">
        <w:rPr>
          <w:rtl/>
        </w:rPr>
        <w:t xml:space="preserve">واقترح الرئيس انتخاب الأعضاء </w:t>
      </w:r>
      <w:r w:rsidRPr="004E6B89">
        <w:rPr>
          <w:rFonts w:hint="cs"/>
          <w:rtl/>
        </w:rPr>
        <w:t>الثمانية</w:t>
      </w:r>
      <w:r w:rsidRPr="004E6B89">
        <w:rPr>
          <w:rtl/>
        </w:rPr>
        <w:t xml:space="preserve"> التالية أسماؤهم في المجلس الاستشاري للعمل بصفتهم الشخصية وانتخبتهم اللجنة بالتزكية:</w:t>
      </w:r>
      <w:r w:rsidRPr="004E6B89">
        <w:rPr>
          <w:rFonts w:hint="cs"/>
          <w:rtl/>
        </w:rPr>
        <w:t xml:space="preserve"> </w:t>
      </w:r>
      <w:r w:rsidR="007C330D">
        <w:rPr>
          <w:rFonts w:hint="cs"/>
          <w:rtl/>
        </w:rPr>
        <w:t xml:space="preserve">السيد كمال بن كورمين، مساعد مدير </w:t>
      </w:r>
      <w:r w:rsidR="00086D7C">
        <w:rPr>
          <w:rFonts w:hint="cs"/>
          <w:rtl/>
        </w:rPr>
        <w:t>عام، إدارة الشؤون التقنية والعل</w:t>
      </w:r>
      <w:r w:rsidR="00497F62">
        <w:rPr>
          <w:rFonts w:hint="cs"/>
          <w:rtl/>
        </w:rPr>
        <w:t>و</w:t>
      </w:r>
      <w:r w:rsidR="00086D7C">
        <w:rPr>
          <w:rFonts w:hint="cs"/>
          <w:rtl/>
        </w:rPr>
        <w:t>م والتكنولوجيا، هيئة الملكية الفكرية بماليزيا (</w:t>
      </w:r>
      <w:r w:rsidR="00086D7C" w:rsidRPr="00086D7C">
        <w:t>MyIPO</w:t>
      </w:r>
      <w:r w:rsidR="00086D7C">
        <w:rPr>
          <w:rFonts w:hint="cs"/>
          <w:rtl/>
        </w:rPr>
        <w:t xml:space="preserve">)، وزارة التجارة المحلية وشؤون المستهلكين، ماليزيا؛ </w:t>
      </w:r>
      <w:r w:rsidR="007C330D">
        <w:rPr>
          <w:rFonts w:hint="cs"/>
          <w:rtl/>
        </w:rPr>
        <w:t>وا</w:t>
      </w:r>
      <w:r w:rsidR="007C330D" w:rsidRPr="007C330D">
        <w:rPr>
          <w:rtl/>
        </w:rPr>
        <w:t xml:space="preserve">لسيد </w:t>
      </w:r>
      <w:proofErr w:type="spellStart"/>
      <w:r w:rsidR="007C330D" w:rsidRPr="007C330D">
        <w:rPr>
          <w:rtl/>
        </w:rPr>
        <w:t>كعباج</w:t>
      </w:r>
      <w:proofErr w:type="spellEnd"/>
      <w:r w:rsidR="007C330D" w:rsidRPr="007C330D">
        <w:rPr>
          <w:rtl/>
        </w:rPr>
        <w:t xml:space="preserve"> </w:t>
      </w:r>
      <w:proofErr w:type="spellStart"/>
      <w:r w:rsidR="007C330D" w:rsidRPr="007C330D">
        <w:rPr>
          <w:rtl/>
        </w:rPr>
        <w:t>كوندي</w:t>
      </w:r>
      <w:proofErr w:type="spellEnd"/>
      <w:r w:rsidR="007C330D" w:rsidRPr="007C330D">
        <w:rPr>
          <w:rtl/>
        </w:rPr>
        <w:t xml:space="preserve"> تشوك، </w:t>
      </w:r>
      <w:r w:rsidR="007C330D">
        <w:rPr>
          <w:rFonts w:hint="cs"/>
          <w:rtl/>
        </w:rPr>
        <w:t xml:space="preserve">ممثل عن </w:t>
      </w:r>
      <w:r w:rsidR="007C330D" w:rsidRPr="007C330D">
        <w:rPr>
          <w:rtl/>
        </w:rPr>
        <w:t>مركز الدراسات المتعددة التخصصات - أيمارا، بوليفيا (دولة – المتعددة القوميات)</w:t>
      </w:r>
      <w:r w:rsidR="007C330D">
        <w:rPr>
          <w:rFonts w:hint="cs"/>
          <w:rtl/>
        </w:rPr>
        <w:t xml:space="preserve">؛ والسيدة </w:t>
      </w:r>
      <w:r w:rsidR="007C330D">
        <w:rPr>
          <w:rtl/>
        </w:rPr>
        <w:t>جون</w:t>
      </w:r>
      <w:r w:rsidR="007C330D">
        <w:rPr>
          <w:rFonts w:hint="cs"/>
          <w:rtl/>
        </w:rPr>
        <w:t xml:space="preserve"> </w:t>
      </w:r>
      <w:proofErr w:type="spellStart"/>
      <w:r w:rsidR="007C330D">
        <w:rPr>
          <w:rtl/>
        </w:rPr>
        <w:t>لورينزو</w:t>
      </w:r>
      <w:proofErr w:type="spellEnd"/>
      <w:r w:rsidR="007C330D">
        <w:rPr>
          <w:rtl/>
        </w:rPr>
        <w:t xml:space="preserve">، </w:t>
      </w:r>
      <w:r w:rsidR="007C330D">
        <w:rPr>
          <w:rFonts w:hint="cs"/>
          <w:rtl/>
        </w:rPr>
        <w:t xml:space="preserve">ممثلة عن </w:t>
      </w:r>
      <w:r w:rsidR="007C330D">
        <w:rPr>
          <w:rtl/>
        </w:rPr>
        <w:t>مجلس معاهدة الهنود الدولية، الولايات المتحدة الأمريكية</w:t>
      </w:r>
      <w:r w:rsidR="007C330D">
        <w:rPr>
          <w:rFonts w:hint="cs"/>
          <w:rtl/>
        </w:rPr>
        <w:t xml:space="preserve">؛ والسيدة </w:t>
      </w:r>
      <w:r w:rsidR="007C330D">
        <w:rPr>
          <w:rtl/>
        </w:rPr>
        <w:t xml:space="preserve">باولا مورينو </w:t>
      </w:r>
      <w:proofErr w:type="spellStart"/>
      <w:r w:rsidR="007C330D">
        <w:rPr>
          <w:rtl/>
        </w:rPr>
        <w:t>لاتوري</w:t>
      </w:r>
      <w:proofErr w:type="spellEnd"/>
      <w:r w:rsidR="007C330D">
        <w:rPr>
          <w:rtl/>
        </w:rPr>
        <w:t>، مستشارة</w:t>
      </w:r>
      <w:r w:rsidR="007C330D" w:rsidRPr="007C330D">
        <w:rPr>
          <w:rtl/>
        </w:rPr>
        <w:t xml:space="preserve">، </w:t>
      </w:r>
      <w:r w:rsidR="007C330D">
        <w:rPr>
          <w:rFonts w:hint="cs"/>
          <w:rtl/>
        </w:rPr>
        <w:t>مديرية</w:t>
      </w:r>
      <w:r w:rsidR="007C330D" w:rsidRPr="007C330D">
        <w:rPr>
          <w:rtl/>
        </w:rPr>
        <w:t xml:space="preserve"> </w:t>
      </w:r>
      <w:r w:rsidR="007C330D">
        <w:rPr>
          <w:rFonts w:hint="cs"/>
          <w:rtl/>
        </w:rPr>
        <w:t>الشؤون</w:t>
      </w:r>
      <w:r w:rsidR="007C330D" w:rsidRPr="007C330D">
        <w:rPr>
          <w:rtl/>
        </w:rPr>
        <w:t xml:space="preserve"> الاقتصادية والاجتماعية والبيئية، وزارة </w:t>
      </w:r>
      <w:r w:rsidR="007C330D">
        <w:rPr>
          <w:rFonts w:hint="cs"/>
          <w:rtl/>
        </w:rPr>
        <w:t xml:space="preserve">الشؤون </w:t>
      </w:r>
      <w:r w:rsidR="007C330D">
        <w:rPr>
          <w:rtl/>
        </w:rPr>
        <w:t>الخارجية</w:t>
      </w:r>
      <w:r w:rsidR="007C330D" w:rsidRPr="007C330D">
        <w:rPr>
          <w:rtl/>
        </w:rPr>
        <w:t>، كولومبيا</w:t>
      </w:r>
      <w:r w:rsidR="007C330D">
        <w:rPr>
          <w:rFonts w:hint="cs"/>
          <w:rtl/>
        </w:rPr>
        <w:t>؛ والسيدة سوزان نوي، ممثلة عن صندوق حقوق الأمريكيين الأصليين، الولايات</w:t>
      </w:r>
      <w:r w:rsidR="00497F62">
        <w:rPr>
          <w:rFonts w:hint="eastAsia"/>
          <w:rtl/>
        </w:rPr>
        <w:t> </w:t>
      </w:r>
      <w:r w:rsidR="007C330D">
        <w:rPr>
          <w:rFonts w:hint="cs"/>
          <w:rtl/>
        </w:rPr>
        <w:t xml:space="preserve">المتحدة الأمريكية؛ </w:t>
      </w:r>
      <w:r w:rsidR="00497F62">
        <w:rPr>
          <w:rFonts w:hint="cs"/>
          <w:rtl/>
        </w:rPr>
        <w:t xml:space="preserve">والسيدة </w:t>
      </w:r>
      <w:proofErr w:type="spellStart"/>
      <w:r w:rsidR="00497F62">
        <w:rPr>
          <w:rFonts w:hint="cs"/>
          <w:rtl/>
        </w:rPr>
        <w:t>شوميكازي</w:t>
      </w:r>
      <w:proofErr w:type="spellEnd"/>
      <w:r w:rsidR="00497F62">
        <w:rPr>
          <w:rFonts w:hint="cs"/>
          <w:rtl/>
        </w:rPr>
        <w:t xml:space="preserve"> بانغو، خبيرة، وزارة العلوم والتكنولوجيا، جنوب أفريقيا؛ </w:t>
      </w:r>
      <w:r w:rsidR="00497F62">
        <w:rPr>
          <w:rFonts w:hint="cs"/>
          <w:rtl/>
        </w:rPr>
        <w:lastRenderedPageBreak/>
        <w:t>والسيدة</w:t>
      </w:r>
      <w:r w:rsidR="00497F62">
        <w:rPr>
          <w:rFonts w:hint="eastAsia"/>
          <w:rtl/>
        </w:rPr>
        <w:t> </w:t>
      </w:r>
      <w:proofErr w:type="spellStart"/>
      <w:r w:rsidR="00497F62">
        <w:rPr>
          <w:rFonts w:hint="cs"/>
          <w:rtl/>
        </w:rPr>
        <w:t>ريناتا</w:t>
      </w:r>
      <w:proofErr w:type="spellEnd"/>
      <w:r w:rsidR="00497F62">
        <w:rPr>
          <w:rFonts w:hint="eastAsia"/>
          <w:rtl/>
        </w:rPr>
        <w:t> </w:t>
      </w:r>
      <w:proofErr w:type="spellStart"/>
      <w:r w:rsidR="00497F62">
        <w:rPr>
          <w:rFonts w:hint="cs"/>
          <w:rtl/>
        </w:rPr>
        <w:t>رينكاوسكيين</w:t>
      </w:r>
      <w:proofErr w:type="spellEnd"/>
      <w:r w:rsidR="00497F62">
        <w:rPr>
          <w:rFonts w:hint="cs"/>
          <w:rtl/>
        </w:rPr>
        <w:t xml:space="preserve">، مستشارة، البعثة الدائمة لليتوانيا، جنيف؛ والسيدة </w:t>
      </w:r>
      <w:proofErr w:type="spellStart"/>
      <w:r w:rsidR="00497F62">
        <w:rPr>
          <w:rFonts w:hint="cs"/>
          <w:rtl/>
        </w:rPr>
        <w:t>أوريليا</w:t>
      </w:r>
      <w:proofErr w:type="spellEnd"/>
      <w:r w:rsidR="00497F62">
        <w:rPr>
          <w:rFonts w:hint="cs"/>
          <w:rtl/>
        </w:rPr>
        <w:t xml:space="preserve"> </w:t>
      </w:r>
      <w:proofErr w:type="spellStart"/>
      <w:r w:rsidR="00497F62">
        <w:rPr>
          <w:rFonts w:hint="cs"/>
          <w:rtl/>
        </w:rPr>
        <w:t>شولتز</w:t>
      </w:r>
      <w:proofErr w:type="spellEnd"/>
      <w:r w:rsidR="00497F62">
        <w:rPr>
          <w:rFonts w:hint="cs"/>
          <w:rtl/>
        </w:rPr>
        <w:t>، مستشارة، إدارة السياسة العامة والشؤون الدولية، مكتب حق المؤلف، الولايات المتحدة الأمريكية.</w:t>
      </w:r>
    </w:p>
    <w:p w:rsidR="008E0D89" w:rsidRDefault="00D55467" w:rsidP="00D55467">
      <w:pPr>
        <w:pStyle w:val="NormalParaAR"/>
        <w:rPr>
          <w:rtl/>
        </w:rPr>
      </w:pPr>
      <w:r w:rsidRPr="00BA6CBA">
        <w:rPr>
          <w:rtl/>
        </w:rPr>
        <w:t>وعي</w:t>
      </w:r>
      <w:r w:rsidRPr="00BA6CBA">
        <w:rPr>
          <w:rFonts w:hint="cs"/>
          <w:rtl/>
        </w:rPr>
        <w:t>ّ</w:t>
      </w:r>
      <w:r w:rsidRPr="00BA6CBA">
        <w:rPr>
          <w:rtl/>
        </w:rPr>
        <w:t xml:space="preserve">ن رئيس اللجنة </w:t>
      </w:r>
      <w:r w:rsidRPr="00BA6CBA">
        <w:rPr>
          <w:rFonts w:hint="cs"/>
          <w:rtl/>
        </w:rPr>
        <w:t xml:space="preserve">السيد </w:t>
      </w:r>
      <w:r w:rsidRPr="00BA6CBA">
        <w:rPr>
          <w:rtl/>
        </w:rPr>
        <w:t xml:space="preserve">فيزال شيري </w:t>
      </w:r>
      <w:proofErr w:type="spellStart"/>
      <w:r w:rsidRPr="00BA6CBA">
        <w:rPr>
          <w:rtl/>
        </w:rPr>
        <w:t>سيدهارتا</w:t>
      </w:r>
      <w:proofErr w:type="spellEnd"/>
      <w:r w:rsidRPr="00BA6CBA">
        <w:rPr>
          <w:rFonts w:hint="cs"/>
          <w:rtl/>
        </w:rPr>
        <w:t>،</w:t>
      </w:r>
      <w:r w:rsidRPr="00BA6CBA">
        <w:rPr>
          <w:rtl/>
        </w:rPr>
        <w:t xml:space="preserve"> نائب رئيس اللجنة</w:t>
      </w:r>
      <w:r w:rsidRPr="00BA6CBA">
        <w:rPr>
          <w:rFonts w:hint="cs"/>
          <w:rtl/>
        </w:rPr>
        <w:t xml:space="preserve">، </w:t>
      </w:r>
      <w:r w:rsidRPr="00BA6CBA">
        <w:rPr>
          <w:rtl/>
        </w:rPr>
        <w:t>رئيس</w:t>
      </w:r>
      <w:r w:rsidRPr="00BA6CBA">
        <w:rPr>
          <w:rFonts w:hint="cs"/>
          <w:rtl/>
        </w:rPr>
        <w:t>ا</w:t>
      </w:r>
      <w:r w:rsidRPr="00BA6CBA">
        <w:rPr>
          <w:rtl/>
        </w:rPr>
        <w:t xml:space="preserve"> للمجلس الاستشاري.</w:t>
      </w:r>
    </w:p>
    <w:p w:rsidR="00DD746D" w:rsidRPr="008D6BC6" w:rsidRDefault="00DD746D" w:rsidP="00DD746D">
      <w:pPr>
        <w:pStyle w:val="Heading2"/>
        <w:rPr>
          <w:rtl/>
        </w:rPr>
      </w:pPr>
      <w:r w:rsidRPr="008D6BC6">
        <w:rPr>
          <w:rFonts w:hint="cs"/>
          <w:rtl/>
        </w:rPr>
        <w:t xml:space="preserve">قرار بشأن البند </w:t>
      </w:r>
      <w:r>
        <w:rPr>
          <w:rFonts w:hint="cs"/>
          <w:rtl/>
        </w:rPr>
        <w:t>7</w:t>
      </w:r>
      <w:r w:rsidRPr="008D6BC6">
        <w:rPr>
          <w:rFonts w:hint="cs"/>
          <w:rtl/>
        </w:rPr>
        <w:t xml:space="preserve"> من جدول الأعمال</w:t>
      </w:r>
      <w:r>
        <w:rPr>
          <w:rFonts w:hint="cs"/>
          <w:rtl/>
        </w:rPr>
        <w:t>:</w:t>
      </w:r>
    </w:p>
    <w:p w:rsidR="00DD746D" w:rsidRDefault="00DD746D" w:rsidP="00DD746D">
      <w:pPr>
        <w:pStyle w:val="NormalParaAR"/>
        <w:keepNext/>
        <w:rPr>
          <w:sz w:val="40"/>
          <w:szCs w:val="40"/>
          <w:rtl/>
        </w:rPr>
      </w:pPr>
      <w:r w:rsidRPr="00DD746D">
        <w:rPr>
          <w:sz w:val="40"/>
          <w:szCs w:val="40"/>
          <w:rtl/>
        </w:rPr>
        <w:t>تقرير فريق الخبراء المخصص المعني بالمعارف التقليدية وأشكال التعبير الثقافي التقليدي</w:t>
      </w:r>
    </w:p>
    <w:p w:rsidR="00DD746D" w:rsidRDefault="00DD746D" w:rsidP="00E86E5F">
      <w:pPr>
        <w:pStyle w:val="NormalParaAR"/>
        <w:rPr>
          <w:rtl/>
        </w:rPr>
      </w:pPr>
      <w:r>
        <w:rPr>
          <w:rFonts w:hint="cs"/>
          <w:rtl/>
        </w:rPr>
        <w:t xml:space="preserve">أحاطت اللجنة علما </w:t>
      </w:r>
      <w:r w:rsidR="005C30C3">
        <w:rPr>
          <w:rFonts w:hint="cs"/>
          <w:rtl/>
        </w:rPr>
        <w:t>بالتقريرين الشفهيين</w:t>
      </w:r>
      <w:r w:rsidR="00E86E5F">
        <w:rPr>
          <w:rFonts w:hint="cs"/>
          <w:rtl/>
        </w:rPr>
        <w:t xml:space="preserve"> المقدمين</w:t>
      </w:r>
      <w:r>
        <w:rPr>
          <w:rFonts w:hint="cs"/>
          <w:rtl/>
        </w:rPr>
        <w:t xml:space="preserve"> من المشاركيْن في رئاسة </w:t>
      </w:r>
      <w:r w:rsidRPr="00DD746D">
        <w:rPr>
          <w:rFonts w:hint="cs"/>
          <w:i/>
          <w:iCs/>
          <w:rtl/>
        </w:rPr>
        <w:t>فريق الخبراء المخصص المعني بالمعارف التقليدية وأشكال التعبير الثقافي التقليدي،</w:t>
      </w:r>
      <w:r>
        <w:rPr>
          <w:rFonts w:hint="cs"/>
          <w:rtl/>
        </w:rPr>
        <w:t xml:space="preserve"> وهما </w:t>
      </w:r>
      <w:r w:rsidRPr="00DD746D">
        <w:rPr>
          <w:rtl/>
        </w:rPr>
        <w:t xml:space="preserve">السيدة </w:t>
      </w:r>
      <w:proofErr w:type="spellStart"/>
      <w:r w:rsidRPr="00DD746D">
        <w:rPr>
          <w:rtl/>
        </w:rPr>
        <w:t>ماريسيلا</w:t>
      </w:r>
      <w:proofErr w:type="spellEnd"/>
      <w:r w:rsidRPr="00DD746D">
        <w:rPr>
          <w:rtl/>
        </w:rPr>
        <w:t xml:space="preserve"> </w:t>
      </w:r>
      <w:proofErr w:type="spellStart"/>
      <w:r w:rsidRPr="00DD746D">
        <w:rPr>
          <w:rtl/>
        </w:rPr>
        <w:t>أوما</w:t>
      </w:r>
      <w:proofErr w:type="spellEnd"/>
      <w:r w:rsidRPr="00DD746D">
        <w:rPr>
          <w:rtl/>
        </w:rPr>
        <w:t xml:space="preserve"> (مستشارة في مجال الملكية الفكرية، كينيا) والسيد</w:t>
      </w:r>
      <w:r w:rsidR="00E86E5F">
        <w:rPr>
          <w:rFonts w:hint="cs"/>
          <w:rtl/>
        </w:rPr>
        <w:t> </w:t>
      </w:r>
      <w:r w:rsidRPr="00DD746D">
        <w:rPr>
          <w:rtl/>
        </w:rPr>
        <w:t>مايكل</w:t>
      </w:r>
      <w:r w:rsidR="00E86E5F">
        <w:rPr>
          <w:rFonts w:hint="cs"/>
          <w:rtl/>
        </w:rPr>
        <w:t> </w:t>
      </w:r>
      <w:proofErr w:type="spellStart"/>
      <w:r w:rsidRPr="00DD746D">
        <w:rPr>
          <w:rtl/>
        </w:rPr>
        <w:t>شابيرو</w:t>
      </w:r>
      <w:proofErr w:type="spellEnd"/>
      <w:r w:rsidRPr="00DD746D">
        <w:rPr>
          <w:rtl/>
        </w:rPr>
        <w:t xml:space="preserve"> (مستشار رئيسي، مكتب السياسات والشؤون الدولية، مكتب الولايات المتحدة الأمريكية للبراءات والعلامات التجارية)</w:t>
      </w:r>
      <w:r>
        <w:rPr>
          <w:rFonts w:hint="cs"/>
          <w:rtl/>
        </w:rPr>
        <w:t>.</w:t>
      </w:r>
    </w:p>
    <w:p w:rsidR="00D55467" w:rsidRPr="008D6BC6" w:rsidRDefault="00D55467" w:rsidP="00DD746D">
      <w:pPr>
        <w:pStyle w:val="Heading2"/>
        <w:rPr>
          <w:rtl/>
        </w:rPr>
      </w:pPr>
      <w:r w:rsidRPr="008D6BC6">
        <w:rPr>
          <w:rFonts w:hint="cs"/>
          <w:rtl/>
        </w:rPr>
        <w:t xml:space="preserve">قرار بشأن البند </w:t>
      </w:r>
      <w:r w:rsidR="00DD746D">
        <w:rPr>
          <w:rFonts w:hint="cs"/>
          <w:rtl/>
        </w:rPr>
        <w:t>8</w:t>
      </w:r>
      <w:r w:rsidRPr="008D6BC6">
        <w:rPr>
          <w:rFonts w:hint="cs"/>
          <w:rtl/>
        </w:rPr>
        <w:t xml:space="preserve"> من جدول الأعمال</w:t>
      </w:r>
      <w:r>
        <w:rPr>
          <w:rFonts w:hint="cs"/>
          <w:rtl/>
        </w:rPr>
        <w:t>:</w:t>
      </w:r>
    </w:p>
    <w:p w:rsidR="00D55467" w:rsidRDefault="00D55467" w:rsidP="00D55467">
      <w:pPr>
        <w:pStyle w:val="NormalParaAR"/>
        <w:keepNext/>
        <w:rPr>
          <w:sz w:val="40"/>
          <w:szCs w:val="40"/>
          <w:rtl/>
        </w:rPr>
      </w:pPr>
      <w:r w:rsidRPr="008B034D">
        <w:rPr>
          <w:sz w:val="40"/>
          <w:szCs w:val="40"/>
          <w:rtl/>
        </w:rPr>
        <w:t>المعارف التقليدية/أشكال التعبير الثقافي التقليدي</w:t>
      </w:r>
    </w:p>
    <w:p w:rsidR="00D55467" w:rsidRDefault="00D55467" w:rsidP="00DD746D">
      <w:pPr>
        <w:pStyle w:val="NormalParaAR"/>
        <w:rPr>
          <w:rtl/>
        </w:rPr>
      </w:pPr>
      <w:r w:rsidRPr="00C73E79">
        <w:rPr>
          <w:rtl/>
        </w:rPr>
        <w:t xml:space="preserve">أعدت </w:t>
      </w:r>
      <w:r>
        <w:rPr>
          <w:rFonts w:hint="cs"/>
          <w:rtl/>
        </w:rPr>
        <w:t>اللجنة</w:t>
      </w:r>
      <w:r w:rsidRPr="00C73E79">
        <w:rPr>
          <w:rtl/>
        </w:rPr>
        <w:t>، استنادا إلى الوثيقة</w:t>
      </w:r>
      <w:r>
        <w:rPr>
          <w:rFonts w:hint="cs"/>
          <w:rtl/>
        </w:rPr>
        <w:t> </w:t>
      </w:r>
      <w:r w:rsidRPr="00C73E79">
        <w:t>WIPO/GRTKF/IC/</w:t>
      </w:r>
      <w:r w:rsidR="00DD746D">
        <w:t>38</w:t>
      </w:r>
      <w:r w:rsidRPr="00C73E79">
        <w:t>/</w:t>
      </w:r>
      <w:r>
        <w:t>4</w:t>
      </w:r>
      <w:r w:rsidRPr="00C73E79">
        <w:rPr>
          <w:rtl/>
        </w:rPr>
        <w:t xml:space="preserve">، نصا آخر بعنوان "حماية </w:t>
      </w:r>
      <w:r>
        <w:rPr>
          <w:rFonts w:hint="cs"/>
          <w:rtl/>
        </w:rPr>
        <w:t>المعارف التقليدية</w:t>
      </w:r>
      <w:r w:rsidRPr="00C73E79">
        <w:rPr>
          <w:rtl/>
        </w:rPr>
        <w:t>: مشروع</w:t>
      </w:r>
      <w:r>
        <w:rPr>
          <w:rFonts w:hint="cs"/>
          <w:rtl/>
        </w:rPr>
        <w:t> </w:t>
      </w:r>
      <w:r w:rsidRPr="00C73E79">
        <w:rPr>
          <w:rtl/>
        </w:rPr>
        <w:t>مواد - النسخة المعدّلة الثانية (</w:t>
      </w:r>
      <w:r w:rsidRPr="00C73E79">
        <w:t>Rev. 2</w:t>
      </w:r>
      <w:r w:rsidRPr="00C73E79">
        <w:rPr>
          <w:rtl/>
        </w:rPr>
        <w:t>)"</w:t>
      </w:r>
      <w:r>
        <w:rPr>
          <w:rFonts w:hint="cs"/>
          <w:rtl/>
        </w:rPr>
        <w:t xml:space="preserve">، وأعدت، </w:t>
      </w:r>
      <w:r w:rsidRPr="00C73E79">
        <w:rPr>
          <w:rtl/>
        </w:rPr>
        <w:t>استنادا إلى الوثيقة</w:t>
      </w:r>
      <w:r>
        <w:rPr>
          <w:rFonts w:hint="cs"/>
          <w:rtl/>
        </w:rPr>
        <w:t> </w:t>
      </w:r>
      <w:r w:rsidRPr="00C73E79">
        <w:t>WIPO/GRTKF/IC/</w:t>
      </w:r>
      <w:r w:rsidR="00DD746D">
        <w:t>38</w:t>
      </w:r>
      <w:r w:rsidRPr="00C73E79">
        <w:t>/</w:t>
      </w:r>
      <w:r>
        <w:t>5</w:t>
      </w:r>
      <w:r w:rsidRPr="00C73E79">
        <w:rPr>
          <w:rtl/>
        </w:rPr>
        <w:t xml:space="preserve">، نصا آخر بعنوان "حماية </w:t>
      </w:r>
      <w:r>
        <w:rPr>
          <w:rFonts w:hint="cs"/>
          <w:rtl/>
        </w:rPr>
        <w:t>أشكال التعبير الثقافي التقليدي</w:t>
      </w:r>
      <w:r w:rsidRPr="00C73E79">
        <w:rPr>
          <w:rtl/>
        </w:rPr>
        <w:t>: مشروع</w:t>
      </w:r>
      <w:r>
        <w:rPr>
          <w:rFonts w:hint="cs"/>
          <w:rtl/>
        </w:rPr>
        <w:t xml:space="preserve"> </w:t>
      </w:r>
      <w:r w:rsidRPr="00C73E79">
        <w:rPr>
          <w:rtl/>
        </w:rPr>
        <w:t>مواد - النسخة المعدّلة الثانية (</w:t>
      </w:r>
      <w:r w:rsidRPr="00C73E79">
        <w:t>Rev. 2</w:t>
      </w:r>
      <w:r w:rsidRPr="00C73E79">
        <w:rPr>
          <w:rtl/>
        </w:rPr>
        <w:t xml:space="preserve">)". وقرّرت اللجنة إحالة </w:t>
      </w:r>
      <w:r>
        <w:rPr>
          <w:rFonts w:hint="cs"/>
          <w:rtl/>
        </w:rPr>
        <w:t xml:space="preserve">النصين المذكورين، بالصيغة التي وردا بها لدى اختتام النظر في هذا البند من جدول الأعمال في </w:t>
      </w:r>
      <w:r w:rsidR="00DD746D">
        <w:rPr>
          <w:rFonts w:hint="cs"/>
          <w:rtl/>
        </w:rPr>
        <w:t>14</w:t>
      </w:r>
      <w:r>
        <w:rPr>
          <w:rFonts w:hint="eastAsia"/>
          <w:rtl/>
        </w:rPr>
        <w:t> </w:t>
      </w:r>
      <w:r w:rsidR="00DD746D">
        <w:rPr>
          <w:rFonts w:hint="cs"/>
          <w:rtl/>
        </w:rPr>
        <w:t>ديسمبر</w:t>
      </w:r>
      <w:r>
        <w:rPr>
          <w:rFonts w:hint="eastAsia"/>
          <w:rtl/>
        </w:rPr>
        <w:t> </w:t>
      </w:r>
      <w:r>
        <w:rPr>
          <w:rFonts w:hint="cs"/>
          <w:rtl/>
        </w:rPr>
        <w:t>2018،</w:t>
      </w:r>
      <w:r w:rsidRPr="00C73E79">
        <w:rPr>
          <w:rtl/>
        </w:rPr>
        <w:t xml:space="preserve"> إلى دورتها </w:t>
      </w:r>
      <w:r w:rsidR="00DD746D">
        <w:rPr>
          <w:rFonts w:hint="cs"/>
          <w:rtl/>
        </w:rPr>
        <w:t>التاسعة</w:t>
      </w:r>
      <w:r w:rsidRPr="00C73E79">
        <w:rPr>
          <w:rtl/>
        </w:rPr>
        <w:t xml:space="preserve"> والثلاثين طبقا لولايتها للثنائية </w:t>
      </w:r>
      <w:r>
        <w:rPr>
          <w:rFonts w:hint="cs"/>
          <w:rtl/>
        </w:rPr>
        <w:t>2018</w:t>
      </w:r>
      <w:r w:rsidRPr="00C73E79">
        <w:rPr>
          <w:rtl/>
        </w:rPr>
        <w:t>-</w:t>
      </w:r>
      <w:r>
        <w:rPr>
          <w:rFonts w:hint="cs"/>
          <w:rtl/>
        </w:rPr>
        <w:t>2019</w:t>
      </w:r>
      <w:r w:rsidRPr="00C73E79">
        <w:rPr>
          <w:rtl/>
        </w:rPr>
        <w:t xml:space="preserve"> وبرنامج عملها لعام </w:t>
      </w:r>
      <w:r>
        <w:rPr>
          <w:rFonts w:hint="cs"/>
          <w:rtl/>
        </w:rPr>
        <w:t>2018، على النحو الوارد في</w:t>
      </w:r>
      <w:r>
        <w:rPr>
          <w:rFonts w:hint="eastAsia"/>
          <w:rtl/>
        </w:rPr>
        <w:t> </w:t>
      </w:r>
      <w:r>
        <w:rPr>
          <w:rFonts w:hint="cs"/>
          <w:rtl/>
        </w:rPr>
        <w:t>الوثيقة</w:t>
      </w:r>
      <w:r>
        <w:rPr>
          <w:rFonts w:hint="eastAsia"/>
          <w:rtl/>
        </w:rPr>
        <w:t> </w:t>
      </w:r>
      <w:r w:rsidRPr="00C73E79">
        <w:t>WO/GA/49/21</w:t>
      </w:r>
      <w:r>
        <w:rPr>
          <w:rFonts w:hint="cs"/>
          <w:rtl/>
        </w:rPr>
        <w:t>.</w:t>
      </w:r>
    </w:p>
    <w:p w:rsidR="00D55467" w:rsidRDefault="00D55467" w:rsidP="00AE5359">
      <w:pPr>
        <w:pStyle w:val="NormalParaAR"/>
        <w:rPr>
          <w:rtl/>
        </w:rPr>
      </w:pPr>
      <w:r w:rsidRPr="00C73E79">
        <w:rPr>
          <w:rFonts w:hint="cs"/>
          <w:rtl/>
        </w:rPr>
        <w:t xml:space="preserve">وأحاطت اللجنة علما </w:t>
      </w:r>
      <w:proofErr w:type="gramStart"/>
      <w:r w:rsidRPr="00C73E79">
        <w:rPr>
          <w:rFonts w:hint="cs"/>
          <w:rtl/>
        </w:rPr>
        <w:t>بالوثائق</w:t>
      </w:r>
      <w:r w:rsidRPr="00C73E79">
        <w:rPr>
          <w:rFonts w:hint="eastAsia"/>
          <w:rtl/>
        </w:rPr>
        <w:t> </w:t>
      </w:r>
      <w:r w:rsidRPr="00C73E79">
        <w:t xml:space="preserve"> WIPO</w:t>
      </w:r>
      <w:proofErr w:type="gramEnd"/>
      <w:r w:rsidRPr="00C73E79">
        <w:t>/GRTKF/IC/</w:t>
      </w:r>
      <w:r w:rsidR="00AE5359">
        <w:t>38</w:t>
      </w:r>
      <w:r w:rsidRPr="00C73E79">
        <w:t>/6</w:t>
      </w:r>
      <w:r w:rsidRPr="00C73E79">
        <w:rPr>
          <w:rFonts w:hint="cs"/>
          <w:rtl/>
        </w:rPr>
        <w:t>و</w:t>
      </w:r>
      <w:r w:rsidRPr="00C73E79">
        <w:t>WIPO/GRTKF/IC/</w:t>
      </w:r>
      <w:r w:rsidR="00AE5359">
        <w:t>38</w:t>
      </w:r>
      <w:r w:rsidRPr="00C73E79">
        <w:t>/7</w:t>
      </w:r>
      <w:r w:rsidRPr="00C73E79">
        <w:rPr>
          <w:rFonts w:hint="cs"/>
          <w:rtl/>
        </w:rPr>
        <w:t xml:space="preserve"> و</w:t>
      </w:r>
      <w:r w:rsidRPr="00C73E79">
        <w:t>WIPO/GRTKF/IC/</w:t>
      </w:r>
      <w:r w:rsidR="00AE5359">
        <w:t>38</w:t>
      </w:r>
      <w:r w:rsidRPr="00C73E79">
        <w:t>/8</w:t>
      </w:r>
      <w:r>
        <w:rPr>
          <w:rFonts w:hint="cs"/>
          <w:rtl/>
        </w:rPr>
        <w:t xml:space="preserve"> </w:t>
      </w:r>
      <w:r w:rsidRPr="00C73E79">
        <w:rPr>
          <w:rFonts w:hint="cs"/>
          <w:rtl/>
        </w:rPr>
        <w:t>و</w:t>
      </w:r>
      <w:r w:rsidRPr="00C73E79">
        <w:t>WIPO/GRTKF/IC/</w:t>
      </w:r>
      <w:r w:rsidR="00AE5359">
        <w:t>38</w:t>
      </w:r>
      <w:r w:rsidRPr="00C73E79">
        <w:t>/9</w:t>
      </w:r>
      <w:r w:rsidRPr="00C73E79">
        <w:rPr>
          <w:rFonts w:hint="cs"/>
          <w:rtl/>
        </w:rPr>
        <w:t xml:space="preserve"> و</w:t>
      </w:r>
      <w:r w:rsidRPr="00C73E79">
        <w:t>WIPO/GRTKF/IC/</w:t>
      </w:r>
      <w:r w:rsidR="00AE5359">
        <w:t>38</w:t>
      </w:r>
      <w:r w:rsidRPr="00C73E79">
        <w:t>/10</w:t>
      </w:r>
      <w:r>
        <w:rPr>
          <w:rFonts w:hint="cs"/>
          <w:rtl/>
        </w:rPr>
        <w:t xml:space="preserve"> </w:t>
      </w:r>
      <w:r w:rsidRPr="00C73E79">
        <w:rPr>
          <w:rFonts w:hint="cs"/>
          <w:rtl/>
        </w:rPr>
        <w:t>و</w:t>
      </w:r>
      <w:r w:rsidRPr="00C73E79">
        <w:t>WIPO/GRTKF/IC/</w:t>
      </w:r>
      <w:r w:rsidR="00AE5359">
        <w:t>38</w:t>
      </w:r>
      <w:r w:rsidRPr="00C73E79">
        <w:t>/</w:t>
      </w:r>
      <w:r>
        <w:t>11</w:t>
      </w:r>
      <w:r>
        <w:rPr>
          <w:rFonts w:hint="cs"/>
          <w:rtl/>
        </w:rPr>
        <w:t xml:space="preserve"> </w:t>
      </w:r>
      <w:r w:rsidRPr="00C73E79">
        <w:rPr>
          <w:rFonts w:hint="cs"/>
          <w:rtl/>
        </w:rPr>
        <w:t>و</w:t>
      </w:r>
      <w:r w:rsidRPr="00C73E79">
        <w:t>WIPO/GRTKF/IC/</w:t>
      </w:r>
      <w:r w:rsidR="00AE5359">
        <w:t>38</w:t>
      </w:r>
      <w:r w:rsidRPr="00C73E79">
        <w:t>/</w:t>
      </w:r>
      <w:r>
        <w:t>12</w:t>
      </w:r>
      <w:r>
        <w:rPr>
          <w:rFonts w:hint="cs"/>
          <w:rtl/>
        </w:rPr>
        <w:t xml:space="preserve"> </w:t>
      </w:r>
      <w:r w:rsidRPr="00C73E79">
        <w:rPr>
          <w:rFonts w:hint="cs"/>
          <w:rtl/>
        </w:rPr>
        <w:t>و</w:t>
      </w:r>
      <w:r w:rsidRPr="00C73E79">
        <w:t>WIPO/GRTKF/IC/</w:t>
      </w:r>
      <w:r w:rsidR="00AE5359">
        <w:t>38</w:t>
      </w:r>
      <w:r w:rsidRPr="00C73E79">
        <w:t>/</w:t>
      </w:r>
      <w:r>
        <w:t>13</w:t>
      </w:r>
      <w:r>
        <w:rPr>
          <w:rFonts w:hint="cs"/>
          <w:rtl/>
        </w:rPr>
        <w:t xml:space="preserve"> </w:t>
      </w:r>
      <w:r w:rsidRPr="00C73E79">
        <w:rPr>
          <w:rFonts w:hint="cs"/>
          <w:rtl/>
        </w:rPr>
        <w:t>و</w:t>
      </w:r>
      <w:r w:rsidRPr="00C73E79">
        <w:t>WIPO/GRTKF/IC/</w:t>
      </w:r>
      <w:r w:rsidR="00AE5359">
        <w:t>38</w:t>
      </w:r>
      <w:r w:rsidRPr="00C73E79">
        <w:t>/</w:t>
      </w:r>
      <w:r>
        <w:t>14</w:t>
      </w:r>
      <w:r>
        <w:rPr>
          <w:rFonts w:hint="cs"/>
          <w:rtl/>
        </w:rPr>
        <w:t xml:space="preserve"> </w:t>
      </w:r>
      <w:r w:rsidRPr="00C73E79">
        <w:rPr>
          <w:rFonts w:hint="cs"/>
          <w:rtl/>
        </w:rPr>
        <w:t>و</w:t>
      </w:r>
      <w:r w:rsidRPr="00C73E79">
        <w:t>WIPO/GRTKF/IC/</w:t>
      </w:r>
      <w:r w:rsidR="00AE5359">
        <w:t>38</w:t>
      </w:r>
      <w:r w:rsidRPr="00C73E79">
        <w:t>/</w:t>
      </w:r>
      <w:r>
        <w:t>15</w:t>
      </w:r>
      <w:r>
        <w:rPr>
          <w:rFonts w:hint="cs"/>
          <w:rtl/>
        </w:rPr>
        <w:t xml:space="preserve"> </w:t>
      </w:r>
      <w:r w:rsidRPr="00C73E79">
        <w:rPr>
          <w:rFonts w:hint="cs"/>
          <w:rtl/>
        </w:rPr>
        <w:t>و</w:t>
      </w:r>
      <w:r w:rsidRPr="00C73E79">
        <w:t>WIPO/GRTKF/IC/</w:t>
      </w:r>
      <w:r w:rsidR="00AE5359">
        <w:t>38</w:t>
      </w:r>
      <w:r w:rsidRPr="00C73E79">
        <w:t>/INF/7</w:t>
      </w:r>
      <w:r w:rsidRPr="00C73E79">
        <w:rPr>
          <w:rFonts w:hint="cs"/>
          <w:rtl/>
        </w:rPr>
        <w:t>، وأجرت مناقشات بشأنها.</w:t>
      </w:r>
    </w:p>
    <w:p w:rsidR="003A69BA" w:rsidRPr="003A69BA" w:rsidRDefault="0021410F" w:rsidP="0021410F">
      <w:pPr>
        <w:pStyle w:val="NormalParaAR"/>
        <w:rPr>
          <w:rtl/>
        </w:rPr>
      </w:pPr>
      <w:r>
        <w:rPr>
          <w:rFonts w:hint="cs"/>
          <w:rtl/>
        </w:rPr>
        <w:t>واتفقت</w:t>
      </w:r>
      <w:r w:rsidR="003A69BA">
        <w:rPr>
          <w:rFonts w:hint="cs"/>
          <w:rtl/>
        </w:rPr>
        <w:t xml:space="preserve"> اللجنة على أن يُنظّم اجتماع ل</w:t>
      </w:r>
      <w:r w:rsidR="003A69BA">
        <w:rPr>
          <w:rtl/>
        </w:rPr>
        <w:t xml:space="preserve">فريق خبراء مخصص </w:t>
      </w:r>
      <w:r w:rsidR="003A69BA" w:rsidRPr="003A69BA">
        <w:rPr>
          <w:rtl/>
        </w:rPr>
        <w:t>معني بالمعارف التقليدية وأشكال التعبير الثقافي التقليدي</w:t>
      </w:r>
      <w:r w:rsidR="003A69BA">
        <w:rPr>
          <w:rFonts w:hint="cs"/>
          <w:rtl/>
        </w:rPr>
        <w:t xml:space="preserve"> قبل الدورة التاسعة والثلاثين للجنة عوضا عن قبل الدورة الأربعين للجنة، باتباع الترتيبات ذاتها التي </w:t>
      </w:r>
      <w:r>
        <w:rPr>
          <w:rFonts w:hint="cs"/>
          <w:rtl/>
        </w:rPr>
        <w:t>اتفقت</w:t>
      </w:r>
      <w:r w:rsidR="003A69BA">
        <w:rPr>
          <w:rFonts w:hint="cs"/>
          <w:rtl/>
        </w:rPr>
        <w:t xml:space="preserve"> عليها </w:t>
      </w:r>
      <w:r>
        <w:rPr>
          <w:rFonts w:hint="cs"/>
          <w:rtl/>
        </w:rPr>
        <w:t>اللجنة في دورتها</w:t>
      </w:r>
      <w:r w:rsidR="003A69BA">
        <w:rPr>
          <w:rFonts w:hint="cs"/>
          <w:rtl/>
        </w:rPr>
        <w:t xml:space="preserve"> السابعة والثلاثين ضمن البند 6 من جدول الأعمال</w:t>
      </w:r>
      <w:r w:rsidR="003A69BA" w:rsidRPr="003A69BA">
        <w:rPr>
          <w:rFonts w:hint="cs"/>
          <w:rtl/>
        </w:rPr>
        <w:t>، مع ما يلزم من تبديل</w:t>
      </w:r>
      <w:r w:rsidR="003A69BA">
        <w:rPr>
          <w:rFonts w:hint="cs"/>
          <w:rtl/>
        </w:rPr>
        <w:t xml:space="preserve">. وبناء عليه، </w:t>
      </w:r>
      <w:r>
        <w:rPr>
          <w:rFonts w:hint="cs"/>
          <w:rtl/>
        </w:rPr>
        <w:t>اتفقت</w:t>
      </w:r>
      <w:r w:rsidR="003A69BA">
        <w:rPr>
          <w:rFonts w:hint="cs"/>
          <w:rtl/>
        </w:rPr>
        <w:t xml:space="preserve"> اللجنة على أن يُعقد ذلك الاجتماع يوم الأحد الموافق 17 مارس </w:t>
      </w:r>
      <w:r>
        <w:rPr>
          <w:rFonts w:hint="cs"/>
          <w:rtl/>
        </w:rPr>
        <w:t>2019</w:t>
      </w:r>
      <w:r w:rsidR="003A69BA">
        <w:rPr>
          <w:rFonts w:hint="cs"/>
          <w:rtl/>
        </w:rPr>
        <w:t xml:space="preserve"> في المقر الرئيسي </w:t>
      </w:r>
      <w:proofErr w:type="spellStart"/>
      <w:r w:rsidR="003A69BA">
        <w:rPr>
          <w:rFonts w:hint="cs"/>
          <w:rtl/>
        </w:rPr>
        <w:t>للويبو</w:t>
      </w:r>
      <w:proofErr w:type="spellEnd"/>
      <w:r w:rsidR="003A69BA">
        <w:rPr>
          <w:rFonts w:hint="cs"/>
          <w:rtl/>
        </w:rPr>
        <w:t xml:space="preserve"> بجنيف، في القاعة </w:t>
      </w:r>
      <w:r w:rsidR="003A69BA" w:rsidRPr="003A69BA">
        <w:t>NB 0.107</w:t>
      </w:r>
      <w:r w:rsidR="003A69BA">
        <w:rPr>
          <w:rFonts w:hint="cs"/>
          <w:rtl/>
        </w:rPr>
        <w:t xml:space="preserve"> من الساعة 9.00 إلى الساعة 16.30.</w:t>
      </w:r>
    </w:p>
    <w:p w:rsidR="00D55467" w:rsidRPr="008D6BC6" w:rsidRDefault="00D55467" w:rsidP="00D55467">
      <w:pPr>
        <w:pStyle w:val="Heading2"/>
        <w:rPr>
          <w:rtl/>
        </w:rPr>
      </w:pPr>
      <w:r w:rsidRPr="008D6BC6">
        <w:rPr>
          <w:rFonts w:hint="cs"/>
          <w:rtl/>
        </w:rPr>
        <w:t xml:space="preserve">قرار بشأن البند </w:t>
      </w:r>
      <w:r>
        <w:rPr>
          <w:rFonts w:hint="cs"/>
          <w:rtl/>
        </w:rPr>
        <w:t>9</w:t>
      </w:r>
      <w:r w:rsidRPr="008D6BC6">
        <w:rPr>
          <w:rFonts w:hint="cs"/>
          <w:rtl/>
        </w:rPr>
        <w:t xml:space="preserve"> من جدول الأعمال</w:t>
      </w:r>
      <w:r>
        <w:rPr>
          <w:rFonts w:hint="cs"/>
          <w:rtl/>
        </w:rPr>
        <w:t>:</w:t>
      </w:r>
    </w:p>
    <w:p w:rsidR="00D55467" w:rsidRPr="00FC177D" w:rsidRDefault="00D55467" w:rsidP="00D55467">
      <w:pPr>
        <w:pStyle w:val="NormalParaAR"/>
        <w:keepNext/>
        <w:rPr>
          <w:sz w:val="40"/>
          <w:szCs w:val="40"/>
          <w:rtl/>
        </w:rPr>
      </w:pPr>
      <w:r w:rsidRPr="00FC177D">
        <w:rPr>
          <w:sz w:val="40"/>
          <w:szCs w:val="40"/>
          <w:rtl/>
        </w:rPr>
        <w:t>أية مسائل أخرى</w:t>
      </w:r>
    </w:p>
    <w:p w:rsidR="00D55467" w:rsidRDefault="00D55467" w:rsidP="00D55467">
      <w:pPr>
        <w:pStyle w:val="NormalParaAR"/>
        <w:rPr>
          <w:rtl/>
        </w:rPr>
      </w:pPr>
      <w:r w:rsidRPr="00163A42">
        <w:rPr>
          <w:rFonts w:hint="cs"/>
          <w:rtl/>
        </w:rPr>
        <w:t>لم تُجر أية مناقشات في إطار هذا البند.</w:t>
      </w:r>
    </w:p>
    <w:p w:rsidR="00D55467" w:rsidRPr="008D6BC6" w:rsidRDefault="00D55467" w:rsidP="00D55467">
      <w:pPr>
        <w:pStyle w:val="Heading2"/>
        <w:rPr>
          <w:rtl/>
        </w:rPr>
      </w:pPr>
      <w:r w:rsidRPr="008D6BC6">
        <w:rPr>
          <w:rFonts w:hint="cs"/>
          <w:rtl/>
        </w:rPr>
        <w:lastRenderedPageBreak/>
        <w:t xml:space="preserve">قرار بشأن البند </w:t>
      </w:r>
      <w:r>
        <w:rPr>
          <w:rFonts w:hint="cs"/>
          <w:rtl/>
        </w:rPr>
        <w:t>10</w:t>
      </w:r>
      <w:r w:rsidRPr="008D6BC6">
        <w:rPr>
          <w:rFonts w:hint="cs"/>
          <w:rtl/>
        </w:rPr>
        <w:t xml:space="preserve"> من جدول الأعمال</w:t>
      </w:r>
      <w:r>
        <w:rPr>
          <w:rFonts w:hint="cs"/>
          <w:rtl/>
        </w:rPr>
        <w:t>:</w:t>
      </w:r>
    </w:p>
    <w:p w:rsidR="00D55467" w:rsidRDefault="00D55467" w:rsidP="00D55467">
      <w:pPr>
        <w:pStyle w:val="NormalParaAR"/>
        <w:keepNext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اختتام الدورة</w:t>
      </w:r>
    </w:p>
    <w:p w:rsidR="00D55467" w:rsidRPr="003A2EC2" w:rsidRDefault="00D55467" w:rsidP="00451EC9">
      <w:pPr>
        <w:pStyle w:val="NormalParaAR"/>
        <w:spacing w:after="480"/>
      </w:pPr>
      <w:r w:rsidRPr="002114FF">
        <w:rPr>
          <w:rtl/>
        </w:rPr>
        <w:t>اعتمدت اللجنة قراراتها بشأن البنود</w:t>
      </w:r>
      <w:r w:rsidRPr="002114FF">
        <w:rPr>
          <w:rFonts w:hint="cs"/>
          <w:rtl/>
        </w:rPr>
        <w:t> </w:t>
      </w:r>
      <w:r w:rsidRPr="002114FF">
        <w:rPr>
          <w:rtl/>
        </w:rPr>
        <w:t xml:space="preserve">2 و3 و4 و5 و6 </w:t>
      </w:r>
      <w:r w:rsidRPr="002114FF">
        <w:rPr>
          <w:rFonts w:hint="cs"/>
          <w:rtl/>
        </w:rPr>
        <w:t>و7 و8 م</w:t>
      </w:r>
      <w:r w:rsidRPr="002114FF">
        <w:rPr>
          <w:rtl/>
        </w:rPr>
        <w:t xml:space="preserve">ن جدول الأعمال في </w:t>
      </w:r>
      <w:r w:rsidR="00AE5359">
        <w:rPr>
          <w:rFonts w:hint="cs"/>
          <w:rtl/>
        </w:rPr>
        <w:t>14</w:t>
      </w:r>
      <w:r w:rsidRPr="002114FF">
        <w:rPr>
          <w:rFonts w:hint="cs"/>
          <w:rtl/>
        </w:rPr>
        <w:t> </w:t>
      </w:r>
      <w:r w:rsidR="00AE5359">
        <w:rPr>
          <w:rFonts w:hint="cs"/>
          <w:rtl/>
        </w:rPr>
        <w:t>ديسمبر</w:t>
      </w:r>
      <w:r w:rsidRPr="002114FF">
        <w:rPr>
          <w:rFonts w:hint="cs"/>
          <w:rtl/>
        </w:rPr>
        <w:t> 2018</w:t>
      </w:r>
      <w:r w:rsidRPr="002114FF">
        <w:rPr>
          <w:rtl/>
        </w:rPr>
        <w:t xml:space="preserve">. واتفقت على إعداد مشروع تقرير كتابي يحتوي على نصوص هذه القرارات المتفق عليها وجميع المداخلات التي أدلي بها أمام اللجنة، وتعميمه </w:t>
      </w:r>
      <w:r w:rsidRPr="002114FF">
        <w:rPr>
          <w:rFonts w:hint="cs"/>
          <w:rtl/>
        </w:rPr>
        <w:t xml:space="preserve">في أجل أقصاه </w:t>
      </w:r>
      <w:r w:rsidR="00AE5359">
        <w:rPr>
          <w:rFonts w:hint="cs"/>
          <w:rtl/>
        </w:rPr>
        <w:t>15</w:t>
      </w:r>
      <w:r w:rsidRPr="002114FF">
        <w:rPr>
          <w:rFonts w:hint="cs"/>
          <w:rtl/>
        </w:rPr>
        <w:t xml:space="preserve"> </w:t>
      </w:r>
      <w:r w:rsidR="00AE5359">
        <w:rPr>
          <w:rFonts w:hint="cs"/>
          <w:rtl/>
        </w:rPr>
        <w:t>فبراير</w:t>
      </w:r>
      <w:r w:rsidRPr="002114FF">
        <w:rPr>
          <w:rFonts w:hint="cs"/>
          <w:rtl/>
        </w:rPr>
        <w:t xml:space="preserve"> 201</w:t>
      </w:r>
      <w:r w:rsidR="00451EC9">
        <w:rPr>
          <w:rFonts w:hint="cs"/>
          <w:rtl/>
        </w:rPr>
        <w:t>9</w:t>
      </w:r>
      <w:bookmarkStart w:id="3" w:name="_GoBack"/>
      <w:bookmarkEnd w:id="3"/>
      <w:r w:rsidRPr="002114FF">
        <w:rPr>
          <w:rtl/>
        </w:rPr>
        <w:t xml:space="preserve">. وسيُدعى المشاركون في اللجنة إلى تقديم تصويبات كتابية على مداخلاتهم كما هي مدرجة في مشروع التقرير قبل أن تعمَّم الصيغة النهائية لمشروع التقرير على </w:t>
      </w:r>
      <w:r w:rsidRPr="002114FF">
        <w:rPr>
          <w:rFonts w:hint="cs"/>
          <w:rtl/>
        </w:rPr>
        <w:t>المشاركين</w:t>
      </w:r>
      <w:r w:rsidRPr="002114FF">
        <w:rPr>
          <w:rtl/>
        </w:rPr>
        <w:t xml:space="preserve"> </w:t>
      </w:r>
      <w:r w:rsidRPr="002114FF">
        <w:rPr>
          <w:rFonts w:hint="cs"/>
          <w:rtl/>
        </w:rPr>
        <w:t xml:space="preserve">في </w:t>
      </w:r>
      <w:r w:rsidRPr="002114FF">
        <w:rPr>
          <w:rtl/>
        </w:rPr>
        <w:t xml:space="preserve">اللجنة لاحقا لاعتمادها في الدورة </w:t>
      </w:r>
      <w:r w:rsidR="00AE5359">
        <w:rPr>
          <w:rFonts w:hint="cs"/>
          <w:rtl/>
        </w:rPr>
        <w:t>التاسعة</w:t>
      </w:r>
      <w:r w:rsidRPr="002114FF">
        <w:rPr>
          <w:rFonts w:hint="cs"/>
          <w:rtl/>
        </w:rPr>
        <w:t xml:space="preserve"> والثلاثين </w:t>
      </w:r>
      <w:r w:rsidRPr="002114FF">
        <w:rPr>
          <w:rtl/>
        </w:rPr>
        <w:t>للجنة.</w:t>
      </w:r>
    </w:p>
    <w:p w:rsidR="00D55467" w:rsidRPr="00C6066B" w:rsidRDefault="00D55467" w:rsidP="00D55467">
      <w:pPr>
        <w:pStyle w:val="Endofdocument-Annex"/>
      </w:pPr>
      <w:r w:rsidRPr="00857858">
        <w:rPr>
          <w:rFonts w:hint="cs"/>
          <w:rtl/>
        </w:rPr>
        <w:t>[نهاية الوثيقة]</w:t>
      </w:r>
    </w:p>
    <w:sectPr w:rsidR="00D55467" w:rsidRPr="00C6066B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467" w:rsidRDefault="00D55467">
      <w:r>
        <w:separator/>
      </w:r>
    </w:p>
  </w:endnote>
  <w:endnote w:type="continuationSeparator" w:id="0">
    <w:p w:rsidR="00D55467" w:rsidRDefault="00D55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467" w:rsidRDefault="00D55467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D55467" w:rsidRDefault="00D55467" w:rsidP="009622BF"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5B2C1C">
      <w:rPr>
        <w:rFonts w:ascii="Arial" w:hAnsi="Arial" w:cs="Arial"/>
        <w:noProof/>
        <w:sz w:val="22"/>
        <w:szCs w:val="22"/>
        <w:lang w:bidi="ar-EG"/>
      </w:rPr>
      <w:t>3</w:t>
    </w:r>
    <w:r w:rsidRPr="00C50A61">
      <w:rPr>
        <w:rFonts w:ascii="Arial" w:hAnsi="Arial" w:cs="Arial"/>
        <w:sz w:val="22"/>
        <w:szCs w:val="22"/>
      </w:rPr>
      <w:fldChar w:fldCharType="end"/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 w15:restartNumberingAfterBreak="0">
    <w:nsid w:val="00D631E4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 w15:restartNumberingAfterBreak="0">
    <w:nsid w:val="0AE22F85"/>
    <w:multiLevelType w:val="multilevel"/>
    <w:tmpl w:val="BE868CA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3" w15:restartNumberingAfterBreak="0">
    <w:nsid w:val="0D4535C4"/>
    <w:multiLevelType w:val="hybridMultilevel"/>
    <w:tmpl w:val="BF22FCB6"/>
    <w:lvl w:ilvl="0" w:tplc="25825F7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sz w:val="24"/>
        <w:szCs w:val="24"/>
      </w:rPr>
    </w:lvl>
    <w:lvl w:ilvl="1" w:tplc="B750F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A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BBC3B93"/>
    <w:multiLevelType w:val="multilevel"/>
    <w:tmpl w:val="5456BDC6"/>
    <w:lvl w:ilvl="0">
      <w:start w:val="1"/>
      <w:numFmt w:val="decimal"/>
      <w:lvlText w:val="%1)"/>
      <w:lvlJc w:val="left"/>
      <w:pPr>
        <w:ind w:left="360" w:hanging="360"/>
      </w:pPr>
      <w:rPr>
        <w:rFonts w:ascii="Arabic Typesetting" w:hAnsi="Arabic Typesetting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5091056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19" w15:restartNumberingAfterBreak="0">
    <w:nsid w:val="25E87973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9A56AF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22" w15:restartNumberingAfterBreak="0">
    <w:nsid w:val="35E31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0233E35"/>
    <w:multiLevelType w:val="multilevel"/>
    <w:tmpl w:val="BE6CBF2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57F56EA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6" w15:restartNumberingAfterBreak="0">
    <w:nsid w:val="473342FA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27" w15:restartNumberingAfterBreak="0">
    <w:nsid w:val="47BB158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4CD25451"/>
    <w:multiLevelType w:val="singleLevel"/>
    <w:tmpl w:val="30D0E6A2"/>
    <w:lvl w:ilvl="0">
      <w:start w:val="1"/>
      <w:numFmt w:val="decimal"/>
      <w:lvlText w:val="&quot;%1&quot;"/>
      <w:lvlJc w:val="left"/>
      <w:pPr>
        <w:ind w:left="927" w:hanging="360"/>
      </w:pPr>
      <w:rPr>
        <w:rFonts w:hint="default"/>
        <w:sz w:val="36"/>
      </w:rPr>
    </w:lvl>
  </w:abstractNum>
  <w:abstractNum w:abstractNumId="29" w15:restartNumberingAfterBreak="0">
    <w:nsid w:val="59F135DC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30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31" w15:restartNumberingAfterBreak="0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43518D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3" w15:restartNumberingAfterBreak="0">
    <w:nsid w:val="61F82648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4" w15:restartNumberingAfterBreak="0">
    <w:nsid w:val="667151A6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5" w15:restartNumberingAfterBreak="0">
    <w:nsid w:val="67637C8B"/>
    <w:multiLevelType w:val="hybridMultilevel"/>
    <w:tmpl w:val="BD7A977A"/>
    <w:lvl w:ilvl="0" w:tplc="8AF68AA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E07A3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9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06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E8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2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7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24"/>
  </w:num>
  <w:num w:numId="3">
    <w:abstractNumId w:val="14"/>
  </w:num>
  <w:num w:numId="4">
    <w:abstractNumId w:val="36"/>
  </w:num>
  <w:num w:numId="5">
    <w:abstractNumId w:val="8"/>
  </w:num>
  <w:num w:numId="6">
    <w:abstractNumId w:val="37"/>
  </w:num>
  <w:num w:numId="7">
    <w:abstractNumId w:val="20"/>
  </w:num>
  <w:num w:numId="8">
    <w:abstractNumId w:val="35"/>
  </w:num>
  <w:num w:numId="9">
    <w:abstractNumId w:val="31"/>
  </w:num>
  <w:num w:numId="10">
    <w:abstractNumId w:val="38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3"/>
  </w:num>
  <w:num w:numId="22">
    <w:abstractNumId w:val="23"/>
  </w:num>
  <w:num w:numId="23">
    <w:abstractNumId w:val="1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7"/>
  </w:num>
  <w:num w:numId="29">
    <w:abstractNumId w:val="11"/>
  </w:num>
  <w:num w:numId="30">
    <w:abstractNumId w:val="29"/>
  </w:num>
  <w:num w:numId="31">
    <w:abstractNumId w:val="21"/>
  </w:num>
  <w:num w:numId="32">
    <w:abstractNumId w:val="26"/>
  </w:num>
  <w:num w:numId="33">
    <w:abstractNumId w:val="34"/>
  </w:num>
  <w:num w:numId="34">
    <w:abstractNumId w:val="13"/>
  </w:num>
  <w:num w:numId="35">
    <w:abstractNumId w:val="33"/>
  </w:num>
  <w:num w:numId="36">
    <w:abstractNumId w:val="25"/>
  </w:num>
  <w:num w:numId="37">
    <w:abstractNumId w:val="32"/>
  </w:num>
  <w:num w:numId="38">
    <w:abstractNumId w:val="16"/>
  </w:num>
  <w:num w:numId="39">
    <w:abstractNumId w:val="28"/>
  </w:num>
  <w:num w:numId="40">
    <w:abstractNumId w:val="27"/>
  </w:num>
  <w:num w:numId="41">
    <w:abstractNumId w:val="18"/>
  </w:num>
  <w:num w:numId="42">
    <w:abstractNumId w:val="10"/>
  </w:num>
  <w:num w:numId="43">
    <w:abstractNumId w:val="22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stylePaneSortMethod w:val="000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467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6D7C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0CA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10F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58C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69BA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1EC9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0C2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97F62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2C1C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0C3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6753"/>
    <w:rsid w:val="006E7572"/>
    <w:rsid w:val="006F2F22"/>
    <w:rsid w:val="006F434A"/>
    <w:rsid w:val="006F4DF6"/>
    <w:rsid w:val="006F733F"/>
    <w:rsid w:val="006F7974"/>
    <w:rsid w:val="00700A60"/>
    <w:rsid w:val="00700B39"/>
    <w:rsid w:val="007029AA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19E5"/>
    <w:rsid w:val="007C25E9"/>
    <w:rsid w:val="007C2F78"/>
    <w:rsid w:val="007C330D"/>
    <w:rsid w:val="007C34C5"/>
    <w:rsid w:val="007C4079"/>
    <w:rsid w:val="007C4827"/>
    <w:rsid w:val="007C4A20"/>
    <w:rsid w:val="007D0B7F"/>
    <w:rsid w:val="007D1266"/>
    <w:rsid w:val="007D1862"/>
    <w:rsid w:val="007D1B94"/>
    <w:rsid w:val="007D331A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7F766D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844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0D89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4B2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572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359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6440"/>
    <w:rsid w:val="00BB6AE7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03C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5467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25F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7D5"/>
    <w:rsid w:val="00DD6729"/>
    <w:rsid w:val="00DD746D"/>
    <w:rsid w:val="00DD74A1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3311"/>
    <w:rsid w:val="00E33C9B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6E5F"/>
    <w:rsid w:val="00E877ED"/>
    <w:rsid w:val="00E901FD"/>
    <w:rsid w:val="00E91964"/>
    <w:rsid w:val="00E91FB1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555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690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0C32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3B06335A"/>
  <w15:docId w15:val="{219E97E5-77DA-444C-8EDE-A56AF4653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9B7572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  <w:style w:type="paragraph" w:customStyle="1" w:styleId="NormalParaAR">
    <w:name w:val="Normal_Para_AR"/>
    <w:rsid w:val="00D55467"/>
    <w:pPr>
      <w:bidi/>
      <w:spacing w:after="240" w:line="36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Accessible%20Templates\WIPO_GRTKF_IC_38_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3C02D-F15D-498B-9104-443053DF4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WIPO_GRTKF_IC_38_AR.dotm</Template>
  <TotalTime>94</TotalTime>
  <Pages>4</Pages>
  <Words>718</Words>
  <Characters>4274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WIPO/GRTKF/IC/38/_x000d_ (Arabic)</vt:lpstr>
    </vt:vector>
  </TitlesOfParts>
  <Company>World Intellectual Property Organization</Company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WIPO/GRTKF/IC/38/_x000d_ (Arabic)</dc:title>
  <dc:creator>MERZOUK Fawzi</dc:creator>
  <cp:lastModifiedBy>AHMIDOUCH Noureddine</cp:lastModifiedBy>
  <cp:revision>19</cp:revision>
  <cp:lastPrinted>2018-12-14T16:32:00Z</cp:lastPrinted>
  <dcterms:created xsi:type="dcterms:W3CDTF">2018-12-13T09:11:00Z</dcterms:created>
  <dcterms:modified xsi:type="dcterms:W3CDTF">2018-12-14T16:34:00Z</dcterms:modified>
</cp:coreProperties>
</file>