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009E8" w:rsidP="00986BAF">
            <w:pPr>
              <w:pStyle w:val="DocumentCodeAR"/>
              <w:bidi/>
              <w:rPr>
                <w:rtl/>
              </w:rPr>
            </w:pPr>
            <w:r w:rsidRPr="00E009E8">
              <w:t>WIPO/GRTKF/IC/36/2</w:t>
            </w:r>
          </w:p>
        </w:tc>
      </w:tr>
      <w:tr w:rsidR="001667B6" w:rsidTr="00BF164F">
        <w:tc>
          <w:tcPr>
            <w:tcW w:w="9571" w:type="dxa"/>
            <w:gridSpan w:val="3"/>
          </w:tcPr>
          <w:p w:rsidR="001667B6" w:rsidRPr="00B6101C" w:rsidRDefault="00B6101C" w:rsidP="00A560AF">
            <w:pPr>
              <w:pStyle w:val="DocumentLanguageAR"/>
              <w:bidi/>
              <w:rPr>
                <w:rtl/>
              </w:rPr>
            </w:pPr>
            <w:r w:rsidRPr="00B6101C">
              <w:rPr>
                <w:rFonts w:hint="cs"/>
                <w:rtl/>
              </w:rPr>
              <w:t xml:space="preserve">الأصل: </w:t>
            </w:r>
            <w:r w:rsidR="00A560AF">
              <w:rPr>
                <w:rFonts w:hint="cs"/>
                <w:rtl/>
              </w:rPr>
              <w:t>بالإنكليزية</w:t>
            </w:r>
          </w:p>
        </w:tc>
      </w:tr>
      <w:tr w:rsidR="001667B6" w:rsidTr="00BF164F">
        <w:tc>
          <w:tcPr>
            <w:tcW w:w="9571" w:type="dxa"/>
            <w:gridSpan w:val="3"/>
          </w:tcPr>
          <w:p w:rsidR="001667B6" w:rsidRPr="00B6101C" w:rsidRDefault="00B6101C" w:rsidP="00E009E8">
            <w:pPr>
              <w:pStyle w:val="DocumentDateAR"/>
              <w:bidi/>
              <w:rPr>
                <w:rtl/>
              </w:rPr>
            </w:pPr>
            <w:r w:rsidRPr="00B6101C">
              <w:rPr>
                <w:rFonts w:hint="cs"/>
                <w:rtl/>
              </w:rPr>
              <w:t xml:space="preserve">التاريخ: </w:t>
            </w:r>
            <w:r w:rsidR="00E009E8">
              <w:rPr>
                <w:rFonts w:hint="cs"/>
                <w:rtl/>
              </w:rPr>
              <w:t>29</w:t>
            </w:r>
            <w:r w:rsidRPr="00B6101C">
              <w:rPr>
                <w:rFonts w:hint="cs"/>
                <w:rtl/>
              </w:rPr>
              <w:t xml:space="preserve"> </w:t>
            </w:r>
            <w:r w:rsidR="00E009E8">
              <w:rPr>
                <w:rFonts w:hint="cs"/>
                <w:rtl/>
              </w:rPr>
              <w:t>مايو</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D92BBE">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D92BBE">
        <w:rPr>
          <w:rFonts w:ascii="Cambria Math" w:hAnsi="Cambria Math" w:hint="cs"/>
          <w:rtl/>
        </w:rPr>
        <w:t>السادسة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D92BBE">
      <w:pPr>
        <w:pStyle w:val="MeetingDatesAR"/>
        <w:bidi/>
        <w:rPr>
          <w:rtl/>
        </w:rPr>
      </w:pPr>
      <w:r w:rsidRPr="0015593C">
        <w:rPr>
          <w:rtl/>
        </w:rPr>
        <w:t xml:space="preserve">جنيف، من </w:t>
      </w:r>
      <w:r w:rsidR="00D92BBE">
        <w:rPr>
          <w:rFonts w:hint="cs"/>
          <w:rtl/>
        </w:rPr>
        <w:t>25</w:t>
      </w:r>
      <w:r w:rsidR="007466C6" w:rsidRPr="007466C6">
        <w:rPr>
          <w:rtl/>
        </w:rPr>
        <w:t xml:space="preserve"> إلى </w:t>
      </w:r>
      <w:r w:rsidR="00D92BBE">
        <w:rPr>
          <w:rFonts w:hint="cs"/>
          <w:rtl/>
        </w:rPr>
        <w:t>29</w:t>
      </w:r>
      <w:r w:rsidR="007466C6" w:rsidRPr="007466C6">
        <w:rPr>
          <w:rtl/>
        </w:rPr>
        <w:t xml:space="preserve"> </w:t>
      </w:r>
      <w:r w:rsidR="00D92BBE">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56438" w:rsidP="00656438">
      <w:pPr>
        <w:pStyle w:val="DocumentTitleAR"/>
        <w:bidi/>
        <w:rPr>
          <w:rtl/>
        </w:rPr>
      </w:pPr>
      <w:r w:rsidRPr="00656438">
        <w:rPr>
          <w:rtl/>
        </w:rPr>
        <w:t>اعتماد بعض المنظمات</w:t>
      </w:r>
    </w:p>
    <w:p w:rsidR="00D61541" w:rsidRPr="00D61541" w:rsidRDefault="0065643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656438" w:rsidRPr="009E3936" w:rsidRDefault="00656438" w:rsidP="00656438">
      <w:pPr>
        <w:pStyle w:val="NumberedParaAR"/>
      </w:pPr>
      <w:r w:rsidRPr="009E3936">
        <w:rPr>
          <w:rtl/>
        </w:rPr>
        <w:t>وافقت اللجنة الحكومية الدولية المعنية بالملكية الفكرية والموارد الوراثي</w:t>
      </w:r>
      <w:r w:rsidR="006C0192">
        <w:rPr>
          <w:rtl/>
        </w:rPr>
        <w:t>ة والمعارف التقليدية والفولكلور</w:t>
      </w:r>
      <w:r w:rsidRPr="009E3936">
        <w:rPr>
          <w:rtl/>
        </w:rPr>
        <w:t>("اللجنة")</w:t>
      </w:r>
      <w:r>
        <w:rPr>
          <w:rFonts w:hint="cs"/>
          <w:rtl/>
        </w:rPr>
        <w:t>،</w:t>
      </w:r>
      <w:r w:rsidRPr="009E3936">
        <w:rPr>
          <w:rtl/>
        </w:rPr>
        <w:t xml:space="preserve"> في</w:t>
      </w:r>
      <w:r>
        <w:rPr>
          <w:rFonts w:hint="cs"/>
          <w:rtl/>
        </w:rPr>
        <w:t> </w:t>
      </w:r>
      <w:r w:rsidRPr="009E3936">
        <w:rPr>
          <w:rtl/>
        </w:rPr>
        <w:t>دورتها الأولى المعقودة في جنيف في الفترة من 30 أبريل إلى 3 مايو 2001</w:t>
      </w:r>
      <w:r>
        <w:rPr>
          <w:rFonts w:hint="cs"/>
          <w:rtl/>
        </w:rPr>
        <w:t>،</w:t>
      </w:r>
      <w:r w:rsidRPr="009E3936">
        <w:rPr>
          <w:rtl/>
        </w:rPr>
        <w:t xml:space="preserve"> على بعض المسائل التنظيمية والإجرائية، بما</w:t>
      </w:r>
      <w:r>
        <w:rPr>
          <w:rFonts w:hint="cs"/>
          <w:rtl/>
        </w:rPr>
        <w:t> </w:t>
      </w:r>
      <w:r w:rsidRPr="009E3936">
        <w:rPr>
          <w:rtl/>
        </w:rPr>
        <w:t>فيها منح صفة المراقب المؤقت لعدد من المنظمات التي أعربت عن رغبتها في الاضطلاع بدور في عمل اللجنة (انظر</w:t>
      </w:r>
      <w:r>
        <w:rPr>
          <w:rFonts w:hint="cs"/>
          <w:rtl/>
        </w:rPr>
        <w:t> </w:t>
      </w:r>
      <w:r w:rsidRPr="009E3936">
        <w:rPr>
          <w:rtl/>
        </w:rPr>
        <w:t>الفقرة</w:t>
      </w:r>
      <w:r>
        <w:rPr>
          <w:rFonts w:hint="cs"/>
          <w:rtl/>
        </w:rPr>
        <w:t> </w:t>
      </w:r>
      <w:r w:rsidRPr="009E3936">
        <w:rPr>
          <w:rtl/>
        </w:rPr>
        <w:t>18 من التقرير</w:t>
      </w:r>
      <w:r>
        <w:rPr>
          <w:rFonts w:hint="eastAsia"/>
          <w:rtl/>
        </w:rPr>
        <w:t> </w:t>
      </w:r>
      <w:r w:rsidRPr="009E3936">
        <w:t xml:space="preserve"> WIPO/GRKTF/IC/1/13</w:t>
      </w:r>
      <w:r w:rsidRPr="009E3936">
        <w:rPr>
          <w:rtl/>
        </w:rPr>
        <w:t>الذي اعتمدته اللجنة</w:t>
      </w:r>
      <w:r>
        <w:rPr>
          <w:rFonts w:hint="cs"/>
          <w:rtl/>
        </w:rPr>
        <w:t>).</w:t>
      </w:r>
    </w:p>
    <w:p w:rsidR="00656438" w:rsidRDefault="00656438" w:rsidP="007F6839">
      <w:pPr>
        <w:pStyle w:val="NumberedParaAR"/>
      </w:pPr>
      <w:r>
        <w:rPr>
          <w:rtl/>
        </w:rPr>
        <w:t>ومنذ ذلك الوقت، أعرب عدد إضافي من المنظمات للأمانة عن رغبت</w:t>
      </w:r>
      <w:r w:rsidRPr="005B13A7">
        <w:rPr>
          <w:rtl/>
        </w:rPr>
        <w:t>ه</w:t>
      </w:r>
      <w:r>
        <w:rPr>
          <w:rtl/>
        </w:rPr>
        <w:t xml:space="preserve"> في الحصول على الصفة نفسها في الدورات اللاحقة للجنة. وترد في مرفق هذه الوثيقة الطلبات التي تتضمن الأسماء والتفاصيل الخاصة بالمنظمات التي طلبت، </w:t>
      </w:r>
      <w:r w:rsidR="0003631B">
        <w:rPr>
          <w:rFonts w:hint="cs"/>
          <w:rtl/>
        </w:rPr>
        <w:t>منذ الدورة الخامسة والثلاثين للجنة و</w:t>
      </w:r>
      <w:r>
        <w:rPr>
          <w:rtl/>
        </w:rPr>
        <w:t>قبل</w:t>
      </w:r>
      <w:r w:rsidR="0003631B">
        <w:rPr>
          <w:rFonts w:hint="cs"/>
          <w:rtl/>
        </w:rPr>
        <w:t>26</w:t>
      </w:r>
      <w:r>
        <w:rPr>
          <w:rFonts w:hint="cs"/>
          <w:rtl/>
        </w:rPr>
        <w:t> </w:t>
      </w:r>
      <w:r w:rsidR="0003631B">
        <w:rPr>
          <w:rFonts w:hint="cs"/>
          <w:rtl/>
        </w:rPr>
        <w:t>أبريل</w:t>
      </w:r>
      <w:r>
        <w:rPr>
          <w:rFonts w:hint="cs"/>
          <w:rtl/>
        </w:rPr>
        <w:t xml:space="preserve"> 2018</w:t>
      </w:r>
      <w:r>
        <w:rPr>
          <w:rtl/>
        </w:rPr>
        <w:t xml:space="preserve">، الاعتماد في الدورة </w:t>
      </w:r>
      <w:r w:rsidR="007F6839">
        <w:rPr>
          <w:rFonts w:hint="cs"/>
          <w:rtl/>
        </w:rPr>
        <w:t>السادسة</w:t>
      </w:r>
      <w:r>
        <w:rPr>
          <w:rtl/>
        </w:rPr>
        <w:t xml:space="preserve"> والثلاثين للجنة</w:t>
      </w:r>
      <w:r>
        <w:rPr>
          <w:rFonts w:hint="cs"/>
          <w:rtl/>
        </w:rPr>
        <w:t xml:space="preserve">، </w:t>
      </w:r>
      <w:r w:rsidRPr="00C151EA">
        <w:rPr>
          <w:rtl/>
        </w:rPr>
        <w:t>كما قدمتها كل منظمة</w:t>
      </w:r>
      <w:r>
        <w:rPr>
          <w:rtl/>
        </w:rPr>
        <w:t>.</w:t>
      </w:r>
    </w:p>
    <w:p w:rsidR="00656438" w:rsidRDefault="00656438" w:rsidP="00656438">
      <w:pPr>
        <w:pStyle w:val="DecisionParaAR"/>
        <w:rPr>
          <w:rtl/>
        </w:rPr>
      </w:pPr>
      <w:r w:rsidRPr="00917F0E">
        <w:rPr>
          <w:rtl/>
        </w:rPr>
        <w:t xml:space="preserve">إن اللجنة مدعوة إلى </w:t>
      </w:r>
      <w:r>
        <w:rPr>
          <w:rFonts w:hint="cs"/>
          <w:rtl/>
        </w:rPr>
        <w:t>النظر</w:t>
      </w:r>
      <w:r w:rsidRPr="00917F0E">
        <w:rPr>
          <w:rtl/>
        </w:rPr>
        <w:t xml:space="preserve"> في طلبات اعتماد المنظمات المشار إليها في مرفق هذه الوثيقة بصفة مراقب مؤقت</w:t>
      </w:r>
      <w:r>
        <w:rPr>
          <w:rFonts w:hint="cs"/>
          <w:rtl/>
        </w:rPr>
        <w:t>، والبتّ فيها.</w:t>
      </w:r>
    </w:p>
    <w:p w:rsidR="00656438" w:rsidRDefault="00656438" w:rsidP="00656438">
      <w:pPr>
        <w:pStyle w:val="EndofDocumentAR"/>
        <w:rPr>
          <w:rtl/>
        </w:rPr>
      </w:pPr>
      <w:r>
        <w:rPr>
          <w:rFonts w:hint="cs"/>
          <w:rtl/>
        </w:rPr>
        <w:t xml:space="preserve">[يلي </w:t>
      </w:r>
      <w:r w:rsidRPr="00885C28">
        <w:rPr>
          <w:rFonts w:hint="cs"/>
          <w:rtl/>
        </w:rPr>
        <w:t>ذلك</w:t>
      </w:r>
      <w:r>
        <w:rPr>
          <w:rFonts w:hint="cs"/>
          <w:rtl/>
        </w:rPr>
        <w:t xml:space="preserve"> المرفق]</w:t>
      </w:r>
    </w:p>
    <w:p w:rsidR="00656438" w:rsidRDefault="00656438" w:rsidP="00656438">
      <w:pPr>
        <w:pStyle w:val="NumberedParaAR"/>
        <w:rPr>
          <w:rtl/>
        </w:rPr>
        <w:sectPr w:rsidR="00656438" w:rsidSect="00EB7752">
          <w:headerReference w:type="default" r:id="rId10"/>
          <w:footnotePr>
            <w:numRestart w:val="eachPage"/>
          </w:footnotePr>
          <w:pgSz w:w="11907" w:h="16840" w:code="9"/>
          <w:pgMar w:top="567" w:right="1418" w:bottom="1418" w:left="1134" w:header="510" w:footer="1021" w:gutter="0"/>
          <w:cols w:space="720"/>
          <w:titlePg/>
          <w:docGrid w:linePitch="299"/>
        </w:sectPr>
      </w:pPr>
    </w:p>
    <w:p w:rsidR="00656438" w:rsidRPr="00DF75B9" w:rsidRDefault="00656438" w:rsidP="00656438">
      <w:pPr>
        <w:pStyle w:val="Heading1"/>
        <w:spacing w:after="480"/>
        <w:rPr>
          <w:rtl/>
        </w:rPr>
      </w:pPr>
      <w:r w:rsidRPr="00DF75B9">
        <w:rPr>
          <w:rtl/>
        </w:rPr>
        <w:lastRenderedPageBreak/>
        <w:t>المنظمات التي طلبت اعتمادها بصفة مراقب في دورات اللجنة الحكومية الدولية</w:t>
      </w:r>
    </w:p>
    <w:p w:rsidR="00B6556D" w:rsidRDefault="00161A9B" w:rsidP="00B74CD0">
      <w:pPr>
        <w:pStyle w:val="NormalParaAR"/>
        <w:rPr>
          <w:rtl/>
        </w:rPr>
      </w:pPr>
      <w:r>
        <w:rPr>
          <w:rtl/>
        </w:rPr>
        <w:t>مركز البحوث والنهوض بالقانون</w:t>
      </w:r>
      <w:r>
        <w:rPr>
          <w:rFonts w:hint="cs"/>
          <w:rtl/>
        </w:rPr>
        <w:t xml:space="preserve"> </w:t>
      </w:r>
      <w:r w:rsidR="007F6839" w:rsidRPr="007F6839">
        <w:rPr>
          <w:rtl/>
        </w:rPr>
        <w:t>(</w:t>
      </w:r>
      <w:r w:rsidR="007F6839" w:rsidRPr="007F6839">
        <w:t>CRPD</w:t>
      </w:r>
      <w:r w:rsidR="00CC2832">
        <w:rPr>
          <w:rtl/>
        </w:rPr>
        <w:t>) (ورد</w:t>
      </w:r>
      <w:r w:rsidR="00CC2832">
        <w:rPr>
          <w:rFonts w:hint="cs"/>
          <w:rtl/>
        </w:rPr>
        <w:t xml:space="preserve"> الطلب</w:t>
      </w:r>
      <w:r w:rsidR="007F6839" w:rsidRPr="007F6839">
        <w:rPr>
          <w:rtl/>
        </w:rPr>
        <w:t xml:space="preserve"> بالفرنسية)</w:t>
      </w:r>
    </w:p>
    <w:p w:rsidR="007F6839" w:rsidRDefault="00CC2832" w:rsidP="00B74CD0">
      <w:pPr>
        <w:pStyle w:val="NormalParaAR"/>
        <w:rPr>
          <w:rtl/>
        </w:rPr>
      </w:pPr>
      <w:r>
        <w:rPr>
          <w:rFonts w:hint="cs"/>
          <w:rtl/>
        </w:rPr>
        <w:t xml:space="preserve">منظمة </w:t>
      </w:r>
      <w:proofErr w:type="spellStart"/>
      <w:r>
        <w:rPr>
          <w:rFonts w:hint="cs"/>
          <w:rtl/>
        </w:rPr>
        <w:t>إندا</w:t>
      </w:r>
      <w:proofErr w:type="spellEnd"/>
      <w:r>
        <w:rPr>
          <w:rFonts w:hint="cs"/>
          <w:rtl/>
        </w:rPr>
        <w:t xml:space="preserve"> </w:t>
      </w:r>
      <w:proofErr w:type="spellStart"/>
      <w:r>
        <w:rPr>
          <w:rFonts w:hint="cs"/>
          <w:rtl/>
        </w:rPr>
        <w:t>صونطي</w:t>
      </w:r>
      <w:proofErr w:type="spellEnd"/>
      <w:r>
        <w:rPr>
          <w:rFonts w:hint="cs"/>
          <w:rtl/>
        </w:rPr>
        <w:t xml:space="preserve"> (ورد الطلب</w:t>
      </w:r>
      <w:r w:rsidR="007F6839">
        <w:rPr>
          <w:rFonts w:hint="cs"/>
          <w:rtl/>
        </w:rPr>
        <w:t xml:space="preserve"> بالفرنسية) </w:t>
      </w:r>
    </w:p>
    <w:p w:rsidR="00B6556D" w:rsidRDefault="00B6556D">
      <w:pPr>
        <w:rPr>
          <w:rFonts w:ascii="Arabic Typesetting" w:hAnsi="Arabic Typesetting" w:cs="Arabic Typesetting"/>
          <w:sz w:val="36"/>
          <w:szCs w:val="36"/>
          <w:rtl/>
        </w:rPr>
      </w:pPr>
      <w:r>
        <w:rPr>
          <w:rtl/>
        </w:rPr>
        <w:br w:type="page"/>
      </w:r>
    </w:p>
    <w:p w:rsidR="00B74CD0" w:rsidRPr="00E158CC" w:rsidRDefault="00B172AF" w:rsidP="000439A1">
      <w:pPr>
        <w:pStyle w:val="NormalParaAR"/>
        <w:spacing w:after="480"/>
        <w:rPr>
          <w:u w:val="single"/>
          <w:rtl/>
        </w:rPr>
      </w:pPr>
      <w:r>
        <w:rPr>
          <w:noProof/>
          <w:rtl/>
        </w:rPr>
        <w:lastRenderedPageBreak/>
        <w:pict>
          <v:group id="_x0000_s1032" style="position:absolute;left:0;text-align:left;margin-left:284.35pt;margin-top:29.9pt;width:187.05pt;height:90pt;z-index:251658240" coordorigin="567,567" coordsize="3741,1800">
            <v:shape id="_x0000_s1033" style="position:absolute;left:567;top:567;width:1980;height:1800;mso-position-horizontal:absolute;mso-position-horizontal-relative:text;mso-position-vertical:absolute;mso-position-vertical-relative:text" coordsize="210,233" path="m191,83r-5,9l183,99r2,l185,101r1,10l189,122r,9l189,140r5,10l198,159r5,9l192,170r-9,3l177,182r2,11l179,203r-2,11l188,221r3,-4l189,233r-3,-1l182,232r-9,-12l165,215r-4,-4l158,215r-15,-4l141,206r-9,2l128,202r-9,1l110,205r,-5l107,188r-2,-15l105,159,92,156r,-3l80,153r-2,11l65,167r-8,-3l53,152,48,140r-9,l30,140r-10,l11,140r-9,l,138r3,-1l5,128r4,-5l15,126r3,-4l26,122r,4l35,119r9,-9l45,101r2,-9l54,81,62,71,63,61r2,-9l66,43,68,33,71,22r,-9l80,3,90,9r11,3l111,15r5,-8l122,7,132,4r8,l144,r9,1l162,3r5,1l170,6r9,6l185,10r4,-3l197,15r7,7l204,33r6,6l203,46r-8,9l194,69r-3,14xe" strokecolor="blue"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667;top:1044;width:1972;height:540" fillcolor="yellow">
              <v:shadow on="t" opacity="52429f"/>
              <v:textpath style="font-family:&quot;Arial Black&quot;;v-text-kern:t" trim="t" fitpath="t" string="CRP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5" type="#_x0000_t144" style="position:absolute;left:1976;top:845;width:1321;height:1260;rotation:6141971fd" adj="11528418" fillcolor="black" strokecolor="blue">
              <v:shadow color="#868686"/>
              <v:textpath style="font-family:&quot;Tw Cen MT&quot;;font-size:8pt" fitshape="t" trim="t" string="Centre de Recherche&#10;&#10;"/>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6" type="#_x0000_t147" style="position:absolute;left:2688;top:658;width:1620;height:1620;rotation:270" adj="-8381376" fillcolor="black">
              <v:shadow color="#868686"/>
              <v:textpath style="font-family:&quot;Tw Cen MT&quot;;font-size:8pt" fitshape="t" trim="t" string="&#10;&#10;du Droit"/>
            </v:shape>
            <v:shape id="_x0000_s1037" type="#_x0000_t147" style="position:absolute;left:2430;top:862;width:1620;height:1260;rotation:270" adj="-10405152" fillcolor="black" strokecolor="red">
              <v:shadow color="#868686"/>
              <v:textpath style="font-family:&quot;Tw Cen MT&quot;;font-size:8pt" fitshape="t" trim="t" string="&#10;&#10;et de Promotrion"/>
            </v:shape>
          </v:group>
        </w:pict>
      </w:r>
      <w:r w:rsidR="00161A9B" w:rsidRPr="00161A9B">
        <w:rPr>
          <w:rtl/>
        </w:rPr>
        <w:t xml:space="preserve"> </w:t>
      </w:r>
      <w:r w:rsidR="00161A9B" w:rsidRPr="00161A9B">
        <w:rPr>
          <w:noProof/>
          <w:rtl/>
        </w:rPr>
        <w:t>مركز البحوث والنهوض بالقانون</w:t>
      </w:r>
      <w:r w:rsidR="00161A9B">
        <w:rPr>
          <w:rFonts w:hint="cs"/>
          <w:noProof/>
          <w:rtl/>
        </w:rPr>
        <w:t xml:space="preserve"> </w:t>
      </w:r>
      <w:r w:rsidR="00161A9B" w:rsidRPr="00161A9B">
        <w:rPr>
          <w:noProof/>
          <w:rtl/>
        </w:rPr>
        <w:t>(</w:t>
      </w:r>
      <w:r w:rsidR="00161A9B" w:rsidRPr="00161A9B">
        <w:rPr>
          <w:noProof/>
        </w:rPr>
        <w:t>CRPD</w:t>
      </w:r>
      <w:r w:rsidR="00161A9B" w:rsidRPr="00161A9B">
        <w:rPr>
          <w:noProof/>
          <w:rtl/>
        </w:rPr>
        <w:t>)</w:t>
      </w:r>
    </w:p>
    <w:p w:rsidR="007A73C0" w:rsidRPr="001D3DC7" w:rsidRDefault="00B37B62" w:rsidP="008557F6">
      <w:pPr>
        <w:pStyle w:val="NormalParaAR"/>
        <w:tabs>
          <w:tab w:val="right" w:pos="7654"/>
        </w:tabs>
        <w:spacing w:after="1800"/>
        <w:ind w:left="-1" w:firstLine="1"/>
        <w:jc w:val="center"/>
        <w:rPr>
          <w:rtl/>
        </w:rPr>
      </w:pPr>
      <w:r>
        <w:rPr>
          <w:rFonts w:hint="cs"/>
          <w:rtl/>
        </w:rPr>
        <w:t xml:space="preserve">                          </w:t>
      </w:r>
      <w:r w:rsidR="008557F6">
        <w:tab/>
      </w:r>
      <w:proofErr w:type="spellStart"/>
      <w:r w:rsidR="0078578B" w:rsidRPr="0078578B">
        <w:rPr>
          <w:rtl/>
        </w:rPr>
        <w:t>مبوجيمايي</w:t>
      </w:r>
      <w:proofErr w:type="spellEnd"/>
      <w:r>
        <w:rPr>
          <w:rFonts w:hint="cs"/>
          <w:rtl/>
        </w:rPr>
        <w:t>، 22 يناير 2018</w:t>
      </w:r>
    </w:p>
    <w:p w:rsidR="007A73C0" w:rsidRPr="004861F2" w:rsidRDefault="007A73C0" w:rsidP="00B37B62">
      <w:pPr>
        <w:bidi/>
        <w:spacing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7A73C0" w:rsidRPr="004861F2" w:rsidRDefault="007A73C0" w:rsidP="00902148">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7A73C0" w:rsidRPr="004861F2" w:rsidRDefault="007A73C0" w:rsidP="00902148">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34, chemin des </w:t>
      </w:r>
      <w:proofErr w:type="spellStart"/>
      <w:r w:rsidRPr="004861F2">
        <w:rPr>
          <w:rFonts w:ascii="Arabic Typesetting" w:eastAsia="SimSun" w:hAnsi="Arabic Typesetting" w:cs="Arabic Typesetting"/>
          <w:sz w:val="36"/>
          <w:szCs w:val="36"/>
          <w:lang w:val="fr-FR" w:eastAsia="zh-CN"/>
        </w:rPr>
        <w:t>Colombettes</w:t>
      </w:r>
      <w:proofErr w:type="spellEnd"/>
    </w:p>
    <w:p w:rsidR="00C71F5E" w:rsidRPr="00C71F5E" w:rsidRDefault="007A73C0" w:rsidP="00C71F5E">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1211 </w:t>
      </w:r>
      <w:r w:rsidR="00C71F5E" w:rsidRPr="00C71F5E">
        <w:rPr>
          <w:rFonts w:ascii="Arabic Typesetting" w:eastAsia="SimSun" w:hAnsi="Arabic Typesetting" w:cs="Arabic Typesetting"/>
          <w:sz w:val="36"/>
          <w:szCs w:val="36"/>
          <w:lang w:val="fr-FR" w:eastAsia="zh-CN"/>
        </w:rPr>
        <w:t>Geneva 20</w:t>
      </w:r>
    </w:p>
    <w:p w:rsidR="00C71F5E" w:rsidRDefault="00C71F5E" w:rsidP="00C71F5E">
      <w:pPr>
        <w:bidi/>
        <w:spacing w:after="60" w:line="360" w:lineRule="exact"/>
        <w:ind w:firstLine="424"/>
        <w:rPr>
          <w:rFonts w:ascii="Arabic Typesetting" w:eastAsia="SimSun" w:hAnsi="Arabic Typesetting" w:cs="Arabic Typesetting"/>
          <w:sz w:val="36"/>
          <w:szCs w:val="36"/>
          <w:lang w:val="fr-FR" w:eastAsia="zh-CN"/>
        </w:rPr>
      </w:pPr>
      <w:proofErr w:type="spellStart"/>
      <w:r w:rsidRPr="00C71F5E">
        <w:rPr>
          <w:rFonts w:ascii="Arabic Typesetting" w:eastAsia="SimSun" w:hAnsi="Arabic Typesetting" w:cs="Arabic Typesetting"/>
          <w:sz w:val="36"/>
          <w:szCs w:val="36"/>
          <w:lang w:val="fr-FR" w:eastAsia="zh-CN"/>
        </w:rPr>
        <w:t>Switzerland</w:t>
      </w:r>
      <w:proofErr w:type="spellEnd"/>
    </w:p>
    <w:p w:rsidR="007A73C0" w:rsidRPr="007B57BA" w:rsidRDefault="00F05849" w:rsidP="00C71F5E">
      <w:pPr>
        <w:bidi/>
        <w:spacing w:before="240" w:line="360" w:lineRule="exact"/>
        <w:ind w:firstLine="424"/>
        <w:rPr>
          <w:rFonts w:ascii="Arabic Typesetting" w:eastAsia="SimSun" w:hAnsi="Arabic Typesetting" w:cs="Arabic Typesetting"/>
          <w:sz w:val="36"/>
          <w:szCs w:val="36"/>
          <w:lang w:val="fr-FR" w:eastAsia="zh-CN"/>
        </w:rPr>
      </w:pPr>
      <w:r w:rsidRPr="007B57BA">
        <w:rPr>
          <w:rFonts w:ascii="Arabic Typesetting" w:eastAsia="SimSun" w:hAnsi="Arabic Typesetting" w:cs="Arabic Typesetting" w:hint="cs"/>
          <w:sz w:val="36"/>
          <w:szCs w:val="36"/>
          <w:rtl/>
          <w:lang w:val="fr-FR" w:eastAsia="zh-CN"/>
        </w:rPr>
        <w:t xml:space="preserve">رقم </w:t>
      </w:r>
      <w:r w:rsidR="007B57BA" w:rsidRPr="007B57BA">
        <w:rPr>
          <w:rFonts w:ascii="Arabic Typesetting" w:eastAsia="SimSun" w:hAnsi="Arabic Typesetting" w:cs="Arabic Typesetting" w:hint="cs"/>
          <w:sz w:val="36"/>
          <w:szCs w:val="36"/>
          <w:rtl/>
          <w:lang w:val="fr-FR" w:eastAsia="zh-CN"/>
        </w:rPr>
        <w:t>الهاتف</w:t>
      </w:r>
      <w:r w:rsidR="007A73C0" w:rsidRPr="007B57BA">
        <w:rPr>
          <w:rFonts w:ascii="Arabic Typesetting" w:eastAsia="SimSun" w:hAnsi="Arabic Typesetting" w:cs="Arabic Typesetting"/>
          <w:sz w:val="36"/>
          <w:szCs w:val="36"/>
          <w:rtl/>
          <w:lang w:val="fr-FR" w:eastAsia="zh-CN"/>
        </w:rPr>
        <w:t xml:space="preserve">: </w:t>
      </w:r>
      <w:r w:rsidR="007A73C0" w:rsidRPr="007B57BA">
        <w:rPr>
          <w:rFonts w:ascii="Arabic Typesetting" w:eastAsia="SimSun" w:hAnsi="Arabic Typesetting" w:cs="Arabic Typesetting"/>
          <w:sz w:val="36"/>
          <w:szCs w:val="36"/>
          <w:lang w:val="fr-FR" w:eastAsia="zh-CN"/>
        </w:rPr>
        <w:t>+41 (0) 22 338 81 20</w:t>
      </w:r>
    </w:p>
    <w:p w:rsidR="007A73C0" w:rsidRPr="00902148" w:rsidRDefault="00F05849" w:rsidP="00C71F5E">
      <w:pPr>
        <w:bidi/>
        <w:spacing w:after="600" w:line="360" w:lineRule="exact"/>
        <w:ind w:firstLine="424"/>
        <w:rPr>
          <w:rFonts w:ascii="Arabic Typesetting" w:eastAsia="SimSun" w:hAnsi="Arabic Typesetting" w:cs="Arabic Typesetting"/>
          <w:sz w:val="36"/>
          <w:szCs w:val="36"/>
          <w:lang w:val="fr-FR" w:eastAsia="zh-CN"/>
        </w:rPr>
      </w:pPr>
      <w:r w:rsidRPr="007B57BA">
        <w:rPr>
          <w:rFonts w:ascii="Arabic Typesetting" w:eastAsia="SimSun" w:hAnsi="Arabic Typesetting" w:cs="Arabic Typesetting" w:hint="cs"/>
          <w:sz w:val="36"/>
          <w:szCs w:val="36"/>
          <w:rtl/>
          <w:lang w:val="fr-FR" w:eastAsia="zh-CN"/>
        </w:rPr>
        <w:t>ال</w:t>
      </w:r>
      <w:r w:rsidR="007A73C0" w:rsidRPr="007B57BA">
        <w:rPr>
          <w:rFonts w:ascii="Arabic Typesetting" w:eastAsia="SimSun" w:hAnsi="Arabic Typesetting" w:cs="Arabic Typesetting"/>
          <w:sz w:val="36"/>
          <w:szCs w:val="36"/>
          <w:rtl/>
          <w:lang w:val="fr-FR" w:eastAsia="zh-CN"/>
        </w:rPr>
        <w:t xml:space="preserve">بريد </w:t>
      </w:r>
      <w:r w:rsidRPr="007B57BA">
        <w:rPr>
          <w:rFonts w:ascii="Arabic Typesetting" w:eastAsia="SimSun" w:hAnsi="Arabic Typesetting" w:cs="Arabic Typesetting" w:hint="cs"/>
          <w:sz w:val="36"/>
          <w:szCs w:val="36"/>
          <w:rtl/>
          <w:lang w:val="fr-FR" w:eastAsia="zh-CN"/>
        </w:rPr>
        <w:t>ال</w:t>
      </w:r>
      <w:r w:rsidR="007A73C0" w:rsidRPr="007B57BA">
        <w:rPr>
          <w:rFonts w:ascii="Arabic Typesetting" w:eastAsia="SimSun" w:hAnsi="Arabic Typesetting" w:cs="Arabic Typesetting"/>
          <w:sz w:val="36"/>
          <w:szCs w:val="36"/>
          <w:rtl/>
          <w:lang w:val="fr-FR" w:eastAsia="zh-CN"/>
        </w:rPr>
        <w:t xml:space="preserve">إلكتروني: </w:t>
      </w:r>
      <w:hyperlink r:id="rId11" w:history="1">
        <w:r w:rsidR="007A73C0" w:rsidRPr="00902148">
          <w:rPr>
            <w:rFonts w:ascii="Arabic Typesetting" w:eastAsia="SimSun" w:hAnsi="Arabic Typesetting" w:cs="Arabic Typesetting"/>
            <w:sz w:val="36"/>
            <w:szCs w:val="36"/>
            <w:lang w:val="fr-FR" w:eastAsia="zh-CN"/>
          </w:rPr>
          <w:t>grtkf@wipo.int</w:t>
        </w:r>
      </w:hyperlink>
    </w:p>
    <w:p w:rsidR="007A73C0" w:rsidRDefault="007A73C0" w:rsidP="008557F6">
      <w:pPr>
        <w:bidi/>
        <w:spacing w:before="100" w:beforeAutospacing="1" w:after="240" w:line="360" w:lineRule="exact"/>
        <w:rPr>
          <w:rFonts w:ascii="Arabic Typesetting" w:eastAsia="SimSun" w:hAnsi="Arabic Typesetting" w:cs="Arabic Typesetting"/>
          <w:sz w:val="36"/>
          <w:szCs w:val="36"/>
          <w:u w:val="single"/>
          <w:rtl/>
          <w:lang w:val="fr-FR" w:eastAsia="zh-CN"/>
        </w:rPr>
      </w:pPr>
      <w:r w:rsidRPr="0032048F">
        <w:rPr>
          <w:rFonts w:ascii="Arabic Typesetting" w:eastAsia="SimSun" w:hAnsi="Arabic Typesetting" w:cs="Arabic Typesetting"/>
          <w:sz w:val="36"/>
          <w:szCs w:val="36"/>
          <w:u w:val="single"/>
          <w:rtl/>
          <w:lang w:val="fr-FR" w:eastAsia="zh-CN"/>
        </w:rPr>
        <w:t xml:space="preserve">بخصوص: طلب اعتماد بصفة مراقب في الدورات المقبلة للجنة </w:t>
      </w:r>
      <w:r>
        <w:rPr>
          <w:rFonts w:ascii="Arabic Typesetting" w:eastAsia="SimSun" w:hAnsi="Arabic Typesetting" w:cs="Arabic Typesetting" w:hint="cs"/>
          <w:sz w:val="36"/>
          <w:szCs w:val="36"/>
          <w:u w:val="single"/>
          <w:rtl/>
          <w:lang w:val="fr-FR" w:eastAsia="zh-CN"/>
        </w:rPr>
        <w:t xml:space="preserve">الويبو </w:t>
      </w:r>
      <w:r w:rsidR="008557F6" w:rsidRPr="008557F6">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p>
    <w:p w:rsidR="00902148" w:rsidRPr="00E3577C" w:rsidRDefault="00CB46D3" w:rsidP="00902148">
      <w:pPr>
        <w:bidi/>
        <w:spacing w:after="240" w:line="360" w:lineRule="exact"/>
        <w:rPr>
          <w:rFonts w:ascii="Arabic Typesetting" w:eastAsia="SimSun" w:hAnsi="Arabic Typesetting" w:cs="Arabic Typesetting"/>
          <w:sz w:val="36"/>
          <w:szCs w:val="36"/>
          <w:u w:val="single"/>
          <w:rtl/>
          <w:lang w:val="fr-FR" w:eastAsia="zh-CN"/>
        </w:rPr>
      </w:pPr>
      <w:r>
        <w:rPr>
          <w:rFonts w:ascii="Arabic Typesetting" w:eastAsia="SimSun" w:hAnsi="Arabic Typesetting" w:cs="Arabic Typesetting" w:hint="cs"/>
          <w:sz w:val="36"/>
          <w:szCs w:val="36"/>
          <w:u w:val="single"/>
          <w:rtl/>
          <w:lang w:val="fr-FR" w:eastAsia="zh-CN"/>
        </w:rPr>
        <w:t>سيدي، سيدتي،</w:t>
      </w:r>
    </w:p>
    <w:p w:rsidR="009A1975" w:rsidRPr="009A1975" w:rsidRDefault="009A1975" w:rsidP="00D81DBA">
      <w:pPr>
        <w:bidi/>
        <w:spacing w:after="240" w:line="360" w:lineRule="exact"/>
        <w:rPr>
          <w:rFonts w:ascii="Arabic Typesetting" w:eastAsia="SimSun" w:hAnsi="Arabic Typesetting" w:cs="Arabic Typesetting"/>
          <w:sz w:val="36"/>
          <w:szCs w:val="36"/>
          <w:rtl/>
          <w:lang w:val="fr-FR" w:eastAsia="zh-CN"/>
        </w:rPr>
      </w:pPr>
      <w:r w:rsidRPr="009A1975">
        <w:rPr>
          <w:rFonts w:ascii="Arabic Typesetting" w:eastAsia="SimSun" w:hAnsi="Arabic Typesetting" w:cs="Arabic Typesetting"/>
          <w:sz w:val="36"/>
          <w:szCs w:val="36"/>
          <w:rtl/>
          <w:lang w:val="fr-FR" w:eastAsia="zh-CN"/>
        </w:rPr>
        <w:t xml:space="preserve">أكتب لكم لأعبر عن رغبة منظمتي في </w:t>
      </w:r>
      <w:r w:rsidR="00D81DBA" w:rsidRPr="00D81DBA">
        <w:rPr>
          <w:rFonts w:ascii="Arabic Typesetting" w:eastAsia="SimSun" w:hAnsi="Arabic Typesetting" w:cs="Arabic Typesetting"/>
          <w:sz w:val="36"/>
          <w:szCs w:val="36"/>
          <w:rtl/>
          <w:lang w:val="fr-FR" w:eastAsia="zh-CN"/>
        </w:rPr>
        <w:t>حضور دورات اللجنة الحكومية الدولية المعنية بالملكية الفكرية والموارد الوراثية والمعارف التقليدية والفولكلور</w:t>
      </w:r>
      <w:r w:rsidR="007F50E0">
        <w:rPr>
          <w:rFonts w:ascii="Arabic Typesetting" w:eastAsia="SimSun" w:hAnsi="Arabic Typesetting" w:cs="Arabic Typesetting" w:hint="cs"/>
          <w:sz w:val="36"/>
          <w:szCs w:val="36"/>
          <w:rtl/>
          <w:lang w:val="fr-FR" w:eastAsia="zh-CN"/>
        </w:rPr>
        <w:t xml:space="preserve"> </w:t>
      </w:r>
      <w:r w:rsidR="00D81DBA">
        <w:rPr>
          <w:rFonts w:ascii="Arabic Typesetting" w:eastAsia="SimSun" w:hAnsi="Arabic Typesetting" w:cs="Arabic Typesetting" w:hint="cs"/>
          <w:sz w:val="36"/>
          <w:szCs w:val="36"/>
          <w:rtl/>
          <w:lang w:val="fr-FR" w:eastAsia="zh-CN"/>
        </w:rPr>
        <w:t>بصفة مراقب مؤقت</w:t>
      </w:r>
      <w:r>
        <w:rPr>
          <w:rFonts w:ascii="Arabic Typesetting" w:eastAsia="SimSun" w:hAnsi="Arabic Typesetting" w:cs="Arabic Typesetting"/>
          <w:sz w:val="36"/>
          <w:szCs w:val="36"/>
          <w:rtl/>
          <w:lang w:val="fr-FR" w:eastAsia="zh-CN"/>
        </w:rPr>
        <w:t xml:space="preserve">. وتجدون مرفقًا طلبنا </w:t>
      </w:r>
      <w:r w:rsidR="00D81DBA">
        <w:rPr>
          <w:rFonts w:ascii="Arabic Typesetting" w:eastAsia="SimSun" w:hAnsi="Arabic Typesetting" w:cs="Arabic Typesetting" w:hint="cs"/>
          <w:sz w:val="36"/>
          <w:szCs w:val="36"/>
          <w:rtl/>
          <w:lang w:val="fr-FR" w:eastAsia="zh-CN"/>
        </w:rPr>
        <w:t>الذي يشمل</w:t>
      </w:r>
      <w:r w:rsidR="00D81DBA" w:rsidRPr="00D81DBA">
        <w:rPr>
          <w:rtl/>
        </w:rPr>
        <w:t xml:space="preserve"> </w:t>
      </w:r>
      <w:r w:rsidR="00D81DBA" w:rsidRPr="00D81DBA">
        <w:rPr>
          <w:rFonts w:ascii="Arabic Typesetting" w:eastAsia="SimSun" w:hAnsi="Arabic Typesetting" w:cs="Arabic Typesetting"/>
          <w:sz w:val="36"/>
          <w:szCs w:val="36"/>
          <w:rtl/>
          <w:lang w:val="fr-FR" w:eastAsia="zh-CN"/>
        </w:rPr>
        <w:t xml:space="preserve">التفاصيل الخاصة </w:t>
      </w:r>
      <w:r w:rsidR="00D81DBA">
        <w:rPr>
          <w:rFonts w:ascii="Arabic Typesetting" w:eastAsia="SimSun" w:hAnsi="Arabic Typesetting" w:cs="Arabic Typesetting" w:hint="cs"/>
          <w:sz w:val="36"/>
          <w:szCs w:val="36"/>
          <w:rtl/>
          <w:lang w:val="fr-FR" w:eastAsia="zh-CN"/>
        </w:rPr>
        <w:t>بمنظمتنا ل</w:t>
      </w:r>
      <w:r w:rsidR="002119B3">
        <w:rPr>
          <w:rFonts w:ascii="Arabic Typesetting" w:eastAsia="SimSun" w:hAnsi="Arabic Typesetting" w:cs="Arabic Typesetting" w:hint="cs"/>
          <w:sz w:val="36"/>
          <w:szCs w:val="36"/>
          <w:rtl/>
          <w:lang w:val="fr-FR" w:eastAsia="zh-CN"/>
        </w:rPr>
        <w:t>ت</w:t>
      </w:r>
      <w:r w:rsidR="00F74CE9">
        <w:rPr>
          <w:rFonts w:ascii="Arabic Typesetting" w:eastAsia="SimSun" w:hAnsi="Arabic Typesetting" w:cs="Arabic Typesetting" w:hint="cs"/>
          <w:sz w:val="36"/>
          <w:szCs w:val="36"/>
          <w:rtl/>
          <w:lang w:val="fr-FR" w:eastAsia="zh-CN"/>
        </w:rPr>
        <w:t xml:space="preserve">نظر فيه </w:t>
      </w:r>
      <w:r w:rsidR="00D81DBA">
        <w:rPr>
          <w:rFonts w:ascii="Arabic Typesetting" w:eastAsia="SimSun" w:hAnsi="Arabic Typesetting" w:cs="Arabic Typesetting" w:hint="cs"/>
          <w:sz w:val="36"/>
          <w:szCs w:val="36"/>
          <w:rtl/>
          <w:lang w:val="fr-FR" w:eastAsia="zh-CN"/>
        </w:rPr>
        <w:t>اللجنة</w:t>
      </w:r>
      <w:r>
        <w:rPr>
          <w:rFonts w:ascii="Arabic Typesetting" w:eastAsia="SimSun" w:hAnsi="Arabic Typesetting" w:cs="Arabic Typesetting" w:hint="cs"/>
          <w:sz w:val="36"/>
          <w:szCs w:val="36"/>
          <w:rtl/>
          <w:lang w:val="fr-FR" w:eastAsia="zh-CN"/>
        </w:rPr>
        <w:t>.</w:t>
      </w:r>
    </w:p>
    <w:p w:rsidR="009A1975" w:rsidRPr="009A1975" w:rsidRDefault="009A1975" w:rsidP="009A1975">
      <w:pPr>
        <w:bidi/>
        <w:spacing w:after="240" w:line="360" w:lineRule="exact"/>
        <w:rPr>
          <w:rFonts w:ascii="Arabic Typesetting" w:eastAsia="SimSun" w:hAnsi="Arabic Typesetting" w:cs="Arabic Typesetting"/>
          <w:sz w:val="36"/>
          <w:szCs w:val="36"/>
          <w:rtl/>
          <w:lang w:val="fr-FR" w:eastAsia="zh-CN"/>
        </w:rPr>
      </w:pPr>
      <w:r w:rsidRPr="009A1975">
        <w:rPr>
          <w:rFonts w:ascii="Arabic Typesetting" w:eastAsia="SimSun" w:hAnsi="Arabic Typesetting" w:cs="Arabic Typesetting"/>
          <w:sz w:val="36"/>
          <w:szCs w:val="36"/>
          <w:rtl/>
          <w:lang w:val="fr-FR" w:eastAsia="zh-CN"/>
        </w:rPr>
        <w:t>ويُرجى عدم التردّد في الاتصال بنا لطلب أية معلومات إضافية قد تحتاجونها</w:t>
      </w:r>
      <w:r>
        <w:rPr>
          <w:rFonts w:ascii="Arabic Typesetting" w:eastAsia="SimSun" w:hAnsi="Arabic Typesetting" w:cs="Arabic Typesetting" w:hint="cs"/>
          <w:sz w:val="36"/>
          <w:szCs w:val="36"/>
          <w:rtl/>
          <w:lang w:val="fr-FR" w:eastAsia="zh-CN"/>
        </w:rPr>
        <w:t>.</w:t>
      </w:r>
    </w:p>
    <w:p w:rsidR="007A73C0" w:rsidRPr="00AE3E24" w:rsidRDefault="009A1975" w:rsidP="009A1975">
      <w:pPr>
        <w:bidi/>
        <w:spacing w:after="480" w:line="360" w:lineRule="exact"/>
        <w:rPr>
          <w:rFonts w:ascii="Arabic Typesetting" w:eastAsia="SimSun" w:hAnsi="Arabic Typesetting" w:cs="Arabic Typesetting"/>
          <w:sz w:val="36"/>
          <w:szCs w:val="36"/>
          <w:lang w:val="fr-FR" w:eastAsia="zh-CN"/>
        </w:rPr>
      </w:pPr>
      <w:r w:rsidRPr="009A1975">
        <w:rPr>
          <w:rFonts w:ascii="Arabic Typesetting" w:eastAsia="SimSun" w:hAnsi="Arabic Typesetting" w:cs="Arabic Typesetting"/>
          <w:sz w:val="36"/>
          <w:szCs w:val="36"/>
          <w:rtl/>
          <w:lang w:val="fr-FR" w:eastAsia="zh-CN"/>
        </w:rPr>
        <w:t>وتفضلوا بقبول فائق الاحترام،</w:t>
      </w:r>
    </w:p>
    <w:p w:rsidR="007A73C0" w:rsidRPr="008557F6" w:rsidRDefault="008B2243" w:rsidP="009A1975">
      <w:pPr>
        <w:bidi/>
        <w:spacing w:after="60" w:line="360" w:lineRule="exact"/>
        <w:rPr>
          <w:rFonts w:ascii="Arabic Typesetting" w:eastAsia="SimSun" w:hAnsi="Arabic Typesetting" w:cs="Arabic Typesetting"/>
          <w:sz w:val="36"/>
          <w:szCs w:val="36"/>
          <w:u w:val="single"/>
          <w:rtl/>
          <w:lang w:val="fr-FR" w:eastAsia="zh-CN"/>
        </w:rPr>
      </w:pPr>
      <w:r w:rsidRPr="008557F6">
        <w:rPr>
          <w:rFonts w:ascii="Arabic Typesetting" w:eastAsia="SimSun" w:hAnsi="Arabic Typesetting" w:cs="Arabic Typesetting" w:hint="cs"/>
          <w:sz w:val="36"/>
          <w:szCs w:val="36"/>
          <w:u w:val="single"/>
          <w:rtl/>
          <w:lang w:val="fr-FR" w:eastAsia="zh-CN"/>
        </w:rPr>
        <w:t xml:space="preserve">أودون </w:t>
      </w:r>
      <w:proofErr w:type="spellStart"/>
      <w:r w:rsidRPr="008557F6">
        <w:rPr>
          <w:rFonts w:ascii="Arabic Typesetting" w:eastAsia="SimSun" w:hAnsi="Arabic Typesetting" w:cs="Arabic Typesetting" w:hint="cs"/>
          <w:sz w:val="36"/>
          <w:szCs w:val="36"/>
          <w:u w:val="single"/>
          <w:rtl/>
          <w:lang w:val="fr-FR" w:eastAsia="zh-CN"/>
        </w:rPr>
        <w:t>نسومبو</w:t>
      </w:r>
      <w:proofErr w:type="spellEnd"/>
      <w:r w:rsidRPr="008557F6">
        <w:rPr>
          <w:rFonts w:ascii="Arabic Typesetting" w:eastAsia="SimSun" w:hAnsi="Arabic Typesetting" w:cs="Arabic Typesetting" w:hint="cs"/>
          <w:sz w:val="36"/>
          <w:szCs w:val="36"/>
          <w:u w:val="single"/>
          <w:rtl/>
          <w:lang w:val="fr-FR" w:eastAsia="zh-CN"/>
        </w:rPr>
        <w:t xml:space="preserve"> </w:t>
      </w:r>
      <w:proofErr w:type="spellStart"/>
      <w:r w:rsidRPr="008557F6">
        <w:rPr>
          <w:rFonts w:ascii="Arabic Typesetting" w:eastAsia="SimSun" w:hAnsi="Arabic Typesetting" w:cs="Arabic Typesetting" w:hint="cs"/>
          <w:sz w:val="36"/>
          <w:szCs w:val="36"/>
          <w:u w:val="single"/>
          <w:rtl/>
          <w:lang w:val="fr-FR" w:eastAsia="zh-CN"/>
        </w:rPr>
        <w:t>كابو</w:t>
      </w:r>
      <w:proofErr w:type="spellEnd"/>
    </w:p>
    <w:p w:rsidR="007A73C0" w:rsidRDefault="008B2243" w:rsidP="009A1975">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الأمين التنفيذي</w:t>
      </w:r>
    </w:p>
    <w:p w:rsidR="009A1975" w:rsidRDefault="009A1975" w:rsidP="009A1975">
      <w:pPr>
        <w:bidi/>
        <w:spacing w:after="60" w:line="360" w:lineRule="exact"/>
        <w:rPr>
          <w:rFonts w:ascii="Arabic Typesetting" w:eastAsia="SimSun" w:hAnsi="Arabic Typesetting" w:cs="Arabic Typesetting"/>
          <w:sz w:val="36"/>
          <w:szCs w:val="36"/>
          <w:rtl/>
          <w:lang w:val="fr-FR" w:eastAsia="zh-CN"/>
        </w:rPr>
      </w:pPr>
    </w:p>
    <w:p w:rsidR="009A1975" w:rsidRDefault="009A1975" w:rsidP="009A1975">
      <w:pPr>
        <w:bidi/>
        <w:spacing w:after="60" w:line="360" w:lineRule="exact"/>
        <w:rPr>
          <w:rFonts w:ascii="Arabic Typesetting" w:eastAsia="SimSun" w:hAnsi="Arabic Typesetting" w:cs="Arabic Typesetting"/>
          <w:sz w:val="36"/>
          <w:szCs w:val="36"/>
          <w:rtl/>
          <w:lang w:val="fr-FR" w:eastAsia="zh-CN"/>
        </w:rPr>
      </w:pPr>
    </w:p>
    <w:p w:rsidR="009A1975" w:rsidRDefault="009A1975" w:rsidP="009A1975">
      <w:pPr>
        <w:bidi/>
        <w:spacing w:after="60" w:line="360" w:lineRule="exact"/>
        <w:rPr>
          <w:rFonts w:ascii="Arabic Typesetting" w:eastAsia="SimSun" w:hAnsi="Arabic Typesetting" w:cs="Arabic Typesetting"/>
          <w:sz w:val="36"/>
          <w:szCs w:val="36"/>
          <w:rtl/>
          <w:lang w:val="fr-FR" w:eastAsia="zh-CN"/>
        </w:rPr>
      </w:pPr>
    </w:p>
    <w:p w:rsidR="009A1975" w:rsidRDefault="009A1975" w:rsidP="009A1975">
      <w:pPr>
        <w:bidi/>
        <w:spacing w:after="60" w:line="360" w:lineRule="exact"/>
        <w:rPr>
          <w:rFonts w:ascii="Arabic Typesetting" w:eastAsia="SimSun" w:hAnsi="Arabic Typesetting" w:cs="Arabic Typesetting"/>
          <w:sz w:val="36"/>
          <w:szCs w:val="36"/>
          <w:rtl/>
          <w:lang w:val="fr-FR" w:eastAsia="zh-CN"/>
        </w:rPr>
      </w:pPr>
    </w:p>
    <w:p w:rsidR="007A73C0" w:rsidRDefault="007A73C0">
      <w:pPr>
        <w:rPr>
          <w:rFonts w:ascii="Arabic Typesetting" w:hAnsi="Arabic Typesetting" w:cs="Arabic Typesetting"/>
          <w:sz w:val="36"/>
          <w:szCs w:val="36"/>
          <w:rtl/>
          <w:lang w:val="fr-FR"/>
        </w:rPr>
      </w:pPr>
      <w:r>
        <w:rPr>
          <w:rtl/>
          <w:lang w:val="fr-FR"/>
        </w:rPr>
        <w:br w:type="page"/>
      </w:r>
    </w:p>
    <w:p w:rsidR="000439A1" w:rsidRPr="000439A1" w:rsidRDefault="000439A1" w:rsidP="000439A1">
      <w:pPr>
        <w:pStyle w:val="NormalParaAR"/>
        <w:jc w:val="center"/>
        <w:rPr>
          <w:b/>
          <w:bCs/>
          <w:lang w:val="fr-FR"/>
        </w:rPr>
      </w:pPr>
      <w:r w:rsidRPr="000439A1">
        <w:rPr>
          <w:b/>
          <w:bCs/>
          <w:rtl/>
          <w:lang w:val="fr-FR"/>
        </w:rPr>
        <w:lastRenderedPageBreak/>
        <w:t xml:space="preserve">استمارة طلب اعتماد بصفة مراقب مؤقت إلى لجنة </w:t>
      </w:r>
      <w:r w:rsidRPr="000439A1">
        <w:rPr>
          <w:rFonts w:hint="cs"/>
          <w:b/>
          <w:bCs/>
          <w:rtl/>
          <w:lang w:val="fr-FR"/>
        </w:rPr>
        <w:t xml:space="preserve">الويبو </w:t>
      </w:r>
      <w:r w:rsidRPr="000439A1">
        <w:rPr>
          <w:b/>
          <w:bCs/>
          <w:rtl/>
          <w:lang w:val="fr-FR"/>
        </w:rPr>
        <w:t>الحكومية الدولية المعنية بالملكية الفكرية والموارد الوراثية والمعارف التقليدية والفولكلور</w:t>
      </w:r>
      <w:r w:rsidRPr="000439A1">
        <w:rPr>
          <w:b/>
          <w:bCs/>
          <w:vertAlign w:val="superscript"/>
          <w:lang w:val="fr-FR"/>
        </w:rPr>
        <w:footnoteReference w:id="1"/>
      </w:r>
      <w:r w:rsidRPr="000439A1">
        <w:rPr>
          <w:b/>
          <w:bCs/>
          <w:vertAlign w:val="superscript"/>
          <w:rtl/>
          <w:lang w:val="fr-FR"/>
        </w:rPr>
        <w:t xml:space="preserve">، </w:t>
      </w:r>
      <w:r w:rsidRPr="000439A1">
        <w:rPr>
          <w:b/>
          <w:bCs/>
          <w:vertAlign w:val="superscript"/>
          <w:rtl/>
          <w:lang w:val="fr-FR"/>
        </w:rPr>
        <w:footnoteReference w:id="2"/>
      </w:r>
    </w:p>
    <w:p w:rsidR="000439A1" w:rsidRPr="007B5105" w:rsidRDefault="000439A1" w:rsidP="007B5105">
      <w:pPr>
        <w:pStyle w:val="NormalParaAR"/>
        <w:rPr>
          <w:b/>
          <w:sz w:val="40"/>
          <w:szCs w:val="40"/>
          <w:lang w:val="fr-FR"/>
        </w:rPr>
      </w:pPr>
      <w:r w:rsidRPr="007B5105">
        <w:rPr>
          <w:b/>
          <w:sz w:val="40"/>
          <w:szCs w:val="40"/>
          <w:rtl/>
          <w:lang w:val="fr-FR"/>
        </w:rPr>
        <w:t>تفاصيل المنظمة الطالبة</w:t>
      </w:r>
    </w:p>
    <w:p w:rsidR="000439A1" w:rsidRPr="000439A1" w:rsidRDefault="000439A1" w:rsidP="000439A1">
      <w:pPr>
        <w:pStyle w:val="NormalParaAR"/>
        <w:rPr>
          <w:u w:val="single"/>
          <w:lang w:val="fr-FR"/>
        </w:rPr>
      </w:pPr>
      <w:r w:rsidRPr="000439A1">
        <w:rPr>
          <w:u w:val="single"/>
          <w:rtl/>
          <w:lang w:val="fr-FR"/>
        </w:rPr>
        <w:t>الاسم الكامل للمنظمة</w:t>
      </w:r>
      <w:r w:rsidRPr="000439A1">
        <w:rPr>
          <w:u w:val="single"/>
          <w:lang w:val="fr-FR"/>
        </w:rPr>
        <w:t>:</w:t>
      </w:r>
    </w:p>
    <w:p w:rsidR="000439A1" w:rsidRPr="000439A1" w:rsidRDefault="0040108C" w:rsidP="0040108C">
      <w:pPr>
        <w:pStyle w:val="NormalParaAR"/>
        <w:rPr>
          <w:rtl/>
          <w:lang w:val="fr-FR"/>
        </w:rPr>
      </w:pPr>
      <w:r w:rsidRPr="0040108C">
        <w:rPr>
          <w:rtl/>
          <w:lang w:val="fr-FR"/>
        </w:rPr>
        <w:t>مركز البحوث والنهوض بالقانون</w:t>
      </w:r>
      <w:r>
        <w:rPr>
          <w:rFonts w:hint="cs"/>
          <w:rtl/>
          <w:lang w:val="fr-FR"/>
        </w:rPr>
        <w:t>، اختصاره</w:t>
      </w:r>
      <w:r w:rsidR="006A7191">
        <w:rPr>
          <w:rFonts w:hint="cs"/>
          <w:rtl/>
          <w:lang w:val="fr-FR"/>
        </w:rPr>
        <w:t>ا</w:t>
      </w:r>
      <w:r w:rsidRPr="0040108C">
        <w:rPr>
          <w:rtl/>
          <w:lang w:val="fr-FR"/>
        </w:rPr>
        <w:t>(</w:t>
      </w:r>
      <w:r w:rsidRPr="0040108C">
        <w:rPr>
          <w:lang w:val="fr-FR"/>
        </w:rPr>
        <w:t>CRPD</w:t>
      </w:r>
      <w:r w:rsidRPr="0040108C">
        <w:rPr>
          <w:rtl/>
          <w:lang w:val="fr-FR"/>
        </w:rPr>
        <w:t>)</w:t>
      </w:r>
    </w:p>
    <w:p w:rsidR="000439A1" w:rsidRPr="000439A1" w:rsidRDefault="000439A1" w:rsidP="0040108C">
      <w:pPr>
        <w:pStyle w:val="NormalParaAR"/>
        <w:rPr>
          <w:u w:val="single"/>
          <w:lang w:val="fr-FR"/>
        </w:rPr>
      </w:pPr>
      <w:r w:rsidRPr="000439A1">
        <w:rPr>
          <w:u w:val="single"/>
          <w:rtl/>
          <w:lang w:val="fr-FR"/>
        </w:rPr>
        <w:t>وصف المنظمة</w:t>
      </w:r>
      <w:r w:rsidRPr="000439A1">
        <w:rPr>
          <w:u w:val="single"/>
          <w:lang w:val="fr-FR"/>
        </w:rPr>
        <w:t>:</w:t>
      </w:r>
      <w:r>
        <w:rPr>
          <w:rFonts w:hint="cs"/>
          <w:rtl/>
          <w:lang w:val="fr-FR"/>
        </w:rPr>
        <w:t xml:space="preserve"> </w:t>
      </w:r>
    </w:p>
    <w:p w:rsidR="00004A4B" w:rsidRDefault="0078578B" w:rsidP="005B55EE">
      <w:pPr>
        <w:pStyle w:val="NormalParaAR"/>
        <w:rPr>
          <w:rtl/>
          <w:lang w:val="fr-FR"/>
        </w:rPr>
      </w:pPr>
      <w:r w:rsidRPr="0078578B">
        <w:rPr>
          <w:rtl/>
          <w:lang w:val="fr-FR"/>
        </w:rPr>
        <w:t>مركز البحوث والنهوض بالقانون (</w:t>
      </w:r>
      <w:r w:rsidRPr="0078578B">
        <w:rPr>
          <w:lang w:val="fr-FR"/>
        </w:rPr>
        <w:t>CRPD</w:t>
      </w:r>
      <w:r w:rsidRPr="0078578B">
        <w:rPr>
          <w:rtl/>
          <w:lang w:val="fr-FR"/>
        </w:rPr>
        <w:t>)</w:t>
      </w:r>
      <w:r>
        <w:rPr>
          <w:rFonts w:hint="cs"/>
          <w:rtl/>
          <w:lang w:val="fr-FR"/>
        </w:rPr>
        <w:t xml:space="preserve"> هو منظمة </w:t>
      </w:r>
      <w:r w:rsidR="006B5B6D">
        <w:rPr>
          <w:rFonts w:hint="cs"/>
          <w:rtl/>
          <w:lang w:val="fr-FR"/>
        </w:rPr>
        <w:t>تأسست</w:t>
      </w:r>
      <w:r>
        <w:rPr>
          <w:rFonts w:hint="cs"/>
          <w:rtl/>
          <w:lang w:val="fr-FR"/>
        </w:rPr>
        <w:t xml:space="preserve"> بموجب القانون الكونغولي </w:t>
      </w:r>
      <w:r w:rsidR="00B411D3">
        <w:rPr>
          <w:rFonts w:hint="cs"/>
          <w:rtl/>
          <w:lang w:val="fr-FR"/>
        </w:rPr>
        <w:t>عام</w:t>
      </w:r>
      <w:r>
        <w:rPr>
          <w:rFonts w:hint="cs"/>
          <w:rtl/>
          <w:lang w:val="fr-FR"/>
        </w:rPr>
        <w:t xml:space="preserve"> 2002. ويقع مقره</w:t>
      </w:r>
      <w:r w:rsidR="0013255B">
        <w:rPr>
          <w:rFonts w:hint="cs"/>
          <w:rtl/>
          <w:lang w:val="fr-FR"/>
        </w:rPr>
        <w:t>ا</w:t>
      </w:r>
      <w:r>
        <w:rPr>
          <w:rFonts w:hint="cs"/>
          <w:rtl/>
          <w:lang w:val="fr-FR"/>
        </w:rPr>
        <w:t xml:space="preserve"> الإداري في </w:t>
      </w:r>
      <w:proofErr w:type="spellStart"/>
      <w:r w:rsidR="00004A4B" w:rsidRPr="00004A4B">
        <w:rPr>
          <w:rtl/>
          <w:lang w:val="fr-FR"/>
        </w:rPr>
        <w:t>مبوجيمايي</w:t>
      </w:r>
      <w:proofErr w:type="spellEnd"/>
      <w:r w:rsidR="00004A4B">
        <w:rPr>
          <w:rFonts w:hint="cs"/>
          <w:rtl/>
          <w:lang w:val="fr-FR"/>
        </w:rPr>
        <w:t xml:space="preserve"> </w:t>
      </w:r>
      <w:r w:rsidR="005B55EE">
        <w:rPr>
          <w:rFonts w:hint="cs"/>
          <w:rtl/>
          <w:lang w:val="fr-FR"/>
        </w:rPr>
        <w:t xml:space="preserve">بمحافظة </w:t>
      </w:r>
      <w:r w:rsidR="00004A4B" w:rsidRPr="00004A4B">
        <w:rPr>
          <w:rtl/>
          <w:lang w:val="fr-FR"/>
        </w:rPr>
        <w:t>كاساي</w:t>
      </w:r>
      <w:r w:rsidR="005B55EE">
        <w:rPr>
          <w:rFonts w:hint="cs"/>
          <w:rtl/>
          <w:lang w:val="fr-FR"/>
        </w:rPr>
        <w:t xml:space="preserve"> الشرقية</w:t>
      </w:r>
      <w:r w:rsidR="00004A4B">
        <w:rPr>
          <w:rFonts w:hint="cs"/>
          <w:rtl/>
          <w:lang w:val="fr-FR"/>
        </w:rPr>
        <w:t xml:space="preserve"> (جمهورية الكونغو الديموقراطية). وتنتشر أنشطته</w:t>
      </w:r>
      <w:r w:rsidR="0013255B">
        <w:rPr>
          <w:rFonts w:hint="cs"/>
          <w:rtl/>
          <w:lang w:val="fr-FR"/>
        </w:rPr>
        <w:t>ا</w:t>
      </w:r>
      <w:r w:rsidR="006B621D">
        <w:rPr>
          <w:rFonts w:hint="cs"/>
          <w:rtl/>
          <w:lang w:val="fr-FR"/>
        </w:rPr>
        <w:t xml:space="preserve"> عبر ربوع جمهورية الكونغو الديم</w:t>
      </w:r>
      <w:r w:rsidR="00004A4B">
        <w:rPr>
          <w:rFonts w:hint="cs"/>
          <w:rtl/>
          <w:lang w:val="fr-FR"/>
        </w:rPr>
        <w:t xml:space="preserve">قراطية. </w:t>
      </w:r>
    </w:p>
    <w:p w:rsidR="000439A1" w:rsidRPr="000439A1" w:rsidRDefault="00004A4B" w:rsidP="006B621D">
      <w:pPr>
        <w:pStyle w:val="NormalParaAR"/>
        <w:rPr>
          <w:rtl/>
          <w:lang w:val="fr-FR"/>
        </w:rPr>
      </w:pPr>
      <w:r>
        <w:rPr>
          <w:rFonts w:hint="cs"/>
          <w:rtl/>
          <w:lang w:val="fr-FR"/>
        </w:rPr>
        <w:t xml:space="preserve">ويتمثل هدف المنظمة في المساهمة في تنفيذ القانون، ولا سيما قانون الملكية الفكرية، في جمهورية الكونغو الديموقراطية. </w:t>
      </w:r>
    </w:p>
    <w:p w:rsidR="000439A1" w:rsidRPr="000439A1" w:rsidRDefault="000439A1" w:rsidP="00FC7975">
      <w:pPr>
        <w:pStyle w:val="NormalParaAR"/>
        <w:rPr>
          <w:u w:val="single"/>
          <w:rtl/>
          <w:lang w:val="fr-FR"/>
        </w:rPr>
      </w:pPr>
      <w:r w:rsidRPr="000439A1">
        <w:rPr>
          <w:u w:val="single"/>
          <w:rtl/>
          <w:lang w:val="fr-FR"/>
        </w:rPr>
        <w:t>أهداف المنظمة وغاياتها</w:t>
      </w:r>
      <w:r w:rsidR="00EC7422">
        <w:rPr>
          <w:rFonts w:hint="cs"/>
          <w:u w:val="single"/>
          <w:rtl/>
          <w:lang w:val="fr-FR"/>
        </w:rPr>
        <w:t xml:space="preserve"> الرئيسية:</w:t>
      </w:r>
      <w:r w:rsidR="00EC7422" w:rsidRPr="00EC7422">
        <w:rPr>
          <w:rFonts w:hint="cs"/>
          <w:rtl/>
          <w:lang w:val="fr-FR"/>
        </w:rPr>
        <w:t xml:space="preserve"> </w:t>
      </w:r>
    </w:p>
    <w:p w:rsidR="00B419BE" w:rsidRDefault="0020371B" w:rsidP="009F4D55">
      <w:pPr>
        <w:pStyle w:val="NormalParaAR"/>
        <w:numPr>
          <w:ilvl w:val="0"/>
          <w:numId w:val="21"/>
        </w:numPr>
        <w:spacing w:after="0"/>
        <w:ind w:left="-1" w:firstLine="0"/>
        <w:rPr>
          <w:lang w:val="fr-FR"/>
        </w:rPr>
      </w:pPr>
      <w:r>
        <w:rPr>
          <w:rFonts w:hint="cs"/>
          <w:rtl/>
          <w:lang w:val="fr-FR"/>
        </w:rPr>
        <w:t>دراسة</w:t>
      </w:r>
      <w:r w:rsidR="00085D35">
        <w:rPr>
          <w:rFonts w:hint="cs"/>
          <w:rtl/>
          <w:lang w:val="fr-FR"/>
        </w:rPr>
        <w:t xml:space="preserve"> التشريعات الكونغولية المتعلقة بالملكية الفكرية بغرض اقتراح مزيد من الاصلاحات عليها وجعلها متسقة مع المعايير الدولية ل</w:t>
      </w:r>
      <w:r w:rsidR="00C833D0">
        <w:rPr>
          <w:rFonts w:hint="cs"/>
          <w:rtl/>
          <w:lang w:val="fr-FR"/>
        </w:rPr>
        <w:t>لملكية الفكرية</w:t>
      </w:r>
      <w:r>
        <w:rPr>
          <w:rFonts w:hint="cs"/>
          <w:rtl/>
          <w:lang w:val="fr-FR"/>
        </w:rPr>
        <w:t>؛</w:t>
      </w:r>
    </w:p>
    <w:p w:rsidR="0020371B" w:rsidRDefault="004F0BCE" w:rsidP="009F4D55">
      <w:pPr>
        <w:pStyle w:val="NormalParaAR"/>
        <w:numPr>
          <w:ilvl w:val="0"/>
          <w:numId w:val="21"/>
        </w:numPr>
        <w:spacing w:after="0"/>
        <w:ind w:left="-1" w:firstLine="0"/>
        <w:rPr>
          <w:lang w:val="fr-FR"/>
        </w:rPr>
      </w:pPr>
      <w:r>
        <w:rPr>
          <w:rFonts w:hint="cs"/>
          <w:rtl/>
          <w:lang w:val="fr-FR"/>
        </w:rPr>
        <w:t>و</w:t>
      </w:r>
      <w:r w:rsidR="0020371B">
        <w:rPr>
          <w:rFonts w:hint="cs"/>
          <w:rtl/>
          <w:lang w:val="fr-FR"/>
        </w:rPr>
        <w:t>الترويج لفكرة الحماية الوطنية للملكية الفكرية بالمعنى الواسع للكلمة وإحراز تقدم في هذا المجال؛</w:t>
      </w:r>
    </w:p>
    <w:p w:rsidR="0020371B" w:rsidRDefault="004F0BCE" w:rsidP="00F77008">
      <w:pPr>
        <w:pStyle w:val="NormalParaAR"/>
        <w:numPr>
          <w:ilvl w:val="0"/>
          <w:numId w:val="21"/>
        </w:numPr>
        <w:spacing w:after="0"/>
        <w:ind w:left="-1" w:firstLine="0"/>
        <w:rPr>
          <w:lang w:val="fr-FR"/>
        </w:rPr>
      </w:pPr>
      <w:r>
        <w:rPr>
          <w:rFonts w:hint="cs"/>
          <w:rtl/>
          <w:lang w:val="fr-FR"/>
        </w:rPr>
        <w:t>و</w:t>
      </w:r>
      <w:r w:rsidR="00C96B3B">
        <w:rPr>
          <w:rFonts w:hint="cs"/>
          <w:rtl/>
          <w:lang w:val="fr-FR"/>
        </w:rPr>
        <w:t xml:space="preserve">تزويد السلطات الكونغولية بالإصلاحات أو التحسينات التي أدخلت على القوانين الوطنية للملكية الفكرية وجعلها متسقة مع المعايير الدولية؛ </w:t>
      </w:r>
    </w:p>
    <w:p w:rsidR="000171D4" w:rsidRDefault="004F0BCE" w:rsidP="009634C6">
      <w:pPr>
        <w:pStyle w:val="NormalParaAR"/>
        <w:numPr>
          <w:ilvl w:val="0"/>
          <w:numId w:val="21"/>
        </w:numPr>
        <w:ind w:left="-1" w:firstLine="0"/>
        <w:rPr>
          <w:lang w:val="fr-FR"/>
        </w:rPr>
      </w:pPr>
      <w:r>
        <w:rPr>
          <w:rFonts w:hint="cs"/>
          <w:rtl/>
          <w:lang w:val="fr-FR"/>
        </w:rPr>
        <w:t>و</w:t>
      </w:r>
      <w:r w:rsidR="009634C6">
        <w:rPr>
          <w:rFonts w:hint="cs"/>
          <w:rtl/>
          <w:lang w:val="fr-FR"/>
        </w:rPr>
        <w:t>تعميم</w:t>
      </w:r>
      <w:r w:rsidR="000171D4">
        <w:rPr>
          <w:rFonts w:hint="cs"/>
          <w:rtl/>
          <w:lang w:val="fr-FR"/>
        </w:rPr>
        <w:t xml:space="preserve"> معايير الملكية الفكرية.</w:t>
      </w:r>
    </w:p>
    <w:p w:rsidR="00D472FD" w:rsidRPr="00D472FD" w:rsidRDefault="00D472FD" w:rsidP="008E58D7">
      <w:pPr>
        <w:pStyle w:val="NormalParaAR"/>
        <w:rPr>
          <w:u w:val="single"/>
          <w:rtl/>
          <w:lang w:val="fr-FR"/>
        </w:rPr>
      </w:pPr>
      <w:r w:rsidRPr="00D472FD">
        <w:rPr>
          <w:u w:val="single"/>
          <w:rtl/>
          <w:lang w:val="fr-FR"/>
        </w:rPr>
        <w:t>الأنشطة الرئيسية للمنظمة:</w:t>
      </w:r>
      <w:r w:rsidRPr="00D9173D">
        <w:rPr>
          <w:rtl/>
          <w:lang w:val="fr-FR"/>
        </w:rPr>
        <w:t xml:space="preserve"> </w:t>
      </w:r>
    </w:p>
    <w:p w:rsidR="00D472FD" w:rsidRDefault="000A313B" w:rsidP="00FA018E">
      <w:pPr>
        <w:pStyle w:val="NormalParaAR"/>
        <w:numPr>
          <w:ilvl w:val="0"/>
          <w:numId w:val="21"/>
        </w:numPr>
        <w:spacing w:after="0"/>
        <w:ind w:left="-1" w:firstLine="0"/>
        <w:rPr>
          <w:lang w:val="fr-FR"/>
        </w:rPr>
      </w:pPr>
      <w:r>
        <w:rPr>
          <w:rFonts w:hint="cs"/>
          <w:rtl/>
          <w:lang w:val="fr-FR"/>
        </w:rPr>
        <w:t>دراسة القوانين الكونغولية بشأن الملكية الفكرية؛</w:t>
      </w:r>
    </w:p>
    <w:p w:rsidR="00D27136" w:rsidRDefault="00854A65" w:rsidP="00FA018E">
      <w:pPr>
        <w:pStyle w:val="NormalParaAR"/>
        <w:numPr>
          <w:ilvl w:val="0"/>
          <w:numId w:val="21"/>
        </w:numPr>
        <w:spacing w:after="0"/>
        <w:ind w:left="-1" w:firstLine="0"/>
        <w:rPr>
          <w:lang w:val="fr-FR"/>
        </w:rPr>
      </w:pPr>
      <w:r>
        <w:rPr>
          <w:rFonts w:hint="cs"/>
          <w:rtl/>
          <w:lang w:val="fr-FR"/>
        </w:rPr>
        <w:t xml:space="preserve">إصدار </w:t>
      </w:r>
      <w:r w:rsidR="00D27136">
        <w:rPr>
          <w:rFonts w:hint="cs"/>
          <w:rtl/>
          <w:lang w:val="fr-FR"/>
        </w:rPr>
        <w:t>منشورات الملكية الفكرية</w:t>
      </w:r>
    </w:p>
    <w:p w:rsidR="00D27136" w:rsidRDefault="0078647E" w:rsidP="00FA018E">
      <w:pPr>
        <w:pStyle w:val="NormalParaAR"/>
        <w:numPr>
          <w:ilvl w:val="0"/>
          <w:numId w:val="21"/>
        </w:numPr>
        <w:spacing w:after="0"/>
        <w:ind w:left="-1" w:firstLine="0"/>
        <w:rPr>
          <w:lang w:val="fr-FR"/>
        </w:rPr>
      </w:pPr>
      <w:r>
        <w:rPr>
          <w:rFonts w:hint="cs"/>
          <w:rtl/>
          <w:lang w:val="fr-FR"/>
        </w:rPr>
        <w:t>الضغط على</w:t>
      </w:r>
      <w:r w:rsidR="00D27136">
        <w:rPr>
          <w:rFonts w:hint="cs"/>
          <w:rtl/>
          <w:lang w:val="fr-FR"/>
        </w:rPr>
        <w:t xml:space="preserve"> السلطات الكونغولية بغية إدخال المزيد من الإصلاحات على القوانين الكونغولية بشأن الملكية الفكرية وجعلها متسقة مع القانون الدولي للملكية الفكرية؛</w:t>
      </w:r>
    </w:p>
    <w:p w:rsidR="0078647E" w:rsidRDefault="00FA018E" w:rsidP="00FA018E">
      <w:pPr>
        <w:pStyle w:val="NormalParaAR"/>
        <w:numPr>
          <w:ilvl w:val="0"/>
          <w:numId w:val="21"/>
        </w:numPr>
        <w:spacing w:after="0"/>
        <w:ind w:left="-1" w:firstLine="0"/>
        <w:rPr>
          <w:lang w:val="fr-FR"/>
        </w:rPr>
      </w:pPr>
      <w:r>
        <w:rPr>
          <w:rFonts w:hint="cs"/>
          <w:rtl/>
          <w:lang w:val="fr-FR"/>
        </w:rPr>
        <w:t>توعية الناس بالجوانب الأساسية للملكية الفكرية؛</w:t>
      </w:r>
    </w:p>
    <w:p w:rsidR="00FA018E" w:rsidRDefault="00FA018E" w:rsidP="002C01CD">
      <w:pPr>
        <w:pStyle w:val="NormalParaAR"/>
        <w:numPr>
          <w:ilvl w:val="0"/>
          <w:numId w:val="21"/>
        </w:numPr>
        <w:spacing w:after="600"/>
        <w:ind w:left="-1" w:firstLine="0"/>
        <w:rPr>
          <w:lang w:val="fr-FR"/>
        </w:rPr>
      </w:pPr>
      <w:r>
        <w:rPr>
          <w:rFonts w:hint="cs"/>
          <w:rtl/>
          <w:lang w:val="fr-FR"/>
        </w:rPr>
        <w:t>جعل الناس واعية بالحاجة إلى احترام الملكية الفكرية.</w:t>
      </w:r>
    </w:p>
    <w:p w:rsidR="00620699" w:rsidRPr="009E294F" w:rsidRDefault="00620699" w:rsidP="003A04B2">
      <w:pPr>
        <w:pStyle w:val="NormalParaAR"/>
        <w:ind w:left="-1"/>
        <w:rPr>
          <w:rtl/>
          <w:lang w:val="fr-FR"/>
        </w:rPr>
      </w:pPr>
      <w:r w:rsidRPr="00620699">
        <w:rPr>
          <w:u w:val="single"/>
          <w:rtl/>
          <w:lang w:val="fr-FR"/>
        </w:rPr>
        <w:lastRenderedPageBreak/>
        <w:t>علاقة المنظمة بأمور الملكية الفكرية بما في ذلك الشرح الكامل لسبب اهتمامكم بالأمور التي تناقشها اللجنة:</w:t>
      </w:r>
      <w:r w:rsidRPr="009E294F">
        <w:rPr>
          <w:rtl/>
          <w:lang w:val="fr-FR"/>
        </w:rPr>
        <w:t xml:space="preserve"> </w:t>
      </w:r>
    </w:p>
    <w:p w:rsidR="00916C80" w:rsidRDefault="00002927" w:rsidP="003423B9">
      <w:pPr>
        <w:pStyle w:val="NormalParaAR"/>
        <w:ind w:left="-1"/>
        <w:rPr>
          <w:rtl/>
          <w:lang w:val="fr-FR"/>
        </w:rPr>
      </w:pPr>
      <w:r>
        <w:rPr>
          <w:rFonts w:hint="cs"/>
          <w:rtl/>
          <w:lang w:val="fr-FR"/>
        </w:rPr>
        <w:t xml:space="preserve">تتمثل مهمة </w:t>
      </w:r>
      <w:r w:rsidRPr="00002927">
        <w:rPr>
          <w:rtl/>
          <w:lang w:val="fr-FR"/>
        </w:rPr>
        <w:t>مركز البحوث والنهوض بالقانون (</w:t>
      </w:r>
      <w:r w:rsidRPr="00002927">
        <w:rPr>
          <w:lang w:val="fr-FR"/>
        </w:rPr>
        <w:t>CRPD</w:t>
      </w:r>
      <w:r w:rsidRPr="00002927">
        <w:rPr>
          <w:rtl/>
          <w:lang w:val="fr-FR"/>
        </w:rPr>
        <w:t>)</w:t>
      </w:r>
      <w:r w:rsidR="00BD44E7">
        <w:rPr>
          <w:rFonts w:hint="cs"/>
          <w:rtl/>
          <w:lang w:val="fr-FR"/>
        </w:rPr>
        <w:t xml:space="preserve">، </w:t>
      </w:r>
      <w:r>
        <w:rPr>
          <w:rFonts w:hint="cs"/>
          <w:rtl/>
          <w:lang w:val="fr-FR"/>
        </w:rPr>
        <w:t>والذي يتركز نطاقه في التقاطع بين حقوق الإنسان وقانون الملكية الفكرية</w:t>
      </w:r>
      <w:r w:rsidR="00BD44E7">
        <w:rPr>
          <w:rFonts w:hint="cs"/>
          <w:rtl/>
          <w:lang w:val="fr-FR"/>
        </w:rPr>
        <w:t>،</w:t>
      </w:r>
      <w:r>
        <w:rPr>
          <w:rFonts w:hint="cs"/>
          <w:rtl/>
          <w:lang w:val="fr-FR"/>
        </w:rPr>
        <w:t xml:space="preserve"> في </w:t>
      </w:r>
      <w:r w:rsidR="00387576">
        <w:rPr>
          <w:rFonts w:hint="cs"/>
          <w:rtl/>
          <w:lang w:val="fr-FR"/>
        </w:rPr>
        <w:t xml:space="preserve">الدعوة إلى </w:t>
      </w:r>
      <w:r w:rsidRPr="00002927">
        <w:rPr>
          <w:rtl/>
          <w:lang w:val="fr-FR"/>
        </w:rPr>
        <w:t>حماية الفولكلور والمعارف التقليدية والموارد الوراثية</w:t>
      </w:r>
      <w:r>
        <w:rPr>
          <w:rFonts w:hint="cs"/>
          <w:rtl/>
          <w:lang w:val="fr-FR"/>
        </w:rPr>
        <w:t xml:space="preserve"> </w:t>
      </w:r>
      <w:r w:rsidR="003423B9">
        <w:rPr>
          <w:rFonts w:hint="cs"/>
          <w:rtl/>
          <w:lang w:val="fr-FR"/>
        </w:rPr>
        <w:t xml:space="preserve">للسكان الأصليين والمجتمعات </w:t>
      </w:r>
      <w:r>
        <w:rPr>
          <w:rFonts w:hint="cs"/>
          <w:rtl/>
          <w:lang w:val="fr-FR"/>
        </w:rPr>
        <w:t xml:space="preserve">المحلية في جمهورية الكونغو الديموقراطية وبالأخص في محافظة كاساي.  </w:t>
      </w:r>
    </w:p>
    <w:p w:rsidR="003423B9" w:rsidRDefault="003423B9" w:rsidP="00C650C2">
      <w:pPr>
        <w:pStyle w:val="NormalParaAR"/>
        <w:ind w:left="-1"/>
        <w:rPr>
          <w:rtl/>
          <w:lang w:val="fr-FR"/>
        </w:rPr>
      </w:pPr>
      <w:r>
        <w:rPr>
          <w:rFonts w:hint="cs"/>
          <w:rtl/>
          <w:lang w:val="fr-FR"/>
        </w:rPr>
        <w:t xml:space="preserve">وسيمنح حضور </w:t>
      </w:r>
      <w:r w:rsidRPr="003423B9">
        <w:rPr>
          <w:rtl/>
          <w:lang w:val="fr-FR"/>
        </w:rPr>
        <w:t xml:space="preserve">دورات اللجنة الحكومية الدولية المعنية بالملكية الفكرية والموارد الوراثية والمعارف التقليدية </w:t>
      </w:r>
      <w:r w:rsidRPr="003423B9">
        <w:rPr>
          <w:rFonts w:hint="cs"/>
          <w:rtl/>
          <w:lang w:val="fr-FR"/>
        </w:rPr>
        <w:t>والفولكلور</w:t>
      </w:r>
      <w:r>
        <w:rPr>
          <w:rFonts w:hint="cs"/>
          <w:rtl/>
          <w:lang w:val="fr-FR"/>
        </w:rPr>
        <w:t xml:space="preserve"> لمنظمتن</w:t>
      </w:r>
      <w:r>
        <w:rPr>
          <w:rFonts w:hint="eastAsia"/>
          <w:rtl/>
          <w:lang w:val="fr-FR"/>
        </w:rPr>
        <w:t>ا</w:t>
      </w:r>
      <w:r>
        <w:rPr>
          <w:rFonts w:hint="cs"/>
          <w:rtl/>
          <w:lang w:val="fr-FR"/>
        </w:rPr>
        <w:t xml:space="preserve"> الفرصة المفتاح لتعميق معارفها وزيادة قدراتها التشغيلية بغرض تحقيق حماية وتعزيز السكان الأصليين والمجتمعات المحلية </w:t>
      </w:r>
      <w:r w:rsidR="00690033">
        <w:rPr>
          <w:rFonts w:hint="cs"/>
          <w:rtl/>
          <w:lang w:val="fr-FR"/>
        </w:rPr>
        <w:t xml:space="preserve">في الكونغو ولاسيما في محافظة كاساي فيما </w:t>
      </w:r>
      <w:r w:rsidR="00C650C2">
        <w:rPr>
          <w:rFonts w:hint="cs"/>
          <w:rtl/>
          <w:lang w:val="fr-FR"/>
        </w:rPr>
        <w:t>يتعلق</w:t>
      </w:r>
      <w:r w:rsidR="00196668">
        <w:rPr>
          <w:rFonts w:hint="cs"/>
          <w:rtl/>
          <w:lang w:val="fr-FR"/>
        </w:rPr>
        <w:t xml:space="preserve"> </w:t>
      </w:r>
      <w:r w:rsidR="00C650C2">
        <w:rPr>
          <w:rFonts w:hint="cs"/>
          <w:rtl/>
          <w:lang w:val="fr-FR"/>
        </w:rPr>
        <w:t>ب</w:t>
      </w:r>
      <w:r w:rsidR="00690033">
        <w:rPr>
          <w:rFonts w:hint="cs"/>
          <w:rtl/>
          <w:lang w:val="fr-FR"/>
        </w:rPr>
        <w:t>الفلكلور والمعارف التقليدية والموارد الوراثية</w:t>
      </w:r>
      <w:r w:rsidR="00C472B3">
        <w:rPr>
          <w:rFonts w:hint="cs"/>
          <w:rtl/>
          <w:lang w:val="fr-FR"/>
        </w:rPr>
        <w:t xml:space="preserve"> الخاصة بها</w:t>
      </w:r>
      <w:r w:rsidR="00690033">
        <w:rPr>
          <w:rFonts w:hint="cs"/>
          <w:rtl/>
          <w:lang w:val="fr-FR"/>
        </w:rPr>
        <w:t>.</w:t>
      </w:r>
    </w:p>
    <w:p w:rsidR="00E17B43" w:rsidRPr="00B413CB" w:rsidRDefault="002B7AD4" w:rsidP="00FD6ACF">
      <w:pPr>
        <w:pStyle w:val="NormalParaAR"/>
        <w:ind w:left="-1"/>
        <w:rPr>
          <w:u w:val="single"/>
          <w:rtl/>
          <w:lang w:val="fr-FR"/>
        </w:rPr>
      </w:pPr>
      <w:r w:rsidRPr="00B413CB">
        <w:rPr>
          <w:u w:val="single"/>
          <w:rtl/>
          <w:lang w:val="fr-FR"/>
        </w:rPr>
        <w:t xml:space="preserve">البلد الذي </w:t>
      </w:r>
      <w:r w:rsidR="00FD6ACF">
        <w:rPr>
          <w:rFonts w:hint="cs"/>
          <w:u w:val="single"/>
          <w:rtl/>
          <w:lang w:val="fr-FR"/>
        </w:rPr>
        <w:t>تنشط في</w:t>
      </w:r>
      <w:r w:rsidR="00E60BAC">
        <w:rPr>
          <w:rFonts w:hint="cs"/>
          <w:u w:val="single"/>
          <w:rtl/>
          <w:lang w:val="fr-FR"/>
        </w:rPr>
        <w:t>ه</w:t>
      </w:r>
      <w:r w:rsidRPr="00B413CB">
        <w:rPr>
          <w:u w:val="single"/>
          <w:rtl/>
          <w:lang w:val="fr-FR"/>
        </w:rPr>
        <w:t xml:space="preserve"> المنظمة بشكل أساسي:</w:t>
      </w:r>
    </w:p>
    <w:p w:rsidR="002B7AD4" w:rsidRDefault="00480525" w:rsidP="002B7AD4">
      <w:pPr>
        <w:pStyle w:val="NormalParaAR"/>
        <w:ind w:left="-1"/>
        <w:rPr>
          <w:rtl/>
          <w:lang w:val="fr-FR"/>
        </w:rPr>
      </w:pPr>
      <w:r>
        <w:rPr>
          <w:rFonts w:hint="cs"/>
          <w:rtl/>
          <w:lang w:val="fr-FR"/>
        </w:rPr>
        <w:t>جمهورية الكونغو الديموقراطية</w:t>
      </w:r>
    </w:p>
    <w:p w:rsidR="002B7AD4" w:rsidRPr="00B413CB" w:rsidRDefault="002B7AD4" w:rsidP="002B7AD4">
      <w:pPr>
        <w:pStyle w:val="NormalParaAR"/>
        <w:ind w:left="-1"/>
        <w:rPr>
          <w:u w:val="single"/>
          <w:rtl/>
          <w:lang w:val="fr-FR"/>
        </w:rPr>
      </w:pPr>
      <w:r w:rsidRPr="00B413CB">
        <w:rPr>
          <w:rFonts w:hint="cs"/>
          <w:u w:val="single"/>
          <w:rtl/>
          <w:lang w:val="fr-FR"/>
        </w:rPr>
        <w:t>معلومات إضافية:</w:t>
      </w:r>
    </w:p>
    <w:p w:rsidR="00B413CB" w:rsidRDefault="008C2422" w:rsidP="000B7432">
      <w:pPr>
        <w:pStyle w:val="NormalParaAR"/>
        <w:spacing w:after="480"/>
        <w:ind w:left="-1"/>
        <w:rPr>
          <w:rtl/>
          <w:lang w:val="fr-FR"/>
        </w:rPr>
      </w:pPr>
      <w:r>
        <w:rPr>
          <w:rFonts w:hint="cs"/>
          <w:rtl/>
          <w:lang w:val="fr-FR"/>
        </w:rPr>
        <w:t>تتشكل الجمعية المعروفة باسم</w:t>
      </w:r>
      <w:r w:rsidRPr="008C2422">
        <w:rPr>
          <w:rtl/>
        </w:rPr>
        <w:t xml:space="preserve"> </w:t>
      </w:r>
      <w:r w:rsidRPr="008C2422">
        <w:rPr>
          <w:rtl/>
          <w:lang w:val="fr-FR"/>
        </w:rPr>
        <w:t>مركز البحوث والنهوض بالقانون</w:t>
      </w:r>
      <w:r>
        <w:rPr>
          <w:rFonts w:hint="cs"/>
          <w:rtl/>
          <w:lang w:val="fr-FR"/>
        </w:rPr>
        <w:t xml:space="preserve"> من فريق</w:t>
      </w:r>
      <w:r w:rsidR="00DC646E">
        <w:rPr>
          <w:rFonts w:hint="cs"/>
          <w:rtl/>
          <w:lang w:val="fr-FR"/>
        </w:rPr>
        <w:t xml:space="preserve"> مهني متعدد </w:t>
      </w:r>
      <w:r w:rsidR="00E70D39">
        <w:rPr>
          <w:rFonts w:hint="cs"/>
          <w:rtl/>
          <w:lang w:val="fr-FR"/>
        </w:rPr>
        <w:t>الاختصاصات</w:t>
      </w:r>
      <w:r w:rsidR="00DC646E">
        <w:rPr>
          <w:rFonts w:hint="cs"/>
          <w:rtl/>
          <w:lang w:val="fr-FR"/>
        </w:rPr>
        <w:t xml:space="preserve"> (محامي</w:t>
      </w:r>
      <w:r>
        <w:rPr>
          <w:rFonts w:hint="cs"/>
          <w:rtl/>
          <w:lang w:val="fr-FR"/>
        </w:rPr>
        <w:t>ن</w:t>
      </w:r>
      <w:r w:rsidRPr="008C2422">
        <w:rPr>
          <w:rtl/>
        </w:rPr>
        <w:t xml:space="preserve"> </w:t>
      </w:r>
      <w:r>
        <w:rPr>
          <w:rFonts w:hint="cs"/>
          <w:rtl/>
        </w:rPr>
        <w:t>و</w:t>
      </w:r>
      <w:r>
        <w:rPr>
          <w:rtl/>
          <w:lang w:val="fr-FR"/>
        </w:rPr>
        <w:t xml:space="preserve">علماء </w:t>
      </w:r>
      <w:r>
        <w:rPr>
          <w:rFonts w:hint="cs"/>
          <w:rtl/>
          <w:lang w:val="fr-FR"/>
        </w:rPr>
        <w:t>ا</w:t>
      </w:r>
      <w:r>
        <w:rPr>
          <w:rtl/>
          <w:lang w:val="fr-FR"/>
        </w:rPr>
        <w:t>جتماع وعل</w:t>
      </w:r>
      <w:r w:rsidR="00E96FDF">
        <w:rPr>
          <w:rtl/>
          <w:lang w:val="fr-FR"/>
        </w:rPr>
        <w:t xml:space="preserve">ماء </w:t>
      </w:r>
      <w:r>
        <w:rPr>
          <w:rtl/>
          <w:lang w:val="fr-FR"/>
        </w:rPr>
        <w:t>أنثروبولوجيا وأطباء ومعالجين بالأعشاب وموسيقيين وفنانين</w:t>
      </w:r>
      <w:r>
        <w:rPr>
          <w:rFonts w:hint="cs"/>
          <w:rtl/>
          <w:lang w:val="fr-FR"/>
        </w:rPr>
        <w:t xml:space="preserve"> ...)</w:t>
      </w:r>
      <w:r w:rsidR="00E70D39">
        <w:rPr>
          <w:rFonts w:hint="cs"/>
          <w:rtl/>
          <w:lang w:val="fr-FR"/>
        </w:rPr>
        <w:t xml:space="preserve"> الذين يتمتعون بقدرات جيدة في مجال</w:t>
      </w:r>
      <w:r w:rsidR="00DC646E">
        <w:rPr>
          <w:rFonts w:hint="cs"/>
          <w:rtl/>
          <w:lang w:val="fr-FR"/>
        </w:rPr>
        <w:t xml:space="preserve"> البحث ومناصرة وتعزيز المجتمعات المحلية والسكان الأصليين فيما يخص الفلكلور والمعارف التقليدية والموارد الوراثية. </w:t>
      </w:r>
    </w:p>
    <w:p w:rsidR="00B413CB" w:rsidRDefault="00B413CB" w:rsidP="000B7432">
      <w:pPr>
        <w:pStyle w:val="NormalParaAR"/>
        <w:rPr>
          <w:u w:val="single"/>
          <w:rtl/>
          <w:lang w:val="fr-FR"/>
        </w:rPr>
      </w:pPr>
      <w:r w:rsidRPr="00B413CB">
        <w:rPr>
          <w:u w:val="single"/>
          <w:rtl/>
          <w:lang w:val="fr-FR"/>
        </w:rPr>
        <w:t>بيانات الاتصال الكاملة للمنظمة:</w:t>
      </w:r>
    </w:p>
    <w:p w:rsidR="00B413CB" w:rsidRPr="00B413CB" w:rsidRDefault="00B413CB" w:rsidP="00B413CB">
      <w:pPr>
        <w:pStyle w:val="NormalParaAR"/>
        <w:rPr>
          <w:rtl/>
          <w:lang w:val="fr-FR"/>
        </w:rPr>
      </w:pPr>
      <w:r w:rsidRPr="00B413CB">
        <w:rPr>
          <w:rFonts w:hint="cs"/>
          <w:rtl/>
          <w:lang w:val="fr-FR"/>
        </w:rPr>
        <w:t>العنوان البريدي:</w:t>
      </w:r>
    </w:p>
    <w:p w:rsidR="009F2C3B" w:rsidRDefault="009F2C3B" w:rsidP="00B413CB">
      <w:pPr>
        <w:pStyle w:val="NormalParaAR"/>
        <w:rPr>
          <w:rtl/>
        </w:rPr>
      </w:pPr>
      <w:r w:rsidRPr="009F2C3B">
        <w:t>P.O. Box 18 827 KIN 13, Kinshasa, DR Congo</w:t>
      </w:r>
      <w:r w:rsidRPr="009F2C3B">
        <w:rPr>
          <w:rFonts w:hint="cs"/>
          <w:rtl/>
        </w:rPr>
        <w:t xml:space="preserve"> </w:t>
      </w:r>
    </w:p>
    <w:p w:rsidR="00B413CB" w:rsidRPr="00B413CB" w:rsidRDefault="00B413CB" w:rsidP="009F2C3B">
      <w:pPr>
        <w:pStyle w:val="NormalParaAR"/>
      </w:pPr>
      <w:r>
        <w:rPr>
          <w:rFonts w:hint="cs"/>
          <w:rtl/>
        </w:rPr>
        <w:t xml:space="preserve">رقم الهاتف: </w:t>
      </w:r>
      <w:r w:rsidR="009F2C3B" w:rsidRPr="00CF0D8D">
        <w:rPr>
          <w:szCs w:val="22"/>
          <w:lang w:eastAsia="fr-FR"/>
        </w:rPr>
        <w:t>00 243 85 522 83 72</w:t>
      </w:r>
    </w:p>
    <w:p w:rsidR="009F2C3B" w:rsidRDefault="009F2C3B" w:rsidP="009F2C3B">
      <w:pPr>
        <w:pStyle w:val="NormalParaAR"/>
        <w:spacing w:after="0"/>
        <w:ind w:left="-1"/>
        <w:rPr>
          <w:rtl/>
          <w:lang w:val="fr-FR"/>
        </w:rPr>
      </w:pPr>
      <w:r>
        <w:rPr>
          <w:rFonts w:hint="cs"/>
          <w:rtl/>
          <w:lang w:val="fr-FR"/>
        </w:rPr>
        <w:t>رقم الفاكس:</w:t>
      </w:r>
    </w:p>
    <w:p w:rsidR="009F2C3B" w:rsidRDefault="00B413CB" w:rsidP="009F2C3B">
      <w:pPr>
        <w:pStyle w:val="NormalParaAR"/>
        <w:spacing w:after="0"/>
        <w:ind w:left="-1"/>
        <w:rPr>
          <w:rtl/>
        </w:rPr>
      </w:pPr>
      <w:r>
        <w:rPr>
          <w:rFonts w:hint="cs"/>
          <w:rtl/>
          <w:lang w:val="fr-FR"/>
        </w:rPr>
        <w:t xml:space="preserve">البريد الإلكتروني: </w:t>
      </w:r>
      <w:r w:rsidR="009F2C3B" w:rsidRPr="009F2C3B">
        <w:t>crpdrdc@yahoo.fr</w:t>
      </w:r>
      <w:r w:rsidR="009F2C3B" w:rsidRPr="009F2C3B">
        <w:rPr>
          <w:rtl/>
        </w:rPr>
        <w:t xml:space="preserve"> </w:t>
      </w:r>
    </w:p>
    <w:p w:rsidR="009F2C3B" w:rsidRDefault="009F2C3B" w:rsidP="00F11C1B">
      <w:pPr>
        <w:pStyle w:val="NormalParaAR"/>
        <w:spacing w:after="360"/>
        <w:ind w:left="-1"/>
        <w:rPr>
          <w:rtl/>
        </w:rPr>
      </w:pPr>
      <w:r>
        <w:rPr>
          <w:rFonts w:hint="cs"/>
          <w:rtl/>
        </w:rPr>
        <w:t>الموقع الإلكتروني:</w:t>
      </w:r>
    </w:p>
    <w:p w:rsidR="00B413CB" w:rsidRPr="00B413CB" w:rsidRDefault="00B413CB" w:rsidP="009F2C3B">
      <w:pPr>
        <w:pStyle w:val="NormalParaAR"/>
        <w:ind w:left="-1"/>
        <w:rPr>
          <w:u w:val="single"/>
          <w:rtl/>
          <w:lang w:val="fr-FR"/>
        </w:rPr>
      </w:pPr>
      <w:r w:rsidRPr="00B413CB">
        <w:rPr>
          <w:u w:val="single"/>
          <w:rtl/>
          <w:lang w:val="fr-FR"/>
        </w:rPr>
        <w:t>اسم ممثل المنظمة ومسماه الوظيفي:</w:t>
      </w:r>
    </w:p>
    <w:p w:rsidR="00B413CB" w:rsidRPr="00BA11FE" w:rsidRDefault="00BA11FE" w:rsidP="00BA11FE">
      <w:pPr>
        <w:pStyle w:val="NormalParaAR"/>
        <w:ind w:left="-1"/>
        <w:rPr>
          <w:b/>
          <w:bCs/>
          <w:rtl/>
          <w:lang w:val="fr-FR"/>
        </w:rPr>
      </w:pPr>
      <w:r w:rsidRPr="00BA11FE">
        <w:rPr>
          <w:b/>
          <w:bCs/>
          <w:rtl/>
          <w:lang w:val="fr-FR"/>
        </w:rPr>
        <w:t xml:space="preserve">أودون </w:t>
      </w:r>
      <w:proofErr w:type="spellStart"/>
      <w:r w:rsidRPr="00BA11FE">
        <w:rPr>
          <w:b/>
          <w:bCs/>
          <w:rtl/>
          <w:lang w:val="fr-FR"/>
        </w:rPr>
        <w:t>نسومبو</w:t>
      </w:r>
      <w:proofErr w:type="spellEnd"/>
      <w:r w:rsidRPr="00BA11FE">
        <w:rPr>
          <w:b/>
          <w:bCs/>
          <w:rtl/>
          <w:lang w:val="fr-FR"/>
        </w:rPr>
        <w:t xml:space="preserve"> </w:t>
      </w:r>
      <w:proofErr w:type="spellStart"/>
      <w:r w:rsidRPr="00BA11FE">
        <w:rPr>
          <w:b/>
          <w:bCs/>
          <w:rtl/>
          <w:lang w:val="fr-FR"/>
        </w:rPr>
        <w:t>كابو</w:t>
      </w:r>
      <w:proofErr w:type="spellEnd"/>
      <w:r w:rsidRPr="00BA11FE">
        <w:rPr>
          <w:rFonts w:hint="cs"/>
          <w:b/>
          <w:bCs/>
          <w:rtl/>
          <w:lang w:val="fr-FR"/>
        </w:rPr>
        <w:t xml:space="preserve">، </w:t>
      </w:r>
      <w:r w:rsidRPr="00BA11FE">
        <w:rPr>
          <w:rFonts w:hint="cs"/>
          <w:rtl/>
          <w:lang w:val="fr-FR"/>
        </w:rPr>
        <w:t>الأمين التنفيذي</w:t>
      </w:r>
    </w:p>
    <w:p w:rsidR="00B413CB" w:rsidRDefault="00B413CB">
      <w:pPr>
        <w:rPr>
          <w:rFonts w:ascii="Arabic Typesetting" w:hAnsi="Arabic Typesetting" w:cs="Arabic Typesetting"/>
          <w:sz w:val="36"/>
          <w:szCs w:val="36"/>
          <w:rtl/>
          <w:lang w:val="fr-FR"/>
        </w:rPr>
      </w:pPr>
      <w:r>
        <w:rPr>
          <w:rtl/>
          <w:lang w:val="fr-FR"/>
        </w:rPr>
        <w:br w:type="page"/>
      </w:r>
    </w:p>
    <w:p w:rsidR="00B413CB" w:rsidRPr="0053259D" w:rsidRDefault="0074231F" w:rsidP="00E4505A">
      <w:pPr>
        <w:pStyle w:val="NormalParaAR"/>
        <w:ind w:left="-1"/>
        <w:rPr>
          <w:u w:val="single"/>
          <w:rtl/>
          <w:lang w:val="fr-FR"/>
        </w:rPr>
      </w:pPr>
      <w:r>
        <w:rPr>
          <w:rFonts w:hint="cs"/>
          <w:u w:val="single"/>
          <w:rtl/>
          <w:lang w:val="fr-FR"/>
        </w:rPr>
        <w:lastRenderedPageBreak/>
        <w:t xml:space="preserve">منظمة </w:t>
      </w:r>
      <w:proofErr w:type="spellStart"/>
      <w:r>
        <w:rPr>
          <w:rFonts w:hint="cs"/>
          <w:u w:val="single"/>
          <w:rtl/>
          <w:lang w:val="fr-FR"/>
        </w:rPr>
        <w:t>إندا</w:t>
      </w:r>
      <w:proofErr w:type="spellEnd"/>
      <w:r>
        <w:rPr>
          <w:rFonts w:hint="cs"/>
          <w:u w:val="single"/>
          <w:rtl/>
          <w:lang w:val="fr-FR"/>
        </w:rPr>
        <w:t xml:space="preserve"> </w:t>
      </w:r>
      <w:proofErr w:type="spellStart"/>
      <w:r>
        <w:rPr>
          <w:rFonts w:hint="cs"/>
          <w:u w:val="single"/>
          <w:rtl/>
          <w:lang w:val="fr-FR"/>
        </w:rPr>
        <w:t>صونطي</w:t>
      </w:r>
      <w:proofErr w:type="spellEnd"/>
    </w:p>
    <w:p w:rsidR="0053259D" w:rsidRPr="0053259D" w:rsidRDefault="0074231F" w:rsidP="00B6556D">
      <w:pPr>
        <w:bidi/>
        <w:spacing w:after="120" w:line="360" w:lineRule="exact"/>
        <w:rPr>
          <w:rFonts w:ascii="Arabic Typesetting" w:eastAsia="SimSun" w:hAnsi="Arabic Typesetting" w:cs="Arabic Typesetting"/>
          <w:sz w:val="36"/>
          <w:szCs w:val="36"/>
          <w:rtl/>
          <w:lang w:val="fr-FR" w:eastAsia="zh-CN"/>
        </w:rPr>
      </w:pPr>
      <w:r w:rsidRPr="00A0722A">
        <w:rPr>
          <w:noProof/>
          <w:szCs w:val="22"/>
        </w:rPr>
        <w:drawing>
          <wp:anchor distT="0" distB="0" distL="114300" distR="114300" simplePos="0" relativeHeight="251659264" behindDoc="0" locked="0" layoutInCell="1" allowOverlap="1" wp14:anchorId="0D2AF14A" wp14:editId="43776572">
            <wp:simplePos x="0" y="0"/>
            <wp:positionH relativeFrom="column">
              <wp:posOffset>6985</wp:posOffset>
            </wp:positionH>
            <wp:positionV relativeFrom="paragraph">
              <wp:posOffset>144145</wp:posOffset>
            </wp:positionV>
            <wp:extent cx="5940425" cy="1024890"/>
            <wp:effectExtent l="0" t="0" r="317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1024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1F" w:rsidRDefault="0074231F" w:rsidP="007427DC">
      <w:pPr>
        <w:bidi/>
        <w:spacing w:before="1440"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دكار، 15 أبريل 2018</w:t>
      </w:r>
    </w:p>
    <w:p w:rsidR="007427DC" w:rsidRPr="004861F2" w:rsidRDefault="007427DC" w:rsidP="007427DC">
      <w:pPr>
        <w:bidi/>
        <w:spacing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7427DC" w:rsidRPr="004861F2" w:rsidRDefault="007427DC" w:rsidP="007427DC">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7427DC" w:rsidRPr="004861F2" w:rsidRDefault="007427DC" w:rsidP="007427DC">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34, chemin des </w:t>
      </w:r>
      <w:proofErr w:type="spellStart"/>
      <w:r w:rsidRPr="004861F2">
        <w:rPr>
          <w:rFonts w:ascii="Arabic Typesetting" w:eastAsia="SimSun" w:hAnsi="Arabic Typesetting" w:cs="Arabic Typesetting"/>
          <w:sz w:val="36"/>
          <w:szCs w:val="36"/>
          <w:lang w:val="fr-FR" w:eastAsia="zh-CN"/>
        </w:rPr>
        <w:t>Colombettes</w:t>
      </w:r>
      <w:proofErr w:type="spellEnd"/>
    </w:p>
    <w:p w:rsidR="007427DC" w:rsidRPr="00C71F5E" w:rsidRDefault="007427DC" w:rsidP="007427DC">
      <w:pPr>
        <w:bidi/>
        <w:spacing w:after="60" w:line="360" w:lineRule="exact"/>
        <w:ind w:firstLine="424"/>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 xml:space="preserve">1211 </w:t>
      </w:r>
      <w:r w:rsidRPr="00C71F5E">
        <w:rPr>
          <w:rFonts w:ascii="Arabic Typesetting" w:eastAsia="SimSun" w:hAnsi="Arabic Typesetting" w:cs="Arabic Typesetting"/>
          <w:sz w:val="36"/>
          <w:szCs w:val="36"/>
          <w:lang w:val="fr-FR" w:eastAsia="zh-CN"/>
        </w:rPr>
        <w:t>Geneva 20</w:t>
      </w:r>
    </w:p>
    <w:p w:rsidR="007427DC" w:rsidRDefault="007427DC" w:rsidP="007427DC">
      <w:pPr>
        <w:bidi/>
        <w:spacing w:after="60" w:line="360" w:lineRule="exact"/>
        <w:ind w:firstLine="424"/>
        <w:rPr>
          <w:rFonts w:ascii="Arabic Typesetting" w:eastAsia="SimSun" w:hAnsi="Arabic Typesetting" w:cs="Arabic Typesetting"/>
          <w:sz w:val="36"/>
          <w:szCs w:val="36"/>
          <w:lang w:val="fr-FR" w:eastAsia="zh-CN"/>
        </w:rPr>
      </w:pPr>
      <w:proofErr w:type="spellStart"/>
      <w:r w:rsidRPr="00C71F5E">
        <w:rPr>
          <w:rFonts w:ascii="Arabic Typesetting" w:eastAsia="SimSun" w:hAnsi="Arabic Typesetting" w:cs="Arabic Typesetting"/>
          <w:sz w:val="36"/>
          <w:szCs w:val="36"/>
          <w:lang w:val="fr-FR" w:eastAsia="zh-CN"/>
        </w:rPr>
        <w:t>Switzerland</w:t>
      </w:r>
      <w:proofErr w:type="spellEnd"/>
    </w:p>
    <w:p w:rsidR="007427DC" w:rsidRPr="007B57BA" w:rsidRDefault="007427DC" w:rsidP="006F77C8">
      <w:pPr>
        <w:bidi/>
        <w:spacing w:before="240" w:line="360" w:lineRule="exact"/>
        <w:ind w:firstLine="424"/>
        <w:rPr>
          <w:rFonts w:ascii="Arabic Typesetting" w:eastAsia="SimSun" w:hAnsi="Arabic Typesetting" w:cs="Arabic Typesetting"/>
          <w:sz w:val="36"/>
          <w:szCs w:val="36"/>
          <w:lang w:val="fr-FR" w:eastAsia="zh-CN"/>
        </w:rPr>
      </w:pPr>
      <w:r w:rsidRPr="007B57BA">
        <w:rPr>
          <w:rFonts w:ascii="Arabic Typesetting" w:eastAsia="SimSun" w:hAnsi="Arabic Typesetting" w:cs="Arabic Typesetting" w:hint="cs"/>
          <w:sz w:val="36"/>
          <w:szCs w:val="36"/>
          <w:rtl/>
          <w:lang w:val="fr-FR" w:eastAsia="zh-CN"/>
        </w:rPr>
        <w:t xml:space="preserve">رقم </w:t>
      </w:r>
      <w:r w:rsidR="006F77C8">
        <w:rPr>
          <w:rFonts w:ascii="Arabic Typesetting" w:eastAsia="SimSun" w:hAnsi="Arabic Typesetting" w:cs="Arabic Typesetting" w:hint="cs"/>
          <w:sz w:val="36"/>
          <w:szCs w:val="36"/>
          <w:rtl/>
          <w:lang w:val="fr-FR" w:eastAsia="zh-CN"/>
        </w:rPr>
        <w:t>الفاكس</w:t>
      </w:r>
      <w:r w:rsidRPr="007B57BA">
        <w:rPr>
          <w:rFonts w:ascii="Arabic Typesetting" w:eastAsia="SimSun" w:hAnsi="Arabic Typesetting" w:cs="Arabic Typesetting"/>
          <w:sz w:val="36"/>
          <w:szCs w:val="36"/>
          <w:rtl/>
          <w:lang w:val="fr-FR" w:eastAsia="zh-CN"/>
        </w:rPr>
        <w:t xml:space="preserve">: </w:t>
      </w:r>
      <w:r w:rsidRPr="007B57BA">
        <w:rPr>
          <w:rFonts w:ascii="Arabic Typesetting" w:eastAsia="SimSun" w:hAnsi="Arabic Typesetting" w:cs="Arabic Typesetting"/>
          <w:sz w:val="36"/>
          <w:szCs w:val="36"/>
          <w:lang w:val="fr-FR" w:eastAsia="zh-CN"/>
        </w:rPr>
        <w:t>+41 (0) 22 338 81 20</w:t>
      </w:r>
    </w:p>
    <w:p w:rsidR="0053259D" w:rsidRPr="007427DC" w:rsidRDefault="007427DC" w:rsidP="007427DC">
      <w:pPr>
        <w:bidi/>
        <w:spacing w:after="600" w:line="360" w:lineRule="exact"/>
        <w:ind w:firstLine="424"/>
        <w:rPr>
          <w:rFonts w:ascii="Arabic Typesetting" w:eastAsia="SimSun" w:hAnsi="Arabic Typesetting" w:cs="Arabic Typesetting"/>
          <w:sz w:val="36"/>
          <w:szCs w:val="36"/>
          <w:rtl/>
          <w:lang w:val="fr-FR" w:eastAsia="zh-CN" w:bidi="ar-MA"/>
        </w:rPr>
      </w:pPr>
      <w:r w:rsidRPr="007B57BA">
        <w:rPr>
          <w:rFonts w:ascii="Arabic Typesetting" w:eastAsia="SimSun" w:hAnsi="Arabic Typesetting" w:cs="Arabic Typesetting" w:hint="cs"/>
          <w:sz w:val="36"/>
          <w:szCs w:val="36"/>
          <w:rtl/>
          <w:lang w:val="fr-FR" w:eastAsia="zh-CN"/>
        </w:rPr>
        <w:t>ال</w:t>
      </w:r>
      <w:r w:rsidRPr="007B57BA">
        <w:rPr>
          <w:rFonts w:ascii="Arabic Typesetting" w:eastAsia="SimSun" w:hAnsi="Arabic Typesetting" w:cs="Arabic Typesetting"/>
          <w:sz w:val="36"/>
          <w:szCs w:val="36"/>
          <w:rtl/>
          <w:lang w:val="fr-FR" w:eastAsia="zh-CN"/>
        </w:rPr>
        <w:t xml:space="preserve">بريد </w:t>
      </w:r>
      <w:r w:rsidRPr="007B57BA">
        <w:rPr>
          <w:rFonts w:ascii="Arabic Typesetting" w:eastAsia="SimSun" w:hAnsi="Arabic Typesetting" w:cs="Arabic Typesetting" w:hint="cs"/>
          <w:sz w:val="36"/>
          <w:szCs w:val="36"/>
          <w:rtl/>
          <w:lang w:val="fr-FR" w:eastAsia="zh-CN"/>
        </w:rPr>
        <w:t>ال</w:t>
      </w:r>
      <w:r w:rsidRPr="007B57BA">
        <w:rPr>
          <w:rFonts w:ascii="Arabic Typesetting" w:eastAsia="SimSun" w:hAnsi="Arabic Typesetting" w:cs="Arabic Typesetting"/>
          <w:sz w:val="36"/>
          <w:szCs w:val="36"/>
          <w:rtl/>
          <w:lang w:val="fr-FR" w:eastAsia="zh-CN"/>
        </w:rPr>
        <w:t xml:space="preserve">إلكتروني: </w:t>
      </w:r>
      <w:hyperlink r:id="rId13" w:history="1">
        <w:r w:rsidRPr="00902148">
          <w:rPr>
            <w:rFonts w:ascii="Arabic Typesetting" w:eastAsia="SimSun" w:hAnsi="Arabic Typesetting" w:cs="Arabic Typesetting"/>
            <w:sz w:val="36"/>
            <w:szCs w:val="36"/>
            <w:lang w:val="fr-FR" w:eastAsia="zh-CN"/>
          </w:rPr>
          <w:t>g</w:t>
        </w:r>
        <w:r w:rsidRPr="006F77C8">
          <w:rPr>
            <w:rFonts w:ascii="Arabic Typesetting" w:eastAsia="SimSun" w:hAnsi="Arabic Typesetting" w:cs="Arabic Typesetting"/>
            <w:sz w:val="36"/>
            <w:szCs w:val="36"/>
            <w:u w:val="single"/>
            <w:lang w:val="fr-FR" w:eastAsia="zh-CN"/>
          </w:rPr>
          <w:t>rtkf@wipo.int</w:t>
        </w:r>
      </w:hyperlink>
    </w:p>
    <w:p w:rsidR="00E1736D" w:rsidRPr="00E3577C" w:rsidRDefault="0053259D" w:rsidP="00E1736D">
      <w:pPr>
        <w:bidi/>
        <w:spacing w:after="240" w:line="360" w:lineRule="exact"/>
        <w:rPr>
          <w:rFonts w:ascii="Arabic Typesetting" w:eastAsia="SimSun" w:hAnsi="Arabic Typesetting" w:cs="Arabic Typesetting"/>
          <w:sz w:val="36"/>
          <w:szCs w:val="36"/>
          <w:u w:val="single"/>
          <w:rtl/>
          <w:lang w:val="fr-FR" w:eastAsia="zh-CN"/>
        </w:rPr>
      </w:pPr>
      <w:r w:rsidRPr="0032048F">
        <w:rPr>
          <w:rFonts w:ascii="Arabic Typesetting" w:eastAsia="SimSun" w:hAnsi="Arabic Typesetting" w:cs="Arabic Typesetting"/>
          <w:sz w:val="36"/>
          <w:szCs w:val="36"/>
          <w:u w:val="single"/>
          <w:rtl/>
          <w:lang w:val="fr-FR" w:eastAsia="zh-CN"/>
        </w:rPr>
        <w:t xml:space="preserve">بخصوص: طلب اعتماد بصفة مراقب في الدورات المقبلة للجنة </w:t>
      </w:r>
      <w:r>
        <w:rPr>
          <w:rFonts w:ascii="Arabic Typesetting" w:eastAsia="SimSun" w:hAnsi="Arabic Typesetting" w:cs="Arabic Typesetting" w:hint="cs"/>
          <w:sz w:val="36"/>
          <w:szCs w:val="36"/>
          <w:u w:val="single"/>
          <w:rtl/>
          <w:lang w:val="fr-FR" w:eastAsia="zh-CN"/>
        </w:rPr>
        <w:t xml:space="preserve">الويبو </w:t>
      </w:r>
      <w:r>
        <w:rPr>
          <w:rFonts w:ascii="Arabic Typesetting" w:eastAsia="SimSun" w:hAnsi="Arabic Typesetting" w:cs="Arabic Typesetting"/>
          <w:sz w:val="36"/>
          <w:szCs w:val="36"/>
          <w:u w:val="single"/>
          <w:rtl/>
          <w:lang w:val="fr-FR" w:eastAsia="zh-CN"/>
        </w:rPr>
        <w:t>الحكومية الدولية</w:t>
      </w:r>
    </w:p>
    <w:p w:rsidR="00E1736D" w:rsidRDefault="00E1736D" w:rsidP="00E1736D">
      <w:pPr>
        <w:bidi/>
        <w:spacing w:after="240" w:line="360" w:lineRule="exact"/>
        <w:rPr>
          <w:rFonts w:ascii="Arabic Typesetting" w:eastAsia="SimSun" w:hAnsi="Arabic Typesetting" w:cs="Arabic Typesetting"/>
          <w:sz w:val="36"/>
          <w:szCs w:val="36"/>
          <w:rtl/>
          <w:lang w:val="fr-CH" w:eastAsia="zh-CN" w:bidi="ar-MA"/>
        </w:rPr>
      </w:pPr>
      <w:r>
        <w:rPr>
          <w:rFonts w:ascii="Arabic Typesetting" w:eastAsia="SimSun" w:hAnsi="Arabic Typesetting" w:cs="Arabic Typesetting" w:hint="cs"/>
          <w:sz w:val="36"/>
          <w:szCs w:val="36"/>
          <w:rtl/>
          <w:lang w:val="fr-CH" w:eastAsia="zh-CN" w:bidi="ar-MA"/>
        </w:rPr>
        <w:t>إلى شعبة المعارف التقليدية</w:t>
      </w:r>
    </w:p>
    <w:p w:rsidR="00E1736D" w:rsidRPr="00E3577C" w:rsidRDefault="00E1736D" w:rsidP="00E1736D">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sz w:val="36"/>
          <w:szCs w:val="36"/>
          <w:rtl/>
          <w:lang w:val="fr-FR" w:eastAsia="zh-CN"/>
        </w:rPr>
        <w:t>تحية طيبة</w:t>
      </w:r>
      <w:r>
        <w:rPr>
          <w:rFonts w:ascii="Arabic Typesetting" w:eastAsia="SimSun" w:hAnsi="Arabic Typesetting" w:cs="Arabic Typesetting"/>
          <w:sz w:val="36"/>
          <w:szCs w:val="36"/>
          <w:lang w:val="fr-FR" w:eastAsia="zh-CN"/>
        </w:rPr>
        <w:t>:</w:t>
      </w:r>
    </w:p>
    <w:p w:rsidR="0053259D" w:rsidRPr="009A1975" w:rsidRDefault="00E1736D" w:rsidP="00F05849">
      <w:pPr>
        <w:bidi/>
        <w:spacing w:after="120" w:line="360" w:lineRule="exact"/>
        <w:rPr>
          <w:rFonts w:ascii="Arabic Typesetting" w:eastAsia="SimSun" w:hAnsi="Arabic Typesetting" w:cs="Arabic Typesetting"/>
          <w:sz w:val="36"/>
          <w:szCs w:val="36"/>
          <w:rtl/>
          <w:lang w:val="fr-FR" w:eastAsia="zh-CN"/>
        </w:rPr>
      </w:pPr>
      <w:r w:rsidRPr="00E1736D">
        <w:rPr>
          <w:rFonts w:ascii="Arabic Typesetting" w:eastAsia="SimSun" w:hAnsi="Arabic Typesetting" w:cs="Arabic Typesetting"/>
          <w:sz w:val="36"/>
          <w:szCs w:val="36"/>
          <w:rtl/>
          <w:lang w:val="fr-FR" w:eastAsia="zh-CN"/>
        </w:rPr>
        <w:t>أكتب لكم لأعبر</w:t>
      </w:r>
      <w:r w:rsidR="0053259D" w:rsidRPr="009A1975">
        <w:rPr>
          <w:rFonts w:ascii="Arabic Typesetting" w:eastAsia="SimSun" w:hAnsi="Arabic Typesetting" w:cs="Arabic Typesetting"/>
          <w:sz w:val="36"/>
          <w:szCs w:val="36"/>
          <w:rtl/>
          <w:lang w:val="fr-FR" w:eastAsia="zh-CN"/>
        </w:rPr>
        <w:t xml:space="preserve"> عن رغبة منظمتي في المشاركة بصفة مراقب مؤقت في دورات لجنة الويبو الحكومية الدولية المعنية بالملكية الفكرية والموارد الوراثية و</w:t>
      </w:r>
      <w:r w:rsidR="0053259D">
        <w:rPr>
          <w:rFonts w:ascii="Arabic Typesetting" w:eastAsia="SimSun" w:hAnsi="Arabic Typesetting" w:cs="Arabic Typesetting"/>
          <w:sz w:val="36"/>
          <w:szCs w:val="36"/>
          <w:rtl/>
          <w:lang w:val="fr-FR" w:eastAsia="zh-CN"/>
        </w:rPr>
        <w:t>المعارف التقليدية والفولكلور. وتجدون مرفقًا طلبنا ل</w:t>
      </w:r>
      <w:r w:rsidR="00F61A46">
        <w:rPr>
          <w:rFonts w:ascii="Arabic Typesetting" w:eastAsia="SimSun" w:hAnsi="Arabic Typesetting" w:cs="Arabic Typesetting" w:hint="cs"/>
          <w:sz w:val="36"/>
          <w:szCs w:val="36"/>
          <w:rtl/>
          <w:lang w:val="fr-FR" w:eastAsia="zh-CN"/>
        </w:rPr>
        <w:t>ت</w:t>
      </w:r>
      <w:r w:rsidR="0053259D">
        <w:rPr>
          <w:rFonts w:ascii="Arabic Typesetting" w:eastAsia="SimSun" w:hAnsi="Arabic Typesetting" w:cs="Arabic Typesetting"/>
          <w:sz w:val="36"/>
          <w:szCs w:val="36"/>
          <w:rtl/>
          <w:lang w:val="fr-FR" w:eastAsia="zh-CN"/>
        </w:rPr>
        <w:t xml:space="preserve">نظر </w:t>
      </w:r>
      <w:r w:rsidR="00F61A46">
        <w:rPr>
          <w:rFonts w:ascii="Arabic Typesetting" w:eastAsia="SimSun" w:hAnsi="Arabic Typesetting" w:cs="Arabic Typesetting" w:hint="cs"/>
          <w:sz w:val="36"/>
          <w:szCs w:val="36"/>
          <w:rtl/>
          <w:lang w:val="fr-FR" w:eastAsia="zh-CN"/>
        </w:rPr>
        <w:t xml:space="preserve">فيه </w:t>
      </w:r>
      <w:r w:rsidR="0053259D">
        <w:rPr>
          <w:rFonts w:ascii="Arabic Typesetting" w:eastAsia="SimSun" w:hAnsi="Arabic Typesetting" w:cs="Arabic Typesetting"/>
          <w:sz w:val="36"/>
          <w:szCs w:val="36"/>
          <w:rtl/>
          <w:lang w:val="fr-FR" w:eastAsia="zh-CN"/>
        </w:rPr>
        <w:t>اللجن</w:t>
      </w:r>
      <w:r w:rsidR="0053259D">
        <w:rPr>
          <w:rFonts w:ascii="Arabic Typesetting" w:eastAsia="SimSun" w:hAnsi="Arabic Typesetting" w:cs="Arabic Typesetting" w:hint="cs"/>
          <w:sz w:val="36"/>
          <w:szCs w:val="36"/>
          <w:rtl/>
          <w:lang w:val="fr-FR" w:eastAsia="zh-CN"/>
        </w:rPr>
        <w:t>ة.</w:t>
      </w:r>
    </w:p>
    <w:p w:rsidR="0053259D" w:rsidRPr="009A1975" w:rsidRDefault="0053259D" w:rsidP="00F05849">
      <w:pPr>
        <w:bidi/>
        <w:spacing w:after="120" w:line="360" w:lineRule="exact"/>
        <w:rPr>
          <w:rFonts w:ascii="Arabic Typesetting" w:eastAsia="SimSun" w:hAnsi="Arabic Typesetting" w:cs="Arabic Typesetting"/>
          <w:sz w:val="36"/>
          <w:szCs w:val="36"/>
          <w:rtl/>
          <w:lang w:val="fr-FR" w:eastAsia="zh-CN"/>
        </w:rPr>
      </w:pPr>
      <w:r w:rsidRPr="009A1975">
        <w:rPr>
          <w:rFonts w:ascii="Arabic Typesetting" w:eastAsia="SimSun" w:hAnsi="Arabic Typesetting" w:cs="Arabic Typesetting"/>
          <w:sz w:val="36"/>
          <w:szCs w:val="36"/>
          <w:rtl/>
          <w:lang w:val="fr-FR" w:eastAsia="zh-CN"/>
        </w:rPr>
        <w:t>ويُرجى عدم التردّد في الاتصال بنا لطلب أية معلومات إضافية قد تحتاجونها</w:t>
      </w:r>
      <w:r>
        <w:rPr>
          <w:rFonts w:ascii="Arabic Typesetting" w:eastAsia="SimSun" w:hAnsi="Arabic Typesetting" w:cs="Arabic Typesetting" w:hint="cs"/>
          <w:sz w:val="36"/>
          <w:szCs w:val="36"/>
          <w:rtl/>
          <w:lang w:val="fr-FR" w:eastAsia="zh-CN"/>
        </w:rPr>
        <w:t>.</w:t>
      </w:r>
    </w:p>
    <w:p w:rsidR="0066190C" w:rsidRDefault="0053259D" w:rsidP="001B56D8">
      <w:pPr>
        <w:bidi/>
        <w:spacing w:after="360" w:line="360" w:lineRule="exact"/>
        <w:rPr>
          <w:rFonts w:ascii="Arabic Typesetting" w:eastAsia="SimSun" w:hAnsi="Arabic Typesetting" w:cs="Arabic Typesetting"/>
          <w:sz w:val="36"/>
          <w:szCs w:val="36"/>
          <w:rtl/>
          <w:lang w:val="fr-FR" w:eastAsia="zh-CN" w:bidi="ar-MA"/>
        </w:rPr>
      </w:pPr>
      <w:r w:rsidRPr="009A1975">
        <w:rPr>
          <w:rFonts w:ascii="Arabic Typesetting" w:eastAsia="SimSun" w:hAnsi="Arabic Typesetting" w:cs="Arabic Typesetting"/>
          <w:sz w:val="36"/>
          <w:szCs w:val="36"/>
          <w:rtl/>
          <w:lang w:val="fr-FR" w:eastAsia="zh-CN"/>
        </w:rPr>
        <w:t>وتفضلوا بقبول فائق الاحترام،</w:t>
      </w:r>
    </w:p>
    <w:p w:rsidR="0053259D" w:rsidRDefault="001B56D8" w:rsidP="001B56D8">
      <w:pPr>
        <w:bidi/>
        <w:spacing w:after="240" w:line="360" w:lineRule="exact"/>
        <w:rPr>
          <w:rFonts w:ascii="Arabic Typesetting" w:eastAsia="SimSun" w:hAnsi="Arabic Typesetting" w:cs="Arabic Typesetting"/>
          <w:sz w:val="36"/>
          <w:szCs w:val="36"/>
          <w:rtl/>
          <w:lang w:val="fr-FR" w:eastAsia="zh-CN"/>
        </w:rPr>
      </w:pPr>
      <w:proofErr w:type="spellStart"/>
      <w:r>
        <w:rPr>
          <w:rFonts w:ascii="Arabic Typesetting" w:eastAsia="SimSun" w:hAnsi="Arabic Typesetting" w:cs="Arabic Typesetting" w:hint="cs"/>
          <w:sz w:val="36"/>
          <w:szCs w:val="36"/>
          <w:rtl/>
          <w:lang w:val="fr-FR" w:eastAsia="zh-CN"/>
        </w:rPr>
        <w:t>داودا</w:t>
      </w:r>
      <w:proofErr w:type="spellEnd"/>
      <w:r>
        <w:rPr>
          <w:rFonts w:ascii="Arabic Typesetting" w:eastAsia="SimSun" w:hAnsi="Arabic Typesetting" w:cs="Arabic Typesetting" w:hint="cs"/>
          <w:sz w:val="36"/>
          <w:szCs w:val="36"/>
          <w:rtl/>
          <w:lang w:val="fr-FR" w:eastAsia="zh-CN"/>
        </w:rPr>
        <w:t xml:space="preserve"> </w:t>
      </w:r>
      <w:proofErr w:type="spellStart"/>
      <w:r>
        <w:rPr>
          <w:rFonts w:ascii="Arabic Typesetting" w:eastAsia="SimSun" w:hAnsi="Arabic Typesetting" w:cs="Arabic Typesetting" w:hint="cs"/>
          <w:sz w:val="36"/>
          <w:szCs w:val="36"/>
          <w:rtl/>
          <w:lang w:val="fr-FR" w:eastAsia="zh-CN"/>
        </w:rPr>
        <w:t>ديوف</w:t>
      </w:r>
      <w:proofErr w:type="spellEnd"/>
    </w:p>
    <w:p w:rsidR="0053259D" w:rsidRDefault="001B56D8" w:rsidP="0053259D">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المدير التنفيذي</w:t>
      </w:r>
    </w:p>
    <w:p w:rsidR="0053259D" w:rsidRPr="009A1975" w:rsidRDefault="001B56D8" w:rsidP="0053259D">
      <w:pPr>
        <w:bidi/>
        <w:spacing w:after="60" w:line="360" w:lineRule="exact"/>
        <w:jc w:val="right"/>
        <w:rPr>
          <w:rFonts w:ascii="Arabic Typesetting" w:eastAsia="SimSun" w:hAnsi="Arabic Typesetting" w:cs="Arabic Typesetting"/>
          <w:sz w:val="36"/>
          <w:szCs w:val="36"/>
          <w:lang w:val="fr-FR" w:eastAsia="zh-CN"/>
        </w:rPr>
      </w:pPr>
      <w:r w:rsidRPr="00A0722A">
        <w:rPr>
          <w:b/>
          <w:noProof/>
          <w:szCs w:val="22"/>
        </w:rPr>
        <w:drawing>
          <wp:anchor distT="0" distB="0" distL="114300" distR="114300" simplePos="0" relativeHeight="251660288" behindDoc="0" locked="0" layoutInCell="1" allowOverlap="1" wp14:anchorId="567B9DC8" wp14:editId="5F60D38D">
            <wp:simplePos x="0" y="0"/>
            <wp:positionH relativeFrom="column">
              <wp:posOffset>4406900</wp:posOffset>
            </wp:positionH>
            <wp:positionV relativeFrom="paragraph">
              <wp:posOffset>119786</wp:posOffset>
            </wp:positionV>
            <wp:extent cx="1539875" cy="13716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875" cy="1371600"/>
                    </a:xfrm>
                    <a:prstGeom prst="rect">
                      <a:avLst/>
                    </a:prstGeom>
                    <a:noFill/>
                  </pic:spPr>
                </pic:pic>
              </a:graphicData>
            </a:graphic>
            <wp14:sizeRelH relativeFrom="page">
              <wp14:pctWidth>0</wp14:pctWidth>
            </wp14:sizeRelH>
            <wp14:sizeRelV relativeFrom="page">
              <wp14:pctHeight>0</wp14:pctHeight>
            </wp14:sizeRelV>
          </wp:anchor>
        </w:drawing>
      </w:r>
      <w:r w:rsidR="0053259D">
        <w:rPr>
          <w:rFonts w:ascii="Arabic Typesetting" w:eastAsia="SimSun" w:hAnsi="Arabic Typesetting" w:cs="Arabic Typesetting" w:hint="cs"/>
          <w:sz w:val="36"/>
          <w:szCs w:val="36"/>
          <w:rtl/>
          <w:lang w:val="fr-FR" w:eastAsia="zh-CN"/>
        </w:rPr>
        <w:t>/...</w:t>
      </w:r>
    </w:p>
    <w:p w:rsidR="00F05849" w:rsidRPr="00812263" w:rsidRDefault="0053259D" w:rsidP="00F05849">
      <w:pPr>
        <w:pStyle w:val="NormalParaAR"/>
        <w:jc w:val="center"/>
        <w:rPr>
          <w:b/>
          <w:bCs/>
          <w:lang w:val="fr-FR"/>
        </w:rPr>
      </w:pPr>
      <w:r>
        <w:rPr>
          <w:rtl/>
          <w:lang w:val="fr-FR"/>
        </w:rPr>
        <w:br w:type="page"/>
      </w:r>
      <w:r w:rsidR="00F05849" w:rsidRPr="00812263">
        <w:rPr>
          <w:b/>
          <w:bCs/>
          <w:rtl/>
          <w:lang w:val="fr-FR"/>
        </w:rPr>
        <w:lastRenderedPageBreak/>
        <w:t xml:space="preserve">استمارة طلب اعتماد بصفة مراقب مؤقت إلى لجنة </w:t>
      </w:r>
      <w:r w:rsidR="00F05849" w:rsidRPr="00812263">
        <w:rPr>
          <w:rFonts w:hint="cs"/>
          <w:b/>
          <w:bCs/>
          <w:rtl/>
          <w:lang w:val="fr-FR"/>
        </w:rPr>
        <w:t xml:space="preserve">الويبو </w:t>
      </w:r>
      <w:r w:rsidR="00F05849" w:rsidRPr="00812263">
        <w:rPr>
          <w:b/>
          <w:bCs/>
          <w:rtl/>
          <w:lang w:val="fr-FR"/>
        </w:rPr>
        <w:t>الحكومية الدولية المعنية بالملكية الفكرية والموارد الوراثية والمعارف التقليدية والفولكلور</w:t>
      </w:r>
      <w:r w:rsidR="00F05849" w:rsidRPr="00812263">
        <w:rPr>
          <w:b/>
          <w:bCs/>
          <w:vertAlign w:val="superscript"/>
          <w:lang w:val="fr-FR"/>
        </w:rPr>
        <w:footnoteReference w:id="3"/>
      </w:r>
      <w:r w:rsidR="00F05849" w:rsidRPr="00812263">
        <w:rPr>
          <w:b/>
          <w:bCs/>
          <w:vertAlign w:val="superscript"/>
          <w:rtl/>
          <w:lang w:val="fr-FR"/>
        </w:rPr>
        <w:t xml:space="preserve">، </w:t>
      </w:r>
      <w:r w:rsidR="00F05849" w:rsidRPr="00812263">
        <w:rPr>
          <w:b/>
          <w:bCs/>
          <w:vertAlign w:val="superscript"/>
          <w:rtl/>
          <w:lang w:val="fr-FR"/>
        </w:rPr>
        <w:footnoteReference w:id="4"/>
      </w:r>
    </w:p>
    <w:p w:rsidR="00F05849" w:rsidRPr="00812263" w:rsidRDefault="00F05849" w:rsidP="00F05849">
      <w:pPr>
        <w:pStyle w:val="NormalParaAR"/>
        <w:jc w:val="center"/>
        <w:rPr>
          <w:bCs/>
          <w:lang w:val="fr-FR"/>
        </w:rPr>
      </w:pPr>
      <w:r w:rsidRPr="00812263">
        <w:rPr>
          <w:bCs/>
          <w:rtl/>
          <w:lang w:val="fr-FR"/>
        </w:rPr>
        <w:t>تفاصيل المنظمة الطالبة</w:t>
      </w:r>
    </w:p>
    <w:p w:rsidR="00F05849" w:rsidRPr="00812263" w:rsidRDefault="00F05849" w:rsidP="00F05849">
      <w:pPr>
        <w:pStyle w:val="NormalParaAR"/>
        <w:rPr>
          <w:u w:val="single"/>
          <w:lang w:val="fr-FR"/>
        </w:rPr>
      </w:pPr>
      <w:r w:rsidRPr="00812263">
        <w:rPr>
          <w:u w:val="single"/>
          <w:rtl/>
          <w:lang w:val="fr-FR"/>
        </w:rPr>
        <w:t>الاسم الكامل للمنظمة</w:t>
      </w:r>
      <w:r w:rsidRPr="00812263">
        <w:rPr>
          <w:u w:val="single"/>
          <w:lang w:val="fr-FR"/>
        </w:rPr>
        <w:t>:</w:t>
      </w:r>
    </w:p>
    <w:p w:rsidR="00F05849" w:rsidRPr="00812263" w:rsidRDefault="00E25037" w:rsidP="00F05849">
      <w:pPr>
        <w:pStyle w:val="NormalParaAR"/>
        <w:rPr>
          <w:rtl/>
          <w:lang w:val="fr-FR"/>
        </w:rPr>
      </w:pPr>
      <w:proofErr w:type="spellStart"/>
      <w:r w:rsidRPr="00812263">
        <w:rPr>
          <w:rFonts w:hint="cs"/>
          <w:rtl/>
          <w:lang w:val="fr-FR"/>
        </w:rPr>
        <w:t>إندا</w:t>
      </w:r>
      <w:proofErr w:type="spellEnd"/>
      <w:r w:rsidRPr="00812263">
        <w:rPr>
          <w:rFonts w:hint="cs"/>
          <w:rtl/>
          <w:lang w:val="fr-FR"/>
        </w:rPr>
        <w:t xml:space="preserve"> </w:t>
      </w:r>
      <w:proofErr w:type="spellStart"/>
      <w:r w:rsidRPr="00812263">
        <w:rPr>
          <w:rFonts w:hint="cs"/>
          <w:rtl/>
          <w:lang w:val="fr-FR"/>
        </w:rPr>
        <w:t>صونطي</w:t>
      </w:r>
      <w:proofErr w:type="spellEnd"/>
      <w:r w:rsidRPr="00812263">
        <w:rPr>
          <w:rFonts w:hint="cs"/>
          <w:rtl/>
          <w:lang w:val="fr-FR"/>
        </w:rPr>
        <w:t xml:space="preserve"> (</w:t>
      </w:r>
      <w:proofErr w:type="spellStart"/>
      <w:r w:rsidRPr="00812263">
        <w:rPr>
          <w:lang w:val="fr-FR"/>
        </w:rPr>
        <w:t>Enda</w:t>
      </w:r>
      <w:proofErr w:type="spellEnd"/>
      <w:r w:rsidRPr="00812263">
        <w:rPr>
          <w:lang w:val="fr-FR"/>
        </w:rPr>
        <w:t xml:space="preserve"> Santé</w:t>
      </w:r>
      <w:r w:rsidRPr="00812263">
        <w:rPr>
          <w:rFonts w:hint="cs"/>
          <w:rtl/>
          <w:lang w:val="fr-FR"/>
        </w:rPr>
        <w:t>)</w:t>
      </w:r>
    </w:p>
    <w:p w:rsidR="00F05849" w:rsidRPr="00812263" w:rsidRDefault="00F05849" w:rsidP="00F05849">
      <w:pPr>
        <w:pStyle w:val="NormalParaAR"/>
        <w:rPr>
          <w:u w:val="single"/>
          <w:lang w:val="fr-FR"/>
        </w:rPr>
      </w:pPr>
      <w:r w:rsidRPr="00812263">
        <w:rPr>
          <w:u w:val="single"/>
          <w:rtl/>
          <w:lang w:val="fr-FR"/>
        </w:rPr>
        <w:t>وصف المنظمة</w:t>
      </w:r>
      <w:r w:rsidRPr="00812263">
        <w:rPr>
          <w:u w:val="single"/>
          <w:lang w:val="fr-FR"/>
        </w:rPr>
        <w:t>:</w:t>
      </w:r>
      <w:r w:rsidRPr="00812263">
        <w:rPr>
          <w:rFonts w:hint="cs"/>
          <w:rtl/>
          <w:lang w:val="fr-FR"/>
        </w:rPr>
        <w:t xml:space="preserve"> </w:t>
      </w:r>
      <w:r w:rsidRPr="00812263">
        <w:rPr>
          <w:rtl/>
          <w:lang w:val="fr-FR"/>
        </w:rPr>
        <w:t>(150 كلمة على الأكثر)</w:t>
      </w:r>
    </w:p>
    <w:p w:rsidR="0053259D" w:rsidRDefault="00CE4B9A" w:rsidP="002D38AB">
      <w:pPr>
        <w:pStyle w:val="NormalParaAR"/>
        <w:ind w:left="-1"/>
        <w:rPr>
          <w:rtl/>
          <w:lang w:val="fr-FR"/>
        </w:rPr>
      </w:pPr>
      <w:proofErr w:type="spellStart"/>
      <w:r w:rsidRPr="008A48F4">
        <w:rPr>
          <w:rFonts w:hint="cs"/>
          <w:rtl/>
          <w:lang w:val="fr-FR"/>
        </w:rPr>
        <w:t>إندا</w:t>
      </w:r>
      <w:proofErr w:type="spellEnd"/>
      <w:r w:rsidRPr="008A48F4">
        <w:rPr>
          <w:rFonts w:hint="cs"/>
          <w:rtl/>
          <w:lang w:val="fr-FR"/>
        </w:rPr>
        <w:t xml:space="preserve"> </w:t>
      </w:r>
      <w:proofErr w:type="spellStart"/>
      <w:r w:rsidRPr="008A48F4">
        <w:rPr>
          <w:rFonts w:hint="cs"/>
          <w:rtl/>
          <w:lang w:val="fr-FR"/>
        </w:rPr>
        <w:t>صونطي</w:t>
      </w:r>
      <w:proofErr w:type="spellEnd"/>
      <w:r w:rsidRPr="008A48F4">
        <w:rPr>
          <w:rFonts w:hint="cs"/>
          <w:rtl/>
          <w:lang w:val="fr-FR"/>
        </w:rPr>
        <w:t xml:space="preserve"> هي منظمة غير حكومية دولية وهي عضو في شبكة </w:t>
      </w:r>
      <w:proofErr w:type="spellStart"/>
      <w:r w:rsidRPr="008A48F4">
        <w:rPr>
          <w:rFonts w:hint="cs"/>
          <w:rtl/>
          <w:lang w:val="fr-FR"/>
        </w:rPr>
        <w:t>إندا</w:t>
      </w:r>
      <w:proofErr w:type="spellEnd"/>
      <w:r w:rsidRPr="008A48F4">
        <w:rPr>
          <w:rFonts w:hint="cs"/>
          <w:rtl/>
          <w:lang w:val="fr-FR"/>
        </w:rPr>
        <w:t xml:space="preserve"> </w:t>
      </w:r>
      <w:proofErr w:type="spellStart"/>
      <w:r w:rsidRPr="008A48F4">
        <w:rPr>
          <w:rFonts w:hint="cs"/>
          <w:rtl/>
          <w:lang w:val="fr-FR"/>
        </w:rPr>
        <w:t>تيير</w:t>
      </w:r>
      <w:proofErr w:type="spellEnd"/>
      <w:r w:rsidRPr="008A48F4">
        <w:rPr>
          <w:rFonts w:hint="cs"/>
          <w:rtl/>
          <w:lang w:val="fr-FR"/>
        </w:rPr>
        <w:t xml:space="preserve"> </w:t>
      </w:r>
      <w:proofErr w:type="spellStart"/>
      <w:r w:rsidRPr="008A48F4">
        <w:rPr>
          <w:rFonts w:hint="cs"/>
          <w:rtl/>
          <w:lang w:val="fr-FR"/>
        </w:rPr>
        <w:t>موند</w:t>
      </w:r>
      <w:proofErr w:type="spellEnd"/>
      <w:r w:rsidRPr="008A48F4">
        <w:rPr>
          <w:rFonts w:hint="cs"/>
          <w:rtl/>
          <w:lang w:val="fr-FR"/>
        </w:rPr>
        <w:t xml:space="preserve"> العالمية</w:t>
      </w:r>
      <w:r w:rsidR="003C3D16" w:rsidRPr="008A48F4">
        <w:rPr>
          <w:rFonts w:hint="cs"/>
          <w:rtl/>
          <w:lang w:val="fr-FR"/>
        </w:rPr>
        <w:t xml:space="preserve"> (</w:t>
      </w:r>
      <w:proofErr w:type="spellStart"/>
      <w:r w:rsidR="003C3D16" w:rsidRPr="008A48F4">
        <w:rPr>
          <w:lang w:val="fr-FR"/>
        </w:rPr>
        <w:t>Enda</w:t>
      </w:r>
      <w:proofErr w:type="spellEnd"/>
      <w:r w:rsidR="003C3D16" w:rsidRPr="008A48F4">
        <w:rPr>
          <w:lang w:val="fr-FR"/>
        </w:rPr>
        <w:t xml:space="preserve"> Tiers Monde</w:t>
      </w:r>
      <w:r w:rsidR="003C3D16" w:rsidRPr="008A48F4">
        <w:rPr>
          <w:rFonts w:hint="cs"/>
          <w:rtl/>
          <w:lang w:val="fr-FR"/>
        </w:rPr>
        <w:t>)</w:t>
      </w:r>
      <w:r w:rsidRPr="008A48F4">
        <w:rPr>
          <w:rFonts w:hint="cs"/>
          <w:rtl/>
          <w:lang w:val="fr-FR"/>
        </w:rPr>
        <w:t xml:space="preserve">. وقد </w:t>
      </w:r>
      <w:r w:rsidR="006B5B6D" w:rsidRPr="008A48F4">
        <w:rPr>
          <w:rFonts w:hint="cs"/>
          <w:rtl/>
          <w:lang w:val="fr-FR"/>
        </w:rPr>
        <w:t>تأسست</w:t>
      </w:r>
      <w:r w:rsidRPr="008A48F4">
        <w:rPr>
          <w:rFonts w:hint="cs"/>
          <w:rtl/>
          <w:lang w:val="fr-FR"/>
        </w:rPr>
        <w:t xml:space="preserve"> عام 1988 وتعمل مع المنظمات غير الحكومية والمنظمات المجتمعية والهياكل الوطنية والدولية على تنفيذ البرامج المجتمعية.</w:t>
      </w:r>
      <w:r>
        <w:rPr>
          <w:rFonts w:hint="cs"/>
          <w:rtl/>
          <w:lang w:val="fr-FR"/>
        </w:rPr>
        <w:t xml:space="preserve">  </w:t>
      </w:r>
    </w:p>
    <w:p w:rsidR="00D73E74" w:rsidRDefault="00D73E74" w:rsidP="002D38AB">
      <w:pPr>
        <w:pStyle w:val="NormalParaAR"/>
        <w:ind w:left="-1"/>
        <w:rPr>
          <w:rtl/>
          <w:lang w:val="fr-FR"/>
        </w:rPr>
      </w:pPr>
      <w:r>
        <w:rPr>
          <w:rFonts w:hint="cs"/>
          <w:rtl/>
          <w:lang w:val="fr-FR"/>
        </w:rPr>
        <w:t xml:space="preserve">وتنشط منظمة </w:t>
      </w:r>
      <w:proofErr w:type="spellStart"/>
      <w:r>
        <w:rPr>
          <w:rFonts w:hint="cs"/>
          <w:rtl/>
          <w:lang w:val="fr-FR"/>
        </w:rPr>
        <w:t>إندا</w:t>
      </w:r>
      <w:proofErr w:type="spellEnd"/>
      <w:r>
        <w:rPr>
          <w:rFonts w:hint="cs"/>
          <w:rtl/>
          <w:lang w:val="fr-FR"/>
        </w:rPr>
        <w:t xml:space="preserve"> </w:t>
      </w:r>
      <w:proofErr w:type="spellStart"/>
      <w:r>
        <w:rPr>
          <w:rFonts w:hint="cs"/>
          <w:rtl/>
          <w:lang w:val="fr-FR"/>
        </w:rPr>
        <w:t>صونطي</w:t>
      </w:r>
      <w:proofErr w:type="spellEnd"/>
      <w:r>
        <w:rPr>
          <w:rFonts w:hint="cs"/>
          <w:rtl/>
          <w:lang w:val="fr-FR"/>
        </w:rPr>
        <w:t xml:space="preserve"> في مجال الصحة بغرض تحقيق تغيير اجتماعي نوعي ومتوازن. </w:t>
      </w:r>
    </w:p>
    <w:p w:rsidR="00D73E74" w:rsidRPr="00107A01" w:rsidRDefault="00D73E74" w:rsidP="00331A62">
      <w:pPr>
        <w:pStyle w:val="NormalParaAR"/>
        <w:ind w:left="-1"/>
        <w:rPr>
          <w:rtl/>
          <w:lang w:val="fr-FR"/>
        </w:rPr>
      </w:pPr>
      <w:r w:rsidRPr="00107A01">
        <w:rPr>
          <w:rFonts w:hint="cs"/>
          <w:rtl/>
          <w:lang w:val="fr-FR"/>
        </w:rPr>
        <w:t xml:space="preserve">وإلى جانب الأسر والمجتمعات، يشمل منهجها التشاركي شراكة متعددة الأبعاد والقطاعات. </w:t>
      </w:r>
      <w:r w:rsidR="00331A62" w:rsidRPr="00107A01">
        <w:rPr>
          <w:rFonts w:hint="cs"/>
          <w:rtl/>
          <w:lang w:val="fr-FR"/>
        </w:rPr>
        <w:t xml:space="preserve">وبتوفرها على نطاق وطني ودون </w:t>
      </w:r>
      <w:r w:rsidR="00CB4DFB" w:rsidRPr="00107A01">
        <w:rPr>
          <w:rFonts w:hint="cs"/>
          <w:rtl/>
          <w:lang w:val="fr-FR"/>
        </w:rPr>
        <w:t xml:space="preserve">إقليمي </w:t>
      </w:r>
      <w:r w:rsidR="00331A62" w:rsidRPr="00107A01">
        <w:rPr>
          <w:rFonts w:hint="cs"/>
          <w:rtl/>
          <w:lang w:val="fr-FR"/>
        </w:rPr>
        <w:t xml:space="preserve">فإنها تدعم </w:t>
      </w:r>
      <w:r w:rsidR="00CB4DFB" w:rsidRPr="00107A01">
        <w:rPr>
          <w:rFonts w:hint="cs"/>
          <w:rtl/>
          <w:lang w:val="fr-FR"/>
        </w:rPr>
        <w:t xml:space="preserve">السكان الأشد ضعفا </w:t>
      </w:r>
      <w:r w:rsidR="00331A62" w:rsidRPr="00107A01">
        <w:rPr>
          <w:rFonts w:hint="cs"/>
          <w:rtl/>
          <w:lang w:val="fr-FR"/>
        </w:rPr>
        <w:t>من أجل ا</w:t>
      </w:r>
      <w:r w:rsidR="00CB4DFB" w:rsidRPr="00107A01">
        <w:rPr>
          <w:rFonts w:hint="cs"/>
          <w:rtl/>
          <w:lang w:val="fr-FR"/>
        </w:rPr>
        <w:t xml:space="preserve">لنفاذ إلى الخدمات الاجتماعية الأساسية (خاصة الصحة) </w:t>
      </w:r>
      <w:r w:rsidR="00895D1F" w:rsidRPr="00107A01">
        <w:rPr>
          <w:rFonts w:hint="cs"/>
          <w:rtl/>
          <w:lang w:val="fr-FR"/>
        </w:rPr>
        <w:t xml:space="preserve">وتحسين الخبرات التقليدية المحلية وتطوير معارفهم ومهارتهم. </w:t>
      </w:r>
    </w:p>
    <w:p w:rsidR="003051CD" w:rsidRDefault="003051CD" w:rsidP="008358F1">
      <w:pPr>
        <w:pStyle w:val="NormalParaAR"/>
        <w:ind w:left="-1"/>
        <w:rPr>
          <w:rtl/>
          <w:lang w:val="fr-FR"/>
        </w:rPr>
      </w:pPr>
      <w:r w:rsidRPr="00107A01">
        <w:rPr>
          <w:rFonts w:hint="cs"/>
          <w:rtl/>
          <w:lang w:val="fr-FR"/>
        </w:rPr>
        <w:t>وت</w:t>
      </w:r>
      <w:r w:rsidR="00BF3CF7" w:rsidRPr="00107A01">
        <w:rPr>
          <w:rFonts w:hint="cs"/>
          <w:rtl/>
          <w:lang w:val="fr-FR"/>
        </w:rPr>
        <w:t>ُ</w:t>
      </w:r>
      <w:r w:rsidRPr="00107A01">
        <w:rPr>
          <w:rFonts w:hint="cs"/>
          <w:rtl/>
          <w:lang w:val="fr-FR"/>
        </w:rPr>
        <w:t xml:space="preserve">عرف </w:t>
      </w:r>
      <w:proofErr w:type="spellStart"/>
      <w:r w:rsidRPr="00107A01">
        <w:rPr>
          <w:rFonts w:hint="cs"/>
          <w:rtl/>
          <w:lang w:val="fr-FR"/>
        </w:rPr>
        <w:t>إندا</w:t>
      </w:r>
      <w:proofErr w:type="spellEnd"/>
      <w:r w:rsidRPr="00107A01">
        <w:rPr>
          <w:rFonts w:hint="cs"/>
          <w:rtl/>
          <w:lang w:val="fr-FR"/>
        </w:rPr>
        <w:t xml:space="preserve"> </w:t>
      </w:r>
      <w:proofErr w:type="spellStart"/>
      <w:r w:rsidRPr="00107A01">
        <w:rPr>
          <w:rFonts w:hint="cs"/>
          <w:rtl/>
          <w:lang w:val="fr-FR"/>
        </w:rPr>
        <w:t>صونطي</w:t>
      </w:r>
      <w:proofErr w:type="spellEnd"/>
      <w:r w:rsidRPr="00107A01">
        <w:rPr>
          <w:rFonts w:hint="cs"/>
          <w:rtl/>
          <w:lang w:val="fr-FR"/>
        </w:rPr>
        <w:t xml:space="preserve"> حاليا على أنها منظمة مجتمعية للمجتمع المدني حيث تساهم في مكافحة </w:t>
      </w:r>
      <w:r w:rsidR="00FB119F" w:rsidRPr="00107A01">
        <w:rPr>
          <w:rtl/>
          <w:lang w:val="fr-FR"/>
        </w:rPr>
        <w:t>فيروس نقص المناعة البشرية</w:t>
      </w:r>
      <w:r w:rsidRPr="00107A01">
        <w:rPr>
          <w:rFonts w:hint="cs"/>
          <w:rtl/>
          <w:lang w:val="fr-FR"/>
        </w:rPr>
        <w:t xml:space="preserve">/الإيدز </w:t>
      </w:r>
      <w:r w:rsidR="00FB119F" w:rsidRPr="00107A01">
        <w:rPr>
          <w:rFonts w:hint="cs"/>
          <w:rtl/>
          <w:lang w:val="fr-FR"/>
        </w:rPr>
        <w:t xml:space="preserve">والملاريا </w:t>
      </w:r>
      <w:r w:rsidRPr="00107A01">
        <w:rPr>
          <w:rFonts w:hint="cs"/>
          <w:rtl/>
          <w:lang w:val="fr-FR"/>
        </w:rPr>
        <w:t>وتستثمر في الصحة</w:t>
      </w:r>
      <w:r>
        <w:rPr>
          <w:rFonts w:hint="cs"/>
          <w:rtl/>
          <w:lang w:val="fr-FR"/>
        </w:rPr>
        <w:t xml:space="preserve"> الجنسية والإنجابية</w:t>
      </w:r>
      <w:r w:rsidR="00800A37">
        <w:rPr>
          <w:rFonts w:hint="cs"/>
          <w:rtl/>
          <w:lang w:val="fr-FR"/>
        </w:rPr>
        <w:t>،</w:t>
      </w:r>
      <w:r>
        <w:rPr>
          <w:rFonts w:hint="cs"/>
          <w:rtl/>
          <w:lang w:val="fr-FR"/>
        </w:rPr>
        <w:t xml:space="preserve"> والتغذية</w:t>
      </w:r>
      <w:r w:rsidR="00800A37">
        <w:rPr>
          <w:rFonts w:hint="cs"/>
          <w:rtl/>
          <w:lang w:val="fr-FR"/>
        </w:rPr>
        <w:t>،</w:t>
      </w:r>
      <w:r>
        <w:rPr>
          <w:rFonts w:hint="cs"/>
          <w:rtl/>
          <w:lang w:val="fr-FR"/>
        </w:rPr>
        <w:t xml:space="preserve"> والطب </w:t>
      </w:r>
      <w:r w:rsidR="00BF3CF7">
        <w:rPr>
          <w:rFonts w:hint="cs"/>
          <w:rtl/>
          <w:lang w:val="fr-FR"/>
        </w:rPr>
        <w:t>التقليدي والمعارف</w:t>
      </w:r>
      <w:r w:rsidR="00800A37">
        <w:rPr>
          <w:rFonts w:hint="cs"/>
          <w:rtl/>
          <w:lang w:val="fr-FR"/>
        </w:rPr>
        <w:t>،</w:t>
      </w:r>
      <w:r>
        <w:rPr>
          <w:rFonts w:hint="cs"/>
          <w:rtl/>
          <w:lang w:val="fr-FR"/>
        </w:rPr>
        <w:t xml:space="preserve"> والمساواة</w:t>
      </w:r>
      <w:r w:rsidR="000700DA">
        <w:rPr>
          <w:rFonts w:hint="cs"/>
          <w:rtl/>
          <w:lang w:val="fr-FR"/>
        </w:rPr>
        <w:t xml:space="preserve"> والتميز</w:t>
      </w:r>
      <w:bookmarkStart w:id="2" w:name="_GoBack"/>
      <w:bookmarkEnd w:id="2"/>
      <w:r>
        <w:rPr>
          <w:rFonts w:hint="cs"/>
          <w:rtl/>
          <w:lang w:val="fr-FR"/>
        </w:rPr>
        <w:t xml:space="preserve"> بين الجنسين</w:t>
      </w:r>
      <w:r w:rsidR="00800A37">
        <w:rPr>
          <w:rFonts w:hint="cs"/>
          <w:rtl/>
          <w:lang w:val="fr-FR"/>
        </w:rPr>
        <w:t>،</w:t>
      </w:r>
      <w:r>
        <w:rPr>
          <w:rFonts w:hint="cs"/>
          <w:rtl/>
          <w:lang w:val="fr-FR"/>
        </w:rPr>
        <w:t xml:space="preserve"> وحقوق الإنسان. </w:t>
      </w:r>
    </w:p>
    <w:p w:rsidR="00E6264C" w:rsidRPr="000439A1" w:rsidRDefault="00E6264C" w:rsidP="00E6264C">
      <w:pPr>
        <w:pStyle w:val="NormalParaAR"/>
        <w:rPr>
          <w:u w:val="single"/>
          <w:rtl/>
          <w:lang w:val="fr-FR"/>
        </w:rPr>
      </w:pPr>
      <w:r w:rsidRPr="000439A1">
        <w:rPr>
          <w:u w:val="single"/>
          <w:rtl/>
          <w:lang w:val="fr-FR"/>
        </w:rPr>
        <w:t>أهداف المنظمة وغاياتها</w:t>
      </w:r>
      <w:r>
        <w:rPr>
          <w:rFonts w:hint="cs"/>
          <w:u w:val="single"/>
          <w:rtl/>
          <w:lang w:val="fr-FR"/>
        </w:rPr>
        <w:t xml:space="preserve"> الرئيسية:</w:t>
      </w:r>
      <w:r w:rsidRPr="00EC7422">
        <w:rPr>
          <w:rFonts w:hint="cs"/>
          <w:rtl/>
          <w:lang w:val="fr-FR"/>
        </w:rPr>
        <w:t xml:space="preserve"> (الرجاء استخدام قائمة نقطية)</w:t>
      </w:r>
    </w:p>
    <w:p w:rsidR="007F39A2" w:rsidRDefault="00921E76" w:rsidP="008A2401">
      <w:pPr>
        <w:pStyle w:val="NormalParaAR"/>
        <w:numPr>
          <w:ilvl w:val="0"/>
          <w:numId w:val="21"/>
        </w:numPr>
        <w:spacing w:after="0"/>
        <w:ind w:left="-1" w:firstLine="0"/>
        <w:rPr>
          <w:lang w:val="fr-FR"/>
        </w:rPr>
      </w:pPr>
      <w:r>
        <w:rPr>
          <w:rFonts w:hint="cs"/>
          <w:rtl/>
          <w:lang w:val="fr-FR"/>
        </w:rPr>
        <w:t xml:space="preserve">تلتزم </w:t>
      </w:r>
      <w:proofErr w:type="spellStart"/>
      <w:r>
        <w:rPr>
          <w:rFonts w:hint="cs"/>
          <w:rtl/>
          <w:lang w:val="fr-FR"/>
        </w:rPr>
        <w:t>إندا</w:t>
      </w:r>
      <w:proofErr w:type="spellEnd"/>
      <w:r>
        <w:rPr>
          <w:rFonts w:hint="cs"/>
          <w:rtl/>
          <w:lang w:val="fr-FR"/>
        </w:rPr>
        <w:t xml:space="preserve"> </w:t>
      </w:r>
      <w:proofErr w:type="spellStart"/>
      <w:r>
        <w:rPr>
          <w:rFonts w:hint="cs"/>
          <w:rtl/>
          <w:lang w:val="fr-FR"/>
        </w:rPr>
        <w:t>صونطي</w:t>
      </w:r>
      <w:proofErr w:type="spellEnd"/>
      <w:r>
        <w:rPr>
          <w:rFonts w:hint="cs"/>
          <w:rtl/>
          <w:lang w:val="fr-FR"/>
        </w:rPr>
        <w:t xml:space="preserve"> بتعزيز الرعاية الصحية الأساسية </w:t>
      </w:r>
      <w:r w:rsidR="004075C6">
        <w:rPr>
          <w:rFonts w:hint="cs"/>
          <w:rtl/>
          <w:lang w:val="fr-FR"/>
        </w:rPr>
        <w:t xml:space="preserve">مع التركيز على </w:t>
      </w:r>
      <w:r>
        <w:rPr>
          <w:rFonts w:hint="cs"/>
          <w:rtl/>
          <w:lang w:val="fr-FR"/>
        </w:rPr>
        <w:t xml:space="preserve">الصحة </w:t>
      </w:r>
      <w:r w:rsidR="004075C6">
        <w:rPr>
          <w:rFonts w:hint="cs"/>
          <w:rtl/>
          <w:lang w:val="fr-FR"/>
        </w:rPr>
        <w:t>العامة و</w:t>
      </w:r>
      <w:r>
        <w:rPr>
          <w:rFonts w:hint="cs"/>
          <w:rtl/>
          <w:lang w:val="fr-FR"/>
        </w:rPr>
        <w:t>المجتمعية</w:t>
      </w:r>
      <w:r w:rsidR="004075C6" w:rsidRPr="004075C6">
        <w:rPr>
          <w:rtl/>
        </w:rPr>
        <w:t xml:space="preserve"> </w:t>
      </w:r>
      <w:r w:rsidR="004075C6" w:rsidRPr="004075C6">
        <w:rPr>
          <w:rtl/>
          <w:lang w:val="fr-FR"/>
        </w:rPr>
        <w:t>ككل</w:t>
      </w:r>
      <w:r>
        <w:rPr>
          <w:rFonts w:hint="cs"/>
          <w:rtl/>
          <w:lang w:val="fr-FR"/>
        </w:rPr>
        <w:t xml:space="preserve"> وتنظيم الخدمات الصحية الأساسية التي يديرها المجتمع</w:t>
      </w:r>
      <w:r w:rsidR="00E6264C">
        <w:rPr>
          <w:rFonts w:hint="cs"/>
          <w:rtl/>
          <w:lang w:val="fr-FR"/>
        </w:rPr>
        <w:t>.</w:t>
      </w:r>
    </w:p>
    <w:p w:rsidR="00E6264C" w:rsidRDefault="002E24C6" w:rsidP="00E73C14">
      <w:pPr>
        <w:pStyle w:val="NormalParaAR"/>
        <w:numPr>
          <w:ilvl w:val="0"/>
          <w:numId w:val="21"/>
        </w:numPr>
        <w:spacing w:after="0"/>
        <w:ind w:left="-1" w:firstLine="0"/>
        <w:rPr>
          <w:lang w:val="fr-FR"/>
        </w:rPr>
      </w:pPr>
      <w:r>
        <w:rPr>
          <w:rFonts w:hint="cs"/>
          <w:rtl/>
          <w:lang w:val="fr-FR"/>
        </w:rPr>
        <w:t xml:space="preserve">والهدف الأساسي للمنظمة هو دعم مجموعات السكان، وخاصة الضعيفة منهم أو المجتمعات الرئيسية، </w:t>
      </w:r>
      <w:r w:rsidR="007C3966">
        <w:rPr>
          <w:rFonts w:hint="cs"/>
          <w:rtl/>
          <w:lang w:val="fr-FR"/>
        </w:rPr>
        <w:t>للدفاع</w:t>
      </w:r>
      <w:r>
        <w:rPr>
          <w:rFonts w:hint="cs"/>
          <w:rtl/>
          <w:lang w:val="fr-FR"/>
        </w:rPr>
        <w:t xml:space="preserve"> عن حقوقهم في </w:t>
      </w:r>
      <w:r w:rsidR="00E73C14">
        <w:rPr>
          <w:rFonts w:hint="cs"/>
          <w:rtl/>
          <w:lang w:val="fr-FR"/>
        </w:rPr>
        <w:t>النفاذ</w:t>
      </w:r>
      <w:r>
        <w:rPr>
          <w:rFonts w:hint="cs"/>
          <w:rtl/>
          <w:lang w:val="fr-FR"/>
        </w:rPr>
        <w:t xml:space="preserve"> </w:t>
      </w:r>
      <w:r w:rsidR="00E73C14">
        <w:rPr>
          <w:rFonts w:hint="cs"/>
          <w:rtl/>
          <w:lang w:val="fr-FR"/>
        </w:rPr>
        <w:t>إ</w:t>
      </w:r>
      <w:r w:rsidR="001C1F10">
        <w:rPr>
          <w:rFonts w:hint="cs"/>
          <w:rtl/>
          <w:lang w:val="fr-FR"/>
        </w:rPr>
        <w:t>لى المعلومات</w:t>
      </w:r>
      <w:r w:rsidR="000821E5">
        <w:rPr>
          <w:rFonts w:hint="cs"/>
          <w:rtl/>
          <w:lang w:val="fr-FR"/>
        </w:rPr>
        <w:t xml:space="preserve"> </w:t>
      </w:r>
      <w:r>
        <w:rPr>
          <w:rFonts w:hint="cs"/>
          <w:rtl/>
          <w:lang w:val="fr-FR"/>
        </w:rPr>
        <w:t>وخدمات الرعاية الصحية</w:t>
      </w:r>
      <w:r w:rsidR="007C3966">
        <w:rPr>
          <w:rFonts w:hint="cs"/>
          <w:rtl/>
          <w:lang w:val="fr-FR"/>
        </w:rPr>
        <w:t xml:space="preserve"> الملائمة</w:t>
      </w:r>
      <w:r w:rsidR="00E6264C">
        <w:rPr>
          <w:rFonts w:hint="cs"/>
          <w:rtl/>
          <w:lang w:val="fr-FR"/>
        </w:rPr>
        <w:t>.</w:t>
      </w:r>
    </w:p>
    <w:p w:rsidR="00E6264C" w:rsidRDefault="008A2401" w:rsidP="008A2401">
      <w:pPr>
        <w:pStyle w:val="NormalParaAR"/>
        <w:numPr>
          <w:ilvl w:val="0"/>
          <w:numId w:val="21"/>
        </w:numPr>
        <w:spacing w:after="0"/>
        <w:ind w:left="-1" w:firstLine="0"/>
        <w:rPr>
          <w:lang w:val="fr-FR"/>
        </w:rPr>
      </w:pPr>
      <w:r>
        <w:rPr>
          <w:rFonts w:hint="cs"/>
          <w:rtl/>
          <w:lang w:val="fr-FR"/>
        </w:rPr>
        <w:t>ضمن هذه الدينامية حُددت مجموعة من النهج كأولويات، بما في ذلك:</w:t>
      </w:r>
    </w:p>
    <w:p w:rsidR="00E6264C" w:rsidRDefault="008A2401" w:rsidP="008A2401">
      <w:pPr>
        <w:pStyle w:val="NormalParaAR"/>
        <w:numPr>
          <w:ilvl w:val="0"/>
          <w:numId w:val="21"/>
        </w:numPr>
        <w:spacing w:after="0"/>
        <w:ind w:left="-1" w:firstLine="0"/>
        <w:rPr>
          <w:lang w:val="fr-FR"/>
        </w:rPr>
      </w:pPr>
      <w:r>
        <w:rPr>
          <w:rFonts w:hint="cs"/>
          <w:rtl/>
          <w:lang w:val="fr-FR"/>
        </w:rPr>
        <w:t xml:space="preserve">تعزيز </w:t>
      </w:r>
      <w:r w:rsidR="000821E5">
        <w:rPr>
          <w:rFonts w:hint="cs"/>
          <w:rtl/>
          <w:lang w:val="fr-FR"/>
        </w:rPr>
        <w:t>الجهود الرامية إلى مكافحة الأم</w:t>
      </w:r>
      <w:r>
        <w:rPr>
          <w:rFonts w:hint="cs"/>
          <w:rtl/>
          <w:lang w:val="fr-FR"/>
        </w:rPr>
        <w:t>راض المنتقلة جنسي</w:t>
      </w:r>
      <w:r w:rsidR="00A4654E">
        <w:rPr>
          <w:rFonts w:hint="cs"/>
          <w:rtl/>
          <w:lang w:val="fr-FR"/>
        </w:rPr>
        <w:t>ا، وفيروس نقص المناعة البشرية/الإ</w:t>
      </w:r>
      <w:r>
        <w:rPr>
          <w:rFonts w:hint="cs"/>
          <w:rtl/>
          <w:lang w:val="fr-FR"/>
        </w:rPr>
        <w:t>يدز، والسل، والأمراض المزمنة</w:t>
      </w:r>
    </w:p>
    <w:p w:rsidR="008A2401" w:rsidRDefault="008A2401" w:rsidP="008A2401">
      <w:pPr>
        <w:pStyle w:val="NormalParaAR"/>
        <w:ind w:left="-1"/>
        <w:rPr>
          <w:lang w:val="fr-FR"/>
        </w:rPr>
      </w:pPr>
    </w:p>
    <w:p w:rsidR="009A3A39" w:rsidRPr="009A3A39" w:rsidRDefault="00A225CC" w:rsidP="009A3A39">
      <w:pPr>
        <w:pStyle w:val="NormalParaAR"/>
        <w:numPr>
          <w:ilvl w:val="0"/>
          <w:numId w:val="21"/>
        </w:numPr>
        <w:spacing w:after="0"/>
        <w:ind w:left="-1" w:firstLine="0"/>
        <w:rPr>
          <w:rtl/>
          <w:lang w:val="fr-FR"/>
        </w:rPr>
      </w:pPr>
      <w:r>
        <w:rPr>
          <w:rFonts w:hint="cs"/>
          <w:rtl/>
          <w:lang w:val="fr-FR"/>
        </w:rPr>
        <w:lastRenderedPageBreak/>
        <w:t>تعزيز الجهود الرامية إلى مكافحة الملاريا</w:t>
      </w:r>
    </w:p>
    <w:p w:rsidR="009A3A39" w:rsidRDefault="00455003" w:rsidP="00455003">
      <w:pPr>
        <w:pStyle w:val="NormalParaAR"/>
        <w:numPr>
          <w:ilvl w:val="0"/>
          <w:numId w:val="21"/>
        </w:numPr>
        <w:spacing w:after="0"/>
        <w:ind w:left="-1" w:firstLine="0"/>
        <w:rPr>
          <w:lang w:val="fr-FR"/>
        </w:rPr>
      </w:pPr>
      <w:r>
        <w:rPr>
          <w:rFonts w:hint="cs"/>
          <w:rtl/>
          <w:lang w:val="fr-FR"/>
        </w:rPr>
        <w:t>تعزيز العادات الغذائية السليمة</w:t>
      </w:r>
    </w:p>
    <w:p w:rsidR="00455003" w:rsidRDefault="00455003" w:rsidP="00455003">
      <w:pPr>
        <w:pStyle w:val="NormalParaAR"/>
        <w:numPr>
          <w:ilvl w:val="0"/>
          <w:numId w:val="21"/>
        </w:numPr>
        <w:spacing w:after="0"/>
        <w:ind w:left="-1" w:firstLine="0"/>
        <w:rPr>
          <w:lang w:val="fr-FR"/>
        </w:rPr>
      </w:pPr>
      <w:r>
        <w:rPr>
          <w:rFonts w:hint="cs"/>
          <w:rtl/>
          <w:lang w:val="fr-FR"/>
        </w:rPr>
        <w:t>تعزيز النباتات الطبية والطب التقليدي، وتحسين وضع المع</w:t>
      </w:r>
      <w:r w:rsidR="00063EF1">
        <w:rPr>
          <w:rFonts w:hint="cs"/>
          <w:rtl/>
          <w:lang w:val="fr-FR"/>
        </w:rPr>
        <w:t>ا</w:t>
      </w:r>
      <w:r>
        <w:rPr>
          <w:rFonts w:hint="cs"/>
          <w:rtl/>
          <w:lang w:val="fr-FR"/>
        </w:rPr>
        <w:t>رف المحلية</w:t>
      </w:r>
    </w:p>
    <w:p w:rsidR="00455003" w:rsidRDefault="00455003" w:rsidP="00845D43">
      <w:pPr>
        <w:pStyle w:val="NormalParaAR"/>
        <w:numPr>
          <w:ilvl w:val="0"/>
          <w:numId w:val="21"/>
        </w:numPr>
        <w:spacing w:after="0"/>
        <w:ind w:left="-1" w:firstLine="0"/>
        <w:rPr>
          <w:lang w:val="fr-FR"/>
        </w:rPr>
      </w:pPr>
      <w:r>
        <w:rPr>
          <w:rFonts w:hint="cs"/>
          <w:rtl/>
          <w:lang w:val="fr-FR"/>
        </w:rPr>
        <w:t xml:space="preserve">تعزيز الصحة الإنجابية </w:t>
      </w:r>
      <w:r w:rsidR="00845D43">
        <w:rPr>
          <w:rFonts w:hint="cs"/>
          <w:rtl/>
          <w:lang w:val="fr-FR"/>
        </w:rPr>
        <w:t>وتنظيم الأسرة</w:t>
      </w:r>
    </w:p>
    <w:p w:rsidR="00455003" w:rsidRDefault="00455003" w:rsidP="00A24EE5">
      <w:pPr>
        <w:pStyle w:val="NormalParaAR"/>
        <w:numPr>
          <w:ilvl w:val="0"/>
          <w:numId w:val="21"/>
        </w:numPr>
        <w:spacing w:after="0"/>
        <w:ind w:left="-1" w:firstLine="0"/>
        <w:rPr>
          <w:lang w:val="fr-FR"/>
        </w:rPr>
      </w:pPr>
      <w:r>
        <w:rPr>
          <w:rFonts w:hint="cs"/>
          <w:rtl/>
          <w:lang w:val="fr-FR"/>
        </w:rPr>
        <w:t xml:space="preserve">تعزيز </w:t>
      </w:r>
      <w:r w:rsidR="00845D43">
        <w:rPr>
          <w:rFonts w:hint="cs"/>
          <w:rtl/>
          <w:lang w:val="fr-FR"/>
        </w:rPr>
        <w:t>بيئة مؤسسية واجتماعية-</w:t>
      </w:r>
      <w:r>
        <w:rPr>
          <w:rFonts w:hint="cs"/>
          <w:rtl/>
          <w:lang w:val="fr-FR"/>
        </w:rPr>
        <w:t xml:space="preserve">ثقافية </w:t>
      </w:r>
      <w:r w:rsidR="00845D43">
        <w:rPr>
          <w:rFonts w:hint="cs"/>
          <w:rtl/>
          <w:lang w:val="fr-FR"/>
        </w:rPr>
        <w:t>تشجع</w:t>
      </w:r>
      <w:r>
        <w:rPr>
          <w:rFonts w:hint="cs"/>
          <w:rtl/>
          <w:lang w:val="fr-FR"/>
        </w:rPr>
        <w:t xml:space="preserve"> المجتمع على </w:t>
      </w:r>
      <w:r w:rsidR="00A24EE5">
        <w:rPr>
          <w:rFonts w:hint="cs"/>
          <w:rtl/>
          <w:lang w:val="fr-FR"/>
        </w:rPr>
        <w:t>النفاذ إ</w:t>
      </w:r>
      <w:r>
        <w:rPr>
          <w:rFonts w:hint="cs"/>
          <w:rtl/>
          <w:lang w:val="fr-FR"/>
        </w:rPr>
        <w:t>لى الرعاية الاجتماعية</w:t>
      </w:r>
    </w:p>
    <w:p w:rsidR="00455003" w:rsidRDefault="00455003" w:rsidP="00E87588">
      <w:pPr>
        <w:pStyle w:val="NormalParaAR"/>
        <w:numPr>
          <w:ilvl w:val="0"/>
          <w:numId w:val="21"/>
        </w:numPr>
        <w:spacing w:after="0"/>
        <w:ind w:left="-1" w:firstLine="0"/>
        <w:rPr>
          <w:lang w:val="fr-FR"/>
        </w:rPr>
      </w:pPr>
      <w:r>
        <w:rPr>
          <w:rFonts w:hint="cs"/>
          <w:rtl/>
          <w:lang w:val="fr-FR"/>
        </w:rPr>
        <w:t xml:space="preserve">دعم </w:t>
      </w:r>
      <w:r w:rsidR="00DE4508">
        <w:rPr>
          <w:rFonts w:hint="cs"/>
          <w:rtl/>
          <w:lang w:val="fr-FR"/>
        </w:rPr>
        <w:t>التعاون</w:t>
      </w:r>
      <w:r>
        <w:rPr>
          <w:rFonts w:hint="cs"/>
          <w:rtl/>
          <w:lang w:val="fr-FR"/>
        </w:rPr>
        <w:t xml:space="preserve"> بين البلدان </w:t>
      </w:r>
      <w:r w:rsidR="00DE4508">
        <w:rPr>
          <w:rFonts w:hint="cs"/>
          <w:rtl/>
          <w:lang w:val="fr-FR"/>
        </w:rPr>
        <w:t>من أجل</w:t>
      </w:r>
      <w:r>
        <w:rPr>
          <w:rFonts w:hint="cs"/>
          <w:rtl/>
          <w:lang w:val="fr-FR"/>
        </w:rPr>
        <w:t xml:space="preserve"> مواءمة</w:t>
      </w:r>
      <w:r w:rsidR="00DE4508" w:rsidRPr="00E87588">
        <w:rPr>
          <w:rtl/>
          <w:lang w:val="fr-FR"/>
        </w:rPr>
        <w:t xml:space="preserve"> </w:t>
      </w:r>
      <w:r w:rsidR="00DE4508" w:rsidRPr="00DE4508">
        <w:rPr>
          <w:rtl/>
          <w:lang w:val="fr-FR"/>
        </w:rPr>
        <w:t>الرعاية الصحية</w:t>
      </w:r>
      <w:r>
        <w:rPr>
          <w:rFonts w:hint="cs"/>
          <w:rtl/>
          <w:lang w:val="fr-FR"/>
        </w:rPr>
        <w:t xml:space="preserve"> </w:t>
      </w:r>
      <w:r w:rsidR="00DE4508" w:rsidRPr="00DE4508">
        <w:rPr>
          <w:rtl/>
          <w:lang w:val="fr-FR"/>
        </w:rPr>
        <w:t xml:space="preserve">واستمرار </w:t>
      </w:r>
      <w:r w:rsidR="00DE4508">
        <w:rPr>
          <w:rFonts w:hint="cs"/>
          <w:rtl/>
          <w:lang w:val="fr-FR"/>
        </w:rPr>
        <w:t>تقديمها</w:t>
      </w:r>
    </w:p>
    <w:p w:rsidR="001304F5" w:rsidRDefault="005B55BE" w:rsidP="00336AE8">
      <w:pPr>
        <w:pStyle w:val="NormalParaAR"/>
        <w:numPr>
          <w:ilvl w:val="0"/>
          <w:numId w:val="21"/>
        </w:numPr>
        <w:ind w:left="-1" w:firstLine="0"/>
        <w:rPr>
          <w:lang w:val="fr-FR"/>
        </w:rPr>
      </w:pPr>
      <w:r>
        <w:rPr>
          <w:rFonts w:hint="cs"/>
          <w:rtl/>
          <w:lang w:val="fr-FR"/>
        </w:rPr>
        <w:t xml:space="preserve">إجراء البحوث </w:t>
      </w:r>
      <w:r w:rsidR="004C610C">
        <w:rPr>
          <w:rFonts w:hint="cs"/>
          <w:rtl/>
          <w:lang w:val="fr-FR"/>
        </w:rPr>
        <w:t>والتدريب</w:t>
      </w:r>
      <w:r>
        <w:rPr>
          <w:rFonts w:hint="cs"/>
          <w:rtl/>
          <w:lang w:val="fr-FR"/>
        </w:rPr>
        <w:t xml:space="preserve"> (</w:t>
      </w:r>
      <w:r w:rsidR="004C610C">
        <w:rPr>
          <w:rFonts w:hint="cs"/>
          <w:rtl/>
          <w:lang w:val="fr-FR"/>
        </w:rPr>
        <w:t>ال</w:t>
      </w:r>
      <w:r>
        <w:rPr>
          <w:rFonts w:hint="cs"/>
          <w:rtl/>
          <w:lang w:val="fr-FR"/>
        </w:rPr>
        <w:t>تنسيق مع مراكز البحوث والجامعات)</w:t>
      </w:r>
    </w:p>
    <w:p w:rsidR="00A225CC" w:rsidRPr="009A3A39" w:rsidRDefault="00A225CC" w:rsidP="009A3A39">
      <w:pPr>
        <w:rPr>
          <w:rtl/>
          <w:lang w:val="fr-FR" w:bidi="ar-MA"/>
        </w:rPr>
      </w:pPr>
    </w:p>
    <w:p w:rsidR="004A518F" w:rsidRPr="00D472FD" w:rsidRDefault="002D38AB" w:rsidP="00336AE8">
      <w:pPr>
        <w:pStyle w:val="NormalParaAR"/>
        <w:rPr>
          <w:u w:val="single"/>
          <w:rtl/>
          <w:lang w:val="fr-FR"/>
        </w:rPr>
      </w:pPr>
      <w:r>
        <w:rPr>
          <w:rFonts w:hint="eastAsia"/>
          <w:rtl/>
          <w:lang w:val="fr-FR"/>
        </w:rPr>
        <w:t> </w:t>
      </w:r>
      <w:r w:rsidR="004A518F" w:rsidRPr="00D472FD">
        <w:rPr>
          <w:u w:val="single"/>
          <w:rtl/>
          <w:lang w:val="fr-FR"/>
        </w:rPr>
        <w:t>الأنشطة الرئيسية للمنظمة:</w:t>
      </w:r>
      <w:r w:rsidR="004A518F" w:rsidRPr="00D9173D">
        <w:rPr>
          <w:rtl/>
          <w:lang w:val="fr-FR"/>
        </w:rPr>
        <w:t xml:space="preserve"> (الرجاء استخدام قائمة نقطية)</w:t>
      </w:r>
    </w:p>
    <w:p w:rsidR="00A44826" w:rsidRDefault="00A44826" w:rsidP="00A45D7A">
      <w:pPr>
        <w:pStyle w:val="NormalParaAR"/>
        <w:numPr>
          <w:ilvl w:val="0"/>
          <w:numId w:val="21"/>
        </w:numPr>
        <w:spacing w:after="0"/>
        <w:rPr>
          <w:lang w:val="fr-FR"/>
        </w:rPr>
      </w:pPr>
      <w:r>
        <w:rPr>
          <w:rFonts w:hint="cs"/>
          <w:rtl/>
          <w:lang w:val="fr-FR"/>
        </w:rPr>
        <w:t>تعزيز إجراءات الرعاية الصحية الوقائية ودعم قدرات الفاعلين المحليين</w:t>
      </w:r>
    </w:p>
    <w:p w:rsidR="00A44826" w:rsidRPr="00A44826" w:rsidRDefault="00A44826" w:rsidP="00A24EE5">
      <w:pPr>
        <w:pStyle w:val="NormalParaAR"/>
        <w:numPr>
          <w:ilvl w:val="0"/>
          <w:numId w:val="21"/>
        </w:numPr>
        <w:spacing w:after="0"/>
        <w:rPr>
          <w:lang w:val="fr-FR"/>
        </w:rPr>
      </w:pPr>
      <w:r>
        <w:rPr>
          <w:rtl/>
          <w:lang w:val="fr-FR"/>
        </w:rPr>
        <w:t>تحسين ال</w:t>
      </w:r>
      <w:r w:rsidR="00A24EE5">
        <w:rPr>
          <w:rFonts w:hint="cs"/>
          <w:rtl/>
          <w:lang w:val="fr-FR"/>
        </w:rPr>
        <w:t>نفاذ</w:t>
      </w:r>
      <w:r w:rsidRPr="00A44826">
        <w:rPr>
          <w:rtl/>
          <w:lang w:val="fr-FR"/>
        </w:rPr>
        <w:t xml:space="preserve"> </w:t>
      </w:r>
      <w:r w:rsidR="00A24EE5">
        <w:rPr>
          <w:rFonts w:hint="cs"/>
          <w:rtl/>
          <w:lang w:val="fr-FR"/>
        </w:rPr>
        <w:t>إ</w:t>
      </w:r>
      <w:r>
        <w:rPr>
          <w:rFonts w:hint="cs"/>
          <w:rtl/>
          <w:lang w:val="fr-FR"/>
        </w:rPr>
        <w:t>لى الخدمة وجودة تقديمها</w:t>
      </w:r>
      <w:r>
        <w:rPr>
          <w:rtl/>
          <w:lang w:val="fr-FR"/>
        </w:rPr>
        <w:t xml:space="preserve"> (التوجيه، الفرز</w:t>
      </w:r>
      <w:r w:rsidRPr="00A44826">
        <w:rPr>
          <w:rtl/>
          <w:lang w:val="fr-FR"/>
        </w:rPr>
        <w:t>، العلاج)</w:t>
      </w:r>
    </w:p>
    <w:p w:rsidR="00A44826" w:rsidRPr="00A44826" w:rsidRDefault="00A45D7A" w:rsidP="00A45D7A">
      <w:pPr>
        <w:pStyle w:val="NormalParaAR"/>
        <w:numPr>
          <w:ilvl w:val="0"/>
          <w:numId w:val="21"/>
        </w:numPr>
        <w:spacing w:after="0"/>
        <w:rPr>
          <w:lang w:val="fr-FR"/>
        </w:rPr>
      </w:pPr>
      <w:r>
        <w:rPr>
          <w:rtl/>
          <w:lang w:val="fr-FR"/>
        </w:rPr>
        <w:t>تعزيز النظام الصحي القائم</w:t>
      </w:r>
      <w:r w:rsidR="00A44826" w:rsidRPr="00A44826">
        <w:rPr>
          <w:rtl/>
          <w:lang w:val="fr-FR"/>
        </w:rPr>
        <w:t xml:space="preserve"> </w:t>
      </w:r>
      <w:r>
        <w:rPr>
          <w:rFonts w:hint="cs"/>
          <w:rtl/>
          <w:lang w:val="fr-FR"/>
        </w:rPr>
        <w:t>والنظام العابر للحدود</w:t>
      </w:r>
      <w:r w:rsidR="000C4259">
        <w:rPr>
          <w:rtl/>
          <w:lang w:val="fr-FR"/>
        </w:rPr>
        <w:t xml:space="preserve"> </w:t>
      </w:r>
      <w:r w:rsidR="000C4259">
        <w:rPr>
          <w:rFonts w:hint="cs"/>
          <w:rtl/>
          <w:lang w:val="fr-FR"/>
        </w:rPr>
        <w:t xml:space="preserve">بغية </w:t>
      </w:r>
      <w:r w:rsidR="00A44826" w:rsidRPr="00A44826">
        <w:rPr>
          <w:rtl/>
          <w:lang w:val="fr-FR"/>
        </w:rPr>
        <w:t>تبادل المعلومات والتدريب</w:t>
      </w:r>
    </w:p>
    <w:p w:rsidR="00A44826" w:rsidRPr="00A44826" w:rsidRDefault="00A44826" w:rsidP="00A45D7A">
      <w:pPr>
        <w:pStyle w:val="NormalParaAR"/>
        <w:numPr>
          <w:ilvl w:val="0"/>
          <w:numId w:val="21"/>
        </w:numPr>
        <w:spacing w:after="0"/>
        <w:rPr>
          <w:lang w:val="fr-FR"/>
        </w:rPr>
      </w:pPr>
      <w:r w:rsidRPr="00A44826">
        <w:rPr>
          <w:rtl/>
          <w:lang w:val="fr-FR"/>
        </w:rPr>
        <w:t>تسهيل وتعزيز التواصل</w:t>
      </w:r>
    </w:p>
    <w:p w:rsidR="00CA0C96" w:rsidRDefault="00A44826" w:rsidP="00336AE8">
      <w:pPr>
        <w:pStyle w:val="NormalParaAR"/>
        <w:numPr>
          <w:ilvl w:val="0"/>
          <w:numId w:val="21"/>
        </w:numPr>
        <w:spacing w:after="360"/>
        <w:rPr>
          <w:lang w:val="fr-FR"/>
        </w:rPr>
      </w:pPr>
      <w:r w:rsidRPr="00A44826">
        <w:rPr>
          <w:rtl/>
          <w:lang w:val="fr-FR"/>
        </w:rPr>
        <w:t>البحث والاستفادة من الخبرات</w:t>
      </w:r>
      <w:r>
        <w:rPr>
          <w:rFonts w:hint="cs"/>
          <w:rtl/>
          <w:lang w:val="fr-FR"/>
        </w:rPr>
        <w:t xml:space="preserve"> </w:t>
      </w:r>
    </w:p>
    <w:p w:rsidR="00B72C2B" w:rsidRPr="00620699" w:rsidRDefault="00B72C2B" w:rsidP="00B72C2B">
      <w:pPr>
        <w:pStyle w:val="NormalParaAR"/>
        <w:ind w:left="-1"/>
        <w:rPr>
          <w:u w:val="single"/>
          <w:rtl/>
          <w:lang w:val="fr-FR"/>
        </w:rPr>
      </w:pPr>
      <w:r w:rsidRPr="00620699">
        <w:rPr>
          <w:u w:val="single"/>
          <w:rtl/>
          <w:lang w:val="fr-FR"/>
        </w:rPr>
        <w:t>علاقة المنظمة بأمور الملكية الفكرية بما في ذلك الشرح الكامل لسبب اهتمامكم بالأمور التي تناقشها اللجنة:</w:t>
      </w:r>
      <w:r w:rsidRPr="009E294F">
        <w:rPr>
          <w:rtl/>
          <w:lang w:val="fr-FR"/>
        </w:rPr>
        <w:t xml:space="preserve"> (150 كلمة على</w:t>
      </w:r>
      <w:r w:rsidRPr="009E294F">
        <w:rPr>
          <w:rFonts w:hint="cs"/>
          <w:rtl/>
          <w:lang w:val="fr-FR"/>
        </w:rPr>
        <w:t> </w:t>
      </w:r>
      <w:r w:rsidRPr="009E294F">
        <w:rPr>
          <w:rtl/>
          <w:lang w:val="fr-FR"/>
        </w:rPr>
        <w:t>الأكثر)</w:t>
      </w:r>
    </w:p>
    <w:p w:rsidR="00B72C2B" w:rsidRDefault="00F96FA8" w:rsidP="00B215C3">
      <w:pPr>
        <w:pStyle w:val="NormalParaAR"/>
        <w:ind w:left="-1"/>
        <w:rPr>
          <w:rtl/>
          <w:lang w:val="fr-FR"/>
        </w:rPr>
      </w:pPr>
      <w:r>
        <w:rPr>
          <w:rFonts w:hint="cs"/>
          <w:rtl/>
          <w:lang w:val="fr-FR"/>
        </w:rPr>
        <w:t xml:space="preserve">عملت </w:t>
      </w:r>
      <w:proofErr w:type="spellStart"/>
      <w:r>
        <w:rPr>
          <w:rFonts w:hint="cs"/>
          <w:rtl/>
          <w:lang w:val="fr-FR"/>
        </w:rPr>
        <w:t>إندا</w:t>
      </w:r>
      <w:proofErr w:type="spellEnd"/>
      <w:r>
        <w:rPr>
          <w:rFonts w:hint="cs"/>
          <w:rtl/>
          <w:lang w:val="fr-FR"/>
        </w:rPr>
        <w:t xml:space="preserve"> </w:t>
      </w:r>
      <w:proofErr w:type="spellStart"/>
      <w:r>
        <w:rPr>
          <w:rFonts w:hint="cs"/>
          <w:rtl/>
          <w:lang w:val="fr-FR"/>
        </w:rPr>
        <w:t>صونطي</w:t>
      </w:r>
      <w:proofErr w:type="spellEnd"/>
      <w:r>
        <w:rPr>
          <w:rFonts w:hint="cs"/>
          <w:rtl/>
          <w:lang w:val="fr-FR"/>
        </w:rPr>
        <w:t xml:space="preserve"> طيلة ما يقارب عقدين على </w:t>
      </w:r>
      <w:r w:rsidR="00604AFA">
        <w:rPr>
          <w:rFonts w:hint="cs"/>
          <w:rtl/>
          <w:lang w:val="fr-FR"/>
        </w:rPr>
        <w:t>تعزيز</w:t>
      </w:r>
      <w:r>
        <w:rPr>
          <w:rFonts w:hint="cs"/>
          <w:rtl/>
          <w:lang w:val="fr-FR"/>
        </w:rPr>
        <w:t xml:space="preserve"> البرامج الصحية التي تسهل </w:t>
      </w:r>
      <w:r w:rsidR="00B215C3">
        <w:rPr>
          <w:rFonts w:hint="cs"/>
          <w:rtl/>
          <w:lang w:val="fr-FR"/>
        </w:rPr>
        <w:t>النفاذ إ</w:t>
      </w:r>
      <w:r>
        <w:rPr>
          <w:rFonts w:hint="cs"/>
          <w:rtl/>
          <w:lang w:val="fr-FR"/>
        </w:rPr>
        <w:t>لى الرعاية لصالح أقصى عدد ممكن من الناس، وذلك من خلال تعميم النباتات الطبية وتعزيز الطب التقليدي والمعارف</w:t>
      </w:r>
      <w:r w:rsidR="00D33F53">
        <w:rPr>
          <w:rFonts w:hint="cs"/>
          <w:rtl/>
          <w:lang w:val="fr-FR"/>
        </w:rPr>
        <w:t>.</w:t>
      </w:r>
      <w:r w:rsidR="008F4270">
        <w:rPr>
          <w:rFonts w:hint="cs"/>
          <w:rtl/>
          <w:lang w:val="fr-FR"/>
        </w:rPr>
        <w:t xml:space="preserve"> ولهذا السبب فقد دُعيت للمشاركة في العديد من الاجتماعات الوطنية والدولية بشأن المعارف التقليدية وحقوق الملكية الفكرية. </w:t>
      </w:r>
    </w:p>
    <w:p w:rsidR="00604AFA" w:rsidRDefault="00604AFA" w:rsidP="00306B61">
      <w:pPr>
        <w:pStyle w:val="NormalParaAR"/>
        <w:ind w:left="-1"/>
        <w:rPr>
          <w:rtl/>
          <w:lang w:val="fr-FR"/>
        </w:rPr>
      </w:pPr>
      <w:r>
        <w:rPr>
          <w:rFonts w:hint="cs"/>
          <w:rtl/>
          <w:lang w:val="fr-FR"/>
        </w:rPr>
        <w:t xml:space="preserve">وعلى مدى </w:t>
      </w:r>
      <w:r w:rsidR="008358F1">
        <w:rPr>
          <w:rFonts w:hint="cs"/>
          <w:rtl/>
          <w:lang w:val="fr-FR"/>
        </w:rPr>
        <w:t>ال</w:t>
      </w:r>
      <w:r>
        <w:rPr>
          <w:rFonts w:hint="cs"/>
          <w:rtl/>
          <w:lang w:val="fr-FR"/>
        </w:rPr>
        <w:t xml:space="preserve">عشرين سنة الماضية، دعمت </w:t>
      </w:r>
      <w:proofErr w:type="spellStart"/>
      <w:r>
        <w:rPr>
          <w:rFonts w:hint="cs"/>
          <w:rtl/>
          <w:lang w:val="fr-FR"/>
        </w:rPr>
        <w:t>إندا</w:t>
      </w:r>
      <w:proofErr w:type="spellEnd"/>
      <w:r>
        <w:rPr>
          <w:rFonts w:hint="cs"/>
          <w:rtl/>
          <w:lang w:val="fr-FR"/>
        </w:rPr>
        <w:t xml:space="preserve"> </w:t>
      </w:r>
      <w:proofErr w:type="spellStart"/>
      <w:r>
        <w:rPr>
          <w:rFonts w:hint="cs"/>
          <w:rtl/>
          <w:lang w:val="fr-FR"/>
        </w:rPr>
        <w:t>صونطي</w:t>
      </w:r>
      <w:proofErr w:type="spellEnd"/>
      <w:r>
        <w:rPr>
          <w:rFonts w:hint="cs"/>
          <w:rtl/>
          <w:lang w:val="fr-FR"/>
        </w:rPr>
        <w:t xml:space="preserve"> مشاركة وتكوين كفاءات المجتمعات المحلية والباحثين ع</w:t>
      </w:r>
      <w:r w:rsidR="00306B61">
        <w:rPr>
          <w:rFonts w:hint="cs"/>
          <w:rtl/>
          <w:lang w:val="fr-FR"/>
        </w:rPr>
        <w:t>ل</w:t>
      </w:r>
      <w:r>
        <w:rPr>
          <w:rFonts w:hint="cs"/>
          <w:rtl/>
          <w:lang w:val="fr-FR"/>
        </w:rPr>
        <w:t xml:space="preserve">ى مختلف المستويات ضمن مجال </w:t>
      </w:r>
      <w:r w:rsidR="00306B61">
        <w:rPr>
          <w:rFonts w:hint="cs"/>
          <w:rtl/>
          <w:lang w:val="fr-FR"/>
        </w:rPr>
        <w:t>التنوع البيولوجي</w:t>
      </w:r>
      <w:r>
        <w:rPr>
          <w:rFonts w:hint="cs"/>
          <w:rtl/>
          <w:lang w:val="fr-FR"/>
        </w:rPr>
        <w:t xml:space="preserve"> والبيئة </w:t>
      </w:r>
      <w:r w:rsidR="008358F1">
        <w:rPr>
          <w:rFonts w:hint="cs"/>
          <w:rtl/>
          <w:lang w:val="fr-FR"/>
        </w:rPr>
        <w:t>وصمود السكان المحليين في وجه تغي</w:t>
      </w:r>
      <w:r>
        <w:rPr>
          <w:rFonts w:hint="cs"/>
          <w:rtl/>
          <w:lang w:val="fr-FR"/>
        </w:rPr>
        <w:t xml:space="preserve">ر المناخ. </w:t>
      </w:r>
    </w:p>
    <w:p w:rsidR="00D8679C" w:rsidRDefault="00114FB8" w:rsidP="00D8679C">
      <w:pPr>
        <w:pStyle w:val="NormalParaAR"/>
        <w:ind w:left="-1"/>
        <w:rPr>
          <w:rtl/>
          <w:lang w:val="fr-FR"/>
        </w:rPr>
      </w:pPr>
      <w:proofErr w:type="spellStart"/>
      <w:r>
        <w:rPr>
          <w:rFonts w:hint="cs"/>
          <w:rtl/>
          <w:lang w:val="fr-FR"/>
        </w:rPr>
        <w:t>وإ</w:t>
      </w:r>
      <w:r w:rsidR="00D8679C">
        <w:rPr>
          <w:rFonts w:hint="cs"/>
          <w:rtl/>
          <w:lang w:val="fr-FR"/>
        </w:rPr>
        <w:t>ندا</w:t>
      </w:r>
      <w:proofErr w:type="spellEnd"/>
      <w:r w:rsidR="00D8679C">
        <w:rPr>
          <w:rFonts w:hint="cs"/>
          <w:rtl/>
          <w:lang w:val="fr-FR"/>
        </w:rPr>
        <w:t xml:space="preserve"> </w:t>
      </w:r>
      <w:proofErr w:type="spellStart"/>
      <w:r w:rsidR="00D8679C">
        <w:rPr>
          <w:rFonts w:hint="cs"/>
          <w:rtl/>
          <w:lang w:val="fr-FR"/>
        </w:rPr>
        <w:t>صون</w:t>
      </w:r>
      <w:r w:rsidR="00E524AC">
        <w:rPr>
          <w:rFonts w:hint="cs"/>
          <w:rtl/>
          <w:lang w:val="fr-FR"/>
        </w:rPr>
        <w:t>طي</w:t>
      </w:r>
      <w:proofErr w:type="spellEnd"/>
      <w:r w:rsidR="00E524AC">
        <w:rPr>
          <w:rFonts w:hint="cs"/>
          <w:rtl/>
          <w:lang w:val="fr-FR"/>
        </w:rPr>
        <w:t xml:space="preserve"> هي طرف في اللجنة الوطنية الس</w:t>
      </w:r>
      <w:r w:rsidR="00D8679C">
        <w:rPr>
          <w:rFonts w:hint="cs"/>
          <w:rtl/>
          <w:lang w:val="fr-FR"/>
        </w:rPr>
        <w:t xml:space="preserve">نغالية بشأن </w:t>
      </w:r>
      <w:r w:rsidR="00D8679C" w:rsidRPr="00D8679C">
        <w:rPr>
          <w:rtl/>
          <w:lang w:val="fr-FR"/>
        </w:rPr>
        <w:t xml:space="preserve">النفاذ وتقاسم المنافع </w:t>
      </w:r>
      <w:r w:rsidR="00D8679C">
        <w:rPr>
          <w:rFonts w:hint="cs"/>
          <w:rtl/>
          <w:lang w:val="fr-FR"/>
        </w:rPr>
        <w:t xml:space="preserve">فيما يخص الموارد الوراثية، وتشارك في الاجتماعات الإقليمية والدولية التي تنظمها مبادرة </w:t>
      </w:r>
      <w:r w:rsidR="00D8679C" w:rsidRPr="00D8679C">
        <w:rPr>
          <w:rtl/>
          <w:lang w:val="fr-FR"/>
        </w:rPr>
        <w:t>النفاذ وتقاسم المنافع</w:t>
      </w:r>
      <w:r w:rsidR="00D8679C">
        <w:rPr>
          <w:rFonts w:hint="cs"/>
          <w:rtl/>
          <w:lang w:val="fr-FR"/>
        </w:rPr>
        <w:t xml:space="preserve">. </w:t>
      </w:r>
    </w:p>
    <w:p w:rsidR="00D33F53" w:rsidRPr="00D33F53" w:rsidRDefault="00D33F53" w:rsidP="009F1AC6">
      <w:pPr>
        <w:pStyle w:val="NormalParaAR"/>
        <w:rPr>
          <w:u w:val="single"/>
          <w:rtl/>
          <w:lang w:val="fr-FR"/>
        </w:rPr>
      </w:pPr>
      <w:r w:rsidRPr="00D33F53">
        <w:rPr>
          <w:u w:val="single"/>
          <w:rtl/>
          <w:lang w:val="fr-FR"/>
        </w:rPr>
        <w:t xml:space="preserve">البلد الذي </w:t>
      </w:r>
      <w:r w:rsidR="009F1AC6">
        <w:rPr>
          <w:rFonts w:hint="cs"/>
          <w:u w:val="single"/>
          <w:rtl/>
          <w:lang w:val="fr-FR"/>
        </w:rPr>
        <w:t>تنشط فيه</w:t>
      </w:r>
      <w:r w:rsidRPr="00D33F53">
        <w:rPr>
          <w:u w:val="single"/>
          <w:rtl/>
          <w:lang w:val="fr-FR"/>
        </w:rPr>
        <w:t xml:space="preserve"> المنظمة بشكل أساسي:</w:t>
      </w:r>
    </w:p>
    <w:p w:rsidR="00D33F53" w:rsidRPr="00D33F53" w:rsidRDefault="00E524AC" w:rsidP="00D33F53">
      <w:pPr>
        <w:pStyle w:val="NormalParaAR"/>
        <w:rPr>
          <w:rtl/>
          <w:lang w:val="fr-FR"/>
        </w:rPr>
      </w:pPr>
      <w:r>
        <w:rPr>
          <w:rFonts w:hint="cs"/>
          <w:rtl/>
          <w:lang w:val="fr-FR"/>
        </w:rPr>
        <w:t>السنغال</w:t>
      </w:r>
    </w:p>
    <w:p w:rsidR="00D33F53" w:rsidRPr="00D33F53" w:rsidRDefault="00D33F53" w:rsidP="00D33F53">
      <w:pPr>
        <w:pStyle w:val="NormalParaAR"/>
        <w:rPr>
          <w:u w:val="single"/>
          <w:rtl/>
          <w:lang w:val="fr-FR"/>
        </w:rPr>
      </w:pPr>
      <w:r w:rsidRPr="00D33F53">
        <w:rPr>
          <w:rFonts w:hint="cs"/>
          <w:u w:val="single"/>
          <w:rtl/>
          <w:lang w:val="fr-FR"/>
        </w:rPr>
        <w:t>معلومات إضافية:</w:t>
      </w:r>
    </w:p>
    <w:p w:rsidR="00D33F53" w:rsidRPr="00D33F53" w:rsidRDefault="00D33F53" w:rsidP="00D33F53">
      <w:pPr>
        <w:pStyle w:val="NormalParaAR"/>
        <w:rPr>
          <w:rtl/>
          <w:lang w:val="fr-FR"/>
        </w:rPr>
      </w:pPr>
      <w:r w:rsidRPr="00D33F53">
        <w:rPr>
          <w:rtl/>
          <w:lang w:val="fr-FR"/>
        </w:rPr>
        <w:t>رجاء قدم أي معلومات إضافية تراها ملائمة (150 كلمة على الأكثر).</w:t>
      </w:r>
    </w:p>
    <w:p w:rsidR="00452C68" w:rsidRDefault="00C31438" w:rsidP="00A15F1B">
      <w:pPr>
        <w:pStyle w:val="NormalParaAR"/>
        <w:ind w:left="-1"/>
        <w:rPr>
          <w:rtl/>
          <w:lang w:val="fr-FR"/>
        </w:rPr>
      </w:pPr>
      <w:r>
        <w:rPr>
          <w:rFonts w:hint="cs"/>
          <w:rtl/>
          <w:lang w:val="fr-FR"/>
        </w:rPr>
        <w:t xml:space="preserve">تعمل </w:t>
      </w:r>
      <w:proofErr w:type="spellStart"/>
      <w:r>
        <w:rPr>
          <w:rFonts w:hint="cs"/>
          <w:rtl/>
          <w:lang w:val="fr-FR"/>
        </w:rPr>
        <w:t>إندا</w:t>
      </w:r>
      <w:proofErr w:type="spellEnd"/>
      <w:r>
        <w:rPr>
          <w:rFonts w:hint="cs"/>
          <w:rtl/>
          <w:lang w:val="fr-FR"/>
        </w:rPr>
        <w:t xml:space="preserve"> </w:t>
      </w:r>
      <w:proofErr w:type="spellStart"/>
      <w:r>
        <w:rPr>
          <w:rFonts w:hint="cs"/>
          <w:rtl/>
          <w:lang w:val="fr-FR"/>
        </w:rPr>
        <w:t>صونطي</w:t>
      </w:r>
      <w:proofErr w:type="spellEnd"/>
      <w:r>
        <w:rPr>
          <w:rFonts w:hint="cs"/>
          <w:rtl/>
          <w:lang w:val="fr-FR"/>
        </w:rPr>
        <w:t xml:space="preserve"> مع </w:t>
      </w:r>
      <w:r w:rsidRPr="00C31438">
        <w:rPr>
          <w:rtl/>
          <w:lang w:val="fr-FR"/>
        </w:rPr>
        <w:t>الوكالة السنغالية للملكية الصناعية وتعزيز الابتكار التقني</w:t>
      </w:r>
      <w:r>
        <w:rPr>
          <w:rFonts w:hint="cs"/>
          <w:rtl/>
          <w:lang w:val="fr-FR"/>
        </w:rPr>
        <w:t xml:space="preserve"> (</w:t>
      </w:r>
      <w:r w:rsidRPr="00C31438">
        <w:rPr>
          <w:lang w:val="fr-FR"/>
        </w:rPr>
        <w:t>ASPIT</w:t>
      </w:r>
      <w:r w:rsidRPr="00C31438">
        <w:rPr>
          <w:rFonts w:hint="cs"/>
          <w:rtl/>
          <w:lang w:val="fr-FR"/>
        </w:rPr>
        <w:t>)</w:t>
      </w:r>
      <w:r w:rsidR="00542236">
        <w:rPr>
          <w:rFonts w:hint="cs"/>
          <w:rtl/>
          <w:lang w:val="fr-FR"/>
        </w:rPr>
        <w:t>.</w:t>
      </w:r>
      <w:r w:rsidR="0026321B">
        <w:rPr>
          <w:rFonts w:hint="cs"/>
          <w:rtl/>
          <w:lang w:val="fr-FR"/>
        </w:rPr>
        <w:t xml:space="preserve"> وقد شاركت كمساعد في </w:t>
      </w:r>
      <w:r w:rsidR="00B9392B">
        <w:rPr>
          <w:rFonts w:hint="cs"/>
          <w:rtl/>
          <w:lang w:val="fr-FR"/>
        </w:rPr>
        <w:t>حلقة العمل</w:t>
      </w:r>
      <w:r w:rsidR="0026321B">
        <w:rPr>
          <w:rFonts w:hint="cs"/>
          <w:rtl/>
          <w:lang w:val="fr-FR"/>
        </w:rPr>
        <w:t xml:space="preserve"> العملية بشأن </w:t>
      </w:r>
      <w:r w:rsidR="00B9392B" w:rsidRPr="00B9392B">
        <w:rPr>
          <w:rtl/>
          <w:lang w:val="fr-FR"/>
        </w:rPr>
        <w:t>الملكية الفكرية والموارد الوراثية والمعارف التقليدية وأشكال التعبير الثقافي التقليدي</w:t>
      </w:r>
      <w:r w:rsidR="00B9392B" w:rsidRPr="00B9392B">
        <w:rPr>
          <w:rFonts w:hint="cs"/>
          <w:rtl/>
          <w:lang w:val="fr-FR"/>
        </w:rPr>
        <w:t xml:space="preserve"> </w:t>
      </w:r>
      <w:r w:rsidR="0026321B">
        <w:rPr>
          <w:rFonts w:hint="cs"/>
          <w:rtl/>
          <w:lang w:val="fr-FR"/>
        </w:rPr>
        <w:t xml:space="preserve">التي نظمتها الويبو </w:t>
      </w:r>
      <w:r w:rsidR="00B9392B">
        <w:rPr>
          <w:rFonts w:hint="cs"/>
          <w:rtl/>
          <w:lang w:val="fr-FR"/>
        </w:rPr>
        <w:t>بالتعاون مع</w:t>
      </w:r>
      <w:r w:rsidR="0026321B">
        <w:rPr>
          <w:rFonts w:hint="cs"/>
          <w:rtl/>
          <w:lang w:val="fr-FR"/>
        </w:rPr>
        <w:t xml:space="preserve"> وزارة الثقافة والاتصال و</w:t>
      </w:r>
      <w:r w:rsidR="0026321B" w:rsidRPr="0026321B">
        <w:rPr>
          <w:rtl/>
          <w:lang w:val="fr-FR"/>
        </w:rPr>
        <w:t>الوكالة السنغالية للملكية الصناعية وتعزيز الابتكار التقني</w:t>
      </w:r>
      <w:r w:rsidR="001746E1">
        <w:rPr>
          <w:rFonts w:hint="cs"/>
          <w:rtl/>
          <w:lang w:val="fr-FR"/>
        </w:rPr>
        <w:t>.</w:t>
      </w:r>
      <w:r w:rsidR="008C13C4">
        <w:rPr>
          <w:rFonts w:hint="cs"/>
          <w:rtl/>
          <w:lang w:val="fr-FR"/>
        </w:rPr>
        <w:t xml:space="preserve"> ومنذ 2009 شاركت </w:t>
      </w:r>
      <w:proofErr w:type="spellStart"/>
      <w:r w:rsidR="008C13C4">
        <w:rPr>
          <w:rFonts w:hint="cs"/>
          <w:rtl/>
          <w:lang w:val="fr-FR"/>
        </w:rPr>
        <w:t>إندا</w:t>
      </w:r>
      <w:proofErr w:type="spellEnd"/>
      <w:r w:rsidR="008C13C4">
        <w:rPr>
          <w:rFonts w:hint="cs"/>
          <w:rtl/>
          <w:lang w:val="fr-FR"/>
        </w:rPr>
        <w:t xml:space="preserve"> </w:t>
      </w:r>
      <w:proofErr w:type="spellStart"/>
      <w:r w:rsidR="008C13C4">
        <w:rPr>
          <w:rFonts w:hint="cs"/>
          <w:rtl/>
          <w:lang w:val="fr-FR"/>
        </w:rPr>
        <w:t>صونطي</w:t>
      </w:r>
      <w:proofErr w:type="spellEnd"/>
      <w:r w:rsidR="008C13C4">
        <w:rPr>
          <w:rFonts w:hint="cs"/>
          <w:rtl/>
          <w:lang w:val="fr-FR"/>
        </w:rPr>
        <w:t xml:space="preserve"> في حلقات العمل التي نظمتها مبادرة </w:t>
      </w:r>
      <w:r w:rsidR="008C13C4" w:rsidRPr="008C13C4">
        <w:rPr>
          <w:rtl/>
          <w:lang w:val="fr-FR"/>
        </w:rPr>
        <w:t>النفاذ وتقاسم المنافع</w:t>
      </w:r>
      <w:r w:rsidR="00A15F1B" w:rsidRPr="00A15F1B">
        <w:rPr>
          <w:rtl/>
        </w:rPr>
        <w:t xml:space="preserve"> </w:t>
      </w:r>
      <w:r w:rsidR="00A15F1B">
        <w:rPr>
          <w:rFonts w:hint="cs"/>
          <w:rtl/>
        </w:rPr>
        <w:t>و</w:t>
      </w:r>
      <w:r w:rsidR="00A15F1B" w:rsidRPr="00A15F1B">
        <w:rPr>
          <w:rtl/>
          <w:lang w:val="fr-FR"/>
        </w:rPr>
        <w:t xml:space="preserve">العدالة الطبيعية </w:t>
      </w:r>
      <w:r w:rsidR="00A15F1B">
        <w:rPr>
          <w:rFonts w:hint="cs"/>
          <w:rtl/>
          <w:lang w:val="fr-FR"/>
        </w:rPr>
        <w:t>بشأن</w:t>
      </w:r>
      <w:r w:rsidR="00A15F1B" w:rsidRPr="00A15F1B">
        <w:rPr>
          <w:rtl/>
          <w:lang w:val="fr-FR"/>
        </w:rPr>
        <w:t xml:space="preserve"> البروتوكولات الثقافية الحيوية</w:t>
      </w:r>
      <w:r w:rsidR="00B9392B">
        <w:rPr>
          <w:rFonts w:hint="cs"/>
          <w:rtl/>
          <w:lang w:val="fr-FR"/>
        </w:rPr>
        <w:t>.</w:t>
      </w:r>
      <w:r w:rsidR="008C13C4">
        <w:rPr>
          <w:rFonts w:hint="cs"/>
          <w:rtl/>
          <w:lang w:val="fr-FR"/>
        </w:rPr>
        <w:t xml:space="preserve"> </w:t>
      </w:r>
    </w:p>
    <w:p w:rsidR="00452C68" w:rsidRDefault="00A50474" w:rsidP="00302181">
      <w:pPr>
        <w:pStyle w:val="NormalParaAR"/>
        <w:spacing w:after="360"/>
        <w:ind w:left="-1"/>
        <w:rPr>
          <w:rtl/>
          <w:lang w:val="fr-FR"/>
        </w:rPr>
      </w:pPr>
      <w:r>
        <w:rPr>
          <w:rFonts w:hint="cs"/>
          <w:rtl/>
          <w:lang w:val="fr-FR"/>
        </w:rPr>
        <w:lastRenderedPageBreak/>
        <w:t xml:space="preserve">كما </w:t>
      </w:r>
      <w:r w:rsidR="001746E1">
        <w:rPr>
          <w:rFonts w:hint="cs"/>
          <w:rtl/>
          <w:lang w:val="fr-FR"/>
        </w:rPr>
        <w:t xml:space="preserve">شاركنا أيضا في المؤتمر المعقود مؤخرا في كندا بشأن اتفاقية التنوع البيولوجي </w:t>
      </w:r>
      <w:r>
        <w:rPr>
          <w:rFonts w:hint="cs"/>
          <w:rtl/>
          <w:lang w:val="fr-FR"/>
        </w:rPr>
        <w:t>حيث اُستفيض في النقاش حول</w:t>
      </w:r>
      <w:r w:rsidR="001746E1">
        <w:rPr>
          <w:rFonts w:hint="cs"/>
          <w:rtl/>
          <w:lang w:val="fr-FR"/>
        </w:rPr>
        <w:t xml:space="preserve"> حقوق المجتمعات المحلية والسكان الأصليين. </w:t>
      </w:r>
    </w:p>
    <w:p w:rsidR="00542236" w:rsidRDefault="00542236" w:rsidP="00302181">
      <w:pPr>
        <w:pStyle w:val="NormalParaAR"/>
        <w:rPr>
          <w:u w:val="single"/>
          <w:rtl/>
          <w:lang w:val="fr-FR"/>
        </w:rPr>
      </w:pPr>
      <w:r w:rsidRPr="00B413CB">
        <w:rPr>
          <w:u w:val="single"/>
          <w:rtl/>
          <w:lang w:val="fr-FR"/>
        </w:rPr>
        <w:t>بيانات الاتصال الكاملة للمنظمة:</w:t>
      </w:r>
    </w:p>
    <w:p w:rsidR="00302181" w:rsidRDefault="00542236" w:rsidP="00302181">
      <w:pPr>
        <w:pStyle w:val="NormalParaAR"/>
        <w:rPr>
          <w:rtl/>
          <w:lang w:val="fr-FR" w:bidi="ar-MA"/>
        </w:rPr>
      </w:pPr>
      <w:r w:rsidRPr="00B413CB">
        <w:rPr>
          <w:rFonts w:hint="cs"/>
          <w:rtl/>
          <w:lang w:val="fr-FR"/>
        </w:rPr>
        <w:t>العنوان البريدي:</w:t>
      </w:r>
    </w:p>
    <w:p w:rsidR="00302181" w:rsidRDefault="00302181" w:rsidP="00302181">
      <w:pPr>
        <w:pStyle w:val="NormalParaAR"/>
        <w:rPr>
          <w:rtl/>
          <w:lang w:val="fr-FR"/>
        </w:rPr>
      </w:pPr>
      <w:r w:rsidRPr="00302181">
        <w:rPr>
          <w:rtl/>
          <w:lang w:val="fr-FR"/>
        </w:rPr>
        <w:t xml:space="preserve">3370 </w:t>
      </w:r>
      <w:r w:rsidRPr="00302181">
        <w:rPr>
          <w:lang w:val="fr-FR"/>
        </w:rPr>
        <w:t>Dakar</w:t>
      </w:r>
    </w:p>
    <w:p w:rsidR="00452C68" w:rsidRDefault="00452C68" w:rsidP="00302181">
      <w:pPr>
        <w:pStyle w:val="NormalParaAR"/>
        <w:rPr>
          <w:rtl/>
          <w:lang w:val="en-IN"/>
        </w:rPr>
      </w:pPr>
      <w:r>
        <w:rPr>
          <w:rFonts w:hint="cs"/>
          <w:rtl/>
          <w:lang w:val="fr-FR"/>
        </w:rPr>
        <w:t xml:space="preserve">رقم الهاتف: </w:t>
      </w:r>
      <w:r w:rsidR="00302181" w:rsidRPr="00D84DE7">
        <w:rPr>
          <w:szCs w:val="22"/>
        </w:rPr>
        <w:t>00 221 33 867 02 62</w:t>
      </w:r>
    </w:p>
    <w:p w:rsidR="00452C68" w:rsidRPr="00452C68" w:rsidRDefault="00452C68" w:rsidP="00452C68">
      <w:pPr>
        <w:pStyle w:val="NormalParaAR"/>
        <w:spacing w:after="0"/>
        <w:rPr>
          <w:rtl/>
          <w:lang w:val="fr-FR"/>
        </w:rPr>
      </w:pPr>
      <w:r>
        <w:rPr>
          <w:rFonts w:hint="cs"/>
          <w:rtl/>
          <w:lang w:val="en-IN"/>
        </w:rPr>
        <w:t>رقم الفاكس:</w:t>
      </w:r>
    </w:p>
    <w:p w:rsidR="00452C68" w:rsidRPr="00452C68" w:rsidRDefault="00452C68" w:rsidP="00302181">
      <w:pPr>
        <w:pStyle w:val="NormalParaAR"/>
        <w:spacing w:after="0"/>
        <w:ind w:left="-1"/>
        <w:rPr>
          <w:rtl/>
          <w:lang w:val="fr-FR"/>
        </w:rPr>
      </w:pPr>
      <w:r w:rsidRPr="00452C68">
        <w:rPr>
          <w:rFonts w:hint="cs"/>
          <w:rtl/>
          <w:lang w:val="fr-FR"/>
        </w:rPr>
        <w:t xml:space="preserve">البريدي الإلكتروني: </w:t>
      </w:r>
      <w:r w:rsidR="00302181" w:rsidRPr="00302181">
        <w:t>secretariat-dakar@enda-sante.org</w:t>
      </w:r>
    </w:p>
    <w:p w:rsidR="00452C68" w:rsidRPr="00452C68" w:rsidRDefault="00452C68" w:rsidP="00302181">
      <w:pPr>
        <w:pStyle w:val="NormalParaAR"/>
        <w:rPr>
          <w:rtl/>
          <w:lang w:val="fr-FR"/>
        </w:rPr>
      </w:pPr>
      <w:r w:rsidRPr="00452C68">
        <w:rPr>
          <w:rFonts w:hint="cs"/>
          <w:rtl/>
          <w:lang w:val="fr-FR"/>
        </w:rPr>
        <w:t xml:space="preserve">الموقع الإلكتروني: </w:t>
      </w:r>
      <w:r w:rsidR="00302181" w:rsidRPr="00302181">
        <w:rPr>
          <w:lang w:val="fr-FR"/>
        </w:rPr>
        <w:t>https://www.enda-sante.org</w:t>
      </w:r>
    </w:p>
    <w:p w:rsidR="00542236" w:rsidRPr="00B413CB" w:rsidRDefault="00542236" w:rsidP="00542236">
      <w:pPr>
        <w:pStyle w:val="NormalParaAR"/>
        <w:ind w:left="-1"/>
        <w:rPr>
          <w:u w:val="single"/>
          <w:rtl/>
          <w:lang w:val="fr-FR"/>
        </w:rPr>
      </w:pPr>
      <w:r w:rsidRPr="00B413CB">
        <w:rPr>
          <w:u w:val="single"/>
          <w:rtl/>
          <w:lang w:val="fr-FR"/>
        </w:rPr>
        <w:t>اسم ممثل المنظمة ومسماه الوظيفي:</w:t>
      </w:r>
    </w:p>
    <w:p w:rsidR="00DB38A8" w:rsidRDefault="00302181" w:rsidP="00302181">
      <w:pPr>
        <w:pStyle w:val="NormalParaAR"/>
        <w:ind w:left="-1"/>
        <w:rPr>
          <w:rtl/>
          <w:lang w:val="en-IN"/>
        </w:rPr>
      </w:pPr>
      <w:r>
        <w:rPr>
          <w:rFonts w:hint="cs"/>
          <w:rtl/>
          <w:lang w:val="fr-FR"/>
        </w:rPr>
        <w:t>ا</w:t>
      </w:r>
      <w:r w:rsidRPr="00302181">
        <w:rPr>
          <w:rtl/>
          <w:lang w:val="fr-FR"/>
        </w:rPr>
        <w:t xml:space="preserve">لسيد </w:t>
      </w:r>
      <w:proofErr w:type="spellStart"/>
      <w:r w:rsidRPr="00302181">
        <w:rPr>
          <w:rtl/>
          <w:lang w:val="fr-FR"/>
        </w:rPr>
        <w:t>ندياغا</w:t>
      </w:r>
      <w:proofErr w:type="spellEnd"/>
      <w:r w:rsidRPr="00302181">
        <w:rPr>
          <w:rtl/>
          <w:lang w:val="fr-FR"/>
        </w:rPr>
        <w:t xml:space="preserve"> سول، رئيس تطوير المجموعة المعنية بسيادة الغذاء والتغذية</w:t>
      </w:r>
      <w:r w:rsidR="00E66FAB">
        <w:rPr>
          <w:rFonts w:hint="cs"/>
          <w:rtl/>
          <w:lang w:val="fr-FR"/>
        </w:rPr>
        <w:t>،</w:t>
      </w:r>
      <w:r w:rsidRPr="00302181">
        <w:rPr>
          <w:rtl/>
          <w:lang w:val="fr-FR"/>
        </w:rPr>
        <w:t xml:space="preserve"> والمع</w:t>
      </w:r>
      <w:r w:rsidR="00E66FAB">
        <w:rPr>
          <w:rFonts w:hint="cs"/>
          <w:rtl/>
          <w:lang w:val="fr-FR"/>
        </w:rPr>
        <w:t>ا</w:t>
      </w:r>
      <w:r w:rsidR="00A24EE5">
        <w:rPr>
          <w:rtl/>
          <w:lang w:val="fr-FR"/>
        </w:rPr>
        <w:t>رف</w:t>
      </w:r>
      <w:r w:rsidRPr="00302181">
        <w:rPr>
          <w:rtl/>
          <w:lang w:val="fr-FR"/>
        </w:rPr>
        <w:t xml:space="preserve"> والممارسات المجتمعية في مجال الصحة</w:t>
      </w:r>
      <w:r w:rsidR="00DB38A8">
        <w:rPr>
          <w:rFonts w:hint="cs"/>
          <w:rtl/>
          <w:lang w:val="en-IN"/>
        </w:rPr>
        <w:t>.</w:t>
      </w:r>
    </w:p>
    <w:p w:rsidR="00DB38A8" w:rsidRDefault="00DB38A8">
      <w:pPr>
        <w:rPr>
          <w:rFonts w:ascii="Arabic Typesetting" w:hAnsi="Arabic Typesetting" w:cs="Arabic Typesetting"/>
          <w:sz w:val="36"/>
          <w:szCs w:val="36"/>
          <w:rtl/>
          <w:lang w:val="en-IN"/>
        </w:rPr>
      </w:pPr>
    </w:p>
    <w:p w:rsidR="00AB1870" w:rsidRPr="00AB1870" w:rsidRDefault="00302181" w:rsidP="00302181">
      <w:pPr>
        <w:pStyle w:val="EndofDocumentAR"/>
        <w:rPr>
          <w:rtl/>
          <w:lang w:val="fr-FR"/>
        </w:rPr>
      </w:pPr>
      <w:r>
        <w:rPr>
          <w:rFonts w:hint="cs"/>
          <w:rtl/>
          <w:lang w:val="fr-FR"/>
        </w:rPr>
        <w:t xml:space="preserve"> </w:t>
      </w:r>
      <w:r w:rsidR="00AB1870">
        <w:rPr>
          <w:rFonts w:hint="cs"/>
          <w:rtl/>
          <w:lang w:val="fr-FR"/>
        </w:rPr>
        <w:t>[نهاية المرفق والوثيقة]</w:t>
      </w:r>
    </w:p>
    <w:sectPr w:rsidR="00AB1870" w:rsidRPr="00AB1870" w:rsidSect="00B6556D">
      <w:headerReference w:type="default" r:id="rId15"/>
      <w:headerReference w:type="first" r:id="rId16"/>
      <w:footnotePr>
        <w:numRestart w:val="eachPage"/>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F4" w:rsidRDefault="00574FF4">
      <w:r>
        <w:separator/>
      </w:r>
    </w:p>
  </w:endnote>
  <w:endnote w:type="continuationSeparator" w:id="0">
    <w:p w:rsidR="00574FF4" w:rsidRDefault="0057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F4" w:rsidRDefault="00574FF4" w:rsidP="009622BF">
      <w:pPr>
        <w:bidi/>
      </w:pPr>
      <w:bookmarkStart w:id="0" w:name="OLE_LINK1"/>
      <w:bookmarkStart w:id="1" w:name="OLE_LINK2"/>
      <w:r>
        <w:separator/>
      </w:r>
      <w:bookmarkEnd w:id="0"/>
      <w:bookmarkEnd w:id="1"/>
    </w:p>
  </w:footnote>
  <w:footnote w:type="continuationSeparator" w:id="0">
    <w:p w:rsidR="00574FF4" w:rsidRDefault="00574FF4" w:rsidP="009622BF">
      <w:pPr>
        <w:bidi/>
      </w:pPr>
      <w:r>
        <w:separator/>
      </w:r>
    </w:p>
  </w:footnote>
  <w:footnote w:id="1">
    <w:p w:rsidR="002D38AB" w:rsidRDefault="002D38AB" w:rsidP="000439A1">
      <w:pPr>
        <w:pStyle w:val="FootnoteText"/>
        <w:ind w:left="566"/>
        <w:rPr>
          <w:rtl/>
        </w:rPr>
      </w:pPr>
      <w:r w:rsidRPr="00FC3EDD">
        <w:rPr>
          <w:b/>
          <w:bCs/>
          <w:rtl/>
        </w:rPr>
        <w:t>رجاء لا تلحق بطلبك أي مرفقات.</w:t>
      </w:r>
    </w:p>
    <w:p w:rsidR="002D38AB" w:rsidRDefault="002D38AB" w:rsidP="000439A1">
      <w:pPr>
        <w:pStyle w:val="FootnoteText"/>
        <w:ind w:left="566" w:hanging="566"/>
      </w:pPr>
      <w:r>
        <w:rPr>
          <w:rStyle w:val="FootnoteReference"/>
        </w:rPr>
        <w:footnoteRef/>
      </w:r>
      <w:r>
        <w:rPr>
          <w:rFonts w:hint="cs"/>
          <w:rtl/>
        </w:rPr>
        <w:t xml:space="preserve"> </w:t>
      </w:r>
      <w:r>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w:t>
      </w:r>
    </w:p>
  </w:footnote>
  <w:footnote w:id="2">
    <w:p w:rsidR="002D38AB" w:rsidRDefault="002D38AB" w:rsidP="000439A1">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1" w:history="1">
        <w:r w:rsidRPr="006B1827">
          <w:rPr>
            <w:rStyle w:val="Hyperlink"/>
            <w:b/>
            <w:bCs/>
            <w:color w:val="auto"/>
          </w:rPr>
          <w:t>grtkf@wipo.int</w:t>
        </w:r>
      </w:hyperlink>
      <w:r>
        <w:rPr>
          <w:rFonts w:hint="cs"/>
          <w:rtl/>
        </w:rPr>
        <w:t>.</w:t>
      </w:r>
    </w:p>
  </w:footnote>
  <w:footnote w:id="3">
    <w:p w:rsidR="002D38AB" w:rsidRDefault="002D38AB" w:rsidP="00F05849">
      <w:pPr>
        <w:pStyle w:val="FootnoteText"/>
        <w:ind w:left="566"/>
        <w:rPr>
          <w:rtl/>
        </w:rPr>
      </w:pPr>
      <w:r w:rsidRPr="00FC3EDD">
        <w:rPr>
          <w:b/>
          <w:bCs/>
          <w:rtl/>
        </w:rPr>
        <w:t>رجاء لا تلحق بطلبك أي مرفقات.</w:t>
      </w:r>
    </w:p>
    <w:p w:rsidR="002D38AB" w:rsidRDefault="002D38AB" w:rsidP="00F05849">
      <w:pPr>
        <w:pStyle w:val="FootnoteText"/>
        <w:ind w:left="566" w:hanging="566"/>
      </w:pPr>
      <w:r>
        <w:rPr>
          <w:rStyle w:val="FootnoteReference"/>
        </w:rPr>
        <w:footnoteRef/>
      </w:r>
      <w:r>
        <w:rPr>
          <w:rFonts w:hint="cs"/>
          <w:rtl/>
        </w:rPr>
        <w:t xml:space="preserve"> </w:t>
      </w:r>
      <w:r>
        <w:rPr>
          <w:rtl/>
        </w:rPr>
        <w:tab/>
      </w:r>
      <w:r w:rsidR="001C1F10">
        <w:rPr>
          <w:rFonts w:hint="cs"/>
          <w:rtl/>
        </w:rPr>
        <w:t>ي</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w:t>
      </w:r>
    </w:p>
  </w:footnote>
  <w:footnote w:id="4">
    <w:p w:rsidR="002D38AB" w:rsidRDefault="002D38AB" w:rsidP="00F05849">
      <w:pPr>
        <w:pStyle w:val="FootnoteText"/>
        <w:ind w:left="566" w:hanging="566"/>
        <w:rPr>
          <w:lang w:bidi="ar-EG"/>
        </w:rPr>
      </w:pPr>
      <w:r>
        <w:rPr>
          <w:rStyle w:val="FootnoteReference"/>
        </w:rPr>
        <w:footnoteRef/>
      </w:r>
      <w:r>
        <w:rPr>
          <w:rtl/>
        </w:rPr>
        <w:t xml:space="preserve"> </w:t>
      </w:r>
      <w:r>
        <w:rPr>
          <w:rFonts w:hint="cs"/>
          <w:rtl/>
        </w:rPr>
        <w:tab/>
      </w:r>
      <w:r w:rsidR="001C1F10">
        <w:rPr>
          <w:rFonts w:hint="cs"/>
          <w:rtl/>
        </w:rPr>
        <w:t>ي</w:t>
      </w:r>
      <w:r>
        <w:rPr>
          <w:rtl/>
        </w:rPr>
        <w:t xml:space="preserve">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2" w:history="1">
        <w:r w:rsidRPr="006B1827">
          <w:rPr>
            <w:rStyle w:val="Hyperlink"/>
            <w:b/>
            <w:bCs/>
            <w:color w:val="auto"/>
          </w:rPr>
          <w:t>grtkf@wipo.int</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AB" w:rsidRDefault="002D38AB" w:rsidP="00B3610B">
    <w:r>
      <w:t>WIPO/GRTKF/IC/32/2</w:t>
    </w:r>
  </w:p>
  <w:p w:rsidR="002D38AB" w:rsidRDefault="002D38AB" w:rsidP="00B3610B">
    <w:pPr>
      <w:jc w:val="right"/>
    </w:pPr>
    <w:r>
      <w:fldChar w:fldCharType="begin"/>
    </w:r>
    <w:r>
      <w:instrText xml:space="preserve"> PAGE  \* MERGEFORMAT </w:instrText>
    </w:r>
    <w:r>
      <w:fldChar w:fldCharType="separate"/>
    </w:r>
    <w:r>
      <w:rPr>
        <w:noProof/>
      </w:rPr>
      <w:t>14</w:t>
    </w:r>
    <w:r>
      <w:fldChar w:fldCharType="end"/>
    </w:r>
  </w:p>
  <w:p w:rsidR="002D38AB" w:rsidRDefault="002D38A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20" w:rsidRDefault="00766020" w:rsidP="00986BAF">
    <w:pPr>
      <w:rPr>
        <w:rtl/>
      </w:rPr>
    </w:pPr>
    <w:r w:rsidRPr="00766020">
      <w:t>WIPO/GRTKF/IC/36/2</w:t>
    </w:r>
  </w:p>
  <w:p w:rsidR="002D38AB" w:rsidRDefault="002D38AB" w:rsidP="00986BAF">
    <w:r>
      <w:t>Annex</w:t>
    </w:r>
  </w:p>
  <w:p w:rsidR="002D38AB" w:rsidRDefault="002D38AB" w:rsidP="00D61541">
    <w:r>
      <w:fldChar w:fldCharType="begin"/>
    </w:r>
    <w:r>
      <w:instrText xml:space="preserve"> PAGE  \* MERGEFORMAT </w:instrText>
    </w:r>
    <w:r>
      <w:fldChar w:fldCharType="separate"/>
    </w:r>
    <w:r w:rsidR="00B172AF">
      <w:rPr>
        <w:noProof/>
      </w:rPr>
      <w:t>7</w:t>
    </w:r>
    <w:r>
      <w:fldChar w:fldCharType="end"/>
    </w:r>
  </w:p>
  <w:p w:rsidR="002D38AB" w:rsidRDefault="002D38A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AB" w:rsidRPr="00B6556D" w:rsidRDefault="007F6839" w:rsidP="00B6556D">
    <w:pPr>
      <w:pStyle w:val="Header"/>
    </w:pPr>
    <w:r w:rsidRPr="007F6839">
      <w:t>WIPO/GRTKF/IC/36/2</w:t>
    </w:r>
  </w:p>
  <w:p w:rsidR="002D38AB" w:rsidRDefault="002D38AB">
    <w:pPr>
      <w:pStyle w:val="Header"/>
    </w:pPr>
    <w:r>
      <w:t>ANNEX</w:t>
    </w:r>
  </w:p>
  <w:p w:rsidR="002D38AB" w:rsidRPr="00B6556D" w:rsidRDefault="002D38AB" w:rsidP="00B6556D">
    <w:pPr>
      <w:pStyle w:val="Header"/>
      <w:bidi/>
      <w:jc w:val="right"/>
      <w:rPr>
        <w:rFonts w:ascii="Arabic Typesetting" w:hAnsi="Arabic Typesetting" w:cs="Arabic Typesetting"/>
        <w:sz w:val="36"/>
        <w:szCs w:val="36"/>
        <w:rtl/>
      </w:rPr>
    </w:pPr>
    <w:r w:rsidRPr="00B6556D">
      <w:rPr>
        <w:rFonts w:ascii="Arabic Typesetting" w:hAnsi="Arabic Typesetting" w:cs="Arabic Typesetting"/>
        <w:sz w:val="36"/>
        <w:szCs w:val="36"/>
        <w:rtl/>
      </w:rPr>
      <w:t>المرفق</w:t>
    </w:r>
  </w:p>
  <w:p w:rsidR="002D38AB" w:rsidRDefault="002D38AB">
    <w:pPr>
      <w:pStyle w:val="Header"/>
    </w:pPr>
  </w:p>
  <w:p w:rsidR="002D38AB" w:rsidRDefault="002D3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7AF50E1"/>
    <w:multiLevelType w:val="hybridMultilevel"/>
    <w:tmpl w:val="F03E1214"/>
    <w:lvl w:ilvl="0" w:tplc="FC5E6256">
      <w:start w:val="1"/>
      <w:numFmt w:val="bullet"/>
      <w:lvlText w:val=""/>
      <w:lvlJc w:val="left"/>
      <w:pPr>
        <w:ind w:left="719" w:hanging="360"/>
      </w:pPr>
      <w:rPr>
        <w:rFonts w:ascii="Symbol" w:hAnsi="Symbol" w:hint="default"/>
        <w:sz w:val="24"/>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nsid w:val="77F53990"/>
    <w:multiLevelType w:val="hybridMultilevel"/>
    <w:tmpl w:val="0B7E500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20"/>
  </w:num>
  <w:num w:numId="7">
    <w:abstractNumId w:val="13"/>
  </w:num>
  <w:num w:numId="8">
    <w:abstractNumId w:val="16"/>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AF"/>
    <w:rsid w:val="00002759"/>
    <w:rsid w:val="00002927"/>
    <w:rsid w:val="00002CBE"/>
    <w:rsid w:val="00003232"/>
    <w:rsid w:val="000033DA"/>
    <w:rsid w:val="00004A4B"/>
    <w:rsid w:val="0000579F"/>
    <w:rsid w:val="000074D1"/>
    <w:rsid w:val="000076BD"/>
    <w:rsid w:val="00010481"/>
    <w:rsid w:val="00010671"/>
    <w:rsid w:val="000114E2"/>
    <w:rsid w:val="00013347"/>
    <w:rsid w:val="00013D73"/>
    <w:rsid w:val="000142E1"/>
    <w:rsid w:val="000146BD"/>
    <w:rsid w:val="00014B68"/>
    <w:rsid w:val="0001645D"/>
    <w:rsid w:val="000171D4"/>
    <w:rsid w:val="00017A43"/>
    <w:rsid w:val="0002157B"/>
    <w:rsid w:val="00022C40"/>
    <w:rsid w:val="00023101"/>
    <w:rsid w:val="0002407C"/>
    <w:rsid w:val="0002476F"/>
    <w:rsid w:val="00024E17"/>
    <w:rsid w:val="000258DB"/>
    <w:rsid w:val="000259E5"/>
    <w:rsid w:val="00031B2C"/>
    <w:rsid w:val="00033D2C"/>
    <w:rsid w:val="00034613"/>
    <w:rsid w:val="00035CE8"/>
    <w:rsid w:val="00036041"/>
    <w:rsid w:val="0003631B"/>
    <w:rsid w:val="00040637"/>
    <w:rsid w:val="00040688"/>
    <w:rsid w:val="0004070F"/>
    <w:rsid w:val="0004115B"/>
    <w:rsid w:val="000421FE"/>
    <w:rsid w:val="00042F2D"/>
    <w:rsid w:val="000432B2"/>
    <w:rsid w:val="000432CF"/>
    <w:rsid w:val="000438A8"/>
    <w:rsid w:val="000439A1"/>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3EF1"/>
    <w:rsid w:val="000640E7"/>
    <w:rsid w:val="000645C2"/>
    <w:rsid w:val="00066DC7"/>
    <w:rsid w:val="0006794A"/>
    <w:rsid w:val="00067F31"/>
    <w:rsid w:val="000700DA"/>
    <w:rsid w:val="00071138"/>
    <w:rsid w:val="00071601"/>
    <w:rsid w:val="00073402"/>
    <w:rsid w:val="00074F91"/>
    <w:rsid w:val="00075745"/>
    <w:rsid w:val="00075A04"/>
    <w:rsid w:val="00075D39"/>
    <w:rsid w:val="000760C3"/>
    <w:rsid w:val="000763A4"/>
    <w:rsid w:val="00076901"/>
    <w:rsid w:val="000821E5"/>
    <w:rsid w:val="0008237C"/>
    <w:rsid w:val="000833C3"/>
    <w:rsid w:val="0008421F"/>
    <w:rsid w:val="0008451C"/>
    <w:rsid w:val="00085A0B"/>
    <w:rsid w:val="00085D35"/>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13B"/>
    <w:rsid w:val="000A3A57"/>
    <w:rsid w:val="000A5408"/>
    <w:rsid w:val="000A6510"/>
    <w:rsid w:val="000B0BB4"/>
    <w:rsid w:val="000B1045"/>
    <w:rsid w:val="000B1BAE"/>
    <w:rsid w:val="000B29B3"/>
    <w:rsid w:val="000B3889"/>
    <w:rsid w:val="000B3B3B"/>
    <w:rsid w:val="000B42E7"/>
    <w:rsid w:val="000B70B7"/>
    <w:rsid w:val="000B73E6"/>
    <w:rsid w:val="000B7432"/>
    <w:rsid w:val="000B7759"/>
    <w:rsid w:val="000C111E"/>
    <w:rsid w:val="000C1E3C"/>
    <w:rsid w:val="000C1FB4"/>
    <w:rsid w:val="000C2A3E"/>
    <w:rsid w:val="000C2CE8"/>
    <w:rsid w:val="000C335E"/>
    <w:rsid w:val="000C4259"/>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A01"/>
    <w:rsid w:val="00110107"/>
    <w:rsid w:val="00110531"/>
    <w:rsid w:val="00110794"/>
    <w:rsid w:val="00112524"/>
    <w:rsid w:val="00113769"/>
    <w:rsid w:val="00114141"/>
    <w:rsid w:val="00114827"/>
    <w:rsid w:val="00114FB8"/>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4F5"/>
    <w:rsid w:val="00130FC9"/>
    <w:rsid w:val="001310EE"/>
    <w:rsid w:val="0013191A"/>
    <w:rsid w:val="00131E8F"/>
    <w:rsid w:val="0013255B"/>
    <w:rsid w:val="00135C24"/>
    <w:rsid w:val="00136389"/>
    <w:rsid w:val="00136A1A"/>
    <w:rsid w:val="00136A96"/>
    <w:rsid w:val="001376B6"/>
    <w:rsid w:val="00140A35"/>
    <w:rsid w:val="00141DB0"/>
    <w:rsid w:val="00142F4D"/>
    <w:rsid w:val="00143428"/>
    <w:rsid w:val="0014412C"/>
    <w:rsid w:val="00144713"/>
    <w:rsid w:val="00144CC3"/>
    <w:rsid w:val="001457E9"/>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1A9B"/>
    <w:rsid w:val="00162777"/>
    <w:rsid w:val="00163045"/>
    <w:rsid w:val="0016337E"/>
    <w:rsid w:val="00164691"/>
    <w:rsid w:val="00164BD2"/>
    <w:rsid w:val="00165AC3"/>
    <w:rsid w:val="001665F3"/>
    <w:rsid w:val="001667B6"/>
    <w:rsid w:val="001668D4"/>
    <w:rsid w:val="00166A09"/>
    <w:rsid w:val="00167809"/>
    <w:rsid w:val="00167F30"/>
    <w:rsid w:val="00171844"/>
    <w:rsid w:val="0017385A"/>
    <w:rsid w:val="001746E1"/>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668"/>
    <w:rsid w:val="001A04F6"/>
    <w:rsid w:val="001A098F"/>
    <w:rsid w:val="001A10CB"/>
    <w:rsid w:val="001A110B"/>
    <w:rsid w:val="001A149A"/>
    <w:rsid w:val="001A2AB7"/>
    <w:rsid w:val="001A4A9C"/>
    <w:rsid w:val="001A6B88"/>
    <w:rsid w:val="001A6C33"/>
    <w:rsid w:val="001A6E68"/>
    <w:rsid w:val="001B3131"/>
    <w:rsid w:val="001B4B2F"/>
    <w:rsid w:val="001B56D8"/>
    <w:rsid w:val="001B7C00"/>
    <w:rsid w:val="001C09D2"/>
    <w:rsid w:val="001C1620"/>
    <w:rsid w:val="001C18B2"/>
    <w:rsid w:val="001C1994"/>
    <w:rsid w:val="001C1F10"/>
    <w:rsid w:val="001C2933"/>
    <w:rsid w:val="001C5EEE"/>
    <w:rsid w:val="001C6A73"/>
    <w:rsid w:val="001C73C2"/>
    <w:rsid w:val="001D0474"/>
    <w:rsid w:val="001D141D"/>
    <w:rsid w:val="001D1EBD"/>
    <w:rsid w:val="001D2184"/>
    <w:rsid w:val="001D24F3"/>
    <w:rsid w:val="001D2678"/>
    <w:rsid w:val="001D2DC4"/>
    <w:rsid w:val="001D3DC7"/>
    <w:rsid w:val="001D6A48"/>
    <w:rsid w:val="001D7F3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71B"/>
    <w:rsid w:val="00203D45"/>
    <w:rsid w:val="00205495"/>
    <w:rsid w:val="002061DE"/>
    <w:rsid w:val="002065E2"/>
    <w:rsid w:val="00206C61"/>
    <w:rsid w:val="00206F30"/>
    <w:rsid w:val="002072D8"/>
    <w:rsid w:val="00207616"/>
    <w:rsid w:val="00207F10"/>
    <w:rsid w:val="002112E6"/>
    <w:rsid w:val="002119B3"/>
    <w:rsid w:val="00213213"/>
    <w:rsid w:val="0021457F"/>
    <w:rsid w:val="0021505D"/>
    <w:rsid w:val="0021604B"/>
    <w:rsid w:val="00216545"/>
    <w:rsid w:val="00220227"/>
    <w:rsid w:val="00220B65"/>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08EE"/>
    <w:rsid w:val="00261B27"/>
    <w:rsid w:val="00262B5A"/>
    <w:rsid w:val="0026321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365"/>
    <w:rsid w:val="00286744"/>
    <w:rsid w:val="002909B9"/>
    <w:rsid w:val="00290CD1"/>
    <w:rsid w:val="00292CEE"/>
    <w:rsid w:val="00292D22"/>
    <w:rsid w:val="0029470D"/>
    <w:rsid w:val="00297B80"/>
    <w:rsid w:val="002A076C"/>
    <w:rsid w:val="002A1059"/>
    <w:rsid w:val="002A3C9D"/>
    <w:rsid w:val="002A5250"/>
    <w:rsid w:val="002A5403"/>
    <w:rsid w:val="002A6C9F"/>
    <w:rsid w:val="002A77F3"/>
    <w:rsid w:val="002B14F0"/>
    <w:rsid w:val="002B1F0F"/>
    <w:rsid w:val="002B30DB"/>
    <w:rsid w:val="002B53D3"/>
    <w:rsid w:val="002B6202"/>
    <w:rsid w:val="002B7AD4"/>
    <w:rsid w:val="002C014C"/>
    <w:rsid w:val="002C01CD"/>
    <w:rsid w:val="002C060C"/>
    <w:rsid w:val="002C0BA6"/>
    <w:rsid w:val="002C12A7"/>
    <w:rsid w:val="002C1BB3"/>
    <w:rsid w:val="002C2B6F"/>
    <w:rsid w:val="002C2BC4"/>
    <w:rsid w:val="002C314F"/>
    <w:rsid w:val="002C3B74"/>
    <w:rsid w:val="002C4AD1"/>
    <w:rsid w:val="002C7D29"/>
    <w:rsid w:val="002D0298"/>
    <w:rsid w:val="002D1662"/>
    <w:rsid w:val="002D1DE5"/>
    <w:rsid w:val="002D3506"/>
    <w:rsid w:val="002D3670"/>
    <w:rsid w:val="002D38AB"/>
    <w:rsid w:val="002D4807"/>
    <w:rsid w:val="002D5DDC"/>
    <w:rsid w:val="002D5F16"/>
    <w:rsid w:val="002D62F1"/>
    <w:rsid w:val="002D6FD8"/>
    <w:rsid w:val="002D727B"/>
    <w:rsid w:val="002D7EAD"/>
    <w:rsid w:val="002E1169"/>
    <w:rsid w:val="002E1218"/>
    <w:rsid w:val="002E1A8A"/>
    <w:rsid w:val="002E24C6"/>
    <w:rsid w:val="002E28F3"/>
    <w:rsid w:val="002E7615"/>
    <w:rsid w:val="002E7A2A"/>
    <w:rsid w:val="002E7F16"/>
    <w:rsid w:val="002F1425"/>
    <w:rsid w:val="002F2EC8"/>
    <w:rsid w:val="002F4CE2"/>
    <w:rsid w:val="002F5F6A"/>
    <w:rsid w:val="002F60A4"/>
    <w:rsid w:val="002F6B0C"/>
    <w:rsid w:val="002F7336"/>
    <w:rsid w:val="002F77FC"/>
    <w:rsid w:val="003004A6"/>
    <w:rsid w:val="0030129C"/>
    <w:rsid w:val="003013E2"/>
    <w:rsid w:val="00301FE4"/>
    <w:rsid w:val="00302181"/>
    <w:rsid w:val="00303E3A"/>
    <w:rsid w:val="003051CD"/>
    <w:rsid w:val="00305417"/>
    <w:rsid w:val="00306127"/>
    <w:rsid w:val="0030641B"/>
    <w:rsid w:val="003067C8"/>
    <w:rsid w:val="00306B61"/>
    <w:rsid w:val="00311453"/>
    <w:rsid w:val="003114C9"/>
    <w:rsid w:val="00311C94"/>
    <w:rsid w:val="0031229D"/>
    <w:rsid w:val="0031401F"/>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A62"/>
    <w:rsid w:val="00334127"/>
    <w:rsid w:val="00335CA6"/>
    <w:rsid w:val="003365F0"/>
    <w:rsid w:val="00336AE8"/>
    <w:rsid w:val="00336C50"/>
    <w:rsid w:val="00337388"/>
    <w:rsid w:val="0034007D"/>
    <w:rsid w:val="003423B9"/>
    <w:rsid w:val="003433E5"/>
    <w:rsid w:val="00344082"/>
    <w:rsid w:val="0034582C"/>
    <w:rsid w:val="00345916"/>
    <w:rsid w:val="00345CAC"/>
    <w:rsid w:val="0034789E"/>
    <w:rsid w:val="003501DA"/>
    <w:rsid w:val="003503E2"/>
    <w:rsid w:val="00351DC1"/>
    <w:rsid w:val="003534EE"/>
    <w:rsid w:val="0035523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576"/>
    <w:rsid w:val="00387C6B"/>
    <w:rsid w:val="00390FC0"/>
    <w:rsid w:val="003911B2"/>
    <w:rsid w:val="00391AFE"/>
    <w:rsid w:val="00392705"/>
    <w:rsid w:val="00393A79"/>
    <w:rsid w:val="0039419C"/>
    <w:rsid w:val="00395987"/>
    <w:rsid w:val="00396375"/>
    <w:rsid w:val="00396801"/>
    <w:rsid w:val="00396E82"/>
    <w:rsid w:val="003A04B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19F"/>
    <w:rsid w:val="003C218D"/>
    <w:rsid w:val="003C3D16"/>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730"/>
    <w:rsid w:val="003E3AE3"/>
    <w:rsid w:val="003E5324"/>
    <w:rsid w:val="003E5733"/>
    <w:rsid w:val="003E5E27"/>
    <w:rsid w:val="003E6FD2"/>
    <w:rsid w:val="003E788F"/>
    <w:rsid w:val="003E7A97"/>
    <w:rsid w:val="003E7D3A"/>
    <w:rsid w:val="003F03D6"/>
    <w:rsid w:val="003F0950"/>
    <w:rsid w:val="003F09C9"/>
    <w:rsid w:val="003F4C37"/>
    <w:rsid w:val="003F67AE"/>
    <w:rsid w:val="003F6BBB"/>
    <w:rsid w:val="003F719F"/>
    <w:rsid w:val="003F7460"/>
    <w:rsid w:val="0040033D"/>
    <w:rsid w:val="004007E1"/>
    <w:rsid w:val="00400B1F"/>
    <w:rsid w:val="0040108C"/>
    <w:rsid w:val="004032D2"/>
    <w:rsid w:val="00403C4F"/>
    <w:rsid w:val="004058B4"/>
    <w:rsid w:val="00405A4A"/>
    <w:rsid w:val="00405C45"/>
    <w:rsid w:val="004062EF"/>
    <w:rsid w:val="004062F0"/>
    <w:rsid w:val="0040697B"/>
    <w:rsid w:val="00406CB5"/>
    <w:rsid w:val="004075C6"/>
    <w:rsid w:val="00410B8F"/>
    <w:rsid w:val="00412057"/>
    <w:rsid w:val="004126C1"/>
    <w:rsid w:val="00413BA5"/>
    <w:rsid w:val="00413FA6"/>
    <w:rsid w:val="00414FD0"/>
    <w:rsid w:val="00417E93"/>
    <w:rsid w:val="00422A2A"/>
    <w:rsid w:val="00424BB4"/>
    <w:rsid w:val="004258CD"/>
    <w:rsid w:val="004261D2"/>
    <w:rsid w:val="00427111"/>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2C68"/>
    <w:rsid w:val="00453360"/>
    <w:rsid w:val="00455003"/>
    <w:rsid w:val="00456409"/>
    <w:rsid w:val="004569C6"/>
    <w:rsid w:val="00456ADC"/>
    <w:rsid w:val="0045768F"/>
    <w:rsid w:val="00457769"/>
    <w:rsid w:val="004627AE"/>
    <w:rsid w:val="0046298E"/>
    <w:rsid w:val="0046301E"/>
    <w:rsid w:val="00463B95"/>
    <w:rsid w:val="004647BB"/>
    <w:rsid w:val="0046482B"/>
    <w:rsid w:val="004648E0"/>
    <w:rsid w:val="0046598D"/>
    <w:rsid w:val="00472043"/>
    <w:rsid w:val="00472F56"/>
    <w:rsid w:val="0047335E"/>
    <w:rsid w:val="00473ACC"/>
    <w:rsid w:val="00473CA1"/>
    <w:rsid w:val="0047572C"/>
    <w:rsid w:val="00476407"/>
    <w:rsid w:val="004773F7"/>
    <w:rsid w:val="0048052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518F"/>
    <w:rsid w:val="004A655D"/>
    <w:rsid w:val="004B01B1"/>
    <w:rsid w:val="004B08D1"/>
    <w:rsid w:val="004B0F47"/>
    <w:rsid w:val="004B10E6"/>
    <w:rsid w:val="004B198F"/>
    <w:rsid w:val="004B46D0"/>
    <w:rsid w:val="004B57B0"/>
    <w:rsid w:val="004B5916"/>
    <w:rsid w:val="004B60CE"/>
    <w:rsid w:val="004B61C9"/>
    <w:rsid w:val="004C0B26"/>
    <w:rsid w:val="004C12FE"/>
    <w:rsid w:val="004C1D57"/>
    <w:rsid w:val="004C2F7C"/>
    <w:rsid w:val="004C34F8"/>
    <w:rsid w:val="004C375F"/>
    <w:rsid w:val="004C482F"/>
    <w:rsid w:val="004C49C9"/>
    <w:rsid w:val="004C610C"/>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BCE"/>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E5E"/>
    <w:rsid w:val="00515F6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59D"/>
    <w:rsid w:val="00534AF0"/>
    <w:rsid w:val="00535060"/>
    <w:rsid w:val="00535738"/>
    <w:rsid w:val="005409EB"/>
    <w:rsid w:val="00540F30"/>
    <w:rsid w:val="0054102C"/>
    <w:rsid w:val="00541DD2"/>
    <w:rsid w:val="00542236"/>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4FF4"/>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213"/>
    <w:rsid w:val="005918E4"/>
    <w:rsid w:val="00591C6D"/>
    <w:rsid w:val="00591C71"/>
    <w:rsid w:val="00592392"/>
    <w:rsid w:val="00592484"/>
    <w:rsid w:val="0059283D"/>
    <w:rsid w:val="005928D3"/>
    <w:rsid w:val="00592D5D"/>
    <w:rsid w:val="005955C0"/>
    <w:rsid w:val="00595B68"/>
    <w:rsid w:val="00595EAA"/>
    <w:rsid w:val="0059672B"/>
    <w:rsid w:val="005A0C60"/>
    <w:rsid w:val="005A19F0"/>
    <w:rsid w:val="005A255F"/>
    <w:rsid w:val="005A330E"/>
    <w:rsid w:val="005A5554"/>
    <w:rsid w:val="005A5651"/>
    <w:rsid w:val="005A6AFE"/>
    <w:rsid w:val="005A7BF3"/>
    <w:rsid w:val="005A7DE0"/>
    <w:rsid w:val="005B0AEF"/>
    <w:rsid w:val="005B37D9"/>
    <w:rsid w:val="005B445B"/>
    <w:rsid w:val="005B474E"/>
    <w:rsid w:val="005B489A"/>
    <w:rsid w:val="005B55BE"/>
    <w:rsid w:val="005B55EE"/>
    <w:rsid w:val="005B63A6"/>
    <w:rsid w:val="005B64D1"/>
    <w:rsid w:val="005B6A88"/>
    <w:rsid w:val="005B6E05"/>
    <w:rsid w:val="005B7D70"/>
    <w:rsid w:val="005B7F42"/>
    <w:rsid w:val="005C1D45"/>
    <w:rsid w:val="005C3C9B"/>
    <w:rsid w:val="005C42AB"/>
    <w:rsid w:val="005C45C0"/>
    <w:rsid w:val="005C5335"/>
    <w:rsid w:val="005C5D7B"/>
    <w:rsid w:val="005C5E29"/>
    <w:rsid w:val="005C6474"/>
    <w:rsid w:val="005C6A68"/>
    <w:rsid w:val="005D0AE3"/>
    <w:rsid w:val="005D1103"/>
    <w:rsid w:val="005D276D"/>
    <w:rsid w:val="005D428F"/>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5F7DDA"/>
    <w:rsid w:val="00600363"/>
    <w:rsid w:val="00601A1F"/>
    <w:rsid w:val="00602655"/>
    <w:rsid w:val="00603B68"/>
    <w:rsid w:val="00604AFA"/>
    <w:rsid w:val="00605297"/>
    <w:rsid w:val="00605CB9"/>
    <w:rsid w:val="006065BF"/>
    <w:rsid w:val="00607C00"/>
    <w:rsid w:val="00610430"/>
    <w:rsid w:val="00611858"/>
    <w:rsid w:val="00614EB1"/>
    <w:rsid w:val="00614F67"/>
    <w:rsid w:val="00615277"/>
    <w:rsid w:val="00615519"/>
    <w:rsid w:val="00615CED"/>
    <w:rsid w:val="00615CFC"/>
    <w:rsid w:val="00616B1B"/>
    <w:rsid w:val="00617A92"/>
    <w:rsid w:val="0062069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438"/>
    <w:rsid w:val="006575ED"/>
    <w:rsid w:val="006578FD"/>
    <w:rsid w:val="00660060"/>
    <w:rsid w:val="006609AA"/>
    <w:rsid w:val="0066190C"/>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033"/>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191"/>
    <w:rsid w:val="006A753A"/>
    <w:rsid w:val="006A777C"/>
    <w:rsid w:val="006A7C46"/>
    <w:rsid w:val="006B0F76"/>
    <w:rsid w:val="006B1827"/>
    <w:rsid w:val="006B1F20"/>
    <w:rsid w:val="006B398A"/>
    <w:rsid w:val="006B3E04"/>
    <w:rsid w:val="006B4024"/>
    <w:rsid w:val="006B47D7"/>
    <w:rsid w:val="006B499D"/>
    <w:rsid w:val="006B5041"/>
    <w:rsid w:val="006B5B6D"/>
    <w:rsid w:val="006B621D"/>
    <w:rsid w:val="006B643D"/>
    <w:rsid w:val="006B79A4"/>
    <w:rsid w:val="006C0192"/>
    <w:rsid w:val="006C1254"/>
    <w:rsid w:val="006C2DC5"/>
    <w:rsid w:val="006C44D1"/>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7C8"/>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2B12"/>
    <w:rsid w:val="00723422"/>
    <w:rsid w:val="007260FE"/>
    <w:rsid w:val="00726DD6"/>
    <w:rsid w:val="0073076E"/>
    <w:rsid w:val="00732163"/>
    <w:rsid w:val="00733416"/>
    <w:rsid w:val="0073377E"/>
    <w:rsid w:val="00733A0D"/>
    <w:rsid w:val="00733E05"/>
    <w:rsid w:val="00734E40"/>
    <w:rsid w:val="00735C8A"/>
    <w:rsid w:val="00735FE2"/>
    <w:rsid w:val="0073719A"/>
    <w:rsid w:val="00737C62"/>
    <w:rsid w:val="00737C91"/>
    <w:rsid w:val="0074130E"/>
    <w:rsid w:val="0074231F"/>
    <w:rsid w:val="007427DC"/>
    <w:rsid w:val="00743937"/>
    <w:rsid w:val="0074415B"/>
    <w:rsid w:val="00744889"/>
    <w:rsid w:val="00744910"/>
    <w:rsid w:val="00744FBF"/>
    <w:rsid w:val="00745BA4"/>
    <w:rsid w:val="00745E8A"/>
    <w:rsid w:val="007462E8"/>
    <w:rsid w:val="007466C6"/>
    <w:rsid w:val="007469F8"/>
    <w:rsid w:val="00746F2D"/>
    <w:rsid w:val="0074734F"/>
    <w:rsid w:val="00750177"/>
    <w:rsid w:val="0075057F"/>
    <w:rsid w:val="0075066D"/>
    <w:rsid w:val="00752AEC"/>
    <w:rsid w:val="00752D96"/>
    <w:rsid w:val="00752FBA"/>
    <w:rsid w:val="00753324"/>
    <w:rsid w:val="0075458D"/>
    <w:rsid w:val="007554A9"/>
    <w:rsid w:val="007556F5"/>
    <w:rsid w:val="00755F39"/>
    <w:rsid w:val="00757105"/>
    <w:rsid w:val="00757B82"/>
    <w:rsid w:val="007611E5"/>
    <w:rsid w:val="0076281A"/>
    <w:rsid w:val="00762ADE"/>
    <w:rsid w:val="0076365D"/>
    <w:rsid w:val="007642DC"/>
    <w:rsid w:val="00766020"/>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78B"/>
    <w:rsid w:val="00785E46"/>
    <w:rsid w:val="0078647E"/>
    <w:rsid w:val="0078706F"/>
    <w:rsid w:val="00787917"/>
    <w:rsid w:val="00791489"/>
    <w:rsid w:val="007915BE"/>
    <w:rsid w:val="00791683"/>
    <w:rsid w:val="00792F0C"/>
    <w:rsid w:val="00795460"/>
    <w:rsid w:val="00796CF7"/>
    <w:rsid w:val="00797C23"/>
    <w:rsid w:val="007A0313"/>
    <w:rsid w:val="007A0A83"/>
    <w:rsid w:val="007A4BB3"/>
    <w:rsid w:val="007A6307"/>
    <w:rsid w:val="007A6822"/>
    <w:rsid w:val="007A724D"/>
    <w:rsid w:val="007A73C0"/>
    <w:rsid w:val="007A749D"/>
    <w:rsid w:val="007A7B37"/>
    <w:rsid w:val="007B024C"/>
    <w:rsid w:val="007B1C4C"/>
    <w:rsid w:val="007B2800"/>
    <w:rsid w:val="007B38F7"/>
    <w:rsid w:val="007B40D4"/>
    <w:rsid w:val="007B4511"/>
    <w:rsid w:val="007B5105"/>
    <w:rsid w:val="007B57BA"/>
    <w:rsid w:val="007B5C86"/>
    <w:rsid w:val="007B6071"/>
    <w:rsid w:val="007B6540"/>
    <w:rsid w:val="007B69A2"/>
    <w:rsid w:val="007C09C4"/>
    <w:rsid w:val="007C25E9"/>
    <w:rsid w:val="007C2F78"/>
    <w:rsid w:val="007C34C5"/>
    <w:rsid w:val="007C3966"/>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374"/>
    <w:rsid w:val="007E795D"/>
    <w:rsid w:val="007E7997"/>
    <w:rsid w:val="007E7B47"/>
    <w:rsid w:val="007F04EF"/>
    <w:rsid w:val="007F2FD3"/>
    <w:rsid w:val="007F342F"/>
    <w:rsid w:val="007F38D1"/>
    <w:rsid w:val="007F39A2"/>
    <w:rsid w:val="007F50E0"/>
    <w:rsid w:val="007F56BB"/>
    <w:rsid w:val="007F63CE"/>
    <w:rsid w:val="007F6839"/>
    <w:rsid w:val="007F6EA4"/>
    <w:rsid w:val="008002A5"/>
    <w:rsid w:val="0080050E"/>
    <w:rsid w:val="00800A37"/>
    <w:rsid w:val="00801329"/>
    <w:rsid w:val="00801424"/>
    <w:rsid w:val="00801AA4"/>
    <w:rsid w:val="00801B7E"/>
    <w:rsid w:val="008021B9"/>
    <w:rsid w:val="00806E68"/>
    <w:rsid w:val="00807FC3"/>
    <w:rsid w:val="00810034"/>
    <w:rsid w:val="008114CF"/>
    <w:rsid w:val="008117CC"/>
    <w:rsid w:val="00811AB3"/>
    <w:rsid w:val="0081226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AEC"/>
    <w:rsid w:val="00831EAF"/>
    <w:rsid w:val="00832288"/>
    <w:rsid w:val="008326D6"/>
    <w:rsid w:val="008337EA"/>
    <w:rsid w:val="00833839"/>
    <w:rsid w:val="00833B4A"/>
    <w:rsid w:val="00833D15"/>
    <w:rsid w:val="008344C4"/>
    <w:rsid w:val="008348DA"/>
    <w:rsid w:val="00835621"/>
    <w:rsid w:val="008358F1"/>
    <w:rsid w:val="008362AE"/>
    <w:rsid w:val="00837719"/>
    <w:rsid w:val="00840419"/>
    <w:rsid w:val="00840A24"/>
    <w:rsid w:val="00840F1B"/>
    <w:rsid w:val="0084117A"/>
    <w:rsid w:val="00842827"/>
    <w:rsid w:val="00842965"/>
    <w:rsid w:val="00844300"/>
    <w:rsid w:val="008458BD"/>
    <w:rsid w:val="00845D43"/>
    <w:rsid w:val="00846956"/>
    <w:rsid w:val="00846CF1"/>
    <w:rsid w:val="00847622"/>
    <w:rsid w:val="008505B8"/>
    <w:rsid w:val="00851005"/>
    <w:rsid w:val="00851ADD"/>
    <w:rsid w:val="00854A65"/>
    <w:rsid w:val="008557F6"/>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51F"/>
    <w:rsid w:val="008907F3"/>
    <w:rsid w:val="008920C2"/>
    <w:rsid w:val="00895702"/>
    <w:rsid w:val="00895D1F"/>
    <w:rsid w:val="00897566"/>
    <w:rsid w:val="0089757B"/>
    <w:rsid w:val="008A1594"/>
    <w:rsid w:val="008A1757"/>
    <w:rsid w:val="008A1CE6"/>
    <w:rsid w:val="008A1F25"/>
    <w:rsid w:val="008A2401"/>
    <w:rsid w:val="008A47FB"/>
    <w:rsid w:val="008A48F4"/>
    <w:rsid w:val="008A5234"/>
    <w:rsid w:val="008A5397"/>
    <w:rsid w:val="008A6861"/>
    <w:rsid w:val="008A7522"/>
    <w:rsid w:val="008A7B55"/>
    <w:rsid w:val="008B0578"/>
    <w:rsid w:val="008B170D"/>
    <w:rsid w:val="008B2243"/>
    <w:rsid w:val="008B22D7"/>
    <w:rsid w:val="008B4941"/>
    <w:rsid w:val="008B4984"/>
    <w:rsid w:val="008B4F60"/>
    <w:rsid w:val="008B559A"/>
    <w:rsid w:val="008B598F"/>
    <w:rsid w:val="008B66A5"/>
    <w:rsid w:val="008B7A8E"/>
    <w:rsid w:val="008B7F4A"/>
    <w:rsid w:val="008C0D2E"/>
    <w:rsid w:val="008C1056"/>
    <w:rsid w:val="008C13C4"/>
    <w:rsid w:val="008C2422"/>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8D7"/>
    <w:rsid w:val="008E5E2C"/>
    <w:rsid w:val="008E78F1"/>
    <w:rsid w:val="008F03CE"/>
    <w:rsid w:val="008F075B"/>
    <w:rsid w:val="008F0E9E"/>
    <w:rsid w:val="008F2913"/>
    <w:rsid w:val="008F2A4E"/>
    <w:rsid w:val="008F2AE9"/>
    <w:rsid w:val="008F332B"/>
    <w:rsid w:val="008F37A8"/>
    <w:rsid w:val="008F4270"/>
    <w:rsid w:val="008F52D0"/>
    <w:rsid w:val="008F58BB"/>
    <w:rsid w:val="008F6106"/>
    <w:rsid w:val="008F791D"/>
    <w:rsid w:val="009008DA"/>
    <w:rsid w:val="00900959"/>
    <w:rsid w:val="009011ED"/>
    <w:rsid w:val="00901900"/>
    <w:rsid w:val="00901B7A"/>
    <w:rsid w:val="00901EE8"/>
    <w:rsid w:val="00901F6C"/>
    <w:rsid w:val="00902148"/>
    <w:rsid w:val="0090266B"/>
    <w:rsid w:val="00902F06"/>
    <w:rsid w:val="009035DB"/>
    <w:rsid w:val="00904671"/>
    <w:rsid w:val="00905BC5"/>
    <w:rsid w:val="009064AA"/>
    <w:rsid w:val="00906914"/>
    <w:rsid w:val="00912257"/>
    <w:rsid w:val="00913495"/>
    <w:rsid w:val="00913874"/>
    <w:rsid w:val="00915B9E"/>
    <w:rsid w:val="009163CC"/>
    <w:rsid w:val="0091674C"/>
    <w:rsid w:val="00916862"/>
    <w:rsid w:val="00916B2A"/>
    <w:rsid w:val="00916C80"/>
    <w:rsid w:val="00916D96"/>
    <w:rsid w:val="009174F7"/>
    <w:rsid w:val="00917E76"/>
    <w:rsid w:val="00920167"/>
    <w:rsid w:val="00921BB8"/>
    <w:rsid w:val="00921D28"/>
    <w:rsid w:val="00921E76"/>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113"/>
    <w:rsid w:val="0094752A"/>
    <w:rsid w:val="00947D01"/>
    <w:rsid w:val="009503EA"/>
    <w:rsid w:val="0095112D"/>
    <w:rsid w:val="00952124"/>
    <w:rsid w:val="00953DCB"/>
    <w:rsid w:val="00956244"/>
    <w:rsid w:val="00956A06"/>
    <w:rsid w:val="00957435"/>
    <w:rsid w:val="009578D0"/>
    <w:rsid w:val="009600C6"/>
    <w:rsid w:val="00960D80"/>
    <w:rsid w:val="009621CE"/>
    <w:rsid w:val="009622BF"/>
    <w:rsid w:val="009634C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1975"/>
    <w:rsid w:val="009A27C7"/>
    <w:rsid w:val="009A2961"/>
    <w:rsid w:val="009A344A"/>
    <w:rsid w:val="009A3A39"/>
    <w:rsid w:val="009A41C7"/>
    <w:rsid w:val="009A4F5A"/>
    <w:rsid w:val="009A5C82"/>
    <w:rsid w:val="009B010D"/>
    <w:rsid w:val="009B086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0F2"/>
    <w:rsid w:val="009D5159"/>
    <w:rsid w:val="009D5EA5"/>
    <w:rsid w:val="009D64DA"/>
    <w:rsid w:val="009D6BEA"/>
    <w:rsid w:val="009D76A3"/>
    <w:rsid w:val="009E09F5"/>
    <w:rsid w:val="009E0DBC"/>
    <w:rsid w:val="009E11BD"/>
    <w:rsid w:val="009E1DF8"/>
    <w:rsid w:val="009E294F"/>
    <w:rsid w:val="009E2C1A"/>
    <w:rsid w:val="009E2C4B"/>
    <w:rsid w:val="009E2E0C"/>
    <w:rsid w:val="009E3218"/>
    <w:rsid w:val="009E3248"/>
    <w:rsid w:val="009E3BED"/>
    <w:rsid w:val="009E4506"/>
    <w:rsid w:val="009E455E"/>
    <w:rsid w:val="009E487A"/>
    <w:rsid w:val="009E4FDB"/>
    <w:rsid w:val="009E4FFB"/>
    <w:rsid w:val="009F045D"/>
    <w:rsid w:val="009F1098"/>
    <w:rsid w:val="009F1458"/>
    <w:rsid w:val="009F1AC6"/>
    <w:rsid w:val="009F1D3A"/>
    <w:rsid w:val="009F1EFE"/>
    <w:rsid w:val="009F2C2E"/>
    <w:rsid w:val="009F2C3B"/>
    <w:rsid w:val="009F4190"/>
    <w:rsid w:val="009F4911"/>
    <w:rsid w:val="009F4D55"/>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5F1B"/>
    <w:rsid w:val="00A1618E"/>
    <w:rsid w:val="00A161A1"/>
    <w:rsid w:val="00A20562"/>
    <w:rsid w:val="00A20F75"/>
    <w:rsid w:val="00A212B1"/>
    <w:rsid w:val="00A225CC"/>
    <w:rsid w:val="00A24EE5"/>
    <w:rsid w:val="00A26FFF"/>
    <w:rsid w:val="00A316EC"/>
    <w:rsid w:val="00A31804"/>
    <w:rsid w:val="00A318AE"/>
    <w:rsid w:val="00A318C5"/>
    <w:rsid w:val="00A320BA"/>
    <w:rsid w:val="00A32283"/>
    <w:rsid w:val="00A32342"/>
    <w:rsid w:val="00A325EC"/>
    <w:rsid w:val="00A32B81"/>
    <w:rsid w:val="00A337E5"/>
    <w:rsid w:val="00A3658D"/>
    <w:rsid w:val="00A36E51"/>
    <w:rsid w:val="00A3743C"/>
    <w:rsid w:val="00A377C5"/>
    <w:rsid w:val="00A37B2E"/>
    <w:rsid w:val="00A37D45"/>
    <w:rsid w:val="00A401FD"/>
    <w:rsid w:val="00A40558"/>
    <w:rsid w:val="00A40AF2"/>
    <w:rsid w:val="00A411DC"/>
    <w:rsid w:val="00A43904"/>
    <w:rsid w:val="00A44826"/>
    <w:rsid w:val="00A4582E"/>
    <w:rsid w:val="00A45BD2"/>
    <w:rsid w:val="00A45D7A"/>
    <w:rsid w:val="00A45DFA"/>
    <w:rsid w:val="00A4654E"/>
    <w:rsid w:val="00A46A1E"/>
    <w:rsid w:val="00A50474"/>
    <w:rsid w:val="00A50595"/>
    <w:rsid w:val="00A50A39"/>
    <w:rsid w:val="00A51DF1"/>
    <w:rsid w:val="00A52AFB"/>
    <w:rsid w:val="00A53967"/>
    <w:rsid w:val="00A5455C"/>
    <w:rsid w:val="00A545EC"/>
    <w:rsid w:val="00A54C5F"/>
    <w:rsid w:val="00A54D3B"/>
    <w:rsid w:val="00A5578A"/>
    <w:rsid w:val="00A560AF"/>
    <w:rsid w:val="00A61365"/>
    <w:rsid w:val="00A61759"/>
    <w:rsid w:val="00A61B88"/>
    <w:rsid w:val="00A62C70"/>
    <w:rsid w:val="00A63982"/>
    <w:rsid w:val="00A65845"/>
    <w:rsid w:val="00A65A41"/>
    <w:rsid w:val="00A666AA"/>
    <w:rsid w:val="00A671FC"/>
    <w:rsid w:val="00A71670"/>
    <w:rsid w:val="00A72874"/>
    <w:rsid w:val="00A72939"/>
    <w:rsid w:val="00A72E48"/>
    <w:rsid w:val="00A7359C"/>
    <w:rsid w:val="00A73616"/>
    <w:rsid w:val="00A75E2E"/>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551"/>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870"/>
    <w:rsid w:val="00AB246B"/>
    <w:rsid w:val="00AB2E96"/>
    <w:rsid w:val="00AB36D4"/>
    <w:rsid w:val="00AB5500"/>
    <w:rsid w:val="00AB5564"/>
    <w:rsid w:val="00AB57FB"/>
    <w:rsid w:val="00AB7348"/>
    <w:rsid w:val="00AC0572"/>
    <w:rsid w:val="00AC13B0"/>
    <w:rsid w:val="00AC2FD0"/>
    <w:rsid w:val="00AC3DBD"/>
    <w:rsid w:val="00AC5E85"/>
    <w:rsid w:val="00AD03D8"/>
    <w:rsid w:val="00AD0D5F"/>
    <w:rsid w:val="00AD34CF"/>
    <w:rsid w:val="00AD36C8"/>
    <w:rsid w:val="00AD37C9"/>
    <w:rsid w:val="00AD47D3"/>
    <w:rsid w:val="00AD652F"/>
    <w:rsid w:val="00AD721E"/>
    <w:rsid w:val="00AD72E8"/>
    <w:rsid w:val="00AD7D05"/>
    <w:rsid w:val="00AE01F6"/>
    <w:rsid w:val="00AE16F0"/>
    <w:rsid w:val="00AE2328"/>
    <w:rsid w:val="00AE2C87"/>
    <w:rsid w:val="00AE473C"/>
    <w:rsid w:val="00AE4AB7"/>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2AF"/>
    <w:rsid w:val="00B2028C"/>
    <w:rsid w:val="00B215C3"/>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18D"/>
    <w:rsid w:val="00B3610B"/>
    <w:rsid w:val="00B362D9"/>
    <w:rsid w:val="00B36B99"/>
    <w:rsid w:val="00B36D20"/>
    <w:rsid w:val="00B36F67"/>
    <w:rsid w:val="00B37B62"/>
    <w:rsid w:val="00B37C84"/>
    <w:rsid w:val="00B40633"/>
    <w:rsid w:val="00B411D3"/>
    <w:rsid w:val="00B413CB"/>
    <w:rsid w:val="00B419BE"/>
    <w:rsid w:val="00B44049"/>
    <w:rsid w:val="00B44318"/>
    <w:rsid w:val="00B44C4B"/>
    <w:rsid w:val="00B45F34"/>
    <w:rsid w:val="00B465DF"/>
    <w:rsid w:val="00B477CB"/>
    <w:rsid w:val="00B508A7"/>
    <w:rsid w:val="00B52081"/>
    <w:rsid w:val="00B52156"/>
    <w:rsid w:val="00B52695"/>
    <w:rsid w:val="00B545AF"/>
    <w:rsid w:val="00B55B09"/>
    <w:rsid w:val="00B56711"/>
    <w:rsid w:val="00B57EF2"/>
    <w:rsid w:val="00B604F3"/>
    <w:rsid w:val="00B6101C"/>
    <w:rsid w:val="00B615ED"/>
    <w:rsid w:val="00B63A9D"/>
    <w:rsid w:val="00B64163"/>
    <w:rsid w:val="00B64888"/>
    <w:rsid w:val="00B6556D"/>
    <w:rsid w:val="00B672E3"/>
    <w:rsid w:val="00B675F9"/>
    <w:rsid w:val="00B704F7"/>
    <w:rsid w:val="00B70849"/>
    <w:rsid w:val="00B72C1C"/>
    <w:rsid w:val="00B72C2B"/>
    <w:rsid w:val="00B73BB7"/>
    <w:rsid w:val="00B74CD0"/>
    <w:rsid w:val="00B751C3"/>
    <w:rsid w:val="00B76C0D"/>
    <w:rsid w:val="00B77D0D"/>
    <w:rsid w:val="00B80817"/>
    <w:rsid w:val="00B827E6"/>
    <w:rsid w:val="00B82A28"/>
    <w:rsid w:val="00B82B8D"/>
    <w:rsid w:val="00B82C97"/>
    <w:rsid w:val="00B841EC"/>
    <w:rsid w:val="00B851D5"/>
    <w:rsid w:val="00B85B06"/>
    <w:rsid w:val="00B90558"/>
    <w:rsid w:val="00B92958"/>
    <w:rsid w:val="00B9392B"/>
    <w:rsid w:val="00B93957"/>
    <w:rsid w:val="00B9404A"/>
    <w:rsid w:val="00B94877"/>
    <w:rsid w:val="00B9491F"/>
    <w:rsid w:val="00B96043"/>
    <w:rsid w:val="00B96F5D"/>
    <w:rsid w:val="00BA02F9"/>
    <w:rsid w:val="00BA11FE"/>
    <w:rsid w:val="00BA1987"/>
    <w:rsid w:val="00BA2682"/>
    <w:rsid w:val="00BA27F5"/>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4E7"/>
    <w:rsid w:val="00BD4EEC"/>
    <w:rsid w:val="00BD4F34"/>
    <w:rsid w:val="00BD537C"/>
    <w:rsid w:val="00BD6F5B"/>
    <w:rsid w:val="00BD7662"/>
    <w:rsid w:val="00BE05ED"/>
    <w:rsid w:val="00BE350E"/>
    <w:rsid w:val="00BE3801"/>
    <w:rsid w:val="00BE38CF"/>
    <w:rsid w:val="00BE394B"/>
    <w:rsid w:val="00BE3C0A"/>
    <w:rsid w:val="00BE48A8"/>
    <w:rsid w:val="00BE528F"/>
    <w:rsid w:val="00BE5850"/>
    <w:rsid w:val="00BE58D6"/>
    <w:rsid w:val="00BE5CA6"/>
    <w:rsid w:val="00BE707F"/>
    <w:rsid w:val="00BE7F5D"/>
    <w:rsid w:val="00BF0707"/>
    <w:rsid w:val="00BF164F"/>
    <w:rsid w:val="00BF1AAF"/>
    <w:rsid w:val="00BF268B"/>
    <w:rsid w:val="00BF3CF7"/>
    <w:rsid w:val="00BF4D03"/>
    <w:rsid w:val="00BF4E85"/>
    <w:rsid w:val="00BF54BD"/>
    <w:rsid w:val="00BF5892"/>
    <w:rsid w:val="00C0009A"/>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438"/>
    <w:rsid w:val="00C32151"/>
    <w:rsid w:val="00C3217A"/>
    <w:rsid w:val="00C322A9"/>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2B3"/>
    <w:rsid w:val="00C5128B"/>
    <w:rsid w:val="00C51423"/>
    <w:rsid w:val="00C5294D"/>
    <w:rsid w:val="00C52F83"/>
    <w:rsid w:val="00C54C1B"/>
    <w:rsid w:val="00C54DBA"/>
    <w:rsid w:val="00C55D42"/>
    <w:rsid w:val="00C57ED3"/>
    <w:rsid w:val="00C61640"/>
    <w:rsid w:val="00C61695"/>
    <w:rsid w:val="00C61AA7"/>
    <w:rsid w:val="00C61B8E"/>
    <w:rsid w:val="00C62913"/>
    <w:rsid w:val="00C650C2"/>
    <w:rsid w:val="00C668DE"/>
    <w:rsid w:val="00C7044F"/>
    <w:rsid w:val="00C71F5E"/>
    <w:rsid w:val="00C720F8"/>
    <w:rsid w:val="00C7294B"/>
    <w:rsid w:val="00C75139"/>
    <w:rsid w:val="00C7525C"/>
    <w:rsid w:val="00C76CF7"/>
    <w:rsid w:val="00C76FF1"/>
    <w:rsid w:val="00C833D0"/>
    <w:rsid w:val="00C83A4C"/>
    <w:rsid w:val="00C8533B"/>
    <w:rsid w:val="00C858BA"/>
    <w:rsid w:val="00C86977"/>
    <w:rsid w:val="00C916C8"/>
    <w:rsid w:val="00C9398D"/>
    <w:rsid w:val="00C939EE"/>
    <w:rsid w:val="00C93C6E"/>
    <w:rsid w:val="00C93F93"/>
    <w:rsid w:val="00C94D44"/>
    <w:rsid w:val="00C95978"/>
    <w:rsid w:val="00C95EEE"/>
    <w:rsid w:val="00C96B3B"/>
    <w:rsid w:val="00C974CB"/>
    <w:rsid w:val="00C97929"/>
    <w:rsid w:val="00CA0049"/>
    <w:rsid w:val="00CA0980"/>
    <w:rsid w:val="00CA0C96"/>
    <w:rsid w:val="00CA2A98"/>
    <w:rsid w:val="00CA2BAE"/>
    <w:rsid w:val="00CA34BA"/>
    <w:rsid w:val="00CA4503"/>
    <w:rsid w:val="00CA5A66"/>
    <w:rsid w:val="00CA651B"/>
    <w:rsid w:val="00CA796A"/>
    <w:rsid w:val="00CB2575"/>
    <w:rsid w:val="00CB3677"/>
    <w:rsid w:val="00CB368F"/>
    <w:rsid w:val="00CB46D3"/>
    <w:rsid w:val="00CB4C42"/>
    <w:rsid w:val="00CB4DFA"/>
    <w:rsid w:val="00CB4DFB"/>
    <w:rsid w:val="00CB7BD7"/>
    <w:rsid w:val="00CC2832"/>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B9A"/>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9E7"/>
    <w:rsid w:val="00D14A44"/>
    <w:rsid w:val="00D15BCC"/>
    <w:rsid w:val="00D1628F"/>
    <w:rsid w:val="00D17BAC"/>
    <w:rsid w:val="00D21D89"/>
    <w:rsid w:val="00D22522"/>
    <w:rsid w:val="00D22644"/>
    <w:rsid w:val="00D22657"/>
    <w:rsid w:val="00D228DF"/>
    <w:rsid w:val="00D23557"/>
    <w:rsid w:val="00D2427F"/>
    <w:rsid w:val="00D24BB7"/>
    <w:rsid w:val="00D2506D"/>
    <w:rsid w:val="00D263AE"/>
    <w:rsid w:val="00D27136"/>
    <w:rsid w:val="00D27855"/>
    <w:rsid w:val="00D27E5A"/>
    <w:rsid w:val="00D31021"/>
    <w:rsid w:val="00D329B9"/>
    <w:rsid w:val="00D33412"/>
    <w:rsid w:val="00D33F53"/>
    <w:rsid w:val="00D3482C"/>
    <w:rsid w:val="00D3664C"/>
    <w:rsid w:val="00D3683A"/>
    <w:rsid w:val="00D379C5"/>
    <w:rsid w:val="00D37C36"/>
    <w:rsid w:val="00D40559"/>
    <w:rsid w:val="00D405B8"/>
    <w:rsid w:val="00D41493"/>
    <w:rsid w:val="00D4200A"/>
    <w:rsid w:val="00D42647"/>
    <w:rsid w:val="00D4267F"/>
    <w:rsid w:val="00D441E9"/>
    <w:rsid w:val="00D44425"/>
    <w:rsid w:val="00D44FC8"/>
    <w:rsid w:val="00D45D8F"/>
    <w:rsid w:val="00D472FD"/>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E74"/>
    <w:rsid w:val="00D73FA1"/>
    <w:rsid w:val="00D7469D"/>
    <w:rsid w:val="00D7550B"/>
    <w:rsid w:val="00D75EEB"/>
    <w:rsid w:val="00D75F1E"/>
    <w:rsid w:val="00D768A4"/>
    <w:rsid w:val="00D80F87"/>
    <w:rsid w:val="00D812A5"/>
    <w:rsid w:val="00D81DBA"/>
    <w:rsid w:val="00D82A5C"/>
    <w:rsid w:val="00D82D11"/>
    <w:rsid w:val="00D83CD3"/>
    <w:rsid w:val="00D83E51"/>
    <w:rsid w:val="00D84719"/>
    <w:rsid w:val="00D856EA"/>
    <w:rsid w:val="00D85ACD"/>
    <w:rsid w:val="00D86460"/>
    <w:rsid w:val="00D8679C"/>
    <w:rsid w:val="00D912D5"/>
    <w:rsid w:val="00D9173D"/>
    <w:rsid w:val="00D9187B"/>
    <w:rsid w:val="00D91AAF"/>
    <w:rsid w:val="00D92BBE"/>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8A8"/>
    <w:rsid w:val="00DB393E"/>
    <w:rsid w:val="00DB39E7"/>
    <w:rsid w:val="00DB3AAE"/>
    <w:rsid w:val="00DB3B3E"/>
    <w:rsid w:val="00DB71DB"/>
    <w:rsid w:val="00DB71E1"/>
    <w:rsid w:val="00DB7B0F"/>
    <w:rsid w:val="00DB7CB3"/>
    <w:rsid w:val="00DC0885"/>
    <w:rsid w:val="00DC0D57"/>
    <w:rsid w:val="00DC16F7"/>
    <w:rsid w:val="00DC1CA3"/>
    <w:rsid w:val="00DC2641"/>
    <w:rsid w:val="00DC2B1E"/>
    <w:rsid w:val="00DC646E"/>
    <w:rsid w:val="00DC7481"/>
    <w:rsid w:val="00DC7591"/>
    <w:rsid w:val="00DD0839"/>
    <w:rsid w:val="00DD26D0"/>
    <w:rsid w:val="00DD47D5"/>
    <w:rsid w:val="00DD6729"/>
    <w:rsid w:val="00DD7960"/>
    <w:rsid w:val="00DD7B0D"/>
    <w:rsid w:val="00DE1F29"/>
    <w:rsid w:val="00DE3FEB"/>
    <w:rsid w:val="00DE4508"/>
    <w:rsid w:val="00DE4905"/>
    <w:rsid w:val="00DE510C"/>
    <w:rsid w:val="00DE6236"/>
    <w:rsid w:val="00DE7822"/>
    <w:rsid w:val="00DF081A"/>
    <w:rsid w:val="00DF265D"/>
    <w:rsid w:val="00DF2EB0"/>
    <w:rsid w:val="00DF31C1"/>
    <w:rsid w:val="00DF427A"/>
    <w:rsid w:val="00DF45C5"/>
    <w:rsid w:val="00DF5A8C"/>
    <w:rsid w:val="00DF71D8"/>
    <w:rsid w:val="00DF7400"/>
    <w:rsid w:val="00E009E8"/>
    <w:rsid w:val="00E00CCA"/>
    <w:rsid w:val="00E01623"/>
    <w:rsid w:val="00E03FE3"/>
    <w:rsid w:val="00E06951"/>
    <w:rsid w:val="00E10C94"/>
    <w:rsid w:val="00E10EC4"/>
    <w:rsid w:val="00E118D7"/>
    <w:rsid w:val="00E13F46"/>
    <w:rsid w:val="00E158CC"/>
    <w:rsid w:val="00E15BD4"/>
    <w:rsid w:val="00E16458"/>
    <w:rsid w:val="00E16FB6"/>
    <w:rsid w:val="00E17001"/>
    <w:rsid w:val="00E1736D"/>
    <w:rsid w:val="00E17814"/>
    <w:rsid w:val="00E17B43"/>
    <w:rsid w:val="00E17CEF"/>
    <w:rsid w:val="00E20FBC"/>
    <w:rsid w:val="00E244CA"/>
    <w:rsid w:val="00E25037"/>
    <w:rsid w:val="00E2512D"/>
    <w:rsid w:val="00E2548C"/>
    <w:rsid w:val="00E259B5"/>
    <w:rsid w:val="00E2662B"/>
    <w:rsid w:val="00E26736"/>
    <w:rsid w:val="00E268AC"/>
    <w:rsid w:val="00E27986"/>
    <w:rsid w:val="00E27D23"/>
    <w:rsid w:val="00E30A8A"/>
    <w:rsid w:val="00E31BC7"/>
    <w:rsid w:val="00E31E7F"/>
    <w:rsid w:val="00E363CD"/>
    <w:rsid w:val="00E365C4"/>
    <w:rsid w:val="00E36C7F"/>
    <w:rsid w:val="00E37652"/>
    <w:rsid w:val="00E3768F"/>
    <w:rsid w:val="00E37974"/>
    <w:rsid w:val="00E402BC"/>
    <w:rsid w:val="00E41403"/>
    <w:rsid w:val="00E418C7"/>
    <w:rsid w:val="00E41BD7"/>
    <w:rsid w:val="00E428D6"/>
    <w:rsid w:val="00E43284"/>
    <w:rsid w:val="00E445C9"/>
    <w:rsid w:val="00E447C5"/>
    <w:rsid w:val="00E4505A"/>
    <w:rsid w:val="00E450C1"/>
    <w:rsid w:val="00E4547F"/>
    <w:rsid w:val="00E4574F"/>
    <w:rsid w:val="00E46B7D"/>
    <w:rsid w:val="00E5091C"/>
    <w:rsid w:val="00E50E42"/>
    <w:rsid w:val="00E51009"/>
    <w:rsid w:val="00E511AB"/>
    <w:rsid w:val="00E51350"/>
    <w:rsid w:val="00E51443"/>
    <w:rsid w:val="00E51C5E"/>
    <w:rsid w:val="00E523FB"/>
    <w:rsid w:val="00E524AC"/>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AC"/>
    <w:rsid w:val="00E61AA8"/>
    <w:rsid w:val="00E6247F"/>
    <w:rsid w:val="00E6264C"/>
    <w:rsid w:val="00E62E59"/>
    <w:rsid w:val="00E63E99"/>
    <w:rsid w:val="00E6454D"/>
    <w:rsid w:val="00E65301"/>
    <w:rsid w:val="00E6598A"/>
    <w:rsid w:val="00E667A7"/>
    <w:rsid w:val="00E66FAB"/>
    <w:rsid w:val="00E679B3"/>
    <w:rsid w:val="00E70D39"/>
    <w:rsid w:val="00E7190A"/>
    <w:rsid w:val="00E71E5C"/>
    <w:rsid w:val="00E7245E"/>
    <w:rsid w:val="00E73831"/>
    <w:rsid w:val="00E73B66"/>
    <w:rsid w:val="00E73C14"/>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588"/>
    <w:rsid w:val="00E877ED"/>
    <w:rsid w:val="00E901FD"/>
    <w:rsid w:val="00E91964"/>
    <w:rsid w:val="00E91FB1"/>
    <w:rsid w:val="00E92CF5"/>
    <w:rsid w:val="00E94468"/>
    <w:rsid w:val="00E94A0E"/>
    <w:rsid w:val="00E96226"/>
    <w:rsid w:val="00E96DDE"/>
    <w:rsid w:val="00E96FD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106"/>
    <w:rsid w:val="00EC56B1"/>
    <w:rsid w:val="00EC664F"/>
    <w:rsid w:val="00EC6749"/>
    <w:rsid w:val="00EC72F5"/>
    <w:rsid w:val="00EC7334"/>
    <w:rsid w:val="00EC7422"/>
    <w:rsid w:val="00EC7ACD"/>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7E2"/>
    <w:rsid w:val="00F04E62"/>
    <w:rsid w:val="00F050AA"/>
    <w:rsid w:val="00F05849"/>
    <w:rsid w:val="00F05E6D"/>
    <w:rsid w:val="00F105E7"/>
    <w:rsid w:val="00F11800"/>
    <w:rsid w:val="00F11B61"/>
    <w:rsid w:val="00F11C1B"/>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57F88"/>
    <w:rsid w:val="00F60996"/>
    <w:rsid w:val="00F60B5D"/>
    <w:rsid w:val="00F611E4"/>
    <w:rsid w:val="00F613D4"/>
    <w:rsid w:val="00F61A46"/>
    <w:rsid w:val="00F61FE7"/>
    <w:rsid w:val="00F62AFE"/>
    <w:rsid w:val="00F633E5"/>
    <w:rsid w:val="00F64A3A"/>
    <w:rsid w:val="00F64F35"/>
    <w:rsid w:val="00F64FC4"/>
    <w:rsid w:val="00F65DE3"/>
    <w:rsid w:val="00F67E6A"/>
    <w:rsid w:val="00F70472"/>
    <w:rsid w:val="00F71430"/>
    <w:rsid w:val="00F71A8A"/>
    <w:rsid w:val="00F74CE9"/>
    <w:rsid w:val="00F75896"/>
    <w:rsid w:val="00F76666"/>
    <w:rsid w:val="00F76ECB"/>
    <w:rsid w:val="00F76EF7"/>
    <w:rsid w:val="00F77008"/>
    <w:rsid w:val="00F776B7"/>
    <w:rsid w:val="00F77706"/>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6FA8"/>
    <w:rsid w:val="00FA00AF"/>
    <w:rsid w:val="00FA018E"/>
    <w:rsid w:val="00FA0A0A"/>
    <w:rsid w:val="00FA0C9D"/>
    <w:rsid w:val="00FA14C8"/>
    <w:rsid w:val="00FA169B"/>
    <w:rsid w:val="00FA1AAA"/>
    <w:rsid w:val="00FA2C4B"/>
    <w:rsid w:val="00FA5CC6"/>
    <w:rsid w:val="00FA64D5"/>
    <w:rsid w:val="00FA6760"/>
    <w:rsid w:val="00FA70F6"/>
    <w:rsid w:val="00FA7420"/>
    <w:rsid w:val="00FA756C"/>
    <w:rsid w:val="00FA75E4"/>
    <w:rsid w:val="00FA776B"/>
    <w:rsid w:val="00FB0A15"/>
    <w:rsid w:val="00FB0AB1"/>
    <w:rsid w:val="00FB119F"/>
    <w:rsid w:val="00FB2BEF"/>
    <w:rsid w:val="00FB36CA"/>
    <w:rsid w:val="00FB72AC"/>
    <w:rsid w:val="00FB7706"/>
    <w:rsid w:val="00FB7EC9"/>
    <w:rsid w:val="00FB7F82"/>
    <w:rsid w:val="00FC0DAF"/>
    <w:rsid w:val="00FC11F5"/>
    <w:rsid w:val="00FC126D"/>
    <w:rsid w:val="00FC3387"/>
    <w:rsid w:val="00FC382F"/>
    <w:rsid w:val="00FC4236"/>
    <w:rsid w:val="00FC615D"/>
    <w:rsid w:val="00FC7975"/>
    <w:rsid w:val="00FD01CC"/>
    <w:rsid w:val="00FD08AF"/>
    <w:rsid w:val="00FD1E7A"/>
    <w:rsid w:val="00FD2672"/>
    <w:rsid w:val="00FD28F4"/>
    <w:rsid w:val="00FD2CE2"/>
    <w:rsid w:val="00FD4A1E"/>
    <w:rsid w:val="00FD66A9"/>
    <w:rsid w:val="00FD6712"/>
    <w:rsid w:val="00FD6853"/>
    <w:rsid w:val="00FD6ACF"/>
    <w:rsid w:val="00FD6E54"/>
    <w:rsid w:val="00FE01B5"/>
    <w:rsid w:val="00FE03BB"/>
    <w:rsid w:val="00FE0BF0"/>
    <w:rsid w:val="00FE15A2"/>
    <w:rsid w:val="00FE3124"/>
    <w:rsid w:val="00FE3B37"/>
    <w:rsid w:val="00FE4B40"/>
    <w:rsid w:val="00FE4C70"/>
    <w:rsid w:val="00FE5DC4"/>
    <w:rsid w:val="00FE6E94"/>
    <w:rsid w:val="00FE76CB"/>
    <w:rsid w:val="00FE7A1F"/>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7A73C0"/>
    <w:rPr>
      <w:color w:val="0000FF" w:themeColor="hyperlink"/>
      <w:u w:val="single"/>
    </w:rPr>
  </w:style>
  <w:style w:type="character" w:styleId="Emphasis">
    <w:name w:val="Emphasis"/>
    <w:basedOn w:val="DefaultParagraphFont"/>
    <w:qFormat/>
    <w:rsid w:val="00D9187B"/>
    <w:rPr>
      <w:i/>
      <w:iCs/>
    </w:rPr>
  </w:style>
  <w:style w:type="character" w:customStyle="1" w:styleId="HeaderChar">
    <w:name w:val="Header Char"/>
    <w:basedOn w:val="DefaultParagraphFont"/>
    <w:link w:val="Header"/>
    <w:uiPriority w:val="99"/>
    <w:rsid w:val="00B6556D"/>
    <w:rPr>
      <w:rFonts w:ascii="Arial" w:hAnsi="Arial" w:cs="Arial"/>
      <w:sz w:val="22"/>
    </w:rPr>
  </w:style>
  <w:style w:type="paragraph" w:styleId="ListParagraph">
    <w:name w:val="List Paragraph"/>
    <w:basedOn w:val="Normal"/>
    <w:uiPriority w:val="34"/>
    <w:qFormat/>
    <w:rsid w:val="00A22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7A73C0"/>
    <w:rPr>
      <w:color w:val="0000FF" w:themeColor="hyperlink"/>
      <w:u w:val="single"/>
    </w:rPr>
  </w:style>
  <w:style w:type="character" w:styleId="Emphasis">
    <w:name w:val="Emphasis"/>
    <w:basedOn w:val="DefaultParagraphFont"/>
    <w:qFormat/>
    <w:rsid w:val="00D9187B"/>
    <w:rPr>
      <w:i/>
      <w:iCs/>
    </w:rPr>
  </w:style>
  <w:style w:type="character" w:customStyle="1" w:styleId="HeaderChar">
    <w:name w:val="Header Char"/>
    <w:basedOn w:val="DefaultParagraphFont"/>
    <w:link w:val="Header"/>
    <w:uiPriority w:val="99"/>
    <w:rsid w:val="00B6556D"/>
    <w:rPr>
      <w:rFonts w:ascii="Arial" w:hAnsi="Arial" w:cs="Arial"/>
      <w:sz w:val="22"/>
    </w:rPr>
  </w:style>
  <w:style w:type="paragraph" w:styleId="ListParagraph">
    <w:name w:val="List Paragraph"/>
    <w:basedOn w:val="Normal"/>
    <w:uiPriority w:val="34"/>
    <w:qFormat/>
    <w:rsid w:val="00A22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3CE4-06C5-407D-A221-D4097B9E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2505</TotalTime>
  <Pages>9</Pages>
  <Words>1442</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WIPO/GRTKF/IC/35/2 (Arabic)</vt:lpstr>
    </vt:vector>
  </TitlesOfParts>
  <Company>World Intellectual Property Organization</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WIPO/GRTKF/IC/35/2 (Arabic)</dc:title>
  <dc:creator>MERZOUK Fawzi</dc:creator>
  <cp:lastModifiedBy>YOUSSEF Randa</cp:lastModifiedBy>
  <cp:revision>211</cp:revision>
  <cp:lastPrinted>2018-06-01T09:08:00Z</cp:lastPrinted>
  <dcterms:created xsi:type="dcterms:W3CDTF">2018-02-01T08:30:00Z</dcterms:created>
  <dcterms:modified xsi:type="dcterms:W3CDTF">2018-06-01T09:09:00Z</dcterms:modified>
</cp:coreProperties>
</file>